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06DE1" w14:textId="53F58040" w:rsidR="008E7E12" w:rsidRDefault="008E7E12" w:rsidP="00901477">
      <w:pPr>
        <w:spacing w:before="240" w:after="120"/>
        <w:jc w:val="right"/>
        <w:rPr>
          <w:rFonts w:cs="Arial"/>
        </w:rPr>
      </w:pPr>
      <w:bookmarkStart w:id="0" w:name="_Hlk196232354"/>
    </w:p>
    <w:p w14:paraId="0C460672" w14:textId="53E0E92F" w:rsidR="00CA3A25" w:rsidRDefault="00A168C9" w:rsidP="00901477">
      <w:pPr>
        <w:spacing w:before="240" w:after="120"/>
        <w:jc w:val="right"/>
        <w:rPr>
          <w:rFonts w:cs="Arial"/>
        </w:rPr>
      </w:pPr>
      <w:r>
        <w:rPr>
          <w:noProof/>
        </w:rPr>
        <w:drawing>
          <wp:anchor distT="0" distB="0" distL="114300" distR="114300" simplePos="0" relativeHeight="251658240" behindDoc="0" locked="0" layoutInCell="1" allowOverlap="1" wp14:anchorId="0D7F61A8" wp14:editId="6E469B6E">
            <wp:simplePos x="0" y="0"/>
            <wp:positionH relativeFrom="column">
              <wp:posOffset>2289810</wp:posOffset>
            </wp:positionH>
            <wp:positionV relativeFrom="paragraph">
              <wp:posOffset>86995</wp:posOffset>
            </wp:positionV>
            <wp:extent cx="1463040" cy="1499388"/>
            <wp:effectExtent l="0" t="0" r="3810" b="5715"/>
            <wp:wrapNone/>
            <wp:docPr id="2" name="Obrázek 3"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3" descr="erb"/>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63040" cy="1499388"/>
                    </a:xfrm>
                    <a:prstGeom prst="rect">
                      <a:avLst/>
                    </a:prstGeom>
                  </pic:spPr>
                </pic:pic>
              </a:graphicData>
            </a:graphic>
            <wp14:sizeRelH relativeFrom="page">
              <wp14:pctWidth>0</wp14:pctWidth>
            </wp14:sizeRelH>
            <wp14:sizeRelV relativeFrom="page">
              <wp14:pctHeight>0</wp14:pctHeight>
            </wp14:sizeRelV>
          </wp:anchor>
        </w:drawing>
      </w:r>
    </w:p>
    <w:p w14:paraId="3349B5C6" w14:textId="6BB32D62" w:rsidR="00CA3A25" w:rsidRDefault="00CA3A25" w:rsidP="00901477">
      <w:pPr>
        <w:spacing w:before="240" w:after="120"/>
        <w:jc w:val="right"/>
        <w:rPr>
          <w:rFonts w:cs="Arial"/>
        </w:rPr>
      </w:pPr>
    </w:p>
    <w:p w14:paraId="0C33D85E" w14:textId="47E02A02" w:rsidR="008E7E12" w:rsidRDefault="008E7E12" w:rsidP="00901477">
      <w:pPr>
        <w:jc w:val="center"/>
        <w:rPr>
          <w:rFonts w:cstheme="minorHAnsi"/>
          <w:sz w:val="56"/>
          <w:szCs w:val="56"/>
        </w:rPr>
      </w:pPr>
    </w:p>
    <w:p w14:paraId="52C299B6" w14:textId="27E58653" w:rsidR="008E7E12" w:rsidRDefault="008E7E12" w:rsidP="00901477">
      <w:pPr>
        <w:jc w:val="center"/>
        <w:rPr>
          <w:rFonts w:cstheme="minorHAnsi"/>
          <w:sz w:val="56"/>
          <w:szCs w:val="56"/>
        </w:rPr>
      </w:pPr>
    </w:p>
    <w:p w14:paraId="11454BD2" w14:textId="77777777" w:rsidR="00557A5C" w:rsidRDefault="00557A5C" w:rsidP="00901477">
      <w:pPr>
        <w:pStyle w:val="Nadpis1"/>
        <w:spacing w:before="0" w:after="120"/>
        <w:jc w:val="center"/>
        <w:rPr>
          <w:rFonts w:ascii="Arial" w:hAnsi="Arial" w:cs="Arial"/>
          <w:sz w:val="72"/>
          <w:szCs w:val="72"/>
        </w:rPr>
      </w:pPr>
    </w:p>
    <w:p w14:paraId="6E348DD2" w14:textId="77777777" w:rsidR="00A168C9" w:rsidRPr="00A168C9" w:rsidRDefault="00A168C9" w:rsidP="00A168C9">
      <w:pPr>
        <w:rPr>
          <w:lang w:val="x-none"/>
        </w:rPr>
      </w:pPr>
    </w:p>
    <w:p w14:paraId="1FDA7CDF" w14:textId="2F775D5B" w:rsidR="008E7E12" w:rsidRDefault="008E7E12" w:rsidP="00901477">
      <w:pPr>
        <w:pStyle w:val="Nadpis1"/>
        <w:spacing w:before="0" w:after="120"/>
        <w:jc w:val="center"/>
        <w:rPr>
          <w:rFonts w:ascii="Times New Roman" w:hAnsi="Times New Roman"/>
          <w:sz w:val="60"/>
          <w:szCs w:val="60"/>
        </w:rPr>
      </w:pPr>
      <w:r w:rsidRPr="00A168C9">
        <w:rPr>
          <w:rFonts w:ascii="Times New Roman" w:hAnsi="Times New Roman"/>
          <w:sz w:val="60"/>
          <w:szCs w:val="60"/>
        </w:rPr>
        <w:t>VÝZVA K PODÁNÍ NABÍDKY</w:t>
      </w:r>
    </w:p>
    <w:p w14:paraId="064BB2DF" w14:textId="77777777" w:rsidR="00A168C9" w:rsidRPr="00A168C9" w:rsidRDefault="00A168C9" w:rsidP="00A168C9">
      <w:pPr>
        <w:rPr>
          <w:lang w:val="x-none"/>
        </w:rPr>
      </w:pPr>
    </w:p>
    <w:p w14:paraId="7131A3B4" w14:textId="77777777" w:rsidR="00A168C9" w:rsidRPr="00A168C9" w:rsidRDefault="00A168C9" w:rsidP="00A168C9">
      <w:pPr>
        <w:rPr>
          <w:lang w:val="x-none"/>
        </w:rPr>
      </w:pPr>
    </w:p>
    <w:p w14:paraId="1BF54251" w14:textId="0AEE68C0" w:rsidR="008E7E12" w:rsidRPr="00B83D1F" w:rsidRDefault="008E7E12" w:rsidP="00901477">
      <w:pPr>
        <w:spacing w:after="120"/>
        <w:jc w:val="center"/>
        <w:rPr>
          <w:rFonts w:ascii="Times New Roman" w:hAnsi="Times New Roman"/>
          <w:b/>
          <w:sz w:val="28"/>
          <w:szCs w:val="28"/>
        </w:rPr>
      </w:pPr>
      <w:r w:rsidRPr="00B83D1F">
        <w:rPr>
          <w:rFonts w:ascii="Times New Roman" w:hAnsi="Times New Roman"/>
          <w:b/>
          <w:sz w:val="28"/>
          <w:szCs w:val="28"/>
        </w:rPr>
        <w:t>včetně zadávací dokumentace ve zjednodušeném podlimitním řízení veřejné zakázky s názvem</w:t>
      </w:r>
    </w:p>
    <w:p w14:paraId="7438FC7A" w14:textId="77777777" w:rsidR="008E7E12" w:rsidRDefault="008E7E12" w:rsidP="00901477">
      <w:pPr>
        <w:jc w:val="center"/>
        <w:rPr>
          <w:rFonts w:ascii="Times New Roman" w:hAnsi="Times New Roman"/>
          <w:sz w:val="48"/>
          <w:szCs w:val="48"/>
        </w:rPr>
      </w:pPr>
    </w:p>
    <w:p w14:paraId="18621852" w14:textId="77777777" w:rsidR="00A168C9" w:rsidRDefault="00A168C9" w:rsidP="00901477">
      <w:pPr>
        <w:jc w:val="center"/>
        <w:rPr>
          <w:rFonts w:ascii="Times New Roman" w:hAnsi="Times New Roman"/>
          <w:sz w:val="48"/>
          <w:szCs w:val="48"/>
        </w:rPr>
      </w:pPr>
    </w:p>
    <w:p w14:paraId="2119C784" w14:textId="77777777" w:rsidR="00A168C9" w:rsidRPr="00B83D1F" w:rsidRDefault="00A168C9" w:rsidP="00901477">
      <w:pPr>
        <w:jc w:val="center"/>
        <w:rPr>
          <w:rFonts w:ascii="Times New Roman" w:hAnsi="Times New Roman"/>
          <w:sz w:val="48"/>
          <w:szCs w:val="48"/>
        </w:rPr>
      </w:pPr>
    </w:p>
    <w:p w14:paraId="2B5ED6CD" w14:textId="136677EB" w:rsidR="008E7E12" w:rsidRPr="00A168C9" w:rsidRDefault="00E55EE0" w:rsidP="00901477">
      <w:pPr>
        <w:jc w:val="center"/>
        <w:rPr>
          <w:rFonts w:ascii="Times New Roman" w:hAnsi="Times New Roman"/>
          <w:sz w:val="60"/>
          <w:szCs w:val="60"/>
        </w:rPr>
      </w:pPr>
      <w:r>
        <w:rPr>
          <w:rFonts w:ascii="Times New Roman" w:hAnsi="Times New Roman"/>
          <w:b/>
          <w:sz w:val="60"/>
          <w:szCs w:val="60"/>
        </w:rPr>
        <w:t>B</w:t>
      </w:r>
      <w:r w:rsidR="00E4532C" w:rsidRPr="00A168C9">
        <w:rPr>
          <w:rFonts w:ascii="Times New Roman" w:hAnsi="Times New Roman"/>
          <w:b/>
          <w:sz w:val="60"/>
          <w:szCs w:val="60"/>
        </w:rPr>
        <w:t>ytový dům čp. 1, Nový Dvůr</w:t>
      </w:r>
    </w:p>
    <w:p w14:paraId="6F32011F" w14:textId="77777777" w:rsidR="008E7E12" w:rsidRPr="00B83D1F" w:rsidRDefault="008E7E12" w:rsidP="00901477">
      <w:pPr>
        <w:spacing w:before="240" w:after="120"/>
        <w:jc w:val="right"/>
        <w:rPr>
          <w:rFonts w:ascii="Times New Roman" w:hAnsi="Times New Roman"/>
        </w:rPr>
      </w:pPr>
    </w:p>
    <w:p w14:paraId="030905E5" w14:textId="77777777" w:rsidR="008E7E12" w:rsidRDefault="008E7E12" w:rsidP="00901477">
      <w:pPr>
        <w:spacing w:before="240" w:after="120"/>
        <w:jc w:val="right"/>
        <w:rPr>
          <w:rFonts w:cs="Arial"/>
        </w:rPr>
      </w:pPr>
    </w:p>
    <w:p w14:paraId="31B49A27" w14:textId="77777777" w:rsidR="003A78FF" w:rsidRPr="00F82122" w:rsidRDefault="003A78FF" w:rsidP="00901477">
      <w:pPr>
        <w:spacing w:after="120"/>
        <w:rPr>
          <w:rFonts w:cs="Arial"/>
        </w:rPr>
      </w:pPr>
    </w:p>
    <w:p w14:paraId="2BDD4221" w14:textId="77777777" w:rsidR="008E7E12" w:rsidRDefault="008E7E12" w:rsidP="00901477">
      <w:pPr>
        <w:spacing w:after="240"/>
        <w:rPr>
          <w:rFonts w:cs="Arial"/>
        </w:rPr>
      </w:pPr>
    </w:p>
    <w:p w14:paraId="1BDF3736" w14:textId="77777777" w:rsidR="008E7E12" w:rsidRDefault="008E7E12" w:rsidP="00901477">
      <w:pPr>
        <w:spacing w:after="240"/>
        <w:rPr>
          <w:rFonts w:cs="Arial"/>
        </w:rPr>
      </w:pPr>
    </w:p>
    <w:p w14:paraId="3DEB2069" w14:textId="77777777" w:rsidR="008E7E12" w:rsidRDefault="008E7E12" w:rsidP="00901477">
      <w:pPr>
        <w:spacing w:after="240"/>
        <w:rPr>
          <w:rFonts w:cs="Arial"/>
        </w:rPr>
      </w:pPr>
    </w:p>
    <w:p w14:paraId="44E96D7F" w14:textId="77777777" w:rsidR="008E7E12" w:rsidRDefault="008E7E12" w:rsidP="00901477">
      <w:pPr>
        <w:spacing w:after="240"/>
        <w:rPr>
          <w:rFonts w:cs="Arial"/>
        </w:rPr>
      </w:pPr>
    </w:p>
    <w:p w14:paraId="73FBB2E5" w14:textId="77777777" w:rsidR="00D35A23" w:rsidRDefault="00D35A23" w:rsidP="00B83D1F">
      <w:pPr>
        <w:spacing w:after="240"/>
        <w:rPr>
          <w:rFonts w:ascii="Times New Roman" w:hAnsi="Times New Roman"/>
          <w:bCs/>
          <w:sz w:val="24"/>
          <w:szCs w:val="24"/>
        </w:rPr>
      </w:pPr>
    </w:p>
    <w:p w14:paraId="7507D6C3" w14:textId="77777777" w:rsidR="00A168C9" w:rsidRDefault="00A168C9" w:rsidP="00B83D1F">
      <w:pPr>
        <w:spacing w:after="240"/>
        <w:rPr>
          <w:rFonts w:ascii="Times New Roman" w:hAnsi="Times New Roman"/>
          <w:bCs/>
          <w:sz w:val="24"/>
          <w:szCs w:val="24"/>
        </w:rPr>
      </w:pPr>
    </w:p>
    <w:p w14:paraId="5D133B46" w14:textId="77777777" w:rsidR="00E55EE0" w:rsidRDefault="00E55EE0" w:rsidP="00B83D1F">
      <w:pPr>
        <w:spacing w:after="240"/>
        <w:rPr>
          <w:rFonts w:ascii="Times New Roman" w:hAnsi="Times New Roman"/>
          <w:bCs/>
          <w:sz w:val="24"/>
          <w:szCs w:val="24"/>
        </w:rPr>
      </w:pPr>
    </w:p>
    <w:p w14:paraId="395FC5FC" w14:textId="77777777" w:rsidR="00E55EE0" w:rsidRDefault="00E55EE0" w:rsidP="00B83D1F">
      <w:pPr>
        <w:spacing w:after="240"/>
        <w:rPr>
          <w:rFonts w:ascii="Times New Roman" w:hAnsi="Times New Roman"/>
          <w:bCs/>
          <w:sz w:val="24"/>
          <w:szCs w:val="24"/>
        </w:rPr>
      </w:pPr>
    </w:p>
    <w:p w14:paraId="48C6DF71" w14:textId="77777777" w:rsidR="00A168C9" w:rsidRDefault="00A168C9" w:rsidP="00B83D1F">
      <w:pPr>
        <w:spacing w:after="240"/>
        <w:rPr>
          <w:rFonts w:ascii="Times New Roman" w:hAnsi="Times New Roman"/>
          <w:bCs/>
          <w:sz w:val="24"/>
          <w:szCs w:val="24"/>
        </w:rPr>
      </w:pPr>
    </w:p>
    <w:p w14:paraId="569D0930" w14:textId="18BF0A52" w:rsidR="00614CA2" w:rsidRDefault="008E7E12" w:rsidP="00B83D1F">
      <w:pPr>
        <w:spacing w:after="240"/>
        <w:rPr>
          <w:rFonts w:ascii="Times New Roman" w:hAnsi="Times New Roman"/>
          <w:sz w:val="24"/>
          <w:szCs w:val="24"/>
        </w:rPr>
      </w:pPr>
      <w:r w:rsidRPr="00B83D1F">
        <w:rPr>
          <w:rFonts w:ascii="Times New Roman" w:hAnsi="Times New Roman"/>
          <w:bCs/>
          <w:sz w:val="24"/>
          <w:szCs w:val="24"/>
        </w:rPr>
        <w:lastRenderedPageBreak/>
        <w:t>Zemský hřebčinec Písek s.p.o.</w:t>
      </w:r>
      <w:r w:rsidRPr="00B83D1F">
        <w:rPr>
          <w:rFonts w:ascii="Times New Roman" w:hAnsi="Times New Roman"/>
          <w:sz w:val="24"/>
          <w:szCs w:val="24"/>
        </w:rPr>
        <w:t xml:space="preserve"> </w:t>
      </w:r>
      <w:r w:rsidR="00E017A8" w:rsidRPr="00B83D1F">
        <w:rPr>
          <w:rFonts w:ascii="Times New Roman" w:hAnsi="Times New Roman"/>
          <w:sz w:val="24"/>
          <w:szCs w:val="24"/>
        </w:rPr>
        <w:t>(dále jen „zadavatel“) Vás vyzývá k podání nabídky pro předmětnou veřejnou zakázku (dále jen „veřejná zakázka“) zadávanou ve zjednodušeném podlimitním řízení dle § 53 zákona č. 134/2016 Sb., o zadávání veřejných zakázek, ve znění pozdějších předpisů (dále jen „ZZVZ</w:t>
      </w:r>
      <w:r w:rsidR="00011381" w:rsidRPr="00B83D1F">
        <w:rPr>
          <w:rFonts w:ascii="Times New Roman" w:hAnsi="Times New Roman"/>
          <w:sz w:val="24"/>
          <w:szCs w:val="24"/>
        </w:rPr>
        <w:t>“</w:t>
      </w:r>
      <w:r w:rsidR="00E017A8" w:rsidRPr="00B83D1F">
        <w:rPr>
          <w:rFonts w:ascii="Times New Roman" w:hAnsi="Times New Roman"/>
          <w:sz w:val="24"/>
          <w:szCs w:val="24"/>
        </w:rPr>
        <w:t>).</w:t>
      </w:r>
      <w:r w:rsidR="00614CA2">
        <w:rPr>
          <w:rFonts w:ascii="Times New Roman" w:hAnsi="Times New Roman"/>
          <w:sz w:val="24"/>
          <w:szCs w:val="24"/>
        </w:rPr>
        <w:t xml:space="preserve"> </w:t>
      </w:r>
    </w:p>
    <w:p w14:paraId="4913FBDF" w14:textId="1DA824EB" w:rsidR="00B83D1F" w:rsidRPr="00B83D1F" w:rsidRDefault="00B83D1F" w:rsidP="00B83D1F">
      <w:pPr>
        <w:spacing w:after="240"/>
        <w:rPr>
          <w:rFonts w:ascii="Times New Roman" w:hAnsi="Times New Roman"/>
          <w:sz w:val="24"/>
          <w:szCs w:val="24"/>
        </w:rPr>
      </w:pPr>
      <w:r w:rsidRPr="00B83D1F">
        <w:rPr>
          <w:rFonts w:ascii="Times New Roman" w:hAnsi="Times New Roman"/>
          <w:noProof/>
          <w:sz w:val="24"/>
          <w:szCs w:val="24"/>
        </w:rPr>
        <w:t xml:space="preserve">Práva a povinnosti v této dokumentaci neuvedené nebo podmínky, od nichž se zadavatel nemůže dle ZZVZ odchýlit, se řídí zákonem. </w:t>
      </w:r>
    </w:p>
    <w:p w14:paraId="45720E48" w14:textId="77777777" w:rsidR="006D58BE" w:rsidRPr="00B83D1F" w:rsidRDefault="006D58BE" w:rsidP="00901477">
      <w:pPr>
        <w:pStyle w:val="Nadpis2"/>
        <w:spacing w:before="480"/>
        <w:ind w:left="357" w:hanging="357"/>
        <w:rPr>
          <w:rFonts w:ascii="Times New Roman" w:hAnsi="Times New Roman" w:cs="Times New Roman"/>
        </w:rPr>
      </w:pPr>
      <w:r w:rsidRPr="00B83D1F">
        <w:rPr>
          <w:rFonts w:ascii="Times New Roman" w:hAnsi="Times New Roman" w:cs="Times New Roman"/>
        </w:rPr>
        <w:t>Identifikační a kontaktní údaje zadavatele</w:t>
      </w:r>
    </w:p>
    <w:p w14:paraId="439AC097" w14:textId="3D1CECED" w:rsidR="006D58BE" w:rsidRPr="00B83D1F" w:rsidRDefault="006D58BE" w:rsidP="00901477">
      <w:pPr>
        <w:spacing w:before="120" w:after="120"/>
        <w:rPr>
          <w:rFonts w:ascii="Times New Roman" w:hAnsi="Times New Roman"/>
          <w:sz w:val="24"/>
          <w:szCs w:val="24"/>
        </w:rPr>
      </w:pPr>
      <w:r w:rsidRPr="00B83D1F">
        <w:rPr>
          <w:rFonts w:ascii="Times New Roman" w:hAnsi="Times New Roman"/>
          <w:sz w:val="24"/>
          <w:szCs w:val="24"/>
        </w:rPr>
        <w:t>Název:</w:t>
      </w:r>
      <w:r w:rsidR="001C33E1">
        <w:rPr>
          <w:rFonts w:ascii="Times New Roman" w:hAnsi="Times New Roman"/>
          <w:sz w:val="24"/>
          <w:szCs w:val="24"/>
        </w:rPr>
        <w:tab/>
      </w:r>
      <w:r w:rsidR="001C33E1">
        <w:rPr>
          <w:rFonts w:ascii="Times New Roman" w:hAnsi="Times New Roman"/>
          <w:sz w:val="24"/>
          <w:szCs w:val="24"/>
        </w:rPr>
        <w:tab/>
      </w:r>
      <w:r w:rsidR="001C33E1">
        <w:rPr>
          <w:rFonts w:ascii="Times New Roman" w:hAnsi="Times New Roman"/>
          <w:sz w:val="24"/>
          <w:szCs w:val="24"/>
        </w:rPr>
        <w:tab/>
        <w:t xml:space="preserve">    </w:t>
      </w:r>
      <w:r w:rsidR="008E7E12" w:rsidRPr="00B83D1F">
        <w:rPr>
          <w:rFonts w:ascii="Times New Roman" w:hAnsi="Times New Roman"/>
          <w:bCs/>
          <w:sz w:val="24"/>
          <w:szCs w:val="24"/>
        </w:rPr>
        <w:t>Zemský hřebčinec Písek s.p.o.</w:t>
      </w:r>
    </w:p>
    <w:p w14:paraId="22DB31EE" w14:textId="6D96462D" w:rsidR="006D58BE" w:rsidRPr="00B83D1F" w:rsidRDefault="006D58BE" w:rsidP="00901477">
      <w:pPr>
        <w:tabs>
          <w:tab w:val="left" w:pos="2410"/>
        </w:tabs>
        <w:spacing w:before="120" w:after="120"/>
        <w:rPr>
          <w:rFonts w:ascii="Times New Roman" w:hAnsi="Times New Roman"/>
          <w:sz w:val="24"/>
          <w:szCs w:val="24"/>
        </w:rPr>
      </w:pPr>
      <w:r w:rsidRPr="00B83D1F">
        <w:rPr>
          <w:rFonts w:ascii="Times New Roman" w:hAnsi="Times New Roman"/>
          <w:sz w:val="24"/>
          <w:szCs w:val="24"/>
        </w:rPr>
        <w:t>Sídlo:</w:t>
      </w:r>
      <w:r w:rsidR="001C33E1">
        <w:rPr>
          <w:rFonts w:ascii="Times New Roman" w:hAnsi="Times New Roman"/>
          <w:sz w:val="24"/>
          <w:szCs w:val="24"/>
        </w:rPr>
        <w:tab/>
      </w:r>
      <w:r w:rsidR="008E7E12" w:rsidRPr="00B83D1F">
        <w:rPr>
          <w:rFonts w:ascii="Times New Roman" w:hAnsi="Times New Roman"/>
          <w:sz w:val="24"/>
          <w:szCs w:val="24"/>
        </w:rPr>
        <w:t xml:space="preserve">U Hřebčince 479, 397 01 Písek </w:t>
      </w:r>
    </w:p>
    <w:p w14:paraId="4E173F77" w14:textId="1F8226BB" w:rsidR="006D58BE" w:rsidRPr="00B83D1F" w:rsidRDefault="006D58BE" w:rsidP="00901477">
      <w:pPr>
        <w:tabs>
          <w:tab w:val="left" w:pos="2410"/>
        </w:tabs>
        <w:spacing w:before="120" w:after="120"/>
        <w:rPr>
          <w:rFonts w:ascii="Times New Roman" w:hAnsi="Times New Roman"/>
          <w:sz w:val="24"/>
          <w:szCs w:val="24"/>
        </w:rPr>
      </w:pPr>
      <w:r w:rsidRPr="00B83D1F">
        <w:rPr>
          <w:rFonts w:ascii="Times New Roman" w:hAnsi="Times New Roman"/>
          <w:sz w:val="24"/>
          <w:szCs w:val="24"/>
        </w:rPr>
        <w:t>IČ</w:t>
      </w:r>
      <w:r w:rsidR="00814F1D" w:rsidRPr="00B83D1F">
        <w:rPr>
          <w:rFonts w:ascii="Times New Roman" w:hAnsi="Times New Roman"/>
          <w:sz w:val="24"/>
          <w:szCs w:val="24"/>
        </w:rPr>
        <w:t>O</w:t>
      </w:r>
      <w:r w:rsidRPr="00B83D1F">
        <w:rPr>
          <w:rFonts w:ascii="Times New Roman" w:hAnsi="Times New Roman"/>
          <w:sz w:val="24"/>
          <w:szCs w:val="24"/>
        </w:rPr>
        <w:t xml:space="preserve">: </w:t>
      </w:r>
      <w:r w:rsidRPr="00B83D1F">
        <w:rPr>
          <w:rFonts w:ascii="Times New Roman" w:hAnsi="Times New Roman"/>
          <w:sz w:val="24"/>
          <w:szCs w:val="24"/>
        </w:rPr>
        <w:tab/>
      </w:r>
      <w:r w:rsidR="008E7E12" w:rsidRPr="00B83D1F">
        <w:rPr>
          <w:rFonts w:ascii="Times New Roman" w:hAnsi="Times New Roman"/>
          <w:sz w:val="24"/>
          <w:szCs w:val="24"/>
        </w:rPr>
        <w:t>71294562</w:t>
      </w:r>
    </w:p>
    <w:p w14:paraId="6CEAA76C" w14:textId="03F683E2" w:rsidR="00725F0B" w:rsidRPr="00B83D1F" w:rsidRDefault="00725F0B" w:rsidP="00901477">
      <w:pPr>
        <w:tabs>
          <w:tab w:val="left" w:pos="2410"/>
        </w:tabs>
        <w:spacing w:before="120" w:after="120"/>
        <w:rPr>
          <w:rFonts w:ascii="Times New Roman" w:hAnsi="Times New Roman"/>
          <w:sz w:val="24"/>
          <w:szCs w:val="24"/>
        </w:rPr>
      </w:pPr>
      <w:r w:rsidRPr="00B83D1F">
        <w:rPr>
          <w:rFonts w:ascii="Times New Roman" w:hAnsi="Times New Roman"/>
          <w:sz w:val="24"/>
          <w:szCs w:val="24"/>
        </w:rPr>
        <w:t>DIČ:</w:t>
      </w:r>
      <w:r w:rsidRPr="00B83D1F">
        <w:rPr>
          <w:rFonts w:ascii="Times New Roman" w:hAnsi="Times New Roman"/>
          <w:sz w:val="24"/>
          <w:szCs w:val="24"/>
        </w:rPr>
        <w:tab/>
      </w:r>
      <w:r w:rsidR="00557A5C" w:rsidRPr="00B83D1F">
        <w:rPr>
          <w:rFonts w:ascii="Times New Roman" w:hAnsi="Times New Roman"/>
          <w:sz w:val="24"/>
          <w:szCs w:val="24"/>
        </w:rPr>
        <w:t>CZ71294562</w:t>
      </w:r>
    </w:p>
    <w:p w14:paraId="0125C95B" w14:textId="5F8D6086" w:rsidR="000B5ABC" w:rsidRPr="00B83D1F" w:rsidRDefault="00725F0B" w:rsidP="00901477">
      <w:pPr>
        <w:tabs>
          <w:tab w:val="left" w:pos="2410"/>
        </w:tabs>
        <w:spacing w:before="120" w:after="120"/>
        <w:ind w:left="2410" w:hanging="2410"/>
        <w:jc w:val="left"/>
        <w:rPr>
          <w:rFonts w:ascii="Times New Roman" w:hAnsi="Times New Roman"/>
          <w:sz w:val="24"/>
          <w:szCs w:val="24"/>
        </w:rPr>
      </w:pPr>
      <w:r w:rsidRPr="00B83D1F">
        <w:rPr>
          <w:rFonts w:ascii="Times New Roman" w:hAnsi="Times New Roman"/>
          <w:sz w:val="24"/>
          <w:szCs w:val="24"/>
        </w:rPr>
        <w:t>Zastoupená</w:t>
      </w:r>
      <w:r w:rsidR="006D58BE" w:rsidRPr="00B83D1F">
        <w:rPr>
          <w:rFonts w:ascii="Times New Roman" w:hAnsi="Times New Roman"/>
          <w:sz w:val="24"/>
          <w:szCs w:val="24"/>
        </w:rPr>
        <w:t>:</w:t>
      </w:r>
      <w:r w:rsidR="00DD086B" w:rsidRPr="00B83D1F">
        <w:rPr>
          <w:rFonts w:ascii="Times New Roman" w:hAnsi="Times New Roman"/>
          <w:sz w:val="24"/>
          <w:szCs w:val="24"/>
        </w:rPr>
        <w:t xml:space="preserve"> </w:t>
      </w:r>
      <w:r w:rsidR="00DD086B" w:rsidRPr="00B83D1F">
        <w:rPr>
          <w:rFonts w:ascii="Times New Roman" w:hAnsi="Times New Roman"/>
          <w:sz w:val="24"/>
          <w:szCs w:val="24"/>
        </w:rPr>
        <w:tab/>
      </w:r>
      <w:r w:rsidR="00557A5C" w:rsidRPr="00B83D1F">
        <w:rPr>
          <w:rFonts w:ascii="Times New Roman" w:hAnsi="Times New Roman"/>
          <w:sz w:val="24"/>
          <w:szCs w:val="24"/>
        </w:rPr>
        <w:t>Ing. Hanou Stránskou, Ph.D.</w:t>
      </w:r>
      <w:r w:rsidR="00E305A4" w:rsidRPr="00B83D1F">
        <w:rPr>
          <w:rFonts w:ascii="Times New Roman" w:hAnsi="Times New Roman"/>
          <w:sz w:val="24"/>
          <w:szCs w:val="24"/>
        </w:rPr>
        <w:t xml:space="preserve">, </w:t>
      </w:r>
      <w:r w:rsidR="00557A5C" w:rsidRPr="00B83D1F">
        <w:rPr>
          <w:rFonts w:ascii="Times New Roman" w:hAnsi="Times New Roman"/>
          <w:sz w:val="24"/>
          <w:szCs w:val="24"/>
        </w:rPr>
        <w:t>ředitelkou</w:t>
      </w:r>
    </w:p>
    <w:p w14:paraId="0AE0AB6E" w14:textId="77777777" w:rsidR="00557A5C" w:rsidRPr="00B83D1F" w:rsidRDefault="006D58BE" w:rsidP="00901477">
      <w:pPr>
        <w:spacing w:before="120" w:after="120"/>
        <w:ind w:left="2127" w:hanging="2127"/>
        <w:rPr>
          <w:rFonts w:ascii="Times New Roman" w:hAnsi="Times New Roman"/>
          <w:sz w:val="24"/>
          <w:szCs w:val="24"/>
        </w:rPr>
      </w:pPr>
      <w:r w:rsidRPr="00B83D1F">
        <w:rPr>
          <w:rFonts w:ascii="Times New Roman" w:hAnsi="Times New Roman"/>
          <w:sz w:val="24"/>
          <w:szCs w:val="24"/>
        </w:rPr>
        <w:t xml:space="preserve">Kontaktní osoba: </w:t>
      </w:r>
      <w:r w:rsidRPr="00B83D1F">
        <w:rPr>
          <w:rFonts w:ascii="Times New Roman" w:hAnsi="Times New Roman"/>
          <w:sz w:val="24"/>
          <w:szCs w:val="24"/>
        </w:rPr>
        <w:tab/>
      </w:r>
      <w:r w:rsidR="00557A5C" w:rsidRPr="00B83D1F">
        <w:rPr>
          <w:rFonts w:ascii="Times New Roman" w:hAnsi="Times New Roman"/>
          <w:sz w:val="24"/>
          <w:szCs w:val="24"/>
        </w:rPr>
        <w:t xml:space="preserve">    Barbora Mikšíčková, </w:t>
      </w:r>
      <w:hyperlink r:id="rId9">
        <w:r w:rsidR="00557A5C" w:rsidRPr="00B83D1F">
          <w:rPr>
            <w:rStyle w:val="Internetovodkaz"/>
            <w:rFonts w:ascii="Times New Roman" w:hAnsi="Times New Roman"/>
            <w:sz w:val="24"/>
            <w:szCs w:val="24"/>
          </w:rPr>
          <w:t>podatelna@zemskyhrebcinecpisek.cz</w:t>
        </w:r>
      </w:hyperlink>
      <w:r w:rsidR="00557A5C" w:rsidRPr="00B83D1F">
        <w:rPr>
          <w:rFonts w:ascii="Times New Roman" w:hAnsi="Times New Roman"/>
          <w:sz w:val="24"/>
          <w:szCs w:val="24"/>
        </w:rPr>
        <w:t>,</w:t>
      </w:r>
    </w:p>
    <w:p w14:paraId="715DB4D1" w14:textId="7289A367" w:rsidR="00557A5C" w:rsidRPr="00B83D1F" w:rsidRDefault="00557A5C" w:rsidP="00901477">
      <w:pPr>
        <w:spacing w:before="120" w:after="120"/>
        <w:ind w:left="2127"/>
        <w:rPr>
          <w:rStyle w:val="Internetovodkaz"/>
          <w:rFonts w:ascii="Times New Roman" w:hAnsi="Times New Roman"/>
          <w:color w:val="000000" w:themeColor="text1"/>
          <w:sz w:val="24"/>
          <w:szCs w:val="24"/>
          <w:u w:val="none"/>
        </w:rPr>
      </w:pPr>
      <w:r w:rsidRPr="00B83D1F">
        <w:rPr>
          <w:rFonts w:ascii="Times New Roman" w:hAnsi="Times New Roman"/>
          <w:sz w:val="24"/>
          <w:szCs w:val="24"/>
        </w:rPr>
        <w:t xml:space="preserve">    </w:t>
      </w:r>
      <w:r w:rsidRPr="00B83D1F">
        <w:rPr>
          <w:rStyle w:val="Internetovodkaz"/>
          <w:rFonts w:ascii="Times New Roman" w:hAnsi="Times New Roman"/>
          <w:color w:val="000000" w:themeColor="text1"/>
          <w:sz w:val="24"/>
          <w:szCs w:val="24"/>
          <w:u w:val="none"/>
        </w:rPr>
        <w:t>DS: 4x3ci67</w:t>
      </w:r>
    </w:p>
    <w:p w14:paraId="27A2BDA5" w14:textId="77777777" w:rsidR="00901477" w:rsidRPr="00B83D1F" w:rsidRDefault="00557A5C" w:rsidP="00901477">
      <w:pPr>
        <w:rPr>
          <w:rFonts w:ascii="Times New Roman" w:hAnsi="Times New Roman"/>
          <w:sz w:val="24"/>
          <w:szCs w:val="24"/>
        </w:rPr>
      </w:pPr>
      <w:r w:rsidRPr="00B83D1F">
        <w:rPr>
          <w:rFonts w:ascii="Times New Roman" w:hAnsi="Times New Roman"/>
          <w:sz w:val="24"/>
          <w:szCs w:val="24"/>
        </w:rPr>
        <w:t xml:space="preserve">Profil zadavatele: </w:t>
      </w:r>
      <w:r w:rsidR="00E4532C" w:rsidRPr="00B83D1F">
        <w:rPr>
          <w:rFonts w:ascii="Times New Roman" w:hAnsi="Times New Roman"/>
          <w:sz w:val="24"/>
          <w:szCs w:val="24"/>
        </w:rPr>
        <w:tab/>
      </w:r>
      <w:r w:rsidR="00901477" w:rsidRPr="00B83D1F">
        <w:rPr>
          <w:rFonts w:ascii="Times New Roman" w:hAnsi="Times New Roman"/>
          <w:sz w:val="24"/>
          <w:szCs w:val="24"/>
        </w:rPr>
        <w:t xml:space="preserve">    </w:t>
      </w:r>
      <w:hyperlink r:id="rId10">
        <w:r w:rsidR="00901477" w:rsidRPr="00B83D1F">
          <w:rPr>
            <w:rStyle w:val="Internetovodkaz"/>
            <w:rFonts w:ascii="Times New Roman" w:hAnsi="Times New Roman"/>
            <w:sz w:val="24"/>
            <w:szCs w:val="24"/>
          </w:rPr>
          <w:t>https://zakazky.eagri.cz/profile_display_2642.html</w:t>
        </w:r>
      </w:hyperlink>
    </w:p>
    <w:p w14:paraId="21AE4F9D" w14:textId="77777777" w:rsidR="00941784" w:rsidRPr="00B83D1F" w:rsidRDefault="00941784" w:rsidP="0099179D">
      <w:pPr>
        <w:pStyle w:val="Nadpis2"/>
        <w:spacing w:before="480" w:after="0"/>
        <w:ind w:left="357" w:hanging="357"/>
        <w:rPr>
          <w:rFonts w:ascii="Times New Roman" w:hAnsi="Times New Roman" w:cs="Times New Roman"/>
        </w:rPr>
      </w:pPr>
      <w:r w:rsidRPr="00B83D1F">
        <w:rPr>
          <w:rFonts w:ascii="Times New Roman" w:hAnsi="Times New Roman" w:cs="Times New Roman"/>
        </w:rPr>
        <w:t>Vymezení druhu</w:t>
      </w:r>
      <w:r w:rsidR="00AC2BFD" w:rsidRPr="00B83D1F">
        <w:rPr>
          <w:rFonts w:ascii="Times New Roman" w:hAnsi="Times New Roman" w:cs="Times New Roman"/>
          <w:lang w:val="cs-CZ"/>
        </w:rPr>
        <w:t>, režimu</w:t>
      </w:r>
      <w:r w:rsidRPr="00B83D1F">
        <w:rPr>
          <w:rFonts w:ascii="Times New Roman" w:hAnsi="Times New Roman" w:cs="Times New Roman"/>
        </w:rPr>
        <w:t xml:space="preserve"> a předmětu veřejné zakázky</w:t>
      </w:r>
    </w:p>
    <w:p w14:paraId="373106F3" w14:textId="44EE8A4D" w:rsidR="00941784" w:rsidRPr="00B83D1F" w:rsidRDefault="0099179D" w:rsidP="0099179D">
      <w:pPr>
        <w:pStyle w:val="Nadpis3"/>
        <w:spacing w:before="240" w:line="240" w:lineRule="auto"/>
        <w:ind w:left="431" w:hanging="431"/>
        <w:rPr>
          <w:rFonts w:ascii="Times New Roman" w:hAnsi="Times New Roman" w:cs="Times New Roman"/>
          <w:sz w:val="24"/>
          <w:szCs w:val="24"/>
        </w:rPr>
      </w:pPr>
      <w:r>
        <w:rPr>
          <w:rFonts w:ascii="Times New Roman" w:hAnsi="Times New Roman" w:cs="Times New Roman"/>
          <w:sz w:val="24"/>
          <w:szCs w:val="24"/>
          <w:lang w:val="cs-CZ"/>
        </w:rPr>
        <w:t xml:space="preserve">  </w:t>
      </w:r>
      <w:r w:rsidR="00F97923" w:rsidRPr="00B83D1F">
        <w:rPr>
          <w:rFonts w:ascii="Times New Roman" w:hAnsi="Times New Roman" w:cs="Times New Roman"/>
          <w:sz w:val="24"/>
          <w:szCs w:val="24"/>
          <w:lang w:val="cs-CZ"/>
        </w:rPr>
        <w:t xml:space="preserve">Režim a druh </w:t>
      </w:r>
      <w:r w:rsidR="002223DC" w:rsidRPr="00B83D1F">
        <w:rPr>
          <w:rFonts w:ascii="Times New Roman" w:hAnsi="Times New Roman" w:cs="Times New Roman"/>
          <w:sz w:val="24"/>
          <w:szCs w:val="24"/>
        </w:rPr>
        <w:t>veřejné zakázky</w:t>
      </w:r>
    </w:p>
    <w:p w14:paraId="6EE4705A" w14:textId="77777777" w:rsidR="00E13B3E" w:rsidRPr="00B83D1F" w:rsidRDefault="00E017A8" w:rsidP="0099179D">
      <w:pPr>
        <w:rPr>
          <w:rFonts w:ascii="Times New Roman" w:hAnsi="Times New Roman"/>
          <w:sz w:val="24"/>
          <w:szCs w:val="24"/>
        </w:rPr>
      </w:pPr>
      <w:r w:rsidRPr="00B83D1F">
        <w:rPr>
          <w:rFonts w:ascii="Times New Roman" w:hAnsi="Times New Roman"/>
          <w:sz w:val="24"/>
          <w:szCs w:val="24"/>
        </w:rPr>
        <w:t>Podlimitní veřejná zakázka</w:t>
      </w:r>
      <w:r w:rsidR="00941784" w:rsidRPr="00B83D1F">
        <w:rPr>
          <w:rFonts w:ascii="Times New Roman" w:hAnsi="Times New Roman"/>
          <w:sz w:val="24"/>
          <w:szCs w:val="24"/>
        </w:rPr>
        <w:t xml:space="preserve"> na </w:t>
      </w:r>
      <w:r w:rsidR="00E13B3E" w:rsidRPr="00B83D1F">
        <w:rPr>
          <w:rFonts w:ascii="Times New Roman" w:hAnsi="Times New Roman"/>
          <w:sz w:val="24"/>
          <w:szCs w:val="24"/>
        </w:rPr>
        <w:t>stavební práce</w:t>
      </w:r>
      <w:r w:rsidR="00AC2BFD" w:rsidRPr="00B83D1F">
        <w:rPr>
          <w:rFonts w:ascii="Times New Roman" w:hAnsi="Times New Roman"/>
          <w:sz w:val="24"/>
          <w:szCs w:val="24"/>
        </w:rPr>
        <w:t>.</w:t>
      </w:r>
    </w:p>
    <w:p w14:paraId="4CB72D92" w14:textId="67EA1D1A" w:rsidR="00941784" w:rsidRPr="00B83D1F" w:rsidRDefault="0099179D" w:rsidP="0099179D">
      <w:pPr>
        <w:pStyle w:val="Nadpis3"/>
        <w:spacing w:before="240" w:line="240" w:lineRule="auto"/>
        <w:ind w:left="431" w:hanging="431"/>
        <w:rPr>
          <w:rFonts w:ascii="Times New Roman" w:hAnsi="Times New Roman" w:cs="Times New Roman"/>
          <w:sz w:val="24"/>
          <w:szCs w:val="24"/>
        </w:rPr>
      </w:pPr>
      <w:r>
        <w:rPr>
          <w:rFonts w:ascii="Times New Roman" w:hAnsi="Times New Roman" w:cs="Times New Roman"/>
          <w:sz w:val="24"/>
          <w:szCs w:val="24"/>
        </w:rPr>
        <w:t xml:space="preserve">  </w:t>
      </w:r>
      <w:r w:rsidR="00941784" w:rsidRPr="00B83D1F">
        <w:rPr>
          <w:rFonts w:ascii="Times New Roman" w:hAnsi="Times New Roman" w:cs="Times New Roman"/>
          <w:sz w:val="24"/>
          <w:szCs w:val="24"/>
        </w:rPr>
        <w:t>Klasifikace veřejné zakázky</w:t>
      </w:r>
    </w:p>
    <w:tbl>
      <w:tblPr>
        <w:tblW w:w="9640" w:type="dxa"/>
        <w:tblInd w:w="-5" w:type="dxa"/>
        <w:tblCellMar>
          <w:left w:w="70" w:type="dxa"/>
          <w:right w:w="70" w:type="dxa"/>
        </w:tblCellMar>
        <w:tblLook w:val="04A0" w:firstRow="1" w:lastRow="0" w:firstColumn="1" w:lastColumn="0" w:noHBand="0" w:noVBand="1"/>
      </w:tblPr>
      <w:tblGrid>
        <w:gridCol w:w="1677"/>
        <w:gridCol w:w="7963"/>
      </w:tblGrid>
      <w:tr w:rsidR="0048087C" w:rsidRPr="00B83D1F" w14:paraId="58159DEB" w14:textId="77777777" w:rsidTr="00BF6D49">
        <w:trPr>
          <w:trHeight w:val="255"/>
        </w:trPr>
        <w:tc>
          <w:tcPr>
            <w:tcW w:w="16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5C2410" w14:textId="77777777" w:rsidR="0048087C" w:rsidRPr="00B83D1F" w:rsidRDefault="0048087C" w:rsidP="00901477">
            <w:pPr>
              <w:jc w:val="right"/>
              <w:rPr>
                <w:rFonts w:ascii="Times New Roman" w:eastAsia="Times New Roman" w:hAnsi="Times New Roman"/>
                <w:sz w:val="24"/>
                <w:szCs w:val="24"/>
              </w:rPr>
            </w:pPr>
            <w:r w:rsidRPr="00B83D1F">
              <w:rPr>
                <w:rFonts w:ascii="Times New Roman" w:eastAsia="Times New Roman" w:hAnsi="Times New Roman"/>
                <w:sz w:val="24"/>
                <w:szCs w:val="24"/>
              </w:rPr>
              <w:t>45000000-7</w:t>
            </w:r>
          </w:p>
        </w:tc>
        <w:tc>
          <w:tcPr>
            <w:tcW w:w="7963" w:type="dxa"/>
            <w:tcBorders>
              <w:top w:val="single" w:sz="4" w:space="0" w:color="auto"/>
              <w:left w:val="nil"/>
              <w:bottom w:val="single" w:sz="4" w:space="0" w:color="auto"/>
              <w:right w:val="single" w:sz="4" w:space="0" w:color="auto"/>
            </w:tcBorders>
            <w:shd w:val="clear" w:color="auto" w:fill="auto"/>
            <w:vAlign w:val="bottom"/>
            <w:hideMark/>
          </w:tcPr>
          <w:p w14:paraId="2BE0547A" w14:textId="77777777" w:rsidR="0048087C" w:rsidRPr="00B83D1F" w:rsidRDefault="0048087C" w:rsidP="00901477">
            <w:pPr>
              <w:jc w:val="left"/>
              <w:rPr>
                <w:rFonts w:ascii="Times New Roman" w:eastAsia="Times New Roman" w:hAnsi="Times New Roman"/>
                <w:sz w:val="24"/>
                <w:szCs w:val="24"/>
              </w:rPr>
            </w:pPr>
            <w:r w:rsidRPr="00B83D1F">
              <w:rPr>
                <w:rFonts w:ascii="Times New Roman" w:eastAsia="Times New Roman" w:hAnsi="Times New Roman"/>
                <w:sz w:val="24"/>
                <w:szCs w:val="24"/>
              </w:rPr>
              <w:t>Stavební práce</w:t>
            </w:r>
          </w:p>
        </w:tc>
      </w:tr>
      <w:tr w:rsidR="001470CF" w:rsidRPr="00B83D1F" w14:paraId="4F27040A" w14:textId="77777777" w:rsidTr="00D35A23">
        <w:trPr>
          <w:trHeight w:val="255"/>
        </w:trPr>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696D8E52" w14:textId="66BCD9FF" w:rsidR="001470CF" w:rsidRPr="00B83D1F" w:rsidRDefault="001470CF" w:rsidP="00901477">
            <w:pPr>
              <w:jc w:val="right"/>
              <w:rPr>
                <w:rFonts w:ascii="Times New Roman" w:hAnsi="Times New Roman"/>
                <w:sz w:val="24"/>
                <w:szCs w:val="24"/>
              </w:rPr>
            </w:pPr>
            <w:r w:rsidRPr="00B83D1F">
              <w:rPr>
                <w:rFonts w:ascii="Times New Roman" w:hAnsi="Times New Roman"/>
                <w:sz w:val="24"/>
                <w:szCs w:val="24"/>
              </w:rPr>
              <w:t>45210000-2</w:t>
            </w:r>
          </w:p>
        </w:tc>
        <w:tc>
          <w:tcPr>
            <w:tcW w:w="7963" w:type="dxa"/>
            <w:tcBorders>
              <w:top w:val="single" w:sz="4" w:space="0" w:color="auto"/>
              <w:left w:val="nil"/>
              <w:bottom w:val="single" w:sz="4" w:space="0" w:color="auto"/>
              <w:right w:val="single" w:sz="4" w:space="0" w:color="auto"/>
            </w:tcBorders>
            <w:shd w:val="clear" w:color="auto" w:fill="auto"/>
            <w:vAlign w:val="center"/>
          </w:tcPr>
          <w:p w14:paraId="2AF9E084" w14:textId="3CCC4D6F" w:rsidR="001470CF" w:rsidRPr="00B83D1F" w:rsidRDefault="001470CF" w:rsidP="00901477">
            <w:pPr>
              <w:jc w:val="left"/>
              <w:rPr>
                <w:rFonts w:ascii="Times New Roman" w:hAnsi="Times New Roman"/>
                <w:sz w:val="24"/>
                <w:szCs w:val="24"/>
              </w:rPr>
            </w:pPr>
            <w:r w:rsidRPr="00B83D1F">
              <w:rPr>
                <w:rFonts w:ascii="Times New Roman" w:hAnsi="Times New Roman"/>
                <w:sz w:val="24"/>
                <w:szCs w:val="24"/>
              </w:rPr>
              <w:t>Bytová výstavba</w:t>
            </w:r>
          </w:p>
        </w:tc>
      </w:tr>
      <w:tr w:rsidR="002B523E" w:rsidRPr="00B83D1F" w14:paraId="7DC58DC2" w14:textId="77777777" w:rsidTr="00D35A23">
        <w:trPr>
          <w:trHeight w:val="255"/>
        </w:trPr>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260FC360" w14:textId="02B23696" w:rsidR="002B523E" w:rsidRPr="00B83D1F" w:rsidRDefault="002B523E" w:rsidP="00901477">
            <w:pPr>
              <w:jc w:val="right"/>
              <w:rPr>
                <w:rFonts w:ascii="Times New Roman" w:eastAsia="Arial" w:hAnsi="Times New Roman"/>
                <w:sz w:val="24"/>
                <w:szCs w:val="24"/>
              </w:rPr>
            </w:pPr>
            <w:r w:rsidRPr="002B523E">
              <w:rPr>
                <w:rFonts w:ascii="Times New Roman" w:eastAsia="Arial" w:hAnsi="Times New Roman"/>
                <w:sz w:val="24"/>
                <w:szCs w:val="24"/>
              </w:rPr>
              <w:t>45211000-9</w:t>
            </w:r>
          </w:p>
        </w:tc>
        <w:tc>
          <w:tcPr>
            <w:tcW w:w="7963" w:type="dxa"/>
            <w:tcBorders>
              <w:top w:val="single" w:sz="4" w:space="0" w:color="auto"/>
              <w:left w:val="nil"/>
              <w:bottom w:val="single" w:sz="4" w:space="0" w:color="auto"/>
              <w:right w:val="single" w:sz="4" w:space="0" w:color="auto"/>
            </w:tcBorders>
            <w:shd w:val="clear" w:color="auto" w:fill="auto"/>
            <w:vAlign w:val="center"/>
          </w:tcPr>
          <w:p w14:paraId="45C6FC30" w14:textId="5A345BD0" w:rsidR="002B523E" w:rsidRPr="00B83D1F" w:rsidRDefault="002B523E" w:rsidP="00901477">
            <w:pPr>
              <w:jc w:val="left"/>
              <w:rPr>
                <w:rFonts w:ascii="Times New Roman" w:eastAsia="Arial" w:hAnsi="Times New Roman"/>
                <w:sz w:val="24"/>
                <w:szCs w:val="24"/>
              </w:rPr>
            </w:pPr>
            <w:r w:rsidRPr="002B523E">
              <w:rPr>
                <w:rFonts w:ascii="Times New Roman" w:eastAsia="Arial" w:hAnsi="Times New Roman"/>
                <w:sz w:val="24"/>
                <w:szCs w:val="24"/>
              </w:rPr>
              <w:t>Stavební úpravy bytových domů a rodinných domů</w:t>
            </w:r>
          </w:p>
        </w:tc>
      </w:tr>
      <w:tr w:rsidR="001470CF" w:rsidRPr="00B83D1F" w14:paraId="3C9942A6" w14:textId="77777777" w:rsidTr="00D35A23">
        <w:trPr>
          <w:trHeight w:val="255"/>
        </w:trPr>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26D2D68A" w14:textId="36098EAE" w:rsidR="001470CF" w:rsidRPr="00B83D1F" w:rsidRDefault="001470CF" w:rsidP="00901477">
            <w:pPr>
              <w:jc w:val="right"/>
              <w:rPr>
                <w:rFonts w:ascii="Times New Roman" w:hAnsi="Times New Roman"/>
                <w:sz w:val="24"/>
                <w:szCs w:val="24"/>
              </w:rPr>
            </w:pPr>
            <w:r w:rsidRPr="00B83D1F">
              <w:rPr>
                <w:rFonts w:ascii="Times New Roman" w:eastAsia="Arial" w:hAnsi="Times New Roman"/>
                <w:sz w:val="24"/>
                <w:szCs w:val="24"/>
              </w:rPr>
              <w:t>45300000-0</w:t>
            </w:r>
          </w:p>
        </w:tc>
        <w:tc>
          <w:tcPr>
            <w:tcW w:w="7963" w:type="dxa"/>
            <w:tcBorders>
              <w:top w:val="single" w:sz="4" w:space="0" w:color="auto"/>
              <w:left w:val="nil"/>
              <w:bottom w:val="single" w:sz="4" w:space="0" w:color="auto"/>
              <w:right w:val="single" w:sz="4" w:space="0" w:color="auto"/>
            </w:tcBorders>
            <w:shd w:val="clear" w:color="auto" w:fill="auto"/>
            <w:vAlign w:val="center"/>
          </w:tcPr>
          <w:p w14:paraId="017D3CFC" w14:textId="1A757DEB" w:rsidR="001470CF" w:rsidRPr="00B83D1F" w:rsidRDefault="001470CF" w:rsidP="00901477">
            <w:pPr>
              <w:jc w:val="left"/>
              <w:rPr>
                <w:rFonts w:ascii="Times New Roman" w:hAnsi="Times New Roman"/>
                <w:sz w:val="24"/>
                <w:szCs w:val="24"/>
              </w:rPr>
            </w:pPr>
            <w:r w:rsidRPr="00B83D1F">
              <w:rPr>
                <w:rFonts w:ascii="Times New Roman" w:eastAsia="Arial" w:hAnsi="Times New Roman"/>
                <w:sz w:val="24"/>
                <w:szCs w:val="24"/>
              </w:rPr>
              <w:t>Stavební montážní práce</w:t>
            </w:r>
          </w:p>
        </w:tc>
      </w:tr>
      <w:tr w:rsidR="001470CF" w:rsidRPr="00B83D1F" w14:paraId="38B475EB" w14:textId="77777777" w:rsidTr="00D35A23">
        <w:trPr>
          <w:trHeight w:val="255"/>
        </w:trPr>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14:paraId="5E9EAF7F" w14:textId="286C52A6" w:rsidR="001470CF" w:rsidRPr="00B83D1F" w:rsidRDefault="001470CF" w:rsidP="00901477">
            <w:pPr>
              <w:jc w:val="right"/>
              <w:rPr>
                <w:rFonts w:ascii="Times New Roman" w:hAnsi="Times New Roman"/>
                <w:sz w:val="24"/>
                <w:szCs w:val="24"/>
              </w:rPr>
            </w:pPr>
            <w:r w:rsidRPr="00B83D1F">
              <w:rPr>
                <w:rFonts w:ascii="Times New Roman" w:hAnsi="Times New Roman"/>
                <w:sz w:val="24"/>
                <w:szCs w:val="24"/>
              </w:rPr>
              <w:t>45310000-3</w:t>
            </w:r>
          </w:p>
        </w:tc>
        <w:tc>
          <w:tcPr>
            <w:tcW w:w="7963" w:type="dxa"/>
            <w:tcBorders>
              <w:top w:val="single" w:sz="4" w:space="0" w:color="auto"/>
              <w:left w:val="nil"/>
              <w:bottom w:val="single" w:sz="4" w:space="0" w:color="auto"/>
              <w:right w:val="single" w:sz="4" w:space="0" w:color="auto"/>
            </w:tcBorders>
            <w:shd w:val="clear" w:color="auto" w:fill="auto"/>
            <w:vAlign w:val="center"/>
          </w:tcPr>
          <w:p w14:paraId="08BF9499" w14:textId="2FBFBB59" w:rsidR="001470CF" w:rsidRPr="00B83D1F" w:rsidRDefault="001470CF" w:rsidP="00901477">
            <w:pPr>
              <w:jc w:val="left"/>
              <w:rPr>
                <w:rFonts w:ascii="Times New Roman" w:hAnsi="Times New Roman"/>
                <w:sz w:val="24"/>
                <w:szCs w:val="24"/>
              </w:rPr>
            </w:pPr>
            <w:r w:rsidRPr="00B83D1F">
              <w:rPr>
                <w:rFonts w:ascii="Times New Roman" w:hAnsi="Times New Roman"/>
                <w:sz w:val="24"/>
                <w:szCs w:val="24"/>
              </w:rPr>
              <w:t>Elektroinstalační práce</w:t>
            </w:r>
          </w:p>
        </w:tc>
      </w:tr>
      <w:tr w:rsidR="00E22FF6" w:rsidRPr="00B83D1F" w14:paraId="0D0DA9A5" w14:textId="77777777" w:rsidTr="00D35A23">
        <w:trPr>
          <w:trHeight w:val="255"/>
        </w:trPr>
        <w:tc>
          <w:tcPr>
            <w:tcW w:w="1677" w:type="dxa"/>
            <w:tcBorders>
              <w:top w:val="single" w:sz="4" w:space="0" w:color="auto"/>
              <w:left w:val="single" w:sz="4" w:space="0" w:color="auto"/>
              <w:bottom w:val="single" w:sz="4" w:space="0" w:color="auto"/>
              <w:right w:val="single" w:sz="4" w:space="0" w:color="auto"/>
            </w:tcBorders>
            <w:shd w:val="clear" w:color="auto" w:fill="auto"/>
          </w:tcPr>
          <w:p w14:paraId="1507921F" w14:textId="14078030" w:rsidR="00E22FF6" w:rsidRPr="00B83D1F" w:rsidRDefault="00E22FF6" w:rsidP="00901477">
            <w:pPr>
              <w:jc w:val="right"/>
              <w:rPr>
                <w:rFonts w:ascii="Times New Roman" w:eastAsia="Times New Roman" w:hAnsi="Times New Roman"/>
                <w:sz w:val="24"/>
                <w:szCs w:val="24"/>
              </w:rPr>
            </w:pPr>
            <w:r w:rsidRPr="00B83D1F">
              <w:rPr>
                <w:rFonts w:ascii="Times New Roman" w:hAnsi="Times New Roman"/>
                <w:sz w:val="24"/>
                <w:szCs w:val="24"/>
              </w:rPr>
              <w:t>45311000-0</w:t>
            </w:r>
          </w:p>
        </w:tc>
        <w:tc>
          <w:tcPr>
            <w:tcW w:w="7963" w:type="dxa"/>
            <w:tcBorders>
              <w:top w:val="single" w:sz="4" w:space="0" w:color="auto"/>
              <w:left w:val="nil"/>
              <w:bottom w:val="single" w:sz="4" w:space="0" w:color="auto"/>
              <w:right w:val="single" w:sz="4" w:space="0" w:color="auto"/>
            </w:tcBorders>
            <w:shd w:val="clear" w:color="auto" w:fill="auto"/>
          </w:tcPr>
          <w:p w14:paraId="5E7D6EB9" w14:textId="0DD39735" w:rsidR="00E22FF6" w:rsidRPr="00B83D1F" w:rsidRDefault="00E22FF6" w:rsidP="00901477">
            <w:pPr>
              <w:jc w:val="left"/>
              <w:rPr>
                <w:rFonts w:ascii="Times New Roman" w:eastAsia="Times New Roman" w:hAnsi="Times New Roman"/>
                <w:sz w:val="24"/>
                <w:szCs w:val="24"/>
              </w:rPr>
            </w:pPr>
            <w:r w:rsidRPr="00B83D1F">
              <w:rPr>
                <w:rFonts w:ascii="Times New Roman" w:hAnsi="Times New Roman"/>
                <w:sz w:val="24"/>
                <w:szCs w:val="24"/>
              </w:rPr>
              <w:t xml:space="preserve">Instalace a montáž elektrických rozvodů a zařízení </w:t>
            </w:r>
          </w:p>
        </w:tc>
      </w:tr>
      <w:tr w:rsidR="00E22FF6" w:rsidRPr="00B83D1F" w14:paraId="4A12910A" w14:textId="77777777" w:rsidTr="00D35A23">
        <w:trPr>
          <w:trHeight w:val="255"/>
        </w:trPr>
        <w:tc>
          <w:tcPr>
            <w:tcW w:w="1677" w:type="dxa"/>
            <w:tcBorders>
              <w:top w:val="single" w:sz="4" w:space="0" w:color="auto"/>
              <w:left w:val="single" w:sz="4" w:space="0" w:color="auto"/>
              <w:bottom w:val="single" w:sz="4" w:space="0" w:color="auto"/>
              <w:right w:val="single" w:sz="4" w:space="0" w:color="auto"/>
            </w:tcBorders>
            <w:shd w:val="clear" w:color="auto" w:fill="auto"/>
          </w:tcPr>
          <w:p w14:paraId="6031CAC6" w14:textId="7E0BE3E7" w:rsidR="00E22FF6" w:rsidRPr="00B83D1F" w:rsidRDefault="00E22FF6" w:rsidP="00901477">
            <w:pPr>
              <w:jc w:val="right"/>
              <w:rPr>
                <w:rFonts w:ascii="Times New Roman" w:eastAsia="Times New Roman" w:hAnsi="Times New Roman"/>
                <w:sz w:val="24"/>
                <w:szCs w:val="24"/>
              </w:rPr>
            </w:pPr>
            <w:r w:rsidRPr="00B83D1F">
              <w:rPr>
                <w:rFonts w:ascii="Times New Roman" w:hAnsi="Times New Roman"/>
                <w:sz w:val="24"/>
                <w:szCs w:val="24"/>
              </w:rPr>
              <w:t>45331000-6</w:t>
            </w:r>
          </w:p>
        </w:tc>
        <w:tc>
          <w:tcPr>
            <w:tcW w:w="7963" w:type="dxa"/>
            <w:tcBorders>
              <w:top w:val="single" w:sz="4" w:space="0" w:color="auto"/>
              <w:left w:val="nil"/>
              <w:bottom w:val="single" w:sz="4" w:space="0" w:color="auto"/>
              <w:right w:val="single" w:sz="4" w:space="0" w:color="auto"/>
            </w:tcBorders>
            <w:shd w:val="clear" w:color="auto" w:fill="auto"/>
          </w:tcPr>
          <w:p w14:paraId="713CF1BB" w14:textId="095C85BA" w:rsidR="00E22FF6" w:rsidRPr="00B83D1F" w:rsidRDefault="00E22FF6" w:rsidP="00901477">
            <w:pPr>
              <w:jc w:val="left"/>
              <w:rPr>
                <w:rFonts w:ascii="Times New Roman" w:eastAsia="Times New Roman" w:hAnsi="Times New Roman"/>
                <w:sz w:val="24"/>
                <w:szCs w:val="24"/>
              </w:rPr>
            </w:pPr>
            <w:r w:rsidRPr="00B83D1F">
              <w:rPr>
                <w:rFonts w:ascii="Times New Roman" w:hAnsi="Times New Roman"/>
                <w:sz w:val="24"/>
                <w:szCs w:val="24"/>
              </w:rPr>
              <w:t xml:space="preserve">Instalace a montáž topení, větrání a klimatizace </w:t>
            </w:r>
          </w:p>
        </w:tc>
      </w:tr>
      <w:tr w:rsidR="00E22FF6" w:rsidRPr="00B83D1F" w14:paraId="4744177F" w14:textId="77777777" w:rsidTr="00D35A23">
        <w:trPr>
          <w:trHeight w:val="255"/>
        </w:trPr>
        <w:tc>
          <w:tcPr>
            <w:tcW w:w="1677" w:type="dxa"/>
            <w:tcBorders>
              <w:top w:val="single" w:sz="4" w:space="0" w:color="auto"/>
              <w:left w:val="single" w:sz="4" w:space="0" w:color="auto"/>
              <w:bottom w:val="single" w:sz="4" w:space="0" w:color="auto"/>
              <w:right w:val="single" w:sz="4" w:space="0" w:color="auto"/>
            </w:tcBorders>
            <w:shd w:val="clear" w:color="auto" w:fill="auto"/>
          </w:tcPr>
          <w:p w14:paraId="4552FB15" w14:textId="146AB402" w:rsidR="00E22FF6" w:rsidRPr="00B83D1F" w:rsidRDefault="00E22FF6" w:rsidP="00901477">
            <w:pPr>
              <w:jc w:val="right"/>
              <w:rPr>
                <w:rFonts w:ascii="Times New Roman" w:eastAsia="Times New Roman" w:hAnsi="Times New Roman"/>
                <w:sz w:val="24"/>
                <w:szCs w:val="24"/>
              </w:rPr>
            </w:pPr>
            <w:r w:rsidRPr="00B83D1F">
              <w:rPr>
                <w:rFonts w:ascii="Times New Roman" w:hAnsi="Times New Roman"/>
                <w:sz w:val="24"/>
                <w:szCs w:val="24"/>
              </w:rPr>
              <w:t>45332000-3</w:t>
            </w:r>
          </w:p>
        </w:tc>
        <w:tc>
          <w:tcPr>
            <w:tcW w:w="7963" w:type="dxa"/>
            <w:tcBorders>
              <w:top w:val="single" w:sz="4" w:space="0" w:color="auto"/>
              <w:left w:val="nil"/>
              <w:bottom w:val="single" w:sz="4" w:space="0" w:color="auto"/>
              <w:right w:val="single" w:sz="4" w:space="0" w:color="auto"/>
            </w:tcBorders>
            <w:shd w:val="clear" w:color="auto" w:fill="auto"/>
          </w:tcPr>
          <w:p w14:paraId="1B77354A" w14:textId="3D82F043" w:rsidR="00E22FF6" w:rsidRPr="00B83D1F" w:rsidRDefault="00E22FF6" w:rsidP="00901477">
            <w:pPr>
              <w:jc w:val="left"/>
              <w:rPr>
                <w:rFonts w:ascii="Times New Roman" w:eastAsia="Times New Roman" w:hAnsi="Times New Roman"/>
                <w:sz w:val="24"/>
                <w:szCs w:val="24"/>
              </w:rPr>
            </w:pPr>
            <w:r w:rsidRPr="00B83D1F">
              <w:rPr>
                <w:rFonts w:ascii="Times New Roman" w:hAnsi="Times New Roman"/>
                <w:sz w:val="24"/>
                <w:szCs w:val="24"/>
              </w:rPr>
              <w:t xml:space="preserve">Instalace a montáž vodovodních a odpadních rozvodů </w:t>
            </w:r>
          </w:p>
        </w:tc>
      </w:tr>
      <w:tr w:rsidR="00E22FF6" w:rsidRPr="00B83D1F" w14:paraId="2680153F" w14:textId="77777777" w:rsidTr="00D35A23">
        <w:trPr>
          <w:trHeight w:val="255"/>
        </w:trPr>
        <w:tc>
          <w:tcPr>
            <w:tcW w:w="1677" w:type="dxa"/>
            <w:tcBorders>
              <w:top w:val="single" w:sz="4" w:space="0" w:color="auto"/>
              <w:left w:val="single" w:sz="4" w:space="0" w:color="auto"/>
              <w:bottom w:val="single" w:sz="4" w:space="0" w:color="auto"/>
              <w:right w:val="single" w:sz="4" w:space="0" w:color="auto"/>
            </w:tcBorders>
            <w:shd w:val="clear" w:color="auto" w:fill="auto"/>
          </w:tcPr>
          <w:p w14:paraId="1A464525" w14:textId="18BF9218" w:rsidR="00E22FF6" w:rsidRPr="00B83D1F" w:rsidRDefault="00E22FF6" w:rsidP="00901477">
            <w:pPr>
              <w:jc w:val="right"/>
              <w:rPr>
                <w:rFonts w:ascii="Times New Roman" w:eastAsia="Times New Roman" w:hAnsi="Times New Roman"/>
                <w:sz w:val="24"/>
                <w:szCs w:val="24"/>
              </w:rPr>
            </w:pPr>
            <w:r w:rsidRPr="00B83D1F">
              <w:rPr>
                <w:rFonts w:ascii="Times New Roman" w:hAnsi="Times New Roman"/>
                <w:sz w:val="24"/>
                <w:szCs w:val="24"/>
              </w:rPr>
              <w:t>45351000-2</w:t>
            </w:r>
          </w:p>
        </w:tc>
        <w:tc>
          <w:tcPr>
            <w:tcW w:w="7963" w:type="dxa"/>
            <w:tcBorders>
              <w:top w:val="single" w:sz="4" w:space="0" w:color="auto"/>
              <w:left w:val="nil"/>
              <w:bottom w:val="single" w:sz="4" w:space="0" w:color="auto"/>
              <w:right w:val="single" w:sz="4" w:space="0" w:color="auto"/>
            </w:tcBorders>
            <w:shd w:val="clear" w:color="auto" w:fill="auto"/>
          </w:tcPr>
          <w:p w14:paraId="14D76666" w14:textId="6347FCF3" w:rsidR="00E22FF6" w:rsidRPr="00B83D1F" w:rsidRDefault="00E22FF6" w:rsidP="00901477">
            <w:pPr>
              <w:jc w:val="left"/>
              <w:rPr>
                <w:rFonts w:ascii="Times New Roman" w:eastAsia="Times New Roman" w:hAnsi="Times New Roman"/>
                <w:sz w:val="24"/>
                <w:szCs w:val="24"/>
              </w:rPr>
            </w:pPr>
            <w:r w:rsidRPr="00B83D1F">
              <w:rPr>
                <w:rFonts w:ascii="Times New Roman" w:hAnsi="Times New Roman"/>
                <w:sz w:val="24"/>
                <w:szCs w:val="24"/>
              </w:rPr>
              <w:t xml:space="preserve">Instalace a montáž technického zařízení budov </w:t>
            </w:r>
          </w:p>
        </w:tc>
      </w:tr>
    </w:tbl>
    <w:p w14:paraId="4EFCF128" w14:textId="77777777" w:rsidR="00ED351A" w:rsidRPr="00B83D1F" w:rsidRDefault="00ED351A" w:rsidP="002B523E">
      <w:pPr>
        <w:pStyle w:val="Nadpis3"/>
        <w:spacing w:before="240" w:line="240" w:lineRule="auto"/>
        <w:ind w:left="431" w:hanging="431"/>
        <w:rPr>
          <w:rFonts w:ascii="Times New Roman" w:hAnsi="Times New Roman" w:cs="Times New Roman"/>
          <w:sz w:val="24"/>
          <w:szCs w:val="24"/>
        </w:rPr>
      </w:pPr>
      <w:r w:rsidRPr="00B83D1F">
        <w:rPr>
          <w:rFonts w:ascii="Times New Roman" w:hAnsi="Times New Roman" w:cs="Times New Roman"/>
          <w:sz w:val="24"/>
          <w:szCs w:val="24"/>
        </w:rPr>
        <w:t xml:space="preserve">Místo plnění veřejné zakázky </w:t>
      </w:r>
    </w:p>
    <w:p w14:paraId="58BC72EE" w14:textId="368C4885" w:rsidR="00A01FF7" w:rsidRPr="00B83D1F" w:rsidRDefault="00ED351A" w:rsidP="00901477">
      <w:pPr>
        <w:spacing w:after="120"/>
        <w:rPr>
          <w:rFonts w:ascii="Times New Roman" w:hAnsi="Times New Roman"/>
          <w:sz w:val="24"/>
          <w:szCs w:val="24"/>
        </w:rPr>
      </w:pPr>
      <w:r w:rsidRPr="00B83D1F">
        <w:rPr>
          <w:rFonts w:ascii="Times New Roman" w:hAnsi="Times New Roman"/>
          <w:sz w:val="24"/>
          <w:szCs w:val="24"/>
        </w:rPr>
        <w:t xml:space="preserve">Místem plnění </w:t>
      </w:r>
      <w:r w:rsidR="00282F93" w:rsidRPr="00B83D1F">
        <w:rPr>
          <w:rFonts w:ascii="Times New Roman" w:hAnsi="Times New Roman"/>
          <w:sz w:val="24"/>
          <w:szCs w:val="24"/>
        </w:rPr>
        <w:t xml:space="preserve">veřejné zakázky </w:t>
      </w:r>
      <w:r w:rsidRPr="00B83D1F">
        <w:rPr>
          <w:rFonts w:ascii="Times New Roman" w:hAnsi="Times New Roman"/>
          <w:sz w:val="24"/>
          <w:szCs w:val="24"/>
        </w:rPr>
        <w:t>je</w:t>
      </w:r>
      <w:r w:rsidR="00282F93" w:rsidRPr="00B83D1F">
        <w:rPr>
          <w:rFonts w:ascii="Times New Roman" w:hAnsi="Times New Roman"/>
          <w:sz w:val="24"/>
          <w:szCs w:val="24"/>
        </w:rPr>
        <w:t xml:space="preserve"> </w:t>
      </w:r>
      <w:r w:rsidR="00FA172C" w:rsidRPr="00B83D1F">
        <w:rPr>
          <w:rFonts w:ascii="Times New Roman" w:hAnsi="Times New Roman"/>
          <w:sz w:val="24"/>
          <w:szCs w:val="24"/>
        </w:rPr>
        <w:t xml:space="preserve">bytový dům na adrese </w:t>
      </w:r>
      <w:r w:rsidR="00FA172C" w:rsidRPr="00B83D1F">
        <w:rPr>
          <w:rFonts w:ascii="Times New Roman" w:hAnsi="Times New Roman"/>
          <w:color w:val="000000"/>
          <w:sz w:val="24"/>
          <w:szCs w:val="24"/>
          <w:shd w:val="clear" w:color="auto" w:fill="FFFFFF"/>
        </w:rPr>
        <w:t>Topolová 1, 397 01 Písek – Nový Dvůr</w:t>
      </w:r>
      <w:r w:rsidR="00202E1F" w:rsidRPr="00B83D1F">
        <w:rPr>
          <w:rFonts w:ascii="Times New Roman" w:hAnsi="Times New Roman"/>
          <w:sz w:val="24"/>
          <w:szCs w:val="24"/>
        </w:rPr>
        <w:t>.</w:t>
      </w:r>
      <w:r w:rsidR="00A01FF7" w:rsidRPr="00B83D1F">
        <w:rPr>
          <w:rFonts w:ascii="Times New Roman" w:hAnsi="Times New Roman"/>
          <w:b/>
          <w:sz w:val="24"/>
          <w:szCs w:val="24"/>
        </w:rPr>
        <w:t xml:space="preserve"> </w:t>
      </w:r>
    </w:p>
    <w:p w14:paraId="174F2329" w14:textId="4EF0E0F0" w:rsidR="00E017A8" w:rsidRPr="00B83D1F" w:rsidRDefault="00E017A8" w:rsidP="002B523E">
      <w:pPr>
        <w:pStyle w:val="Nadpis3"/>
        <w:spacing w:before="240" w:line="240" w:lineRule="auto"/>
        <w:ind w:left="431" w:hanging="431"/>
        <w:rPr>
          <w:rFonts w:ascii="Times New Roman" w:hAnsi="Times New Roman" w:cs="Times New Roman"/>
          <w:sz w:val="24"/>
          <w:szCs w:val="24"/>
        </w:rPr>
      </w:pPr>
      <w:r w:rsidRPr="00B83D1F">
        <w:rPr>
          <w:rFonts w:ascii="Times New Roman" w:hAnsi="Times New Roman" w:cs="Times New Roman"/>
          <w:sz w:val="24"/>
          <w:szCs w:val="24"/>
        </w:rPr>
        <w:t>Vypracování zadávací dokumentace</w:t>
      </w:r>
    </w:p>
    <w:p w14:paraId="5204900B" w14:textId="4508D2E8" w:rsidR="00AA0861" w:rsidRPr="00B83D1F" w:rsidRDefault="00AA0861" w:rsidP="00901477">
      <w:pPr>
        <w:pStyle w:val="Nadpis3"/>
        <w:numPr>
          <w:ilvl w:val="1"/>
          <w:numId w:val="0"/>
        </w:numPr>
        <w:spacing w:before="0" w:line="240" w:lineRule="auto"/>
        <w:jc w:val="both"/>
        <w:rPr>
          <w:rFonts w:ascii="Times New Roman" w:hAnsi="Times New Roman" w:cs="Times New Roman"/>
          <w:sz w:val="24"/>
          <w:szCs w:val="24"/>
        </w:rPr>
      </w:pPr>
      <w:r w:rsidRPr="00B83D1F">
        <w:rPr>
          <w:rFonts w:ascii="Times New Roman" w:hAnsi="Times New Roman" w:cs="Times New Roman"/>
          <w:b w:val="0"/>
          <w:sz w:val="24"/>
          <w:szCs w:val="24"/>
        </w:rPr>
        <w:t xml:space="preserve">Ve smyslu § 36 odst. 4 </w:t>
      </w:r>
      <w:r w:rsidRPr="00B83D1F">
        <w:rPr>
          <w:rFonts w:ascii="Times New Roman" w:hAnsi="Times New Roman" w:cs="Times New Roman"/>
          <w:b w:val="0"/>
          <w:sz w:val="24"/>
          <w:szCs w:val="24"/>
          <w:lang w:val="cs-CZ"/>
        </w:rPr>
        <w:t>ZZVZ</w:t>
      </w:r>
      <w:r w:rsidRPr="00B83D1F">
        <w:rPr>
          <w:rFonts w:ascii="Times New Roman" w:hAnsi="Times New Roman" w:cs="Times New Roman"/>
          <w:b w:val="0"/>
          <w:sz w:val="24"/>
          <w:szCs w:val="24"/>
        </w:rPr>
        <w:t xml:space="preserve"> zadavatel </w:t>
      </w:r>
      <w:r w:rsidRPr="00B83D1F">
        <w:rPr>
          <w:rFonts w:ascii="Times New Roman" w:hAnsi="Times New Roman" w:cs="Times New Roman"/>
          <w:b w:val="0"/>
          <w:sz w:val="24"/>
          <w:szCs w:val="24"/>
          <w:lang w:val="cs-CZ"/>
        </w:rPr>
        <w:t>uvádí</w:t>
      </w:r>
      <w:r w:rsidRPr="00B83D1F">
        <w:rPr>
          <w:rFonts w:ascii="Times New Roman" w:hAnsi="Times New Roman" w:cs="Times New Roman"/>
          <w:b w:val="0"/>
          <w:sz w:val="24"/>
          <w:szCs w:val="24"/>
        </w:rPr>
        <w:t xml:space="preserve">, že </w:t>
      </w:r>
      <w:r w:rsidRPr="00B83D1F">
        <w:rPr>
          <w:rFonts w:ascii="Times New Roman" w:hAnsi="Times New Roman" w:cs="Times New Roman"/>
          <w:b w:val="0"/>
          <w:sz w:val="24"/>
          <w:szCs w:val="24"/>
          <w:lang w:val="cs-CZ"/>
        </w:rPr>
        <w:t xml:space="preserve">se na vypracování </w:t>
      </w:r>
      <w:r w:rsidRPr="00B83D1F">
        <w:rPr>
          <w:rFonts w:ascii="Times New Roman" w:hAnsi="Times New Roman" w:cs="Times New Roman"/>
          <w:b w:val="0"/>
          <w:sz w:val="24"/>
          <w:szCs w:val="24"/>
        </w:rPr>
        <w:t>zadávací dokumentac</w:t>
      </w:r>
      <w:r w:rsidRPr="00B83D1F">
        <w:rPr>
          <w:rFonts w:ascii="Times New Roman" w:hAnsi="Times New Roman" w:cs="Times New Roman"/>
          <w:b w:val="0"/>
          <w:sz w:val="24"/>
          <w:szCs w:val="24"/>
          <w:lang w:val="cs-CZ"/>
        </w:rPr>
        <w:t>e</w:t>
      </w:r>
      <w:r w:rsidRPr="00B83D1F">
        <w:rPr>
          <w:rFonts w:ascii="Times New Roman" w:hAnsi="Times New Roman" w:cs="Times New Roman"/>
          <w:b w:val="0"/>
          <w:sz w:val="24"/>
          <w:szCs w:val="24"/>
        </w:rPr>
        <w:t xml:space="preserve"> </w:t>
      </w:r>
      <w:r w:rsidRPr="00B83D1F">
        <w:rPr>
          <w:rFonts w:ascii="Times New Roman" w:hAnsi="Times New Roman" w:cs="Times New Roman"/>
          <w:b w:val="0"/>
          <w:sz w:val="24"/>
          <w:szCs w:val="24"/>
          <w:lang w:val="cs-CZ"/>
        </w:rPr>
        <w:t xml:space="preserve">podílela osoba odlišná od zadavatele tzn. zadavatel vypracoval zadávací </w:t>
      </w:r>
      <w:r w:rsidR="00673D73" w:rsidRPr="00B83D1F">
        <w:rPr>
          <w:rFonts w:ascii="Times New Roman" w:hAnsi="Times New Roman" w:cs="Times New Roman"/>
          <w:b w:val="0"/>
          <w:sz w:val="24"/>
          <w:szCs w:val="24"/>
          <w:lang w:val="cs-CZ"/>
        </w:rPr>
        <w:t>dokumentaci ve spolupráci s</w:t>
      </w:r>
      <w:r w:rsidRPr="00B83D1F">
        <w:rPr>
          <w:rFonts w:ascii="Times New Roman" w:hAnsi="Times New Roman" w:cs="Times New Roman"/>
          <w:b w:val="0"/>
          <w:sz w:val="24"/>
          <w:szCs w:val="24"/>
          <w:lang w:val="cs-CZ"/>
        </w:rPr>
        <w:t xml:space="preserve"> dodavatelem </w:t>
      </w:r>
      <w:r w:rsidR="00F67BE6" w:rsidRPr="00B83D1F">
        <w:rPr>
          <w:rFonts w:ascii="Times New Roman" w:hAnsi="Times New Roman" w:cs="Times New Roman"/>
          <w:b w:val="0"/>
          <w:sz w:val="24"/>
          <w:szCs w:val="24"/>
          <w:lang w:val="cs-CZ"/>
        </w:rPr>
        <w:t>uvedeným níže.</w:t>
      </w:r>
    </w:p>
    <w:p w14:paraId="4652B468" w14:textId="0932A145" w:rsidR="000D0B5B" w:rsidRPr="00B83D1F" w:rsidRDefault="00AA0861" w:rsidP="000D0B5B">
      <w:pPr>
        <w:tabs>
          <w:tab w:val="left" w:pos="720"/>
          <w:tab w:val="left" w:pos="1440"/>
          <w:tab w:val="left" w:pos="2160"/>
          <w:tab w:val="left" w:pos="2880"/>
          <w:tab w:val="left" w:pos="3600"/>
          <w:tab w:val="left" w:pos="4320"/>
        </w:tabs>
        <w:autoSpaceDE w:val="0"/>
        <w:autoSpaceDN w:val="0"/>
        <w:adjustRightInd w:val="0"/>
        <w:rPr>
          <w:rFonts w:ascii="Times New Roman" w:hAnsi="Times New Roman"/>
          <w:sz w:val="24"/>
          <w:szCs w:val="24"/>
        </w:rPr>
      </w:pPr>
      <w:r w:rsidRPr="00B83D1F">
        <w:rPr>
          <w:rFonts w:ascii="Times New Roman" w:hAnsi="Times New Roman"/>
          <w:sz w:val="24"/>
          <w:szCs w:val="24"/>
        </w:rPr>
        <w:t>Identifikační údaje</w:t>
      </w:r>
      <w:r w:rsidR="00673D73" w:rsidRPr="00B83D1F">
        <w:rPr>
          <w:rFonts w:ascii="Times New Roman" w:hAnsi="Times New Roman"/>
          <w:sz w:val="24"/>
          <w:szCs w:val="24"/>
        </w:rPr>
        <w:t xml:space="preserve"> dodavatele</w:t>
      </w:r>
      <w:r w:rsidRPr="00B83D1F">
        <w:rPr>
          <w:rFonts w:ascii="Times New Roman" w:hAnsi="Times New Roman"/>
          <w:sz w:val="24"/>
          <w:szCs w:val="24"/>
        </w:rPr>
        <w:t xml:space="preserve">: </w:t>
      </w:r>
      <w:r w:rsidR="000D0B5B" w:rsidRPr="00B83D1F">
        <w:rPr>
          <w:rFonts w:ascii="Times New Roman" w:hAnsi="Times New Roman"/>
          <w:sz w:val="24"/>
          <w:szCs w:val="24"/>
        </w:rPr>
        <w:tab/>
        <w:t>Ing. Petr Černý Projekční kancelář, IČ 48218570</w:t>
      </w:r>
    </w:p>
    <w:p w14:paraId="60DA5038" w14:textId="61764AA8" w:rsidR="000D0B5B" w:rsidRPr="00B83D1F" w:rsidRDefault="000D0B5B" w:rsidP="000D0B5B">
      <w:pPr>
        <w:tabs>
          <w:tab w:val="left" w:pos="720"/>
          <w:tab w:val="left" w:pos="1440"/>
          <w:tab w:val="left" w:pos="2160"/>
          <w:tab w:val="left" w:pos="2880"/>
          <w:tab w:val="left" w:pos="3600"/>
          <w:tab w:val="left" w:pos="4320"/>
        </w:tabs>
        <w:autoSpaceDE w:val="0"/>
        <w:autoSpaceDN w:val="0"/>
        <w:adjustRightInd w:val="0"/>
        <w:spacing w:after="120"/>
        <w:rPr>
          <w:rFonts w:ascii="Times New Roman" w:hAnsi="Times New Roman"/>
          <w:sz w:val="24"/>
          <w:szCs w:val="24"/>
        </w:rPr>
      </w:pPr>
      <w:r w:rsidRPr="00B83D1F">
        <w:rPr>
          <w:rFonts w:ascii="Times New Roman" w:hAnsi="Times New Roman"/>
          <w:sz w:val="24"/>
          <w:szCs w:val="24"/>
        </w:rPr>
        <w:tab/>
      </w:r>
      <w:r w:rsidRPr="00B83D1F">
        <w:rPr>
          <w:rFonts w:ascii="Times New Roman" w:hAnsi="Times New Roman"/>
          <w:sz w:val="24"/>
          <w:szCs w:val="24"/>
        </w:rPr>
        <w:tab/>
      </w:r>
      <w:r w:rsidRPr="00B83D1F">
        <w:rPr>
          <w:rFonts w:ascii="Times New Roman" w:hAnsi="Times New Roman"/>
          <w:sz w:val="24"/>
          <w:szCs w:val="24"/>
        </w:rPr>
        <w:tab/>
      </w:r>
      <w:r w:rsidRPr="00B83D1F">
        <w:rPr>
          <w:rFonts w:ascii="Times New Roman" w:hAnsi="Times New Roman"/>
          <w:sz w:val="24"/>
          <w:szCs w:val="24"/>
        </w:rPr>
        <w:tab/>
      </w:r>
      <w:r w:rsidRPr="00B83D1F">
        <w:rPr>
          <w:rFonts w:ascii="Times New Roman" w:hAnsi="Times New Roman"/>
          <w:sz w:val="24"/>
          <w:szCs w:val="24"/>
        </w:rPr>
        <w:tab/>
        <w:t>Sažinova 763 Milevsko 399 01,</w:t>
      </w:r>
      <w:r w:rsidR="00614CA2">
        <w:rPr>
          <w:rFonts w:ascii="Times New Roman" w:hAnsi="Times New Roman"/>
          <w:sz w:val="24"/>
          <w:szCs w:val="24"/>
        </w:rPr>
        <w:t xml:space="preserve"> </w:t>
      </w:r>
      <w:r w:rsidRPr="00B83D1F">
        <w:rPr>
          <w:rFonts w:ascii="Times New Roman" w:hAnsi="Times New Roman"/>
          <w:sz w:val="24"/>
          <w:szCs w:val="24"/>
        </w:rPr>
        <w:t>Autorizace č.0100386</w:t>
      </w:r>
    </w:p>
    <w:p w14:paraId="4C9CFA7B" w14:textId="22ACF907" w:rsidR="00AA0861" w:rsidRDefault="00673D73" w:rsidP="000D0B5B">
      <w:pPr>
        <w:tabs>
          <w:tab w:val="left" w:pos="720"/>
          <w:tab w:val="left" w:pos="1440"/>
          <w:tab w:val="left" w:pos="2160"/>
          <w:tab w:val="left" w:pos="2880"/>
          <w:tab w:val="left" w:pos="3600"/>
          <w:tab w:val="left" w:pos="4320"/>
        </w:tabs>
        <w:autoSpaceDE w:val="0"/>
        <w:autoSpaceDN w:val="0"/>
        <w:adjustRightInd w:val="0"/>
        <w:spacing w:after="120"/>
        <w:rPr>
          <w:rFonts w:ascii="Times New Roman" w:hAnsi="Times New Roman"/>
          <w:sz w:val="24"/>
          <w:szCs w:val="24"/>
          <w:lang w:eastAsia="en-US"/>
        </w:rPr>
      </w:pPr>
      <w:r w:rsidRPr="00B83D1F">
        <w:rPr>
          <w:rFonts w:ascii="Times New Roman" w:hAnsi="Times New Roman"/>
          <w:sz w:val="24"/>
          <w:szCs w:val="24"/>
          <w:lang w:eastAsia="en-US"/>
        </w:rPr>
        <w:t xml:space="preserve">Dodavatel se </w:t>
      </w:r>
      <w:r w:rsidR="00AA0861" w:rsidRPr="00B83D1F">
        <w:rPr>
          <w:rFonts w:ascii="Times New Roman" w:hAnsi="Times New Roman"/>
          <w:sz w:val="24"/>
          <w:szCs w:val="24"/>
          <w:lang w:eastAsia="en-US"/>
        </w:rPr>
        <w:t xml:space="preserve">podílel na vypracování </w:t>
      </w:r>
      <w:r w:rsidRPr="00B83D1F">
        <w:rPr>
          <w:rFonts w:ascii="Times New Roman" w:hAnsi="Times New Roman"/>
          <w:sz w:val="24"/>
          <w:szCs w:val="24"/>
          <w:lang w:eastAsia="en-US"/>
        </w:rPr>
        <w:t>Dokumentace pro</w:t>
      </w:r>
      <w:r w:rsidR="00F67BE6" w:rsidRPr="00B83D1F">
        <w:rPr>
          <w:rFonts w:ascii="Times New Roman" w:hAnsi="Times New Roman"/>
          <w:sz w:val="24"/>
          <w:szCs w:val="24"/>
          <w:lang w:eastAsia="en-US"/>
        </w:rPr>
        <w:t xml:space="preserve"> zadání stavby</w:t>
      </w:r>
      <w:r w:rsidR="00F97923" w:rsidRPr="00B83D1F">
        <w:rPr>
          <w:rFonts w:ascii="Times New Roman" w:hAnsi="Times New Roman"/>
          <w:sz w:val="24"/>
          <w:szCs w:val="24"/>
          <w:lang w:eastAsia="en-US"/>
        </w:rPr>
        <w:t>, která je nedílnou součástí této zadávací dokumentace</w:t>
      </w:r>
      <w:r w:rsidRPr="00B83D1F">
        <w:rPr>
          <w:rFonts w:ascii="Times New Roman" w:hAnsi="Times New Roman"/>
          <w:sz w:val="24"/>
          <w:szCs w:val="24"/>
          <w:lang w:eastAsia="en-US"/>
        </w:rPr>
        <w:t>.</w:t>
      </w:r>
    </w:p>
    <w:p w14:paraId="2AC42694" w14:textId="77777777" w:rsidR="00ED351A" w:rsidRPr="00B83D1F" w:rsidRDefault="00ED351A" w:rsidP="0099179D">
      <w:pPr>
        <w:pStyle w:val="Nadpis3"/>
        <w:spacing w:before="240" w:line="240" w:lineRule="auto"/>
        <w:ind w:left="431" w:hanging="431"/>
        <w:rPr>
          <w:rFonts w:ascii="Times New Roman" w:hAnsi="Times New Roman" w:cs="Times New Roman"/>
          <w:sz w:val="24"/>
          <w:szCs w:val="24"/>
        </w:rPr>
      </w:pPr>
      <w:r w:rsidRPr="00B83D1F">
        <w:rPr>
          <w:rFonts w:ascii="Times New Roman" w:hAnsi="Times New Roman" w:cs="Times New Roman"/>
          <w:sz w:val="24"/>
          <w:szCs w:val="24"/>
        </w:rPr>
        <w:lastRenderedPageBreak/>
        <w:t>Doba plnění veřejné zakázky</w:t>
      </w:r>
    </w:p>
    <w:p w14:paraId="4208CE1D" w14:textId="4AB67335" w:rsidR="00090307" w:rsidRPr="00B83D1F" w:rsidRDefault="002131B1" w:rsidP="00901477">
      <w:pPr>
        <w:widowControl w:val="0"/>
        <w:spacing w:after="120"/>
        <w:rPr>
          <w:rFonts w:ascii="Times New Roman" w:hAnsi="Times New Roman"/>
          <w:sz w:val="24"/>
          <w:szCs w:val="24"/>
        </w:rPr>
      </w:pPr>
      <w:r w:rsidRPr="00B83D1F">
        <w:rPr>
          <w:rFonts w:ascii="Times New Roman" w:hAnsi="Times New Roman"/>
          <w:sz w:val="24"/>
          <w:szCs w:val="24"/>
        </w:rPr>
        <w:t xml:space="preserve">Maximální doba realizace předmětu veřejné zakázky je </w:t>
      </w:r>
      <w:r w:rsidR="00CF2EA0">
        <w:rPr>
          <w:rFonts w:ascii="Times New Roman" w:hAnsi="Times New Roman"/>
          <w:sz w:val="24"/>
          <w:szCs w:val="24"/>
        </w:rPr>
        <w:t>do 31. 03. 2026</w:t>
      </w:r>
      <w:r w:rsidRPr="00B83D1F">
        <w:rPr>
          <w:rFonts w:ascii="Times New Roman" w:hAnsi="Times New Roman"/>
          <w:sz w:val="24"/>
          <w:szCs w:val="24"/>
        </w:rPr>
        <w:t>.</w:t>
      </w:r>
      <w:r w:rsidR="00F00365" w:rsidRPr="00B83D1F">
        <w:rPr>
          <w:rFonts w:ascii="Times New Roman" w:hAnsi="Times New Roman"/>
          <w:sz w:val="24"/>
          <w:szCs w:val="24"/>
        </w:rPr>
        <w:t xml:space="preserve"> </w:t>
      </w:r>
    </w:p>
    <w:p w14:paraId="35A9C4F0" w14:textId="77777777" w:rsidR="00941784" w:rsidRPr="00B83D1F" w:rsidRDefault="00321206" w:rsidP="00F17C35">
      <w:pPr>
        <w:pStyle w:val="Nadpis3"/>
        <w:spacing w:before="240" w:line="240" w:lineRule="auto"/>
        <w:ind w:left="431" w:hanging="431"/>
        <w:rPr>
          <w:rFonts w:ascii="Times New Roman" w:hAnsi="Times New Roman" w:cs="Times New Roman"/>
          <w:sz w:val="24"/>
          <w:szCs w:val="24"/>
        </w:rPr>
      </w:pPr>
      <w:r w:rsidRPr="00B83D1F">
        <w:rPr>
          <w:rFonts w:ascii="Times New Roman" w:hAnsi="Times New Roman" w:cs="Times New Roman"/>
          <w:sz w:val="24"/>
          <w:szCs w:val="24"/>
        </w:rPr>
        <w:t>Věcné vymezení předmětu veřejné zakázky</w:t>
      </w:r>
    </w:p>
    <w:p w14:paraId="4135643D" w14:textId="77777777" w:rsidR="008206C4" w:rsidRDefault="002131B1" w:rsidP="008206C4">
      <w:pPr>
        <w:autoSpaceDE w:val="0"/>
        <w:autoSpaceDN w:val="0"/>
        <w:adjustRightInd w:val="0"/>
        <w:spacing w:after="120"/>
        <w:rPr>
          <w:rFonts w:ascii="Times New Roman" w:hAnsi="Times New Roman"/>
          <w:sz w:val="24"/>
          <w:szCs w:val="24"/>
        </w:rPr>
      </w:pPr>
      <w:r w:rsidRPr="00B83D1F">
        <w:rPr>
          <w:rFonts w:ascii="Times New Roman" w:hAnsi="Times New Roman"/>
          <w:sz w:val="24"/>
          <w:szCs w:val="24"/>
        </w:rPr>
        <w:t xml:space="preserve">Předmětem veřejné zakázky je </w:t>
      </w:r>
      <w:r w:rsidR="007F2A13" w:rsidRPr="00B83D1F">
        <w:rPr>
          <w:rFonts w:ascii="Times New Roman" w:hAnsi="Times New Roman"/>
          <w:sz w:val="24"/>
          <w:szCs w:val="24"/>
        </w:rPr>
        <w:t>rekonstrukc</w:t>
      </w:r>
      <w:r w:rsidR="0052526F">
        <w:rPr>
          <w:rFonts w:ascii="Times New Roman" w:hAnsi="Times New Roman"/>
          <w:sz w:val="24"/>
          <w:szCs w:val="24"/>
        </w:rPr>
        <w:t>e</w:t>
      </w:r>
      <w:r w:rsidR="007F2A13" w:rsidRPr="00B83D1F">
        <w:rPr>
          <w:rFonts w:ascii="Times New Roman" w:hAnsi="Times New Roman"/>
          <w:sz w:val="24"/>
          <w:szCs w:val="24"/>
        </w:rPr>
        <w:t xml:space="preserve"> stávajících 4 bytových jednotek, včetně areálové přípojky vody, kanalizace, plošného kolektoru pro tepelné čerpadlo a vsaku dešťových vod.</w:t>
      </w:r>
      <w:r w:rsidR="0052526F">
        <w:rPr>
          <w:rFonts w:ascii="Times New Roman" w:hAnsi="Times New Roman"/>
          <w:sz w:val="24"/>
          <w:szCs w:val="24"/>
        </w:rPr>
        <w:t xml:space="preserve"> </w:t>
      </w:r>
      <w:r w:rsidR="00F546B3" w:rsidRPr="00B83D1F">
        <w:rPr>
          <w:rFonts w:ascii="Times New Roman" w:eastAsia="CIDFont+F1" w:hAnsi="Times New Roman"/>
          <w:sz w:val="24"/>
          <w:szCs w:val="24"/>
        </w:rPr>
        <w:t>Jedná se o opravy a stavební úpravy stávajícího objektu, ve kterém jsou navrženy nové</w:t>
      </w:r>
      <w:r w:rsidR="0052526F">
        <w:rPr>
          <w:rFonts w:ascii="Times New Roman" w:hAnsi="Times New Roman"/>
          <w:sz w:val="24"/>
          <w:szCs w:val="24"/>
        </w:rPr>
        <w:t xml:space="preserve"> </w:t>
      </w:r>
      <w:r w:rsidR="00F546B3" w:rsidRPr="00B83D1F">
        <w:rPr>
          <w:rFonts w:ascii="Times New Roman" w:eastAsia="CIDFont+F1" w:hAnsi="Times New Roman"/>
          <w:sz w:val="24"/>
          <w:szCs w:val="24"/>
        </w:rPr>
        <w:t>zdravotně technické instalace, demontáže zařizovacích předmětů a přístupných rozvodů</w:t>
      </w:r>
      <w:r w:rsidR="0052526F">
        <w:rPr>
          <w:rFonts w:ascii="Times New Roman" w:hAnsi="Times New Roman"/>
          <w:sz w:val="24"/>
          <w:szCs w:val="24"/>
        </w:rPr>
        <w:t xml:space="preserve"> </w:t>
      </w:r>
      <w:r w:rsidR="00F546B3" w:rsidRPr="00B83D1F">
        <w:rPr>
          <w:rFonts w:ascii="Times New Roman" w:eastAsia="CIDFont+F1" w:hAnsi="Times New Roman"/>
          <w:sz w:val="24"/>
          <w:szCs w:val="24"/>
        </w:rPr>
        <w:t xml:space="preserve">kanalizace a vodovodu. </w:t>
      </w:r>
      <w:r w:rsidR="00F546B3" w:rsidRPr="00B83D1F">
        <w:rPr>
          <w:rFonts w:ascii="Times New Roman" w:hAnsi="Times New Roman"/>
          <w:sz w:val="24"/>
          <w:szCs w:val="24"/>
        </w:rPr>
        <w:t>Součástí prací a dodávek je i veškeré nezbytné nastavení dodaných</w:t>
      </w:r>
      <w:r w:rsidR="008206C4">
        <w:rPr>
          <w:rFonts w:ascii="Times New Roman" w:hAnsi="Times New Roman"/>
          <w:sz w:val="24"/>
          <w:szCs w:val="24"/>
        </w:rPr>
        <w:t xml:space="preserve"> </w:t>
      </w:r>
      <w:r w:rsidR="00F546B3" w:rsidRPr="00B83D1F">
        <w:rPr>
          <w:rFonts w:ascii="Times New Roman" w:hAnsi="Times New Roman"/>
          <w:sz w:val="24"/>
          <w:szCs w:val="24"/>
        </w:rPr>
        <w:t>zařízení, výrobků a kompletů, včetně jejich funkčního a komplexního odzkoušení a zprovoznění.</w:t>
      </w:r>
    </w:p>
    <w:p w14:paraId="510F6EC6" w14:textId="1D1A94DD" w:rsidR="00F97923" w:rsidRPr="00B83D1F" w:rsidRDefault="008206C4" w:rsidP="008206C4">
      <w:pPr>
        <w:autoSpaceDE w:val="0"/>
        <w:autoSpaceDN w:val="0"/>
        <w:adjustRightInd w:val="0"/>
        <w:spacing w:after="120"/>
        <w:rPr>
          <w:rFonts w:ascii="Times New Roman" w:hAnsi="Times New Roman"/>
          <w:sz w:val="24"/>
          <w:szCs w:val="24"/>
        </w:rPr>
      </w:pPr>
      <w:r>
        <w:rPr>
          <w:rFonts w:ascii="Times New Roman" w:hAnsi="Times New Roman"/>
          <w:sz w:val="24"/>
          <w:szCs w:val="24"/>
        </w:rPr>
        <w:t>Bližší podmínky plnění smlouvy jsou uvedeny v </w:t>
      </w:r>
      <w:r w:rsidR="00BC6BC7" w:rsidRPr="00B83D1F">
        <w:rPr>
          <w:rFonts w:ascii="Times New Roman" w:hAnsi="Times New Roman"/>
          <w:sz w:val="24"/>
          <w:szCs w:val="24"/>
        </w:rPr>
        <w:t>přílo</w:t>
      </w:r>
      <w:r>
        <w:rPr>
          <w:rFonts w:ascii="Times New Roman" w:hAnsi="Times New Roman"/>
          <w:sz w:val="24"/>
          <w:szCs w:val="24"/>
        </w:rPr>
        <w:t>ze</w:t>
      </w:r>
      <w:r w:rsidR="00BC6BC7" w:rsidRPr="00B83D1F">
        <w:rPr>
          <w:rFonts w:ascii="Times New Roman" w:hAnsi="Times New Roman"/>
          <w:sz w:val="24"/>
          <w:szCs w:val="24"/>
        </w:rPr>
        <w:t xml:space="preserve"> H této zadávací dokumentace – Dokumentace pro zadání stavby</w:t>
      </w:r>
      <w:r>
        <w:rPr>
          <w:rFonts w:ascii="Times New Roman" w:hAnsi="Times New Roman"/>
          <w:sz w:val="24"/>
          <w:szCs w:val="24"/>
        </w:rPr>
        <w:t xml:space="preserve"> a příloze D této zadávací dokumentace – Výkaz výměr</w:t>
      </w:r>
      <w:r w:rsidR="00BC6BC7" w:rsidRPr="00B83D1F">
        <w:rPr>
          <w:rFonts w:ascii="Times New Roman" w:hAnsi="Times New Roman"/>
          <w:sz w:val="24"/>
          <w:szCs w:val="24"/>
        </w:rPr>
        <w:t xml:space="preserve">. </w:t>
      </w:r>
    </w:p>
    <w:p w14:paraId="04F9F283" w14:textId="0ADAD761" w:rsidR="00F7406E" w:rsidRPr="00B83D1F" w:rsidRDefault="00673297" w:rsidP="00FE3137">
      <w:pPr>
        <w:pStyle w:val="Nadpis3"/>
        <w:spacing w:before="240" w:line="240" w:lineRule="auto"/>
        <w:ind w:left="431" w:hanging="431"/>
        <w:rPr>
          <w:rFonts w:ascii="Times New Roman" w:hAnsi="Times New Roman" w:cs="Times New Roman"/>
          <w:sz w:val="24"/>
          <w:szCs w:val="24"/>
        </w:rPr>
      </w:pPr>
      <w:r>
        <w:rPr>
          <w:rFonts w:ascii="Times New Roman" w:hAnsi="Times New Roman" w:cs="Times New Roman"/>
          <w:sz w:val="24"/>
          <w:szCs w:val="24"/>
        </w:rPr>
        <w:t xml:space="preserve">  </w:t>
      </w:r>
      <w:r w:rsidR="00F7406E" w:rsidRPr="00B83D1F">
        <w:rPr>
          <w:rFonts w:ascii="Times New Roman" w:hAnsi="Times New Roman" w:cs="Times New Roman"/>
          <w:sz w:val="24"/>
          <w:szCs w:val="24"/>
        </w:rPr>
        <w:t>Předpokládaná hodnota veřejné zakázky</w:t>
      </w:r>
    </w:p>
    <w:p w14:paraId="03D932EE" w14:textId="690C4994" w:rsidR="005651F7" w:rsidRDefault="008206C4" w:rsidP="00625774">
      <w:pPr>
        <w:spacing w:before="120"/>
        <w:outlineLvl w:val="1"/>
        <w:rPr>
          <w:rFonts w:ascii="Times New Roman" w:hAnsi="Times New Roman"/>
          <w:sz w:val="24"/>
          <w:szCs w:val="24"/>
        </w:rPr>
      </w:pPr>
      <w:r>
        <w:rPr>
          <w:rFonts w:ascii="Times New Roman" w:hAnsi="Times New Roman"/>
          <w:sz w:val="24"/>
          <w:szCs w:val="24"/>
        </w:rPr>
        <w:t xml:space="preserve">Předpokládaní hodnota veřejné zakázky je </w:t>
      </w:r>
      <w:r w:rsidRPr="008206C4">
        <w:rPr>
          <w:rFonts w:ascii="Times New Roman" w:hAnsi="Times New Roman"/>
          <w:sz w:val="24"/>
          <w:szCs w:val="24"/>
        </w:rPr>
        <w:t>18 986</w:t>
      </w:r>
      <w:r>
        <w:rPr>
          <w:rFonts w:ascii="Times New Roman" w:hAnsi="Times New Roman"/>
          <w:sz w:val="24"/>
          <w:szCs w:val="24"/>
        </w:rPr>
        <w:t> </w:t>
      </w:r>
      <w:r w:rsidRPr="008206C4">
        <w:rPr>
          <w:rFonts w:ascii="Times New Roman" w:hAnsi="Times New Roman"/>
          <w:sz w:val="24"/>
          <w:szCs w:val="24"/>
        </w:rPr>
        <w:t>581</w:t>
      </w:r>
      <w:r>
        <w:rPr>
          <w:rFonts w:ascii="Times New Roman" w:hAnsi="Times New Roman"/>
          <w:sz w:val="24"/>
          <w:szCs w:val="24"/>
        </w:rPr>
        <w:t>,00 Kč bez DPH</w:t>
      </w:r>
      <w:r w:rsidR="005E7F66" w:rsidRPr="00B83D1F">
        <w:rPr>
          <w:rFonts w:ascii="Times New Roman" w:hAnsi="Times New Roman"/>
          <w:sz w:val="24"/>
          <w:szCs w:val="24"/>
        </w:rPr>
        <w:t>.</w:t>
      </w:r>
    </w:p>
    <w:p w14:paraId="59169BEF" w14:textId="77777777" w:rsidR="00E37FA0" w:rsidRPr="00B83D1F" w:rsidRDefault="00E37FA0" w:rsidP="00FE59BD">
      <w:pPr>
        <w:pStyle w:val="Nadpis2"/>
        <w:spacing w:before="480"/>
        <w:ind w:left="0" w:firstLine="0"/>
        <w:rPr>
          <w:rFonts w:ascii="Times New Roman" w:hAnsi="Times New Roman" w:cs="Times New Roman"/>
        </w:rPr>
      </w:pPr>
      <w:r w:rsidRPr="00B83D1F">
        <w:rPr>
          <w:rFonts w:ascii="Times New Roman" w:hAnsi="Times New Roman" w:cs="Times New Roman"/>
        </w:rPr>
        <w:t>Nabídka</w:t>
      </w:r>
    </w:p>
    <w:p w14:paraId="5368FE15" w14:textId="77777777" w:rsidR="00E37FA0" w:rsidRPr="00B83D1F" w:rsidRDefault="00E37FA0" w:rsidP="008206C4">
      <w:pPr>
        <w:pStyle w:val="Nadpis3"/>
        <w:spacing w:before="240" w:line="240" w:lineRule="auto"/>
        <w:ind w:left="431" w:hanging="431"/>
        <w:rPr>
          <w:rFonts w:ascii="Times New Roman" w:hAnsi="Times New Roman" w:cs="Times New Roman"/>
          <w:sz w:val="24"/>
          <w:szCs w:val="24"/>
        </w:rPr>
      </w:pPr>
      <w:r w:rsidRPr="00B83D1F">
        <w:rPr>
          <w:rFonts w:ascii="Times New Roman" w:hAnsi="Times New Roman" w:cs="Times New Roman"/>
          <w:sz w:val="24"/>
          <w:szCs w:val="24"/>
        </w:rPr>
        <w:t>Z</w:t>
      </w:r>
      <w:r w:rsidR="00321206" w:rsidRPr="00B83D1F">
        <w:rPr>
          <w:rFonts w:ascii="Times New Roman" w:hAnsi="Times New Roman" w:cs="Times New Roman"/>
          <w:sz w:val="24"/>
          <w:szCs w:val="24"/>
          <w:lang w:val="cs-CZ"/>
        </w:rPr>
        <w:t>působ z</w:t>
      </w:r>
      <w:r w:rsidRPr="00B83D1F">
        <w:rPr>
          <w:rFonts w:ascii="Times New Roman" w:hAnsi="Times New Roman" w:cs="Times New Roman"/>
          <w:sz w:val="24"/>
          <w:szCs w:val="24"/>
        </w:rPr>
        <w:t>pracování nabídky</w:t>
      </w:r>
    </w:p>
    <w:p w14:paraId="7DE858CC" w14:textId="77777777" w:rsidR="00986AEE" w:rsidRPr="00B83D1F" w:rsidRDefault="00986AEE" w:rsidP="00901477">
      <w:pPr>
        <w:spacing w:after="120"/>
        <w:rPr>
          <w:rFonts w:ascii="Times New Roman" w:hAnsi="Times New Roman"/>
          <w:sz w:val="24"/>
          <w:szCs w:val="24"/>
        </w:rPr>
      </w:pPr>
      <w:r w:rsidRPr="00B83D1F">
        <w:rPr>
          <w:rFonts w:ascii="Times New Roman" w:hAnsi="Times New Roman"/>
          <w:sz w:val="24"/>
          <w:szCs w:val="24"/>
        </w:rPr>
        <w:t>Nabídka musí být zpracována a podána v souladu se ZZVZ a požadavky zadavatele uvedenými v této zadávací dokumentaci.</w:t>
      </w:r>
    </w:p>
    <w:p w14:paraId="55A37CE6" w14:textId="77777777" w:rsidR="00986AEE" w:rsidRPr="00B83D1F" w:rsidRDefault="00986AEE" w:rsidP="00901477">
      <w:pPr>
        <w:spacing w:after="120"/>
        <w:rPr>
          <w:rFonts w:ascii="Times New Roman" w:hAnsi="Times New Roman"/>
          <w:sz w:val="24"/>
          <w:szCs w:val="24"/>
        </w:rPr>
      </w:pPr>
      <w:r w:rsidRPr="00B83D1F">
        <w:rPr>
          <w:rFonts w:ascii="Times New Roman" w:hAnsi="Times New Roman"/>
          <w:sz w:val="24"/>
          <w:szCs w:val="24"/>
        </w:rPr>
        <w:t>Dodavatel (účastník zadávacího řízení) je povinen ve své nabídce předložit výkaz výměr (resp. cenovou nabídku) zpracovanou dle přílohy D této zadávací dokumentace –</w:t>
      </w:r>
      <w:r w:rsidR="00BE1574" w:rsidRPr="00B83D1F">
        <w:rPr>
          <w:rFonts w:ascii="Times New Roman" w:hAnsi="Times New Roman"/>
          <w:sz w:val="24"/>
          <w:szCs w:val="24"/>
        </w:rPr>
        <w:t xml:space="preserve"> Výkaz výměr</w:t>
      </w:r>
      <w:r w:rsidRPr="00B83D1F">
        <w:rPr>
          <w:rFonts w:ascii="Times New Roman" w:hAnsi="Times New Roman"/>
          <w:sz w:val="24"/>
          <w:szCs w:val="24"/>
        </w:rPr>
        <w:t>. Cena uvedená v nabídce musí obsahovat veškeré náklady nezbytné k realizaci předmětu plnění veřejné zakázky podle podmínek stanovených zadavatelem v této zadávací dokumentaci.</w:t>
      </w:r>
    </w:p>
    <w:p w14:paraId="7BFB67E1" w14:textId="63E19E0B" w:rsidR="00986AEE" w:rsidRPr="00B83D1F" w:rsidRDefault="00986AEE" w:rsidP="00901477">
      <w:pPr>
        <w:autoSpaceDE w:val="0"/>
        <w:autoSpaceDN w:val="0"/>
        <w:adjustRightInd w:val="0"/>
        <w:spacing w:after="120"/>
        <w:rPr>
          <w:rFonts w:ascii="Times New Roman" w:eastAsiaTheme="minorHAnsi" w:hAnsi="Times New Roman"/>
          <w:color w:val="000000"/>
          <w:sz w:val="24"/>
          <w:szCs w:val="24"/>
          <w:lang w:eastAsia="en-US"/>
        </w:rPr>
      </w:pPr>
      <w:r w:rsidRPr="00B83D1F">
        <w:rPr>
          <w:rFonts w:ascii="Times New Roman" w:eastAsiaTheme="minorHAnsi" w:hAnsi="Times New Roman"/>
          <w:color w:val="000000"/>
          <w:sz w:val="24"/>
          <w:szCs w:val="24"/>
          <w:lang w:eastAsia="en-US"/>
        </w:rPr>
        <w:t xml:space="preserve">Nabídka dodavatele včetně veškeré dokumentace vztahující se k předmětu veřejné zakázky bude zpracována </w:t>
      </w:r>
      <w:r w:rsidRPr="00B83D1F">
        <w:rPr>
          <w:rFonts w:ascii="Times New Roman" w:eastAsiaTheme="minorHAnsi" w:hAnsi="Times New Roman"/>
          <w:b/>
          <w:bCs/>
          <w:color w:val="000000"/>
          <w:sz w:val="24"/>
          <w:szCs w:val="24"/>
          <w:lang w:eastAsia="en-US"/>
        </w:rPr>
        <w:t>v českém jazyce</w:t>
      </w:r>
      <w:r w:rsidR="00FE3137" w:rsidRPr="00B83D1F">
        <w:rPr>
          <w:rFonts w:ascii="Times New Roman" w:eastAsiaTheme="minorHAnsi" w:hAnsi="Times New Roman"/>
          <w:b/>
          <w:bCs/>
          <w:color w:val="000000"/>
          <w:sz w:val="24"/>
          <w:szCs w:val="24"/>
          <w:lang w:eastAsia="en-US"/>
        </w:rPr>
        <w:t>.</w:t>
      </w:r>
      <w:r w:rsidRPr="00B83D1F">
        <w:rPr>
          <w:rFonts w:ascii="Times New Roman" w:eastAsiaTheme="minorHAnsi" w:hAnsi="Times New Roman"/>
          <w:b/>
          <w:bCs/>
          <w:color w:val="000000"/>
          <w:sz w:val="24"/>
          <w:szCs w:val="24"/>
          <w:lang w:eastAsia="en-US"/>
        </w:rPr>
        <w:t xml:space="preserve"> </w:t>
      </w:r>
      <w:r w:rsidRPr="00B83D1F">
        <w:rPr>
          <w:rFonts w:ascii="Times New Roman" w:eastAsiaTheme="minorHAnsi" w:hAnsi="Times New Roman"/>
          <w:color w:val="000000"/>
          <w:sz w:val="24"/>
          <w:szCs w:val="24"/>
          <w:lang w:eastAsia="en-US"/>
        </w:rPr>
        <w:t>Podání nabídky v jazyce určeném zadavatelem je procesní podmínkou zadávacího řízení dle § 28 odst. 1 písm. a) bod 1. ZZVZ a její porušení může být důvodem pro vyloučení účastníka ze zadávacího řízení pro nesplnění zadávacích podmínek dle §</w:t>
      </w:r>
      <w:r w:rsidR="00FE3137" w:rsidRPr="00B83D1F">
        <w:rPr>
          <w:rFonts w:ascii="Times New Roman" w:eastAsiaTheme="minorHAnsi" w:hAnsi="Times New Roman"/>
          <w:color w:val="000000"/>
          <w:sz w:val="24"/>
          <w:szCs w:val="24"/>
          <w:lang w:eastAsia="en-US"/>
        </w:rPr>
        <w:t> </w:t>
      </w:r>
      <w:r w:rsidRPr="00B83D1F">
        <w:rPr>
          <w:rFonts w:ascii="Times New Roman" w:eastAsiaTheme="minorHAnsi" w:hAnsi="Times New Roman"/>
          <w:color w:val="000000"/>
          <w:sz w:val="24"/>
          <w:szCs w:val="24"/>
          <w:lang w:eastAsia="en-US"/>
        </w:rPr>
        <w:t xml:space="preserve">48 odst. 2 písm. a) ZZVZ. Doklad zhotovený v cizím jazyce se předkládá s překladem do českého jazyka. Má-li zadavatel pochybnosti o správnosti překladu, může si vyžádat předložení úředně ověřeného překladu dokladu do českého jazyka tlumočníkem zapsaným do seznamu znalců a tlumočníků.  </w:t>
      </w:r>
    </w:p>
    <w:p w14:paraId="76CD2B41" w14:textId="77777777" w:rsidR="00986AEE" w:rsidRPr="00B83D1F" w:rsidRDefault="00986AEE" w:rsidP="00901477">
      <w:pPr>
        <w:autoSpaceDE w:val="0"/>
        <w:autoSpaceDN w:val="0"/>
        <w:adjustRightInd w:val="0"/>
        <w:spacing w:after="120"/>
        <w:rPr>
          <w:rFonts w:ascii="Times New Roman" w:eastAsiaTheme="minorHAnsi" w:hAnsi="Times New Roman"/>
          <w:color w:val="000000"/>
          <w:sz w:val="24"/>
          <w:szCs w:val="24"/>
          <w:lang w:eastAsia="en-US"/>
        </w:rPr>
      </w:pPr>
      <w:r w:rsidRPr="00B83D1F">
        <w:rPr>
          <w:rFonts w:ascii="Times New Roman" w:eastAsiaTheme="minorHAnsi" w:hAnsi="Times New Roman"/>
          <w:color w:val="000000"/>
          <w:sz w:val="24"/>
          <w:szCs w:val="24"/>
          <w:lang w:eastAsia="en-US"/>
        </w:rPr>
        <w:t>Nabídka nebude obsahovat přepisy a opravy, které by mohly zadavatele uvést v omyl nebo pochybnosti.</w:t>
      </w:r>
    </w:p>
    <w:p w14:paraId="38015B05" w14:textId="77777777" w:rsidR="00986AEE" w:rsidRPr="00B83D1F" w:rsidRDefault="00986AEE" w:rsidP="00901477">
      <w:pPr>
        <w:autoSpaceDE w:val="0"/>
        <w:autoSpaceDN w:val="0"/>
        <w:adjustRightInd w:val="0"/>
        <w:spacing w:after="120"/>
        <w:rPr>
          <w:rFonts w:ascii="Times New Roman" w:eastAsiaTheme="minorHAnsi" w:hAnsi="Times New Roman"/>
          <w:color w:val="000000"/>
          <w:sz w:val="24"/>
          <w:szCs w:val="24"/>
          <w:lang w:eastAsia="en-US"/>
        </w:rPr>
      </w:pPr>
      <w:r w:rsidRPr="00B83D1F">
        <w:rPr>
          <w:rFonts w:ascii="Times New Roman" w:eastAsiaTheme="minorHAnsi" w:hAnsi="Times New Roman"/>
          <w:color w:val="000000"/>
          <w:sz w:val="24"/>
          <w:szCs w:val="24"/>
          <w:lang w:eastAsia="en-US"/>
        </w:rPr>
        <w:t>Jeden dodavatel může podat v tomto zadávacím řízení, dle § 107 odst. 3 ZZVZ, pouze jednu nabídku. Podaná nabídka je pro dodavatele závazná a dodavatel není oprávněn, po uplynutí lhůty pro podání nabídek, svoji nabídku měnit.</w:t>
      </w:r>
    </w:p>
    <w:p w14:paraId="270D92C7" w14:textId="77777777" w:rsidR="00F97923" w:rsidRPr="00B83D1F" w:rsidRDefault="00926151" w:rsidP="00901477">
      <w:pPr>
        <w:autoSpaceDE w:val="0"/>
        <w:autoSpaceDN w:val="0"/>
        <w:adjustRightInd w:val="0"/>
        <w:spacing w:after="120"/>
        <w:rPr>
          <w:rFonts w:ascii="Times New Roman" w:eastAsiaTheme="minorHAnsi" w:hAnsi="Times New Roman"/>
          <w:b/>
          <w:bCs/>
          <w:color w:val="000000"/>
          <w:sz w:val="24"/>
          <w:szCs w:val="24"/>
          <w:lang w:eastAsia="en-US"/>
        </w:rPr>
      </w:pPr>
      <w:r w:rsidRPr="00B83D1F">
        <w:rPr>
          <w:rFonts w:ascii="Times New Roman" w:eastAsiaTheme="minorHAnsi" w:hAnsi="Times New Roman"/>
          <w:b/>
          <w:bCs/>
          <w:color w:val="000000"/>
          <w:sz w:val="24"/>
          <w:szCs w:val="24"/>
          <w:lang w:eastAsia="en-US"/>
        </w:rPr>
        <w:t>K nabídce</w:t>
      </w:r>
      <w:r w:rsidR="00986AEE" w:rsidRPr="00B83D1F">
        <w:rPr>
          <w:rFonts w:ascii="Times New Roman" w:eastAsiaTheme="minorHAnsi" w:hAnsi="Times New Roman"/>
          <w:b/>
          <w:bCs/>
          <w:color w:val="000000"/>
          <w:sz w:val="24"/>
          <w:szCs w:val="24"/>
          <w:lang w:eastAsia="en-US"/>
        </w:rPr>
        <w:t xml:space="preserve">, která nebude zadavateli doručena ve lhůtě nebo způsobem stanoveným v této zadávací dokumentaci, se nepřihlíží. </w:t>
      </w:r>
    </w:p>
    <w:p w14:paraId="4EC4AC77" w14:textId="77777777" w:rsidR="00986AEE" w:rsidRPr="00B83D1F" w:rsidRDefault="00986AEE" w:rsidP="00901477">
      <w:pPr>
        <w:autoSpaceDE w:val="0"/>
        <w:autoSpaceDN w:val="0"/>
        <w:adjustRightInd w:val="0"/>
        <w:spacing w:after="120"/>
        <w:rPr>
          <w:rFonts w:ascii="Times New Roman" w:eastAsiaTheme="minorHAnsi" w:hAnsi="Times New Roman"/>
          <w:color w:val="000000"/>
          <w:sz w:val="24"/>
          <w:szCs w:val="24"/>
          <w:lang w:eastAsia="en-US"/>
        </w:rPr>
      </w:pPr>
      <w:r w:rsidRPr="00B83D1F">
        <w:rPr>
          <w:rFonts w:ascii="Times New Roman" w:eastAsiaTheme="minorHAnsi" w:hAnsi="Times New Roman"/>
          <w:color w:val="000000"/>
          <w:sz w:val="24"/>
          <w:szCs w:val="24"/>
          <w:lang w:eastAsia="en-US"/>
        </w:rPr>
        <w:t xml:space="preserve">Dodavateli (účastníku zadávacího řízení) podáním nabídky nevznikají žádná práva na uzavření obchodního vztahu se zadavatelem. Tato zadávací dokumentace nemá povahu návrhu na uzavření smlouvy ve smyslu § 1731 a násl. </w:t>
      </w:r>
      <w:r w:rsidR="00BE1574" w:rsidRPr="00B83D1F">
        <w:rPr>
          <w:rFonts w:ascii="Times New Roman" w:eastAsiaTheme="minorHAnsi" w:hAnsi="Times New Roman"/>
          <w:color w:val="000000"/>
          <w:sz w:val="24"/>
          <w:szCs w:val="24"/>
          <w:lang w:eastAsia="en-US"/>
        </w:rPr>
        <w:t xml:space="preserve">zákona </w:t>
      </w:r>
      <w:r w:rsidR="00BE1574" w:rsidRPr="00B83D1F">
        <w:rPr>
          <w:rFonts w:ascii="Times New Roman" w:eastAsiaTheme="minorHAnsi" w:hAnsi="Times New Roman"/>
          <w:bCs/>
          <w:color w:val="000000"/>
          <w:sz w:val="24"/>
          <w:szCs w:val="24"/>
          <w:lang w:eastAsia="en-US"/>
        </w:rPr>
        <w:t>č. 89/2012 Sb., občanský zákoník, ve znění pozdějších předpisů (dále jen „občanský zákoník“).</w:t>
      </w:r>
    </w:p>
    <w:p w14:paraId="6A1938B4" w14:textId="77777777" w:rsidR="00986AEE" w:rsidRPr="00B83D1F" w:rsidRDefault="00986AEE" w:rsidP="00901477">
      <w:pPr>
        <w:autoSpaceDE w:val="0"/>
        <w:autoSpaceDN w:val="0"/>
        <w:adjustRightInd w:val="0"/>
        <w:spacing w:after="120"/>
        <w:rPr>
          <w:rFonts w:ascii="Times New Roman" w:eastAsiaTheme="minorHAnsi" w:hAnsi="Times New Roman"/>
          <w:bCs/>
          <w:color w:val="000000"/>
          <w:sz w:val="24"/>
          <w:szCs w:val="24"/>
          <w:lang w:eastAsia="en-US"/>
        </w:rPr>
      </w:pPr>
      <w:r w:rsidRPr="00B83D1F">
        <w:rPr>
          <w:rFonts w:ascii="Times New Roman" w:eastAsiaTheme="minorHAnsi" w:hAnsi="Times New Roman"/>
          <w:bCs/>
          <w:color w:val="000000"/>
          <w:sz w:val="24"/>
          <w:szCs w:val="24"/>
          <w:lang w:eastAsia="en-US"/>
        </w:rPr>
        <w:t xml:space="preserve">Dodavatel (účastník zadávacího řízení) může některé části své nabídky označit jako důvěrné ve smyslu § 218 ZZVZ či označit konkrétní informace za obchodní tajemství ve smyslu § 504 </w:t>
      </w:r>
      <w:r w:rsidR="00BE1574" w:rsidRPr="00B83D1F">
        <w:rPr>
          <w:rFonts w:ascii="Times New Roman" w:eastAsiaTheme="minorHAnsi" w:hAnsi="Times New Roman"/>
          <w:bCs/>
          <w:color w:val="000000"/>
          <w:sz w:val="24"/>
          <w:szCs w:val="24"/>
          <w:lang w:eastAsia="en-US"/>
        </w:rPr>
        <w:t>občanského zákoníku.</w:t>
      </w:r>
    </w:p>
    <w:p w14:paraId="64A14BAC" w14:textId="77777777" w:rsidR="00986AEE" w:rsidRPr="00B83D1F" w:rsidRDefault="00986AEE" w:rsidP="00901477">
      <w:pPr>
        <w:autoSpaceDE w:val="0"/>
        <w:autoSpaceDN w:val="0"/>
        <w:adjustRightInd w:val="0"/>
        <w:spacing w:after="120"/>
        <w:rPr>
          <w:rFonts w:ascii="Times New Roman" w:eastAsiaTheme="minorHAnsi" w:hAnsi="Times New Roman"/>
          <w:color w:val="000000"/>
          <w:sz w:val="24"/>
          <w:szCs w:val="24"/>
          <w:lang w:eastAsia="en-US"/>
        </w:rPr>
      </w:pPr>
      <w:r w:rsidRPr="00B83D1F">
        <w:rPr>
          <w:rFonts w:ascii="Times New Roman" w:eastAsiaTheme="minorHAnsi" w:hAnsi="Times New Roman"/>
          <w:color w:val="000000"/>
          <w:sz w:val="24"/>
          <w:szCs w:val="24"/>
          <w:lang w:eastAsia="en-US"/>
        </w:rPr>
        <w:lastRenderedPageBreak/>
        <w:t>Obchodním tajemstvím není cokoliv, co si za obchodní tajemství účastník zadávacího řízení označí, aniž jsou kumulativně naplněny všechny znaky obchodního tajemství dle občanského zákoníku. Dle občanského zákoníku se musí jednat o konkurenčně významné, určitelné, ocenitelné a v příslušných obchodních kruzích běžně nedostupné skutečnosti, které souvisejí se závodem a jejichž vlastník zajišťuje ve svém zájmu odpovídajícím způsobem jejich utajení. Účastník zadávacího řízení nemůže např. označit celou svoji nabídku za obchodní tajemství, ale může tak učinit u částí své nabídky, které kumulativně splňují výše uvedené podmínky. Důvěrné údaje či sdělení jsou pak upraveny ustanovením § 1730 občanského zákoníku, přičemž se zpravidla bude jednat o informace technické či obchodní povahy, které mohou zároveň obsahovat obchodní tajemství. Za důvěrné mohou být považovány i další informace či doklady, které jsou např. součástí know-how účastníka, ale nenaplňují všechny znaky obchodního tajemství.</w:t>
      </w:r>
    </w:p>
    <w:p w14:paraId="1AE0F01C" w14:textId="77777777" w:rsidR="00986AEE" w:rsidRPr="00B83D1F" w:rsidRDefault="00986AEE" w:rsidP="00901477">
      <w:pPr>
        <w:autoSpaceDE w:val="0"/>
        <w:autoSpaceDN w:val="0"/>
        <w:adjustRightInd w:val="0"/>
        <w:spacing w:after="120"/>
        <w:rPr>
          <w:rFonts w:ascii="Times New Roman" w:eastAsiaTheme="minorHAnsi" w:hAnsi="Times New Roman"/>
          <w:color w:val="000000"/>
          <w:sz w:val="24"/>
          <w:szCs w:val="24"/>
          <w:lang w:eastAsia="en-US"/>
        </w:rPr>
      </w:pPr>
      <w:r w:rsidRPr="00B83D1F">
        <w:rPr>
          <w:rFonts w:ascii="Times New Roman" w:eastAsiaTheme="minorHAnsi" w:hAnsi="Times New Roman"/>
          <w:color w:val="000000"/>
          <w:sz w:val="24"/>
          <w:szCs w:val="24"/>
          <w:lang w:eastAsia="en-US"/>
        </w:rPr>
        <w:t>V případě označení důvěrných údajů a sdělení, resp. obchodního tajemství, je zadavatel oprávněn použít všechny takové informace v průběhu zadávacího řízení pouze a výlučně v rozsahu nezbytném pro zajištění řádného průběhu zadávacího řízení dle požadavků ZZVZ. Zadavatel nicméně předem a srozumitelně upozorňuje účastníka tohoto zadávacího řízení, že zákonné ustanovení § 218 ZZVZ má sloužit zejména k tomu, aby bylo zabráněno získávání informací o konkurenci ze stran dalších účastníků zadávacího řízení. Zadavatel konstatuje, že zadávací řízení je zvláštní formou kontraktačního procesu, která je specifická právě tím, že nejde v žádném případě o uzavřené, latentní a důvěrné obchodní jednání, ale naopak o zcela transparentní proces, u kterého sám ZZVZ předpokládá vysokou míru zveřejňování.</w:t>
      </w:r>
    </w:p>
    <w:p w14:paraId="426827DB" w14:textId="77777777" w:rsidR="00986AEE" w:rsidRPr="00B83D1F" w:rsidRDefault="00986AEE" w:rsidP="00901477">
      <w:pPr>
        <w:autoSpaceDE w:val="0"/>
        <w:autoSpaceDN w:val="0"/>
        <w:adjustRightInd w:val="0"/>
        <w:spacing w:after="120"/>
        <w:rPr>
          <w:rFonts w:ascii="Times New Roman" w:eastAsiaTheme="minorHAnsi" w:hAnsi="Times New Roman"/>
          <w:color w:val="000000"/>
          <w:sz w:val="24"/>
          <w:szCs w:val="24"/>
          <w:lang w:eastAsia="en-US"/>
        </w:rPr>
      </w:pPr>
      <w:r w:rsidRPr="00B83D1F">
        <w:rPr>
          <w:rFonts w:ascii="Times New Roman" w:eastAsiaTheme="minorHAnsi" w:hAnsi="Times New Roman"/>
          <w:color w:val="000000"/>
          <w:sz w:val="24"/>
          <w:szCs w:val="24"/>
          <w:lang w:eastAsia="en-US"/>
        </w:rPr>
        <w:t>V případě, že dojde ke změně údajů uvedených v nabídce do doby uzavření smlouvy s vybraným dodavatelem, popřípadě s dodavatelem, se kterým má být uzavřena smlouva, je příslušný dodavatel povinen o této změně zadavatele bezodkladně písemně informovat.</w:t>
      </w:r>
    </w:p>
    <w:p w14:paraId="30CDD38D" w14:textId="77777777" w:rsidR="00986AEE" w:rsidRPr="00B83D1F" w:rsidRDefault="00986AEE" w:rsidP="00901477">
      <w:pPr>
        <w:spacing w:after="120"/>
        <w:rPr>
          <w:rFonts w:ascii="Times New Roman" w:hAnsi="Times New Roman"/>
          <w:sz w:val="24"/>
          <w:szCs w:val="24"/>
        </w:rPr>
      </w:pPr>
      <w:r w:rsidRPr="00B83D1F">
        <w:rPr>
          <w:rFonts w:ascii="Times New Roman" w:eastAsiaTheme="minorHAnsi" w:hAnsi="Times New Roman"/>
          <w:color w:val="000000"/>
          <w:sz w:val="24"/>
          <w:szCs w:val="24"/>
          <w:lang w:eastAsia="en-US"/>
        </w:rPr>
        <w:t>Zadavatel upozorňuje účastníka zadávacího řízení, že jako dodavatel, který podává nabídku v tomto zadávacím řízení, nesmí být současně poddodavatelem, jehož prostřednictvím jiný dodavatel v tomtéž zadávacím řízení prokazuje kvalifikaci</w:t>
      </w:r>
      <w:r w:rsidRPr="00B83D1F">
        <w:rPr>
          <w:rFonts w:ascii="Times New Roman" w:hAnsi="Times New Roman"/>
          <w:sz w:val="24"/>
          <w:szCs w:val="24"/>
        </w:rPr>
        <w:t>.</w:t>
      </w:r>
    </w:p>
    <w:p w14:paraId="63399DA4" w14:textId="77777777" w:rsidR="00E37FA0" w:rsidRPr="00B83D1F" w:rsidRDefault="00E37FA0" w:rsidP="00901477">
      <w:pPr>
        <w:pStyle w:val="Nadpis3"/>
        <w:spacing w:before="240" w:line="240" w:lineRule="auto"/>
        <w:ind w:left="426"/>
        <w:rPr>
          <w:rFonts w:ascii="Times New Roman" w:hAnsi="Times New Roman" w:cs="Times New Roman"/>
          <w:sz w:val="24"/>
          <w:szCs w:val="24"/>
        </w:rPr>
      </w:pPr>
      <w:r w:rsidRPr="00B83D1F">
        <w:rPr>
          <w:rFonts w:ascii="Times New Roman" w:hAnsi="Times New Roman" w:cs="Times New Roman"/>
          <w:sz w:val="24"/>
          <w:szCs w:val="24"/>
        </w:rPr>
        <w:t>Obsah nabídky</w:t>
      </w:r>
    </w:p>
    <w:p w14:paraId="3461791E" w14:textId="7BB11405" w:rsidR="00986AEE" w:rsidRPr="00B83D1F" w:rsidRDefault="00986AEE" w:rsidP="00901477">
      <w:pPr>
        <w:suppressAutoHyphens/>
        <w:spacing w:after="240"/>
        <w:ind w:right="-1"/>
        <w:rPr>
          <w:rFonts w:ascii="Times New Roman" w:hAnsi="Times New Roman"/>
          <w:sz w:val="24"/>
          <w:szCs w:val="24"/>
          <w:lang w:val="x-none" w:eastAsia="x-none"/>
        </w:rPr>
      </w:pPr>
      <w:r w:rsidRPr="00B83D1F">
        <w:rPr>
          <w:rFonts w:ascii="Times New Roman" w:hAnsi="Times New Roman"/>
          <w:kern w:val="1"/>
          <w:sz w:val="24"/>
          <w:szCs w:val="24"/>
          <w:lang w:eastAsia="ar-SA"/>
        </w:rPr>
        <w:t xml:space="preserve">Zadavatel doporučuje níže uvedené pořadí jednotlivých dokumentů v nabídce dodavatele – účastníka zadávacího řízení: </w:t>
      </w:r>
    </w:p>
    <w:p w14:paraId="1A7033E4" w14:textId="050A94F8" w:rsidR="00945933" w:rsidRPr="00B83D1F" w:rsidRDefault="00945933" w:rsidP="00901477">
      <w:pPr>
        <w:numPr>
          <w:ilvl w:val="0"/>
          <w:numId w:val="2"/>
        </w:numPr>
        <w:suppressAutoHyphens/>
        <w:spacing w:after="120"/>
        <w:ind w:left="425" w:hanging="425"/>
        <w:rPr>
          <w:rFonts w:ascii="Times New Roman" w:hAnsi="Times New Roman"/>
          <w:kern w:val="1"/>
          <w:sz w:val="24"/>
          <w:szCs w:val="24"/>
          <w:lang w:eastAsia="ar-SA"/>
        </w:rPr>
      </w:pPr>
      <w:r w:rsidRPr="00B83D1F">
        <w:rPr>
          <w:rFonts w:ascii="Times New Roman" w:hAnsi="Times New Roman"/>
          <w:b/>
          <w:kern w:val="1"/>
          <w:sz w:val="24"/>
          <w:szCs w:val="24"/>
          <w:lang w:eastAsia="ar-SA"/>
        </w:rPr>
        <w:t>krycí list nabídky</w:t>
      </w:r>
      <w:r w:rsidRPr="00B83D1F">
        <w:rPr>
          <w:rFonts w:ascii="Times New Roman" w:hAnsi="Times New Roman"/>
          <w:kern w:val="1"/>
          <w:sz w:val="24"/>
          <w:szCs w:val="24"/>
          <w:lang w:eastAsia="ar-SA"/>
        </w:rPr>
        <w:t xml:space="preserve"> – viz příloha A této </w:t>
      </w:r>
      <w:r w:rsidR="00114A6F">
        <w:rPr>
          <w:rFonts w:ascii="Times New Roman" w:hAnsi="Times New Roman"/>
          <w:kern w:val="1"/>
          <w:sz w:val="24"/>
          <w:szCs w:val="24"/>
          <w:lang w:eastAsia="ar-SA"/>
        </w:rPr>
        <w:t>výzvy k podání nabídky</w:t>
      </w:r>
      <w:r w:rsidRPr="00B83D1F">
        <w:rPr>
          <w:rFonts w:ascii="Times New Roman" w:hAnsi="Times New Roman"/>
          <w:kern w:val="1"/>
          <w:sz w:val="24"/>
          <w:szCs w:val="24"/>
          <w:lang w:eastAsia="ar-SA"/>
        </w:rPr>
        <w:t xml:space="preserve">;  </w:t>
      </w:r>
    </w:p>
    <w:p w14:paraId="5D8369F3" w14:textId="1D630785" w:rsidR="00945933" w:rsidRPr="00B83D1F" w:rsidRDefault="00945933" w:rsidP="00901477">
      <w:pPr>
        <w:numPr>
          <w:ilvl w:val="0"/>
          <w:numId w:val="2"/>
        </w:numPr>
        <w:suppressAutoHyphens/>
        <w:spacing w:after="120"/>
        <w:ind w:left="425" w:hanging="425"/>
        <w:rPr>
          <w:rFonts w:ascii="Times New Roman" w:hAnsi="Times New Roman"/>
          <w:kern w:val="1"/>
          <w:sz w:val="24"/>
          <w:szCs w:val="24"/>
          <w:lang w:eastAsia="ar-SA"/>
        </w:rPr>
      </w:pPr>
      <w:r w:rsidRPr="00B83D1F">
        <w:rPr>
          <w:rFonts w:ascii="Times New Roman" w:hAnsi="Times New Roman"/>
          <w:b/>
          <w:sz w:val="24"/>
          <w:szCs w:val="24"/>
        </w:rPr>
        <w:t>doklady k prokázání kvalifikace</w:t>
      </w:r>
      <w:r w:rsidRPr="00B83D1F">
        <w:rPr>
          <w:rFonts w:ascii="Times New Roman" w:hAnsi="Times New Roman"/>
          <w:sz w:val="24"/>
          <w:szCs w:val="24"/>
        </w:rPr>
        <w:t xml:space="preserve">, z jejichž obsahu je zřejmé, že dodavatel požadovanou kvalifikaci splňuje anebo čestné prohlášení o </w:t>
      </w:r>
      <w:r w:rsidR="004A06AA" w:rsidRPr="00B83D1F">
        <w:rPr>
          <w:rFonts w:ascii="Times New Roman" w:hAnsi="Times New Roman"/>
          <w:sz w:val="24"/>
          <w:szCs w:val="24"/>
        </w:rPr>
        <w:t>splnění kvalifikace - viz čl. 4</w:t>
      </w:r>
      <w:r w:rsidRPr="00B83D1F">
        <w:rPr>
          <w:rFonts w:ascii="Times New Roman" w:hAnsi="Times New Roman"/>
          <w:sz w:val="24"/>
          <w:szCs w:val="24"/>
        </w:rPr>
        <w:t xml:space="preserve"> a příloha B </w:t>
      </w:r>
      <w:r w:rsidR="00114A6F" w:rsidRPr="00B83D1F">
        <w:rPr>
          <w:rFonts w:ascii="Times New Roman" w:hAnsi="Times New Roman"/>
          <w:kern w:val="1"/>
          <w:sz w:val="24"/>
          <w:szCs w:val="24"/>
          <w:lang w:eastAsia="ar-SA"/>
        </w:rPr>
        <w:t xml:space="preserve">této </w:t>
      </w:r>
      <w:r w:rsidR="00114A6F">
        <w:rPr>
          <w:rFonts w:ascii="Times New Roman" w:hAnsi="Times New Roman"/>
          <w:kern w:val="1"/>
          <w:sz w:val="24"/>
          <w:szCs w:val="24"/>
          <w:lang w:eastAsia="ar-SA"/>
        </w:rPr>
        <w:t>výzvy k podání nabídky</w:t>
      </w:r>
      <w:r w:rsidRPr="00B83D1F">
        <w:rPr>
          <w:rFonts w:ascii="Times New Roman" w:hAnsi="Times New Roman"/>
          <w:sz w:val="24"/>
          <w:szCs w:val="24"/>
        </w:rPr>
        <w:t>;</w:t>
      </w:r>
    </w:p>
    <w:p w14:paraId="15846AFE" w14:textId="535A0DAF" w:rsidR="00945933" w:rsidRPr="00B83D1F" w:rsidRDefault="005C6120" w:rsidP="00901477">
      <w:pPr>
        <w:numPr>
          <w:ilvl w:val="0"/>
          <w:numId w:val="2"/>
        </w:numPr>
        <w:suppressAutoHyphens/>
        <w:spacing w:after="120"/>
        <w:ind w:left="425" w:hanging="425"/>
        <w:rPr>
          <w:rFonts w:ascii="Times New Roman" w:hAnsi="Times New Roman"/>
          <w:kern w:val="1"/>
          <w:sz w:val="24"/>
          <w:szCs w:val="24"/>
          <w:lang w:eastAsia="ar-SA"/>
        </w:rPr>
      </w:pPr>
      <w:r w:rsidRPr="00B83D1F">
        <w:rPr>
          <w:rFonts w:ascii="Times New Roman" w:hAnsi="Times New Roman"/>
          <w:b/>
          <w:sz w:val="24"/>
          <w:szCs w:val="24"/>
        </w:rPr>
        <w:t>výkaz výměr</w:t>
      </w:r>
      <w:r w:rsidR="00945933" w:rsidRPr="00B83D1F">
        <w:rPr>
          <w:rFonts w:ascii="Times New Roman" w:hAnsi="Times New Roman"/>
          <w:sz w:val="24"/>
          <w:szCs w:val="24"/>
        </w:rPr>
        <w:t xml:space="preserve"> – viz příloha D této </w:t>
      </w:r>
      <w:r w:rsidR="004A06AA" w:rsidRPr="00B83D1F">
        <w:rPr>
          <w:rFonts w:ascii="Times New Roman" w:hAnsi="Times New Roman"/>
          <w:sz w:val="24"/>
          <w:szCs w:val="24"/>
        </w:rPr>
        <w:t>zadávací dokumentace</w:t>
      </w:r>
      <w:r w:rsidR="00945933" w:rsidRPr="00B83D1F">
        <w:rPr>
          <w:rFonts w:ascii="Times New Roman" w:hAnsi="Times New Roman"/>
          <w:sz w:val="24"/>
          <w:szCs w:val="24"/>
        </w:rPr>
        <w:t xml:space="preserve">. Oceněný výkaz výměr se soupisem prací </w:t>
      </w:r>
      <w:r w:rsidR="00E25DCE" w:rsidRPr="00B83D1F">
        <w:rPr>
          <w:rFonts w:ascii="Times New Roman" w:hAnsi="Times New Roman"/>
          <w:sz w:val="24"/>
          <w:szCs w:val="24"/>
        </w:rPr>
        <w:t>bude</w:t>
      </w:r>
      <w:r w:rsidR="00945933" w:rsidRPr="00B83D1F">
        <w:rPr>
          <w:rFonts w:ascii="Times New Roman" w:hAnsi="Times New Roman"/>
          <w:sz w:val="24"/>
          <w:szCs w:val="24"/>
        </w:rPr>
        <w:t xml:space="preserve"> </w:t>
      </w:r>
      <w:r w:rsidR="00E8630C" w:rsidRPr="00B83D1F">
        <w:rPr>
          <w:rFonts w:ascii="Times New Roman" w:hAnsi="Times New Roman"/>
          <w:sz w:val="24"/>
          <w:szCs w:val="24"/>
        </w:rPr>
        <w:t>předložen</w:t>
      </w:r>
      <w:r w:rsidR="00945933" w:rsidRPr="00B83D1F">
        <w:rPr>
          <w:rFonts w:ascii="Times New Roman" w:hAnsi="Times New Roman"/>
          <w:sz w:val="24"/>
          <w:szCs w:val="24"/>
        </w:rPr>
        <w:t xml:space="preserve"> ve formátu Microsoft Excel, tedy ve formátu poskytnutém dodavatelům k vyplnění zadavatelem</w:t>
      </w:r>
      <w:r w:rsidR="00926151" w:rsidRPr="00B83D1F">
        <w:rPr>
          <w:rFonts w:ascii="Times New Roman" w:hAnsi="Times New Roman"/>
          <w:b/>
          <w:i/>
          <w:sz w:val="24"/>
          <w:szCs w:val="24"/>
        </w:rPr>
        <w:t>;</w:t>
      </w:r>
    </w:p>
    <w:p w14:paraId="44A892B2" w14:textId="64979B17" w:rsidR="00945933" w:rsidRPr="00C74CC8" w:rsidRDefault="00DD3A6F" w:rsidP="00901477">
      <w:pPr>
        <w:numPr>
          <w:ilvl w:val="0"/>
          <w:numId w:val="2"/>
        </w:numPr>
        <w:suppressAutoHyphens/>
        <w:spacing w:after="120"/>
        <w:ind w:left="425" w:hanging="425"/>
        <w:rPr>
          <w:rFonts w:ascii="Times New Roman" w:hAnsi="Times New Roman"/>
          <w:b/>
          <w:i/>
          <w:kern w:val="1"/>
          <w:sz w:val="24"/>
          <w:szCs w:val="24"/>
          <w:lang w:eastAsia="ar-SA"/>
        </w:rPr>
      </w:pPr>
      <w:r w:rsidRPr="00B83D1F">
        <w:rPr>
          <w:rFonts w:ascii="Times New Roman" w:hAnsi="Times New Roman"/>
          <w:b/>
          <w:sz w:val="24"/>
          <w:szCs w:val="24"/>
        </w:rPr>
        <w:t>s</w:t>
      </w:r>
      <w:r w:rsidR="00945933" w:rsidRPr="00B83D1F">
        <w:rPr>
          <w:rFonts w:ascii="Times New Roman" w:hAnsi="Times New Roman"/>
          <w:b/>
          <w:sz w:val="24"/>
          <w:szCs w:val="24"/>
        </w:rPr>
        <w:t xml:space="preserve">eznam poddodavatelů </w:t>
      </w:r>
      <w:r w:rsidR="00945933" w:rsidRPr="00B83D1F">
        <w:rPr>
          <w:rFonts w:ascii="Times New Roman" w:hAnsi="Times New Roman"/>
          <w:kern w:val="1"/>
          <w:sz w:val="24"/>
          <w:szCs w:val="24"/>
          <w:lang w:eastAsia="ar-SA"/>
        </w:rPr>
        <w:t xml:space="preserve">– </w:t>
      </w:r>
      <w:r w:rsidR="005C6120" w:rsidRPr="00C74CC8">
        <w:rPr>
          <w:rFonts w:ascii="Times New Roman" w:hAnsi="Times New Roman"/>
          <w:kern w:val="1"/>
          <w:sz w:val="24"/>
          <w:szCs w:val="24"/>
          <w:lang w:eastAsia="ar-SA"/>
        </w:rPr>
        <w:t>vyplněný dle přílohy</w:t>
      </w:r>
      <w:r w:rsidR="00945933" w:rsidRPr="00C74CC8">
        <w:rPr>
          <w:rFonts w:ascii="Times New Roman" w:hAnsi="Times New Roman"/>
          <w:kern w:val="1"/>
          <w:sz w:val="24"/>
          <w:szCs w:val="24"/>
          <w:lang w:eastAsia="ar-SA"/>
        </w:rPr>
        <w:t xml:space="preserve"> </w:t>
      </w:r>
      <w:r w:rsidR="0091675E" w:rsidRPr="00C74CC8">
        <w:rPr>
          <w:rFonts w:ascii="Times New Roman" w:hAnsi="Times New Roman"/>
          <w:kern w:val="1"/>
          <w:sz w:val="24"/>
          <w:szCs w:val="24"/>
          <w:lang w:eastAsia="ar-SA"/>
        </w:rPr>
        <w:t>E1</w:t>
      </w:r>
      <w:r w:rsidR="005C6120" w:rsidRPr="00C74CC8">
        <w:rPr>
          <w:rFonts w:ascii="Times New Roman" w:hAnsi="Times New Roman"/>
          <w:kern w:val="1"/>
          <w:sz w:val="24"/>
          <w:szCs w:val="24"/>
          <w:lang w:eastAsia="ar-SA"/>
        </w:rPr>
        <w:t xml:space="preserve"> </w:t>
      </w:r>
      <w:r w:rsidR="00114A6F" w:rsidRPr="00C74CC8">
        <w:rPr>
          <w:rFonts w:ascii="Times New Roman" w:hAnsi="Times New Roman"/>
          <w:kern w:val="1"/>
          <w:sz w:val="24"/>
          <w:szCs w:val="24"/>
          <w:lang w:eastAsia="ar-SA"/>
        </w:rPr>
        <w:t>této výzvy k podání nabídky</w:t>
      </w:r>
      <w:r w:rsidR="00114A6F" w:rsidRPr="00C74CC8">
        <w:rPr>
          <w:rFonts w:ascii="Times New Roman" w:hAnsi="Times New Roman"/>
          <w:kern w:val="1"/>
          <w:sz w:val="24"/>
          <w:szCs w:val="24"/>
        </w:rPr>
        <w:t xml:space="preserve"> </w:t>
      </w:r>
      <w:r w:rsidR="00945933" w:rsidRPr="00C74CC8">
        <w:rPr>
          <w:rFonts w:ascii="Times New Roman" w:hAnsi="Times New Roman"/>
          <w:kern w:val="1"/>
          <w:sz w:val="24"/>
          <w:szCs w:val="24"/>
        </w:rPr>
        <w:t>(</w:t>
      </w:r>
      <w:r w:rsidR="005C6120" w:rsidRPr="00C74CC8">
        <w:rPr>
          <w:rFonts w:ascii="Times New Roman" w:hAnsi="Times New Roman"/>
          <w:b/>
          <w:i/>
          <w:kern w:val="1"/>
          <w:sz w:val="24"/>
          <w:szCs w:val="24"/>
        </w:rPr>
        <w:t xml:space="preserve">pouze </w:t>
      </w:r>
      <w:r w:rsidR="00945933" w:rsidRPr="00C74CC8">
        <w:rPr>
          <w:rFonts w:ascii="Times New Roman" w:hAnsi="Times New Roman"/>
          <w:b/>
          <w:i/>
          <w:kern w:val="1"/>
          <w:sz w:val="24"/>
          <w:szCs w:val="24"/>
        </w:rPr>
        <w:t xml:space="preserve">pokud </w:t>
      </w:r>
      <w:r w:rsidR="005C6120" w:rsidRPr="00C74CC8">
        <w:rPr>
          <w:rFonts w:ascii="Times New Roman" w:hAnsi="Times New Roman"/>
          <w:b/>
          <w:i/>
          <w:kern w:val="1"/>
          <w:sz w:val="24"/>
          <w:szCs w:val="24"/>
        </w:rPr>
        <w:t xml:space="preserve">dodavatel </w:t>
      </w:r>
      <w:r w:rsidR="00945933" w:rsidRPr="00C74CC8">
        <w:rPr>
          <w:rFonts w:ascii="Times New Roman" w:hAnsi="Times New Roman"/>
          <w:b/>
          <w:i/>
          <w:kern w:val="1"/>
          <w:sz w:val="24"/>
          <w:szCs w:val="24"/>
        </w:rPr>
        <w:t>využije služeb poddodavatele);</w:t>
      </w:r>
    </w:p>
    <w:p w14:paraId="12108E42" w14:textId="003F592F" w:rsidR="00945933" w:rsidRPr="00C74CC8" w:rsidRDefault="00945933" w:rsidP="00901477">
      <w:pPr>
        <w:numPr>
          <w:ilvl w:val="0"/>
          <w:numId w:val="2"/>
        </w:numPr>
        <w:suppressAutoHyphens/>
        <w:spacing w:after="120"/>
        <w:ind w:left="425" w:hanging="425"/>
        <w:rPr>
          <w:rFonts w:ascii="Times New Roman" w:hAnsi="Times New Roman"/>
          <w:kern w:val="1"/>
          <w:sz w:val="24"/>
          <w:szCs w:val="24"/>
          <w:lang w:eastAsia="ar-SA"/>
        </w:rPr>
      </w:pPr>
      <w:r w:rsidRPr="00C74CC8">
        <w:rPr>
          <w:rFonts w:ascii="Times New Roman" w:hAnsi="Times New Roman"/>
          <w:b/>
          <w:sz w:val="24"/>
          <w:szCs w:val="24"/>
        </w:rPr>
        <w:t>doklady k prokázání kvalifikace prostřednictvím poddodavatele</w:t>
      </w:r>
      <w:r w:rsidRPr="00C74CC8">
        <w:rPr>
          <w:rFonts w:ascii="Times New Roman" w:hAnsi="Times New Roman"/>
          <w:sz w:val="24"/>
          <w:szCs w:val="24"/>
        </w:rPr>
        <w:t>, z jejichž obsahu je zřejmé,</w:t>
      </w:r>
      <w:r w:rsidR="005A0E01" w:rsidRPr="00C74CC8">
        <w:rPr>
          <w:rFonts w:ascii="Times New Roman" w:hAnsi="Times New Roman"/>
          <w:sz w:val="24"/>
          <w:szCs w:val="24"/>
        </w:rPr>
        <w:t xml:space="preserve"> </w:t>
      </w:r>
      <w:r w:rsidRPr="00C74CC8">
        <w:rPr>
          <w:rFonts w:ascii="Times New Roman" w:hAnsi="Times New Roman"/>
          <w:sz w:val="24"/>
          <w:szCs w:val="24"/>
        </w:rPr>
        <w:t>že poddodavatel splňuje kvalifikaci, kterou dodavatel prokazuje prostřednictvím poddodavatele, anebo čestné prohlášení o splnění této kvalifikace poddodavatelem – viz čl. 4.6</w:t>
      </w:r>
      <w:r w:rsidR="001E1E1C" w:rsidRPr="00C74CC8">
        <w:rPr>
          <w:rFonts w:ascii="Times New Roman" w:hAnsi="Times New Roman"/>
          <w:sz w:val="24"/>
          <w:szCs w:val="24"/>
        </w:rPr>
        <w:t xml:space="preserve"> </w:t>
      </w:r>
      <w:r w:rsidRPr="00C74CC8">
        <w:rPr>
          <w:rFonts w:ascii="Times New Roman" w:hAnsi="Times New Roman"/>
          <w:sz w:val="24"/>
          <w:szCs w:val="24"/>
        </w:rPr>
        <w:t xml:space="preserve">a příloha </w:t>
      </w:r>
      <w:r w:rsidR="0091675E" w:rsidRPr="00C74CC8">
        <w:rPr>
          <w:rFonts w:ascii="Times New Roman" w:hAnsi="Times New Roman"/>
          <w:sz w:val="24"/>
          <w:szCs w:val="24"/>
        </w:rPr>
        <w:t>E2</w:t>
      </w:r>
      <w:r w:rsidRPr="00C74CC8">
        <w:rPr>
          <w:rFonts w:ascii="Times New Roman" w:hAnsi="Times New Roman"/>
          <w:sz w:val="24"/>
          <w:szCs w:val="24"/>
        </w:rPr>
        <w:t xml:space="preserve"> </w:t>
      </w:r>
      <w:r w:rsidR="00114A6F" w:rsidRPr="00C74CC8">
        <w:rPr>
          <w:rFonts w:ascii="Times New Roman" w:hAnsi="Times New Roman"/>
          <w:kern w:val="1"/>
          <w:sz w:val="24"/>
          <w:szCs w:val="24"/>
          <w:lang w:eastAsia="ar-SA"/>
        </w:rPr>
        <w:t>této výzvy k podání nabídky</w:t>
      </w:r>
      <w:r w:rsidRPr="00C74CC8">
        <w:rPr>
          <w:rFonts w:ascii="Times New Roman" w:hAnsi="Times New Roman"/>
          <w:sz w:val="24"/>
          <w:szCs w:val="24"/>
        </w:rPr>
        <w:t xml:space="preserve"> </w:t>
      </w:r>
      <w:r w:rsidRPr="00C74CC8">
        <w:rPr>
          <w:rFonts w:ascii="Times New Roman" w:hAnsi="Times New Roman"/>
          <w:b/>
          <w:i/>
          <w:sz w:val="24"/>
          <w:szCs w:val="24"/>
        </w:rPr>
        <w:t>(předkládá se v</w:t>
      </w:r>
      <w:r w:rsidR="00BE790F" w:rsidRPr="00C74CC8">
        <w:rPr>
          <w:rFonts w:ascii="Times New Roman" w:hAnsi="Times New Roman"/>
          <w:b/>
          <w:i/>
          <w:sz w:val="24"/>
          <w:szCs w:val="24"/>
        </w:rPr>
        <w:t> </w:t>
      </w:r>
      <w:r w:rsidRPr="00C74CC8">
        <w:rPr>
          <w:rFonts w:ascii="Times New Roman" w:hAnsi="Times New Roman"/>
          <w:b/>
          <w:i/>
          <w:sz w:val="24"/>
          <w:szCs w:val="24"/>
        </w:rPr>
        <w:t>případě, že dodavatel prokazuje kvalifikaci prostřednictvím poddodavatele);</w:t>
      </w:r>
    </w:p>
    <w:p w14:paraId="202E3A6B" w14:textId="08AB78DD" w:rsidR="00945933" w:rsidRPr="00B83D1F" w:rsidRDefault="00945933" w:rsidP="00901477">
      <w:pPr>
        <w:numPr>
          <w:ilvl w:val="0"/>
          <w:numId w:val="2"/>
        </w:numPr>
        <w:suppressAutoHyphens/>
        <w:spacing w:after="120"/>
        <w:ind w:left="425" w:hanging="425"/>
        <w:rPr>
          <w:rFonts w:ascii="Times New Roman" w:hAnsi="Times New Roman"/>
          <w:kern w:val="1"/>
          <w:sz w:val="24"/>
          <w:szCs w:val="24"/>
          <w:lang w:eastAsia="ar-SA"/>
        </w:rPr>
      </w:pPr>
      <w:r w:rsidRPr="00B83D1F">
        <w:rPr>
          <w:rFonts w:ascii="Times New Roman" w:hAnsi="Times New Roman"/>
          <w:b/>
          <w:kern w:val="1"/>
          <w:sz w:val="24"/>
          <w:szCs w:val="24"/>
          <w:lang w:eastAsia="ar-SA"/>
        </w:rPr>
        <w:t>čestné prohlášení dodavatele ve vztahu k zachovávání zásad odpovědného zadávání</w:t>
      </w:r>
      <w:r w:rsidR="00A85A3F" w:rsidRPr="00B83D1F">
        <w:rPr>
          <w:rFonts w:ascii="Times New Roman" w:hAnsi="Times New Roman"/>
          <w:kern w:val="1"/>
          <w:sz w:val="24"/>
          <w:szCs w:val="24"/>
          <w:lang w:eastAsia="ar-SA"/>
        </w:rPr>
        <w:t xml:space="preserve"> </w:t>
      </w:r>
      <w:r w:rsidRPr="00B83D1F">
        <w:rPr>
          <w:rFonts w:ascii="Times New Roman" w:hAnsi="Times New Roman"/>
          <w:kern w:val="1"/>
          <w:sz w:val="24"/>
          <w:szCs w:val="24"/>
          <w:lang w:eastAsia="ar-SA"/>
        </w:rPr>
        <w:t xml:space="preserve">– </w:t>
      </w:r>
      <w:r w:rsidR="001E1E1C" w:rsidRPr="00B83D1F">
        <w:rPr>
          <w:rFonts w:ascii="Times New Roman" w:hAnsi="Times New Roman"/>
          <w:kern w:val="1"/>
          <w:sz w:val="24"/>
          <w:szCs w:val="24"/>
          <w:lang w:eastAsia="ar-SA"/>
        </w:rPr>
        <w:t xml:space="preserve">viz </w:t>
      </w:r>
      <w:r w:rsidRPr="00B83D1F">
        <w:rPr>
          <w:rFonts w:ascii="Times New Roman" w:hAnsi="Times New Roman"/>
          <w:kern w:val="1"/>
          <w:sz w:val="24"/>
          <w:szCs w:val="24"/>
          <w:lang w:eastAsia="ar-SA"/>
        </w:rPr>
        <w:t xml:space="preserve">příloha </w:t>
      </w:r>
      <w:r w:rsidR="0091675E" w:rsidRPr="00B83D1F">
        <w:rPr>
          <w:rFonts w:ascii="Times New Roman" w:hAnsi="Times New Roman"/>
          <w:kern w:val="1"/>
          <w:sz w:val="24"/>
          <w:szCs w:val="24"/>
          <w:lang w:eastAsia="ar-SA"/>
        </w:rPr>
        <w:t>F</w:t>
      </w:r>
      <w:r w:rsidRPr="00B83D1F">
        <w:rPr>
          <w:rFonts w:ascii="Times New Roman" w:hAnsi="Times New Roman"/>
          <w:kern w:val="1"/>
          <w:sz w:val="24"/>
          <w:szCs w:val="24"/>
          <w:lang w:eastAsia="ar-SA"/>
        </w:rPr>
        <w:t xml:space="preserve"> </w:t>
      </w:r>
      <w:r w:rsidR="00114A6F" w:rsidRPr="00B83D1F">
        <w:rPr>
          <w:rFonts w:ascii="Times New Roman" w:hAnsi="Times New Roman"/>
          <w:kern w:val="1"/>
          <w:sz w:val="24"/>
          <w:szCs w:val="24"/>
          <w:lang w:eastAsia="ar-SA"/>
        </w:rPr>
        <w:t xml:space="preserve">této </w:t>
      </w:r>
      <w:r w:rsidR="00114A6F">
        <w:rPr>
          <w:rFonts w:ascii="Times New Roman" w:hAnsi="Times New Roman"/>
          <w:kern w:val="1"/>
          <w:sz w:val="24"/>
          <w:szCs w:val="24"/>
          <w:lang w:eastAsia="ar-SA"/>
        </w:rPr>
        <w:t>výzvy k podání nabídky</w:t>
      </w:r>
      <w:r w:rsidRPr="00B83D1F">
        <w:rPr>
          <w:rFonts w:ascii="Times New Roman" w:hAnsi="Times New Roman"/>
          <w:kern w:val="1"/>
          <w:sz w:val="24"/>
          <w:szCs w:val="24"/>
          <w:lang w:eastAsia="ar-SA"/>
        </w:rPr>
        <w:t>;</w:t>
      </w:r>
    </w:p>
    <w:p w14:paraId="2883D671" w14:textId="05D83016" w:rsidR="00D66B27" w:rsidRPr="00B83D1F" w:rsidRDefault="00D66B27" w:rsidP="00901477">
      <w:pPr>
        <w:numPr>
          <w:ilvl w:val="0"/>
          <w:numId w:val="2"/>
        </w:numPr>
        <w:suppressAutoHyphens/>
        <w:spacing w:after="120"/>
        <w:ind w:left="425" w:hanging="425"/>
        <w:rPr>
          <w:rFonts w:ascii="Times New Roman" w:hAnsi="Times New Roman"/>
          <w:kern w:val="1"/>
          <w:sz w:val="24"/>
          <w:szCs w:val="24"/>
          <w:lang w:eastAsia="ar-SA"/>
        </w:rPr>
      </w:pPr>
      <w:r w:rsidRPr="00B83D1F">
        <w:rPr>
          <w:rFonts w:ascii="Times New Roman" w:hAnsi="Times New Roman"/>
          <w:b/>
          <w:kern w:val="1"/>
          <w:sz w:val="24"/>
          <w:szCs w:val="24"/>
          <w:lang w:eastAsia="ar-SA"/>
        </w:rPr>
        <w:t xml:space="preserve">čestné prohlášení dodavatele </w:t>
      </w:r>
      <w:r w:rsidR="00C07463" w:rsidRPr="00B83D1F">
        <w:rPr>
          <w:rFonts w:ascii="Times New Roman" w:hAnsi="Times New Roman"/>
          <w:b/>
          <w:kern w:val="1"/>
          <w:sz w:val="24"/>
          <w:szCs w:val="24"/>
          <w:lang w:eastAsia="ar-SA"/>
        </w:rPr>
        <w:t xml:space="preserve">o samostatnosti a nezávislosti nabídky </w:t>
      </w:r>
      <w:r w:rsidR="00C07463" w:rsidRPr="00B83D1F">
        <w:rPr>
          <w:rFonts w:ascii="Times New Roman" w:hAnsi="Times New Roman"/>
          <w:kern w:val="1"/>
          <w:sz w:val="24"/>
          <w:szCs w:val="24"/>
          <w:lang w:eastAsia="ar-SA"/>
        </w:rPr>
        <w:t xml:space="preserve">– </w:t>
      </w:r>
      <w:r w:rsidR="001E1E1C" w:rsidRPr="00B83D1F">
        <w:rPr>
          <w:rFonts w:ascii="Times New Roman" w:hAnsi="Times New Roman"/>
          <w:kern w:val="1"/>
          <w:sz w:val="24"/>
          <w:szCs w:val="24"/>
          <w:lang w:eastAsia="ar-SA"/>
        </w:rPr>
        <w:t xml:space="preserve">viz </w:t>
      </w:r>
      <w:r w:rsidR="00C07463" w:rsidRPr="00B83D1F">
        <w:rPr>
          <w:rFonts w:ascii="Times New Roman" w:hAnsi="Times New Roman"/>
          <w:kern w:val="1"/>
          <w:sz w:val="24"/>
          <w:szCs w:val="24"/>
          <w:lang w:eastAsia="ar-SA"/>
        </w:rPr>
        <w:t xml:space="preserve">příloha </w:t>
      </w:r>
      <w:r w:rsidR="00114A6F" w:rsidRPr="00B83D1F">
        <w:rPr>
          <w:rFonts w:ascii="Times New Roman" w:hAnsi="Times New Roman"/>
          <w:kern w:val="1"/>
          <w:sz w:val="24"/>
          <w:szCs w:val="24"/>
          <w:lang w:eastAsia="ar-SA"/>
        </w:rPr>
        <w:t xml:space="preserve">této </w:t>
      </w:r>
      <w:r w:rsidR="00114A6F">
        <w:rPr>
          <w:rFonts w:ascii="Times New Roman" w:hAnsi="Times New Roman"/>
          <w:kern w:val="1"/>
          <w:sz w:val="24"/>
          <w:szCs w:val="24"/>
          <w:lang w:eastAsia="ar-SA"/>
        </w:rPr>
        <w:t>výzvy k podání nabídky</w:t>
      </w:r>
      <w:r w:rsidR="00C07463" w:rsidRPr="00B83D1F">
        <w:rPr>
          <w:rFonts w:ascii="Times New Roman" w:hAnsi="Times New Roman"/>
          <w:kern w:val="1"/>
          <w:sz w:val="24"/>
          <w:szCs w:val="24"/>
          <w:lang w:eastAsia="ar-SA"/>
        </w:rPr>
        <w:t>;</w:t>
      </w:r>
    </w:p>
    <w:p w14:paraId="64C67009" w14:textId="30859973" w:rsidR="00706546" w:rsidRDefault="00706546" w:rsidP="00901477">
      <w:pPr>
        <w:numPr>
          <w:ilvl w:val="0"/>
          <w:numId w:val="2"/>
        </w:numPr>
        <w:suppressAutoHyphens/>
        <w:spacing w:after="120"/>
        <w:ind w:left="425" w:hanging="425"/>
        <w:rPr>
          <w:rFonts w:ascii="Times New Roman" w:hAnsi="Times New Roman"/>
          <w:kern w:val="1"/>
          <w:sz w:val="24"/>
          <w:szCs w:val="24"/>
          <w:lang w:eastAsia="ar-SA"/>
        </w:rPr>
      </w:pPr>
      <w:r w:rsidRPr="00B83D1F">
        <w:rPr>
          <w:rFonts w:ascii="Times New Roman" w:hAnsi="Times New Roman"/>
          <w:b/>
          <w:kern w:val="1"/>
          <w:sz w:val="24"/>
          <w:szCs w:val="24"/>
          <w:lang w:eastAsia="ar-SA"/>
        </w:rPr>
        <w:lastRenderedPageBreak/>
        <w:t xml:space="preserve">seznam členů realizačního týmu </w:t>
      </w:r>
      <w:r w:rsidR="00114A6F">
        <w:rPr>
          <w:rFonts w:ascii="Times New Roman" w:hAnsi="Times New Roman"/>
          <w:b/>
          <w:kern w:val="1"/>
          <w:sz w:val="24"/>
          <w:szCs w:val="24"/>
          <w:lang w:eastAsia="ar-SA"/>
        </w:rPr>
        <w:t xml:space="preserve">včetně dokladů k prokázání kvalifikace </w:t>
      </w:r>
      <w:r w:rsidRPr="00B83D1F">
        <w:rPr>
          <w:rFonts w:ascii="Times New Roman" w:hAnsi="Times New Roman"/>
          <w:kern w:val="1"/>
          <w:sz w:val="24"/>
          <w:szCs w:val="24"/>
          <w:lang w:eastAsia="ar-SA"/>
        </w:rPr>
        <w:t xml:space="preserve">– viz příloha </w:t>
      </w:r>
      <w:r w:rsidR="00F25C60">
        <w:rPr>
          <w:rFonts w:ascii="Times New Roman" w:hAnsi="Times New Roman"/>
          <w:kern w:val="1"/>
          <w:sz w:val="24"/>
          <w:szCs w:val="24"/>
          <w:lang w:eastAsia="ar-SA"/>
        </w:rPr>
        <w:t>J1</w:t>
      </w:r>
      <w:r w:rsidRPr="00B83D1F">
        <w:rPr>
          <w:rFonts w:ascii="Times New Roman" w:hAnsi="Times New Roman"/>
          <w:kern w:val="1"/>
          <w:sz w:val="24"/>
          <w:szCs w:val="24"/>
          <w:lang w:eastAsia="ar-SA"/>
        </w:rPr>
        <w:t xml:space="preserve"> </w:t>
      </w:r>
      <w:r w:rsidR="00114A6F" w:rsidRPr="00B83D1F">
        <w:rPr>
          <w:rFonts w:ascii="Times New Roman" w:hAnsi="Times New Roman"/>
          <w:kern w:val="1"/>
          <w:sz w:val="24"/>
          <w:szCs w:val="24"/>
          <w:lang w:eastAsia="ar-SA"/>
        </w:rPr>
        <w:t xml:space="preserve">této </w:t>
      </w:r>
      <w:r w:rsidR="00114A6F">
        <w:rPr>
          <w:rFonts w:ascii="Times New Roman" w:hAnsi="Times New Roman"/>
          <w:kern w:val="1"/>
          <w:sz w:val="24"/>
          <w:szCs w:val="24"/>
          <w:lang w:eastAsia="ar-SA"/>
        </w:rPr>
        <w:t>výzvy k podání nabídky</w:t>
      </w:r>
      <w:r w:rsidR="00D51A08" w:rsidRPr="00B83D1F">
        <w:rPr>
          <w:rFonts w:ascii="Times New Roman" w:hAnsi="Times New Roman"/>
          <w:kern w:val="1"/>
          <w:sz w:val="24"/>
          <w:szCs w:val="24"/>
          <w:lang w:eastAsia="ar-SA"/>
        </w:rPr>
        <w:t>;</w:t>
      </w:r>
    </w:p>
    <w:p w14:paraId="12526F42" w14:textId="6AF9CE34" w:rsidR="00F25C60" w:rsidRPr="00F25C60" w:rsidRDefault="00F25C60" w:rsidP="00F25C60">
      <w:pPr>
        <w:numPr>
          <w:ilvl w:val="0"/>
          <w:numId w:val="2"/>
        </w:numPr>
        <w:suppressAutoHyphens/>
        <w:spacing w:after="120"/>
        <w:ind w:left="425" w:hanging="425"/>
        <w:rPr>
          <w:rFonts w:ascii="Times New Roman" w:hAnsi="Times New Roman"/>
          <w:kern w:val="1"/>
          <w:sz w:val="24"/>
          <w:szCs w:val="24"/>
          <w:lang w:eastAsia="ar-SA"/>
        </w:rPr>
      </w:pPr>
      <w:r>
        <w:rPr>
          <w:rFonts w:ascii="Times New Roman" w:hAnsi="Times New Roman"/>
          <w:b/>
          <w:kern w:val="1"/>
          <w:sz w:val="24"/>
          <w:szCs w:val="24"/>
          <w:lang w:eastAsia="ar-SA"/>
        </w:rPr>
        <w:t xml:space="preserve">čestné prohlášení členů realizačního týmu </w:t>
      </w:r>
      <w:r w:rsidRPr="00B83D1F">
        <w:rPr>
          <w:rFonts w:ascii="Times New Roman" w:hAnsi="Times New Roman"/>
          <w:kern w:val="1"/>
          <w:sz w:val="24"/>
          <w:szCs w:val="24"/>
          <w:lang w:eastAsia="ar-SA"/>
        </w:rPr>
        <w:t xml:space="preserve">– viz příloha </w:t>
      </w:r>
      <w:r>
        <w:rPr>
          <w:rFonts w:ascii="Times New Roman" w:hAnsi="Times New Roman"/>
          <w:kern w:val="1"/>
          <w:sz w:val="24"/>
          <w:szCs w:val="24"/>
          <w:lang w:eastAsia="ar-SA"/>
        </w:rPr>
        <w:t>J2</w:t>
      </w:r>
      <w:r w:rsidRPr="00B83D1F">
        <w:rPr>
          <w:rFonts w:ascii="Times New Roman" w:hAnsi="Times New Roman"/>
          <w:kern w:val="1"/>
          <w:sz w:val="24"/>
          <w:szCs w:val="24"/>
          <w:lang w:eastAsia="ar-SA"/>
        </w:rPr>
        <w:t xml:space="preserve"> této </w:t>
      </w:r>
      <w:r>
        <w:rPr>
          <w:rFonts w:ascii="Times New Roman" w:hAnsi="Times New Roman"/>
          <w:kern w:val="1"/>
          <w:sz w:val="24"/>
          <w:szCs w:val="24"/>
          <w:lang w:eastAsia="ar-SA"/>
        </w:rPr>
        <w:t>výzvy k podání nabídky</w:t>
      </w:r>
      <w:r w:rsidRPr="00B83D1F">
        <w:rPr>
          <w:rFonts w:ascii="Times New Roman" w:hAnsi="Times New Roman"/>
          <w:kern w:val="1"/>
          <w:sz w:val="24"/>
          <w:szCs w:val="24"/>
          <w:lang w:eastAsia="ar-SA"/>
        </w:rPr>
        <w:t>;</w:t>
      </w:r>
    </w:p>
    <w:p w14:paraId="30EA2005" w14:textId="28B9E070" w:rsidR="008206C4" w:rsidRPr="00114A6F" w:rsidRDefault="00114A6F" w:rsidP="00114A6F">
      <w:pPr>
        <w:numPr>
          <w:ilvl w:val="0"/>
          <w:numId w:val="2"/>
        </w:numPr>
        <w:suppressAutoHyphens/>
        <w:spacing w:after="120"/>
        <w:ind w:left="425" w:hanging="425"/>
        <w:rPr>
          <w:rFonts w:ascii="Times New Roman" w:hAnsi="Times New Roman"/>
          <w:kern w:val="1"/>
          <w:sz w:val="24"/>
          <w:szCs w:val="24"/>
          <w:lang w:eastAsia="ar-SA"/>
        </w:rPr>
      </w:pPr>
      <w:r w:rsidRPr="00114A6F">
        <w:rPr>
          <w:rFonts w:ascii="Times New Roman" w:hAnsi="Times New Roman"/>
          <w:b/>
          <w:bCs/>
          <w:kern w:val="1"/>
          <w:sz w:val="24"/>
          <w:szCs w:val="24"/>
          <w:lang w:eastAsia="ar-SA"/>
        </w:rPr>
        <w:t>konsolidované čestné prohlášení</w:t>
      </w:r>
      <w:r>
        <w:rPr>
          <w:rFonts w:ascii="Times New Roman" w:hAnsi="Times New Roman"/>
          <w:b/>
          <w:bCs/>
          <w:kern w:val="1"/>
          <w:sz w:val="24"/>
          <w:szCs w:val="24"/>
          <w:lang w:eastAsia="ar-SA"/>
        </w:rPr>
        <w:t xml:space="preserve"> </w:t>
      </w:r>
      <w:r w:rsidRPr="00B83D1F">
        <w:rPr>
          <w:rFonts w:ascii="Times New Roman" w:hAnsi="Times New Roman"/>
          <w:kern w:val="1"/>
          <w:sz w:val="24"/>
          <w:szCs w:val="24"/>
          <w:lang w:eastAsia="ar-SA"/>
        </w:rPr>
        <w:t xml:space="preserve">– viz příloha F této </w:t>
      </w:r>
      <w:r>
        <w:rPr>
          <w:rFonts w:ascii="Times New Roman" w:hAnsi="Times New Roman"/>
          <w:kern w:val="1"/>
          <w:sz w:val="24"/>
          <w:szCs w:val="24"/>
          <w:lang w:eastAsia="ar-SA"/>
        </w:rPr>
        <w:t>výzvy k podání nabídky</w:t>
      </w:r>
      <w:r w:rsidRPr="00B83D1F">
        <w:rPr>
          <w:rFonts w:ascii="Times New Roman" w:hAnsi="Times New Roman"/>
          <w:kern w:val="1"/>
          <w:sz w:val="24"/>
          <w:szCs w:val="24"/>
          <w:lang w:eastAsia="ar-SA"/>
        </w:rPr>
        <w:t>;</w:t>
      </w:r>
    </w:p>
    <w:p w14:paraId="3267E5D3" w14:textId="71B8F086" w:rsidR="006F5F28" w:rsidRPr="00B83D1F" w:rsidRDefault="006F5F28" w:rsidP="00901477">
      <w:pPr>
        <w:numPr>
          <w:ilvl w:val="0"/>
          <w:numId w:val="2"/>
        </w:numPr>
        <w:suppressAutoHyphens/>
        <w:spacing w:after="120"/>
        <w:ind w:left="425" w:hanging="425"/>
        <w:rPr>
          <w:rFonts w:ascii="Times New Roman" w:hAnsi="Times New Roman"/>
          <w:kern w:val="1"/>
          <w:sz w:val="24"/>
          <w:szCs w:val="24"/>
          <w:lang w:eastAsia="ar-SA"/>
        </w:rPr>
      </w:pPr>
      <w:r>
        <w:rPr>
          <w:rFonts w:ascii="Times New Roman" w:hAnsi="Times New Roman"/>
          <w:b/>
          <w:kern w:val="1"/>
          <w:sz w:val="24"/>
          <w:szCs w:val="24"/>
          <w:lang w:eastAsia="ar-SA"/>
        </w:rPr>
        <w:t>doklad o složení jistoty</w:t>
      </w:r>
      <w:r>
        <w:rPr>
          <w:rFonts w:ascii="Times New Roman" w:hAnsi="Times New Roman"/>
          <w:bCs/>
          <w:kern w:val="1"/>
          <w:sz w:val="24"/>
          <w:szCs w:val="24"/>
          <w:lang w:eastAsia="ar-SA"/>
        </w:rPr>
        <w:t>;</w:t>
      </w:r>
    </w:p>
    <w:p w14:paraId="2BC4F1F2" w14:textId="77777777" w:rsidR="0007641B" w:rsidRPr="00B83D1F" w:rsidRDefault="00945933" w:rsidP="00901477">
      <w:pPr>
        <w:numPr>
          <w:ilvl w:val="0"/>
          <w:numId w:val="2"/>
        </w:numPr>
        <w:suppressAutoHyphens/>
        <w:spacing w:after="120"/>
        <w:ind w:left="425" w:hanging="425"/>
        <w:rPr>
          <w:rFonts w:ascii="Times New Roman" w:hAnsi="Times New Roman"/>
          <w:sz w:val="24"/>
          <w:szCs w:val="24"/>
        </w:rPr>
      </w:pPr>
      <w:r w:rsidRPr="00B83D1F">
        <w:rPr>
          <w:rFonts w:ascii="Times New Roman" w:hAnsi="Times New Roman"/>
          <w:b/>
          <w:sz w:val="24"/>
          <w:szCs w:val="24"/>
        </w:rPr>
        <w:t>ostatní doklady a dokumenty</w:t>
      </w:r>
      <w:r w:rsidR="00D51A08" w:rsidRPr="00B83D1F">
        <w:rPr>
          <w:rFonts w:ascii="Times New Roman" w:hAnsi="Times New Roman"/>
          <w:sz w:val="24"/>
          <w:szCs w:val="24"/>
        </w:rPr>
        <w:t>.</w:t>
      </w:r>
    </w:p>
    <w:p w14:paraId="3D82A13D" w14:textId="77777777" w:rsidR="00945933" w:rsidRPr="00B83D1F" w:rsidRDefault="004A06AA" w:rsidP="00901477">
      <w:pPr>
        <w:spacing w:before="240" w:after="120"/>
        <w:rPr>
          <w:rFonts w:ascii="Times New Roman" w:hAnsi="Times New Roman"/>
          <w:sz w:val="24"/>
          <w:szCs w:val="24"/>
        </w:rPr>
      </w:pPr>
      <w:r w:rsidRPr="00B83D1F">
        <w:rPr>
          <w:rFonts w:ascii="Times New Roman" w:hAnsi="Times New Roman"/>
          <w:sz w:val="24"/>
          <w:szCs w:val="24"/>
        </w:rPr>
        <w:t>Dodavatelé (účastníci zadávacího řízení) sami ponesou veškeré své náklady spojené s účastí v zadávacím řízení.</w:t>
      </w:r>
    </w:p>
    <w:bookmarkEnd w:id="0"/>
    <w:p w14:paraId="57707035" w14:textId="77777777" w:rsidR="00E37FA0" w:rsidRPr="00B83D1F" w:rsidRDefault="00E37FA0" w:rsidP="00901477">
      <w:pPr>
        <w:pStyle w:val="Nadpis3"/>
        <w:spacing w:before="240" w:line="240" w:lineRule="auto"/>
        <w:ind w:left="426"/>
        <w:rPr>
          <w:rFonts w:ascii="Times New Roman" w:hAnsi="Times New Roman" w:cs="Times New Roman"/>
          <w:sz w:val="24"/>
          <w:szCs w:val="24"/>
        </w:rPr>
      </w:pPr>
      <w:r w:rsidRPr="00B83D1F">
        <w:rPr>
          <w:rFonts w:ascii="Times New Roman" w:hAnsi="Times New Roman" w:cs="Times New Roman"/>
          <w:sz w:val="24"/>
          <w:szCs w:val="24"/>
        </w:rPr>
        <w:t>Podání nabídky</w:t>
      </w:r>
    </w:p>
    <w:p w14:paraId="0F8D934C" w14:textId="1B7DF2BD" w:rsidR="00BC7165" w:rsidRPr="00B83D1F" w:rsidRDefault="00BC7165" w:rsidP="00901477">
      <w:pPr>
        <w:spacing w:after="120"/>
        <w:rPr>
          <w:rFonts w:ascii="Times New Roman" w:hAnsi="Times New Roman"/>
          <w:b/>
          <w:sz w:val="24"/>
          <w:szCs w:val="24"/>
        </w:rPr>
      </w:pPr>
      <w:r w:rsidRPr="00E41693">
        <w:rPr>
          <w:rFonts w:ascii="Times New Roman" w:hAnsi="Times New Roman"/>
          <w:sz w:val="24"/>
          <w:szCs w:val="24"/>
        </w:rPr>
        <w:t xml:space="preserve">Nabídky se podávají výhradně v elektronické podobě, a to prostřednictvím </w:t>
      </w:r>
      <w:r w:rsidR="00D51A08" w:rsidRPr="00E41693">
        <w:rPr>
          <w:rFonts w:ascii="Times New Roman" w:hAnsi="Times New Roman"/>
          <w:sz w:val="24"/>
          <w:szCs w:val="24"/>
        </w:rPr>
        <w:t xml:space="preserve">elektronického nástroje E-ZAK </w:t>
      </w:r>
      <w:r w:rsidRPr="00E41693">
        <w:rPr>
          <w:rFonts w:ascii="Times New Roman" w:hAnsi="Times New Roman"/>
          <w:sz w:val="24"/>
          <w:szCs w:val="24"/>
        </w:rPr>
        <w:t>na adrese</w:t>
      </w:r>
      <w:r w:rsidR="0055061C" w:rsidRPr="00E41693">
        <w:rPr>
          <w:rFonts w:ascii="Times New Roman" w:hAnsi="Times New Roman"/>
          <w:sz w:val="24"/>
          <w:szCs w:val="24"/>
        </w:rPr>
        <w:t xml:space="preserve"> </w:t>
      </w:r>
      <w:hyperlink r:id="rId11" w:tgtFrame="_blank" w:history="1">
        <w:r w:rsidR="00E41693" w:rsidRPr="00E41693">
          <w:rPr>
            <w:rStyle w:val="Hypertextovodkaz"/>
            <w:rFonts w:ascii="Times New Roman" w:hAnsi="Times New Roman"/>
            <w:sz w:val="24"/>
            <w:szCs w:val="24"/>
          </w:rPr>
          <w:t>https://zakazky.eagri.cz/contract_display_20530.html</w:t>
        </w:r>
      </w:hyperlink>
      <w:r w:rsidR="00D51A08" w:rsidRPr="00E41693">
        <w:rPr>
          <w:rFonts w:ascii="Times New Roman" w:hAnsi="Times New Roman"/>
          <w:sz w:val="24"/>
          <w:szCs w:val="24"/>
        </w:rPr>
        <w:t>.</w:t>
      </w:r>
      <w:r w:rsidR="00E41693">
        <w:rPr>
          <w:rFonts w:ascii="Times New Roman" w:hAnsi="Times New Roman"/>
          <w:sz w:val="24"/>
          <w:szCs w:val="24"/>
        </w:rPr>
        <w:t xml:space="preserve"> </w:t>
      </w:r>
      <w:r w:rsidRPr="00E41693">
        <w:rPr>
          <w:rFonts w:ascii="Times New Roman" w:hAnsi="Times New Roman"/>
          <w:sz w:val="24"/>
          <w:szCs w:val="24"/>
        </w:rPr>
        <w:t>Jiný způsob elektronického podání nabídky není přípustný. Nabídky podané elektronicky jiným způsobem budou považovány za nepodané</w:t>
      </w:r>
      <w:r w:rsidRPr="00B83D1F">
        <w:rPr>
          <w:rFonts w:ascii="Times New Roman" w:hAnsi="Times New Roman"/>
          <w:sz w:val="24"/>
          <w:szCs w:val="24"/>
        </w:rPr>
        <w:t xml:space="preserve"> a zadavatel k nim nepřihlédne. </w:t>
      </w:r>
      <w:r w:rsidRPr="00B83D1F">
        <w:rPr>
          <w:rFonts w:ascii="Times New Roman" w:hAnsi="Times New Roman"/>
          <w:b/>
          <w:sz w:val="24"/>
          <w:szCs w:val="24"/>
        </w:rPr>
        <w:t>Listinná verze nabídek není přípustná</w:t>
      </w:r>
      <w:r w:rsidRPr="00B83D1F">
        <w:rPr>
          <w:rFonts w:ascii="Times New Roman" w:hAnsi="Times New Roman"/>
          <w:sz w:val="24"/>
          <w:szCs w:val="24"/>
        </w:rPr>
        <w:t>.</w:t>
      </w:r>
    </w:p>
    <w:p w14:paraId="45588F9E" w14:textId="77777777" w:rsidR="00BC7165" w:rsidRPr="00B83D1F" w:rsidRDefault="00BC7165" w:rsidP="00901477">
      <w:pPr>
        <w:spacing w:after="120"/>
        <w:rPr>
          <w:rFonts w:ascii="Times New Roman" w:hAnsi="Times New Roman"/>
          <w:sz w:val="24"/>
          <w:szCs w:val="24"/>
        </w:rPr>
      </w:pPr>
      <w:r w:rsidRPr="00B83D1F">
        <w:rPr>
          <w:rFonts w:ascii="Times New Roman" w:hAnsi="Times New Roman"/>
          <w:sz w:val="24"/>
          <w:szCs w:val="24"/>
        </w:rPr>
        <w:t>Dodavatel podává nabídku ve lhůtě pro podání nabídek uvedené na profilu zadavatele.</w:t>
      </w:r>
    </w:p>
    <w:p w14:paraId="6A2C948F" w14:textId="77777777" w:rsidR="00BC7165" w:rsidRPr="00B83D1F" w:rsidRDefault="00BC7165" w:rsidP="00901477">
      <w:pPr>
        <w:spacing w:after="120"/>
        <w:rPr>
          <w:rFonts w:ascii="Times New Roman" w:hAnsi="Times New Roman"/>
          <w:sz w:val="24"/>
          <w:szCs w:val="24"/>
        </w:rPr>
      </w:pPr>
      <w:r w:rsidRPr="00B83D1F">
        <w:rPr>
          <w:rFonts w:ascii="Times New Roman" w:hAnsi="Times New Roman"/>
          <w:b/>
          <w:sz w:val="24"/>
          <w:szCs w:val="24"/>
        </w:rPr>
        <w:t>Zadavatel dodavatelům doporučuje</w:t>
      </w:r>
      <w:r w:rsidRPr="00B83D1F">
        <w:rPr>
          <w:rFonts w:ascii="Times New Roman" w:hAnsi="Times New Roman"/>
          <w:sz w:val="24"/>
          <w:szCs w:val="24"/>
        </w:rPr>
        <w:t>, aby s dostatečným předstihem před podáním nabídky přes profil zadavatele (nástroj EZAK) provedli:</w:t>
      </w:r>
    </w:p>
    <w:p w14:paraId="4B4C318D" w14:textId="77777777" w:rsidR="00BC7165" w:rsidRPr="00B83D1F" w:rsidRDefault="00BC7165" w:rsidP="00901477">
      <w:pPr>
        <w:pStyle w:val="Odstavecseseznamem"/>
        <w:numPr>
          <w:ilvl w:val="0"/>
          <w:numId w:val="31"/>
        </w:numPr>
        <w:spacing w:after="120"/>
        <w:rPr>
          <w:rFonts w:ascii="Times New Roman" w:hAnsi="Times New Roman"/>
          <w:sz w:val="24"/>
          <w:szCs w:val="24"/>
        </w:rPr>
      </w:pPr>
      <w:r w:rsidRPr="00B83D1F">
        <w:rPr>
          <w:rFonts w:ascii="Times New Roman" w:hAnsi="Times New Roman"/>
          <w:b/>
          <w:sz w:val="24"/>
          <w:szCs w:val="24"/>
        </w:rPr>
        <w:t>registraci a ověření identity organizace</w:t>
      </w:r>
      <w:r w:rsidRPr="00B83D1F">
        <w:rPr>
          <w:rFonts w:ascii="Times New Roman" w:hAnsi="Times New Roman"/>
          <w:sz w:val="24"/>
          <w:szCs w:val="24"/>
        </w:rPr>
        <w:t xml:space="preserve"> v Centrální databázi dodavatelů FEN na adrese </w:t>
      </w:r>
      <w:hyperlink r:id="rId12" w:anchor="/registrace" w:history="1">
        <w:r w:rsidRPr="00B83D1F">
          <w:rPr>
            <w:rStyle w:val="Hypertextovodkaz"/>
            <w:rFonts w:ascii="Times New Roman" w:hAnsi="Times New Roman"/>
            <w:sz w:val="24"/>
            <w:szCs w:val="24"/>
          </w:rPr>
          <w:t>https://fen.cz/#/registrace</w:t>
        </w:r>
      </w:hyperlink>
      <w:r w:rsidRPr="00B83D1F">
        <w:rPr>
          <w:rFonts w:ascii="Times New Roman" w:hAnsi="Times New Roman"/>
          <w:sz w:val="24"/>
          <w:szCs w:val="24"/>
        </w:rPr>
        <w:t>, pokud tak již neučinili v předchozích veřejných zakázkách;</w:t>
      </w:r>
    </w:p>
    <w:p w14:paraId="4515D4E0" w14:textId="77777777" w:rsidR="00986AEE" w:rsidRPr="00B83D1F" w:rsidRDefault="00BC7165" w:rsidP="00901477">
      <w:pPr>
        <w:pStyle w:val="Odstavecseseznamem"/>
        <w:numPr>
          <w:ilvl w:val="0"/>
          <w:numId w:val="31"/>
        </w:numPr>
        <w:spacing w:before="240"/>
        <w:ind w:left="714" w:hanging="357"/>
        <w:contextualSpacing w:val="0"/>
        <w:rPr>
          <w:rFonts w:ascii="Times New Roman" w:hAnsi="Times New Roman"/>
          <w:sz w:val="24"/>
          <w:szCs w:val="24"/>
        </w:rPr>
      </w:pPr>
      <w:r w:rsidRPr="00B83D1F">
        <w:rPr>
          <w:rFonts w:ascii="Times New Roman" w:hAnsi="Times New Roman"/>
          <w:sz w:val="24"/>
          <w:szCs w:val="24"/>
        </w:rPr>
        <w:t xml:space="preserve">na profilu zadavatele nabízený </w:t>
      </w:r>
      <w:r w:rsidRPr="00B83D1F">
        <w:rPr>
          <w:rFonts w:ascii="Times New Roman" w:hAnsi="Times New Roman"/>
          <w:b/>
          <w:sz w:val="24"/>
          <w:szCs w:val="24"/>
        </w:rPr>
        <w:t>test nastavení prohlížeče a systému</w:t>
      </w:r>
      <w:r w:rsidRPr="00B83D1F">
        <w:rPr>
          <w:rFonts w:ascii="Times New Roman" w:hAnsi="Times New Roman"/>
          <w:sz w:val="24"/>
          <w:szCs w:val="24"/>
        </w:rPr>
        <w:t xml:space="preserve"> (výsledkem testu jsou upozornění na nutná nastavení, aktualizace, velikost příloh atp.). Zadavatel především upozorňuje dodavatele, že jednotlivé přílohy vkládané na profil zadavatele mají omezenou velikost nastavenou provozovatelem nástroje EZAK a dodavatelé tak musí případné větší soubory upravit tak, aby bylo umožněno jejich nahrání.</w:t>
      </w:r>
    </w:p>
    <w:p w14:paraId="7194695E" w14:textId="77777777" w:rsidR="00986AEE" w:rsidRPr="00B83D1F" w:rsidRDefault="00986AEE" w:rsidP="00901477">
      <w:pPr>
        <w:spacing w:before="120" w:after="120"/>
        <w:rPr>
          <w:rFonts w:ascii="Times New Roman" w:hAnsi="Times New Roman"/>
          <w:sz w:val="24"/>
          <w:szCs w:val="24"/>
        </w:rPr>
      </w:pPr>
      <w:r w:rsidRPr="00B83D1F">
        <w:rPr>
          <w:rFonts w:ascii="Times New Roman" w:hAnsi="Times New Roman"/>
          <w:sz w:val="24"/>
          <w:szCs w:val="24"/>
        </w:rPr>
        <w:t xml:space="preserve">Zadavatel nemůže vzít v úvahu žádnou výhradu dodavatele k zadávacím podmínkám obsaženou v jeho nabídce. Jakákoliv výhrada dodavatele znamená nesplnění zadávacích podmínek a hrozbu případného vyloučení dodavatele ze zadávacího řízení. </w:t>
      </w:r>
    </w:p>
    <w:p w14:paraId="659B2CBD" w14:textId="77777777" w:rsidR="00986AEE" w:rsidRPr="00B83D1F" w:rsidRDefault="00986AEE" w:rsidP="00901477">
      <w:pPr>
        <w:spacing w:after="120"/>
        <w:rPr>
          <w:rFonts w:ascii="Times New Roman" w:hAnsi="Times New Roman"/>
          <w:sz w:val="24"/>
          <w:szCs w:val="24"/>
        </w:rPr>
      </w:pPr>
      <w:r w:rsidRPr="00B83D1F">
        <w:rPr>
          <w:rFonts w:ascii="Times New Roman" w:hAnsi="Times New Roman"/>
          <w:sz w:val="24"/>
          <w:szCs w:val="24"/>
        </w:rPr>
        <w:t>Dodavatelé předkládají všechny doklady jako naskenované kopie, případně jako elektronické originály, v čitelné podobě, s výjimkou přílohy D této zadávací dokumentace –</w:t>
      </w:r>
      <w:r w:rsidR="001E1E1C" w:rsidRPr="00B83D1F">
        <w:rPr>
          <w:rFonts w:ascii="Times New Roman" w:hAnsi="Times New Roman"/>
          <w:sz w:val="24"/>
          <w:szCs w:val="24"/>
        </w:rPr>
        <w:t xml:space="preserve"> Výkaz výměr, </w:t>
      </w:r>
      <w:r w:rsidRPr="00B83D1F">
        <w:rPr>
          <w:rFonts w:ascii="Times New Roman" w:hAnsi="Times New Roman"/>
          <w:sz w:val="24"/>
          <w:szCs w:val="24"/>
        </w:rPr>
        <w:t xml:space="preserve">kterou dodavatel může předložit v editovatelné podobě ve formátu excel. </w:t>
      </w:r>
    </w:p>
    <w:p w14:paraId="0D103697" w14:textId="77777777" w:rsidR="00E37FA0" w:rsidRPr="00B83D1F" w:rsidRDefault="00E37FA0" w:rsidP="00901477">
      <w:pPr>
        <w:pStyle w:val="Nadpis3"/>
        <w:spacing w:before="240" w:line="240" w:lineRule="auto"/>
        <w:ind w:left="426"/>
        <w:rPr>
          <w:rFonts w:ascii="Times New Roman" w:hAnsi="Times New Roman" w:cs="Times New Roman"/>
          <w:sz w:val="24"/>
          <w:szCs w:val="24"/>
        </w:rPr>
      </w:pPr>
      <w:r w:rsidRPr="00B83D1F">
        <w:rPr>
          <w:rFonts w:ascii="Times New Roman" w:hAnsi="Times New Roman" w:cs="Times New Roman"/>
          <w:sz w:val="24"/>
          <w:szCs w:val="24"/>
        </w:rPr>
        <w:t xml:space="preserve">Kontaktní adresa </w:t>
      </w:r>
      <w:r w:rsidR="0082723C" w:rsidRPr="00B83D1F">
        <w:rPr>
          <w:rFonts w:ascii="Times New Roman" w:hAnsi="Times New Roman" w:cs="Times New Roman"/>
          <w:sz w:val="24"/>
          <w:szCs w:val="24"/>
        </w:rPr>
        <w:t>dodavatel</w:t>
      </w:r>
      <w:r w:rsidRPr="00B83D1F">
        <w:rPr>
          <w:rFonts w:ascii="Times New Roman" w:hAnsi="Times New Roman" w:cs="Times New Roman"/>
          <w:sz w:val="24"/>
          <w:szCs w:val="24"/>
        </w:rPr>
        <w:t>e, společná nabídka</w:t>
      </w:r>
    </w:p>
    <w:p w14:paraId="420AEFDC" w14:textId="77777777" w:rsidR="00E37FA0" w:rsidRPr="00B83D1F" w:rsidRDefault="0082723C" w:rsidP="00901477">
      <w:pPr>
        <w:spacing w:after="120"/>
        <w:rPr>
          <w:rFonts w:ascii="Times New Roman" w:hAnsi="Times New Roman"/>
          <w:sz w:val="24"/>
          <w:szCs w:val="24"/>
        </w:rPr>
      </w:pPr>
      <w:r w:rsidRPr="00B83D1F">
        <w:rPr>
          <w:rFonts w:ascii="Times New Roman" w:hAnsi="Times New Roman"/>
          <w:sz w:val="24"/>
          <w:szCs w:val="24"/>
        </w:rPr>
        <w:t>Dodavatel</w:t>
      </w:r>
      <w:r w:rsidR="00E37FA0" w:rsidRPr="00B83D1F">
        <w:rPr>
          <w:rFonts w:ascii="Times New Roman" w:hAnsi="Times New Roman"/>
          <w:sz w:val="24"/>
          <w:szCs w:val="24"/>
        </w:rPr>
        <w:t xml:space="preserve"> v nabídce výslovně uvede kontaktní adresu pro písemný styk mezi </w:t>
      </w:r>
      <w:r w:rsidRPr="00B83D1F">
        <w:rPr>
          <w:rFonts w:ascii="Times New Roman" w:hAnsi="Times New Roman"/>
          <w:sz w:val="24"/>
          <w:szCs w:val="24"/>
        </w:rPr>
        <w:t>dodavatel</w:t>
      </w:r>
      <w:r w:rsidR="00E37FA0" w:rsidRPr="00B83D1F">
        <w:rPr>
          <w:rFonts w:ascii="Times New Roman" w:hAnsi="Times New Roman"/>
          <w:sz w:val="24"/>
          <w:szCs w:val="24"/>
        </w:rPr>
        <w:t xml:space="preserve">em a zadavatelem. Pokud podává nabídku více </w:t>
      </w:r>
      <w:r w:rsidRPr="00B83D1F">
        <w:rPr>
          <w:rFonts w:ascii="Times New Roman" w:hAnsi="Times New Roman"/>
          <w:sz w:val="24"/>
          <w:szCs w:val="24"/>
        </w:rPr>
        <w:t>dodavatel</w:t>
      </w:r>
      <w:r w:rsidR="00E37FA0" w:rsidRPr="00B83D1F">
        <w:rPr>
          <w:rFonts w:ascii="Times New Roman" w:hAnsi="Times New Roman"/>
          <w:sz w:val="24"/>
          <w:szCs w:val="24"/>
        </w:rPr>
        <w:t xml:space="preserve">ů společně (společná nabídka), uvedou v nabídce kromě kontaktní adresy dle předchozí věty též osobu, která bude zmocněna zastupovat tyto </w:t>
      </w:r>
      <w:r w:rsidRPr="00B83D1F">
        <w:rPr>
          <w:rFonts w:ascii="Times New Roman" w:hAnsi="Times New Roman"/>
          <w:sz w:val="24"/>
          <w:szCs w:val="24"/>
        </w:rPr>
        <w:t>dodavatel</w:t>
      </w:r>
      <w:r w:rsidR="00E37FA0" w:rsidRPr="00B83D1F">
        <w:rPr>
          <w:rFonts w:ascii="Times New Roman" w:hAnsi="Times New Roman"/>
          <w:sz w:val="24"/>
          <w:szCs w:val="24"/>
        </w:rPr>
        <w:t xml:space="preserve">e při styku se zadavatelem v průběhu </w:t>
      </w:r>
      <w:r w:rsidR="004A06AA" w:rsidRPr="00B83D1F">
        <w:rPr>
          <w:rFonts w:ascii="Times New Roman" w:hAnsi="Times New Roman"/>
          <w:sz w:val="24"/>
          <w:szCs w:val="24"/>
        </w:rPr>
        <w:t>zadávacího</w:t>
      </w:r>
      <w:r w:rsidR="00E37FA0" w:rsidRPr="00B83D1F">
        <w:rPr>
          <w:rFonts w:ascii="Times New Roman" w:hAnsi="Times New Roman"/>
          <w:sz w:val="24"/>
          <w:szCs w:val="24"/>
        </w:rPr>
        <w:t xml:space="preserve"> řízení. </w:t>
      </w:r>
    </w:p>
    <w:p w14:paraId="38A09CD2" w14:textId="77777777" w:rsidR="00E37FA0" w:rsidRPr="00B83D1F" w:rsidRDefault="00E37FA0" w:rsidP="00901477">
      <w:pPr>
        <w:pStyle w:val="Nadpis3"/>
        <w:spacing w:before="240" w:line="240" w:lineRule="auto"/>
        <w:ind w:left="426"/>
        <w:rPr>
          <w:rFonts w:ascii="Times New Roman" w:hAnsi="Times New Roman" w:cs="Times New Roman"/>
          <w:sz w:val="24"/>
          <w:szCs w:val="24"/>
        </w:rPr>
      </w:pPr>
      <w:r w:rsidRPr="00B83D1F">
        <w:rPr>
          <w:rFonts w:ascii="Times New Roman" w:hAnsi="Times New Roman" w:cs="Times New Roman"/>
          <w:sz w:val="24"/>
          <w:szCs w:val="24"/>
        </w:rPr>
        <w:t>Varianty nabídky</w:t>
      </w:r>
    </w:p>
    <w:p w14:paraId="04ACEC39" w14:textId="77777777" w:rsidR="00E37FA0" w:rsidRPr="00B83D1F" w:rsidRDefault="00E37FA0" w:rsidP="00901477">
      <w:pPr>
        <w:spacing w:after="120"/>
        <w:rPr>
          <w:rFonts w:ascii="Times New Roman" w:hAnsi="Times New Roman"/>
          <w:sz w:val="24"/>
          <w:szCs w:val="24"/>
          <w:lang w:eastAsia="en-US"/>
        </w:rPr>
      </w:pPr>
      <w:r w:rsidRPr="00B83D1F">
        <w:rPr>
          <w:rFonts w:ascii="Times New Roman" w:hAnsi="Times New Roman"/>
          <w:sz w:val="24"/>
          <w:szCs w:val="24"/>
          <w:lang w:eastAsia="en-US"/>
        </w:rPr>
        <w:t>Varianty nabíd</w:t>
      </w:r>
      <w:r w:rsidR="00FC2419" w:rsidRPr="00B83D1F">
        <w:rPr>
          <w:rFonts w:ascii="Times New Roman" w:hAnsi="Times New Roman"/>
          <w:sz w:val="24"/>
          <w:szCs w:val="24"/>
          <w:lang w:eastAsia="en-US"/>
        </w:rPr>
        <w:t>e</w:t>
      </w:r>
      <w:r w:rsidRPr="00B83D1F">
        <w:rPr>
          <w:rFonts w:ascii="Times New Roman" w:hAnsi="Times New Roman"/>
          <w:sz w:val="24"/>
          <w:szCs w:val="24"/>
          <w:lang w:eastAsia="en-US"/>
        </w:rPr>
        <w:t>k</w:t>
      </w:r>
      <w:r w:rsidR="00FC2419" w:rsidRPr="00B83D1F">
        <w:rPr>
          <w:rFonts w:ascii="Times New Roman" w:hAnsi="Times New Roman"/>
          <w:sz w:val="24"/>
          <w:szCs w:val="24"/>
          <w:lang w:eastAsia="en-US"/>
        </w:rPr>
        <w:t xml:space="preserve"> </w:t>
      </w:r>
      <w:r w:rsidRPr="00B83D1F">
        <w:rPr>
          <w:rFonts w:ascii="Times New Roman" w:hAnsi="Times New Roman"/>
          <w:sz w:val="24"/>
          <w:szCs w:val="24"/>
          <w:lang w:eastAsia="en-US"/>
        </w:rPr>
        <w:t>nejsou přípustné.</w:t>
      </w:r>
    </w:p>
    <w:p w14:paraId="78EF0891" w14:textId="77777777" w:rsidR="00376DF9" w:rsidRPr="00B83D1F" w:rsidRDefault="00376DF9" w:rsidP="00901477">
      <w:pPr>
        <w:pStyle w:val="Nadpis3"/>
        <w:spacing w:before="240" w:line="240" w:lineRule="auto"/>
        <w:ind w:left="426"/>
        <w:rPr>
          <w:rFonts w:ascii="Times New Roman" w:hAnsi="Times New Roman" w:cs="Times New Roman"/>
          <w:sz w:val="24"/>
          <w:szCs w:val="24"/>
        </w:rPr>
      </w:pPr>
      <w:r w:rsidRPr="00B83D1F">
        <w:rPr>
          <w:rFonts w:ascii="Times New Roman" w:hAnsi="Times New Roman" w:cs="Times New Roman"/>
          <w:sz w:val="24"/>
          <w:szCs w:val="24"/>
        </w:rPr>
        <w:t>Lhůta pro podání nabídek, zadávací lhůta</w:t>
      </w:r>
    </w:p>
    <w:p w14:paraId="052895EB" w14:textId="30B1F1A5" w:rsidR="00BC7165" w:rsidRPr="00B83D1F" w:rsidRDefault="00BC7165" w:rsidP="00901477">
      <w:pPr>
        <w:spacing w:after="120"/>
        <w:rPr>
          <w:rFonts w:ascii="Times New Roman" w:hAnsi="Times New Roman"/>
          <w:b/>
          <w:sz w:val="24"/>
          <w:szCs w:val="24"/>
        </w:rPr>
      </w:pPr>
      <w:r w:rsidRPr="00B83D1F">
        <w:rPr>
          <w:rFonts w:ascii="Times New Roman" w:hAnsi="Times New Roman"/>
          <w:sz w:val="24"/>
          <w:szCs w:val="24"/>
        </w:rPr>
        <w:t xml:space="preserve">Lhůta pro podání nabídek je uveřejněna na profilu zadavatele na adrese </w:t>
      </w:r>
      <w:r w:rsidR="00986AEE" w:rsidRPr="00B83D1F">
        <w:rPr>
          <w:rStyle w:val="Hypertextovodkaz"/>
          <w:rFonts w:ascii="Times New Roman" w:hAnsi="Times New Roman"/>
          <w:sz w:val="24"/>
          <w:szCs w:val="24"/>
        </w:rPr>
        <w:t xml:space="preserve"> </w:t>
      </w:r>
      <w:hyperlink r:id="rId13" w:tgtFrame="_blank" w:history="1">
        <w:r w:rsidR="00E41693" w:rsidRPr="00E41693">
          <w:rPr>
            <w:rStyle w:val="Hypertextovodkaz"/>
            <w:rFonts w:ascii="Times New Roman" w:hAnsi="Times New Roman"/>
            <w:sz w:val="24"/>
            <w:szCs w:val="24"/>
          </w:rPr>
          <w:t>https://zakazky.eagri.cz/contract_display_20530.html</w:t>
        </w:r>
      </w:hyperlink>
      <w:r w:rsidRPr="00B83D1F">
        <w:rPr>
          <w:rFonts w:ascii="Times New Roman" w:hAnsi="Times New Roman"/>
          <w:sz w:val="24"/>
          <w:szCs w:val="24"/>
        </w:rPr>
        <w:t xml:space="preserve">, kde budou uveřejněny i její případné změny (prodloužení). </w:t>
      </w:r>
    </w:p>
    <w:p w14:paraId="010C19F0" w14:textId="77777777" w:rsidR="00BC7165" w:rsidRPr="00B83D1F" w:rsidRDefault="00BC7165" w:rsidP="00901477">
      <w:pPr>
        <w:spacing w:after="120"/>
        <w:rPr>
          <w:rFonts w:ascii="Times New Roman" w:hAnsi="Times New Roman"/>
          <w:sz w:val="24"/>
          <w:szCs w:val="24"/>
        </w:rPr>
      </w:pPr>
      <w:r w:rsidRPr="00B83D1F">
        <w:rPr>
          <w:rFonts w:ascii="Times New Roman" w:hAnsi="Times New Roman"/>
          <w:sz w:val="24"/>
          <w:szCs w:val="24"/>
        </w:rPr>
        <w:t>Vzhledem k přípustnosti podání nabídek pouze v elektronické podobě neproběhne veřejné otevírání nabídek.</w:t>
      </w:r>
    </w:p>
    <w:p w14:paraId="484BBD31" w14:textId="475A48FB" w:rsidR="00376DF9" w:rsidRDefault="00BC7165" w:rsidP="00625774">
      <w:pPr>
        <w:rPr>
          <w:rFonts w:ascii="Times New Roman" w:hAnsi="Times New Roman"/>
          <w:sz w:val="24"/>
          <w:szCs w:val="24"/>
        </w:rPr>
      </w:pPr>
      <w:r w:rsidRPr="00B83D1F">
        <w:rPr>
          <w:rFonts w:ascii="Times New Roman" w:hAnsi="Times New Roman"/>
          <w:sz w:val="24"/>
          <w:szCs w:val="24"/>
        </w:rPr>
        <w:lastRenderedPageBreak/>
        <w:t>Zadavatel stanovuje zadávací lhůtu</w:t>
      </w:r>
      <w:r w:rsidR="00443FB1">
        <w:rPr>
          <w:rFonts w:ascii="Times New Roman" w:hAnsi="Times New Roman"/>
          <w:sz w:val="24"/>
          <w:szCs w:val="24"/>
        </w:rPr>
        <w:t xml:space="preserve"> v délce 90 dnů</w:t>
      </w:r>
      <w:r w:rsidRPr="00B83D1F">
        <w:rPr>
          <w:rFonts w:ascii="Times New Roman" w:hAnsi="Times New Roman"/>
          <w:sz w:val="24"/>
          <w:szCs w:val="24"/>
        </w:rPr>
        <w:t>.</w:t>
      </w:r>
    </w:p>
    <w:p w14:paraId="793046C5" w14:textId="77777777" w:rsidR="00673297" w:rsidRDefault="00673297" w:rsidP="0052526F">
      <w:pPr>
        <w:pStyle w:val="Nadpis3"/>
        <w:spacing w:before="240" w:line="240" w:lineRule="auto"/>
        <w:ind w:left="431" w:hanging="431"/>
        <w:rPr>
          <w:rFonts w:ascii="Times New Roman" w:hAnsi="Times New Roman" w:cs="Times New Roman"/>
          <w:sz w:val="24"/>
          <w:szCs w:val="24"/>
        </w:rPr>
      </w:pPr>
      <w:r>
        <w:rPr>
          <w:rFonts w:ascii="Times New Roman" w:hAnsi="Times New Roman" w:cs="Times New Roman"/>
          <w:sz w:val="24"/>
          <w:szCs w:val="24"/>
        </w:rPr>
        <w:t xml:space="preserve">  </w:t>
      </w:r>
      <w:r w:rsidRPr="00B83D1F">
        <w:rPr>
          <w:rFonts w:ascii="Times New Roman" w:hAnsi="Times New Roman" w:cs="Times New Roman"/>
          <w:sz w:val="24"/>
          <w:szCs w:val="24"/>
        </w:rPr>
        <w:t>P</w:t>
      </w:r>
      <w:r>
        <w:rPr>
          <w:rFonts w:ascii="Times New Roman" w:hAnsi="Times New Roman" w:cs="Times New Roman"/>
          <w:sz w:val="24"/>
          <w:szCs w:val="24"/>
        </w:rPr>
        <w:t>ožadavek na složení jistoty</w:t>
      </w:r>
    </w:p>
    <w:p w14:paraId="14E3C1A3" w14:textId="7A436D23" w:rsidR="00673297" w:rsidRPr="00673297" w:rsidRDefault="00673297" w:rsidP="0052526F">
      <w:pPr>
        <w:spacing w:before="120"/>
        <w:rPr>
          <w:rFonts w:ascii="Times New Roman" w:hAnsi="Times New Roman"/>
          <w:sz w:val="24"/>
          <w:szCs w:val="24"/>
        </w:rPr>
      </w:pPr>
      <w:r w:rsidRPr="00673297">
        <w:rPr>
          <w:rFonts w:ascii="Times New Roman" w:hAnsi="Times New Roman"/>
          <w:sz w:val="24"/>
          <w:szCs w:val="24"/>
        </w:rPr>
        <w:t xml:space="preserve">Zadavatel dle § 41 odst. 2 ZZVZ požaduje, aby účastník k zajištění svých povinností vyplývajících z účasti v zadávacím řízení </w:t>
      </w:r>
      <w:r w:rsidRPr="0052526F">
        <w:rPr>
          <w:rFonts w:ascii="Times New Roman" w:hAnsi="Times New Roman"/>
          <w:b/>
          <w:bCs/>
          <w:sz w:val="24"/>
          <w:szCs w:val="24"/>
        </w:rPr>
        <w:t xml:space="preserve">poskytnul jistotu ve výši </w:t>
      </w:r>
      <w:r w:rsidR="0052526F" w:rsidRPr="0052526F">
        <w:rPr>
          <w:rFonts w:ascii="Times New Roman" w:hAnsi="Times New Roman"/>
          <w:b/>
          <w:bCs/>
          <w:sz w:val="24"/>
          <w:szCs w:val="24"/>
        </w:rPr>
        <w:t>360.000,00</w:t>
      </w:r>
      <w:r w:rsidRPr="0052526F">
        <w:rPr>
          <w:rFonts w:ascii="Times New Roman" w:hAnsi="Times New Roman"/>
          <w:b/>
          <w:bCs/>
          <w:sz w:val="24"/>
          <w:szCs w:val="24"/>
        </w:rPr>
        <w:t xml:space="preserve"> Kč.</w:t>
      </w:r>
      <w:r w:rsidRPr="00673297">
        <w:rPr>
          <w:rFonts w:ascii="Times New Roman" w:hAnsi="Times New Roman"/>
          <w:sz w:val="24"/>
          <w:szCs w:val="24"/>
        </w:rPr>
        <w:t xml:space="preserve"> Jistotu poskytne účastník formou složení peněžní částky na účet Zadavatele, formou bankovní záruky nebo formou pojištění záruky. Pro poskytnutí jistoty formou složení peněžní částky je stanoven účet č.: </w:t>
      </w:r>
      <w:r w:rsidR="002F1219" w:rsidRPr="002F1219">
        <w:rPr>
          <w:rFonts w:ascii="Times New Roman" w:hAnsi="Times New Roman"/>
          <w:sz w:val="24"/>
        </w:rPr>
        <w:t>3336271/0710</w:t>
      </w:r>
      <w:r w:rsidRPr="00673297">
        <w:rPr>
          <w:rFonts w:ascii="Times New Roman" w:hAnsi="Times New Roman"/>
          <w:sz w:val="24"/>
          <w:szCs w:val="24"/>
        </w:rPr>
        <w:t xml:space="preserve">, </w:t>
      </w:r>
      <w:r w:rsidRPr="00673297">
        <w:rPr>
          <w:rFonts w:ascii="Times New Roman" w:hAnsi="Times New Roman"/>
          <w:b/>
          <w:bCs/>
          <w:sz w:val="24"/>
          <w:szCs w:val="24"/>
        </w:rPr>
        <w:t>variabilní symbol je číslo 2</w:t>
      </w:r>
      <w:r>
        <w:rPr>
          <w:rFonts w:ascii="Times New Roman" w:hAnsi="Times New Roman"/>
          <w:b/>
          <w:bCs/>
          <w:sz w:val="24"/>
          <w:szCs w:val="24"/>
        </w:rPr>
        <w:t>5</w:t>
      </w:r>
      <w:r w:rsidRPr="00673297">
        <w:rPr>
          <w:rFonts w:ascii="Times New Roman" w:hAnsi="Times New Roman"/>
          <w:b/>
          <w:bCs/>
          <w:sz w:val="24"/>
          <w:szCs w:val="24"/>
        </w:rPr>
        <w:t xml:space="preserve"> a IČO dodavatele (např. u </w:t>
      </w:r>
      <w:r>
        <w:rPr>
          <w:rFonts w:ascii="Times New Roman" w:hAnsi="Times New Roman"/>
          <w:b/>
          <w:bCs/>
          <w:sz w:val="24"/>
          <w:szCs w:val="24"/>
        </w:rPr>
        <w:t>zadavatele</w:t>
      </w:r>
      <w:r w:rsidRPr="00673297">
        <w:rPr>
          <w:rFonts w:ascii="Times New Roman" w:hAnsi="Times New Roman"/>
          <w:b/>
          <w:bCs/>
          <w:sz w:val="24"/>
          <w:szCs w:val="24"/>
        </w:rPr>
        <w:t xml:space="preserve"> by variabilní symbol byl: 2</w:t>
      </w:r>
      <w:r>
        <w:rPr>
          <w:rFonts w:ascii="Times New Roman" w:hAnsi="Times New Roman"/>
          <w:b/>
          <w:bCs/>
          <w:sz w:val="24"/>
          <w:szCs w:val="24"/>
        </w:rPr>
        <w:t>5</w:t>
      </w:r>
      <w:r w:rsidRPr="00673297">
        <w:rPr>
          <w:rFonts w:ascii="Times New Roman" w:hAnsi="Times New Roman"/>
          <w:b/>
          <w:bCs/>
          <w:sz w:val="24"/>
          <w:szCs w:val="24"/>
        </w:rPr>
        <w:t>71294562</w:t>
      </w:r>
      <w:r w:rsidRPr="00673297">
        <w:rPr>
          <w:rFonts w:ascii="Times New Roman" w:hAnsi="Times New Roman"/>
          <w:b/>
          <w:bCs/>
          <w:iCs/>
          <w:sz w:val="24"/>
          <w:szCs w:val="24"/>
        </w:rPr>
        <w:t>)</w:t>
      </w:r>
      <w:r w:rsidRPr="00673297">
        <w:rPr>
          <w:rFonts w:ascii="Times New Roman" w:hAnsi="Times New Roman"/>
          <w:sz w:val="24"/>
          <w:szCs w:val="24"/>
        </w:rPr>
        <w:t>. Peněžní částka odpovídající výši jistoty musí být připsána na účet zadavatele, (poskytnuta účastníkem) ve lhůtě pro podání nabídek. Účastník uvede číslo účtu a bankovní spojení, na který má být jistota poskytnutá formou složení peněžní částky v souladu s § 41 odst. 3 písm. a) ZZVZ vrácena, dále jako „peněžní jistota“. Složení peněžní jistoty účastník v nabídce prokáže sdělením údajů o provedené platbě zadavateli podle § 41 odst. 4 písm. a) ZZVZ.</w:t>
      </w:r>
    </w:p>
    <w:p w14:paraId="008835C1" w14:textId="77777777" w:rsidR="00673297" w:rsidRPr="00673297" w:rsidRDefault="00673297" w:rsidP="0052526F">
      <w:pPr>
        <w:spacing w:before="120"/>
        <w:rPr>
          <w:rFonts w:ascii="Times New Roman" w:hAnsi="Times New Roman"/>
          <w:sz w:val="24"/>
          <w:szCs w:val="24"/>
        </w:rPr>
      </w:pPr>
      <w:r w:rsidRPr="00673297">
        <w:rPr>
          <w:rFonts w:ascii="Times New Roman" w:hAnsi="Times New Roman"/>
          <w:sz w:val="24"/>
          <w:szCs w:val="24"/>
        </w:rPr>
        <w:t>Jistota může být účastníkem poskytnuta také formou dle § 41 odst. 3 písm. b) a c) ZZVZ.</w:t>
      </w:r>
    </w:p>
    <w:p w14:paraId="0482CEAF" w14:textId="77777777" w:rsidR="00673297" w:rsidRPr="00673297" w:rsidRDefault="00673297" w:rsidP="0052526F">
      <w:pPr>
        <w:spacing w:before="120"/>
        <w:rPr>
          <w:rFonts w:ascii="Times New Roman" w:hAnsi="Times New Roman"/>
          <w:sz w:val="24"/>
          <w:szCs w:val="24"/>
        </w:rPr>
      </w:pPr>
      <w:r w:rsidRPr="00673297">
        <w:rPr>
          <w:rFonts w:ascii="Times New Roman" w:hAnsi="Times New Roman"/>
          <w:sz w:val="24"/>
          <w:szCs w:val="24"/>
        </w:rPr>
        <w:t>Bude-li jistota poskytnuta formou bankovní záruky nebo pojištění záruk, musí dokument obsahovat ustanovení o připadnutí jistoty zadavateli v souladu s § 41 odst. 7 ZZVZ. Účastník je povinen zajistit platnost bankovní záruky nebo pojištění záruky po celou dobu zadávací lhůty dle § 40 ZZVZ.</w:t>
      </w:r>
    </w:p>
    <w:p w14:paraId="293FD170" w14:textId="69FFE168" w:rsidR="00673297" w:rsidRPr="00673297" w:rsidRDefault="00673297" w:rsidP="0052526F">
      <w:pPr>
        <w:spacing w:before="120"/>
        <w:rPr>
          <w:rFonts w:ascii="Times New Roman" w:hAnsi="Times New Roman"/>
          <w:sz w:val="24"/>
          <w:szCs w:val="24"/>
        </w:rPr>
      </w:pPr>
      <w:r w:rsidRPr="00673297">
        <w:rPr>
          <w:rFonts w:ascii="Times New Roman" w:hAnsi="Times New Roman"/>
          <w:b/>
          <w:sz w:val="24"/>
          <w:szCs w:val="24"/>
        </w:rPr>
        <w:t>Bankovní záruku či pojištění záruk doloží</w:t>
      </w:r>
      <w:r w:rsidR="0052526F">
        <w:rPr>
          <w:rFonts w:ascii="Times New Roman" w:hAnsi="Times New Roman"/>
          <w:b/>
          <w:sz w:val="24"/>
          <w:szCs w:val="24"/>
        </w:rPr>
        <w:t xml:space="preserve"> </w:t>
      </w:r>
      <w:r w:rsidRPr="00673297">
        <w:rPr>
          <w:rFonts w:ascii="Times New Roman" w:hAnsi="Times New Roman"/>
          <w:b/>
          <w:sz w:val="24"/>
          <w:szCs w:val="24"/>
        </w:rPr>
        <w:t>účastníci do nabídky v originálech či úředně ověřených kopiích, v elektronické podobě.</w:t>
      </w:r>
    </w:p>
    <w:p w14:paraId="1CA5D2B3" w14:textId="77777777" w:rsidR="00661361" w:rsidRPr="00B83D1F" w:rsidRDefault="00661361" w:rsidP="00F25C60">
      <w:pPr>
        <w:pStyle w:val="Nadpis2"/>
        <w:spacing w:before="480"/>
        <w:ind w:left="0" w:firstLine="0"/>
        <w:rPr>
          <w:rFonts w:ascii="Times New Roman" w:hAnsi="Times New Roman" w:cs="Times New Roman"/>
        </w:rPr>
      </w:pPr>
      <w:r w:rsidRPr="00B83D1F">
        <w:rPr>
          <w:rFonts w:ascii="Times New Roman" w:hAnsi="Times New Roman" w:cs="Times New Roman"/>
        </w:rPr>
        <w:t>Kvalifikace</w:t>
      </w:r>
    </w:p>
    <w:p w14:paraId="2090F06D" w14:textId="77777777" w:rsidR="00945933" w:rsidRPr="00B83D1F" w:rsidRDefault="00945933" w:rsidP="00901477">
      <w:pPr>
        <w:spacing w:after="120"/>
        <w:rPr>
          <w:rFonts w:ascii="Times New Roman" w:hAnsi="Times New Roman"/>
          <w:sz w:val="24"/>
          <w:szCs w:val="24"/>
        </w:rPr>
      </w:pPr>
      <w:r w:rsidRPr="00B83D1F">
        <w:rPr>
          <w:rFonts w:ascii="Times New Roman" w:hAnsi="Times New Roman"/>
          <w:sz w:val="24"/>
          <w:szCs w:val="24"/>
        </w:rPr>
        <w:t xml:space="preserve">Zadavatel požaduje prokázání splnění kvalifikace. </w:t>
      </w:r>
    </w:p>
    <w:p w14:paraId="73643F71" w14:textId="77777777" w:rsidR="00945933" w:rsidRPr="00B83D1F" w:rsidRDefault="00945933" w:rsidP="00901477">
      <w:pPr>
        <w:autoSpaceDE w:val="0"/>
        <w:autoSpaceDN w:val="0"/>
        <w:adjustRightInd w:val="0"/>
        <w:spacing w:after="120"/>
        <w:jc w:val="left"/>
        <w:rPr>
          <w:rFonts w:ascii="Times New Roman" w:hAnsi="Times New Roman"/>
          <w:sz w:val="24"/>
          <w:szCs w:val="24"/>
        </w:rPr>
      </w:pPr>
      <w:r w:rsidRPr="00B83D1F">
        <w:rPr>
          <w:rFonts w:ascii="Times New Roman" w:hAnsi="Times New Roman"/>
          <w:sz w:val="24"/>
          <w:szCs w:val="24"/>
        </w:rPr>
        <w:t>Kvalifikaci splňuje dodavatel, který prokáže splnění kritérií kvalifikace specifikovaných níže:</w:t>
      </w:r>
    </w:p>
    <w:p w14:paraId="67E2B494" w14:textId="77777777" w:rsidR="0062054D" w:rsidRPr="00B83D1F" w:rsidRDefault="0062054D" w:rsidP="00BD34D6">
      <w:pPr>
        <w:numPr>
          <w:ilvl w:val="0"/>
          <w:numId w:val="12"/>
        </w:numPr>
        <w:autoSpaceDE w:val="0"/>
        <w:autoSpaceDN w:val="0"/>
        <w:adjustRightInd w:val="0"/>
        <w:ind w:left="425" w:hanging="425"/>
        <w:jc w:val="left"/>
        <w:rPr>
          <w:rFonts w:ascii="Times New Roman" w:hAnsi="Times New Roman"/>
          <w:sz w:val="24"/>
          <w:szCs w:val="24"/>
        </w:rPr>
      </w:pPr>
      <w:r w:rsidRPr="00B83D1F">
        <w:rPr>
          <w:rFonts w:ascii="Times New Roman" w:hAnsi="Times New Roman"/>
          <w:sz w:val="24"/>
          <w:szCs w:val="24"/>
        </w:rPr>
        <w:t>základní způsobilosti podle § 74 ZZVZ;</w:t>
      </w:r>
    </w:p>
    <w:p w14:paraId="7F368C92" w14:textId="62A09703" w:rsidR="00945933" w:rsidRPr="00B83D1F" w:rsidRDefault="00945933" w:rsidP="00BD34D6">
      <w:pPr>
        <w:numPr>
          <w:ilvl w:val="0"/>
          <w:numId w:val="12"/>
        </w:numPr>
        <w:autoSpaceDE w:val="0"/>
        <w:autoSpaceDN w:val="0"/>
        <w:adjustRightInd w:val="0"/>
        <w:ind w:left="425" w:hanging="425"/>
        <w:jc w:val="left"/>
        <w:rPr>
          <w:rFonts w:ascii="Times New Roman" w:hAnsi="Times New Roman"/>
          <w:sz w:val="24"/>
          <w:szCs w:val="24"/>
        </w:rPr>
      </w:pPr>
      <w:r w:rsidRPr="00B83D1F">
        <w:rPr>
          <w:rFonts w:ascii="Times New Roman" w:hAnsi="Times New Roman"/>
          <w:sz w:val="24"/>
          <w:szCs w:val="24"/>
        </w:rPr>
        <w:t>profesní způsobilosti podle § 77 odst. 1 a § 77 odst. 2 písm. a)</w:t>
      </w:r>
      <w:r w:rsidR="00BD34D6">
        <w:rPr>
          <w:rFonts w:ascii="Times New Roman" w:hAnsi="Times New Roman"/>
          <w:sz w:val="24"/>
          <w:szCs w:val="24"/>
        </w:rPr>
        <w:t xml:space="preserve"> a c)</w:t>
      </w:r>
      <w:r w:rsidRPr="00B83D1F">
        <w:rPr>
          <w:rFonts w:ascii="Times New Roman" w:hAnsi="Times New Roman"/>
          <w:sz w:val="24"/>
          <w:szCs w:val="24"/>
        </w:rPr>
        <w:t xml:space="preserve"> ZZVZ;</w:t>
      </w:r>
    </w:p>
    <w:p w14:paraId="6ABBB213" w14:textId="033916B9" w:rsidR="00945933" w:rsidRPr="0002032D" w:rsidRDefault="00945933" w:rsidP="00901477">
      <w:pPr>
        <w:numPr>
          <w:ilvl w:val="0"/>
          <w:numId w:val="12"/>
        </w:numPr>
        <w:autoSpaceDE w:val="0"/>
        <w:autoSpaceDN w:val="0"/>
        <w:adjustRightInd w:val="0"/>
        <w:spacing w:after="120"/>
        <w:ind w:left="425" w:hanging="425"/>
        <w:jc w:val="left"/>
        <w:rPr>
          <w:rFonts w:ascii="Times New Roman" w:hAnsi="Times New Roman"/>
          <w:sz w:val="24"/>
          <w:szCs w:val="24"/>
        </w:rPr>
      </w:pPr>
      <w:r w:rsidRPr="0002032D">
        <w:rPr>
          <w:rFonts w:ascii="Times New Roman" w:hAnsi="Times New Roman"/>
          <w:sz w:val="24"/>
          <w:szCs w:val="24"/>
        </w:rPr>
        <w:t>technick</w:t>
      </w:r>
      <w:r w:rsidR="00BE1574" w:rsidRPr="0002032D">
        <w:rPr>
          <w:rFonts w:ascii="Times New Roman" w:hAnsi="Times New Roman"/>
          <w:sz w:val="24"/>
          <w:szCs w:val="24"/>
        </w:rPr>
        <w:t>é</w:t>
      </w:r>
      <w:r w:rsidRPr="0002032D">
        <w:rPr>
          <w:rFonts w:ascii="Times New Roman" w:hAnsi="Times New Roman"/>
          <w:sz w:val="24"/>
          <w:szCs w:val="24"/>
        </w:rPr>
        <w:t xml:space="preserve"> kvalifikace podle § 79 odst. 2 písm. a)</w:t>
      </w:r>
      <w:r w:rsidR="00415D2F" w:rsidRPr="0002032D">
        <w:rPr>
          <w:rFonts w:ascii="Times New Roman" w:hAnsi="Times New Roman"/>
          <w:sz w:val="24"/>
          <w:szCs w:val="24"/>
        </w:rPr>
        <w:t>, c)</w:t>
      </w:r>
      <w:r w:rsidR="0002032D" w:rsidRPr="0002032D">
        <w:rPr>
          <w:rFonts w:ascii="Times New Roman" w:hAnsi="Times New Roman"/>
          <w:sz w:val="24"/>
          <w:szCs w:val="24"/>
        </w:rPr>
        <w:t xml:space="preserve"> a </w:t>
      </w:r>
      <w:r w:rsidR="00415D2F" w:rsidRPr="0002032D">
        <w:rPr>
          <w:rFonts w:ascii="Times New Roman" w:hAnsi="Times New Roman"/>
          <w:sz w:val="24"/>
          <w:szCs w:val="24"/>
        </w:rPr>
        <w:t xml:space="preserve">d) </w:t>
      </w:r>
      <w:r w:rsidRPr="0002032D">
        <w:rPr>
          <w:rFonts w:ascii="Times New Roman" w:hAnsi="Times New Roman"/>
          <w:sz w:val="24"/>
          <w:szCs w:val="24"/>
        </w:rPr>
        <w:t>ZZVZ.</w:t>
      </w:r>
    </w:p>
    <w:p w14:paraId="3DAB789D" w14:textId="77777777" w:rsidR="0062054D" w:rsidRPr="00B83D1F" w:rsidRDefault="0062054D" w:rsidP="00901477">
      <w:pPr>
        <w:pStyle w:val="Nadpis3"/>
        <w:spacing w:before="240" w:line="240" w:lineRule="auto"/>
        <w:ind w:left="426"/>
        <w:rPr>
          <w:rFonts w:ascii="Times New Roman" w:hAnsi="Times New Roman" w:cs="Times New Roman"/>
          <w:sz w:val="24"/>
          <w:szCs w:val="24"/>
        </w:rPr>
      </w:pPr>
      <w:r w:rsidRPr="00B83D1F">
        <w:rPr>
          <w:rFonts w:ascii="Times New Roman" w:hAnsi="Times New Roman" w:cs="Times New Roman"/>
          <w:sz w:val="24"/>
          <w:szCs w:val="24"/>
        </w:rPr>
        <w:t>Základní způsobilost</w:t>
      </w:r>
    </w:p>
    <w:p w14:paraId="763F0695" w14:textId="77777777" w:rsidR="0062054D" w:rsidRPr="00B83D1F" w:rsidRDefault="0062054D" w:rsidP="00901477">
      <w:pPr>
        <w:autoSpaceDE w:val="0"/>
        <w:autoSpaceDN w:val="0"/>
        <w:adjustRightInd w:val="0"/>
        <w:spacing w:after="120"/>
        <w:jc w:val="left"/>
        <w:rPr>
          <w:rFonts w:ascii="Times New Roman" w:hAnsi="Times New Roman"/>
          <w:sz w:val="24"/>
          <w:szCs w:val="24"/>
        </w:rPr>
      </w:pPr>
      <w:r w:rsidRPr="00B83D1F">
        <w:rPr>
          <w:rFonts w:ascii="Times New Roman" w:hAnsi="Times New Roman"/>
          <w:sz w:val="24"/>
          <w:szCs w:val="24"/>
        </w:rPr>
        <w:t>Základně způsobilým není dodavatel, který:</w:t>
      </w:r>
    </w:p>
    <w:p w14:paraId="6AEC8361" w14:textId="77777777" w:rsidR="0062054D" w:rsidRPr="00B83D1F" w:rsidRDefault="0062054D" w:rsidP="00901477">
      <w:pPr>
        <w:numPr>
          <w:ilvl w:val="0"/>
          <w:numId w:val="9"/>
        </w:numPr>
        <w:autoSpaceDE w:val="0"/>
        <w:autoSpaceDN w:val="0"/>
        <w:adjustRightInd w:val="0"/>
        <w:spacing w:before="60" w:after="60"/>
        <w:ind w:left="425" w:hanging="425"/>
        <w:contextualSpacing/>
        <w:rPr>
          <w:rFonts w:ascii="Times New Roman" w:hAnsi="Times New Roman"/>
          <w:sz w:val="24"/>
          <w:szCs w:val="24"/>
        </w:rPr>
      </w:pPr>
      <w:r w:rsidRPr="00B83D1F">
        <w:rPr>
          <w:rFonts w:ascii="Times New Roman" w:hAnsi="Times New Roman"/>
          <w:sz w:val="24"/>
          <w:szCs w:val="24"/>
        </w:rPr>
        <w:t>byl v zemi svého sídla v posledních 5 letech před zahájením výběrového řízení pravomocně odsouzen pro trestný čin uvedený v příloze č. 3 k ZZVZ nebo obdobný trestný čin podle právního řádu země sídla dodavatele; k zahlazeným odsouzením se nepřihlíží,</w:t>
      </w:r>
    </w:p>
    <w:p w14:paraId="0E7906D2" w14:textId="77777777" w:rsidR="0062054D" w:rsidRPr="00B83D1F" w:rsidRDefault="0062054D" w:rsidP="00901477">
      <w:pPr>
        <w:numPr>
          <w:ilvl w:val="0"/>
          <w:numId w:val="9"/>
        </w:numPr>
        <w:autoSpaceDE w:val="0"/>
        <w:autoSpaceDN w:val="0"/>
        <w:adjustRightInd w:val="0"/>
        <w:spacing w:before="60" w:after="60"/>
        <w:ind w:left="425" w:hanging="425"/>
        <w:contextualSpacing/>
        <w:rPr>
          <w:rFonts w:ascii="Times New Roman" w:hAnsi="Times New Roman"/>
          <w:sz w:val="24"/>
          <w:szCs w:val="24"/>
        </w:rPr>
      </w:pPr>
      <w:r w:rsidRPr="00B83D1F">
        <w:rPr>
          <w:rFonts w:ascii="Times New Roman" w:hAnsi="Times New Roman"/>
          <w:sz w:val="24"/>
          <w:szCs w:val="24"/>
        </w:rPr>
        <w:t>má v České republice nebo v zemi svého sídla v evidenci daní zachycen splatný daňový nedoplatek,</w:t>
      </w:r>
    </w:p>
    <w:p w14:paraId="54074D07" w14:textId="77777777" w:rsidR="0062054D" w:rsidRPr="00B83D1F" w:rsidRDefault="0062054D" w:rsidP="00901477">
      <w:pPr>
        <w:numPr>
          <w:ilvl w:val="0"/>
          <w:numId w:val="9"/>
        </w:numPr>
        <w:autoSpaceDE w:val="0"/>
        <w:autoSpaceDN w:val="0"/>
        <w:adjustRightInd w:val="0"/>
        <w:spacing w:before="60" w:after="60"/>
        <w:ind w:left="425" w:hanging="425"/>
        <w:contextualSpacing/>
        <w:rPr>
          <w:rFonts w:ascii="Times New Roman" w:hAnsi="Times New Roman"/>
          <w:sz w:val="24"/>
          <w:szCs w:val="24"/>
        </w:rPr>
      </w:pPr>
      <w:r w:rsidRPr="00B83D1F">
        <w:rPr>
          <w:rFonts w:ascii="Times New Roman" w:hAnsi="Times New Roman"/>
          <w:sz w:val="24"/>
          <w:szCs w:val="24"/>
        </w:rPr>
        <w:t>má v České republice nebo v zemi svého sídla splatný nedoplatek na pojistném nebo na penále na veřejné zdravotní pojištění,</w:t>
      </w:r>
    </w:p>
    <w:p w14:paraId="3722DBDC" w14:textId="77777777" w:rsidR="0062054D" w:rsidRPr="00B83D1F" w:rsidRDefault="0062054D" w:rsidP="00901477">
      <w:pPr>
        <w:numPr>
          <w:ilvl w:val="0"/>
          <w:numId w:val="9"/>
        </w:numPr>
        <w:autoSpaceDE w:val="0"/>
        <w:autoSpaceDN w:val="0"/>
        <w:adjustRightInd w:val="0"/>
        <w:spacing w:before="60" w:after="60"/>
        <w:ind w:left="425" w:hanging="425"/>
        <w:contextualSpacing/>
        <w:rPr>
          <w:rFonts w:ascii="Times New Roman" w:hAnsi="Times New Roman"/>
          <w:sz w:val="24"/>
          <w:szCs w:val="24"/>
        </w:rPr>
      </w:pPr>
      <w:r w:rsidRPr="00B83D1F">
        <w:rPr>
          <w:rFonts w:ascii="Times New Roman" w:hAnsi="Times New Roman"/>
          <w:sz w:val="24"/>
          <w:szCs w:val="24"/>
        </w:rPr>
        <w:t>má v České republice nebo v zemi svého sídla splatný nedoplatek na pojistném nebo na penále na sociální zabezpečení a příspěvku na státní politiku zaměstnanosti,</w:t>
      </w:r>
    </w:p>
    <w:p w14:paraId="4F596A5A" w14:textId="77777777" w:rsidR="0062054D" w:rsidRPr="00B83D1F" w:rsidRDefault="0062054D" w:rsidP="00901477">
      <w:pPr>
        <w:numPr>
          <w:ilvl w:val="0"/>
          <w:numId w:val="9"/>
        </w:numPr>
        <w:autoSpaceDE w:val="0"/>
        <w:autoSpaceDN w:val="0"/>
        <w:adjustRightInd w:val="0"/>
        <w:spacing w:before="60" w:after="60"/>
        <w:ind w:left="425" w:hanging="425"/>
        <w:rPr>
          <w:rFonts w:ascii="Times New Roman" w:hAnsi="Times New Roman"/>
          <w:sz w:val="24"/>
          <w:szCs w:val="24"/>
        </w:rPr>
      </w:pPr>
      <w:r w:rsidRPr="00B83D1F">
        <w:rPr>
          <w:rFonts w:ascii="Times New Roman" w:hAnsi="Times New Roman"/>
          <w:sz w:val="24"/>
          <w:szCs w:val="24"/>
        </w:rPr>
        <w:t>je v likvidaci, proti němuž bylo vydáno rozhodnutí o úpadku, vůči němuž byla nařízena nucená správa podle jiného právního předpisu nebo v obdobné situaci podle právního řádu země sídla dodavatele.</w:t>
      </w:r>
    </w:p>
    <w:p w14:paraId="3451D9F6" w14:textId="77777777" w:rsidR="0062054D" w:rsidRPr="00B83D1F" w:rsidRDefault="0062054D" w:rsidP="00901477">
      <w:pPr>
        <w:autoSpaceDE w:val="0"/>
        <w:autoSpaceDN w:val="0"/>
        <w:adjustRightInd w:val="0"/>
        <w:spacing w:after="120"/>
        <w:rPr>
          <w:rFonts w:ascii="Times New Roman" w:hAnsi="Times New Roman"/>
          <w:sz w:val="24"/>
          <w:szCs w:val="24"/>
        </w:rPr>
      </w:pPr>
      <w:r w:rsidRPr="00B83D1F">
        <w:rPr>
          <w:rFonts w:ascii="Times New Roman" w:hAnsi="Times New Roman"/>
          <w:sz w:val="24"/>
          <w:szCs w:val="24"/>
        </w:rPr>
        <w:t>Je-li dodavatelem právnická osoba, musí podmínku podle písm. a) splňovat tato právnická osoba</w:t>
      </w:r>
      <w:r w:rsidRPr="00B83D1F">
        <w:rPr>
          <w:rFonts w:ascii="Times New Roman" w:hAnsi="Times New Roman"/>
          <w:sz w:val="24"/>
          <w:szCs w:val="24"/>
        </w:rPr>
        <w:br/>
        <w:t>a zároveň každý člen statutárního orgánu. Je-li členem statutárního orgánu dodavatele právnická osoba, musí podmínku podle písm. a) splňovat</w:t>
      </w:r>
    </w:p>
    <w:p w14:paraId="43236EFC" w14:textId="77777777" w:rsidR="0062054D" w:rsidRPr="00B83D1F" w:rsidRDefault="0062054D" w:rsidP="00BD34D6">
      <w:pPr>
        <w:numPr>
          <w:ilvl w:val="2"/>
          <w:numId w:val="10"/>
        </w:numPr>
        <w:autoSpaceDE w:val="0"/>
        <w:autoSpaceDN w:val="0"/>
        <w:adjustRightInd w:val="0"/>
        <w:ind w:left="425" w:hanging="425"/>
        <w:jc w:val="left"/>
        <w:rPr>
          <w:rFonts w:ascii="Times New Roman" w:hAnsi="Times New Roman"/>
          <w:sz w:val="24"/>
          <w:szCs w:val="24"/>
        </w:rPr>
      </w:pPr>
      <w:r w:rsidRPr="00B83D1F">
        <w:rPr>
          <w:rFonts w:ascii="Times New Roman" w:hAnsi="Times New Roman"/>
          <w:sz w:val="24"/>
          <w:szCs w:val="24"/>
        </w:rPr>
        <w:t>tato právnická osoba,</w:t>
      </w:r>
    </w:p>
    <w:p w14:paraId="4165915D" w14:textId="77777777" w:rsidR="0062054D" w:rsidRPr="00B83D1F" w:rsidRDefault="0062054D" w:rsidP="00BD34D6">
      <w:pPr>
        <w:numPr>
          <w:ilvl w:val="2"/>
          <w:numId w:val="10"/>
        </w:numPr>
        <w:autoSpaceDE w:val="0"/>
        <w:autoSpaceDN w:val="0"/>
        <w:adjustRightInd w:val="0"/>
        <w:ind w:left="425" w:hanging="425"/>
        <w:jc w:val="left"/>
        <w:rPr>
          <w:rFonts w:ascii="Times New Roman" w:hAnsi="Times New Roman"/>
          <w:sz w:val="24"/>
          <w:szCs w:val="24"/>
        </w:rPr>
      </w:pPr>
      <w:r w:rsidRPr="00B83D1F">
        <w:rPr>
          <w:rFonts w:ascii="Times New Roman" w:hAnsi="Times New Roman"/>
          <w:sz w:val="24"/>
          <w:szCs w:val="24"/>
        </w:rPr>
        <w:t>každý člen statutárního orgánu této právnické osoby a</w:t>
      </w:r>
    </w:p>
    <w:p w14:paraId="70867220" w14:textId="77777777" w:rsidR="0062054D" w:rsidRPr="00B83D1F" w:rsidRDefault="0062054D" w:rsidP="00901477">
      <w:pPr>
        <w:numPr>
          <w:ilvl w:val="2"/>
          <w:numId w:val="10"/>
        </w:numPr>
        <w:autoSpaceDE w:val="0"/>
        <w:autoSpaceDN w:val="0"/>
        <w:adjustRightInd w:val="0"/>
        <w:spacing w:after="120"/>
        <w:ind w:left="425" w:hanging="425"/>
        <w:jc w:val="left"/>
        <w:rPr>
          <w:rFonts w:ascii="Times New Roman" w:hAnsi="Times New Roman"/>
          <w:sz w:val="24"/>
          <w:szCs w:val="24"/>
        </w:rPr>
      </w:pPr>
      <w:r w:rsidRPr="00B83D1F">
        <w:rPr>
          <w:rFonts w:ascii="Times New Roman" w:hAnsi="Times New Roman"/>
          <w:sz w:val="24"/>
          <w:szCs w:val="24"/>
        </w:rPr>
        <w:t>osoba zastupující tuto právnickou osobu v statutárním orgánu dodavatele.</w:t>
      </w:r>
    </w:p>
    <w:p w14:paraId="70D5318E" w14:textId="77777777" w:rsidR="0062054D" w:rsidRPr="00B83D1F" w:rsidRDefault="0062054D" w:rsidP="00901477">
      <w:pPr>
        <w:autoSpaceDE w:val="0"/>
        <w:autoSpaceDN w:val="0"/>
        <w:adjustRightInd w:val="0"/>
        <w:spacing w:after="240"/>
        <w:jc w:val="left"/>
        <w:rPr>
          <w:rFonts w:ascii="Times New Roman" w:hAnsi="Times New Roman"/>
          <w:sz w:val="24"/>
          <w:szCs w:val="24"/>
        </w:rPr>
      </w:pPr>
      <w:r w:rsidRPr="00B83D1F">
        <w:rPr>
          <w:rFonts w:ascii="Times New Roman" w:hAnsi="Times New Roman"/>
          <w:sz w:val="24"/>
          <w:szCs w:val="24"/>
        </w:rPr>
        <w:lastRenderedPageBreak/>
        <w:t xml:space="preserve">Účastní-li se </w:t>
      </w:r>
      <w:r w:rsidR="004A06AA" w:rsidRPr="00B83D1F">
        <w:rPr>
          <w:rFonts w:ascii="Times New Roman" w:hAnsi="Times New Roman"/>
          <w:sz w:val="24"/>
          <w:szCs w:val="24"/>
        </w:rPr>
        <w:t>zadávacího</w:t>
      </w:r>
      <w:r w:rsidRPr="00B83D1F">
        <w:rPr>
          <w:rFonts w:ascii="Times New Roman" w:hAnsi="Times New Roman"/>
          <w:sz w:val="24"/>
          <w:szCs w:val="24"/>
        </w:rPr>
        <w:t xml:space="preserve"> řízení pobočka závodu, postupuje se dle § 74 odst. 3 ZZVZ.</w:t>
      </w:r>
    </w:p>
    <w:p w14:paraId="3DDAFF36" w14:textId="77777777" w:rsidR="0062054D" w:rsidRPr="00B83D1F" w:rsidRDefault="0062054D" w:rsidP="00901477">
      <w:pPr>
        <w:pStyle w:val="Nadpis5"/>
        <w:numPr>
          <w:ilvl w:val="4"/>
          <w:numId w:val="19"/>
        </w:numPr>
        <w:spacing w:before="0" w:after="120"/>
        <w:ind w:left="425" w:hanging="425"/>
        <w:rPr>
          <w:rFonts w:ascii="Times New Roman" w:hAnsi="Times New Roman" w:cs="Times New Roman"/>
          <w:sz w:val="24"/>
          <w:szCs w:val="24"/>
        </w:rPr>
      </w:pPr>
      <w:r w:rsidRPr="00B83D1F">
        <w:rPr>
          <w:rFonts w:ascii="Times New Roman" w:hAnsi="Times New Roman" w:cs="Times New Roman"/>
          <w:sz w:val="24"/>
          <w:szCs w:val="24"/>
        </w:rPr>
        <w:t>Prokazování základní způsobilosti</w:t>
      </w:r>
    </w:p>
    <w:p w14:paraId="157D8061" w14:textId="77777777" w:rsidR="0062054D" w:rsidRPr="00B83D1F" w:rsidRDefault="0062054D" w:rsidP="00901477">
      <w:pPr>
        <w:autoSpaceDE w:val="0"/>
        <w:autoSpaceDN w:val="0"/>
        <w:adjustRightInd w:val="0"/>
        <w:spacing w:after="120"/>
        <w:rPr>
          <w:rFonts w:ascii="Times New Roman" w:hAnsi="Times New Roman"/>
          <w:sz w:val="24"/>
          <w:szCs w:val="24"/>
        </w:rPr>
      </w:pPr>
      <w:r w:rsidRPr="00B83D1F">
        <w:rPr>
          <w:rFonts w:ascii="Times New Roman" w:hAnsi="Times New Roman"/>
          <w:sz w:val="24"/>
          <w:szCs w:val="24"/>
        </w:rPr>
        <w:t>Dodavatel prokazuje splnění podmínek základní způsobilosti předložením</w:t>
      </w:r>
    </w:p>
    <w:p w14:paraId="0AB2C0D7" w14:textId="77777777" w:rsidR="0062054D" w:rsidRPr="00B83D1F" w:rsidRDefault="0062054D" w:rsidP="00901477">
      <w:pPr>
        <w:numPr>
          <w:ilvl w:val="1"/>
          <w:numId w:val="11"/>
        </w:numPr>
        <w:autoSpaceDE w:val="0"/>
        <w:autoSpaceDN w:val="0"/>
        <w:adjustRightInd w:val="0"/>
        <w:spacing w:after="120"/>
        <w:ind w:left="425" w:hanging="425"/>
        <w:contextualSpacing/>
        <w:rPr>
          <w:rFonts w:ascii="Times New Roman" w:hAnsi="Times New Roman"/>
          <w:sz w:val="24"/>
          <w:szCs w:val="24"/>
        </w:rPr>
      </w:pPr>
      <w:r w:rsidRPr="00B83D1F">
        <w:rPr>
          <w:rFonts w:ascii="Times New Roman" w:hAnsi="Times New Roman"/>
          <w:sz w:val="24"/>
          <w:szCs w:val="24"/>
        </w:rPr>
        <w:t>výpisu z evidence Rejstříku trestů ve vztahu k čl. 4.1</w:t>
      </w:r>
      <w:r w:rsidR="00CF12F2" w:rsidRPr="00B83D1F">
        <w:rPr>
          <w:rFonts w:ascii="Times New Roman" w:hAnsi="Times New Roman"/>
          <w:sz w:val="24"/>
          <w:szCs w:val="24"/>
        </w:rPr>
        <w:t xml:space="preserve"> </w:t>
      </w:r>
      <w:r w:rsidRPr="00B83D1F">
        <w:rPr>
          <w:rFonts w:ascii="Times New Roman" w:hAnsi="Times New Roman"/>
          <w:sz w:val="24"/>
          <w:szCs w:val="24"/>
        </w:rPr>
        <w:t>písm. a),</w:t>
      </w:r>
    </w:p>
    <w:p w14:paraId="069CA30B" w14:textId="77777777" w:rsidR="0062054D" w:rsidRPr="00B83D1F" w:rsidRDefault="0062054D" w:rsidP="00901477">
      <w:pPr>
        <w:numPr>
          <w:ilvl w:val="1"/>
          <w:numId w:val="11"/>
        </w:numPr>
        <w:autoSpaceDE w:val="0"/>
        <w:autoSpaceDN w:val="0"/>
        <w:adjustRightInd w:val="0"/>
        <w:spacing w:after="120"/>
        <w:ind w:left="425" w:hanging="425"/>
        <w:contextualSpacing/>
        <w:rPr>
          <w:rFonts w:ascii="Times New Roman" w:hAnsi="Times New Roman"/>
          <w:sz w:val="24"/>
          <w:szCs w:val="24"/>
        </w:rPr>
      </w:pPr>
      <w:r w:rsidRPr="00B83D1F">
        <w:rPr>
          <w:rFonts w:ascii="Times New Roman" w:hAnsi="Times New Roman"/>
          <w:sz w:val="24"/>
          <w:szCs w:val="24"/>
        </w:rPr>
        <w:t>potvrzení příslušného finančního úřadu ve vztahu k čl. 4.1</w:t>
      </w:r>
      <w:r w:rsidR="00CF12F2" w:rsidRPr="00B83D1F">
        <w:rPr>
          <w:rFonts w:ascii="Times New Roman" w:hAnsi="Times New Roman"/>
          <w:sz w:val="24"/>
          <w:szCs w:val="24"/>
        </w:rPr>
        <w:t xml:space="preserve"> </w:t>
      </w:r>
      <w:r w:rsidRPr="00B83D1F">
        <w:rPr>
          <w:rFonts w:ascii="Times New Roman" w:hAnsi="Times New Roman"/>
          <w:sz w:val="24"/>
          <w:szCs w:val="24"/>
        </w:rPr>
        <w:t>písm.</w:t>
      </w:r>
      <w:r w:rsidR="00CF12F2" w:rsidRPr="00B83D1F">
        <w:rPr>
          <w:rFonts w:ascii="Times New Roman" w:hAnsi="Times New Roman"/>
          <w:sz w:val="24"/>
          <w:szCs w:val="24"/>
        </w:rPr>
        <w:t xml:space="preserve"> </w:t>
      </w:r>
      <w:r w:rsidRPr="00B83D1F">
        <w:rPr>
          <w:rFonts w:ascii="Times New Roman" w:hAnsi="Times New Roman"/>
          <w:sz w:val="24"/>
          <w:szCs w:val="24"/>
        </w:rPr>
        <w:t>b),</w:t>
      </w:r>
    </w:p>
    <w:p w14:paraId="4227938B" w14:textId="77777777" w:rsidR="0062054D" w:rsidRPr="00B83D1F" w:rsidRDefault="0062054D" w:rsidP="00901477">
      <w:pPr>
        <w:numPr>
          <w:ilvl w:val="1"/>
          <w:numId w:val="11"/>
        </w:numPr>
        <w:autoSpaceDE w:val="0"/>
        <w:autoSpaceDN w:val="0"/>
        <w:adjustRightInd w:val="0"/>
        <w:spacing w:after="120"/>
        <w:ind w:left="425" w:hanging="425"/>
        <w:contextualSpacing/>
        <w:rPr>
          <w:rFonts w:ascii="Times New Roman" w:hAnsi="Times New Roman"/>
          <w:sz w:val="24"/>
          <w:szCs w:val="24"/>
        </w:rPr>
      </w:pPr>
      <w:r w:rsidRPr="00B83D1F">
        <w:rPr>
          <w:rFonts w:ascii="Times New Roman" w:hAnsi="Times New Roman"/>
          <w:sz w:val="24"/>
          <w:szCs w:val="24"/>
        </w:rPr>
        <w:t>písemného čestného prohlášení ve vztahu ke spotřební dani ve vztahu k části čl. 4.1</w:t>
      </w:r>
      <w:r w:rsidR="00CF12F2" w:rsidRPr="00B83D1F">
        <w:rPr>
          <w:rFonts w:ascii="Times New Roman" w:hAnsi="Times New Roman"/>
          <w:sz w:val="24"/>
          <w:szCs w:val="24"/>
        </w:rPr>
        <w:t xml:space="preserve"> </w:t>
      </w:r>
      <w:r w:rsidRPr="00B83D1F">
        <w:rPr>
          <w:rFonts w:ascii="Times New Roman" w:hAnsi="Times New Roman"/>
          <w:sz w:val="24"/>
          <w:szCs w:val="24"/>
        </w:rPr>
        <w:t>písm. b),</w:t>
      </w:r>
    </w:p>
    <w:p w14:paraId="03541E55" w14:textId="77777777" w:rsidR="0062054D" w:rsidRPr="00B83D1F" w:rsidRDefault="0062054D" w:rsidP="00901477">
      <w:pPr>
        <w:numPr>
          <w:ilvl w:val="1"/>
          <w:numId w:val="11"/>
        </w:numPr>
        <w:autoSpaceDE w:val="0"/>
        <w:autoSpaceDN w:val="0"/>
        <w:adjustRightInd w:val="0"/>
        <w:spacing w:after="120"/>
        <w:ind w:left="425" w:hanging="425"/>
        <w:contextualSpacing/>
        <w:rPr>
          <w:rFonts w:ascii="Times New Roman" w:hAnsi="Times New Roman"/>
          <w:sz w:val="24"/>
          <w:szCs w:val="24"/>
        </w:rPr>
      </w:pPr>
      <w:r w:rsidRPr="00B83D1F">
        <w:rPr>
          <w:rFonts w:ascii="Times New Roman" w:hAnsi="Times New Roman"/>
          <w:sz w:val="24"/>
          <w:szCs w:val="24"/>
        </w:rPr>
        <w:t>písemného čestného prohlášení ve vztahu k čl. 4.1</w:t>
      </w:r>
      <w:r w:rsidR="00CF12F2" w:rsidRPr="00B83D1F">
        <w:rPr>
          <w:rFonts w:ascii="Times New Roman" w:hAnsi="Times New Roman"/>
          <w:sz w:val="24"/>
          <w:szCs w:val="24"/>
        </w:rPr>
        <w:t xml:space="preserve"> </w:t>
      </w:r>
      <w:r w:rsidRPr="00B83D1F">
        <w:rPr>
          <w:rFonts w:ascii="Times New Roman" w:hAnsi="Times New Roman"/>
          <w:sz w:val="24"/>
          <w:szCs w:val="24"/>
        </w:rPr>
        <w:t>písm. c),</w:t>
      </w:r>
    </w:p>
    <w:p w14:paraId="4D1C4665" w14:textId="77777777" w:rsidR="0062054D" w:rsidRPr="00B83D1F" w:rsidRDefault="0062054D" w:rsidP="00901477">
      <w:pPr>
        <w:numPr>
          <w:ilvl w:val="1"/>
          <w:numId w:val="11"/>
        </w:numPr>
        <w:autoSpaceDE w:val="0"/>
        <w:autoSpaceDN w:val="0"/>
        <w:adjustRightInd w:val="0"/>
        <w:spacing w:after="120"/>
        <w:ind w:left="425" w:hanging="425"/>
        <w:contextualSpacing/>
        <w:rPr>
          <w:rFonts w:ascii="Times New Roman" w:hAnsi="Times New Roman"/>
          <w:sz w:val="24"/>
          <w:szCs w:val="24"/>
        </w:rPr>
      </w:pPr>
      <w:r w:rsidRPr="00B83D1F">
        <w:rPr>
          <w:rFonts w:ascii="Times New Roman" w:hAnsi="Times New Roman"/>
          <w:sz w:val="24"/>
          <w:szCs w:val="24"/>
        </w:rPr>
        <w:t>potvrzení příslušné okresní správy sociálního zabezpečení ve vztahu k čl. 4.1</w:t>
      </w:r>
      <w:r w:rsidR="00CF12F2" w:rsidRPr="00B83D1F">
        <w:rPr>
          <w:rFonts w:ascii="Times New Roman" w:hAnsi="Times New Roman"/>
          <w:sz w:val="24"/>
          <w:szCs w:val="24"/>
        </w:rPr>
        <w:t xml:space="preserve"> </w:t>
      </w:r>
      <w:r w:rsidRPr="00B83D1F">
        <w:rPr>
          <w:rFonts w:ascii="Times New Roman" w:hAnsi="Times New Roman"/>
          <w:sz w:val="24"/>
          <w:szCs w:val="24"/>
        </w:rPr>
        <w:t>písm. d),</w:t>
      </w:r>
    </w:p>
    <w:p w14:paraId="50C56E47" w14:textId="77777777" w:rsidR="0062054D" w:rsidRPr="00B83D1F" w:rsidRDefault="0062054D" w:rsidP="00901477">
      <w:pPr>
        <w:numPr>
          <w:ilvl w:val="1"/>
          <w:numId w:val="11"/>
        </w:numPr>
        <w:autoSpaceDE w:val="0"/>
        <w:autoSpaceDN w:val="0"/>
        <w:adjustRightInd w:val="0"/>
        <w:spacing w:after="120"/>
        <w:ind w:left="425" w:hanging="425"/>
        <w:rPr>
          <w:rFonts w:ascii="Times New Roman" w:hAnsi="Times New Roman"/>
          <w:sz w:val="24"/>
          <w:szCs w:val="24"/>
        </w:rPr>
      </w:pPr>
      <w:r w:rsidRPr="00B83D1F">
        <w:rPr>
          <w:rFonts w:ascii="Times New Roman" w:hAnsi="Times New Roman"/>
          <w:sz w:val="24"/>
          <w:szCs w:val="24"/>
        </w:rPr>
        <w:t>výpisu z obchodního rejstříku, nebo předložením písemného čestného prohlášení v případě, že není v obchodním rejstříku zapsán, ve vztahu k čl. 4.1</w:t>
      </w:r>
      <w:r w:rsidR="00CF12F2" w:rsidRPr="00B83D1F">
        <w:rPr>
          <w:rFonts w:ascii="Times New Roman" w:hAnsi="Times New Roman"/>
          <w:sz w:val="24"/>
          <w:szCs w:val="24"/>
        </w:rPr>
        <w:t xml:space="preserve"> </w:t>
      </w:r>
      <w:r w:rsidRPr="00B83D1F">
        <w:rPr>
          <w:rFonts w:ascii="Times New Roman" w:hAnsi="Times New Roman"/>
          <w:sz w:val="24"/>
          <w:szCs w:val="24"/>
        </w:rPr>
        <w:t>písm. e).</w:t>
      </w:r>
    </w:p>
    <w:p w14:paraId="4124859D" w14:textId="291B1F87" w:rsidR="0062054D" w:rsidRPr="00B83D1F" w:rsidRDefault="00CD725C" w:rsidP="00901477">
      <w:pPr>
        <w:autoSpaceDE w:val="0"/>
        <w:autoSpaceDN w:val="0"/>
        <w:adjustRightInd w:val="0"/>
        <w:spacing w:after="120"/>
        <w:rPr>
          <w:rFonts w:ascii="Times New Roman" w:hAnsi="Times New Roman"/>
          <w:sz w:val="24"/>
          <w:szCs w:val="24"/>
        </w:rPr>
      </w:pPr>
      <w:r w:rsidRPr="00B83D1F">
        <w:rPr>
          <w:rFonts w:ascii="Times New Roman" w:hAnsi="Times New Roman"/>
          <w:sz w:val="24"/>
          <w:szCs w:val="24"/>
        </w:rPr>
        <w:t xml:space="preserve">Čestné prohlášení dle písm. </w:t>
      </w:r>
      <w:r w:rsidR="000061A1" w:rsidRPr="00B83D1F">
        <w:rPr>
          <w:rFonts w:ascii="Times New Roman" w:hAnsi="Times New Roman"/>
          <w:sz w:val="24"/>
          <w:szCs w:val="24"/>
        </w:rPr>
        <w:t>c</w:t>
      </w:r>
      <w:r w:rsidRPr="00B83D1F">
        <w:rPr>
          <w:rFonts w:ascii="Times New Roman" w:hAnsi="Times New Roman"/>
          <w:sz w:val="24"/>
          <w:szCs w:val="24"/>
        </w:rPr>
        <w:t>) a písm</w:t>
      </w:r>
      <w:r w:rsidR="00706546" w:rsidRPr="00B83D1F">
        <w:rPr>
          <w:rFonts w:ascii="Times New Roman" w:hAnsi="Times New Roman"/>
          <w:sz w:val="24"/>
          <w:szCs w:val="24"/>
        </w:rPr>
        <w:t>.</w:t>
      </w:r>
      <w:r w:rsidRPr="00B83D1F">
        <w:rPr>
          <w:rFonts w:ascii="Times New Roman" w:hAnsi="Times New Roman"/>
          <w:sz w:val="24"/>
          <w:szCs w:val="24"/>
        </w:rPr>
        <w:t xml:space="preserve"> d), popř. písm. f) tohoto článku lze</w:t>
      </w:r>
      <w:r w:rsidR="000061A1" w:rsidRPr="00B83D1F">
        <w:rPr>
          <w:rFonts w:ascii="Times New Roman" w:hAnsi="Times New Roman"/>
          <w:sz w:val="24"/>
          <w:szCs w:val="24"/>
        </w:rPr>
        <w:t xml:space="preserve"> </w:t>
      </w:r>
      <w:r w:rsidRPr="00B83D1F">
        <w:rPr>
          <w:rFonts w:ascii="Times New Roman" w:hAnsi="Times New Roman"/>
          <w:sz w:val="24"/>
          <w:szCs w:val="24"/>
        </w:rPr>
        <w:t>zpracovat v souladu se vzorem uvedeným v příloze B této zadávací dokumentace.</w:t>
      </w:r>
    </w:p>
    <w:p w14:paraId="3126C07D" w14:textId="77777777" w:rsidR="00CD725C" w:rsidRPr="00B83D1F" w:rsidRDefault="00CD725C" w:rsidP="00901477">
      <w:pPr>
        <w:autoSpaceDE w:val="0"/>
        <w:autoSpaceDN w:val="0"/>
        <w:adjustRightInd w:val="0"/>
        <w:spacing w:after="120"/>
        <w:rPr>
          <w:rFonts w:ascii="Times New Roman" w:hAnsi="Times New Roman"/>
          <w:sz w:val="24"/>
          <w:szCs w:val="24"/>
        </w:rPr>
      </w:pPr>
      <w:r w:rsidRPr="00B83D1F">
        <w:rPr>
          <w:rFonts w:ascii="Times New Roman" w:hAnsi="Times New Roman"/>
          <w:sz w:val="24"/>
          <w:szCs w:val="24"/>
        </w:rPr>
        <w:t>Zadavatel dle § 86 odst. 2 věta první nepřipouští nahrazení předložení výše uvedených dokladů čestným prohlášením</w:t>
      </w:r>
      <w:r w:rsidR="00CA0671" w:rsidRPr="00B83D1F">
        <w:rPr>
          <w:rFonts w:ascii="Times New Roman" w:hAnsi="Times New Roman"/>
          <w:sz w:val="24"/>
          <w:szCs w:val="24"/>
        </w:rPr>
        <w:t xml:space="preserve">, </w:t>
      </w:r>
      <w:r w:rsidRPr="00B83D1F">
        <w:rPr>
          <w:rFonts w:ascii="Times New Roman" w:hAnsi="Times New Roman"/>
          <w:sz w:val="24"/>
          <w:szCs w:val="24"/>
        </w:rPr>
        <w:t xml:space="preserve">s výjimkou čestného prohlášení zpracovaného v souladu se vzorem uvedeným v příloze B této zadávací dokumentace. </w:t>
      </w:r>
    </w:p>
    <w:p w14:paraId="36B336D4" w14:textId="77777777" w:rsidR="00CD725C" w:rsidRPr="00B83D1F" w:rsidRDefault="00CD725C" w:rsidP="00901477">
      <w:pPr>
        <w:autoSpaceDE w:val="0"/>
        <w:autoSpaceDN w:val="0"/>
        <w:adjustRightInd w:val="0"/>
        <w:spacing w:after="120"/>
        <w:rPr>
          <w:rFonts w:ascii="Times New Roman" w:hAnsi="Times New Roman"/>
          <w:sz w:val="24"/>
          <w:szCs w:val="24"/>
        </w:rPr>
      </w:pPr>
      <w:r w:rsidRPr="00B83D1F">
        <w:rPr>
          <w:rFonts w:ascii="Times New Roman" w:hAnsi="Times New Roman"/>
          <w:sz w:val="24"/>
          <w:szCs w:val="24"/>
        </w:rPr>
        <w:t xml:space="preserve">Doklady prokazující základní způsobilost musí prokazovat splnění požadovaných kritérií způsobilosti </w:t>
      </w:r>
      <w:r w:rsidRPr="00B83D1F">
        <w:rPr>
          <w:rFonts w:ascii="Times New Roman" w:hAnsi="Times New Roman"/>
          <w:b/>
          <w:sz w:val="24"/>
          <w:szCs w:val="24"/>
        </w:rPr>
        <w:t>nejpozději v době 3 měsíců přede dnem podání nabídky</w:t>
      </w:r>
      <w:r w:rsidRPr="00B83D1F">
        <w:rPr>
          <w:rFonts w:ascii="Times New Roman" w:hAnsi="Times New Roman"/>
          <w:sz w:val="24"/>
          <w:szCs w:val="24"/>
        </w:rPr>
        <w:t xml:space="preserve">. </w:t>
      </w:r>
    </w:p>
    <w:p w14:paraId="144B3E6E" w14:textId="77777777" w:rsidR="0062054D" w:rsidRPr="00B83D1F" w:rsidRDefault="0062054D" w:rsidP="00901477">
      <w:pPr>
        <w:autoSpaceDE w:val="0"/>
        <w:autoSpaceDN w:val="0"/>
        <w:adjustRightInd w:val="0"/>
        <w:spacing w:after="120"/>
        <w:rPr>
          <w:rFonts w:ascii="Times New Roman" w:hAnsi="Times New Roman"/>
          <w:sz w:val="24"/>
          <w:szCs w:val="24"/>
        </w:rPr>
      </w:pPr>
      <w:r w:rsidRPr="00B83D1F">
        <w:rPr>
          <w:rFonts w:ascii="Times New Roman" w:hAnsi="Times New Roman"/>
          <w:sz w:val="24"/>
          <w:szCs w:val="24"/>
        </w:rPr>
        <w:t xml:space="preserve">Zadavatel může ověřovat věrohodnost poskytnutých údajů a dokladů a může si je opatřovat také sám. </w:t>
      </w:r>
    </w:p>
    <w:p w14:paraId="25A6CC84" w14:textId="77777777" w:rsidR="00945933" w:rsidRPr="00B83D1F" w:rsidRDefault="00945933" w:rsidP="00901477">
      <w:pPr>
        <w:pStyle w:val="Nadpis3"/>
        <w:spacing w:before="240" w:line="240" w:lineRule="auto"/>
        <w:ind w:left="426"/>
        <w:rPr>
          <w:rFonts w:ascii="Times New Roman" w:hAnsi="Times New Roman" w:cs="Times New Roman"/>
          <w:sz w:val="24"/>
          <w:szCs w:val="24"/>
        </w:rPr>
      </w:pPr>
      <w:r w:rsidRPr="00B83D1F">
        <w:rPr>
          <w:rFonts w:ascii="Times New Roman" w:hAnsi="Times New Roman" w:cs="Times New Roman"/>
          <w:sz w:val="24"/>
          <w:szCs w:val="24"/>
        </w:rPr>
        <w:t>Profesní způsobilost</w:t>
      </w:r>
    </w:p>
    <w:p w14:paraId="10828C8C" w14:textId="77777777" w:rsidR="00777A9F" w:rsidRDefault="00945933" w:rsidP="00777A9F">
      <w:pPr>
        <w:pStyle w:val="Odstavecseseznamem"/>
        <w:numPr>
          <w:ilvl w:val="1"/>
          <w:numId w:val="2"/>
        </w:numPr>
        <w:autoSpaceDE w:val="0"/>
        <w:autoSpaceDN w:val="0"/>
        <w:adjustRightInd w:val="0"/>
        <w:spacing w:after="120"/>
        <w:ind w:left="641" w:hanging="357"/>
        <w:contextualSpacing w:val="0"/>
        <w:rPr>
          <w:rFonts w:ascii="Times New Roman" w:hAnsi="Times New Roman"/>
          <w:sz w:val="24"/>
          <w:szCs w:val="24"/>
        </w:rPr>
      </w:pPr>
      <w:r w:rsidRPr="00777A9F">
        <w:rPr>
          <w:rFonts w:ascii="Times New Roman" w:hAnsi="Times New Roman"/>
          <w:sz w:val="24"/>
          <w:szCs w:val="24"/>
        </w:rPr>
        <w:t xml:space="preserve">Dodavatel prokazuje splnění </w:t>
      </w:r>
      <w:r w:rsidR="00CD725C" w:rsidRPr="00777A9F">
        <w:rPr>
          <w:rFonts w:ascii="Times New Roman" w:hAnsi="Times New Roman"/>
          <w:sz w:val="24"/>
          <w:szCs w:val="24"/>
        </w:rPr>
        <w:t xml:space="preserve">podmínek </w:t>
      </w:r>
      <w:r w:rsidRPr="00777A9F">
        <w:rPr>
          <w:rFonts w:ascii="Times New Roman" w:hAnsi="Times New Roman"/>
          <w:sz w:val="24"/>
          <w:szCs w:val="24"/>
        </w:rPr>
        <w:t>profesní způsobilosti</w:t>
      </w:r>
      <w:r w:rsidR="00CD725C" w:rsidRPr="00777A9F">
        <w:rPr>
          <w:rFonts w:ascii="Times New Roman" w:hAnsi="Times New Roman"/>
          <w:sz w:val="24"/>
          <w:szCs w:val="24"/>
        </w:rPr>
        <w:t xml:space="preserve"> </w:t>
      </w:r>
      <w:r w:rsidR="00777A9F">
        <w:rPr>
          <w:rFonts w:ascii="Times New Roman" w:hAnsi="Times New Roman"/>
          <w:sz w:val="24"/>
          <w:szCs w:val="24"/>
        </w:rPr>
        <w:t xml:space="preserve">dle § 77 odst. 1 ZZVZ </w:t>
      </w:r>
      <w:r w:rsidR="00CD725C" w:rsidRPr="00777A9F">
        <w:rPr>
          <w:rFonts w:ascii="Times New Roman" w:hAnsi="Times New Roman"/>
          <w:sz w:val="24"/>
          <w:szCs w:val="24"/>
        </w:rPr>
        <w:t>ve vztahu k České republice</w:t>
      </w:r>
      <w:r w:rsidR="00D27089" w:rsidRPr="00777A9F">
        <w:rPr>
          <w:rFonts w:ascii="Times New Roman" w:hAnsi="Times New Roman"/>
          <w:sz w:val="24"/>
          <w:szCs w:val="24"/>
        </w:rPr>
        <w:t xml:space="preserve"> </w:t>
      </w:r>
      <w:r w:rsidRPr="00777A9F">
        <w:rPr>
          <w:rFonts w:ascii="Times New Roman" w:hAnsi="Times New Roman"/>
          <w:sz w:val="24"/>
          <w:szCs w:val="24"/>
        </w:rPr>
        <w:t xml:space="preserve">předložením </w:t>
      </w:r>
      <w:r w:rsidRPr="00777A9F">
        <w:rPr>
          <w:rFonts w:ascii="Times New Roman" w:hAnsi="Times New Roman"/>
          <w:b/>
          <w:bCs/>
          <w:sz w:val="24"/>
          <w:szCs w:val="24"/>
          <w:u w:val="single"/>
        </w:rPr>
        <w:t>výpisu z obchodního rejstříku</w:t>
      </w:r>
      <w:r w:rsidRPr="00777A9F">
        <w:rPr>
          <w:rFonts w:ascii="Times New Roman" w:hAnsi="Times New Roman"/>
          <w:sz w:val="24"/>
          <w:szCs w:val="24"/>
        </w:rPr>
        <w:t xml:space="preserve"> nebo jiné obdobné evidence, pokud jiný právní předpis zápis do takové evidence vyžaduje. </w:t>
      </w:r>
    </w:p>
    <w:p w14:paraId="376614CF" w14:textId="77777777" w:rsidR="00777A9F" w:rsidRDefault="00CD725C" w:rsidP="00777A9F">
      <w:pPr>
        <w:pStyle w:val="Odstavecseseznamem"/>
        <w:numPr>
          <w:ilvl w:val="1"/>
          <w:numId w:val="2"/>
        </w:numPr>
        <w:autoSpaceDE w:val="0"/>
        <w:autoSpaceDN w:val="0"/>
        <w:adjustRightInd w:val="0"/>
        <w:spacing w:after="120"/>
        <w:ind w:left="641" w:hanging="357"/>
        <w:contextualSpacing w:val="0"/>
        <w:rPr>
          <w:rFonts w:ascii="Times New Roman" w:hAnsi="Times New Roman"/>
          <w:sz w:val="24"/>
          <w:szCs w:val="24"/>
        </w:rPr>
      </w:pPr>
      <w:r w:rsidRPr="00777A9F">
        <w:rPr>
          <w:rFonts w:ascii="Times New Roman" w:hAnsi="Times New Roman"/>
          <w:sz w:val="24"/>
          <w:szCs w:val="24"/>
        </w:rPr>
        <w:t>Zadavatel dále požaduje</w:t>
      </w:r>
      <w:r w:rsidR="007B08FB" w:rsidRPr="00777A9F">
        <w:rPr>
          <w:rFonts w:ascii="Times New Roman" w:hAnsi="Times New Roman"/>
          <w:sz w:val="24"/>
          <w:szCs w:val="24"/>
        </w:rPr>
        <w:t xml:space="preserve"> </w:t>
      </w:r>
      <w:r w:rsidRPr="00777A9F">
        <w:rPr>
          <w:rFonts w:ascii="Times New Roman" w:hAnsi="Times New Roman"/>
          <w:sz w:val="24"/>
          <w:szCs w:val="24"/>
        </w:rPr>
        <w:t>dle § 77 odst. 2 písm. a)</w:t>
      </w:r>
      <w:r w:rsidR="00D51A08" w:rsidRPr="00777A9F">
        <w:rPr>
          <w:rFonts w:ascii="Times New Roman" w:hAnsi="Times New Roman"/>
          <w:sz w:val="24"/>
          <w:szCs w:val="24"/>
        </w:rPr>
        <w:t xml:space="preserve"> </w:t>
      </w:r>
      <w:r w:rsidRPr="00777A9F">
        <w:rPr>
          <w:rFonts w:ascii="Times New Roman" w:hAnsi="Times New Roman"/>
          <w:sz w:val="24"/>
          <w:szCs w:val="24"/>
        </w:rPr>
        <w:t>ZZVZ</w:t>
      </w:r>
      <w:r w:rsidR="00260732" w:rsidRPr="00777A9F">
        <w:rPr>
          <w:rFonts w:ascii="Times New Roman" w:hAnsi="Times New Roman"/>
          <w:sz w:val="24"/>
          <w:szCs w:val="24"/>
        </w:rPr>
        <w:t xml:space="preserve"> </w:t>
      </w:r>
      <w:r w:rsidR="00945933" w:rsidRPr="00777A9F">
        <w:rPr>
          <w:rFonts w:ascii="Times New Roman" w:hAnsi="Times New Roman"/>
          <w:sz w:val="24"/>
          <w:szCs w:val="24"/>
        </w:rPr>
        <w:t>předložení</w:t>
      </w:r>
      <w:r w:rsidR="007B08FB" w:rsidRPr="00777A9F">
        <w:rPr>
          <w:rFonts w:ascii="Times New Roman" w:hAnsi="Times New Roman"/>
          <w:sz w:val="24"/>
          <w:szCs w:val="24"/>
        </w:rPr>
        <w:t xml:space="preserve"> </w:t>
      </w:r>
      <w:r w:rsidR="00945933" w:rsidRPr="00777A9F">
        <w:rPr>
          <w:rFonts w:ascii="Times New Roman" w:hAnsi="Times New Roman"/>
          <w:sz w:val="24"/>
          <w:szCs w:val="24"/>
        </w:rPr>
        <w:t>dokladu o oprávnění k</w:t>
      </w:r>
      <w:r w:rsidR="00260732" w:rsidRPr="00777A9F">
        <w:rPr>
          <w:rFonts w:ascii="Times New Roman" w:hAnsi="Times New Roman"/>
          <w:sz w:val="24"/>
          <w:szCs w:val="24"/>
        </w:rPr>
        <w:t> </w:t>
      </w:r>
      <w:r w:rsidR="00945933" w:rsidRPr="00777A9F">
        <w:rPr>
          <w:rFonts w:ascii="Times New Roman" w:hAnsi="Times New Roman"/>
          <w:sz w:val="24"/>
          <w:szCs w:val="24"/>
        </w:rPr>
        <w:t>podnikání</w:t>
      </w:r>
      <w:r w:rsidR="00260732" w:rsidRPr="00777A9F">
        <w:rPr>
          <w:rFonts w:ascii="Times New Roman" w:hAnsi="Times New Roman"/>
          <w:sz w:val="24"/>
          <w:szCs w:val="24"/>
        </w:rPr>
        <w:t xml:space="preserve"> podle zvláštních právních předpisů v rozsahu odpovídajícím předmětu veřejné zakázky, tj. </w:t>
      </w:r>
      <w:r w:rsidR="00260732" w:rsidRPr="00777A9F">
        <w:rPr>
          <w:rFonts w:ascii="Times New Roman" w:hAnsi="Times New Roman"/>
          <w:b/>
          <w:sz w:val="24"/>
          <w:szCs w:val="24"/>
          <w:u w:val="single"/>
        </w:rPr>
        <w:t>vázaná živnost</w:t>
      </w:r>
      <w:r w:rsidR="00945933" w:rsidRPr="00777A9F">
        <w:rPr>
          <w:rFonts w:ascii="Times New Roman" w:hAnsi="Times New Roman"/>
          <w:b/>
          <w:sz w:val="24"/>
          <w:szCs w:val="24"/>
          <w:u w:val="single"/>
        </w:rPr>
        <w:t xml:space="preserve"> provádění staveb, jejich změn a odstraňování</w:t>
      </w:r>
      <w:r w:rsidR="0062054D" w:rsidRPr="00777A9F">
        <w:rPr>
          <w:rFonts w:ascii="Times New Roman" w:hAnsi="Times New Roman"/>
          <w:b/>
          <w:sz w:val="24"/>
          <w:szCs w:val="24"/>
          <w:u w:val="single"/>
        </w:rPr>
        <w:t xml:space="preserve"> </w:t>
      </w:r>
      <w:r w:rsidR="00890AE0" w:rsidRPr="00777A9F">
        <w:rPr>
          <w:rFonts w:ascii="Times New Roman" w:hAnsi="Times New Roman"/>
          <w:sz w:val="24"/>
          <w:szCs w:val="24"/>
        </w:rPr>
        <w:t>(např. výpis</w:t>
      </w:r>
      <w:r w:rsidR="0062054D" w:rsidRPr="00777A9F">
        <w:rPr>
          <w:rFonts w:ascii="Times New Roman" w:hAnsi="Times New Roman"/>
          <w:sz w:val="24"/>
          <w:szCs w:val="24"/>
        </w:rPr>
        <w:t xml:space="preserve"> ze živnostenského rejstříku nebo živnostenský list). </w:t>
      </w:r>
    </w:p>
    <w:p w14:paraId="25755E18" w14:textId="30368A58" w:rsidR="00777A9F" w:rsidRPr="00777A9F" w:rsidRDefault="00777A9F" w:rsidP="00777A9F">
      <w:pPr>
        <w:pStyle w:val="Odstavecseseznamem"/>
        <w:numPr>
          <w:ilvl w:val="1"/>
          <w:numId w:val="2"/>
        </w:numPr>
        <w:autoSpaceDE w:val="0"/>
        <w:autoSpaceDN w:val="0"/>
        <w:adjustRightInd w:val="0"/>
        <w:spacing w:after="120"/>
        <w:ind w:left="641" w:hanging="357"/>
        <w:contextualSpacing w:val="0"/>
        <w:rPr>
          <w:rFonts w:ascii="Times New Roman" w:hAnsi="Times New Roman"/>
          <w:sz w:val="24"/>
          <w:szCs w:val="24"/>
        </w:rPr>
      </w:pPr>
      <w:r w:rsidRPr="00777A9F">
        <w:rPr>
          <w:rFonts w:ascii="Times New Roman" w:hAnsi="Times New Roman"/>
          <w:sz w:val="24"/>
          <w:szCs w:val="24"/>
        </w:rPr>
        <w:t xml:space="preserve">Zadavatel dále požaduje dle § 77 odst. 2 písm. c) předložení dokladů osvědčujících odbornou způsobilost dodavatele nebo osoby, jejímž prostřednictvím dodavatel odbornou způsobilost zajišťuje, a to předložením: </w:t>
      </w:r>
      <w:r w:rsidRPr="00777A9F">
        <w:rPr>
          <w:rFonts w:ascii="Times New Roman" w:hAnsi="Times New Roman"/>
          <w:b/>
          <w:bCs/>
          <w:sz w:val="24"/>
          <w:szCs w:val="24"/>
          <w:u w:val="single"/>
        </w:rPr>
        <w:t>osvědčení o autorizaci</w:t>
      </w:r>
      <w:r w:rsidRPr="00777A9F">
        <w:rPr>
          <w:rFonts w:ascii="Times New Roman" w:hAnsi="Times New Roman"/>
          <w:b/>
          <w:bCs/>
          <w:sz w:val="24"/>
          <w:szCs w:val="24"/>
        </w:rPr>
        <w:t xml:space="preserve"> pro osoby odpovědné za odborné vedení a provádění stavby</w:t>
      </w:r>
      <w:r w:rsidRPr="00777A9F">
        <w:rPr>
          <w:rFonts w:ascii="Times New Roman" w:hAnsi="Times New Roman"/>
          <w:sz w:val="24"/>
          <w:szCs w:val="24"/>
        </w:rPr>
        <w:t xml:space="preserve"> (hlavní stavbyvedoucí, zástupce hlavního stavbyvedoucího), které budou min. </w:t>
      </w:r>
      <w:r w:rsidRPr="00777A9F">
        <w:rPr>
          <w:rFonts w:ascii="Times New Roman" w:hAnsi="Times New Roman"/>
          <w:b/>
          <w:bCs/>
          <w:sz w:val="24"/>
          <w:szCs w:val="24"/>
          <w:u w:val="single"/>
        </w:rPr>
        <w:t>autorizovaným technikem pro</w:t>
      </w:r>
      <w:r w:rsidRPr="00777A9F">
        <w:rPr>
          <w:rFonts w:ascii="Times New Roman" w:hAnsi="Times New Roman"/>
          <w:sz w:val="24"/>
          <w:szCs w:val="24"/>
          <w:u w:val="single"/>
        </w:rPr>
        <w:t xml:space="preserve"> </w:t>
      </w:r>
      <w:r w:rsidRPr="00777A9F">
        <w:rPr>
          <w:rFonts w:ascii="Times New Roman" w:hAnsi="Times New Roman"/>
          <w:b/>
          <w:sz w:val="24"/>
          <w:szCs w:val="24"/>
          <w:u w:val="single"/>
        </w:rPr>
        <w:t>obor pozemní stavby</w:t>
      </w:r>
      <w:r w:rsidRPr="00777A9F">
        <w:rPr>
          <w:rFonts w:ascii="Times New Roman" w:hAnsi="Times New Roman"/>
          <w:sz w:val="24"/>
          <w:szCs w:val="24"/>
        </w:rPr>
        <w:t xml:space="preserve"> podle § 5 odst. 3 písm. a) zákona č. 360/1992 Sb., o výkonu povolání autorizovaných architektů a o výkonu povolání autorizovaných inženýrů a techniků činných ve výstavbě, ve znění pozdějších předpisů</w:t>
      </w:r>
    </w:p>
    <w:p w14:paraId="134EC53E" w14:textId="50DF66BE" w:rsidR="00945933" w:rsidRPr="00777A9F" w:rsidRDefault="00945933" w:rsidP="00777A9F">
      <w:pPr>
        <w:spacing w:after="120"/>
        <w:rPr>
          <w:rFonts w:ascii="Times New Roman" w:hAnsi="Times New Roman"/>
          <w:sz w:val="24"/>
          <w:szCs w:val="24"/>
        </w:rPr>
      </w:pPr>
      <w:r w:rsidRPr="00777A9F">
        <w:rPr>
          <w:rFonts w:ascii="Times New Roman" w:hAnsi="Times New Roman"/>
          <w:sz w:val="24"/>
          <w:szCs w:val="24"/>
        </w:rPr>
        <w:t xml:space="preserve">Uvedené doklady se předkládají v kopii a </w:t>
      </w:r>
      <w:r w:rsidRPr="00777A9F">
        <w:rPr>
          <w:rFonts w:ascii="Times New Roman" w:hAnsi="Times New Roman"/>
          <w:b/>
          <w:sz w:val="24"/>
          <w:szCs w:val="24"/>
        </w:rPr>
        <w:t>lze je nahradit</w:t>
      </w:r>
      <w:r w:rsidRPr="00777A9F">
        <w:rPr>
          <w:rFonts w:ascii="Times New Roman" w:hAnsi="Times New Roman"/>
          <w:sz w:val="24"/>
          <w:szCs w:val="24"/>
        </w:rPr>
        <w:t xml:space="preserve"> </w:t>
      </w:r>
      <w:r w:rsidRPr="00777A9F">
        <w:rPr>
          <w:rFonts w:ascii="Times New Roman" w:hAnsi="Times New Roman"/>
          <w:b/>
          <w:bCs/>
          <w:sz w:val="24"/>
          <w:szCs w:val="24"/>
        </w:rPr>
        <w:t>čestným prohlášením</w:t>
      </w:r>
      <w:r w:rsidRPr="00777A9F">
        <w:rPr>
          <w:rFonts w:ascii="Times New Roman" w:hAnsi="Times New Roman"/>
          <w:sz w:val="24"/>
          <w:szCs w:val="24"/>
        </w:rPr>
        <w:t>, jehož vzor</w:t>
      </w:r>
      <w:r w:rsidRPr="00777A9F">
        <w:rPr>
          <w:rFonts w:ascii="Times New Roman" w:hAnsi="Times New Roman"/>
          <w:sz w:val="24"/>
          <w:szCs w:val="24"/>
        </w:rPr>
        <w:br/>
        <w:t xml:space="preserve">je uveden v příloze B této </w:t>
      </w:r>
      <w:r w:rsidR="005B48B1" w:rsidRPr="00777A9F">
        <w:rPr>
          <w:rFonts w:ascii="Times New Roman" w:hAnsi="Times New Roman"/>
          <w:sz w:val="24"/>
          <w:szCs w:val="24"/>
        </w:rPr>
        <w:t>zadávací dokumentace</w:t>
      </w:r>
      <w:r w:rsidRPr="00777A9F">
        <w:rPr>
          <w:rFonts w:ascii="Times New Roman" w:hAnsi="Times New Roman"/>
          <w:sz w:val="24"/>
          <w:szCs w:val="24"/>
        </w:rPr>
        <w:t>.</w:t>
      </w:r>
    </w:p>
    <w:p w14:paraId="4FF19CC9" w14:textId="77777777" w:rsidR="00945933" w:rsidRDefault="00945933" w:rsidP="00777A9F">
      <w:pPr>
        <w:autoSpaceDE w:val="0"/>
        <w:autoSpaceDN w:val="0"/>
        <w:adjustRightInd w:val="0"/>
        <w:spacing w:after="120"/>
        <w:rPr>
          <w:rFonts w:ascii="Times New Roman" w:hAnsi="Times New Roman"/>
          <w:sz w:val="24"/>
          <w:szCs w:val="24"/>
        </w:rPr>
      </w:pPr>
      <w:r w:rsidRPr="00B83D1F">
        <w:rPr>
          <w:rFonts w:ascii="Times New Roman" w:hAnsi="Times New Roman"/>
          <w:sz w:val="24"/>
          <w:szCs w:val="24"/>
        </w:rPr>
        <w:t xml:space="preserve">Zadavatel může ověřovat věrohodnost poskytnutých údajů, dokladů, vzorků nebo modelů a může </w:t>
      </w:r>
      <w:r w:rsidRPr="00B83D1F">
        <w:rPr>
          <w:rFonts w:ascii="Times New Roman" w:hAnsi="Times New Roman"/>
          <w:sz w:val="24"/>
          <w:szCs w:val="24"/>
        </w:rPr>
        <w:br/>
        <w:t xml:space="preserve">si je opatřovat také sám. </w:t>
      </w:r>
      <w:r w:rsidR="00B62305" w:rsidRPr="00B83D1F">
        <w:rPr>
          <w:rFonts w:ascii="Times New Roman" w:hAnsi="Times New Roman"/>
          <w:sz w:val="24"/>
          <w:szCs w:val="24"/>
        </w:rPr>
        <w:t xml:space="preserve">Zadavatel si může v průběhu zadávacího řízení vyžádat předložení originálů nebo úředně ověřených dokladů o kvalifikaci. </w:t>
      </w:r>
      <w:r w:rsidRPr="00B83D1F">
        <w:rPr>
          <w:rFonts w:ascii="Times New Roman" w:hAnsi="Times New Roman"/>
          <w:sz w:val="24"/>
          <w:szCs w:val="24"/>
        </w:rPr>
        <w:t>Dodavatel je povinen mít k dispozici všechny shora uvedené doklady, resp. splňovat všechny podmínky profesní způsobilosti, po celou dobu trvání smluvního vztahu se zadavatelem (tj. po dobu plnění veřejné zakázky).</w:t>
      </w:r>
    </w:p>
    <w:p w14:paraId="0318ACE1" w14:textId="77777777" w:rsidR="001C5789" w:rsidRPr="00B83D1F" w:rsidRDefault="001C5789" w:rsidP="00901477">
      <w:pPr>
        <w:pStyle w:val="Nadpis3"/>
        <w:spacing w:before="240" w:line="240" w:lineRule="auto"/>
        <w:ind w:left="426"/>
        <w:rPr>
          <w:rFonts w:ascii="Times New Roman" w:hAnsi="Times New Roman" w:cs="Times New Roman"/>
          <w:sz w:val="24"/>
          <w:szCs w:val="24"/>
        </w:rPr>
      </w:pPr>
      <w:r w:rsidRPr="00B83D1F">
        <w:rPr>
          <w:rFonts w:ascii="Times New Roman" w:hAnsi="Times New Roman" w:cs="Times New Roman"/>
          <w:sz w:val="24"/>
          <w:szCs w:val="24"/>
        </w:rPr>
        <w:t>Technická kvalifikace</w:t>
      </w:r>
    </w:p>
    <w:p w14:paraId="64ACEFC1" w14:textId="77777777" w:rsidR="00D51A08" w:rsidRPr="00B83D1F" w:rsidRDefault="00B7162D" w:rsidP="00901477">
      <w:pPr>
        <w:autoSpaceDE w:val="0"/>
        <w:autoSpaceDN w:val="0"/>
        <w:adjustRightInd w:val="0"/>
        <w:spacing w:after="120"/>
        <w:rPr>
          <w:rFonts w:ascii="Times New Roman" w:hAnsi="Times New Roman"/>
          <w:sz w:val="24"/>
          <w:szCs w:val="24"/>
        </w:rPr>
      </w:pPr>
      <w:r w:rsidRPr="00B83D1F">
        <w:rPr>
          <w:rFonts w:ascii="Times New Roman" w:hAnsi="Times New Roman"/>
          <w:sz w:val="24"/>
          <w:szCs w:val="24"/>
        </w:rPr>
        <w:t>Zadavatel požaduje k prokázání kritérií technické kvalifikace předložit</w:t>
      </w:r>
      <w:r w:rsidR="00260732" w:rsidRPr="00B83D1F">
        <w:rPr>
          <w:rFonts w:ascii="Times New Roman" w:hAnsi="Times New Roman"/>
          <w:sz w:val="24"/>
          <w:szCs w:val="24"/>
        </w:rPr>
        <w:t>:</w:t>
      </w:r>
      <w:r w:rsidR="00D27089" w:rsidRPr="00B83D1F">
        <w:rPr>
          <w:rFonts w:ascii="Times New Roman" w:hAnsi="Times New Roman"/>
          <w:sz w:val="24"/>
          <w:szCs w:val="24"/>
        </w:rPr>
        <w:t xml:space="preserve"> </w:t>
      </w:r>
    </w:p>
    <w:p w14:paraId="5976ABE9" w14:textId="77777777" w:rsidR="00415D2F" w:rsidRPr="00B83D1F" w:rsidRDefault="00260732" w:rsidP="00FE59BD">
      <w:pPr>
        <w:pStyle w:val="Odstavecseseznamem"/>
        <w:numPr>
          <w:ilvl w:val="0"/>
          <w:numId w:val="66"/>
        </w:numPr>
        <w:autoSpaceDE w:val="0"/>
        <w:autoSpaceDN w:val="0"/>
        <w:adjustRightInd w:val="0"/>
        <w:spacing w:after="60"/>
        <w:contextualSpacing w:val="0"/>
        <w:rPr>
          <w:rFonts w:ascii="Times New Roman" w:hAnsi="Times New Roman"/>
          <w:bCs/>
          <w:sz w:val="24"/>
          <w:szCs w:val="24"/>
        </w:rPr>
      </w:pPr>
      <w:r w:rsidRPr="00B83D1F">
        <w:rPr>
          <w:rFonts w:ascii="Times New Roman" w:hAnsi="Times New Roman"/>
          <w:bCs/>
          <w:sz w:val="24"/>
          <w:szCs w:val="24"/>
        </w:rPr>
        <w:t>seznam významných</w:t>
      </w:r>
      <w:r w:rsidR="00CA0671" w:rsidRPr="00B83D1F">
        <w:rPr>
          <w:rFonts w:ascii="Times New Roman" w:hAnsi="Times New Roman"/>
          <w:bCs/>
          <w:sz w:val="24"/>
          <w:szCs w:val="24"/>
        </w:rPr>
        <w:t xml:space="preserve"> stavebních prací </w:t>
      </w:r>
      <w:r w:rsidRPr="00B83D1F">
        <w:rPr>
          <w:rFonts w:ascii="Times New Roman" w:hAnsi="Times New Roman"/>
          <w:bCs/>
          <w:sz w:val="24"/>
          <w:szCs w:val="24"/>
        </w:rPr>
        <w:t xml:space="preserve">dle </w:t>
      </w:r>
      <w:r w:rsidRPr="00B83D1F">
        <w:rPr>
          <w:rFonts w:ascii="Times New Roman" w:hAnsi="Times New Roman"/>
          <w:sz w:val="24"/>
          <w:szCs w:val="24"/>
        </w:rPr>
        <w:t>§ 79 odst. 2 písm</w:t>
      </w:r>
      <w:r w:rsidR="00D51A08" w:rsidRPr="00B83D1F">
        <w:rPr>
          <w:rFonts w:ascii="Times New Roman" w:hAnsi="Times New Roman"/>
          <w:sz w:val="24"/>
          <w:szCs w:val="24"/>
        </w:rPr>
        <w:t xml:space="preserve">. </w:t>
      </w:r>
      <w:r w:rsidR="00CA0671" w:rsidRPr="00B83D1F">
        <w:rPr>
          <w:rFonts w:ascii="Times New Roman" w:hAnsi="Times New Roman"/>
          <w:sz w:val="24"/>
          <w:szCs w:val="24"/>
        </w:rPr>
        <w:t>a</w:t>
      </w:r>
      <w:r w:rsidRPr="00B83D1F">
        <w:rPr>
          <w:rFonts w:ascii="Times New Roman" w:hAnsi="Times New Roman"/>
          <w:sz w:val="24"/>
          <w:szCs w:val="24"/>
        </w:rPr>
        <w:t>) ZZVZ</w:t>
      </w:r>
      <w:r w:rsidR="00415D2F" w:rsidRPr="00B83D1F">
        <w:rPr>
          <w:rFonts w:ascii="Times New Roman" w:hAnsi="Times New Roman"/>
          <w:sz w:val="24"/>
          <w:szCs w:val="24"/>
        </w:rPr>
        <w:t>;</w:t>
      </w:r>
    </w:p>
    <w:p w14:paraId="38ADF099" w14:textId="77777777" w:rsidR="00415D2F" w:rsidRPr="00B83D1F" w:rsidRDefault="00415D2F" w:rsidP="00FE59BD">
      <w:pPr>
        <w:pStyle w:val="Odstavecseseznamem"/>
        <w:numPr>
          <w:ilvl w:val="0"/>
          <w:numId w:val="66"/>
        </w:numPr>
        <w:autoSpaceDE w:val="0"/>
        <w:autoSpaceDN w:val="0"/>
        <w:adjustRightInd w:val="0"/>
        <w:spacing w:after="60"/>
        <w:contextualSpacing w:val="0"/>
        <w:rPr>
          <w:rFonts w:ascii="Times New Roman" w:hAnsi="Times New Roman"/>
          <w:bCs/>
          <w:sz w:val="24"/>
          <w:szCs w:val="24"/>
        </w:rPr>
      </w:pPr>
      <w:r w:rsidRPr="00B83D1F">
        <w:rPr>
          <w:rFonts w:ascii="Times New Roman" w:hAnsi="Times New Roman"/>
          <w:sz w:val="24"/>
          <w:szCs w:val="24"/>
        </w:rPr>
        <w:lastRenderedPageBreak/>
        <w:t>seznam techniků, kteří se budou podílet na plnění veřejné zakázky dle § 79 odst. 2 písm. c) ZZVZ;</w:t>
      </w:r>
    </w:p>
    <w:p w14:paraId="03F3E717" w14:textId="77777777" w:rsidR="00415D2F" w:rsidRPr="00B83D1F" w:rsidRDefault="00415D2F" w:rsidP="00FE59BD">
      <w:pPr>
        <w:pStyle w:val="Odstavecseseznamem"/>
        <w:numPr>
          <w:ilvl w:val="0"/>
          <w:numId w:val="66"/>
        </w:numPr>
        <w:autoSpaceDE w:val="0"/>
        <w:autoSpaceDN w:val="0"/>
        <w:adjustRightInd w:val="0"/>
        <w:spacing w:after="240"/>
        <w:contextualSpacing w:val="0"/>
        <w:rPr>
          <w:rFonts w:ascii="Times New Roman" w:hAnsi="Times New Roman"/>
          <w:bCs/>
          <w:sz w:val="24"/>
          <w:szCs w:val="24"/>
        </w:rPr>
      </w:pPr>
      <w:r w:rsidRPr="00B83D1F">
        <w:rPr>
          <w:rFonts w:ascii="Times New Roman" w:hAnsi="Times New Roman"/>
          <w:sz w:val="24"/>
          <w:szCs w:val="24"/>
        </w:rPr>
        <w:t>osvědčení o vzdělání a odborné kvalifikaci dle § 79 odst. 2 písm. d) ZZVZ;</w:t>
      </w:r>
    </w:p>
    <w:p w14:paraId="32452482" w14:textId="77777777" w:rsidR="00851A42" w:rsidRPr="00B83D1F" w:rsidRDefault="00260732" w:rsidP="00777A9F">
      <w:pPr>
        <w:autoSpaceDE w:val="0"/>
        <w:autoSpaceDN w:val="0"/>
        <w:adjustRightInd w:val="0"/>
        <w:spacing w:before="240" w:after="120"/>
        <w:rPr>
          <w:rFonts w:ascii="Times New Roman" w:hAnsi="Times New Roman"/>
          <w:sz w:val="24"/>
          <w:szCs w:val="24"/>
        </w:rPr>
      </w:pPr>
      <w:r w:rsidRPr="00B83D1F">
        <w:rPr>
          <w:rFonts w:ascii="Times New Roman" w:hAnsi="Times New Roman"/>
          <w:b/>
          <w:sz w:val="24"/>
          <w:szCs w:val="24"/>
        </w:rPr>
        <w:t>4.3.1.</w:t>
      </w:r>
      <w:r w:rsidR="00E25DCE" w:rsidRPr="00B83D1F">
        <w:rPr>
          <w:rFonts w:ascii="Times New Roman" w:hAnsi="Times New Roman"/>
          <w:b/>
          <w:sz w:val="24"/>
          <w:szCs w:val="24"/>
        </w:rPr>
        <w:t xml:space="preserve"> </w:t>
      </w:r>
      <w:r w:rsidR="00851A42" w:rsidRPr="00B83D1F">
        <w:rPr>
          <w:rFonts w:ascii="Times New Roman" w:hAnsi="Times New Roman"/>
          <w:b/>
          <w:sz w:val="24"/>
          <w:szCs w:val="24"/>
        </w:rPr>
        <w:t xml:space="preserve">Seznam </w:t>
      </w:r>
      <w:r w:rsidRPr="00B83D1F">
        <w:rPr>
          <w:rFonts w:ascii="Times New Roman" w:hAnsi="Times New Roman"/>
          <w:b/>
          <w:sz w:val="24"/>
          <w:szCs w:val="24"/>
        </w:rPr>
        <w:t>významných s</w:t>
      </w:r>
      <w:r w:rsidR="007513F1" w:rsidRPr="00B83D1F">
        <w:rPr>
          <w:rFonts w:ascii="Times New Roman" w:hAnsi="Times New Roman"/>
          <w:b/>
          <w:sz w:val="24"/>
          <w:szCs w:val="24"/>
        </w:rPr>
        <w:t>tavebních prací</w:t>
      </w:r>
      <w:r w:rsidR="002C4150" w:rsidRPr="00B83D1F">
        <w:rPr>
          <w:rFonts w:ascii="Times New Roman" w:hAnsi="Times New Roman"/>
          <w:b/>
          <w:sz w:val="24"/>
          <w:szCs w:val="24"/>
        </w:rPr>
        <w:t xml:space="preserve"> včetně osvědčení o řádném poskytnutí a dokončení </w:t>
      </w:r>
    </w:p>
    <w:p w14:paraId="21965B6E" w14:textId="77777777" w:rsidR="00260732" w:rsidRPr="00B83D1F" w:rsidRDefault="00260732" w:rsidP="00901477">
      <w:pPr>
        <w:autoSpaceDE w:val="0"/>
        <w:autoSpaceDN w:val="0"/>
        <w:adjustRightInd w:val="0"/>
        <w:spacing w:after="240"/>
        <w:rPr>
          <w:rFonts w:ascii="Times New Roman" w:hAnsi="Times New Roman"/>
          <w:sz w:val="24"/>
          <w:szCs w:val="24"/>
        </w:rPr>
      </w:pPr>
      <w:r w:rsidRPr="00B83D1F">
        <w:rPr>
          <w:rFonts w:ascii="Times New Roman" w:hAnsi="Times New Roman"/>
          <w:sz w:val="24"/>
          <w:szCs w:val="24"/>
        </w:rPr>
        <w:t>V seznamu realizovaných výz</w:t>
      </w:r>
      <w:r w:rsidR="00963B7C" w:rsidRPr="00B83D1F">
        <w:rPr>
          <w:rFonts w:ascii="Times New Roman" w:hAnsi="Times New Roman"/>
          <w:sz w:val="24"/>
          <w:szCs w:val="24"/>
        </w:rPr>
        <w:t>na</w:t>
      </w:r>
      <w:r w:rsidRPr="00B83D1F">
        <w:rPr>
          <w:rFonts w:ascii="Times New Roman" w:hAnsi="Times New Roman"/>
          <w:sz w:val="24"/>
          <w:szCs w:val="24"/>
        </w:rPr>
        <w:t xml:space="preserve">mných </w:t>
      </w:r>
      <w:r w:rsidR="00E361D6" w:rsidRPr="00B83D1F">
        <w:rPr>
          <w:rFonts w:ascii="Times New Roman" w:hAnsi="Times New Roman"/>
          <w:sz w:val="24"/>
          <w:szCs w:val="24"/>
        </w:rPr>
        <w:t>stavebních prací</w:t>
      </w:r>
      <w:r w:rsidRPr="00B83D1F">
        <w:rPr>
          <w:rFonts w:ascii="Times New Roman" w:hAnsi="Times New Roman"/>
          <w:sz w:val="24"/>
          <w:szCs w:val="24"/>
        </w:rPr>
        <w:t xml:space="preserve"> (dále jen „zakázka“) zpracovaném dle přílohy </w:t>
      </w:r>
      <w:r w:rsidR="00E361D6" w:rsidRPr="00B83D1F">
        <w:rPr>
          <w:rFonts w:ascii="Times New Roman" w:hAnsi="Times New Roman"/>
          <w:sz w:val="24"/>
          <w:szCs w:val="24"/>
        </w:rPr>
        <w:t>C</w:t>
      </w:r>
      <w:r w:rsidR="00DA225F" w:rsidRPr="00B83D1F">
        <w:rPr>
          <w:rFonts w:ascii="Times New Roman" w:hAnsi="Times New Roman"/>
          <w:sz w:val="24"/>
          <w:szCs w:val="24"/>
        </w:rPr>
        <w:t xml:space="preserve"> </w:t>
      </w:r>
      <w:r w:rsidRPr="00B83D1F">
        <w:rPr>
          <w:rFonts w:ascii="Times New Roman" w:hAnsi="Times New Roman"/>
          <w:sz w:val="24"/>
          <w:szCs w:val="24"/>
        </w:rPr>
        <w:t>této zadávací dokumentace dodavatel uvede ke každé realizované zakázce:</w:t>
      </w:r>
    </w:p>
    <w:p w14:paraId="203E5A63" w14:textId="77777777" w:rsidR="00260732" w:rsidRPr="00B83D1F" w:rsidRDefault="00ED6FFB" w:rsidP="00FE59BD">
      <w:pPr>
        <w:pStyle w:val="Odstavecseseznamem"/>
        <w:numPr>
          <w:ilvl w:val="0"/>
          <w:numId w:val="47"/>
        </w:numPr>
        <w:autoSpaceDE w:val="0"/>
        <w:autoSpaceDN w:val="0"/>
        <w:adjustRightInd w:val="0"/>
        <w:spacing w:after="240"/>
        <w:rPr>
          <w:rFonts w:ascii="Times New Roman" w:hAnsi="Times New Roman"/>
          <w:sz w:val="24"/>
          <w:szCs w:val="24"/>
        </w:rPr>
      </w:pPr>
      <w:r w:rsidRPr="00B83D1F">
        <w:rPr>
          <w:rFonts w:ascii="Times New Roman" w:hAnsi="Times New Roman"/>
          <w:sz w:val="24"/>
          <w:szCs w:val="24"/>
        </w:rPr>
        <w:t>subjekt, kterému byly významné zakázky poskytovány</w:t>
      </w:r>
      <w:r w:rsidR="0055061C" w:rsidRPr="00B83D1F">
        <w:rPr>
          <w:rFonts w:ascii="Times New Roman" w:hAnsi="Times New Roman"/>
          <w:sz w:val="24"/>
          <w:szCs w:val="24"/>
        </w:rPr>
        <w:t xml:space="preserve">, </w:t>
      </w:r>
      <w:r w:rsidR="002C4150" w:rsidRPr="00B83D1F">
        <w:rPr>
          <w:rFonts w:ascii="Times New Roman" w:hAnsi="Times New Roman"/>
          <w:sz w:val="24"/>
          <w:szCs w:val="24"/>
        </w:rPr>
        <w:t>včetně jeho kontaktních údajů</w:t>
      </w:r>
    </w:p>
    <w:p w14:paraId="131E5020" w14:textId="77777777" w:rsidR="00ED6FFB" w:rsidRPr="00B83D1F" w:rsidRDefault="00ED6FFB" w:rsidP="00FE59BD">
      <w:pPr>
        <w:pStyle w:val="Odstavecseseznamem"/>
        <w:numPr>
          <w:ilvl w:val="0"/>
          <w:numId w:val="47"/>
        </w:numPr>
        <w:autoSpaceDE w:val="0"/>
        <w:autoSpaceDN w:val="0"/>
        <w:adjustRightInd w:val="0"/>
        <w:spacing w:after="240"/>
        <w:rPr>
          <w:rFonts w:ascii="Times New Roman" w:hAnsi="Times New Roman"/>
          <w:sz w:val="24"/>
          <w:szCs w:val="24"/>
        </w:rPr>
      </w:pPr>
      <w:r w:rsidRPr="00B83D1F">
        <w:rPr>
          <w:rFonts w:ascii="Times New Roman" w:hAnsi="Times New Roman"/>
          <w:sz w:val="24"/>
          <w:szCs w:val="24"/>
        </w:rPr>
        <w:t>popis (název a věcný obsah) realizovaných zakázek</w:t>
      </w:r>
    </w:p>
    <w:p w14:paraId="0CF48C08" w14:textId="77777777" w:rsidR="00ED6FFB" w:rsidRPr="00B83D1F" w:rsidRDefault="00ED6FFB" w:rsidP="00FE59BD">
      <w:pPr>
        <w:pStyle w:val="Odstavecseseznamem"/>
        <w:numPr>
          <w:ilvl w:val="0"/>
          <w:numId w:val="47"/>
        </w:numPr>
        <w:autoSpaceDE w:val="0"/>
        <w:autoSpaceDN w:val="0"/>
        <w:adjustRightInd w:val="0"/>
        <w:spacing w:after="240"/>
        <w:rPr>
          <w:rFonts w:ascii="Times New Roman" w:hAnsi="Times New Roman"/>
          <w:sz w:val="24"/>
          <w:szCs w:val="24"/>
        </w:rPr>
      </w:pPr>
      <w:r w:rsidRPr="00B83D1F">
        <w:rPr>
          <w:rFonts w:ascii="Times New Roman" w:hAnsi="Times New Roman"/>
          <w:sz w:val="24"/>
          <w:szCs w:val="24"/>
        </w:rPr>
        <w:t>období poskytnutí realizovaných zakázek</w:t>
      </w:r>
    </w:p>
    <w:p w14:paraId="1CACCF6C" w14:textId="77777777" w:rsidR="00963B7C" w:rsidRPr="00B83D1F" w:rsidRDefault="00963B7C" w:rsidP="00FE59BD">
      <w:pPr>
        <w:pStyle w:val="Odstavecseseznamem"/>
        <w:numPr>
          <w:ilvl w:val="0"/>
          <w:numId w:val="47"/>
        </w:numPr>
        <w:autoSpaceDE w:val="0"/>
        <w:autoSpaceDN w:val="0"/>
        <w:adjustRightInd w:val="0"/>
        <w:spacing w:after="240"/>
        <w:rPr>
          <w:rFonts w:ascii="Times New Roman" w:hAnsi="Times New Roman"/>
          <w:sz w:val="24"/>
          <w:szCs w:val="24"/>
        </w:rPr>
      </w:pPr>
      <w:r w:rsidRPr="00B83D1F">
        <w:rPr>
          <w:rFonts w:ascii="Times New Roman" w:hAnsi="Times New Roman"/>
          <w:sz w:val="24"/>
          <w:szCs w:val="24"/>
        </w:rPr>
        <w:t>hodnotu realizované zakázky</w:t>
      </w:r>
    </w:p>
    <w:p w14:paraId="2C9E24C6" w14:textId="77777777" w:rsidR="00ED6FFB" w:rsidRPr="00B83D1F" w:rsidRDefault="00ED6FFB" w:rsidP="00901477">
      <w:pPr>
        <w:autoSpaceDE w:val="0"/>
        <w:autoSpaceDN w:val="0"/>
        <w:adjustRightInd w:val="0"/>
        <w:spacing w:after="240"/>
        <w:rPr>
          <w:rFonts w:ascii="Times New Roman" w:hAnsi="Times New Roman"/>
          <w:sz w:val="24"/>
          <w:szCs w:val="24"/>
        </w:rPr>
      </w:pPr>
      <w:r w:rsidRPr="00B83D1F">
        <w:rPr>
          <w:rFonts w:ascii="Times New Roman" w:hAnsi="Times New Roman"/>
          <w:sz w:val="24"/>
          <w:szCs w:val="24"/>
        </w:rPr>
        <w:t xml:space="preserve">V případě, že dodavatel realizoval významnou </w:t>
      </w:r>
      <w:r w:rsidR="007513F1" w:rsidRPr="00B83D1F">
        <w:rPr>
          <w:rFonts w:ascii="Times New Roman" w:hAnsi="Times New Roman"/>
          <w:sz w:val="24"/>
          <w:szCs w:val="24"/>
        </w:rPr>
        <w:t>zakázku</w:t>
      </w:r>
      <w:r w:rsidRPr="00B83D1F">
        <w:rPr>
          <w:rFonts w:ascii="Times New Roman" w:hAnsi="Times New Roman"/>
          <w:sz w:val="24"/>
          <w:szCs w:val="24"/>
        </w:rPr>
        <w:t xml:space="preserve"> společně s jiným dodavatelem, případně byl poddodavatelem v rámci předkládané významné s</w:t>
      </w:r>
      <w:r w:rsidR="007513F1" w:rsidRPr="00B83D1F">
        <w:rPr>
          <w:rFonts w:ascii="Times New Roman" w:hAnsi="Times New Roman"/>
          <w:sz w:val="24"/>
          <w:szCs w:val="24"/>
        </w:rPr>
        <w:t>tavební práce</w:t>
      </w:r>
      <w:r w:rsidRPr="00B83D1F">
        <w:rPr>
          <w:rFonts w:ascii="Times New Roman" w:hAnsi="Times New Roman"/>
          <w:sz w:val="24"/>
          <w:szCs w:val="24"/>
        </w:rPr>
        <w:t>, uvede také:</w:t>
      </w:r>
    </w:p>
    <w:p w14:paraId="49F57ECB" w14:textId="14B9F3A0" w:rsidR="00963B7C" w:rsidRPr="00B83D1F" w:rsidRDefault="00963B7C" w:rsidP="00FE59BD">
      <w:pPr>
        <w:pStyle w:val="Odstavecseseznamem"/>
        <w:numPr>
          <w:ilvl w:val="0"/>
          <w:numId w:val="50"/>
        </w:numPr>
        <w:autoSpaceDE w:val="0"/>
        <w:autoSpaceDN w:val="0"/>
        <w:adjustRightInd w:val="0"/>
        <w:spacing w:after="240"/>
        <w:rPr>
          <w:rFonts w:ascii="Times New Roman" w:hAnsi="Times New Roman"/>
          <w:sz w:val="24"/>
          <w:szCs w:val="24"/>
        </w:rPr>
      </w:pPr>
      <w:r w:rsidRPr="00B83D1F">
        <w:rPr>
          <w:rFonts w:ascii="Times New Roman" w:hAnsi="Times New Roman"/>
          <w:sz w:val="24"/>
          <w:szCs w:val="24"/>
        </w:rPr>
        <w:t>subjekt, kterému byly významné zakázky poskytovány, případně subjekt, pro který byla realizována</w:t>
      </w:r>
      <w:r w:rsidR="007513F1" w:rsidRPr="00B83D1F">
        <w:rPr>
          <w:rFonts w:ascii="Times New Roman" w:hAnsi="Times New Roman"/>
          <w:sz w:val="24"/>
          <w:szCs w:val="24"/>
        </w:rPr>
        <w:t xml:space="preserve"> poddodávka</w:t>
      </w:r>
      <w:r w:rsidR="008073D5">
        <w:rPr>
          <w:rFonts w:ascii="Times New Roman" w:hAnsi="Times New Roman"/>
          <w:sz w:val="24"/>
          <w:szCs w:val="24"/>
        </w:rPr>
        <w:t>,</w:t>
      </w:r>
    </w:p>
    <w:p w14:paraId="45626997" w14:textId="77777777" w:rsidR="008073D5" w:rsidRDefault="00963B7C" w:rsidP="00FE59BD">
      <w:pPr>
        <w:pStyle w:val="Odstavecseseznamem"/>
        <w:numPr>
          <w:ilvl w:val="0"/>
          <w:numId w:val="50"/>
        </w:numPr>
        <w:autoSpaceDE w:val="0"/>
        <w:autoSpaceDN w:val="0"/>
        <w:adjustRightInd w:val="0"/>
        <w:spacing w:after="240"/>
        <w:rPr>
          <w:rFonts w:ascii="Times New Roman" w:hAnsi="Times New Roman"/>
          <w:sz w:val="24"/>
          <w:szCs w:val="24"/>
        </w:rPr>
      </w:pPr>
      <w:r w:rsidRPr="00B83D1F">
        <w:rPr>
          <w:rFonts w:ascii="Times New Roman" w:hAnsi="Times New Roman"/>
          <w:sz w:val="24"/>
          <w:szCs w:val="24"/>
        </w:rPr>
        <w:t xml:space="preserve">popis (název a věcný obsah) realizovaných </w:t>
      </w:r>
      <w:r w:rsidR="007513F1" w:rsidRPr="00B83D1F">
        <w:rPr>
          <w:rFonts w:ascii="Times New Roman" w:hAnsi="Times New Roman"/>
          <w:sz w:val="24"/>
          <w:szCs w:val="24"/>
        </w:rPr>
        <w:t>pod</w:t>
      </w:r>
      <w:r w:rsidRPr="00B83D1F">
        <w:rPr>
          <w:rFonts w:ascii="Times New Roman" w:hAnsi="Times New Roman"/>
          <w:sz w:val="24"/>
          <w:szCs w:val="24"/>
        </w:rPr>
        <w:t>dodávek, nebo částí díla realizovaných subjektem</w:t>
      </w:r>
      <w:r w:rsidR="008073D5">
        <w:rPr>
          <w:rFonts w:ascii="Times New Roman" w:hAnsi="Times New Roman"/>
          <w:sz w:val="24"/>
          <w:szCs w:val="24"/>
        </w:rPr>
        <w:t>,</w:t>
      </w:r>
    </w:p>
    <w:p w14:paraId="1C16DACE" w14:textId="77777777" w:rsidR="008073D5" w:rsidRDefault="00963B7C" w:rsidP="00FE59BD">
      <w:pPr>
        <w:pStyle w:val="Odstavecseseznamem"/>
        <w:numPr>
          <w:ilvl w:val="0"/>
          <w:numId w:val="50"/>
        </w:numPr>
        <w:autoSpaceDE w:val="0"/>
        <w:autoSpaceDN w:val="0"/>
        <w:adjustRightInd w:val="0"/>
        <w:spacing w:after="240"/>
        <w:rPr>
          <w:rFonts w:ascii="Times New Roman" w:hAnsi="Times New Roman"/>
          <w:sz w:val="24"/>
          <w:szCs w:val="24"/>
        </w:rPr>
      </w:pPr>
      <w:r w:rsidRPr="008073D5">
        <w:rPr>
          <w:rFonts w:ascii="Times New Roman" w:hAnsi="Times New Roman"/>
          <w:sz w:val="24"/>
          <w:szCs w:val="24"/>
        </w:rPr>
        <w:t xml:space="preserve">období poskytnutí realizovaných </w:t>
      </w:r>
      <w:r w:rsidR="007513F1" w:rsidRPr="008073D5">
        <w:rPr>
          <w:rFonts w:ascii="Times New Roman" w:hAnsi="Times New Roman"/>
          <w:sz w:val="24"/>
          <w:szCs w:val="24"/>
        </w:rPr>
        <w:t>pod</w:t>
      </w:r>
      <w:r w:rsidR="00FB4E4A" w:rsidRPr="008073D5">
        <w:rPr>
          <w:rFonts w:ascii="Times New Roman" w:hAnsi="Times New Roman"/>
          <w:sz w:val="24"/>
          <w:szCs w:val="24"/>
        </w:rPr>
        <w:t>dodávek</w:t>
      </w:r>
      <w:r w:rsidR="008073D5" w:rsidRPr="008073D5">
        <w:rPr>
          <w:rFonts w:ascii="Times New Roman" w:hAnsi="Times New Roman"/>
          <w:sz w:val="24"/>
          <w:szCs w:val="24"/>
        </w:rPr>
        <w:t>,</w:t>
      </w:r>
    </w:p>
    <w:p w14:paraId="7E295B73" w14:textId="19CE581C" w:rsidR="00963B7C" w:rsidRPr="008073D5" w:rsidRDefault="00963B7C" w:rsidP="00FE59BD">
      <w:pPr>
        <w:pStyle w:val="Odstavecseseznamem"/>
        <w:numPr>
          <w:ilvl w:val="0"/>
          <w:numId w:val="50"/>
        </w:numPr>
        <w:autoSpaceDE w:val="0"/>
        <w:autoSpaceDN w:val="0"/>
        <w:adjustRightInd w:val="0"/>
        <w:spacing w:after="240"/>
        <w:rPr>
          <w:rFonts w:ascii="Times New Roman" w:hAnsi="Times New Roman"/>
          <w:sz w:val="24"/>
          <w:szCs w:val="24"/>
        </w:rPr>
      </w:pPr>
      <w:r w:rsidRPr="008073D5">
        <w:rPr>
          <w:rFonts w:ascii="Times New Roman" w:hAnsi="Times New Roman"/>
          <w:sz w:val="24"/>
          <w:szCs w:val="24"/>
        </w:rPr>
        <w:t xml:space="preserve">hodnotu realizované </w:t>
      </w:r>
      <w:r w:rsidR="00FB4E4A" w:rsidRPr="008073D5">
        <w:rPr>
          <w:rFonts w:ascii="Times New Roman" w:hAnsi="Times New Roman"/>
          <w:sz w:val="24"/>
          <w:szCs w:val="24"/>
        </w:rPr>
        <w:t xml:space="preserve">části </w:t>
      </w:r>
      <w:r w:rsidRPr="008073D5">
        <w:rPr>
          <w:rFonts w:ascii="Times New Roman" w:hAnsi="Times New Roman"/>
          <w:sz w:val="24"/>
          <w:szCs w:val="24"/>
        </w:rPr>
        <w:t>zakázky</w:t>
      </w:r>
      <w:r w:rsidR="000F365D" w:rsidRPr="008073D5">
        <w:rPr>
          <w:rFonts w:ascii="Times New Roman" w:hAnsi="Times New Roman"/>
          <w:sz w:val="24"/>
          <w:szCs w:val="24"/>
        </w:rPr>
        <w:t xml:space="preserve"> (</w:t>
      </w:r>
      <w:r w:rsidR="007513F1" w:rsidRPr="008073D5">
        <w:rPr>
          <w:rFonts w:ascii="Times New Roman" w:hAnsi="Times New Roman"/>
          <w:sz w:val="24"/>
          <w:szCs w:val="24"/>
        </w:rPr>
        <w:t>pod</w:t>
      </w:r>
      <w:r w:rsidR="000F365D" w:rsidRPr="008073D5">
        <w:rPr>
          <w:rFonts w:ascii="Times New Roman" w:hAnsi="Times New Roman"/>
          <w:sz w:val="24"/>
          <w:szCs w:val="24"/>
        </w:rPr>
        <w:t>dodávky)</w:t>
      </w:r>
      <w:r w:rsidR="008073D5" w:rsidRPr="008073D5">
        <w:rPr>
          <w:rFonts w:ascii="Times New Roman" w:hAnsi="Times New Roman"/>
          <w:sz w:val="24"/>
          <w:szCs w:val="24"/>
        </w:rPr>
        <w:t>.</w:t>
      </w:r>
    </w:p>
    <w:p w14:paraId="13A63EB2" w14:textId="77777777" w:rsidR="00ED6FFB" w:rsidRPr="00B83D1F" w:rsidRDefault="00ED6FFB" w:rsidP="00901477">
      <w:pPr>
        <w:autoSpaceDE w:val="0"/>
        <w:autoSpaceDN w:val="0"/>
        <w:adjustRightInd w:val="0"/>
        <w:spacing w:after="240"/>
        <w:rPr>
          <w:rFonts w:ascii="Times New Roman" w:hAnsi="Times New Roman"/>
          <w:sz w:val="24"/>
          <w:szCs w:val="24"/>
        </w:rPr>
      </w:pPr>
      <w:r w:rsidRPr="00B83D1F">
        <w:rPr>
          <w:rFonts w:ascii="Times New Roman" w:hAnsi="Times New Roman"/>
          <w:sz w:val="24"/>
          <w:szCs w:val="24"/>
        </w:rPr>
        <w:t>Dodavatel splňuje toto kritérium techni</w:t>
      </w:r>
      <w:r w:rsidR="000F365D" w:rsidRPr="00B83D1F">
        <w:rPr>
          <w:rFonts w:ascii="Times New Roman" w:hAnsi="Times New Roman"/>
          <w:sz w:val="24"/>
          <w:szCs w:val="24"/>
        </w:rPr>
        <w:t>c</w:t>
      </w:r>
      <w:r w:rsidRPr="00B83D1F">
        <w:rPr>
          <w:rFonts w:ascii="Times New Roman" w:hAnsi="Times New Roman"/>
          <w:sz w:val="24"/>
          <w:szCs w:val="24"/>
        </w:rPr>
        <w:t xml:space="preserve">ké kvalifikace, pokud v posledních </w:t>
      </w:r>
      <w:r w:rsidR="002D0920" w:rsidRPr="00B83D1F">
        <w:rPr>
          <w:rFonts w:ascii="Times New Roman" w:hAnsi="Times New Roman"/>
          <w:sz w:val="24"/>
          <w:szCs w:val="24"/>
        </w:rPr>
        <w:t xml:space="preserve">5 </w:t>
      </w:r>
      <w:r w:rsidRPr="00B83D1F">
        <w:rPr>
          <w:rFonts w:ascii="Times New Roman" w:hAnsi="Times New Roman"/>
          <w:sz w:val="24"/>
          <w:szCs w:val="24"/>
        </w:rPr>
        <w:t>letech před zahájením zadávacího řízení realizoval významné s</w:t>
      </w:r>
      <w:r w:rsidR="007513F1" w:rsidRPr="00B83D1F">
        <w:rPr>
          <w:rFonts w:ascii="Times New Roman" w:hAnsi="Times New Roman"/>
          <w:sz w:val="24"/>
          <w:szCs w:val="24"/>
        </w:rPr>
        <w:t>tavební práce</w:t>
      </w:r>
      <w:r w:rsidRPr="00B83D1F">
        <w:rPr>
          <w:rFonts w:ascii="Times New Roman" w:hAnsi="Times New Roman"/>
          <w:sz w:val="24"/>
          <w:szCs w:val="24"/>
        </w:rPr>
        <w:t xml:space="preserve"> (zakázky), a to v</w:t>
      </w:r>
      <w:r w:rsidR="00F67BE6" w:rsidRPr="00B83D1F">
        <w:rPr>
          <w:rFonts w:ascii="Times New Roman" w:hAnsi="Times New Roman"/>
          <w:sz w:val="24"/>
          <w:szCs w:val="24"/>
        </w:rPr>
        <w:t> </w:t>
      </w:r>
      <w:r w:rsidRPr="00B83D1F">
        <w:rPr>
          <w:rFonts w:ascii="Times New Roman" w:hAnsi="Times New Roman"/>
          <w:sz w:val="24"/>
          <w:szCs w:val="24"/>
        </w:rPr>
        <w:t>rozsahu</w:t>
      </w:r>
      <w:r w:rsidR="00F67BE6" w:rsidRPr="00B83D1F">
        <w:rPr>
          <w:rFonts w:ascii="Times New Roman" w:hAnsi="Times New Roman"/>
          <w:sz w:val="24"/>
          <w:szCs w:val="24"/>
        </w:rPr>
        <w:t>:</w:t>
      </w:r>
    </w:p>
    <w:p w14:paraId="4305FD20" w14:textId="61D8145B" w:rsidR="00777A9F" w:rsidRPr="008073D5" w:rsidRDefault="00ED6FFB" w:rsidP="008073D5">
      <w:pPr>
        <w:autoSpaceDE w:val="0"/>
        <w:autoSpaceDN w:val="0"/>
        <w:adjustRightInd w:val="0"/>
        <w:spacing w:after="60"/>
        <w:rPr>
          <w:rFonts w:ascii="Times New Roman" w:hAnsi="Times New Roman"/>
          <w:sz w:val="24"/>
          <w:szCs w:val="24"/>
        </w:rPr>
      </w:pPr>
      <w:r w:rsidRPr="008073D5">
        <w:rPr>
          <w:rFonts w:ascii="Times New Roman" w:hAnsi="Times New Roman"/>
          <w:b/>
          <w:bCs/>
          <w:sz w:val="24"/>
          <w:szCs w:val="24"/>
          <w:u w:val="single"/>
        </w:rPr>
        <w:t xml:space="preserve">alespoň </w:t>
      </w:r>
      <w:r w:rsidR="005D476D" w:rsidRPr="008073D5">
        <w:rPr>
          <w:rFonts w:ascii="Times New Roman" w:hAnsi="Times New Roman"/>
          <w:b/>
          <w:bCs/>
          <w:sz w:val="24"/>
          <w:szCs w:val="24"/>
          <w:u w:val="single"/>
        </w:rPr>
        <w:t>3</w:t>
      </w:r>
      <w:r w:rsidRPr="008073D5">
        <w:rPr>
          <w:rFonts w:ascii="Times New Roman" w:hAnsi="Times New Roman"/>
          <w:b/>
          <w:bCs/>
          <w:sz w:val="24"/>
          <w:szCs w:val="24"/>
          <w:u w:val="single"/>
        </w:rPr>
        <w:t xml:space="preserve"> významné s</w:t>
      </w:r>
      <w:r w:rsidR="00B52EB9" w:rsidRPr="008073D5">
        <w:rPr>
          <w:rFonts w:ascii="Times New Roman" w:hAnsi="Times New Roman"/>
          <w:b/>
          <w:bCs/>
          <w:sz w:val="24"/>
          <w:szCs w:val="24"/>
          <w:u w:val="single"/>
        </w:rPr>
        <w:t>tavební práce</w:t>
      </w:r>
      <w:r w:rsidRPr="008073D5">
        <w:rPr>
          <w:rFonts w:ascii="Times New Roman" w:hAnsi="Times New Roman"/>
          <w:sz w:val="24"/>
          <w:szCs w:val="24"/>
        </w:rPr>
        <w:t xml:space="preserve"> (zakázky), jejichž předmětem plnění byl</w:t>
      </w:r>
      <w:r w:rsidR="00777A9F" w:rsidRPr="008073D5">
        <w:rPr>
          <w:rFonts w:ascii="Times New Roman" w:hAnsi="Times New Roman"/>
          <w:sz w:val="24"/>
          <w:szCs w:val="24"/>
        </w:rPr>
        <w:t xml:space="preserve">o </w:t>
      </w:r>
      <w:r w:rsidR="00777A9F" w:rsidRPr="008073D5">
        <w:rPr>
          <w:rFonts w:ascii="Times New Roman" w:hAnsi="Times New Roman"/>
          <w:b/>
          <w:bCs/>
          <w:sz w:val="24"/>
          <w:szCs w:val="24"/>
          <w:u w:val="single"/>
        </w:rPr>
        <w:t xml:space="preserve">provedení stavebních prací spočívajících ve výstavbě nebo rekonstrukci </w:t>
      </w:r>
      <w:r w:rsidR="008073D5" w:rsidRPr="008073D5">
        <w:rPr>
          <w:rFonts w:ascii="Times New Roman" w:hAnsi="Times New Roman"/>
          <w:b/>
          <w:bCs/>
          <w:sz w:val="24"/>
          <w:szCs w:val="24"/>
          <w:u w:val="single"/>
        </w:rPr>
        <w:t>budov</w:t>
      </w:r>
      <w:r w:rsidR="008073D5" w:rsidRPr="008073D5">
        <w:rPr>
          <w:rFonts w:ascii="Times New Roman" w:hAnsi="Times New Roman"/>
          <w:sz w:val="24"/>
          <w:szCs w:val="24"/>
        </w:rPr>
        <w:t>, z nichž</w:t>
      </w:r>
    </w:p>
    <w:p w14:paraId="778DD544" w14:textId="174B4DE1" w:rsidR="008073D5" w:rsidRDefault="008073D5" w:rsidP="00FE59BD">
      <w:pPr>
        <w:pStyle w:val="Odstavecseseznamem"/>
        <w:numPr>
          <w:ilvl w:val="0"/>
          <w:numId w:val="61"/>
        </w:numPr>
        <w:autoSpaceDE w:val="0"/>
        <w:autoSpaceDN w:val="0"/>
        <w:adjustRightInd w:val="0"/>
        <w:spacing w:after="60"/>
        <w:ind w:left="714" w:hanging="357"/>
        <w:contextualSpacing w:val="0"/>
        <w:rPr>
          <w:rFonts w:ascii="Times New Roman" w:hAnsi="Times New Roman"/>
          <w:sz w:val="24"/>
          <w:szCs w:val="24"/>
        </w:rPr>
      </w:pPr>
      <w:r w:rsidRPr="008073D5">
        <w:rPr>
          <w:rFonts w:ascii="Times New Roman" w:hAnsi="Times New Roman"/>
          <w:b/>
          <w:bCs/>
          <w:sz w:val="24"/>
          <w:szCs w:val="24"/>
        </w:rPr>
        <w:t>alespoň jedna byla s finančním limitem alespoň 6.000.000 Kč bez DPH</w:t>
      </w:r>
      <w:r>
        <w:rPr>
          <w:rFonts w:ascii="Times New Roman" w:hAnsi="Times New Roman"/>
          <w:sz w:val="24"/>
          <w:szCs w:val="24"/>
        </w:rPr>
        <w:t>;</w:t>
      </w:r>
    </w:p>
    <w:p w14:paraId="33D7E323" w14:textId="456FDAFF" w:rsidR="008073D5" w:rsidRDefault="008073D5" w:rsidP="00FE59BD">
      <w:pPr>
        <w:pStyle w:val="Odstavecseseznamem"/>
        <w:numPr>
          <w:ilvl w:val="0"/>
          <w:numId w:val="61"/>
        </w:numPr>
        <w:autoSpaceDE w:val="0"/>
        <w:autoSpaceDN w:val="0"/>
        <w:adjustRightInd w:val="0"/>
        <w:spacing w:after="120"/>
        <w:ind w:left="714" w:hanging="357"/>
        <w:contextualSpacing w:val="0"/>
        <w:rPr>
          <w:rFonts w:ascii="Times New Roman" w:hAnsi="Times New Roman"/>
          <w:sz w:val="24"/>
          <w:szCs w:val="24"/>
        </w:rPr>
      </w:pPr>
      <w:r w:rsidRPr="008073D5">
        <w:rPr>
          <w:rFonts w:ascii="Times New Roman" w:hAnsi="Times New Roman"/>
          <w:b/>
          <w:bCs/>
          <w:sz w:val="24"/>
          <w:szCs w:val="24"/>
        </w:rPr>
        <w:t>alespoň jedna spočívala v </w:t>
      </w:r>
      <w:r w:rsidR="00AA6623">
        <w:rPr>
          <w:rFonts w:ascii="Times New Roman" w:hAnsi="Times New Roman"/>
          <w:b/>
          <w:bCs/>
          <w:sz w:val="24"/>
          <w:szCs w:val="24"/>
        </w:rPr>
        <w:t>realizaci</w:t>
      </w:r>
      <w:r w:rsidRPr="008073D5">
        <w:rPr>
          <w:rFonts w:ascii="Times New Roman" w:hAnsi="Times New Roman"/>
          <w:b/>
          <w:bCs/>
          <w:sz w:val="24"/>
          <w:szCs w:val="24"/>
        </w:rPr>
        <w:t xml:space="preserve"> zdravotně technické instalace</w:t>
      </w:r>
      <w:r>
        <w:rPr>
          <w:rFonts w:ascii="Times New Roman" w:hAnsi="Times New Roman"/>
          <w:sz w:val="24"/>
          <w:szCs w:val="24"/>
        </w:rPr>
        <w:t>.</w:t>
      </w:r>
    </w:p>
    <w:p w14:paraId="60A481DE" w14:textId="77777777" w:rsidR="00ED6FFB" w:rsidRPr="00B83D1F" w:rsidRDefault="00ED6FFB" w:rsidP="00901477">
      <w:pPr>
        <w:autoSpaceDE w:val="0"/>
        <w:autoSpaceDN w:val="0"/>
        <w:adjustRightInd w:val="0"/>
        <w:spacing w:after="120"/>
        <w:rPr>
          <w:rFonts w:ascii="Times New Roman" w:hAnsi="Times New Roman"/>
          <w:b/>
          <w:sz w:val="24"/>
          <w:szCs w:val="24"/>
          <w:u w:val="single"/>
        </w:rPr>
      </w:pPr>
      <w:r w:rsidRPr="00B83D1F">
        <w:rPr>
          <w:rFonts w:ascii="Times New Roman" w:hAnsi="Times New Roman"/>
          <w:b/>
          <w:sz w:val="24"/>
          <w:szCs w:val="24"/>
          <w:u w:val="single"/>
        </w:rPr>
        <w:t xml:space="preserve">Věcný rozsah jim provedeného plnění v rámci realizované významné </w:t>
      </w:r>
      <w:r w:rsidR="00F67BE6" w:rsidRPr="00B83D1F">
        <w:rPr>
          <w:rFonts w:ascii="Times New Roman" w:hAnsi="Times New Roman"/>
          <w:b/>
          <w:sz w:val="24"/>
          <w:szCs w:val="24"/>
          <w:u w:val="single"/>
        </w:rPr>
        <w:t>stavební práce</w:t>
      </w:r>
      <w:r w:rsidR="001359AF" w:rsidRPr="00B83D1F">
        <w:rPr>
          <w:rFonts w:ascii="Times New Roman" w:hAnsi="Times New Roman"/>
          <w:b/>
          <w:sz w:val="24"/>
          <w:szCs w:val="24"/>
          <w:u w:val="single"/>
        </w:rPr>
        <w:t xml:space="preserve"> bude podrobně rozepsán do přílohy </w:t>
      </w:r>
      <w:r w:rsidR="00E361D6" w:rsidRPr="00B83D1F">
        <w:rPr>
          <w:rFonts w:ascii="Times New Roman" w:hAnsi="Times New Roman"/>
          <w:b/>
          <w:sz w:val="24"/>
          <w:szCs w:val="24"/>
          <w:u w:val="single"/>
        </w:rPr>
        <w:t>C</w:t>
      </w:r>
      <w:r w:rsidRPr="00B83D1F">
        <w:rPr>
          <w:rFonts w:ascii="Times New Roman" w:hAnsi="Times New Roman"/>
          <w:b/>
          <w:sz w:val="24"/>
          <w:szCs w:val="24"/>
          <w:u w:val="single"/>
        </w:rPr>
        <w:t xml:space="preserve"> </w:t>
      </w:r>
      <w:r w:rsidR="00CA0671" w:rsidRPr="00B83D1F">
        <w:rPr>
          <w:rFonts w:ascii="Times New Roman" w:hAnsi="Times New Roman"/>
          <w:b/>
          <w:sz w:val="24"/>
          <w:szCs w:val="24"/>
          <w:u w:val="single"/>
        </w:rPr>
        <w:t xml:space="preserve">této zadávací dokumentace </w:t>
      </w:r>
      <w:r w:rsidRPr="00B83D1F">
        <w:rPr>
          <w:rFonts w:ascii="Times New Roman" w:hAnsi="Times New Roman"/>
          <w:b/>
          <w:sz w:val="24"/>
          <w:szCs w:val="24"/>
          <w:u w:val="single"/>
        </w:rPr>
        <w:t>– do popisu veřejné zakázky.</w:t>
      </w:r>
    </w:p>
    <w:p w14:paraId="221714BE" w14:textId="77777777" w:rsidR="00ED6FFB" w:rsidRPr="00B83D1F" w:rsidRDefault="001359AF" w:rsidP="00901477">
      <w:pPr>
        <w:autoSpaceDE w:val="0"/>
        <w:autoSpaceDN w:val="0"/>
        <w:adjustRightInd w:val="0"/>
        <w:spacing w:after="120"/>
        <w:rPr>
          <w:rFonts w:ascii="Times New Roman" w:hAnsi="Times New Roman"/>
          <w:sz w:val="24"/>
          <w:szCs w:val="24"/>
        </w:rPr>
      </w:pPr>
      <w:r w:rsidRPr="00B83D1F">
        <w:rPr>
          <w:rFonts w:ascii="Times New Roman" w:hAnsi="Times New Roman"/>
          <w:sz w:val="24"/>
          <w:szCs w:val="24"/>
        </w:rPr>
        <w:t>S</w:t>
      </w:r>
      <w:r w:rsidR="00ED6FFB" w:rsidRPr="00B83D1F">
        <w:rPr>
          <w:rFonts w:ascii="Times New Roman" w:hAnsi="Times New Roman"/>
          <w:sz w:val="24"/>
          <w:szCs w:val="24"/>
        </w:rPr>
        <w:t xml:space="preserve">eznam významných </w:t>
      </w:r>
      <w:r w:rsidR="00F67BE6" w:rsidRPr="00B83D1F">
        <w:rPr>
          <w:rFonts w:ascii="Times New Roman" w:hAnsi="Times New Roman"/>
          <w:sz w:val="24"/>
          <w:szCs w:val="24"/>
        </w:rPr>
        <w:t>stavebních prací</w:t>
      </w:r>
      <w:r w:rsidR="00ED6FFB" w:rsidRPr="00B83D1F">
        <w:rPr>
          <w:rFonts w:ascii="Times New Roman" w:hAnsi="Times New Roman"/>
          <w:sz w:val="24"/>
          <w:szCs w:val="24"/>
        </w:rPr>
        <w:t xml:space="preserve"> dodavatelé předloží dle vzoru, který je uveden v příloze </w:t>
      </w:r>
      <w:r w:rsidR="00E361D6" w:rsidRPr="00B83D1F">
        <w:rPr>
          <w:rFonts w:ascii="Times New Roman" w:hAnsi="Times New Roman"/>
          <w:sz w:val="24"/>
          <w:szCs w:val="24"/>
        </w:rPr>
        <w:t>C</w:t>
      </w:r>
      <w:r w:rsidR="00ED6FFB" w:rsidRPr="00B83D1F">
        <w:rPr>
          <w:rFonts w:ascii="Times New Roman" w:hAnsi="Times New Roman"/>
          <w:sz w:val="24"/>
          <w:szCs w:val="24"/>
        </w:rPr>
        <w:t xml:space="preserve"> této zadávací doku</w:t>
      </w:r>
      <w:r w:rsidRPr="00B83D1F">
        <w:rPr>
          <w:rFonts w:ascii="Times New Roman" w:hAnsi="Times New Roman"/>
          <w:sz w:val="24"/>
          <w:szCs w:val="24"/>
        </w:rPr>
        <w:t>m</w:t>
      </w:r>
      <w:r w:rsidR="00ED6FFB" w:rsidRPr="00B83D1F">
        <w:rPr>
          <w:rFonts w:ascii="Times New Roman" w:hAnsi="Times New Roman"/>
          <w:sz w:val="24"/>
          <w:szCs w:val="24"/>
        </w:rPr>
        <w:t>en</w:t>
      </w:r>
      <w:r w:rsidRPr="00B83D1F">
        <w:rPr>
          <w:rFonts w:ascii="Times New Roman" w:hAnsi="Times New Roman"/>
          <w:sz w:val="24"/>
          <w:szCs w:val="24"/>
        </w:rPr>
        <w:t>t</w:t>
      </w:r>
      <w:r w:rsidR="00ED6FFB" w:rsidRPr="00B83D1F">
        <w:rPr>
          <w:rFonts w:ascii="Times New Roman" w:hAnsi="Times New Roman"/>
          <w:sz w:val="24"/>
          <w:szCs w:val="24"/>
        </w:rPr>
        <w:t>ace. Ze seznamu význam</w:t>
      </w:r>
      <w:r w:rsidRPr="00B83D1F">
        <w:rPr>
          <w:rFonts w:ascii="Times New Roman" w:hAnsi="Times New Roman"/>
          <w:sz w:val="24"/>
          <w:szCs w:val="24"/>
        </w:rPr>
        <w:t>n</w:t>
      </w:r>
      <w:r w:rsidR="00ED6FFB" w:rsidRPr="00B83D1F">
        <w:rPr>
          <w:rFonts w:ascii="Times New Roman" w:hAnsi="Times New Roman"/>
          <w:sz w:val="24"/>
          <w:szCs w:val="24"/>
        </w:rPr>
        <w:t>ých s</w:t>
      </w:r>
      <w:r w:rsidR="00F67BE6" w:rsidRPr="00B83D1F">
        <w:rPr>
          <w:rFonts w:ascii="Times New Roman" w:hAnsi="Times New Roman"/>
          <w:sz w:val="24"/>
          <w:szCs w:val="24"/>
        </w:rPr>
        <w:t>tavebních prací</w:t>
      </w:r>
      <w:r w:rsidR="00ED6FFB" w:rsidRPr="00B83D1F">
        <w:rPr>
          <w:rFonts w:ascii="Times New Roman" w:hAnsi="Times New Roman"/>
          <w:sz w:val="24"/>
          <w:szCs w:val="24"/>
        </w:rPr>
        <w:t xml:space="preserve"> musí vyplývat splnění </w:t>
      </w:r>
      <w:r w:rsidR="00CA0671" w:rsidRPr="00B83D1F">
        <w:rPr>
          <w:rFonts w:ascii="Times New Roman" w:hAnsi="Times New Roman"/>
          <w:sz w:val="24"/>
          <w:szCs w:val="24"/>
        </w:rPr>
        <w:t xml:space="preserve">všech </w:t>
      </w:r>
      <w:r w:rsidR="00ED6FFB" w:rsidRPr="00B83D1F">
        <w:rPr>
          <w:rFonts w:ascii="Times New Roman" w:hAnsi="Times New Roman"/>
          <w:sz w:val="24"/>
          <w:szCs w:val="24"/>
        </w:rPr>
        <w:t>výše uvedených podmínek zadavatele.</w:t>
      </w:r>
    </w:p>
    <w:p w14:paraId="6A83707F" w14:textId="77777777" w:rsidR="002C4150" w:rsidRPr="00B83D1F" w:rsidRDefault="002C4150" w:rsidP="00901477">
      <w:pPr>
        <w:autoSpaceDE w:val="0"/>
        <w:autoSpaceDN w:val="0"/>
        <w:adjustRightInd w:val="0"/>
        <w:spacing w:after="240"/>
        <w:rPr>
          <w:rFonts w:ascii="Times New Roman" w:hAnsi="Times New Roman"/>
          <w:b/>
          <w:sz w:val="24"/>
          <w:szCs w:val="24"/>
          <w:u w:val="single"/>
        </w:rPr>
      </w:pPr>
      <w:r w:rsidRPr="00B83D1F">
        <w:rPr>
          <w:rFonts w:ascii="Times New Roman" w:hAnsi="Times New Roman"/>
          <w:sz w:val="24"/>
          <w:szCs w:val="24"/>
        </w:rPr>
        <w:t xml:space="preserve">Dodavatel dále doloží ke každé předložené významné stavební práci </w:t>
      </w:r>
      <w:r w:rsidRPr="00B83D1F">
        <w:rPr>
          <w:rFonts w:ascii="Times New Roman" w:hAnsi="Times New Roman"/>
          <w:b/>
          <w:sz w:val="24"/>
          <w:szCs w:val="24"/>
          <w:u w:val="single"/>
        </w:rPr>
        <w:t xml:space="preserve">osvědčení o řádném poskytnutí a dokončení. </w:t>
      </w:r>
    </w:p>
    <w:p w14:paraId="4F7FB02C" w14:textId="77777777" w:rsidR="003F0583" w:rsidRDefault="00ED6FFB" w:rsidP="00901477">
      <w:pPr>
        <w:autoSpaceDE w:val="0"/>
        <w:autoSpaceDN w:val="0"/>
        <w:adjustRightInd w:val="0"/>
        <w:spacing w:after="240"/>
        <w:rPr>
          <w:rFonts w:ascii="Times New Roman" w:hAnsi="Times New Roman"/>
          <w:sz w:val="24"/>
          <w:szCs w:val="24"/>
        </w:rPr>
      </w:pPr>
      <w:r w:rsidRPr="00B83D1F">
        <w:rPr>
          <w:rFonts w:ascii="Times New Roman" w:hAnsi="Times New Roman"/>
          <w:sz w:val="24"/>
          <w:szCs w:val="24"/>
        </w:rPr>
        <w:t xml:space="preserve">Zadavatel dle § 86 věta první ZZVZ nepřipouští nahrazení seznamu </w:t>
      </w:r>
      <w:r w:rsidR="003F0583" w:rsidRPr="00B83D1F">
        <w:rPr>
          <w:rFonts w:ascii="Times New Roman" w:hAnsi="Times New Roman"/>
          <w:sz w:val="24"/>
          <w:szCs w:val="24"/>
        </w:rPr>
        <w:t>významných s</w:t>
      </w:r>
      <w:r w:rsidR="00F67BE6" w:rsidRPr="00B83D1F">
        <w:rPr>
          <w:rFonts w:ascii="Times New Roman" w:hAnsi="Times New Roman"/>
          <w:sz w:val="24"/>
          <w:szCs w:val="24"/>
        </w:rPr>
        <w:t xml:space="preserve">tavebních prací </w:t>
      </w:r>
      <w:r w:rsidR="003F0583" w:rsidRPr="00B83D1F">
        <w:rPr>
          <w:rFonts w:ascii="Times New Roman" w:hAnsi="Times New Roman"/>
          <w:sz w:val="24"/>
          <w:szCs w:val="24"/>
        </w:rPr>
        <w:t>prostým čestným prohlášením, tj. prohlášením bez uvedení popisu významných s</w:t>
      </w:r>
      <w:r w:rsidR="00F67BE6" w:rsidRPr="00B83D1F">
        <w:rPr>
          <w:rFonts w:ascii="Times New Roman" w:hAnsi="Times New Roman"/>
          <w:sz w:val="24"/>
          <w:szCs w:val="24"/>
        </w:rPr>
        <w:t>tavebních prací</w:t>
      </w:r>
      <w:r w:rsidR="003F0583" w:rsidRPr="00B83D1F">
        <w:rPr>
          <w:rFonts w:ascii="Times New Roman" w:hAnsi="Times New Roman"/>
          <w:sz w:val="24"/>
          <w:szCs w:val="24"/>
        </w:rPr>
        <w:t xml:space="preserve"> a doby jejich poskytnutí a identifikace objednatele včetně jeho kontaktních údajů (pro ověření uváděných údajů zadavatelem).</w:t>
      </w:r>
    </w:p>
    <w:p w14:paraId="76A91B80" w14:textId="3086F047" w:rsidR="00795CF6" w:rsidRPr="00B83D1F" w:rsidRDefault="00795CF6" w:rsidP="00901477">
      <w:pPr>
        <w:spacing w:after="240"/>
        <w:rPr>
          <w:rFonts w:ascii="Times New Roman" w:hAnsi="Times New Roman"/>
          <w:b/>
          <w:sz w:val="24"/>
          <w:szCs w:val="24"/>
        </w:rPr>
      </w:pPr>
      <w:r w:rsidRPr="00B83D1F">
        <w:rPr>
          <w:rFonts w:ascii="Times New Roman" w:hAnsi="Times New Roman"/>
          <w:b/>
          <w:sz w:val="24"/>
          <w:szCs w:val="24"/>
        </w:rPr>
        <w:t>4.3.</w:t>
      </w:r>
      <w:r w:rsidR="008073D5">
        <w:rPr>
          <w:rFonts w:ascii="Times New Roman" w:hAnsi="Times New Roman"/>
          <w:b/>
          <w:sz w:val="24"/>
          <w:szCs w:val="24"/>
        </w:rPr>
        <w:t>2.</w:t>
      </w:r>
      <w:r w:rsidRPr="00B83D1F">
        <w:rPr>
          <w:rFonts w:ascii="Times New Roman" w:hAnsi="Times New Roman"/>
          <w:b/>
          <w:sz w:val="24"/>
          <w:szCs w:val="24"/>
        </w:rPr>
        <w:t xml:space="preserve"> Seznam techniků a osvědčení o vzdělání a odborné kvalifikaci (seznam členů realizačního týmu)</w:t>
      </w:r>
    </w:p>
    <w:p w14:paraId="509104BF" w14:textId="785BEC3D" w:rsidR="002F56DD" w:rsidRPr="00B83D1F" w:rsidRDefault="002F56DD" w:rsidP="00901477">
      <w:pPr>
        <w:tabs>
          <w:tab w:val="left" w:pos="993"/>
        </w:tabs>
        <w:spacing w:after="120"/>
        <w:rPr>
          <w:rFonts w:ascii="Times New Roman" w:hAnsi="Times New Roman"/>
          <w:sz w:val="24"/>
          <w:szCs w:val="24"/>
        </w:rPr>
      </w:pPr>
      <w:r w:rsidRPr="00B83D1F">
        <w:rPr>
          <w:rFonts w:ascii="Times New Roman" w:hAnsi="Times New Roman"/>
          <w:sz w:val="24"/>
          <w:szCs w:val="24"/>
        </w:rPr>
        <w:t xml:space="preserve">Dodavatel předloží ve smyslu dle § 79 odst. 2 písm. c) ZZVZ seznam techniků, kteří se budou přímo podílet na plnění veřejné zakázky, a to formou seznamu členů realizačního týmu a osvědčení o odborné kvalifikaci dle § 79 odst. 2 písm. d) ZZVZ těchto techniků (členů realizačního týmu). </w:t>
      </w:r>
    </w:p>
    <w:p w14:paraId="666FE7FB" w14:textId="4D1B5856" w:rsidR="002F56DD" w:rsidRPr="00AA6623" w:rsidRDefault="002F56DD" w:rsidP="00901477">
      <w:pPr>
        <w:tabs>
          <w:tab w:val="left" w:pos="993"/>
        </w:tabs>
        <w:spacing w:after="120"/>
        <w:rPr>
          <w:rFonts w:ascii="Times New Roman" w:hAnsi="Times New Roman"/>
          <w:sz w:val="24"/>
          <w:szCs w:val="24"/>
        </w:rPr>
      </w:pPr>
      <w:r w:rsidRPr="00B83D1F">
        <w:rPr>
          <w:rFonts w:ascii="Times New Roman" w:hAnsi="Times New Roman"/>
          <w:sz w:val="24"/>
          <w:szCs w:val="24"/>
        </w:rPr>
        <w:t xml:space="preserve">Seznam členů realizačního týmu předloží dodavatel </w:t>
      </w:r>
      <w:r w:rsidRPr="00B83D1F">
        <w:rPr>
          <w:rFonts w:ascii="Times New Roman" w:hAnsi="Times New Roman"/>
          <w:b/>
          <w:sz w:val="24"/>
          <w:szCs w:val="24"/>
        </w:rPr>
        <w:t xml:space="preserve">ve formě seznamu členů realizačního týmu, který bude zpracován v souladu se vzorem uvedeným v příloze </w:t>
      </w:r>
      <w:r w:rsidR="00E41693">
        <w:rPr>
          <w:rFonts w:ascii="Times New Roman" w:hAnsi="Times New Roman"/>
          <w:b/>
          <w:sz w:val="24"/>
          <w:szCs w:val="24"/>
        </w:rPr>
        <w:t>J1</w:t>
      </w:r>
      <w:r w:rsidRPr="00B83D1F">
        <w:rPr>
          <w:rFonts w:ascii="Times New Roman" w:hAnsi="Times New Roman"/>
          <w:b/>
          <w:sz w:val="24"/>
          <w:szCs w:val="24"/>
        </w:rPr>
        <w:t xml:space="preserve"> této zadávací dokumentace</w:t>
      </w:r>
      <w:r w:rsidRPr="00B83D1F">
        <w:rPr>
          <w:rFonts w:ascii="Times New Roman" w:hAnsi="Times New Roman"/>
          <w:sz w:val="24"/>
          <w:szCs w:val="24"/>
        </w:rPr>
        <w:t xml:space="preserve">, </w:t>
      </w:r>
      <w:r w:rsidRPr="00B83D1F">
        <w:rPr>
          <w:rFonts w:ascii="Times New Roman" w:hAnsi="Times New Roman"/>
          <w:sz w:val="24"/>
          <w:szCs w:val="24"/>
        </w:rPr>
        <w:lastRenderedPageBreak/>
        <w:t xml:space="preserve">přičemž není rozhodné, zdali osoby, které jsou členy realizačního týmu dodavatele, jsou </w:t>
      </w:r>
      <w:r w:rsidRPr="00AA6623">
        <w:rPr>
          <w:rFonts w:ascii="Times New Roman" w:hAnsi="Times New Roman"/>
          <w:sz w:val="24"/>
          <w:szCs w:val="24"/>
        </w:rPr>
        <w:t>v pracovněprávním poměru k dodavateli či nikoliv.</w:t>
      </w:r>
    </w:p>
    <w:p w14:paraId="6E2364CB" w14:textId="77777777" w:rsidR="002F56DD" w:rsidRPr="00AA6623" w:rsidRDefault="002F56DD" w:rsidP="00901477">
      <w:pPr>
        <w:tabs>
          <w:tab w:val="left" w:pos="567"/>
        </w:tabs>
        <w:spacing w:after="120"/>
        <w:rPr>
          <w:rFonts w:ascii="Times New Roman" w:hAnsi="Times New Roman"/>
          <w:sz w:val="24"/>
          <w:szCs w:val="24"/>
        </w:rPr>
      </w:pPr>
      <w:r w:rsidRPr="00AA6623">
        <w:rPr>
          <w:rFonts w:ascii="Times New Roman" w:hAnsi="Times New Roman"/>
          <w:sz w:val="24"/>
          <w:szCs w:val="24"/>
        </w:rPr>
        <w:t>Minimální požadavky na složení realizačního týmu a na zkušenost daného člena realizačního týmu:</w:t>
      </w:r>
      <w:r w:rsidR="006679EE" w:rsidRPr="00AA6623">
        <w:rPr>
          <w:rFonts w:ascii="Times New Roman" w:hAnsi="Times New Roman"/>
          <w:sz w:val="24"/>
          <w:szCs w:val="24"/>
        </w:rPr>
        <w:t xml:space="preserve"> </w:t>
      </w:r>
    </w:p>
    <w:p w14:paraId="1F56A85C" w14:textId="77777777" w:rsidR="007E7110" w:rsidRPr="00AA6623" w:rsidRDefault="007E7110" w:rsidP="00FE59BD">
      <w:pPr>
        <w:pStyle w:val="Odstavecseseznamem"/>
        <w:numPr>
          <w:ilvl w:val="0"/>
          <w:numId w:val="62"/>
        </w:numPr>
        <w:spacing w:after="120"/>
        <w:ind w:left="765" w:hanging="357"/>
        <w:contextualSpacing w:val="0"/>
        <w:rPr>
          <w:rFonts w:ascii="Times New Roman" w:eastAsia="Times New Roman" w:hAnsi="Times New Roman"/>
          <w:b/>
          <w:bCs/>
          <w:sz w:val="24"/>
          <w:szCs w:val="24"/>
          <w:u w:val="single"/>
          <w:lang w:eastAsia="en-GB"/>
        </w:rPr>
      </w:pPr>
      <w:r w:rsidRPr="00AA6623">
        <w:rPr>
          <w:rFonts w:ascii="Times New Roman" w:eastAsia="Times New Roman" w:hAnsi="Times New Roman"/>
          <w:b/>
          <w:bCs/>
          <w:sz w:val="24"/>
          <w:szCs w:val="24"/>
          <w:u w:val="single"/>
          <w:lang w:eastAsia="en-GB"/>
        </w:rPr>
        <w:t xml:space="preserve">Hlavní stavbyvedoucí: </w:t>
      </w:r>
    </w:p>
    <w:p w14:paraId="5A859C6C" w14:textId="77777777" w:rsidR="007E7110" w:rsidRPr="00AA6623" w:rsidRDefault="007E7110" w:rsidP="00FE59BD">
      <w:pPr>
        <w:pStyle w:val="Odstavecseseznamem"/>
        <w:numPr>
          <w:ilvl w:val="0"/>
          <w:numId w:val="64"/>
        </w:numPr>
        <w:ind w:left="1264" w:hanging="357"/>
        <w:contextualSpacing w:val="0"/>
        <w:rPr>
          <w:rFonts w:ascii="Times New Roman" w:eastAsia="Times New Roman" w:hAnsi="Times New Roman"/>
          <w:sz w:val="24"/>
          <w:szCs w:val="24"/>
          <w:lang w:eastAsia="en-GB"/>
        </w:rPr>
      </w:pPr>
      <w:r w:rsidRPr="00AA6623">
        <w:rPr>
          <w:rFonts w:ascii="Times New Roman" w:eastAsia="Times New Roman" w:hAnsi="Times New Roman"/>
          <w:sz w:val="24"/>
          <w:szCs w:val="24"/>
          <w:lang w:eastAsia="en-GB"/>
        </w:rPr>
        <w:t xml:space="preserve">autorizovaný inženýr nebo technik v oboru „pozemní stavby“ ve smyslu ustanovení § 5 zákona č. 360/1992 Sb., o výkonu povolání autorizovaných architektů a o výkonu povolání autorizovaných inženýrů a techniků činných ve výstavbě, ve znění pozdějších předpisů, </w:t>
      </w:r>
    </w:p>
    <w:p w14:paraId="52CED49E" w14:textId="77777777" w:rsidR="007E7110" w:rsidRPr="00AA6623" w:rsidRDefault="007E7110" w:rsidP="00FE59BD">
      <w:pPr>
        <w:pStyle w:val="Odstavecseseznamem"/>
        <w:numPr>
          <w:ilvl w:val="0"/>
          <w:numId w:val="64"/>
        </w:numPr>
        <w:ind w:left="1264" w:hanging="357"/>
        <w:contextualSpacing w:val="0"/>
        <w:rPr>
          <w:rFonts w:ascii="Times New Roman" w:eastAsia="Times New Roman" w:hAnsi="Times New Roman"/>
          <w:sz w:val="24"/>
          <w:szCs w:val="24"/>
          <w:lang w:eastAsia="en-GB"/>
        </w:rPr>
      </w:pPr>
      <w:r w:rsidRPr="00AA6623">
        <w:rPr>
          <w:rFonts w:ascii="Times New Roman" w:eastAsia="Times New Roman" w:hAnsi="Times New Roman"/>
          <w:sz w:val="24"/>
          <w:szCs w:val="24"/>
          <w:lang w:eastAsia="en-GB"/>
        </w:rPr>
        <w:t xml:space="preserve">minimálně </w:t>
      </w:r>
      <w:r w:rsidRPr="00AA6623">
        <w:rPr>
          <w:rFonts w:ascii="Times New Roman" w:eastAsia="Times New Roman" w:hAnsi="Times New Roman"/>
          <w:b/>
          <w:bCs/>
          <w:sz w:val="24"/>
          <w:szCs w:val="24"/>
          <w:lang w:eastAsia="en-GB"/>
        </w:rPr>
        <w:t>7 let praxe při řízení stavebních prací</w:t>
      </w:r>
      <w:r w:rsidRPr="00AA6623">
        <w:rPr>
          <w:rFonts w:ascii="Times New Roman" w:eastAsia="Times New Roman" w:hAnsi="Times New Roman"/>
          <w:sz w:val="24"/>
          <w:szCs w:val="24"/>
          <w:lang w:eastAsia="en-GB"/>
        </w:rPr>
        <w:t xml:space="preserve"> (např. stavbyvedoucí, zástupce stavbyvedoucího, projektový manažer), </w:t>
      </w:r>
    </w:p>
    <w:p w14:paraId="63BF9520" w14:textId="19B8F750" w:rsidR="007E7110" w:rsidRPr="00AA6623" w:rsidRDefault="007E7110" w:rsidP="00FE59BD">
      <w:pPr>
        <w:pStyle w:val="Odstavecseseznamem"/>
        <w:numPr>
          <w:ilvl w:val="0"/>
          <w:numId w:val="64"/>
        </w:numPr>
        <w:ind w:left="1264" w:hanging="357"/>
        <w:contextualSpacing w:val="0"/>
        <w:rPr>
          <w:rFonts w:ascii="Times New Roman" w:eastAsia="Times New Roman" w:hAnsi="Times New Roman"/>
          <w:sz w:val="24"/>
          <w:szCs w:val="24"/>
          <w:lang w:eastAsia="en-GB"/>
        </w:rPr>
      </w:pPr>
      <w:r w:rsidRPr="00AA6623">
        <w:rPr>
          <w:rFonts w:ascii="Times New Roman" w:eastAsia="Times New Roman" w:hAnsi="Times New Roman"/>
          <w:sz w:val="24"/>
          <w:szCs w:val="24"/>
          <w:lang w:eastAsia="en-GB"/>
        </w:rPr>
        <w:t xml:space="preserve">v posledních </w:t>
      </w:r>
      <w:r w:rsidR="00AA6623">
        <w:rPr>
          <w:rFonts w:ascii="Times New Roman" w:eastAsia="Times New Roman" w:hAnsi="Times New Roman"/>
          <w:sz w:val="24"/>
          <w:szCs w:val="24"/>
          <w:lang w:eastAsia="en-GB"/>
        </w:rPr>
        <w:t>7</w:t>
      </w:r>
      <w:r w:rsidRPr="00AA6623">
        <w:rPr>
          <w:rFonts w:ascii="Times New Roman" w:eastAsia="Times New Roman" w:hAnsi="Times New Roman"/>
          <w:sz w:val="24"/>
          <w:szCs w:val="24"/>
          <w:lang w:eastAsia="en-GB"/>
        </w:rPr>
        <w:t xml:space="preserve"> letech přede dnem zahájení zadávacího řízení tato osoba alespoň </w:t>
      </w:r>
      <w:r w:rsidR="00AA6623">
        <w:rPr>
          <w:rFonts w:ascii="Times New Roman" w:eastAsia="Times New Roman" w:hAnsi="Times New Roman"/>
          <w:b/>
          <w:bCs/>
          <w:sz w:val="24"/>
          <w:szCs w:val="24"/>
          <w:lang w:eastAsia="en-GB"/>
        </w:rPr>
        <w:t>2</w:t>
      </w:r>
      <w:r w:rsidRPr="00AA6623">
        <w:rPr>
          <w:rFonts w:ascii="Times New Roman" w:eastAsia="Times New Roman" w:hAnsi="Times New Roman"/>
          <w:b/>
          <w:bCs/>
          <w:sz w:val="24"/>
          <w:szCs w:val="24"/>
          <w:lang w:eastAsia="en-GB"/>
        </w:rPr>
        <w:t>x zastávala pozici hlavního stavbyvedoucího při novostavbě či rekonstrukci budovy</w:t>
      </w:r>
      <w:r w:rsidRPr="00AA6623">
        <w:rPr>
          <w:rFonts w:ascii="Times New Roman" w:eastAsia="Times New Roman" w:hAnsi="Times New Roman"/>
          <w:sz w:val="24"/>
          <w:szCs w:val="24"/>
          <w:lang w:eastAsia="en-GB"/>
        </w:rPr>
        <w:t xml:space="preserve">, </w:t>
      </w:r>
    </w:p>
    <w:p w14:paraId="47C8E3C3" w14:textId="19FCD3A0" w:rsidR="007E7110" w:rsidRDefault="007E7110" w:rsidP="00FE59BD">
      <w:pPr>
        <w:pStyle w:val="Odstavecseseznamem"/>
        <w:numPr>
          <w:ilvl w:val="0"/>
          <w:numId w:val="64"/>
        </w:numPr>
        <w:ind w:left="1264" w:hanging="357"/>
        <w:contextualSpacing w:val="0"/>
        <w:rPr>
          <w:rFonts w:ascii="Times New Roman" w:eastAsia="Times New Roman" w:hAnsi="Times New Roman"/>
          <w:sz w:val="24"/>
          <w:szCs w:val="24"/>
          <w:lang w:eastAsia="en-GB"/>
        </w:rPr>
      </w:pPr>
      <w:r w:rsidRPr="00AA6623">
        <w:rPr>
          <w:rFonts w:ascii="Times New Roman" w:eastAsia="Times New Roman" w:hAnsi="Times New Roman"/>
          <w:sz w:val="24"/>
          <w:szCs w:val="24"/>
          <w:lang w:eastAsia="en-GB"/>
        </w:rPr>
        <w:t xml:space="preserve">v posledních </w:t>
      </w:r>
      <w:r w:rsidR="00AA6623">
        <w:rPr>
          <w:rFonts w:ascii="Times New Roman" w:eastAsia="Times New Roman" w:hAnsi="Times New Roman"/>
          <w:sz w:val="24"/>
          <w:szCs w:val="24"/>
          <w:lang w:eastAsia="en-GB"/>
        </w:rPr>
        <w:t>7</w:t>
      </w:r>
      <w:r w:rsidRPr="00AA6623">
        <w:rPr>
          <w:rFonts w:ascii="Times New Roman" w:eastAsia="Times New Roman" w:hAnsi="Times New Roman"/>
          <w:sz w:val="24"/>
          <w:szCs w:val="24"/>
          <w:lang w:eastAsia="en-GB"/>
        </w:rPr>
        <w:t xml:space="preserve"> letech přede dnem zahájení zadávacího řízení tato osoba alespoň </w:t>
      </w:r>
      <w:r w:rsidR="00AA6623" w:rsidRPr="00AA6623">
        <w:rPr>
          <w:rFonts w:ascii="Times New Roman" w:eastAsia="Times New Roman" w:hAnsi="Times New Roman"/>
          <w:b/>
          <w:bCs/>
          <w:sz w:val="24"/>
          <w:szCs w:val="24"/>
          <w:lang w:eastAsia="en-GB"/>
        </w:rPr>
        <w:t>1</w:t>
      </w:r>
      <w:r w:rsidRPr="00AA6623">
        <w:rPr>
          <w:rFonts w:ascii="Times New Roman" w:eastAsia="Times New Roman" w:hAnsi="Times New Roman"/>
          <w:b/>
          <w:bCs/>
          <w:sz w:val="24"/>
          <w:szCs w:val="24"/>
          <w:lang w:eastAsia="en-GB"/>
        </w:rPr>
        <w:t xml:space="preserve">x </w:t>
      </w:r>
      <w:r w:rsidRPr="00AA6623">
        <w:rPr>
          <w:rFonts w:ascii="Times New Roman" w:eastAsia="Times New Roman" w:hAnsi="Times New Roman"/>
          <w:sz w:val="24"/>
          <w:szCs w:val="24"/>
          <w:lang w:eastAsia="en-GB"/>
        </w:rPr>
        <w:t>zastávala pozici hlavního stavbyvedoucího</w:t>
      </w:r>
      <w:r w:rsidR="00BD34D6">
        <w:rPr>
          <w:rFonts w:ascii="Times New Roman" w:eastAsia="Times New Roman" w:hAnsi="Times New Roman"/>
          <w:sz w:val="24"/>
          <w:szCs w:val="24"/>
          <w:lang w:eastAsia="en-GB"/>
        </w:rPr>
        <w:t xml:space="preserve"> či jeho zástupce</w:t>
      </w:r>
      <w:r w:rsidRPr="00AA6623">
        <w:rPr>
          <w:rFonts w:ascii="Times New Roman" w:eastAsia="Times New Roman" w:hAnsi="Times New Roman"/>
          <w:sz w:val="24"/>
          <w:szCs w:val="24"/>
          <w:lang w:eastAsia="en-GB"/>
        </w:rPr>
        <w:t xml:space="preserve"> při novostavbě či rekonstrukci budovy</w:t>
      </w:r>
      <w:r w:rsidRPr="00AA6623">
        <w:rPr>
          <w:rFonts w:ascii="Times New Roman" w:eastAsia="Times New Roman" w:hAnsi="Times New Roman"/>
          <w:b/>
          <w:bCs/>
          <w:sz w:val="24"/>
          <w:szCs w:val="24"/>
          <w:lang w:eastAsia="en-GB"/>
        </w:rPr>
        <w:t xml:space="preserve"> s investičními náklady nejméně </w:t>
      </w:r>
      <w:r w:rsidR="00AA6623" w:rsidRPr="00AA6623">
        <w:rPr>
          <w:rFonts w:ascii="Times New Roman" w:eastAsia="Times New Roman" w:hAnsi="Times New Roman"/>
          <w:b/>
          <w:bCs/>
          <w:sz w:val="24"/>
          <w:szCs w:val="24"/>
          <w:lang w:eastAsia="en-GB"/>
        </w:rPr>
        <w:t>18.</w:t>
      </w:r>
      <w:r w:rsidRPr="00AA6623">
        <w:rPr>
          <w:rFonts w:ascii="Times New Roman" w:eastAsia="Times New Roman" w:hAnsi="Times New Roman"/>
          <w:b/>
          <w:bCs/>
          <w:sz w:val="24"/>
          <w:szCs w:val="24"/>
          <w:lang w:eastAsia="en-GB"/>
        </w:rPr>
        <w:t>000 000,- Kč bez DPH</w:t>
      </w:r>
      <w:r w:rsidR="00AA6623">
        <w:rPr>
          <w:rFonts w:ascii="Times New Roman" w:eastAsia="Times New Roman" w:hAnsi="Times New Roman"/>
          <w:sz w:val="24"/>
          <w:szCs w:val="24"/>
          <w:lang w:eastAsia="en-GB"/>
        </w:rPr>
        <w:t>,</w:t>
      </w:r>
    </w:p>
    <w:p w14:paraId="426FD40B" w14:textId="2833411B" w:rsidR="00AA6623" w:rsidRPr="00AA6623" w:rsidRDefault="00AA6623" w:rsidP="00FE59BD">
      <w:pPr>
        <w:pStyle w:val="Odstavecseseznamem"/>
        <w:numPr>
          <w:ilvl w:val="0"/>
          <w:numId w:val="64"/>
        </w:numPr>
        <w:spacing w:after="240"/>
        <w:ind w:left="1264" w:hanging="357"/>
        <w:contextualSpacing w:val="0"/>
        <w:rPr>
          <w:rFonts w:ascii="Times New Roman" w:eastAsia="Times New Roman" w:hAnsi="Times New Roman"/>
          <w:sz w:val="24"/>
          <w:szCs w:val="24"/>
          <w:lang w:eastAsia="en-GB"/>
        </w:rPr>
      </w:pPr>
      <w:r w:rsidRPr="00AA6623">
        <w:rPr>
          <w:rFonts w:ascii="Times New Roman" w:eastAsia="Times New Roman" w:hAnsi="Times New Roman"/>
          <w:sz w:val="24"/>
          <w:szCs w:val="24"/>
          <w:lang w:eastAsia="en-GB"/>
        </w:rPr>
        <w:t xml:space="preserve">v posledních 7 letech přede dnem zahájení zadávacího řízení tato osoba alespoň </w:t>
      </w:r>
      <w:r w:rsidRPr="00AA6623">
        <w:rPr>
          <w:rFonts w:ascii="Times New Roman" w:eastAsia="Times New Roman" w:hAnsi="Times New Roman"/>
          <w:b/>
          <w:bCs/>
          <w:sz w:val="24"/>
          <w:szCs w:val="24"/>
          <w:lang w:eastAsia="en-GB"/>
        </w:rPr>
        <w:t xml:space="preserve">1x </w:t>
      </w:r>
      <w:r w:rsidRPr="00AA6623">
        <w:rPr>
          <w:rFonts w:ascii="Times New Roman" w:eastAsia="Times New Roman" w:hAnsi="Times New Roman"/>
          <w:sz w:val="24"/>
          <w:szCs w:val="24"/>
          <w:lang w:eastAsia="en-GB"/>
        </w:rPr>
        <w:t xml:space="preserve">zastávala pozici hlavního stavbyvedoucího </w:t>
      </w:r>
      <w:r w:rsidR="00BD34D6">
        <w:rPr>
          <w:rFonts w:ascii="Times New Roman" w:eastAsia="Times New Roman" w:hAnsi="Times New Roman"/>
          <w:sz w:val="24"/>
          <w:szCs w:val="24"/>
          <w:lang w:eastAsia="en-GB"/>
        </w:rPr>
        <w:t xml:space="preserve">či jeho zástupce </w:t>
      </w:r>
      <w:r w:rsidRPr="00AA6623">
        <w:rPr>
          <w:rFonts w:ascii="Times New Roman" w:eastAsia="Times New Roman" w:hAnsi="Times New Roman"/>
          <w:sz w:val="24"/>
          <w:szCs w:val="24"/>
          <w:lang w:eastAsia="en-GB"/>
        </w:rPr>
        <w:t xml:space="preserve">při novostavbě či rekonstrukci budovy </w:t>
      </w:r>
      <w:r w:rsidRPr="00AA6623">
        <w:rPr>
          <w:rFonts w:ascii="Times New Roman" w:eastAsia="Times New Roman" w:hAnsi="Times New Roman"/>
          <w:b/>
          <w:bCs/>
          <w:sz w:val="24"/>
          <w:szCs w:val="24"/>
          <w:lang w:eastAsia="en-GB"/>
        </w:rPr>
        <w:t>se zdravotně technickou instalací</w:t>
      </w:r>
      <w:r>
        <w:rPr>
          <w:rFonts w:ascii="Times New Roman" w:eastAsia="Times New Roman" w:hAnsi="Times New Roman"/>
          <w:sz w:val="24"/>
          <w:szCs w:val="24"/>
          <w:lang w:eastAsia="en-GB"/>
        </w:rPr>
        <w:t>.</w:t>
      </w:r>
    </w:p>
    <w:p w14:paraId="4052F68F" w14:textId="77777777" w:rsidR="007E7110" w:rsidRPr="00AA6623" w:rsidRDefault="007E7110" w:rsidP="007E7110">
      <w:pPr>
        <w:rPr>
          <w:rFonts w:ascii="Times New Roman" w:eastAsia="Times New Roman" w:hAnsi="Times New Roman"/>
          <w:sz w:val="24"/>
          <w:szCs w:val="24"/>
          <w:lang w:eastAsia="en-GB"/>
        </w:rPr>
      </w:pPr>
      <w:r w:rsidRPr="00AA6623">
        <w:rPr>
          <w:rFonts w:ascii="Times New Roman" w:eastAsia="Times New Roman" w:hAnsi="Times New Roman"/>
          <w:sz w:val="24"/>
          <w:szCs w:val="24"/>
          <w:lang w:eastAsia="en-GB"/>
        </w:rPr>
        <w:t>Dodavatel k osobě hlavního stavbyvedoucího doloží:</w:t>
      </w:r>
    </w:p>
    <w:p w14:paraId="49C99335" w14:textId="77777777" w:rsidR="007E7110" w:rsidRPr="00AA6623" w:rsidRDefault="007E7110" w:rsidP="00FE59BD">
      <w:pPr>
        <w:pStyle w:val="Odstavecseseznamem"/>
        <w:numPr>
          <w:ilvl w:val="0"/>
          <w:numId w:val="63"/>
        </w:numPr>
        <w:contextualSpacing w:val="0"/>
        <w:rPr>
          <w:rFonts w:ascii="Times New Roman" w:eastAsia="Times New Roman" w:hAnsi="Times New Roman"/>
          <w:sz w:val="24"/>
          <w:szCs w:val="24"/>
          <w:lang w:eastAsia="en-GB"/>
        </w:rPr>
      </w:pPr>
      <w:r w:rsidRPr="00AA6623">
        <w:rPr>
          <w:rFonts w:ascii="Times New Roman" w:eastAsia="Times New Roman" w:hAnsi="Times New Roman"/>
          <w:sz w:val="24"/>
          <w:szCs w:val="24"/>
          <w:lang w:eastAsia="en-GB"/>
        </w:rPr>
        <w:t>osvědčení autorizovaný inženýr nebo technik v oboru „pozemní stavby“ ve smyslu ustanovení § 5 zákona č. 360/1992 Sb., o výkonu povolání autorizovaných architektů a o výkonu povolání autorizovaných inženýrů a techniků činných ve výstavbě, ve znění pozdějších předpisů;</w:t>
      </w:r>
    </w:p>
    <w:p w14:paraId="55213397" w14:textId="77777777" w:rsidR="007E7110" w:rsidRPr="00AA6623" w:rsidRDefault="007E7110" w:rsidP="00FE59BD">
      <w:pPr>
        <w:pStyle w:val="Odstavecseseznamem"/>
        <w:numPr>
          <w:ilvl w:val="0"/>
          <w:numId w:val="63"/>
        </w:numPr>
        <w:contextualSpacing w:val="0"/>
        <w:rPr>
          <w:rFonts w:ascii="Times New Roman" w:eastAsia="Times New Roman" w:hAnsi="Times New Roman"/>
          <w:sz w:val="24"/>
          <w:szCs w:val="24"/>
          <w:lang w:eastAsia="en-GB"/>
        </w:rPr>
      </w:pPr>
      <w:r w:rsidRPr="00AA6623">
        <w:rPr>
          <w:rFonts w:ascii="Times New Roman" w:eastAsia="Times New Roman" w:hAnsi="Times New Roman"/>
          <w:sz w:val="24"/>
          <w:szCs w:val="24"/>
          <w:lang w:eastAsia="en-GB"/>
        </w:rPr>
        <w:t>podepsaný strukturovaný profesní životopis, který musí obsahovat:</w:t>
      </w:r>
    </w:p>
    <w:p w14:paraId="75C511CD" w14:textId="77777777" w:rsidR="007E7110" w:rsidRPr="00AA6623" w:rsidRDefault="007E7110" w:rsidP="00FE59BD">
      <w:pPr>
        <w:pStyle w:val="Odstavecseseznamem"/>
        <w:numPr>
          <w:ilvl w:val="1"/>
          <w:numId w:val="63"/>
        </w:numPr>
        <w:contextualSpacing w:val="0"/>
        <w:rPr>
          <w:rFonts w:ascii="Times New Roman" w:eastAsia="Times New Roman" w:hAnsi="Times New Roman"/>
          <w:sz w:val="24"/>
          <w:szCs w:val="24"/>
          <w:lang w:eastAsia="en-GB"/>
        </w:rPr>
      </w:pPr>
      <w:r w:rsidRPr="00AA6623">
        <w:rPr>
          <w:rFonts w:ascii="Times New Roman" w:eastAsia="Times New Roman" w:hAnsi="Times New Roman"/>
          <w:sz w:val="24"/>
          <w:szCs w:val="24"/>
          <w:lang w:eastAsia="en-GB"/>
        </w:rPr>
        <w:t xml:space="preserve">jméno a příjmení, </w:t>
      </w:r>
    </w:p>
    <w:p w14:paraId="2448DF88" w14:textId="77777777" w:rsidR="007E7110" w:rsidRPr="00AA6623" w:rsidRDefault="007E7110" w:rsidP="00FE59BD">
      <w:pPr>
        <w:pStyle w:val="Odstavecseseznamem"/>
        <w:numPr>
          <w:ilvl w:val="1"/>
          <w:numId w:val="63"/>
        </w:numPr>
        <w:contextualSpacing w:val="0"/>
        <w:rPr>
          <w:rFonts w:ascii="Times New Roman" w:eastAsia="Times New Roman" w:hAnsi="Times New Roman"/>
          <w:sz w:val="24"/>
          <w:szCs w:val="24"/>
          <w:lang w:eastAsia="en-GB"/>
        </w:rPr>
      </w:pPr>
      <w:r w:rsidRPr="00AA6623">
        <w:rPr>
          <w:rFonts w:ascii="Times New Roman" w:eastAsia="Times New Roman" w:hAnsi="Times New Roman"/>
          <w:sz w:val="24"/>
          <w:szCs w:val="24"/>
          <w:lang w:eastAsia="en-GB"/>
        </w:rPr>
        <w:t>informace o pracovněprávním či obdobném poměru k dodavateli,</w:t>
      </w:r>
    </w:p>
    <w:p w14:paraId="1AB43A34" w14:textId="77777777" w:rsidR="007E7110" w:rsidRPr="00AA6623" w:rsidRDefault="007E7110" w:rsidP="00FE59BD">
      <w:pPr>
        <w:pStyle w:val="Odstavecseseznamem"/>
        <w:numPr>
          <w:ilvl w:val="1"/>
          <w:numId w:val="63"/>
        </w:numPr>
        <w:contextualSpacing w:val="0"/>
        <w:rPr>
          <w:rFonts w:ascii="Times New Roman" w:eastAsia="Times New Roman" w:hAnsi="Times New Roman"/>
          <w:sz w:val="24"/>
          <w:szCs w:val="24"/>
          <w:lang w:eastAsia="en-GB"/>
        </w:rPr>
      </w:pPr>
      <w:r w:rsidRPr="00AA6623">
        <w:rPr>
          <w:rFonts w:ascii="Times New Roman" w:eastAsia="Times New Roman" w:hAnsi="Times New Roman"/>
          <w:sz w:val="24"/>
          <w:szCs w:val="24"/>
          <w:lang w:eastAsia="en-GB"/>
        </w:rPr>
        <w:t>informaci o dosavadní praxi v oboru autorizace,</w:t>
      </w:r>
    </w:p>
    <w:p w14:paraId="7C2FBC61" w14:textId="181D27A8" w:rsidR="007E7110" w:rsidRPr="00AA6623" w:rsidRDefault="007E7110" w:rsidP="002A549C">
      <w:pPr>
        <w:pStyle w:val="Odstavecseseznamem"/>
        <w:numPr>
          <w:ilvl w:val="0"/>
          <w:numId w:val="63"/>
        </w:numPr>
        <w:contextualSpacing w:val="0"/>
        <w:rPr>
          <w:rFonts w:ascii="Times New Roman" w:eastAsia="Times New Roman" w:hAnsi="Times New Roman"/>
          <w:sz w:val="24"/>
          <w:szCs w:val="24"/>
          <w:lang w:eastAsia="en-GB"/>
        </w:rPr>
      </w:pPr>
      <w:r w:rsidRPr="00AA6623">
        <w:rPr>
          <w:rFonts w:ascii="Times New Roman" w:eastAsia="Times New Roman" w:hAnsi="Times New Roman"/>
          <w:sz w:val="24"/>
          <w:szCs w:val="24"/>
          <w:lang w:eastAsia="en-GB"/>
        </w:rPr>
        <w:t xml:space="preserve">čestné prohlášení o realizovaných zakázkách dle bodu </w:t>
      </w:r>
      <w:r w:rsidR="00161DB4">
        <w:rPr>
          <w:rFonts w:ascii="Times New Roman" w:eastAsia="Times New Roman" w:hAnsi="Times New Roman"/>
          <w:sz w:val="24"/>
          <w:szCs w:val="24"/>
          <w:lang w:eastAsia="en-GB"/>
        </w:rPr>
        <w:t>4</w:t>
      </w:r>
      <w:r w:rsidRPr="00AA6623">
        <w:rPr>
          <w:rFonts w:ascii="Times New Roman" w:eastAsia="Times New Roman" w:hAnsi="Times New Roman"/>
          <w:sz w:val="24"/>
          <w:szCs w:val="24"/>
          <w:lang w:eastAsia="en-GB"/>
        </w:rPr>
        <w:t>.</w:t>
      </w:r>
      <w:r w:rsidR="00161DB4">
        <w:rPr>
          <w:rFonts w:ascii="Times New Roman" w:eastAsia="Times New Roman" w:hAnsi="Times New Roman"/>
          <w:sz w:val="24"/>
          <w:szCs w:val="24"/>
          <w:lang w:eastAsia="en-GB"/>
        </w:rPr>
        <w:t>3</w:t>
      </w:r>
      <w:r w:rsidRPr="00AA6623">
        <w:rPr>
          <w:rFonts w:ascii="Times New Roman" w:eastAsia="Times New Roman" w:hAnsi="Times New Roman"/>
          <w:sz w:val="24"/>
          <w:szCs w:val="24"/>
          <w:lang w:eastAsia="en-GB"/>
        </w:rPr>
        <w:t>.</w:t>
      </w:r>
      <w:r w:rsidR="00161DB4">
        <w:rPr>
          <w:rFonts w:ascii="Times New Roman" w:eastAsia="Times New Roman" w:hAnsi="Times New Roman"/>
          <w:sz w:val="24"/>
          <w:szCs w:val="24"/>
          <w:lang w:eastAsia="en-GB"/>
        </w:rPr>
        <w:t>2</w:t>
      </w:r>
      <w:r w:rsidRPr="00AA6623">
        <w:rPr>
          <w:rFonts w:ascii="Times New Roman" w:eastAsia="Times New Roman" w:hAnsi="Times New Roman"/>
          <w:sz w:val="24"/>
          <w:szCs w:val="24"/>
          <w:lang w:eastAsia="en-GB"/>
        </w:rPr>
        <w:t xml:space="preserve"> písm. a).  Čestné prohlášení musí </w:t>
      </w:r>
    </w:p>
    <w:p w14:paraId="4E5AC40F" w14:textId="77777777" w:rsidR="007E7110" w:rsidRPr="00AA6623" w:rsidRDefault="007E7110" w:rsidP="00FE59BD">
      <w:pPr>
        <w:pStyle w:val="Odstavecseseznamem"/>
        <w:numPr>
          <w:ilvl w:val="0"/>
          <w:numId w:val="63"/>
        </w:numPr>
        <w:contextualSpacing w:val="0"/>
        <w:rPr>
          <w:rFonts w:ascii="Times New Roman" w:eastAsia="Times New Roman" w:hAnsi="Times New Roman"/>
          <w:sz w:val="24"/>
          <w:szCs w:val="24"/>
          <w:lang w:eastAsia="en-GB"/>
        </w:rPr>
      </w:pPr>
      <w:r w:rsidRPr="00AA6623">
        <w:rPr>
          <w:rFonts w:ascii="Times New Roman" w:eastAsia="Times New Roman" w:hAnsi="Times New Roman"/>
          <w:sz w:val="24"/>
          <w:szCs w:val="24"/>
          <w:lang w:eastAsia="en-GB"/>
        </w:rPr>
        <w:t>čestné prohlášení osoby hlavního stavbyvedoucího, že se bude podílet na realizaci veřejné zakázky.</w:t>
      </w:r>
    </w:p>
    <w:p w14:paraId="0B203FCE" w14:textId="77777777" w:rsidR="007E7110" w:rsidRPr="00AA6623" w:rsidRDefault="007E7110" w:rsidP="007E7110">
      <w:pPr>
        <w:rPr>
          <w:rFonts w:ascii="Times New Roman" w:eastAsia="Times New Roman" w:hAnsi="Times New Roman"/>
          <w:b/>
          <w:bCs/>
          <w:sz w:val="24"/>
          <w:szCs w:val="24"/>
          <w:lang w:eastAsia="en-GB"/>
        </w:rPr>
      </w:pPr>
    </w:p>
    <w:p w14:paraId="6F3C78D5" w14:textId="6713D7C1" w:rsidR="007E7110" w:rsidRDefault="007E7110" w:rsidP="00FE59BD">
      <w:pPr>
        <w:pStyle w:val="Odstavecseseznamem"/>
        <w:numPr>
          <w:ilvl w:val="0"/>
          <w:numId w:val="62"/>
        </w:numPr>
        <w:contextualSpacing w:val="0"/>
        <w:rPr>
          <w:rFonts w:ascii="Times New Roman" w:eastAsia="Times New Roman" w:hAnsi="Times New Roman"/>
          <w:b/>
          <w:bCs/>
          <w:sz w:val="24"/>
          <w:szCs w:val="24"/>
          <w:lang w:eastAsia="en-GB"/>
        </w:rPr>
      </w:pPr>
      <w:r w:rsidRPr="00AA6623">
        <w:rPr>
          <w:rFonts w:ascii="Times New Roman" w:eastAsia="Times New Roman" w:hAnsi="Times New Roman"/>
          <w:b/>
          <w:bCs/>
          <w:sz w:val="24"/>
          <w:szCs w:val="24"/>
          <w:u w:val="single"/>
          <w:lang w:eastAsia="en-GB"/>
        </w:rPr>
        <w:t>Zástupce hlavního stavbyvedoucího</w:t>
      </w:r>
      <w:r w:rsidRPr="00AA6623">
        <w:rPr>
          <w:rFonts w:ascii="Times New Roman" w:eastAsia="Times New Roman" w:hAnsi="Times New Roman"/>
          <w:b/>
          <w:bCs/>
          <w:sz w:val="24"/>
          <w:szCs w:val="24"/>
          <w:lang w:eastAsia="en-GB"/>
        </w:rPr>
        <w:t xml:space="preserve">: </w:t>
      </w:r>
    </w:p>
    <w:p w14:paraId="55290D8A" w14:textId="77777777" w:rsidR="00AA6623" w:rsidRPr="00AA6623" w:rsidRDefault="00AA6623" w:rsidP="00AA6623">
      <w:pPr>
        <w:ind w:left="408"/>
        <w:rPr>
          <w:rFonts w:ascii="Times New Roman" w:eastAsia="Times New Roman" w:hAnsi="Times New Roman"/>
          <w:b/>
          <w:bCs/>
          <w:sz w:val="24"/>
          <w:szCs w:val="24"/>
          <w:lang w:eastAsia="en-GB"/>
        </w:rPr>
      </w:pPr>
    </w:p>
    <w:p w14:paraId="091D8984" w14:textId="760E9A9F" w:rsidR="00AA6623" w:rsidRPr="00AA6623" w:rsidRDefault="001D0494" w:rsidP="00FE59BD">
      <w:pPr>
        <w:pStyle w:val="Odstavecseseznamem"/>
        <w:numPr>
          <w:ilvl w:val="0"/>
          <w:numId w:val="65"/>
        </w:numPr>
        <w:ind w:left="1264" w:hanging="357"/>
        <w:contextualSpacing w:val="0"/>
        <w:rPr>
          <w:rFonts w:ascii="Times New Roman" w:eastAsia="Times New Roman" w:hAnsi="Times New Roman"/>
          <w:sz w:val="24"/>
          <w:szCs w:val="24"/>
          <w:lang w:eastAsia="en-GB"/>
        </w:rPr>
      </w:pPr>
      <w:r w:rsidRPr="00AA6623">
        <w:rPr>
          <w:rFonts w:ascii="Times New Roman" w:eastAsia="Times New Roman" w:hAnsi="Times New Roman"/>
          <w:sz w:val="24"/>
          <w:szCs w:val="24"/>
          <w:lang w:eastAsia="en-GB"/>
        </w:rPr>
        <w:t xml:space="preserve">minimálně </w:t>
      </w:r>
      <w:r w:rsidR="00AA6623" w:rsidRPr="00AA6623">
        <w:rPr>
          <w:rFonts w:ascii="Times New Roman" w:eastAsia="Times New Roman" w:hAnsi="Times New Roman"/>
          <w:sz w:val="24"/>
          <w:szCs w:val="24"/>
          <w:lang w:eastAsia="en-GB"/>
        </w:rPr>
        <w:t xml:space="preserve">autorizovaný technik v oboru „pozemní stavby“ ve smyslu ustanovení § 5 zákona č. 360/1992 Sb., o výkonu povolání autorizovaných architektů a o výkonu povolání autorizovaných inženýrů a techniků činných ve výstavbě, ve znění pozdějších předpisů, </w:t>
      </w:r>
    </w:p>
    <w:p w14:paraId="4D315376" w14:textId="77777777" w:rsidR="00AA6623" w:rsidRPr="00AA6623" w:rsidRDefault="00AA6623" w:rsidP="00FE59BD">
      <w:pPr>
        <w:pStyle w:val="Odstavecseseznamem"/>
        <w:numPr>
          <w:ilvl w:val="0"/>
          <w:numId w:val="65"/>
        </w:numPr>
        <w:ind w:left="1264" w:hanging="357"/>
        <w:contextualSpacing w:val="0"/>
        <w:rPr>
          <w:rFonts w:ascii="Times New Roman" w:eastAsia="Times New Roman" w:hAnsi="Times New Roman"/>
          <w:sz w:val="24"/>
          <w:szCs w:val="24"/>
          <w:lang w:eastAsia="en-GB"/>
        </w:rPr>
      </w:pPr>
      <w:r w:rsidRPr="00AA6623">
        <w:rPr>
          <w:rFonts w:ascii="Times New Roman" w:eastAsia="Times New Roman" w:hAnsi="Times New Roman"/>
          <w:sz w:val="24"/>
          <w:szCs w:val="24"/>
          <w:lang w:eastAsia="en-GB"/>
        </w:rPr>
        <w:t xml:space="preserve">minimálně </w:t>
      </w:r>
      <w:r w:rsidRPr="00AA6623">
        <w:rPr>
          <w:rFonts w:ascii="Times New Roman" w:eastAsia="Times New Roman" w:hAnsi="Times New Roman"/>
          <w:b/>
          <w:bCs/>
          <w:sz w:val="24"/>
          <w:szCs w:val="24"/>
          <w:lang w:eastAsia="en-GB"/>
        </w:rPr>
        <w:t>7 let praxe při řízení stavebních prací</w:t>
      </w:r>
      <w:r w:rsidRPr="00AA6623">
        <w:rPr>
          <w:rFonts w:ascii="Times New Roman" w:eastAsia="Times New Roman" w:hAnsi="Times New Roman"/>
          <w:sz w:val="24"/>
          <w:szCs w:val="24"/>
          <w:lang w:eastAsia="en-GB"/>
        </w:rPr>
        <w:t xml:space="preserve"> (např. stavbyvedoucí, zástupce stavbyvedoucího, projektový manažer), </w:t>
      </w:r>
    </w:p>
    <w:p w14:paraId="785BACC8" w14:textId="5005D9C4" w:rsidR="00AA6623" w:rsidRPr="00AA6623" w:rsidRDefault="00AA6623" w:rsidP="00FE59BD">
      <w:pPr>
        <w:pStyle w:val="Odstavecseseznamem"/>
        <w:numPr>
          <w:ilvl w:val="0"/>
          <w:numId w:val="65"/>
        </w:numPr>
        <w:ind w:left="1264" w:hanging="357"/>
        <w:contextualSpacing w:val="0"/>
        <w:rPr>
          <w:rFonts w:ascii="Times New Roman" w:eastAsia="Times New Roman" w:hAnsi="Times New Roman"/>
          <w:sz w:val="24"/>
          <w:szCs w:val="24"/>
          <w:lang w:eastAsia="en-GB"/>
        </w:rPr>
      </w:pPr>
      <w:r w:rsidRPr="00AA6623">
        <w:rPr>
          <w:rFonts w:ascii="Times New Roman" w:eastAsia="Times New Roman" w:hAnsi="Times New Roman"/>
          <w:sz w:val="24"/>
          <w:szCs w:val="24"/>
          <w:lang w:eastAsia="en-GB"/>
        </w:rPr>
        <w:t xml:space="preserve">v posledních </w:t>
      </w:r>
      <w:r>
        <w:rPr>
          <w:rFonts w:ascii="Times New Roman" w:eastAsia="Times New Roman" w:hAnsi="Times New Roman"/>
          <w:sz w:val="24"/>
          <w:szCs w:val="24"/>
          <w:lang w:eastAsia="en-GB"/>
        </w:rPr>
        <w:t>7</w:t>
      </w:r>
      <w:r w:rsidRPr="00AA6623">
        <w:rPr>
          <w:rFonts w:ascii="Times New Roman" w:eastAsia="Times New Roman" w:hAnsi="Times New Roman"/>
          <w:sz w:val="24"/>
          <w:szCs w:val="24"/>
          <w:lang w:eastAsia="en-GB"/>
        </w:rPr>
        <w:t xml:space="preserve"> letech přede dnem zahájení zadávacího řízení tato osoba alespoň </w:t>
      </w:r>
      <w:r w:rsidR="00921002">
        <w:rPr>
          <w:rFonts w:ascii="Times New Roman" w:eastAsia="Times New Roman" w:hAnsi="Times New Roman"/>
          <w:b/>
          <w:bCs/>
          <w:sz w:val="24"/>
          <w:szCs w:val="24"/>
          <w:lang w:eastAsia="en-GB"/>
        </w:rPr>
        <w:t>1</w:t>
      </w:r>
      <w:r w:rsidRPr="00AA6623">
        <w:rPr>
          <w:rFonts w:ascii="Times New Roman" w:eastAsia="Times New Roman" w:hAnsi="Times New Roman"/>
          <w:b/>
          <w:bCs/>
          <w:sz w:val="24"/>
          <w:szCs w:val="24"/>
          <w:lang w:eastAsia="en-GB"/>
        </w:rPr>
        <w:t>x zastávala pozici hlavního stavbyvedoucího</w:t>
      </w:r>
      <w:r w:rsidR="00BD34D6">
        <w:rPr>
          <w:rFonts w:ascii="Times New Roman" w:eastAsia="Times New Roman" w:hAnsi="Times New Roman"/>
          <w:b/>
          <w:bCs/>
          <w:sz w:val="24"/>
          <w:szCs w:val="24"/>
          <w:lang w:eastAsia="en-GB"/>
        </w:rPr>
        <w:t xml:space="preserve"> či jeho zástupce</w:t>
      </w:r>
      <w:r w:rsidRPr="00AA6623">
        <w:rPr>
          <w:rFonts w:ascii="Times New Roman" w:eastAsia="Times New Roman" w:hAnsi="Times New Roman"/>
          <w:b/>
          <w:bCs/>
          <w:sz w:val="24"/>
          <w:szCs w:val="24"/>
          <w:lang w:eastAsia="en-GB"/>
        </w:rPr>
        <w:t xml:space="preserve"> při novostavbě či rekonstrukci budovy</w:t>
      </w:r>
      <w:r w:rsidRPr="00AA6623">
        <w:rPr>
          <w:rFonts w:ascii="Times New Roman" w:eastAsia="Times New Roman" w:hAnsi="Times New Roman"/>
          <w:sz w:val="24"/>
          <w:szCs w:val="24"/>
          <w:lang w:eastAsia="en-GB"/>
        </w:rPr>
        <w:t xml:space="preserve">, </w:t>
      </w:r>
    </w:p>
    <w:p w14:paraId="70006978" w14:textId="4DA5EB22" w:rsidR="00AA6623" w:rsidRDefault="00AA6623" w:rsidP="00FE59BD">
      <w:pPr>
        <w:pStyle w:val="Odstavecseseznamem"/>
        <w:numPr>
          <w:ilvl w:val="0"/>
          <w:numId w:val="65"/>
        </w:numPr>
        <w:ind w:left="1264" w:hanging="357"/>
        <w:contextualSpacing w:val="0"/>
        <w:rPr>
          <w:rFonts w:ascii="Times New Roman" w:eastAsia="Times New Roman" w:hAnsi="Times New Roman"/>
          <w:sz w:val="24"/>
          <w:szCs w:val="24"/>
          <w:lang w:eastAsia="en-GB"/>
        </w:rPr>
      </w:pPr>
      <w:r w:rsidRPr="00AA6623">
        <w:rPr>
          <w:rFonts w:ascii="Times New Roman" w:eastAsia="Times New Roman" w:hAnsi="Times New Roman"/>
          <w:sz w:val="24"/>
          <w:szCs w:val="24"/>
          <w:lang w:eastAsia="en-GB"/>
        </w:rPr>
        <w:t xml:space="preserve">v posledních </w:t>
      </w:r>
      <w:r>
        <w:rPr>
          <w:rFonts w:ascii="Times New Roman" w:eastAsia="Times New Roman" w:hAnsi="Times New Roman"/>
          <w:sz w:val="24"/>
          <w:szCs w:val="24"/>
          <w:lang w:eastAsia="en-GB"/>
        </w:rPr>
        <w:t>7</w:t>
      </w:r>
      <w:r w:rsidRPr="00AA6623">
        <w:rPr>
          <w:rFonts w:ascii="Times New Roman" w:eastAsia="Times New Roman" w:hAnsi="Times New Roman"/>
          <w:sz w:val="24"/>
          <w:szCs w:val="24"/>
          <w:lang w:eastAsia="en-GB"/>
        </w:rPr>
        <w:t xml:space="preserve"> letech přede dnem zahájení zadávacího řízení tato osoba alespoň </w:t>
      </w:r>
      <w:r w:rsidRPr="00AA6623">
        <w:rPr>
          <w:rFonts w:ascii="Times New Roman" w:eastAsia="Times New Roman" w:hAnsi="Times New Roman"/>
          <w:b/>
          <w:bCs/>
          <w:sz w:val="24"/>
          <w:szCs w:val="24"/>
          <w:lang w:eastAsia="en-GB"/>
        </w:rPr>
        <w:t xml:space="preserve">1x </w:t>
      </w:r>
      <w:r w:rsidRPr="00AA6623">
        <w:rPr>
          <w:rFonts w:ascii="Times New Roman" w:eastAsia="Times New Roman" w:hAnsi="Times New Roman"/>
          <w:sz w:val="24"/>
          <w:szCs w:val="24"/>
          <w:lang w:eastAsia="en-GB"/>
        </w:rPr>
        <w:t xml:space="preserve">zastávala pozici hlavního stavbyvedoucího </w:t>
      </w:r>
      <w:r w:rsidR="00BD34D6">
        <w:rPr>
          <w:rFonts w:ascii="Times New Roman" w:eastAsia="Times New Roman" w:hAnsi="Times New Roman"/>
          <w:sz w:val="24"/>
          <w:szCs w:val="24"/>
          <w:lang w:eastAsia="en-GB"/>
        </w:rPr>
        <w:t xml:space="preserve">či jeho zástupce </w:t>
      </w:r>
      <w:r w:rsidRPr="00AA6623">
        <w:rPr>
          <w:rFonts w:ascii="Times New Roman" w:eastAsia="Times New Roman" w:hAnsi="Times New Roman"/>
          <w:sz w:val="24"/>
          <w:szCs w:val="24"/>
          <w:lang w:eastAsia="en-GB"/>
        </w:rPr>
        <w:t>při novostavbě či rekonstrukci budovy</w:t>
      </w:r>
      <w:r w:rsidRPr="00AA6623">
        <w:rPr>
          <w:rFonts w:ascii="Times New Roman" w:eastAsia="Times New Roman" w:hAnsi="Times New Roman"/>
          <w:b/>
          <w:bCs/>
          <w:sz w:val="24"/>
          <w:szCs w:val="24"/>
          <w:lang w:eastAsia="en-GB"/>
        </w:rPr>
        <w:t xml:space="preserve"> s investičními náklady nejméně </w:t>
      </w:r>
      <w:r w:rsidR="001D0494">
        <w:rPr>
          <w:rFonts w:ascii="Times New Roman" w:eastAsia="Times New Roman" w:hAnsi="Times New Roman"/>
          <w:b/>
          <w:bCs/>
          <w:sz w:val="24"/>
          <w:szCs w:val="24"/>
          <w:lang w:eastAsia="en-GB"/>
        </w:rPr>
        <w:t>6</w:t>
      </w:r>
      <w:r w:rsidRPr="00AA6623">
        <w:rPr>
          <w:rFonts w:ascii="Times New Roman" w:eastAsia="Times New Roman" w:hAnsi="Times New Roman"/>
          <w:b/>
          <w:bCs/>
          <w:sz w:val="24"/>
          <w:szCs w:val="24"/>
          <w:lang w:eastAsia="en-GB"/>
        </w:rPr>
        <w:t>.000 000,- Kč bez DPH</w:t>
      </w:r>
      <w:r>
        <w:rPr>
          <w:rFonts w:ascii="Times New Roman" w:eastAsia="Times New Roman" w:hAnsi="Times New Roman"/>
          <w:sz w:val="24"/>
          <w:szCs w:val="24"/>
          <w:lang w:eastAsia="en-GB"/>
        </w:rPr>
        <w:t>,</w:t>
      </w:r>
    </w:p>
    <w:p w14:paraId="5ADB0153" w14:textId="1C8922CD" w:rsidR="00AA6623" w:rsidRPr="00AA6623" w:rsidRDefault="00AA6623" w:rsidP="00FE59BD">
      <w:pPr>
        <w:pStyle w:val="Odstavecseseznamem"/>
        <w:numPr>
          <w:ilvl w:val="0"/>
          <w:numId w:val="65"/>
        </w:numPr>
        <w:spacing w:after="240"/>
        <w:ind w:left="1264" w:hanging="357"/>
        <w:contextualSpacing w:val="0"/>
        <w:rPr>
          <w:rFonts w:ascii="Times New Roman" w:eastAsia="Times New Roman" w:hAnsi="Times New Roman"/>
          <w:sz w:val="24"/>
          <w:szCs w:val="24"/>
          <w:lang w:eastAsia="en-GB"/>
        </w:rPr>
      </w:pPr>
      <w:r w:rsidRPr="00AA6623">
        <w:rPr>
          <w:rFonts w:ascii="Times New Roman" w:eastAsia="Times New Roman" w:hAnsi="Times New Roman"/>
          <w:sz w:val="24"/>
          <w:szCs w:val="24"/>
          <w:lang w:eastAsia="en-GB"/>
        </w:rPr>
        <w:t xml:space="preserve">v posledních 7 letech přede dnem zahájení zadávacího řízení tato osoba alespoň </w:t>
      </w:r>
      <w:r w:rsidRPr="00AA6623">
        <w:rPr>
          <w:rFonts w:ascii="Times New Roman" w:eastAsia="Times New Roman" w:hAnsi="Times New Roman"/>
          <w:b/>
          <w:bCs/>
          <w:sz w:val="24"/>
          <w:szCs w:val="24"/>
          <w:lang w:eastAsia="en-GB"/>
        </w:rPr>
        <w:t xml:space="preserve">1x </w:t>
      </w:r>
      <w:r w:rsidRPr="00AA6623">
        <w:rPr>
          <w:rFonts w:ascii="Times New Roman" w:eastAsia="Times New Roman" w:hAnsi="Times New Roman"/>
          <w:sz w:val="24"/>
          <w:szCs w:val="24"/>
          <w:lang w:eastAsia="en-GB"/>
        </w:rPr>
        <w:t xml:space="preserve">zastávala pozici hlavního stavbyvedoucího </w:t>
      </w:r>
      <w:r w:rsidR="00BD34D6">
        <w:rPr>
          <w:rFonts w:ascii="Times New Roman" w:eastAsia="Times New Roman" w:hAnsi="Times New Roman"/>
          <w:sz w:val="24"/>
          <w:szCs w:val="24"/>
          <w:lang w:eastAsia="en-GB"/>
        </w:rPr>
        <w:t xml:space="preserve">či jeho zástupce </w:t>
      </w:r>
      <w:r w:rsidRPr="00AA6623">
        <w:rPr>
          <w:rFonts w:ascii="Times New Roman" w:eastAsia="Times New Roman" w:hAnsi="Times New Roman"/>
          <w:sz w:val="24"/>
          <w:szCs w:val="24"/>
          <w:lang w:eastAsia="en-GB"/>
        </w:rPr>
        <w:t xml:space="preserve">při novostavbě či rekonstrukci budovy </w:t>
      </w:r>
      <w:r w:rsidRPr="00AA6623">
        <w:rPr>
          <w:rFonts w:ascii="Times New Roman" w:eastAsia="Times New Roman" w:hAnsi="Times New Roman"/>
          <w:b/>
          <w:bCs/>
          <w:sz w:val="24"/>
          <w:szCs w:val="24"/>
          <w:lang w:eastAsia="en-GB"/>
        </w:rPr>
        <w:t>se zdravotně technickou instalací</w:t>
      </w:r>
      <w:r>
        <w:rPr>
          <w:rFonts w:ascii="Times New Roman" w:eastAsia="Times New Roman" w:hAnsi="Times New Roman"/>
          <w:sz w:val="24"/>
          <w:szCs w:val="24"/>
          <w:lang w:eastAsia="en-GB"/>
        </w:rPr>
        <w:t>.</w:t>
      </w:r>
    </w:p>
    <w:p w14:paraId="27F9078F" w14:textId="77777777" w:rsidR="002A549C" w:rsidRDefault="002A549C" w:rsidP="007E7110">
      <w:pPr>
        <w:rPr>
          <w:rFonts w:ascii="Times New Roman" w:eastAsia="Times New Roman" w:hAnsi="Times New Roman"/>
          <w:sz w:val="24"/>
          <w:szCs w:val="24"/>
          <w:lang w:eastAsia="en-GB"/>
        </w:rPr>
      </w:pPr>
    </w:p>
    <w:p w14:paraId="01B80E1F" w14:textId="77777777" w:rsidR="002A549C" w:rsidRDefault="002A549C" w:rsidP="007E7110">
      <w:pPr>
        <w:rPr>
          <w:rFonts w:ascii="Times New Roman" w:eastAsia="Times New Roman" w:hAnsi="Times New Roman"/>
          <w:sz w:val="24"/>
          <w:szCs w:val="24"/>
          <w:lang w:eastAsia="en-GB"/>
        </w:rPr>
      </w:pPr>
    </w:p>
    <w:p w14:paraId="30708512" w14:textId="77777777" w:rsidR="002A549C" w:rsidRDefault="002A549C" w:rsidP="007E7110">
      <w:pPr>
        <w:rPr>
          <w:rFonts w:ascii="Times New Roman" w:eastAsia="Times New Roman" w:hAnsi="Times New Roman"/>
          <w:sz w:val="24"/>
          <w:szCs w:val="24"/>
          <w:lang w:eastAsia="en-GB"/>
        </w:rPr>
      </w:pPr>
    </w:p>
    <w:p w14:paraId="310156A2" w14:textId="0D026886" w:rsidR="007E7110" w:rsidRPr="00AA6623" w:rsidRDefault="007E7110" w:rsidP="007E7110">
      <w:pPr>
        <w:rPr>
          <w:rFonts w:ascii="Times New Roman" w:eastAsia="Times New Roman" w:hAnsi="Times New Roman"/>
          <w:sz w:val="24"/>
          <w:szCs w:val="24"/>
          <w:lang w:eastAsia="en-GB"/>
        </w:rPr>
      </w:pPr>
      <w:r w:rsidRPr="00AA6623">
        <w:rPr>
          <w:rFonts w:ascii="Times New Roman" w:eastAsia="Times New Roman" w:hAnsi="Times New Roman"/>
          <w:sz w:val="24"/>
          <w:szCs w:val="24"/>
          <w:lang w:eastAsia="en-GB"/>
        </w:rPr>
        <w:lastRenderedPageBreak/>
        <w:t>Dodavatel k osobě zástupce hlavního stavbyvedoucího doloží:</w:t>
      </w:r>
    </w:p>
    <w:p w14:paraId="1B653F60" w14:textId="77777777" w:rsidR="007E7110" w:rsidRPr="00AA6623" w:rsidRDefault="007E7110" w:rsidP="00FE59BD">
      <w:pPr>
        <w:pStyle w:val="Odstavecseseznamem"/>
        <w:numPr>
          <w:ilvl w:val="0"/>
          <w:numId w:val="63"/>
        </w:numPr>
        <w:contextualSpacing w:val="0"/>
        <w:rPr>
          <w:rFonts w:ascii="Times New Roman" w:eastAsia="Times New Roman" w:hAnsi="Times New Roman"/>
          <w:sz w:val="24"/>
          <w:szCs w:val="24"/>
          <w:lang w:eastAsia="en-GB"/>
        </w:rPr>
      </w:pPr>
      <w:r w:rsidRPr="00AA6623">
        <w:rPr>
          <w:rFonts w:ascii="Times New Roman" w:eastAsia="Times New Roman" w:hAnsi="Times New Roman"/>
          <w:sz w:val="24"/>
          <w:szCs w:val="24"/>
          <w:lang w:eastAsia="en-GB"/>
        </w:rPr>
        <w:t>osvědčení autorizovaný inženýr nebo technik v oboru „pozemní stavby“ ve smyslu ustanovení § 5 zákona č. 360/1992 Sb., o výkonu povolání autorizovaných architektů a o výkonu povolání autorizovaných inženýrů a techniků činných ve výstavbě, ve znění pozdějších předpisů;</w:t>
      </w:r>
    </w:p>
    <w:p w14:paraId="163CF409" w14:textId="77777777" w:rsidR="007E7110" w:rsidRPr="00AA6623" w:rsidRDefault="007E7110" w:rsidP="00FE59BD">
      <w:pPr>
        <w:pStyle w:val="Odstavecseseznamem"/>
        <w:numPr>
          <w:ilvl w:val="0"/>
          <w:numId w:val="63"/>
        </w:numPr>
        <w:contextualSpacing w:val="0"/>
        <w:rPr>
          <w:rFonts w:ascii="Times New Roman" w:eastAsia="Times New Roman" w:hAnsi="Times New Roman"/>
          <w:sz w:val="24"/>
          <w:szCs w:val="24"/>
          <w:lang w:eastAsia="en-GB"/>
        </w:rPr>
      </w:pPr>
      <w:r w:rsidRPr="00AA6623">
        <w:rPr>
          <w:rFonts w:ascii="Times New Roman" w:eastAsia="Times New Roman" w:hAnsi="Times New Roman"/>
          <w:sz w:val="24"/>
          <w:szCs w:val="24"/>
          <w:lang w:eastAsia="en-GB"/>
        </w:rPr>
        <w:t>podepsaný strukturovaný profesní životopis, který musí obsahovat:</w:t>
      </w:r>
    </w:p>
    <w:p w14:paraId="3B6AAC8D" w14:textId="77777777" w:rsidR="007E7110" w:rsidRPr="00AA6623" w:rsidRDefault="007E7110" w:rsidP="00FE59BD">
      <w:pPr>
        <w:pStyle w:val="Odstavecseseznamem"/>
        <w:numPr>
          <w:ilvl w:val="1"/>
          <w:numId w:val="63"/>
        </w:numPr>
        <w:contextualSpacing w:val="0"/>
        <w:rPr>
          <w:rFonts w:ascii="Times New Roman" w:eastAsia="Times New Roman" w:hAnsi="Times New Roman"/>
          <w:sz w:val="24"/>
          <w:szCs w:val="24"/>
          <w:lang w:eastAsia="en-GB"/>
        </w:rPr>
      </w:pPr>
      <w:r w:rsidRPr="00AA6623">
        <w:rPr>
          <w:rFonts w:ascii="Times New Roman" w:eastAsia="Times New Roman" w:hAnsi="Times New Roman"/>
          <w:sz w:val="24"/>
          <w:szCs w:val="24"/>
          <w:lang w:eastAsia="en-GB"/>
        </w:rPr>
        <w:t xml:space="preserve">jméno a příjmení, </w:t>
      </w:r>
    </w:p>
    <w:p w14:paraId="066A684E" w14:textId="77777777" w:rsidR="007E7110" w:rsidRPr="00AA6623" w:rsidRDefault="007E7110" w:rsidP="00FE59BD">
      <w:pPr>
        <w:pStyle w:val="Odstavecseseznamem"/>
        <w:numPr>
          <w:ilvl w:val="1"/>
          <w:numId w:val="63"/>
        </w:numPr>
        <w:contextualSpacing w:val="0"/>
        <w:rPr>
          <w:rFonts w:ascii="Times New Roman" w:eastAsia="Times New Roman" w:hAnsi="Times New Roman"/>
          <w:sz w:val="24"/>
          <w:szCs w:val="24"/>
          <w:lang w:eastAsia="en-GB"/>
        </w:rPr>
      </w:pPr>
      <w:r w:rsidRPr="00AA6623">
        <w:rPr>
          <w:rFonts w:ascii="Times New Roman" w:eastAsia="Times New Roman" w:hAnsi="Times New Roman"/>
          <w:sz w:val="24"/>
          <w:szCs w:val="24"/>
          <w:lang w:eastAsia="en-GB"/>
        </w:rPr>
        <w:t>informace o pracovněprávním či obdobném poměru k dodavateli,</w:t>
      </w:r>
    </w:p>
    <w:p w14:paraId="3B302BF6" w14:textId="77777777" w:rsidR="007E7110" w:rsidRPr="00AA6623" w:rsidRDefault="007E7110" w:rsidP="00FE59BD">
      <w:pPr>
        <w:pStyle w:val="Odstavecseseznamem"/>
        <w:numPr>
          <w:ilvl w:val="1"/>
          <w:numId w:val="63"/>
        </w:numPr>
        <w:contextualSpacing w:val="0"/>
        <w:rPr>
          <w:rFonts w:ascii="Times New Roman" w:eastAsia="Times New Roman" w:hAnsi="Times New Roman"/>
          <w:sz w:val="24"/>
          <w:szCs w:val="24"/>
          <w:lang w:eastAsia="en-GB"/>
        </w:rPr>
      </w:pPr>
      <w:r w:rsidRPr="00AA6623">
        <w:rPr>
          <w:rFonts w:ascii="Times New Roman" w:eastAsia="Times New Roman" w:hAnsi="Times New Roman"/>
          <w:sz w:val="24"/>
          <w:szCs w:val="24"/>
          <w:lang w:eastAsia="en-GB"/>
        </w:rPr>
        <w:t>informaci o dosavadní praxi v oboru autorizace,</w:t>
      </w:r>
    </w:p>
    <w:p w14:paraId="3A3BB334" w14:textId="412A3F43" w:rsidR="007E7110" w:rsidRPr="00921002" w:rsidRDefault="007E7110" w:rsidP="00FE59BD">
      <w:pPr>
        <w:pStyle w:val="Odstavecseseznamem"/>
        <w:numPr>
          <w:ilvl w:val="0"/>
          <w:numId w:val="63"/>
        </w:numPr>
        <w:contextualSpacing w:val="0"/>
        <w:rPr>
          <w:rFonts w:ascii="Times New Roman" w:eastAsia="Times New Roman" w:hAnsi="Times New Roman"/>
          <w:sz w:val="24"/>
          <w:szCs w:val="24"/>
          <w:lang w:eastAsia="en-GB"/>
        </w:rPr>
      </w:pPr>
      <w:r w:rsidRPr="00AA6623">
        <w:rPr>
          <w:rFonts w:ascii="Times New Roman" w:eastAsia="Times New Roman" w:hAnsi="Times New Roman"/>
          <w:sz w:val="24"/>
          <w:szCs w:val="24"/>
          <w:lang w:eastAsia="en-GB"/>
        </w:rPr>
        <w:t>čestné prohlášení osoby zástupce hlavního stavbyvedoucího, že se bude podílet na realizaci veřejné zakázky.</w:t>
      </w:r>
    </w:p>
    <w:p w14:paraId="5B9B50BE" w14:textId="79ECAC0B" w:rsidR="00F60956" w:rsidRPr="00921002" w:rsidRDefault="00F60956" w:rsidP="00901477">
      <w:pPr>
        <w:spacing w:before="120" w:after="240"/>
        <w:rPr>
          <w:rFonts w:ascii="Times New Roman" w:hAnsi="Times New Roman"/>
          <w:b/>
          <w:sz w:val="24"/>
          <w:szCs w:val="24"/>
        </w:rPr>
      </w:pPr>
      <w:r w:rsidRPr="00AA6623">
        <w:rPr>
          <w:rFonts w:ascii="Times New Roman" w:hAnsi="Times New Roman"/>
          <w:b/>
          <w:sz w:val="24"/>
          <w:szCs w:val="24"/>
        </w:rPr>
        <w:t xml:space="preserve">Zadavatel v souladu s § 105 odst. 2 ZZVZ stanovuje, že část plnění veřejné zakázky, </w:t>
      </w:r>
      <w:r w:rsidRPr="00921002">
        <w:rPr>
          <w:rFonts w:ascii="Times New Roman" w:hAnsi="Times New Roman"/>
          <w:b/>
          <w:sz w:val="24"/>
          <w:szCs w:val="24"/>
          <w:u w:val="single"/>
        </w:rPr>
        <w:t>osoba hlavní</w:t>
      </w:r>
      <w:r w:rsidR="00921002">
        <w:rPr>
          <w:rFonts w:ascii="Times New Roman" w:hAnsi="Times New Roman"/>
          <w:b/>
          <w:sz w:val="24"/>
          <w:szCs w:val="24"/>
          <w:u w:val="single"/>
        </w:rPr>
        <w:t>ho</w:t>
      </w:r>
      <w:r w:rsidRPr="00921002">
        <w:rPr>
          <w:rFonts w:ascii="Times New Roman" w:hAnsi="Times New Roman"/>
          <w:b/>
          <w:sz w:val="24"/>
          <w:szCs w:val="24"/>
          <w:u w:val="single"/>
        </w:rPr>
        <w:t xml:space="preserve"> stavbyvedoucí</w:t>
      </w:r>
      <w:r w:rsidR="00921002" w:rsidRPr="00921002">
        <w:rPr>
          <w:rFonts w:ascii="Times New Roman" w:hAnsi="Times New Roman"/>
          <w:b/>
          <w:sz w:val="24"/>
          <w:szCs w:val="24"/>
          <w:u w:val="single"/>
        </w:rPr>
        <w:t>ho</w:t>
      </w:r>
      <w:r w:rsidR="00921002">
        <w:rPr>
          <w:rFonts w:ascii="Times New Roman" w:hAnsi="Times New Roman"/>
          <w:b/>
          <w:sz w:val="24"/>
          <w:szCs w:val="24"/>
        </w:rPr>
        <w:t>,</w:t>
      </w:r>
      <w:r w:rsidRPr="00AA6623">
        <w:rPr>
          <w:rFonts w:ascii="Times New Roman" w:hAnsi="Times New Roman"/>
          <w:b/>
          <w:sz w:val="24"/>
          <w:szCs w:val="24"/>
        </w:rPr>
        <w:t xml:space="preserve"> dle bodu 4.3.</w:t>
      </w:r>
      <w:r w:rsidR="00921002">
        <w:rPr>
          <w:rFonts w:ascii="Times New Roman" w:hAnsi="Times New Roman"/>
          <w:b/>
          <w:sz w:val="24"/>
          <w:szCs w:val="24"/>
        </w:rPr>
        <w:t>2</w:t>
      </w:r>
      <w:r w:rsidRPr="00AA6623">
        <w:rPr>
          <w:rFonts w:ascii="Times New Roman" w:hAnsi="Times New Roman"/>
          <w:b/>
          <w:sz w:val="24"/>
          <w:szCs w:val="24"/>
        </w:rPr>
        <w:t xml:space="preserve"> </w:t>
      </w:r>
      <w:r w:rsidR="00921002">
        <w:rPr>
          <w:rFonts w:ascii="Times New Roman" w:hAnsi="Times New Roman"/>
          <w:b/>
          <w:sz w:val="24"/>
          <w:szCs w:val="24"/>
        </w:rPr>
        <w:t>písm. a)</w:t>
      </w:r>
      <w:r w:rsidRPr="00AA6623">
        <w:rPr>
          <w:rFonts w:ascii="Times New Roman" w:hAnsi="Times New Roman"/>
          <w:b/>
          <w:sz w:val="24"/>
          <w:szCs w:val="24"/>
        </w:rPr>
        <w:t xml:space="preserve"> této zadávací dokumentace, musí být plněna přímo dodavatelem, tzn., že zadavatel stanoví, že člen realizačního týmu – hlavní stavbyvedoucí, prostřednictvím kterého prokazoval dodavatel technickou kvalifikaci, musí být </w:t>
      </w:r>
      <w:r w:rsidRPr="00921002">
        <w:rPr>
          <w:rFonts w:ascii="Times New Roman" w:hAnsi="Times New Roman"/>
          <w:b/>
          <w:sz w:val="24"/>
          <w:szCs w:val="24"/>
        </w:rPr>
        <w:t>pouze zaměstnanec dodavatele.</w:t>
      </w:r>
    </w:p>
    <w:p w14:paraId="776CB4CC" w14:textId="5634F83B" w:rsidR="00D76C68" w:rsidRPr="00921002" w:rsidRDefault="00795CF6" w:rsidP="00FE59BD">
      <w:pPr>
        <w:spacing w:before="240" w:after="120"/>
        <w:rPr>
          <w:rFonts w:ascii="Times New Roman" w:hAnsi="Times New Roman"/>
          <w:b/>
          <w:sz w:val="24"/>
          <w:szCs w:val="24"/>
        </w:rPr>
      </w:pPr>
      <w:r w:rsidRPr="00921002">
        <w:rPr>
          <w:rFonts w:ascii="Times New Roman" w:hAnsi="Times New Roman"/>
          <w:b/>
          <w:sz w:val="24"/>
          <w:szCs w:val="24"/>
        </w:rPr>
        <w:t>4.3.</w:t>
      </w:r>
      <w:r w:rsidR="0008779C">
        <w:rPr>
          <w:rFonts w:ascii="Times New Roman" w:hAnsi="Times New Roman"/>
          <w:b/>
          <w:sz w:val="24"/>
          <w:szCs w:val="24"/>
        </w:rPr>
        <w:t>3</w:t>
      </w:r>
      <w:r w:rsidR="00B94622" w:rsidRPr="00921002">
        <w:rPr>
          <w:rFonts w:ascii="Times New Roman" w:hAnsi="Times New Roman"/>
          <w:b/>
          <w:sz w:val="24"/>
          <w:szCs w:val="24"/>
        </w:rPr>
        <w:t>. Technické podmínky a způsob jejich prokázání</w:t>
      </w:r>
    </w:p>
    <w:p w14:paraId="08BD8401" w14:textId="170562D4" w:rsidR="00921002" w:rsidRPr="00943200" w:rsidRDefault="00921002" w:rsidP="00FE59BD">
      <w:pPr>
        <w:spacing w:after="120"/>
        <w:rPr>
          <w:rFonts w:ascii="Times New Roman" w:hAnsi="Times New Roman"/>
          <w:sz w:val="24"/>
          <w:szCs w:val="24"/>
        </w:rPr>
      </w:pPr>
      <w:r w:rsidRPr="00943200">
        <w:rPr>
          <w:rFonts w:ascii="Times New Roman" w:hAnsi="Times New Roman"/>
          <w:sz w:val="24"/>
          <w:szCs w:val="24"/>
        </w:rPr>
        <w:t xml:space="preserve">Technickými podmínkami vymezujícími předmět </w:t>
      </w:r>
      <w:r w:rsidR="00943200">
        <w:rPr>
          <w:rFonts w:ascii="Times New Roman" w:hAnsi="Times New Roman"/>
          <w:sz w:val="24"/>
          <w:szCs w:val="24"/>
        </w:rPr>
        <w:t>veřejné zakázky</w:t>
      </w:r>
      <w:r w:rsidRPr="00943200">
        <w:rPr>
          <w:rFonts w:ascii="Times New Roman" w:hAnsi="Times New Roman"/>
          <w:sz w:val="24"/>
          <w:szCs w:val="24"/>
        </w:rPr>
        <w:t xml:space="preserve"> se rozumí požadavky zadavatele na vlastnosti předmětu </w:t>
      </w:r>
      <w:r w:rsidR="00943200">
        <w:rPr>
          <w:rFonts w:ascii="Times New Roman" w:hAnsi="Times New Roman"/>
          <w:sz w:val="24"/>
          <w:szCs w:val="24"/>
        </w:rPr>
        <w:t>veřejné zakázky</w:t>
      </w:r>
      <w:r w:rsidRPr="00943200">
        <w:rPr>
          <w:rFonts w:ascii="Times New Roman" w:hAnsi="Times New Roman"/>
          <w:sz w:val="24"/>
          <w:szCs w:val="24"/>
        </w:rPr>
        <w:t>. Technické podmínky v podrobnostech nezbytných pro účast dodavatele v zadávacím řízení jsou obsaženy v</w:t>
      </w:r>
      <w:r w:rsidR="00BD34D6" w:rsidRPr="00943200">
        <w:rPr>
          <w:rFonts w:ascii="Times New Roman" w:hAnsi="Times New Roman"/>
          <w:sz w:val="24"/>
          <w:szCs w:val="24"/>
        </w:rPr>
        <w:t> </w:t>
      </w:r>
      <w:r w:rsidRPr="00943200">
        <w:rPr>
          <w:rFonts w:ascii="Times New Roman" w:hAnsi="Times New Roman"/>
          <w:sz w:val="24"/>
          <w:szCs w:val="24"/>
        </w:rPr>
        <w:t>přílo</w:t>
      </w:r>
      <w:r w:rsidR="00BD34D6" w:rsidRPr="00943200">
        <w:rPr>
          <w:rFonts w:ascii="Times New Roman" w:hAnsi="Times New Roman"/>
          <w:sz w:val="24"/>
          <w:szCs w:val="24"/>
        </w:rPr>
        <w:t>hách D a H</w:t>
      </w:r>
      <w:r w:rsidRPr="00943200">
        <w:rPr>
          <w:rFonts w:ascii="Times New Roman" w:hAnsi="Times New Roman"/>
          <w:sz w:val="24"/>
          <w:szCs w:val="24"/>
        </w:rPr>
        <w:t xml:space="preserve"> této zadávací dokumentace.</w:t>
      </w:r>
    </w:p>
    <w:p w14:paraId="697DCD3D" w14:textId="24AC0C42" w:rsidR="00921002" w:rsidRPr="00943200" w:rsidRDefault="00921002" w:rsidP="00943200">
      <w:pPr>
        <w:spacing w:after="120"/>
        <w:rPr>
          <w:rFonts w:ascii="Times New Roman" w:hAnsi="Times New Roman"/>
          <w:sz w:val="24"/>
          <w:szCs w:val="24"/>
        </w:rPr>
      </w:pPr>
      <w:r w:rsidRPr="00943200">
        <w:rPr>
          <w:rFonts w:ascii="Times New Roman" w:hAnsi="Times New Roman"/>
          <w:noProof/>
          <w:sz w:val="24"/>
          <w:szCs w:val="24"/>
        </w:rPr>
        <w:t xml:space="preserve">Dílo, jež je předmětem plnění veřejné zakázky, bude provedeno v souladu s přiloženou projektovou dokumentací </w:t>
      </w:r>
      <w:bookmarkStart w:id="1" w:name="_Hlk78898571"/>
      <w:bookmarkStart w:id="2" w:name="_Hlk103333358"/>
      <w:r w:rsidRPr="00943200">
        <w:rPr>
          <w:rFonts w:ascii="Times New Roman" w:hAnsi="Times New Roman"/>
          <w:noProof/>
          <w:sz w:val="24"/>
          <w:szCs w:val="24"/>
        </w:rPr>
        <w:t xml:space="preserve">vypracovanou </w:t>
      </w:r>
      <w:bookmarkStart w:id="3" w:name="_Hlk111116955"/>
      <w:r w:rsidR="00943200" w:rsidRPr="00943200">
        <w:rPr>
          <w:rFonts w:ascii="Times New Roman" w:hAnsi="Times New Roman"/>
          <w:noProof/>
          <w:sz w:val="24"/>
          <w:szCs w:val="24"/>
        </w:rPr>
        <w:t>Ing. Petr Černý Projekční kancelář, IČ 48218570, Sažinova 763,  399 01 Milevsko</w:t>
      </w:r>
      <w:r w:rsidRPr="00943200">
        <w:rPr>
          <w:rFonts w:ascii="Times New Roman" w:hAnsi="Times New Roman"/>
          <w:noProof/>
          <w:sz w:val="24"/>
          <w:szCs w:val="24"/>
        </w:rPr>
        <w:t xml:space="preserve"> </w:t>
      </w:r>
      <w:bookmarkEnd w:id="1"/>
      <w:bookmarkEnd w:id="3"/>
      <w:r w:rsidRPr="00943200">
        <w:rPr>
          <w:rFonts w:ascii="Times New Roman" w:hAnsi="Times New Roman"/>
          <w:noProof/>
          <w:sz w:val="24"/>
          <w:szCs w:val="24"/>
        </w:rPr>
        <w:t xml:space="preserve">(dále též „PD“ nebo „Projektová dokumentace“). </w:t>
      </w:r>
      <w:bookmarkEnd w:id="2"/>
      <w:r w:rsidRPr="00943200">
        <w:rPr>
          <w:rFonts w:ascii="Times New Roman" w:hAnsi="Times New Roman"/>
          <w:noProof/>
          <w:sz w:val="24"/>
          <w:szCs w:val="24"/>
        </w:rPr>
        <w:t>Přesná specifikace autorů jednotlivých částí PD je uvedena v PD. Součástí PD je soupis prací s výkazem výměr</w:t>
      </w:r>
      <w:r w:rsidR="00943200" w:rsidRPr="00943200">
        <w:rPr>
          <w:rFonts w:ascii="Times New Roman" w:hAnsi="Times New Roman"/>
          <w:noProof/>
          <w:sz w:val="24"/>
          <w:szCs w:val="24"/>
        </w:rPr>
        <w:t xml:space="preserve">, který je přílohou D této zadávací dokumentace. </w:t>
      </w:r>
    </w:p>
    <w:p w14:paraId="1A3783D1" w14:textId="42364B5A" w:rsidR="00921002" w:rsidRPr="00943200" w:rsidRDefault="00921002" w:rsidP="00943200">
      <w:pPr>
        <w:spacing w:after="120"/>
        <w:rPr>
          <w:rFonts w:ascii="Times New Roman" w:hAnsi="Times New Roman"/>
          <w:noProof/>
          <w:sz w:val="24"/>
          <w:szCs w:val="24"/>
        </w:rPr>
      </w:pPr>
      <w:r w:rsidRPr="00943200">
        <w:rPr>
          <w:rFonts w:ascii="Times New Roman" w:hAnsi="Times New Roman"/>
          <w:noProof/>
          <w:sz w:val="24"/>
          <w:szCs w:val="24"/>
        </w:rPr>
        <w:t xml:space="preserve">Při oceňování nabídky a při plnění </w:t>
      </w:r>
      <w:r w:rsidR="00943200">
        <w:rPr>
          <w:rFonts w:ascii="Times New Roman" w:hAnsi="Times New Roman"/>
          <w:noProof/>
          <w:sz w:val="24"/>
          <w:szCs w:val="24"/>
        </w:rPr>
        <w:t>veřejné zakázky</w:t>
      </w:r>
      <w:r w:rsidRPr="00943200">
        <w:rPr>
          <w:rFonts w:ascii="Times New Roman" w:hAnsi="Times New Roman"/>
          <w:noProof/>
          <w:sz w:val="24"/>
          <w:szCs w:val="24"/>
        </w:rPr>
        <w:t xml:space="preserve"> dle </w:t>
      </w:r>
      <w:r w:rsidR="00943200">
        <w:rPr>
          <w:rFonts w:ascii="Times New Roman" w:hAnsi="Times New Roman"/>
          <w:noProof/>
          <w:sz w:val="24"/>
          <w:szCs w:val="24"/>
        </w:rPr>
        <w:t>zadávací dokumentace</w:t>
      </w:r>
      <w:r w:rsidRPr="00943200">
        <w:rPr>
          <w:rFonts w:ascii="Times New Roman" w:hAnsi="Times New Roman"/>
          <w:noProof/>
          <w:sz w:val="24"/>
          <w:szCs w:val="24"/>
        </w:rPr>
        <w:t xml:space="preserve"> účastník ani </w:t>
      </w:r>
      <w:r w:rsidR="00943200">
        <w:rPr>
          <w:rFonts w:ascii="Times New Roman" w:hAnsi="Times New Roman"/>
          <w:noProof/>
          <w:sz w:val="24"/>
          <w:szCs w:val="24"/>
        </w:rPr>
        <w:t>z</w:t>
      </w:r>
      <w:r w:rsidRPr="00943200">
        <w:rPr>
          <w:rFonts w:ascii="Times New Roman" w:hAnsi="Times New Roman"/>
          <w:noProof/>
          <w:sz w:val="24"/>
          <w:szCs w:val="24"/>
        </w:rPr>
        <w:t xml:space="preserve">adavatel nepřihlížejí k odkazům projektové dokumentace na konkrétní výrobky či služby anebo ceny, které byly uvedeny v projektové dokumentaci. Tam, kde projektová dokumentace na konkrétní výrobky či služby odkazuje, je těmito výrobky či službami třeba rozumět výrobky či služby, jež jsou v souladu s projektovou dokumentací a touto zadávací dokumentací způsobilé naplnit účel veřejné zakázky a kvalitativní standardy požadované </w:t>
      </w:r>
      <w:r w:rsidR="00943200">
        <w:rPr>
          <w:rFonts w:ascii="Times New Roman" w:hAnsi="Times New Roman"/>
          <w:noProof/>
          <w:sz w:val="24"/>
          <w:szCs w:val="24"/>
        </w:rPr>
        <w:t>zadávací dokumentaci</w:t>
      </w:r>
      <w:r w:rsidRPr="00943200">
        <w:rPr>
          <w:rFonts w:ascii="Times New Roman" w:hAnsi="Times New Roman"/>
          <w:noProof/>
          <w:sz w:val="24"/>
          <w:szCs w:val="24"/>
        </w:rPr>
        <w:t xml:space="preserve">. Zadavatel umožňuje do nabídky uvést i jiné kvalitativně rovnocené řešení, při splnění předepsaných požadavků </w:t>
      </w:r>
      <w:r w:rsidR="00943200">
        <w:rPr>
          <w:rFonts w:ascii="Times New Roman" w:hAnsi="Times New Roman"/>
          <w:noProof/>
          <w:sz w:val="24"/>
          <w:szCs w:val="24"/>
        </w:rPr>
        <w:t>zadávací doku</w:t>
      </w:r>
      <w:r w:rsidR="00B13694">
        <w:rPr>
          <w:rFonts w:ascii="Times New Roman" w:hAnsi="Times New Roman"/>
          <w:noProof/>
          <w:sz w:val="24"/>
          <w:szCs w:val="24"/>
        </w:rPr>
        <w:t>mentace</w:t>
      </w:r>
      <w:r w:rsidRPr="00943200">
        <w:rPr>
          <w:rFonts w:ascii="Times New Roman" w:hAnsi="Times New Roman"/>
          <w:noProof/>
          <w:sz w:val="24"/>
          <w:szCs w:val="24"/>
        </w:rPr>
        <w:t xml:space="preserve">, a to u každého takového odkazu. Pokud budou zadávací podmínky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umožňuje zadavatel pro plnění </w:t>
      </w:r>
      <w:r w:rsidR="00B13694">
        <w:rPr>
          <w:rFonts w:ascii="Times New Roman" w:hAnsi="Times New Roman"/>
          <w:noProof/>
          <w:sz w:val="24"/>
          <w:szCs w:val="24"/>
        </w:rPr>
        <w:t>veřejné zalázky</w:t>
      </w:r>
      <w:r w:rsidRPr="00943200">
        <w:rPr>
          <w:rFonts w:ascii="Times New Roman" w:hAnsi="Times New Roman"/>
          <w:noProof/>
          <w:sz w:val="24"/>
          <w:szCs w:val="24"/>
        </w:rPr>
        <w:t xml:space="preserve"> použití i jiných, kvalitativně a technicky rovnocených řešení. </w:t>
      </w:r>
    </w:p>
    <w:p w14:paraId="5EC8968E" w14:textId="51C3088F" w:rsidR="00921002" w:rsidRPr="00943200" w:rsidRDefault="00921002" w:rsidP="00943200">
      <w:pPr>
        <w:spacing w:after="120"/>
        <w:rPr>
          <w:rFonts w:ascii="Times New Roman" w:hAnsi="Times New Roman"/>
          <w:noProof/>
          <w:sz w:val="24"/>
          <w:szCs w:val="24"/>
        </w:rPr>
      </w:pPr>
      <w:r w:rsidRPr="00943200">
        <w:rPr>
          <w:rFonts w:ascii="Times New Roman" w:hAnsi="Times New Roman"/>
          <w:noProof/>
          <w:sz w:val="24"/>
          <w:szCs w:val="24"/>
        </w:rPr>
        <w:t xml:space="preserve">Pokud je tedy v textu použito označení reprezentativního materiálu, umožňuje zadavatel v takovém případě použít pro plnění </w:t>
      </w:r>
      <w:r w:rsidR="00B13694">
        <w:rPr>
          <w:rFonts w:ascii="Times New Roman" w:hAnsi="Times New Roman"/>
          <w:noProof/>
          <w:sz w:val="24"/>
          <w:szCs w:val="24"/>
        </w:rPr>
        <w:t>veřejné zakázky</w:t>
      </w:r>
      <w:r w:rsidRPr="00943200">
        <w:rPr>
          <w:rFonts w:ascii="Times New Roman" w:hAnsi="Times New Roman"/>
          <w:noProof/>
          <w:sz w:val="24"/>
          <w:szCs w:val="24"/>
        </w:rPr>
        <w:t xml:space="preserve"> i jiných, kvalitativně a technicky obdobných řešení, avšak záměnou nesmí být zhoršeny jejich technické a fyzikální vlastnosti a musí být splněny požadavky na ně kladené příslušnými normami a zákony. </w:t>
      </w:r>
    </w:p>
    <w:p w14:paraId="25ED51CC" w14:textId="7EA11737" w:rsidR="00921002" w:rsidRPr="00943200" w:rsidRDefault="00943200" w:rsidP="00943200">
      <w:pPr>
        <w:spacing w:after="120"/>
        <w:rPr>
          <w:rFonts w:ascii="Times New Roman" w:eastAsiaTheme="minorHAnsi" w:hAnsi="Times New Roman"/>
          <w:sz w:val="24"/>
          <w:szCs w:val="24"/>
        </w:rPr>
      </w:pPr>
      <w:r>
        <w:rPr>
          <w:rFonts w:ascii="Times New Roman" w:hAnsi="Times New Roman"/>
          <w:b/>
          <w:bCs/>
          <w:noProof/>
          <w:sz w:val="24"/>
          <w:szCs w:val="24"/>
        </w:rPr>
        <w:t>V</w:t>
      </w:r>
      <w:r w:rsidR="00921002" w:rsidRPr="00943200">
        <w:rPr>
          <w:rFonts w:ascii="Times New Roman" w:hAnsi="Times New Roman"/>
          <w:b/>
          <w:bCs/>
          <w:noProof/>
          <w:sz w:val="24"/>
          <w:szCs w:val="24"/>
        </w:rPr>
        <w:t>eškeré technické podmínky jsou závazné.</w:t>
      </w:r>
      <w:r w:rsidR="00921002" w:rsidRPr="00943200">
        <w:rPr>
          <w:rFonts w:ascii="Times New Roman" w:eastAsiaTheme="minorHAnsi" w:hAnsi="Times New Roman"/>
          <w:sz w:val="24"/>
          <w:szCs w:val="24"/>
        </w:rPr>
        <w:t xml:space="preserve">  </w:t>
      </w:r>
      <w:r w:rsidR="00921002" w:rsidRPr="00943200">
        <w:rPr>
          <w:rFonts w:ascii="Times New Roman" w:hAnsi="Times New Roman"/>
          <w:noProof/>
          <w:sz w:val="24"/>
          <w:szCs w:val="24"/>
        </w:rPr>
        <w:t>Dodavatel je oprávněn nabídnout plnění s lepšími parametry než těmi, které jsou stanoveny zadavatelem jako minimální, resp. podle jejich povahy maximální hodnoty. V takovém případě je dodavatel povinen prokázat, že jím nabízený parametr skutečně představuje lepší splnění dané technické podmínky.</w:t>
      </w:r>
    </w:p>
    <w:p w14:paraId="1C67D129" w14:textId="09FE446D" w:rsidR="00921002" w:rsidRPr="00943200" w:rsidRDefault="00921002" w:rsidP="00943200">
      <w:pPr>
        <w:spacing w:after="120"/>
        <w:rPr>
          <w:rFonts w:ascii="Times New Roman" w:hAnsi="Times New Roman"/>
          <w:color w:val="FF0000"/>
          <w:sz w:val="24"/>
          <w:szCs w:val="24"/>
        </w:rPr>
      </w:pPr>
      <w:r w:rsidRPr="00943200">
        <w:rPr>
          <w:rFonts w:ascii="Times New Roman" w:hAnsi="Times New Roman"/>
          <w:b/>
          <w:bCs/>
          <w:color w:val="FF0000"/>
          <w:sz w:val="24"/>
          <w:szCs w:val="24"/>
        </w:rPr>
        <w:t>Splnění technických podmínek dodavatel prokáže ve své nabídce předložením řádně a úplně vyplněných</w:t>
      </w:r>
      <w:r w:rsidRPr="00943200">
        <w:rPr>
          <w:rFonts w:ascii="Times New Roman" w:hAnsi="Times New Roman"/>
          <w:color w:val="FF0000"/>
          <w:sz w:val="24"/>
          <w:szCs w:val="24"/>
        </w:rPr>
        <w:t xml:space="preserve"> </w:t>
      </w:r>
      <w:r w:rsidRPr="00943200">
        <w:rPr>
          <w:rFonts w:ascii="Times New Roman" w:hAnsi="Times New Roman"/>
          <w:b/>
          <w:bCs/>
          <w:color w:val="FF0000"/>
          <w:sz w:val="24"/>
          <w:szCs w:val="24"/>
        </w:rPr>
        <w:t xml:space="preserve">soupisů dodávek a prací, které jsou součástí přílohy </w:t>
      </w:r>
      <w:r w:rsidR="00943200">
        <w:rPr>
          <w:rFonts w:ascii="Times New Roman" w:hAnsi="Times New Roman"/>
          <w:b/>
          <w:bCs/>
          <w:color w:val="FF0000"/>
          <w:sz w:val="24"/>
          <w:szCs w:val="24"/>
        </w:rPr>
        <w:t>D této zadávací dokumentace</w:t>
      </w:r>
      <w:r w:rsidRPr="00943200">
        <w:rPr>
          <w:rFonts w:ascii="Times New Roman" w:hAnsi="Times New Roman"/>
          <w:color w:val="FF0000"/>
          <w:sz w:val="24"/>
          <w:szCs w:val="24"/>
        </w:rPr>
        <w:t>.</w:t>
      </w:r>
    </w:p>
    <w:p w14:paraId="1E3B460A" w14:textId="1E07AB0E" w:rsidR="00921002" w:rsidRPr="00943200" w:rsidRDefault="00921002" w:rsidP="00943200">
      <w:pPr>
        <w:spacing w:after="120"/>
        <w:rPr>
          <w:rFonts w:ascii="Times New Roman" w:hAnsi="Times New Roman"/>
          <w:noProof/>
          <w:sz w:val="24"/>
          <w:szCs w:val="24"/>
        </w:rPr>
      </w:pPr>
      <w:r w:rsidRPr="00943200">
        <w:rPr>
          <w:rFonts w:ascii="Times New Roman" w:hAnsi="Times New Roman"/>
          <w:noProof/>
          <w:sz w:val="24"/>
          <w:szCs w:val="24"/>
        </w:rPr>
        <w:lastRenderedPageBreak/>
        <w:t>Dodavatel není oprávněn bez předchozího souhlasu zadavatele změnit obsah žádné z technických podmínek / položek, odstranit žádnou z nich, doplnit žádnou novou,  ani změnit či odstranit žádné údaje, které jsou ve shora uvedené příloze</w:t>
      </w:r>
      <w:r w:rsidR="00B13694">
        <w:rPr>
          <w:rFonts w:ascii="Times New Roman" w:hAnsi="Times New Roman"/>
          <w:noProof/>
          <w:sz w:val="24"/>
          <w:szCs w:val="24"/>
        </w:rPr>
        <w:t xml:space="preserve"> D</w:t>
      </w:r>
      <w:r w:rsidRPr="00943200">
        <w:rPr>
          <w:rFonts w:ascii="Times New Roman" w:hAnsi="Times New Roman"/>
          <w:noProof/>
          <w:sz w:val="24"/>
          <w:szCs w:val="24"/>
        </w:rPr>
        <w:t xml:space="preserve"> této </w:t>
      </w:r>
      <w:r w:rsidR="00B13694">
        <w:rPr>
          <w:rFonts w:ascii="Times New Roman" w:hAnsi="Times New Roman"/>
          <w:noProof/>
          <w:sz w:val="24"/>
          <w:szCs w:val="24"/>
        </w:rPr>
        <w:t xml:space="preserve">zadávací dokumentaci </w:t>
      </w:r>
      <w:r w:rsidRPr="00943200">
        <w:rPr>
          <w:rFonts w:ascii="Times New Roman" w:hAnsi="Times New Roman"/>
          <w:noProof/>
          <w:sz w:val="24"/>
          <w:szCs w:val="24"/>
        </w:rPr>
        <w:t>již uvedeny.</w:t>
      </w:r>
    </w:p>
    <w:p w14:paraId="62FABB42" w14:textId="77777777" w:rsidR="00921002" w:rsidRPr="00943200" w:rsidRDefault="00921002" w:rsidP="00943200">
      <w:pPr>
        <w:spacing w:after="120"/>
        <w:rPr>
          <w:rFonts w:ascii="Times New Roman" w:hAnsi="Times New Roman"/>
          <w:noProof/>
          <w:color w:val="388600"/>
          <w:sz w:val="24"/>
          <w:szCs w:val="24"/>
        </w:rPr>
      </w:pPr>
      <w:r w:rsidRPr="00943200">
        <w:rPr>
          <w:rFonts w:ascii="Times New Roman" w:hAnsi="Times New Roman"/>
          <w:noProof/>
          <w:sz w:val="24"/>
          <w:szCs w:val="24"/>
        </w:rPr>
        <w:t>Plnění nabízené účastníkem zadávacího řízení musí splňovat české a evropské normy a zákonné předpisy</w:t>
      </w:r>
      <w:r w:rsidRPr="00943200">
        <w:rPr>
          <w:rFonts w:ascii="Times New Roman" w:hAnsi="Times New Roman"/>
          <w:b/>
          <w:bCs/>
          <w:noProof/>
          <w:color w:val="388600"/>
          <w:sz w:val="24"/>
          <w:szCs w:val="24"/>
        </w:rPr>
        <w:t xml:space="preserve">. </w:t>
      </w:r>
    </w:p>
    <w:p w14:paraId="47EEB3B5" w14:textId="77777777" w:rsidR="00921002" w:rsidRPr="00943200" w:rsidRDefault="00921002" w:rsidP="00943200">
      <w:pPr>
        <w:autoSpaceDE w:val="0"/>
        <w:autoSpaceDN w:val="0"/>
        <w:adjustRightInd w:val="0"/>
        <w:spacing w:after="120"/>
        <w:rPr>
          <w:rFonts w:ascii="Times New Roman" w:hAnsi="Times New Roman"/>
          <w:sz w:val="24"/>
          <w:szCs w:val="24"/>
        </w:rPr>
      </w:pPr>
      <w:r w:rsidRPr="00943200">
        <w:rPr>
          <w:rFonts w:ascii="Times New Roman" w:hAnsi="Times New Roman"/>
          <w:b/>
          <w:bCs/>
          <w:sz w:val="24"/>
          <w:szCs w:val="24"/>
        </w:rPr>
        <w:t>Nedodržení technických podmínek</w:t>
      </w:r>
      <w:r w:rsidRPr="00943200">
        <w:rPr>
          <w:rFonts w:ascii="Times New Roman" w:hAnsi="Times New Roman"/>
          <w:sz w:val="24"/>
          <w:szCs w:val="24"/>
        </w:rPr>
        <w:t xml:space="preserve"> (a pokud dodavatel takové nedodržení neodstraní ani na případnou dodatečnou žádost zadavatele, pokud to zákon připouští) </w:t>
      </w:r>
      <w:r w:rsidRPr="00943200">
        <w:rPr>
          <w:rFonts w:ascii="Times New Roman" w:hAnsi="Times New Roman"/>
          <w:color w:val="FF0000"/>
          <w:sz w:val="24"/>
          <w:szCs w:val="24"/>
        </w:rPr>
        <w:t>může</w:t>
      </w:r>
      <w:r w:rsidRPr="00943200">
        <w:rPr>
          <w:rFonts w:ascii="Times New Roman" w:hAnsi="Times New Roman"/>
          <w:sz w:val="24"/>
          <w:szCs w:val="24"/>
        </w:rPr>
        <w:t xml:space="preserve"> mít za následek vyloučení dodavatele jako účastníka zadávacího řízení z další účasti v tomto zadávacím řízení. </w:t>
      </w:r>
    </w:p>
    <w:p w14:paraId="2C0D97EA" w14:textId="322A662A" w:rsidR="00921002" w:rsidRPr="00943200" w:rsidRDefault="00921002" w:rsidP="00943200">
      <w:pPr>
        <w:autoSpaceDE w:val="0"/>
        <w:autoSpaceDN w:val="0"/>
        <w:adjustRightInd w:val="0"/>
        <w:spacing w:after="120"/>
        <w:rPr>
          <w:rFonts w:ascii="Times New Roman" w:hAnsi="Times New Roman"/>
          <w:b/>
          <w:bCs/>
          <w:sz w:val="24"/>
          <w:szCs w:val="24"/>
        </w:rPr>
      </w:pPr>
      <w:r w:rsidRPr="00943200">
        <w:rPr>
          <w:rFonts w:ascii="Times New Roman" w:hAnsi="Times New Roman"/>
          <w:b/>
          <w:bCs/>
          <w:sz w:val="24"/>
          <w:szCs w:val="24"/>
          <w:highlight w:val="yellow"/>
        </w:rPr>
        <w:t xml:space="preserve">Součástí této veřejné zakázky </w:t>
      </w:r>
      <w:r w:rsidR="00B13694">
        <w:rPr>
          <w:rFonts w:ascii="Times New Roman" w:hAnsi="Times New Roman"/>
          <w:b/>
          <w:bCs/>
          <w:sz w:val="24"/>
          <w:szCs w:val="24"/>
          <w:highlight w:val="yellow"/>
        </w:rPr>
        <w:t>není napojení</w:t>
      </w:r>
      <w:r w:rsidR="002036CF">
        <w:rPr>
          <w:rFonts w:ascii="Times New Roman" w:hAnsi="Times New Roman"/>
          <w:b/>
          <w:bCs/>
          <w:sz w:val="24"/>
          <w:szCs w:val="24"/>
          <w:highlight w:val="yellow"/>
        </w:rPr>
        <w:t xml:space="preserve"> kanalizace (z důvodu probíhající rekonstrukce cesty)</w:t>
      </w:r>
      <w:r w:rsidRPr="00943200">
        <w:rPr>
          <w:rFonts w:ascii="Times New Roman" w:hAnsi="Times New Roman"/>
          <w:b/>
          <w:bCs/>
          <w:sz w:val="24"/>
          <w:szCs w:val="24"/>
          <w:highlight w:val="yellow"/>
        </w:rPr>
        <w:t>.</w:t>
      </w:r>
      <w:r w:rsidR="00B13694">
        <w:rPr>
          <w:rFonts w:ascii="Times New Roman" w:hAnsi="Times New Roman"/>
          <w:b/>
          <w:bCs/>
          <w:sz w:val="24"/>
          <w:szCs w:val="24"/>
          <w:highlight w:val="yellow"/>
        </w:rPr>
        <w:t xml:space="preserve"> J</w:t>
      </w:r>
      <w:r w:rsidRPr="00943200">
        <w:rPr>
          <w:rFonts w:ascii="Times New Roman" w:hAnsi="Times New Roman"/>
          <w:b/>
          <w:bCs/>
          <w:sz w:val="24"/>
          <w:szCs w:val="24"/>
          <w:highlight w:val="yellow"/>
        </w:rPr>
        <w:t>e sice součástí PD, ale není uvedena v soupisu prací a dodavatelé ji tak neoceňují, jelikož nebude předmětem realizace v této veřejné zakázce.</w:t>
      </w:r>
    </w:p>
    <w:p w14:paraId="5EA5816A" w14:textId="77777777" w:rsidR="001B1B09" w:rsidRPr="00B83D1F" w:rsidRDefault="001B1B09" w:rsidP="00FE59BD">
      <w:pPr>
        <w:pStyle w:val="Nadpis3"/>
        <w:spacing w:before="240" w:line="240" w:lineRule="auto"/>
        <w:ind w:left="431" w:hanging="431"/>
        <w:rPr>
          <w:rFonts w:ascii="Times New Roman" w:hAnsi="Times New Roman" w:cs="Times New Roman"/>
          <w:sz w:val="24"/>
          <w:szCs w:val="24"/>
        </w:rPr>
      </w:pPr>
      <w:r w:rsidRPr="00B83D1F">
        <w:rPr>
          <w:rFonts w:ascii="Times New Roman" w:hAnsi="Times New Roman" w:cs="Times New Roman"/>
          <w:sz w:val="24"/>
          <w:szCs w:val="24"/>
        </w:rPr>
        <w:t>Doklady o kvalifikaci</w:t>
      </w:r>
    </w:p>
    <w:p w14:paraId="0E629A19" w14:textId="1BA63523" w:rsidR="003F0583" w:rsidRPr="00B83D1F" w:rsidRDefault="003F0583" w:rsidP="00901477">
      <w:pPr>
        <w:spacing w:after="120"/>
        <w:rPr>
          <w:rFonts w:ascii="Times New Roman" w:hAnsi="Times New Roman"/>
          <w:sz w:val="24"/>
          <w:szCs w:val="24"/>
        </w:rPr>
      </w:pPr>
      <w:r w:rsidRPr="00B83D1F">
        <w:rPr>
          <w:rFonts w:ascii="Times New Roman" w:hAnsi="Times New Roman"/>
          <w:sz w:val="24"/>
          <w:szCs w:val="24"/>
        </w:rPr>
        <w:t xml:space="preserve">V souladu s § 86 odst. 2 ZZVZ zadavatel požaduje předložení dokladů uvedených v čl. </w:t>
      </w:r>
      <w:r w:rsidR="0072249E" w:rsidRPr="00B83D1F">
        <w:rPr>
          <w:rFonts w:ascii="Times New Roman" w:hAnsi="Times New Roman"/>
          <w:sz w:val="24"/>
          <w:szCs w:val="24"/>
        </w:rPr>
        <w:t>4.1</w:t>
      </w:r>
      <w:r w:rsidRPr="00B83D1F">
        <w:rPr>
          <w:rFonts w:ascii="Times New Roman" w:hAnsi="Times New Roman"/>
          <w:sz w:val="24"/>
          <w:szCs w:val="24"/>
        </w:rPr>
        <w:t xml:space="preserve"> a </w:t>
      </w:r>
      <w:r w:rsidR="0072249E" w:rsidRPr="00B83D1F">
        <w:rPr>
          <w:rFonts w:ascii="Times New Roman" w:hAnsi="Times New Roman"/>
          <w:sz w:val="24"/>
          <w:szCs w:val="24"/>
        </w:rPr>
        <w:t>4.2</w:t>
      </w:r>
      <w:r w:rsidRPr="00B83D1F">
        <w:rPr>
          <w:rFonts w:ascii="Times New Roman" w:hAnsi="Times New Roman"/>
          <w:sz w:val="24"/>
          <w:szCs w:val="24"/>
        </w:rPr>
        <w:t xml:space="preserve"> </w:t>
      </w:r>
      <w:r w:rsidR="00D35562" w:rsidRPr="00B83D1F">
        <w:rPr>
          <w:rFonts w:ascii="Times New Roman" w:hAnsi="Times New Roman"/>
          <w:sz w:val="24"/>
          <w:szCs w:val="24"/>
        </w:rPr>
        <w:br/>
      </w:r>
      <w:r w:rsidR="00F60956" w:rsidRPr="00B83D1F">
        <w:rPr>
          <w:rFonts w:ascii="Times New Roman" w:hAnsi="Times New Roman"/>
          <w:sz w:val="24"/>
          <w:szCs w:val="24"/>
        </w:rPr>
        <w:t>a 4.3</w:t>
      </w:r>
      <w:r w:rsidRPr="00B83D1F">
        <w:rPr>
          <w:rFonts w:ascii="Times New Roman" w:hAnsi="Times New Roman"/>
          <w:sz w:val="24"/>
          <w:szCs w:val="24"/>
        </w:rPr>
        <w:t> </w:t>
      </w:r>
      <w:r w:rsidR="00F60956" w:rsidRPr="00B83D1F">
        <w:rPr>
          <w:rFonts w:ascii="Times New Roman" w:hAnsi="Times New Roman"/>
          <w:sz w:val="24"/>
          <w:szCs w:val="24"/>
        </w:rPr>
        <w:t xml:space="preserve">v </w:t>
      </w:r>
      <w:r w:rsidRPr="00B83D1F">
        <w:rPr>
          <w:rFonts w:ascii="Times New Roman" w:hAnsi="Times New Roman"/>
          <w:sz w:val="24"/>
          <w:szCs w:val="24"/>
        </w:rPr>
        <w:t>originálech nebo kopiích a nepřipouští nahrazení těchto dokladů čestným prohlášením s výjimkou čestného prohlášení zpracovaného v souladu se vzorem uvedeným v příloze B této zadávací dokumentace a čestného prohlášení zpracovaného v souladu se vzorem uvedeným v příloze E2</w:t>
      </w:r>
      <w:r w:rsidR="00FE59BD">
        <w:rPr>
          <w:rFonts w:ascii="Times New Roman" w:hAnsi="Times New Roman"/>
          <w:sz w:val="24"/>
          <w:szCs w:val="24"/>
        </w:rPr>
        <w:t xml:space="preserve"> a J2</w:t>
      </w:r>
      <w:r w:rsidRPr="00B83D1F">
        <w:rPr>
          <w:rFonts w:ascii="Times New Roman" w:hAnsi="Times New Roman"/>
          <w:sz w:val="24"/>
          <w:szCs w:val="24"/>
        </w:rPr>
        <w:t xml:space="preserve"> této zadávací dokumentace.</w:t>
      </w:r>
    </w:p>
    <w:p w14:paraId="77BE7BB5" w14:textId="77777777" w:rsidR="003F0583" w:rsidRPr="00B83D1F" w:rsidRDefault="003F0583" w:rsidP="00901477">
      <w:pPr>
        <w:spacing w:after="120"/>
        <w:rPr>
          <w:rFonts w:ascii="Times New Roman" w:hAnsi="Times New Roman"/>
          <w:sz w:val="24"/>
          <w:szCs w:val="24"/>
        </w:rPr>
      </w:pPr>
      <w:r w:rsidRPr="00B83D1F">
        <w:rPr>
          <w:rFonts w:ascii="Times New Roman" w:hAnsi="Times New Roman"/>
          <w:sz w:val="24"/>
          <w:szCs w:val="24"/>
        </w:rPr>
        <w:t xml:space="preserve">Namísto předložení dokladů požadovaných zadavatelem je dodavatel oprávněn prokázat svou kvalifikaci výpisem ze seznamu kvalifikovaných dodavatelů nebo certifikátem vydaným v rámci systému certifikovaných dodavatelů. </w:t>
      </w:r>
    </w:p>
    <w:p w14:paraId="619CCBA8" w14:textId="77777777" w:rsidR="00D66B27" w:rsidRPr="00B83D1F" w:rsidRDefault="00D66B27" w:rsidP="00FE59BD">
      <w:pPr>
        <w:pStyle w:val="Nadpis3"/>
        <w:numPr>
          <w:ilvl w:val="0"/>
          <w:numId w:val="0"/>
        </w:numPr>
        <w:spacing w:before="120" w:line="240" w:lineRule="auto"/>
        <w:rPr>
          <w:rFonts w:ascii="Times New Roman" w:hAnsi="Times New Roman" w:cs="Times New Roman"/>
          <w:i/>
          <w:sz w:val="24"/>
          <w:szCs w:val="24"/>
        </w:rPr>
      </w:pPr>
      <w:r w:rsidRPr="00B83D1F">
        <w:rPr>
          <w:rFonts w:ascii="Times New Roman" w:hAnsi="Times New Roman" w:cs="Times New Roman"/>
          <w:i/>
          <w:sz w:val="24"/>
          <w:szCs w:val="24"/>
          <w:lang w:val="cs-CZ"/>
        </w:rPr>
        <w:t xml:space="preserve">4.4.1 </w:t>
      </w:r>
      <w:r w:rsidRPr="00B83D1F">
        <w:rPr>
          <w:rFonts w:ascii="Times New Roman" w:hAnsi="Times New Roman" w:cs="Times New Roman"/>
          <w:i/>
          <w:sz w:val="24"/>
          <w:szCs w:val="24"/>
        </w:rPr>
        <w:t>Prokázání kvalifikace výpisem ze seznamu kvalifikovaných dodavatelů</w:t>
      </w:r>
    </w:p>
    <w:p w14:paraId="573DE471" w14:textId="77777777" w:rsidR="00D66B27" w:rsidRPr="00B83D1F" w:rsidRDefault="00D66B27" w:rsidP="00901477">
      <w:pPr>
        <w:spacing w:after="120"/>
        <w:rPr>
          <w:rFonts w:ascii="Times New Roman" w:hAnsi="Times New Roman"/>
          <w:sz w:val="24"/>
          <w:szCs w:val="24"/>
        </w:rPr>
      </w:pPr>
      <w:r w:rsidRPr="00B83D1F">
        <w:rPr>
          <w:rFonts w:ascii="Times New Roman" w:hAnsi="Times New Roman"/>
          <w:sz w:val="24"/>
          <w:szCs w:val="24"/>
        </w:rPr>
        <w:t>Dodavatel může prokázat kvalifikaci v souladu s § 228 ZZVZ výpisem ze seznamu kvalifikovaných dodavatelů. Tento výpis nahrazuje prokázání splnění:</w:t>
      </w:r>
    </w:p>
    <w:p w14:paraId="7C7198EA" w14:textId="77777777" w:rsidR="00D66B27" w:rsidRPr="00B83D1F" w:rsidRDefault="00D66B27" w:rsidP="00901477">
      <w:pPr>
        <w:pStyle w:val="Odstavecseseznamem"/>
        <w:numPr>
          <w:ilvl w:val="0"/>
          <w:numId w:val="40"/>
        </w:numPr>
        <w:spacing w:after="120"/>
        <w:ind w:left="357" w:hanging="357"/>
        <w:contextualSpacing w:val="0"/>
        <w:rPr>
          <w:rFonts w:ascii="Times New Roman" w:hAnsi="Times New Roman"/>
          <w:sz w:val="24"/>
          <w:szCs w:val="24"/>
        </w:rPr>
      </w:pPr>
      <w:r w:rsidRPr="00B83D1F">
        <w:rPr>
          <w:rFonts w:ascii="Times New Roman" w:hAnsi="Times New Roman"/>
          <w:sz w:val="24"/>
          <w:szCs w:val="24"/>
        </w:rPr>
        <w:t>základní způsobilosti dle § 74 ZZVZ,</w:t>
      </w:r>
    </w:p>
    <w:p w14:paraId="2D044F5B" w14:textId="56B902E5" w:rsidR="00D66B27" w:rsidRPr="00B83D1F" w:rsidRDefault="00D66B27" w:rsidP="00901477">
      <w:pPr>
        <w:pStyle w:val="Odstavecseseznamem"/>
        <w:numPr>
          <w:ilvl w:val="0"/>
          <w:numId w:val="40"/>
        </w:numPr>
        <w:spacing w:after="120"/>
        <w:ind w:left="357" w:hanging="357"/>
        <w:contextualSpacing w:val="0"/>
        <w:rPr>
          <w:rFonts w:ascii="Times New Roman" w:hAnsi="Times New Roman"/>
          <w:sz w:val="24"/>
          <w:szCs w:val="24"/>
        </w:rPr>
      </w:pPr>
      <w:r w:rsidRPr="00B83D1F">
        <w:rPr>
          <w:rFonts w:ascii="Times New Roman" w:hAnsi="Times New Roman"/>
          <w:sz w:val="24"/>
          <w:szCs w:val="24"/>
        </w:rPr>
        <w:t xml:space="preserve">profesní způsobilosti podle § 77 </w:t>
      </w:r>
      <w:r w:rsidR="00FE59BD">
        <w:rPr>
          <w:rFonts w:ascii="Times New Roman" w:hAnsi="Times New Roman"/>
          <w:sz w:val="24"/>
          <w:szCs w:val="24"/>
        </w:rPr>
        <w:t xml:space="preserve">odst. 1 </w:t>
      </w:r>
      <w:r w:rsidRPr="00B83D1F">
        <w:rPr>
          <w:rFonts w:ascii="Times New Roman" w:hAnsi="Times New Roman"/>
          <w:sz w:val="24"/>
          <w:szCs w:val="24"/>
        </w:rPr>
        <w:t>ZZVZ v tom rozsahu, v jakém údaje ve výpisu ze seznamu kvalifikovaných dodavatelů prokazují splnění kritérií profesní způsobilosti.</w:t>
      </w:r>
    </w:p>
    <w:p w14:paraId="196523C3" w14:textId="77777777" w:rsidR="00D66B27" w:rsidRPr="00B83D1F" w:rsidRDefault="00D66B27" w:rsidP="00901477">
      <w:pPr>
        <w:spacing w:after="120"/>
        <w:rPr>
          <w:rFonts w:ascii="Times New Roman" w:hAnsi="Times New Roman"/>
          <w:sz w:val="24"/>
          <w:szCs w:val="24"/>
        </w:rPr>
      </w:pPr>
      <w:r w:rsidRPr="00B83D1F">
        <w:rPr>
          <w:rFonts w:ascii="Times New Roman" w:hAnsi="Times New Roman"/>
          <w:sz w:val="24"/>
          <w:szCs w:val="24"/>
        </w:rPr>
        <w:t xml:space="preserve">Tento výpis </w:t>
      </w:r>
      <w:r w:rsidRPr="00B83D1F">
        <w:rPr>
          <w:rFonts w:ascii="Times New Roman" w:hAnsi="Times New Roman"/>
          <w:b/>
          <w:sz w:val="24"/>
          <w:szCs w:val="24"/>
        </w:rPr>
        <w:t>nenahrazuje prokázání technické kvalifikace</w:t>
      </w:r>
      <w:r w:rsidRPr="00B83D1F">
        <w:rPr>
          <w:rFonts w:ascii="Times New Roman" w:hAnsi="Times New Roman"/>
          <w:sz w:val="24"/>
          <w:szCs w:val="24"/>
        </w:rPr>
        <w:t>.</w:t>
      </w:r>
    </w:p>
    <w:p w14:paraId="5819B12D" w14:textId="77777777" w:rsidR="00D66B27" w:rsidRPr="00B83D1F" w:rsidRDefault="00D66B27" w:rsidP="00901477">
      <w:pPr>
        <w:spacing w:after="120"/>
        <w:rPr>
          <w:rFonts w:ascii="Times New Roman" w:hAnsi="Times New Roman"/>
          <w:sz w:val="24"/>
          <w:szCs w:val="24"/>
        </w:rPr>
      </w:pPr>
      <w:r w:rsidRPr="00B83D1F">
        <w:rPr>
          <w:rFonts w:ascii="Times New Roman" w:hAnsi="Times New Roman"/>
          <w:sz w:val="24"/>
          <w:szCs w:val="24"/>
        </w:rPr>
        <w:t>Výpis ze seznamu kvalifikovaných dodavatelů nesmí být starší než 3 měsíce přede dnem podání nabídky.</w:t>
      </w:r>
    </w:p>
    <w:p w14:paraId="6CAEF42C" w14:textId="77777777" w:rsidR="00D66B27" w:rsidRPr="00B83D1F" w:rsidRDefault="00D66B27" w:rsidP="00901477">
      <w:pPr>
        <w:pStyle w:val="Nadpis3"/>
        <w:numPr>
          <w:ilvl w:val="0"/>
          <w:numId w:val="0"/>
        </w:numPr>
        <w:spacing w:before="0" w:line="240" w:lineRule="auto"/>
        <w:jc w:val="both"/>
        <w:rPr>
          <w:rFonts w:ascii="Times New Roman" w:hAnsi="Times New Roman" w:cs="Times New Roman"/>
          <w:i/>
          <w:sz w:val="24"/>
          <w:szCs w:val="24"/>
        </w:rPr>
      </w:pPr>
      <w:r w:rsidRPr="00B83D1F">
        <w:rPr>
          <w:rFonts w:ascii="Times New Roman" w:hAnsi="Times New Roman" w:cs="Times New Roman"/>
          <w:i/>
          <w:sz w:val="24"/>
          <w:szCs w:val="24"/>
          <w:lang w:val="cs-CZ"/>
        </w:rPr>
        <w:t xml:space="preserve">4.4.2 </w:t>
      </w:r>
      <w:r w:rsidRPr="00B83D1F">
        <w:rPr>
          <w:rFonts w:ascii="Times New Roman" w:hAnsi="Times New Roman" w:cs="Times New Roman"/>
          <w:i/>
          <w:sz w:val="24"/>
          <w:szCs w:val="24"/>
        </w:rPr>
        <w:t>Prokázání kvalifikace prostřednictvím certifikátu, který byl vydán v rámci systému</w:t>
      </w:r>
      <w:r w:rsidRPr="00B83D1F">
        <w:rPr>
          <w:rFonts w:ascii="Times New Roman" w:hAnsi="Times New Roman" w:cs="Times New Roman"/>
          <w:i/>
          <w:sz w:val="24"/>
          <w:szCs w:val="24"/>
          <w:lang w:val="cs-CZ"/>
        </w:rPr>
        <w:t xml:space="preserve"> </w:t>
      </w:r>
      <w:r w:rsidRPr="00B83D1F">
        <w:rPr>
          <w:rFonts w:ascii="Times New Roman" w:hAnsi="Times New Roman" w:cs="Times New Roman"/>
          <w:i/>
          <w:sz w:val="24"/>
          <w:szCs w:val="24"/>
        </w:rPr>
        <w:t>certifikovaných dodavatelů</w:t>
      </w:r>
    </w:p>
    <w:p w14:paraId="0EDA1A3F" w14:textId="77777777" w:rsidR="00D66B27" w:rsidRPr="00B83D1F" w:rsidRDefault="00D66B27" w:rsidP="00901477">
      <w:pPr>
        <w:spacing w:after="120"/>
        <w:rPr>
          <w:rFonts w:ascii="Times New Roman" w:hAnsi="Times New Roman"/>
          <w:sz w:val="24"/>
          <w:szCs w:val="24"/>
        </w:rPr>
      </w:pPr>
      <w:r w:rsidRPr="00B83D1F">
        <w:rPr>
          <w:rFonts w:ascii="Times New Roman" w:hAnsi="Times New Roman"/>
          <w:sz w:val="24"/>
          <w:szCs w:val="24"/>
        </w:rPr>
        <w:t>Dodavatel může prokázat v souladu s § 234 ZZVZ kvalifikaci certifikátem vydaným v rámci systému certifikovaných dodavatelů.</w:t>
      </w:r>
    </w:p>
    <w:p w14:paraId="602DA9D8" w14:textId="77777777" w:rsidR="00D66B27" w:rsidRPr="00B83D1F" w:rsidRDefault="00D66B27" w:rsidP="00901477">
      <w:pPr>
        <w:autoSpaceDE w:val="0"/>
        <w:autoSpaceDN w:val="0"/>
        <w:adjustRightInd w:val="0"/>
        <w:spacing w:after="120"/>
        <w:rPr>
          <w:rFonts w:ascii="Times New Roman" w:hAnsi="Times New Roman"/>
          <w:sz w:val="24"/>
          <w:szCs w:val="24"/>
        </w:rPr>
      </w:pPr>
      <w:r w:rsidRPr="00B83D1F">
        <w:rPr>
          <w:rFonts w:ascii="Times New Roman" w:hAnsi="Times New Roman"/>
          <w:sz w:val="24"/>
          <w:szCs w:val="24"/>
        </w:rPr>
        <w:t>Předloží-li dodavatel veřejnému zadavateli certifikát, který obsahuje náležitosti dle § 239 ZZVZ a údaje v certifikátu jsou platné nejméně k poslednímu dni lhůty pro podání nabídek, nahrazuje tento certifikát v rozsahu v něm uvedených údajů prokázání splnění kvalifikace dodavatelem.</w:t>
      </w:r>
    </w:p>
    <w:p w14:paraId="52D99DD5" w14:textId="77777777" w:rsidR="00D66B27" w:rsidRPr="00B83D1F" w:rsidRDefault="00D66B27" w:rsidP="00FE59BD">
      <w:pPr>
        <w:pStyle w:val="Nadpis3"/>
        <w:spacing w:before="240" w:line="240" w:lineRule="auto"/>
        <w:ind w:left="425" w:hanging="431"/>
        <w:rPr>
          <w:rFonts w:ascii="Times New Roman" w:hAnsi="Times New Roman" w:cs="Times New Roman"/>
          <w:sz w:val="24"/>
          <w:szCs w:val="24"/>
        </w:rPr>
      </w:pPr>
      <w:r w:rsidRPr="00B83D1F">
        <w:rPr>
          <w:rFonts w:ascii="Times New Roman" w:hAnsi="Times New Roman" w:cs="Times New Roman"/>
          <w:sz w:val="24"/>
          <w:szCs w:val="24"/>
        </w:rPr>
        <w:t>Prokazování kvalifikace získané v zahraničí</w:t>
      </w:r>
    </w:p>
    <w:p w14:paraId="0188D078" w14:textId="77777777" w:rsidR="00D66B27" w:rsidRPr="00B83D1F" w:rsidRDefault="00D66B27" w:rsidP="00901477">
      <w:pPr>
        <w:autoSpaceDE w:val="0"/>
        <w:autoSpaceDN w:val="0"/>
        <w:adjustRightInd w:val="0"/>
        <w:spacing w:after="240"/>
        <w:rPr>
          <w:rFonts w:ascii="Times New Roman" w:hAnsi="Times New Roman"/>
          <w:sz w:val="24"/>
          <w:szCs w:val="24"/>
        </w:rPr>
      </w:pPr>
      <w:r w:rsidRPr="00B83D1F">
        <w:rPr>
          <w:rFonts w:ascii="Times New Roman" w:hAnsi="Times New Roman"/>
          <w:color w:val="000000"/>
          <w:sz w:val="24"/>
          <w:szCs w:val="24"/>
        </w:rPr>
        <w:t>V případě, že byla kvalifikace získána v zahraničí, prokazuje se způsobem uvedeným v § 81 ZZVZ.</w:t>
      </w:r>
    </w:p>
    <w:p w14:paraId="78B24822" w14:textId="77777777" w:rsidR="001B1B09" w:rsidRPr="00B83D1F" w:rsidRDefault="001B1B09" w:rsidP="00901477">
      <w:pPr>
        <w:pStyle w:val="Nadpis3"/>
        <w:spacing w:before="240" w:line="240" w:lineRule="auto"/>
        <w:ind w:left="426"/>
        <w:rPr>
          <w:rFonts w:ascii="Times New Roman" w:hAnsi="Times New Roman" w:cs="Times New Roman"/>
          <w:sz w:val="24"/>
          <w:szCs w:val="24"/>
        </w:rPr>
      </w:pPr>
      <w:r w:rsidRPr="00B83D1F">
        <w:rPr>
          <w:rFonts w:ascii="Times New Roman" w:hAnsi="Times New Roman" w:cs="Times New Roman"/>
          <w:sz w:val="24"/>
          <w:szCs w:val="24"/>
        </w:rPr>
        <w:t xml:space="preserve">Prokazování kvalifikace v případě podání společné </w:t>
      </w:r>
      <w:r w:rsidR="003F0583" w:rsidRPr="00B83D1F">
        <w:rPr>
          <w:rFonts w:ascii="Times New Roman" w:hAnsi="Times New Roman" w:cs="Times New Roman"/>
          <w:sz w:val="24"/>
          <w:szCs w:val="24"/>
          <w:lang w:val="cs-CZ"/>
        </w:rPr>
        <w:t>účasti dodavatelů</w:t>
      </w:r>
    </w:p>
    <w:p w14:paraId="6A863790" w14:textId="77777777" w:rsidR="00D66B27" w:rsidRPr="00B83D1F" w:rsidRDefault="00D66B27" w:rsidP="00901477">
      <w:pPr>
        <w:pStyle w:val="Odstavecseseznamem"/>
        <w:spacing w:after="120"/>
        <w:ind w:left="0"/>
        <w:contextualSpacing w:val="0"/>
        <w:rPr>
          <w:rFonts w:ascii="Times New Roman" w:hAnsi="Times New Roman"/>
          <w:sz w:val="24"/>
          <w:szCs w:val="24"/>
        </w:rPr>
      </w:pPr>
      <w:r w:rsidRPr="00B83D1F">
        <w:rPr>
          <w:rFonts w:ascii="Times New Roman" w:hAnsi="Times New Roman"/>
          <w:sz w:val="24"/>
          <w:szCs w:val="24"/>
        </w:rPr>
        <w:t>Má-li být předmět plnění veřejné zakázky plněn několika dodavateli společně, a za tímto účelem podávají či hodlají podat společnou nabídku, je každý z dodavatelů povinen prokázat dle § 82 ZZVZ základní způsobilost a profesní způsobilost podle § 77 odst. 1 ZZVZ samostatně.</w:t>
      </w:r>
    </w:p>
    <w:p w14:paraId="3A0E7464" w14:textId="77777777" w:rsidR="00D66B27" w:rsidRPr="00B83D1F" w:rsidRDefault="00D66B27" w:rsidP="00901477">
      <w:pPr>
        <w:pStyle w:val="Odstavecseseznamem"/>
        <w:spacing w:after="120"/>
        <w:ind w:left="0"/>
        <w:contextualSpacing w:val="0"/>
        <w:rPr>
          <w:rFonts w:ascii="Times New Roman" w:hAnsi="Times New Roman"/>
          <w:sz w:val="24"/>
          <w:szCs w:val="24"/>
        </w:rPr>
      </w:pPr>
      <w:r w:rsidRPr="00B83D1F">
        <w:rPr>
          <w:rFonts w:ascii="Times New Roman" w:hAnsi="Times New Roman"/>
          <w:sz w:val="24"/>
          <w:szCs w:val="24"/>
        </w:rPr>
        <w:lastRenderedPageBreak/>
        <w:t xml:space="preserve">Zadavatel požaduje, aby v případě společné účasti dodavatelů na předmětu plnění veřejné zakázky nesli všichni dodavatelé podávající společnou nabídku společnou a nerozdílnou odpovědnost za plnění veřejné zakázky. </w:t>
      </w:r>
    </w:p>
    <w:p w14:paraId="5793FB71" w14:textId="77777777" w:rsidR="00AC1ACD" w:rsidRPr="00B83D1F" w:rsidRDefault="00D66B27" w:rsidP="00901477">
      <w:pPr>
        <w:spacing w:after="120"/>
        <w:rPr>
          <w:rFonts w:ascii="Times New Roman" w:hAnsi="Times New Roman"/>
          <w:sz w:val="24"/>
          <w:szCs w:val="24"/>
        </w:rPr>
      </w:pPr>
      <w:r w:rsidRPr="00B83D1F">
        <w:rPr>
          <w:rFonts w:ascii="Times New Roman" w:hAnsi="Times New Roman"/>
          <w:sz w:val="24"/>
          <w:szCs w:val="24"/>
        </w:rPr>
        <w:t xml:space="preserve">Dodavatelé uvedou v nabídce kontaktní adresu pro písemný styk mezi dodavatelem a zadavatelem a osobu, která bude zmocněna zastupovat tyto dodavatele při styku se zadavatelem v průběhu zadávacího řízení. </w:t>
      </w:r>
      <w:r w:rsidR="00AC1ACD" w:rsidRPr="00B83D1F">
        <w:rPr>
          <w:rFonts w:ascii="Times New Roman" w:hAnsi="Times New Roman"/>
          <w:sz w:val="24"/>
          <w:szCs w:val="24"/>
        </w:rPr>
        <w:t xml:space="preserve">  </w:t>
      </w:r>
    </w:p>
    <w:p w14:paraId="6321F318" w14:textId="77777777" w:rsidR="001B1B09" w:rsidRPr="00B83D1F" w:rsidRDefault="001B1B09" w:rsidP="00901477">
      <w:pPr>
        <w:pStyle w:val="Nadpis3"/>
        <w:spacing w:before="240" w:line="240" w:lineRule="auto"/>
        <w:ind w:left="426"/>
        <w:rPr>
          <w:rFonts w:ascii="Times New Roman" w:hAnsi="Times New Roman" w:cs="Times New Roman"/>
          <w:sz w:val="24"/>
          <w:szCs w:val="24"/>
        </w:rPr>
      </w:pPr>
      <w:r w:rsidRPr="00B83D1F">
        <w:rPr>
          <w:rFonts w:ascii="Times New Roman" w:hAnsi="Times New Roman" w:cs="Times New Roman"/>
          <w:sz w:val="24"/>
          <w:szCs w:val="24"/>
        </w:rPr>
        <w:t xml:space="preserve">Prokázání kvalifikace </w:t>
      </w:r>
      <w:r w:rsidR="00D66B27" w:rsidRPr="00B83D1F">
        <w:rPr>
          <w:rFonts w:ascii="Times New Roman" w:hAnsi="Times New Roman" w:cs="Times New Roman"/>
          <w:sz w:val="24"/>
          <w:szCs w:val="24"/>
          <w:lang w:val="cs-CZ"/>
        </w:rPr>
        <w:t>prostřednictvím jiných osob</w:t>
      </w:r>
      <w:r w:rsidRPr="00B83D1F">
        <w:rPr>
          <w:rFonts w:ascii="Times New Roman" w:hAnsi="Times New Roman" w:cs="Times New Roman"/>
          <w:sz w:val="24"/>
          <w:szCs w:val="24"/>
        </w:rPr>
        <w:t xml:space="preserve"> </w:t>
      </w:r>
    </w:p>
    <w:p w14:paraId="2877BFC7" w14:textId="77777777" w:rsidR="00F60956" w:rsidRPr="00B83D1F" w:rsidRDefault="00F60956" w:rsidP="00901477">
      <w:pPr>
        <w:autoSpaceDE w:val="0"/>
        <w:autoSpaceDN w:val="0"/>
        <w:adjustRightInd w:val="0"/>
        <w:spacing w:after="120"/>
        <w:rPr>
          <w:rFonts w:ascii="Times New Roman" w:hAnsi="Times New Roman"/>
          <w:sz w:val="24"/>
          <w:szCs w:val="24"/>
        </w:rPr>
      </w:pPr>
      <w:r w:rsidRPr="00B83D1F">
        <w:rPr>
          <w:rFonts w:ascii="Times New Roman" w:hAnsi="Times New Roman"/>
          <w:sz w:val="24"/>
          <w:szCs w:val="24"/>
        </w:rPr>
        <w:t xml:space="preserve">Dodavatel může dle § 83 ZZVZ prokázat technickou kvalifikaci nebo profesní způsobilosti s výjimkou kritéria dle § 77 odst. 1 ZZVZ požadované zadavatelem prostřednictvím jiných osob. Dodavatel je v takovém případě povinen zadavateli předložit: </w:t>
      </w:r>
    </w:p>
    <w:p w14:paraId="150509E4" w14:textId="77777777" w:rsidR="00F60956" w:rsidRPr="00B83D1F" w:rsidRDefault="00F60956" w:rsidP="00FE59BD">
      <w:pPr>
        <w:numPr>
          <w:ilvl w:val="1"/>
          <w:numId w:val="48"/>
        </w:numPr>
        <w:autoSpaceDE w:val="0"/>
        <w:autoSpaceDN w:val="0"/>
        <w:adjustRightInd w:val="0"/>
        <w:spacing w:after="60"/>
        <w:ind w:left="357" w:hanging="357"/>
        <w:rPr>
          <w:rFonts w:ascii="Times New Roman" w:hAnsi="Times New Roman"/>
          <w:sz w:val="24"/>
          <w:szCs w:val="24"/>
        </w:rPr>
      </w:pPr>
      <w:r w:rsidRPr="00B83D1F">
        <w:rPr>
          <w:rFonts w:ascii="Times New Roman" w:hAnsi="Times New Roman"/>
          <w:sz w:val="24"/>
          <w:szCs w:val="24"/>
        </w:rPr>
        <w:t xml:space="preserve">doklady prokazující splnění profesní způsobilosti dle § 77 odst. 1 ZZVZ jinou osobou, </w:t>
      </w:r>
    </w:p>
    <w:p w14:paraId="7D592613" w14:textId="77777777" w:rsidR="00F60956" w:rsidRPr="00B83D1F" w:rsidRDefault="00F60956" w:rsidP="00FE59BD">
      <w:pPr>
        <w:numPr>
          <w:ilvl w:val="1"/>
          <w:numId w:val="48"/>
        </w:numPr>
        <w:autoSpaceDE w:val="0"/>
        <w:autoSpaceDN w:val="0"/>
        <w:adjustRightInd w:val="0"/>
        <w:spacing w:after="60"/>
        <w:ind w:left="357" w:hanging="357"/>
        <w:rPr>
          <w:rFonts w:ascii="Times New Roman" w:hAnsi="Times New Roman"/>
          <w:sz w:val="24"/>
          <w:szCs w:val="24"/>
        </w:rPr>
      </w:pPr>
      <w:r w:rsidRPr="00B83D1F">
        <w:rPr>
          <w:rFonts w:ascii="Times New Roman" w:hAnsi="Times New Roman"/>
          <w:sz w:val="24"/>
          <w:szCs w:val="24"/>
        </w:rPr>
        <w:t xml:space="preserve">doklady prokazující splnění chybějící části kvalifikace prostřednictvím jiné osoby, </w:t>
      </w:r>
    </w:p>
    <w:p w14:paraId="60169439" w14:textId="77777777" w:rsidR="00F60956" w:rsidRPr="00B83D1F" w:rsidRDefault="00F60956" w:rsidP="00FE59BD">
      <w:pPr>
        <w:numPr>
          <w:ilvl w:val="1"/>
          <w:numId w:val="48"/>
        </w:numPr>
        <w:autoSpaceDE w:val="0"/>
        <w:autoSpaceDN w:val="0"/>
        <w:adjustRightInd w:val="0"/>
        <w:spacing w:after="60"/>
        <w:ind w:left="357" w:hanging="357"/>
        <w:rPr>
          <w:rFonts w:ascii="Times New Roman" w:hAnsi="Times New Roman"/>
          <w:sz w:val="24"/>
          <w:szCs w:val="24"/>
        </w:rPr>
      </w:pPr>
      <w:r w:rsidRPr="00B83D1F">
        <w:rPr>
          <w:rFonts w:ascii="Times New Roman" w:hAnsi="Times New Roman"/>
          <w:sz w:val="24"/>
          <w:szCs w:val="24"/>
        </w:rPr>
        <w:t xml:space="preserve">doklady o splnění základní způsobilosti dle § 74 ZZVZ jinou osobou a </w:t>
      </w:r>
    </w:p>
    <w:p w14:paraId="5D412925" w14:textId="77777777" w:rsidR="00F60956" w:rsidRPr="00B83D1F" w:rsidRDefault="00F60956" w:rsidP="00FE59BD">
      <w:pPr>
        <w:numPr>
          <w:ilvl w:val="1"/>
          <w:numId w:val="48"/>
        </w:numPr>
        <w:autoSpaceDE w:val="0"/>
        <w:autoSpaceDN w:val="0"/>
        <w:adjustRightInd w:val="0"/>
        <w:spacing w:after="240"/>
        <w:ind w:left="357" w:hanging="357"/>
        <w:rPr>
          <w:rFonts w:ascii="Times New Roman" w:hAnsi="Times New Roman"/>
          <w:color w:val="000000"/>
          <w:sz w:val="24"/>
          <w:szCs w:val="24"/>
        </w:rPr>
      </w:pPr>
      <w:r w:rsidRPr="00B83D1F">
        <w:rPr>
          <w:rFonts w:ascii="Times New Roman" w:hAnsi="Times New Roman"/>
          <w:color w:val="000000"/>
          <w:sz w:val="24"/>
          <w:szCs w:val="24"/>
        </w:rPr>
        <w:t xml:space="preserve">smlouvu nebo jinou osobou podepsané potvrzení o její existenci, jejímž obsahem je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 </w:t>
      </w:r>
    </w:p>
    <w:p w14:paraId="27D45380" w14:textId="77777777" w:rsidR="00F60956" w:rsidRPr="00B83D1F" w:rsidRDefault="00F60956" w:rsidP="00901477">
      <w:pPr>
        <w:autoSpaceDE w:val="0"/>
        <w:autoSpaceDN w:val="0"/>
        <w:adjustRightInd w:val="0"/>
        <w:spacing w:after="120"/>
        <w:rPr>
          <w:rFonts w:ascii="Times New Roman" w:hAnsi="Times New Roman"/>
          <w:color w:val="000000"/>
          <w:sz w:val="24"/>
          <w:szCs w:val="24"/>
        </w:rPr>
      </w:pPr>
      <w:r w:rsidRPr="00B83D1F">
        <w:rPr>
          <w:rFonts w:ascii="Times New Roman" w:hAnsi="Times New Roman"/>
          <w:color w:val="000000"/>
          <w:sz w:val="24"/>
          <w:szCs w:val="24"/>
        </w:rPr>
        <w:t xml:space="preserve">Prokazuje-li dodavatel prostřednictvím jiné osoby kvalifikaci a předkládá doklady podle § 79 odst. 2 písm. b), c) nebo d) ZZVZ vztahující se k takové osobě, musí ze smlouvy nebo potvrzení o její existenci vyplývat závazek, že jiná osoba bude vykonávat služby, ke kterým se prokazované kritérium kvalifikace vztahuje. </w:t>
      </w:r>
    </w:p>
    <w:p w14:paraId="17940DEC" w14:textId="77777777" w:rsidR="00F60956" w:rsidRPr="00B83D1F" w:rsidRDefault="00F60956" w:rsidP="00901477">
      <w:pPr>
        <w:autoSpaceDE w:val="0"/>
        <w:autoSpaceDN w:val="0"/>
        <w:adjustRightInd w:val="0"/>
        <w:spacing w:after="240"/>
        <w:rPr>
          <w:rFonts w:ascii="Times New Roman" w:hAnsi="Times New Roman"/>
          <w:color w:val="000000"/>
          <w:sz w:val="24"/>
          <w:szCs w:val="24"/>
        </w:rPr>
      </w:pPr>
      <w:r w:rsidRPr="00B83D1F">
        <w:rPr>
          <w:rFonts w:ascii="Times New Roman" w:hAnsi="Times New Roman"/>
          <w:color w:val="000000"/>
          <w:sz w:val="24"/>
          <w:szCs w:val="24"/>
        </w:rPr>
        <w:t xml:space="preserve">Má se za to, že požadavek dle § 83 odst. 1 písm. d) ZZVZ je splněn, pokud z obsahu smlouvy nebo potvrzení o její existenci vyplývá závazek jiné osoby plnit veřejnou zakázku společně a nerozdílně s dodavatelem. </w:t>
      </w:r>
      <w:r w:rsidRPr="00B83D1F">
        <w:rPr>
          <w:rFonts w:ascii="Times New Roman" w:hAnsi="Times New Roman"/>
          <w:color w:val="000000"/>
          <w:sz w:val="24"/>
          <w:szCs w:val="24"/>
          <w:u w:val="single"/>
        </w:rPr>
        <w:t>Uvedené se neplatí, pokud smlouva nebo potvrzení o její existenci musí splňovat požadavky podle předchozího odstavce.</w:t>
      </w:r>
    </w:p>
    <w:p w14:paraId="265D77F3" w14:textId="77777777" w:rsidR="00E869D1" w:rsidRPr="00B83D1F" w:rsidRDefault="00E869D1" w:rsidP="00901477">
      <w:pPr>
        <w:spacing w:after="240"/>
        <w:rPr>
          <w:rFonts w:ascii="Times New Roman" w:hAnsi="Times New Roman"/>
          <w:b/>
          <w:sz w:val="24"/>
          <w:szCs w:val="24"/>
          <w:u w:val="single"/>
        </w:rPr>
      </w:pPr>
      <w:r w:rsidRPr="00B83D1F">
        <w:rPr>
          <w:rFonts w:ascii="Times New Roman" w:hAnsi="Times New Roman"/>
          <w:b/>
          <w:sz w:val="24"/>
          <w:szCs w:val="24"/>
          <w:u w:val="single"/>
        </w:rPr>
        <w:t>Upozornění zadavatele:</w:t>
      </w:r>
    </w:p>
    <w:p w14:paraId="6ACF65DD" w14:textId="77777777" w:rsidR="00E869D1" w:rsidRPr="00B83D1F" w:rsidRDefault="00E869D1" w:rsidP="00901477">
      <w:pPr>
        <w:autoSpaceDE w:val="0"/>
        <w:autoSpaceDN w:val="0"/>
        <w:adjustRightInd w:val="0"/>
        <w:spacing w:before="120" w:after="120"/>
        <w:rPr>
          <w:rFonts w:ascii="Times New Roman" w:hAnsi="Times New Roman"/>
          <w:bCs/>
          <w:sz w:val="24"/>
          <w:szCs w:val="24"/>
        </w:rPr>
      </w:pPr>
      <w:r w:rsidRPr="00B83D1F">
        <w:rPr>
          <w:rFonts w:ascii="Times New Roman" w:hAnsi="Times New Roman"/>
          <w:bCs/>
          <w:sz w:val="24"/>
          <w:szCs w:val="24"/>
        </w:rPr>
        <w:t>V případě, že bude dodavatel prokazovat část kvalifikace jinou osobou ve smyslu § 83 ZZVZ předloží ve vztahu k takovému poddodavateli následující doklady:</w:t>
      </w:r>
    </w:p>
    <w:p w14:paraId="3183BF28" w14:textId="77777777" w:rsidR="00E869D1" w:rsidRPr="00B83D1F" w:rsidRDefault="00E869D1" w:rsidP="00F34E2D">
      <w:pPr>
        <w:numPr>
          <w:ilvl w:val="0"/>
          <w:numId w:val="49"/>
        </w:numPr>
        <w:suppressAutoHyphens/>
        <w:autoSpaceDE w:val="0"/>
        <w:autoSpaceDN w:val="0"/>
        <w:adjustRightInd w:val="0"/>
        <w:spacing w:before="120" w:after="120"/>
        <w:ind w:left="357" w:hanging="357"/>
        <w:rPr>
          <w:rFonts w:ascii="Times New Roman" w:hAnsi="Times New Roman"/>
          <w:bCs/>
          <w:sz w:val="24"/>
          <w:szCs w:val="24"/>
        </w:rPr>
      </w:pPr>
      <w:r w:rsidRPr="00B83D1F">
        <w:rPr>
          <w:rFonts w:ascii="Times New Roman" w:hAnsi="Times New Roman"/>
          <w:bCs/>
          <w:sz w:val="24"/>
          <w:szCs w:val="24"/>
        </w:rPr>
        <w:t xml:space="preserve">seznam poddodavatelů vyplněný v souladu se vzorem dle přílohy </w:t>
      </w:r>
      <w:r w:rsidR="003B724A" w:rsidRPr="00B83D1F">
        <w:rPr>
          <w:rFonts w:ascii="Times New Roman" w:hAnsi="Times New Roman"/>
          <w:bCs/>
          <w:sz w:val="24"/>
          <w:szCs w:val="24"/>
        </w:rPr>
        <w:t>E</w:t>
      </w:r>
      <w:r w:rsidRPr="00B83D1F">
        <w:rPr>
          <w:rFonts w:ascii="Times New Roman" w:hAnsi="Times New Roman"/>
          <w:bCs/>
          <w:sz w:val="24"/>
          <w:szCs w:val="24"/>
        </w:rPr>
        <w:t>1 této zadávací dokumentace;</w:t>
      </w:r>
    </w:p>
    <w:p w14:paraId="26491C5A" w14:textId="77777777" w:rsidR="00E869D1" w:rsidRPr="00B83D1F" w:rsidRDefault="00E869D1" w:rsidP="00F34E2D">
      <w:pPr>
        <w:numPr>
          <w:ilvl w:val="0"/>
          <w:numId w:val="49"/>
        </w:numPr>
        <w:suppressAutoHyphens/>
        <w:autoSpaceDE w:val="0"/>
        <w:autoSpaceDN w:val="0"/>
        <w:adjustRightInd w:val="0"/>
        <w:spacing w:before="120" w:after="120"/>
        <w:ind w:left="357" w:hanging="357"/>
        <w:rPr>
          <w:rFonts w:ascii="Times New Roman" w:hAnsi="Times New Roman"/>
          <w:bCs/>
          <w:sz w:val="24"/>
          <w:szCs w:val="24"/>
        </w:rPr>
      </w:pPr>
      <w:r w:rsidRPr="00B83D1F">
        <w:rPr>
          <w:rFonts w:ascii="Times New Roman" w:hAnsi="Times New Roman"/>
          <w:bCs/>
          <w:sz w:val="24"/>
          <w:szCs w:val="24"/>
        </w:rPr>
        <w:t xml:space="preserve">prohlášení poddodavatele vyplněné v souladu se vzorem dle přílohy </w:t>
      </w:r>
      <w:r w:rsidR="003B724A" w:rsidRPr="00B83D1F">
        <w:rPr>
          <w:rFonts w:ascii="Times New Roman" w:hAnsi="Times New Roman"/>
          <w:bCs/>
          <w:sz w:val="24"/>
          <w:szCs w:val="24"/>
        </w:rPr>
        <w:t>E</w:t>
      </w:r>
      <w:r w:rsidRPr="00B83D1F">
        <w:rPr>
          <w:rFonts w:ascii="Times New Roman" w:hAnsi="Times New Roman"/>
          <w:bCs/>
          <w:sz w:val="24"/>
          <w:szCs w:val="24"/>
        </w:rPr>
        <w:t xml:space="preserve">2 této zadávací dokumentace; </w:t>
      </w:r>
    </w:p>
    <w:p w14:paraId="5DD172B9" w14:textId="77777777" w:rsidR="00E869D1" w:rsidRPr="00B83D1F" w:rsidRDefault="00E869D1" w:rsidP="00FE59BD">
      <w:pPr>
        <w:numPr>
          <w:ilvl w:val="0"/>
          <w:numId w:val="49"/>
        </w:numPr>
        <w:suppressAutoHyphens/>
        <w:autoSpaceDE w:val="0"/>
        <w:autoSpaceDN w:val="0"/>
        <w:adjustRightInd w:val="0"/>
        <w:spacing w:before="120" w:after="120"/>
        <w:ind w:left="357" w:hanging="357"/>
        <w:rPr>
          <w:rFonts w:ascii="Times New Roman" w:hAnsi="Times New Roman"/>
          <w:bCs/>
          <w:sz w:val="24"/>
          <w:szCs w:val="24"/>
        </w:rPr>
      </w:pPr>
      <w:r w:rsidRPr="00B83D1F">
        <w:rPr>
          <w:rFonts w:ascii="Times New Roman" w:hAnsi="Times New Roman"/>
          <w:bCs/>
          <w:sz w:val="24"/>
          <w:szCs w:val="24"/>
        </w:rPr>
        <w:t>výpis z evidence Rejstříku trestů ve vztahu k § 74 písm. a) ZZVZ (viz čl. 4.1 písm. a) této zadávací dokumentace);</w:t>
      </w:r>
    </w:p>
    <w:p w14:paraId="472B0EBB" w14:textId="77777777" w:rsidR="00E869D1" w:rsidRPr="00B83D1F" w:rsidRDefault="00E869D1" w:rsidP="00FE59BD">
      <w:pPr>
        <w:numPr>
          <w:ilvl w:val="0"/>
          <w:numId w:val="49"/>
        </w:numPr>
        <w:suppressAutoHyphens/>
        <w:autoSpaceDE w:val="0"/>
        <w:autoSpaceDN w:val="0"/>
        <w:adjustRightInd w:val="0"/>
        <w:spacing w:before="120" w:after="120"/>
        <w:ind w:left="357" w:hanging="357"/>
        <w:rPr>
          <w:rFonts w:ascii="Times New Roman" w:hAnsi="Times New Roman"/>
          <w:bCs/>
          <w:sz w:val="24"/>
          <w:szCs w:val="24"/>
        </w:rPr>
      </w:pPr>
      <w:r w:rsidRPr="00B83D1F">
        <w:rPr>
          <w:rFonts w:ascii="Times New Roman" w:hAnsi="Times New Roman"/>
          <w:bCs/>
          <w:sz w:val="24"/>
          <w:szCs w:val="24"/>
        </w:rPr>
        <w:t>potvrzení příslušného finančního úřadu ve vztahu k § 74 písm. b) ZZVZ (viz čl. 4.1 písm. b) této zadávací dokumentace);</w:t>
      </w:r>
    </w:p>
    <w:p w14:paraId="59E0E882" w14:textId="77777777" w:rsidR="00E869D1" w:rsidRPr="00B83D1F" w:rsidRDefault="00E869D1" w:rsidP="00FE59BD">
      <w:pPr>
        <w:numPr>
          <w:ilvl w:val="0"/>
          <w:numId w:val="49"/>
        </w:numPr>
        <w:suppressAutoHyphens/>
        <w:autoSpaceDE w:val="0"/>
        <w:autoSpaceDN w:val="0"/>
        <w:adjustRightInd w:val="0"/>
        <w:spacing w:before="120" w:after="120"/>
        <w:ind w:left="357" w:hanging="357"/>
        <w:rPr>
          <w:rFonts w:ascii="Times New Roman" w:hAnsi="Times New Roman"/>
          <w:bCs/>
          <w:sz w:val="24"/>
          <w:szCs w:val="24"/>
        </w:rPr>
      </w:pPr>
      <w:r w:rsidRPr="00B83D1F">
        <w:rPr>
          <w:rFonts w:ascii="Times New Roman" w:hAnsi="Times New Roman"/>
          <w:bCs/>
          <w:sz w:val="24"/>
          <w:szCs w:val="24"/>
        </w:rPr>
        <w:t>písemné čestné prohlášení ve vztahu ke spotřební dani ve vztahu k § 74 písm. b) ZZVZ (viz čl. 4.1 písm. b) zadávací dokumentace), lze použít vzor uvedený v příloze B této zadávací dokumentace;</w:t>
      </w:r>
    </w:p>
    <w:p w14:paraId="2444B57F" w14:textId="77777777" w:rsidR="00E869D1" w:rsidRPr="00B83D1F" w:rsidRDefault="00E869D1" w:rsidP="00FE59BD">
      <w:pPr>
        <w:numPr>
          <w:ilvl w:val="0"/>
          <w:numId w:val="49"/>
        </w:numPr>
        <w:suppressAutoHyphens/>
        <w:autoSpaceDE w:val="0"/>
        <w:autoSpaceDN w:val="0"/>
        <w:adjustRightInd w:val="0"/>
        <w:spacing w:before="120" w:after="120"/>
        <w:ind w:left="357" w:hanging="357"/>
        <w:rPr>
          <w:rFonts w:ascii="Times New Roman" w:hAnsi="Times New Roman"/>
          <w:bCs/>
          <w:sz w:val="24"/>
          <w:szCs w:val="24"/>
        </w:rPr>
      </w:pPr>
      <w:r w:rsidRPr="00B83D1F">
        <w:rPr>
          <w:rFonts w:ascii="Times New Roman" w:hAnsi="Times New Roman"/>
          <w:bCs/>
          <w:sz w:val="24"/>
          <w:szCs w:val="24"/>
        </w:rPr>
        <w:t>písemné čestné prohlášení ve vztahu k § 74 písm. c) ZZVZ (viz čl. 4.1 písm. c) zadávací dokumentace), lze použít vzor uvedený v příloze B této zadávací dokumentace;</w:t>
      </w:r>
    </w:p>
    <w:p w14:paraId="7AF37CAF" w14:textId="77777777" w:rsidR="00E869D1" w:rsidRPr="00B83D1F" w:rsidRDefault="00E869D1" w:rsidP="00FE59BD">
      <w:pPr>
        <w:numPr>
          <w:ilvl w:val="0"/>
          <w:numId w:val="49"/>
        </w:numPr>
        <w:suppressAutoHyphens/>
        <w:autoSpaceDE w:val="0"/>
        <w:autoSpaceDN w:val="0"/>
        <w:adjustRightInd w:val="0"/>
        <w:spacing w:before="120" w:after="120"/>
        <w:ind w:left="357" w:hanging="357"/>
        <w:rPr>
          <w:rFonts w:ascii="Times New Roman" w:hAnsi="Times New Roman"/>
          <w:bCs/>
          <w:sz w:val="24"/>
          <w:szCs w:val="24"/>
        </w:rPr>
      </w:pPr>
      <w:r w:rsidRPr="00B83D1F">
        <w:rPr>
          <w:rFonts w:ascii="Times New Roman" w:hAnsi="Times New Roman"/>
          <w:bCs/>
          <w:sz w:val="24"/>
          <w:szCs w:val="24"/>
        </w:rPr>
        <w:t>potvrzení příslušné okresní správy sociálního zabezpečení ve vztahu k § 74 písm. d) ZZVZ (viz čl. 4.1 písm. d) této zadávací dokumentace);</w:t>
      </w:r>
    </w:p>
    <w:p w14:paraId="6A034493" w14:textId="77777777" w:rsidR="00E869D1" w:rsidRPr="00B83D1F" w:rsidRDefault="00E869D1" w:rsidP="00FE59BD">
      <w:pPr>
        <w:numPr>
          <w:ilvl w:val="0"/>
          <w:numId w:val="49"/>
        </w:numPr>
        <w:suppressAutoHyphens/>
        <w:autoSpaceDE w:val="0"/>
        <w:autoSpaceDN w:val="0"/>
        <w:adjustRightInd w:val="0"/>
        <w:spacing w:before="120" w:after="120"/>
        <w:ind w:left="357" w:hanging="357"/>
        <w:rPr>
          <w:rFonts w:ascii="Times New Roman" w:hAnsi="Times New Roman"/>
          <w:bCs/>
          <w:sz w:val="24"/>
          <w:szCs w:val="24"/>
        </w:rPr>
      </w:pPr>
      <w:r w:rsidRPr="00B83D1F">
        <w:rPr>
          <w:rFonts w:ascii="Times New Roman" w:hAnsi="Times New Roman"/>
          <w:bCs/>
          <w:sz w:val="24"/>
          <w:szCs w:val="24"/>
        </w:rPr>
        <w:t>výpis z obchodního rejstříku, nebo písemné čestné prohlášení v případě, že není v obchodním rejstříku zapsán, ve vztahu k § 74 písm. e) ZZVZ (viz čl. 4.1 písm. e) této zadávací dokumentace);</w:t>
      </w:r>
    </w:p>
    <w:p w14:paraId="1A6AB71D" w14:textId="77777777" w:rsidR="00E869D1" w:rsidRPr="00B83D1F" w:rsidRDefault="00E869D1" w:rsidP="00FE59BD">
      <w:pPr>
        <w:numPr>
          <w:ilvl w:val="0"/>
          <w:numId w:val="49"/>
        </w:numPr>
        <w:suppressAutoHyphens/>
        <w:autoSpaceDE w:val="0"/>
        <w:autoSpaceDN w:val="0"/>
        <w:adjustRightInd w:val="0"/>
        <w:spacing w:before="120" w:after="120"/>
        <w:ind w:left="357" w:hanging="357"/>
        <w:rPr>
          <w:rFonts w:ascii="Times New Roman" w:hAnsi="Times New Roman"/>
          <w:bCs/>
          <w:sz w:val="24"/>
          <w:szCs w:val="24"/>
        </w:rPr>
      </w:pPr>
      <w:r w:rsidRPr="00B83D1F">
        <w:rPr>
          <w:rFonts w:ascii="Times New Roman" w:hAnsi="Times New Roman"/>
          <w:bCs/>
          <w:sz w:val="24"/>
          <w:szCs w:val="24"/>
        </w:rPr>
        <w:lastRenderedPageBreak/>
        <w:t>výpis z obchodního rejstříku nebo jiné obdobné evidence, pokud jiný právní předpis zápis do takové evidence vyžaduje, ve vztahu k § 77 odst. 1 ZZVZ (viz čl. 4.2 této zadávací dokumentace);</w:t>
      </w:r>
    </w:p>
    <w:p w14:paraId="0AFF82BE" w14:textId="77777777" w:rsidR="00F60956" w:rsidRPr="00B83D1F" w:rsidRDefault="00E869D1" w:rsidP="00FE59BD">
      <w:pPr>
        <w:numPr>
          <w:ilvl w:val="0"/>
          <w:numId w:val="49"/>
        </w:numPr>
        <w:suppressAutoHyphens/>
        <w:autoSpaceDE w:val="0"/>
        <w:autoSpaceDN w:val="0"/>
        <w:adjustRightInd w:val="0"/>
        <w:spacing w:before="120" w:after="120"/>
        <w:ind w:left="357" w:hanging="357"/>
        <w:rPr>
          <w:rFonts w:ascii="Times New Roman" w:hAnsi="Times New Roman"/>
          <w:bCs/>
          <w:sz w:val="24"/>
          <w:szCs w:val="24"/>
        </w:rPr>
      </w:pPr>
      <w:r w:rsidRPr="00B83D1F">
        <w:rPr>
          <w:rFonts w:ascii="Times New Roman" w:hAnsi="Times New Roman"/>
          <w:bCs/>
          <w:sz w:val="24"/>
          <w:szCs w:val="24"/>
        </w:rPr>
        <w:t>doklady prokazující splnění chybějící části kvalifikace jinou osobou;</w:t>
      </w:r>
    </w:p>
    <w:p w14:paraId="07477723" w14:textId="77777777" w:rsidR="00E869D1" w:rsidRPr="00B83D1F" w:rsidRDefault="00F60956" w:rsidP="00FE59BD">
      <w:pPr>
        <w:numPr>
          <w:ilvl w:val="0"/>
          <w:numId w:val="49"/>
        </w:numPr>
        <w:suppressAutoHyphens/>
        <w:autoSpaceDE w:val="0"/>
        <w:autoSpaceDN w:val="0"/>
        <w:adjustRightInd w:val="0"/>
        <w:spacing w:before="120" w:after="120"/>
        <w:ind w:left="357" w:hanging="357"/>
        <w:rPr>
          <w:rFonts w:ascii="Times New Roman" w:hAnsi="Times New Roman"/>
          <w:color w:val="000000"/>
          <w:sz w:val="24"/>
          <w:szCs w:val="24"/>
        </w:rPr>
      </w:pPr>
      <w:r w:rsidRPr="00B83D1F">
        <w:rPr>
          <w:rFonts w:ascii="Times New Roman" w:hAnsi="Times New Roman"/>
          <w:color w:val="000000"/>
          <w:sz w:val="24"/>
          <w:szCs w:val="24"/>
        </w:rPr>
        <w:t xml:space="preserve">smlouvu nebo jinou osobou podepsané potvrzení o její existenci, jejímž obsahem je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 </w:t>
      </w:r>
      <w:r w:rsidR="00E869D1" w:rsidRPr="00B83D1F">
        <w:rPr>
          <w:rFonts w:ascii="Times New Roman" w:hAnsi="Times New Roman"/>
          <w:bCs/>
          <w:sz w:val="24"/>
          <w:szCs w:val="24"/>
        </w:rPr>
        <w:t>dle § 83 odst. 1 písm. d) ZZVZ.</w:t>
      </w:r>
    </w:p>
    <w:p w14:paraId="5BB23176" w14:textId="77777777" w:rsidR="00D66B27" w:rsidRPr="00B83D1F" w:rsidRDefault="00D66B27" w:rsidP="00443FB1">
      <w:pPr>
        <w:pStyle w:val="Nadpis3"/>
        <w:spacing w:before="240" w:line="240" w:lineRule="auto"/>
        <w:ind w:left="431" w:hanging="431"/>
        <w:rPr>
          <w:rFonts w:ascii="Times New Roman" w:hAnsi="Times New Roman" w:cs="Times New Roman"/>
          <w:sz w:val="24"/>
          <w:szCs w:val="24"/>
        </w:rPr>
      </w:pPr>
      <w:r w:rsidRPr="00B83D1F">
        <w:rPr>
          <w:rFonts w:ascii="Times New Roman" w:hAnsi="Times New Roman" w:cs="Times New Roman"/>
          <w:sz w:val="24"/>
          <w:szCs w:val="24"/>
        </w:rPr>
        <w:t>Prokázání kvalifikace prostřednictvím jednotného evropského osvědčení pro veřejné zakázky</w:t>
      </w:r>
    </w:p>
    <w:p w14:paraId="5E205B19" w14:textId="77777777" w:rsidR="00D66B27" w:rsidRPr="00B83D1F" w:rsidRDefault="00D66B27" w:rsidP="00901477">
      <w:pPr>
        <w:spacing w:after="120"/>
        <w:rPr>
          <w:rFonts w:ascii="Times New Roman" w:hAnsi="Times New Roman"/>
          <w:sz w:val="24"/>
          <w:szCs w:val="24"/>
          <w:lang w:eastAsia="x-none"/>
        </w:rPr>
      </w:pPr>
      <w:r w:rsidRPr="00B83D1F">
        <w:rPr>
          <w:rFonts w:ascii="Times New Roman" w:hAnsi="Times New Roman"/>
          <w:sz w:val="24"/>
          <w:szCs w:val="24"/>
        </w:rPr>
        <w:t>Dodavatel je oprávněn nahradit zadavatelem požadované doklady prokazující kvalifikaci dodavatele předložením jednotného evropského osvědčení pro veřejné zakázky.</w:t>
      </w:r>
    </w:p>
    <w:p w14:paraId="1A53C91E" w14:textId="77777777" w:rsidR="00D66B27" w:rsidRPr="00B83D1F" w:rsidRDefault="00D66B27" w:rsidP="00901477">
      <w:pPr>
        <w:spacing w:after="120"/>
        <w:rPr>
          <w:rFonts w:ascii="Times New Roman" w:hAnsi="Times New Roman"/>
          <w:sz w:val="24"/>
          <w:szCs w:val="24"/>
        </w:rPr>
      </w:pPr>
      <w:r w:rsidRPr="00B83D1F">
        <w:rPr>
          <w:rFonts w:ascii="Times New Roman" w:hAnsi="Times New Roman"/>
          <w:sz w:val="24"/>
          <w:szCs w:val="24"/>
        </w:rPr>
        <w:t>Jednotným evropským osvědčením pro veřejné zakázky se rozumí písemné čestné prohlášení dodavatele o prokázání jeho kvalifikace, a to i prostřednictvím jiné osoby, nahrazující doklady vydané orgány veřejné správy nebo třetími stranami na formuláři zpřístupněném v informačním systému e-Certis.</w:t>
      </w:r>
    </w:p>
    <w:p w14:paraId="1B57411E" w14:textId="77777777" w:rsidR="00D66B27" w:rsidRPr="00B83D1F" w:rsidRDefault="00D66B27" w:rsidP="00901477">
      <w:pPr>
        <w:spacing w:after="120"/>
        <w:rPr>
          <w:rFonts w:ascii="Times New Roman" w:hAnsi="Times New Roman"/>
          <w:sz w:val="24"/>
          <w:szCs w:val="24"/>
        </w:rPr>
      </w:pPr>
      <w:r w:rsidRPr="00B83D1F">
        <w:rPr>
          <w:rFonts w:ascii="Times New Roman" w:hAnsi="Times New Roman"/>
          <w:sz w:val="24"/>
          <w:szCs w:val="24"/>
        </w:rPr>
        <w:t>Dodavatel není oprávněn prostřednictvím jednotného evropského osvědčení pro veřejné zakázky prokázat kvalifikační kritéria pro výběr souhrnným prohlášením o všech kvalifikačních kritériích pro výběr, ale je povinen v jednotném evropském osvědčení pro veřejné zakázky vyplnit všechny části A až D s uvedením rozhodných skutečností pro prokázání kvalifikace včetně dokladů, které má k dispozici k prokázání kvalifikace – viz nařízení Komise (EU) 2016/7 ze dne 05.01.2016, kterým se zavádí standardní formulář jednotného evropského osvědčení pro veřejné zakázky, uveřejněným v Ústředním věstníku Evropské komise, částka L 3/16 ze dne 06.01.2016.</w:t>
      </w:r>
    </w:p>
    <w:p w14:paraId="7D69DEBB" w14:textId="77777777" w:rsidR="00D66B27" w:rsidRPr="00B83D1F" w:rsidRDefault="00D66B27" w:rsidP="00F34E2D">
      <w:pPr>
        <w:pStyle w:val="Nadpis3"/>
        <w:spacing w:before="240" w:line="240" w:lineRule="auto"/>
        <w:ind w:left="425" w:hanging="431"/>
        <w:rPr>
          <w:rFonts w:ascii="Times New Roman" w:hAnsi="Times New Roman" w:cs="Times New Roman"/>
          <w:sz w:val="24"/>
          <w:szCs w:val="24"/>
        </w:rPr>
      </w:pPr>
      <w:r w:rsidRPr="00B83D1F">
        <w:rPr>
          <w:rFonts w:ascii="Times New Roman" w:hAnsi="Times New Roman" w:cs="Times New Roman"/>
          <w:sz w:val="24"/>
          <w:szCs w:val="24"/>
        </w:rPr>
        <w:t xml:space="preserve">Předložení rovnocenných dokladů </w:t>
      </w:r>
    </w:p>
    <w:p w14:paraId="6192AD09" w14:textId="77777777" w:rsidR="004168E8" w:rsidRPr="00B83D1F" w:rsidRDefault="004168E8" w:rsidP="00901477">
      <w:pPr>
        <w:autoSpaceDE w:val="0"/>
        <w:autoSpaceDN w:val="0"/>
        <w:adjustRightInd w:val="0"/>
        <w:spacing w:after="120"/>
        <w:rPr>
          <w:rFonts w:ascii="Times New Roman" w:hAnsi="Times New Roman"/>
          <w:sz w:val="24"/>
          <w:szCs w:val="24"/>
        </w:rPr>
      </w:pPr>
      <w:r w:rsidRPr="00B83D1F">
        <w:rPr>
          <w:rFonts w:ascii="Times New Roman" w:hAnsi="Times New Roman"/>
          <w:sz w:val="24"/>
          <w:szCs w:val="24"/>
        </w:rPr>
        <w:t xml:space="preserve">Pokud zadavatel vyžaduje předložení dokladu a dodavatel není z důvodů, které mu nelze přičítat, schopen předložit požadovaný doklad, je oprávněn předložit jiný rovnocenný doklad v souladu s § 45 odst. 2 ZZVZ. </w:t>
      </w:r>
    </w:p>
    <w:p w14:paraId="53050AE9" w14:textId="77777777" w:rsidR="004168E8" w:rsidRPr="00B83D1F" w:rsidRDefault="004168E8" w:rsidP="00901477">
      <w:pPr>
        <w:spacing w:after="240"/>
        <w:rPr>
          <w:rFonts w:ascii="Times New Roman" w:hAnsi="Times New Roman"/>
          <w:sz w:val="24"/>
          <w:szCs w:val="24"/>
        </w:rPr>
      </w:pPr>
      <w:r w:rsidRPr="00B83D1F">
        <w:rPr>
          <w:rFonts w:ascii="Times New Roman" w:hAnsi="Times New Roman"/>
          <w:sz w:val="24"/>
          <w:szCs w:val="24"/>
        </w:rPr>
        <w:t xml:space="preserve">Pokud ZZVZ nebo zadavatel vyžaduje předložení dokladu podle právního řádu České republiky, může dodavatel předložit obdobný doklad podle právního řádu státu, ve kterém se tento doklad vydává; </w:t>
      </w:r>
      <w:r w:rsidRPr="00B83D1F">
        <w:rPr>
          <w:rFonts w:ascii="Times New Roman" w:eastAsiaTheme="minorHAnsi" w:hAnsi="Times New Roman"/>
          <w:color w:val="000000"/>
          <w:sz w:val="24"/>
          <w:szCs w:val="24"/>
          <w:lang w:eastAsia="en-US"/>
        </w:rPr>
        <w:t>doklad zhotovený v jiném jazyce, než který zadavatel určil pro podání nabídky, se předkládá s překladem do zadavatelem určeného jazyka.</w:t>
      </w:r>
    </w:p>
    <w:p w14:paraId="038061EB" w14:textId="77777777" w:rsidR="00DC7FED" w:rsidRPr="00B83D1F" w:rsidRDefault="00DC7FED" w:rsidP="00901477">
      <w:pPr>
        <w:pStyle w:val="Nadpis3"/>
        <w:spacing w:before="120" w:line="240" w:lineRule="auto"/>
        <w:ind w:left="425" w:hanging="431"/>
        <w:rPr>
          <w:rFonts w:ascii="Times New Roman" w:hAnsi="Times New Roman" w:cs="Times New Roman"/>
          <w:b w:val="0"/>
          <w:bCs w:val="0"/>
          <w:sz w:val="24"/>
          <w:szCs w:val="24"/>
        </w:rPr>
      </w:pPr>
      <w:r w:rsidRPr="00B83D1F">
        <w:rPr>
          <w:rFonts w:ascii="Times New Roman" w:hAnsi="Times New Roman" w:cs="Times New Roman"/>
          <w:sz w:val="24"/>
          <w:szCs w:val="24"/>
        </w:rPr>
        <w:t>Předložení dokladu odkazem</w:t>
      </w:r>
    </w:p>
    <w:p w14:paraId="6F391C9B" w14:textId="77777777" w:rsidR="004168E8" w:rsidRPr="00B83D1F" w:rsidRDefault="004168E8" w:rsidP="00901477">
      <w:pPr>
        <w:keepNext/>
        <w:keepLines/>
        <w:spacing w:after="120"/>
        <w:outlineLvl w:val="2"/>
        <w:rPr>
          <w:rFonts w:ascii="Times New Roman" w:hAnsi="Times New Roman"/>
          <w:bCs/>
          <w:sz w:val="24"/>
          <w:szCs w:val="24"/>
        </w:rPr>
      </w:pPr>
      <w:r w:rsidRPr="00B83D1F">
        <w:rPr>
          <w:rFonts w:ascii="Times New Roman" w:hAnsi="Times New Roman"/>
          <w:bCs/>
          <w:sz w:val="24"/>
          <w:szCs w:val="24"/>
        </w:rPr>
        <w:t>Povinnost předložit doklad může dodavatel splnit odkazem na odpovídající informace vedené v informačním systému veřejné správy nebo v obdobném systému vedeném v jiném členském státu, který umožňuje neomezený dálkový přístup v souladu s § 45 odst. 4 ZZVZ. Takový odkaz musí obsahovat internetovou adresu a údaje pro přihlášení a vyhledávání požadované informace, jsou-li takové údaje nezbytné.</w:t>
      </w:r>
    </w:p>
    <w:p w14:paraId="7D0B54E6" w14:textId="77777777" w:rsidR="00D66B27" w:rsidRPr="00B83D1F" w:rsidRDefault="00D66B27" w:rsidP="00901477">
      <w:pPr>
        <w:pStyle w:val="Nadpis3"/>
        <w:spacing w:before="240" w:line="240" w:lineRule="auto"/>
        <w:ind w:left="426"/>
        <w:rPr>
          <w:rFonts w:ascii="Times New Roman" w:hAnsi="Times New Roman" w:cs="Times New Roman"/>
          <w:bCs w:val="0"/>
          <w:sz w:val="24"/>
          <w:szCs w:val="24"/>
        </w:rPr>
      </w:pPr>
      <w:r w:rsidRPr="00B83D1F">
        <w:rPr>
          <w:rFonts w:ascii="Times New Roman" w:hAnsi="Times New Roman" w:cs="Times New Roman"/>
          <w:sz w:val="24"/>
          <w:szCs w:val="24"/>
        </w:rPr>
        <w:t>Změna kvalifikace dodavatele (účastníka zadávacího řízení)</w:t>
      </w:r>
    </w:p>
    <w:p w14:paraId="36C4FFA7" w14:textId="77777777" w:rsidR="00D66B27" w:rsidRPr="00B83D1F" w:rsidRDefault="00D66B27" w:rsidP="00901477">
      <w:pPr>
        <w:spacing w:after="120"/>
        <w:rPr>
          <w:rFonts w:ascii="Times New Roman" w:hAnsi="Times New Roman"/>
          <w:sz w:val="24"/>
          <w:szCs w:val="24"/>
        </w:rPr>
      </w:pPr>
      <w:r w:rsidRPr="00B83D1F">
        <w:rPr>
          <w:rFonts w:ascii="Times New Roman" w:hAnsi="Times New Roman"/>
          <w:sz w:val="24"/>
          <w:szCs w:val="24"/>
        </w:rPr>
        <w:t>V případě, že u dodavatele (účastníka zadávacího řízení) dojde k podstatné změně podmínek účasti v zadávacím řízení dle § 88 ZZVZ, je nezbytné nové skutečnosti zadavateli oznámit do 5 pracovních dnů a následně do 10 pracovních dnů od oznámení této změny předložit nové doklady nebo prohlášení ke kvalifikaci. Pokud tak dodavatel neučiní, zadavatel jej ze zadávacího řízení vyloučí.</w:t>
      </w:r>
    </w:p>
    <w:p w14:paraId="3E908C80" w14:textId="77777777" w:rsidR="00EA00ED" w:rsidRPr="00B83D1F" w:rsidRDefault="00EA00ED" w:rsidP="00F34E2D">
      <w:pPr>
        <w:pStyle w:val="Nadpis2"/>
        <w:spacing w:before="480"/>
        <w:ind w:left="0" w:firstLine="0"/>
        <w:rPr>
          <w:rFonts w:ascii="Times New Roman" w:hAnsi="Times New Roman" w:cs="Times New Roman"/>
        </w:rPr>
      </w:pPr>
      <w:r w:rsidRPr="00B83D1F">
        <w:rPr>
          <w:rFonts w:ascii="Times New Roman" w:hAnsi="Times New Roman" w:cs="Times New Roman"/>
        </w:rPr>
        <w:lastRenderedPageBreak/>
        <w:t>Obchodní podmínky, návrh smlouvy</w:t>
      </w:r>
    </w:p>
    <w:p w14:paraId="4A6AD461" w14:textId="77777777" w:rsidR="00DC7FED" w:rsidRPr="00B83D1F" w:rsidRDefault="00DC7FED" w:rsidP="00901477">
      <w:pPr>
        <w:spacing w:after="120"/>
        <w:rPr>
          <w:rFonts w:ascii="Times New Roman" w:hAnsi="Times New Roman"/>
          <w:sz w:val="24"/>
          <w:szCs w:val="24"/>
        </w:rPr>
      </w:pPr>
      <w:r w:rsidRPr="00B83D1F">
        <w:rPr>
          <w:rFonts w:ascii="Times New Roman" w:hAnsi="Times New Roman"/>
          <w:sz w:val="24"/>
          <w:szCs w:val="24"/>
        </w:rPr>
        <w:t>Obchodní a jiné smluvní podmínky jsou zpracované v podobě vzoru smlouvy</w:t>
      </w:r>
      <w:r w:rsidR="004A0374" w:rsidRPr="00B83D1F">
        <w:rPr>
          <w:rFonts w:ascii="Times New Roman" w:hAnsi="Times New Roman"/>
          <w:sz w:val="24"/>
          <w:szCs w:val="24"/>
        </w:rPr>
        <w:t xml:space="preserve"> o dílo</w:t>
      </w:r>
      <w:r w:rsidRPr="00B83D1F">
        <w:rPr>
          <w:rFonts w:ascii="Times New Roman" w:hAnsi="Times New Roman"/>
          <w:sz w:val="24"/>
          <w:szCs w:val="24"/>
        </w:rPr>
        <w:t>, který je uveden v příloze I této zadávací dokumentace.</w:t>
      </w:r>
    </w:p>
    <w:p w14:paraId="7F626AD2" w14:textId="77777777" w:rsidR="00DC7FED" w:rsidRPr="00B83D1F" w:rsidRDefault="00DC7FED" w:rsidP="00901477">
      <w:pPr>
        <w:spacing w:after="120"/>
        <w:rPr>
          <w:rFonts w:ascii="Times New Roman" w:hAnsi="Times New Roman"/>
          <w:sz w:val="24"/>
          <w:szCs w:val="24"/>
          <w:lang w:eastAsia="en-US"/>
        </w:rPr>
      </w:pPr>
      <w:r w:rsidRPr="00B83D1F">
        <w:rPr>
          <w:rFonts w:ascii="Times New Roman" w:hAnsi="Times New Roman"/>
          <w:sz w:val="24"/>
          <w:szCs w:val="24"/>
          <w:lang w:eastAsia="en-US"/>
        </w:rPr>
        <w:t>Dle § 104 písm. e) ZZVZ bude vybraný dodavatel povinen na základě výzvy zadavatele zaslané dle § 122 odst. 3 ZZVZ poskytnout zadavateli potřebnou součinnost při zpracování fináln</w:t>
      </w:r>
      <w:r w:rsidR="004A0374" w:rsidRPr="00B83D1F">
        <w:rPr>
          <w:rFonts w:ascii="Times New Roman" w:hAnsi="Times New Roman"/>
          <w:sz w:val="24"/>
          <w:szCs w:val="24"/>
          <w:lang w:eastAsia="en-US"/>
        </w:rPr>
        <w:t>ího znění</w:t>
      </w:r>
      <w:r w:rsidRPr="00B83D1F">
        <w:rPr>
          <w:rFonts w:ascii="Times New Roman" w:hAnsi="Times New Roman"/>
          <w:sz w:val="24"/>
          <w:szCs w:val="24"/>
          <w:lang w:eastAsia="en-US"/>
        </w:rPr>
        <w:t xml:space="preserve"> sml</w:t>
      </w:r>
      <w:r w:rsidR="004A0374" w:rsidRPr="00B83D1F">
        <w:rPr>
          <w:rFonts w:ascii="Times New Roman" w:hAnsi="Times New Roman"/>
          <w:sz w:val="24"/>
          <w:szCs w:val="24"/>
          <w:lang w:eastAsia="en-US"/>
        </w:rPr>
        <w:t>ou</w:t>
      </w:r>
      <w:r w:rsidRPr="00B83D1F">
        <w:rPr>
          <w:rFonts w:ascii="Times New Roman" w:hAnsi="Times New Roman"/>
          <w:sz w:val="24"/>
          <w:szCs w:val="24"/>
          <w:lang w:eastAsia="en-US"/>
        </w:rPr>
        <w:t>v</w:t>
      </w:r>
      <w:r w:rsidR="004A0374" w:rsidRPr="00B83D1F">
        <w:rPr>
          <w:rFonts w:ascii="Times New Roman" w:hAnsi="Times New Roman"/>
          <w:sz w:val="24"/>
          <w:szCs w:val="24"/>
          <w:lang w:eastAsia="en-US"/>
        </w:rPr>
        <w:t>y</w:t>
      </w:r>
      <w:r w:rsidRPr="00B83D1F">
        <w:rPr>
          <w:rFonts w:ascii="Times New Roman" w:hAnsi="Times New Roman"/>
          <w:sz w:val="24"/>
          <w:szCs w:val="24"/>
          <w:lang w:eastAsia="en-US"/>
        </w:rPr>
        <w:t xml:space="preserve"> včetně případných příloh.</w:t>
      </w:r>
    </w:p>
    <w:p w14:paraId="71621DCD" w14:textId="77777777" w:rsidR="00091EC7" w:rsidRDefault="00DC7FED" w:rsidP="00091EC7">
      <w:pPr>
        <w:spacing w:after="120"/>
        <w:rPr>
          <w:rFonts w:ascii="Times New Roman" w:hAnsi="Times New Roman"/>
          <w:sz w:val="24"/>
          <w:szCs w:val="24"/>
        </w:rPr>
      </w:pPr>
      <w:r w:rsidRPr="00B83D1F">
        <w:rPr>
          <w:rFonts w:ascii="Times New Roman" w:hAnsi="Times New Roman"/>
          <w:sz w:val="24"/>
          <w:szCs w:val="24"/>
        </w:rPr>
        <w:t xml:space="preserve">Dodavatel není povinen v nabídce předložit návrh smlouvy, avšak prohlášením uvedeném v krycím listu nabídky, jehož vzor je připojen jako příloha A této zadávací dokumentace, se </w:t>
      </w:r>
      <w:r w:rsidRPr="00B83D1F">
        <w:rPr>
          <w:rFonts w:ascii="Times New Roman" w:hAnsi="Times New Roman"/>
          <w:b/>
          <w:sz w:val="24"/>
          <w:szCs w:val="24"/>
        </w:rPr>
        <w:t>zavazuje uzavřít se zadavatelem smlouvu v souladu s tímto vzorem</w:t>
      </w:r>
      <w:r w:rsidRPr="00B83D1F">
        <w:rPr>
          <w:rFonts w:ascii="Times New Roman" w:hAnsi="Times New Roman"/>
          <w:sz w:val="24"/>
          <w:szCs w:val="24"/>
        </w:rPr>
        <w:t>, který tvoří přílohu I této zadávací dokumentace a nabídkou, stane-li se vybraným dodavatelem.</w:t>
      </w:r>
    </w:p>
    <w:p w14:paraId="5F0E6542" w14:textId="5C1E24E7" w:rsidR="00091EC7" w:rsidRPr="00091EC7" w:rsidRDefault="00091EC7" w:rsidP="00091EC7">
      <w:pPr>
        <w:spacing w:after="120"/>
        <w:rPr>
          <w:rFonts w:ascii="Times New Roman" w:hAnsi="Times New Roman"/>
          <w:sz w:val="24"/>
          <w:szCs w:val="24"/>
        </w:rPr>
      </w:pPr>
      <w:r w:rsidRPr="00091EC7">
        <w:rPr>
          <w:rStyle w:val="Zkladntext0"/>
          <w:rFonts w:ascii="Times New Roman" w:hAnsi="Times New Roman" w:cs="Times New Roman"/>
          <w:sz w:val="24"/>
          <w:szCs w:val="24"/>
        </w:rPr>
        <w:t>Smlouva bude uzavřena, jakmile zřizovatel, tedy Ministerstvo zemědělství, vydá rozhodnutí o zahájení akce.</w:t>
      </w:r>
    </w:p>
    <w:p w14:paraId="55DDEE1C" w14:textId="77777777" w:rsidR="00DC7FED" w:rsidRPr="00B83D1F" w:rsidRDefault="00DC7FED" w:rsidP="00E0774B">
      <w:pPr>
        <w:spacing w:after="120"/>
        <w:rPr>
          <w:rFonts w:ascii="Times New Roman" w:hAnsi="Times New Roman"/>
          <w:sz w:val="24"/>
          <w:szCs w:val="24"/>
        </w:rPr>
      </w:pPr>
      <w:r w:rsidRPr="00B83D1F">
        <w:rPr>
          <w:rFonts w:ascii="Times New Roman" w:hAnsi="Times New Roman"/>
          <w:sz w:val="24"/>
          <w:szCs w:val="24"/>
        </w:rPr>
        <w:t>Návrh smlouvy na plnění veřejné zakázky je koncipován zadavatelem jako nedílná součást zadávací dokumentace, přičemž takový návrh smlouvy je pro všechny dodavatele – účastníky zadávacího řízení závazný, stejný a zcela shodný. Dodavatel nemá žádnou možnost ovlivnit text znění smlouvy, kterou musí dodavatel v plném rozsahu akceptovat. V tomto konkrétním zadávacím řízení se tak jedná o kontraktační proces, kdy dodavatel k návrhu smlouvy buď přistoupí, či nikoliv. Jakákoliv změna návrhu smlouvy oproti zadávacím podmínkám by prakticky byla důvodem pro vyloučení dodavatele ze zadávacího řízení, s výjimkou doplnění údajů na místech k tomu předpokládaných (typicky doplnění ceny, která vychází z nabídky dodavatele).</w:t>
      </w:r>
    </w:p>
    <w:p w14:paraId="3E048934" w14:textId="77777777" w:rsidR="00912A88" w:rsidRPr="00B83D1F" w:rsidRDefault="00912A88" w:rsidP="00E0774B">
      <w:pPr>
        <w:pStyle w:val="Nadpis2"/>
        <w:spacing w:before="480"/>
        <w:ind w:left="0" w:firstLine="0"/>
        <w:rPr>
          <w:rFonts w:ascii="Times New Roman" w:hAnsi="Times New Roman" w:cs="Times New Roman"/>
        </w:rPr>
      </w:pPr>
      <w:r w:rsidRPr="00B83D1F">
        <w:rPr>
          <w:rFonts w:ascii="Times New Roman" w:hAnsi="Times New Roman" w:cs="Times New Roman"/>
        </w:rPr>
        <w:t>Zpracování nabídkové ceny</w:t>
      </w:r>
    </w:p>
    <w:p w14:paraId="4F107259" w14:textId="77777777" w:rsidR="009323E0" w:rsidRPr="00B83D1F" w:rsidRDefault="009323E0" w:rsidP="00901477">
      <w:pPr>
        <w:spacing w:after="120"/>
        <w:rPr>
          <w:rFonts w:ascii="Times New Roman" w:hAnsi="Times New Roman"/>
          <w:sz w:val="24"/>
          <w:szCs w:val="24"/>
        </w:rPr>
      </w:pPr>
      <w:r w:rsidRPr="00B83D1F">
        <w:rPr>
          <w:rFonts w:ascii="Times New Roman" w:hAnsi="Times New Roman"/>
          <w:sz w:val="24"/>
          <w:szCs w:val="24"/>
        </w:rPr>
        <w:t>Dodavatel je povinen předložit ve své nabídce celkovou nabídkovou cenu formou</w:t>
      </w:r>
      <w:r w:rsidR="006A28AA" w:rsidRPr="00B83D1F">
        <w:rPr>
          <w:rFonts w:ascii="Times New Roman" w:hAnsi="Times New Roman"/>
          <w:sz w:val="24"/>
          <w:szCs w:val="24"/>
        </w:rPr>
        <w:t xml:space="preserve"> oceněného výkazu výměr</w:t>
      </w:r>
      <w:r w:rsidRPr="00B83D1F">
        <w:rPr>
          <w:rFonts w:ascii="Times New Roman" w:hAnsi="Times New Roman"/>
          <w:sz w:val="24"/>
          <w:szCs w:val="24"/>
        </w:rPr>
        <w:t xml:space="preserve"> </w:t>
      </w:r>
      <w:r w:rsidR="00357566" w:rsidRPr="00B83D1F">
        <w:rPr>
          <w:rFonts w:ascii="Times New Roman" w:hAnsi="Times New Roman"/>
          <w:sz w:val="24"/>
          <w:szCs w:val="24"/>
        </w:rPr>
        <w:t>uvedené</w:t>
      </w:r>
      <w:r w:rsidR="0001160A" w:rsidRPr="00B83D1F">
        <w:rPr>
          <w:rFonts w:ascii="Times New Roman" w:hAnsi="Times New Roman"/>
          <w:sz w:val="24"/>
          <w:szCs w:val="24"/>
        </w:rPr>
        <w:t>ho</w:t>
      </w:r>
      <w:r w:rsidR="00357566" w:rsidRPr="00B83D1F">
        <w:rPr>
          <w:rFonts w:ascii="Times New Roman" w:hAnsi="Times New Roman"/>
          <w:sz w:val="24"/>
          <w:szCs w:val="24"/>
        </w:rPr>
        <w:t xml:space="preserve"> </w:t>
      </w:r>
      <w:r w:rsidR="006A28AA" w:rsidRPr="00B83D1F">
        <w:rPr>
          <w:rFonts w:ascii="Times New Roman" w:hAnsi="Times New Roman"/>
          <w:sz w:val="24"/>
          <w:szCs w:val="24"/>
        </w:rPr>
        <w:t xml:space="preserve">v příloze </w:t>
      </w:r>
      <w:r w:rsidR="00FC5AA6" w:rsidRPr="00B83D1F">
        <w:rPr>
          <w:rFonts w:ascii="Times New Roman" w:hAnsi="Times New Roman"/>
          <w:sz w:val="24"/>
          <w:szCs w:val="24"/>
        </w:rPr>
        <w:t>D</w:t>
      </w:r>
      <w:r w:rsidR="0013380E" w:rsidRPr="00B83D1F">
        <w:rPr>
          <w:rFonts w:ascii="Times New Roman" w:hAnsi="Times New Roman"/>
          <w:sz w:val="24"/>
          <w:szCs w:val="24"/>
        </w:rPr>
        <w:t xml:space="preserve"> </w:t>
      </w:r>
      <w:r w:rsidR="000B7689" w:rsidRPr="00B83D1F">
        <w:rPr>
          <w:rFonts w:ascii="Times New Roman" w:hAnsi="Times New Roman"/>
          <w:sz w:val="24"/>
          <w:szCs w:val="24"/>
        </w:rPr>
        <w:t xml:space="preserve">této </w:t>
      </w:r>
      <w:r w:rsidR="00C07463" w:rsidRPr="00B83D1F">
        <w:rPr>
          <w:rFonts w:ascii="Times New Roman" w:hAnsi="Times New Roman"/>
          <w:sz w:val="24"/>
          <w:szCs w:val="24"/>
        </w:rPr>
        <w:t>zadávací dokumentace</w:t>
      </w:r>
      <w:r w:rsidRPr="00B83D1F">
        <w:rPr>
          <w:rFonts w:ascii="Times New Roman" w:hAnsi="Times New Roman"/>
          <w:sz w:val="24"/>
          <w:szCs w:val="24"/>
        </w:rPr>
        <w:t>.</w:t>
      </w:r>
      <w:r w:rsidR="00FA16DF" w:rsidRPr="00B83D1F">
        <w:rPr>
          <w:rFonts w:ascii="Times New Roman" w:hAnsi="Times New Roman"/>
          <w:sz w:val="24"/>
          <w:szCs w:val="24"/>
        </w:rPr>
        <w:t xml:space="preserve"> </w:t>
      </w:r>
      <w:r w:rsidR="00D6182B" w:rsidRPr="00B83D1F">
        <w:rPr>
          <w:rFonts w:ascii="Times New Roman" w:hAnsi="Times New Roman"/>
          <w:sz w:val="24"/>
          <w:szCs w:val="24"/>
        </w:rPr>
        <w:t xml:space="preserve">  </w:t>
      </w:r>
    </w:p>
    <w:p w14:paraId="44FF8DBC" w14:textId="314B642B" w:rsidR="00D777B8" w:rsidRPr="00B83D1F" w:rsidRDefault="0029495A" w:rsidP="00901477">
      <w:pPr>
        <w:spacing w:after="120"/>
        <w:rPr>
          <w:rFonts w:ascii="Times New Roman" w:hAnsi="Times New Roman"/>
          <w:sz w:val="24"/>
          <w:szCs w:val="24"/>
        </w:rPr>
      </w:pPr>
      <w:r w:rsidRPr="00B83D1F">
        <w:rPr>
          <w:rFonts w:ascii="Times New Roman" w:hAnsi="Times New Roman"/>
          <w:sz w:val="24"/>
          <w:szCs w:val="24"/>
        </w:rPr>
        <w:t>Nabídková cena bude uvedena jako celková nabídková cena za realizaci předmětu veřejné zakázky v rozsahu požadovaném v</w:t>
      </w:r>
      <w:r w:rsidR="0001160A" w:rsidRPr="00B83D1F">
        <w:rPr>
          <w:rFonts w:ascii="Times New Roman" w:hAnsi="Times New Roman"/>
          <w:sz w:val="24"/>
          <w:szCs w:val="24"/>
        </w:rPr>
        <w:t xml:space="preserve"> této </w:t>
      </w:r>
      <w:r w:rsidR="00C07463" w:rsidRPr="00B83D1F">
        <w:rPr>
          <w:rFonts w:ascii="Times New Roman" w:hAnsi="Times New Roman"/>
          <w:sz w:val="24"/>
          <w:szCs w:val="24"/>
        </w:rPr>
        <w:t>zadávací dokumentaci</w:t>
      </w:r>
      <w:r w:rsidR="00E36597" w:rsidRPr="00B83D1F">
        <w:rPr>
          <w:rFonts w:ascii="Times New Roman" w:hAnsi="Times New Roman"/>
          <w:sz w:val="24"/>
          <w:szCs w:val="24"/>
        </w:rPr>
        <w:t xml:space="preserve"> </w:t>
      </w:r>
      <w:r w:rsidRPr="00B83D1F">
        <w:rPr>
          <w:rFonts w:ascii="Times New Roman" w:hAnsi="Times New Roman"/>
          <w:sz w:val="24"/>
          <w:szCs w:val="24"/>
        </w:rPr>
        <w:t>včetně jejích příloh, zejména</w:t>
      </w:r>
      <w:r w:rsidR="00EC6B19" w:rsidRPr="00B83D1F">
        <w:rPr>
          <w:rFonts w:ascii="Times New Roman" w:hAnsi="Times New Roman"/>
          <w:sz w:val="24"/>
          <w:szCs w:val="24"/>
        </w:rPr>
        <w:t xml:space="preserve"> </w:t>
      </w:r>
      <w:r w:rsidRPr="00B83D1F">
        <w:rPr>
          <w:rFonts w:ascii="Times New Roman" w:hAnsi="Times New Roman"/>
          <w:sz w:val="24"/>
          <w:szCs w:val="24"/>
        </w:rPr>
        <w:t>v</w:t>
      </w:r>
      <w:r w:rsidR="006C1976" w:rsidRPr="00B83D1F">
        <w:rPr>
          <w:rFonts w:ascii="Times New Roman" w:hAnsi="Times New Roman"/>
          <w:sz w:val="24"/>
          <w:szCs w:val="24"/>
        </w:rPr>
        <w:t> </w:t>
      </w:r>
      <w:r w:rsidR="00E67609" w:rsidRPr="00B83D1F">
        <w:rPr>
          <w:rFonts w:ascii="Times New Roman" w:hAnsi="Times New Roman"/>
          <w:sz w:val="24"/>
          <w:szCs w:val="24"/>
        </w:rPr>
        <w:t xml:space="preserve">dokumentaci pro </w:t>
      </w:r>
      <w:r w:rsidR="005A62EC" w:rsidRPr="00B83D1F">
        <w:rPr>
          <w:rFonts w:ascii="Times New Roman" w:hAnsi="Times New Roman"/>
          <w:sz w:val="24"/>
          <w:szCs w:val="24"/>
        </w:rPr>
        <w:t>zadání stavby</w:t>
      </w:r>
      <w:r w:rsidRPr="00B83D1F">
        <w:rPr>
          <w:rFonts w:ascii="Times New Roman" w:hAnsi="Times New Roman"/>
          <w:sz w:val="24"/>
          <w:szCs w:val="24"/>
        </w:rPr>
        <w:t xml:space="preserve">, která tvoří přílohu </w:t>
      </w:r>
      <w:r w:rsidR="00906CDC" w:rsidRPr="00B83D1F">
        <w:rPr>
          <w:rFonts w:ascii="Times New Roman" w:hAnsi="Times New Roman"/>
          <w:sz w:val="24"/>
          <w:szCs w:val="24"/>
        </w:rPr>
        <w:t>H</w:t>
      </w:r>
      <w:r w:rsidR="00EC3686" w:rsidRPr="00B83D1F">
        <w:rPr>
          <w:rFonts w:ascii="Times New Roman" w:hAnsi="Times New Roman"/>
          <w:sz w:val="24"/>
          <w:szCs w:val="24"/>
        </w:rPr>
        <w:t>1</w:t>
      </w:r>
      <w:r w:rsidR="002D7B97" w:rsidRPr="00B83D1F">
        <w:rPr>
          <w:rFonts w:ascii="Times New Roman" w:hAnsi="Times New Roman"/>
          <w:sz w:val="24"/>
          <w:szCs w:val="24"/>
        </w:rPr>
        <w:t xml:space="preserve"> této </w:t>
      </w:r>
      <w:r w:rsidR="00DC7FED" w:rsidRPr="00B83D1F">
        <w:rPr>
          <w:rFonts w:ascii="Times New Roman" w:hAnsi="Times New Roman"/>
          <w:sz w:val="24"/>
          <w:szCs w:val="24"/>
        </w:rPr>
        <w:t>zadávací dokumentace</w:t>
      </w:r>
      <w:r w:rsidRPr="00B83D1F">
        <w:rPr>
          <w:rFonts w:ascii="Times New Roman" w:hAnsi="Times New Roman"/>
          <w:sz w:val="24"/>
          <w:szCs w:val="24"/>
        </w:rPr>
        <w:t xml:space="preserve">. Nabídková cena musí obsahovat veškeré náklady nezbytné k realizaci předmětu veřejné zakázky podle podmínek stanovených zadavatelem v této </w:t>
      </w:r>
      <w:r w:rsidR="00DC7FED" w:rsidRPr="00B83D1F">
        <w:rPr>
          <w:rFonts w:ascii="Times New Roman" w:hAnsi="Times New Roman"/>
          <w:sz w:val="24"/>
          <w:szCs w:val="24"/>
        </w:rPr>
        <w:t>zadávací dokumentaci</w:t>
      </w:r>
      <w:r w:rsidRPr="00B83D1F">
        <w:rPr>
          <w:rFonts w:ascii="Times New Roman" w:hAnsi="Times New Roman"/>
          <w:sz w:val="24"/>
          <w:szCs w:val="24"/>
        </w:rPr>
        <w:t>. Nabídková cena je cena konečná</w:t>
      </w:r>
      <w:r w:rsidR="006C524E" w:rsidRPr="00B83D1F">
        <w:rPr>
          <w:rFonts w:ascii="Times New Roman" w:hAnsi="Times New Roman"/>
          <w:sz w:val="24"/>
          <w:szCs w:val="24"/>
        </w:rPr>
        <w:t xml:space="preserve"> </w:t>
      </w:r>
      <w:r w:rsidRPr="00B83D1F">
        <w:rPr>
          <w:rFonts w:ascii="Times New Roman" w:hAnsi="Times New Roman"/>
          <w:sz w:val="24"/>
          <w:szCs w:val="24"/>
        </w:rPr>
        <w:t>a</w:t>
      </w:r>
      <w:r w:rsidR="00723DFE" w:rsidRPr="00B83D1F">
        <w:rPr>
          <w:rFonts w:ascii="Times New Roman" w:hAnsi="Times New Roman"/>
          <w:sz w:val="24"/>
          <w:szCs w:val="24"/>
        </w:rPr>
        <w:t> </w:t>
      </w:r>
      <w:r w:rsidRPr="00B83D1F">
        <w:rPr>
          <w:rFonts w:ascii="Times New Roman" w:hAnsi="Times New Roman"/>
          <w:sz w:val="24"/>
          <w:szCs w:val="24"/>
        </w:rPr>
        <w:t>překročitelná</w:t>
      </w:r>
      <w:r w:rsidR="00FC5AA6" w:rsidRPr="00B83D1F">
        <w:rPr>
          <w:rFonts w:ascii="Times New Roman" w:hAnsi="Times New Roman"/>
          <w:sz w:val="24"/>
          <w:szCs w:val="24"/>
        </w:rPr>
        <w:t xml:space="preserve"> pouz</w:t>
      </w:r>
      <w:r w:rsidR="00711AE9" w:rsidRPr="00B83D1F">
        <w:rPr>
          <w:rFonts w:ascii="Times New Roman" w:hAnsi="Times New Roman"/>
          <w:sz w:val="24"/>
          <w:szCs w:val="24"/>
        </w:rPr>
        <w:t>e za podmínek dle vzoru smlouvy</w:t>
      </w:r>
      <w:r w:rsidR="00E0774B">
        <w:rPr>
          <w:rFonts w:ascii="Times New Roman" w:hAnsi="Times New Roman"/>
          <w:sz w:val="24"/>
          <w:szCs w:val="24"/>
        </w:rPr>
        <w:t xml:space="preserve"> a v souladu se ZZVZ</w:t>
      </w:r>
      <w:r w:rsidRPr="00B83D1F">
        <w:rPr>
          <w:rFonts w:ascii="Times New Roman" w:hAnsi="Times New Roman"/>
          <w:sz w:val="24"/>
          <w:szCs w:val="24"/>
        </w:rPr>
        <w:t>.</w:t>
      </w:r>
      <w:r w:rsidR="007B0D8C" w:rsidRPr="00B83D1F">
        <w:rPr>
          <w:rFonts w:ascii="Times New Roman" w:hAnsi="Times New Roman"/>
          <w:sz w:val="24"/>
          <w:szCs w:val="24"/>
        </w:rPr>
        <w:t xml:space="preserve"> </w:t>
      </w:r>
    </w:p>
    <w:p w14:paraId="1AED3120" w14:textId="344EA66E" w:rsidR="00DC7FED" w:rsidRPr="00E0774B" w:rsidRDefault="00DC7FED" w:rsidP="00901477">
      <w:pPr>
        <w:spacing w:after="120"/>
        <w:rPr>
          <w:rFonts w:ascii="Times New Roman" w:hAnsi="Times New Roman"/>
          <w:b/>
          <w:sz w:val="24"/>
          <w:szCs w:val="24"/>
        </w:rPr>
      </w:pPr>
      <w:r w:rsidRPr="00B83D1F">
        <w:rPr>
          <w:rFonts w:ascii="Times New Roman" w:hAnsi="Times New Roman"/>
          <w:b/>
          <w:sz w:val="24"/>
          <w:szCs w:val="24"/>
        </w:rPr>
        <w:t xml:space="preserve">V případě uvedení odlišných hodnot u nabídkové ceny uvedené v nabídce dodavatele (na jednotlivých místech nabídky) </w:t>
      </w:r>
      <w:r w:rsidRPr="00B83D1F">
        <w:rPr>
          <w:rFonts w:ascii="Times New Roman" w:hAnsi="Times New Roman"/>
          <w:b/>
          <w:sz w:val="24"/>
          <w:szCs w:val="24"/>
          <w:u w:val="single"/>
        </w:rPr>
        <w:t>jsou rozhodné hodnoty nabídkové ceny uvedené v příloze D této zadávací dokumentace</w:t>
      </w:r>
      <w:r w:rsidR="004A0374" w:rsidRPr="00B83D1F">
        <w:rPr>
          <w:rFonts w:ascii="Times New Roman" w:hAnsi="Times New Roman"/>
          <w:b/>
          <w:sz w:val="24"/>
          <w:szCs w:val="24"/>
          <w:u w:val="single"/>
        </w:rPr>
        <w:t xml:space="preserve"> – Výkaz výměr</w:t>
      </w:r>
      <w:r w:rsidRPr="00B83D1F">
        <w:rPr>
          <w:rFonts w:ascii="Times New Roman" w:hAnsi="Times New Roman"/>
          <w:b/>
          <w:sz w:val="24"/>
          <w:szCs w:val="24"/>
          <w:u w:val="single"/>
        </w:rPr>
        <w:t>.</w:t>
      </w:r>
      <w:r w:rsidRPr="00B83D1F">
        <w:rPr>
          <w:rFonts w:ascii="Times New Roman" w:hAnsi="Times New Roman"/>
          <w:b/>
          <w:sz w:val="24"/>
          <w:szCs w:val="24"/>
        </w:rPr>
        <w:t xml:space="preserve"> V případě jakýchkoliv rozporů a pochybností mezi údaji uvedenými dodavatelem (účastníkem zadávacího řízení) v jeho nabídce ohledně celkové nabídkové ceny, </w:t>
      </w:r>
      <w:r w:rsidRPr="00B83D1F">
        <w:rPr>
          <w:rFonts w:ascii="Times New Roman" w:hAnsi="Times New Roman"/>
          <w:b/>
          <w:sz w:val="24"/>
          <w:szCs w:val="24"/>
          <w:u w:val="single"/>
        </w:rPr>
        <w:t>budou pro posouzení a hodnocení celkové nabídkové ceny považovány zadavatelem za rozhodné údaje uvedené v příloze D této zadávací dokumentace.</w:t>
      </w:r>
    </w:p>
    <w:p w14:paraId="18826B93" w14:textId="77777777" w:rsidR="00DC7FED" w:rsidRPr="00B83D1F" w:rsidRDefault="00DC7FED" w:rsidP="00FE59BD">
      <w:pPr>
        <w:keepNext/>
        <w:numPr>
          <w:ilvl w:val="0"/>
          <w:numId w:val="45"/>
        </w:numPr>
        <w:spacing w:before="240" w:after="60"/>
        <w:ind w:left="425" w:hanging="425"/>
        <w:jc w:val="left"/>
        <w:outlineLvl w:val="2"/>
        <w:rPr>
          <w:rFonts w:ascii="Times New Roman" w:hAnsi="Times New Roman"/>
          <w:b/>
          <w:bCs/>
          <w:sz w:val="24"/>
          <w:szCs w:val="24"/>
          <w:lang w:eastAsia="en-US"/>
        </w:rPr>
      </w:pPr>
      <w:r w:rsidRPr="00B83D1F">
        <w:rPr>
          <w:rFonts w:ascii="Times New Roman" w:hAnsi="Times New Roman"/>
          <w:b/>
          <w:bCs/>
          <w:sz w:val="24"/>
          <w:szCs w:val="24"/>
          <w:lang w:eastAsia="en-US"/>
        </w:rPr>
        <w:t>Nabídková cena v případě povinnosti přiznat DPH zadavatelem</w:t>
      </w:r>
    </w:p>
    <w:p w14:paraId="5E659CCC" w14:textId="77777777" w:rsidR="00DC7FED" w:rsidRPr="00B83D1F" w:rsidRDefault="00DC7FED" w:rsidP="00901477">
      <w:pPr>
        <w:spacing w:before="120" w:after="240"/>
        <w:rPr>
          <w:rFonts w:ascii="Times New Roman" w:hAnsi="Times New Roman"/>
          <w:color w:val="000000"/>
          <w:sz w:val="24"/>
          <w:szCs w:val="24"/>
        </w:rPr>
      </w:pPr>
      <w:r w:rsidRPr="00B83D1F">
        <w:rPr>
          <w:rFonts w:ascii="Times New Roman" w:hAnsi="Times New Roman"/>
          <w:color w:val="000000"/>
          <w:sz w:val="24"/>
          <w:szCs w:val="24"/>
        </w:rPr>
        <w:t xml:space="preserve">V případě, že dodavatel není povinen v České republice přiznat DPH a tuto povinnost musí splnit zadavatel (jedná se zejména o případ, kdy je dodavatel osoba povinná k dani neusazená </w:t>
      </w:r>
      <w:r w:rsidRPr="00B83D1F">
        <w:rPr>
          <w:rFonts w:ascii="Times New Roman" w:hAnsi="Times New Roman"/>
          <w:color w:val="000000"/>
          <w:sz w:val="24"/>
          <w:szCs w:val="24"/>
        </w:rPr>
        <w:br/>
        <w:t xml:space="preserve">v tuzemsku podle § 108 odst. 2 zákona č. 235/2004 Sb., o dani z přidané hodnoty, ve znění pozdějších předpisů, za níž je povinen daň přiznat plátce či identifikovaná osoba, tj. zadavatel), je dodavatel povinen na tuto skutečnost v nabídce výslovně upozornit. Hodnocena bude nabídková cena </w:t>
      </w:r>
      <w:r w:rsidR="004168E8" w:rsidRPr="00B83D1F">
        <w:rPr>
          <w:rFonts w:ascii="Times New Roman" w:hAnsi="Times New Roman"/>
          <w:color w:val="000000"/>
          <w:sz w:val="24"/>
          <w:szCs w:val="24"/>
        </w:rPr>
        <w:t>včetně</w:t>
      </w:r>
      <w:r w:rsidRPr="00B83D1F">
        <w:rPr>
          <w:rFonts w:ascii="Times New Roman" w:hAnsi="Times New Roman"/>
          <w:color w:val="000000"/>
          <w:sz w:val="24"/>
          <w:szCs w:val="24"/>
        </w:rPr>
        <w:t xml:space="preserve"> DPH.</w:t>
      </w:r>
    </w:p>
    <w:p w14:paraId="7B3D395D" w14:textId="77777777" w:rsidR="00D56177" w:rsidRPr="00B83D1F" w:rsidRDefault="00D56177" w:rsidP="00FE59BD">
      <w:pPr>
        <w:keepNext/>
        <w:numPr>
          <w:ilvl w:val="0"/>
          <w:numId w:val="45"/>
        </w:numPr>
        <w:spacing w:before="120" w:after="120"/>
        <w:ind w:left="425" w:hanging="425"/>
        <w:jc w:val="left"/>
        <w:outlineLvl w:val="2"/>
        <w:rPr>
          <w:rFonts w:ascii="Times New Roman" w:hAnsi="Times New Roman"/>
          <w:b/>
          <w:bCs/>
          <w:sz w:val="24"/>
          <w:szCs w:val="24"/>
          <w:lang w:eastAsia="en-US"/>
        </w:rPr>
      </w:pPr>
      <w:r w:rsidRPr="00B83D1F">
        <w:rPr>
          <w:rFonts w:ascii="Times New Roman" w:hAnsi="Times New Roman"/>
          <w:b/>
          <w:bCs/>
          <w:sz w:val="24"/>
          <w:szCs w:val="24"/>
          <w:lang w:eastAsia="en-US"/>
        </w:rPr>
        <w:t>Mimořádně nízká nabídková cena</w:t>
      </w:r>
    </w:p>
    <w:p w14:paraId="76CE9D44" w14:textId="77777777" w:rsidR="00D56177" w:rsidRPr="00B83D1F" w:rsidRDefault="00B75904" w:rsidP="00901477">
      <w:pPr>
        <w:spacing w:before="120" w:after="240"/>
        <w:rPr>
          <w:rFonts w:ascii="Times New Roman" w:hAnsi="Times New Roman"/>
          <w:color w:val="000000"/>
          <w:sz w:val="24"/>
          <w:szCs w:val="24"/>
        </w:rPr>
      </w:pPr>
      <w:r w:rsidRPr="00B83D1F">
        <w:rPr>
          <w:rFonts w:ascii="Times New Roman" w:hAnsi="Times New Roman"/>
          <w:color w:val="000000"/>
          <w:sz w:val="24"/>
          <w:szCs w:val="24"/>
        </w:rPr>
        <w:t>V případě pochybností zadavatele, zda nabídková cena účastníka</w:t>
      </w:r>
      <w:r w:rsidR="00C07463" w:rsidRPr="00B83D1F">
        <w:rPr>
          <w:rFonts w:ascii="Times New Roman" w:hAnsi="Times New Roman"/>
          <w:color w:val="000000"/>
          <w:sz w:val="24"/>
          <w:szCs w:val="24"/>
        </w:rPr>
        <w:t xml:space="preserve"> zadávacího řízení</w:t>
      </w:r>
      <w:r w:rsidRPr="00B83D1F">
        <w:rPr>
          <w:rFonts w:ascii="Times New Roman" w:hAnsi="Times New Roman"/>
          <w:color w:val="000000"/>
          <w:sz w:val="24"/>
          <w:szCs w:val="24"/>
        </w:rPr>
        <w:t xml:space="preserve"> není mimořádně nízká, zadavatel může požádat účastníka </w:t>
      </w:r>
      <w:r w:rsidR="0009493A" w:rsidRPr="00B83D1F">
        <w:rPr>
          <w:rFonts w:ascii="Times New Roman" w:hAnsi="Times New Roman"/>
          <w:color w:val="000000"/>
          <w:sz w:val="24"/>
          <w:szCs w:val="24"/>
        </w:rPr>
        <w:t>zadávacího</w:t>
      </w:r>
      <w:r w:rsidRPr="00B83D1F">
        <w:rPr>
          <w:rFonts w:ascii="Times New Roman" w:hAnsi="Times New Roman"/>
          <w:color w:val="000000"/>
          <w:sz w:val="24"/>
          <w:szCs w:val="24"/>
        </w:rPr>
        <w:t xml:space="preserve"> řízení o zdůvodnění mimořádně nízké nabídkové </w:t>
      </w:r>
      <w:r w:rsidRPr="00B83D1F">
        <w:rPr>
          <w:rFonts w:ascii="Times New Roman" w:hAnsi="Times New Roman"/>
          <w:color w:val="000000"/>
          <w:sz w:val="24"/>
          <w:szCs w:val="24"/>
        </w:rPr>
        <w:lastRenderedPageBreak/>
        <w:t>ce</w:t>
      </w:r>
      <w:r w:rsidR="00C07463" w:rsidRPr="00B83D1F">
        <w:rPr>
          <w:rFonts w:ascii="Times New Roman" w:hAnsi="Times New Roman"/>
          <w:color w:val="000000"/>
          <w:sz w:val="24"/>
          <w:szCs w:val="24"/>
        </w:rPr>
        <w:t>ny a vyloučit tohoto účastníka ze zadávacího řízení</w:t>
      </w:r>
      <w:r w:rsidRPr="00B83D1F">
        <w:rPr>
          <w:rFonts w:ascii="Times New Roman" w:hAnsi="Times New Roman"/>
          <w:color w:val="000000"/>
          <w:sz w:val="24"/>
          <w:szCs w:val="24"/>
        </w:rPr>
        <w:t>, pokud relevantní vysvětlení ve stanovené lhůtě nepředloží</w:t>
      </w:r>
      <w:r w:rsidRPr="00B83D1F">
        <w:rPr>
          <w:rFonts w:ascii="Times New Roman" w:hAnsi="Times New Roman"/>
          <w:sz w:val="24"/>
          <w:szCs w:val="24"/>
        </w:rPr>
        <w:t>.</w:t>
      </w:r>
    </w:p>
    <w:p w14:paraId="6F743CE6" w14:textId="77777777" w:rsidR="00912A88" w:rsidRPr="00B83D1F" w:rsidRDefault="00BD68F1" w:rsidP="00E0774B">
      <w:pPr>
        <w:pStyle w:val="Nadpis2"/>
        <w:spacing w:before="480"/>
        <w:ind w:left="0" w:firstLine="0"/>
        <w:rPr>
          <w:rFonts w:ascii="Times New Roman" w:hAnsi="Times New Roman" w:cs="Times New Roman"/>
        </w:rPr>
      </w:pPr>
      <w:r w:rsidRPr="00B83D1F">
        <w:rPr>
          <w:rFonts w:ascii="Times New Roman" w:hAnsi="Times New Roman" w:cs="Times New Roman"/>
        </w:rPr>
        <w:t>H</w:t>
      </w:r>
      <w:r w:rsidR="00912A88" w:rsidRPr="00B83D1F">
        <w:rPr>
          <w:rFonts w:ascii="Times New Roman" w:hAnsi="Times New Roman" w:cs="Times New Roman"/>
        </w:rPr>
        <w:t>odnocení nabídek</w:t>
      </w:r>
    </w:p>
    <w:p w14:paraId="595145DB" w14:textId="77777777" w:rsidR="00DC7FED" w:rsidRPr="00B83D1F" w:rsidRDefault="00DC7FED" w:rsidP="00901477">
      <w:pPr>
        <w:spacing w:after="120"/>
        <w:rPr>
          <w:rFonts w:ascii="Times New Roman" w:hAnsi="Times New Roman"/>
          <w:color w:val="000000"/>
          <w:sz w:val="24"/>
          <w:szCs w:val="24"/>
        </w:rPr>
      </w:pPr>
      <w:r w:rsidRPr="00B83D1F">
        <w:rPr>
          <w:rFonts w:ascii="Times New Roman" w:hAnsi="Times New Roman"/>
          <w:color w:val="000000"/>
          <w:sz w:val="24"/>
          <w:szCs w:val="24"/>
        </w:rPr>
        <w:t>Nabídky budou hodnoceny dle jejich ekonomické výhodnosti.</w:t>
      </w:r>
    </w:p>
    <w:p w14:paraId="1DF1B79B" w14:textId="77777777" w:rsidR="00DC7FED" w:rsidRPr="00B83D1F" w:rsidRDefault="00DC7FED" w:rsidP="00901477">
      <w:pPr>
        <w:spacing w:after="120"/>
        <w:rPr>
          <w:rFonts w:ascii="Times New Roman" w:hAnsi="Times New Roman"/>
          <w:color w:val="000000"/>
          <w:sz w:val="24"/>
          <w:szCs w:val="24"/>
        </w:rPr>
      </w:pPr>
      <w:r w:rsidRPr="00B83D1F">
        <w:rPr>
          <w:rFonts w:ascii="Times New Roman" w:hAnsi="Times New Roman"/>
          <w:color w:val="000000"/>
          <w:sz w:val="24"/>
          <w:szCs w:val="24"/>
        </w:rPr>
        <w:t xml:space="preserve">Zadavatel bude hodnotit ekonomickou výhodnost </w:t>
      </w:r>
      <w:r w:rsidRPr="00B83D1F">
        <w:rPr>
          <w:rFonts w:ascii="Times New Roman" w:hAnsi="Times New Roman"/>
          <w:b/>
          <w:color w:val="000000"/>
          <w:sz w:val="24"/>
          <w:szCs w:val="24"/>
        </w:rPr>
        <w:t>jen na základě kritéria hodnocení nejnižší nabídková cena</w:t>
      </w:r>
      <w:r w:rsidRPr="00B83D1F">
        <w:rPr>
          <w:rFonts w:ascii="Times New Roman" w:hAnsi="Times New Roman"/>
          <w:color w:val="000000"/>
          <w:sz w:val="24"/>
          <w:szCs w:val="24"/>
        </w:rPr>
        <w:t>.</w:t>
      </w:r>
    </w:p>
    <w:p w14:paraId="5D1D6F00" w14:textId="77777777" w:rsidR="00DC7FED" w:rsidRPr="00B83D1F" w:rsidRDefault="00DC7FED" w:rsidP="00901477">
      <w:pPr>
        <w:spacing w:after="120"/>
        <w:rPr>
          <w:rFonts w:ascii="Times New Roman" w:hAnsi="Times New Roman"/>
          <w:b/>
          <w:color w:val="000000"/>
          <w:sz w:val="24"/>
          <w:szCs w:val="24"/>
          <w:u w:val="single"/>
        </w:rPr>
      </w:pPr>
      <w:r w:rsidRPr="00B83D1F">
        <w:rPr>
          <w:rFonts w:ascii="Times New Roman" w:hAnsi="Times New Roman"/>
          <w:color w:val="000000"/>
          <w:sz w:val="24"/>
          <w:szCs w:val="24"/>
        </w:rPr>
        <w:t xml:space="preserve">Jako ekonomicky nejvýhodnější bude </w:t>
      </w:r>
      <w:r w:rsidRPr="00B83D1F">
        <w:rPr>
          <w:rFonts w:ascii="Times New Roman" w:hAnsi="Times New Roman"/>
          <w:b/>
          <w:color w:val="000000"/>
          <w:sz w:val="24"/>
          <w:szCs w:val="24"/>
          <w:u w:val="single"/>
        </w:rPr>
        <w:t xml:space="preserve">hodnocena nabídka s nejnižší nabídkovou cenou </w:t>
      </w:r>
      <w:r w:rsidR="004168E8" w:rsidRPr="00B83D1F">
        <w:rPr>
          <w:rFonts w:ascii="Times New Roman" w:hAnsi="Times New Roman"/>
          <w:b/>
          <w:color w:val="000000"/>
          <w:sz w:val="24"/>
          <w:szCs w:val="24"/>
          <w:u w:val="single"/>
        </w:rPr>
        <w:t>včetně</w:t>
      </w:r>
      <w:r w:rsidRPr="00B83D1F">
        <w:rPr>
          <w:rFonts w:ascii="Times New Roman" w:hAnsi="Times New Roman"/>
          <w:b/>
          <w:color w:val="000000"/>
          <w:sz w:val="24"/>
          <w:szCs w:val="24"/>
          <w:u w:val="single"/>
        </w:rPr>
        <w:t xml:space="preserve"> DPH.</w:t>
      </w:r>
    </w:p>
    <w:p w14:paraId="4D384DF5" w14:textId="77777777" w:rsidR="004168E8" w:rsidRPr="00B83D1F" w:rsidRDefault="004168E8" w:rsidP="00901477">
      <w:pPr>
        <w:spacing w:after="240"/>
        <w:rPr>
          <w:rFonts w:ascii="Times New Roman" w:hAnsi="Times New Roman"/>
          <w:sz w:val="24"/>
          <w:szCs w:val="24"/>
        </w:rPr>
      </w:pPr>
      <w:r w:rsidRPr="00B83D1F">
        <w:rPr>
          <w:rFonts w:ascii="Times New Roman" w:hAnsi="Times New Roman"/>
          <w:sz w:val="24"/>
          <w:szCs w:val="24"/>
        </w:rPr>
        <w:t>V případě rovnosti nabídkových cen včetně DPH bude nejvýhodnější nabídka vybrána losem. Losování bude probíhat v souladu se zásadami uvedenými v § 6 ZZVZ. Účastnit se losování mají právo účastníci, kterých se losování týká. O termínu losování je zadavatel písemně vyrozumí nejméně 2 pracovní dny před losováním pr</w:t>
      </w:r>
      <w:r w:rsidR="00295743" w:rsidRPr="00B83D1F">
        <w:rPr>
          <w:rFonts w:ascii="Times New Roman" w:hAnsi="Times New Roman"/>
          <w:sz w:val="24"/>
          <w:szCs w:val="24"/>
        </w:rPr>
        <w:t>ostřednictvím elektronického nástroje E-ZAK</w:t>
      </w:r>
      <w:r w:rsidRPr="00B83D1F">
        <w:rPr>
          <w:rFonts w:ascii="Times New Roman" w:hAnsi="Times New Roman"/>
          <w:sz w:val="24"/>
          <w:szCs w:val="24"/>
        </w:rPr>
        <w:t>.</w:t>
      </w:r>
    </w:p>
    <w:p w14:paraId="04138C9F" w14:textId="77777777" w:rsidR="00C07463" w:rsidRPr="00B83D1F" w:rsidRDefault="00C07463" w:rsidP="00E0774B">
      <w:pPr>
        <w:pStyle w:val="Nadpis2"/>
        <w:spacing w:before="480"/>
        <w:ind w:left="0" w:firstLine="0"/>
        <w:rPr>
          <w:rFonts w:ascii="Times New Roman" w:hAnsi="Times New Roman" w:cs="Times New Roman"/>
          <w:lang w:val="cs-CZ"/>
        </w:rPr>
      </w:pPr>
      <w:r w:rsidRPr="00B83D1F">
        <w:rPr>
          <w:rFonts w:ascii="Times New Roman" w:hAnsi="Times New Roman" w:cs="Times New Roman"/>
          <w:lang w:val="cs-CZ"/>
        </w:rPr>
        <w:t>Vyhrazené změny závazků ze smlouvy</w:t>
      </w:r>
    </w:p>
    <w:p w14:paraId="7D06505A" w14:textId="77777777" w:rsidR="00C07463" w:rsidRPr="00B83D1F" w:rsidRDefault="00C07463" w:rsidP="00901477">
      <w:pPr>
        <w:pStyle w:val="Odstavecseseznamem"/>
        <w:numPr>
          <w:ilvl w:val="1"/>
          <w:numId w:val="42"/>
        </w:numPr>
        <w:spacing w:after="120"/>
        <w:jc w:val="left"/>
        <w:rPr>
          <w:rFonts w:ascii="Times New Roman" w:eastAsia="Arial" w:hAnsi="Times New Roman"/>
          <w:b/>
          <w:bCs/>
          <w:sz w:val="24"/>
          <w:szCs w:val="24"/>
        </w:rPr>
      </w:pPr>
      <w:r w:rsidRPr="00B83D1F">
        <w:rPr>
          <w:rFonts w:ascii="Times New Roman" w:hAnsi="Times New Roman"/>
          <w:b/>
          <w:bCs/>
          <w:sz w:val="24"/>
          <w:szCs w:val="24"/>
        </w:rPr>
        <w:t xml:space="preserve">Změna dodavatele </w:t>
      </w:r>
    </w:p>
    <w:p w14:paraId="76458D6B" w14:textId="77777777" w:rsidR="00C07463" w:rsidRPr="00B83D1F" w:rsidRDefault="00C07463" w:rsidP="00901477">
      <w:pPr>
        <w:autoSpaceDE w:val="0"/>
        <w:autoSpaceDN w:val="0"/>
        <w:adjustRightInd w:val="0"/>
        <w:spacing w:after="120"/>
        <w:contextualSpacing/>
        <w:rPr>
          <w:rFonts w:ascii="Times New Roman" w:hAnsi="Times New Roman"/>
          <w:color w:val="000000"/>
          <w:sz w:val="24"/>
          <w:szCs w:val="24"/>
        </w:rPr>
      </w:pPr>
      <w:r w:rsidRPr="00B83D1F">
        <w:rPr>
          <w:rFonts w:ascii="Times New Roman" w:hAnsi="Times New Roman"/>
          <w:color w:val="000000"/>
          <w:sz w:val="24"/>
          <w:szCs w:val="24"/>
        </w:rPr>
        <w:t xml:space="preserve">Zadavatel si dle § 100 odst. 2 ZZVZ vyhrazuje změnu dodavatele v průběhu plnění veřejné zakázky, a to v případě kdy uzavřená smlouva s vybraným dodavatelem bude ukončena </w:t>
      </w:r>
    </w:p>
    <w:p w14:paraId="654F4478" w14:textId="77777777" w:rsidR="00C07463" w:rsidRPr="00B83D1F" w:rsidRDefault="00C07463" w:rsidP="00901477">
      <w:pPr>
        <w:pStyle w:val="Odstavecseseznamem"/>
        <w:numPr>
          <w:ilvl w:val="0"/>
          <w:numId w:val="41"/>
        </w:numPr>
        <w:autoSpaceDE w:val="0"/>
        <w:autoSpaceDN w:val="0"/>
        <w:adjustRightInd w:val="0"/>
        <w:spacing w:after="60"/>
        <w:ind w:left="567" w:hanging="567"/>
        <w:contextualSpacing w:val="0"/>
        <w:rPr>
          <w:rFonts w:ascii="Times New Roman" w:hAnsi="Times New Roman"/>
          <w:color w:val="000000"/>
          <w:sz w:val="24"/>
          <w:szCs w:val="24"/>
        </w:rPr>
      </w:pPr>
      <w:r w:rsidRPr="00B83D1F">
        <w:rPr>
          <w:rFonts w:ascii="Times New Roman" w:hAnsi="Times New Roman"/>
          <w:color w:val="000000"/>
          <w:sz w:val="24"/>
          <w:szCs w:val="24"/>
        </w:rPr>
        <w:t>dohodou smluvních stran, výpovědí;</w:t>
      </w:r>
    </w:p>
    <w:p w14:paraId="2D02A083" w14:textId="77777777" w:rsidR="00C07463" w:rsidRPr="00B83D1F" w:rsidRDefault="00C07463" w:rsidP="00901477">
      <w:pPr>
        <w:pStyle w:val="Odstavecseseznamem"/>
        <w:numPr>
          <w:ilvl w:val="0"/>
          <w:numId w:val="41"/>
        </w:numPr>
        <w:autoSpaceDE w:val="0"/>
        <w:autoSpaceDN w:val="0"/>
        <w:adjustRightInd w:val="0"/>
        <w:spacing w:after="60"/>
        <w:ind w:left="567" w:hanging="567"/>
        <w:contextualSpacing w:val="0"/>
        <w:rPr>
          <w:rFonts w:ascii="Times New Roman" w:hAnsi="Times New Roman"/>
          <w:color w:val="000000"/>
          <w:sz w:val="24"/>
          <w:szCs w:val="24"/>
        </w:rPr>
      </w:pPr>
      <w:r w:rsidRPr="00B83D1F">
        <w:rPr>
          <w:rFonts w:ascii="Times New Roman" w:hAnsi="Times New Roman"/>
          <w:color w:val="000000"/>
          <w:sz w:val="24"/>
          <w:szCs w:val="24"/>
        </w:rPr>
        <w:t>odstoupením od smlouvy ze strany zadavatele;</w:t>
      </w:r>
    </w:p>
    <w:p w14:paraId="58D4912A" w14:textId="77777777" w:rsidR="00C07463" w:rsidRPr="00B83D1F" w:rsidRDefault="00C07463" w:rsidP="00901477">
      <w:pPr>
        <w:pStyle w:val="Odstavecseseznamem"/>
        <w:numPr>
          <w:ilvl w:val="0"/>
          <w:numId w:val="41"/>
        </w:numPr>
        <w:autoSpaceDE w:val="0"/>
        <w:autoSpaceDN w:val="0"/>
        <w:adjustRightInd w:val="0"/>
        <w:spacing w:after="60"/>
        <w:ind w:left="567" w:hanging="567"/>
        <w:contextualSpacing w:val="0"/>
        <w:rPr>
          <w:rFonts w:ascii="Times New Roman" w:hAnsi="Times New Roman"/>
          <w:color w:val="000000"/>
          <w:sz w:val="24"/>
          <w:szCs w:val="24"/>
        </w:rPr>
      </w:pPr>
      <w:r w:rsidRPr="00B83D1F">
        <w:rPr>
          <w:rFonts w:ascii="Times New Roman" w:hAnsi="Times New Roman"/>
          <w:color w:val="000000"/>
          <w:sz w:val="24"/>
          <w:szCs w:val="24"/>
        </w:rPr>
        <w:t>odstoupením od smlouvy z důvodů dle § 223 odst. 2 ZZVZ;</w:t>
      </w:r>
    </w:p>
    <w:p w14:paraId="6DD1CE59" w14:textId="77777777" w:rsidR="00C07463" w:rsidRPr="00B83D1F" w:rsidRDefault="00C07463" w:rsidP="00901477">
      <w:pPr>
        <w:pStyle w:val="Odstavecseseznamem"/>
        <w:numPr>
          <w:ilvl w:val="0"/>
          <w:numId w:val="41"/>
        </w:numPr>
        <w:autoSpaceDE w:val="0"/>
        <w:autoSpaceDN w:val="0"/>
        <w:adjustRightInd w:val="0"/>
        <w:spacing w:after="60"/>
        <w:ind w:left="567" w:hanging="567"/>
        <w:contextualSpacing w:val="0"/>
        <w:rPr>
          <w:rFonts w:ascii="Times New Roman" w:hAnsi="Times New Roman"/>
          <w:color w:val="000000"/>
          <w:sz w:val="24"/>
          <w:szCs w:val="24"/>
        </w:rPr>
      </w:pPr>
      <w:r w:rsidRPr="00B83D1F">
        <w:rPr>
          <w:rFonts w:ascii="Times New Roman" w:hAnsi="Times New Roman"/>
          <w:sz w:val="24"/>
          <w:szCs w:val="24"/>
        </w:rPr>
        <w:t>z důvodu zániku závazku pro následnou nemožnost plnění;</w:t>
      </w:r>
    </w:p>
    <w:p w14:paraId="24E62139" w14:textId="77777777" w:rsidR="00C07463" w:rsidRPr="00B83D1F" w:rsidRDefault="00C07463" w:rsidP="00901477">
      <w:pPr>
        <w:pStyle w:val="Odstavecseseznamem"/>
        <w:numPr>
          <w:ilvl w:val="0"/>
          <w:numId w:val="41"/>
        </w:numPr>
        <w:autoSpaceDE w:val="0"/>
        <w:autoSpaceDN w:val="0"/>
        <w:adjustRightInd w:val="0"/>
        <w:spacing w:after="60"/>
        <w:ind w:left="567" w:hanging="567"/>
        <w:contextualSpacing w:val="0"/>
        <w:rPr>
          <w:rFonts w:ascii="Times New Roman" w:hAnsi="Times New Roman"/>
          <w:color w:val="000000"/>
          <w:sz w:val="24"/>
          <w:szCs w:val="24"/>
        </w:rPr>
      </w:pPr>
      <w:r w:rsidRPr="00B83D1F">
        <w:rPr>
          <w:rFonts w:ascii="Times New Roman" w:hAnsi="Times New Roman"/>
          <w:sz w:val="24"/>
          <w:szCs w:val="24"/>
        </w:rPr>
        <w:t>zánikem právnické osoby bez právního nástupce;</w:t>
      </w:r>
    </w:p>
    <w:p w14:paraId="2B9548F9" w14:textId="77777777" w:rsidR="00C07463" w:rsidRPr="00B83D1F" w:rsidRDefault="00C07463" w:rsidP="00901477">
      <w:pPr>
        <w:pStyle w:val="Odstavecseseznamem"/>
        <w:numPr>
          <w:ilvl w:val="0"/>
          <w:numId w:val="41"/>
        </w:numPr>
        <w:autoSpaceDE w:val="0"/>
        <w:autoSpaceDN w:val="0"/>
        <w:adjustRightInd w:val="0"/>
        <w:spacing w:after="60"/>
        <w:ind w:left="567" w:hanging="567"/>
        <w:contextualSpacing w:val="0"/>
        <w:rPr>
          <w:rFonts w:ascii="Times New Roman" w:hAnsi="Times New Roman"/>
          <w:color w:val="000000"/>
          <w:sz w:val="24"/>
          <w:szCs w:val="24"/>
        </w:rPr>
      </w:pPr>
      <w:r w:rsidRPr="00B83D1F">
        <w:rPr>
          <w:rFonts w:ascii="Times New Roman" w:hAnsi="Times New Roman"/>
          <w:sz w:val="24"/>
          <w:szCs w:val="24"/>
        </w:rPr>
        <w:t xml:space="preserve">v důsledku právního nástupnictví v souvislosti s přeměnou dodavatele, jeho smrtí nebo převodem jeho závodu, popřípadě části závodu, kdy nový dodavatel splňuje kritéria kvalifikace stanovená v této zadávací dokumentaci; </w:t>
      </w:r>
    </w:p>
    <w:p w14:paraId="191D33F4" w14:textId="77777777" w:rsidR="00C07463" w:rsidRPr="00B83D1F" w:rsidRDefault="00C07463" w:rsidP="00901477">
      <w:pPr>
        <w:pStyle w:val="Odstavecseseznamem"/>
        <w:numPr>
          <w:ilvl w:val="0"/>
          <w:numId w:val="41"/>
        </w:numPr>
        <w:autoSpaceDE w:val="0"/>
        <w:autoSpaceDN w:val="0"/>
        <w:adjustRightInd w:val="0"/>
        <w:spacing w:after="60"/>
        <w:ind w:left="567" w:hanging="567"/>
        <w:contextualSpacing w:val="0"/>
        <w:rPr>
          <w:rFonts w:ascii="Times New Roman" w:hAnsi="Times New Roman"/>
          <w:color w:val="000000"/>
          <w:sz w:val="24"/>
          <w:szCs w:val="24"/>
        </w:rPr>
      </w:pPr>
      <w:r w:rsidRPr="00B83D1F">
        <w:rPr>
          <w:rFonts w:ascii="Times New Roman" w:hAnsi="Times New Roman"/>
          <w:sz w:val="24"/>
          <w:szCs w:val="24"/>
        </w:rPr>
        <w:t xml:space="preserve">v případě zániku účasti některého z dodavatelů v případě společné účasti dodavatelů dle § 82 ZZVZ; </w:t>
      </w:r>
    </w:p>
    <w:p w14:paraId="105ED3A9" w14:textId="77777777" w:rsidR="00C07463" w:rsidRPr="00B83D1F" w:rsidRDefault="00C07463" w:rsidP="00901477">
      <w:pPr>
        <w:pStyle w:val="Odstavecseseznamem"/>
        <w:numPr>
          <w:ilvl w:val="0"/>
          <w:numId w:val="41"/>
        </w:numPr>
        <w:autoSpaceDE w:val="0"/>
        <w:autoSpaceDN w:val="0"/>
        <w:adjustRightInd w:val="0"/>
        <w:spacing w:after="60"/>
        <w:ind w:left="567" w:hanging="567"/>
        <w:contextualSpacing w:val="0"/>
        <w:rPr>
          <w:rFonts w:ascii="Times New Roman" w:hAnsi="Times New Roman"/>
          <w:color w:val="000000"/>
          <w:sz w:val="24"/>
          <w:szCs w:val="24"/>
        </w:rPr>
      </w:pPr>
      <w:r w:rsidRPr="00B83D1F">
        <w:rPr>
          <w:rFonts w:ascii="Times New Roman" w:hAnsi="Times New Roman"/>
          <w:sz w:val="24"/>
          <w:szCs w:val="24"/>
        </w:rPr>
        <w:t>v případě prohlášení insolvence na dodavatele, vstupu dodavatele do likvidace, vydání rozhodnutí o úpadku na dodavatele, nařízení nucené správy podle jiného právního předpisu na dodavatele nebo nastane-li u dodavatele obdobná situace podle právního řádu země jeho sídla;</w:t>
      </w:r>
    </w:p>
    <w:p w14:paraId="20EAC0D4" w14:textId="77777777" w:rsidR="00C07463" w:rsidRPr="00B83D1F" w:rsidRDefault="00C07463" w:rsidP="00901477">
      <w:pPr>
        <w:pStyle w:val="Odstavecseseznamem"/>
        <w:numPr>
          <w:ilvl w:val="0"/>
          <w:numId w:val="41"/>
        </w:numPr>
        <w:autoSpaceDE w:val="0"/>
        <w:autoSpaceDN w:val="0"/>
        <w:adjustRightInd w:val="0"/>
        <w:spacing w:after="120"/>
        <w:ind w:left="567" w:hanging="567"/>
        <w:contextualSpacing w:val="0"/>
        <w:rPr>
          <w:rFonts w:ascii="Times New Roman" w:hAnsi="Times New Roman"/>
          <w:color w:val="000000"/>
          <w:sz w:val="24"/>
          <w:szCs w:val="24"/>
        </w:rPr>
      </w:pPr>
      <w:r w:rsidRPr="00B83D1F">
        <w:rPr>
          <w:rFonts w:ascii="Times New Roman" w:hAnsi="Times New Roman"/>
          <w:sz w:val="24"/>
          <w:szCs w:val="24"/>
        </w:rPr>
        <w:t xml:space="preserve">v důsledku zániku právnické osoby nebo smrti fyzické osoby, která je jinou osobou, prostřednictvím níž prokazoval dodavatel splnění kvalifikace dle § 83 ZZVZ. </w:t>
      </w:r>
    </w:p>
    <w:p w14:paraId="68F454F6" w14:textId="77777777" w:rsidR="00C07463" w:rsidRPr="00B83D1F" w:rsidRDefault="00C07463" w:rsidP="00901477">
      <w:pPr>
        <w:autoSpaceDE w:val="0"/>
        <w:autoSpaceDN w:val="0"/>
        <w:adjustRightInd w:val="0"/>
        <w:spacing w:after="240"/>
        <w:rPr>
          <w:rFonts w:ascii="Times New Roman" w:hAnsi="Times New Roman"/>
          <w:sz w:val="24"/>
          <w:szCs w:val="24"/>
        </w:rPr>
      </w:pPr>
      <w:r w:rsidRPr="00B83D1F">
        <w:rPr>
          <w:rFonts w:ascii="Times New Roman" w:hAnsi="Times New Roman"/>
          <w:sz w:val="24"/>
          <w:szCs w:val="24"/>
        </w:rPr>
        <w:t>Nastane-li některý z případů popsaných v předchozí větě, je zadavatel oprávněn uzavřít smlouvu na plnění veřejné zakázky s novým dodavatelem za podmínek uvedených níže v odst. 8.</w:t>
      </w:r>
      <w:r w:rsidR="004A0374" w:rsidRPr="00B83D1F">
        <w:rPr>
          <w:rFonts w:ascii="Times New Roman" w:hAnsi="Times New Roman"/>
          <w:sz w:val="24"/>
          <w:szCs w:val="24"/>
        </w:rPr>
        <w:t>1</w:t>
      </w:r>
      <w:r w:rsidRPr="00B83D1F">
        <w:rPr>
          <w:rFonts w:ascii="Times New Roman" w:hAnsi="Times New Roman"/>
          <w:sz w:val="24"/>
          <w:szCs w:val="24"/>
        </w:rPr>
        <w:t>.1 a 8.</w:t>
      </w:r>
      <w:r w:rsidR="004A0374" w:rsidRPr="00B83D1F">
        <w:rPr>
          <w:rFonts w:ascii="Times New Roman" w:hAnsi="Times New Roman"/>
          <w:sz w:val="24"/>
          <w:szCs w:val="24"/>
        </w:rPr>
        <w:t>1</w:t>
      </w:r>
      <w:r w:rsidRPr="00B83D1F">
        <w:rPr>
          <w:rFonts w:ascii="Times New Roman" w:hAnsi="Times New Roman"/>
          <w:sz w:val="24"/>
          <w:szCs w:val="24"/>
        </w:rPr>
        <w:t xml:space="preserve">.2 a za předpokladu, že s touto změnou bude nový dodavatel souhlasit a vstoupí do práv a povinností plynoucích ze smlouvy s původním dodavatelem. V případě změny dodavatele může dojít ke změně poddodavatelů v souladu s nabídkou nového dodavatele a údajů vztahujících se k osobě dodavatele (např. kontaktní osoby, kontaktní údaje, déle jen „povolené změny smlouvy“). </w:t>
      </w:r>
    </w:p>
    <w:p w14:paraId="006C5A4E" w14:textId="77777777" w:rsidR="00C07463" w:rsidRPr="00B83D1F" w:rsidRDefault="00C07463" w:rsidP="00901477">
      <w:pPr>
        <w:pStyle w:val="Odstavecseseznamem"/>
        <w:keepNext/>
        <w:numPr>
          <w:ilvl w:val="2"/>
          <w:numId w:val="43"/>
        </w:numPr>
        <w:autoSpaceDE w:val="0"/>
        <w:autoSpaceDN w:val="0"/>
        <w:adjustRightInd w:val="0"/>
        <w:spacing w:after="120"/>
        <w:jc w:val="left"/>
        <w:rPr>
          <w:rFonts w:ascii="Times New Roman" w:hAnsi="Times New Roman"/>
          <w:b/>
          <w:bCs/>
          <w:sz w:val="24"/>
          <w:szCs w:val="24"/>
        </w:rPr>
      </w:pPr>
      <w:r w:rsidRPr="00B83D1F">
        <w:rPr>
          <w:rFonts w:ascii="Times New Roman" w:hAnsi="Times New Roman"/>
          <w:b/>
          <w:bCs/>
          <w:sz w:val="24"/>
          <w:szCs w:val="24"/>
        </w:rPr>
        <w:t xml:space="preserve">Změna dodavatele v případě společné účasti dodavatelů </w:t>
      </w:r>
    </w:p>
    <w:p w14:paraId="57D11C41" w14:textId="77777777" w:rsidR="00C07463" w:rsidRPr="00B83D1F" w:rsidRDefault="00C07463" w:rsidP="00901477">
      <w:pPr>
        <w:autoSpaceDE w:val="0"/>
        <w:autoSpaceDN w:val="0"/>
        <w:adjustRightInd w:val="0"/>
        <w:spacing w:after="240"/>
        <w:rPr>
          <w:rFonts w:ascii="Times New Roman" w:hAnsi="Times New Roman"/>
          <w:sz w:val="24"/>
          <w:szCs w:val="24"/>
        </w:rPr>
      </w:pPr>
      <w:r w:rsidRPr="00B83D1F">
        <w:rPr>
          <w:rFonts w:ascii="Times New Roman" w:hAnsi="Times New Roman"/>
          <w:sz w:val="24"/>
          <w:szCs w:val="24"/>
        </w:rPr>
        <w:t>V případě zániku účasti některého z dodavatelů v případě společné účasti dodavatelů dle § 82 ZZVZ a odst. 8.</w:t>
      </w:r>
      <w:r w:rsidR="002421EA" w:rsidRPr="00B83D1F">
        <w:rPr>
          <w:rFonts w:ascii="Times New Roman" w:hAnsi="Times New Roman"/>
          <w:sz w:val="24"/>
          <w:szCs w:val="24"/>
        </w:rPr>
        <w:t>1</w:t>
      </w:r>
      <w:r w:rsidRPr="00B83D1F">
        <w:rPr>
          <w:rFonts w:ascii="Times New Roman" w:hAnsi="Times New Roman"/>
          <w:sz w:val="24"/>
          <w:szCs w:val="24"/>
        </w:rPr>
        <w:t xml:space="preserve"> písm. e) až i) je zadavatel oprávněn uzavřít smlouvu se zbývajícími dodavateli, pokud i nadále bude splňovat kritéria kvalifikace stanovená v této zadávací dokumentaci. V případě, že zbývající dodavatelé nebudou splňovat kritéria kvalifikace stanovená v této zadávací dokumentaci nebo nepřevezmou práva a povinnosti ze smlouvy v plném rozsahu s výjimkou povolených změn </w:t>
      </w:r>
      <w:r w:rsidRPr="00B83D1F">
        <w:rPr>
          <w:rFonts w:ascii="Times New Roman" w:hAnsi="Times New Roman"/>
          <w:sz w:val="24"/>
          <w:szCs w:val="24"/>
        </w:rPr>
        <w:lastRenderedPageBreak/>
        <w:t>smlouvy, může zadavatel postupovat dle odst. 8.</w:t>
      </w:r>
      <w:r w:rsidR="002421EA" w:rsidRPr="00B83D1F">
        <w:rPr>
          <w:rFonts w:ascii="Times New Roman" w:hAnsi="Times New Roman"/>
          <w:sz w:val="24"/>
          <w:szCs w:val="24"/>
        </w:rPr>
        <w:t>1</w:t>
      </w:r>
      <w:r w:rsidRPr="00B83D1F">
        <w:rPr>
          <w:rFonts w:ascii="Times New Roman" w:hAnsi="Times New Roman"/>
          <w:sz w:val="24"/>
          <w:szCs w:val="24"/>
        </w:rPr>
        <w:t xml:space="preserve">.2 této zadávací dokumentace, tj. uzavřít smlouvu s druhým účastníkem v pořadí dle hodnocení nabídek. </w:t>
      </w:r>
    </w:p>
    <w:p w14:paraId="0C35D31E" w14:textId="77777777" w:rsidR="00C07463" w:rsidRPr="00B83D1F" w:rsidRDefault="00C07463" w:rsidP="00901477">
      <w:pPr>
        <w:pStyle w:val="Odstavecseseznamem"/>
        <w:keepNext/>
        <w:numPr>
          <w:ilvl w:val="2"/>
          <w:numId w:val="43"/>
        </w:numPr>
        <w:autoSpaceDE w:val="0"/>
        <w:autoSpaceDN w:val="0"/>
        <w:adjustRightInd w:val="0"/>
        <w:spacing w:after="120"/>
        <w:jc w:val="left"/>
        <w:rPr>
          <w:rFonts w:ascii="Times New Roman" w:hAnsi="Times New Roman"/>
          <w:b/>
          <w:bCs/>
          <w:sz w:val="24"/>
          <w:szCs w:val="24"/>
        </w:rPr>
      </w:pPr>
      <w:r w:rsidRPr="00B83D1F">
        <w:rPr>
          <w:rFonts w:ascii="Times New Roman" w:hAnsi="Times New Roman"/>
          <w:b/>
          <w:bCs/>
          <w:sz w:val="24"/>
          <w:szCs w:val="24"/>
        </w:rPr>
        <w:t xml:space="preserve">Změna dodavatele v ostatních případech </w:t>
      </w:r>
    </w:p>
    <w:p w14:paraId="07F0DB40" w14:textId="77777777" w:rsidR="004A0374" w:rsidRPr="00B83D1F" w:rsidRDefault="00C07463" w:rsidP="00901477">
      <w:pPr>
        <w:autoSpaceDE w:val="0"/>
        <w:autoSpaceDN w:val="0"/>
        <w:adjustRightInd w:val="0"/>
        <w:spacing w:after="120"/>
        <w:rPr>
          <w:rFonts w:ascii="Times New Roman" w:hAnsi="Times New Roman"/>
          <w:sz w:val="24"/>
          <w:szCs w:val="24"/>
        </w:rPr>
      </w:pPr>
      <w:r w:rsidRPr="00B83D1F">
        <w:rPr>
          <w:rFonts w:ascii="Times New Roman" w:hAnsi="Times New Roman"/>
          <w:sz w:val="24"/>
          <w:szCs w:val="24"/>
        </w:rPr>
        <w:t>V případě ukončení smlouvy dle písm. a) až i) odst. 8.</w:t>
      </w:r>
      <w:r w:rsidR="002421EA" w:rsidRPr="00B83D1F">
        <w:rPr>
          <w:rFonts w:ascii="Times New Roman" w:hAnsi="Times New Roman"/>
          <w:sz w:val="24"/>
          <w:szCs w:val="24"/>
        </w:rPr>
        <w:t>1</w:t>
      </w:r>
      <w:r w:rsidRPr="00B83D1F">
        <w:rPr>
          <w:rFonts w:ascii="Times New Roman" w:hAnsi="Times New Roman"/>
          <w:sz w:val="24"/>
          <w:szCs w:val="24"/>
        </w:rPr>
        <w:t xml:space="preserve"> této zadávací dokumentace je zadavatel oprávněn uzavřít smlouvu s druhým účastníkem v pořadí dle hodnocení nabídek v zadávacím řízení. Zadavatel nebude provádět nové hodnocení nabídek, ale bude vycházet z pořadí nabídek v zadávacím řízení. Zadavatel však provede posouzení splnění podmínek účasti, pokud tak neučinil v zadávacím řízení s ohledem na § 39 odst. 4 ZZVZ a posoudí, zda u tohoto účastníka nejsou naplněny povinné důvody pro vyloučení vybraného dodavatele dle § 48 ZZVZ (dále jen „důvody, pro které by nebylo možno uzavřít smlouvu s druhým účastníkem v pořadí“). </w:t>
      </w:r>
    </w:p>
    <w:p w14:paraId="3E17E650" w14:textId="77777777" w:rsidR="00C07463" w:rsidRPr="00B83D1F" w:rsidRDefault="00C07463" w:rsidP="00901477">
      <w:pPr>
        <w:autoSpaceDE w:val="0"/>
        <w:autoSpaceDN w:val="0"/>
        <w:adjustRightInd w:val="0"/>
        <w:spacing w:after="120"/>
        <w:rPr>
          <w:rFonts w:ascii="Times New Roman" w:hAnsi="Times New Roman"/>
          <w:sz w:val="24"/>
          <w:szCs w:val="24"/>
        </w:rPr>
      </w:pPr>
      <w:r w:rsidRPr="00B83D1F">
        <w:rPr>
          <w:rFonts w:ascii="Times New Roman" w:hAnsi="Times New Roman"/>
          <w:sz w:val="24"/>
          <w:szCs w:val="24"/>
        </w:rPr>
        <w:t xml:space="preserve">Pokud jsou naplněny důvody, pro které by nebylo možno uzavřít smlouvu s druhým účastníkem v pořadí v zadávacím řízení, může zadavatel oslovit dodavatele, který se umístil na třetím místě v pořadí. Druhý, příp. další účastník v pořadí je povinen splnit další podmínky uzavření smlouvy dle čl. 10 této zadávací dokumentace. Smlouva musí odpovídat původní smlouvě, která bude zohledňovat pouze povolené změny smlouvy. V případě, že vybraný účastník již předmět veřejné zakázky zčásti splnil a ukončení smlouvy nemá dopad na tuto část poskytnutého plnění, lze s druhým účastníkem v pořadí uzavřít smlouvu jen na zbylou část předmětu plnění veřejné zakázky, pokud je tato část oddělitelná a z nabídky tohoto účastníka lze dovodit její poměrnou cenu. </w:t>
      </w:r>
    </w:p>
    <w:p w14:paraId="35EB7084" w14:textId="77777777" w:rsidR="00C07463" w:rsidRPr="00B83D1F" w:rsidRDefault="00C07463" w:rsidP="00901477">
      <w:pPr>
        <w:autoSpaceDE w:val="0"/>
        <w:autoSpaceDN w:val="0"/>
        <w:adjustRightInd w:val="0"/>
        <w:spacing w:after="120"/>
        <w:rPr>
          <w:rFonts w:ascii="Times New Roman" w:hAnsi="Times New Roman"/>
          <w:sz w:val="24"/>
          <w:szCs w:val="24"/>
        </w:rPr>
      </w:pPr>
      <w:r w:rsidRPr="00B83D1F">
        <w:rPr>
          <w:rFonts w:ascii="Times New Roman" w:hAnsi="Times New Roman"/>
          <w:sz w:val="24"/>
          <w:szCs w:val="24"/>
        </w:rPr>
        <w:t xml:space="preserve">Postup dle předchozího odstavce se použije obdobně pro další účastníky v pořadí, pokud druhý účastník smlouvu odmítne uzavřít, neposkytne součinnost k jejímu uzavření, nesplní podmínky účasti, jsou naplněny důvody pro vyloučení nebo již neexistuje. </w:t>
      </w:r>
    </w:p>
    <w:p w14:paraId="24484F8C" w14:textId="77777777" w:rsidR="00146175" w:rsidRPr="00B83D1F" w:rsidRDefault="00C07463" w:rsidP="00901477">
      <w:pPr>
        <w:spacing w:after="240"/>
        <w:contextualSpacing/>
        <w:rPr>
          <w:rFonts w:ascii="Times New Roman" w:hAnsi="Times New Roman"/>
          <w:b/>
          <w:sz w:val="24"/>
          <w:szCs w:val="24"/>
        </w:rPr>
      </w:pPr>
      <w:r w:rsidRPr="00B83D1F">
        <w:rPr>
          <w:rFonts w:ascii="Times New Roman" w:hAnsi="Times New Roman"/>
          <w:b/>
          <w:sz w:val="24"/>
          <w:szCs w:val="24"/>
        </w:rPr>
        <w:t>Postup podle tohoto odstavce je právem zadavatele, nikoliv jeho povinností, a nelze se jej právně domáhat.</w:t>
      </w:r>
    </w:p>
    <w:p w14:paraId="05206E4D" w14:textId="77777777" w:rsidR="00B94095" w:rsidRPr="00B83D1F" w:rsidRDefault="00B94095" w:rsidP="00901477">
      <w:pPr>
        <w:pStyle w:val="Odstavecseseznamem"/>
        <w:numPr>
          <w:ilvl w:val="1"/>
          <w:numId w:val="43"/>
        </w:numPr>
        <w:spacing w:after="240"/>
        <w:jc w:val="left"/>
        <w:rPr>
          <w:rFonts w:ascii="Times New Roman" w:hAnsi="Times New Roman"/>
          <w:b/>
          <w:sz w:val="24"/>
          <w:szCs w:val="24"/>
        </w:rPr>
      </w:pPr>
      <w:r w:rsidRPr="00B83D1F">
        <w:rPr>
          <w:rFonts w:ascii="Times New Roman" w:hAnsi="Times New Roman"/>
          <w:b/>
          <w:sz w:val="24"/>
          <w:szCs w:val="24"/>
        </w:rPr>
        <w:t>Vyhrazená změna ceny plnění</w:t>
      </w:r>
    </w:p>
    <w:p w14:paraId="48343B8A" w14:textId="0019304D" w:rsidR="00B94095" w:rsidRPr="00B83D1F" w:rsidRDefault="00B94095" w:rsidP="00901477">
      <w:pPr>
        <w:autoSpaceDE w:val="0"/>
        <w:autoSpaceDN w:val="0"/>
        <w:adjustRightInd w:val="0"/>
        <w:spacing w:after="240"/>
        <w:rPr>
          <w:rFonts w:ascii="Times New Roman" w:hAnsi="Times New Roman"/>
          <w:sz w:val="24"/>
          <w:szCs w:val="24"/>
        </w:rPr>
      </w:pPr>
      <w:r w:rsidRPr="00B83D1F">
        <w:rPr>
          <w:rFonts w:ascii="Times New Roman" w:eastAsia="Times New Roman" w:hAnsi="Times New Roman"/>
          <w:sz w:val="24"/>
          <w:szCs w:val="24"/>
        </w:rPr>
        <w:t xml:space="preserve">Zadavatel si v souladu s § 100 odst. 1 ZZVZ vyhrazuje změnu </w:t>
      </w:r>
      <w:r w:rsidRPr="00B83D1F">
        <w:rPr>
          <w:rFonts w:ascii="Times New Roman" w:hAnsi="Times New Roman"/>
          <w:sz w:val="24"/>
          <w:szCs w:val="24"/>
        </w:rPr>
        <w:t>ceny plnění uvedenou ve smlouvě s vybraným dodavatelem v průběhu plnění předmětu veřejné zakázky, a to pouze v případě:</w:t>
      </w:r>
    </w:p>
    <w:p w14:paraId="16DD067C" w14:textId="77777777" w:rsidR="00B94095" w:rsidRPr="00B83D1F" w:rsidRDefault="00B94095" w:rsidP="00FE59BD">
      <w:pPr>
        <w:pStyle w:val="Odstavecseseznamem"/>
        <w:numPr>
          <w:ilvl w:val="2"/>
          <w:numId w:val="46"/>
        </w:numPr>
        <w:spacing w:after="240"/>
        <w:jc w:val="left"/>
        <w:rPr>
          <w:rFonts w:ascii="Times New Roman" w:hAnsi="Times New Roman"/>
          <w:b/>
          <w:sz w:val="24"/>
          <w:szCs w:val="24"/>
        </w:rPr>
      </w:pPr>
      <w:r w:rsidRPr="00B83D1F">
        <w:rPr>
          <w:rFonts w:ascii="Times New Roman" w:hAnsi="Times New Roman"/>
          <w:b/>
          <w:sz w:val="24"/>
          <w:szCs w:val="24"/>
        </w:rPr>
        <w:t>Změna ceny plnění v případě změny sazby DPH</w:t>
      </w:r>
    </w:p>
    <w:p w14:paraId="384E855C" w14:textId="7874E099" w:rsidR="00B94095" w:rsidRPr="00B83D1F" w:rsidRDefault="00B94095" w:rsidP="00901477">
      <w:pPr>
        <w:spacing w:after="240"/>
        <w:rPr>
          <w:rFonts w:ascii="Times New Roman" w:hAnsi="Times New Roman"/>
          <w:sz w:val="24"/>
          <w:szCs w:val="24"/>
        </w:rPr>
      </w:pPr>
      <w:r w:rsidRPr="00B83D1F">
        <w:rPr>
          <w:rFonts w:ascii="Times New Roman" w:hAnsi="Times New Roman"/>
          <w:sz w:val="24"/>
          <w:szCs w:val="24"/>
        </w:rPr>
        <w:t xml:space="preserve">Cenu plnění v jednotkových cenách je možné měnit v případě zvýšení nebo snížení zákonem stanovené sazby daně z přidané hodnoty podle zákona č. 235/2004 Sb., o dani z přidané hodnoty, ve znění pozdějších předpisů. V takovém případě bude cena plnění změněna (zvýšena nebo snížena) o příslušné navýšení nebo snížení sazby DPH ode dne účinnosti nové zákonné úpravy sazby DPH a </w:t>
      </w:r>
      <w:r w:rsidR="005E7F66" w:rsidRPr="00B83D1F">
        <w:rPr>
          <w:rFonts w:ascii="Times New Roman" w:hAnsi="Times New Roman"/>
          <w:sz w:val="24"/>
          <w:szCs w:val="24"/>
        </w:rPr>
        <w:t xml:space="preserve">poté, co bude </w:t>
      </w:r>
      <w:r w:rsidRPr="00B83D1F">
        <w:rPr>
          <w:rFonts w:ascii="Times New Roman" w:hAnsi="Times New Roman"/>
          <w:sz w:val="24"/>
          <w:szCs w:val="24"/>
        </w:rPr>
        <w:t>uzav</w:t>
      </w:r>
      <w:r w:rsidR="005E7F66" w:rsidRPr="00B83D1F">
        <w:rPr>
          <w:rFonts w:ascii="Times New Roman" w:hAnsi="Times New Roman"/>
          <w:sz w:val="24"/>
          <w:szCs w:val="24"/>
        </w:rPr>
        <w:t xml:space="preserve">řen </w:t>
      </w:r>
      <w:r w:rsidRPr="00B83D1F">
        <w:rPr>
          <w:rFonts w:ascii="Times New Roman" w:hAnsi="Times New Roman"/>
          <w:sz w:val="24"/>
          <w:szCs w:val="24"/>
        </w:rPr>
        <w:t>dodatek ke smlouvě. Dodavatel bude fakturovat cenu s DPH dle sazby DPH platné v době uskutečnění zdanitelného plnění.</w:t>
      </w:r>
    </w:p>
    <w:p w14:paraId="4F60706F" w14:textId="77777777" w:rsidR="001A6E4A" w:rsidRPr="00B83D1F" w:rsidRDefault="002421EA" w:rsidP="00901477">
      <w:pPr>
        <w:pStyle w:val="Nadpis2"/>
        <w:spacing w:before="0"/>
        <w:ind w:left="0" w:firstLine="0"/>
        <w:rPr>
          <w:rFonts w:ascii="Times New Roman" w:hAnsi="Times New Roman" w:cs="Times New Roman"/>
        </w:rPr>
      </w:pPr>
      <w:r w:rsidRPr="00B83D1F">
        <w:rPr>
          <w:rFonts w:ascii="Times New Roman" w:hAnsi="Times New Roman" w:cs="Times New Roman"/>
        </w:rPr>
        <w:t xml:space="preserve">Přístupnost zadávací dokumentace, vysvětlení zadávací dokumentace, </w:t>
      </w:r>
      <w:r w:rsidR="004A0374" w:rsidRPr="00B83D1F">
        <w:rPr>
          <w:rFonts w:ascii="Times New Roman" w:hAnsi="Times New Roman" w:cs="Times New Roman"/>
          <w:lang w:val="cs-CZ"/>
        </w:rPr>
        <w:t xml:space="preserve">změna </w:t>
      </w:r>
      <w:r w:rsidR="00F176A5" w:rsidRPr="00B83D1F">
        <w:rPr>
          <w:rFonts w:ascii="Times New Roman" w:hAnsi="Times New Roman" w:cs="Times New Roman"/>
          <w:lang w:val="cs-CZ"/>
        </w:rPr>
        <w:br/>
      </w:r>
      <w:r w:rsidR="004A0374" w:rsidRPr="00B83D1F">
        <w:rPr>
          <w:rFonts w:ascii="Times New Roman" w:hAnsi="Times New Roman" w:cs="Times New Roman"/>
          <w:lang w:val="cs-CZ"/>
        </w:rPr>
        <w:t xml:space="preserve">a doplnění zadávací dokumentace, </w:t>
      </w:r>
      <w:r w:rsidRPr="00B83D1F">
        <w:rPr>
          <w:rFonts w:ascii="Times New Roman" w:hAnsi="Times New Roman" w:cs="Times New Roman"/>
        </w:rPr>
        <w:t xml:space="preserve">prohlídka místa plnění, komunikace v průběhu zadávacího řízení, </w:t>
      </w:r>
      <w:r w:rsidR="00B94095" w:rsidRPr="00B83D1F">
        <w:rPr>
          <w:rFonts w:ascii="Times New Roman" w:hAnsi="Times New Roman" w:cs="Times New Roman"/>
          <w:lang w:val="cs-CZ"/>
        </w:rPr>
        <w:t xml:space="preserve">ochrana informací, ochrana osobních údajů a </w:t>
      </w:r>
      <w:r w:rsidRPr="00B83D1F">
        <w:rPr>
          <w:rFonts w:ascii="Times New Roman" w:hAnsi="Times New Roman" w:cs="Times New Roman"/>
        </w:rPr>
        <w:t>další práva zadavatele</w:t>
      </w:r>
    </w:p>
    <w:p w14:paraId="41C6445E" w14:textId="2420E079" w:rsidR="002421EA" w:rsidRPr="00B83D1F" w:rsidRDefault="002B523E" w:rsidP="002B523E">
      <w:pPr>
        <w:pStyle w:val="Nadpis3"/>
        <w:spacing w:before="240" w:line="240" w:lineRule="auto"/>
        <w:ind w:left="431" w:hanging="431"/>
        <w:rPr>
          <w:rFonts w:ascii="Times New Roman" w:hAnsi="Times New Roman" w:cs="Times New Roman"/>
          <w:sz w:val="24"/>
          <w:szCs w:val="24"/>
        </w:rPr>
      </w:pPr>
      <w:r>
        <w:rPr>
          <w:rFonts w:ascii="Times New Roman" w:hAnsi="Times New Roman" w:cs="Times New Roman"/>
          <w:sz w:val="24"/>
          <w:szCs w:val="24"/>
        </w:rPr>
        <w:t xml:space="preserve">  </w:t>
      </w:r>
      <w:r w:rsidR="002421EA" w:rsidRPr="00B83D1F">
        <w:rPr>
          <w:rFonts w:ascii="Times New Roman" w:hAnsi="Times New Roman" w:cs="Times New Roman"/>
          <w:sz w:val="24"/>
          <w:szCs w:val="24"/>
        </w:rPr>
        <w:t>Přístupnost zadávací dokumenta</w:t>
      </w:r>
      <w:r w:rsidR="002421EA" w:rsidRPr="00B83D1F">
        <w:rPr>
          <w:rFonts w:ascii="Times New Roman" w:hAnsi="Times New Roman" w:cs="Times New Roman"/>
          <w:sz w:val="24"/>
          <w:szCs w:val="24"/>
          <w:lang w:val="cs-CZ"/>
        </w:rPr>
        <w:t>ce</w:t>
      </w:r>
    </w:p>
    <w:p w14:paraId="6D0D83D5" w14:textId="3732AF6C" w:rsidR="002B523E" w:rsidRPr="00B83D1F" w:rsidRDefault="002B523E" w:rsidP="002B523E">
      <w:pPr>
        <w:rPr>
          <w:rStyle w:val="Hypertextovodkaz"/>
          <w:rFonts w:ascii="Times New Roman" w:hAnsi="Times New Roman"/>
          <w:b/>
          <w:color w:val="auto"/>
          <w:sz w:val="24"/>
          <w:szCs w:val="24"/>
          <w:u w:val="none"/>
        </w:rPr>
      </w:pPr>
      <w:r w:rsidRPr="00B83D1F">
        <w:rPr>
          <w:rFonts w:ascii="Times New Roman" w:hAnsi="Times New Roman"/>
          <w:b/>
          <w:sz w:val="24"/>
          <w:szCs w:val="24"/>
        </w:rPr>
        <w:t xml:space="preserve">Výzva k podání nabídky včetně zadávací dokumentace je uveřejněna dálkovým a neomezeným přístupem 24 hodin denně na profilu zadavatele na adrese </w:t>
      </w:r>
      <w:hyperlink r:id="rId14" w:tgtFrame="_blank" w:history="1">
        <w:r w:rsidR="00161DB4" w:rsidRPr="00E41693">
          <w:rPr>
            <w:rStyle w:val="Hypertextovodkaz"/>
            <w:rFonts w:ascii="Times New Roman" w:hAnsi="Times New Roman"/>
            <w:sz w:val="24"/>
            <w:szCs w:val="24"/>
          </w:rPr>
          <w:t>https://zakazky.eagri.cz/contract_display_20530.html</w:t>
        </w:r>
      </w:hyperlink>
      <w:r w:rsidR="00161DB4">
        <w:rPr>
          <w:rFonts w:ascii="Times New Roman" w:hAnsi="Times New Roman"/>
          <w:sz w:val="24"/>
          <w:szCs w:val="24"/>
        </w:rPr>
        <w:t>.</w:t>
      </w:r>
    </w:p>
    <w:p w14:paraId="5A679388" w14:textId="02C5F3BA" w:rsidR="00B23489" w:rsidRPr="00B83D1F" w:rsidRDefault="002B523E" w:rsidP="002B523E">
      <w:pPr>
        <w:pStyle w:val="Nadpis3"/>
        <w:spacing w:before="240" w:line="240" w:lineRule="auto"/>
        <w:ind w:left="431" w:hanging="431"/>
        <w:rPr>
          <w:rFonts w:ascii="Times New Roman" w:hAnsi="Times New Roman" w:cs="Times New Roman"/>
          <w:sz w:val="24"/>
          <w:szCs w:val="24"/>
        </w:rPr>
      </w:pPr>
      <w:r>
        <w:rPr>
          <w:rFonts w:ascii="Times New Roman" w:hAnsi="Times New Roman" w:cs="Times New Roman"/>
          <w:sz w:val="24"/>
          <w:szCs w:val="24"/>
        </w:rPr>
        <w:t xml:space="preserve">  </w:t>
      </w:r>
      <w:r w:rsidR="00B23489" w:rsidRPr="00B83D1F">
        <w:rPr>
          <w:rFonts w:ascii="Times New Roman" w:hAnsi="Times New Roman" w:cs="Times New Roman"/>
          <w:sz w:val="24"/>
          <w:szCs w:val="24"/>
        </w:rPr>
        <w:t>Vysvětlení zadávací dokumentace</w:t>
      </w:r>
    </w:p>
    <w:p w14:paraId="0887113D" w14:textId="15934600" w:rsidR="002421EA" w:rsidRPr="00B83D1F" w:rsidRDefault="002421EA" w:rsidP="00901477">
      <w:pPr>
        <w:spacing w:after="120"/>
        <w:rPr>
          <w:rFonts w:ascii="Times New Roman" w:hAnsi="Times New Roman"/>
          <w:sz w:val="24"/>
          <w:szCs w:val="24"/>
        </w:rPr>
      </w:pPr>
      <w:r w:rsidRPr="00B83D1F">
        <w:rPr>
          <w:rFonts w:ascii="Times New Roman" w:hAnsi="Times New Roman"/>
          <w:sz w:val="24"/>
          <w:szCs w:val="24"/>
        </w:rPr>
        <w:t xml:space="preserve">Žádost o vysvětlení zadávací dokumentace je možné doručit ve lhůtách a za podmínek dle ZZVZ. Zadavatel doporučuje podat žádost o vysvětlení zadávací dokumentace přes </w:t>
      </w:r>
      <w:r w:rsidR="00BF4949" w:rsidRPr="00B83D1F">
        <w:rPr>
          <w:rFonts w:ascii="Times New Roman" w:hAnsi="Times New Roman"/>
          <w:sz w:val="24"/>
          <w:szCs w:val="24"/>
        </w:rPr>
        <w:t xml:space="preserve">elektronický nástroj </w:t>
      </w:r>
      <w:r w:rsidR="00BF4949" w:rsidRPr="00B83D1F">
        <w:rPr>
          <w:rFonts w:ascii="Times New Roman" w:hAnsi="Times New Roman"/>
          <w:sz w:val="24"/>
          <w:szCs w:val="24"/>
        </w:rPr>
        <w:br/>
      </w:r>
      <w:r w:rsidR="00BF4949" w:rsidRPr="00B83D1F">
        <w:rPr>
          <w:rFonts w:ascii="Times New Roman" w:hAnsi="Times New Roman"/>
          <w:sz w:val="24"/>
          <w:szCs w:val="24"/>
        </w:rPr>
        <w:lastRenderedPageBreak/>
        <w:t>E-ZAK na adrese</w:t>
      </w:r>
      <w:r w:rsidR="00D875EC" w:rsidRPr="00B83D1F">
        <w:rPr>
          <w:rFonts w:ascii="Times New Roman" w:hAnsi="Times New Roman"/>
          <w:b/>
          <w:bCs/>
          <w:sz w:val="24"/>
          <w:szCs w:val="24"/>
        </w:rPr>
        <w:t xml:space="preserve"> </w:t>
      </w:r>
      <w:hyperlink r:id="rId15" w:tgtFrame="_blank" w:history="1">
        <w:r w:rsidR="00161DB4" w:rsidRPr="00E41693">
          <w:rPr>
            <w:rStyle w:val="Hypertextovodkaz"/>
            <w:rFonts w:ascii="Times New Roman" w:hAnsi="Times New Roman"/>
            <w:sz w:val="24"/>
            <w:szCs w:val="24"/>
          </w:rPr>
          <w:t>https://zakazky.eagri.cz/contract_display_20530.html</w:t>
        </w:r>
      </w:hyperlink>
      <w:r w:rsidR="00161DB4">
        <w:rPr>
          <w:rFonts w:ascii="Times New Roman" w:hAnsi="Times New Roman"/>
          <w:sz w:val="24"/>
          <w:szCs w:val="24"/>
        </w:rPr>
        <w:t xml:space="preserve">. </w:t>
      </w:r>
      <w:r w:rsidRPr="00B83D1F">
        <w:rPr>
          <w:rFonts w:ascii="Times New Roman" w:hAnsi="Times New Roman"/>
          <w:sz w:val="24"/>
          <w:szCs w:val="24"/>
        </w:rPr>
        <w:t xml:space="preserve">Zadavatel nebude v souladu s § 211 odst. </w:t>
      </w:r>
      <w:r w:rsidR="00C84F2A" w:rsidRPr="00B83D1F">
        <w:rPr>
          <w:rFonts w:ascii="Times New Roman" w:hAnsi="Times New Roman"/>
          <w:sz w:val="24"/>
          <w:szCs w:val="24"/>
        </w:rPr>
        <w:t>5</w:t>
      </w:r>
      <w:r w:rsidRPr="00B83D1F">
        <w:rPr>
          <w:rFonts w:ascii="Times New Roman" w:hAnsi="Times New Roman"/>
          <w:sz w:val="24"/>
          <w:szCs w:val="24"/>
        </w:rPr>
        <w:t xml:space="preserve"> ZZVZ odpovídat na dotazy podané jiným způsobem než v elektronické podobě, tedy na písemné dotazy podané např. osobně na podatelně zadavatele nebo zaslané jinými než elektronickými prostředky. </w:t>
      </w:r>
      <w:r w:rsidRPr="00B83D1F">
        <w:rPr>
          <w:rFonts w:ascii="Times New Roman" w:hAnsi="Times New Roman"/>
          <w:b/>
          <w:sz w:val="24"/>
          <w:szCs w:val="24"/>
        </w:rPr>
        <w:t>Zadavatel dále nebude poskytovat vysvětlení na telefonické dotazy</w:t>
      </w:r>
      <w:r w:rsidRPr="00B83D1F">
        <w:rPr>
          <w:rFonts w:ascii="Times New Roman" w:hAnsi="Times New Roman"/>
          <w:sz w:val="24"/>
          <w:szCs w:val="24"/>
        </w:rPr>
        <w:t>.</w:t>
      </w:r>
    </w:p>
    <w:p w14:paraId="40AD04B6" w14:textId="77777777" w:rsidR="005E7F66" w:rsidRPr="00B83D1F" w:rsidRDefault="00C84F2A" w:rsidP="00901477">
      <w:pPr>
        <w:spacing w:after="120"/>
        <w:rPr>
          <w:rFonts w:ascii="Times New Roman" w:hAnsi="Times New Roman"/>
          <w:sz w:val="24"/>
          <w:szCs w:val="24"/>
        </w:rPr>
      </w:pPr>
      <w:r w:rsidRPr="00B83D1F">
        <w:rPr>
          <w:rFonts w:ascii="Times New Roman" w:hAnsi="Times New Roman"/>
          <w:sz w:val="24"/>
          <w:szCs w:val="24"/>
        </w:rPr>
        <w:t xml:space="preserve">Odpověď na žádost o vysvětlení zadávací dokumentace zadavatel uveřejní na profilu zadavatele </w:t>
      </w:r>
      <w:r w:rsidR="005E7F66" w:rsidRPr="00B83D1F">
        <w:rPr>
          <w:rFonts w:ascii="Times New Roman" w:hAnsi="Times New Roman"/>
          <w:sz w:val="24"/>
          <w:szCs w:val="24"/>
        </w:rPr>
        <w:br/>
      </w:r>
      <w:r w:rsidRPr="00B83D1F">
        <w:rPr>
          <w:rFonts w:ascii="Times New Roman" w:hAnsi="Times New Roman"/>
          <w:sz w:val="24"/>
          <w:szCs w:val="24"/>
        </w:rPr>
        <w:t>E-ZAK</w:t>
      </w:r>
      <w:r w:rsidR="005E7F66" w:rsidRPr="00B83D1F">
        <w:rPr>
          <w:rFonts w:ascii="Times New Roman" w:hAnsi="Times New Roman"/>
          <w:sz w:val="24"/>
          <w:szCs w:val="24"/>
        </w:rPr>
        <w:t xml:space="preserve">. </w:t>
      </w:r>
    </w:p>
    <w:p w14:paraId="6CFCF1BE" w14:textId="59C832E2" w:rsidR="00774146" w:rsidRPr="00B83D1F" w:rsidRDefault="002B523E" w:rsidP="002B523E">
      <w:pPr>
        <w:pStyle w:val="Nadpis3"/>
        <w:spacing w:before="240" w:line="240" w:lineRule="auto"/>
        <w:ind w:left="431" w:hanging="431"/>
        <w:rPr>
          <w:rFonts w:ascii="Times New Roman" w:hAnsi="Times New Roman" w:cs="Times New Roman"/>
          <w:sz w:val="24"/>
          <w:szCs w:val="24"/>
        </w:rPr>
      </w:pPr>
      <w:r>
        <w:rPr>
          <w:rFonts w:ascii="Times New Roman" w:hAnsi="Times New Roman" w:cs="Times New Roman"/>
          <w:sz w:val="24"/>
          <w:szCs w:val="24"/>
        </w:rPr>
        <w:t xml:space="preserve">  </w:t>
      </w:r>
      <w:r w:rsidR="00B23489" w:rsidRPr="00B83D1F">
        <w:rPr>
          <w:rFonts w:ascii="Times New Roman" w:hAnsi="Times New Roman" w:cs="Times New Roman"/>
          <w:sz w:val="24"/>
          <w:szCs w:val="24"/>
        </w:rPr>
        <w:t xml:space="preserve">Změna </w:t>
      </w:r>
      <w:r w:rsidR="00E077E1" w:rsidRPr="00B83D1F">
        <w:rPr>
          <w:rFonts w:ascii="Times New Roman" w:hAnsi="Times New Roman" w:cs="Times New Roman"/>
          <w:sz w:val="24"/>
          <w:szCs w:val="24"/>
          <w:lang w:val="cs-CZ"/>
        </w:rPr>
        <w:t xml:space="preserve">a doplnění </w:t>
      </w:r>
      <w:r w:rsidR="00B23489" w:rsidRPr="00B83D1F">
        <w:rPr>
          <w:rFonts w:ascii="Times New Roman" w:hAnsi="Times New Roman" w:cs="Times New Roman"/>
          <w:sz w:val="24"/>
          <w:szCs w:val="24"/>
        </w:rPr>
        <w:t>zadávací dokumentace</w:t>
      </w:r>
    </w:p>
    <w:p w14:paraId="3ED2FAFD" w14:textId="77777777" w:rsidR="00B23489" w:rsidRPr="00B83D1F" w:rsidRDefault="002421EA" w:rsidP="002B523E">
      <w:pPr>
        <w:rPr>
          <w:rFonts w:ascii="Times New Roman" w:hAnsi="Times New Roman"/>
          <w:sz w:val="24"/>
          <w:szCs w:val="24"/>
          <w:lang w:eastAsia="en-US"/>
        </w:rPr>
      </w:pPr>
      <w:r w:rsidRPr="00B83D1F">
        <w:rPr>
          <w:rFonts w:ascii="Times New Roman" w:hAnsi="Times New Roman"/>
          <w:sz w:val="24"/>
          <w:szCs w:val="24"/>
        </w:rPr>
        <w:t xml:space="preserve">Změna nebo doplnění zadávací dokumentace budou zveřejněny na profilu zadavatele </w:t>
      </w:r>
      <w:r w:rsidR="00BF4949" w:rsidRPr="00B83D1F">
        <w:rPr>
          <w:rFonts w:ascii="Times New Roman" w:hAnsi="Times New Roman"/>
          <w:sz w:val="24"/>
          <w:szCs w:val="24"/>
        </w:rPr>
        <w:t>E</w:t>
      </w:r>
      <w:r w:rsidRPr="00B83D1F">
        <w:rPr>
          <w:rFonts w:ascii="Times New Roman" w:hAnsi="Times New Roman"/>
          <w:sz w:val="24"/>
          <w:szCs w:val="24"/>
        </w:rPr>
        <w:t>-ZAK nebo oznámena dodavatelům stejným způsobem jako zadávací podmínka, která byla změněna nebo doplněna.</w:t>
      </w:r>
    </w:p>
    <w:p w14:paraId="3EF38437" w14:textId="77777777" w:rsidR="00912A88" w:rsidRPr="00B83D1F" w:rsidRDefault="00912A88" w:rsidP="00E0774B">
      <w:pPr>
        <w:pStyle w:val="Nadpis3"/>
        <w:spacing w:before="240" w:line="240" w:lineRule="auto"/>
        <w:ind w:left="425" w:hanging="431"/>
        <w:rPr>
          <w:rFonts w:ascii="Times New Roman" w:hAnsi="Times New Roman" w:cs="Times New Roman"/>
          <w:sz w:val="24"/>
          <w:szCs w:val="24"/>
          <w:u w:val="single"/>
        </w:rPr>
      </w:pPr>
      <w:r w:rsidRPr="00B83D1F">
        <w:rPr>
          <w:rFonts w:ascii="Times New Roman" w:hAnsi="Times New Roman" w:cs="Times New Roman"/>
          <w:sz w:val="24"/>
          <w:szCs w:val="24"/>
        </w:rPr>
        <w:t>Prohlídka místa plnění</w:t>
      </w:r>
    </w:p>
    <w:p w14:paraId="1F2416B0" w14:textId="15ECA948" w:rsidR="000A1939" w:rsidRPr="00B83D1F" w:rsidRDefault="00B93D6A" w:rsidP="00901477">
      <w:pPr>
        <w:spacing w:after="120"/>
        <w:rPr>
          <w:rFonts w:ascii="Times New Roman" w:hAnsi="Times New Roman"/>
          <w:b/>
          <w:sz w:val="24"/>
          <w:szCs w:val="24"/>
          <w:u w:val="single"/>
          <w:lang w:eastAsia="en-US"/>
        </w:rPr>
      </w:pPr>
      <w:r>
        <w:rPr>
          <w:rFonts w:ascii="Times New Roman" w:hAnsi="Times New Roman"/>
          <w:b/>
          <w:sz w:val="24"/>
          <w:szCs w:val="24"/>
          <w:u w:val="single"/>
          <w:lang w:eastAsia="en-US"/>
        </w:rPr>
        <w:t>Prohlíd</w:t>
      </w:r>
      <w:r w:rsidR="002043DB" w:rsidRPr="00B83D1F">
        <w:rPr>
          <w:rFonts w:ascii="Times New Roman" w:hAnsi="Times New Roman"/>
          <w:b/>
          <w:sz w:val="24"/>
          <w:szCs w:val="24"/>
          <w:u w:val="single"/>
          <w:lang w:eastAsia="en-US"/>
        </w:rPr>
        <w:t xml:space="preserve">ka místa plnění se koná </w:t>
      </w:r>
      <w:r w:rsidR="002043DB" w:rsidRPr="00091EC7">
        <w:rPr>
          <w:rFonts w:ascii="Times New Roman" w:hAnsi="Times New Roman"/>
          <w:b/>
          <w:sz w:val="24"/>
          <w:szCs w:val="24"/>
          <w:u w:val="single"/>
          <w:lang w:eastAsia="en-US"/>
        </w:rPr>
        <w:t xml:space="preserve">dne </w:t>
      </w:r>
      <w:r w:rsidR="00091EC7">
        <w:rPr>
          <w:rFonts w:ascii="Times New Roman" w:hAnsi="Times New Roman"/>
          <w:b/>
          <w:sz w:val="24"/>
          <w:szCs w:val="24"/>
          <w:u w:val="single"/>
          <w:lang w:eastAsia="en-US"/>
        </w:rPr>
        <w:t>24.6.2025</w:t>
      </w:r>
      <w:r w:rsidR="009F098F" w:rsidRPr="00091EC7">
        <w:rPr>
          <w:rFonts w:ascii="Times New Roman" w:hAnsi="Times New Roman"/>
          <w:b/>
          <w:sz w:val="24"/>
          <w:szCs w:val="24"/>
          <w:u w:val="single"/>
          <w:lang w:eastAsia="en-US"/>
        </w:rPr>
        <w:t xml:space="preserve"> v</w:t>
      </w:r>
      <w:r w:rsidR="00091EC7">
        <w:rPr>
          <w:rFonts w:ascii="Times New Roman" w:hAnsi="Times New Roman"/>
          <w:b/>
          <w:sz w:val="24"/>
          <w:szCs w:val="24"/>
          <w:u w:val="single"/>
          <w:lang w:eastAsia="en-US"/>
        </w:rPr>
        <w:t>e</w:t>
      </w:r>
      <w:r w:rsidR="00E31914" w:rsidRPr="00091EC7">
        <w:rPr>
          <w:rFonts w:ascii="Times New Roman" w:hAnsi="Times New Roman"/>
          <w:b/>
          <w:sz w:val="24"/>
          <w:szCs w:val="24"/>
          <w:u w:val="single"/>
          <w:lang w:eastAsia="en-US"/>
        </w:rPr>
        <w:t> </w:t>
      </w:r>
      <w:r w:rsidR="00091EC7">
        <w:rPr>
          <w:rFonts w:ascii="Times New Roman" w:hAnsi="Times New Roman"/>
          <w:b/>
          <w:sz w:val="24"/>
          <w:szCs w:val="24"/>
          <w:u w:val="single"/>
          <w:lang w:eastAsia="en-US"/>
        </w:rPr>
        <w:t>12</w:t>
      </w:r>
      <w:r w:rsidR="009F098F" w:rsidRPr="00494FA3">
        <w:rPr>
          <w:rFonts w:ascii="Times New Roman" w:hAnsi="Times New Roman"/>
          <w:b/>
          <w:sz w:val="24"/>
          <w:szCs w:val="24"/>
          <w:u w:val="single"/>
          <w:lang w:eastAsia="en-US"/>
        </w:rPr>
        <w:t xml:space="preserve"> </w:t>
      </w:r>
      <w:r>
        <w:rPr>
          <w:rFonts w:ascii="Times New Roman" w:hAnsi="Times New Roman"/>
          <w:b/>
          <w:sz w:val="24"/>
          <w:szCs w:val="24"/>
          <w:u w:val="single"/>
          <w:lang w:eastAsia="en-US"/>
        </w:rPr>
        <w:t>hodin.</w:t>
      </w:r>
    </w:p>
    <w:p w14:paraId="46871635" w14:textId="56621FBB" w:rsidR="00253756" w:rsidRPr="00B83D1F" w:rsidRDefault="002043DB" w:rsidP="00901477">
      <w:pPr>
        <w:spacing w:after="120"/>
        <w:rPr>
          <w:rFonts w:ascii="Times New Roman" w:hAnsi="Times New Roman"/>
          <w:sz w:val="24"/>
          <w:szCs w:val="24"/>
          <w:lang w:eastAsia="en-US"/>
        </w:rPr>
      </w:pPr>
      <w:r w:rsidRPr="00B83D1F">
        <w:rPr>
          <w:rFonts w:ascii="Times New Roman" w:hAnsi="Times New Roman"/>
          <w:sz w:val="24"/>
          <w:szCs w:val="24"/>
          <w:lang w:eastAsia="en-US"/>
        </w:rPr>
        <w:t>Sraz účastníků prohlídky místa plnění j</w:t>
      </w:r>
      <w:r w:rsidR="00615030" w:rsidRPr="00B83D1F">
        <w:rPr>
          <w:rFonts w:ascii="Times New Roman" w:hAnsi="Times New Roman"/>
          <w:sz w:val="24"/>
          <w:szCs w:val="24"/>
          <w:lang w:eastAsia="en-US"/>
        </w:rPr>
        <w:t>e</w:t>
      </w:r>
      <w:r w:rsidR="00494FA3">
        <w:rPr>
          <w:rFonts w:ascii="Times New Roman" w:hAnsi="Times New Roman"/>
          <w:sz w:val="24"/>
          <w:szCs w:val="24"/>
          <w:lang w:eastAsia="en-US"/>
        </w:rPr>
        <w:t xml:space="preserve"> v </w:t>
      </w:r>
      <w:r w:rsidR="000A7F2C" w:rsidRPr="00B83D1F">
        <w:rPr>
          <w:rFonts w:ascii="Times New Roman" w:hAnsi="Times New Roman"/>
          <w:color w:val="000000"/>
          <w:sz w:val="24"/>
          <w:szCs w:val="24"/>
          <w:shd w:val="clear" w:color="auto" w:fill="FFFFFF"/>
        </w:rPr>
        <w:t>Topolová 1, 397 01 Písek – Nový Dvůr</w:t>
      </w:r>
      <w:r w:rsidR="000A7F2C" w:rsidRPr="00B83D1F">
        <w:rPr>
          <w:rFonts w:ascii="Times New Roman" w:hAnsi="Times New Roman"/>
          <w:sz w:val="24"/>
          <w:szCs w:val="24"/>
        </w:rPr>
        <w:t>.</w:t>
      </w:r>
    </w:p>
    <w:p w14:paraId="166BE57C" w14:textId="77777777" w:rsidR="00F24A41" w:rsidRPr="00B83D1F" w:rsidRDefault="00F24A41" w:rsidP="00901477">
      <w:pPr>
        <w:tabs>
          <w:tab w:val="left" w:pos="0"/>
        </w:tabs>
        <w:spacing w:before="120" w:after="120"/>
        <w:rPr>
          <w:rFonts w:ascii="Times New Roman" w:hAnsi="Times New Roman"/>
          <w:sz w:val="24"/>
          <w:szCs w:val="24"/>
        </w:rPr>
      </w:pPr>
      <w:r w:rsidRPr="00B83D1F">
        <w:rPr>
          <w:rFonts w:ascii="Times New Roman" w:hAnsi="Times New Roman"/>
          <w:sz w:val="24"/>
          <w:szCs w:val="24"/>
        </w:rPr>
        <w:t>Prohlídka místa plnění slouží k seznámení dodavatelů se stávajícím místem budoucího plnění a s jeho technickými a provozními parametry. Na prohlídce místa plnění tak nebudou ze strany zadavatele zodpovídány dotazy zástupců dodavatelů.</w:t>
      </w:r>
    </w:p>
    <w:p w14:paraId="444F8C2E" w14:textId="77777777" w:rsidR="00F24A41" w:rsidRPr="00B83D1F" w:rsidRDefault="00F24A41" w:rsidP="00901477">
      <w:pPr>
        <w:pStyle w:val="Stylodstavecslovan"/>
        <w:tabs>
          <w:tab w:val="clear" w:pos="487"/>
          <w:tab w:val="left" w:pos="708"/>
        </w:tabs>
        <w:spacing w:before="120" w:line="240" w:lineRule="auto"/>
        <w:rPr>
          <w:rFonts w:ascii="Times New Roman" w:hAnsi="Times New Roman" w:cs="Times New Roman"/>
          <w:b w:val="0"/>
          <w:sz w:val="24"/>
          <w:szCs w:val="24"/>
        </w:rPr>
      </w:pPr>
      <w:r w:rsidRPr="00B83D1F">
        <w:rPr>
          <w:rFonts w:ascii="Times New Roman" w:hAnsi="Times New Roman" w:cs="Times New Roman"/>
          <w:b w:val="0"/>
          <w:sz w:val="24"/>
          <w:szCs w:val="24"/>
        </w:rPr>
        <w:t xml:space="preserve">Pokud z prohlídky místa budoucího plnění vzniknou na straně dodavatele nejasnosti vztahující se k předmětu plnění veřejné zakázky či obsahu zadávací dokumentace, není dodavatel oprávněn klást na prohlídce místa plnění dotazy navazující na takto vzniklé pochybnosti. Dodavatel je však oprávněn vznést dotaz formou žádosti o vysvětlení zadávací dokumentace. </w:t>
      </w:r>
    </w:p>
    <w:p w14:paraId="3AC19B26" w14:textId="77777777" w:rsidR="00F24A41" w:rsidRPr="00B83D1F" w:rsidRDefault="00F24A41" w:rsidP="00901477">
      <w:pPr>
        <w:spacing w:before="120" w:after="120"/>
        <w:rPr>
          <w:rFonts w:ascii="Times New Roman" w:hAnsi="Times New Roman"/>
          <w:sz w:val="24"/>
          <w:szCs w:val="24"/>
        </w:rPr>
      </w:pPr>
      <w:r w:rsidRPr="00B83D1F">
        <w:rPr>
          <w:rFonts w:ascii="Times New Roman" w:hAnsi="Times New Roman"/>
          <w:sz w:val="24"/>
          <w:szCs w:val="24"/>
        </w:rPr>
        <w:t>Zadavatel dodavatelům doporučuje účast na prohlídce místa plnění veřejné zakázky z důvodu seznámení se s objektem a z důvodu správného nacenění prací dodavateli.</w:t>
      </w:r>
    </w:p>
    <w:p w14:paraId="3069E3DC" w14:textId="77777777" w:rsidR="009B0FF3" w:rsidRPr="00B83D1F" w:rsidRDefault="009B0FF3" w:rsidP="00E0774B">
      <w:pPr>
        <w:pStyle w:val="Nadpis3"/>
        <w:spacing w:before="240" w:line="240" w:lineRule="auto"/>
        <w:ind w:left="425" w:hanging="431"/>
        <w:rPr>
          <w:rFonts w:ascii="Times New Roman" w:hAnsi="Times New Roman" w:cs="Times New Roman"/>
          <w:sz w:val="24"/>
          <w:szCs w:val="24"/>
        </w:rPr>
      </w:pPr>
      <w:r w:rsidRPr="00B83D1F">
        <w:rPr>
          <w:rFonts w:ascii="Times New Roman" w:hAnsi="Times New Roman" w:cs="Times New Roman"/>
          <w:sz w:val="24"/>
          <w:szCs w:val="24"/>
        </w:rPr>
        <w:t xml:space="preserve">Komunikace v průběhu </w:t>
      </w:r>
      <w:r w:rsidR="00F176A5" w:rsidRPr="00B83D1F">
        <w:rPr>
          <w:rFonts w:ascii="Times New Roman" w:hAnsi="Times New Roman" w:cs="Times New Roman"/>
          <w:sz w:val="24"/>
          <w:szCs w:val="24"/>
          <w:lang w:val="cs-CZ"/>
        </w:rPr>
        <w:t xml:space="preserve">zadávacího </w:t>
      </w:r>
      <w:r w:rsidRPr="00B83D1F">
        <w:rPr>
          <w:rFonts w:ascii="Times New Roman" w:hAnsi="Times New Roman" w:cs="Times New Roman"/>
          <w:sz w:val="24"/>
          <w:szCs w:val="24"/>
        </w:rPr>
        <w:t>řízení</w:t>
      </w:r>
    </w:p>
    <w:p w14:paraId="69574DB4" w14:textId="3A472CD5" w:rsidR="00A65176" w:rsidRPr="00B83D1F" w:rsidRDefault="00A65176" w:rsidP="00901477">
      <w:pPr>
        <w:tabs>
          <w:tab w:val="left" w:pos="709"/>
        </w:tabs>
        <w:spacing w:after="120"/>
        <w:rPr>
          <w:rFonts w:ascii="Times New Roman" w:hAnsi="Times New Roman"/>
          <w:sz w:val="24"/>
          <w:szCs w:val="24"/>
        </w:rPr>
      </w:pPr>
      <w:r w:rsidRPr="00B83D1F">
        <w:rPr>
          <w:rFonts w:ascii="Times New Roman" w:hAnsi="Times New Roman"/>
          <w:sz w:val="24"/>
          <w:szCs w:val="24"/>
        </w:rPr>
        <w:t xml:space="preserve">Zadavatel bude během </w:t>
      </w:r>
      <w:r w:rsidR="002421EA" w:rsidRPr="00B83D1F">
        <w:rPr>
          <w:rFonts w:ascii="Times New Roman" w:hAnsi="Times New Roman"/>
          <w:sz w:val="24"/>
          <w:szCs w:val="24"/>
        </w:rPr>
        <w:t>zadávacího</w:t>
      </w:r>
      <w:r w:rsidRPr="00B83D1F">
        <w:rPr>
          <w:rFonts w:ascii="Times New Roman" w:hAnsi="Times New Roman"/>
          <w:sz w:val="24"/>
          <w:szCs w:val="24"/>
        </w:rPr>
        <w:t xml:space="preserve"> řízení s dodavateli </w:t>
      </w:r>
      <w:r w:rsidRPr="00B83D1F">
        <w:rPr>
          <w:rFonts w:ascii="Times New Roman" w:hAnsi="Times New Roman"/>
          <w:bCs/>
          <w:sz w:val="24"/>
          <w:szCs w:val="24"/>
        </w:rPr>
        <w:t>komunikovat dle § 211 ZZVZ. Zadavatel doporučuje dodavatelům komunikovat prostřednictvím profilu zadavatele na adrese</w:t>
      </w:r>
      <w:r w:rsidR="00E077E1" w:rsidRPr="00B83D1F">
        <w:rPr>
          <w:rFonts w:ascii="Times New Roman" w:hAnsi="Times New Roman"/>
          <w:bCs/>
          <w:sz w:val="24"/>
          <w:szCs w:val="24"/>
        </w:rPr>
        <w:t xml:space="preserve"> </w:t>
      </w:r>
      <w:r w:rsidRPr="00B83D1F">
        <w:rPr>
          <w:rFonts w:ascii="Times New Roman" w:hAnsi="Times New Roman"/>
          <w:bCs/>
          <w:sz w:val="24"/>
          <w:szCs w:val="24"/>
        </w:rPr>
        <w:t xml:space="preserve"> </w:t>
      </w:r>
      <w:hyperlink r:id="rId16" w:tgtFrame="_blank" w:history="1">
        <w:r w:rsidR="00161DB4" w:rsidRPr="00E41693">
          <w:rPr>
            <w:rStyle w:val="Hypertextovodkaz"/>
            <w:rFonts w:ascii="Times New Roman" w:hAnsi="Times New Roman"/>
            <w:sz w:val="24"/>
            <w:szCs w:val="24"/>
          </w:rPr>
          <w:t>https://zakazky.eagri.cz/contract_display_20530.html</w:t>
        </w:r>
      </w:hyperlink>
      <w:r w:rsidR="00D875EC" w:rsidRPr="00B83D1F">
        <w:rPr>
          <w:rFonts w:ascii="Times New Roman" w:hAnsi="Times New Roman"/>
          <w:bCs/>
          <w:sz w:val="24"/>
          <w:szCs w:val="24"/>
        </w:rPr>
        <w:t xml:space="preserve">. </w:t>
      </w:r>
      <w:r w:rsidRPr="00B83D1F">
        <w:rPr>
          <w:rFonts w:ascii="Times New Roman" w:hAnsi="Times New Roman"/>
          <w:sz w:val="24"/>
          <w:szCs w:val="24"/>
        </w:rPr>
        <w:t xml:space="preserve">Veškeré zprávy odeslané zadavatelem si může dodavatel přečíst po přihlášení na profil zadavatele ve svých příchozích zprávách. </w:t>
      </w:r>
      <w:r w:rsidRPr="00B83D1F">
        <w:rPr>
          <w:rFonts w:ascii="Times New Roman" w:hAnsi="Times New Roman"/>
          <w:bCs/>
          <w:sz w:val="24"/>
          <w:szCs w:val="24"/>
        </w:rPr>
        <w:t xml:space="preserve">Zadavatel proto dodavatelům doporučuje průběžně sledovat stav </w:t>
      </w:r>
      <w:r w:rsidR="002421EA" w:rsidRPr="00B83D1F">
        <w:rPr>
          <w:rFonts w:ascii="Times New Roman" w:hAnsi="Times New Roman"/>
          <w:bCs/>
          <w:sz w:val="24"/>
          <w:szCs w:val="24"/>
        </w:rPr>
        <w:t>zadávacího</w:t>
      </w:r>
      <w:r w:rsidRPr="00B83D1F">
        <w:rPr>
          <w:rFonts w:ascii="Times New Roman" w:hAnsi="Times New Roman"/>
          <w:bCs/>
          <w:sz w:val="24"/>
          <w:szCs w:val="24"/>
        </w:rPr>
        <w:t xml:space="preserve"> řízení na profilu zadavatele, a</w:t>
      </w:r>
      <w:r w:rsidR="00D45C46" w:rsidRPr="00B83D1F">
        <w:rPr>
          <w:rFonts w:ascii="Times New Roman" w:hAnsi="Times New Roman"/>
          <w:bCs/>
          <w:sz w:val="24"/>
          <w:szCs w:val="24"/>
        </w:rPr>
        <w:t> </w:t>
      </w:r>
      <w:r w:rsidRPr="00B83D1F">
        <w:rPr>
          <w:rFonts w:ascii="Times New Roman" w:hAnsi="Times New Roman"/>
          <w:bCs/>
          <w:sz w:val="24"/>
          <w:szCs w:val="24"/>
        </w:rPr>
        <w:t>to jako přihlášení uživatelé</w:t>
      </w:r>
      <w:r w:rsidRPr="00B83D1F">
        <w:rPr>
          <w:rFonts w:ascii="Times New Roman" w:hAnsi="Times New Roman"/>
          <w:sz w:val="24"/>
          <w:szCs w:val="24"/>
        </w:rPr>
        <w:t>.</w:t>
      </w:r>
    </w:p>
    <w:p w14:paraId="554CE9FA" w14:textId="77777777" w:rsidR="002421EA" w:rsidRPr="00B83D1F" w:rsidRDefault="002421EA" w:rsidP="00901477">
      <w:pPr>
        <w:tabs>
          <w:tab w:val="left" w:pos="709"/>
        </w:tabs>
        <w:spacing w:after="120"/>
        <w:rPr>
          <w:rFonts w:ascii="Times New Roman" w:hAnsi="Times New Roman"/>
          <w:b/>
          <w:color w:val="000000"/>
          <w:sz w:val="24"/>
          <w:szCs w:val="24"/>
        </w:rPr>
      </w:pPr>
      <w:r w:rsidRPr="00B83D1F">
        <w:rPr>
          <w:rFonts w:ascii="Times New Roman" w:hAnsi="Times New Roman"/>
          <w:color w:val="000000"/>
          <w:sz w:val="24"/>
          <w:szCs w:val="24"/>
        </w:rPr>
        <w:t xml:space="preserve">Zadavatel zdůrazňuje, že v souladu s § 211 odst. </w:t>
      </w:r>
      <w:r w:rsidR="009B76E5" w:rsidRPr="00B83D1F">
        <w:rPr>
          <w:rFonts w:ascii="Times New Roman" w:hAnsi="Times New Roman"/>
          <w:color w:val="000000"/>
          <w:sz w:val="24"/>
          <w:szCs w:val="24"/>
        </w:rPr>
        <w:t>9</w:t>
      </w:r>
      <w:r w:rsidRPr="00B83D1F">
        <w:rPr>
          <w:rFonts w:ascii="Times New Roman" w:hAnsi="Times New Roman"/>
          <w:color w:val="000000"/>
          <w:sz w:val="24"/>
          <w:szCs w:val="24"/>
        </w:rPr>
        <w:t xml:space="preserve"> ZZVZ </w:t>
      </w:r>
      <w:r w:rsidRPr="00B83D1F">
        <w:rPr>
          <w:rFonts w:ascii="Times New Roman" w:hAnsi="Times New Roman"/>
          <w:b/>
          <w:color w:val="000000"/>
          <w:sz w:val="24"/>
          <w:szCs w:val="24"/>
        </w:rPr>
        <w:t>při komunikaci uskutečňované prostřednictvím datové schránky je dokument doručen již dodáním do datové schránky adresáta</w:t>
      </w:r>
      <w:r w:rsidRPr="00B83D1F">
        <w:rPr>
          <w:rFonts w:ascii="Times New Roman" w:hAnsi="Times New Roman"/>
          <w:color w:val="000000"/>
          <w:sz w:val="24"/>
          <w:szCs w:val="24"/>
        </w:rPr>
        <w:t xml:space="preserve">. </w:t>
      </w:r>
      <w:r w:rsidRPr="00B83D1F">
        <w:rPr>
          <w:rFonts w:ascii="Times New Roman" w:hAnsi="Times New Roman"/>
          <w:b/>
          <w:color w:val="000000"/>
          <w:sz w:val="24"/>
          <w:szCs w:val="24"/>
        </w:rPr>
        <w:t>Prostřednictvím datové schránky nelze podat nabídku.</w:t>
      </w:r>
    </w:p>
    <w:p w14:paraId="02B8F1C4" w14:textId="77777777" w:rsidR="00E077E1" w:rsidRPr="00B83D1F" w:rsidRDefault="00E077E1" w:rsidP="00901477">
      <w:pPr>
        <w:tabs>
          <w:tab w:val="left" w:pos="709"/>
        </w:tabs>
        <w:spacing w:after="240"/>
        <w:rPr>
          <w:rFonts w:ascii="Times New Roman" w:hAnsi="Times New Roman"/>
          <w:b/>
          <w:sz w:val="24"/>
          <w:szCs w:val="24"/>
        </w:rPr>
      </w:pPr>
      <w:r w:rsidRPr="00B83D1F">
        <w:rPr>
          <w:rFonts w:ascii="Times New Roman" w:hAnsi="Times New Roman"/>
          <w:color w:val="000000"/>
          <w:sz w:val="24"/>
          <w:szCs w:val="24"/>
        </w:rPr>
        <w:t xml:space="preserve">Zadavatel dále zdůrazňuje, že v souladu s § 4 odst. 1 vyhlášky č. 260/2016 Sb., o stanovení podrobnějších podmínek týkajících se elektronických nástrojů, elektronických úkonů při zadávání veřejných zakázek a certifikátu shody, při komunikaci uskutečňované prostřednictvím elektronického nástroje (profilu zadavatele), je </w:t>
      </w:r>
      <w:r w:rsidRPr="00B83D1F">
        <w:rPr>
          <w:rFonts w:ascii="Times New Roman" w:hAnsi="Times New Roman"/>
          <w:b/>
          <w:color w:val="000000"/>
          <w:sz w:val="24"/>
          <w:szCs w:val="24"/>
        </w:rPr>
        <w:t>dokument doručen již okamžikem přijetí datové zprá</w:t>
      </w:r>
      <w:r w:rsidRPr="00B83D1F">
        <w:rPr>
          <w:rFonts w:ascii="Times New Roman" w:hAnsi="Times New Roman"/>
          <w:b/>
          <w:sz w:val="24"/>
          <w:szCs w:val="24"/>
        </w:rPr>
        <w:t>vy na elektronickou adresu adresáta či adresátů datové zprávy v elektronickém nástroji.</w:t>
      </w:r>
    </w:p>
    <w:p w14:paraId="0C1FACCB" w14:textId="77777777" w:rsidR="00A65176" w:rsidRPr="00B83D1F" w:rsidRDefault="00A65176" w:rsidP="00901477">
      <w:pPr>
        <w:pStyle w:val="Nadpis3"/>
        <w:spacing w:before="240" w:line="240" w:lineRule="auto"/>
        <w:ind w:left="426"/>
        <w:rPr>
          <w:rFonts w:ascii="Times New Roman" w:hAnsi="Times New Roman" w:cs="Times New Roman"/>
          <w:sz w:val="24"/>
          <w:szCs w:val="24"/>
        </w:rPr>
      </w:pPr>
      <w:r w:rsidRPr="00B83D1F">
        <w:rPr>
          <w:rFonts w:ascii="Times New Roman" w:hAnsi="Times New Roman" w:cs="Times New Roman"/>
          <w:sz w:val="24"/>
          <w:szCs w:val="24"/>
        </w:rPr>
        <w:t>Ochrana</w:t>
      </w:r>
      <w:r w:rsidRPr="00B83D1F">
        <w:rPr>
          <w:rFonts w:ascii="Times New Roman" w:hAnsi="Times New Roman" w:cs="Times New Roman"/>
          <w:sz w:val="24"/>
          <w:szCs w:val="24"/>
          <w:lang w:val="cs-CZ"/>
        </w:rPr>
        <w:t xml:space="preserve"> informací</w:t>
      </w:r>
    </w:p>
    <w:p w14:paraId="3634B141" w14:textId="77777777" w:rsidR="002421EA" w:rsidRPr="00B83D1F" w:rsidRDefault="002421EA" w:rsidP="00901477">
      <w:pPr>
        <w:tabs>
          <w:tab w:val="left" w:pos="709"/>
        </w:tabs>
        <w:spacing w:after="120"/>
        <w:rPr>
          <w:rFonts w:ascii="Times New Roman" w:hAnsi="Times New Roman"/>
          <w:color w:val="000000" w:themeColor="text1"/>
          <w:sz w:val="24"/>
          <w:szCs w:val="24"/>
        </w:rPr>
      </w:pPr>
      <w:r w:rsidRPr="00B83D1F">
        <w:rPr>
          <w:rFonts w:ascii="Times New Roman" w:hAnsi="Times New Roman"/>
          <w:color w:val="000000" w:themeColor="text1"/>
          <w:sz w:val="24"/>
          <w:szCs w:val="24"/>
        </w:rPr>
        <w:t>Bude-li dodavatel považovat některé informace uvedené ve své nabídce za informace, které nelze poskytnout při postupu podle předpisů upravujících svobodný přístup k informacím, uvede tuto skutečnost do své nabídky, příslušnou část výrazně označí a stručně zdůvodní splnění zákonných podmínek pro vyloučení poskytnutí informací při postupu podle předpisů upravujících svobodný přístup k informacím.</w:t>
      </w:r>
    </w:p>
    <w:p w14:paraId="1E80DC5A" w14:textId="77777777" w:rsidR="002421EA" w:rsidRPr="00B83D1F" w:rsidRDefault="002421EA" w:rsidP="00901477">
      <w:pPr>
        <w:tabs>
          <w:tab w:val="left" w:pos="709"/>
        </w:tabs>
        <w:spacing w:after="120"/>
        <w:rPr>
          <w:rFonts w:ascii="Times New Roman" w:hAnsi="Times New Roman"/>
          <w:color w:val="000000" w:themeColor="text1"/>
          <w:sz w:val="24"/>
          <w:szCs w:val="24"/>
        </w:rPr>
      </w:pPr>
      <w:r w:rsidRPr="00B83D1F">
        <w:rPr>
          <w:rFonts w:ascii="Times New Roman" w:hAnsi="Times New Roman"/>
          <w:color w:val="000000" w:themeColor="text1"/>
          <w:sz w:val="24"/>
          <w:szCs w:val="24"/>
        </w:rPr>
        <w:lastRenderedPageBreak/>
        <w:t>Dodavatel podáním nabídky dává souhlas s poskytnutím všech informací, které nabídka obsahuje i těch, které budou následně dodavatelem poskytnuty, podle zákona č. 106/1999 Sb., o svobodném přístupu k informacím, ve znění pozdějších předpisů, pokud tento souhlas výslovně neodepře s odkazem na obchodní tajemství, ochranu průmyslového vlastnictví či jiné zákonem předpokládané skutečnosti.</w:t>
      </w:r>
    </w:p>
    <w:p w14:paraId="509239C4" w14:textId="77777777" w:rsidR="002421EA" w:rsidRPr="00B83D1F" w:rsidRDefault="002421EA" w:rsidP="00901477">
      <w:pPr>
        <w:tabs>
          <w:tab w:val="left" w:pos="709"/>
        </w:tabs>
        <w:spacing w:after="120"/>
        <w:rPr>
          <w:rFonts w:ascii="Times New Roman" w:hAnsi="Times New Roman"/>
          <w:color w:val="000000" w:themeColor="text1"/>
          <w:sz w:val="24"/>
          <w:szCs w:val="24"/>
        </w:rPr>
      </w:pPr>
      <w:r w:rsidRPr="00B83D1F">
        <w:rPr>
          <w:rFonts w:ascii="Times New Roman" w:hAnsi="Times New Roman"/>
          <w:color w:val="000000" w:themeColor="text1"/>
          <w:sz w:val="24"/>
          <w:szCs w:val="24"/>
        </w:rPr>
        <w:t>Zadavatel je povinným subjektem dle § 219 ZZVZ a je zatížen tzv. uveřejňovací povinností. Dodavatel podáním nabídky dává souhlas s uveřejněním smlouvy ve znění případných změn a dodatků, způsobem dle § 219 ZZVZ, pokud tento souhlas výslovně neodepře s odkazem na obchodní tajemství, či jiné zákonem předpokládané skutečnosti.</w:t>
      </w:r>
    </w:p>
    <w:p w14:paraId="14BF0293" w14:textId="77777777" w:rsidR="002421EA" w:rsidRPr="00B83D1F" w:rsidRDefault="002421EA" w:rsidP="00901477">
      <w:pPr>
        <w:tabs>
          <w:tab w:val="left" w:pos="709"/>
        </w:tabs>
        <w:spacing w:after="120"/>
        <w:rPr>
          <w:rFonts w:ascii="Times New Roman" w:hAnsi="Times New Roman"/>
          <w:color w:val="000000" w:themeColor="text1"/>
          <w:sz w:val="24"/>
          <w:szCs w:val="24"/>
        </w:rPr>
      </w:pPr>
      <w:r w:rsidRPr="00B83D1F">
        <w:rPr>
          <w:rFonts w:ascii="Times New Roman" w:hAnsi="Times New Roman"/>
          <w:color w:val="000000" w:themeColor="text1"/>
          <w:sz w:val="24"/>
          <w:szCs w:val="24"/>
        </w:rPr>
        <w:t>Zadavatel je povinným subjektem dle § 2 odst. 1 zákona č. 340/2015 Sb., o zvláštních podmínkách účinnosti některých smluv, uveřejňování těchto smluv a o registru smluv. Vybraný dodavatel podpisem smlouvy dává souhlas s uveřejněním smlouvy, ve znění případných změn a dodatků, způsobem dle § 5 shora citovaného zákona, pokud tento souhlas výslovně neodepře s odkazem na obchodní tajemství, či jiné zákonem předpokládané skutečnosti.</w:t>
      </w:r>
    </w:p>
    <w:p w14:paraId="7ED28A3B" w14:textId="77777777" w:rsidR="00A65176" w:rsidRPr="00B83D1F" w:rsidRDefault="002421EA" w:rsidP="00901477">
      <w:pPr>
        <w:spacing w:after="120"/>
        <w:rPr>
          <w:rFonts w:ascii="Times New Roman" w:hAnsi="Times New Roman"/>
          <w:sz w:val="24"/>
          <w:szCs w:val="24"/>
        </w:rPr>
      </w:pPr>
      <w:r w:rsidRPr="00B83D1F">
        <w:rPr>
          <w:rFonts w:ascii="Times New Roman" w:hAnsi="Times New Roman"/>
          <w:color w:val="000000" w:themeColor="text1"/>
          <w:sz w:val="24"/>
          <w:szCs w:val="24"/>
        </w:rPr>
        <w:t>Zadavatel výslovně upozorňuje dodavatele, že vybraný dodavatel je dle § 2 písm. e) zákona č. 320/2001 Sb., o finanční kontrole, osobou povinnou spolupůsobit při výkonu finanční kontroly, a to jako osoba (fyzická nebo právnická), podílející se na dodávkách předmětu plnění nebo služeb hrazených z veřejných výdajů.</w:t>
      </w:r>
    </w:p>
    <w:p w14:paraId="6E0DE88D" w14:textId="77777777" w:rsidR="00C01A5C" w:rsidRPr="00B83D1F" w:rsidRDefault="00C01A5C" w:rsidP="00901477">
      <w:pPr>
        <w:pStyle w:val="Nadpis3"/>
        <w:spacing w:line="240" w:lineRule="auto"/>
        <w:ind w:left="426"/>
        <w:rPr>
          <w:rFonts w:ascii="Times New Roman" w:hAnsi="Times New Roman" w:cs="Times New Roman"/>
          <w:sz w:val="24"/>
          <w:szCs w:val="24"/>
          <w:lang w:val="cs-CZ"/>
        </w:rPr>
      </w:pPr>
      <w:r w:rsidRPr="00B83D1F">
        <w:rPr>
          <w:rFonts w:ascii="Times New Roman" w:hAnsi="Times New Roman" w:cs="Times New Roman"/>
          <w:sz w:val="24"/>
          <w:szCs w:val="24"/>
          <w:lang w:val="cs-CZ"/>
        </w:rPr>
        <w:t>Ochrana osobních údajů</w:t>
      </w:r>
    </w:p>
    <w:p w14:paraId="269F5173" w14:textId="52AD9A57" w:rsidR="002421EA" w:rsidRPr="00B83D1F" w:rsidRDefault="002421EA" w:rsidP="00901477">
      <w:pPr>
        <w:tabs>
          <w:tab w:val="left" w:pos="709"/>
        </w:tabs>
        <w:spacing w:after="120"/>
        <w:rPr>
          <w:rFonts w:ascii="Times New Roman" w:hAnsi="Times New Roman"/>
          <w:color w:val="000000" w:themeColor="text1"/>
          <w:sz w:val="24"/>
          <w:szCs w:val="24"/>
        </w:rPr>
      </w:pPr>
      <w:r w:rsidRPr="00B83D1F">
        <w:rPr>
          <w:rFonts w:ascii="Times New Roman" w:hAnsi="Times New Roman"/>
          <w:color w:val="000000" w:themeColor="text1"/>
          <w:sz w:val="24"/>
          <w:szCs w:val="24"/>
        </w:rPr>
        <w:t>Zadavatel tímto, v souladu s Nařízením Evropského parlamentu a Rady (EU) 2016/679 ze dne 27.</w:t>
      </w:r>
      <w:r w:rsidR="00E63F30">
        <w:rPr>
          <w:rFonts w:ascii="Times New Roman" w:hAnsi="Times New Roman"/>
          <w:color w:val="000000" w:themeColor="text1"/>
          <w:sz w:val="24"/>
          <w:szCs w:val="24"/>
        </w:rPr>
        <w:t> </w:t>
      </w:r>
      <w:r w:rsidRPr="00B83D1F">
        <w:rPr>
          <w:rFonts w:ascii="Times New Roman" w:hAnsi="Times New Roman"/>
          <w:color w:val="000000" w:themeColor="text1"/>
          <w:sz w:val="24"/>
          <w:szCs w:val="24"/>
        </w:rPr>
        <w:t xml:space="preserve">dubna 2016 o ochraně fyzických osob v souvislosti se zpracováním osobních údajů a o volném pohybu těchto údajů a o zrušení směrnice 95/46/ES (dále jen „obecné nařízení“) a zákona č. 110/2019 Sb., o zpracování osobních údajů, ve znění pozdějších předpisů (dále jen „ZZOÚ“) informuje dodavatele, že v rámci </w:t>
      </w:r>
      <w:r w:rsidR="00E2558E" w:rsidRPr="00B83D1F">
        <w:rPr>
          <w:rFonts w:ascii="Times New Roman" w:hAnsi="Times New Roman"/>
          <w:color w:val="000000" w:themeColor="text1"/>
          <w:sz w:val="24"/>
          <w:szCs w:val="24"/>
        </w:rPr>
        <w:t>zadávacího</w:t>
      </w:r>
      <w:r w:rsidRPr="00B83D1F">
        <w:rPr>
          <w:rFonts w:ascii="Times New Roman" w:hAnsi="Times New Roman"/>
          <w:color w:val="000000" w:themeColor="text1"/>
          <w:sz w:val="24"/>
          <w:szCs w:val="24"/>
        </w:rPr>
        <w:t xml:space="preserve"> řízení může docházet ke zpracování osobních údajů obsažených v nabídce dodavatele, a to za účelem řádného zadání veřejné zakázky v souladu s právními předpisy České republiky a EU. </w:t>
      </w:r>
    </w:p>
    <w:p w14:paraId="490475BA" w14:textId="0D43BC24" w:rsidR="00C01A5C" w:rsidRPr="00BD34D6" w:rsidRDefault="002421EA" w:rsidP="00901477">
      <w:pPr>
        <w:rPr>
          <w:rFonts w:ascii="Times New Roman" w:hAnsi="Times New Roman"/>
          <w:sz w:val="24"/>
          <w:szCs w:val="24"/>
        </w:rPr>
      </w:pPr>
      <w:r w:rsidRPr="00BD34D6">
        <w:rPr>
          <w:rFonts w:ascii="Times New Roman" w:hAnsi="Times New Roman"/>
          <w:color w:val="000000" w:themeColor="text1"/>
          <w:sz w:val="24"/>
          <w:szCs w:val="24"/>
        </w:rPr>
        <w:t xml:space="preserve">Zadavatel, jakožto správce osobních údajů, zpracovává osobní údaje v rozsahu nezbytně nutném pro splnění právních povinností stanovené mu ZZVZ a souvisejícími právními předpisy jako veřejnému zadavateli. Fyzické osoby, jejichž osobní údaje jsou v rámci </w:t>
      </w:r>
      <w:r w:rsidR="00E2558E" w:rsidRPr="00BD34D6">
        <w:rPr>
          <w:rFonts w:ascii="Times New Roman" w:hAnsi="Times New Roman"/>
          <w:color w:val="000000" w:themeColor="text1"/>
          <w:sz w:val="24"/>
          <w:szCs w:val="24"/>
        </w:rPr>
        <w:t>zadávacího</w:t>
      </w:r>
      <w:r w:rsidRPr="00BD34D6">
        <w:rPr>
          <w:rFonts w:ascii="Times New Roman" w:hAnsi="Times New Roman"/>
          <w:color w:val="000000" w:themeColor="text1"/>
          <w:sz w:val="24"/>
          <w:szCs w:val="24"/>
        </w:rPr>
        <w:t xml:space="preserve"> řízení zadavatelem zpracovávány, mohou uplatnit svá práva v souladu s obecným nařízením a ZZOÚ</w:t>
      </w:r>
      <w:r w:rsidR="00944A36" w:rsidRPr="00BD34D6">
        <w:rPr>
          <w:rFonts w:ascii="Times New Roman" w:hAnsi="Times New Roman"/>
          <w:color w:val="000000" w:themeColor="text1"/>
          <w:sz w:val="24"/>
          <w:szCs w:val="24"/>
        </w:rPr>
        <w:t xml:space="preserve"> </w:t>
      </w:r>
      <w:r w:rsidR="00944A36" w:rsidRPr="00BD34D6">
        <w:rPr>
          <w:rFonts w:ascii="Times New Roman" w:hAnsi="Times New Roman"/>
          <w:sz w:val="24"/>
          <w:szCs w:val="24"/>
        </w:rPr>
        <w:t>(tj. právo na přístup k osobním údajům, právo na opravu, resp. doplnění, právo na výmaz, právo na omezení zpracování, právo na přenositelnost údajů, právo vznést námitku, právo nebýt předmětem automatizovaného individuálního rozhodování, včetně i profilování)</w:t>
      </w:r>
      <w:r w:rsidRPr="00BD34D6">
        <w:rPr>
          <w:rFonts w:ascii="Times New Roman" w:hAnsi="Times New Roman"/>
          <w:color w:val="000000" w:themeColor="text1"/>
          <w:sz w:val="24"/>
          <w:szCs w:val="24"/>
        </w:rPr>
        <w:t xml:space="preserve"> na adrese</w:t>
      </w:r>
      <w:r w:rsidR="00E63F30" w:rsidRPr="00BD34D6">
        <w:rPr>
          <w:rFonts w:ascii="Times New Roman" w:hAnsi="Times New Roman"/>
          <w:sz w:val="24"/>
          <w:szCs w:val="24"/>
        </w:rPr>
        <w:t xml:space="preserve"> </w:t>
      </w:r>
      <w:hyperlink r:id="rId17" w:history="1">
        <w:r w:rsidR="00E63F30" w:rsidRPr="00BD34D6">
          <w:rPr>
            <w:rStyle w:val="Hypertextovodkaz"/>
            <w:rFonts w:ascii="Times New Roman" w:hAnsi="Times New Roman"/>
            <w:sz w:val="24"/>
            <w:szCs w:val="24"/>
          </w:rPr>
          <w:t>podatelna@zemskyhrebcinecpisek.cz</w:t>
        </w:r>
      </w:hyperlink>
      <w:r w:rsidRPr="00BD34D6">
        <w:rPr>
          <w:rFonts w:ascii="Times New Roman" w:hAnsi="Times New Roman"/>
          <w:color w:val="000000" w:themeColor="text1"/>
          <w:sz w:val="24"/>
          <w:szCs w:val="24"/>
        </w:rPr>
        <w:t>.</w:t>
      </w:r>
      <w:r w:rsidR="00406B9B" w:rsidRPr="00BD34D6">
        <w:rPr>
          <w:rFonts w:ascii="Times New Roman" w:hAnsi="Times New Roman"/>
          <w:sz w:val="24"/>
          <w:szCs w:val="24"/>
        </w:rPr>
        <w:t xml:space="preserve">  </w:t>
      </w:r>
    </w:p>
    <w:p w14:paraId="4B254F50" w14:textId="3E7B44B7" w:rsidR="008123E6" w:rsidRPr="00BD34D6" w:rsidRDefault="00E63F30" w:rsidP="00E63F30">
      <w:pPr>
        <w:pStyle w:val="Nadpis3"/>
        <w:spacing w:before="240" w:line="240" w:lineRule="auto"/>
        <w:ind w:left="425" w:hanging="431"/>
        <w:rPr>
          <w:rFonts w:ascii="Times New Roman" w:hAnsi="Times New Roman" w:cs="Times New Roman"/>
          <w:sz w:val="24"/>
          <w:szCs w:val="24"/>
        </w:rPr>
      </w:pPr>
      <w:r w:rsidRPr="00BD34D6">
        <w:rPr>
          <w:rFonts w:ascii="Times New Roman" w:hAnsi="Times New Roman" w:cs="Times New Roman"/>
          <w:sz w:val="24"/>
          <w:szCs w:val="24"/>
        </w:rPr>
        <w:t xml:space="preserve">  </w:t>
      </w:r>
      <w:r w:rsidR="008123E6" w:rsidRPr="00BD34D6">
        <w:rPr>
          <w:rFonts w:ascii="Times New Roman" w:hAnsi="Times New Roman" w:cs="Times New Roman"/>
          <w:sz w:val="24"/>
          <w:szCs w:val="24"/>
        </w:rPr>
        <w:t xml:space="preserve">Předložení seznamu poddodavatelů </w:t>
      </w:r>
    </w:p>
    <w:p w14:paraId="71609BBB" w14:textId="77777777" w:rsidR="008123E6" w:rsidRPr="00B83D1F" w:rsidRDefault="008123E6" w:rsidP="00901477">
      <w:pPr>
        <w:ind w:right="-1"/>
        <w:rPr>
          <w:rFonts w:ascii="Times New Roman" w:hAnsi="Times New Roman"/>
          <w:sz w:val="24"/>
          <w:szCs w:val="24"/>
          <w:lang w:val="x-none"/>
        </w:rPr>
      </w:pPr>
      <w:r w:rsidRPr="00B83D1F">
        <w:rPr>
          <w:rFonts w:ascii="Times New Roman" w:hAnsi="Times New Roman"/>
          <w:sz w:val="24"/>
          <w:szCs w:val="24"/>
          <w:lang w:val="x-none"/>
        </w:rPr>
        <w:t xml:space="preserve">V souladu s § 105 odst. 1 písm. a) a písm. b) ZZVZ zadavatel požaduje, aby dodavatel ve své nabídce specifikoval části veřejné zakázky, které má v úmyslu zadat jednomu či více poddodavatelům. </w:t>
      </w:r>
    </w:p>
    <w:p w14:paraId="224355D0" w14:textId="77777777" w:rsidR="008123E6" w:rsidRPr="00B83D1F" w:rsidRDefault="008123E6" w:rsidP="00901477">
      <w:pPr>
        <w:spacing w:before="120"/>
        <w:rPr>
          <w:rFonts w:ascii="Times New Roman" w:hAnsi="Times New Roman"/>
          <w:sz w:val="24"/>
          <w:szCs w:val="24"/>
          <w:lang w:val="x-none"/>
        </w:rPr>
      </w:pPr>
      <w:r w:rsidRPr="00B83D1F">
        <w:rPr>
          <w:rFonts w:ascii="Times New Roman" w:hAnsi="Times New Roman"/>
          <w:sz w:val="24"/>
          <w:szCs w:val="24"/>
          <w:lang w:val="x-none"/>
        </w:rPr>
        <w:t>U každého již známého poddodavatele uvede jeho jméno / název, IČO, adresu sídla / místa podnikání, a část veřejné zakázky, kterou bude jako poddodavatel pro dodavatele zajišťovat. Současně uvede také finanční rozsah nebo % objem uvedené části veřejné zakázky.  Pro vypracování seznamu může dodavatel využít vzor, který tvoří přílohu E1 této zadávací dokumentace.</w:t>
      </w:r>
    </w:p>
    <w:p w14:paraId="0C3FD03A" w14:textId="072B1C5E" w:rsidR="00B94095" w:rsidRPr="00B83D1F" w:rsidRDefault="00E63F30" w:rsidP="00E63F30">
      <w:pPr>
        <w:pStyle w:val="Nadpis3"/>
        <w:spacing w:before="240" w:line="240" w:lineRule="auto"/>
        <w:ind w:left="425" w:hanging="431"/>
        <w:rPr>
          <w:rFonts w:ascii="Times New Roman" w:hAnsi="Times New Roman" w:cs="Times New Roman"/>
          <w:i/>
          <w:sz w:val="24"/>
          <w:szCs w:val="24"/>
        </w:rPr>
      </w:pPr>
      <w:r>
        <w:rPr>
          <w:rFonts w:ascii="Times New Roman" w:hAnsi="Times New Roman" w:cs="Times New Roman"/>
          <w:sz w:val="24"/>
          <w:szCs w:val="24"/>
        </w:rPr>
        <w:t xml:space="preserve">  </w:t>
      </w:r>
      <w:r w:rsidR="00B94095" w:rsidRPr="00B83D1F">
        <w:rPr>
          <w:rFonts w:ascii="Times New Roman" w:hAnsi="Times New Roman" w:cs="Times New Roman"/>
          <w:sz w:val="24"/>
          <w:szCs w:val="24"/>
        </w:rPr>
        <w:t>Podpora důstojných pracovních podmínek a bezpečnosti práce</w:t>
      </w:r>
    </w:p>
    <w:p w14:paraId="0723F560" w14:textId="77777777" w:rsidR="00B94095" w:rsidRPr="00B83D1F" w:rsidRDefault="00B94095" w:rsidP="00901477">
      <w:pPr>
        <w:autoSpaceDE w:val="0"/>
        <w:autoSpaceDN w:val="0"/>
        <w:adjustRightInd w:val="0"/>
        <w:spacing w:after="120"/>
        <w:rPr>
          <w:rFonts w:ascii="Times New Roman" w:hAnsi="Times New Roman"/>
          <w:sz w:val="24"/>
          <w:szCs w:val="24"/>
        </w:rPr>
      </w:pPr>
      <w:r w:rsidRPr="00B83D1F">
        <w:rPr>
          <w:rFonts w:ascii="Times New Roman" w:hAnsi="Times New Roman"/>
          <w:sz w:val="24"/>
          <w:szCs w:val="24"/>
        </w:rPr>
        <w:t xml:space="preserve">V souladu s vlastní strategií odpovědného zadávání zadavatel požaduje, aby byla dodavatelem dodržována pracovněprávní práva, jakož i povinnosti, mj. pravidla odměňování, </w:t>
      </w:r>
      <w:r w:rsidRPr="00B83D1F">
        <w:rPr>
          <w:rFonts w:ascii="Times New Roman" w:eastAsia="Arial-ItalicMT" w:hAnsi="Times New Roman"/>
          <w:iCs/>
          <w:sz w:val="24"/>
          <w:szCs w:val="24"/>
        </w:rPr>
        <w:t>pracovní doby a doby odpočinku,</w:t>
      </w:r>
      <w:r w:rsidRPr="00B83D1F">
        <w:rPr>
          <w:rFonts w:ascii="Times New Roman" w:hAnsi="Times New Roman"/>
          <w:sz w:val="24"/>
          <w:szCs w:val="24"/>
        </w:rPr>
        <w:t xml:space="preserve"> bezpečnosti a ochrany zdraví při práci (zejména před případným škodlivým působením chemikálií, elektrických zařízení nebo povětrnostních podmínek)</w:t>
      </w:r>
      <w:r w:rsidRPr="00B83D1F">
        <w:rPr>
          <w:rFonts w:ascii="Times New Roman" w:eastAsia="Arial-ItalicMT" w:hAnsi="Times New Roman"/>
          <w:iCs/>
          <w:sz w:val="24"/>
          <w:szCs w:val="24"/>
        </w:rPr>
        <w:t xml:space="preserve">, a to vůči všem osobám, </w:t>
      </w:r>
      <w:r w:rsidRPr="00B83D1F">
        <w:rPr>
          <w:rFonts w:ascii="Times New Roman" w:eastAsia="Arial-ItalicMT" w:hAnsi="Times New Roman"/>
          <w:iCs/>
          <w:sz w:val="24"/>
          <w:szCs w:val="24"/>
        </w:rPr>
        <w:lastRenderedPageBreak/>
        <w:t>které se na plnění zakázky podílejí. V případě plnění části zakázky prostřednictvím poddodavatele dodavatel smluvně zaváže poddodavatele k témuž.</w:t>
      </w:r>
    </w:p>
    <w:p w14:paraId="09890F1D" w14:textId="77777777" w:rsidR="00B94095" w:rsidRPr="00B83D1F" w:rsidRDefault="00B94095" w:rsidP="00901477">
      <w:pPr>
        <w:shd w:val="clear" w:color="auto" w:fill="FFFFFF" w:themeFill="background1"/>
        <w:spacing w:after="120"/>
        <w:rPr>
          <w:rFonts w:ascii="Times New Roman" w:hAnsi="Times New Roman"/>
          <w:sz w:val="24"/>
          <w:szCs w:val="24"/>
        </w:rPr>
      </w:pPr>
      <w:r w:rsidRPr="00B83D1F">
        <w:rPr>
          <w:rFonts w:ascii="Times New Roman" w:hAnsi="Times New Roman"/>
          <w:sz w:val="24"/>
          <w:szCs w:val="24"/>
        </w:rPr>
        <w:t>Účastník zadávacího řízení prokáže splnění podmínky zadavatele předložením podepsaného čestného prohlášení ve vztahu k sociálním aspektům veřejné zakázky, jehož vzor tvoří přílohu F této zadávací dokumentace.</w:t>
      </w:r>
    </w:p>
    <w:p w14:paraId="6A157797" w14:textId="77777777" w:rsidR="00B94095" w:rsidRPr="00B83D1F" w:rsidRDefault="00B94095" w:rsidP="00901477">
      <w:pPr>
        <w:spacing w:after="120"/>
        <w:rPr>
          <w:rFonts w:ascii="Times New Roman" w:hAnsi="Times New Roman"/>
          <w:b/>
          <w:sz w:val="24"/>
          <w:szCs w:val="24"/>
          <w:u w:val="single"/>
        </w:rPr>
      </w:pPr>
      <w:r w:rsidRPr="00B83D1F">
        <w:rPr>
          <w:rFonts w:ascii="Times New Roman" w:hAnsi="Times New Roman"/>
          <w:b/>
          <w:sz w:val="24"/>
          <w:szCs w:val="24"/>
          <w:u w:val="single"/>
        </w:rPr>
        <w:t>Obecná pravidla pro kontrolu probíhajícího plnění:</w:t>
      </w:r>
    </w:p>
    <w:p w14:paraId="5499D490" w14:textId="77777777" w:rsidR="00B94095" w:rsidRPr="00B83D1F" w:rsidRDefault="00B94095" w:rsidP="00901477">
      <w:pPr>
        <w:spacing w:after="120"/>
        <w:rPr>
          <w:rFonts w:ascii="Times New Roman" w:hAnsi="Times New Roman"/>
          <w:b/>
          <w:i/>
          <w:sz w:val="24"/>
          <w:szCs w:val="24"/>
        </w:rPr>
      </w:pPr>
      <w:r w:rsidRPr="00B83D1F">
        <w:rPr>
          <w:rFonts w:ascii="Times New Roman" w:hAnsi="Times New Roman"/>
          <w:sz w:val="24"/>
          <w:szCs w:val="24"/>
        </w:rPr>
        <w:t>V průběhu plnění veřejné zakázky bude dodavatel poskytovat zadavateli potřebnou součinnost za účelem ověření dodržování podmínek dle tohoto článku. Plnění podmínek bude zadavatel v průběhu plnění veřejné zakázky průběžně kontrolovat a v případě zjištění pochybení bude uplatňovat sankční mechanismy.</w:t>
      </w:r>
    </w:p>
    <w:p w14:paraId="2C7C8A0E" w14:textId="77777777" w:rsidR="00B94095" w:rsidRPr="00B83D1F" w:rsidRDefault="00B94095" w:rsidP="00901477">
      <w:pPr>
        <w:spacing w:after="120"/>
        <w:rPr>
          <w:rFonts w:ascii="Times New Roman" w:hAnsi="Times New Roman"/>
          <w:sz w:val="24"/>
          <w:szCs w:val="24"/>
        </w:rPr>
      </w:pPr>
      <w:r w:rsidRPr="00B83D1F">
        <w:rPr>
          <w:rFonts w:ascii="Times New Roman" w:hAnsi="Times New Roman"/>
          <w:sz w:val="24"/>
          <w:szCs w:val="24"/>
        </w:rPr>
        <w:t>Bližší podmínky dodržování důstojných pracovních podmínek jsou uvedeny v čl. IV odst. 2</w:t>
      </w:r>
      <w:r w:rsidR="00E0582D" w:rsidRPr="00B83D1F">
        <w:rPr>
          <w:rFonts w:ascii="Times New Roman" w:hAnsi="Times New Roman"/>
          <w:sz w:val="24"/>
          <w:szCs w:val="24"/>
        </w:rPr>
        <w:t>7</w:t>
      </w:r>
      <w:r w:rsidRPr="00B83D1F">
        <w:rPr>
          <w:rFonts w:ascii="Times New Roman" w:hAnsi="Times New Roman"/>
          <w:sz w:val="24"/>
          <w:szCs w:val="24"/>
        </w:rPr>
        <w:t xml:space="preserve"> vzoru smlouvy.</w:t>
      </w:r>
    </w:p>
    <w:p w14:paraId="40C90A96" w14:textId="77777777" w:rsidR="00B94095" w:rsidRPr="00B83D1F" w:rsidRDefault="00B94095" w:rsidP="0008779C">
      <w:pPr>
        <w:pStyle w:val="Nadpis3"/>
        <w:spacing w:before="240" w:line="240" w:lineRule="auto"/>
        <w:ind w:left="425" w:hanging="431"/>
        <w:rPr>
          <w:rFonts w:ascii="Times New Roman" w:hAnsi="Times New Roman" w:cs="Times New Roman"/>
          <w:sz w:val="24"/>
          <w:szCs w:val="24"/>
        </w:rPr>
      </w:pPr>
      <w:r w:rsidRPr="00B83D1F">
        <w:rPr>
          <w:rFonts w:ascii="Times New Roman" w:hAnsi="Times New Roman" w:cs="Times New Roman"/>
          <w:sz w:val="24"/>
          <w:szCs w:val="24"/>
        </w:rPr>
        <w:t>Další vyhrazená práva a podmínky zadavatele</w:t>
      </w:r>
    </w:p>
    <w:p w14:paraId="7BA7EB9D" w14:textId="77777777" w:rsidR="00B94095" w:rsidRPr="00B83D1F" w:rsidRDefault="00B94095" w:rsidP="00901477">
      <w:pPr>
        <w:spacing w:after="240"/>
        <w:rPr>
          <w:rFonts w:ascii="Times New Roman" w:hAnsi="Times New Roman"/>
          <w:sz w:val="24"/>
          <w:szCs w:val="24"/>
        </w:rPr>
      </w:pPr>
      <w:r w:rsidRPr="00B83D1F">
        <w:rPr>
          <w:rFonts w:ascii="Times New Roman" w:hAnsi="Times New Roman"/>
          <w:sz w:val="24"/>
          <w:szCs w:val="24"/>
        </w:rPr>
        <w:t>Zadavatel si vyhrazuje právo:</w:t>
      </w:r>
    </w:p>
    <w:p w14:paraId="7406DF0B" w14:textId="77777777" w:rsidR="00B94095" w:rsidRPr="00B83D1F" w:rsidRDefault="00B94095" w:rsidP="00901477">
      <w:pPr>
        <w:spacing w:after="120"/>
        <w:ind w:left="284"/>
        <w:rPr>
          <w:rFonts w:ascii="Times New Roman" w:hAnsi="Times New Roman"/>
          <w:sz w:val="24"/>
          <w:szCs w:val="24"/>
        </w:rPr>
      </w:pPr>
      <w:r w:rsidRPr="00B83D1F">
        <w:rPr>
          <w:rFonts w:ascii="Times New Roman" w:hAnsi="Times New Roman"/>
          <w:sz w:val="24"/>
          <w:szCs w:val="24"/>
        </w:rPr>
        <w:t>a) změnit, upřesnit či doplnit zadávací podmínky;</w:t>
      </w:r>
    </w:p>
    <w:p w14:paraId="46A79052" w14:textId="77777777" w:rsidR="00B94095" w:rsidRPr="00B83D1F" w:rsidRDefault="00B94095" w:rsidP="00901477">
      <w:pPr>
        <w:spacing w:after="120"/>
        <w:ind w:left="284"/>
        <w:rPr>
          <w:rFonts w:ascii="Times New Roman" w:hAnsi="Times New Roman"/>
          <w:sz w:val="24"/>
          <w:szCs w:val="24"/>
        </w:rPr>
      </w:pPr>
      <w:r w:rsidRPr="00B83D1F">
        <w:rPr>
          <w:rFonts w:ascii="Times New Roman" w:hAnsi="Times New Roman"/>
          <w:sz w:val="24"/>
          <w:szCs w:val="24"/>
        </w:rPr>
        <w:t xml:space="preserve">b) neposkytnout účastníkům náhradu nákladů, které vynaloží v souvislosti se svou účastí </w:t>
      </w:r>
      <w:r w:rsidRPr="00B83D1F">
        <w:rPr>
          <w:rFonts w:ascii="Times New Roman" w:hAnsi="Times New Roman"/>
          <w:sz w:val="24"/>
          <w:szCs w:val="24"/>
        </w:rPr>
        <w:br/>
        <w:t>v zadávacím řízení;</w:t>
      </w:r>
    </w:p>
    <w:p w14:paraId="25588636" w14:textId="77777777" w:rsidR="00B94095" w:rsidRPr="00B83D1F" w:rsidRDefault="009B76E5" w:rsidP="00901477">
      <w:pPr>
        <w:spacing w:after="120"/>
        <w:ind w:left="284"/>
        <w:rPr>
          <w:rFonts w:ascii="Times New Roman" w:hAnsi="Times New Roman"/>
          <w:sz w:val="24"/>
          <w:szCs w:val="24"/>
        </w:rPr>
      </w:pPr>
      <w:r w:rsidRPr="00B83D1F">
        <w:rPr>
          <w:rFonts w:ascii="Times New Roman" w:hAnsi="Times New Roman"/>
          <w:sz w:val="24"/>
          <w:szCs w:val="24"/>
        </w:rPr>
        <w:t xml:space="preserve">c) </w:t>
      </w:r>
      <w:r w:rsidR="00B94095" w:rsidRPr="00B83D1F">
        <w:rPr>
          <w:rFonts w:ascii="Times New Roman" w:hAnsi="Times New Roman"/>
          <w:sz w:val="24"/>
          <w:szCs w:val="24"/>
        </w:rPr>
        <w:t>nevracet nabídky účastníků zadávacího řízení. Nabídky účastníků zadávacího řízení zůstávají zadavateli a budou tvořit součást dokumentace o zadání veřejné zakázky.</w:t>
      </w:r>
    </w:p>
    <w:p w14:paraId="50219916" w14:textId="77777777" w:rsidR="00B94622" w:rsidRPr="00B83D1F" w:rsidRDefault="009B76E5" w:rsidP="00901477">
      <w:pPr>
        <w:spacing w:after="240"/>
        <w:ind w:left="284"/>
        <w:rPr>
          <w:rFonts w:ascii="Times New Roman" w:hAnsi="Times New Roman"/>
          <w:sz w:val="24"/>
          <w:szCs w:val="24"/>
        </w:rPr>
      </w:pPr>
      <w:r w:rsidRPr="00B83D1F">
        <w:rPr>
          <w:rFonts w:ascii="Times New Roman" w:hAnsi="Times New Roman"/>
          <w:sz w:val="24"/>
          <w:szCs w:val="24"/>
        </w:rPr>
        <w:t>d</w:t>
      </w:r>
      <w:r w:rsidR="00B94622" w:rsidRPr="00B83D1F">
        <w:rPr>
          <w:rFonts w:ascii="Times New Roman" w:hAnsi="Times New Roman"/>
          <w:sz w:val="24"/>
          <w:szCs w:val="24"/>
        </w:rPr>
        <w:t>) ověřit informace obsažené v nabídce dodavatele u třetích osob</w:t>
      </w:r>
      <w:r w:rsidRPr="00B83D1F">
        <w:rPr>
          <w:rFonts w:ascii="Times New Roman" w:hAnsi="Times New Roman"/>
          <w:sz w:val="24"/>
          <w:szCs w:val="24"/>
        </w:rPr>
        <w:t>.</w:t>
      </w:r>
    </w:p>
    <w:p w14:paraId="33FAC82B" w14:textId="77777777" w:rsidR="00B94095" w:rsidRPr="00B83D1F" w:rsidRDefault="00B94095" w:rsidP="00443FB1">
      <w:pPr>
        <w:rPr>
          <w:rFonts w:ascii="Times New Roman" w:hAnsi="Times New Roman"/>
          <w:sz w:val="24"/>
          <w:szCs w:val="24"/>
        </w:rPr>
      </w:pPr>
      <w:r w:rsidRPr="00B83D1F">
        <w:rPr>
          <w:rFonts w:ascii="Times New Roman" w:hAnsi="Times New Roman"/>
          <w:sz w:val="24"/>
          <w:szCs w:val="24"/>
        </w:rPr>
        <w:t xml:space="preserve">Vymezuje-li zadavatel v zadávací dokumentaci některé parametry kvalifikačních předpokladů </w:t>
      </w:r>
      <w:r w:rsidRPr="00B83D1F">
        <w:rPr>
          <w:rFonts w:ascii="Times New Roman" w:hAnsi="Times New Roman"/>
          <w:sz w:val="24"/>
          <w:szCs w:val="24"/>
        </w:rPr>
        <w:br/>
        <w:t>v české měně CZK (Kč) a v případě, že účastník dokládá splnění výše uvedených kvalifikačních předpokladů v jiných měnách než CZK, použije pro přepočet na CZK poslední čtvrtletní průměrný kurz devizového trhu příslušné měny k CZK stanovený a zveřejněný ČNB ke dni uveřejnění zadávací dokumentace.</w:t>
      </w:r>
    </w:p>
    <w:p w14:paraId="36DDF808" w14:textId="77777777" w:rsidR="008F23C9" w:rsidRPr="00B83D1F" w:rsidRDefault="008F23C9" w:rsidP="00443FB1">
      <w:pPr>
        <w:pStyle w:val="Nadpis2"/>
        <w:spacing w:before="480"/>
        <w:ind w:left="0" w:firstLine="0"/>
        <w:rPr>
          <w:rFonts w:ascii="Times New Roman" w:hAnsi="Times New Roman" w:cs="Times New Roman"/>
        </w:rPr>
      </w:pPr>
      <w:r w:rsidRPr="00B83D1F">
        <w:rPr>
          <w:rFonts w:ascii="Times New Roman" w:hAnsi="Times New Roman" w:cs="Times New Roman"/>
        </w:rPr>
        <w:t>Další podmínky pro uzavření smlouvy</w:t>
      </w:r>
    </w:p>
    <w:p w14:paraId="7C811FA6" w14:textId="77777777" w:rsidR="009B76E5" w:rsidRDefault="009B76E5" w:rsidP="00901477">
      <w:pPr>
        <w:spacing w:after="240"/>
        <w:rPr>
          <w:rFonts w:ascii="Times New Roman" w:hAnsi="Times New Roman"/>
          <w:sz w:val="24"/>
          <w:szCs w:val="24"/>
        </w:rPr>
      </w:pPr>
      <w:r w:rsidRPr="00B83D1F">
        <w:rPr>
          <w:rFonts w:ascii="Times New Roman" w:hAnsi="Times New Roman"/>
          <w:sz w:val="24"/>
          <w:szCs w:val="24"/>
        </w:rPr>
        <w:t>Nesplnění povinnosti vybraným dodavatelem dle tohoto článku zadávací dokumentace se považuje za neposkytnutí součinnosti k uzavření smlouvy ve smyslu § 122 odst. 8 ZZVZ.</w:t>
      </w:r>
    </w:p>
    <w:p w14:paraId="56B89830" w14:textId="77777777" w:rsidR="0008779C" w:rsidRPr="00B83D1F" w:rsidRDefault="0008779C" w:rsidP="00901477">
      <w:pPr>
        <w:spacing w:after="240"/>
        <w:rPr>
          <w:rFonts w:ascii="Times New Roman" w:hAnsi="Times New Roman"/>
          <w:sz w:val="24"/>
          <w:szCs w:val="24"/>
        </w:rPr>
      </w:pPr>
    </w:p>
    <w:p w14:paraId="00A80DDB" w14:textId="7EE9DC08" w:rsidR="009B76E5" w:rsidRPr="00B83D1F" w:rsidRDefault="00443FB1" w:rsidP="00FE59BD">
      <w:pPr>
        <w:numPr>
          <w:ilvl w:val="1"/>
          <w:numId w:val="52"/>
        </w:numPr>
        <w:tabs>
          <w:tab w:val="left" w:pos="709"/>
        </w:tabs>
        <w:spacing w:after="120"/>
        <w:jc w:val="left"/>
        <w:rPr>
          <w:rFonts w:ascii="Times New Roman" w:hAnsi="Times New Roman"/>
          <w:b/>
          <w:color w:val="000000"/>
          <w:sz w:val="24"/>
          <w:szCs w:val="24"/>
        </w:rPr>
      </w:pPr>
      <w:r>
        <w:rPr>
          <w:rFonts w:ascii="Times New Roman" w:hAnsi="Times New Roman"/>
          <w:b/>
          <w:color w:val="000000"/>
          <w:sz w:val="24"/>
          <w:szCs w:val="24"/>
        </w:rPr>
        <w:t xml:space="preserve">.   </w:t>
      </w:r>
      <w:r w:rsidR="009B76E5" w:rsidRPr="00B83D1F">
        <w:rPr>
          <w:rFonts w:ascii="Times New Roman" w:hAnsi="Times New Roman"/>
          <w:b/>
          <w:color w:val="000000"/>
          <w:sz w:val="24"/>
          <w:szCs w:val="24"/>
        </w:rPr>
        <w:t>Předložení dokladů dle § 122 odst. 3 a 4  ZZVZ</w:t>
      </w:r>
    </w:p>
    <w:p w14:paraId="4A28496C" w14:textId="77777777" w:rsidR="009B76E5" w:rsidRPr="00B83D1F" w:rsidRDefault="009B76E5" w:rsidP="00901477">
      <w:pPr>
        <w:spacing w:after="120"/>
        <w:rPr>
          <w:rFonts w:ascii="Times New Roman" w:hAnsi="Times New Roman"/>
          <w:color w:val="000000"/>
          <w:sz w:val="24"/>
          <w:szCs w:val="24"/>
        </w:rPr>
      </w:pPr>
      <w:r w:rsidRPr="00B83D1F">
        <w:rPr>
          <w:rFonts w:ascii="Times New Roman" w:hAnsi="Times New Roman"/>
          <w:color w:val="000000"/>
          <w:sz w:val="24"/>
          <w:szCs w:val="24"/>
        </w:rPr>
        <w:t>Zadavatel upozorňuje, že v souladu s § 122 odst. 3 ZZVZ vyzve vybraného dodavatele k předložení níže uvedených dokladů, pokud byly v zadávací dokumentaci požadovány a zadavatel je nebude mít již k dispozici:</w:t>
      </w:r>
    </w:p>
    <w:p w14:paraId="06959D4A" w14:textId="6E59ECD9" w:rsidR="009B76E5" w:rsidRPr="00B83D1F" w:rsidRDefault="009B76E5" w:rsidP="00FE59BD">
      <w:pPr>
        <w:pStyle w:val="Odstavecseseznamem"/>
        <w:numPr>
          <w:ilvl w:val="0"/>
          <w:numId w:val="57"/>
        </w:numPr>
        <w:spacing w:after="120"/>
        <w:contextualSpacing w:val="0"/>
        <w:rPr>
          <w:rFonts w:ascii="Times New Roman" w:hAnsi="Times New Roman"/>
          <w:color w:val="000000"/>
          <w:sz w:val="24"/>
          <w:szCs w:val="24"/>
        </w:rPr>
      </w:pPr>
      <w:r w:rsidRPr="00B83D1F">
        <w:rPr>
          <w:rFonts w:ascii="Times New Roman" w:hAnsi="Times New Roman"/>
          <w:b/>
          <w:color w:val="000000"/>
          <w:sz w:val="24"/>
          <w:szCs w:val="24"/>
        </w:rPr>
        <w:t xml:space="preserve">dokladů o kvalifikaci </w:t>
      </w:r>
      <w:r w:rsidRPr="00B83D1F">
        <w:rPr>
          <w:rFonts w:ascii="Times New Roman" w:hAnsi="Times New Roman"/>
          <w:color w:val="000000"/>
          <w:sz w:val="24"/>
          <w:szCs w:val="24"/>
        </w:rPr>
        <w:t xml:space="preserve">uvedené v čl. 4.1.1 (tj. doklady dle § 75 ZZVZ), čl. 4.2 (tj. doklady dle § 77 odst. 1 a odst. 2 písm. a) </w:t>
      </w:r>
      <w:r w:rsidR="0008779C">
        <w:rPr>
          <w:rFonts w:ascii="Times New Roman" w:hAnsi="Times New Roman"/>
          <w:color w:val="000000"/>
          <w:sz w:val="24"/>
          <w:szCs w:val="24"/>
        </w:rPr>
        <w:t xml:space="preserve">a c) </w:t>
      </w:r>
      <w:r w:rsidRPr="00B83D1F">
        <w:rPr>
          <w:rFonts w:ascii="Times New Roman" w:hAnsi="Times New Roman"/>
          <w:color w:val="000000"/>
          <w:sz w:val="24"/>
          <w:szCs w:val="24"/>
        </w:rPr>
        <w:t>ZZVZ) této zadávací dokumentace, a to včetně dokladů podle § 83 odst. 1 ZZVZ.</w:t>
      </w:r>
    </w:p>
    <w:p w14:paraId="34BFD1C9" w14:textId="77777777" w:rsidR="009B76E5" w:rsidRPr="00B83D1F" w:rsidRDefault="009B76E5" w:rsidP="00901477">
      <w:pPr>
        <w:spacing w:after="240"/>
        <w:rPr>
          <w:rFonts w:ascii="Times New Roman" w:hAnsi="Times New Roman"/>
          <w:sz w:val="24"/>
          <w:szCs w:val="24"/>
        </w:rPr>
      </w:pPr>
      <w:r w:rsidRPr="00B83D1F">
        <w:rPr>
          <w:rFonts w:ascii="Times New Roman" w:hAnsi="Times New Roman"/>
          <w:color w:val="000000"/>
          <w:sz w:val="24"/>
          <w:szCs w:val="24"/>
        </w:rPr>
        <w:t>Zadavatel upozorňuje, že v souladu s § 122 odst. 4 ZZVZ může požadovat předložení originálů nebo ověřených kopií výše uvedených dokladů.</w:t>
      </w:r>
    </w:p>
    <w:p w14:paraId="3DDFE4CF" w14:textId="1D3EBCBD" w:rsidR="009B76E5" w:rsidRPr="00B83D1F" w:rsidRDefault="00443FB1" w:rsidP="00FE59BD">
      <w:pPr>
        <w:numPr>
          <w:ilvl w:val="1"/>
          <w:numId w:val="52"/>
        </w:numPr>
        <w:tabs>
          <w:tab w:val="left" w:pos="709"/>
        </w:tabs>
        <w:spacing w:after="120"/>
        <w:jc w:val="left"/>
        <w:rPr>
          <w:rFonts w:ascii="Times New Roman" w:hAnsi="Times New Roman"/>
          <w:b/>
          <w:color w:val="000000"/>
          <w:sz w:val="24"/>
          <w:szCs w:val="24"/>
        </w:rPr>
      </w:pPr>
      <w:r>
        <w:rPr>
          <w:rFonts w:ascii="Times New Roman" w:hAnsi="Times New Roman"/>
          <w:b/>
          <w:color w:val="000000"/>
          <w:sz w:val="24"/>
          <w:szCs w:val="24"/>
        </w:rPr>
        <w:t xml:space="preserve">.   </w:t>
      </w:r>
      <w:r w:rsidR="009B76E5" w:rsidRPr="00B83D1F">
        <w:rPr>
          <w:rFonts w:ascii="Times New Roman" w:hAnsi="Times New Roman"/>
          <w:b/>
          <w:color w:val="000000"/>
          <w:sz w:val="24"/>
          <w:szCs w:val="24"/>
        </w:rPr>
        <w:t>Zjištění údajů u vybraných dodavatelů, kteří jsou právnickou osobou</w:t>
      </w:r>
    </w:p>
    <w:p w14:paraId="5159BC67" w14:textId="77777777" w:rsidR="009B76E5" w:rsidRPr="00B83D1F" w:rsidRDefault="009B76E5" w:rsidP="00901477">
      <w:pPr>
        <w:autoSpaceDE w:val="0"/>
        <w:autoSpaceDN w:val="0"/>
        <w:adjustRightInd w:val="0"/>
        <w:rPr>
          <w:rFonts w:ascii="Times New Roman" w:hAnsi="Times New Roman"/>
          <w:color w:val="000000"/>
          <w:sz w:val="24"/>
          <w:szCs w:val="24"/>
        </w:rPr>
      </w:pPr>
      <w:r w:rsidRPr="00B83D1F">
        <w:rPr>
          <w:rFonts w:ascii="Times New Roman" w:hAnsi="Times New Roman"/>
          <w:color w:val="000000"/>
          <w:sz w:val="24"/>
          <w:szCs w:val="24"/>
        </w:rPr>
        <w:lastRenderedPageBreak/>
        <w:t xml:space="preserve">1. V případě, že vybraným dodavatelem je </w:t>
      </w:r>
      <w:r w:rsidRPr="00B83D1F">
        <w:rPr>
          <w:rFonts w:ascii="Times New Roman" w:hAnsi="Times New Roman"/>
          <w:b/>
          <w:color w:val="000000"/>
          <w:sz w:val="24"/>
          <w:szCs w:val="24"/>
        </w:rPr>
        <w:t>česká právnická osoba</w:t>
      </w:r>
      <w:r w:rsidRPr="00B83D1F">
        <w:rPr>
          <w:rFonts w:ascii="Times New Roman" w:hAnsi="Times New Roman"/>
          <w:color w:val="000000"/>
          <w:sz w:val="24"/>
          <w:szCs w:val="24"/>
        </w:rPr>
        <w:t>, zjistí zadavatel v souladu s</w:t>
      </w:r>
      <w:r w:rsidRPr="00B83D1F">
        <w:rPr>
          <w:rFonts w:ascii="Times New Roman" w:hAnsi="Times New Roman"/>
          <w:sz w:val="24"/>
          <w:szCs w:val="24"/>
        </w:rPr>
        <w:t> </w:t>
      </w:r>
      <w:r w:rsidRPr="00B83D1F">
        <w:rPr>
          <w:rFonts w:ascii="Times New Roman" w:hAnsi="Times New Roman"/>
          <w:color w:val="000000"/>
          <w:sz w:val="24"/>
          <w:szCs w:val="24"/>
        </w:rPr>
        <w:t xml:space="preserve">§ 122 odst. 5 ZZVZ údaje o jeho skutečném majiteli podle zákona upravujícího evidenci skutečných majitelů. Zadavatel dodavatele upozorňuje, že pokud nebude zadavatel moci zjistit údaje o skutečném majiteli vybraného dodavatele, který je českou právnickou osobou, z evidence skutečných majitelů, </w:t>
      </w:r>
      <w:r w:rsidRPr="00B83D1F">
        <w:rPr>
          <w:rFonts w:ascii="Times New Roman" w:hAnsi="Times New Roman"/>
          <w:b/>
          <w:color w:val="000000"/>
          <w:sz w:val="24"/>
          <w:szCs w:val="24"/>
          <w:u w:val="single"/>
        </w:rPr>
        <w:t>bude vybraný dodavatel vyloučen ze zadávacího řízení dle § 122 odst. 8 písm. a) ZZVZ.</w:t>
      </w:r>
    </w:p>
    <w:p w14:paraId="7A9DA823" w14:textId="77777777" w:rsidR="009B76E5" w:rsidRPr="00B83D1F" w:rsidRDefault="009B76E5" w:rsidP="00901477">
      <w:pPr>
        <w:autoSpaceDE w:val="0"/>
        <w:autoSpaceDN w:val="0"/>
        <w:adjustRightInd w:val="0"/>
        <w:rPr>
          <w:rFonts w:ascii="Times New Roman" w:hAnsi="Times New Roman"/>
          <w:color w:val="000000"/>
          <w:sz w:val="24"/>
          <w:szCs w:val="24"/>
        </w:rPr>
      </w:pPr>
    </w:p>
    <w:p w14:paraId="0D483610" w14:textId="77777777" w:rsidR="009B76E5" w:rsidRPr="00B83D1F" w:rsidRDefault="009B76E5" w:rsidP="00901477">
      <w:pPr>
        <w:autoSpaceDE w:val="0"/>
        <w:autoSpaceDN w:val="0"/>
        <w:adjustRightInd w:val="0"/>
        <w:spacing w:after="120"/>
        <w:rPr>
          <w:rFonts w:ascii="Times New Roman" w:hAnsi="Times New Roman"/>
          <w:color w:val="000000"/>
          <w:sz w:val="24"/>
          <w:szCs w:val="24"/>
        </w:rPr>
      </w:pPr>
      <w:r w:rsidRPr="00B83D1F">
        <w:rPr>
          <w:rFonts w:ascii="Times New Roman" w:hAnsi="Times New Roman"/>
          <w:color w:val="000000"/>
          <w:sz w:val="24"/>
          <w:szCs w:val="24"/>
        </w:rPr>
        <w:t xml:space="preserve">2. V případě, že vybraným dodavatelem je </w:t>
      </w:r>
      <w:r w:rsidRPr="00B83D1F">
        <w:rPr>
          <w:rFonts w:ascii="Times New Roman" w:hAnsi="Times New Roman"/>
          <w:b/>
          <w:color w:val="000000"/>
          <w:sz w:val="24"/>
          <w:szCs w:val="24"/>
        </w:rPr>
        <w:t>zahraniční právnická osoba</w:t>
      </w:r>
      <w:r w:rsidRPr="00B83D1F">
        <w:rPr>
          <w:rFonts w:ascii="Times New Roman" w:hAnsi="Times New Roman"/>
          <w:color w:val="000000"/>
          <w:sz w:val="24"/>
          <w:szCs w:val="24"/>
        </w:rPr>
        <w:t>, zadavatel  vyzve vybraného dodavatele k předložení výpisu ze zahraniční evidence obdobné evidenci skutečných majitelů, není-li taková evidence,</w:t>
      </w:r>
    </w:p>
    <w:p w14:paraId="264EB44B" w14:textId="77777777" w:rsidR="009B76E5" w:rsidRPr="00B83D1F" w:rsidRDefault="009B76E5" w:rsidP="00FE59BD">
      <w:pPr>
        <w:numPr>
          <w:ilvl w:val="0"/>
          <w:numId w:val="53"/>
        </w:numPr>
        <w:autoSpaceDE w:val="0"/>
        <w:autoSpaceDN w:val="0"/>
        <w:adjustRightInd w:val="0"/>
        <w:contextualSpacing/>
        <w:rPr>
          <w:rFonts w:ascii="Times New Roman" w:hAnsi="Times New Roman"/>
          <w:color w:val="000000"/>
          <w:sz w:val="24"/>
          <w:szCs w:val="24"/>
        </w:rPr>
      </w:pPr>
      <w:r w:rsidRPr="00B83D1F">
        <w:rPr>
          <w:rFonts w:ascii="Times New Roman" w:hAnsi="Times New Roman"/>
          <w:color w:val="000000"/>
          <w:sz w:val="24"/>
          <w:szCs w:val="24"/>
        </w:rPr>
        <w:t>ke sdělení identifikačních údajů všech osob, které jsou jeho skutečným majitelem, a</w:t>
      </w:r>
    </w:p>
    <w:p w14:paraId="346768BB" w14:textId="77777777" w:rsidR="009B76E5" w:rsidRPr="00B83D1F" w:rsidRDefault="009B76E5" w:rsidP="00FE59BD">
      <w:pPr>
        <w:numPr>
          <w:ilvl w:val="0"/>
          <w:numId w:val="53"/>
        </w:numPr>
        <w:autoSpaceDE w:val="0"/>
        <w:autoSpaceDN w:val="0"/>
        <w:adjustRightInd w:val="0"/>
        <w:spacing w:after="120"/>
        <w:ind w:left="714" w:hanging="357"/>
        <w:contextualSpacing/>
        <w:rPr>
          <w:rFonts w:ascii="Times New Roman" w:hAnsi="Times New Roman"/>
          <w:color w:val="000000"/>
          <w:sz w:val="24"/>
          <w:szCs w:val="24"/>
        </w:rPr>
      </w:pPr>
      <w:r w:rsidRPr="00B83D1F">
        <w:rPr>
          <w:rFonts w:ascii="Times New Roman" w:hAnsi="Times New Roman"/>
          <w:color w:val="000000"/>
          <w:sz w:val="24"/>
          <w:szCs w:val="24"/>
        </w:rPr>
        <w:t>předložení dokladů, z nichž vyplývá vztah všech osob dle písm. a) k dodavateli.</w:t>
      </w:r>
    </w:p>
    <w:p w14:paraId="7E298C58" w14:textId="77777777" w:rsidR="009B76E5" w:rsidRPr="00B83D1F" w:rsidRDefault="009B76E5" w:rsidP="00901477">
      <w:pPr>
        <w:autoSpaceDE w:val="0"/>
        <w:autoSpaceDN w:val="0"/>
        <w:adjustRightInd w:val="0"/>
        <w:spacing w:before="240" w:after="120"/>
        <w:rPr>
          <w:rFonts w:ascii="Times New Roman" w:hAnsi="Times New Roman"/>
          <w:color w:val="000000"/>
          <w:sz w:val="24"/>
          <w:szCs w:val="24"/>
        </w:rPr>
      </w:pPr>
      <w:r w:rsidRPr="00B83D1F">
        <w:rPr>
          <w:rFonts w:ascii="Times New Roman" w:hAnsi="Times New Roman"/>
          <w:color w:val="000000"/>
          <w:sz w:val="24"/>
          <w:szCs w:val="24"/>
        </w:rPr>
        <w:t>Těmito doklady jsou zejména:</w:t>
      </w:r>
    </w:p>
    <w:p w14:paraId="1AFA17F0" w14:textId="77777777" w:rsidR="009B76E5" w:rsidRPr="00B83D1F" w:rsidRDefault="009B76E5" w:rsidP="00FE59BD">
      <w:pPr>
        <w:numPr>
          <w:ilvl w:val="0"/>
          <w:numId w:val="54"/>
        </w:numPr>
        <w:autoSpaceDE w:val="0"/>
        <w:autoSpaceDN w:val="0"/>
        <w:adjustRightInd w:val="0"/>
        <w:spacing w:after="120"/>
        <w:contextualSpacing/>
        <w:rPr>
          <w:rFonts w:ascii="Times New Roman" w:hAnsi="Times New Roman"/>
          <w:color w:val="000000"/>
          <w:sz w:val="24"/>
          <w:szCs w:val="24"/>
        </w:rPr>
      </w:pPr>
      <w:r w:rsidRPr="00B83D1F">
        <w:rPr>
          <w:rFonts w:ascii="Times New Roman" w:hAnsi="Times New Roman"/>
          <w:color w:val="000000"/>
          <w:sz w:val="24"/>
          <w:szCs w:val="24"/>
        </w:rPr>
        <w:t>výpis ze zahraniční evidence obdobné veřejnému rejstříku;</w:t>
      </w:r>
    </w:p>
    <w:p w14:paraId="0775115B" w14:textId="77777777" w:rsidR="009B76E5" w:rsidRPr="00B83D1F" w:rsidRDefault="009B76E5" w:rsidP="00FE59BD">
      <w:pPr>
        <w:numPr>
          <w:ilvl w:val="0"/>
          <w:numId w:val="54"/>
        </w:numPr>
        <w:autoSpaceDE w:val="0"/>
        <w:autoSpaceDN w:val="0"/>
        <w:adjustRightInd w:val="0"/>
        <w:spacing w:after="120"/>
        <w:contextualSpacing/>
        <w:rPr>
          <w:rFonts w:ascii="Times New Roman" w:hAnsi="Times New Roman"/>
          <w:color w:val="000000"/>
          <w:sz w:val="24"/>
          <w:szCs w:val="24"/>
        </w:rPr>
      </w:pPr>
      <w:r w:rsidRPr="00B83D1F">
        <w:rPr>
          <w:rFonts w:ascii="Times New Roman" w:hAnsi="Times New Roman"/>
          <w:color w:val="000000"/>
          <w:sz w:val="24"/>
          <w:szCs w:val="24"/>
        </w:rPr>
        <w:t>seznam akcionářů;</w:t>
      </w:r>
    </w:p>
    <w:p w14:paraId="31278842" w14:textId="77777777" w:rsidR="009B76E5" w:rsidRPr="00B83D1F" w:rsidRDefault="009B76E5" w:rsidP="00FE59BD">
      <w:pPr>
        <w:numPr>
          <w:ilvl w:val="0"/>
          <w:numId w:val="54"/>
        </w:numPr>
        <w:autoSpaceDE w:val="0"/>
        <w:autoSpaceDN w:val="0"/>
        <w:adjustRightInd w:val="0"/>
        <w:spacing w:after="120"/>
        <w:contextualSpacing/>
        <w:rPr>
          <w:rFonts w:ascii="Times New Roman" w:hAnsi="Times New Roman"/>
          <w:color w:val="000000"/>
          <w:sz w:val="24"/>
          <w:szCs w:val="24"/>
        </w:rPr>
      </w:pPr>
      <w:r w:rsidRPr="00B83D1F">
        <w:rPr>
          <w:rFonts w:ascii="Times New Roman" w:hAnsi="Times New Roman"/>
          <w:color w:val="000000"/>
          <w:sz w:val="24"/>
          <w:szCs w:val="24"/>
        </w:rPr>
        <w:t>rozhodnutí statutárního orgánu o vyplacení podílu na zisku;</w:t>
      </w:r>
    </w:p>
    <w:p w14:paraId="54A3084B" w14:textId="77777777" w:rsidR="009B76E5" w:rsidRPr="00B83D1F" w:rsidRDefault="009B76E5" w:rsidP="00FE59BD">
      <w:pPr>
        <w:numPr>
          <w:ilvl w:val="0"/>
          <w:numId w:val="54"/>
        </w:numPr>
        <w:autoSpaceDE w:val="0"/>
        <w:autoSpaceDN w:val="0"/>
        <w:adjustRightInd w:val="0"/>
        <w:spacing w:after="240"/>
        <w:ind w:left="714" w:hanging="357"/>
        <w:rPr>
          <w:rFonts w:ascii="Times New Roman" w:hAnsi="Times New Roman"/>
          <w:color w:val="000000"/>
          <w:sz w:val="24"/>
          <w:szCs w:val="24"/>
        </w:rPr>
      </w:pPr>
      <w:r w:rsidRPr="00B83D1F">
        <w:rPr>
          <w:rFonts w:ascii="Times New Roman" w:hAnsi="Times New Roman"/>
          <w:color w:val="000000"/>
          <w:sz w:val="24"/>
          <w:szCs w:val="24"/>
        </w:rPr>
        <w:t>společenská smlouva, zakladatelská listina nebo stanovy.</w:t>
      </w:r>
    </w:p>
    <w:p w14:paraId="0D82078E" w14:textId="77777777" w:rsidR="009B76E5" w:rsidRPr="00B83D1F" w:rsidRDefault="009B76E5" w:rsidP="00901477">
      <w:pPr>
        <w:autoSpaceDE w:val="0"/>
        <w:autoSpaceDN w:val="0"/>
        <w:adjustRightInd w:val="0"/>
        <w:spacing w:after="120"/>
        <w:rPr>
          <w:rFonts w:ascii="Times New Roman" w:hAnsi="Times New Roman"/>
          <w:b/>
          <w:color w:val="000000"/>
          <w:sz w:val="24"/>
          <w:szCs w:val="24"/>
          <w:u w:val="single"/>
        </w:rPr>
      </w:pPr>
      <w:r w:rsidRPr="00B83D1F">
        <w:rPr>
          <w:rFonts w:ascii="Times New Roman" w:hAnsi="Times New Roman"/>
          <w:b/>
          <w:color w:val="000000"/>
          <w:sz w:val="24"/>
          <w:szCs w:val="24"/>
          <w:u w:val="single"/>
        </w:rPr>
        <w:t>Zadavatel vyloučí vybraného dodavatele, který je zahraniční právnickou osobou, dle § 122 odst. 8 písm. b) ZZVZ, který nepředložil údaje či doklady o skutečném majiteli dle § 122 odst. 6 ZZVZ.</w:t>
      </w:r>
    </w:p>
    <w:p w14:paraId="5068920D" w14:textId="77777777" w:rsidR="009B76E5" w:rsidRPr="00B83D1F" w:rsidRDefault="009B76E5" w:rsidP="00901477">
      <w:pPr>
        <w:autoSpaceDE w:val="0"/>
        <w:autoSpaceDN w:val="0"/>
        <w:adjustRightInd w:val="0"/>
        <w:spacing w:after="120"/>
        <w:rPr>
          <w:rFonts w:ascii="Times New Roman" w:hAnsi="Times New Roman"/>
          <w:color w:val="000000"/>
          <w:sz w:val="24"/>
          <w:szCs w:val="24"/>
        </w:rPr>
      </w:pPr>
      <w:r w:rsidRPr="00B83D1F">
        <w:rPr>
          <w:rFonts w:ascii="Times New Roman" w:hAnsi="Times New Roman"/>
          <w:b/>
          <w:color w:val="000000"/>
          <w:sz w:val="24"/>
          <w:szCs w:val="24"/>
        </w:rPr>
        <w:t xml:space="preserve">Skutečným majitelem se dle zákona č. 37/2021 Sb., o evidenci skutečných majitelů, rozumí každá fyzická osoba, která je koncovým příjemcem nebo osobou s koncovým vlivem </w:t>
      </w:r>
      <w:r w:rsidRPr="00B83D1F">
        <w:rPr>
          <w:rFonts w:ascii="Times New Roman" w:hAnsi="Times New Roman"/>
          <w:color w:val="000000"/>
          <w:sz w:val="24"/>
          <w:szCs w:val="24"/>
        </w:rPr>
        <w:t>s tím, že:</w:t>
      </w:r>
    </w:p>
    <w:p w14:paraId="56B7D0CB" w14:textId="77777777" w:rsidR="009B76E5" w:rsidRPr="00B83D1F" w:rsidRDefault="009B76E5" w:rsidP="00901477">
      <w:pPr>
        <w:autoSpaceDE w:val="0"/>
        <w:autoSpaceDN w:val="0"/>
        <w:adjustRightInd w:val="0"/>
        <w:spacing w:after="120"/>
        <w:rPr>
          <w:rFonts w:ascii="Times New Roman" w:hAnsi="Times New Roman"/>
          <w:color w:val="000000"/>
          <w:sz w:val="24"/>
          <w:szCs w:val="24"/>
        </w:rPr>
      </w:pPr>
      <w:r w:rsidRPr="00B83D1F">
        <w:rPr>
          <w:rFonts w:ascii="Times New Roman" w:hAnsi="Times New Roman"/>
          <w:color w:val="000000"/>
          <w:sz w:val="24"/>
          <w:szCs w:val="24"/>
        </w:rPr>
        <w:t>1. Koncovým příjemcem právnické osoby je každá osoba, která může přímo nebo nepřímo získávat více než 25 % z celkového majetkového prospěchu tvořeného při činnosti nebo likvidaci právnické osoby, a tento prospěch dále nepředává; má se za to, že prospěch předáván není. Koncovým příjemcem obchodní korporace je každá osoba, která má přímo nebo nepřímo právo na podíl na zisku, jiných vlastních zdrojích nebo likvidačním zůstatku obchodní korporace (dále jen “podíl na prospěchu“) větší než 25 %, a tento podíl na prospěchu dále nepředává; má se za to, že podíl na prospěchu předáván není.</w:t>
      </w:r>
    </w:p>
    <w:p w14:paraId="64D1CDF1" w14:textId="77777777" w:rsidR="009B76E5" w:rsidRPr="00B83D1F" w:rsidRDefault="009B76E5" w:rsidP="00901477">
      <w:pPr>
        <w:autoSpaceDE w:val="0"/>
        <w:autoSpaceDN w:val="0"/>
        <w:adjustRightInd w:val="0"/>
        <w:spacing w:after="120"/>
        <w:rPr>
          <w:rFonts w:ascii="Times New Roman" w:hAnsi="Times New Roman"/>
          <w:color w:val="000000"/>
          <w:sz w:val="24"/>
          <w:szCs w:val="24"/>
        </w:rPr>
      </w:pPr>
      <w:r w:rsidRPr="00B83D1F">
        <w:rPr>
          <w:rFonts w:ascii="Times New Roman" w:hAnsi="Times New Roman"/>
          <w:color w:val="000000"/>
          <w:sz w:val="24"/>
          <w:szCs w:val="24"/>
        </w:rPr>
        <w:t>Pro účely výpočtu výše nepřímého podílu na prospěchu se v případě</w:t>
      </w:r>
    </w:p>
    <w:p w14:paraId="5FD67A5B" w14:textId="77777777" w:rsidR="009B76E5" w:rsidRPr="00B83D1F" w:rsidRDefault="009B76E5" w:rsidP="00FE59BD">
      <w:pPr>
        <w:numPr>
          <w:ilvl w:val="0"/>
          <w:numId w:val="55"/>
        </w:numPr>
        <w:autoSpaceDE w:val="0"/>
        <w:autoSpaceDN w:val="0"/>
        <w:adjustRightInd w:val="0"/>
        <w:spacing w:after="120"/>
        <w:contextualSpacing/>
        <w:rPr>
          <w:rFonts w:ascii="Times New Roman" w:hAnsi="Times New Roman"/>
          <w:color w:val="000000"/>
          <w:sz w:val="24"/>
          <w:szCs w:val="24"/>
        </w:rPr>
      </w:pPr>
      <w:r w:rsidRPr="00B83D1F">
        <w:rPr>
          <w:rFonts w:ascii="Times New Roman" w:hAnsi="Times New Roman"/>
          <w:color w:val="000000"/>
          <w:sz w:val="24"/>
          <w:szCs w:val="24"/>
        </w:rPr>
        <w:t>řetězení podíly na prospěchu, na které mají právo navázané osoby nebo právní uspořádání, násobí, a</w:t>
      </w:r>
    </w:p>
    <w:p w14:paraId="4220CCCD" w14:textId="77777777" w:rsidR="009B76E5" w:rsidRPr="00B83D1F" w:rsidRDefault="009B76E5" w:rsidP="00FE59BD">
      <w:pPr>
        <w:numPr>
          <w:ilvl w:val="0"/>
          <w:numId w:val="55"/>
        </w:numPr>
        <w:autoSpaceDE w:val="0"/>
        <w:autoSpaceDN w:val="0"/>
        <w:adjustRightInd w:val="0"/>
        <w:spacing w:after="120"/>
        <w:contextualSpacing/>
        <w:rPr>
          <w:rFonts w:ascii="Times New Roman" w:hAnsi="Times New Roman"/>
          <w:color w:val="000000"/>
          <w:sz w:val="24"/>
          <w:szCs w:val="24"/>
        </w:rPr>
      </w:pPr>
      <w:r w:rsidRPr="00B83D1F">
        <w:rPr>
          <w:rFonts w:ascii="Times New Roman" w:hAnsi="Times New Roman"/>
          <w:color w:val="000000"/>
          <w:sz w:val="24"/>
          <w:szCs w:val="24"/>
        </w:rPr>
        <w:t>větvení součiny podílů na prospěchu z jednotlivých řetězení sčítají.</w:t>
      </w:r>
    </w:p>
    <w:p w14:paraId="7F5DA2D8" w14:textId="77777777" w:rsidR="009B76E5" w:rsidRPr="00B83D1F" w:rsidRDefault="009B76E5" w:rsidP="00901477">
      <w:pPr>
        <w:autoSpaceDE w:val="0"/>
        <w:autoSpaceDN w:val="0"/>
        <w:adjustRightInd w:val="0"/>
        <w:spacing w:after="120"/>
        <w:ind w:left="720"/>
        <w:contextualSpacing/>
        <w:rPr>
          <w:rFonts w:ascii="Times New Roman" w:hAnsi="Times New Roman"/>
          <w:color w:val="000000"/>
          <w:sz w:val="24"/>
          <w:szCs w:val="24"/>
        </w:rPr>
      </w:pPr>
    </w:p>
    <w:p w14:paraId="463D3885" w14:textId="77777777" w:rsidR="009B76E5" w:rsidRPr="00B83D1F" w:rsidRDefault="009B76E5" w:rsidP="00901477">
      <w:pPr>
        <w:autoSpaceDE w:val="0"/>
        <w:autoSpaceDN w:val="0"/>
        <w:adjustRightInd w:val="0"/>
        <w:spacing w:after="120"/>
        <w:rPr>
          <w:rFonts w:ascii="Times New Roman" w:hAnsi="Times New Roman"/>
          <w:color w:val="000000"/>
          <w:sz w:val="24"/>
          <w:szCs w:val="24"/>
        </w:rPr>
      </w:pPr>
      <w:r w:rsidRPr="00B83D1F">
        <w:rPr>
          <w:rFonts w:ascii="Times New Roman" w:hAnsi="Times New Roman"/>
          <w:color w:val="000000"/>
          <w:sz w:val="24"/>
          <w:szCs w:val="24"/>
        </w:rPr>
        <w:t>2. Osobou s koncovým vlivem v obchodní korporaci je každá fyzická osoba, která je ovládající osobou podle zákona upravujícího právní poměry obchodních korporací. Má se za to, že osobou s koncovým vlivem v jiné obchodní korporaci a v bytovém nebo sociálním družstvu je každá fyzická osoba, která je členem jejich statutárního orgánu. Na to, že fyzická osoba je osobou s koncovým vlivem v korporaci, ukazuje její přímý nebo nepřímý podíl na hlasovacích právech, který významně převyšuje podíly na hlasovacích právech ostatních osob, zejména je-li větší než 25 %.</w:t>
      </w:r>
    </w:p>
    <w:p w14:paraId="35AE307E" w14:textId="77777777" w:rsidR="009B76E5" w:rsidRPr="00B83D1F" w:rsidRDefault="009B76E5" w:rsidP="00901477">
      <w:pPr>
        <w:autoSpaceDE w:val="0"/>
        <w:autoSpaceDN w:val="0"/>
        <w:adjustRightInd w:val="0"/>
        <w:spacing w:after="120"/>
        <w:rPr>
          <w:rFonts w:ascii="Times New Roman" w:hAnsi="Times New Roman"/>
          <w:color w:val="000000"/>
          <w:sz w:val="24"/>
          <w:szCs w:val="24"/>
        </w:rPr>
      </w:pPr>
      <w:r w:rsidRPr="00B83D1F">
        <w:rPr>
          <w:rFonts w:ascii="Times New Roman" w:hAnsi="Times New Roman"/>
          <w:color w:val="000000"/>
          <w:sz w:val="24"/>
          <w:szCs w:val="24"/>
        </w:rPr>
        <w:t>Pro účely výpočtu výše nepřiměřeného podílu na hlasovacích právech se v případě</w:t>
      </w:r>
    </w:p>
    <w:p w14:paraId="76871402" w14:textId="77777777" w:rsidR="009B76E5" w:rsidRPr="00B83D1F" w:rsidRDefault="009B76E5" w:rsidP="00FE59BD">
      <w:pPr>
        <w:numPr>
          <w:ilvl w:val="2"/>
          <w:numId w:val="51"/>
        </w:numPr>
        <w:autoSpaceDE w:val="0"/>
        <w:autoSpaceDN w:val="0"/>
        <w:adjustRightInd w:val="0"/>
        <w:spacing w:after="120"/>
        <w:ind w:left="709" w:hanging="357"/>
        <w:contextualSpacing/>
        <w:rPr>
          <w:rFonts w:ascii="Times New Roman" w:hAnsi="Times New Roman"/>
          <w:color w:val="000000"/>
          <w:sz w:val="24"/>
          <w:szCs w:val="24"/>
        </w:rPr>
      </w:pPr>
      <w:r w:rsidRPr="00B83D1F">
        <w:rPr>
          <w:rFonts w:ascii="Times New Roman" w:hAnsi="Times New Roman"/>
          <w:color w:val="000000"/>
          <w:sz w:val="24"/>
          <w:szCs w:val="24"/>
        </w:rPr>
        <w:t>řetězení, podíly na hlasovacích právech, které mají navázané osoby na právní uspořádání, násobí, přičemž, s výjimkou podílu na hlasovacích právech v korporaci, která je předmětem výpočtu, se jako</w:t>
      </w:r>
    </w:p>
    <w:p w14:paraId="37178072" w14:textId="77777777" w:rsidR="009B76E5" w:rsidRPr="00B83D1F" w:rsidRDefault="009B76E5" w:rsidP="00901477">
      <w:pPr>
        <w:autoSpaceDE w:val="0"/>
        <w:autoSpaceDN w:val="0"/>
        <w:adjustRightInd w:val="0"/>
        <w:spacing w:after="120"/>
        <w:ind w:left="709"/>
        <w:contextualSpacing/>
        <w:rPr>
          <w:rFonts w:ascii="Times New Roman" w:hAnsi="Times New Roman"/>
          <w:color w:val="000000"/>
          <w:sz w:val="24"/>
          <w:szCs w:val="24"/>
        </w:rPr>
      </w:pPr>
    </w:p>
    <w:p w14:paraId="1BA768A9" w14:textId="77777777" w:rsidR="009B76E5" w:rsidRPr="00B83D1F" w:rsidRDefault="009B76E5" w:rsidP="00FE59BD">
      <w:pPr>
        <w:numPr>
          <w:ilvl w:val="3"/>
          <w:numId w:val="51"/>
        </w:numPr>
        <w:autoSpaceDE w:val="0"/>
        <w:autoSpaceDN w:val="0"/>
        <w:adjustRightInd w:val="0"/>
        <w:spacing w:after="120"/>
        <w:ind w:left="993"/>
        <w:contextualSpacing/>
        <w:rPr>
          <w:rFonts w:ascii="Times New Roman" w:hAnsi="Times New Roman"/>
          <w:color w:val="000000"/>
          <w:sz w:val="24"/>
          <w:szCs w:val="24"/>
        </w:rPr>
      </w:pPr>
      <w:r w:rsidRPr="00B83D1F">
        <w:rPr>
          <w:rFonts w:ascii="Times New Roman" w:hAnsi="Times New Roman"/>
          <w:color w:val="000000"/>
          <w:sz w:val="24"/>
          <w:szCs w:val="24"/>
        </w:rPr>
        <w:t>100 % počítají podíly na hlasovacích právech zakládajících domněnku ovládání podle zákona upravujícího právní poměry obchodních korporací a</w:t>
      </w:r>
    </w:p>
    <w:p w14:paraId="0066EDAC" w14:textId="77777777" w:rsidR="009B76E5" w:rsidRPr="00B83D1F" w:rsidRDefault="009B76E5" w:rsidP="00FE59BD">
      <w:pPr>
        <w:numPr>
          <w:ilvl w:val="3"/>
          <w:numId w:val="51"/>
        </w:numPr>
        <w:autoSpaceDE w:val="0"/>
        <w:autoSpaceDN w:val="0"/>
        <w:adjustRightInd w:val="0"/>
        <w:spacing w:after="120"/>
        <w:ind w:left="993"/>
        <w:contextualSpacing/>
        <w:rPr>
          <w:rFonts w:ascii="Times New Roman" w:hAnsi="Times New Roman"/>
          <w:color w:val="000000"/>
          <w:sz w:val="24"/>
          <w:szCs w:val="24"/>
        </w:rPr>
      </w:pPr>
      <w:r w:rsidRPr="00B83D1F">
        <w:rPr>
          <w:rFonts w:ascii="Times New Roman" w:hAnsi="Times New Roman"/>
          <w:color w:val="000000"/>
          <w:sz w:val="24"/>
          <w:szCs w:val="24"/>
        </w:rPr>
        <w:t>0 % počítají podíly neuvedené v bodě 1,</w:t>
      </w:r>
    </w:p>
    <w:p w14:paraId="07B87D89" w14:textId="77777777" w:rsidR="009B76E5" w:rsidRPr="00B83D1F" w:rsidRDefault="009B76E5" w:rsidP="00901477">
      <w:pPr>
        <w:autoSpaceDE w:val="0"/>
        <w:autoSpaceDN w:val="0"/>
        <w:adjustRightInd w:val="0"/>
        <w:spacing w:after="120"/>
        <w:ind w:left="993"/>
        <w:contextualSpacing/>
        <w:rPr>
          <w:rFonts w:ascii="Times New Roman" w:hAnsi="Times New Roman"/>
          <w:color w:val="000000"/>
          <w:sz w:val="24"/>
          <w:szCs w:val="24"/>
        </w:rPr>
      </w:pPr>
    </w:p>
    <w:p w14:paraId="4BB49E07" w14:textId="77777777" w:rsidR="009B76E5" w:rsidRPr="00B83D1F" w:rsidRDefault="009B76E5" w:rsidP="00FE59BD">
      <w:pPr>
        <w:numPr>
          <w:ilvl w:val="2"/>
          <w:numId w:val="51"/>
        </w:numPr>
        <w:autoSpaceDE w:val="0"/>
        <w:autoSpaceDN w:val="0"/>
        <w:adjustRightInd w:val="0"/>
        <w:spacing w:after="120"/>
        <w:ind w:left="709"/>
        <w:contextualSpacing/>
        <w:rPr>
          <w:rFonts w:ascii="Times New Roman" w:hAnsi="Times New Roman"/>
          <w:color w:val="000000"/>
          <w:sz w:val="24"/>
          <w:szCs w:val="24"/>
        </w:rPr>
      </w:pPr>
      <w:r w:rsidRPr="00B83D1F">
        <w:rPr>
          <w:rFonts w:ascii="Times New Roman" w:hAnsi="Times New Roman"/>
          <w:color w:val="000000"/>
          <w:sz w:val="24"/>
          <w:szCs w:val="24"/>
        </w:rPr>
        <w:lastRenderedPageBreak/>
        <w:t>větvení součiny podílů na hlasovacích právech z jednotlivých řetězení sčítají.</w:t>
      </w:r>
    </w:p>
    <w:p w14:paraId="6B1F4FAB" w14:textId="77777777" w:rsidR="009B76E5" w:rsidRPr="00B83D1F" w:rsidRDefault="009B76E5" w:rsidP="00901477">
      <w:pPr>
        <w:autoSpaceDE w:val="0"/>
        <w:autoSpaceDN w:val="0"/>
        <w:adjustRightInd w:val="0"/>
        <w:spacing w:after="120"/>
        <w:ind w:left="709"/>
        <w:contextualSpacing/>
        <w:rPr>
          <w:rFonts w:ascii="Times New Roman" w:hAnsi="Times New Roman"/>
          <w:color w:val="000000"/>
          <w:sz w:val="24"/>
          <w:szCs w:val="24"/>
        </w:rPr>
      </w:pPr>
    </w:p>
    <w:p w14:paraId="2B403B93" w14:textId="77777777" w:rsidR="009B76E5" w:rsidRPr="00B83D1F" w:rsidRDefault="009B76E5" w:rsidP="00901477">
      <w:pPr>
        <w:autoSpaceDE w:val="0"/>
        <w:autoSpaceDN w:val="0"/>
        <w:adjustRightInd w:val="0"/>
        <w:spacing w:after="120"/>
        <w:rPr>
          <w:rFonts w:ascii="Times New Roman" w:hAnsi="Times New Roman"/>
          <w:color w:val="000000"/>
          <w:sz w:val="24"/>
          <w:szCs w:val="24"/>
        </w:rPr>
      </w:pPr>
      <w:r w:rsidRPr="00B83D1F">
        <w:rPr>
          <w:rFonts w:ascii="Times New Roman" w:hAnsi="Times New Roman"/>
          <w:color w:val="000000"/>
          <w:sz w:val="24"/>
          <w:szCs w:val="24"/>
        </w:rPr>
        <w:t>3. Platí, že každá osoba ve vrcholném vedení korporace je jejím skutečným majitelem,</w:t>
      </w:r>
    </w:p>
    <w:p w14:paraId="5A3A31F8" w14:textId="77777777" w:rsidR="009B76E5" w:rsidRPr="00B83D1F" w:rsidRDefault="009B76E5" w:rsidP="00FE59BD">
      <w:pPr>
        <w:numPr>
          <w:ilvl w:val="0"/>
          <w:numId w:val="56"/>
        </w:numPr>
        <w:autoSpaceDE w:val="0"/>
        <w:autoSpaceDN w:val="0"/>
        <w:adjustRightInd w:val="0"/>
        <w:spacing w:after="120"/>
        <w:ind w:left="714" w:hanging="357"/>
        <w:rPr>
          <w:rFonts w:ascii="Times New Roman" w:hAnsi="Times New Roman"/>
          <w:color w:val="000000"/>
          <w:sz w:val="24"/>
          <w:szCs w:val="24"/>
        </w:rPr>
      </w:pPr>
      <w:r w:rsidRPr="00B83D1F">
        <w:rPr>
          <w:rFonts w:ascii="Times New Roman" w:hAnsi="Times New Roman"/>
          <w:color w:val="000000"/>
          <w:sz w:val="24"/>
          <w:szCs w:val="24"/>
        </w:rPr>
        <w:t>nelze-li žádného skutečného majitele určit ani při vynaložení veškerého úsilí, které lze po evidující osobě rozumně požadovat, nebo</w:t>
      </w:r>
    </w:p>
    <w:p w14:paraId="059BE072" w14:textId="77777777" w:rsidR="009B76E5" w:rsidRPr="00B83D1F" w:rsidRDefault="009B76E5" w:rsidP="00FE59BD">
      <w:pPr>
        <w:numPr>
          <w:ilvl w:val="0"/>
          <w:numId w:val="56"/>
        </w:numPr>
        <w:autoSpaceDE w:val="0"/>
        <w:autoSpaceDN w:val="0"/>
        <w:adjustRightInd w:val="0"/>
        <w:spacing w:after="240"/>
        <w:ind w:left="714" w:hanging="357"/>
        <w:rPr>
          <w:rFonts w:ascii="Times New Roman" w:hAnsi="Times New Roman"/>
          <w:color w:val="000000"/>
          <w:sz w:val="24"/>
          <w:szCs w:val="24"/>
        </w:rPr>
      </w:pPr>
      <w:r w:rsidRPr="00B83D1F">
        <w:rPr>
          <w:rFonts w:ascii="Times New Roman" w:hAnsi="Times New Roman"/>
          <w:color w:val="000000"/>
          <w:sz w:val="24"/>
          <w:szCs w:val="24"/>
        </w:rPr>
        <w:t>je-li osobou s koncovým vlivem v korporaci právnická osoba, která nemá skutečného majitele podle § 7 zákona o evidenci skutečných majitelů.</w:t>
      </w:r>
    </w:p>
    <w:p w14:paraId="47FE37BA" w14:textId="5F0EC883" w:rsidR="009B76E5" w:rsidRPr="00B83D1F" w:rsidRDefault="0099179D" w:rsidP="00FE59BD">
      <w:pPr>
        <w:numPr>
          <w:ilvl w:val="1"/>
          <w:numId w:val="52"/>
        </w:numPr>
        <w:tabs>
          <w:tab w:val="left" w:pos="709"/>
        </w:tabs>
        <w:spacing w:after="120"/>
        <w:jc w:val="left"/>
        <w:rPr>
          <w:rFonts w:ascii="Times New Roman" w:hAnsi="Times New Roman"/>
          <w:b/>
          <w:color w:val="000000"/>
          <w:sz w:val="24"/>
          <w:szCs w:val="24"/>
        </w:rPr>
      </w:pPr>
      <w:bookmarkStart w:id="4" w:name="odkaz50"/>
      <w:r>
        <w:rPr>
          <w:rFonts w:ascii="Times New Roman" w:hAnsi="Times New Roman"/>
          <w:b/>
          <w:color w:val="000000"/>
          <w:sz w:val="24"/>
          <w:szCs w:val="24"/>
        </w:rPr>
        <w:t xml:space="preserve">.   </w:t>
      </w:r>
      <w:r w:rsidR="009B76E5" w:rsidRPr="00B83D1F">
        <w:rPr>
          <w:rFonts w:ascii="Times New Roman" w:hAnsi="Times New Roman"/>
          <w:b/>
          <w:color w:val="000000"/>
          <w:sz w:val="24"/>
          <w:szCs w:val="24"/>
        </w:rPr>
        <w:t xml:space="preserve">Součinnost při zpracování finálního znění </w:t>
      </w:r>
      <w:bookmarkEnd w:id="4"/>
      <w:r w:rsidR="009B76E5" w:rsidRPr="00B83D1F">
        <w:rPr>
          <w:rFonts w:ascii="Times New Roman" w:hAnsi="Times New Roman"/>
          <w:b/>
          <w:color w:val="000000"/>
          <w:sz w:val="24"/>
          <w:szCs w:val="24"/>
        </w:rPr>
        <w:t>smlouvy</w:t>
      </w:r>
    </w:p>
    <w:p w14:paraId="7EACAAE4" w14:textId="77777777" w:rsidR="009B76E5" w:rsidRPr="00B83D1F" w:rsidRDefault="009B76E5" w:rsidP="00901477">
      <w:pPr>
        <w:spacing w:after="120"/>
        <w:rPr>
          <w:rFonts w:ascii="Times New Roman" w:hAnsi="Times New Roman"/>
          <w:sz w:val="24"/>
          <w:szCs w:val="24"/>
        </w:rPr>
      </w:pPr>
      <w:r w:rsidRPr="00B83D1F">
        <w:rPr>
          <w:rFonts w:ascii="Times New Roman" w:hAnsi="Times New Roman"/>
          <w:sz w:val="24"/>
          <w:szCs w:val="24"/>
        </w:rPr>
        <w:t xml:space="preserve">Zadavatel požaduje po vybraném dodavateli, jako bližší podmínku součinnosti před uzavřením smlouvy dle § 104 písm. e) ZZVZ, poskytnout zadavateli součinnost při zpracování finálního znění smlouvy, jejíž závazný vzor je uveden v příloze </w:t>
      </w:r>
      <w:r w:rsidR="00C53858" w:rsidRPr="00B83D1F">
        <w:rPr>
          <w:rFonts w:ascii="Times New Roman" w:hAnsi="Times New Roman"/>
          <w:sz w:val="24"/>
          <w:szCs w:val="24"/>
        </w:rPr>
        <w:t>I</w:t>
      </w:r>
      <w:r w:rsidRPr="00B83D1F">
        <w:rPr>
          <w:rFonts w:ascii="Times New Roman" w:hAnsi="Times New Roman"/>
          <w:sz w:val="24"/>
          <w:szCs w:val="24"/>
        </w:rPr>
        <w:t xml:space="preserve"> této zadávací dokumentace. Smlouvu je dodavatel povinen uzavřít v souladu se závazným vzorem a nabídkou vybraného dodavatele. </w:t>
      </w:r>
    </w:p>
    <w:p w14:paraId="31084FE4" w14:textId="01A548A8" w:rsidR="0099179D" w:rsidRPr="00B83D1F" w:rsidRDefault="009B76E5" w:rsidP="0099179D">
      <w:pPr>
        <w:spacing w:after="240"/>
        <w:rPr>
          <w:rFonts w:ascii="Times New Roman" w:hAnsi="Times New Roman"/>
          <w:b/>
          <w:color w:val="000000"/>
          <w:sz w:val="24"/>
          <w:szCs w:val="24"/>
        </w:rPr>
      </w:pPr>
      <w:r w:rsidRPr="00B83D1F">
        <w:rPr>
          <w:rFonts w:ascii="Times New Roman" w:hAnsi="Times New Roman"/>
          <w:sz w:val="24"/>
          <w:szCs w:val="24"/>
        </w:rPr>
        <w:t xml:space="preserve">Vybraného dodavatele, který neposkytne zadavateli součinnost při podpisu smlouvy nebo odmítne podepsat finální znění smlouvy zpracované v souladu se závazným vzorem a nabídkou vybraného </w:t>
      </w:r>
    </w:p>
    <w:p w14:paraId="3CE0F9BF" w14:textId="4CE7E9E0" w:rsidR="0099179D" w:rsidRPr="0099179D" w:rsidRDefault="0099179D" w:rsidP="0099179D">
      <w:pPr>
        <w:spacing w:after="120"/>
        <w:ind w:left="431" w:hanging="431"/>
        <w:jc w:val="left"/>
        <w:rPr>
          <w:rFonts w:ascii="Times New Roman" w:hAnsi="Times New Roman"/>
          <w:b/>
          <w:bCs/>
          <w:sz w:val="24"/>
          <w:szCs w:val="24"/>
        </w:rPr>
      </w:pPr>
      <w:r>
        <w:rPr>
          <w:rFonts w:ascii="Times New Roman" w:hAnsi="Times New Roman"/>
          <w:b/>
          <w:bCs/>
          <w:sz w:val="24"/>
          <w:szCs w:val="24"/>
        </w:rPr>
        <w:t xml:space="preserve">10.4.   </w:t>
      </w:r>
      <w:r w:rsidRPr="0099179D">
        <w:rPr>
          <w:rFonts w:ascii="Times New Roman" w:hAnsi="Times New Roman"/>
          <w:b/>
          <w:bCs/>
          <w:sz w:val="24"/>
          <w:szCs w:val="24"/>
        </w:rPr>
        <w:t>Předložení pojistné smlouvy</w:t>
      </w:r>
    </w:p>
    <w:p w14:paraId="3830DFC5" w14:textId="3FAA92BC" w:rsidR="008F23C9" w:rsidRDefault="008F23C9" w:rsidP="00901477">
      <w:pPr>
        <w:spacing w:after="240"/>
        <w:rPr>
          <w:rFonts w:ascii="Times New Roman" w:hAnsi="Times New Roman"/>
          <w:sz w:val="24"/>
          <w:szCs w:val="24"/>
        </w:rPr>
      </w:pPr>
      <w:r w:rsidRPr="00B83D1F">
        <w:rPr>
          <w:rFonts w:ascii="Times New Roman" w:hAnsi="Times New Roman"/>
          <w:sz w:val="24"/>
          <w:szCs w:val="24"/>
        </w:rPr>
        <w:t xml:space="preserve">Zadavatel požaduje po vybraném dodavateli jako bližší podmínku součinnosti před uzavřením smlouvy obdobně dle § 104 písm. e) ZZVZ předložení kopie pojistné smlouvy, ze které bude vyplývat splnění požadavků zadavatele definovaných </w:t>
      </w:r>
      <w:r w:rsidR="00712ED0" w:rsidRPr="00B83D1F">
        <w:rPr>
          <w:rFonts w:ascii="Times New Roman" w:hAnsi="Times New Roman"/>
          <w:sz w:val="24"/>
          <w:szCs w:val="24"/>
        </w:rPr>
        <w:t>v</w:t>
      </w:r>
      <w:r w:rsidR="00C92BEB" w:rsidRPr="00B83D1F">
        <w:rPr>
          <w:rFonts w:ascii="Times New Roman" w:hAnsi="Times New Roman"/>
          <w:sz w:val="24"/>
          <w:szCs w:val="24"/>
        </w:rPr>
        <w:t> </w:t>
      </w:r>
      <w:r w:rsidR="00712ED0" w:rsidRPr="00B83D1F">
        <w:rPr>
          <w:rFonts w:ascii="Times New Roman" w:hAnsi="Times New Roman"/>
          <w:sz w:val="24"/>
          <w:szCs w:val="24"/>
        </w:rPr>
        <w:t>čl</w:t>
      </w:r>
      <w:r w:rsidR="00C92BEB" w:rsidRPr="00B83D1F">
        <w:rPr>
          <w:rFonts w:ascii="Times New Roman" w:hAnsi="Times New Roman"/>
          <w:sz w:val="24"/>
          <w:szCs w:val="24"/>
        </w:rPr>
        <w:t>.</w:t>
      </w:r>
      <w:r w:rsidR="00712ED0" w:rsidRPr="00B83D1F">
        <w:rPr>
          <w:rFonts w:ascii="Times New Roman" w:hAnsi="Times New Roman"/>
          <w:sz w:val="24"/>
          <w:szCs w:val="24"/>
        </w:rPr>
        <w:t xml:space="preserve"> </w:t>
      </w:r>
      <w:r w:rsidR="00610F0A" w:rsidRPr="00B83D1F">
        <w:rPr>
          <w:rFonts w:ascii="Times New Roman" w:hAnsi="Times New Roman"/>
          <w:sz w:val="24"/>
          <w:szCs w:val="24"/>
        </w:rPr>
        <w:t>I</w:t>
      </w:r>
      <w:r w:rsidR="00712ED0" w:rsidRPr="00B83D1F">
        <w:rPr>
          <w:rFonts w:ascii="Times New Roman" w:hAnsi="Times New Roman"/>
          <w:sz w:val="24"/>
          <w:szCs w:val="24"/>
        </w:rPr>
        <w:t>V</w:t>
      </w:r>
      <w:r w:rsidRPr="00B83D1F">
        <w:rPr>
          <w:rFonts w:ascii="Times New Roman" w:hAnsi="Times New Roman"/>
          <w:sz w:val="24"/>
          <w:szCs w:val="24"/>
        </w:rPr>
        <w:t xml:space="preserve"> odst. </w:t>
      </w:r>
      <w:r w:rsidR="006A2CC0" w:rsidRPr="00B83D1F">
        <w:rPr>
          <w:rFonts w:ascii="Times New Roman" w:hAnsi="Times New Roman"/>
          <w:sz w:val="24"/>
          <w:szCs w:val="24"/>
        </w:rPr>
        <w:t>2</w:t>
      </w:r>
      <w:r w:rsidR="00BD38B8">
        <w:rPr>
          <w:rFonts w:ascii="Times New Roman" w:hAnsi="Times New Roman"/>
          <w:sz w:val="24"/>
          <w:szCs w:val="24"/>
        </w:rPr>
        <w:t>0</w:t>
      </w:r>
      <w:r w:rsidR="00EE3406" w:rsidRPr="00B83D1F">
        <w:rPr>
          <w:rFonts w:ascii="Times New Roman" w:hAnsi="Times New Roman"/>
          <w:sz w:val="24"/>
          <w:szCs w:val="24"/>
        </w:rPr>
        <w:t xml:space="preserve"> vzoru smlouvy</w:t>
      </w:r>
      <w:r w:rsidR="004354A6" w:rsidRPr="00B83D1F">
        <w:rPr>
          <w:rFonts w:ascii="Times New Roman" w:hAnsi="Times New Roman"/>
          <w:sz w:val="24"/>
          <w:szCs w:val="24"/>
        </w:rPr>
        <w:t>, která je přílohou I této zadávací dokumentace</w:t>
      </w:r>
      <w:r w:rsidRPr="00B83D1F">
        <w:rPr>
          <w:rFonts w:ascii="Times New Roman" w:hAnsi="Times New Roman"/>
          <w:sz w:val="24"/>
          <w:szCs w:val="24"/>
        </w:rPr>
        <w:t xml:space="preserve">. </w:t>
      </w:r>
    </w:p>
    <w:p w14:paraId="07D8710A" w14:textId="1A92B394" w:rsidR="001C33E1" w:rsidRDefault="001C33E1" w:rsidP="001C33E1">
      <w:pPr>
        <w:pStyle w:val="Nadpis3"/>
        <w:numPr>
          <w:ilvl w:val="1"/>
          <w:numId w:val="58"/>
        </w:numPr>
        <w:spacing w:after="240"/>
        <w:ind w:left="431" w:hanging="431"/>
        <w:rPr>
          <w:rFonts w:ascii="Times New Roman" w:hAnsi="Times New Roman"/>
          <w:sz w:val="24"/>
          <w:szCs w:val="24"/>
        </w:rPr>
      </w:pPr>
      <w:r>
        <w:rPr>
          <w:rFonts w:ascii="Times New Roman" w:hAnsi="Times New Roman"/>
          <w:sz w:val="24"/>
          <w:szCs w:val="24"/>
        </w:rPr>
        <w:t>Předložení harmonogramu plnění VZ</w:t>
      </w:r>
    </w:p>
    <w:p w14:paraId="257BD3D5" w14:textId="78A882D9" w:rsidR="001C33E1" w:rsidRDefault="001C33E1" w:rsidP="001C33E1">
      <w:pPr>
        <w:spacing w:after="240"/>
        <w:rPr>
          <w:rFonts w:ascii="Times New Roman" w:hAnsi="Times New Roman"/>
          <w:sz w:val="24"/>
          <w:szCs w:val="24"/>
        </w:rPr>
      </w:pPr>
      <w:r w:rsidRPr="00B83D1F">
        <w:rPr>
          <w:rFonts w:ascii="Times New Roman" w:hAnsi="Times New Roman"/>
          <w:sz w:val="24"/>
          <w:szCs w:val="24"/>
        </w:rPr>
        <w:t xml:space="preserve">Zadavatel požaduje po vybraném dodavateli jako bližší podmínku součinnosti před uzavřením smlouvy obdobně dle § 104 písm. e) ZZVZ předložení </w:t>
      </w:r>
      <w:r>
        <w:rPr>
          <w:rFonts w:ascii="Times New Roman" w:hAnsi="Times New Roman"/>
          <w:sz w:val="24"/>
          <w:szCs w:val="24"/>
        </w:rPr>
        <w:t xml:space="preserve">harmonogramu plnění veřejné zakázky po týdnech, ze kterého bude vyplývat splnění realizace termínu ukončení díla do </w:t>
      </w:r>
      <w:r w:rsidR="00DC6136">
        <w:rPr>
          <w:rFonts w:ascii="Times New Roman" w:hAnsi="Times New Roman"/>
          <w:sz w:val="24"/>
          <w:szCs w:val="24"/>
        </w:rPr>
        <w:t>31.3.2026</w:t>
      </w:r>
      <w:r w:rsidRPr="00B83D1F">
        <w:rPr>
          <w:rFonts w:ascii="Times New Roman" w:hAnsi="Times New Roman"/>
          <w:sz w:val="24"/>
          <w:szCs w:val="24"/>
        </w:rPr>
        <w:t xml:space="preserve"> </w:t>
      </w:r>
    </w:p>
    <w:p w14:paraId="46056973" w14:textId="5E46E82B" w:rsidR="004354A6" w:rsidRPr="0099179D" w:rsidRDefault="004354A6" w:rsidP="00626718">
      <w:pPr>
        <w:pStyle w:val="Nadpis3"/>
        <w:numPr>
          <w:ilvl w:val="1"/>
          <w:numId w:val="58"/>
        </w:numPr>
        <w:spacing w:before="240"/>
        <w:ind w:left="431" w:hanging="431"/>
        <w:rPr>
          <w:rFonts w:ascii="Times New Roman" w:hAnsi="Times New Roman"/>
          <w:sz w:val="24"/>
          <w:szCs w:val="24"/>
        </w:rPr>
      </w:pPr>
      <w:r w:rsidRPr="0099179D">
        <w:rPr>
          <w:rFonts w:ascii="Times New Roman" w:hAnsi="Times New Roman"/>
          <w:sz w:val="24"/>
          <w:szCs w:val="24"/>
        </w:rPr>
        <w:t>Identifikační údaje poddodavatelů</w:t>
      </w:r>
    </w:p>
    <w:p w14:paraId="58AB354C" w14:textId="77777777" w:rsidR="004354A6" w:rsidRPr="00B83D1F" w:rsidRDefault="004354A6" w:rsidP="00901477">
      <w:pPr>
        <w:rPr>
          <w:rFonts w:ascii="Times New Roman" w:hAnsi="Times New Roman"/>
          <w:sz w:val="24"/>
          <w:szCs w:val="24"/>
        </w:rPr>
      </w:pPr>
      <w:r w:rsidRPr="00B83D1F">
        <w:rPr>
          <w:rFonts w:ascii="Times New Roman" w:hAnsi="Times New Roman"/>
          <w:sz w:val="24"/>
          <w:szCs w:val="24"/>
        </w:rPr>
        <w:t>Předmět plnění je poskytován v zařízení pod přímým dohledem zadavatele, a proto je vybraný dodavatel v souladu s § 105 odst. 3 ZZVZ povinen předložit zadavateli identifikační údaje poddodavatelů těchto služeb, a to nejpozději do 10 pracovních dnů od doručení oznámení o výběru dodavatele, pokud jsou mu známi. Pokud dodavatel nezná identifikační údaje poddodavatelů, zašle zadavateli ve lhůtě uvedené v předchozí větě prohlášení, že mu takoví poddodavatelé nejsou známi.</w:t>
      </w:r>
    </w:p>
    <w:p w14:paraId="3B287A41" w14:textId="77777777" w:rsidR="00941784" w:rsidRPr="00B83D1F" w:rsidRDefault="00941784" w:rsidP="0099179D">
      <w:pPr>
        <w:pStyle w:val="Nadpis2"/>
        <w:spacing w:before="480"/>
        <w:ind w:left="357" w:hanging="357"/>
        <w:rPr>
          <w:rFonts w:ascii="Times New Roman" w:hAnsi="Times New Roman" w:cs="Times New Roman"/>
        </w:rPr>
      </w:pPr>
      <w:r w:rsidRPr="00B83D1F">
        <w:rPr>
          <w:rFonts w:ascii="Times New Roman" w:hAnsi="Times New Roman" w:cs="Times New Roman"/>
        </w:rPr>
        <w:t xml:space="preserve">Přílohy </w:t>
      </w:r>
      <w:r w:rsidR="00610F0A" w:rsidRPr="00B83D1F">
        <w:rPr>
          <w:rFonts w:ascii="Times New Roman" w:hAnsi="Times New Roman" w:cs="Times New Roman"/>
        </w:rPr>
        <w:t>výzvy k podání nabídky</w:t>
      </w:r>
    </w:p>
    <w:p w14:paraId="1AE6DAB2" w14:textId="77777777" w:rsidR="00941784" w:rsidRPr="00CF5EB2" w:rsidRDefault="00941784" w:rsidP="00901477">
      <w:pPr>
        <w:spacing w:after="120"/>
        <w:rPr>
          <w:rFonts w:ascii="Times New Roman" w:hAnsi="Times New Roman"/>
          <w:sz w:val="24"/>
          <w:szCs w:val="24"/>
        </w:rPr>
      </w:pPr>
      <w:r w:rsidRPr="00B83D1F">
        <w:rPr>
          <w:rFonts w:ascii="Times New Roman" w:hAnsi="Times New Roman"/>
          <w:sz w:val="24"/>
          <w:szCs w:val="24"/>
        </w:rPr>
        <w:t xml:space="preserve">Nedílnou součástí této </w:t>
      </w:r>
      <w:r w:rsidR="00E2558E" w:rsidRPr="00B83D1F">
        <w:rPr>
          <w:rFonts w:ascii="Times New Roman" w:hAnsi="Times New Roman"/>
          <w:sz w:val="24"/>
          <w:szCs w:val="24"/>
        </w:rPr>
        <w:t>z</w:t>
      </w:r>
      <w:r w:rsidR="00E2558E" w:rsidRPr="00CF5EB2">
        <w:rPr>
          <w:rFonts w:ascii="Times New Roman" w:hAnsi="Times New Roman"/>
          <w:sz w:val="24"/>
          <w:szCs w:val="24"/>
        </w:rPr>
        <w:t>adávací dokumentace</w:t>
      </w:r>
      <w:r w:rsidRPr="00CF5EB2">
        <w:rPr>
          <w:rFonts w:ascii="Times New Roman" w:hAnsi="Times New Roman"/>
          <w:sz w:val="24"/>
          <w:szCs w:val="24"/>
        </w:rPr>
        <w:t xml:space="preserve"> jsou následující přílohy:</w:t>
      </w:r>
    </w:p>
    <w:p w14:paraId="2560924B" w14:textId="77777777" w:rsidR="00E13AD6" w:rsidRPr="00CF5EB2" w:rsidRDefault="00E2558E" w:rsidP="00901477">
      <w:pPr>
        <w:spacing w:after="120"/>
        <w:ind w:left="1134" w:hanging="1134"/>
        <w:rPr>
          <w:rFonts w:ascii="Times New Roman" w:hAnsi="Times New Roman"/>
          <w:sz w:val="24"/>
          <w:szCs w:val="24"/>
        </w:rPr>
      </w:pPr>
      <w:r w:rsidRPr="00CF5EB2">
        <w:rPr>
          <w:rFonts w:ascii="Times New Roman" w:hAnsi="Times New Roman"/>
          <w:sz w:val="24"/>
          <w:szCs w:val="24"/>
        </w:rPr>
        <w:t>Příloha A</w:t>
      </w:r>
      <w:r w:rsidRPr="00CF5EB2">
        <w:rPr>
          <w:rFonts w:ascii="Times New Roman" w:hAnsi="Times New Roman"/>
          <w:sz w:val="24"/>
          <w:szCs w:val="24"/>
        </w:rPr>
        <w:tab/>
      </w:r>
      <w:r w:rsidRPr="00CF5EB2">
        <w:rPr>
          <w:rFonts w:ascii="Times New Roman" w:hAnsi="Times New Roman"/>
          <w:sz w:val="24"/>
          <w:szCs w:val="24"/>
        </w:rPr>
        <w:tab/>
      </w:r>
      <w:r w:rsidR="00E13AD6" w:rsidRPr="00CF5EB2">
        <w:rPr>
          <w:rFonts w:ascii="Times New Roman" w:hAnsi="Times New Roman"/>
          <w:b/>
          <w:sz w:val="24"/>
          <w:szCs w:val="24"/>
        </w:rPr>
        <w:t>Krycí list nabídky</w:t>
      </w:r>
      <w:r w:rsidR="008B0426" w:rsidRPr="00CF5EB2">
        <w:rPr>
          <w:rFonts w:ascii="Times New Roman" w:hAnsi="Times New Roman"/>
          <w:sz w:val="24"/>
          <w:szCs w:val="24"/>
        </w:rPr>
        <w:t xml:space="preserve"> </w:t>
      </w:r>
      <w:r w:rsidR="007A46B6" w:rsidRPr="00CF5EB2">
        <w:rPr>
          <w:rFonts w:ascii="Times New Roman" w:hAnsi="Times New Roman"/>
          <w:sz w:val="24"/>
          <w:szCs w:val="24"/>
        </w:rPr>
        <w:t>(</w:t>
      </w:r>
      <w:r w:rsidR="008B0426" w:rsidRPr="00CF5EB2">
        <w:rPr>
          <w:rFonts w:ascii="Times New Roman" w:hAnsi="Times New Roman"/>
          <w:sz w:val="24"/>
          <w:szCs w:val="24"/>
        </w:rPr>
        <w:t xml:space="preserve">dodavatel </w:t>
      </w:r>
      <w:r w:rsidR="001C4B18" w:rsidRPr="00CF5EB2">
        <w:rPr>
          <w:rFonts w:ascii="Times New Roman" w:hAnsi="Times New Roman"/>
          <w:sz w:val="24"/>
          <w:szCs w:val="24"/>
        </w:rPr>
        <w:t xml:space="preserve">předloží </w:t>
      </w:r>
      <w:r w:rsidR="008B0426" w:rsidRPr="00CF5EB2">
        <w:rPr>
          <w:rFonts w:ascii="Times New Roman" w:hAnsi="Times New Roman"/>
          <w:sz w:val="24"/>
          <w:szCs w:val="24"/>
        </w:rPr>
        <w:t>v nabídce</w:t>
      </w:r>
      <w:r w:rsidR="007A46B6" w:rsidRPr="00CF5EB2">
        <w:rPr>
          <w:rFonts w:ascii="Times New Roman" w:hAnsi="Times New Roman"/>
          <w:sz w:val="24"/>
          <w:szCs w:val="24"/>
        </w:rPr>
        <w:t>)</w:t>
      </w:r>
    </w:p>
    <w:p w14:paraId="04D9007F" w14:textId="77777777" w:rsidR="00C13819" w:rsidRPr="00CF5EB2" w:rsidRDefault="00941784" w:rsidP="00901477">
      <w:pPr>
        <w:spacing w:after="120"/>
        <w:ind w:left="1418" w:hanging="1418"/>
        <w:rPr>
          <w:rFonts w:ascii="Times New Roman" w:hAnsi="Times New Roman"/>
          <w:sz w:val="24"/>
          <w:szCs w:val="24"/>
        </w:rPr>
      </w:pPr>
      <w:r w:rsidRPr="00CF5EB2">
        <w:rPr>
          <w:rFonts w:ascii="Times New Roman" w:hAnsi="Times New Roman"/>
          <w:sz w:val="24"/>
          <w:szCs w:val="24"/>
        </w:rPr>
        <w:t xml:space="preserve">Příloha </w:t>
      </w:r>
      <w:r w:rsidR="00E13AD6" w:rsidRPr="00CF5EB2">
        <w:rPr>
          <w:rFonts w:ascii="Times New Roman" w:hAnsi="Times New Roman"/>
          <w:sz w:val="24"/>
          <w:szCs w:val="24"/>
        </w:rPr>
        <w:t>B</w:t>
      </w:r>
      <w:r w:rsidR="00E2558E" w:rsidRPr="00CF5EB2">
        <w:rPr>
          <w:rFonts w:ascii="Times New Roman" w:hAnsi="Times New Roman"/>
          <w:sz w:val="24"/>
          <w:szCs w:val="24"/>
        </w:rPr>
        <w:tab/>
      </w:r>
      <w:r w:rsidR="0071451A" w:rsidRPr="00CF5EB2">
        <w:rPr>
          <w:rFonts w:ascii="Times New Roman" w:hAnsi="Times New Roman"/>
          <w:b/>
          <w:sz w:val="24"/>
          <w:szCs w:val="24"/>
        </w:rPr>
        <w:t>Vzor čestného prohlášení</w:t>
      </w:r>
      <w:r w:rsidR="003A78FF" w:rsidRPr="00CF5EB2">
        <w:rPr>
          <w:rFonts w:ascii="Times New Roman" w:hAnsi="Times New Roman"/>
          <w:b/>
          <w:sz w:val="24"/>
          <w:szCs w:val="24"/>
        </w:rPr>
        <w:t xml:space="preserve"> </w:t>
      </w:r>
      <w:r w:rsidR="00E42BF5" w:rsidRPr="00CF5EB2">
        <w:rPr>
          <w:rFonts w:ascii="Times New Roman" w:hAnsi="Times New Roman"/>
          <w:b/>
          <w:sz w:val="24"/>
          <w:szCs w:val="24"/>
        </w:rPr>
        <w:t xml:space="preserve">o splnění </w:t>
      </w:r>
      <w:r w:rsidR="00E36AD3" w:rsidRPr="00CF5EB2">
        <w:rPr>
          <w:rFonts w:ascii="Times New Roman" w:hAnsi="Times New Roman"/>
          <w:b/>
          <w:sz w:val="24"/>
          <w:szCs w:val="24"/>
        </w:rPr>
        <w:t>části kvalifikace</w:t>
      </w:r>
      <w:r w:rsidR="00E42BF5" w:rsidRPr="00CF5EB2">
        <w:rPr>
          <w:rFonts w:ascii="Times New Roman" w:hAnsi="Times New Roman"/>
          <w:sz w:val="24"/>
          <w:szCs w:val="24"/>
        </w:rPr>
        <w:t xml:space="preserve"> </w:t>
      </w:r>
      <w:r w:rsidR="001731D9" w:rsidRPr="00CF5EB2">
        <w:rPr>
          <w:rFonts w:ascii="Times New Roman" w:hAnsi="Times New Roman"/>
          <w:sz w:val="24"/>
          <w:szCs w:val="24"/>
        </w:rPr>
        <w:t>(</w:t>
      </w:r>
      <w:r w:rsidR="0082723C" w:rsidRPr="00CF5EB2">
        <w:rPr>
          <w:rFonts w:ascii="Times New Roman" w:hAnsi="Times New Roman"/>
          <w:sz w:val="24"/>
          <w:szCs w:val="24"/>
        </w:rPr>
        <w:t>dodavatel</w:t>
      </w:r>
      <w:r w:rsidR="00C13819" w:rsidRPr="00CF5EB2">
        <w:rPr>
          <w:rFonts w:ascii="Times New Roman" w:hAnsi="Times New Roman"/>
          <w:sz w:val="24"/>
          <w:szCs w:val="24"/>
        </w:rPr>
        <w:t xml:space="preserve"> </w:t>
      </w:r>
      <w:r w:rsidR="001C4B18" w:rsidRPr="00CF5EB2">
        <w:rPr>
          <w:rFonts w:ascii="Times New Roman" w:hAnsi="Times New Roman"/>
          <w:sz w:val="24"/>
          <w:szCs w:val="24"/>
        </w:rPr>
        <w:t xml:space="preserve">předloží </w:t>
      </w:r>
      <w:r w:rsidR="00264B83" w:rsidRPr="00CF5EB2">
        <w:rPr>
          <w:rFonts w:ascii="Times New Roman" w:hAnsi="Times New Roman"/>
          <w:sz w:val="24"/>
          <w:szCs w:val="24"/>
        </w:rPr>
        <w:t>v nabídce, pokud neprokazuje kvalifikaci doklady</w:t>
      </w:r>
      <w:r w:rsidR="007A46B6" w:rsidRPr="00CF5EB2">
        <w:rPr>
          <w:rFonts w:ascii="Times New Roman" w:hAnsi="Times New Roman"/>
          <w:sz w:val="24"/>
          <w:szCs w:val="24"/>
        </w:rPr>
        <w:t>)</w:t>
      </w:r>
    </w:p>
    <w:p w14:paraId="13F4B2EC" w14:textId="77777777" w:rsidR="00E36AD3" w:rsidRPr="00CF5EB2" w:rsidRDefault="00E2558E" w:rsidP="00901477">
      <w:pPr>
        <w:spacing w:after="120"/>
        <w:rPr>
          <w:rFonts w:ascii="Times New Roman" w:hAnsi="Times New Roman"/>
          <w:sz w:val="24"/>
          <w:szCs w:val="24"/>
        </w:rPr>
      </w:pPr>
      <w:r w:rsidRPr="00CF5EB2">
        <w:rPr>
          <w:rFonts w:ascii="Times New Roman" w:hAnsi="Times New Roman"/>
          <w:sz w:val="24"/>
          <w:szCs w:val="24"/>
        </w:rPr>
        <w:t>Příloha C</w:t>
      </w:r>
      <w:r w:rsidRPr="00CF5EB2">
        <w:rPr>
          <w:rFonts w:ascii="Times New Roman" w:hAnsi="Times New Roman"/>
          <w:sz w:val="24"/>
          <w:szCs w:val="24"/>
        </w:rPr>
        <w:tab/>
      </w:r>
      <w:r w:rsidR="00E36AD3" w:rsidRPr="00CF5EB2">
        <w:rPr>
          <w:rFonts w:ascii="Times New Roman" w:hAnsi="Times New Roman"/>
          <w:b/>
          <w:sz w:val="24"/>
          <w:szCs w:val="24"/>
        </w:rPr>
        <w:t xml:space="preserve">Vzor seznamu významných </w:t>
      </w:r>
      <w:r w:rsidR="004A0374" w:rsidRPr="00CF5EB2">
        <w:rPr>
          <w:rFonts w:ascii="Times New Roman" w:hAnsi="Times New Roman"/>
          <w:b/>
          <w:sz w:val="24"/>
          <w:szCs w:val="24"/>
        </w:rPr>
        <w:t>stavebních prací</w:t>
      </w:r>
      <w:r w:rsidR="00E36AD3" w:rsidRPr="00CF5EB2">
        <w:rPr>
          <w:rFonts w:ascii="Times New Roman" w:hAnsi="Times New Roman"/>
          <w:sz w:val="24"/>
          <w:szCs w:val="24"/>
        </w:rPr>
        <w:t xml:space="preserve"> (dodavatel předloží v nabídce)</w:t>
      </w:r>
    </w:p>
    <w:p w14:paraId="2D80D6B6" w14:textId="7EFCAB13" w:rsidR="008872B6" w:rsidRPr="00CF5EB2" w:rsidRDefault="00636D84" w:rsidP="00901477">
      <w:pPr>
        <w:spacing w:after="120"/>
        <w:ind w:left="1418" w:hanging="1418"/>
        <w:rPr>
          <w:rFonts w:ascii="Times New Roman" w:hAnsi="Times New Roman"/>
          <w:sz w:val="24"/>
          <w:szCs w:val="24"/>
        </w:rPr>
      </w:pPr>
      <w:r w:rsidRPr="00CF5EB2">
        <w:rPr>
          <w:rFonts w:ascii="Times New Roman" w:hAnsi="Times New Roman"/>
          <w:sz w:val="24"/>
          <w:szCs w:val="24"/>
        </w:rPr>
        <w:t xml:space="preserve">Příloha </w:t>
      </w:r>
      <w:r w:rsidR="00ED066F" w:rsidRPr="00CF5EB2">
        <w:rPr>
          <w:rFonts w:ascii="Times New Roman" w:hAnsi="Times New Roman"/>
          <w:sz w:val="24"/>
          <w:szCs w:val="24"/>
        </w:rPr>
        <w:t>D</w:t>
      </w:r>
      <w:r w:rsidR="00E2558E" w:rsidRPr="00CF5EB2">
        <w:rPr>
          <w:rFonts w:ascii="Times New Roman" w:hAnsi="Times New Roman"/>
          <w:sz w:val="24"/>
          <w:szCs w:val="24"/>
        </w:rPr>
        <w:tab/>
      </w:r>
      <w:r w:rsidR="000B7689" w:rsidRPr="00CF5EB2">
        <w:rPr>
          <w:rFonts w:ascii="Times New Roman" w:hAnsi="Times New Roman"/>
          <w:b/>
          <w:sz w:val="24"/>
          <w:szCs w:val="24"/>
        </w:rPr>
        <w:t>V</w:t>
      </w:r>
      <w:r w:rsidR="00C63CDE" w:rsidRPr="00CF5EB2">
        <w:rPr>
          <w:rFonts w:ascii="Times New Roman" w:hAnsi="Times New Roman"/>
          <w:b/>
          <w:sz w:val="24"/>
          <w:szCs w:val="24"/>
        </w:rPr>
        <w:t>ýkaz výměr</w:t>
      </w:r>
      <w:r w:rsidR="00C63CDE" w:rsidRPr="00CF5EB2">
        <w:rPr>
          <w:rFonts w:ascii="Times New Roman" w:hAnsi="Times New Roman"/>
          <w:sz w:val="24"/>
          <w:szCs w:val="24"/>
        </w:rPr>
        <w:t xml:space="preserve"> </w:t>
      </w:r>
      <w:r w:rsidR="007A46B6" w:rsidRPr="00CF5EB2">
        <w:rPr>
          <w:rFonts w:ascii="Times New Roman" w:hAnsi="Times New Roman"/>
          <w:sz w:val="24"/>
          <w:szCs w:val="24"/>
        </w:rPr>
        <w:t>(</w:t>
      </w:r>
      <w:r w:rsidR="00C63CDE" w:rsidRPr="00CF5EB2">
        <w:rPr>
          <w:rFonts w:ascii="Times New Roman" w:hAnsi="Times New Roman"/>
          <w:sz w:val="24"/>
          <w:szCs w:val="24"/>
        </w:rPr>
        <w:t xml:space="preserve">dodavatel </w:t>
      </w:r>
      <w:r w:rsidR="001C4B18" w:rsidRPr="00CF5EB2">
        <w:rPr>
          <w:rFonts w:ascii="Times New Roman" w:hAnsi="Times New Roman"/>
          <w:sz w:val="24"/>
          <w:szCs w:val="24"/>
        </w:rPr>
        <w:t xml:space="preserve">předloží </w:t>
      </w:r>
      <w:r w:rsidR="00C63CDE" w:rsidRPr="00CF5EB2">
        <w:rPr>
          <w:rFonts w:ascii="Times New Roman" w:hAnsi="Times New Roman"/>
          <w:sz w:val="24"/>
          <w:szCs w:val="24"/>
        </w:rPr>
        <w:t>v nabídce</w:t>
      </w:r>
      <w:r w:rsidR="007A46B6" w:rsidRPr="00CF5EB2">
        <w:rPr>
          <w:rFonts w:ascii="Times New Roman" w:hAnsi="Times New Roman"/>
          <w:sz w:val="24"/>
          <w:szCs w:val="24"/>
        </w:rPr>
        <w:t>)</w:t>
      </w:r>
      <w:r w:rsidR="00EA2FE0" w:rsidRPr="00CF5EB2">
        <w:rPr>
          <w:rFonts w:ascii="Times New Roman" w:hAnsi="Times New Roman"/>
          <w:sz w:val="24"/>
          <w:szCs w:val="24"/>
        </w:rPr>
        <w:t xml:space="preserve"> </w:t>
      </w:r>
    </w:p>
    <w:p w14:paraId="42B9C8D4" w14:textId="77777777" w:rsidR="007A46B6" w:rsidRPr="00CF5EB2" w:rsidRDefault="00201025" w:rsidP="00901477">
      <w:pPr>
        <w:spacing w:after="120"/>
        <w:ind w:left="1418" w:hanging="1418"/>
        <w:rPr>
          <w:rFonts w:ascii="Times New Roman" w:hAnsi="Times New Roman"/>
          <w:sz w:val="24"/>
          <w:szCs w:val="24"/>
        </w:rPr>
      </w:pPr>
      <w:r w:rsidRPr="00CF5EB2">
        <w:rPr>
          <w:rFonts w:ascii="Times New Roman" w:hAnsi="Times New Roman"/>
          <w:sz w:val="24"/>
          <w:szCs w:val="24"/>
        </w:rPr>
        <w:t xml:space="preserve">Příloha </w:t>
      </w:r>
      <w:r w:rsidR="0091675E" w:rsidRPr="00CF5EB2">
        <w:rPr>
          <w:rFonts w:ascii="Times New Roman" w:hAnsi="Times New Roman"/>
          <w:sz w:val="24"/>
          <w:szCs w:val="24"/>
        </w:rPr>
        <w:t>E</w:t>
      </w:r>
      <w:r w:rsidR="00E36AD3" w:rsidRPr="00CF5EB2">
        <w:rPr>
          <w:rFonts w:ascii="Times New Roman" w:hAnsi="Times New Roman"/>
          <w:sz w:val="24"/>
          <w:szCs w:val="24"/>
        </w:rPr>
        <w:t>1</w:t>
      </w:r>
      <w:r w:rsidR="00E2558E" w:rsidRPr="00CF5EB2">
        <w:rPr>
          <w:rFonts w:ascii="Times New Roman" w:hAnsi="Times New Roman"/>
          <w:sz w:val="24"/>
          <w:szCs w:val="24"/>
        </w:rPr>
        <w:tab/>
      </w:r>
      <w:r w:rsidR="00C63CDE" w:rsidRPr="00CF5EB2">
        <w:rPr>
          <w:rFonts w:ascii="Times New Roman" w:hAnsi="Times New Roman"/>
          <w:b/>
          <w:sz w:val="24"/>
          <w:szCs w:val="24"/>
        </w:rPr>
        <w:t>Seznam poddodavatelů</w:t>
      </w:r>
      <w:r w:rsidR="007A46B6" w:rsidRPr="00CF5EB2">
        <w:rPr>
          <w:rFonts w:ascii="Times New Roman" w:hAnsi="Times New Roman"/>
          <w:sz w:val="24"/>
          <w:szCs w:val="24"/>
        </w:rPr>
        <w:t xml:space="preserve"> (</w:t>
      </w:r>
      <w:r w:rsidR="00460568" w:rsidRPr="00CF5EB2">
        <w:rPr>
          <w:rFonts w:ascii="Times New Roman" w:hAnsi="Times New Roman"/>
          <w:sz w:val="24"/>
          <w:szCs w:val="24"/>
        </w:rPr>
        <w:t xml:space="preserve">dodavatel </w:t>
      </w:r>
      <w:r w:rsidR="001C4B18" w:rsidRPr="00CF5EB2">
        <w:rPr>
          <w:rFonts w:ascii="Times New Roman" w:hAnsi="Times New Roman"/>
          <w:sz w:val="24"/>
          <w:szCs w:val="24"/>
        </w:rPr>
        <w:t>předloží v nabídce jen</w:t>
      </w:r>
      <w:r w:rsidR="00460568" w:rsidRPr="00CF5EB2">
        <w:rPr>
          <w:rFonts w:ascii="Times New Roman" w:hAnsi="Times New Roman"/>
          <w:sz w:val="24"/>
          <w:szCs w:val="24"/>
        </w:rPr>
        <w:t xml:space="preserve"> v případě využití poddodavatele</w:t>
      </w:r>
      <w:r w:rsidR="007A46B6" w:rsidRPr="00CF5EB2">
        <w:rPr>
          <w:rFonts w:ascii="Times New Roman" w:hAnsi="Times New Roman"/>
          <w:sz w:val="24"/>
          <w:szCs w:val="24"/>
        </w:rPr>
        <w:t>)</w:t>
      </w:r>
    </w:p>
    <w:p w14:paraId="6C5A3625" w14:textId="77777777" w:rsidR="006F3CB1" w:rsidRPr="00CF5EB2" w:rsidRDefault="006F3CB1" w:rsidP="00901477">
      <w:pPr>
        <w:spacing w:after="120"/>
        <w:ind w:left="1418" w:hanging="1418"/>
        <w:rPr>
          <w:rFonts w:ascii="Times New Roman" w:hAnsi="Times New Roman"/>
          <w:sz w:val="24"/>
          <w:szCs w:val="24"/>
        </w:rPr>
      </w:pPr>
      <w:r w:rsidRPr="00CF5EB2">
        <w:rPr>
          <w:rFonts w:ascii="Times New Roman" w:hAnsi="Times New Roman"/>
          <w:sz w:val="24"/>
          <w:szCs w:val="24"/>
        </w:rPr>
        <w:t xml:space="preserve">Příloha </w:t>
      </w:r>
      <w:r w:rsidR="0091675E" w:rsidRPr="00CF5EB2">
        <w:rPr>
          <w:rFonts w:ascii="Times New Roman" w:hAnsi="Times New Roman"/>
          <w:sz w:val="24"/>
          <w:szCs w:val="24"/>
        </w:rPr>
        <w:t>E</w:t>
      </w:r>
      <w:r w:rsidR="00E36AD3" w:rsidRPr="00CF5EB2">
        <w:rPr>
          <w:rFonts w:ascii="Times New Roman" w:hAnsi="Times New Roman"/>
          <w:sz w:val="24"/>
          <w:szCs w:val="24"/>
        </w:rPr>
        <w:t>2</w:t>
      </w:r>
      <w:r w:rsidR="00E2558E" w:rsidRPr="00CF5EB2">
        <w:rPr>
          <w:rFonts w:ascii="Times New Roman" w:hAnsi="Times New Roman"/>
          <w:sz w:val="24"/>
          <w:szCs w:val="24"/>
        </w:rPr>
        <w:tab/>
      </w:r>
      <w:r w:rsidR="00325BC7" w:rsidRPr="00CF5EB2">
        <w:rPr>
          <w:rFonts w:ascii="Times New Roman" w:hAnsi="Times New Roman"/>
          <w:b/>
          <w:sz w:val="24"/>
          <w:szCs w:val="24"/>
        </w:rPr>
        <w:t xml:space="preserve">Vzor čestného prohlášení </w:t>
      </w:r>
      <w:r w:rsidR="00102847" w:rsidRPr="00CF5EB2">
        <w:rPr>
          <w:rFonts w:ascii="Times New Roman" w:hAnsi="Times New Roman"/>
          <w:b/>
          <w:sz w:val="24"/>
          <w:szCs w:val="24"/>
        </w:rPr>
        <w:t>pod</w:t>
      </w:r>
      <w:r w:rsidR="00325BC7" w:rsidRPr="00CF5EB2">
        <w:rPr>
          <w:rFonts w:ascii="Times New Roman" w:hAnsi="Times New Roman"/>
          <w:b/>
          <w:sz w:val="24"/>
          <w:szCs w:val="24"/>
        </w:rPr>
        <w:t xml:space="preserve">dodavatele o splnění </w:t>
      </w:r>
      <w:r w:rsidR="00E36AD3" w:rsidRPr="00CF5EB2">
        <w:rPr>
          <w:rFonts w:ascii="Times New Roman" w:hAnsi="Times New Roman"/>
          <w:b/>
          <w:sz w:val="24"/>
          <w:szCs w:val="24"/>
        </w:rPr>
        <w:t>kvalifikace</w:t>
      </w:r>
      <w:r w:rsidR="00325BC7" w:rsidRPr="00CF5EB2">
        <w:rPr>
          <w:rFonts w:ascii="Times New Roman" w:hAnsi="Times New Roman"/>
          <w:sz w:val="24"/>
          <w:szCs w:val="24"/>
        </w:rPr>
        <w:t xml:space="preserve"> </w:t>
      </w:r>
      <w:r w:rsidR="00010E39" w:rsidRPr="00CF5EB2">
        <w:rPr>
          <w:rFonts w:ascii="Times New Roman" w:hAnsi="Times New Roman"/>
          <w:sz w:val="24"/>
          <w:szCs w:val="24"/>
        </w:rPr>
        <w:t>(dodavatel</w:t>
      </w:r>
      <w:r w:rsidR="00325BC7" w:rsidRPr="00CF5EB2">
        <w:rPr>
          <w:rFonts w:ascii="Times New Roman" w:hAnsi="Times New Roman"/>
          <w:sz w:val="24"/>
          <w:szCs w:val="24"/>
        </w:rPr>
        <w:t xml:space="preserve"> předloží v nabídce v případě využití </w:t>
      </w:r>
      <w:r w:rsidR="00102847" w:rsidRPr="00CF5EB2">
        <w:rPr>
          <w:rFonts w:ascii="Times New Roman" w:hAnsi="Times New Roman"/>
          <w:sz w:val="24"/>
          <w:szCs w:val="24"/>
        </w:rPr>
        <w:t>pod</w:t>
      </w:r>
      <w:r w:rsidR="00E76153" w:rsidRPr="00CF5EB2">
        <w:rPr>
          <w:rFonts w:ascii="Times New Roman" w:hAnsi="Times New Roman"/>
          <w:sz w:val="24"/>
          <w:szCs w:val="24"/>
        </w:rPr>
        <w:t>dodavatele</w:t>
      </w:r>
      <w:r w:rsidR="00010E39" w:rsidRPr="00CF5EB2">
        <w:rPr>
          <w:rFonts w:ascii="Times New Roman" w:hAnsi="Times New Roman"/>
          <w:sz w:val="24"/>
          <w:szCs w:val="24"/>
        </w:rPr>
        <w:t>)</w:t>
      </w:r>
    </w:p>
    <w:p w14:paraId="5BDC0E12" w14:textId="77777777" w:rsidR="001B2B7D" w:rsidRPr="00CF5EB2" w:rsidRDefault="001B2B7D" w:rsidP="00901477">
      <w:pPr>
        <w:spacing w:after="120"/>
        <w:ind w:left="1418" w:hanging="1418"/>
        <w:rPr>
          <w:rFonts w:ascii="Times New Roman" w:hAnsi="Times New Roman"/>
          <w:sz w:val="24"/>
          <w:szCs w:val="24"/>
        </w:rPr>
      </w:pPr>
      <w:r w:rsidRPr="00CF5EB2">
        <w:rPr>
          <w:rFonts w:ascii="Times New Roman" w:hAnsi="Times New Roman"/>
          <w:sz w:val="24"/>
          <w:szCs w:val="24"/>
        </w:rPr>
        <w:lastRenderedPageBreak/>
        <w:t xml:space="preserve">Příloha </w:t>
      </w:r>
      <w:r w:rsidR="0091675E" w:rsidRPr="00CF5EB2">
        <w:rPr>
          <w:rFonts w:ascii="Times New Roman" w:hAnsi="Times New Roman"/>
          <w:sz w:val="24"/>
          <w:szCs w:val="24"/>
        </w:rPr>
        <w:t>F</w:t>
      </w:r>
      <w:r w:rsidR="00E2558E" w:rsidRPr="00CF5EB2">
        <w:rPr>
          <w:rFonts w:ascii="Times New Roman" w:hAnsi="Times New Roman"/>
          <w:sz w:val="24"/>
          <w:szCs w:val="24"/>
        </w:rPr>
        <w:t xml:space="preserve"> </w:t>
      </w:r>
      <w:r w:rsidR="00E2558E" w:rsidRPr="00CF5EB2">
        <w:rPr>
          <w:rFonts w:ascii="Times New Roman" w:hAnsi="Times New Roman"/>
          <w:sz w:val="24"/>
          <w:szCs w:val="24"/>
        </w:rPr>
        <w:tab/>
      </w:r>
      <w:r w:rsidRPr="00CF5EB2">
        <w:rPr>
          <w:rFonts w:ascii="Times New Roman" w:hAnsi="Times New Roman"/>
          <w:b/>
          <w:sz w:val="24"/>
          <w:szCs w:val="24"/>
        </w:rPr>
        <w:t xml:space="preserve">Vzor čestného prohlášení </w:t>
      </w:r>
      <w:r w:rsidR="003D7CBA" w:rsidRPr="00CF5EB2">
        <w:rPr>
          <w:rFonts w:ascii="Times New Roman" w:hAnsi="Times New Roman"/>
          <w:b/>
          <w:sz w:val="24"/>
          <w:szCs w:val="24"/>
        </w:rPr>
        <w:t xml:space="preserve">ve vztahu k sociálním aspektům </w:t>
      </w:r>
      <w:r w:rsidR="003D7CBA" w:rsidRPr="00CF5EB2">
        <w:rPr>
          <w:rFonts w:ascii="Times New Roman" w:hAnsi="Times New Roman"/>
          <w:sz w:val="24"/>
          <w:szCs w:val="24"/>
        </w:rPr>
        <w:t>(dodavatel předloží v nabídce)</w:t>
      </w:r>
      <w:r w:rsidRPr="00CF5EB2">
        <w:rPr>
          <w:rFonts w:ascii="Times New Roman" w:hAnsi="Times New Roman"/>
          <w:b/>
          <w:sz w:val="24"/>
          <w:szCs w:val="24"/>
        </w:rPr>
        <w:t xml:space="preserve"> </w:t>
      </w:r>
      <w:r w:rsidRPr="00CF5EB2">
        <w:rPr>
          <w:rFonts w:ascii="Times New Roman" w:hAnsi="Times New Roman"/>
          <w:sz w:val="24"/>
          <w:szCs w:val="24"/>
        </w:rPr>
        <w:t xml:space="preserve"> </w:t>
      </w:r>
    </w:p>
    <w:p w14:paraId="2414A048" w14:textId="77777777" w:rsidR="00E2558E" w:rsidRPr="00CF5EB2" w:rsidRDefault="00E2558E" w:rsidP="00901477">
      <w:pPr>
        <w:spacing w:after="120"/>
        <w:ind w:left="1418" w:hanging="1418"/>
        <w:rPr>
          <w:rFonts w:ascii="Times New Roman" w:hAnsi="Times New Roman"/>
          <w:sz w:val="24"/>
          <w:szCs w:val="24"/>
        </w:rPr>
      </w:pPr>
      <w:r w:rsidRPr="00CF5EB2">
        <w:rPr>
          <w:rFonts w:ascii="Times New Roman" w:hAnsi="Times New Roman"/>
          <w:sz w:val="24"/>
          <w:szCs w:val="24"/>
        </w:rPr>
        <w:t>Příloha G</w:t>
      </w:r>
      <w:r w:rsidRPr="00CF5EB2">
        <w:rPr>
          <w:rFonts w:ascii="Times New Roman" w:hAnsi="Times New Roman"/>
          <w:sz w:val="24"/>
          <w:szCs w:val="24"/>
        </w:rPr>
        <w:tab/>
      </w:r>
      <w:r w:rsidR="00BC190C" w:rsidRPr="00CF5EB2">
        <w:rPr>
          <w:rFonts w:ascii="Times New Roman" w:hAnsi="Times New Roman"/>
          <w:b/>
          <w:sz w:val="24"/>
          <w:szCs w:val="24"/>
        </w:rPr>
        <w:t>Vzor č</w:t>
      </w:r>
      <w:r w:rsidRPr="00CF5EB2">
        <w:rPr>
          <w:rFonts w:ascii="Times New Roman" w:hAnsi="Times New Roman"/>
          <w:b/>
          <w:sz w:val="24"/>
          <w:szCs w:val="24"/>
        </w:rPr>
        <w:t>estné prohlášení o samostatnosti a nezávislosti nabídky</w:t>
      </w:r>
      <w:r w:rsidRPr="00CF5EB2">
        <w:rPr>
          <w:rFonts w:ascii="Times New Roman" w:hAnsi="Times New Roman"/>
          <w:sz w:val="24"/>
          <w:szCs w:val="24"/>
        </w:rPr>
        <w:t xml:space="preserve"> (dodavatel předloží v nabídce)</w:t>
      </w:r>
    </w:p>
    <w:p w14:paraId="4655B888" w14:textId="1C3A061D" w:rsidR="00E36AD3" w:rsidRPr="00CF5EB2" w:rsidRDefault="00E36AD3" w:rsidP="00901477">
      <w:pPr>
        <w:spacing w:after="120"/>
        <w:ind w:left="1418" w:hanging="1418"/>
        <w:rPr>
          <w:rFonts w:ascii="Times New Roman" w:hAnsi="Times New Roman"/>
          <w:sz w:val="24"/>
          <w:szCs w:val="24"/>
        </w:rPr>
      </w:pPr>
      <w:r w:rsidRPr="00CF5EB2">
        <w:rPr>
          <w:rFonts w:ascii="Times New Roman" w:hAnsi="Times New Roman"/>
          <w:sz w:val="24"/>
          <w:szCs w:val="24"/>
        </w:rPr>
        <w:t xml:space="preserve">Příloha </w:t>
      </w:r>
      <w:r w:rsidR="00E2558E" w:rsidRPr="00CF5EB2">
        <w:rPr>
          <w:rFonts w:ascii="Times New Roman" w:hAnsi="Times New Roman"/>
          <w:sz w:val="24"/>
          <w:szCs w:val="24"/>
        </w:rPr>
        <w:t>H</w:t>
      </w:r>
      <w:r w:rsidR="00E2558E" w:rsidRPr="00CF5EB2">
        <w:rPr>
          <w:rFonts w:ascii="Times New Roman" w:hAnsi="Times New Roman"/>
          <w:sz w:val="24"/>
          <w:szCs w:val="24"/>
        </w:rPr>
        <w:tab/>
      </w:r>
      <w:r w:rsidR="00336950" w:rsidRPr="00CF5EB2">
        <w:rPr>
          <w:rFonts w:ascii="Times New Roman" w:hAnsi="Times New Roman"/>
          <w:b/>
          <w:sz w:val="24"/>
          <w:szCs w:val="24"/>
        </w:rPr>
        <w:t>Projektová d</w:t>
      </w:r>
      <w:r w:rsidRPr="00CF5EB2">
        <w:rPr>
          <w:rFonts w:ascii="Times New Roman" w:hAnsi="Times New Roman"/>
          <w:b/>
          <w:sz w:val="24"/>
          <w:szCs w:val="24"/>
        </w:rPr>
        <w:t xml:space="preserve">okumentace pro </w:t>
      </w:r>
      <w:r w:rsidR="00091FCE" w:rsidRPr="00CF5EB2">
        <w:rPr>
          <w:rFonts w:ascii="Times New Roman" w:hAnsi="Times New Roman"/>
          <w:b/>
          <w:sz w:val="24"/>
          <w:szCs w:val="24"/>
        </w:rPr>
        <w:t>zadání stavby</w:t>
      </w:r>
      <w:r w:rsidR="00EA2FE0" w:rsidRPr="00CF5EB2">
        <w:rPr>
          <w:rFonts w:ascii="Times New Roman" w:hAnsi="Times New Roman"/>
          <w:b/>
          <w:sz w:val="24"/>
          <w:szCs w:val="24"/>
        </w:rPr>
        <w:t xml:space="preserve"> </w:t>
      </w:r>
      <w:r w:rsidRPr="00CF5EB2">
        <w:rPr>
          <w:rFonts w:ascii="Times New Roman" w:hAnsi="Times New Roman"/>
          <w:sz w:val="24"/>
          <w:szCs w:val="24"/>
        </w:rPr>
        <w:t>(dodavatel v nabídce nepředkládá</w:t>
      </w:r>
    </w:p>
    <w:p w14:paraId="2F0A69D2" w14:textId="77777777" w:rsidR="008872B6" w:rsidRPr="00CF5EB2" w:rsidRDefault="00E36AD3" w:rsidP="00901477">
      <w:pPr>
        <w:spacing w:after="120"/>
        <w:rPr>
          <w:rFonts w:ascii="Times New Roman" w:hAnsi="Times New Roman"/>
          <w:sz w:val="24"/>
          <w:szCs w:val="24"/>
        </w:rPr>
      </w:pPr>
      <w:r w:rsidRPr="00CF5EB2">
        <w:rPr>
          <w:rFonts w:ascii="Times New Roman" w:hAnsi="Times New Roman"/>
          <w:sz w:val="24"/>
          <w:szCs w:val="24"/>
        </w:rPr>
        <w:t xml:space="preserve">Příloha </w:t>
      </w:r>
      <w:r w:rsidR="00E2558E" w:rsidRPr="00CF5EB2">
        <w:rPr>
          <w:rFonts w:ascii="Times New Roman" w:hAnsi="Times New Roman"/>
          <w:sz w:val="24"/>
          <w:szCs w:val="24"/>
        </w:rPr>
        <w:t>I</w:t>
      </w:r>
      <w:r w:rsidR="00E2558E" w:rsidRPr="00CF5EB2">
        <w:rPr>
          <w:rFonts w:ascii="Times New Roman" w:hAnsi="Times New Roman"/>
          <w:sz w:val="24"/>
          <w:szCs w:val="24"/>
        </w:rPr>
        <w:tab/>
      </w:r>
      <w:r w:rsidRPr="00CF5EB2">
        <w:rPr>
          <w:rFonts w:ascii="Times New Roman" w:hAnsi="Times New Roman"/>
          <w:b/>
          <w:sz w:val="24"/>
          <w:szCs w:val="24"/>
        </w:rPr>
        <w:t>Vzor smlouvy</w:t>
      </w:r>
      <w:r w:rsidRPr="00CF5EB2">
        <w:rPr>
          <w:rFonts w:ascii="Times New Roman" w:hAnsi="Times New Roman"/>
          <w:sz w:val="24"/>
          <w:szCs w:val="24"/>
        </w:rPr>
        <w:t xml:space="preserve"> (dodavatel v nabídce </w:t>
      </w:r>
      <w:r w:rsidRPr="00CF5EB2">
        <w:rPr>
          <w:rFonts w:ascii="Times New Roman" w:hAnsi="Times New Roman"/>
          <w:b/>
          <w:sz w:val="24"/>
          <w:szCs w:val="24"/>
        </w:rPr>
        <w:t>nepředkládá</w:t>
      </w:r>
      <w:r w:rsidRPr="00CF5EB2">
        <w:rPr>
          <w:rFonts w:ascii="Times New Roman" w:hAnsi="Times New Roman"/>
          <w:sz w:val="24"/>
          <w:szCs w:val="24"/>
        </w:rPr>
        <w:t>)</w:t>
      </w:r>
      <w:r w:rsidR="008872B6" w:rsidRPr="00CF5EB2">
        <w:rPr>
          <w:rFonts w:ascii="Times New Roman" w:hAnsi="Times New Roman"/>
          <w:sz w:val="24"/>
          <w:szCs w:val="24"/>
        </w:rPr>
        <w:t xml:space="preserve"> </w:t>
      </w:r>
    </w:p>
    <w:p w14:paraId="27E5AF65" w14:textId="2AFFE332" w:rsidR="00136FC6" w:rsidRPr="00CF5EB2" w:rsidRDefault="002F56DD" w:rsidP="00901477">
      <w:pPr>
        <w:spacing w:after="120"/>
        <w:ind w:left="1418" w:hanging="1418"/>
        <w:rPr>
          <w:rFonts w:ascii="Times New Roman" w:hAnsi="Times New Roman"/>
          <w:sz w:val="24"/>
          <w:szCs w:val="24"/>
        </w:rPr>
      </w:pPr>
      <w:r w:rsidRPr="00CF5EB2">
        <w:rPr>
          <w:rFonts w:ascii="Times New Roman" w:hAnsi="Times New Roman"/>
          <w:sz w:val="24"/>
          <w:szCs w:val="24"/>
        </w:rPr>
        <w:t xml:space="preserve">Příloha </w:t>
      </w:r>
      <w:r w:rsidR="00CE7750" w:rsidRPr="00CF5EB2">
        <w:rPr>
          <w:rFonts w:ascii="Times New Roman" w:hAnsi="Times New Roman"/>
          <w:sz w:val="24"/>
          <w:szCs w:val="24"/>
        </w:rPr>
        <w:t>J</w:t>
      </w:r>
      <w:r w:rsidR="00F25C60" w:rsidRPr="00CF5EB2">
        <w:rPr>
          <w:rFonts w:ascii="Times New Roman" w:hAnsi="Times New Roman"/>
          <w:sz w:val="24"/>
          <w:szCs w:val="24"/>
        </w:rPr>
        <w:t>1</w:t>
      </w:r>
      <w:r w:rsidRPr="00CF5EB2">
        <w:rPr>
          <w:rFonts w:ascii="Times New Roman" w:hAnsi="Times New Roman"/>
          <w:b/>
          <w:sz w:val="24"/>
          <w:szCs w:val="24"/>
        </w:rPr>
        <w:tab/>
        <w:t>Seznam členů realizačního týmu</w:t>
      </w:r>
      <w:r w:rsidR="00136FC6" w:rsidRPr="00CF5EB2">
        <w:rPr>
          <w:rFonts w:ascii="Times New Roman" w:hAnsi="Times New Roman"/>
          <w:b/>
          <w:sz w:val="24"/>
          <w:szCs w:val="24"/>
        </w:rPr>
        <w:t xml:space="preserve"> </w:t>
      </w:r>
      <w:r w:rsidR="00136FC6" w:rsidRPr="00CF5EB2">
        <w:rPr>
          <w:rFonts w:ascii="Times New Roman" w:hAnsi="Times New Roman"/>
          <w:sz w:val="24"/>
          <w:szCs w:val="24"/>
        </w:rPr>
        <w:t>(dodavatel předloží v nabídce)</w:t>
      </w:r>
    </w:p>
    <w:p w14:paraId="0BFD145C" w14:textId="034E00F7" w:rsidR="00F25C60" w:rsidRPr="00CF5EB2" w:rsidRDefault="00F25C60" w:rsidP="00F25C60">
      <w:pPr>
        <w:spacing w:after="120"/>
        <w:ind w:left="1418" w:hanging="1418"/>
        <w:rPr>
          <w:rFonts w:ascii="Times New Roman" w:hAnsi="Times New Roman"/>
          <w:sz w:val="24"/>
          <w:szCs w:val="24"/>
        </w:rPr>
      </w:pPr>
      <w:r w:rsidRPr="00CF5EB2">
        <w:rPr>
          <w:rFonts w:ascii="Times New Roman" w:hAnsi="Times New Roman"/>
          <w:sz w:val="24"/>
          <w:szCs w:val="24"/>
        </w:rPr>
        <w:t>Příloha J</w:t>
      </w:r>
      <w:r w:rsidR="00BD34D6" w:rsidRPr="00CF5EB2">
        <w:rPr>
          <w:rFonts w:ascii="Times New Roman" w:hAnsi="Times New Roman"/>
          <w:sz w:val="24"/>
          <w:szCs w:val="24"/>
        </w:rPr>
        <w:t>2</w:t>
      </w:r>
      <w:r w:rsidRPr="00CF5EB2">
        <w:rPr>
          <w:rFonts w:ascii="Times New Roman" w:hAnsi="Times New Roman"/>
          <w:b/>
          <w:sz w:val="24"/>
          <w:szCs w:val="24"/>
        </w:rPr>
        <w:tab/>
        <w:t xml:space="preserve">Čestné prohlášení člena realizačního týmu </w:t>
      </w:r>
      <w:r w:rsidRPr="00CF5EB2">
        <w:rPr>
          <w:rFonts w:ascii="Times New Roman" w:hAnsi="Times New Roman"/>
          <w:sz w:val="24"/>
          <w:szCs w:val="24"/>
        </w:rPr>
        <w:t>(dodavatel předloží v nabídce)</w:t>
      </w:r>
    </w:p>
    <w:p w14:paraId="5792CC46" w14:textId="245ABDDE" w:rsidR="00757B6E" w:rsidRPr="00757B6E" w:rsidRDefault="00757B6E" w:rsidP="00757B6E">
      <w:pPr>
        <w:tabs>
          <w:tab w:val="left" w:pos="1134"/>
        </w:tabs>
        <w:ind w:left="1418" w:hanging="1418"/>
        <w:rPr>
          <w:rFonts w:ascii="Times New Roman" w:hAnsi="Times New Roman"/>
          <w:b/>
          <w:bCs/>
          <w:sz w:val="24"/>
          <w:szCs w:val="24"/>
        </w:rPr>
      </w:pPr>
      <w:r w:rsidRPr="00CF5EB2">
        <w:rPr>
          <w:rFonts w:ascii="Times New Roman" w:hAnsi="Times New Roman"/>
          <w:sz w:val="24"/>
          <w:szCs w:val="24"/>
        </w:rPr>
        <w:t>Příloha K</w:t>
      </w:r>
      <w:r w:rsidRPr="00CF5EB2">
        <w:rPr>
          <w:rFonts w:ascii="Times New Roman" w:hAnsi="Times New Roman"/>
          <w:sz w:val="24"/>
          <w:szCs w:val="24"/>
        </w:rPr>
        <w:tab/>
      </w:r>
      <w:r w:rsidRPr="00CF5EB2">
        <w:rPr>
          <w:rFonts w:ascii="Times New Roman" w:hAnsi="Times New Roman"/>
          <w:sz w:val="24"/>
          <w:szCs w:val="24"/>
        </w:rPr>
        <w:tab/>
      </w:r>
      <w:r w:rsidR="00E855E6" w:rsidRPr="00CF5EB2">
        <w:rPr>
          <w:rFonts w:ascii="Times New Roman" w:hAnsi="Times New Roman"/>
          <w:b/>
          <w:bCs/>
          <w:sz w:val="24"/>
          <w:szCs w:val="24"/>
        </w:rPr>
        <w:t>Konsolidované čestné prohlášení</w:t>
      </w:r>
      <w:r w:rsidR="00E855E6" w:rsidRPr="00CF5EB2">
        <w:rPr>
          <w:rFonts w:ascii="Times New Roman" w:hAnsi="Times New Roman"/>
          <w:sz w:val="24"/>
          <w:szCs w:val="24"/>
        </w:rPr>
        <w:t xml:space="preserve"> (</w:t>
      </w:r>
      <w:r w:rsidRPr="00CF5EB2">
        <w:rPr>
          <w:rFonts w:ascii="Times New Roman" w:hAnsi="Times New Roman"/>
          <w:sz w:val="24"/>
          <w:szCs w:val="24"/>
        </w:rPr>
        <w:t>Čestné prohlášení k nařízení EU a střetu zájmů</w:t>
      </w:r>
      <w:r w:rsidR="00E855E6" w:rsidRPr="00CF5EB2">
        <w:rPr>
          <w:rFonts w:ascii="Times New Roman" w:hAnsi="Times New Roman"/>
          <w:sz w:val="24"/>
          <w:szCs w:val="24"/>
        </w:rPr>
        <w:t>)</w:t>
      </w:r>
      <w:r w:rsidRPr="00CF5EB2">
        <w:rPr>
          <w:rFonts w:ascii="Times New Roman" w:hAnsi="Times New Roman"/>
          <w:b/>
          <w:bCs/>
          <w:sz w:val="24"/>
          <w:szCs w:val="24"/>
        </w:rPr>
        <w:t xml:space="preserve"> </w:t>
      </w:r>
      <w:r w:rsidRPr="00CF5EB2">
        <w:rPr>
          <w:rFonts w:ascii="Times New Roman" w:hAnsi="Times New Roman"/>
          <w:sz w:val="24"/>
          <w:szCs w:val="24"/>
        </w:rPr>
        <w:t>(dodavatel předloží v nabídce)</w:t>
      </w:r>
    </w:p>
    <w:p w14:paraId="62ABA5C4" w14:textId="35B37238" w:rsidR="00757B6E" w:rsidRPr="00B83D1F" w:rsidRDefault="00757B6E" w:rsidP="00901477">
      <w:pPr>
        <w:spacing w:after="120"/>
        <w:ind w:left="1418" w:hanging="1418"/>
        <w:rPr>
          <w:rFonts w:ascii="Times New Roman" w:hAnsi="Times New Roman"/>
          <w:sz w:val="24"/>
          <w:szCs w:val="24"/>
        </w:rPr>
      </w:pPr>
    </w:p>
    <w:p w14:paraId="109978F6" w14:textId="77777777" w:rsidR="00F050EC" w:rsidRPr="00B83D1F" w:rsidRDefault="00F050EC" w:rsidP="00901477">
      <w:pPr>
        <w:spacing w:after="120"/>
        <w:rPr>
          <w:rFonts w:ascii="Times New Roman" w:hAnsi="Times New Roman"/>
          <w:sz w:val="24"/>
          <w:szCs w:val="24"/>
        </w:rPr>
      </w:pPr>
    </w:p>
    <w:p w14:paraId="6AC2429E" w14:textId="77777777" w:rsidR="00F5151E" w:rsidRPr="00B83D1F" w:rsidRDefault="00F5151E" w:rsidP="00901477">
      <w:pPr>
        <w:spacing w:after="120"/>
        <w:rPr>
          <w:rFonts w:ascii="Times New Roman" w:hAnsi="Times New Roman"/>
          <w:sz w:val="24"/>
          <w:szCs w:val="24"/>
        </w:rPr>
      </w:pPr>
    </w:p>
    <w:p w14:paraId="39828BA7" w14:textId="77777777" w:rsidR="00F5151E" w:rsidRPr="00B83D1F" w:rsidRDefault="00F5151E" w:rsidP="00901477">
      <w:pPr>
        <w:spacing w:after="120"/>
        <w:rPr>
          <w:rFonts w:ascii="Times New Roman" w:hAnsi="Times New Roman"/>
          <w:sz w:val="24"/>
          <w:szCs w:val="24"/>
        </w:rPr>
      </w:pPr>
    </w:p>
    <w:p w14:paraId="603460DB" w14:textId="53A65017" w:rsidR="000A31AF" w:rsidRPr="00B83D1F" w:rsidRDefault="00941784" w:rsidP="00883659">
      <w:pPr>
        <w:spacing w:after="120"/>
        <w:jc w:val="right"/>
        <w:rPr>
          <w:rFonts w:ascii="Times New Roman" w:hAnsi="Times New Roman"/>
          <w:sz w:val="24"/>
          <w:szCs w:val="24"/>
        </w:rPr>
      </w:pPr>
      <w:r w:rsidRPr="00B83D1F">
        <w:rPr>
          <w:rFonts w:ascii="Times New Roman" w:hAnsi="Times New Roman"/>
          <w:sz w:val="24"/>
          <w:szCs w:val="24"/>
        </w:rPr>
        <w:t>V</w:t>
      </w:r>
      <w:r w:rsidR="00883659">
        <w:rPr>
          <w:rFonts w:ascii="Times New Roman" w:hAnsi="Times New Roman"/>
          <w:sz w:val="24"/>
          <w:szCs w:val="24"/>
        </w:rPr>
        <w:t> Písku 16.6.2025</w:t>
      </w:r>
      <w:bookmarkStart w:id="5" w:name="_GoBack"/>
      <w:bookmarkEnd w:id="5"/>
    </w:p>
    <w:p w14:paraId="54748D92" w14:textId="77777777" w:rsidR="00364F21" w:rsidRPr="00B83D1F" w:rsidRDefault="00364F21" w:rsidP="00883659">
      <w:pPr>
        <w:spacing w:after="120"/>
        <w:jc w:val="right"/>
        <w:rPr>
          <w:rFonts w:ascii="Times New Roman" w:hAnsi="Times New Roman"/>
          <w:sz w:val="24"/>
          <w:szCs w:val="24"/>
        </w:rPr>
      </w:pPr>
    </w:p>
    <w:p w14:paraId="1667F5FB" w14:textId="77777777" w:rsidR="003D7CBA" w:rsidRDefault="003D7CBA" w:rsidP="00883659">
      <w:pPr>
        <w:spacing w:after="120"/>
        <w:jc w:val="right"/>
        <w:rPr>
          <w:rFonts w:ascii="Times New Roman" w:hAnsi="Times New Roman"/>
          <w:sz w:val="24"/>
          <w:szCs w:val="24"/>
        </w:rPr>
      </w:pPr>
    </w:p>
    <w:p w14:paraId="1E3BDDD3" w14:textId="77777777" w:rsidR="00883659" w:rsidRPr="00B83D1F" w:rsidRDefault="00883659" w:rsidP="00883659">
      <w:pPr>
        <w:spacing w:after="120"/>
        <w:jc w:val="right"/>
        <w:rPr>
          <w:rFonts w:ascii="Times New Roman" w:hAnsi="Times New Roman"/>
          <w:sz w:val="24"/>
          <w:szCs w:val="24"/>
        </w:rPr>
      </w:pPr>
    </w:p>
    <w:p w14:paraId="0B458FEF" w14:textId="1A4B12E1" w:rsidR="00757B6E" w:rsidRDefault="00757B6E" w:rsidP="00883659">
      <w:pPr>
        <w:jc w:val="right"/>
        <w:rPr>
          <w:rFonts w:ascii="Times New Roman" w:hAnsi="Times New Roman"/>
          <w:sz w:val="24"/>
          <w:szCs w:val="24"/>
        </w:rPr>
      </w:pPr>
      <w:r w:rsidRPr="00B83D1F">
        <w:rPr>
          <w:rFonts w:ascii="Times New Roman" w:hAnsi="Times New Roman"/>
          <w:sz w:val="24"/>
          <w:szCs w:val="24"/>
        </w:rPr>
        <w:t>Ing. Han</w:t>
      </w:r>
      <w:r w:rsidR="00BD34D6">
        <w:rPr>
          <w:rFonts w:ascii="Times New Roman" w:hAnsi="Times New Roman"/>
          <w:sz w:val="24"/>
          <w:szCs w:val="24"/>
        </w:rPr>
        <w:t xml:space="preserve">a </w:t>
      </w:r>
      <w:r w:rsidRPr="00B83D1F">
        <w:rPr>
          <w:rFonts w:ascii="Times New Roman" w:hAnsi="Times New Roman"/>
          <w:sz w:val="24"/>
          <w:szCs w:val="24"/>
        </w:rPr>
        <w:t>Stránsk</w:t>
      </w:r>
      <w:r w:rsidR="00BD34D6">
        <w:rPr>
          <w:rFonts w:ascii="Times New Roman" w:hAnsi="Times New Roman"/>
          <w:sz w:val="24"/>
          <w:szCs w:val="24"/>
        </w:rPr>
        <w:t>á</w:t>
      </w:r>
      <w:r w:rsidRPr="00B83D1F">
        <w:rPr>
          <w:rFonts w:ascii="Times New Roman" w:hAnsi="Times New Roman"/>
          <w:sz w:val="24"/>
          <w:szCs w:val="24"/>
        </w:rPr>
        <w:t>, Ph.D.</w:t>
      </w:r>
    </w:p>
    <w:p w14:paraId="1612BA7A" w14:textId="7B2EA98F" w:rsidR="00FD5CC7" w:rsidRPr="00B83D1F" w:rsidRDefault="00757B6E" w:rsidP="00883659">
      <w:pPr>
        <w:jc w:val="right"/>
        <w:rPr>
          <w:rFonts w:ascii="Times New Roman" w:hAnsi="Times New Roman"/>
          <w:sz w:val="24"/>
          <w:szCs w:val="24"/>
        </w:rPr>
        <w:sectPr w:rsidR="00FD5CC7" w:rsidRPr="00B83D1F" w:rsidSect="002E5A70">
          <w:footerReference w:type="even" r:id="rId18"/>
          <w:footerReference w:type="default" r:id="rId19"/>
          <w:pgSz w:w="11906" w:h="16838"/>
          <w:pgMar w:top="1134" w:right="1134" w:bottom="993" w:left="1134" w:header="709" w:footer="454" w:gutter="0"/>
          <w:cols w:space="708"/>
          <w:titlePg/>
          <w:docGrid w:linePitch="360"/>
        </w:sectPr>
      </w:pPr>
      <w:r w:rsidRPr="00B83D1F">
        <w:rPr>
          <w:rFonts w:ascii="Times New Roman" w:hAnsi="Times New Roman"/>
          <w:sz w:val="24"/>
          <w:szCs w:val="24"/>
        </w:rPr>
        <w:t>ředitelk</w:t>
      </w:r>
      <w:r>
        <w:rPr>
          <w:rFonts w:ascii="Times New Roman" w:hAnsi="Times New Roman"/>
          <w:sz w:val="24"/>
          <w:szCs w:val="24"/>
        </w:rPr>
        <w:t>a</w:t>
      </w:r>
    </w:p>
    <w:p w14:paraId="67888CAC" w14:textId="77777777" w:rsidR="008D6F59" w:rsidRPr="0001300C" w:rsidRDefault="008D6F59" w:rsidP="0001300C">
      <w:pPr>
        <w:pStyle w:val="Nadpis1"/>
        <w:spacing w:after="240"/>
        <w:jc w:val="center"/>
        <w:rPr>
          <w:rFonts w:ascii="Times New Roman" w:hAnsi="Times New Roman"/>
          <w:sz w:val="28"/>
          <w:szCs w:val="28"/>
          <w:lang w:val="cs-CZ"/>
        </w:rPr>
      </w:pPr>
      <w:r w:rsidRPr="0001300C">
        <w:rPr>
          <w:rFonts w:ascii="Times New Roman" w:hAnsi="Times New Roman"/>
          <w:sz w:val="28"/>
          <w:szCs w:val="28"/>
        </w:rPr>
        <w:lastRenderedPageBreak/>
        <w:t>Krycí list nabídky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5232"/>
      </w:tblGrid>
      <w:tr w:rsidR="00D77DEC" w:rsidRPr="00B83D1F" w14:paraId="484AADB1" w14:textId="77777777" w:rsidTr="00563A6A">
        <w:tc>
          <w:tcPr>
            <w:tcW w:w="4496" w:type="dxa"/>
            <w:shd w:val="clear" w:color="auto" w:fill="DBE5F1" w:themeFill="accent1" w:themeFillTint="33"/>
            <w:vAlign w:val="center"/>
          </w:tcPr>
          <w:p w14:paraId="7C897EB8" w14:textId="77777777" w:rsidR="00D77DEC" w:rsidRPr="00B83D1F" w:rsidRDefault="00D77DEC" w:rsidP="00901477">
            <w:pPr>
              <w:spacing w:before="120" w:after="120"/>
              <w:rPr>
                <w:rFonts w:ascii="Times New Roman" w:eastAsia="Times New Roman" w:hAnsi="Times New Roman"/>
                <w:sz w:val="24"/>
                <w:szCs w:val="24"/>
              </w:rPr>
            </w:pPr>
            <w:r w:rsidRPr="00B83D1F">
              <w:rPr>
                <w:rFonts w:ascii="Times New Roman" w:eastAsia="Times New Roman" w:hAnsi="Times New Roman"/>
                <w:sz w:val="24"/>
                <w:szCs w:val="24"/>
              </w:rPr>
              <w:t>Název veřejné zakázky:</w:t>
            </w:r>
          </w:p>
        </w:tc>
        <w:tc>
          <w:tcPr>
            <w:tcW w:w="5285" w:type="dxa"/>
            <w:shd w:val="clear" w:color="auto" w:fill="DBE5F1" w:themeFill="accent1" w:themeFillTint="33"/>
            <w:vAlign w:val="center"/>
          </w:tcPr>
          <w:p w14:paraId="41CF49B0" w14:textId="0A3B54C8" w:rsidR="00D77DEC" w:rsidRPr="00B83D1F" w:rsidRDefault="00AF2C45" w:rsidP="00CE7750">
            <w:pPr>
              <w:rPr>
                <w:rFonts w:ascii="Times New Roman" w:hAnsi="Times New Roman"/>
                <w:sz w:val="24"/>
                <w:szCs w:val="24"/>
              </w:rPr>
            </w:pPr>
            <w:r>
              <w:rPr>
                <w:rFonts w:ascii="Times New Roman" w:hAnsi="Times New Roman"/>
                <w:b/>
                <w:sz w:val="24"/>
                <w:szCs w:val="24"/>
              </w:rPr>
              <w:t>B</w:t>
            </w:r>
            <w:r w:rsidR="00CE7750" w:rsidRPr="00B83D1F">
              <w:rPr>
                <w:rFonts w:ascii="Times New Roman" w:hAnsi="Times New Roman"/>
                <w:b/>
                <w:sz w:val="24"/>
                <w:szCs w:val="24"/>
              </w:rPr>
              <w:t>ytový dům čp. 1, Nový Dvůr</w:t>
            </w:r>
          </w:p>
        </w:tc>
      </w:tr>
      <w:tr w:rsidR="00D77DEC" w:rsidRPr="00B83D1F" w14:paraId="4A1FF30C" w14:textId="77777777" w:rsidTr="00563A6A">
        <w:tc>
          <w:tcPr>
            <w:tcW w:w="9781" w:type="dxa"/>
            <w:gridSpan w:val="2"/>
            <w:vAlign w:val="center"/>
          </w:tcPr>
          <w:p w14:paraId="73F64773" w14:textId="77777777" w:rsidR="00D77DEC" w:rsidRPr="00B83D1F" w:rsidRDefault="00D77DEC" w:rsidP="00901477">
            <w:pPr>
              <w:spacing w:before="120" w:after="120"/>
              <w:rPr>
                <w:rFonts w:ascii="Times New Roman" w:eastAsia="Times New Roman" w:hAnsi="Times New Roman"/>
                <w:b/>
                <w:sz w:val="24"/>
                <w:szCs w:val="24"/>
              </w:rPr>
            </w:pPr>
            <w:r w:rsidRPr="00B83D1F">
              <w:rPr>
                <w:rFonts w:ascii="Times New Roman" w:eastAsia="Times New Roman" w:hAnsi="Times New Roman"/>
                <w:b/>
                <w:sz w:val="24"/>
                <w:szCs w:val="24"/>
              </w:rPr>
              <w:t>Identifikační údaje dodavatele právnické osoby</w:t>
            </w:r>
          </w:p>
        </w:tc>
      </w:tr>
      <w:tr w:rsidR="00D77DEC" w:rsidRPr="00B83D1F" w14:paraId="541D8A75" w14:textId="77777777" w:rsidTr="00563A6A">
        <w:tc>
          <w:tcPr>
            <w:tcW w:w="4496" w:type="dxa"/>
            <w:vAlign w:val="center"/>
          </w:tcPr>
          <w:p w14:paraId="46BBFF55" w14:textId="77777777" w:rsidR="00D77DEC" w:rsidRPr="00B83D1F" w:rsidRDefault="00D77DEC" w:rsidP="00901477">
            <w:pPr>
              <w:spacing w:before="120" w:after="120"/>
              <w:rPr>
                <w:rFonts w:ascii="Times New Roman" w:eastAsia="Times New Roman" w:hAnsi="Times New Roman"/>
                <w:sz w:val="24"/>
                <w:szCs w:val="24"/>
              </w:rPr>
            </w:pPr>
            <w:r w:rsidRPr="00B83D1F">
              <w:rPr>
                <w:rFonts w:ascii="Times New Roman" w:eastAsia="Times New Roman" w:hAnsi="Times New Roman"/>
                <w:sz w:val="24"/>
                <w:szCs w:val="24"/>
              </w:rPr>
              <w:t>Obchodní firma nebo název:</w:t>
            </w:r>
          </w:p>
        </w:tc>
        <w:tc>
          <w:tcPr>
            <w:tcW w:w="5285" w:type="dxa"/>
            <w:shd w:val="clear" w:color="auto" w:fill="FFFF00"/>
            <w:vAlign w:val="center"/>
          </w:tcPr>
          <w:p w14:paraId="353F2FE7" w14:textId="77777777" w:rsidR="00D77DEC" w:rsidRPr="00B83D1F" w:rsidRDefault="00D77DEC" w:rsidP="00901477">
            <w:pPr>
              <w:spacing w:before="120" w:after="120"/>
              <w:rPr>
                <w:rFonts w:ascii="Times New Roman" w:eastAsia="Times New Roman" w:hAnsi="Times New Roman"/>
                <w:sz w:val="24"/>
                <w:szCs w:val="24"/>
              </w:rPr>
            </w:pPr>
          </w:p>
        </w:tc>
      </w:tr>
      <w:tr w:rsidR="00D77DEC" w:rsidRPr="00B83D1F" w14:paraId="77DD4093" w14:textId="77777777" w:rsidTr="00563A6A">
        <w:tc>
          <w:tcPr>
            <w:tcW w:w="4496" w:type="dxa"/>
            <w:vAlign w:val="center"/>
          </w:tcPr>
          <w:p w14:paraId="0C5586AB" w14:textId="77777777" w:rsidR="00D77DEC" w:rsidRPr="00B83D1F" w:rsidRDefault="00D77DEC" w:rsidP="00901477">
            <w:pPr>
              <w:spacing w:before="120" w:after="120"/>
              <w:rPr>
                <w:rFonts w:ascii="Times New Roman" w:eastAsia="Times New Roman" w:hAnsi="Times New Roman"/>
                <w:sz w:val="24"/>
                <w:szCs w:val="24"/>
              </w:rPr>
            </w:pPr>
            <w:r w:rsidRPr="00B83D1F">
              <w:rPr>
                <w:rFonts w:ascii="Times New Roman" w:eastAsia="Times New Roman" w:hAnsi="Times New Roman"/>
                <w:sz w:val="24"/>
                <w:szCs w:val="24"/>
              </w:rPr>
              <w:t>Sídlo:</w:t>
            </w:r>
          </w:p>
        </w:tc>
        <w:tc>
          <w:tcPr>
            <w:tcW w:w="5285" w:type="dxa"/>
            <w:shd w:val="clear" w:color="auto" w:fill="FFFF00"/>
            <w:vAlign w:val="center"/>
          </w:tcPr>
          <w:p w14:paraId="481C11A2" w14:textId="77777777" w:rsidR="00D77DEC" w:rsidRPr="00B83D1F" w:rsidRDefault="00D77DEC" w:rsidP="00901477">
            <w:pPr>
              <w:spacing w:before="120" w:after="120"/>
              <w:rPr>
                <w:rFonts w:ascii="Times New Roman" w:eastAsia="Times New Roman" w:hAnsi="Times New Roman"/>
                <w:sz w:val="24"/>
                <w:szCs w:val="24"/>
              </w:rPr>
            </w:pPr>
          </w:p>
        </w:tc>
      </w:tr>
      <w:tr w:rsidR="00D77DEC" w:rsidRPr="00B83D1F" w14:paraId="25ED1485" w14:textId="77777777" w:rsidTr="00563A6A">
        <w:tc>
          <w:tcPr>
            <w:tcW w:w="4496" w:type="dxa"/>
            <w:vAlign w:val="center"/>
          </w:tcPr>
          <w:p w14:paraId="7E03479A" w14:textId="77777777" w:rsidR="00D77DEC" w:rsidRPr="00B83D1F" w:rsidRDefault="00D77DEC" w:rsidP="00901477">
            <w:pPr>
              <w:spacing w:before="120" w:after="120"/>
              <w:rPr>
                <w:rFonts w:ascii="Times New Roman" w:eastAsia="Times New Roman" w:hAnsi="Times New Roman"/>
                <w:sz w:val="24"/>
                <w:szCs w:val="24"/>
              </w:rPr>
            </w:pPr>
            <w:r w:rsidRPr="00B83D1F">
              <w:rPr>
                <w:rFonts w:ascii="Times New Roman" w:eastAsia="Times New Roman" w:hAnsi="Times New Roman"/>
                <w:sz w:val="24"/>
                <w:szCs w:val="24"/>
              </w:rPr>
              <w:t>Právní forma:</w:t>
            </w:r>
          </w:p>
        </w:tc>
        <w:tc>
          <w:tcPr>
            <w:tcW w:w="5285" w:type="dxa"/>
            <w:shd w:val="clear" w:color="auto" w:fill="FFFF00"/>
            <w:vAlign w:val="center"/>
          </w:tcPr>
          <w:p w14:paraId="5EDED70E" w14:textId="77777777" w:rsidR="00D77DEC" w:rsidRPr="00B83D1F" w:rsidRDefault="00D77DEC" w:rsidP="00901477">
            <w:pPr>
              <w:spacing w:before="120" w:after="120"/>
              <w:rPr>
                <w:rFonts w:ascii="Times New Roman" w:eastAsia="Times New Roman" w:hAnsi="Times New Roman"/>
                <w:sz w:val="24"/>
                <w:szCs w:val="24"/>
              </w:rPr>
            </w:pPr>
          </w:p>
        </w:tc>
      </w:tr>
      <w:tr w:rsidR="00D77DEC" w:rsidRPr="00B83D1F" w14:paraId="7F423B12" w14:textId="77777777" w:rsidTr="00563A6A">
        <w:tc>
          <w:tcPr>
            <w:tcW w:w="4496" w:type="dxa"/>
            <w:vAlign w:val="center"/>
          </w:tcPr>
          <w:p w14:paraId="13390364" w14:textId="77777777" w:rsidR="00D77DEC" w:rsidRPr="00B83D1F" w:rsidRDefault="00D77DEC" w:rsidP="00901477">
            <w:pPr>
              <w:spacing w:before="120" w:after="120"/>
              <w:rPr>
                <w:rFonts w:ascii="Times New Roman" w:eastAsia="Times New Roman" w:hAnsi="Times New Roman"/>
                <w:sz w:val="24"/>
                <w:szCs w:val="24"/>
              </w:rPr>
            </w:pPr>
            <w:r w:rsidRPr="00B83D1F">
              <w:rPr>
                <w:rFonts w:ascii="Times New Roman" w:eastAsia="Times New Roman" w:hAnsi="Times New Roman"/>
                <w:sz w:val="24"/>
                <w:szCs w:val="24"/>
              </w:rPr>
              <w:t>Identifikační číslo osoby</w:t>
            </w:r>
            <w:r w:rsidR="004853FD" w:rsidRPr="00B83D1F">
              <w:rPr>
                <w:rFonts w:ascii="Times New Roman" w:eastAsia="Times New Roman" w:hAnsi="Times New Roman"/>
                <w:sz w:val="24"/>
                <w:szCs w:val="24"/>
              </w:rPr>
              <w:t xml:space="preserve">, </w:t>
            </w:r>
            <w:r w:rsidRPr="00B83D1F">
              <w:rPr>
                <w:rFonts w:ascii="Times New Roman" w:eastAsia="Times New Roman" w:hAnsi="Times New Roman"/>
                <w:sz w:val="24"/>
                <w:szCs w:val="24"/>
              </w:rPr>
              <w:t>je-li přiděleno:</w:t>
            </w:r>
          </w:p>
        </w:tc>
        <w:tc>
          <w:tcPr>
            <w:tcW w:w="5285" w:type="dxa"/>
            <w:shd w:val="clear" w:color="auto" w:fill="FFFF00"/>
            <w:vAlign w:val="center"/>
          </w:tcPr>
          <w:p w14:paraId="0D43DB56" w14:textId="77777777" w:rsidR="00D77DEC" w:rsidRPr="00B83D1F" w:rsidRDefault="00D77DEC" w:rsidP="00901477">
            <w:pPr>
              <w:spacing w:before="120" w:after="120"/>
              <w:rPr>
                <w:rFonts w:ascii="Times New Roman" w:eastAsia="Times New Roman" w:hAnsi="Times New Roman"/>
                <w:sz w:val="24"/>
                <w:szCs w:val="24"/>
              </w:rPr>
            </w:pPr>
          </w:p>
        </w:tc>
      </w:tr>
      <w:tr w:rsidR="00D77DEC" w:rsidRPr="00B83D1F" w14:paraId="628FE1DA" w14:textId="77777777" w:rsidTr="00563A6A">
        <w:tc>
          <w:tcPr>
            <w:tcW w:w="4496" w:type="dxa"/>
            <w:vAlign w:val="center"/>
          </w:tcPr>
          <w:p w14:paraId="2AE110A9" w14:textId="77777777" w:rsidR="00D77DEC" w:rsidRPr="00B83D1F" w:rsidRDefault="00D77DEC" w:rsidP="00901477">
            <w:pPr>
              <w:spacing w:before="120" w:after="120"/>
              <w:rPr>
                <w:rFonts w:ascii="Times New Roman" w:eastAsia="Times New Roman" w:hAnsi="Times New Roman"/>
                <w:sz w:val="24"/>
                <w:szCs w:val="24"/>
              </w:rPr>
            </w:pPr>
            <w:r w:rsidRPr="00B83D1F">
              <w:rPr>
                <w:rFonts w:ascii="Times New Roman" w:eastAsia="Times New Roman" w:hAnsi="Times New Roman"/>
                <w:sz w:val="24"/>
                <w:szCs w:val="24"/>
              </w:rPr>
              <w:t>Daňové identifikační číslo</w:t>
            </w:r>
            <w:r w:rsidR="004853FD" w:rsidRPr="00B83D1F">
              <w:rPr>
                <w:rFonts w:ascii="Times New Roman" w:eastAsia="Times New Roman" w:hAnsi="Times New Roman"/>
                <w:sz w:val="24"/>
                <w:szCs w:val="24"/>
              </w:rPr>
              <w:t xml:space="preserve">, </w:t>
            </w:r>
            <w:r w:rsidRPr="00B83D1F">
              <w:rPr>
                <w:rFonts w:ascii="Times New Roman" w:eastAsia="Times New Roman" w:hAnsi="Times New Roman"/>
                <w:sz w:val="24"/>
                <w:szCs w:val="24"/>
              </w:rPr>
              <w:t>je-li přiděleno:</w:t>
            </w:r>
          </w:p>
        </w:tc>
        <w:tc>
          <w:tcPr>
            <w:tcW w:w="5285" w:type="dxa"/>
            <w:shd w:val="clear" w:color="auto" w:fill="FFFF00"/>
            <w:vAlign w:val="center"/>
          </w:tcPr>
          <w:p w14:paraId="1748E542" w14:textId="77777777" w:rsidR="00D77DEC" w:rsidRPr="00B83D1F" w:rsidRDefault="00D77DEC" w:rsidP="00901477">
            <w:pPr>
              <w:spacing w:before="120" w:after="120"/>
              <w:rPr>
                <w:rFonts w:ascii="Times New Roman" w:eastAsia="Times New Roman" w:hAnsi="Times New Roman"/>
                <w:sz w:val="24"/>
                <w:szCs w:val="24"/>
              </w:rPr>
            </w:pPr>
          </w:p>
        </w:tc>
      </w:tr>
      <w:tr w:rsidR="00D77DEC" w:rsidRPr="00B83D1F" w14:paraId="1D40FA9B" w14:textId="77777777" w:rsidTr="00563A6A">
        <w:tc>
          <w:tcPr>
            <w:tcW w:w="4496" w:type="dxa"/>
            <w:vAlign w:val="center"/>
          </w:tcPr>
          <w:p w14:paraId="44D84FF9" w14:textId="77777777" w:rsidR="00D77DEC" w:rsidRPr="00B83D1F" w:rsidRDefault="00D77DEC" w:rsidP="00901477">
            <w:pPr>
              <w:spacing w:before="120" w:after="120"/>
              <w:rPr>
                <w:rFonts w:ascii="Times New Roman" w:eastAsia="Times New Roman" w:hAnsi="Times New Roman"/>
                <w:sz w:val="24"/>
                <w:szCs w:val="24"/>
              </w:rPr>
            </w:pPr>
            <w:r w:rsidRPr="00B83D1F">
              <w:rPr>
                <w:rFonts w:ascii="Times New Roman" w:eastAsia="Times New Roman" w:hAnsi="Times New Roman"/>
                <w:sz w:val="24"/>
                <w:szCs w:val="24"/>
              </w:rPr>
              <w:t>E-mail:</w:t>
            </w:r>
          </w:p>
        </w:tc>
        <w:tc>
          <w:tcPr>
            <w:tcW w:w="5285" w:type="dxa"/>
            <w:shd w:val="clear" w:color="auto" w:fill="FFFF00"/>
            <w:vAlign w:val="center"/>
          </w:tcPr>
          <w:p w14:paraId="3980CCE3" w14:textId="77777777" w:rsidR="00D77DEC" w:rsidRPr="00B83D1F" w:rsidRDefault="00D77DEC" w:rsidP="00901477">
            <w:pPr>
              <w:spacing w:before="120" w:after="120"/>
              <w:rPr>
                <w:rFonts w:ascii="Times New Roman" w:eastAsia="Times New Roman" w:hAnsi="Times New Roman"/>
                <w:sz w:val="24"/>
                <w:szCs w:val="24"/>
              </w:rPr>
            </w:pPr>
          </w:p>
        </w:tc>
      </w:tr>
      <w:tr w:rsidR="00D77DEC" w:rsidRPr="00B83D1F" w14:paraId="2F7A4FF0" w14:textId="77777777" w:rsidTr="00563A6A">
        <w:tc>
          <w:tcPr>
            <w:tcW w:w="4496" w:type="dxa"/>
            <w:vAlign w:val="center"/>
          </w:tcPr>
          <w:p w14:paraId="60DAD37D" w14:textId="77777777" w:rsidR="00D77DEC" w:rsidRPr="00B83D1F" w:rsidRDefault="00D77DEC" w:rsidP="00901477">
            <w:pPr>
              <w:spacing w:before="120" w:after="120"/>
              <w:rPr>
                <w:rFonts w:ascii="Times New Roman" w:eastAsia="Times New Roman" w:hAnsi="Times New Roman"/>
                <w:sz w:val="24"/>
                <w:szCs w:val="24"/>
              </w:rPr>
            </w:pPr>
            <w:r w:rsidRPr="00B83D1F">
              <w:rPr>
                <w:rFonts w:ascii="Times New Roman" w:eastAsia="Times New Roman" w:hAnsi="Times New Roman"/>
                <w:sz w:val="24"/>
                <w:szCs w:val="24"/>
              </w:rPr>
              <w:t>Jméno a příjmení statutárního orgánu nebo jeho členů, případně jiné fyzické osoby oprávněné zastupovat právnickou osobu:</w:t>
            </w:r>
          </w:p>
        </w:tc>
        <w:tc>
          <w:tcPr>
            <w:tcW w:w="5285" w:type="dxa"/>
            <w:shd w:val="clear" w:color="auto" w:fill="FFFF00"/>
            <w:vAlign w:val="center"/>
          </w:tcPr>
          <w:p w14:paraId="45F051AE" w14:textId="77777777" w:rsidR="00D77DEC" w:rsidRPr="00B83D1F" w:rsidRDefault="00D77DEC" w:rsidP="00901477">
            <w:pPr>
              <w:spacing w:before="120" w:after="120"/>
              <w:rPr>
                <w:rFonts w:ascii="Times New Roman" w:eastAsia="Times New Roman" w:hAnsi="Times New Roman"/>
                <w:sz w:val="24"/>
                <w:szCs w:val="24"/>
              </w:rPr>
            </w:pPr>
          </w:p>
        </w:tc>
      </w:tr>
      <w:tr w:rsidR="00D77DEC" w:rsidRPr="00B83D1F" w14:paraId="3AF202D8" w14:textId="77777777" w:rsidTr="00563A6A">
        <w:tc>
          <w:tcPr>
            <w:tcW w:w="9781" w:type="dxa"/>
            <w:gridSpan w:val="2"/>
            <w:shd w:val="clear" w:color="auto" w:fill="auto"/>
            <w:vAlign w:val="center"/>
          </w:tcPr>
          <w:p w14:paraId="025967DC" w14:textId="77777777" w:rsidR="00D77DEC" w:rsidRPr="00B83D1F" w:rsidRDefault="00D77DEC" w:rsidP="00901477">
            <w:pPr>
              <w:spacing w:before="120" w:after="120"/>
              <w:rPr>
                <w:rFonts w:ascii="Times New Roman" w:eastAsia="Times New Roman" w:hAnsi="Times New Roman"/>
                <w:b/>
                <w:sz w:val="24"/>
                <w:szCs w:val="24"/>
              </w:rPr>
            </w:pPr>
            <w:r w:rsidRPr="00B83D1F">
              <w:rPr>
                <w:rFonts w:ascii="Times New Roman" w:eastAsia="Times New Roman" w:hAnsi="Times New Roman"/>
                <w:b/>
                <w:sz w:val="24"/>
                <w:szCs w:val="24"/>
              </w:rPr>
              <w:t>Identifikační údaje dodavatele fyzické osoby</w:t>
            </w:r>
          </w:p>
        </w:tc>
      </w:tr>
      <w:tr w:rsidR="00D77DEC" w:rsidRPr="00B83D1F" w14:paraId="031E0F0C" w14:textId="77777777" w:rsidTr="00563A6A">
        <w:tc>
          <w:tcPr>
            <w:tcW w:w="4496" w:type="dxa"/>
            <w:vAlign w:val="center"/>
          </w:tcPr>
          <w:p w14:paraId="7163DA7B" w14:textId="77777777" w:rsidR="00D77DEC" w:rsidRPr="00B83D1F" w:rsidRDefault="00D77DEC" w:rsidP="00901477">
            <w:pPr>
              <w:spacing w:before="120" w:after="120"/>
              <w:rPr>
                <w:rFonts w:ascii="Times New Roman" w:eastAsia="Times New Roman" w:hAnsi="Times New Roman"/>
                <w:sz w:val="24"/>
                <w:szCs w:val="24"/>
              </w:rPr>
            </w:pPr>
            <w:r w:rsidRPr="00B83D1F">
              <w:rPr>
                <w:rFonts w:ascii="Times New Roman" w:eastAsia="Times New Roman" w:hAnsi="Times New Roman"/>
                <w:sz w:val="24"/>
                <w:szCs w:val="24"/>
              </w:rPr>
              <w:t xml:space="preserve">Obchodní firma nebo jméno nebo </w:t>
            </w:r>
            <w:r w:rsidRPr="00B83D1F">
              <w:rPr>
                <w:rFonts w:ascii="Times New Roman" w:eastAsia="Times New Roman" w:hAnsi="Times New Roman"/>
                <w:sz w:val="24"/>
                <w:szCs w:val="24"/>
              </w:rPr>
              <w:br/>
              <w:t>jméno a příjmení:</w:t>
            </w:r>
          </w:p>
        </w:tc>
        <w:tc>
          <w:tcPr>
            <w:tcW w:w="5285" w:type="dxa"/>
            <w:shd w:val="clear" w:color="auto" w:fill="FFFF00"/>
            <w:vAlign w:val="center"/>
          </w:tcPr>
          <w:p w14:paraId="1EC19281" w14:textId="77777777" w:rsidR="00D77DEC" w:rsidRPr="00B83D1F" w:rsidRDefault="00D77DEC" w:rsidP="00901477">
            <w:pPr>
              <w:spacing w:before="120" w:after="120"/>
              <w:rPr>
                <w:rFonts w:ascii="Times New Roman" w:eastAsia="Times New Roman" w:hAnsi="Times New Roman"/>
                <w:sz w:val="24"/>
                <w:szCs w:val="24"/>
              </w:rPr>
            </w:pPr>
          </w:p>
        </w:tc>
      </w:tr>
      <w:tr w:rsidR="00D77DEC" w:rsidRPr="00B83D1F" w14:paraId="04AEDD62" w14:textId="77777777" w:rsidTr="00563A6A">
        <w:tc>
          <w:tcPr>
            <w:tcW w:w="4496" w:type="dxa"/>
            <w:vAlign w:val="center"/>
          </w:tcPr>
          <w:p w14:paraId="3333EAF8" w14:textId="77777777" w:rsidR="00D77DEC" w:rsidRPr="00B83D1F" w:rsidRDefault="00D77DEC" w:rsidP="00901477">
            <w:pPr>
              <w:spacing w:before="120" w:after="120"/>
              <w:rPr>
                <w:rFonts w:ascii="Times New Roman" w:eastAsia="Times New Roman" w:hAnsi="Times New Roman"/>
                <w:sz w:val="24"/>
                <w:szCs w:val="24"/>
              </w:rPr>
            </w:pPr>
            <w:r w:rsidRPr="00B83D1F">
              <w:rPr>
                <w:rFonts w:ascii="Times New Roman" w:eastAsia="Times New Roman" w:hAnsi="Times New Roman"/>
                <w:sz w:val="24"/>
                <w:szCs w:val="24"/>
              </w:rPr>
              <w:t>Sídlo:</w:t>
            </w:r>
          </w:p>
        </w:tc>
        <w:tc>
          <w:tcPr>
            <w:tcW w:w="5285" w:type="dxa"/>
            <w:shd w:val="clear" w:color="auto" w:fill="FFFF00"/>
            <w:vAlign w:val="center"/>
          </w:tcPr>
          <w:p w14:paraId="69C9FAFE" w14:textId="77777777" w:rsidR="00D77DEC" w:rsidRPr="00B83D1F" w:rsidRDefault="00D77DEC" w:rsidP="00901477">
            <w:pPr>
              <w:spacing w:before="120" w:after="120"/>
              <w:rPr>
                <w:rFonts w:ascii="Times New Roman" w:eastAsia="Times New Roman" w:hAnsi="Times New Roman"/>
                <w:sz w:val="24"/>
                <w:szCs w:val="24"/>
              </w:rPr>
            </w:pPr>
          </w:p>
        </w:tc>
      </w:tr>
      <w:tr w:rsidR="00D77DEC" w:rsidRPr="00B83D1F" w14:paraId="10CFAA33" w14:textId="77777777" w:rsidTr="00563A6A">
        <w:tc>
          <w:tcPr>
            <w:tcW w:w="4496" w:type="dxa"/>
            <w:vAlign w:val="center"/>
          </w:tcPr>
          <w:p w14:paraId="436FBCC9" w14:textId="77777777" w:rsidR="00D77DEC" w:rsidRPr="00B83D1F" w:rsidRDefault="00D77DEC" w:rsidP="00901477">
            <w:pPr>
              <w:spacing w:before="120" w:after="120"/>
              <w:rPr>
                <w:rFonts w:ascii="Times New Roman" w:eastAsia="Times New Roman" w:hAnsi="Times New Roman"/>
                <w:sz w:val="24"/>
                <w:szCs w:val="24"/>
              </w:rPr>
            </w:pPr>
            <w:r w:rsidRPr="00B83D1F">
              <w:rPr>
                <w:rFonts w:ascii="Times New Roman" w:eastAsia="Times New Roman" w:hAnsi="Times New Roman"/>
                <w:sz w:val="24"/>
                <w:szCs w:val="24"/>
              </w:rPr>
              <w:t>Identifikační číslo osoby</w:t>
            </w:r>
            <w:r w:rsidR="004853FD" w:rsidRPr="00B83D1F">
              <w:rPr>
                <w:rFonts w:ascii="Times New Roman" w:eastAsia="Times New Roman" w:hAnsi="Times New Roman"/>
                <w:sz w:val="24"/>
                <w:szCs w:val="24"/>
              </w:rPr>
              <w:t xml:space="preserve">, </w:t>
            </w:r>
            <w:r w:rsidRPr="00B83D1F">
              <w:rPr>
                <w:rFonts w:ascii="Times New Roman" w:eastAsia="Times New Roman" w:hAnsi="Times New Roman"/>
                <w:sz w:val="24"/>
                <w:szCs w:val="24"/>
              </w:rPr>
              <w:t>je-li přiděleno:</w:t>
            </w:r>
          </w:p>
        </w:tc>
        <w:tc>
          <w:tcPr>
            <w:tcW w:w="5285" w:type="dxa"/>
            <w:shd w:val="clear" w:color="auto" w:fill="FFFF00"/>
            <w:vAlign w:val="center"/>
          </w:tcPr>
          <w:p w14:paraId="30AA5019" w14:textId="77777777" w:rsidR="00D77DEC" w:rsidRPr="00B83D1F" w:rsidRDefault="00D77DEC" w:rsidP="00901477">
            <w:pPr>
              <w:spacing w:before="120" w:after="120"/>
              <w:rPr>
                <w:rFonts w:ascii="Times New Roman" w:eastAsia="Times New Roman" w:hAnsi="Times New Roman"/>
                <w:sz w:val="24"/>
                <w:szCs w:val="24"/>
              </w:rPr>
            </w:pPr>
          </w:p>
        </w:tc>
      </w:tr>
      <w:tr w:rsidR="00D77DEC" w:rsidRPr="00B83D1F" w14:paraId="68C93BA8" w14:textId="77777777" w:rsidTr="00563A6A">
        <w:tc>
          <w:tcPr>
            <w:tcW w:w="4496" w:type="dxa"/>
            <w:vAlign w:val="center"/>
          </w:tcPr>
          <w:p w14:paraId="09C11536" w14:textId="77777777" w:rsidR="00D77DEC" w:rsidRPr="00B83D1F" w:rsidRDefault="00D77DEC" w:rsidP="00901477">
            <w:pPr>
              <w:spacing w:before="120" w:after="120"/>
              <w:rPr>
                <w:rFonts w:ascii="Times New Roman" w:eastAsia="Times New Roman" w:hAnsi="Times New Roman"/>
                <w:sz w:val="24"/>
                <w:szCs w:val="24"/>
              </w:rPr>
            </w:pPr>
            <w:r w:rsidRPr="00B83D1F">
              <w:rPr>
                <w:rFonts w:ascii="Times New Roman" w:eastAsia="Times New Roman" w:hAnsi="Times New Roman"/>
                <w:sz w:val="24"/>
                <w:szCs w:val="24"/>
              </w:rPr>
              <w:t>Daňové identifikační číslo</w:t>
            </w:r>
            <w:r w:rsidR="004853FD" w:rsidRPr="00B83D1F">
              <w:rPr>
                <w:rFonts w:ascii="Times New Roman" w:eastAsia="Times New Roman" w:hAnsi="Times New Roman"/>
                <w:sz w:val="24"/>
                <w:szCs w:val="24"/>
              </w:rPr>
              <w:t xml:space="preserve">, </w:t>
            </w:r>
            <w:r w:rsidRPr="00B83D1F">
              <w:rPr>
                <w:rFonts w:ascii="Times New Roman" w:eastAsia="Times New Roman" w:hAnsi="Times New Roman"/>
                <w:sz w:val="24"/>
                <w:szCs w:val="24"/>
              </w:rPr>
              <w:t>je-li přiděleno:</w:t>
            </w:r>
          </w:p>
        </w:tc>
        <w:tc>
          <w:tcPr>
            <w:tcW w:w="5285" w:type="dxa"/>
            <w:shd w:val="clear" w:color="auto" w:fill="FFFF00"/>
            <w:vAlign w:val="center"/>
          </w:tcPr>
          <w:p w14:paraId="4F577250" w14:textId="77777777" w:rsidR="00D77DEC" w:rsidRPr="00B83D1F" w:rsidRDefault="00D77DEC" w:rsidP="00901477">
            <w:pPr>
              <w:spacing w:before="120" w:after="120"/>
              <w:rPr>
                <w:rFonts w:ascii="Times New Roman" w:eastAsia="Times New Roman" w:hAnsi="Times New Roman"/>
                <w:sz w:val="24"/>
                <w:szCs w:val="24"/>
              </w:rPr>
            </w:pPr>
          </w:p>
        </w:tc>
      </w:tr>
      <w:tr w:rsidR="00D77DEC" w:rsidRPr="00B83D1F" w14:paraId="085709EC" w14:textId="77777777" w:rsidTr="00563A6A">
        <w:tc>
          <w:tcPr>
            <w:tcW w:w="4496" w:type="dxa"/>
            <w:vAlign w:val="center"/>
          </w:tcPr>
          <w:p w14:paraId="0B0278A5" w14:textId="77777777" w:rsidR="00D77DEC" w:rsidRPr="00B83D1F" w:rsidRDefault="00D77DEC" w:rsidP="00901477">
            <w:pPr>
              <w:spacing w:before="120" w:after="120"/>
              <w:rPr>
                <w:rFonts w:ascii="Times New Roman" w:eastAsia="Times New Roman" w:hAnsi="Times New Roman"/>
                <w:sz w:val="24"/>
                <w:szCs w:val="24"/>
              </w:rPr>
            </w:pPr>
            <w:r w:rsidRPr="00B83D1F">
              <w:rPr>
                <w:rFonts w:ascii="Times New Roman" w:eastAsia="Times New Roman" w:hAnsi="Times New Roman"/>
                <w:sz w:val="24"/>
                <w:szCs w:val="24"/>
              </w:rPr>
              <w:t>E-mail:</w:t>
            </w:r>
          </w:p>
        </w:tc>
        <w:tc>
          <w:tcPr>
            <w:tcW w:w="5285" w:type="dxa"/>
            <w:shd w:val="clear" w:color="auto" w:fill="FFFF00"/>
            <w:vAlign w:val="center"/>
          </w:tcPr>
          <w:p w14:paraId="78DB18E5" w14:textId="77777777" w:rsidR="00D77DEC" w:rsidRPr="00B83D1F" w:rsidRDefault="00D77DEC" w:rsidP="00901477">
            <w:pPr>
              <w:spacing w:before="120" w:after="120"/>
              <w:rPr>
                <w:rFonts w:ascii="Times New Roman" w:eastAsia="Times New Roman" w:hAnsi="Times New Roman"/>
                <w:sz w:val="24"/>
                <w:szCs w:val="24"/>
              </w:rPr>
            </w:pPr>
          </w:p>
        </w:tc>
      </w:tr>
    </w:tbl>
    <w:p w14:paraId="0E24589C" w14:textId="77777777" w:rsidR="00BC190C" w:rsidRPr="00B83D1F" w:rsidRDefault="00BC190C" w:rsidP="00901477">
      <w:pPr>
        <w:tabs>
          <w:tab w:val="left" w:pos="426"/>
        </w:tabs>
        <w:spacing w:before="120" w:after="120"/>
        <w:rPr>
          <w:rFonts w:ascii="Times New Roman" w:hAnsi="Times New Roman"/>
          <w:color w:val="000000"/>
          <w:sz w:val="24"/>
          <w:szCs w:val="24"/>
        </w:rPr>
      </w:pPr>
      <w:r w:rsidRPr="00B83D1F">
        <w:rPr>
          <w:rFonts w:ascii="Times New Roman" w:hAnsi="Times New Roman"/>
          <w:color w:val="000000"/>
          <w:sz w:val="24"/>
          <w:szCs w:val="24"/>
        </w:rPr>
        <w:t xml:space="preserve">Dodavatel prohlašuje, že jeho </w:t>
      </w:r>
      <w:r w:rsidRPr="00B83D1F">
        <w:rPr>
          <w:rFonts w:ascii="Times New Roman" w:eastAsiaTheme="minorHAnsi" w:hAnsi="Times New Roman"/>
          <w:bCs/>
          <w:color w:val="000000"/>
          <w:sz w:val="24"/>
          <w:szCs w:val="24"/>
          <w:lang w:eastAsia="en-US"/>
        </w:rPr>
        <w:t xml:space="preserve">nabídka podaná ve shora uvedeném zadávacím řízení splňuje veškeré zadávací podmínky zadavatele stanovené v zadávací dokumentaci, a </w:t>
      </w:r>
      <w:r w:rsidRPr="00B83D1F">
        <w:rPr>
          <w:rFonts w:ascii="Times New Roman" w:hAnsi="Times New Roman"/>
          <w:color w:val="000000"/>
          <w:sz w:val="24"/>
          <w:szCs w:val="24"/>
        </w:rPr>
        <w:t>že v případě, že jeho nabídka podaná ve shora uvedeném zadávacím řízení bude vybrána jako ekonomicky nejvýhodnější, uzavře se zadavatelem smlouvu zpracovanou v souladu s obchodními podmínkami a jinými smluvními podmínkami uvedenými v čl. 5 zadávací dokumentace.</w:t>
      </w:r>
    </w:p>
    <w:p w14:paraId="23682327" w14:textId="77777777" w:rsidR="00BC190C" w:rsidRPr="00B83D1F" w:rsidRDefault="00BC190C" w:rsidP="00901477">
      <w:pPr>
        <w:tabs>
          <w:tab w:val="left" w:pos="426"/>
        </w:tabs>
        <w:rPr>
          <w:rFonts w:ascii="Times New Roman" w:hAnsi="Times New Roman"/>
          <w:sz w:val="24"/>
          <w:szCs w:val="24"/>
          <w:lang w:eastAsia="en-US"/>
        </w:rPr>
      </w:pPr>
      <w:r w:rsidRPr="00B83D1F">
        <w:rPr>
          <w:rFonts w:ascii="Times New Roman" w:hAnsi="Times New Roman"/>
          <w:sz w:val="24"/>
          <w:szCs w:val="24"/>
          <w:lang w:eastAsia="en-US"/>
        </w:rPr>
        <w:t>Toto čestné prohlášení činím na základě své vážné a svobodné vůle a jsem si plně vědom všech následků plynoucích z uvedení nepravdivých údajů.</w:t>
      </w:r>
    </w:p>
    <w:p w14:paraId="6D1957C5" w14:textId="77777777" w:rsidR="000C2902" w:rsidRPr="00B83D1F" w:rsidRDefault="000C2902" w:rsidP="00901477">
      <w:pPr>
        <w:tabs>
          <w:tab w:val="left" w:pos="426"/>
        </w:tabs>
        <w:spacing w:before="120" w:after="120"/>
        <w:rPr>
          <w:rFonts w:ascii="Times New Roman" w:eastAsia="Times New Roman" w:hAnsi="Times New Roman"/>
          <w:b/>
          <w:color w:val="000000"/>
          <w:sz w:val="24"/>
          <w:szCs w:val="24"/>
        </w:rPr>
      </w:pPr>
    </w:p>
    <w:p w14:paraId="00492126" w14:textId="77777777" w:rsidR="00D77DEC" w:rsidRPr="00B83D1F" w:rsidRDefault="00D77DEC" w:rsidP="00901477">
      <w:pPr>
        <w:spacing w:after="120"/>
        <w:rPr>
          <w:rFonts w:ascii="Times New Roman" w:hAnsi="Times New Roman"/>
          <w:sz w:val="24"/>
          <w:szCs w:val="24"/>
        </w:rPr>
      </w:pPr>
      <w:r w:rsidRPr="00B83D1F">
        <w:rPr>
          <w:rFonts w:ascii="Times New Roman" w:hAnsi="Times New Roman"/>
          <w:sz w:val="24"/>
          <w:szCs w:val="24"/>
        </w:rPr>
        <w:t>V(e) ……………………………….. dne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811"/>
      </w:tblGrid>
      <w:tr w:rsidR="00D77DEC" w:rsidRPr="00B83D1F" w14:paraId="7FCBCA00" w14:textId="77777777" w:rsidTr="00096242">
        <w:trPr>
          <w:trHeight w:val="412"/>
          <w:jc w:val="center"/>
        </w:trPr>
        <w:tc>
          <w:tcPr>
            <w:tcW w:w="9747" w:type="dxa"/>
            <w:gridSpan w:val="2"/>
            <w:shd w:val="clear" w:color="auto" w:fill="D9D9D9" w:themeFill="background1" w:themeFillShade="D9"/>
            <w:vAlign w:val="center"/>
          </w:tcPr>
          <w:p w14:paraId="10895698" w14:textId="77777777" w:rsidR="00D77DEC" w:rsidRPr="00B83D1F" w:rsidRDefault="00D77DEC" w:rsidP="00901477">
            <w:pPr>
              <w:spacing w:before="40" w:after="40"/>
              <w:rPr>
                <w:rFonts w:ascii="Times New Roman" w:eastAsia="Times New Roman" w:hAnsi="Times New Roman"/>
                <w:b/>
                <w:sz w:val="24"/>
                <w:szCs w:val="24"/>
              </w:rPr>
            </w:pPr>
            <w:r w:rsidRPr="00B83D1F">
              <w:rPr>
                <w:rFonts w:ascii="Times New Roman" w:eastAsia="Times New Roman" w:hAnsi="Times New Roman"/>
                <w:b/>
                <w:sz w:val="24"/>
                <w:szCs w:val="24"/>
              </w:rPr>
              <w:t>Podpis dodavatele nebo osoby oprávněné jednat za dodavatele</w:t>
            </w:r>
          </w:p>
        </w:tc>
      </w:tr>
      <w:tr w:rsidR="00D77DEC" w:rsidRPr="00B83D1F" w14:paraId="2343CE6C" w14:textId="77777777" w:rsidTr="00096242">
        <w:trPr>
          <w:trHeight w:val="345"/>
          <w:jc w:val="center"/>
        </w:trPr>
        <w:tc>
          <w:tcPr>
            <w:tcW w:w="3936" w:type="dxa"/>
            <w:shd w:val="clear" w:color="auto" w:fill="D9D9D9" w:themeFill="background1" w:themeFillShade="D9"/>
          </w:tcPr>
          <w:p w14:paraId="481166D4" w14:textId="77777777" w:rsidR="00D77DEC" w:rsidRPr="00B83D1F" w:rsidRDefault="00D77DEC" w:rsidP="00901477">
            <w:pPr>
              <w:spacing w:before="120"/>
              <w:rPr>
                <w:rFonts w:ascii="Times New Roman" w:eastAsia="Times New Roman" w:hAnsi="Times New Roman"/>
                <w:sz w:val="24"/>
                <w:szCs w:val="24"/>
              </w:rPr>
            </w:pPr>
            <w:r w:rsidRPr="00B83D1F">
              <w:rPr>
                <w:rFonts w:ascii="Times New Roman" w:eastAsia="Times New Roman" w:hAnsi="Times New Roman"/>
                <w:sz w:val="24"/>
                <w:szCs w:val="24"/>
              </w:rPr>
              <w:t>Obchodní firma nebo název nebo</w:t>
            </w:r>
            <w:r w:rsidRPr="00B83D1F">
              <w:rPr>
                <w:rFonts w:ascii="Times New Roman" w:eastAsia="Times New Roman" w:hAnsi="Times New Roman"/>
                <w:sz w:val="24"/>
                <w:szCs w:val="24"/>
              </w:rPr>
              <w:br/>
              <w:t xml:space="preserve"> jméno a příjmení:</w:t>
            </w:r>
          </w:p>
        </w:tc>
        <w:tc>
          <w:tcPr>
            <w:tcW w:w="5811" w:type="dxa"/>
            <w:shd w:val="clear" w:color="auto" w:fill="FFFF00"/>
          </w:tcPr>
          <w:p w14:paraId="5EA2B698" w14:textId="77777777" w:rsidR="00D77DEC" w:rsidRPr="00B83D1F" w:rsidRDefault="00D77DEC" w:rsidP="00901477">
            <w:pPr>
              <w:spacing w:before="60" w:after="60"/>
              <w:rPr>
                <w:rFonts w:ascii="Times New Roman" w:eastAsia="Times New Roman" w:hAnsi="Times New Roman"/>
                <w:sz w:val="24"/>
                <w:szCs w:val="24"/>
              </w:rPr>
            </w:pPr>
          </w:p>
        </w:tc>
      </w:tr>
      <w:tr w:rsidR="00D77DEC" w:rsidRPr="00B83D1F" w14:paraId="453CE89C" w14:textId="77777777" w:rsidTr="00096242">
        <w:trPr>
          <w:trHeight w:val="422"/>
          <w:jc w:val="center"/>
        </w:trPr>
        <w:tc>
          <w:tcPr>
            <w:tcW w:w="3936" w:type="dxa"/>
            <w:shd w:val="clear" w:color="auto" w:fill="D9D9D9" w:themeFill="background1" w:themeFillShade="D9"/>
          </w:tcPr>
          <w:p w14:paraId="7B52B99B" w14:textId="77777777" w:rsidR="00D77DEC" w:rsidRPr="00B83D1F" w:rsidRDefault="00D77DEC" w:rsidP="00901477">
            <w:pPr>
              <w:spacing w:before="120"/>
              <w:rPr>
                <w:rFonts w:ascii="Times New Roman" w:eastAsia="Times New Roman" w:hAnsi="Times New Roman"/>
                <w:sz w:val="24"/>
                <w:szCs w:val="24"/>
              </w:rPr>
            </w:pPr>
            <w:r w:rsidRPr="00B83D1F">
              <w:rPr>
                <w:rFonts w:ascii="Times New Roman" w:eastAsia="Times New Roman" w:hAnsi="Times New Roman"/>
                <w:sz w:val="24"/>
                <w:szCs w:val="24"/>
              </w:rPr>
              <w:t>Titul, jméno, příjmení, funkce:</w:t>
            </w:r>
          </w:p>
        </w:tc>
        <w:tc>
          <w:tcPr>
            <w:tcW w:w="5811" w:type="dxa"/>
            <w:shd w:val="clear" w:color="auto" w:fill="FFFF00"/>
          </w:tcPr>
          <w:p w14:paraId="2FA76E3D" w14:textId="77777777" w:rsidR="00D77DEC" w:rsidRPr="00B83D1F" w:rsidRDefault="00D77DEC" w:rsidP="00901477">
            <w:pPr>
              <w:spacing w:before="60" w:after="60"/>
              <w:rPr>
                <w:rFonts w:ascii="Times New Roman" w:eastAsia="Times New Roman" w:hAnsi="Times New Roman"/>
                <w:sz w:val="24"/>
                <w:szCs w:val="24"/>
              </w:rPr>
            </w:pPr>
          </w:p>
        </w:tc>
      </w:tr>
      <w:tr w:rsidR="00D77DEC" w:rsidRPr="00B83D1F" w14:paraId="75AE60C7" w14:textId="77777777" w:rsidTr="00096242">
        <w:trPr>
          <w:trHeight w:val="40"/>
          <w:jc w:val="center"/>
        </w:trPr>
        <w:tc>
          <w:tcPr>
            <w:tcW w:w="3936" w:type="dxa"/>
            <w:shd w:val="clear" w:color="auto" w:fill="D9D9D9" w:themeFill="background1" w:themeFillShade="D9"/>
          </w:tcPr>
          <w:p w14:paraId="4CB48954" w14:textId="77777777" w:rsidR="00D77DEC" w:rsidRPr="00B83D1F" w:rsidRDefault="00D77DEC" w:rsidP="00901477">
            <w:pPr>
              <w:spacing w:before="120"/>
              <w:rPr>
                <w:rFonts w:ascii="Times New Roman" w:eastAsia="Times New Roman" w:hAnsi="Times New Roman"/>
                <w:sz w:val="24"/>
                <w:szCs w:val="24"/>
              </w:rPr>
            </w:pPr>
            <w:r w:rsidRPr="00B83D1F">
              <w:rPr>
                <w:rFonts w:ascii="Times New Roman" w:eastAsia="Times New Roman" w:hAnsi="Times New Roman"/>
                <w:sz w:val="24"/>
                <w:szCs w:val="24"/>
              </w:rPr>
              <w:t>Podpis:</w:t>
            </w:r>
          </w:p>
        </w:tc>
        <w:tc>
          <w:tcPr>
            <w:tcW w:w="5811" w:type="dxa"/>
            <w:shd w:val="clear" w:color="auto" w:fill="FFFF00"/>
          </w:tcPr>
          <w:p w14:paraId="4505417E" w14:textId="77777777" w:rsidR="00D77DEC" w:rsidRPr="00B83D1F" w:rsidRDefault="00D77DEC" w:rsidP="00901477">
            <w:pPr>
              <w:spacing w:before="60" w:after="60"/>
              <w:rPr>
                <w:rFonts w:ascii="Times New Roman" w:eastAsia="Times New Roman" w:hAnsi="Times New Roman"/>
                <w:sz w:val="24"/>
                <w:szCs w:val="24"/>
              </w:rPr>
            </w:pPr>
          </w:p>
        </w:tc>
      </w:tr>
    </w:tbl>
    <w:p w14:paraId="3DC3A29C" w14:textId="77777777" w:rsidR="00D77DEC" w:rsidRPr="00B83D1F" w:rsidRDefault="00D77DEC" w:rsidP="00901477">
      <w:pPr>
        <w:tabs>
          <w:tab w:val="left" w:pos="2830"/>
          <w:tab w:val="right" w:pos="9638"/>
        </w:tabs>
        <w:spacing w:after="240"/>
        <w:rPr>
          <w:rFonts w:ascii="Times New Roman" w:hAnsi="Times New Roman"/>
          <w:bCs/>
          <w:i/>
          <w:kern w:val="16"/>
          <w:sz w:val="24"/>
          <w:szCs w:val="24"/>
          <w:highlight w:val="green"/>
        </w:rPr>
        <w:sectPr w:rsidR="00D77DEC" w:rsidRPr="00B83D1F" w:rsidSect="00A85A3F">
          <w:headerReference w:type="even" r:id="rId20"/>
          <w:headerReference w:type="default" r:id="rId21"/>
          <w:footnotePr>
            <w:numFmt w:val="chicago"/>
          </w:footnotePr>
          <w:pgSz w:w="11906" w:h="16838"/>
          <w:pgMar w:top="1247" w:right="1021" w:bottom="851" w:left="1077" w:header="709" w:footer="709" w:gutter="0"/>
          <w:cols w:space="708"/>
          <w:docGrid w:linePitch="360"/>
        </w:sectPr>
      </w:pPr>
    </w:p>
    <w:p w14:paraId="15421F4E" w14:textId="77777777" w:rsidR="006F4CBF" w:rsidRPr="0001300C" w:rsidRDefault="006F4CBF" w:rsidP="0001300C">
      <w:pPr>
        <w:pStyle w:val="Nadpis1"/>
        <w:spacing w:after="240"/>
        <w:jc w:val="center"/>
        <w:rPr>
          <w:rFonts w:ascii="Times New Roman" w:hAnsi="Times New Roman"/>
          <w:b w:val="0"/>
          <w:i/>
          <w:sz w:val="28"/>
          <w:szCs w:val="28"/>
          <w:highlight w:val="green"/>
        </w:rPr>
      </w:pPr>
      <w:r w:rsidRPr="0001300C">
        <w:rPr>
          <w:rFonts w:ascii="Times New Roman" w:hAnsi="Times New Roman"/>
          <w:sz w:val="28"/>
          <w:szCs w:val="28"/>
        </w:rPr>
        <w:lastRenderedPageBreak/>
        <w:t xml:space="preserve">Čestné prohlášení o splnění </w:t>
      </w:r>
      <w:r w:rsidRPr="0001300C">
        <w:rPr>
          <w:rFonts w:ascii="Times New Roman" w:hAnsi="Times New Roman"/>
          <w:sz w:val="28"/>
          <w:szCs w:val="28"/>
          <w:lang w:val="cs-CZ"/>
        </w:rPr>
        <w:t xml:space="preserve">části </w:t>
      </w:r>
      <w:r w:rsidRPr="0001300C">
        <w:rPr>
          <w:rFonts w:ascii="Times New Roman" w:hAnsi="Times New Roman"/>
          <w:sz w:val="28"/>
          <w:szCs w:val="28"/>
        </w:rPr>
        <w:t>kvalifikace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4"/>
        <w:gridCol w:w="5415"/>
      </w:tblGrid>
      <w:tr w:rsidR="00E823A3" w:rsidRPr="00B83D1F" w14:paraId="65E0E7C8" w14:textId="77777777" w:rsidTr="00563A6A">
        <w:trPr>
          <w:trHeight w:val="454"/>
        </w:trPr>
        <w:tc>
          <w:tcPr>
            <w:tcW w:w="4224" w:type="dxa"/>
            <w:shd w:val="clear" w:color="auto" w:fill="DBE5F1" w:themeFill="accent1" w:themeFillTint="33"/>
            <w:vAlign w:val="center"/>
          </w:tcPr>
          <w:p w14:paraId="3433EEFC" w14:textId="77777777" w:rsidR="00E823A3" w:rsidRPr="00B83D1F" w:rsidRDefault="00E823A3" w:rsidP="00901477">
            <w:pPr>
              <w:pStyle w:val="Standard"/>
              <w:spacing w:after="120"/>
              <w:rPr>
                <w:rFonts w:ascii="Times New Roman" w:hAnsi="Times New Roman"/>
              </w:rPr>
            </w:pPr>
            <w:r w:rsidRPr="00B83D1F">
              <w:rPr>
                <w:rFonts w:ascii="Times New Roman" w:hAnsi="Times New Roman"/>
              </w:rPr>
              <w:t>Název veřejné zakázky:</w:t>
            </w:r>
          </w:p>
        </w:tc>
        <w:tc>
          <w:tcPr>
            <w:tcW w:w="5415" w:type="dxa"/>
            <w:shd w:val="clear" w:color="auto" w:fill="DBE5F1" w:themeFill="accent1" w:themeFillTint="33"/>
            <w:vAlign w:val="center"/>
          </w:tcPr>
          <w:p w14:paraId="4764175B" w14:textId="7B8BAF5B" w:rsidR="00E823A3" w:rsidRPr="00B83D1F" w:rsidRDefault="00AF2C45" w:rsidP="00901477">
            <w:pPr>
              <w:pStyle w:val="Standard"/>
              <w:spacing w:after="120"/>
              <w:ind w:right="34"/>
              <w:jc w:val="both"/>
              <w:rPr>
                <w:rFonts w:ascii="Times New Roman" w:hAnsi="Times New Roman"/>
                <w:b/>
              </w:rPr>
            </w:pPr>
            <w:r>
              <w:rPr>
                <w:rFonts w:ascii="Times New Roman" w:hAnsi="Times New Roman"/>
                <w:b/>
              </w:rPr>
              <w:t>B</w:t>
            </w:r>
            <w:r w:rsidR="00CE7750" w:rsidRPr="00B83D1F">
              <w:rPr>
                <w:rFonts w:ascii="Times New Roman" w:hAnsi="Times New Roman"/>
                <w:b/>
              </w:rPr>
              <w:t>ytový dům čp. 1, Nový Dvůr</w:t>
            </w:r>
          </w:p>
        </w:tc>
      </w:tr>
      <w:tr w:rsidR="00E823A3" w:rsidRPr="00B83D1F" w14:paraId="72018E14" w14:textId="77777777" w:rsidTr="00563A6A">
        <w:trPr>
          <w:trHeight w:val="454"/>
        </w:trPr>
        <w:tc>
          <w:tcPr>
            <w:tcW w:w="4224" w:type="dxa"/>
            <w:vAlign w:val="center"/>
          </w:tcPr>
          <w:p w14:paraId="0028C8D0" w14:textId="77777777" w:rsidR="00E823A3" w:rsidRPr="00B83D1F" w:rsidRDefault="00E823A3" w:rsidP="00901477">
            <w:pPr>
              <w:pStyle w:val="Standard"/>
              <w:spacing w:after="120"/>
              <w:rPr>
                <w:rFonts w:ascii="Times New Roman" w:hAnsi="Times New Roman"/>
              </w:rPr>
            </w:pPr>
            <w:r w:rsidRPr="00B83D1F">
              <w:rPr>
                <w:rFonts w:ascii="Times New Roman" w:hAnsi="Times New Roman"/>
              </w:rPr>
              <w:t>Obchodní firma nebo název dodavatele – právnické osoby:</w:t>
            </w:r>
          </w:p>
        </w:tc>
        <w:tc>
          <w:tcPr>
            <w:tcW w:w="5415" w:type="dxa"/>
            <w:shd w:val="clear" w:color="auto" w:fill="FFFF00"/>
            <w:vAlign w:val="center"/>
          </w:tcPr>
          <w:p w14:paraId="37AC8F48" w14:textId="77777777" w:rsidR="00E823A3" w:rsidRPr="00B83D1F" w:rsidRDefault="00E823A3" w:rsidP="00901477">
            <w:pPr>
              <w:pStyle w:val="Standard"/>
              <w:spacing w:after="120"/>
              <w:rPr>
                <w:rFonts w:ascii="Times New Roman" w:hAnsi="Times New Roman"/>
              </w:rPr>
            </w:pPr>
          </w:p>
        </w:tc>
      </w:tr>
      <w:tr w:rsidR="00E823A3" w:rsidRPr="00B83D1F" w14:paraId="62B26954" w14:textId="77777777" w:rsidTr="00563A6A">
        <w:trPr>
          <w:trHeight w:val="454"/>
        </w:trPr>
        <w:tc>
          <w:tcPr>
            <w:tcW w:w="4224" w:type="dxa"/>
            <w:vAlign w:val="center"/>
          </w:tcPr>
          <w:p w14:paraId="40B48416" w14:textId="77777777" w:rsidR="00E823A3" w:rsidRPr="00B83D1F" w:rsidRDefault="00E823A3" w:rsidP="00901477">
            <w:pPr>
              <w:pStyle w:val="Standard"/>
              <w:spacing w:after="120"/>
              <w:rPr>
                <w:rFonts w:ascii="Times New Roman" w:hAnsi="Times New Roman"/>
                <w:highlight w:val="yellow"/>
              </w:rPr>
            </w:pPr>
            <w:r w:rsidRPr="00B83D1F">
              <w:rPr>
                <w:rFonts w:ascii="Times New Roman" w:hAnsi="Times New Roman"/>
              </w:rPr>
              <w:t>Jméno, příjmení a případně i obchodní firma dodavatele fyzické osoby:</w:t>
            </w:r>
          </w:p>
        </w:tc>
        <w:tc>
          <w:tcPr>
            <w:tcW w:w="5415" w:type="dxa"/>
            <w:shd w:val="clear" w:color="auto" w:fill="FFFF00"/>
            <w:vAlign w:val="center"/>
          </w:tcPr>
          <w:p w14:paraId="683C0C58" w14:textId="77777777" w:rsidR="00E823A3" w:rsidRPr="00B83D1F" w:rsidRDefault="00E823A3" w:rsidP="00901477">
            <w:pPr>
              <w:pStyle w:val="Standard"/>
              <w:spacing w:after="120"/>
              <w:rPr>
                <w:rFonts w:ascii="Times New Roman" w:hAnsi="Times New Roman"/>
              </w:rPr>
            </w:pPr>
          </w:p>
        </w:tc>
      </w:tr>
    </w:tbl>
    <w:p w14:paraId="717FA1CA" w14:textId="77777777" w:rsidR="00D77DEC" w:rsidRPr="00B83D1F" w:rsidRDefault="00D77DEC" w:rsidP="00901477">
      <w:pPr>
        <w:tabs>
          <w:tab w:val="left" w:pos="426"/>
        </w:tabs>
        <w:spacing w:after="120"/>
        <w:ind w:left="425"/>
        <w:rPr>
          <w:rFonts w:ascii="Times New Roman" w:hAnsi="Times New Roman"/>
          <w:b/>
          <w:sz w:val="24"/>
          <w:szCs w:val="24"/>
        </w:rPr>
      </w:pPr>
    </w:p>
    <w:p w14:paraId="486EC043" w14:textId="77777777" w:rsidR="000429F7" w:rsidRPr="00B83D1F" w:rsidRDefault="000429F7" w:rsidP="00901477">
      <w:pPr>
        <w:numPr>
          <w:ilvl w:val="0"/>
          <w:numId w:val="13"/>
        </w:numPr>
        <w:tabs>
          <w:tab w:val="left" w:pos="426"/>
        </w:tabs>
        <w:spacing w:after="120"/>
        <w:ind w:left="425" w:hanging="425"/>
        <w:rPr>
          <w:rFonts w:ascii="Times New Roman" w:hAnsi="Times New Roman"/>
          <w:b/>
          <w:sz w:val="24"/>
          <w:szCs w:val="24"/>
        </w:rPr>
      </w:pPr>
      <w:r w:rsidRPr="00B83D1F">
        <w:rPr>
          <w:rFonts w:ascii="Times New Roman" w:hAnsi="Times New Roman"/>
          <w:b/>
          <w:sz w:val="24"/>
          <w:szCs w:val="24"/>
        </w:rPr>
        <w:t>Základní způsobilost</w:t>
      </w:r>
    </w:p>
    <w:p w14:paraId="5BD2AA2C" w14:textId="77777777" w:rsidR="000429F7" w:rsidRPr="00B83D1F" w:rsidRDefault="000429F7" w:rsidP="00901477">
      <w:pPr>
        <w:tabs>
          <w:tab w:val="left" w:pos="567"/>
        </w:tabs>
        <w:spacing w:after="120"/>
        <w:rPr>
          <w:rFonts w:ascii="Times New Roman" w:hAnsi="Times New Roman"/>
          <w:sz w:val="24"/>
          <w:szCs w:val="24"/>
        </w:rPr>
      </w:pPr>
      <w:r w:rsidRPr="00B83D1F">
        <w:rPr>
          <w:rFonts w:ascii="Times New Roman" w:hAnsi="Times New Roman"/>
          <w:sz w:val="24"/>
          <w:szCs w:val="24"/>
        </w:rPr>
        <w:t>Dodavatel prohlašuje, že splňuje podmínky základní způsobilosti dle § 74 zákona č. 134/2016 Sb., o zadávání veřejných zakázek</w:t>
      </w:r>
      <w:r w:rsidR="0003036D" w:rsidRPr="00B83D1F">
        <w:rPr>
          <w:rFonts w:ascii="Times New Roman" w:hAnsi="Times New Roman"/>
          <w:sz w:val="24"/>
          <w:szCs w:val="24"/>
        </w:rPr>
        <w:t>, ve znění pozdějších předpisů</w:t>
      </w:r>
      <w:r w:rsidRPr="00B83D1F">
        <w:rPr>
          <w:rFonts w:ascii="Times New Roman" w:hAnsi="Times New Roman"/>
          <w:sz w:val="24"/>
          <w:szCs w:val="24"/>
        </w:rPr>
        <w:t xml:space="preserve"> (dále jen „ZZVZ“) </w:t>
      </w:r>
      <w:r w:rsidR="0003036D" w:rsidRPr="00B83D1F">
        <w:rPr>
          <w:rFonts w:ascii="Times New Roman" w:hAnsi="Times New Roman"/>
          <w:sz w:val="24"/>
          <w:szCs w:val="24"/>
        </w:rPr>
        <w:br/>
      </w:r>
      <w:r w:rsidRPr="00B83D1F">
        <w:rPr>
          <w:rFonts w:ascii="Times New Roman" w:hAnsi="Times New Roman"/>
          <w:sz w:val="24"/>
          <w:szCs w:val="24"/>
        </w:rPr>
        <w:t>a dle čl. 4.1</w:t>
      </w:r>
      <w:r w:rsidR="00364F21" w:rsidRPr="00B83D1F">
        <w:rPr>
          <w:rFonts w:ascii="Times New Roman" w:hAnsi="Times New Roman"/>
          <w:sz w:val="24"/>
          <w:szCs w:val="24"/>
        </w:rPr>
        <w:t xml:space="preserve"> zadávací dokumentace</w:t>
      </w:r>
      <w:r w:rsidRPr="00B83D1F">
        <w:rPr>
          <w:rFonts w:ascii="Times New Roman" w:hAnsi="Times New Roman"/>
          <w:sz w:val="24"/>
          <w:szCs w:val="24"/>
        </w:rPr>
        <w:t>.</w:t>
      </w:r>
    </w:p>
    <w:p w14:paraId="3BD7400A" w14:textId="77777777" w:rsidR="001F2ED8" w:rsidRPr="00B83D1F" w:rsidRDefault="001F2ED8" w:rsidP="00901477">
      <w:pPr>
        <w:tabs>
          <w:tab w:val="left" w:pos="567"/>
        </w:tabs>
        <w:spacing w:after="120"/>
        <w:rPr>
          <w:rFonts w:ascii="Times New Roman" w:hAnsi="Times New Roman"/>
          <w:sz w:val="24"/>
          <w:szCs w:val="24"/>
        </w:rPr>
      </w:pPr>
    </w:p>
    <w:p w14:paraId="4BC0823E" w14:textId="77777777" w:rsidR="000429F7" w:rsidRPr="00B83D1F" w:rsidRDefault="000429F7" w:rsidP="00901477">
      <w:pPr>
        <w:numPr>
          <w:ilvl w:val="0"/>
          <w:numId w:val="13"/>
        </w:numPr>
        <w:tabs>
          <w:tab w:val="left" w:pos="426"/>
        </w:tabs>
        <w:spacing w:after="120"/>
        <w:ind w:left="425" w:hanging="425"/>
        <w:rPr>
          <w:rFonts w:ascii="Times New Roman" w:hAnsi="Times New Roman"/>
          <w:b/>
          <w:sz w:val="24"/>
          <w:szCs w:val="24"/>
        </w:rPr>
      </w:pPr>
      <w:r w:rsidRPr="00B83D1F">
        <w:rPr>
          <w:rFonts w:ascii="Times New Roman" w:hAnsi="Times New Roman"/>
          <w:b/>
          <w:sz w:val="24"/>
          <w:szCs w:val="24"/>
        </w:rPr>
        <w:t>Profesní způsobilost</w:t>
      </w:r>
    </w:p>
    <w:p w14:paraId="335170B9" w14:textId="296FFF4C" w:rsidR="000429F7" w:rsidRPr="00B83D1F" w:rsidRDefault="000429F7" w:rsidP="00901477">
      <w:pPr>
        <w:tabs>
          <w:tab w:val="left" w:pos="567"/>
        </w:tabs>
        <w:spacing w:after="120"/>
        <w:rPr>
          <w:rFonts w:ascii="Times New Roman" w:hAnsi="Times New Roman"/>
          <w:sz w:val="24"/>
          <w:szCs w:val="24"/>
        </w:rPr>
      </w:pPr>
      <w:r w:rsidRPr="00B83D1F">
        <w:rPr>
          <w:rFonts w:ascii="Times New Roman" w:hAnsi="Times New Roman"/>
          <w:sz w:val="24"/>
          <w:szCs w:val="24"/>
        </w:rPr>
        <w:t xml:space="preserve">Dodavatel prohlašuje, že splňuje podmínky profesní způsobilosti dle § 77 odst. 1 a odst. 2 písm. a) </w:t>
      </w:r>
      <w:r w:rsidR="0008779C">
        <w:rPr>
          <w:rFonts w:ascii="Times New Roman" w:hAnsi="Times New Roman"/>
          <w:sz w:val="24"/>
          <w:szCs w:val="24"/>
        </w:rPr>
        <w:t xml:space="preserve">a c) </w:t>
      </w:r>
      <w:r w:rsidRPr="00B83D1F">
        <w:rPr>
          <w:rFonts w:ascii="Times New Roman" w:hAnsi="Times New Roman"/>
          <w:sz w:val="24"/>
          <w:szCs w:val="24"/>
        </w:rPr>
        <w:t>ZZVZ a dle čl. 4.2</w:t>
      </w:r>
      <w:r w:rsidR="00364F21" w:rsidRPr="00B83D1F">
        <w:rPr>
          <w:rFonts w:ascii="Times New Roman" w:hAnsi="Times New Roman"/>
          <w:sz w:val="24"/>
          <w:szCs w:val="24"/>
        </w:rPr>
        <w:t xml:space="preserve"> zadávací dokumentace</w:t>
      </w:r>
      <w:r w:rsidRPr="00B83D1F">
        <w:rPr>
          <w:rFonts w:ascii="Times New Roman" w:hAnsi="Times New Roman"/>
          <w:sz w:val="24"/>
          <w:szCs w:val="24"/>
        </w:rPr>
        <w:t>.</w:t>
      </w:r>
    </w:p>
    <w:p w14:paraId="565E27C5" w14:textId="77777777" w:rsidR="00E36AD3" w:rsidRPr="00B83D1F" w:rsidRDefault="00E36AD3" w:rsidP="00901477">
      <w:pPr>
        <w:tabs>
          <w:tab w:val="left" w:pos="567"/>
        </w:tabs>
        <w:spacing w:after="120"/>
        <w:rPr>
          <w:rFonts w:ascii="Times New Roman" w:hAnsi="Times New Roman"/>
          <w:sz w:val="24"/>
          <w:szCs w:val="24"/>
        </w:rPr>
      </w:pPr>
    </w:p>
    <w:p w14:paraId="7528A41A" w14:textId="77777777" w:rsidR="00E36AD3" w:rsidRPr="00B83D1F" w:rsidRDefault="00E36AD3" w:rsidP="00901477">
      <w:pPr>
        <w:autoSpaceDN w:val="0"/>
        <w:spacing w:after="120"/>
        <w:jc w:val="left"/>
        <w:textAlignment w:val="baseline"/>
        <w:rPr>
          <w:rFonts w:ascii="Times New Roman" w:hAnsi="Times New Roman"/>
          <w:kern w:val="3"/>
          <w:sz w:val="24"/>
          <w:szCs w:val="24"/>
        </w:rPr>
      </w:pPr>
      <w:r w:rsidRPr="00B83D1F">
        <w:rPr>
          <w:rFonts w:ascii="Times New Roman" w:hAnsi="Times New Roman"/>
          <w:kern w:val="3"/>
          <w:sz w:val="24"/>
          <w:szCs w:val="24"/>
        </w:rPr>
        <w:t>V(e) ………………………….……….. dne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9"/>
        <w:gridCol w:w="6020"/>
      </w:tblGrid>
      <w:tr w:rsidR="00E36AD3" w:rsidRPr="00B83D1F" w14:paraId="4CC7E11A" w14:textId="77777777" w:rsidTr="00096242">
        <w:trPr>
          <w:trHeight w:val="454"/>
        </w:trPr>
        <w:tc>
          <w:tcPr>
            <w:tcW w:w="9639" w:type="dxa"/>
            <w:gridSpan w:val="2"/>
            <w:shd w:val="clear" w:color="auto" w:fill="D9D9D9" w:themeFill="background1" w:themeFillShade="D9"/>
            <w:vAlign w:val="center"/>
          </w:tcPr>
          <w:p w14:paraId="332C7D18" w14:textId="77777777" w:rsidR="00E36AD3" w:rsidRPr="00B83D1F" w:rsidRDefault="00E36AD3" w:rsidP="00901477">
            <w:pPr>
              <w:autoSpaceDN w:val="0"/>
              <w:spacing w:after="120"/>
              <w:jc w:val="left"/>
              <w:textAlignment w:val="baseline"/>
              <w:rPr>
                <w:rFonts w:ascii="Times New Roman" w:hAnsi="Times New Roman"/>
                <w:b/>
                <w:kern w:val="3"/>
                <w:sz w:val="24"/>
                <w:szCs w:val="24"/>
              </w:rPr>
            </w:pPr>
            <w:r w:rsidRPr="00B83D1F">
              <w:rPr>
                <w:rFonts w:ascii="Times New Roman" w:hAnsi="Times New Roman"/>
                <w:b/>
                <w:kern w:val="3"/>
                <w:sz w:val="24"/>
                <w:szCs w:val="24"/>
              </w:rPr>
              <w:t>Podpis dodavatele nebo osoby oprávněné jednat za dodavatele</w:t>
            </w:r>
          </w:p>
        </w:tc>
      </w:tr>
      <w:tr w:rsidR="00E36AD3" w:rsidRPr="00B83D1F" w14:paraId="18886C67" w14:textId="77777777" w:rsidTr="00096242">
        <w:trPr>
          <w:trHeight w:val="454"/>
        </w:trPr>
        <w:tc>
          <w:tcPr>
            <w:tcW w:w="3619" w:type="dxa"/>
            <w:shd w:val="clear" w:color="auto" w:fill="D9D9D9" w:themeFill="background1" w:themeFillShade="D9"/>
            <w:vAlign w:val="center"/>
          </w:tcPr>
          <w:p w14:paraId="2B13850D" w14:textId="77777777" w:rsidR="00E36AD3" w:rsidRPr="00B83D1F" w:rsidRDefault="00E36AD3" w:rsidP="00901477">
            <w:pPr>
              <w:autoSpaceDN w:val="0"/>
              <w:spacing w:after="120"/>
              <w:jc w:val="left"/>
              <w:textAlignment w:val="baseline"/>
              <w:rPr>
                <w:rFonts w:ascii="Times New Roman" w:hAnsi="Times New Roman"/>
                <w:kern w:val="3"/>
                <w:sz w:val="24"/>
                <w:szCs w:val="24"/>
              </w:rPr>
            </w:pPr>
            <w:r w:rsidRPr="00B83D1F">
              <w:rPr>
                <w:rFonts w:ascii="Times New Roman" w:hAnsi="Times New Roman"/>
                <w:kern w:val="3"/>
                <w:sz w:val="24"/>
                <w:szCs w:val="24"/>
              </w:rPr>
              <w:t>Obchodní firma nebo název nebo jméno a příjmení:</w:t>
            </w:r>
          </w:p>
        </w:tc>
        <w:tc>
          <w:tcPr>
            <w:tcW w:w="6020" w:type="dxa"/>
            <w:shd w:val="clear" w:color="auto" w:fill="FFFF00"/>
          </w:tcPr>
          <w:p w14:paraId="26E41F10" w14:textId="77777777" w:rsidR="00E36AD3" w:rsidRPr="00B83D1F" w:rsidRDefault="00E36AD3" w:rsidP="00901477">
            <w:pPr>
              <w:spacing w:after="120"/>
              <w:rPr>
                <w:rFonts w:ascii="Times New Roman" w:hAnsi="Times New Roman"/>
                <w:sz w:val="24"/>
                <w:szCs w:val="24"/>
              </w:rPr>
            </w:pPr>
          </w:p>
        </w:tc>
      </w:tr>
      <w:tr w:rsidR="00E36AD3" w:rsidRPr="00B83D1F" w14:paraId="270634A4" w14:textId="77777777" w:rsidTr="00096242">
        <w:trPr>
          <w:trHeight w:val="454"/>
        </w:trPr>
        <w:tc>
          <w:tcPr>
            <w:tcW w:w="3619" w:type="dxa"/>
            <w:shd w:val="clear" w:color="auto" w:fill="D9D9D9" w:themeFill="background1" w:themeFillShade="D9"/>
            <w:vAlign w:val="center"/>
          </w:tcPr>
          <w:p w14:paraId="44B358C0" w14:textId="77777777" w:rsidR="00E36AD3" w:rsidRPr="00B83D1F" w:rsidRDefault="00E36AD3" w:rsidP="00901477">
            <w:pPr>
              <w:autoSpaceDN w:val="0"/>
              <w:spacing w:after="120"/>
              <w:jc w:val="left"/>
              <w:textAlignment w:val="baseline"/>
              <w:rPr>
                <w:rFonts w:ascii="Times New Roman" w:hAnsi="Times New Roman"/>
                <w:kern w:val="3"/>
                <w:sz w:val="24"/>
                <w:szCs w:val="24"/>
              </w:rPr>
            </w:pPr>
            <w:r w:rsidRPr="00B83D1F">
              <w:rPr>
                <w:rFonts w:ascii="Times New Roman" w:hAnsi="Times New Roman"/>
                <w:kern w:val="3"/>
                <w:sz w:val="24"/>
                <w:szCs w:val="24"/>
              </w:rPr>
              <w:t>Titul, jméno, příjmení, funkce:</w:t>
            </w:r>
          </w:p>
        </w:tc>
        <w:tc>
          <w:tcPr>
            <w:tcW w:w="6020" w:type="dxa"/>
            <w:shd w:val="clear" w:color="auto" w:fill="FFFF00"/>
          </w:tcPr>
          <w:p w14:paraId="2F609378" w14:textId="77777777" w:rsidR="00E36AD3" w:rsidRPr="00B83D1F" w:rsidRDefault="00E36AD3" w:rsidP="00901477">
            <w:pPr>
              <w:spacing w:after="120"/>
              <w:rPr>
                <w:rFonts w:ascii="Times New Roman" w:hAnsi="Times New Roman"/>
                <w:sz w:val="24"/>
                <w:szCs w:val="24"/>
              </w:rPr>
            </w:pPr>
          </w:p>
        </w:tc>
      </w:tr>
      <w:tr w:rsidR="00E36AD3" w:rsidRPr="00B83D1F" w14:paraId="24FF8CAF" w14:textId="77777777" w:rsidTr="00096242">
        <w:trPr>
          <w:trHeight w:val="454"/>
        </w:trPr>
        <w:tc>
          <w:tcPr>
            <w:tcW w:w="3619" w:type="dxa"/>
            <w:shd w:val="clear" w:color="auto" w:fill="D9D9D9" w:themeFill="background1" w:themeFillShade="D9"/>
            <w:vAlign w:val="center"/>
          </w:tcPr>
          <w:p w14:paraId="341E4D72" w14:textId="77777777" w:rsidR="00E36AD3" w:rsidRPr="00B83D1F" w:rsidRDefault="00E36AD3" w:rsidP="00901477">
            <w:pPr>
              <w:autoSpaceDN w:val="0"/>
              <w:spacing w:after="120"/>
              <w:jc w:val="left"/>
              <w:textAlignment w:val="baseline"/>
              <w:rPr>
                <w:rFonts w:ascii="Times New Roman" w:hAnsi="Times New Roman"/>
                <w:kern w:val="3"/>
                <w:sz w:val="24"/>
                <w:szCs w:val="24"/>
              </w:rPr>
            </w:pPr>
            <w:r w:rsidRPr="00B83D1F">
              <w:rPr>
                <w:rFonts w:ascii="Times New Roman" w:hAnsi="Times New Roman"/>
                <w:kern w:val="3"/>
                <w:sz w:val="24"/>
                <w:szCs w:val="24"/>
              </w:rPr>
              <w:t>Podpis:</w:t>
            </w:r>
          </w:p>
        </w:tc>
        <w:tc>
          <w:tcPr>
            <w:tcW w:w="6020" w:type="dxa"/>
            <w:shd w:val="clear" w:color="auto" w:fill="FFFF00"/>
          </w:tcPr>
          <w:p w14:paraId="098DEE67" w14:textId="77777777" w:rsidR="00E36AD3" w:rsidRPr="00B83D1F" w:rsidRDefault="00E36AD3" w:rsidP="00901477">
            <w:pPr>
              <w:spacing w:after="120"/>
              <w:rPr>
                <w:rFonts w:ascii="Times New Roman" w:hAnsi="Times New Roman"/>
                <w:sz w:val="24"/>
                <w:szCs w:val="24"/>
              </w:rPr>
            </w:pPr>
          </w:p>
        </w:tc>
      </w:tr>
    </w:tbl>
    <w:p w14:paraId="7AC4CFF1" w14:textId="77777777" w:rsidR="00E36AD3" w:rsidRPr="00B83D1F" w:rsidRDefault="00E36AD3" w:rsidP="00901477">
      <w:pPr>
        <w:tabs>
          <w:tab w:val="left" w:pos="567"/>
        </w:tabs>
        <w:spacing w:after="120"/>
        <w:rPr>
          <w:rFonts w:ascii="Times New Roman" w:hAnsi="Times New Roman"/>
          <w:sz w:val="24"/>
          <w:szCs w:val="24"/>
        </w:rPr>
      </w:pPr>
    </w:p>
    <w:p w14:paraId="6B6A3D7F" w14:textId="77777777" w:rsidR="00E36AD3" w:rsidRPr="00B83D1F" w:rsidRDefault="00E36AD3" w:rsidP="00901477">
      <w:pPr>
        <w:tabs>
          <w:tab w:val="left" w:pos="567"/>
        </w:tabs>
        <w:spacing w:after="120"/>
        <w:rPr>
          <w:rFonts w:ascii="Times New Roman" w:hAnsi="Times New Roman"/>
          <w:sz w:val="24"/>
          <w:szCs w:val="24"/>
        </w:rPr>
      </w:pPr>
    </w:p>
    <w:p w14:paraId="65C60F2B" w14:textId="77777777" w:rsidR="00E36AD3" w:rsidRPr="00B83D1F" w:rsidRDefault="00E36AD3" w:rsidP="00901477">
      <w:pPr>
        <w:tabs>
          <w:tab w:val="left" w:pos="567"/>
        </w:tabs>
        <w:spacing w:after="120"/>
        <w:rPr>
          <w:rFonts w:ascii="Times New Roman" w:hAnsi="Times New Roman"/>
          <w:sz w:val="24"/>
          <w:szCs w:val="24"/>
        </w:rPr>
        <w:sectPr w:rsidR="00E36AD3" w:rsidRPr="00B83D1F" w:rsidSect="00902A4F">
          <w:headerReference w:type="even" r:id="rId22"/>
          <w:headerReference w:type="default" r:id="rId23"/>
          <w:footerReference w:type="default" r:id="rId24"/>
          <w:headerReference w:type="first" r:id="rId25"/>
          <w:footnotePr>
            <w:numFmt w:val="chicago"/>
          </w:footnotePr>
          <w:pgSz w:w="11920" w:h="16860"/>
          <w:pgMar w:top="1134" w:right="1134" w:bottom="1134" w:left="1134" w:header="709" w:footer="425" w:gutter="0"/>
          <w:cols w:space="708"/>
          <w:titlePg/>
          <w:docGrid w:linePitch="299"/>
        </w:sectPr>
      </w:pPr>
    </w:p>
    <w:p w14:paraId="7A40E352" w14:textId="77777777" w:rsidR="000429F7" w:rsidRPr="00B83D1F" w:rsidRDefault="000429F7" w:rsidP="0001300C">
      <w:pPr>
        <w:autoSpaceDN w:val="0"/>
        <w:spacing w:before="240" w:after="240"/>
        <w:jc w:val="center"/>
        <w:textAlignment w:val="baseline"/>
        <w:rPr>
          <w:rFonts w:ascii="Times New Roman" w:hAnsi="Times New Roman"/>
          <w:sz w:val="24"/>
          <w:szCs w:val="24"/>
        </w:rPr>
      </w:pPr>
      <w:r w:rsidRPr="0001300C">
        <w:rPr>
          <w:rFonts w:ascii="Times New Roman" w:hAnsi="Times New Roman"/>
          <w:b/>
          <w:kern w:val="3"/>
          <w:sz w:val="28"/>
          <w:szCs w:val="28"/>
        </w:rPr>
        <w:lastRenderedPageBreak/>
        <w:t>Seznam stavebních prací</w:t>
      </w:r>
      <w:r w:rsidRPr="0001300C">
        <w:rPr>
          <w:rFonts w:ascii="Times New Roman" w:hAnsi="Times New Roman"/>
          <w:sz w:val="28"/>
          <w:szCs w:val="28"/>
        </w:rPr>
        <w:t xml:space="preserve"> </w:t>
      </w:r>
      <w:r w:rsidR="00A61644" w:rsidRPr="0001300C">
        <w:rPr>
          <w:rFonts w:ascii="Times New Roman" w:hAnsi="Times New Roman"/>
          <w:sz w:val="28"/>
          <w:szCs w:val="28"/>
        </w:rPr>
        <w:br/>
      </w:r>
      <w:r w:rsidRPr="00B83D1F">
        <w:rPr>
          <w:rFonts w:ascii="Times New Roman" w:hAnsi="Times New Roman"/>
          <w:sz w:val="24"/>
          <w:szCs w:val="24"/>
        </w:rPr>
        <w:t>(dle čl. 4.3.1</w:t>
      </w:r>
      <w:r w:rsidR="007475E2" w:rsidRPr="00B83D1F">
        <w:rPr>
          <w:rFonts w:ascii="Times New Roman" w:hAnsi="Times New Roman"/>
          <w:sz w:val="24"/>
          <w:szCs w:val="24"/>
        </w:rPr>
        <w:t>.</w:t>
      </w:r>
      <w:r w:rsidRPr="00B83D1F">
        <w:rPr>
          <w:rFonts w:ascii="Times New Roman" w:hAnsi="Times New Roman"/>
          <w:sz w:val="24"/>
          <w:szCs w:val="24"/>
        </w:rPr>
        <w:t xml:space="preserve"> </w:t>
      </w:r>
      <w:r w:rsidR="00493D0C" w:rsidRPr="00B83D1F">
        <w:rPr>
          <w:rFonts w:ascii="Times New Roman" w:hAnsi="Times New Roman"/>
          <w:sz w:val="24"/>
          <w:szCs w:val="24"/>
        </w:rPr>
        <w:t>zadávací dokumentace</w:t>
      </w:r>
      <w:r w:rsidRPr="00B83D1F">
        <w:rPr>
          <w:rFonts w:ascii="Times New Roman" w:hAnsi="Times New Roman"/>
          <w:sz w:val="24"/>
          <w:szCs w:val="24"/>
        </w:rPr>
        <w:t>)</w:t>
      </w:r>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887"/>
        <w:gridCol w:w="1901"/>
        <w:gridCol w:w="1454"/>
        <w:gridCol w:w="1890"/>
        <w:gridCol w:w="1844"/>
        <w:gridCol w:w="3710"/>
      </w:tblGrid>
      <w:tr w:rsidR="00CE7750" w:rsidRPr="00B83D1F" w14:paraId="56802311" w14:textId="77777777" w:rsidTr="00114A6F">
        <w:trPr>
          <w:jc w:val="center"/>
        </w:trPr>
        <w:tc>
          <w:tcPr>
            <w:tcW w:w="1897" w:type="pct"/>
            <w:gridSpan w:val="3"/>
            <w:shd w:val="clear" w:color="auto" w:fill="DBE5F1" w:themeFill="accent1" w:themeFillTint="33"/>
            <w:vAlign w:val="center"/>
          </w:tcPr>
          <w:p w14:paraId="7BE2702F" w14:textId="7A1C80DD" w:rsidR="00CE7750" w:rsidRPr="00B83D1F" w:rsidRDefault="00CE7750" w:rsidP="00CE7750">
            <w:pPr>
              <w:spacing w:after="120"/>
              <w:rPr>
                <w:rFonts w:ascii="Times New Roman" w:hAnsi="Times New Roman"/>
                <w:b/>
                <w:sz w:val="24"/>
                <w:szCs w:val="24"/>
                <w:lang w:eastAsia="x-none"/>
              </w:rPr>
            </w:pPr>
            <w:r w:rsidRPr="00B83D1F">
              <w:rPr>
                <w:rFonts w:ascii="Times New Roman" w:hAnsi="Times New Roman"/>
                <w:sz w:val="24"/>
                <w:szCs w:val="24"/>
              </w:rPr>
              <w:t>Název veřejné zakázky:</w:t>
            </w:r>
          </w:p>
        </w:tc>
        <w:tc>
          <w:tcPr>
            <w:tcW w:w="3103" w:type="pct"/>
            <w:gridSpan w:val="4"/>
            <w:shd w:val="clear" w:color="auto" w:fill="DBE5F1" w:themeFill="accent1" w:themeFillTint="33"/>
            <w:vAlign w:val="center"/>
          </w:tcPr>
          <w:p w14:paraId="26278E05" w14:textId="25A179AB" w:rsidR="00CE7750" w:rsidRPr="00B83D1F" w:rsidRDefault="00AF2C45" w:rsidP="00CE7750">
            <w:pPr>
              <w:spacing w:after="120"/>
              <w:rPr>
                <w:rFonts w:ascii="Times New Roman" w:hAnsi="Times New Roman"/>
                <w:b/>
                <w:sz w:val="24"/>
                <w:szCs w:val="24"/>
                <w:lang w:eastAsia="x-none"/>
              </w:rPr>
            </w:pPr>
            <w:r>
              <w:rPr>
                <w:rFonts w:ascii="Times New Roman" w:hAnsi="Times New Roman"/>
                <w:b/>
                <w:sz w:val="24"/>
                <w:szCs w:val="24"/>
              </w:rPr>
              <w:t>B</w:t>
            </w:r>
            <w:r w:rsidR="00CE7750" w:rsidRPr="00B83D1F">
              <w:rPr>
                <w:rFonts w:ascii="Times New Roman" w:hAnsi="Times New Roman"/>
                <w:b/>
                <w:sz w:val="24"/>
                <w:szCs w:val="24"/>
              </w:rPr>
              <w:t>ytový dům čp. 1, Nový Dvůr</w:t>
            </w:r>
          </w:p>
        </w:tc>
      </w:tr>
      <w:tr w:rsidR="0008779C" w:rsidRPr="00B83D1F" w14:paraId="36C7F74D" w14:textId="77777777" w:rsidTr="0008779C">
        <w:trPr>
          <w:jc w:val="center"/>
        </w:trPr>
        <w:tc>
          <w:tcPr>
            <w:tcW w:w="227" w:type="pct"/>
            <w:shd w:val="clear" w:color="auto" w:fill="DBE5F1" w:themeFill="accent1" w:themeFillTint="33"/>
            <w:vAlign w:val="center"/>
          </w:tcPr>
          <w:p w14:paraId="265DC6EA" w14:textId="77777777" w:rsidR="0008779C" w:rsidRPr="00B83D1F" w:rsidRDefault="0008779C" w:rsidP="00901477">
            <w:pPr>
              <w:spacing w:after="120"/>
              <w:jc w:val="center"/>
              <w:rPr>
                <w:rFonts w:ascii="Times New Roman" w:hAnsi="Times New Roman"/>
                <w:b/>
                <w:sz w:val="24"/>
                <w:szCs w:val="24"/>
                <w:lang w:eastAsia="x-none"/>
              </w:rPr>
            </w:pPr>
            <w:r w:rsidRPr="00B83D1F">
              <w:rPr>
                <w:rFonts w:ascii="Times New Roman" w:hAnsi="Times New Roman"/>
                <w:b/>
                <w:sz w:val="24"/>
                <w:szCs w:val="24"/>
                <w:lang w:eastAsia="x-none"/>
              </w:rPr>
              <w:t>Poř. č.</w:t>
            </w:r>
          </w:p>
        </w:tc>
        <w:tc>
          <w:tcPr>
            <w:tcW w:w="1007" w:type="pct"/>
            <w:shd w:val="clear" w:color="auto" w:fill="DBE5F1" w:themeFill="accent1" w:themeFillTint="33"/>
            <w:vAlign w:val="center"/>
          </w:tcPr>
          <w:p w14:paraId="76A4B7E0" w14:textId="77777777" w:rsidR="0008779C" w:rsidRPr="00B83D1F" w:rsidRDefault="0008779C" w:rsidP="00901477">
            <w:pPr>
              <w:spacing w:after="120"/>
              <w:jc w:val="center"/>
              <w:rPr>
                <w:rFonts w:ascii="Times New Roman" w:hAnsi="Times New Roman"/>
                <w:b/>
                <w:sz w:val="24"/>
                <w:szCs w:val="24"/>
                <w:lang w:eastAsia="x-none"/>
              </w:rPr>
            </w:pPr>
            <w:r w:rsidRPr="00B83D1F">
              <w:rPr>
                <w:rFonts w:ascii="Times New Roman" w:hAnsi="Times New Roman"/>
                <w:b/>
                <w:sz w:val="24"/>
                <w:szCs w:val="24"/>
                <w:lang w:eastAsia="x-none"/>
              </w:rPr>
              <w:t>Název referenční zakázky</w:t>
            </w:r>
          </w:p>
        </w:tc>
        <w:tc>
          <w:tcPr>
            <w:tcW w:w="1170" w:type="pct"/>
            <w:gridSpan w:val="2"/>
            <w:shd w:val="clear" w:color="auto" w:fill="DBE5F1" w:themeFill="accent1" w:themeFillTint="33"/>
            <w:vAlign w:val="center"/>
          </w:tcPr>
          <w:p w14:paraId="24F2ABB4" w14:textId="77777777" w:rsidR="0008779C" w:rsidRPr="00B83D1F" w:rsidRDefault="0008779C" w:rsidP="00901477">
            <w:pPr>
              <w:spacing w:after="120"/>
              <w:jc w:val="center"/>
              <w:rPr>
                <w:rFonts w:ascii="Times New Roman" w:hAnsi="Times New Roman"/>
                <w:b/>
                <w:sz w:val="24"/>
                <w:szCs w:val="24"/>
                <w:lang w:eastAsia="x-none"/>
              </w:rPr>
            </w:pPr>
            <w:r w:rsidRPr="00B83D1F">
              <w:rPr>
                <w:rFonts w:ascii="Times New Roman" w:hAnsi="Times New Roman"/>
                <w:b/>
                <w:sz w:val="24"/>
                <w:szCs w:val="24"/>
                <w:lang w:eastAsia="x-none"/>
              </w:rPr>
              <w:t xml:space="preserve">Popis (obsah) poskytnuté referenční zakázky  </w:t>
            </w:r>
          </w:p>
          <w:p w14:paraId="2C85E65D" w14:textId="0CB1DADB" w:rsidR="0008779C" w:rsidRPr="00B83D1F" w:rsidRDefault="0008779C" w:rsidP="00901477">
            <w:pPr>
              <w:spacing w:after="120"/>
              <w:jc w:val="center"/>
              <w:rPr>
                <w:rFonts w:ascii="Times New Roman" w:hAnsi="Times New Roman"/>
                <w:b/>
                <w:sz w:val="24"/>
                <w:szCs w:val="24"/>
                <w:lang w:eastAsia="x-none"/>
              </w:rPr>
            </w:pPr>
            <w:r w:rsidRPr="00B83D1F">
              <w:rPr>
                <w:rFonts w:ascii="Times New Roman" w:hAnsi="Times New Roman"/>
                <w:sz w:val="24"/>
                <w:szCs w:val="24"/>
                <w:lang w:eastAsia="x-none"/>
              </w:rPr>
              <w:t>(z popisu musí vyplývat splnění podmínek stanovených v čl. 4.3.1. zadávací dokumentace včetně uvedení označení objektu, na kterém byly stavební práce prováděny)</w:t>
            </w:r>
          </w:p>
        </w:tc>
        <w:tc>
          <w:tcPr>
            <w:tcW w:w="659" w:type="pct"/>
            <w:shd w:val="clear" w:color="auto" w:fill="DBE5F1" w:themeFill="accent1" w:themeFillTint="33"/>
            <w:vAlign w:val="center"/>
          </w:tcPr>
          <w:p w14:paraId="27E35048" w14:textId="065458B2" w:rsidR="0008779C" w:rsidRPr="00B83D1F" w:rsidRDefault="0008779C" w:rsidP="00901477">
            <w:pPr>
              <w:spacing w:after="120"/>
              <w:jc w:val="center"/>
              <w:rPr>
                <w:rFonts w:ascii="Times New Roman" w:hAnsi="Times New Roman"/>
                <w:b/>
                <w:sz w:val="24"/>
                <w:szCs w:val="24"/>
                <w:lang w:eastAsia="x-none"/>
              </w:rPr>
            </w:pPr>
            <w:r w:rsidRPr="00B83D1F">
              <w:rPr>
                <w:rFonts w:ascii="Times New Roman" w:hAnsi="Times New Roman"/>
                <w:b/>
                <w:sz w:val="24"/>
                <w:szCs w:val="24"/>
                <w:lang w:eastAsia="x-none"/>
              </w:rPr>
              <w:t xml:space="preserve">Období poskytování referenční zakázky </w:t>
            </w:r>
            <w:r w:rsidRPr="00B83D1F">
              <w:rPr>
                <w:rFonts w:ascii="Times New Roman" w:hAnsi="Times New Roman"/>
                <w:sz w:val="24"/>
                <w:szCs w:val="24"/>
                <w:lang w:eastAsia="x-none"/>
              </w:rPr>
              <w:t xml:space="preserve">(MM/RRRR-MM/RRRR; </w:t>
            </w:r>
            <w:r w:rsidRPr="00B83D1F">
              <w:rPr>
                <w:rFonts w:ascii="Times New Roman" w:hAnsi="Times New Roman"/>
                <w:sz w:val="24"/>
                <w:szCs w:val="24"/>
                <w:lang w:eastAsia="x-none"/>
              </w:rPr>
              <w:br/>
              <w:t xml:space="preserve">ne později </w:t>
            </w:r>
            <w:r w:rsidRPr="00B83D1F">
              <w:rPr>
                <w:rFonts w:ascii="Times New Roman" w:hAnsi="Times New Roman"/>
                <w:sz w:val="24"/>
                <w:szCs w:val="24"/>
                <w:lang w:eastAsia="x-none"/>
              </w:rPr>
              <w:br/>
              <w:t xml:space="preserve">než </w:t>
            </w:r>
            <w:r>
              <w:rPr>
                <w:rFonts w:ascii="Times New Roman" w:hAnsi="Times New Roman"/>
                <w:sz w:val="24"/>
                <w:szCs w:val="24"/>
                <w:lang w:eastAsia="x-none"/>
              </w:rPr>
              <w:t>5</w:t>
            </w:r>
            <w:r w:rsidRPr="00B83D1F">
              <w:rPr>
                <w:rFonts w:ascii="Times New Roman" w:hAnsi="Times New Roman"/>
                <w:sz w:val="24"/>
                <w:szCs w:val="24"/>
                <w:lang w:eastAsia="x-none"/>
              </w:rPr>
              <w:t xml:space="preserve"> </w:t>
            </w:r>
            <w:r>
              <w:rPr>
                <w:rFonts w:ascii="Times New Roman" w:hAnsi="Times New Roman"/>
                <w:sz w:val="24"/>
                <w:szCs w:val="24"/>
                <w:lang w:eastAsia="x-none"/>
              </w:rPr>
              <w:t>let</w:t>
            </w:r>
            <w:r w:rsidRPr="00B83D1F">
              <w:rPr>
                <w:rFonts w:ascii="Times New Roman" w:hAnsi="Times New Roman"/>
                <w:sz w:val="24"/>
                <w:szCs w:val="24"/>
                <w:lang w:eastAsia="x-none"/>
              </w:rPr>
              <w:t xml:space="preserve"> přede dnem podání nabídky)</w:t>
            </w:r>
          </w:p>
        </w:tc>
        <w:tc>
          <w:tcPr>
            <w:tcW w:w="643" w:type="pct"/>
            <w:shd w:val="clear" w:color="auto" w:fill="DBE5F1" w:themeFill="accent1" w:themeFillTint="33"/>
            <w:vAlign w:val="center"/>
          </w:tcPr>
          <w:p w14:paraId="568BB378" w14:textId="17A01C39" w:rsidR="0008779C" w:rsidRPr="00B83D1F" w:rsidRDefault="0008779C" w:rsidP="00901477">
            <w:pPr>
              <w:spacing w:after="120"/>
              <w:jc w:val="center"/>
              <w:rPr>
                <w:rFonts w:ascii="Times New Roman" w:hAnsi="Times New Roman"/>
                <w:b/>
                <w:sz w:val="24"/>
                <w:szCs w:val="24"/>
                <w:lang w:eastAsia="x-none"/>
              </w:rPr>
            </w:pPr>
            <w:r>
              <w:rPr>
                <w:rFonts w:ascii="Times New Roman" w:hAnsi="Times New Roman"/>
                <w:b/>
                <w:sz w:val="24"/>
                <w:szCs w:val="24"/>
                <w:lang w:eastAsia="x-none"/>
              </w:rPr>
              <w:t xml:space="preserve">Finanční objem </w:t>
            </w:r>
            <w:r w:rsidRPr="00B83D1F">
              <w:rPr>
                <w:rFonts w:ascii="Times New Roman" w:hAnsi="Times New Roman"/>
                <w:b/>
                <w:sz w:val="24"/>
                <w:szCs w:val="24"/>
                <w:lang w:eastAsia="x-none"/>
              </w:rPr>
              <w:t xml:space="preserve">poskytnuté referenční zakázky </w:t>
            </w:r>
            <w:r>
              <w:rPr>
                <w:rFonts w:ascii="Times New Roman" w:hAnsi="Times New Roman"/>
                <w:b/>
                <w:sz w:val="24"/>
                <w:szCs w:val="24"/>
                <w:lang w:eastAsia="x-none"/>
              </w:rPr>
              <w:t>v Kč</w:t>
            </w:r>
          </w:p>
        </w:tc>
        <w:tc>
          <w:tcPr>
            <w:tcW w:w="1294" w:type="pct"/>
            <w:shd w:val="clear" w:color="auto" w:fill="DBE5F1" w:themeFill="accent1" w:themeFillTint="33"/>
            <w:vAlign w:val="center"/>
          </w:tcPr>
          <w:p w14:paraId="639DC629" w14:textId="59737A68" w:rsidR="0008779C" w:rsidRPr="00B83D1F" w:rsidRDefault="0008779C" w:rsidP="00901477">
            <w:pPr>
              <w:spacing w:after="120"/>
              <w:jc w:val="center"/>
              <w:rPr>
                <w:rFonts w:ascii="Times New Roman" w:hAnsi="Times New Roman"/>
                <w:sz w:val="24"/>
                <w:szCs w:val="24"/>
                <w:lang w:eastAsia="x-none"/>
              </w:rPr>
            </w:pPr>
            <w:r w:rsidRPr="00B83D1F">
              <w:rPr>
                <w:rFonts w:ascii="Times New Roman" w:hAnsi="Times New Roman"/>
                <w:b/>
                <w:sz w:val="24"/>
                <w:szCs w:val="24"/>
                <w:lang w:eastAsia="x-none"/>
              </w:rPr>
              <w:t xml:space="preserve">Subjekt, kterému byla referenční zakázka poskytována </w:t>
            </w:r>
            <w:r w:rsidRPr="00B83D1F">
              <w:rPr>
                <w:rFonts w:ascii="Times New Roman" w:hAnsi="Times New Roman"/>
                <w:sz w:val="24"/>
                <w:szCs w:val="24"/>
                <w:lang w:eastAsia="x-none"/>
              </w:rPr>
              <w:t>(objednatel, kontaktní osoba včetně jejich kontaktních údajů)</w:t>
            </w:r>
          </w:p>
        </w:tc>
      </w:tr>
      <w:tr w:rsidR="0008779C" w:rsidRPr="00B83D1F" w14:paraId="3FDC2E27" w14:textId="77777777" w:rsidTr="0008779C">
        <w:trPr>
          <w:jc w:val="center"/>
        </w:trPr>
        <w:tc>
          <w:tcPr>
            <w:tcW w:w="227" w:type="pct"/>
            <w:shd w:val="clear" w:color="auto" w:fill="DBE5F1" w:themeFill="accent1" w:themeFillTint="33"/>
            <w:vAlign w:val="center"/>
          </w:tcPr>
          <w:p w14:paraId="306707BC" w14:textId="77777777" w:rsidR="0008779C" w:rsidRPr="00B83D1F" w:rsidRDefault="0008779C" w:rsidP="00901477">
            <w:pPr>
              <w:spacing w:after="120"/>
              <w:jc w:val="center"/>
              <w:rPr>
                <w:rFonts w:ascii="Times New Roman" w:hAnsi="Times New Roman"/>
                <w:sz w:val="24"/>
                <w:szCs w:val="24"/>
                <w:lang w:eastAsia="x-none"/>
              </w:rPr>
            </w:pPr>
            <w:r w:rsidRPr="00B83D1F">
              <w:rPr>
                <w:rFonts w:ascii="Times New Roman" w:hAnsi="Times New Roman"/>
                <w:sz w:val="24"/>
                <w:szCs w:val="24"/>
                <w:lang w:eastAsia="x-none"/>
              </w:rPr>
              <w:t>1.</w:t>
            </w:r>
          </w:p>
        </w:tc>
        <w:tc>
          <w:tcPr>
            <w:tcW w:w="1007" w:type="pct"/>
            <w:shd w:val="clear" w:color="auto" w:fill="FFFF00"/>
            <w:vAlign w:val="center"/>
          </w:tcPr>
          <w:p w14:paraId="7BA08B10" w14:textId="77777777" w:rsidR="0008779C" w:rsidRPr="00B83D1F" w:rsidRDefault="0008779C" w:rsidP="00901477">
            <w:pPr>
              <w:spacing w:after="120"/>
              <w:jc w:val="left"/>
              <w:rPr>
                <w:rFonts w:ascii="Times New Roman" w:hAnsi="Times New Roman"/>
                <w:sz w:val="24"/>
                <w:szCs w:val="24"/>
                <w:lang w:eastAsia="x-none"/>
              </w:rPr>
            </w:pPr>
          </w:p>
        </w:tc>
        <w:tc>
          <w:tcPr>
            <w:tcW w:w="1170" w:type="pct"/>
            <w:gridSpan w:val="2"/>
            <w:shd w:val="clear" w:color="auto" w:fill="FFFF00"/>
            <w:vAlign w:val="center"/>
          </w:tcPr>
          <w:p w14:paraId="05E2D74A" w14:textId="77777777" w:rsidR="0008779C" w:rsidRPr="00B83D1F" w:rsidRDefault="0008779C" w:rsidP="00901477">
            <w:pPr>
              <w:spacing w:after="120"/>
              <w:rPr>
                <w:rFonts w:ascii="Times New Roman" w:hAnsi="Times New Roman"/>
                <w:sz w:val="24"/>
                <w:szCs w:val="24"/>
              </w:rPr>
            </w:pPr>
          </w:p>
        </w:tc>
        <w:tc>
          <w:tcPr>
            <w:tcW w:w="659" w:type="pct"/>
            <w:shd w:val="clear" w:color="auto" w:fill="FFFF00"/>
          </w:tcPr>
          <w:p w14:paraId="6A69E8BA" w14:textId="77777777" w:rsidR="0008779C" w:rsidRPr="00B83D1F" w:rsidRDefault="0008779C" w:rsidP="00901477">
            <w:pPr>
              <w:spacing w:after="120"/>
              <w:rPr>
                <w:rFonts w:ascii="Times New Roman" w:hAnsi="Times New Roman"/>
                <w:sz w:val="24"/>
                <w:szCs w:val="24"/>
              </w:rPr>
            </w:pPr>
          </w:p>
        </w:tc>
        <w:tc>
          <w:tcPr>
            <w:tcW w:w="643" w:type="pct"/>
            <w:shd w:val="clear" w:color="auto" w:fill="FFFF00"/>
          </w:tcPr>
          <w:p w14:paraId="7C122645" w14:textId="77777777" w:rsidR="0008779C" w:rsidRPr="00B83D1F" w:rsidRDefault="0008779C" w:rsidP="00901477">
            <w:pPr>
              <w:spacing w:after="120"/>
              <w:rPr>
                <w:rFonts w:ascii="Times New Roman" w:hAnsi="Times New Roman"/>
                <w:sz w:val="24"/>
                <w:szCs w:val="24"/>
              </w:rPr>
            </w:pPr>
          </w:p>
        </w:tc>
        <w:tc>
          <w:tcPr>
            <w:tcW w:w="1294" w:type="pct"/>
            <w:shd w:val="clear" w:color="auto" w:fill="FFFF00"/>
          </w:tcPr>
          <w:p w14:paraId="14ACAFAD" w14:textId="77777777" w:rsidR="0008779C" w:rsidRPr="00B83D1F" w:rsidRDefault="0008779C" w:rsidP="00901477">
            <w:pPr>
              <w:spacing w:after="120"/>
              <w:rPr>
                <w:rFonts w:ascii="Times New Roman" w:hAnsi="Times New Roman"/>
                <w:color w:val="FF0000"/>
                <w:sz w:val="24"/>
                <w:szCs w:val="24"/>
                <w:highlight w:val="yellow"/>
                <w:lang w:eastAsia="en-US"/>
              </w:rPr>
            </w:pPr>
          </w:p>
        </w:tc>
      </w:tr>
      <w:tr w:rsidR="0008779C" w:rsidRPr="00B83D1F" w14:paraId="2F434E15" w14:textId="77777777" w:rsidTr="0008779C">
        <w:trPr>
          <w:jc w:val="center"/>
        </w:trPr>
        <w:tc>
          <w:tcPr>
            <w:tcW w:w="227" w:type="pct"/>
            <w:shd w:val="clear" w:color="auto" w:fill="DBE5F1" w:themeFill="accent1" w:themeFillTint="33"/>
            <w:vAlign w:val="center"/>
          </w:tcPr>
          <w:p w14:paraId="7CE371BF" w14:textId="77777777" w:rsidR="0008779C" w:rsidRPr="00B83D1F" w:rsidRDefault="0008779C" w:rsidP="00901477">
            <w:pPr>
              <w:spacing w:after="120"/>
              <w:jc w:val="center"/>
              <w:rPr>
                <w:rFonts w:ascii="Times New Roman" w:hAnsi="Times New Roman"/>
                <w:sz w:val="24"/>
                <w:szCs w:val="24"/>
                <w:lang w:eastAsia="x-none"/>
              </w:rPr>
            </w:pPr>
            <w:r w:rsidRPr="00B83D1F">
              <w:rPr>
                <w:rFonts w:ascii="Times New Roman" w:hAnsi="Times New Roman"/>
                <w:sz w:val="24"/>
                <w:szCs w:val="24"/>
                <w:lang w:eastAsia="x-none"/>
              </w:rPr>
              <w:t>2.</w:t>
            </w:r>
          </w:p>
        </w:tc>
        <w:tc>
          <w:tcPr>
            <w:tcW w:w="1007" w:type="pct"/>
            <w:shd w:val="clear" w:color="auto" w:fill="FFFF00"/>
            <w:vAlign w:val="center"/>
          </w:tcPr>
          <w:p w14:paraId="3C8F9596" w14:textId="77777777" w:rsidR="0008779C" w:rsidRPr="00B83D1F" w:rsidRDefault="0008779C" w:rsidP="00901477">
            <w:pPr>
              <w:spacing w:after="120"/>
              <w:jc w:val="left"/>
              <w:rPr>
                <w:rFonts w:ascii="Times New Roman" w:hAnsi="Times New Roman"/>
                <w:sz w:val="24"/>
                <w:szCs w:val="24"/>
                <w:lang w:eastAsia="x-none"/>
              </w:rPr>
            </w:pPr>
          </w:p>
        </w:tc>
        <w:tc>
          <w:tcPr>
            <w:tcW w:w="1170" w:type="pct"/>
            <w:gridSpan w:val="2"/>
            <w:shd w:val="clear" w:color="auto" w:fill="FFFF00"/>
            <w:vAlign w:val="center"/>
          </w:tcPr>
          <w:p w14:paraId="6E468DFF" w14:textId="77777777" w:rsidR="0008779C" w:rsidRPr="00B83D1F" w:rsidRDefault="0008779C" w:rsidP="00901477">
            <w:pPr>
              <w:spacing w:after="120"/>
              <w:rPr>
                <w:rFonts w:ascii="Times New Roman" w:hAnsi="Times New Roman"/>
                <w:sz w:val="24"/>
                <w:szCs w:val="24"/>
              </w:rPr>
            </w:pPr>
          </w:p>
        </w:tc>
        <w:tc>
          <w:tcPr>
            <w:tcW w:w="659" w:type="pct"/>
            <w:shd w:val="clear" w:color="auto" w:fill="FFFF00"/>
          </w:tcPr>
          <w:p w14:paraId="23C26474" w14:textId="77777777" w:rsidR="0008779C" w:rsidRPr="00B83D1F" w:rsidRDefault="0008779C" w:rsidP="00901477">
            <w:pPr>
              <w:spacing w:after="120"/>
              <w:rPr>
                <w:rFonts w:ascii="Times New Roman" w:hAnsi="Times New Roman"/>
                <w:sz w:val="24"/>
                <w:szCs w:val="24"/>
              </w:rPr>
            </w:pPr>
          </w:p>
        </w:tc>
        <w:tc>
          <w:tcPr>
            <w:tcW w:w="643" w:type="pct"/>
            <w:shd w:val="clear" w:color="auto" w:fill="FFFF00"/>
          </w:tcPr>
          <w:p w14:paraId="73947082" w14:textId="77777777" w:rsidR="0008779C" w:rsidRPr="00B83D1F" w:rsidRDefault="0008779C" w:rsidP="00901477">
            <w:pPr>
              <w:spacing w:after="120"/>
              <w:rPr>
                <w:rFonts w:ascii="Times New Roman" w:hAnsi="Times New Roman"/>
                <w:sz w:val="24"/>
                <w:szCs w:val="24"/>
              </w:rPr>
            </w:pPr>
          </w:p>
        </w:tc>
        <w:tc>
          <w:tcPr>
            <w:tcW w:w="1294" w:type="pct"/>
            <w:shd w:val="clear" w:color="auto" w:fill="FFFF00"/>
          </w:tcPr>
          <w:p w14:paraId="2B852E05" w14:textId="77777777" w:rsidR="0008779C" w:rsidRPr="00B83D1F" w:rsidRDefault="0008779C" w:rsidP="00901477">
            <w:pPr>
              <w:spacing w:after="120"/>
              <w:rPr>
                <w:rFonts w:ascii="Times New Roman" w:hAnsi="Times New Roman"/>
                <w:color w:val="FF0000"/>
                <w:sz w:val="24"/>
                <w:szCs w:val="24"/>
                <w:highlight w:val="yellow"/>
                <w:lang w:eastAsia="en-US"/>
              </w:rPr>
            </w:pPr>
          </w:p>
        </w:tc>
      </w:tr>
      <w:tr w:rsidR="0008779C" w:rsidRPr="00B83D1F" w14:paraId="5A7833B9" w14:textId="77777777" w:rsidTr="0008779C">
        <w:trPr>
          <w:jc w:val="center"/>
        </w:trPr>
        <w:tc>
          <w:tcPr>
            <w:tcW w:w="227" w:type="pct"/>
            <w:shd w:val="clear" w:color="auto" w:fill="DBE5F1" w:themeFill="accent1" w:themeFillTint="33"/>
            <w:vAlign w:val="center"/>
          </w:tcPr>
          <w:p w14:paraId="4417546B" w14:textId="77777777" w:rsidR="0008779C" w:rsidRPr="00B83D1F" w:rsidRDefault="0008779C" w:rsidP="00901477">
            <w:pPr>
              <w:spacing w:after="120"/>
              <w:jc w:val="center"/>
              <w:rPr>
                <w:rFonts w:ascii="Times New Roman" w:hAnsi="Times New Roman"/>
                <w:sz w:val="24"/>
                <w:szCs w:val="24"/>
                <w:lang w:eastAsia="x-none"/>
              </w:rPr>
            </w:pPr>
            <w:r w:rsidRPr="00B83D1F">
              <w:rPr>
                <w:rFonts w:ascii="Times New Roman" w:hAnsi="Times New Roman"/>
                <w:sz w:val="24"/>
                <w:szCs w:val="24"/>
                <w:lang w:eastAsia="x-none"/>
              </w:rPr>
              <w:t>3.</w:t>
            </w:r>
          </w:p>
        </w:tc>
        <w:tc>
          <w:tcPr>
            <w:tcW w:w="1007" w:type="pct"/>
            <w:shd w:val="clear" w:color="auto" w:fill="FFFF00"/>
            <w:vAlign w:val="center"/>
          </w:tcPr>
          <w:p w14:paraId="4E0E7013" w14:textId="77777777" w:rsidR="0008779C" w:rsidRPr="00B83D1F" w:rsidRDefault="0008779C" w:rsidP="00901477">
            <w:pPr>
              <w:spacing w:after="120"/>
              <w:jc w:val="left"/>
              <w:rPr>
                <w:rFonts w:ascii="Times New Roman" w:hAnsi="Times New Roman"/>
                <w:sz w:val="24"/>
                <w:szCs w:val="24"/>
                <w:lang w:eastAsia="x-none"/>
              </w:rPr>
            </w:pPr>
          </w:p>
        </w:tc>
        <w:tc>
          <w:tcPr>
            <w:tcW w:w="1170" w:type="pct"/>
            <w:gridSpan w:val="2"/>
            <w:shd w:val="clear" w:color="auto" w:fill="FFFF00"/>
            <w:vAlign w:val="center"/>
          </w:tcPr>
          <w:p w14:paraId="4923441B" w14:textId="77777777" w:rsidR="0008779C" w:rsidRPr="00B83D1F" w:rsidRDefault="0008779C" w:rsidP="00901477">
            <w:pPr>
              <w:spacing w:after="120"/>
              <w:rPr>
                <w:rFonts w:ascii="Times New Roman" w:hAnsi="Times New Roman"/>
                <w:sz w:val="24"/>
                <w:szCs w:val="24"/>
              </w:rPr>
            </w:pPr>
          </w:p>
        </w:tc>
        <w:tc>
          <w:tcPr>
            <w:tcW w:w="659" w:type="pct"/>
            <w:shd w:val="clear" w:color="auto" w:fill="FFFF00"/>
          </w:tcPr>
          <w:p w14:paraId="68F89680" w14:textId="77777777" w:rsidR="0008779C" w:rsidRPr="00B83D1F" w:rsidRDefault="0008779C" w:rsidP="00901477">
            <w:pPr>
              <w:spacing w:after="120"/>
              <w:rPr>
                <w:rFonts w:ascii="Times New Roman" w:hAnsi="Times New Roman"/>
                <w:sz w:val="24"/>
                <w:szCs w:val="24"/>
              </w:rPr>
            </w:pPr>
          </w:p>
        </w:tc>
        <w:tc>
          <w:tcPr>
            <w:tcW w:w="643" w:type="pct"/>
            <w:shd w:val="clear" w:color="auto" w:fill="FFFF00"/>
          </w:tcPr>
          <w:p w14:paraId="23B28C69" w14:textId="77777777" w:rsidR="0008779C" w:rsidRPr="00B83D1F" w:rsidRDefault="0008779C" w:rsidP="00901477">
            <w:pPr>
              <w:spacing w:after="120"/>
              <w:rPr>
                <w:rFonts w:ascii="Times New Roman" w:hAnsi="Times New Roman"/>
                <w:sz w:val="24"/>
                <w:szCs w:val="24"/>
              </w:rPr>
            </w:pPr>
          </w:p>
        </w:tc>
        <w:tc>
          <w:tcPr>
            <w:tcW w:w="1294" w:type="pct"/>
            <w:shd w:val="clear" w:color="auto" w:fill="FFFF00"/>
          </w:tcPr>
          <w:p w14:paraId="7C5EC353" w14:textId="77777777" w:rsidR="0008779C" w:rsidRPr="00B83D1F" w:rsidRDefault="0008779C" w:rsidP="00901477">
            <w:pPr>
              <w:spacing w:after="120"/>
              <w:rPr>
                <w:rFonts w:ascii="Times New Roman" w:hAnsi="Times New Roman"/>
                <w:color w:val="FF0000"/>
                <w:sz w:val="24"/>
                <w:szCs w:val="24"/>
                <w:highlight w:val="yellow"/>
                <w:lang w:eastAsia="en-US"/>
              </w:rPr>
            </w:pPr>
          </w:p>
        </w:tc>
      </w:tr>
    </w:tbl>
    <w:p w14:paraId="140AA51B" w14:textId="77777777" w:rsidR="00364F21" w:rsidRPr="00B83D1F" w:rsidRDefault="00364F21" w:rsidP="00901477">
      <w:pPr>
        <w:spacing w:after="120"/>
        <w:rPr>
          <w:rFonts w:ascii="Times New Roman" w:hAnsi="Times New Roman"/>
          <w:sz w:val="24"/>
          <w:szCs w:val="24"/>
          <w:highlight w:val="green"/>
        </w:rPr>
      </w:pPr>
    </w:p>
    <w:p w14:paraId="776CB441" w14:textId="77777777" w:rsidR="00F81696" w:rsidRPr="00B83D1F" w:rsidRDefault="00F81696" w:rsidP="00901477">
      <w:pPr>
        <w:spacing w:after="120"/>
        <w:rPr>
          <w:rFonts w:ascii="Times New Roman" w:hAnsi="Times New Roman"/>
          <w:sz w:val="24"/>
          <w:szCs w:val="24"/>
        </w:rPr>
      </w:pPr>
      <w:r w:rsidRPr="00B83D1F">
        <w:rPr>
          <w:rFonts w:ascii="Times New Roman" w:hAnsi="Times New Roman"/>
          <w:sz w:val="24"/>
          <w:szCs w:val="24"/>
          <w:highlight w:val="green"/>
        </w:rPr>
        <w:t>V případě potře</w:t>
      </w:r>
      <w:r w:rsidR="00E760B3" w:rsidRPr="00B83D1F">
        <w:rPr>
          <w:rFonts w:ascii="Times New Roman" w:hAnsi="Times New Roman"/>
          <w:sz w:val="24"/>
          <w:szCs w:val="24"/>
          <w:highlight w:val="green"/>
        </w:rPr>
        <w:t>by doplňte další řádky.</w:t>
      </w:r>
    </w:p>
    <w:p w14:paraId="204C2258" w14:textId="77777777" w:rsidR="00BC190C" w:rsidRPr="00B83D1F" w:rsidRDefault="00BC190C" w:rsidP="00901477">
      <w:pPr>
        <w:spacing w:before="120" w:after="120"/>
        <w:ind w:right="-9"/>
        <w:rPr>
          <w:rFonts w:ascii="Times New Roman" w:hAnsi="Times New Roman"/>
          <w:i/>
          <w:sz w:val="24"/>
          <w:szCs w:val="24"/>
        </w:rPr>
      </w:pPr>
      <w:r w:rsidRPr="00B83D1F">
        <w:rPr>
          <w:rFonts w:ascii="Times New Roman" w:hAnsi="Times New Roman"/>
          <w:sz w:val="24"/>
          <w:szCs w:val="24"/>
        </w:rPr>
        <w:t>Tento seznam předkládá dodavatel na základě své vážné a svobodné vůle a je si vědom všech následků plynoucích z uvedení nepravdivých údajů.</w:t>
      </w:r>
    </w:p>
    <w:p w14:paraId="23CE3FD8" w14:textId="77777777" w:rsidR="00BC190C" w:rsidRPr="00B83D1F" w:rsidRDefault="00BC190C" w:rsidP="00901477">
      <w:pPr>
        <w:spacing w:before="120" w:after="120"/>
        <w:ind w:right="-9"/>
        <w:rPr>
          <w:rFonts w:ascii="Times New Roman" w:hAnsi="Times New Roman"/>
          <w:sz w:val="24"/>
          <w:szCs w:val="24"/>
        </w:rPr>
      </w:pPr>
      <w:r w:rsidRPr="00B83D1F">
        <w:rPr>
          <w:rFonts w:ascii="Times New Roman" w:hAnsi="Times New Roman"/>
          <w:sz w:val="24"/>
          <w:szCs w:val="24"/>
        </w:rPr>
        <w:t>Dodavatel souhlasí s ověřením příslušných referencí ze strany zadavatele a potvrzuje, že je oprávněn uvedené informace zadavateli poskytnout.</w:t>
      </w:r>
    </w:p>
    <w:p w14:paraId="3A740BF3" w14:textId="77777777" w:rsidR="00A73139" w:rsidRPr="00B83D1F" w:rsidRDefault="00A73139" w:rsidP="00901477">
      <w:pPr>
        <w:autoSpaceDN w:val="0"/>
        <w:spacing w:after="120"/>
        <w:jc w:val="left"/>
        <w:textAlignment w:val="baseline"/>
        <w:rPr>
          <w:rFonts w:ascii="Times New Roman" w:hAnsi="Times New Roman"/>
          <w:kern w:val="3"/>
          <w:sz w:val="24"/>
          <w:szCs w:val="24"/>
        </w:rPr>
      </w:pPr>
      <w:r w:rsidRPr="00B83D1F">
        <w:rPr>
          <w:rFonts w:ascii="Times New Roman" w:hAnsi="Times New Roman"/>
          <w:kern w:val="3"/>
          <w:sz w:val="24"/>
          <w:szCs w:val="24"/>
        </w:rPr>
        <w:t>V(e) ………………………….……….. dne ……………..</w:t>
      </w:r>
    </w:p>
    <w:tbl>
      <w:tblPr>
        <w:tblW w:w="144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0953"/>
      </w:tblGrid>
      <w:tr w:rsidR="00A73139" w:rsidRPr="00B83D1F" w14:paraId="0FB58552" w14:textId="77777777" w:rsidTr="00096242">
        <w:trPr>
          <w:trHeight w:val="454"/>
        </w:trPr>
        <w:tc>
          <w:tcPr>
            <w:tcW w:w="14497" w:type="dxa"/>
            <w:gridSpan w:val="2"/>
            <w:shd w:val="clear" w:color="auto" w:fill="D9D9D9" w:themeFill="background1" w:themeFillShade="D9"/>
            <w:vAlign w:val="center"/>
          </w:tcPr>
          <w:p w14:paraId="10FB31E3" w14:textId="77777777" w:rsidR="00A73139" w:rsidRPr="00B83D1F" w:rsidRDefault="00A73139" w:rsidP="00901477">
            <w:pPr>
              <w:autoSpaceDN w:val="0"/>
              <w:spacing w:after="120"/>
              <w:jc w:val="left"/>
              <w:textAlignment w:val="baseline"/>
              <w:rPr>
                <w:rFonts w:ascii="Times New Roman" w:hAnsi="Times New Roman"/>
                <w:b/>
                <w:kern w:val="3"/>
                <w:sz w:val="24"/>
                <w:szCs w:val="24"/>
              </w:rPr>
            </w:pPr>
            <w:r w:rsidRPr="00B83D1F">
              <w:rPr>
                <w:rFonts w:ascii="Times New Roman" w:hAnsi="Times New Roman"/>
                <w:b/>
                <w:kern w:val="3"/>
                <w:sz w:val="24"/>
                <w:szCs w:val="24"/>
              </w:rPr>
              <w:t>Podpis dodavatele nebo osoby oprávněné jednat za dodavatele</w:t>
            </w:r>
          </w:p>
        </w:tc>
      </w:tr>
      <w:tr w:rsidR="000F6283" w:rsidRPr="00B83D1F" w14:paraId="63B5AD52" w14:textId="77777777" w:rsidTr="00096242">
        <w:trPr>
          <w:trHeight w:val="454"/>
        </w:trPr>
        <w:tc>
          <w:tcPr>
            <w:tcW w:w="3544" w:type="dxa"/>
            <w:shd w:val="clear" w:color="auto" w:fill="D9D9D9" w:themeFill="background1" w:themeFillShade="D9"/>
            <w:vAlign w:val="center"/>
          </w:tcPr>
          <w:p w14:paraId="41C84294" w14:textId="77777777" w:rsidR="000F6283" w:rsidRPr="00B83D1F" w:rsidRDefault="000F6283" w:rsidP="00901477">
            <w:pPr>
              <w:autoSpaceDN w:val="0"/>
              <w:spacing w:after="120"/>
              <w:jc w:val="left"/>
              <w:textAlignment w:val="baseline"/>
              <w:rPr>
                <w:rFonts w:ascii="Times New Roman" w:hAnsi="Times New Roman"/>
                <w:kern w:val="3"/>
                <w:sz w:val="24"/>
                <w:szCs w:val="24"/>
              </w:rPr>
            </w:pPr>
            <w:r w:rsidRPr="00B83D1F">
              <w:rPr>
                <w:rFonts w:ascii="Times New Roman" w:hAnsi="Times New Roman"/>
                <w:kern w:val="3"/>
                <w:sz w:val="24"/>
                <w:szCs w:val="24"/>
              </w:rPr>
              <w:t>Obchodní firma nebo název nebo jméno a příjmení:</w:t>
            </w:r>
          </w:p>
        </w:tc>
        <w:tc>
          <w:tcPr>
            <w:tcW w:w="10953" w:type="dxa"/>
            <w:shd w:val="clear" w:color="auto" w:fill="FFFF00"/>
          </w:tcPr>
          <w:p w14:paraId="3AAEEC8D" w14:textId="77777777" w:rsidR="000F6283" w:rsidRPr="00B83D1F" w:rsidRDefault="000F6283" w:rsidP="00901477">
            <w:pPr>
              <w:spacing w:after="120"/>
              <w:rPr>
                <w:rFonts w:ascii="Times New Roman" w:hAnsi="Times New Roman"/>
                <w:sz w:val="24"/>
                <w:szCs w:val="24"/>
              </w:rPr>
            </w:pPr>
          </w:p>
        </w:tc>
      </w:tr>
      <w:tr w:rsidR="000F6283" w:rsidRPr="00B83D1F" w14:paraId="352D948E" w14:textId="77777777" w:rsidTr="00096242">
        <w:trPr>
          <w:trHeight w:val="454"/>
        </w:trPr>
        <w:tc>
          <w:tcPr>
            <w:tcW w:w="3544" w:type="dxa"/>
            <w:shd w:val="clear" w:color="auto" w:fill="D9D9D9" w:themeFill="background1" w:themeFillShade="D9"/>
            <w:vAlign w:val="center"/>
          </w:tcPr>
          <w:p w14:paraId="4BC7034C" w14:textId="77777777" w:rsidR="000F6283" w:rsidRPr="00B83D1F" w:rsidRDefault="000F6283" w:rsidP="00901477">
            <w:pPr>
              <w:autoSpaceDN w:val="0"/>
              <w:spacing w:after="120"/>
              <w:jc w:val="left"/>
              <w:textAlignment w:val="baseline"/>
              <w:rPr>
                <w:rFonts w:ascii="Times New Roman" w:hAnsi="Times New Roman"/>
                <w:kern w:val="3"/>
                <w:sz w:val="24"/>
                <w:szCs w:val="24"/>
              </w:rPr>
            </w:pPr>
            <w:r w:rsidRPr="00B83D1F">
              <w:rPr>
                <w:rFonts w:ascii="Times New Roman" w:hAnsi="Times New Roman"/>
                <w:kern w:val="3"/>
                <w:sz w:val="24"/>
                <w:szCs w:val="24"/>
              </w:rPr>
              <w:t>Titul, jméno, příjmení, funkce:</w:t>
            </w:r>
          </w:p>
        </w:tc>
        <w:tc>
          <w:tcPr>
            <w:tcW w:w="10953" w:type="dxa"/>
            <w:shd w:val="clear" w:color="auto" w:fill="FFFF00"/>
          </w:tcPr>
          <w:p w14:paraId="2CD652A7" w14:textId="77777777" w:rsidR="000F6283" w:rsidRPr="00B83D1F" w:rsidRDefault="000F6283" w:rsidP="00901477">
            <w:pPr>
              <w:spacing w:after="120"/>
              <w:rPr>
                <w:rFonts w:ascii="Times New Roman" w:hAnsi="Times New Roman"/>
                <w:sz w:val="24"/>
                <w:szCs w:val="24"/>
              </w:rPr>
            </w:pPr>
          </w:p>
        </w:tc>
      </w:tr>
      <w:tr w:rsidR="000F6283" w:rsidRPr="00B83D1F" w14:paraId="681554BA" w14:textId="77777777" w:rsidTr="00096242">
        <w:trPr>
          <w:trHeight w:val="454"/>
        </w:trPr>
        <w:tc>
          <w:tcPr>
            <w:tcW w:w="3544" w:type="dxa"/>
            <w:shd w:val="clear" w:color="auto" w:fill="D9D9D9" w:themeFill="background1" w:themeFillShade="D9"/>
            <w:vAlign w:val="center"/>
          </w:tcPr>
          <w:p w14:paraId="30A8D4CB" w14:textId="77777777" w:rsidR="000F6283" w:rsidRPr="00B83D1F" w:rsidRDefault="000F6283" w:rsidP="00901477">
            <w:pPr>
              <w:autoSpaceDN w:val="0"/>
              <w:spacing w:after="120"/>
              <w:jc w:val="left"/>
              <w:textAlignment w:val="baseline"/>
              <w:rPr>
                <w:rFonts w:ascii="Times New Roman" w:hAnsi="Times New Roman"/>
                <w:kern w:val="3"/>
                <w:sz w:val="24"/>
                <w:szCs w:val="24"/>
              </w:rPr>
            </w:pPr>
            <w:r w:rsidRPr="00B83D1F">
              <w:rPr>
                <w:rFonts w:ascii="Times New Roman" w:hAnsi="Times New Roman"/>
                <w:kern w:val="3"/>
                <w:sz w:val="24"/>
                <w:szCs w:val="24"/>
              </w:rPr>
              <w:t>Podpis:</w:t>
            </w:r>
          </w:p>
        </w:tc>
        <w:tc>
          <w:tcPr>
            <w:tcW w:w="10953" w:type="dxa"/>
            <w:shd w:val="clear" w:color="auto" w:fill="FFFF00"/>
          </w:tcPr>
          <w:p w14:paraId="57F834FB" w14:textId="77777777" w:rsidR="000F6283" w:rsidRPr="00B83D1F" w:rsidRDefault="000F6283" w:rsidP="00901477">
            <w:pPr>
              <w:spacing w:after="120"/>
              <w:rPr>
                <w:rFonts w:ascii="Times New Roman" w:hAnsi="Times New Roman"/>
                <w:sz w:val="24"/>
                <w:szCs w:val="24"/>
              </w:rPr>
            </w:pPr>
          </w:p>
        </w:tc>
      </w:tr>
    </w:tbl>
    <w:p w14:paraId="156051B8" w14:textId="77777777" w:rsidR="001F2ED8" w:rsidRPr="00B83D1F" w:rsidRDefault="001F2ED8" w:rsidP="00901477">
      <w:pPr>
        <w:spacing w:after="120"/>
        <w:contextualSpacing/>
        <w:rPr>
          <w:rFonts w:ascii="Times New Roman" w:hAnsi="Times New Roman"/>
          <w:sz w:val="24"/>
          <w:szCs w:val="24"/>
          <w:highlight w:val="green"/>
        </w:rPr>
        <w:sectPr w:rsidR="001F2ED8" w:rsidRPr="00B83D1F" w:rsidSect="001F2ED8">
          <w:headerReference w:type="even" r:id="rId26"/>
          <w:headerReference w:type="default" r:id="rId27"/>
          <w:headerReference w:type="first" r:id="rId28"/>
          <w:footnotePr>
            <w:numFmt w:val="chicago"/>
          </w:footnotePr>
          <w:pgSz w:w="16860" w:h="11920" w:orient="landscape"/>
          <w:pgMar w:top="1134" w:right="1134" w:bottom="1134" w:left="1134" w:header="709" w:footer="425" w:gutter="0"/>
          <w:cols w:space="708"/>
          <w:titlePg/>
          <w:docGrid w:linePitch="299"/>
        </w:sectPr>
      </w:pPr>
    </w:p>
    <w:p w14:paraId="2B2BB3C5" w14:textId="13C0F766" w:rsidR="00E15E34" w:rsidRPr="0001300C" w:rsidRDefault="00E15E34" w:rsidP="0001300C">
      <w:pPr>
        <w:pStyle w:val="Nadpis6"/>
        <w:spacing w:after="240"/>
        <w:rPr>
          <w:rFonts w:ascii="Times New Roman" w:hAnsi="Times New Roman" w:cs="Times New Roman"/>
          <w:sz w:val="28"/>
          <w:szCs w:val="28"/>
        </w:rPr>
      </w:pPr>
      <w:r w:rsidRPr="0001300C">
        <w:rPr>
          <w:rFonts w:ascii="Times New Roman" w:hAnsi="Times New Roman" w:cs="Times New Roman"/>
          <w:sz w:val="28"/>
          <w:szCs w:val="28"/>
        </w:rPr>
        <w:lastRenderedPageBreak/>
        <w:t>Výkaz výměr</w:t>
      </w:r>
    </w:p>
    <w:p w14:paraId="469C61AF" w14:textId="71B542E2" w:rsidR="00E15E34" w:rsidRPr="00B83D1F" w:rsidRDefault="00E15E34" w:rsidP="00CE7750">
      <w:pPr>
        <w:widowControl w:val="0"/>
        <w:tabs>
          <w:tab w:val="left" w:pos="1114"/>
        </w:tabs>
        <w:autoSpaceDN w:val="0"/>
        <w:spacing w:after="120"/>
        <w:jc w:val="center"/>
        <w:textAlignment w:val="baseline"/>
        <w:rPr>
          <w:rFonts w:ascii="Times New Roman" w:hAnsi="Times New Roman"/>
          <w:bCs/>
          <w:kern w:val="16"/>
          <w:sz w:val="24"/>
          <w:szCs w:val="24"/>
        </w:rPr>
      </w:pPr>
      <w:r w:rsidRPr="00B83D1F">
        <w:rPr>
          <w:rFonts w:ascii="Times New Roman" w:hAnsi="Times New Roman"/>
          <w:i/>
          <w:sz w:val="24"/>
          <w:szCs w:val="24"/>
          <w:highlight w:val="green"/>
        </w:rPr>
        <w:t xml:space="preserve">Výkaz výměr je samostatnou přílohou této </w:t>
      </w:r>
      <w:r w:rsidR="00493D0C" w:rsidRPr="00B83D1F">
        <w:rPr>
          <w:rFonts w:ascii="Times New Roman" w:hAnsi="Times New Roman"/>
          <w:i/>
          <w:sz w:val="24"/>
          <w:szCs w:val="24"/>
          <w:highlight w:val="green"/>
        </w:rPr>
        <w:t>zadávací dokumentace</w:t>
      </w:r>
      <w:r w:rsidR="00A61644" w:rsidRPr="00B83D1F">
        <w:rPr>
          <w:rFonts w:ascii="Times New Roman" w:hAnsi="Times New Roman"/>
          <w:i/>
          <w:sz w:val="24"/>
          <w:szCs w:val="24"/>
          <w:highlight w:val="green"/>
        </w:rPr>
        <w:t xml:space="preserve"> </w:t>
      </w:r>
      <w:r w:rsidRPr="00B83D1F">
        <w:rPr>
          <w:rFonts w:ascii="Times New Roman" w:hAnsi="Times New Roman"/>
          <w:i/>
          <w:sz w:val="24"/>
          <w:szCs w:val="24"/>
          <w:highlight w:val="green"/>
        </w:rPr>
        <w:t xml:space="preserve">ve formátu MS Excel. Dodavatel vyplní </w:t>
      </w:r>
      <w:r w:rsidR="00171A5C" w:rsidRPr="00B83D1F">
        <w:rPr>
          <w:rFonts w:ascii="Times New Roman" w:hAnsi="Times New Roman"/>
          <w:i/>
          <w:sz w:val="24"/>
          <w:szCs w:val="24"/>
          <w:highlight w:val="green"/>
        </w:rPr>
        <w:t>modře</w:t>
      </w:r>
      <w:r w:rsidRPr="00B83D1F">
        <w:rPr>
          <w:rFonts w:ascii="Times New Roman" w:hAnsi="Times New Roman"/>
          <w:i/>
          <w:sz w:val="24"/>
          <w:szCs w:val="24"/>
          <w:highlight w:val="green"/>
        </w:rPr>
        <w:t xml:space="preserve"> označená pole v samostatné příloze ve formátu MS Excel.</w:t>
      </w:r>
    </w:p>
    <w:p w14:paraId="785C5D99" w14:textId="77777777" w:rsidR="006D0C98" w:rsidRPr="00B83D1F" w:rsidRDefault="00E15E34" w:rsidP="00901477">
      <w:pPr>
        <w:tabs>
          <w:tab w:val="left" w:pos="1114"/>
        </w:tabs>
        <w:rPr>
          <w:rFonts w:ascii="Times New Roman" w:hAnsi="Times New Roman"/>
          <w:sz w:val="24"/>
          <w:szCs w:val="24"/>
        </w:rPr>
      </w:pPr>
      <w:r w:rsidRPr="00B83D1F">
        <w:rPr>
          <w:rFonts w:ascii="Times New Roman" w:hAnsi="Times New Roman"/>
          <w:sz w:val="24"/>
          <w:szCs w:val="24"/>
        </w:rPr>
        <w:tab/>
      </w:r>
    </w:p>
    <w:p w14:paraId="0A7FAD6C" w14:textId="77777777" w:rsidR="00E15E34" w:rsidRPr="00B83D1F" w:rsidRDefault="00E15E34" w:rsidP="00901477">
      <w:pPr>
        <w:tabs>
          <w:tab w:val="left" w:pos="1114"/>
        </w:tabs>
        <w:rPr>
          <w:rFonts w:ascii="Times New Roman" w:hAnsi="Times New Roman"/>
          <w:sz w:val="24"/>
          <w:szCs w:val="24"/>
        </w:rPr>
      </w:pPr>
    </w:p>
    <w:p w14:paraId="5F2CBF01" w14:textId="77777777" w:rsidR="00E15E34" w:rsidRPr="00B83D1F" w:rsidRDefault="00E15E34" w:rsidP="00901477">
      <w:pPr>
        <w:tabs>
          <w:tab w:val="left" w:pos="1114"/>
        </w:tabs>
        <w:rPr>
          <w:rFonts w:ascii="Times New Roman" w:hAnsi="Times New Roman"/>
          <w:sz w:val="24"/>
          <w:szCs w:val="24"/>
        </w:rPr>
      </w:pPr>
    </w:p>
    <w:p w14:paraId="52A88119" w14:textId="77777777" w:rsidR="00E15E34" w:rsidRPr="00B83D1F" w:rsidRDefault="00E15E34" w:rsidP="00901477">
      <w:pPr>
        <w:tabs>
          <w:tab w:val="left" w:pos="1114"/>
        </w:tabs>
        <w:rPr>
          <w:rFonts w:ascii="Times New Roman" w:hAnsi="Times New Roman"/>
          <w:sz w:val="24"/>
          <w:szCs w:val="24"/>
        </w:rPr>
      </w:pPr>
    </w:p>
    <w:p w14:paraId="256D7FF7" w14:textId="77777777" w:rsidR="00E15E34" w:rsidRPr="00B83D1F" w:rsidRDefault="00E15E34" w:rsidP="00901477">
      <w:pPr>
        <w:tabs>
          <w:tab w:val="left" w:pos="1114"/>
        </w:tabs>
        <w:rPr>
          <w:rFonts w:ascii="Times New Roman" w:hAnsi="Times New Roman"/>
          <w:sz w:val="24"/>
          <w:szCs w:val="24"/>
        </w:rPr>
        <w:sectPr w:rsidR="00E15E34" w:rsidRPr="00B83D1F" w:rsidSect="00904345">
          <w:headerReference w:type="even" r:id="rId29"/>
          <w:headerReference w:type="default" r:id="rId30"/>
          <w:pgSz w:w="11920" w:h="16860"/>
          <w:pgMar w:top="1134" w:right="1134" w:bottom="851" w:left="1134" w:header="709" w:footer="454" w:gutter="0"/>
          <w:cols w:space="708"/>
          <w:docGrid w:linePitch="299"/>
        </w:sectPr>
      </w:pPr>
    </w:p>
    <w:p w14:paraId="74D2DF13" w14:textId="77777777" w:rsidR="00E36AD3" w:rsidRPr="0001300C" w:rsidRDefault="00E36AD3" w:rsidP="0001300C">
      <w:pPr>
        <w:pStyle w:val="Nadpis6"/>
        <w:spacing w:after="240"/>
        <w:rPr>
          <w:rFonts w:ascii="Times New Roman" w:hAnsi="Times New Roman" w:cs="Times New Roman"/>
          <w:sz w:val="28"/>
          <w:szCs w:val="28"/>
        </w:rPr>
      </w:pPr>
      <w:r w:rsidRPr="0001300C">
        <w:rPr>
          <w:rFonts w:ascii="Times New Roman" w:hAnsi="Times New Roman" w:cs="Times New Roman"/>
          <w:sz w:val="28"/>
          <w:szCs w:val="28"/>
        </w:rPr>
        <w:lastRenderedPageBreak/>
        <w:t>Seznam poddodavatelů</w:t>
      </w:r>
    </w:p>
    <w:p w14:paraId="58C4CC85" w14:textId="34EE1171" w:rsidR="00E36AD3" w:rsidRPr="00B83D1F" w:rsidRDefault="00E36AD3" w:rsidP="00901477">
      <w:pPr>
        <w:spacing w:after="120"/>
        <w:jc w:val="left"/>
        <w:rPr>
          <w:rFonts w:ascii="Times New Roman" w:hAnsi="Times New Roman"/>
          <w:bCs/>
          <w:sz w:val="24"/>
          <w:szCs w:val="24"/>
        </w:rPr>
      </w:pPr>
      <w:r w:rsidRPr="00B83D1F">
        <w:rPr>
          <w:rFonts w:ascii="Times New Roman" w:hAnsi="Times New Roman"/>
          <w:bCs/>
          <w:sz w:val="24"/>
          <w:szCs w:val="24"/>
          <w:highlight w:val="green"/>
        </w:rPr>
        <w:t>(dodavatel předloží ve své nabídce tento seznam, pouze pokud pro plnění této veřejné zakázky či její část využije poddodavatele)</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3117"/>
        <w:gridCol w:w="558"/>
        <w:gridCol w:w="1851"/>
        <w:gridCol w:w="2409"/>
        <w:gridCol w:w="5124"/>
      </w:tblGrid>
      <w:tr w:rsidR="00CE7750" w:rsidRPr="00B83D1F" w14:paraId="14AFCCD8" w14:textId="77777777" w:rsidTr="00CE7750">
        <w:trPr>
          <w:jc w:val="center"/>
        </w:trPr>
        <w:tc>
          <w:tcPr>
            <w:tcW w:w="1821" w:type="pct"/>
            <w:gridSpan w:val="3"/>
            <w:shd w:val="clear" w:color="auto" w:fill="DBE5F1" w:themeFill="accent1" w:themeFillTint="33"/>
            <w:vAlign w:val="center"/>
          </w:tcPr>
          <w:p w14:paraId="6A58567F" w14:textId="77777777" w:rsidR="00CE7750" w:rsidRPr="00B83D1F" w:rsidRDefault="00CE7750" w:rsidP="00D35A23">
            <w:pPr>
              <w:spacing w:after="120"/>
              <w:rPr>
                <w:rFonts w:ascii="Times New Roman" w:hAnsi="Times New Roman"/>
                <w:b/>
                <w:sz w:val="24"/>
                <w:szCs w:val="24"/>
                <w:lang w:eastAsia="x-none"/>
              </w:rPr>
            </w:pPr>
            <w:r w:rsidRPr="00B83D1F">
              <w:rPr>
                <w:rFonts w:ascii="Times New Roman" w:hAnsi="Times New Roman"/>
                <w:sz w:val="24"/>
                <w:szCs w:val="24"/>
              </w:rPr>
              <w:t>Název veřejné zakázky:</w:t>
            </w:r>
          </w:p>
        </w:tc>
        <w:tc>
          <w:tcPr>
            <w:tcW w:w="3179" w:type="pct"/>
            <w:gridSpan w:val="3"/>
            <w:shd w:val="clear" w:color="auto" w:fill="DBE5F1" w:themeFill="accent1" w:themeFillTint="33"/>
            <w:vAlign w:val="center"/>
          </w:tcPr>
          <w:p w14:paraId="59FB31BC" w14:textId="5CFA673E" w:rsidR="00CE7750" w:rsidRPr="00B83D1F" w:rsidRDefault="007F1FE8" w:rsidP="00D35A23">
            <w:pPr>
              <w:spacing w:after="120"/>
              <w:rPr>
                <w:rFonts w:ascii="Times New Roman" w:hAnsi="Times New Roman"/>
                <w:b/>
                <w:sz w:val="24"/>
                <w:szCs w:val="24"/>
                <w:lang w:eastAsia="x-none"/>
              </w:rPr>
            </w:pPr>
            <w:r>
              <w:rPr>
                <w:rFonts w:ascii="Times New Roman" w:hAnsi="Times New Roman"/>
                <w:b/>
                <w:sz w:val="24"/>
                <w:szCs w:val="24"/>
              </w:rPr>
              <w:t>B</w:t>
            </w:r>
            <w:r w:rsidR="00CE7750" w:rsidRPr="00B83D1F">
              <w:rPr>
                <w:rFonts w:ascii="Times New Roman" w:hAnsi="Times New Roman"/>
                <w:b/>
                <w:sz w:val="24"/>
                <w:szCs w:val="24"/>
              </w:rPr>
              <w:t>ytový dům čp. 1, Nový Dvůr</w:t>
            </w:r>
          </w:p>
        </w:tc>
      </w:tr>
      <w:tr w:rsidR="00D7561D" w:rsidRPr="00B83D1F" w14:paraId="40DAD0C5" w14:textId="77777777" w:rsidTr="00CE7750">
        <w:tblPrEx>
          <w:jc w:val="left"/>
        </w:tblPrEx>
        <w:trPr>
          <w:trHeight w:val="972"/>
        </w:trPr>
        <w:tc>
          <w:tcPr>
            <w:tcW w:w="576" w:type="pct"/>
            <w:shd w:val="clear" w:color="auto" w:fill="DBE5F1" w:themeFill="accent1" w:themeFillTint="33"/>
            <w:vAlign w:val="center"/>
          </w:tcPr>
          <w:p w14:paraId="04D723B1" w14:textId="77777777" w:rsidR="00253C99" w:rsidRPr="00B83D1F" w:rsidRDefault="00253C99" w:rsidP="00901477">
            <w:pPr>
              <w:spacing w:after="120"/>
              <w:jc w:val="center"/>
              <w:rPr>
                <w:rFonts w:ascii="Times New Roman" w:hAnsi="Times New Roman"/>
                <w:sz w:val="24"/>
                <w:szCs w:val="24"/>
                <w:lang w:eastAsia="en-US"/>
              </w:rPr>
            </w:pPr>
            <w:r w:rsidRPr="00B83D1F">
              <w:rPr>
                <w:rFonts w:ascii="Times New Roman" w:hAnsi="Times New Roman"/>
                <w:sz w:val="24"/>
                <w:szCs w:val="24"/>
                <w:lang w:eastAsia="en-US"/>
              </w:rPr>
              <w:t>Pořadové číslo poddodavatele</w:t>
            </w:r>
          </w:p>
        </w:tc>
        <w:tc>
          <w:tcPr>
            <w:tcW w:w="1056" w:type="pct"/>
            <w:shd w:val="clear" w:color="auto" w:fill="DBE5F1" w:themeFill="accent1" w:themeFillTint="33"/>
            <w:vAlign w:val="center"/>
          </w:tcPr>
          <w:p w14:paraId="4C80DFD8" w14:textId="77777777" w:rsidR="00253C99" w:rsidRPr="00B83D1F" w:rsidRDefault="00253C99" w:rsidP="00901477">
            <w:pPr>
              <w:spacing w:after="120"/>
              <w:jc w:val="center"/>
              <w:rPr>
                <w:rFonts w:ascii="Times New Roman" w:hAnsi="Times New Roman"/>
                <w:sz w:val="24"/>
                <w:szCs w:val="24"/>
                <w:lang w:eastAsia="en-US"/>
              </w:rPr>
            </w:pPr>
            <w:r w:rsidRPr="00B83D1F">
              <w:rPr>
                <w:rFonts w:ascii="Times New Roman" w:hAnsi="Times New Roman"/>
                <w:sz w:val="24"/>
                <w:szCs w:val="24"/>
                <w:lang w:eastAsia="en-US"/>
              </w:rPr>
              <w:t>Obchodní firma nebo název poddodavatele</w:t>
            </w:r>
          </w:p>
        </w:tc>
        <w:tc>
          <w:tcPr>
            <w:tcW w:w="816" w:type="pct"/>
            <w:gridSpan w:val="2"/>
            <w:shd w:val="clear" w:color="auto" w:fill="DBE5F1" w:themeFill="accent1" w:themeFillTint="33"/>
            <w:vAlign w:val="center"/>
          </w:tcPr>
          <w:p w14:paraId="07183132" w14:textId="77777777" w:rsidR="00253C99" w:rsidRPr="00B83D1F" w:rsidDel="00CF7BB5" w:rsidRDefault="00253C99" w:rsidP="00901477">
            <w:pPr>
              <w:spacing w:after="120"/>
              <w:jc w:val="center"/>
              <w:rPr>
                <w:rFonts w:ascii="Times New Roman" w:hAnsi="Times New Roman"/>
                <w:sz w:val="24"/>
                <w:szCs w:val="24"/>
                <w:lang w:eastAsia="en-US"/>
              </w:rPr>
            </w:pPr>
            <w:r w:rsidRPr="00B83D1F">
              <w:rPr>
                <w:rFonts w:ascii="Times New Roman" w:hAnsi="Times New Roman"/>
                <w:sz w:val="24"/>
                <w:szCs w:val="24"/>
                <w:lang w:eastAsia="en-US"/>
              </w:rPr>
              <w:t>IČO</w:t>
            </w:r>
          </w:p>
        </w:tc>
        <w:tc>
          <w:tcPr>
            <w:tcW w:w="816" w:type="pct"/>
            <w:shd w:val="clear" w:color="auto" w:fill="DBE5F1" w:themeFill="accent1" w:themeFillTint="33"/>
            <w:vAlign w:val="center"/>
          </w:tcPr>
          <w:p w14:paraId="462408D4" w14:textId="77777777" w:rsidR="00253C99" w:rsidRPr="00B83D1F" w:rsidDel="00CF7BB5" w:rsidRDefault="00253C99" w:rsidP="00901477">
            <w:pPr>
              <w:spacing w:after="120"/>
              <w:jc w:val="center"/>
              <w:rPr>
                <w:rFonts w:ascii="Times New Roman" w:hAnsi="Times New Roman"/>
                <w:sz w:val="24"/>
                <w:szCs w:val="24"/>
                <w:lang w:eastAsia="en-US"/>
              </w:rPr>
            </w:pPr>
            <w:r w:rsidRPr="00B83D1F">
              <w:rPr>
                <w:rFonts w:ascii="Times New Roman" w:hAnsi="Times New Roman"/>
                <w:sz w:val="24"/>
                <w:szCs w:val="24"/>
                <w:lang w:eastAsia="en-US"/>
              </w:rPr>
              <w:t>Sídlo</w:t>
            </w:r>
          </w:p>
        </w:tc>
        <w:tc>
          <w:tcPr>
            <w:tcW w:w="1736" w:type="pct"/>
            <w:shd w:val="clear" w:color="auto" w:fill="DBE5F1" w:themeFill="accent1" w:themeFillTint="33"/>
          </w:tcPr>
          <w:p w14:paraId="6F7399A9" w14:textId="77777777" w:rsidR="00253C99" w:rsidRPr="00B83D1F" w:rsidRDefault="00253C99" w:rsidP="00901477">
            <w:pPr>
              <w:spacing w:after="120"/>
              <w:jc w:val="center"/>
              <w:rPr>
                <w:rFonts w:ascii="Times New Roman" w:hAnsi="Times New Roman"/>
                <w:sz w:val="24"/>
                <w:szCs w:val="24"/>
                <w:lang w:eastAsia="en-US"/>
              </w:rPr>
            </w:pPr>
            <w:r w:rsidRPr="00B83D1F">
              <w:rPr>
                <w:rFonts w:ascii="Times New Roman" w:hAnsi="Times New Roman"/>
                <w:sz w:val="24"/>
                <w:szCs w:val="24"/>
                <w:lang w:eastAsia="en-US"/>
              </w:rPr>
              <w:t>část díla, pro kterou poddodavatele dodavatel použije</w:t>
            </w:r>
          </w:p>
        </w:tc>
      </w:tr>
      <w:tr w:rsidR="00D7561D" w:rsidRPr="00B83D1F" w14:paraId="74930ADD" w14:textId="77777777" w:rsidTr="00CE7750">
        <w:tblPrEx>
          <w:jc w:val="left"/>
        </w:tblPrEx>
        <w:trPr>
          <w:trHeight w:val="567"/>
        </w:trPr>
        <w:tc>
          <w:tcPr>
            <w:tcW w:w="576" w:type="pct"/>
            <w:shd w:val="clear" w:color="auto" w:fill="auto"/>
            <w:vAlign w:val="center"/>
          </w:tcPr>
          <w:p w14:paraId="2587F075" w14:textId="77777777" w:rsidR="00253C99" w:rsidRPr="00B83D1F" w:rsidRDefault="00253C99" w:rsidP="00901477">
            <w:pPr>
              <w:spacing w:after="120"/>
              <w:jc w:val="left"/>
              <w:rPr>
                <w:rFonts w:ascii="Times New Roman" w:hAnsi="Times New Roman"/>
                <w:sz w:val="24"/>
                <w:szCs w:val="24"/>
                <w:lang w:eastAsia="en-US"/>
              </w:rPr>
            </w:pPr>
            <w:r w:rsidRPr="00B83D1F">
              <w:rPr>
                <w:rFonts w:ascii="Times New Roman" w:hAnsi="Times New Roman"/>
                <w:sz w:val="24"/>
                <w:szCs w:val="24"/>
                <w:lang w:eastAsia="en-US"/>
              </w:rPr>
              <w:t>Poddodavatel č. 1</w:t>
            </w:r>
          </w:p>
        </w:tc>
        <w:tc>
          <w:tcPr>
            <w:tcW w:w="1056" w:type="pct"/>
            <w:shd w:val="clear" w:color="auto" w:fill="FFFF00"/>
            <w:vAlign w:val="center"/>
          </w:tcPr>
          <w:p w14:paraId="6B2078A4" w14:textId="77777777" w:rsidR="00253C99" w:rsidRPr="00B83D1F" w:rsidRDefault="00253C99" w:rsidP="00901477">
            <w:pPr>
              <w:spacing w:after="120"/>
              <w:jc w:val="left"/>
              <w:rPr>
                <w:rFonts w:ascii="Times New Roman" w:hAnsi="Times New Roman"/>
                <w:sz w:val="24"/>
                <w:szCs w:val="24"/>
                <w:lang w:eastAsia="en-US"/>
              </w:rPr>
            </w:pPr>
          </w:p>
        </w:tc>
        <w:tc>
          <w:tcPr>
            <w:tcW w:w="816" w:type="pct"/>
            <w:gridSpan w:val="2"/>
            <w:shd w:val="clear" w:color="auto" w:fill="FFFF00"/>
            <w:vAlign w:val="center"/>
          </w:tcPr>
          <w:p w14:paraId="57C11800" w14:textId="77777777" w:rsidR="00253C99" w:rsidRPr="00B83D1F" w:rsidRDefault="00253C99" w:rsidP="00901477">
            <w:pPr>
              <w:spacing w:after="120"/>
              <w:jc w:val="left"/>
              <w:rPr>
                <w:rFonts w:ascii="Times New Roman" w:hAnsi="Times New Roman"/>
                <w:sz w:val="24"/>
                <w:szCs w:val="24"/>
                <w:lang w:eastAsia="en-US"/>
              </w:rPr>
            </w:pPr>
          </w:p>
        </w:tc>
        <w:tc>
          <w:tcPr>
            <w:tcW w:w="816" w:type="pct"/>
            <w:shd w:val="clear" w:color="auto" w:fill="FFFF00"/>
            <w:vAlign w:val="center"/>
          </w:tcPr>
          <w:p w14:paraId="25C28B8C" w14:textId="77777777" w:rsidR="00253C99" w:rsidRPr="00B83D1F" w:rsidRDefault="00253C99" w:rsidP="00901477">
            <w:pPr>
              <w:spacing w:after="120"/>
              <w:jc w:val="left"/>
              <w:rPr>
                <w:rFonts w:ascii="Times New Roman" w:hAnsi="Times New Roman"/>
                <w:sz w:val="24"/>
                <w:szCs w:val="24"/>
                <w:lang w:eastAsia="en-US"/>
              </w:rPr>
            </w:pPr>
          </w:p>
        </w:tc>
        <w:tc>
          <w:tcPr>
            <w:tcW w:w="1736" w:type="pct"/>
            <w:shd w:val="clear" w:color="auto" w:fill="FFFF00"/>
          </w:tcPr>
          <w:p w14:paraId="337041A4" w14:textId="77777777" w:rsidR="00253C99" w:rsidRPr="00B83D1F" w:rsidRDefault="00253C99" w:rsidP="00901477">
            <w:pPr>
              <w:spacing w:after="120"/>
              <w:jc w:val="left"/>
              <w:rPr>
                <w:rFonts w:ascii="Times New Roman" w:hAnsi="Times New Roman"/>
                <w:sz w:val="24"/>
                <w:szCs w:val="24"/>
                <w:lang w:eastAsia="en-US"/>
              </w:rPr>
            </w:pPr>
          </w:p>
        </w:tc>
      </w:tr>
      <w:tr w:rsidR="00D7561D" w:rsidRPr="00B83D1F" w14:paraId="16B97DA0" w14:textId="77777777" w:rsidTr="00CE7750">
        <w:tblPrEx>
          <w:jc w:val="left"/>
        </w:tblPrEx>
        <w:trPr>
          <w:trHeight w:val="567"/>
        </w:trPr>
        <w:tc>
          <w:tcPr>
            <w:tcW w:w="576" w:type="pct"/>
            <w:shd w:val="clear" w:color="auto" w:fill="auto"/>
            <w:vAlign w:val="center"/>
          </w:tcPr>
          <w:p w14:paraId="4814BBC4" w14:textId="77777777" w:rsidR="00253C99" w:rsidRPr="00B83D1F" w:rsidRDefault="00253C99" w:rsidP="00901477">
            <w:pPr>
              <w:spacing w:after="120"/>
              <w:jc w:val="left"/>
              <w:rPr>
                <w:rFonts w:ascii="Times New Roman" w:hAnsi="Times New Roman"/>
                <w:sz w:val="24"/>
                <w:szCs w:val="24"/>
                <w:lang w:eastAsia="en-US"/>
              </w:rPr>
            </w:pPr>
            <w:r w:rsidRPr="00B83D1F">
              <w:rPr>
                <w:rFonts w:ascii="Times New Roman" w:hAnsi="Times New Roman"/>
                <w:sz w:val="24"/>
                <w:szCs w:val="24"/>
                <w:lang w:eastAsia="en-US"/>
              </w:rPr>
              <w:t>Poddodavatel č. 2</w:t>
            </w:r>
          </w:p>
        </w:tc>
        <w:tc>
          <w:tcPr>
            <w:tcW w:w="1056" w:type="pct"/>
            <w:shd w:val="clear" w:color="auto" w:fill="FFFF00"/>
            <w:vAlign w:val="center"/>
          </w:tcPr>
          <w:p w14:paraId="5E74353A" w14:textId="77777777" w:rsidR="00253C99" w:rsidRPr="00B83D1F" w:rsidRDefault="00253C99" w:rsidP="00901477">
            <w:pPr>
              <w:spacing w:after="120"/>
              <w:jc w:val="left"/>
              <w:rPr>
                <w:rFonts w:ascii="Times New Roman" w:hAnsi="Times New Roman"/>
                <w:sz w:val="24"/>
                <w:szCs w:val="24"/>
                <w:lang w:eastAsia="en-US"/>
              </w:rPr>
            </w:pPr>
          </w:p>
        </w:tc>
        <w:tc>
          <w:tcPr>
            <w:tcW w:w="816" w:type="pct"/>
            <w:gridSpan w:val="2"/>
            <w:shd w:val="clear" w:color="auto" w:fill="FFFF00"/>
            <w:vAlign w:val="center"/>
          </w:tcPr>
          <w:p w14:paraId="2B2AE8E8" w14:textId="77777777" w:rsidR="00253C99" w:rsidRPr="00B83D1F" w:rsidRDefault="00253C99" w:rsidP="00901477">
            <w:pPr>
              <w:spacing w:after="120"/>
              <w:jc w:val="left"/>
              <w:rPr>
                <w:rFonts w:ascii="Times New Roman" w:hAnsi="Times New Roman"/>
                <w:sz w:val="24"/>
                <w:szCs w:val="24"/>
                <w:lang w:eastAsia="en-US"/>
              </w:rPr>
            </w:pPr>
          </w:p>
        </w:tc>
        <w:tc>
          <w:tcPr>
            <w:tcW w:w="816" w:type="pct"/>
            <w:shd w:val="clear" w:color="auto" w:fill="FFFF00"/>
            <w:vAlign w:val="center"/>
          </w:tcPr>
          <w:p w14:paraId="2835E945" w14:textId="77777777" w:rsidR="00253C99" w:rsidRPr="00B83D1F" w:rsidRDefault="00253C99" w:rsidP="00901477">
            <w:pPr>
              <w:spacing w:after="120"/>
              <w:jc w:val="left"/>
              <w:rPr>
                <w:rFonts w:ascii="Times New Roman" w:hAnsi="Times New Roman"/>
                <w:sz w:val="24"/>
                <w:szCs w:val="24"/>
                <w:lang w:eastAsia="en-US"/>
              </w:rPr>
            </w:pPr>
          </w:p>
        </w:tc>
        <w:tc>
          <w:tcPr>
            <w:tcW w:w="1736" w:type="pct"/>
            <w:shd w:val="clear" w:color="auto" w:fill="FFFF00"/>
          </w:tcPr>
          <w:p w14:paraId="3742BF81" w14:textId="77777777" w:rsidR="00253C99" w:rsidRPr="00B83D1F" w:rsidRDefault="00253C99" w:rsidP="00901477">
            <w:pPr>
              <w:spacing w:after="120"/>
              <w:jc w:val="left"/>
              <w:rPr>
                <w:rFonts w:ascii="Times New Roman" w:hAnsi="Times New Roman"/>
                <w:sz w:val="24"/>
                <w:szCs w:val="24"/>
                <w:lang w:eastAsia="en-US"/>
              </w:rPr>
            </w:pPr>
          </w:p>
        </w:tc>
      </w:tr>
      <w:tr w:rsidR="00D7561D" w:rsidRPr="00B83D1F" w14:paraId="731F596D" w14:textId="77777777" w:rsidTr="00CE7750">
        <w:tblPrEx>
          <w:jc w:val="left"/>
        </w:tblPrEx>
        <w:trPr>
          <w:trHeight w:val="766"/>
        </w:trPr>
        <w:tc>
          <w:tcPr>
            <w:tcW w:w="576" w:type="pct"/>
            <w:shd w:val="clear" w:color="auto" w:fill="auto"/>
            <w:vAlign w:val="center"/>
          </w:tcPr>
          <w:p w14:paraId="65151AB8" w14:textId="77777777" w:rsidR="00253C99" w:rsidRPr="00B83D1F" w:rsidRDefault="00253C99" w:rsidP="00901477">
            <w:pPr>
              <w:spacing w:after="120"/>
              <w:jc w:val="left"/>
              <w:rPr>
                <w:rFonts w:ascii="Times New Roman" w:hAnsi="Times New Roman"/>
                <w:sz w:val="24"/>
                <w:szCs w:val="24"/>
                <w:lang w:eastAsia="en-US"/>
              </w:rPr>
            </w:pPr>
            <w:r w:rsidRPr="00B83D1F">
              <w:rPr>
                <w:rFonts w:ascii="Times New Roman" w:hAnsi="Times New Roman"/>
                <w:sz w:val="24"/>
                <w:szCs w:val="24"/>
                <w:lang w:eastAsia="en-US"/>
              </w:rPr>
              <w:t>Poddodavatel č. 3</w:t>
            </w:r>
          </w:p>
        </w:tc>
        <w:tc>
          <w:tcPr>
            <w:tcW w:w="1056" w:type="pct"/>
            <w:shd w:val="clear" w:color="auto" w:fill="FFFF00"/>
            <w:vAlign w:val="center"/>
          </w:tcPr>
          <w:p w14:paraId="75AEFC80" w14:textId="77777777" w:rsidR="00253C99" w:rsidRPr="00B83D1F" w:rsidRDefault="00253C99" w:rsidP="00901477">
            <w:pPr>
              <w:spacing w:after="120"/>
              <w:jc w:val="left"/>
              <w:rPr>
                <w:rFonts w:ascii="Times New Roman" w:hAnsi="Times New Roman"/>
                <w:sz w:val="24"/>
                <w:szCs w:val="24"/>
                <w:lang w:eastAsia="en-US"/>
              </w:rPr>
            </w:pPr>
          </w:p>
        </w:tc>
        <w:tc>
          <w:tcPr>
            <w:tcW w:w="816" w:type="pct"/>
            <w:gridSpan w:val="2"/>
            <w:shd w:val="clear" w:color="auto" w:fill="FFFF00"/>
            <w:vAlign w:val="center"/>
          </w:tcPr>
          <w:p w14:paraId="5519BDC6" w14:textId="77777777" w:rsidR="00253C99" w:rsidRPr="00B83D1F" w:rsidRDefault="00253C99" w:rsidP="00901477">
            <w:pPr>
              <w:spacing w:after="120"/>
              <w:jc w:val="left"/>
              <w:rPr>
                <w:rFonts w:ascii="Times New Roman" w:hAnsi="Times New Roman"/>
                <w:sz w:val="24"/>
                <w:szCs w:val="24"/>
                <w:lang w:eastAsia="en-US"/>
              </w:rPr>
            </w:pPr>
          </w:p>
        </w:tc>
        <w:tc>
          <w:tcPr>
            <w:tcW w:w="816" w:type="pct"/>
            <w:shd w:val="clear" w:color="auto" w:fill="FFFF00"/>
            <w:vAlign w:val="center"/>
          </w:tcPr>
          <w:p w14:paraId="579237C2" w14:textId="77777777" w:rsidR="00253C99" w:rsidRPr="00B83D1F" w:rsidRDefault="00253C99" w:rsidP="00901477">
            <w:pPr>
              <w:spacing w:after="120"/>
              <w:jc w:val="left"/>
              <w:rPr>
                <w:rFonts w:ascii="Times New Roman" w:hAnsi="Times New Roman"/>
                <w:sz w:val="24"/>
                <w:szCs w:val="24"/>
                <w:lang w:eastAsia="en-US"/>
              </w:rPr>
            </w:pPr>
          </w:p>
        </w:tc>
        <w:tc>
          <w:tcPr>
            <w:tcW w:w="1736" w:type="pct"/>
            <w:shd w:val="clear" w:color="auto" w:fill="FFFF00"/>
          </w:tcPr>
          <w:p w14:paraId="1F71FDB9" w14:textId="77777777" w:rsidR="00253C99" w:rsidRPr="00B83D1F" w:rsidRDefault="00253C99" w:rsidP="00901477">
            <w:pPr>
              <w:spacing w:after="120"/>
              <w:jc w:val="left"/>
              <w:rPr>
                <w:rFonts w:ascii="Times New Roman" w:hAnsi="Times New Roman"/>
                <w:sz w:val="24"/>
                <w:szCs w:val="24"/>
                <w:lang w:eastAsia="en-US"/>
              </w:rPr>
            </w:pPr>
          </w:p>
        </w:tc>
      </w:tr>
    </w:tbl>
    <w:p w14:paraId="14B6A5C8" w14:textId="77777777" w:rsidR="00364F21" w:rsidRPr="00B83D1F" w:rsidRDefault="00364F21" w:rsidP="00901477">
      <w:pPr>
        <w:tabs>
          <w:tab w:val="left" w:pos="1114"/>
        </w:tabs>
        <w:rPr>
          <w:rFonts w:ascii="Times New Roman" w:hAnsi="Times New Roman"/>
          <w:sz w:val="24"/>
          <w:szCs w:val="24"/>
          <w:highlight w:val="green"/>
        </w:rPr>
      </w:pPr>
    </w:p>
    <w:p w14:paraId="3E02B4CF" w14:textId="77777777" w:rsidR="00E36AD3" w:rsidRPr="00B83D1F" w:rsidRDefault="00E36AD3" w:rsidP="00901477">
      <w:pPr>
        <w:tabs>
          <w:tab w:val="left" w:pos="1114"/>
        </w:tabs>
        <w:rPr>
          <w:rFonts w:ascii="Times New Roman" w:hAnsi="Times New Roman"/>
          <w:sz w:val="24"/>
          <w:szCs w:val="24"/>
        </w:rPr>
      </w:pPr>
      <w:r w:rsidRPr="00B83D1F">
        <w:rPr>
          <w:rFonts w:ascii="Times New Roman" w:hAnsi="Times New Roman"/>
          <w:sz w:val="24"/>
          <w:szCs w:val="24"/>
          <w:highlight w:val="green"/>
        </w:rPr>
        <w:t>V případě potřeby doplňte další řádky</w:t>
      </w:r>
    </w:p>
    <w:p w14:paraId="08DF4A29" w14:textId="77777777" w:rsidR="00E36AD3" w:rsidRPr="00B83D1F" w:rsidRDefault="00E36AD3" w:rsidP="00901477">
      <w:pPr>
        <w:rPr>
          <w:rFonts w:ascii="Times New Roman" w:hAnsi="Times New Roman"/>
          <w:sz w:val="24"/>
          <w:szCs w:val="24"/>
        </w:rPr>
      </w:pPr>
    </w:p>
    <w:p w14:paraId="792CBC04" w14:textId="77777777" w:rsidR="00E667BD" w:rsidRPr="00B83D1F" w:rsidRDefault="00E667BD" w:rsidP="00901477">
      <w:pPr>
        <w:autoSpaceDN w:val="0"/>
        <w:spacing w:after="120"/>
        <w:jc w:val="left"/>
        <w:textAlignment w:val="baseline"/>
        <w:rPr>
          <w:rFonts w:ascii="Times New Roman" w:hAnsi="Times New Roman"/>
          <w:kern w:val="3"/>
          <w:sz w:val="24"/>
          <w:szCs w:val="24"/>
        </w:rPr>
      </w:pPr>
      <w:r w:rsidRPr="00B83D1F">
        <w:rPr>
          <w:rFonts w:ascii="Times New Roman" w:hAnsi="Times New Roman"/>
          <w:kern w:val="3"/>
          <w:sz w:val="24"/>
          <w:szCs w:val="24"/>
        </w:rPr>
        <w:t>V(e) ………………………….……….. dne ……………..</w:t>
      </w:r>
    </w:p>
    <w:tbl>
      <w:tblPr>
        <w:tblpPr w:leftFromText="141" w:rightFromText="141" w:vertAnchor="text" w:horzAnchor="margin" w:tblpX="108" w:tblpY="292"/>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11439"/>
      </w:tblGrid>
      <w:tr w:rsidR="0092628F" w:rsidRPr="00B83D1F" w14:paraId="61791E0E" w14:textId="77777777" w:rsidTr="00096242">
        <w:trPr>
          <w:trHeight w:val="454"/>
        </w:trPr>
        <w:tc>
          <w:tcPr>
            <w:tcW w:w="14771" w:type="dxa"/>
            <w:gridSpan w:val="2"/>
            <w:shd w:val="clear" w:color="auto" w:fill="D9D9D9" w:themeFill="background1" w:themeFillShade="D9"/>
            <w:vAlign w:val="center"/>
          </w:tcPr>
          <w:p w14:paraId="4435DD57" w14:textId="77777777" w:rsidR="0092628F" w:rsidRPr="00B83D1F" w:rsidRDefault="0092628F" w:rsidP="00901477">
            <w:pPr>
              <w:autoSpaceDN w:val="0"/>
              <w:spacing w:after="120"/>
              <w:jc w:val="left"/>
              <w:textAlignment w:val="baseline"/>
              <w:rPr>
                <w:rFonts w:ascii="Times New Roman" w:hAnsi="Times New Roman"/>
                <w:b/>
                <w:kern w:val="3"/>
                <w:sz w:val="24"/>
                <w:szCs w:val="24"/>
              </w:rPr>
            </w:pPr>
            <w:r w:rsidRPr="00B83D1F">
              <w:rPr>
                <w:rFonts w:ascii="Times New Roman" w:hAnsi="Times New Roman"/>
                <w:b/>
                <w:kern w:val="3"/>
                <w:sz w:val="24"/>
                <w:szCs w:val="24"/>
              </w:rPr>
              <w:t>Podpis dodavatele nebo osoby oprávněné jednat za dodavatele</w:t>
            </w:r>
          </w:p>
        </w:tc>
      </w:tr>
      <w:tr w:rsidR="0092628F" w:rsidRPr="00B83D1F" w14:paraId="68FE02F8" w14:textId="77777777" w:rsidTr="00096242">
        <w:trPr>
          <w:trHeight w:val="454"/>
        </w:trPr>
        <w:tc>
          <w:tcPr>
            <w:tcW w:w="3332" w:type="dxa"/>
            <w:shd w:val="clear" w:color="auto" w:fill="D9D9D9" w:themeFill="background1" w:themeFillShade="D9"/>
            <w:vAlign w:val="center"/>
          </w:tcPr>
          <w:p w14:paraId="7E82FBEA" w14:textId="77777777" w:rsidR="0092628F" w:rsidRPr="00B83D1F" w:rsidRDefault="0092628F" w:rsidP="00901477">
            <w:pPr>
              <w:autoSpaceDN w:val="0"/>
              <w:spacing w:after="120"/>
              <w:jc w:val="left"/>
              <w:textAlignment w:val="baseline"/>
              <w:rPr>
                <w:rFonts w:ascii="Times New Roman" w:hAnsi="Times New Roman"/>
                <w:kern w:val="3"/>
                <w:sz w:val="24"/>
                <w:szCs w:val="24"/>
              </w:rPr>
            </w:pPr>
            <w:r w:rsidRPr="00B83D1F">
              <w:rPr>
                <w:rFonts w:ascii="Times New Roman" w:hAnsi="Times New Roman"/>
                <w:kern w:val="3"/>
                <w:sz w:val="24"/>
                <w:szCs w:val="24"/>
              </w:rPr>
              <w:t>Obchodní firma nebo název nebo jméno a příjmení:</w:t>
            </w:r>
          </w:p>
        </w:tc>
        <w:tc>
          <w:tcPr>
            <w:tcW w:w="11439" w:type="dxa"/>
            <w:shd w:val="clear" w:color="auto" w:fill="FFFF00"/>
          </w:tcPr>
          <w:p w14:paraId="02073161" w14:textId="77777777" w:rsidR="0092628F" w:rsidRPr="00B83D1F" w:rsidRDefault="0092628F" w:rsidP="00901477">
            <w:pPr>
              <w:spacing w:after="120"/>
              <w:rPr>
                <w:rFonts w:ascii="Times New Roman" w:hAnsi="Times New Roman"/>
                <w:sz w:val="24"/>
                <w:szCs w:val="24"/>
              </w:rPr>
            </w:pPr>
          </w:p>
        </w:tc>
      </w:tr>
      <w:tr w:rsidR="0092628F" w:rsidRPr="00B83D1F" w14:paraId="4B2DAA5F" w14:textId="77777777" w:rsidTr="00096242">
        <w:trPr>
          <w:trHeight w:val="619"/>
        </w:trPr>
        <w:tc>
          <w:tcPr>
            <w:tcW w:w="3332" w:type="dxa"/>
            <w:shd w:val="clear" w:color="auto" w:fill="D9D9D9" w:themeFill="background1" w:themeFillShade="D9"/>
            <w:vAlign w:val="center"/>
          </w:tcPr>
          <w:p w14:paraId="73C4CECB" w14:textId="77777777" w:rsidR="0092628F" w:rsidRPr="00B83D1F" w:rsidRDefault="0092628F" w:rsidP="00901477">
            <w:pPr>
              <w:autoSpaceDN w:val="0"/>
              <w:spacing w:after="120"/>
              <w:jc w:val="left"/>
              <w:textAlignment w:val="baseline"/>
              <w:rPr>
                <w:rFonts w:ascii="Times New Roman" w:hAnsi="Times New Roman"/>
                <w:kern w:val="3"/>
                <w:sz w:val="24"/>
                <w:szCs w:val="24"/>
              </w:rPr>
            </w:pPr>
            <w:r w:rsidRPr="00B83D1F">
              <w:rPr>
                <w:rFonts w:ascii="Times New Roman" w:hAnsi="Times New Roman"/>
                <w:kern w:val="3"/>
                <w:sz w:val="24"/>
                <w:szCs w:val="24"/>
              </w:rPr>
              <w:t>Titul, jméno, příjmení, funkce:</w:t>
            </w:r>
          </w:p>
        </w:tc>
        <w:tc>
          <w:tcPr>
            <w:tcW w:w="11439" w:type="dxa"/>
            <w:shd w:val="clear" w:color="auto" w:fill="FFFF00"/>
          </w:tcPr>
          <w:p w14:paraId="603E2566" w14:textId="77777777" w:rsidR="0092628F" w:rsidRPr="00B83D1F" w:rsidRDefault="0092628F" w:rsidP="00901477">
            <w:pPr>
              <w:spacing w:after="120"/>
              <w:rPr>
                <w:rFonts w:ascii="Times New Roman" w:hAnsi="Times New Roman"/>
                <w:sz w:val="24"/>
                <w:szCs w:val="24"/>
              </w:rPr>
            </w:pPr>
          </w:p>
        </w:tc>
      </w:tr>
      <w:tr w:rsidR="0092628F" w:rsidRPr="00B83D1F" w14:paraId="68C903E7" w14:textId="77777777" w:rsidTr="00096242">
        <w:trPr>
          <w:trHeight w:val="557"/>
        </w:trPr>
        <w:tc>
          <w:tcPr>
            <w:tcW w:w="3332" w:type="dxa"/>
            <w:shd w:val="clear" w:color="auto" w:fill="D9D9D9" w:themeFill="background1" w:themeFillShade="D9"/>
            <w:vAlign w:val="center"/>
          </w:tcPr>
          <w:p w14:paraId="31EDE311" w14:textId="77777777" w:rsidR="0092628F" w:rsidRPr="00B83D1F" w:rsidRDefault="0092628F" w:rsidP="00901477">
            <w:pPr>
              <w:autoSpaceDN w:val="0"/>
              <w:spacing w:after="120"/>
              <w:jc w:val="left"/>
              <w:textAlignment w:val="baseline"/>
              <w:rPr>
                <w:rFonts w:ascii="Times New Roman" w:hAnsi="Times New Roman"/>
                <w:kern w:val="3"/>
                <w:sz w:val="24"/>
                <w:szCs w:val="24"/>
              </w:rPr>
            </w:pPr>
            <w:r w:rsidRPr="00B83D1F">
              <w:rPr>
                <w:rFonts w:ascii="Times New Roman" w:hAnsi="Times New Roman"/>
                <w:kern w:val="3"/>
                <w:sz w:val="24"/>
                <w:szCs w:val="24"/>
              </w:rPr>
              <w:t>Podpis:</w:t>
            </w:r>
          </w:p>
        </w:tc>
        <w:tc>
          <w:tcPr>
            <w:tcW w:w="11439" w:type="dxa"/>
            <w:shd w:val="clear" w:color="auto" w:fill="FFFF00"/>
          </w:tcPr>
          <w:p w14:paraId="0E2CD3E0" w14:textId="77777777" w:rsidR="0092628F" w:rsidRPr="00B83D1F" w:rsidRDefault="0092628F" w:rsidP="00901477">
            <w:pPr>
              <w:spacing w:after="120"/>
              <w:rPr>
                <w:rFonts w:ascii="Times New Roman" w:hAnsi="Times New Roman"/>
                <w:sz w:val="24"/>
                <w:szCs w:val="24"/>
              </w:rPr>
            </w:pPr>
          </w:p>
        </w:tc>
      </w:tr>
    </w:tbl>
    <w:p w14:paraId="02A7925C" w14:textId="77777777" w:rsidR="0092628F" w:rsidRPr="00B83D1F" w:rsidRDefault="0092628F" w:rsidP="00901477">
      <w:pPr>
        <w:autoSpaceDN w:val="0"/>
        <w:spacing w:after="120"/>
        <w:jc w:val="left"/>
        <w:textAlignment w:val="baseline"/>
        <w:rPr>
          <w:rFonts w:ascii="Times New Roman" w:hAnsi="Times New Roman"/>
          <w:kern w:val="3"/>
          <w:sz w:val="24"/>
          <w:szCs w:val="24"/>
        </w:rPr>
      </w:pPr>
    </w:p>
    <w:p w14:paraId="606AC316" w14:textId="77777777" w:rsidR="00E36AD3" w:rsidRPr="00B83D1F" w:rsidRDefault="00E36AD3" w:rsidP="00901477">
      <w:pPr>
        <w:tabs>
          <w:tab w:val="left" w:pos="589"/>
        </w:tabs>
        <w:rPr>
          <w:rFonts w:ascii="Times New Roman" w:hAnsi="Times New Roman"/>
          <w:sz w:val="24"/>
          <w:szCs w:val="24"/>
        </w:rPr>
        <w:sectPr w:rsidR="00E36AD3" w:rsidRPr="00B83D1F" w:rsidSect="0015087E">
          <w:headerReference w:type="even" r:id="rId31"/>
          <w:headerReference w:type="default" r:id="rId32"/>
          <w:pgSz w:w="16860" w:h="11920" w:orient="landscape"/>
          <w:pgMar w:top="851" w:right="1134" w:bottom="851" w:left="851" w:header="709" w:footer="454" w:gutter="0"/>
          <w:cols w:space="708"/>
          <w:docGrid w:linePitch="299"/>
        </w:sectPr>
      </w:pPr>
    </w:p>
    <w:p w14:paraId="7ACB1E8C" w14:textId="77777777" w:rsidR="006D0C98" w:rsidRPr="00B83D1F" w:rsidRDefault="006D0C98" w:rsidP="00901477">
      <w:pPr>
        <w:widowControl w:val="0"/>
        <w:autoSpaceDN w:val="0"/>
        <w:spacing w:after="120"/>
        <w:jc w:val="left"/>
        <w:textAlignment w:val="baseline"/>
        <w:rPr>
          <w:rFonts w:ascii="Times New Roman" w:hAnsi="Times New Roman"/>
          <w:bCs/>
          <w:kern w:val="16"/>
          <w:sz w:val="24"/>
          <w:szCs w:val="24"/>
        </w:rPr>
      </w:pPr>
    </w:p>
    <w:p w14:paraId="5D5FCEDA" w14:textId="77777777" w:rsidR="008C3BF4" w:rsidRPr="0001300C" w:rsidRDefault="008C3BF4" w:rsidP="0001300C">
      <w:pPr>
        <w:pStyle w:val="Nadpis1"/>
        <w:spacing w:after="240"/>
        <w:jc w:val="center"/>
        <w:rPr>
          <w:rFonts w:ascii="Times New Roman" w:hAnsi="Times New Roman"/>
          <w:sz w:val="28"/>
          <w:szCs w:val="28"/>
        </w:rPr>
      </w:pPr>
      <w:r w:rsidRPr="0001300C">
        <w:rPr>
          <w:rFonts w:ascii="Times New Roman" w:hAnsi="Times New Roman"/>
          <w:sz w:val="28"/>
          <w:szCs w:val="28"/>
        </w:rPr>
        <w:t xml:space="preserve">Čestné prohlášení poddodavatele o splnění </w:t>
      </w:r>
      <w:r w:rsidR="003D45A6" w:rsidRPr="0001300C">
        <w:rPr>
          <w:rFonts w:ascii="Times New Roman" w:hAnsi="Times New Roman"/>
          <w:sz w:val="28"/>
          <w:szCs w:val="28"/>
        </w:rPr>
        <w:t>kvalifikace</w:t>
      </w:r>
    </w:p>
    <w:p w14:paraId="3F8F73E9" w14:textId="77777777" w:rsidR="008C3BF4" w:rsidRPr="00B83D1F" w:rsidRDefault="008C3BF4" w:rsidP="00901477">
      <w:pPr>
        <w:spacing w:after="240"/>
        <w:rPr>
          <w:rFonts w:ascii="Times New Roman" w:hAnsi="Times New Roman"/>
          <w:kern w:val="3"/>
          <w:sz w:val="24"/>
          <w:szCs w:val="24"/>
        </w:rPr>
      </w:pPr>
      <w:r w:rsidRPr="00B83D1F">
        <w:rPr>
          <w:rFonts w:ascii="Times New Roman" w:hAnsi="Times New Roman"/>
          <w:bCs/>
          <w:sz w:val="24"/>
          <w:szCs w:val="24"/>
          <w:highlight w:val="green"/>
        </w:rPr>
        <w:t>(dodavatel předloží ve své nabídce toto prohlášení, pouze pokud prokazuje</w:t>
      </w:r>
      <w:r w:rsidR="006D2ED6" w:rsidRPr="00B83D1F">
        <w:rPr>
          <w:rFonts w:ascii="Times New Roman" w:hAnsi="Times New Roman"/>
          <w:bCs/>
          <w:sz w:val="24"/>
          <w:szCs w:val="24"/>
          <w:highlight w:val="green"/>
        </w:rPr>
        <w:t xml:space="preserve"> kvalifikaci prostřednictvím pod</w:t>
      </w:r>
      <w:r w:rsidRPr="00B83D1F">
        <w:rPr>
          <w:rFonts w:ascii="Times New Roman" w:hAnsi="Times New Roman"/>
          <w:bCs/>
          <w:sz w:val="24"/>
          <w:szCs w:val="24"/>
          <w:highlight w:val="green"/>
        </w:rPr>
        <w:t>dodavatele)</w:t>
      </w:r>
    </w:p>
    <w:tbl>
      <w:tblPr>
        <w:tblW w:w="0" w:type="auto"/>
        <w:jc w:val="center"/>
        <w:tblLayout w:type="fixed"/>
        <w:tblCellMar>
          <w:left w:w="10" w:type="dxa"/>
          <w:right w:w="10" w:type="dxa"/>
        </w:tblCellMar>
        <w:tblLook w:val="0000" w:firstRow="0" w:lastRow="0" w:firstColumn="0" w:lastColumn="0" w:noHBand="0" w:noVBand="0"/>
      </w:tblPr>
      <w:tblGrid>
        <w:gridCol w:w="5662"/>
        <w:gridCol w:w="9153"/>
      </w:tblGrid>
      <w:tr w:rsidR="00D7561D" w:rsidRPr="00B83D1F" w14:paraId="4E7C0E2B" w14:textId="77777777" w:rsidTr="00CE7750">
        <w:trPr>
          <w:trHeight w:val="454"/>
          <w:jc w:val="center"/>
        </w:trPr>
        <w:tc>
          <w:tcPr>
            <w:tcW w:w="5662" w:type="dxa"/>
            <w:tcBorders>
              <w:top w:val="single" w:sz="4" w:space="0" w:color="000000"/>
              <w:left w:val="single" w:sz="4" w:space="0" w:color="000000"/>
              <w:bottom w:val="single" w:sz="4" w:space="0" w:color="000000"/>
            </w:tcBorders>
            <w:shd w:val="clear" w:color="auto" w:fill="DBE5F1" w:themeFill="accent1" w:themeFillTint="33"/>
            <w:tcMar>
              <w:top w:w="0" w:type="dxa"/>
              <w:left w:w="70" w:type="dxa"/>
              <w:bottom w:w="0" w:type="dxa"/>
              <w:right w:w="70" w:type="dxa"/>
            </w:tcMar>
            <w:vAlign w:val="center"/>
          </w:tcPr>
          <w:p w14:paraId="7D5E8F00" w14:textId="77777777" w:rsidR="00BB6F76" w:rsidRPr="00B83D1F" w:rsidRDefault="00BB6F76" w:rsidP="00901477">
            <w:pPr>
              <w:tabs>
                <w:tab w:val="left" w:pos="9000"/>
                <w:tab w:val="right" w:pos="9360"/>
              </w:tabs>
              <w:suppressAutoHyphens/>
              <w:autoSpaceDN w:val="0"/>
              <w:snapToGrid w:val="0"/>
              <w:spacing w:after="120"/>
              <w:jc w:val="left"/>
              <w:textAlignment w:val="baseline"/>
              <w:rPr>
                <w:rFonts w:ascii="Times New Roman" w:hAnsi="Times New Roman"/>
                <w:kern w:val="3"/>
                <w:sz w:val="24"/>
                <w:szCs w:val="24"/>
              </w:rPr>
            </w:pPr>
            <w:r w:rsidRPr="00B83D1F">
              <w:rPr>
                <w:rFonts w:ascii="Times New Roman" w:hAnsi="Times New Roman"/>
                <w:kern w:val="3"/>
                <w:sz w:val="24"/>
                <w:szCs w:val="24"/>
              </w:rPr>
              <w:t>Název veřejné zakázky:</w:t>
            </w:r>
          </w:p>
        </w:tc>
        <w:tc>
          <w:tcPr>
            <w:tcW w:w="915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70" w:type="dxa"/>
              <w:bottom w:w="0" w:type="dxa"/>
              <w:right w:w="70" w:type="dxa"/>
            </w:tcMar>
            <w:vAlign w:val="center"/>
          </w:tcPr>
          <w:p w14:paraId="2FA0FFA4" w14:textId="39C8C4B9" w:rsidR="00BB6F76" w:rsidRPr="00B83D1F" w:rsidRDefault="007F1FE8" w:rsidP="00901477">
            <w:pPr>
              <w:tabs>
                <w:tab w:val="left" w:pos="9000"/>
                <w:tab w:val="right" w:pos="9360"/>
              </w:tabs>
              <w:suppressAutoHyphens/>
              <w:autoSpaceDN w:val="0"/>
              <w:snapToGrid w:val="0"/>
              <w:spacing w:after="120"/>
              <w:textAlignment w:val="baseline"/>
              <w:rPr>
                <w:rFonts w:ascii="Times New Roman" w:hAnsi="Times New Roman"/>
                <w:b/>
                <w:kern w:val="3"/>
                <w:sz w:val="24"/>
                <w:szCs w:val="24"/>
              </w:rPr>
            </w:pPr>
            <w:r>
              <w:rPr>
                <w:rFonts w:ascii="Times New Roman" w:hAnsi="Times New Roman"/>
                <w:b/>
                <w:sz w:val="24"/>
                <w:szCs w:val="24"/>
              </w:rPr>
              <w:t>B</w:t>
            </w:r>
            <w:r w:rsidR="00CE7750" w:rsidRPr="00B83D1F">
              <w:rPr>
                <w:rFonts w:ascii="Times New Roman" w:hAnsi="Times New Roman"/>
                <w:b/>
                <w:sz w:val="24"/>
                <w:szCs w:val="24"/>
              </w:rPr>
              <w:t>ytový dům čp. 1, Nový Dvůr</w:t>
            </w:r>
          </w:p>
        </w:tc>
      </w:tr>
      <w:tr w:rsidR="00D7561D" w:rsidRPr="00B83D1F" w14:paraId="74ACBF9B" w14:textId="77777777" w:rsidTr="00CE7750">
        <w:trPr>
          <w:trHeight w:val="454"/>
          <w:jc w:val="center"/>
        </w:trPr>
        <w:tc>
          <w:tcPr>
            <w:tcW w:w="5662" w:type="dxa"/>
            <w:tcBorders>
              <w:top w:val="single" w:sz="4" w:space="0" w:color="000000"/>
              <w:left w:val="single" w:sz="4" w:space="0" w:color="000000"/>
              <w:bottom w:val="single" w:sz="4" w:space="0" w:color="000000"/>
            </w:tcBorders>
            <w:shd w:val="clear" w:color="auto" w:fill="DBE5F1" w:themeFill="accent1" w:themeFillTint="33"/>
            <w:tcMar>
              <w:top w:w="0" w:type="dxa"/>
              <w:left w:w="70" w:type="dxa"/>
              <w:bottom w:w="0" w:type="dxa"/>
              <w:right w:w="70" w:type="dxa"/>
            </w:tcMar>
            <w:vAlign w:val="center"/>
          </w:tcPr>
          <w:p w14:paraId="08386E6D" w14:textId="77777777" w:rsidR="008C3BF4" w:rsidRPr="00B83D1F" w:rsidRDefault="008C3BF4" w:rsidP="00901477">
            <w:pPr>
              <w:tabs>
                <w:tab w:val="left" w:pos="9000"/>
                <w:tab w:val="right" w:pos="9360"/>
              </w:tabs>
              <w:suppressAutoHyphens/>
              <w:autoSpaceDN w:val="0"/>
              <w:snapToGrid w:val="0"/>
              <w:spacing w:after="120"/>
              <w:jc w:val="left"/>
              <w:textAlignment w:val="baseline"/>
              <w:rPr>
                <w:rFonts w:ascii="Times New Roman" w:hAnsi="Times New Roman"/>
                <w:kern w:val="3"/>
                <w:sz w:val="24"/>
                <w:szCs w:val="24"/>
              </w:rPr>
            </w:pPr>
            <w:r w:rsidRPr="00B83D1F">
              <w:rPr>
                <w:rFonts w:ascii="Times New Roman" w:hAnsi="Times New Roman"/>
                <w:kern w:val="3"/>
                <w:sz w:val="24"/>
                <w:szCs w:val="24"/>
              </w:rPr>
              <w:t>Dodavatel:</w:t>
            </w:r>
          </w:p>
        </w:tc>
        <w:tc>
          <w:tcPr>
            <w:tcW w:w="9153"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77F1072A" w14:textId="77777777" w:rsidR="008C3BF4" w:rsidRPr="00B83D1F" w:rsidRDefault="008C3BF4" w:rsidP="00901477">
            <w:pPr>
              <w:widowControl w:val="0"/>
              <w:autoSpaceDN w:val="0"/>
              <w:snapToGrid w:val="0"/>
              <w:spacing w:after="120"/>
              <w:textAlignment w:val="baseline"/>
              <w:rPr>
                <w:rFonts w:ascii="Times New Roman" w:hAnsi="Times New Roman"/>
                <w:kern w:val="3"/>
                <w:sz w:val="24"/>
                <w:szCs w:val="24"/>
              </w:rPr>
            </w:pPr>
          </w:p>
        </w:tc>
      </w:tr>
      <w:tr w:rsidR="00D7561D" w:rsidRPr="00B83D1F" w14:paraId="5EFFC1B6" w14:textId="77777777" w:rsidTr="00CE7750">
        <w:trPr>
          <w:trHeight w:val="454"/>
          <w:jc w:val="center"/>
        </w:trPr>
        <w:tc>
          <w:tcPr>
            <w:tcW w:w="5662" w:type="dxa"/>
            <w:tcBorders>
              <w:top w:val="single" w:sz="4" w:space="0" w:color="000000"/>
              <w:left w:val="single" w:sz="4" w:space="0" w:color="000000"/>
              <w:bottom w:val="single" w:sz="4" w:space="0" w:color="000000"/>
            </w:tcBorders>
            <w:shd w:val="clear" w:color="auto" w:fill="DBE5F1" w:themeFill="accent1" w:themeFillTint="33"/>
            <w:tcMar>
              <w:top w:w="0" w:type="dxa"/>
              <w:left w:w="70" w:type="dxa"/>
              <w:bottom w:w="0" w:type="dxa"/>
              <w:right w:w="70" w:type="dxa"/>
            </w:tcMar>
            <w:vAlign w:val="center"/>
          </w:tcPr>
          <w:p w14:paraId="223F8623" w14:textId="77777777" w:rsidR="008C3BF4" w:rsidRPr="00B83D1F" w:rsidRDefault="008C3BF4" w:rsidP="00901477">
            <w:pPr>
              <w:tabs>
                <w:tab w:val="left" w:pos="9000"/>
                <w:tab w:val="right" w:pos="9360"/>
              </w:tabs>
              <w:suppressAutoHyphens/>
              <w:autoSpaceDN w:val="0"/>
              <w:snapToGrid w:val="0"/>
              <w:spacing w:after="120"/>
              <w:jc w:val="left"/>
              <w:textAlignment w:val="baseline"/>
              <w:rPr>
                <w:rFonts w:ascii="Times New Roman" w:hAnsi="Times New Roman"/>
                <w:kern w:val="3"/>
                <w:sz w:val="24"/>
                <w:szCs w:val="24"/>
              </w:rPr>
            </w:pPr>
            <w:r w:rsidRPr="00B83D1F">
              <w:rPr>
                <w:rFonts w:ascii="Times New Roman" w:hAnsi="Times New Roman"/>
                <w:kern w:val="3"/>
                <w:sz w:val="24"/>
                <w:szCs w:val="24"/>
              </w:rPr>
              <w:t>IČO:</w:t>
            </w:r>
          </w:p>
        </w:tc>
        <w:tc>
          <w:tcPr>
            <w:tcW w:w="9153"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7A09A4AF" w14:textId="77777777" w:rsidR="008C3BF4" w:rsidRPr="00B83D1F" w:rsidRDefault="008C3BF4" w:rsidP="00901477">
            <w:pPr>
              <w:widowControl w:val="0"/>
              <w:autoSpaceDN w:val="0"/>
              <w:snapToGrid w:val="0"/>
              <w:spacing w:after="120"/>
              <w:textAlignment w:val="baseline"/>
              <w:rPr>
                <w:rFonts w:ascii="Times New Roman" w:hAnsi="Times New Roman"/>
                <w:kern w:val="3"/>
                <w:sz w:val="24"/>
                <w:szCs w:val="24"/>
              </w:rPr>
            </w:pPr>
          </w:p>
        </w:tc>
      </w:tr>
      <w:tr w:rsidR="00D7561D" w:rsidRPr="00B83D1F" w14:paraId="42831B9F" w14:textId="77777777" w:rsidTr="00CE7750">
        <w:trPr>
          <w:trHeight w:val="454"/>
          <w:jc w:val="center"/>
        </w:trPr>
        <w:tc>
          <w:tcPr>
            <w:tcW w:w="5662" w:type="dxa"/>
            <w:tcBorders>
              <w:left w:val="single" w:sz="4" w:space="0" w:color="000000"/>
              <w:bottom w:val="single" w:sz="4" w:space="0" w:color="000000"/>
            </w:tcBorders>
            <w:shd w:val="clear" w:color="auto" w:fill="DBE5F1" w:themeFill="accent1" w:themeFillTint="33"/>
            <w:tcMar>
              <w:top w:w="0" w:type="dxa"/>
              <w:left w:w="70" w:type="dxa"/>
              <w:bottom w:w="0" w:type="dxa"/>
              <w:right w:w="70" w:type="dxa"/>
            </w:tcMar>
            <w:vAlign w:val="center"/>
          </w:tcPr>
          <w:p w14:paraId="14B751F0" w14:textId="77777777" w:rsidR="008C3BF4" w:rsidRPr="00B83D1F" w:rsidRDefault="008C3BF4" w:rsidP="00901477">
            <w:pPr>
              <w:tabs>
                <w:tab w:val="left" w:pos="9000"/>
                <w:tab w:val="right" w:pos="9360"/>
              </w:tabs>
              <w:suppressAutoHyphens/>
              <w:autoSpaceDN w:val="0"/>
              <w:snapToGrid w:val="0"/>
              <w:spacing w:after="120"/>
              <w:jc w:val="left"/>
              <w:textAlignment w:val="baseline"/>
              <w:rPr>
                <w:rFonts w:ascii="Times New Roman" w:hAnsi="Times New Roman"/>
                <w:kern w:val="3"/>
                <w:sz w:val="24"/>
                <w:szCs w:val="24"/>
              </w:rPr>
            </w:pPr>
            <w:r w:rsidRPr="00B83D1F">
              <w:rPr>
                <w:rFonts w:ascii="Times New Roman" w:hAnsi="Times New Roman"/>
                <w:kern w:val="3"/>
                <w:sz w:val="24"/>
                <w:szCs w:val="24"/>
              </w:rPr>
              <w:t>Sídlo:</w:t>
            </w:r>
          </w:p>
        </w:tc>
        <w:tc>
          <w:tcPr>
            <w:tcW w:w="9153" w:type="dxa"/>
            <w:tcBorders>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57CF3077" w14:textId="77777777" w:rsidR="008C3BF4" w:rsidRPr="00B83D1F" w:rsidRDefault="008C3BF4" w:rsidP="00901477">
            <w:pPr>
              <w:widowControl w:val="0"/>
              <w:autoSpaceDN w:val="0"/>
              <w:snapToGrid w:val="0"/>
              <w:spacing w:after="120"/>
              <w:textAlignment w:val="baseline"/>
              <w:rPr>
                <w:rFonts w:ascii="Times New Roman" w:hAnsi="Times New Roman"/>
                <w:kern w:val="3"/>
                <w:sz w:val="24"/>
                <w:szCs w:val="24"/>
              </w:rPr>
            </w:pPr>
          </w:p>
        </w:tc>
      </w:tr>
    </w:tbl>
    <w:p w14:paraId="3AC78D29" w14:textId="77777777" w:rsidR="008C3BF4" w:rsidRPr="00B83D1F" w:rsidRDefault="00CE6364" w:rsidP="00901477">
      <w:pPr>
        <w:autoSpaceDN w:val="0"/>
        <w:spacing w:before="120" w:after="120"/>
        <w:jc w:val="center"/>
        <w:textAlignment w:val="baseline"/>
        <w:rPr>
          <w:rFonts w:ascii="Times New Roman" w:hAnsi="Times New Roman"/>
          <w:bCs/>
          <w:kern w:val="3"/>
          <w:sz w:val="24"/>
          <w:szCs w:val="24"/>
        </w:rPr>
      </w:pPr>
      <w:r w:rsidRPr="00B83D1F">
        <w:rPr>
          <w:rFonts w:ascii="Times New Roman" w:hAnsi="Times New Roman"/>
          <w:bCs/>
          <w:kern w:val="3"/>
          <w:sz w:val="24"/>
          <w:szCs w:val="24"/>
        </w:rPr>
        <w:t>jako pod</w:t>
      </w:r>
      <w:r w:rsidR="008C3BF4" w:rsidRPr="00B83D1F">
        <w:rPr>
          <w:rFonts w:ascii="Times New Roman" w:hAnsi="Times New Roman"/>
          <w:bCs/>
          <w:kern w:val="3"/>
          <w:sz w:val="24"/>
          <w:szCs w:val="24"/>
        </w:rPr>
        <w:t xml:space="preserve">dodavatel účastníka </w:t>
      </w:r>
      <w:r w:rsidR="00493D0C" w:rsidRPr="00B83D1F">
        <w:rPr>
          <w:rFonts w:ascii="Times New Roman" w:hAnsi="Times New Roman"/>
          <w:bCs/>
          <w:kern w:val="3"/>
          <w:sz w:val="24"/>
          <w:szCs w:val="24"/>
        </w:rPr>
        <w:t>zadávacího</w:t>
      </w:r>
      <w:r w:rsidR="008C3BF4" w:rsidRPr="00B83D1F">
        <w:rPr>
          <w:rFonts w:ascii="Times New Roman" w:hAnsi="Times New Roman"/>
          <w:bCs/>
          <w:kern w:val="3"/>
          <w:sz w:val="24"/>
          <w:szCs w:val="24"/>
        </w:rPr>
        <w:t xml:space="preserve"> řízení (dodavatele podávajícího společnou nabídku), ucházejícího se o veřejnou zakázku </w:t>
      </w:r>
      <w:r w:rsidRPr="00B83D1F">
        <w:rPr>
          <w:rFonts w:ascii="Times New Roman" w:hAnsi="Times New Roman"/>
          <w:bCs/>
          <w:kern w:val="3"/>
          <w:sz w:val="24"/>
          <w:szCs w:val="24"/>
        </w:rPr>
        <w:t>(dále jen „pod</w:t>
      </w:r>
      <w:r w:rsidR="008C3BF4" w:rsidRPr="00B83D1F">
        <w:rPr>
          <w:rFonts w:ascii="Times New Roman" w:hAnsi="Times New Roman"/>
          <w:bCs/>
          <w:kern w:val="3"/>
          <w:sz w:val="24"/>
          <w:szCs w:val="24"/>
        </w:rPr>
        <w:t>dodavatel“)</w:t>
      </w:r>
    </w:p>
    <w:p w14:paraId="147F350A" w14:textId="230C622C" w:rsidR="008C3BF4" w:rsidRPr="00B83D1F" w:rsidRDefault="008C3BF4" w:rsidP="00901477">
      <w:pPr>
        <w:spacing w:after="120"/>
        <w:ind w:left="142" w:right="97"/>
        <w:jc w:val="center"/>
        <w:rPr>
          <w:rFonts w:ascii="Times New Roman" w:hAnsi="Times New Roman"/>
          <w:b/>
          <w:bCs/>
          <w:spacing w:val="1"/>
          <w:sz w:val="24"/>
          <w:szCs w:val="24"/>
        </w:rPr>
      </w:pPr>
      <w:r w:rsidRPr="00B83D1F">
        <w:rPr>
          <w:rFonts w:ascii="Times New Roman" w:hAnsi="Times New Roman"/>
          <w:b/>
          <w:bCs/>
          <w:sz w:val="24"/>
          <w:szCs w:val="24"/>
        </w:rPr>
        <w:t>„</w:t>
      </w:r>
      <w:r w:rsidR="007F1FE8">
        <w:rPr>
          <w:rFonts w:ascii="Times New Roman" w:hAnsi="Times New Roman"/>
          <w:b/>
          <w:bCs/>
          <w:sz w:val="24"/>
          <w:szCs w:val="24"/>
        </w:rPr>
        <w:t>B</w:t>
      </w:r>
      <w:r w:rsidR="00CE7750" w:rsidRPr="00B83D1F">
        <w:rPr>
          <w:rFonts w:ascii="Times New Roman" w:hAnsi="Times New Roman"/>
          <w:b/>
          <w:sz w:val="24"/>
          <w:szCs w:val="24"/>
        </w:rPr>
        <w:t>ytový dům čp. 1, Nový Dvůr</w:t>
      </w:r>
      <w:r w:rsidR="00C9105E" w:rsidRPr="00B83D1F">
        <w:rPr>
          <w:rFonts w:ascii="Times New Roman" w:hAnsi="Times New Roman"/>
          <w:b/>
          <w:bCs/>
          <w:sz w:val="24"/>
          <w:szCs w:val="24"/>
        </w:rPr>
        <w:t>“</w:t>
      </w:r>
    </w:p>
    <w:p w14:paraId="6F227D9F" w14:textId="77777777" w:rsidR="008C3BF4" w:rsidRPr="00B83D1F" w:rsidRDefault="008C3BF4" w:rsidP="00901477">
      <w:pPr>
        <w:autoSpaceDN w:val="0"/>
        <w:spacing w:after="120"/>
        <w:jc w:val="center"/>
        <w:textAlignment w:val="baseline"/>
        <w:rPr>
          <w:rFonts w:ascii="Times New Roman" w:hAnsi="Times New Roman"/>
          <w:bCs/>
          <w:kern w:val="3"/>
          <w:sz w:val="24"/>
          <w:szCs w:val="24"/>
        </w:rPr>
      </w:pPr>
      <w:r w:rsidRPr="00B83D1F">
        <w:rPr>
          <w:rFonts w:ascii="Times New Roman" w:hAnsi="Times New Roman"/>
          <w:bCs/>
          <w:kern w:val="3"/>
          <w:sz w:val="24"/>
          <w:szCs w:val="24"/>
        </w:rPr>
        <w:t>čestně prohlašuje</w:t>
      </w:r>
    </w:p>
    <w:p w14:paraId="193A376C" w14:textId="77777777" w:rsidR="0050505F" w:rsidRPr="00B83D1F" w:rsidRDefault="0050505F" w:rsidP="00901477">
      <w:pPr>
        <w:numPr>
          <w:ilvl w:val="0"/>
          <w:numId w:val="26"/>
        </w:numPr>
        <w:tabs>
          <w:tab w:val="left" w:pos="426"/>
        </w:tabs>
        <w:spacing w:after="120"/>
        <w:rPr>
          <w:rFonts w:ascii="Times New Roman" w:hAnsi="Times New Roman"/>
          <w:b/>
          <w:sz w:val="24"/>
          <w:szCs w:val="24"/>
        </w:rPr>
      </w:pPr>
      <w:r w:rsidRPr="00B83D1F">
        <w:rPr>
          <w:rFonts w:ascii="Times New Roman" w:hAnsi="Times New Roman"/>
          <w:b/>
          <w:sz w:val="24"/>
          <w:szCs w:val="24"/>
        </w:rPr>
        <w:t>Základní způsobilost</w:t>
      </w:r>
    </w:p>
    <w:p w14:paraId="696CEB0C" w14:textId="77777777" w:rsidR="0050505F" w:rsidRPr="00B83D1F" w:rsidRDefault="0050505F" w:rsidP="00901477">
      <w:pPr>
        <w:tabs>
          <w:tab w:val="left" w:pos="567"/>
        </w:tabs>
        <w:spacing w:after="120"/>
        <w:rPr>
          <w:rFonts w:ascii="Times New Roman" w:hAnsi="Times New Roman"/>
          <w:sz w:val="24"/>
          <w:szCs w:val="24"/>
        </w:rPr>
      </w:pPr>
      <w:r w:rsidRPr="00B83D1F">
        <w:rPr>
          <w:rFonts w:ascii="Times New Roman" w:hAnsi="Times New Roman"/>
          <w:sz w:val="24"/>
          <w:szCs w:val="24"/>
        </w:rPr>
        <w:t>Poddodavatel prohlašuje, že splňuje podmínky základní způsobilosti dle § 74 zákona č. 134/2016 Sb., o zadávání veřejných zakázek, ve znění pozdějších předpisů (dále jen „ZZVZ“) a dle čl. 4.1</w:t>
      </w:r>
      <w:r w:rsidR="00364F21" w:rsidRPr="00B83D1F">
        <w:rPr>
          <w:rFonts w:ascii="Times New Roman" w:hAnsi="Times New Roman"/>
          <w:sz w:val="24"/>
          <w:szCs w:val="24"/>
        </w:rPr>
        <w:t xml:space="preserve"> </w:t>
      </w:r>
      <w:r w:rsidR="00493D0C" w:rsidRPr="00B83D1F">
        <w:rPr>
          <w:rFonts w:ascii="Times New Roman" w:hAnsi="Times New Roman"/>
          <w:sz w:val="24"/>
          <w:szCs w:val="24"/>
        </w:rPr>
        <w:t>zadávací dokumentace</w:t>
      </w:r>
      <w:r w:rsidRPr="00B83D1F">
        <w:rPr>
          <w:rFonts w:ascii="Times New Roman" w:hAnsi="Times New Roman"/>
          <w:sz w:val="24"/>
          <w:szCs w:val="24"/>
        </w:rPr>
        <w:t>.</w:t>
      </w:r>
    </w:p>
    <w:p w14:paraId="128209C6" w14:textId="77777777" w:rsidR="0050505F" w:rsidRPr="00B83D1F" w:rsidRDefault="0050505F" w:rsidP="00901477">
      <w:pPr>
        <w:numPr>
          <w:ilvl w:val="0"/>
          <w:numId w:val="26"/>
        </w:numPr>
        <w:tabs>
          <w:tab w:val="left" w:pos="426"/>
        </w:tabs>
        <w:spacing w:after="120"/>
        <w:ind w:left="425" w:hanging="425"/>
        <w:rPr>
          <w:rFonts w:ascii="Times New Roman" w:hAnsi="Times New Roman"/>
          <w:b/>
          <w:sz w:val="24"/>
          <w:szCs w:val="24"/>
        </w:rPr>
      </w:pPr>
      <w:r w:rsidRPr="00B83D1F">
        <w:rPr>
          <w:rFonts w:ascii="Times New Roman" w:hAnsi="Times New Roman"/>
          <w:b/>
          <w:sz w:val="24"/>
          <w:szCs w:val="24"/>
        </w:rPr>
        <w:t>Profesní způsobilost</w:t>
      </w:r>
    </w:p>
    <w:p w14:paraId="21BD9F50" w14:textId="2066E33A" w:rsidR="0050505F" w:rsidRPr="00B83D1F" w:rsidRDefault="0050505F" w:rsidP="00901477">
      <w:pPr>
        <w:tabs>
          <w:tab w:val="left" w:pos="567"/>
        </w:tabs>
        <w:spacing w:after="240"/>
        <w:rPr>
          <w:rFonts w:ascii="Times New Roman" w:hAnsi="Times New Roman"/>
          <w:sz w:val="24"/>
          <w:szCs w:val="24"/>
        </w:rPr>
      </w:pPr>
      <w:r w:rsidRPr="00B83D1F">
        <w:rPr>
          <w:rFonts w:ascii="Times New Roman" w:hAnsi="Times New Roman"/>
          <w:sz w:val="24"/>
          <w:szCs w:val="24"/>
        </w:rPr>
        <w:t>Poddodavatel prohlašuje, že splňuje podmínky profesní způsobilosti dle § 77 odst. 1</w:t>
      </w:r>
      <w:r w:rsidR="00D22571" w:rsidRPr="00B83D1F">
        <w:rPr>
          <w:rFonts w:ascii="Times New Roman" w:hAnsi="Times New Roman"/>
          <w:sz w:val="24"/>
          <w:szCs w:val="24"/>
        </w:rPr>
        <w:t xml:space="preserve"> </w:t>
      </w:r>
      <w:r w:rsidRPr="00B83D1F">
        <w:rPr>
          <w:rFonts w:ascii="Times New Roman" w:hAnsi="Times New Roman"/>
          <w:sz w:val="24"/>
          <w:szCs w:val="24"/>
        </w:rPr>
        <w:t>ZZVZ a dle čl. 4.2</w:t>
      </w:r>
      <w:r w:rsidR="00364F21" w:rsidRPr="00B83D1F">
        <w:rPr>
          <w:rFonts w:ascii="Times New Roman" w:hAnsi="Times New Roman"/>
          <w:sz w:val="24"/>
          <w:szCs w:val="24"/>
        </w:rPr>
        <w:t xml:space="preserve"> </w:t>
      </w:r>
      <w:r w:rsidR="002036CF">
        <w:rPr>
          <w:rFonts w:ascii="Times New Roman" w:hAnsi="Times New Roman"/>
          <w:sz w:val="24"/>
          <w:szCs w:val="24"/>
        </w:rPr>
        <w:t xml:space="preserve">a 4.3. </w:t>
      </w:r>
      <w:r w:rsidR="00493D0C" w:rsidRPr="00B83D1F">
        <w:rPr>
          <w:rFonts w:ascii="Times New Roman" w:hAnsi="Times New Roman"/>
          <w:sz w:val="24"/>
          <w:szCs w:val="24"/>
        </w:rPr>
        <w:t>zadávací dokume</w:t>
      </w:r>
      <w:r w:rsidR="00AA1380" w:rsidRPr="00B83D1F">
        <w:rPr>
          <w:rFonts w:ascii="Times New Roman" w:hAnsi="Times New Roman"/>
          <w:sz w:val="24"/>
          <w:szCs w:val="24"/>
        </w:rPr>
        <w:t>n</w:t>
      </w:r>
      <w:r w:rsidR="00493D0C" w:rsidRPr="00B83D1F">
        <w:rPr>
          <w:rFonts w:ascii="Times New Roman" w:hAnsi="Times New Roman"/>
          <w:sz w:val="24"/>
          <w:szCs w:val="24"/>
        </w:rPr>
        <w:t>tace</w:t>
      </w:r>
      <w:r w:rsidRPr="00B83D1F">
        <w:rPr>
          <w:rFonts w:ascii="Times New Roman" w:hAnsi="Times New Roman"/>
          <w:sz w:val="24"/>
          <w:szCs w:val="24"/>
        </w:rPr>
        <w:t>.</w:t>
      </w:r>
    </w:p>
    <w:p w14:paraId="02958440" w14:textId="77777777" w:rsidR="0050505F" w:rsidRPr="00B83D1F" w:rsidRDefault="0050505F" w:rsidP="00901477">
      <w:pPr>
        <w:numPr>
          <w:ilvl w:val="0"/>
          <w:numId w:val="26"/>
        </w:numPr>
        <w:tabs>
          <w:tab w:val="left" w:pos="426"/>
        </w:tabs>
        <w:spacing w:after="120"/>
        <w:rPr>
          <w:rFonts w:ascii="Times New Roman" w:hAnsi="Times New Roman"/>
          <w:b/>
          <w:sz w:val="24"/>
          <w:szCs w:val="24"/>
        </w:rPr>
      </w:pPr>
      <w:r w:rsidRPr="00B83D1F">
        <w:rPr>
          <w:rFonts w:ascii="Times New Roman" w:hAnsi="Times New Roman"/>
          <w:b/>
          <w:sz w:val="24"/>
          <w:szCs w:val="24"/>
        </w:rPr>
        <w:t>Technické kvalifikační předpoklady</w:t>
      </w:r>
    </w:p>
    <w:p w14:paraId="3CFF49F7" w14:textId="77777777" w:rsidR="0015087E" w:rsidRPr="00B83D1F" w:rsidRDefault="0050505F" w:rsidP="00901477">
      <w:pPr>
        <w:tabs>
          <w:tab w:val="left" w:pos="4155"/>
        </w:tabs>
        <w:rPr>
          <w:rFonts w:ascii="Times New Roman" w:hAnsi="Times New Roman"/>
          <w:sz w:val="24"/>
          <w:szCs w:val="24"/>
        </w:rPr>
      </w:pPr>
      <w:r w:rsidRPr="00B83D1F">
        <w:rPr>
          <w:rFonts w:ascii="Times New Roman" w:hAnsi="Times New Roman"/>
          <w:sz w:val="24"/>
          <w:szCs w:val="24"/>
        </w:rPr>
        <w:t xml:space="preserve">Poddodavatel prohlašuje, že splňuje předpoklady dle čl. </w:t>
      </w:r>
      <w:r w:rsidRPr="00B83D1F">
        <w:rPr>
          <w:rFonts w:ascii="Times New Roman" w:hAnsi="Times New Roman"/>
          <w:kern w:val="3"/>
          <w:sz w:val="24"/>
          <w:szCs w:val="24"/>
        </w:rPr>
        <w:t>4.3</w:t>
      </w:r>
      <w:r w:rsidR="00364F21" w:rsidRPr="00B83D1F">
        <w:rPr>
          <w:rFonts w:ascii="Times New Roman" w:hAnsi="Times New Roman"/>
          <w:kern w:val="3"/>
          <w:sz w:val="24"/>
          <w:szCs w:val="24"/>
        </w:rPr>
        <w:t xml:space="preserve"> </w:t>
      </w:r>
      <w:r w:rsidR="00493D0C" w:rsidRPr="00B83D1F">
        <w:rPr>
          <w:rFonts w:ascii="Times New Roman" w:hAnsi="Times New Roman"/>
          <w:kern w:val="3"/>
          <w:sz w:val="24"/>
          <w:szCs w:val="24"/>
        </w:rPr>
        <w:t>zadávací dokumentace</w:t>
      </w:r>
      <w:r w:rsidRPr="00B83D1F">
        <w:rPr>
          <w:rFonts w:ascii="Times New Roman" w:hAnsi="Times New Roman"/>
          <w:kern w:val="3"/>
          <w:sz w:val="24"/>
          <w:szCs w:val="24"/>
        </w:rPr>
        <w:t xml:space="preserve"> požadované zadavatelem v</w:t>
      </w:r>
      <w:r w:rsidR="00735762" w:rsidRPr="00B83D1F">
        <w:rPr>
          <w:rFonts w:ascii="Times New Roman" w:hAnsi="Times New Roman"/>
          <w:kern w:val="3"/>
          <w:sz w:val="24"/>
          <w:szCs w:val="24"/>
        </w:rPr>
        <w:t xml:space="preserve"> zadávacím</w:t>
      </w:r>
      <w:r w:rsidRPr="00B83D1F">
        <w:rPr>
          <w:rFonts w:ascii="Times New Roman" w:hAnsi="Times New Roman"/>
          <w:kern w:val="3"/>
          <w:sz w:val="24"/>
          <w:szCs w:val="24"/>
        </w:rPr>
        <w:t xml:space="preserve"> řízení ve vztahu k části kvalifikace, která je prokazována prostřednictvím poddodavatele.</w:t>
      </w:r>
    </w:p>
    <w:p w14:paraId="28C563D9" w14:textId="77777777" w:rsidR="00B4444B" w:rsidRPr="00B83D1F" w:rsidRDefault="00B4444B" w:rsidP="00901477">
      <w:pPr>
        <w:tabs>
          <w:tab w:val="left" w:pos="4155"/>
        </w:tabs>
        <w:rPr>
          <w:rFonts w:ascii="Times New Roman" w:hAnsi="Times New Roman"/>
          <w:sz w:val="24"/>
          <w:szCs w:val="24"/>
        </w:rPr>
      </w:pPr>
    </w:p>
    <w:p w14:paraId="37944184" w14:textId="394128C6" w:rsidR="00B4444B" w:rsidRPr="00B83D1F" w:rsidRDefault="00B4444B" w:rsidP="00901477">
      <w:pPr>
        <w:autoSpaceDN w:val="0"/>
        <w:spacing w:after="120"/>
        <w:textAlignment w:val="baseline"/>
        <w:rPr>
          <w:rFonts w:ascii="Times New Roman" w:hAnsi="Times New Roman"/>
          <w:kern w:val="3"/>
          <w:sz w:val="24"/>
          <w:szCs w:val="24"/>
        </w:rPr>
      </w:pPr>
      <w:r w:rsidRPr="00B83D1F">
        <w:rPr>
          <w:rFonts w:ascii="Times New Roman" w:hAnsi="Times New Roman"/>
          <w:b/>
          <w:kern w:val="3"/>
          <w:sz w:val="24"/>
          <w:szCs w:val="24"/>
        </w:rPr>
        <w:t xml:space="preserve">Poddodavatel </w:t>
      </w:r>
      <w:r w:rsidRPr="00B83D1F">
        <w:rPr>
          <w:rFonts w:ascii="Times New Roman" w:hAnsi="Times New Roman"/>
          <w:kern w:val="3"/>
          <w:sz w:val="24"/>
          <w:szCs w:val="24"/>
        </w:rPr>
        <w:t>dále uvádí k prokázání splnění technických kvalifikačních předpokladů referenční zakázky (k čl. 4.3.1 výzvy k podání nabídky)</w:t>
      </w:r>
    </w:p>
    <w:p w14:paraId="13C609F3" w14:textId="77777777" w:rsidR="0013760E" w:rsidRPr="00B83D1F" w:rsidRDefault="0013760E" w:rsidP="00901477">
      <w:pPr>
        <w:autoSpaceDN w:val="0"/>
        <w:spacing w:after="120"/>
        <w:textAlignment w:val="baseline"/>
        <w:rPr>
          <w:rFonts w:ascii="Times New Roman" w:hAnsi="Times New Roman"/>
          <w:kern w:val="3"/>
          <w:sz w:val="24"/>
          <w:szCs w:val="24"/>
        </w:rPr>
      </w:pPr>
    </w:p>
    <w:p w14:paraId="6902F1CD" w14:textId="77777777" w:rsidR="00CE7750" w:rsidRPr="00B83D1F" w:rsidRDefault="00CE7750" w:rsidP="00901477">
      <w:pPr>
        <w:autoSpaceDN w:val="0"/>
        <w:spacing w:after="120"/>
        <w:textAlignment w:val="baseline"/>
        <w:rPr>
          <w:rFonts w:ascii="Times New Roman" w:hAnsi="Times New Roman"/>
          <w:kern w:val="3"/>
          <w:sz w:val="24"/>
          <w:szCs w:val="24"/>
        </w:rPr>
      </w:pPr>
    </w:p>
    <w:p w14:paraId="62B7D07F" w14:textId="77777777" w:rsidR="00CE7750" w:rsidRPr="00B83D1F" w:rsidRDefault="00CE7750" w:rsidP="00901477">
      <w:pPr>
        <w:autoSpaceDN w:val="0"/>
        <w:spacing w:after="120"/>
        <w:textAlignment w:val="baseline"/>
        <w:rPr>
          <w:rFonts w:ascii="Times New Roman" w:hAnsi="Times New Roman"/>
          <w:kern w:val="3"/>
          <w:sz w:val="24"/>
          <w:szCs w:val="24"/>
        </w:rPr>
      </w:pPr>
    </w:p>
    <w:tbl>
      <w:tblPr>
        <w:tblW w:w="48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887"/>
        <w:gridCol w:w="3355"/>
        <w:gridCol w:w="1889"/>
        <w:gridCol w:w="1844"/>
        <w:gridCol w:w="3710"/>
      </w:tblGrid>
      <w:tr w:rsidR="001D0494" w:rsidRPr="00B83D1F" w14:paraId="61D3BF17" w14:textId="77777777" w:rsidTr="001D0494">
        <w:trPr>
          <w:jc w:val="center"/>
        </w:trPr>
        <w:tc>
          <w:tcPr>
            <w:tcW w:w="227" w:type="pct"/>
            <w:shd w:val="clear" w:color="auto" w:fill="DBE5F1" w:themeFill="accent1" w:themeFillTint="33"/>
            <w:vAlign w:val="center"/>
          </w:tcPr>
          <w:p w14:paraId="4011BD32" w14:textId="77777777" w:rsidR="001D0494" w:rsidRPr="00B83D1F" w:rsidRDefault="001D0494" w:rsidP="00DC6136">
            <w:pPr>
              <w:spacing w:after="120"/>
              <w:jc w:val="center"/>
              <w:rPr>
                <w:rFonts w:ascii="Times New Roman" w:hAnsi="Times New Roman"/>
                <w:b/>
                <w:sz w:val="24"/>
                <w:szCs w:val="24"/>
                <w:lang w:eastAsia="x-none"/>
              </w:rPr>
            </w:pPr>
            <w:r w:rsidRPr="00B83D1F">
              <w:rPr>
                <w:rFonts w:ascii="Times New Roman" w:hAnsi="Times New Roman"/>
                <w:b/>
                <w:sz w:val="24"/>
                <w:szCs w:val="24"/>
                <w:lang w:eastAsia="x-none"/>
              </w:rPr>
              <w:lastRenderedPageBreak/>
              <w:t>Poř. č.</w:t>
            </w:r>
          </w:p>
        </w:tc>
        <w:tc>
          <w:tcPr>
            <w:tcW w:w="1007" w:type="pct"/>
            <w:shd w:val="clear" w:color="auto" w:fill="DBE5F1" w:themeFill="accent1" w:themeFillTint="33"/>
            <w:vAlign w:val="center"/>
          </w:tcPr>
          <w:p w14:paraId="039407AD" w14:textId="77777777" w:rsidR="001D0494" w:rsidRPr="00B83D1F" w:rsidRDefault="001D0494" w:rsidP="00DC6136">
            <w:pPr>
              <w:spacing w:after="120"/>
              <w:jc w:val="center"/>
              <w:rPr>
                <w:rFonts w:ascii="Times New Roman" w:hAnsi="Times New Roman"/>
                <w:b/>
                <w:sz w:val="24"/>
                <w:szCs w:val="24"/>
                <w:lang w:eastAsia="x-none"/>
              </w:rPr>
            </w:pPr>
            <w:r w:rsidRPr="00B83D1F">
              <w:rPr>
                <w:rFonts w:ascii="Times New Roman" w:hAnsi="Times New Roman"/>
                <w:b/>
                <w:sz w:val="24"/>
                <w:szCs w:val="24"/>
                <w:lang w:eastAsia="x-none"/>
              </w:rPr>
              <w:t>Název referenční zakázky</w:t>
            </w:r>
          </w:p>
        </w:tc>
        <w:tc>
          <w:tcPr>
            <w:tcW w:w="1170" w:type="pct"/>
            <w:shd w:val="clear" w:color="auto" w:fill="DBE5F1" w:themeFill="accent1" w:themeFillTint="33"/>
            <w:vAlign w:val="center"/>
          </w:tcPr>
          <w:p w14:paraId="60F72986" w14:textId="77777777" w:rsidR="001D0494" w:rsidRPr="00B83D1F" w:rsidRDefault="001D0494" w:rsidP="00DC6136">
            <w:pPr>
              <w:spacing w:after="120"/>
              <w:jc w:val="center"/>
              <w:rPr>
                <w:rFonts w:ascii="Times New Roman" w:hAnsi="Times New Roman"/>
                <w:b/>
                <w:sz w:val="24"/>
                <w:szCs w:val="24"/>
                <w:lang w:eastAsia="x-none"/>
              </w:rPr>
            </w:pPr>
            <w:r w:rsidRPr="00B83D1F">
              <w:rPr>
                <w:rFonts w:ascii="Times New Roman" w:hAnsi="Times New Roman"/>
                <w:b/>
                <w:sz w:val="24"/>
                <w:szCs w:val="24"/>
                <w:lang w:eastAsia="x-none"/>
              </w:rPr>
              <w:t xml:space="preserve">Popis (obsah) poskytnuté referenční zakázky  </w:t>
            </w:r>
          </w:p>
          <w:p w14:paraId="0500E3EF" w14:textId="77777777" w:rsidR="001D0494" w:rsidRPr="00B83D1F" w:rsidRDefault="001D0494" w:rsidP="00DC6136">
            <w:pPr>
              <w:spacing w:after="120"/>
              <w:jc w:val="center"/>
              <w:rPr>
                <w:rFonts w:ascii="Times New Roman" w:hAnsi="Times New Roman"/>
                <w:b/>
                <w:sz w:val="24"/>
                <w:szCs w:val="24"/>
                <w:lang w:eastAsia="x-none"/>
              </w:rPr>
            </w:pPr>
            <w:r w:rsidRPr="00B83D1F">
              <w:rPr>
                <w:rFonts w:ascii="Times New Roman" w:hAnsi="Times New Roman"/>
                <w:sz w:val="24"/>
                <w:szCs w:val="24"/>
                <w:lang w:eastAsia="x-none"/>
              </w:rPr>
              <w:t>(z popisu musí vyplývat splnění podmínek stanovených v čl. 4.3.1. zadávací dokumentace včetně uvedení označení objektu, na kterém byly stavební práce prováděny)</w:t>
            </w:r>
          </w:p>
        </w:tc>
        <w:tc>
          <w:tcPr>
            <w:tcW w:w="659" w:type="pct"/>
            <w:shd w:val="clear" w:color="auto" w:fill="DBE5F1" w:themeFill="accent1" w:themeFillTint="33"/>
            <w:vAlign w:val="center"/>
          </w:tcPr>
          <w:p w14:paraId="0E34EAAB" w14:textId="77777777" w:rsidR="001D0494" w:rsidRPr="00B83D1F" w:rsidRDefault="001D0494" w:rsidP="00DC6136">
            <w:pPr>
              <w:spacing w:after="120"/>
              <w:jc w:val="center"/>
              <w:rPr>
                <w:rFonts w:ascii="Times New Roman" w:hAnsi="Times New Roman"/>
                <w:b/>
                <w:sz w:val="24"/>
                <w:szCs w:val="24"/>
                <w:lang w:eastAsia="x-none"/>
              </w:rPr>
            </w:pPr>
            <w:r w:rsidRPr="00B83D1F">
              <w:rPr>
                <w:rFonts w:ascii="Times New Roman" w:hAnsi="Times New Roman"/>
                <w:b/>
                <w:sz w:val="24"/>
                <w:szCs w:val="24"/>
                <w:lang w:eastAsia="x-none"/>
              </w:rPr>
              <w:t xml:space="preserve">Období poskytování referenční zakázky </w:t>
            </w:r>
            <w:r w:rsidRPr="00B83D1F">
              <w:rPr>
                <w:rFonts w:ascii="Times New Roman" w:hAnsi="Times New Roman"/>
                <w:sz w:val="24"/>
                <w:szCs w:val="24"/>
                <w:lang w:eastAsia="x-none"/>
              </w:rPr>
              <w:t xml:space="preserve">(MM/RRRR-MM/RRRR; </w:t>
            </w:r>
            <w:r w:rsidRPr="00B83D1F">
              <w:rPr>
                <w:rFonts w:ascii="Times New Roman" w:hAnsi="Times New Roman"/>
                <w:sz w:val="24"/>
                <w:szCs w:val="24"/>
                <w:lang w:eastAsia="x-none"/>
              </w:rPr>
              <w:br/>
              <w:t xml:space="preserve">ne později </w:t>
            </w:r>
            <w:r w:rsidRPr="00B83D1F">
              <w:rPr>
                <w:rFonts w:ascii="Times New Roman" w:hAnsi="Times New Roman"/>
                <w:sz w:val="24"/>
                <w:szCs w:val="24"/>
                <w:lang w:eastAsia="x-none"/>
              </w:rPr>
              <w:br/>
              <w:t xml:space="preserve">než </w:t>
            </w:r>
            <w:r>
              <w:rPr>
                <w:rFonts w:ascii="Times New Roman" w:hAnsi="Times New Roman"/>
                <w:sz w:val="24"/>
                <w:szCs w:val="24"/>
                <w:lang w:eastAsia="x-none"/>
              </w:rPr>
              <w:t>5</w:t>
            </w:r>
            <w:r w:rsidRPr="00B83D1F">
              <w:rPr>
                <w:rFonts w:ascii="Times New Roman" w:hAnsi="Times New Roman"/>
                <w:sz w:val="24"/>
                <w:szCs w:val="24"/>
                <w:lang w:eastAsia="x-none"/>
              </w:rPr>
              <w:t xml:space="preserve"> </w:t>
            </w:r>
            <w:r>
              <w:rPr>
                <w:rFonts w:ascii="Times New Roman" w:hAnsi="Times New Roman"/>
                <w:sz w:val="24"/>
                <w:szCs w:val="24"/>
                <w:lang w:eastAsia="x-none"/>
              </w:rPr>
              <w:t>let</w:t>
            </w:r>
            <w:r w:rsidRPr="00B83D1F">
              <w:rPr>
                <w:rFonts w:ascii="Times New Roman" w:hAnsi="Times New Roman"/>
                <w:sz w:val="24"/>
                <w:szCs w:val="24"/>
                <w:lang w:eastAsia="x-none"/>
              </w:rPr>
              <w:t xml:space="preserve"> přede dnem podání nabídky)</w:t>
            </w:r>
          </w:p>
        </w:tc>
        <w:tc>
          <w:tcPr>
            <w:tcW w:w="643" w:type="pct"/>
            <w:shd w:val="clear" w:color="auto" w:fill="DBE5F1" w:themeFill="accent1" w:themeFillTint="33"/>
            <w:vAlign w:val="center"/>
          </w:tcPr>
          <w:p w14:paraId="1F1B675B" w14:textId="77777777" w:rsidR="001D0494" w:rsidRPr="00B83D1F" w:rsidRDefault="001D0494" w:rsidP="00DC6136">
            <w:pPr>
              <w:spacing w:after="120"/>
              <w:jc w:val="center"/>
              <w:rPr>
                <w:rFonts w:ascii="Times New Roman" w:hAnsi="Times New Roman"/>
                <w:b/>
                <w:sz w:val="24"/>
                <w:szCs w:val="24"/>
                <w:lang w:eastAsia="x-none"/>
              </w:rPr>
            </w:pPr>
            <w:r>
              <w:rPr>
                <w:rFonts w:ascii="Times New Roman" w:hAnsi="Times New Roman"/>
                <w:b/>
                <w:sz w:val="24"/>
                <w:szCs w:val="24"/>
                <w:lang w:eastAsia="x-none"/>
              </w:rPr>
              <w:t xml:space="preserve">Finanční objem </w:t>
            </w:r>
            <w:r w:rsidRPr="00B83D1F">
              <w:rPr>
                <w:rFonts w:ascii="Times New Roman" w:hAnsi="Times New Roman"/>
                <w:b/>
                <w:sz w:val="24"/>
                <w:szCs w:val="24"/>
                <w:lang w:eastAsia="x-none"/>
              </w:rPr>
              <w:t xml:space="preserve">poskytnuté referenční zakázky </w:t>
            </w:r>
            <w:r>
              <w:rPr>
                <w:rFonts w:ascii="Times New Roman" w:hAnsi="Times New Roman"/>
                <w:b/>
                <w:sz w:val="24"/>
                <w:szCs w:val="24"/>
                <w:lang w:eastAsia="x-none"/>
              </w:rPr>
              <w:t>v Kč</w:t>
            </w:r>
          </w:p>
        </w:tc>
        <w:tc>
          <w:tcPr>
            <w:tcW w:w="1294" w:type="pct"/>
            <w:shd w:val="clear" w:color="auto" w:fill="DBE5F1" w:themeFill="accent1" w:themeFillTint="33"/>
            <w:vAlign w:val="center"/>
          </w:tcPr>
          <w:p w14:paraId="7958E19A" w14:textId="77777777" w:rsidR="001D0494" w:rsidRPr="00B83D1F" w:rsidRDefault="001D0494" w:rsidP="00DC6136">
            <w:pPr>
              <w:spacing w:after="120"/>
              <w:jc w:val="center"/>
              <w:rPr>
                <w:rFonts w:ascii="Times New Roman" w:hAnsi="Times New Roman"/>
                <w:sz w:val="24"/>
                <w:szCs w:val="24"/>
                <w:lang w:eastAsia="x-none"/>
              </w:rPr>
            </w:pPr>
            <w:r w:rsidRPr="00B83D1F">
              <w:rPr>
                <w:rFonts w:ascii="Times New Roman" w:hAnsi="Times New Roman"/>
                <w:b/>
                <w:sz w:val="24"/>
                <w:szCs w:val="24"/>
                <w:lang w:eastAsia="x-none"/>
              </w:rPr>
              <w:t xml:space="preserve">Subjekt, kterému byla referenční zakázka poskytována </w:t>
            </w:r>
            <w:r w:rsidRPr="00B83D1F">
              <w:rPr>
                <w:rFonts w:ascii="Times New Roman" w:hAnsi="Times New Roman"/>
                <w:sz w:val="24"/>
                <w:szCs w:val="24"/>
                <w:lang w:eastAsia="x-none"/>
              </w:rPr>
              <w:t>(objednatel, kontaktní osoba včetně jejich kontaktních údajů)</w:t>
            </w:r>
          </w:p>
        </w:tc>
      </w:tr>
      <w:tr w:rsidR="001D0494" w:rsidRPr="00B83D1F" w14:paraId="368F1591" w14:textId="77777777" w:rsidTr="001D0494">
        <w:trPr>
          <w:jc w:val="center"/>
        </w:trPr>
        <w:tc>
          <w:tcPr>
            <w:tcW w:w="227" w:type="pct"/>
            <w:shd w:val="clear" w:color="auto" w:fill="DBE5F1" w:themeFill="accent1" w:themeFillTint="33"/>
            <w:vAlign w:val="center"/>
          </w:tcPr>
          <w:p w14:paraId="1356AFCC" w14:textId="77777777" w:rsidR="001D0494" w:rsidRPr="00B83D1F" w:rsidRDefault="001D0494" w:rsidP="00DC6136">
            <w:pPr>
              <w:spacing w:after="120"/>
              <w:jc w:val="center"/>
              <w:rPr>
                <w:rFonts w:ascii="Times New Roman" w:hAnsi="Times New Roman"/>
                <w:sz w:val="24"/>
                <w:szCs w:val="24"/>
                <w:lang w:eastAsia="x-none"/>
              </w:rPr>
            </w:pPr>
            <w:r w:rsidRPr="00B83D1F">
              <w:rPr>
                <w:rFonts w:ascii="Times New Roman" w:hAnsi="Times New Roman"/>
                <w:sz w:val="24"/>
                <w:szCs w:val="24"/>
                <w:lang w:eastAsia="x-none"/>
              </w:rPr>
              <w:t>1.</w:t>
            </w:r>
          </w:p>
        </w:tc>
        <w:tc>
          <w:tcPr>
            <w:tcW w:w="1007" w:type="pct"/>
            <w:shd w:val="clear" w:color="auto" w:fill="FFFF00"/>
            <w:vAlign w:val="center"/>
          </w:tcPr>
          <w:p w14:paraId="7FA2E1CC" w14:textId="77777777" w:rsidR="001D0494" w:rsidRPr="00B83D1F" w:rsidRDefault="001D0494" w:rsidP="00DC6136">
            <w:pPr>
              <w:spacing w:after="120"/>
              <w:jc w:val="left"/>
              <w:rPr>
                <w:rFonts w:ascii="Times New Roman" w:hAnsi="Times New Roman"/>
                <w:sz w:val="24"/>
                <w:szCs w:val="24"/>
                <w:lang w:eastAsia="x-none"/>
              </w:rPr>
            </w:pPr>
          </w:p>
        </w:tc>
        <w:tc>
          <w:tcPr>
            <w:tcW w:w="1170" w:type="pct"/>
            <w:shd w:val="clear" w:color="auto" w:fill="FFFF00"/>
            <w:vAlign w:val="center"/>
          </w:tcPr>
          <w:p w14:paraId="26BD5442" w14:textId="77777777" w:rsidR="001D0494" w:rsidRPr="00B83D1F" w:rsidRDefault="001D0494" w:rsidP="00DC6136">
            <w:pPr>
              <w:spacing w:after="120"/>
              <w:rPr>
                <w:rFonts w:ascii="Times New Roman" w:hAnsi="Times New Roman"/>
                <w:sz w:val="24"/>
                <w:szCs w:val="24"/>
              </w:rPr>
            </w:pPr>
          </w:p>
        </w:tc>
        <w:tc>
          <w:tcPr>
            <w:tcW w:w="659" w:type="pct"/>
            <w:shd w:val="clear" w:color="auto" w:fill="FFFF00"/>
          </w:tcPr>
          <w:p w14:paraId="48563946" w14:textId="77777777" w:rsidR="001D0494" w:rsidRPr="00B83D1F" w:rsidRDefault="001D0494" w:rsidP="00DC6136">
            <w:pPr>
              <w:spacing w:after="120"/>
              <w:rPr>
                <w:rFonts w:ascii="Times New Roman" w:hAnsi="Times New Roman"/>
                <w:sz w:val="24"/>
                <w:szCs w:val="24"/>
              </w:rPr>
            </w:pPr>
          </w:p>
        </w:tc>
        <w:tc>
          <w:tcPr>
            <w:tcW w:w="643" w:type="pct"/>
            <w:shd w:val="clear" w:color="auto" w:fill="FFFF00"/>
          </w:tcPr>
          <w:p w14:paraId="2EE00F58" w14:textId="77777777" w:rsidR="001D0494" w:rsidRPr="00B83D1F" w:rsidRDefault="001D0494" w:rsidP="00DC6136">
            <w:pPr>
              <w:spacing w:after="120"/>
              <w:rPr>
                <w:rFonts w:ascii="Times New Roman" w:hAnsi="Times New Roman"/>
                <w:sz w:val="24"/>
                <w:szCs w:val="24"/>
              </w:rPr>
            </w:pPr>
          </w:p>
        </w:tc>
        <w:tc>
          <w:tcPr>
            <w:tcW w:w="1294" w:type="pct"/>
            <w:shd w:val="clear" w:color="auto" w:fill="FFFF00"/>
          </w:tcPr>
          <w:p w14:paraId="64B95F6F" w14:textId="77777777" w:rsidR="001D0494" w:rsidRPr="00B83D1F" w:rsidRDefault="001D0494" w:rsidP="00DC6136">
            <w:pPr>
              <w:spacing w:after="120"/>
              <w:rPr>
                <w:rFonts w:ascii="Times New Roman" w:hAnsi="Times New Roman"/>
                <w:color w:val="FF0000"/>
                <w:sz w:val="24"/>
                <w:szCs w:val="24"/>
                <w:highlight w:val="yellow"/>
                <w:lang w:eastAsia="en-US"/>
              </w:rPr>
            </w:pPr>
          </w:p>
        </w:tc>
      </w:tr>
      <w:tr w:rsidR="001D0494" w:rsidRPr="00B83D1F" w14:paraId="6EB809DB" w14:textId="77777777" w:rsidTr="001D0494">
        <w:trPr>
          <w:jc w:val="center"/>
        </w:trPr>
        <w:tc>
          <w:tcPr>
            <w:tcW w:w="227" w:type="pct"/>
            <w:shd w:val="clear" w:color="auto" w:fill="DBE5F1" w:themeFill="accent1" w:themeFillTint="33"/>
            <w:vAlign w:val="center"/>
          </w:tcPr>
          <w:p w14:paraId="2A3B3943" w14:textId="77777777" w:rsidR="001D0494" w:rsidRPr="00B83D1F" w:rsidRDefault="001D0494" w:rsidP="00DC6136">
            <w:pPr>
              <w:spacing w:after="120"/>
              <w:jc w:val="center"/>
              <w:rPr>
                <w:rFonts w:ascii="Times New Roman" w:hAnsi="Times New Roman"/>
                <w:sz w:val="24"/>
                <w:szCs w:val="24"/>
                <w:lang w:eastAsia="x-none"/>
              </w:rPr>
            </w:pPr>
            <w:r w:rsidRPr="00B83D1F">
              <w:rPr>
                <w:rFonts w:ascii="Times New Roman" w:hAnsi="Times New Roman"/>
                <w:sz w:val="24"/>
                <w:szCs w:val="24"/>
                <w:lang w:eastAsia="x-none"/>
              </w:rPr>
              <w:t>2.</w:t>
            </w:r>
          </w:p>
        </w:tc>
        <w:tc>
          <w:tcPr>
            <w:tcW w:w="1007" w:type="pct"/>
            <w:shd w:val="clear" w:color="auto" w:fill="FFFF00"/>
            <w:vAlign w:val="center"/>
          </w:tcPr>
          <w:p w14:paraId="3D109429" w14:textId="77777777" w:rsidR="001D0494" w:rsidRPr="00B83D1F" w:rsidRDefault="001D0494" w:rsidP="00DC6136">
            <w:pPr>
              <w:spacing w:after="120"/>
              <w:jc w:val="left"/>
              <w:rPr>
                <w:rFonts w:ascii="Times New Roman" w:hAnsi="Times New Roman"/>
                <w:sz w:val="24"/>
                <w:szCs w:val="24"/>
                <w:lang w:eastAsia="x-none"/>
              </w:rPr>
            </w:pPr>
          </w:p>
        </w:tc>
        <w:tc>
          <w:tcPr>
            <w:tcW w:w="1170" w:type="pct"/>
            <w:shd w:val="clear" w:color="auto" w:fill="FFFF00"/>
            <w:vAlign w:val="center"/>
          </w:tcPr>
          <w:p w14:paraId="4010B40C" w14:textId="77777777" w:rsidR="001D0494" w:rsidRPr="00B83D1F" w:rsidRDefault="001D0494" w:rsidP="00DC6136">
            <w:pPr>
              <w:spacing w:after="120"/>
              <w:rPr>
                <w:rFonts w:ascii="Times New Roman" w:hAnsi="Times New Roman"/>
                <w:sz w:val="24"/>
                <w:szCs w:val="24"/>
              </w:rPr>
            </w:pPr>
          </w:p>
        </w:tc>
        <w:tc>
          <w:tcPr>
            <w:tcW w:w="659" w:type="pct"/>
            <w:shd w:val="clear" w:color="auto" w:fill="FFFF00"/>
          </w:tcPr>
          <w:p w14:paraId="5BD81151" w14:textId="77777777" w:rsidR="001D0494" w:rsidRPr="00B83D1F" w:rsidRDefault="001D0494" w:rsidP="00DC6136">
            <w:pPr>
              <w:spacing w:after="120"/>
              <w:rPr>
                <w:rFonts w:ascii="Times New Roman" w:hAnsi="Times New Roman"/>
                <w:sz w:val="24"/>
                <w:szCs w:val="24"/>
              </w:rPr>
            </w:pPr>
          </w:p>
        </w:tc>
        <w:tc>
          <w:tcPr>
            <w:tcW w:w="643" w:type="pct"/>
            <w:shd w:val="clear" w:color="auto" w:fill="FFFF00"/>
          </w:tcPr>
          <w:p w14:paraId="0B1D2BEB" w14:textId="77777777" w:rsidR="001D0494" w:rsidRPr="00B83D1F" w:rsidRDefault="001D0494" w:rsidP="00DC6136">
            <w:pPr>
              <w:spacing w:after="120"/>
              <w:rPr>
                <w:rFonts w:ascii="Times New Roman" w:hAnsi="Times New Roman"/>
                <w:sz w:val="24"/>
                <w:szCs w:val="24"/>
              </w:rPr>
            </w:pPr>
          </w:p>
        </w:tc>
        <w:tc>
          <w:tcPr>
            <w:tcW w:w="1294" w:type="pct"/>
            <w:shd w:val="clear" w:color="auto" w:fill="FFFF00"/>
          </w:tcPr>
          <w:p w14:paraId="792A8187" w14:textId="77777777" w:rsidR="001D0494" w:rsidRPr="00B83D1F" w:rsidRDefault="001D0494" w:rsidP="00DC6136">
            <w:pPr>
              <w:spacing w:after="120"/>
              <w:rPr>
                <w:rFonts w:ascii="Times New Roman" w:hAnsi="Times New Roman"/>
                <w:color w:val="FF0000"/>
                <w:sz w:val="24"/>
                <w:szCs w:val="24"/>
                <w:highlight w:val="yellow"/>
                <w:lang w:eastAsia="en-US"/>
              </w:rPr>
            </w:pPr>
          </w:p>
        </w:tc>
      </w:tr>
      <w:tr w:rsidR="001D0494" w:rsidRPr="00B83D1F" w14:paraId="6CBEED65" w14:textId="77777777" w:rsidTr="001D0494">
        <w:trPr>
          <w:jc w:val="center"/>
        </w:trPr>
        <w:tc>
          <w:tcPr>
            <w:tcW w:w="227" w:type="pct"/>
            <w:shd w:val="clear" w:color="auto" w:fill="DBE5F1" w:themeFill="accent1" w:themeFillTint="33"/>
            <w:vAlign w:val="center"/>
          </w:tcPr>
          <w:p w14:paraId="255F1377" w14:textId="77777777" w:rsidR="001D0494" w:rsidRPr="00B83D1F" w:rsidRDefault="001D0494" w:rsidP="00DC6136">
            <w:pPr>
              <w:spacing w:after="120"/>
              <w:jc w:val="center"/>
              <w:rPr>
                <w:rFonts w:ascii="Times New Roman" w:hAnsi="Times New Roman"/>
                <w:sz w:val="24"/>
                <w:szCs w:val="24"/>
                <w:lang w:eastAsia="x-none"/>
              </w:rPr>
            </w:pPr>
            <w:r w:rsidRPr="00B83D1F">
              <w:rPr>
                <w:rFonts w:ascii="Times New Roman" w:hAnsi="Times New Roman"/>
                <w:sz w:val="24"/>
                <w:szCs w:val="24"/>
                <w:lang w:eastAsia="x-none"/>
              </w:rPr>
              <w:t>3.</w:t>
            </w:r>
          </w:p>
        </w:tc>
        <w:tc>
          <w:tcPr>
            <w:tcW w:w="1007" w:type="pct"/>
            <w:shd w:val="clear" w:color="auto" w:fill="FFFF00"/>
            <w:vAlign w:val="center"/>
          </w:tcPr>
          <w:p w14:paraId="4B7A8E47" w14:textId="77777777" w:rsidR="001D0494" w:rsidRPr="00B83D1F" w:rsidRDefault="001D0494" w:rsidP="00DC6136">
            <w:pPr>
              <w:spacing w:after="120"/>
              <w:jc w:val="left"/>
              <w:rPr>
                <w:rFonts w:ascii="Times New Roman" w:hAnsi="Times New Roman"/>
                <w:sz w:val="24"/>
                <w:szCs w:val="24"/>
                <w:lang w:eastAsia="x-none"/>
              </w:rPr>
            </w:pPr>
          </w:p>
        </w:tc>
        <w:tc>
          <w:tcPr>
            <w:tcW w:w="1170" w:type="pct"/>
            <w:shd w:val="clear" w:color="auto" w:fill="FFFF00"/>
            <w:vAlign w:val="center"/>
          </w:tcPr>
          <w:p w14:paraId="37B10FA9" w14:textId="77777777" w:rsidR="001D0494" w:rsidRPr="00B83D1F" w:rsidRDefault="001D0494" w:rsidP="00DC6136">
            <w:pPr>
              <w:spacing w:after="120"/>
              <w:rPr>
                <w:rFonts w:ascii="Times New Roman" w:hAnsi="Times New Roman"/>
                <w:sz w:val="24"/>
                <w:szCs w:val="24"/>
              </w:rPr>
            </w:pPr>
          </w:p>
        </w:tc>
        <w:tc>
          <w:tcPr>
            <w:tcW w:w="659" w:type="pct"/>
            <w:shd w:val="clear" w:color="auto" w:fill="FFFF00"/>
          </w:tcPr>
          <w:p w14:paraId="1EB2A661" w14:textId="77777777" w:rsidR="001D0494" w:rsidRPr="00B83D1F" w:rsidRDefault="001D0494" w:rsidP="00DC6136">
            <w:pPr>
              <w:spacing w:after="120"/>
              <w:rPr>
                <w:rFonts w:ascii="Times New Roman" w:hAnsi="Times New Roman"/>
                <w:sz w:val="24"/>
                <w:szCs w:val="24"/>
              </w:rPr>
            </w:pPr>
          </w:p>
        </w:tc>
        <w:tc>
          <w:tcPr>
            <w:tcW w:w="643" w:type="pct"/>
            <w:shd w:val="clear" w:color="auto" w:fill="FFFF00"/>
          </w:tcPr>
          <w:p w14:paraId="46A5A4DD" w14:textId="77777777" w:rsidR="001D0494" w:rsidRPr="00B83D1F" w:rsidRDefault="001D0494" w:rsidP="00DC6136">
            <w:pPr>
              <w:spacing w:after="120"/>
              <w:rPr>
                <w:rFonts w:ascii="Times New Roman" w:hAnsi="Times New Roman"/>
                <w:sz w:val="24"/>
                <w:szCs w:val="24"/>
              </w:rPr>
            </w:pPr>
          </w:p>
        </w:tc>
        <w:tc>
          <w:tcPr>
            <w:tcW w:w="1294" w:type="pct"/>
            <w:shd w:val="clear" w:color="auto" w:fill="FFFF00"/>
          </w:tcPr>
          <w:p w14:paraId="5BB29304" w14:textId="77777777" w:rsidR="001D0494" w:rsidRPr="00B83D1F" w:rsidRDefault="001D0494" w:rsidP="00DC6136">
            <w:pPr>
              <w:spacing w:after="120"/>
              <w:rPr>
                <w:rFonts w:ascii="Times New Roman" w:hAnsi="Times New Roman"/>
                <w:color w:val="FF0000"/>
                <w:sz w:val="24"/>
                <w:szCs w:val="24"/>
                <w:highlight w:val="yellow"/>
                <w:lang w:eastAsia="en-US"/>
              </w:rPr>
            </w:pPr>
          </w:p>
        </w:tc>
      </w:tr>
    </w:tbl>
    <w:p w14:paraId="77EC2DAE" w14:textId="7AF2D9B4" w:rsidR="002D7FD1" w:rsidRPr="00B83D1F" w:rsidRDefault="002D7FD1" w:rsidP="00901477">
      <w:pPr>
        <w:spacing w:before="120" w:after="120"/>
        <w:rPr>
          <w:rFonts w:ascii="Times New Roman" w:hAnsi="Times New Roman"/>
          <w:sz w:val="24"/>
          <w:szCs w:val="24"/>
          <w:highlight w:val="green"/>
        </w:rPr>
      </w:pPr>
    </w:p>
    <w:p w14:paraId="0FE88D37" w14:textId="5BA3FB60" w:rsidR="002D7FD1" w:rsidRPr="00B83D1F" w:rsidRDefault="002D7FD1" w:rsidP="00901477">
      <w:pPr>
        <w:autoSpaceDN w:val="0"/>
        <w:spacing w:after="120"/>
        <w:textAlignment w:val="baseline"/>
        <w:rPr>
          <w:rFonts w:ascii="Times New Roman" w:hAnsi="Times New Roman"/>
          <w:kern w:val="3"/>
          <w:sz w:val="24"/>
          <w:szCs w:val="24"/>
        </w:rPr>
      </w:pPr>
      <w:r w:rsidRPr="00B83D1F">
        <w:rPr>
          <w:rFonts w:ascii="Times New Roman" w:hAnsi="Times New Roman"/>
          <w:b/>
          <w:kern w:val="3"/>
          <w:sz w:val="24"/>
          <w:szCs w:val="24"/>
        </w:rPr>
        <w:t xml:space="preserve">Poddodavatel </w:t>
      </w:r>
      <w:r w:rsidRPr="00B83D1F">
        <w:rPr>
          <w:rFonts w:ascii="Times New Roman" w:hAnsi="Times New Roman"/>
          <w:kern w:val="3"/>
          <w:sz w:val="24"/>
          <w:szCs w:val="24"/>
        </w:rPr>
        <w:t>dále uvádí k prokázání splnění technických kvalifikačních předpokladů člena realizačního týmu – zástupce stavbyvedoucího (k čl. 4.3.3 výzvy k podání nabídky)</w:t>
      </w:r>
    </w:p>
    <w:p w14:paraId="73612DC0" w14:textId="77777777" w:rsidR="002D7FD1" w:rsidRPr="00B83D1F" w:rsidRDefault="002D7FD1" w:rsidP="00901477">
      <w:pPr>
        <w:rPr>
          <w:rFonts w:ascii="Times New Roman" w:hAnsi="Times New Roman"/>
          <w:sz w:val="24"/>
          <w:szCs w:val="24"/>
        </w:rPr>
      </w:pPr>
    </w:p>
    <w:p w14:paraId="27869F9C" w14:textId="77777777" w:rsidR="002D7FD1" w:rsidRPr="00B83D1F" w:rsidRDefault="002D7FD1" w:rsidP="00901477">
      <w:pPr>
        <w:tabs>
          <w:tab w:val="left" w:pos="750"/>
        </w:tabs>
        <w:rPr>
          <w:rFonts w:ascii="Times New Roman" w:hAnsi="Times New Roman"/>
          <w:b/>
          <w:sz w:val="24"/>
          <w:szCs w:val="24"/>
        </w:rPr>
      </w:pPr>
      <w:r w:rsidRPr="00B83D1F">
        <w:rPr>
          <w:rFonts w:ascii="Times New Roman" w:hAnsi="Times New Roman"/>
          <w:b/>
          <w:sz w:val="24"/>
          <w:szCs w:val="24"/>
        </w:rPr>
        <w:t>Zástupce stavbyvedoucího</w:t>
      </w:r>
    </w:p>
    <w:p w14:paraId="72A5F8CA" w14:textId="77777777" w:rsidR="002D7FD1" w:rsidRPr="00B83D1F" w:rsidRDefault="002D7FD1" w:rsidP="00901477">
      <w:pPr>
        <w:tabs>
          <w:tab w:val="left" w:pos="750"/>
        </w:tabs>
        <w:rPr>
          <w:rFonts w:ascii="Times New Roman" w:hAnsi="Times New Roman"/>
          <w:sz w:val="24"/>
          <w:szCs w:val="24"/>
        </w:rPr>
      </w:pPr>
    </w:p>
    <w:tbl>
      <w:tblPr>
        <w:tblStyle w:val="Mkatabulky"/>
        <w:tblW w:w="14884" w:type="dxa"/>
        <w:tblInd w:w="108" w:type="dxa"/>
        <w:tblLook w:val="04A0" w:firstRow="1" w:lastRow="0" w:firstColumn="1" w:lastColumn="0" w:noHBand="0" w:noVBand="1"/>
      </w:tblPr>
      <w:tblGrid>
        <w:gridCol w:w="2864"/>
        <w:gridCol w:w="1399"/>
        <w:gridCol w:w="2854"/>
        <w:gridCol w:w="1701"/>
        <w:gridCol w:w="2870"/>
        <w:gridCol w:w="3196"/>
      </w:tblGrid>
      <w:tr w:rsidR="00626718" w:rsidRPr="00626718" w14:paraId="09696572" w14:textId="7B18D15B" w:rsidTr="00626718">
        <w:trPr>
          <w:trHeight w:val="698"/>
        </w:trPr>
        <w:tc>
          <w:tcPr>
            <w:tcW w:w="2864" w:type="dxa"/>
            <w:shd w:val="clear" w:color="auto" w:fill="DBE5F1" w:themeFill="accent1" w:themeFillTint="33"/>
          </w:tcPr>
          <w:p w14:paraId="64464468" w14:textId="77777777" w:rsidR="00626718" w:rsidRPr="00626718" w:rsidRDefault="00626718" w:rsidP="00626718">
            <w:pPr>
              <w:jc w:val="center"/>
              <w:rPr>
                <w:b/>
                <w:kern w:val="16"/>
                <w:sz w:val="24"/>
                <w:szCs w:val="24"/>
              </w:rPr>
            </w:pPr>
            <w:r w:rsidRPr="00626718">
              <w:rPr>
                <w:b/>
                <w:kern w:val="16"/>
                <w:sz w:val="24"/>
                <w:szCs w:val="24"/>
              </w:rPr>
              <w:t>Jméno, příjmení</w:t>
            </w:r>
          </w:p>
        </w:tc>
        <w:tc>
          <w:tcPr>
            <w:tcW w:w="1399" w:type="dxa"/>
            <w:shd w:val="clear" w:color="auto" w:fill="DBE5F1" w:themeFill="accent1" w:themeFillTint="33"/>
          </w:tcPr>
          <w:p w14:paraId="3355B5C5" w14:textId="70D1A346" w:rsidR="00626718" w:rsidRPr="00626718" w:rsidRDefault="00626718" w:rsidP="00626718">
            <w:pPr>
              <w:jc w:val="center"/>
              <w:rPr>
                <w:b/>
                <w:sz w:val="24"/>
                <w:szCs w:val="24"/>
              </w:rPr>
            </w:pPr>
            <w:r w:rsidRPr="00626718">
              <w:rPr>
                <w:b/>
                <w:sz w:val="24"/>
                <w:szCs w:val="24"/>
              </w:rPr>
              <w:t>Praxe</w:t>
            </w:r>
          </w:p>
          <w:p w14:paraId="76BB40B0" w14:textId="44D66AF2" w:rsidR="00626718" w:rsidRPr="00626718" w:rsidRDefault="00626718" w:rsidP="00626718">
            <w:pPr>
              <w:jc w:val="center"/>
              <w:rPr>
                <w:b/>
                <w:sz w:val="24"/>
                <w:szCs w:val="24"/>
              </w:rPr>
            </w:pPr>
            <w:r w:rsidRPr="00626718">
              <w:rPr>
                <w:b/>
                <w:sz w:val="24"/>
                <w:szCs w:val="24"/>
              </w:rPr>
              <w:t>(v letech)</w:t>
            </w:r>
          </w:p>
        </w:tc>
        <w:tc>
          <w:tcPr>
            <w:tcW w:w="2854" w:type="dxa"/>
            <w:shd w:val="clear" w:color="auto" w:fill="DBE5F1" w:themeFill="accent1" w:themeFillTint="33"/>
          </w:tcPr>
          <w:p w14:paraId="6248E958" w14:textId="77777777" w:rsidR="00626718" w:rsidRPr="00B83D1F" w:rsidRDefault="00626718" w:rsidP="00626718">
            <w:pPr>
              <w:spacing w:after="120"/>
              <w:jc w:val="center"/>
              <w:rPr>
                <w:b/>
                <w:sz w:val="24"/>
                <w:szCs w:val="24"/>
                <w:lang w:eastAsia="x-none"/>
              </w:rPr>
            </w:pPr>
            <w:r w:rsidRPr="00B83D1F">
              <w:rPr>
                <w:b/>
                <w:sz w:val="24"/>
                <w:szCs w:val="24"/>
                <w:lang w:eastAsia="x-none"/>
              </w:rPr>
              <w:t xml:space="preserve">Popis (obsah) poskytnuté referenční zakázky  </w:t>
            </w:r>
          </w:p>
          <w:p w14:paraId="4AE4B2AE" w14:textId="548D2696" w:rsidR="00626718" w:rsidRPr="00626718" w:rsidRDefault="00626718" w:rsidP="00626718">
            <w:pPr>
              <w:jc w:val="center"/>
              <w:rPr>
                <w:b/>
                <w:sz w:val="24"/>
                <w:szCs w:val="24"/>
              </w:rPr>
            </w:pPr>
            <w:r w:rsidRPr="00B83D1F">
              <w:rPr>
                <w:sz w:val="24"/>
                <w:szCs w:val="24"/>
                <w:lang w:eastAsia="x-none"/>
              </w:rPr>
              <w:t>(z popisu musí vyplývat splnění podmínek stanovených v čl. 4.3.</w:t>
            </w:r>
            <w:r>
              <w:rPr>
                <w:sz w:val="24"/>
                <w:szCs w:val="24"/>
                <w:lang w:eastAsia="x-none"/>
              </w:rPr>
              <w:t>2</w:t>
            </w:r>
            <w:r w:rsidRPr="00B83D1F">
              <w:rPr>
                <w:sz w:val="24"/>
                <w:szCs w:val="24"/>
                <w:lang w:eastAsia="x-none"/>
              </w:rPr>
              <w:t>. zadávací dokumentace včetně uvedení označení objektu, na kterém byly stavební práce prováděny)</w:t>
            </w:r>
          </w:p>
        </w:tc>
        <w:tc>
          <w:tcPr>
            <w:tcW w:w="1701" w:type="dxa"/>
            <w:shd w:val="clear" w:color="auto" w:fill="DBE5F1" w:themeFill="accent1" w:themeFillTint="33"/>
          </w:tcPr>
          <w:p w14:paraId="20B498AA" w14:textId="4A4FA3F9" w:rsidR="00626718" w:rsidRPr="00626718" w:rsidRDefault="00626718" w:rsidP="00626718">
            <w:pPr>
              <w:jc w:val="center"/>
              <w:rPr>
                <w:b/>
                <w:sz w:val="24"/>
                <w:szCs w:val="24"/>
              </w:rPr>
            </w:pPr>
            <w:r w:rsidRPr="00B83D1F">
              <w:rPr>
                <w:b/>
                <w:sz w:val="24"/>
                <w:szCs w:val="24"/>
                <w:lang w:eastAsia="x-none"/>
              </w:rPr>
              <w:t xml:space="preserve">Období poskytování referenční zakázky </w:t>
            </w:r>
            <w:r w:rsidRPr="00B83D1F">
              <w:rPr>
                <w:sz w:val="24"/>
                <w:szCs w:val="24"/>
                <w:lang w:eastAsia="x-none"/>
              </w:rPr>
              <w:t>(MM/RRRR-MM/RRRR)</w:t>
            </w:r>
          </w:p>
        </w:tc>
        <w:tc>
          <w:tcPr>
            <w:tcW w:w="2870" w:type="dxa"/>
            <w:shd w:val="clear" w:color="auto" w:fill="DBE5F1" w:themeFill="accent1" w:themeFillTint="33"/>
          </w:tcPr>
          <w:p w14:paraId="08ADAA42" w14:textId="0B249E02" w:rsidR="00626718" w:rsidRPr="00626718" w:rsidRDefault="00626718" w:rsidP="00626718">
            <w:pPr>
              <w:jc w:val="center"/>
              <w:rPr>
                <w:b/>
                <w:kern w:val="16"/>
                <w:sz w:val="24"/>
                <w:szCs w:val="24"/>
              </w:rPr>
            </w:pPr>
            <w:r>
              <w:rPr>
                <w:b/>
                <w:sz w:val="24"/>
                <w:szCs w:val="24"/>
                <w:lang w:eastAsia="x-none"/>
              </w:rPr>
              <w:t xml:space="preserve">Finanční objem </w:t>
            </w:r>
            <w:r w:rsidRPr="00B83D1F">
              <w:rPr>
                <w:b/>
                <w:sz w:val="24"/>
                <w:szCs w:val="24"/>
                <w:lang w:eastAsia="x-none"/>
              </w:rPr>
              <w:t xml:space="preserve">poskytnuté referenční zakázky </w:t>
            </w:r>
            <w:r>
              <w:rPr>
                <w:b/>
                <w:sz w:val="24"/>
                <w:szCs w:val="24"/>
                <w:lang w:eastAsia="x-none"/>
              </w:rPr>
              <w:t>v Kč</w:t>
            </w:r>
          </w:p>
        </w:tc>
        <w:tc>
          <w:tcPr>
            <w:tcW w:w="3196" w:type="dxa"/>
            <w:shd w:val="clear" w:color="auto" w:fill="DBE5F1" w:themeFill="accent1" w:themeFillTint="33"/>
          </w:tcPr>
          <w:p w14:paraId="02249429" w14:textId="1AF89BE2" w:rsidR="00626718" w:rsidRPr="00626718" w:rsidRDefault="00626718" w:rsidP="00626718">
            <w:pPr>
              <w:jc w:val="center"/>
              <w:rPr>
                <w:b/>
                <w:kern w:val="16"/>
                <w:sz w:val="24"/>
                <w:szCs w:val="24"/>
              </w:rPr>
            </w:pPr>
            <w:r w:rsidRPr="00B83D1F">
              <w:rPr>
                <w:b/>
                <w:sz w:val="24"/>
                <w:szCs w:val="24"/>
                <w:lang w:eastAsia="x-none"/>
              </w:rPr>
              <w:t xml:space="preserve">Subjekt, kterému byla referenční zakázka poskytována </w:t>
            </w:r>
            <w:r w:rsidRPr="00B83D1F">
              <w:rPr>
                <w:sz w:val="24"/>
                <w:szCs w:val="24"/>
                <w:lang w:eastAsia="x-none"/>
              </w:rPr>
              <w:t>(objednatel, kontaktní osoba včetně jejich kontaktních údajů)</w:t>
            </w:r>
          </w:p>
        </w:tc>
      </w:tr>
      <w:tr w:rsidR="00626718" w:rsidRPr="00B83D1F" w14:paraId="1F5A9D71" w14:textId="2A8C07FA" w:rsidTr="00626718">
        <w:trPr>
          <w:trHeight w:val="836"/>
        </w:trPr>
        <w:tc>
          <w:tcPr>
            <w:tcW w:w="2864" w:type="dxa"/>
            <w:shd w:val="clear" w:color="auto" w:fill="FFFF00"/>
            <w:vAlign w:val="center"/>
          </w:tcPr>
          <w:p w14:paraId="2B65741F" w14:textId="77777777" w:rsidR="00626718" w:rsidRPr="00B83D1F" w:rsidRDefault="00626718" w:rsidP="00901477">
            <w:pPr>
              <w:rPr>
                <w:bCs/>
                <w:kern w:val="16"/>
                <w:sz w:val="24"/>
                <w:szCs w:val="24"/>
              </w:rPr>
            </w:pPr>
          </w:p>
        </w:tc>
        <w:tc>
          <w:tcPr>
            <w:tcW w:w="1399" w:type="dxa"/>
            <w:shd w:val="clear" w:color="auto" w:fill="FFFF00"/>
            <w:vAlign w:val="center"/>
          </w:tcPr>
          <w:p w14:paraId="6E249B75" w14:textId="77777777" w:rsidR="00626718" w:rsidRPr="00B83D1F" w:rsidRDefault="00626718" w:rsidP="00901477">
            <w:pPr>
              <w:rPr>
                <w:bCs/>
                <w:kern w:val="16"/>
                <w:sz w:val="24"/>
                <w:szCs w:val="24"/>
              </w:rPr>
            </w:pPr>
          </w:p>
        </w:tc>
        <w:tc>
          <w:tcPr>
            <w:tcW w:w="2854" w:type="dxa"/>
            <w:shd w:val="clear" w:color="auto" w:fill="FFFF00"/>
            <w:vAlign w:val="center"/>
          </w:tcPr>
          <w:p w14:paraId="071B51DF" w14:textId="77777777" w:rsidR="00626718" w:rsidRPr="00B83D1F" w:rsidRDefault="00626718" w:rsidP="00901477">
            <w:pPr>
              <w:rPr>
                <w:bCs/>
                <w:kern w:val="16"/>
                <w:sz w:val="24"/>
                <w:szCs w:val="24"/>
              </w:rPr>
            </w:pPr>
          </w:p>
        </w:tc>
        <w:tc>
          <w:tcPr>
            <w:tcW w:w="1701" w:type="dxa"/>
            <w:shd w:val="clear" w:color="auto" w:fill="FFFF00"/>
            <w:vAlign w:val="center"/>
          </w:tcPr>
          <w:p w14:paraId="4CA7B951" w14:textId="77777777" w:rsidR="00626718" w:rsidRPr="00B83D1F" w:rsidRDefault="00626718" w:rsidP="00901477">
            <w:pPr>
              <w:rPr>
                <w:bCs/>
                <w:kern w:val="16"/>
                <w:sz w:val="24"/>
                <w:szCs w:val="24"/>
              </w:rPr>
            </w:pPr>
          </w:p>
        </w:tc>
        <w:tc>
          <w:tcPr>
            <w:tcW w:w="2870" w:type="dxa"/>
            <w:shd w:val="clear" w:color="auto" w:fill="FFFF00"/>
            <w:vAlign w:val="center"/>
          </w:tcPr>
          <w:p w14:paraId="0D6CBB50" w14:textId="6D96C8F1" w:rsidR="00626718" w:rsidRPr="00B83D1F" w:rsidRDefault="00626718" w:rsidP="00901477">
            <w:pPr>
              <w:rPr>
                <w:bCs/>
                <w:kern w:val="16"/>
                <w:sz w:val="24"/>
                <w:szCs w:val="24"/>
              </w:rPr>
            </w:pPr>
          </w:p>
        </w:tc>
        <w:tc>
          <w:tcPr>
            <w:tcW w:w="3196" w:type="dxa"/>
            <w:shd w:val="clear" w:color="auto" w:fill="FFFF00"/>
            <w:vAlign w:val="center"/>
          </w:tcPr>
          <w:p w14:paraId="591AD657" w14:textId="77777777" w:rsidR="00626718" w:rsidRPr="00B83D1F" w:rsidRDefault="00626718" w:rsidP="00901477">
            <w:pPr>
              <w:rPr>
                <w:bCs/>
                <w:kern w:val="16"/>
                <w:sz w:val="24"/>
                <w:szCs w:val="24"/>
              </w:rPr>
            </w:pPr>
          </w:p>
        </w:tc>
      </w:tr>
    </w:tbl>
    <w:p w14:paraId="5B1D7209" w14:textId="57F2A1C8" w:rsidR="00B4444B" w:rsidRPr="00B83D1F" w:rsidRDefault="00B4444B" w:rsidP="00901477">
      <w:pPr>
        <w:spacing w:before="120" w:after="120"/>
        <w:rPr>
          <w:rFonts w:ascii="Times New Roman" w:hAnsi="Times New Roman"/>
          <w:sz w:val="24"/>
          <w:szCs w:val="24"/>
        </w:rPr>
      </w:pPr>
      <w:r w:rsidRPr="00B83D1F">
        <w:rPr>
          <w:rFonts w:ascii="Times New Roman" w:hAnsi="Times New Roman"/>
          <w:sz w:val="24"/>
          <w:szCs w:val="24"/>
          <w:highlight w:val="green"/>
        </w:rPr>
        <w:lastRenderedPageBreak/>
        <w:t>V případě potřeby doplňte další řádky. Poddodavatel vzor čestného prohlášení přizpůsobí podle svých potřeb (dle části kvalifikace, která je prokazována subdodavatelem).</w:t>
      </w:r>
      <w:r w:rsidRPr="00B83D1F">
        <w:rPr>
          <w:rFonts w:ascii="Times New Roman" w:hAnsi="Times New Roman"/>
          <w:sz w:val="24"/>
          <w:szCs w:val="24"/>
        </w:rPr>
        <w:t xml:space="preserve"> </w:t>
      </w:r>
    </w:p>
    <w:p w14:paraId="13ACB769" w14:textId="77777777" w:rsidR="00B4444B" w:rsidRPr="00B83D1F" w:rsidRDefault="00B4444B" w:rsidP="00901477">
      <w:pPr>
        <w:tabs>
          <w:tab w:val="left" w:pos="851"/>
        </w:tabs>
        <w:spacing w:after="120"/>
        <w:rPr>
          <w:rFonts w:ascii="Times New Roman" w:hAnsi="Times New Roman"/>
          <w:sz w:val="24"/>
          <w:szCs w:val="24"/>
        </w:rPr>
      </w:pPr>
      <w:r w:rsidRPr="00B83D1F">
        <w:rPr>
          <w:rFonts w:ascii="Times New Roman" w:hAnsi="Times New Roman"/>
          <w:sz w:val="24"/>
          <w:szCs w:val="24"/>
        </w:rPr>
        <w:t xml:space="preserve">Poddodavatel dále prohlašuje, že se bude podílet na plnění předmětu veřejné zakázky (tj. předmětu díla dle smlouvy uvedené v příloze I zadávací dokumentace), pro kterou prokazuje dodavatel prostřednictvím poddodavatele splnění kvalifikace, v rozsahu odpovídajícím kvalifikaci prokazované prostřednictvím tohoto poddodavatele.  </w:t>
      </w:r>
    </w:p>
    <w:p w14:paraId="6404FF73" w14:textId="77777777" w:rsidR="00B4444B" w:rsidRPr="00B83D1F" w:rsidRDefault="00B4444B" w:rsidP="00901477">
      <w:pPr>
        <w:autoSpaceDN w:val="0"/>
        <w:spacing w:after="240"/>
        <w:jc w:val="left"/>
        <w:textAlignment w:val="baseline"/>
        <w:rPr>
          <w:rFonts w:ascii="Times New Roman" w:hAnsi="Times New Roman"/>
          <w:kern w:val="3"/>
          <w:sz w:val="24"/>
          <w:szCs w:val="24"/>
        </w:rPr>
      </w:pPr>
      <w:r w:rsidRPr="00B83D1F">
        <w:rPr>
          <w:rFonts w:ascii="Times New Roman" w:hAnsi="Times New Roman"/>
          <w:kern w:val="3"/>
          <w:sz w:val="24"/>
          <w:szCs w:val="24"/>
        </w:rPr>
        <w:t xml:space="preserve">V(e) </w:t>
      </w:r>
      <w:r w:rsidRPr="00B83D1F">
        <w:rPr>
          <w:rFonts w:ascii="Times New Roman" w:hAnsi="Times New Roman"/>
          <w:sz w:val="24"/>
          <w:szCs w:val="24"/>
          <w:lang w:eastAsia="en-US"/>
        </w:rPr>
        <w:t>…………........................……….</w:t>
      </w:r>
      <w:r w:rsidRPr="00B83D1F">
        <w:rPr>
          <w:rFonts w:ascii="Times New Roman" w:hAnsi="Times New Roman"/>
          <w:kern w:val="3"/>
          <w:sz w:val="24"/>
          <w:szCs w:val="24"/>
        </w:rPr>
        <w:t xml:space="preserve"> dne ……………..</w:t>
      </w:r>
    </w:p>
    <w:tbl>
      <w:tblPr>
        <w:tblStyle w:val="Mkatabulky"/>
        <w:tblW w:w="14884" w:type="dxa"/>
        <w:tblInd w:w="108" w:type="dxa"/>
        <w:tblLook w:val="04A0" w:firstRow="1" w:lastRow="0" w:firstColumn="1" w:lastColumn="0" w:noHBand="0" w:noVBand="1"/>
      </w:tblPr>
      <w:tblGrid>
        <w:gridCol w:w="3431"/>
        <w:gridCol w:w="11453"/>
      </w:tblGrid>
      <w:tr w:rsidR="00B4444B" w:rsidRPr="00B83D1F" w14:paraId="67002451" w14:textId="77777777" w:rsidTr="00096242">
        <w:trPr>
          <w:trHeight w:val="474"/>
        </w:trPr>
        <w:tc>
          <w:tcPr>
            <w:tcW w:w="14884" w:type="dxa"/>
            <w:gridSpan w:val="2"/>
            <w:shd w:val="clear" w:color="auto" w:fill="D9D9D9" w:themeFill="background1" w:themeFillShade="D9"/>
          </w:tcPr>
          <w:p w14:paraId="2EC8C37B" w14:textId="77777777" w:rsidR="00B4444B" w:rsidRPr="00B83D1F" w:rsidRDefault="00B4444B" w:rsidP="00901477">
            <w:pPr>
              <w:autoSpaceDN w:val="0"/>
              <w:spacing w:after="120"/>
              <w:jc w:val="left"/>
              <w:textAlignment w:val="baseline"/>
              <w:rPr>
                <w:b/>
                <w:kern w:val="3"/>
                <w:sz w:val="24"/>
                <w:szCs w:val="24"/>
              </w:rPr>
            </w:pPr>
            <w:r w:rsidRPr="00B83D1F">
              <w:rPr>
                <w:b/>
                <w:kern w:val="3"/>
                <w:sz w:val="24"/>
                <w:szCs w:val="24"/>
              </w:rPr>
              <w:t>Podpis dodavatele nebo osoby oprávněné jednat za dodavatele</w:t>
            </w:r>
          </w:p>
        </w:tc>
      </w:tr>
      <w:tr w:rsidR="00B4444B" w:rsidRPr="00B83D1F" w14:paraId="08549633" w14:textId="77777777" w:rsidTr="00096242">
        <w:trPr>
          <w:trHeight w:val="641"/>
        </w:trPr>
        <w:tc>
          <w:tcPr>
            <w:tcW w:w="3431" w:type="dxa"/>
            <w:shd w:val="clear" w:color="auto" w:fill="D9D9D9" w:themeFill="background1" w:themeFillShade="D9"/>
          </w:tcPr>
          <w:p w14:paraId="0B7E2114" w14:textId="77777777" w:rsidR="00B4444B" w:rsidRPr="00B83D1F" w:rsidRDefault="00B4444B" w:rsidP="00901477">
            <w:pPr>
              <w:autoSpaceDN w:val="0"/>
              <w:spacing w:after="120"/>
              <w:jc w:val="left"/>
              <w:textAlignment w:val="baseline"/>
              <w:rPr>
                <w:kern w:val="3"/>
                <w:sz w:val="24"/>
                <w:szCs w:val="24"/>
              </w:rPr>
            </w:pPr>
            <w:r w:rsidRPr="00B83D1F">
              <w:rPr>
                <w:kern w:val="3"/>
                <w:sz w:val="24"/>
                <w:szCs w:val="24"/>
              </w:rPr>
              <w:t>Obchodní firma nebo název nebo jméno a příjmení:</w:t>
            </w:r>
          </w:p>
        </w:tc>
        <w:tc>
          <w:tcPr>
            <w:tcW w:w="11453" w:type="dxa"/>
            <w:shd w:val="clear" w:color="auto" w:fill="FFFF00"/>
          </w:tcPr>
          <w:p w14:paraId="00C7B417" w14:textId="77777777" w:rsidR="00B4444B" w:rsidRPr="00B83D1F" w:rsidRDefault="00B4444B" w:rsidP="00901477">
            <w:pPr>
              <w:autoSpaceDN w:val="0"/>
              <w:spacing w:after="120"/>
              <w:jc w:val="left"/>
              <w:textAlignment w:val="baseline"/>
              <w:rPr>
                <w:kern w:val="3"/>
                <w:sz w:val="24"/>
                <w:szCs w:val="24"/>
              </w:rPr>
            </w:pPr>
          </w:p>
        </w:tc>
      </w:tr>
      <w:tr w:rsidR="00B4444B" w:rsidRPr="00B83D1F" w14:paraId="43FA425E" w14:textId="77777777" w:rsidTr="00096242">
        <w:trPr>
          <w:trHeight w:val="474"/>
        </w:trPr>
        <w:tc>
          <w:tcPr>
            <w:tcW w:w="3431" w:type="dxa"/>
            <w:shd w:val="clear" w:color="auto" w:fill="D9D9D9" w:themeFill="background1" w:themeFillShade="D9"/>
          </w:tcPr>
          <w:p w14:paraId="3012CCB7" w14:textId="77777777" w:rsidR="00B4444B" w:rsidRPr="00B83D1F" w:rsidRDefault="00B4444B" w:rsidP="00901477">
            <w:pPr>
              <w:autoSpaceDN w:val="0"/>
              <w:spacing w:after="120"/>
              <w:jc w:val="left"/>
              <w:textAlignment w:val="baseline"/>
              <w:rPr>
                <w:kern w:val="3"/>
                <w:sz w:val="24"/>
                <w:szCs w:val="24"/>
              </w:rPr>
            </w:pPr>
            <w:r w:rsidRPr="00B83D1F">
              <w:rPr>
                <w:kern w:val="3"/>
                <w:sz w:val="24"/>
                <w:szCs w:val="24"/>
              </w:rPr>
              <w:t>Titul, jméno, příjmení, funkce:</w:t>
            </w:r>
          </w:p>
        </w:tc>
        <w:tc>
          <w:tcPr>
            <w:tcW w:w="11453" w:type="dxa"/>
            <w:shd w:val="clear" w:color="auto" w:fill="FFFF00"/>
          </w:tcPr>
          <w:p w14:paraId="5C445192" w14:textId="77777777" w:rsidR="00B4444B" w:rsidRPr="00B83D1F" w:rsidRDefault="00B4444B" w:rsidP="00901477">
            <w:pPr>
              <w:autoSpaceDN w:val="0"/>
              <w:spacing w:after="120"/>
              <w:jc w:val="left"/>
              <w:textAlignment w:val="baseline"/>
              <w:rPr>
                <w:kern w:val="3"/>
                <w:sz w:val="24"/>
                <w:szCs w:val="24"/>
              </w:rPr>
            </w:pPr>
          </w:p>
        </w:tc>
      </w:tr>
    </w:tbl>
    <w:p w14:paraId="72D0D6BA" w14:textId="77777777" w:rsidR="001E4F95" w:rsidRPr="00B83D1F" w:rsidRDefault="0015087E" w:rsidP="00901477">
      <w:pPr>
        <w:tabs>
          <w:tab w:val="left" w:pos="4155"/>
        </w:tabs>
        <w:rPr>
          <w:rFonts w:ascii="Times New Roman" w:hAnsi="Times New Roman"/>
          <w:sz w:val="24"/>
          <w:szCs w:val="24"/>
        </w:rPr>
        <w:sectPr w:rsidR="001E4F95" w:rsidRPr="00B83D1F" w:rsidSect="00563A6A">
          <w:headerReference w:type="even" r:id="rId33"/>
          <w:headerReference w:type="default" r:id="rId34"/>
          <w:pgSz w:w="16860" w:h="11920" w:orient="landscape"/>
          <w:pgMar w:top="1134" w:right="1134" w:bottom="993" w:left="851" w:header="709" w:footer="425" w:gutter="0"/>
          <w:cols w:space="708"/>
          <w:docGrid w:linePitch="299"/>
        </w:sectPr>
      </w:pPr>
      <w:r w:rsidRPr="00B83D1F">
        <w:rPr>
          <w:rFonts w:ascii="Times New Roman" w:hAnsi="Times New Roman"/>
          <w:sz w:val="24"/>
          <w:szCs w:val="24"/>
        </w:rPr>
        <w:tab/>
      </w:r>
    </w:p>
    <w:p w14:paraId="50CAA1D1" w14:textId="0B568BAE" w:rsidR="001E4F95" w:rsidRDefault="001E4F95" w:rsidP="0001300C">
      <w:pPr>
        <w:spacing w:before="240" w:after="240"/>
        <w:jc w:val="center"/>
        <w:rPr>
          <w:rFonts w:ascii="Times New Roman" w:hAnsi="Times New Roman"/>
          <w:b/>
          <w:sz w:val="28"/>
          <w:szCs w:val="28"/>
        </w:rPr>
      </w:pPr>
      <w:r w:rsidRPr="0001300C">
        <w:rPr>
          <w:rFonts w:ascii="Times New Roman" w:hAnsi="Times New Roman"/>
          <w:b/>
          <w:sz w:val="28"/>
          <w:szCs w:val="28"/>
        </w:rPr>
        <w:lastRenderedPageBreak/>
        <w:t>Čestné prohlášení ve vztahu k</w:t>
      </w:r>
      <w:r w:rsidR="00C3334E">
        <w:rPr>
          <w:rFonts w:ascii="Times New Roman" w:hAnsi="Times New Roman"/>
          <w:b/>
          <w:sz w:val="28"/>
          <w:szCs w:val="28"/>
        </w:rPr>
        <w:t> odpovědnému zadávání</w:t>
      </w:r>
      <w:r w:rsidRPr="0001300C">
        <w:rPr>
          <w:rFonts w:ascii="Times New Roman" w:hAnsi="Times New Roman"/>
          <w:b/>
          <w:sz w:val="28"/>
          <w:szCs w:val="28"/>
        </w:rPr>
        <w:t xml:space="preserve"> veřejné zakázky</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4"/>
        <w:gridCol w:w="5415"/>
      </w:tblGrid>
      <w:tr w:rsidR="005D05F3" w:rsidRPr="00B83D1F" w14:paraId="3D6AFD4E" w14:textId="77777777" w:rsidTr="00D35A23">
        <w:trPr>
          <w:trHeight w:val="454"/>
        </w:trPr>
        <w:tc>
          <w:tcPr>
            <w:tcW w:w="4224" w:type="dxa"/>
            <w:shd w:val="clear" w:color="auto" w:fill="DBE5F1" w:themeFill="accent1" w:themeFillTint="33"/>
            <w:vAlign w:val="center"/>
          </w:tcPr>
          <w:p w14:paraId="7E88BF9F" w14:textId="77777777" w:rsidR="005D05F3" w:rsidRPr="00B83D1F" w:rsidRDefault="005D05F3" w:rsidP="00D35A23">
            <w:pPr>
              <w:pStyle w:val="Standard"/>
              <w:spacing w:after="120"/>
              <w:rPr>
                <w:rFonts w:ascii="Times New Roman" w:hAnsi="Times New Roman"/>
              </w:rPr>
            </w:pPr>
            <w:r w:rsidRPr="00B83D1F">
              <w:rPr>
                <w:rFonts w:ascii="Times New Roman" w:hAnsi="Times New Roman"/>
              </w:rPr>
              <w:t>Název veřejné zakázky:</w:t>
            </w:r>
          </w:p>
        </w:tc>
        <w:tc>
          <w:tcPr>
            <w:tcW w:w="5415" w:type="dxa"/>
            <w:shd w:val="clear" w:color="auto" w:fill="DBE5F1" w:themeFill="accent1" w:themeFillTint="33"/>
            <w:vAlign w:val="center"/>
          </w:tcPr>
          <w:p w14:paraId="5F2C3145" w14:textId="20B9F3DD" w:rsidR="005D05F3" w:rsidRPr="00B83D1F" w:rsidRDefault="007F1FE8" w:rsidP="00D35A23">
            <w:pPr>
              <w:pStyle w:val="Standard"/>
              <w:spacing w:after="120"/>
              <w:ind w:right="34"/>
              <w:jc w:val="both"/>
              <w:rPr>
                <w:rFonts w:ascii="Times New Roman" w:hAnsi="Times New Roman"/>
                <w:b/>
              </w:rPr>
            </w:pPr>
            <w:r>
              <w:rPr>
                <w:rFonts w:ascii="Times New Roman" w:hAnsi="Times New Roman"/>
                <w:b/>
              </w:rPr>
              <w:t>B</w:t>
            </w:r>
            <w:r w:rsidR="005D05F3" w:rsidRPr="00B83D1F">
              <w:rPr>
                <w:rFonts w:ascii="Times New Roman" w:hAnsi="Times New Roman"/>
                <w:b/>
              </w:rPr>
              <w:t>ytový dům čp. 1, Nový Dvůr</w:t>
            </w:r>
          </w:p>
        </w:tc>
      </w:tr>
      <w:tr w:rsidR="005D05F3" w:rsidRPr="00B83D1F" w14:paraId="2B76EF83" w14:textId="77777777" w:rsidTr="00D35A23">
        <w:trPr>
          <w:trHeight w:val="454"/>
        </w:trPr>
        <w:tc>
          <w:tcPr>
            <w:tcW w:w="4224" w:type="dxa"/>
            <w:vAlign w:val="center"/>
          </w:tcPr>
          <w:p w14:paraId="4C847FFD" w14:textId="77777777" w:rsidR="005D05F3" w:rsidRPr="00B83D1F" w:rsidRDefault="005D05F3" w:rsidP="00D35A23">
            <w:pPr>
              <w:pStyle w:val="Standard"/>
              <w:spacing w:after="120"/>
              <w:rPr>
                <w:rFonts w:ascii="Times New Roman" w:hAnsi="Times New Roman"/>
              </w:rPr>
            </w:pPr>
            <w:r w:rsidRPr="00B83D1F">
              <w:rPr>
                <w:rFonts w:ascii="Times New Roman" w:hAnsi="Times New Roman"/>
              </w:rPr>
              <w:t>Obchodní firma nebo název dodavatele – právnické osoby:</w:t>
            </w:r>
          </w:p>
        </w:tc>
        <w:tc>
          <w:tcPr>
            <w:tcW w:w="5415" w:type="dxa"/>
            <w:shd w:val="clear" w:color="auto" w:fill="FFFF00"/>
            <w:vAlign w:val="center"/>
          </w:tcPr>
          <w:p w14:paraId="122EE0E8" w14:textId="77777777" w:rsidR="005D05F3" w:rsidRPr="00B83D1F" w:rsidRDefault="005D05F3" w:rsidP="00D35A23">
            <w:pPr>
              <w:pStyle w:val="Standard"/>
              <w:spacing w:after="120"/>
              <w:rPr>
                <w:rFonts w:ascii="Times New Roman" w:hAnsi="Times New Roman"/>
              </w:rPr>
            </w:pPr>
          </w:p>
        </w:tc>
      </w:tr>
      <w:tr w:rsidR="005D05F3" w:rsidRPr="00B83D1F" w14:paraId="0A7452AB" w14:textId="77777777" w:rsidTr="00D35A23">
        <w:trPr>
          <w:trHeight w:val="454"/>
        </w:trPr>
        <w:tc>
          <w:tcPr>
            <w:tcW w:w="4224" w:type="dxa"/>
            <w:vAlign w:val="center"/>
          </w:tcPr>
          <w:p w14:paraId="0CCF3628" w14:textId="77777777" w:rsidR="005D05F3" w:rsidRPr="00B83D1F" w:rsidRDefault="005D05F3" w:rsidP="00D35A23">
            <w:pPr>
              <w:pStyle w:val="Standard"/>
              <w:spacing w:after="120"/>
              <w:rPr>
                <w:rFonts w:ascii="Times New Roman" w:hAnsi="Times New Roman"/>
                <w:highlight w:val="yellow"/>
              </w:rPr>
            </w:pPr>
            <w:r w:rsidRPr="00B83D1F">
              <w:rPr>
                <w:rFonts w:ascii="Times New Roman" w:hAnsi="Times New Roman"/>
              </w:rPr>
              <w:t>Jméno, příjmení a případně i obchodní firma dodavatele fyzické osoby:</w:t>
            </w:r>
          </w:p>
        </w:tc>
        <w:tc>
          <w:tcPr>
            <w:tcW w:w="5415" w:type="dxa"/>
            <w:shd w:val="clear" w:color="auto" w:fill="FFFF00"/>
            <w:vAlign w:val="center"/>
          </w:tcPr>
          <w:p w14:paraId="045D4D8A" w14:textId="77777777" w:rsidR="005D05F3" w:rsidRPr="00B83D1F" w:rsidRDefault="005D05F3" w:rsidP="00D35A23">
            <w:pPr>
              <w:pStyle w:val="Standard"/>
              <w:spacing w:after="120"/>
              <w:rPr>
                <w:rFonts w:ascii="Times New Roman" w:hAnsi="Times New Roman"/>
              </w:rPr>
            </w:pPr>
          </w:p>
        </w:tc>
      </w:tr>
    </w:tbl>
    <w:p w14:paraId="08AEBFB2" w14:textId="664DE496" w:rsidR="001E4F95" w:rsidRPr="005D05F3" w:rsidRDefault="001E4F95" w:rsidP="005D05F3">
      <w:pPr>
        <w:pStyle w:val="Odstavecseseznamem"/>
        <w:tabs>
          <w:tab w:val="left" w:pos="426"/>
        </w:tabs>
        <w:autoSpaceDE w:val="0"/>
        <w:autoSpaceDN w:val="0"/>
        <w:spacing w:before="240" w:after="120"/>
        <w:ind w:left="0"/>
        <w:contextualSpacing w:val="0"/>
        <w:jc w:val="center"/>
        <w:rPr>
          <w:rFonts w:ascii="Times New Roman" w:hAnsi="Times New Roman"/>
          <w:sz w:val="24"/>
          <w:szCs w:val="24"/>
        </w:rPr>
      </w:pPr>
      <w:r w:rsidRPr="005D05F3">
        <w:rPr>
          <w:rFonts w:ascii="Times New Roman" w:hAnsi="Times New Roman"/>
          <w:sz w:val="24"/>
          <w:szCs w:val="24"/>
        </w:rPr>
        <w:t xml:space="preserve">Dle bodu </w:t>
      </w:r>
      <w:r w:rsidR="004D56EB" w:rsidRPr="005D05F3">
        <w:rPr>
          <w:rFonts w:ascii="Times New Roman" w:hAnsi="Times New Roman"/>
          <w:sz w:val="24"/>
          <w:szCs w:val="24"/>
        </w:rPr>
        <w:t>9.9.</w:t>
      </w:r>
      <w:r w:rsidRPr="005D05F3">
        <w:rPr>
          <w:rFonts w:ascii="Times New Roman" w:hAnsi="Times New Roman"/>
          <w:sz w:val="24"/>
          <w:szCs w:val="24"/>
        </w:rPr>
        <w:t xml:space="preserve"> </w:t>
      </w:r>
      <w:r w:rsidR="00EA5C22" w:rsidRPr="005D05F3">
        <w:rPr>
          <w:rFonts w:ascii="Times New Roman" w:hAnsi="Times New Roman"/>
          <w:sz w:val="24"/>
          <w:szCs w:val="24"/>
        </w:rPr>
        <w:t>zadávací dokumentace</w:t>
      </w:r>
      <w:r w:rsidRPr="005D05F3">
        <w:rPr>
          <w:rFonts w:ascii="Times New Roman" w:hAnsi="Times New Roman"/>
          <w:sz w:val="24"/>
          <w:szCs w:val="24"/>
        </w:rPr>
        <w:t xml:space="preserve"> čestně prohlašuji, že po celou dobu plnění veřejné zakázky </w:t>
      </w:r>
      <w:r w:rsidR="00CE7750" w:rsidRPr="005D05F3">
        <w:rPr>
          <w:rFonts w:ascii="Times New Roman" w:hAnsi="Times New Roman"/>
          <w:sz w:val="24"/>
          <w:szCs w:val="24"/>
        </w:rPr>
        <w:t>„</w:t>
      </w:r>
      <w:r w:rsidR="007F1FE8">
        <w:rPr>
          <w:rFonts w:ascii="Times New Roman" w:hAnsi="Times New Roman"/>
          <w:sz w:val="24"/>
          <w:szCs w:val="24"/>
        </w:rPr>
        <w:t>B</w:t>
      </w:r>
      <w:r w:rsidR="00CE7750" w:rsidRPr="005D05F3">
        <w:rPr>
          <w:rFonts w:ascii="Times New Roman" w:hAnsi="Times New Roman"/>
          <w:sz w:val="24"/>
          <w:szCs w:val="24"/>
        </w:rPr>
        <w:t>ytový dům čp. 1, Nový Dvůr“</w:t>
      </w:r>
      <w:r w:rsidRPr="005D05F3">
        <w:rPr>
          <w:rFonts w:ascii="Times New Roman" w:hAnsi="Times New Roman"/>
          <w:sz w:val="24"/>
          <w:szCs w:val="24"/>
        </w:rPr>
        <w:t>:</w:t>
      </w:r>
    </w:p>
    <w:p w14:paraId="2A7B8BD5" w14:textId="750ADC8D" w:rsidR="00CE7750" w:rsidRPr="00C3334E" w:rsidRDefault="00C3334E" w:rsidP="00C3334E">
      <w:pPr>
        <w:pStyle w:val="Odstavecseseznamem"/>
        <w:numPr>
          <w:ilvl w:val="1"/>
          <w:numId w:val="26"/>
        </w:numPr>
        <w:spacing w:before="120" w:after="120"/>
        <w:ind w:left="357" w:hanging="357"/>
        <w:rPr>
          <w:rFonts w:ascii="Times New Roman" w:hAnsi="Times New Roman"/>
          <w:b/>
          <w:bCs/>
          <w:sz w:val="24"/>
          <w:szCs w:val="24"/>
          <w:u w:val="single"/>
        </w:rPr>
      </w:pPr>
      <w:r w:rsidRPr="00C3334E">
        <w:rPr>
          <w:rFonts w:ascii="Times New Roman" w:hAnsi="Times New Roman"/>
          <w:b/>
          <w:bCs/>
          <w:sz w:val="24"/>
          <w:szCs w:val="24"/>
          <w:u w:val="single"/>
        </w:rPr>
        <w:t>Sociální aspekty</w:t>
      </w:r>
    </w:p>
    <w:p w14:paraId="32FCD14D" w14:textId="5B7ECC96" w:rsidR="001E4F95" w:rsidRPr="00B83D1F" w:rsidRDefault="00EA7EB7" w:rsidP="00901477">
      <w:pPr>
        <w:rPr>
          <w:rFonts w:ascii="Times New Roman" w:hAnsi="Times New Roman"/>
          <w:sz w:val="24"/>
          <w:szCs w:val="24"/>
        </w:rPr>
      </w:pPr>
      <w:r w:rsidRPr="00B83D1F">
        <w:rPr>
          <w:rFonts w:ascii="Times New Roman" w:hAnsi="Times New Roman"/>
          <w:sz w:val="24"/>
          <w:szCs w:val="24"/>
        </w:rPr>
        <w:t>B</w:t>
      </w:r>
      <w:r w:rsidR="001E4F95" w:rsidRPr="00B83D1F">
        <w:rPr>
          <w:rFonts w:ascii="Times New Roman" w:hAnsi="Times New Roman"/>
          <w:sz w:val="24"/>
          <w:szCs w:val="24"/>
        </w:rPr>
        <w:t xml:space="preserve">udu dbát o dodržování důstojných pracovních podmínek svých zaměstnanců, resp. </w:t>
      </w:r>
      <w:r w:rsidR="001E4F95" w:rsidRPr="00B83D1F">
        <w:rPr>
          <w:rFonts w:ascii="Times New Roman" w:eastAsia="Arial-ItalicMT" w:hAnsi="Times New Roman"/>
          <w:iCs/>
          <w:sz w:val="24"/>
          <w:szCs w:val="24"/>
        </w:rPr>
        <w:t>všech osob, které se na plnění předmětu smlouvy podílejí</w:t>
      </w:r>
      <w:r w:rsidR="001E4F95" w:rsidRPr="00B83D1F">
        <w:rPr>
          <w:rFonts w:ascii="Times New Roman" w:hAnsi="Times New Roman"/>
          <w:sz w:val="24"/>
          <w:szCs w:val="24"/>
        </w:rPr>
        <w:t xml:space="preserve">, dodržováním pracovněprávních práv a povinností, mj. pravidel odměňování, </w:t>
      </w:r>
      <w:r w:rsidR="001E4F95" w:rsidRPr="00B83D1F">
        <w:rPr>
          <w:rFonts w:ascii="Times New Roman" w:eastAsia="Arial-ItalicMT" w:hAnsi="Times New Roman"/>
          <w:iCs/>
          <w:sz w:val="24"/>
          <w:szCs w:val="24"/>
        </w:rPr>
        <w:t>pracovní doby a doby odpočinku,</w:t>
      </w:r>
      <w:r w:rsidR="001E4F95" w:rsidRPr="00B83D1F">
        <w:rPr>
          <w:rFonts w:ascii="Times New Roman" w:hAnsi="Times New Roman"/>
          <w:sz w:val="24"/>
          <w:szCs w:val="24"/>
        </w:rPr>
        <w:t xml:space="preserve"> bezpečnosti a ochrany zdraví při práci (zejména před případným škodlivým působením chemikálií, elektrických zařízení nebo povětrnostních podmínek)</w:t>
      </w:r>
      <w:r w:rsidR="001E4F95" w:rsidRPr="00B83D1F">
        <w:rPr>
          <w:rFonts w:ascii="Times New Roman" w:eastAsia="Arial-ItalicMT" w:hAnsi="Times New Roman"/>
          <w:iCs/>
          <w:sz w:val="24"/>
          <w:szCs w:val="24"/>
        </w:rPr>
        <w:t>, zejména</w:t>
      </w:r>
      <w:r w:rsidR="001E4F95" w:rsidRPr="00B83D1F">
        <w:rPr>
          <w:rFonts w:ascii="Times New Roman" w:hAnsi="Times New Roman"/>
          <w:sz w:val="24"/>
          <w:szCs w:val="24"/>
        </w:rPr>
        <w:t xml:space="preserve"> že budu:</w:t>
      </w:r>
    </w:p>
    <w:p w14:paraId="27F6554F" w14:textId="77777777" w:rsidR="001E4F95" w:rsidRPr="00B83D1F" w:rsidRDefault="001E4F95" w:rsidP="00901477">
      <w:pPr>
        <w:pStyle w:val="Odstavecseseznamem"/>
        <w:numPr>
          <w:ilvl w:val="0"/>
          <w:numId w:val="37"/>
        </w:numPr>
        <w:autoSpaceDE w:val="0"/>
        <w:autoSpaceDN w:val="0"/>
        <w:adjustRightInd w:val="0"/>
        <w:spacing w:before="120" w:after="120"/>
        <w:ind w:left="714" w:hanging="357"/>
        <w:contextualSpacing w:val="0"/>
        <w:rPr>
          <w:rFonts w:ascii="Times New Roman" w:eastAsia="DejaVuSerif" w:hAnsi="Times New Roman"/>
          <w:sz w:val="24"/>
          <w:szCs w:val="24"/>
        </w:rPr>
      </w:pPr>
      <w:r w:rsidRPr="00B83D1F">
        <w:rPr>
          <w:rFonts w:ascii="Times New Roman" w:hAnsi="Times New Roman"/>
          <w:sz w:val="24"/>
          <w:szCs w:val="24"/>
        </w:rPr>
        <w:t>plnění zakázky zajišťovat zaměstnanci s řádně uzavřenými pracovními smlouvami, resp. dohodami o pracích konaných mimo pracovní poměr;</w:t>
      </w:r>
    </w:p>
    <w:p w14:paraId="3033857A" w14:textId="77777777" w:rsidR="001E4F95" w:rsidRPr="00B83D1F" w:rsidRDefault="001E4F95" w:rsidP="00901477">
      <w:pPr>
        <w:pStyle w:val="Odstavecseseznamem"/>
        <w:numPr>
          <w:ilvl w:val="0"/>
          <w:numId w:val="37"/>
        </w:numPr>
        <w:autoSpaceDE w:val="0"/>
        <w:autoSpaceDN w:val="0"/>
        <w:adjustRightInd w:val="0"/>
        <w:spacing w:after="120"/>
        <w:ind w:left="714" w:hanging="357"/>
        <w:contextualSpacing w:val="0"/>
        <w:rPr>
          <w:rFonts w:ascii="Times New Roman" w:eastAsia="DejaVuSerif" w:hAnsi="Times New Roman"/>
          <w:sz w:val="24"/>
          <w:szCs w:val="24"/>
        </w:rPr>
      </w:pPr>
      <w:r w:rsidRPr="00B83D1F">
        <w:rPr>
          <w:rFonts w:ascii="Times New Roman" w:hAnsi="Times New Roman"/>
          <w:sz w:val="24"/>
          <w:szCs w:val="24"/>
        </w:rPr>
        <w:t>ve vztahu k zaměstnancům důsledně dodržovat pracovněprávní práva a povinnosti vyplývající z obecně závazných právních předpisů a smluv, zejména vytvářet slušné a důstojné pracovní podmínky, dbát na bezpečnost a o ochranu zdraví zaměstnanců při práci, poskytovat vhodné a dostatečné pracovní pomůcky a ochranné prostředky, dodržovat pravidla pro stanovování pracovní doby a doby odpočinku mezi směnami, placené přesčasy, zajišťovat vedení zaměstnanců v příslušných registrech (např. v registru pojištěnců České správy sociálního zabezpečení), zajišťovat u zaměstnanců příslušná povolení k pobytu v České republice;</w:t>
      </w:r>
    </w:p>
    <w:p w14:paraId="439461A0" w14:textId="77777777" w:rsidR="001E4F95" w:rsidRPr="00B83D1F" w:rsidRDefault="001E4F95" w:rsidP="00901477">
      <w:pPr>
        <w:pStyle w:val="Odstavecseseznamem"/>
        <w:numPr>
          <w:ilvl w:val="0"/>
          <w:numId w:val="37"/>
        </w:numPr>
        <w:autoSpaceDE w:val="0"/>
        <w:autoSpaceDN w:val="0"/>
        <w:adjustRightInd w:val="0"/>
        <w:spacing w:after="120"/>
        <w:ind w:left="714" w:hanging="357"/>
        <w:contextualSpacing w:val="0"/>
        <w:rPr>
          <w:rFonts w:ascii="Times New Roman" w:eastAsia="DejaVuSerif" w:hAnsi="Times New Roman"/>
          <w:sz w:val="24"/>
          <w:szCs w:val="24"/>
        </w:rPr>
      </w:pPr>
      <w:r w:rsidRPr="00B83D1F">
        <w:rPr>
          <w:rFonts w:ascii="Times New Roman" w:hAnsi="Times New Roman"/>
          <w:sz w:val="24"/>
          <w:szCs w:val="24"/>
        </w:rPr>
        <w:t>zaměstnancům poskytovat odměnu v souladu s právní úpravou odměňování v pracovněprávních vztazích včetně výplaty ve výplatním termínu a rovněž odpovídající odměnu (příplatek) za případnou práci přesčas, práci ve svátek atp.;</w:t>
      </w:r>
    </w:p>
    <w:p w14:paraId="2E721BD4" w14:textId="77777777" w:rsidR="001E4F95" w:rsidRPr="00B83D1F" w:rsidRDefault="001E4F95" w:rsidP="00901477">
      <w:pPr>
        <w:pStyle w:val="Odstavecseseznamem"/>
        <w:numPr>
          <w:ilvl w:val="0"/>
          <w:numId w:val="37"/>
        </w:numPr>
        <w:autoSpaceDE w:val="0"/>
        <w:autoSpaceDN w:val="0"/>
        <w:adjustRightInd w:val="0"/>
        <w:spacing w:after="120"/>
        <w:ind w:left="714" w:hanging="357"/>
        <w:contextualSpacing w:val="0"/>
        <w:rPr>
          <w:rFonts w:ascii="Times New Roman" w:hAnsi="Times New Roman"/>
          <w:sz w:val="24"/>
          <w:szCs w:val="24"/>
        </w:rPr>
      </w:pPr>
      <w:r w:rsidRPr="00B83D1F">
        <w:rPr>
          <w:rFonts w:ascii="Times New Roman" w:hAnsi="Times New Roman"/>
          <w:sz w:val="24"/>
          <w:szCs w:val="24"/>
        </w:rPr>
        <w:t>na výzvu zadavatele za účelem kontroly předkládat (či zajist</w:t>
      </w:r>
      <w:r w:rsidR="008C5979" w:rsidRPr="00B83D1F">
        <w:rPr>
          <w:rFonts w:ascii="Times New Roman" w:hAnsi="Times New Roman"/>
          <w:sz w:val="24"/>
          <w:szCs w:val="24"/>
        </w:rPr>
        <w:t>it</w:t>
      </w:r>
      <w:r w:rsidRPr="00B83D1F">
        <w:rPr>
          <w:rFonts w:ascii="Times New Roman" w:hAnsi="Times New Roman"/>
          <w:sz w:val="24"/>
          <w:szCs w:val="24"/>
        </w:rPr>
        <w:t xml:space="preserve"> předložení) příslušné doklady (zejména, nikoli však výlučně pracovněprávních smluv a dokladu o vyplacení mzdy, dokladu o provedených platbách poddodavateli), a to bez zbytečného odkladu od výzvy, nejpozději však do 2 pracovních dnů;</w:t>
      </w:r>
    </w:p>
    <w:p w14:paraId="6AA272A6" w14:textId="77777777" w:rsidR="001E4F95" w:rsidRPr="00B83D1F" w:rsidRDefault="001E4F95" w:rsidP="00901477">
      <w:pPr>
        <w:pStyle w:val="Odstavecseseznamem"/>
        <w:numPr>
          <w:ilvl w:val="0"/>
          <w:numId w:val="37"/>
        </w:numPr>
        <w:autoSpaceDE w:val="0"/>
        <w:autoSpaceDN w:val="0"/>
        <w:adjustRightInd w:val="0"/>
        <w:spacing w:after="120"/>
        <w:ind w:left="714" w:hanging="357"/>
        <w:contextualSpacing w:val="0"/>
        <w:rPr>
          <w:rFonts w:ascii="Times New Roman" w:hAnsi="Times New Roman"/>
          <w:sz w:val="24"/>
          <w:szCs w:val="24"/>
        </w:rPr>
      </w:pPr>
      <w:r w:rsidRPr="00B83D1F">
        <w:rPr>
          <w:rFonts w:ascii="Times New Roman" w:hAnsi="Times New Roman"/>
          <w:sz w:val="24"/>
          <w:szCs w:val="24"/>
        </w:rPr>
        <w:t>umožňovat zadavateli kontrolu výše uvedených důstojných pracovních podmínek svých zaměstnanců a poskytovat nezbytnou součinnost zadavateli k jejímu provedení;</w:t>
      </w:r>
    </w:p>
    <w:p w14:paraId="751533F3" w14:textId="77777777" w:rsidR="001E4F95" w:rsidRPr="00B83D1F" w:rsidRDefault="001E4F95" w:rsidP="00901477">
      <w:pPr>
        <w:pStyle w:val="Odstavecseseznamem"/>
        <w:numPr>
          <w:ilvl w:val="0"/>
          <w:numId w:val="37"/>
        </w:numPr>
        <w:autoSpaceDE w:val="0"/>
        <w:autoSpaceDN w:val="0"/>
        <w:adjustRightInd w:val="0"/>
        <w:spacing w:after="120"/>
        <w:ind w:left="714" w:hanging="357"/>
        <w:contextualSpacing w:val="0"/>
        <w:rPr>
          <w:rFonts w:ascii="Times New Roman" w:hAnsi="Times New Roman"/>
          <w:sz w:val="24"/>
          <w:szCs w:val="24"/>
        </w:rPr>
      </w:pPr>
      <w:r w:rsidRPr="00B83D1F">
        <w:rPr>
          <w:rFonts w:ascii="Times New Roman" w:hAnsi="Times New Roman"/>
          <w:sz w:val="24"/>
          <w:szCs w:val="24"/>
        </w:rPr>
        <w:t>oznamovat zadavateli, že vůči mně či mému poddodavateli bylo orgánem veřejné moci (např. Státním úřadem inspekce práce či oblastními inspektoráty, Krajskou hygienickou stanicí) zahájeno řízení pro porušení právních předpisů, jichž se dotýká ujednání v tomto prohlášení, a k němuž došlo při plnění smlouvy nebo v souvislosti s ní, a to nejpozději do 10 dnů ode dne doručení oznámení o zahájení řízení;</w:t>
      </w:r>
    </w:p>
    <w:p w14:paraId="4976F5D3" w14:textId="77777777" w:rsidR="001E4F95" w:rsidRPr="00B83D1F" w:rsidRDefault="001E4F95" w:rsidP="00901477">
      <w:pPr>
        <w:pStyle w:val="Odstavecseseznamem"/>
        <w:numPr>
          <w:ilvl w:val="0"/>
          <w:numId w:val="37"/>
        </w:numPr>
        <w:autoSpaceDE w:val="0"/>
        <w:autoSpaceDN w:val="0"/>
        <w:adjustRightInd w:val="0"/>
        <w:spacing w:after="120"/>
        <w:ind w:left="714" w:hanging="357"/>
        <w:contextualSpacing w:val="0"/>
        <w:rPr>
          <w:rFonts w:ascii="Times New Roman" w:hAnsi="Times New Roman"/>
          <w:sz w:val="24"/>
          <w:szCs w:val="24"/>
        </w:rPr>
      </w:pPr>
      <w:r w:rsidRPr="00B83D1F">
        <w:rPr>
          <w:rFonts w:ascii="Times New Roman" w:hAnsi="Times New Roman"/>
          <w:sz w:val="24"/>
          <w:szCs w:val="24"/>
        </w:rPr>
        <w:t>v případě, že budu já nebo můj poddodavatel v rámci řízení zahájeného dle předchozího bodu pravomocně uznán vinným ze spáchání přestupku, správního deliktu či jiného obdobného protiprávního jednání, budu povinen přijmout nápravná opatření a o těchto opatřeních informovat zadavatele, a to v přiměřené lhůtě stanovené po dohodě se zadavatelem.</w:t>
      </w:r>
    </w:p>
    <w:p w14:paraId="73C185ED" w14:textId="77777777" w:rsidR="001E4F95" w:rsidRPr="00B83D1F" w:rsidRDefault="001E4F95" w:rsidP="00901477">
      <w:pPr>
        <w:pStyle w:val="Odstavecseseznamem"/>
        <w:numPr>
          <w:ilvl w:val="0"/>
          <w:numId w:val="37"/>
        </w:numPr>
        <w:spacing w:after="240"/>
        <w:ind w:left="714" w:hanging="357"/>
        <w:contextualSpacing w:val="0"/>
        <w:rPr>
          <w:rFonts w:ascii="Times New Roman" w:hAnsi="Times New Roman"/>
          <w:sz w:val="24"/>
          <w:szCs w:val="24"/>
        </w:rPr>
      </w:pPr>
      <w:r w:rsidRPr="00B83D1F">
        <w:rPr>
          <w:rFonts w:ascii="Times New Roman" w:hAnsi="Times New Roman"/>
          <w:sz w:val="24"/>
          <w:szCs w:val="24"/>
        </w:rPr>
        <w:t>k výše uvedenému se zavazuji smluvně zavázat všechny případné poddodavatele.</w:t>
      </w:r>
    </w:p>
    <w:p w14:paraId="623BD2FA" w14:textId="77777777" w:rsidR="001E4F95" w:rsidRPr="00B83D1F" w:rsidRDefault="001E4F95" w:rsidP="00901477">
      <w:pPr>
        <w:pStyle w:val="Odstavecseseznamem"/>
        <w:spacing w:after="120"/>
        <w:ind w:left="0"/>
        <w:contextualSpacing w:val="0"/>
        <w:rPr>
          <w:rFonts w:ascii="Times New Roman" w:hAnsi="Times New Roman"/>
          <w:sz w:val="24"/>
          <w:szCs w:val="24"/>
        </w:rPr>
      </w:pPr>
      <w:r w:rsidRPr="00B83D1F">
        <w:rPr>
          <w:rFonts w:ascii="Times New Roman" w:hAnsi="Times New Roman"/>
          <w:sz w:val="24"/>
          <w:szCs w:val="24"/>
        </w:rPr>
        <w:lastRenderedPageBreak/>
        <w:t xml:space="preserve">Beru na vědomí, že tyto mé výše uvedené závazky budou pojaty do smlouvy o </w:t>
      </w:r>
      <w:r w:rsidR="008C5979" w:rsidRPr="00B83D1F">
        <w:rPr>
          <w:rFonts w:ascii="Times New Roman" w:hAnsi="Times New Roman"/>
          <w:sz w:val="24"/>
          <w:szCs w:val="24"/>
        </w:rPr>
        <w:t>dílo</w:t>
      </w:r>
      <w:r w:rsidRPr="00B83D1F">
        <w:rPr>
          <w:rFonts w:ascii="Times New Roman" w:hAnsi="Times New Roman"/>
          <w:sz w:val="24"/>
          <w:szCs w:val="24"/>
        </w:rPr>
        <w:t xml:space="preserve"> a jejich případné porušení může vyústit v uplatnění sankcí v podobě smluvní pokuty či předčasného ukončení smluvního vztahu.</w:t>
      </w:r>
    </w:p>
    <w:p w14:paraId="620B4E7C" w14:textId="07E713F9" w:rsidR="00CE7750" w:rsidRPr="00C3334E" w:rsidRDefault="00C3334E" w:rsidP="00C3334E">
      <w:pPr>
        <w:pStyle w:val="Odstavecseseznamem"/>
        <w:numPr>
          <w:ilvl w:val="1"/>
          <w:numId w:val="26"/>
        </w:numPr>
        <w:spacing w:before="240" w:after="120"/>
        <w:ind w:left="357" w:hanging="357"/>
        <w:contextualSpacing w:val="0"/>
        <w:rPr>
          <w:rFonts w:ascii="Times New Roman" w:hAnsi="Times New Roman"/>
          <w:b/>
          <w:bCs/>
          <w:sz w:val="24"/>
          <w:szCs w:val="24"/>
          <w:u w:val="single"/>
        </w:rPr>
      </w:pPr>
      <w:r w:rsidRPr="00C3334E">
        <w:rPr>
          <w:rFonts w:ascii="Times New Roman" w:hAnsi="Times New Roman"/>
          <w:b/>
          <w:bCs/>
          <w:sz w:val="24"/>
          <w:szCs w:val="24"/>
          <w:u w:val="single"/>
        </w:rPr>
        <w:t>Ostatní aspekty odpovědného zadávání</w:t>
      </w:r>
    </w:p>
    <w:p w14:paraId="42A90327" w14:textId="63D4889C" w:rsidR="00C3334E" w:rsidRPr="00C3334E" w:rsidRDefault="00C3334E" w:rsidP="00C3334E">
      <w:pPr>
        <w:spacing w:after="120"/>
        <w:rPr>
          <w:rFonts w:ascii="Times New Roman" w:hAnsi="Times New Roman"/>
          <w:sz w:val="24"/>
          <w:szCs w:val="24"/>
        </w:rPr>
      </w:pPr>
      <w:r w:rsidRPr="00C3334E">
        <w:rPr>
          <w:rFonts w:ascii="Times New Roman" w:hAnsi="Times New Roman"/>
          <w:sz w:val="24"/>
          <w:szCs w:val="24"/>
        </w:rPr>
        <w:t>Účastník tímto čestně prohlašuje, že bude-li s ním uzavřena smlouva na předmětnou veřejnou zakázku, zajistí po celou dobu plnění veřejné zakázky:</w:t>
      </w:r>
    </w:p>
    <w:p w14:paraId="1248023D" w14:textId="77777777" w:rsidR="00C3334E" w:rsidRPr="00C3334E" w:rsidRDefault="00C3334E" w:rsidP="00FE59BD">
      <w:pPr>
        <w:pStyle w:val="Odstavecseseznamem"/>
        <w:numPr>
          <w:ilvl w:val="0"/>
          <w:numId w:val="60"/>
        </w:numPr>
        <w:spacing w:after="120"/>
        <w:ind w:left="567" w:hanging="283"/>
        <w:contextualSpacing w:val="0"/>
        <w:rPr>
          <w:rFonts w:ascii="Times New Roman" w:hAnsi="Times New Roman"/>
          <w:sz w:val="24"/>
          <w:szCs w:val="24"/>
        </w:rPr>
      </w:pPr>
      <w:r w:rsidRPr="00C3334E">
        <w:rPr>
          <w:rFonts w:ascii="Times New Roman" w:hAnsi="Times New Roman"/>
          <w:sz w:val="24"/>
          <w:szCs w:val="24"/>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6F8A9275" w14:textId="77777777" w:rsidR="00C3334E" w:rsidRPr="00C3334E" w:rsidRDefault="00C3334E" w:rsidP="00FE59BD">
      <w:pPr>
        <w:pStyle w:val="Odstavecseseznamem"/>
        <w:numPr>
          <w:ilvl w:val="0"/>
          <w:numId w:val="60"/>
        </w:numPr>
        <w:spacing w:after="120"/>
        <w:ind w:left="567" w:hanging="283"/>
        <w:contextualSpacing w:val="0"/>
        <w:rPr>
          <w:rFonts w:ascii="Times New Roman" w:hAnsi="Times New Roman"/>
          <w:sz w:val="24"/>
          <w:szCs w:val="24"/>
        </w:rPr>
      </w:pPr>
      <w:r w:rsidRPr="00C3334E">
        <w:rPr>
          <w:rFonts w:ascii="Times New Roman" w:hAnsi="Times New Roman"/>
          <w:sz w:val="24"/>
          <w:szCs w:val="24"/>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2218A77" w14:textId="77777777" w:rsidR="00C3334E" w:rsidRPr="00C3334E" w:rsidRDefault="00C3334E" w:rsidP="00FE59BD">
      <w:pPr>
        <w:pStyle w:val="Odstavecseseznamem"/>
        <w:numPr>
          <w:ilvl w:val="0"/>
          <w:numId w:val="60"/>
        </w:numPr>
        <w:spacing w:after="60"/>
        <w:ind w:left="567" w:hanging="283"/>
        <w:contextualSpacing w:val="0"/>
        <w:rPr>
          <w:rFonts w:ascii="Times New Roman" w:hAnsi="Times New Roman"/>
          <w:sz w:val="24"/>
          <w:szCs w:val="24"/>
        </w:rPr>
      </w:pPr>
      <w:r w:rsidRPr="00C3334E">
        <w:rPr>
          <w:rFonts w:ascii="Times New Roman" w:hAnsi="Times New Roman"/>
          <w:sz w:val="24"/>
          <w:szCs w:val="24"/>
        </w:rPr>
        <w:t>snížení negativního dopadu jeho činnosti při plnění veřejné zakázky na životní prostředí, zejména pak</w:t>
      </w:r>
    </w:p>
    <w:p w14:paraId="4BC9C9BA" w14:textId="77777777" w:rsidR="00C3334E" w:rsidRPr="00C3334E" w:rsidRDefault="00C3334E" w:rsidP="00FE59BD">
      <w:pPr>
        <w:pStyle w:val="Odstavecseseznamem"/>
        <w:numPr>
          <w:ilvl w:val="0"/>
          <w:numId w:val="59"/>
        </w:numPr>
        <w:spacing w:after="60"/>
        <w:ind w:left="993" w:hanging="284"/>
        <w:contextualSpacing w:val="0"/>
        <w:rPr>
          <w:rFonts w:ascii="Times New Roman" w:hAnsi="Times New Roman"/>
          <w:sz w:val="24"/>
          <w:szCs w:val="24"/>
        </w:rPr>
      </w:pPr>
      <w:r w:rsidRPr="00C3334E">
        <w:rPr>
          <w:rFonts w:ascii="Times New Roman" w:hAnsi="Times New Roman"/>
          <w:sz w:val="24"/>
          <w:szCs w:val="24"/>
        </w:rPr>
        <w:t>využíváním nízkoemisních automobilů, má-li je k dispozici,</w:t>
      </w:r>
    </w:p>
    <w:p w14:paraId="174CBDE3" w14:textId="77777777" w:rsidR="00C3334E" w:rsidRPr="00C3334E" w:rsidRDefault="00C3334E" w:rsidP="00FE59BD">
      <w:pPr>
        <w:pStyle w:val="Odstavecseseznamem"/>
        <w:numPr>
          <w:ilvl w:val="0"/>
          <w:numId w:val="59"/>
        </w:numPr>
        <w:spacing w:after="60"/>
        <w:ind w:left="993" w:hanging="284"/>
        <w:contextualSpacing w:val="0"/>
        <w:rPr>
          <w:rFonts w:ascii="Times New Roman" w:hAnsi="Times New Roman"/>
          <w:sz w:val="24"/>
          <w:szCs w:val="24"/>
        </w:rPr>
      </w:pPr>
      <w:r w:rsidRPr="00C3334E">
        <w:rPr>
          <w:rFonts w:ascii="Times New Roman" w:hAnsi="Times New Roman"/>
          <w:sz w:val="24"/>
          <w:szCs w:val="24"/>
        </w:rPr>
        <w:t>předcházením znečišťování ovzduší a snižováním úrovně znečišťování, může-li je během plnění veřejné zakázky způsobit,</w:t>
      </w:r>
    </w:p>
    <w:p w14:paraId="761D74B8" w14:textId="77777777" w:rsidR="00C3334E" w:rsidRPr="00C3334E" w:rsidRDefault="00C3334E" w:rsidP="00FE59BD">
      <w:pPr>
        <w:pStyle w:val="Odstavecseseznamem"/>
        <w:numPr>
          <w:ilvl w:val="0"/>
          <w:numId w:val="59"/>
        </w:numPr>
        <w:spacing w:after="60"/>
        <w:ind w:left="993" w:hanging="284"/>
        <w:contextualSpacing w:val="0"/>
        <w:rPr>
          <w:rFonts w:ascii="Times New Roman" w:hAnsi="Times New Roman"/>
          <w:sz w:val="24"/>
          <w:szCs w:val="24"/>
        </w:rPr>
      </w:pPr>
      <w:r w:rsidRPr="00C3334E">
        <w:rPr>
          <w:rFonts w:ascii="Times New Roman" w:hAnsi="Times New Roman"/>
          <w:sz w:val="24"/>
          <w:szCs w:val="24"/>
        </w:rPr>
        <w:t>předcházením vzniku odpadů, stanovením hierarchie nakládání s nimi a prosazováním základních principů ochrany životního prostředí a zdraví lidí při nakládání s odpady,</w:t>
      </w:r>
    </w:p>
    <w:p w14:paraId="6313AD14" w14:textId="77777777" w:rsidR="00C3334E" w:rsidRPr="00C3334E" w:rsidRDefault="00C3334E" w:rsidP="00FE59BD">
      <w:pPr>
        <w:pStyle w:val="Odstavecseseznamem"/>
        <w:numPr>
          <w:ilvl w:val="0"/>
          <w:numId w:val="59"/>
        </w:numPr>
        <w:spacing w:after="60"/>
        <w:ind w:left="993" w:hanging="284"/>
        <w:contextualSpacing w:val="0"/>
        <w:rPr>
          <w:rFonts w:ascii="Times New Roman" w:hAnsi="Times New Roman"/>
          <w:sz w:val="24"/>
          <w:szCs w:val="24"/>
        </w:rPr>
      </w:pPr>
      <w:r w:rsidRPr="00C3334E">
        <w:rPr>
          <w:rFonts w:ascii="Times New Roman" w:hAnsi="Times New Roman"/>
          <w:sz w:val="24"/>
          <w:szCs w:val="24"/>
        </w:rPr>
        <w:t>implementaci nového nebo značně zlepšeného produktu, služby nebo postupu souvisejícího s předmětem veřejné zakázky, bude-li to vzhledem ke smyslu zakázky možné.</w:t>
      </w:r>
    </w:p>
    <w:p w14:paraId="2C19A0A8" w14:textId="11814A5D" w:rsidR="001E4F95" w:rsidRPr="00B83D1F" w:rsidRDefault="008C5979" w:rsidP="003F7B6E">
      <w:pPr>
        <w:pStyle w:val="Odstavecseseznamem"/>
        <w:spacing w:before="480" w:after="120"/>
        <w:ind w:left="0"/>
        <w:contextualSpacing w:val="0"/>
        <w:rPr>
          <w:rFonts w:ascii="Times New Roman" w:hAnsi="Times New Roman"/>
          <w:sz w:val="24"/>
          <w:szCs w:val="24"/>
        </w:rPr>
      </w:pPr>
      <w:r w:rsidRPr="00B83D1F">
        <w:rPr>
          <w:rFonts w:ascii="Times New Roman" w:hAnsi="Times New Roman"/>
          <w:sz w:val="24"/>
          <w:szCs w:val="24"/>
        </w:rPr>
        <w:t xml:space="preserve">V(e) …………………. </w:t>
      </w:r>
      <w:r w:rsidR="001E4F95" w:rsidRPr="00B83D1F">
        <w:rPr>
          <w:rFonts w:ascii="Times New Roman" w:hAnsi="Times New Roman"/>
          <w:sz w:val="24"/>
          <w:szCs w:val="24"/>
        </w:rPr>
        <w:t>dne ……………..</w:t>
      </w:r>
    </w:p>
    <w:tbl>
      <w:tblPr>
        <w:tblStyle w:val="Mkatabulky"/>
        <w:tblW w:w="9639" w:type="dxa"/>
        <w:tblInd w:w="-5" w:type="dxa"/>
        <w:tblLook w:val="04A0" w:firstRow="1" w:lastRow="0" w:firstColumn="1" w:lastColumn="0" w:noHBand="0" w:noVBand="1"/>
      </w:tblPr>
      <w:tblGrid>
        <w:gridCol w:w="3544"/>
        <w:gridCol w:w="6095"/>
      </w:tblGrid>
      <w:tr w:rsidR="008C5979" w:rsidRPr="00B83D1F" w14:paraId="0435D7D3" w14:textId="77777777" w:rsidTr="00096242">
        <w:trPr>
          <w:trHeight w:val="474"/>
        </w:trPr>
        <w:tc>
          <w:tcPr>
            <w:tcW w:w="9639" w:type="dxa"/>
            <w:gridSpan w:val="2"/>
            <w:shd w:val="clear" w:color="auto" w:fill="D9D9D9" w:themeFill="background1" w:themeFillShade="D9"/>
          </w:tcPr>
          <w:p w14:paraId="6E350CB8" w14:textId="77777777" w:rsidR="008C5979" w:rsidRPr="00B83D1F" w:rsidRDefault="008C5979" w:rsidP="00901477">
            <w:pPr>
              <w:autoSpaceDN w:val="0"/>
              <w:spacing w:after="120"/>
              <w:jc w:val="left"/>
              <w:textAlignment w:val="baseline"/>
              <w:rPr>
                <w:b/>
                <w:kern w:val="3"/>
                <w:sz w:val="24"/>
                <w:szCs w:val="24"/>
              </w:rPr>
            </w:pPr>
            <w:r w:rsidRPr="00B83D1F">
              <w:rPr>
                <w:b/>
                <w:kern w:val="3"/>
                <w:sz w:val="24"/>
                <w:szCs w:val="24"/>
              </w:rPr>
              <w:t>Podpis dodavatele nebo osoby oprávněné jednat za dodavatele</w:t>
            </w:r>
          </w:p>
        </w:tc>
      </w:tr>
      <w:tr w:rsidR="008C5979" w:rsidRPr="00B83D1F" w14:paraId="14BD91DF" w14:textId="77777777" w:rsidTr="00096242">
        <w:trPr>
          <w:trHeight w:val="474"/>
        </w:trPr>
        <w:tc>
          <w:tcPr>
            <w:tcW w:w="3544" w:type="dxa"/>
            <w:shd w:val="clear" w:color="auto" w:fill="D9D9D9" w:themeFill="background1" w:themeFillShade="D9"/>
          </w:tcPr>
          <w:p w14:paraId="20A55933" w14:textId="77777777" w:rsidR="008C5979" w:rsidRPr="00B83D1F" w:rsidRDefault="008C5979" w:rsidP="00901477">
            <w:pPr>
              <w:autoSpaceDN w:val="0"/>
              <w:spacing w:after="120"/>
              <w:jc w:val="left"/>
              <w:textAlignment w:val="baseline"/>
              <w:rPr>
                <w:kern w:val="3"/>
                <w:sz w:val="24"/>
                <w:szCs w:val="24"/>
              </w:rPr>
            </w:pPr>
            <w:r w:rsidRPr="00B83D1F">
              <w:rPr>
                <w:kern w:val="3"/>
                <w:sz w:val="24"/>
                <w:szCs w:val="24"/>
              </w:rPr>
              <w:t>Obchodní firma nebo název nebo jméno a příjmení:</w:t>
            </w:r>
          </w:p>
        </w:tc>
        <w:tc>
          <w:tcPr>
            <w:tcW w:w="6095" w:type="dxa"/>
            <w:shd w:val="clear" w:color="auto" w:fill="FFFF00"/>
          </w:tcPr>
          <w:p w14:paraId="025BBF11" w14:textId="77777777" w:rsidR="008C5979" w:rsidRPr="00B83D1F" w:rsidRDefault="008C5979" w:rsidP="00901477">
            <w:pPr>
              <w:autoSpaceDN w:val="0"/>
              <w:spacing w:after="120"/>
              <w:jc w:val="left"/>
              <w:textAlignment w:val="baseline"/>
              <w:rPr>
                <w:kern w:val="3"/>
                <w:sz w:val="24"/>
                <w:szCs w:val="24"/>
              </w:rPr>
            </w:pPr>
          </w:p>
        </w:tc>
      </w:tr>
      <w:tr w:rsidR="008C5979" w:rsidRPr="00B83D1F" w14:paraId="69452BBD" w14:textId="77777777" w:rsidTr="00096242">
        <w:trPr>
          <w:trHeight w:val="474"/>
        </w:trPr>
        <w:tc>
          <w:tcPr>
            <w:tcW w:w="3544" w:type="dxa"/>
            <w:shd w:val="clear" w:color="auto" w:fill="D9D9D9" w:themeFill="background1" w:themeFillShade="D9"/>
          </w:tcPr>
          <w:p w14:paraId="4791CF50" w14:textId="77777777" w:rsidR="008C5979" w:rsidRPr="00B83D1F" w:rsidRDefault="008C5979" w:rsidP="00901477">
            <w:pPr>
              <w:autoSpaceDN w:val="0"/>
              <w:spacing w:after="120"/>
              <w:jc w:val="left"/>
              <w:textAlignment w:val="baseline"/>
              <w:rPr>
                <w:kern w:val="3"/>
                <w:sz w:val="24"/>
                <w:szCs w:val="24"/>
              </w:rPr>
            </w:pPr>
            <w:r w:rsidRPr="00B83D1F">
              <w:rPr>
                <w:kern w:val="3"/>
                <w:sz w:val="24"/>
                <w:szCs w:val="24"/>
              </w:rPr>
              <w:t>Titul, jméno, příjmení, funkce:</w:t>
            </w:r>
          </w:p>
        </w:tc>
        <w:tc>
          <w:tcPr>
            <w:tcW w:w="6095" w:type="dxa"/>
            <w:shd w:val="clear" w:color="auto" w:fill="FFFF00"/>
          </w:tcPr>
          <w:p w14:paraId="3FCAFC7D" w14:textId="77777777" w:rsidR="008C5979" w:rsidRPr="00B83D1F" w:rsidRDefault="008C5979" w:rsidP="00901477">
            <w:pPr>
              <w:autoSpaceDN w:val="0"/>
              <w:spacing w:after="120"/>
              <w:jc w:val="left"/>
              <w:textAlignment w:val="baseline"/>
              <w:rPr>
                <w:kern w:val="3"/>
                <w:sz w:val="24"/>
                <w:szCs w:val="24"/>
              </w:rPr>
            </w:pPr>
          </w:p>
        </w:tc>
      </w:tr>
      <w:tr w:rsidR="008C5979" w:rsidRPr="00B83D1F" w14:paraId="1BFCBE3D" w14:textId="77777777" w:rsidTr="00096242">
        <w:trPr>
          <w:trHeight w:val="474"/>
        </w:trPr>
        <w:tc>
          <w:tcPr>
            <w:tcW w:w="3544" w:type="dxa"/>
            <w:shd w:val="clear" w:color="auto" w:fill="D9D9D9" w:themeFill="background1" w:themeFillShade="D9"/>
          </w:tcPr>
          <w:p w14:paraId="1DABD3D2" w14:textId="77777777" w:rsidR="008C5979" w:rsidRPr="00B83D1F" w:rsidRDefault="008C5979" w:rsidP="00901477">
            <w:pPr>
              <w:autoSpaceDN w:val="0"/>
              <w:spacing w:after="120"/>
              <w:jc w:val="left"/>
              <w:textAlignment w:val="baseline"/>
              <w:rPr>
                <w:kern w:val="3"/>
                <w:sz w:val="24"/>
                <w:szCs w:val="24"/>
              </w:rPr>
            </w:pPr>
            <w:r w:rsidRPr="00B83D1F">
              <w:rPr>
                <w:kern w:val="3"/>
                <w:sz w:val="24"/>
                <w:szCs w:val="24"/>
              </w:rPr>
              <w:t>Podpis:</w:t>
            </w:r>
          </w:p>
        </w:tc>
        <w:tc>
          <w:tcPr>
            <w:tcW w:w="6095" w:type="dxa"/>
            <w:shd w:val="clear" w:color="auto" w:fill="FFFF00"/>
          </w:tcPr>
          <w:p w14:paraId="63E9D0D1" w14:textId="77777777" w:rsidR="008C5979" w:rsidRPr="00B83D1F" w:rsidRDefault="008C5979" w:rsidP="00901477">
            <w:pPr>
              <w:autoSpaceDN w:val="0"/>
              <w:spacing w:after="120"/>
              <w:jc w:val="left"/>
              <w:textAlignment w:val="baseline"/>
              <w:rPr>
                <w:kern w:val="3"/>
                <w:sz w:val="24"/>
                <w:szCs w:val="24"/>
              </w:rPr>
            </w:pPr>
          </w:p>
        </w:tc>
      </w:tr>
    </w:tbl>
    <w:p w14:paraId="4A1AFB9B" w14:textId="77777777" w:rsidR="001E4F95" w:rsidRPr="00B83D1F" w:rsidRDefault="001E4F95" w:rsidP="00901477">
      <w:pPr>
        <w:pStyle w:val="Zhlav"/>
        <w:rPr>
          <w:rFonts w:ascii="Times New Roman" w:hAnsi="Times New Roman"/>
          <w:sz w:val="24"/>
          <w:szCs w:val="24"/>
        </w:rPr>
      </w:pPr>
    </w:p>
    <w:p w14:paraId="08335429" w14:textId="77777777" w:rsidR="00A61644" w:rsidRPr="00B83D1F" w:rsidRDefault="00A61644" w:rsidP="00901477">
      <w:pPr>
        <w:widowControl w:val="0"/>
        <w:autoSpaceDN w:val="0"/>
        <w:spacing w:after="120"/>
        <w:textAlignment w:val="baseline"/>
        <w:rPr>
          <w:rFonts w:ascii="Times New Roman" w:hAnsi="Times New Roman"/>
          <w:bCs/>
          <w:i/>
          <w:kern w:val="16"/>
          <w:sz w:val="24"/>
          <w:szCs w:val="24"/>
        </w:rPr>
        <w:sectPr w:rsidR="00A61644" w:rsidRPr="00B83D1F" w:rsidSect="003D7CBA">
          <w:headerReference w:type="even" r:id="rId35"/>
          <w:headerReference w:type="default" r:id="rId36"/>
          <w:footerReference w:type="default" r:id="rId37"/>
          <w:headerReference w:type="first" r:id="rId38"/>
          <w:pgSz w:w="11920" w:h="16860"/>
          <w:pgMar w:top="1701" w:right="1134" w:bottom="1134" w:left="1134" w:header="709" w:footer="454" w:gutter="0"/>
          <w:cols w:space="708"/>
          <w:docGrid w:linePitch="299"/>
        </w:sectPr>
      </w:pPr>
    </w:p>
    <w:p w14:paraId="0FC3BF12" w14:textId="77777777" w:rsidR="00602038" w:rsidRPr="0001300C" w:rsidRDefault="00C93B2F" w:rsidP="0001300C">
      <w:pPr>
        <w:keepNext/>
        <w:tabs>
          <w:tab w:val="left" w:pos="709"/>
          <w:tab w:val="left" w:pos="900"/>
          <w:tab w:val="center" w:pos="4819"/>
          <w:tab w:val="right" w:pos="9638"/>
        </w:tabs>
        <w:spacing w:before="240" w:after="240"/>
        <w:jc w:val="center"/>
        <w:outlineLvl w:val="1"/>
        <w:rPr>
          <w:rFonts w:ascii="Times New Roman" w:hAnsi="Times New Roman"/>
          <w:b/>
          <w:sz w:val="28"/>
          <w:szCs w:val="28"/>
        </w:rPr>
      </w:pPr>
      <w:r w:rsidRPr="0001300C">
        <w:rPr>
          <w:rFonts w:ascii="Times New Roman" w:hAnsi="Times New Roman"/>
          <w:sz w:val="28"/>
          <w:szCs w:val="28"/>
        </w:rPr>
        <w:lastRenderedPageBreak/>
        <w:tab/>
      </w:r>
      <w:r w:rsidR="00602038" w:rsidRPr="0001300C">
        <w:rPr>
          <w:rFonts w:ascii="Times New Roman" w:hAnsi="Times New Roman"/>
          <w:b/>
          <w:sz w:val="28"/>
          <w:szCs w:val="28"/>
        </w:rPr>
        <w:t>Vzor čestného prohlášení o samostatnosti a nezávislosti nabídky a o neexistenci propojení mezi dodavateli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2"/>
        <w:gridCol w:w="5977"/>
      </w:tblGrid>
      <w:tr w:rsidR="00D7561D" w:rsidRPr="00B83D1F" w14:paraId="1BC53DB6" w14:textId="77777777" w:rsidTr="005D05F3">
        <w:trPr>
          <w:trHeight w:val="510"/>
        </w:trPr>
        <w:tc>
          <w:tcPr>
            <w:tcW w:w="3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85D381" w14:textId="77777777" w:rsidR="00602038" w:rsidRPr="00B83D1F" w:rsidRDefault="00602038" w:rsidP="00901477">
            <w:pPr>
              <w:pStyle w:val="Standard"/>
              <w:spacing w:before="60" w:after="60"/>
              <w:jc w:val="both"/>
              <w:rPr>
                <w:rFonts w:ascii="Times New Roman" w:hAnsi="Times New Roman"/>
              </w:rPr>
            </w:pPr>
            <w:r w:rsidRPr="00B83D1F">
              <w:rPr>
                <w:rFonts w:ascii="Times New Roman" w:hAnsi="Times New Roman"/>
              </w:rPr>
              <w:t>Název veřejné zakázky:</w:t>
            </w:r>
          </w:p>
        </w:tc>
        <w:tc>
          <w:tcPr>
            <w:tcW w:w="5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0FDE06" w14:textId="1B23318D" w:rsidR="00602038" w:rsidRPr="00B83D1F" w:rsidRDefault="007F1FE8" w:rsidP="00901477">
            <w:pPr>
              <w:rPr>
                <w:rFonts w:ascii="Times New Roman" w:hAnsi="Times New Roman"/>
                <w:b/>
                <w:color w:val="000000"/>
                <w:sz w:val="24"/>
                <w:szCs w:val="24"/>
              </w:rPr>
            </w:pPr>
            <w:r>
              <w:rPr>
                <w:rFonts w:ascii="Times New Roman" w:hAnsi="Times New Roman"/>
                <w:b/>
                <w:bCs/>
                <w:sz w:val="24"/>
                <w:szCs w:val="24"/>
              </w:rPr>
              <w:t>B</w:t>
            </w:r>
            <w:r w:rsidR="004D56EB" w:rsidRPr="00B83D1F">
              <w:rPr>
                <w:rFonts w:ascii="Times New Roman" w:hAnsi="Times New Roman"/>
                <w:b/>
                <w:bCs/>
                <w:sz w:val="24"/>
                <w:szCs w:val="24"/>
              </w:rPr>
              <w:t>ytový dům čp. 1, Nový Dvůr</w:t>
            </w:r>
          </w:p>
        </w:tc>
      </w:tr>
      <w:tr w:rsidR="00602038" w:rsidRPr="00B83D1F" w14:paraId="7C7A94AE" w14:textId="77777777" w:rsidTr="005D05F3">
        <w:trPr>
          <w:trHeight w:val="510"/>
        </w:trPr>
        <w:tc>
          <w:tcPr>
            <w:tcW w:w="3662" w:type="dxa"/>
            <w:shd w:val="clear" w:color="auto" w:fill="auto"/>
            <w:vAlign w:val="center"/>
          </w:tcPr>
          <w:p w14:paraId="78DD2510" w14:textId="77777777" w:rsidR="00602038" w:rsidRPr="00B83D1F" w:rsidRDefault="00602038" w:rsidP="00901477">
            <w:pPr>
              <w:spacing w:before="60" w:after="60"/>
              <w:jc w:val="left"/>
              <w:rPr>
                <w:rFonts w:ascii="Times New Roman" w:hAnsi="Times New Roman"/>
                <w:sz w:val="24"/>
                <w:szCs w:val="24"/>
              </w:rPr>
            </w:pPr>
            <w:r w:rsidRPr="00B83D1F">
              <w:rPr>
                <w:rFonts w:ascii="Times New Roman" w:hAnsi="Times New Roman"/>
                <w:sz w:val="24"/>
                <w:szCs w:val="24"/>
              </w:rPr>
              <w:t>Obchodní firma nebo název dodavatele právnické osoby:</w:t>
            </w:r>
          </w:p>
        </w:tc>
        <w:tc>
          <w:tcPr>
            <w:tcW w:w="5977" w:type="dxa"/>
            <w:shd w:val="clear" w:color="auto" w:fill="FFFF00"/>
            <w:vAlign w:val="center"/>
          </w:tcPr>
          <w:p w14:paraId="56E3CE9F" w14:textId="77777777" w:rsidR="00602038" w:rsidRPr="00B83D1F" w:rsidRDefault="00602038" w:rsidP="00901477">
            <w:pPr>
              <w:spacing w:before="60" w:after="60"/>
              <w:jc w:val="left"/>
              <w:rPr>
                <w:rFonts w:ascii="Times New Roman" w:hAnsi="Times New Roman"/>
                <w:sz w:val="24"/>
                <w:szCs w:val="24"/>
              </w:rPr>
            </w:pPr>
          </w:p>
        </w:tc>
      </w:tr>
      <w:tr w:rsidR="00602038" w:rsidRPr="00B83D1F" w14:paraId="1B4D4B95" w14:textId="77777777" w:rsidTr="005D05F3">
        <w:trPr>
          <w:trHeight w:val="510"/>
        </w:trPr>
        <w:tc>
          <w:tcPr>
            <w:tcW w:w="3662" w:type="dxa"/>
            <w:shd w:val="clear" w:color="auto" w:fill="auto"/>
            <w:vAlign w:val="center"/>
          </w:tcPr>
          <w:p w14:paraId="05A6DF22" w14:textId="77777777" w:rsidR="00602038" w:rsidRPr="00B83D1F" w:rsidRDefault="00602038" w:rsidP="00901477">
            <w:pPr>
              <w:spacing w:before="60" w:after="60"/>
              <w:jc w:val="left"/>
              <w:rPr>
                <w:rFonts w:ascii="Times New Roman" w:hAnsi="Times New Roman"/>
                <w:sz w:val="24"/>
                <w:szCs w:val="24"/>
              </w:rPr>
            </w:pPr>
            <w:r w:rsidRPr="00B83D1F">
              <w:rPr>
                <w:rFonts w:ascii="Times New Roman" w:hAnsi="Times New Roman"/>
                <w:sz w:val="24"/>
                <w:szCs w:val="24"/>
              </w:rPr>
              <w:t>Jméno, příjmení a případně i obchodní firma dodavatele fyzické osoby:</w:t>
            </w:r>
          </w:p>
        </w:tc>
        <w:tc>
          <w:tcPr>
            <w:tcW w:w="5977" w:type="dxa"/>
            <w:shd w:val="clear" w:color="auto" w:fill="FFFF00"/>
            <w:vAlign w:val="center"/>
          </w:tcPr>
          <w:p w14:paraId="6DCAE202" w14:textId="77777777" w:rsidR="00602038" w:rsidRPr="00B83D1F" w:rsidRDefault="00602038" w:rsidP="00901477">
            <w:pPr>
              <w:spacing w:before="60" w:after="60"/>
              <w:jc w:val="left"/>
              <w:rPr>
                <w:rFonts w:ascii="Times New Roman" w:hAnsi="Times New Roman"/>
                <w:sz w:val="24"/>
                <w:szCs w:val="24"/>
              </w:rPr>
            </w:pPr>
          </w:p>
        </w:tc>
      </w:tr>
    </w:tbl>
    <w:p w14:paraId="7F59597C" w14:textId="77777777" w:rsidR="00602038" w:rsidRPr="00B83D1F" w:rsidRDefault="00602038" w:rsidP="00901477">
      <w:pPr>
        <w:rPr>
          <w:rFonts w:ascii="Times New Roman" w:hAnsi="Times New Roman"/>
          <w:sz w:val="24"/>
          <w:szCs w:val="24"/>
        </w:rPr>
      </w:pPr>
    </w:p>
    <w:p w14:paraId="21CAD964" w14:textId="77777777" w:rsidR="00602038" w:rsidRPr="00B83D1F" w:rsidRDefault="00602038" w:rsidP="00901477">
      <w:pPr>
        <w:rPr>
          <w:rFonts w:ascii="Times New Roman" w:hAnsi="Times New Roman"/>
          <w:sz w:val="24"/>
          <w:szCs w:val="24"/>
        </w:rPr>
      </w:pPr>
      <w:r w:rsidRPr="00B83D1F">
        <w:rPr>
          <w:rFonts w:ascii="Times New Roman" w:hAnsi="Times New Roman"/>
          <w:sz w:val="24"/>
          <w:szCs w:val="24"/>
        </w:rPr>
        <w:t xml:space="preserve">Prohlašuji, že předložená nabídka byla sestavena zcela samostatně, nezávisle, přičemž neexistuje žádné propojení (této) předložené nabídky s jinou samostatně podávanou nabídkou dalšího (jiného) dodavatele/účastníka tohoto zadávacího řízení a neexistuje současně žádný vztah ovládání nebo propojenosti mezi dodavatelem/účastníkem, podávajícím tuto nabídkou a dalším dodavatelem/účastníkem samostatně podávajícím jinou, další nabídku v tomto zadávacím řízení. </w:t>
      </w:r>
    </w:p>
    <w:p w14:paraId="7E02A82B" w14:textId="77777777" w:rsidR="00602038" w:rsidRPr="00B83D1F" w:rsidRDefault="00602038" w:rsidP="00901477">
      <w:pPr>
        <w:ind w:left="142"/>
        <w:rPr>
          <w:rFonts w:ascii="Times New Roman" w:hAnsi="Times New Roman"/>
          <w:sz w:val="24"/>
          <w:szCs w:val="24"/>
        </w:rPr>
      </w:pPr>
    </w:p>
    <w:p w14:paraId="46FA6777" w14:textId="77777777" w:rsidR="00602038" w:rsidRPr="00B83D1F" w:rsidRDefault="00602038" w:rsidP="00901477">
      <w:pPr>
        <w:spacing w:after="120"/>
        <w:ind w:left="142"/>
        <w:rPr>
          <w:rFonts w:ascii="Times New Roman" w:hAnsi="Times New Roman"/>
          <w:sz w:val="24"/>
          <w:szCs w:val="24"/>
        </w:rPr>
      </w:pPr>
    </w:p>
    <w:p w14:paraId="7D8CECE6" w14:textId="77777777" w:rsidR="003F7B6E" w:rsidRPr="00B83D1F" w:rsidRDefault="003F7B6E" w:rsidP="003F7B6E">
      <w:pPr>
        <w:pStyle w:val="Odstavecseseznamem"/>
        <w:spacing w:before="480" w:after="120"/>
        <w:ind w:left="0"/>
        <w:contextualSpacing w:val="0"/>
        <w:rPr>
          <w:rFonts w:ascii="Times New Roman" w:hAnsi="Times New Roman"/>
          <w:sz w:val="24"/>
          <w:szCs w:val="24"/>
        </w:rPr>
      </w:pPr>
      <w:r w:rsidRPr="00B83D1F">
        <w:rPr>
          <w:rFonts w:ascii="Times New Roman" w:hAnsi="Times New Roman"/>
          <w:sz w:val="24"/>
          <w:szCs w:val="24"/>
        </w:rPr>
        <w:t>V(e) …………………. dne ……………..</w:t>
      </w:r>
    </w:p>
    <w:tbl>
      <w:tblPr>
        <w:tblStyle w:val="Mkatabulky"/>
        <w:tblW w:w="9639" w:type="dxa"/>
        <w:tblInd w:w="-5" w:type="dxa"/>
        <w:tblLook w:val="04A0" w:firstRow="1" w:lastRow="0" w:firstColumn="1" w:lastColumn="0" w:noHBand="0" w:noVBand="1"/>
      </w:tblPr>
      <w:tblGrid>
        <w:gridCol w:w="3544"/>
        <w:gridCol w:w="6095"/>
      </w:tblGrid>
      <w:tr w:rsidR="003F7B6E" w:rsidRPr="00B83D1F" w14:paraId="35E2AE9B" w14:textId="77777777" w:rsidTr="00D35A23">
        <w:trPr>
          <w:trHeight w:val="474"/>
        </w:trPr>
        <w:tc>
          <w:tcPr>
            <w:tcW w:w="9639" w:type="dxa"/>
            <w:gridSpan w:val="2"/>
            <w:shd w:val="clear" w:color="auto" w:fill="D9D9D9" w:themeFill="background1" w:themeFillShade="D9"/>
          </w:tcPr>
          <w:p w14:paraId="22691F4E" w14:textId="77777777" w:rsidR="003F7B6E" w:rsidRPr="00B83D1F" w:rsidRDefault="003F7B6E" w:rsidP="00D35A23">
            <w:pPr>
              <w:autoSpaceDN w:val="0"/>
              <w:spacing w:after="120"/>
              <w:jc w:val="left"/>
              <w:textAlignment w:val="baseline"/>
              <w:rPr>
                <w:b/>
                <w:kern w:val="3"/>
                <w:sz w:val="24"/>
                <w:szCs w:val="24"/>
              </w:rPr>
            </w:pPr>
            <w:r w:rsidRPr="00B83D1F">
              <w:rPr>
                <w:b/>
                <w:kern w:val="3"/>
                <w:sz w:val="24"/>
                <w:szCs w:val="24"/>
              </w:rPr>
              <w:t>Podpis dodavatele nebo osoby oprávněné jednat za dodavatele</w:t>
            </w:r>
          </w:p>
        </w:tc>
      </w:tr>
      <w:tr w:rsidR="003F7B6E" w:rsidRPr="00B83D1F" w14:paraId="0A5D92C1" w14:textId="77777777" w:rsidTr="00D35A23">
        <w:trPr>
          <w:trHeight w:val="474"/>
        </w:trPr>
        <w:tc>
          <w:tcPr>
            <w:tcW w:w="3544" w:type="dxa"/>
            <w:shd w:val="clear" w:color="auto" w:fill="D9D9D9" w:themeFill="background1" w:themeFillShade="D9"/>
          </w:tcPr>
          <w:p w14:paraId="54513DC9" w14:textId="77777777" w:rsidR="003F7B6E" w:rsidRPr="00B83D1F" w:rsidRDefault="003F7B6E" w:rsidP="00D35A23">
            <w:pPr>
              <w:autoSpaceDN w:val="0"/>
              <w:spacing w:after="120"/>
              <w:jc w:val="left"/>
              <w:textAlignment w:val="baseline"/>
              <w:rPr>
                <w:kern w:val="3"/>
                <w:sz w:val="24"/>
                <w:szCs w:val="24"/>
              </w:rPr>
            </w:pPr>
            <w:r w:rsidRPr="00B83D1F">
              <w:rPr>
                <w:kern w:val="3"/>
                <w:sz w:val="24"/>
                <w:szCs w:val="24"/>
              </w:rPr>
              <w:t>Obchodní firma nebo název nebo jméno a příjmení:</w:t>
            </w:r>
          </w:p>
        </w:tc>
        <w:tc>
          <w:tcPr>
            <w:tcW w:w="6095" w:type="dxa"/>
            <w:shd w:val="clear" w:color="auto" w:fill="FFFF00"/>
          </w:tcPr>
          <w:p w14:paraId="4BBC1AD1" w14:textId="77777777" w:rsidR="003F7B6E" w:rsidRPr="00B83D1F" w:rsidRDefault="003F7B6E" w:rsidP="00D35A23">
            <w:pPr>
              <w:autoSpaceDN w:val="0"/>
              <w:spacing w:after="120"/>
              <w:jc w:val="left"/>
              <w:textAlignment w:val="baseline"/>
              <w:rPr>
                <w:kern w:val="3"/>
                <w:sz w:val="24"/>
                <w:szCs w:val="24"/>
              </w:rPr>
            </w:pPr>
          </w:p>
        </w:tc>
      </w:tr>
      <w:tr w:rsidR="003F7B6E" w:rsidRPr="00B83D1F" w14:paraId="00FC62A0" w14:textId="77777777" w:rsidTr="00D35A23">
        <w:trPr>
          <w:trHeight w:val="474"/>
        </w:trPr>
        <w:tc>
          <w:tcPr>
            <w:tcW w:w="3544" w:type="dxa"/>
            <w:shd w:val="clear" w:color="auto" w:fill="D9D9D9" w:themeFill="background1" w:themeFillShade="D9"/>
          </w:tcPr>
          <w:p w14:paraId="42D3ACE3" w14:textId="77777777" w:rsidR="003F7B6E" w:rsidRPr="00B83D1F" w:rsidRDefault="003F7B6E" w:rsidP="00D35A23">
            <w:pPr>
              <w:autoSpaceDN w:val="0"/>
              <w:spacing w:after="120"/>
              <w:jc w:val="left"/>
              <w:textAlignment w:val="baseline"/>
              <w:rPr>
                <w:kern w:val="3"/>
                <w:sz w:val="24"/>
                <w:szCs w:val="24"/>
              </w:rPr>
            </w:pPr>
            <w:r w:rsidRPr="00B83D1F">
              <w:rPr>
                <w:kern w:val="3"/>
                <w:sz w:val="24"/>
                <w:szCs w:val="24"/>
              </w:rPr>
              <w:t>Titul, jméno, příjmení, funkce:</w:t>
            </w:r>
          </w:p>
        </w:tc>
        <w:tc>
          <w:tcPr>
            <w:tcW w:w="6095" w:type="dxa"/>
            <w:shd w:val="clear" w:color="auto" w:fill="FFFF00"/>
          </w:tcPr>
          <w:p w14:paraId="4D9C51D6" w14:textId="77777777" w:rsidR="003F7B6E" w:rsidRPr="00B83D1F" w:rsidRDefault="003F7B6E" w:rsidP="00D35A23">
            <w:pPr>
              <w:autoSpaceDN w:val="0"/>
              <w:spacing w:after="120"/>
              <w:jc w:val="left"/>
              <w:textAlignment w:val="baseline"/>
              <w:rPr>
                <w:kern w:val="3"/>
                <w:sz w:val="24"/>
                <w:szCs w:val="24"/>
              </w:rPr>
            </w:pPr>
          </w:p>
        </w:tc>
      </w:tr>
      <w:tr w:rsidR="003F7B6E" w:rsidRPr="00B83D1F" w14:paraId="3910654C" w14:textId="77777777" w:rsidTr="00D35A23">
        <w:trPr>
          <w:trHeight w:val="474"/>
        </w:trPr>
        <w:tc>
          <w:tcPr>
            <w:tcW w:w="3544" w:type="dxa"/>
            <w:shd w:val="clear" w:color="auto" w:fill="D9D9D9" w:themeFill="background1" w:themeFillShade="D9"/>
          </w:tcPr>
          <w:p w14:paraId="6D604C78" w14:textId="77777777" w:rsidR="003F7B6E" w:rsidRPr="00B83D1F" w:rsidRDefault="003F7B6E" w:rsidP="00D35A23">
            <w:pPr>
              <w:autoSpaceDN w:val="0"/>
              <w:spacing w:after="120"/>
              <w:jc w:val="left"/>
              <w:textAlignment w:val="baseline"/>
              <w:rPr>
                <w:kern w:val="3"/>
                <w:sz w:val="24"/>
                <w:szCs w:val="24"/>
              </w:rPr>
            </w:pPr>
            <w:r w:rsidRPr="00B83D1F">
              <w:rPr>
                <w:kern w:val="3"/>
                <w:sz w:val="24"/>
                <w:szCs w:val="24"/>
              </w:rPr>
              <w:t>Podpis:</w:t>
            </w:r>
          </w:p>
        </w:tc>
        <w:tc>
          <w:tcPr>
            <w:tcW w:w="6095" w:type="dxa"/>
            <w:shd w:val="clear" w:color="auto" w:fill="FFFF00"/>
          </w:tcPr>
          <w:p w14:paraId="22628837" w14:textId="77777777" w:rsidR="003F7B6E" w:rsidRPr="00B83D1F" w:rsidRDefault="003F7B6E" w:rsidP="00D35A23">
            <w:pPr>
              <w:autoSpaceDN w:val="0"/>
              <w:spacing w:after="120"/>
              <w:jc w:val="left"/>
              <w:textAlignment w:val="baseline"/>
              <w:rPr>
                <w:kern w:val="3"/>
                <w:sz w:val="24"/>
                <w:szCs w:val="24"/>
              </w:rPr>
            </w:pPr>
          </w:p>
        </w:tc>
      </w:tr>
    </w:tbl>
    <w:p w14:paraId="450ADABE" w14:textId="77777777" w:rsidR="003F7B6E" w:rsidRPr="00B83D1F" w:rsidRDefault="003F7B6E" w:rsidP="003F7B6E">
      <w:pPr>
        <w:pStyle w:val="Zhlav"/>
        <w:rPr>
          <w:rFonts w:ascii="Times New Roman" w:hAnsi="Times New Roman"/>
          <w:sz w:val="24"/>
          <w:szCs w:val="24"/>
        </w:rPr>
      </w:pPr>
    </w:p>
    <w:p w14:paraId="4C768576" w14:textId="77777777" w:rsidR="003F7B6E" w:rsidRPr="00B83D1F" w:rsidRDefault="003F7B6E" w:rsidP="003F7B6E">
      <w:pPr>
        <w:widowControl w:val="0"/>
        <w:autoSpaceDN w:val="0"/>
        <w:spacing w:after="120"/>
        <w:textAlignment w:val="baseline"/>
        <w:rPr>
          <w:rFonts w:ascii="Times New Roman" w:hAnsi="Times New Roman"/>
          <w:bCs/>
          <w:i/>
          <w:kern w:val="16"/>
          <w:sz w:val="24"/>
          <w:szCs w:val="24"/>
        </w:rPr>
        <w:sectPr w:rsidR="003F7B6E" w:rsidRPr="00B83D1F" w:rsidSect="003F7B6E">
          <w:headerReference w:type="even" r:id="rId39"/>
          <w:headerReference w:type="default" r:id="rId40"/>
          <w:footerReference w:type="default" r:id="rId41"/>
          <w:headerReference w:type="first" r:id="rId42"/>
          <w:pgSz w:w="11920" w:h="16860"/>
          <w:pgMar w:top="1701" w:right="1134" w:bottom="1134" w:left="1134" w:header="709" w:footer="454" w:gutter="0"/>
          <w:cols w:space="708"/>
          <w:docGrid w:linePitch="299"/>
        </w:sectPr>
      </w:pPr>
    </w:p>
    <w:p w14:paraId="3935B1CF" w14:textId="77777777" w:rsidR="00602038" w:rsidRDefault="00602038" w:rsidP="00901477">
      <w:pPr>
        <w:rPr>
          <w:rFonts w:ascii="Times New Roman" w:hAnsi="Times New Roman"/>
          <w:sz w:val="24"/>
          <w:szCs w:val="24"/>
        </w:rPr>
      </w:pPr>
    </w:p>
    <w:p w14:paraId="79232D91" w14:textId="77777777" w:rsidR="005D05F3" w:rsidRPr="0001300C" w:rsidRDefault="005D05F3" w:rsidP="003F7B6E">
      <w:pPr>
        <w:pStyle w:val="Nadpis6"/>
        <w:spacing w:after="240"/>
        <w:rPr>
          <w:rFonts w:ascii="Times New Roman" w:hAnsi="Times New Roman" w:cs="Times New Roman"/>
          <w:sz w:val="28"/>
          <w:szCs w:val="28"/>
        </w:rPr>
      </w:pPr>
      <w:r w:rsidRPr="0001300C">
        <w:rPr>
          <w:rFonts w:ascii="Times New Roman" w:hAnsi="Times New Roman" w:cs="Times New Roman"/>
          <w:sz w:val="28"/>
          <w:szCs w:val="28"/>
        </w:rPr>
        <w:t xml:space="preserve">Dokumentace pro zadání stavby </w:t>
      </w:r>
    </w:p>
    <w:p w14:paraId="55981F57" w14:textId="77777777" w:rsidR="005D05F3" w:rsidRPr="00B83D1F" w:rsidRDefault="005D05F3" w:rsidP="005D05F3">
      <w:pPr>
        <w:tabs>
          <w:tab w:val="left" w:pos="1114"/>
        </w:tabs>
        <w:jc w:val="center"/>
        <w:rPr>
          <w:rFonts w:ascii="Times New Roman" w:hAnsi="Times New Roman"/>
          <w:i/>
          <w:sz w:val="24"/>
          <w:szCs w:val="24"/>
        </w:rPr>
      </w:pPr>
      <w:r w:rsidRPr="00B83D1F">
        <w:rPr>
          <w:rFonts w:ascii="Times New Roman" w:hAnsi="Times New Roman"/>
          <w:b/>
          <w:i/>
          <w:sz w:val="24"/>
          <w:szCs w:val="24"/>
          <w:highlight w:val="green"/>
        </w:rPr>
        <w:t>Dokumentace pro zadání stavby a bližší specifikace instalovaných systémů se k nabídce nepředkládá.</w:t>
      </w:r>
    </w:p>
    <w:p w14:paraId="47F73CA0" w14:textId="77777777" w:rsidR="005D05F3" w:rsidRPr="00B83D1F" w:rsidRDefault="005D05F3" w:rsidP="005D05F3">
      <w:pPr>
        <w:tabs>
          <w:tab w:val="left" w:pos="1114"/>
        </w:tabs>
        <w:rPr>
          <w:rFonts w:ascii="Times New Roman" w:hAnsi="Times New Roman"/>
          <w:i/>
          <w:sz w:val="24"/>
          <w:szCs w:val="24"/>
        </w:rPr>
      </w:pPr>
    </w:p>
    <w:p w14:paraId="72DD8ECD" w14:textId="77777777" w:rsidR="005D05F3" w:rsidRPr="00B83D1F" w:rsidRDefault="005D05F3" w:rsidP="005D05F3">
      <w:pPr>
        <w:tabs>
          <w:tab w:val="left" w:pos="1114"/>
        </w:tabs>
        <w:rPr>
          <w:rFonts w:ascii="Times New Roman" w:hAnsi="Times New Roman"/>
          <w:i/>
          <w:sz w:val="24"/>
          <w:szCs w:val="24"/>
        </w:rPr>
      </w:pPr>
    </w:p>
    <w:p w14:paraId="38BC5605" w14:textId="77777777" w:rsidR="005D05F3" w:rsidRPr="00B83D1F" w:rsidRDefault="005D05F3" w:rsidP="005D05F3">
      <w:pPr>
        <w:tabs>
          <w:tab w:val="left" w:pos="1114"/>
        </w:tabs>
        <w:rPr>
          <w:rFonts w:ascii="Times New Roman" w:hAnsi="Times New Roman"/>
          <w:sz w:val="24"/>
          <w:szCs w:val="24"/>
        </w:rPr>
        <w:sectPr w:rsidR="005D05F3" w:rsidRPr="00B83D1F" w:rsidSect="005D05F3">
          <w:headerReference w:type="even" r:id="rId43"/>
          <w:headerReference w:type="default" r:id="rId44"/>
          <w:pgSz w:w="11920" w:h="16860"/>
          <w:pgMar w:top="1134" w:right="1134" w:bottom="851" w:left="1134" w:header="709" w:footer="454" w:gutter="0"/>
          <w:cols w:space="708"/>
          <w:docGrid w:linePitch="299"/>
        </w:sectPr>
      </w:pPr>
    </w:p>
    <w:p w14:paraId="417BDF0A" w14:textId="77777777" w:rsidR="00E36AD3" w:rsidRPr="00B83D1F" w:rsidRDefault="00E0582D" w:rsidP="00901477">
      <w:pPr>
        <w:tabs>
          <w:tab w:val="left" w:pos="1114"/>
        </w:tabs>
        <w:rPr>
          <w:rFonts w:ascii="Times New Roman" w:hAnsi="Times New Roman"/>
          <w:i/>
          <w:sz w:val="24"/>
          <w:szCs w:val="24"/>
          <w:highlight w:val="green"/>
        </w:rPr>
      </w:pPr>
      <w:r w:rsidRPr="00B83D1F">
        <w:rPr>
          <w:rFonts w:ascii="Times New Roman" w:hAnsi="Times New Roman"/>
          <w:b/>
          <w:i/>
          <w:sz w:val="24"/>
          <w:szCs w:val="24"/>
          <w:highlight w:val="green"/>
        </w:rPr>
        <w:lastRenderedPageBreak/>
        <w:t>D</w:t>
      </w:r>
      <w:r w:rsidR="00E36AD3" w:rsidRPr="00B83D1F">
        <w:rPr>
          <w:rFonts w:ascii="Times New Roman" w:hAnsi="Times New Roman"/>
          <w:b/>
          <w:i/>
          <w:sz w:val="24"/>
          <w:szCs w:val="24"/>
          <w:highlight w:val="green"/>
        </w:rPr>
        <w:t>odavatel v nabídce návrh smlouvy nepředkládá</w:t>
      </w:r>
      <w:r w:rsidR="00E36AD3" w:rsidRPr="00B83D1F">
        <w:rPr>
          <w:rFonts w:ascii="Times New Roman" w:hAnsi="Times New Roman"/>
          <w:i/>
          <w:sz w:val="24"/>
          <w:szCs w:val="24"/>
          <w:highlight w:val="green"/>
        </w:rPr>
        <w:t xml:space="preserve">. </w:t>
      </w:r>
    </w:p>
    <w:p w14:paraId="500B98A5" w14:textId="05493086" w:rsidR="00E36AD3" w:rsidRPr="00B83D1F" w:rsidRDefault="00E36AD3" w:rsidP="00901477">
      <w:pPr>
        <w:tabs>
          <w:tab w:val="left" w:pos="9260"/>
        </w:tabs>
        <w:spacing w:after="120"/>
        <w:ind w:left="7229" w:right="-23"/>
        <w:jc w:val="right"/>
        <w:rPr>
          <w:rFonts w:ascii="Times New Roman" w:hAnsi="Times New Roman"/>
          <w:sz w:val="24"/>
          <w:szCs w:val="24"/>
        </w:rPr>
      </w:pPr>
      <w:r w:rsidRPr="00B83D1F">
        <w:rPr>
          <w:rFonts w:ascii="Times New Roman" w:hAnsi="Times New Roman"/>
          <w:spacing w:val="-1"/>
          <w:sz w:val="24"/>
          <w:szCs w:val="24"/>
        </w:rPr>
        <w:t>Ev. č</w:t>
      </w:r>
      <w:r w:rsidRPr="00B83D1F">
        <w:rPr>
          <w:rFonts w:ascii="Times New Roman" w:hAnsi="Times New Roman"/>
          <w:sz w:val="24"/>
          <w:szCs w:val="24"/>
        </w:rPr>
        <w:t>í</w:t>
      </w:r>
      <w:r w:rsidRPr="00B83D1F">
        <w:rPr>
          <w:rFonts w:ascii="Times New Roman" w:hAnsi="Times New Roman"/>
          <w:spacing w:val="-1"/>
          <w:sz w:val="24"/>
          <w:szCs w:val="24"/>
        </w:rPr>
        <w:t>s</w:t>
      </w:r>
      <w:r w:rsidRPr="00B83D1F">
        <w:rPr>
          <w:rFonts w:ascii="Times New Roman" w:hAnsi="Times New Roman"/>
          <w:sz w:val="24"/>
          <w:szCs w:val="24"/>
        </w:rPr>
        <w:t xml:space="preserve">lo: </w:t>
      </w:r>
    </w:p>
    <w:p w14:paraId="67EBD2F9" w14:textId="77777777" w:rsidR="00E36AD3" w:rsidRPr="00B83D1F" w:rsidRDefault="00E36AD3" w:rsidP="00901477">
      <w:pPr>
        <w:spacing w:after="120"/>
        <w:ind w:right="96"/>
        <w:jc w:val="center"/>
        <w:outlineLvl w:val="0"/>
        <w:rPr>
          <w:rFonts w:ascii="Times New Roman" w:hAnsi="Times New Roman"/>
          <w:b/>
          <w:bCs/>
          <w:spacing w:val="-1"/>
          <w:sz w:val="24"/>
          <w:szCs w:val="24"/>
        </w:rPr>
      </w:pPr>
      <w:r w:rsidRPr="00B83D1F">
        <w:rPr>
          <w:rFonts w:ascii="Times New Roman" w:hAnsi="Times New Roman"/>
          <w:b/>
          <w:bCs/>
          <w:spacing w:val="-1"/>
          <w:sz w:val="24"/>
          <w:szCs w:val="24"/>
        </w:rPr>
        <w:t xml:space="preserve">SMLOUVA O </w:t>
      </w:r>
      <w:r w:rsidRPr="00B83D1F">
        <w:rPr>
          <w:rFonts w:ascii="Times New Roman" w:hAnsi="Times New Roman"/>
          <w:b/>
          <w:bCs/>
          <w:spacing w:val="1"/>
          <w:sz w:val="24"/>
          <w:szCs w:val="24"/>
        </w:rPr>
        <w:t>D</w:t>
      </w:r>
      <w:r w:rsidRPr="00B83D1F">
        <w:rPr>
          <w:rFonts w:ascii="Times New Roman" w:hAnsi="Times New Roman"/>
          <w:b/>
          <w:bCs/>
          <w:spacing w:val="-1"/>
          <w:sz w:val="24"/>
          <w:szCs w:val="24"/>
        </w:rPr>
        <w:t>ÍLO</w:t>
      </w:r>
    </w:p>
    <w:p w14:paraId="4675E2A9" w14:textId="36975722" w:rsidR="0001300C" w:rsidRPr="00B83D1F" w:rsidRDefault="0001300C" w:rsidP="0001300C">
      <w:pPr>
        <w:spacing w:after="120"/>
        <w:ind w:left="142" w:right="97"/>
        <w:jc w:val="center"/>
        <w:rPr>
          <w:rFonts w:ascii="Times New Roman" w:hAnsi="Times New Roman"/>
          <w:b/>
          <w:bCs/>
          <w:spacing w:val="1"/>
          <w:sz w:val="24"/>
          <w:szCs w:val="24"/>
        </w:rPr>
      </w:pPr>
      <w:r w:rsidRPr="00B83D1F">
        <w:rPr>
          <w:rFonts w:ascii="Times New Roman" w:hAnsi="Times New Roman"/>
          <w:b/>
          <w:bCs/>
          <w:sz w:val="24"/>
          <w:szCs w:val="24"/>
        </w:rPr>
        <w:t>„</w:t>
      </w:r>
      <w:r w:rsidR="00426507">
        <w:rPr>
          <w:rFonts w:ascii="Times New Roman" w:hAnsi="Times New Roman"/>
          <w:b/>
          <w:bCs/>
          <w:sz w:val="24"/>
          <w:szCs w:val="24"/>
        </w:rPr>
        <w:t>B</w:t>
      </w:r>
      <w:r w:rsidRPr="00B83D1F">
        <w:rPr>
          <w:rFonts w:ascii="Times New Roman" w:hAnsi="Times New Roman"/>
          <w:b/>
          <w:sz w:val="24"/>
          <w:szCs w:val="24"/>
        </w:rPr>
        <w:t>ytový dům čp. 1, Nový Dvůr</w:t>
      </w:r>
      <w:r w:rsidRPr="00B83D1F">
        <w:rPr>
          <w:rFonts w:ascii="Times New Roman" w:hAnsi="Times New Roman"/>
          <w:b/>
          <w:bCs/>
          <w:sz w:val="24"/>
          <w:szCs w:val="24"/>
        </w:rPr>
        <w:t>“</w:t>
      </w:r>
    </w:p>
    <w:p w14:paraId="5009EA68" w14:textId="77777777" w:rsidR="00E36AD3" w:rsidRPr="00B83D1F" w:rsidRDefault="00E36AD3" w:rsidP="00901477">
      <w:pPr>
        <w:spacing w:after="120"/>
        <w:ind w:right="97"/>
        <w:jc w:val="center"/>
        <w:rPr>
          <w:rFonts w:ascii="Times New Roman" w:hAnsi="Times New Roman"/>
          <w:b/>
          <w:bCs/>
          <w:spacing w:val="1"/>
          <w:sz w:val="24"/>
          <w:szCs w:val="24"/>
        </w:rPr>
      </w:pPr>
      <w:r w:rsidRPr="00B83D1F">
        <w:rPr>
          <w:rFonts w:ascii="Times New Roman" w:eastAsia="Times New Roman" w:hAnsi="Times New Roman"/>
          <w:b/>
          <w:bCs/>
          <w:spacing w:val="1"/>
          <w:sz w:val="24"/>
          <w:szCs w:val="24"/>
        </w:rPr>
        <w:t>u</w:t>
      </w:r>
      <w:r w:rsidRPr="00B83D1F">
        <w:rPr>
          <w:rFonts w:ascii="Times New Roman" w:eastAsia="Times New Roman" w:hAnsi="Times New Roman"/>
          <w:b/>
          <w:bCs/>
          <w:spacing w:val="-1"/>
          <w:sz w:val="24"/>
          <w:szCs w:val="24"/>
        </w:rPr>
        <w:t>z</w:t>
      </w:r>
      <w:r w:rsidRPr="00B83D1F">
        <w:rPr>
          <w:rFonts w:ascii="Times New Roman" w:eastAsia="Times New Roman" w:hAnsi="Times New Roman"/>
          <w:b/>
          <w:bCs/>
          <w:sz w:val="24"/>
          <w:szCs w:val="24"/>
        </w:rPr>
        <w:t>av</w:t>
      </w:r>
      <w:r w:rsidRPr="00B83D1F">
        <w:rPr>
          <w:rFonts w:ascii="Times New Roman" w:eastAsia="Times New Roman" w:hAnsi="Times New Roman"/>
          <w:b/>
          <w:bCs/>
          <w:spacing w:val="-1"/>
          <w:sz w:val="24"/>
          <w:szCs w:val="24"/>
        </w:rPr>
        <w:t>ře</w:t>
      </w:r>
      <w:r w:rsidRPr="00B83D1F">
        <w:rPr>
          <w:rFonts w:ascii="Times New Roman" w:eastAsia="Times New Roman" w:hAnsi="Times New Roman"/>
          <w:b/>
          <w:bCs/>
          <w:spacing w:val="1"/>
          <w:sz w:val="24"/>
          <w:szCs w:val="24"/>
        </w:rPr>
        <w:t>n</w:t>
      </w:r>
      <w:r w:rsidRPr="00B83D1F">
        <w:rPr>
          <w:rFonts w:ascii="Times New Roman" w:eastAsia="Times New Roman" w:hAnsi="Times New Roman"/>
          <w:b/>
          <w:bCs/>
          <w:sz w:val="24"/>
          <w:szCs w:val="24"/>
        </w:rPr>
        <w:t xml:space="preserve">á </w:t>
      </w:r>
      <w:r w:rsidRPr="00B83D1F">
        <w:rPr>
          <w:rFonts w:ascii="Times New Roman" w:eastAsia="Times New Roman" w:hAnsi="Times New Roman"/>
          <w:b/>
          <w:bCs/>
          <w:spacing w:val="1"/>
          <w:sz w:val="24"/>
          <w:szCs w:val="24"/>
        </w:rPr>
        <w:t>p</w:t>
      </w:r>
      <w:r w:rsidRPr="00B83D1F">
        <w:rPr>
          <w:rFonts w:ascii="Times New Roman" w:eastAsia="Times New Roman" w:hAnsi="Times New Roman"/>
          <w:b/>
          <w:bCs/>
          <w:sz w:val="24"/>
          <w:szCs w:val="24"/>
        </w:rPr>
        <w:t>o</w:t>
      </w:r>
      <w:r w:rsidRPr="00B83D1F">
        <w:rPr>
          <w:rFonts w:ascii="Times New Roman" w:eastAsia="Times New Roman" w:hAnsi="Times New Roman"/>
          <w:b/>
          <w:bCs/>
          <w:spacing w:val="1"/>
          <w:sz w:val="24"/>
          <w:szCs w:val="24"/>
        </w:rPr>
        <w:t>d</w:t>
      </w:r>
      <w:r w:rsidRPr="00B83D1F">
        <w:rPr>
          <w:rFonts w:ascii="Times New Roman" w:eastAsia="Times New Roman" w:hAnsi="Times New Roman"/>
          <w:b/>
          <w:bCs/>
          <w:sz w:val="24"/>
          <w:szCs w:val="24"/>
        </w:rPr>
        <w:t xml:space="preserve">le § 2586 a </w:t>
      </w:r>
      <w:r w:rsidRPr="00B83D1F">
        <w:rPr>
          <w:rFonts w:ascii="Times New Roman" w:eastAsia="Times New Roman" w:hAnsi="Times New Roman"/>
          <w:b/>
          <w:bCs/>
          <w:spacing w:val="1"/>
          <w:sz w:val="24"/>
          <w:szCs w:val="24"/>
        </w:rPr>
        <w:t>n</w:t>
      </w:r>
      <w:r w:rsidRPr="00B83D1F">
        <w:rPr>
          <w:rFonts w:ascii="Times New Roman" w:eastAsia="Times New Roman" w:hAnsi="Times New Roman"/>
          <w:b/>
          <w:bCs/>
          <w:sz w:val="24"/>
          <w:szCs w:val="24"/>
        </w:rPr>
        <w:t xml:space="preserve">ásl. </w:t>
      </w:r>
      <w:r w:rsidRPr="00B83D1F">
        <w:rPr>
          <w:rFonts w:ascii="Times New Roman" w:eastAsia="Times New Roman" w:hAnsi="Times New Roman"/>
          <w:b/>
          <w:bCs/>
          <w:spacing w:val="-1"/>
          <w:sz w:val="24"/>
          <w:szCs w:val="24"/>
        </w:rPr>
        <w:t>z</w:t>
      </w:r>
      <w:r w:rsidRPr="00B83D1F">
        <w:rPr>
          <w:rFonts w:ascii="Times New Roman" w:eastAsia="Times New Roman" w:hAnsi="Times New Roman"/>
          <w:b/>
          <w:bCs/>
          <w:sz w:val="24"/>
          <w:szCs w:val="24"/>
        </w:rPr>
        <w:t>á</w:t>
      </w:r>
      <w:r w:rsidRPr="00B83D1F">
        <w:rPr>
          <w:rFonts w:ascii="Times New Roman" w:eastAsia="Times New Roman" w:hAnsi="Times New Roman"/>
          <w:b/>
          <w:bCs/>
          <w:spacing w:val="1"/>
          <w:sz w:val="24"/>
          <w:szCs w:val="24"/>
        </w:rPr>
        <w:t>k</w:t>
      </w:r>
      <w:r w:rsidRPr="00B83D1F">
        <w:rPr>
          <w:rFonts w:ascii="Times New Roman" w:eastAsia="Times New Roman" w:hAnsi="Times New Roman"/>
          <w:b/>
          <w:bCs/>
          <w:sz w:val="24"/>
          <w:szCs w:val="24"/>
        </w:rPr>
        <w:t>o</w:t>
      </w:r>
      <w:r w:rsidRPr="00B83D1F">
        <w:rPr>
          <w:rFonts w:ascii="Times New Roman" w:eastAsia="Times New Roman" w:hAnsi="Times New Roman"/>
          <w:b/>
          <w:bCs/>
          <w:spacing w:val="1"/>
          <w:sz w:val="24"/>
          <w:szCs w:val="24"/>
        </w:rPr>
        <w:t>n</w:t>
      </w:r>
      <w:r w:rsidRPr="00B83D1F">
        <w:rPr>
          <w:rFonts w:ascii="Times New Roman" w:eastAsia="Times New Roman" w:hAnsi="Times New Roman"/>
          <w:b/>
          <w:bCs/>
          <w:sz w:val="24"/>
          <w:szCs w:val="24"/>
        </w:rPr>
        <w:t xml:space="preserve">a </w:t>
      </w:r>
      <w:r w:rsidRPr="00B83D1F">
        <w:rPr>
          <w:rFonts w:ascii="Times New Roman" w:eastAsia="Times New Roman" w:hAnsi="Times New Roman"/>
          <w:b/>
          <w:bCs/>
          <w:spacing w:val="-1"/>
          <w:sz w:val="24"/>
          <w:szCs w:val="24"/>
        </w:rPr>
        <w:t>č</w:t>
      </w:r>
      <w:r w:rsidRPr="00B83D1F">
        <w:rPr>
          <w:rFonts w:ascii="Times New Roman" w:eastAsia="Times New Roman" w:hAnsi="Times New Roman"/>
          <w:b/>
          <w:bCs/>
          <w:sz w:val="24"/>
          <w:szCs w:val="24"/>
        </w:rPr>
        <w:t>. 89/20</w:t>
      </w:r>
      <w:r w:rsidRPr="00B83D1F">
        <w:rPr>
          <w:rFonts w:ascii="Times New Roman" w:eastAsia="Times New Roman" w:hAnsi="Times New Roman"/>
          <w:b/>
          <w:bCs/>
          <w:spacing w:val="-2"/>
          <w:sz w:val="24"/>
          <w:szCs w:val="24"/>
        </w:rPr>
        <w:t>1</w:t>
      </w:r>
      <w:r w:rsidRPr="00B83D1F">
        <w:rPr>
          <w:rFonts w:ascii="Times New Roman" w:eastAsia="Times New Roman" w:hAnsi="Times New Roman"/>
          <w:b/>
          <w:bCs/>
          <w:sz w:val="24"/>
          <w:szCs w:val="24"/>
        </w:rPr>
        <w:t xml:space="preserve">2 </w:t>
      </w:r>
      <w:r w:rsidRPr="00B83D1F">
        <w:rPr>
          <w:rFonts w:ascii="Times New Roman" w:eastAsia="Times New Roman" w:hAnsi="Times New Roman"/>
          <w:b/>
          <w:bCs/>
          <w:spacing w:val="1"/>
          <w:sz w:val="24"/>
          <w:szCs w:val="24"/>
        </w:rPr>
        <w:t>Sb</w:t>
      </w:r>
      <w:r w:rsidRPr="00B83D1F">
        <w:rPr>
          <w:rFonts w:ascii="Times New Roman" w:eastAsia="Times New Roman" w:hAnsi="Times New Roman"/>
          <w:b/>
          <w:bCs/>
          <w:sz w:val="24"/>
          <w:szCs w:val="24"/>
        </w:rPr>
        <w:t xml:space="preserve">., </w:t>
      </w:r>
      <w:r w:rsidRPr="00B83D1F">
        <w:rPr>
          <w:rFonts w:ascii="Times New Roman" w:eastAsia="Times New Roman" w:hAnsi="Times New Roman"/>
          <w:b/>
          <w:bCs/>
          <w:sz w:val="24"/>
          <w:szCs w:val="24"/>
        </w:rPr>
        <w:br/>
        <w:t>o</w:t>
      </w:r>
      <w:r w:rsidRPr="00B83D1F">
        <w:rPr>
          <w:rFonts w:ascii="Times New Roman" w:eastAsia="Times New Roman" w:hAnsi="Times New Roman"/>
          <w:b/>
          <w:bCs/>
          <w:spacing w:val="1"/>
          <w:sz w:val="24"/>
          <w:szCs w:val="24"/>
        </w:rPr>
        <w:t>b</w:t>
      </w:r>
      <w:r w:rsidRPr="00B83D1F">
        <w:rPr>
          <w:rFonts w:ascii="Times New Roman" w:eastAsia="Times New Roman" w:hAnsi="Times New Roman"/>
          <w:b/>
          <w:bCs/>
          <w:spacing w:val="-1"/>
          <w:sz w:val="24"/>
          <w:szCs w:val="24"/>
        </w:rPr>
        <w:t>č</w:t>
      </w:r>
      <w:r w:rsidRPr="00B83D1F">
        <w:rPr>
          <w:rFonts w:ascii="Times New Roman" w:eastAsia="Times New Roman" w:hAnsi="Times New Roman"/>
          <w:b/>
          <w:bCs/>
          <w:sz w:val="24"/>
          <w:szCs w:val="24"/>
        </w:rPr>
        <w:t>a</w:t>
      </w:r>
      <w:r w:rsidRPr="00B83D1F">
        <w:rPr>
          <w:rFonts w:ascii="Times New Roman" w:eastAsia="Times New Roman" w:hAnsi="Times New Roman"/>
          <w:b/>
          <w:bCs/>
          <w:spacing w:val="1"/>
          <w:sz w:val="24"/>
          <w:szCs w:val="24"/>
        </w:rPr>
        <w:t>n</w:t>
      </w:r>
      <w:r w:rsidRPr="00B83D1F">
        <w:rPr>
          <w:rFonts w:ascii="Times New Roman" w:eastAsia="Times New Roman" w:hAnsi="Times New Roman"/>
          <w:b/>
          <w:bCs/>
          <w:spacing w:val="-2"/>
          <w:sz w:val="24"/>
          <w:szCs w:val="24"/>
        </w:rPr>
        <w:t>s</w:t>
      </w:r>
      <w:r w:rsidRPr="00B83D1F">
        <w:rPr>
          <w:rFonts w:ascii="Times New Roman" w:eastAsia="Times New Roman" w:hAnsi="Times New Roman"/>
          <w:b/>
          <w:bCs/>
          <w:spacing w:val="1"/>
          <w:sz w:val="24"/>
          <w:szCs w:val="24"/>
        </w:rPr>
        <w:t>k</w:t>
      </w:r>
      <w:r w:rsidRPr="00B83D1F">
        <w:rPr>
          <w:rFonts w:ascii="Times New Roman" w:eastAsia="Times New Roman" w:hAnsi="Times New Roman"/>
          <w:b/>
          <w:bCs/>
          <w:sz w:val="24"/>
          <w:szCs w:val="24"/>
        </w:rPr>
        <w:t xml:space="preserve">ý </w:t>
      </w:r>
      <w:r w:rsidRPr="00B83D1F">
        <w:rPr>
          <w:rFonts w:ascii="Times New Roman" w:eastAsia="Times New Roman" w:hAnsi="Times New Roman"/>
          <w:b/>
          <w:bCs/>
          <w:spacing w:val="-1"/>
          <w:sz w:val="24"/>
          <w:szCs w:val="24"/>
        </w:rPr>
        <w:t>z</w:t>
      </w:r>
      <w:r w:rsidRPr="00B83D1F">
        <w:rPr>
          <w:rFonts w:ascii="Times New Roman" w:eastAsia="Times New Roman" w:hAnsi="Times New Roman"/>
          <w:b/>
          <w:bCs/>
          <w:sz w:val="24"/>
          <w:szCs w:val="24"/>
        </w:rPr>
        <w:t>á</w:t>
      </w:r>
      <w:r w:rsidRPr="00B83D1F">
        <w:rPr>
          <w:rFonts w:ascii="Times New Roman" w:eastAsia="Times New Roman" w:hAnsi="Times New Roman"/>
          <w:b/>
          <w:bCs/>
          <w:spacing w:val="1"/>
          <w:sz w:val="24"/>
          <w:szCs w:val="24"/>
        </w:rPr>
        <w:t>k</w:t>
      </w:r>
      <w:r w:rsidRPr="00B83D1F">
        <w:rPr>
          <w:rFonts w:ascii="Times New Roman" w:eastAsia="Times New Roman" w:hAnsi="Times New Roman"/>
          <w:b/>
          <w:bCs/>
          <w:sz w:val="24"/>
          <w:szCs w:val="24"/>
        </w:rPr>
        <w:t>o</w:t>
      </w:r>
      <w:r w:rsidRPr="00B83D1F">
        <w:rPr>
          <w:rFonts w:ascii="Times New Roman" w:eastAsia="Times New Roman" w:hAnsi="Times New Roman"/>
          <w:b/>
          <w:bCs/>
          <w:spacing w:val="1"/>
          <w:sz w:val="24"/>
          <w:szCs w:val="24"/>
        </w:rPr>
        <w:t>n</w:t>
      </w:r>
      <w:r w:rsidRPr="00B83D1F">
        <w:rPr>
          <w:rFonts w:ascii="Times New Roman" w:eastAsia="Times New Roman" w:hAnsi="Times New Roman"/>
          <w:b/>
          <w:bCs/>
          <w:spacing w:val="-2"/>
          <w:sz w:val="24"/>
          <w:szCs w:val="24"/>
        </w:rPr>
        <w:t>í</w:t>
      </w:r>
      <w:r w:rsidRPr="00B83D1F">
        <w:rPr>
          <w:rFonts w:ascii="Times New Roman" w:eastAsia="Times New Roman" w:hAnsi="Times New Roman"/>
          <w:b/>
          <w:bCs/>
          <w:sz w:val="24"/>
          <w:szCs w:val="24"/>
        </w:rPr>
        <w:t xml:space="preserve">k, ve znění pozdějších předpisů (dále jen „občanský zákoník“) a zákona č. 121/2000 Sb., o právu autorském, o právech souvisejících s právem autorským </w:t>
      </w:r>
      <w:r w:rsidRPr="00B83D1F">
        <w:rPr>
          <w:rFonts w:ascii="Times New Roman" w:eastAsia="Times New Roman" w:hAnsi="Times New Roman"/>
          <w:b/>
          <w:bCs/>
          <w:sz w:val="24"/>
          <w:szCs w:val="24"/>
        </w:rPr>
        <w:br/>
        <w:t>a o změně některých zákonů, ve znění pozdějších předpisů (dále jen „autorský zákon“)</w:t>
      </w:r>
      <w:r w:rsidRPr="00B83D1F">
        <w:rPr>
          <w:rFonts w:ascii="Times New Roman" w:hAnsi="Times New Roman"/>
          <w:b/>
          <w:bCs/>
          <w:sz w:val="24"/>
          <w:szCs w:val="24"/>
        </w:rPr>
        <w:t xml:space="preserve"> </w:t>
      </w:r>
    </w:p>
    <w:p w14:paraId="277289F9" w14:textId="77777777" w:rsidR="00E36AD3" w:rsidRPr="00B83D1F" w:rsidRDefault="00E36AD3" w:rsidP="00901477">
      <w:pPr>
        <w:spacing w:after="120"/>
        <w:ind w:left="567" w:right="-23" w:hanging="567"/>
        <w:rPr>
          <w:rFonts w:ascii="Times New Roman" w:hAnsi="Times New Roman"/>
          <w:b/>
          <w:bCs/>
          <w:sz w:val="24"/>
          <w:szCs w:val="24"/>
        </w:rPr>
      </w:pPr>
    </w:p>
    <w:p w14:paraId="7023E866" w14:textId="77777777" w:rsidR="00E36AD3" w:rsidRPr="00B83D1F" w:rsidRDefault="00E36AD3" w:rsidP="00901477">
      <w:pPr>
        <w:spacing w:after="120"/>
        <w:ind w:left="567" w:right="-23" w:hanging="567"/>
        <w:jc w:val="center"/>
        <w:rPr>
          <w:rFonts w:ascii="Times New Roman" w:hAnsi="Times New Roman"/>
          <w:b/>
          <w:bCs/>
          <w:sz w:val="24"/>
          <w:szCs w:val="24"/>
        </w:rPr>
      </w:pPr>
      <w:r w:rsidRPr="00B83D1F">
        <w:rPr>
          <w:rFonts w:ascii="Times New Roman" w:hAnsi="Times New Roman"/>
          <w:b/>
          <w:bCs/>
          <w:sz w:val="24"/>
          <w:szCs w:val="24"/>
        </w:rPr>
        <w:t>Smluvní strany</w:t>
      </w:r>
    </w:p>
    <w:p w14:paraId="21E5D5DF" w14:textId="77777777" w:rsidR="001C33E1" w:rsidRPr="001C33E1" w:rsidRDefault="001C33E1" w:rsidP="001C33E1">
      <w:pPr>
        <w:spacing w:before="120" w:after="120"/>
        <w:rPr>
          <w:rFonts w:ascii="Times New Roman" w:hAnsi="Times New Roman"/>
          <w:b/>
          <w:sz w:val="24"/>
          <w:szCs w:val="24"/>
        </w:rPr>
      </w:pPr>
      <w:r w:rsidRPr="001C33E1">
        <w:rPr>
          <w:rFonts w:ascii="Times New Roman" w:hAnsi="Times New Roman"/>
          <w:b/>
          <w:sz w:val="24"/>
          <w:szCs w:val="24"/>
        </w:rPr>
        <w:t>Zemský hřebčinec Písek s.p.o.</w:t>
      </w:r>
    </w:p>
    <w:p w14:paraId="4E1C7DC1" w14:textId="56AD82A2" w:rsidR="00E36AD3" w:rsidRPr="00B83D1F" w:rsidRDefault="00E36AD3" w:rsidP="00901477">
      <w:pPr>
        <w:tabs>
          <w:tab w:val="left" w:pos="2268"/>
        </w:tabs>
        <w:spacing w:after="120"/>
        <w:ind w:left="2268" w:right="-20" w:hanging="2268"/>
        <w:jc w:val="left"/>
        <w:rPr>
          <w:rFonts w:ascii="Times New Roman" w:hAnsi="Times New Roman"/>
          <w:sz w:val="24"/>
          <w:szCs w:val="24"/>
        </w:rPr>
      </w:pPr>
      <w:r w:rsidRPr="00B83D1F">
        <w:rPr>
          <w:rFonts w:ascii="Times New Roman" w:hAnsi="Times New Roman"/>
          <w:bCs/>
          <w:sz w:val="24"/>
          <w:szCs w:val="24"/>
        </w:rPr>
        <w:t>kterou zastupuje:</w:t>
      </w:r>
      <w:r w:rsidRPr="00B83D1F">
        <w:rPr>
          <w:rFonts w:ascii="Times New Roman" w:hAnsi="Times New Roman"/>
          <w:bCs/>
          <w:sz w:val="24"/>
          <w:szCs w:val="24"/>
        </w:rPr>
        <w:tab/>
      </w:r>
      <w:r w:rsidR="001C33E1" w:rsidRPr="00B83D1F">
        <w:rPr>
          <w:rFonts w:ascii="Times New Roman" w:hAnsi="Times New Roman"/>
          <w:sz w:val="24"/>
          <w:szCs w:val="24"/>
        </w:rPr>
        <w:t>Ing. Han</w:t>
      </w:r>
      <w:r w:rsidR="001C33E1">
        <w:rPr>
          <w:rFonts w:ascii="Times New Roman" w:hAnsi="Times New Roman"/>
          <w:sz w:val="24"/>
          <w:szCs w:val="24"/>
        </w:rPr>
        <w:t>a</w:t>
      </w:r>
      <w:r w:rsidR="001C33E1" w:rsidRPr="00B83D1F">
        <w:rPr>
          <w:rFonts w:ascii="Times New Roman" w:hAnsi="Times New Roman"/>
          <w:sz w:val="24"/>
          <w:szCs w:val="24"/>
        </w:rPr>
        <w:t xml:space="preserve"> Stránsk</w:t>
      </w:r>
      <w:r w:rsidR="001C33E1">
        <w:rPr>
          <w:rFonts w:ascii="Times New Roman" w:hAnsi="Times New Roman"/>
          <w:sz w:val="24"/>
          <w:szCs w:val="24"/>
        </w:rPr>
        <w:t>á</w:t>
      </w:r>
      <w:r w:rsidR="001C33E1" w:rsidRPr="00B83D1F">
        <w:rPr>
          <w:rFonts w:ascii="Times New Roman" w:hAnsi="Times New Roman"/>
          <w:sz w:val="24"/>
          <w:szCs w:val="24"/>
        </w:rPr>
        <w:t>, Ph.D., ředitelk</w:t>
      </w:r>
      <w:r w:rsidR="001C33E1">
        <w:rPr>
          <w:rFonts w:ascii="Times New Roman" w:hAnsi="Times New Roman"/>
          <w:sz w:val="24"/>
          <w:szCs w:val="24"/>
        </w:rPr>
        <w:t>a</w:t>
      </w:r>
    </w:p>
    <w:p w14:paraId="225CED5A" w14:textId="77777777" w:rsidR="002036CF" w:rsidRDefault="00E36AD3" w:rsidP="00901477">
      <w:pPr>
        <w:tabs>
          <w:tab w:val="left" w:pos="2268"/>
        </w:tabs>
        <w:spacing w:after="120"/>
        <w:ind w:left="567" w:right="-20" w:hanging="567"/>
        <w:rPr>
          <w:rFonts w:ascii="Times New Roman" w:hAnsi="Times New Roman"/>
          <w:sz w:val="24"/>
          <w:szCs w:val="24"/>
        </w:rPr>
      </w:pPr>
      <w:r w:rsidRPr="00B83D1F">
        <w:rPr>
          <w:rFonts w:ascii="Times New Roman" w:hAnsi="Times New Roman"/>
          <w:sz w:val="24"/>
          <w:szCs w:val="24"/>
        </w:rPr>
        <w:t>se sídl</w:t>
      </w:r>
      <w:r w:rsidRPr="00B83D1F">
        <w:rPr>
          <w:rFonts w:ascii="Times New Roman" w:hAnsi="Times New Roman"/>
          <w:spacing w:val="-1"/>
          <w:sz w:val="24"/>
          <w:szCs w:val="24"/>
        </w:rPr>
        <w:t>e</w:t>
      </w:r>
      <w:r w:rsidRPr="00B83D1F">
        <w:rPr>
          <w:rFonts w:ascii="Times New Roman" w:hAnsi="Times New Roman"/>
          <w:sz w:val="24"/>
          <w:szCs w:val="24"/>
        </w:rPr>
        <w:t>m:</w:t>
      </w:r>
      <w:r w:rsidRPr="00B83D1F">
        <w:rPr>
          <w:rFonts w:ascii="Times New Roman" w:hAnsi="Times New Roman"/>
          <w:sz w:val="24"/>
          <w:szCs w:val="24"/>
        </w:rPr>
        <w:tab/>
      </w:r>
      <w:r w:rsidR="002036CF" w:rsidRPr="00B83D1F">
        <w:rPr>
          <w:rFonts w:ascii="Times New Roman" w:hAnsi="Times New Roman"/>
          <w:sz w:val="24"/>
          <w:szCs w:val="24"/>
        </w:rPr>
        <w:t xml:space="preserve">U Hřebčince 479, 397 01 Písek </w:t>
      </w:r>
    </w:p>
    <w:p w14:paraId="4D31AD94" w14:textId="3BEE0D24" w:rsidR="00E36AD3" w:rsidRPr="00B83D1F" w:rsidRDefault="00E36AD3" w:rsidP="00901477">
      <w:pPr>
        <w:tabs>
          <w:tab w:val="left" w:pos="2268"/>
        </w:tabs>
        <w:spacing w:after="120"/>
        <w:ind w:left="567" w:right="-20" w:hanging="567"/>
        <w:rPr>
          <w:rFonts w:ascii="Times New Roman" w:hAnsi="Times New Roman"/>
          <w:sz w:val="24"/>
          <w:szCs w:val="24"/>
        </w:rPr>
      </w:pPr>
      <w:r w:rsidRPr="00B83D1F">
        <w:rPr>
          <w:rFonts w:ascii="Times New Roman" w:hAnsi="Times New Roman"/>
          <w:spacing w:val="-3"/>
          <w:sz w:val="24"/>
          <w:szCs w:val="24"/>
        </w:rPr>
        <w:t>I</w:t>
      </w:r>
      <w:r w:rsidRPr="00B83D1F">
        <w:rPr>
          <w:rFonts w:ascii="Times New Roman" w:hAnsi="Times New Roman"/>
          <w:spacing w:val="1"/>
          <w:sz w:val="24"/>
          <w:szCs w:val="24"/>
        </w:rPr>
        <w:t>ČO</w:t>
      </w:r>
      <w:r w:rsidRPr="00B83D1F">
        <w:rPr>
          <w:rFonts w:ascii="Times New Roman" w:hAnsi="Times New Roman"/>
          <w:sz w:val="24"/>
          <w:szCs w:val="24"/>
        </w:rPr>
        <w:t xml:space="preserve">: </w:t>
      </w:r>
      <w:r w:rsidRPr="00B83D1F">
        <w:rPr>
          <w:rFonts w:ascii="Times New Roman" w:hAnsi="Times New Roman"/>
          <w:sz w:val="24"/>
          <w:szCs w:val="24"/>
        </w:rPr>
        <w:tab/>
      </w:r>
      <w:r w:rsidRPr="00B83D1F">
        <w:rPr>
          <w:rFonts w:ascii="Times New Roman" w:hAnsi="Times New Roman"/>
          <w:sz w:val="24"/>
          <w:szCs w:val="24"/>
        </w:rPr>
        <w:tab/>
      </w:r>
      <w:r w:rsidR="002036CF" w:rsidRPr="00B83D1F">
        <w:rPr>
          <w:rFonts w:ascii="Times New Roman" w:hAnsi="Times New Roman"/>
          <w:sz w:val="24"/>
          <w:szCs w:val="24"/>
        </w:rPr>
        <w:t>71294562</w:t>
      </w:r>
    </w:p>
    <w:p w14:paraId="05DCE362" w14:textId="249FF9E7" w:rsidR="00E36AD3" w:rsidRPr="00B83D1F" w:rsidRDefault="00E36AD3" w:rsidP="00901477">
      <w:pPr>
        <w:tabs>
          <w:tab w:val="left" w:pos="2268"/>
        </w:tabs>
        <w:spacing w:after="120"/>
        <w:ind w:left="567" w:right="-20" w:hanging="567"/>
        <w:rPr>
          <w:rFonts w:ascii="Times New Roman" w:hAnsi="Times New Roman"/>
          <w:sz w:val="24"/>
          <w:szCs w:val="24"/>
        </w:rPr>
      </w:pPr>
      <w:r w:rsidRPr="00B83D1F">
        <w:rPr>
          <w:rFonts w:ascii="Times New Roman" w:hAnsi="Times New Roman"/>
          <w:spacing w:val="2"/>
          <w:sz w:val="24"/>
          <w:szCs w:val="24"/>
        </w:rPr>
        <w:t>D</w:t>
      </w:r>
      <w:r w:rsidRPr="00B83D1F">
        <w:rPr>
          <w:rFonts w:ascii="Times New Roman" w:hAnsi="Times New Roman"/>
          <w:spacing w:val="-1"/>
          <w:sz w:val="24"/>
          <w:szCs w:val="24"/>
        </w:rPr>
        <w:t>I</w:t>
      </w:r>
      <w:r w:rsidRPr="00B83D1F">
        <w:rPr>
          <w:rFonts w:ascii="Times New Roman" w:hAnsi="Times New Roman"/>
          <w:spacing w:val="1"/>
          <w:sz w:val="24"/>
          <w:szCs w:val="24"/>
        </w:rPr>
        <w:t>Č</w:t>
      </w:r>
      <w:r w:rsidRPr="00B83D1F">
        <w:rPr>
          <w:rFonts w:ascii="Times New Roman" w:hAnsi="Times New Roman"/>
          <w:sz w:val="24"/>
          <w:szCs w:val="24"/>
        </w:rPr>
        <w:t xml:space="preserve">: </w:t>
      </w:r>
      <w:r w:rsidRPr="00B83D1F">
        <w:rPr>
          <w:rFonts w:ascii="Times New Roman" w:hAnsi="Times New Roman"/>
          <w:sz w:val="24"/>
          <w:szCs w:val="24"/>
        </w:rPr>
        <w:tab/>
      </w:r>
      <w:r w:rsidRPr="00B83D1F">
        <w:rPr>
          <w:rFonts w:ascii="Times New Roman" w:hAnsi="Times New Roman"/>
          <w:sz w:val="24"/>
          <w:szCs w:val="24"/>
        </w:rPr>
        <w:tab/>
        <w:t>CZ</w:t>
      </w:r>
      <w:r w:rsidR="002036CF" w:rsidRPr="00B83D1F">
        <w:rPr>
          <w:rFonts w:ascii="Times New Roman" w:hAnsi="Times New Roman"/>
          <w:sz w:val="24"/>
          <w:szCs w:val="24"/>
        </w:rPr>
        <w:t>71294562</w:t>
      </w:r>
    </w:p>
    <w:p w14:paraId="060BC733" w14:textId="0AFD8BF4" w:rsidR="00E36AD3" w:rsidRPr="00B83D1F" w:rsidRDefault="00E36AD3" w:rsidP="00901477">
      <w:pPr>
        <w:tabs>
          <w:tab w:val="left" w:pos="2268"/>
        </w:tabs>
        <w:spacing w:after="120"/>
        <w:ind w:left="567" w:right="2365" w:hanging="567"/>
        <w:rPr>
          <w:rFonts w:ascii="Times New Roman" w:hAnsi="Times New Roman"/>
          <w:spacing w:val="2"/>
          <w:sz w:val="24"/>
          <w:szCs w:val="24"/>
        </w:rPr>
      </w:pPr>
      <w:r w:rsidRPr="00B83D1F">
        <w:rPr>
          <w:rFonts w:ascii="Times New Roman" w:hAnsi="Times New Roman"/>
          <w:sz w:val="24"/>
          <w:szCs w:val="24"/>
        </w:rPr>
        <w:t>b</w:t>
      </w:r>
      <w:r w:rsidRPr="00B83D1F">
        <w:rPr>
          <w:rFonts w:ascii="Times New Roman" w:hAnsi="Times New Roman"/>
          <w:spacing w:val="-1"/>
          <w:sz w:val="24"/>
          <w:szCs w:val="24"/>
        </w:rPr>
        <w:t>a</w:t>
      </w:r>
      <w:r w:rsidRPr="00B83D1F">
        <w:rPr>
          <w:rFonts w:ascii="Times New Roman" w:hAnsi="Times New Roman"/>
          <w:sz w:val="24"/>
          <w:szCs w:val="24"/>
        </w:rPr>
        <w:t>nkovní spoj</w:t>
      </w:r>
      <w:r w:rsidRPr="00B83D1F">
        <w:rPr>
          <w:rFonts w:ascii="Times New Roman" w:hAnsi="Times New Roman"/>
          <w:spacing w:val="-1"/>
          <w:sz w:val="24"/>
          <w:szCs w:val="24"/>
        </w:rPr>
        <w:t>e</w:t>
      </w:r>
      <w:r w:rsidRPr="00B83D1F">
        <w:rPr>
          <w:rFonts w:ascii="Times New Roman" w:hAnsi="Times New Roman"/>
          <w:sz w:val="24"/>
          <w:szCs w:val="24"/>
        </w:rPr>
        <w:t>ní:</w:t>
      </w:r>
      <w:r w:rsidRPr="00B83D1F">
        <w:rPr>
          <w:rFonts w:ascii="Times New Roman" w:hAnsi="Times New Roman"/>
          <w:sz w:val="24"/>
          <w:szCs w:val="24"/>
        </w:rPr>
        <w:tab/>
      </w:r>
      <w:r w:rsidR="002036CF" w:rsidRPr="002036CF">
        <w:rPr>
          <w:rFonts w:ascii="Times New Roman" w:eastAsiaTheme="minorHAnsi" w:hAnsi="Times New Roman"/>
          <w:i/>
          <w:sz w:val="24"/>
          <w:szCs w:val="24"/>
          <w:highlight w:val="cyan"/>
          <w:lang w:eastAsia="en-US"/>
        </w:rPr>
        <w:t xml:space="preserve"> </w:t>
      </w:r>
      <w:r w:rsidR="002036CF" w:rsidRPr="00B83D1F">
        <w:rPr>
          <w:rFonts w:ascii="Times New Roman" w:eastAsiaTheme="minorHAnsi" w:hAnsi="Times New Roman"/>
          <w:i/>
          <w:sz w:val="24"/>
          <w:szCs w:val="24"/>
          <w:highlight w:val="cyan"/>
          <w:lang w:eastAsia="en-US"/>
        </w:rPr>
        <w:t>bude doplněno před podpisem smlouvy</w:t>
      </w:r>
    </w:p>
    <w:p w14:paraId="0CE5A388" w14:textId="77777777" w:rsidR="00E36AD3" w:rsidRPr="00B83D1F" w:rsidRDefault="00E36AD3" w:rsidP="00901477">
      <w:pPr>
        <w:tabs>
          <w:tab w:val="left" w:pos="2268"/>
        </w:tabs>
        <w:spacing w:after="120"/>
        <w:ind w:left="2265" w:right="13" w:hanging="2265"/>
        <w:rPr>
          <w:rFonts w:ascii="Times New Roman" w:hAnsi="Times New Roman"/>
          <w:sz w:val="24"/>
          <w:szCs w:val="24"/>
        </w:rPr>
      </w:pPr>
      <w:r w:rsidRPr="00B83D1F">
        <w:rPr>
          <w:rFonts w:ascii="Times New Roman" w:hAnsi="Times New Roman"/>
          <w:sz w:val="24"/>
          <w:szCs w:val="24"/>
        </w:rPr>
        <w:t>kont</w:t>
      </w:r>
      <w:r w:rsidRPr="00B83D1F">
        <w:rPr>
          <w:rFonts w:ascii="Times New Roman" w:hAnsi="Times New Roman"/>
          <w:spacing w:val="-1"/>
          <w:sz w:val="24"/>
          <w:szCs w:val="24"/>
        </w:rPr>
        <w:t>a</w:t>
      </w:r>
      <w:r w:rsidRPr="00B83D1F">
        <w:rPr>
          <w:rFonts w:ascii="Times New Roman" w:hAnsi="Times New Roman"/>
          <w:sz w:val="24"/>
          <w:szCs w:val="24"/>
        </w:rPr>
        <w:t>ktní osob</w:t>
      </w:r>
      <w:r w:rsidRPr="00B83D1F">
        <w:rPr>
          <w:rFonts w:ascii="Times New Roman" w:hAnsi="Times New Roman"/>
          <w:spacing w:val="-1"/>
          <w:sz w:val="24"/>
          <w:szCs w:val="24"/>
        </w:rPr>
        <w:t>a</w:t>
      </w:r>
      <w:r w:rsidRPr="00B83D1F">
        <w:rPr>
          <w:rFonts w:ascii="Times New Roman" w:hAnsi="Times New Roman"/>
          <w:sz w:val="24"/>
          <w:szCs w:val="24"/>
        </w:rPr>
        <w:t>:</w:t>
      </w:r>
      <w:r w:rsidRPr="00B83D1F">
        <w:rPr>
          <w:rFonts w:ascii="Times New Roman" w:hAnsi="Times New Roman"/>
          <w:sz w:val="24"/>
          <w:szCs w:val="24"/>
        </w:rPr>
        <w:tab/>
      </w:r>
      <w:r w:rsidRPr="00B83D1F">
        <w:rPr>
          <w:rFonts w:ascii="Times New Roman" w:eastAsiaTheme="minorHAnsi" w:hAnsi="Times New Roman"/>
          <w:i/>
          <w:sz w:val="24"/>
          <w:szCs w:val="24"/>
          <w:highlight w:val="cyan"/>
          <w:lang w:eastAsia="en-US"/>
        </w:rPr>
        <w:t>bude doplněno před podpisem smlouvy</w:t>
      </w:r>
      <w:r w:rsidRPr="00B83D1F">
        <w:rPr>
          <w:rFonts w:ascii="Times New Roman" w:eastAsiaTheme="minorHAnsi" w:hAnsi="Times New Roman"/>
          <w:sz w:val="24"/>
          <w:szCs w:val="24"/>
          <w:lang w:eastAsia="en-US"/>
        </w:rPr>
        <w:t xml:space="preserve"> e-mail: </w:t>
      </w:r>
      <w:r w:rsidRPr="00B83D1F">
        <w:rPr>
          <w:rFonts w:ascii="Times New Roman" w:eastAsiaTheme="minorHAnsi" w:hAnsi="Times New Roman"/>
          <w:i/>
          <w:sz w:val="24"/>
          <w:szCs w:val="24"/>
          <w:highlight w:val="cyan"/>
          <w:lang w:eastAsia="en-US"/>
        </w:rPr>
        <w:t xml:space="preserve">bude doplněno </w:t>
      </w:r>
      <w:r w:rsidRPr="00B83D1F">
        <w:rPr>
          <w:rFonts w:ascii="Times New Roman" w:eastAsiaTheme="minorHAnsi" w:hAnsi="Times New Roman"/>
          <w:i/>
          <w:sz w:val="24"/>
          <w:szCs w:val="24"/>
          <w:highlight w:val="cyan"/>
          <w:lang w:eastAsia="en-US"/>
        </w:rPr>
        <w:br/>
        <w:t>před podpisem smlouvy</w:t>
      </w:r>
      <w:r w:rsidRPr="00B83D1F">
        <w:rPr>
          <w:rFonts w:ascii="Times New Roman" w:eastAsiaTheme="minorHAnsi" w:hAnsi="Times New Roman"/>
          <w:sz w:val="24"/>
          <w:szCs w:val="24"/>
          <w:lang w:eastAsia="en-US"/>
        </w:rPr>
        <w:t xml:space="preserve">, tel. č. </w:t>
      </w:r>
      <w:r w:rsidRPr="00B83D1F">
        <w:rPr>
          <w:rFonts w:ascii="Times New Roman" w:eastAsiaTheme="minorHAnsi" w:hAnsi="Times New Roman"/>
          <w:i/>
          <w:sz w:val="24"/>
          <w:szCs w:val="24"/>
          <w:highlight w:val="cyan"/>
          <w:lang w:eastAsia="en-US"/>
        </w:rPr>
        <w:t>bude doplněno před podpisem smlouvy</w:t>
      </w:r>
    </w:p>
    <w:p w14:paraId="60BF4E21" w14:textId="77777777" w:rsidR="00E36AD3" w:rsidRDefault="00E36AD3" w:rsidP="00901477">
      <w:pPr>
        <w:tabs>
          <w:tab w:val="left" w:pos="2410"/>
        </w:tabs>
        <w:spacing w:after="120"/>
        <w:ind w:left="567" w:right="-23" w:hanging="567"/>
        <w:rPr>
          <w:rFonts w:ascii="Times New Roman" w:hAnsi="Times New Roman"/>
          <w:sz w:val="24"/>
          <w:szCs w:val="24"/>
        </w:rPr>
      </w:pPr>
      <w:r w:rsidRPr="00B83D1F">
        <w:rPr>
          <w:rFonts w:ascii="Times New Roman" w:hAnsi="Times New Roman"/>
          <w:spacing w:val="-1"/>
          <w:sz w:val="24"/>
          <w:szCs w:val="24"/>
        </w:rPr>
        <w:t>(</w:t>
      </w:r>
      <w:r w:rsidRPr="00B83D1F">
        <w:rPr>
          <w:rFonts w:ascii="Times New Roman" w:hAnsi="Times New Roman"/>
          <w:sz w:val="24"/>
          <w:szCs w:val="24"/>
        </w:rPr>
        <w:t>d</w:t>
      </w:r>
      <w:r w:rsidRPr="00B83D1F">
        <w:rPr>
          <w:rFonts w:ascii="Times New Roman" w:hAnsi="Times New Roman"/>
          <w:spacing w:val="-1"/>
          <w:sz w:val="24"/>
          <w:szCs w:val="24"/>
        </w:rPr>
        <w:t>á</w:t>
      </w:r>
      <w:r w:rsidRPr="00B83D1F">
        <w:rPr>
          <w:rFonts w:ascii="Times New Roman" w:hAnsi="Times New Roman"/>
          <w:sz w:val="24"/>
          <w:szCs w:val="24"/>
        </w:rPr>
        <w:t>le j</w:t>
      </w:r>
      <w:r w:rsidRPr="00B83D1F">
        <w:rPr>
          <w:rFonts w:ascii="Times New Roman" w:hAnsi="Times New Roman"/>
          <w:spacing w:val="-1"/>
          <w:sz w:val="24"/>
          <w:szCs w:val="24"/>
        </w:rPr>
        <w:t>e</w:t>
      </w:r>
      <w:r w:rsidRPr="00B83D1F">
        <w:rPr>
          <w:rFonts w:ascii="Times New Roman" w:hAnsi="Times New Roman"/>
          <w:sz w:val="24"/>
          <w:szCs w:val="24"/>
        </w:rPr>
        <w:t xml:space="preserve">n </w:t>
      </w:r>
      <w:r w:rsidRPr="00B83D1F">
        <w:rPr>
          <w:rFonts w:ascii="Times New Roman" w:hAnsi="Times New Roman"/>
          <w:spacing w:val="1"/>
          <w:sz w:val="24"/>
          <w:szCs w:val="24"/>
        </w:rPr>
        <w:t>„</w:t>
      </w:r>
      <w:r w:rsidRPr="00B83D1F">
        <w:rPr>
          <w:rFonts w:ascii="Times New Roman" w:hAnsi="Times New Roman"/>
          <w:b/>
          <w:sz w:val="24"/>
          <w:szCs w:val="24"/>
        </w:rPr>
        <w:t>obj</w:t>
      </w:r>
      <w:r w:rsidRPr="00B83D1F">
        <w:rPr>
          <w:rFonts w:ascii="Times New Roman" w:hAnsi="Times New Roman"/>
          <w:b/>
          <w:spacing w:val="-1"/>
          <w:sz w:val="24"/>
          <w:szCs w:val="24"/>
        </w:rPr>
        <w:t>e</w:t>
      </w:r>
      <w:r w:rsidRPr="00B83D1F">
        <w:rPr>
          <w:rFonts w:ascii="Times New Roman" w:hAnsi="Times New Roman"/>
          <w:b/>
          <w:sz w:val="24"/>
          <w:szCs w:val="24"/>
        </w:rPr>
        <w:t>dn</w:t>
      </w:r>
      <w:r w:rsidRPr="00B83D1F">
        <w:rPr>
          <w:rFonts w:ascii="Times New Roman" w:hAnsi="Times New Roman"/>
          <w:b/>
          <w:spacing w:val="-1"/>
          <w:sz w:val="24"/>
          <w:szCs w:val="24"/>
        </w:rPr>
        <w:t>a</w:t>
      </w:r>
      <w:r w:rsidRPr="00B83D1F">
        <w:rPr>
          <w:rFonts w:ascii="Times New Roman" w:hAnsi="Times New Roman"/>
          <w:b/>
          <w:sz w:val="24"/>
          <w:szCs w:val="24"/>
        </w:rPr>
        <w:t>t</w:t>
      </w:r>
      <w:r w:rsidRPr="00B83D1F">
        <w:rPr>
          <w:rFonts w:ascii="Times New Roman" w:hAnsi="Times New Roman"/>
          <w:b/>
          <w:spacing w:val="-1"/>
          <w:sz w:val="24"/>
          <w:szCs w:val="24"/>
        </w:rPr>
        <w:t>e</w:t>
      </w:r>
      <w:r w:rsidRPr="00B83D1F">
        <w:rPr>
          <w:rFonts w:ascii="Times New Roman" w:hAnsi="Times New Roman"/>
          <w:b/>
          <w:sz w:val="24"/>
          <w:szCs w:val="24"/>
        </w:rPr>
        <w:t>l</w:t>
      </w:r>
      <w:r w:rsidRPr="00B83D1F">
        <w:rPr>
          <w:rFonts w:ascii="Times New Roman" w:hAnsi="Times New Roman"/>
          <w:spacing w:val="1"/>
          <w:sz w:val="24"/>
          <w:szCs w:val="24"/>
        </w:rPr>
        <w:t>“</w:t>
      </w:r>
      <w:r w:rsidRPr="00B83D1F">
        <w:rPr>
          <w:rFonts w:ascii="Times New Roman" w:hAnsi="Times New Roman"/>
          <w:sz w:val="24"/>
          <w:szCs w:val="24"/>
        </w:rPr>
        <w:t>)</w:t>
      </w:r>
    </w:p>
    <w:p w14:paraId="26252AE5" w14:textId="77777777" w:rsidR="00E36AD3" w:rsidRPr="00B83D1F" w:rsidRDefault="00E36AD3" w:rsidP="00901477">
      <w:pPr>
        <w:tabs>
          <w:tab w:val="left" w:pos="6737"/>
        </w:tabs>
        <w:spacing w:after="120"/>
        <w:ind w:left="567" w:right="-23" w:hanging="567"/>
        <w:rPr>
          <w:rFonts w:ascii="Times New Roman" w:hAnsi="Times New Roman"/>
          <w:sz w:val="24"/>
          <w:szCs w:val="24"/>
        </w:rPr>
      </w:pPr>
      <w:r w:rsidRPr="00B83D1F">
        <w:rPr>
          <w:rFonts w:ascii="Times New Roman" w:hAnsi="Times New Roman"/>
          <w:sz w:val="24"/>
          <w:szCs w:val="24"/>
        </w:rPr>
        <w:t>a</w:t>
      </w:r>
    </w:p>
    <w:p w14:paraId="7AEB6409" w14:textId="77777777" w:rsidR="00E36AD3" w:rsidRPr="00B83D1F" w:rsidRDefault="00E36AD3" w:rsidP="00901477">
      <w:pPr>
        <w:spacing w:after="120"/>
        <w:rPr>
          <w:rFonts w:ascii="Times New Roman" w:eastAsiaTheme="minorHAnsi" w:hAnsi="Times New Roman"/>
          <w:i/>
          <w:sz w:val="24"/>
          <w:szCs w:val="24"/>
          <w:lang w:eastAsia="en-US"/>
        </w:rPr>
      </w:pPr>
      <w:r w:rsidRPr="00B83D1F">
        <w:rPr>
          <w:rFonts w:ascii="Times New Roman" w:eastAsiaTheme="minorHAnsi" w:hAnsi="Times New Roman"/>
          <w:i/>
          <w:sz w:val="24"/>
          <w:szCs w:val="24"/>
          <w:highlight w:val="cyan"/>
          <w:lang w:eastAsia="en-US"/>
        </w:rPr>
        <w:t>bude doplněno před podpisem smlouvy</w:t>
      </w:r>
      <w:r w:rsidRPr="00B83D1F">
        <w:rPr>
          <w:rFonts w:ascii="Times New Roman" w:eastAsiaTheme="minorHAnsi" w:hAnsi="Times New Roman"/>
          <w:i/>
          <w:sz w:val="24"/>
          <w:szCs w:val="24"/>
          <w:lang w:eastAsia="en-US"/>
        </w:rPr>
        <w:t xml:space="preserve"> </w:t>
      </w:r>
    </w:p>
    <w:p w14:paraId="3369AD19" w14:textId="77777777" w:rsidR="00E36AD3" w:rsidRPr="00B83D1F" w:rsidRDefault="00E36AD3" w:rsidP="00CF2EA0">
      <w:pPr>
        <w:spacing w:after="120"/>
        <w:ind w:left="2127" w:hanging="2127"/>
        <w:rPr>
          <w:rFonts w:ascii="Times New Roman" w:eastAsiaTheme="minorHAnsi" w:hAnsi="Times New Roman"/>
          <w:sz w:val="24"/>
          <w:szCs w:val="24"/>
          <w:lang w:eastAsia="en-US"/>
        </w:rPr>
      </w:pPr>
      <w:r w:rsidRPr="00B83D1F">
        <w:rPr>
          <w:rFonts w:ascii="Times New Roman" w:hAnsi="Times New Roman"/>
          <w:bCs/>
          <w:sz w:val="24"/>
          <w:szCs w:val="24"/>
        </w:rPr>
        <w:t>kterou zastupuje:</w:t>
      </w:r>
      <w:r w:rsidRPr="00B83D1F">
        <w:rPr>
          <w:rFonts w:ascii="Times New Roman" w:hAnsi="Times New Roman"/>
          <w:bCs/>
          <w:sz w:val="24"/>
          <w:szCs w:val="24"/>
        </w:rPr>
        <w:tab/>
      </w:r>
      <w:r w:rsidRPr="00B83D1F">
        <w:rPr>
          <w:rFonts w:ascii="Times New Roman" w:eastAsiaTheme="minorHAnsi" w:hAnsi="Times New Roman"/>
          <w:i/>
          <w:sz w:val="24"/>
          <w:szCs w:val="24"/>
          <w:highlight w:val="cyan"/>
          <w:lang w:eastAsia="en-US"/>
        </w:rPr>
        <w:t>bude doplněno před podpisem smlouvy</w:t>
      </w:r>
      <w:r w:rsidRPr="00B83D1F">
        <w:rPr>
          <w:rFonts w:ascii="Times New Roman" w:eastAsiaTheme="minorHAnsi" w:hAnsi="Times New Roman"/>
          <w:sz w:val="24"/>
          <w:szCs w:val="24"/>
          <w:lang w:eastAsia="en-US"/>
        </w:rPr>
        <w:t xml:space="preserve">, na základě </w:t>
      </w:r>
      <w:r w:rsidRPr="00B83D1F">
        <w:rPr>
          <w:rFonts w:ascii="Times New Roman" w:eastAsiaTheme="minorHAnsi" w:hAnsi="Times New Roman"/>
          <w:i/>
          <w:sz w:val="24"/>
          <w:szCs w:val="24"/>
          <w:highlight w:val="cyan"/>
          <w:lang w:eastAsia="en-US"/>
        </w:rPr>
        <w:t>bude doplněno před  podpisem smlouvy</w:t>
      </w:r>
      <w:r w:rsidRPr="00B83D1F">
        <w:rPr>
          <w:rFonts w:ascii="Times New Roman" w:eastAsiaTheme="minorHAnsi" w:hAnsi="Times New Roman"/>
          <w:sz w:val="24"/>
          <w:szCs w:val="24"/>
          <w:lang w:eastAsia="en-US"/>
        </w:rPr>
        <w:t xml:space="preserve"> </w:t>
      </w:r>
    </w:p>
    <w:p w14:paraId="78226D6C" w14:textId="77777777" w:rsidR="00E36AD3" w:rsidRPr="00B83D1F" w:rsidRDefault="00E36AD3" w:rsidP="00CF2EA0">
      <w:pPr>
        <w:spacing w:after="120"/>
        <w:rPr>
          <w:rFonts w:ascii="Times New Roman" w:eastAsiaTheme="minorHAnsi" w:hAnsi="Times New Roman"/>
          <w:sz w:val="24"/>
          <w:szCs w:val="24"/>
          <w:lang w:eastAsia="en-US"/>
        </w:rPr>
      </w:pPr>
      <w:r w:rsidRPr="00B83D1F">
        <w:rPr>
          <w:rFonts w:ascii="Times New Roman" w:eastAsiaTheme="minorHAnsi" w:hAnsi="Times New Roman"/>
          <w:sz w:val="24"/>
          <w:szCs w:val="24"/>
          <w:lang w:eastAsia="en-US"/>
        </w:rPr>
        <w:t>se sídlem:</w:t>
      </w:r>
      <w:r w:rsidRPr="00B83D1F">
        <w:rPr>
          <w:rFonts w:ascii="Times New Roman" w:eastAsiaTheme="minorHAnsi" w:hAnsi="Times New Roman"/>
          <w:sz w:val="24"/>
          <w:szCs w:val="24"/>
          <w:lang w:eastAsia="en-US"/>
        </w:rPr>
        <w:tab/>
      </w:r>
      <w:r w:rsidRPr="00B83D1F">
        <w:rPr>
          <w:rFonts w:ascii="Times New Roman" w:eastAsiaTheme="minorHAnsi" w:hAnsi="Times New Roman"/>
          <w:sz w:val="24"/>
          <w:szCs w:val="24"/>
          <w:lang w:eastAsia="en-US"/>
        </w:rPr>
        <w:tab/>
      </w:r>
      <w:r w:rsidRPr="00B83D1F">
        <w:rPr>
          <w:rFonts w:ascii="Times New Roman" w:eastAsiaTheme="minorHAnsi" w:hAnsi="Times New Roman"/>
          <w:i/>
          <w:sz w:val="24"/>
          <w:szCs w:val="24"/>
          <w:highlight w:val="cyan"/>
          <w:lang w:eastAsia="en-US"/>
        </w:rPr>
        <w:t>bude doplněno před podpisem smlouvy</w:t>
      </w:r>
    </w:p>
    <w:p w14:paraId="5BCCC42A" w14:textId="77777777" w:rsidR="00E36AD3" w:rsidRPr="00B83D1F" w:rsidRDefault="00E36AD3" w:rsidP="00CF2EA0">
      <w:pPr>
        <w:spacing w:after="120"/>
        <w:rPr>
          <w:rFonts w:ascii="Times New Roman" w:eastAsiaTheme="minorHAnsi" w:hAnsi="Times New Roman"/>
          <w:sz w:val="24"/>
          <w:szCs w:val="24"/>
          <w:highlight w:val="cyan"/>
          <w:lang w:eastAsia="en-US"/>
        </w:rPr>
      </w:pPr>
      <w:r w:rsidRPr="00B83D1F">
        <w:rPr>
          <w:rFonts w:ascii="Times New Roman" w:eastAsiaTheme="minorHAnsi" w:hAnsi="Times New Roman"/>
          <w:sz w:val="24"/>
          <w:szCs w:val="24"/>
          <w:lang w:eastAsia="en-US"/>
        </w:rPr>
        <w:t>IČO:</w:t>
      </w:r>
      <w:r w:rsidRPr="00B83D1F">
        <w:rPr>
          <w:rFonts w:ascii="Times New Roman" w:eastAsiaTheme="minorHAnsi" w:hAnsi="Times New Roman"/>
          <w:sz w:val="24"/>
          <w:szCs w:val="24"/>
          <w:lang w:eastAsia="en-US"/>
        </w:rPr>
        <w:tab/>
      </w:r>
      <w:r w:rsidRPr="00B83D1F">
        <w:rPr>
          <w:rFonts w:ascii="Times New Roman" w:eastAsiaTheme="minorHAnsi" w:hAnsi="Times New Roman"/>
          <w:sz w:val="24"/>
          <w:szCs w:val="24"/>
          <w:lang w:eastAsia="en-US"/>
        </w:rPr>
        <w:tab/>
      </w:r>
      <w:r w:rsidRPr="00B83D1F">
        <w:rPr>
          <w:rFonts w:ascii="Times New Roman" w:eastAsiaTheme="minorHAnsi" w:hAnsi="Times New Roman"/>
          <w:sz w:val="24"/>
          <w:szCs w:val="24"/>
          <w:lang w:eastAsia="en-US"/>
        </w:rPr>
        <w:tab/>
      </w:r>
      <w:r w:rsidRPr="00B83D1F">
        <w:rPr>
          <w:rFonts w:ascii="Times New Roman" w:eastAsiaTheme="minorHAnsi" w:hAnsi="Times New Roman"/>
          <w:i/>
          <w:sz w:val="24"/>
          <w:szCs w:val="24"/>
          <w:highlight w:val="cyan"/>
          <w:lang w:eastAsia="en-US"/>
        </w:rPr>
        <w:t>bude doplněno před podpisem smlouvy</w:t>
      </w:r>
    </w:p>
    <w:p w14:paraId="598E69E1" w14:textId="77777777" w:rsidR="00E36AD3" w:rsidRPr="00B83D1F" w:rsidRDefault="00E36AD3" w:rsidP="00CF2EA0">
      <w:pPr>
        <w:spacing w:after="120"/>
        <w:rPr>
          <w:rFonts w:ascii="Times New Roman" w:eastAsiaTheme="minorHAnsi" w:hAnsi="Times New Roman"/>
          <w:sz w:val="24"/>
          <w:szCs w:val="24"/>
          <w:lang w:eastAsia="en-US"/>
        </w:rPr>
      </w:pPr>
      <w:r w:rsidRPr="00B83D1F">
        <w:rPr>
          <w:rFonts w:ascii="Times New Roman" w:eastAsiaTheme="minorHAnsi" w:hAnsi="Times New Roman"/>
          <w:sz w:val="24"/>
          <w:szCs w:val="24"/>
          <w:lang w:eastAsia="en-US"/>
        </w:rPr>
        <w:t>DIČ:</w:t>
      </w:r>
      <w:r w:rsidRPr="00B83D1F">
        <w:rPr>
          <w:rFonts w:ascii="Times New Roman" w:eastAsiaTheme="minorHAnsi" w:hAnsi="Times New Roman"/>
          <w:sz w:val="24"/>
          <w:szCs w:val="24"/>
          <w:lang w:eastAsia="en-US"/>
        </w:rPr>
        <w:tab/>
      </w:r>
      <w:r w:rsidRPr="00B83D1F">
        <w:rPr>
          <w:rFonts w:ascii="Times New Roman" w:eastAsiaTheme="minorHAnsi" w:hAnsi="Times New Roman"/>
          <w:sz w:val="24"/>
          <w:szCs w:val="24"/>
          <w:lang w:eastAsia="en-US"/>
        </w:rPr>
        <w:tab/>
      </w:r>
      <w:r w:rsidRPr="00B83D1F">
        <w:rPr>
          <w:rFonts w:ascii="Times New Roman" w:eastAsiaTheme="minorHAnsi" w:hAnsi="Times New Roman"/>
          <w:sz w:val="24"/>
          <w:szCs w:val="24"/>
          <w:lang w:eastAsia="en-US"/>
        </w:rPr>
        <w:tab/>
      </w:r>
      <w:r w:rsidRPr="00B83D1F">
        <w:rPr>
          <w:rFonts w:ascii="Times New Roman" w:eastAsiaTheme="minorHAnsi" w:hAnsi="Times New Roman"/>
          <w:i/>
          <w:sz w:val="24"/>
          <w:szCs w:val="24"/>
          <w:highlight w:val="cyan"/>
          <w:lang w:eastAsia="en-US"/>
        </w:rPr>
        <w:t>bude doplněno před podpisem smlouvy</w:t>
      </w:r>
    </w:p>
    <w:p w14:paraId="4780C8C9" w14:textId="77777777" w:rsidR="00E36AD3" w:rsidRPr="00B83D1F" w:rsidRDefault="00E36AD3" w:rsidP="00CF2EA0">
      <w:pPr>
        <w:spacing w:after="120"/>
        <w:ind w:left="2127" w:hanging="2127"/>
        <w:rPr>
          <w:rFonts w:ascii="Times New Roman" w:eastAsiaTheme="minorHAnsi" w:hAnsi="Times New Roman"/>
          <w:sz w:val="24"/>
          <w:szCs w:val="24"/>
          <w:lang w:eastAsia="en-US"/>
        </w:rPr>
      </w:pPr>
      <w:r w:rsidRPr="00B83D1F">
        <w:rPr>
          <w:rFonts w:ascii="Times New Roman" w:eastAsiaTheme="minorHAnsi" w:hAnsi="Times New Roman"/>
          <w:sz w:val="24"/>
          <w:szCs w:val="24"/>
          <w:lang w:eastAsia="en-US"/>
        </w:rPr>
        <w:t>bankovní spojení:</w:t>
      </w:r>
      <w:r w:rsidRPr="00B83D1F">
        <w:rPr>
          <w:rFonts w:ascii="Times New Roman" w:eastAsiaTheme="minorHAnsi" w:hAnsi="Times New Roman"/>
          <w:sz w:val="24"/>
          <w:szCs w:val="24"/>
          <w:lang w:eastAsia="en-US"/>
        </w:rPr>
        <w:tab/>
      </w:r>
      <w:r w:rsidRPr="00B83D1F">
        <w:rPr>
          <w:rFonts w:ascii="Times New Roman" w:eastAsiaTheme="minorHAnsi" w:hAnsi="Times New Roman"/>
          <w:i/>
          <w:sz w:val="24"/>
          <w:szCs w:val="24"/>
          <w:highlight w:val="cyan"/>
          <w:lang w:eastAsia="en-US"/>
        </w:rPr>
        <w:t>bude doplněno před podpisem smlouvy</w:t>
      </w:r>
      <w:r w:rsidRPr="00B83D1F">
        <w:rPr>
          <w:rFonts w:ascii="Times New Roman" w:eastAsiaTheme="minorHAnsi" w:hAnsi="Times New Roman"/>
          <w:sz w:val="24"/>
          <w:szCs w:val="24"/>
          <w:lang w:eastAsia="en-US"/>
        </w:rPr>
        <w:t xml:space="preserve">, účet č.: </w:t>
      </w:r>
      <w:r w:rsidRPr="00B83D1F">
        <w:rPr>
          <w:rFonts w:ascii="Times New Roman" w:eastAsiaTheme="minorHAnsi" w:hAnsi="Times New Roman"/>
          <w:i/>
          <w:sz w:val="24"/>
          <w:szCs w:val="24"/>
          <w:highlight w:val="cyan"/>
          <w:lang w:eastAsia="en-US"/>
        </w:rPr>
        <w:t xml:space="preserve">bude doplněno </w:t>
      </w:r>
      <w:r w:rsidRPr="00B83D1F">
        <w:rPr>
          <w:rFonts w:ascii="Times New Roman" w:eastAsiaTheme="minorHAnsi" w:hAnsi="Times New Roman"/>
          <w:i/>
          <w:sz w:val="24"/>
          <w:szCs w:val="24"/>
          <w:highlight w:val="cyan"/>
          <w:lang w:eastAsia="en-US"/>
        </w:rPr>
        <w:br/>
        <w:t>před podpisem smlouvy</w:t>
      </w:r>
    </w:p>
    <w:p w14:paraId="32A39E03" w14:textId="77777777" w:rsidR="00E36AD3" w:rsidRPr="00B83D1F" w:rsidRDefault="00E36AD3" w:rsidP="00CF2EA0">
      <w:pPr>
        <w:spacing w:after="120"/>
        <w:ind w:left="2127" w:hanging="2127"/>
        <w:rPr>
          <w:rFonts w:ascii="Times New Roman" w:eastAsiaTheme="minorHAnsi" w:hAnsi="Times New Roman"/>
          <w:sz w:val="24"/>
          <w:szCs w:val="24"/>
          <w:lang w:eastAsia="en-US"/>
        </w:rPr>
      </w:pPr>
      <w:r w:rsidRPr="00B83D1F">
        <w:rPr>
          <w:rFonts w:ascii="Times New Roman" w:eastAsiaTheme="minorHAnsi" w:hAnsi="Times New Roman"/>
          <w:sz w:val="24"/>
          <w:szCs w:val="24"/>
          <w:lang w:eastAsia="en-US"/>
        </w:rPr>
        <w:t>kontaktní osoba:</w:t>
      </w:r>
      <w:r w:rsidRPr="00B83D1F">
        <w:rPr>
          <w:rFonts w:ascii="Times New Roman" w:eastAsiaTheme="minorHAnsi" w:hAnsi="Times New Roman"/>
          <w:sz w:val="24"/>
          <w:szCs w:val="24"/>
          <w:lang w:eastAsia="en-US"/>
        </w:rPr>
        <w:tab/>
      </w:r>
      <w:r w:rsidRPr="00B83D1F">
        <w:rPr>
          <w:rFonts w:ascii="Times New Roman" w:eastAsiaTheme="minorHAnsi" w:hAnsi="Times New Roman"/>
          <w:i/>
          <w:sz w:val="24"/>
          <w:szCs w:val="24"/>
          <w:highlight w:val="cyan"/>
          <w:lang w:eastAsia="en-US"/>
        </w:rPr>
        <w:t>bude doplněno před podpisem smlouvy</w:t>
      </w:r>
      <w:r w:rsidRPr="00B83D1F">
        <w:rPr>
          <w:rFonts w:ascii="Times New Roman" w:eastAsiaTheme="minorHAnsi" w:hAnsi="Times New Roman"/>
          <w:sz w:val="24"/>
          <w:szCs w:val="24"/>
          <w:lang w:eastAsia="en-US"/>
        </w:rPr>
        <w:t xml:space="preserve">, e-mail: </w:t>
      </w:r>
      <w:r w:rsidRPr="00B83D1F">
        <w:rPr>
          <w:rFonts w:ascii="Times New Roman" w:eastAsiaTheme="minorHAnsi" w:hAnsi="Times New Roman"/>
          <w:i/>
          <w:sz w:val="24"/>
          <w:szCs w:val="24"/>
          <w:highlight w:val="cyan"/>
          <w:lang w:eastAsia="en-US"/>
        </w:rPr>
        <w:t xml:space="preserve">bude doplněno </w:t>
      </w:r>
      <w:r w:rsidRPr="00B83D1F">
        <w:rPr>
          <w:rFonts w:ascii="Times New Roman" w:eastAsiaTheme="minorHAnsi" w:hAnsi="Times New Roman"/>
          <w:i/>
          <w:sz w:val="24"/>
          <w:szCs w:val="24"/>
          <w:highlight w:val="cyan"/>
          <w:lang w:eastAsia="en-US"/>
        </w:rPr>
        <w:br/>
        <w:t>před podpisem smlouvy</w:t>
      </w:r>
      <w:r w:rsidRPr="00B83D1F">
        <w:rPr>
          <w:rFonts w:ascii="Times New Roman" w:eastAsiaTheme="minorHAnsi" w:hAnsi="Times New Roman"/>
          <w:sz w:val="24"/>
          <w:szCs w:val="24"/>
          <w:lang w:eastAsia="en-US"/>
        </w:rPr>
        <w:t xml:space="preserve">, tel. č. </w:t>
      </w:r>
      <w:r w:rsidRPr="00B83D1F">
        <w:rPr>
          <w:rFonts w:ascii="Times New Roman" w:eastAsiaTheme="minorHAnsi" w:hAnsi="Times New Roman"/>
          <w:i/>
          <w:sz w:val="24"/>
          <w:szCs w:val="24"/>
          <w:highlight w:val="cyan"/>
          <w:lang w:eastAsia="en-US"/>
        </w:rPr>
        <w:t>bude doplněno před podpisem smlouvy</w:t>
      </w:r>
    </w:p>
    <w:p w14:paraId="49F1AE82" w14:textId="77777777" w:rsidR="00E36AD3" w:rsidRPr="00B83D1F" w:rsidRDefault="00E36AD3" w:rsidP="00CF2EA0">
      <w:pPr>
        <w:spacing w:after="120"/>
        <w:rPr>
          <w:rFonts w:ascii="Times New Roman" w:eastAsiaTheme="minorHAnsi" w:hAnsi="Times New Roman"/>
          <w:sz w:val="24"/>
          <w:szCs w:val="24"/>
          <w:lang w:eastAsia="en-US"/>
        </w:rPr>
      </w:pPr>
      <w:r w:rsidRPr="00B83D1F">
        <w:rPr>
          <w:rFonts w:ascii="Times New Roman" w:eastAsiaTheme="minorHAnsi" w:hAnsi="Times New Roman"/>
          <w:sz w:val="24"/>
          <w:szCs w:val="24"/>
          <w:lang w:eastAsia="en-US"/>
        </w:rPr>
        <w:t xml:space="preserve">společnost je zapsaná v Obchodním rejstříku vedeném </w:t>
      </w:r>
      <w:r w:rsidRPr="00B83D1F">
        <w:rPr>
          <w:rFonts w:ascii="Times New Roman" w:eastAsiaTheme="minorHAnsi" w:hAnsi="Times New Roman"/>
          <w:i/>
          <w:sz w:val="24"/>
          <w:szCs w:val="24"/>
          <w:highlight w:val="cyan"/>
          <w:lang w:eastAsia="en-US"/>
        </w:rPr>
        <w:t>bude doplněno před podpisem smlouvy</w:t>
      </w:r>
      <w:r w:rsidRPr="00B83D1F">
        <w:rPr>
          <w:rFonts w:ascii="Times New Roman" w:eastAsiaTheme="minorHAnsi" w:hAnsi="Times New Roman"/>
          <w:sz w:val="24"/>
          <w:szCs w:val="24"/>
          <w:lang w:eastAsia="en-US"/>
        </w:rPr>
        <w:t xml:space="preserve">, oddíl </w:t>
      </w:r>
      <w:r w:rsidRPr="00B83D1F">
        <w:rPr>
          <w:rFonts w:ascii="Times New Roman" w:eastAsiaTheme="minorHAnsi" w:hAnsi="Times New Roman"/>
          <w:i/>
          <w:sz w:val="24"/>
          <w:szCs w:val="24"/>
          <w:highlight w:val="cyan"/>
          <w:lang w:eastAsia="en-US"/>
        </w:rPr>
        <w:t>bude doplněno před podpisem smlouvy</w:t>
      </w:r>
      <w:r w:rsidRPr="00B83D1F">
        <w:rPr>
          <w:rFonts w:ascii="Times New Roman" w:eastAsiaTheme="minorHAnsi" w:hAnsi="Times New Roman"/>
          <w:sz w:val="24"/>
          <w:szCs w:val="24"/>
          <w:lang w:eastAsia="en-US"/>
        </w:rPr>
        <w:t>, vložka č. </w:t>
      </w:r>
      <w:r w:rsidRPr="00B83D1F">
        <w:rPr>
          <w:rFonts w:ascii="Times New Roman" w:eastAsiaTheme="minorHAnsi" w:hAnsi="Times New Roman"/>
          <w:i/>
          <w:sz w:val="24"/>
          <w:szCs w:val="24"/>
          <w:highlight w:val="cyan"/>
          <w:lang w:eastAsia="en-US"/>
        </w:rPr>
        <w:t>bude doplněno před podpisem smlouvy</w:t>
      </w:r>
    </w:p>
    <w:p w14:paraId="57C08DC3" w14:textId="77777777" w:rsidR="00E36AD3" w:rsidRPr="00B83D1F" w:rsidRDefault="00E36AD3" w:rsidP="00901477">
      <w:pPr>
        <w:tabs>
          <w:tab w:val="left" w:pos="2268"/>
        </w:tabs>
        <w:spacing w:after="120"/>
        <w:ind w:left="2268" w:right="-23" w:hanging="2268"/>
        <w:rPr>
          <w:rFonts w:ascii="Times New Roman" w:hAnsi="Times New Roman"/>
          <w:sz w:val="24"/>
          <w:szCs w:val="24"/>
        </w:rPr>
      </w:pPr>
      <w:r w:rsidRPr="00B83D1F">
        <w:rPr>
          <w:rFonts w:ascii="Times New Roman" w:hAnsi="Times New Roman"/>
          <w:spacing w:val="-1"/>
          <w:sz w:val="24"/>
          <w:szCs w:val="24"/>
        </w:rPr>
        <w:t>(</w:t>
      </w:r>
      <w:r w:rsidRPr="00B83D1F">
        <w:rPr>
          <w:rFonts w:ascii="Times New Roman" w:hAnsi="Times New Roman"/>
          <w:sz w:val="24"/>
          <w:szCs w:val="24"/>
        </w:rPr>
        <w:t>d</w:t>
      </w:r>
      <w:r w:rsidRPr="00B83D1F">
        <w:rPr>
          <w:rFonts w:ascii="Times New Roman" w:hAnsi="Times New Roman"/>
          <w:spacing w:val="-1"/>
          <w:sz w:val="24"/>
          <w:szCs w:val="24"/>
        </w:rPr>
        <w:t>á</w:t>
      </w:r>
      <w:r w:rsidRPr="00B83D1F">
        <w:rPr>
          <w:rFonts w:ascii="Times New Roman" w:hAnsi="Times New Roman"/>
          <w:sz w:val="24"/>
          <w:szCs w:val="24"/>
        </w:rPr>
        <w:t>le j</w:t>
      </w:r>
      <w:r w:rsidRPr="00B83D1F">
        <w:rPr>
          <w:rFonts w:ascii="Times New Roman" w:hAnsi="Times New Roman"/>
          <w:spacing w:val="-1"/>
          <w:sz w:val="24"/>
          <w:szCs w:val="24"/>
        </w:rPr>
        <w:t>e</w:t>
      </w:r>
      <w:r w:rsidRPr="00B83D1F">
        <w:rPr>
          <w:rFonts w:ascii="Times New Roman" w:hAnsi="Times New Roman"/>
          <w:sz w:val="24"/>
          <w:szCs w:val="24"/>
        </w:rPr>
        <w:t xml:space="preserve">n </w:t>
      </w:r>
      <w:r w:rsidRPr="00B83D1F">
        <w:rPr>
          <w:rFonts w:ascii="Times New Roman" w:hAnsi="Times New Roman"/>
          <w:spacing w:val="1"/>
          <w:sz w:val="24"/>
          <w:szCs w:val="24"/>
        </w:rPr>
        <w:t>„</w:t>
      </w:r>
      <w:r w:rsidRPr="00B83D1F">
        <w:rPr>
          <w:rFonts w:ascii="Times New Roman" w:hAnsi="Times New Roman"/>
          <w:b/>
          <w:spacing w:val="1"/>
          <w:sz w:val="24"/>
          <w:szCs w:val="24"/>
        </w:rPr>
        <w:t>z</w:t>
      </w:r>
      <w:r w:rsidRPr="00B83D1F">
        <w:rPr>
          <w:rFonts w:ascii="Times New Roman" w:hAnsi="Times New Roman"/>
          <w:b/>
          <w:sz w:val="24"/>
          <w:szCs w:val="24"/>
        </w:rPr>
        <w:t>hotovit</w:t>
      </w:r>
      <w:r w:rsidRPr="00B83D1F">
        <w:rPr>
          <w:rFonts w:ascii="Times New Roman" w:hAnsi="Times New Roman"/>
          <w:b/>
          <w:spacing w:val="-1"/>
          <w:sz w:val="24"/>
          <w:szCs w:val="24"/>
        </w:rPr>
        <w:t>e</w:t>
      </w:r>
      <w:r w:rsidRPr="00B83D1F">
        <w:rPr>
          <w:rFonts w:ascii="Times New Roman" w:hAnsi="Times New Roman"/>
          <w:b/>
          <w:sz w:val="24"/>
          <w:szCs w:val="24"/>
        </w:rPr>
        <w:t>l</w:t>
      </w:r>
      <w:r w:rsidRPr="00B83D1F">
        <w:rPr>
          <w:rFonts w:ascii="Times New Roman" w:hAnsi="Times New Roman"/>
          <w:spacing w:val="-1"/>
          <w:sz w:val="24"/>
          <w:szCs w:val="24"/>
        </w:rPr>
        <w:t>“)</w:t>
      </w:r>
    </w:p>
    <w:p w14:paraId="110B5832" w14:textId="2D2B2F3E" w:rsidR="00E36AD3" w:rsidRDefault="00E36AD3" w:rsidP="0001300C">
      <w:pPr>
        <w:spacing w:after="120"/>
        <w:ind w:left="142" w:right="97"/>
        <w:rPr>
          <w:rFonts w:ascii="Times New Roman" w:eastAsia="Times New Roman" w:hAnsi="Times New Roman"/>
          <w:sz w:val="24"/>
          <w:szCs w:val="24"/>
        </w:rPr>
      </w:pPr>
      <w:r w:rsidRPr="0001300C">
        <w:rPr>
          <w:rFonts w:ascii="Times New Roman" w:hAnsi="Times New Roman"/>
          <w:snapToGrid w:val="0"/>
          <w:sz w:val="24"/>
          <w:szCs w:val="24"/>
        </w:rPr>
        <w:t xml:space="preserve">uzavřely </w:t>
      </w:r>
      <w:r w:rsidR="00EA5C22" w:rsidRPr="0001300C">
        <w:rPr>
          <w:rFonts w:ascii="Times New Roman" w:eastAsia="Times New Roman" w:hAnsi="Times New Roman"/>
          <w:sz w:val="24"/>
          <w:szCs w:val="24"/>
        </w:rPr>
        <w:t xml:space="preserve">na základě rozhodnutí zadavatele o výběru dodavatele v zadávacím řízení na veřejnou zakázku na stavební práce s názvem </w:t>
      </w:r>
      <w:r w:rsidR="0001300C" w:rsidRPr="0001300C">
        <w:rPr>
          <w:rFonts w:ascii="Times New Roman" w:hAnsi="Times New Roman"/>
          <w:sz w:val="24"/>
          <w:szCs w:val="24"/>
        </w:rPr>
        <w:t>„</w:t>
      </w:r>
      <w:r w:rsidR="00B631E0">
        <w:rPr>
          <w:rFonts w:ascii="Times New Roman" w:hAnsi="Times New Roman"/>
          <w:sz w:val="24"/>
          <w:szCs w:val="24"/>
        </w:rPr>
        <w:t>B</w:t>
      </w:r>
      <w:r w:rsidR="0001300C" w:rsidRPr="0001300C">
        <w:rPr>
          <w:rFonts w:ascii="Times New Roman" w:hAnsi="Times New Roman"/>
          <w:sz w:val="24"/>
          <w:szCs w:val="24"/>
        </w:rPr>
        <w:t>ytový dům čp. 1, Nový Dvůr“</w:t>
      </w:r>
      <w:r w:rsidR="0001300C" w:rsidRPr="0001300C">
        <w:rPr>
          <w:rFonts w:ascii="Times New Roman" w:hAnsi="Times New Roman"/>
          <w:spacing w:val="1"/>
          <w:sz w:val="24"/>
          <w:szCs w:val="24"/>
        </w:rPr>
        <w:t xml:space="preserve"> </w:t>
      </w:r>
      <w:r w:rsidR="00EA5C22" w:rsidRPr="0001300C">
        <w:rPr>
          <w:rFonts w:ascii="Times New Roman" w:eastAsia="Times New Roman" w:hAnsi="Times New Roman"/>
          <w:sz w:val="24"/>
          <w:szCs w:val="24"/>
        </w:rPr>
        <w:t xml:space="preserve">(dále jen „veřejná zakázka“) zadávanou ve zjednodušeném podlimitním řízení podle § 53 zákona č. 134/2016 Sb., o zadávání veřejných zakázek, ve znění pozdějších předpisů (dále jen „ZZVZ“), ve smyslu podmínek a ustanovení uvedených v kompletní zadávací dokumentaci a v souladu s nabídkou zhotovitele níže uvedeného dne, měsíce a roku v souladu s § 1746 odst. 2 občanského zákoníku tuto smlouvu o dílo </w:t>
      </w:r>
      <w:r w:rsidR="00EA5C22" w:rsidRPr="0001300C">
        <w:rPr>
          <w:rFonts w:ascii="Times New Roman" w:eastAsia="Times New Roman" w:hAnsi="Times New Roman"/>
          <w:spacing w:val="-1"/>
          <w:sz w:val="24"/>
          <w:szCs w:val="24"/>
        </w:rPr>
        <w:t>(</w:t>
      </w:r>
      <w:r w:rsidR="00EA5C22" w:rsidRPr="0001300C">
        <w:rPr>
          <w:rFonts w:ascii="Times New Roman" w:eastAsia="Times New Roman" w:hAnsi="Times New Roman"/>
          <w:sz w:val="24"/>
          <w:szCs w:val="24"/>
        </w:rPr>
        <w:t>d</w:t>
      </w:r>
      <w:r w:rsidR="00EA5C22" w:rsidRPr="0001300C">
        <w:rPr>
          <w:rFonts w:ascii="Times New Roman" w:eastAsia="Times New Roman" w:hAnsi="Times New Roman"/>
          <w:spacing w:val="-1"/>
          <w:sz w:val="24"/>
          <w:szCs w:val="24"/>
        </w:rPr>
        <w:t>á</w:t>
      </w:r>
      <w:r w:rsidR="00EA5C22" w:rsidRPr="0001300C">
        <w:rPr>
          <w:rFonts w:ascii="Times New Roman" w:eastAsia="Times New Roman" w:hAnsi="Times New Roman"/>
          <w:sz w:val="24"/>
          <w:szCs w:val="24"/>
        </w:rPr>
        <w:t>le j</w:t>
      </w:r>
      <w:r w:rsidR="00EA5C22" w:rsidRPr="0001300C">
        <w:rPr>
          <w:rFonts w:ascii="Times New Roman" w:eastAsia="Times New Roman" w:hAnsi="Times New Roman"/>
          <w:spacing w:val="-1"/>
          <w:sz w:val="24"/>
          <w:szCs w:val="24"/>
        </w:rPr>
        <w:t>e</w:t>
      </w:r>
      <w:r w:rsidR="00EA5C22" w:rsidRPr="0001300C">
        <w:rPr>
          <w:rFonts w:ascii="Times New Roman" w:eastAsia="Times New Roman" w:hAnsi="Times New Roman"/>
          <w:sz w:val="24"/>
          <w:szCs w:val="24"/>
        </w:rPr>
        <w:t xml:space="preserve">n </w:t>
      </w:r>
      <w:r w:rsidR="00EA5C22" w:rsidRPr="0001300C">
        <w:rPr>
          <w:rFonts w:ascii="Times New Roman" w:eastAsia="Times New Roman" w:hAnsi="Times New Roman"/>
          <w:spacing w:val="1"/>
          <w:sz w:val="24"/>
          <w:szCs w:val="24"/>
        </w:rPr>
        <w:t>„</w:t>
      </w:r>
      <w:r w:rsidR="00EA5C22" w:rsidRPr="0001300C">
        <w:rPr>
          <w:rFonts w:ascii="Times New Roman" w:eastAsia="Times New Roman" w:hAnsi="Times New Roman"/>
          <w:sz w:val="24"/>
          <w:szCs w:val="24"/>
        </w:rPr>
        <w:t>smlouv</w:t>
      </w:r>
      <w:r w:rsidR="00EA5C22" w:rsidRPr="0001300C">
        <w:rPr>
          <w:rFonts w:ascii="Times New Roman" w:eastAsia="Times New Roman" w:hAnsi="Times New Roman"/>
          <w:spacing w:val="-1"/>
          <w:sz w:val="24"/>
          <w:szCs w:val="24"/>
        </w:rPr>
        <w:t>a“</w:t>
      </w:r>
      <w:r w:rsidR="00EA5C22" w:rsidRPr="0001300C">
        <w:rPr>
          <w:rFonts w:ascii="Times New Roman" w:eastAsia="Times New Roman" w:hAnsi="Times New Roman"/>
          <w:sz w:val="24"/>
          <w:szCs w:val="24"/>
        </w:rPr>
        <w:t>).</w:t>
      </w:r>
    </w:p>
    <w:p w14:paraId="7B432E48" w14:textId="77777777" w:rsidR="00E36AD3" w:rsidRPr="00B83D1F" w:rsidRDefault="00EA5C22" w:rsidP="00A40A24">
      <w:pPr>
        <w:pStyle w:val="Nadpis4"/>
        <w:spacing w:before="240"/>
        <w:ind w:left="567" w:firstLine="0"/>
        <w:rPr>
          <w:rFonts w:ascii="Times New Roman" w:hAnsi="Times New Roman" w:cs="Times New Roman"/>
          <w:sz w:val="24"/>
          <w:szCs w:val="24"/>
        </w:rPr>
      </w:pPr>
      <w:r w:rsidRPr="00B83D1F">
        <w:rPr>
          <w:rFonts w:ascii="Times New Roman" w:hAnsi="Times New Roman" w:cs="Times New Roman"/>
          <w:sz w:val="24"/>
          <w:szCs w:val="24"/>
        </w:rPr>
        <w:lastRenderedPageBreak/>
        <w:br/>
      </w:r>
      <w:r w:rsidR="00E36AD3" w:rsidRPr="00B83D1F">
        <w:rPr>
          <w:rFonts w:ascii="Times New Roman" w:hAnsi="Times New Roman" w:cs="Times New Roman"/>
          <w:sz w:val="24"/>
          <w:szCs w:val="24"/>
        </w:rPr>
        <w:t>Předmět a účel smlouvy</w:t>
      </w:r>
    </w:p>
    <w:p w14:paraId="2DB7F7DD" w14:textId="735A3F0A" w:rsidR="00E36AD3" w:rsidRDefault="00E36AD3" w:rsidP="00901477">
      <w:pPr>
        <w:numPr>
          <w:ilvl w:val="0"/>
          <w:numId w:val="7"/>
        </w:numPr>
        <w:spacing w:after="120"/>
        <w:ind w:left="426" w:right="96" w:hanging="426"/>
        <w:rPr>
          <w:rFonts w:ascii="Times New Roman" w:hAnsi="Times New Roman"/>
          <w:sz w:val="24"/>
          <w:szCs w:val="24"/>
        </w:rPr>
      </w:pPr>
      <w:r w:rsidRPr="00B83D1F">
        <w:rPr>
          <w:rFonts w:ascii="Times New Roman" w:hAnsi="Times New Roman"/>
          <w:spacing w:val="1"/>
          <w:sz w:val="24"/>
          <w:szCs w:val="24"/>
        </w:rPr>
        <w:t>P</w:t>
      </w:r>
      <w:r w:rsidRPr="00B83D1F">
        <w:rPr>
          <w:rFonts w:ascii="Times New Roman" w:hAnsi="Times New Roman"/>
          <w:spacing w:val="-1"/>
          <w:sz w:val="24"/>
          <w:szCs w:val="24"/>
        </w:rPr>
        <w:t>ře</w:t>
      </w:r>
      <w:r w:rsidRPr="00B83D1F">
        <w:rPr>
          <w:rFonts w:ascii="Times New Roman" w:hAnsi="Times New Roman"/>
          <w:sz w:val="24"/>
          <w:szCs w:val="24"/>
        </w:rPr>
        <w:t>dm</w:t>
      </w:r>
      <w:r w:rsidRPr="00B83D1F">
        <w:rPr>
          <w:rFonts w:ascii="Times New Roman" w:hAnsi="Times New Roman"/>
          <w:spacing w:val="-1"/>
          <w:sz w:val="24"/>
          <w:szCs w:val="24"/>
        </w:rPr>
        <w:t>ě</w:t>
      </w:r>
      <w:r w:rsidRPr="00B83D1F">
        <w:rPr>
          <w:rFonts w:ascii="Times New Roman" w:hAnsi="Times New Roman"/>
          <w:sz w:val="24"/>
          <w:szCs w:val="24"/>
        </w:rPr>
        <w:t>t</w:t>
      </w:r>
      <w:r w:rsidRPr="00B83D1F">
        <w:rPr>
          <w:rFonts w:ascii="Times New Roman" w:hAnsi="Times New Roman"/>
          <w:spacing w:val="-1"/>
          <w:sz w:val="24"/>
          <w:szCs w:val="24"/>
        </w:rPr>
        <w:t>e</w:t>
      </w:r>
      <w:r w:rsidRPr="00B83D1F">
        <w:rPr>
          <w:rFonts w:ascii="Times New Roman" w:hAnsi="Times New Roman"/>
          <w:sz w:val="24"/>
          <w:szCs w:val="24"/>
        </w:rPr>
        <w:t>m t</w:t>
      </w:r>
      <w:r w:rsidRPr="00B83D1F">
        <w:rPr>
          <w:rFonts w:ascii="Times New Roman" w:hAnsi="Times New Roman"/>
          <w:spacing w:val="-1"/>
          <w:sz w:val="24"/>
          <w:szCs w:val="24"/>
        </w:rPr>
        <w:t>é</w:t>
      </w:r>
      <w:r w:rsidRPr="00B83D1F">
        <w:rPr>
          <w:rFonts w:ascii="Times New Roman" w:hAnsi="Times New Roman"/>
          <w:sz w:val="24"/>
          <w:szCs w:val="24"/>
        </w:rPr>
        <w:t>to smlou</w:t>
      </w:r>
      <w:r w:rsidRPr="00B83D1F">
        <w:rPr>
          <w:rFonts w:ascii="Times New Roman" w:hAnsi="Times New Roman"/>
          <w:spacing w:val="2"/>
          <w:sz w:val="24"/>
          <w:szCs w:val="24"/>
        </w:rPr>
        <w:t>v</w:t>
      </w:r>
      <w:r w:rsidRPr="00B83D1F">
        <w:rPr>
          <w:rFonts w:ascii="Times New Roman" w:hAnsi="Times New Roman"/>
          <w:sz w:val="24"/>
          <w:szCs w:val="24"/>
        </w:rPr>
        <w:t xml:space="preserve">y je </w:t>
      </w:r>
      <w:r w:rsidRPr="00B83D1F">
        <w:rPr>
          <w:rFonts w:ascii="Times New Roman" w:hAnsi="Times New Roman"/>
          <w:spacing w:val="1"/>
          <w:sz w:val="24"/>
          <w:szCs w:val="24"/>
        </w:rPr>
        <w:t>z</w:t>
      </w:r>
      <w:r w:rsidRPr="00B83D1F">
        <w:rPr>
          <w:rFonts w:ascii="Times New Roman" w:hAnsi="Times New Roman"/>
          <w:spacing w:val="-1"/>
          <w:sz w:val="24"/>
          <w:szCs w:val="24"/>
        </w:rPr>
        <w:t>á</w:t>
      </w:r>
      <w:r w:rsidRPr="00B83D1F">
        <w:rPr>
          <w:rFonts w:ascii="Times New Roman" w:hAnsi="Times New Roman"/>
          <w:sz w:val="24"/>
          <w:szCs w:val="24"/>
        </w:rPr>
        <w:t>v</w:t>
      </w:r>
      <w:r w:rsidRPr="00B83D1F">
        <w:rPr>
          <w:rFonts w:ascii="Times New Roman" w:hAnsi="Times New Roman"/>
          <w:spacing w:val="-1"/>
          <w:sz w:val="24"/>
          <w:szCs w:val="24"/>
        </w:rPr>
        <w:t>a</w:t>
      </w:r>
      <w:r w:rsidRPr="00B83D1F">
        <w:rPr>
          <w:rFonts w:ascii="Times New Roman" w:hAnsi="Times New Roman"/>
          <w:spacing w:val="1"/>
          <w:sz w:val="24"/>
          <w:szCs w:val="24"/>
        </w:rPr>
        <w:t>z</w:t>
      </w:r>
      <w:r w:rsidRPr="00B83D1F">
        <w:rPr>
          <w:rFonts w:ascii="Times New Roman" w:hAnsi="Times New Roman"/>
          <w:spacing w:val="-1"/>
          <w:sz w:val="24"/>
          <w:szCs w:val="24"/>
        </w:rPr>
        <w:t>e</w:t>
      </w:r>
      <w:r w:rsidRPr="00B83D1F">
        <w:rPr>
          <w:rFonts w:ascii="Times New Roman" w:hAnsi="Times New Roman"/>
          <w:sz w:val="24"/>
          <w:szCs w:val="24"/>
        </w:rPr>
        <w:t xml:space="preserve">k </w:t>
      </w:r>
      <w:r w:rsidRPr="00B83D1F">
        <w:rPr>
          <w:rFonts w:ascii="Times New Roman" w:hAnsi="Times New Roman"/>
          <w:spacing w:val="1"/>
          <w:sz w:val="24"/>
          <w:szCs w:val="24"/>
        </w:rPr>
        <w:t>z</w:t>
      </w:r>
      <w:r w:rsidRPr="00B83D1F">
        <w:rPr>
          <w:rFonts w:ascii="Times New Roman" w:hAnsi="Times New Roman"/>
          <w:sz w:val="24"/>
          <w:szCs w:val="24"/>
        </w:rPr>
        <w:t>h</w:t>
      </w:r>
      <w:r w:rsidRPr="00B83D1F">
        <w:rPr>
          <w:rFonts w:ascii="Times New Roman" w:hAnsi="Times New Roman"/>
          <w:spacing w:val="-2"/>
          <w:sz w:val="24"/>
          <w:szCs w:val="24"/>
        </w:rPr>
        <w:t>o</w:t>
      </w:r>
      <w:r w:rsidRPr="00B83D1F">
        <w:rPr>
          <w:rFonts w:ascii="Times New Roman" w:hAnsi="Times New Roman"/>
          <w:sz w:val="24"/>
          <w:szCs w:val="24"/>
        </w:rPr>
        <w:t>tovit</w:t>
      </w:r>
      <w:r w:rsidRPr="00B83D1F">
        <w:rPr>
          <w:rFonts w:ascii="Times New Roman" w:hAnsi="Times New Roman"/>
          <w:spacing w:val="-1"/>
          <w:sz w:val="24"/>
          <w:szCs w:val="24"/>
        </w:rPr>
        <w:t>e</w:t>
      </w:r>
      <w:r w:rsidRPr="00B83D1F">
        <w:rPr>
          <w:rFonts w:ascii="Times New Roman" w:hAnsi="Times New Roman"/>
          <w:sz w:val="24"/>
          <w:szCs w:val="24"/>
        </w:rPr>
        <w:t xml:space="preserve">le </w:t>
      </w:r>
      <w:r w:rsidRPr="00B83D1F">
        <w:rPr>
          <w:rFonts w:ascii="Times New Roman" w:hAnsi="Times New Roman"/>
          <w:spacing w:val="-2"/>
          <w:sz w:val="24"/>
          <w:szCs w:val="24"/>
        </w:rPr>
        <w:t>p</w:t>
      </w:r>
      <w:r w:rsidRPr="00B83D1F">
        <w:rPr>
          <w:rFonts w:ascii="Times New Roman" w:hAnsi="Times New Roman"/>
          <w:spacing w:val="-1"/>
          <w:sz w:val="24"/>
          <w:szCs w:val="24"/>
        </w:rPr>
        <w:t>r</w:t>
      </w:r>
      <w:r w:rsidRPr="00B83D1F">
        <w:rPr>
          <w:rFonts w:ascii="Times New Roman" w:hAnsi="Times New Roman"/>
          <w:sz w:val="24"/>
          <w:szCs w:val="24"/>
        </w:rPr>
        <w:t>ov</w:t>
      </w:r>
      <w:r w:rsidRPr="00B83D1F">
        <w:rPr>
          <w:rFonts w:ascii="Times New Roman" w:hAnsi="Times New Roman"/>
          <w:spacing w:val="-1"/>
          <w:sz w:val="24"/>
          <w:szCs w:val="24"/>
        </w:rPr>
        <w:t>é</w:t>
      </w:r>
      <w:r w:rsidRPr="00B83D1F">
        <w:rPr>
          <w:rFonts w:ascii="Times New Roman" w:hAnsi="Times New Roman"/>
          <w:sz w:val="24"/>
          <w:szCs w:val="24"/>
        </w:rPr>
        <w:t>st na svůj n</w:t>
      </w:r>
      <w:r w:rsidRPr="00B83D1F">
        <w:rPr>
          <w:rFonts w:ascii="Times New Roman" w:hAnsi="Times New Roman"/>
          <w:spacing w:val="-1"/>
          <w:sz w:val="24"/>
          <w:szCs w:val="24"/>
        </w:rPr>
        <w:t>á</w:t>
      </w:r>
      <w:r w:rsidRPr="00B83D1F">
        <w:rPr>
          <w:rFonts w:ascii="Times New Roman" w:hAnsi="Times New Roman"/>
          <w:sz w:val="24"/>
          <w:szCs w:val="24"/>
        </w:rPr>
        <w:t>kl</w:t>
      </w:r>
      <w:r w:rsidRPr="00B83D1F">
        <w:rPr>
          <w:rFonts w:ascii="Times New Roman" w:hAnsi="Times New Roman"/>
          <w:spacing w:val="-1"/>
          <w:sz w:val="24"/>
          <w:szCs w:val="24"/>
        </w:rPr>
        <w:t>a</w:t>
      </w:r>
      <w:r w:rsidRPr="00B83D1F">
        <w:rPr>
          <w:rFonts w:ascii="Times New Roman" w:hAnsi="Times New Roman"/>
          <w:sz w:val="24"/>
          <w:szCs w:val="24"/>
        </w:rPr>
        <w:t>d a n</w:t>
      </w:r>
      <w:r w:rsidRPr="00B83D1F">
        <w:rPr>
          <w:rFonts w:ascii="Times New Roman" w:hAnsi="Times New Roman"/>
          <w:spacing w:val="-1"/>
          <w:sz w:val="24"/>
          <w:szCs w:val="24"/>
        </w:rPr>
        <w:t>e</w:t>
      </w:r>
      <w:r w:rsidRPr="00B83D1F">
        <w:rPr>
          <w:rFonts w:ascii="Times New Roman" w:hAnsi="Times New Roman"/>
          <w:sz w:val="24"/>
          <w:szCs w:val="24"/>
        </w:rPr>
        <w:t>b</w:t>
      </w:r>
      <w:r w:rsidRPr="00B83D1F">
        <w:rPr>
          <w:rFonts w:ascii="Times New Roman" w:hAnsi="Times New Roman"/>
          <w:spacing w:val="-1"/>
          <w:sz w:val="24"/>
          <w:szCs w:val="24"/>
        </w:rPr>
        <w:t>e</w:t>
      </w:r>
      <w:r w:rsidRPr="00B83D1F">
        <w:rPr>
          <w:rFonts w:ascii="Times New Roman" w:hAnsi="Times New Roman"/>
          <w:spacing w:val="1"/>
          <w:sz w:val="24"/>
          <w:szCs w:val="24"/>
        </w:rPr>
        <w:t>z</w:t>
      </w:r>
      <w:r w:rsidRPr="00B83D1F">
        <w:rPr>
          <w:rFonts w:ascii="Times New Roman" w:hAnsi="Times New Roman"/>
          <w:sz w:val="24"/>
          <w:szCs w:val="24"/>
        </w:rPr>
        <w:t>p</w:t>
      </w:r>
      <w:r w:rsidRPr="00B83D1F">
        <w:rPr>
          <w:rFonts w:ascii="Times New Roman" w:hAnsi="Times New Roman"/>
          <w:spacing w:val="-1"/>
          <w:sz w:val="24"/>
          <w:szCs w:val="24"/>
        </w:rPr>
        <w:t>eč</w:t>
      </w:r>
      <w:r w:rsidRPr="00B83D1F">
        <w:rPr>
          <w:rFonts w:ascii="Times New Roman" w:hAnsi="Times New Roman"/>
          <w:sz w:val="24"/>
          <w:szCs w:val="24"/>
        </w:rPr>
        <w:t>í p</w:t>
      </w:r>
      <w:r w:rsidRPr="00B83D1F">
        <w:rPr>
          <w:rFonts w:ascii="Times New Roman" w:hAnsi="Times New Roman"/>
          <w:spacing w:val="-1"/>
          <w:sz w:val="24"/>
          <w:szCs w:val="24"/>
        </w:rPr>
        <w:t>r</w:t>
      </w:r>
      <w:r w:rsidRPr="00B83D1F">
        <w:rPr>
          <w:rFonts w:ascii="Times New Roman" w:hAnsi="Times New Roman"/>
          <w:sz w:val="24"/>
          <w:szCs w:val="24"/>
        </w:rPr>
        <w:t>o obj</w:t>
      </w:r>
      <w:r w:rsidRPr="00B83D1F">
        <w:rPr>
          <w:rFonts w:ascii="Times New Roman" w:hAnsi="Times New Roman"/>
          <w:spacing w:val="-1"/>
          <w:sz w:val="24"/>
          <w:szCs w:val="24"/>
        </w:rPr>
        <w:t>e</w:t>
      </w:r>
      <w:r w:rsidRPr="00B83D1F">
        <w:rPr>
          <w:rFonts w:ascii="Times New Roman" w:hAnsi="Times New Roman"/>
          <w:sz w:val="24"/>
          <w:szCs w:val="24"/>
        </w:rPr>
        <w:t>dn</w:t>
      </w:r>
      <w:r w:rsidRPr="00B83D1F">
        <w:rPr>
          <w:rFonts w:ascii="Times New Roman" w:hAnsi="Times New Roman"/>
          <w:spacing w:val="-1"/>
          <w:sz w:val="24"/>
          <w:szCs w:val="24"/>
        </w:rPr>
        <w:t>a</w:t>
      </w:r>
      <w:r w:rsidRPr="00B83D1F">
        <w:rPr>
          <w:rFonts w:ascii="Times New Roman" w:hAnsi="Times New Roman"/>
          <w:sz w:val="24"/>
          <w:szCs w:val="24"/>
        </w:rPr>
        <w:t>t</w:t>
      </w:r>
      <w:r w:rsidRPr="00B83D1F">
        <w:rPr>
          <w:rFonts w:ascii="Times New Roman" w:hAnsi="Times New Roman"/>
          <w:spacing w:val="-1"/>
          <w:sz w:val="24"/>
          <w:szCs w:val="24"/>
        </w:rPr>
        <w:t>e</w:t>
      </w:r>
      <w:r w:rsidRPr="00B83D1F">
        <w:rPr>
          <w:rFonts w:ascii="Times New Roman" w:hAnsi="Times New Roman"/>
          <w:sz w:val="24"/>
          <w:szCs w:val="24"/>
        </w:rPr>
        <w:t>le dílo sp</w:t>
      </w:r>
      <w:r w:rsidRPr="00B83D1F">
        <w:rPr>
          <w:rFonts w:ascii="Times New Roman" w:hAnsi="Times New Roman"/>
          <w:spacing w:val="-1"/>
          <w:sz w:val="24"/>
          <w:szCs w:val="24"/>
        </w:rPr>
        <w:t>ec</w:t>
      </w:r>
      <w:r w:rsidRPr="00B83D1F">
        <w:rPr>
          <w:rFonts w:ascii="Times New Roman" w:hAnsi="Times New Roman"/>
          <w:spacing w:val="3"/>
          <w:sz w:val="24"/>
          <w:szCs w:val="24"/>
        </w:rPr>
        <w:t>i</w:t>
      </w:r>
      <w:r w:rsidRPr="00B83D1F">
        <w:rPr>
          <w:rFonts w:ascii="Times New Roman" w:hAnsi="Times New Roman"/>
          <w:spacing w:val="-1"/>
          <w:sz w:val="24"/>
          <w:szCs w:val="24"/>
        </w:rPr>
        <w:t>f</w:t>
      </w:r>
      <w:r w:rsidRPr="00B83D1F">
        <w:rPr>
          <w:rFonts w:ascii="Times New Roman" w:hAnsi="Times New Roman"/>
          <w:sz w:val="24"/>
          <w:szCs w:val="24"/>
        </w:rPr>
        <w:t>ikov</w:t>
      </w:r>
      <w:r w:rsidRPr="00B83D1F">
        <w:rPr>
          <w:rFonts w:ascii="Times New Roman" w:hAnsi="Times New Roman"/>
          <w:spacing w:val="-1"/>
          <w:sz w:val="24"/>
          <w:szCs w:val="24"/>
        </w:rPr>
        <w:t>a</w:t>
      </w:r>
      <w:r w:rsidRPr="00B83D1F">
        <w:rPr>
          <w:rFonts w:ascii="Times New Roman" w:hAnsi="Times New Roman"/>
          <w:sz w:val="24"/>
          <w:szCs w:val="24"/>
        </w:rPr>
        <w:t xml:space="preserve">né v </w:t>
      </w:r>
      <w:r w:rsidRPr="00B83D1F">
        <w:rPr>
          <w:rFonts w:ascii="Times New Roman" w:hAnsi="Times New Roman"/>
          <w:spacing w:val="-1"/>
          <w:sz w:val="24"/>
          <w:szCs w:val="24"/>
        </w:rPr>
        <w:t>č</w:t>
      </w:r>
      <w:r w:rsidRPr="00B83D1F">
        <w:rPr>
          <w:rFonts w:ascii="Times New Roman" w:hAnsi="Times New Roman"/>
          <w:sz w:val="24"/>
          <w:szCs w:val="24"/>
        </w:rPr>
        <w:t xml:space="preserve">l. </w:t>
      </w:r>
      <w:r w:rsidRPr="00B83D1F">
        <w:rPr>
          <w:rFonts w:ascii="Times New Roman" w:hAnsi="Times New Roman"/>
          <w:spacing w:val="-1"/>
          <w:sz w:val="24"/>
          <w:szCs w:val="24"/>
        </w:rPr>
        <w:t>I</w:t>
      </w:r>
      <w:r w:rsidRPr="00B83D1F">
        <w:rPr>
          <w:rFonts w:ascii="Times New Roman" w:hAnsi="Times New Roman"/>
          <w:spacing w:val="2"/>
          <w:sz w:val="24"/>
          <w:szCs w:val="24"/>
        </w:rPr>
        <w:t>I</w:t>
      </w:r>
      <w:r w:rsidRPr="00B83D1F">
        <w:rPr>
          <w:rFonts w:ascii="Times New Roman" w:hAnsi="Times New Roman"/>
          <w:sz w:val="24"/>
          <w:szCs w:val="24"/>
        </w:rPr>
        <w:t xml:space="preserve"> </w:t>
      </w:r>
      <w:r w:rsidRPr="00B83D1F">
        <w:rPr>
          <w:rFonts w:ascii="Times New Roman" w:hAnsi="Times New Roman"/>
          <w:spacing w:val="2"/>
          <w:sz w:val="24"/>
          <w:szCs w:val="24"/>
        </w:rPr>
        <w:t xml:space="preserve">této smlouvy (dále také jen „dílo“) </w:t>
      </w:r>
      <w:r w:rsidRPr="00B83D1F">
        <w:rPr>
          <w:rFonts w:ascii="Times New Roman" w:hAnsi="Times New Roman"/>
          <w:spacing w:val="1"/>
          <w:sz w:val="24"/>
          <w:szCs w:val="24"/>
        </w:rPr>
        <w:t>z</w:t>
      </w:r>
      <w:r w:rsidRPr="00B83D1F">
        <w:rPr>
          <w:rFonts w:ascii="Times New Roman" w:hAnsi="Times New Roman"/>
          <w:sz w:val="24"/>
          <w:szCs w:val="24"/>
        </w:rPr>
        <w:t>a podmín</w:t>
      </w:r>
      <w:r w:rsidRPr="00B83D1F">
        <w:rPr>
          <w:rFonts w:ascii="Times New Roman" w:hAnsi="Times New Roman"/>
          <w:spacing w:val="-1"/>
          <w:sz w:val="24"/>
          <w:szCs w:val="24"/>
        </w:rPr>
        <w:t>e</w:t>
      </w:r>
      <w:r w:rsidRPr="00B83D1F">
        <w:rPr>
          <w:rFonts w:ascii="Times New Roman" w:hAnsi="Times New Roman"/>
          <w:sz w:val="24"/>
          <w:szCs w:val="24"/>
        </w:rPr>
        <w:t>k st</w:t>
      </w:r>
      <w:r w:rsidRPr="00B83D1F">
        <w:rPr>
          <w:rFonts w:ascii="Times New Roman" w:hAnsi="Times New Roman"/>
          <w:spacing w:val="-1"/>
          <w:sz w:val="24"/>
          <w:szCs w:val="24"/>
        </w:rPr>
        <w:t>a</w:t>
      </w:r>
      <w:r w:rsidRPr="00B83D1F">
        <w:rPr>
          <w:rFonts w:ascii="Times New Roman" w:hAnsi="Times New Roman"/>
          <w:sz w:val="24"/>
          <w:szCs w:val="24"/>
        </w:rPr>
        <w:t>nov</w:t>
      </w:r>
      <w:r w:rsidRPr="00B83D1F">
        <w:rPr>
          <w:rFonts w:ascii="Times New Roman" w:hAnsi="Times New Roman"/>
          <w:spacing w:val="-1"/>
          <w:sz w:val="24"/>
          <w:szCs w:val="24"/>
        </w:rPr>
        <w:t>e</w:t>
      </w:r>
      <w:r w:rsidRPr="00B83D1F">
        <w:rPr>
          <w:rFonts w:ascii="Times New Roman" w:hAnsi="Times New Roman"/>
          <w:spacing w:val="5"/>
          <w:sz w:val="24"/>
          <w:szCs w:val="24"/>
        </w:rPr>
        <w:t>n</w:t>
      </w:r>
      <w:r w:rsidRPr="00B83D1F">
        <w:rPr>
          <w:rFonts w:ascii="Times New Roman" w:hAnsi="Times New Roman"/>
          <w:spacing w:val="-5"/>
          <w:sz w:val="24"/>
          <w:szCs w:val="24"/>
        </w:rPr>
        <w:t>ý</w:t>
      </w:r>
      <w:r w:rsidRPr="00B83D1F">
        <w:rPr>
          <w:rFonts w:ascii="Times New Roman" w:hAnsi="Times New Roman"/>
          <w:spacing w:val="-1"/>
          <w:sz w:val="24"/>
          <w:szCs w:val="24"/>
        </w:rPr>
        <w:t>c</w:t>
      </w:r>
      <w:r w:rsidRPr="00B83D1F">
        <w:rPr>
          <w:rFonts w:ascii="Times New Roman" w:hAnsi="Times New Roman"/>
          <w:sz w:val="24"/>
          <w:szCs w:val="24"/>
        </w:rPr>
        <w:t xml:space="preserve">h touto smlouvou a jejími přílohami, zejména dokumentací pro </w:t>
      </w:r>
      <w:r w:rsidR="00091FCE" w:rsidRPr="00B83D1F">
        <w:rPr>
          <w:rFonts w:ascii="Times New Roman" w:hAnsi="Times New Roman"/>
          <w:sz w:val="24"/>
          <w:szCs w:val="24"/>
        </w:rPr>
        <w:t>zadání stavby</w:t>
      </w:r>
      <w:r w:rsidR="00FC393D" w:rsidRPr="00B83D1F">
        <w:rPr>
          <w:rFonts w:ascii="Times New Roman" w:hAnsi="Times New Roman"/>
          <w:sz w:val="24"/>
          <w:szCs w:val="24"/>
        </w:rPr>
        <w:t xml:space="preserve"> zpracovanou </w:t>
      </w:r>
      <w:r w:rsidR="008165FA" w:rsidRPr="00B83D1F">
        <w:rPr>
          <w:rFonts w:ascii="Times New Roman" w:hAnsi="Times New Roman"/>
          <w:sz w:val="24"/>
          <w:szCs w:val="24"/>
        </w:rPr>
        <w:t>projekční ka</w:t>
      </w:r>
      <w:r w:rsidR="00136BE5" w:rsidRPr="00B83D1F">
        <w:rPr>
          <w:rFonts w:ascii="Times New Roman" w:hAnsi="Times New Roman"/>
          <w:sz w:val="24"/>
          <w:szCs w:val="24"/>
        </w:rPr>
        <w:t>n</w:t>
      </w:r>
      <w:r w:rsidR="008165FA" w:rsidRPr="00B83D1F">
        <w:rPr>
          <w:rFonts w:ascii="Times New Roman" w:hAnsi="Times New Roman"/>
          <w:sz w:val="24"/>
          <w:szCs w:val="24"/>
        </w:rPr>
        <w:t xml:space="preserve">celáří </w:t>
      </w:r>
      <w:r w:rsidR="002036CF" w:rsidRPr="002036CF">
        <w:rPr>
          <w:rFonts w:ascii="Times New Roman" w:hAnsi="Times New Roman"/>
          <w:sz w:val="24"/>
          <w:szCs w:val="24"/>
        </w:rPr>
        <w:t>Ing. Petr Černý Projekční kancelář, IČ 48218570</w:t>
      </w:r>
      <w:r w:rsidR="002036CF">
        <w:rPr>
          <w:rFonts w:ascii="Times New Roman" w:hAnsi="Times New Roman"/>
          <w:sz w:val="24"/>
          <w:szCs w:val="24"/>
        </w:rPr>
        <w:t xml:space="preserve">, se sídlem </w:t>
      </w:r>
      <w:r w:rsidR="002036CF" w:rsidRPr="002036CF">
        <w:rPr>
          <w:rFonts w:ascii="Times New Roman" w:hAnsi="Times New Roman"/>
          <w:sz w:val="24"/>
          <w:szCs w:val="24"/>
        </w:rPr>
        <w:t>Sažinova 763</w:t>
      </w:r>
      <w:r w:rsidR="002036CF">
        <w:rPr>
          <w:rFonts w:ascii="Times New Roman" w:hAnsi="Times New Roman"/>
          <w:sz w:val="24"/>
          <w:szCs w:val="24"/>
        </w:rPr>
        <w:t>,</w:t>
      </w:r>
      <w:r w:rsidR="002036CF" w:rsidRPr="002036CF">
        <w:rPr>
          <w:rFonts w:ascii="Times New Roman" w:hAnsi="Times New Roman"/>
          <w:sz w:val="24"/>
          <w:szCs w:val="24"/>
        </w:rPr>
        <w:t xml:space="preserve"> 399 01</w:t>
      </w:r>
      <w:r w:rsidR="002036CF">
        <w:rPr>
          <w:rFonts w:ascii="Times New Roman" w:hAnsi="Times New Roman"/>
          <w:sz w:val="24"/>
          <w:szCs w:val="24"/>
        </w:rPr>
        <w:t xml:space="preserve"> </w:t>
      </w:r>
      <w:r w:rsidR="002036CF" w:rsidRPr="002036CF">
        <w:rPr>
          <w:rFonts w:ascii="Times New Roman" w:hAnsi="Times New Roman"/>
          <w:sz w:val="24"/>
          <w:szCs w:val="24"/>
        </w:rPr>
        <w:t>Milevsko</w:t>
      </w:r>
      <w:r w:rsidRPr="00B83D1F">
        <w:rPr>
          <w:rFonts w:ascii="Times New Roman" w:hAnsi="Times New Roman"/>
          <w:sz w:val="24"/>
          <w:szCs w:val="24"/>
        </w:rPr>
        <w:t xml:space="preserve">, </w:t>
      </w:r>
      <w:r w:rsidR="008165FA" w:rsidRPr="00B83D1F">
        <w:rPr>
          <w:rFonts w:ascii="Times New Roman" w:hAnsi="Times New Roman"/>
          <w:sz w:val="24"/>
          <w:szCs w:val="24"/>
        </w:rPr>
        <w:t xml:space="preserve">týkající se </w:t>
      </w:r>
      <w:r w:rsidR="002036CF">
        <w:rPr>
          <w:rFonts w:ascii="Times New Roman" w:hAnsi="Times New Roman"/>
          <w:sz w:val="24"/>
          <w:szCs w:val="24"/>
        </w:rPr>
        <w:t>rekonstrukce bytového domu</w:t>
      </w:r>
      <w:r w:rsidRPr="00B83D1F">
        <w:rPr>
          <w:rFonts w:ascii="Times New Roman" w:hAnsi="Times New Roman"/>
          <w:sz w:val="24"/>
          <w:szCs w:val="24"/>
        </w:rPr>
        <w:t xml:space="preserve">, </w:t>
      </w:r>
      <w:r w:rsidRPr="00B83D1F">
        <w:rPr>
          <w:rFonts w:ascii="Times New Roman" w:hAnsi="Times New Roman"/>
          <w:spacing w:val="1"/>
          <w:sz w:val="24"/>
          <w:szCs w:val="24"/>
        </w:rPr>
        <w:t>a z</w:t>
      </w:r>
      <w:r w:rsidRPr="00B83D1F">
        <w:rPr>
          <w:rFonts w:ascii="Times New Roman" w:hAnsi="Times New Roman"/>
          <w:spacing w:val="-1"/>
          <w:sz w:val="24"/>
          <w:szCs w:val="24"/>
        </w:rPr>
        <w:t>á</w:t>
      </w:r>
      <w:r w:rsidRPr="00B83D1F">
        <w:rPr>
          <w:rFonts w:ascii="Times New Roman" w:hAnsi="Times New Roman"/>
          <w:sz w:val="24"/>
          <w:szCs w:val="24"/>
        </w:rPr>
        <w:t>v</w:t>
      </w:r>
      <w:r w:rsidRPr="00B83D1F">
        <w:rPr>
          <w:rFonts w:ascii="Times New Roman" w:hAnsi="Times New Roman"/>
          <w:spacing w:val="-1"/>
          <w:sz w:val="24"/>
          <w:szCs w:val="24"/>
        </w:rPr>
        <w:t>a</w:t>
      </w:r>
      <w:r w:rsidRPr="00B83D1F">
        <w:rPr>
          <w:rFonts w:ascii="Times New Roman" w:hAnsi="Times New Roman"/>
          <w:spacing w:val="1"/>
          <w:sz w:val="24"/>
          <w:szCs w:val="24"/>
        </w:rPr>
        <w:t>z</w:t>
      </w:r>
      <w:r w:rsidRPr="00B83D1F">
        <w:rPr>
          <w:rFonts w:ascii="Times New Roman" w:hAnsi="Times New Roman"/>
          <w:spacing w:val="-1"/>
          <w:sz w:val="24"/>
          <w:szCs w:val="24"/>
        </w:rPr>
        <w:t>e</w:t>
      </w:r>
      <w:r w:rsidRPr="00B83D1F">
        <w:rPr>
          <w:rFonts w:ascii="Times New Roman" w:hAnsi="Times New Roman"/>
          <w:sz w:val="24"/>
          <w:szCs w:val="24"/>
        </w:rPr>
        <w:t>k obj</w:t>
      </w:r>
      <w:r w:rsidRPr="00B83D1F">
        <w:rPr>
          <w:rFonts w:ascii="Times New Roman" w:hAnsi="Times New Roman"/>
          <w:spacing w:val="-1"/>
          <w:sz w:val="24"/>
          <w:szCs w:val="24"/>
        </w:rPr>
        <w:t>e</w:t>
      </w:r>
      <w:r w:rsidRPr="00B83D1F">
        <w:rPr>
          <w:rFonts w:ascii="Times New Roman" w:hAnsi="Times New Roman"/>
          <w:sz w:val="24"/>
          <w:szCs w:val="24"/>
        </w:rPr>
        <w:t>dn</w:t>
      </w:r>
      <w:r w:rsidRPr="00B83D1F">
        <w:rPr>
          <w:rFonts w:ascii="Times New Roman" w:hAnsi="Times New Roman"/>
          <w:spacing w:val="-1"/>
          <w:sz w:val="24"/>
          <w:szCs w:val="24"/>
        </w:rPr>
        <w:t>a</w:t>
      </w:r>
      <w:r w:rsidRPr="00B83D1F">
        <w:rPr>
          <w:rFonts w:ascii="Times New Roman" w:hAnsi="Times New Roman"/>
          <w:spacing w:val="3"/>
          <w:sz w:val="24"/>
          <w:szCs w:val="24"/>
        </w:rPr>
        <w:t>t</w:t>
      </w:r>
      <w:r w:rsidRPr="00B83D1F">
        <w:rPr>
          <w:rFonts w:ascii="Times New Roman" w:hAnsi="Times New Roman"/>
          <w:spacing w:val="-1"/>
          <w:sz w:val="24"/>
          <w:szCs w:val="24"/>
        </w:rPr>
        <w:t>e</w:t>
      </w:r>
      <w:r w:rsidRPr="00B83D1F">
        <w:rPr>
          <w:rFonts w:ascii="Times New Roman" w:hAnsi="Times New Roman"/>
          <w:sz w:val="24"/>
          <w:szCs w:val="24"/>
        </w:rPr>
        <w:t xml:space="preserve">le řádně provedené dílo převzít a </w:t>
      </w:r>
      <w:r w:rsidRPr="00B83D1F">
        <w:rPr>
          <w:rFonts w:ascii="Times New Roman" w:hAnsi="Times New Roman"/>
          <w:spacing w:val="1"/>
          <w:sz w:val="24"/>
          <w:szCs w:val="24"/>
        </w:rPr>
        <w:t>z</w:t>
      </w:r>
      <w:r w:rsidRPr="00B83D1F">
        <w:rPr>
          <w:rFonts w:ascii="Times New Roman" w:hAnsi="Times New Roman"/>
          <w:spacing w:val="-1"/>
          <w:sz w:val="24"/>
          <w:szCs w:val="24"/>
        </w:rPr>
        <w:t>a</w:t>
      </w:r>
      <w:r w:rsidRPr="00B83D1F">
        <w:rPr>
          <w:rFonts w:ascii="Times New Roman" w:hAnsi="Times New Roman"/>
          <w:sz w:val="24"/>
          <w:szCs w:val="24"/>
        </w:rPr>
        <w:t>pl</w:t>
      </w:r>
      <w:r w:rsidRPr="00B83D1F">
        <w:rPr>
          <w:rFonts w:ascii="Times New Roman" w:hAnsi="Times New Roman"/>
          <w:spacing w:val="-1"/>
          <w:sz w:val="24"/>
          <w:szCs w:val="24"/>
        </w:rPr>
        <w:t>a</w:t>
      </w:r>
      <w:r w:rsidRPr="00B83D1F">
        <w:rPr>
          <w:rFonts w:ascii="Times New Roman" w:hAnsi="Times New Roman"/>
          <w:sz w:val="24"/>
          <w:szCs w:val="24"/>
        </w:rPr>
        <w:t xml:space="preserve">tit </w:t>
      </w:r>
      <w:r w:rsidRPr="00B83D1F">
        <w:rPr>
          <w:rFonts w:ascii="Times New Roman" w:hAnsi="Times New Roman"/>
          <w:spacing w:val="1"/>
          <w:sz w:val="24"/>
          <w:szCs w:val="24"/>
        </w:rPr>
        <w:t>z</w:t>
      </w:r>
      <w:r w:rsidRPr="00B83D1F">
        <w:rPr>
          <w:rFonts w:ascii="Times New Roman" w:hAnsi="Times New Roman"/>
          <w:sz w:val="24"/>
          <w:szCs w:val="24"/>
        </w:rPr>
        <w:t>hotovit</w:t>
      </w:r>
      <w:r w:rsidRPr="00B83D1F">
        <w:rPr>
          <w:rFonts w:ascii="Times New Roman" w:hAnsi="Times New Roman"/>
          <w:spacing w:val="-1"/>
          <w:sz w:val="24"/>
          <w:szCs w:val="24"/>
        </w:rPr>
        <w:t>e</w:t>
      </w:r>
      <w:r w:rsidRPr="00B83D1F">
        <w:rPr>
          <w:rFonts w:ascii="Times New Roman" w:hAnsi="Times New Roman"/>
          <w:sz w:val="24"/>
          <w:szCs w:val="24"/>
        </w:rPr>
        <w:t xml:space="preserve">li </w:t>
      </w:r>
      <w:r w:rsidRPr="00B83D1F">
        <w:rPr>
          <w:rFonts w:ascii="Times New Roman" w:hAnsi="Times New Roman"/>
          <w:spacing w:val="-2"/>
          <w:sz w:val="24"/>
          <w:szCs w:val="24"/>
        </w:rPr>
        <w:t>sj</w:t>
      </w:r>
      <w:r w:rsidRPr="00B83D1F">
        <w:rPr>
          <w:rFonts w:ascii="Times New Roman" w:hAnsi="Times New Roman"/>
          <w:spacing w:val="-1"/>
          <w:sz w:val="24"/>
          <w:szCs w:val="24"/>
        </w:rPr>
        <w:t>e</w:t>
      </w:r>
      <w:r w:rsidRPr="00B83D1F">
        <w:rPr>
          <w:rFonts w:ascii="Times New Roman" w:hAnsi="Times New Roman"/>
          <w:sz w:val="24"/>
          <w:szCs w:val="24"/>
        </w:rPr>
        <w:t>dn</w:t>
      </w:r>
      <w:r w:rsidRPr="00B83D1F">
        <w:rPr>
          <w:rFonts w:ascii="Times New Roman" w:hAnsi="Times New Roman"/>
          <w:spacing w:val="-1"/>
          <w:sz w:val="24"/>
          <w:szCs w:val="24"/>
        </w:rPr>
        <w:t>a</w:t>
      </w:r>
      <w:r w:rsidRPr="00B83D1F">
        <w:rPr>
          <w:rFonts w:ascii="Times New Roman" w:hAnsi="Times New Roman"/>
          <w:sz w:val="24"/>
          <w:szCs w:val="24"/>
        </w:rPr>
        <w:t xml:space="preserve">nou </w:t>
      </w:r>
      <w:r w:rsidRPr="00B83D1F">
        <w:rPr>
          <w:rFonts w:ascii="Times New Roman" w:hAnsi="Times New Roman"/>
          <w:spacing w:val="1"/>
          <w:sz w:val="24"/>
          <w:szCs w:val="24"/>
        </w:rPr>
        <w:t>c</w:t>
      </w:r>
      <w:r w:rsidRPr="00B83D1F">
        <w:rPr>
          <w:rFonts w:ascii="Times New Roman" w:hAnsi="Times New Roman"/>
          <w:spacing w:val="-1"/>
          <w:sz w:val="24"/>
          <w:szCs w:val="24"/>
        </w:rPr>
        <w:t>e</w:t>
      </w:r>
      <w:r w:rsidRPr="00B83D1F">
        <w:rPr>
          <w:rFonts w:ascii="Times New Roman" w:hAnsi="Times New Roman"/>
          <w:sz w:val="24"/>
          <w:szCs w:val="24"/>
        </w:rPr>
        <w:t>nu.</w:t>
      </w:r>
    </w:p>
    <w:p w14:paraId="495E7277" w14:textId="77777777" w:rsidR="00E36AD3" w:rsidRPr="00B83D1F" w:rsidRDefault="00EA5C22" w:rsidP="00A40A24">
      <w:pPr>
        <w:pStyle w:val="Nadpis4"/>
        <w:spacing w:before="240"/>
        <w:ind w:left="567" w:firstLine="0"/>
        <w:rPr>
          <w:rFonts w:ascii="Times New Roman" w:hAnsi="Times New Roman" w:cs="Times New Roman"/>
          <w:sz w:val="24"/>
          <w:szCs w:val="24"/>
        </w:rPr>
      </w:pPr>
      <w:r w:rsidRPr="00B83D1F">
        <w:rPr>
          <w:rFonts w:ascii="Times New Roman" w:hAnsi="Times New Roman" w:cs="Times New Roman"/>
          <w:sz w:val="24"/>
          <w:szCs w:val="24"/>
        </w:rPr>
        <w:br/>
      </w:r>
      <w:r w:rsidR="00E36AD3" w:rsidRPr="00B83D1F">
        <w:rPr>
          <w:rFonts w:ascii="Times New Roman" w:hAnsi="Times New Roman" w:cs="Times New Roman"/>
          <w:sz w:val="24"/>
          <w:szCs w:val="24"/>
        </w:rPr>
        <w:t>Předmět díla</w:t>
      </w:r>
    </w:p>
    <w:p w14:paraId="475A2608" w14:textId="45624ED6" w:rsidR="00332272" w:rsidRPr="00B83D1F" w:rsidRDefault="00E36AD3" w:rsidP="00901477">
      <w:pPr>
        <w:numPr>
          <w:ilvl w:val="0"/>
          <w:numId w:val="8"/>
        </w:numPr>
        <w:spacing w:after="120"/>
        <w:ind w:left="426" w:right="-20" w:hanging="426"/>
        <w:rPr>
          <w:rFonts w:ascii="Times New Roman" w:hAnsi="Times New Roman"/>
          <w:spacing w:val="-1"/>
          <w:sz w:val="24"/>
          <w:szCs w:val="24"/>
        </w:rPr>
      </w:pPr>
      <w:r w:rsidRPr="00B83D1F">
        <w:rPr>
          <w:rFonts w:ascii="Times New Roman" w:hAnsi="Times New Roman"/>
          <w:sz w:val="24"/>
          <w:szCs w:val="24"/>
        </w:rPr>
        <w:t xml:space="preserve">Předmětem této </w:t>
      </w:r>
      <w:r w:rsidR="00377AE9" w:rsidRPr="00B83D1F">
        <w:rPr>
          <w:rFonts w:ascii="Times New Roman" w:hAnsi="Times New Roman"/>
          <w:sz w:val="24"/>
          <w:szCs w:val="24"/>
        </w:rPr>
        <w:t>smlouvy</w:t>
      </w:r>
      <w:r w:rsidRPr="00B83D1F">
        <w:rPr>
          <w:rFonts w:ascii="Times New Roman" w:hAnsi="Times New Roman"/>
          <w:sz w:val="24"/>
          <w:szCs w:val="24"/>
        </w:rPr>
        <w:t xml:space="preserve"> je závazek </w:t>
      </w:r>
      <w:r w:rsidR="00086387" w:rsidRPr="00B83D1F">
        <w:rPr>
          <w:rFonts w:ascii="Times New Roman" w:hAnsi="Times New Roman"/>
          <w:sz w:val="24"/>
          <w:szCs w:val="24"/>
        </w:rPr>
        <w:t>zhotovitele</w:t>
      </w:r>
      <w:r w:rsidRPr="00B83D1F">
        <w:rPr>
          <w:rFonts w:ascii="Times New Roman" w:hAnsi="Times New Roman"/>
          <w:sz w:val="24"/>
          <w:szCs w:val="24"/>
        </w:rPr>
        <w:t xml:space="preserve"> provést pro </w:t>
      </w:r>
      <w:r w:rsidR="00086387" w:rsidRPr="00B83D1F">
        <w:rPr>
          <w:rFonts w:ascii="Times New Roman" w:hAnsi="Times New Roman"/>
          <w:sz w:val="24"/>
          <w:szCs w:val="24"/>
        </w:rPr>
        <w:t xml:space="preserve">objednatele </w:t>
      </w:r>
      <w:r w:rsidR="002036CF" w:rsidRPr="00B83D1F">
        <w:rPr>
          <w:rFonts w:ascii="Times New Roman" w:hAnsi="Times New Roman"/>
          <w:sz w:val="24"/>
          <w:szCs w:val="24"/>
        </w:rPr>
        <w:t>rekonstrukc</w:t>
      </w:r>
      <w:r w:rsidR="002036CF">
        <w:rPr>
          <w:rFonts w:ascii="Times New Roman" w:hAnsi="Times New Roman"/>
          <w:sz w:val="24"/>
          <w:szCs w:val="24"/>
        </w:rPr>
        <w:t>i</w:t>
      </w:r>
      <w:r w:rsidR="002036CF" w:rsidRPr="00B83D1F">
        <w:rPr>
          <w:rFonts w:ascii="Times New Roman" w:hAnsi="Times New Roman"/>
          <w:sz w:val="24"/>
          <w:szCs w:val="24"/>
        </w:rPr>
        <w:t xml:space="preserve"> stávajících 4 bytových jednotek, včetně areálové přípojky vody, plošného kolektoru pro tepelné čerpadlo a vsaku dešťových vod.</w:t>
      </w:r>
      <w:r w:rsidR="002036CF">
        <w:rPr>
          <w:rFonts w:ascii="Times New Roman" w:hAnsi="Times New Roman"/>
          <w:sz w:val="24"/>
          <w:szCs w:val="24"/>
        </w:rPr>
        <w:t xml:space="preserve"> </w:t>
      </w:r>
      <w:r w:rsidR="002036CF" w:rsidRPr="00B83D1F">
        <w:rPr>
          <w:rFonts w:ascii="Times New Roman" w:eastAsia="CIDFont+F1" w:hAnsi="Times New Roman"/>
          <w:sz w:val="24"/>
          <w:szCs w:val="24"/>
        </w:rPr>
        <w:t>Jedná se o opravy a stavební úpravy stávajícího objektu, ve kterém jsou navrženy nové</w:t>
      </w:r>
      <w:r w:rsidR="002036CF">
        <w:rPr>
          <w:rFonts w:ascii="Times New Roman" w:hAnsi="Times New Roman"/>
          <w:sz w:val="24"/>
          <w:szCs w:val="24"/>
        </w:rPr>
        <w:t xml:space="preserve"> </w:t>
      </w:r>
      <w:r w:rsidR="002036CF" w:rsidRPr="00B83D1F">
        <w:rPr>
          <w:rFonts w:ascii="Times New Roman" w:eastAsia="CIDFont+F1" w:hAnsi="Times New Roman"/>
          <w:sz w:val="24"/>
          <w:szCs w:val="24"/>
        </w:rPr>
        <w:t>zdravotně technické instalace, demontáže zařizovacích předmětů a přístupných rozvodů</w:t>
      </w:r>
      <w:r w:rsidR="002036CF">
        <w:rPr>
          <w:rFonts w:ascii="Times New Roman" w:hAnsi="Times New Roman"/>
          <w:sz w:val="24"/>
          <w:szCs w:val="24"/>
        </w:rPr>
        <w:t xml:space="preserve"> </w:t>
      </w:r>
      <w:r w:rsidR="002036CF" w:rsidRPr="00B83D1F">
        <w:rPr>
          <w:rFonts w:ascii="Times New Roman" w:eastAsia="CIDFont+F1" w:hAnsi="Times New Roman"/>
          <w:sz w:val="24"/>
          <w:szCs w:val="24"/>
        </w:rPr>
        <w:t xml:space="preserve">kanalizace a vodovodu. </w:t>
      </w:r>
      <w:r w:rsidR="002036CF" w:rsidRPr="00B83D1F">
        <w:rPr>
          <w:rFonts w:ascii="Times New Roman" w:hAnsi="Times New Roman"/>
          <w:sz w:val="24"/>
          <w:szCs w:val="24"/>
        </w:rPr>
        <w:t>Součástí prací a dodávek je i veškeré nezbytné nastavení dodaných</w:t>
      </w:r>
      <w:r w:rsidR="002036CF">
        <w:rPr>
          <w:rFonts w:ascii="Times New Roman" w:hAnsi="Times New Roman"/>
          <w:sz w:val="24"/>
          <w:szCs w:val="24"/>
        </w:rPr>
        <w:t xml:space="preserve"> </w:t>
      </w:r>
      <w:r w:rsidR="002036CF" w:rsidRPr="00B83D1F">
        <w:rPr>
          <w:rFonts w:ascii="Times New Roman" w:hAnsi="Times New Roman"/>
          <w:sz w:val="24"/>
          <w:szCs w:val="24"/>
        </w:rPr>
        <w:t>zařízení, výrobků a kompletů, včetně jejich funkčního a komplexního odzkoušení a zprovoznění</w:t>
      </w:r>
      <w:r w:rsidR="00F156C1" w:rsidRPr="00B83D1F">
        <w:rPr>
          <w:rFonts w:ascii="Times New Roman" w:hAnsi="Times New Roman"/>
          <w:sz w:val="24"/>
          <w:szCs w:val="24"/>
        </w:rPr>
        <w:t>.</w:t>
      </w:r>
    </w:p>
    <w:p w14:paraId="6871E2D6" w14:textId="77777777" w:rsidR="00E36AD3" w:rsidRPr="00B83D1F" w:rsidRDefault="00E36AD3" w:rsidP="00901477">
      <w:pPr>
        <w:spacing w:after="120"/>
        <w:ind w:left="426" w:right="96"/>
        <w:rPr>
          <w:rFonts w:ascii="Times New Roman" w:hAnsi="Times New Roman"/>
          <w:sz w:val="24"/>
          <w:szCs w:val="24"/>
        </w:rPr>
      </w:pPr>
      <w:r w:rsidRPr="00B83D1F">
        <w:rPr>
          <w:rFonts w:ascii="Times New Roman" w:hAnsi="Times New Roman"/>
          <w:sz w:val="24"/>
          <w:szCs w:val="24"/>
        </w:rPr>
        <w:t>Detailní popis prováděných prací je uveden v</w:t>
      </w:r>
      <w:r w:rsidR="008E0124" w:rsidRPr="00B83D1F">
        <w:rPr>
          <w:rFonts w:ascii="Times New Roman" w:hAnsi="Times New Roman"/>
          <w:sz w:val="24"/>
          <w:szCs w:val="24"/>
        </w:rPr>
        <w:t xml:space="preserve">e </w:t>
      </w:r>
      <w:r w:rsidRPr="00B83D1F">
        <w:rPr>
          <w:rFonts w:ascii="Times New Roman" w:hAnsi="Times New Roman"/>
          <w:sz w:val="24"/>
          <w:szCs w:val="24"/>
        </w:rPr>
        <w:t>Výkaz</w:t>
      </w:r>
      <w:r w:rsidR="008E0124" w:rsidRPr="00B83D1F">
        <w:rPr>
          <w:rFonts w:ascii="Times New Roman" w:hAnsi="Times New Roman"/>
          <w:sz w:val="24"/>
          <w:szCs w:val="24"/>
        </w:rPr>
        <w:t>u</w:t>
      </w:r>
      <w:r w:rsidRPr="00B83D1F">
        <w:rPr>
          <w:rFonts w:ascii="Times New Roman" w:hAnsi="Times New Roman"/>
          <w:sz w:val="24"/>
          <w:szCs w:val="24"/>
        </w:rPr>
        <w:t xml:space="preserve"> výměr</w:t>
      </w:r>
      <w:r w:rsidR="008E0124" w:rsidRPr="00B83D1F">
        <w:rPr>
          <w:rFonts w:ascii="Times New Roman" w:hAnsi="Times New Roman"/>
          <w:sz w:val="24"/>
          <w:szCs w:val="24"/>
        </w:rPr>
        <w:t xml:space="preserve"> </w:t>
      </w:r>
      <w:r w:rsidRPr="00B83D1F">
        <w:rPr>
          <w:rFonts w:ascii="Times New Roman" w:hAnsi="Times New Roman"/>
          <w:sz w:val="24"/>
          <w:szCs w:val="24"/>
        </w:rPr>
        <w:t>a Dokumentac</w:t>
      </w:r>
      <w:r w:rsidR="00086387" w:rsidRPr="00B83D1F">
        <w:rPr>
          <w:rFonts w:ascii="Times New Roman" w:hAnsi="Times New Roman"/>
          <w:sz w:val="24"/>
          <w:szCs w:val="24"/>
        </w:rPr>
        <w:t>i</w:t>
      </w:r>
      <w:r w:rsidRPr="00B83D1F">
        <w:rPr>
          <w:rFonts w:ascii="Times New Roman" w:hAnsi="Times New Roman"/>
          <w:sz w:val="24"/>
          <w:szCs w:val="24"/>
        </w:rPr>
        <w:t xml:space="preserve"> pro </w:t>
      </w:r>
      <w:r w:rsidR="001B1E72" w:rsidRPr="00B83D1F">
        <w:rPr>
          <w:rFonts w:ascii="Times New Roman" w:hAnsi="Times New Roman"/>
          <w:sz w:val="24"/>
          <w:szCs w:val="24"/>
        </w:rPr>
        <w:t>zadání stavby</w:t>
      </w:r>
      <w:r w:rsidRPr="00B83D1F">
        <w:rPr>
          <w:rFonts w:ascii="Times New Roman" w:hAnsi="Times New Roman"/>
          <w:sz w:val="24"/>
          <w:szCs w:val="24"/>
        </w:rPr>
        <w:t>.</w:t>
      </w:r>
    </w:p>
    <w:p w14:paraId="74181517" w14:textId="77777777" w:rsidR="00553D16" w:rsidRPr="00B83D1F" w:rsidRDefault="00553D16" w:rsidP="00901477">
      <w:pPr>
        <w:pStyle w:val="Odstavecseseznamem"/>
        <w:numPr>
          <w:ilvl w:val="0"/>
          <w:numId w:val="8"/>
        </w:numPr>
        <w:spacing w:after="120"/>
        <w:ind w:right="96"/>
        <w:rPr>
          <w:rFonts w:ascii="Times New Roman" w:hAnsi="Times New Roman"/>
          <w:sz w:val="24"/>
          <w:szCs w:val="24"/>
        </w:rPr>
      </w:pPr>
      <w:r w:rsidRPr="00B83D1F">
        <w:rPr>
          <w:rFonts w:ascii="Times New Roman" w:hAnsi="Times New Roman"/>
          <w:sz w:val="24"/>
          <w:szCs w:val="24"/>
        </w:rPr>
        <w:t>Zhotovitel je povinen zpracovat a předat objednateli při předání díla:</w:t>
      </w:r>
    </w:p>
    <w:p w14:paraId="5AEDFC07" w14:textId="77777777" w:rsidR="00553D16" w:rsidRPr="00B83D1F" w:rsidRDefault="00553D16" w:rsidP="00901477">
      <w:pPr>
        <w:numPr>
          <w:ilvl w:val="0"/>
          <w:numId w:val="38"/>
        </w:numPr>
        <w:spacing w:after="120"/>
        <w:ind w:left="851" w:right="96"/>
        <w:rPr>
          <w:rFonts w:ascii="Times New Roman" w:hAnsi="Times New Roman"/>
          <w:sz w:val="24"/>
          <w:szCs w:val="24"/>
        </w:rPr>
      </w:pPr>
      <w:r w:rsidRPr="00B83D1F">
        <w:rPr>
          <w:rFonts w:ascii="Times New Roman" w:hAnsi="Times New Roman"/>
          <w:sz w:val="24"/>
          <w:szCs w:val="24"/>
        </w:rPr>
        <w:t xml:space="preserve">dokumentaci skutečného provedení stavby ve 3 vyhotoveních v listinné podobě </w:t>
      </w:r>
      <w:r w:rsidRPr="00B83D1F">
        <w:rPr>
          <w:rFonts w:ascii="Times New Roman" w:hAnsi="Times New Roman"/>
          <w:sz w:val="24"/>
          <w:szCs w:val="24"/>
        </w:rPr>
        <w:br/>
        <w:t>a 1 vyhotovení v digitální podobě umožňující její další editaci (DWG, Word)</w:t>
      </w:r>
      <w:r w:rsidRPr="00B83D1F">
        <w:rPr>
          <w:rFonts w:ascii="Times New Roman" w:hAnsi="Times New Roman"/>
          <w:sz w:val="24"/>
          <w:szCs w:val="24"/>
        </w:rPr>
        <w:br/>
        <w:t>a dále ve formátu PDF,</w:t>
      </w:r>
    </w:p>
    <w:p w14:paraId="76EA8F4D" w14:textId="77777777" w:rsidR="00553D16" w:rsidRPr="00B83D1F" w:rsidRDefault="00553D16" w:rsidP="00901477">
      <w:pPr>
        <w:numPr>
          <w:ilvl w:val="0"/>
          <w:numId w:val="38"/>
        </w:numPr>
        <w:spacing w:after="120"/>
        <w:ind w:left="851" w:right="96"/>
        <w:rPr>
          <w:rFonts w:ascii="Times New Roman" w:hAnsi="Times New Roman"/>
          <w:sz w:val="24"/>
          <w:szCs w:val="24"/>
        </w:rPr>
      </w:pPr>
      <w:r w:rsidRPr="00B83D1F">
        <w:rPr>
          <w:rFonts w:ascii="Times New Roman" w:hAnsi="Times New Roman"/>
          <w:sz w:val="24"/>
          <w:szCs w:val="24"/>
        </w:rPr>
        <w:t>doklady potřebné k řádnému užívání díla, doklady prokazující správné provedení díla katalogové listy, prohlášení o shodě, atesty, certifikáty použitých výrobků a materiálů, potvrzení o řádné likvidaci odpadů apod., a to vždy ve dvou vyhotoveních v listinné podobě,</w:t>
      </w:r>
    </w:p>
    <w:p w14:paraId="1F88795B" w14:textId="77777777" w:rsidR="00553D16" w:rsidRPr="00B83D1F" w:rsidRDefault="00553D16" w:rsidP="00901477">
      <w:pPr>
        <w:numPr>
          <w:ilvl w:val="0"/>
          <w:numId w:val="38"/>
        </w:numPr>
        <w:spacing w:after="120"/>
        <w:ind w:left="851" w:right="96"/>
        <w:rPr>
          <w:rFonts w:ascii="Times New Roman" w:hAnsi="Times New Roman"/>
          <w:sz w:val="24"/>
          <w:szCs w:val="24"/>
        </w:rPr>
      </w:pPr>
      <w:r w:rsidRPr="00B83D1F">
        <w:rPr>
          <w:rFonts w:ascii="Times New Roman" w:hAnsi="Times New Roman"/>
          <w:sz w:val="24"/>
          <w:szCs w:val="24"/>
        </w:rPr>
        <w:t>doklady o provedených revizích, měřeních a zkouškách,</w:t>
      </w:r>
    </w:p>
    <w:p w14:paraId="51A45F9D" w14:textId="202BD81E" w:rsidR="00E36AD3" w:rsidRPr="00B83D1F" w:rsidRDefault="00553D16" w:rsidP="00901477">
      <w:pPr>
        <w:numPr>
          <w:ilvl w:val="0"/>
          <w:numId w:val="38"/>
        </w:numPr>
        <w:spacing w:after="120"/>
        <w:ind w:left="851" w:right="96"/>
        <w:rPr>
          <w:rFonts w:ascii="Times New Roman" w:hAnsi="Times New Roman"/>
          <w:sz w:val="24"/>
          <w:szCs w:val="24"/>
        </w:rPr>
      </w:pPr>
      <w:r w:rsidRPr="00B83D1F">
        <w:rPr>
          <w:rFonts w:ascii="Times New Roman" w:hAnsi="Times New Roman"/>
          <w:sz w:val="24"/>
          <w:szCs w:val="24"/>
        </w:rPr>
        <w:t>originál stavebního deníku</w:t>
      </w:r>
      <w:r w:rsidR="002036CF">
        <w:rPr>
          <w:rFonts w:ascii="Times New Roman" w:hAnsi="Times New Roman"/>
          <w:sz w:val="24"/>
          <w:szCs w:val="24"/>
        </w:rPr>
        <w:t>, nebo elektronicky vedený stavební deník</w:t>
      </w:r>
      <w:r w:rsidRPr="00B83D1F">
        <w:rPr>
          <w:rFonts w:ascii="Times New Roman" w:hAnsi="Times New Roman"/>
          <w:sz w:val="24"/>
          <w:szCs w:val="24"/>
        </w:rPr>
        <w:t>.</w:t>
      </w:r>
    </w:p>
    <w:p w14:paraId="29F4F5C9" w14:textId="77777777" w:rsidR="00E36AD3" w:rsidRPr="00B83D1F" w:rsidRDefault="00E36AD3" w:rsidP="00901477">
      <w:pPr>
        <w:numPr>
          <w:ilvl w:val="0"/>
          <w:numId w:val="8"/>
        </w:numPr>
        <w:spacing w:after="120"/>
        <w:ind w:left="426" w:right="96" w:hanging="426"/>
        <w:rPr>
          <w:rFonts w:ascii="Times New Roman" w:hAnsi="Times New Roman"/>
          <w:sz w:val="24"/>
          <w:szCs w:val="24"/>
        </w:rPr>
      </w:pPr>
      <w:r w:rsidRPr="00B83D1F">
        <w:rPr>
          <w:rFonts w:ascii="Times New Roman" w:hAnsi="Times New Roman"/>
          <w:sz w:val="24"/>
          <w:szCs w:val="24"/>
        </w:rPr>
        <w:t xml:space="preserve">Dílo bude provedeno způsobem, v rozsahu a kvalitě stanovené v tomto článku smlouvy, </w:t>
      </w:r>
      <w:r w:rsidRPr="00B83D1F">
        <w:rPr>
          <w:rFonts w:ascii="Times New Roman" w:hAnsi="Times New Roman"/>
          <w:sz w:val="24"/>
          <w:szCs w:val="24"/>
        </w:rPr>
        <w:br/>
        <w:t xml:space="preserve">a dále způsobem, v rozsahu a kvalitě specifikované dalšími ustanoveními této smlouvy včetně </w:t>
      </w:r>
      <w:r w:rsidR="008E0124" w:rsidRPr="00B83D1F">
        <w:rPr>
          <w:rFonts w:ascii="Times New Roman" w:hAnsi="Times New Roman"/>
          <w:sz w:val="24"/>
          <w:szCs w:val="24"/>
        </w:rPr>
        <w:t xml:space="preserve">Výkazu výměr </w:t>
      </w:r>
      <w:r w:rsidR="002265C7" w:rsidRPr="00B83D1F">
        <w:rPr>
          <w:rFonts w:ascii="Times New Roman" w:hAnsi="Times New Roman"/>
          <w:sz w:val="24"/>
          <w:szCs w:val="24"/>
        </w:rPr>
        <w:t>a dokumentace pro</w:t>
      </w:r>
      <w:r w:rsidR="008E0124" w:rsidRPr="00B83D1F">
        <w:rPr>
          <w:rFonts w:ascii="Times New Roman" w:hAnsi="Times New Roman"/>
          <w:sz w:val="24"/>
          <w:szCs w:val="24"/>
        </w:rPr>
        <w:t xml:space="preserve"> zadání stavby</w:t>
      </w:r>
      <w:r w:rsidR="002265C7" w:rsidRPr="00B83D1F">
        <w:rPr>
          <w:rFonts w:ascii="Times New Roman" w:hAnsi="Times New Roman"/>
          <w:sz w:val="24"/>
          <w:szCs w:val="24"/>
        </w:rPr>
        <w:t xml:space="preserve">, </w:t>
      </w:r>
      <w:r w:rsidRPr="00B83D1F">
        <w:rPr>
          <w:rFonts w:ascii="Times New Roman" w:hAnsi="Times New Roman"/>
          <w:sz w:val="24"/>
          <w:szCs w:val="24"/>
        </w:rPr>
        <w:t xml:space="preserve">a v souladu s nabídkou zhotovitele jako vybraného dodavatele veřejné zakázky, na základě které byla tato smlouva uzavřena. </w:t>
      </w:r>
    </w:p>
    <w:p w14:paraId="3585DB24" w14:textId="77777777" w:rsidR="00E36AD3" w:rsidRPr="00B83D1F" w:rsidRDefault="00E36AD3" w:rsidP="00A40A24">
      <w:pPr>
        <w:pStyle w:val="Nadpis4"/>
        <w:spacing w:before="240"/>
        <w:ind w:left="567" w:firstLine="0"/>
        <w:rPr>
          <w:rFonts w:ascii="Times New Roman" w:hAnsi="Times New Roman" w:cs="Times New Roman"/>
          <w:sz w:val="24"/>
          <w:szCs w:val="24"/>
        </w:rPr>
      </w:pPr>
      <w:r w:rsidRPr="00B83D1F">
        <w:rPr>
          <w:rFonts w:ascii="Times New Roman" w:hAnsi="Times New Roman" w:cs="Times New Roman"/>
          <w:sz w:val="24"/>
          <w:szCs w:val="24"/>
        </w:rPr>
        <w:br/>
        <w:t>Místo a čas plnění</w:t>
      </w:r>
    </w:p>
    <w:p w14:paraId="6B34B39D" w14:textId="344AA24C" w:rsidR="00E36AD3" w:rsidRPr="00B83D1F" w:rsidRDefault="00E36AD3" w:rsidP="00901477">
      <w:pPr>
        <w:numPr>
          <w:ilvl w:val="0"/>
          <w:numId w:val="14"/>
        </w:numPr>
        <w:spacing w:after="120"/>
        <w:ind w:left="426" w:right="96" w:hanging="426"/>
        <w:rPr>
          <w:rFonts w:ascii="Times New Roman" w:hAnsi="Times New Roman"/>
          <w:sz w:val="24"/>
          <w:szCs w:val="24"/>
        </w:rPr>
      </w:pPr>
      <w:r w:rsidRPr="00B83D1F">
        <w:rPr>
          <w:rFonts w:ascii="Times New Roman" w:hAnsi="Times New Roman"/>
          <w:sz w:val="24"/>
          <w:szCs w:val="24"/>
        </w:rPr>
        <w:t xml:space="preserve">Místem plnění díla je </w:t>
      </w:r>
      <w:r w:rsidR="00B93D6A" w:rsidRPr="00B83D1F">
        <w:rPr>
          <w:rFonts w:ascii="Times New Roman" w:hAnsi="Times New Roman"/>
          <w:color w:val="000000"/>
          <w:sz w:val="24"/>
          <w:szCs w:val="24"/>
          <w:shd w:val="clear" w:color="auto" w:fill="FFFFFF"/>
        </w:rPr>
        <w:t>Topolová 1, 397 01 Písek – Nový Dvůr</w:t>
      </w:r>
      <w:r w:rsidR="00B93D6A" w:rsidRPr="00B83D1F">
        <w:rPr>
          <w:rFonts w:ascii="Times New Roman" w:hAnsi="Times New Roman"/>
          <w:sz w:val="24"/>
          <w:szCs w:val="24"/>
        </w:rPr>
        <w:t>.</w:t>
      </w:r>
    </w:p>
    <w:p w14:paraId="3C90ED57" w14:textId="5C18A9E3" w:rsidR="003B2118" w:rsidRPr="003B2118" w:rsidRDefault="00E36AD3" w:rsidP="003B2118">
      <w:pPr>
        <w:numPr>
          <w:ilvl w:val="0"/>
          <w:numId w:val="14"/>
        </w:numPr>
        <w:spacing w:after="120"/>
        <w:ind w:left="426" w:hanging="426"/>
        <w:rPr>
          <w:rFonts w:ascii="Times New Roman" w:eastAsia="Times New Roman" w:hAnsi="Times New Roman"/>
          <w:sz w:val="24"/>
          <w:szCs w:val="24"/>
        </w:rPr>
      </w:pPr>
      <w:r w:rsidRPr="00B83D1F">
        <w:rPr>
          <w:rFonts w:ascii="Times New Roman" w:eastAsia="Times New Roman" w:hAnsi="Times New Roman"/>
          <w:sz w:val="24"/>
          <w:szCs w:val="24"/>
        </w:rPr>
        <w:t xml:space="preserve">Zhotovitel se </w:t>
      </w:r>
      <w:r w:rsidRPr="00B83D1F">
        <w:rPr>
          <w:rFonts w:ascii="Times New Roman" w:hAnsi="Times New Roman"/>
          <w:sz w:val="24"/>
          <w:szCs w:val="24"/>
        </w:rPr>
        <w:t xml:space="preserve">zavazuje provádět dílo </w:t>
      </w:r>
      <w:r w:rsidR="00823EB9" w:rsidRPr="00B83D1F">
        <w:rPr>
          <w:rFonts w:ascii="Times New Roman" w:hAnsi="Times New Roman"/>
          <w:sz w:val="24"/>
          <w:szCs w:val="24"/>
        </w:rPr>
        <w:t xml:space="preserve">bez zbytečných průtahů. </w:t>
      </w:r>
      <w:r w:rsidR="003B2118" w:rsidRPr="003B2118">
        <w:rPr>
          <w:rFonts w:ascii="Times New Roman" w:hAnsi="Times New Roman"/>
          <w:sz w:val="24"/>
          <w:szCs w:val="24"/>
        </w:rPr>
        <w:t>Zhotovitel se zavazuje postupovat dle harmonogramu, který byl předán objednateli před podpisem této smlouvy.</w:t>
      </w:r>
    </w:p>
    <w:p w14:paraId="77E917EC" w14:textId="794363D1" w:rsidR="00E36AD3" w:rsidRPr="00B83D1F" w:rsidRDefault="00AF042B" w:rsidP="003B2118">
      <w:pPr>
        <w:numPr>
          <w:ilvl w:val="0"/>
          <w:numId w:val="14"/>
        </w:numPr>
        <w:spacing w:after="120"/>
        <w:ind w:left="426" w:hanging="426"/>
        <w:rPr>
          <w:rFonts w:ascii="Times New Roman" w:eastAsia="Times New Roman" w:hAnsi="Times New Roman"/>
          <w:sz w:val="24"/>
          <w:szCs w:val="24"/>
        </w:rPr>
      </w:pPr>
      <w:r w:rsidRPr="00B83D1F">
        <w:rPr>
          <w:rFonts w:ascii="Times New Roman" w:eastAsia="Times New Roman" w:hAnsi="Times New Roman"/>
          <w:sz w:val="24"/>
          <w:szCs w:val="24"/>
        </w:rPr>
        <w:t>Termín</w:t>
      </w:r>
      <w:r w:rsidR="007061B7" w:rsidRPr="00B83D1F">
        <w:rPr>
          <w:rFonts w:ascii="Times New Roman" w:eastAsia="Times New Roman" w:hAnsi="Times New Roman"/>
          <w:sz w:val="24"/>
          <w:szCs w:val="24"/>
        </w:rPr>
        <w:t xml:space="preserve"> </w:t>
      </w:r>
      <w:r w:rsidR="00E36AD3" w:rsidRPr="00B83D1F">
        <w:rPr>
          <w:rFonts w:ascii="Times New Roman" w:eastAsia="Times New Roman" w:hAnsi="Times New Roman"/>
          <w:sz w:val="24"/>
          <w:szCs w:val="24"/>
        </w:rPr>
        <w:t>předání a převzetí staveniště</w:t>
      </w:r>
      <w:r w:rsidR="00C41961" w:rsidRPr="00B83D1F">
        <w:rPr>
          <w:rFonts w:ascii="Times New Roman" w:eastAsia="Times New Roman" w:hAnsi="Times New Roman"/>
          <w:sz w:val="24"/>
          <w:szCs w:val="24"/>
        </w:rPr>
        <w:t>:</w:t>
      </w:r>
      <w:r w:rsidR="00E36AD3" w:rsidRPr="00B83D1F">
        <w:rPr>
          <w:rFonts w:ascii="Times New Roman" w:eastAsia="Times New Roman" w:hAnsi="Times New Roman"/>
          <w:sz w:val="24"/>
          <w:szCs w:val="24"/>
        </w:rPr>
        <w:t xml:space="preserve"> </w:t>
      </w:r>
      <w:r w:rsidR="0098332A" w:rsidRPr="00B83D1F">
        <w:rPr>
          <w:rFonts w:ascii="Times New Roman" w:eastAsia="Times New Roman" w:hAnsi="Times New Roman"/>
          <w:sz w:val="24"/>
          <w:szCs w:val="24"/>
        </w:rPr>
        <w:t xml:space="preserve">nejpozději </w:t>
      </w:r>
      <w:r w:rsidR="00E36AD3" w:rsidRPr="00B83D1F">
        <w:rPr>
          <w:rFonts w:ascii="Times New Roman" w:eastAsia="Times New Roman" w:hAnsi="Times New Roman"/>
          <w:sz w:val="24"/>
          <w:szCs w:val="24"/>
        </w:rPr>
        <w:t xml:space="preserve">do </w:t>
      </w:r>
      <w:r w:rsidR="003B2118">
        <w:rPr>
          <w:rFonts w:ascii="Times New Roman" w:eastAsia="Times New Roman" w:hAnsi="Times New Roman"/>
          <w:sz w:val="24"/>
          <w:szCs w:val="24"/>
        </w:rPr>
        <w:t>5</w:t>
      </w:r>
      <w:r w:rsidR="00E36AD3" w:rsidRPr="00B83D1F">
        <w:rPr>
          <w:rFonts w:ascii="Times New Roman" w:eastAsia="Times New Roman" w:hAnsi="Times New Roman"/>
          <w:sz w:val="24"/>
          <w:szCs w:val="24"/>
        </w:rPr>
        <w:t xml:space="preserve"> </w:t>
      </w:r>
      <w:r w:rsidR="00EC7B55">
        <w:rPr>
          <w:rFonts w:ascii="Times New Roman" w:eastAsia="Times New Roman" w:hAnsi="Times New Roman"/>
          <w:sz w:val="24"/>
          <w:szCs w:val="24"/>
        </w:rPr>
        <w:t xml:space="preserve">kal. </w:t>
      </w:r>
      <w:r w:rsidR="0098332A" w:rsidRPr="00B83D1F">
        <w:rPr>
          <w:rFonts w:ascii="Times New Roman" w:eastAsia="Times New Roman" w:hAnsi="Times New Roman"/>
          <w:sz w:val="24"/>
          <w:szCs w:val="24"/>
        </w:rPr>
        <w:t xml:space="preserve">dnů </w:t>
      </w:r>
      <w:r w:rsidR="00E36AD3" w:rsidRPr="00B83D1F">
        <w:rPr>
          <w:rFonts w:ascii="Times New Roman" w:eastAsia="Times New Roman" w:hAnsi="Times New Roman"/>
          <w:sz w:val="24"/>
          <w:szCs w:val="24"/>
        </w:rPr>
        <w:t xml:space="preserve">ode dne účinnosti </w:t>
      </w:r>
      <w:r w:rsidR="009171AD" w:rsidRPr="00B83D1F">
        <w:rPr>
          <w:rFonts w:ascii="Times New Roman" w:eastAsia="Times New Roman" w:hAnsi="Times New Roman"/>
          <w:sz w:val="24"/>
          <w:szCs w:val="24"/>
        </w:rPr>
        <w:t xml:space="preserve">této </w:t>
      </w:r>
      <w:r w:rsidR="00E36AD3" w:rsidRPr="00B83D1F">
        <w:rPr>
          <w:rFonts w:ascii="Times New Roman" w:eastAsia="Times New Roman" w:hAnsi="Times New Roman"/>
          <w:sz w:val="24"/>
          <w:szCs w:val="24"/>
        </w:rPr>
        <w:t>smlouvy, nebude-li dohodnuto jinak</w:t>
      </w:r>
      <w:r w:rsidRPr="00B83D1F">
        <w:rPr>
          <w:rFonts w:ascii="Times New Roman" w:eastAsia="Times New Roman" w:hAnsi="Times New Roman"/>
          <w:sz w:val="24"/>
          <w:szCs w:val="24"/>
        </w:rPr>
        <w:t>.</w:t>
      </w:r>
    </w:p>
    <w:p w14:paraId="4447BF9B" w14:textId="0FC8E37F" w:rsidR="00E36AD3" w:rsidRPr="00B83D1F" w:rsidRDefault="00AF042B" w:rsidP="00901477">
      <w:pPr>
        <w:numPr>
          <w:ilvl w:val="0"/>
          <w:numId w:val="14"/>
        </w:numPr>
        <w:spacing w:after="120"/>
        <w:ind w:left="426" w:hanging="426"/>
        <w:rPr>
          <w:rFonts w:ascii="Times New Roman" w:eastAsia="Times New Roman" w:hAnsi="Times New Roman"/>
          <w:sz w:val="24"/>
          <w:szCs w:val="24"/>
        </w:rPr>
      </w:pPr>
      <w:r w:rsidRPr="00B83D1F">
        <w:rPr>
          <w:rFonts w:ascii="Times New Roman" w:eastAsia="Times New Roman" w:hAnsi="Times New Roman"/>
          <w:sz w:val="24"/>
          <w:szCs w:val="24"/>
        </w:rPr>
        <w:t>Nejzazší</w:t>
      </w:r>
      <w:r w:rsidR="007061B7" w:rsidRPr="00B83D1F">
        <w:rPr>
          <w:rFonts w:ascii="Times New Roman" w:eastAsia="Times New Roman" w:hAnsi="Times New Roman"/>
          <w:sz w:val="24"/>
          <w:szCs w:val="24"/>
        </w:rPr>
        <w:t xml:space="preserve"> </w:t>
      </w:r>
      <w:r w:rsidR="00C41961" w:rsidRPr="00B83D1F">
        <w:rPr>
          <w:rFonts w:ascii="Times New Roman" w:eastAsia="Times New Roman" w:hAnsi="Times New Roman"/>
          <w:sz w:val="24"/>
          <w:szCs w:val="24"/>
        </w:rPr>
        <w:t>t</w:t>
      </w:r>
      <w:r w:rsidR="00E36AD3" w:rsidRPr="00B83D1F">
        <w:rPr>
          <w:rFonts w:ascii="Times New Roman" w:eastAsia="Times New Roman" w:hAnsi="Times New Roman"/>
          <w:sz w:val="24"/>
          <w:szCs w:val="24"/>
        </w:rPr>
        <w:t xml:space="preserve">ermín pro dokončení </w:t>
      </w:r>
      <w:r w:rsidR="00556523" w:rsidRPr="00B83D1F">
        <w:rPr>
          <w:rFonts w:ascii="Times New Roman" w:eastAsia="Times New Roman" w:hAnsi="Times New Roman"/>
          <w:sz w:val="24"/>
          <w:szCs w:val="24"/>
        </w:rPr>
        <w:t>a předání díla je</w:t>
      </w:r>
      <w:r w:rsidR="00E36AD3" w:rsidRPr="00B83D1F">
        <w:rPr>
          <w:rFonts w:ascii="Times New Roman" w:eastAsia="Times New Roman" w:hAnsi="Times New Roman"/>
          <w:sz w:val="24"/>
          <w:szCs w:val="24"/>
        </w:rPr>
        <w:t> </w:t>
      </w:r>
      <w:r w:rsidR="003B2118">
        <w:rPr>
          <w:rFonts w:ascii="Times New Roman" w:eastAsia="Times New Roman" w:hAnsi="Times New Roman"/>
          <w:sz w:val="24"/>
          <w:szCs w:val="24"/>
        </w:rPr>
        <w:t xml:space="preserve">do </w:t>
      </w:r>
      <w:r w:rsidR="00EB2FDA">
        <w:rPr>
          <w:rFonts w:ascii="Times New Roman" w:eastAsia="Times New Roman" w:hAnsi="Times New Roman"/>
          <w:sz w:val="24"/>
          <w:szCs w:val="24"/>
        </w:rPr>
        <w:t>31</w:t>
      </w:r>
      <w:r w:rsidR="003B2118">
        <w:rPr>
          <w:rFonts w:ascii="Times New Roman" w:eastAsia="Times New Roman" w:hAnsi="Times New Roman"/>
          <w:sz w:val="24"/>
          <w:szCs w:val="24"/>
        </w:rPr>
        <w:t xml:space="preserve">. </w:t>
      </w:r>
      <w:r w:rsidR="00EB2FDA">
        <w:rPr>
          <w:rFonts w:ascii="Times New Roman" w:eastAsia="Times New Roman" w:hAnsi="Times New Roman"/>
          <w:sz w:val="24"/>
          <w:szCs w:val="24"/>
        </w:rPr>
        <w:t>03</w:t>
      </w:r>
      <w:r w:rsidR="003B2118">
        <w:rPr>
          <w:rFonts w:ascii="Times New Roman" w:eastAsia="Times New Roman" w:hAnsi="Times New Roman"/>
          <w:sz w:val="24"/>
          <w:szCs w:val="24"/>
        </w:rPr>
        <w:t xml:space="preserve">. </w:t>
      </w:r>
      <w:r w:rsidR="00EB2FDA">
        <w:rPr>
          <w:rFonts w:ascii="Times New Roman" w:eastAsia="Times New Roman" w:hAnsi="Times New Roman"/>
          <w:sz w:val="24"/>
          <w:szCs w:val="24"/>
        </w:rPr>
        <w:t>2026</w:t>
      </w:r>
      <w:r w:rsidR="00E36AD3" w:rsidRPr="00B83D1F">
        <w:rPr>
          <w:rFonts w:ascii="Times New Roman" w:eastAsia="Times New Roman" w:hAnsi="Times New Roman"/>
          <w:sz w:val="24"/>
          <w:szCs w:val="24"/>
        </w:rPr>
        <w:t>.</w:t>
      </w:r>
      <w:r w:rsidR="00A525F7" w:rsidRPr="00B83D1F">
        <w:rPr>
          <w:rFonts w:ascii="Times New Roman" w:eastAsia="Times New Roman" w:hAnsi="Times New Roman"/>
          <w:sz w:val="24"/>
          <w:szCs w:val="24"/>
        </w:rPr>
        <w:t xml:space="preserve"> Objednatel se zavazuje k maximální součinnosti při realizaci díla</w:t>
      </w:r>
      <w:r w:rsidR="00730234" w:rsidRPr="00B83D1F">
        <w:rPr>
          <w:rFonts w:ascii="Times New Roman" w:eastAsia="Times New Roman" w:hAnsi="Times New Roman"/>
          <w:sz w:val="24"/>
          <w:szCs w:val="24"/>
        </w:rPr>
        <w:t>.</w:t>
      </w:r>
    </w:p>
    <w:p w14:paraId="0F8E755A" w14:textId="6FAB74A2" w:rsidR="00730234" w:rsidRPr="00B83D1F" w:rsidRDefault="00AF042B" w:rsidP="00901477">
      <w:pPr>
        <w:numPr>
          <w:ilvl w:val="0"/>
          <w:numId w:val="14"/>
        </w:numPr>
        <w:spacing w:after="120"/>
        <w:ind w:left="426" w:hanging="426"/>
        <w:rPr>
          <w:rFonts w:ascii="Times New Roman" w:hAnsi="Times New Roman"/>
          <w:sz w:val="24"/>
          <w:szCs w:val="24"/>
        </w:rPr>
      </w:pPr>
      <w:r w:rsidRPr="00B83D1F">
        <w:rPr>
          <w:rFonts w:ascii="Times New Roman" w:eastAsia="Times New Roman" w:hAnsi="Times New Roman"/>
          <w:sz w:val="24"/>
          <w:szCs w:val="24"/>
        </w:rPr>
        <w:lastRenderedPageBreak/>
        <w:t>Termín</w:t>
      </w:r>
      <w:r w:rsidR="007061B7" w:rsidRPr="00B83D1F">
        <w:rPr>
          <w:rFonts w:ascii="Times New Roman" w:eastAsia="Times New Roman" w:hAnsi="Times New Roman"/>
          <w:sz w:val="24"/>
          <w:szCs w:val="24"/>
        </w:rPr>
        <w:t xml:space="preserve"> </w:t>
      </w:r>
      <w:r w:rsidR="00E36AD3" w:rsidRPr="00B83D1F">
        <w:rPr>
          <w:rFonts w:ascii="Times New Roman" w:eastAsia="Times New Roman" w:hAnsi="Times New Roman"/>
          <w:sz w:val="24"/>
          <w:szCs w:val="24"/>
        </w:rPr>
        <w:t xml:space="preserve">odstranění zařízení staveniště do </w:t>
      </w:r>
      <w:r w:rsidR="008A3761" w:rsidRPr="00B83D1F">
        <w:rPr>
          <w:rFonts w:ascii="Times New Roman" w:eastAsia="Times New Roman" w:hAnsi="Times New Roman"/>
          <w:sz w:val="24"/>
          <w:szCs w:val="24"/>
        </w:rPr>
        <w:t>7</w:t>
      </w:r>
      <w:r w:rsidR="00E36AD3" w:rsidRPr="00B83D1F">
        <w:rPr>
          <w:rFonts w:ascii="Times New Roman" w:eastAsia="Times New Roman" w:hAnsi="Times New Roman"/>
          <w:sz w:val="24"/>
          <w:szCs w:val="24"/>
        </w:rPr>
        <w:t xml:space="preserve"> dnů od předání kompletního díla. </w:t>
      </w:r>
      <w:r w:rsidR="00E36AD3" w:rsidRPr="00B83D1F">
        <w:rPr>
          <w:rFonts w:ascii="Times New Roman" w:hAnsi="Times New Roman"/>
          <w:sz w:val="24"/>
          <w:szCs w:val="24"/>
        </w:rPr>
        <w:t xml:space="preserve">Zhotovitel se zavazuje provádět dílo ohleduplně, aby svým jednáním co nejméně rušil provoz </w:t>
      </w:r>
      <w:r w:rsidR="003B2118">
        <w:rPr>
          <w:rFonts w:ascii="Times New Roman" w:hAnsi="Times New Roman"/>
          <w:sz w:val="24"/>
          <w:szCs w:val="24"/>
        </w:rPr>
        <w:t>okolí bytového domu</w:t>
      </w:r>
      <w:r w:rsidR="00E36AD3" w:rsidRPr="00B83D1F">
        <w:rPr>
          <w:rFonts w:ascii="Times New Roman" w:hAnsi="Times New Roman"/>
          <w:sz w:val="24"/>
          <w:szCs w:val="24"/>
        </w:rPr>
        <w:t>.</w:t>
      </w:r>
    </w:p>
    <w:p w14:paraId="07673A56" w14:textId="0101DDA4" w:rsidR="00E36AD3" w:rsidRPr="00B83D1F" w:rsidRDefault="00E36AD3" w:rsidP="00901477">
      <w:pPr>
        <w:numPr>
          <w:ilvl w:val="0"/>
          <w:numId w:val="14"/>
        </w:numPr>
        <w:spacing w:after="120"/>
        <w:ind w:left="426" w:right="96" w:hanging="426"/>
        <w:rPr>
          <w:rFonts w:ascii="Times New Roman" w:hAnsi="Times New Roman"/>
          <w:sz w:val="24"/>
          <w:szCs w:val="24"/>
        </w:rPr>
      </w:pPr>
      <w:r w:rsidRPr="00B83D1F">
        <w:rPr>
          <w:rFonts w:ascii="Times New Roman" w:hAnsi="Times New Roman"/>
          <w:sz w:val="24"/>
          <w:szCs w:val="24"/>
        </w:rPr>
        <w:t xml:space="preserve">Zhotovitel je povinen </w:t>
      </w:r>
      <w:r w:rsidR="00C877D0" w:rsidRPr="00B83D1F">
        <w:rPr>
          <w:rFonts w:ascii="Times New Roman" w:hAnsi="Times New Roman"/>
          <w:sz w:val="24"/>
          <w:szCs w:val="24"/>
        </w:rPr>
        <w:t>postupovat v souladu s</w:t>
      </w:r>
      <w:r w:rsidR="003B2118">
        <w:rPr>
          <w:rFonts w:ascii="Times New Roman" w:hAnsi="Times New Roman"/>
          <w:sz w:val="24"/>
          <w:szCs w:val="24"/>
        </w:rPr>
        <w:t> harmonogramem, který byl předán objednateli před podpisem této smlouvy.</w:t>
      </w:r>
      <w:r w:rsidRPr="00B83D1F">
        <w:rPr>
          <w:rFonts w:ascii="Times New Roman" w:hAnsi="Times New Roman"/>
          <w:sz w:val="24"/>
          <w:szCs w:val="24"/>
        </w:rPr>
        <w:t xml:space="preserve"> </w:t>
      </w:r>
    </w:p>
    <w:p w14:paraId="1E35BA7A" w14:textId="377C117B" w:rsidR="006F1184" w:rsidRPr="00B83D1F" w:rsidRDefault="0027696D" w:rsidP="00901477">
      <w:pPr>
        <w:numPr>
          <w:ilvl w:val="0"/>
          <w:numId w:val="14"/>
        </w:numPr>
        <w:spacing w:after="120"/>
        <w:ind w:left="426" w:right="96" w:hanging="426"/>
        <w:rPr>
          <w:rFonts w:ascii="Times New Roman" w:hAnsi="Times New Roman"/>
          <w:sz w:val="24"/>
          <w:szCs w:val="24"/>
        </w:rPr>
      </w:pPr>
      <w:r w:rsidRPr="00B83D1F">
        <w:rPr>
          <w:rFonts w:ascii="Times New Roman" w:eastAsia="Times New Roman" w:hAnsi="Times New Roman"/>
          <w:sz w:val="24"/>
          <w:szCs w:val="24"/>
        </w:rPr>
        <w:t>Z</w:t>
      </w:r>
      <w:r w:rsidR="006F1184" w:rsidRPr="00B83D1F">
        <w:rPr>
          <w:rFonts w:ascii="Times New Roman" w:eastAsia="Times New Roman" w:hAnsi="Times New Roman"/>
          <w:sz w:val="24"/>
          <w:szCs w:val="24"/>
        </w:rPr>
        <w:t xml:space="preserve">hotovitel </w:t>
      </w:r>
      <w:r w:rsidRPr="00B83D1F">
        <w:rPr>
          <w:rFonts w:ascii="Times New Roman" w:eastAsia="Times New Roman" w:hAnsi="Times New Roman"/>
          <w:sz w:val="24"/>
          <w:szCs w:val="24"/>
        </w:rPr>
        <w:t xml:space="preserve">je </w:t>
      </w:r>
      <w:r w:rsidR="006F1184" w:rsidRPr="00B83D1F">
        <w:rPr>
          <w:rFonts w:ascii="Times New Roman" w:eastAsia="Times New Roman" w:hAnsi="Times New Roman"/>
          <w:sz w:val="24"/>
          <w:szCs w:val="24"/>
        </w:rPr>
        <w:t xml:space="preserve">povinen zahájit práce do </w:t>
      </w:r>
      <w:r w:rsidR="003B2118">
        <w:rPr>
          <w:rFonts w:ascii="Times New Roman" w:eastAsia="Times New Roman" w:hAnsi="Times New Roman"/>
          <w:sz w:val="24"/>
          <w:szCs w:val="24"/>
        </w:rPr>
        <w:t>5</w:t>
      </w:r>
      <w:r w:rsidR="00B93D6A">
        <w:rPr>
          <w:rFonts w:ascii="Times New Roman" w:eastAsia="Times New Roman" w:hAnsi="Times New Roman"/>
          <w:sz w:val="24"/>
          <w:szCs w:val="24"/>
        </w:rPr>
        <w:t xml:space="preserve"> kal.</w:t>
      </w:r>
      <w:r w:rsidR="006F1184" w:rsidRPr="00B83D1F">
        <w:rPr>
          <w:rFonts w:ascii="Times New Roman" w:eastAsia="Times New Roman" w:hAnsi="Times New Roman"/>
          <w:sz w:val="24"/>
          <w:szCs w:val="24"/>
        </w:rPr>
        <w:t xml:space="preserve"> dnů ode dne</w:t>
      </w:r>
      <w:r w:rsidR="000C686E" w:rsidRPr="00B83D1F">
        <w:rPr>
          <w:rFonts w:ascii="Times New Roman" w:eastAsia="Times New Roman" w:hAnsi="Times New Roman"/>
          <w:sz w:val="24"/>
          <w:szCs w:val="24"/>
        </w:rPr>
        <w:t xml:space="preserve"> předání staveniště dle odst. 3 tohoto článku.</w:t>
      </w:r>
    </w:p>
    <w:p w14:paraId="3BFDE56E" w14:textId="77777777" w:rsidR="00124494" w:rsidRPr="00B83D1F" w:rsidRDefault="00124494" w:rsidP="00901477">
      <w:pPr>
        <w:numPr>
          <w:ilvl w:val="0"/>
          <w:numId w:val="14"/>
        </w:numPr>
        <w:spacing w:after="120"/>
        <w:ind w:left="426" w:right="96" w:hanging="426"/>
        <w:rPr>
          <w:rFonts w:ascii="Times New Roman" w:hAnsi="Times New Roman"/>
          <w:sz w:val="24"/>
          <w:szCs w:val="24"/>
        </w:rPr>
      </w:pPr>
      <w:r w:rsidRPr="00B83D1F">
        <w:rPr>
          <w:rFonts w:ascii="Times New Roman" w:hAnsi="Times New Roman"/>
          <w:sz w:val="24"/>
          <w:szCs w:val="24"/>
        </w:rPr>
        <w:t xml:space="preserve">K posunutí </w:t>
      </w:r>
      <w:r w:rsidR="00F95EAB" w:rsidRPr="00B83D1F">
        <w:rPr>
          <w:rFonts w:ascii="Times New Roman" w:hAnsi="Times New Roman"/>
          <w:sz w:val="24"/>
          <w:szCs w:val="24"/>
        </w:rPr>
        <w:t>termínu pro dokončení díla</w:t>
      </w:r>
      <w:r w:rsidRPr="00B83D1F">
        <w:rPr>
          <w:rFonts w:ascii="Times New Roman" w:hAnsi="Times New Roman"/>
          <w:sz w:val="24"/>
          <w:szCs w:val="24"/>
        </w:rPr>
        <w:t xml:space="preserve"> v</w:t>
      </w:r>
      <w:r w:rsidR="0068144B" w:rsidRPr="00B83D1F">
        <w:rPr>
          <w:rFonts w:ascii="Times New Roman" w:hAnsi="Times New Roman"/>
          <w:sz w:val="24"/>
          <w:szCs w:val="24"/>
        </w:rPr>
        <w:t> </w:t>
      </w:r>
      <w:r w:rsidRPr="00B83D1F">
        <w:rPr>
          <w:rFonts w:ascii="Times New Roman" w:hAnsi="Times New Roman"/>
          <w:sz w:val="24"/>
          <w:szCs w:val="24"/>
        </w:rPr>
        <w:t>ods</w:t>
      </w:r>
      <w:r w:rsidR="0068144B" w:rsidRPr="00B83D1F">
        <w:rPr>
          <w:rFonts w:ascii="Times New Roman" w:hAnsi="Times New Roman"/>
          <w:sz w:val="24"/>
          <w:szCs w:val="24"/>
        </w:rPr>
        <w:t>t.</w:t>
      </w:r>
      <w:r w:rsidRPr="00B83D1F">
        <w:rPr>
          <w:rFonts w:ascii="Times New Roman" w:hAnsi="Times New Roman"/>
          <w:sz w:val="24"/>
          <w:szCs w:val="24"/>
        </w:rPr>
        <w:t xml:space="preserve"> </w:t>
      </w:r>
      <w:r w:rsidR="0027696D" w:rsidRPr="00B83D1F">
        <w:rPr>
          <w:rFonts w:ascii="Times New Roman" w:hAnsi="Times New Roman"/>
          <w:sz w:val="24"/>
          <w:szCs w:val="24"/>
        </w:rPr>
        <w:t>4</w:t>
      </w:r>
      <w:r w:rsidRPr="00B83D1F">
        <w:rPr>
          <w:rFonts w:ascii="Times New Roman" w:hAnsi="Times New Roman"/>
          <w:sz w:val="24"/>
          <w:szCs w:val="24"/>
        </w:rPr>
        <w:t xml:space="preserve"> tohoto článku </w:t>
      </w:r>
      <w:r w:rsidR="00E84E75" w:rsidRPr="00B83D1F">
        <w:rPr>
          <w:rFonts w:ascii="Times New Roman" w:hAnsi="Times New Roman"/>
          <w:sz w:val="24"/>
          <w:szCs w:val="24"/>
        </w:rPr>
        <w:t xml:space="preserve">dojde </w:t>
      </w:r>
      <w:r w:rsidRPr="00B83D1F">
        <w:rPr>
          <w:rFonts w:ascii="Times New Roman" w:hAnsi="Times New Roman"/>
          <w:sz w:val="24"/>
          <w:szCs w:val="24"/>
        </w:rPr>
        <w:t>pouze v</w:t>
      </w:r>
      <w:r w:rsidR="00FC7EE3" w:rsidRPr="00B83D1F">
        <w:rPr>
          <w:rFonts w:ascii="Times New Roman" w:hAnsi="Times New Roman"/>
          <w:sz w:val="24"/>
          <w:szCs w:val="24"/>
        </w:rPr>
        <w:t> </w:t>
      </w:r>
      <w:r w:rsidRPr="00B83D1F">
        <w:rPr>
          <w:rFonts w:ascii="Times New Roman" w:hAnsi="Times New Roman"/>
          <w:sz w:val="24"/>
          <w:szCs w:val="24"/>
        </w:rPr>
        <w:t>případech</w:t>
      </w:r>
      <w:r w:rsidR="00FC7EE3" w:rsidRPr="00B83D1F">
        <w:rPr>
          <w:rFonts w:ascii="Times New Roman" w:hAnsi="Times New Roman"/>
          <w:sz w:val="24"/>
          <w:szCs w:val="24"/>
        </w:rPr>
        <w:t xml:space="preserve"> </w:t>
      </w:r>
      <w:r w:rsidR="00E84E75" w:rsidRPr="00B83D1F">
        <w:rPr>
          <w:rFonts w:ascii="Times New Roman" w:hAnsi="Times New Roman"/>
          <w:sz w:val="24"/>
          <w:szCs w:val="24"/>
        </w:rPr>
        <w:br/>
      </w:r>
      <w:r w:rsidR="00FC7EE3" w:rsidRPr="00B83D1F">
        <w:rPr>
          <w:rFonts w:ascii="Times New Roman" w:hAnsi="Times New Roman"/>
          <w:sz w:val="24"/>
          <w:szCs w:val="24"/>
        </w:rPr>
        <w:t>a za podmínek</w:t>
      </w:r>
      <w:r w:rsidRPr="00B83D1F">
        <w:rPr>
          <w:rFonts w:ascii="Times New Roman" w:hAnsi="Times New Roman"/>
          <w:sz w:val="24"/>
          <w:szCs w:val="24"/>
        </w:rPr>
        <w:t xml:space="preserve"> stanovených </w:t>
      </w:r>
      <w:r w:rsidR="006F1184" w:rsidRPr="00B83D1F">
        <w:rPr>
          <w:rFonts w:ascii="Times New Roman" w:hAnsi="Times New Roman"/>
          <w:sz w:val="24"/>
          <w:szCs w:val="24"/>
        </w:rPr>
        <w:t xml:space="preserve">v této smlouvě, zejména </w:t>
      </w:r>
      <w:r w:rsidR="00E84E75" w:rsidRPr="00B83D1F">
        <w:rPr>
          <w:rFonts w:ascii="Times New Roman" w:hAnsi="Times New Roman"/>
          <w:sz w:val="24"/>
          <w:szCs w:val="24"/>
        </w:rPr>
        <w:t xml:space="preserve">pak </w:t>
      </w:r>
      <w:r w:rsidR="0008544F" w:rsidRPr="00B83D1F">
        <w:rPr>
          <w:rFonts w:ascii="Times New Roman" w:hAnsi="Times New Roman"/>
          <w:sz w:val="24"/>
          <w:szCs w:val="24"/>
        </w:rPr>
        <w:t>v případech stanovených níže</w:t>
      </w:r>
      <w:r w:rsidR="006F1184" w:rsidRPr="00B83D1F">
        <w:rPr>
          <w:rFonts w:ascii="Times New Roman" w:hAnsi="Times New Roman"/>
          <w:sz w:val="24"/>
          <w:szCs w:val="24"/>
        </w:rPr>
        <w:t>:</w:t>
      </w:r>
      <w:r w:rsidRPr="00B83D1F">
        <w:rPr>
          <w:rFonts w:ascii="Times New Roman" w:hAnsi="Times New Roman"/>
          <w:sz w:val="24"/>
          <w:szCs w:val="24"/>
        </w:rPr>
        <w:t xml:space="preserve">  </w:t>
      </w:r>
    </w:p>
    <w:p w14:paraId="16578741" w14:textId="77777777" w:rsidR="00124494" w:rsidRPr="00B83D1F" w:rsidRDefault="00124494" w:rsidP="00901477">
      <w:pPr>
        <w:pStyle w:val="Odstavecseseznamem"/>
        <w:widowControl w:val="0"/>
        <w:numPr>
          <w:ilvl w:val="0"/>
          <w:numId w:val="39"/>
        </w:numPr>
        <w:spacing w:after="120"/>
        <w:ind w:left="850" w:hanging="425"/>
        <w:contextualSpacing w:val="0"/>
        <w:rPr>
          <w:rFonts w:ascii="Times New Roman" w:hAnsi="Times New Roman"/>
          <w:sz w:val="24"/>
          <w:szCs w:val="24"/>
        </w:rPr>
      </w:pPr>
      <w:r w:rsidRPr="00B83D1F">
        <w:rPr>
          <w:rFonts w:ascii="Times New Roman" w:eastAsia="Times New Roman" w:hAnsi="Times New Roman"/>
          <w:sz w:val="24"/>
          <w:szCs w:val="24"/>
        </w:rPr>
        <w:t>Zhotovitel je oprávněn přerušit provádění prací v případě, že zjistí při provádění díla skryté</w:t>
      </w:r>
      <w:r w:rsidRPr="00B83D1F">
        <w:rPr>
          <w:rFonts w:ascii="Times New Roman" w:hAnsi="Times New Roman"/>
          <w:sz w:val="24"/>
          <w:szCs w:val="24"/>
        </w:rPr>
        <w:t xml:space="preserve"> překážky dle čl. XI odst. 5 této smlouvy znemožňující provedení díla sjednaným způsobem. </w:t>
      </w:r>
    </w:p>
    <w:p w14:paraId="36EC775F" w14:textId="77777777" w:rsidR="00124494" w:rsidRPr="00B83D1F" w:rsidRDefault="00124494" w:rsidP="00901477">
      <w:pPr>
        <w:pStyle w:val="Odstavecseseznamem"/>
        <w:widowControl w:val="0"/>
        <w:spacing w:after="120"/>
        <w:ind w:left="850"/>
        <w:contextualSpacing w:val="0"/>
        <w:rPr>
          <w:rFonts w:ascii="Times New Roman" w:hAnsi="Times New Roman"/>
          <w:sz w:val="24"/>
          <w:szCs w:val="24"/>
        </w:rPr>
      </w:pPr>
      <w:r w:rsidRPr="00B83D1F">
        <w:rPr>
          <w:rFonts w:ascii="Times New Roman" w:eastAsia="Times New Roman" w:hAnsi="Times New Roman"/>
          <w:sz w:val="24"/>
          <w:szCs w:val="24"/>
        </w:rPr>
        <w:t>Každé</w:t>
      </w:r>
      <w:r w:rsidRPr="00B83D1F">
        <w:rPr>
          <w:rFonts w:ascii="Times New Roman" w:hAnsi="Times New Roman"/>
          <w:sz w:val="24"/>
          <w:szCs w:val="24"/>
        </w:rPr>
        <w:t xml:space="preserve"> takové přerušení provádění díla je zhotovitel povinen bezodkladně písemně oznámit objednateli, nejpozději do 24 hodin od přerušení provádění díla. Součástí oznámení musí být zpráva o předpokládané délce přerušení, jeho příčinách a navrhovaných opatřeních. Zhotovitel bude mít po odsouhlasení zprávy objednatelem právo na prodloužení doby plnění, a to o dobu pozastavení provádění díla. </w:t>
      </w:r>
    </w:p>
    <w:p w14:paraId="28AC382D" w14:textId="77777777" w:rsidR="00124494" w:rsidRPr="00B83D1F" w:rsidRDefault="00124494" w:rsidP="00901477">
      <w:pPr>
        <w:pStyle w:val="Odstavecseseznamem"/>
        <w:widowControl w:val="0"/>
        <w:numPr>
          <w:ilvl w:val="0"/>
          <w:numId w:val="39"/>
        </w:numPr>
        <w:spacing w:after="120"/>
        <w:ind w:left="850" w:hanging="425"/>
        <w:contextualSpacing w:val="0"/>
        <w:rPr>
          <w:rFonts w:ascii="Times New Roman" w:eastAsia="Times New Roman" w:hAnsi="Times New Roman"/>
          <w:sz w:val="24"/>
          <w:szCs w:val="24"/>
        </w:rPr>
      </w:pPr>
      <w:r w:rsidRPr="00B83D1F">
        <w:rPr>
          <w:rFonts w:ascii="Times New Roman" w:eastAsia="Times New Roman" w:hAnsi="Times New Roman"/>
          <w:sz w:val="24"/>
          <w:szCs w:val="24"/>
        </w:rPr>
        <w:t>Zhotovitel je oprávněn přerušit provádění prací z důvodů uvedených v čl. XI odst. 2 této smlouvy</w:t>
      </w:r>
      <w:r w:rsidR="006F1184" w:rsidRPr="00B83D1F">
        <w:rPr>
          <w:rFonts w:ascii="Times New Roman" w:eastAsia="Times New Roman" w:hAnsi="Times New Roman"/>
          <w:sz w:val="24"/>
          <w:szCs w:val="24"/>
        </w:rPr>
        <w:t xml:space="preserve">. </w:t>
      </w:r>
      <w:r w:rsidR="006F1184" w:rsidRPr="00B83D1F">
        <w:rPr>
          <w:rFonts w:ascii="Times New Roman" w:hAnsi="Times New Roman"/>
          <w:sz w:val="24"/>
          <w:szCs w:val="24"/>
        </w:rPr>
        <w:t xml:space="preserve">Zhotovitel má právo na prodloužení termínu pro dokončení a předání díla o dobu (i částečného) pozastavení provádění díla </w:t>
      </w:r>
      <w:r w:rsidR="006F1184" w:rsidRPr="00B83D1F">
        <w:rPr>
          <w:rFonts w:ascii="Times New Roman" w:eastAsia="Times New Roman" w:hAnsi="Times New Roman"/>
          <w:sz w:val="24"/>
          <w:szCs w:val="24"/>
        </w:rPr>
        <w:t>z uvedených v čl. XI odst. 2 této smlouvy.</w:t>
      </w:r>
    </w:p>
    <w:p w14:paraId="71F3E6D1" w14:textId="2DB77BBE" w:rsidR="00124494" w:rsidRPr="00B83D1F" w:rsidRDefault="00124494" w:rsidP="00901477">
      <w:pPr>
        <w:pStyle w:val="Odstavecseseznamem"/>
        <w:widowControl w:val="0"/>
        <w:numPr>
          <w:ilvl w:val="0"/>
          <w:numId w:val="39"/>
        </w:numPr>
        <w:spacing w:after="120"/>
        <w:ind w:left="850" w:hanging="425"/>
        <w:contextualSpacing w:val="0"/>
        <w:rPr>
          <w:rFonts w:ascii="Times New Roman" w:eastAsia="Times New Roman" w:hAnsi="Times New Roman"/>
          <w:sz w:val="24"/>
          <w:szCs w:val="24"/>
        </w:rPr>
      </w:pPr>
      <w:r w:rsidRPr="00B83D1F">
        <w:rPr>
          <w:rFonts w:ascii="Times New Roman" w:eastAsia="Times New Roman" w:hAnsi="Times New Roman"/>
          <w:sz w:val="24"/>
          <w:szCs w:val="24"/>
        </w:rPr>
        <w:t>V případě schválených víceprací</w:t>
      </w:r>
      <w:r w:rsidR="006F1184" w:rsidRPr="00B83D1F">
        <w:rPr>
          <w:rFonts w:ascii="Times New Roman" w:eastAsia="Times New Roman" w:hAnsi="Times New Roman"/>
          <w:sz w:val="24"/>
          <w:szCs w:val="24"/>
        </w:rPr>
        <w:t xml:space="preserve"> má zhotovitel právo na prodl</w:t>
      </w:r>
      <w:r w:rsidR="00B93D6A">
        <w:rPr>
          <w:rFonts w:ascii="Times New Roman" w:eastAsia="Times New Roman" w:hAnsi="Times New Roman"/>
          <w:sz w:val="24"/>
          <w:szCs w:val="24"/>
        </w:rPr>
        <w:t>o</w:t>
      </w:r>
      <w:r w:rsidR="006F1184" w:rsidRPr="00B83D1F">
        <w:rPr>
          <w:rFonts w:ascii="Times New Roman" w:eastAsia="Times New Roman" w:hAnsi="Times New Roman"/>
          <w:sz w:val="24"/>
          <w:szCs w:val="24"/>
        </w:rPr>
        <w:t>užení</w:t>
      </w:r>
      <w:r w:rsidR="006F1184" w:rsidRPr="00B83D1F">
        <w:rPr>
          <w:rFonts w:ascii="Times New Roman" w:hAnsi="Times New Roman"/>
          <w:sz w:val="24"/>
          <w:szCs w:val="24"/>
        </w:rPr>
        <w:t> termínu pro dokončení a předání díla</w:t>
      </w:r>
      <w:r w:rsidRPr="00B83D1F">
        <w:rPr>
          <w:rFonts w:ascii="Times New Roman" w:eastAsia="Times New Roman" w:hAnsi="Times New Roman"/>
          <w:sz w:val="24"/>
          <w:szCs w:val="24"/>
        </w:rPr>
        <w:t xml:space="preserve"> o dobu, kterou si provedení těchto víceprací vyžádalo dle schválených změnových listů. </w:t>
      </w:r>
    </w:p>
    <w:p w14:paraId="34EAE347" w14:textId="77777777" w:rsidR="00774AB8" w:rsidRPr="00B83D1F" w:rsidRDefault="00124494" w:rsidP="00901477">
      <w:pPr>
        <w:pStyle w:val="Odstavecseseznamem"/>
        <w:widowControl w:val="0"/>
        <w:numPr>
          <w:ilvl w:val="0"/>
          <w:numId w:val="39"/>
        </w:numPr>
        <w:spacing w:after="120"/>
        <w:ind w:left="850" w:hanging="425"/>
        <w:contextualSpacing w:val="0"/>
        <w:rPr>
          <w:rFonts w:ascii="Times New Roman" w:hAnsi="Times New Roman"/>
          <w:sz w:val="24"/>
          <w:szCs w:val="24"/>
        </w:rPr>
      </w:pPr>
      <w:r w:rsidRPr="00B83D1F">
        <w:rPr>
          <w:rFonts w:ascii="Times New Roman" w:eastAsia="Times New Roman" w:hAnsi="Times New Roman"/>
          <w:sz w:val="24"/>
          <w:szCs w:val="24"/>
        </w:rPr>
        <w:t>Objednatel</w:t>
      </w:r>
      <w:r w:rsidRPr="00B83D1F">
        <w:rPr>
          <w:rFonts w:ascii="Times New Roman" w:hAnsi="Times New Roman"/>
          <w:sz w:val="24"/>
          <w:szCs w:val="24"/>
        </w:rPr>
        <w:t xml:space="preserve"> i zhotovitel jsou oprávněni provádění prací přerušit</w:t>
      </w:r>
      <w:r w:rsidR="006F1184" w:rsidRPr="00B83D1F">
        <w:rPr>
          <w:rFonts w:ascii="Times New Roman" w:hAnsi="Times New Roman"/>
          <w:sz w:val="24"/>
          <w:szCs w:val="24"/>
        </w:rPr>
        <w:t>,</w:t>
      </w:r>
      <w:r w:rsidRPr="00B83D1F">
        <w:rPr>
          <w:rFonts w:ascii="Times New Roman" w:hAnsi="Times New Roman"/>
          <w:sz w:val="24"/>
          <w:szCs w:val="24"/>
        </w:rPr>
        <w:t xml:space="preserve"> nastane-li nějaká z okolností uvedená v čl. XIII této smlouvy.</w:t>
      </w:r>
      <w:r w:rsidR="006F1184" w:rsidRPr="00B83D1F">
        <w:rPr>
          <w:rFonts w:ascii="Times New Roman" w:hAnsi="Times New Roman"/>
          <w:sz w:val="24"/>
          <w:szCs w:val="24"/>
        </w:rPr>
        <w:t xml:space="preserve"> V takovém případě má zhotovitel právo na prodloužení termínu pro dokončení a předání díla o dobu pozastavení provádění díla.</w:t>
      </w:r>
    </w:p>
    <w:p w14:paraId="321DDE4E" w14:textId="20D36344" w:rsidR="007034AE" w:rsidRPr="00B83D1F" w:rsidRDefault="007034AE" w:rsidP="00901477">
      <w:pPr>
        <w:pStyle w:val="Odstavecseseznamem"/>
        <w:widowControl w:val="0"/>
        <w:numPr>
          <w:ilvl w:val="0"/>
          <w:numId w:val="39"/>
        </w:numPr>
        <w:spacing w:after="120"/>
        <w:ind w:left="850" w:hanging="425"/>
        <w:contextualSpacing w:val="0"/>
        <w:rPr>
          <w:rFonts w:ascii="Times New Roman" w:hAnsi="Times New Roman"/>
          <w:sz w:val="24"/>
          <w:szCs w:val="24"/>
        </w:rPr>
      </w:pPr>
      <w:r w:rsidRPr="00B83D1F">
        <w:rPr>
          <w:rFonts w:ascii="Times New Roman" w:hAnsi="Times New Roman"/>
          <w:sz w:val="24"/>
          <w:szCs w:val="24"/>
        </w:rPr>
        <w:t>V případě, že ze strany objednatele nebude možné z provozních důvodů zpřístupnit prostory, dle p</w:t>
      </w:r>
      <w:r w:rsidR="00D516DF" w:rsidRPr="00B83D1F">
        <w:rPr>
          <w:rFonts w:ascii="Times New Roman" w:hAnsi="Times New Roman"/>
          <w:sz w:val="24"/>
          <w:szCs w:val="24"/>
        </w:rPr>
        <w:t>ožadavků</w:t>
      </w:r>
      <w:r w:rsidRPr="00B83D1F">
        <w:rPr>
          <w:rFonts w:ascii="Times New Roman" w:hAnsi="Times New Roman"/>
          <w:sz w:val="24"/>
          <w:szCs w:val="24"/>
        </w:rPr>
        <w:t xml:space="preserve"> zhotovitele</w:t>
      </w:r>
      <w:r w:rsidR="00B82F1A" w:rsidRPr="00B83D1F">
        <w:rPr>
          <w:rFonts w:ascii="Times New Roman" w:hAnsi="Times New Roman"/>
          <w:sz w:val="24"/>
          <w:szCs w:val="24"/>
        </w:rPr>
        <w:t xml:space="preserve"> a zhotovitel prokáže dle postupu prací</w:t>
      </w:r>
      <w:r w:rsidR="00D516DF" w:rsidRPr="00B83D1F">
        <w:rPr>
          <w:rFonts w:ascii="Times New Roman" w:hAnsi="Times New Roman"/>
          <w:sz w:val="24"/>
          <w:szCs w:val="24"/>
        </w:rPr>
        <w:t xml:space="preserve">, </w:t>
      </w:r>
      <w:r w:rsidR="00AE6091" w:rsidRPr="00B83D1F">
        <w:rPr>
          <w:rFonts w:ascii="Times New Roman" w:hAnsi="Times New Roman"/>
          <w:sz w:val="24"/>
          <w:szCs w:val="24"/>
        </w:rPr>
        <w:t>konáním objednatelně není schopen splnit termín dokončení, má zhotovitel nárok na posun termínu o adekvátní počet dní</w:t>
      </w:r>
      <w:r w:rsidR="00F2156B" w:rsidRPr="00B83D1F">
        <w:rPr>
          <w:rFonts w:ascii="Times New Roman" w:hAnsi="Times New Roman"/>
          <w:sz w:val="24"/>
          <w:szCs w:val="24"/>
        </w:rPr>
        <w:t>.</w:t>
      </w:r>
    </w:p>
    <w:p w14:paraId="3EE62310" w14:textId="77777777" w:rsidR="00124494" w:rsidRPr="00B83D1F" w:rsidRDefault="00124494" w:rsidP="00901477">
      <w:pPr>
        <w:numPr>
          <w:ilvl w:val="0"/>
          <w:numId w:val="14"/>
        </w:numPr>
        <w:spacing w:after="120"/>
        <w:ind w:left="426" w:right="96" w:hanging="426"/>
        <w:rPr>
          <w:rFonts w:ascii="Times New Roman" w:hAnsi="Times New Roman"/>
          <w:sz w:val="24"/>
          <w:szCs w:val="24"/>
        </w:rPr>
      </w:pPr>
      <w:r w:rsidRPr="00B83D1F">
        <w:rPr>
          <w:rFonts w:ascii="Times New Roman" w:hAnsi="Times New Roman"/>
          <w:sz w:val="24"/>
          <w:szCs w:val="24"/>
        </w:rPr>
        <w:t>Zhotovitel se zavazuje, že bude bezodkladně písemně informovat objednatele o veškerých okolnostech, které mohou mít vliv na termín provedení díla.</w:t>
      </w:r>
    </w:p>
    <w:p w14:paraId="1DDBF6A7" w14:textId="77777777" w:rsidR="00E36AD3" w:rsidRPr="00B83D1F" w:rsidRDefault="00E36AD3" w:rsidP="00A40A24">
      <w:pPr>
        <w:pStyle w:val="Nadpis4"/>
        <w:spacing w:before="240"/>
        <w:ind w:left="567" w:firstLine="0"/>
        <w:rPr>
          <w:rFonts w:ascii="Times New Roman" w:hAnsi="Times New Roman" w:cs="Times New Roman"/>
          <w:sz w:val="24"/>
          <w:szCs w:val="24"/>
        </w:rPr>
      </w:pPr>
      <w:r w:rsidRPr="00B83D1F">
        <w:rPr>
          <w:rFonts w:ascii="Times New Roman" w:hAnsi="Times New Roman" w:cs="Times New Roman"/>
          <w:sz w:val="24"/>
          <w:szCs w:val="24"/>
        </w:rPr>
        <w:br/>
        <w:t>Práva a povinnosti smluvních stran</w:t>
      </w:r>
    </w:p>
    <w:p w14:paraId="1A923658" w14:textId="77777777" w:rsidR="00E36AD3" w:rsidRPr="00B83D1F" w:rsidRDefault="00E36AD3" w:rsidP="00FE59BD">
      <w:pPr>
        <w:numPr>
          <w:ilvl w:val="0"/>
          <w:numId w:val="44"/>
        </w:numPr>
        <w:spacing w:after="120"/>
        <w:ind w:right="-20"/>
        <w:rPr>
          <w:rFonts w:ascii="Times New Roman" w:hAnsi="Times New Roman"/>
          <w:spacing w:val="-1"/>
          <w:sz w:val="24"/>
          <w:szCs w:val="24"/>
        </w:rPr>
      </w:pPr>
      <w:r w:rsidRPr="00B83D1F">
        <w:rPr>
          <w:rFonts w:ascii="Times New Roman" w:hAnsi="Times New Roman"/>
          <w:spacing w:val="-1"/>
          <w:sz w:val="24"/>
          <w:szCs w:val="24"/>
        </w:rPr>
        <w:t xml:space="preserve">Objednatel se zavazuje předat zhotoviteli staveniště (pracoviště) nejpozději v den dle čl. III odst. </w:t>
      </w:r>
      <w:r w:rsidR="00AE6091" w:rsidRPr="00B83D1F">
        <w:rPr>
          <w:rFonts w:ascii="Times New Roman" w:hAnsi="Times New Roman"/>
          <w:spacing w:val="-1"/>
          <w:sz w:val="24"/>
          <w:szCs w:val="24"/>
        </w:rPr>
        <w:t>3</w:t>
      </w:r>
      <w:r w:rsidRPr="00B83D1F">
        <w:rPr>
          <w:rFonts w:ascii="Times New Roman" w:hAnsi="Times New Roman"/>
          <w:spacing w:val="-1"/>
          <w:sz w:val="24"/>
          <w:szCs w:val="24"/>
        </w:rPr>
        <w:t xml:space="preserve"> této smlouvy. O předání staveniště bude vyhotoven zápis, ve kterém bude zhotovitelem potvrzeno převzetí staveniště. Návrh zápisu připraví objednatel. Nejpozději při předání staveniště jsou objednatel a zhotovitel povinni se seznámit s riziky bezpečnosti a ochrany zdraví při práci (dále jen „BOZP“)</w:t>
      </w:r>
      <w:r w:rsidR="00DE16C7" w:rsidRPr="00B83D1F">
        <w:rPr>
          <w:rFonts w:ascii="Times New Roman" w:hAnsi="Times New Roman"/>
          <w:spacing w:val="-1"/>
          <w:sz w:val="24"/>
          <w:szCs w:val="24"/>
        </w:rPr>
        <w:t xml:space="preserve"> a požární bezpečnosti (dále jen „PO“)</w:t>
      </w:r>
      <w:r w:rsidRPr="00B83D1F">
        <w:rPr>
          <w:rFonts w:ascii="Times New Roman" w:hAnsi="Times New Roman"/>
          <w:spacing w:val="-1"/>
          <w:sz w:val="24"/>
          <w:szCs w:val="24"/>
        </w:rPr>
        <w:t xml:space="preserve">, a to v písemné podobě. </w:t>
      </w:r>
    </w:p>
    <w:p w14:paraId="763B80FE" w14:textId="77777777" w:rsidR="00E36AD3" w:rsidRPr="00B83D1F" w:rsidRDefault="00E36AD3" w:rsidP="00FE59BD">
      <w:pPr>
        <w:numPr>
          <w:ilvl w:val="0"/>
          <w:numId w:val="44"/>
        </w:numPr>
        <w:spacing w:after="120"/>
        <w:ind w:left="426" w:right="-20" w:hanging="426"/>
        <w:rPr>
          <w:rFonts w:ascii="Times New Roman" w:hAnsi="Times New Roman"/>
          <w:spacing w:val="-1"/>
          <w:sz w:val="24"/>
          <w:szCs w:val="24"/>
        </w:rPr>
      </w:pPr>
      <w:r w:rsidRPr="00B83D1F">
        <w:rPr>
          <w:rFonts w:ascii="Times New Roman" w:hAnsi="Times New Roman"/>
          <w:spacing w:val="-1"/>
          <w:sz w:val="24"/>
          <w:szCs w:val="24"/>
        </w:rPr>
        <w:t>Objednatel proškolí vybrané zástupce zhotovitele ze zásad na úseku požární ochrany a BOZP</w:t>
      </w:r>
      <w:r w:rsidR="00DE16C7" w:rsidRPr="00B83D1F">
        <w:rPr>
          <w:rFonts w:ascii="Times New Roman" w:hAnsi="Times New Roman"/>
          <w:spacing w:val="-1"/>
          <w:sz w:val="24"/>
          <w:szCs w:val="24"/>
        </w:rPr>
        <w:t xml:space="preserve"> </w:t>
      </w:r>
      <w:r w:rsidR="006420F7" w:rsidRPr="00B83D1F">
        <w:rPr>
          <w:rFonts w:ascii="Times New Roman" w:hAnsi="Times New Roman"/>
          <w:spacing w:val="-1"/>
          <w:sz w:val="24"/>
          <w:szCs w:val="24"/>
        </w:rPr>
        <w:br/>
      </w:r>
      <w:r w:rsidR="00DE16C7" w:rsidRPr="00B83D1F">
        <w:rPr>
          <w:rFonts w:ascii="Times New Roman" w:hAnsi="Times New Roman"/>
          <w:spacing w:val="-1"/>
          <w:sz w:val="24"/>
          <w:szCs w:val="24"/>
        </w:rPr>
        <w:t>a PO</w:t>
      </w:r>
      <w:r w:rsidRPr="00B83D1F">
        <w:rPr>
          <w:rFonts w:ascii="Times New Roman" w:hAnsi="Times New Roman"/>
          <w:spacing w:val="-1"/>
          <w:sz w:val="24"/>
          <w:szCs w:val="24"/>
        </w:rPr>
        <w:t xml:space="preserve"> (vstupní instruktáž). Zhotovitel se zavazuje, že prokazatelně seznámí všechny své zaměstnance a další s ním spjaté osoby, které se budou podílet na realizaci předmětného díla, se vstupní instruktáží o </w:t>
      </w:r>
      <w:r w:rsidR="00DE16C7" w:rsidRPr="00B83D1F">
        <w:rPr>
          <w:rFonts w:ascii="Times New Roman" w:hAnsi="Times New Roman"/>
          <w:spacing w:val="-1"/>
          <w:sz w:val="24"/>
          <w:szCs w:val="24"/>
        </w:rPr>
        <w:t>PO</w:t>
      </w:r>
      <w:r w:rsidRPr="00B83D1F">
        <w:rPr>
          <w:rFonts w:ascii="Times New Roman" w:hAnsi="Times New Roman"/>
          <w:spacing w:val="-1"/>
          <w:sz w:val="24"/>
          <w:szCs w:val="24"/>
        </w:rPr>
        <w:t xml:space="preserve"> a BOZP. </w:t>
      </w:r>
    </w:p>
    <w:p w14:paraId="63D084DC" w14:textId="663484DD" w:rsidR="00E36AD3" w:rsidRPr="00B83D1F" w:rsidRDefault="00E36AD3" w:rsidP="00FE59BD">
      <w:pPr>
        <w:numPr>
          <w:ilvl w:val="0"/>
          <w:numId w:val="44"/>
        </w:numPr>
        <w:spacing w:after="120"/>
        <w:ind w:left="426" w:right="-20" w:hanging="426"/>
        <w:rPr>
          <w:rFonts w:ascii="Times New Roman" w:hAnsi="Times New Roman"/>
          <w:spacing w:val="-1"/>
          <w:sz w:val="24"/>
          <w:szCs w:val="24"/>
        </w:rPr>
      </w:pPr>
      <w:r w:rsidRPr="00B83D1F">
        <w:rPr>
          <w:rFonts w:ascii="Times New Roman" w:hAnsi="Times New Roman"/>
          <w:spacing w:val="-1"/>
          <w:sz w:val="24"/>
          <w:szCs w:val="24"/>
        </w:rPr>
        <w:t xml:space="preserve">Zhotovitel bere na vědomí, že všechny práce budou probíhat za plného provozu </w:t>
      </w:r>
      <w:r w:rsidR="0008405A">
        <w:rPr>
          <w:rFonts w:ascii="Times New Roman" w:hAnsi="Times New Roman"/>
          <w:spacing w:val="-1"/>
          <w:sz w:val="24"/>
          <w:szCs w:val="24"/>
        </w:rPr>
        <w:t>probíhající rekonstrukce cesty v okolí bytového domu</w:t>
      </w:r>
      <w:r w:rsidRPr="00B83D1F">
        <w:rPr>
          <w:rFonts w:ascii="Times New Roman" w:hAnsi="Times New Roman"/>
          <w:spacing w:val="-1"/>
          <w:sz w:val="24"/>
          <w:szCs w:val="24"/>
        </w:rPr>
        <w:t>.</w:t>
      </w:r>
    </w:p>
    <w:p w14:paraId="5185DE09" w14:textId="77777777" w:rsidR="00E36AD3" w:rsidRPr="00B83D1F" w:rsidRDefault="00E36AD3" w:rsidP="00FE59BD">
      <w:pPr>
        <w:numPr>
          <w:ilvl w:val="0"/>
          <w:numId w:val="44"/>
        </w:numPr>
        <w:spacing w:after="120"/>
        <w:ind w:left="426" w:right="-20" w:hanging="426"/>
        <w:rPr>
          <w:rFonts w:ascii="Times New Roman" w:hAnsi="Times New Roman"/>
          <w:spacing w:val="-1"/>
          <w:sz w:val="24"/>
          <w:szCs w:val="24"/>
        </w:rPr>
      </w:pPr>
      <w:r w:rsidRPr="00B83D1F">
        <w:rPr>
          <w:rFonts w:ascii="Times New Roman" w:hAnsi="Times New Roman"/>
          <w:spacing w:val="-1"/>
          <w:sz w:val="24"/>
          <w:szCs w:val="24"/>
        </w:rPr>
        <w:lastRenderedPageBreak/>
        <w:t>Zhotovitel je povinen vést stavební deník a zajistit, aby byl dostupný na staveništi.</w:t>
      </w:r>
    </w:p>
    <w:p w14:paraId="17A3F19D" w14:textId="77777777" w:rsidR="00E36AD3" w:rsidRPr="00B83D1F" w:rsidRDefault="00E36AD3" w:rsidP="00FE59BD">
      <w:pPr>
        <w:numPr>
          <w:ilvl w:val="0"/>
          <w:numId w:val="44"/>
        </w:numPr>
        <w:spacing w:after="120"/>
        <w:ind w:left="426" w:right="-20" w:hanging="426"/>
        <w:rPr>
          <w:rFonts w:ascii="Times New Roman" w:hAnsi="Times New Roman"/>
          <w:spacing w:val="-1"/>
          <w:sz w:val="24"/>
          <w:szCs w:val="24"/>
        </w:rPr>
      </w:pPr>
      <w:r w:rsidRPr="00B83D1F">
        <w:rPr>
          <w:rFonts w:ascii="Times New Roman" w:hAnsi="Times New Roman"/>
          <w:sz w:val="24"/>
          <w:szCs w:val="24"/>
        </w:rPr>
        <w:t>V</w:t>
      </w:r>
      <w:r w:rsidRPr="00B83D1F">
        <w:rPr>
          <w:rFonts w:ascii="Times New Roman" w:hAnsi="Times New Roman"/>
          <w:spacing w:val="-1"/>
          <w:sz w:val="24"/>
          <w:szCs w:val="24"/>
        </w:rPr>
        <w:t>e</w:t>
      </w:r>
      <w:r w:rsidRPr="00B83D1F">
        <w:rPr>
          <w:rFonts w:ascii="Times New Roman" w:hAnsi="Times New Roman"/>
          <w:sz w:val="24"/>
          <w:szCs w:val="24"/>
        </w:rPr>
        <w:t>šk</w:t>
      </w:r>
      <w:r w:rsidRPr="00B83D1F">
        <w:rPr>
          <w:rFonts w:ascii="Times New Roman" w:hAnsi="Times New Roman"/>
          <w:spacing w:val="-1"/>
          <w:sz w:val="24"/>
          <w:szCs w:val="24"/>
        </w:rPr>
        <w:t>er</w:t>
      </w:r>
      <w:r w:rsidRPr="00B83D1F">
        <w:rPr>
          <w:rFonts w:ascii="Times New Roman" w:hAnsi="Times New Roman"/>
          <w:sz w:val="24"/>
          <w:szCs w:val="24"/>
        </w:rPr>
        <w:t xml:space="preserve">é </w:t>
      </w:r>
      <w:r w:rsidRPr="00B83D1F">
        <w:rPr>
          <w:rFonts w:ascii="Times New Roman" w:hAnsi="Times New Roman"/>
          <w:spacing w:val="2"/>
          <w:sz w:val="24"/>
          <w:szCs w:val="24"/>
        </w:rPr>
        <w:t>p</w:t>
      </w:r>
      <w:r w:rsidRPr="00B83D1F">
        <w:rPr>
          <w:rFonts w:ascii="Times New Roman" w:hAnsi="Times New Roman"/>
          <w:spacing w:val="-1"/>
          <w:sz w:val="24"/>
          <w:szCs w:val="24"/>
        </w:rPr>
        <w:t>r</w:t>
      </w:r>
      <w:r w:rsidRPr="00B83D1F">
        <w:rPr>
          <w:rFonts w:ascii="Times New Roman" w:hAnsi="Times New Roman"/>
          <w:spacing w:val="1"/>
          <w:sz w:val="24"/>
          <w:szCs w:val="24"/>
        </w:rPr>
        <w:t>á</w:t>
      </w:r>
      <w:r w:rsidRPr="00B83D1F">
        <w:rPr>
          <w:rFonts w:ascii="Times New Roman" w:hAnsi="Times New Roman"/>
          <w:spacing w:val="-1"/>
          <w:sz w:val="24"/>
          <w:szCs w:val="24"/>
        </w:rPr>
        <w:t>c</w:t>
      </w:r>
      <w:r w:rsidRPr="00B83D1F">
        <w:rPr>
          <w:rFonts w:ascii="Times New Roman" w:hAnsi="Times New Roman"/>
          <w:sz w:val="24"/>
          <w:szCs w:val="24"/>
        </w:rPr>
        <w:t>e bud</w:t>
      </w:r>
      <w:r w:rsidRPr="00B83D1F">
        <w:rPr>
          <w:rFonts w:ascii="Times New Roman" w:hAnsi="Times New Roman"/>
          <w:spacing w:val="2"/>
          <w:sz w:val="24"/>
          <w:szCs w:val="24"/>
        </w:rPr>
        <w:t>o</w:t>
      </w:r>
      <w:r w:rsidRPr="00B83D1F">
        <w:rPr>
          <w:rFonts w:ascii="Times New Roman" w:hAnsi="Times New Roman"/>
          <w:sz w:val="24"/>
          <w:szCs w:val="24"/>
        </w:rPr>
        <w:t>u p</w:t>
      </w:r>
      <w:r w:rsidRPr="00B83D1F">
        <w:rPr>
          <w:rFonts w:ascii="Times New Roman" w:hAnsi="Times New Roman"/>
          <w:spacing w:val="-1"/>
          <w:sz w:val="24"/>
          <w:szCs w:val="24"/>
        </w:rPr>
        <w:t>r</w:t>
      </w:r>
      <w:r w:rsidRPr="00B83D1F">
        <w:rPr>
          <w:rFonts w:ascii="Times New Roman" w:hAnsi="Times New Roman"/>
          <w:sz w:val="24"/>
          <w:szCs w:val="24"/>
        </w:rPr>
        <w:t>ov</w:t>
      </w:r>
      <w:r w:rsidRPr="00B83D1F">
        <w:rPr>
          <w:rFonts w:ascii="Times New Roman" w:hAnsi="Times New Roman"/>
          <w:spacing w:val="-1"/>
          <w:sz w:val="24"/>
          <w:szCs w:val="24"/>
        </w:rPr>
        <w:t>e</w:t>
      </w:r>
      <w:r w:rsidRPr="00B83D1F">
        <w:rPr>
          <w:rFonts w:ascii="Times New Roman" w:hAnsi="Times New Roman"/>
          <w:sz w:val="24"/>
          <w:szCs w:val="24"/>
        </w:rPr>
        <w:t>d</w:t>
      </w:r>
      <w:r w:rsidRPr="00B83D1F">
        <w:rPr>
          <w:rFonts w:ascii="Times New Roman" w:hAnsi="Times New Roman"/>
          <w:spacing w:val="-1"/>
          <w:sz w:val="24"/>
          <w:szCs w:val="24"/>
        </w:rPr>
        <w:t>e</w:t>
      </w:r>
      <w:r w:rsidRPr="00B83D1F">
        <w:rPr>
          <w:rFonts w:ascii="Times New Roman" w:hAnsi="Times New Roman"/>
          <w:spacing w:val="5"/>
          <w:sz w:val="24"/>
          <w:szCs w:val="24"/>
        </w:rPr>
        <w:t>n</w:t>
      </w:r>
      <w:r w:rsidRPr="00B83D1F">
        <w:rPr>
          <w:rFonts w:ascii="Times New Roman" w:hAnsi="Times New Roman"/>
          <w:sz w:val="24"/>
          <w:szCs w:val="24"/>
        </w:rPr>
        <w:t>y v soul</w:t>
      </w:r>
      <w:r w:rsidRPr="00B83D1F">
        <w:rPr>
          <w:rFonts w:ascii="Times New Roman" w:hAnsi="Times New Roman"/>
          <w:spacing w:val="-1"/>
          <w:sz w:val="24"/>
          <w:szCs w:val="24"/>
        </w:rPr>
        <w:t>a</w:t>
      </w:r>
      <w:r w:rsidRPr="00B83D1F">
        <w:rPr>
          <w:rFonts w:ascii="Times New Roman" w:hAnsi="Times New Roman"/>
          <w:spacing w:val="2"/>
          <w:sz w:val="24"/>
          <w:szCs w:val="24"/>
        </w:rPr>
        <w:t>d</w:t>
      </w:r>
      <w:r w:rsidRPr="00B83D1F">
        <w:rPr>
          <w:rFonts w:ascii="Times New Roman" w:hAnsi="Times New Roman"/>
          <w:sz w:val="24"/>
          <w:szCs w:val="24"/>
        </w:rPr>
        <w:t>u s p</w:t>
      </w:r>
      <w:r w:rsidRPr="00B83D1F">
        <w:rPr>
          <w:rFonts w:ascii="Times New Roman" w:hAnsi="Times New Roman"/>
          <w:spacing w:val="-1"/>
          <w:sz w:val="24"/>
          <w:szCs w:val="24"/>
        </w:rPr>
        <w:t>rá</w:t>
      </w:r>
      <w:r w:rsidRPr="00B83D1F">
        <w:rPr>
          <w:rFonts w:ascii="Times New Roman" w:hAnsi="Times New Roman"/>
          <w:sz w:val="24"/>
          <w:szCs w:val="24"/>
        </w:rPr>
        <w:t>vními p</w:t>
      </w:r>
      <w:r w:rsidRPr="00B83D1F">
        <w:rPr>
          <w:rFonts w:ascii="Times New Roman" w:hAnsi="Times New Roman"/>
          <w:spacing w:val="-1"/>
          <w:sz w:val="24"/>
          <w:szCs w:val="24"/>
        </w:rPr>
        <w:t>ře</w:t>
      </w:r>
      <w:r w:rsidRPr="00B83D1F">
        <w:rPr>
          <w:rFonts w:ascii="Times New Roman" w:hAnsi="Times New Roman"/>
          <w:sz w:val="24"/>
          <w:szCs w:val="24"/>
        </w:rPr>
        <w:t>dpi</w:t>
      </w:r>
      <w:r w:rsidRPr="00B83D1F">
        <w:rPr>
          <w:rFonts w:ascii="Times New Roman" w:hAnsi="Times New Roman"/>
          <w:spacing w:val="3"/>
          <w:sz w:val="24"/>
          <w:szCs w:val="24"/>
        </w:rPr>
        <w:t>s</w:t>
      </w:r>
      <w:r w:rsidRPr="00B83D1F">
        <w:rPr>
          <w:rFonts w:ascii="Times New Roman" w:hAnsi="Times New Roman"/>
          <w:sz w:val="24"/>
          <w:szCs w:val="24"/>
        </w:rPr>
        <w:t>y v</w:t>
      </w:r>
      <w:r w:rsidRPr="00B83D1F">
        <w:rPr>
          <w:rFonts w:ascii="Times New Roman" w:hAnsi="Times New Roman"/>
          <w:spacing w:val="1"/>
          <w:sz w:val="24"/>
          <w:szCs w:val="24"/>
        </w:rPr>
        <w:t>z</w:t>
      </w:r>
      <w:r w:rsidRPr="00B83D1F">
        <w:rPr>
          <w:rFonts w:ascii="Times New Roman" w:hAnsi="Times New Roman"/>
          <w:sz w:val="24"/>
          <w:szCs w:val="24"/>
        </w:rPr>
        <w:t>t</w:t>
      </w:r>
      <w:r w:rsidRPr="00B83D1F">
        <w:rPr>
          <w:rFonts w:ascii="Times New Roman" w:hAnsi="Times New Roman"/>
          <w:spacing w:val="-1"/>
          <w:sz w:val="24"/>
          <w:szCs w:val="24"/>
        </w:rPr>
        <w:t>a</w:t>
      </w:r>
      <w:r w:rsidRPr="00B83D1F">
        <w:rPr>
          <w:rFonts w:ascii="Times New Roman" w:hAnsi="Times New Roman"/>
          <w:sz w:val="24"/>
          <w:szCs w:val="24"/>
        </w:rPr>
        <w:t>hují</w:t>
      </w:r>
      <w:r w:rsidRPr="00B83D1F">
        <w:rPr>
          <w:rFonts w:ascii="Times New Roman" w:hAnsi="Times New Roman"/>
          <w:spacing w:val="-1"/>
          <w:sz w:val="24"/>
          <w:szCs w:val="24"/>
        </w:rPr>
        <w:t>c</w:t>
      </w:r>
      <w:r w:rsidRPr="00B83D1F">
        <w:rPr>
          <w:rFonts w:ascii="Times New Roman" w:hAnsi="Times New Roman"/>
          <w:sz w:val="24"/>
          <w:szCs w:val="24"/>
        </w:rPr>
        <w:t>ími se k p</w:t>
      </w:r>
      <w:r w:rsidRPr="00B83D1F">
        <w:rPr>
          <w:rFonts w:ascii="Times New Roman" w:hAnsi="Times New Roman"/>
          <w:spacing w:val="-1"/>
          <w:sz w:val="24"/>
          <w:szCs w:val="24"/>
        </w:rPr>
        <w:t>ře</w:t>
      </w:r>
      <w:r w:rsidRPr="00B83D1F">
        <w:rPr>
          <w:rFonts w:ascii="Times New Roman" w:hAnsi="Times New Roman"/>
          <w:sz w:val="24"/>
          <w:szCs w:val="24"/>
        </w:rPr>
        <w:t>dm</w:t>
      </w:r>
      <w:r w:rsidRPr="00B83D1F">
        <w:rPr>
          <w:rFonts w:ascii="Times New Roman" w:hAnsi="Times New Roman"/>
          <w:spacing w:val="-1"/>
          <w:sz w:val="24"/>
          <w:szCs w:val="24"/>
        </w:rPr>
        <w:t>ě</w:t>
      </w:r>
      <w:r w:rsidRPr="00B83D1F">
        <w:rPr>
          <w:rFonts w:ascii="Times New Roman" w:hAnsi="Times New Roman"/>
          <w:sz w:val="24"/>
          <w:szCs w:val="24"/>
        </w:rPr>
        <w:t>tu pln</w:t>
      </w:r>
      <w:r w:rsidRPr="00B83D1F">
        <w:rPr>
          <w:rFonts w:ascii="Times New Roman" w:hAnsi="Times New Roman"/>
          <w:spacing w:val="-1"/>
          <w:sz w:val="24"/>
          <w:szCs w:val="24"/>
        </w:rPr>
        <w:t>ě</w:t>
      </w:r>
      <w:r w:rsidRPr="00B83D1F">
        <w:rPr>
          <w:rFonts w:ascii="Times New Roman" w:hAnsi="Times New Roman"/>
          <w:sz w:val="24"/>
          <w:szCs w:val="24"/>
        </w:rPr>
        <w:t>ní t</w:t>
      </w:r>
      <w:r w:rsidRPr="00B83D1F">
        <w:rPr>
          <w:rFonts w:ascii="Times New Roman" w:hAnsi="Times New Roman"/>
          <w:spacing w:val="-1"/>
          <w:sz w:val="24"/>
          <w:szCs w:val="24"/>
        </w:rPr>
        <w:t>é</w:t>
      </w:r>
      <w:r w:rsidRPr="00B83D1F">
        <w:rPr>
          <w:rFonts w:ascii="Times New Roman" w:hAnsi="Times New Roman"/>
          <w:sz w:val="24"/>
          <w:szCs w:val="24"/>
        </w:rPr>
        <w:t xml:space="preserve">to </w:t>
      </w:r>
      <w:r w:rsidRPr="00B83D1F">
        <w:rPr>
          <w:rFonts w:ascii="Times New Roman" w:hAnsi="Times New Roman"/>
          <w:spacing w:val="3"/>
          <w:sz w:val="24"/>
          <w:szCs w:val="24"/>
        </w:rPr>
        <w:t>s</w:t>
      </w:r>
      <w:r w:rsidRPr="00B83D1F">
        <w:rPr>
          <w:rFonts w:ascii="Times New Roman" w:hAnsi="Times New Roman"/>
          <w:sz w:val="24"/>
          <w:szCs w:val="24"/>
        </w:rPr>
        <w:t>mlou</w:t>
      </w:r>
      <w:r w:rsidRPr="00B83D1F">
        <w:rPr>
          <w:rFonts w:ascii="Times New Roman" w:hAnsi="Times New Roman"/>
          <w:spacing w:val="2"/>
          <w:sz w:val="24"/>
          <w:szCs w:val="24"/>
        </w:rPr>
        <w:t>v</w:t>
      </w:r>
      <w:r w:rsidRPr="00B83D1F">
        <w:rPr>
          <w:rFonts w:ascii="Times New Roman" w:hAnsi="Times New Roman"/>
          <w:spacing w:val="-5"/>
          <w:sz w:val="24"/>
          <w:szCs w:val="24"/>
        </w:rPr>
        <w:t>y</w:t>
      </w:r>
      <w:r w:rsidRPr="00B83D1F">
        <w:rPr>
          <w:rFonts w:ascii="Times New Roman" w:hAnsi="Times New Roman"/>
          <w:sz w:val="24"/>
          <w:szCs w:val="24"/>
        </w:rPr>
        <w:t xml:space="preserve">. </w:t>
      </w:r>
      <w:r w:rsidRPr="00B83D1F">
        <w:rPr>
          <w:rFonts w:ascii="Times New Roman" w:hAnsi="Times New Roman"/>
          <w:spacing w:val="-1"/>
          <w:sz w:val="24"/>
          <w:szCs w:val="24"/>
        </w:rPr>
        <w:t>Zhotovitel přebírá v plném rozsahu odpovědnost za vlastní řízení postupu prací, dodržování předpisů o bezpečnosti práce a ochraně zdraví při práci, požární ochrany, hygienických a jiných předpisů souvisejících s realizací díla a zavazuje se uhradit veškeré škody na zdraví a majetku vzniklé porušením uvedených předpisů.</w:t>
      </w:r>
    </w:p>
    <w:p w14:paraId="0778CE8F" w14:textId="77777777" w:rsidR="00E36AD3" w:rsidRPr="00B83D1F" w:rsidRDefault="00E36AD3" w:rsidP="00FE59BD">
      <w:pPr>
        <w:numPr>
          <w:ilvl w:val="0"/>
          <w:numId w:val="44"/>
        </w:numPr>
        <w:spacing w:after="120"/>
        <w:ind w:left="426" w:right="-20" w:hanging="426"/>
        <w:rPr>
          <w:rFonts w:ascii="Times New Roman" w:hAnsi="Times New Roman"/>
          <w:spacing w:val="-1"/>
          <w:sz w:val="24"/>
          <w:szCs w:val="24"/>
        </w:rPr>
      </w:pPr>
      <w:r w:rsidRPr="00B83D1F">
        <w:rPr>
          <w:rFonts w:ascii="Times New Roman" w:hAnsi="Times New Roman"/>
          <w:spacing w:val="1"/>
          <w:sz w:val="24"/>
          <w:szCs w:val="24"/>
        </w:rPr>
        <w:t>P</w:t>
      </w:r>
      <w:r w:rsidRPr="00B83D1F">
        <w:rPr>
          <w:rFonts w:ascii="Times New Roman" w:hAnsi="Times New Roman"/>
          <w:spacing w:val="-1"/>
          <w:sz w:val="24"/>
          <w:szCs w:val="24"/>
        </w:rPr>
        <w:t>rác</w:t>
      </w:r>
      <w:r w:rsidRPr="00B83D1F">
        <w:rPr>
          <w:rFonts w:ascii="Times New Roman" w:hAnsi="Times New Roman"/>
          <w:sz w:val="24"/>
          <w:szCs w:val="24"/>
        </w:rPr>
        <w:t>e budou p</w:t>
      </w:r>
      <w:r w:rsidRPr="00B83D1F">
        <w:rPr>
          <w:rFonts w:ascii="Times New Roman" w:hAnsi="Times New Roman"/>
          <w:spacing w:val="-1"/>
          <w:sz w:val="24"/>
          <w:szCs w:val="24"/>
        </w:rPr>
        <w:t>r</w:t>
      </w:r>
      <w:r w:rsidRPr="00B83D1F">
        <w:rPr>
          <w:rFonts w:ascii="Times New Roman" w:hAnsi="Times New Roman"/>
          <w:sz w:val="24"/>
          <w:szCs w:val="24"/>
        </w:rPr>
        <w:t>ov</w:t>
      </w:r>
      <w:r w:rsidRPr="00B83D1F">
        <w:rPr>
          <w:rFonts w:ascii="Times New Roman" w:hAnsi="Times New Roman"/>
          <w:spacing w:val="-1"/>
          <w:sz w:val="24"/>
          <w:szCs w:val="24"/>
        </w:rPr>
        <w:t>á</w:t>
      </w:r>
      <w:r w:rsidRPr="00B83D1F">
        <w:rPr>
          <w:rFonts w:ascii="Times New Roman" w:hAnsi="Times New Roman"/>
          <w:spacing w:val="2"/>
          <w:sz w:val="24"/>
          <w:szCs w:val="24"/>
        </w:rPr>
        <w:t>d</w:t>
      </w:r>
      <w:r w:rsidRPr="00B83D1F">
        <w:rPr>
          <w:rFonts w:ascii="Times New Roman" w:hAnsi="Times New Roman"/>
          <w:spacing w:val="-1"/>
          <w:sz w:val="24"/>
          <w:szCs w:val="24"/>
        </w:rPr>
        <w:t>ě</w:t>
      </w:r>
      <w:r w:rsidRPr="00B83D1F">
        <w:rPr>
          <w:rFonts w:ascii="Times New Roman" w:hAnsi="Times New Roman"/>
          <w:spacing w:val="2"/>
          <w:sz w:val="24"/>
          <w:szCs w:val="24"/>
        </w:rPr>
        <w:t>n</w:t>
      </w:r>
      <w:r w:rsidRPr="00B83D1F">
        <w:rPr>
          <w:rFonts w:ascii="Times New Roman" w:hAnsi="Times New Roman"/>
          <w:sz w:val="24"/>
          <w:szCs w:val="24"/>
        </w:rPr>
        <w:t>y p</w:t>
      </w:r>
      <w:r w:rsidRPr="00B83D1F">
        <w:rPr>
          <w:rFonts w:ascii="Times New Roman" w:hAnsi="Times New Roman"/>
          <w:spacing w:val="2"/>
          <w:sz w:val="24"/>
          <w:szCs w:val="24"/>
        </w:rPr>
        <w:t>r</w:t>
      </w:r>
      <w:r w:rsidRPr="00B83D1F">
        <w:rPr>
          <w:rFonts w:ascii="Times New Roman" w:hAnsi="Times New Roman"/>
          <w:spacing w:val="-1"/>
          <w:sz w:val="24"/>
          <w:szCs w:val="24"/>
        </w:rPr>
        <w:t>ac</w:t>
      </w:r>
      <w:r w:rsidRPr="00B83D1F">
        <w:rPr>
          <w:rFonts w:ascii="Times New Roman" w:hAnsi="Times New Roman"/>
          <w:sz w:val="24"/>
          <w:szCs w:val="24"/>
        </w:rPr>
        <w:t>ovní</w:t>
      </w:r>
      <w:r w:rsidRPr="00B83D1F">
        <w:rPr>
          <w:rFonts w:ascii="Times New Roman" w:hAnsi="Times New Roman"/>
          <w:spacing w:val="5"/>
          <w:sz w:val="24"/>
          <w:szCs w:val="24"/>
        </w:rPr>
        <w:t>k</w:t>
      </w:r>
      <w:r w:rsidRPr="00B83D1F">
        <w:rPr>
          <w:rFonts w:ascii="Times New Roman" w:hAnsi="Times New Roman"/>
          <w:sz w:val="24"/>
          <w:szCs w:val="24"/>
        </w:rPr>
        <w:t>y s odbo</w:t>
      </w:r>
      <w:r w:rsidRPr="00B83D1F">
        <w:rPr>
          <w:rFonts w:ascii="Times New Roman" w:hAnsi="Times New Roman"/>
          <w:spacing w:val="-1"/>
          <w:sz w:val="24"/>
          <w:szCs w:val="24"/>
        </w:rPr>
        <w:t>r</w:t>
      </w:r>
      <w:r w:rsidRPr="00B83D1F">
        <w:rPr>
          <w:rFonts w:ascii="Times New Roman" w:hAnsi="Times New Roman"/>
          <w:sz w:val="24"/>
          <w:szCs w:val="24"/>
        </w:rPr>
        <w:t>nou kv</w:t>
      </w:r>
      <w:r w:rsidRPr="00B83D1F">
        <w:rPr>
          <w:rFonts w:ascii="Times New Roman" w:hAnsi="Times New Roman"/>
          <w:spacing w:val="-1"/>
          <w:sz w:val="24"/>
          <w:szCs w:val="24"/>
        </w:rPr>
        <w:t>a</w:t>
      </w:r>
      <w:r w:rsidRPr="00B83D1F">
        <w:rPr>
          <w:rFonts w:ascii="Times New Roman" w:hAnsi="Times New Roman"/>
          <w:sz w:val="24"/>
          <w:szCs w:val="24"/>
        </w:rPr>
        <w:t>li</w:t>
      </w:r>
      <w:r w:rsidRPr="00B83D1F">
        <w:rPr>
          <w:rFonts w:ascii="Times New Roman" w:hAnsi="Times New Roman"/>
          <w:spacing w:val="-1"/>
          <w:sz w:val="24"/>
          <w:szCs w:val="24"/>
        </w:rPr>
        <w:t>f</w:t>
      </w:r>
      <w:r w:rsidRPr="00B83D1F">
        <w:rPr>
          <w:rFonts w:ascii="Times New Roman" w:hAnsi="Times New Roman"/>
          <w:sz w:val="24"/>
          <w:szCs w:val="24"/>
        </w:rPr>
        <w:t>ik</w:t>
      </w:r>
      <w:r w:rsidRPr="00B83D1F">
        <w:rPr>
          <w:rFonts w:ascii="Times New Roman" w:hAnsi="Times New Roman"/>
          <w:spacing w:val="-1"/>
          <w:sz w:val="24"/>
          <w:szCs w:val="24"/>
        </w:rPr>
        <w:t>ac</w:t>
      </w:r>
      <w:r w:rsidRPr="00B83D1F">
        <w:rPr>
          <w:rFonts w:ascii="Times New Roman" w:hAnsi="Times New Roman"/>
          <w:sz w:val="24"/>
          <w:szCs w:val="24"/>
        </w:rPr>
        <w:t>í a pl</w:t>
      </w:r>
      <w:r w:rsidRPr="00B83D1F">
        <w:rPr>
          <w:rFonts w:ascii="Times New Roman" w:hAnsi="Times New Roman"/>
          <w:spacing w:val="-1"/>
          <w:sz w:val="24"/>
          <w:szCs w:val="24"/>
        </w:rPr>
        <w:t>a</w:t>
      </w:r>
      <w:r w:rsidRPr="00B83D1F">
        <w:rPr>
          <w:rFonts w:ascii="Times New Roman" w:hAnsi="Times New Roman"/>
          <w:sz w:val="24"/>
          <w:szCs w:val="24"/>
        </w:rPr>
        <w:t>t</w:t>
      </w:r>
      <w:r w:rsidRPr="00B83D1F">
        <w:rPr>
          <w:rFonts w:ascii="Times New Roman" w:hAnsi="Times New Roman"/>
          <w:spacing w:val="5"/>
          <w:sz w:val="24"/>
          <w:szCs w:val="24"/>
        </w:rPr>
        <w:t>n</w:t>
      </w:r>
      <w:r w:rsidRPr="00B83D1F">
        <w:rPr>
          <w:rFonts w:ascii="Times New Roman" w:hAnsi="Times New Roman"/>
          <w:spacing w:val="-5"/>
          <w:sz w:val="24"/>
          <w:szCs w:val="24"/>
        </w:rPr>
        <w:t>ý</w:t>
      </w:r>
      <w:r w:rsidRPr="00B83D1F">
        <w:rPr>
          <w:rFonts w:ascii="Times New Roman" w:hAnsi="Times New Roman"/>
          <w:sz w:val="24"/>
          <w:szCs w:val="24"/>
        </w:rPr>
        <w:t>m o</w:t>
      </w:r>
      <w:r w:rsidRPr="00B83D1F">
        <w:rPr>
          <w:rFonts w:ascii="Times New Roman" w:hAnsi="Times New Roman"/>
          <w:spacing w:val="2"/>
          <w:sz w:val="24"/>
          <w:szCs w:val="24"/>
        </w:rPr>
        <w:t>p</w:t>
      </w:r>
      <w:r w:rsidRPr="00B83D1F">
        <w:rPr>
          <w:rFonts w:ascii="Times New Roman" w:hAnsi="Times New Roman"/>
          <w:spacing w:val="-1"/>
          <w:sz w:val="24"/>
          <w:szCs w:val="24"/>
        </w:rPr>
        <w:t>rá</w:t>
      </w:r>
      <w:r w:rsidRPr="00B83D1F">
        <w:rPr>
          <w:rFonts w:ascii="Times New Roman" w:hAnsi="Times New Roman"/>
          <w:sz w:val="24"/>
          <w:szCs w:val="24"/>
        </w:rPr>
        <w:t>vn</w:t>
      </w:r>
      <w:r w:rsidRPr="00B83D1F">
        <w:rPr>
          <w:rFonts w:ascii="Times New Roman" w:hAnsi="Times New Roman"/>
          <w:spacing w:val="-1"/>
          <w:sz w:val="24"/>
          <w:szCs w:val="24"/>
        </w:rPr>
        <w:t>ě</w:t>
      </w:r>
      <w:r w:rsidRPr="00B83D1F">
        <w:rPr>
          <w:rFonts w:ascii="Times New Roman" w:hAnsi="Times New Roman"/>
          <w:sz w:val="24"/>
          <w:szCs w:val="24"/>
        </w:rPr>
        <w:t>ním p</w:t>
      </w:r>
      <w:r w:rsidRPr="00B83D1F">
        <w:rPr>
          <w:rFonts w:ascii="Times New Roman" w:hAnsi="Times New Roman"/>
          <w:spacing w:val="-1"/>
          <w:sz w:val="24"/>
          <w:szCs w:val="24"/>
        </w:rPr>
        <w:t>r</w:t>
      </w:r>
      <w:r w:rsidRPr="00B83D1F">
        <w:rPr>
          <w:rFonts w:ascii="Times New Roman" w:hAnsi="Times New Roman"/>
          <w:sz w:val="24"/>
          <w:szCs w:val="24"/>
        </w:rPr>
        <w:t xml:space="preserve">o </w:t>
      </w:r>
      <w:r w:rsidRPr="00B83D1F">
        <w:rPr>
          <w:rFonts w:ascii="Times New Roman" w:hAnsi="Times New Roman"/>
          <w:spacing w:val="5"/>
          <w:sz w:val="24"/>
          <w:szCs w:val="24"/>
        </w:rPr>
        <w:t>v</w:t>
      </w:r>
      <w:r w:rsidRPr="00B83D1F">
        <w:rPr>
          <w:rFonts w:ascii="Times New Roman" w:hAnsi="Times New Roman"/>
          <w:spacing w:val="-5"/>
          <w:sz w:val="24"/>
          <w:szCs w:val="24"/>
        </w:rPr>
        <w:t>ý</w:t>
      </w:r>
      <w:r w:rsidRPr="00B83D1F">
        <w:rPr>
          <w:rFonts w:ascii="Times New Roman" w:hAnsi="Times New Roman"/>
          <w:sz w:val="24"/>
          <w:szCs w:val="24"/>
        </w:rPr>
        <w:t xml:space="preserve">kon </w:t>
      </w:r>
      <w:r w:rsidRPr="00B83D1F">
        <w:rPr>
          <w:rFonts w:ascii="Times New Roman" w:hAnsi="Times New Roman"/>
          <w:spacing w:val="-1"/>
          <w:sz w:val="24"/>
          <w:szCs w:val="24"/>
        </w:rPr>
        <w:t>č</w:t>
      </w:r>
      <w:r w:rsidRPr="00B83D1F">
        <w:rPr>
          <w:rFonts w:ascii="Times New Roman" w:hAnsi="Times New Roman"/>
          <w:sz w:val="24"/>
          <w:szCs w:val="24"/>
        </w:rPr>
        <w:t>innosti, j</w:t>
      </w:r>
      <w:r w:rsidRPr="00B83D1F">
        <w:rPr>
          <w:rFonts w:ascii="Times New Roman" w:hAnsi="Times New Roman"/>
          <w:spacing w:val="-1"/>
          <w:sz w:val="24"/>
          <w:szCs w:val="24"/>
        </w:rPr>
        <w:t>e-</w:t>
      </w:r>
      <w:r w:rsidRPr="00B83D1F">
        <w:rPr>
          <w:rFonts w:ascii="Times New Roman" w:hAnsi="Times New Roman"/>
          <w:sz w:val="24"/>
          <w:szCs w:val="24"/>
        </w:rPr>
        <w:t xml:space="preserve">li k </w:t>
      </w:r>
      <w:r w:rsidRPr="00B83D1F">
        <w:rPr>
          <w:rFonts w:ascii="Times New Roman" w:hAnsi="Times New Roman"/>
          <w:spacing w:val="2"/>
          <w:sz w:val="24"/>
          <w:szCs w:val="24"/>
        </w:rPr>
        <w:t>v</w:t>
      </w:r>
      <w:r w:rsidRPr="00B83D1F">
        <w:rPr>
          <w:rFonts w:ascii="Times New Roman" w:hAnsi="Times New Roman"/>
          <w:spacing w:val="-5"/>
          <w:sz w:val="24"/>
          <w:szCs w:val="24"/>
        </w:rPr>
        <w:t>ý</w:t>
      </w:r>
      <w:r w:rsidRPr="00B83D1F">
        <w:rPr>
          <w:rFonts w:ascii="Times New Roman" w:hAnsi="Times New Roman"/>
          <w:sz w:val="24"/>
          <w:szCs w:val="24"/>
        </w:rPr>
        <w:t>konu t</w:t>
      </w:r>
      <w:r w:rsidRPr="00B83D1F">
        <w:rPr>
          <w:rFonts w:ascii="Times New Roman" w:hAnsi="Times New Roman"/>
          <w:spacing w:val="-1"/>
          <w:sz w:val="24"/>
          <w:szCs w:val="24"/>
        </w:rPr>
        <w:t>ěc</w:t>
      </w:r>
      <w:r w:rsidRPr="00B83D1F">
        <w:rPr>
          <w:rFonts w:ascii="Times New Roman" w:hAnsi="Times New Roman"/>
          <w:spacing w:val="2"/>
          <w:sz w:val="24"/>
          <w:szCs w:val="24"/>
        </w:rPr>
        <w:t>h</w:t>
      </w:r>
      <w:r w:rsidRPr="00B83D1F">
        <w:rPr>
          <w:rFonts w:ascii="Times New Roman" w:hAnsi="Times New Roman"/>
          <w:sz w:val="24"/>
          <w:szCs w:val="24"/>
        </w:rPr>
        <w:t>to p</w:t>
      </w:r>
      <w:r w:rsidRPr="00B83D1F">
        <w:rPr>
          <w:rFonts w:ascii="Times New Roman" w:hAnsi="Times New Roman"/>
          <w:spacing w:val="-1"/>
          <w:sz w:val="24"/>
          <w:szCs w:val="24"/>
        </w:rPr>
        <w:t>rac</w:t>
      </w:r>
      <w:r w:rsidRPr="00B83D1F">
        <w:rPr>
          <w:rFonts w:ascii="Times New Roman" w:hAnsi="Times New Roman"/>
          <w:sz w:val="24"/>
          <w:szCs w:val="24"/>
        </w:rPr>
        <w:t>í n</w:t>
      </w:r>
      <w:r w:rsidRPr="00B83D1F">
        <w:rPr>
          <w:rFonts w:ascii="Times New Roman" w:hAnsi="Times New Roman"/>
          <w:spacing w:val="-1"/>
          <w:sz w:val="24"/>
          <w:szCs w:val="24"/>
        </w:rPr>
        <w:t>e</w:t>
      </w:r>
      <w:r w:rsidRPr="00B83D1F">
        <w:rPr>
          <w:rFonts w:ascii="Times New Roman" w:hAnsi="Times New Roman"/>
          <w:spacing w:val="1"/>
          <w:sz w:val="24"/>
          <w:szCs w:val="24"/>
        </w:rPr>
        <w:t>z</w:t>
      </w:r>
      <w:r w:rsidRPr="00B83D1F">
        <w:rPr>
          <w:rFonts w:ascii="Times New Roman" w:hAnsi="Times New Roman"/>
          <w:spacing w:val="2"/>
          <w:sz w:val="24"/>
          <w:szCs w:val="24"/>
        </w:rPr>
        <w:t>b</w:t>
      </w:r>
      <w:r w:rsidRPr="00B83D1F">
        <w:rPr>
          <w:rFonts w:ascii="Times New Roman" w:hAnsi="Times New Roman"/>
          <w:spacing w:val="-5"/>
          <w:sz w:val="24"/>
          <w:szCs w:val="24"/>
        </w:rPr>
        <w:t>y</w:t>
      </w:r>
      <w:r w:rsidRPr="00B83D1F">
        <w:rPr>
          <w:rFonts w:ascii="Times New Roman" w:hAnsi="Times New Roman"/>
          <w:sz w:val="24"/>
          <w:szCs w:val="24"/>
        </w:rPr>
        <w:t>t</w:t>
      </w:r>
      <w:r w:rsidRPr="00B83D1F">
        <w:rPr>
          <w:rFonts w:ascii="Times New Roman" w:hAnsi="Times New Roman"/>
          <w:spacing w:val="2"/>
          <w:sz w:val="24"/>
          <w:szCs w:val="24"/>
        </w:rPr>
        <w:t>n</w:t>
      </w:r>
      <w:r w:rsidRPr="00B83D1F">
        <w:rPr>
          <w:rFonts w:ascii="Times New Roman" w:hAnsi="Times New Roman"/>
          <w:spacing w:val="-1"/>
          <w:sz w:val="24"/>
          <w:szCs w:val="24"/>
        </w:rPr>
        <w:t>é</w:t>
      </w:r>
      <w:r w:rsidRPr="00B83D1F">
        <w:rPr>
          <w:rFonts w:ascii="Times New Roman" w:hAnsi="Times New Roman"/>
          <w:sz w:val="24"/>
          <w:szCs w:val="24"/>
        </w:rPr>
        <w:t>.</w:t>
      </w:r>
    </w:p>
    <w:p w14:paraId="4098F21B" w14:textId="77777777" w:rsidR="00E36AD3" w:rsidRPr="00B83D1F" w:rsidRDefault="00E36AD3" w:rsidP="00FE59BD">
      <w:pPr>
        <w:numPr>
          <w:ilvl w:val="0"/>
          <w:numId w:val="44"/>
        </w:numPr>
        <w:spacing w:after="120"/>
        <w:ind w:left="426" w:right="-20" w:hanging="426"/>
        <w:rPr>
          <w:rFonts w:ascii="Times New Roman" w:hAnsi="Times New Roman"/>
          <w:spacing w:val="1"/>
          <w:sz w:val="24"/>
          <w:szCs w:val="24"/>
        </w:rPr>
      </w:pPr>
      <w:r w:rsidRPr="00B83D1F">
        <w:rPr>
          <w:rFonts w:ascii="Times New Roman" w:hAnsi="Times New Roman"/>
          <w:spacing w:val="1"/>
          <w:sz w:val="24"/>
          <w:szCs w:val="24"/>
        </w:rPr>
        <w:t>Pro případ nutnosti svařování</w:t>
      </w:r>
      <w:r w:rsidR="001950A2" w:rsidRPr="00B83D1F">
        <w:rPr>
          <w:rStyle w:val="Znakapoznpodarou"/>
          <w:rFonts w:ascii="Times New Roman" w:hAnsi="Times New Roman"/>
          <w:spacing w:val="1"/>
          <w:sz w:val="24"/>
          <w:szCs w:val="24"/>
        </w:rPr>
        <w:footnoteReference w:id="2"/>
      </w:r>
      <w:r w:rsidRPr="00B83D1F">
        <w:rPr>
          <w:rFonts w:ascii="Times New Roman" w:hAnsi="Times New Roman"/>
          <w:spacing w:val="1"/>
          <w:sz w:val="24"/>
          <w:szCs w:val="24"/>
        </w:rPr>
        <w:t xml:space="preserve"> je zhotovitel povinen zajistit splnění veškerých podmínek </w:t>
      </w:r>
      <w:r w:rsidRPr="00B83D1F">
        <w:rPr>
          <w:rFonts w:ascii="Times New Roman" w:hAnsi="Times New Roman"/>
          <w:spacing w:val="1"/>
          <w:sz w:val="24"/>
          <w:szCs w:val="24"/>
        </w:rPr>
        <w:br/>
        <w:t xml:space="preserve">dle příslušných právních předpisů (zejména dle vyhlášky č. 87/2000 Sb., kterou se stanoví podmínky požární bezpečnosti při svařování a nahřívání živic v tavných nádobách, ve znění pozdějších předpisů) a ostatních předpisů, především technických norem (především ČSN 05 0600), tj. zajistit všechny potřebné úkony požární bezpečnosti, zejména zajistit požární dohled při přerušení a po skončení svařování. Zhotovitel je v případě svařování povinen 24 hodin před zahájením svařování oznámit záměr objednateli, který vystaví příkaz ke svařování obsahující všechny stanovené údaje o opatřeních při pracích před svařováním, během svařování a po svařování (zejména vymezení oprávnění a povinnosti osob k zajištění požární bezpečnosti při zahájení svařování, v jeho průběhu, při přerušení svařování a po jeho ukončení) a dále před každým zahájením svařovacích prací oznámit dobu, po kterou zhotovitel předpokládá provádění svařovacích prací. Zhotovitel je oprávněn zahájit svařování až po odsouhlasení údajů uvedených v tomto odstavci objednatelem. Objednatel je oprávněn neodsouhlasit zejména dobu provádění svařovacích prací a požadovat její změnu. Zhotovitel je povinen všechny údaje uvedené v tomto odstavci zapsat do stavebního deníku. </w:t>
      </w:r>
      <w:r w:rsidR="00A9581F" w:rsidRPr="00B83D1F">
        <w:rPr>
          <w:rFonts w:ascii="Times New Roman" w:hAnsi="Times New Roman"/>
          <w:spacing w:val="1"/>
          <w:sz w:val="24"/>
          <w:szCs w:val="24"/>
        </w:rPr>
        <w:t>Ohlašovací povinnost a povinnost následného dohledu platí pro zhotovitele i při dělení zejména kovových, ale i jiných materiálů pomocí rozbrušovacích nebo řezných kotoučů, kde vz</w:t>
      </w:r>
      <w:r w:rsidR="00732039" w:rsidRPr="00B83D1F">
        <w:rPr>
          <w:rFonts w:ascii="Times New Roman" w:hAnsi="Times New Roman"/>
          <w:spacing w:val="1"/>
          <w:sz w:val="24"/>
          <w:szCs w:val="24"/>
        </w:rPr>
        <w:t>n</w:t>
      </w:r>
      <w:r w:rsidR="00A9581F" w:rsidRPr="00B83D1F">
        <w:rPr>
          <w:rFonts w:ascii="Times New Roman" w:hAnsi="Times New Roman"/>
          <w:spacing w:val="1"/>
          <w:sz w:val="24"/>
          <w:szCs w:val="24"/>
        </w:rPr>
        <w:t>ikají žhavé jiskry.</w:t>
      </w:r>
    </w:p>
    <w:p w14:paraId="2265EC39" w14:textId="44307089" w:rsidR="00E36AD3" w:rsidRPr="00B83D1F" w:rsidRDefault="00E36AD3" w:rsidP="00FE59BD">
      <w:pPr>
        <w:numPr>
          <w:ilvl w:val="0"/>
          <w:numId w:val="44"/>
        </w:numPr>
        <w:spacing w:after="120"/>
        <w:ind w:left="426" w:right="51" w:hanging="426"/>
        <w:rPr>
          <w:rFonts w:ascii="Times New Roman" w:hAnsi="Times New Roman"/>
          <w:sz w:val="24"/>
          <w:szCs w:val="24"/>
        </w:rPr>
      </w:pPr>
      <w:r w:rsidRPr="00B83D1F">
        <w:rPr>
          <w:rFonts w:ascii="Times New Roman" w:hAnsi="Times New Roman"/>
          <w:sz w:val="24"/>
          <w:szCs w:val="24"/>
        </w:rPr>
        <w:t>Zhotovitel se zavazuje poskytnout nezbytnou součinnost osobám provádějícím technický dozor stavebníka (dále jen „TDS“), autorský dozor projektanta</w:t>
      </w:r>
      <w:r w:rsidR="00232448" w:rsidRPr="00B83D1F">
        <w:rPr>
          <w:rFonts w:ascii="Times New Roman" w:hAnsi="Times New Roman"/>
          <w:sz w:val="24"/>
          <w:szCs w:val="24"/>
        </w:rPr>
        <w:t xml:space="preserve"> (AD)</w:t>
      </w:r>
      <w:r w:rsidRPr="00B83D1F">
        <w:rPr>
          <w:rFonts w:ascii="Times New Roman" w:hAnsi="Times New Roman"/>
          <w:sz w:val="24"/>
          <w:szCs w:val="24"/>
        </w:rPr>
        <w:t xml:space="preserve"> a dalším osobám, které určí objednatel, a nezbytnou součinnost pro získání kolaudačního souhlasu. Zhotovitel je povinen v průběhu provádění díla informovat objednatele o skutečnostech, které mohou mít vliv na provedení díla. Návrhy na změny se po projednání s autorským dozorem, objednatelem a TDS zaznamenávají do stavebního deníku. Realizace změn je možná až po schválení změnového listu objednatelem a TDS a právo fakturovat práce provedené na základě odsouhlasených změnových listů vzniká zhotoviteli až po uzavření písemného dodatku smlouvy</w:t>
      </w:r>
      <w:r w:rsidR="00A42FAD" w:rsidRPr="00B83D1F">
        <w:rPr>
          <w:rFonts w:ascii="Times New Roman" w:hAnsi="Times New Roman"/>
          <w:sz w:val="24"/>
          <w:szCs w:val="24"/>
        </w:rPr>
        <w:t>.</w:t>
      </w:r>
      <w:r w:rsidRPr="00B83D1F">
        <w:rPr>
          <w:rFonts w:ascii="Times New Roman" w:hAnsi="Times New Roman"/>
          <w:sz w:val="24"/>
          <w:szCs w:val="24"/>
        </w:rPr>
        <w:t xml:space="preserve"> </w:t>
      </w:r>
    </w:p>
    <w:p w14:paraId="3B23FA55" w14:textId="03F7C457" w:rsidR="00E36AD3" w:rsidRPr="00B83D1F" w:rsidRDefault="00E36AD3" w:rsidP="00FE59BD">
      <w:pPr>
        <w:numPr>
          <w:ilvl w:val="0"/>
          <w:numId w:val="44"/>
        </w:numPr>
        <w:spacing w:after="120"/>
        <w:ind w:left="426" w:right="51" w:hanging="426"/>
        <w:rPr>
          <w:rFonts w:ascii="Times New Roman" w:hAnsi="Times New Roman"/>
          <w:sz w:val="24"/>
          <w:szCs w:val="24"/>
        </w:rPr>
      </w:pPr>
      <w:r w:rsidRPr="00B83D1F">
        <w:rPr>
          <w:rFonts w:ascii="Times New Roman" w:hAnsi="Times New Roman"/>
          <w:sz w:val="24"/>
          <w:szCs w:val="24"/>
        </w:rPr>
        <w:t xml:space="preserve">Zhotovitel se zavazuje u částí díla, které budou v průběhu postupujících prací zakryty, včas, tj. nejméně </w:t>
      </w:r>
      <w:r w:rsidR="00BD38B8">
        <w:rPr>
          <w:rFonts w:ascii="Times New Roman" w:hAnsi="Times New Roman"/>
          <w:sz w:val="24"/>
          <w:szCs w:val="24"/>
        </w:rPr>
        <w:t xml:space="preserve">2 </w:t>
      </w:r>
      <w:r w:rsidRPr="00B83D1F">
        <w:rPr>
          <w:rFonts w:ascii="Times New Roman" w:hAnsi="Times New Roman"/>
          <w:sz w:val="24"/>
          <w:szCs w:val="24"/>
        </w:rPr>
        <w:t xml:space="preserve">pracovní dny před jejich zakrytím, objednatele a </w:t>
      </w:r>
      <w:r w:rsidR="004633B2" w:rsidRPr="00B83D1F">
        <w:rPr>
          <w:rFonts w:ascii="Times New Roman" w:hAnsi="Times New Roman"/>
          <w:sz w:val="24"/>
          <w:szCs w:val="24"/>
        </w:rPr>
        <w:t>TDS</w:t>
      </w:r>
      <w:r w:rsidRPr="00B83D1F">
        <w:rPr>
          <w:rFonts w:ascii="Times New Roman" w:hAnsi="Times New Roman"/>
          <w:sz w:val="24"/>
          <w:szCs w:val="24"/>
        </w:rPr>
        <w:t xml:space="preserve"> e-mailem vyzvat k provedení kontroly takových částí. Pokud tak zhotovitel neučiní, je povinen umožnit objednateli nebo </w:t>
      </w:r>
      <w:r w:rsidR="004633B2" w:rsidRPr="00B83D1F">
        <w:rPr>
          <w:rFonts w:ascii="Times New Roman" w:hAnsi="Times New Roman"/>
          <w:sz w:val="24"/>
          <w:szCs w:val="24"/>
        </w:rPr>
        <w:t>TDS</w:t>
      </w:r>
      <w:r w:rsidRPr="00B83D1F">
        <w:rPr>
          <w:rFonts w:ascii="Times New Roman" w:hAnsi="Times New Roman"/>
          <w:sz w:val="24"/>
          <w:szCs w:val="24"/>
        </w:rPr>
        <w:t xml:space="preserve"> provedení dodatečné kontroly a nést náklady s tím spojené. V případě, že se objednatel nebo TDS přes výzvu zhotovitele nedostaví v termínu určeném zhotovitelem ke kontrole zakrývaných částí díla, tyto části budou zakryty a zhotovitel může pokračovat v provedení díla</w:t>
      </w:r>
      <w:r w:rsidR="004633B2" w:rsidRPr="00B83D1F">
        <w:rPr>
          <w:rFonts w:ascii="Times New Roman" w:hAnsi="Times New Roman"/>
          <w:sz w:val="24"/>
          <w:szCs w:val="24"/>
        </w:rPr>
        <w:t>.</w:t>
      </w:r>
      <w:r w:rsidRPr="00B83D1F">
        <w:rPr>
          <w:rFonts w:ascii="Times New Roman" w:hAnsi="Times New Roman"/>
          <w:sz w:val="24"/>
          <w:szCs w:val="24"/>
        </w:rPr>
        <w:t xml:space="preserve"> Objednatel a </w:t>
      </w:r>
      <w:r w:rsidR="004633B2" w:rsidRPr="00B83D1F">
        <w:rPr>
          <w:rFonts w:ascii="Times New Roman" w:hAnsi="Times New Roman"/>
          <w:sz w:val="24"/>
          <w:szCs w:val="24"/>
        </w:rPr>
        <w:t>TDS</w:t>
      </w:r>
      <w:r w:rsidRPr="00B83D1F">
        <w:rPr>
          <w:rFonts w:ascii="Times New Roman" w:hAnsi="Times New Roman"/>
          <w:sz w:val="24"/>
          <w:szCs w:val="24"/>
        </w:rPr>
        <w:t xml:space="preserve"> bude oprávněn požadovat dodatečné odkrytí dotyčných částí díla za účelem dodatečné kontroly, bude však povinen zhotoviteli nahradit náklady odkrytím způsobené. V případě, že s</w:t>
      </w:r>
      <w:r w:rsidR="004633B2" w:rsidRPr="00B83D1F">
        <w:rPr>
          <w:rFonts w:ascii="Times New Roman" w:hAnsi="Times New Roman"/>
          <w:sz w:val="24"/>
          <w:szCs w:val="24"/>
        </w:rPr>
        <w:t>e na těchto odkrytých částech z</w:t>
      </w:r>
      <w:r w:rsidRPr="00B83D1F">
        <w:rPr>
          <w:rFonts w:ascii="Times New Roman" w:hAnsi="Times New Roman"/>
          <w:sz w:val="24"/>
          <w:szCs w:val="24"/>
        </w:rPr>
        <w:t xml:space="preserve">jistí vady, je povinen uhradit náklady na dodatečné odkrytí zhotovitel. O kontrole zakrývaných částí díla bude učiněn záznam ve stavebním deníku, který musí obsahovat souhlas </w:t>
      </w:r>
      <w:r w:rsidR="004633B2" w:rsidRPr="00B83D1F">
        <w:rPr>
          <w:rFonts w:ascii="Times New Roman" w:hAnsi="Times New Roman"/>
          <w:sz w:val="24"/>
          <w:szCs w:val="24"/>
        </w:rPr>
        <w:t>TDS</w:t>
      </w:r>
      <w:r w:rsidRPr="00B83D1F">
        <w:rPr>
          <w:rFonts w:ascii="Times New Roman" w:hAnsi="Times New Roman"/>
          <w:sz w:val="24"/>
          <w:szCs w:val="24"/>
        </w:rPr>
        <w:t xml:space="preserve">, případně objednatele, se zakrytím předmětných částí díla, pokud </w:t>
      </w:r>
      <w:r w:rsidRPr="00B83D1F">
        <w:rPr>
          <w:rFonts w:ascii="Times New Roman" w:hAnsi="Times New Roman"/>
          <w:sz w:val="24"/>
          <w:szCs w:val="24"/>
        </w:rPr>
        <w:lastRenderedPageBreak/>
        <w:t xml:space="preserve">si souhlas v konkrétních případech výslovně vymíní. V případě, že se TDS, případně rovněž objednatel přes výzvu zhotovitele nedostavil ke kontrole, uvede se tato skutečnost do záznamu ve stavebním deníku místo souhlasu objednatele a TDS. </w:t>
      </w:r>
    </w:p>
    <w:p w14:paraId="08AB7701" w14:textId="2E47501C" w:rsidR="00E36AD3" w:rsidRPr="00B83D1F" w:rsidRDefault="00E36AD3" w:rsidP="00FE59BD">
      <w:pPr>
        <w:numPr>
          <w:ilvl w:val="0"/>
          <w:numId w:val="44"/>
        </w:numPr>
        <w:spacing w:after="120"/>
        <w:ind w:left="426" w:right="51" w:hanging="426"/>
        <w:rPr>
          <w:rFonts w:ascii="Times New Roman" w:hAnsi="Times New Roman"/>
          <w:sz w:val="24"/>
          <w:szCs w:val="24"/>
        </w:rPr>
      </w:pPr>
      <w:r w:rsidRPr="00B83D1F">
        <w:rPr>
          <w:rFonts w:ascii="Times New Roman" w:hAnsi="Times New Roman"/>
          <w:sz w:val="24"/>
          <w:szCs w:val="24"/>
        </w:rPr>
        <w:t>Zhotovitel je povinen zajistit denní kontrolu hlavního stavbyvedoucího nebo zástupce stavbyvedoucího</w:t>
      </w:r>
      <w:r w:rsidR="00BD38B8">
        <w:rPr>
          <w:rFonts w:ascii="Times New Roman" w:hAnsi="Times New Roman"/>
          <w:sz w:val="24"/>
          <w:szCs w:val="24"/>
        </w:rPr>
        <w:t xml:space="preserve"> </w:t>
      </w:r>
      <w:r w:rsidRPr="00B83D1F">
        <w:rPr>
          <w:rFonts w:ascii="Times New Roman" w:hAnsi="Times New Roman"/>
          <w:sz w:val="24"/>
          <w:szCs w:val="24"/>
        </w:rPr>
        <w:t>na stavbě při provádění stavebních prací</w:t>
      </w:r>
      <w:r w:rsidR="004B6D38" w:rsidRPr="00B83D1F">
        <w:rPr>
          <w:rFonts w:ascii="Times New Roman" w:hAnsi="Times New Roman"/>
          <w:sz w:val="24"/>
          <w:szCs w:val="24"/>
        </w:rPr>
        <w:t>.</w:t>
      </w:r>
    </w:p>
    <w:p w14:paraId="350106AE" w14:textId="4F85E8B4" w:rsidR="00E36AD3" w:rsidRPr="00B83D1F" w:rsidRDefault="00E36AD3" w:rsidP="00FE59BD">
      <w:pPr>
        <w:numPr>
          <w:ilvl w:val="0"/>
          <w:numId w:val="44"/>
        </w:numPr>
        <w:spacing w:after="120"/>
        <w:ind w:left="426" w:right="51" w:hanging="426"/>
        <w:rPr>
          <w:rFonts w:ascii="Times New Roman" w:hAnsi="Times New Roman"/>
          <w:sz w:val="24"/>
          <w:szCs w:val="24"/>
        </w:rPr>
      </w:pPr>
      <w:r w:rsidRPr="00B83D1F">
        <w:rPr>
          <w:rFonts w:ascii="Times New Roman" w:hAnsi="Times New Roman"/>
          <w:sz w:val="24"/>
          <w:szCs w:val="24"/>
        </w:rPr>
        <w:t>Zhotovitel je povinen zajistit, aby jeho pracovníci, včetně pracovníků poddodavatelů, byli viditelně označeni logem nebo názvem zhotovitele (firmy).</w:t>
      </w:r>
    </w:p>
    <w:p w14:paraId="036A0639" w14:textId="77777777" w:rsidR="00E36AD3" w:rsidRPr="00B83D1F" w:rsidRDefault="00E36AD3" w:rsidP="00FE59BD">
      <w:pPr>
        <w:numPr>
          <w:ilvl w:val="0"/>
          <w:numId w:val="44"/>
        </w:numPr>
        <w:spacing w:after="120"/>
        <w:ind w:left="426" w:right="51" w:hanging="426"/>
        <w:rPr>
          <w:rFonts w:ascii="Times New Roman" w:hAnsi="Times New Roman"/>
          <w:sz w:val="24"/>
          <w:szCs w:val="24"/>
        </w:rPr>
      </w:pPr>
      <w:r w:rsidRPr="00B83D1F">
        <w:rPr>
          <w:rFonts w:ascii="Times New Roman" w:hAnsi="Times New Roman"/>
          <w:sz w:val="24"/>
          <w:szCs w:val="24"/>
        </w:rPr>
        <w:t>Zhotovitel je povinen zajistit, aby jeho pracovníci, včetně pracovníků poddodavatelů, dodržovali v celém objektu zákaz kouření, zákaz požívání alkoholických nápojů nebo jiných návykových látek, zdrželi se hrubého chování k zaměstnancům objednatele nebo jiným osobám nacházející</w:t>
      </w:r>
      <w:r w:rsidR="004B6D38" w:rsidRPr="00B83D1F">
        <w:rPr>
          <w:rFonts w:ascii="Times New Roman" w:hAnsi="Times New Roman"/>
          <w:sz w:val="24"/>
          <w:szCs w:val="24"/>
        </w:rPr>
        <w:t xml:space="preserve">ch </w:t>
      </w:r>
      <w:r w:rsidRPr="00B83D1F">
        <w:rPr>
          <w:rFonts w:ascii="Times New Roman" w:hAnsi="Times New Roman"/>
          <w:sz w:val="24"/>
          <w:szCs w:val="24"/>
        </w:rPr>
        <w:t>se v objektu nebo v jeho okolí.</w:t>
      </w:r>
    </w:p>
    <w:p w14:paraId="157D775A" w14:textId="77777777" w:rsidR="00E36AD3" w:rsidRPr="00B83D1F" w:rsidRDefault="00E36AD3" w:rsidP="00FE59BD">
      <w:pPr>
        <w:numPr>
          <w:ilvl w:val="0"/>
          <w:numId w:val="44"/>
        </w:numPr>
        <w:spacing w:after="120"/>
        <w:ind w:left="426" w:right="51" w:hanging="426"/>
        <w:rPr>
          <w:rFonts w:ascii="Times New Roman" w:hAnsi="Times New Roman"/>
          <w:sz w:val="24"/>
          <w:szCs w:val="24"/>
        </w:rPr>
      </w:pPr>
      <w:r w:rsidRPr="00B83D1F">
        <w:rPr>
          <w:rFonts w:ascii="Times New Roman" w:hAnsi="Times New Roman"/>
          <w:sz w:val="24"/>
          <w:szCs w:val="24"/>
        </w:rPr>
        <w:t>Zhotovitel je povinen udržovat pořádek a čistotu na staveništi, uklízet dle aktuá</w:t>
      </w:r>
      <w:r w:rsidR="004B6D38" w:rsidRPr="00B83D1F">
        <w:rPr>
          <w:rFonts w:ascii="Times New Roman" w:hAnsi="Times New Roman"/>
          <w:sz w:val="24"/>
          <w:szCs w:val="24"/>
        </w:rPr>
        <w:t xml:space="preserve">lní potřeby, minimálně však 1x denně, </w:t>
      </w:r>
      <w:r w:rsidRPr="00B83D1F">
        <w:rPr>
          <w:rFonts w:ascii="Times New Roman" w:hAnsi="Times New Roman"/>
          <w:sz w:val="24"/>
          <w:szCs w:val="24"/>
        </w:rPr>
        <w:t xml:space="preserve">veškerá svá pracoviště, včetně přístupových cest. Zhotovitel nese plnou odpovědnost v oblasti </w:t>
      </w:r>
      <w:r w:rsidR="002004E1" w:rsidRPr="00B83D1F">
        <w:rPr>
          <w:rFonts w:ascii="Times New Roman" w:hAnsi="Times New Roman"/>
          <w:sz w:val="24"/>
          <w:szCs w:val="24"/>
        </w:rPr>
        <w:t xml:space="preserve">bezpečnosti práce, požární ochrany a </w:t>
      </w:r>
      <w:r w:rsidRPr="00B83D1F">
        <w:rPr>
          <w:rFonts w:ascii="Times New Roman" w:hAnsi="Times New Roman"/>
          <w:sz w:val="24"/>
          <w:szCs w:val="24"/>
        </w:rPr>
        <w:t xml:space="preserve">ochrany životního prostředí. Zhotovitel se zavazuje svým jménem a na svůj náklad zajistit likvidaci odpadů vznikajících při provedení díla v souladu se zákonem č. </w:t>
      </w:r>
      <w:r w:rsidR="003926F6" w:rsidRPr="00B83D1F">
        <w:rPr>
          <w:rFonts w:ascii="Times New Roman" w:hAnsi="Times New Roman"/>
          <w:sz w:val="24"/>
          <w:szCs w:val="24"/>
        </w:rPr>
        <w:t>541/2020</w:t>
      </w:r>
      <w:r w:rsidRPr="00B83D1F">
        <w:rPr>
          <w:rFonts w:ascii="Times New Roman" w:hAnsi="Times New Roman"/>
          <w:sz w:val="24"/>
          <w:szCs w:val="24"/>
        </w:rPr>
        <w:t xml:space="preserve"> Sb., o odpadech</w:t>
      </w:r>
      <w:r w:rsidR="004B6D38" w:rsidRPr="00B83D1F">
        <w:rPr>
          <w:rFonts w:ascii="Times New Roman" w:hAnsi="Times New Roman"/>
          <w:sz w:val="24"/>
          <w:szCs w:val="24"/>
        </w:rPr>
        <w:t>,</w:t>
      </w:r>
      <w:r w:rsidRPr="00B83D1F">
        <w:rPr>
          <w:rFonts w:ascii="Times New Roman" w:hAnsi="Times New Roman"/>
          <w:sz w:val="24"/>
          <w:szCs w:val="24"/>
        </w:rPr>
        <w:t xml:space="preserve"> </w:t>
      </w:r>
      <w:r w:rsidR="00EB1147" w:rsidRPr="00B83D1F">
        <w:rPr>
          <w:rFonts w:ascii="Times New Roman" w:hAnsi="Times New Roman"/>
          <w:sz w:val="24"/>
          <w:szCs w:val="24"/>
        </w:rPr>
        <w:t xml:space="preserve">v platném znění, </w:t>
      </w:r>
      <w:r w:rsidRPr="00B83D1F">
        <w:rPr>
          <w:rFonts w:ascii="Times New Roman" w:hAnsi="Times New Roman"/>
          <w:sz w:val="24"/>
          <w:szCs w:val="24"/>
        </w:rPr>
        <w:t>a </w:t>
      </w:r>
      <w:r w:rsidR="004B6D38" w:rsidRPr="00B83D1F">
        <w:rPr>
          <w:rFonts w:ascii="Times New Roman" w:hAnsi="Times New Roman"/>
          <w:sz w:val="24"/>
          <w:szCs w:val="24"/>
        </w:rPr>
        <w:t xml:space="preserve">v souladu s </w:t>
      </w:r>
      <w:r w:rsidRPr="00B83D1F">
        <w:rPr>
          <w:rFonts w:ascii="Times New Roman" w:hAnsi="Times New Roman"/>
          <w:sz w:val="24"/>
          <w:szCs w:val="24"/>
        </w:rPr>
        <w:t xml:space="preserve">prováděcími předpisy. Zhotovitel se zavazuje vést veškerou evidenci dokladů požadovanou příslušnými </w:t>
      </w:r>
      <w:r w:rsidR="004B6D38" w:rsidRPr="00B83D1F">
        <w:rPr>
          <w:rFonts w:ascii="Times New Roman" w:hAnsi="Times New Roman"/>
          <w:sz w:val="24"/>
          <w:szCs w:val="24"/>
        </w:rPr>
        <w:t xml:space="preserve">právními </w:t>
      </w:r>
      <w:r w:rsidRPr="00B83D1F">
        <w:rPr>
          <w:rFonts w:ascii="Times New Roman" w:hAnsi="Times New Roman"/>
          <w:sz w:val="24"/>
          <w:szCs w:val="24"/>
        </w:rPr>
        <w:t>předpisy.</w:t>
      </w:r>
    </w:p>
    <w:p w14:paraId="0958657B" w14:textId="77777777" w:rsidR="00E36AD3" w:rsidRPr="00B83D1F" w:rsidRDefault="00E36AD3" w:rsidP="00FE59BD">
      <w:pPr>
        <w:numPr>
          <w:ilvl w:val="0"/>
          <w:numId w:val="44"/>
        </w:numPr>
        <w:spacing w:after="120"/>
        <w:ind w:left="425" w:right="51" w:hanging="425"/>
        <w:rPr>
          <w:rFonts w:ascii="Times New Roman" w:hAnsi="Times New Roman"/>
          <w:sz w:val="24"/>
          <w:szCs w:val="24"/>
        </w:rPr>
      </w:pPr>
      <w:r w:rsidRPr="00B83D1F">
        <w:rPr>
          <w:rFonts w:ascii="Times New Roman" w:hAnsi="Times New Roman"/>
          <w:sz w:val="24"/>
          <w:szCs w:val="24"/>
        </w:rPr>
        <w:t xml:space="preserve">Zhotovitel nesmí při provádění prací poškodit zařízení objektu a stavební materiál je povinen skladovat v předem určených prostorách </w:t>
      </w:r>
      <w:r w:rsidR="00EC50E7" w:rsidRPr="00B83D1F">
        <w:rPr>
          <w:rFonts w:ascii="Times New Roman" w:hAnsi="Times New Roman"/>
          <w:sz w:val="24"/>
          <w:szCs w:val="24"/>
        </w:rPr>
        <w:t>areálu</w:t>
      </w:r>
      <w:r w:rsidRPr="00B83D1F">
        <w:rPr>
          <w:rFonts w:ascii="Times New Roman" w:hAnsi="Times New Roman"/>
          <w:sz w:val="24"/>
          <w:szCs w:val="24"/>
        </w:rPr>
        <w:t xml:space="preserve">. </w:t>
      </w:r>
    </w:p>
    <w:p w14:paraId="1F39D27D" w14:textId="77777777" w:rsidR="00E36AD3" w:rsidRPr="00B83D1F" w:rsidRDefault="00E36AD3" w:rsidP="00FE59BD">
      <w:pPr>
        <w:numPr>
          <w:ilvl w:val="0"/>
          <w:numId w:val="44"/>
        </w:numPr>
        <w:spacing w:after="120"/>
        <w:ind w:left="425" w:right="51" w:hanging="425"/>
        <w:rPr>
          <w:rFonts w:ascii="Times New Roman" w:hAnsi="Times New Roman"/>
          <w:sz w:val="24"/>
          <w:szCs w:val="24"/>
        </w:rPr>
      </w:pPr>
      <w:r w:rsidRPr="00B83D1F">
        <w:rPr>
          <w:rFonts w:ascii="Times New Roman" w:hAnsi="Times New Roman"/>
          <w:sz w:val="24"/>
          <w:szCs w:val="24"/>
        </w:rPr>
        <w:t>Zhotovitel je povinen zajistit účinná opatření k ochraně majetku objednatele.</w:t>
      </w:r>
    </w:p>
    <w:p w14:paraId="084CBEBC" w14:textId="77777777" w:rsidR="00E36AD3" w:rsidRPr="00B83D1F" w:rsidRDefault="00E36AD3" w:rsidP="00FE59BD">
      <w:pPr>
        <w:numPr>
          <w:ilvl w:val="0"/>
          <w:numId w:val="44"/>
        </w:numPr>
        <w:spacing w:after="120"/>
        <w:ind w:left="425" w:right="51" w:hanging="425"/>
        <w:rPr>
          <w:rFonts w:ascii="Times New Roman" w:hAnsi="Times New Roman"/>
          <w:sz w:val="24"/>
          <w:szCs w:val="24"/>
        </w:rPr>
      </w:pPr>
      <w:r w:rsidRPr="00B83D1F">
        <w:rPr>
          <w:rFonts w:ascii="Times New Roman" w:hAnsi="Times New Roman"/>
          <w:sz w:val="24"/>
          <w:szCs w:val="24"/>
        </w:rPr>
        <w:t>Zhotovitel je povinen při bouracích pracích a manipulací se sutí aplikovat účinná opatření k minimalizaci zatěžování okolí prachem a hlukem.</w:t>
      </w:r>
    </w:p>
    <w:p w14:paraId="033DE40E" w14:textId="77777777" w:rsidR="00E36AD3" w:rsidRPr="00B83D1F" w:rsidRDefault="00E36AD3" w:rsidP="00FE59BD">
      <w:pPr>
        <w:numPr>
          <w:ilvl w:val="0"/>
          <w:numId w:val="44"/>
        </w:numPr>
        <w:spacing w:after="120"/>
        <w:ind w:left="425" w:right="51" w:hanging="425"/>
        <w:rPr>
          <w:rFonts w:ascii="Times New Roman" w:hAnsi="Times New Roman"/>
          <w:sz w:val="24"/>
          <w:szCs w:val="24"/>
        </w:rPr>
      </w:pPr>
      <w:r w:rsidRPr="00B83D1F">
        <w:rPr>
          <w:rFonts w:ascii="Times New Roman" w:hAnsi="Times New Roman"/>
          <w:sz w:val="24"/>
          <w:szCs w:val="24"/>
        </w:rPr>
        <w:t>Objednatel se zavazuje poskytovat zhotoviteli při plnění jeho povinností vyplývajících z této smlouvy nutnou součinnost, zejména podávat zhotoviteli potřebné informace a nezbytné podklady, které má ve svém držení</w:t>
      </w:r>
      <w:r w:rsidR="00EB1147" w:rsidRPr="00B83D1F">
        <w:rPr>
          <w:rFonts w:ascii="Times New Roman" w:hAnsi="Times New Roman"/>
          <w:sz w:val="24"/>
          <w:szCs w:val="24"/>
        </w:rPr>
        <w:t>,</w:t>
      </w:r>
      <w:r w:rsidRPr="00B83D1F">
        <w:rPr>
          <w:rFonts w:ascii="Times New Roman" w:hAnsi="Times New Roman"/>
          <w:sz w:val="24"/>
          <w:szCs w:val="24"/>
        </w:rPr>
        <w:t xml:space="preserve"> a které souvisí s předmětem plnění této smlouvy. Neposkytne-li objednatel zhotoviteli nutnou součinnost, je zhotovitel povinen určit objednateli k jejímu poskytnutí přiměřenou lhůtu, která nesmí být kratší než 5 pracovních dnů.</w:t>
      </w:r>
    </w:p>
    <w:p w14:paraId="78629193" w14:textId="77777777" w:rsidR="00E36AD3" w:rsidRPr="00B83D1F" w:rsidRDefault="00E36AD3" w:rsidP="00FE59BD">
      <w:pPr>
        <w:numPr>
          <w:ilvl w:val="0"/>
          <w:numId w:val="44"/>
        </w:numPr>
        <w:spacing w:after="120"/>
        <w:ind w:left="425" w:right="51" w:hanging="425"/>
        <w:rPr>
          <w:rFonts w:ascii="Times New Roman" w:hAnsi="Times New Roman"/>
          <w:sz w:val="24"/>
          <w:szCs w:val="24"/>
        </w:rPr>
      </w:pPr>
      <w:r w:rsidRPr="00B83D1F">
        <w:rPr>
          <w:rFonts w:ascii="Times New Roman" w:hAnsi="Times New Roman"/>
          <w:sz w:val="24"/>
          <w:szCs w:val="24"/>
        </w:rPr>
        <w:t>Objednatel má právo kontrolovat provádění díla. Zjistí-li objednatel, že zhotovitel porušuje svou povinnost, může požadovat, aby zhotovitel zajistil nápravu a prováděl dílo řádným způsobem. Neučiní-li tak zhotovitel ani v přiměřené době, může objednatel odstoupit od smlouvy.</w:t>
      </w:r>
    </w:p>
    <w:p w14:paraId="203C4AE2" w14:textId="77777777" w:rsidR="00E36AD3" w:rsidRPr="00B83D1F" w:rsidRDefault="00E36AD3" w:rsidP="00FE59BD">
      <w:pPr>
        <w:numPr>
          <w:ilvl w:val="0"/>
          <w:numId w:val="44"/>
        </w:numPr>
        <w:spacing w:after="120"/>
        <w:ind w:left="426" w:right="51" w:hanging="426"/>
        <w:rPr>
          <w:rFonts w:ascii="Times New Roman" w:hAnsi="Times New Roman"/>
          <w:sz w:val="24"/>
          <w:szCs w:val="24"/>
        </w:rPr>
      </w:pPr>
      <w:r w:rsidRPr="00B83D1F">
        <w:rPr>
          <w:rFonts w:ascii="Times New Roman" w:hAnsi="Times New Roman"/>
          <w:sz w:val="24"/>
          <w:szCs w:val="24"/>
        </w:rPr>
        <w:t>Zhotovitel nemá právo zajistit si náhradní plnění dle § 2591 občanského zákoníku na účet objednatele.</w:t>
      </w:r>
    </w:p>
    <w:p w14:paraId="44118E1A" w14:textId="46D8C1BE" w:rsidR="00E36AD3" w:rsidRPr="00B83D1F" w:rsidRDefault="00E36AD3" w:rsidP="00FE59BD">
      <w:pPr>
        <w:numPr>
          <w:ilvl w:val="0"/>
          <w:numId w:val="44"/>
        </w:numPr>
        <w:spacing w:after="120"/>
        <w:ind w:left="426" w:right="51" w:hanging="426"/>
        <w:rPr>
          <w:rFonts w:ascii="Times New Roman" w:hAnsi="Times New Roman"/>
          <w:sz w:val="24"/>
          <w:szCs w:val="24"/>
        </w:rPr>
      </w:pPr>
      <w:r w:rsidRPr="00B83D1F">
        <w:rPr>
          <w:rFonts w:ascii="Times New Roman" w:hAnsi="Times New Roman"/>
          <w:sz w:val="24"/>
          <w:szCs w:val="24"/>
        </w:rPr>
        <w:t xml:space="preserve">Zhotovitel je povinen po celou dobu plnění předmětu smlouvy mít uzavřené pojištění odpovědnosti za škodu způsobenou zhotovitelem třetím osobám s výší pojistné částky min. </w:t>
      </w:r>
      <w:r w:rsidR="00BD38B8">
        <w:rPr>
          <w:rFonts w:ascii="Times New Roman" w:hAnsi="Times New Roman"/>
          <w:sz w:val="24"/>
          <w:szCs w:val="24"/>
        </w:rPr>
        <w:t>5</w:t>
      </w:r>
      <w:r w:rsidRPr="00B83D1F">
        <w:rPr>
          <w:rFonts w:ascii="Times New Roman" w:hAnsi="Times New Roman"/>
          <w:sz w:val="24"/>
          <w:szCs w:val="24"/>
        </w:rPr>
        <w:t>.000.000 Kč. Zhotovitel je povinen na žádost objednatele předložit pojistnou smlouvu (certifikát pojištění) objednateli nejpozději do 3 pracovních dnů od písemně vznesené žádosti objednatele.</w:t>
      </w:r>
    </w:p>
    <w:p w14:paraId="708558A7" w14:textId="77777777" w:rsidR="00E36AD3" w:rsidRPr="00B83D1F" w:rsidRDefault="00E36AD3" w:rsidP="00FE59BD">
      <w:pPr>
        <w:numPr>
          <w:ilvl w:val="0"/>
          <w:numId w:val="44"/>
        </w:numPr>
        <w:spacing w:after="120"/>
        <w:ind w:left="426" w:right="-20" w:hanging="426"/>
        <w:rPr>
          <w:rFonts w:ascii="Times New Roman" w:hAnsi="Times New Roman"/>
          <w:spacing w:val="-1"/>
          <w:sz w:val="24"/>
          <w:szCs w:val="24"/>
        </w:rPr>
      </w:pPr>
      <w:r w:rsidRPr="00B83D1F">
        <w:rPr>
          <w:rFonts w:ascii="Times New Roman" w:hAnsi="Times New Roman"/>
          <w:sz w:val="24"/>
          <w:szCs w:val="24"/>
        </w:rPr>
        <w:t>Obj</w:t>
      </w:r>
      <w:r w:rsidRPr="00B83D1F">
        <w:rPr>
          <w:rFonts w:ascii="Times New Roman" w:hAnsi="Times New Roman"/>
          <w:spacing w:val="-1"/>
          <w:sz w:val="24"/>
          <w:szCs w:val="24"/>
        </w:rPr>
        <w:t>e</w:t>
      </w:r>
      <w:r w:rsidRPr="00B83D1F">
        <w:rPr>
          <w:rFonts w:ascii="Times New Roman" w:hAnsi="Times New Roman"/>
          <w:sz w:val="24"/>
          <w:szCs w:val="24"/>
        </w:rPr>
        <w:t>dn</w:t>
      </w:r>
      <w:r w:rsidRPr="00B83D1F">
        <w:rPr>
          <w:rFonts w:ascii="Times New Roman" w:hAnsi="Times New Roman"/>
          <w:spacing w:val="-1"/>
          <w:sz w:val="24"/>
          <w:szCs w:val="24"/>
        </w:rPr>
        <w:t>a</w:t>
      </w:r>
      <w:r w:rsidRPr="00B83D1F">
        <w:rPr>
          <w:rFonts w:ascii="Times New Roman" w:hAnsi="Times New Roman"/>
          <w:sz w:val="24"/>
          <w:szCs w:val="24"/>
        </w:rPr>
        <w:t>t</w:t>
      </w:r>
      <w:r w:rsidRPr="00B83D1F">
        <w:rPr>
          <w:rFonts w:ascii="Times New Roman" w:hAnsi="Times New Roman"/>
          <w:spacing w:val="-1"/>
          <w:sz w:val="24"/>
          <w:szCs w:val="24"/>
        </w:rPr>
        <w:t>e</w:t>
      </w:r>
      <w:r w:rsidRPr="00B83D1F">
        <w:rPr>
          <w:rFonts w:ascii="Times New Roman" w:hAnsi="Times New Roman"/>
          <w:sz w:val="24"/>
          <w:szCs w:val="24"/>
        </w:rPr>
        <w:t>l převezme dílo b</w:t>
      </w:r>
      <w:r w:rsidRPr="00B83D1F">
        <w:rPr>
          <w:rFonts w:ascii="Times New Roman" w:hAnsi="Times New Roman"/>
          <w:spacing w:val="-1"/>
          <w:sz w:val="24"/>
          <w:szCs w:val="24"/>
        </w:rPr>
        <w:t>e</w:t>
      </w:r>
      <w:r w:rsidRPr="00B83D1F">
        <w:rPr>
          <w:rFonts w:ascii="Times New Roman" w:hAnsi="Times New Roman"/>
          <w:sz w:val="24"/>
          <w:szCs w:val="24"/>
        </w:rPr>
        <w:t>z v</w:t>
      </w:r>
      <w:r w:rsidRPr="00B83D1F">
        <w:rPr>
          <w:rFonts w:ascii="Times New Roman" w:hAnsi="Times New Roman"/>
          <w:spacing w:val="-1"/>
          <w:sz w:val="24"/>
          <w:szCs w:val="24"/>
        </w:rPr>
        <w:t>a</w:t>
      </w:r>
      <w:r w:rsidRPr="00B83D1F">
        <w:rPr>
          <w:rFonts w:ascii="Times New Roman" w:hAnsi="Times New Roman"/>
          <w:sz w:val="24"/>
          <w:szCs w:val="24"/>
        </w:rPr>
        <w:t>d a n</w:t>
      </w:r>
      <w:r w:rsidRPr="00B83D1F">
        <w:rPr>
          <w:rFonts w:ascii="Times New Roman" w:hAnsi="Times New Roman"/>
          <w:spacing w:val="-1"/>
          <w:sz w:val="24"/>
          <w:szCs w:val="24"/>
        </w:rPr>
        <w:t>e</w:t>
      </w:r>
      <w:r w:rsidRPr="00B83D1F">
        <w:rPr>
          <w:rFonts w:ascii="Times New Roman" w:hAnsi="Times New Roman"/>
          <w:sz w:val="24"/>
          <w:szCs w:val="24"/>
        </w:rPr>
        <w:t>dod</w:t>
      </w:r>
      <w:r w:rsidRPr="00B83D1F">
        <w:rPr>
          <w:rFonts w:ascii="Times New Roman" w:hAnsi="Times New Roman"/>
          <w:spacing w:val="-1"/>
          <w:sz w:val="24"/>
          <w:szCs w:val="24"/>
        </w:rPr>
        <w:t>ě</w:t>
      </w:r>
      <w:r w:rsidRPr="00B83D1F">
        <w:rPr>
          <w:rFonts w:ascii="Times New Roman" w:hAnsi="Times New Roman"/>
          <w:sz w:val="24"/>
          <w:szCs w:val="24"/>
        </w:rPr>
        <w:t xml:space="preserve">lků. Objednatel není povinen převzít dílo ani s ojedinělými  drobnými vadami, které samy o sobě ani ve spojení s jinými nebrání užívání díla funkčně nebo esteticky, ani její užívání podstatným způsobem neomezují. </w:t>
      </w:r>
      <w:r w:rsidRPr="00B83D1F">
        <w:rPr>
          <w:rFonts w:ascii="Times New Roman" w:hAnsi="Times New Roman"/>
          <w:spacing w:val="-1"/>
          <w:sz w:val="24"/>
          <w:szCs w:val="24"/>
        </w:rPr>
        <w:t>O předání řádně provedeného kompletního díla bude sepsán předávací protokol podepsaný kontaktní osobou objednatele a kontaktní osobou zhotovitele</w:t>
      </w:r>
      <w:r w:rsidR="00DD6B6F" w:rsidRPr="00B83D1F">
        <w:rPr>
          <w:rFonts w:ascii="Times New Roman" w:hAnsi="Times New Roman"/>
          <w:spacing w:val="-1"/>
          <w:sz w:val="24"/>
          <w:szCs w:val="24"/>
        </w:rPr>
        <w:t xml:space="preserve">. V případě předání s drobnými vadami a nedodělky bude </w:t>
      </w:r>
      <w:r w:rsidR="005E3870" w:rsidRPr="00B83D1F">
        <w:rPr>
          <w:rFonts w:ascii="Times New Roman" w:hAnsi="Times New Roman"/>
          <w:spacing w:val="-1"/>
          <w:sz w:val="24"/>
          <w:szCs w:val="24"/>
        </w:rPr>
        <w:t xml:space="preserve">v dohodě stran </w:t>
      </w:r>
      <w:r w:rsidR="00DD6B6F" w:rsidRPr="00B83D1F">
        <w:rPr>
          <w:rFonts w:ascii="Times New Roman" w:hAnsi="Times New Roman"/>
          <w:spacing w:val="-1"/>
          <w:sz w:val="24"/>
          <w:szCs w:val="24"/>
        </w:rPr>
        <w:t>stanoven termín pro odstranění těchto vad a nedodělků</w:t>
      </w:r>
      <w:r w:rsidR="00C03FB0" w:rsidRPr="00B83D1F">
        <w:rPr>
          <w:rFonts w:ascii="Times New Roman" w:hAnsi="Times New Roman"/>
          <w:spacing w:val="-1"/>
          <w:sz w:val="24"/>
          <w:szCs w:val="24"/>
        </w:rPr>
        <w:t>,</w:t>
      </w:r>
      <w:r w:rsidR="00EB1147" w:rsidRPr="00B83D1F">
        <w:rPr>
          <w:rFonts w:ascii="Times New Roman" w:hAnsi="Times New Roman"/>
          <w:spacing w:val="-1"/>
          <w:sz w:val="24"/>
          <w:szCs w:val="24"/>
        </w:rPr>
        <w:t xml:space="preserve"> na kter</w:t>
      </w:r>
      <w:r w:rsidR="005E3870" w:rsidRPr="00B83D1F">
        <w:rPr>
          <w:rFonts w:ascii="Times New Roman" w:hAnsi="Times New Roman"/>
          <w:spacing w:val="-1"/>
          <w:sz w:val="24"/>
          <w:szCs w:val="24"/>
        </w:rPr>
        <w:t>ých</w:t>
      </w:r>
      <w:r w:rsidR="00DD6B6F" w:rsidRPr="00B83D1F">
        <w:rPr>
          <w:rFonts w:ascii="Times New Roman" w:hAnsi="Times New Roman"/>
          <w:spacing w:val="-1"/>
          <w:sz w:val="24"/>
          <w:szCs w:val="24"/>
        </w:rPr>
        <w:t xml:space="preserve"> se smluvní strany dohodnou.</w:t>
      </w:r>
      <w:r w:rsidRPr="00B83D1F">
        <w:rPr>
          <w:rFonts w:ascii="Times New Roman" w:hAnsi="Times New Roman"/>
          <w:spacing w:val="-1"/>
          <w:sz w:val="24"/>
          <w:szCs w:val="24"/>
        </w:rPr>
        <w:t xml:space="preserve"> Návrh předávacího protokolu připraví zhotovitel.</w:t>
      </w:r>
    </w:p>
    <w:p w14:paraId="0F530559" w14:textId="77777777" w:rsidR="00E36AD3" w:rsidRPr="00B83D1F" w:rsidRDefault="00E36AD3" w:rsidP="00FE59BD">
      <w:pPr>
        <w:numPr>
          <w:ilvl w:val="0"/>
          <w:numId w:val="44"/>
        </w:numPr>
        <w:spacing w:after="120"/>
        <w:ind w:left="425" w:hanging="425"/>
        <w:rPr>
          <w:rFonts w:ascii="Times New Roman" w:hAnsi="Times New Roman"/>
          <w:spacing w:val="-1"/>
          <w:sz w:val="24"/>
          <w:szCs w:val="24"/>
        </w:rPr>
      </w:pPr>
      <w:r w:rsidRPr="00B83D1F">
        <w:rPr>
          <w:rFonts w:ascii="Times New Roman" w:hAnsi="Times New Roman"/>
          <w:spacing w:val="-1"/>
          <w:sz w:val="24"/>
          <w:szCs w:val="24"/>
        </w:rPr>
        <w:lastRenderedPageBreak/>
        <w:t>Zhotovitel se zavazuje, že při provádění díla bude dbát o dodržování pracovněprávních předpisů a důstojných pracovních podmínek svých zaměstnanců, kteří se na provádění díla budou podílet, zejména, že bude:</w:t>
      </w:r>
    </w:p>
    <w:p w14:paraId="7F00E704" w14:textId="77777777" w:rsidR="00E36AD3" w:rsidRPr="00B83D1F" w:rsidRDefault="00E36AD3" w:rsidP="00901477">
      <w:pPr>
        <w:pStyle w:val="Odstavecseseznamem"/>
        <w:numPr>
          <w:ilvl w:val="0"/>
          <w:numId w:val="34"/>
        </w:numPr>
        <w:autoSpaceDE w:val="0"/>
        <w:autoSpaceDN w:val="0"/>
        <w:adjustRightInd w:val="0"/>
        <w:spacing w:after="120"/>
        <w:contextualSpacing w:val="0"/>
        <w:rPr>
          <w:rFonts w:ascii="Times New Roman" w:eastAsia="DejaVuSerif" w:hAnsi="Times New Roman"/>
          <w:sz w:val="24"/>
          <w:szCs w:val="24"/>
        </w:rPr>
      </w:pPr>
      <w:r w:rsidRPr="00B83D1F">
        <w:rPr>
          <w:rFonts w:ascii="Times New Roman" w:hAnsi="Times New Roman"/>
          <w:sz w:val="24"/>
          <w:szCs w:val="24"/>
        </w:rPr>
        <w:t>plnění zakázky zajišťovat zaměstnanci s řádně uzavřenými pracovními smlouvami;</w:t>
      </w:r>
    </w:p>
    <w:p w14:paraId="60AB93CA" w14:textId="77777777" w:rsidR="00E36AD3" w:rsidRPr="00B83D1F" w:rsidRDefault="00E36AD3" w:rsidP="00901477">
      <w:pPr>
        <w:pStyle w:val="Odstavecseseznamem"/>
        <w:numPr>
          <w:ilvl w:val="0"/>
          <w:numId w:val="34"/>
        </w:numPr>
        <w:autoSpaceDE w:val="0"/>
        <w:autoSpaceDN w:val="0"/>
        <w:adjustRightInd w:val="0"/>
        <w:spacing w:after="120"/>
        <w:contextualSpacing w:val="0"/>
        <w:rPr>
          <w:rFonts w:ascii="Times New Roman" w:eastAsia="DejaVuSerif" w:hAnsi="Times New Roman"/>
          <w:sz w:val="24"/>
          <w:szCs w:val="24"/>
        </w:rPr>
      </w:pPr>
      <w:r w:rsidRPr="00B83D1F">
        <w:rPr>
          <w:rFonts w:ascii="Times New Roman" w:hAnsi="Times New Roman"/>
          <w:sz w:val="24"/>
          <w:szCs w:val="24"/>
        </w:rPr>
        <w:t>ve vztahu k zaměstnancům důsledně dodržovat pracovněprávní práva a povinnosti vyplývající z obecně závazných právních předpisů a smluv, zejména vytvářet slušné a důstojné pracovní podmínky, dbát na bezpečnost a o ochranu zdraví zaměstnanců při práci, poskytovat vhodné a dostatečné pracovní pomůcky a ochranné prostředky, dodržovat pravidla pro stanovování pracovní doby a doby odpočinku mezi směnami, placené přesčasy, zajistit vedení zaměstnanců v příslušných registrech (např. v registru pojištěnců České správy sociálního zabezpečení), zajistit u zaměstnanců příslušná povolení k pobytu v České republice;</w:t>
      </w:r>
    </w:p>
    <w:p w14:paraId="315198A8" w14:textId="77777777" w:rsidR="00E36AD3" w:rsidRPr="00B83D1F" w:rsidRDefault="00E36AD3" w:rsidP="00901477">
      <w:pPr>
        <w:pStyle w:val="Odstavecseseznamem"/>
        <w:numPr>
          <w:ilvl w:val="0"/>
          <w:numId w:val="34"/>
        </w:numPr>
        <w:autoSpaceDE w:val="0"/>
        <w:autoSpaceDN w:val="0"/>
        <w:adjustRightInd w:val="0"/>
        <w:spacing w:after="120"/>
        <w:contextualSpacing w:val="0"/>
        <w:rPr>
          <w:rFonts w:ascii="Times New Roman" w:eastAsia="DejaVuSerif" w:hAnsi="Times New Roman"/>
          <w:sz w:val="24"/>
          <w:szCs w:val="24"/>
        </w:rPr>
      </w:pPr>
      <w:r w:rsidRPr="00B83D1F">
        <w:rPr>
          <w:rFonts w:ascii="Times New Roman" w:hAnsi="Times New Roman"/>
          <w:sz w:val="24"/>
          <w:szCs w:val="24"/>
        </w:rPr>
        <w:t>zaměstnancům poskytovat pracovněprávní odměnu v souladu s právní úpravou odměňování v pracovněprávních vztazích včetně výplaty ve výplatním termínu a rovněž odpovídající odměnu (příplatek) za případnou práci přesčas, práci ve svátek atp.;</w:t>
      </w:r>
    </w:p>
    <w:p w14:paraId="225A2A91" w14:textId="77777777" w:rsidR="00E36AD3" w:rsidRPr="00B83D1F" w:rsidRDefault="00E36AD3" w:rsidP="00901477">
      <w:pPr>
        <w:pStyle w:val="Odstavecseseznamem"/>
        <w:numPr>
          <w:ilvl w:val="0"/>
          <w:numId w:val="34"/>
        </w:numPr>
        <w:autoSpaceDE w:val="0"/>
        <w:autoSpaceDN w:val="0"/>
        <w:adjustRightInd w:val="0"/>
        <w:spacing w:after="120"/>
        <w:contextualSpacing w:val="0"/>
        <w:rPr>
          <w:rFonts w:ascii="Times New Roman" w:hAnsi="Times New Roman"/>
          <w:sz w:val="24"/>
          <w:szCs w:val="24"/>
        </w:rPr>
      </w:pPr>
      <w:r w:rsidRPr="00B83D1F">
        <w:rPr>
          <w:rFonts w:ascii="Times New Roman" w:hAnsi="Times New Roman"/>
          <w:sz w:val="24"/>
          <w:szCs w:val="24"/>
        </w:rPr>
        <w:t>na výzvu objednatele za účelem kontroly předkládat (či zajistit předložení) příslušné doklady (zejména, nikoli však výlučně pracovněprávních smluv a dokladu o vyplacení mzdy, dokladu o provedených platbách poddodavateli), a to bez zbytečného odkladu od výzvy, nejpozději však do 2 pracovních dnů;</w:t>
      </w:r>
    </w:p>
    <w:p w14:paraId="781FC5BA" w14:textId="77777777" w:rsidR="00E36AD3" w:rsidRPr="00B83D1F" w:rsidRDefault="00E36AD3" w:rsidP="00901477">
      <w:pPr>
        <w:pStyle w:val="Odstavecseseznamem"/>
        <w:numPr>
          <w:ilvl w:val="0"/>
          <w:numId w:val="34"/>
        </w:numPr>
        <w:autoSpaceDE w:val="0"/>
        <w:autoSpaceDN w:val="0"/>
        <w:adjustRightInd w:val="0"/>
        <w:spacing w:after="120"/>
        <w:contextualSpacing w:val="0"/>
        <w:rPr>
          <w:rFonts w:ascii="Times New Roman" w:hAnsi="Times New Roman"/>
          <w:sz w:val="24"/>
          <w:szCs w:val="24"/>
        </w:rPr>
      </w:pPr>
      <w:r w:rsidRPr="00B83D1F">
        <w:rPr>
          <w:rFonts w:ascii="Times New Roman" w:hAnsi="Times New Roman"/>
          <w:sz w:val="24"/>
          <w:szCs w:val="24"/>
        </w:rPr>
        <w:t>umožňovat objednateli, na jeho žádost, kontrolu výše uvedených důstojných pracovních podmínek svých zaměstnanců a poskytovat nezbytnou součinnost objednateli k jejímu provedení;</w:t>
      </w:r>
    </w:p>
    <w:p w14:paraId="75F17497" w14:textId="77777777" w:rsidR="00E36AD3" w:rsidRPr="00B83D1F" w:rsidRDefault="00E36AD3" w:rsidP="00901477">
      <w:pPr>
        <w:pStyle w:val="Odstavecseseznamem"/>
        <w:numPr>
          <w:ilvl w:val="0"/>
          <w:numId w:val="34"/>
        </w:numPr>
        <w:autoSpaceDE w:val="0"/>
        <w:autoSpaceDN w:val="0"/>
        <w:adjustRightInd w:val="0"/>
        <w:spacing w:after="120"/>
        <w:contextualSpacing w:val="0"/>
        <w:rPr>
          <w:rFonts w:ascii="Times New Roman" w:hAnsi="Times New Roman"/>
          <w:sz w:val="24"/>
          <w:szCs w:val="24"/>
        </w:rPr>
      </w:pPr>
      <w:r w:rsidRPr="00B83D1F">
        <w:rPr>
          <w:rFonts w:ascii="Times New Roman" w:hAnsi="Times New Roman"/>
          <w:sz w:val="24"/>
          <w:szCs w:val="24"/>
        </w:rPr>
        <w:t>oznamovat objednateli, že vůči mně či mému poddodavateli bylo orgánem veřejné moci (např. Státním úřadem inspekce práce či oblastními inspektoráty, Krajskou hygienickou stanicí) zahájeno řízení pro porušení právních předpisů, jichž se dotýká ujednání v tomto prohlášení, a k němuž došlo při plnění smlouvy nebo v souvislosti s ní, a to nejpozději do 10 dnů ode dne doručení oznámení o zahájení řízení;</w:t>
      </w:r>
    </w:p>
    <w:p w14:paraId="4B12C728" w14:textId="77777777" w:rsidR="00E36AD3" w:rsidRPr="00B83D1F" w:rsidRDefault="00E36AD3" w:rsidP="00901477">
      <w:pPr>
        <w:pStyle w:val="Odstavecseseznamem"/>
        <w:numPr>
          <w:ilvl w:val="0"/>
          <w:numId w:val="34"/>
        </w:numPr>
        <w:autoSpaceDE w:val="0"/>
        <w:autoSpaceDN w:val="0"/>
        <w:adjustRightInd w:val="0"/>
        <w:spacing w:after="120"/>
        <w:contextualSpacing w:val="0"/>
        <w:rPr>
          <w:rFonts w:ascii="Times New Roman" w:hAnsi="Times New Roman"/>
          <w:sz w:val="24"/>
          <w:szCs w:val="24"/>
        </w:rPr>
      </w:pPr>
      <w:r w:rsidRPr="00B83D1F">
        <w:rPr>
          <w:rFonts w:ascii="Times New Roman" w:hAnsi="Times New Roman"/>
          <w:sz w:val="24"/>
          <w:szCs w:val="24"/>
        </w:rPr>
        <w:t>v případě, že zhotovitel (poskytovatel) či jeho poddodavatel bude v rámci řízení zahájeného dle předchozího bodu pravomocně uznán vinným ze spáchání přestupku, správního deliktu či jiného obdobného protiprávního jednání, budu povinen přijmout nápravná opatření a o těchto opatřeních informovat objednatele, a to v přiměřené lhůtě stanovené po dohodě s objednatelem.</w:t>
      </w:r>
    </w:p>
    <w:p w14:paraId="2A6F1E94" w14:textId="77777777" w:rsidR="00E36AD3" w:rsidRPr="00B83D1F" w:rsidRDefault="00E36AD3" w:rsidP="00901477">
      <w:pPr>
        <w:autoSpaceDE w:val="0"/>
        <w:autoSpaceDN w:val="0"/>
        <w:adjustRightInd w:val="0"/>
        <w:spacing w:before="120" w:after="120"/>
        <w:ind w:left="426"/>
        <w:rPr>
          <w:rFonts w:ascii="Times New Roman" w:hAnsi="Times New Roman"/>
          <w:sz w:val="24"/>
          <w:szCs w:val="24"/>
        </w:rPr>
      </w:pPr>
      <w:r w:rsidRPr="00B83D1F">
        <w:rPr>
          <w:rFonts w:ascii="Times New Roman" w:hAnsi="Times New Roman"/>
          <w:sz w:val="24"/>
          <w:szCs w:val="24"/>
        </w:rPr>
        <w:t>Zhotovitel smluvně zaváže případné poddodavatele k dodržování stejných nebo lepších práv, jako jsou uvedena v tomto odstavci, ve vztahu k jejich zaměstnancům. Takovouto smlouvu předloží na základě žádosti k nahlédnutí objednateli.</w:t>
      </w:r>
    </w:p>
    <w:p w14:paraId="03F4CD77" w14:textId="77777777" w:rsidR="00E36AD3" w:rsidRPr="00B83D1F" w:rsidRDefault="00E36AD3" w:rsidP="00A40A24">
      <w:pPr>
        <w:pStyle w:val="Nadpis4"/>
        <w:spacing w:before="240"/>
        <w:ind w:left="567" w:firstLine="0"/>
        <w:rPr>
          <w:rFonts w:ascii="Times New Roman" w:hAnsi="Times New Roman" w:cs="Times New Roman"/>
          <w:sz w:val="24"/>
          <w:szCs w:val="24"/>
        </w:rPr>
      </w:pPr>
      <w:r w:rsidRPr="00B83D1F">
        <w:rPr>
          <w:rFonts w:ascii="Times New Roman" w:hAnsi="Times New Roman" w:cs="Times New Roman"/>
          <w:sz w:val="24"/>
          <w:szCs w:val="24"/>
        </w:rPr>
        <w:br/>
        <w:t>Cena a platební podmínky</w:t>
      </w:r>
    </w:p>
    <w:p w14:paraId="617AFC76" w14:textId="77777777" w:rsidR="00E36AD3" w:rsidRPr="00B83D1F" w:rsidRDefault="00E36AD3" w:rsidP="00901477">
      <w:pPr>
        <w:numPr>
          <w:ilvl w:val="0"/>
          <w:numId w:val="21"/>
        </w:numPr>
        <w:tabs>
          <w:tab w:val="clear" w:pos="720"/>
          <w:tab w:val="num" w:pos="426"/>
        </w:tabs>
        <w:spacing w:after="120"/>
        <w:ind w:left="425" w:hanging="425"/>
        <w:rPr>
          <w:rFonts w:ascii="Times New Roman" w:hAnsi="Times New Roman"/>
          <w:sz w:val="24"/>
          <w:szCs w:val="24"/>
        </w:rPr>
      </w:pPr>
      <w:r w:rsidRPr="00B83D1F">
        <w:rPr>
          <w:rFonts w:ascii="Times New Roman" w:hAnsi="Times New Roman"/>
          <w:spacing w:val="1"/>
          <w:sz w:val="24"/>
          <w:szCs w:val="24"/>
        </w:rPr>
        <w:t>Celková cena díla činí:</w:t>
      </w:r>
    </w:p>
    <w:p w14:paraId="4634177A" w14:textId="77777777" w:rsidR="00E36AD3" w:rsidRPr="00B83D1F" w:rsidRDefault="00E36AD3" w:rsidP="00901477">
      <w:pPr>
        <w:pStyle w:val="Odstavecseseznamem"/>
        <w:spacing w:after="120"/>
        <w:ind w:left="426" w:right="-20"/>
        <w:contextualSpacing w:val="0"/>
        <w:rPr>
          <w:rFonts w:ascii="Times New Roman" w:hAnsi="Times New Roman"/>
          <w:b/>
          <w:sz w:val="24"/>
          <w:szCs w:val="24"/>
        </w:rPr>
      </w:pPr>
      <w:r w:rsidRPr="00B83D1F">
        <w:rPr>
          <w:rFonts w:ascii="Times New Roman" w:hAnsi="Times New Roman"/>
          <w:b/>
          <w:spacing w:val="1"/>
          <w:sz w:val="24"/>
          <w:szCs w:val="24"/>
        </w:rPr>
        <w:t>C</w:t>
      </w:r>
      <w:r w:rsidRPr="00B83D1F">
        <w:rPr>
          <w:rFonts w:ascii="Times New Roman" w:hAnsi="Times New Roman"/>
          <w:b/>
          <w:spacing w:val="-1"/>
          <w:sz w:val="24"/>
          <w:szCs w:val="24"/>
        </w:rPr>
        <w:t>e</w:t>
      </w:r>
      <w:r w:rsidRPr="00B83D1F">
        <w:rPr>
          <w:rFonts w:ascii="Times New Roman" w:hAnsi="Times New Roman"/>
          <w:b/>
          <w:sz w:val="24"/>
          <w:szCs w:val="24"/>
        </w:rPr>
        <w:t xml:space="preserve">lková </w:t>
      </w:r>
      <w:r w:rsidRPr="00B83D1F">
        <w:rPr>
          <w:rFonts w:ascii="Times New Roman" w:hAnsi="Times New Roman"/>
          <w:b/>
          <w:spacing w:val="-1"/>
          <w:sz w:val="24"/>
          <w:szCs w:val="24"/>
        </w:rPr>
        <w:t>ce</w:t>
      </w:r>
      <w:r w:rsidRPr="00B83D1F">
        <w:rPr>
          <w:rFonts w:ascii="Times New Roman" w:hAnsi="Times New Roman"/>
          <w:b/>
          <w:sz w:val="24"/>
          <w:szCs w:val="24"/>
        </w:rPr>
        <w:t>na díla bez DPH v Kč</w:t>
      </w:r>
      <w:r w:rsidRPr="00B83D1F">
        <w:rPr>
          <w:rFonts w:ascii="Times New Roman" w:hAnsi="Times New Roman"/>
          <w:b/>
          <w:sz w:val="24"/>
          <w:szCs w:val="24"/>
        </w:rPr>
        <w:tab/>
      </w:r>
      <w:r w:rsidRPr="00B83D1F">
        <w:rPr>
          <w:rFonts w:ascii="Times New Roman" w:hAnsi="Times New Roman"/>
          <w:b/>
          <w:sz w:val="24"/>
          <w:szCs w:val="24"/>
        </w:rPr>
        <w:tab/>
      </w:r>
      <w:r w:rsidRPr="00B83D1F">
        <w:rPr>
          <w:rFonts w:ascii="Times New Roman" w:hAnsi="Times New Roman"/>
          <w:b/>
          <w:sz w:val="24"/>
          <w:szCs w:val="24"/>
          <w:highlight w:val="cyan"/>
        </w:rPr>
        <w:t>(bude doplněno před podpisem smlouvy)</w:t>
      </w:r>
    </w:p>
    <w:p w14:paraId="577590A4" w14:textId="77777777" w:rsidR="00E36AD3" w:rsidRPr="00B83D1F" w:rsidRDefault="00E36AD3" w:rsidP="00901477">
      <w:pPr>
        <w:pStyle w:val="Odstavecseseznamem"/>
        <w:spacing w:after="120"/>
        <w:ind w:left="426" w:right="-20"/>
        <w:contextualSpacing w:val="0"/>
        <w:rPr>
          <w:rFonts w:ascii="Times New Roman" w:hAnsi="Times New Roman"/>
          <w:b/>
          <w:sz w:val="24"/>
          <w:szCs w:val="24"/>
        </w:rPr>
      </w:pPr>
      <w:r w:rsidRPr="00B83D1F">
        <w:rPr>
          <w:rFonts w:ascii="Times New Roman" w:hAnsi="Times New Roman"/>
          <w:b/>
          <w:sz w:val="24"/>
          <w:szCs w:val="24"/>
        </w:rPr>
        <w:t>Výše DPH v Kč</w:t>
      </w:r>
      <w:r w:rsidRPr="00B83D1F">
        <w:rPr>
          <w:rFonts w:ascii="Times New Roman" w:hAnsi="Times New Roman"/>
          <w:b/>
          <w:sz w:val="24"/>
          <w:szCs w:val="24"/>
        </w:rPr>
        <w:tab/>
      </w:r>
      <w:r w:rsidRPr="00B83D1F">
        <w:rPr>
          <w:rFonts w:ascii="Times New Roman" w:hAnsi="Times New Roman"/>
          <w:b/>
          <w:sz w:val="24"/>
          <w:szCs w:val="24"/>
        </w:rPr>
        <w:tab/>
      </w:r>
      <w:r w:rsidRPr="00B83D1F">
        <w:rPr>
          <w:rFonts w:ascii="Times New Roman" w:hAnsi="Times New Roman"/>
          <w:b/>
          <w:sz w:val="24"/>
          <w:szCs w:val="24"/>
        </w:rPr>
        <w:tab/>
      </w:r>
      <w:r w:rsidRPr="00B83D1F">
        <w:rPr>
          <w:rFonts w:ascii="Times New Roman" w:hAnsi="Times New Roman"/>
          <w:b/>
          <w:sz w:val="24"/>
          <w:szCs w:val="24"/>
        </w:rPr>
        <w:tab/>
      </w:r>
      <w:r w:rsidRPr="00B83D1F">
        <w:rPr>
          <w:rFonts w:ascii="Times New Roman" w:hAnsi="Times New Roman"/>
          <w:b/>
          <w:sz w:val="24"/>
          <w:szCs w:val="24"/>
        </w:rPr>
        <w:tab/>
      </w:r>
      <w:r w:rsidRPr="00B83D1F">
        <w:rPr>
          <w:rFonts w:ascii="Times New Roman" w:hAnsi="Times New Roman"/>
          <w:b/>
          <w:sz w:val="24"/>
          <w:szCs w:val="24"/>
          <w:highlight w:val="cyan"/>
        </w:rPr>
        <w:t>(bude doplněno před podpisem smlouvy)</w:t>
      </w:r>
    </w:p>
    <w:p w14:paraId="543ABDF1" w14:textId="77777777" w:rsidR="00E36AD3" w:rsidRPr="00B83D1F" w:rsidRDefault="00E36AD3" w:rsidP="00901477">
      <w:pPr>
        <w:spacing w:after="120"/>
        <w:ind w:left="425"/>
        <w:rPr>
          <w:rFonts w:ascii="Times New Roman" w:hAnsi="Times New Roman"/>
          <w:b/>
          <w:sz w:val="24"/>
          <w:szCs w:val="24"/>
        </w:rPr>
      </w:pPr>
      <w:r w:rsidRPr="00B83D1F">
        <w:rPr>
          <w:rFonts w:ascii="Times New Roman" w:hAnsi="Times New Roman"/>
          <w:b/>
          <w:sz w:val="24"/>
          <w:szCs w:val="24"/>
        </w:rPr>
        <w:t xml:space="preserve">Celková cena díla včetně DPH v Kč </w:t>
      </w:r>
      <w:r w:rsidRPr="00B83D1F">
        <w:rPr>
          <w:rFonts w:ascii="Times New Roman" w:hAnsi="Times New Roman"/>
          <w:b/>
          <w:sz w:val="24"/>
          <w:szCs w:val="24"/>
        </w:rPr>
        <w:tab/>
      </w:r>
      <w:r w:rsidRPr="00B83D1F">
        <w:rPr>
          <w:rFonts w:ascii="Times New Roman" w:hAnsi="Times New Roman"/>
          <w:b/>
          <w:sz w:val="24"/>
          <w:szCs w:val="24"/>
        </w:rPr>
        <w:tab/>
      </w:r>
      <w:r w:rsidRPr="00B83D1F">
        <w:rPr>
          <w:rFonts w:ascii="Times New Roman" w:hAnsi="Times New Roman"/>
          <w:b/>
          <w:sz w:val="24"/>
          <w:szCs w:val="24"/>
          <w:highlight w:val="cyan"/>
        </w:rPr>
        <w:t>(bude doplněno před podpisem smlouvy)</w:t>
      </w:r>
      <w:r w:rsidRPr="00B83D1F">
        <w:rPr>
          <w:rFonts w:ascii="Times New Roman" w:hAnsi="Times New Roman"/>
          <w:b/>
          <w:sz w:val="24"/>
          <w:szCs w:val="24"/>
        </w:rPr>
        <w:t>.</w:t>
      </w:r>
    </w:p>
    <w:p w14:paraId="6C95A2A3" w14:textId="77777777" w:rsidR="00E36AD3" w:rsidRPr="00B83D1F" w:rsidRDefault="00E36AD3" w:rsidP="00901477">
      <w:pPr>
        <w:spacing w:after="120"/>
        <w:ind w:left="425"/>
        <w:rPr>
          <w:rFonts w:ascii="Times New Roman" w:hAnsi="Times New Roman"/>
          <w:sz w:val="24"/>
          <w:szCs w:val="24"/>
        </w:rPr>
      </w:pPr>
      <w:r w:rsidRPr="00B83D1F">
        <w:rPr>
          <w:rFonts w:ascii="Times New Roman" w:hAnsi="Times New Roman"/>
          <w:sz w:val="24"/>
          <w:szCs w:val="24"/>
        </w:rPr>
        <w:t>Celková cena díla je zároveň uvedena v položkovém členění v</w:t>
      </w:r>
      <w:r w:rsidR="008E0124" w:rsidRPr="00B83D1F">
        <w:rPr>
          <w:rFonts w:ascii="Times New Roman" w:hAnsi="Times New Roman"/>
          <w:sz w:val="24"/>
          <w:szCs w:val="24"/>
        </w:rPr>
        <w:t>e</w:t>
      </w:r>
      <w:r w:rsidRPr="00B83D1F">
        <w:rPr>
          <w:rFonts w:ascii="Times New Roman" w:hAnsi="Times New Roman"/>
          <w:sz w:val="24"/>
          <w:szCs w:val="24"/>
        </w:rPr>
        <w:t xml:space="preserve"> Výkaz</w:t>
      </w:r>
      <w:r w:rsidR="008E0124" w:rsidRPr="00B83D1F">
        <w:rPr>
          <w:rFonts w:ascii="Times New Roman" w:hAnsi="Times New Roman"/>
          <w:sz w:val="24"/>
          <w:szCs w:val="24"/>
        </w:rPr>
        <w:t>u</w:t>
      </w:r>
      <w:r w:rsidRPr="00B83D1F">
        <w:rPr>
          <w:rFonts w:ascii="Times New Roman" w:hAnsi="Times New Roman"/>
          <w:sz w:val="24"/>
          <w:szCs w:val="24"/>
        </w:rPr>
        <w:t xml:space="preserve"> výměr (dále také jen „položkový rozpočet“</w:t>
      </w:r>
      <w:r w:rsidR="006420F7" w:rsidRPr="00B83D1F">
        <w:rPr>
          <w:rFonts w:ascii="Times New Roman" w:hAnsi="Times New Roman"/>
          <w:sz w:val="24"/>
          <w:szCs w:val="24"/>
        </w:rPr>
        <w:t xml:space="preserve">). </w:t>
      </w:r>
    </w:p>
    <w:p w14:paraId="438D2A1F" w14:textId="375EB416" w:rsidR="00E36AD3" w:rsidRPr="00B83D1F" w:rsidRDefault="00E36AD3" w:rsidP="00901477">
      <w:pPr>
        <w:numPr>
          <w:ilvl w:val="0"/>
          <w:numId w:val="21"/>
        </w:numPr>
        <w:tabs>
          <w:tab w:val="clear" w:pos="720"/>
          <w:tab w:val="num" w:pos="426"/>
        </w:tabs>
        <w:spacing w:after="120"/>
        <w:ind w:left="425" w:hanging="425"/>
        <w:rPr>
          <w:rFonts w:ascii="Times New Roman" w:hAnsi="Times New Roman"/>
          <w:sz w:val="24"/>
          <w:szCs w:val="24"/>
        </w:rPr>
      </w:pPr>
      <w:r w:rsidRPr="00B83D1F">
        <w:rPr>
          <w:rFonts w:ascii="Times New Roman" w:hAnsi="Times New Roman"/>
          <w:color w:val="000000"/>
          <w:sz w:val="24"/>
          <w:szCs w:val="24"/>
        </w:rPr>
        <w:lastRenderedPageBreak/>
        <w:t xml:space="preserve">Zhotovitel prohlašuje, že oceněný výkaz výměr – položkový rozpočet obsahuje veškeré náklady dle stanoveného rozsahu a předmětu plnění, za podmínek vyplývajících se zadávací dokumentace, dokumentace pro </w:t>
      </w:r>
      <w:r w:rsidR="00091FCE" w:rsidRPr="00B83D1F">
        <w:rPr>
          <w:rFonts w:ascii="Times New Roman" w:hAnsi="Times New Roman"/>
          <w:color w:val="000000"/>
          <w:sz w:val="24"/>
          <w:szCs w:val="24"/>
        </w:rPr>
        <w:t>zadání stavby</w:t>
      </w:r>
      <w:r w:rsidRPr="00B83D1F">
        <w:rPr>
          <w:rFonts w:ascii="Times New Roman" w:hAnsi="Times New Roman"/>
          <w:color w:val="000000"/>
          <w:sz w:val="24"/>
          <w:szCs w:val="24"/>
        </w:rPr>
        <w:t xml:space="preserve"> a této smlouvy. </w:t>
      </w:r>
      <w:r w:rsidRPr="00B83D1F">
        <w:rPr>
          <w:rFonts w:ascii="Times New Roman" w:hAnsi="Times New Roman"/>
          <w:sz w:val="24"/>
          <w:szCs w:val="24"/>
        </w:rPr>
        <w:t>Zhotovitel nese plné riziko správnosti a úplnosti</w:t>
      </w:r>
      <w:r w:rsidR="008E0124" w:rsidRPr="00B83D1F">
        <w:rPr>
          <w:rFonts w:ascii="Times New Roman" w:hAnsi="Times New Roman"/>
          <w:sz w:val="24"/>
          <w:szCs w:val="24"/>
        </w:rPr>
        <w:t xml:space="preserve"> Výkazu výměr</w:t>
      </w:r>
      <w:r w:rsidRPr="00B83D1F">
        <w:rPr>
          <w:rFonts w:ascii="Times New Roman" w:hAnsi="Times New Roman"/>
          <w:sz w:val="24"/>
          <w:szCs w:val="24"/>
        </w:rPr>
        <w:t>. Zhotovitel nemůže účtovat za prováděné práce dle této smlouvy žádné vícenáklady, a to ani v případě nárůstu cen. Pokud zhotovitel v</w:t>
      </w:r>
      <w:r w:rsidR="008E0124" w:rsidRPr="00B83D1F">
        <w:rPr>
          <w:rFonts w:ascii="Times New Roman" w:hAnsi="Times New Roman"/>
          <w:sz w:val="24"/>
          <w:szCs w:val="24"/>
        </w:rPr>
        <w:t>e Výkazu výměr</w:t>
      </w:r>
      <w:r w:rsidRPr="00B83D1F">
        <w:rPr>
          <w:rFonts w:ascii="Times New Roman" w:hAnsi="Times New Roman"/>
          <w:sz w:val="24"/>
          <w:szCs w:val="24"/>
        </w:rPr>
        <w:t xml:space="preserve"> cokoliv opomněl nebo uvedl cenu za položku nižší, vzniká zhotoviteli nárok pouze na cenu, kterou uvedl v</w:t>
      </w:r>
      <w:r w:rsidR="008E0124" w:rsidRPr="00B83D1F">
        <w:rPr>
          <w:rFonts w:ascii="Times New Roman" w:hAnsi="Times New Roman"/>
          <w:sz w:val="24"/>
          <w:szCs w:val="24"/>
        </w:rPr>
        <w:t>e Výkazu výměr</w:t>
      </w:r>
      <w:r w:rsidR="00D715F8" w:rsidRPr="00B83D1F">
        <w:rPr>
          <w:rFonts w:ascii="Times New Roman" w:hAnsi="Times New Roman"/>
          <w:sz w:val="24"/>
          <w:szCs w:val="24"/>
        </w:rPr>
        <w:t>.</w:t>
      </w:r>
    </w:p>
    <w:p w14:paraId="1995B81D" w14:textId="77777777" w:rsidR="00E36AD3" w:rsidRPr="00B83D1F" w:rsidRDefault="00E36AD3" w:rsidP="00901477">
      <w:pPr>
        <w:numPr>
          <w:ilvl w:val="0"/>
          <w:numId w:val="21"/>
        </w:numPr>
        <w:tabs>
          <w:tab w:val="clear" w:pos="720"/>
          <w:tab w:val="num" w:pos="426"/>
        </w:tabs>
        <w:spacing w:after="120"/>
        <w:ind w:left="425" w:hanging="425"/>
        <w:rPr>
          <w:rFonts w:ascii="Times New Roman" w:hAnsi="Times New Roman"/>
          <w:sz w:val="24"/>
          <w:szCs w:val="24"/>
        </w:rPr>
      </w:pPr>
      <w:r w:rsidRPr="00B83D1F">
        <w:rPr>
          <w:rFonts w:ascii="Times New Roman" w:hAnsi="Times New Roman"/>
          <w:sz w:val="24"/>
          <w:szCs w:val="24"/>
        </w:rPr>
        <w:t xml:space="preserve">Celková cena díla </w:t>
      </w:r>
      <w:r w:rsidR="008E0124" w:rsidRPr="00B83D1F">
        <w:rPr>
          <w:rFonts w:ascii="Times New Roman" w:hAnsi="Times New Roman"/>
          <w:sz w:val="24"/>
          <w:szCs w:val="24"/>
        </w:rPr>
        <w:t xml:space="preserve">dle </w:t>
      </w:r>
      <w:r w:rsidR="00906433" w:rsidRPr="00B83D1F">
        <w:rPr>
          <w:rFonts w:ascii="Times New Roman" w:hAnsi="Times New Roman"/>
          <w:sz w:val="24"/>
          <w:szCs w:val="24"/>
        </w:rPr>
        <w:t>této smlouvy</w:t>
      </w:r>
      <w:r w:rsidRPr="00B83D1F">
        <w:rPr>
          <w:rFonts w:ascii="Times New Roman" w:hAnsi="Times New Roman"/>
          <w:sz w:val="24"/>
          <w:szCs w:val="24"/>
        </w:rPr>
        <w:t xml:space="preserve"> je stanovena dohodou smluvních stran jako cena nejvýše přípustná, obsahuje zejména veškeré náklady na úplné a provozuschopné provedení díla ve stanovené kvalitě a obsahuje veškeré náklady nutné ke kompletnímu a řádnému plnění, a to i ty, které měl zhotovitel na základě svých odborných znalostí předpokládat, a její změna je možná pouze v</w:t>
      </w:r>
      <w:r w:rsidR="00786EC3" w:rsidRPr="00B83D1F">
        <w:rPr>
          <w:rFonts w:ascii="Times New Roman" w:hAnsi="Times New Roman"/>
          <w:sz w:val="24"/>
          <w:szCs w:val="24"/>
        </w:rPr>
        <w:t> </w:t>
      </w:r>
      <w:r w:rsidRPr="00B83D1F">
        <w:rPr>
          <w:rFonts w:ascii="Times New Roman" w:hAnsi="Times New Roman"/>
          <w:sz w:val="24"/>
          <w:szCs w:val="24"/>
        </w:rPr>
        <w:t>případě</w:t>
      </w:r>
      <w:r w:rsidR="00786EC3" w:rsidRPr="00B83D1F">
        <w:rPr>
          <w:rFonts w:ascii="Times New Roman" w:hAnsi="Times New Roman"/>
          <w:sz w:val="24"/>
          <w:szCs w:val="24"/>
        </w:rPr>
        <w:t>:</w:t>
      </w:r>
    </w:p>
    <w:p w14:paraId="1FC4E3A3" w14:textId="77777777" w:rsidR="00E36AD3" w:rsidRPr="00B83D1F" w:rsidRDefault="00E36AD3" w:rsidP="00901477">
      <w:pPr>
        <w:pStyle w:val="Odstavecseseznamem"/>
        <w:numPr>
          <w:ilvl w:val="1"/>
          <w:numId w:val="25"/>
        </w:numPr>
        <w:spacing w:before="120" w:after="120"/>
        <w:ind w:left="709" w:hanging="283"/>
        <w:contextualSpacing w:val="0"/>
        <w:rPr>
          <w:rFonts w:ascii="Times New Roman" w:hAnsi="Times New Roman"/>
          <w:b/>
          <w:sz w:val="24"/>
          <w:szCs w:val="24"/>
        </w:rPr>
      </w:pPr>
      <w:r w:rsidRPr="00B83D1F">
        <w:rPr>
          <w:rFonts w:ascii="Times New Roman" w:hAnsi="Times New Roman"/>
          <w:b/>
          <w:sz w:val="24"/>
          <w:szCs w:val="24"/>
        </w:rPr>
        <w:t>Změny sazby DPH</w:t>
      </w:r>
    </w:p>
    <w:p w14:paraId="5F5DB968" w14:textId="77777777" w:rsidR="00E36AD3" w:rsidRPr="00B83D1F" w:rsidRDefault="00E36AD3" w:rsidP="00901477">
      <w:pPr>
        <w:pStyle w:val="Odstavecseseznamem"/>
        <w:spacing w:before="120" w:after="120"/>
        <w:ind w:left="709"/>
        <w:contextualSpacing w:val="0"/>
        <w:rPr>
          <w:rFonts w:ascii="Times New Roman" w:hAnsi="Times New Roman"/>
          <w:sz w:val="24"/>
          <w:szCs w:val="24"/>
        </w:rPr>
      </w:pPr>
      <w:r w:rsidRPr="00B83D1F">
        <w:rPr>
          <w:rFonts w:ascii="Times New Roman" w:hAnsi="Times New Roman"/>
          <w:sz w:val="24"/>
          <w:szCs w:val="24"/>
        </w:rPr>
        <w:t>Celkovou cenu díla je možné měnit v případě zvýšení nebo snížení zákonem stanovené sazby daně z přidané hodnoty podle zákona č. 235/2004 Sb., o dani z přidané hodnoty, ve znění pozdějších předpisů (dále jen „ZDPH“). V takovém případě bude celková cena díla změněna (zvýšena nebo snížena) o příslušné navýšení nebo snížení sazby DPH ode dne účinnosti nové zákonné úpravy sazby DPH</w:t>
      </w:r>
      <w:r w:rsidR="001168D0" w:rsidRPr="00B83D1F">
        <w:rPr>
          <w:rFonts w:ascii="Times New Roman" w:hAnsi="Times New Roman"/>
          <w:sz w:val="24"/>
          <w:szCs w:val="24"/>
        </w:rPr>
        <w:t xml:space="preserve"> a smluvní strany mezi s sebou uzavřou dodatek</w:t>
      </w:r>
      <w:r w:rsidR="00702A45" w:rsidRPr="00B83D1F">
        <w:rPr>
          <w:rFonts w:ascii="Times New Roman" w:hAnsi="Times New Roman"/>
          <w:sz w:val="24"/>
          <w:szCs w:val="24"/>
        </w:rPr>
        <w:t xml:space="preserve"> ke smlouvě</w:t>
      </w:r>
      <w:r w:rsidRPr="00B83D1F">
        <w:rPr>
          <w:rFonts w:ascii="Times New Roman" w:hAnsi="Times New Roman"/>
          <w:sz w:val="24"/>
          <w:szCs w:val="24"/>
        </w:rPr>
        <w:t>. Zhotovitel bude fakturovat celkovou cenu s DPH dle sazby DPH platné v době uskutečnění zdanitelného plnění.</w:t>
      </w:r>
    </w:p>
    <w:p w14:paraId="299EB8C7" w14:textId="77777777" w:rsidR="00E36AD3" w:rsidRPr="00B83D1F" w:rsidRDefault="00E36AD3" w:rsidP="00901477">
      <w:pPr>
        <w:pStyle w:val="Odstavecseseznamem"/>
        <w:keepNext/>
        <w:numPr>
          <w:ilvl w:val="1"/>
          <w:numId w:val="25"/>
        </w:numPr>
        <w:spacing w:before="120" w:after="120"/>
        <w:ind w:left="709" w:hanging="284"/>
        <w:contextualSpacing w:val="0"/>
        <w:rPr>
          <w:rFonts w:ascii="Times New Roman" w:hAnsi="Times New Roman"/>
          <w:b/>
          <w:sz w:val="24"/>
          <w:szCs w:val="24"/>
        </w:rPr>
      </w:pPr>
      <w:r w:rsidRPr="00B83D1F">
        <w:rPr>
          <w:rFonts w:ascii="Times New Roman" w:hAnsi="Times New Roman"/>
          <w:b/>
          <w:sz w:val="24"/>
          <w:szCs w:val="24"/>
        </w:rPr>
        <w:t>Dodatečných stavebních prací (vícepráce)</w:t>
      </w:r>
    </w:p>
    <w:p w14:paraId="492376A5" w14:textId="77777777" w:rsidR="00E36AD3" w:rsidRPr="00B83D1F" w:rsidRDefault="00E36AD3" w:rsidP="00901477">
      <w:pPr>
        <w:pStyle w:val="Odstavecseseznamem"/>
        <w:spacing w:before="120" w:after="120"/>
        <w:ind w:left="709"/>
        <w:contextualSpacing w:val="0"/>
        <w:rPr>
          <w:rFonts w:ascii="Times New Roman" w:hAnsi="Times New Roman"/>
          <w:sz w:val="24"/>
          <w:szCs w:val="24"/>
        </w:rPr>
      </w:pPr>
      <w:r w:rsidRPr="00B83D1F">
        <w:rPr>
          <w:rFonts w:ascii="Times New Roman" w:hAnsi="Times New Roman"/>
          <w:sz w:val="24"/>
          <w:szCs w:val="24"/>
        </w:rPr>
        <w:t xml:space="preserve">Vznikne-li potřeba provádět dodatečné stavební práce nad rámec množství nebo kvalitativních parametrů uvedených v dokumentaci pro zadání stavby (dále jen „DZS“) nebo položkovém rozpočtu, budou tyto práce zadány obdobně v souladu se ZZVZ. Případné vícepráce budou oceněny jednotkovými cenami uvedenými v položkovém rozpočtu. </w:t>
      </w:r>
    </w:p>
    <w:p w14:paraId="708B754D" w14:textId="77777777" w:rsidR="00E36AD3" w:rsidRPr="00B83D1F" w:rsidRDefault="00E36AD3" w:rsidP="00901477">
      <w:pPr>
        <w:pStyle w:val="Odstavecseseznamem"/>
        <w:spacing w:before="120" w:after="120"/>
        <w:ind w:left="709"/>
        <w:contextualSpacing w:val="0"/>
        <w:rPr>
          <w:rFonts w:ascii="Times New Roman" w:hAnsi="Times New Roman"/>
          <w:sz w:val="24"/>
          <w:szCs w:val="24"/>
        </w:rPr>
      </w:pPr>
      <w:r w:rsidRPr="00B83D1F">
        <w:rPr>
          <w:rFonts w:ascii="Times New Roman" w:hAnsi="Times New Roman"/>
          <w:sz w:val="24"/>
          <w:szCs w:val="24"/>
        </w:rPr>
        <w:t>Jednotkové ceny uvedené v položkovém rozpočtu jsou pevné po celou dobu provádění stavebních prací.</w:t>
      </w:r>
    </w:p>
    <w:p w14:paraId="311FF140" w14:textId="77777777" w:rsidR="00E36AD3" w:rsidRPr="00B83D1F" w:rsidRDefault="00E36AD3" w:rsidP="00901477">
      <w:pPr>
        <w:pStyle w:val="Odstavecseseznamem"/>
        <w:spacing w:before="120" w:after="240"/>
        <w:ind w:left="709"/>
        <w:contextualSpacing w:val="0"/>
        <w:rPr>
          <w:rFonts w:ascii="Times New Roman" w:hAnsi="Times New Roman"/>
          <w:sz w:val="24"/>
          <w:szCs w:val="24"/>
        </w:rPr>
      </w:pPr>
      <w:r w:rsidRPr="00B83D1F">
        <w:rPr>
          <w:rFonts w:ascii="Times New Roman" w:hAnsi="Times New Roman"/>
          <w:sz w:val="24"/>
          <w:szCs w:val="24"/>
        </w:rPr>
        <w:t>Pro ocenění případných víceprací je stanoven tento závazný způsob oceňování – tam, kde nelze využít jednotkových cen z oceněného soupisu prací (položkového rozpočtu), budou pro stanovení těchto cen využívány ceny z příslušných katalogů ÚRS Praha a.s., event. RTS a.s., Brno, a to v cenové úrovni platné</w:t>
      </w:r>
      <w:r w:rsidR="006420F7" w:rsidRPr="00B83D1F">
        <w:rPr>
          <w:rFonts w:ascii="Times New Roman" w:hAnsi="Times New Roman"/>
          <w:sz w:val="24"/>
          <w:szCs w:val="24"/>
        </w:rPr>
        <w:t xml:space="preserve"> </w:t>
      </w:r>
      <w:r w:rsidRPr="00B83D1F">
        <w:rPr>
          <w:rFonts w:ascii="Times New Roman" w:hAnsi="Times New Roman"/>
          <w:sz w:val="24"/>
          <w:szCs w:val="24"/>
        </w:rPr>
        <w:t>v době provádění prací. V případě, že</w:t>
      </w:r>
      <w:r w:rsidR="006420F7" w:rsidRPr="00B83D1F">
        <w:rPr>
          <w:rFonts w:ascii="Times New Roman" w:hAnsi="Times New Roman"/>
          <w:sz w:val="24"/>
          <w:szCs w:val="24"/>
        </w:rPr>
        <w:t xml:space="preserve"> </w:t>
      </w:r>
      <w:r w:rsidRPr="00B83D1F">
        <w:rPr>
          <w:rFonts w:ascii="Times New Roman" w:hAnsi="Times New Roman"/>
          <w:sz w:val="24"/>
          <w:szCs w:val="24"/>
        </w:rPr>
        <w:t>ve výše uvedených katalozích nebude konkrétní položka víceprací nalezena, bude pro stanovení její ceny použit kalkulační vzorec, kterým jsou kalkulovány katalogové ceny uvedené v programu KROS</w:t>
      </w:r>
      <w:r w:rsidR="00916667" w:rsidRPr="00B83D1F">
        <w:rPr>
          <w:rFonts w:ascii="Times New Roman" w:hAnsi="Times New Roman"/>
          <w:sz w:val="24"/>
          <w:szCs w:val="24"/>
        </w:rPr>
        <w:t xml:space="preserve"> plus – katalogu ÚRS Praha a.s.</w:t>
      </w:r>
      <w:r w:rsidRPr="00B83D1F">
        <w:rPr>
          <w:rFonts w:ascii="Times New Roman" w:hAnsi="Times New Roman"/>
          <w:sz w:val="24"/>
          <w:szCs w:val="24"/>
        </w:rPr>
        <w:t xml:space="preserve"> V případě nemožnosti použití kalkulačního vzorce uvedeného v předchozí větě bude cena konkrétní položky víceprací stanovena dohodou smluvních stran s tím, že musí jít o cenu v místě a čase obvyklou.</w:t>
      </w:r>
    </w:p>
    <w:p w14:paraId="3176FBD8" w14:textId="77777777" w:rsidR="00E36AD3" w:rsidRPr="00B83D1F" w:rsidRDefault="00E36AD3" w:rsidP="00901477">
      <w:pPr>
        <w:pStyle w:val="Odstavecseseznamem"/>
        <w:numPr>
          <w:ilvl w:val="1"/>
          <w:numId w:val="25"/>
        </w:numPr>
        <w:spacing w:before="120" w:after="120"/>
        <w:ind w:left="709" w:hanging="283"/>
        <w:contextualSpacing w:val="0"/>
        <w:rPr>
          <w:rFonts w:ascii="Times New Roman" w:hAnsi="Times New Roman"/>
          <w:b/>
          <w:sz w:val="24"/>
          <w:szCs w:val="24"/>
        </w:rPr>
      </w:pPr>
      <w:r w:rsidRPr="00B83D1F">
        <w:rPr>
          <w:rFonts w:ascii="Times New Roman" w:hAnsi="Times New Roman"/>
          <w:b/>
          <w:sz w:val="24"/>
          <w:szCs w:val="24"/>
        </w:rPr>
        <w:t>Neprováděných stavebních prací (méněpráce)</w:t>
      </w:r>
    </w:p>
    <w:p w14:paraId="3CA84DE8" w14:textId="77777777" w:rsidR="00E36AD3" w:rsidRPr="00B83D1F" w:rsidRDefault="00E36AD3" w:rsidP="00901477">
      <w:pPr>
        <w:pStyle w:val="Odstavecseseznamem"/>
        <w:spacing w:before="120" w:after="120"/>
        <w:ind w:left="709"/>
        <w:contextualSpacing w:val="0"/>
        <w:rPr>
          <w:rFonts w:ascii="Times New Roman" w:hAnsi="Times New Roman"/>
          <w:sz w:val="24"/>
          <w:szCs w:val="24"/>
        </w:rPr>
      </w:pPr>
      <w:r w:rsidRPr="00B83D1F">
        <w:rPr>
          <w:rFonts w:ascii="Times New Roman" w:hAnsi="Times New Roman"/>
          <w:sz w:val="24"/>
          <w:szCs w:val="24"/>
        </w:rPr>
        <w:t>Celková cena díla bude vždy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w:t>
      </w:r>
    </w:p>
    <w:p w14:paraId="1FC19F37" w14:textId="77777777" w:rsidR="00E36AD3" w:rsidRPr="00B83D1F" w:rsidRDefault="00E36AD3" w:rsidP="00901477">
      <w:pPr>
        <w:spacing w:before="120" w:after="120"/>
        <w:ind w:left="709"/>
        <w:rPr>
          <w:rFonts w:ascii="Times New Roman" w:hAnsi="Times New Roman"/>
          <w:sz w:val="24"/>
          <w:szCs w:val="24"/>
        </w:rPr>
      </w:pPr>
      <w:r w:rsidRPr="00B83D1F">
        <w:rPr>
          <w:rFonts w:ascii="Times New Roman" w:hAnsi="Times New Roman"/>
          <w:sz w:val="24"/>
          <w:szCs w:val="24"/>
        </w:rPr>
        <w:t>Odpočet částí díla, které objednatel nařídil formou méněprací neprovádět, je zhotovitel povinen provést ve změnovém listu méněprací. Zhotovitel je oprávněn neprovádět případné méněpráce až po potvrzení změnového listu objednatelem.</w:t>
      </w:r>
    </w:p>
    <w:p w14:paraId="123BC369" w14:textId="0DD69F35" w:rsidR="00E36AD3" w:rsidRPr="000E705E" w:rsidRDefault="00E36AD3" w:rsidP="000E705E">
      <w:pPr>
        <w:numPr>
          <w:ilvl w:val="0"/>
          <w:numId w:val="21"/>
        </w:numPr>
        <w:tabs>
          <w:tab w:val="clear" w:pos="720"/>
          <w:tab w:val="num" w:pos="426"/>
        </w:tabs>
        <w:spacing w:after="120"/>
        <w:ind w:left="425" w:hanging="425"/>
        <w:rPr>
          <w:rFonts w:ascii="Times New Roman" w:hAnsi="Times New Roman"/>
          <w:sz w:val="24"/>
          <w:szCs w:val="24"/>
        </w:rPr>
      </w:pPr>
      <w:r w:rsidRPr="00B83D1F">
        <w:rPr>
          <w:rFonts w:ascii="Times New Roman" w:hAnsi="Times New Roman"/>
          <w:sz w:val="24"/>
          <w:szCs w:val="24"/>
        </w:rPr>
        <w:lastRenderedPageBreak/>
        <w:t>Celková cena díla bude objednatelem zhotoviteli zaplacena v dílčích měsíčních platbách dle skutečného postupu provedení díla zhotovitelem. Zhotovitel po uplynutí příslušného měsíce předloží soupis provedených prací a dodávek, přičemž TD</w:t>
      </w:r>
      <w:r w:rsidR="00390EED" w:rsidRPr="00B83D1F">
        <w:rPr>
          <w:rFonts w:ascii="Times New Roman" w:hAnsi="Times New Roman"/>
          <w:sz w:val="24"/>
          <w:szCs w:val="24"/>
        </w:rPr>
        <w:t>S, resp. objednatel soupis do 5 </w:t>
      </w:r>
      <w:r w:rsidRPr="00B83D1F">
        <w:rPr>
          <w:rFonts w:ascii="Times New Roman" w:hAnsi="Times New Roman"/>
          <w:sz w:val="24"/>
          <w:szCs w:val="24"/>
        </w:rPr>
        <w:t>pracovních dnů odsouhlasí nebo vrátí s připomínkami k přepracování.</w:t>
      </w:r>
      <w:r w:rsidR="000E705E">
        <w:rPr>
          <w:rFonts w:ascii="Times New Roman" w:hAnsi="Times New Roman"/>
          <w:sz w:val="24"/>
          <w:szCs w:val="24"/>
        </w:rPr>
        <w:t xml:space="preserve"> </w:t>
      </w:r>
      <w:r w:rsidRPr="000E705E">
        <w:rPr>
          <w:rFonts w:ascii="Times New Roman" w:hAnsi="Times New Roman"/>
          <w:sz w:val="24"/>
          <w:szCs w:val="24"/>
        </w:rPr>
        <w:t>Odsouhlasené dodávky a stavební práce budou zhotoviteli hrazeny na základě vystavených příslušných účetních dokladů</w:t>
      </w:r>
      <w:r w:rsidR="000E705E">
        <w:rPr>
          <w:rFonts w:ascii="Times New Roman" w:hAnsi="Times New Roman"/>
          <w:sz w:val="24"/>
          <w:szCs w:val="24"/>
        </w:rPr>
        <w:t xml:space="preserve">. </w:t>
      </w:r>
      <w:r w:rsidRPr="000E705E">
        <w:rPr>
          <w:rFonts w:ascii="Times New Roman" w:hAnsi="Times New Roman"/>
          <w:sz w:val="24"/>
          <w:szCs w:val="24"/>
        </w:rPr>
        <w:t xml:space="preserve">Přílohou faktury bude soupis provedených prací včetně použitého materiálu s uvedením položkových cen ve struktuře dle </w:t>
      </w:r>
      <w:r w:rsidR="008E0124" w:rsidRPr="000E705E">
        <w:rPr>
          <w:rFonts w:ascii="Times New Roman" w:hAnsi="Times New Roman"/>
          <w:sz w:val="24"/>
          <w:szCs w:val="24"/>
        </w:rPr>
        <w:t xml:space="preserve">Výkazu výměr </w:t>
      </w:r>
      <w:r w:rsidRPr="000E705E">
        <w:rPr>
          <w:rFonts w:ascii="Times New Roman" w:hAnsi="Times New Roman"/>
          <w:sz w:val="24"/>
          <w:szCs w:val="24"/>
        </w:rPr>
        <w:t>potvrzeného oprávněnou osobou objednatele a TDS,</w:t>
      </w:r>
    </w:p>
    <w:p w14:paraId="5044E916" w14:textId="77777777" w:rsidR="00E36AD3" w:rsidRPr="00B83D1F" w:rsidRDefault="00E36AD3" w:rsidP="00901477">
      <w:pPr>
        <w:numPr>
          <w:ilvl w:val="0"/>
          <w:numId w:val="21"/>
        </w:numPr>
        <w:tabs>
          <w:tab w:val="clear" w:pos="720"/>
          <w:tab w:val="num" w:pos="426"/>
        </w:tabs>
        <w:spacing w:after="120"/>
        <w:ind w:left="425" w:hanging="425"/>
        <w:rPr>
          <w:rFonts w:ascii="Times New Roman" w:hAnsi="Times New Roman"/>
          <w:sz w:val="24"/>
          <w:szCs w:val="24"/>
        </w:rPr>
      </w:pPr>
      <w:r w:rsidRPr="00B83D1F">
        <w:rPr>
          <w:rFonts w:ascii="Times New Roman" w:hAnsi="Times New Roman"/>
          <w:sz w:val="24"/>
          <w:szCs w:val="24"/>
        </w:rPr>
        <w:t>Objednatel neposkytuje zálohové platby.</w:t>
      </w:r>
    </w:p>
    <w:p w14:paraId="7EAECA27" w14:textId="77777777" w:rsidR="00E36AD3" w:rsidRPr="00B83D1F" w:rsidRDefault="00E36AD3" w:rsidP="00901477">
      <w:pPr>
        <w:numPr>
          <w:ilvl w:val="0"/>
          <w:numId w:val="21"/>
        </w:numPr>
        <w:tabs>
          <w:tab w:val="clear" w:pos="720"/>
          <w:tab w:val="num" w:pos="426"/>
        </w:tabs>
        <w:spacing w:after="120"/>
        <w:ind w:left="425" w:hanging="425"/>
        <w:rPr>
          <w:rFonts w:ascii="Times New Roman" w:hAnsi="Times New Roman"/>
          <w:sz w:val="24"/>
          <w:szCs w:val="24"/>
        </w:rPr>
      </w:pPr>
      <w:r w:rsidRPr="00B83D1F">
        <w:rPr>
          <w:rFonts w:ascii="Times New Roman" w:hAnsi="Times New Roman"/>
          <w:sz w:val="24"/>
          <w:szCs w:val="24"/>
        </w:rPr>
        <w:t>Faktura zhotovitele musí obsahovat náležitosti obchodní listiny dle § 435 občanského zákoníku a daňového dokladu dle zák. č. 563/1991 Sb., o účetnictví, ve znění pozdějších předpisů, a dle ZDPH. Na faktuře musí být uvedeno evidenční číslo této smlouvy uvedené objednatelem v záhlaví této smlouvy.</w:t>
      </w:r>
    </w:p>
    <w:p w14:paraId="128E4038" w14:textId="77777777" w:rsidR="00E36AD3" w:rsidRPr="00B83D1F" w:rsidRDefault="00E36AD3" w:rsidP="00901477">
      <w:pPr>
        <w:numPr>
          <w:ilvl w:val="0"/>
          <w:numId w:val="21"/>
        </w:numPr>
        <w:tabs>
          <w:tab w:val="clear" w:pos="720"/>
          <w:tab w:val="num" w:pos="426"/>
        </w:tabs>
        <w:spacing w:after="120"/>
        <w:ind w:left="425" w:hanging="425"/>
        <w:rPr>
          <w:rFonts w:ascii="Times New Roman" w:hAnsi="Times New Roman"/>
          <w:sz w:val="24"/>
          <w:szCs w:val="24"/>
        </w:rPr>
      </w:pPr>
      <w:r w:rsidRPr="00B83D1F">
        <w:rPr>
          <w:rFonts w:ascii="Times New Roman" w:hAnsi="Times New Roman"/>
          <w:sz w:val="24"/>
          <w:szCs w:val="24"/>
        </w:rPr>
        <w:t>Registr plátců DPH; Registr nespolehlivých plátců DPH</w:t>
      </w:r>
    </w:p>
    <w:p w14:paraId="7642562B" w14:textId="71D59E8D" w:rsidR="00E36AD3" w:rsidRPr="00B83D1F" w:rsidRDefault="00E36AD3" w:rsidP="00901477">
      <w:pPr>
        <w:tabs>
          <w:tab w:val="left" w:pos="426"/>
        </w:tabs>
        <w:autoSpaceDE w:val="0"/>
        <w:autoSpaceDN w:val="0"/>
        <w:spacing w:after="120"/>
        <w:ind w:left="850" w:hanging="425"/>
        <w:rPr>
          <w:rFonts w:ascii="Times New Roman" w:hAnsi="Times New Roman"/>
          <w:sz w:val="24"/>
          <w:szCs w:val="24"/>
        </w:rPr>
      </w:pPr>
      <w:r w:rsidRPr="00B83D1F">
        <w:rPr>
          <w:rFonts w:ascii="Times New Roman" w:hAnsi="Times New Roman"/>
          <w:iCs/>
          <w:sz w:val="24"/>
          <w:szCs w:val="24"/>
        </w:rPr>
        <w:t xml:space="preserve">(i) </w:t>
      </w:r>
      <w:r w:rsidRPr="00B83D1F">
        <w:rPr>
          <w:rFonts w:ascii="Times New Roman" w:hAnsi="Times New Roman"/>
          <w:iCs/>
          <w:sz w:val="24"/>
          <w:szCs w:val="24"/>
        </w:rPr>
        <w:tab/>
        <w:t>Smluvní strany berou na vědomí, že správce daně zveřejňuje ode dne 01.01.2013 nespolehlivého</w:t>
      </w:r>
      <w:r w:rsidRPr="00B83D1F">
        <w:rPr>
          <w:rFonts w:ascii="Times New Roman" w:hAnsi="Times New Roman"/>
          <w:sz w:val="24"/>
          <w:szCs w:val="24"/>
        </w:rPr>
        <w:t xml:space="preserve"> </w:t>
      </w:r>
      <w:r w:rsidRPr="00B83D1F">
        <w:rPr>
          <w:rFonts w:ascii="Times New Roman" w:hAnsi="Times New Roman"/>
          <w:iCs/>
          <w:sz w:val="24"/>
          <w:szCs w:val="24"/>
        </w:rPr>
        <w:t>plátce DPH v rejstříku nespolehlivých plátců DPH vedeném MF ČR a že objednatel, pokud přijme</w:t>
      </w:r>
      <w:r w:rsidRPr="00B83D1F">
        <w:rPr>
          <w:rFonts w:ascii="Times New Roman" w:hAnsi="Times New Roman"/>
          <w:sz w:val="24"/>
          <w:szCs w:val="24"/>
        </w:rPr>
        <w:t xml:space="preserve"> </w:t>
      </w:r>
      <w:r w:rsidRPr="00B83D1F">
        <w:rPr>
          <w:rFonts w:ascii="Times New Roman" w:hAnsi="Times New Roman"/>
          <w:iCs/>
          <w:sz w:val="24"/>
          <w:szCs w:val="24"/>
        </w:rPr>
        <w:t>zdanitelné plnění s místem plnění v tuzemsku uskutečněné poskytovatelem zdanitelného plnění, tj. jiným plátcem DPH, nebo poskytne úplatu na takové plnění, ručí podle § 109 ZDPH jako příjemce zdanitelného plnění za nezaplacenou daň z tohoto plnění, pokud v okamžiku uskutečnění zdanitelného plnění nebo poskytnutí platby je poskytovatel zdanitelného plnění (zhotovitel) veden v rejstříku nespolehlivých plátců DPH, anebo nastane některá z jiných skutečností rozhodných pro ručení objednatele ve smyslu tohoto ustanovení. Zhotovitel se zavazuje po dobu trvání této smlouvy či trvání některého ze závazků z této smlouvy pro něj plynoucích řádně a včas zaplatit DPH pod sankcí smluvní pokuty sjednané v čl. X této smlouvy.</w:t>
      </w:r>
    </w:p>
    <w:p w14:paraId="69F0A7CE" w14:textId="7DBD09E1" w:rsidR="00E36AD3" w:rsidRPr="00B83D1F" w:rsidRDefault="00E36AD3" w:rsidP="00901477">
      <w:pPr>
        <w:tabs>
          <w:tab w:val="left" w:pos="426"/>
        </w:tabs>
        <w:autoSpaceDE w:val="0"/>
        <w:autoSpaceDN w:val="0"/>
        <w:spacing w:after="120"/>
        <w:ind w:left="850" w:hanging="425"/>
        <w:rPr>
          <w:rFonts w:ascii="Times New Roman" w:hAnsi="Times New Roman"/>
          <w:sz w:val="24"/>
          <w:szCs w:val="24"/>
        </w:rPr>
      </w:pPr>
      <w:r w:rsidRPr="00B83D1F">
        <w:rPr>
          <w:rFonts w:ascii="Times New Roman" w:hAnsi="Times New Roman"/>
          <w:sz w:val="24"/>
          <w:szCs w:val="24"/>
        </w:rPr>
        <w:t>(ii)</w:t>
      </w:r>
      <w:r w:rsidRPr="00B83D1F">
        <w:rPr>
          <w:rFonts w:ascii="Times New Roman" w:hAnsi="Times New Roman"/>
          <w:sz w:val="24"/>
          <w:szCs w:val="24"/>
        </w:rPr>
        <w:tab/>
      </w:r>
      <w:r w:rsidRPr="00B83D1F">
        <w:rPr>
          <w:rFonts w:ascii="Times New Roman" w:hAnsi="Times New Roman"/>
          <w:iCs/>
          <w:sz w:val="24"/>
          <w:szCs w:val="24"/>
        </w:rPr>
        <w:t>Zhotovitel prohlašuje a svým podpisem v závěru smlouvy potvrzuje pod sankcí smluvní pokuty sjednané čl. X této smlouvy, že ke dni uzavření smlouvy není veden v rejstříku nespolehlivých plátců DPH, a pro případ, že se stane nespolehlivým plátcem DPH až po uzavření této smlouvy, zavazuje se bezodkladně a prokazatelně informovat objednatele o této skutečnosti pod sankcí smluvní pokuty sjednané v čl. X této smlouvy.</w:t>
      </w:r>
    </w:p>
    <w:p w14:paraId="50627129" w14:textId="77777777" w:rsidR="00E36AD3" w:rsidRPr="00B83D1F" w:rsidRDefault="00E36AD3" w:rsidP="00901477">
      <w:pPr>
        <w:tabs>
          <w:tab w:val="left" w:pos="426"/>
        </w:tabs>
        <w:autoSpaceDE w:val="0"/>
        <w:autoSpaceDN w:val="0"/>
        <w:spacing w:after="120"/>
        <w:ind w:left="850" w:hanging="425"/>
        <w:rPr>
          <w:rFonts w:ascii="Times New Roman" w:hAnsi="Times New Roman"/>
          <w:sz w:val="24"/>
          <w:szCs w:val="24"/>
        </w:rPr>
      </w:pPr>
      <w:r w:rsidRPr="00B83D1F">
        <w:rPr>
          <w:rFonts w:ascii="Times New Roman" w:hAnsi="Times New Roman"/>
          <w:iCs/>
          <w:sz w:val="24"/>
          <w:szCs w:val="24"/>
        </w:rPr>
        <w:t xml:space="preserve">(iii) </w:t>
      </w:r>
      <w:r w:rsidRPr="00B83D1F">
        <w:rPr>
          <w:rFonts w:ascii="Times New Roman" w:hAnsi="Times New Roman"/>
          <w:iCs/>
          <w:sz w:val="24"/>
          <w:szCs w:val="24"/>
        </w:rPr>
        <w:tab/>
        <w:t>Pokud objednatel jako příjemce zdanitelného plnění zjistí po doručení daňového dokladu (faktury), že zhotovitel je v evidenci plátců DPH označen jako nespolehlivý plátce DPH ve smyslu první odrážky tohoto odstavce, anebo bankovní účet, který zhotovitel uvede na daňovém dokladu (faktuře), není zveřejněn v registru plátců DPH, má se za to, že úhrada daňového dokladu (faktury) bez DPH je provedena ve správné výši.</w:t>
      </w:r>
    </w:p>
    <w:p w14:paraId="6B9C1E3D" w14:textId="77777777" w:rsidR="00E36AD3" w:rsidRPr="00B83D1F" w:rsidRDefault="00E36AD3" w:rsidP="00901477">
      <w:pPr>
        <w:tabs>
          <w:tab w:val="left" w:pos="426"/>
        </w:tabs>
        <w:autoSpaceDE w:val="0"/>
        <w:autoSpaceDN w:val="0"/>
        <w:spacing w:after="120"/>
        <w:ind w:left="850" w:hanging="425"/>
        <w:rPr>
          <w:rFonts w:ascii="Times New Roman" w:hAnsi="Times New Roman"/>
          <w:sz w:val="24"/>
          <w:szCs w:val="24"/>
        </w:rPr>
      </w:pPr>
      <w:r w:rsidRPr="00B83D1F">
        <w:rPr>
          <w:rFonts w:ascii="Times New Roman" w:hAnsi="Times New Roman"/>
          <w:sz w:val="24"/>
          <w:szCs w:val="24"/>
        </w:rPr>
        <w:t>(iv)</w:t>
      </w:r>
      <w:r w:rsidRPr="00B83D1F">
        <w:rPr>
          <w:rFonts w:ascii="Times New Roman" w:hAnsi="Times New Roman"/>
          <w:sz w:val="24"/>
          <w:szCs w:val="24"/>
        </w:rPr>
        <w:tab/>
      </w:r>
      <w:r w:rsidRPr="00B83D1F">
        <w:rPr>
          <w:rFonts w:ascii="Times New Roman" w:hAnsi="Times New Roman"/>
          <w:iCs/>
          <w:sz w:val="24"/>
          <w:szCs w:val="24"/>
        </w:rPr>
        <w:t>V případě, že:</w:t>
      </w:r>
    </w:p>
    <w:p w14:paraId="5F40FD06" w14:textId="77777777" w:rsidR="00E36AD3" w:rsidRPr="00B83D1F" w:rsidRDefault="00E36AD3" w:rsidP="00901477">
      <w:pPr>
        <w:numPr>
          <w:ilvl w:val="0"/>
          <w:numId w:val="35"/>
        </w:numPr>
        <w:tabs>
          <w:tab w:val="left" w:pos="426"/>
        </w:tabs>
        <w:autoSpaceDE w:val="0"/>
        <w:autoSpaceDN w:val="0"/>
        <w:spacing w:after="120"/>
        <w:ind w:left="1276" w:hanging="425"/>
        <w:rPr>
          <w:rFonts w:ascii="Times New Roman" w:hAnsi="Times New Roman"/>
          <w:iCs/>
          <w:sz w:val="24"/>
          <w:szCs w:val="24"/>
        </w:rPr>
      </w:pPr>
      <w:r w:rsidRPr="00B83D1F">
        <w:rPr>
          <w:rFonts w:ascii="Times New Roman" w:hAnsi="Times New Roman"/>
          <w:iCs/>
          <w:sz w:val="24"/>
          <w:szCs w:val="24"/>
        </w:rPr>
        <w:t>úhrada ceny má být provedena zcela nebo zčásti bezhotovostním převodem na účet vedený poskytovatelem platebních služeb mimo tuzemsko ve smyslu § 109 odst. 2 písm. b) ZDPH nebo</w:t>
      </w:r>
    </w:p>
    <w:p w14:paraId="5B37BA8D" w14:textId="77777777" w:rsidR="00E36AD3" w:rsidRPr="00B83D1F" w:rsidRDefault="00E36AD3" w:rsidP="00901477">
      <w:pPr>
        <w:numPr>
          <w:ilvl w:val="0"/>
          <w:numId w:val="35"/>
        </w:numPr>
        <w:tabs>
          <w:tab w:val="left" w:pos="426"/>
        </w:tabs>
        <w:autoSpaceDE w:val="0"/>
        <w:autoSpaceDN w:val="0"/>
        <w:spacing w:after="120"/>
        <w:ind w:left="1276" w:hanging="425"/>
        <w:rPr>
          <w:rFonts w:ascii="Times New Roman" w:hAnsi="Times New Roman"/>
          <w:iCs/>
          <w:sz w:val="24"/>
          <w:szCs w:val="24"/>
        </w:rPr>
      </w:pPr>
      <w:r w:rsidRPr="00B83D1F">
        <w:rPr>
          <w:rFonts w:ascii="Times New Roman" w:hAnsi="Times New Roman"/>
          <w:iCs/>
          <w:sz w:val="24"/>
          <w:szCs w:val="24"/>
        </w:rPr>
        <w:t xml:space="preserve">číslo bankovního účtu zhotovitele uvedené v této smlouvě nebo na daňovém dokladu vystaveném zhotovitelem nebude uveřejněno způsobem umožňujícím dálkový přístup ve smyslu § 109 odst. 2 písm. c) ZDPH, </w:t>
      </w:r>
    </w:p>
    <w:p w14:paraId="03FC983B" w14:textId="697F2E6A" w:rsidR="00E36AD3" w:rsidRPr="00B83D1F" w:rsidRDefault="00E36AD3" w:rsidP="00901477">
      <w:pPr>
        <w:spacing w:after="120"/>
        <w:ind w:left="425"/>
        <w:rPr>
          <w:rFonts w:ascii="Times New Roman" w:hAnsi="Times New Roman"/>
          <w:sz w:val="24"/>
          <w:szCs w:val="24"/>
        </w:rPr>
      </w:pPr>
      <w:r w:rsidRPr="00B83D1F">
        <w:rPr>
          <w:rFonts w:ascii="Times New Roman" w:hAnsi="Times New Roman"/>
          <w:iCs/>
          <w:sz w:val="24"/>
          <w:szCs w:val="24"/>
        </w:rPr>
        <w:t xml:space="preserve">je objednatel oprávněn uhradit zhotoviteli pouze tu část peněžitého závazku vyplývajícího z daňového dokladu, jež odpovídá výši základu daně, a zbylou část pak ve smyslu § 109a ZDPH uhradit přímo správci daně. Stane-li se zhotovitel nespolehlivým plátcem ve smyslu </w:t>
      </w:r>
      <w:r w:rsidR="0013760E" w:rsidRPr="00B83D1F">
        <w:rPr>
          <w:rFonts w:ascii="Times New Roman" w:hAnsi="Times New Roman"/>
          <w:iCs/>
          <w:sz w:val="24"/>
          <w:szCs w:val="24"/>
        </w:rPr>
        <w:br/>
      </w:r>
      <w:r w:rsidRPr="00B83D1F">
        <w:rPr>
          <w:rFonts w:ascii="Times New Roman" w:hAnsi="Times New Roman"/>
          <w:iCs/>
          <w:sz w:val="24"/>
          <w:szCs w:val="24"/>
        </w:rPr>
        <w:t>§ 106a ZDPH, použije se ujednání podle této odrážky obdobně.</w:t>
      </w:r>
      <w:r w:rsidRPr="00B83D1F">
        <w:rPr>
          <w:rFonts w:ascii="Times New Roman" w:hAnsi="Times New Roman"/>
          <w:sz w:val="24"/>
          <w:szCs w:val="24"/>
        </w:rPr>
        <w:t xml:space="preserve"> </w:t>
      </w:r>
    </w:p>
    <w:p w14:paraId="0C68BD38" w14:textId="77777777" w:rsidR="00E36AD3" w:rsidRPr="00B83D1F" w:rsidRDefault="00E36AD3" w:rsidP="00901477">
      <w:pPr>
        <w:numPr>
          <w:ilvl w:val="0"/>
          <w:numId w:val="21"/>
        </w:numPr>
        <w:tabs>
          <w:tab w:val="clear" w:pos="720"/>
          <w:tab w:val="num" w:pos="426"/>
        </w:tabs>
        <w:spacing w:after="120"/>
        <w:ind w:left="425" w:hanging="425"/>
        <w:rPr>
          <w:rFonts w:ascii="Times New Roman" w:hAnsi="Times New Roman"/>
          <w:sz w:val="24"/>
          <w:szCs w:val="24"/>
        </w:rPr>
      </w:pPr>
      <w:r w:rsidRPr="00B83D1F">
        <w:rPr>
          <w:rFonts w:ascii="Times New Roman" w:hAnsi="Times New Roman"/>
          <w:sz w:val="24"/>
          <w:szCs w:val="24"/>
        </w:rPr>
        <w:lastRenderedPageBreak/>
        <w:t>V případě, že úhrada některé z částí smluvní ceny má být provedena zcela nebo zčásti bezhotovostním převodem na účet vedený poskytovatelem platebních služeb mimo tuzemsko ve smyslu § 109 odst. 2 písm. b) ZDPH, nebo číslo bankovního účtu zhotovitele uvedené v této smlouvě nebo na daňovém dokladu vystaveném zhotovitelem nebude uveřejněno způsobem umožňujícím dálkový přístup ve smyslu § 109 odst. 2 písm. c) ZDPH a nebo stane-li se prodávající nespolehlivým plátcem ve smyslu § 106a ZDPH, je kupující oprávněn uhradit prodávajícímu 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w:t>
      </w:r>
    </w:p>
    <w:p w14:paraId="292FC026" w14:textId="77777777" w:rsidR="00E36AD3" w:rsidRPr="00B83D1F" w:rsidRDefault="00E36AD3" w:rsidP="00901477">
      <w:pPr>
        <w:numPr>
          <w:ilvl w:val="0"/>
          <w:numId w:val="21"/>
        </w:numPr>
        <w:tabs>
          <w:tab w:val="clear" w:pos="720"/>
          <w:tab w:val="num" w:pos="426"/>
        </w:tabs>
        <w:spacing w:after="120"/>
        <w:ind w:left="425" w:hanging="425"/>
        <w:rPr>
          <w:rFonts w:ascii="Times New Roman" w:hAnsi="Times New Roman"/>
          <w:sz w:val="24"/>
          <w:szCs w:val="24"/>
        </w:rPr>
      </w:pPr>
      <w:r w:rsidRPr="00B83D1F">
        <w:rPr>
          <w:rFonts w:ascii="Times New Roman" w:hAnsi="Times New Roman"/>
          <w:sz w:val="24"/>
          <w:szCs w:val="24"/>
        </w:rPr>
        <w:t>V případě, že faktura nebude mít stanovené náležitosti nebo bude obsahovat chybné údaje,</w:t>
      </w:r>
      <w:r w:rsidRPr="00B83D1F">
        <w:rPr>
          <w:rFonts w:ascii="Times New Roman" w:hAnsi="Times New Roman"/>
          <w:sz w:val="24"/>
          <w:szCs w:val="24"/>
        </w:rPr>
        <w:br/>
        <w:t>je objednatel oprávněn tuto fakturu ve lhůtě její splatnosti vrátit zhotoviteli, aniž by se tím objednatel dostal do prodlení s úhradou faktury. Nová lhůta splatnosti počíná běžet dnem obdržení opravené nebo nově vystavené faktury. Důvod případného vrácení faktury musí být objednatelem jednoznačně vymezen.</w:t>
      </w:r>
    </w:p>
    <w:p w14:paraId="50DF78AF" w14:textId="67159F0B" w:rsidR="008F3BC7" w:rsidRPr="008F3BC7" w:rsidRDefault="00E36AD3" w:rsidP="008F3BC7">
      <w:pPr>
        <w:numPr>
          <w:ilvl w:val="0"/>
          <w:numId w:val="21"/>
        </w:numPr>
        <w:tabs>
          <w:tab w:val="clear" w:pos="720"/>
          <w:tab w:val="num" w:pos="426"/>
        </w:tabs>
        <w:spacing w:after="120"/>
        <w:ind w:left="425" w:hanging="425"/>
        <w:rPr>
          <w:rFonts w:ascii="Times New Roman" w:hAnsi="Times New Roman"/>
          <w:sz w:val="24"/>
          <w:szCs w:val="24"/>
        </w:rPr>
      </w:pPr>
      <w:r w:rsidRPr="00B83D1F">
        <w:rPr>
          <w:rFonts w:ascii="Times New Roman" w:hAnsi="Times New Roman"/>
          <w:sz w:val="24"/>
          <w:szCs w:val="24"/>
        </w:rPr>
        <w:t xml:space="preserve">Zhotovitel je oprávněn fakturu včetně všech jejích příloh vystavit v elektronické formě dle § 26 ZDPH, a to ve formátu ISDOC nebo ISDOCX verze 5.2 nebo vyšší. </w:t>
      </w:r>
      <w:r w:rsidR="003926F6" w:rsidRPr="00B83D1F">
        <w:rPr>
          <w:rFonts w:ascii="Times New Roman" w:hAnsi="Times New Roman"/>
          <w:sz w:val="24"/>
          <w:szCs w:val="24"/>
        </w:rPr>
        <w:t>Zhotovitel je dále oprávněn vystavit fakturu ve formátu, který je v souladu s evropským standardem elektronické faktury dle technické normy ČSN EN 16931-1:2017.</w:t>
      </w:r>
      <w:r w:rsidR="0008544F" w:rsidRPr="00B83D1F">
        <w:rPr>
          <w:rFonts w:ascii="Times New Roman" w:hAnsi="Times New Roman"/>
          <w:sz w:val="24"/>
          <w:szCs w:val="24"/>
        </w:rPr>
        <w:t xml:space="preserve"> </w:t>
      </w:r>
      <w:r w:rsidRPr="00B83D1F">
        <w:rPr>
          <w:rFonts w:ascii="Times New Roman" w:hAnsi="Times New Roman"/>
          <w:sz w:val="24"/>
          <w:szCs w:val="24"/>
        </w:rPr>
        <w:t xml:space="preserve">Elektronickou fakturu je možné zaslat datovou schránkou (identifikace: </w:t>
      </w:r>
      <w:r w:rsidR="008F3BC7" w:rsidRPr="008F3BC7">
        <w:rPr>
          <w:rStyle w:val="Internetovodkaz"/>
          <w:rFonts w:ascii="Times New Roman" w:hAnsi="Times New Roman"/>
          <w:color w:val="000000" w:themeColor="text1"/>
          <w:sz w:val="24"/>
          <w:szCs w:val="24"/>
          <w:u w:val="none"/>
        </w:rPr>
        <w:t>4x3ci67</w:t>
      </w:r>
      <w:r w:rsidRPr="00B83D1F">
        <w:rPr>
          <w:rFonts w:ascii="Times New Roman" w:hAnsi="Times New Roman"/>
          <w:sz w:val="24"/>
          <w:szCs w:val="24"/>
        </w:rPr>
        <w:t xml:space="preserve">) nebo elektronickou poštou na adresu </w:t>
      </w:r>
      <w:hyperlink r:id="rId45">
        <w:r w:rsidR="008F3BC7" w:rsidRPr="008F3BC7">
          <w:rPr>
            <w:rStyle w:val="Internetovodkaz"/>
            <w:rFonts w:ascii="Times New Roman" w:hAnsi="Times New Roman"/>
            <w:sz w:val="24"/>
            <w:szCs w:val="24"/>
          </w:rPr>
          <w:t>podatelna@zemskyhrebcinecpisek.cz</w:t>
        </w:r>
      </w:hyperlink>
      <w:r w:rsidRPr="00B83D1F">
        <w:rPr>
          <w:rFonts w:ascii="Times New Roman" w:hAnsi="Times New Roman"/>
          <w:sz w:val="24"/>
          <w:szCs w:val="24"/>
        </w:rPr>
        <w:t>.</w:t>
      </w:r>
    </w:p>
    <w:p w14:paraId="03E242BF" w14:textId="717D6517" w:rsidR="00E36AD3" w:rsidRPr="00B83D1F" w:rsidRDefault="00E36AD3" w:rsidP="00901477">
      <w:pPr>
        <w:numPr>
          <w:ilvl w:val="0"/>
          <w:numId w:val="21"/>
        </w:numPr>
        <w:tabs>
          <w:tab w:val="clear" w:pos="720"/>
          <w:tab w:val="num" w:pos="426"/>
        </w:tabs>
        <w:spacing w:after="120"/>
        <w:ind w:left="425" w:hanging="425"/>
        <w:rPr>
          <w:rFonts w:ascii="Times New Roman" w:hAnsi="Times New Roman"/>
          <w:sz w:val="24"/>
          <w:szCs w:val="24"/>
        </w:rPr>
      </w:pPr>
      <w:r w:rsidRPr="00B83D1F">
        <w:rPr>
          <w:rFonts w:ascii="Times New Roman" w:hAnsi="Times New Roman"/>
          <w:sz w:val="24"/>
          <w:szCs w:val="24"/>
        </w:rPr>
        <w:t xml:space="preserve">Cenu díla uhradí objednatel na základě faktury zhotovitele bezhotovostním převodem, přičemž splatnost faktury je </w:t>
      </w:r>
      <w:r w:rsidR="000D15EC">
        <w:rPr>
          <w:rFonts w:ascii="Times New Roman" w:hAnsi="Times New Roman"/>
          <w:sz w:val="24"/>
          <w:szCs w:val="24"/>
        </w:rPr>
        <w:t>30</w:t>
      </w:r>
      <w:r w:rsidR="00494FA3">
        <w:rPr>
          <w:rFonts w:ascii="Times New Roman" w:hAnsi="Times New Roman"/>
          <w:sz w:val="24"/>
          <w:szCs w:val="24"/>
        </w:rPr>
        <w:t xml:space="preserve"> </w:t>
      </w:r>
      <w:r w:rsidRPr="00B83D1F">
        <w:rPr>
          <w:rFonts w:ascii="Times New Roman" w:hAnsi="Times New Roman"/>
          <w:sz w:val="24"/>
          <w:szCs w:val="24"/>
        </w:rPr>
        <w:t>dnů ode dne jejího doručení objednateli. Povinnost objednatele zaplatit fakturovanou částku dle této smlouvy je splněna odepsáním příslušné částky z účtu objednatele.</w:t>
      </w:r>
      <w:r w:rsidR="00EB2FDA">
        <w:rPr>
          <w:rFonts w:ascii="Times New Roman" w:hAnsi="Times New Roman"/>
          <w:sz w:val="24"/>
          <w:szCs w:val="24"/>
        </w:rPr>
        <w:t xml:space="preserve"> Faktury vystavené za měsíce </w:t>
      </w:r>
      <w:r w:rsidR="00EB2FDA" w:rsidRPr="00EB2FDA">
        <w:rPr>
          <w:rFonts w:ascii="Times New Roman" w:hAnsi="Times New Roman"/>
          <w:sz w:val="24"/>
          <w:szCs w:val="24"/>
        </w:rPr>
        <w:t>prosince 2025</w:t>
      </w:r>
      <w:r w:rsidR="00F94C7C">
        <w:rPr>
          <w:rFonts w:ascii="Times New Roman" w:hAnsi="Times New Roman"/>
          <w:sz w:val="24"/>
          <w:szCs w:val="24"/>
        </w:rPr>
        <w:t xml:space="preserve"> a</w:t>
      </w:r>
      <w:r w:rsidR="00EB2FDA" w:rsidRPr="00EB2FDA">
        <w:rPr>
          <w:rFonts w:ascii="Times New Roman" w:hAnsi="Times New Roman"/>
          <w:sz w:val="24"/>
          <w:szCs w:val="24"/>
        </w:rPr>
        <w:t xml:space="preserve"> led</w:t>
      </w:r>
      <w:r w:rsidR="00EB2FDA">
        <w:rPr>
          <w:rFonts w:ascii="Times New Roman" w:hAnsi="Times New Roman"/>
          <w:sz w:val="24"/>
          <w:szCs w:val="24"/>
        </w:rPr>
        <w:t>en</w:t>
      </w:r>
      <w:r w:rsidR="00EB2FDA" w:rsidRPr="00EB2FDA">
        <w:rPr>
          <w:rFonts w:ascii="Times New Roman" w:hAnsi="Times New Roman"/>
          <w:sz w:val="24"/>
          <w:szCs w:val="24"/>
        </w:rPr>
        <w:t xml:space="preserve"> 2026</w:t>
      </w:r>
      <w:r w:rsidR="00EB2FDA">
        <w:rPr>
          <w:rFonts w:ascii="Times New Roman" w:hAnsi="Times New Roman"/>
          <w:sz w:val="24"/>
          <w:szCs w:val="24"/>
        </w:rPr>
        <w:t xml:space="preserve"> </w:t>
      </w:r>
      <w:r w:rsidR="00EB2FDA" w:rsidRPr="00EB2FDA">
        <w:rPr>
          <w:rFonts w:ascii="Times New Roman" w:hAnsi="Times New Roman"/>
          <w:sz w:val="24"/>
          <w:szCs w:val="24"/>
        </w:rPr>
        <w:t>budou splatné nejpozději do 31.</w:t>
      </w:r>
      <w:r w:rsidR="00EB2FDA">
        <w:rPr>
          <w:rFonts w:ascii="Times New Roman" w:hAnsi="Times New Roman"/>
          <w:sz w:val="24"/>
          <w:szCs w:val="24"/>
        </w:rPr>
        <w:t> 03. 2026</w:t>
      </w:r>
      <w:r w:rsidR="00EB2FDA" w:rsidRPr="00EB2FDA">
        <w:rPr>
          <w:rFonts w:ascii="Times New Roman" w:hAnsi="Times New Roman"/>
          <w:sz w:val="24"/>
          <w:szCs w:val="24"/>
        </w:rPr>
        <w:t xml:space="preserve">, s ohledem na pozastavení vyplácení financí </w:t>
      </w:r>
      <w:r w:rsidR="00F94C7C">
        <w:rPr>
          <w:rFonts w:ascii="Times New Roman" w:hAnsi="Times New Roman"/>
          <w:sz w:val="24"/>
          <w:szCs w:val="24"/>
        </w:rPr>
        <w:t>zřizovatelem</w:t>
      </w:r>
      <w:r w:rsidR="00EB2FDA" w:rsidRPr="00EB2FDA">
        <w:rPr>
          <w:rFonts w:ascii="Times New Roman" w:hAnsi="Times New Roman"/>
          <w:sz w:val="24"/>
          <w:szCs w:val="24"/>
        </w:rPr>
        <w:t xml:space="preserve">. Poslední faktura </w:t>
      </w:r>
      <w:r w:rsidR="00F94A8F">
        <w:rPr>
          <w:rFonts w:ascii="Times New Roman" w:hAnsi="Times New Roman"/>
          <w:sz w:val="24"/>
          <w:szCs w:val="24"/>
        </w:rPr>
        <w:t>z</w:t>
      </w:r>
      <w:r w:rsidR="00EB2FDA">
        <w:rPr>
          <w:rFonts w:ascii="Times New Roman" w:hAnsi="Times New Roman"/>
          <w:sz w:val="24"/>
          <w:szCs w:val="24"/>
        </w:rPr>
        <w:t xml:space="preserve">a měsíc březen 2026 </w:t>
      </w:r>
      <w:r w:rsidR="00EB2FDA" w:rsidRPr="00EB2FDA">
        <w:rPr>
          <w:rFonts w:ascii="Times New Roman" w:hAnsi="Times New Roman"/>
          <w:sz w:val="24"/>
          <w:szCs w:val="24"/>
        </w:rPr>
        <w:t xml:space="preserve">bude vystavena po dokončení celého díla a bude splatná až po převzetí </w:t>
      </w:r>
      <w:r w:rsidR="00EB2FDA">
        <w:rPr>
          <w:rFonts w:ascii="Times New Roman" w:hAnsi="Times New Roman"/>
          <w:sz w:val="24"/>
          <w:szCs w:val="24"/>
        </w:rPr>
        <w:t xml:space="preserve">celého díla </w:t>
      </w:r>
      <w:r w:rsidR="00EB2FDA" w:rsidRPr="00EB2FDA">
        <w:rPr>
          <w:rFonts w:ascii="Times New Roman" w:hAnsi="Times New Roman"/>
          <w:sz w:val="24"/>
          <w:szCs w:val="24"/>
        </w:rPr>
        <w:t>objednatelem bez vad a nedodělků</w:t>
      </w:r>
      <w:r w:rsidR="00EB2FDA">
        <w:rPr>
          <w:rFonts w:ascii="Times New Roman" w:hAnsi="Times New Roman"/>
          <w:sz w:val="24"/>
          <w:szCs w:val="24"/>
        </w:rPr>
        <w:t xml:space="preserve"> dle čl. IV. odst. 21 této smlouvy</w:t>
      </w:r>
      <w:r w:rsidR="00EB2FDA" w:rsidRPr="00EB2FDA">
        <w:rPr>
          <w:rFonts w:ascii="Times New Roman" w:hAnsi="Times New Roman"/>
          <w:sz w:val="24"/>
          <w:szCs w:val="24"/>
        </w:rPr>
        <w:t>.</w:t>
      </w:r>
    </w:p>
    <w:p w14:paraId="1A273DE1" w14:textId="07B58830" w:rsidR="00E36AD3" w:rsidRPr="00B83D1F" w:rsidRDefault="00E36AD3" w:rsidP="00901477">
      <w:pPr>
        <w:numPr>
          <w:ilvl w:val="0"/>
          <w:numId w:val="21"/>
        </w:numPr>
        <w:tabs>
          <w:tab w:val="clear" w:pos="720"/>
          <w:tab w:val="num" w:pos="426"/>
        </w:tabs>
        <w:spacing w:after="120"/>
        <w:ind w:left="425" w:hanging="425"/>
        <w:rPr>
          <w:rFonts w:ascii="Times New Roman" w:hAnsi="Times New Roman"/>
          <w:sz w:val="24"/>
          <w:szCs w:val="24"/>
        </w:rPr>
      </w:pPr>
      <w:r w:rsidRPr="00B83D1F">
        <w:rPr>
          <w:rFonts w:ascii="Times New Roman" w:hAnsi="Times New Roman"/>
          <w:sz w:val="24"/>
          <w:szCs w:val="24"/>
        </w:rPr>
        <w:t>Zhotovitel je povinen zajistit řádné a včasné plnění finančních závazků svým případným poddodavatelům, kdy za řádné a včasné plnění se považuje plné uhrazení (vyjma případných sjednaných pozastávek) poddodavatelem vystavených a doručených faktur za plnění poskytnutá k plnění dle této smlouvy, a to vždy do 21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p>
    <w:p w14:paraId="6E7DA5D2" w14:textId="77777777" w:rsidR="00E36AD3" w:rsidRPr="00B83D1F" w:rsidRDefault="00E36AD3" w:rsidP="00A40A24">
      <w:pPr>
        <w:pStyle w:val="Nadpis4"/>
        <w:spacing w:before="240"/>
        <w:ind w:left="567" w:firstLine="0"/>
        <w:rPr>
          <w:rFonts w:ascii="Times New Roman" w:hAnsi="Times New Roman" w:cs="Times New Roman"/>
          <w:sz w:val="24"/>
          <w:szCs w:val="24"/>
        </w:rPr>
      </w:pPr>
      <w:r w:rsidRPr="00B83D1F">
        <w:rPr>
          <w:rFonts w:ascii="Times New Roman" w:hAnsi="Times New Roman" w:cs="Times New Roman"/>
          <w:sz w:val="24"/>
          <w:szCs w:val="24"/>
        </w:rPr>
        <w:br/>
        <w:t>Využití poddodavatelů</w:t>
      </w:r>
    </w:p>
    <w:p w14:paraId="654F5542" w14:textId="77777777" w:rsidR="00E36AD3" w:rsidRPr="00B83D1F" w:rsidRDefault="00E36AD3" w:rsidP="00901477">
      <w:pPr>
        <w:widowControl w:val="0"/>
        <w:spacing w:after="120"/>
        <w:ind w:right="96"/>
        <w:jc w:val="center"/>
        <w:rPr>
          <w:rFonts w:ascii="Times New Roman" w:eastAsia="Times New Roman" w:hAnsi="Times New Roman"/>
          <w:b/>
          <w:bCs/>
          <w:spacing w:val="-2"/>
          <w:sz w:val="24"/>
          <w:szCs w:val="24"/>
          <w:lang w:eastAsia="en-US"/>
        </w:rPr>
      </w:pPr>
      <w:r w:rsidRPr="00B83D1F">
        <w:rPr>
          <w:rFonts w:ascii="Times New Roman" w:eastAsia="Times New Roman" w:hAnsi="Times New Roman"/>
          <w:b/>
          <w:bCs/>
          <w:spacing w:val="-2"/>
          <w:sz w:val="24"/>
          <w:szCs w:val="24"/>
          <w:highlight w:val="cyan"/>
          <w:lang w:eastAsia="en-US"/>
        </w:rPr>
        <w:t>(V případě, že zhotovitel v nabídce uvede, že nevyužije pro plnění předmětu veřejné zakázky poddodavatele, bude znění tohoto článku upraveno následovně: „Zhotovitel v nabídce uvedl, že poskytnutí plnění zajistí bez poddodavatele, tudíž se jejich využití nepředpokládá.“)</w:t>
      </w:r>
    </w:p>
    <w:p w14:paraId="2F86BB71" w14:textId="77777777" w:rsidR="00E36AD3" w:rsidRPr="00B83D1F" w:rsidRDefault="00E36AD3" w:rsidP="00901477">
      <w:pPr>
        <w:widowControl w:val="0"/>
        <w:numPr>
          <w:ilvl w:val="0"/>
          <w:numId w:val="5"/>
        </w:numPr>
        <w:spacing w:before="120" w:after="120"/>
        <w:ind w:left="425" w:hanging="425"/>
        <w:rPr>
          <w:rFonts w:ascii="Times New Roman" w:hAnsi="Times New Roman"/>
          <w:sz w:val="24"/>
          <w:szCs w:val="24"/>
        </w:rPr>
      </w:pPr>
      <w:r w:rsidRPr="00B83D1F">
        <w:rPr>
          <w:rFonts w:ascii="Times New Roman" w:hAnsi="Times New Roman"/>
          <w:sz w:val="24"/>
          <w:szCs w:val="24"/>
        </w:rPr>
        <w:t>Zhotovitel prohlašuje, že poskytnutí výše uvedených plnění zajistí poddodavateli, jejichž seznam byl zhotovitelem předložen v nabídce zhotovitele podané v </w:t>
      </w:r>
      <w:r w:rsidR="00916667" w:rsidRPr="00B83D1F">
        <w:rPr>
          <w:rFonts w:ascii="Times New Roman" w:hAnsi="Times New Roman"/>
          <w:sz w:val="24"/>
          <w:szCs w:val="24"/>
        </w:rPr>
        <w:t>zadávacím</w:t>
      </w:r>
      <w:r w:rsidRPr="00B83D1F">
        <w:rPr>
          <w:rFonts w:ascii="Times New Roman" w:hAnsi="Times New Roman"/>
          <w:sz w:val="24"/>
          <w:szCs w:val="24"/>
        </w:rPr>
        <w:t xml:space="preserve"> řízení. Tento seznam poddodavatelů je pro zhotovitele závazný, stejně jako požadavky na jednotlivé poddodavatele uvedené v zadávací dokumentaci.</w:t>
      </w:r>
    </w:p>
    <w:p w14:paraId="5ED19832" w14:textId="77777777" w:rsidR="00E36AD3" w:rsidRPr="00B83D1F" w:rsidRDefault="00E36AD3" w:rsidP="00901477">
      <w:pPr>
        <w:widowControl w:val="0"/>
        <w:numPr>
          <w:ilvl w:val="0"/>
          <w:numId w:val="5"/>
        </w:numPr>
        <w:spacing w:before="120" w:after="120"/>
        <w:ind w:left="425" w:hanging="425"/>
        <w:rPr>
          <w:rFonts w:ascii="Times New Roman" w:hAnsi="Times New Roman"/>
          <w:sz w:val="24"/>
          <w:szCs w:val="24"/>
        </w:rPr>
      </w:pPr>
      <w:r w:rsidRPr="00B83D1F">
        <w:rPr>
          <w:rFonts w:ascii="Times New Roman" w:hAnsi="Times New Roman"/>
          <w:sz w:val="24"/>
          <w:szCs w:val="24"/>
        </w:rPr>
        <w:t xml:space="preserve">Poddodavatelé, kterými zhotovitel prokazoval část kvalifikace, uvedení v nabídce zhotovitele jako účastníka </w:t>
      </w:r>
      <w:r w:rsidR="00916667" w:rsidRPr="00B83D1F">
        <w:rPr>
          <w:rFonts w:ascii="Times New Roman" w:hAnsi="Times New Roman"/>
          <w:sz w:val="24"/>
          <w:szCs w:val="24"/>
        </w:rPr>
        <w:t>zadávacího</w:t>
      </w:r>
      <w:r w:rsidRPr="00B83D1F">
        <w:rPr>
          <w:rFonts w:ascii="Times New Roman" w:hAnsi="Times New Roman"/>
          <w:sz w:val="24"/>
          <w:szCs w:val="24"/>
        </w:rPr>
        <w:t xml:space="preserve"> řízení se musí aktivně podílet na plnění předmětu této smlouvy </w:t>
      </w:r>
      <w:r w:rsidRPr="00B83D1F">
        <w:rPr>
          <w:rFonts w:ascii="Times New Roman" w:hAnsi="Times New Roman"/>
          <w:sz w:val="24"/>
          <w:szCs w:val="24"/>
        </w:rPr>
        <w:lastRenderedPageBreak/>
        <w:t>v rozsahu, v jakém prokazovali splnění kvalifikace. V případě potřeby změny poddodavatele, kterým zhotovitel prokazoval v nabídce část chybějící kvalifikace, je změna možná pouze se souhlasem objednatele. Objednatel tento souhlas neudělí v případě, že by po takové změně nový poddodavatel nesplňoval veškeré požadavky objednatele uvedené v zadávací dokumentaci v rozsahu, v jakém prostřednictvím něho prokazoval zhotovitel splnění kvalifikace.</w:t>
      </w:r>
    </w:p>
    <w:p w14:paraId="29C88E35" w14:textId="77777777" w:rsidR="00E36AD3" w:rsidRPr="00B83D1F" w:rsidRDefault="00E36AD3" w:rsidP="00901477">
      <w:pPr>
        <w:widowControl w:val="0"/>
        <w:numPr>
          <w:ilvl w:val="0"/>
          <w:numId w:val="5"/>
        </w:numPr>
        <w:spacing w:before="120" w:after="120"/>
        <w:ind w:left="425" w:hanging="425"/>
        <w:rPr>
          <w:rFonts w:ascii="Times New Roman" w:hAnsi="Times New Roman"/>
          <w:sz w:val="24"/>
          <w:szCs w:val="24"/>
        </w:rPr>
      </w:pPr>
      <w:r w:rsidRPr="00B83D1F">
        <w:rPr>
          <w:rFonts w:ascii="Times New Roman" w:hAnsi="Times New Roman"/>
          <w:sz w:val="24"/>
          <w:szCs w:val="24"/>
        </w:rPr>
        <w:t>V případě potřeby změny poddodavatele zhotovitel písemně požádá o souhlas objednatele s touto změnou alespoň 14 dní před touto změnou. Výjimkou je situace, kdy zhotovitel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nahrazovaného poddodavatele, a to v rozsahu, v jakém prostřednictvím něho prokazoval zhotovitel splnění kvalifikace.</w:t>
      </w:r>
    </w:p>
    <w:p w14:paraId="0E044B24" w14:textId="77777777" w:rsidR="00E36AD3" w:rsidRPr="00B83D1F" w:rsidRDefault="00E36AD3" w:rsidP="00901477">
      <w:pPr>
        <w:widowControl w:val="0"/>
        <w:numPr>
          <w:ilvl w:val="0"/>
          <w:numId w:val="5"/>
        </w:numPr>
        <w:spacing w:before="120" w:after="120"/>
        <w:ind w:left="425" w:hanging="425"/>
        <w:rPr>
          <w:rFonts w:ascii="Times New Roman" w:hAnsi="Times New Roman"/>
          <w:sz w:val="24"/>
          <w:szCs w:val="24"/>
        </w:rPr>
      </w:pPr>
      <w:r w:rsidRPr="00B83D1F">
        <w:rPr>
          <w:rFonts w:ascii="Times New Roman" w:hAnsi="Times New Roman"/>
          <w:sz w:val="24"/>
          <w:szCs w:val="24"/>
        </w:rPr>
        <w:t>Změna poddodavatele bez souhlasu objednatele se považuje za podstatné porušení smlouvy, a to bez ohledu na to, zda se jedná o poddodavatele vyhovujícího požadavkům dle </w:t>
      </w:r>
      <w:r w:rsidR="00916667" w:rsidRPr="00B83D1F">
        <w:rPr>
          <w:rFonts w:ascii="Times New Roman" w:hAnsi="Times New Roman"/>
          <w:sz w:val="24"/>
          <w:szCs w:val="24"/>
        </w:rPr>
        <w:t>zadávací dokumentace</w:t>
      </w:r>
      <w:r w:rsidRPr="00B83D1F">
        <w:rPr>
          <w:rFonts w:ascii="Times New Roman" w:hAnsi="Times New Roman"/>
          <w:sz w:val="24"/>
          <w:szCs w:val="24"/>
        </w:rPr>
        <w:t xml:space="preserve"> a této smlouvy či nikoliv.</w:t>
      </w:r>
    </w:p>
    <w:p w14:paraId="55C36D48" w14:textId="77777777" w:rsidR="00E36AD3" w:rsidRPr="00B83D1F" w:rsidRDefault="00E36AD3" w:rsidP="00901477">
      <w:pPr>
        <w:widowControl w:val="0"/>
        <w:numPr>
          <w:ilvl w:val="0"/>
          <w:numId w:val="5"/>
        </w:numPr>
        <w:spacing w:before="120" w:after="120"/>
        <w:ind w:left="425" w:hanging="425"/>
        <w:rPr>
          <w:rFonts w:ascii="Times New Roman" w:hAnsi="Times New Roman"/>
          <w:sz w:val="24"/>
          <w:szCs w:val="24"/>
        </w:rPr>
      </w:pPr>
      <w:r w:rsidRPr="00B83D1F">
        <w:rPr>
          <w:rFonts w:ascii="Times New Roman" w:hAnsi="Times New Roman"/>
          <w:sz w:val="24"/>
          <w:szCs w:val="24"/>
        </w:rPr>
        <w:t>Zhotovitel je povinen smluvně zajistit, že všichni poddodavatelé v poddodavatelském řetězci se zaváží dodržovat v plném rozsahu ujednání mezi objednatelem a zhotovitelem a smluvní závazky mezi zhotovitelem a poddodavatelem nebo poddodavateli navzájem nebudou v rozporu s požadavky objednatele na zhotovitele.</w:t>
      </w:r>
    </w:p>
    <w:p w14:paraId="45444EC1" w14:textId="77777777" w:rsidR="00E36AD3" w:rsidRPr="00B83D1F" w:rsidRDefault="00E36AD3" w:rsidP="00A40A24">
      <w:pPr>
        <w:pStyle w:val="Nadpis4"/>
        <w:keepNext/>
        <w:spacing w:before="240"/>
        <w:ind w:left="567" w:firstLine="0"/>
        <w:rPr>
          <w:rFonts w:ascii="Times New Roman" w:hAnsi="Times New Roman" w:cs="Times New Roman"/>
          <w:sz w:val="24"/>
          <w:szCs w:val="24"/>
        </w:rPr>
      </w:pPr>
      <w:r w:rsidRPr="00B83D1F">
        <w:rPr>
          <w:rFonts w:ascii="Times New Roman" w:hAnsi="Times New Roman" w:cs="Times New Roman"/>
          <w:sz w:val="24"/>
          <w:szCs w:val="24"/>
        </w:rPr>
        <w:br/>
        <w:t>Vady díla, záruka za jakost</w:t>
      </w:r>
    </w:p>
    <w:p w14:paraId="688E15A8" w14:textId="77777777" w:rsidR="00E36AD3" w:rsidRPr="00B83D1F" w:rsidRDefault="00E36AD3" w:rsidP="00901477">
      <w:pPr>
        <w:numPr>
          <w:ilvl w:val="0"/>
          <w:numId w:val="3"/>
        </w:numPr>
        <w:spacing w:after="120"/>
        <w:ind w:left="425" w:hanging="425"/>
        <w:rPr>
          <w:rFonts w:ascii="Times New Roman" w:hAnsi="Times New Roman"/>
          <w:sz w:val="24"/>
          <w:szCs w:val="24"/>
        </w:rPr>
      </w:pPr>
      <w:r w:rsidRPr="00B83D1F">
        <w:rPr>
          <w:rFonts w:ascii="Times New Roman" w:hAnsi="Times New Roman"/>
          <w:sz w:val="24"/>
          <w:szCs w:val="24"/>
        </w:rPr>
        <w:t xml:space="preserve">Zhotovitel odpovídá za vady díla. Dílo má vady, jestliže provedení díla neodpovídá výsledku určenému v této smlouvě. Vadami díla se rozumí jakékoli vady, které se projeví na díle v záruční době bez ohledu na to, zda vznikly při zhotovení díla nebo po jeho zhotovení v záruční době. </w:t>
      </w:r>
    </w:p>
    <w:p w14:paraId="2DE1BC2D" w14:textId="77777777" w:rsidR="00E36AD3" w:rsidRPr="00B83D1F" w:rsidRDefault="00E36AD3" w:rsidP="00901477">
      <w:pPr>
        <w:numPr>
          <w:ilvl w:val="0"/>
          <w:numId w:val="3"/>
        </w:numPr>
        <w:spacing w:after="120"/>
        <w:ind w:left="425" w:hanging="425"/>
        <w:rPr>
          <w:rFonts w:ascii="Times New Roman" w:hAnsi="Times New Roman"/>
          <w:sz w:val="24"/>
          <w:szCs w:val="24"/>
        </w:rPr>
      </w:pPr>
      <w:r w:rsidRPr="00B83D1F">
        <w:rPr>
          <w:rFonts w:ascii="Times New Roman" w:hAnsi="Times New Roman"/>
          <w:spacing w:val="-3"/>
          <w:sz w:val="24"/>
          <w:szCs w:val="24"/>
        </w:rPr>
        <w:t>Z</w:t>
      </w:r>
      <w:r w:rsidRPr="00B83D1F">
        <w:rPr>
          <w:rFonts w:ascii="Times New Roman" w:hAnsi="Times New Roman"/>
          <w:sz w:val="24"/>
          <w:szCs w:val="24"/>
        </w:rPr>
        <w:t>hotovit</w:t>
      </w:r>
      <w:r w:rsidRPr="00B83D1F">
        <w:rPr>
          <w:rFonts w:ascii="Times New Roman" w:hAnsi="Times New Roman"/>
          <w:spacing w:val="-1"/>
          <w:sz w:val="24"/>
          <w:szCs w:val="24"/>
        </w:rPr>
        <w:t>e</w:t>
      </w:r>
      <w:r w:rsidRPr="00B83D1F">
        <w:rPr>
          <w:rFonts w:ascii="Times New Roman" w:hAnsi="Times New Roman"/>
          <w:sz w:val="24"/>
          <w:szCs w:val="24"/>
        </w:rPr>
        <w:t>l pos</w:t>
      </w:r>
      <w:r w:rsidRPr="00B83D1F">
        <w:rPr>
          <w:rFonts w:ascii="Times New Roman" w:hAnsi="Times New Roman"/>
          <w:spacing w:val="2"/>
          <w:sz w:val="24"/>
          <w:szCs w:val="24"/>
        </w:rPr>
        <w:t>k</w:t>
      </w:r>
      <w:r w:rsidRPr="00B83D1F">
        <w:rPr>
          <w:rFonts w:ascii="Times New Roman" w:hAnsi="Times New Roman"/>
          <w:spacing w:val="-5"/>
          <w:sz w:val="24"/>
          <w:szCs w:val="24"/>
        </w:rPr>
        <w:t>y</w:t>
      </w:r>
      <w:r w:rsidRPr="00B83D1F">
        <w:rPr>
          <w:rFonts w:ascii="Times New Roman" w:hAnsi="Times New Roman"/>
          <w:sz w:val="24"/>
          <w:szCs w:val="24"/>
        </w:rPr>
        <w:t>tuje ob</w:t>
      </w:r>
      <w:r w:rsidRPr="00B83D1F">
        <w:rPr>
          <w:rFonts w:ascii="Times New Roman" w:hAnsi="Times New Roman"/>
          <w:spacing w:val="3"/>
          <w:sz w:val="24"/>
          <w:szCs w:val="24"/>
        </w:rPr>
        <w:t>j</w:t>
      </w:r>
      <w:r w:rsidRPr="00B83D1F">
        <w:rPr>
          <w:rFonts w:ascii="Times New Roman" w:hAnsi="Times New Roman"/>
          <w:spacing w:val="-1"/>
          <w:sz w:val="24"/>
          <w:szCs w:val="24"/>
        </w:rPr>
        <w:t>e</w:t>
      </w:r>
      <w:r w:rsidRPr="00B83D1F">
        <w:rPr>
          <w:rFonts w:ascii="Times New Roman" w:hAnsi="Times New Roman"/>
          <w:sz w:val="24"/>
          <w:szCs w:val="24"/>
        </w:rPr>
        <w:t>dn</w:t>
      </w:r>
      <w:r w:rsidRPr="00B83D1F">
        <w:rPr>
          <w:rFonts w:ascii="Times New Roman" w:hAnsi="Times New Roman"/>
          <w:spacing w:val="-1"/>
          <w:sz w:val="24"/>
          <w:szCs w:val="24"/>
        </w:rPr>
        <w:t>a</w:t>
      </w:r>
      <w:r w:rsidRPr="00B83D1F">
        <w:rPr>
          <w:rFonts w:ascii="Times New Roman" w:hAnsi="Times New Roman"/>
          <w:sz w:val="24"/>
          <w:szCs w:val="24"/>
        </w:rPr>
        <w:t>t</w:t>
      </w:r>
      <w:r w:rsidRPr="00B83D1F">
        <w:rPr>
          <w:rFonts w:ascii="Times New Roman" w:hAnsi="Times New Roman"/>
          <w:spacing w:val="-1"/>
          <w:sz w:val="24"/>
          <w:szCs w:val="24"/>
        </w:rPr>
        <w:t>e</w:t>
      </w:r>
      <w:r w:rsidRPr="00B83D1F">
        <w:rPr>
          <w:rFonts w:ascii="Times New Roman" w:hAnsi="Times New Roman"/>
          <w:sz w:val="24"/>
          <w:szCs w:val="24"/>
        </w:rPr>
        <w:t xml:space="preserve">li na dílo </w:t>
      </w:r>
      <w:r w:rsidRPr="00B83D1F">
        <w:rPr>
          <w:rFonts w:ascii="Times New Roman" w:hAnsi="Times New Roman"/>
          <w:spacing w:val="1"/>
          <w:sz w:val="24"/>
          <w:szCs w:val="24"/>
        </w:rPr>
        <w:t>z</w:t>
      </w:r>
      <w:r w:rsidRPr="00B83D1F">
        <w:rPr>
          <w:rFonts w:ascii="Times New Roman" w:hAnsi="Times New Roman"/>
          <w:spacing w:val="-1"/>
          <w:sz w:val="24"/>
          <w:szCs w:val="24"/>
        </w:rPr>
        <w:t>ár</w:t>
      </w:r>
      <w:r w:rsidRPr="00B83D1F">
        <w:rPr>
          <w:rFonts w:ascii="Times New Roman" w:hAnsi="Times New Roman"/>
          <w:sz w:val="24"/>
          <w:szCs w:val="24"/>
        </w:rPr>
        <w:t>uku za jakost v d</w:t>
      </w:r>
      <w:r w:rsidRPr="00B83D1F">
        <w:rPr>
          <w:rFonts w:ascii="Times New Roman" w:hAnsi="Times New Roman"/>
          <w:spacing w:val="-1"/>
          <w:sz w:val="24"/>
          <w:szCs w:val="24"/>
        </w:rPr>
        <w:t>é</w:t>
      </w:r>
      <w:r w:rsidRPr="00B83D1F">
        <w:rPr>
          <w:rFonts w:ascii="Times New Roman" w:hAnsi="Times New Roman"/>
          <w:sz w:val="24"/>
          <w:szCs w:val="24"/>
        </w:rPr>
        <w:t>l</w:t>
      </w:r>
      <w:r w:rsidRPr="00B83D1F">
        <w:rPr>
          <w:rFonts w:ascii="Times New Roman" w:hAnsi="Times New Roman"/>
          <w:spacing w:val="-1"/>
          <w:sz w:val="24"/>
          <w:szCs w:val="24"/>
        </w:rPr>
        <w:t>c</w:t>
      </w:r>
      <w:r w:rsidRPr="00B83D1F">
        <w:rPr>
          <w:rFonts w:ascii="Times New Roman" w:hAnsi="Times New Roman"/>
          <w:sz w:val="24"/>
          <w:szCs w:val="24"/>
        </w:rPr>
        <w:t>e t</w:t>
      </w:r>
      <w:r w:rsidRPr="00B83D1F">
        <w:rPr>
          <w:rFonts w:ascii="Times New Roman" w:hAnsi="Times New Roman"/>
          <w:spacing w:val="-1"/>
          <w:sz w:val="24"/>
          <w:szCs w:val="24"/>
        </w:rPr>
        <w:t>r</w:t>
      </w:r>
      <w:r w:rsidRPr="00B83D1F">
        <w:rPr>
          <w:rFonts w:ascii="Times New Roman" w:hAnsi="Times New Roman"/>
          <w:sz w:val="24"/>
          <w:szCs w:val="24"/>
        </w:rPr>
        <w:t>v</w:t>
      </w:r>
      <w:r w:rsidRPr="00B83D1F">
        <w:rPr>
          <w:rFonts w:ascii="Times New Roman" w:hAnsi="Times New Roman"/>
          <w:spacing w:val="-1"/>
          <w:sz w:val="24"/>
          <w:szCs w:val="24"/>
        </w:rPr>
        <w:t>á</w:t>
      </w:r>
      <w:r w:rsidRPr="00B83D1F">
        <w:rPr>
          <w:rFonts w:ascii="Times New Roman" w:hAnsi="Times New Roman"/>
          <w:sz w:val="24"/>
          <w:szCs w:val="24"/>
        </w:rPr>
        <w:t xml:space="preserve">ní </w:t>
      </w:r>
      <w:r w:rsidRPr="00B83D1F">
        <w:rPr>
          <w:rFonts w:ascii="Times New Roman" w:hAnsi="Times New Roman"/>
          <w:spacing w:val="2"/>
          <w:sz w:val="24"/>
          <w:szCs w:val="24"/>
        </w:rPr>
        <w:t>5 let.</w:t>
      </w:r>
      <w:r w:rsidRPr="00B83D1F">
        <w:rPr>
          <w:rFonts w:ascii="Times New Roman" w:hAnsi="Times New Roman"/>
          <w:sz w:val="24"/>
          <w:szCs w:val="24"/>
        </w:rPr>
        <w:t xml:space="preserve"> </w:t>
      </w:r>
      <w:r w:rsidRPr="00B83D1F">
        <w:rPr>
          <w:rFonts w:ascii="Times New Roman" w:hAnsi="Times New Roman"/>
          <w:spacing w:val="-3"/>
          <w:sz w:val="24"/>
          <w:szCs w:val="24"/>
        </w:rPr>
        <w:t>Z</w:t>
      </w:r>
      <w:r w:rsidRPr="00B83D1F">
        <w:rPr>
          <w:rFonts w:ascii="Times New Roman" w:hAnsi="Times New Roman"/>
          <w:spacing w:val="1"/>
          <w:sz w:val="24"/>
          <w:szCs w:val="24"/>
        </w:rPr>
        <w:t>á</w:t>
      </w:r>
      <w:r w:rsidRPr="00B83D1F">
        <w:rPr>
          <w:rFonts w:ascii="Times New Roman" w:hAnsi="Times New Roman"/>
          <w:spacing w:val="-1"/>
          <w:sz w:val="24"/>
          <w:szCs w:val="24"/>
        </w:rPr>
        <w:t>r</w:t>
      </w:r>
      <w:r w:rsidRPr="00B83D1F">
        <w:rPr>
          <w:rFonts w:ascii="Times New Roman" w:hAnsi="Times New Roman"/>
          <w:sz w:val="24"/>
          <w:szCs w:val="24"/>
        </w:rPr>
        <w:t>u</w:t>
      </w:r>
      <w:r w:rsidRPr="00B83D1F">
        <w:rPr>
          <w:rFonts w:ascii="Times New Roman" w:hAnsi="Times New Roman"/>
          <w:spacing w:val="-1"/>
          <w:sz w:val="24"/>
          <w:szCs w:val="24"/>
        </w:rPr>
        <w:t>č</w:t>
      </w:r>
      <w:r w:rsidRPr="00B83D1F">
        <w:rPr>
          <w:rFonts w:ascii="Times New Roman" w:hAnsi="Times New Roman"/>
          <w:sz w:val="24"/>
          <w:szCs w:val="24"/>
        </w:rPr>
        <w:t>ní doba po</w:t>
      </w:r>
      <w:r w:rsidRPr="00B83D1F">
        <w:rPr>
          <w:rFonts w:ascii="Times New Roman" w:hAnsi="Times New Roman"/>
          <w:spacing w:val="-1"/>
          <w:sz w:val="24"/>
          <w:szCs w:val="24"/>
        </w:rPr>
        <w:t>č</w:t>
      </w:r>
      <w:r w:rsidRPr="00B83D1F">
        <w:rPr>
          <w:rFonts w:ascii="Times New Roman" w:hAnsi="Times New Roman"/>
          <w:sz w:val="24"/>
          <w:szCs w:val="24"/>
        </w:rPr>
        <w:t>íná plynout dn</w:t>
      </w:r>
      <w:r w:rsidRPr="00B83D1F">
        <w:rPr>
          <w:rFonts w:ascii="Times New Roman" w:hAnsi="Times New Roman"/>
          <w:spacing w:val="-1"/>
          <w:sz w:val="24"/>
          <w:szCs w:val="24"/>
        </w:rPr>
        <w:t>e</w:t>
      </w:r>
      <w:r w:rsidRPr="00B83D1F">
        <w:rPr>
          <w:rFonts w:ascii="Times New Roman" w:hAnsi="Times New Roman"/>
          <w:sz w:val="24"/>
          <w:szCs w:val="24"/>
        </w:rPr>
        <w:t>m následujícím po dni protokolárního předání a převzetí celého díla.</w:t>
      </w:r>
    </w:p>
    <w:p w14:paraId="4BDC1655" w14:textId="77777777" w:rsidR="00E36AD3" w:rsidRPr="00B83D1F" w:rsidRDefault="00E36AD3" w:rsidP="00901477">
      <w:pPr>
        <w:numPr>
          <w:ilvl w:val="0"/>
          <w:numId w:val="3"/>
        </w:numPr>
        <w:spacing w:after="120"/>
        <w:ind w:left="425" w:hanging="425"/>
        <w:rPr>
          <w:rFonts w:ascii="Times New Roman" w:hAnsi="Times New Roman"/>
          <w:spacing w:val="-3"/>
          <w:sz w:val="24"/>
          <w:szCs w:val="24"/>
        </w:rPr>
      </w:pPr>
      <w:r w:rsidRPr="00B83D1F">
        <w:rPr>
          <w:rFonts w:ascii="Times New Roman" w:hAnsi="Times New Roman"/>
          <w:spacing w:val="-3"/>
          <w:sz w:val="24"/>
          <w:szCs w:val="24"/>
        </w:rPr>
        <w:t xml:space="preserve">Objednatel je povinen v průběhu záruční doby uplatnit vady bez zbytečného odkladu od jejich zjištění, nejpozději do posledního dne záruční doby, přičemž reklamace odeslaná objednatelem v poslední den záruční doby se považuje za včas uplatněnou. Termín pro odstranění vad činí </w:t>
      </w:r>
      <w:r w:rsidRPr="00B83D1F">
        <w:rPr>
          <w:rFonts w:ascii="Times New Roman" w:hAnsi="Times New Roman"/>
          <w:spacing w:val="-3"/>
          <w:sz w:val="24"/>
          <w:szCs w:val="24"/>
        </w:rPr>
        <w:br/>
        <w:t>5 pracovních dnů ode dne doručení oznámení o reklamaci zhotoviteli, pokud se smluvní strany, vzhledem k povaze vady, nedohodnou jinak. O dobu odstraňování vady se prodlužuje záruční doba.</w:t>
      </w:r>
    </w:p>
    <w:p w14:paraId="5551A1E8" w14:textId="77777777" w:rsidR="00E36AD3" w:rsidRPr="00B83D1F" w:rsidRDefault="00E36AD3" w:rsidP="00901477">
      <w:pPr>
        <w:numPr>
          <w:ilvl w:val="0"/>
          <w:numId w:val="3"/>
        </w:numPr>
        <w:spacing w:after="120"/>
        <w:ind w:left="425" w:hanging="425"/>
        <w:rPr>
          <w:rFonts w:ascii="Times New Roman" w:hAnsi="Times New Roman"/>
          <w:spacing w:val="-3"/>
          <w:sz w:val="24"/>
          <w:szCs w:val="24"/>
        </w:rPr>
      </w:pPr>
      <w:r w:rsidRPr="00B83D1F">
        <w:rPr>
          <w:rFonts w:ascii="Times New Roman" w:hAnsi="Times New Roman"/>
          <w:spacing w:val="-3"/>
          <w:sz w:val="24"/>
          <w:szCs w:val="24"/>
        </w:rPr>
        <w:t>Zhotovitel odstraní v záruční době reklamované vady na svůj náklad. Odmítne-li zhotovitel odstranit reklamované vady, případně neodstraní-li je do 30 dnů od stanoveného termínu, je objednatel oprávněn odstranit vady sám nebo prostřednictvím třetího subjektu a náklady s tím spojené vyúčtovat zhotoviteli.</w:t>
      </w:r>
    </w:p>
    <w:p w14:paraId="37BD11C1" w14:textId="77777777" w:rsidR="00E36AD3" w:rsidRPr="00B83D1F" w:rsidRDefault="00E36AD3" w:rsidP="00901477">
      <w:pPr>
        <w:numPr>
          <w:ilvl w:val="0"/>
          <w:numId w:val="3"/>
        </w:numPr>
        <w:spacing w:after="120"/>
        <w:ind w:left="425" w:hanging="425"/>
        <w:rPr>
          <w:rFonts w:ascii="Times New Roman" w:hAnsi="Times New Roman"/>
          <w:spacing w:val="-3"/>
          <w:sz w:val="24"/>
          <w:szCs w:val="24"/>
        </w:rPr>
      </w:pPr>
      <w:r w:rsidRPr="00B83D1F">
        <w:rPr>
          <w:rFonts w:ascii="Times New Roman" w:hAnsi="Times New Roman"/>
          <w:spacing w:val="-3"/>
          <w:sz w:val="24"/>
          <w:szCs w:val="24"/>
        </w:rPr>
        <w:t>Uplatněním odpovědnosti za vady nejsou dotčeny nároky na náhradu škody nebo na uplatnění smluvní pokuty.</w:t>
      </w:r>
    </w:p>
    <w:p w14:paraId="6B5EF619" w14:textId="77777777" w:rsidR="00E36AD3" w:rsidRPr="00B83D1F" w:rsidRDefault="00E36AD3" w:rsidP="00901477">
      <w:pPr>
        <w:numPr>
          <w:ilvl w:val="0"/>
          <w:numId w:val="3"/>
        </w:numPr>
        <w:spacing w:after="120"/>
        <w:ind w:left="425" w:hanging="425"/>
        <w:rPr>
          <w:rFonts w:ascii="Times New Roman" w:hAnsi="Times New Roman"/>
          <w:spacing w:val="-3"/>
          <w:sz w:val="24"/>
          <w:szCs w:val="24"/>
        </w:rPr>
      </w:pPr>
      <w:r w:rsidRPr="00B83D1F">
        <w:rPr>
          <w:rFonts w:ascii="Times New Roman" w:hAnsi="Times New Roman"/>
          <w:spacing w:val="-3"/>
          <w:sz w:val="24"/>
          <w:szCs w:val="24"/>
        </w:rPr>
        <w:t xml:space="preserve">V případě sporu o oprávněnost reklamace budou smluvní strany respektovat vyjádření </w:t>
      </w:r>
      <w:r w:rsidRPr="00B83D1F">
        <w:rPr>
          <w:rFonts w:ascii="Times New Roman" w:hAnsi="Times New Roman"/>
          <w:spacing w:val="-3"/>
          <w:sz w:val="24"/>
          <w:szCs w:val="24"/>
        </w:rPr>
        <w:br/>
        <w:t>a konečné stanovisko soudního znalce vybraného objednatelem. Náklady na vypracování znaleckého posudku nese v plné výši smluvní strana, která nebude ve sporu o oprávněnost reklamace úspěšná.</w:t>
      </w:r>
    </w:p>
    <w:p w14:paraId="351406E2" w14:textId="77777777" w:rsidR="00E36AD3" w:rsidRPr="00B83D1F" w:rsidRDefault="00E36AD3" w:rsidP="00901477">
      <w:pPr>
        <w:numPr>
          <w:ilvl w:val="0"/>
          <w:numId w:val="3"/>
        </w:numPr>
        <w:spacing w:after="120"/>
        <w:ind w:left="425" w:hanging="425"/>
        <w:rPr>
          <w:rFonts w:ascii="Times New Roman" w:hAnsi="Times New Roman"/>
          <w:spacing w:val="-3"/>
          <w:sz w:val="24"/>
          <w:szCs w:val="24"/>
        </w:rPr>
      </w:pPr>
      <w:r w:rsidRPr="00B83D1F">
        <w:rPr>
          <w:rFonts w:ascii="Times New Roman" w:hAnsi="Times New Roman"/>
          <w:spacing w:val="-3"/>
          <w:sz w:val="24"/>
          <w:szCs w:val="24"/>
        </w:rPr>
        <w:t xml:space="preserve">Každá smluvní strana je povinna nahradit způsobenou škodu v rámci platných právních předpisů a této smlouvy. Obě smluvní strany se zavazují k vyvinutí maximálního úsilí k předcházení škodám a k minimalizaci vzniklých škod. </w:t>
      </w:r>
    </w:p>
    <w:p w14:paraId="5C58D1DC" w14:textId="77777777" w:rsidR="00E36AD3" w:rsidRPr="00B83D1F" w:rsidRDefault="00E36AD3" w:rsidP="00901477">
      <w:pPr>
        <w:numPr>
          <w:ilvl w:val="0"/>
          <w:numId w:val="3"/>
        </w:numPr>
        <w:spacing w:after="120"/>
        <w:ind w:left="425" w:hanging="425"/>
        <w:rPr>
          <w:rFonts w:ascii="Times New Roman" w:hAnsi="Times New Roman"/>
          <w:spacing w:val="-3"/>
          <w:sz w:val="24"/>
          <w:szCs w:val="24"/>
        </w:rPr>
      </w:pPr>
      <w:r w:rsidRPr="00B83D1F">
        <w:rPr>
          <w:rFonts w:ascii="Times New Roman" w:hAnsi="Times New Roman"/>
          <w:spacing w:val="-3"/>
          <w:sz w:val="24"/>
          <w:szCs w:val="24"/>
        </w:rPr>
        <w:lastRenderedPageBreak/>
        <w:t>Žádná ze stran neodpovídá za škodu, která vznikla v důsledku věcně nesprávného nebo jinak chybného zadání, které obdržela od druhé smluvní strany. V případě, že jedna ze smluvních stran poskytla druhé smluvní straně chybné zadání a příslušná smluvní strana s ohledem na svoji povinnost poskytovat plnění s odbornou péčí mohla a měla chybnost takového zadání zjistit, smí se ustanovení předchozí věty domáhat pouze v případě, že na chybné zadání příslušná smluvní strana druhou smluvní stranu písemně upozornila a druhá smluvní strana trvala na původním zadání.</w:t>
      </w:r>
    </w:p>
    <w:p w14:paraId="5677C2E2" w14:textId="77777777" w:rsidR="00E36AD3" w:rsidRPr="00B83D1F" w:rsidRDefault="00E36AD3" w:rsidP="00901477">
      <w:pPr>
        <w:numPr>
          <w:ilvl w:val="0"/>
          <w:numId w:val="3"/>
        </w:numPr>
        <w:spacing w:after="120"/>
        <w:ind w:left="426" w:right="13" w:hanging="425"/>
        <w:rPr>
          <w:rFonts w:ascii="Times New Roman" w:hAnsi="Times New Roman"/>
          <w:spacing w:val="-3"/>
          <w:sz w:val="24"/>
          <w:szCs w:val="24"/>
        </w:rPr>
      </w:pPr>
      <w:r w:rsidRPr="00B83D1F">
        <w:rPr>
          <w:rFonts w:ascii="Times New Roman" w:hAnsi="Times New Roman"/>
          <w:spacing w:val="-3"/>
          <w:sz w:val="24"/>
          <w:szCs w:val="24"/>
        </w:rPr>
        <w:t>Případná náhrada škody bude nahrazena uvedením do původního stavu a v případě nemožnosti uvedení v původní stav bude uhrazena v měně platné na území České republiky, přičemž pro propočet na tuto měnu je rozhodný kurz České národní banky ke dni vzniku škody.</w:t>
      </w:r>
    </w:p>
    <w:p w14:paraId="4B7C2966" w14:textId="77777777" w:rsidR="00E36AD3" w:rsidRPr="00B83D1F" w:rsidRDefault="00E36AD3" w:rsidP="00A40A24">
      <w:pPr>
        <w:pStyle w:val="Nadpis4"/>
        <w:keepNext/>
        <w:spacing w:before="240"/>
        <w:ind w:left="567" w:firstLine="0"/>
        <w:rPr>
          <w:rFonts w:ascii="Times New Roman" w:hAnsi="Times New Roman" w:cs="Times New Roman"/>
          <w:sz w:val="24"/>
          <w:szCs w:val="24"/>
        </w:rPr>
      </w:pPr>
      <w:r w:rsidRPr="00B83D1F">
        <w:rPr>
          <w:rFonts w:ascii="Times New Roman" w:hAnsi="Times New Roman" w:cs="Times New Roman"/>
          <w:sz w:val="24"/>
          <w:szCs w:val="24"/>
        </w:rPr>
        <w:br/>
        <w:t>Práva duševního vlastnictví</w:t>
      </w:r>
    </w:p>
    <w:p w14:paraId="754D0AF6" w14:textId="77777777" w:rsidR="00E36AD3" w:rsidRPr="00B83D1F" w:rsidRDefault="00E36AD3" w:rsidP="00901477">
      <w:pPr>
        <w:numPr>
          <w:ilvl w:val="0"/>
          <w:numId w:val="33"/>
        </w:numPr>
        <w:spacing w:after="120"/>
        <w:rPr>
          <w:rFonts w:ascii="Times New Roman" w:hAnsi="Times New Roman"/>
          <w:sz w:val="24"/>
          <w:szCs w:val="24"/>
        </w:rPr>
      </w:pPr>
      <w:r w:rsidRPr="00B83D1F">
        <w:rPr>
          <w:rFonts w:ascii="Times New Roman" w:hAnsi="Times New Roman"/>
          <w:sz w:val="24"/>
          <w:szCs w:val="24"/>
        </w:rPr>
        <w:t>Zhotovitel se zavazuje, že při zhotovování díla resp. částí díla neporuší práva třetích osob, která těmto osobám mohou plynout z práv k duševnímu vlastnictví, zejména z autorských práv a práv průmyslového vlastnictví, že je plně oprávněn disponovat s právy, která touto smlouvou postupuje na objednatele, nebo k jejichž užití poskytuje objednateli dle této smlouvy licenci, a zavazuje se za tímto účelem zajistit řádné a nerušené užívání díla resp. částí díla objednatelem, včetně případného zajištění dalších souhlasů a licencí od autorů děl v souladu s autorským zákonem popř. od nositelů jiných práv duševního vlastnictví v souladu s právními předpisy. Zhotovitel se zavazuje, že objednateli uhradí veškeré náklady, výdaje, škody a majetkovou i nemajetkovou újmu, které objednateli vzniknou v důsledku porušení povinností dle předchozí věty.</w:t>
      </w:r>
    </w:p>
    <w:p w14:paraId="27AA8890" w14:textId="77777777" w:rsidR="00E36AD3" w:rsidRPr="00B83D1F" w:rsidRDefault="00E36AD3" w:rsidP="00901477">
      <w:pPr>
        <w:numPr>
          <w:ilvl w:val="0"/>
          <w:numId w:val="33"/>
        </w:numPr>
        <w:spacing w:after="120"/>
        <w:rPr>
          <w:rFonts w:ascii="Times New Roman" w:hAnsi="Times New Roman"/>
          <w:sz w:val="24"/>
          <w:szCs w:val="24"/>
        </w:rPr>
      </w:pPr>
      <w:r w:rsidRPr="00B83D1F">
        <w:rPr>
          <w:rFonts w:ascii="Times New Roman" w:hAnsi="Times New Roman"/>
          <w:sz w:val="24"/>
          <w:szCs w:val="24"/>
        </w:rPr>
        <w:t xml:space="preserve">Je-li výsledkem činnosti zhotovitele dle této smlouvy anebo součástí předaného díla výtvor, který je předmětem práv autorských, práv souvisejících či předmětem práv pořizovatele k jím pořízené databázi, a nejde přitom o dílo anebo jeho části vytvořené jako zaměstnanecké dílo (dále pro účely tohoto článku souhrnně jen „předměty ochrany podle autorského zákona“), náleží od okamžiku předání díla dle této smlouvy objednateli pro území celého světa včetně České republiky </w:t>
      </w:r>
      <w:r w:rsidR="00702A45" w:rsidRPr="00B83D1F">
        <w:rPr>
          <w:rFonts w:ascii="Times New Roman" w:hAnsi="Times New Roman"/>
          <w:sz w:val="24"/>
          <w:szCs w:val="24"/>
        </w:rPr>
        <w:t>ne</w:t>
      </w:r>
      <w:r w:rsidRPr="00B83D1F">
        <w:rPr>
          <w:rFonts w:ascii="Times New Roman" w:hAnsi="Times New Roman"/>
          <w:sz w:val="24"/>
          <w:szCs w:val="24"/>
        </w:rPr>
        <w:t xml:space="preserve">výhradní neomezené právo k užití těchto předmětů ochrany podle autorského zákona, a to na dobu trvání práva k předmětům ochrany podle autorského zákona, resp. na zákonnou dobu ochrany. Zhotovitel touto smlouvou poskytuje objednateli oprávnění k výkonu uvedeného </w:t>
      </w:r>
      <w:r w:rsidR="00702A45" w:rsidRPr="00B83D1F">
        <w:rPr>
          <w:rFonts w:ascii="Times New Roman" w:hAnsi="Times New Roman"/>
          <w:sz w:val="24"/>
          <w:szCs w:val="24"/>
        </w:rPr>
        <w:t>ne</w:t>
      </w:r>
      <w:r w:rsidRPr="00B83D1F">
        <w:rPr>
          <w:rFonts w:ascii="Times New Roman" w:hAnsi="Times New Roman"/>
          <w:sz w:val="24"/>
          <w:szCs w:val="24"/>
        </w:rPr>
        <w:t>výhradního práva k užití předmětů ochrany podle autorského zákona (licence) bez časového, územního a množstevního omezení a pro všechny způsoby užití. Objednatel je oprávněn předměty ochrany podle autorského zákona užít v původní nebo jiné zpracované či jinak změněné podobě, samostatně nebo v souboru anebo ve spojení s jiným dílem či prvky. Oprávnění k užití předmětů ochrany podle autorského zákona získává objednatel jako převoditelná s právem podlicence a dále postupitelná. Postoupení licence nebo její části na třetí osobu nevyžaduje souhlas zhotovitele a objednatel není povinen postoupení licence nebo její části na třetí osobu zhotoviteli oznamovat. Toto právo objednatele k předmětům ochrany podle autorského zákona se automaticky vztahuje i na všechny nové verze, úpravy a překlady předmětů ochrany podle autorského zákona dodané zhotovitelem. Objednatel není povinen výše uvedenou licenci využít. Zhotovitel dále poskytuje objednateli právo upravovat a/nebo překládat předměty ochrany podle autorského zákona, včetně práva objednatele zadat provedení těchto úprav a/nebo překladů třetím osobám. Dohodou smluvních stran se stanoví, že cena za užití předmětů ochrany podle autorského zákona dle tohoto odstavce je součástí celkové ceny díla dle čl. V odst. 1 a</w:t>
      </w:r>
      <w:r w:rsidR="008E0124" w:rsidRPr="00B83D1F">
        <w:rPr>
          <w:rFonts w:ascii="Times New Roman" w:hAnsi="Times New Roman"/>
          <w:sz w:val="24"/>
          <w:szCs w:val="24"/>
        </w:rPr>
        <w:t xml:space="preserve"> Výkazu výměr</w:t>
      </w:r>
      <w:r w:rsidRPr="00B83D1F">
        <w:rPr>
          <w:rFonts w:ascii="Times New Roman" w:hAnsi="Times New Roman"/>
          <w:sz w:val="24"/>
          <w:szCs w:val="24"/>
        </w:rPr>
        <w:t xml:space="preserve">. </w:t>
      </w:r>
    </w:p>
    <w:p w14:paraId="5445C644" w14:textId="77777777" w:rsidR="00E36AD3" w:rsidRPr="00B83D1F" w:rsidRDefault="00E36AD3" w:rsidP="00901477">
      <w:pPr>
        <w:numPr>
          <w:ilvl w:val="0"/>
          <w:numId w:val="33"/>
        </w:numPr>
        <w:spacing w:after="120"/>
        <w:rPr>
          <w:rFonts w:ascii="Times New Roman" w:hAnsi="Times New Roman"/>
          <w:sz w:val="24"/>
          <w:szCs w:val="24"/>
        </w:rPr>
      </w:pPr>
      <w:r w:rsidRPr="00B83D1F">
        <w:rPr>
          <w:rFonts w:ascii="Times New Roman" w:hAnsi="Times New Roman"/>
          <w:sz w:val="24"/>
          <w:szCs w:val="24"/>
        </w:rPr>
        <w:t xml:space="preserve">Je-li výsledkem činnosti zhotovitele dle této smlouvy anebo součástí předaného díla výtvor, který je předmětem práv průmyslového vlastnictví, avšak dosud nebyl k ochraně nebo na základě přihlášky zapsán či udělen anebo se jeho zápis nevyžaduje, zejména vynález, užitný vzor či průmyslový vzor (dále pro účely tohoto článku souhrnně jen „nezapsané předměty </w:t>
      </w:r>
      <w:r w:rsidRPr="00B83D1F">
        <w:rPr>
          <w:rFonts w:ascii="Times New Roman" w:hAnsi="Times New Roman"/>
          <w:sz w:val="24"/>
          <w:szCs w:val="24"/>
        </w:rPr>
        <w:lastRenderedPageBreak/>
        <w:t>průmyslových práv“), převádí zhotovitel na objednatele od okamžiku předání díla dle této smlouvy veškerá práva na nezapsané předměty průmyslových práv, zejména pak právo na patent, právo na užitný vzor a právo na průmyslový vzor. Objednatel je oprávněn zejména nezapsané předměty průmyslových práv přihlásit k ochraně na území České republiky a jiných teritoriích a neomezeně je i po jejich zápisu využívat na území celého světa včetně České republiky. Toto právo objednatele k nezapsaným předmětům průmyslových práv se automaticky vztahuje i na všechny nové verze a úpravy nezapsaných předmětů průmyslových práv dodaných zhotovitelem na základě této smlouvy. Zhotovitel je o takovémto výtvoru povinen objednatele neprodleně informovat. Dohodou smluvních stran se stanoví, že cena za převod práv k nezapsaným předmětům průmyslových práv je součástí celkové ceny díla dle čl. V odst. 1 a</w:t>
      </w:r>
      <w:r w:rsidR="008E0124" w:rsidRPr="00B83D1F">
        <w:rPr>
          <w:rFonts w:ascii="Times New Roman" w:hAnsi="Times New Roman"/>
          <w:sz w:val="24"/>
          <w:szCs w:val="24"/>
        </w:rPr>
        <w:t xml:space="preserve"> Výkazu výměr</w:t>
      </w:r>
      <w:r w:rsidRPr="00B83D1F">
        <w:rPr>
          <w:rFonts w:ascii="Times New Roman" w:hAnsi="Times New Roman"/>
          <w:sz w:val="24"/>
          <w:szCs w:val="24"/>
        </w:rPr>
        <w:t>.</w:t>
      </w:r>
    </w:p>
    <w:p w14:paraId="13D40343" w14:textId="77777777" w:rsidR="00E36AD3" w:rsidRPr="00B83D1F" w:rsidRDefault="00E36AD3" w:rsidP="00901477">
      <w:pPr>
        <w:numPr>
          <w:ilvl w:val="0"/>
          <w:numId w:val="33"/>
        </w:numPr>
        <w:spacing w:after="120"/>
        <w:rPr>
          <w:rFonts w:ascii="Times New Roman" w:hAnsi="Times New Roman"/>
          <w:sz w:val="24"/>
          <w:szCs w:val="24"/>
        </w:rPr>
      </w:pPr>
      <w:r w:rsidRPr="00B83D1F">
        <w:rPr>
          <w:rFonts w:ascii="Times New Roman" w:hAnsi="Times New Roman"/>
          <w:sz w:val="24"/>
          <w:szCs w:val="24"/>
        </w:rPr>
        <w:t xml:space="preserve">Je-li výsledkem činnosti zhotovitele dle této smlouvy anebo součástí předaného díla výtvor, který je již chráněn zapsaným či uděleným právem z průmyslového vlastnictví, zejména udělený či zapsaný vynález, užitný vzor či průmyslový vzor (dále pro účely tohoto článku souhrnně jen „zapsané předměty průmyslových práv“), náleží objednateli od okamžiku předání díla podle této smlouvy k zapsaným předmětům průmyslových práv </w:t>
      </w:r>
      <w:r w:rsidR="00702A45" w:rsidRPr="00B83D1F">
        <w:rPr>
          <w:rFonts w:ascii="Times New Roman" w:hAnsi="Times New Roman"/>
          <w:sz w:val="24"/>
          <w:szCs w:val="24"/>
        </w:rPr>
        <w:t>ne</w:t>
      </w:r>
      <w:r w:rsidRPr="00B83D1F">
        <w:rPr>
          <w:rFonts w:ascii="Times New Roman" w:hAnsi="Times New Roman"/>
          <w:sz w:val="24"/>
          <w:szCs w:val="24"/>
        </w:rPr>
        <w:t xml:space="preserve">výhradní neomezené právo k užití těchto zapsaných předmětů průmyslových práv, a to pro území celého světa včetně České republiky. Zhotovitel touto smlouvou opravňuje objednatele k výkonu uvedených </w:t>
      </w:r>
      <w:r w:rsidR="00702A45" w:rsidRPr="00B83D1F">
        <w:rPr>
          <w:rFonts w:ascii="Times New Roman" w:hAnsi="Times New Roman"/>
          <w:sz w:val="24"/>
          <w:szCs w:val="24"/>
        </w:rPr>
        <w:t>ne</w:t>
      </w:r>
      <w:r w:rsidRPr="00B83D1F">
        <w:rPr>
          <w:rFonts w:ascii="Times New Roman" w:hAnsi="Times New Roman"/>
          <w:sz w:val="24"/>
          <w:szCs w:val="24"/>
        </w:rPr>
        <w:t>výhradních práv k zapsaným předmětům průmyslových práv, a to bez časového, územního a množstevního omezení a pro všechny způsoby užití. Oprávnění k užití zapsaných předmětů průmyslových práv získává objednatel jako převoditelná s právem podlicence a dále postupitelná. Toto právo objednatele k zapsaným předmětům průmyslových práv se automaticky vztahuje i na všechny nové verze a úpravy zapsaných předmětů průmyslových práv dodaných Zhotovitelem, ať již budou přihlášeny k ochraně či nikoliv. Zhotovitel je o takovémto výtvoru povinen objednatele neprodleně informovat. Zhotovitel je dále povinen učinit veškeré nezbytné úkony a poskytnout objednateli veškerou nezbytnou součinnost směřující k zápisu uvedené licence k zapsaným předmětům průmyslových práv do příslušných rejstříků. Zhotovitel rovněž poskytuje objednateli právo upravovat a modifikovat zapsané předměty průmyslových práv, včetně práva objednatele zadat vývoj a provedení těchto úprav a modifikací třetím osobám. Dohodou smluvních stran se stanoví, že cena za převod práv k zapsaným předmětům průmyslových práv je součástí celkové ceny díla dle čl. V odst. 1 a </w:t>
      </w:r>
      <w:r w:rsidR="008E0124" w:rsidRPr="00B83D1F">
        <w:rPr>
          <w:rFonts w:ascii="Times New Roman" w:hAnsi="Times New Roman"/>
          <w:sz w:val="24"/>
          <w:szCs w:val="24"/>
        </w:rPr>
        <w:t>Výkazu výměr</w:t>
      </w:r>
      <w:r w:rsidRPr="00B83D1F">
        <w:rPr>
          <w:rFonts w:ascii="Times New Roman" w:hAnsi="Times New Roman"/>
          <w:sz w:val="24"/>
          <w:szCs w:val="24"/>
        </w:rPr>
        <w:t>.</w:t>
      </w:r>
    </w:p>
    <w:p w14:paraId="478DCBAD" w14:textId="77777777" w:rsidR="00E36AD3" w:rsidRPr="00B83D1F" w:rsidRDefault="00E36AD3" w:rsidP="00901477">
      <w:pPr>
        <w:numPr>
          <w:ilvl w:val="0"/>
          <w:numId w:val="33"/>
        </w:numPr>
        <w:spacing w:after="120"/>
        <w:rPr>
          <w:rFonts w:ascii="Times New Roman" w:hAnsi="Times New Roman"/>
          <w:sz w:val="24"/>
          <w:szCs w:val="24"/>
        </w:rPr>
      </w:pPr>
      <w:r w:rsidRPr="00B83D1F">
        <w:rPr>
          <w:rFonts w:ascii="Times New Roman" w:hAnsi="Times New Roman"/>
          <w:sz w:val="24"/>
          <w:szCs w:val="24"/>
        </w:rPr>
        <w:t>Je-li výsledkem činnosti zhotovitele dle této smlouvy anebo součástí předaného díla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zhotovitel na objednatele od okamžiku předání díla veškerá práva k ostatním předmětům duševního vlastnictví. Objednatel je oprávněn zejména ostatní předměty duševního vlastnictví neomezeně využívat na území celého světa včetně České republiky. Toto právo objednatele k ostatním předmětům duševního vlastnictví se automaticky vztahuje i na všechny nové verze a úpravy ostatních předmětů duševního vlastnictví dodaných zhotovitelem. Zhotovitel je o takovémto výtvoru povinen objednatele neprodleně informovat. Zhotovitel rovněž poskytuje objednateli právo upravovat a modifikovat ostatní předměty duševního vlastnictví, včetně práva objednatele zadat vývoj a provedení těchto úprav a modifikací třetím osobám. Dohodou smluvních stran se stanoví, že cena za užití ostatních předmětů duševního vlastnictví dle tohoto odstavce je součástí celkové ceny díla dle čl. V odst. 1 a</w:t>
      </w:r>
      <w:r w:rsidR="008E0124" w:rsidRPr="00B83D1F">
        <w:rPr>
          <w:rFonts w:ascii="Times New Roman" w:hAnsi="Times New Roman"/>
          <w:sz w:val="24"/>
          <w:szCs w:val="24"/>
        </w:rPr>
        <w:t xml:space="preserve"> Výkazu výměr</w:t>
      </w:r>
      <w:r w:rsidRPr="00B83D1F">
        <w:rPr>
          <w:rFonts w:ascii="Times New Roman" w:hAnsi="Times New Roman"/>
          <w:sz w:val="24"/>
          <w:szCs w:val="24"/>
        </w:rPr>
        <w:t>.</w:t>
      </w:r>
    </w:p>
    <w:p w14:paraId="25CB7761" w14:textId="438367C6" w:rsidR="00E36AD3" w:rsidRPr="00B83D1F" w:rsidRDefault="00E36AD3" w:rsidP="00901477">
      <w:pPr>
        <w:pStyle w:val="Odstavecseseznamem"/>
        <w:numPr>
          <w:ilvl w:val="0"/>
          <w:numId w:val="33"/>
        </w:numPr>
        <w:tabs>
          <w:tab w:val="left" w:pos="426"/>
        </w:tabs>
        <w:spacing w:after="120"/>
        <w:contextualSpacing w:val="0"/>
        <w:rPr>
          <w:rFonts w:ascii="Times New Roman" w:hAnsi="Times New Roman"/>
          <w:sz w:val="24"/>
          <w:szCs w:val="24"/>
          <w:lang w:eastAsia="en-US"/>
        </w:rPr>
      </w:pPr>
      <w:r w:rsidRPr="00B83D1F">
        <w:rPr>
          <w:rFonts w:ascii="Times New Roman" w:hAnsi="Times New Roman"/>
          <w:sz w:val="24"/>
          <w:szCs w:val="24"/>
        </w:rPr>
        <w:t xml:space="preserve">Je-li výsledkem nebo součástí díla resp. částí díla i zaměstnanecké či kolektivní dílo, které je předmětem autorských práv, práv souvisejících s právem autorským či práv pořizovatele k jím pořízené databázi, zhotovitel jako zaměstnavatel či osoba, z jejíhož podnětu apod., jejímž </w:t>
      </w:r>
      <w:r w:rsidRPr="00B83D1F">
        <w:rPr>
          <w:rFonts w:ascii="Times New Roman" w:hAnsi="Times New Roman"/>
          <w:sz w:val="24"/>
          <w:szCs w:val="24"/>
        </w:rPr>
        <w:lastRenderedPageBreak/>
        <w:t>vedením je dílo vytvářeno a pod jejímž jménem je dílo uváděno na veřejnost, ke dni předání díla dle této smlouvy postupuje právo výkonu majetkových práv k dílu na objednatele, přičemž výše odměny za postoupení je již zahrnuta v ceně dle čl. V odst. 1 této smlouvy. Objednatel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 a udělit třetím osobám oprávnění (licenci) k výkonu práva dílo a jeho části užít. Objednatel je dále oprávněn nehotové anebo nedostatečně podrobné části díla dokončit, a to bez ohledu na podmínky podle ustanovení § 58 odst. 5 autorského zákona. Zhotoviteli ani původním autorům nenáleží nárok na přiměřenou dodatečnou odměnu podle ustanovení § 58 odst. 6 autorského zákona. Objednatel je oprávněn dílo anebo jeho části zveřejnit, upravovat, zpracovávat včetně překladu, spojit s jiným dílem, zařadit do díla souborného a uvádět je na veřejnost pod vlastním jménem, včetně oprávnění objednatele zadat vývoj a provedení těchto úprav a modifikací třetím osobám.</w:t>
      </w:r>
    </w:p>
    <w:p w14:paraId="09AF7B50" w14:textId="77777777" w:rsidR="00E36AD3" w:rsidRPr="00B83D1F" w:rsidRDefault="00E36AD3" w:rsidP="00A40A24">
      <w:pPr>
        <w:pStyle w:val="Nadpis4"/>
        <w:spacing w:before="240"/>
        <w:ind w:left="567" w:firstLine="0"/>
        <w:rPr>
          <w:rFonts w:ascii="Times New Roman" w:hAnsi="Times New Roman" w:cs="Times New Roman"/>
          <w:sz w:val="24"/>
          <w:szCs w:val="24"/>
        </w:rPr>
      </w:pPr>
      <w:r w:rsidRPr="00B83D1F">
        <w:rPr>
          <w:rFonts w:ascii="Times New Roman" w:hAnsi="Times New Roman" w:cs="Times New Roman"/>
          <w:sz w:val="24"/>
          <w:szCs w:val="24"/>
        </w:rPr>
        <w:br/>
        <w:t>Ochrana informací</w:t>
      </w:r>
    </w:p>
    <w:p w14:paraId="2C1A72F2" w14:textId="77777777" w:rsidR="00E36AD3" w:rsidRPr="00B83D1F" w:rsidRDefault="00E36AD3" w:rsidP="00901477">
      <w:pPr>
        <w:pStyle w:val="Odstavecseseznamem"/>
        <w:numPr>
          <w:ilvl w:val="0"/>
          <w:numId w:val="2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6" w:hanging="425"/>
        <w:contextualSpacing w:val="0"/>
        <w:rPr>
          <w:rFonts w:ascii="Times New Roman" w:eastAsia="@Arial Unicode MS" w:hAnsi="Times New Roman"/>
          <w:color w:val="000000"/>
          <w:sz w:val="24"/>
          <w:szCs w:val="24"/>
        </w:rPr>
      </w:pPr>
      <w:r w:rsidRPr="00B83D1F">
        <w:rPr>
          <w:rFonts w:ascii="Times New Roman" w:eastAsia="@Arial Unicode MS" w:hAnsi="Times New Roman"/>
          <w:color w:val="000000"/>
          <w:sz w:val="24"/>
          <w:szCs w:val="24"/>
        </w:rPr>
        <w:t>Smluvní strany jsou si vědomy toho, že v rámci plnění závazků z této smlouvy</w:t>
      </w:r>
    </w:p>
    <w:p w14:paraId="0DB88150" w14:textId="77777777" w:rsidR="00E36AD3" w:rsidRPr="00B83D1F" w:rsidRDefault="00E36AD3" w:rsidP="00901477">
      <w:pPr>
        <w:pStyle w:val="Odstavecseseznamem"/>
        <w:numPr>
          <w:ilvl w:val="0"/>
          <w:numId w:val="28"/>
        </w:numPr>
        <w:tabs>
          <w:tab w:val="left" w:pos="-720"/>
          <w:tab w:val="left" w:pos="0"/>
          <w:tab w:val="left" w:pos="1440"/>
          <w:tab w:val="left" w:pos="2160"/>
          <w:tab w:val="left" w:pos="2880"/>
          <w:tab w:val="left" w:pos="3600"/>
          <w:tab w:val="left" w:pos="4320"/>
        </w:tabs>
        <w:autoSpaceDE w:val="0"/>
        <w:autoSpaceDN w:val="0"/>
        <w:adjustRightInd w:val="0"/>
        <w:spacing w:after="120"/>
        <w:ind w:left="782" w:hanging="357"/>
        <w:contextualSpacing w:val="0"/>
        <w:rPr>
          <w:rFonts w:ascii="Times New Roman" w:eastAsia="@Arial Unicode MS" w:hAnsi="Times New Roman"/>
          <w:color w:val="000000"/>
          <w:sz w:val="24"/>
          <w:szCs w:val="24"/>
        </w:rPr>
      </w:pPr>
      <w:r w:rsidRPr="00B83D1F">
        <w:rPr>
          <w:rFonts w:ascii="Times New Roman" w:eastAsia="@Arial Unicode MS" w:hAnsi="Times New Roman"/>
          <w:color w:val="000000"/>
          <w:sz w:val="24"/>
          <w:szCs w:val="24"/>
        </w:rPr>
        <w:t>si mohou vzájemně vědomě nebo opomenutím poskytnout informace, které budou považovány za důvěrné (dále jen „důvěrné informace“),</w:t>
      </w:r>
    </w:p>
    <w:p w14:paraId="7A4593E7" w14:textId="77777777" w:rsidR="00E36AD3" w:rsidRPr="00B83D1F" w:rsidRDefault="00E36AD3" w:rsidP="00901477">
      <w:pPr>
        <w:pStyle w:val="Odstavecseseznamem"/>
        <w:numPr>
          <w:ilvl w:val="0"/>
          <w:numId w:val="28"/>
        </w:numPr>
        <w:tabs>
          <w:tab w:val="left" w:pos="-720"/>
          <w:tab w:val="left" w:pos="0"/>
          <w:tab w:val="left" w:pos="1440"/>
          <w:tab w:val="left" w:pos="2160"/>
          <w:tab w:val="left" w:pos="2880"/>
          <w:tab w:val="left" w:pos="3600"/>
          <w:tab w:val="left" w:pos="4320"/>
        </w:tabs>
        <w:autoSpaceDE w:val="0"/>
        <w:autoSpaceDN w:val="0"/>
        <w:adjustRightInd w:val="0"/>
        <w:spacing w:after="120"/>
        <w:ind w:left="782" w:hanging="357"/>
        <w:contextualSpacing w:val="0"/>
        <w:rPr>
          <w:rFonts w:ascii="Times New Roman" w:eastAsia="@Arial Unicode MS" w:hAnsi="Times New Roman"/>
          <w:color w:val="000000"/>
          <w:sz w:val="24"/>
          <w:szCs w:val="24"/>
        </w:rPr>
      </w:pPr>
      <w:r w:rsidRPr="00B83D1F">
        <w:rPr>
          <w:rFonts w:ascii="Times New Roman" w:eastAsia="@Arial Unicode MS" w:hAnsi="Times New Roman"/>
          <w:color w:val="000000"/>
          <w:sz w:val="24"/>
          <w:szCs w:val="24"/>
        </w:rPr>
        <w:t>mohou jejich zaměstnanci či osoby v obdobném postavení získat vědomou činností druhé smluvní strany nebo i jejím opomenutím přístup k důvěrným informacím druhé smluvní strany.</w:t>
      </w:r>
    </w:p>
    <w:p w14:paraId="5A480DD0" w14:textId="77777777" w:rsidR="00E36AD3" w:rsidRPr="00B83D1F" w:rsidRDefault="00E36AD3" w:rsidP="00901477">
      <w:pPr>
        <w:pStyle w:val="Odstavecseseznamem"/>
        <w:numPr>
          <w:ilvl w:val="0"/>
          <w:numId w:val="2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contextualSpacing w:val="0"/>
        <w:rPr>
          <w:rFonts w:ascii="Times New Roman" w:eastAsia="@Arial Unicode MS" w:hAnsi="Times New Roman"/>
          <w:color w:val="000000"/>
          <w:sz w:val="24"/>
          <w:szCs w:val="24"/>
        </w:rPr>
      </w:pPr>
      <w:r w:rsidRPr="00B83D1F">
        <w:rPr>
          <w:rFonts w:ascii="Times New Roman" w:eastAsia="@Arial Unicode MS" w:hAnsi="Times New Roman"/>
          <w:color w:val="000000"/>
          <w:sz w:val="24"/>
          <w:szCs w:val="24"/>
        </w:rPr>
        <w:t xml:space="preserve">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14:paraId="1946B902" w14:textId="77777777" w:rsidR="00E36AD3" w:rsidRPr="00B83D1F" w:rsidRDefault="00E36AD3" w:rsidP="00901477">
      <w:pPr>
        <w:pStyle w:val="Odstavecseseznamem"/>
        <w:numPr>
          <w:ilvl w:val="0"/>
          <w:numId w:val="2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contextualSpacing w:val="0"/>
        <w:rPr>
          <w:rFonts w:ascii="Times New Roman" w:eastAsia="@Arial Unicode MS" w:hAnsi="Times New Roman"/>
          <w:color w:val="000000"/>
          <w:sz w:val="24"/>
          <w:szCs w:val="24"/>
        </w:rPr>
      </w:pPr>
      <w:r w:rsidRPr="00B83D1F">
        <w:rPr>
          <w:rFonts w:ascii="Times New Roman" w:eastAsia="@Arial Unicode MS" w:hAnsi="Times New Roman"/>
          <w:color w:val="000000"/>
          <w:sz w:val="24"/>
          <w:szCs w:val="24"/>
        </w:rPr>
        <w:t>Za třetí osoby dle odst. 2 tohoto článku se nepovažují:</w:t>
      </w:r>
    </w:p>
    <w:p w14:paraId="49345067" w14:textId="77777777" w:rsidR="00E36AD3" w:rsidRPr="00B83D1F" w:rsidRDefault="00E36AD3" w:rsidP="00901477">
      <w:pPr>
        <w:pStyle w:val="Odstavecseseznamem"/>
        <w:numPr>
          <w:ilvl w:val="0"/>
          <w:numId w:val="29"/>
        </w:numPr>
        <w:tabs>
          <w:tab w:val="left" w:pos="-720"/>
          <w:tab w:val="left" w:pos="0"/>
          <w:tab w:val="left" w:pos="851"/>
          <w:tab w:val="left" w:pos="1440"/>
          <w:tab w:val="left" w:pos="2160"/>
          <w:tab w:val="left" w:pos="2880"/>
          <w:tab w:val="left" w:pos="3600"/>
          <w:tab w:val="left" w:pos="4320"/>
        </w:tabs>
        <w:autoSpaceDE w:val="0"/>
        <w:autoSpaceDN w:val="0"/>
        <w:adjustRightInd w:val="0"/>
        <w:spacing w:after="120"/>
        <w:ind w:left="782" w:hanging="357"/>
        <w:contextualSpacing w:val="0"/>
        <w:rPr>
          <w:rFonts w:ascii="Times New Roman" w:eastAsia="@Arial Unicode MS" w:hAnsi="Times New Roman"/>
          <w:color w:val="000000"/>
          <w:sz w:val="24"/>
          <w:szCs w:val="24"/>
        </w:rPr>
      </w:pPr>
      <w:r w:rsidRPr="00B83D1F">
        <w:rPr>
          <w:rFonts w:ascii="Times New Roman" w:eastAsia="@Arial Unicode MS" w:hAnsi="Times New Roman"/>
          <w:color w:val="000000"/>
          <w:sz w:val="24"/>
          <w:szCs w:val="24"/>
        </w:rPr>
        <w:t>zaměstnanci smluvních stran a osoby v obdobném postavení,</w:t>
      </w:r>
    </w:p>
    <w:p w14:paraId="76FD4E9D" w14:textId="77777777" w:rsidR="00E36AD3" w:rsidRPr="00B83D1F" w:rsidRDefault="00E36AD3" w:rsidP="00901477">
      <w:pPr>
        <w:pStyle w:val="Odstavecseseznamem"/>
        <w:numPr>
          <w:ilvl w:val="0"/>
          <w:numId w:val="29"/>
        </w:numPr>
        <w:tabs>
          <w:tab w:val="left" w:pos="-720"/>
          <w:tab w:val="left" w:pos="0"/>
          <w:tab w:val="left" w:pos="851"/>
          <w:tab w:val="left" w:pos="1440"/>
          <w:tab w:val="left" w:pos="2160"/>
          <w:tab w:val="left" w:pos="2880"/>
          <w:tab w:val="left" w:pos="3600"/>
          <w:tab w:val="left" w:pos="4320"/>
        </w:tabs>
        <w:autoSpaceDE w:val="0"/>
        <w:autoSpaceDN w:val="0"/>
        <w:adjustRightInd w:val="0"/>
        <w:spacing w:after="120"/>
        <w:ind w:left="782" w:hanging="357"/>
        <w:contextualSpacing w:val="0"/>
        <w:rPr>
          <w:rFonts w:ascii="Times New Roman" w:eastAsia="@Arial Unicode MS" w:hAnsi="Times New Roman"/>
          <w:color w:val="000000"/>
          <w:sz w:val="24"/>
          <w:szCs w:val="24"/>
        </w:rPr>
      </w:pPr>
      <w:r w:rsidRPr="00B83D1F">
        <w:rPr>
          <w:rFonts w:ascii="Times New Roman" w:eastAsia="@Arial Unicode MS" w:hAnsi="Times New Roman"/>
          <w:color w:val="000000"/>
          <w:sz w:val="24"/>
          <w:szCs w:val="24"/>
        </w:rPr>
        <w:t>orgány smluvních stran a jejich členové,</w:t>
      </w:r>
    </w:p>
    <w:p w14:paraId="6EBDDD03" w14:textId="77777777" w:rsidR="00E36AD3" w:rsidRPr="00B83D1F" w:rsidRDefault="00E36AD3" w:rsidP="00901477">
      <w:pPr>
        <w:pStyle w:val="Odstavecseseznamem"/>
        <w:numPr>
          <w:ilvl w:val="0"/>
          <w:numId w:val="29"/>
        </w:numPr>
        <w:tabs>
          <w:tab w:val="left" w:pos="-720"/>
          <w:tab w:val="left" w:pos="0"/>
          <w:tab w:val="left" w:pos="851"/>
          <w:tab w:val="left" w:pos="1440"/>
          <w:tab w:val="left" w:pos="2160"/>
          <w:tab w:val="left" w:pos="2880"/>
          <w:tab w:val="left" w:pos="3600"/>
          <w:tab w:val="left" w:pos="4320"/>
        </w:tabs>
        <w:autoSpaceDE w:val="0"/>
        <w:autoSpaceDN w:val="0"/>
        <w:adjustRightInd w:val="0"/>
        <w:spacing w:after="120"/>
        <w:ind w:left="782" w:hanging="357"/>
        <w:contextualSpacing w:val="0"/>
        <w:rPr>
          <w:rFonts w:ascii="Times New Roman" w:eastAsia="@Arial Unicode MS" w:hAnsi="Times New Roman"/>
          <w:color w:val="000000"/>
          <w:sz w:val="24"/>
          <w:szCs w:val="24"/>
        </w:rPr>
      </w:pPr>
      <w:r w:rsidRPr="00B83D1F">
        <w:rPr>
          <w:rFonts w:ascii="Times New Roman" w:eastAsia="@Arial Unicode MS" w:hAnsi="Times New Roman"/>
          <w:color w:val="000000"/>
          <w:sz w:val="24"/>
          <w:szCs w:val="24"/>
        </w:rPr>
        <w:t>ve vztahu k důvěrným informacím objednatele subdodavatelé zhotovitele,</w:t>
      </w:r>
    </w:p>
    <w:p w14:paraId="04D49F39" w14:textId="77777777" w:rsidR="00E36AD3" w:rsidRPr="00B83D1F" w:rsidRDefault="00E36AD3" w:rsidP="00901477">
      <w:pPr>
        <w:pStyle w:val="Odstavecseseznamem"/>
        <w:numPr>
          <w:ilvl w:val="0"/>
          <w:numId w:val="29"/>
        </w:numPr>
        <w:tabs>
          <w:tab w:val="left" w:pos="-720"/>
          <w:tab w:val="left" w:pos="0"/>
          <w:tab w:val="left" w:pos="851"/>
          <w:tab w:val="left" w:pos="1440"/>
          <w:tab w:val="left" w:pos="2160"/>
          <w:tab w:val="left" w:pos="2880"/>
          <w:tab w:val="left" w:pos="3600"/>
          <w:tab w:val="left" w:pos="4320"/>
        </w:tabs>
        <w:autoSpaceDE w:val="0"/>
        <w:autoSpaceDN w:val="0"/>
        <w:adjustRightInd w:val="0"/>
        <w:spacing w:after="120"/>
        <w:ind w:left="782" w:hanging="357"/>
        <w:contextualSpacing w:val="0"/>
        <w:rPr>
          <w:rFonts w:ascii="Times New Roman" w:eastAsia="@Arial Unicode MS" w:hAnsi="Times New Roman"/>
          <w:color w:val="000000"/>
          <w:sz w:val="24"/>
          <w:szCs w:val="24"/>
        </w:rPr>
      </w:pPr>
      <w:r w:rsidRPr="00B83D1F">
        <w:rPr>
          <w:rFonts w:ascii="Times New Roman" w:eastAsia="@Arial Unicode MS" w:hAnsi="Times New Roman"/>
          <w:color w:val="000000"/>
          <w:sz w:val="24"/>
          <w:szCs w:val="24"/>
        </w:rPr>
        <w:t>ve vztahu k důvěrným informacím zhotovitele externí poskytovatelé objednatele,</w:t>
      </w:r>
      <w:r w:rsidRPr="00B83D1F">
        <w:rPr>
          <w:rFonts w:ascii="Times New Roman" w:eastAsia="@Arial Unicode MS" w:hAnsi="Times New Roman"/>
          <w:color w:val="000000"/>
          <w:sz w:val="24"/>
          <w:szCs w:val="24"/>
        </w:rPr>
        <w:br/>
        <w:t>a to i potenciální,</w:t>
      </w:r>
    </w:p>
    <w:p w14:paraId="6BED0D2B" w14:textId="77777777" w:rsidR="00E36AD3" w:rsidRPr="00B83D1F" w:rsidRDefault="00E36AD3" w:rsidP="00901477">
      <w:p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rPr>
          <w:rFonts w:ascii="Times New Roman" w:eastAsia="@Arial Unicode MS" w:hAnsi="Times New Roman"/>
          <w:color w:val="000000"/>
          <w:sz w:val="24"/>
          <w:szCs w:val="24"/>
        </w:rPr>
      </w:pPr>
      <w:r w:rsidRPr="00B83D1F">
        <w:rPr>
          <w:rFonts w:ascii="Times New Roman" w:eastAsia="@Arial Unicode MS" w:hAnsi="Times New Roman"/>
          <w:color w:val="000000"/>
          <w:sz w:val="24"/>
          <w:szCs w:val="24"/>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001F250F" w14:textId="77777777" w:rsidR="00E36AD3" w:rsidRPr="00B83D1F" w:rsidRDefault="00E36AD3" w:rsidP="00901477">
      <w:pPr>
        <w:pStyle w:val="Odstavecseseznamem"/>
        <w:numPr>
          <w:ilvl w:val="0"/>
          <w:numId w:val="2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contextualSpacing w:val="0"/>
        <w:rPr>
          <w:rFonts w:ascii="Times New Roman" w:eastAsia="@Arial Unicode MS" w:hAnsi="Times New Roman"/>
          <w:color w:val="000000"/>
          <w:sz w:val="24"/>
          <w:szCs w:val="24"/>
        </w:rPr>
      </w:pPr>
      <w:r w:rsidRPr="00B83D1F">
        <w:rPr>
          <w:rFonts w:ascii="Times New Roman" w:eastAsia="@Arial Unicode MS" w:hAnsi="Times New Roman"/>
          <w:color w:val="000000"/>
          <w:sz w:val="24"/>
          <w:szCs w:val="24"/>
        </w:rPr>
        <w:t xml:space="preserve">Smluvní strany se zavazují v plném rozsahu zachovávat povinnost mlčenlivosti a povinnost chránit důvěrné informace vyplývající z této smlouvy a z příslušných právním předpisů, zejména povinnosti vyplývající z </w:t>
      </w:r>
      <w:r w:rsidRPr="00B83D1F">
        <w:rPr>
          <w:rFonts w:ascii="Times New Roman" w:hAnsi="Times New Roman"/>
          <w:sz w:val="24"/>
          <w:szCs w:val="24"/>
        </w:rPr>
        <w:t>Nařízení Evropského parlamentu a Rady (EU) 2016/679 ze dne 27. dubna 2016 o ochraně fyzických osob v souvislosti se zpracováním osobních údajů a o volném pohybu těchto údajů a o zrušení směrnice 95/46/ES (dále jen „obecné nařízení“).</w:t>
      </w:r>
    </w:p>
    <w:p w14:paraId="45DD5C6F" w14:textId="77777777" w:rsidR="00E36AD3" w:rsidRPr="00B83D1F" w:rsidRDefault="00E36AD3" w:rsidP="00901477">
      <w:pPr>
        <w:pStyle w:val="Odstavecseseznamem"/>
        <w:numPr>
          <w:ilvl w:val="0"/>
          <w:numId w:val="2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contextualSpacing w:val="0"/>
        <w:rPr>
          <w:rFonts w:ascii="Times New Roman" w:eastAsia="@Arial Unicode MS" w:hAnsi="Times New Roman"/>
          <w:color w:val="000000"/>
          <w:sz w:val="24"/>
          <w:szCs w:val="24"/>
        </w:rPr>
      </w:pPr>
      <w:r w:rsidRPr="00B83D1F">
        <w:rPr>
          <w:rFonts w:ascii="Times New Roman" w:eastAsia="@Arial Unicode MS" w:hAnsi="Times New Roman"/>
          <w:color w:val="000000"/>
          <w:sz w:val="24"/>
          <w:szCs w:val="24"/>
        </w:rPr>
        <w:lastRenderedPageBreak/>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14:paraId="582FD9B4" w14:textId="77777777" w:rsidR="00E36AD3" w:rsidRPr="00B83D1F" w:rsidRDefault="00E36AD3" w:rsidP="00901477">
      <w:pPr>
        <w:pStyle w:val="Odstavecseseznamem"/>
        <w:numPr>
          <w:ilvl w:val="0"/>
          <w:numId w:val="2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contextualSpacing w:val="0"/>
        <w:rPr>
          <w:rFonts w:ascii="Times New Roman" w:eastAsia="@Arial Unicode MS" w:hAnsi="Times New Roman"/>
          <w:color w:val="000000"/>
          <w:sz w:val="24"/>
          <w:szCs w:val="24"/>
        </w:rPr>
      </w:pPr>
      <w:r w:rsidRPr="00B83D1F">
        <w:rPr>
          <w:rFonts w:ascii="Times New Roman" w:eastAsia="@Arial Unicode MS" w:hAnsi="Times New Roman"/>
          <w:color w:val="000000"/>
          <w:sz w:val="24"/>
          <w:szCs w:val="24"/>
        </w:rPr>
        <w:t>Budou-li informace poskytnuté objednatelem, zhotovitelem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14:paraId="3EBFAC47" w14:textId="77777777" w:rsidR="00E36AD3" w:rsidRPr="00B83D1F" w:rsidRDefault="00E36AD3" w:rsidP="00901477">
      <w:pPr>
        <w:pStyle w:val="Odstavecseseznamem"/>
        <w:numPr>
          <w:ilvl w:val="0"/>
          <w:numId w:val="2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contextualSpacing w:val="0"/>
        <w:rPr>
          <w:rFonts w:ascii="Times New Roman" w:eastAsia="@Arial Unicode MS" w:hAnsi="Times New Roman"/>
          <w:color w:val="000000"/>
          <w:sz w:val="24"/>
          <w:szCs w:val="24"/>
        </w:rPr>
      </w:pPr>
      <w:r w:rsidRPr="00B83D1F">
        <w:rPr>
          <w:rFonts w:ascii="Times New Roman" w:eastAsia="@Arial Unicode MS" w:hAnsi="Times New Roman"/>
          <w:color w:val="000000"/>
          <w:sz w:val="24"/>
          <w:szCs w:val="24"/>
        </w:rPr>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neduplikovat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 smlouvy.</w:t>
      </w:r>
    </w:p>
    <w:p w14:paraId="5A40EA1F" w14:textId="77777777" w:rsidR="00E36AD3" w:rsidRPr="00B83D1F" w:rsidRDefault="00E36AD3" w:rsidP="00901477">
      <w:pPr>
        <w:pStyle w:val="Odstavecseseznamem"/>
        <w:numPr>
          <w:ilvl w:val="0"/>
          <w:numId w:val="2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contextualSpacing w:val="0"/>
        <w:rPr>
          <w:rFonts w:ascii="Times New Roman" w:eastAsia="@Arial Unicode MS" w:hAnsi="Times New Roman"/>
          <w:color w:val="000000"/>
          <w:sz w:val="24"/>
          <w:szCs w:val="24"/>
        </w:rPr>
      </w:pPr>
      <w:r w:rsidRPr="00B83D1F">
        <w:rPr>
          <w:rFonts w:ascii="Times New Roman" w:eastAsia="@Arial Unicode MS" w:hAnsi="Times New Roman"/>
          <w:color w:val="000000"/>
          <w:sz w:val="24"/>
          <w:szCs w:val="24"/>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14:paraId="0762884C" w14:textId="77777777" w:rsidR="00E36AD3" w:rsidRPr="00B83D1F" w:rsidRDefault="00E36AD3" w:rsidP="00901477">
      <w:pPr>
        <w:pStyle w:val="Odstavecseseznamem"/>
        <w:numPr>
          <w:ilvl w:val="0"/>
          <w:numId w:val="2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contextualSpacing w:val="0"/>
        <w:rPr>
          <w:rFonts w:ascii="Times New Roman" w:eastAsia="@Arial Unicode MS" w:hAnsi="Times New Roman"/>
          <w:color w:val="000000"/>
          <w:sz w:val="24"/>
          <w:szCs w:val="24"/>
        </w:rPr>
      </w:pPr>
      <w:r w:rsidRPr="00B83D1F">
        <w:rPr>
          <w:rFonts w:ascii="Times New Roman" w:eastAsia="@Arial Unicode MS" w:hAnsi="Times New Roman"/>
          <w:color w:val="000000"/>
          <w:sz w:val="24"/>
          <w:szCs w:val="24"/>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14:paraId="6A1387B3" w14:textId="77777777" w:rsidR="00E36AD3" w:rsidRPr="00B83D1F" w:rsidRDefault="00E36AD3" w:rsidP="00901477">
      <w:pPr>
        <w:pStyle w:val="Odstavecseseznamem"/>
        <w:numPr>
          <w:ilvl w:val="0"/>
          <w:numId w:val="2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contextualSpacing w:val="0"/>
        <w:rPr>
          <w:rFonts w:ascii="Times New Roman" w:eastAsia="@Arial Unicode MS" w:hAnsi="Times New Roman"/>
          <w:color w:val="000000"/>
          <w:sz w:val="24"/>
          <w:szCs w:val="24"/>
        </w:rPr>
      </w:pPr>
      <w:r w:rsidRPr="00B83D1F">
        <w:rPr>
          <w:rFonts w:ascii="Times New Roman" w:eastAsia="@Arial Unicode MS" w:hAnsi="Times New Roman"/>
          <w:color w:val="000000"/>
          <w:sz w:val="24"/>
          <w:szCs w:val="24"/>
        </w:rPr>
        <w:t>Bez ohledu na výše uvedená ustanovení se za důvěrné nepovažují informace, které:</w:t>
      </w:r>
    </w:p>
    <w:p w14:paraId="0A49D1CC" w14:textId="77777777" w:rsidR="00E36AD3" w:rsidRPr="00B83D1F" w:rsidRDefault="00E36AD3" w:rsidP="00901477">
      <w:pPr>
        <w:pStyle w:val="Odstavecseseznamem"/>
        <w:numPr>
          <w:ilvl w:val="0"/>
          <w:numId w:val="30"/>
        </w:numPr>
        <w:tabs>
          <w:tab w:val="left" w:pos="-720"/>
          <w:tab w:val="left" w:pos="0"/>
          <w:tab w:val="left" w:pos="851"/>
          <w:tab w:val="left" w:pos="1440"/>
          <w:tab w:val="left" w:pos="2160"/>
          <w:tab w:val="left" w:pos="2880"/>
          <w:tab w:val="left" w:pos="3600"/>
          <w:tab w:val="left" w:pos="4320"/>
        </w:tabs>
        <w:autoSpaceDE w:val="0"/>
        <w:autoSpaceDN w:val="0"/>
        <w:adjustRightInd w:val="0"/>
        <w:spacing w:after="120"/>
        <w:ind w:left="782" w:hanging="357"/>
        <w:contextualSpacing w:val="0"/>
        <w:rPr>
          <w:rFonts w:ascii="Times New Roman" w:eastAsia="@Arial Unicode MS" w:hAnsi="Times New Roman"/>
          <w:color w:val="000000"/>
          <w:sz w:val="24"/>
          <w:szCs w:val="24"/>
        </w:rPr>
      </w:pPr>
      <w:r w:rsidRPr="00B83D1F">
        <w:rPr>
          <w:rFonts w:ascii="Times New Roman" w:eastAsia="@Arial Unicode MS" w:hAnsi="Times New Roman"/>
          <w:color w:val="000000"/>
          <w:sz w:val="24"/>
          <w:szCs w:val="24"/>
        </w:rPr>
        <w:t>se staly veřejně známými, aniž by jejich zveřejněním došlo k porušení závazků přijímající smluvní strany či právních předpisů,</w:t>
      </w:r>
    </w:p>
    <w:p w14:paraId="4D022493" w14:textId="77777777" w:rsidR="00E36AD3" w:rsidRPr="00B83D1F" w:rsidRDefault="00E36AD3" w:rsidP="00901477">
      <w:pPr>
        <w:pStyle w:val="Odstavecseseznamem"/>
        <w:numPr>
          <w:ilvl w:val="0"/>
          <w:numId w:val="30"/>
        </w:numPr>
        <w:tabs>
          <w:tab w:val="left" w:pos="-720"/>
          <w:tab w:val="left" w:pos="0"/>
          <w:tab w:val="left" w:pos="851"/>
          <w:tab w:val="left" w:pos="1440"/>
          <w:tab w:val="left" w:pos="2160"/>
          <w:tab w:val="left" w:pos="2880"/>
          <w:tab w:val="left" w:pos="3600"/>
          <w:tab w:val="left" w:pos="4320"/>
        </w:tabs>
        <w:autoSpaceDE w:val="0"/>
        <w:autoSpaceDN w:val="0"/>
        <w:adjustRightInd w:val="0"/>
        <w:spacing w:after="120"/>
        <w:ind w:left="782" w:hanging="357"/>
        <w:contextualSpacing w:val="0"/>
        <w:rPr>
          <w:rFonts w:ascii="Times New Roman" w:eastAsia="@Arial Unicode MS" w:hAnsi="Times New Roman"/>
          <w:color w:val="000000"/>
          <w:sz w:val="24"/>
          <w:szCs w:val="24"/>
        </w:rPr>
      </w:pPr>
      <w:r w:rsidRPr="00B83D1F">
        <w:rPr>
          <w:rFonts w:ascii="Times New Roman" w:eastAsia="@Arial Unicode MS" w:hAnsi="Times New Roman"/>
          <w:color w:val="000000"/>
          <w:sz w:val="24"/>
          <w:szCs w:val="24"/>
        </w:rPr>
        <w:t>měla přijímající strana prokazatelně legálně k dispozici před uzavřením této smlouvy, pokud takové informace nebyly předmětem jiné, dříve mezi smluvními stranami uzavřené smlouvy o ochraně informací,</w:t>
      </w:r>
    </w:p>
    <w:p w14:paraId="6641EE59" w14:textId="77777777" w:rsidR="00E36AD3" w:rsidRPr="00B83D1F" w:rsidRDefault="00E36AD3" w:rsidP="00901477">
      <w:pPr>
        <w:pStyle w:val="Odstavecseseznamem"/>
        <w:numPr>
          <w:ilvl w:val="0"/>
          <w:numId w:val="30"/>
        </w:numPr>
        <w:tabs>
          <w:tab w:val="left" w:pos="-720"/>
          <w:tab w:val="left" w:pos="0"/>
          <w:tab w:val="left" w:pos="851"/>
          <w:tab w:val="left" w:pos="1440"/>
          <w:tab w:val="left" w:pos="2160"/>
          <w:tab w:val="left" w:pos="2880"/>
          <w:tab w:val="left" w:pos="3600"/>
          <w:tab w:val="left" w:pos="4320"/>
        </w:tabs>
        <w:autoSpaceDE w:val="0"/>
        <w:autoSpaceDN w:val="0"/>
        <w:adjustRightInd w:val="0"/>
        <w:spacing w:after="120"/>
        <w:ind w:left="782" w:hanging="357"/>
        <w:contextualSpacing w:val="0"/>
        <w:rPr>
          <w:rFonts w:ascii="Times New Roman" w:eastAsia="@Arial Unicode MS" w:hAnsi="Times New Roman"/>
          <w:color w:val="000000"/>
          <w:sz w:val="24"/>
          <w:szCs w:val="24"/>
        </w:rPr>
      </w:pPr>
      <w:r w:rsidRPr="00B83D1F">
        <w:rPr>
          <w:rFonts w:ascii="Times New Roman" w:eastAsia="@Arial Unicode MS" w:hAnsi="Times New Roman"/>
          <w:color w:val="000000"/>
          <w:sz w:val="24"/>
          <w:szCs w:val="24"/>
        </w:rPr>
        <w:t>jsou výsledkem postupu, při kterém k nim přijímající strana dospěje nezávisle a to je schopna doložit svými záznamy nebo informacemi, včetně důvěrných, třetí strany,</w:t>
      </w:r>
    </w:p>
    <w:p w14:paraId="0A61A919" w14:textId="77777777" w:rsidR="00E36AD3" w:rsidRPr="00B83D1F" w:rsidRDefault="00E36AD3" w:rsidP="00901477">
      <w:pPr>
        <w:pStyle w:val="Odstavecseseznamem"/>
        <w:numPr>
          <w:ilvl w:val="0"/>
          <w:numId w:val="30"/>
        </w:numPr>
        <w:tabs>
          <w:tab w:val="left" w:pos="-720"/>
          <w:tab w:val="left" w:pos="0"/>
          <w:tab w:val="left" w:pos="851"/>
          <w:tab w:val="left" w:pos="1440"/>
          <w:tab w:val="left" w:pos="2160"/>
          <w:tab w:val="left" w:pos="2880"/>
          <w:tab w:val="left" w:pos="3600"/>
          <w:tab w:val="left" w:pos="4320"/>
        </w:tabs>
        <w:autoSpaceDE w:val="0"/>
        <w:autoSpaceDN w:val="0"/>
        <w:adjustRightInd w:val="0"/>
        <w:spacing w:after="120"/>
        <w:ind w:left="782" w:hanging="357"/>
        <w:contextualSpacing w:val="0"/>
        <w:rPr>
          <w:rFonts w:ascii="Times New Roman" w:eastAsia="@Arial Unicode MS" w:hAnsi="Times New Roman"/>
          <w:color w:val="000000"/>
          <w:sz w:val="24"/>
          <w:szCs w:val="24"/>
        </w:rPr>
      </w:pPr>
      <w:r w:rsidRPr="00B83D1F">
        <w:rPr>
          <w:rFonts w:ascii="Times New Roman" w:eastAsia="@Arial Unicode MS" w:hAnsi="Times New Roman"/>
          <w:color w:val="000000"/>
          <w:sz w:val="24"/>
          <w:szCs w:val="24"/>
        </w:rPr>
        <w:t>po podpisu této smlouvy poskytne přijímající straně třetí osoba, jež není omezena v takovém nakládání s informacemi,</w:t>
      </w:r>
    </w:p>
    <w:p w14:paraId="5FA0D29C" w14:textId="77777777" w:rsidR="00E36AD3" w:rsidRPr="00B83D1F" w:rsidRDefault="00E36AD3" w:rsidP="00901477">
      <w:pPr>
        <w:pStyle w:val="Odstavecseseznamem"/>
        <w:numPr>
          <w:ilvl w:val="0"/>
          <w:numId w:val="30"/>
        </w:numPr>
        <w:tabs>
          <w:tab w:val="left" w:pos="-720"/>
          <w:tab w:val="left" w:pos="0"/>
          <w:tab w:val="left" w:pos="851"/>
          <w:tab w:val="left" w:pos="1440"/>
          <w:tab w:val="left" w:pos="2160"/>
          <w:tab w:val="left" w:pos="2880"/>
          <w:tab w:val="left" w:pos="3600"/>
          <w:tab w:val="left" w:pos="4320"/>
        </w:tabs>
        <w:autoSpaceDE w:val="0"/>
        <w:autoSpaceDN w:val="0"/>
        <w:adjustRightInd w:val="0"/>
        <w:spacing w:after="120"/>
        <w:ind w:left="782" w:hanging="357"/>
        <w:contextualSpacing w:val="0"/>
        <w:rPr>
          <w:rFonts w:ascii="Times New Roman" w:eastAsia="@Arial Unicode MS" w:hAnsi="Times New Roman"/>
          <w:color w:val="000000"/>
          <w:sz w:val="24"/>
          <w:szCs w:val="24"/>
        </w:rPr>
      </w:pPr>
      <w:r w:rsidRPr="00B83D1F">
        <w:rPr>
          <w:rFonts w:ascii="Times New Roman" w:eastAsia="@Arial Unicode MS" w:hAnsi="Times New Roman"/>
          <w:color w:val="000000"/>
          <w:sz w:val="24"/>
          <w:szCs w:val="24"/>
        </w:rPr>
        <w:t>mají být zpřístupněny na základě zákona či jiného právního předpisu včetně práva EU nebo závazného rozhodnutí oprávněného orgánu veřejné moci,</w:t>
      </w:r>
    </w:p>
    <w:p w14:paraId="37BCA328" w14:textId="77777777" w:rsidR="00E36AD3" w:rsidRPr="00B83D1F" w:rsidRDefault="00E36AD3" w:rsidP="00901477">
      <w:pPr>
        <w:pStyle w:val="Odstavecseseznamem"/>
        <w:numPr>
          <w:ilvl w:val="0"/>
          <w:numId w:val="30"/>
        </w:numPr>
        <w:tabs>
          <w:tab w:val="left" w:pos="-720"/>
          <w:tab w:val="left" w:pos="0"/>
          <w:tab w:val="left" w:pos="851"/>
          <w:tab w:val="left" w:pos="1440"/>
          <w:tab w:val="left" w:pos="2160"/>
          <w:tab w:val="left" w:pos="2880"/>
          <w:tab w:val="left" w:pos="3600"/>
          <w:tab w:val="left" w:pos="4320"/>
        </w:tabs>
        <w:autoSpaceDE w:val="0"/>
        <w:autoSpaceDN w:val="0"/>
        <w:adjustRightInd w:val="0"/>
        <w:spacing w:after="120"/>
        <w:ind w:left="782" w:hanging="357"/>
        <w:contextualSpacing w:val="0"/>
        <w:rPr>
          <w:rFonts w:ascii="Times New Roman" w:eastAsia="@Arial Unicode MS" w:hAnsi="Times New Roman"/>
          <w:color w:val="000000"/>
          <w:sz w:val="24"/>
          <w:szCs w:val="24"/>
        </w:rPr>
      </w:pPr>
      <w:r w:rsidRPr="00B83D1F">
        <w:rPr>
          <w:rFonts w:ascii="Times New Roman" w:eastAsia="@Arial Unicode MS" w:hAnsi="Times New Roman"/>
          <w:color w:val="000000"/>
          <w:sz w:val="24"/>
          <w:szCs w:val="24"/>
        </w:rPr>
        <w:t>jsou obsažené v této smlouvě a jsou zveřejněné dle § 219 ZZVZ nebo dle zákona č. 340/2015 Sb., o zvláštních podmínkách účinnosti některých smluv, uveřejňování těchto smluv a o registru smluv, ve znění pozdějších předpisů (dále jen „Registr smluv“).</w:t>
      </w:r>
    </w:p>
    <w:p w14:paraId="5ACC125E" w14:textId="77777777" w:rsidR="00E36AD3" w:rsidRPr="00B83D1F" w:rsidRDefault="00E36AD3" w:rsidP="00901477">
      <w:pPr>
        <w:pStyle w:val="Odstavecseseznamem"/>
        <w:numPr>
          <w:ilvl w:val="0"/>
          <w:numId w:val="2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contextualSpacing w:val="0"/>
        <w:rPr>
          <w:rFonts w:ascii="Times New Roman" w:eastAsia="@Arial Unicode MS" w:hAnsi="Times New Roman"/>
          <w:color w:val="000000"/>
          <w:sz w:val="24"/>
          <w:szCs w:val="24"/>
        </w:rPr>
      </w:pPr>
      <w:r w:rsidRPr="00B83D1F">
        <w:rPr>
          <w:rFonts w:ascii="Times New Roman" w:eastAsia="@Arial Unicode MS" w:hAnsi="Times New Roman"/>
          <w:color w:val="000000"/>
          <w:sz w:val="24"/>
          <w:szCs w:val="24"/>
        </w:rPr>
        <w:lastRenderedPageBreak/>
        <w:t>Každá smluvní strana se zavazuje přijmout technická a organizační vnitřní opatření nezbytná k ochraně důvěrných informací. Zhotovitel je povinen poučit své zaměstnance a členy svých orgánů o povinnosti zachovávat mlčenlivost podle této smlouvy a je povinen zachování mlčenlivosti z jejich strany řádně kontrolovat. Zaměstnanci zhotovitele nesmí důvěrné skutečnosti, které se dozvěděli v souvislosti s touto smlouvou, sdělovat ani jiným zaměstnancům zhotovitele nebo členům orgánů zhotovitele, není-li to nezbytné k plnění jejich pracovních úkolů nebo z hlediska funkčního zařazení.</w:t>
      </w:r>
    </w:p>
    <w:p w14:paraId="61E97C02" w14:textId="77777777" w:rsidR="00E36AD3" w:rsidRPr="00B83D1F" w:rsidRDefault="00E36AD3" w:rsidP="00901477">
      <w:pPr>
        <w:numPr>
          <w:ilvl w:val="0"/>
          <w:numId w:val="27"/>
        </w:numPr>
        <w:spacing w:after="120"/>
        <w:ind w:left="425" w:hanging="425"/>
        <w:rPr>
          <w:rFonts w:ascii="Times New Roman" w:hAnsi="Times New Roman"/>
          <w:sz w:val="24"/>
          <w:szCs w:val="24"/>
        </w:rPr>
      </w:pPr>
      <w:r w:rsidRPr="00B83D1F">
        <w:rPr>
          <w:rFonts w:ascii="Times New Roman" w:hAnsi="Times New Roman"/>
          <w:sz w:val="24"/>
          <w:szCs w:val="24"/>
        </w:rPr>
        <w:t xml:space="preserve">Zhotovitel je povinen zavázat povinností mlčenlivosti a ochrany důvěrných informací dle tohoto článku rovněž všechny poddodavatele, kteří se budou podílet na plnění předmětu veřejné zakázky dle této smlouvy. </w:t>
      </w:r>
    </w:p>
    <w:p w14:paraId="55474D17" w14:textId="77777777" w:rsidR="00E36AD3" w:rsidRPr="00B83D1F" w:rsidRDefault="00E36AD3" w:rsidP="00901477">
      <w:pPr>
        <w:numPr>
          <w:ilvl w:val="0"/>
          <w:numId w:val="27"/>
        </w:numPr>
        <w:spacing w:after="120"/>
        <w:ind w:left="425" w:hanging="425"/>
        <w:rPr>
          <w:rFonts w:ascii="Times New Roman" w:hAnsi="Times New Roman"/>
          <w:sz w:val="24"/>
          <w:szCs w:val="24"/>
        </w:rPr>
      </w:pPr>
      <w:r w:rsidRPr="00B83D1F">
        <w:rPr>
          <w:rFonts w:ascii="Times New Roman" w:hAnsi="Times New Roman"/>
          <w:sz w:val="24"/>
          <w:szCs w:val="24"/>
        </w:rPr>
        <w:t>Za porušení povinnosti mlčenlivosti osobami, které se budou podílet na plnění předmětu smlouvy, odpovídá zhotovitel, jako by povinnost porušil sám.</w:t>
      </w:r>
    </w:p>
    <w:p w14:paraId="2B654891" w14:textId="77777777" w:rsidR="00E36AD3" w:rsidRPr="00B83D1F" w:rsidRDefault="00E36AD3" w:rsidP="00901477">
      <w:pPr>
        <w:numPr>
          <w:ilvl w:val="0"/>
          <w:numId w:val="27"/>
        </w:numPr>
        <w:spacing w:after="120"/>
        <w:ind w:left="425" w:hanging="425"/>
        <w:rPr>
          <w:rFonts w:ascii="Times New Roman" w:hAnsi="Times New Roman"/>
          <w:sz w:val="24"/>
          <w:szCs w:val="24"/>
        </w:rPr>
      </w:pPr>
      <w:r w:rsidRPr="00B83D1F">
        <w:rPr>
          <w:rFonts w:ascii="Times New Roman" w:hAnsi="Times New Roman"/>
          <w:sz w:val="24"/>
          <w:szCs w:val="24"/>
        </w:rPr>
        <w:t>Ukončení účinnosti této smlouvy z jakéhokoliv důvodu se nedotkne ustanovení tohoto článku a jeho účinnost přetrvá i po ukončení účinnosti této smlouvy.</w:t>
      </w:r>
    </w:p>
    <w:p w14:paraId="679DBB04" w14:textId="77777777" w:rsidR="00E36AD3" w:rsidRPr="00B83D1F" w:rsidRDefault="00E36AD3" w:rsidP="00A40A24">
      <w:pPr>
        <w:pStyle w:val="Nadpis4"/>
        <w:keepNext/>
        <w:keepLines/>
        <w:spacing w:before="240"/>
        <w:ind w:left="567" w:firstLine="0"/>
        <w:rPr>
          <w:rFonts w:ascii="Times New Roman" w:hAnsi="Times New Roman" w:cs="Times New Roman"/>
          <w:sz w:val="24"/>
          <w:szCs w:val="24"/>
        </w:rPr>
      </w:pPr>
      <w:r w:rsidRPr="00B83D1F">
        <w:rPr>
          <w:rFonts w:ascii="Times New Roman" w:hAnsi="Times New Roman" w:cs="Times New Roman"/>
          <w:sz w:val="24"/>
          <w:szCs w:val="24"/>
        </w:rPr>
        <w:br/>
      </w:r>
      <w:r w:rsidR="00906433" w:rsidRPr="00B83D1F">
        <w:rPr>
          <w:rFonts w:ascii="Times New Roman" w:hAnsi="Times New Roman" w:cs="Times New Roman"/>
          <w:sz w:val="24"/>
          <w:szCs w:val="24"/>
        </w:rPr>
        <w:t>Sleva, s</w:t>
      </w:r>
      <w:r w:rsidRPr="00B83D1F">
        <w:rPr>
          <w:rFonts w:ascii="Times New Roman" w:hAnsi="Times New Roman" w:cs="Times New Roman"/>
          <w:sz w:val="24"/>
          <w:szCs w:val="24"/>
        </w:rPr>
        <w:t>mluvní pokut</w:t>
      </w:r>
      <w:r w:rsidR="00906433" w:rsidRPr="00B83D1F">
        <w:rPr>
          <w:rFonts w:ascii="Times New Roman" w:hAnsi="Times New Roman" w:cs="Times New Roman"/>
          <w:sz w:val="24"/>
          <w:szCs w:val="24"/>
        </w:rPr>
        <w:t>a</w:t>
      </w:r>
      <w:r w:rsidRPr="00B83D1F">
        <w:rPr>
          <w:rFonts w:ascii="Times New Roman" w:hAnsi="Times New Roman" w:cs="Times New Roman"/>
          <w:sz w:val="24"/>
          <w:szCs w:val="24"/>
        </w:rPr>
        <w:t>, úrok z prodlení</w:t>
      </w:r>
    </w:p>
    <w:p w14:paraId="291C6837" w14:textId="50D0DBF0" w:rsidR="00E36AD3" w:rsidRPr="00B83D1F" w:rsidRDefault="00E36AD3" w:rsidP="00901477">
      <w:pPr>
        <w:numPr>
          <w:ilvl w:val="0"/>
          <w:numId w:val="4"/>
        </w:numPr>
        <w:suppressAutoHyphens/>
        <w:autoSpaceDE w:val="0"/>
        <w:autoSpaceDN w:val="0"/>
        <w:spacing w:after="120"/>
        <w:ind w:left="425" w:hanging="425"/>
        <w:rPr>
          <w:rFonts w:ascii="Times New Roman" w:hAnsi="Times New Roman"/>
          <w:sz w:val="24"/>
          <w:szCs w:val="24"/>
        </w:rPr>
      </w:pPr>
      <w:r w:rsidRPr="00B83D1F">
        <w:rPr>
          <w:rFonts w:ascii="Times New Roman" w:hAnsi="Times New Roman"/>
          <w:sz w:val="24"/>
          <w:szCs w:val="24"/>
        </w:rPr>
        <w:t>Zhotovitel se zavazuje poskytnout objednateli slevu v případě nedodržení termín</w:t>
      </w:r>
      <w:r w:rsidR="00A965D4" w:rsidRPr="00B83D1F">
        <w:rPr>
          <w:rFonts w:ascii="Times New Roman" w:hAnsi="Times New Roman"/>
          <w:sz w:val="24"/>
          <w:szCs w:val="24"/>
        </w:rPr>
        <w:t>ů</w:t>
      </w:r>
      <w:r w:rsidRPr="00B83D1F">
        <w:rPr>
          <w:rFonts w:ascii="Times New Roman" w:hAnsi="Times New Roman"/>
          <w:sz w:val="24"/>
          <w:szCs w:val="24"/>
        </w:rPr>
        <w:t xml:space="preserve"> </w:t>
      </w:r>
      <w:r w:rsidR="00A965D4" w:rsidRPr="00B83D1F">
        <w:rPr>
          <w:rFonts w:ascii="Times New Roman" w:hAnsi="Times New Roman"/>
          <w:sz w:val="24"/>
          <w:szCs w:val="24"/>
        </w:rPr>
        <w:t xml:space="preserve">dokončení </w:t>
      </w:r>
      <w:r w:rsidR="0059059E" w:rsidRPr="00B83D1F">
        <w:rPr>
          <w:rFonts w:ascii="Times New Roman" w:hAnsi="Times New Roman"/>
          <w:sz w:val="24"/>
          <w:szCs w:val="24"/>
        </w:rPr>
        <w:t xml:space="preserve">díla dle čl. III odst. 4 </w:t>
      </w:r>
      <w:r w:rsidRPr="00B83D1F">
        <w:rPr>
          <w:rFonts w:ascii="Times New Roman" w:hAnsi="Times New Roman"/>
          <w:sz w:val="24"/>
          <w:szCs w:val="24"/>
        </w:rPr>
        <w:t xml:space="preserve">ve výši </w:t>
      </w:r>
      <w:r w:rsidR="0059059E" w:rsidRPr="00B83D1F">
        <w:rPr>
          <w:rFonts w:ascii="Times New Roman" w:hAnsi="Times New Roman"/>
          <w:sz w:val="24"/>
          <w:szCs w:val="24"/>
        </w:rPr>
        <w:t>0,</w:t>
      </w:r>
      <w:r w:rsidR="00162384">
        <w:rPr>
          <w:rFonts w:ascii="Times New Roman" w:hAnsi="Times New Roman"/>
          <w:sz w:val="24"/>
          <w:szCs w:val="24"/>
        </w:rPr>
        <w:t>05</w:t>
      </w:r>
      <w:r w:rsidR="00A131C5" w:rsidRPr="00B83D1F">
        <w:rPr>
          <w:rFonts w:ascii="Times New Roman" w:hAnsi="Times New Roman"/>
          <w:sz w:val="24"/>
          <w:szCs w:val="24"/>
        </w:rPr>
        <w:t xml:space="preserve"> %</w:t>
      </w:r>
      <w:r w:rsidRPr="00B83D1F">
        <w:rPr>
          <w:rFonts w:ascii="Times New Roman" w:hAnsi="Times New Roman"/>
          <w:sz w:val="24"/>
          <w:szCs w:val="24"/>
        </w:rPr>
        <w:t xml:space="preserve"> z celkové ceny díla včetně DPH za každý</w:t>
      </w:r>
      <w:r w:rsidR="0008405A">
        <w:rPr>
          <w:rFonts w:ascii="Times New Roman" w:hAnsi="Times New Roman"/>
          <w:sz w:val="24"/>
          <w:szCs w:val="24"/>
        </w:rPr>
        <w:t>,</w:t>
      </w:r>
      <w:r w:rsidRPr="00B83D1F">
        <w:rPr>
          <w:rFonts w:ascii="Times New Roman" w:hAnsi="Times New Roman"/>
          <w:sz w:val="24"/>
          <w:szCs w:val="24"/>
        </w:rPr>
        <w:t xml:space="preserve"> byť i započatý</w:t>
      </w:r>
      <w:r w:rsidR="0008405A">
        <w:rPr>
          <w:rFonts w:ascii="Times New Roman" w:hAnsi="Times New Roman"/>
          <w:sz w:val="24"/>
          <w:szCs w:val="24"/>
        </w:rPr>
        <w:t>,</w:t>
      </w:r>
      <w:r w:rsidRPr="00B83D1F">
        <w:rPr>
          <w:rFonts w:ascii="Times New Roman" w:hAnsi="Times New Roman"/>
          <w:sz w:val="24"/>
          <w:szCs w:val="24"/>
        </w:rPr>
        <w:t xml:space="preserve"> den prodlení.</w:t>
      </w:r>
    </w:p>
    <w:p w14:paraId="41D6BEB4" w14:textId="48F2F641" w:rsidR="00E36AD3" w:rsidRPr="00B83D1F" w:rsidRDefault="00E36AD3" w:rsidP="00901477">
      <w:pPr>
        <w:numPr>
          <w:ilvl w:val="0"/>
          <w:numId w:val="4"/>
        </w:numPr>
        <w:spacing w:after="120"/>
        <w:ind w:left="425" w:hanging="425"/>
        <w:rPr>
          <w:rFonts w:ascii="Times New Roman" w:hAnsi="Times New Roman"/>
          <w:sz w:val="24"/>
          <w:szCs w:val="24"/>
          <w:lang w:eastAsia="en-US"/>
        </w:rPr>
      </w:pPr>
      <w:r w:rsidRPr="00B83D1F">
        <w:rPr>
          <w:rFonts w:ascii="Times New Roman" w:hAnsi="Times New Roman"/>
          <w:sz w:val="24"/>
          <w:szCs w:val="24"/>
          <w:lang w:eastAsia="en-US"/>
        </w:rPr>
        <w:t>Zhotovitel se zavazuje poskytnout objednateli slevu ve výši 0,25 % z celkové ceny díla včetně DPH za každý</w:t>
      </w:r>
      <w:r w:rsidR="0008405A">
        <w:rPr>
          <w:rFonts w:ascii="Times New Roman" w:hAnsi="Times New Roman"/>
          <w:sz w:val="24"/>
          <w:szCs w:val="24"/>
          <w:lang w:eastAsia="en-US"/>
        </w:rPr>
        <w:t>,</w:t>
      </w:r>
      <w:r w:rsidRPr="00B83D1F">
        <w:rPr>
          <w:rFonts w:ascii="Times New Roman" w:hAnsi="Times New Roman"/>
          <w:sz w:val="24"/>
          <w:szCs w:val="24"/>
          <w:lang w:eastAsia="en-US"/>
        </w:rPr>
        <w:t xml:space="preserve"> byť i započatý</w:t>
      </w:r>
      <w:r w:rsidR="0008405A">
        <w:rPr>
          <w:rFonts w:ascii="Times New Roman" w:hAnsi="Times New Roman"/>
          <w:sz w:val="24"/>
          <w:szCs w:val="24"/>
          <w:lang w:eastAsia="en-US"/>
        </w:rPr>
        <w:t>,</w:t>
      </w:r>
      <w:r w:rsidRPr="00B83D1F">
        <w:rPr>
          <w:rFonts w:ascii="Times New Roman" w:hAnsi="Times New Roman"/>
          <w:sz w:val="24"/>
          <w:szCs w:val="24"/>
          <w:lang w:eastAsia="en-US"/>
        </w:rPr>
        <w:t xml:space="preserve"> den prodlení </w:t>
      </w:r>
      <w:r w:rsidR="001C47D5" w:rsidRPr="00B83D1F">
        <w:rPr>
          <w:rFonts w:ascii="Times New Roman" w:hAnsi="Times New Roman"/>
          <w:sz w:val="24"/>
          <w:szCs w:val="24"/>
          <w:lang w:eastAsia="en-US"/>
        </w:rPr>
        <w:t>při nesplnění termínu</w:t>
      </w:r>
      <w:r w:rsidRPr="00B83D1F">
        <w:rPr>
          <w:rFonts w:ascii="Times New Roman" w:hAnsi="Times New Roman"/>
          <w:sz w:val="24"/>
          <w:szCs w:val="24"/>
          <w:lang w:eastAsia="en-US"/>
        </w:rPr>
        <w:t xml:space="preserve"> odstranění zařízení staveniště a vyklizení staveniště dle čl. III odst. </w:t>
      </w:r>
      <w:r w:rsidR="00162384">
        <w:rPr>
          <w:rFonts w:ascii="Times New Roman" w:hAnsi="Times New Roman"/>
          <w:sz w:val="24"/>
          <w:szCs w:val="24"/>
          <w:lang w:eastAsia="en-US"/>
        </w:rPr>
        <w:t>5</w:t>
      </w:r>
      <w:r w:rsidRPr="00B83D1F">
        <w:rPr>
          <w:rFonts w:ascii="Times New Roman" w:hAnsi="Times New Roman"/>
          <w:sz w:val="24"/>
          <w:szCs w:val="24"/>
          <w:lang w:eastAsia="en-US"/>
        </w:rPr>
        <w:t xml:space="preserve"> této smlouvy.</w:t>
      </w:r>
    </w:p>
    <w:p w14:paraId="665EC61F" w14:textId="7BF34242" w:rsidR="00E36AD3" w:rsidRPr="00B83D1F" w:rsidRDefault="00E36AD3" w:rsidP="00901477">
      <w:pPr>
        <w:numPr>
          <w:ilvl w:val="0"/>
          <w:numId w:val="4"/>
        </w:numPr>
        <w:spacing w:after="120"/>
        <w:ind w:left="425" w:hanging="425"/>
        <w:rPr>
          <w:rFonts w:ascii="Times New Roman" w:hAnsi="Times New Roman"/>
          <w:sz w:val="24"/>
          <w:szCs w:val="24"/>
          <w:lang w:eastAsia="en-US"/>
        </w:rPr>
      </w:pPr>
      <w:r w:rsidRPr="00B83D1F">
        <w:rPr>
          <w:rFonts w:ascii="Times New Roman" w:hAnsi="Times New Roman"/>
          <w:sz w:val="24"/>
          <w:szCs w:val="24"/>
          <w:lang w:eastAsia="en-US"/>
        </w:rPr>
        <w:t xml:space="preserve">Zhotovitel se zavazuje poskytnout objednateli </w:t>
      </w:r>
      <w:r w:rsidR="009A5616" w:rsidRPr="00B83D1F">
        <w:rPr>
          <w:rFonts w:ascii="Times New Roman" w:hAnsi="Times New Roman"/>
          <w:sz w:val="24"/>
          <w:szCs w:val="24"/>
          <w:lang w:eastAsia="en-US"/>
        </w:rPr>
        <w:t xml:space="preserve">smluvní pokutu </w:t>
      </w:r>
      <w:r w:rsidRPr="00B83D1F">
        <w:rPr>
          <w:rFonts w:ascii="Times New Roman" w:hAnsi="Times New Roman"/>
          <w:sz w:val="24"/>
          <w:szCs w:val="24"/>
          <w:lang w:eastAsia="en-US"/>
        </w:rPr>
        <w:t xml:space="preserve">ve výši </w:t>
      </w:r>
      <w:r w:rsidR="0008405A">
        <w:rPr>
          <w:rFonts w:ascii="Times New Roman" w:hAnsi="Times New Roman"/>
          <w:sz w:val="24"/>
          <w:szCs w:val="24"/>
          <w:lang w:eastAsia="en-US"/>
        </w:rPr>
        <w:t>2</w:t>
      </w:r>
      <w:r w:rsidRPr="00B83D1F">
        <w:rPr>
          <w:rFonts w:ascii="Times New Roman" w:hAnsi="Times New Roman"/>
          <w:sz w:val="24"/>
          <w:szCs w:val="24"/>
          <w:lang w:eastAsia="en-US"/>
        </w:rPr>
        <w:t xml:space="preserve">.000 Kč za každý, byť i započatý den prodlení v případě neodstranění každé jednotlivé vady nebo nedodělku ve lhůtě stanovené dle čl. </w:t>
      </w:r>
      <w:r w:rsidRPr="00162384">
        <w:rPr>
          <w:rFonts w:ascii="Times New Roman" w:hAnsi="Times New Roman"/>
          <w:sz w:val="24"/>
          <w:szCs w:val="24"/>
          <w:lang w:eastAsia="en-US"/>
        </w:rPr>
        <w:t>IV odst. 2</w:t>
      </w:r>
      <w:r w:rsidR="00162384" w:rsidRPr="00162384">
        <w:rPr>
          <w:rFonts w:ascii="Times New Roman" w:hAnsi="Times New Roman"/>
          <w:sz w:val="24"/>
          <w:szCs w:val="24"/>
          <w:lang w:eastAsia="en-US"/>
        </w:rPr>
        <w:t>1</w:t>
      </w:r>
      <w:r w:rsidRPr="00162384">
        <w:rPr>
          <w:rFonts w:ascii="Times New Roman" w:hAnsi="Times New Roman"/>
          <w:sz w:val="24"/>
          <w:szCs w:val="24"/>
          <w:lang w:eastAsia="en-US"/>
        </w:rPr>
        <w:t xml:space="preserve"> nebo čl. VII odst. </w:t>
      </w:r>
      <w:r w:rsidR="00786EC3" w:rsidRPr="00162384">
        <w:rPr>
          <w:rFonts w:ascii="Times New Roman" w:hAnsi="Times New Roman"/>
          <w:sz w:val="24"/>
          <w:szCs w:val="24"/>
          <w:lang w:eastAsia="en-US"/>
        </w:rPr>
        <w:t>4</w:t>
      </w:r>
      <w:r w:rsidR="009F5DF2" w:rsidRPr="00162384">
        <w:rPr>
          <w:rFonts w:ascii="Times New Roman" w:hAnsi="Times New Roman"/>
          <w:sz w:val="24"/>
          <w:szCs w:val="24"/>
          <w:lang w:eastAsia="en-US"/>
        </w:rPr>
        <w:t xml:space="preserve"> této smlouvy</w:t>
      </w:r>
      <w:r w:rsidRPr="00B83D1F">
        <w:rPr>
          <w:rFonts w:ascii="Times New Roman" w:hAnsi="Times New Roman"/>
          <w:sz w:val="24"/>
          <w:szCs w:val="24"/>
          <w:lang w:eastAsia="en-US"/>
        </w:rPr>
        <w:t>.</w:t>
      </w:r>
    </w:p>
    <w:p w14:paraId="5CE37F15" w14:textId="0F779A61" w:rsidR="00E36AD3" w:rsidRPr="00B83D1F" w:rsidRDefault="00E36AD3" w:rsidP="00901477">
      <w:pPr>
        <w:numPr>
          <w:ilvl w:val="0"/>
          <w:numId w:val="4"/>
        </w:numPr>
        <w:spacing w:after="120"/>
        <w:ind w:left="425" w:hanging="425"/>
        <w:rPr>
          <w:rFonts w:ascii="Times New Roman" w:hAnsi="Times New Roman"/>
          <w:sz w:val="24"/>
          <w:szCs w:val="24"/>
          <w:lang w:eastAsia="en-US"/>
        </w:rPr>
      </w:pPr>
      <w:r w:rsidRPr="00B83D1F">
        <w:rPr>
          <w:rFonts w:ascii="Times New Roman" w:hAnsi="Times New Roman"/>
          <w:sz w:val="24"/>
          <w:szCs w:val="24"/>
          <w:lang w:eastAsia="en-US"/>
        </w:rPr>
        <w:t>Zhotovitel se zavazuje zaplatit objednateli smluvní pokutu ve výši 2.000 Kč za každé jednotlivé porušení povinností stanovených zhotoviteli v čl. IV odst.</w:t>
      </w:r>
      <w:r w:rsidR="00D34B17" w:rsidRPr="00B83D1F">
        <w:rPr>
          <w:rFonts w:ascii="Times New Roman" w:hAnsi="Times New Roman"/>
          <w:sz w:val="24"/>
          <w:szCs w:val="24"/>
          <w:lang w:eastAsia="en-US"/>
        </w:rPr>
        <w:t xml:space="preserve"> </w:t>
      </w:r>
      <w:r w:rsidR="0037712A">
        <w:rPr>
          <w:rFonts w:ascii="Times New Roman" w:hAnsi="Times New Roman"/>
          <w:sz w:val="24"/>
          <w:szCs w:val="24"/>
          <w:lang w:eastAsia="en-US"/>
        </w:rPr>
        <w:t xml:space="preserve">4, 5, 12, 16, 17 a 22 </w:t>
      </w:r>
      <w:r w:rsidRPr="00B83D1F">
        <w:rPr>
          <w:rFonts w:ascii="Times New Roman" w:hAnsi="Times New Roman"/>
          <w:sz w:val="24"/>
          <w:szCs w:val="24"/>
        </w:rPr>
        <w:t>a v čl. V odst. 12 této smlouv</w:t>
      </w:r>
      <w:r w:rsidRPr="00B83D1F">
        <w:rPr>
          <w:rFonts w:ascii="Times New Roman" w:hAnsi="Times New Roman"/>
          <w:sz w:val="24"/>
          <w:szCs w:val="24"/>
          <w:lang w:eastAsia="en-US"/>
        </w:rPr>
        <w:t>y. Tato smluvní pokuta může být uložena i opakovaně.</w:t>
      </w:r>
    </w:p>
    <w:p w14:paraId="1E8F3115" w14:textId="73304AFC" w:rsidR="00E36AD3" w:rsidRPr="00B83D1F" w:rsidRDefault="00E36AD3" w:rsidP="00901477">
      <w:pPr>
        <w:numPr>
          <w:ilvl w:val="0"/>
          <w:numId w:val="4"/>
        </w:numPr>
        <w:spacing w:after="120"/>
        <w:ind w:left="425" w:hanging="425"/>
        <w:rPr>
          <w:rFonts w:ascii="Times New Roman" w:hAnsi="Times New Roman"/>
          <w:sz w:val="24"/>
          <w:szCs w:val="24"/>
          <w:lang w:eastAsia="en-US"/>
        </w:rPr>
      </w:pPr>
      <w:r w:rsidRPr="00B83D1F">
        <w:rPr>
          <w:rFonts w:ascii="Times New Roman" w:hAnsi="Times New Roman"/>
          <w:sz w:val="24"/>
          <w:szCs w:val="24"/>
          <w:lang w:eastAsia="en-US"/>
        </w:rPr>
        <w:t xml:space="preserve">Zhotovitel se zavazuje zaplatit objednateli smluvní pokutu ve výši </w:t>
      </w:r>
      <w:r w:rsidR="0008405A">
        <w:rPr>
          <w:rFonts w:ascii="Times New Roman" w:hAnsi="Times New Roman"/>
          <w:sz w:val="24"/>
          <w:szCs w:val="24"/>
          <w:lang w:eastAsia="en-US"/>
        </w:rPr>
        <w:t>10</w:t>
      </w:r>
      <w:r w:rsidRPr="00B83D1F">
        <w:rPr>
          <w:rFonts w:ascii="Times New Roman" w:hAnsi="Times New Roman"/>
          <w:sz w:val="24"/>
          <w:szCs w:val="24"/>
          <w:lang w:eastAsia="en-US"/>
        </w:rPr>
        <w:t xml:space="preserve">.000 Kč v případě nepředložení pojistné smlouvy (certifikátu pojištění) objednateli dle čl. IV odst. </w:t>
      </w:r>
      <w:r w:rsidR="0008405A">
        <w:rPr>
          <w:rFonts w:ascii="Times New Roman" w:hAnsi="Times New Roman"/>
          <w:sz w:val="24"/>
          <w:szCs w:val="24"/>
          <w:lang w:eastAsia="en-US"/>
        </w:rPr>
        <w:t>20</w:t>
      </w:r>
      <w:r w:rsidR="00A2549E" w:rsidRPr="00B83D1F">
        <w:rPr>
          <w:rFonts w:ascii="Times New Roman" w:hAnsi="Times New Roman"/>
          <w:sz w:val="24"/>
          <w:szCs w:val="24"/>
          <w:lang w:eastAsia="en-US"/>
        </w:rPr>
        <w:t xml:space="preserve"> této smlouvy.</w:t>
      </w:r>
      <w:r w:rsidRPr="00B83D1F">
        <w:rPr>
          <w:rFonts w:ascii="Times New Roman" w:hAnsi="Times New Roman"/>
          <w:sz w:val="24"/>
          <w:szCs w:val="24"/>
          <w:lang w:eastAsia="en-US"/>
        </w:rPr>
        <w:t xml:space="preserve"> Tuto smluvní pokutu je možné uložit i opakovaně po poskytnutí dodatečně přiměřené lhůtě objednatelem.</w:t>
      </w:r>
    </w:p>
    <w:p w14:paraId="765AAE0B" w14:textId="1769E959" w:rsidR="00E36AD3" w:rsidRPr="00B83D1F" w:rsidRDefault="00E36AD3" w:rsidP="00901477">
      <w:pPr>
        <w:numPr>
          <w:ilvl w:val="0"/>
          <w:numId w:val="4"/>
        </w:numPr>
        <w:spacing w:after="120"/>
        <w:ind w:left="425" w:hanging="425"/>
        <w:rPr>
          <w:rFonts w:ascii="Times New Roman" w:hAnsi="Times New Roman"/>
          <w:sz w:val="24"/>
          <w:szCs w:val="24"/>
          <w:lang w:eastAsia="en-US"/>
        </w:rPr>
      </w:pPr>
      <w:r w:rsidRPr="00B83D1F">
        <w:rPr>
          <w:rFonts w:ascii="Times New Roman" w:hAnsi="Times New Roman"/>
          <w:sz w:val="24"/>
          <w:szCs w:val="24"/>
          <w:lang w:eastAsia="en-US"/>
        </w:rPr>
        <w:t xml:space="preserve">Zhotovitel se zavazuje zaplatit objednateli smluvní pokutu ve výši </w:t>
      </w:r>
      <w:r w:rsidR="0037712A">
        <w:rPr>
          <w:rFonts w:ascii="Times New Roman" w:hAnsi="Times New Roman"/>
          <w:sz w:val="24"/>
          <w:szCs w:val="24"/>
          <w:lang w:eastAsia="en-US"/>
        </w:rPr>
        <w:t>5</w:t>
      </w:r>
      <w:r w:rsidRPr="00B83D1F">
        <w:rPr>
          <w:rFonts w:ascii="Times New Roman" w:hAnsi="Times New Roman"/>
          <w:sz w:val="24"/>
          <w:szCs w:val="24"/>
          <w:lang w:eastAsia="en-US"/>
        </w:rPr>
        <w:t>.000 Kč za každé porušení jakékoliv smluvní povinnosti uvedené v čl. IV odst.</w:t>
      </w:r>
      <w:r w:rsidR="0037712A">
        <w:rPr>
          <w:rFonts w:ascii="Times New Roman" w:hAnsi="Times New Roman"/>
          <w:sz w:val="24"/>
          <w:szCs w:val="24"/>
          <w:lang w:eastAsia="en-US"/>
        </w:rPr>
        <w:t xml:space="preserve"> 7, 8, 9 a 10</w:t>
      </w:r>
      <w:r w:rsidRPr="00B83D1F">
        <w:rPr>
          <w:rFonts w:ascii="Times New Roman" w:hAnsi="Times New Roman"/>
          <w:sz w:val="24"/>
          <w:szCs w:val="24"/>
        </w:rPr>
        <w:t>.</w:t>
      </w:r>
      <w:r w:rsidRPr="00B83D1F">
        <w:rPr>
          <w:rFonts w:ascii="Times New Roman" w:hAnsi="Times New Roman"/>
          <w:sz w:val="24"/>
          <w:szCs w:val="24"/>
          <w:lang w:eastAsia="en-US"/>
        </w:rPr>
        <w:t xml:space="preserve"> Tyto smluvní pokuty mohou být uloženy i opakovaně.</w:t>
      </w:r>
    </w:p>
    <w:p w14:paraId="0FD3DDC6" w14:textId="56DE131D" w:rsidR="00E36AD3" w:rsidRPr="00B83D1F" w:rsidRDefault="00E36AD3" w:rsidP="00901477">
      <w:pPr>
        <w:numPr>
          <w:ilvl w:val="0"/>
          <w:numId w:val="4"/>
        </w:numPr>
        <w:spacing w:after="120"/>
        <w:ind w:left="425" w:hanging="425"/>
        <w:rPr>
          <w:rFonts w:ascii="Times New Roman" w:hAnsi="Times New Roman"/>
          <w:sz w:val="24"/>
          <w:szCs w:val="24"/>
          <w:lang w:eastAsia="en-US"/>
        </w:rPr>
      </w:pPr>
      <w:r w:rsidRPr="00B83D1F">
        <w:rPr>
          <w:rFonts w:ascii="Times New Roman" w:hAnsi="Times New Roman"/>
          <w:sz w:val="24"/>
          <w:szCs w:val="24"/>
          <w:lang w:eastAsia="en-US"/>
        </w:rPr>
        <w:t>Zhotovitel se zavazuje zaplatit objednateli smluvní pokutu v případě porušení povinností</w:t>
      </w:r>
      <w:r w:rsidRPr="00B83D1F">
        <w:rPr>
          <w:rFonts w:ascii="Times New Roman" w:hAnsi="Times New Roman"/>
          <w:sz w:val="24"/>
          <w:szCs w:val="24"/>
          <w:lang w:eastAsia="en-US"/>
        </w:rPr>
        <w:br/>
        <w:t xml:space="preserve">dle čl. IX této smlouvy ve výši </w:t>
      </w:r>
      <w:r w:rsidR="0037712A">
        <w:rPr>
          <w:rFonts w:ascii="Times New Roman" w:hAnsi="Times New Roman"/>
          <w:sz w:val="24"/>
          <w:szCs w:val="24"/>
          <w:lang w:eastAsia="en-US"/>
        </w:rPr>
        <w:t>2</w:t>
      </w:r>
      <w:r w:rsidRPr="00B83D1F">
        <w:rPr>
          <w:rFonts w:ascii="Times New Roman" w:hAnsi="Times New Roman"/>
          <w:sz w:val="24"/>
          <w:szCs w:val="24"/>
          <w:lang w:eastAsia="en-US"/>
        </w:rPr>
        <w:t>.000 Kč za každý zjištěný případ.</w:t>
      </w:r>
    </w:p>
    <w:p w14:paraId="0191C7A0" w14:textId="77777777" w:rsidR="00E36AD3" w:rsidRPr="00A40A24" w:rsidRDefault="00E36AD3" w:rsidP="00901477">
      <w:pPr>
        <w:widowControl w:val="0"/>
        <w:numPr>
          <w:ilvl w:val="0"/>
          <w:numId w:val="4"/>
        </w:numPr>
        <w:suppressAutoHyphens/>
        <w:autoSpaceDE w:val="0"/>
        <w:autoSpaceDN w:val="0"/>
        <w:spacing w:before="120" w:after="120"/>
        <w:ind w:left="425" w:hanging="425"/>
        <w:rPr>
          <w:rFonts w:ascii="Times New Roman" w:hAnsi="Times New Roman"/>
          <w:sz w:val="24"/>
          <w:szCs w:val="24"/>
        </w:rPr>
      </w:pPr>
      <w:r w:rsidRPr="00B83D1F">
        <w:rPr>
          <w:rFonts w:ascii="Times New Roman" w:hAnsi="Times New Roman"/>
          <w:iCs/>
          <w:sz w:val="24"/>
          <w:szCs w:val="24"/>
        </w:rPr>
        <w:t xml:space="preserve">Zhotovitel se zavazuje řádně a včas plnit své povinnosti vztahující se ke správě </w:t>
      </w:r>
      <w:r w:rsidRPr="00B83D1F">
        <w:rPr>
          <w:rFonts w:ascii="Times New Roman" w:hAnsi="Times New Roman"/>
          <w:sz w:val="24"/>
          <w:szCs w:val="24"/>
        </w:rPr>
        <w:t>DPH po dobu trvání této smlouvy, zejména tuto daň řádně a včas zaplatit. Pokud v</w:t>
      </w:r>
      <w:r w:rsidRPr="00B83D1F">
        <w:rPr>
          <w:rFonts w:ascii="Times New Roman" w:hAnsi="Times New Roman"/>
          <w:iCs/>
          <w:sz w:val="24"/>
          <w:szCs w:val="24"/>
        </w:rPr>
        <w:t xml:space="preserve"> důsledku porušení tohoto závazku příslušný finanční úřad vyzve objednatele k zaplacení DPH z  důvodu jeho ručení ve smyslu čl. V odst. 7 bodu (i) této smlouvy, zhotovitel se zavazuje zaplatit objednateli jednorázovou smluvní pokutu ve výši DPH</w:t>
      </w:r>
      <w:r w:rsidRPr="00B83D1F">
        <w:rPr>
          <w:rFonts w:ascii="Times New Roman" w:hAnsi="Times New Roman"/>
          <w:sz w:val="24"/>
          <w:szCs w:val="24"/>
        </w:rPr>
        <w:t xml:space="preserve"> </w:t>
      </w:r>
      <w:r w:rsidRPr="00B83D1F">
        <w:rPr>
          <w:rFonts w:ascii="Times New Roman" w:hAnsi="Times New Roman"/>
          <w:iCs/>
          <w:sz w:val="24"/>
          <w:szCs w:val="24"/>
        </w:rPr>
        <w:t>vztahující se k porušení závazku zhotovitele řádně a včas zaplatit DPH (včetně příslušenství), s níž je spojeno ručení objednatele</w:t>
      </w:r>
      <w:r w:rsidRPr="00B83D1F">
        <w:rPr>
          <w:rFonts w:ascii="Times New Roman" w:hAnsi="Times New Roman"/>
          <w:sz w:val="24"/>
          <w:szCs w:val="24"/>
        </w:rPr>
        <w:t xml:space="preserve"> </w:t>
      </w:r>
      <w:r w:rsidRPr="00B83D1F">
        <w:rPr>
          <w:rFonts w:ascii="Times New Roman" w:hAnsi="Times New Roman"/>
          <w:iCs/>
          <w:sz w:val="24"/>
          <w:szCs w:val="24"/>
        </w:rPr>
        <w:t xml:space="preserve">ve smyslu </w:t>
      </w:r>
      <w:r w:rsidRPr="00B83D1F">
        <w:rPr>
          <w:rFonts w:ascii="Times New Roman" w:hAnsi="Times New Roman"/>
          <w:iCs/>
          <w:sz w:val="24"/>
          <w:szCs w:val="24"/>
        </w:rPr>
        <w:br/>
        <w:t>čl. V odst. 7 bodu (i) této smlouvy.</w:t>
      </w:r>
    </w:p>
    <w:p w14:paraId="722EC25A" w14:textId="521975B6" w:rsidR="00A40A24" w:rsidRPr="00A40A24" w:rsidRDefault="00A40A24" w:rsidP="00A40A24">
      <w:pPr>
        <w:numPr>
          <w:ilvl w:val="0"/>
          <w:numId w:val="4"/>
        </w:numPr>
        <w:spacing w:after="120"/>
        <w:ind w:left="425" w:hanging="425"/>
        <w:rPr>
          <w:rFonts w:ascii="Times New Roman" w:hAnsi="Times New Roman"/>
          <w:sz w:val="24"/>
          <w:szCs w:val="24"/>
          <w:lang w:eastAsia="en-US"/>
        </w:rPr>
      </w:pPr>
      <w:r w:rsidRPr="00B83D1F">
        <w:rPr>
          <w:rFonts w:ascii="Times New Roman" w:hAnsi="Times New Roman"/>
          <w:sz w:val="24"/>
          <w:szCs w:val="24"/>
          <w:lang w:eastAsia="en-US"/>
        </w:rPr>
        <w:lastRenderedPageBreak/>
        <w:t xml:space="preserve">Zhotovitel se zavazuje poskytnout objednateli </w:t>
      </w:r>
      <w:r>
        <w:rPr>
          <w:rFonts w:ascii="Times New Roman" w:hAnsi="Times New Roman"/>
          <w:sz w:val="24"/>
          <w:szCs w:val="24"/>
          <w:lang w:eastAsia="en-US"/>
        </w:rPr>
        <w:t>smluvní pokutu</w:t>
      </w:r>
      <w:r w:rsidRPr="00B83D1F">
        <w:rPr>
          <w:rFonts w:ascii="Times New Roman" w:hAnsi="Times New Roman"/>
          <w:sz w:val="24"/>
          <w:szCs w:val="24"/>
          <w:lang w:eastAsia="en-US"/>
        </w:rPr>
        <w:t xml:space="preserve"> ve výši </w:t>
      </w:r>
      <w:r w:rsidR="00BC197F">
        <w:rPr>
          <w:rFonts w:ascii="Times New Roman" w:hAnsi="Times New Roman"/>
          <w:sz w:val="24"/>
          <w:szCs w:val="24"/>
          <w:lang w:eastAsia="en-US"/>
        </w:rPr>
        <w:t xml:space="preserve">1.500.000 Kč, </w:t>
      </w:r>
      <w:r>
        <w:rPr>
          <w:rFonts w:ascii="Times New Roman" w:hAnsi="Times New Roman"/>
          <w:sz w:val="24"/>
          <w:szCs w:val="24"/>
          <w:lang w:eastAsia="en-US"/>
        </w:rPr>
        <w:t>pokud nepředloží objednateli bankovní záruku dle čl. XIV. této smlouvy ani v dodatečné lhůtě 1</w:t>
      </w:r>
      <w:r w:rsidR="009159D7">
        <w:rPr>
          <w:rFonts w:ascii="Times New Roman" w:hAnsi="Times New Roman"/>
          <w:sz w:val="24"/>
          <w:szCs w:val="24"/>
          <w:lang w:eastAsia="en-US"/>
        </w:rPr>
        <w:t>5</w:t>
      </w:r>
      <w:r>
        <w:rPr>
          <w:rFonts w:ascii="Times New Roman" w:hAnsi="Times New Roman"/>
          <w:sz w:val="24"/>
          <w:szCs w:val="24"/>
          <w:lang w:eastAsia="en-US"/>
        </w:rPr>
        <w:t xml:space="preserve"> dnů</w:t>
      </w:r>
      <w:r w:rsidRPr="00B83D1F">
        <w:rPr>
          <w:rFonts w:ascii="Times New Roman" w:hAnsi="Times New Roman"/>
          <w:sz w:val="24"/>
          <w:szCs w:val="24"/>
          <w:lang w:eastAsia="en-US"/>
        </w:rPr>
        <w:t>.</w:t>
      </w:r>
    </w:p>
    <w:p w14:paraId="50A3F4DB" w14:textId="013794B2" w:rsidR="00E36AD3" w:rsidRPr="00B83D1F" w:rsidRDefault="00E36AD3" w:rsidP="00901477">
      <w:pPr>
        <w:numPr>
          <w:ilvl w:val="0"/>
          <w:numId w:val="4"/>
        </w:numPr>
        <w:spacing w:after="120"/>
        <w:ind w:left="425" w:hanging="425"/>
        <w:rPr>
          <w:rFonts w:ascii="Times New Roman" w:hAnsi="Times New Roman"/>
          <w:sz w:val="24"/>
          <w:szCs w:val="24"/>
          <w:lang w:eastAsia="en-US"/>
        </w:rPr>
      </w:pPr>
      <w:r w:rsidRPr="00B83D1F">
        <w:rPr>
          <w:rFonts w:ascii="Times New Roman" w:hAnsi="Times New Roman"/>
          <w:sz w:val="24"/>
          <w:szCs w:val="24"/>
          <w:lang w:eastAsia="en-US"/>
        </w:rPr>
        <w:t>Celková výše smluvních pokut</w:t>
      </w:r>
      <w:r w:rsidR="0092015C" w:rsidRPr="00B83D1F">
        <w:rPr>
          <w:rFonts w:ascii="Times New Roman" w:hAnsi="Times New Roman"/>
          <w:sz w:val="24"/>
          <w:szCs w:val="24"/>
          <w:lang w:eastAsia="en-US"/>
        </w:rPr>
        <w:t xml:space="preserve"> je</w:t>
      </w:r>
      <w:r w:rsidRPr="00B83D1F">
        <w:rPr>
          <w:rFonts w:ascii="Times New Roman" w:hAnsi="Times New Roman"/>
          <w:sz w:val="24"/>
          <w:szCs w:val="24"/>
          <w:lang w:eastAsia="en-US"/>
        </w:rPr>
        <w:t xml:space="preserve"> </w:t>
      </w:r>
      <w:r w:rsidRPr="00B83D1F">
        <w:rPr>
          <w:rFonts w:ascii="Times New Roman" w:hAnsi="Times New Roman"/>
          <w:iCs/>
          <w:sz w:val="24"/>
          <w:szCs w:val="24"/>
        </w:rPr>
        <w:t xml:space="preserve">omezena limitem </w:t>
      </w:r>
      <w:r w:rsidR="00D9597B">
        <w:rPr>
          <w:rFonts w:ascii="Times New Roman" w:hAnsi="Times New Roman"/>
          <w:iCs/>
          <w:sz w:val="24"/>
          <w:szCs w:val="24"/>
        </w:rPr>
        <w:t>5</w:t>
      </w:r>
      <w:r w:rsidRPr="00B83D1F">
        <w:rPr>
          <w:rFonts w:ascii="Times New Roman" w:hAnsi="Times New Roman"/>
          <w:iCs/>
          <w:sz w:val="24"/>
          <w:szCs w:val="24"/>
        </w:rPr>
        <w:t xml:space="preserve">0 % celkové ceny díla včetně DPH uvedené v čl. V odst. 1 této smlouvy </w:t>
      </w:r>
      <w:r w:rsidRPr="00B83D1F">
        <w:rPr>
          <w:rFonts w:ascii="Times New Roman" w:hAnsi="Times New Roman"/>
          <w:sz w:val="24"/>
          <w:szCs w:val="24"/>
          <w:lang w:eastAsia="en-US"/>
        </w:rPr>
        <w:t xml:space="preserve">a smluvní pokuty mohou být kombinovány (tzn., že uplatnění jedné smluvní pokuty nevylučuje souběžné uplatnění jakékoliv jiné smluvní pokuty). </w:t>
      </w:r>
      <w:r w:rsidR="00A40A24">
        <w:rPr>
          <w:rFonts w:ascii="Times New Roman" w:hAnsi="Times New Roman"/>
          <w:sz w:val="24"/>
          <w:szCs w:val="24"/>
          <w:lang w:eastAsia="en-US"/>
        </w:rPr>
        <w:t>Do limitu 50 % se nezapočítává smluvní pokuta dle odst. 9 tohoto článku.</w:t>
      </w:r>
    </w:p>
    <w:p w14:paraId="3CF54416" w14:textId="77777777" w:rsidR="00E36AD3" w:rsidRPr="00B83D1F" w:rsidRDefault="00E36AD3" w:rsidP="00901477">
      <w:pPr>
        <w:numPr>
          <w:ilvl w:val="0"/>
          <w:numId w:val="4"/>
        </w:numPr>
        <w:spacing w:after="120"/>
        <w:ind w:left="425" w:hanging="425"/>
        <w:rPr>
          <w:rFonts w:ascii="Times New Roman" w:hAnsi="Times New Roman"/>
          <w:sz w:val="24"/>
          <w:szCs w:val="24"/>
        </w:rPr>
      </w:pPr>
      <w:r w:rsidRPr="00B83D1F">
        <w:rPr>
          <w:rFonts w:ascii="Times New Roman" w:hAnsi="Times New Roman"/>
          <w:sz w:val="24"/>
          <w:szCs w:val="24"/>
        </w:rPr>
        <w:t xml:space="preserve">Smluvní pokuta je splatná do 21 dnů ode dne doručení oznámení o uložení smluvní pokuty objednatelem zhotoviteli. </w:t>
      </w:r>
    </w:p>
    <w:p w14:paraId="2841CCB8" w14:textId="77777777" w:rsidR="00E36AD3" w:rsidRPr="00B83D1F" w:rsidRDefault="00E36AD3" w:rsidP="00901477">
      <w:pPr>
        <w:numPr>
          <w:ilvl w:val="0"/>
          <w:numId w:val="4"/>
        </w:numPr>
        <w:spacing w:after="120"/>
        <w:ind w:left="425" w:hanging="425"/>
        <w:rPr>
          <w:rFonts w:ascii="Times New Roman" w:hAnsi="Times New Roman"/>
          <w:sz w:val="24"/>
          <w:szCs w:val="24"/>
        </w:rPr>
      </w:pPr>
      <w:r w:rsidRPr="00B83D1F">
        <w:rPr>
          <w:rFonts w:ascii="Times New Roman" w:hAnsi="Times New Roman"/>
          <w:sz w:val="24"/>
          <w:szCs w:val="24"/>
        </w:rPr>
        <w:t xml:space="preserve">V případě prodlení objednatele se zaplacením faktury zhotovitele je zhotovitel oprávněn účtovat mu úroky z prodlení v zákonné výši z dlužné částky za každý den prodlení. </w:t>
      </w:r>
    </w:p>
    <w:p w14:paraId="7F5788AE" w14:textId="77777777" w:rsidR="00E36AD3" w:rsidRPr="00B83D1F" w:rsidRDefault="00E36AD3" w:rsidP="00901477">
      <w:pPr>
        <w:numPr>
          <w:ilvl w:val="0"/>
          <w:numId w:val="4"/>
        </w:numPr>
        <w:spacing w:after="120"/>
        <w:ind w:left="425" w:hanging="425"/>
        <w:rPr>
          <w:rFonts w:ascii="Times New Roman" w:hAnsi="Times New Roman"/>
          <w:sz w:val="24"/>
          <w:szCs w:val="24"/>
        </w:rPr>
      </w:pPr>
      <w:r w:rsidRPr="00B83D1F">
        <w:rPr>
          <w:rFonts w:ascii="Times New Roman" w:hAnsi="Times New Roman"/>
          <w:iCs/>
          <w:sz w:val="24"/>
          <w:szCs w:val="24"/>
        </w:rPr>
        <w:t>Zaplacením smluvní pokuty není jakkoliv dotčen nárok objednatele na náhradu škody a nemajetkové újmy; nárok na náhradu škody a nemajetkové újmy je objednatel oprávněn uplatnit vedle smluvní pokuty v plné výši. Zaplacením smluvní pokuty není dotčeno splnění povinnosti, která je prostřednictvím smluvní pokuty zajištěna</w:t>
      </w:r>
      <w:r w:rsidRPr="00B83D1F">
        <w:rPr>
          <w:rFonts w:ascii="Times New Roman" w:hAnsi="Times New Roman"/>
          <w:sz w:val="24"/>
          <w:szCs w:val="24"/>
        </w:rPr>
        <w:t>.</w:t>
      </w:r>
    </w:p>
    <w:p w14:paraId="5C23733F" w14:textId="77777777" w:rsidR="00E36AD3" w:rsidRPr="00B83D1F" w:rsidRDefault="00E36AD3" w:rsidP="00A40A24">
      <w:pPr>
        <w:pStyle w:val="Nadpis4"/>
        <w:spacing w:before="240"/>
        <w:ind w:left="567" w:firstLine="0"/>
        <w:rPr>
          <w:rFonts w:ascii="Times New Roman" w:hAnsi="Times New Roman" w:cs="Times New Roman"/>
          <w:sz w:val="24"/>
          <w:szCs w:val="24"/>
        </w:rPr>
      </w:pPr>
      <w:r w:rsidRPr="00B83D1F">
        <w:rPr>
          <w:rFonts w:ascii="Times New Roman" w:hAnsi="Times New Roman" w:cs="Times New Roman"/>
          <w:sz w:val="24"/>
          <w:szCs w:val="24"/>
        </w:rPr>
        <w:br/>
        <w:t>Pokyny k provedení díla</w:t>
      </w:r>
    </w:p>
    <w:p w14:paraId="5709116D" w14:textId="77777777" w:rsidR="00E36AD3" w:rsidRPr="00B83D1F" w:rsidRDefault="00E36AD3" w:rsidP="00901477">
      <w:pPr>
        <w:numPr>
          <w:ilvl w:val="0"/>
          <w:numId w:val="6"/>
        </w:numPr>
        <w:spacing w:after="120"/>
        <w:ind w:left="425" w:hanging="425"/>
        <w:rPr>
          <w:rFonts w:ascii="Times New Roman" w:hAnsi="Times New Roman"/>
          <w:sz w:val="24"/>
          <w:szCs w:val="24"/>
        </w:rPr>
      </w:pPr>
      <w:r w:rsidRPr="00B83D1F">
        <w:rPr>
          <w:rFonts w:ascii="Times New Roman" w:hAnsi="Times New Roman"/>
          <w:sz w:val="24"/>
          <w:szCs w:val="24"/>
        </w:rPr>
        <w:t>Objednatel je oprávněn dávat zhotoviteli pokyny k určení způsobu provedení díla; pokud tak objednatel neučiní, zhotovitel při provedení díla postupuje samostatně.</w:t>
      </w:r>
    </w:p>
    <w:p w14:paraId="11EE5EC3" w14:textId="3D4C4DB6" w:rsidR="00E36AD3" w:rsidRPr="00B83D1F" w:rsidRDefault="00E36AD3" w:rsidP="00901477">
      <w:pPr>
        <w:numPr>
          <w:ilvl w:val="0"/>
          <w:numId w:val="6"/>
        </w:numPr>
        <w:spacing w:after="120"/>
        <w:ind w:left="425" w:hanging="425"/>
        <w:rPr>
          <w:rFonts w:ascii="Times New Roman" w:hAnsi="Times New Roman"/>
          <w:sz w:val="24"/>
          <w:szCs w:val="24"/>
        </w:rPr>
      </w:pPr>
      <w:r w:rsidRPr="00B83D1F">
        <w:rPr>
          <w:rFonts w:ascii="Times New Roman" w:hAnsi="Times New Roman"/>
          <w:sz w:val="24"/>
          <w:szCs w:val="24"/>
        </w:rPr>
        <w:t xml:space="preserve">Zhotovitel se zavazuje písemně upozornit objednatele na nevhodnou povahu pokynů k provedení díla, jestliže mohl tuto nevhodnost zjistit při vynaložení odborné péče.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O dobu, po kterou bylo nutno provedení díla z důvodů uvedených v tomto odstavci přerušit, se prodlužuje termín stanovený pro dokončení díla podle čl. III odst. </w:t>
      </w:r>
      <w:r w:rsidR="00A965D4" w:rsidRPr="00B83D1F">
        <w:rPr>
          <w:rFonts w:ascii="Times New Roman" w:hAnsi="Times New Roman"/>
          <w:sz w:val="24"/>
          <w:szCs w:val="24"/>
        </w:rPr>
        <w:t>4</w:t>
      </w:r>
      <w:r w:rsidRPr="00B83D1F">
        <w:rPr>
          <w:rFonts w:ascii="Times New Roman" w:hAnsi="Times New Roman"/>
          <w:sz w:val="24"/>
          <w:szCs w:val="24"/>
        </w:rPr>
        <w:t xml:space="preserve"> této smlouvy</w:t>
      </w:r>
      <w:r w:rsidR="0037712A">
        <w:rPr>
          <w:rFonts w:ascii="Times New Roman" w:hAnsi="Times New Roman"/>
          <w:sz w:val="24"/>
          <w:szCs w:val="24"/>
        </w:rPr>
        <w:t>.</w:t>
      </w:r>
    </w:p>
    <w:p w14:paraId="00B6225B" w14:textId="77777777" w:rsidR="00E36AD3" w:rsidRPr="00B83D1F" w:rsidRDefault="00E36AD3" w:rsidP="00901477">
      <w:pPr>
        <w:numPr>
          <w:ilvl w:val="0"/>
          <w:numId w:val="6"/>
        </w:numPr>
        <w:spacing w:after="120"/>
        <w:ind w:left="425" w:hanging="425"/>
        <w:rPr>
          <w:rFonts w:ascii="Times New Roman" w:hAnsi="Times New Roman"/>
          <w:sz w:val="24"/>
          <w:szCs w:val="24"/>
        </w:rPr>
      </w:pPr>
      <w:r w:rsidRPr="00B83D1F">
        <w:rPr>
          <w:rFonts w:ascii="Times New Roman" w:hAnsi="Times New Roman"/>
          <w:sz w:val="24"/>
          <w:szCs w:val="24"/>
        </w:rPr>
        <w:t>Pokud objednatel bude trvat na provedení díla podle nevhodných pokynů dle odst. 2 tohoto článku, zhotovitel neodpovídá za nemožnost dokončení díla nebo za vady díla způsobené nevhodnými pokyny objednatele. V</w:t>
      </w:r>
      <w:r w:rsidR="00A2549E" w:rsidRPr="00B83D1F">
        <w:rPr>
          <w:rFonts w:ascii="Times New Roman" w:hAnsi="Times New Roman"/>
          <w:sz w:val="24"/>
          <w:szCs w:val="24"/>
        </w:rPr>
        <w:t> </w:t>
      </w:r>
      <w:r w:rsidRPr="00B83D1F">
        <w:rPr>
          <w:rFonts w:ascii="Times New Roman" w:hAnsi="Times New Roman"/>
          <w:sz w:val="24"/>
          <w:szCs w:val="24"/>
        </w:rPr>
        <w:t>případě nedokončení díla podle předchozí věty</w:t>
      </w:r>
      <w:r w:rsidRPr="00B83D1F">
        <w:rPr>
          <w:rFonts w:ascii="Times New Roman" w:hAnsi="Times New Roman"/>
          <w:sz w:val="24"/>
          <w:szCs w:val="24"/>
        </w:rPr>
        <w:br/>
        <w:t>má zhotovitel právo na úhradu ceny za dílo sníženou o nedokončenou část díla.</w:t>
      </w:r>
    </w:p>
    <w:p w14:paraId="6650A36B" w14:textId="77777777" w:rsidR="00E36AD3" w:rsidRDefault="00E36AD3" w:rsidP="00901477">
      <w:pPr>
        <w:numPr>
          <w:ilvl w:val="0"/>
          <w:numId w:val="6"/>
        </w:numPr>
        <w:spacing w:after="120"/>
        <w:ind w:left="425" w:hanging="425"/>
        <w:rPr>
          <w:rFonts w:ascii="Times New Roman" w:hAnsi="Times New Roman"/>
          <w:sz w:val="24"/>
          <w:szCs w:val="24"/>
        </w:rPr>
      </w:pPr>
      <w:r w:rsidRPr="00B83D1F">
        <w:rPr>
          <w:rFonts w:ascii="Times New Roman" w:hAnsi="Times New Roman"/>
          <w:sz w:val="24"/>
          <w:szCs w:val="24"/>
        </w:rPr>
        <w:t>Pokud zhotovitel neupozorní na nevhodnost pokynů objednatele, odpovídá za vady díla, případně nemožnost dokončení díla, způsobené nevhodnými pokyny objednatele.</w:t>
      </w:r>
    </w:p>
    <w:p w14:paraId="3DAF46A2" w14:textId="08357C56" w:rsidR="006A56D3" w:rsidRPr="00B83D1F" w:rsidRDefault="006A56D3" w:rsidP="00424993">
      <w:pPr>
        <w:numPr>
          <w:ilvl w:val="0"/>
          <w:numId w:val="6"/>
        </w:numPr>
        <w:spacing w:after="240"/>
        <w:ind w:left="425" w:hanging="425"/>
        <w:rPr>
          <w:rFonts w:ascii="Times New Roman" w:hAnsi="Times New Roman"/>
          <w:sz w:val="24"/>
          <w:szCs w:val="24"/>
        </w:rPr>
      </w:pPr>
      <w:r w:rsidRPr="00B83D1F">
        <w:rPr>
          <w:rFonts w:ascii="Times New Roman" w:hAnsi="Times New Roman"/>
          <w:sz w:val="24"/>
          <w:szCs w:val="24"/>
        </w:rPr>
        <w:t xml:space="preserve">Zjistí-li zhotovitel při provedení díla skryté překážky týkající se místa, kde má být dílo provedeno a tyto překážky znemožňují provedení díla dohodnutým způsobem, je zhotovitel povinen oznámit to písemně bez zbytečného odkladu objednateli a navrhnout mu změnu díla. Do doby dosažení dohody o změně díla je zhotovitel oprávněn provedení díla přerušit pouze v rozsahu, v jakém uvedené skryté překážky znemožňují provedení díla dohodnutým způsobem. O dobu, po kterou bylo nutno provedení díla z důvodů uvedených v tomto odstavci přerušit, se může prodloužit termín stanovený pro dokončení díla podle čl. III </w:t>
      </w:r>
      <w:r>
        <w:rPr>
          <w:rFonts w:ascii="Times New Roman" w:hAnsi="Times New Roman"/>
          <w:sz w:val="24"/>
          <w:szCs w:val="24"/>
        </w:rPr>
        <w:t xml:space="preserve">odst. </w:t>
      </w:r>
      <w:r w:rsidRPr="00B83D1F">
        <w:rPr>
          <w:rFonts w:ascii="Times New Roman" w:hAnsi="Times New Roman"/>
          <w:sz w:val="24"/>
          <w:szCs w:val="24"/>
        </w:rPr>
        <w:t>4 této smlouvy. Nedohodnou</w:t>
      </w:r>
      <w:r w:rsidRPr="00B83D1F">
        <w:rPr>
          <w:rFonts w:ascii="Times New Roman" w:hAnsi="Times New Roman"/>
          <w:sz w:val="24"/>
          <w:szCs w:val="24"/>
        </w:rPr>
        <w:noBreakHyphen/>
        <w:t>li se smluvní strany v přiměřené lhůtě o změně díla, může kterákoliv ze stran od smlouvy odstoupit.</w:t>
      </w:r>
    </w:p>
    <w:p w14:paraId="718BD9A9" w14:textId="77777777" w:rsidR="006A56D3" w:rsidRPr="006A56D3" w:rsidRDefault="006A56D3" w:rsidP="00424993">
      <w:pPr>
        <w:pStyle w:val="Nadpis4"/>
        <w:spacing w:before="0" w:after="0"/>
        <w:ind w:left="567" w:firstLine="0"/>
        <w:rPr>
          <w:rFonts w:ascii="Times New Roman" w:hAnsi="Times New Roman" w:cs="Times New Roman"/>
          <w:sz w:val="24"/>
          <w:szCs w:val="24"/>
        </w:rPr>
      </w:pPr>
    </w:p>
    <w:p w14:paraId="3E98F60A" w14:textId="6016E1B0" w:rsidR="00E36AD3" w:rsidRPr="00B83D1F" w:rsidRDefault="00E36AD3" w:rsidP="006A56D3">
      <w:pPr>
        <w:pStyle w:val="Nadpis4"/>
        <w:numPr>
          <w:ilvl w:val="0"/>
          <w:numId w:val="0"/>
        </w:numPr>
        <w:spacing w:before="0"/>
        <w:ind w:left="567"/>
        <w:rPr>
          <w:rFonts w:ascii="Times New Roman" w:hAnsi="Times New Roman" w:cs="Times New Roman"/>
          <w:sz w:val="24"/>
          <w:szCs w:val="24"/>
        </w:rPr>
      </w:pPr>
      <w:r w:rsidRPr="00B83D1F">
        <w:rPr>
          <w:rFonts w:ascii="Times New Roman" w:hAnsi="Times New Roman" w:cs="Times New Roman"/>
          <w:sz w:val="24"/>
          <w:szCs w:val="24"/>
        </w:rPr>
        <w:t>Odstoupení od smlouvy</w:t>
      </w:r>
    </w:p>
    <w:p w14:paraId="0D23AF02" w14:textId="77777777" w:rsidR="00E36AD3" w:rsidRPr="00B83D1F" w:rsidRDefault="00E36AD3" w:rsidP="00901477">
      <w:pPr>
        <w:numPr>
          <w:ilvl w:val="0"/>
          <w:numId w:val="17"/>
        </w:numPr>
        <w:spacing w:after="120"/>
        <w:ind w:left="426" w:hanging="425"/>
        <w:rPr>
          <w:rFonts w:ascii="Times New Roman" w:hAnsi="Times New Roman"/>
          <w:sz w:val="24"/>
          <w:szCs w:val="24"/>
        </w:rPr>
      </w:pPr>
      <w:r w:rsidRPr="00B83D1F">
        <w:rPr>
          <w:rFonts w:ascii="Times New Roman" w:hAnsi="Times New Roman"/>
          <w:sz w:val="24"/>
          <w:szCs w:val="24"/>
        </w:rPr>
        <w:t>Smluvní vztah vzniklý na základě této smlouvy lze ukončit těmito způsoby:</w:t>
      </w:r>
    </w:p>
    <w:p w14:paraId="2CFD9D3F" w14:textId="77777777" w:rsidR="00E36AD3" w:rsidRPr="00B83D1F" w:rsidRDefault="00E36AD3" w:rsidP="00901477">
      <w:pPr>
        <w:numPr>
          <w:ilvl w:val="0"/>
          <w:numId w:val="16"/>
        </w:numPr>
        <w:tabs>
          <w:tab w:val="clear" w:pos="851"/>
          <w:tab w:val="num" w:pos="709"/>
        </w:tabs>
        <w:spacing w:after="120"/>
        <w:ind w:left="709" w:hanging="283"/>
        <w:rPr>
          <w:rFonts w:ascii="Times New Roman" w:hAnsi="Times New Roman"/>
          <w:sz w:val="24"/>
          <w:szCs w:val="24"/>
        </w:rPr>
      </w:pPr>
      <w:r w:rsidRPr="00B83D1F">
        <w:rPr>
          <w:rFonts w:ascii="Times New Roman" w:hAnsi="Times New Roman"/>
          <w:sz w:val="24"/>
          <w:szCs w:val="24"/>
        </w:rPr>
        <w:t>odstoupením od smlouvy:</w:t>
      </w:r>
    </w:p>
    <w:p w14:paraId="1886323C" w14:textId="77777777" w:rsidR="00E36AD3" w:rsidRPr="00B83D1F" w:rsidRDefault="00E36AD3" w:rsidP="00901477">
      <w:pPr>
        <w:numPr>
          <w:ilvl w:val="0"/>
          <w:numId w:val="15"/>
        </w:numPr>
        <w:spacing w:after="120"/>
        <w:ind w:left="1135" w:right="-23" w:hanging="284"/>
        <w:contextualSpacing/>
        <w:rPr>
          <w:rFonts w:ascii="Times New Roman" w:hAnsi="Times New Roman"/>
          <w:sz w:val="24"/>
          <w:szCs w:val="24"/>
        </w:rPr>
      </w:pPr>
      <w:r w:rsidRPr="00B83D1F">
        <w:rPr>
          <w:rFonts w:ascii="Times New Roman" w:hAnsi="Times New Roman"/>
          <w:sz w:val="24"/>
          <w:szCs w:val="24"/>
        </w:rPr>
        <w:lastRenderedPageBreak/>
        <w:t>za podmínek uvedených v § 2002 a násl. občanského zákoníku v případě porušení smlouvy druhou smluvní stranou podstatným způsobem,</w:t>
      </w:r>
    </w:p>
    <w:p w14:paraId="6F41F20C" w14:textId="77777777" w:rsidR="00E36AD3" w:rsidRPr="00B83D1F" w:rsidRDefault="00E36AD3" w:rsidP="00901477">
      <w:pPr>
        <w:numPr>
          <w:ilvl w:val="0"/>
          <w:numId w:val="15"/>
        </w:numPr>
        <w:spacing w:after="120"/>
        <w:ind w:left="1135" w:right="-23" w:hanging="284"/>
        <w:rPr>
          <w:rFonts w:ascii="Times New Roman" w:hAnsi="Times New Roman"/>
          <w:sz w:val="24"/>
          <w:szCs w:val="24"/>
        </w:rPr>
      </w:pPr>
      <w:r w:rsidRPr="00B83D1F">
        <w:rPr>
          <w:rFonts w:ascii="Times New Roman" w:hAnsi="Times New Roman"/>
          <w:sz w:val="24"/>
          <w:szCs w:val="24"/>
        </w:rPr>
        <w:t xml:space="preserve">v případech, které si smluvní strany ujednaly dále v tomto článku smlouvy; </w:t>
      </w:r>
    </w:p>
    <w:p w14:paraId="4FEFB6C9" w14:textId="77777777" w:rsidR="00E36AD3" w:rsidRPr="00B83D1F" w:rsidRDefault="00E36AD3" w:rsidP="00901477">
      <w:pPr>
        <w:numPr>
          <w:ilvl w:val="0"/>
          <w:numId w:val="16"/>
        </w:numPr>
        <w:tabs>
          <w:tab w:val="clear" w:pos="851"/>
          <w:tab w:val="num" w:pos="709"/>
        </w:tabs>
        <w:spacing w:after="120"/>
        <w:ind w:left="709" w:hanging="283"/>
        <w:rPr>
          <w:rFonts w:ascii="Times New Roman" w:hAnsi="Times New Roman"/>
          <w:sz w:val="24"/>
          <w:szCs w:val="24"/>
        </w:rPr>
      </w:pPr>
      <w:r w:rsidRPr="00B83D1F">
        <w:rPr>
          <w:rFonts w:ascii="Times New Roman" w:hAnsi="Times New Roman"/>
          <w:sz w:val="24"/>
          <w:szCs w:val="24"/>
        </w:rPr>
        <w:t>dohodou smluvních stran</w:t>
      </w:r>
      <w:r w:rsidR="003473B8" w:rsidRPr="00B83D1F">
        <w:rPr>
          <w:rFonts w:ascii="Times New Roman" w:hAnsi="Times New Roman"/>
          <w:sz w:val="24"/>
          <w:szCs w:val="24"/>
        </w:rPr>
        <w:t>.</w:t>
      </w:r>
    </w:p>
    <w:p w14:paraId="3A4423BF" w14:textId="77777777" w:rsidR="00E36AD3" w:rsidRPr="00B83D1F" w:rsidRDefault="00E36AD3" w:rsidP="00901477">
      <w:pPr>
        <w:spacing w:after="120"/>
        <w:ind w:left="426"/>
        <w:rPr>
          <w:rFonts w:ascii="Times New Roman" w:hAnsi="Times New Roman"/>
          <w:sz w:val="24"/>
          <w:szCs w:val="24"/>
        </w:rPr>
      </w:pPr>
      <w:r w:rsidRPr="00B83D1F">
        <w:rPr>
          <w:rFonts w:ascii="Times New Roman" w:hAnsi="Times New Roman"/>
          <w:sz w:val="24"/>
          <w:szCs w:val="24"/>
        </w:rPr>
        <w:t>Dohoda nebo projev vůle o odstoupení od smlouvy musí být učiněn vždy v písemné formě.</w:t>
      </w:r>
    </w:p>
    <w:p w14:paraId="631C3159" w14:textId="77777777" w:rsidR="00E36AD3" w:rsidRPr="00B83D1F" w:rsidRDefault="00E36AD3" w:rsidP="00901477">
      <w:pPr>
        <w:numPr>
          <w:ilvl w:val="0"/>
          <w:numId w:val="17"/>
        </w:numPr>
        <w:spacing w:after="60"/>
        <w:ind w:left="426" w:hanging="425"/>
        <w:rPr>
          <w:rFonts w:ascii="Times New Roman" w:hAnsi="Times New Roman"/>
          <w:sz w:val="24"/>
          <w:szCs w:val="24"/>
        </w:rPr>
      </w:pPr>
      <w:r w:rsidRPr="00B83D1F">
        <w:rPr>
          <w:rFonts w:ascii="Times New Roman" w:hAnsi="Times New Roman"/>
          <w:sz w:val="24"/>
          <w:szCs w:val="24"/>
        </w:rPr>
        <w:t>Objednatel je oprávněn odstoupit od smlouvy v případě:</w:t>
      </w:r>
    </w:p>
    <w:p w14:paraId="4B9E10CD" w14:textId="71EF796B" w:rsidR="00E36AD3" w:rsidRPr="00B83D1F" w:rsidRDefault="00E36AD3" w:rsidP="00901477">
      <w:pPr>
        <w:numPr>
          <w:ilvl w:val="0"/>
          <w:numId w:val="20"/>
        </w:numPr>
        <w:tabs>
          <w:tab w:val="clear" w:pos="851"/>
          <w:tab w:val="num" w:pos="709"/>
        </w:tabs>
        <w:spacing w:after="60"/>
        <w:ind w:left="709" w:hanging="284"/>
        <w:rPr>
          <w:rFonts w:ascii="Times New Roman" w:hAnsi="Times New Roman"/>
          <w:sz w:val="24"/>
          <w:szCs w:val="24"/>
        </w:rPr>
      </w:pPr>
      <w:r w:rsidRPr="00B83D1F">
        <w:rPr>
          <w:rFonts w:ascii="Times New Roman" w:hAnsi="Times New Roman"/>
          <w:sz w:val="24"/>
          <w:szCs w:val="24"/>
        </w:rPr>
        <w:t xml:space="preserve">prodlení zhotovitele s provedením díla v termínu dle čl. III odst. </w:t>
      </w:r>
      <w:r w:rsidR="00A965D4" w:rsidRPr="00B83D1F">
        <w:rPr>
          <w:rFonts w:ascii="Times New Roman" w:hAnsi="Times New Roman"/>
          <w:sz w:val="24"/>
          <w:szCs w:val="24"/>
        </w:rPr>
        <w:t>4</w:t>
      </w:r>
      <w:r w:rsidRPr="00B83D1F">
        <w:rPr>
          <w:rFonts w:ascii="Times New Roman" w:hAnsi="Times New Roman"/>
          <w:sz w:val="24"/>
          <w:szCs w:val="24"/>
        </w:rPr>
        <w:t xml:space="preserve"> </w:t>
      </w:r>
      <w:r w:rsidR="003473B8" w:rsidRPr="00B83D1F">
        <w:rPr>
          <w:rFonts w:ascii="Times New Roman" w:hAnsi="Times New Roman"/>
          <w:sz w:val="24"/>
          <w:szCs w:val="24"/>
        </w:rPr>
        <w:t xml:space="preserve">této </w:t>
      </w:r>
      <w:r w:rsidRPr="00B83D1F">
        <w:rPr>
          <w:rFonts w:ascii="Times New Roman" w:hAnsi="Times New Roman"/>
          <w:sz w:val="24"/>
          <w:szCs w:val="24"/>
        </w:rPr>
        <w:t>smlouvy delšího než 14 dnů;</w:t>
      </w:r>
    </w:p>
    <w:p w14:paraId="09F770C7" w14:textId="77777777" w:rsidR="00E36AD3" w:rsidRPr="00B83D1F" w:rsidRDefault="00E36AD3" w:rsidP="00901477">
      <w:pPr>
        <w:numPr>
          <w:ilvl w:val="0"/>
          <w:numId w:val="20"/>
        </w:numPr>
        <w:tabs>
          <w:tab w:val="clear" w:pos="851"/>
          <w:tab w:val="num" w:pos="709"/>
        </w:tabs>
        <w:spacing w:after="60"/>
        <w:ind w:left="709" w:hanging="284"/>
        <w:rPr>
          <w:rFonts w:ascii="Times New Roman" w:hAnsi="Times New Roman"/>
          <w:sz w:val="24"/>
          <w:szCs w:val="24"/>
        </w:rPr>
      </w:pPr>
      <w:r w:rsidRPr="00B83D1F">
        <w:rPr>
          <w:rFonts w:ascii="Times New Roman" w:hAnsi="Times New Roman"/>
          <w:sz w:val="24"/>
          <w:szCs w:val="24"/>
        </w:rPr>
        <w:t xml:space="preserve">pokud řádně uplatní u zhotovitele své požadavky nebo připomínky v průběhu plnění díla </w:t>
      </w:r>
      <w:r w:rsidRPr="00B83D1F">
        <w:rPr>
          <w:rFonts w:ascii="Times New Roman" w:hAnsi="Times New Roman"/>
          <w:sz w:val="24"/>
          <w:szCs w:val="24"/>
        </w:rPr>
        <w:br/>
        <w:t xml:space="preserve">a zhotovitel je bez vážného důvodu neakceptuje nebo podle nich nepostupuje; </w:t>
      </w:r>
    </w:p>
    <w:p w14:paraId="596BA295" w14:textId="77777777" w:rsidR="00E36AD3" w:rsidRPr="00B83D1F" w:rsidRDefault="00E36AD3" w:rsidP="00901477">
      <w:pPr>
        <w:numPr>
          <w:ilvl w:val="0"/>
          <w:numId w:val="20"/>
        </w:numPr>
        <w:tabs>
          <w:tab w:val="clear" w:pos="851"/>
          <w:tab w:val="num" w:pos="709"/>
        </w:tabs>
        <w:spacing w:after="60"/>
        <w:ind w:left="709" w:hanging="284"/>
        <w:rPr>
          <w:rFonts w:ascii="Times New Roman" w:hAnsi="Times New Roman"/>
          <w:sz w:val="24"/>
          <w:szCs w:val="24"/>
        </w:rPr>
      </w:pPr>
      <w:r w:rsidRPr="00B83D1F">
        <w:rPr>
          <w:rFonts w:ascii="Times New Roman" w:hAnsi="Times New Roman"/>
          <w:sz w:val="24"/>
          <w:szCs w:val="24"/>
        </w:rPr>
        <w:t>jestliže objednatel při provádění kontroly díla v průběhu jeho provádění zjistí,</w:t>
      </w:r>
      <w:r w:rsidRPr="00B83D1F">
        <w:rPr>
          <w:rFonts w:ascii="Times New Roman" w:hAnsi="Times New Roman"/>
          <w:sz w:val="24"/>
          <w:szCs w:val="24"/>
        </w:rPr>
        <w:br/>
        <w:t>že rozpracované části díla vykazují takové vady či nedodělky, že je zřejmé, že zhotovitel nebude schopen dílo dokončit ve stanoveném čase a kvalitě;</w:t>
      </w:r>
    </w:p>
    <w:p w14:paraId="3D21DFF8" w14:textId="040DD0BA" w:rsidR="00E36AD3" w:rsidRPr="00B83D1F" w:rsidRDefault="00E36AD3" w:rsidP="00901477">
      <w:pPr>
        <w:numPr>
          <w:ilvl w:val="0"/>
          <w:numId w:val="20"/>
        </w:numPr>
        <w:tabs>
          <w:tab w:val="clear" w:pos="851"/>
          <w:tab w:val="num" w:pos="709"/>
        </w:tabs>
        <w:spacing w:after="60"/>
        <w:ind w:left="709" w:hanging="284"/>
        <w:rPr>
          <w:rFonts w:ascii="Times New Roman" w:hAnsi="Times New Roman"/>
          <w:sz w:val="24"/>
          <w:szCs w:val="24"/>
        </w:rPr>
      </w:pPr>
      <w:r w:rsidRPr="00B83D1F">
        <w:rPr>
          <w:rFonts w:ascii="Times New Roman" w:hAnsi="Times New Roman"/>
          <w:sz w:val="24"/>
          <w:szCs w:val="24"/>
        </w:rPr>
        <w:t xml:space="preserve">v případě opakovaného neposkytnutí součinnosti osobám provádějícím autorský dozor projektanta, či TDS dle čl. IV odst. </w:t>
      </w:r>
      <w:r w:rsidR="009707B4">
        <w:rPr>
          <w:rFonts w:ascii="Times New Roman" w:hAnsi="Times New Roman"/>
          <w:sz w:val="24"/>
          <w:szCs w:val="24"/>
        </w:rPr>
        <w:t>8</w:t>
      </w:r>
      <w:r w:rsidRPr="00B83D1F">
        <w:rPr>
          <w:rFonts w:ascii="Times New Roman" w:hAnsi="Times New Roman"/>
          <w:sz w:val="24"/>
          <w:szCs w:val="24"/>
        </w:rPr>
        <w:t xml:space="preserve"> této smlouvy;</w:t>
      </w:r>
    </w:p>
    <w:p w14:paraId="5799FDCA" w14:textId="4A3368C2" w:rsidR="00E36AD3" w:rsidRPr="00B83D1F" w:rsidRDefault="00E36AD3" w:rsidP="00901477">
      <w:pPr>
        <w:numPr>
          <w:ilvl w:val="0"/>
          <w:numId w:val="20"/>
        </w:numPr>
        <w:tabs>
          <w:tab w:val="clear" w:pos="851"/>
          <w:tab w:val="num" w:pos="709"/>
        </w:tabs>
        <w:spacing w:after="60"/>
        <w:ind w:left="709" w:hanging="284"/>
        <w:rPr>
          <w:rFonts w:ascii="Times New Roman" w:hAnsi="Times New Roman"/>
          <w:sz w:val="24"/>
          <w:szCs w:val="24"/>
        </w:rPr>
      </w:pPr>
      <w:r w:rsidRPr="00B83D1F">
        <w:rPr>
          <w:rFonts w:ascii="Times New Roman" w:hAnsi="Times New Roman"/>
          <w:sz w:val="24"/>
          <w:szCs w:val="24"/>
        </w:rPr>
        <w:t>v případě kdy zhotovitel i přes opakovanou výzvu nepředloží pojistnou smlouvu (certifikát pojištění) dle čl. IV odst. 2</w:t>
      </w:r>
      <w:r w:rsidR="0037712A">
        <w:rPr>
          <w:rFonts w:ascii="Times New Roman" w:hAnsi="Times New Roman"/>
          <w:sz w:val="24"/>
          <w:szCs w:val="24"/>
        </w:rPr>
        <w:t>0</w:t>
      </w:r>
      <w:r w:rsidRPr="00B83D1F">
        <w:rPr>
          <w:rFonts w:ascii="Times New Roman" w:hAnsi="Times New Roman"/>
          <w:sz w:val="24"/>
          <w:szCs w:val="24"/>
        </w:rPr>
        <w:t xml:space="preserve"> této smlouvy;</w:t>
      </w:r>
    </w:p>
    <w:p w14:paraId="49AA2046" w14:textId="77777777" w:rsidR="00E36AD3" w:rsidRPr="00B83D1F" w:rsidRDefault="00E36AD3" w:rsidP="00901477">
      <w:pPr>
        <w:numPr>
          <w:ilvl w:val="0"/>
          <w:numId w:val="20"/>
        </w:numPr>
        <w:tabs>
          <w:tab w:val="clear" w:pos="851"/>
          <w:tab w:val="num" w:pos="709"/>
        </w:tabs>
        <w:spacing w:after="60"/>
        <w:ind w:left="709" w:hanging="284"/>
        <w:rPr>
          <w:rFonts w:ascii="Times New Roman" w:hAnsi="Times New Roman"/>
          <w:sz w:val="24"/>
          <w:szCs w:val="24"/>
        </w:rPr>
      </w:pPr>
      <w:r w:rsidRPr="00B83D1F">
        <w:rPr>
          <w:rFonts w:ascii="Times New Roman" w:hAnsi="Times New Roman"/>
          <w:sz w:val="24"/>
          <w:szCs w:val="24"/>
        </w:rPr>
        <w:t>stane-li se zhotovitel nespolehlivým plátcem ve smyslu § 106a ZDPH</w:t>
      </w:r>
      <w:r w:rsidR="002C372A" w:rsidRPr="00B83D1F">
        <w:rPr>
          <w:rFonts w:ascii="Times New Roman" w:hAnsi="Times New Roman"/>
          <w:sz w:val="24"/>
          <w:szCs w:val="24"/>
        </w:rPr>
        <w:t>;</w:t>
      </w:r>
    </w:p>
    <w:p w14:paraId="102F0EFA" w14:textId="77777777" w:rsidR="00A40A24" w:rsidRDefault="00E36AD3" w:rsidP="00901477">
      <w:pPr>
        <w:numPr>
          <w:ilvl w:val="0"/>
          <w:numId w:val="20"/>
        </w:numPr>
        <w:tabs>
          <w:tab w:val="clear" w:pos="851"/>
          <w:tab w:val="num" w:pos="709"/>
        </w:tabs>
        <w:spacing w:after="120"/>
        <w:ind w:left="709" w:hanging="284"/>
        <w:rPr>
          <w:rFonts w:ascii="Times New Roman" w:hAnsi="Times New Roman"/>
          <w:sz w:val="24"/>
          <w:szCs w:val="24"/>
        </w:rPr>
      </w:pPr>
      <w:r w:rsidRPr="00B83D1F">
        <w:rPr>
          <w:rFonts w:ascii="Times New Roman" w:hAnsi="Times New Roman"/>
          <w:sz w:val="24"/>
          <w:szCs w:val="24"/>
        </w:rPr>
        <w:t>v případě opakovaného porušení povinností uvedených v čl. IV odst. 2</w:t>
      </w:r>
      <w:r w:rsidR="009707B4">
        <w:rPr>
          <w:rFonts w:ascii="Times New Roman" w:hAnsi="Times New Roman"/>
          <w:sz w:val="24"/>
          <w:szCs w:val="24"/>
        </w:rPr>
        <w:t>2</w:t>
      </w:r>
      <w:r w:rsidR="009569E6" w:rsidRPr="00B83D1F">
        <w:rPr>
          <w:rFonts w:ascii="Times New Roman" w:hAnsi="Times New Roman"/>
          <w:sz w:val="24"/>
          <w:szCs w:val="24"/>
        </w:rPr>
        <w:t xml:space="preserve"> </w:t>
      </w:r>
      <w:r w:rsidRPr="00B83D1F">
        <w:rPr>
          <w:rFonts w:ascii="Times New Roman" w:hAnsi="Times New Roman"/>
          <w:sz w:val="24"/>
          <w:szCs w:val="24"/>
        </w:rPr>
        <w:t>této smlouvy</w:t>
      </w:r>
      <w:r w:rsidR="00A40A24">
        <w:rPr>
          <w:rFonts w:ascii="Times New Roman" w:hAnsi="Times New Roman"/>
          <w:sz w:val="24"/>
          <w:szCs w:val="24"/>
        </w:rPr>
        <w:t>;</w:t>
      </w:r>
    </w:p>
    <w:p w14:paraId="1EA4FADE" w14:textId="66CA0AB3" w:rsidR="00E36AD3" w:rsidRPr="00B83D1F" w:rsidRDefault="00A40A24" w:rsidP="00901477">
      <w:pPr>
        <w:numPr>
          <w:ilvl w:val="0"/>
          <w:numId w:val="20"/>
        </w:numPr>
        <w:tabs>
          <w:tab w:val="clear" w:pos="851"/>
          <w:tab w:val="num" w:pos="709"/>
        </w:tabs>
        <w:spacing w:after="120"/>
        <w:ind w:left="709" w:hanging="284"/>
        <w:rPr>
          <w:rFonts w:ascii="Times New Roman" w:hAnsi="Times New Roman"/>
          <w:sz w:val="24"/>
          <w:szCs w:val="24"/>
        </w:rPr>
      </w:pPr>
      <w:r w:rsidRPr="00B83D1F">
        <w:rPr>
          <w:rFonts w:ascii="Times New Roman" w:hAnsi="Times New Roman"/>
          <w:sz w:val="24"/>
          <w:szCs w:val="24"/>
        </w:rPr>
        <w:t xml:space="preserve">v případě kdy zhotovitel i přes opakovanou výzvu nepředloží </w:t>
      </w:r>
      <w:r w:rsidR="009159D7">
        <w:rPr>
          <w:rFonts w:ascii="Times New Roman" w:hAnsi="Times New Roman"/>
          <w:sz w:val="24"/>
          <w:szCs w:val="24"/>
        </w:rPr>
        <w:t>bankovní záruku</w:t>
      </w:r>
      <w:r w:rsidRPr="00B83D1F">
        <w:rPr>
          <w:rFonts w:ascii="Times New Roman" w:hAnsi="Times New Roman"/>
          <w:sz w:val="24"/>
          <w:szCs w:val="24"/>
        </w:rPr>
        <w:t xml:space="preserve"> dle čl. </w:t>
      </w:r>
      <w:r w:rsidR="009159D7">
        <w:rPr>
          <w:rFonts w:ascii="Times New Roman" w:hAnsi="Times New Roman"/>
          <w:sz w:val="24"/>
          <w:szCs w:val="24"/>
        </w:rPr>
        <w:t>X</w:t>
      </w:r>
      <w:r w:rsidRPr="00B83D1F">
        <w:rPr>
          <w:rFonts w:ascii="Times New Roman" w:hAnsi="Times New Roman"/>
          <w:sz w:val="24"/>
          <w:szCs w:val="24"/>
        </w:rPr>
        <w:t>IV této smlouvy</w:t>
      </w:r>
      <w:r w:rsidR="00E36AD3" w:rsidRPr="00B83D1F">
        <w:rPr>
          <w:rFonts w:ascii="Times New Roman" w:hAnsi="Times New Roman"/>
          <w:sz w:val="24"/>
          <w:szCs w:val="24"/>
        </w:rPr>
        <w:t xml:space="preserve">. </w:t>
      </w:r>
    </w:p>
    <w:p w14:paraId="3A38DD88" w14:textId="77777777" w:rsidR="00E36AD3" w:rsidRPr="00B83D1F" w:rsidRDefault="00E36AD3" w:rsidP="00901477">
      <w:pPr>
        <w:numPr>
          <w:ilvl w:val="0"/>
          <w:numId w:val="17"/>
        </w:numPr>
        <w:spacing w:after="120"/>
        <w:ind w:left="426" w:hanging="425"/>
        <w:rPr>
          <w:rFonts w:ascii="Times New Roman" w:hAnsi="Times New Roman"/>
          <w:sz w:val="24"/>
          <w:szCs w:val="24"/>
        </w:rPr>
      </w:pPr>
      <w:r w:rsidRPr="00B83D1F">
        <w:rPr>
          <w:rFonts w:ascii="Times New Roman" w:hAnsi="Times New Roman"/>
          <w:sz w:val="24"/>
          <w:szCs w:val="24"/>
        </w:rPr>
        <w:t>Objednatel je oprávněn odstoupit z výše uvedených důvodů i jen pro budoucí plnění. V takovém případě mu náleží všechna práva k již předaným částem plnění, zejm. pak záruka k již zhotoveným částem díla.</w:t>
      </w:r>
    </w:p>
    <w:p w14:paraId="32977DCD" w14:textId="77777777" w:rsidR="00E36AD3" w:rsidRPr="00B83D1F" w:rsidRDefault="00E36AD3" w:rsidP="00901477">
      <w:pPr>
        <w:numPr>
          <w:ilvl w:val="0"/>
          <w:numId w:val="17"/>
        </w:numPr>
        <w:spacing w:after="120"/>
        <w:ind w:left="426" w:hanging="425"/>
        <w:rPr>
          <w:rFonts w:ascii="Times New Roman" w:hAnsi="Times New Roman"/>
          <w:sz w:val="24"/>
          <w:szCs w:val="24"/>
        </w:rPr>
      </w:pPr>
      <w:r w:rsidRPr="00B83D1F">
        <w:rPr>
          <w:rFonts w:ascii="Times New Roman" w:hAnsi="Times New Roman"/>
          <w:sz w:val="24"/>
          <w:szCs w:val="24"/>
        </w:rPr>
        <w:t xml:space="preserve">Účinky odstoupení od smlouvy nastávají okamžikem doručení písemného projevu vůle odstoupit od této smlouvy druhé smluvní straně. </w:t>
      </w:r>
      <w:r w:rsidRPr="00B83D1F">
        <w:rPr>
          <w:rFonts w:ascii="Times New Roman" w:hAnsi="Times New Roman"/>
          <w:bCs/>
          <w:sz w:val="24"/>
          <w:szCs w:val="24"/>
        </w:rPr>
        <w:t>Pro případ pochybností o doručení odstoupení se sjednává, že se odstoupení považuje za doručené druhé straně třetím dnem od podání zásilky k poštovní přepravě.</w:t>
      </w:r>
    </w:p>
    <w:p w14:paraId="78C201AD" w14:textId="77777777" w:rsidR="00E36AD3" w:rsidRPr="00B83D1F" w:rsidRDefault="00E36AD3" w:rsidP="00901477">
      <w:pPr>
        <w:numPr>
          <w:ilvl w:val="0"/>
          <w:numId w:val="17"/>
        </w:numPr>
        <w:spacing w:after="120"/>
        <w:ind w:left="426" w:hanging="425"/>
        <w:rPr>
          <w:rFonts w:ascii="Times New Roman" w:hAnsi="Times New Roman"/>
          <w:sz w:val="24"/>
          <w:szCs w:val="24"/>
        </w:rPr>
      </w:pPr>
      <w:r w:rsidRPr="00B83D1F">
        <w:rPr>
          <w:rFonts w:ascii="Times New Roman" w:hAnsi="Times New Roman"/>
          <w:sz w:val="24"/>
          <w:szCs w:val="24"/>
        </w:rPr>
        <w:t>Odstoupením od smlouvy není dotčen případný nárok na náhradu škody a zaplacení smluvních pokut.</w:t>
      </w:r>
    </w:p>
    <w:p w14:paraId="45C752BE" w14:textId="77777777" w:rsidR="00E36AD3" w:rsidRPr="00B83D1F" w:rsidRDefault="00E36AD3" w:rsidP="00901477">
      <w:pPr>
        <w:numPr>
          <w:ilvl w:val="0"/>
          <w:numId w:val="17"/>
        </w:numPr>
        <w:tabs>
          <w:tab w:val="left" w:pos="426"/>
        </w:tabs>
        <w:spacing w:after="120"/>
        <w:ind w:left="425" w:hanging="425"/>
        <w:rPr>
          <w:rFonts w:ascii="Times New Roman" w:hAnsi="Times New Roman"/>
          <w:sz w:val="24"/>
          <w:szCs w:val="24"/>
        </w:rPr>
      </w:pPr>
      <w:r w:rsidRPr="00B83D1F">
        <w:rPr>
          <w:rFonts w:ascii="Times New Roman" w:hAnsi="Times New Roman"/>
          <w:sz w:val="24"/>
          <w:szCs w:val="24"/>
        </w:rPr>
        <w:t xml:space="preserve">V případě odstoupení některé ze smluvních stran od smlouvy,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vybraným objednatelem. Náklady na vypracování znaleckého posudku ponesou obě smluvní strany rovným dílem. Smluvní strany se zavazují přijmout tento posudek jako konečný ke stanovení finanční hodnoty díla. </w:t>
      </w:r>
    </w:p>
    <w:p w14:paraId="0ABE1779" w14:textId="77777777" w:rsidR="00E36AD3" w:rsidRPr="00B83D1F" w:rsidRDefault="00E36AD3" w:rsidP="00901477">
      <w:pPr>
        <w:numPr>
          <w:ilvl w:val="0"/>
          <w:numId w:val="17"/>
        </w:numPr>
        <w:spacing w:after="240"/>
        <w:ind w:left="425" w:hanging="425"/>
        <w:rPr>
          <w:rFonts w:ascii="Times New Roman" w:hAnsi="Times New Roman"/>
          <w:sz w:val="24"/>
          <w:szCs w:val="24"/>
        </w:rPr>
      </w:pPr>
      <w:r w:rsidRPr="00B83D1F">
        <w:rPr>
          <w:rFonts w:ascii="Times New Roman" w:hAnsi="Times New Roman"/>
          <w:sz w:val="24"/>
          <w:szCs w:val="24"/>
        </w:rPr>
        <w:t>Práva a povinnosti smluvních stran, z jejichž povahy je zřejmé, že mají být zachována i po skončení účinnosti této smlouvy, zůstávají zachována i po ukončení této smlouvy.</w:t>
      </w:r>
    </w:p>
    <w:p w14:paraId="39972545" w14:textId="77777777" w:rsidR="00E36AD3" w:rsidRPr="00B83D1F" w:rsidRDefault="00E36AD3" w:rsidP="00A40A24">
      <w:pPr>
        <w:pStyle w:val="Nadpis4"/>
        <w:spacing w:before="240"/>
        <w:ind w:left="567" w:firstLine="0"/>
        <w:rPr>
          <w:rFonts w:ascii="Times New Roman" w:hAnsi="Times New Roman" w:cs="Times New Roman"/>
          <w:sz w:val="24"/>
          <w:szCs w:val="24"/>
        </w:rPr>
      </w:pPr>
      <w:r w:rsidRPr="00B83D1F">
        <w:rPr>
          <w:rFonts w:ascii="Times New Roman" w:hAnsi="Times New Roman" w:cs="Times New Roman"/>
          <w:sz w:val="24"/>
          <w:szCs w:val="24"/>
        </w:rPr>
        <w:br/>
        <w:t>Vyšší moc</w:t>
      </w:r>
    </w:p>
    <w:p w14:paraId="767D9743" w14:textId="77777777" w:rsidR="00E36AD3" w:rsidRPr="00EB2FDA" w:rsidRDefault="00E36AD3" w:rsidP="00EB2FDA">
      <w:pPr>
        <w:numPr>
          <w:ilvl w:val="0"/>
          <w:numId w:val="36"/>
        </w:numPr>
        <w:spacing w:after="120"/>
        <w:ind w:left="425" w:hanging="425"/>
        <w:rPr>
          <w:rFonts w:ascii="Times New Roman" w:hAnsi="Times New Roman"/>
          <w:sz w:val="24"/>
          <w:szCs w:val="24"/>
        </w:rPr>
      </w:pPr>
      <w:r w:rsidRPr="00EB2FDA">
        <w:rPr>
          <w:rFonts w:ascii="Times New Roman" w:hAnsi="Times New Roman"/>
          <w:sz w:val="24"/>
          <w:szCs w:val="24"/>
        </w:rPr>
        <w:t xml:space="preserve">Smluvní strany jsou zproštěny odpovědnosti za částečné nebo úplné neplnění smluvních závazků, jestliže k němu došlo v důsledku vyšší moci. Za vyšší moc se pro účely této smlouvy </w:t>
      </w:r>
      <w:r w:rsidRPr="00EB2FDA">
        <w:rPr>
          <w:rFonts w:ascii="Times New Roman" w:hAnsi="Times New Roman"/>
          <w:sz w:val="24"/>
          <w:szCs w:val="24"/>
        </w:rPr>
        <w:lastRenderedPageBreak/>
        <w:t xml:space="preserve">považují mimořádné události nebo okolnosti, které nemohla žádná ze smluvních stran před  uzavřením této smlouvy předvídat ani jí předejít přijetím preventivního opatření, která je mimo jakoukoliv kontrolu kterékoliv smluvní strany a která podstatným způsobem ztěžuje nebo znemožňuje plnění povinností dle této smlouvy kteroukoliv ze smluvních stran. </w:t>
      </w:r>
    </w:p>
    <w:p w14:paraId="4B20E551" w14:textId="77777777" w:rsidR="00E36AD3" w:rsidRPr="00EB2FDA" w:rsidRDefault="00E36AD3" w:rsidP="00EB2FDA">
      <w:pPr>
        <w:numPr>
          <w:ilvl w:val="0"/>
          <w:numId w:val="36"/>
        </w:numPr>
        <w:spacing w:after="120"/>
        <w:ind w:left="425" w:hanging="425"/>
        <w:rPr>
          <w:rFonts w:ascii="Times New Roman" w:hAnsi="Times New Roman"/>
          <w:sz w:val="24"/>
          <w:szCs w:val="24"/>
        </w:rPr>
      </w:pPr>
      <w:r w:rsidRPr="00EB2FDA">
        <w:rPr>
          <w:rFonts w:ascii="Times New Roman" w:hAnsi="Times New Roman"/>
          <w:sz w:val="24"/>
          <w:szCs w:val="24"/>
        </w:rPr>
        <w:t>Za vyšší moc se dále považují zejména válka, nepřátelské vojenské akce, teroristické útoky, povstání, občanské nepokoje, vzpoury, omezení pohybu osob, přítomnost ionizujícího nebo radioaktivního záření, požár, výbuch, záplava a jiné živelné nebo přírodní katastrofy.</w:t>
      </w:r>
    </w:p>
    <w:p w14:paraId="480A378E" w14:textId="77777777" w:rsidR="00E36AD3" w:rsidRPr="00EB2FDA" w:rsidRDefault="00E36AD3" w:rsidP="00EB2FDA">
      <w:pPr>
        <w:numPr>
          <w:ilvl w:val="0"/>
          <w:numId w:val="36"/>
        </w:numPr>
        <w:spacing w:after="120"/>
        <w:ind w:left="425" w:hanging="425"/>
        <w:rPr>
          <w:rFonts w:ascii="Times New Roman" w:hAnsi="Times New Roman"/>
          <w:sz w:val="24"/>
          <w:szCs w:val="24"/>
        </w:rPr>
      </w:pPr>
      <w:r w:rsidRPr="00EB2FDA">
        <w:rPr>
          <w:rFonts w:ascii="Times New Roman" w:hAnsi="Times New Roman"/>
          <w:sz w:val="24"/>
          <w:szCs w:val="24"/>
        </w:rPr>
        <w:t xml:space="preserve">Pro účely této smlouvy se za vyšší moc dále považuje i situace, které na základě rozhodnutí objednatele znemožní zhotoviteli přístup do objektu objednatele.   </w:t>
      </w:r>
    </w:p>
    <w:p w14:paraId="4B022857" w14:textId="77777777" w:rsidR="00E36AD3" w:rsidRPr="00EB2FDA" w:rsidRDefault="00E36AD3" w:rsidP="00EB2FDA">
      <w:pPr>
        <w:numPr>
          <w:ilvl w:val="0"/>
          <w:numId w:val="36"/>
        </w:numPr>
        <w:spacing w:after="120"/>
        <w:ind w:left="425" w:hanging="425"/>
        <w:rPr>
          <w:rFonts w:ascii="Times New Roman" w:hAnsi="Times New Roman"/>
          <w:sz w:val="24"/>
          <w:szCs w:val="24"/>
        </w:rPr>
      </w:pPr>
      <w:r w:rsidRPr="00EB2FDA">
        <w:rPr>
          <w:rFonts w:ascii="Times New Roman" w:hAnsi="Times New Roman"/>
          <w:sz w:val="24"/>
          <w:szCs w:val="24"/>
        </w:rPr>
        <w:t xml:space="preserve">Výslovně se stanovuje, že vyšší mocí není stávka zaměstnanců zhotovitele nebo jeho poddodavatelů, ani hospodářské poměry smluvních stran. </w:t>
      </w:r>
    </w:p>
    <w:p w14:paraId="2CD25EB5" w14:textId="77777777" w:rsidR="00E36AD3" w:rsidRPr="00EB2FDA" w:rsidRDefault="00E36AD3" w:rsidP="00EB2FDA">
      <w:pPr>
        <w:numPr>
          <w:ilvl w:val="0"/>
          <w:numId w:val="36"/>
        </w:numPr>
        <w:spacing w:after="120"/>
        <w:ind w:left="425" w:hanging="425"/>
        <w:rPr>
          <w:rFonts w:ascii="Times New Roman" w:hAnsi="Times New Roman"/>
          <w:sz w:val="24"/>
          <w:szCs w:val="24"/>
        </w:rPr>
      </w:pPr>
      <w:r w:rsidRPr="00EB2FDA">
        <w:rPr>
          <w:rFonts w:ascii="Times New Roman" w:hAnsi="Times New Roman"/>
          <w:sz w:val="24"/>
          <w:szCs w:val="24"/>
        </w:rPr>
        <w:t>V případě, že nastane vyšší moc, prodlužuje se lhůta ke splnění smluvních povinností o dobu, během níž vyšší moc trvá a neuplatní se sankce dle čl. X odst. 1 až 3 této smlouvy.</w:t>
      </w:r>
    </w:p>
    <w:p w14:paraId="1D881C13" w14:textId="77777777" w:rsidR="00E36AD3" w:rsidRPr="00EB2FDA" w:rsidRDefault="00E36AD3" w:rsidP="00EB2FDA">
      <w:pPr>
        <w:numPr>
          <w:ilvl w:val="0"/>
          <w:numId w:val="36"/>
        </w:numPr>
        <w:spacing w:after="120"/>
        <w:ind w:left="425" w:hanging="425"/>
        <w:rPr>
          <w:rFonts w:ascii="Times New Roman" w:hAnsi="Times New Roman"/>
          <w:sz w:val="24"/>
          <w:szCs w:val="24"/>
        </w:rPr>
      </w:pPr>
      <w:r w:rsidRPr="00EB2FDA">
        <w:rPr>
          <w:rFonts w:ascii="Times New Roman" w:hAnsi="Times New Roman"/>
          <w:sz w:val="24"/>
          <w:szCs w:val="24"/>
        </w:rPr>
        <w:t>V případě, že některá smluvní strana nebude schopna plnit své závazky ze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14:paraId="514D923C" w14:textId="4AEBFC01" w:rsidR="00EB2FDA" w:rsidRPr="00BC197F" w:rsidRDefault="00EB2FDA" w:rsidP="00EB2FDA">
      <w:pPr>
        <w:pStyle w:val="-wm-msonormal"/>
        <w:numPr>
          <w:ilvl w:val="0"/>
          <w:numId w:val="36"/>
        </w:numPr>
        <w:shd w:val="clear" w:color="auto" w:fill="FFFFFF"/>
        <w:spacing w:before="0" w:beforeAutospacing="0" w:after="120" w:afterAutospacing="0"/>
        <w:jc w:val="both"/>
      </w:pPr>
      <w:r w:rsidRPr="00BC197F">
        <w:t>Smluvní strany výslovně prohlašují, že zhoršené povětrnostní podmínky, které znemožňují provádění díla, nebo jeho části nebo znemožňují určité technologické postupy, se nepovažují za vyšší moc a nejsou důvodem pro prodloužení doby provádění díla.</w:t>
      </w:r>
      <w:r w:rsidR="00CF2EA0" w:rsidRPr="00BC197F">
        <w:t xml:space="preserve"> Těmto zhoršením povětrnostním podmínek, které lze s ohledem na termín plnění díla očekávat, je zhotovitel povinen přizpůsobit harmonogram provádění díla.</w:t>
      </w:r>
    </w:p>
    <w:p w14:paraId="38A5BF7C" w14:textId="3CF7B8DA" w:rsidR="00F0304D" w:rsidRPr="00F0304D" w:rsidRDefault="00F0304D" w:rsidP="00F0304D">
      <w:pPr>
        <w:spacing w:before="360"/>
        <w:jc w:val="center"/>
        <w:rPr>
          <w:rFonts w:ascii="Times New Roman" w:hAnsi="Times New Roman"/>
          <w:b/>
          <w:sz w:val="24"/>
          <w:szCs w:val="24"/>
        </w:rPr>
      </w:pPr>
      <w:r w:rsidRPr="00F0304D">
        <w:rPr>
          <w:rFonts w:ascii="Times New Roman" w:hAnsi="Times New Roman"/>
          <w:b/>
          <w:sz w:val="24"/>
          <w:szCs w:val="24"/>
        </w:rPr>
        <w:t>Článek X</w:t>
      </w:r>
      <w:r>
        <w:rPr>
          <w:rFonts w:ascii="Times New Roman" w:hAnsi="Times New Roman"/>
          <w:b/>
          <w:sz w:val="24"/>
          <w:szCs w:val="24"/>
        </w:rPr>
        <w:t>IV.</w:t>
      </w:r>
    </w:p>
    <w:p w14:paraId="49AFD3C2" w14:textId="77777777" w:rsidR="00F0304D" w:rsidRPr="00F0304D" w:rsidRDefault="00F0304D" w:rsidP="000E705E">
      <w:pPr>
        <w:spacing w:after="120"/>
        <w:jc w:val="center"/>
        <w:rPr>
          <w:rFonts w:ascii="Times New Roman" w:hAnsi="Times New Roman"/>
          <w:b/>
          <w:sz w:val="24"/>
          <w:szCs w:val="24"/>
        </w:rPr>
      </w:pPr>
      <w:r w:rsidRPr="00F0304D">
        <w:rPr>
          <w:rFonts w:ascii="Times New Roman" w:hAnsi="Times New Roman"/>
          <w:b/>
          <w:sz w:val="24"/>
          <w:szCs w:val="24"/>
        </w:rPr>
        <w:t>Bankovní záruka</w:t>
      </w:r>
    </w:p>
    <w:p w14:paraId="795B9FE6" w14:textId="416384BF" w:rsidR="00F0304D" w:rsidRPr="00F0304D" w:rsidRDefault="00F0304D" w:rsidP="000E705E">
      <w:pPr>
        <w:pStyle w:val="Zkladntextodsazen"/>
        <w:numPr>
          <w:ilvl w:val="0"/>
          <w:numId w:val="72"/>
        </w:numPr>
        <w:tabs>
          <w:tab w:val="clear" w:pos="1065"/>
          <w:tab w:val="num" w:pos="426"/>
        </w:tabs>
        <w:ind w:left="425" w:hanging="425"/>
        <w:rPr>
          <w:rFonts w:ascii="Times New Roman" w:hAnsi="Times New Roman"/>
          <w:sz w:val="24"/>
          <w:szCs w:val="24"/>
        </w:rPr>
      </w:pPr>
      <w:r w:rsidRPr="00F0304D">
        <w:rPr>
          <w:rFonts w:ascii="Times New Roman" w:hAnsi="Times New Roman"/>
          <w:sz w:val="24"/>
          <w:szCs w:val="24"/>
        </w:rPr>
        <w:t xml:space="preserve">Zhotovitel poskytne objednateli bankovní záruku za dodržení smluvních podmínek, řádné a včasné provedení, dokončení a předání díla ve výši </w:t>
      </w:r>
      <w:r w:rsidR="000E705E">
        <w:rPr>
          <w:rFonts w:ascii="Times New Roman" w:hAnsi="Times New Roman"/>
          <w:sz w:val="24"/>
          <w:szCs w:val="24"/>
        </w:rPr>
        <w:t>10 % z celkové ceny díla včetně DPH</w:t>
      </w:r>
      <w:r w:rsidR="00CF2EA0">
        <w:rPr>
          <w:rFonts w:ascii="Times New Roman" w:hAnsi="Times New Roman"/>
          <w:sz w:val="24"/>
          <w:szCs w:val="24"/>
        </w:rPr>
        <w:t xml:space="preserve"> s platností do 31. 03. 2026</w:t>
      </w:r>
      <w:r w:rsidRPr="00F0304D">
        <w:rPr>
          <w:rFonts w:ascii="Times New Roman" w:hAnsi="Times New Roman"/>
          <w:sz w:val="24"/>
          <w:szCs w:val="24"/>
        </w:rPr>
        <w:t xml:space="preserve">. Originál bankovní záruky předloží zhotovitel </w:t>
      </w:r>
      <w:r w:rsidR="000E705E">
        <w:rPr>
          <w:rFonts w:ascii="Times New Roman" w:hAnsi="Times New Roman"/>
          <w:sz w:val="24"/>
          <w:szCs w:val="24"/>
        </w:rPr>
        <w:t>do 10 kalendářních dnů od podpisu</w:t>
      </w:r>
      <w:r w:rsidRPr="00F0304D">
        <w:rPr>
          <w:rFonts w:ascii="Times New Roman" w:hAnsi="Times New Roman"/>
          <w:sz w:val="24"/>
          <w:szCs w:val="24"/>
        </w:rPr>
        <w:t xml:space="preserve"> této smlouvy, a to formou bezpodmínečné a neodvolatelné bankovní záruky znějící ve prospěch objednatele s plněním bez námitek a na základě první výzvy. Právo z bankovní záruky je objednatel oprávněn uplatnit v případech, že zhotovitel neuhradil objednateli smluvní pokutu dle ustanovení této smlouvy či způsobenou škodu nebo vydání bezdůvodného obohacení nebo neprovádí dílo nebo jeho část v souladu s touto smlouvou</w:t>
      </w:r>
      <w:r w:rsidR="000E705E">
        <w:rPr>
          <w:rFonts w:ascii="Times New Roman" w:hAnsi="Times New Roman"/>
          <w:sz w:val="24"/>
          <w:szCs w:val="24"/>
        </w:rPr>
        <w:t>.</w:t>
      </w:r>
      <w:r w:rsidRPr="00F0304D">
        <w:rPr>
          <w:rFonts w:ascii="Times New Roman" w:hAnsi="Times New Roman"/>
          <w:sz w:val="24"/>
          <w:szCs w:val="24"/>
        </w:rPr>
        <w:t xml:space="preserve"> </w:t>
      </w:r>
    </w:p>
    <w:p w14:paraId="4B12465F" w14:textId="77777777" w:rsidR="00F0304D" w:rsidRPr="00F0304D" w:rsidRDefault="00F0304D" w:rsidP="000E705E">
      <w:pPr>
        <w:pStyle w:val="Zkladntextodsazen"/>
        <w:numPr>
          <w:ilvl w:val="0"/>
          <w:numId w:val="72"/>
        </w:numPr>
        <w:tabs>
          <w:tab w:val="clear" w:pos="1065"/>
          <w:tab w:val="num" w:pos="426"/>
        </w:tabs>
        <w:ind w:left="425" w:hanging="425"/>
        <w:rPr>
          <w:rFonts w:ascii="Times New Roman" w:hAnsi="Times New Roman"/>
          <w:sz w:val="24"/>
          <w:szCs w:val="24"/>
        </w:rPr>
      </w:pPr>
      <w:r w:rsidRPr="00F0304D">
        <w:rPr>
          <w:rFonts w:ascii="Times New Roman" w:hAnsi="Times New Roman"/>
          <w:sz w:val="24"/>
          <w:szCs w:val="24"/>
        </w:rPr>
        <w:t>V případě prodloužení termínu předání a převzetí díla v souladu s touto smlouvou a vyprší-li platnost předmětné bankovní záruky před datem předání a převzetí díla, pozastaví objednatel veškeré úhrady, aniž by byl v prodlení, dokud nedojde k prodloužení platnosti záruky nebo předložení nové bankovní záruky splňující podmínky uvedené v odstavci 1 tohoto článku.</w:t>
      </w:r>
    </w:p>
    <w:p w14:paraId="6D175499" w14:textId="77777777" w:rsidR="00F0304D" w:rsidRDefault="00F0304D" w:rsidP="000E705E">
      <w:pPr>
        <w:pStyle w:val="Zkladntextodsazen"/>
        <w:numPr>
          <w:ilvl w:val="0"/>
          <w:numId w:val="72"/>
        </w:numPr>
        <w:tabs>
          <w:tab w:val="clear" w:pos="1065"/>
          <w:tab w:val="num" w:pos="426"/>
        </w:tabs>
        <w:ind w:left="425" w:hanging="425"/>
        <w:rPr>
          <w:rFonts w:ascii="Times New Roman" w:hAnsi="Times New Roman"/>
          <w:sz w:val="24"/>
          <w:szCs w:val="24"/>
        </w:rPr>
      </w:pPr>
      <w:r w:rsidRPr="00F0304D">
        <w:rPr>
          <w:rFonts w:ascii="Times New Roman" w:hAnsi="Times New Roman"/>
          <w:sz w:val="24"/>
          <w:szCs w:val="24"/>
        </w:rPr>
        <w:t>Před uplatněním nároků na základě záruky objednatel písemně informuje zhotovitele o druhu neplnění, ve vztahu, k němuž hodlá nárok uplatnit a poskytne zhotoviteli přiměřenou lhůtu k nápravě, přičemž rozhodné slovo má vždy objednatel.</w:t>
      </w:r>
    </w:p>
    <w:p w14:paraId="010EA5EF" w14:textId="31FBD766" w:rsidR="000E705E" w:rsidRPr="00F0304D" w:rsidRDefault="000E705E" w:rsidP="000E705E">
      <w:pPr>
        <w:pStyle w:val="Zkladntextodsazen"/>
        <w:numPr>
          <w:ilvl w:val="0"/>
          <w:numId w:val="72"/>
        </w:numPr>
        <w:tabs>
          <w:tab w:val="clear" w:pos="1065"/>
          <w:tab w:val="num" w:pos="426"/>
        </w:tabs>
        <w:ind w:left="425" w:hanging="425"/>
        <w:rPr>
          <w:rFonts w:ascii="Times New Roman" w:hAnsi="Times New Roman"/>
          <w:sz w:val="24"/>
          <w:szCs w:val="24"/>
        </w:rPr>
      </w:pPr>
      <w:r>
        <w:rPr>
          <w:rFonts w:ascii="Times New Roman" w:hAnsi="Times New Roman"/>
          <w:sz w:val="24"/>
          <w:szCs w:val="24"/>
        </w:rPr>
        <w:t xml:space="preserve">Poskytnutá bankovní záruka pozbývá platnosti a </w:t>
      </w:r>
      <w:r w:rsidR="00EB2FDA">
        <w:rPr>
          <w:rFonts w:ascii="Times New Roman" w:hAnsi="Times New Roman"/>
          <w:sz w:val="24"/>
          <w:szCs w:val="24"/>
        </w:rPr>
        <w:t>ze strany objednatele bude uvolněna do 14 dnů od protokolárního převzetí staveniště dle čl. IV. odst. 21 této smlouvy.</w:t>
      </w:r>
    </w:p>
    <w:p w14:paraId="4918B171" w14:textId="0FE5F6C7" w:rsidR="00F0304D" w:rsidRPr="00F0304D" w:rsidRDefault="00F0304D" w:rsidP="00A40A24">
      <w:pPr>
        <w:spacing w:before="240"/>
        <w:jc w:val="center"/>
        <w:rPr>
          <w:rFonts w:ascii="Times New Roman" w:hAnsi="Times New Roman"/>
          <w:b/>
          <w:sz w:val="24"/>
          <w:szCs w:val="24"/>
        </w:rPr>
      </w:pPr>
      <w:r w:rsidRPr="00F0304D">
        <w:rPr>
          <w:rFonts w:ascii="Times New Roman" w:hAnsi="Times New Roman"/>
          <w:b/>
          <w:sz w:val="24"/>
          <w:szCs w:val="24"/>
        </w:rPr>
        <w:t>Článek XV</w:t>
      </w:r>
      <w:r>
        <w:rPr>
          <w:rFonts w:ascii="Times New Roman" w:hAnsi="Times New Roman"/>
          <w:b/>
          <w:sz w:val="24"/>
          <w:szCs w:val="24"/>
        </w:rPr>
        <w:t>.</w:t>
      </w:r>
    </w:p>
    <w:p w14:paraId="00E96D75" w14:textId="57C7E08C" w:rsidR="00F0304D" w:rsidRPr="00F0304D" w:rsidRDefault="00F0304D" w:rsidP="00F0304D">
      <w:pPr>
        <w:spacing w:after="120"/>
        <w:jc w:val="center"/>
        <w:rPr>
          <w:rFonts w:ascii="Times New Roman" w:hAnsi="Times New Roman"/>
          <w:b/>
          <w:sz w:val="24"/>
          <w:szCs w:val="24"/>
        </w:rPr>
      </w:pPr>
      <w:r w:rsidRPr="00F0304D">
        <w:rPr>
          <w:rFonts w:ascii="Times New Roman" w:hAnsi="Times New Roman"/>
          <w:b/>
          <w:sz w:val="24"/>
          <w:szCs w:val="24"/>
        </w:rPr>
        <w:t>Zkoušení díla Technický dozor stavebníka</w:t>
      </w:r>
    </w:p>
    <w:p w14:paraId="1618DE59" w14:textId="77777777" w:rsidR="00F0304D" w:rsidRPr="00F0304D" w:rsidRDefault="00F0304D" w:rsidP="00CF2EA0">
      <w:pPr>
        <w:pStyle w:val="Zkladntextodsazen"/>
        <w:numPr>
          <w:ilvl w:val="0"/>
          <w:numId w:val="68"/>
        </w:numPr>
        <w:tabs>
          <w:tab w:val="clear" w:pos="720"/>
          <w:tab w:val="num" w:pos="360"/>
        </w:tabs>
        <w:ind w:left="425" w:hanging="425"/>
        <w:rPr>
          <w:rFonts w:ascii="Times New Roman" w:hAnsi="Times New Roman"/>
          <w:sz w:val="24"/>
          <w:szCs w:val="24"/>
        </w:rPr>
      </w:pPr>
      <w:r w:rsidRPr="00F0304D">
        <w:rPr>
          <w:rFonts w:ascii="Times New Roman" w:hAnsi="Times New Roman"/>
          <w:sz w:val="24"/>
          <w:szCs w:val="24"/>
        </w:rPr>
        <w:lastRenderedPageBreak/>
        <w:t>Objednatel může kdykoliv během plnění této smlouvy delegovat kteroukoliv ze svých pravomocí s výjimkou úkonů, které z platných právních předpisů přísluší objednateli, osobě pověřené výkonem investorského technického dozoru (dále jen „technický dozor“) a takovou delegaci pravomoci může také kdykoliv zrušit. Technický dozor bude oprávněn ke všem úkonům, které je oprávněn provádět na základě smlouvy s objednatelem. Jedná se zejména o následující oprávnění:</w:t>
      </w:r>
    </w:p>
    <w:p w14:paraId="5316C2B1" w14:textId="77777777" w:rsidR="00F0304D" w:rsidRPr="00F0304D" w:rsidRDefault="00F0304D" w:rsidP="00CF2EA0">
      <w:pPr>
        <w:pStyle w:val="Zkladntextodsazen"/>
        <w:numPr>
          <w:ilvl w:val="1"/>
          <w:numId w:val="67"/>
        </w:numPr>
        <w:tabs>
          <w:tab w:val="clear" w:pos="640"/>
        </w:tabs>
        <w:ind w:left="782" w:hanging="357"/>
        <w:rPr>
          <w:rFonts w:ascii="Times New Roman" w:hAnsi="Times New Roman"/>
          <w:sz w:val="24"/>
          <w:szCs w:val="24"/>
        </w:rPr>
      </w:pPr>
      <w:r w:rsidRPr="00F0304D">
        <w:rPr>
          <w:rFonts w:ascii="Times New Roman" w:hAnsi="Times New Roman"/>
          <w:sz w:val="24"/>
          <w:szCs w:val="24"/>
        </w:rPr>
        <w:t>Technický dozor je oprávněn dát pokyn k přerušení provedení díla, pokud:</w:t>
      </w:r>
    </w:p>
    <w:p w14:paraId="2B37D4C9" w14:textId="77777777" w:rsidR="00F0304D" w:rsidRPr="00F0304D" w:rsidRDefault="00F0304D" w:rsidP="00CF2EA0">
      <w:pPr>
        <w:pStyle w:val="Zkladntextodsazen"/>
        <w:numPr>
          <w:ilvl w:val="2"/>
          <w:numId w:val="67"/>
        </w:numPr>
        <w:tabs>
          <w:tab w:val="clear" w:pos="960"/>
          <w:tab w:val="left" w:pos="720"/>
        </w:tabs>
        <w:ind w:left="1077" w:hanging="357"/>
        <w:rPr>
          <w:rFonts w:ascii="Times New Roman" w:hAnsi="Times New Roman"/>
          <w:sz w:val="24"/>
          <w:szCs w:val="24"/>
        </w:rPr>
      </w:pPr>
      <w:r w:rsidRPr="00F0304D">
        <w:rPr>
          <w:rFonts w:ascii="Times New Roman" w:hAnsi="Times New Roman"/>
          <w:sz w:val="24"/>
          <w:szCs w:val="24"/>
        </w:rPr>
        <w:t>odpovědný zástupce zhotovitele není dosažitelný,</w:t>
      </w:r>
    </w:p>
    <w:p w14:paraId="17EAE1F6" w14:textId="77777777" w:rsidR="00F0304D" w:rsidRPr="00F0304D" w:rsidRDefault="00F0304D" w:rsidP="00CF2EA0">
      <w:pPr>
        <w:pStyle w:val="Zkladntextodsazen"/>
        <w:numPr>
          <w:ilvl w:val="2"/>
          <w:numId w:val="67"/>
        </w:numPr>
        <w:tabs>
          <w:tab w:val="clear" w:pos="960"/>
          <w:tab w:val="left" w:pos="720"/>
        </w:tabs>
        <w:ind w:left="1077" w:hanging="357"/>
        <w:rPr>
          <w:rFonts w:ascii="Times New Roman" w:hAnsi="Times New Roman"/>
          <w:sz w:val="24"/>
          <w:szCs w:val="24"/>
        </w:rPr>
      </w:pPr>
      <w:r w:rsidRPr="00F0304D">
        <w:rPr>
          <w:rFonts w:ascii="Times New Roman" w:hAnsi="Times New Roman"/>
          <w:sz w:val="24"/>
          <w:szCs w:val="24"/>
        </w:rPr>
        <w:t>je ohrožena bezpečnost prováděného díla,</w:t>
      </w:r>
    </w:p>
    <w:p w14:paraId="28EB6406" w14:textId="77777777" w:rsidR="00F0304D" w:rsidRPr="00F0304D" w:rsidRDefault="00F0304D" w:rsidP="00CF2EA0">
      <w:pPr>
        <w:pStyle w:val="Zkladntextodsazen"/>
        <w:numPr>
          <w:ilvl w:val="2"/>
          <w:numId w:val="67"/>
        </w:numPr>
        <w:tabs>
          <w:tab w:val="left" w:pos="720"/>
        </w:tabs>
        <w:ind w:left="1077" w:hanging="357"/>
        <w:rPr>
          <w:rFonts w:ascii="Times New Roman" w:hAnsi="Times New Roman"/>
          <w:sz w:val="24"/>
          <w:szCs w:val="24"/>
        </w:rPr>
      </w:pPr>
      <w:r w:rsidRPr="00F0304D">
        <w:rPr>
          <w:rFonts w:ascii="Times New Roman" w:hAnsi="Times New Roman"/>
          <w:sz w:val="24"/>
          <w:szCs w:val="24"/>
        </w:rPr>
        <w:t>je ohroženo zdraví nebo život osob podílejících se na provedení díla, případně jiných osob,</w:t>
      </w:r>
    </w:p>
    <w:p w14:paraId="696902DC" w14:textId="77777777" w:rsidR="00F0304D" w:rsidRPr="00F0304D" w:rsidRDefault="00F0304D" w:rsidP="00CF2EA0">
      <w:pPr>
        <w:pStyle w:val="Zkladntextodsazen"/>
        <w:numPr>
          <w:ilvl w:val="2"/>
          <w:numId w:val="67"/>
        </w:numPr>
        <w:tabs>
          <w:tab w:val="left" w:pos="720"/>
        </w:tabs>
        <w:ind w:left="1077" w:hanging="357"/>
        <w:rPr>
          <w:rFonts w:ascii="Times New Roman" w:hAnsi="Times New Roman"/>
          <w:sz w:val="24"/>
          <w:szCs w:val="24"/>
        </w:rPr>
      </w:pPr>
      <w:r w:rsidRPr="00F0304D">
        <w:rPr>
          <w:rFonts w:ascii="Times New Roman" w:hAnsi="Times New Roman"/>
          <w:sz w:val="24"/>
          <w:szCs w:val="24"/>
        </w:rPr>
        <w:t>hrozí nebezpečí vzniku větší škody ve smyslu vymezení tohoto pojmu dle zákona č. 40/2009 Sb., trestní zákoník, ve znění pozdějších předpisů,</w:t>
      </w:r>
    </w:p>
    <w:p w14:paraId="7C9F931A" w14:textId="77777777" w:rsidR="00F0304D" w:rsidRPr="00F0304D" w:rsidRDefault="00F0304D" w:rsidP="00CF2EA0">
      <w:pPr>
        <w:pStyle w:val="Zkladntextodsazen"/>
        <w:numPr>
          <w:ilvl w:val="2"/>
          <w:numId w:val="67"/>
        </w:numPr>
        <w:tabs>
          <w:tab w:val="clear" w:pos="960"/>
          <w:tab w:val="left" w:pos="720"/>
        </w:tabs>
        <w:ind w:left="1077" w:hanging="357"/>
        <w:rPr>
          <w:rFonts w:ascii="Times New Roman" w:hAnsi="Times New Roman"/>
          <w:sz w:val="24"/>
          <w:szCs w:val="24"/>
        </w:rPr>
      </w:pPr>
      <w:r w:rsidRPr="00F0304D">
        <w:rPr>
          <w:rFonts w:ascii="Times New Roman" w:hAnsi="Times New Roman"/>
          <w:sz w:val="24"/>
          <w:szCs w:val="24"/>
        </w:rPr>
        <w:t>vyžaduje provedení předepsaných zkoušek materiálů, výrobků, konstrukcí, instalací a dalších prací, vyžaduje předložení dokladů prokazujících kvalitu prací a výrobků před jejich zabudováním od zhotovitele stavby (atesty, zkoušky, osvědčení o jakosti výrobků).</w:t>
      </w:r>
    </w:p>
    <w:p w14:paraId="10DB3CD7" w14:textId="77777777" w:rsidR="00F0304D" w:rsidRPr="00F0304D" w:rsidRDefault="00F0304D" w:rsidP="00CF2EA0">
      <w:pPr>
        <w:pStyle w:val="Zkladntextodsazen"/>
        <w:numPr>
          <w:ilvl w:val="1"/>
          <w:numId w:val="67"/>
        </w:numPr>
        <w:tabs>
          <w:tab w:val="clear" w:pos="640"/>
        </w:tabs>
        <w:ind w:left="782" w:hanging="357"/>
        <w:rPr>
          <w:rFonts w:ascii="Times New Roman" w:hAnsi="Times New Roman"/>
          <w:sz w:val="24"/>
          <w:szCs w:val="24"/>
        </w:rPr>
      </w:pPr>
      <w:r w:rsidRPr="00F0304D">
        <w:rPr>
          <w:rFonts w:ascii="Times New Roman" w:hAnsi="Times New Roman"/>
          <w:sz w:val="24"/>
          <w:szCs w:val="24"/>
        </w:rPr>
        <w:t>Na nedostatky zjištěné v průběhu provedení díla upozorní technický dozor zápisem ve stavebním deníku a nedostatky budou projednány v rámci nejbližšího kontrolního dne.</w:t>
      </w:r>
    </w:p>
    <w:p w14:paraId="45B9C944" w14:textId="77777777" w:rsidR="00F0304D" w:rsidRPr="00F0304D" w:rsidRDefault="00F0304D" w:rsidP="00CF2EA0">
      <w:pPr>
        <w:pStyle w:val="Zkladntextodsazen"/>
        <w:numPr>
          <w:ilvl w:val="1"/>
          <w:numId w:val="67"/>
        </w:numPr>
        <w:tabs>
          <w:tab w:val="clear" w:pos="640"/>
        </w:tabs>
        <w:ind w:left="782" w:hanging="357"/>
        <w:rPr>
          <w:rFonts w:ascii="Times New Roman" w:hAnsi="Times New Roman"/>
          <w:sz w:val="24"/>
          <w:szCs w:val="24"/>
        </w:rPr>
      </w:pPr>
      <w:r w:rsidRPr="00F0304D">
        <w:rPr>
          <w:rFonts w:ascii="Times New Roman" w:hAnsi="Times New Roman"/>
          <w:sz w:val="24"/>
          <w:szCs w:val="24"/>
        </w:rPr>
        <w:t>Pokyny vydávané technickým dozorem budou v písemné formě s tou výjimkou, že technický dozor může být v nutném případě nucen vydat pokyny ústně a zhotovitel je povinen takovéto pokyny akceptovat. Ústní pokyny pozbydou platnosti, pokud technický dozor objednatele nedoplní bez zbytečného odkladu písemně, čímž se rozumí:</w:t>
      </w:r>
    </w:p>
    <w:p w14:paraId="036B0249" w14:textId="77777777" w:rsidR="00F0304D" w:rsidRPr="00F0304D" w:rsidRDefault="00F0304D" w:rsidP="00CF2EA0">
      <w:pPr>
        <w:pStyle w:val="Zkladntextodsazen"/>
        <w:numPr>
          <w:ilvl w:val="2"/>
          <w:numId w:val="67"/>
        </w:numPr>
        <w:tabs>
          <w:tab w:val="clear" w:pos="960"/>
          <w:tab w:val="left" w:pos="720"/>
        </w:tabs>
        <w:ind w:left="1077" w:hanging="357"/>
        <w:rPr>
          <w:rFonts w:ascii="Times New Roman" w:hAnsi="Times New Roman"/>
          <w:sz w:val="24"/>
          <w:szCs w:val="24"/>
        </w:rPr>
      </w:pPr>
      <w:r w:rsidRPr="00F0304D">
        <w:rPr>
          <w:rFonts w:ascii="Times New Roman" w:hAnsi="Times New Roman"/>
          <w:sz w:val="24"/>
          <w:szCs w:val="24"/>
        </w:rPr>
        <w:t>je-li ústní pokyn vydán v době přítomnosti technického dozoru na stavbě, nejpozději ve stejný den zápisem do stavebního deníku,</w:t>
      </w:r>
    </w:p>
    <w:p w14:paraId="3B43500F" w14:textId="77777777" w:rsidR="00F0304D" w:rsidRPr="00F0304D" w:rsidRDefault="00F0304D" w:rsidP="00CF2EA0">
      <w:pPr>
        <w:pStyle w:val="Zkladntextodsazen"/>
        <w:numPr>
          <w:ilvl w:val="2"/>
          <w:numId w:val="67"/>
        </w:numPr>
        <w:tabs>
          <w:tab w:val="clear" w:pos="960"/>
          <w:tab w:val="left" w:pos="720"/>
        </w:tabs>
        <w:ind w:left="1134" w:hanging="414"/>
        <w:rPr>
          <w:rFonts w:ascii="Times New Roman" w:hAnsi="Times New Roman"/>
          <w:sz w:val="24"/>
          <w:szCs w:val="24"/>
        </w:rPr>
      </w:pPr>
      <w:r w:rsidRPr="00F0304D">
        <w:rPr>
          <w:rFonts w:ascii="Times New Roman" w:hAnsi="Times New Roman"/>
          <w:sz w:val="24"/>
          <w:szCs w:val="24"/>
        </w:rPr>
        <w:t>je-li ústní pokyn vydán v době nepřítomnosti technického dozoru na stavbě, nejpozději následující pracovní den, a provádí-li zhotovitel podle této smlouvy práce 7 dní v týdnu, pak nejbližší kalendářní den (bez ohledu na to, že nemusí být dnem pracovním) zápisem do stavebního deníku, nebo doručením písemné zprávy.</w:t>
      </w:r>
    </w:p>
    <w:p w14:paraId="2063295E" w14:textId="77777777" w:rsidR="00F0304D" w:rsidRPr="00F0304D" w:rsidRDefault="00F0304D" w:rsidP="00CF2EA0">
      <w:pPr>
        <w:pStyle w:val="Zkladntextodsazen"/>
        <w:numPr>
          <w:ilvl w:val="1"/>
          <w:numId w:val="67"/>
        </w:numPr>
        <w:tabs>
          <w:tab w:val="clear" w:pos="640"/>
        </w:tabs>
        <w:ind w:left="782" w:hanging="357"/>
        <w:rPr>
          <w:rFonts w:ascii="Times New Roman" w:hAnsi="Times New Roman"/>
          <w:sz w:val="24"/>
          <w:szCs w:val="24"/>
        </w:rPr>
      </w:pPr>
      <w:r w:rsidRPr="00F0304D">
        <w:rPr>
          <w:rFonts w:ascii="Times New Roman" w:hAnsi="Times New Roman"/>
          <w:sz w:val="24"/>
          <w:szCs w:val="24"/>
        </w:rPr>
        <w:t xml:space="preserve">Technický dozor má pravomoc vznášet námitky a požadovat na zhotoviteli, aby vyloučil okamžitě z účasti na provádění díla jakéhokoliv pracovníka zhotovitele, který se podle názoru technického dozoru nechová řádně, je nekompetentní nebo nedbalý, neplní řádně své povinnosti, nebo jehož přítomnost je z jiných důvodů dle názoru technického dozoru nežádoucí. Osoba takto označená se nesmí účastnit na provádění díla bez souhlasu technického dozoru. </w:t>
      </w:r>
    </w:p>
    <w:p w14:paraId="1736AD6E" w14:textId="77777777" w:rsidR="00F0304D" w:rsidRPr="00F0304D" w:rsidRDefault="00F0304D" w:rsidP="00CF2EA0">
      <w:pPr>
        <w:pStyle w:val="Zkladntextodsazen"/>
        <w:numPr>
          <w:ilvl w:val="1"/>
          <w:numId w:val="67"/>
        </w:numPr>
        <w:tabs>
          <w:tab w:val="clear" w:pos="640"/>
        </w:tabs>
        <w:ind w:left="782" w:hanging="357"/>
        <w:rPr>
          <w:rFonts w:ascii="Times New Roman" w:hAnsi="Times New Roman"/>
          <w:sz w:val="24"/>
          <w:szCs w:val="24"/>
        </w:rPr>
      </w:pPr>
      <w:r w:rsidRPr="00F0304D">
        <w:rPr>
          <w:rFonts w:ascii="Times New Roman" w:hAnsi="Times New Roman"/>
          <w:sz w:val="24"/>
          <w:szCs w:val="24"/>
        </w:rPr>
        <w:t>Pokud zhotovitel nebude souhlasit s jakýmkoliv rozhodnutím osoby pověřené výkonem technického dozoru, může se se svými námitkami obrátit přímo na objednatele, který rozhodnutí buď potvrdí, změní či zruší.</w:t>
      </w:r>
    </w:p>
    <w:p w14:paraId="27A803DE" w14:textId="2ACE2A4B" w:rsidR="00F0304D" w:rsidRPr="00F0304D" w:rsidRDefault="00F0304D" w:rsidP="00A40A24">
      <w:pPr>
        <w:spacing w:before="240"/>
        <w:jc w:val="center"/>
        <w:rPr>
          <w:rFonts w:ascii="Times New Roman" w:hAnsi="Times New Roman"/>
          <w:b/>
          <w:sz w:val="24"/>
          <w:szCs w:val="24"/>
        </w:rPr>
      </w:pPr>
      <w:r w:rsidRPr="00F0304D">
        <w:rPr>
          <w:rFonts w:ascii="Times New Roman" w:hAnsi="Times New Roman"/>
          <w:b/>
          <w:sz w:val="24"/>
          <w:szCs w:val="24"/>
        </w:rPr>
        <w:t>Článek XV</w:t>
      </w:r>
      <w:r>
        <w:rPr>
          <w:rFonts w:ascii="Times New Roman" w:hAnsi="Times New Roman"/>
          <w:b/>
          <w:sz w:val="24"/>
          <w:szCs w:val="24"/>
        </w:rPr>
        <w:t>I.</w:t>
      </w:r>
    </w:p>
    <w:p w14:paraId="73A92A3F" w14:textId="77777777" w:rsidR="00F0304D" w:rsidRPr="00F0304D" w:rsidRDefault="00F0304D" w:rsidP="00CF2EA0">
      <w:pPr>
        <w:spacing w:after="120"/>
        <w:jc w:val="center"/>
        <w:rPr>
          <w:rFonts w:ascii="Times New Roman" w:hAnsi="Times New Roman"/>
          <w:b/>
          <w:sz w:val="24"/>
          <w:szCs w:val="24"/>
        </w:rPr>
      </w:pPr>
      <w:r w:rsidRPr="00F0304D">
        <w:rPr>
          <w:rFonts w:ascii="Times New Roman" w:hAnsi="Times New Roman"/>
          <w:b/>
          <w:sz w:val="24"/>
          <w:szCs w:val="24"/>
        </w:rPr>
        <w:t>Kontrola provedení díla</w:t>
      </w:r>
    </w:p>
    <w:p w14:paraId="3BC6A17B" w14:textId="77777777" w:rsidR="00F0304D" w:rsidRPr="00F0304D" w:rsidRDefault="00F0304D" w:rsidP="00CF2EA0">
      <w:pPr>
        <w:pStyle w:val="Zkladntextodsazen"/>
        <w:numPr>
          <w:ilvl w:val="0"/>
          <w:numId w:val="69"/>
        </w:numPr>
        <w:tabs>
          <w:tab w:val="clear" w:pos="360"/>
          <w:tab w:val="num" w:pos="426"/>
        </w:tabs>
        <w:ind w:left="425" w:hanging="425"/>
        <w:rPr>
          <w:rFonts w:ascii="Times New Roman" w:hAnsi="Times New Roman"/>
          <w:sz w:val="24"/>
          <w:szCs w:val="24"/>
        </w:rPr>
      </w:pPr>
      <w:r w:rsidRPr="00F0304D">
        <w:rPr>
          <w:rFonts w:ascii="Times New Roman" w:hAnsi="Times New Roman"/>
          <w:sz w:val="24"/>
          <w:szCs w:val="24"/>
        </w:rPr>
        <w:t>Objednatel bude kontrolovat provedení díla zejména formou kontrolních dnů, jejichž rozsah a četnost budou stanoveny dohodou smluvních stran a technického dozoru na základě časového harmonogramu postupu provedení díla. Kontrolní dny mohou být rovněž iniciovány kteroukoli smluvní stranou, přičemž druhá strana je bezodkladně povinna dohodnout se s iniciující stranou na termínu kontrolního dnu. Obě strany zajistí na jednání účast svých zástupců v náležitém rozsahu.</w:t>
      </w:r>
    </w:p>
    <w:p w14:paraId="4E2DC96B" w14:textId="77777777" w:rsidR="00F0304D" w:rsidRPr="00F0304D" w:rsidRDefault="00F0304D" w:rsidP="00CF2EA0">
      <w:pPr>
        <w:pStyle w:val="Zkladntextodsazen"/>
        <w:numPr>
          <w:ilvl w:val="0"/>
          <w:numId w:val="69"/>
        </w:numPr>
        <w:tabs>
          <w:tab w:val="clear" w:pos="360"/>
          <w:tab w:val="num" w:pos="426"/>
        </w:tabs>
        <w:ind w:left="425" w:hanging="425"/>
        <w:rPr>
          <w:rFonts w:ascii="Times New Roman" w:hAnsi="Times New Roman"/>
          <w:sz w:val="24"/>
          <w:szCs w:val="24"/>
        </w:rPr>
      </w:pPr>
      <w:r w:rsidRPr="00F0304D">
        <w:rPr>
          <w:rFonts w:ascii="Times New Roman" w:hAnsi="Times New Roman"/>
          <w:sz w:val="24"/>
          <w:szCs w:val="24"/>
        </w:rPr>
        <w:lastRenderedPageBreak/>
        <w:t>O průběhu a závěrech kontrolního dnu se pořídí zápis, k jehož vypracování je povinen technický dozor. Záznam podepíší oprávnění zástupci obou stran, přičemž opatření uvedená v zápisu jsou pro smluvní strany závazná, jsou-li v souladu s touto smlouvou a není třeba měnit ustanovení této smlouvy. V opačném případě musejí být opatření schválena statutárními zástupci smluvních stran formou písemného dodatku ke smlouvě.</w:t>
      </w:r>
    </w:p>
    <w:p w14:paraId="4D94F0A0" w14:textId="77777777" w:rsidR="00F0304D" w:rsidRPr="00F0304D" w:rsidRDefault="00F0304D" w:rsidP="00CF2EA0">
      <w:pPr>
        <w:pStyle w:val="Zkladntextodsazen"/>
        <w:numPr>
          <w:ilvl w:val="0"/>
          <w:numId w:val="69"/>
        </w:numPr>
        <w:tabs>
          <w:tab w:val="clear" w:pos="360"/>
          <w:tab w:val="num" w:pos="426"/>
        </w:tabs>
        <w:ind w:left="425" w:hanging="425"/>
        <w:rPr>
          <w:rFonts w:ascii="Times New Roman" w:hAnsi="Times New Roman"/>
          <w:sz w:val="24"/>
          <w:szCs w:val="24"/>
        </w:rPr>
      </w:pPr>
      <w:r w:rsidRPr="00F0304D">
        <w:rPr>
          <w:rFonts w:ascii="Times New Roman" w:hAnsi="Times New Roman"/>
          <w:sz w:val="24"/>
          <w:szCs w:val="24"/>
        </w:rPr>
        <w:t>Objednatel a technický dozor je navíc oprávněn kontrolovat provedení díla, a to kdykoli v průběhu jeho provedení. Zhotovitel se zavazuje objednateli a technickému dozoru umožnit vstup do veškerých prostor, které souvisejí s prováděním díla, a tak poskytnout možnost prověřit, zda dílo je prováděno řádně. Zhotovitel je dále povinen poskytnout objednateli a technickému dozoru veškerou součinnost k provedení kontroly plnění díla, zejména zajistit účast odpovědných zástupců zhotovitele.</w:t>
      </w:r>
    </w:p>
    <w:p w14:paraId="65E01366" w14:textId="77777777" w:rsidR="00F0304D" w:rsidRPr="00F0304D" w:rsidRDefault="00F0304D" w:rsidP="00CF2EA0">
      <w:pPr>
        <w:pStyle w:val="Zkladntextodsazen"/>
        <w:numPr>
          <w:ilvl w:val="0"/>
          <w:numId w:val="69"/>
        </w:numPr>
        <w:tabs>
          <w:tab w:val="clear" w:pos="360"/>
          <w:tab w:val="num" w:pos="426"/>
        </w:tabs>
        <w:ind w:left="425" w:hanging="425"/>
        <w:rPr>
          <w:rFonts w:ascii="Times New Roman" w:hAnsi="Times New Roman"/>
          <w:sz w:val="24"/>
          <w:szCs w:val="24"/>
        </w:rPr>
      </w:pPr>
      <w:r w:rsidRPr="00F0304D">
        <w:rPr>
          <w:rFonts w:ascii="Times New Roman" w:hAnsi="Times New Roman"/>
          <w:sz w:val="24"/>
          <w:szCs w:val="24"/>
        </w:rPr>
        <w:t>Objednatel a technický dozor bude sledovat průběh provedení díla, zejména jsou-li práce prováděny podle dokumentace pro zadání stavby, časového harmonogramu a dalších podkladů (např. změnových listů, pokynů orgánů památkové péče), smluvních podmínek, technických norem a dalších předpisů.</w:t>
      </w:r>
    </w:p>
    <w:p w14:paraId="605511C2" w14:textId="77777777" w:rsidR="00F0304D" w:rsidRPr="00F0304D" w:rsidRDefault="00F0304D" w:rsidP="00CF2EA0">
      <w:pPr>
        <w:pStyle w:val="Zkladntextodsazen"/>
        <w:numPr>
          <w:ilvl w:val="0"/>
          <w:numId w:val="69"/>
        </w:numPr>
        <w:tabs>
          <w:tab w:val="clear" w:pos="360"/>
          <w:tab w:val="num" w:pos="426"/>
        </w:tabs>
        <w:ind w:left="425" w:hanging="425"/>
        <w:rPr>
          <w:rFonts w:ascii="Times New Roman" w:hAnsi="Times New Roman"/>
          <w:sz w:val="24"/>
          <w:szCs w:val="24"/>
        </w:rPr>
      </w:pPr>
      <w:r w:rsidRPr="00F0304D">
        <w:rPr>
          <w:rFonts w:ascii="Times New Roman" w:hAnsi="Times New Roman"/>
          <w:sz w:val="24"/>
          <w:szCs w:val="24"/>
        </w:rPr>
        <w:t xml:space="preserve">Zjistí-li objednatel nebo technický dozor při kontrolách prováděných prací vady, navrhne zhotoviteli přiměřenou lhůtu k jejich odstranění, která bude dohodnuta se zhotovitelem dle charakteru vady. </w:t>
      </w:r>
    </w:p>
    <w:p w14:paraId="3A973A49" w14:textId="4364E928" w:rsidR="00F0304D" w:rsidRPr="00F34C52" w:rsidRDefault="00F0304D" w:rsidP="00A40A24">
      <w:pPr>
        <w:spacing w:before="240"/>
        <w:ind w:left="425" w:hanging="425"/>
        <w:jc w:val="center"/>
        <w:rPr>
          <w:rFonts w:ascii="Times New Roman" w:hAnsi="Times New Roman"/>
          <w:b/>
          <w:sz w:val="24"/>
          <w:szCs w:val="24"/>
        </w:rPr>
      </w:pPr>
      <w:r w:rsidRPr="00F34C52">
        <w:rPr>
          <w:rFonts w:ascii="Times New Roman" w:hAnsi="Times New Roman"/>
          <w:b/>
          <w:sz w:val="24"/>
          <w:szCs w:val="24"/>
        </w:rPr>
        <w:t>Článek XVII.</w:t>
      </w:r>
    </w:p>
    <w:p w14:paraId="21EB4E25" w14:textId="77777777" w:rsidR="00F34C52" w:rsidRPr="00F34C52" w:rsidRDefault="00F34C52" w:rsidP="00F34C52">
      <w:pPr>
        <w:spacing w:after="120"/>
        <w:jc w:val="center"/>
        <w:rPr>
          <w:rFonts w:ascii="Times New Roman" w:hAnsi="Times New Roman"/>
          <w:b/>
          <w:sz w:val="24"/>
          <w:szCs w:val="24"/>
        </w:rPr>
      </w:pPr>
      <w:r w:rsidRPr="00F34C52">
        <w:rPr>
          <w:rFonts w:ascii="Times New Roman" w:hAnsi="Times New Roman"/>
          <w:b/>
          <w:sz w:val="24"/>
          <w:szCs w:val="24"/>
        </w:rPr>
        <w:t>Zkoušení díla</w:t>
      </w:r>
    </w:p>
    <w:p w14:paraId="2801FA96" w14:textId="77777777" w:rsidR="00F0304D" w:rsidRPr="00F0304D" w:rsidRDefault="00F0304D" w:rsidP="00CF2EA0">
      <w:pPr>
        <w:pStyle w:val="Zkladntextodsazen"/>
        <w:numPr>
          <w:ilvl w:val="0"/>
          <w:numId w:val="70"/>
        </w:numPr>
        <w:tabs>
          <w:tab w:val="clear" w:pos="720"/>
        </w:tabs>
        <w:ind w:left="425" w:hanging="425"/>
        <w:rPr>
          <w:rFonts w:ascii="Times New Roman" w:hAnsi="Times New Roman"/>
          <w:sz w:val="24"/>
          <w:szCs w:val="24"/>
        </w:rPr>
      </w:pPr>
      <w:r w:rsidRPr="00F0304D">
        <w:rPr>
          <w:rFonts w:ascii="Times New Roman" w:hAnsi="Times New Roman"/>
          <w:sz w:val="24"/>
          <w:szCs w:val="24"/>
        </w:rPr>
        <w:t>Objednatel je oprávněn před převzetím díla požádat zhotovitele o provedení zkoušek díla nebo jeho části v termínu, který objednatel uvede v žádosti, a který bude předcházet datu převzetí díla nebo jeho části.</w:t>
      </w:r>
    </w:p>
    <w:p w14:paraId="6EF71B2A" w14:textId="77777777" w:rsidR="00F0304D" w:rsidRPr="00F0304D" w:rsidRDefault="00F0304D" w:rsidP="00CF2EA0">
      <w:pPr>
        <w:pStyle w:val="Zkladntextodsazen"/>
        <w:numPr>
          <w:ilvl w:val="0"/>
          <w:numId w:val="70"/>
        </w:numPr>
        <w:tabs>
          <w:tab w:val="clear" w:pos="720"/>
        </w:tabs>
        <w:ind w:left="425" w:hanging="425"/>
        <w:rPr>
          <w:rFonts w:ascii="Times New Roman" w:hAnsi="Times New Roman"/>
          <w:sz w:val="24"/>
          <w:szCs w:val="24"/>
        </w:rPr>
      </w:pPr>
      <w:r w:rsidRPr="00F0304D">
        <w:rPr>
          <w:rFonts w:ascii="Times New Roman" w:hAnsi="Times New Roman"/>
          <w:sz w:val="24"/>
          <w:szCs w:val="24"/>
        </w:rPr>
        <w:t>Zkoušky díla budou provedeny za účasti obou smluvních stran, technického dozoru, případně též za přítomnosti těch poddodavatelů, kterých se zkoušky týkají. O výsledku zkoušek bude sepsána zpráva o výsledku zkoušek, kterou podepíší obě smluvní strany.</w:t>
      </w:r>
    </w:p>
    <w:p w14:paraId="18DA0FD3" w14:textId="77777777" w:rsidR="00F0304D" w:rsidRPr="00F0304D" w:rsidRDefault="00F0304D" w:rsidP="00CF2EA0">
      <w:pPr>
        <w:pStyle w:val="Zkladntextodsazen"/>
        <w:numPr>
          <w:ilvl w:val="0"/>
          <w:numId w:val="70"/>
        </w:numPr>
        <w:tabs>
          <w:tab w:val="clear" w:pos="720"/>
        </w:tabs>
        <w:ind w:left="425" w:hanging="425"/>
        <w:rPr>
          <w:rFonts w:ascii="Times New Roman" w:hAnsi="Times New Roman"/>
          <w:sz w:val="24"/>
          <w:szCs w:val="24"/>
        </w:rPr>
      </w:pPr>
      <w:r w:rsidRPr="00F0304D">
        <w:rPr>
          <w:rFonts w:ascii="Times New Roman" w:hAnsi="Times New Roman"/>
          <w:sz w:val="24"/>
          <w:szCs w:val="24"/>
        </w:rPr>
        <w:t>V případě, že dílo bylo dokončeno v souladu s touto smlouvou a projde zkouškami, objednatel dílo převezme dle článku IV odst. 21 této smlouvy. Jestliže dílo neprojde zkouškami, bude objednatel oprávněn:</w:t>
      </w:r>
    </w:p>
    <w:p w14:paraId="009DC4FC" w14:textId="77777777" w:rsidR="00F0304D" w:rsidRPr="00F0304D" w:rsidRDefault="00F0304D" w:rsidP="00CF2EA0">
      <w:pPr>
        <w:pStyle w:val="Zkladntextodsazen"/>
        <w:numPr>
          <w:ilvl w:val="1"/>
          <w:numId w:val="70"/>
        </w:numPr>
        <w:tabs>
          <w:tab w:val="clear" w:pos="1440"/>
        </w:tabs>
        <w:ind w:left="782" w:hanging="357"/>
        <w:rPr>
          <w:rFonts w:ascii="Times New Roman" w:hAnsi="Times New Roman"/>
          <w:sz w:val="24"/>
          <w:szCs w:val="24"/>
        </w:rPr>
      </w:pPr>
      <w:r w:rsidRPr="00F0304D">
        <w:rPr>
          <w:rFonts w:ascii="Times New Roman" w:hAnsi="Times New Roman"/>
          <w:sz w:val="24"/>
          <w:szCs w:val="24"/>
        </w:rPr>
        <w:t>nařídit opakování zkoušek po odstranění vad zjištěných při zkouškách; v tomto případě bude mít objednatel také právo posunout termín převzetí díla nebo jeho části do doby provedení opakovaných zkoušek;</w:t>
      </w:r>
    </w:p>
    <w:p w14:paraId="3F9A94EB" w14:textId="77777777" w:rsidR="00F0304D" w:rsidRPr="00F0304D" w:rsidRDefault="00F0304D" w:rsidP="00CF2EA0">
      <w:pPr>
        <w:pStyle w:val="Zkladntextodsazen"/>
        <w:numPr>
          <w:ilvl w:val="1"/>
          <w:numId w:val="70"/>
        </w:numPr>
        <w:tabs>
          <w:tab w:val="clear" w:pos="1440"/>
        </w:tabs>
        <w:ind w:left="782" w:hanging="357"/>
        <w:rPr>
          <w:rFonts w:ascii="Times New Roman" w:hAnsi="Times New Roman"/>
          <w:sz w:val="24"/>
          <w:szCs w:val="24"/>
        </w:rPr>
      </w:pPr>
      <w:r w:rsidRPr="00F0304D">
        <w:rPr>
          <w:rFonts w:ascii="Times New Roman" w:hAnsi="Times New Roman"/>
          <w:sz w:val="24"/>
          <w:szCs w:val="24"/>
        </w:rPr>
        <w:t>dílo převzít a vydat protokol o předání a převzetí díla dle článku IV odst. 21 této smlouvy.</w:t>
      </w:r>
    </w:p>
    <w:p w14:paraId="1ADE484E" w14:textId="1C8D22D2" w:rsidR="00F0304D" w:rsidRPr="00F0304D" w:rsidRDefault="00F0304D" w:rsidP="00A40A24">
      <w:pPr>
        <w:spacing w:before="240"/>
        <w:jc w:val="center"/>
        <w:rPr>
          <w:rFonts w:ascii="Times New Roman" w:hAnsi="Times New Roman"/>
          <w:b/>
          <w:sz w:val="24"/>
          <w:szCs w:val="24"/>
        </w:rPr>
      </w:pPr>
      <w:r w:rsidRPr="00F0304D">
        <w:rPr>
          <w:rFonts w:ascii="Times New Roman" w:hAnsi="Times New Roman"/>
          <w:b/>
          <w:sz w:val="24"/>
          <w:szCs w:val="24"/>
        </w:rPr>
        <w:t>Článek XVI</w:t>
      </w:r>
      <w:r w:rsidR="00CF2EA0">
        <w:rPr>
          <w:rFonts w:ascii="Times New Roman" w:hAnsi="Times New Roman"/>
          <w:b/>
          <w:sz w:val="24"/>
          <w:szCs w:val="24"/>
        </w:rPr>
        <w:t>I</w:t>
      </w:r>
      <w:r w:rsidRPr="00F0304D">
        <w:rPr>
          <w:rFonts w:ascii="Times New Roman" w:hAnsi="Times New Roman"/>
          <w:b/>
          <w:sz w:val="24"/>
          <w:szCs w:val="24"/>
        </w:rPr>
        <w:t>I</w:t>
      </w:r>
      <w:r w:rsidR="00CF2EA0">
        <w:rPr>
          <w:rFonts w:ascii="Times New Roman" w:hAnsi="Times New Roman"/>
          <w:b/>
          <w:sz w:val="24"/>
          <w:szCs w:val="24"/>
        </w:rPr>
        <w:t>.</w:t>
      </w:r>
    </w:p>
    <w:p w14:paraId="5C88A31D" w14:textId="77777777" w:rsidR="00F0304D" w:rsidRPr="00F0304D" w:rsidRDefault="00F0304D" w:rsidP="00CF2EA0">
      <w:pPr>
        <w:spacing w:after="120"/>
        <w:jc w:val="center"/>
        <w:rPr>
          <w:rFonts w:ascii="Times New Roman" w:hAnsi="Times New Roman"/>
          <w:b/>
          <w:sz w:val="24"/>
          <w:szCs w:val="24"/>
        </w:rPr>
      </w:pPr>
      <w:r w:rsidRPr="00F0304D">
        <w:rPr>
          <w:rFonts w:ascii="Times New Roman" w:hAnsi="Times New Roman"/>
          <w:b/>
          <w:sz w:val="24"/>
          <w:szCs w:val="24"/>
        </w:rPr>
        <w:t>Vlastnické právo a nebezpečí škody</w:t>
      </w:r>
    </w:p>
    <w:p w14:paraId="00E67405" w14:textId="77777777" w:rsidR="00F0304D" w:rsidRPr="00F0304D" w:rsidRDefault="00F0304D" w:rsidP="00CF2EA0">
      <w:pPr>
        <w:pStyle w:val="Zkladntextodsazen"/>
        <w:numPr>
          <w:ilvl w:val="0"/>
          <w:numId w:val="71"/>
        </w:numPr>
        <w:tabs>
          <w:tab w:val="clear" w:pos="720"/>
        </w:tabs>
        <w:ind w:left="425" w:hanging="425"/>
        <w:rPr>
          <w:rFonts w:ascii="Times New Roman" w:hAnsi="Times New Roman"/>
          <w:sz w:val="24"/>
          <w:szCs w:val="24"/>
        </w:rPr>
      </w:pPr>
      <w:r w:rsidRPr="00F0304D">
        <w:rPr>
          <w:rFonts w:ascii="Times New Roman" w:hAnsi="Times New Roman"/>
          <w:sz w:val="24"/>
          <w:szCs w:val="24"/>
        </w:rPr>
        <w:t>Vlastníkem prováděného díla je objednatel, a to od samého počátku. Vlastnictví k věcem, které byly zhotovitelem opatřeny k provedení díla, přechází na objednatele okamžikem jejich zabudování do díla.</w:t>
      </w:r>
    </w:p>
    <w:p w14:paraId="23FD872F" w14:textId="77777777" w:rsidR="00F0304D" w:rsidRPr="00F0304D" w:rsidRDefault="00F0304D" w:rsidP="00CF2EA0">
      <w:pPr>
        <w:pStyle w:val="Zkladntextodsazen"/>
        <w:numPr>
          <w:ilvl w:val="0"/>
          <w:numId w:val="71"/>
        </w:numPr>
        <w:tabs>
          <w:tab w:val="clear" w:pos="720"/>
        </w:tabs>
        <w:ind w:left="425" w:hanging="425"/>
        <w:rPr>
          <w:rFonts w:ascii="Times New Roman" w:hAnsi="Times New Roman"/>
          <w:sz w:val="24"/>
          <w:szCs w:val="24"/>
        </w:rPr>
      </w:pPr>
      <w:r w:rsidRPr="00F0304D">
        <w:rPr>
          <w:rFonts w:ascii="Times New Roman" w:hAnsi="Times New Roman"/>
          <w:sz w:val="24"/>
          <w:szCs w:val="24"/>
        </w:rPr>
        <w:t>Nebezpečí škody a zániku prováděného díla, jakož i nebezpečí škody na věcech opatřených k provedení díla, nese zhotovitel; tato nebezpečí přecházejí na objednatele po předání a převzetí díla.</w:t>
      </w:r>
    </w:p>
    <w:p w14:paraId="5037E5B9" w14:textId="77777777" w:rsidR="00F0304D" w:rsidRPr="00F0304D" w:rsidRDefault="00F0304D" w:rsidP="00CF2EA0">
      <w:pPr>
        <w:pStyle w:val="Zkladntextodsazen"/>
        <w:numPr>
          <w:ilvl w:val="0"/>
          <w:numId w:val="71"/>
        </w:numPr>
        <w:tabs>
          <w:tab w:val="clear" w:pos="720"/>
          <w:tab w:val="num" w:pos="426"/>
        </w:tabs>
        <w:ind w:left="425" w:hanging="425"/>
        <w:rPr>
          <w:rFonts w:ascii="Times New Roman" w:hAnsi="Times New Roman"/>
          <w:sz w:val="24"/>
          <w:szCs w:val="24"/>
        </w:rPr>
      </w:pPr>
      <w:r w:rsidRPr="00F0304D">
        <w:rPr>
          <w:rFonts w:ascii="Times New Roman" w:hAnsi="Times New Roman"/>
          <w:sz w:val="24"/>
          <w:szCs w:val="24"/>
        </w:rPr>
        <w:t xml:space="preserve">Zhotovitel se zavazuje provést opatření snižující možnost vzniku škod podle odstavce 2, zejména zabezpečit střežení místa provedení díla. </w:t>
      </w:r>
    </w:p>
    <w:p w14:paraId="09A9C1F9" w14:textId="286E07B6" w:rsidR="00E36AD3" w:rsidRPr="00B83D1F" w:rsidRDefault="00CF2EA0" w:rsidP="00A40A24">
      <w:pPr>
        <w:pStyle w:val="Nadpis4"/>
        <w:keepNext/>
        <w:numPr>
          <w:ilvl w:val="0"/>
          <w:numId w:val="0"/>
        </w:numPr>
        <w:spacing w:before="240"/>
        <w:rPr>
          <w:rFonts w:ascii="Times New Roman" w:hAnsi="Times New Roman" w:cs="Times New Roman"/>
          <w:sz w:val="24"/>
          <w:szCs w:val="24"/>
        </w:rPr>
      </w:pPr>
      <w:r>
        <w:rPr>
          <w:rFonts w:ascii="Times New Roman" w:hAnsi="Times New Roman" w:cs="Times New Roman"/>
          <w:sz w:val="24"/>
          <w:szCs w:val="24"/>
        </w:rPr>
        <w:lastRenderedPageBreak/>
        <w:t>Článek XIX.</w:t>
      </w:r>
      <w:r w:rsidR="00E36AD3" w:rsidRPr="00B83D1F">
        <w:rPr>
          <w:rFonts w:ascii="Times New Roman" w:hAnsi="Times New Roman" w:cs="Times New Roman"/>
          <w:sz w:val="24"/>
          <w:szCs w:val="24"/>
        </w:rPr>
        <w:br/>
        <w:t>Závěrečná ustanovení</w:t>
      </w:r>
    </w:p>
    <w:p w14:paraId="5083225B" w14:textId="77777777" w:rsidR="00E36AD3" w:rsidRPr="00B83D1F" w:rsidRDefault="00E36AD3" w:rsidP="00901477">
      <w:pPr>
        <w:widowControl w:val="0"/>
        <w:numPr>
          <w:ilvl w:val="0"/>
          <w:numId w:val="24"/>
        </w:numPr>
        <w:autoSpaceDE w:val="0"/>
        <w:autoSpaceDN w:val="0"/>
        <w:spacing w:after="120"/>
        <w:ind w:left="426" w:hanging="426"/>
        <w:rPr>
          <w:rFonts w:ascii="Times New Roman" w:eastAsiaTheme="minorHAnsi" w:hAnsi="Times New Roman"/>
          <w:color w:val="000000"/>
          <w:sz w:val="24"/>
          <w:szCs w:val="24"/>
          <w:lang w:eastAsia="en-US"/>
        </w:rPr>
      </w:pPr>
      <w:r w:rsidRPr="00B83D1F">
        <w:rPr>
          <w:rFonts w:ascii="Times New Roman" w:eastAsiaTheme="minorHAnsi" w:hAnsi="Times New Roman"/>
          <w:color w:val="000000"/>
          <w:sz w:val="24"/>
          <w:szCs w:val="24"/>
          <w:lang w:eastAsia="en-US"/>
        </w:rPr>
        <w:t>Vztahy mezi smluvními stranami se řídí českým právním řádem. Práva a povinnosti smluvních stran vyplývající z této smlouvy a jí výslovně neupravené se řídí obecně závaznými právními předpisy, zejména občanským zákoníkem.</w:t>
      </w:r>
    </w:p>
    <w:p w14:paraId="51C9E00A" w14:textId="77777777" w:rsidR="00E36AD3" w:rsidRPr="00B83D1F" w:rsidRDefault="00E36AD3" w:rsidP="00901477">
      <w:pPr>
        <w:widowControl w:val="0"/>
        <w:numPr>
          <w:ilvl w:val="0"/>
          <w:numId w:val="24"/>
        </w:numPr>
        <w:autoSpaceDE w:val="0"/>
        <w:autoSpaceDN w:val="0"/>
        <w:spacing w:after="120"/>
        <w:ind w:left="426" w:hanging="426"/>
        <w:rPr>
          <w:rFonts w:ascii="Times New Roman" w:eastAsiaTheme="minorHAnsi" w:hAnsi="Times New Roman"/>
          <w:color w:val="000000"/>
          <w:sz w:val="24"/>
          <w:szCs w:val="24"/>
          <w:lang w:eastAsia="en-US"/>
        </w:rPr>
      </w:pPr>
      <w:r w:rsidRPr="00B83D1F">
        <w:rPr>
          <w:rFonts w:ascii="Times New Roman" w:eastAsiaTheme="minorHAnsi" w:hAnsi="Times New Roman"/>
          <w:color w:val="000000"/>
          <w:sz w:val="24"/>
          <w:szCs w:val="24"/>
          <w:lang w:eastAsia="en-US"/>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48A4B773" w14:textId="77777777" w:rsidR="00E36AD3" w:rsidRPr="00B83D1F" w:rsidRDefault="00E36AD3" w:rsidP="00901477">
      <w:pPr>
        <w:widowControl w:val="0"/>
        <w:numPr>
          <w:ilvl w:val="0"/>
          <w:numId w:val="24"/>
        </w:numPr>
        <w:autoSpaceDE w:val="0"/>
        <w:autoSpaceDN w:val="0"/>
        <w:spacing w:after="120"/>
        <w:ind w:left="426" w:hanging="426"/>
        <w:rPr>
          <w:rFonts w:ascii="Times New Roman" w:eastAsiaTheme="minorHAnsi" w:hAnsi="Times New Roman"/>
          <w:color w:val="000000"/>
          <w:sz w:val="24"/>
          <w:szCs w:val="24"/>
          <w:lang w:eastAsia="en-US"/>
        </w:rPr>
      </w:pPr>
      <w:r w:rsidRPr="00B83D1F">
        <w:rPr>
          <w:rFonts w:ascii="Times New Roman" w:eastAsiaTheme="minorHAnsi" w:hAnsi="Times New Roman"/>
          <w:color w:val="000000"/>
          <w:sz w:val="24"/>
          <w:szCs w:val="24"/>
          <w:lang w:eastAsia="en-US"/>
        </w:rPr>
        <w:t xml:space="preserve">Pokud by se v důsledku změny právní úpravy některé ustanovení smlouvy dostalo do rozporu s českým právním řádem (dále jen „kolizní ustanovení“) a předmětný rozpor by působil neplatnosti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 tak, aby vystihovalo co nejpřesněji podstatu původního ujednání </w:t>
      </w:r>
      <w:r w:rsidRPr="00B83D1F">
        <w:rPr>
          <w:rFonts w:ascii="Times New Roman" w:eastAsiaTheme="minorHAnsi" w:hAnsi="Times New Roman"/>
          <w:color w:val="000000"/>
          <w:sz w:val="24"/>
          <w:szCs w:val="24"/>
          <w:lang w:eastAsia="en-US"/>
        </w:rPr>
        <w:br/>
        <w:t>a aby co nejlépe odpovídalo duchu smlouvy.</w:t>
      </w:r>
    </w:p>
    <w:p w14:paraId="721E8C1E" w14:textId="77777777" w:rsidR="00E36AD3" w:rsidRPr="00B83D1F" w:rsidRDefault="00E36AD3" w:rsidP="00901477">
      <w:pPr>
        <w:widowControl w:val="0"/>
        <w:numPr>
          <w:ilvl w:val="0"/>
          <w:numId w:val="24"/>
        </w:numPr>
        <w:autoSpaceDE w:val="0"/>
        <w:autoSpaceDN w:val="0"/>
        <w:spacing w:after="120"/>
        <w:ind w:left="426" w:hanging="426"/>
        <w:rPr>
          <w:rFonts w:ascii="Times New Roman" w:eastAsiaTheme="minorHAnsi" w:hAnsi="Times New Roman"/>
          <w:color w:val="000000"/>
          <w:sz w:val="24"/>
          <w:szCs w:val="24"/>
          <w:lang w:eastAsia="en-US"/>
        </w:rPr>
      </w:pPr>
      <w:r w:rsidRPr="00B83D1F">
        <w:rPr>
          <w:rFonts w:ascii="Times New Roman" w:eastAsiaTheme="minorHAnsi" w:hAnsi="Times New Roman"/>
          <w:color w:val="000000"/>
          <w:sz w:val="24"/>
          <w:szCs w:val="24"/>
          <w:lang w:eastAsia="en-US"/>
        </w:rPr>
        <w:t>Zhotovitel tímto dává objednateli výslovný souhlas se zpracováním a uchováváním,</w:t>
      </w:r>
      <w:r w:rsidRPr="00B83D1F">
        <w:rPr>
          <w:rFonts w:ascii="Times New Roman" w:eastAsiaTheme="minorHAnsi" w:hAnsi="Times New Roman"/>
          <w:color w:val="000000"/>
          <w:sz w:val="24"/>
          <w:szCs w:val="24"/>
          <w:lang w:eastAsia="en-US"/>
        </w:rPr>
        <w:br/>
        <w:t>popř. uveřejněním (pokud takové uveřejní zvláštní právní předpisy vyžadují) osobních údajů dle obecného nařízení, a to v rozsahu, v jakém zhotovitel poskytl tyto údaje objednateli</w:t>
      </w:r>
      <w:r w:rsidRPr="00B83D1F">
        <w:rPr>
          <w:rFonts w:ascii="Times New Roman" w:eastAsiaTheme="minorHAnsi" w:hAnsi="Times New Roman"/>
          <w:color w:val="000000"/>
          <w:sz w:val="24"/>
          <w:szCs w:val="24"/>
          <w:lang w:eastAsia="en-US"/>
        </w:rPr>
        <w:br/>
        <w:t xml:space="preserve">v rámci </w:t>
      </w:r>
      <w:r w:rsidR="00A2549E" w:rsidRPr="00B83D1F">
        <w:rPr>
          <w:rFonts w:ascii="Times New Roman" w:eastAsiaTheme="minorHAnsi" w:hAnsi="Times New Roman"/>
          <w:color w:val="000000"/>
          <w:sz w:val="24"/>
          <w:szCs w:val="24"/>
          <w:lang w:eastAsia="en-US"/>
        </w:rPr>
        <w:t>zadávacího</w:t>
      </w:r>
      <w:r w:rsidRPr="00B83D1F">
        <w:rPr>
          <w:rFonts w:ascii="Times New Roman" w:eastAsiaTheme="minorHAnsi" w:hAnsi="Times New Roman"/>
          <w:color w:val="000000"/>
          <w:sz w:val="24"/>
          <w:szCs w:val="24"/>
          <w:lang w:eastAsia="en-US"/>
        </w:rPr>
        <w:t xml:space="preserve"> řízení (zejména jména a kontaktní údaje pověřených a kontaktních osob zastupujících poskytovatele, jména skutečných vlastníků právnických osob, údajů, jejichž předložení si objednatel vyhradil jako podmínku uzavření smlouvy atd.) a v rozsahu, v jakém jsou nezbytně nutné pro plnění zákonných povinností ze strany objednatele vztahujících se k </w:t>
      </w:r>
      <w:r w:rsidR="00EA438D" w:rsidRPr="00B83D1F">
        <w:rPr>
          <w:rFonts w:ascii="Times New Roman" w:eastAsiaTheme="minorHAnsi" w:hAnsi="Times New Roman"/>
          <w:color w:val="000000"/>
          <w:sz w:val="24"/>
          <w:szCs w:val="24"/>
          <w:lang w:eastAsia="en-US"/>
        </w:rPr>
        <w:t>zadávacímu</w:t>
      </w:r>
      <w:r w:rsidRPr="00B83D1F">
        <w:rPr>
          <w:rFonts w:ascii="Times New Roman" w:eastAsiaTheme="minorHAnsi" w:hAnsi="Times New Roman"/>
          <w:color w:val="000000"/>
          <w:sz w:val="24"/>
          <w:szCs w:val="24"/>
          <w:lang w:eastAsia="en-US"/>
        </w:rPr>
        <w:t xml:space="preserve"> řízení, užívání licencí a plnění smluvních povinností ze strany zhotovitele.</w:t>
      </w:r>
    </w:p>
    <w:p w14:paraId="18F256D5" w14:textId="77777777" w:rsidR="00E36AD3" w:rsidRPr="00B83D1F" w:rsidRDefault="00E36AD3" w:rsidP="00901477">
      <w:pPr>
        <w:widowControl w:val="0"/>
        <w:numPr>
          <w:ilvl w:val="0"/>
          <w:numId w:val="24"/>
        </w:numPr>
        <w:autoSpaceDE w:val="0"/>
        <w:autoSpaceDN w:val="0"/>
        <w:spacing w:after="120"/>
        <w:ind w:left="425" w:hanging="425"/>
        <w:rPr>
          <w:rFonts w:ascii="Times New Roman" w:eastAsiaTheme="minorHAnsi" w:hAnsi="Times New Roman"/>
          <w:color w:val="000000"/>
          <w:sz w:val="24"/>
          <w:szCs w:val="24"/>
          <w:lang w:eastAsia="en-US"/>
        </w:rPr>
      </w:pPr>
      <w:r w:rsidRPr="00B83D1F">
        <w:rPr>
          <w:rFonts w:ascii="Times New Roman" w:eastAsiaTheme="minorHAnsi" w:hAnsi="Times New Roman"/>
          <w:color w:val="000000"/>
          <w:sz w:val="24"/>
          <w:szCs w:val="24"/>
          <w:lang w:eastAsia="en-US"/>
        </w:rPr>
        <w:t xml:space="preserve">Obě smluvní strany podpisem této smlouvy vylučují, aby nad rámec jejích výslovných ustanovení byla jakákoliv jejich práva či povinnosti dovozovány z dosavadní či budoucí praxe zavedené mezi smluvními stranami, resp. ze zvyklostí zachovávaných obecně či v odvětví týkajícím se předmětu této smlouvy. </w:t>
      </w:r>
    </w:p>
    <w:p w14:paraId="23F9EDA4" w14:textId="77777777" w:rsidR="00E36AD3" w:rsidRPr="00B83D1F" w:rsidRDefault="00E36AD3" w:rsidP="00901477">
      <w:pPr>
        <w:widowControl w:val="0"/>
        <w:numPr>
          <w:ilvl w:val="0"/>
          <w:numId w:val="24"/>
        </w:numPr>
        <w:autoSpaceDE w:val="0"/>
        <w:autoSpaceDN w:val="0"/>
        <w:spacing w:after="120"/>
        <w:ind w:left="425" w:hanging="425"/>
        <w:rPr>
          <w:rFonts w:ascii="Times New Roman" w:eastAsiaTheme="minorHAnsi" w:hAnsi="Times New Roman"/>
          <w:color w:val="000000"/>
          <w:sz w:val="24"/>
          <w:szCs w:val="24"/>
          <w:lang w:eastAsia="en-US"/>
        </w:rPr>
      </w:pPr>
      <w:r w:rsidRPr="00B83D1F">
        <w:rPr>
          <w:rFonts w:ascii="Times New Roman" w:eastAsiaTheme="minorHAnsi" w:hAnsi="Times New Roman"/>
          <w:color w:val="000000"/>
          <w:sz w:val="24"/>
          <w:szCs w:val="24"/>
          <w:lang w:eastAsia="en-US"/>
        </w:rPr>
        <w:t xml:space="preserve">Zhotovitel převzal na sebe nebezpečí změny okolností po uzavření této smlouvy, a proto mu nepřísluší domáhat se práv uvedených v § 1765 odst. 1 </w:t>
      </w:r>
      <w:r w:rsidRPr="00B83D1F">
        <w:rPr>
          <w:rFonts w:ascii="Times New Roman" w:eastAsia="Times New Roman" w:hAnsi="Times New Roman"/>
          <w:sz w:val="24"/>
          <w:szCs w:val="24"/>
        </w:rPr>
        <w:t xml:space="preserve">a § 2620 odst. 2 </w:t>
      </w:r>
      <w:r w:rsidRPr="00B83D1F">
        <w:rPr>
          <w:rFonts w:ascii="Times New Roman" w:eastAsiaTheme="minorHAnsi" w:hAnsi="Times New Roman"/>
          <w:color w:val="000000"/>
          <w:sz w:val="24"/>
          <w:szCs w:val="24"/>
          <w:lang w:eastAsia="en-US"/>
        </w:rPr>
        <w:t>občanského zákoníku.</w:t>
      </w:r>
    </w:p>
    <w:p w14:paraId="461E7243" w14:textId="77777777" w:rsidR="00E36AD3" w:rsidRPr="00B83D1F" w:rsidRDefault="00E36AD3" w:rsidP="00901477">
      <w:pPr>
        <w:widowControl w:val="0"/>
        <w:numPr>
          <w:ilvl w:val="0"/>
          <w:numId w:val="24"/>
        </w:numPr>
        <w:autoSpaceDE w:val="0"/>
        <w:autoSpaceDN w:val="0"/>
        <w:spacing w:after="120"/>
        <w:ind w:left="425" w:hanging="425"/>
        <w:rPr>
          <w:rFonts w:ascii="Times New Roman" w:eastAsiaTheme="minorHAnsi" w:hAnsi="Times New Roman"/>
          <w:color w:val="000000"/>
          <w:sz w:val="24"/>
          <w:szCs w:val="24"/>
          <w:lang w:eastAsia="en-US"/>
        </w:rPr>
      </w:pPr>
      <w:r w:rsidRPr="00B83D1F">
        <w:rPr>
          <w:rFonts w:ascii="Times New Roman" w:hAnsi="Times New Roman"/>
          <w:sz w:val="24"/>
          <w:szCs w:val="24"/>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poskytnutého plnění z veřejných výdajů.</w:t>
      </w:r>
    </w:p>
    <w:p w14:paraId="19124B56" w14:textId="425CBDB3" w:rsidR="00E36AD3" w:rsidRPr="00B83D1F" w:rsidRDefault="00E36AD3" w:rsidP="00901477">
      <w:pPr>
        <w:widowControl w:val="0"/>
        <w:numPr>
          <w:ilvl w:val="0"/>
          <w:numId w:val="24"/>
        </w:numPr>
        <w:autoSpaceDE w:val="0"/>
        <w:autoSpaceDN w:val="0"/>
        <w:spacing w:after="120"/>
        <w:ind w:left="425" w:hanging="425"/>
        <w:rPr>
          <w:rFonts w:ascii="Times New Roman" w:eastAsiaTheme="minorHAnsi" w:hAnsi="Times New Roman"/>
          <w:color w:val="000000"/>
          <w:sz w:val="24"/>
          <w:szCs w:val="24"/>
          <w:lang w:eastAsia="en-US"/>
        </w:rPr>
      </w:pPr>
      <w:r w:rsidRPr="00B83D1F">
        <w:rPr>
          <w:rFonts w:ascii="Times New Roman" w:eastAsiaTheme="minorHAnsi" w:hAnsi="Times New Roman"/>
          <w:color w:val="000000"/>
          <w:sz w:val="24"/>
          <w:szCs w:val="24"/>
          <w:lang w:eastAsia="en-US"/>
        </w:rPr>
        <w:t xml:space="preserve">Tato smlouva v případě jejího listinného sepsání je vyhotovena ve </w:t>
      </w:r>
      <w:r w:rsidR="009707B4">
        <w:rPr>
          <w:rFonts w:ascii="Times New Roman" w:eastAsiaTheme="minorHAnsi" w:hAnsi="Times New Roman"/>
          <w:color w:val="000000"/>
          <w:sz w:val="24"/>
          <w:szCs w:val="24"/>
          <w:lang w:eastAsia="en-US"/>
        </w:rPr>
        <w:t>2</w:t>
      </w:r>
      <w:r w:rsidRPr="00B83D1F">
        <w:rPr>
          <w:rFonts w:ascii="Times New Roman" w:eastAsiaTheme="minorHAnsi" w:hAnsi="Times New Roman"/>
          <w:color w:val="000000"/>
          <w:sz w:val="24"/>
          <w:szCs w:val="24"/>
          <w:lang w:eastAsia="en-US"/>
        </w:rPr>
        <w:t xml:space="preserve"> vyhotoveních s platností originálu, z nichž </w:t>
      </w:r>
      <w:r w:rsidR="009707B4">
        <w:rPr>
          <w:rFonts w:ascii="Times New Roman" w:eastAsiaTheme="minorHAnsi" w:hAnsi="Times New Roman"/>
          <w:color w:val="000000"/>
          <w:sz w:val="24"/>
          <w:szCs w:val="24"/>
          <w:lang w:eastAsia="en-US"/>
        </w:rPr>
        <w:t>1</w:t>
      </w:r>
      <w:r w:rsidRPr="00B83D1F">
        <w:rPr>
          <w:rFonts w:ascii="Times New Roman" w:eastAsiaTheme="minorHAnsi" w:hAnsi="Times New Roman"/>
          <w:color w:val="000000"/>
          <w:sz w:val="24"/>
          <w:szCs w:val="24"/>
          <w:lang w:eastAsia="en-US"/>
        </w:rPr>
        <w:t xml:space="preserve"> vyhotovení obdrží objednatel a 1 vyhotovení obdrží zhotovitel.</w:t>
      </w:r>
    </w:p>
    <w:p w14:paraId="6DE0D14B" w14:textId="77777777" w:rsidR="00E36AD3" w:rsidRPr="00B83D1F" w:rsidRDefault="00E36AD3" w:rsidP="00901477">
      <w:pPr>
        <w:widowControl w:val="0"/>
        <w:numPr>
          <w:ilvl w:val="0"/>
          <w:numId w:val="24"/>
        </w:numPr>
        <w:autoSpaceDE w:val="0"/>
        <w:autoSpaceDN w:val="0"/>
        <w:spacing w:after="120"/>
        <w:ind w:left="425" w:hanging="425"/>
        <w:rPr>
          <w:rFonts w:ascii="Times New Roman" w:eastAsiaTheme="minorHAnsi" w:hAnsi="Times New Roman"/>
          <w:color w:val="000000"/>
          <w:sz w:val="24"/>
          <w:szCs w:val="24"/>
          <w:lang w:eastAsia="en-US"/>
        </w:rPr>
      </w:pPr>
      <w:r w:rsidRPr="00B83D1F">
        <w:rPr>
          <w:rFonts w:ascii="Times New Roman" w:eastAsiaTheme="minorHAnsi" w:hAnsi="Times New Roman"/>
          <w:color w:val="000000"/>
          <w:sz w:val="24"/>
          <w:szCs w:val="24"/>
          <w:lang w:eastAsia="en-US"/>
        </w:rPr>
        <w:t>Uzavřenou smlouvu lze měnit nebo zrušit pouze po dohodě smluvních stran, která musí mít formu písemných, číslovaných a datovaných dodatků, které musí být podepsány oběma smluvními stranami.</w:t>
      </w:r>
    </w:p>
    <w:p w14:paraId="64CA2D25" w14:textId="77777777" w:rsidR="00E36AD3" w:rsidRPr="00B83D1F" w:rsidRDefault="00E36AD3" w:rsidP="00901477">
      <w:pPr>
        <w:widowControl w:val="0"/>
        <w:numPr>
          <w:ilvl w:val="0"/>
          <w:numId w:val="24"/>
        </w:numPr>
        <w:autoSpaceDE w:val="0"/>
        <w:autoSpaceDN w:val="0"/>
        <w:spacing w:after="120"/>
        <w:ind w:left="425" w:hanging="425"/>
        <w:rPr>
          <w:rFonts w:ascii="Times New Roman" w:eastAsiaTheme="minorHAnsi" w:hAnsi="Times New Roman"/>
          <w:color w:val="000000"/>
          <w:sz w:val="24"/>
          <w:szCs w:val="24"/>
          <w:lang w:eastAsia="en-US"/>
        </w:rPr>
      </w:pPr>
      <w:r w:rsidRPr="00B83D1F">
        <w:rPr>
          <w:rFonts w:ascii="Times New Roman" w:eastAsiaTheme="minorHAnsi" w:hAnsi="Times New Roman"/>
          <w:color w:val="000000"/>
          <w:sz w:val="24"/>
          <w:szCs w:val="24"/>
          <w:lang w:eastAsia="en-US"/>
        </w:rPr>
        <w:t xml:space="preserve">Objednatel je povinným subjektem ve smyslu zákona o registru smluv. Zhotovitel </w:t>
      </w:r>
      <w:r w:rsidR="00B67E14" w:rsidRPr="00B83D1F">
        <w:rPr>
          <w:rFonts w:ascii="Times New Roman" w:eastAsiaTheme="minorHAnsi" w:hAnsi="Times New Roman"/>
          <w:color w:val="000000"/>
          <w:sz w:val="24"/>
          <w:szCs w:val="24"/>
          <w:lang w:eastAsia="en-US"/>
        </w:rPr>
        <w:t>bere na vědomí</w:t>
      </w:r>
      <w:r w:rsidR="00357526" w:rsidRPr="00B83D1F">
        <w:rPr>
          <w:rFonts w:ascii="Times New Roman" w:eastAsiaTheme="minorHAnsi" w:hAnsi="Times New Roman"/>
          <w:color w:val="000000"/>
          <w:sz w:val="24"/>
          <w:szCs w:val="24"/>
          <w:lang w:eastAsia="en-US"/>
        </w:rPr>
        <w:t>,</w:t>
      </w:r>
      <w:r w:rsidR="00B67E14" w:rsidRPr="00B83D1F">
        <w:rPr>
          <w:rFonts w:ascii="Times New Roman" w:eastAsiaTheme="minorHAnsi" w:hAnsi="Times New Roman"/>
          <w:color w:val="000000"/>
          <w:sz w:val="24"/>
          <w:szCs w:val="24"/>
          <w:lang w:eastAsia="en-US"/>
        </w:rPr>
        <w:t xml:space="preserve"> </w:t>
      </w:r>
      <w:r w:rsidR="00303AC0" w:rsidRPr="00B83D1F">
        <w:rPr>
          <w:rFonts w:ascii="Times New Roman" w:eastAsiaTheme="minorHAnsi" w:hAnsi="Times New Roman"/>
          <w:color w:val="000000"/>
          <w:sz w:val="24"/>
          <w:szCs w:val="24"/>
          <w:lang w:eastAsia="en-US"/>
        </w:rPr>
        <w:t>že tato smlouva</w:t>
      </w:r>
      <w:r w:rsidRPr="00B83D1F">
        <w:rPr>
          <w:rFonts w:ascii="Times New Roman" w:eastAsiaTheme="minorHAnsi" w:hAnsi="Times New Roman"/>
          <w:color w:val="000000"/>
          <w:sz w:val="24"/>
          <w:szCs w:val="24"/>
          <w:lang w:eastAsia="en-US"/>
        </w:rPr>
        <w:t xml:space="preserve">, včetně všech jejích případných dodatků, </w:t>
      </w:r>
      <w:r w:rsidR="00303AC0" w:rsidRPr="00B83D1F">
        <w:rPr>
          <w:rFonts w:ascii="Times New Roman" w:eastAsiaTheme="minorHAnsi" w:hAnsi="Times New Roman"/>
          <w:color w:val="000000"/>
          <w:sz w:val="24"/>
          <w:szCs w:val="24"/>
          <w:lang w:eastAsia="en-US"/>
        </w:rPr>
        <w:t xml:space="preserve">bude v celém jejím znění </w:t>
      </w:r>
      <w:r w:rsidR="00357526" w:rsidRPr="00B83D1F">
        <w:rPr>
          <w:rFonts w:ascii="Times New Roman" w:eastAsiaTheme="minorHAnsi" w:hAnsi="Times New Roman"/>
          <w:color w:val="000000"/>
          <w:sz w:val="24"/>
          <w:szCs w:val="24"/>
          <w:lang w:eastAsia="en-US"/>
        </w:rPr>
        <w:t xml:space="preserve">objednatelem </w:t>
      </w:r>
      <w:r w:rsidR="00303AC0" w:rsidRPr="00B83D1F">
        <w:rPr>
          <w:rFonts w:ascii="Times New Roman" w:eastAsiaTheme="minorHAnsi" w:hAnsi="Times New Roman"/>
          <w:color w:val="000000"/>
          <w:sz w:val="24"/>
          <w:szCs w:val="24"/>
          <w:lang w:eastAsia="en-US"/>
        </w:rPr>
        <w:t xml:space="preserve">uveřejněna </w:t>
      </w:r>
      <w:r w:rsidRPr="00B83D1F">
        <w:rPr>
          <w:rFonts w:ascii="Times New Roman" w:eastAsiaTheme="minorHAnsi" w:hAnsi="Times New Roman"/>
          <w:color w:val="000000"/>
          <w:sz w:val="24"/>
          <w:szCs w:val="24"/>
          <w:lang w:eastAsia="en-US"/>
        </w:rPr>
        <w:t xml:space="preserve">v Registru smluv. Splnění této zákonné povinnosti není porušením důvěrnosti informací. Je-li podle obecného nařízení k uveřejnění těchto údajů potřebný souhlas </w:t>
      </w:r>
      <w:r w:rsidRPr="00B83D1F">
        <w:rPr>
          <w:rFonts w:ascii="Times New Roman" w:eastAsiaTheme="minorHAnsi" w:hAnsi="Times New Roman"/>
          <w:color w:val="000000"/>
          <w:sz w:val="24"/>
          <w:szCs w:val="24"/>
          <w:lang w:eastAsia="en-US"/>
        </w:rPr>
        <w:lastRenderedPageBreak/>
        <w:t>dotčených osob, zhotovitel výslovně prohlašuje, že takový souhlas všech dotčených osob zajistil. Objednatel je dále v souladu se ZZVZ povinen na profilu zadavatele uveřejnit skutečně uhrazenou cenu.</w:t>
      </w:r>
    </w:p>
    <w:p w14:paraId="3B32CADE" w14:textId="77777777" w:rsidR="00E36AD3" w:rsidRPr="00B83D1F" w:rsidRDefault="00E36AD3" w:rsidP="00901477">
      <w:pPr>
        <w:widowControl w:val="0"/>
        <w:numPr>
          <w:ilvl w:val="0"/>
          <w:numId w:val="24"/>
        </w:numPr>
        <w:autoSpaceDE w:val="0"/>
        <w:autoSpaceDN w:val="0"/>
        <w:spacing w:after="120"/>
        <w:ind w:left="425" w:hanging="425"/>
        <w:rPr>
          <w:rFonts w:ascii="Times New Roman" w:eastAsiaTheme="minorHAnsi" w:hAnsi="Times New Roman"/>
          <w:color w:val="000000"/>
          <w:sz w:val="24"/>
          <w:szCs w:val="24"/>
          <w:lang w:eastAsia="en-US"/>
        </w:rPr>
      </w:pPr>
      <w:r w:rsidRPr="00B83D1F">
        <w:rPr>
          <w:rFonts w:ascii="Times New Roman" w:eastAsiaTheme="minorHAnsi" w:hAnsi="Times New Roman"/>
          <w:color w:val="000000"/>
          <w:sz w:val="24"/>
          <w:szCs w:val="24"/>
          <w:lang w:eastAsia="en-US"/>
        </w:rPr>
        <w:t xml:space="preserve">Tato smlouva nabývá platnosti dnem jejího podpisu oběma smluvními stranami a účinnosti dnem uveřejnění v Registru smluv. </w:t>
      </w:r>
    </w:p>
    <w:p w14:paraId="269D8C1A" w14:textId="77777777" w:rsidR="00E36AD3" w:rsidRPr="00B83D1F" w:rsidRDefault="00E36AD3" w:rsidP="00901477">
      <w:pPr>
        <w:widowControl w:val="0"/>
        <w:numPr>
          <w:ilvl w:val="0"/>
          <w:numId w:val="24"/>
        </w:numPr>
        <w:autoSpaceDE w:val="0"/>
        <w:autoSpaceDN w:val="0"/>
        <w:spacing w:after="120"/>
        <w:ind w:left="426" w:hanging="426"/>
        <w:rPr>
          <w:rFonts w:ascii="Times New Roman" w:eastAsiaTheme="minorHAnsi" w:hAnsi="Times New Roman"/>
          <w:color w:val="000000"/>
          <w:sz w:val="24"/>
          <w:szCs w:val="24"/>
          <w:lang w:eastAsia="en-US"/>
        </w:rPr>
      </w:pPr>
      <w:r w:rsidRPr="00B83D1F">
        <w:rPr>
          <w:rFonts w:ascii="Times New Roman" w:eastAsiaTheme="minorHAnsi" w:hAnsi="Times New Roman"/>
          <w:color w:val="000000"/>
          <w:sz w:val="24"/>
          <w:szCs w:val="24"/>
          <w:lang w:eastAsia="en-US"/>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14:paraId="0514990A" w14:textId="77777777" w:rsidR="00E36AD3" w:rsidRPr="00B83D1F" w:rsidRDefault="00E36AD3" w:rsidP="00901477">
      <w:pPr>
        <w:tabs>
          <w:tab w:val="left" w:pos="4536"/>
        </w:tabs>
        <w:spacing w:after="120"/>
        <w:ind w:right="-23"/>
        <w:rPr>
          <w:rFonts w:ascii="Times New Roman" w:hAnsi="Times New Roman"/>
          <w:sz w:val="24"/>
          <w:szCs w:val="24"/>
        </w:rPr>
      </w:pPr>
    </w:p>
    <w:p w14:paraId="032671C0" w14:textId="77777777" w:rsidR="007A3003" w:rsidRPr="00B83D1F" w:rsidRDefault="007A3003" w:rsidP="00901477">
      <w:pPr>
        <w:tabs>
          <w:tab w:val="left" w:pos="4536"/>
        </w:tabs>
        <w:spacing w:after="120"/>
        <w:ind w:right="-23"/>
        <w:rPr>
          <w:rFonts w:ascii="Times New Roman" w:hAnsi="Times New Roman"/>
          <w:sz w:val="24"/>
          <w:szCs w:val="24"/>
        </w:rPr>
      </w:pPr>
    </w:p>
    <w:p w14:paraId="023FD513" w14:textId="51A35CA8" w:rsidR="00E36AD3" w:rsidRPr="00B83D1F" w:rsidRDefault="00E36AD3" w:rsidP="00901477">
      <w:pPr>
        <w:tabs>
          <w:tab w:val="left" w:pos="4536"/>
        </w:tabs>
        <w:spacing w:after="120"/>
        <w:ind w:right="-23"/>
        <w:rPr>
          <w:rFonts w:ascii="Times New Roman" w:hAnsi="Times New Roman"/>
          <w:sz w:val="24"/>
          <w:szCs w:val="24"/>
        </w:rPr>
      </w:pPr>
      <w:r w:rsidRPr="00B83D1F">
        <w:rPr>
          <w:rFonts w:ascii="Times New Roman" w:hAnsi="Times New Roman"/>
          <w:sz w:val="24"/>
          <w:szCs w:val="24"/>
        </w:rPr>
        <w:t>V </w:t>
      </w:r>
      <w:r w:rsidRPr="00B83D1F">
        <w:rPr>
          <w:rFonts w:ascii="Times New Roman" w:eastAsiaTheme="minorHAnsi" w:hAnsi="Times New Roman"/>
          <w:i/>
          <w:sz w:val="24"/>
          <w:szCs w:val="24"/>
          <w:highlight w:val="cyan"/>
          <w:lang w:eastAsia="en-US"/>
        </w:rPr>
        <w:t>bude doplněno před podpisem smlouvy</w:t>
      </w:r>
      <w:r w:rsidRPr="00B83D1F">
        <w:rPr>
          <w:rFonts w:ascii="Times New Roman" w:hAnsi="Times New Roman"/>
          <w:sz w:val="24"/>
          <w:szCs w:val="24"/>
        </w:rPr>
        <w:t xml:space="preserve"> dne</w:t>
      </w:r>
      <w:r w:rsidRPr="00B83D1F">
        <w:rPr>
          <w:rFonts w:ascii="Times New Roman" w:hAnsi="Times New Roman"/>
          <w:sz w:val="24"/>
          <w:szCs w:val="24"/>
          <w:highlight w:val="cyan"/>
        </w:rPr>
        <w:t>...</w:t>
      </w:r>
      <w:r w:rsidRPr="00B83D1F">
        <w:rPr>
          <w:rFonts w:ascii="Times New Roman" w:hAnsi="Times New Roman"/>
          <w:sz w:val="24"/>
          <w:szCs w:val="24"/>
        </w:rPr>
        <w:tab/>
        <w:t>V </w:t>
      </w:r>
      <w:r w:rsidRPr="00B83D1F">
        <w:rPr>
          <w:rFonts w:ascii="Times New Roman" w:hAnsi="Times New Roman"/>
          <w:spacing w:val="1"/>
          <w:sz w:val="24"/>
          <w:szCs w:val="24"/>
        </w:rPr>
        <w:t>P</w:t>
      </w:r>
      <w:r w:rsidRPr="00B83D1F">
        <w:rPr>
          <w:rFonts w:ascii="Times New Roman" w:hAnsi="Times New Roman"/>
          <w:spacing w:val="-1"/>
          <w:sz w:val="24"/>
          <w:szCs w:val="24"/>
        </w:rPr>
        <w:t>ra</w:t>
      </w:r>
      <w:r w:rsidRPr="00B83D1F">
        <w:rPr>
          <w:rFonts w:ascii="Times New Roman" w:hAnsi="Times New Roman"/>
          <w:spacing w:val="1"/>
          <w:sz w:val="24"/>
          <w:szCs w:val="24"/>
        </w:rPr>
        <w:t>z</w:t>
      </w:r>
      <w:r w:rsidRPr="00B83D1F">
        <w:rPr>
          <w:rFonts w:ascii="Times New Roman" w:hAnsi="Times New Roman"/>
          <w:sz w:val="24"/>
          <w:szCs w:val="24"/>
        </w:rPr>
        <w:t>e dne ..........</w:t>
      </w:r>
      <w:r w:rsidRPr="00B83D1F">
        <w:rPr>
          <w:rFonts w:ascii="Times New Roman" w:hAnsi="Times New Roman"/>
          <w:spacing w:val="2"/>
          <w:sz w:val="24"/>
          <w:szCs w:val="24"/>
        </w:rPr>
        <w:t>.</w:t>
      </w:r>
      <w:r w:rsidRPr="00B83D1F">
        <w:rPr>
          <w:rFonts w:ascii="Times New Roman" w:hAnsi="Times New Roman"/>
          <w:sz w:val="24"/>
          <w:szCs w:val="24"/>
        </w:rPr>
        <w:t>................</w:t>
      </w:r>
    </w:p>
    <w:p w14:paraId="1B2EB584" w14:textId="101667DB" w:rsidR="009707B4" w:rsidRDefault="00E36AD3" w:rsidP="009707B4">
      <w:pPr>
        <w:spacing w:before="120" w:after="120"/>
        <w:rPr>
          <w:rFonts w:ascii="Times New Roman" w:hAnsi="Times New Roman"/>
          <w:b/>
          <w:sz w:val="24"/>
          <w:szCs w:val="24"/>
        </w:rPr>
      </w:pPr>
      <w:r w:rsidRPr="00B83D1F">
        <w:rPr>
          <w:rFonts w:ascii="Times New Roman" w:hAnsi="Times New Roman"/>
          <w:sz w:val="24"/>
          <w:szCs w:val="24"/>
        </w:rPr>
        <w:tab/>
      </w:r>
      <w:r w:rsidR="009707B4">
        <w:rPr>
          <w:rFonts w:ascii="Times New Roman" w:hAnsi="Times New Roman"/>
          <w:sz w:val="24"/>
          <w:szCs w:val="24"/>
        </w:rPr>
        <w:tab/>
      </w:r>
      <w:r w:rsidR="009707B4">
        <w:rPr>
          <w:rFonts w:ascii="Times New Roman" w:hAnsi="Times New Roman"/>
          <w:sz w:val="24"/>
          <w:szCs w:val="24"/>
        </w:rPr>
        <w:tab/>
      </w:r>
      <w:r w:rsidR="009707B4">
        <w:rPr>
          <w:rFonts w:ascii="Times New Roman" w:hAnsi="Times New Roman"/>
          <w:sz w:val="24"/>
          <w:szCs w:val="24"/>
        </w:rPr>
        <w:tab/>
      </w:r>
      <w:r w:rsidR="009707B4">
        <w:rPr>
          <w:rFonts w:ascii="Times New Roman" w:hAnsi="Times New Roman"/>
          <w:sz w:val="24"/>
          <w:szCs w:val="24"/>
        </w:rPr>
        <w:tab/>
      </w:r>
      <w:r w:rsidR="009707B4">
        <w:rPr>
          <w:rFonts w:ascii="Times New Roman" w:hAnsi="Times New Roman"/>
          <w:sz w:val="24"/>
          <w:szCs w:val="24"/>
        </w:rPr>
        <w:tab/>
      </w:r>
      <w:r w:rsidR="009707B4">
        <w:rPr>
          <w:rFonts w:ascii="Times New Roman" w:hAnsi="Times New Roman"/>
          <w:sz w:val="24"/>
          <w:szCs w:val="24"/>
        </w:rPr>
        <w:tab/>
      </w:r>
      <w:r w:rsidRPr="00B83D1F">
        <w:rPr>
          <w:rFonts w:ascii="Times New Roman" w:hAnsi="Times New Roman"/>
          <w:spacing w:val="1"/>
          <w:sz w:val="24"/>
          <w:szCs w:val="24"/>
        </w:rPr>
        <w:t>z</w:t>
      </w:r>
      <w:r w:rsidRPr="00B83D1F">
        <w:rPr>
          <w:rFonts w:ascii="Times New Roman" w:hAnsi="Times New Roman"/>
          <w:sz w:val="24"/>
          <w:szCs w:val="24"/>
        </w:rPr>
        <w:t xml:space="preserve">a </w:t>
      </w:r>
      <w:r w:rsidR="009707B4" w:rsidRPr="001C33E1">
        <w:rPr>
          <w:rFonts w:ascii="Times New Roman" w:hAnsi="Times New Roman"/>
          <w:b/>
          <w:sz w:val="24"/>
          <w:szCs w:val="24"/>
        </w:rPr>
        <w:t>Zemský hřebčinec Písek s.p.o.</w:t>
      </w:r>
    </w:p>
    <w:p w14:paraId="2519A4CC" w14:textId="77777777" w:rsidR="00175E51" w:rsidRDefault="00175E51" w:rsidP="009707B4">
      <w:pPr>
        <w:spacing w:before="120" w:after="120"/>
        <w:rPr>
          <w:rFonts w:ascii="Times New Roman" w:hAnsi="Times New Roman"/>
          <w:b/>
          <w:sz w:val="24"/>
          <w:szCs w:val="24"/>
        </w:rPr>
      </w:pPr>
    </w:p>
    <w:p w14:paraId="63D3E965" w14:textId="77777777" w:rsidR="00175E51" w:rsidRDefault="00175E51" w:rsidP="009707B4">
      <w:pPr>
        <w:spacing w:before="120" w:after="120"/>
        <w:rPr>
          <w:rFonts w:ascii="Times New Roman" w:hAnsi="Times New Roman"/>
          <w:b/>
          <w:sz w:val="24"/>
          <w:szCs w:val="24"/>
        </w:rPr>
      </w:pPr>
    </w:p>
    <w:p w14:paraId="53ADA5E0" w14:textId="77777777" w:rsidR="00175E51" w:rsidRPr="001C33E1" w:rsidRDefault="00175E51" w:rsidP="009707B4">
      <w:pPr>
        <w:spacing w:before="120" w:after="120"/>
        <w:rPr>
          <w:rFonts w:ascii="Times New Roman" w:hAnsi="Times New Roman"/>
          <w:b/>
          <w:sz w:val="24"/>
          <w:szCs w:val="24"/>
        </w:rPr>
      </w:pPr>
    </w:p>
    <w:p w14:paraId="0F1EE5F3" w14:textId="0AB11744" w:rsidR="00E36AD3" w:rsidRPr="00B83D1F" w:rsidRDefault="00E36AD3" w:rsidP="00901477">
      <w:pPr>
        <w:tabs>
          <w:tab w:val="left" w:pos="0"/>
          <w:tab w:val="left" w:leader="underscore" w:pos="3969"/>
          <w:tab w:val="left" w:pos="4536"/>
          <w:tab w:val="left" w:leader="underscore" w:pos="9072"/>
        </w:tabs>
        <w:spacing w:after="120"/>
        <w:ind w:right="-23"/>
        <w:rPr>
          <w:rFonts w:ascii="Times New Roman" w:hAnsi="Times New Roman"/>
          <w:position w:val="-1"/>
          <w:sz w:val="24"/>
          <w:szCs w:val="24"/>
        </w:rPr>
      </w:pPr>
      <w:r w:rsidRPr="00B83D1F">
        <w:rPr>
          <w:rFonts w:ascii="Times New Roman" w:hAnsi="Times New Roman"/>
          <w:position w:val="-1"/>
          <w:sz w:val="24"/>
          <w:szCs w:val="24"/>
        </w:rPr>
        <w:tab/>
      </w:r>
      <w:r w:rsidRPr="00B83D1F">
        <w:rPr>
          <w:rFonts w:ascii="Times New Roman" w:hAnsi="Times New Roman"/>
          <w:position w:val="-1"/>
          <w:sz w:val="24"/>
          <w:szCs w:val="24"/>
        </w:rPr>
        <w:tab/>
      </w:r>
      <w:r w:rsidR="005D4C9B">
        <w:rPr>
          <w:rFonts w:ascii="Times New Roman" w:hAnsi="Times New Roman"/>
          <w:position w:val="-1"/>
          <w:sz w:val="24"/>
          <w:szCs w:val="24"/>
        </w:rPr>
        <w:t xml:space="preserve"> </w:t>
      </w:r>
      <w:r w:rsidRPr="00B83D1F">
        <w:rPr>
          <w:rFonts w:ascii="Times New Roman" w:hAnsi="Times New Roman"/>
          <w:position w:val="-1"/>
          <w:sz w:val="24"/>
          <w:szCs w:val="24"/>
        </w:rPr>
        <w:tab/>
      </w:r>
    </w:p>
    <w:p w14:paraId="2F684E3B" w14:textId="24709751" w:rsidR="00E36AD3" w:rsidRPr="00B83D1F" w:rsidRDefault="00E36AD3" w:rsidP="00901477">
      <w:pPr>
        <w:tabs>
          <w:tab w:val="left" w:pos="0"/>
          <w:tab w:val="left" w:pos="3686"/>
          <w:tab w:val="left" w:pos="4536"/>
          <w:tab w:val="left" w:pos="9072"/>
        </w:tabs>
        <w:spacing w:after="120"/>
        <w:ind w:right="-23"/>
        <w:rPr>
          <w:rFonts w:ascii="Times New Roman" w:hAnsi="Times New Roman"/>
          <w:position w:val="-1"/>
          <w:sz w:val="24"/>
          <w:szCs w:val="24"/>
        </w:rPr>
      </w:pPr>
      <w:r w:rsidRPr="00B83D1F">
        <w:rPr>
          <w:rFonts w:ascii="Times New Roman" w:eastAsiaTheme="minorHAnsi" w:hAnsi="Times New Roman"/>
          <w:i/>
          <w:sz w:val="24"/>
          <w:szCs w:val="24"/>
          <w:highlight w:val="cyan"/>
          <w:lang w:eastAsia="en-US"/>
        </w:rPr>
        <w:t>bude doplněno před podpisem smlouvy</w:t>
      </w:r>
      <w:r w:rsidRPr="00B83D1F">
        <w:rPr>
          <w:rFonts w:ascii="Times New Roman" w:hAnsi="Times New Roman"/>
          <w:position w:val="-1"/>
          <w:sz w:val="24"/>
          <w:szCs w:val="24"/>
        </w:rPr>
        <w:tab/>
      </w:r>
      <w:r w:rsidR="005D4C9B">
        <w:rPr>
          <w:rFonts w:ascii="Times New Roman" w:hAnsi="Times New Roman"/>
          <w:position w:val="-1"/>
          <w:sz w:val="24"/>
          <w:szCs w:val="24"/>
        </w:rPr>
        <w:t xml:space="preserve">  </w:t>
      </w:r>
      <w:r w:rsidR="009707B4" w:rsidRPr="00B83D1F">
        <w:rPr>
          <w:rFonts w:ascii="Times New Roman" w:hAnsi="Times New Roman"/>
          <w:sz w:val="24"/>
          <w:szCs w:val="24"/>
        </w:rPr>
        <w:t>Ing. Han</w:t>
      </w:r>
      <w:r w:rsidR="009707B4">
        <w:rPr>
          <w:rFonts w:ascii="Times New Roman" w:hAnsi="Times New Roman"/>
          <w:sz w:val="24"/>
          <w:szCs w:val="24"/>
        </w:rPr>
        <w:t>a</w:t>
      </w:r>
      <w:r w:rsidR="009707B4" w:rsidRPr="00B83D1F">
        <w:rPr>
          <w:rFonts w:ascii="Times New Roman" w:hAnsi="Times New Roman"/>
          <w:sz w:val="24"/>
          <w:szCs w:val="24"/>
        </w:rPr>
        <w:t xml:space="preserve"> Stránsk</w:t>
      </w:r>
      <w:r w:rsidR="009707B4">
        <w:rPr>
          <w:rFonts w:ascii="Times New Roman" w:hAnsi="Times New Roman"/>
          <w:sz w:val="24"/>
          <w:szCs w:val="24"/>
        </w:rPr>
        <w:t>á</w:t>
      </w:r>
      <w:r w:rsidR="009707B4" w:rsidRPr="00B83D1F">
        <w:rPr>
          <w:rFonts w:ascii="Times New Roman" w:hAnsi="Times New Roman"/>
          <w:sz w:val="24"/>
          <w:szCs w:val="24"/>
        </w:rPr>
        <w:t>, Ph.D.</w:t>
      </w:r>
    </w:p>
    <w:p w14:paraId="6182B233" w14:textId="09676ABF" w:rsidR="004174CF" w:rsidRDefault="00E36AD3" w:rsidP="00901477">
      <w:pPr>
        <w:tabs>
          <w:tab w:val="left" w:pos="0"/>
          <w:tab w:val="left" w:pos="3686"/>
          <w:tab w:val="left" w:pos="4536"/>
          <w:tab w:val="left" w:pos="9072"/>
        </w:tabs>
        <w:spacing w:after="120"/>
        <w:ind w:left="4536" w:right="-271" w:hanging="4536"/>
        <w:jc w:val="left"/>
        <w:rPr>
          <w:rFonts w:ascii="Times New Roman" w:hAnsi="Times New Roman"/>
          <w:position w:val="-1"/>
          <w:sz w:val="24"/>
          <w:szCs w:val="24"/>
        </w:rPr>
      </w:pPr>
      <w:r w:rsidRPr="00B83D1F">
        <w:rPr>
          <w:rFonts w:ascii="Times New Roman" w:eastAsiaTheme="minorHAnsi" w:hAnsi="Times New Roman"/>
          <w:i/>
          <w:sz w:val="24"/>
          <w:szCs w:val="24"/>
          <w:highlight w:val="cyan"/>
          <w:lang w:eastAsia="en-US"/>
        </w:rPr>
        <w:t>bude doplněno před podpisem smlouvy</w:t>
      </w:r>
      <w:r w:rsidRPr="00B83D1F">
        <w:rPr>
          <w:rFonts w:ascii="Times New Roman" w:hAnsi="Times New Roman"/>
          <w:position w:val="-1"/>
          <w:sz w:val="24"/>
          <w:szCs w:val="24"/>
        </w:rPr>
        <w:tab/>
      </w:r>
      <w:r w:rsidR="005D4C9B">
        <w:rPr>
          <w:rFonts w:ascii="Times New Roman" w:hAnsi="Times New Roman"/>
          <w:position w:val="-1"/>
          <w:sz w:val="24"/>
          <w:szCs w:val="24"/>
        </w:rPr>
        <w:t xml:space="preserve">  </w:t>
      </w:r>
      <w:r w:rsidR="009707B4">
        <w:rPr>
          <w:rFonts w:ascii="Times New Roman" w:hAnsi="Times New Roman"/>
          <w:position w:val="-1"/>
          <w:sz w:val="24"/>
          <w:szCs w:val="24"/>
        </w:rPr>
        <w:t>ředitelka</w:t>
      </w:r>
    </w:p>
    <w:p w14:paraId="4F8DF4B1" w14:textId="5B19622E" w:rsidR="009707B4" w:rsidRPr="00B83D1F" w:rsidRDefault="009707B4" w:rsidP="009707B4">
      <w:pPr>
        <w:tabs>
          <w:tab w:val="left" w:pos="0"/>
          <w:tab w:val="left" w:pos="3686"/>
          <w:tab w:val="left" w:pos="4536"/>
          <w:tab w:val="left" w:pos="9072"/>
        </w:tabs>
        <w:spacing w:after="120"/>
        <w:ind w:left="4536" w:right="-271" w:hanging="4536"/>
        <w:jc w:val="left"/>
        <w:rPr>
          <w:rFonts w:ascii="Times New Roman" w:hAnsi="Times New Roman"/>
          <w:sz w:val="24"/>
          <w:szCs w:val="24"/>
        </w:rPr>
        <w:sectPr w:rsidR="009707B4" w:rsidRPr="00B83D1F" w:rsidSect="00602038">
          <w:headerReference w:type="even" r:id="rId46"/>
          <w:headerReference w:type="default" r:id="rId47"/>
          <w:pgSz w:w="11907" w:h="16840" w:code="9"/>
          <w:pgMar w:top="1701" w:right="1134" w:bottom="1134" w:left="1134" w:header="709" w:footer="454" w:gutter="0"/>
          <w:cols w:space="708"/>
          <w:docGrid w:linePitch="299"/>
        </w:sectPr>
      </w:pPr>
      <w:r w:rsidRPr="00B83D1F">
        <w:rPr>
          <w:rFonts w:ascii="Times New Roman" w:hAnsi="Times New Roman"/>
          <w:bCs/>
          <w:sz w:val="24"/>
          <w:szCs w:val="24"/>
        </w:rPr>
        <w:tab/>
      </w:r>
    </w:p>
    <w:p w14:paraId="795DC618" w14:textId="77777777" w:rsidR="00602038" w:rsidRDefault="00602038" w:rsidP="00E166AE">
      <w:pPr>
        <w:spacing w:before="240" w:after="240"/>
        <w:jc w:val="center"/>
        <w:rPr>
          <w:rFonts w:ascii="Times New Roman" w:hAnsi="Times New Roman"/>
          <w:b/>
          <w:sz w:val="28"/>
          <w:szCs w:val="28"/>
        </w:rPr>
      </w:pPr>
      <w:r w:rsidRPr="00E166AE">
        <w:rPr>
          <w:rFonts w:ascii="Times New Roman" w:hAnsi="Times New Roman"/>
          <w:b/>
          <w:sz w:val="28"/>
          <w:szCs w:val="28"/>
        </w:rPr>
        <w:lastRenderedPageBreak/>
        <w:t>Seznam členů realizačního týmu</w:t>
      </w:r>
    </w:p>
    <w:tbl>
      <w:tblPr>
        <w:tblW w:w="146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9072"/>
      </w:tblGrid>
      <w:tr w:rsidR="00E166AE" w:rsidRPr="00B83D1F" w14:paraId="44EEF20E" w14:textId="77777777" w:rsidTr="003D5B8E">
        <w:trPr>
          <w:trHeight w:val="510"/>
        </w:trPr>
        <w:tc>
          <w:tcPr>
            <w:tcW w:w="552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5D7531" w14:textId="77777777" w:rsidR="00E166AE" w:rsidRPr="00B83D1F" w:rsidRDefault="00E166AE" w:rsidP="00D35A23">
            <w:pPr>
              <w:pStyle w:val="Standard"/>
              <w:spacing w:before="60" w:after="60"/>
              <w:jc w:val="both"/>
              <w:rPr>
                <w:rFonts w:ascii="Times New Roman" w:hAnsi="Times New Roman"/>
              </w:rPr>
            </w:pPr>
            <w:r w:rsidRPr="00B83D1F">
              <w:rPr>
                <w:rFonts w:ascii="Times New Roman" w:hAnsi="Times New Roman"/>
              </w:rPr>
              <w:t>Název veřejné zakázky:</w:t>
            </w:r>
          </w:p>
        </w:tc>
        <w:tc>
          <w:tcPr>
            <w:tcW w:w="90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57964" w14:textId="179C9B6C" w:rsidR="00E166AE" w:rsidRPr="00B83D1F" w:rsidRDefault="00B631E0" w:rsidP="00D35A23">
            <w:pPr>
              <w:rPr>
                <w:rFonts w:ascii="Times New Roman" w:hAnsi="Times New Roman"/>
                <w:b/>
                <w:color w:val="000000"/>
                <w:sz w:val="24"/>
                <w:szCs w:val="24"/>
              </w:rPr>
            </w:pPr>
            <w:r>
              <w:rPr>
                <w:rFonts w:ascii="Times New Roman" w:hAnsi="Times New Roman"/>
                <w:b/>
                <w:bCs/>
                <w:sz w:val="24"/>
                <w:szCs w:val="24"/>
              </w:rPr>
              <w:t>B</w:t>
            </w:r>
            <w:r w:rsidR="00E166AE" w:rsidRPr="00B83D1F">
              <w:rPr>
                <w:rFonts w:ascii="Times New Roman" w:hAnsi="Times New Roman"/>
                <w:b/>
                <w:bCs/>
                <w:sz w:val="24"/>
                <w:szCs w:val="24"/>
              </w:rPr>
              <w:t>ytový dům čp. 1, Nový Dvůr</w:t>
            </w:r>
          </w:p>
        </w:tc>
      </w:tr>
      <w:tr w:rsidR="00E166AE" w:rsidRPr="00B83D1F" w14:paraId="3C1417D7" w14:textId="77777777" w:rsidTr="003D5B8E">
        <w:trPr>
          <w:trHeight w:val="510"/>
        </w:trPr>
        <w:tc>
          <w:tcPr>
            <w:tcW w:w="5529" w:type="dxa"/>
            <w:shd w:val="clear" w:color="auto" w:fill="auto"/>
            <w:vAlign w:val="center"/>
          </w:tcPr>
          <w:p w14:paraId="1DC8EAB7" w14:textId="77777777" w:rsidR="00E166AE" w:rsidRPr="00B83D1F" w:rsidRDefault="00E166AE" w:rsidP="00D35A23">
            <w:pPr>
              <w:spacing w:before="60" w:after="60"/>
              <w:jc w:val="left"/>
              <w:rPr>
                <w:rFonts w:ascii="Times New Roman" w:hAnsi="Times New Roman"/>
                <w:sz w:val="24"/>
                <w:szCs w:val="24"/>
              </w:rPr>
            </w:pPr>
            <w:r w:rsidRPr="00B83D1F">
              <w:rPr>
                <w:rFonts w:ascii="Times New Roman" w:hAnsi="Times New Roman"/>
                <w:sz w:val="24"/>
                <w:szCs w:val="24"/>
              </w:rPr>
              <w:t>Obchodní firma nebo název dodavatele právnické osoby:</w:t>
            </w:r>
          </w:p>
        </w:tc>
        <w:tc>
          <w:tcPr>
            <w:tcW w:w="9072" w:type="dxa"/>
            <w:shd w:val="clear" w:color="auto" w:fill="FFFF00"/>
            <w:vAlign w:val="center"/>
          </w:tcPr>
          <w:p w14:paraId="3FE129F9" w14:textId="77777777" w:rsidR="00E166AE" w:rsidRPr="00B83D1F" w:rsidRDefault="00E166AE" w:rsidP="00D35A23">
            <w:pPr>
              <w:spacing w:before="60" w:after="60"/>
              <w:jc w:val="left"/>
              <w:rPr>
                <w:rFonts w:ascii="Times New Roman" w:hAnsi="Times New Roman"/>
                <w:sz w:val="24"/>
                <w:szCs w:val="24"/>
              </w:rPr>
            </w:pPr>
          </w:p>
        </w:tc>
      </w:tr>
      <w:tr w:rsidR="00E166AE" w:rsidRPr="00B83D1F" w14:paraId="52249F33" w14:textId="77777777" w:rsidTr="003D5B8E">
        <w:trPr>
          <w:trHeight w:val="510"/>
        </w:trPr>
        <w:tc>
          <w:tcPr>
            <w:tcW w:w="5529" w:type="dxa"/>
            <w:shd w:val="clear" w:color="auto" w:fill="auto"/>
            <w:vAlign w:val="center"/>
          </w:tcPr>
          <w:p w14:paraId="69E35989" w14:textId="77777777" w:rsidR="00E166AE" w:rsidRPr="00B83D1F" w:rsidRDefault="00E166AE" w:rsidP="00D35A23">
            <w:pPr>
              <w:spacing w:before="60" w:after="60"/>
              <w:jc w:val="left"/>
              <w:rPr>
                <w:rFonts w:ascii="Times New Roman" w:hAnsi="Times New Roman"/>
                <w:sz w:val="24"/>
                <w:szCs w:val="24"/>
              </w:rPr>
            </w:pPr>
            <w:r w:rsidRPr="00B83D1F">
              <w:rPr>
                <w:rFonts w:ascii="Times New Roman" w:hAnsi="Times New Roman"/>
                <w:sz w:val="24"/>
                <w:szCs w:val="24"/>
              </w:rPr>
              <w:t>Jméno, příjmení a případně i obchodní firma dodavatele fyzické osoby:</w:t>
            </w:r>
          </w:p>
        </w:tc>
        <w:tc>
          <w:tcPr>
            <w:tcW w:w="9072" w:type="dxa"/>
            <w:shd w:val="clear" w:color="auto" w:fill="FFFF00"/>
            <w:vAlign w:val="center"/>
          </w:tcPr>
          <w:p w14:paraId="51EED315" w14:textId="77777777" w:rsidR="00E166AE" w:rsidRPr="00B83D1F" w:rsidRDefault="00E166AE" w:rsidP="00D35A23">
            <w:pPr>
              <w:spacing w:before="60" w:after="60"/>
              <w:jc w:val="left"/>
              <w:rPr>
                <w:rFonts w:ascii="Times New Roman" w:hAnsi="Times New Roman"/>
                <w:sz w:val="24"/>
                <w:szCs w:val="24"/>
              </w:rPr>
            </w:pPr>
          </w:p>
        </w:tc>
      </w:tr>
    </w:tbl>
    <w:p w14:paraId="7AB809D0" w14:textId="27BC4D87" w:rsidR="00E166AE" w:rsidRDefault="00E166AE" w:rsidP="00E166AE">
      <w:pPr>
        <w:spacing w:before="240" w:after="240"/>
        <w:ind w:left="-142"/>
        <w:rPr>
          <w:rFonts w:ascii="Times New Roman" w:hAnsi="Times New Roman"/>
          <w:b/>
          <w:sz w:val="24"/>
          <w:szCs w:val="24"/>
        </w:rPr>
      </w:pPr>
      <w:r w:rsidRPr="00B83D1F">
        <w:rPr>
          <w:rFonts w:ascii="Times New Roman" w:hAnsi="Times New Roman"/>
          <w:b/>
          <w:sz w:val="24"/>
          <w:szCs w:val="24"/>
        </w:rPr>
        <w:t>Hlavní stavbyvedoucí</w:t>
      </w:r>
    </w:p>
    <w:tbl>
      <w:tblPr>
        <w:tblStyle w:val="Mkatabulky"/>
        <w:tblW w:w="14601" w:type="dxa"/>
        <w:tblInd w:w="-147" w:type="dxa"/>
        <w:tblLook w:val="04A0" w:firstRow="1" w:lastRow="0" w:firstColumn="1" w:lastColumn="0" w:noHBand="0" w:noVBand="1"/>
      </w:tblPr>
      <w:tblGrid>
        <w:gridCol w:w="3119"/>
        <w:gridCol w:w="1399"/>
        <w:gridCol w:w="2854"/>
        <w:gridCol w:w="1701"/>
        <w:gridCol w:w="2870"/>
        <w:gridCol w:w="2658"/>
      </w:tblGrid>
      <w:tr w:rsidR="00626718" w:rsidRPr="00626718" w14:paraId="1FC81166" w14:textId="77777777" w:rsidTr="00626718">
        <w:trPr>
          <w:trHeight w:val="698"/>
        </w:trPr>
        <w:tc>
          <w:tcPr>
            <w:tcW w:w="3119" w:type="dxa"/>
            <w:shd w:val="clear" w:color="auto" w:fill="DBE5F1" w:themeFill="accent1" w:themeFillTint="33"/>
          </w:tcPr>
          <w:p w14:paraId="50CC12AE" w14:textId="77777777" w:rsidR="00626718" w:rsidRPr="00626718" w:rsidRDefault="00626718" w:rsidP="00DC6136">
            <w:pPr>
              <w:jc w:val="center"/>
              <w:rPr>
                <w:b/>
                <w:kern w:val="16"/>
                <w:sz w:val="24"/>
                <w:szCs w:val="24"/>
              </w:rPr>
            </w:pPr>
            <w:r w:rsidRPr="00626718">
              <w:rPr>
                <w:b/>
                <w:kern w:val="16"/>
                <w:sz w:val="24"/>
                <w:szCs w:val="24"/>
              </w:rPr>
              <w:t>Jméno, příjmení</w:t>
            </w:r>
          </w:p>
        </w:tc>
        <w:tc>
          <w:tcPr>
            <w:tcW w:w="1399" w:type="dxa"/>
            <w:shd w:val="clear" w:color="auto" w:fill="DBE5F1" w:themeFill="accent1" w:themeFillTint="33"/>
          </w:tcPr>
          <w:p w14:paraId="3FF5752D" w14:textId="77777777" w:rsidR="00626718" w:rsidRPr="00626718" w:rsidRDefault="00626718" w:rsidP="00DC6136">
            <w:pPr>
              <w:jc w:val="center"/>
              <w:rPr>
                <w:b/>
                <w:sz w:val="24"/>
                <w:szCs w:val="24"/>
              </w:rPr>
            </w:pPr>
            <w:r w:rsidRPr="00626718">
              <w:rPr>
                <w:b/>
                <w:sz w:val="24"/>
                <w:szCs w:val="24"/>
              </w:rPr>
              <w:t>Praxe</w:t>
            </w:r>
          </w:p>
          <w:p w14:paraId="469D22A1" w14:textId="77777777" w:rsidR="00626718" w:rsidRPr="00626718" w:rsidRDefault="00626718" w:rsidP="00DC6136">
            <w:pPr>
              <w:jc w:val="center"/>
              <w:rPr>
                <w:b/>
                <w:sz w:val="24"/>
                <w:szCs w:val="24"/>
              </w:rPr>
            </w:pPr>
            <w:r w:rsidRPr="00626718">
              <w:rPr>
                <w:b/>
                <w:sz w:val="24"/>
                <w:szCs w:val="24"/>
              </w:rPr>
              <w:t>(v letech)</w:t>
            </w:r>
          </w:p>
        </w:tc>
        <w:tc>
          <w:tcPr>
            <w:tcW w:w="2854" w:type="dxa"/>
            <w:shd w:val="clear" w:color="auto" w:fill="DBE5F1" w:themeFill="accent1" w:themeFillTint="33"/>
          </w:tcPr>
          <w:p w14:paraId="154647D1" w14:textId="77777777" w:rsidR="00626718" w:rsidRPr="00B83D1F" w:rsidRDefault="00626718" w:rsidP="00DC6136">
            <w:pPr>
              <w:spacing w:after="120"/>
              <w:jc w:val="center"/>
              <w:rPr>
                <w:b/>
                <w:sz w:val="24"/>
                <w:szCs w:val="24"/>
                <w:lang w:eastAsia="x-none"/>
              </w:rPr>
            </w:pPr>
            <w:r w:rsidRPr="00B83D1F">
              <w:rPr>
                <w:b/>
                <w:sz w:val="24"/>
                <w:szCs w:val="24"/>
                <w:lang w:eastAsia="x-none"/>
              </w:rPr>
              <w:t xml:space="preserve">Popis (obsah) poskytnuté referenční zakázky  </w:t>
            </w:r>
          </w:p>
          <w:p w14:paraId="443DE1C9" w14:textId="77777777" w:rsidR="00626718" w:rsidRPr="00626718" w:rsidRDefault="00626718" w:rsidP="00DC6136">
            <w:pPr>
              <w:jc w:val="center"/>
              <w:rPr>
                <w:b/>
                <w:sz w:val="24"/>
                <w:szCs w:val="24"/>
              </w:rPr>
            </w:pPr>
            <w:r w:rsidRPr="00B83D1F">
              <w:rPr>
                <w:sz w:val="24"/>
                <w:szCs w:val="24"/>
                <w:lang w:eastAsia="x-none"/>
              </w:rPr>
              <w:t>(z popisu musí vyplývat splnění podmínek stanovených v čl. 4.3.</w:t>
            </w:r>
            <w:r>
              <w:rPr>
                <w:sz w:val="24"/>
                <w:szCs w:val="24"/>
                <w:lang w:eastAsia="x-none"/>
              </w:rPr>
              <w:t>2</w:t>
            </w:r>
            <w:r w:rsidRPr="00B83D1F">
              <w:rPr>
                <w:sz w:val="24"/>
                <w:szCs w:val="24"/>
                <w:lang w:eastAsia="x-none"/>
              </w:rPr>
              <w:t>. zadávací dokumentace včetně uvedení označení objektu, na kterém byly stavební práce prováděny)</w:t>
            </w:r>
          </w:p>
        </w:tc>
        <w:tc>
          <w:tcPr>
            <w:tcW w:w="1701" w:type="dxa"/>
            <w:shd w:val="clear" w:color="auto" w:fill="DBE5F1" w:themeFill="accent1" w:themeFillTint="33"/>
          </w:tcPr>
          <w:p w14:paraId="150BB317" w14:textId="77777777" w:rsidR="00626718" w:rsidRPr="00626718" w:rsidRDefault="00626718" w:rsidP="00DC6136">
            <w:pPr>
              <w:jc w:val="center"/>
              <w:rPr>
                <w:b/>
                <w:sz w:val="24"/>
                <w:szCs w:val="24"/>
              </w:rPr>
            </w:pPr>
            <w:r w:rsidRPr="00B83D1F">
              <w:rPr>
                <w:b/>
                <w:sz w:val="24"/>
                <w:szCs w:val="24"/>
                <w:lang w:eastAsia="x-none"/>
              </w:rPr>
              <w:t xml:space="preserve">Období poskytování referenční zakázky </w:t>
            </w:r>
            <w:r w:rsidRPr="00B83D1F">
              <w:rPr>
                <w:sz w:val="24"/>
                <w:szCs w:val="24"/>
                <w:lang w:eastAsia="x-none"/>
              </w:rPr>
              <w:t>(MM/RRRR-MM/RRRR)</w:t>
            </w:r>
          </w:p>
        </w:tc>
        <w:tc>
          <w:tcPr>
            <w:tcW w:w="2870" w:type="dxa"/>
            <w:shd w:val="clear" w:color="auto" w:fill="DBE5F1" w:themeFill="accent1" w:themeFillTint="33"/>
          </w:tcPr>
          <w:p w14:paraId="7CE22F60" w14:textId="77777777" w:rsidR="00626718" w:rsidRPr="00626718" w:rsidRDefault="00626718" w:rsidP="00DC6136">
            <w:pPr>
              <w:jc w:val="center"/>
              <w:rPr>
                <w:b/>
                <w:kern w:val="16"/>
                <w:sz w:val="24"/>
                <w:szCs w:val="24"/>
              </w:rPr>
            </w:pPr>
            <w:r>
              <w:rPr>
                <w:b/>
                <w:sz w:val="24"/>
                <w:szCs w:val="24"/>
                <w:lang w:eastAsia="x-none"/>
              </w:rPr>
              <w:t xml:space="preserve">Finanční objem </w:t>
            </w:r>
            <w:r w:rsidRPr="00B83D1F">
              <w:rPr>
                <w:b/>
                <w:sz w:val="24"/>
                <w:szCs w:val="24"/>
                <w:lang w:eastAsia="x-none"/>
              </w:rPr>
              <w:t xml:space="preserve">poskytnuté referenční zakázky </w:t>
            </w:r>
            <w:r>
              <w:rPr>
                <w:b/>
                <w:sz w:val="24"/>
                <w:szCs w:val="24"/>
                <w:lang w:eastAsia="x-none"/>
              </w:rPr>
              <w:t>v Kč</w:t>
            </w:r>
          </w:p>
        </w:tc>
        <w:tc>
          <w:tcPr>
            <w:tcW w:w="2658" w:type="dxa"/>
            <w:shd w:val="clear" w:color="auto" w:fill="DBE5F1" w:themeFill="accent1" w:themeFillTint="33"/>
          </w:tcPr>
          <w:p w14:paraId="0C4074A8" w14:textId="77777777" w:rsidR="00626718" w:rsidRPr="00626718" w:rsidRDefault="00626718" w:rsidP="00DC6136">
            <w:pPr>
              <w:jc w:val="center"/>
              <w:rPr>
                <w:b/>
                <w:kern w:val="16"/>
                <w:sz w:val="24"/>
                <w:szCs w:val="24"/>
              </w:rPr>
            </w:pPr>
            <w:r w:rsidRPr="00B83D1F">
              <w:rPr>
                <w:b/>
                <w:sz w:val="24"/>
                <w:szCs w:val="24"/>
                <w:lang w:eastAsia="x-none"/>
              </w:rPr>
              <w:t xml:space="preserve">Subjekt, kterému byla referenční zakázka poskytována </w:t>
            </w:r>
            <w:r w:rsidRPr="00B83D1F">
              <w:rPr>
                <w:sz w:val="24"/>
                <w:szCs w:val="24"/>
                <w:lang w:eastAsia="x-none"/>
              </w:rPr>
              <w:t>(objednatel, kontaktní osoba včetně jejich kontaktních údajů)</w:t>
            </w:r>
          </w:p>
        </w:tc>
      </w:tr>
      <w:tr w:rsidR="00626718" w:rsidRPr="00B83D1F" w14:paraId="3044EFD9" w14:textId="77777777" w:rsidTr="00626718">
        <w:trPr>
          <w:trHeight w:val="836"/>
        </w:trPr>
        <w:tc>
          <w:tcPr>
            <w:tcW w:w="3119" w:type="dxa"/>
            <w:shd w:val="clear" w:color="auto" w:fill="FFFF00"/>
            <w:vAlign w:val="center"/>
          </w:tcPr>
          <w:p w14:paraId="59502AA7" w14:textId="77777777" w:rsidR="00626718" w:rsidRPr="00B83D1F" w:rsidRDefault="00626718" w:rsidP="00DC6136">
            <w:pPr>
              <w:rPr>
                <w:bCs/>
                <w:kern w:val="16"/>
                <w:sz w:val="24"/>
                <w:szCs w:val="24"/>
              </w:rPr>
            </w:pPr>
          </w:p>
        </w:tc>
        <w:tc>
          <w:tcPr>
            <w:tcW w:w="1399" w:type="dxa"/>
            <w:shd w:val="clear" w:color="auto" w:fill="FFFF00"/>
            <w:vAlign w:val="center"/>
          </w:tcPr>
          <w:p w14:paraId="73813623" w14:textId="77777777" w:rsidR="00626718" w:rsidRPr="00B83D1F" w:rsidRDefault="00626718" w:rsidP="00DC6136">
            <w:pPr>
              <w:rPr>
                <w:bCs/>
                <w:kern w:val="16"/>
                <w:sz w:val="24"/>
                <w:szCs w:val="24"/>
              </w:rPr>
            </w:pPr>
          </w:p>
        </w:tc>
        <w:tc>
          <w:tcPr>
            <w:tcW w:w="2854" w:type="dxa"/>
            <w:shd w:val="clear" w:color="auto" w:fill="FFFF00"/>
            <w:vAlign w:val="center"/>
          </w:tcPr>
          <w:p w14:paraId="3F06C504" w14:textId="77777777" w:rsidR="00626718" w:rsidRPr="00B83D1F" w:rsidRDefault="00626718" w:rsidP="00DC6136">
            <w:pPr>
              <w:rPr>
                <w:bCs/>
                <w:kern w:val="16"/>
                <w:sz w:val="24"/>
                <w:szCs w:val="24"/>
              </w:rPr>
            </w:pPr>
          </w:p>
        </w:tc>
        <w:tc>
          <w:tcPr>
            <w:tcW w:w="1701" w:type="dxa"/>
            <w:shd w:val="clear" w:color="auto" w:fill="FFFF00"/>
            <w:vAlign w:val="center"/>
          </w:tcPr>
          <w:p w14:paraId="01C0FE4D" w14:textId="77777777" w:rsidR="00626718" w:rsidRPr="00B83D1F" w:rsidRDefault="00626718" w:rsidP="00DC6136">
            <w:pPr>
              <w:rPr>
                <w:bCs/>
                <w:kern w:val="16"/>
                <w:sz w:val="24"/>
                <w:szCs w:val="24"/>
              </w:rPr>
            </w:pPr>
          </w:p>
        </w:tc>
        <w:tc>
          <w:tcPr>
            <w:tcW w:w="2870" w:type="dxa"/>
            <w:shd w:val="clear" w:color="auto" w:fill="FFFF00"/>
            <w:vAlign w:val="center"/>
          </w:tcPr>
          <w:p w14:paraId="63E88D43" w14:textId="77777777" w:rsidR="00626718" w:rsidRPr="00B83D1F" w:rsidRDefault="00626718" w:rsidP="00DC6136">
            <w:pPr>
              <w:rPr>
                <w:bCs/>
                <w:kern w:val="16"/>
                <w:sz w:val="24"/>
                <w:szCs w:val="24"/>
              </w:rPr>
            </w:pPr>
          </w:p>
        </w:tc>
        <w:tc>
          <w:tcPr>
            <w:tcW w:w="2658" w:type="dxa"/>
            <w:shd w:val="clear" w:color="auto" w:fill="FFFF00"/>
            <w:vAlign w:val="center"/>
          </w:tcPr>
          <w:p w14:paraId="6B803382" w14:textId="77777777" w:rsidR="00626718" w:rsidRPr="00B83D1F" w:rsidRDefault="00626718" w:rsidP="00DC6136">
            <w:pPr>
              <w:rPr>
                <w:bCs/>
                <w:kern w:val="16"/>
                <w:sz w:val="24"/>
                <w:szCs w:val="24"/>
              </w:rPr>
            </w:pPr>
          </w:p>
        </w:tc>
      </w:tr>
    </w:tbl>
    <w:p w14:paraId="42DDCC4C" w14:textId="77777777" w:rsidR="00626718" w:rsidRDefault="00626718" w:rsidP="00E166AE">
      <w:pPr>
        <w:spacing w:before="240" w:after="240"/>
        <w:ind w:left="-142"/>
        <w:rPr>
          <w:rFonts w:ascii="Times New Roman" w:hAnsi="Times New Roman"/>
          <w:b/>
          <w:sz w:val="24"/>
          <w:szCs w:val="24"/>
        </w:rPr>
      </w:pPr>
    </w:p>
    <w:p w14:paraId="37CD0F2D" w14:textId="77777777" w:rsidR="00626718" w:rsidRDefault="00626718" w:rsidP="00E166AE">
      <w:pPr>
        <w:spacing w:before="240" w:after="240"/>
        <w:ind w:left="-142"/>
        <w:rPr>
          <w:rFonts w:ascii="Times New Roman" w:hAnsi="Times New Roman"/>
          <w:b/>
          <w:sz w:val="24"/>
          <w:szCs w:val="24"/>
        </w:rPr>
      </w:pPr>
    </w:p>
    <w:p w14:paraId="695972C5" w14:textId="77777777" w:rsidR="00F324D8" w:rsidRPr="00B83D1F" w:rsidRDefault="00F324D8" w:rsidP="00901477">
      <w:pPr>
        <w:tabs>
          <w:tab w:val="left" w:pos="750"/>
        </w:tabs>
        <w:rPr>
          <w:rFonts w:ascii="Times New Roman" w:hAnsi="Times New Roman"/>
          <w:sz w:val="24"/>
          <w:szCs w:val="24"/>
        </w:rPr>
      </w:pPr>
    </w:p>
    <w:p w14:paraId="1DEE7B94" w14:textId="77777777" w:rsidR="00626718" w:rsidRDefault="00626718" w:rsidP="00E166AE">
      <w:pPr>
        <w:tabs>
          <w:tab w:val="left" w:pos="750"/>
        </w:tabs>
        <w:ind w:left="-142"/>
        <w:rPr>
          <w:rFonts w:ascii="Times New Roman" w:hAnsi="Times New Roman"/>
          <w:b/>
          <w:sz w:val="24"/>
          <w:szCs w:val="24"/>
        </w:rPr>
      </w:pPr>
    </w:p>
    <w:p w14:paraId="7EE13664" w14:textId="77777777" w:rsidR="00626718" w:rsidRDefault="00626718" w:rsidP="00E166AE">
      <w:pPr>
        <w:tabs>
          <w:tab w:val="left" w:pos="750"/>
        </w:tabs>
        <w:ind w:left="-142"/>
        <w:rPr>
          <w:rFonts w:ascii="Times New Roman" w:hAnsi="Times New Roman"/>
          <w:b/>
          <w:sz w:val="24"/>
          <w:szCs w:val="24"/>
        </w:rPr>
      </w:pPr>
    </w:p>
    <w:p w14:paraId="4B1FD13D" w14:textId="77777777" w:rsidR="00626718" w:rsidRDefault="00626718" w:rsidP="00E166AE">
      <w:pPr>
        <w:tabs>
          <w:tab w:val="left" w:pos="750"/>
        </w:tabs>
        <w:ind w:left="-142"/>
        <w:rPr>
          <w:rFonts w:ascii="Times New Roman" w:hAnsi="Times New Roman"/>
          <w:b/>
          <w:sz w:val="24"/>
          <w:szCs w:val="24"/>
        </w:rPr>
      </w:pPr>
    </w:p>
    <w:p w14:paraId="1BE12960" w14:textId="77777777" w:rsidR="00626718" w:rsidRDefault="00626718" w:rsidP="00E166AE">
      <w:pPr>
        <w:tabs>
          <w:tab w:val="left" w:pos="750"/>
        </w:tabs>
        <w:ind w:left="-142"/>
        <w:rPr>
          <w:rFonts w:ascii="Times New Roman" w:hAnsi="Times New Roman"/>
          <w:b/>
          <w:sz w:val="24"/>
          <w:szCs w:val="24"/>
        </w:rPr>
      </w:pPr>
    </w:p>
    <w:p w14:paraId="0E727026" w14:textId="1EAADCB1" w:rsidR="00E166AE" w:rsidRPr="00B83D1F" w:rsidRDefault="00E166AE" w:rsidP="00E166AE">
      <w:pPr>
        <w:tabs>
          <w:tab w:val="left" w:pos="750"/>
        </w:tabs>
        <w:ind w:left="-142"/>
        <w:rPr>
          <w:rFonts w:ascii="Times New Roman" w:hAnsi="Times New Roman"/>
          <w:b/>
          <w:sz w:val="24"/>
          <w:szCs w:val="24"/>
        </w:rPr>
      </w:pPr>
      <w:r w:rsidRPr="00B83D1F">
        <w:rPr>
          <w:rFonts w:ascii="Times New Roman" w:hAnsi="Times New Roman"/>
          <w:b/>
          <w:sz w:val="24"/>
          <w:szCs w:val="24"/>
        </w:rPr>
        <w:lastRenderedPageBreak/>
        <w:t>Zástupce stavbyvedoucího</w:t>
      </w:r>
    </w:p>
    <w:p w14:paraId="574525D7" w14:textId="77777777" w:rsidR="00E166AE" w:rsidRPr="00B83D1F" w:rsidRDefault="00E166AE" w:rsidP="00E166AE">
      <w:pPr>
        <w:tabs>
          <w:tab w:val="left" w:pos="750"/>
        </w:tabs>
        <w:rPr>
          <w:rFonts w:ascii="Times New Roman" w:hAnsi="Times New Roman"/>
          <w:sz w:val="24"/>
          <w:szCs w:val="24"/>
        </w:rPr>
      </w:pPr>
    </w:p>
    <w:tbl>
      <w:tblPr>
        <w:tblStyle w:val="Mkatabulky"/>
        <w:tblW w:w="14601" w:type="dxa"/>
        <w:tblInd w:w="-147" w:type="dxa"/>
        <w:tblLook w:val="04A0" w:firstRow="1" w:lastRow="0" w:firstColumn="1" w:lastColumn="0" w:noHBand="0" w:noVBand="1"/>
      </w:tblPr>
      <w:tblGrid>
        <w:gridCol w:w="3119"/>
        <w:gridCol w:w="1399"/>
        <w:gridCol w:w="2854"/>
        <w:gridCol w:w="1701"/>
        <w:gridCol w:w="2870"/>
        <w:gridCol w:w="2658"/>
      </w:tblGrid>
      <w:tr w:rsidR="00626718" w:rsidRPr="00626718" w14:paraId="7D17E624" w14:textId="77777777" w:rsidTr="00626718">
        <w:trPr>
          <w:trHeight w:val="698"/>
        </w:trPr>
        <w:tc>
          <w:tcPr>
            <w:tcW w:w="3119" w:type="dxa"/>
            <w:shd w:val="clear" w:color="auto" w:fill="DBE5F1" w:themeFill="accent1" w:themeFillTint="33"/>
          </w:tcPr>
          <w:p w14:paraId="27FD0EC2" w14:textId="77777777" w:rsidR="00626718" w:rsidRPr="00626718" w:rsidRDefault="00626718" w:rsidP="00DC6136">
            <w:pPr>
              <w:jc w:val="center"/>
              <w:rPr>
                <w:b/>
                <w:kern w:val="16"/>
                <w:sz w:val="24"/>
                <w:szCs w:val="24"/>
              </w:rPr>
            </w:pPr>
            <w:r w:rsidRPr="00626718">
              <w:rPr>
                <w:b/>
                <w:kern w:val="16"/>
                <w:sz w:val="24"/>
                <w:szCs w:val="24"/>
              </w:rPr>
              <w:t>Jméno, příjmení</w:t>
            </w:r>
          </w:p>
        </w:tc>
        <w:tc>
          <w:tcPr>
            <w:tcW w:w="1399" w:type="dxa"/>
            <w:shd w:val="clear" w:color="auto" w:fill="DBE5F1" w:themeFill="accent1" w:themeFillTint="33"/>
          </w:tcPr>
          <w:p w14:paraId="322BFBDF" w14:textId="77777777" w:rsidR="00626718" w:rsidRPr="00626718" w:rsidRDefault="00626718" w:rsidP="00DC6136">
            <w:pPr>
              <w:jc w:val="center"/>
              <w:rPr>
                <w:b/>
                <w:sz w:val="24"/>
                <w:szCs w:val="24"/>
              </w:rPr>
            </w:pPr>
            <w:r w:rsidRPr="00626718">
              <w:rPr>
                <w:b/>
                <w:sz w:val="24"/>
                <w:szCs w:val="24"/>
              </w:rPr>
              <w:t>Praxe</w:t>
            </w:r>
          </w:p>
          <w:p w14:paraId="5C6A7A38" w14:textId="77777777" w:rsidR="00626718" w:rsidRPr="00626718" w:rsidRDefault="00626718" w:rsidP="00DC6136">
            <w:pPr>
              <w:jc w:val="center"/>
              <w:rPr>
                <w:b/>
                <w:sz w:val="24"/>
                <w:szCs w:val="24"/>
              </w:rPr>
            </w:pPr>
            <w:r w:rsidRPr="00626718">
              <w:rPr>
                <w:b/>
                <w:sz w:val="24"/>
                <w:szCs w:val="24"/>
              </w:rPr>
              <w:t>(v letech)</w:t>
            </w:r>
          </w:p>
        </w:tc>
        <w:tc>
          <w:tcPr>
            <w:tcW w:w="2854" w:type="dxa"/>
            <w:shd w:val="clear" w:color="auto" w:fill="DBE5F1" w:themeFill="accent1" w:themeFillTint="33"/>
          </w:tcPr>
          <w:p w14:paraId="7BDF98DF" w14:textId="77777777" w:rsidR="00626718" w:rsidRPr="00B83D1F" w:rsidRDefault="00626718" w:rsidP="00DC6136">
            <w:pPr>
              <w:spacing w:after="120"/>
              <w:jc w:val="center"/>
              <w:rPr>
                <w:b/>
                <w:sz w:val="24"/>
                <w:szCs w:val="24"/>
                <w:lang w:eastAsia="x-none"/>
              </w:rPr>
            </w:pPr>
            <w:r w:rsidRPr="00B83D1F">
              <w:rPr>
                <w:b/>
                <w:sz w:val="24"/>
                <w:szCs w:val="24"/>
                <w:lang w:eastAsia="x-none"/>
              </w:rPr>
              <w:t xml:space="preserve">Popis (obsah) poskytnuté referenční zakázky  </w:t>
            </w:r>
          </w:p>
          <w:p w14:paraId="4BF89DBE" w14:textId="77777777" w:rsidR="00626718" w:rsidRPr="00626718" w:rsidRDefault="00626718" w:rsidP="00DC6136">
            <w:pPr>
              <w:jc w:val="center"/>
              <w:rPr>
                <w:b/>
                <w:sz w:val="24"/>
                <w:szCs w:val="24"/>
              </w:rPr>
            </w:pPr>
            <w:r w:rsidRPr="00B83D1F">
              <w:rPr>
                <w:sz w:val="24"/>
                <w:szCs w:val="24"/>
                <w:lang w:eastAsia="x-none"/>
              </w:rPr>
              <w:t>(z popisu musí vyplývat splnění podmínek stanovených v čl. 4.3.</w:t>
            </w:r>
            <w:r>
              <w:rPr>
                <w:sz w:val="24"/>
                <w:szCs w:val="24"/>
                <w:lang w:eastAsia="x-none"/>
              </w:rPr>
              <w:t>2</w:t>
            </w:r>
            <w:r w:rsidRPr="00B83D1F">
              <w:rPr>
                <w:sz w:val="24"/>
                <w:szCs w:val="24"/>
                <w:lang w:eastAsia="x-none"/>
              </w:rPr>
              <w:t>. zadávací dokumentace včetně uvedení označení objektu, na kterém byly stavební práce prováděny)</w:t>
            </w:r>
          </w:p>
        </w:tc>
        <w:tc>
          <w:tcPr>
            <w:tcW w:w="1701" w:type="dxa"/>
            <w:shd w:val="clear" w:color="auto" w:fill="DBE5F1" w:themeFill="accent1" w:themeFillTint="33"/>
          </w:tcPr>
          <w:p w14:paraId="1BC8703F" w14:textId="77777777" w:rsidR="00626718" w:rsidRPr="00626718" w:rsidRDefault="00626718" w:rsidP="00DC6136">
            <w:pPr>
              <w:jc w:val="center"/>
              <w:rPr>
                <w:b/>
                <w:sz w:val="24"/>
                <w:szCs w:val="24"/>
              </w:rPr>
            </w:pPr>
            <w:r w:rsidRPr="00B83D1F">
              <w:rPr>
                <w:b/>
                <w:sz w:val="24"/>
                <w:szCs w:val="24"/>
                <w:lang w:eastAsia="x-none"/>
              </w:rPr>
              <w:t xml:space="preserve">Období poskytování referenční zakázky </w:t>
            </w:r>
            <w:r w:rsidRPr="00B83D1F">
              <w:rPr>
                <w:sz w:val="24"/>
                <w:szCs w:val="24"/>
                <w:lang w:eastAsia="x-none"/>
              </w:rPr>
              <w:t>(MM/RRRR-MM/RRRR)</w:t>
            </w:r>
          </w:p>
        </w:tc>
        <w:tc>
          <w:tcPr>
            <w:tcW w:w="2870" w:type="dxa"/>
            <w:shd w:val="clear" w:color="auto" w:fill="DBE5F1" w:themeFill="accent1" w:themeFillTint="33"/>
          </w:tcPr>
          <w:p w14:paraId="7386DBC7" w14:textId="77777777" w:rsidR="00626718" w:rsidRPr="00626718" w:rsidRDefault="00626718" w:rsidP="00DC6136">
            <w:pPr>
              <w:jc w:val="center"/>
              <w:rPr>
                <w:b/>
                <w:kern w:val="16"/>
                <w:sz w:val="24"/>
                <w:szCs w:val="24"/>
              </w:rPr>
            </w:pPr>
            <w:r>
              <w:rPr>
                <w:b/>
                <w:sz w:val="24"/>
                <w:szCs w:val="24"/>
                <w:lang w:eastAsia="x-none"/>
              </w:rPr>
              <w:t xml:space="preserve">Finanční objem </w:t>
            </w:r>
            <w:r w:rsidRPr="00B83D1F">
              <w:rPr>
                <w:b/>
                <w:sz w:val="24"/>
                <w:szCs w:val="24"/>
                <w:lang w:eastAsia="x-none"/>
              </w:rPr>
              <w:t xml:space="preserve">poskytnuté referenční zakázky </w:t>
            </w:r>
            <w:r>
              <w:rPr>
                <w:b/>
                <w:sz w:val="24"/>
                <w:szCs w:val="24"/>
                <w:lang w:eastAsia="x-none"/>
              </w:rPr>
              <w:t>v Kč</w:t>
            </w:r>
          </w:p>
        </w:tc>
        <w:tc>
          <w:tcPr>
            <w:tcW w:w="2658" w:type="dxa"/>
            <w:shd w:val="clear" w:color="auto" w:fill="DBE5F1" w:themeFill="accent1" w:themeFillTint="33"/>
          </w:tcPr>
          <w:p w14:paraId="17AA58A8" w14:textId="77777777" w:rsidR="00626718" w:rsidRPr="00626718" w:rsidRDefault="00626718" w:rsidP="00DC6136">
            <w:pPr>
              <w:jc w:val="center"/>
              <w:rPr>
                <w:b/>
                <w:kern w:val="16"/>
                <w:sz w:val="24"/>
                <w:szCs w:val="24"/>
              </w:rPr>
            </w:pPr>
            <w:r w:rsidRPr="00B83D1F">
              <w:rPr>
                <w:b/>
                <w:sz w:val="24"/>
                <w:szCs w:val="24"/>
                <w:lang w:eastAsia="x-none"/>
              </w:rPr>
              <w:t xml:space="preserve">Subjekt, kterému byla referenční zakázka poskytována </w:t>
            </w:r>
            <w:r w:rsidRPr="00B83D1F">
              <w:rPr>
                <w:sz w:val="24"/>
                <w:szCs w:val="24"/>
                <w:lang w:eastAsia="x-none"/>
              </w:rPr>
              <w:t>(objednatel, kontaktní osoba včetně jejich kontaktních údajů)</w:t>
            </w:r>
          </w:p>
        </w:tc>
      </w:tr>
      <w:tr w:rsidR="00626718" w:rsidRPr="00B83D1F" w14:paraId="68D9FE13" w14:textId="77777777" w:rsidTr="00626718">
        <w:trPr>
          <w:trHeight w:val="836"/>
        </w:trPr>
        <w:tc>
          <w:tcPr>
            <w:tcW w:w="3119" w:type="dxa"/>
            <w:shd w:val="clear" w:color="auto" w:fill="FFFF00"/>
            <w:vAlign w:val="center"/>
          </w:tcPr>
          <w:p w14:paraId="18E4ED5D" w14:textId="77777777" w:rsidR="00626718" w:rsidRPr="00B83D1F" w:rsidRDefault="00626718" w:rsidP="00DC6136">
            <w:pPr>
              <w:rPr>
                <w:bCs/>
                <w:kern w:val="16"/>
                <w:sz w:val="24"/>
                <w:szCs w:val="24"/>
              </w:rPr>
            </w:pPr>
          </w:p>
        </w:tc>
        <w:tc>
          <w:tcPr>
            <w:tcW w:w="1399" w:type="dxa"/>
            <w:shd w:val="clear" w:color="auto" w:fill="FFFF00"/>
            <w:vAlign w:val="center"/>
          </w:tcPr>
          <w:p w14:paraId="2172CD0C" w14:textId="77777777" w:rsidR="00626718" w:rsidRPr="00B83D1F" w:rsidRDefault="00626718" w:rsidP="00DC6136">
            <w:pPr>
              <w:rPr>
                <w:bCs/>
                <w:kern w:val="16"/>
                <w:sz w:val="24"/>
                <w:szCs w:val="24"/>
              </w:rPr>
            </w:pPr>
          </w:p>
        </w:tc>
        <w:tc>
          <w:tcPr>
            <w:tcW w:w="2854" w:type="dxa"/>
            <w:shd w:val="clear" w:color="auto" w:fill="FFFF00"/>
            <w:vAlign w:val="center"/>
          </w:tcPr>
          <w:p w14:paraId="4C310B0B" w14:textId="77777777" w:rsidR="00626718" w:rsidRPr="00B83D1F" w:rsidRDefault="00626718" w:rsidP="00DC6136">
            <w:pPr>
              <w:rPr>
                <w:bCs/>
                <w:kern w:val="16"/>
                <w:sz w:val="24"/>
                <w:szCs w:val="24"/>
              </w:rPr>
            </w:pPr>
          </w:p>
        </w:tc>
        <w:tc>
          <w:tcPr>
            <w:tcW w:w="1701" w:type="dxa"/>
            <w:shd w:val="clear" w:color="auto" w:fill="FFFF00"/>
            <w:vAlign w:val="center"/>
          </w:tcPr>
          <w:p w14:paraId="10817BFE" w14:textId="77777777" w:rsidR="00626718" w:rsidRPr="00B83D1F" w:rsidRDefault="00626718" w:rsidP="00DC6136">
            <w:pPr>
              <w:rPr>
                <w:bCs/>
                <w:kern w:val="16"/>
                <w:sz w:val="24"/>
                <w:szCs w:val="24"/>
              </w:rPr>
            </w:pPr>
          </w:p>
        </w:tc>
        <w:tc>
          <w:tcPr>
            <w:tcW w:w="2870" w:type="dxa"/>
            <w:shd w:val="clear" w:color="auto" w:fill="FFFF00"/>
            <w:vAlign w:val="center"/>
          </w:tcPr>
          <w:p w14:paraId="527E6E54" w14:textId="77777777" w:rsidR="00626718" w:rsidRPr="00B83D1F" w:rsidRDefault="00626718" w:rsidP="00DC6136">
            <w:pPr>
              <w:rPr>
                <w:bCs/>
                <w:kern w:val="16"/>
                <w:sz w:val="24"/>
                <w:szCs w:val="24"/>
              </w:rPr>
            </w:pPr>
          </w:p>
        </w:tc>
        <w:tc>
          <w:tcPr>
            <w:tcW w:w="2658" w:type="dxa"/>
            <w:shd w:val="clear" w:color="auto" w:fill="FFFF00"/>
            <w:vAlign w:val="center"/>
          </w:tcPr>
          <w:p w14:paraId="575B690D" w14:textId="77777777" w:rsidR="00626718" w:rsidRPr="00B83D1F" w:rsidRDefault="00626718" w:rsidP="00DC6136">
            <w:pPr>
              <w:rPr>
                <w:bCs/>
                <w:kern w:val="16"/>
                <w:sz w:val="24"/>
                <w:szCs w:val="24"/>
              </w:rPr>
            </w:pPr>
          </w:p>
        </w:tc>
      </w:tr>
    </w:tbl>
    <w:p w14:paraId="2794EA3A" w14:textId="77777777" w:rsidR="00F324D8" w:rsidRPr="00B83D1F" w:rsidRDefault="00F324D8" w:rsidP="00901477">
      <w:pPr>
        <w:tabs>
          <w:tab w:val="left" w:pos="750"/>
        </w:tabs>
        <w:rPr>
          <w:rFonts w:ascii="Times New Roman" w:hAnsi="Times New Roman"/>
          <w:sz w:val="24"/>
          <w:szCs w:val="24"/>
        </w:rPr>
      </w:pPr>
    </w:p>
    <w:p w14:paraId="3C25CBF6" w14:textId="77777777" w:rsidR="00BF6D49" w:rsidRDefault="00F324D8" w:rsidP="00901477">
      <w:pPr>
        <w:tabs>
          <w:tab w:val="left" w:pos="750"/>
        </w:tabs>
        <w:jc w:val="left"/>
        <w:rPr>
          <w:rFonts w:ascii="Times New Roman" w:hAnsi="Times New Roman"/>
          <w:sz w:val="24"/>
          <w:szCs w:val="24"/>
        </w:rPr>
      </w:pPr>
      <w:r w:rsidRPr="00B83D1F">
        <w:rPr>
          <w:rFonts w:ascii="Times New Roman" w:hAnsi="Times New Roman"/>
          <w:sz w:val="24"/>
          <w:szCs w:val="24"/>
        </w:rPr>
        <w:t>Poznámka: přílohou budou kopie dokladů prokazujících kvalifikaci člena realizačního týmu</w:t>
      </w:r>
      <w:r w:rsidR="00E166AE">
        <w:rPr>
          <w:rFonts w:ascii="Times New Roman" w:hAnsi="Times New Roman"/>
          <w:sz w:val="24"/>
          <w:szCs w:val="24"/>
        </w:rPr>
        <w:t xml:space="preserve"> a čestné prohlášení člena realizačního týmu</w:t>
      </w:r>
    </w:p>
    <w:p w14:paraId="706FA831" w14:textId="77777777" w:rsidR="00E166AE" w:rsidRDefault="00E166AE" w:rsidP="00901477">
      <w:pPr>
        <w:tabs>
          <w:tab w:val="left" w:pos="750"/>
        </w:tabs>
        <w:jc w:val="left"/>
        <w:rPr>
          <w:rFonts w:ascii="Times New Roman" w:hAnsi="Times New Roman"/>
          <w:sz w:val="24"/>
          <w:szCs w:val="24"/>
        </w:rPr>
      </w:pPr>
    </w:p>
    <w:p w14:paraId="047BE064" w14:textId="77777777" w:rsidR="00E166AE" w:rsidRDefault="00E166AE" w:rsidP="00901477">
      <w:pPr>
        <w:tabs>
          <w:tab w:val="left" w:pos="750"/>
        </w:tabs>
        <w:jc w:val="left"/>
        <w:rPr>
          <w:rFonts w:ascii="Times New Roman" w:hAnsi="Times New Roman"/>
          <w:sz w:val="24"/>
          <w:szCs w:val="24"/>
        </w:rPr>
      </w:pPr>
    </w:p>
    <w:p w14:paraId="2A194089" w14:textId="77777777" w:rsidR="00E166AE" w:rsidRDefault="00E166AE" w:rsidP="00901477">
      <w:pPr>
        <w:tabs>
          <w:tab w:val="left" w:pos="750"/>
        </w:tabs>
        <w:jc w:val="left"/>
        <w:rPr>
          <w:rFonts w:ascii="Times New Roman" w:hAnsi="Times New Roman"/>
          <w:sz w:val="24"/>
          <w:szCs w:val="24"/>
        </w:rPr>
      </w:pPr>
    </w:p>
    <w:p w14:paraId="59F7AF49" w14:textId="77777777" w:rsidR="00E166AE" w:rsidRDefault="00E166AE" w:rsidP="00901477">
      <w:pPr>
        <w:tabs>
          <w:tab w:val="left" w:pos="750"/>
        </w:tabs>
        <w:jc w:val="left"/>
        <w:rPr>
          <w:rFonts w:ascii="Times New Roman" w:hAnsi="Times New Roman"/>
          <w:sz w:val="24"/>
          <w:szCs w:val="24"/>
        </w:rPr>
      </w:pPr>
    </w:p>
    <w:p w14:paraId="1901BCAA" w14:textId="5B98C2B5" w:rsidR="00E166AE" w:rsidRPr="00B83D1F" w:rsidRDefault="00E166AE" w:rsidP="00901477">
      <w:pPr>
        <w:tabs>
          <w:tab w:val="left" w:pos="750"/>
        </w:tabs>
        <w:jc w:val="left"/>
        <w:rPr>
          <w:rFonts w:ascii="Times New Roman" w:hAnsi="Times New Roman"/>
          <w:sz w:val="24"/>
          <w:szCs w:val="24"/>
        </w:rPr>
        <w:sectPr w:rsidR="00E166AE" w:rsidRPr="00B83D1F" w:rsidSect="00E55D52">
          <w:headerReference w:type="even" r:id="rId48"/>
          <w:headerReference w:type="default" r:id="rId49"/>
          <w:pgSz w:w="16860" w:h="11920" w:orient="landscape"/>
          <w:pgMar w:top="1134" w:right="1701" w:bottom="1134" w:left="1134" w:header="709" w:footer="454" w:gutter="0"/>
          <w:cols w:space="708"/>
          <w:docGrid w:linePitch="299"/>
        </w:sectPr>
      </w:pPr>
    </w:p>
    <w:p w14:paraId="335ADDD6" w14:textId="0A7D68A7" w:rsidR="00161DB4" w:rsidRPr="0001300C" w:rsidRDefault="00161DB4" w:rsidP="00161DB4">
      <w:pPr>
        <w:pStyle w:val="Nadpis1"/>
        <w:spacing w:after="240"/>
        <w:jc w:val="center"/>
        <w:rPr>
          <w:rFonts w:ascii="Times New Roman" w:hAnsi="Times New Roman"/>
          <w:sz w:val="28"/>
          <w:szCs w:val="28"/>
        </w:rPr>
      </w:pPr>
      <w:r w:rsidRPr="0001300C">
        <w:rPr>
          <w:rFonts w:ascii="Times New Roman" w:hAnsi="Times New Roman"/>
          <w:sz w:val="28"/>
          <w:szCs w:val="28"/>
        </w:rPr>
        <w:lastRenderedPageBreak/>
        <w:t xml:space="preserve">Čestné prohlášení </w:t>
      </w:r>
      <w:r>
        <w:rPr>
          <w:rFonts w:ascii="Times New Roman" w:hAnsi="Times New Roman"/>
          <w:sz w:val="28"/>
          <w:szCs w:val="28"/>
        </w:rPr>
        <w:t>člena realizačního týmu</w:t>
      </w:r>
    </w:p>
    <w:p w14:paraId="3FFD32EF" w14:textId="5B31020E" w:rsidR="00161DB4" w:rsidRPr="00B83D1F" w:rsidRDefault="00161DB4" w:rsidP="00161DB4">
      <w:pPr>
        <w:spacing w:after="240"/>
        <w:rPr>
          <w:rFonts w:ascii="Times New Roman" w:hAnsi="Times New Roman"/>
          <w:kern w:val="3"/>
          <w:sz w:val="24"/>
          <w:szCs w:val="24"/>
        </w:rPr>
      </w:pPr>
      <w:r w:rsidRPr="00B83D1F">
        <w:rPr>
          <w:rFonts w:ascii="Times New Roman" w:hAnsi="Times New Roman"/>
          <w:bCs/>
          <w:sz w:val="24"/>
          <w:szCs w:val="24"/>
          <w:highlight w:val="green"/>
        </w:rPr>
        <w:t>(dodavatel předloží ve své nabídce)</w:t>
      </w:r>
    </w:p>
    <w:tbl>
      <w:tblPr>
        <w:tblW w:w="0" w:type="auto"/>
        <w:jc w:val="center"/>
        <w:tblLayout w:type="fixed"/>
        <w:tblCellMar>
          <w:left w:w="10" w:type="dxa"/>
          <w:right w:w="10" w:type="dxa"/>
        </w:tblCellMar>
        <w:tblLook w:val="0000" w:firstRow="0" w:lastRow="0" w:firstColumn="0" w:lastColumn="0" w:noHBand="0" w:noVBand="0"/>
      </w:tblPr>
      <w:tblGrid>
        <w:gridCol w:w="5662"/>
        <w:gridCol w:w="4681"/>
      </w:tblGrid>
      <w:tr w:rsidR="00161DB4" w:rsidRPr="00B83D1F" w14:paraId="7173C61F" w14:textId="77777777" w:rsidTr="00161DB4">
        <w:trPr>
          <w:trHeight w:val="454"/>
          <w:jc w:val="center"/>
        </w:trPr>
        <w:tc>
          <w:tcPr>
            <w:tcW w:w="5662" w:type="dxa"/>
            <w:tcBorders>
              <w:top w:val="single" w:sz="4" w:space="0" w:color="000000"/>
              <w:left w:val="single" w:sz="4" w:space="0" w:color="000000"/>
              <w:bottom w:val="single" w:sz="4" w:space="0" w:color="000000"/>
            </w:tcBorders>
            <w:shd w:val="clear" w:color="auto" w:fill="DBE5F1" w:themeFill="accent1" w:themeFillTint="33"/>
            <w:tcMar>
              <w:top w:w="0" w:type="dxa"/>
              <w:left w:w="70" w:type="dxa"/>
              <w:bottom w:w="0" w:type="dxa"/>
              <w:right w:w="70" w:type="dxa"/>
            </w:tcMar>
            <w:vAlign w:val="center"/>
          </w:tcPr>
          <w:p w14:paraId="6F97CCA5" w14:textId="77777777" w:rsidR="00161DB4" w:rsidRPr="00B83D1F" w:rsidRDefault="00161DB4" w:rsidP="00DC6136">
            <w:pPr>
              <w:tabs>
                <w:tab w:val="left" w:pos="9000"/>
                <w:tab w:val="right" w:pos="9360"/>
              </w:tabs>
              <w:suppressAutoHyphens/>
              <w:autoSpaceDN w:val="0"/>
              <w:snapToGrid w:val="0"/>
              <w:spacing w:after="120"/>
              <w:jc w:val="left"/>
              <w:textAlignment w:val="baseline"/>
              <w:rPr>
                <w:rFonts w:ascii="Times New Roman" w:hAnsi="Times New Roman"/>
                <w:kern w:val="3"/>
                <w:sz w:val="24"/>
                <w:szCs w:val="24"/>
              </w:rPr>
            </w:pPr>
            <w:r w:rsidRPr="00B83D1F">
              <w:rPr>
                <w:rFonts w:ascii="Times New Roman" w:hAnsi="Times New Roman"/>
                <w:kern w:val="3"/>
                <w:sz w:val="24"/>
                <w:szCs w:val="24"/>
              </w:rPr>
              <w:t>Název veřejné zakázky:</w:t>
            </w:r>
          </w:p>
        </w:tc>
        <w:tc>
          <w:tcPr>
            <w:tcW w:w="468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70" w:type="dxa"/>
              <w:bottom w:w="0" w:type="dxa"/>
              <w:right w:w="70" w:type="dxa"/>
            </w:tcMar>
            <w:vAlign w:val="center"/>
          </w:tcPr>
          <w:p w14:paraId="2D92BD45" w14:textId="425C6856" w:rsidR="00161DB4" w:rsidRPr="00B83D1F" w:rsidRDefault="00B631E0" w:rsidP="00DC6136">
            <w:pPr>
              <w:tabs>
                <w:tab w:val="left" w:pos="9000"/>
                <w:tab w:val="right" w:pos="9360"/>
              </w:tabs>
              <w:suppressAutoHyphens/>
              <w:autoSpaceDN w:val="0"/>
              <w:snapToGrid w:val="0"/>
              <w:spacing w:after="120"/>
              <w:textAlignment w:val="baseline"/>
              <w:rPr>
                <w:rFonts w:ascii="Times New Roman" w:hAnsi="Times New Roman"/>
                <w:b/>
                <w:kern w:val="3"/>
                <w:sz w:val="24"/>
                <w:szCs w:val="24"/>
              </w:rPr>
            </w:pPr>
            <w:r>
              <w:rPr>
                <w:rFonts w:ascii="Times New Roman" w:hAnsi="Times New Roman"/>
                <w:b/>
                <w:sz w:val="24"/>
                <w:szCs w:val="24"/>
              </w:rPr>
              <w:t>B</w:t>
            </w:r>
            <w:r w:rsidR="00161DB4" w:rsidRPr="00B83D1F">
              <w:rPr>
                <w:rFonts w:ascii="Times New Roman" w:hAnsi="Times New Roman"/>
                <w:b/>
                <w:sz w:val="24"/>
                <w:szCs w:val="24"/>
              </w:rPr>
              <w:t>ytový dům čp. 1, Nový Dvůr</w:t>
            </w:r>
          </w:p>
        </w:tc>
      </w:tr>
      <w:tr w:rsidR="00161DB4" w:rsidRPr="00B83D1F" w14:paraId="2338C758" w14:textId="77777777" w:rsidTr="00161DB4">
        <w:trPr>
          <w:trHeight w:val="454"/>
          <w:jc w:val="center"/>
        </w:trPr>
        <w:tc>
          <w:tcPr>
            <w:tcW w:w="5662" w:type="dxa"/>
            <w:tcBorders>
              <w:top w:val="single" w:sz="4" w:space="0" w:color="000000"/>
              <w:left w:val="single" w:sz="4" w:space="0" w:color="000000"/>
              <w:bottom w:val="single" w:sz="4" w:space="0" w:color="000000"/>
            </w:tcBorders>
            <w:shd w:val="clear" w:color="auto" w:fill="DBE5F1" w:themeFill="accent1" w:themeFillTint="33"/>
            <w:tcMar>
              <w:top w:w="0" w:type="dxa"/>
              <w:left w:w="70" w:type="dxa"/>
              <w:bottom w:w="0" w:type="dxa"/>
              <w:right w:w="70" w:type="dxa"/>
            </w:tcMar>
            <w:vAlign w:val="center"/>
          </w:tcPr>
          <w:p w14:paraId="01848D19" w14:textId="77777777" w:rsidR="00161DB4" w:rsidRPr="00B83D1F" w:rsidRDefault="00161DB4" w:rsidP="00DC6136">
            <w:pPr>
              <w:tabs>
                <w:tab w:val="left" w:pos="9000"/>
                <w:tab w:val="right" w:pos="9360"/>
              </w:tabs>
              <w:suppressAutoHyphens/>
              <w:autoSpaceDN w:val="0"/>
              <w:snapToGrid w:val="0"/>
              <w:spacing w:after="120"/>
              <w:jc w:val="left"/>
              <w:textAlignment w:val="baseline"/>
              <w:rPr>
                <w:rFonts w:ascii="Times New Roman" w:hAnsi="Times New Roman"/>
                <w:kern w:val="3"/>
                <w:sz w:val="24"/>
                <w:szCs w:val="24"/>
              </w:rPr>
            </w:pPr>
            <w:r w:rsidRPr="00B83D1F">
              <w:rPr>
                <w:rFonts w:ascii="Times New Roman" w:hAnsi="Times New Roman"/>
                <w:kern w:val="3"/>
                <w:sz w:val="24"/>
                <w:szCs w:val="24"/>
              </w:rPr>
              <w:t>Dodavatel:</w:t>
            </w:r>
          </w:p>
        </w:tc>
        <w:tc>
          <w:tcPr>
            <w:tcW w:w="4681"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5525B90B" w14:textId="77777777" w:rsidR="00161DB4" w:rsidRPr="00B83D1F" w:rsidRDefault="00161DB4" w:rsidP="00DC6136">
            <w:pPr>
              <w:widowControl w:val="0"/>
              <w:autoSpaceDN w:val="0"/>
              <w:snapToGrid w:val="0"/>
              <w:spacing w:after="120"/>
              <w:textAlignment w:val="baseline"/>
              <w:rPr>
                <w:rFonts w:ascii="Times New Roman" w:hAnsi="Times New Roman"/>
                <w:kern w:val="3"/>
                <w:sz w:val="24"/>
                <w:szCs w:val="24"/>
              </w:rPr>
            </w:pPr>
          </w:p>
        </w:tc>
      </w:tr>
      <w:tr w:rsidR="00161DB4" w:rsidRPr="00B83D1F" w14:paraId="7EA89F22" w14:textId="77777777" w:rsidTr="00161DB4">
        <w:trPr>
          <w:trHeight w:val="454"/>
          <w:jc w:val="center"/>
        </w:trPr>
        <w:tc>
          <w:tcPr>
            <w:tcW w:w="5662" w:type="dxa"/>
            <w:tcBorders>
              <w:top w:val="single" w:sz="4" w:space="0" w:color="000000"/>
              <w:left w:val="single" w:sz="4" w:space="0" w:color="000000"/>
              <w:bottom w:val="single" w:sz="4" w:space="0" w:color="000000"/>
            </w:tcBorders>
            <w:shd w:val="clear" w:color="auto" w:fill="DBE5F1" w:themeFill="accent1" w:themeFillTint="33"/>
            <w:tcMar>
              <w:top w:w="0" w:type="dxa"/>
              <w:left w:w="70" w:type="dxa"/>
              <w:bottom w:w="0" w:type="dxa"/>
              <w:right w:w="70" w:type="dxa"/>
            </w:tcMar>
            <w:vAlign w:val="center"/>
          </w:tcPr>
          <w:p w14:paraId="544452EF" w14:textId="77777777" w:rsidR="00161DB4" w:rsidRPr="00B83D1F" w:rsidRDefault="00161DB4" w:rsidP="00DC6136">
            <w:pPr>
              <w:tabs>
                <w:tab w:val="left" w:pos="9000"/>
                <w:tab w:val="right" w:pos="9360"/>
              </w:tabs>
              <w:suppressAutoHyphens/>
              <w:autoSpaceDN w:val="0"/>
              <w:snapToGrid w:val="0"/>
              <w:spacing w:after="120"/>
              <w:jc w:val="left"/>
              <w:textAlignment w:val="baseline"/>
              <w:rPr>
                <w:rFonts w:ascii="Times New Roman" w:hAnsi="Times New Roman"/>
                <w:kern w:val="3"/>
                <w:sz w:val="24"/>
                <w:szCs w:val="24"/>
              </w:rPr>
            </w:pPr>
            <w:r w:rsidRPr="00B83D1F">
              <w:rPr>
                <w:rFonts w:ascii="Times New Roman" w:hAnsi="Times New Roman"/>
                <w:kern w:val="3"/>
                <w:sz w:val="24"/>
                <w:szCs w:val="24"/>
              </w:rPr>
              <w:t>IČO:</w:t>
            </w:r>
          </w:p>
        </w:tc>
        <w:tc>
          <w:tcPr>
            <w:tcW w:w="4681"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5C2E7E1A" w14:textId="77777777" w:rsidR="00161DB4" w:rsidRPr="00B83D1F" w:rsidRDefault="00161DB4" w:rsidP="00DC6136">
            <w:pPr>
              <w:widowControl w:val="0"/>
              <w:autoSpaceDN w:val="0"/>
              <w:snapToGrid w:val="0"/>
              <w:spacing w:after="120"/>
              <w:textAlignment w:val="baseline"/>
              <w:rPr>
                <w:rFonts w:ascii="Times New Roman" w:hAnsi="Times New Roman"/>
                <w:kern w:val="3"/>
                <w:sz w:val="24"/>
                <w:szCs w:val="24"/>
              </w:rPr>
            </w:pPr>
          </w:p>
        </w:tc>
      </w:tr>
      <w:tr w:rsidR="00161DB4" w:rsidRPr="00B83D1F" w14:paraId="309ED3DA" w14:textId="77777777" w:rsidTr="00161DB4">
        <w:trPr>
          <w:trHeight w:val="454"/>
          <w:jc w:val="center"/>
        </w:trPr>
        <w:tc>
          <w:tcPr>
            <w:tcW w:w="5662" w:type="dxa"/>
            <w:tcBorders>
              <w:left w:val="single" w:sz="4" w:space="0" w:color="000000"/>
              <w:bottom w:val="single" w:sz="4" w:space="0" w:color="000000"/>
            </w:tcBorders>
            <w:shd w:val="clear" w:color="auto" w:fill="DBE5F1" w:themeFill="accent1" w:themeFillTint="33"/>
            <w:tcMar>
              <w:top w:w="0" w:type="dxa"/>
              <w:left w:w="70" w:type="dxa"/>
              <w:bottom w:w="0" w:type="dxa"/>
              <w:right w:w="70" w:type="dxa"/>
            </w:tcMar>
            <w:vAlign w:val="center"/>
          </w:tcPr>
          <w:p w14:paraId="25EDC693" w14:textId="77777777" w:rsidR="00161DB4" w:rsidRPr="00B83D1F" w:rsidRDefault="00161DB4" w:rsidP="00DC6136">
            <w:pPr>
              <w:tabs>
                <w:tab w:val="left" w:pos="9000"/>
                <w:tab w:val="right" w:pos="9360"/>
              </w:tabs>
              <w:suppressAutoHyphens/>
              <w:autoSpaceDN w:val="0"/>
              <w:snapToGrid w:val="0"/>
              <w:spacing w:after="120"/>
              <w:jc w:val="left"/>
              <w:textAlignment w:val="baseline"/>
              <w:rPr>
                <w:rFonts w:ascii="Times New Roman" w:hAnsi="Times New Roman"/>
                <w:kern w:val="3"/>
                <w:sz w:val="24"/>
                <w:szCs w:val="24"/>
              </w:rPr>
            </w:pPr>
            <w:r w:rsidRPr="00B83D1F">
              <w:rPr>
                <w:rFonts w:ascii="Times New Roman" w:hAnsi="Times New Roman"/>
                <w:kern w:val="3"/>
                <w:sz w:val="24"/>
                <w:szCs w:val="24"/>
              </w:rPr>
              <w:t>Sídlo:</w:t>
            </w:r>
          </w:p>
        </w:tc>
        <w:tc>
          <w:tcPr>
            <w:tcW w:w="4681" w:type="dxa"/>
            <w:tcBorders>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14:paraId="2DE7CC8C" w14:textId="77777777" w:rsidR="00161DB4" w:rsidRPr="00B83D1F" w:rsidRDefault="00161DB4" w:rsidP="00DC6136">
            <w:pPr>
              <w:widowControl w:val="0"/>
              <w:autoSpaceDN w:val="0"/>
              <w:snapToGrid w:val="0"/>
              <w:spacing w:after="120"/>
              <w:textAlignment w:val="baseline"/>
              <w:rPr>
                <w:rFonts w:ascii="Times New Roman" w:hAnsi="Times New Roman"/>
                <w:kern w:val="3"/>
                <w:sz w:val="24"/>
                <w:szCs w:val="24"/>
              </w:rPr>
            </w:pPr>
          </w:p>
        </w:tc>
      </w:tr>
    </w:tbl>
    <w:p w14:paraId="5832267D" w14:textId="2E69B998" w:rsidR="00161DB4" w:rsidRPr="00B83D1F" w:rsidRDefault="00161DB4" w:rsidP="00161DB4">
      <w:pPr>
        <w:autoSpaceDN w:val="0"/>
        <w:spacing w:before="120" w:after="120"/>
        <w:jc w:val="center"/>
        <w:textAlignment w:val="baseline"/>
        <w:rPr>
          <w:rFonts w:ascii="Times New Roman" w:hAnsi="Times New Roman"/>
          <w:bCs/>
          <w:kern w:val="3"/>
          <w:sz w:val="24"/>
          <w:szCs w:val="24"/>
        </w:rPr>
      </w:pPr>
      <w:r w:rsidRPr="00B83D1F">
        <w:rPr>
          <w:rFonts w:ascii="Times New Roman" w:hAnsi="Times New Roman"/>
          <w:bCs/>
          <w:kern w:val="3"/>
          <w:sz w:val="24"/>
          <w:szCs w:val="24"/>
        </w:rPr>
        <w:t xml:space="preserve">jako </w:t>
      </w:r>
      <w:r>
        <w:rPr>
          <w:rFonts w:ascii="Times New Roman" w:hAnsi="Times New Roman"/>
          <w:bCs/>
          <w:kern w:val="3"/>
          <w:sz w:val="24"/>
          <w:szCs w:val="24"/>
        </w:rPr>
        <w:t xml:space="preserve">člen realizačního týmu </w:t>
      </w:r>
      <w:r w:rsidRPr="00B83D1F">
        <w:rPr>
          <w:rFonts w:ascii="Times New Roman" w:hAnsi="Times New Roman"/>
          <w:bCs/>
          <w:kern w:val="3"/>
          <w:sz w:val="24"/>
          <w:szCs w:val="24"/>
        </w:rPr>
        <w:t xml:space="preserve">účastníka zadávacího řízení </w:t>
      </w:r>
      <w:r>
        <w:rPr>
          <w:rFonts w:ascii="Times New Roman" w:hAnsi="Times New Roman"/>
          <w:bCs/>
          <w:kern w:val="3"/>
          <w:sz w:val="24"/>
          <w:szCs w:val="24"/>
        </w:rPr>
        <w:t xml:space="preserve">na pozici </w:t>
      </w:r>
      <w:r w:rsidRPr="00161DB4">
        <w:rPr>
          <w:rFonts w:ascii="Times New Roman" w:hAnsi="Times New Roman"/>
          <w:bCs/>
          <w:kern w:val="3"/>
          <w:sz w:val="24"/>
          <w:szCs w:val="24"/>
          <w:highlight w:val="yellow"/>
        </w:rPr>
        <w:t>……………………….</w:t>
      </w:r>
    </w:p>
    <w:p w14:paraId="16FB7084" w14:textId="7B6DF442" w:rsidR="00161DB4" w:rsidRPr="00B83D1F" w:rsidRDefault="00161DB4" w:rsidP="00161DB4">
      <w:pPr>
        <w:spacing w:after="120"/>
        <w:ind w:left="142" w:right="97"/>
        <w:rPr>
          <w:rFonts w:ascii="Times New Roman" w:hAnsi="Times New Roman"/>
          <w:b/>
          <w:bCs/>
          <w:spacing w:val="1"/>
          <w:sz w:val="24"/>
          <w:szCs w:val="24"/>
        </w:rPr>
      </w:pPr>
    </w:p>
    <w:p w14:paraId="47182908" w14:textId="77230795" w:rsidR="00161DB4" w:rsidRPr="00B83D1F" w:rsidRDefault="00161DB4" w:rsidP="00161DB4">
      <w:pPr>
        <w:autoSpaceDN w:val="0"/>
        <w:spacing w:after="120"/>
        <w:jc w:val="center"/>
        <w:textAlignment w:val="baseline"/>
        <w:rPr>
          <w:rFonts w:ascii="Times New Roman" w:hAnsi="Times New Roman"/>
          <w:bCs/>
          <w:kern w:val="3"/>
          <w:sz w:val="24"/>
          <w:szCs w:val="24"/>
        </w:rPr>
      </w:pPr>
      <w:r w:rsidRPr="00B83D1F">
        <w:rPr>
          <w:rFonts w:ascii="Times New Roman" w:hAnsi="Times New Roman"/>
          <w:bCs/>
          <w:kern w:val="3"/>
          <w:sz w:val="24"/>
          <w:szCs w:val="24"/>
        </w:rPr>
        <w:t>čestně prohlašuj</w:t>
      </w:r>
      <w:r>
        <w:rPr>
          <w:rFonts w:ascii="Times New Roman" w:hAnsi="Times New Roman"/>
          <w:bCs/>
          <w:kern w:val="3"/>
          <w:sz w:val="24"/>
          <w:szCs w:val="24"/>
        </w:rPr>
        <w:t>i</w:t>
      </w:r>
    </w:p>
    <w:p w14:paraId="31754A2D" w14:textId="70C215A5" w:rsidR="00161DB4" w:rsidRPr="00161DB4" w:rsidRDefault="00161DB4" w:rsidP="00161DB4">
      <w:pPr>
        <w:pStyle w:val="Odstavecseseznamem"/>
        <w:numPr>
          <w:ilvl w:val="0"/>
          <w:numId w:val="34"/>
        </w:numPr>
        <w:autoSpaceDN w:val="0"/>
        <w:spacing w:after="120"/>
        <w:contextualSpacing w:val="0"/>
        <w:textAlignment w:val="baseline"/>
        <w:rPr>
          <w:rFonts w:ascii="Times New Roman" w:hAnsi="Times New Roman"/>
          <w:bCs/>
          <w:kern w:val="3"/>
          <w:sz w:val="24"/>
          <w:szCs w:val="24"/>
        </w:rPr>
      </w:pPr>
      <w:r w:rsidRPr="00161DB4">
        <w:rPr>
          <w:rFonts w:ascii="Times New Roman" w:hAnsi="Times New Roman"/>
          <w:bCs/>
          <w:sz w:val="24"/>
          <w:szCs w:val="24"/>
        </w:rPr>
        <w:t>že splňuj</w:t>
      </w:r>
      <w:r>
        <w:rPr>
          <w:rFonts w:ascii="Times New Roman" w:hAnsi="Times New Roman"/>
          <w:bCs/>
          <w:sz w:val="24"/>
          <w:szCs w:val="24"/>
        </w:rPr>
        <w:t>i</w:t>
      </w:r>
      <w:r w:rsidRPr="00161DB4">
        <w:rPr>
          <w:rFonts w:ascii="Times New Roman" w:hAnsi="Times New Roman"/>
          <w:bCs/>
          <w:sz w:val="24"/>
          <w:szCs w:val="24"/>
        </w:rPr>
        <w:t xml:space="preserve"> kvalifikační předpoklady uvedené v článku 4.3.2</w:t>
      </w:r>
      <w:r w:rsidR="002A549C">
        <w:rPr>
          <w:rFonts w:ascii="Times New Roman" w:hAnsi="Times New Roman"/>
          <w:bCs/>
          <w:sz w:val="24"/>
          <w:szCs w:val="24"/>
        </w:rPr>
        <w:t>.</w:t>
      </w:r>
      <w:r w:rsidRPr="00161DB4">
        <w:rPr>
          <w:rFonts w:ascii="Times New Roman" w:hAnsi="Times New Roman"/>
          <w:bCs/>
          <w:sz w:val="24"/>
          <w:szCs w:val="24"/>
        </w:rPr>
        <w:t xml:space="preserve"> této zadávací dokumentace</w:t>
      </w:r>
    </w:p>
    <w:p w14:paraId="52B8BBF9" w14:textId="1ED9AC91" w:rsidR="00161DB4" w:rsidRPr="00161DB4" w:rsidRDefault="00161DB4" w:rsidP="00161DB4">
      <w:pPr>
        <w:pStyle w:val="Odstavecseseznamem"/>
        <w:numPr>
          <w:ilvl w:val="0"/>
          <w:numId w:val="34"/>
        </w:numPr>
        <w:autoSpaceDN w:val="0"/>
        <w:spacing w:before="120" w:after="120"/>
        <w:ind w:left="1077" w:hanging="357"/>
        <w:contextualSpacing w:val="0"/>
        <w:textAlignment w:val="baseline"/>
        <w:rPr>
          <w:rFonts w:ascii="Times New Roman" w:hAnsi="Times New Roman"/>
          <w:bCs/>
          <w:kern w:val="3"/>
          <w:sz w:val="24"/>
          <w:szCs w:val="24"/>
        </w:rPr>
      </w:pPr>
      <w:r w:rsidRPr="00161DB4">
        <w:rPr>
          <w:rFonts w:ascii="Times New Roman" w:hAnsi="Times New Roman"/>
          <w:bCs/>
          <w:sz w:val="24"/>
          <w:szCs w:val="24"/>
        </w:rPr>
        <w:t xml:space="preserve">že </w:t>
      </w:r>
      <w:r>
        <w:rPr>
          <w:rFonts w:ascii="Times New Roman" w:hAnsi="Times New Roman"/>
          <w:bCs/>
          <w:sz w:val="24"/>
          <w:szCs w:val="24"/>
        </w:rPr>
        <w:t xml:space="preserve">se budu aktivně podílet na plnění veřejné zakázky na </w:t>
      </w:r>
      <w:r w:rsidR="002A549C">
        <w:rPr>
          <w:rFonts w:ascii="Times New Roman" w:hAnsi="Times New Roman"/>
          <w:bCs/>
          <w:kern w:val="3"/>
          <w:sz w:val="24"/>
          <w:szCs w:val="24"/>
        </w:rPr>
        <w:t xml:space="preserve">pozici </w:t>
      </w:r>
      <w:r w:rsidR="002A549C" w:rsidRPr="00161DB4">
        <w:rPr>
          <w:rFonts w:ascii="Times New Roman" w:hAnsi="Times New Roman"/>
          <w:bCs/>
          <w:kern w:val="3"/>
          <w:sz w:val="24"/>
          <w:szCs w:val="24"/>
          <w:highlight w:val="yellow"/>
        </w:rPr>
        <w:t>……………………….</w:t>
      </w:r>
    </w:p>
    <w:p w14:paraId="7BAB64C1" w14:textId="77777777" w:rsidR="00161DB4" w:rsidRPr="00B83D1F" w:rsidRDefault="00161DB4" w:rsidP="00161DB4">
      <w:pPr>
        <w:autoSpaceDN w:val="0"/>
        <w:spacing w:after="120"/>
        <w:textAlignment w:val="baseline"/>
        <w:rPr>
          <w:rFonts w:ascii="Times New Roman" w:hAnsi="Times New Roman"/>
          <w:kern w:val="3"/>
          <w:sz w:val="24"/>
          <w:szCs w:val="24"/>
        </w:rPr>
      </w:pPr>
    </w:p>
    <w:p w14:paraId="46609D0B" w14:textId="081D5846" w:rsidR="00161DB4" w:rsidRDefault="002A549C" w:rsidP="00161DB4">
      <w:pPr>
        <w:tabs>
          <w:tab w:val="left" w:pos="851"/>
        </w:tabs>
        <w:spacing w:after="120"/>
        <w:rPr>
          <w:rFonts w:ascii="Times New Roman" w:hAnsi="Times New Roman"/>
          <w:sz w:val="24"/>
          <w:szCs w:val="24"/>
        </w:rPr>
      </w:pPr>
      <w:r>
        <w:rPr>
          <w:rFonts w:ascii="Times New Roman" w:hAnsi="Times New Roman"/>
          <w:sz w:val="24"/>
          <w:szCs w:val="24"/>
        </w:rPr>
        <w:t>Prohlašuji, že všechny údaje uvedené účastníkem zadávacího řízení týkající se mojí osoby jsou pravdivé</w:t>
      </w:r>
      <w:r w:rsidR="00161DB4" w:rsidRPr="00B83D1F">
        <w:rPr>
          <w:rFonts w:ascii="Times New Roman" w:hAnsi="Times New Roman"/>
          <w:sz w:val="24"/>
          <w:szCs w:val="24"/>
        </w:rPr>
        <w:t xml:space="preserve">.  </w:t>
      </w:r>
    </w:p>
    <w:p w14:paraId="11A5EBF3" w14:textId="7AABE961" w:rsidR="002A549C" w:rsidRPr="00B83D1F" w:rsidRDefault="002A549C" w:rsidP="002A549C">
      <w:pPr>
        <w:tabs>
          <w:tab w:val="left" w:pos="851"/>
        </w:tabs>
        <w:spacing w:after="120"/>
        <w:rPr>
          <w:rFonts w:ascii="Times New Roman" w:hAnsi="Times New Roman"/>
          <w:sz w:val="24"/>
          <w:szCs w:val="24"/>
        </w:rPr>
      </w:pPr>
      <w:r>
        <w:rPr>
          <w:rFonts w:ascii="Times New Roman" w:hAnsi="Times New Roman"/>
          <w:sz w:val="24"/>
          <w:szCs w:val="24"/>
        </w:rPr>
        <w:t>Prohlašuji, že všechny dokumenty předložené účastníkem zadávacího řízení týkající se mojí osoby obsahují pravdivé údaje</w:t>
      </w:r>
      <w:r w:rsidRPr="00B83D1F">
        <w:rPr>
          <w:rFonts w:ascii="Times New Roman" w:hAnsi="Times New Roman"/>
          <w:sz w:val="24"/>
          <w:szCs w:val="24"/>
        </w:rPr>
        <w:t xml:space="preserve">.  </w:t>
      </w:r>
    </w:p>
    <w:p w14:paraId="3EF32A2E" w14:textId="77777777" w:rsidR="002A549C" w:rsidRPr="00B83D1F" w:rsidRDefault="002A549C" w:rsidP="00161DB4">
      <w:pPr>
        <w:tabs>
          <w:tab w:val="left" w:pos="851"/>
        </w:tabs>
        <w:spacing w:after="120"/>
        <w:rPr>
          <w:rFonts w:ascii="Times New Roman" w:hAnsi="Times New Roman"/>
          <w:sz w:val="24"/>
          <w:szCs w:val="24"/>
        </w:rPr>
      </w:pPr>
    </w:p>
    <w:p w14:paraId="03757775" w14:textId="77777777" w:rsidR="00161DB4" w:rsidRPr="00B83D1F" w:rsidRDefault="00161DB4" w:rsidP="00161DB4">
      <w:pPr>
        <w:autoSpaceDN w:val="0"/>
        <w:spacing w:after="240"/>
        <w:jc w:val="left"/>
        <w:textAlignment w:val="baseline"/>
        <w:rPr>
          <w:rFonts w:ascii="Times New Roman" w:hAnsi="Times New Roman"/>
          <w:kern w:val="3"/>
          <w:sz w:val="24"/>
          <w:szCs w:val="24"/>
        </w:rPr>
      </w:pPr>
      <w:r w:rsidRPr="00B83D1F">
        <w:rPr>
          <w:rFonts w:ascii="Times New Roman" w:hAnsi="Times New Roman"/>
          <w:kern w:val="3"/>
          <w:sz w:val="24"/>
          <w:szCs w:val="24"/>
        </w:rPr>
        <w:t xml:space="preserve">V(e) </w:t>
      </w:r>
      <w:r w:rsidRPr="00B83D1F">
        <w:rPr>
          <w:rFonts w:ascii="Times New Roman" w:hAnsi="Times New Roman"/>
          <w:sz w:val="24"/>
          <w:szCs w:val="24"/>
          <w:lang w:eastAsia="en-US"/>
        </w:rPr>
        <w:t>…………........................……….</w:t>
      </w:r>
      <w:r w:rsidRPr="00B83D1F">
        <w:rPr>
          <w:rFonts w:ascii="Times New Roman" w:hAnsi="Times New Roman"/>
          <w:kern w:val="3"/>
          <w:sz w:val="24"/>
          <w:szCs w:val="24"/>
        </w:rPr>
        <w:t xml:space="preserve"> dne ……………..</w:t>
      </w:r>
    </w:p>
    <w:p w14:paraId="3731B321" w14:textId="77777777" w:rsidR="002A549C" w:rsidRDefault="002A549C" w:rsidP="00161DB4">
      <w:pPr>
        <w:tabs>
          <w:tab w:val="left" w:pos="4155"/>
        </w:tabs>
        <w:rPr>
          <w:rFonts w:ascii="Times New Roman" w:hAnsi="Times New Roman"/>
          <w:sz w:val="24"/>
          <w:szCs w:val="24"/>
        </w:rPr>
      </w:pPr>
    </w:p>
    <w:p w14:paraId="280BEB09" w14:textId="77777777" w:rsidR="002A549C" w:rsidRDefault="002A549C" w:rsidP="00161DB4">
      <w:pPr>
        <w:tabs>
          <w:tab w:val="left" w:pos="4155"/>
        </w:tabs>
        <w:rPr>
          <w:rFonts w:ascii="Times New Roman" w:hAnsi="Times New Roman"/>
          <w:sz w:val="24"/>
          <w:szCs w:val="24"/>
        </w:rPr>
      </w:pPr>
    </w:p>
    <w:p w14:paraId="1B3EE986" w14:textId="77777777" w:rsidR="002A549C" w:rsidRDefault="002A549C" w:rsidP="00161DB4">
      <w:pPr>
        <w:tabs>
          <w:tab w:val="left" w:pos="4155"/>
        </w:tabs>
        <w:rPr>
          <w:rFonts w:ascii="Times New Roman" w:hAnsi="Times New Roman"/>
          <w:sz w:val="24"/>
          <w:szCs w:val="24"/>
        </w:rPr>
      </w:pPr>
    </w:p>
    <w:p w14:paraId="00F2EAC2" w14:textId="77777777" w:rsidR="002A549C" w:rsidRDefault="002A549C" w:rsidP="00F71427">
      <w:pPr>
        <w:tabs>
          <w:tab w:val="left" w:pos="4155"/>
        </w:tabs>
        <w:jc w:val="right"/>
        <w:rPr>
          <w:rFonts w:ascii="Times New Roman" w:hAnsi="Times New Roman"/>
          <w:sz w:val="24"/>
          <w:szCs w:val="24"/>
        </w:rPr>
      </w:pPr>
    </w:p>
    <w:p w14:paraId="7749CF3B" w14:textId="77777777" w:rsidR="002A549C" w:rsidRDefault="002A549C" w:rsidP="00F71427">
      <w:pPr>
        <w:tabs>
          <w:tab w:val="left" w:pos="4155"/>
        </w:tabs>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t>
      </w:r>
    </w:p>
    <w:p w14:paraId="5041E6DF" w14:textId="0236B8CB" w:rsidR="00161DB4" w:rsidRPr="00B83D1F" w:rsidRDefault="00F71427" w:rsidP="00F71427">
      <w:pPr>
        <w:tabs>
          <w:tab w:val="left" w:pos="4155"/>
        </w:tabs>
        <w:jc w:val="right"/>
        <w:rPr>
          <w:rFonts w:ascii="Times New Roman" w:hAnsi="Times New Roman"/>
          <w:sz w:val="24"/>
          <w:szCs w:val="24"/>
        </w:rPr>
        <w:sectPr w:rsidR="00161DB4" w:rsidRPr="00B83D1F" w:rsidSect="00161DB4">
          <w:headerReference w:type="even" r:id="rId50"/>
          <w:headerReference w:type="default" r:id="rId51"/>
          <w:pgSz w:w="11920" w:h="16860"/>
          <w:pgMar w:top="1134" w:right="993" w:bottom="851" w:left="1134" w:header="709" w:footer="425" w:gutter="0"/>
          <w:cols w:space="708"/>
          <w:docGrid w:linePitch="299"/>
        </w:sectPr>
      </w:pPr>
      <w:r>
        <w:rPr>
          <w:rFonts w:ascii="Times New Roman" w:hAnsi="Times New Roman"/>
          <w:sz w:val="24"/>
          <w:szCs w:val="24"/>
        </w:rPr>
        <w:tab/>
      </w:r>
      <w:r w:rsidR="002A549C">
        <w:rPr>
          <w:rFonts w:ascii="Times New Roman" w:hAnsi="Times New Roman"/>
          <w:sz w:val="24"/>
          <w:szCs w:val="24"/>
        </w:rPr>
        <w:t>podpis</w:t>
      </w:r>
      <w:r w:rsidR="00161DB4" w:rsidRPr="00B83D1F">
        <w:rPr>
          <w:rFonts w:ascii="Times New Roman" w:hAnsi="Times New Roman"/>
          <w:sz w:val="24"/>
          <w:szCs w:val="24"/>
        </w:rPr>
        <w:tab/>
      </w:r>
    </w:p>
    <w:p w14:paraId="6F6F5A74" w14:textId="3E2F68B7" w:rsidR="00E166AE" w:rsidRPr="00E166AE" w:rsidRDefault="00E166AE" w:rsidP="00E166AE">
      <w:pPr>
        <w:spacing w:before="240" w:after="240"/>
        <w:jc w:val="center"/>
        <w:rPr>
          <w:rFonts w:ascii="Times New Roman" w:eastAsia="Times New Roman" w:hAnsi="Times New Roman"/>
          <w:b/>
          <w:sz w:val="28"/>
          <w:szCs w:val="28"/>
        </w:rPr>
      </w:pPr>
      <w:r w:rsidRPr="00E166AE">
        <w:rPr>
          <w:rFonts w:ascii="Times New Roman" w:eastAsia="Times New Roman" w:hAnsi="Times New Roman"/>
          <w:b/>
          <w:sz w:val="28"/>
          <w:szCs w:val="28"/>
        </w:rPr>
        <w:lastRenderedPageBreak/>
        <w:t>Konsolidované čestné prohlášení</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2"/>
        <w:gridCol w:w="5977"/>
      </w:tblGrid>
      <w:tr w:rsidR="00E166AE" w:rsidRPr="00B83D1F" w14:paraId="3E3C18A6" w14:textId="77777777" w:rsidTr="00D35A23">
        <w:trPr>
          <w:trHeight w:val="510"/>
        </w:trPr>
        <w:tc>
          <w:tcPr>
            <w:tcW w:w="3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D8FC16" w14:textId="77777777" w:rsidR="00E166AE" w:rsidRPr="00B83D1F" w:rsidRDefault="00E166AE" w:rsidP="00D35A23">
            <w:pPr>
              <w:pStyle w:val="Standard"/>
              <w:spacing w:before="60" w:after="60"/>
              <w:jc w:val="both"/>
              <w:rPr>
                <w:rFonts w:ascii="Times New Roman" w:hAnsi="Times New Roman"/>
              </w:rPr>
            </w:pPr>
            <w:r w:rsidRPr="00B83D1F">
              <w:rPr>
                <w:rFonts w:ascii="Times New Roman" w:hAnsi="Times New Roman"/>
              </w:rPr>
              <w:t>Název veřejné zakázky:</w:t>
            </w:r>
          </w:p>
        </w:tc>
        <w:tc>
          <w:tcPr>
            <w:tcW w:w="5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4BCE73" w14:textId="462469A6" w:rsidR="00E166AE" w:rsidRPr="00B83D1F" w:rsidRDefault="00B631E0" w:rsidP="00D35A23">
            <w:pPr>
              <w:rPr>
                <w:rFonts w:ascii="Times New Roman" w:hAnsi="Times New Roman"/>
                <w:b/>
                <w:color w:val="000000"/>
                <w:sz w:val="24"/>
                <w:szCs w:val="24"/>
              </w:rPr>
            </w:pPr>
            <w:r>
              <w:rPr>
                <w:rFonts w:ascii="Times New Roman" w:hAnsi="Times New Roman"/>
                <w:b/>
                <w:bCs/>
                <w:sz w:val="24"/>
                <w:szCs w:val="24"/>
              </w:rPr>
              <w:t>B</w:t>
            </w:r>
            <w:r w:rsidR="00E166AE" w:rsidRPr="00B83D1F">
              <w:rPr>
                <w:rFonts w:ascii="Times New Roman" w:hAnsi="Times New Roman"/>
                <w:b/>
                <w:bCs/>
                <w:sz w:val="24"/>
                <w:szCs w:val="24"/>
              </w:rPr>
              <w:t>ytový dům čp. 1, Nový Dvůr</w:t>
            </w:r>
          </w:p>
        </w:tc>
      </w:tr>
      <w:tr w:rsidR="00E166AE" w:rsidRPr="00B83D1F" w14:paraId="36CE8F8D" w14:textId="77777777" w:rsidTr="00D35A23">
        <w:trPr>
          <w:trHeight w:val="510"/>
        </w:trPr>
        <w:tc>
          <w:tcPr>
            <w:tcW w:w="3662" w:type="dxa"/>
            <w:shd w:val="clear" w:color="auto" w:fill="auto"/>
            <w:vAlign w:val="center"/>
          </w:tcPr>
          <w:p w14:paraId="228A7059" w14:textId="77777777" w:rsidR="00E166AE" w:rsidRPr="00B83D1F" w:rsidRDefault="00E166AE" w:rsidP="00D35A23">
            <w:pPr>
              <w:spacing w:before="60" w:after="60"/>
              <w:jc w:val="left"/>
              <w:rPr>
                <w:rFonts w:ascii="Times New Roman" w:hAnsi="Times New Roman"/>
                <w:sz w:val="24"/>
                <w:szCs w:val="24"/>
              </w:rPr>
            </w:pPr>
            <w:r w:rsidRPr="00B83D1F">
              <w:rPr>
                <w:rFonts w:ascii="Times New Roman" w:hAnsi="Times New Roman"/>
                <w:sz w:val="24"/>
                <w:szCs w:val="24"/>
              </w:rPr>
              <w:t>Obchodní firma nebo název dodavatele právnické osoby:</w:t>
            </w:r>
          </w:p>
        </w:tc>
        <w:tc>
          <w:tcPr>
            <w:tcW w:w="5977" w:type="dxa"/>
            <w:shd w:val="clear" w:color="auto" w:fill="FFFF00"/>
            <w:vAlign w:val="center"/>
          </w:tcPr>
          <w:p w14:paraId="3404CA38" w14:textId="77777777" w:rsidR="00E166AE" w:rsidRPr="00B83D1F" w:rsidRDefault="00E166AE" w:rsidP="00D35A23">
            <w:pPr>
              <w:spacing w:before="60" w:after="60"/>
              <w:jc w:val="left"/>
              <w:rPr>
                <w:rFonts w:ascii="Times New Roman" w:hAnsi="Times New Roman"/>
                <w:sz w:val="24"/>
                <w:szCs w:val="24"/>
              </w:rPr>
            </w:pPr>
          </w:p>
        </w:tc>
      </w:tr>
      <w:tr w:rsidR="00E166AE" w:rsidRPr="00B83D1F" w14:paraId="33EA8781" w14:textId="77777777" w:rsidTr="00D35A23">
        <w:trPr>
          <w:trHeight w:val="510"/>
        </w:trPr>
        <w:tc>
          <w:tcPr>
            <w:tcW w:w="3662" w:type="dxa"/>
            <w:shd w:val="clear" w:color="auto" w:fill="auto"/>
            <w:vAlign w:val="center"/>
          </w:tcPr>
          <w:p w14:paraId="2D65D975" w14:textId="77777777" w:rsidR="00E166AE" w:rsidRPr="00B83D1F" w:rsidRDefault="00E166AE" w:rsidP="00D35A23">
            <w:pPr>
              <w:spacing w:before="60" w:after="60"/>
              <w:jc w:val="left"/>
              <w:rPr>
                <w:rFonts w:ascii="Times New Roman" w:hAnsi="Times New Roman"/>
                <w:sz w:val="24"/>
                <w:szCs w:val="24"/>
              </w:rPr>
            </w:pPr>
            <w:r w:rsidRPr="00B83D1F">
              <w:rPr>
                <w:rFonts w:ascii="Times New Roman" w:hAnsi="Times New Roman"/>
                <w:sz w:val="24"/>
                <w:szCs w:val="24"/>
              </w:rPr>
              <w:t>Jméno, příjmení a případně i obchodní firma dodavatele fyzické osoby:</w:t>
            </w:r>
          </w:p>
        </w:tc>
        <w:tc>
          <w:tcPr>
            <w:tcW w:w="5977" w:type="dxa"/>
            <w:shd w:val="clear" w:color="auto" w:fill="FFFF00"/>
            <w:vAlign w:val="center"/>
          </w:tcPr>
          <w:p w14:paraId="3754310D" w14:textId="77777777" w:rsidR="00E166AE" w:rsidRPr="00B83D1F" w:rsidRDefault="00E166AE" w:rsidP="00D35A23">
            <w:pPr>
              <w:spacing w:before="60" w:after="60"/>
              <w:jc w:val="left"/>
              <w:rPr>
                <w:rFonts w:ascii="Times New Roman" w:hAnsi="Times New Roman"/>
                <w:sz w:val="24"/>
                <w:szCs w:val="24"/>
              </w:rPr>
            </w:pPr>
          </w:p>
        </w:tc>
      </w:tr>
    </w:tbl>
    <w:p w14:paraId="51BD43A5" w14:textId="77777777" w:rsidR="00E166AE" w:rsidRDefault="00E166AE" w:rsidP="00096242">
      <w:pPr>
        <w:jc w:val="center"/>
        <w:rPr>
          <w:rFonts w:ascii="Calibri Light" w:eastAsia="Times New Roman" w:hAnsi="Calibri Light"/>
          <w:b/>
          <w:sz w:val="28"/>
          <w:szCs w:val="28"/>
        </w:rPr>
      </w:pPr>
    </w:p>
    <w:p w14:paraId="592F7019" w14:textId="1DEE158B" w:rsidR="00096242" w:rsidRPr="003F7B6E" w:rsidRDefault="00096242" w:rsidP="003F7B6E">
      <w:pPr>
        <w:spacing w:before="240" w:after="240"/>
        <w:jc w:val="center"/>
        <w:rPr>
          <w:rFonts w:ascii="Times New Roman" w:eastAsia="Times New Roman" w:hAnsi="Times New Roman"/>
          <w:b/>
          <w:sz w:val="28"/>
          <w:szCs w:val="28"/>
        </w:rPr>
      </w:pPr>
      <w:r w:rsidRPr="003F7B6E">
        <w:rPr>
          <w:rFonts w:ascii="Times New Roman" w:eastAsia="Times New Roman" w:hAnsi="Times New Roman"/>
          <w:b/>
          <w:sz w:val="28"/>
          <w:szCs w:val="28"/>
        </w:rPr>
        <w:t>Čestné prohlášení o neexistenci střetu zájmů dle § 4b zákona o střetu zájmů</w:t>
      </w:r>
    </w:p>
    <w:p w14:paraId="0BEC4FE5" w14:textId="77777777" w:rsidR="00096242" w:rsidRPr="003F7B6E" w:rsidRDefault="00096242" w:rsidP="00E855E6">
      <w:pPr>
        <w:widowControl w:val="0"/>
        <w:autoSpaceDE w:val="0"/>
        <w:autoSpaceDN w:val="0"/>
        <w:adjustRightInd w:val="0"/>
        <w:spacing w:before="240" w:after="240"/>
        <w:rPr>
          <w:rFonts w:ascii="Times New Roman" w:hAnsi="Times New Roman"/>
          <w:sz w:val="24"/>
          <w:szCs w:val="24"/>
        </w:rPr>
      </w:pPr>
      <w:r w:rsidRPr="003F7B6E">
        <w:rPr>
          <w:rFonts w:ascii="Times New Roman" w:hAnsi="Times New Roman"/>
          <w:sz w:val="24"/>
          <w:szCs w:val="24"/>
        </w:rPr>
        <w:t xml:space="preserve">Účastník tímto prohlašuje, že není obchodní společností dle § 4b* zákona č. 159/2006 Sb., o střetu zájmů, ve znění pozdějších předpisů (dále jen „zákon o střetu zájmů“). </w:t>
      </w:r>
    </w:p>
    <w:p w14:paraId="03C1AB62" w14:textId="77777777" w:rsidR="00096242" w:rsidRPr="003F7B6E" w:rsidRDefault="00096242" w:rsidP="00E855E6">
      <w:pPr>
        <w:widowControl w:val="0"/>
        <w:autoSpaceDE w:val="0"/>
        <w:autoSpaceDN w:val="0"/>
        <w:adjustRightInd w:val="0"/>
        <w:spacing w:before="240" w:after="240"/>
        <w:rPr>
          <w:rFonts w:ascii="Times New Roman" w:hAnsi="Times New Roman"/>
          <w:sz w:val="24"/>
          <w:szCs w:val="24"/>
        </w:rPr>
      </w:pPr>
      <w:r w:rsidRPr="003F7B6E">
        <w:rPr>
          <w:rFonts w:ascii="Times New Roman" w:hAnsi="Times New Roman"/>
          <w:sz w:val="24"/>
          <w:szCs w:val="24"/>
        </w:rPr>
        <w:t>Účastník tímto prohlašuje, že neprokazuje kvalifikaci prostřednictvím poddodavatelem, který je obchodní společností dle § 4b* zákona o střetu zájmů.</w:t>
      </w:r>
    </w:p>
    <w:p w14:paraId="37D88201" w14:textId="77777777" w:rsidR="00096242" w:rsidRPr="003F7B6E" w:rsidRDefault="00096242" w:rsidP="00E855E6">
      <w:pPr>
        <w:widowControl w:val="0"/>
        <w:autoSpaceDE w:val="0"/>
        <w:autoSpaceDN w:val="0"/>
        <w:adjustRightInd w:val="0"/>
        <w:spacing w:before="240" w:after="240"/>
        <w:rPr>
          <w:rFonts w:ascii="Times New Roman" w:hAnsi="Times New Roman"/>
          <w:i/>
          <w:iCs/>
          <w:sz w:val="24"/>
          <w:szCs w:val="24"/>
        </w:rPr>
      </w:pPr>
      <w:r w:rsidRPr="003F7B6E">
        <w:rPr>
          <w:rFonts w:ascii="Times New Roman" w:hAnsi="Times New Roman"/>
          <w:i/>
          <w:iCs/>
          <w:sz w:val="24"/>
          <w:szCs w:val="24"/>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363715CA" w14:textId="77777777" w:rsidR="00096242" w:rsidRPr="003F7B6E" w:rsidRDefault="00096242" w:rsidP="003F7B6E">
      <w:pPr>
        <w:spacing w:before="480" w:after="240"/>
        <w:jc w:val="center"/>
        <w:rPr>
          <w:rFonts w:ascii="Times New Roman" w:eastAsia="Times New Roman" w:hAnsi="Times New Roman"/>
          <w:b/>
          <w:sz w:val="28"/>
          <w:szCs w:val="28"/>
        </w:rPr>
      </w:pPr>
      <w:r w:rsidRPr="003F7B6E">
        <w:rPr>
          <w:rFonts w:ascii="Times New Roman" w:eastAsia="Times New Roman" w:hAnsi="Times New Roman"/>
          <w:b/>
          <w:sz w:val="28"/>
          <w:szCs w:val="28"/>
        </w:rPr>
        <w:t>Čestné prohlášení o splnění podmínek Nařízení Rady (EU) 2022/576 ze dne 8. dubna 2022, kterým se mění nařízení (EU) č. 833/2014 o omezujících opatřeních vzhledem k činnostem Ruska destabilizujícím situaci na Ukrajině</w:t>
      </w:r>
    </w:p>
    <w:p w14:paraId="7A4BB5A7" w14:textId="77777777" w:rsidR="00096242" w:rsidRPr="003F7B6E" w:rsidRDefault="00096242" w:rsidP="00E855E6">
      <w:pPr>
        <w:widowControl w:val="0"/>
        <w:tabs>
          <w:tab w:val="left" w:pos="284"/>
        </w:tabs>
        <w:autoSpaceDE w:val="0"/>
        <w:autoSpaceDN w:val="0"/>
        <w:adjustRightInd w:val="0"/>
        <w:spacing w:before="240" w:after="240"/>
        <w:rPr>
          <w:rFonts w:ascii="Times New Roman" w:hAnsi="Times New Roman"/>
          <w:bCs/>
          <w:color w:val="000000"/>
          <w:sz w:val="24"/>
          <w:szCs w:val="24"/>
        </w:rPr>
      </w:pPr>
      <w:r w:rsidRPr="003F7B6E">
        <w:rPr>
          <w:rFonts w:ascii="Times New Roman" w:hAnsi="Times New Roman"/>
          <w:bCs/>
          <w:color w:val="000000"/>
          <w:sz w:val="24"/>
          <w:szCs w:val="24"/>
        </w:rPr>
        <w:t>Účastník tímto prohlašuje, že v případě uzavření smlouvy zadavatele s tímto účastníkem, v rámci této veřejné zakázky, nebude porušeno žádné z aktuálně platných a účinných nařízení Rady EU, zejména pak:</w:t>
      </w:r>
    </w:p>
    <w:p w14:paraId="4584CE9D" w14:textId="77777777" w:rsidR="00096242" w:rsidRPr="003F7B6E" w:rsidRDefault="00096242" w:rsidP="00E855E6">
      <w:pPr>
        <w:widowControl w:val="0"/>
        <w:tabs>
          <w:tab w:val="left" w:pos="284"/>
        </w:tabs>
        <w:autoSpaceDE w:val="0"/>
        <w:autoSpaceDN w:val="0"/>
        <w:adjustRightInd w:val="0"/>
        <w:spacing w:before="240" w:after="240"/>
        <w:rPr>
          <w:rFonts w:ascii="Times New Roman" w:hAnsi="Times New Roman"/>
          <w:bCs/>
          <w:color w:val="000000"/>
          <w:sz w:val="24"/>
          <w:szCs w:val="24"/>
        </w:rPr>
      </w:pPr>
      <w:r w:rsidRPr="003F7B6E">
        <w:rPr>
          <w:rFonts w:ascii="Times New Roman" w:hAnsi="Times New Roman"/>
          <w:bCs/>
          <w:color w:val="000000"/>
          <w:sz w:val="24"/>
          <w:szCs w:val="24"/>
        </w:rPr>
        <w:t xml:space="preserve">- Nařízení Rady (EU) 2022/576 ze dne 8. dubna 2022, kterým se mění nařízení (EU) č. 833/2014 o omezujících opatřeních vzhledem k činnostem Ruska destabilizujícím situaci na Ukrajině, </w:t>
      </w:r>
    </w:p>
    <w:p w14:paraId="12F73C1F" w14:textId="77777777" w:rsidR="00096242" w:rsidRPr="003F7B6E" w:rsidRDefault="00096242" w:rsidP="00E855E6">
      <w:pPr>
        <w:widowControl w:val="0"/>
        <w:tabs>
          <w:tab w:val="left" w:pos="284"/>
        </w:tabs>
        <w:autoSpaceDE w:val="0"/>
        <w:autoSpaceDN w:val="0"/>
        <w:adjustRightInd w:val="0"/>
        <w:spacing w:before="240" w:after="240"/>
        <w:rPr>
          <w:rFonts w:ascii="Times New Roman" w:hAnsi="Times New Roman"/>
          <w:bCs/>
          <w:color w:val="000000"/>
          <w:sz w:val="24"/>
          <w:szCs w:val="24"/>
        </w:rPr>
      </w:pPr>
      <w:r w:rsidRPr="003F7B6E">
        <w:rPr>
          <w:rFonts w:ascii="Times New Roman" w:hAnsi="Times New Roman"/>
          <w:bCs/>
          <w:color w:val="000000"/>
          <w:sz w:val="24"/>
          <w:szCs w:val="24"/>
        </w:rPr>
        <w:t xml:space="preserve">- Nařízení Rady (EU) č. 269/2014 a Nařízení Rady (EU) č. 208/2014, která stanovují mimo jiné i individuální finanční sankce pro fyzické nebo právnické osoby, subjekty či orgány uvedené na sankčním seznamu (dále jen „sankcionované osoby“), </w:t>
      </w:r>
    </w:p>
    <w:p w14:paraId="31CA37FF" w14:textId="77777777" w:rsidR="00096242" w:rsidRPr="003F7B6E" w:rsidRDefault="00096242" w:rsidP="00E855E6">
      <w:pPr>
        <w:widowControl w:val="0"/>
        <w:tabs>
          <w:tab w:val="left" w:pos="284"/>
        </w:tabs>
        <w:autoSpaceDE w:val="0"/>
        <w:autoSpaceDN w:val="0"/>
        <w:adjustRightInd w:val="0"/>
        <w:spacing w:before="240" w:after="240"/>
        <w:rPr>
          <w:rFonts w:ascii="Times New Roman" w:hAnsi="Times New Roman"/>
          <w:bCs/>
          <w:color w:val="000000"/>
          <w:sz w:val="24"/>
          <w:szCs w:val="24"/>
        </w:rPr>
      </w:pPr>
      <w:r w:rsidRPr="003F7B6E">
        <w:rPr>
          <w:rFonts w:ascii="Times New Roman" w:hAnsi="Times New Roman"/>
          <w:bCs/>
          <w:color w:val="000000"/>
          <w:sz w:val="24"/>
          <w:szCs w:val="24"/>
        </w:rPr>
        <w:t>- Nařízení Rady (ES) č. 765/2006 (individuální finanční sankce v případě Běloruska).</w:t>
      </w:r>
    </w:p>
    <w:p w14:paraId="795E3C2A" w14:textId="77777777" w:rsidR="00096242" w:rsidRPr="003F7B6E" w:rsidRDefault="00096242" w:rsidP="00E855E6">
      <w:pPr>
        <w:spacing w:before="240" w:after="240"/>
        <w:rPr>
          <w:rFonts w:ascii="Times New Roman" w:hAnsi="Times New Roman"/>
          <w:sz w:val="24"/>
          <w:szCs w:val="24"/>
        </w:rPr>
      </w:pPr>
      <w:r w:rsidRPr="003F7B6E">
        <w:rPr>
          <w:rFonts w:ascii="Times New Roman" w:hAnsi="Times New Roman"/>
          <w:sz w:val="24"/>
          <w:szCs w:val="24"/>
        </w:rPr>
        <w:t>V případě, že by se do uzavření smlouvy zadavatele s účastníkem změnily okolnosti do té míry, že toto čestné prohlášení již nebude pravdivé, je účastník povinen zadavateli tuto informaci před uzavřením smlouvy sdělit.</w:t>
      </w:r>
    </w:p>
    <w:p w14:paraId="36B3E586" w14:textId="77777777" w:rsidR="00E855E6" w:rsidRPr="003F7B6E" w:rsidRDefault="00E855E6" w:rsidP="00E855E6">
      <w:pPr>
        <w:spacing w:before="240" w:after="240"/>
        <w:rPr>
          <w:rFonts w:ascii="Times New Roman" w:hAnsi="Times New Roman"/>
          <w:sz w:val="24"/>
          <w:szCs w:val="24"/>
        </w:rPr>
      </w:pPr>
      <w:r w:rsidRPr="003F7B6E">
        <w:rPr>
          <w:rFonts w:ascii="Times New Roman" w:hAnsi="Times New Roman"/>
          <w:sz w:val="24"/>
          <w:szCs w:val="24"/>
        </w:rPr>
        <w:t>*) oprávněnou osobou se rozumí osoba, která je oprávněná jednat jménem (např. dle zápisu v obchodním rejstříku) nebo za dodavatele (např. na základě udělené plné moci)</w:t>
      </w:r>
    </w:p>
    <w:p w14:paraId="1822DD41" w14:textId="77777777" w:rsidR="00E855E6" w:rsidRPr="00B83D1F" w:rsidRDefault="00E855E6" w:rsidP="00E855E6">
      <w:pPr>
        <w:pStyle w:val="Odstavecseseznamem"/>
        <w:spacing w:before="480" w:after="120"/>
        <w:ind w:left="0"/>
        <w:contextualSpacing w:val="0"/>
        <w:rPr>
          <w:rFonts w:ascii="Times New Roman" w:hAnsi="Times New Roman"/>
          <w:sz w:val="24"/>
          <w:szCs w:val="24"/>
        </w:rPr>
      </w:pPr>
      <w:r w:rsidRPr="00B83D1F">
        <w:rPr>
          <w:rFonts w:ascii="Times New Roman" w:hAnsi="Times New Roman"/>
          <w:sz w:val="24"/>
          <w:szCs w:val="24"/>
        </w:rPr>
        <w:lastRenderedPageBreak/>
        <w:t>V(e) …………………. dne ……………..</w:t>
      </w:r>
    </w:p>
    <w:tbl>
      <w:tblPr>
        <w:tblStyle w:val="Mkatabulky"/>
        <w:tblW w:w="9639" w:type="dxa"/>
        <w:tblInd w:w="-5" w:type="dxa"/>
        <w:tblLook w:val="04A0" w:firstRow="1" w:lastRow="0" w:firstColumn="1" w:lastColumn="0" w:noHBand="0" w:noVBand="1"/>
      </w:tblPr>
      <w:tblGrid>
        <w:gridCol w:w="3544"/>
        <w:gridCol w:w="6095"/>
      </w:tblGrid>
      <w:tr w:rsidR="00E855E6" w:rsidRPr="00B83D1F" w14:paraId="5ED2C47E" w14:textId="77777777" w:rsidTr="00D35A23">
        <w:trPr>
          <w:trHeight w:val="474"/>
        </w:trPr>
        <w:tc>
          <w:tcPr>
            <w:tcW w:w="9639" w:type="dxa"/>
            <w:gridSpan w:val="2"/>
            <w:shd w:val="clear" w:color="auto" w:fill="D9D9D9" w:themeFill="background1" w:themeFillShade="D9"/>
          </w:tcPr>
          <w:p w14:paraId="0C8ED6CA" w14:textId="77777777" w:rsidR="00E855E6" w:rsidRPr="00B83D1F" w:rsidRDefault="00E855E6" w:rsidP="00D35A23">
            <w:pPr>
              <w:autoSpaceDN w:val="0"/>
              <w:spacing w:after="120"/>
              <w:jc w:val="left"/>
              <w:textAlignment w:val="baseline"/>
              <w:rPr>
                <w:b/>
                <w:kern w:val="3"/>
                <w:sz w:val="24"/>
                <w:szCs w:val="24"/>
              </w:rPr>
            </w:pPr>
            <w:r w:rsidRPr="00B83D1F">
              <w:rPr>
                <w:b/>
                <w:kern w:val="3"/>
                <w:sz w:val="24"/>
                <w:szCs w:val="24"/>
              </w:rPr>
              <w:t>Podpis dodavatele nebo osoby oprávněné jednat za dodavatele</w:t>
            </w:r>
          </w:p>
        </w:tc>
      </w:tr>
      <w:tr w:rsidR="00E855E6" w:rsidRPr="00B83D1F" w14:paraId="2EBBB2CD" w14:textId="77777777" w:rsidTr="00D35A23">
        <w:trPr>
          <w:trHeight w:val="474"/>
        </w:trPr>
        <w:tc>
          <w:tcPr>
            <w:tcW w:w="3544" w:type="dxa"/>
            <w:shd w:val="clear" w:color="auto" w:fill="D9D9D9" w:themeFill="background1" w:themeFillShade="D9"/>
          </w:tcPr>
          <w:p w14:paraId="56C9100E" w14:textId="77777777" w:rsidR="00E855E6" w:rsidRPr="00B83D1F" w:rsidRDefault="00E855E6" w:rsidP="00D35A23">
            <w:pPr>
              <w:autoSpaceDN w:val="0"/>
              <w:spacing w:after="120"/>
              <w:jc w:val="left"/>
              <w:textAlignment w:val="baseline"/>
              <w:rPr>
                <w:kern w:val="3"/>
                <w:sz w:val="24"/>
                <w:szCs w:val="24"/>
              </w:rPr>
            </w:pPr>
            <w:r w:rsidRPr="00B83D1F">
              <w:rPr>
                <w:kern w:val="3"/>
                <w:sz w:val="24"/>
                <w:szCs w:val="24"/>
              </w:rPr>
              <w:t>Obchodní firma nebo název nebo jméno a příjmení:</w:t>
            </w:r>
          </w:p>
        </w:tc>
        <w:tc>
          <w:tcPr>
            <w:tcW w:w="6095" w:type="dxa"/>
            <w:shd w:val="clear" w:color="auto" w:fill="FFFF00"/>
          </w:tcPr>
          <w:p w14:paraId="7A79D3B5" w14:textId="77777777" w:rsidR="00E855E6" w:rsidRPr="00B83D1F" w:rsidRDefault="00E855E6" w:rsidP="00D35A23">
            <w:pPr>
              <w:autoSpaceDN w:val="0"/>
              <w:spacing w:after="120"/>
              <w:jc w:val="left"/>
              <w:textAlignment w:val="baseline"/>
              <w:rPr>
                <w:kern w:val="3"/>
                <w:sz w:val="24"/>
                <w:szCs w:val="24"/>
              </w:rPr>
            </w:pPr>
          </w:p>
        </w:tc>
      </w:tr>
      <w:tr w:rsidR="00E855E6" w:rsidRPr="00B83D1F" w14:paraId="509313C6" w14:textId="77777777" w:rsidTr="00D35A23">
        <w:trPr>
          <w:trHeight w:val="474"/>
        </w:trPr>
        <w:tc>
          <w:tcPr>
            <w:tcW w:w="3544" w:type="dxa"/>
            <w:shd w:val="clear" w:color="auto" w:fill="D9D9D9" w:themeFill="background1" w:themeFillShade="D9"/>
          </w:tcPr>
          <w:p w14:paraId="71C7399D" w14:textId="77777777" w:rsidR="00E855E6" w:rsidRPr="00B83D1F" w:rsidRDefault="00E855E6" w:rsidP="00D35A23">
            <w:pPr>
              <w:autoSpaceDN w:val="0"/>
              <w:spacing w:after="120"/>
              <w:jc w:val="left"/>
              <w:textAlignment w:val="baseline"/>
              <w:rPr>
                <w:kern w:val="3"/>
                <w:sz w:val="24"/>
                <w:szCs w:val="24"/>
              </w:rPr>
            </w:pPr>
            <w:r w:rsidRPr="00B83D1F">
              <w:rPr>
                <w:kern w:val="3"/>
                <w:sz w:val="24"/>
                <w:szCs w:val="24"/>
              </w:rPr>
              <w:t>Titul, jméno, příjmení, funkce:</w:t>
            </w:r>
          </w:p>
        </w:tc>
        <w:tc>
          <w:tcPr>
            <w:tcW w:w="6095" w:type="dxa"/>
            <w:shd w:val="clear" w:color="auto" w:fill="FFFF00"/>
          </w:tcPr>
          <w:p w14:paraId="02FA1F65" w14:textId="77777777" w:rsidR="00E855E6" w:rsidRPr="00B83D1F" w:rsidRDefault="00E855E6" w:rsidP="00D35A23">
            <w:pPr>
              <w:autoSpaceDN w:val="0"/>
              <w:spacing w:after="120"/>
              <w:jc w:val="left"/>
              <w:textAlignment w:val="baseline"/>
              <w:rPr>
                <w:kern w:val="3"/>
                <w:sz w:val="24"/>
                <w:szCs w:val="24"/>
              </w:rPr>
            </w:pPr>
          </w:p>
        </w:tc>
      </w:tr>
      <w:tr w:rsidR="00E855E6" w:rsidRPr="00B83D1F" w14:paraId="2D233B24" w14:textId="77777777" w:rsidTr="00D35A23">
        <w:trPr>
          <w:trHeight w:val="474"/>
        </w:trPr>
        <w:tc>
          <w:tcPr>
            <w:tcW w:w="3544" w:type="dxa"/>
            <w:shd w:val="clear" w:color="auto" w:fill="D9D9D9" w:themeFill="background1" w:themeFillShade="D9"/>
          </w:tcPr>
          <w:p w14:paraId="356A619C" w14:textId="77777777" w:rsidR="00E855E6" w:rsidRPr="00B83D1F" w:rsidRDefault="00E855E6" w:rsidP="00D35A23">
            <w:pPr>
              <w:autoSpaceDN w:val="0"/>
              <w:spacing w:after="120"/>
              <w:jc w:val="left"/>
              <w:textAlignment w:val="baseline"/>
              <w:rPr>
                <w:kern w:val="3"/>
                <w:sz w:val="24"/>
                <w:szCs w:val="24"/>
              </w:rPr>
            </w:pPr>
            <w:r w:rsidRPr="00B83D1F">
              <w:rPr>
                <w:kern w:val="3"/>
                <w:sz w:val="24"/>
                <w:szCs w:val="24"/>
              </w:rPr>
              <w:t>Podpis:</w:t>
            </w:r>
          </w:p>
        </w:tc>
        <w:tc>
          <w:tcPr>
            <w:tcW w:w="6095" w:type="dxa"/>
            <w:shd w:val="clear" w:color="auto" w:fill="FFFF00"/>
          </w:tcPr>
          <w:p w14:paraId="4D2F5D83" w14:textId="77777777" w:rsidR="00E855E6" w:rsidRPr="00B83D1F" w:rsidRDefault="00E855E6" w:rsidP="00D35A23">
            <w:pPr>
              <w:autoSpaceDN w:val="0"/>
              <w:spacing w:after="120"/>
              <w:jc w:val="left"/>
              <w:textAlignment w:val="baseline"/>
              <w:rPr>
                <w:kern w:val="3"/>
                <w:sz w:val="24"/>
                <w:szCs w:val="24"/>
              </w:rPr>
            </w:pPr>
          </w:p>
        </w:tc>
      </w:tr>
    </w:tbl>
    <w:p w14:paraId="0295C5CB" w14:textId="77777777" w:rsidR="00096242" w:rsidRPr="003F7B6E" w:rsidRDefault="00096242" w:rsidP="00096242">
      <w:pPr>
        <w:ind w:left="3538" w:firstLine="709"/>
        <w:rPr>
          <w:rFonts w:ascii="Times New Roman" w:hAnsi="Times New Roman"/>
          <w:sz w:val="24"/>
          <w:szCs w:val="24"/>
        </w:rPr>
      </w:pPr>
    </w:p>
    <w:p w14:paraId="76F8FF80" w14:textId="33EC32F1" w:rsidR="002A6CA7" w:rsidRPr="00FE6D11" w:rsidRDefault="002A6CA7" w:rsidP="00625774">
      <w:pPr>
        <w:tabs>
          <w:tab w:val="left" w:pos="7651"/>
        </w:tabs>
        <w:spacing w:after="240"/>
        <w:jc w:val="center"/>
        <w:rPr>
          <w:bCs/>
          <w:kern w:val="16"/>
        </w:rPr>
      </w:pPr>
    </w:p>
    <w:sectPr w:rsidR="002A6CA7" w:rsidRPr="00FE6D11" w:rsidSect="00096242">
      <w:headerReference w:type="even" r:id="rId52"/>
      <w:headerReference w:type="default" r:id="rId53"/>
      <w:pgSz w:w="11906" w:h="16838"/>
      <w:pgMar w:top="993" w:right="849" w:bottom="993"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8FC22" w14:textId="77777777" w:rsidR="00423F89" w:rsidRDefault="00423F89">
      <w:r>
        <w:separator/>
      </w:r>
    </w:p>
  </w:endnote>
  <w:endnote w:type="continuationSeparator" w:id="0">
    <w:p w14:paraId="14AD4A94" w14:textId="77777777" w:rsidR="00423F89" w:rsidRDefault="00423F89">
      <w:r>
        <w:continuationSeparator/>
      </w:r>
    </w:p>
  </w:endnote>
  <w:endnote w:type="continuationNotice" w:id="1">
    <w:p w14:paraId="064ECDE6" w14:textId="77777777" w:rsidR="00423F89" w:rsidRDefault="00423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IDFont+F1">
    <w:altName w:val="Yu Gothic"/>
    <w:panose1 w:val="00000000000000000000"/>
    <w:charset w:val="80"/>
    <w:family w:val="auto"/>
    <w:notTrueType/>
    <w:pitch w:val="default"/>
    <w:sig w:usb0="00000001" w:usb1="08070000" w:usb2="00000010" w:usb3="00000000" w:csb0="00020000" w:csb1="00000000"/>
  </w:font>
  <w:font w:name="Arial-ItalicMT">
    <w:altName w:val="MS Mincho"/>
    <w:panose1 w:val="00000000000000000000"/>
    <w:charset w:val="80"/>
    <w:family w:val="auto"/>
    <w:notTrueType/>
    <w:pitch w:val="default"/>
    <w:sig w:usb0="00000005" w:usb1="08070000" w:usb2="00000010" w:usb3="00000000" w:csb0="00020002" w:csb1="00000000"/>
  </w:font>
  <w:font w:name="DejaVuSerif">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03B66" w14:textId="554A685F" w:rsidR="00C74CC8" w:rsidRPr="00C862B5" w:rsidRDefault="00C74CC8" w:rsidP="001242C3">
    <w:pPr>
      <w:pStyle w:val="Zpat"/>
      <w:pBdr>
        <w:top w:val="single" w:sz="4" w:space="1" w:color="auto"/>
      </w:pBdr>
      <w:jc w:val="right"/>
      <w:rPr>
        <w:rFonts w:cs="Arial"/>
        <w:sz w:val="20"/>
        <w:szCs w:val="20"/>
        <w:lang w:val="cs-CZ"/>
      </w:rPr>
    </w:pPr>
    <w:r w:rsidRPr="00C862B5">
      <w:rPr>
        <w:rFonts w:cs="Arial"/>
        <w:sz w:val="20"/>
        <w:szCs w:val="20"/>
      </w:rPr>
      <w:t xml:space="preserve">Stránka </w:t>
    </w:r>
    <w:r w:rsidRPr="00C862B5">
      <w:rPr>
        <w:rFonts w:cs="Arial"/>
        <w:bCs/>
        <w:sz w:val="20"/>
        <w:szCs w:val="20"/>
      </w:rPr>
      <w:fldChar w:fldCharType="begin"/>
    </w:r>
    <w:r w:rsidRPr="00C862B5">
      <w:rPr>
        <w:rFonts w:cs="Arial"/>
        <w:bCs/>
        <w:sz w:val="20"/>
        <w:szCs w:val="20"/>
      </w:rPr>
      <w:instrText>PAGE</w:instrText>
    </w:r>
    <w:r w:rsidRPr="00C862B5">
      <w:rPr>
        <w:rFonts w:cs="Arial"/>
        <w:bCs/>
        <w:sz w:val="20"/>
        <w:szCs w:val="20"/>
      </w:rPr>
      <w:fldChar w:fldCharType="separate"/>
    </w:r>
    <w:r w:rsidR="009F18C1">
      <w:rPr>
        <w:rFonts w:cs="Arial"/>
        <w:bCs/>
        <w:noProof/>
        <w:sz w:val="20"/>
        <w:szCs w:val="20"/>
      </w:rPr>
      <w:t>20</w:t>
    </w:r>
    <w:r w:rsidRPr="00C862B5">
      <w:rPr>
        <w:rFonts w:cs="Arial"/>
        <w:bCs/>
        <w:sz w:val="20"/>
        <w:szCs w:val="20"/>
      </w:rPr>
      <w:fldChar w:fldCharType="end"/>
    </w:r>
    <w:r w:rsidRPr="00C862B5">
      <w:rPr>
        <w:rFonts w:cs="Arial"/>
        <w:sz w:val="20"/>
        <w:szCs w:val="20"/>
      </w:rPr>
      <w:t xml:space="preserve"> (celkem </w:t>
    </w:r>
    <w:r w:rsidRPr="00C862B5">
      <w:rPr>
        <w:rFonts w:cs="Arial"/>
        <w:bCs/>
        <w:sz w:val="20"/>
        <w:szCs w:val="20"/>
      </w:rPr>
      <w:fldChar w:fldCharType="begin"/>
    </w:r>
    <w:r w:rsidRPr="00C862B5">
      <w:rPr>
        <w:rFonts w:cs="Arial"/>
        <w:bCs/>
        <w:sz w:val="20"/>
        <w:szCs w:val="20"/>
      </w:rPr>
      <w:instrText>NUMPAGES</w:instrText>
    </w:r>
    <w:r w:rsidRPr="00C862B5">
      <w:rPr>
        <w:rFonts w:cs="Arial"/>
        <w:bCs/>
        <w:sz w:val="20"/>
        <w:szCs w:val="20"/>
      </w:rPr>
      <w:fldChar w:fldCharType="separate"/>
    </w:r>
    <w:r w:rsidR="009F18C1">
      <w:rPr>
        <w:rFonts w:cs="Arial"/>
        <w:bCs/>
        <w:noProof/>
        <w:sz w:val="20"/>
        <w:szCs w:val="20"/>
      </w:rPr>
      <w:t>61</w:t>
    </w:r>
    <w:r w:rsidRPr="00C862B5">
      <w:rPr>
        <w:rFonts w:cs="Arial"/>
        <w:bCs/>
        <w:sz w:val="20"/>
        <w:szCs w:val="20"/>
      </w:rPr>
      <w:fldChar w:fldCharType="end"/>
    </w:r>
    <w:r w:rsidRPr="00C862B5">
      <w:rPr>
        <w:rFonts w:cs="Arial"/>
        <w:bCs/>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E4B6A" w14:textId="44685293" w:rsidR="00C74CC8" w:rsidRPr="00C862B5" w:rsidRDefault="00C74CC8" w:rsidP="009A77AA">
    <w:pPr>
      <w:pStyle w:val="Zpat"/>
      <w:pBdr>
        <w:top w:val="single" w:sz="4" w:space="1" w:color="auto"/>
      </w:pBdr>
      <w:jc w:val="right"/>
      <w:rPr>
        <w:rFonts w:cs="Arial"/>
        <w:sz w:val="20"/>
        <w:szCs w:val="20"/>
        <w:lang w:val="cs-CZ"/>
      </w:rPr>
    </w:pPr>
    <w:r w:rsidRPr="00C862B5">
      <w:rPr>
        <w:rFonts w:cs="Arial"/>
        <w:sz w:val="20"/>
        <w:szCs w:val="20"/>
      </w:rPr>
      <w:t xml:space="preserve">Stránka </w:t>
    </w:r>
    <w:r w:rsidRPr="00C862B5">
      <w:rPr>
        <w:rFonts w:cs="Arial"/>
        <w:bCs/>
        <w:sz w:val="20"/>
        <w:szCs w:val="20"/>
      </w:rPr>
      <w:fldChar w:fldCharType="begin"/>
    </w:r>
    <w:r w:rsidRPr="00C862B5">
      <w:rPr>
        <w:rFonts w:cs="Arial"/>
        <w:bCs/>
        <w:sz w:val="20"/>
        <w:szCs w:val="20"/>
      </w:rPr>
      <w:instrText>PAGE</w:instrText>
    </w:r>
    <w:r w:rsidRPr="00C862B5">
      <w:rPr>
        <w:rFonts w:cs="Arial"/>
        <w:bCs/>
        <w:sz w:val="20"/>
        <w:szCs w:val="20"/>
      </w:rPr>
      <w:fldChar w:fldCharType="separate"/>
    </w:r>
    <w:r w:rsidR="009F18C1">
      <w:rPr>
        <w:rFonts w:cs="Arial"/>
        <w:bCs/>
        <w:noProof/>
        <w:sz w:val="20"/>
        <w:szCs w:val="20"/>
      </w:rPr>
      <w:t>23</w:t>
    </w:r>
    <w:r w:rsidRPr="00C862B5">
      <w:rPr>
        <w:rFonts w:cs="Arial"/>
        <w:bCs/>
        <w:sz w:val="20"/>
        <w:szCs w:val="20"/>
      </w:rPr>
      <w:fldChar w:fldCharType="end"/>
    </w:r>
    <w:r w:rsidRPr="00C862B5">
      <w:rPr>
        <w:rFonts w:cs="Arial"/>
        <w:sz w:val="20"/>
        <w:szCs w:val="20"/>
      </w:rPr>
      <w:t xml:space="preserve"> (celkem </w:t>
    </w:r>
    <w:r w:rsidRPr="00C862B5">
      <w:rPr>
        <w:rFonts w:cs="Arial"/>
        <w:bCs/>
        <w:sz w:val="20"/>
        <w:szCs w:val="20"/>
      </w:rPr>
      <w:fldChar w:fldCharType="begin"/>
    </w:r>
    <w:r w:rsidRPr="00C862B5">
      <w:rPr>
        <w:rFonts w:cs="Arial"/>
        <w:bCs/>
        <w:sz w:val="20"/>
        <w:szCs w:val="20"/>
      </w:rPr>
      <w:instrText>NUMPAGES</w:instrText>
    </w:r>
    <w:r w:rsidRPr="00C862B5">
      <w:rPr>
        <w:rFonts w:cs="Arial"/>
        <w:bCs/>
        <w:sz w:val="20"/>
        <w:szCs w:val="20"/>
      </w:rPr>
      <w:fldChar w:fldCharType="separate"/>
    </w:r>
    <w:r w:rsidR="009F18C1">
      <w:rPr>
        <w:rFonts w:cs="Arial"/>
        <w:bCs/>
        <w:noProof/>
        <w:sz w:val="20"/>
        <w:szCs w:val="20"/>
      </w:rPr>
      <w:t>61</w:t>
    </w:r>
    <w:r w:rsidRPr="00C862B5">
      <w:rPr>
        <w:rFonts w:cs="Arial"/>
        <w:bCs/>
        <w:sz w:val="20"/>
        <w:szCs w:val="20"/>
      </w:rPr>
      <w:fldChar w:fldCharType="end"/>
    </w:r>
    <w:r w:rsidRPr="00C862B5">
      <w:rPr>
        <w:rFonts w:cs="Arial"/>
        <w:bCs/>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9B368" w14:textId="2135C409" w:rsidR="00C74CC8" w:rsidRPr="00304008" w:rsidRDefault="00C74CC8" w:rsidP="00902A4F">
    <w:pPr>
      <w:pStyle w:val="Zpat"/>
      <w:pBdr>
        <w:top w:val="single" w:sz="4" w:space="1" w:color="auto"/>
      </w:pBdr>
      <w:jc w:val="right"/>
      <w:rPr>
        <w:rFonts w:cs="Arial"/>
        <w:sz w:val="20"/>
        <w:szCs w:val="20"/>
      </w:rPr>
    </w:pPr>
    <w:r w:rsidRPr="00304008">
      <w:rPr>
        <w:rFonts w:cs="Arial"/>
        <w:sz w:val="20"/>
        <w:szCs w:val="20"/>
      </w:rPr>
      <w:t xml:space="preserve">Stránka </w:t>
    </w:r>
    <w:r w:rsidRPr="00304008">
      <w:rPr>
        <w:rFonts w:cs="Arial"/>
        <w:bCs/>
        <w:sz w:val="20"/>
        <w:szCs w:val="20"/>
      </w:rPr>
      <w:fldChar w:fldCharType="begin"/>
    </w:r>
    <w:r w:rsidRPr="00304008">
      <w:rPr>
        <w:rFonts w:cs="Arial"/>
        <w:bCs/>
        <w:sz w:val="20"/>
        <w:szCs w:val="20"/>
      </w:rPr>
      <w:instrText>PAGE</w:instrText>
    </w:r>
    <w:r w:rsidRPr="00304008">
      <w:rPr>
        <w:rFonts w:cs="Arial"/>
        <w:bCs/>
        <w:sz w:val="20"/>
        <w:szCs w:val="20"/>
      </w:rPr>
      <w:fldChar w:fldCharType="separate"/>
    </w:r>
    <w:r w:rsidR="009F18C1">
      <w:rPr>
        <w:rFonts w:cs="Arial"/>
        <w:bCs/>
        <w:noProof/>
        <w:sz w:val="20"/>
        <w:szCs w:val="20"/>
      </w:rPr>
      <w:t>29</w:t>
    </w:r>
    <w:r w:rsidRPr="00304008">
      <w:rPr>
        <w:rFonts w:cs="Arial"/>
        <w:bCs/>
        <w:sz w:val="20"/>
        <w:szCs w:val="20"/>
      </w:rPr>
      <w:fldChar w:fldCharType="end"/>
    </w:r>
    <w:r w:rsidRPr="00304008">
      <w:rPr>
        <w:rFonts w:cs="Arial"/>
        <w:sz w:val="20"/>
        <w:szCs w:val="20"/>
      </w:rPr>
      <w:t xml:space="preserve"> </w:t>
    </w:r>
    <w:r w:rsidRPr="00304008">
      <w:rPr>
        <w:rFonts w:cs="Arial"/>
        <w:sz w:val="20"/>
        <w:szCs w:val="20"/>
        <w:lang w:val="cs-CZ"/>
      </w:rPr>
      <w:t xml:space="preserve">(celkem </w:t>
    </w:r>
    <w:r w:rsidRPr="00304008">
      <w:rPr>
        <w:rFonts w:cs="Arial"/>
        <w:bCs/>
        <w:sz w:val="20"/>
        <w:szCs w:val="20"/>
      </w:rPr>
      <w:fldChar w:fldCharType="begin"/>
    </w:r>
    <w:r w:rsidRPr="00304008">
      <w:rPr>
        <w:rFonts w:cs="Arial"/>
        <w:bCs/>
        <w:sz w:val="20"/>
        <w:szCs w:val="20"/>
      </w:rPr>
      <w:instrText>NUMPAGES</w:instrText>
    </w:r>
    <w:r w:rsidRPr="00304008">
      <w:rPr>
        <w:rFonts w:cs="Arial"/>
        <w:bCs/>
        <w:sz w:val="20"/>
        <w:szCs w:val="20"/>
      </w:rPr>
      <w:fldChar w:fldCharType="separate"/>
    </w:r>
    <w:r w:rsidR="009F18C1">
      <w:rPr>
        <w:rFonts w:cs="Arial"/>
        <w:bCs/>
        <w:noProof/>
        <w:sz w:val="20"/>
        <w:szCs w:val="20"/>
      </w:rPr>
      <w:t>61</w:t>
    </w:r>
    <w:r w:rsidRPr="00304008">
      <w:rPr>
        <w:rFonts w:cs="Arial"/>
        <w:bCs/>
        <w:sz w:val="20"/>
        <w:szCs w:val="20"/>
      </w:rPr>
      <w:fldChar w:fldCharType="end"/>
    </w:r>
    <w:r w:rsidRPr="00304008">
      <w:rPr>
        <w:rFonts w:cs="Arial"/>
        <w:bCs/>
        <w:sz w:val="20"/>
        <w:szCs w:val="20"/>
        <w:lang w:val="cs-CZ"/>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C3F74" w14:textId="7E1AB6D7" w:rsidR="00C74CC8" w:rsidRPr="00403AB9" w:rsidRDefault="00C74CC8" w:rsidP="00281220">
    <w:pPr>
      <w:pStyle w:val="Zpat"/>
      <w:pBdr>
        <w:top w:val="single" w:sz="4" w:space="1" w:color="auto"/>
      </w:pBdr>
      <w:jc w:val="right"/>
      <w:rPr>
        <w:rFonts w:cs="Arial"/>
        <w:sz w:val="18"/>
        <w:szCs w:val="18"/>
      </w:rPr>
    </w:pPr>
    <w:r w:rsidRPr="00B37804">
      <w:rPr>
        <w:rFonts w:cs="Arial"/>
        <w:sz w:val="18"/>
        <w:szCs w:val="18"/>
      </w:rPr>
      <w:t xml:space="preserve">Stránka </w:t>
    </w:r>
    <w:r w:rsidRPr="00B37804">
      <w:rPr>
        <w:rFonts w:cs="Arial"/>
        <w:bCs/>
        <w:sz w:val="18"/>
        <w:szCs w:val="18"/>
      </w:rPr>
      <w:fldChar w:fldCharType="begin"/>
    </w:r>
    <w:r w:rsidRPr="00B37804">
      <w:rPr>
        <w:rFonts w:cs="Arial"/>
        <w:bCs/>
        <w:sz w:val="18"/>
        <w:szCs w:val="18"/>
      </w:rPr>
      <w:instrText>PAGE</w:instrText>
    </w:r>
    <w:r w:rsidRPr="00B37804">
      <w:rPr>
        <w:rFonts w:cs="Arial"/>
        <w:bCs/>
        <w:sz w:val="18"/>
        <w:szCs w:val="18"/>
      </w:rPr>
      <w:fldChar w:fldCharType="separate"/>
    </w:r>
    <w:r w:rsidR="009F18C1">
      <w:rPr>
        <w:rFonts w:cs="Arial"/>
        <w:bCs/>
        <w:noProof/>
        <w:sz w:val="18"/>
        <w:szCs w:val="18"/>
      </w:rPr>
      <w:t>31</w:t>
    </w:r>
    <w:r w:rsidRPr="00B37804">
      <w:rPr>
        <w:rFonts w:cs="Arial"/>
        <w:bCs/>
        <w:sz w:val="18"/>
        <w:szCs w:val="18"/>
      </w:rPr>
      <w:fldChar w:fldCharType="end"/>
    </w:r>
    <w:r w:rsidRPr="00B37804">
      <w:rPr>
        <w:rFonts w:cs="Arial"/>
        <w:sz w:val="18"/>
        <w:szCs w:val="18"/>
      </w:rPr>
      <w:t xml:space="preserve"> (celkem </w:t>
    </w:r>
    <w:r w:rsidRPr="00B37804">
      <w:rPr>
        <w:rFonts w:cs="Arial"/>
        <w:bCs/>
        <w:sz w:val="18"/>
        <w:szCs w:val="18"/>
      </w:rPr>
      <w:fldChar w:fldCharType="begin"/>
    </w:r>
    <w:r w:rsidRPr="00B37804">
      <w:rPr>
        <w:rFonts w:cs="Arial"/>
        <w:bCs/>
        <w:sz w:val="18"/>
        <w:szCs w:val="18"/>
      </w:rPr>
      <w:instrText>NUMPAGES</w:instrText>
    </w:r>
    <w:r w:rsidRPr="00B37804">
      <w:rPr>
        <w:rFonts w:cs="Arial"/>
        <w:bCs/>
        <w:sz w:val="18"/>
        <w:szCs w:val="18"/>
      </w:rPr>
      <w:fldChar w:fldCharType="separate"/>
    </w:r>
    <w:r w:rsidR="009F18C1">
      <w:rPr>
        <w:rFonts w:cs="Arial"/>
        <w:bCs/>
        <w:noProof/>
        <w:sz w:val="18"/>
        <w:szCs w:val="18"/>
      </w:rPr>
      <w:t>61</w:t>
    </w:r>
    <w:r w:rsidRPr="00B37804">
      <w:rPr>
        <w:rFonts w:cs="Arial"/>
        <w:bCs/>
        <w:sz w:val="18"/>
        <w:szCs w:val="18"/>
      </w:rPr>
      <w:fldChar w:fldCharType="end"/>
    </w:r>
    <w:r w:rsidRPr="00B37804">
      <w:rPr>
        <w:rFonts w:cs="Arial"/>
        <w:bCs/>
        <w:sz w:val="18"/>
        <w:szCs w:val="18"/>
      </w:rPr>
      <w:t>)</w:t>
    </w:r>
  </w:p>
  <w:p w14:paraId="1D1B14DE" w14:textId="77777777" w:rsidR="00C74CC8" w:rsidRDefault="00C74CC8">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5C2BE" w14:textId="77777777" w:rsidR="00C74CC8" w:rsidRPr="00403AB9" w:rsidRDefault="00C74CC8" w:rsidP="00281220">
    <w:pPr>
      <w:pStyle w:val="Zpat"/>
      <w:pBdr>
        <w:top w:val="single" w:sz="4" w:space="1" w:color="auto"/>
      </w:pBdr>
      <w:jc w:val="right"/>
      <w:rPr>
        <w:rFonts w:cs="Arial"/>
        <w:sz w:val="18"/>
        <w:szCs w:val="18"/>
      </w:rPr>
    </w:pPr>
    <w:r w:rsidRPr="00B37804">
      <w:rPr>
        <w:rFonts w:cs="Arial"/>
        <w:sz w:val="18"/>
        <w:szCs w:val="18"/>
      </w:rPr>
      <w:t xml:space="preserve">Stránka </w:t>
    </w:r>
    <w:r w:rsidRPr="00B37804">
      <w:rPr>
        <w:rFonts w:cs="Arial"/>
        <w:bCs/>
        <w:sz w:val="18"/>
        <w:szCs w:val="18"/>
      </w:rPr>
      <w:fldChar w:fldCharType="begin"/>
    </w:r>
    <w:r w:rsidRPr="00B37804">
      <w:rPr>
        <w:rFonts w:cs="Arial"/>
        <w:bCs/>
        <w:sz w:val="18"/>
        <w:szCs w:val="18"/>
      </w:rPr>
      <w:instrText>PAGE</w:instrText>
    </w:r>
    <w:r w:rsidRPr="00B37804">
      <w:rPr>
        <w:rFonts w:cs="Arial"/>
        <w:bCs/>
        <w:sz w:val="18"/>
        <w:szCs w:val="18"/>
      </w:rPr>
      <w:fldChar w:fldCharType="separate"/>
    </w:r>
    <w:r w:rsidR="009F18C1">
      <w:rPr>
        <w:rFonts w:cs="Arial"/>
        <w:bCs/>
        <w:noProof/>
        <w:sz w:val="18"/>
        <w:szCs w:val="18"/>
      </w:rPr>
      <w:t>61</w:t>
    </w:r>
    <w:r w:rsidRPr="00B37804">
      <w:rPr>
        <w:rFonts w:cs="Arial"/>
        <w:bCs/>
        <w:sz w:val="18"/>
        <w:szCs w:val="18"/>
      </w:rPr>
      <w:fldChar w:fldCharType="end"/>
    </w:r>
    <w:r w:rsidRPr="00B37804">
      <w:rPr>
        <w:rFonts w:cs="Arial"/>
        <w:sz w:val="18"/>
        <w:szCs w:val="18"/>
      </w:rPr>
      <w:t xml:space="preserve"> (celkem </w:t>
    </w:r>
    <w:r w:rsidRPr="00B37804">
      <w:rPr>
        <w:rFonts w:cs="Arial"/>
        <w:bCs/>
        <w:sz w:val="18"/>
        <w:szCs w:val="18"/>
      </w:rPr>
      <w:fldChar w:fldCharType="begin"/>
    </w:r>
    <w:r w:rsidRPr="00B37804">
      <w:rPr>
        <w:rFonts w:cs="Arial"/>
        <w:bCs/>
        <w:sz w:val="18"/>
        <w:szCs w:val="18"/>
      </w:rPr>
      <w:instrText>NUMPAGES</w:instrText>
    </w:r>
    <w:r w:rsidRPr="00B37804">
      <w:rPr>
        <w:rFonts w:cs="Arial"/>
        <w:bCs/>
        <w:sz w:val="18"/>
        <w:szCs w:val="18"/>
      </w:rPr>
      <w:fldChar w:fldCharType="separate"/>
    </w:r>
    <w:r w:rsidR="009F18C1">
      <w:rPr>
        <w:rFonts w:cs="Arial"/>
        <w:bCs/>
        <w:noProof/>
        <w:sz w:val="18"/>
        <w:szCs w:val="18"/>
      </w:rPr>
      <w:t>61</w:t>
    </w:r>
    <w:r w:rsidRPr="00B37804">
      <w:rPr>
        <w:rFonts w:cs="Arial"/>
        <w:bCs/>
        <w:sz w:val="18"/>
        <w:szCs w:val="18"/>
      </w:rPr>
      <w:fldChar w:fldCharType="end"/>
    </w:r>
    <w:r w:rsidRPr="00B37804">
      <w:rPr>
        <w:rFonts w:cs="Arial"/>
        <w:bCs/>
        <w:sz w:val="18"/>
        <w:szCs w:val="18"/>
      </w:rPr>
      <w:t>)</w:t>
    </w:r>
  </w:p>
  <w:p w14:paraId="6E1CE343" w14:textId="77777777" w:rsidR="00C74CC8" w:rsidRDefault="00C74CC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744CE" w14:textId="77777777" w:rsidR="00423F89" w:rsidRDefault="00423F89">
      <w:r>
        <w:separator/>
      </w:r>
    </w:p>
  </w:footnote>
  <w:footnote w:type="continuationSeparator" w:id="0">
    <w:p w14:paraId="71BE9D2D" w14:textId="77777777" w:rsidR="00423F89" w:rsidRDefault="00423F89">
      <w:r>
        <w:continuationSeparator/>
      </w:r>
    </w:p>
  </w:footnote>
  <w:footnote w:type="continuationNotice" w:id="1">
    <w:p w14:paraId="09CC8CB7" w14:textId="77777777" w:rsidR="00423F89" w:rsidRDefault="00423F89"/>
  </w:footnote>
  <w:footnote w:id="2">
    <w:p w14:paraId="54403807" w14:textId="77777777" w:rsidR="00C74CC8" w:rsidRDefault="00C74CC8" w:rsidP="008E0124">
      <w:pPr>
        <w:pStyle w:val="Textpoznpodarou"/>
        <w:jc w:val="both"/>
      </w:pPr>
      <w:r>
        <w:rPr>
          <w:rStyle w:val="Znakapoznpodarou"/>
        </w:rPr>
        <w:footnoteRef/>
      </w:r>
      <w:r>
        <w:t xml:space="preserve"> </w:t>
      </w:r>
      <w:r w:rsidRPr="008E0124">
        <w:rPr>
          <w:rFonts w:ascii="Arial" w:hAnsi="Arial" w:cs="Arial"/>
          <w:sz w:val="20"/>
          <w:szCs w:val="20"/>
        </w:rPr>
        <w:t>§1 odst. 1 a) vyhl. 87/2000 Sb., kterou se stanoví podmínky požární bezpečnosti při svařování a nahřívání živic v tavných nádobách, pro potřeby objektu je rozšířeno o dělení materiálů řezáním nebo broušením, při kterém vznikají žhavé okuje (odletující zbytky děleného materiálu), kde platí podmínky požární bezpečnosti analogicky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D35B2" w14:textId="7E934320" w:rsidR="00C74CC8" w:rsidRPr="003D7CBA" w:rsidRDefault="00C74CC8" w:rsidP="003B2964">
    <w:pPr>
      <w:pStyle w:val="Zhlav"/>
      <w:jc w:val="right"/>
      <w:rPr>
        <w:rFonts w:cs="Arial"/>
        <w:b/>
        <w:i/>
        <w:color w:val="948A54"/>
      </w:rPr>
    </w:pPr>
    <w:r w:rsidRPr="003D7CBA">
      <w:rPr>
        <w:rFonts w:cs="Arial"/>
        <w:b/>
        <w:i/>
        <w:color w:val="948A54"/>
      </w:rPr>
      <w:t xml:space="preserve">Příloha A </w:t>
    </w:r>
    <w:r>
      <w:rPr>
        <w:rFonts w:cs="Arial"/>
        <w:b/>
        <w:i/>
        <w:color w:val="948A54"/>
        <w:lang w:val="cs-CZ"/>
      </w:rPr>
      <w:t>výzvy k podání nabídky</w:t>
    </w:r>
    <w:r w:rsidRPr="003D7CBA">
      <w:rPr>
        <w:rFonts w:cs="Arial"/>
        <w:b/>
        <w:i/>
        <w:color w:val="948A54"/>
      </w:rPr>
      <w:t xml:space="preserve"> – Vzor krycího listu nabídky</w:t>
    </w:r>
  </w:p>
  <w:p w14:paraId="09119C0C" w14:textId="77777777" w:rsidR="00C74CC8" w:rsidRDefault="00C74CC8">
    <w:pPr>
      <w:pStyle w:val="Zhlav"/>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30D07" w14:textId="77777777" w:rsidR="00C74CC8" w:rsidRPr="00E15E34" w:rsidRDefault="00C74CC8" w:rsidP="00610325">
    <w:pPr>
      <w:pStyle w:val="Zhlav"/>
      <w:jc w:val="right"/>
      <w:rPr>
        <w:rFonts w:cs="Arial"/>
        <w:b/>
        <w:i/>
        <w:color w:val="948A54"/>
        <w:lang w:val="cs-CZ"/>
      </w:rPr>
    </w:pPr>
    <w:r w:rsidRPr="00610325">
      <w:rPr>
        <w:rFonts w:cs="Arial"/>
        <w:b/>
        <w:i/>
        <w:color w:val="948A54"/>
      </w:rPr>
      <w:t xml:space="preserve">Příloha </w:t>
    </w:r>
    <w:r>
      <w:rPr>
        <w:rFonts w:cs="Arial"/>
        <w:b/>
        <w:i/>
        <w:color w:val="948A54"/>
        <w:lang w:val="cs-CZ"/>
      </w:rPr>
      <w:t>D</w:t>
    </w:r>
    <w:r w:rsidRPr="00610325">
      <w:rPr>
        <w:rFonts w:cs="Arial"/>
        <w:b/>
        <w:i/>
        <w:color w:val="948A54"/>
      </w:rPr>
      <w:t xml:space="preserve"> výzvy k podání nabídky – </w:t>
    </w:r>
    <w:r>
      <w:rPr>
        <w:rFonts w:cs="Arial"/>
        <w:b/>
        <w:i/>
        <w:color w:val="948A54"/>
        <w:lang w:val="cs-CZ"/>
      </w:rPr>
      <w:t>Výkaz výměr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33F29" w14:textId="77777777" w:rsidR="00C74CC8" w:rsidRPr="00E1626D" w:rsidRDefault="00C74CC8" w:rsidP="0029230A">
    <w:pPr>
      <w:pStyle w:val="Zhlav"/>
      <w:jc w:val="right"/>
      <w:rPr>
        <w:b/>
        <w:i/>
        <w:color w:val="948A54"/>
        <w:lang w:val="cs-CZ"/>
      </w:rPr>
    </w:pPr>
    <w:r w:rsidRPr="00E1626D">
      <w:rPr>
        <w:b/>
        <w:i/>
        <w:color w:val="948A54"/>
      </w:rPr>
      <w:t xml:space="preserve">Příloha </w:t>
    </w:r>
    <w:r w:rsidRPr="00E1626D">
      <w:rPr>
        <w:b/>
        <w:i/>
        <w:color w:val="948A54"/>
        <w:lang w:val="cs-CZ"/>
      </w:rPr>
      <w:t>E1</w:t>
    </w:r>
    <w:r w:rsidRPr="00E1626D">
      <w:rPr>
        <w:b/>
        <w:i/>
        <w:color w:val="948A54"/>
      </w:rPr>
      <w:t xml:space="preserve"> výzvy k podání nabídky – </w:t>
    </w:r>
    <w:r w:rsidRPr="00E1626D">
      <w:rPr>
        <w:b/>
        <w:i/>
        <w:color w:val="948A54"/>
        <w:lang w:val="cs-CZ"/>
      </w:rPr>
      <w:t>Vzor seznamu poddodavatelů</w:t>
    </w:r>
  </w:p>
  <w:p w14:paraId="576AC170" w14:textId="77777777" w:rsidR="00C74CC8" w:rsidRPr="00B4444B" w:rsidRDefault="00C74CC8" w:rsidP="0029230A">
    <w:pPr>
      <w:pStyle w:val="Zhlav"/>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F4E9B" w14:textId="77777777" w:rsidR="00C74CC8" w:rsidRPr="0008779C" w:rsidRDefault="00C74CC8" w:rsidP="00610325">
    <w:pPr>
      <w:pStyle w:val="Zhlav"/>
      <w:jc w:val="right"/>
      <w:rPr>
        <w:b/>
        <w:i/>
        <w:color w:val="948A54"/>
        <w:lang w:val="cs-CZ"/>
      </w:rPr>
    </w:pPr>
    <w:r w:rsidRPr="0008779C">
      <w:rPr>
        <w:b/>
        <w:i/>
        <w:color w:val="948A54"/>
      </w:rPr>
      <w:t xml:space="preserve">Příloha </w:t>
    </w:r>
    <w:r w:rsidRPr="0008779C">
      <w:rPr>
        <w:b/>
        <w:i/>
        <w:color w:val="948A54"/>
        <w:lang w:val="cs-CZ"/>
      </w:rPr>
      <w:t>E1</w:t>
    </w:r>
    <w:r w:rsidRPr="0008779C">
      <w:rPr>
        <w:b/>
        <w:i/>
        <w:color w:val="948A54"/>
      </w:rPr>
      <w:t xml:space="preserve"> </w:t>
    </w:r>
    <w:r w:rsidRPr="0008779C">
      <w:rPr>
        <w:b/>
        <w:i/>
        <w:color w:val="948A54"/>
        <w:lang w:val="cs-CZ"/>
      </w:rPr>
      <w:t>zadávací dokumentace</w:t>
    </w:r>
    <w:r w:rsidRPr="0008779C">
      <w:rPr>
        <w:b/>
        <w:i/>
        <w:color w:val="948A54"/>
      </w:rPr>
      <w:t xml:space="preserve"> – </w:t>
    </w:r>
    <w:r w:rsidRPr="0008779C">
      <w:rPr>
        <w:b/>
        <w:i/>
        <w:color w:val="948A54"/>
        <w:lang w:val="cs-CZ"/>
      </w:rPr>
      <w:t>Seznam poddodavatelů</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EA526" w14:textId="399398CE" w:rsidR="00C74CC8" w:rsidRPr="00B4444B" w:rsidRDefault="00C74CC8" w:rsidP="00A771CC">
    <w:pPr>
      <w:pStyle w:val="Zhlav"/>
      <w:tabs>
        <w:tab w:val="clear" w:pos="4536"/>
        <w:tab w:val="clear" w:pos="9072"/>
        <w:tab w:val="left" w:pos="6442"/>
      </w:tabs>
      <w:jc w:val="right"/>
      <w:rPr>
        <w:rFonts w:cs="Arial"/>
        <w:lang w:val="cs-CZ"/>
      </w:rPr>
    </w:pPr>
    <w:r w:rsidRPr="00E1626D">
      <w:rPr>
        <w:b/>
        <w:i/>
        <w:color w:val="948A54"/>
      </w:rPr>
      <w:t xml:space="preserve">Příloha </w:t>
    </w:r>
    <w:r w:rsidRPr="00E1626D">
      <w:rPr>
        <w:b/>
        <w:i/>
        <w:color w:val="948A54"/>
        <w:lang w:val="cs-CZ"/>
      </w:rPr>
      <w:t>E2</w:t>
    </w:r>
    <w:r w:rsidRPr="00E1626D">
      <w:rPr>
        <w:b/>
        <w:i/>
        <w:color w:val="948A54"/>
      </w:rPr>
      <w:t xml:space="preserve"> </w:t>
    </w:r>
    <w:r w:rsidRPr="00E1626D">
      <w:rPr>
        <w:rFonts w:cs="Arial"/>
        <w:b/>
        <w:i/>
        <w:color w:val="948A54"/>
        <w:lang w:val="cs-CZ"/>
      </w:rPr>
      <w:t>výzvy k podání nabídky</w:t>
    </w:r>
    <w:r w:rsidRPr="00E1626D">
      <w:rPr>
        <w:b/>
        <w:i/>
        <w:color w:val="948A54"/>
      </w:rPr>
      <w:t xml:space="preserve"> – Vzor čestného prohlášení o splnění kvalifikace </w:t>
    </w:r>
    <w:r w:rsidRPr="00563A6A">
      <w:rPr>
        <w:b/>
        <w:i/>
      </w:rPr>
      <w:br/>
    </w:r>
    <w:r w:rsidRPr="00B4444B">
      <w:rPr>
        <w:rFonts w:cs="Arial"/>
        <w:lang w:val="cs-CZ"/>
      </w:rPr>
      <w:t>(pro poddodavatele)</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85108" w14:textId="079254F9" w:rsidR="00C74CC8" w:rsidRPr="001E4F95" w:rsidRDefault="00C74CC8" w:rsidP="001E4F95">
    <w:pPr>
      <w:pStyle w:val="Zhlav"/>
      <w:tabs>
        <w:tab w:val="clear" w:pos="4536"/>
        <w:tab w:val="clear" w:pos="9072"/>
        <w:tab w:val="left" w:pos="6442"/>
      </w:tabs>
      <w:jc w:val="right"/>
      <w:rPr>
        <w:rFonts w:cs="Arial"/>
        <w:lang w:val="cs-CZ"/>
      </w:rPr>
    </w:pPr>
    <w:r w:rsidRPr="00E1626D">
      <w:rPr>
        <w:b/>
        <w:i/>
        <w:color w:val="948A54"/>
      </w:rPr>
      <w:t xml:space="preserve">Příloha </w:t>
    </w:r>
    <w:r w:rsidRPr="00E1626D">
      <w:rPr>
        <w:b/>
        <w:i/>
        <w:color w:val="948A54"/>
        <w:lang w:val="cs-CZ"/>
      </w:rPr>
      <w:t>E2</w:t>
    </w:r>
    <w:r w:rsidRPr="00E1626D">
      <w:rPr>
        <w:b/>
        <w:i/>
        <w:color w:val="948A54"/>
      </w:rPr>
      <w:t xml:space="preserve"> </w:t>
    </w:r>
    <w:r w:rsidRPr="00E1626D">
      <w:rPr>
        <w:rFonts w:cs="Arial"/>
        <w:b/>
        <w:i/>
        <w:color w:val="948A54"/>
        <w:lang w:val="cs-CZ"/>
      </w:rPr>
      <w:t>výzvy k podání nabídky</w:t>
    </w:r>
    <w:r w:rsidRPr="00E1626D">
      <w:rPr>
        <w:rFonts w:cs="Arial"/>
        <w:b/>
        <w:i/>
        <w:color w:val="948A54"/>
      </w:rPr>
      <w:t xml:space="preserve"> </w:t>
    </w:r>
    <w:r w:rsidRPr="00E1626D">
      <w:rPr>
        <w:b/>
        <w:i/>
        <w:color w:val="948A54"/>
      </w:rPr>
      <w:t xml:space="preserve">– Vzor čestného prohlášení o splnění kvalifikace </w:t>
    </w:r>
    <w:r w:rsidRPr="00563A6A">
      <w:rPr>
        <w:b/>
        <w:i/>
      </w:rPr>
      <w:br/>
    </w:r>
    <w:r w:rsidRPr="00B4444B">
      <w:rPr>
        <w:rFonts w:cs="Arial"/>
        <w:i/>
        <w:lang w:val="cs-CZ"/>
      </w:rPr>
      <w:t>(pro poddodavatele</w:t>
    </w:r>
    <w:r w:rsidRPr="00E667BD">
      <w:rPr>
        <w:rFonts w:cs="Arial"/>
        <w:i/>
        <w:lang w:val="cs-CZ"/>
      </w:rPr>
      <w: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E78DE" w14:textId="7AFBF152" w:rsidR="00C74CC8" w:rsidRPr="00E1626D" w:rsidRDefault="00C74CC8" w:rsidP="003D7CBA">
    <w:pPr>
      <w:pStyle w:val="Zhlav"/>
      <w:jc w:val="right"/>
      <w:rPr>
        <w:color w:val="948A54"/>
      </w:rPr>
    </w:pPr>
    <w:r w:rsidRPr="00E1626D">
      <w:rPr>
        <w:b/>
        <w:i/>
        <w:color w:val="948A54"/>
      </w:rPr>
      <w:t xml:space="preserve">Příloha </w:t>
    </w:r>
    <w:r w:rsidRPr="00E1626D">
      <w:rPr>
        <w:b/>
        <w:i/>
        <w:color w:val="948A54"/>
        <w:lang w:val="cs-CZ"/>
      </w:rPr>
      <w:t>F</w:t>
    </w:r>
    <w:r w:rsidRPr="00E1626D">
      <w:rPr>
        <w:b/>
        <w:i/>
        <w:color w:val="948A54"/>
      </w:rPr>
      <w:t xml:space="preserve"> </w:t>
    </w:r>
    <w:r w:rsidRPr="00E1626D">
      <w:rPr>
        <w:rFonts w:cs="Arial"/>
        <w:b/>
        <w:i/>
        <w:color w:val="948A54"/>
        <w:lang w:val="cs-CZ"/>
      </w:rPr>
      <w:t>výzvy k podání nabídky</w:t>
    </w:r>
    <w:r w:rsidRPr="00E1626D">
      <w:rPr>
        <w:b/>
        <w:i/>
        <w:color w:val="948A54"/>
      </w:rPr>
      <w:t xml:space="preserve"> – Čestné prohlášení ve vztahu k sociálním aspektům</w:t>
    </w:r>
    <w:r w:rsidRPr="00E1626D">
      <w:rPr>
        <w:rFonts w:cs="Arial"/>
        <w:b/>
        <w:i/>
        <w:noProof/>
        <w:color w:val="948A54"/>
      </w:rPr>
      <w:t xml:space="preserve"> </w:t>
    </w:r>
    <w:r w:rsidRPr="00E1626D">
      <w:rPr>
        <w:b/>
        <w:i/>
        <w:color w:val="948A54"/>
      </w:rPr>
      <w:t>veřejné zakázky</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2E532" w14:textId="70FECCDA" w:rsidR="00C74CC8" w:rsidRPr="00E1626D" w:rsidRDefault="00C74CC8" w:rsidP="00281220">
    <w:pPr>
      <w:pStyle w:val="Zhlav"/>
      <w:jc w:val="right"/>
      <w:rPr>
        <w:b/>
        <w:i/>
        <w:color w:val="948A54"/>
      </w:rPr>
    </w:pPr>
    <w:r w:rsidRPr="00E1626D">
      <w:rPr>
        <w:b/>
        <w:i/>
        <w:color w:val="948A54"/>
      </w:rPr>
      <w:t xml:space="preserve">Příloha </w:t>
    </w:r>
    <w:r w:rsidRPr="00E1626D">
      <w:rPr>
        <w:b/>
        <w:i/>
        <w:color w:val="948A54"/>
        <w:lang w:val="cs-CZ"/>
      </w:rPr>
      <w:t>F</w:t>
    </w:r>
    <w:r w:rsidRPr="00E1626D">
      <w:rPr>
        <w:b/>
        <w:i/>
        <w:color w:val="948A54"/>
      </w:rPr>
      <w:t xml:space="preserve"> </w:t>
    </w:r>
    <w:r>
      <w:rPr>
        <w:rFonts w:cs="Arial"/>
        <w:b/>
        <w:i/>
        <w:color w:val="948A54"/>
        <w:lang w:val="cs-CZ"/>
      </w:rPr>
      <w:t>výzvy k podání nabídky</w:t>
    </w:r>
    <w:r w:rsidRPr="00E1626D">
      <w:rPr>
        <w:b/>
        <w:i/>
        <w:color w:val="948A54"/>
      </w:rPr>
      <w:t xml:space="preserve"> – Čestné prohlášení ve vztahu k sociálním aspektům</w:t>
    </w:r>
    <w:r w:rsidRPr="00E1626D">
      <w:rPr>
        <w:rFonts w:cs="Arial"/>
        <w:b/>
        <w:i/>
        <w:noProof/>
        <w:color w:val="948A54"/>
      </w:rPr>
      <w:t xml:space="preserve"> </w:t>
    </w:r>
    <w:r w:rsidRPr="00E1626D">
      <w:rPr>
        <w:b/>
        <w:i/>
        <w:color w:val="948A54"/>
      </w:rPr>
      <w:t>veřejné zakázky</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257B6" w14:textId="77777777" w:rsidR="00C74CC8" w:rsidRPr="008B3FFC" w:rsidRDefault="00C74CC8" w:rsidP="00281220">
    <w:pPr>
      <w:pStyle w:val="Zhlav"/>
      <w:jc w:val="right"/>
      <w:rPr>
        <w:rFonts w:cs="Arial"/>
        <w:b/>
        <w:i/>
        <w:noProof/>
      </w:rPr>
    </w:pPr>
    <w:r>
      <w:rPr>
        <w:rFonts w:cs="Arial"/>
        <w:b/>
        <w:i/>
        <w:noProof/>
      </w:rPr>
      <w:t>Příloha M</w:t>
    </w:r>
    <w:r w:rsidRPr="00C511DB">
      <w:rPr>
        <w:rFonts w:cs="Arial"/>
        <w:b/>
        <w:i/>
        <w:noProof/>
      </w:rPr>
      <w:t xml:space="preserve"> zadávací dokumentace – </w:t>
    </w:r>
    <w:r>
      <w:rPr>
        <w:rFonts w:cs="Arial"/>
        <w:b/>
        <w:i/>
        <w:noProof/>
      </w:rPr>
      <w:t>Vzor smlouvy o mlčenlivosti pro účastníky prohlídky místa plnění</w:t>
    </w:r>
  </w:p>
  <w:p w14:paraId="278BA321" w14:textId="77777777" w:rsidR="00C74CC8" w:rsidRPr="007552B3" w:rsidRDefault="00C74CC8" w:rsidP="00281220">
    <w:pPr>
      <w:pStyle w:val="Zhlav"/>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AE2EB" w14:textId="77777777" w:rsidR="00C74CC8" w:rsidRPr="00E1626D" w:rsidRDefault="00C74CC8" w:rsidP="003D7CBA">
    <w:pPr>
      <w:pStyle w:val="Zhlav"/>
      <w:jc w:val="right"/>
      <w:rPr>
        <w:color w:val="948A54"/>
      </w:rPr>
    </w:pPr>
    <w:r w:rsidRPr="00E1626D">
      <w:rPr>
        <w:b/>
        <w:i/>
        <w:color w:val="948A54"/>
      </w:rPr>
      <w:t xml:space="preserve">Příloha </w:t>
    </w:r>
    <w:r w:rsidRPr="00E1626D">
      <w:rPr>
        <w:b/>
        <w:i/>
        <w:color w:val="948A54"/>
        <w:lang w:val="cs-CZ"/>
      </w:rPr>
      <w:t>F</w:t>
    </w:r>
    <w:r w:rsidRPr="00E1626D">
      <w:rPr>
        <w:b/>
        <w:i/>
        <w:color w:val="948A54"/>
      </w:rPr>
      <w:t xml:space="preserve"> </w:t>
    </w:r>
    <w:r w:rsidRPr="00E1626D">
      <w:rPr>
        <w:rFonts w:cs="Arial"/>
        <w:b/>
        <w:i/>
        <w:color w:val="948A54"/>
        <w:lang w:val="cs-CZ"/>
      </w:rPr>
      <w:t>výzvy k podání nabídky</w:t>
    </w:r>
    <w:r w:rsidRPr="00E1626D">
      <w:rPr>
        <w:b/>
        <w:i/>
        <w:color w:val="948A54"/>
      </w:rPr>
      <w:t xml:space="preserve"> – Čestné prohlášení ve vztahu k sociálním aspektům</w:t>
    </w:r>
    <w:r w:rsidRPr="00E1626D">
      <w:rPr>
        <w:rFonts w:cs="Arial"/>
        <w:b/>
        <w:i/>
        <w:noProof/>
        <w:color w:val="948A54"/>
      </w:rPr>
      <w:t xml:space="preserve"> </w:t>
    </w:r>
    <w:r w:rsidRPr="00E1626D">
      <w:rPr>
        <w:b/>
        <w:i/>
        <w:color w:val="948A54"/>
      </w:rPr>
      <w:t>veřejné zakázky</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3FD9D" w14:textId="423EFCC4" w:rsidR="00C74CC8" w:rsidRPr="002A549C" w:rsidRDefault="00C74CC8" w:rsidP="00281220">
    <w:pPr>
      <w:pStyle w:val="Zhlav"/>
      <w:jc w:val="right"/>
      <w:rPr>
        <w:rFonts w:cs="Arial"/>
        <w:b/>
        <w:i/>
        <w:color w:val="948A54"/>
        <w:sz w:val="24"/>
        <w:szCs w:val="24"/>
      </w:rPr>
    </w:pPr>
    <w:r w:rsidRPr="002A549C">
      <w:rPr>
        <w:rFonts w:cs="Arial"/>
        <w:b/>
        <w:i/>
        <w:color w:val="948A54"/>
        <w:sz w:val="24"/>
        <w:szCs w:val="24"/>
      </w:rPr>
      <w:t xml:space="preserve">Příloha </w:t>
    </w:r>
    <w:r w:rsidRPr="002A549C">
      <w:rPr>
        <w:rFonts w:cs="Arial"/>
        <w:b/>
        <w:i/>
        <w:color w:val="948A54"/>
        <w:sz w:val="24"/>
        <w:szCs w:val="24"/>
        <w:lang w:val="cs-CZ"/>
      </w:rPr>
      <w:t>G výzvy k podání nabídky</w:t>
    </w:r>
    <w:r w:rsidRPr="002A549C">
      <w:rPr>
        <w:rFonts w:cs="Arial"/>
        <w:b/>
        <w:i/>
        <w:color w:val="948A54"/>
        <w:sz w:val="24"/>
        <w:szCs w:val="24"/>
      </w:rPr>
      <w:t xml:space="preserve"> – </w:t>
    </w:r>
    <w:r>
      <w:rPr>
        <w:rFonts w:cs="Arial"/>
        <w:b/>
        <w:i/>
        <w:color w:val="948A54"/>
        <w:sz w:val="24"/>
        <w:szCs w:val="24"/>
      </w:rPr>
      <w:t>Č</w:t>
    </w:r>
    <w:r w:rsidRPr="002A549C">
      <w:rPr>
        <w:rFonts w:cs="Arial"/>
        <w:b/>
        <w:i/>
        <w:color w:val="948A54"/>
        <w:sz w:val="24"/>
        <w:szCs w:val="24"/>
      </w:rPr>
      <w:t>estné prohlášení o samostatnosti a nezávislosti nabídky a o neexistenci propojení mezi dodavateli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B8594" w14:textId="77777777" w:rsidR="00C74CC8" w:rsidRPr="001C33E1" w:rsidRDefault="00C74CC8" w:rsidP="00A85A3F">
    <w:pPr>
      <w:pStyle w:val="Zhlav"/>
      <w:jc w:val="right"/>
      <w:rPr>
        <w:b/>
        <w:i/>
        <w:color w:val="948A54"/>
      </w:rPr>
    </w:pPr>
    <w:r w:rsidRPr="001C33E1">
      <w:rPr>
        <w:b/>
        <w:i/>
        <w:color w:val="948A54"/>
      </w:rPr>
      <w:t xml:space="preserve">Příloha A </w:t>
    </w:r>
    <w:r w:rsidRPr="001C33E1">
      <w:rPr>
        <w:b/>
        <w:i/>
        <w:color w:val="948A54"/>
        <w:lang w:val="cs-CZ"/>
      </w:rPr>
      <w:t>zadávací dokumentace</w:t>
    </w:r>
    <w:r w:rsidRPr="001C33E1">
      <w:rPr>
        <w:b/>
        <w:i/>
        <w:color w:val="948A54"/>
      </w:rPr>
      <w:t xml:space="preserve"> – Vzor krycího listu nabídky</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13CC8" w14:textId="77777777" w:rsidR="00C74CC8" w:rsidRPr="008B3FFC" w:rsidRDefault="00C74CC8" w:rsidP="00281220">
    <w:pPr>
      <w:pStyle w:val="Zhlav"/>
      <w:jc w:val="right"/>
      <w:rPr>
        <w:rFonts w:cs="Arial"/>
        <w:b/>
        <w:i/>
        <w:noProof/>
      </w:rPr>
    </w:pPr>
    <w:r>
      <w:rPr>
        <w:rFonts w:cs="Arial"/>
        <w:b/>
        <w:i/>
        <w:noProof/>
      </w:rPr>
      <w:t>Příloha M</w:t>
    </w:r>
    <w:r w:rsidRPr="00C511DB">
      <w:rPr>
        <w:rFonts w:cs="Arial"/>
        <w:b/>
        <w:i/>
        <w:noProof/>
      </w:rPr>
      <w:t xml:space="preserve"> zadávací dokumentace – </w:t>
    </w:r>
    <w:r>
      <w:rPr>
        <w:rFonts w:cs="Arial"/>
        <w:b/>
        <w:i/>
        <w:noProof/>
      </w:rPr>
      <w:t>Vzor smlouvy o mlčenlivosti pro účastníky prohlídky místa plnění</w:t>
    </w:r>
  </w:p>
  <w:p w14:paraId="0D15706B" w14:textId="77777777" w:rsidR="00C74CC8" w:rsidRPr="007552B3" w:rsidRDefault="00C74CC8" w:rsidP="00281220">
    <w:pPr>
      <w:pStyle w:val="Zhlav"/>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CC7EC" w14:textId="37145C7F" w:rsidR="00C74CC8" w:rsidRPr="00B57160" w:rsidRDefault="00C74CC8" w:rsidP="00B57160">
    <w:pPr>
      <w:pStyle w:val="Zhlav"/>
      <w:jc w:val="right"/>
    </w:pPr>
    <w:r w:rsidRPr="00E1626D">
      <w:rPr>
        <w:b/>
        <w:i/>
        <w:color w:val="948A54"/>
      </w:rPr>
      <w:t xml:space="preserve">Příloha </w:t>
    </w:r>
    <w:r>
      <w:rPr>
        <w:b/>
        <w:i/>
        <w:color w:val="948A54"/>
        <w:lang w:val="cs-CZ"/>
      </w:rPr>
      <w:t>H</w:t>
    </w:r>
    <w:r w:rsidRPr="00E1626D">
      <w:rPr>
        <w:b/>
        <w:i/>
        <w:color w:val="948A54"/>
      </w:rPr>
      <w:t xml:space="preserve"> </w:t>
    </w:r>
    <w:r w:rsidRPr="00E1626D">
      <w:rPr>
        <w:rFonts w:cs="Arial"/>
        <w:b/>
        <w:i/>
        <w:color w:val="948A54"/>
        <w:lang w:val="cs-CZ"/>
      </w:rPr>
      <w:t>výzvy k podání nabídky</w:t>
    </w:r>
    <w:r w:rsidRPr="00E1626D">
      <w:rPr>
        <w:b/>
        <w:i/>
        <w:color w:val="948A54"/>
      </w:rPr>
      <w:t xml:space="preserve"> – </w:t>
    </w:r>
    <w:r>
      <w:rPr>
        <w:b/>
        <w:i/>
        <w:color w:val="948A54"/>
      </w:rPr>
      <w:t>Dokumentace pro zadání stavby</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60ABE" w14:textId="1D96F21C" w:rsidR="00C74CC8" w:rsidRPr="00E15E34" w:rsidRDefault="00C74CC8" w:rsidP="00610325">
    <w:pPr>
      <w:pStyle w:val="Zhlav"/>
      <w:jc w:val="right"/>
      <w:rPr>
        <w:rFonts w:cs="Arial"/>
        <w:b/>
        <w:i/>
        <w:color w:val="948A54"/>
        <w:lang w:val="cs-CZ"/>
      </w:rPr>
    </w:pPr>
    <w:r w:rsidRPr="00610325">
      <w:rPr>
        <w:rFonts w:cs="Arial"/>
        <w:b/>
        <w:i/>
        <w:color w:val="948A54"/>
      </w:rPr>
      <w:t xml:space="preserve">Příloha </w:t>
    </w:r>
    <w:r>
      <w:rPr>
        <w:rFonts w:cs="Arial"/>
        <w:b/>
        <w:i/>
        <w:color w:val="948A54"/>
        <w:lang w:val="cs-CZ"/>
      </w:rPr>
      <w:t xml:space="preserve">H výzvy k podání nabídky </w:t>
    </w:r>
    <w:r w:rsidRPr="00610325">
      <w:rPr>
        <w:rFonts w:cs="Arial"/>
        <w:b/>
        <w:i/>
        <w:color w:val="948A54"/>
      </w:rPr>
      <w:t xml:space="preserve"> – </w:t>
    </w:r>
    <w:r>
      <w:rPr>
        <w:rFonts w:cs="Arial"/>
        <w:b/>
        <w:i/>
        <w:color w:val="948A54"/>
        <w:lang w:val="cs-CZ"/>
      </w:rPr>
      <w:t>Dokumentace pro zadání stavby</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54893" w14:textId="4BF307C8" w:rsidR="00C74CC8" w:rsidRPr="00E1626D" w:rsidRDefault="00C74CC8" w:rsidP="00E1626D">
    <w:pPr>
      <w:pStyle w:val="Zhlav"/>
      <w:tabs>
        <w:tab w:val="left" w:pos="7300"/>
      </w:tabs>
      <w:jc w:val="right"/>
      <w:rPr>
        <w:b/>
        <w:bCs/>
        <w:i/>
        <w:iCs/>
        <w:color w:val="948A54"/>
      </w:rPr>
    </w:pPr>
    <w:r w:rsidRPr="00E1626D">
      <w:rPr>
        <w:b/>
        <w:bCs/>
        <w:i/>
        <w:iCs/>
        <w:color w:val="948A54"/>
      </w:rPr>
      <w:tab/>
      <w:t xml:space="preserve">Příloha I </w:t>
    </w:r>
    <w:r w:rsidRPr="00E1626D">
      <w:rPr>
        <w:rFonts w:cs="Arial"/>
        <w:b/>
        <w:bCs/>
        <w:i/>
        <w:iCs/>
        <w:color w:val="948A54"/>
        <w:lang w:val="cs-CZ"/>
      </w:rPr>
      <w:t>výzvy k podání nabídky – Vzor smlouvy</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85C06" w14:textId="25A329F5" w:rsidR="00C74CC8" w:rsidRPr="00E1626D" w:rsidRDefault="00C74CC8" w:rsidP="00E1626D">
    <w:pPr>
      <w:pStyle w:val="Zhlav"/>
      <w:jc w:val="right"/>
    </w:pPr>
    <w:r w:rsidRPr="00E1626D">
      <w:rPr>
        <w:b/>
        <w:bCs/>
        <w:i/>
        <w:iCs/>
        <w:color w:val="948A54"/>
      </w:rPr>
      <w:t xml:space="preserve">Příloha I </w:t>
    </w:r>
    <w:r w:rsidRPr="00E1626D">
      <w:rPr>
        <w:rFonts w:cs="Arial"/>
        <w:b/>
        <w:bCs/>
        <w:i/>
        <w:iCs/>
        <w:color w:val="948A54"/>
        <w:lang w:val="cs-CZ"/>
      </w:rPr>
      <w:t>výzvy k podání nabídky – Vzor smlouvy</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261EB" w14:textId="21934BD3" w:rsidR="00C74CC8" w:rsidRPr="00E1626D" w:rsidRDefault="00C74CC8" w:rsidP="004174CF">
    <w:pPr>
      <w:pStyle w:val="Zhlav"/>
      <w:jc w:val="right"/>
      <w:rPr>
        <w:b/>
        <w:bCs/>
        <w:i/>
        <w:iCs/>
        <w:color w:val="948A54"/>
      </w:rPr>
    </w:pPr>
    <w:r w:rsidRPr="00E1626D">
      <w:rPr>
        <w:b/>
        <w:bCs/>
        <w:i/>
        <w:iCs/>
        <w:color w:val="948A54"/>
        <w:lang w:val="cs-CZ"/>
      </w:rPr>
      <w:t xml:space="preserve">Příloha </w:t>
    </w:r>
    <w:r>
      <w:rPr>
        <w:b/>
        <w:bCs/>
        <w:i/>
        <w:iCs/>
        <w:color w:val="948A54"/>
        <w:lang w:val="cs-CZ"/>
      </w:rPr>
      <w:t>J1</w:t>
    </w:r>
    <w:r w:rsidRPr="00E1626D">
      <w:rPr>
        <w:b/>
        <w:bCs/>
        <w:i/>
        <w:iCs/>
        <w:color w:val="948A54"/>
        <w:lang w:val="cs-CZ"/>
      </w:rPr>
      <w:t xml:space="preserve"> </w:t>
    </w:r>
    <w:r w:rsidRPr="00E1626D">
      <w:rPr>
        <w:rFonts w:cs="Arial"/>
        <w:b/>
        <w:bCs/>
        <w:i/>
        <w:iCs/>
        <w:color w:val="948A54"/>
        <w:lang w:val="cs-CZ"/>
      </w:rPr>
      <w:t>výzvy k podání nabídky –</w:t>
    </w:r>
    <w:r w:rsidRPr="00E1626D">
      <w:rPr>
        <w:b/>
        <w:bCs/>
        <w:i/>
        <w:iCs/>
        <w:color w:val="948A54"/>
        <w:lang w:val="cs-CZ"/>
      </w:rPr>
      <w:t xml:space="preserve"> </w:t>
    </w:r>
    <w:r>
      <w:rPr>
        <w:b/>
        <w:bCs/>
        <w:i/>
        <w:iCs/>
        <w:color w:val="948A54"/>
        <w:lang w:val="cs-CZ"/>
      </w:rPr>
      <w:t>Seznam členů realizačního týmu</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EA01C" w14:textId="77777777" w:rsidR="00C74CC8" w:rsidRPr="00E1626D" w:rsidRDefault="00C74CC8" w:rsidP="00E41693">
    <w:pPr>
      <w:pStyle w:val="Zhlav"/>
      <w:jc w:val="right"/>
      <w:rPr>
        <w:b/>
        <w:bCs/>
        <w:i/>
        <w:iCs/>
        <w:color w:val="948A54"/>
      </w:rPr>
    </w:pPr>
    <w:r w:rsidRPr="00E1626D">
      <w:rPr>
        <w:b/>
        <w:bCs/>
        <w:i/>
        <w:iCs/>
        <w:color w:val="948A54"/>
        <w:lang w:val="cs-CZ"/>
      </w:rPr>
      <w:t xml:space="preserve">Příloha </w:t>
    </w:r>
    <w:r>
      <w:rPr>
        <w:b/>
        <w:bCs/>
        <w:i/>
        <w:iCs/>
        <w:color w:val="948A54"/>
        <w:lang w:val="cs-CZ"/>
      </w:rPr>
      <w:t>J1</w:t>
    </w:r>
    <w:r w:rsidRPr="00E1626D">
      <w:rPr>
        <w:b/>
        <w:bCs/>
        <w:i/>
        <w:iCs/>
        <w:color w:val="948A54"/>
        <w:lang w:val="cs-CZ"/>
      </w:rPr>
      <w:t xml:space="preserve"> </w:t>
    </w:r>
    <w:r w:rsidRPr="00E1626D">
      <w:rPr>
        <w:rFonts w:cs="Arial"/>
        <w:b/>
        <w:bCs/>
        <w:i/>
        <w:iCs/>
        <w:color w:val="948A54"/>
        <w:lang w:val="cs-CZ"/>
      </w:rPr>
      <w:t>výzvy k podání nabídky –</w:t>
    </w:r>
    <w:r w:rsidRPr="00E1626D">
      <w:rPr>
        <w:b/>
        <w:bCs/>
        <w:i/>
        <w:iCs/>
        <w:color w:val="948A54"/>
        <w:lang w:val="cs-CZ"/>
      </w:rPr>
      <w:t xml:space="preserve"> </w:t>
    </w:r>
    <w:r>
      <w:rPr>
        <w:b/>
        <w:bCs/>
        <w:i/>
        <w:iCs/>
        <w:color w:val="948A54"/>
        <w:lang w:val="cs-CZ"/>
      </w:rPr>
      <w:t>Seznam členů realizačního týmu</w:t>
    </w:r>
  </w:p>
  <w:p w14:paraId="61927FBC" w14:textId="2B47351D" w:rsidR="00C74CC8" w:rsidRPr="009707B4" w:rsidRDefault="00C74CC8" w:rsidP="009707B4">
    <w:pPr>
      <w:pStyle w:val="Zhlav"/>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2E330" w14:textId="0E14D6DF" w:rsidR="00C74CC8" w:rsidRPr="00B4444B" w:rsidRDefault="00C74CC8" w:rsidP="00A771CC">
    <w:pPr>
      <w:pStyle w:val="Zhlav"/>
      <w:tabs>
        <w:tab w:val="clear" w:pos="4536"/>
        <w:tab w:val="clear" w:pos="9072"/>
        <w:tab w:val="left" w:pos="6442"/>
      </w:tabs>
      <w:jc w:val="right"/>
      <w:rPr>
        <w:rFonts w:cs="Arial"/>
        <w:lang w:val="cs-CZ"/>
      </w:rPr>
    </w:pPr>
    <w:r w:rsidRPr="00E1626D">
      <w:rPr>
        <w:b/>
        <w:i/>
        <w:color w:val="948A54"/>
      </w:rPr>
      <w:t xml:space="preserve">Příloha </w:t>
    </w:r>
    <w:r>
      <w:rPr>
        <w:b/>
        <w:i/>
        <w:color w:val="948A54"/>
        <w:lang w:val="cs-CZ"/>
      </w:rPr>
      <w:t>J</w:t>
    </w:r>
    <w:r w:rsidRPr="00E1626D">
      <w:rPr>
        <w:b/>
        <w:i/>
        <w:color w:val="948A54"/>
        <w:lang w:val="cs-CZ"/>
      </w:rPr>
      <w:t>2</w:t>
    </w:r>
    <w:r w:rsidRPr="00E1626D">
      <w:rPr>
        <w:b/>
        <w:i/>
        <w:color w:val="948A54"/>
      </w:rPr>
      <w:t xml:space="preserve"> </w:t>
    </w:r>
    <w:r w:rsidRPr="00E1626D">
      <w:rPr>
        <w:rFonts w:cs="Arial"/>
        <w:b/>
        <w:i/>
        <w:color w:val="948A54"/>
        <w:lang w:val="cs-CZ"/>
      </w:rPr>
      <w:t>výzvy k podání nabídky</w:t>
    </w:r>
    <w:r w:rsidRPr="00E1626D">
      <w:rPr>
        <w:b/>
        <w:i/>
        <w:color w:val="948A54"/>
      </w:rPr>
      <w:t xml:space="preserve"> – </w:t>
    </w:r>
    <w:r>
      <w:rPr>
        <w:b/>
        <w:i/>
        <w:color w:val="948A54"/>
      </w:rPr>
      <w:t>Čestné prohlášení člena realizačního týmu</w:t>
    </w:r>
    <w:r w:rsidRPr="00E1626D">
      <w:rPr>
        <w:b/>
        <w:i/>
        <w:color w:val="948A54"/>
      </w:rPr>
      <w:t xml:space="preserve"> </w:t>
    </w:r>
    <w:r w:rsidRPr="00563A6A">
      <w:rPr>
        <w:b/>
        <w:i/>
      </w:rPr>
      <w:br/>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1A2CE" w14:textId="63EC00ED" w:rsidR="00C74CC8" w:rsidRPr="00E1626D" w:rsidRDefault="00C74CC8" w:rsidP="002A549C">
    <w:pPr>
      <w:pStyle w:val="Zhlav"/>
      <w:jc w:val="right"/>
      <w:rPr>
        <w:b/>
        <w:bCs/>
        <w:i/>
        <w:iCs/>
        <w:color w:val="948A54"/>
      </w:rPr>
    </w:pPr>
    <w:r w:rsidRPr="00E1626D">
      <w:rPr>
        <w:b/>
        <w:bCs/>
        <w:i/>
        <w:iCs/>
        <w:color w:val="948A54"/>
        <w:lang w:val="cs-CZ"/>
      </w:rPr>
      <w:t xml:space="preserve">Příloha </w:t>
    </w:r>
    <w:r>
      <w:rPr>
        <w:b/>
        <w:bCs/>
        <w:i/>
        <w:iCs/>
        <w:color w:val="948A54"/>
        <w:lang w:val="cs-CZ"/>
      </w:rPr>
      <w:t>K</w:t>
    </w:r>
    <w:r w:rsidRPr="00E1626D">
      <w:rPr>
        <w:b/>
        <w:bCs/>
        <w:i/>
        <w:iCs/>
        <w:color w:val="948A54"/>
        <w:lang w:val="cs-CZ"/>
      </w:rPr>
      <w:t xml:space="preserve"> </w:t>
    </w:r>
    <w:r w:rsidRPr="00E1626D">
      <w:rPr>
        <w:rFonts w:cs="Arial"/>
        <w:b/>
        <w:bCs/>
        <w:i/>
        <w:iCs/>
        <w:color w:val="948A54"/>
        <w:lang w:val="cs-CZ"/>
      </w:rPr>
      <w:t>výzvy k podání nabídky –</w:t>
    </w:r>
    <w:r w:rsidRPr="00E1626D">
      <w:rPr>
        <w:b/>
        <w:bCs/>
        <w:i/>
        <w:iCs/>
        <w:color w:val="948A54"/>
        <w:lang w:val="cs-CZ"/>
      </w:rPr>
      <w:t xml:space="preserve"> Konsolidované čestné prohlášení</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C1422" w14:textId="77777777" w:rsidR="00C74CC8" w:rsidRPr="00E1626D" w:rsidRDefault="00C74CC8" w:rsidP="002A549C">
    <w:pPr>
      <w:pStyle w:val="Zhlav"/>
      <w:jc w:val="right"/>
      <w:rPr>
        <w:b/>
        <w:bCs/>
        <w:i/>
        <w:iCs/>
        <w:color w:val="948A54"/>
      </w:rPr>
    </w:pPr>
    <w:r w:rsidRPr="00E1626D">
      <w:rPr>
        <w:b/>
        <w:bCs/>
        <w:i/>
        <w:iCs/>
        <w:color w:val="948A54"/>
        <w:lang w:val="cs-CZ"/>
      </w:rPr>
      <w:t xml:space="preserve">Příloha </w:t>
    </w:r>
    <w:r>
      <w:rPr>
        <w:b/>
        <w:bCs/>
        <w:i/>
        <w:iCs/>
        <w:color w:val="948A54"/>
        <w:lang w:val="cs-CZ"/>
      </w:rPr>
      <w:t>K</w:t>
    </w:r>
    <w:r w:rsidRPr="00E1626D">
      <w:rPr>
        <w:b/>
        <w:bCs/>
        <w:i/>
        <w:iCs/>
        <w:color w:val="948A54"/>
        <w:lang w:val="cs-CZ"/>
      </w:rPr>
      <w:t xml:space="preserve"> </w:t>
    </w:r>
    <w:r w:rsidRPr="00E1626D">
      <w:rPr>
        <w:rFonts w:cs="Arial"/>
        <w:b/>
        <w:bCs/>
        <w:i/>
        <w:iCs/>
        <w:color w:val="948A54"/>
        <w:lang w:val="cs-CZ"/>
      </w:rPr>
      <w:t>výzvy k podání nabídky –</w:t>
    </w:r>
    <w:r w:rsidRPr="00E1626D">
      <w:rPr>
        <w:b/>
        <w:bCs/>
        <w:i/>
        <w:iCs/>
        <w:color w:val="948A54"/>
        <w:lang w:val="cs-CZ"/>
      </w:rPr>
      <w:t xml:space="preserve"> Konsolidované čestné prohlášení</w:t>
    </w:r>
  </w:p>
  <w:p w14:paraId="6F086632" w14:textId="77777777" w:rsidR="00C74CC8" w:rsidRPr="00E41693" w:rsidRDefault="00C74CC8" w:rsidP="00E4169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523FE" w14:textId="77777777" w:rsidR="00C74CC8" w:rsidRPr="00A61644" w:rsidRDefault="00C74CC8" w:rsidP="0029230A">
    <w:pPr>
      <w:pStyle w:val="Zhlav"/>
      <w:jc w:val="right"/>
      <w:rPr>
        <w:rFonts w:cs="Arial"/>
        <w:b/>
        <w:i/>
        <w:color w:val="948A54"/>
        <w:lang w:val="cs-CZ"/>
      </w:rPr>
    </w:pPr>
    <w:r w:rsidRPr="00610325">
      <w:rPr>
        <w:rFonts w:cs="Arial"/>
        <w:b/>
        <w:i/>
        <w:color w:val="948A54"/>
      </w:rPr>
      <w:t xml:space="preserve">Příloha </w:t>
    </w:r>
    <w:r>
      <w:rPr>
        <w:rFonts w:cs="Arial"/>
        <w:b/>
        <w:i/>
        <w:color w:val="948A54"/>
        <w:lang w:val="cs-CZ"/>
      </w:rPr>
      <w:t>D</w:t>
    </w:r>
    <w:r w:rsidRPr="00610325">
      <w:rPr>
        <w:rFonts w:cs="Arial"/>
        <w:b/>
        <w:i/>
        <w:color w:val="948A54"/>
      </w:rPr>
      <w:t xml:space="preserve"> </w:t>
    </w:r>
    <w:r>
      <w:rPr>
        <w:rFonts w:cs="Arial"/>
        <w:b/>
        <w:i/>
        <w:color w:val="948A54"/>
        <w:lang w:val="cs-CZ"/>
      </w:rPr>
      <w:t>zadávací dokumentace</w:t>
    </w:r>
    <w:r w:rsidRPr="003D7CBA">
      <w:rPr>
        <w:rFonts w:cs="Arial"/>
        <w:b/>
        <w:i/>
        <w:color w:val="948A54"/>
      </w:rPr>
      <w:t xml:space="preserve"> </w:t>
    </w:r>
    <w:r w:rsidRPr="00610325">
      <w:rPr>
        <w:rFonts w:cs="Arial"/>
        <w:b/>
        <w:i/>
        <w:color w:val="948A54"/>
      </w:rPr>
      <w:t xml:space="preserve">– </w:t>
    </w:r>
    <w:r>
      <w:rPr>
        <w:rFonts w:cs="Arial"/>
        <w:b/>
        <w:i/>
        <w:color w:val="948A54"/>
        <w:lang w:val="cs-CZ"/>
      </w:rPr>
      <w:t>Výkaz výměr</w:t>
    </w:r>
  </w:p>
  <w:p w14:paraId="2452CDB2" w14:textId="77777777" w:rsidR="00C74CC8" w:rsidRPr="0029230A" w:rsidRDefault="00C74CC8" w:rsidP="0029230A">
    <w:pPr>
      <w:pStyle w:val="Zhlav"/>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36C7" w14:textId="77777777" w:rsidR="00C74CC8" w:rsidRPr="00E1626D" w:rsidRDefault="00C74CC8" w:rsidP="002A549C">
    <w:pPr>
      <w:pStyle w:val="Zhlav"/>
      <w:jc w:val="right"/>
      <w:rPr>
        <w:b/>
        <w:bCs/>
        <w:i/>
        <w:iCs/>
        <w:color w:val="948A54"/>
      </w:rPr>
    </w:pPr>
    <w:r w:rsidRPr="00E1626D">
      <w:rPr>
        <w:b/>
        <w:bCs/>
        <w:i/>
        <w:iCs/>
        <w:color w:val="948A54"/>
        <w:lang w:val="cs-CZ"/>
      </w:rPr>
      <w:t xml:space="preserve">Příloha </w:t>
    </w:r>
    <w:r>
      <w:rPr>
        <w:b/>
        <w:bCs/>
        <w:i/>
        <w:iCs/>
        <w:color w:val="948A54"/>
        <w:lang w:val="cs-CZ"/>
      </w:rPr>
      <w:t>K</w:t>
    </w:r>
    <w:r w:rsidRPr="00E1626D">
      <w:rPr>
        <w:b/>
        <w:bCs/>
        <w:i/>
        <w:iCs/>
        <w:color w:val="948A54"/>
        <w:lang w:val="cs-CZ"/>
      </w:rPr>
      <w:t xml:space="preserve"> </w:t>
    </w:r>
    <w:r w:rsidRPr="00E1626D">
      <w:rPr>
        <w:rFonts w:cs="Arial"/>
        <w:b/>
        <w:bCs/>
        <w:i/>
        <w:iCs/>
        <w:color w:val="948A54"/>
        <w:lang w:val="cs-CZ"/>
      </w:rPr>
      <w:t>výzvy k podání nabídky –</w:t>
    </w:r>
    <w:r w:rsidRPr="00E1626D">
      <w:rPr>
        <w:b/>
        <w:bCs/>
        <w:i/>
        <w:iCs/>
        <w:color w:val="948A54"/>
        <w:lang w:val="cs-CZ"/>
      </w:rPr>
      <w:t xml:space="preserve"> Konsolidované čestné prohlášení</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85254" w14:textId="77777777" w:rsidR="00C74CC8" w:rsidRPr="00610325" w:rsidRDefault="00C74CC8" w:rsidP="008A610C">
    <w:pPr>
      <w:pStyle w:val="Zhlav"/>
      <w:jc w:val="right"/>
      <w:rPr>
        <w:rFonts w:cs="Arial"/>
        <w:b/>
        <w:i/>
        <w:color w:val="948A54"/>
      </w:rPr>
    </w:pPr>
    <w:r w:rsidRPr="00610325">
      <w:rPr>
        <w:rFonts w:cs="Arial"/>
        <w:b/>
        <w:i/>
        <w:color w:val="948A54"/>
      </w:rPr>
      <w:t>Příloha C výzvy k podání nabídky – Vzor smlouvy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ADFAF" w14:textId="3158F320" w:rsidR="00C74CC8" w:rsidRPr="00E1626D" w:rsidRDefault="00C74CC8" w:rsidP="00D77DEC">
    <w:pPr>
      <w:pStyle w:val="Zhlav"/>
      <w:jc w:val="right"/>
      <w:rPr>
        <w:b/>
        <w:i/>
        <w:color w:val="948A54"/>
        <w:lang w:val="cs-CZ"/>
      </w:rPr>
    </w:pPr>
    <w:r w:rsidRPr="00E1626D">
      <w:rPr>
        <w:b/>
        <w:i/>
        <w:color w:val="948A54"/>
      </w:rPr>
      <w:t xml:space="preserve">Příloha </w:t>
    </w:r>
    <w:r w:rsidRPr="00E1626D">
      <w:rPr>
        <w:b/>
        <w:i/>
        <w:color w:val="948A54"/>
        <w:lang w:val="cs-CZ"/>
      </w:rPr>
      <w:t xml:space="preserve">B </w:t>
    </w:r>
    <w:r w:rsidRPr="00E1626D">
      <w:rPr>
        <w:rFonts w:cs="Arial"/>
        <w:b/>
        <w:i/>
        <w:color w:val="948A54"/>
        <w:lang w:val="cs-CZ"/>
      </w:rPr>
      <w:t>výzvy k podání nabídky</w:t>
    </w:r>
    <w:r w:rsidRPr="00E1626D">
      <w:rPr>
        <w:rFonts w:cs="Arial"/>
        <w:b/>
        <w:i/>
        <w:color w:val="948A54"/>
      </w:rPr>
      <w:t xml:space="preserve"> </w:t>
    </w:r>
    <w:r w:rsidRPr="00E1626D">
      <w:rPr>
        <w:b/>
        <w:i/>
        <w:color w:val="948A54"/>
      </w:rPr>
      <w:t xml:space="preserve">– Vzor </w:t>
    </w:r>
    <w:r w:rsidRPr="00E1626D">
      <w:rPr>
        <w:b/>
        <w:i/>
        <w:color w:val="948A54"/>
        <w:lang w:val="cs-CZ"/>
      </w:rPr>
      <w:t>čestného prohlášení o splnění části kvalifikace</w:t>
    </w:r>
  </w:p>
  <w:p w14:paraId="76D4118A" w14:textId="77777777" w:rsidR="00C74CC8" w:rsidRPr="00B4444B" w:rsidRDefault="00C74CC8" w:rsidP="00D77DEC">
    <w:pPr>
      <w:pStyle w:val="Zhlav"/>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B8549" w14:textId="77777777" w:rsidR="00C74CC8" w:rsidRPr="00563A6A" w:rsidRDefault="00C74CC8" w:rsidP="0029230A">
    <w:pPr>
      <w:pStyle w:val="Zhlav"/>
      <w:jc w:val="right"/>
      <w:rPr>
        <w:b/>
        <w:i/>
        <w:lang w:val="cs-CZ"/>
      </w:rPr>
    </w:pPr>
    <w:r w:rsidRPr="00563A6A">
      <w:rPr>
        <w:b/>
        <w:i/>
      </w:rPr>
      <w:t>Příloha C zadávací dokumentace – Vzor seznamu stavebních prací</w:t>
    </w:r>
  </w:p>
  <w:p w14:paraId="74D4FE5C" w14:textId="77777777" w:rsidR="00C74CC8" w:rsidRPr="0029230A" w:rsidRDefault="00C74CC8" w:rsidP="0029230A">
    <w:pPr>
      <w:pStyle w:val="Zhlav"/>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BF76C" w14:textId="77777777" w:rsidR="00C74CC8" w:rsidRPr="00610325" w:rsidRDefault="00C74CC8" w:rsidP="008A610C">
    <w:pPr>
      <w:pStyle w:val="Zhlav"/>
      <w:jc w:val="right"/>
      <w:rPr>
        <w:rFonts w:cs="Arial"/>
        <w:b/>
        <w:i/>
        <w:color w:val="948A54"/>
      </w:rPr>
    </w:pPr>
    <w:r w:rsidRPr="00610325">
      <w:rPr>
        <w:rFonts w:cs="Arial"/>
        <w:b/>
        <w:i/>
        <w:color w:val="948A54"/>
      </w:rPr>
      <w:t xml:space="preserve">Příloha </w:t>
    </w:r>
    <w:r>
      <w:rPr>
        <w:rFonts w:cs="Arial"/>
        <w:b/>
        <w:i/>
        <w:color w:val="948A54"/>
        <w:lang w:val="cs-CZ"/>
      </w:rPr>
      <w:t>C</w:t>
    </w:r>
    <w:r w:rsidRPr="00610325">
      <w:rPr>
        <w:rFonts w:cs="Arial"/>
        <w:b/>
        <w:i/>
        <w:color w:val="948A54"/>
      </w:rPr>
      <w:t xml:space="preserve"> výzvy k podání nabídky – Vzor </w:t>
    </w:r>
    <w:r>
      <w:rPr>
        <w:rFonts w:cs="Arial"/>
        <w:b/>
        <w:i/>
        <w:color w:val="948A54"/>
        <w:lang w:val="cs-CZ"/>
      </w:rPr>
      <w:t>seznamu stavebních prací</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D1171" w14:textId="15C69F34" w:rsidR="00C74CC8" w:rsidRPr="00E1626D" w:rsidRDefault="00C74CC8" w:rsidP="00D77DEC">
    <w:pPr>
      <w:pStyle w:val="Zhlav"/>
      <w:jc w:val="right"/>
      <w:rPr>
        <w:b/>
        <w:i/>
        <w:color w:val="948A54"/>
        <w:lang w:val="cs-CZ"/>
      </w:rPr>
    </w:pPr>
    <w:r w:rsidRPr="00E1626D">
      <w:rPr>
        <w:b/>
        <w:i/>
        <w:color w:val="948A54"/>
      </w:rPr>
      <w:t xml:space="preserve">Příloha </w:t>
    </w:r>
    <w:r w:rsidRPr="00E1626D">
      <w:rPr>
        <w:b/>
        <w:i/>
        <w:color w:val="948A54"/>
        <w:lang w:val="cs-CZ"/>
      </w:rPr>
      <w:t>C</w:t>
    </w:r>
    <w:r w:rsidRPr="00E1626D">
      <w:rPr>
        <w:b/>
        <w:i/>
        <w:color w:val="948A54"/>
      </w:rPr>
      <w:t xml:space="preserve"> </w:t>
    </w:r>
    <w:r>
      <w:rPr>
        <w:rFonts w:cs="Arial"/>
        <w:b/>
        <w:i/>
        <w:color w:val="948A54"/>
        <w:lang w:val="cs-CZ"/>
      </w:rPr>
      <w:t>výzvy k podání nabídky</w:t>
    </w:r>
    <w:r w:rsidRPr="003D7CBA">
      <w:rPr>
        <w:rFonts w:cs="Arial"/>
        <w:b/>
        <w:i/>
        <w:color w:val="948A54"/>
      </w:rPr>
      <w:t xml:space="preserve"> </w:t>
    </w:r>
    <w:r w:rsidRPr="00E1626D">
      <w:rPr>
        <w:b/>
        <w:i/>
        <w:color w:val="948A54"/>
      </w:rPr>
      <w:t xml:space="preserve">– Vzor </w:t>
    </w:r>
    <w:r w:rsidRPr="00E1626D">
      <w:rPr>
        <w:b/>
        <w:i/>
        <w:color w:val="948A54"/>
        <w:lang w:val="cs-CZ"/>
      </w:rPr>
      <w:t>seznamu stavebních prací</w:t>
    </w:r>
  </w:p>
  <w:p w14:paraId="7D32E2B4" w14:textId="77777777" w:rsidR="00C74CC8" w:rsidRPr="00B4444B" w:rsidRDefault="00C74CC8" w:rsidP="00D77DEC">
    <w:pPr>
      <w:pStyle w:val="Zhlav"/>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89F4D" w14:textId="39E63A55" w:rsidR="00C74CC8" w:rsidRPr="0008779C" w:rsidRDefault="00C74CC8" w:rsidP="0008779C">
    <w:pPr>
      <w:pStyle w:val="Zhlav"/>
      <w:jc w:val="right"/>
      <w:rPr>
        <w:color w:val="948A54"/>
      </w:rPr>
    </w:pPr>
    <w:r w:rsidRPr="0008779C">
      <w:rPr>
        <w:b/>
        <w:i/>
        <w:color w:val="948A54"/>
      </w:rPr>
      <w:t xml:space="preserve">Příloha </w:t>
    </w:r>
    <w:r w:rsidRPr="0008779C">
      <w:rPr>
        <w:b/>
        <w:i/>
        <w:color w:val="948A54"/>
        <w:lang w:val="cs-CZ"/>
      </w:rPr>
      <w:t>D</w:t>
    </w:r>
    <w:r w:rsidRPr="0008779C">
      <w:rPr>
        <w:b/>
        <w:i/>
        <w:color w:val="948A54"/>
      </w:rPr>
      <w:t xml:space="preserve"> </w:t>
    </w:r>
    <w:r w:rsidRPr="0008779C">
      <w:rPr>
        <w:rFonts w:cs="Arial"/>
        <w:b/>
        <w:i/>
        <w:color w:val="948A54"/>
        <w:lang w:val="cs-CZ"/>
      </w:rPr>
      <w:t>výzvy k podání nabídky</w:t>
    </w:r>
    <w:r w:rsidRPr="0008779C">
      <w:rPr>
        <w:rFonts w:cs="Arial"/>
        <w:b/>
        <w:i/>
        <w:color w:val="948A54"/>
      </w:rPr>
      <w:t xml:space="preserve"> </w:t>
    </w:r>
    <w:r w:rsidRPr="0008779C">
      <w:rPr>
        <w:b/>
        <w:i/>
        <w:color w:val="948A54"/>
      </w:rPr>
      <w:t>– Výkaz výměr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2910"/>
    <w:multiLevelType w:val="hybridMultilevel"/>
    <w:tmpl w:val="1396D708"/>
    <w:lvl w:ilvl="0" w:tplc="4414461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CF09BD"/>
    <w:multiLevelType w:val="multilevel"/>
    <w:tmpl w:val="85D83866"/>
    <w:lvl w:ilvl="0">
      <w:start w:val="1"/>
      <w:numFmt w:val="upperRoman"/>
      <w:lvlText w:val="%1."/>
      <w:lvlJc w:val="left"/>
      <w:pPr>
        <w:ind w:left="1570" w:hanging="1570"/>
      </w:pPr>
      <w:rPr>
        <w:rFonts w:cs="Times New Roman" w:hint="default"/>
      </w:rPr>
    </w:lvl>
    <w:lvl w:ilvl="1">
      <w:start w:val="1"/>
      <w:numFmt w:val="decimal"/>
      <w:lvlText w:val="%2."/>
      <w:lvlJc w:val="left"/>
      <w:pPr>
        <w:ind w:left="2290" w:hanging="360"/>
      </w:pPr>
      <w:rPr>
        <w:rFonts w:cs="Times New Roman" w:hint="default"/>
        <w:b/>
        <w:bCs/>
      </w:rPr>
    </w:lvl>
    <w:lvl w:ilvl="2">
      <w:start w:val="1"/>
      <w:numFmt w:val="lowerRoman"/>
      <w:lvlText w:val="%3."/>
      <w:lvlJc w:val="right"/>
      <w:pPr>
        <w:ind w:left="3010" w:hanging="180"/>
      </w:pPr>
      <w:rPr>
        <w:rFonts w:cs="Times New Roman" w:hint="default"/>
      </w:rPr>
    </w:lvl>
    <w:lvl w:ilvl="3">
      <w:start w:val="1"/>
      <w:numFmt w:val="decimal"/>
      <w:lvlText w:val="%4."/>
      <w:lvlJc w:val="left"/>
      <w:pPr>
        <w:ind w:left="3730" w:hanging="360"/>
      </w:pPr>
      <w:rPr>
        <w:rFonts w:cs="Times New Roman" w:hint="default"/>
      </w:rPr>
    </w:lvl>
    <w:lvl w:ilvl="4">
      <w:start w:val="1"/>
      <w:numFmt w:val="lowerLetter"/>
      <w:lvlText w:val="%5."/>
      <w:lvlJc w:val="left"/>
      <w:pPr>
        <w:ind w:left="4450" w:hanging="360"/>
      </w:pPr>
      <w:rPr>
        <w:rFonts w:cs="Times New Roman" w:hint="default"/>
      </w:rPr>
    </w:lvl>
    <w:lvl w:ilvl="5">
      <w:start w:val="1"/>
      <w:numFmt w:val="lowerRoman"/>
      <w:lvlText w:val="%6."/>
      <w:lvlJc w:val="right"/>
      <w:pPr>
        <w:ind w:left="5170" w:hanging="180"/>
      </w:pPr>
      <w:rPr>
        <w:rFonts w:cs="Times New Roman" w:hint="default"/>
      </w:rPr>
    </w:lvl>
    <w:lvl w:ilvl="6">
      <w:start w:val="1"/>
      <w:numFmt w:val="decimal"/>
      <w:lvlText w:val="%7."/>
      <w:lvlJc w:val="left"/>
      <w:pPr>
        <w:ind w:left="5890" w:hanging="360"/>
      </w:pPr>
      <w:rPr>
        <w:rFonts w:cs="Times New Roman" w:hint="default"/>
      </w:rPr>
    </w:lvl>
    <w:lvl w:ilvl="7">
      <w:start w:val="1"/>
      <w:numFmt w:val="lowerLetter"/>
      <w:lvlText w:val="%8."/>
      <w:lvlJc w:val="left"/>
      <w:pPr>
        <w:ind w:left="6610" w:hanging="360"/>
      </w:pPr>
      <w:rPr>
        <w:rFonts w:cs="Times New Roman" w:hint="default"/>
      </w:rPr>
    </w:lvl>
    <w:lvl w:ilvl="8">
      <w:start w:val="1"/>
      <w:numFmt w:val="lowerRoman"/>
      <w:lvlText w:val="%9."/>
      <w:lvlJc w:val="right"/>
      <w:pPr>
        <w:ind w:left="7330" w:hanging="180"/>
      </w:pPr>
      <w:rPr>
        <w:rFonts w:cs="Times New Roman" w:hint="default"/>
      </w:rPr>
    </w:lvl>
  </w:abstractNum>
  <w:abstractNum w:abstractNumId="2" w15:restartNumberingAfterBreak="0">
    <w:nsid w:val="02744AC4"/>
    <w:multiLevelType w:val="hybridMultilevel"/>
    <w:tmpl w:val="13CCE692"/>
    <w:lvl w:ilvl="0" w:tplc="FAE0152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B054FE"/>
    <w:multiLevelType w:val="hybridMultilevel"/>
    <w:tmpl w:val="A128145E"/>
    <w:lvl w:ilvl="0" w:tplc="0405001B">
      <w:start w:val="1"/>
      <w:numFmt w:val="lowerRoman"/>
      <w:lvlText w:val="%1."/>
      <w:lvlJc w:val="right"/>
      <w:pPr>
        <w:ind w:left="1814" w:hanging="360"/>
      </w:pPr>
    </w:lvl>
    <w:lvl w:ilvl="1" w:tplc="04050019" w:tentative="1">
      <w:start w:val="1"/>
      <w:numFmt w:val="lowerLetter"/>
      <w:lvlText w:val="%2."/>
      <w:lvlJc w:val="left"/>
      <w:pPr>
        <w:ind w:left="2534" w:hanging="360"/>
      </w:pPr>
    </w:lvl>
    <w:lvl w:ilvl="2" w:tplc="0405001B" w:tentative="1">
      <w:start w:val="1"/>
      <w:numFmt w:val="lowerRoman"/>
      <w:lvlText w:val="%3."/>
      <w:lvlJc w:val="right"/>
      <w:pPr>
        <w:ind w:left="3254" w:hanging="180"/>
      </w:pPr>
    </w:lvl>
    <w:lvl w:ilvl="3" w:tplc="0405000F" w:tentative="1">
      <w:start w:val="1"/>
      <w:numFmt w:val="decimal"/>
      <w:lvlText w:val="%4."/>
      <w:lvlJc w:val="left"/>
      <w:pPr>
        <w:ind w:left="3974" w:hanging="360"/>
      </w:pPr>
    </w:lvl>
    <w:lvl w:ilvl="4" w:tplc="04050019" w:tentative="1">
      <w:start w:val="1"/>
      <w:numFmt w:val="lowerLetter"/>
      <w:lvlText w:val="%5."/>
      <w:lvlJc w:val="left"/>
      <w:pPr>
        <w:ind w:left="4694" w:hanging="360"/>
      </w:pPr>
    </w:lvl>
    <w:lvl w:ilvl="5" w:tplc="0405001B" w:tentative="1">
      <w:start w:val="1"/>
      <w:numFmt w:val="lowerRoman"/>
      <w:lvlText w:val="%6."/>
      <w:lvlJc w:val="right"/>
      <w:pPr>
        <w:ind w:left="5414" w:hanging="180"/>
      </w:pPr>
    </w:lvl>
    <w:lvl w:ilvl="6" w:tplc="0405000F" w:tentative="1">
      <w:start w:val="1"/>
      <w:numFmt w:val="decimal"/>
      <w:lvlText w:val="%7."/>
      <w:lvlJc w:val="left"/>
      <w:pPr>
        <w:ind w:left="6134" w:hanging="360"/>
      </w:pPr>
    </w:lvl>
    <w:lvl w:ilvl="7" w:tplc="04050019" w:tentative="1">
      <w:start w:val="1"/>
      <w:numFmt w:val="lowerLetter"/>
      <w:lvlText w:val="%8."/>
      <w:lvlJc w:val="left"/>
      <w:pPr>
        <w:ind w:left="6854" w:hanging="360"/>
      </w:pPr>
    </w:lvl>
    <w:lvl w:ilvl="8" w:tplc="0405001B" w:tentative="1">
      <w:start w:val="1"/>
      <w:numFmt w:val="lowerRoman"/>
      <w:lvlText w:val="%9."/>
      <w:lvlJc w:val="right"/>
      <w:pPr>
        <w:ind w:left="7574" w:hanging="180"/>
      </w:pPr>
    </w:lvl>
  </w:abstractNum>
  <w:abstractNum w:abstractNumId="4" w15:restartNumberingAfterBreak="0">
    <w:nsid w:val="032D791E"/>
    <w:multiLevelType w:val="hybridMultilevel"/>
    <w:tmpl w:val="81D89FE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1A053F"/>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6" w15:restartNumberingAfterBreak="0">
    <w:nsid w:val="041F5ADD"/>
    <w:multiLevelType w:val="hybridMultilevel"/>
    <w:tmpl w:val="5616DEAE"/>
    <w:lvl w:ilvl="0" w:tplc="A6B4F3EC">
      <w:start w:val="1"/>
      <w:numFmt w:val="bullet"/>
      <w:lvlText w:val=""/>
      <w:lvlJc w:val="left"/>
      <w:pPr>
        <w:ind w:left="720" w:hanging="360"/>
      </w:pPr>
      <w:rPr>
        <w:rFonts w:ascii="Symbol" w:hAnsi="Symbol" w:hint="default"/>
        <w:u w:color="365F91" w:themeColor="accent1"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53C6C50"/>
    <w:multiLevelType w:val="hybridMultilevel"/>
    <w:tmpl w:val="C248DD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55D5DF6"/>
    <w:multiLevelType w:val="hybridMultilevel"/>
    <w:tmpl w:val="779E4764"/>
    <w:lvl w:ilvl="0" w:tplc="4D0C50A6">
      <w:start w:val="1"/>
      <w:numFmt w:val="decimal"/>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9" w15:restartNumberingAfterBreak="0">
    <w:nsid w:val="06790074"/>
    <w:multiLevelType w:val="hybridMultilevel"/>
    <w:tmpl w:val="05C0FC0E"/>
    <w:lvl w:ilvl="0" w:tplc="2714924C">
      <w:start w:val="1"/>
      <w:numFmt w:val="decimal"/>
      <w:lvlText w:val="%1."/>
      <w:lvlJc w:val="left"/>
      <w:pPr>
        <w:ind w:left="360" w:hanging="360"/>
      </w:pPr>
      <w:rPr>
        <w:rFonts w:hint="default"/>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72969DA"/>
    <w:multiLevelType w:val="hybridMultilevel"/>
    <w:tmpl w:val="26A62374"/>
    <w:lvl w:ilvl="0" w:tplc="9D2E73C4">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7BD0379"/>
    <w:multiLevelType w:val="hybridMultilevel"/>
    <w:tmpl w:val="23C21C8E"/>
    <w:lvl w:ilvl="0" w:tplc="165074EC">
      <w:start w:val="1"/>
      <w:numFmt w:val="decimal"/>
      <w:lvlText w:val="6.%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B7F3311"/>
    <w:multiLevelType w:val="hybridMultilevel"/>
    <w:tmpl w:val="A2922EDE"/>
    <w:lvl w:ilvl="0" w:tplc="7D6C31A0">
      <w:start w:val="1"/>
      <w:numFmt w:val="lowerLetter"/>
      <w:lvlText w:val="%1)"/>
      <w:lvlJc w:val="left"/>
      <w:pPr>
        <w:ind w:left="644"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EB610ED"/>
    <w:multiLevelType w:val="hybridMultilevel"/>
    <w:tmpl w:val="BC8261C8"/>
    <w:lvl w:ilvl="0" w:tplc="7A22CCA0">
      <w:start w:val="1"/>
      <w:numFmt w:val="lowerLetter"/>
      <w:lvlText w:val="%1)"/>
      <w:lvlJc w:val="left"/>
      <w:pPr>
        <w:tabs>
          <w:tab w:val="num" w:pos="851"/>
        </w:tabs>
        <w:ind w:left="425" w:hanging="424"/>
      </w:pPr>
      <w:rPr>
        <w:rFonts w:hint="default"/>
        <w:sz w:val="22"/>
        <w:szCs w:val="22"/>
      </w:rPr>
    </w:lvl>
    <w:lvl w:ilvl="1" w:tplc="04050019">
      <w:start w:val="1"/>
      <w:numFmt w:val="lowerLetter"/>
      <w:lvlText w:val="%2."/>
      <w:lvlJc w:val="left"/>
      <w:pPr>
        <w:ind w:left="2715" w:hanging="360"/>
      </w:pPr>
    </w:lvl>
    <w:lvl w:ilvl="2" w:tplc="0405001B" w:tentative="1">
      <w:start w:val="1"/>
      <w:numFmt w:val="lowerRoman"/>
      <w:lvlText w:val="%3."/>
      <w:lvlJc w:val="right"/>
      <w:pPr>
        <w:ind w:left="3435" w:hanging="180"/>
      </w:pPr>
    </w:lvl>
    <w:lvl w:ilvl="3" w:tplc="0405000F" w:tentative="1">
      <w:start w:val="1"/>
      <w:numFmt w:val="decimal"/>
      <w:lvlText w:val="%4."/>
      <w:lvlJc w:val="left"/>
      <w:pPr>
        <w:ind w:left="4155" w:hanging="360"/>
      </w:pPr>
    </w:lvl>
    <w:lvl w:ilvl="4" w:tplc="04050019" w:tentative="1">
      <w:start w:val="1"/>
      <w:numFmt w:val="lowerLetter"/>
      <w:lvlText w:val="%5."/>
      <w:lvlJc w:val="left"/>
      <w:pPr>
        <w:ind w:left="4875" w:hanging="360"/>
      </w:pPr>
    </w:lvl>
    <w:lvl w:ilvl="5" w:tplc="0405001B" w:tentative="1">
      <w:start w:val="1"/>
      <w:numFmt w:val="lowerRoman"/>
      <w:lvlText w:val="%6."/>
      <w:lvlJc w:val="right"/>
      <w:pPr>
        <w:ind w:left="5595" w:hanging="180"/>
      </w:pPr>
    </w:lvl>
    <w:lvl w:ilvl="6" w:tplc="0405000F" w:tentative="1">
      <w:start w:val="1"/>
      <w:numFmt w:val="decimal"/>
      <w:lvlText w:val="%7."/>
      <w:lvlJc w:val="left"/>
      <w:pPr>
        <w:ind w:left="6315" w:hanging="360"/>
      </w:pPr>
    </w:lvl>
    <w:lvl w:ilvl="7" w:tplc="04050019" w:tentative="1">
      <w:start w:val="1"/>
      <w:numFmt w:val="lowerLetter"/>
      <w:lvlText w:val="%8."/>
      <w:lvlJc w:val="left"/>
      <w:pPr>
        <w:ind w:left="7035" w:hanging="360"/>
      </w:pPr>
    </w:lvl>
    <w:lvl w:ilvl="8" w:tplc="0405001B" w:tentative="1">
      <w:start w:val="1"/>
      <w:numFmt w:val="lowerRoman"/>
      <w:lvlText w:val="%9."/>
      <w:lvlJc w:val="right"/>
      <w:pPr>
        <w:ind w:left="7755" w:hanging="180"/>
      </w:pPr>
    </w:lvl>
  </w:abstractNum>
  <w:abstractNum w:abstractNumId="14" w15:restartNumberingAfterBreak="0">
    <w:nsid w:val="11FB10D5"/>
    <w:multiLevelType w:val="hybridMultilevel"/>
    <w:tmpl w:val="B82C07DE"/>
    <w:lvl w:ilvl="0" w:tplc="04050001">
      <w:start w:val="1"/>
      <w:numFmt w:val="bullet"/>
      <w:lvlText w:val=""/>
      <w:lvlJc w:val="left"/>
      <w:pPr>
        <w:ind w:left="2290" w:hanging="360"/>
      </w:pPr>
      <w:rPr>
        <w:rFonts w:ascii="Symbol" w:hAnsi="Symbol" w:hint="default"/>
      </w:rPr>
    </w:lvl>
    <w:lvl w:ilvl="1" w:tplc="04050003" w:tentative="1">
      <w:start w:val="1"/>
      <w:numFmt w:val="bullet"/>
      <w:lvlText w:val="o"/>
      <w:lvlJc w:val="left"/>
      <w:pPr>
        <w:ind w:left="3010" w:hanging="360"/>
      </w:pPr>
      <w:rPr>
        <w:rFonts w:ascii="Courier New" w:hAnsi="Courier New" w:cs="Courier New" w:hint="default"/>
      </w:rPr>
    </w:lvl>
    <w:lvl w:ilvl="2" w:tplc="04050005" w:tentative="1">
      <w:start w:val="1"/>
      <w:numFmt w:val="bullet"/>
      <w:lvlText w:val=""/>
      <w:lvlJc w:val="left"/>
      <w:pPr>
        <w:ind w:left="3730" w:hanging="360"/>
      </w:pPr>
      <w:rPr>
        <w:rFonts w:ascii="Wingdings" w:hAnsi="Wingdings" w:hint="default"/>
      </w:rPr>
    </w:lvl>
    <w:lvl w:ilvl="3" w:tplc="04050001" w:tentative="1">
      <w:start w:val="1"/>
      <w:numFmt w:val="bullet"/>
      <w:lvlText w:val=""/>
      <w:lvlJc w:val="left"/>
      <w:pPr>
        <w:ind w:left="4450" w:hanging="360"/>
      </w:pPr>
      <w:rPr>
        <w:rFonts w:ascii="Symbol" w:hAnsi="Symbol" w:hint="default"/>
      </w:rPr>
    </w:lvl>
    <w:lvl w:ilvl="4" w:tplc="04050003" w:tentative="1">
      <w:start w:val="1"/>
      <w:numFmt w:val="bullet"/>
      <w:lvlText w:val="o"/>
      <w:lvlJc w:val="left"/>
      <w:pPr>
        <w:ind w:left="5170" w:hanging="360"/>
      </w:pPr>
      <w:rPr>
        <w:rFonts w:ascii="Courier New" w:hAnsi="Courier New" w:cs="Courier New" w:hint="default"/>
      </w:rPr>
    </w:lvl>
    <w:lvl w:ilvl="5" w:tplc="04050005" w:tentative="1">
      <w:start w:val="1"/>
      <w:numFmt w:val="bullet"/>
      <w:lvlText w:val=""/>
      <w:lvlJc w:val="left"/>
      <w:pPr>
        <w:ind w:left="5890" w:hanging="360"/>
      </w:pPr>
      <w:rPr>
        <w:rFonts w:ascii="Wingdings" w:hAnsi="Wingdings" w:hint="default"/>
      </w:rPr>
    </w:lvl>
    <w:lvl w:ilvl="6" w:tplc="04050001" w:tentative="1">
      <w:start w:val="1"/>
      <w:numFmt w:val="bullet"/>
      <w:lvlText w:val=""/>
      <w:lvlJc w:val="left"/>
      <w:pPr>
        <w:ind w:left="6610" w:hanging="360"/>
      </w:pPr>
      <w:rPr>
        <w:rFonts w:ascii="Symbol" w:hAnsi="Symbol" w:hint="default"/>
      </w:rPr>
    </w:lvl>
    <w:lvl w:ilvl="7" w:tplc="04050003" w:tentative="1">
      <w:start w:val="1"/>
      <w:numFmt w:val="bullet"/>
      <w:lvlText w:val="o"/>
      <w:lvlJc w:val="left"/>
      <w:pPr>
        <w:ind w:left="7330" w:hanging="360"/>
      </w:pPr>
      <w:rPr>
        <w:rFonts w:ascii="Courier New" w:hAnsi="Courier New" w:cs="Courier New" w:hint="default"/>
      </w:rPr>
    </w:lvl>
    <w:lvl w:ilvl="8" w:tplc="04050005" w:tentative="1">
      <w:start w:val="1"/>
      <w:numFmt w:val="bullet"/>
      <w:lvlText w:val=""/>
      <w:lvlJc w:val="left"/>
      <w:pPr>
        <w:ind w:left="8050" w:hanging="360"/>
      </w:pPr>
      <w:rPr>
        <w:rFonts w:ascii="Wingdings" w:hAnsi="Wingdings" w:hint="default"/>
      </w:rPr>
    </w:lvl>
  </w:abstractNum>
  <w:abstractNum w:abstractNumId="15" w15:restartNumberingAfterBreak="0">
    <w:nsid w:val="123E0EFF"/>
    <w:multiLevelType w:val="hybridMultilevel"/>
    <w:tmpl w:val="8CBA2DA8"/>
    <w:lvl w:ilvl="0" w:tplc="EB12CAB6">
      <w:start w:val="1"/>
      <w:numFmt w:val="lowerRoman"/>
      <w:lvlText w:val="%1."/>
      <w:lvlJc w:val="left"/>
      <w:pPr>
        <w:ind w:left="720" w:hanging="360"/>
      </w:pPr>
      <w:rPr>
        <w:rFonts w:hint="default"/>
      </w:rPr>
    </w:lvl>
    <w:lvl w:ilvl="1" w:tplc="E00857F0">
      <w:start w:val="1"/>
      <w:numFmt w:val="decimal"/>
      <w:lvlText w:val="%2."/>
      <w:lvlJc w:val="left"/>
      <w:pPr>
        <w:ind w:left="1440" w:hanging="360"/>
      </w:pPr>
      <w:rPr>
        <w:rFonts w:hint="default"/>
      </w:rPr>
    </w:lvl>
    <w:lvl w:ilvl="2" w:tplc="65D40324">
      <w:start w:val="1"/>
      <w:numFmt w:val="lowerRoman"/>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3584A6D"/>
    <w:multiLevelType w:val="hybridMultilevel"/>
    <w:tmpl w:val="C248DD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4C321E8"/>
    <w:multiLevelType w:val="hybridMultilevel"/>
    <w:tmpl w:val="6D828668"/>
    <w:lvl w:ilvl="0" w:tplc="ACBA0BF0">
      <w:start w:val="1"/>
      <w:numFmt w:val="decimal"/>
      <w:lvlText w:val="%1."/>
      <w:lvlJc w:val="left"/>
      <w:pPr>
        <w:ind w:left="720" w:hanging="360"/>
      </w:pPr>
      <w:rPr>
        <w:rFonts w:ascii="Arial" w:hAnsi="Arial" w:cs="Arial" w:hint="default"/>
        <w:sz w:val="22"/>
        <w:szCs w:val="22"/>
      </w:rPr>
    </w:lvl>
    <w:lvl w:ilvl="1" w:tplc="F0441FCC">
      <w:start w:val="1"/>
      <w:numFmt w:val="decimal"/>
      <w:lvlText w:val="6.%2"/>
      <w:lvlJc w:val="left"/>
      <w:pPr>
        <w:ind w:left="1440" w:hanging="360"/>
      </w:pPr>
      <w:rPr>
        <w:rFonts w:hint="default"/>
      </w:rPr>
    </w:lvl>
    <w:lvl w:ilvl="2" w:tplc="DF22A27A">
      <w:start w:val="1"/>
      <w:numFmt w:val="lowerLetter"/>
      <w:lvlText w:val="%3)"/>
      <w:lvlJc w:val="left"/>
      <w:pPr>
        <w:ind w:left="2340" w:hanging="36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6184347"/>
    <w:multiLevelType w:val="hybridMultilevel"/>
    <w:tmpl w:val="05C0FC0E"/>
    <w:lvl w:ilvl="0" w:tplc="2714924C">
      <w:start w:val="1"/>
      <w:numFmt w:val="decimal"/>
      <w:lvlText w:val="%1."/>
      <w:lvlJc w:val="left"/>
      <w:pPr>
        <w:ind w:left="360" w:hanging="360"/>
      </w:pPr>
      <w:rPr>
        <w:rFonts w:hint="default"/>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87F72E5"/>
    <w:multiLevelType w:val="multilevel"/>
    <w:tmpl w:val="80C479AA"/>
    <w:lvl w:ilvl="0">
      <w:start w:val="1"/>
      <w:numFmt w:val="decimal"/>
      <w:pStyle w:val="Nadpis2"/>
      <w:suff w:val="space"/>
      <w:lvlText w:val="%1."/>
      <w:lvlJc w:val="left"/>
      <w:pPr>
        <w:ind w:left="360" w:hanging="360"/>
      </w:pPr>
      <w:rPr>
        <w:rFonts w:cs="Times New Roman" w:hint="default"/>
      </w:rPr>
    </w:lvl>
    <w:lvl w:ilvl="1">
      <w:start w:val="1"/>
      <w:numFmt w:val="decimal"/>
      <w:pStyle w:val="Nadpis3"/>
      <w:lvlText w:val="%1.%2."/>
      <w:lvlJc w:val="left"/>
      <w:pPr>
        <w:ind w:left="574" w:hanging="432"/>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Roman"/>
      <w:pStyle w:val="Nadpis4"/>
      <w:suff w:val="space"/>
      <w:lvlText w:val="Článek %3."/>
      <w:lvlJc w:val="left"/>
      <w:pPr>
        <w:ind w:left="6742" w:hanging="50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199652FD"/>
    <w:multiLevelType w:val="multilevel"/>
    <w:tmpl w:val="F7D8DA3E"/>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b/>
        <w:sz w:val="22"/>
        <w:szCs w:val="22"/>
      </w:rPr>
    </w:lvl>
    <w:lvl w:ilvl="2">
      <w:start w:val="1"/>
      <w:numFmt w:val="upperRoman"/>
      <w:suff w:val="nothing"/>
      <w:lvlText w:val="%3."/>
      <w:lvlJc w:val="left"/>
      <w:pPr>
        <w:ind w:left="788" w:hanging="504"/>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Times New Roman" w:hint="default"/>
      </w:rPr>
    </w:lvl>
    <w:lvl w:ilvl="4">
      <w:start w:val="1"/>
      <w:numFmt w:val="decimal"/>
      <w:pStyle w:val="Nadpis5"/>
      <w:lvlText w:val="4.3.%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1C2900BC"/>
    <w:multiLevelType w:val="multilevel"/>
    <w:tmpl w:val="BCB04180"/>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640"/>
        </w:tabs>
        <w:ind w:left="640" w:hanging="280"/>
      </w:pPr>
      <w:rPr>
        <w:rFonts w:hint="default"/>
      </w:rPr>
    </w:lvl>
    <w:lvl w:ilvl="2">
      <w:start w:val="1"/>
      <w:numFmt w:val="upperRoman"/>
      <w:lvlText w:val="%3."/>
      <w:lvlJc w:val="left"/>
      <w:pPr>
        <w:tabs>
          <w:tab w:val="num" w:pos="960"/>
        </w:tabs>
        <w:ind w:left="960" w:hanging="320"/>
      </w:pPr>
      <w:rPr>
        <w:rFonts w:ascii="Arial" w:hAnsi="Arial" w:cs="Arial" w:hint="default"/>
        <w:b w:val="0"/>
        <w:i w:val="0"/>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1CBB77DB"/>
    <w:multiLevelType w:val="hybridMultilevel"/>
    <w:tmpl w:val="6C1AABA4"/>
    <w:lvl w:ilvl="0" w:tplc="DA9872EA">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1D7D0742"/>
    <w:multiLevelType w:val="multilevel"/>
    <w:tmpl w:val="4CE081B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DAB71E5"/>
    <w:multiLevelType w:val="multilevel"/>
    <w:tmpl w:val="9EC09E40"/>
    <w:lvl w:ilvl="0">
      <w:start w:val="1"/>
      <w:numFmt w:val="decimal"/>
      <w:pStyle w:val="ZDlV"/>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dnadpisyVZD"/>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16A282C"/>
    <w:multiLevelType w:val="hybridMultilevel"/>
    <w:tmpl w:val="82B253EE"/>
    <w:lvl w:ilvl="0" w:tplc="2714924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2543514"/>
    <w:multiLevelType w:val="hybridMultilevel"/>
    <w:tmpl w:val="EA3453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49A58F7"/>
    <w:multiLevelType w:val="hybridMultilevel"/>
    <w:tmpl w:val="743A74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4A8050F"/>
    <w:multiLevelType w:val="hybridMultilevel"/>
    <w:tmpl w:val="12E41EB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6F830DB"/>
    <w:multiLevelType w:val="hybridMultilevel"/>
    <w:tmpl w:val="DEDE9254"/>
    <w:lvl w:ilvl="0" w:tplc="4D0C50A6">
      <w:start w:val="1"/>
      <w:numFmt w:val="decimal"/>
      <w:lvlText w:val="%1."/>
      <w:lvlJc w:val="left"/>
      <w:pPr>
        <w:ind w:left="361"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874348E"/>
    <w:multiLevelType w:val="hybridMultilevel"/>
    <w:tmpl w:val="7FC421DC"/>
    <w:lvl w:ilvl="0" w:tplc="04050017">
      <w:start w:val="1"/>
      <w:numFmt w:val="lowerLetter"/>
      <w:lvlText w:val="%1)"/>
      <w:lvlJc w:val="left"/>
      <w:pPr>
        <w:ind w:left="1928" w:hanging="360"/>
      </w:pPr>
      <w:rPr>
        <w:rFonts w:hint="default"/>
      </w:rPr>
    </w:lvl>
    <w:lvl w:ilvl="1" w:tplc="04050003" w:tentative="1">
      <w:start w:val="1"/>
      <w:numFmt w:val="bullet"/>
      <w:lvlText w:val="o"/>
      <w:lvlJc w:val="left"/>
      <w:pPr>
        <w:ind w:left="2648" w:hanging="360"/>
      </w:pPr>
      <w:rPr>
        <w:rFonts w:ascii="Courier New" w:hAnsi="Courier New" w:cs="Courier New" w:hint="default"/>
      </w:rPr>
    </w:lvl>
    <w:lvl w:ilvl="2" w:tplc="04050005" w:tentative="1">
      <w:start w:val="1"/>
      <w:numFmt w:val="bullet"/>
      <w:lvlText w:val=""/>
      <w:lvlJc w:val="left"/>
      <w:pPr>
        <w:ind w:left="3368" w:hanging="360"/>
      </w:pPr>
      <w:rPr>
        <w:rFonts w:ascii="Wingdings" w:hAnsi="Wingdings" w:hint="default"/>
      </w:rPr>
    </w:lvl>
    <w:lvl w:ilvl="3" w:tplc="04050001" w:tentative="1">
      <w:start w:val="1"/>
      <w:numFmt w:val="bullet"/>
      <w:lvlText w:val=""/>
      <w:lvlJc w:val="left"/>
      <w:pPr>
        <w:ind w:left="4088" w:hanging="360"/>
      </w:pPr>
      <w:rPr>
        <w:rFonts w:ascii="Symbol" w:hAnsi="Symbol" w:hint="default"/>
      </w:rPr>
    </w:lvl>
    <w:lvl w:ilvl="4" w:tplc="04050003" w:tentative="1">
      <w:start w:val="1"/>
      <w:numFmt w:val="bullet"/>
      <w:lvlText w:val="o"/>
      <w:lvlJc w:val="left"/>
      <w:pPr>
        <w:ind w:left="4808" w:hanging="360"/>
      </w:pPr>
      <w:rPr>
        <w:rFonts w:ascii="Courier New" w:hAnsi="Courier New" w:cs="Courier New" w:hint="default"/>
      </w:rPr>
    </w:lvl>
    <w:lvl w:ilvl="5" w:tplc="04050005" w:tentative="1">
      <w:start w:val="1"/>
      <w:numFmt w:val="bullet"/>
      <w:lvlText w:val=""/>
      <w:lvlJc w:val="left"/>
      <w:pPr>
        <w:ind w:left="5528" w:hanging="360"/>
      </w:pPr>
      <w:rPr>
        <w:rFonts w:ascii="Wingdings" w:hAnsi="Wingdings" w:hint="default"/>
      </w:rPr>
    </w:lvl>
    <w:lvl w:ilvl="6" w:tplc="04050001" w:tentative="1">
      <w:start w:val="1"/>
      <w:numFmt w:val="bullet"/>
      <w:lvlText w:val=""/>
      <w:lvlJc w:val="left"/>
      <w:pPr>
        <w:ind w:left="6248" w:hanging="360"/>
      </w:pPr>
      <w:rPr>
        <w:rFonts w:ascii="Symbol" w:hAnsi="Symbol" w:hint="default"/>
      </w:rPr>
    </w:lvl>
    <w:lvl w:ilvl="7" w:tplc="04050003" w:tentative="1">
      <w:start w:val="1"/>
      <w:numFmt w:val="bullet"/>
      <w:lvlText w:val="o"/>
      <w:lvlJc w:val="left"/>
      <w:pPr>
        <w:ind w:left="6968" w:hanging="360"/>
      </w:pPr>
      <w:rPr>
        <w:rFonts w:ascii="Courier New" w:hAnsi="Courier New" w:cs="Courier New" w:hint="default"/>
      </w:rPr>
    </w:lvl>
    <w:lvl w:ilvl="8" w:tplc="04050005" w:tentative="1">
      <w:start w:val="1"/>
      <w:numFmt w:val="bullet"/>
      <w:lvlText w:val=""/>
      <w:lvlJc w:val="left"/>
      <w:pPr>
        <w:ind w:left="7688" w:hanging="360"/>
      </w:pPr>
      <w:rPr>
        <w:rFonts w:ascii="Wingdings" w:hAnsi="Wingdings" w:hint="default"/>
      </w:rPr>
    </w:lvl>
  </w:abstractNum>
  <w:abstractNum w:abstractNumId="31" w15:restartNumberingAfterBreak="0">
    <w:nsid w:val="2A7914A7"/>
    <w:multiLevelType w:val="hybridMultilevel"/>
    <w:tmpl w:val="14380D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B227A31"/>
    <w:multiLevelType w:val="multilevel"/>
    <w:tmpl w:val="B1323C74"/>
    <w:lvl w:ilvl="0">
      <w:start w:val="1"/>
      <w:numFmt w:val="decimal"/>
      <w:lvlText w:val="%1"/>
      <w:lvlJc w:val="left"/>
      <w:pPr>
        <w:ind w:left="432" w:hanging="432"/>
      </w:pPr>
    </w:lvl>
    <w:lvl w:ilvl="1">
      <w:start w:val="1"/>
      <w:numFmt w:val="decimal"/>
      <w:lvlText w:val="8.%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2D512E12"/>
    <w:multiLevelType w:val="hybridMultilevel"/>
    <w:tmpl w:val="33FE27DA"/>
    <w:lvl w:ilvl="0" w:tplc="7CE24EBE">
      <w:start w:val="1"/>
      <w:numFmt w:val="decimal"/>
      <w:lvlText w:val="%1."/>
      <w:lvlJc w:val="left"/>
      <w:pPr>
        <w:tabs>
          <w:tab w:val="num" w:pos="720"/>
        </w:tabs>
        <w:ind w:left="720" w:hanging="360"/>
      </w:pPr>
      <w:rPr>
        <w:rFonts w:hint="default"/>
      </w:rPr>
    </w:lvl>
    <w:lvl w:ilvl="1" w:tplc="A3987F5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DC632CF"/>
    <w:multiLevelType w:val="hybridMultilevel"/>
    <w:tmpl w:val="A128145E"/>
    <w:lvl w:ilvl="0" w:tplc="FFFFFFFF">
      <w:start w:val="1"/>
      <w:numFmt w:val="lowerRoman"/>
      <w:lvlText w:val="%1."/>
      <w:lvlJc w:val="right"/>
      <w:pPr>
        <w:ind w:left="1814" w:hanging="360"/>
      </w:pPr>
    </w:lvl>
    <w:lvl w:ilvl="1" w:tplc="FFFFFFFF" w:tentative="1">
      <w:start w:val="1"/>
      <w:numFmt w:val="lowerLetter"/>
      <w:lvlText w:val="%2."/>
      <w:lvlJc w:val="left"/>
      <w:pPr>
        <w:ind w:left="2534" w:hanging="360"/>
      </w:pPr>
    </w:lvl>
    <w:lvl w:ilvl="2" w:tplc="FFFFFFFF" w:tentative="1">
      <w:start w:val="1"/>
      <w:numFmt w:val="lowerRoman"/>
      <w:lvlText w:val="%3."/>
      <w:lvlJc w:val="right"/>
      <w:pPr>
        <w:ind w:left="3254" w:hanging="180"/>
      </w:pPr>
    </w:lvl>
    <w:lvl w:ilvl="3" w:tplc="FFFFFFFF" w:tentative="1">
      <w:start w:val="1"/>
      <w:numFmt w:val="decimal"/>
      <w:lvlText w:val="%4."/>
      <w:lvlJc w:val="left"/>
      <w:pPr>
        <w:ind w:left="3974" w:hanging="360"/>
      </w:pPr>
    </w:lvl>
    <w:lvl w:ilvl="4" w:tplc="FFFFFFFF" w:tentative="1">
      <w:start w:val="1"/>
      <w:numFmt w:val="lowerLetter"/>
      <w:lvlText w:val="%5."/>
      <w:lvlJc w:val="left"/>
      <w:pPr>
        <w:ind w:left="4694" w:hanging="360"/>
      </w:pPr>
    </w:lvl>
    <w:lvl w:ilvl="5" w:tplc="FFFFFFFF" w:tentative="1">
      <w:start w:val="1"/>
      <w:numFmt w:val="lowerRoman"/>
      <w:lvlText w:val="%6."/>
      <w:lvlJc w:val="right"/>
      <w:pPr>
        <w:ind w:left="5414" w:hanging="180"/>
      </w:pPr>
    </w:lvl>
    <w:lvl w:ilvl="6" w:tplc="FFFFFFFF" w:tentative="1">
      <w:start w:val="1"/>
      <w:numFmt w:val="decimal"/>
      <w:lvlText w:val="%7."/>
      <w:lvlJc w:val="left"/>
      <w:pPr>
        <w:ind w:left="6134" w:hanging="360"/>
      </w:pPr>
    </w:lvl>
    <w:lvl w:ilvl="7" w:tplc="FFFFFFFF" w:tentative="1">
      <w:start w:val="1"/>
      <w:numFmt w:val="lowerLetter"/>
      <w:lvlText w:val="%8."/>
      <w:lvlJc w:val="left"/>
      <w:pPr>
        <w:ind w:left="6854" w:hanging="360"/>
      </w:pPr>
    </w:lvl>
    <w:lvl w:ilvl="8" w:tplc="FFFFFFFF" w:tentative="1">
      <w:start w:val="1"/>
      <w:numFmt w:val="lowerRoman"/>
      <w:lvlText w:val="%9."/>
      <w:lvlJc w:val="right"/>
      <w:pPr>
        <w:ind w:left="7574" w:hanging="180"/>
      </w:pPr>
    </w:lvl>
  </w:abstractNum>
  <w:abstractNum w:abstractNumId="36" w15:restartNumberingAfterBreak="0">
    <w:nsid w:val="30607D6C"/>
    <w:multiLevelType w:val="hybridMultilevel"/>
    <w:tmpl w:val="D7E05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81B2A51"/>
    <w:multiLevelType w:val="hybridMultilevel"/>
    <w:tmpl w:val="59C8CA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84E5184"/>
    <w:multiLevelType w:val="hybridMultilevel"/>
    <w:tmpl w:val="02CCB2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3987399C"/>
    <w:multiLevelType w:val="hybridMultilevel"/>
    <w:tmpl w:val="C78AA5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DF81EAA"/>
    <w:multiLevelType w:val="hybridMultilevel"/>
    <w:tmpl w:val="987672E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F0B3B64"/>
    <w:multiLevelType w:val="hybridMultilevel"/>
    <w:tmpl w:val="3FCCDE5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16511A2"/>
    <w:multiLevelType w:val="hybridMultilevel"/>
    <w:tmpl w:val="3462F3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3B00243"/>
    <w:multiLevelType w:val="hybridMultilevel"/>
    <w:tmpl w:val="CE4249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5A20A19"/>
    <w:multiLevelType w:val="multilevel"/>
    <w:tmpl w:val="1500111E"/>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06D3D85"/>
    <w:multiLevelType w:val="multilevel"/>
    <w:tmpl w:val="9CB2053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4F74077"/>
    <w:multiLevelType w:val="hybridMultilevel"/>
    <w:tmpl w:val="973E91EA"/>
    <w:lvl w:ilvl="0" w:tplc="60306D22">
      <w:start w:val="1"/>
      <w:numFmt w:val="upperRoman"/>
      <w:pStyle w:val="mskslovn"/>
      <w:suff w:val="nothing"/>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8156446"/>
    <w:multiLevelType w:val="hybridMultilevel"/>
    <w:tmpl w:val="C55E4FB6"/>
    <w:lvl w:ilvl="0" w:tplc="3F46ECB0">
      <w:start w:val="1"/>
      <w:numFmt w:val="lowerRoman"/>
      <w:lvlText w:val="%1."/>
      <w:lvlJc w:val="righ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85E4D60"/>
    <w:multiLevelType w:val="hybridMultilevel"/>
    <w:tmpl w:val="8DDA707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587559D4"/>
    <w:multiLevelType w:val="multilevel"/>
    <w:tmpl w:val="EA16FCE0"/>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b/>
        <w:sz w:val="22"/>
        <w:szCs w:val="22"/>
      </w:rPr>
    </w:lvl>
    <w:lvl w:ilvl="2">
      <w:start w:val="1"/>
      <w:numFmt w:val="upperRoman"/>
      <w:suff w:val="nothing"/>
      <w:lvlText w:val="%3."/>
      <w:lvlJc w:val="left"/>
      <w:pPr>
        <w:ind w:left="788" w:hanging="504"/>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Times New Roman" w:hint="default"/>
      </w:rPr>
    </w:lvl>
    <w:lvl w:ilvl="4">
      <w:start w:val="1"/>
      <w:numFmt w:val="decimal"/>
      <w:lvlText w:val="4.1.%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0" w15:restartNumberingAfterBreak="0">
    <w:nsid w:val="591536EC"/>
    <w:multiLevelType w:val="hybridMultilevel"/>
    <w:tmpl w:val="4A0AC024"/>
    <w:lvl w:ilvl="0" w:tplc="4D0C50A6">
      <w:start w:val="1"/>
      <w:numFmt w:val="decimal"/>
      <w:lvlText w:val="%1."/>
      <w:lvlJc w:val="left"/>
      <w:pPr>
        <w:ind w:left="361"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AE96369"/>
    <w:multiLevelType w:val="hybridMultilevel"/>
    <w:tmpl w:val="BC8261C8"/>
    <w:lvl w:ilvl="0" w:tplc="7A22CCA0">
      <w:start w:val="1"/>
      <w:numFmt w:val="lowerLetter"/>
      <w:lvlText w:val="%1)"/>
      <w:lvlJc w:val="left"/>
      <w:pPr>
        <w:tabs>
          <w:tab w:val="num" w:pos="851"/>
        </w:tabs>
        <w:ind w:left="425" w:hanging="424"/>
      </w:pPr>
      <w:rPr>
        <w:rFonts w:hint="default"/>
        <w:sz w:val="22"/>
        <w:szCs w:val="22"/>
      </w:rPr>
    </w:lvl>
    <w:lvl w:ilvl="1" w:tplc="04050019">
      <w:start w:val="1"/>
      <w:numFmt w:val="lowerLetter"/>
      <w:lvlText w:val="%2."/>
      <w:lvlJc w:val="left"/>
      <w:pPr>
        <w:ind w:left="2715" w:hanging="360"/>
      </w:pPr>
    </w:lvl>
    <w:lvl w:ilvl="2" w:tplc="0405001B" w:tentative="1">
      <w:start w:val="1"/>
      <w:numFmt w:val="lowerRoman"/>
      <w:lvlText w:val="%3."/>
      <w:lvlJc w:val="right"/>
      <w:pPr>
        <w:ind w:left="3435" w:hanging="180"/>
      </w:pPr>
    </w:lvl>
    <w:lvl w:ilvl="3" w:tplc="0405000F" w:tentative="1">
      <w:start w:val="1"/>
      <w:numFmt w:val="decimal"/>
      <w:lvlText w:val="%4."/>
      <w:lvlJc w:val="left"/>
      <w:pPr>
        <w:ind w:left="4155" w:hanging="360"/>
      </w:pPr>
    </w:lvl>
    <w:lvl w:ilvl="4" w:tplc="04050019" w:tentative="1">
      <w:start w:val="1"/>
      <w:numFmt w:val="lowerLetter"/>
      <w:lvlText w:val="%5."/>
      <w:lvlJc w:val="left"/>
      <w:pPr>
        <w:ind w:left="4875" w:hanging="360"/>
      </w:pPr>
    </w:lvl>
    <w:lvl w:ilvl="5" w:tplc="0405001B" w:tentative="1">
      <w:start w:val="1"/>
      <w:numFmt w:val="lowerRoman"/>
      <w:lvlText w:val="%6."/>
      <w:lvlJc w:val="right"/>
      <w:pPr>
        <w:ind w:left="5595" w:hanging="180"/>
      </w:pPr>
    </w:lvl>
    <w:lvl w:ilvl="6" w:tplc="0405000F" w:tentative="1">
      <w:start w:val="1"/>
      <w:numFmt w:val="decimal"/>
      <w:lvlText w:val="%7."/>
      <w:lvlJc w:val="left"/>
      <w:pPr>
        <w:ind w:left="6315" w:hanging="360"/>
      </w:pPr>
    </w:lvl>
    <w:lvl w:ilvl="7" w:tplc="04050019" w:tentative="1">
      <w:start w:val="1"/>
      <w:numFmt w:val="lowerLetter"/>
      <w:lvlText w:val="%8."/>
      <w:lvlJc w:val="left"/>
      <w:pPr>
        <w:ind w:left="7035" w:hanging="360"/>
      </w:pPr>
    </w:lvl>
    <w:lvl w:ilvl="8" w:tplc="0405001B" w:tentative="1">
      <w:start w:val="1"/>
      <w:numFmt w:val="lowerRoman"/>
      <w:lvlText w:val="%9."/>
      <w:lvlJc w:val="right"/>
      <w:pPr>
        <w:ind w:left="7755" w:hanging="180"/>
      </w:pPr>
    </w:lvl>
  </w:abstractNum>
  <w:abstractNum w:abstractNumId="52" w15:restartNumberingAfterBreak="0">
    <w:nsid w:val="5CCA736E"/>
    <w:multiLevelType w:val="hybridMultilevel"/>
    <w:tmpl w:val="C910E2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5EC508D3"/>
    <w:multiLevelType w:val="hybridMultilevel"/>
    <w:tmpl w:val="D43E09C8"/>
    <w:lvl w:ilvl="0" w:tplc="04050017">
      <w:start w:val="1"/>
      <w:numFmt w:val="lowerLetter"/>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05E3148"/>
    <w:multiLevelType w:val="hybridMultilevel"/>
    <w:tmpl w:val="4A0AC024"/>
    <w:lvl w:ilvl="0" w:tplc="4D0C50A6">
      <w:start w:val="1"/>
      <w:numFmt w:val="decimal"/>
      <w:lvlText w:val="%1."/>
      <w:lvlJc w:val="left"/>
      <w:pPr>
        <w:ind w:left="361"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2BB706C"/>
    <w:multiLevelType w:val="multilevel"/>
    <w:tmpl w:val="6CD8F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3CA0FB1"/>
    <w:multiLevelType w:val="hybridMultilevel"/>
    <w:tmpl w:val="D048F344"/>
    <w:lvl w:ilvl="0" w:tplc="0FE87662">
      <w:start w:val="1"/>
      <w:numFmt w:val="lowerLetter"/>
      <w:lvlText w:val="%1)"/>
      <w:lvlJc w:val="left"/>
      <w:pPr>
        <w:ind w:left="768" w:hanging="360"/>
      </w:pPr>
      <w:rPr>
        <w:b w:val="0"/>
        <w:bCs w:val="0"/>
      </w:rPr>
    </w:lvl>
    <w:lvl w:ilvl="1" w:tplc="04050019">
      <w:start w:val="1"/>
      <w:numFmt w:val="lowerLetter"/>
      <w:lvlText w:val="%2."/>
      <w:lvlJc w:val="left"/>
      <w:pPr>
        <w:ind w:left="1488" w:hanging="360"/>
      </w:pPr>
    </w:lvl>
    <w:lvl w:ilvl="2" w:tplc="CBD06156">
      <w:numFmt w:val="bullet"/>
      <w:lvlText w:val="•"/>
      <w:lvlJc w:val="left"/>
      <w:pPr>
        <w:ind w:left="2388" w:hanging="360"/>
      </w:pPr>
      <w:rPr>
        <w:rFonts w:ascii="Calibri Light" w:eastAsia="Times New Roman" w:hAnsi="Calibri Light" w:cs="Calibri Light" w:hint="default"/>
      </w:rPr>
    </w:lvl>
    <w:lvl w:ilvl="3" w:tplc="0405000F" w:tentative="1">
      <w:start w:val="1"/>
      <w:numFmt w:val="decimal"/>
      <w:lvlText w:val="%4."/>
      <w:lvlJc w:val="left"/>
      <w:pPr>
        <w:ind w:left="2928" w:hanging="360"/>
      </w:pPr>
    </w:lvl>
    <w:lvl w:ilvl="4" w:tplc="04050019" w:tentative="1">
      <w:start w:val="1"/>
      <w:numFmt w:val="lowerLetter"/>
      <w:lvlText w:val="%5."/>
      <w:lvlJc w:val="left"/>
      <w:pPr>
        <w:ind w:left="3648" w:hanging="360"/>
      </w:pPr>
    </w:lvl>
    <w:lvl w:ilvl="5" w:tplc="0405001B" w:tentative="1">
      <w:start w:val="1"/>
      <w:numFmt w:val="lowerRoman"/>
      <w:lvlText w:val="%6."/>
      <w:lvlJc w:val="right"/>
      <w:pPr>
        <w:ind w:left="4368" w:hanging="180"/>
      </w:pPr>
    </w:lvl>
    <w:lvl w:ilvl="6" w:tplc="0405000F" w:tentative="1">
      <w:start w:val="1"/>
      <w:numFmt w:val="decimal"/>
      <w:lvlText w:val="%7."/>
      <w:lvlJc w:val="left"/>
      <w:pPr>
        <w:ind w:left="5088" w:hanging="360"/>
      </w:pPr>
    </w:lvl>
    <w:lvl w:ilvl="7" w:tplc="04050019" w:tentative="1">
      <w:start w:val="1"/>
      <w:numFmt w:val="lowerLetter"/>
      <w:lvlText w:val="%8."/>
      <w:lvlJc w:val="left"/>
      <w:pPr>
        <w:ind w:left="5808" w:hanging="360"/>
      </w:pPr>
    </w:lvl>
    <w:lvl w:ilvl="8" w:tplc="0405001B" w:tentative="1">
      <w:start w:val="1"/>
      <w:numFmt w:val="lowerRoman"/>
      <w:lvlText w:val="%9."/>
      <w:lvlJc w:val="right"/>
      <w:pPr>
        <w:ind w:left="6528" w:hanging="180"/>
      </w:pPr>
    </w:lvl>
  </w:abstractNum>
  <w:abstractNum w:abstractNumId="57" w15:restartNumberingAfterBreak="0">
    <w:nsid w:val="65E9794B"/>
    <w:multiLevelType w:val="hybridMultilevel"/>
    <w:tmpl w:val="4A0AC024"/>
    <w:lvl w:ilvl="0" w:tplc="4D0C50A6">
      <w:start w:val="1"/>
      <w:numFmt w:val="decimal"/>
      <w:lvlText w:val="%1."/>
      <w:lvlJc w:val="left"/>
      <w:pPr>
        <w:ind w:left="361"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89F695E"/>
    <w:multiLevelType w:val="hybridMultilevel"/>
    <w:tmpl w:val="2EFAB6D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D802704"/>
    <w:multiLevelType w:val="hybridMultilevel"/>
    <w:tmpl w:val="D97ABFA8"/>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0" w15:restartNumberingAfterBreak="0">
    <w:nsid w:val="6F462A72"/>
    <w:multiLevelType w:val="hybridMultilevel"/>
    <w:tmpl w:val="08F04D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FBA72D1"/>
    <w:multiLevelType w:val="hybridMultilevel"/>
    <w:tmpl w:val="039A9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20E4D6C"/>
    <w:multiLevelType w:val="hybridMultilevel"/>
    <w:tmpl w:val="92345C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25209FA"/>
    <w:multiLevelType w:val="hybridMultilevel"/>
    <w:tmpl w:val="EBF49020"/>
    <w:lvl w:ilvl="0" w:tplc="AB66F1EC">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4" w15:restartNumberingAfterBreak="0">
    <w:nsid w:val="738740BD"/>
    <w:multiLevelType w:val="multilevel"/>
    <w:tmpl w:val="97D0A8AA"/>
    <w:lvl w:ilvl="0">
      <w:start w:val="1"/>
      <w:numFmt w:val="upperRoman"/>
      <w:lvlText w:val="%1."/>
      <w:lvlJc w:val="left"/>
      <w:pPr>
        <w:ind w:left="1570" w:hanging="1570"/>
      </w:pPr>
      <w:rPr>
        <w:rFonts w:cs="Times New Roman" w:hint="default"/>
      </w:rPr>
    </w:lvl>
    <w:lvl w:ilvl="1">
      <w:start w:val="1"/>
      <w:numFmt w:val="decimal"/>
      <w:lvlText w:val="%2."/>
      <w:lvlJc w:val="left"/>
      <w:pPr>
        <w:ind w:left="2290" w:hanging="360"/>
      </w:pPr>
      <w:rPr>
        <w:rFonts w:cs="Times New Roman" w:hint="default"/>
      </w:rPr>
    </w:lvl>
    <w:lvl w:ilvl="2">
      <w:start w:val="1"/>
      <w:numFmt w:val="lowerRoman"/>
      <w:lvlText w:val="%3."/>
      <w:lvlJc w:val="right"/>
      <w:pPr>
        <w:ind w:left="3010" w:hanging="180"/>
      </w:pPr>
      <w:rPr>
        <w:rFonts w:cs="Times New Roman" w:hint="default"/>
      </w:rPr>
    </w:lvl>
    <w:lvl w:ilvl="3">
      <w:start w:val="1"/>
      <w:numFmt w:val="decimal"/>
      <w:lvlText w:val="%4."/>
      <w:lvlJc w:val="left"/>
      <w:pPr>
        <w:ind w:left="3730" w:hanging="360"/>
      </w:pPr>
      <w:rPr>
        <w:rFonts w:cs="Times New Roman" w:hint="default"/>
      </w:rPr>
    </w:lvl>
    <w:lvl w:ilvl="4">
      <w:start w:val="1"/>
      <w:numFmt w:val="lowerLetter"/>
      <w:lvlText w:val="%5."/>
      <w:lvlJc w:val="left"/>
      <w:pPr>
        <w:ind w:left="4450" w:hanging="360"/>
      </w:pPr>
      <w:rPr>
        <w:rFonts w:cs="Times New Roman" w:hint="default"/>
      </w:rPr>
    </w:lvl>
    <w:lvl w:ilvl="5">
      <w:start w:val="1"/>
      <w:numFmt w:val="lowerRoman"/>
      <w:lvlText w:val="%6."/>
      <w:lvlJc w:val="right"/>
      <w:pPr>
        <w:ind w:left="5170" w:hanging="180"/>
      </w:pPr>
      <w:rPr>
        <w:rFonts w:cs="Times New Roman" w:hint="default"/>
      </w:rPr>
    </w:lvl>
    <w:lvl w:ilvl="6">
      <w:start w:val="1"/>
      <w:numFmt w:val="decimal"/>
      <w:lvlText w:val="%7."/>
      <w:lvlJc w:val="left"/>
      <w:pPr>
        <w:ind w:left="5890" w:hanging="360"/>
      </w:pPr>
      <w:rPr>
        <w:rFonts w:cs="Times New Roman" w:hint="default"/>
      </w:rPr>
    </w:lvl>
    <w:lvl w:ilvl="7">
      <w:start w:val="1"/>
      <w:numFmt w:val="lowerLetter"/>
      <w:lvlText w:val="%8."/>
      <w:lvlJc w:val="left"/>
      <w:pPr>
        <w:ind w:left="6610" w:hanging="360"/>
      </w:pPr>
      <w:rPr>
        <w:rFonts w:cs="Times New Roman" w:hint="default"/>
      </w:rPr>
    </w:lvl>
    <w:lvl w:ilvl="8">
      <w:start w:val="1"/>
      <w:numFmt w:val="lowerRoman"/>
      <w:lvlText w:val="%9."/>
      <w:lvlJc w:val="right"/>
      <w:pPr>
        <w:ind w:left="7330" w:hanging="180"/>
      </w:pPr>
      <w:rPr>
        <w:rFonts w:cs="Times New Roman" w:hint="default"/>
      </w:rPr>
    </w:lvl>
  </w:abstractNum>
  <w:abstractNum w:abstractNumId="65" w15:restartNumberingAfterBreak="0">
    <w:nsid w:val="73BA7416"/>
    <w:multiLevelType w:val="hybridMultilevel"/>
    <w:tmpl w:val="8CFC0C84"/>
    <w:lvl w:ilvl="0" w:tplc="98380FC4">
      <w:start w:val="1"/>
      <w:numFmt w:val="decimal"/>
      <w:lvlText w:val="%1."/>
      <w:lvlJc w:val="left"/>
      <w:pPr>
        <w:ind w:left="720" w:hanging="360"/>
      </w:pPr>
      <w:rPr>
        <w:rFonts w:cs="Times New Roman"/>
        <w:b w:val="0"/>
        <w:bCs w:val="0"/>
        <w:i w:val="0"/>
        <w:iCs w:val="0"/>
      </w:rPr>
    </w:lvl>
    <w:lvl w:ilvl="1" w:tplc="7D6C31A0">
      <w:start w:val="1"/>
      <w:numFmt w:val="lowerLetter"/>
      <w:lvlText w:val="%2)"/>
      <w:lvlJc w:val="left"/>
      <w:pPr>
        <w:ind w:left="644" w:hanging="360"/>
      </w:pPr>
      <w:rPr>
        <w:rFonts w:ascii="Arial" w:eastAsia="Calibri" w:hAnsi="Arial" w:cs="Arial"/>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6" w15:restartNumberingAfterBreak="0">
    <w:nsid w:val="74EA1296"/>
    <w:multiLevelType w:val="hybridMultilevel"/>
    <w:tmpl w:val="0A06E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5A8120E"/>
    <w:multiLevelType w:val="hybridMultilevel"/>
    <w:tmpl w:val="BEAEC64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8" w15:restartNumberingAfterBreak="0">
    <w:nsid w:val="77A12B93"/>
    <w:multiLevelType w:val="multilevel"/>
    <w:tmpl w:val="20C8DB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0"/>
        </w:tabs>
        <w:ind w:left="640" w:hanging="280"/>
      </w:pPr>
      <w:rPr>
        <w:rFonts w:hint="default"/>
      </w:rPr>
    </w:lvl>
    <w:lvl w:ilvl="2">
      <w:start w:val="1"/>
      <w:numFmt w:val="lowerRoman"/>
      <w:lvlText w:val="%3."/>
      <w:lvlJc w:val="left"/>
      <w:pPr>
        <w:tabs>
          <w:tab w:val="num" w:pos="960"/>
        </w:tabs>
        <w:ind w:left="960" w:hanging="3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15:restartNumberingAfterBreak="0">
    <w:nsid w:val="7CCA24A3"/>
    <w:multiLevelType w:val="hybridMultilevel"/>
    <w:tmpl w:val="DF7ACDE6"/>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E9E5781"/>
    <w:multiLevelType w:val="hybridMultilevel"/>
    <w:tmpl w:val="7B9EDFE4"/>
    <w:lvl w:ilvl="0" w:tplc="E6D63B4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F7F035E"/>
    <w:multiLevelType w:val="hybridMultilevel"/>
    <w:tmpl w:val="574A291E"/>
    <w:lvl w:ilvl="0" w:tplc="C3087D7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9"/>
  </w:num>
  <w:num w:numId="2">
    <w:abstractNumId w:val="65"/>
  </w:num>
  <w:num w:numId="3">
    <w:abstractNumId w:val="40"/>
  </w:num>
  <w:num w:numId="4">
    <w:abstractNumId w:val="29"/>
  </w:num>
  <w:num w:numId="5">
    <w:abstractNumId w:val="25"/>
  </w:num>
  <w:num w:numId="6">
    <w:abstractNumId w:val="54"/>
  </w:num>
  <w:num w:numId="7">
    <w:abstractNumId w:val="8"/>
  </w:num>
  <w:num w:numId="8">
    <w:abstractNumId w:val="9"/>
  </w:num>
  <w:num w:numId="9">
    <w:abstractNumId w:val="43"/>
  </w:num>
  <w:num w:numId="10">
    <w:abstractNumId w:val="15"/>
  </w:num>
  <w:num w:numId="11">
    <w:abstractNumId w:val="28"/>
  </w:num>
  <w:num w:numId="12">
    <w:abstractNumId w:val="39"/>
  </w:num>
  <w:num w:numId="13">
    <w:abstractNumId w:val="64"/>
  </w:num>
  <w:num w:numId="14">
    <w:abstractNumId w:val="66"/>
  </w:num>
  <w:num w:numId="15">
    <w:abstractNumId w:val="47"/>
  </w:num>
  <w:num w:numId="16">
    <w:abstractNumId w:val="13"/>
  </w:num>
  <w:num w:numId="17">
    <w:abstractNumId w:val="50"/>
  </w:num>
  <w:num w:numId="18">
    <w:abstractNumId w:val="20"/>
  </w:num>
  <w:num w:numId="19">
    <w:abstractNumId w:val="49"/>
  </w:num>
  <w:num w:numId="20">
    <w:abstractNumId w:val="51"/>
  </w:num>
  <w:num w:numId="21">
    <w:abstractNumId w:val="63"/>
  </w:num>
  <w:num w:numId="22">
    <w:abstractNumId w:val="46"/>
  </w:num>
  <w:num w:numId="23">
    <w:abstractNumId w:val="41"/>
  </w:num>
  <w:num w:numId="24">
    <w:abstractNumId w:val="27"/>
  </w:num>
  <w:num w:numId="25">
    <w:abstractNumId w:val="4"/>
  </w:num>
  <w:num w:numId="26">
    <w:abstractNumId w:val="1"/>
  </w:num>
  <w:num w:numId="27">
    <w:abstractNumId w:val="38"/>
  </w:num>
  <w:num w:numId="28">
    <w:abstractNumId w:val="5"/>
  </w:num>
  <w:num w:numId="29">
    <w:abstractNumId w:val="67"/>
  </w:num>
  <w:num w:numId="30">
    <w:abstractNumId w:val="34"/>
  </w:num>
  <w:num w:numId="31">
    <w:abstractNumId w:val="62"/>
  </w:num>
  <w:num w:numId="32">
    <w:abstractNumId w:val="24"/>
  </w:num>
  <w:num w:numId="33">
    <w:abstractNumId w:val="69"/>
  </w:num>
  <w:num w:numId="34">
    <w:abstractNumId w:val="22"/>
  </w:num>
  <w:num w:numId="35">
    <w:abstractNumId w:val="30"/>
  </w:num>
  <w:num w:numId="36">
    <w:abstractNumId w:val="57"/>
  </w:num>
  <w:num w:numId="37">
    <w:abstractNumId w:val="2"/>
  </w:num>
  <w:num w:numId="38">
    <w:abstractNumId w:val="53"/>
  </w:num>
  <w:num w:numId="39">
    <w:abstractNumId w:val="52"/>
  </w:num>
  <w:num w:numId="40">
    <w:abstractNumId w:val="42"/>
  </w:num>
  <w:num w:numId="41">
    <w:abstractNumId w:val="37"/>
  </w:num>
  <w:num w:numId="42">
    <w:abstractNumId w:val="32"/>
  </w:num>
  <w:num w:numId="43">
    <w:abstractNumId w:val="44"/>
  </w:num>
  <w:num w:numId="44">
    <w:abstractNumId w:val="18"/>
  </w:num>
  <w:num w:numId="45">
    <w:abstractNumId w:val="11"/>
  </w:num>
  <w:num w:numId="46">
    <w:abstractNumId w:val="45"/>
  </w:num>
  <w:num w:numId="47">
    <w:abstractNumId w:val="16"/>
  </w:num>
  <w:num w:numId="48">
    <w:abstractNumId w:val="58"/>
  </w:num>
  <w:num w:numId="49">
    <w:abstractNumId w:val="36"/>
  </w:num>
  <w:num w:numId="50">
    <w:abstractNumId w:val="7"/>
  </w:num>
  <w:num w:numId="51">
    <w:abstractNumId w:val="17"/>
  </w:num>
  <w:num w:numId="52">
    <w:abstractNumId w:val="23"/>
  </w:num>
  <w:num w:numId="53">
    <w:abstractNumId w:val="61"/>
  </w:num>
  <w:num w:numId="54">
    <w:abstractNumId w:val="60"/>
  </w:num>
  <w:num w:numId="55">
    <w:abstractNumId w:val="70"/>
  </w:num>
  <w:num w:numId="56">
    <w:abstractNumId w:val="31"/>
  </w:num>
  <w:num w:numId="57">
    <w:abstractNumId w:val="0"/>
  </w:num>
  <w:num w:numId="58">
    <w:abstractNumId w:val="19"/>
    <w:lvlOverride w:ilvl="0">
      <w:startOverride w:val="10"/>
    </w:lvlOverride>
    <w:lvlOverride w:ilvl="1">
      <w:startOverride w:val="5"/>
    </w:lvlOverride>
  </w:num>
  <w:num w:numId="59">
    <w:abstractNumId w:val="6"/>
  </w:num>
  <w:num w:numId="60">
    <w:abstractNumId w:val="59"/>
  </w:num>
  <w:num w:numId="61">
    <w:abstractNumId w:val="14"/>
  </w:num>
  <w:num w:numId="62">
    <w:abstractNumId w:val="56"/>
  </w:num>
  <w:num w:numId="63">
    <w:abstractNumId w:val="26"/>
  </w:num>
  <w:num w:numId="64">
    <w:abstractNumId w:val="3"/>
  </w:num>
  <w:num w:numId="65">
    <w:abstractNumId w:val="35"/>
  </w:num>
  <w:num w:numId="66">
    <w:abstractNumId w:val="12"/>
  </w:num>
  <w:num w:numId="67">
    <w:abstractNumId w:val="21"/>
  </w:num>
  <w:num w:numId="68">
    <w:abstractNumId w:val="48"/>
  </w:num>
  <w:num w:numId="69">
    <w:abstractNumId w:val="68"/>
  </w:num>
  <w:num w:numId="70">
    <w:abstractNumId w:val="33"/>
  </w:num>
  <w:num w:numId="71">
    <w:abstractNumId w:val="71"/>
  </w:num>
  <w:num w:numId="72">
    <w:abstractNumId w:val="10"/>
  </w:num>
  <w:num w:numId="73">
    <w:abstractNumId w:val="5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9"/>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93E"/>
    <w:rsid w:val="000014F3"/>
    <w:rsid w:val="000016D4"/>
    <w:rsid w:val="000019D4"/>
    <w:rsid w:val="00001B62"/>
    <w:rsid w:val="000020B3"/>
    <w:rsid w:val="00002207"/>
    <w:rsid w:val="0000356D"/>
    <w:rsid w:val="00003DB7"/>
    <w:rsid w:val="00004259"/>
    <w:rsid w:val="000042B6"/>
    <w:rsid w:val="000043DA"/>
    <w:rsid w:val="00005A70"/>
    <w:rsid w:val="00005EB3"/>
    <w:rsid w:val="000060B3"/>
    <w:rsid w:val="000061A1"/>
    <w:rsid w:val="00006D67"/>
    <w:rsid w:val="000075AF"/>
    <w:rsid w:val="00007931"/>
    <w:rsid w:val="00010E39"/>
    <w:rsid w:val="00011381"/>
    <w:rsid w:val="0001160A"/>
    <w:rsid w:val="00012468"/>
    <w:rsid w:val="000127EE"/>
    <w:rsid w:val="00012F63"/>
    <w:rsid w:val="0001300C"/>
    <w:rsid w:val="000133E4"/>
    <w:rsid w:val="00013804"/>
    <w:rsid w:val="000141A2"/>
    <w:rsid w:val="00014551"/>
    <w:rsid w:val="000149C1"/>
    <w:rsid w:val="000149D4"/>
    <w:rsid w:val="000158FA"/>
    <w:rsid w:val="00015FB4"/>
    <w:rsid w:val="0001657A"/>
    <w:rsid w:val="00016D90"/>
    <w:rsid w:val="000173BB"/>
    <w:rsid w:val="00017B4E"/>
    <w:rsid w:val="00017CE3"/>
    <w:rsid w:val="0002032D"/>
    <w:rsid w:val="00020CCB"/>
    <w:rsid w:val="00020EF6"/>
    <w:rsid w:val="00021F3E"/>
    <w:rsid w:val="000222B0"/>
    <w:rsid w:val="0002231C"/>
    <w:rsid w:val="00022E2C"/>
    <w:rsid w:val="00022FD9"/>
    <w:rsid w:val="0002335B"/>
    <w:rsid w:val="000255AE"/>
    <w:rsid w:val="0003036D"/>
    <w:rsid w:val="00030F88"/>
    <w:rsid w:val="000339B1"/>
    <w:rsid w:val="00033C9B"/>
    <w:rsid w:val="00034FAD"/>
    <w:rsid w:val="000352E7"/>
    <w:rsid w:val="000353D6"/>
    <w:rsid w:val="00036B4C"/>
    <w:rsid w:val="00036C4E"/>
    <w:rsid w:val="00036D38"/>
    <w:rsid w:val="00040B35"/>
    <w:rsid w:val="00041349"/>
    <w:rsid w:val="00041364"/>
    <w:rsid w:val="000418BD"/>
    <w:rsid w:val="00041EB8"/>
    <w:rsid w:val="000429F7"/>
    <w:rsid w:val="00043656"/>
    <w:rsid w:val="00043CCA"/>
    <w:rsid w:val="00043E45"/>
    <w:rsid w:val="00044AB2"/>
    <w:rsid w:val="00044E44"/>
    <w:rsid w:val="000454AF"/>
    <w:rsid w:val="0004576B"/>
    <w:rsid w:val="00045772"/>
    <w:rsid w:val="00045927"/>
    <w:rsid w:val="00051802"/>
    <w:rsid w:val="00051D9E"/>
    <w:rsid w:val="000522FB"/>
    <w:rsid w:val="00052FD9"/>
    <w:rsid w:val="00053203"/>
    <w:rsid w:val="00053DAE"/>
    <w:rsid w:val="000559B0"/>
    <w:rsid w:val="00055B4D"/>
    <w:rsid w:val="0005661B"/>
    <w:rsid w:val="00056DFD"/>
    <w:rsid w:val="0006045D"/>
    <w:rsid w:val="000626B1"/>
    <w:rsid w:val="00064672"/>
    <w:rsid w:val="00064E00"/>
    <w:rsid w:val="000653C9"/>
    <w:rsid w:val="00066A42"/>
    <w:rsid w:val="00067495"/>
    <w:rsid w:val="00067846"/>
    <w:rsid w:val="0007104F"/>
    <w:rsid w:val="000717DB"/>
    <w:rsid w:val="00071DD1"/>
    <w:rsid w:val="00071EC7"/>
    <w:rsid w:val="00072092"/>
    <w:rsid w:val="000734FB"/>
    <w:rsid w:val="00074F89"/>
    <w:rsid w:val="000763B3"/>
    <w:rsid w:val="0007641B"/>
    <w:rsid w:val="000771BF"/>
    <w:rsid w:val="00077723"/>
    <w:rsid w:val="00077C93"/>
    <w:rsid w:val="00080D7A"/>
    <w:rsid w:val="00081701"/>
    <w:rsid w:val="00082E2E"/>
    <w:rsid w:val="00083D51"/>
    <w:rsid w:val="00083F02"/>
    <w:rsid w:val="0008405A"/>
    <w:rsid w:val="000847CB"/>
    <w:rsid w:val="00084B26"/>
    <w:rsid w:val="00084C77"/>
    <w:rsid w:val="00084ECD"/>
    <w:rsid w:val="0008544F"/>
    <w:rsid w:val="00085BA7"/>
    <w:rsid w:val="00086387"/>
    <w:rsid w:val="00087651"/>
    <w:rsid w:val="0008779C"/>
    <w:rsid w:val="000878C1"/>
    <w:rsid w:val="00087CB2"/>
    <w:rsid w:val="00087FB4"/>
    <w:rsid w:val="00090307"/>
    <w:rsid w:val="00090A54"/>
    <w:rsid w:val="00091979"/>
    <w:rsid w:val="00091EC7"/>
    <w:rsid w:val="00091FCE"/>
    <w:rsid w:val="000921CD"/>
    <w:rsid w:val="00092424"/>
    <w:rsid w:val="000926ED"/>
    <w:rsid w:val="00092CD4"/>
    <w:rsid w:val="0009380D"/>
    <w:rsid w:val="0009493A"/>
    <w:rsid w:val="00095A1E"/>
    <w:rsid w:val="00096242"/>
    <w:rsid w:val="000A01DE"/>
    <w:rsid w:val="000A06B0"/>
    <w:rsid w:val="000A1939"/>
    <w:rsid w:val="000A1A01"/>
    <w:rsid w:val="000A2923"/>
    <w:rsid w:val="000A2B35"/>
    <w:rsid w:val="000A31AF"/>
    <w:rsid w:val="000A58A6"/>
    <w:rsid w:val="000A59E2"/>
    <w:rsid w:val="000A5FE3"/>
    <w:rsid w:val="000A66A5"/>
    <w:rsid w:val="000A7C9A"/>
    <w:rsid w:val="000A7F2C"/>
    <w:rsid w:val="000B0169"/>
    <w:rsid w:val="000B2CC6"/>
    <w:rsid w:val="000B3B0F"/>
    <w:rsid w:val="000B3B5D"/>
    <w:rsid w:val="000B4183"/>
    <w:rsid w:val="000B44E5"/>
    <w:rsid w:val="000B4925"/>
    <w:rsid w:val="000B553B"/>
    <w:rsid w:val="000B5A39"/>
    <w:rsid w:val="000B5ABC"/>
    <w:rsid w:val="000B6D62"/>
    <w:rsid w:val="000B7689"/>
    <w:rsid w:val="000B7FDB"/>
    <w:rsid w:val="000C1897"/>
    <w:rsid w:val="000C197D"/>
    <w:rsid w:val="000C2902"/>
    <w:rsid w:val="000C2EAD"/>
    <w:rsid w:val="000C3175"/>
    <w:rsid w:val="000C38F9"/>
    <w:rsid w:val="000C3FFA"/>
    <w:rsid w:val="000C45F1"/>
    <w:rsid w:val="000C5A65"/>
    <w:rsid w:val="000C6098"/>
    <w:rsid w:val="000C686E"/>
    <w:rsid w:val="000C7199"/>
    <w:rsid w:val="000C7CAA"/>
    <w:rsid w:val="000C7CF3"/>
    <w:rsid w:val="000D0573"/>
    <w:rsid w:val="000D084B"/>
    <w:rsid w:val="000D0B5B"/>
    <w:rsid w:val="000D0FA7"/>
    <w:rsid w:val="000D15EC"/>
    <w:rsid w:val="000D18F4"/>
    <w:rsid w:val="000D21C4"/>
    <w:rsid w:val="000D28A4"/>
    <w:rsid w:val="000D2B35"/>
    <w:rsid w:val="000D32FF"/>
    <w:rsid w:val="000D3512"/>
    <w:rsid w:val="000D37CF"/>
    <w:rsid w:val="000D3D2A"/>
    <w:rsid w:val="000D4F7A"/>
    <w:rsid w:val="000D58A5"/>
    <w:rsid w:val="000D5E92"/>
    <w:rsid w:val="000D6899"/>
    <w:rsid w:val="000D7868"/>
    <w:rsid w:val="000D7991"/>
    <w:rsid w:val="000E06BF"/>
    <w:rsid w:val="000E0A35"/>
    <w:rsid w:val="000E107D"/>
    <w:rsid w:val="000E1567"/>
    <w:rsid w:val="000E2270"/>
    <w:rsid w:val="000E2774"/>
    <w:rsid w:val="000E2B37"/>
    <w:rsid w:val="000E42BA"/>
    <w:rsid w:val="000E4D80"/>
    <w:rsid w:val="000E5380"/>
    <w:rsid w:val="000E5D52"/>
    <w:rsid w:val="000E705E"/>
    <w:rsid w:val="000F0A8D"/>
    <w:rsid w:val="000F10C8"/>
    <w:rsid w:val="000F19B3"/>
    <w:rsid w:val="000F1E2C"/>
    <w:rsid w:val="000F3577"/>
    <w:rsid w:val="000F365D"/>
    <w:rsid w:val="000F3F85"/>
    <w:rsid w:val="000F4559"/>
    <w:rsid w:val="000F562D"/>
    <w:rsid w:val="000F5B03"/>
    <w:rsid w:val="000F6283"/>
    <w:rsid w:val="00100312"/>
    <w:rsid w:val="00102847"/>
    <w:rsid w:val="00105149"/>
    <w:rsid w:val="00106C2B"/>
    <w:rsid w:val="00107581"/>
    <w:rsid w:val="0010795D"/>
    <w:rsid w:val="00110CD3"/>
    <w:rsid w:val="001113DD"/>
    <w:rsid w:val="001136D3"/>
    <w:rsid w:val="0011383A"/>
    <w:rsid w:val="00113EA9"/>
    <w:rsid w:val="00114082"/>
    <w:rsid w:val="00114A6F"/>
    <w:rsid w:val="00115012"/>
    <w:rsid w:val="0011510C"/>
    <w:rsid w:val="001156C2"/>
    <w:rsid w:val="001168D0"/>
    <w:rsid w:val="0011728B"/>
    <w:rsid w:val="00117E39"/>
    <w:rsid w:val="00117EFD"/>
    <w:rsid w:val="001204A3"/>
    <w:rsid w:val="001224AA"/>
    <w:rsid w:val="00124247"/>
    <w:rsid w:val="001242C3"/>
    <w:rsid w:val="00124494"/>
    <w:rsid w:val="00124617"/>
    <w:rsid w:val="00124833"/>
    <w:rsid w:val="00124F93"/>
    <w:rsid w:val="00125C03"/>
    <w:rsid w:val="00126656"/>
    <w:rsid w:val="00126924"/>
    <w:rsid w:val="00126A05"/>
    <w:rsid w:val="00131996"/>
    <w:rsid w:val="00131FB3"/>
    <w:rsid w:val="001324FC"/>
    <w:rsid w:val="00132935"/>
    <w:rsid w:val="00132F6F"/>
    <w:rsid w:val="001331DC"/>
    <w:rsid w:val="0013380E"/>
    <w:rsid w:val="001346F0"/>
    <w:rsid w:val="00135566"/>
    <w:rsid w:val="001359AF"/>
    <w:rsid w:val="00136BE5"/>
    <w:rsid w:val="00136FC6"/>
    <w:rsid w:val="001371C1"/>
    <w:rsid w:val="0013760E"/>
    <w:rsid w:val="00137F1B"/>
    <w:rsid w:val="0014077D"/>
    <w:rsid w:val="0014225B"/>
    <w:rsid w:val="0014246D"/>
    <w:rsid w:val="00142610"/>
    <w:rsid w:val="001452A0"/>
    <w:rsid w:val="00146175"/>
    <w:rsid w:val="001470CF"/>
    <w:rsid w:val="00147CB1"/>
    <w:rsid w:val="00147EF8"/>
    <w:rsid w:val="001500E4"/>
    <w:rsid w:val="001503CF"/>
    <w:rsid w:val="0015087E"/>
    <w:rsid w:val="00151194"/>
    <w:rsid w:val="00152E2C"/>
    <w:rsid w:val="001532E6"/>
    <w:rsid w:val="00153A49"/>
    <w:rsid w:val="0015443E"/>
    <w:rsid w:val="0015461F"/>
    <w:rsid w:val="001549ED"/>
    <w:rsid w:val="00156016"/>
    <w:rsid w:val="001560E3"/>
    <w:rsid w:val="0015655B"/>
    <w:rsid w:val="00157AA0"/>
    <w:rsid w:val="00160231"/>
    <w:rsid w:val="00161212"/>
    <w:rsid w:val="00161898"/>
    <w:rsid w:val="00161DB4"/>
    <w:rsid w:val="00162262"/>
    <w:rsid w:val="00162384"/>
    <w:rsid w:val="0016297B"/>
    <w:rsid w:val="00162C00"/>
    <w:rsid w:val="0016318D"/>
    <w:rsid w:val="0016368E"/>
    <w:rsid w:val="001638A3"/>
    <w:rsid w:val="00163E21"/>
    <w:rsid w:val="00164461"/>
    <w:rsid w:val="001648E2"/>
    <w:rsid w:val="00165500"/>
    <w:rsid w:val="00165B04"/>
    <w:rsid w:val="00166435"/>
    <w:rsid w:val="00166714"/>
    <w:rsid w:val="0016690A"/>
    <w:rsid w:val="001673C2"/>
    <w:rsid w:val="001679A8"/>
    <w:rsid w:val="00170B26"/>
    <w:rsid w:val="00170BB0"/>
    <w:rsid w:val="00171A5C"/>
    <w:rsid w:val="00172F75"/>
    <w:rsid w:val="001731D9"/>
    <w:rsid w:val="001732CE"/>
    <w:rsid w:val="00173E79"/>
    <w:rsid w:val="0017515D"/>
    <w:rsid w:val="00175210"/>
    <w:rsid w:val="001755B4"/>
    <w:rsid w:val="00175A4C"/>
    <w:rsid w:val="00175E51"/>
    <w:rsid w:val="0017654B"/>
    <w:rsid w:val="00176A76"/>
    <w:rsid w:val="0017733B"/>
    <w:rsid w:val="00177961"/>
    <w:rsid w:val="001801B0"/>
    <w:rsid w:val="001809D8"/>
    <w:rsid w:val="00182ED9"/>
    <w:rsid w:val="00183688"/>
    <w:rsid w:val="001838B6"/>
    <w:rsid w:val="00183AC3"/>
    <w:rsid w:val="00184A5E"/>
    <w:rsid w:val="00184C10"/>
    <w:rsid w:val="00185981"/>
    <w:rsid w:val="00185989"/>
    <w:rsid w:val="00185B41"/>
    <w:rsid w:val="00186213"/>
    <w:rsid w:val="0019294F"/>
    <w:rsid w:val="00192A9B"/>
    <w:rsid w:val="00192FF1"/>
    <w:rsid w:val="001937EB"/>
    <w:rsid w:val="001947B9"/>
    <w:rsid w:val="001950A2"/>
    <w:rsid w:val="001962B4"/>
    <w:rsid w:val="0019664F"/>
    <w:rsid w:val="001A112A"/>
    <w:rsid w:val="001A16F5"/>
    <w:rsid w:val="001A2258"/>
    <w:rsid w:val="001A3999"/>
    <w:rsid w:val="001A3C7F"/>
    <w:rsid w:val="001A3DE1"/>
    <w:rsid w:val="001A4054"/>
    <w:rsid w:val="001A4D26"/>
    <w:rsid w:val="001A547D"/>
    <w:rsid w:val="001A5A52"/>
    <w:rsid w:val="001A6E4A"/>
    <w:rsid w:val="001B02B6"/>
    <w:rsid w:val="001B120E"/>
    <w:rsid w:val="001B1276"/>
    <w:rsid w:val="001B1B09"/>
    <w:rsid w:val="001B1E72"/>
    <w:rsid w:val="001B2774"/>
    <w:rsid w:val="001B2B7D"/>
    <w:rsid w:val="001B2C5C"/>
    <w:rsid w:val="001B37C2"/>
    <w:rsid w:val="001B3C2E"/>
    <w:rsid w:val="001B47F5"/>
    <w:rsid w:val="001B4C53"/>
    <w:rsid w:val="001B5025"/>
    <w:rsid w:val="001B5481"/>
    <w:rsid w:val="001B5708"/>
    <w:rsid w:val="001B6E9C"/>
    <w:rsid w:val="001B6F14"/>
    <w:rsid w:val="001B78AC"/>
    <w:rsid w:val="001C11C1"/>
    <w:rsid w:val="001C1CDA"/>
    <w:rsid w:val="001C25E9"/>
    <w:rsid w:val="001C2D8E"/>
    <w:rsid w:val="001C32CD"/>
    <w:rsid w:val="001C33E1"/>
    <w:rsid w:val="001C3974"/>
    <w:rsid w:val="001C39DE"/>
    <w:rsid w:val="001C3CF2"/>
    <w:rsid w:val="001C3D5A"/>
    <w:rsid w:val="001C47D5"/>
    <w:rsid w:val="001C4B18"/>
    <w:rsid w:val="001C4B53"/>
    <w:rsid w:val="001C5789"/>
    <w:rsid w:val="001C69D1"/>
    <w:rsid w:val="001C6F7E"/>
    <w:rsid w:val="001C71BA"/>
    <w:rsid w:val="001C7A9D"/>
    <w:rsid w:val="001C7C80"/>
    <w:rsid w:val="001D0494"/>
    <w:rsid w:val="001D0D5F"/>
    <w:rsid w:val="001D3916"/>
    <w:rsid w:val="001D4455"/>
    <w:rsid w:val="001D4A2B"/>
    <w:rsid w:val="001D57D9"/>
    <w:rsid w:val="001D6246"/>
    <w:rsid w:val="001D6EE6"/>
    <w:rsid w:val="001D6FD9"/>
    <w:rsid w:val="001D7629"/>
    <w:rsid w:val="001D7682"/>
    <w:rsid w:val="001D76BE"/>
    <w:rsid w:val="001D7805"/>
    <w:rsid w:val="001D796E"/>
    <w:rsid w:val="001E03CE"/>
    <w:rsid w:val="001E0B04"/>
    <w:rsid w:val="001E0F93"/>
    <w:rsid w:val="001E133C"/>
    <w:rsid w:val="001E170B"/>
    <w:rsid w:val="001E1DAF"/>
    <w:rsid w:val="001E1E1C"/>
    <w:rsid w:val="001E3BC5"/>
    <w:rsid w:val="001E3FBA"/>
    <w:rsid w:val="001E4076"/>
    <w:rsid w:val="001E4094"/>
    <w:rsid w:val="001E4BBD"/>
    <w:rsid w:val="001E4E1D"/>
    <w:rsid w:val="001E4F95"/>
    <w:rsid w:val="001E505B"/>
    <w:rsid w:val="001E5811"/>
    <w:rsid w:val="001E5C14"/>
    <w:rsid w:val="001E5DDE"/>
    <w:rsid w:val="001E66EF"/>
    <w:rsid w:val="001E674D"/>
    <w:rsid w:val="001E79E7"/>
    <w:rsid w:val="001E7F14"/>
    <w:rsid w:val="001F0B1F"/>
    <w:rsid w:val="001F0DDB"/>
    <w:rsid w:val="001F2565"/>
    <w:rsid w:val="001F2ED8"/>
    <w:rsid w:val="001F319D"/>
    <w:rsid w:val="001F6D9A"/>
    <w:rsid w:val="001F6F5E"/>
    <w:rsid w:val="001F78A8"/>
    <w:rsid w:val="002004E1"/>
    <w:rsid w:val="00200652"/>
    <w:rsid w:val="00200DC3"/>
    <w:rsid w:val="00201025"/>
    <w:rsid w:val="002022FC"/>
    <w:rsid w:val="00202D50"/>
    <w:rsid w:val="00202E1F"/>
    <w:rsid w:val="002036CF"/>
    <w:rsid w:val="002043DB"/>
    <w:rsid w:val="002046C9"/>
    <w:rsid w:val="00204770"/>
    <w:rsid w:val="00205053"/>
    <w:rsid w:val="002054CB"/>
    <w:rsid w:val="0020657E"/>
    <w:rsid w:val="00206582"/>
    <w:rsid w:val="00206875"/>
    <w:rsid w:val="002073AA"/>
    <w:rsid w:val="002079C6"/>
    <w:rsid w:val="00207AF2"/>
    <w:rsid w:val="00207C93"/>
    <w:rsid w:val="00207FBD"/>
    <w:rsid w:val="00210490"/>
    <w:rsid w:val="00210F55"/>
    <w:rsid w:val="00211DD6"/>
    <w:rsid w:val="00211F26"/>
    <w:rsid w:val="00211FBF"/>
    <w:rsid w:val="002122B5"/>
    <w:rsid w:val="00212C43"/>
    <w:rsid w:val="00212D91"/>
    <w:rsid w:val="002131B1"/>
    <w:rsid w:val="0021348D"/>
    <w:rsid w:val="00213C78"/>
    <w:rsid w:val="00213E49"/>
    <w:rsid w:val="002144D8"/>
    <w:rsid w:val="0021453F"/>
    <w:rsid w:val="00214ADF"/>
    <w:rsid w:val="00215794"/>
    <w:rsid w:val="00215CF7"/>
    <w:rsid w:val="00216E29"/>
    <w:rsid w:val="002212D3"/>
    <w:rsid w:val="0022209E"/>
    <w:rsid w:val="002223DC"/>
    <w:rsid w:val="002229C0"/>
    <w:rsid w:val="00223A20"/>
    <w:rsid w:val="00223D9E"/>
    <w:rsid w:val="002265C7"/>
    <w:rsid w:val="002267C6"/>
    <w:rsid w:val="0022692F"/>
    <w:rsid w:val="00227257"/>
    <w:rsid w:val="00227FF3"/>
    <w:rsid w:val="00230477"/>
    <w:rsid w:val="0023127B"/>
    <w:rsid w:val="002318AD"/>
    <w:rsid w:val="00232448"/>
    <w:rsid w:val="00232957"/>
    <w:rsid w:val="002331D2"/>
    <w:rsid w:val="0023338C"/>
    <w:rsid w:val="00233D2C"/>
    <w:rsid w:val="002342E4"/>
    <w:rsid w:val="00234E92"/>
    <w:rsid w:val="00236B36"/>
    <w:rsid w:val="00237CE4"/>
    <w:rsid w:val="002400A1"/>
    <w:rsid w:val="002406C5"/>
    <w:rsid w:val="002410AC"/>
    <w:rsid w:val="002421EA"/>
    <w:rsid w:val="00242A6D"/>
    <w:rsid w:val="00242E5B"/>
    <w:rsid w:val="0024302B"/>
    <w:rsid w:val="002446BF"/>
    <w:rsid w:val="0024497E"/>
    <w:rsid w:val="00244C46"/>
    <w:rsid w:val="00245875"/>
    <w:rsid w:val="0024588A"/>
    <w:rsid w:val="00245F5C"/>
    <w:rsid w:val="00246FA4"/>
    <w:rsid w:val="002506F5"/>
    <w:rsid w:val="0025085F"/>
    <w:rsid w:val="00253756"/>
    <w:rsid w:val="00253C99"/>
    <w:rsid w:val="002543C8"/>
    <w:rsid w:val="00254C5B"/>
    <w:rsid w:val="002556C1"/>
    <w:rsid w:val="0025781D"/>
    <w:rsid w:val="00260168"/>
    <w:rsid w:val="00260732"/>
    <w:rsid w:val="00262B46"/>
    <w:rsid w:val="002630E3"/>
    <w:rsid w:val="002633BC"/>
    <w:rsid w:val="002639A6"/>
    <w:rsid w:val="002642EC"/>
    <w:rsid w:val="00264466"/>
    <w:rsid w:val="00264B83"/>
    <w:rsid w:val="00264D72"/>
    <w:rsid w:val="002650C4"/>
    <w:rsid w:val="00266AFB"/>
    <w:rsid w:val="00267442"/>
    <w:rsid w:val="00267ED8"/>
    <w:rsid w:val="00270646"/>
    <w:rsid w:val="00270D97"/>
    <w:rsid w:val="002713A5"/>
    <w:rsid w:val="00271446"/>
    <w:rsid w:val="002716E9"/>
    <w:rsid w:val="00271A23"/>
    <w:rsid w:val="002721DF"/>
    <w:rsid w:val="002722DC"/>
    <w:rsid w:val="00272372"/>
    <w:rsid w:val="00272489"/>
    <w:rsid w:val="0027372B"/>
    <w:rsid w:val="002738A7"/>
    <w:rsid w:val="00274516"/>
    <w:rsid w:val="0027455D"/>
    <w:rsid w:val="00274684"/>
    <w:rsid w:val="002753AB"/>
    <w:rsid w:val="0027696D"/>
    <w:rsid w:val="0027697D"/>
    <w:rsid w:val="00276C16"/>
    <w:rsid w:val="00277322"/>
    <w:rsid w:val="002804BE"/>
    <w:rsid w:val="002808A3"/>
    <w:rsid w:val="00281220"/>
    <w:rsid w:val="002816B6"/>
    <w:rsid w:val="002826FF"/>
    <w:rsid w:val="00282F93"/>
    <w:rsid w:val="002836D1"/>
    <w:rsid w:val="00283AE2"/>
    <w:rsid w:val="00283C38"/>
    <w:rsid w:val="00284C45"/>
    <w:rsid w:val="002856CF"/>
    <w:rsid w:val="00285A7B"/>
    <w:rsid w:val="00286B33"/>
    <w:rsid w:val="002876D2"/>
    <w:rsid w:val="00287E88"/>
    <w:rsid w:val="00290A28"/>
    <w:rsid w:val="00290D23"/>
    <w:rsid w:val="00290F6D"/>
    <w:rsid w:val="0029230A"/>
    <w:rsid w:val="0029257A"/>
    <w:rsid w:val="0029281D"/>
    <w:rsid w:val="00292EB6"/>
    <w:rsid w:val="00293E0B"/>
    <w:rsid w:val="00293E40"/>
    <w:rsid w:val="00294582"/>
    <w:rsid w:val="002946DC"/>
    <w:rsid w:val="0029495A"/>
    <w:rsid w:val="0029497A"/>
    <w:rsid w:val="00295743"/>
    <w:rsid w:val="00295F12"/>
    <w:rsid w:val="00296F6F"/>
    <w:rsid w:val="002970BC"/>
    <w:rsid w:val="0029768B"/>
    <w:rsid w:val="00297BA8"/>
    <w:rsid w:val="002A06BF"/>
    <w:rsid w:val="002A0962"/>
    <w:rsid w:val="002A0B45"/>
    <w:rsid w:val="002A101E"/>
    <w:rsid w:val="002A12EF"/>
    <w:rsid w:val="002A18D4"/>
    <w:rsid w:val="002A21D2"/>
    <w:rsid w:val="002A28BB"/>
    <w:rsid w:val="002A3269"/>
    <w:rsid w:val="002A37E2"/>
    <w:rsid w:val="002A4066"/>
    <w:rsid w:val="002A549C"/>
    <w:rsid w:val="002A5A2B"/>
    <w:rsid w:val="002A5B38"/>
    <w:rsid w:val="002A5D2B"/>
    <w:rsid w:val="002A6B75"/>
    <w:rsid w:val="002A6C82"/>
    <w:rsid w:val="002A6CA7"/>
    <w:rsid w:val="002A7741"/>
    <w:rsid w:val="002A7D02"/>
    <w:rsid w:val="002B06CD"/>
    <w:rsid w:val="002B0A83"/>
    <w:rsid w:val="002B1052"/>
    <w:rsid w:val="002B13B2"/>
    <w:rsid w:val="002B1B46"/>
    <w:rsid w:val="002B367A"/>
    <w:rsid w:val="002B3823"/>
    <w:rsid w:val="002B3FD0"/>
    <w:rsid w:val="002B41FB"/>
    <w:rsid w:val="002B4B4F"/>
    <w:rsid w:val="002B523E"/>
    <w:rsid w:val="002B6173"/>
    <w:rsid w:val="002B66B9"/>
    <w:rsid w:val="002B6A5A"/>
    <w:rsid w:val="002B6B03"/>
    <w:rsid w:val="002C15E0"/>
    <w:rsid w:val="002C21B4"/>
    <w:rsid w:val="002C2673"/>
    <w:rsid w:val="002C2F08"/>
    <w:rsid w:val="002C3202"/>
    <w:rsid w:val="002C3445"/>
    <w:rsid w:val="002C364F"/>
    <w:rsid w:val="002C372A"/>
    <w:rsid w:val="002C4111"/>
    <w:rsid w:val="002C411B"/>
    <w:rsid w:val="002C4150"/>
    <w:rsid w:val="002C4516"/>
    <w:rsid w:val="002C6231"/>
    <w:rsid w:val="002D0920"/>
    <w:rsid w:val="002D147D"/>
    <w:rsid w:val="002D1846"/>
    <w:rsid w:val="002D27EE"/>
    <w:rsid w:val="002D387B"/>
    <w:rsid w:val="002D4418"/>
    <w:rsid w:val="002D4915"/>
    <w:rsid w:val="002D4AB6"/>
    <w:rsid w:val="002D5283"/>
    <w:rsid w:val="002D5CD7"/>
    <w:rsid w:val="002D68D8"/>
    <w:rsid w:val="002D7B97"/>
    <w:rsid w:val="002D7FD1"/>
    <w:rsid w:val="002E1F93"/>
    <w:rsid w:val="002E25CC"/>
    <w:rsid w:val="002E458C"/>
    <w:rsid w:val="002E5A70"/>
    <w:rsid w:val="002E69A8"/>
    <w:rsid w:val="002E7AEF"/>
    <w:rsid w:val="002F1219"/>
    <w:rsid w:val="002F1758"/>
    <w:rsid w:val="002F230A"/>
    <w:rsid w:val="002F4E90"/>
    <w:rsid w:val="002F56DD"/>
    <w:rsid w:val="002F6B68"/>
    <w:rsid w:val="002F789B"/>
    <w:rsid w:val="002F7A3F"/>
    <w:rsid w:val="00301A8E"/>
    <w:rsid w:val="00302204"/>
    <w:rsid w:val="003022C0"/>
    <w:rsid w:val="00303AC0"/>
    <w:rsid w:val="00303E66"/>
    <w:rsid w:val="00304008"/>
    <w:rsid w:val="00304254"/>
    <w:rsid w:val="003051BE"/>
    <w:rsid w:val="00305894"/>
    <w:rsid w:val="00305B18"/>
    <w:rsid w:val="00305D3B"/>
    <w:rsid w:val="0030606F"/>
    <w:rsid w:val="0030665C"/>
    <w:rsid w:val="003066B5"/>
    <w:rsid w:val="00306AFB"/>
    <w:rsid w:val="00306F18"/>
    <w:rsid w:val="003110F3"/>
    <w:rsid w:val="00311CE6"/>
    <w:rsid w:val="00311E43"/>
    <w:rsid w:val="00311F86"/>
    <w:rsid w:val="00311FCC"/>
    <w:rsid w:val="0031327C"/>
    <w:rsid w:val="00313289"/>
    <w:rsid w:val="003134B4"/>
    <w:rsid w:val="00313FC5"/>
    <w:rsid w:val="003141B4"/>
    <w:rsid w:val="00314590"/>
    <w:rsid w:val="0031585B"/>
    <w:rsid w:val="00315875"/>
    <w:rsid w:val="00315A64"/>
    <w:rsid w:val="00315D01"/>
    <w:rsid w:val="0031653C"/>
    <w:rsid w:val="00317061"/>
    <w:rsid w:val="00317156"/>
    <w:rsid w:val="0031723F"/>
    <w:rsid w:val="0031749D"/>
    <w:rsid w:val="003179F1"/>
    <w:rsid w:val="00320167"/>
    <w:rsid w:val="00321206"/>
    <w:rsid w:val="00321251"/>
    <w:rsid w:val="003219D4"/>
    <w:rsid w:val="00322020"/>
    <w:rsid w:val="00322C28"/>
    <w:rsid w:val="00324666"/>
    <w:rsid w:val="00324787"/>
    <w:rsid w:val="00325407"/>
    <w:rsid w:val="00325766"/>
    <w:rsid w:val="003258A6"/>
    <w:rsid w:val="00325BC7"/>
    <w:rsid w:val="00326AC8"/>
    <w:rsid w:val="003274D6"/>
    <w:rsid w:val="003302DE"/>
    <w:rsid w:val="00330415"/>
    <w:rsid w:val="0033137E"/>
    <w:rsid w:val="00332272"/>
    <w:rsid w:val="00332EC3"/>
    <w:rsid w:val="00333302"/>
    <w:rsid w:val="003339F2"/>
    <w:rsid w:val="003343D1"/>
    <w:rsid w:val="00334C1C"/>
    <w:rsid w:val="00334D78"/>
    <w:rsid w:val="00335221"/>
    <w:rsid w:val="00335F8B"/>
    <w:rsid w:val="00336950"/>
    <w:rsid w:val="00337D0A"/>
    <w:rsid w:val="00340421"/>
    <w:rsid w:val="00340F04"/>
    <w:rsid w:val="00341047"/>
    <w:rsid w:val="0034233E"/>
    <w:rsid w:val="00342925"/>
    <w:rsid w:val="00343BD1"/>
    <w:rsid w:val="003443EE"/>
    <w:rsid w:val="00344ABD"/>
    <w:rsid w:val="00344D41"/>
    <w:rsid w:val="00345CDB"/>
    <w:rsid w:val="00346FD1"/>
    <w:rsid w:val="003473B8"/>
    <w:rsid w:val="00347420"/>
    <w:rsid w:val="00347AB1"/>
    <w:rsid w:val="00347B8A"/>
    <w:rsid w:val="00347BCC"/>
    <w:rsid w:val="00347FD9"/>
    <w:rsid w:val="00350042"/>
    <w:rsid w:val="00350EBA"/>
    <w:rsid w:val="00351074"/>
    <w:rsid w:val="00352492"/>
    <w:rsid w:val="00352E21"/>
    <w:rsid w:val="0035354E"/>
    <w:rsid w:val="00354DD0"/>
    <w:rsid w:val="00357526"/>
    <w:rsid w:val="0035753D"/>
    <w:rsid w:val="00357566"/>
    <w:rsid w:val="0035785A"/>
    <w:rsid w:val="00357FAB"/>
    <w:rsid w:val="00360426"/>
    <w:rsid w:val="00361236"/>
    <w:rsid w:val="00361578"/>
    <w:rsid w:val="0036158E"/>
    <w:rsid w:val="003622A2"/>
    <w:rsid w:val="00363209"/>
    <w:rsid w:val="003633EF"/>
    <w:rsid w:val="00363560"/>
    <w:rsid w:val="00363576"/>
    <w:rsid w:val="00364E67"/>
    <w:rsid w:val="00364F21"/>
    <w:rsid w:val="00365BD8"/>
    <w:rsid w:val="00366270"/>
    <w:rsid w:val="00366A3B"/>
    <w:rsid w:val="00367D9B"/>
    <w:rsid w:val="003717FF"/>
    <w:rsid w:val="003723FE"/>
    <w:rsid w:val="003728E7"/>
    <w:rsid w:val="003732A4"/>
    <w:rsid w:val="00373B41"/>
    <w:rsid w:val="00373C58"/>
    <w:rsid w:val="0037490B"/>
    <w:rsid w:val="00376AA5"/>
    <w:rsid w:val="00376DF9"/>
    <w:rsid w:val="0037712A"/>
    <w:rsid w:val="0037712B"/>
    <w:rsid w:val="0037733C"/>
    <w:rsid w:val="00377AE9"/>
    <w:rsid w:val="00380053"/>
    <w:rsid w:val="00380FAD"/>
    <w:rsid w:val="00381221"/>
    <w:rsid w:val="00381669"/>
    <w:rsid w:val="003824E7"/>
    <w:rsid w:val="00383657"/>
    <w:rsid w:val="00383CD1"/>
    <w:rsid w:val="003840AA"/>
    <w:rsid w:val="003841F5"/>
    <w:rsid w:val="00384D13"/>
    <w:rsid w:val="003850EB"/>
    <w:rsid w:val="003865EA"/>
    <w:rsid w:val="003872E3"/>
    <w:rsid w:val="00387A3C"/>
    <w:rsid w:val="00387B78"/>
    <w:rsid w:val="00387D9A"/>
    <w:rsid w:val="00390176"/>
    <w:rsid w:val="00390EED"/>
    <w:rsid w:val="00390F8B"/>
    <w:rsid w:val="00391A1F"/>
    <w:rsid w:val="003926F6"/>
    <w:rsid w:val="00394F5D"/>
    <w:rsid w:val="0039601D"/>
    <w:rsid w:val="0039616B"/>
    <w:rsid w:val="003966EA"/>
    <w:rsid w:val="003967CE"/>
    <w:rsid w:val="00396DB1"/>
    <w:rsid w:val="003A017F"/>
    <w:rsid w:val="003A0C70"/>
    <w:rsid w:val="003A0EF5"/>
    <w:rsid w:val="003A2000"/>
    <w:rsid w:val="003A2781"/>
    <w:rsid w:val="003A3BF1"/>
    <w:rsid w:val="003A4FB0"/>
    <w:rsid w:val="003A557F"/>
    <w:rsid w:val="003A56C5"/>
    <w:rsid w:val="003A5E1D"/>
    <w:rsid w:val="003A75FD"/>
    <w:rsid w:val="003A78FF"/>
    <w:rsid w:val="003A79A7"/>
    <w:rsid w:val="003A7DB7"/>
    <w:rsid w:val="003B0860"/>
    <w:rsid w:val="003B1CF4"/>
    <w:rsid w:val="003B2118"/>
    <w:rsid w:val="003B2964"/>
    <w:rsid w:val="003B3F4E"/>
    <w:rsid w:val="003B5380"/>
    <w:rsid w:val="003B55C2"/>
    <w:rsid w:val="003B6492"/>
    <w:rsid w:val="003B6C0E"/>
    <w:rsid w:val="003B724A"/>
    <w:rsid w:val="003C0722"/>
    <w:rsid w:val="003C0F9E"/>
    <w:rsid w:val="003C0FAF"/>
    <w:rsid w:val="003C1417"/>
    <w:rsid w:val="003C1646"/>
    <w:rsid w:val="003C1B77"/>
    <w:rsid w:val="003C1BDB"/>
    <w:rsid w:val="003C25B3"/>
    <w:rsid w:val="003C2E88"/>
    <w:rsid w:val="003C4F32"/>
    <w:rsid w:val="003C61BF"/>
    <w:rsid w:val="003C64A9"/>
    <w:rsid w:val="003C68A4"/>
    <w:rsid w:val="003C73AA"/>
    <w:rsid w:val="003C7BC7"/>
    <w:rsid w:val="003D026A"/>
    <w:rsid w:val="003D1568"/>
    <w:rsid w:val="003D32F7"/>
    <w:rsid w:val="003D41C1"/>
    <w:rsid w:val="003D45A6"/>
    <w:rsid w:val="003D50B4"/>
    <w:rsid w:val="003D5B8E"/>
    <w:rsid w:val="003D6035"/>
    <w:rsid w:val="003D6841"/>
    <w:rsid w:val="003D6914"/>
    <w:rsid w:val="003D7B75"/>
    <w:rsid w:val="003D7CBA"/>
    <w:rsid w:val="003D7D19"/>
    <w:rsid w:val="003E03F0"/>
    <w:rsid w:val="003E1185"/>
    <w:rsid w:val="003E175D"/>
    <w:rsid w:val="003E30A0"/>
    <w:rsid w:val="003E33B3"/>
    <w:rsid w:val="003E45D6"/>
    <w:rsid w:val="003E460C"/>
    <w:rsid w:val="003E48A5"/>
    <w:rsid w:val="003E4C8F"/>
    <w:rsid w:val="003E51A8"/>
    <w:rsid w:val="003E7856"/>
    <w:rsid w:val="003E7C86"/>
    <w:rsid w:val="003E7F16"/>
    <w:rsid w:val="003F0078"/>
    <w:rsid w:val="003F0583"/>
    <w:rsid w:val="003F0B63"/>
    <w:rsid w:val="003F17D3"/>
    <w:rsid w:val="003F1A1D"/>
    <w:rsid w:val="003F20AD"/>
    <w:rsid w:val="003F242E"/>
    <w:rsid w:val="003F3DCB"/>
    <w:rsid w:val="003F417D"/>
    <w:rsid w:val="003F4C51"/>
    <w:rsid w:val="003F4ECA"/>
    <w:rsid w:val="003F6076"/>
    <w:rsid w:val="003F6627"/>
    <w:rsid w:val="003F6835"/>
    <w:rsid w:val="003F6971"/>
    <w:rsid w:val="003F7B6E"/>
    <w:rsid w:val="003F7F64"/>
    <w:rsid w:val="00400395"/>
    <w:rsid w:val="004006E2"/>
    <w:rsid w:val="0040081F"/>
    <w:rsid w:val="0040089F"/>
    <w:rsid w:val="004009A2"/>
    <w:rsid w:val="0040129B"/>
    <w:rsid w:val="004012B7"/>
    <w:rsid w:val="00402444"/>
    <w:rsid w:val="00402D3D"/>
    <w:rsid w:val="00403940"/>
    <w:rsid w:val="00403E09"/>
    <w:rsid w:val="00403E18"/>
    <w:rsid w:val="00404D60"/>
    <w:rsid w:val="00404E6A"/>
    <w:rsid w:val="00404E99"/>
    <w:rsid w:val="00404ED4"/>
    <w:rsid w:val="00405443"/>
    <w:rsid w:val="00405460"/>
    <w:rsid w:val="00405975"/>
    <w:rsid w:val="004064E9"/>
    <w:rsid w:val="00406B9B"/>
    <w:rsid w:val="0041068B"/>
    <w:rsid w:val="004109C7"/>
    <w:rsid w:val="00410E93"/>
    <w:rsid w:val="004119AE"/>
    <w:rsid w:val="004119DC"/>
    <w:rsid w:val="00411FBA"/>
    <w:rsid w:val="004121AA"/>
    <w:rsid w:val="004121FC"/>
    <w:rsid w:val="00412A20"/>
    <w:rsid w:val="0041317C"/>
    <w:rsid w:val="00414DED"/>
    <w:rsid w:val="00415D2F"/>
    <w:rsid w:val="00415D54"/>
    <w:rsid w:val="0041603F"/>
    <w:rsid w:val="00416043"/>
    <w:rsid w:val="00416143"/>
    <w:rsid w:val="004168E8"/>
    <w:rsid w:val="004174CF"/>
    <w:rsid w:val="004178E5"/>
    <w:rsid w:val="00420B16"/>
    <w:rsid w:val="004220A0"/>
    <w:rsid w:val="004221EA"/>
    <w:rsid w:val="0042327F"/>
    <w:rsid w:val="00423A66"/>
    <w:rsid w:val="00423F89"/>
    <w:rsid w:val="004244A8"/>
    <w:rsid w:val="00424993"/>
    <w:rsid w:val="00424EE3"/>
    <w:rsid w:val="004251F1"/>
    <w:rsid w:val="004256CC"/>
    <w:rsid w:val="00425A62"/>
    <w:rsid w:val="004264C4"/>
    <w:rsid w:val="00426507"/>
    <w:rsid w:val="00430649"/>
    <w:rsid w:val="00430721"/>
    <w:rsid w:val="004311FA"/>
    <w:rsid w:val="00431AA4"/>
    <w:rsid w:val="00431D23"/>
    <w:rsid w:val="00432988"/>
    <w:rsid w:val="004329B2"/>
    <w:rsid w:val="0043346C"/>
    <w:rsid w:val="004336D4"/>
    <w:rsid w:val="00434C85"/>
    <w:rsid w:val="00434CD7"/>
    <w:rsid w:val="004353CB"/>
    <w:rsid w:val="004354A6"/>
    <w:rsid w:val="00435FA4"/>
    <w:rsid w:val="004368F1"/>
    <w:rsid w:val="00437B46"/>
    <w:rsid w:val="0044010F"/>
    <w:rsid w:val="00440C6E"/>
    <w:rsid w:val="00441839"/>
    <w:rsid w:val="00442863"/>
    <w:rsid w:val="00442C4C"/>
    <w:rsid w:val="004433A3"/>
    <w:rsid w:val="00443B0A"/>
    <w:rsid w:val="00443FB1"/>
    <w:rsid w:val="0044505A"/>
    <w:rsid w:val="004450BD"/>
    <w:rsid w:val="00446033"/>
    <w:rsid w:val="004461AA"/>
    <w:rsid w:val="00446F58"/>
    <w:rsid w:val="00447862"/>
    <w:rsid w:val="00447E40"/>
    <w:rsid w:val="00451398"/>
    <w:rsid w:val="00451399"/>
    <w:rsid w:val="0045174F"/>
    <w:rsid w:val="004523BA"/>
    <w:rsid w:val="004535AD"/>
    <w:rsid w:val="00454759"/>
    <w:rsid w:val="00454EE1"/>
    <w:rsid w:val="0045521F"/>
    <w:rsid w:val="0045530B"/>
    <w:rsid w:val="00455846"/>
    <w:rsid w:val="00455881"/>
    <w:rsid w:val="0045638D"/>
    <w:rsid w:val="004563BC"/>
    <w:rsid w:val="00456CB2"/>
    <w:rsid w:val="00457097"/>
    <w:rsid w:val="00457BC2"/>
    <w:rsid w:val="00460568"/>
    <w:rsid w:val="004615C4"/>
    <w:rsid w:val="004618E8"/>
    <w:rsid w:val="00461995"/>
    <w:rsid w:val="004627E9"/>
    <w:rsid w:val="004633B2"/>
    <w:rsid w:val="004635AF"/>
    <w:rsid w:val="00464C47"/>
    <w:rsid w:val="00466F04"/>
    <w:rsid w:val="004670B9"/>
    <w:rsid w:val="004671B3"/>
    <w:rsid w:val="004702B3"/>
    <w:rsid w:val="004702D4"/>
    <w:rsid w:val="00470815"/>
    <w:rsid w:val="00470852"/>
    <w:rsid w:val="00470F14"/>
    <w:rsid w:val="004714C9"/>
    <w:rsid w:val="004718FA"/>
    <w:rsid w:val="004723FC"/>
    <w:rsid w:val="004728B3"/>
    <w:rsid w:val="00472F9B"/>
    <w:rsid w:val="00473704"/>
    <w:rsid w:val="00473794"/>
    <w:rsid w:val="00474098"/>
    <w:rsid w:val="004743BD"/>
    <w:rsid w:val="00474413"/>
    <w:rsid w:val="00475F94"/>
    <w:rsid w:val="00476871"/>
    <w:rsid w:val="00477010"/>
    <w:rsid w:val="00477F0A"/>
    <w:rsid w:val="0048044D"/>
    <w:rsid w:val="0048087C"/>
    <w:rsid w:val="004809AD"/>
    <w:rsid w:val="00483EC9"/>
    <w:rsid w:val="00484437"/>
    <w:rsid w:val="00484960"/>
    <w:rsid w:val="00484F7A"/>
    <w:rsid w:val="004853FD"/>
    <w:rsid w:val="004866FD"/>
    <w:rsid w:val="004872F9"/>
    <w:rsid w:val="00490035"/>
    <w:rsid w:val="00490D62"/>
    <w:rsid w:val="004916CD"/>
    <w:rsid w:val="00491EFF"/>
    <w:rsid w:val="0049241F"/>
    <w:rsid w:val="00492C2C"/>
    <w:rsid w:val="00493D0C"/>
    <w:rsid w:val="00494FA3"/>
    <w:rsid w:val="0049533B"/>
    <w:rsid w:val="00495502"/>
    <w:rsid w:val="00495CCF"/>
    <w:rsid w:val="00496303"/>
    <w:rsid w:val="004977BB"/>
    <w:rsid w:val="00497B36"/>
    <w:rsid w:val="004A0374"/>
    <w:rsid w:val="004A06AA"/>
    <w:rsid w:val="004A0A9E"/>
    <w:rsid w:val="004A17AD"/>
    <w:rsid w:val="004A31A0"/>
    <w:rsid w:val="004A328B"/>
    <w:rsid w:val="004A333F"/>
    <w:rsid w:val="004A3ACB"/>
    <w:rsid w:val="004A3FEC"/>
    <w:rsid w:val="004A6EF1"/>
    <w:rsid w:val="004B00A0"/>
    <w:rsid w:val="004B068A"/>
    <w:rsid w:val="004B0979"/>
    <w:rsid w:val="004B0ED3"/>
    <w:rsid w:val="004B14CA"/>
    <w:rsid w:val="004B28BA"/>
    <w:rsid w:val="004B356B"/>
    <w:rsid w:val="004B39D5"/>
    <w:rsid w:val="004B5591"/>
    <w:rsid w:val="004B5D07"/>
    <w:rsid w:val="004B640A"/>
    <w:rsid w:val="004B6656"/>
    <w:rsid w:val="004B6D38"/>
    <w:rsid w:val="004B711A"/>
    <w:rsid w:val="004B797C"/>
    <w:rsid w:val="004B7F8F"/>
    <w:rsid w:val="004C077B"/>
    <w:rsid w:val="004C0B4B"/>
    <w:rsid w:val="004C102A"/>
    <w:rsid w:val="004C10BA"/>
    <w:rsid w:val="004C140B"/>
    <w:rsid w:val="004C1C2D"/>
    <w:rsid w:val="004C1CAB"/>
    <w:rsid w:val="004C2523"/>
    <w:rsid w:val="004C2CE0"/>
    <w:rsid w:val="004C3ECA"/>
    <w:rsid w:val="004C6802"/>
    <w:rsid w:val="004C6AD0"/>
    <w:rsid w:val="004C728E"/>
    <w:rsid w:val="004D0027"/>
    <w:rsid w:val="004D047E"/>
    <w:rsid w:val="004D0DBF"/>
    <w:rsid w:val="004D2DC9"/>
    <w:rsid w:val="004D2FD5"/>
    <w:rsid w:val="004D4183"/>
    <w:rsid w:val="004D44D3"/>
    <w:rsid w:val="004D480E"/>
    <w:rsid w:val="004D506B"/>
    <w:rsid w:val="004D56EB"/>
    <w:rsid w:val="004D61AA"/>
    <w:rsid w:val="004D6900"/>
    <w:rsid w:val="004D6CE1"/>
    <w:rsid w:val="004D6DA1"/>
    <w:rsid w:val="004D6DAA"/>
    <w:rsid w:val="004E0958"/>
    <w:rsid w:val="004E139D"/>
    <w:rsid w:val="004E1AB7"/>
    <w:rsid w:val="004E1B34"/>
    <w:rsid w:val="004E202C"/>
    <w:rsid w:val="004E34C7"/>
    <w:rsid w:val="004E435A"/>
    <w:rsid w:val="004E5563"/>
    <w:rsid w:val="004E5790"/>
    <w:rsid w:val="004E5809"/>
    <w:rsid w:val="004E6622"/>
    <w:rsid w:val="004E6E98"/>
    <w:rsid w:val="004E74E1"/>
    <w:rsid w:val="004E7AE1"/>
    <w:rsid w:val="004E7F62"/>
    <w:rsid w:val="004F1B6F"/>
    <w:rsid w:val="004F344D"/>
    <w:rsid w:val="004F48BA"/>
    <w:rsid w:val="004F4A30"/>
    <w:rsid w:val="004F4DBD"/>
    <w:rsid w:val="004F6035"/>
    <w:rsid w:val="004F7BB2"/>
    <w:rsid w:val="005002F2"/>
    <w:rsid w:val="0050030F"/>
    <w:rsid w:val="00500C79"/>
    <w:rsid w:val="005012F5"/>
    <w:rsid w:val="00501FDF"/>
    <w:rsid w:val="00502916"/>
    <w:rsid w:val="00502F9A"/>
    <w:rsid w:val="005034DD"/>
    <w:rsid w:val="00503A88"/>
    <w:rsid w:val="00504540"/>
    <w:rsid w:val="00504709"/>
    <w:rsid w:val="0050505F"/>
    <w:rsid w:val="00505464"/>
    <w:rsid w:val="005055CA"/>
    <w:rsid w:val="00505C05"/>
    <w:rsid w:val="00505FB9"/>
    <w:rsid w:val="00506CC8"/>
    <w:rsid w:val="00507977"/>
    <w:rsid w:val="0051094D"/>
    <w:rsid w:val="00510BF7"/>
    <w:rsid w:val="0051127F"/>
    <w:rsid w:val="005124F3"/>
    <w:rsid w:val="00512503"/>
    <w:rsid w:val="005136E8"/>
    <w:rsid w:val="00513A04"/>
    <w:rsid w:val="00513AAA"/>
    <w:rsid w:val="0051439E"/>
    <w:rsid w:val="00514AA1"/>
    <w:rsid w:val="00514AAF"/>
    <w:rsid w:val="00514C35"/>
    <w:rsid w:val="00515A99"/>
    <w:rsid w:val="0051655C"/>
    <w:rsid w:val="00516A6F"/>
    <w:rsid w:val="005178BB"/>
    <w:rsid w:val="0052019F"/>
    <w:rsid w:val="0052044F"/>
    <w:rsid w:val="005205E3"/>
    <w:rsid w:val="00520636"/>
    <w:rsid w:val="00520C85"/>
    <w:rsid w:val="005211C7"/>
    <w:rsid w:val="005223C9"/>
    <w:rsid w:val="00523C5E"/>
    <w:rsid w:val="005245BE"/>
    <w:rsid w:val="00524AA2"/>
    <w:rsid w:val="00524E5F"/>
    <w:rsid w:val="0052526F"/>
    <w:rsid w:val="0052614B"/>
    <w:rsid w:val="0052623E"/>
    <w:rsid w:val="00526A63"/>
    <w:rsid w:val="00527489"/>
    <w:rsid w:val="005300D6"/>
    <w:rsid w:val="00530317"/>
    <w:rsid w:val="005318B4"/>
    <w:rsid w:val="00531A60"/>
    <w:rsid w:val="0053265A"/>
    <w:rsid w:val="0053298D"/>
    <w:rsid w:val="00535425"/>
    <w:rsid w:val="005358B9"/>
    <w:rsid w:val="005366B2"/>
    <w:rsid w:val="00536AA2"/>
    <w:rsid w:val="0053758C"/>
    <w:rsid w:val="00537C76"/>
    <w:rsid w:val="00540281"/>
    <w:rsid w:val="00540EDC"/>
    <w:rsid w:val="00541275"/>
    <w:rsid w:val="0054135C"/>
    <w:rsid w:val="00541C8E"/>
    <w:rsid w:val="00542436"/>
    <w:rsid w:val="00542739"/>
    <w:rsid w:val="005458BC"/>
    <w:rsid w:val="00545C0D"/>
    <w:rsid w:val="00545E25"/>
    <w:rsid w:val="00550463"/>
    <w:rsid w:val="0055061C"/>
    <w:rsid w:val="00550A16"/>
    <w:rsid w:val="00550C60"/>
    <w:rsid w:val="00550E5F"/>
    <w:rsid w:val="005519D3"/>
    <w:rsid w:val="0055228F"/>
    <w:rsid w:val="00552ED8"/>
    <w:rsid w:val="00553B0F"/>
    <w:rsid w:val="00553D16"/>
    <w:rsid w:val="00553D68"/>
    <w:rsid w:val="00556523"/>
    <w:rsid w:val="005570CF"/>
    <w:rsid w:val="00557226"/>
    <w:rsid w:val="00557A5C"/>
    <w:rsid w:val="00557F90"/>
    <w:rsid w:val="005603E1"/>
    <w:rsid w:val="00563A6A"/>
    <w:rsid w:val="005650E4"/>
    <w:rsid w:val="005651F7"/>
    <w:rsid w:val="005654F1"/>
    <w:rsid w:val="00566051"/>
    <w:rsid w:val="00566356"/>
    <w:rsid w:val="0056662C"/>
    <w:rsid w:val="00566B68"/>
    <w:rsid w:val="00567D4D"/>
    <w:rsid w:val="00570E6F"/>
    <w:rsid w:val="00570EA0"/>
    <w:rsid w:val="00571582"/>
    <w:rsid w:val="005720F6"/>
    <w:rsid w:val="005728FB"/>
    <w:rsid w:val="00572967"/>
    <w:rsid w:val="00572D62"/>
    <w:rsid w:val="00572FEF"/>
    <w:rsid w:val="00573840"/>
    <w:rsid w:val="00573DF9"/>
    <w:rsid w:val="00574CFC"/>
    <w:rsid w:val="00575189"/>
    <w:rsid w:val="00575789"/>
    <w:rsid w:val="00576126"/>
    <w:rsid w:val="0057710D"/>
    <w:rsid w:val="00577176"/>
    <w:rsid w:val="00580189"/>
    <w:rsid w:val="0058061C"/>
    <w:rsid w:val="00581063"/>
    <w:rsid w:val="00582E47"/>
    <w:rsid w:val="00583A69"/>
    <w:rsid w:val="00583D23"/>
    <w:rsid w:val="005845C1"/>
    <w:rsid w:val="005848C6"/>
    <w:rsid w:val="00584A90"/>
    <w:rsid w:val="00586BF5"/>
    <w:rsid w:val="005871E0"/>
    <w:rsid w:val="005904F7"/>
    <w:rsid w:val="0059059E"/>
    <w:rsid w:val="005908EA"/>
    <w:rsid w:val="005917C4"/>
    <w:rsid w:val="00591E73"/>
    <w:rsid w:val="00592737"/>
    <w:rsid w:val="00592828"/>
    <w:rsid w:val="00592972"/>
    <w:rsid w:val="0059309A"/>
    <w:rsid w:val="00593302"/>
    <w:rsid w:val="005938DB"/>
    <w:rsid w:val="00594311"/>
    <w:rsid w:val="005946A6"/>
    <w:rsid w:val="00594C02"/>
    <w:rsid w:val="005955B1"/>
    <w:rsid w:val="00596EDB"/>
    <w:rsid w:val="00597402"/>
    <w:rsid w:val="005A0A10"/>
    <w:rsid w:val="005A0E01"/>
    <w:rsid w:val="005A11AD"/>
    <w:rsid w:val="005A1396"/>
    <w:rsid w:val="005A1F42"/>
    <w:rsid w:val="005A247D"/>
    <w:rsid w:val="005A2A3B"/>
    <w:rsid w:val="005A4051"/>
    <w:rsid w:val="005A45B0"/>
    <w:rsid w:val="005A4CD7"/>
    <w:rsid w:val="005A528E"/>
    <w:rsid w:val="005A53C7"/>
    <w:rsid w:val="005A58EC"/>
    <w:rsid w:val="005A59EA"/>
    <w:rsid w:val="005A62EC"/>
    <w:rsid w:val="005A65FC"/>
    <w:rsid w:val="005A7000"/>
    <w:rsid w:val="005A7939"/>
    <w:rsid w:val="005A7A59"/>
    <w:rsid w:val="005B055E"/>
    <w:rsid w:val="005B0B5D"/>
    <w:rsid w:val="005B0CA3"/>
    <w:rsid w:val="005B290B"/>
    <w:rsid w:val="005B2D99"/>
    <w:rsid w:val="005B44C2"/>
    <w:rsid w:val="005B48B1"/>
    <w:rsid w:val="005B5209"/>
    <w:rsid w:val="005B5C02"/>
    <w:rsid w:val="005B6411"/>
    <w:rsid w:val="005B6774"/>
    <w:rsid w:val="005B7903"/>
    <w:rsid w:val="005B7C0C"/>
    <w:rsid w:val="005C0657"/>
    <w:rsid w:val="005C0F34"/>
    <w:rsid w:val="005C1BC7"/>
    <w:rsid w:val="005C2045"/>
    <w:rsid w:val="005C471B"/>
    <w:rsid w:val="005C5578"/>
    <w:rsid w:val="005C5909"/>
    <w:rsid w:val="005C6120"/>
    <w:rsid w:val="005C61B0"/>
    <w:rsid w:val="005C6CF7"/>
    <w:rsid w:val="005C71AC"/>
    <w:rsid w:val="005D00F5"/>
    <w:rsid w:val="005D05F3"/>
    <w:rsid w:val="005D10E4"/>
    <w:rsid w:val="005D1B4C"/>
    <w:rsid w:val="005D1BAF"/>
    <w:rsid w:val="005D1EF6"/>
    <w:rsid w:val="005D29F9"/>
    <w:rsid w:val="005D3B2F"/>
    <w:rsid w:val="005D408B"/>
    <w:rsid w:val="005D4161"/>
    <w:rsid w:val="005D42D2"/>
    <w:rsid w:val="005D4554"/>
    <w:rsid w:val="005D476D"/>
    <w:rsid w:val="005D4B58"/>
    <w:rsid w:val="005D4C9B"/>
    <w:rsid w:val="005D508D"/>
    <w:rsid w:val="005D54E8"/>
    <w:rsid w:val="005D6175"/>
    <w:rsid w:val="005D6264"/>
    <w:rsid w:val="005D634A"/>
    <w:rsid w:val="005D63D0"/>
    <w:rsid w:val="005D75FA"/>
    <w:rsid w:val="005E0432"/>
    <w:rsid w:val="005E07E1"/>
    <w:rsid w:val="005E1C34"/>
    <w:rsid w:val="005E23D3"/>
    <w:rsid w:val="005E2A40"/>
    <w:rsid w:val="005E3870"/>
    <w:rsid w:val="005E3B3C"/>
    <w:rsid w:val="005E5085"/>
    <w:rsid w:val="005E62CD"/>
    <w:rsid w:val="005E6DE7"/>
    <w:rsid w:val="005E6E82"/>
    <w:rsid w:val="005E6EA9"/>
    <w:rsid w:val="005E7F66"/>
    <w:rsid w:val="005F1640"/>
    <w:rsid w:val="005F2422"/>
    <w:rsid w:val="005F2F43"/>
    <w:rsid w:val="005F34EB"/>
    <w:rsid w:val="005F3C07"/>
    <w:rsid w:val="005F49FA"/>
    <w:rsid w:val="005F548F"/>
    <w:rsid w:val="005F5CD2"/>
    <w:rsid w:val="005F7F9F"/>
    <w:rsid w:val="00602038"/>
    <w:rsid w:val="00602528"/>
    <w:rsid w:val="00602BB8"/>
    <w:rsid w:val="00604133"/>
    <w:rsid w:val="00604BB5"/>
    <w:rsid w:val="00604E50"/>
    <w:rsid w:val="00605873"/>
    <w:rsid w:val="00605EF9"/>
    <w:rsid w:val="006063F3"/>
    <w:rsid w:val="00606523"/>
    <w:rsid w:val="00606B31"/>
    <w:rsid w:val="0060777E"/>
    <w:rsid w:val="00610325"/>
    <w:rsid w:val="00610E70"/>
    <w:rsid w:val="00610F0A"/>
    <w:rsid w:val="00611B84"/>
    <w:rsid w:val="00611C58"/>
    <w:rsid w:val="00611DF8"/>
    <w:rsid w:val="00614279"/>
    <w:rsid w:val="0061447C"/>
    <w:rsid w:val="00614686"/>
    <w:rsid w:val="00614CA2"/>
    <w:rsid w:val="00615030"/>
    <w:rsid w:val="00615695"/>
    <w:rsid w:val="0061620F"/>
    <w:rsid w:val="006168CB"/>
    <w:rsid w:val="00617C78"/>
    <w:rsid w:val="0062054D"/>
    <w:rsid w:val="00620AF4"/>
    <w:rsid w:val="0062200C"/>
    <w:rsid w:val="00622052"/>
    <w:rsid w:val="0062327B"/>
    <w:rsid w:val="00623B1E"/>
    <w:rsid w:val="00623D87"/>
    <w:rsid w:val="006240B4"/>
    <w:rsid w:val="00624876"/>
    <w:rsid w:val="00625774"/>
    <w:rsid w:val="00625B8F"/>
    <w:rsid w:val="006263F5"/>
    <w:rsid w:val="00626718"/>
    <w:rsid w:val="00626861"/>
    <w:rsid w:val="00630122"/>
    <w:rsid w:val="00630CCC"/>
    <w:rsid w:val="006319F3"/>
    <w:rsid w:val="00632CF3"/>
    <w:rsid w:val="0063361C"/>
    <w:rsid w:val="00633785"/>
    <w:rsid w:val="00633A27"/>
    <w:rsid w:val="0063423E"/>
    <w:rsid w:val="006346E4"/>
    <w:rsid w:val="00635960"/>
    <w:rsid w:val="00635C9A"/>
    <w:rsid w:val="00636299"/>
    <w:rsid w:val="00636D84"/>
    <w:rsid w:val="00637873"/>
    <w:rsid w:val="006378B8"/>
    <w:rsid w:val="00637D5D"/>
    <w:rsid w:val="00640D14"/>
    <w:rsid w:val="00641407"/>
    <w:rsid w:val="00641A6D"/>
    <w:rsid w:val="00641FC6"/>
    <w:rsid w:val="00642040"/>
    <w:rsid w:val="006420C6"/>
    <w:rsid w:val="006420F7"/>
    <w:rsid w:val="006422FA"/>
    <w:rsid w:val="00642F91"/>
    <w:rsid w:val="0064377F"/>
    <w:rsid w:val="00643A97"/>
    <w:rsid w:val="006462F5"/>
    <w:rsid w:val="00646966"/>
    <w:rsid w:val="0064724D"/>
    <w:rsid w:val="006507CF"/>
    <w:rsid w:val="00650E23"/>
    <w:rsid w:val="0065272F"/>
    <w:rsid w:val="00653759"/>
    <w:rsid w:val="006538DE"/>
    <w:rsid w:val="00653B2C"/>
    <w:rsid w:val="00653BBE"/>
    <w:rsid w:val="006545C4"/>
    <w:rsid w:val="00654B7C"/>
    <w:rsid w:val="0065576C"/>
    <w:rsid w:val="00656C36"/>
    <w:rsid w:val="00656C5C"/>
    <w:rsid w:val="00657561"/>
    <w:rsid w:val="00657740"/>
    <w:rsid w:val="0066050F"/>
    <w:rsid w:val="00661361"/>
    <w:rsid w:val="00661731"/>
    <w:rsid w:val="00662AB0"/>
    <w:rsid w:val="00662EDA"/>
    <w:rsid w:val="00662FB2"/>
    <w:rsid w:val="006631C3"/>
    <w:rsid w:val="006639B3"/>
    <w:rsid w:val="00663A47"/>
    <w:rsid w:val="00663ADC"/>
    <w:rsid w:val="00664FBE"/>
    <w:rsid w:val="00665520"/>
    <w:rsid w:val="00666568"/>
    <w:rsid w:val="00666A5B"/>
    <w:rsid w:val="00666E6A"/>
    <w:rsid w:val="00667264"/>
    <w:rsid w:val="006679EE"/>
    <w:rsid w:val="0067030F"/>
    <w:rsid w:val="00670A8C"/>
    <w:rsid w:val="00670B7C"/>
    <w:rsid w:val="00671E6A"/>
    <w:rsid w:val="00672BB0"/>
    <w:rsid w:val="00672FD3"/>
    <w:rsid w:val="00673297"/>
    <w:rsid w:val="00673D73"/>
    <w:rsid w:val="006742F8"/>
    <w:rsid w:val="006744B3"/>
    <w:rsid w:val="0067455C"/>
    <w:rsid w:val="006746E5"/>
    <w:rsid w:val="006748D1"/>
    <w:rsid w:val="0067494A"/>
    <w:rsid w:val="00675D36"/>
    <w:rsid w:val="0067618C"/>
    <w:rsid w:val="00681116"/>
    <w:rsid w:val="0068144B"/>
    <w:rsid w:val="00681F8B"/>
    <w:rsid w:val="00682145"/>
    <w:rsid w:val="00682389"/>
    <w:rsid w:val="00682BA7"/>
    <w:rsid w:val="00682E14"/>
    <w:rsid w:val="0068385B"/>
    <w:rsid w:val="00684A4B"/>
    <w:rsid w:val="00685487"/>
    <w:rsid w:val="0068575D"/>
    <w:rsid w:val="006860B3"/>
    <w:rsid w:val="00686286"/>
    <w:rsid w:val="006862A8"/>
    <w:rsid w:val="006876B7"/>
    <w:rsid w:val="00690353"/>
    <w:rsid w:val="00690404"/>
    <w:rsid w:val="006905CD"/>
    <w:rsid w:val="006906E3"/>
    <w:rsid w:val="0069105C"/>
    <w:rsid w:val="006910C4"/>
    <w:rsid w:val="0069176E"/>
    <w:rsid w:val="0069199E"/>
    <w:rsid w:val="006919A0"/>
    <w:rsid w:val="00692A57"/>
    <w:rsid w:val="00692CC6"/>
    <w:rsid w:val="00692DB1"/>
    <w:rsid w:val="00694C83"/>
    <w:rsid w:val="00695393"/>
    <w:rsid w:val="00695A3F"/>
    <w:rsid w:val="00696052"/>
    <w:rsid w:val="00696BBD"/>
    <w:rsid w:val="00696D09"/>
    <w:rsid w:val="006975DA"/>
    <w:rsid w:val="006A10F7"/>
    <w:rsid w:val="006A1CDB"/>
    <w:rsid w:val="006A1E21"/>
    <w:rsid w:val="006A2755"/>
    <w:rsid w:val="006A28AA"/>
    <w:rsid w:val="006A2CC0"/>
    <w:rsid w:val="006A371E"/>
    <w:rsid w:val="006A3B89"/>
    <w:rsid w:val="006A4FAF"/>
    <w:rsid w:val="006A511B"/>
    <w:rsid w:val="006A56D3"/>
    <w:rsid w:val="006A5826"/>
    <w:rsid w:val="006A7C85"/>
    <w:rsid w:val="006B0F0A"/>
    <w:rsid w:val="006B1F6E"/>
    <w:rsid w:val="006B2308"/>
    <w:rsid w:val="006B2406"/>
    <w:rsid w:val="006B2905"/>
    <w:rsid w:val="006B3B94"/>
    <w:rsid w:val="006B5327"/>
    <w:rsid w:val="006B5A17"/>
    <w:rsid w:val="006B6FF9"/>
    <w:rsid w:val="006B73E4"/>
    <w:rsid w:val="006C004B"/>
    <w:rsid w:val="006C0BC6"/>
    <w:rsid w:val="006C17DB"/>
    <w:rsid w:val="006C1976"/>
    <w:rsid w:val="006C33BF"/>
    <w:rsid w:val="006C379C"/>
    <w:rsid w:val="006C427A"/>
    <w:rsid w:val="006C524E"/>
    <w:rsid w:val="006C60EC"/>
    <w:rsid w:val="006C6A78"/>
    <w:rsid w:val="006D0439"/>
    <w:rsid w:val="006D0C98"/>
    <w:rsid w:val="006D1B80"/>
    <w:rsid w:val="006D2C9D"/>
    <w:rsid w:val="006D2ED6"/>
    <w:rsid w:val="006D404D"/>
    <w:rsid w:val="006D4C4D"/>
    <w:rsid w:val="006D5019"/>
    <w:rsid w:val="006D58BE"/>
    <w:rsid w:val="006D5967"/>
    <w:rsid w:val="006D5A4A"/>
    <w:rsid w:val="006D6229"/>
    <w:rsid w:val="006D6A95"/>
    <w:rsid w:val="006D6ADA"/>
    <w:rsid w:val="006D7450"/>
    <w:rsid w:val="006D77A7"/>
    <w:rsid w:val="006D7DB9"/>
    <w:rsid w:val="006E0775"/>
    <w:rsid w:val="006E0A77"/>
    <w:rsid w:val="006E0D57"/>
    <w:rsid w:val="006E248C"/>
    <w:rsid w:val="006E2B7E"/>
    <w:rsid w:val="006E3336"/>
    <w:rsid w:val="006E3B30"/>
    <w:rsid w:val="006E3C13"/>
    <w:rsid w:val="006E4277"/>
    <w:rsid w:val="006E4BF3"/>
    <w:rsid w:val="006E5CDE"/>
    <w:rsid w:val="006E5D50"/>
    <w:rsid w:val="006E613C"/>
    <w:rsid w:val="006E704A"/>
    <w:rsid w:val="006E75BE"/>
    <w:rsid w:val="006E7FEF"/>
    <w:rsid w:val="006F1184"/>
    <w:rsid w:val="006F154C"/>
    <w:rsid w:val="006F15F9"/>
    <w:rsid w:val="006F19DB"/>
    <w:rsid w:val="006F1C32"/>
    <w:rsid w:val="006F2DB1"/>
    <w:rsid w:val="006F35B5"/>
    <w:rsid w:val="006F362E"/>
    <w:rsid w:val="006F37E5"/>
    <w:rsid w:val="006F3CB1"/>
    <w:rsid w:val="006F489D"/>
    <w:rsid w:val="006F4CBF"/>
    <w:rsid w:val="006F5919"/>
    <w:rsid w:val="006F59F0"/>
    <w:rsid w:val="006F5E49"/>
    <w:rsid w:val="006F5F28"/>
    <w:rsid w:val="006F69AE"/>
    <w:rsid w:val="006F7CCF"/>
    <w:rsid w:val="00700D9B"/>
    <w:rsid w:val="00700F39"/>
    <w:rsid w:val="00701E17"/>
    <w:rsid w:val="00702300"/>
    <w:rsid w:val="00702A45"/>
    <w:rsid w:val="00702C1E"/>
    <w:rsid w:val="007033DF"/>
    <w:rsid w:val="007034AE"/>
    <w:rsid w:val="0070425E"/>
    <w:rsid w:val="007044B1"/>
    <w:rsid w:val="00704B90"/>
    <w:rsid w:val="00704BC5"/>
    <w:rsid w:val="007061B7"/>
    <w:rsid w:val="00706546"/>
    <w:rsid w:val="00706F4C"/>
    <w:rsid w:val="007072E4"/>
    <w:rsid w:val="00707A26"/>
    <w:rsid w:val="00710205"/>
    <w:rsid w:val="00711AE9"/>
    <w:rsid w:val="007121C7"/>
    <w:rsid w:val="007127A2"/>
    <w:rsid w:val="00712ED0"/>
    <w:rsid w:val="00713170"/>
    <w:rsid w:val="00713B05"/>
    <w:rsid w:val="00713B30"/>
    <w:rsid w:val="0071451A"/>
    <w:rsid w:val="0071520B"/>
    <w:rsid w:val="00715B8B"/>
    <w:rsid w:val="00717684"/>
    <w:rsid w:val="007206DD"/>
    <w:rsid w:val="0072249E"/>
    <w:rsid w:val="00722767"/>
    <w:rsid w:val="00722E0B"/>
    <w:rsid w:val="00723DFE"/>
    <w:rsid w:val="007240B5"/>
    <w:rsid w:val="00724E4D"/>
    <w:rsid w:val="007250CE"/>
    <w:rsid w:val="00725F0B"/>
    <w:rsid w:val="007264A1"/>
    <w:rsid w:val="0072738A"/>
    <w:rsid w:val="00730234"/>
    <w:rsid w:val="00730A91"/>
    <w:rsid w:val="00730AF1"/>
    <w:rsid w:val="00730FBD"/>
    <w:rsid w:val="00731405"/>
    <w:rsid w:val="00731BEC"/>
    <w:rsid w:val="00732039"/>
    <w:rsid w:val="007325E1"/>
    <w:rsid w:val="007338CB"/>
    <w:rsid w:val="00733CDF"/>
    <w:rsid w:val="00733DCB"/>
    <w:rsid w:val="00735750"/>
    <w:rsid w:val="00735762"/>
    <w:rsid w:val="007363E8"/>
    <w:rsid w:val="0073670B"/>
    <w:rsid w:val="00736770"/>
    <w:rsid w:val="00737007"/>
    <w:rsid w:val="00737A42"/>
    <w:rsid w:val="00740D92"/>
    <w:rsid w:val="007415A3"/>
    <w:rsid w:val="00741681"/>
    <w:rsid w:val="0074216F"/>
    <w:rsid w:val="007429EF"/>
    <w:rsid w:val="00742A69"/>
    <w:rsid w:val="007433BF"/>
    <w:rsid w:val="00743FC0"/>
    <w:rsid w:val="0074477A"/>
    <w:rsid w:val="00744F85"/>
    <w:rsid w:val="00746B15"/>
    <w:rsid w:val="00746F2A"/>
    <w:rsid w:val="00746F8E"/>
    <w:rsid w:val="007475E2"/>
    <w:rsid w:val="00747F99"/>
    <w:rsid w:val="007506F9"/>
    <w:rsid w:val="00750D4F"/>
    <w:rsid w:val="00750FE1"/>
    <w:rsid w:val="007513F1"/>
    <w:rsid w:val="00751AE4"/>
    <w:rsid w:val="00753707"/>
    <w:rsid w:val="00753B36"/>
    <w:rsid w:val="0075539A"/>
    <w:rsid w:val="00755ABC"/>
    <w:rsid w:val="00756483"/>
    <w:rsid w:val="00756A7F"/>
    <w:rsid w:val="00756ECD"/>
    <w:rsid w:val="0075750B"/>
    <w:rsid w:val="00757B6E"/>
    <w:rsid w:val="00757FF9"/>
    <w:rsid w:val="007612C0"/>
    <w:rsid w:val="00761D81"/>
    <w:rsid w:val="00761DE8"/>
    <w:rsid w:val="00762280"/>
    <w:rsid w:val="00763CC0"/>
    <w:rsid w:val="00766C12"/>
    <w:rsid w:val="0077052F"/>
    <w:rsid w:val="007709D8"/>
    <w:rsid w:val="00771189"/>
    <w:rsid w:val="00772103"/>
    <w:rsid w:val="00773859"/>
    <w:rsid w:val="00774146"/>
    <w:rsid w:val="00774AB8"/>
    <w:rsid w:val="007754BD"/>
    <w:rsid w:val="007755B9"/>
    <w:rsid w:val="00775CDE"/>
    <w:rsid w:val="007768B3"/>
    <w:rsid w:val="00777150"/>
    <w:rsid w:val="007776E0"/>
    <w:rsid w:val="007776FA"/>
    <w:rsid w:val="00777A9F"/>
    <w:rsid w:val="00780E18"/>
    <w:rsid w:val="00781354"/>
    <w:rsid w:val="007814F6"/>
    <w:rsid w:val="007815CE"/>
    <w:rsid w:val="00782826"/>
    <w:rsid w:val="00782C52"/>
    <w:rsid w:val="00783286"/>
    <w:rsid w:val="00784808"/>
    <w:rsid w:val="007848BC"/>
    <w:rsid w:val="00784FD1"/>
    <w:rsid w:val="007853B5"/>
    <w:rsid w:val="00786BA4"/>
    <w:rsid w:val="00786EC3"/>
    <w:rsid w:val="00786F23"/>
    <w:rsid w:val="00787A56"/>
    <w:rsid w:val="00787E59"/>
    <w:rsid w:val="00787E82"/>
    <w:rsid w:val="00790D06"/>
    <w:rsid w:val="00790EC7"/>
    <w:rsid w:val="007910FA"/>
    <w:rsid w:val="00791416"/>
    <w:rsid w:val="00791A78"/>
    <w:rsid w:val="00791F72"/>
    <w:rsid w:val="00792048"/>
    <w:rsid w:val="00792B37"/>
    <w:rsid w:val="00793215"/>
    <w:rsid w:val="007936F9"/>
    <w:rsid w:val="007949EB"/>
    <w:rsid w:val="00794FB4"/>
    <w:rsid w:val="00795350"/>
    <w:rsid w:val="007958D6"/>
    <w:rsid w:val="00795CF6"/>
    <w:rsid w:val="00796664"/>
    <w:rsid w:val="00797189"/>
    <w:rsid w:val="007977BC"/>
    <w:rsid w:val="007A0433"/>
    <w:rsid w:val="007A0D6B"/>
    <w:rsid w:val="007A0E43"/>
    <w:rsid w:val="007A1701"/>
    <w:rsid w:val="007A3003"/>
    <w:rsid w:val="007A3ECD"/>
    <w:rsid w:val="007A433B"/>
    <w:rsid w:val="007A46B6"/>
    <w:rsid w:val="007A4740"/>
    <w:rsid w:val="007A52D9"/>
    <w:rsid w:val="007A682E"/>
    <w:rsid w:val="007A7117"/>
    <w:rsid w:val="007A725F"/>
    <w:rsid w:val="007A77FE"/>
    <w:rsid w:val="007B08FB"/>
    <w:rsid w:val="007B0B2A"/>
    <w:rsid w:val="007B0D8C"/>
    <w:rsid w:val="007B176A"/>
    <w:rsid w:val="007B28FE"/>
    <w:rsid w:val="007B2B76"/>
    <w:rsid w:val="007B3154"/>
    <w:rsid w:val="007B348D"/>
    <w:rsid w:val="007B34C8"/>
    <w:rsid w:val="007B4375"/>
    <w:rsid w:val="007B44A9"/>
    <w:rsid w:val="007B4DC0"/>
    <w:rsid w:val="007B51AD"/>
    <w:rsid w:val="007B62DD"/>
    <w:rsid w:val="007B67DF"/>
    <w:rsid w:val="007B690B"/>
    <w:rsid w:val="007B7067"/>
    <w:rsid w:val="007B7578"/>
    <w:rsid w:val="007B7B49"/>
    <w:rsid w:val="007C05D0"/>
    <w:rsid w:val="007C1A03"/>
    <w:rsid w:val="007C2E25"/>
    <w:rsid w:val="007C35DB"/>
    <w:rsid w:val="007C3E7E"/>
    <w:rsid w:val="007C4D66"/>
    <w:rsid w:val="007C5A0B"/>
    <w:rsid w:val="007D00F5"/>
    <w:rsid w:val="007D03EB"/>
    <w:rsid w:val="007D06D8"/>
    <w:rsid w:val="007D15F9"/>
    <w:rsid w:val="007D1B6B"/>
    <w:rsid w:val="007D2E24"/>
    <w:rsid w:val="007D3031"/>
    <w:rsid w:val="007D38C1"/>
    <w:rsid w:val="007D3936"/>
    <w:rsid w:val="007D4CD0"/>
    <w:rsid w:val="007D6513"/>
    <w:rsid w:val="007D659E"/>
    <w:rsid w:val="007D75DE"/>
    <w:rsid w:val="007D7E6B"/>
    <w:rsid w:val="007D7F28"/>
    <w:rsid w:val="007D7F6B"/>
    <w:rsid w:val="007E005A"/>
    <w:rsid w:val="007E205F"/>
    <w:rsid w:val="007E23DA"/>
    <w:rsid w:val="007E3137"/>
    <w:rsid w:val="007E34DB"/>
    <w:rsid w:val="007E3D2B"/>
    <w:rsid w:val="007E416B"/>
    <w:rsid w:val="007E467C"/>
    <w:rsid w:val="007E4A95"/>
    <w:rsid w:val="007E4AF0"/>
    <w:rsid w:val="007E53E6"/>
    <w:rsid w:val="007E627B"/>
    <w:rsid w:val="007E6C39"/>
    <w:rsid w:val="007E7110"/>
    <w:rsid w:val="007E74B8"/>
    <w:rsid w:val="007F05FC"/>
    <w:rsid w:val="007F0D21"/>
    <w:rsid w:val="007F172A"/>
    <w:rsid w:val="007F1E27"/>
    <w:rsid w:val="007F1FE8"/>
    <w:rsid w:val="007F2314"/>
    <w:rsid w:val="007F2710"/>
    <w:rsid w:val="007F2808"/>
    <w:rsid w:val="007F2A13"/>
    <w:rsid w:val="007F3886"/>
    <w:rsid w:val="007F5F0A"/>
    <w:rsid w:val="007F657B"/>
    <w:rsid w:val="007F695E"/>
    <w:rsid w:val="007F6AA3"/>
    <w:rsid w:val="007F6F0C"/>
    <w:rsid w:val="007F761E"/>
    <w:rsid w:val="007F7B77"/>
    <w:rsid w:val="00801216"/>
    <w:rsid w:val="00802554"/>
    <w:rsid w:val="00803464"/>
    <w:rsid w:val="00805FC3"/>
    <w:rsid w:val="00806527"/>
    <w:rsid w:val="00806786"/>
    <w:rsid w:val="00806DD9"/>
    <w:rsid w:val="008073D5"/>
    <w:rsid w:val="008075C9"/>
    <w:rsid w:val="00807FCB"/>
    <w:rsid w:val="00810257"/>
    <w:rsid w:val="008109D5"/>
    <w:rsid w:val="00810DF1"/>
    <w:rsid w:val="00811C0E"/>
    <w:rsid w:val="00811CA6"/>
    <w:rsid w:val="008123E6"/>
    <w:rsid w:val="00812435"/>
    <w:rsid w:val="0081354C"/>
    <w:rsid w:val="00813723"/>
    <w:rsid w:val="00814784"/>
    <w:rsid w:val="00814F1D"/>
    <w:rsid w:val="00814FEF"/>
    <w:rsid w:val="008165FA"/>
    <w:rsid w:val="00817834"/>
    <w:rsid w:val="008206C4"/>
    <w:rsid w:val="008206DE"/>
    <w:rsid w:val="00820A64"/>
    <w:rsid w:val="00820E4A"/>
    <w:rsid w:val="00820F5C"/>
    <w:rsid w:val="00822609"/>
    <w:rsid w:val="0082297D"/>
    <w:rsid w:val="00822B81"/>
    <w:rsid w:val="00822DA5"/>
    <w:rsid w:val="00823422"/>
    <w:rsid w:val="00823B30"/>
    <w:rsid w:val="00823EB9"/>
    <w:rsid w:val="00823F4F"/>
    <w:rsid w:val="00824230"/>
    <w:rsid w:val="00824D3B"/>
    <w:rsid w:val="00826859"/>
    <w:rsid w:val="00826A74"/>
    <w:rsid w:val="0082723C"/>
    <w:rsid w:val="008272C4"/>
    <w:rsid w:val="0082738C"/>
    <w:rsid w:val="00827757"/>
    <w:rsid w:val="00827BA2"/>
    <w:rsid w:val="00830A39"/>
    <w:rsid w:val="00830C96"/>
    <w:rsid w:val="00830E4E"/>
    <w:rsid w:val="008318BD"/>
    <w:rsid w:val="00831C5B"/>
    <w:rsid w:val="00831FC3"/>
    <w:rsid w:val="00831FD1"/>
    <w:rsid w:val="0083295E"/>
    <w:rsid w:val="00832A51"/>
    <w:rsid w:val="00833196"/>
    <w:rsid w:val="008332C9"/>
    <w:rsid w:val="00834D59"/>
    <w:rsid w:val="00834E71"/>
    <w:rsid w:val="00835364"/>
    <w:rsid w:val="0083554B"/>
    <w:rsid w:val="008377E7"/>
    <w:rsid w:val="00840580"/>
    <w:rsid w:val="00840587"/>
    <w:rsid w:val="008407C1"/>
    <w:rsid w:val="00840D9C"/>
    <w:rsid w:val="00840F66"/>
    <w:rsid w:val="008410F2"/>
    <w:rsid w:val="00841463"/>
    <w:rsid w:val="00841B9F"/>
    <w:rsid w:val="00843229"/>
    <w:rsid w:val="008433EF"/>
    <w:rsid w:val="0084379E"/>
    <w:rsid w:val="00843ACB"/>
    <w:rsid w:val="008444E8"/>
    <w:rsid w:val="00844B59"/>
    <w:rsid w:val="00845FD1"/>
    <w:rsid w:val="00847026"/>
    <w:rsid w:val="0084763A"/>
    <w:rsid w:val="00847C73"/>
    <w:rsid w:val="0085035C"/>
    <w:rsid w:val="00850BB6"/>
    <w:rsid w:val="00850F3C"/>
    <w:rsid w:val="00851A42"/>
    <w:rsid w:val="00851B25"/>
    <w:rsid w:val="008529AF"/>
    <w:rsid w:val="00853C36"/>
    <w:rsid w:val="008546D5"/>
    <w:rsid w:val="00854D4C"/>
    <w:rsid w:val="008550A8"/>
    <w:rsid w:val="008551D4"/>
    <w:rsid w:val="00855561"/>
    <w:rsid w:val="00855A2F"/>
    <w:rsid w:val="00856167"/>
    <w:rsid w:val="00856CFE"/>
    <w:rsid w:val="0085713E"/>
    <w:rsid w:val="0085755A"/>
    <w:rsid w:val="00857C6C"/>
    <w:rsid w:val="0086006F"/>
    <w:rsid w:val="00860FB0"/>
    <w:rsid w:val="008617C8"/>
    <w:rsid w:val="00861B66"/>
    <w:rsid w:val="00861C07"/>
    <w:rsid w:val="00861F9F"/>
    <w:rsid w:val="008620A0"/>
    <w:rsid w:val="0086268D"/>
    <w:rsid w:val="00864C9B"/>
    <w:rsid w:val="00864F8B"/>
    <w:rsid w:val="008650FA"/>
    <w:rsid w:val="008655F7"/>
    <w:rsid w:val="00865F33"/>
    <w:rsid w:val="00866CE8"/>
    <w:rsid w:val="00867D6A"/>
    <w:rsid w:val="0087028F"/>
    <w:rsid w:val="00872280"/>
    <w:rsid w:val="00872940"/>
    <w:rsid w:val="00873595"/>
    <w:rsid w:val="008744E4"/>
    <w:rsid w:val="00874541"/>
    <w:rsid w:val="008749C3"/>
    <w:rsid w:val="00874CD8"/>
    <w:rsid w:val="0087529E"/>
    <w:rsid w:val="00876F1E"/>
    <w:rsid w:val="008773D4"/>
    <w:rsid w:val="00877A7B"/>
    <w:rsid w:val="008803A0"/>
    <w:rsid w:val="00881EFB"/>
    <w:rsid w:val="008821A3"/>
    <w:rsid w:val="008826B4"/>
    <w:rsid w:val="00883659"/>
    <w:rsid w:val="008846F7"/>
    <w:rsid w:val="00884B31"/>
    <w:rsid w:val="00885507"/>
    <w:rsid w:val="008867ED"/>
    <w:rsid w:val="008872B6"/>
    <w:rsid w:val="00887747"/>
    <w:rsid w:val="00890AE0"/>
    <w:rsid w:val="00890C50"/>
    <w:rsid w:val="008914B8"/>
    <w:rsid w:val="0089256C"/>
    <w:rsid w:val="008932A0"/>
    <w:rsid w:val="008937C3"/>
    <w:rsid w:val="00894234"/>
    <w:rsid w:val="008942F8"/>
    <w:rsid w:val="00895430"/>
    <w:rsid w:val="008962A5"/>
    <w:rsid w:val="008966AB"/>
    <w:rsid w:val="00896B11"/>
    <w:rsid w:val="00896DBB"/>
    <w:rsid w:val="00897881"/>
    <w:rsid w:val="008A02FF"/>
    <w:rsid w:val="008A0CED"/>
    <w:rsid w:val="008A2600"/>
    <w:rsid w:val="008A2B3A"/>
    <w:rsid w:val="008A3761"/>
    <w:rsid w:val="008A48D2"/>
    <w:rsid w:val="008A4F87"/>
    <w:rsid w:val="008A538A"/>
    <w:rsid w:val="008A5C9B"/>
    <w:rsid w:val="008A5E12"/>
    <w:rsid w:val="008A610C"/>
    <w:rsid w:val="008A747E"/>
    <w:rsid w:val="008A7FD2"/>
    <w:rsid w:val="008B0426"/>
    <w:rsid w:val="008B07B8"/>
    <w:rsid w:val="008B1751"/>
    <w:rsid w:val="008B1EFF"/>
    <w:rsid w:val="008B2353"/>
    <w:rsid w:val="008B3685"/>
    <w:rsid w:val="008B4013"/>
    <w:rsid w:val="008B4669"/>
    <w:rsid w:val="008B4BFD"/>
    <w:rsid w:val="008B4CC8"/>
    <w:rsid w:val="008B51CD"/>
    <w:rsid w:val="008B6147"/>
    <w:rsid w:val="008B620B"/>
    <w:rsid w:val="008B64C1"/>
    <w:rsid w:val="008B6819"/>
    <w:rsid w:val="008B73A6"/>
    <w:rsid w:val="008C0BF4"/>
    <w:rsid w:val="008C1934"/>
    <w:rsid w:val="008C1CA3"/>
    <w:rsid w:val="008C33C2"/>
    <w:rsid w:val="008C3BF4"/>
    <w:rsid w:val="008C3E85"/>
    <w:rsid w:val="008C41DA"/>
    <w:rsid w:val="008C5979"/>
    <w:rsid w:val="008C6818"/>
    <w:rsid w:val="008D0FE7"/>
    <w:rsid w:val="008D216C"/>
    <w:rsid w:val="008D2AC5"/>
    <w:rsid w:val="008D394D"/>
    <w:rsid w:val="008D39AF"/>
    <w:rsid w:val="008D4BD6"/>
    <w:rsid w:val="008D5BC3"/>
    <w:rsid w:val="008D63D9"/>
    <w:rsid w:val="008D6F59"/>
    <w:rsid w:val="008D70A3"/>
    <w:rsid w:val="008D7A06"/>
    <w:rsid w:val="008D7E87"/>
    <w:rsid w:val="008E0124"/>
    <w:rsid w:val="008E0B02"/>
    <w:rsid w:val="008E1A15"/>
    <w:rsid w:val="008E2760"/>
    <w:rsid w:val="008E2C51"/>
    <w:rsid w:val="008E4867"/>
    <w:rsid w:val="008E4A96"/>
    <w:rsid w:val="008E5CAC"/>
    <w:rsid w:val="008E6637"/>
    <w:rsid w:val="008E6D57"/>
    <w:rsid w:val="008E7E12"/>
    <w:rsid w:val="008F0B31"/>
    <w:rsid w:val="008F0EC6"/>
    <w:rsid w:val="008F1FA5"/>
    <w:rsid w:val="008F20AB"/>
    <w:rsid w:val="008F2169"/>
    <w:rsid w:val="008F23C9"/>
    <w:rsid w:val="008F362F"/>
    <w:rsid w:val="008F3BC7"/>
    <w:rsid w:val="008F44F8"/>
    <w:rsid w:val="008F4BD9"/>
    <w:rsid w:val="008F5257"/>
    <w:rsid w:val="008F6048"/>
    <w:rsid w:val="008F6545"/>
    <w:rsid w:val="00900C78"/>
    <w:rsid w:val="00900E70"/>
    <w:rsid w:val="009012C1"/>
    <w:rsid w:val="00901477"/>
    <w:rsid w:val="0090190D"/>
    <w:rsid w:val="00902A4F"/>
    <w:rsid w:val="00902DD3"/>
    <w:rsid w:val="00903190"/>
    <w:rsid w:val="00903D65"/>
    <w:rsid w:val="00903F74"/>
    <w:rsid w:val="00904345"/>
    <w:rsid w:val="0090437E"/>
    <w:rsid w:val="00904497"/>
    <w:rsid w:val="00904786"/>
    <w:rsid w:val="00904D03"/>
    <w:rsid w:val="00904EAB"/>
    <w:rsid w:val="00904F00"/>
    <w:rsid w:val="00906092"/>
    <w:rsid w:val="00906433"/>
    <w:rsid w:val="009064A3"/>
    <w:rsid w:val="00906540"/>
    <w:rsid w:val="00906CDC"/>
    <w:rsid w:val="00907850"/>
    <w:rsid w:val="00910116"/>
    <w:rsid w:val="009102C7"/>
    <w:rsid w:val="0091072E"/>
    <w:rsid w:val="00910AAA"/>
    <w:rsid w:val="00910CB9"/>
    <w:rsid w:val="009114B8"/>
    <w:rsid w:val="00911A64"/>
    <w:rsid w:val="00912507"/>
    <w:rsid w:val="0091252B"/>
    <w:rsid w:val="009126AA"/>
    <w:rsid w:val="009126EC"/>
    <w:rsid w:val="00912A88"/>
    <w:rsid w:val="00912C76"/>
    <w:rsid w:val="0091315A"/>
    <w:rsid w:val="00913ED2"/>
    <w:rsid w:val="00914D2C"/>
    <w:rsid w:val="0091513D"/>
    <w:rsid w:val="009153A7"/>
    <w:rsid w:val="00915878"/>
    <w:rsid w:val="009159D7"/>
    <w:rsid w:val="00916160"/>
    <w:rsid w:val="009161F5"/>
    <w:rsid w:val="00916385"/>
    <w:rsid w:val="009164F6"/>
    <w:rsid w:val="00916667"/>
    <w:rsid w:val="0091675E"/>
    <w:rsid w:val="00916CED"/>
    <w:rsid w:val="00916F9E"/>
    <w:rsid w:val="009171AD"/>
    <w:rsid w:val="009177A4"/>
    <w:rsid w:val="0092015C"/>
    <w:rsid w:val="009205AA"/>
    <w:rsid w:val="009207CC"/>
    <w:rsid w:val="00921002"/>
    <w:rsid w:val="00921450"/>
    <w:rsid w:val="009215D1"/>
    <w:rsid w:val="00921F44"/>
    <w:rsid w:val="0092212E"/>
    <w:rsid w:val="009225EA"/>
    <w:rsid w:val="00922719"/>
    <w:rsid w:val="009230AF"/>
    <w:rsid w:val="0092316F"/>
    <w:rsid w:val="00924802"/>
    <w:rsid w:val="009248D2"/>
    <w:rsid w:val="00925048"/>
    <w:rsid w:val="00926151"/>
    <w:rsid w:val="0092628F"/>
    <w:rsid w:val="0092688A"/>
    <w:rsid w:val="009301D3"/>
    <w:rsid w:val="00930310"/>
    <w:rsid w:val="00930408"/>
    <w:rsid w:val="009314A8"/>
    <w:rsid w:val="009323E0"/>
    <w:rsid w:val="009352AB"/>
    <w:rsid w:val="00935594"/>
    <w:rsid w:val="00935EFA"/>
    <w:rsid w:val="00935F2B"/>
    <w:rsid w:val="009360CA"/>
    <w:rsid w:val="00937BCA"/>
    <w:rsid w:val="00937BF6"/>
    <w:rsid w:val="00937C33"/>
    <w:rsid w:val="00937EC8"/>
    <w:rsid w:val="009400FD"/>
    <w:rsid w:val="009402AA"/>
    <w:rsid w:val="00940B69"/>
    <w:rsid w:val="00941039"/>
    <w:rsid w:val="00941508"/>
    <w:rsid w:val="009416CC"/>
    <w:rsid w:val="00941784"/>
    <w:rsid w:val="00942177"/>
    <w:rsid w:val="00942AC4"/>
    <w:rsid w:val="00943200"/>
    <w:rsid w:val="009435A8"/>
    <w:rsid w:val="00944A36"/>
    <w:rsid w:val="0094543C"/>
    <w:rsid w:val="00945772"/>
    <w:rsid w:val="009457A5"/>
    <w:rsid w:val="00945933"/>
    <w:rsid w:val="00946201"/>
    <w:rsid w:val="00947E81"/>
    <w:rsid w:val="00950071"/>
    <w:rsid w:val="00950C35"/>
    <w:rsid w:val="00951335"/>
    <w:rsid w:val="0095217E"/>
    <w:rsid w:val="00952B5B"/>
    <w:rsid w:val="00952BA4"/>
    <w:rsid w:val="00953851"/>
    <w:rsid w:val="0095387B"/>
    <w:rsid w:val="00953C35"/>
    <w:rsid w:val="00954855"/>
    <w:rsid w:val="009549EE"/>
    <w:rsid w:val="009551B0"/>
    <w:rsid w:val="009559E6"/>
    <w:rsid w:val="009569E6"/>
    <w:rsid w:val="00960689"/>
    <w:rsid w:val="00960870"/>
    <w:rsid w:val="009608FF"/>
    <w:rsid w:val="00961223"/>
    <w:rsid w:val="009613EA"/>
    <w:rsid w:val="00963B7C"/>
    <w:rsid w:val="0096434E"/>
    <w:rsid w:val="00964599"/>
    <w:rsid w:val="00964FB0"/>
    <w:rsid w:val="0096558E"/>
    <w:rsid w:val="00966AA7"/>
    <w:rsid w:val="009707B4"/>
    <w:rsid w:val="009707F0"/>
    <w:rsid w:val="0097259C"/>
    <w:rsid w:val="009727A9"/>
    <w:rsid w:val="00972907"/>
    <w:rsid w:val="00972B5F"/>
    <w:rsid w:val="00973128"/>
    <w:rsid w:val="00975165"/>
    <w:rsid w:val="00975746"/>
    <w:rsid w:val="009762CA"/>
    <w:rsid w:val="00976B68"/>
    <w:rsid w:val="00976EF9"/>
    <w:rsid w:val="00977119"/>
    <w:rsid w:val="009807C5"/>
    <w:rsid w:val="00980A94"/>
    <w:rsid w:val="00982287"/>
    <w:rsid w:val="009824AB"/>
    <w:rsid w:val="0098332A"/>
    <w:rsid w:val="00983373"/>
    <w:rsid w:val="0098383B"/>
    <w:rsid w:val="0098412E"/>
    <w:rsid w:val="0098433D"/>
    <w:rsid w:val="00986378"/>
    <w:rsid w:val="009864E1"/>
    <w:rsid w:val="00986AEE"/>
    <w:rsid w:val="00986E72"/>
    <w:rsid w:val="0099179D"/>
    <w:rsid w:val="00991B39"/>
    <w:rsid w:val="00992996"/>
    <w:rsid w:val="00992A00"/>
    <w:rsid w:val="0099586C"/>
    <w:rsid w:val="00997C93"/>
    <w:rsid w:val="00997CA9"/>
    <w:rsid w:val="00997F03"/>
    <w:rsid w:val="009A0EE2"/>
    <w:rsid w:val="009A0FB7"/>
    <w:rsid w:val="009A1A23"/>
    <w:rsid w:val="009A1BB0"/>
    <w:rsid w:val="009A1BE6"/>
    <w:rsid w:val="009A20C1"/>
    <w:rsid w:val="009A32B3"/>
    <w:rsid w:val="009A36F0"/>
    <w:rsid w:val="009A3C23"/>
    <w:rsid w:val="009A4A18"/>
    <w:rsid w:val="009A5402"/>
    <w:rsid w:val="009A54EA"/>
    <w:rsid w:val="009A5616"/>
    <w:rsid w:val="009A5D32"/>
    <w:rsid w:val="009A600E"/>
    <w:rsid w:val="009A77AA"/>
    <w:rsid w:val="009B0BC1"/>
    <w:rsid w:val="009B0CBF"/>
    <w:rsid w:val="009B0F3E"/>
    <w:rsid w:val="009B0FF3"/>
    <w:rsid w:val="009B1882"/>
    <w:rsid w:val="009B24DE"/>
    <w:rsid w:val="009B2C54"/>
    <w:rsid w:val="009B2FF9"/>
    <w:rsid w:val="009B33DD"/>
    <w:rsid w:val="009B530C"/>
    <w:rsid w:val="009B575B"/>
    <w:rsid w:val="009B5C48"/>
    <w:rsid w:val="009B64AB"/>
    <w:rsid w:val="009B7463"/>
    <w:rsid w:val="009B7486"/>
    <w:rsid w:val="009B76E5"/>
    <w:rsid w:val="009B7B3E"/>
    <w:rsid w:val="009B7DFC"/>
    <w:rsid w:val="009B7E0F"/>
    <w:rsid w:val="009C034B"/>
    <w:rsid w:val="009C0575"/>
    <w:rsid w:val="009C05D3"/>
    <w:rsid w:val="009C10F4"/>
    <w:rsid w:val="009C2265"/>
    <w:rsid w:val="009C32D7"/>
    <w:rsid w:val="009C5EE9"/>
    <w:rsid w:val="009C6E80"/>
    <w:rsid w:val="009D2D48"/>
    <w:rsid w:val="009D2F67"/>
    <w:rsid w:val="009D3C95"/>
    <w:rsid w:val="009D5F3D"/>
    <w:rsid w:val="009D60F8"/>
    <w:rsid w:val="009D62CF"/>
    <w:rsid w:val="009D6800"/>
    <w:rsid w:val="009D6A86"/>
    <w:rsid w:val="009D7BA4"/>
    <w:rsid w:val="009E0A98"/>
    <w:rsid w:val="009E0F59"/>
    <w:rsid w:val="009E184B"/>
    <w:rsid w:val="009E1D50"/>
    <w:rsid w:val="009E27B4"/>
    <w:rsid w:val="009E2D9E"/>
    <w:rsid w:val="009E35EA"/>
    <w:rsid w:val="009E3893"/>
    <w:rsid w:val="009E395B"/>
    <w:rsid w:val="009E43C3"/>
    <w:rsid w:val="009E5800"/>
    <w:rsid w:val="009E5C5B"/>
    <w:rsid w:val="009E6E96"/>
    <w:rsid w:val="009E6FD5"/>
    <w:rsid w:val="009F098F"/>
    <w:rsid w:val="009F18C1"/>
    <w:rsid w:val="009F1E1B"/>
    <w:rsid w:val="009F20C2"/>
    <w:rsid w:val="009F3C8E"/>
    <w:rsid w:val="009F3F27"/>
    <w:rsid w:val="009F486A"/>
    <w:rsid w:val="009F5B54"/>
    <w:rsid w:val="009F5DF2"/>
    <w:rsid w:val="009F6363"/>
    <w:rsid w:val="009F71FD"/>
    <w:rsid w:val="00A00972"/>
    <w:rsid w:val="00A00B5C"/>
    <w:rsid w:val="00A01C5B"/>
    <w:rsid w:val="00A01E6D"/>
    <w:rsid w:val="00A01FF7"/>
    <w:rsid w:val="00A0255E"/>
    <w:rsid w:val="00A02642"/>
    <w:rsid w:val="00A02B2E"/>
    <w:rsid w:val="00A02C16"/>
    <w:rsid w:val="00A03062"/>
    <w:rsid w:val="00A03BE4"/>
    <w:rsid w:val="00A04B44"/>
    <w:rsid w:val="00A04F3F"/>
    <w:rsid w:val="00A05837"/>
    <w:rsid w:val="00A05FD9"/>
    <w:rsid w:val="00A06C2C"/>
    <w:rsid w:val="00A10048"/>
    <w:rsid w:val="00A10692"/>
    <w:rsid w:val="00A1155E"/>
    <w:rsid w:val="00A131C5"/>
    <w:rsid w:val="00A1409E"/>
    <w:rsid w:val="00A14714"/>
    <w:rsid w:val="00A15EAC"/>
    <w:rsid w:val="00A16648"/>
    <w:rsid w:val="00A168C9"/>
    <w:rsid w:val="00A1755D"/>
    <w:rsid w:val="00A177BF"/>
    <w:rsid w:val="00A217AF"/>
    <w:rsid w:val="00A218C5"/>
    <w:rsid w:val="00A21AA6"/>
    <w:rsid w:val="00A21BAB"/>
    <w:rsid w:val="00A21C6F"/>
    <w:rsid w:val="00A21DA9"/>
    <w:rsid w:val="00A21E13"/>
    <w:rsid w:val="00A225D4"/>
    <w:rsid w:val="00A226BC"/>
    <w:rsid w:val="00A24014"/>
    <w:rsid w:val="00A251D1"/>
    <w:rsid w:val="00A2549E"/>
    <w:rsid w:val="00A2659E"/>
    <w:rsid w:val="00A27042"/>
    <w:rsid w:val="00A271FB"/>
    <w:rsid w:val="00A27780"/>
    <w:rsid w:val="00A30C6F"/>
    <w:rsid w:val="00A30FFA"/>
    <w:rsid w:val="00A31D82"/>
    <w:rsid w:val="00A333A2"/>
    <w:rsid w:val="00A34D4D"/>
    <w:rsid w:val="00A358F7"/>
    <w:rsid w:val="00A3676C"/>
    <w:rsid w:val="00A37F16"/>
    <w:rsid w:val="00A4014F"/>
    <w:rsid w:val="00A402E5"/>
    <w:rsid w:val="00A40A24"/>
    <w:rsid w:val="00A41677"/>
    <w:rsid w:val="00A416DF"/>
    <w:rsid w:val="00A427F6"/>
    <w:rsid w:val="00A42FAD"/>
    <w:rsid w:val="00A42FDD"/>
    <w:rsid w:val="00A442C2"/>
    <w:rsid w:val="00A450BB"/>
    <w:rsid w:val="00A4517D"/>
    <w:rsid w:val="00A45850"/>
    <w:rsid w:val="00A4585B"/>
    <w:rsid w:val="00A4625B"/>
    <w:rsid w:val="00A46999"/>
    <w:rsid w:val="00A46A6D"/>
    <w:rsid w:val="00A46C9F"/>
    <w:rsid w:val="00A46FF1"/>
    <w:rsid w:val="00A4701A"/>
    <w:rsid w:val="00A47577"/>
    <w:rsid w:val="00A47BD6"/>
    <w:rsid w:val="00A5023B"/>
    <w:rsid w:val="00A50BE6"/>
    <w:rsid w:val="00A50EFA"/>
    <w:rsid w:val="00A51797"/>
    <w:rsid w:val="00A51AE4"/>
    <w:rsid w:val="00A525F7"/>
    <w:rsid w:val="00A53151"/>
    <w:rsid w:val="00A535A7"/>
    <w:rsid w:val="00A54348"/>
    <w:rsid w:val="00A56B69"/>
    <w:rsid w:val="00A57568"/>
    <w:rsid w:val="00A61644"/>
    <w:rsid w:val="00A61E28"/>
    <w:rsid w:val="00A620FC"/>
    <w:rsid w:val="00A63617"/>
    <w:rsid w:val="00A65176"/>
    <w:rsid w:val="00A663B7"/>
    <w:rsid w:val="00A66FA4"/>
    <w:rsid w:val="00A70688"/>
    <w:rsid w:val="00A7263D"/>
    <w:rsid w:val="00A72B90"/>
    <w:rsid w:val="00A72C7D"/>
    <w:rsid w:val="00A73139"/>
    <w:rsid w:val="00A74F29"/>
    <w:rsid w:val="00A750EF"/>
    <w:rsid w:val="00A755CD"/>
    <w:rsid w:val="00A757D5"/>
    <w:rsid w:val="00A759F6"/>
    <w:rsid w:val="00A76048"/>
    <w:rsid w:val="00A76379"/>
    <w:rsid w:val="00A76815"/>
    <w:rsid w:val="00A771CC"/>
    <w:rsid w:val="00A812FC"/>
    <w:rsid w:val="00A819AF"/>
    <w:rsid w:val="00A8260D"/>
    <w:rsid w:val="00A82614"/>
    <w:rsid w:val="00A82A36"/>
    <w:rsid w:val="00A82E97"/>
    <w:rsid w:val="00A831D7"/>
    <w:rsid w:val="00A83849"/>
    <w:rsid w:val="00A83D46"/>
    <w:rsid w:val="00A83E1A"/>
    <w:rsid w:val="00A84C36"/>
    <w:rsid w:val="00A85262"/>
    <w:rsid w:val="00A85843"/>
    <w:rsid w:val="00A85A3F"/>
    <w:rsid w:val="00A85EB4"/>
    <w:rsid w:val="00A860F3"/>
    <w:rsid w:val="00A8617B"/>
    <w:rsid w:val="00A87543"/>
    <w:rsid w:val="00A8756C"/>
    <w:rsid w:val="00A90607"/>
    <w:rsid w:val="00A90FAC"/>
    <w:rsid w:val="00A91239"/>
    <w:rsid w:val="00A91DD5"/>
    <w:rsid w:val="00A920B3"/>
    <w:rsid w:val="00A922D4"/>
    <w:rsid w:val="00A9281D"/>
    <w:rsid w:val="00A93474"/>
    <w:rsid w:val="00A93ABF"/>
    <w:rsid w:val="00A93E5E"/>
    <w:rsid w:val="00A94635"/>
    <w:rsid w:val="00A94FD1"/>
    <w:rsid w:val="00A9581F"/>
    <w:rsid w:val="00A95B43"/>
    <w:rsid w:val="00A95F6F"/>
    <w:rsid w:val="00A965D4"/>
    <w:rsid w:val="00A975BE"/>
    <w:rsid w:val="00A97FC2"/>
    <w:rsid w:val="00AA0861"/>
    <w:rsid w:val="00AA09F7"/>
    <w:rsid w:val="00AA0A64"/>
    <w:rsid w:val="00AA1380"/>
    <w:rsid w:val="00AA2619"/>
    <w:rsid w:val="00AA2F7A"/>
    <w:rsid w:val="00AA3575"/>
    <w:rsid w:val="00AA3E20"/>
    <w:rsid w:val="00AA43E3"/>
    <w:rsid w:val="00AA4B57"/>
    <w:rsid w:val="00AA50FC"/>
    <w:rsid w:val="00AA5375"/>
    <w:rsid w:val="00AA55FF"/>
    <w:rsid w:val="00AA6259"/>
    <w:rsid w:val="00AA6623"/>
    <w:rsid w:val="00AA6749"/>
    <w:rsid w:val="00AA6EF7"/>
    <w:rsid w:val="00AA726F"/>
    <w:rsid w:val="00AA7882"/>
    <w:rsid w:val="00AB0984"/>
    <w:rsid w:val="00AB13DB"/>
    <w:rsid w:val="00AB190D"/>
    <w:rsid w:val="00AB2E31"/>
    <w:rsid w:val="00AB3574"/>
    <w:rsid w:val="00AB48A0"/>
    <w:rsid w:val="00AB49FD"/>
    <w:rsid w:val="00AB4DE0"/>
    <w:rsid w:val="00AB53E4"/>
    <w:rsid w:val="00AB56BA"/>
    <w:rsid w:val="00AB671E"/>
    <w:rsid w:val="00AB6FD3"/>
    <w:rsid w:val="00AB7756"/>
    <w:rsid w:val="00AC1ACD"/>
    <w:rsid w:val="00AC1C00"/>
    <w:rsid w:val="00AC2BFD"/>
    <w:rsid w:val="00AC3358"/>
    <w:rsid w:val="00AC385A"/>
    <w:rsid w:val="00AC4199"/>
    <w:rsid w:val="00AC45C5"/>
    <w:rsid w:val="00AC548D"/>
    <w:rsid w:val="00AC5B43"/>
    <w:rsid w:val="00AC6000"/>
    <w:rsid w:val="00AC6007"/>
    <w:rsid w:val="00AD000B"/>
    <w:rsid w:val="00AD09BB"/>
    <w:rsid w:val="00AD0ABF"/>
    <w:rsid w:val="00AD10BC"/>
    <w:rsid w:val="00AD14DB"/>
    <w:rsid w:val="00AD1CB1"/>
    <w:rsid w:val="00AD1EC8"/>
    <w:rsid w:val="00AD2E64"/>
    <w:rsid w:val="00AD307F"/>
    <w:rsid w:val="00AD453C"/>
    <w:rsid w:val="00AD47AC"/>
    <w:rsid w:val="00AD495D"/>
    <w:rsid w:val="00AD4C6F"/>
    <w:rsid w:val="00AD56F1"/>
    <w:rsid w:val="00AD7EF8"/>
    <w:rsid w:val="00AE03A9"/>
    <w:rsid w:val="00AE0C3D"/>
    <w:rsid w:val="00AE178A"/>
    <w:rsid w:val="00AE1E1B"/>
    <w:rsid w:val="00AE1F6B"/>
    <w:rsid w:val="00AE31D4"/>
    <w:rsid w:val="00AE396C"/>
    <w:rsid w:val="00AE4690"/>
    <w:rsid w:val="00AE4740"/>
    <w:rsid w:val="00AE50C8"/>
    <w:rsid w:val="00AE6091"/>
    <w:rsid w:val="00AE6E69"/>
    <w:rsid w:val="00AE75DA"/>
    <w:rsid w:val="00AE78B0"/>
    <w:rsid w:val="00AE7C27"/>
    <w:rsid w:val="00AE7D7C"/>
    <w:rsid w:val="00AF042B"/>
    <w:rsid w:val="00AF086E"/>
    <w:rsid w:val="00AF0942"/>
    <w:rsid w:val="00AF0F1A"/>
    <w:rsid w:val="00AF0F9A"/>
    <w:rsid w:val="00AF1019"/>
    <w:rsid w:val="00AF1C87"/>
    <w:rsid w:val="00AF225F"/>
    <w:rsid w:val="00AF2C45"/>
    <w:rsid w:val="00AF2CD9"/>
    <w:rsid w:val="00AF32BC"/>
    <w:rsid w:val="00AF3555"/>
    <w:rsid w:val="00AF4EFA"/>
    <w:rsid w:val="00AF5AAD"/>
    <w:rsid w:val="00AF5DB1"/>
    <w:rsid w:val="00AF7AA5"/>
    <w:rsid w:val="00B0070C"/>
    <w:rsid w:val="00B00884"/>
    <w:rsid w:val="00B0120C"/>
    <w:rsid w:val="00B01C3E"/>
    <w:rsid w:val="00B02674"/>
    <w:rsid w:val="00B02A84"/>
    <w:rsid w:val="00B03697"/>
    <w:rsid w:val="00B04104"/>
    <w:rsid w:val="00B05F72"/>
    <w:rsid w:val="00B05F7F"/>
    <w:rsid w:val="00B0623D"/>
    <w:rsid w:val="00B0752B"/>
    <w:rsid w:val="00B075DA"/>
    <w:rsid w:val="00B108A7"/>
    <w:rsid w:val="00B10C32"/>
    <w:rsid w:val="00B10CD9"/>
    <w:rsid w:val="00B10D00"/>
    <w:rsid w:val="00B12217"/>
    <w:rsid w:val="00B1232D"/>
    <w:rsid w:val="00B1241B"/>
    <w:rsid w:val="00B127E6"/>
    <w:rsid w:val="00B13694"/>
    <w:rsid w:val="00B13DA1"/>
    <w:rsid w:val="00B13EE7"/>
    <w:rsid w:val="00B14297"/>
    <w:rsid w:val="00B14D95"/>
    <w:rsid w:val="00B165E6"/>
    <w:rsid w:val="00B1666C"/>
    <w:rsid w:val="00B1666D"/>
    <w:rsid w:val="00B16DD7"/>
    <w:rsid w:val="00B20118"/>
    <w:rsid w:val="00B20308"/>
    <w:rsid w:val="00B2040C"/>
    <w:rsid w:val="00B205D4"/>
    <w:rsid w:val="00B20DB7"/>
    <w:rsid w:val="00B23280"/>
    <w:rsid w:val="00B23489"/>
    <w:rsid w:val="00B238C5"/>
    <w:rsid w:val="00B279A4"/>
    <w:rsid w:val="00B27AEA"/>
    <w:rsid w:val="00B27FAF"/>
    <w:rsid w:val="00B315BC"/>
    <w:rsid w:val="00B31EF4"/>
    <w:rsid w:val="00B34015"/>
    <w:rsid w:val="00B34120"/>
    <w:rsid w:val="00B34B26"/>
    <w:rsid w:val="00B375CE"/>
    <w:rsid w:val="00B3786F"/>
    <w:rsid w:val="00B40224"/>
    <w:rsid w:val="00B40F7D"/>
    <w:rsid w:val="00B4117B"/>
    <w:rsid w:val="00B4187D"/>
    <w:rsid w:val="00B42870"/>
    <w:rsid w:val="00B42AAA"/>
    <w:rsid w:val="00B432AE"/>
    <w:rsid w:val="00B4340A"/>
    <w:rsid w:val="00B4444B"/>
    <w:rsid w:val="00B45236"/>
    <w:rsid w:val="00B4532B"/>
    <w:rsid w:val="00B45B8B"/>
    <w:rsid w:val="00B45FDD"/>
    <w:rsid w:val="00B4690F"/>
    <w:rsid w:val="00B47A4C"/>
    <w:rsid w:val="00B50B6B"/>
    <w:rsid w:val="00B52A0E"/>
    <w:rsid w:val="00B52EB9"/>
    <w:rsid w:val="00B53D7B"/>
    <w:rsid w:val="00B55597"/>
    <w:rsid w:val="00B55F21"/>
    <w:rsid w:val="00B55FD8"/>
    <w:rsid w:val="00B56700"/>
    <w:rsid w:val="00B5708B"/>
    <w:rsid w:val="00B57160"/>
    <w:rsid w:val="00B60381"/>
    <w:rsid w:val="00B608B8"/>
    <w:rsid w:val="00B61160"/>
    <w:rsid w:val="00B611F1"/>
    <w:rsid w:val="00B61C4E"/>
    <w:rsid w:val="00B62305"/>
    <w:rsid w:val="00B62575"/>
    <w:rsid w:val="00B62638"/>
    <w:rsid w:val="00B62780"/>
    <w:rsid w:val="00B631E0"/>
    <w:rsid w:val="00B63AB8"/>
    <w:rsid w:val="00B642F0"/>
    <w:rsid w:val="00B64391"/>
    <w:rsid w:val="00B6467D"/>
    <w:rsid w:val="00B655BF"/>
    <w:rsid w:val="00B66B07"/>
    <w:rsid w:val="00B66EF8"/>
    <w:rsid w:val="00B6713B"/>
    <w:rsid w:val="00B67B23"/>
    <w:rsid w:val="00B67E14"/>
    <w:rsid w:val="00B67F07"/>
    <w:rsid w:val="00B706F6"/>
    <w:rsid w:val="00B7081E"/>
    <w:rsid w:val="00B70B37"/>
    <w:rsid w:val="00B710CA"/>
    <w:rsid w:val="00B7162D"/>
    <w:rsid w:val="00B719C5"/>
    <w:rsid w:val="00B71BA0"/>
    <w:rsid w:val="00B71C9E"/>
    <w:rsid w:val="00B72CB6"/>
    <w:rsid w:val="00B74CDB"/>
    <w:rsid w:val="00B7559E"/>
    <w:rsid w:val="00B75886"/>
    <w:rsid w:val="00B75904"/>
    <w:rsid w:val="00B75A1A"/>
    <w:rsid w:val="00B76208"/>
    <w:rsid w:val="00B7657C"/>
    <w:rsid w:val="00B76FFE"/>
    <w:rsid w:val="00B77987"/>
    <w:rsid w:val="00B8017D"/>
    <w:rsid w:val="00B802DD"/>
    <w:rsid w:val="00B80410"/>
    <w:rsid w:val="00B811E9"/>
    <w:rsid w:val="00B8176E"/>
    <w:rsid w:val="00B81CE1"/>
    <w:rsid w:val="00B82ABC"/>
    <w:rsid w:val="00B82F1A"/>
    <w:rsid w:val="00B83D1F"/>
    <w:rsid w:val="00B843E8"/>
    <w:rsid w:val="00B843FD"/>
    <w:rsid w:val="00B84C6E"/>
    <w:rsid w:val="00B85606"/>
    <w:rsid w:val="00B85970"/>
    <w:rsid w:val="00B85F4D"/>
    <w:rsid w:val="00B85F68"/>
    <w:rsid w:val="00B86677"/>
    <w:rsid w:val="00B9050E"/>
    <w:rsid w:val="00B90710"/>
    <w:rsid w:val="00B90EF1"/>
    <w:rsid w:val="00B91513"/>
    <w:rsid w:val="00B91C6F"/>
    <w:rsid w:val="00B928A3"/>
    <w:rsid w:val="00B92995"/>
    <w:rsid w:val="00B92D84"/>
    <w:rsid w:val="00B93A3A"/>
    <w:rsid w:val="00B93D6A"/>
    <w:rsid w:val="00B94095"/>
    <w:rsid w:val="00B94622"/>
    <w:rsid w:val="00B94826"/>
    <w:rsid w:val="00B960F6"/>
    <w:rsid w:val="00B96396"/>
    <w:rsid w:val="00B96819"/>
    <w:rsid w:val="00B96A43"/>
    <w:rsid w:val="00B96ECF"/>
    <w:rsid w:val="00B975E7"/>
    <w:rsid w:val="00B97A76"/>
    <w:rsid w:val="00BA034D"/>
    <w:rsid w:val="00BA0511"/>
    <w:rsid w:val="00BA065E"/>
    <w:rsid w:val="00BA2B9C"/>
    <w:rsid w:val="00BA3379"/>
    <w:rsid w:val="00BA34B3"/>
    <w:rsid w:val="00BA354C"/>
    <w:rsid w:val="00BA36F9"/>
    <w:rsid w:val="00BA3A1F"/>
    <w:rsid w:val="00BA3B1D"/>
    <w:rsid w:val="00BA3CD2"/>
    <w:rsid w:val="00BA4435"/>
    <w:rsid w:val="00BA5623"/>
    <w:rsid w:val="00BA70A7"/>
    <w:rsid w:val="00BA76FA"/>
    <w:rsid w:val="00BA7877"/>
    <w:rsid w:val="00BB140F"/>
    <w:rsid w:val="00BB20B0"/>
    <w:rsid w:val="00BB21FF"/>
    <w:rsid w:val="00BB228B"/>
    <w:rsid w:val="00BB2B3F"/>
    <w:rsid w:val="00BB3C28"/>
    <w:rsid w:val="00BB4FD0"/>
    <w:rsid w:val="00BB5E02"/>
    <w:rsid w:val="00BB6F76"/>
    <w:rsid w:val="00BC05A6"/>
    <w:rsid w:val="00BC1759"/>
    <w:rsid w:val="00BC190C"/>
    <w:rsid w:val="00BC197F"/>
    <w:rsid w:val="00BC2074"/>
    <w:rsid w:val="00BC20F6"/>
    <w:rsid w:val="00BC2906"/>
    <w:rsid w:val="00BC293C"/>
    <w:rsid w:val="00BC32A6"/>
    <w:rsid w:val="00BC3802"/>
    <w:rsid w:val="00BC387D"/>
    <w:rsid w:val="00BC455D"/>
    <w:rsid w:val="00BC462F"/>
    <w:rsid w:val="00BC4C20"/>
    <w:rsid w:val="00BC5BD8"/>
    <w:rsid w:val="00BC6BC7"/>
    <w:rsid w:val="00BC7165"/>
    <w:rsid w:val="00BC7D2B"/>
    <w:rsid w:val="00BD003B"/>
    <w:rsid w:val="00BD0366"/>
    <w:rsid w:val="00BD050F"/>
    <w:rsid w:val="00BD1811"/>
    <w:rsid w:val="00BD1965"/>
    <w:rsid w:val="00BD2D01"/>
    <w:rsid w:val="00BD34D6"/>
    <w:rsid w:val="00BD38B8"/>
    <w:rsid w:val="00BD3A7E"/>
    <w:rsid w:val="00BD42A4"/>
    <w:rsid w:val="00BD5478"/>
    <w:rsid w:val="00BD6073"/>
    <w:rsid w:val="00BD65EA"/>
    <w:rsid w:val="00BD68F1"/>
    <w:rsid w:val="00BD6B6C"/>
    <w:rsid w:val="00BD7214"/>
    <w:rsid w:val="00BE090A"/>
    <w:rsid w:val="00BE119D"/>
    <w:rsid w:val="00BE147A"/>
    <w:rsid w:val="00BE1574"/>
    <w:rsid w:val="00BE15D5"/>
    <w:rsid w:val="00BE17DE"/>
    <w:rsid w:val="00BE19F7"/>
    <w:rsid w:val="00BE1EB8"/>
    <w:rsid w:val="00BE2236"/>
    <w:rsid w:val="00BE28ED"/>
    <w:rsid w:val="00BE38DC"/>
    <w:rsid w:val="00BE50BC"/>
    <w:rsid w:val="00BE53CF"/>
    <w:rsid w:val="00BE5C03"/>
    <w:rsid w:val="00BE790F"/>
    <w:rsid w:val="00BE7D1A"/>
    <w:rsid w:val="00BF0894"/>
    <w:rsid w:val="00BF4949"/>
    <w:rsid w:val="00BF4A95"/>
    <w:rsid w:val="00BF513D"/>
    <w:rsid w:val="00BF51EE"/>
    <w:rsid w:val="00BF535E"/>
    <w:rsid w:val="00BF59E8"/>
    <w:rsid w:val="00BF5EB9"/>
    <w:rsid w:val="00BF69B0"/>
    <w:rsid w:val="00BF6D49"/>
    <w:rsid w:val="00BF7720"/>
    <w:rsid w:val="00C00FBD"/>
    <w:rsid w:val="00C01150"/>
    <w:rsid w:val="00C01509"/>
    <w:rsid w:val="00C01A5C"/>
    <w:rsid w:val="00C01BDD"/>
    <w:rsid w:val="00C01FB9"/>
    <w:rsid w:val="00C023FA"/>
    <w:rsid w:val="00C02B09"/>
    <w:rsid w:val="00C0380E"/>
    <w:rsid w:val="00C03FB0"/>
    <w:rsid w:val="00C044F1"/>
    <w:rsid w:val="00C0477E"/>
    <w:rsid w:val="00C05B3B"/>
    <w:rsid w:val="00C062A9"/>
    <w:rsid w:val="00C06A75"/>
    <w:rsid w:val="00C07463"/>
    <w:rsid w:val="00C07B9B"/>
    <w:rsid w:val="00C100BD"/>
    <w:rsid w:val="00C1119C"/>
    <w:rsid w:val="00C112AF"/>
    <w:rsid w:val="00C11F47"/>
    <w:rsid w:val="00C13033"/>
    <w:rsid w:val="00C13819"/>
    <w:rsid w:val="00C13A79"/>
    <w:rsid w:val="00C13E8B"/>
    <w:rsid w:val="00C15278"/>
    <w:rsid w:val="00C15795"/>
    <w:rsid w:val="00C1595C"/>
    <w:rsid w:val="00C15D25"/>
    <w:rsid w:val="00C16106"/>
    <w:rsid w:val="00C16635"/>
    <w:rsid w:val="00C16F24"/>
    <w:rsid w:val="00C1744D"/>
    <w:rsid w:val="00C17CBB"/>
    <w:rsid w:val="00C207D7"/>
    <w:rsid w:val="00C219A5"/>
    <w:rsid w:val="00C2216C"/>
    <w:rsid w:val="00C22338"/>
    <w:rsid w:val="00C223AA"/>
    <w:rsid w:val="00C23543"/>
    <w:rsid w:val="00C23A69"/>
    <w:rsid w:val="00C2442D"/>
    <w:rsid w:val="00C244C6"/>
    <w:rsid w:val="00C2569A"/>
    <w:rsid w:val="00C26006"/>
    <w:rsid w:val="00C27A40"/>
    <w:rsid w:val="00C30688"/>
    <w:rsid w:val="00C30ACF"/>
    <w:rsid w:val="00C3103D"/>
    <w:rsid w:val="00C3163E"/>
    <w:rsid w:val="00C3226C"/>
    <w:rsid w:val="00C3334E"/>
    <w:rsid w:val="00C33B6D"/>
    <w:rsid w:val="00C33D07"/>
    <w:rsid w:val="00C342E6"/>
    <w:rsid w:val="00C3468D"/>
    <w:rsid w:val="00C34C05"/>
    <w:rsid w:val="00C34E74"/>
    <w:rsid w:val="00C34F36"/>
    <w:rsid w:val="00C354EE"/>
    <w:rsid w:val="00C36212"/>
    <w:rsid w:val="00C373C3"/>
    <w:rsid w:val="00C37E61"/>
    <w:rsid w:val="00C40370"/>
    <w:rsid w:val="00C41945"/>
    <w:rsid w:val="00C41961"/>
    <w:rsid w:val="00C4338C"/>
    <w:rsid w:val="00C43DE6"/>
    <w:rsid w:val="00C453A6"/>
    <w:rsid w:val="00C462FC"/>
    <w:rsid w:val="00C469C8"/>
    <w:rsid w:val="00C471B1"/>
    <w:rsid w:val="00C5129E"/>
    <w:rsid w:val="00C51C95"/>
    <w:rsid w:val="00C51D81"/>
    <w:rsid w:val="00C52092"/>
    <w:rsid w:val="00C52D1D"/>
    <w:rsid w:val="00C53858"/>
    <w:rsid w:val="00C53EE7"/>
    <w:rsid w:val="00C54082"/>
    <w:rsid w:val="00C546BF"/>
    <w:rsid w:val="00C553B0"/>
    <w:rsid w:val="00C56532"/>
    <w:rsid w:val="00C56AEE"/>
    <w:rsid w:val="00C5708D"/>
    <w:rsid w:val="00C5721A"/>
    <w:rsid w:val="00C57C84"/>
    <w:rsid w:val="00C60769"/>
    <w:rsid w:val="00C607CA"/>
    <w:rsid w:val="00C61A97"/>
    <w:rsid w:val="00C6239D"/>
    <w:rsid w:val="00C62948"/>
    <w:rsid w:val="00C635C9"/>
    <w:rsid w:val="00C63CDE"/>
    <w:rsid w:val="00C64A80"/>
    <w:rsid w:val="00C65ADD"/>
    <w:rsid w:val="00C65B7C"/>
    <w:rsid w:val="00C66454"/>
    <w:rsid w:val="00C6725B"/>
    <w:rsid w:val="00C701D1"/>
    <w:rsid w:val="00C70C83"/>
    <w:rsid w:val="00C71145"/>
    <w:rsid w:val="00C714D3"/>
    <w:rsid w:val="00C72155"/>
    <w:rsid w:val="00C73FE4"/>
    <w:rsid w:val="00C74A95"/>
    <w:rsid w:val="00C74BCF"/>
    <w:rsid w:val="00C74CC8"/>
    <w:rsid w:val="00C750E0"/>
    <w:rsid w:val="00C75C3D"/>
    <w:rsid w:val="00C76899"/>
    <w:rsid w:val="00C7695F"/>
    <w:rsid w:val="00C76A11"/>
    <w:rsid w:val="00C7718C"/>
    <w:rsid w:val="00C772D5"/>
    <w:rsid w:val="00C77754"/>
    <w:rsid w:val="00C77A76"/>
    <w:rsid w:val="00C80E89"/>
    <w:rsid w:val="00C8136E"/>
    <w:rsid w:val="00C8195B"/>
    <w:rsid w:val="00C8465A"/>
    <w:rsid w:val="00C8466B"/>
    <w:rsid w:val="00C84813"/>
    <w:rsid w:val="00C84AE7"/>
    <w:rsid w:val="00C84F2A"/>
    <w:rsid w:val="00C855B3"/>
    <w:rsid w:val="00C85E8A"/>
    <w:rsid w:val="00C8605E"/>
    <w:rsid w:val="00C861AE"/>
    <w:rsid w:val="00C862B5"/>
    <w:rsid w:val="00C87694"/>
    <w:rsid w:val="00C877D0"/>
    <w:rsid w:val="00C90071"/>
    <w:rsid w:val="00C90CAB"/>
    <w:rsid w:val="00C9105E"/>
    <w:rsid w:val="00C91C5A"/>
    <w:rsid w:val="00C91E66"/>
    <w:rsid w:val="00C9278C"/>
    <w:rsid w:val="00C92BEB"/>
    <w:rsid w:val="00C9326A"/>
    <w:rsid w:val="00C939BB"/>
    <w:rsid w:val="00C93B2F"/>
    <w:rsid w:val="00C94C59"/>
    <w:rsid w:val="00C95140"/>
    <w:rsid w:val="00CA0272"/>
    <w:rsid w:val="00CA0480"/>
    <w:rsid w:val="00CA0671"/>
    <w:rsid w:val="00CA11A9"/>
    <w:rsid w:val="00CA1AE6"/>
    <w:rsid w:val="00CA32FD"/>
    <w:rsid w:val="00CA3A25"/>
    <w:rsid w:val="00CA3FE6"/>
    <w:rsid w:val="00CA4639"/>
    <w:rsid w:val="00CA464B"/>
    <w:rsid w:val="00CA54C0"/>
    <w:rsid w:val="00CA5C6A"/>
    <w:rsid w:val="00CA6F77"/>
    <w:rsid w:val="00CA7F69"/>
    <w:rsid w:val="00CB04F1"/>
    <w:rsid w:val="00CB1B53"/>
    <w:rsid w:val="00CB2004"/>
    <w:rsid w:val="00CB2D9E"/>
    <w:rsid w:val="00CB2E7F"/>
    <w:rsid w:val="00CB32CA"/>
    <w:rsid w:val="00CB3523"/>
    <w:rsid w:val="00CB3BD7"/>
    <w:rsid w:val="00CB4596"/>
    <w:rsid w:val="00CB4C36"/>
    <w:rsid w:val="00CB4D01"/>
    <w:rsid w:val="00CB5C9F"/>
    <w:rsid w:val="00CB5F5F"/>
    <w:rsid w:val="00CB640A"/>
    <w:rsid w:val="00CB7011"/>
    <w:rsid w:val="00CB76A0"/>
    <w:rsid w:val="00CC05AC"/>
    <w:rsid w:val="00CC10F5"/>
    <w:rsid w:val="00CC3D50"/>
    <w:rsid w:val="00CC3E1A"/>
    <w:rsid w:val="00CC4518"/>
    <w:rsid w:val="00CC57FA"/>
    <w:rsid w:val="00CC6FAB"/>
    <w:rsid w:val="00CD0B4B"/>
    <w:rsid w:val="00CD0EEF"/>
    <w:rsid w:val="00CD1542"/>
    <w:rsid w:val="00CD1748"/>
    <w:rsid w:val="00CD2248"/>
    <w:rsid w:val="00CD224B"/>
    <w:rsid w:val="00CD2339"/>
    <w:rsid w:val="00CD2460"/>
    <w:rsid w:val="00CD359A"/>
    <w:rsid w:val="00CD62B7"/>
    <w:rsid w:val="00CD725C"/>
    <w:rsid w:val="00CD79C4"/>
    <w:rsid w:val="00CE0196"/>
    <w:rsid w:val="00CE0318"/>
    <w:rsid w:val="00CE0837"/>
    <w:rsid w:val="00CE0C09"/>
    <w:rsid w:val="00CE14A0"/>
    <w:rsid w:val="00CE16DC"/>
    <w:rsid w:val="00CE1DC0"/>
    <w:rsid w:val="00CE317E"/>
    <w:rsid w:val="00CE33FA"/>
    <w:rsid w:val="00CE37BD"/>
    <w:rsid w:val="00CE3946"/>
    <w:rsid w:val="00CE458D"/>
    <w:rsid w:val="00CE45D3"/>
    <w:rsid w:val="00CE46EC"/>
    <w:rsid w:val="00CE5281"/>
    <w:rsid w:val="00CE5DB9"/>
    <w:rsid w:val="00CE6182"/>
    <w:rsid w:val="00CE6364"/>
    <w:rsid w:val="00CE6FE0"/>
    <w:rsid w:val="00CE7657"/>
    <w:rsid w:val="00CE7750"/>
    <w:rsid w:val="00CE7E10"/>
    <w:rsid w:val="00CF01D9"/>
    <w:rsid w:val="00CF051C"/>
    <w:rsid w:val="00CF0EAD"/>
    <w:rsid w:val="00CF12F2"/>
    <w:rsid w:val="00CF1B0F"/>
    <w:rsid w:val="00CF2A97"/>
    <w:rsid w:val="00CF2EA0"/>
    <w:rsid w:val="00CF41AC"/>
    <w:rsid w:val="00CF487B"/>
    <w:rsid w:val="00CF4980"/>
    <w:rsid w:val="00CF56B0"/>
    <w:rsid w:val="00CF5EB2"/>
    <w:rsid w:val="00CF60C9"/>
    <w:rsid w:val="00CF63D6"/>
    <w:rsid w:val="00CF725C"/>
    <w:rsid w:val="00CF796A"/>
    <w:rsid w:val="00D01D13"/>
    <w:rsid w:val="00D03149"/>
    <w:rsid w:val="00D03277"/>
    <w:rsid w:val="00D03323"/>
    <w:rsid w:val="00D03F92"/>
    <w:rsid w:val="00D05119"/>
    <w:rsid w:val="00D057DC"/>
    <w:rsid w:val="00D05B38"/>
    <w:rsid w:val="00D07052"/>
    <w:rsid w:val="00D070DB"/>
    <w:rsid w:val="00D07591"/>
    <w:rsid w:val="00D10E04"/>
    <w:rsid w:val="00D110C1"/>
    <w:rsid w:val="00D11B43"/>
    <w:rsid w:val="00D12800"/>
    <w:rsid w:val="00D13B08"/>
    <w:rsid w:val="00D13C54"/>
    <w:rsid w:val="00D146B7"/>
    <w:rsid w:val="00D14ED5"/>
    <w:rsid w:val="00D153B5"/>
    <w:rsid w:val="00D15414"/>
    <w:rsid w:val="00D1565A"/>
    <w:rsid w:val="00D15B09"/>
    <w:rsid w:val="00D15BD0"/>
    <w:rsid w:val="00D15C3F"/>
    <w:rsid w:val="00D15D6D"/>
    <w:rsid w:val="00D15EBE"/>
    <w:rsid w:val="00D15F2E"/>
    <w:rsid w:val="00D16FE1"/>
    <w:rsid w:val="00D179AF"/>
    <w:rsid w:val="00D17A98"/>
    <w:rsid w:val="00D17C45"/>
    <w:rsid w:val="00D2035A"/>
    <w:rsid w:val="00D20B85"/>
    <w:rsid w:val="00D2118D"/>
    <w:rsid w:val="00D22529"/>
    <w:rsid w:val="00D22571"/>
    <w:rsid w:val="00D227F6"/>
    <w:rsid w:val="00D22EC3"/>
    <w:rsid w:val="00D232F0"/>
    <w:rsid w:val="00D24BAB"/>
    <w:rsid w:val="00D2551E"/>
    <w:rsid w:val="00D25F62"/>
    <w:rsid w:val="00D2671F"/>
    <w:rsid w:val="00D268D2"/>
    <w:rsid w:val="00D27089"/>
    <w:rsid w:val="00D274E8"/>
    <w:rsid w:val="00D30E1E"/>
    <w:rsid w:val="00D314B5"/>
    <w:rsid w:val="00D3185A"/>
    <w:rsid w:val="00D31A7E"/>
    <w:rsid w:val="00D31ED7"/>
    <w:rsid w:val="00D32069"/>
    <w:rsid w:val="00D325B1"/>
    <w:rsid w:val="00D32A40"/>
    <w:rsid w:val="00D34B17"/>
    <w:rsid w:val="00D34F21"/>
    <w:rsid w:val="00D35562"/>
    <w:rsid w:val="00D35A23"/>
    <w:rsid w:val="00D35D7A"/>
    <w:rsid w:val="00D3636B"/>
    <w:rsid w:val="00D36CE3"/>
    <w:rsid w:val="00D426F9"/>
    <w:rsid w:val="00D43FB8"/>
    <w:rsid w:val="00D44833"/>
    <w:rsid w:val="00D45538"/>
    <w:rsid w:val="00D45647"/>
    <w:rsid w:val="00D45C46"/>
    <w:rsid w:val="00D4772D"/>
    <w:rsid w:val="00D47CB5"/>
    <w:rsid w:val="00D50A47"/>
    <w:rsid w:val="00D50A5A"/>
    <w:rsid w:val="00D516DF"/>
    <w:rsid w:val="00D5173A"/>
    <w:rsid w:val="00D51A08"/>
    <w:rsid w:val="00D51F1D"/>
    <w:rsid w:val="00D52627"/>
    <w:rsid w:val="00D53C11"/>
    <w:rsid w:val="00D53FD1"/>
    <w:rsid w:val="00D54735"/>
    <w:rsid w:val="00D5491C"/>
    <w:rsid w:val="00D554B5"/>
    <w:rsid w:val="00D56177"/>
    <w:rsid w:val="00D56F1E"/>
    <w:rsid w:val="00D571E6"/>
    <w:rsid w:val="00D5726D"/>
    <w:rsid w:val="00D57A3B"/>
    <w:rsid w:val="00D57ADA"/>
    <w:rsid w:val="00D6182B"/>
    <w:rsid w:val="00D6199C"/>
    <w:rsid w:val="00D62806"/>
    <w:rsid w:val="00D63944"/>
    <w:rsid w:val="00D6411B"/>
    <w:rsid w:val="00D6482B"/>
    <w:rsid w:val="00D64C22"/>
    <w:rsid w:val="00D65FCE"/>
    <w:rsid w:val="00D66029"/>
    <w:rsid w:val="00D66AD5"/>
    <w:rsid w:val="00D66B27"/>
    <w:rsid w:val="00D6770A"/>
    <w:rsid w:val="00D701F0"/>
    <w:rsid w:val="00D709C7"/>
    <w:rsid w:val="00D70DA6"/>
    <w:rsid w:val="00D70DB8"/>
    <w:rsid w:val="00D715F8"/>
    <w:rsid w:val="00D71CF7"/>
    <w:rsid w:val="00D71D07"/>
    <w:rsid w:val="00D71D81"/>
    <w:rsid w:val="00D72316"/>
    <w:rsid w:val="00D72C5D"/>
    <w:rsid w:val="00D73022"/>
    <w:rsid w:val="00D732CC"/>
    <w:rsid w:val="00D73FD6"/>
    <w:rsid w:val="00D743CB"/>
    <w:rsid w:val="00D755CE"/>
    <w:rsid w:val="00D7561D"/>
    <w:rsid w:val="00D756F6"/>
    <w:rsid w:val="00D758DF"/>
    <w:rsid w:val="00D75A0F"/>
    <w:rsid w:val="00D76A42"/>
    <w:rsid w:val="00D76BA9"/>
    <w:rsid w:val="00D76C68"/>
    <w:rsid w:val="00D777B8"/>
    <w:rsid w:val="00D77DE8"/>
    <w:rsid w:val="00D77DEC"/>
    <w:rsid w:val="00D80D9E"/>
    <w:rsid w:val="00D80F45"/>
    <w:rsid w:val="00D8165B"/>
    <w:rsid w:val="00D8170D"/>
    <w:rsid w:val="00D82785"/>
    <w:rsid w:val="00D82E00"/>
    <w:rsid w:val="00D83818"/>
    <w:rsid w:val="00D84865"/>
    <w:rsid w:val="00D84C18"/>
    <w:rsid w:val="00D84D9F"/>
    <w:rsid w:val="00D85005"/>
    <w:rsid w:val="00D853E4"/>
    <w:rsid w:val="00D85721"/>
    <w:rsid w:val="00D857AB"/>
    <w:rsid w:val="00D85BC9"/>
    <w:rsid w:val="00D8616C"/>
    <w:rsid w:val="00D86550"/>
    <w:rsid w:val="00D865F9"/>
    <w:rsid w:val="00D875EC"/>
    <w:rsid w:val="00D902BC"/>
    <w:rsid w:val="00D910D8"/>
    <w:rsid w:val="00D91B8F"/>
    <w:rsid w:val="00D920DE"/>
    <w:rsid w:val="00D92310"/>
    <w:rsid w:val="00D9299A"/>
    <w:rsid w:val="00D94059"/>
    <w:rsid w:val="00D94081"/>
    <w:rsid w:val="00D9420D"/>
    <w:rsid w:val="00D943BB"/>
    <w:rsid w:val="00D94F2A"/>
    <w:rsid w:val="00D95199"/>
    <w:rsid w:val="00D9597B"/>
    <w:rsid w:val="00D97988"/>
    <w:rsid w:val="00DA0B06"/>
    <w:rsid w:val="00DA1680"/>
    <w:rsid w:val="00DA1E28"/>
    <w:rsid w:val="00DA2115"/>
    <w:rsid w:val="00DA225F"/>
    <w:rsid w:val="00DA293E"/>
    <w:rsid w:val="00DA30B7"/>
    <w:rsid w:val="00DA3860"/>
    <w:rsid w:val="00DA3B16"/>
    <w:rsid w:val="00DA4098"/>
    <w:rsid w:val="00DA4878"/>
    <w:rsid w:val="00DA4ACB"/>
    <w:rsid w:val="00DA4FFB"/>
    <w:rsid w:val="00DA580F"/>
    <w:rsid w:val="00DA733F"/>
    <w:rsid w:val="00DA73D2"/>
    <w:rsid w:val="00DA7E24"/>
    <w:rsid w:val="00DB0184"/>
    <w:rsid w:val="00DB0605"/>
    <w:rsid w:val="00DB07A4"/>
    <w:rsid w:val="00DB274B"/>
    <w:rsid w:val="00DB2B15"/>
    <w:rsid w:val="00DB3FD1"/>
    <w:rsid w:val="00DB4A21"/>
    <w:rsid w:val="00DB552C"/>
    <w:rsid w:val="00DB5953"/>
    <w:rsid w:val="00DB699C"/>
    <w:rsid w:val="00DC0006"/>
    <w:rsid w:val="00DC0BB6"/>
    <w:rsid w:val="00DC0E03"/>
    <w:rsid w:val="00DC1382"/>
    <w:rsid w:val="00DC1B78"/>
    <w:rsid w:val="00DC3FB1"/>
    <w:rsid w:val="00DC435C"/>
    <w:rsid w:val="00DC4ED8"/>
    <w:rsid w:val="00DC4F23"/>
    <w:rsid w:val="00DC5ED7"/>
    <w:rsid w:val="00DC6136"/>
    <w:rsid w:val="00DC6313"/>
    <w:rsid w:val="00DC63C6"/>
    <w:rsid w:val="00DC6AFD"/>
    <w:rsid w:val="00DC6EE6"/>
    <w:rsid w:val="00DC7340"/>
    <w:rsid w:val="00DC7FED"/>
    <w:rsid w:val="00DD03C6"/>
    <w:rsid w:val="00DD086B"/>
    <w:rsid w:val="00DD0D22"/>
    <w:rsid w:val="00DD13FF"/>
    <w:rsid w:val="00DD2430"/>
    <w:rsid w:val="00DD2776"/>
    <w:rsid w:val="00DD3378"/>
    <w:rsid w:val="00DD3A6F"/>
    <w:rsid w:val="00DD518E"/>
    <w:rsid w:val="00DD56D1"/>
    <w:rsid w:val="00DD59E1"/>
    <w:rsid w:val="00DD5ADB"/>
    <w:rsid w:val="00DD68C0"/>
    <w:rsid w:val="00DD6B4D"/>
    <w:rsid w:val="00DD6B6F"/>
    <w:rsid w:val="00DD6C3C"/>
    <w:rsid w:val="00DD6CBB"/>
    <w:rsid w:val="00DD6D84"/>
    <w:rsid w:val="00DD7D78"/>
    <w:rsid w:val="00DE042E"/>
    <w:rsid w:val="00DE051A"/>
    <w:rsid w:val="00DE16C7"/>
    <w:rsid w:val="00DE1770"/>
    <w:rsid w:val="00DE1AB2"/>
    <w:rsid w:val="00DE2339"/>
    <w:rsid w:val="00DE2CDB"/>
    <w:rsid w:val="00DE2FA5"/>
    <w:rsid w:val="00DE3738"/>
    <w:rsid w:val="00DE398F"/>
    <w:rsid w:val="00DE45A7"/>
    <w:rsid w:val="00DE58DF"/>
    <w:rsid w:val="00DE5E9A"/>
    <w:rsid w:val="00DE669A"/>
    <w:rsid w:val="00DE753B"/>
    <w:rsid w:val="00DF061D"/>
    <w:rsid w:val="00DF0DBB"/>
    <w:rsid w:val="00DF138A"/>
    <w:rsid w:val="00DF1519"/>
    <w:rsid w:val="00DF17F1"/>
    <w:rsid w:val="00DF2797"/>
    <w:rsid w:val="00DF29D4"/>
    <w:rsid w:val="00DF45C8"/>
    <w:rsid w:val="00DF4C93"/>
    <w:rsid w:val="00DF5CB4"/>
    <w:rsid w:val="00DF5DCB"/>
    <w:rsid w:val="00DF6F78"/>
    <w:rsid w:val="00E0021F"/>
    <w:rsid w:val="00E003F6"/>
    <w:rsid w:val="00E00A7B"/>
    <w:rsid w:val="00E01597"/>
    <w:rsid w:val="00E017A8"/>
    <w:rsid w:val="00E02829"/>
    <w:rsid w:val="00E02C17"/>
    <w:rsid w:val="00E03200"/>
    <w:rsid w:val="00E03854"/>
    <w:rsid w:val="00E04777"/>
    <w:rsid w:val="00E0522A"/>
    <w:rsid w:val="00E0582D"/>
    <w:rsid w:val="00E05832"/>
    <w:rsid w:val="00E0599B"/>
    <w:rsid w:val="00E06896"/>
    <w:rsid w:val="00E0774B"/>
    <w:rsid w:val="00E077E1"/>
    <w:rsid w:val="00E07B7F"/>
    <w:rsid w:val="00E12092"/>
    <w:rsid w:val="00E12190"/>
    <w:rsid w:val="00E12827"/>
    <w:rsid w:val="00E1309C"/>
    <w:rsid w:val="00E134AE"/>
    <w:rsid w:val="00E13AD6"/>
    <w:rsid w:val="00E13B3E"/>
    <w:rsid w:val="00E146B4"/>
    <w:rsid w:val="00E1481E"/>
    <w:rsid w:val="00E14ABA"/>
    <w:rsid w:val="00E15C8E"/>
    <w:rsid w:val="00E15E34"/>
    <w:rsid w:val="00E1626D"/>
    <w:rsid w:val="00E166AE"/>
    <w:rsid w:val="00E16F20"/>
    <w:rsid w:val="00E1727F"/>
    <w:rsid w:val="00E178EE"/>
    <w:rsid w:val="00E17906"/>
    <w:rsid w:val="00E17EF4"/>
    <w:rsid w:val="00E216F0"/>
    <w:rsid w:val="00E22FF6"/>
    <w:rsid w:val="00E23143"/>
    <w:rsid w:val="00E2314E"/>
    <w:rsid w:val="00E23235"/>
    <w:rsid w:val="00E24974"/>
    <w:rsid w:val="00E24B55"/>
    <w:rsid w:val="00E24EA0"/>
    <w:rsid w:val="00E2558E"/>
    <w:rsid w:val="00E25713"/>
    <w:rsid w:val="00E25BEB"/>
    <w:rsid w:val="00E25DCE"/>
    <w:rsid w:val="00E26A83"/>
    <w:rsid w:val="00E2726C"/>
    <w:rsid w:val="00E272CA"/>
    <w:rsid w:val="00E27861"/>
    <w:rsid w:val="00E27E15"/>
    <w:rsid w:val="00E27FFC"/>
    <w:rsid w:val="00E305A4"/>
    <w:rsid w:val="00E30A33"/>
    <w:rsid w:val="00E316BF"/>
    <w:rsid w:val="00E31735"/>
    <w:rsid w:val="00E318D4"/>
    <w:rsid w:val="00E31914"/>
    <w:rsid w:val="00E31E23"/>
    <w:rsid w:val="00E31EBA"/>
    <w:rsid w:val="00E32232"/>
    <w:rsid w:val="00E345F4"/>
    <w:rsid w:val="00E34C28"/>
    <w:rsid w:val="00E361D6"/>
    <w:rsid w:val="00E36597"/>
    <w:rsid w:val="00E36AD3"/>
    <w:rsid w:val="00E3736C"/>
    <w:rsid w:val="00E37FA0"/>
    <w:rsid w:val="00E404A2"/>
    <w:rsid w:val="00E406DA"/>
    <w:rsid w:val="00E41195"/>
    <w:rsid w:val="00E41693"/>
    <w:rsid w:val="00E429F0"/>
    <w:rsid w:val="00E429FA"/>
    <w:rsid w:val="00E42BF5"/>
    <w:rsid w:val="00E42F46"/>
    <w:rsid w:val="00E43270"/>
    <w:rsid w:val="00E43749"/>
    <w:rsid w:val="00E43982"/>
    <w:rsid w:val="00E43AD5"/>
    <w:rsid w:val="00E4454A"/>
    <w:rsid w:val="00E449CE"/>
    <w:rsid w:val="00E4526C"/>
    <w:rsid w:val="00E4532C"/>
    <w:rsid w:val="00E45E03"/>
    <w:rsid w:val="00E46CC6"/>
    <w:rsid w:val="00E47AD0"/>
    <w:rsid w:val="00E5061B"/>
    <w:rsid w:val="00E506E2"/>
    <w:rsid w:val="00E5105D"/>
    <w:rsid w:val="00E5113C"/>
    <w:rsid w:val="00E529AB"/>
    <w:rsid w:val="00E5393F"/>
    <w:rsid w:val="00E55D52"/>
    <w:rsid w:val="00E55EE0"/>
    <w:rsid w:val="00E57DBA"/>
    <w:rsid w:val="00E60B3A"/>
    <w:rsid w:val="00E60E51"/>
    <w:rsid w:val="00E61DC2"/>
    <w:rsid w:val="00E62873"/>
    <w:rsid w:val="00E62CF3"/>
    <w:rsid w:val="00E62F61"/>
    <w:rsid w:val="00E63F30"/>
    <w:rsid w:val="00E64747"/>
    <w:rsid w:val="00E6477A"/>
    <w:rsid w:val="00E64C53"/>
    <w:rsid w:val="00E662EB"/>
    <w:rsid w:val="00E66529"/>
    <w:rsid w:val="00E667BD"/>
    <w:rsid w:val="00E667C8"/>
    <w:rsid w:val="00E67147"/>
    <w:rsid w:val="00E672FB"/>
    <w:rsid w:val="00E67323"/>
    <w:rsid w:val="00E673BD"/>
    <w:rsid w:val="00E67609"/>
    <w:rsid w:val="00E67AA3"/>
    <w:rsid w:val="00E717AF"/>
    <w:rsid w:val="00E71AE0"/>
    <w:rsid w:val="00E7217F"/>
    <w:rsid w:val="00E7222B"/>
    <w:rsid w:val="00E727F2"/>
    <w:rsid w:val="00E73821"/>
    <w:rsid w:val="00E73AEF"/>
    <w:rsid w:val="00E74C1A"/>
    <w:rsid w:val="00E75A79"/>
    <w:rsid w:val="00E760B3"/>
    <w:rsid w:val="00E76153"/>
    <w:rsid w:val="00E77708"/>
    <w:rsid w:val="00E80875"/>
    <w:rsid w:val="00E818A9"/>
    <w:rsid w:val="00E81F8D"/>
    <w:rsid w:val="00E823A3"/>
    <w:rsid w:val="00E83237"/>
    <w:rsid w:val="00E83587"/>
    <w:rsid w:val="00E84E75"/>
    <w:rsid w:val="00E855E6"/>
    <w:rsid w:val="00E8630C"/>
    <w:rsid w:val="00E869D1"/>
    <w:rsid w:val="00E8715B"/>
    <w:rsid w:val="00E871F2"/>
    <w:rsid w:val="00E87CA3"/>
    <w:rsid w:val="00E90CAD"/>
    <w:rsid w:val="00E91DCC"/>
    <w:rsid w:val="00E92A36"/>
    <w:rsid w:val="00E92B34"/>
    <w:rsid w:val="00E92D32"/>
    <w:rsid w:val="00E93C44"/>
    <w:rsid w:val="00E9419D"/>
    <w:rsid w:val="00E943AA"/>
    <w:rsid w:val="00E94A88"/>
    <w:rsid w:val="00E95823"/>
    <w:rsid w:val="00E958FF"/>
    <w:rsid w:val="00E96E41"/>
    <w:rsid w:val="00E978DE"/>
    <w:rsid w:val="00EA00ED"/>
    <w:rsid w:val="00EA0409"/>
    <w:rsid w:val="00EA1283"/>
    <w:rsid w:val="00EA2D61"/>
    <w:rsid w:val="00EA2FE0"/>
    <w:rsid w:val="00EA359D"/>
    <w:rsid w:val="00EA438D"/>
    <w:rsid w:val="00EA5781"/>
    <w:rsid w:val="00EA5C22"/>
    <w:rsid w:val="00EA63A2"/>
    <w:rsid w:val="00EA6F23"/>
    <w:rsid w:val="00EA6FA1"/>
    <w:rsid w:val="00EA7EB7"/>
    <w:rsid w:val="00EB0443"/>
    <w:rsid w:val="00EB1147"/>
    <w:rsid w:val="00EB1F13"/>
    <w:rsid w:val="00EB1F35"/>
    <w:rsid w:val="00EB24A6"/>
    <w:rsid w:val="00EB2FDA"/>
    <w:rsid w:val="00EB39EC"/>
    <w:rsid w:val="00EB3C7D"/>
    <w:rsid w:val="00EB3E96"/>
    <w:rsid w:val="00EB4D6C"/>
    <w:rsid w:val="00EB50E1"/>
    <w:rsid w:val="00EB60C1"/>
    <w:rsid w:val="00EB7D81"/>
    <w:rsid w:val="00EC18AE"/>
    <w:rsid w:val="00EC2A8F"/>
    <w:rsid w:val="00EC2BC9"/>
    <w:rsid w:val="00EC33C8"/>
    <w:rsid w:val="00EC3686"/>
    <w:rsid w:val="00EC3823"/>
    <w:rsid w:val="00EC3B61"/>
    <w:rsid w:val="00EC4DE2"/>
    <w:rsid w:val="00EC50E7"/>
    <w:rsid w:val="00EC5F3A"/>
    <w:rsid w:val="00EC6430"/>
    <w:rsid w:val="00EC66B7"/>
    <w:rsid w:val="00EC6B19"/>
    <w:rsid w:val="00EC7B55"/>
    <w:rsid w:val="00ED0014"/>
    <w:rsid w:val="00ED01B3"/>
    <w:rsid w:val="00ED066F"/>
    <w:rsid w:val="00ED0917"/>
    <w:rsid w:val="00ED0A6B"/>
    <w:rsid w:val="00ED0A80"/>
    <w:rsid w:val="00ED0DEA"/>
    <w:rsid w:val="00ED1204"/>
    <w:rsid w:val="00ED1370"/>
    <w:rsid w:val="00ED1AB0"/>
    <w:rsid w:val="00ED1F16"/>
    <w:rsid w:val="00ED212C"/>
    <w:rsid w:val="00ED257F"/>
    <w:rsid w:val="00ED33D8"/>
    <w:rsid w:val="00ED351A"/>
    <w:rsid w:val="00ED3552"/>
    <w:rsid w:val="00ED3685"/>
    <w:rsid w:val="00ED3948"/>
    <w:rsid w:val="00ED4401"/>
    <w:rsid w:val="00ED4898"/>
    <w:rsid w:val="00ED5A5F"/>
    <w:rsid w:val="00ED6A5E"/>
    <w:rsid w:val="00ED6BE4"/>
    <w:rsid w:val="00ED6DC4"/>
    <w:rsid w:val="00ED6FFB"/>
    <w:rsid w:val="00ED73E4"/>
    <w:rsid w:val="00EE02C0"/>
    <w:rsid w:val="00EE041E"/>
    <w:rsid w:val="00EE052B"/>
    <w:rsid w:val="00EE0A26"/>
    <w:rsid w:val="00EE0A89"/>
    <w:rsid w:val="00EE2749"/>
    <w:rsid w:val="00EE2F94"/>
    <w:rsid w:val="00EE3406"/>
    <w:rsid w:val="00EE3E16"/>
    <w:rsid w:val="00EE493F"/>
    <w:rsid w:val="00EE50F3"/>
    <w:rsid w:val="00EE5BA2"/>
    <w:rsid w:val="00EE6A1E"/>
    <w:rsid w:val="00EE77BF"/>
    <w:rsid w:val="00EE79F8"/>
    <w:rsid w:val="00EF01C8"/>
    <w:rsid w:val="00EF0BA5"/>
    <w:rsid w:val="00EF0C25"/>
    <w:rsid w:val="00EF1BF1"/>
    <w:rsid w:val="00EF1C49"/>
    <w:rsid w:val="00EF2C91"/>
    <w:rsid w:val="00EF3567"/>
    <w:rsid w:val="00EF39AA"/>
    <w:rsid w:val="00EF41B7"/>
    <w:rsid w:val="00EF5F03"/>
    <w:rsid w:val="00EF6E54"/>
    <w:rsid w:val="00EF7605"/>
    <w:rsid w:val="00EF76ED"/>
    <w:rsid w:val="00F00257"/>
    <w:rsid w:val="00F00365"/>
    <w:rsid w:val="00F00ADE"/>
    <w:rsid w:val="00F00BC6"/>
    <w:rsid w:val="00F0125C"/>
    <w:rsid w:val="00F014B5"/>
    <w:rsid w:val="00F026BF"/>
    <w:rsid w:val="00F02715"/>
    <w:rsid w:val="00F0304D"/>
    <w:rsid w:val="00F030BC"/>
    <w:rsid w:val="00F034B6"/>
    <w:rsid w:val="00F03769"/>
    <w:rsid w:val="00F03A47"/>
    <w:rsid w:val="00F03A8B"/>
    <w:rsid w:val="00F050EC"/>
    <w:rsid w:val="00F05581"/>
    <w:rsid w:val="00F05F69"/>
    <w:rsid w:val="00F06130"/>
    <w:rsid w:val="00F11357"/>
    <w:rsid w:val="00F13567"/>
    <w:rsid w:val="00F136F3"/>
    <w:rsid w:val="00F13983"/>
    <w:rsid w:val="00F13AFF"/>
    <w:rsid w:val="00F149FA"/>
    <w:rsid w:val="00F14BCB"/>
    <w:rsid w:val="00F156C1"/>
    <w:rsid w:val="00F15D7A"/>
    <w:rsid w:val="00F176A5"/>
    <w:rsid w:val="00F17BE4"/>
    <w:rsid w:val="00F17C35"/>
    <w:rsid w:val="00F17C4D"/>
    <w:rsid w:val="00F20E30"/>
    <w:rsid w:val="00F20EDC"/>
    <w:rsid w:val="00F2156B"/>
    <w:rsid w:val="00F21F36"/>
    <w:rsid w:val="00F232AE"/>
    <w:rsid w:val="00F234B2"/>
    <w:rsid w:val="00F24A41"/>
    <w:rsid w:val="00F25003"/>
    <w:rsid w:val="00F253BA"/>
    <w:rsid w:val="00F25C60"/>
    <w:rsid w:val="00F274B0"/>
    <w:rsid w:val="00F27F80"/>
    <w:rsid w:val="00F307FC"/>
    <w:rsid w:val="00F30F67"/>
    <w:rsid w:val="00F316BE"/>
    <w:rsid w:val="00F316D2"/>
    <w:rsid w:val="00F31B45"/>
    <w:rsid w:val="00F31DA8"/>
    <w:rsid w:val="00F324D8"/>
    <w:rsid w:val="00F32623"/>
    <w:rsid w:val="00F32751"/>
    <w:rsid w:val="00F33364"/>
    <w:rsid w:val="00F338DE"/>
    <w:rsid w:val="00F34C52"/>
    <w:rsid w:val="00F34E2D"/>
    <w:rsid w:val="00F34F01"/>
    <w:rsid w:val="00F35208"/>
    <w:rsid w:val="00F36D22"/>
    <w:rsid w:val="00F36D78"/>
    <w:rsid w:val="00F3769C"/>
    <w:rsid w:val="00F37716"/>
    <w:rsid w:val="00F37D0B"/>
    <w:rsid w:val="00F40229"/>
    <w:rsid w:val="00F4034D"/>
    <w:rsid w:val="00F40A50"/>
    <w:rsid w:val="00F411CA"/>
    <w:rsid w:val="00F4271D"/>
    <w:rsid w:val="00F42AD6"/>
    <w:rsid w:val="00F42EB5"/>
    <w:rsid w:val="00F43308"/>
    <w:rsid w:val="00F43FF9"/>
    <w:rsid w:val="00F44A63"/>
    <w:rsid w:val="00F44C19"/>
    <w:rsid w:val="00F4564A"/>
    <w:rsid w:val="00F45B76"/>
    <w:rsid w:val="00F45CB3"/>
    <w:rsid w:val="00F4607A"/>
    <w:rsid w:val="00F47332"/>
    <w:rsid w:val="00F50A82"/>
    <w:rsid w:val="00F50B4A"/>
    <w:rsid w:val="00F50BA8"/>
    <w:rsid w:val="00F5151E"/>
    <w:rsid w:val="00F518A6"/>
    <w:rsid w:val="00F51AE6"/>
    <w:rsid w:val="00F531A4"/>
    <w:rsid w:val="00F53F60"/>
    <w:rsid w:val="00F54280"/>
    <w:rsid w:val="00F546B3"/>
    <w:rsid w:val="00F5479F"/>
    <w:rsid w:val="00F54A86"/>
    <w:rsid w:val="00F55119"/>
    <w:rsid w:val="00F551CF"/>
    <w:rsid w:val="00F55770"/>
    <w:rsid w:val="00F576BA"/>
    <w:rsid w:val="00F60956"/>
    <w:rsid w:val="00F61CB8"/>
    <w:rsid w:val="00F62A1C"/>
    <w:rsid w:val="00F63860"/>
    <w:rsid w:val="00F63989"/>
    <w:rsid w:val="00F64197"/>
    <w:rsid w:val="00F648AD"/>
    <w:rsid w:val="00F65624"/>
    <w:rsid w:val="00F65A2E"/>
    <w:rsid w:val="00F65DD3"/>
    <w:rsid w:val="00F67A26"/>
    <w:rsid w:val="00F67BE6"/>
    <w:rsid w:val="00F71427"/>
    <w:rsid w:val="00F71EF2"/>
    <w:rsid w:val="00F7406E"/>
    <w:rsid w:val="00F740E9"/>
    <w:rsid w:val="00F7516A"/>
    <w:rsid w:val="00F75188"/>
    <w:rsid w:val="00F7569E"/>
    <w:rsid w:val="00F75745"/>
    <w:rsid w:val="00F7682A"/>
    <w:rsid w:val="00F76A97"/>
    <w:rsid w:val="00F77836"/>
    <w:rsid w:val="00F77D12"/>
    <w:rsid w:val="00F77EF9"/>
    <w:rsid w:val="00F77F05"/>
    <w:rsid w:val="00F80417"/>
    <w:rsid w:val="00F80439"/>
    <w:rsid w:val="00F80487"/>
    <w:rsid w:val="00F80A8A"/>
    <w:rsid w:val="00F80ED5"/>
    <w:rsid w:val="00F810E5"/>
    <w:rsid w:val="00F81696"/>
    <w:rsid w:val="00F82122"/>
    <w:rsid w:val="00F83A1A"/>
    <w:rsid w:val="00F83C88"/>
    <w:rsid w:val="00F83CD7"/>
    <w:rsid w:val="00F84C1C"/>
    <w:rsid w:val="00F84D38"/>
    <w:rsid w:val="00F8534F"/>
    <w:rsid w:val="00F8601F"/>
    <w:rsid w:val="00F86229"/>
    <w:rsid w:val="00F866DF"/>
    <w:rsid w:val="00F86B57"/>
    <w:rsid w:val="00F87582"/>
    <w:rsid w:val="00F87927"/>
    <w:rsid w:val="00F87A8C"/>
    <w:rsid w:val="00F910B4"/>
    <w:rsid w:val="00F910E3"/>
    <w:rsid w:val="00F921BB"/>
    <w:rsid w:val="00F922AC"/>
    <w:rsid w:val="00F9291F"/>
    <w:rsid w:val="00F9353D"/>
    <w:rsid w:val="00F9366E"/>
    <w:rsid w:val="00F9374B"/>
    <w:rsid w:val="00F938DD"/>
    <w:rsid w:val="00F947E6"/>
    <w:rsid w:val="00F94A8F"/>
    <w:rsid w:val="00F94C7C"/>
    <w:rsid w:val="00F95ABA"/>
    <w:rsid w:val="00F95DBC"/>
    <w:rsid w:val="00F95EAB"/>
    <w:rsid w:val="00F95F60"/>
    <w:rsid w:val="00F96853"/>
    <w:rsid w:val="00F96F76"/>
    <w:rsid w:val="00F97923"/>
    <w:rsid w:val="00FA0CB2"/>
    <w:rsid w:val="00FA1392"/>
    <w:rsid w:val="00FA16DF"/>
    <w:rsid w:val="00FA172C"/>
    <w:rsid w:val="00FA295E"/>
    <w:rsid w:val="00FA2C1C"/>
    <w:rsid w:val="00FA390A"/>
    <w:rsid w:val="00FA421F"/>
    <w:rsid w:val="00FA4ECC"/>
    <w:rsid w:val="00FA56B3"/>
    <w:rsid w:val="00FA602F"/>
    <w:rsid w:val="00FA63E8"/>
    <w:rsid w:val="00FA6516"/>
    <w:rsid w:val="00FA67E9"/>
    <w:rsid w:val="00FA7175"/>
    <w:rsid w:val="00FA731C"/>
    <w:rsid w:val="00FA7C50"/>
    <w:rsid w:val="00FA7ECA"/>
    <w:rsid w:val="00FB0F6E"/>
    <w:rsid w:val="00FB18DD"/>
    <w:rsid w:val="00FB1E52"/>
    <w:rsid w:val="00FB25EA"/>
    <w:rsid w:val="00FB2922"/>
    <w:rsid w:val="00FB459B"/>
    <w:rsid w:val="00FB4E4A"/>
    <w:rsid w:val="00FB5BF5"/>
    <w:rsid w:val="00FB6E53"/>
    <w:rsid w:val="00FC12CA"/>
    <w:rsid w:val="00FC174B"/>
    <w:rsid w:val="00FC2419"/>
    <w:rsid w:val="00FC35A3"/>
    <w:rsid w:val="00FC393D"/>
    <w:rsid w:val="00FC575E"/>
    <w:rsid w:val="00FC587F"/>
    <w:rsid w:val="00FC5AA6"/>
    <w:rsid w:val="00FC633B"/>
    <w:rsid w:val="00FC683B"/>
    <w:rsid w:val="00FC6D94"/>
    <w:rsid w:val="00FC6E30"/>
    <w:rsid w:val="00FC7273"/>
    <w:rsid w:val="00FC7EE3"/>
    <w:rsid w:val="00FD0238"/>
    <w:rsid w:val="00FD0B46"/>
    <w:rsid w:val="00FD1EEF"/>
    <w:rsid w:val="00FD2D1D"/>
    <w:rsid w:val="00FD3709"/>
    <w:rsid w:val="00FD3F9B"/>
    <w:rsid w:val="00FD403C"/>
    <w:rsid w:val="00FD4760"/>
    <w:rsid w:val="00FD4827"/>
    <w:rsid w:val="00FD494B"/>
    <w:rsid w:val="00FD4BA2"/>
    <w:rsid w:val="00FD5CC7"/>
    <w:rsid w:val="00FD5D39"/>
    <w:rsid w:val="00FD61B9"/>
    <w:rsid w:val="00FD7382"/>
    <w:rsid w:val="00FD7F8A"/>
    <w:rsid w:val="00FE1109"/>
    <w:rsid w:val="00FE3137"/>
    <w:rsid w:val="00FE4172"/>
    <w:rsid w:val="00FE4235"/>
    <w:rsid w:val="00FE464B"/>
    <w:rsid w:val="00FE46A5"/>
    <w:rsid w:val="00FE4812"/>
    <w:rsid w:val="00FE54FA"/>
    <w:rsid w:val="00FE59BD"/>
    <w:rsid w:val="00FE6D11"/>
    <w:rsid w:val="00FF058A"/>
    <w:rsid w:val="00FF08DD"/>
    <w:rsid w:val="00FF1200"/>
    <w:rsid w:val="00FF1436"/>
    <w:rsid w:val="00FF229C"/>
    <w:rsid w:val="00FF28AE"/>
    <w:rsid w:val="00FF3E51"/>
    <w:rsid w:val="00FF3F6A"/>
    <w:rsid w:val="00FF4391"/>
    <w:rsid w:val="00FF480C"/>
    <w:rsid w:val="00FF6E67"/>
    <w:rsid w:val="00FF7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753D9"/>
  <w15:docId w15:val="{6B6D77D2-67E5-406D-8E16-195CB9EA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55E6"/>
    <w:pPr>
      <w:jc w:val="both"/>
    </w:pPr>
  </w:style>
  <w:style w:type="paragraph" w:styleId="Nadpis1">
    <w:name w:val="heading 1"/>
    <w:basedOn w:val="Normln"/>
    <w:next w:val="Normln"/>
    <w:link w:val="Nadpis1Char"/>
    <w:uiPriority w:val="9"/>
    <w:qFormat/>
    <w:rsid w:val="00941784"/>
    <w:pPr>
      <w:keepNext/>
      <w:spacing w:before="240" w:after="60"/>
      <w:outlineLvl w:val="0"/>
    </w:pPr>
    <w:rPr>
      <w:rFonts w:ascii="Cambria" w:hAnsi="Cambria"/>
      <w:b/>
      <w:bCs/>
      <w:kern w:val="32"/>
      <w:sz w:val="32"/>
      <w:szCs w:val="32"/>
      <w:lang w:val="x-none"/>
    </w:rPr>
  </w:style>
  <w:style w:type="paragraph" w:styleId="Nadpis2">
    <w:name w:val="heading 2"/>
    <w:aliases w:val="Nadpis 2 uvcr"/>
    <w:basedOn w:val="Normln"/>
    <w:next w:val="Normln"/>
    <w:link w:val="Nadpis2Char"/>
    <w:uiPriority w:val="99"/>
    <w:qFormat/>
    <w:rsid w:val="00F03769"/>
    <w:pPr>
      <w:keepNext/>
      <w:numPr>
        <w:numId w:val="1"/>
      </w:numPr>
      <w:spacing w:before="360" w:after="120"/>
      <w:jc w:val="center"/>
      <w:outlineLvl w:val="1"/>
    </w:pPr>
    <w:rPr>
      <w:rFonts w:cs="Arial"/>
      <w:b/>
      <w:bCs/>
      <w:iCs/>
      <w:sz w:val="24"/>
      <w:szCs w:val="24"/>
      <w:lang w:val="x-none"/>
    </w:rPr>
  </w:style>
  <w:style w:type="paragraph" w:styleId="Nadpis3">
    <w:name w:val="heading 3"/>
    <w:aliases w:val="Nadpis 3 uvcr"/>
    <w:basedOn w:val="Normln"/>
    <w:next w:val="Normln"/>
    <w:link w:val="Nadpis3Char"/>
    <w:uiPriority w:val="99"/>
    <w:qFormat/>
    <w:rsid w:val="00682389"/>
    <w:pPr>
      <w:keepNext/>
      <w:keepLines/>
      <w:numPr>
        <w:ilvl w:val="1"/>
        <w:numId w:val="1"/>
      </w:numPr>
      <w:spacing w:before="360" w:after="120" w:line="280" w:lineRule="atLeast"/>
      <w:jc w:val="left"/>
      <w:outlineLvl w:val="2"/>
    </w:pPr>
    <w:rPr>
      <w:rFonts w:cs="Arial"/>
      <w:b/>
      <w:bCs/>
      <w:lang w:val="x-none"/>
    </w:rPr>
  </w:style>
  <w:style w:type="paragraph" w:styleId="Nadpis4">
    <w:name w:val="heading 4"/>
    <w:basedOn w:val="Odstavecseseznamem"/>
    <w:next w:val="Normln"/>
    <w:link w:val="Nadpis4Char"/>
    <w:uiPriority w:val="9"/>
    <w:unhideWhenUsed/>
    <w:qFormat/>
    <w:rsid w:val="004174CF"/>
    <w:pPr>
      <w:numPr>
        <w:ilvl w:val="2"/>
        <w:numId w:val="1"/>
      </w:numPr>
      <w:spacing w:before="480" w:after="120"/>
      <w:contextualSpacing w:val="0"/>
      <w:jc w:val="center"/>
      <w:outlineLvl w:val="3"/>
    </w:pPr>
    <w:rPr>
      <w:rFonts w:cs="Arial"/>
      <w:b/>
    </w:rPr>
  </w:style>
  <w:style w:type="paragraph" w:styleId="Nadpis5">
    <w:name w:val="heading 5"/>
    <w:basedOn w:val="Normln"/>
    <w:next w:val="Normln"/>
    <w:link w:val="Nadpis5Char"/>
    <w:uiPriority w:val="9"/>
    <w:unhideWhenUsed/>
    <w:qFormat/>
    <w:rsid w:val="00902A4F"/>
    <w:pPr>
      <w:numPr>
        <w:ilvl w:val="4"/>
        <w:numId w:val="18"/>
      </w:numPr>
      <w:spacing w:before="240" w:after="60"/>
      <w:outlineLvl w:val="4"/>
    </w:pPr>
    <w:rPr>
      <w:rFonts w:cs="Arial"/>
      <w:b/>
      <w:bCs/>
      <w:iCs/>
    </w:rPr>
  </w:style>
  <w:style w:type="paragraph" w:styleId="Nadpis6">
    <w:name w:val="heading 6"/>
    <w:basedOn w:val="Normln"/>
    <w:next w:val="Normln"/>
    <w:link w:val="Nadpis6Char"/>
    <w:uiPriority w:val="9"/>
    <w:unhideWhenUsed/>
    <w:qFormat/>
    <w:rsid w:val="005C0F34"/>
    <w:pPr>
      <w:spacing w:before="240" w:after="60"/>
      <w:jc w:val="center"/>
      <w:outlineLvl w:val="5"/>
    </w:pPr>
    <w:rPr>
      <w:rFonts w:cs="Arial"/>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941784"/>
    <w:rPr>
      <w:rFonts w:ascii="Cambria" w:eastAsia="Calibri" w:hAnsi="Cambria" w:cs="Times New Roman"/>
      <w:b/>
      <w:bCs/>
      <w:kern w:val="32"/>
      <w:sz w:val="32"/>
      <w:szCs w:val="32"/>
      <w:lang w:eastAsia="cs-CZ"/>
    </w:rPr>
  </w:style>
  <w:style w:type="character" w:customStyle="1" w:styleId="Nadpis2Char">
    <w:name w:val="Nadpis 2 Char"/>
    <w:aliases w:val="Nadpis 2 uvcr Char"/>
    <w:link w:val="Nadpis2"/>
    <w:uiPriority w:val="99"/>
    <w:rsid w:val="00F03769"/>
    <w:rPr>
      <w:rFonts w:cs="Arial"/>
      <w:b/>
      <w:bCs/>
      <w:iCs/>
      <w:sz w:val="24"/>
      <w:szCs w:val="24"/>
      <w:lang w:val="x-none"/>
    </w:rPr>
  </w:style>
  <w:style w:type="character" w:customStyle="1" w:styleId="Nadpis3Char">
    <w:name w:val="Nadpis 3 Char"/>
    <w:aliases w:val="Nadpis 3 uvcr Char"/>
    <w:link w:val="Nadpis3"/>
    <w:uiPriority w:val="99"/>
    <w:rsid w:val="00682389"/>
    <w:rPr>
      <w:rFonts w:cs="Arial"/>
      <w:b/>
      <w:bCs/>
      <w:lang w:val="x-none"/>
    </w:rPr>
  </w:style>
  <w:style w:type="character" w:customStyle="1" w:styleId="Nadpis4Char">
    <w:name w:val="Nadpis 4 Char"/>
    <w:link w:val="Nadpis4"/>
    <w:uiPriority w:val="9"/>
    <w:rsid w:val="004174CF"/>
    <w:rPr>
      <w:rFonts w:cs="Arial"/>
      <w:b/>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Dot pt,2"/>
    <w:basedOn w:val="Normln"/>
    <w:link w:val="OdstavecseseznamemChar"/>
    <w:uiPriority w:val="34"/>
    <w:qFormat/>
    <w:rsid w:val="00941784"/>
    <w:pPr>
      <w:ind w:left="720"/>
      <w:contextualSpacing/>
    </w:pPr>
  </w:style>
  <w:style w:type="paragraph" w:customStyle="1" w:styleId="Odstavecseseznamem1">
    <w:name w:val="Odstavec se seznamem1"/>
    <w:basedOn w:val="Normln"/>
    <w:uiPriority w:val="99"/>
    <w:rsid w:val="00941784"/>
    <w:pPr>
      <w:spacing w:after="200" w:line="276" w:lineRule="auto"/>
      <w:ind w:left="720"/>
      <w:contextualSpacing/>
      <w:jc w:val="left"/>
    </w:pPr>
    <w:rPr>
      <w:rFonts w:ascii="Calibri" w:hAnsi="Calibri"/>
      <w:lang w:eastAsia="en-US"/>
    </w:rPr>
  </w:style>
  <w:style w:type="paragraph" w:customStyle="1" w:styleId="Default">
    <w:name w:val="Default"/>
    <w:rsid w:val="00941784"/>
    <w:pPr>
      <w:autoSpaceDE w:val="0"/>
      <w:autoSpaceDN w:val="0"/>
      <w:adjustRightInd w:val="0"/>
    </w:pPr>
    <w:rPr>
      <w:rFonts w:cs="Calibri"/>
      <w:color w:val="000000"/>
      <w:sz w:val="24"/>
      <w:szCs w:val="24"/>
    </w:rPr>
  </w:style>
  <w:style w:type="paragraph" w:customStyle="1" w:styleId="Standard">
    <w:name w:val="Standard"/>
    <w:uiPriority w:val="99"/>
    <w:rsid w:val="00941784"/>
    <w:pPr>
      <w:autoSpaceDN w:val="0"/>
      <w:textAlignment w:val="baseline"/>
    </w:pPr>
    <w:rPr>
      <w:rFonts w:ascii="Courier New" w:hAnsi="Courier New"/>
      <w:kern w:val="3"/>
      <w:sz w:val="24"/>
      <w:szCs w:val="24"/>
    </w:rPr>
  </w:style>
  <w:style w:type="paragraph" w:customStyle="1" w:styleId="Textbody">
    <w:name w:val="Text body"/>
    <w:basedOn w:val="Standard"/>
    <w:uiPriority w:val="99"/>
    <w:rsid w:val="00941784"/>
    <w:pPr>
      <w:widowControl w:val="0"/>
      <w:jc w:val="both"/>
    </w:pPr>
    <w:rPr>
      <w:rFonts w:ascii="Arial" w:hAnsi="Arial"/>
      <w:sz w:val="20"/>
      <w:szCs w:val="20"/>
    </w:rPr>
  </w:style>
  <w:style w:type="paragraph" w:styleId="Hlavikaobsahu">
    <w:name w:val="toa heading"/>
    <w:basedOn w:val="Standard"/>
    <w:next w:val="Standard"/>
    <w:uiPriority w:val="99"/>
    <w:rsid w:val="00941784"/>
    <w:pPr>
      <w:tabs>
        <w:tab w:val="left" w:pos="9000"/>
        <w:tab w:val="right" w:pos="9360"/>
      </w:tabs>
      <w:suppressAutoHyphens/>
    </w:pPr>
    <w:rPr>
      <w:sz w:val="20"/>
      <w:szCs w:val="20"/>
      <w:lang w:val="en-US"/>
    </w:rPr>
  </w:style>
  <w:style w:type="paragraph" w:styleId="Zpat">
    <w:name w:val="footer"/>
    <w:basedOn w:val="Normln"/>
    <w:link w:val="ZpatChar"/>
    <w:uiPriority w:val="99"/>
    <w:unhideWhenUsed/>
    <w:rsid w:val="00941784"/>
    <w:pPr>
      <w:tabs>
        <w:tab w:val="center" w:pos="4536"/>
        <w:tab w:val="right" w:pos="9072"/>
      </w:tabs>
    </w:pPr>
    <w:rPr>
      <w:lang w:val="x-none"/>
    </w:rPr>
  </w:style>
  <w:style w:type="character" w:customStyle="1" w:styleId="ZpatChar">
    <w:name w:val="Zápatí Char"/>
    <w:link w:val="Zpat"/>
    <w:uiPriority w:val="99"/>
    <w:rsid w:val="00941784"/>
    <w:rPr>
      <w:rFonts w:ascii="Times New Roman" w:eastAsia="Calibri" w:hAnsi="Times New Roman" w:cs="Times New Roman"/>
      <w:sz w:val="20"/>
      <w:szCs w:val="20"/>
      <w:lang w:eastAsia="cs-CZ"/>
    </w:rPr>
  </w:style>
  <w:style w:type="character" w:styleId="slostrnky">
    <w:name w:val="page number"/>
    <w:basedOn w:val="Standardnpsmoodstavce"/>
    <w:rsid w:val="00941784"/>
  </w:style>
  <w:style w:type="paragraph" w:styleId="Prosttext">
    <w:name w:val="Plain Text"/>
    <w:basedOn w:val="Normln"/>
    <w:link w:val="ProsttextChar"/>
    <w:rsid w:val="00941784"/>
    <w:pPr>
      <w:jc w:val="left"/>
    </w:pPr>
    <w:rPr>
      <w:rFonts w:ascii="Courier New" w:hAnsi="Courier New"/>
      <w:lang w:val="x-none"/>
    </w:rPr>
  </w:style>
  <w:style w:type="character" w:customStyle="1" w:styleId="ProsttextChar">
    <w:name w:val="Prostý text Char"/>
    <w:link w:val="Prosttext"/>
    <w:rsid w:val="00941784"/>
    <w:rPr>
      <w:rFonts w:ascii="Courier New" w:eastAsia="Calibri" w:hAnsi="Courier New" w:cs="Courier New"/>
      <w:sz w:val="20"/>
      <w:szCs w:val="20"/>
      <w:lang w:eastAsia="cs-CZ"/>
    </w:rPr>
  </w:style>
  <w:style w:type="paragraph" w:customStyle="1" w:styleId="parsub">
    <w:name w:val="parsub"/>
    <w:basedOn w:val="Normln"/>
    <w:rsid w:val="00DE1770"/>
    <w:pPr>
      <w:ind w:left="709" w:hanging="425"/>
      <w:jc w:val="left"/>
    </w:pPr>
  </w:style>
  <w:style w:type="character" w:styleId="Odkaznakoment">
    <w:name w:val="annotation reference"/>
    <w:uiPriority w:val="99"/>
    <w:unhideWhenUsed/>
    <w:rsid w:val="00A72B90"/>
    <w:rPr>
      <w:sz w:val="16"/>
      <w:szCs w:val="16"/>
    </w:rPr>
  </w:style>
  <w:style w:type="paragraph" w:styleId="Textkomente">
    <w:name w:val="annotation text"/>
    <w:basedOn w:val="Normln"/>
    <w:link w:val="TextkomenteChar"/>
    <w:unhideWhenUsed/>
    <w:rsid w:val="00A72B90"/>
    <w:rPr>
      <w:lang w:val="x-none"/>
    </w:rPr>
  </w:style>
  <w:style w:type="character" w:customStyle="1" w:styleId="TextkomenteChar">
    <w:name w:val="Text komentáře Char"/>
    <w:link w:val="Textkomente"/>
    <w:uiPriority w:val="99"/>
    <w:rsid w:val="00A72B9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72B90"/>
    <w:rPr>
      <w:b/>
      <w:bCs/>
    </w:rPr>
  </w:style>
  <w:style w:type="character" w:customStyle="1" w:styleId="PedmtkomenteChar">
    <w:name w:val="Předmět komentáře Char"/>
    <w:link w:val="Pedmtkomente"/>
    <w:uiPriority w:val="99"/>
    <w:semiHidden/>
    <w:rsid w:val="00A72B9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72B90"/>
    <w:rPr>
      <w:rFonts w:ascii="Tahoma" w:hAnsi="Tahoma"/>
      <w:sz w:val="16"/>
      <w:szCs w:val="16"/>
      <w:lang w:val="x-none"/>
    </w:rPr>
  </w:style>
  <w:style w:type="character" w:customStyle="1" w:styleId="TextbublinyChar">
    <w:name w:val="Text bubliny Char"/>
    <w:link w:val="Textbubliny"/>
    <w:uiPriority w:val="99"/>
    <w:semiHidden/>
    <w:rsid w:val="00A72B90"/>
    <w:rPr>
      <w:rFonts w:ascii="Tahoma" w:eastAsia="Times New Roman" w:hAnsi="Tahoma" w:cs="Tahoma"/>
      <w:sz w:val="16"/>
      <w:szCs w:val="16"/>
      <w:lang w:eastAsia="cs-CZ"/>
    </w:rPr>
  </w:style>
  <w:style w:type="table" w:styleId="Mkatabulky">
    <w:name w:val="Table Grid"/>
    <w:basedOn w:val="Normlntabulka"/>
    <w:rsid w:val="000D21C4"/>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D6411B"/>
    <w:rPr>
      <w:color w:val="0000FF"/>
      <w:u w:val="single"/>
    </w:rPr>
  </w:style>
  <w:style w:type="paragraph" w:styleId="Zhlav">
    <w:name w:val="header"/>
    <w:basedOn w:val="Normln"/>
    <w:link w:val="ZhlavChar"/>
    <w:uiPriority w:val="99"/>
    <w:unhideWhenUsed/>
    <w:rsid w:val="00D6411B"/>
    <w:pPr>
      <w:tabs>
        <w:tab w:val="center" w:pos="4536"/>
        <w:tab w:val="right" w:pos="9072"/>
      </w:tabs>
    </w:pPr>
    <w:rPr>
      <w:lang w:val="x-none" w:eastAsia="x-none"/>
    </w:rPr>
  </w:style>
  <w:style w:type="character" w:customStyle="1" w:styleId="ZhlavChar">
    <w:name w:val="Záhlaví Char"/>
    <w:link w:val="Zhlav"/>
    <w:uiPriority w:val="99"/>
    <w:rsid w:val="00D6411B"/>
    <w:rPr>
      <w:rFonts w:ascii="Times New Roman" w:eastAsia="Times New Roman" w:hAnsi="Times New Roman"/>
    </w:rPr>
  </w:style>
  <w:style w:type="paragraph" w:styleId="Zkladntext">
    <w:name w:val="Body Text"/>
    <w:basedOn w:val="Normln"/>
    <w:link w:val="ZkladntextChar"/>
    <w:uiPriority w:val="99"/>
    <w:rsid w:val="00051802"/>
    <w:pPr>
      <w:spacing w:after="120"/>
    </w:pPr>
    <w:rPr>
      <w:rFonts w:ascii="Calibri" w:hAnsi="Calibri"/>
      <w:lang w:eastAsia="en-US"/>
    </w:rPr>
  </w:style>
  <w:style w:type="character" w:customStyle="1" w:styleId="ZkladntextChar">
    <w:name w:val="Základní text Char"/>
    <w:link w:val="Zkladntext"/>
    <w:uiPriority w:val="99"/>
    <w:rsid w:val="00051802"/>
    <w:rPr>
      <w:lang w:eastAsia="en-US"/>
    </w:rPr>
  </w:style>
  <w:style w:type="paragraph" w:customStyle="1" w:styleId="Normln1">
    <w:name w:val="Normální1"/>
    <w:rsid w:val="00912A88"/>
    <w:pPr>
      <w:widowControl w:val="0"/>
      <w:spacing w:line="276" w:lineRule="auto"/>
      <w:contextualSpacing/>
    </w:pPr>
    <w:rPr>
      <w:rFonts w:cs="Arial"/>
      <w:color w:val="000000"/>
    </w:rPr>
  </w:style>
  <w:style w:type="paragraph" w:customStyle="1" w:styleId="Pracovnpodklad-text">
    <w:name w:val="Pracovní podklad - text"/>
    <w:basedOn w:val="Normln"/>
    <w:link w:val="Pracovnpodklad-textChar"/>
    <w:uiPriority w:val="99"/>
    <w:rsid w:val="00912A88"/>
    <w:pPr>
      <w:spacing w:after="240"/>
    </w:pPr>
  </w:style>
  <w:style w:type="character" w:customStyle="1" w:styleId="Pracovnpodklad-textChar">
    <w:name w:val="Pracovní podklad - text Char"/>
    <w:link w:val="Pracovnpodklad-text"/>
    <w:uiPriority w:val="99"/>
    <w:locked/>
    <w:rsid w:val="00912A88"/>
    <w:rPr>
      <w:rFonts w:ascii="Arial" w:hAnsi="Arial"/>
    </w:rPr>
  </w:style>
  <w:style w:type="paragraph" w:styleId="Revize">
    <w:name w:val="Revision"/>
    <w:hidden/>
    <w:uiPriority w:val="99"/>
    <w:semiHidden/>
    <w:rsid w:val="004C2CE0"/>
    <w:pPr>
      <w:ind w:left="425" w:hanging="425"/>
    </w:pPr>
    <w:rPr>
      <w:lang w:eastAsia="en-US"/>
    </w:rPr>
  </w:style>
  <w:style w:type="paragraph" w:customStyle="1" w:styleId="Normodsaz">
    <w:name w:val="Norm.odsaz."/>
    <w:basedOn w:val="Normln"/>
    <w:uiPriority w:val="99"/>
    <w:rsid w:val="004C2CE0"/>
    <w:pPr>
      <w:autoSpaceDE w:val="0"/>
      <w:autoSpaceDN w:val="0"/>
      <w:spacing w:before="120" w:after="120"/>
    </w:pPr>
    <w:rPr>
      <w:sz w:val="24"/>
      <w:szCs w:val="24"/>
    </w:rPr>
  </w:style>
  <w:style w:type="table" w:customStyle="1" w:styleId="Mkatabulky1">
    <w:name w:val="Mřížka tabulky1"/>
    <w:basedOn w:val="Normlntabulka"/>
    <w:next w:val="Mkatabulky"/>
    <w:uiPriority w:val="59"/>
    <w:rsid w:val="00FE54FA"/>
    <w:rPr>
      <w:rFont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D24BAB"/>
    <w:pPr>
      <w:jc w:val="left"/>
    </w:pPr>
    <w:rPr>
      <w:rFonts w:ascii="Calibri" w:hAnsi="Calibri"/>
      <w:lang w:eastAsia="en-US"/>
    </w:rPr>
  </w:style>
  <w:style w:type="character" w:customStyle="1" w:styleId="TextpoznpodarouChar">
    <w:name w:val="Text pozn. pod čarou Char"/>
    <w:link w:val="Textpoznpodarou"/>
    <w:uiPriority w:val="99"/>
    <w:semiHidden/>
    <w:rsid w:val="00D24BAB"/>
    <w:rPr>
      <w:lang w:eastAsia="en-US"/>
    </w:rPr>
  </w:style>
  <w:style w:type="character" w:styleId="Znakapoznpodarou">
    <w:name w:val="footnote reference"/>
    <w:uiPriority w:val="99"/>
    <w:semiHidden/>
    <w:unhideWhenUsed/>
    <w:rsid w:val="00D24BAB"/>
    <w:rPr>
      <w:vertAlign w:val="superscript"/>
    </w:rPr>
  </w:style>
  <w:style w:type="character" w:customStyle="1" w:styleId="detail">
    <w:name w:val="detail"/>
    <w:rsid w:val="000060B3"/>
  </w:style>
  <w:style w:type="character" w:styleId="Siln">
    <w:name w:val="Strong"/>
    <w:uiPriority w:val="22"/>
    <w:qFormat/>
    <w:rsid w:val="00B84C6E"/>
    <w:rPr>
      <w:b/>
      <w:bCs/>
    </w:rPr>
  </w:style>
  <w:style w:type="character" w:customStyle="1" w:styleId="black1">
    <w:name w:val="black1"/>
    <w:rsid w:val="00B84C6E"/>
    <w:rPr>
      <w:color w:val="000000"/>
    </w:rPr>
  </w:style>
  <w:style w:type="paragraph" w:customStyle="1" w:styleId="lnky">
    <w:name w:val="články"/>
    <w:basedOn w:val="Normln"/>
    <w:link w:val="lnkyChar"/>
    <w:qFormat/>
    <w:rsid w:val="007C35DB"/>
    <w:pPr>
      <w:spacing w:before="360"/>
      <w:jc w:val="center"/>
    </w:pPr>
    <w:rPr>
      <w:b/>
      <w:sz w:val="24"/>
    </w:rPr>
  </w:style>
  <w:style w:type="character" w:customStyle="1" w:styleId="lnkyChar">
    <w:name w:val="články Char"/>
    <w:link w:val="lnky"/>
    <w:locked/>
    <w:rsid w:val="007C35DB"/>
    <w:rPr>
      <w:rFonts w:ascii="Times New Roman" w:hAnsi="Times New Roman"/>
      <w:b/>
      <w:sz w:val="24"/>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Dot pt Char"/>
    <w:link w:val="Odstavecseseznamem"/>
    <w:uiPriority w:val="34"/>
    <w:qFormat/>
    <w:rsid w:val="00960870"/>
    <w:rPr>
      <w:rFonts w:ascii="Times New Roman" w:eastAsia="Times New Roman" w:hAnsi="Times New Roman"/>
    </w:rPr>
  </w:style>
  <w:style w:type="paragraph" w:styleId="Zkladntextodsazen">
    <w:name w:val="Body Text Indent"/>
    <w:basedOn w:val="Normln"/>
    <w:link w:val="ZkladntextodsazenChar"/>
    <w:uiPriority w:val="99"/>
    <w:unhideWhenUsed/>
    <w:rsid w:val="00DE45A7"/>
    <w:pPr>
      <w:spacing w:after="120"/>
      <w:ind w:left="283"/>
    </w:pPr>
  </w:style>
  <w:style w:type="character" w:customStyle="1" w:styleId="ZkladntextodsazenChar">
    <w:name w:val="Základní text odsazený Char"/>
    <w:link w:val="Zkladntextodsazen"/>
    <w:uiPriority w:val="99"/>
    <w:rsid w:val="00DE45A7"/>
    <w:rPr>
      <w:rFonts w:ascii="Times New Roman" w:eastAsia="Times New Roman" w:hAnsi="Times New Roman"/>
    </w:rPr>
  </w:style>
  <w:style w:type="character" w:customStyle="1" w:styleId="Nadpis5Char">
    <w:name w:val="Nadpis 5 Char"/>
    <w:link w:val="Nadpis5"/>
    <w:uiPriority w:val="9"/>
    <w:rsid w:val="00902A4F"/>
    <w:rPr>
      <w:rFonts w:cs="Arial"/>
      <w:b/>
      <w:bCs/>
      <w:iCs/>
    </w:rPr>
  </w:style>
  <w:style w:type="character" w:customStyle="1" w:styleId="Nadpis6Char">
    <w:name w:val="Nadpis 6 Char"/>
    <w:link w:val="Nadpis6"/>
    <w:uiPriority w:val="9"/>
    <w:rsid w:val="005C0F34"/>
    <w:rPr>
      <w:rFonts w:ascii="Arial" w:eastAsia="Times New Roman" w:hAnsi="Arial" w:cs="Arial"/>
      <w:b/>
      <w:bCs/>
      <w:sz w:val="24"/>
      <w:szCs w:val="24"/>
    </w:rPr>
  </w:style>
  <w:style w:type="paragraph" w:customStyle="1" w:styleId="mskslovn">
    <w:name w:val="římské číslování"/>
    <w:basedOn w:val="Normln"/>
    <w:rsid w:val="00AC1C00"/>
    <w:pPr>
      <w:numPr>
        <w:numId w:val="22"/>
      </w:numPr>
      <w:tabs>
        <w:tab w:val="left" w:pos="1985"/>
      </w:tabs>
      <w:spacing w:after="240"/>
    </w:pPr>
    <w:rPr>
      <w:rFonts w:cs="Arial"/>
    </w:rPr>
  </w:style>
  <w:style w:type="paragraph" w:customStyle="1" w:styleId="normln0">
    <w:name w:val="normální"/>
    <w:basedOn w:val="Normln"/>
    <w:rsid w:val="00BB20B0"/>
    <w:pPr>
      <w:tabs>
        <w:tab w:val="num" w:pos="1561"/>
      </w:tabs>
      <w:ind w:left="1561" w:hanging="851"/>
    </w:pPr>
    <w:rPr>
      <w:sz w:val="24"/>
    </w:rPr>
  </w:style>
  <w:style w:type="paragraph" w:styleId="Podtitul">
    <w:name w:val="Subtitle"/>
    <w:basedOn w:val="Normln"/>
    <w:next w:val="Normln"/>
    <w:link w:val="PodtitulChar"/>
    <w:uiPriority w:val="11"/>
    <w:qFormat/>
    <w:rsid w:val="00F84D3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F84D38"/>
    <w:rPr>
      <w:rFonts w:asciiTheme="majorHAnsi" w:eastAsiaTheme="majorEastAsia" w:hAnsiTheme="majorHAnsi" w:cstheme="majorBidi"/>
      <w:i/>
      <w:iCs/>
      <w:color w:val="4F81BD" w:themeColor="accent1"/>
      <w:spacing w:val="15"/>
      <w:sz w:val="24"/>
      <w:szCs w:val="24"/>
    </w:rPr>
  </w:style>
  <w:style w:type="paragraph" w:customStyle="1" w:styleId="ZDlV">
    <w:name w:val="ZD č. čl. VŠ"/>
    <w:basedOn w:val="Normln"/>
    <w:qFormat/>
    <w:rsid w:val="00733CDF"/>
    <w:pPr>
      <w:numPr>
        <w:numId w:val="32"/>
      </w:numPr>
      <w:spacing w:before="360" w:after="120"/>
      <w:jc w:val="center"/>
    </w:pPr>
    <w:rPr>
      <w:rFonts w:cs="Arial"/>
      <w:b/>
    </w:rPr>
  </w:style>
  <w:style w:type="paragraph" w:customStyle="1" w:styleId="podnadpisyVZD">
    <w:name w:val="podnadpisy VŠ ZD"/>
    <w:basedOn w:val="Normln"/>
    <w:qFormat/>
    <w:rsid w:val="00733CDF"/>
    <w:pPr>
      <w:numPr>
        <w:ilvl w:val="1"/>
        <w:numId w:val="32"/>
      </w:numPr>
      <w:tabs>
        <w:tab w:val="left" w:pos="709"/>
      </w:tabs>
      <w:spacing w:before="360" w:after="120"/>
    </w:pPr>
    <w:rPr>
      <w:rFonts w:cs="Arial"/>
      <w:b/>
    </w:rPr>
  </w:style>
  <w:style w:type="paragraph" w:customStyle="1" w:styleId="nadpisV">
    <w:name w:val="nadpis VŠ"/>
    <w:basedOn w:val="Odstavecseseznamem"/>
    <w:qFormat/>
    <w:rsid w:val="00733CDF"/>
    <w:pPr>
      <w:spacing w:before="480" w:after="240"/>
      <w:ind w:left="709" w:hanging="357"/>
      <w:contextualSpacing w:val="0"/>
      <w:jc w:val="center"/>
    </w:pPr>
    <w:rPr>
      <w:rFonts w:eastAsiaTheme="minorHAnsi" w:cs="Arial"/>
      <w:b/>
      <w:lang w:eastAsia="en-US"/>
    </w:rPr>
  </w:style>
  <w:style w:type="character" w:customStyle="1" w:styleId="StylodstavecslovanChar">
    <w:name w:val="Styl odstavec číslovaný Char"/>
    <w:link w:val="Stylodstavecslovan"/>
    <w:locked/>
    <w:rsid w:val="00BE119D"/>
    <w:rPr>
      <w:rFonts w:ascii="Calibri" w:hAnsi="Calibri" w:cs="Calibri"/>
      <w:b/>
    </w:rPr>
  </w:style>
  <w:style w:type="paragraph" w:customStyle="1" w:styleId="Stylodstavecslovan">
    <w:name w:val="Styl odstavec číslovaný"/>
    <w:basedOn w:val="Nadpis2"/>
    <w:link w:val="StylodstavecslovanChar"/>
    <w:rsid w:val="00BE119D"/>
    <w:pPr>
      <w:keepNext w:val="0"/>
      <w:widowControl w:val="0"/>
      <w:numPr>
        <w:numId w:val="0"/>
      </w:numPr>
      <w:tabs>
        <w:tab w:val="num" w:pos="487"/>
      </w:tabs>
      <w:spacing w:before="240" w:line="320" w:lineRule="atLeast"/>
      <w:jc w:val="both"/>
    </w:pPr>
    <w:rPr>
      <w:rFonts w:ascii="Calibri" w:hAnsi="Calibri" w:cs="Calibri"/>
      <w:bCs w:val="0"/>
      <w:iCs w:val="0"/>
      <w:sz w:val="22"/>
      <w:szCs w:val="22"/>
      <w:lang w:val="cs-CZ"/>
    </w:rPr>
  </w:style>
  <w:style w:type="paragraph" w:styleId="Normlnweb">
    <w:name w:val="Normal (Web)"/>
    <w:basedOn w:val="Normln"/>
    <w:uiPriority w:val="99"/>
    <w:semiHidden/>
    <w:unhideWhenUsed/>
    <w:rsid w:val="00352E21"/>
    <w:pPr>
      <w:spacing w:before="100" w:beforeAutospacing="1" w:after="100" w:afterAutospacing="1"/>
      <w:jc w:val="left"/>
    </w:pPr>
    <w:rPr>
      <w:rFonts w:ascii="Times New Roman" w:eastAsia="Times New Roman" w:hAnsi="Times New Roman"/>
      <w:color w:val="000000"/>
      <w:sz w:val="24"/>
      <w:szCs w:val="24"/>
    </w:rPr>
  </w:style>
  <w:style w:type="paragraph" w:customStyle="1" w:styleId="UVRtext">
    <w:name w:val="UVČR text"/>
    <w:basedOn w:val="Normln"/>
    <w:qFormat/>
    <w:rsid w:val="00986AEE"/>
    <w:pPr>
      <w:spacing w:after="120" w:line="300" w:lineRule="atLeast"/>
    </w:pPr>
    <w:rPr>
      <w:rFonts w:cs="Arial"/>
    </w:rPr>
  </w:style>
  <w:style w:type="character" w:customStyle="1" w:styleId="Internetovodkaz">
    <w:name w:val="Internetový odkaz"/>
    <w:basedOn w:val="Standardnpsmoodstavce"/>
    <w:uiPriority w:val="99"/>
    <w:unhideWhenUsed/>
    <w:rsid w:val="00557A5C"/>
    <w:rPr>
      <w:color w:val="0000FF" w:themeColor="hyperlink"/>
      <w:u w:val="single"/>
    </w:rPr>
  </w:style>
  <w:style w:type="character" w:customStyle="1" w:styleId="UnresolvedMention">
    <w:name w:val="Unresolved Mention"/>
    <w:basedOn w:val="Standardnpsmoodstavce"/>
    <w:uiPriority w:val="99"/>
    <w:semiHidden/>
    <w:unhideWhenUsed/>
    <w:rsid w:val="00557A5C"/>
    <w:rPr>
      <w:color w:val="605E5C"/>
      <w:shd w:val="clear" w:color="auto" w:fill="E1DFDD"/>
    </w:rPr>
  </w:style>
  <w:style w:type="character" w:customStyle="1" w:styleId="TextkomenteChar1">
    <w:name w:val="Text komentáře Char1"/>
    <w:locked/>
    <w:rsid w:val="006F5F28"/>
    <w:rPr>
      <w:rFonts w:ascii="Calibri Light" w:eastAsia="Times New Roman" w:hAnsi="Calibri Light" w:cs="Times New Roman"/>
      <w:sz w:val="20"/>
      <w:szCs w:val="20"/>
      <w:lang w:eastAsia="cs-CZ"/>
    </w:rPr>
  </w:style>
  <w:style w:type="paragraph" w:customStyle="1" w:styleId="NadpisVZ">
    <w:name w:val="Nadpis VZ"/>
    <w:basedOn w:val="Nadpis1"/>
    <w:link w:val="NadpisVZChar"/>
    <w:uiPriority w:val="99"/>
    <w:rsid w:val="006F5F28"/>
    <w:rPr>
      <w:rFonts w:ascii="Times New Roman" w:eastAsia="Times New Roman" w:hAnsi="Times New Roman"/>
      <w:sz w:val="28"/>
      <w:szCs w:val="28"/>
      <w:lang w:val="cs-CZ" w:eastAsia="en-US"/>
    </w:rPr>
  </w:style>
  <w:style w:type="character" w:customStyle="1" w:styleId="NadpisVZChar">
    <w:name w:val="Nadpis VZ Char"/>
    <w:link w:val="NadpisVZ"/>
    <w:uiPriority w:val="99"/>
    <w:locked/>
    <w:rsid w:val="006F5F28"/>
    <w:rPr>
      <w:rFonts w:ascii="Times New Roman" w:eastAsia="Times New Roman" w:hAnsi="Times New Roman"/>
      <w:b/>
      <w:bCs/>
      <w:kern w:val="32"/>
      <w:sz w:val="28"/>
      <w:szCs w:val="28"/>
      <w:lang w:eastAsia="en-US"/>
    </w:rPr>
  </w:style>
  <w:style w:type="paragraph" w:customStyle="1" w:styleId="-wm-msonormal">
    <w:name w:val="-wm-msonormal"/>
    <w:basedOn w:val="Normln"/>
    <w:rsid w:val="00EB2FDA"/>
    <w:pPr>
      <w:spacing w:before="100" w:beforeAutospacing="1" w:after="100" w:afterAutospacing="1"/>
      <w:jc w:val="left"/>
    </w:pPr>
    <w:rPr>
      <w:rFonts w:ascii="Times New Roman" w:eastAsia="Times New Roman" w:hAnsi="Times New Roman"/>
      <w:sz w:val="24"/>
      <w:szCs w:val="24"/>
    </w:rPr>
  </w:style>
  <w:style w:type="character" w:customStyle="1" w:styleId="Zkladntext0">
    <w:name w:val="Základní text_"/>
    <w:basedOn w:val="Standardnpsmoodstavce"/>
    <w:link w:val="Zkladntext1"/>
    <w:rsid w:val="00091EC7"/>
    <w:rPr>
      <w:rFonts w:ascii="Verdana" w:eastAsia="Verdana" w:hAnsi="Verdana" w:cs="Verdana"/>
      <w:sz w:val="20"/>
      <w:szCs w:val="20"/>
    </w:rPr>
  </w:style>
  <w:style w:type="paragraph" w:customStyle="1" w:styleId="Zkladntext1">
    <w:name w:val="Základní text1"/>
    <w:basedOn w:val="Normln"/>
    <w:link w:val="Zkladntext0"/>
    <w:rsid w:val="00091EC7"/>
    <w:pPr>
      <w:widowControl w:val="0"/>
      <w:spacing w:after="100"/>
      <w:jc w:val="left"/>
    </w:pPr>
    <w:rPr>
      <w:rFonts w:ascii="Verdana" w:eastAsia="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2807">
      <w:bodyDiv w:val="1"/>
      <w:marLeft w:val="0"/>
      <w:marRight w:val="0"/>
      <w:marTop w:val="0"/>
      <w:marBottom w:val="0"/>
      <w:divBdr>
        <w:top w:val="none" w:sz="0" w:space="0" w:color="auto"/>
        <w:left w:val="none" w:sz="0" w:space="0" w:color="auto"/>
        <w:bottom w:val="none" w:sz="0" w:space="0" w:color="auto"/>
        <w:right w:val="none" w:sz="0" w:space="0" w:color="auto"/>
      </w:divBdr>
    </w:div>
    <w:div w:id="239875981">
      <w:bodyDiv w:val="1"/>
      <w:marLeft w:val="0"/>
      <w:marRight w:val="0"/>
      <w:marTop w:val="0"/>
      <w:marBottom w:val="0"/>
      <w:divBdr>
        <w:top w:val="none" w:sz="0" w:space="0" w:color="auto"/>
        <w:left w:val="none" w:sz="0" w:space="0" w:color="auto"/>
        <w:bottom w:val="none" w:sz="0" w:space="0" w:color="auto"/>
        <w:right w:val="none" w:sz="0" w:space="0" w:color="auto"/>
      </w:divBdr>
    </w:div>
    <w:div w:id="298650743">
      <w:bodyDiv w:val="1"/>
      <w:marLeft w:val="0"/>
      <w:marRight w:val="0"/>
      <w:marTop w:val="0"/>
      <w:marBottom w:val="0"/>
      <w:divBdr>
        <w:top w:val="none" w:sz="0" w:space="0" w:color="auto"/>
        <w:left w:val="none" w:sz="0" w:space="0" w:color="auto"/>
        <w:bottom w:val="none" w:sz="0" w:space="0" w:color="auto"/>
        <w:right w:val="none" w:sz="0" w:space="0" w:color="auto"/>
      </w:divBdr>
    </w:div>
    <w:div w:id="411197834">
      <w:bodyDiv w:val="1"/>
      <w:marLeft w:val="0"/>
      <w:marRight w:val="0"/>
      <w:marTop w:val="0"/>
      <w:marBottom w:val="0"/>
      <w:divBdr>
        <w:top w:val="none" w:sz="0" w:space="0" w:color="auto"/>
        <w:left w:val="none" w:sz="0" w:space="0" w:color="auto"/>
        <w:bottom w:val="none" w:sz="0" w:space="0" w:color="auto"/>
        <w:right w:val="none" w:sz="0" w:space="0" w:color="auto"/>
      </w:divBdr>
    </w:div>
    <w:div w:id="413551925">
      <w:bodyDiv w:val="1"/>
      <w:marLeft w:val="0"/>
      <w:marRight w:val="0"/>
      <w:marTop w:val="0"/>
      <w:marBottom w:val="0"/>
      <w:divBdr>
        <w:top w:val="none" w:sz="0" w:space="0" w:color="auto"/>
        <w:left w:val="none" w:sz="0" w:space="0" w:color="auto"/>
        <w:bottom w:val="none" w:sz="0" w:space="0" w:color="auto"/>
        <w:right w:val="none" w:sz="0" w:space="0" w:color="auto"/>
      </w:divBdr>
    </w:div>
    <w:div w:id="508446415">
      <w:bodyDiv w:val="1"/>
      <w:marLeft w:val="0"/>
      <w:marRight w:val="0"/>
      <w:marTop w:val="0"/>
      <w:marBottom w:val="0"/>
      <w:divBdr>
        <w:top w:val="none" w:sz="0" w:space="0" w:color="auto"/>
        <w:left w:val="none" w:sz="0" w:space="0" w:color="auto"/>
        <w:bottom w:val="none" w:sz="0" w:space="0" w:color="auto"/>
        <w:right w:val="none" w:sz="0" w:space="0" w:color="auto"/>
      </w:divBdr>
    </w:div>
    <w:div w:id="541986989">
      <w:bodyDiv w:val="1"/>
      <w:marLeft w:val="0"/>
      <w:marRight w:val="0"/>
      <w:marTop w:val="0"/>
      <w:marBottom w:val="0"/>
      <w:divBdr>
        <w:top w:val="none" w:sz="0" w:space="0" w:color="auto"/>
        <w:left w:val="none" w:sz="0" w:space="0" w:color="auto"/>
        <w:bottom w:val="none" w:sz="0" w:space="0" w:color="auto"/>
        <w:right w:val="none" w:sz="0" w:space="0" w:color="auto"/>
      </w:divBdr>
    </w:div>
    <w:div w:id="833565551">
      <w:bodyDiv w:val="1"/>
      <w:marLeft w:val="0"/>
      <w:marRight w:val="0"/>
      <w:marTop w:val="0"/>
      <w:marBottom w:val="0"/>
      <w:divBdr>
        <w:top w:val="none" w:sz="0" w:space="0" w:color="auto"/>
        <w:left w:val="none" w:sz="0" w:space="0" w:color="auto"/>
        <w:bottom w:val="none" w:sz="0" w:space="0" w:color="auto"/>
        <w:right w:val="none" w:sz="0" w:space="0" w:color="auto"/>
      </w:divBdr>
    </w:div>
    <w:div w:id="1141773293">
      <w:bodyDiv w:val="1"/>
      <w:marLeft w:val="0"/>
      <w:marRight w:val="0"/>
      <w:marTop w:val="0"/>
      <w:marBottom w:val="0"/>
      <w:divBdr>
        <w:top w:val="none" w:sz="0" w:space="0" w:color="auto"/>
        <w:left w:val="none" w:sz="0" w:space="0" w:color="auto"/>
        <w:bottom w:val="none" w:sz="0" w:space="0" w:color="auto"/>
        <w:right w:val="none" w:sz="0" w:space="0" w:color="auto"/>
      </w:divBdr>
    </w:div>
    <w:div w:id="1187672233">
      <w:bodyDiv w:val="1"/>
      <w:marLeft w:val="0"/>
      <w:marRight w:val="0"/>
      <w:marTop w:val="0"/>
      <w:marBottom w:val="0"/>
      <w:divBdr>
        <w:top w:val="none" w:sz="0" w:space="0" w:color="auto"/>
        <w:left w:val="none" w:sz="0" w:space="0" w:color="auto"/>
        <w:bottom w:val="none" w:sz="0" w:space="0" w:color="auto"/>
        <w:right w:val="none" w:sz="0" w:space="0" w:color="auto"/>
      </w:divBdr>
    </w:div>
    <w:div w:id="1308314614">
      <w:bodyDiv w:val="1"/>
      <w:marLeft w:val="0"/>
      <w:marRight w:val="0"/>
      <w:marTop w:val="0"/>
      <w:marBottom w:val="0"/>
      <w:divBdr>
        <w:top w:val="none" w:sz="0" w:space="0" w:color="auto"/>
        <w:left w:val="none" w:sz="0" w:space="0" w:color="auto"/>
        <w:bottom w:val="none" w:sz="0" w:space="0" w:color="auto"/>
        <w:right w:val="none" w:sz="0" w:space="0" w:color="auto"/>
      </w:divBdr>
    </w:div>
    <w:div w:id="1592667720">
      <w:bodyDiv w:val="1"/>
      <w:marLeft w:val="0"/>
      <w:marRight w:val="0"/>
      <w:marTop w:val="0"/>
      <w:marBottom w:val="0"/>
      <w:divBdr>
        <w:top w:val="none" w:sz="0" w:space="0" w:color="auto"/>
        <w:left w:val="none" w:sz="0" w:space="0" w:color="auto"/>
        <w:bottom w:val="none" w:sz="0" w:space="0" w:color="auto"/>
        <w:right w:val="none" w:sz="0" w:space="0" w:color="auto"/>
      </w:divBdr>
    </w:div>
    <w:div w:id="17078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azky.eagri.cz/contract_display_20530.html" TargetMode="External"/><Relationship Id="rId18" Type="http://schemas.openxmlformats.org/officeDocument/2006/relationships/footer" Target="footer1.xml"/><Relationship Id="rId26" Type="http://schemas.openxmlformats.org/officeDocument/2006/relationships/header" Target="header6.xml"/><Relationship Id="rId39" Type="http://schemas.openxmlformats.org/officeDocument/2006/relationships/header" Target="header18.xml"/><Relationship Id="rId21" Type="http://schemas.openxmlformats.org/officeDocument/2006/relationships/header" Target="header2.xml"/><Relationship Id="rId34" Type="http://schemas.openxmlformats.org/officeDocument/2006/relationships/header" Target="header14.xml"/><Relationship Id="rId42" Type="http://schemas.openxmlformats.org/officeDocument/2006/relationships/header" Target="header20.xml"/><Relationship Id="rId47" Type="http://schemas.openxmlformats.org/officeDocument/2006/relationships/header" Target="header24.xml"/><Relationship Id="rId50" Type="http://schemas.openxmlformats.org/officeDocument/2006/relationships/header" Target="header27.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en.cz/" TargetMode="External"/><Relationship Id="rId17" Type="http://schemas.openxmlformats.org/officeDocument/2006/relationships/hyperlink" Target="mailto:podatelna@zemskyhrebcinec.cz" TargetMode="External"/><Relationship Id="rId25" Type="http://schemas.openxmlformats.org/officeDocument/2006/relationships/header" Target="header5.xml"/><Relationship Id="rId33" Type="http://schemas.openxmlformats.org/officeDocument/2006/relationships/header" Target="header13.xml"/><Relationship Id="rId38" Type="http://schemas.openxmlformats.org/officeDocument/2006/relationships/header" Target="header17.xml"/><Relationship Id="rId46" Type="http://schemas.openxmlformats.org/officeDocument/2006/relationships/header" Target="header23.xml"/><Relationship Id="rId2" Type="http://schemas.openxmlformats.org/officeDocument/2006/relationships/numbering" Target="numbering.xml"/><Relationship Id="rId16" Type="http://schemas.openxmlformats.org/officeDocument/2006/relationships/hyperlink" Target="https://zakazky.eagri.cz/contract_display_20530.html" TargetMode="External"/><Relationship Id="rId20" Type="http://schemas.openxmlformats.org/officeDocument/2006/relationships/header" Target="header1.xml"/><Relationship Id="rId29" Type="http://schemas.openxmlformats.org/officeDocument/2006/relationships/header" Target="header9.xml"/><Relationship Id="rId41" Type="http://schemas.openxmlformats.org/officeDocument/2006/relationships/footer" Target="footer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eagri.cz/contract_display_20530.html" TargetMode="External"/><Relationship Id="rId24" Type="http://schemas.openxmlformats.org/officeDocument/2006/relationships/footer" Target="footer3.xml"/><Relationship Id="rId32" Type="http://schemas.openxmlformats.org/officeDocument/2006/relationships/header" Target="header12.xml"/><Relationship Id="rId37" Type="http://schemas.openxmlformats.org/officeDocument/2006/relationships/footer" Target="footer4.xml"/><Relationship Id="rId40" Type="http://schemas.openxmlformats.org/officeDocument/2006/relationships/header" Target="header19.xml"/><Relationship Id="rId45" Type="http://schemas.openxmlformats.org/officeDocument/2006/relationships/hyperlink" Target="mailto:podatelna@zemskyhrebcinecpisek.cz" TargetMode="External"/><Relationship Id="rId53" Type="http://schemas.openxmlformats.org/officeDocument/2006/relationships/header" Target="header30.xml"/><Relationship Id="rId5" Type="http://schemas.openxmlformats.org/officeDocument/2006/relationships/webSettings" Target="webSettings.xml"/><Relationship Id="rId15" Type="http://schemas.openxmlformats.org/officeDocument/2006/relationships/hyperlink" Target="https://zakazky.eagri.cz/contract_display_20530.html" TargetMode="External"/><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header" Target="header16.xml"/><Relationship Id="rId49" Type="http://schemas.openxmlformats.org/officeDocument/2006/relationships/header" Target="header26.xml"/><Relationship Id="rId10" Type="http://schemas.openxmlformats.org/officeDocument/2006/relationships/hyperlink" Target="https://zakazky.eagri.cz/profile_display_2642.html" TargetMode="External"/><Relationship Id="rId19" Type="http://schemas.openxmlformats.org/officeDocument/2006/relationships/footer" Target="footer2.xml"/><Relationship Id="rId31" Type="http://schemas.openxmlformats.org/officeDocument/2006/relationships/header" Target="header11.xml"/><Relationship Id="rId44" Type="http://schemas.openxmlformats.org/officeDocument/2006/relationships/header" Target="header22.xml"/><Relationship Id="rId52" Type="http://schemas.openxmlformats.org/officeDocument/2006/relationships/header" Target="header29.xml"/><Relationship Id="rId4" Type="http://schemas.openxmlformats.org/officeDocument/2006/relationships/settings" Target="settings.xml"/><Relationship Id="rId9" Type="http://schemas.openxmlformats.org/officeDocument/2006/relationships/hyperlink" Target="mailto:podatelna@zemskyhrebcinecpisek.cz" TargetMode="External"/><Relationship Id="rId14" Type="http://schemas.openxmlformats.org/officeDocument/2006/relationships/hyperlink" Target="https://zakazky.eagri.cz/contract_display_20530.html" TargetMode="External"/><Relationship Id="rId22" Type="http://schemas.openxmlformats.org/officeDocument/2006/relationships/header" Target="header3.xm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header" Target="header15.xml"/><Relationship Id="rId43" Type="http://schemas.openxmlformats.org/officeDocument/2006/relationships/header" Target="header21.xml"/><Relationship Id="rId48" Type="http://schemas.openxmlformats.org/officeDocument/2006/relationships/header" Target="header25.xml"/><Relationship Id="rId8" Type="http://schemas.openxmlformats.org/officeDocument/2006/relationships/image" Target="media/image1.png"/><Relationship Id="rId51" Type="http://schemas.openxmlformats.org/officeDocument/2006/relationships/header" Target="header28.xml"/><Relationship Id="rId3" Type="http://schemas.openxmlformats.org/officeDocument/2006/relationships/styles" Target="styl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1A6DF-C1E5-4F54-84BA-421AA4703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22317</Words>
  <Characters>131672</Characters>
  <Application>Microsoft Office Word</Application>
  <DocSecurity>0</DocSecurity>
  <Lines>1097</Lines>
  <Paragraphs>307</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153682</CharactersWithSpaces>
  <SharedDoc>false</SharedDoc>
  <HLinks>
    <vt:vector size="48" baseType="variant">
      <vt:variant>
        <vt:i4>1835067</vt:i4>
      </vt:variant>
      <vt:variant>
        <vt:i4>21</vt:i4>
      </vt:variant>
      <vt:variant>
        <vt:i4>0</vt:i4>
      </vt:variant>
      <vt:variant>
        <vt:i4>5</vt:i4>
      </vt:variant>
      <vt:variant>
        <vt:lpwstr>mailto:edesk@vlada.cz</vt:lpwstr>
      </vt:variant>
      <vt:variant>
        <vt:lpwstr/>
      </vt:variant>
      <vt:variant>
        <vt:i4>1376311</vt:i4>
      </vt:variant>
      <vt:variant>
        <vt:i4>18</vt:i4>
      </vt:variant>
      <vt:variant>
        <vt:i4>0</vt:i4>
      </vt:variant>
      <vt:variant>
        <vt:i4>5</vt:i4>
      </vt:variant>
      <vt:variant>
        <vt:lpwstr>mailto:posta@vlada.cz</vt:lpwstr>
      </vt:variant>
      <vt:variant>
        <vt:lpwstr/>
      </vt:variant>
      <vt:variant>
        <vt:i4>524359</vt:i4>
      </vt:variant>
      <vt:variant>
        <vt:i4>15</vt:i4>
      </vt:variant>
      <vt:variant>
        <vt:i4>0</vt:i4>
      </vt:variant>
      <vt:variant>
        <vt:i4>5</vt:i4>
      </vt:variant>
      <vt:variant>
        <vt:lpwstr>https://zakazky.vlada.cz/</vt:lpwstr>
      </vt:variant>
      <vt:variant>
        <vt:lpwstr/>
      </vt:variant>
      <vt:variant>
        <vt:i4>524359</vt:i4>
      </vt:variant>
      <vt:variant>
        <vt:i4>12</vt:i4>
      </vt:variant>
      <vt:variant>
        <vt:i4>0</vt:i4>
      </vt:variant>
      <vt:variant>
        <vt:i4>5</vt:i4>
      </vt:variant>
      <vt:variant>
        <vt:lpwstr>https://zakazky.vlada.cz/</vt:lpwstr>
      </vt:variant>
      <vt:variant>
        <vt:lpwstr/>
      </vt:variant>
      <vt:variant>
        <vt:i4>3997748</vt:i4>
      </vt:variant>
      <vt:variant>
        <vt:i4>9</vt:i4>
      </vt:variant>
      <vt:variant>
        <vt:i4>0</vt:i4>
      </vt:variant>
      <vt:variant>
        <vt:i4>5</vt:i4>
      </vt:variant>
      <vt:variant>
        <vt:lpwstr>http://www.danarionline.cz/document/enactment?no=235/2004%20Sb.&amp;effect=1.3.2012</vt:lpwstr>
      </vt:variant>
      <vt:variant>
        <vt:lpwstr/>
      </vt:variant>
      <vt:variant>
        <vt:i4>4915215</vt:i4>
      </vt:variant>
      <vt:variant>
        <vt:i4>6</vt:i4>
      </vt:variant>
      <vt:variant>
        <vt:i4>0</vt:i4>
      </vt:variant>
      <vt:variant>
        <vt:i4>5</vt:i4>
      </vt:variant>
      <vt:variant>
        <vt:lpwstr>http://www.danarionline.cz/document/enactment?no=235/2004%20Sb.h108.2&amp;effect=1.3.2012</vt:lpwstr>
      </vt:variant>
      <vt:variant>
        <vt:lpwstr/>
      </vt:variant>
      <vt:variant>
        <vt:i4>524359</vt:i4>
      </vt:variant>
      <vt:variant>
        <vt:i4>3</vt:i4>
      </vt:variant>
      <vt:variant>
        <vt:i4>0</vt:i4>
      </vt:variant>
      <vt:variant>
        <vt:i4>5</vt:i4>
      </vt:variant>
      <vt:variant>
        <vt:lpwstr>https://zakazky.vlada.cz/</vt:lpwstr>
      </vt:variant>
      <vt:variant>
        <vt:lpwstr/>
      </vt:variant>
      <vt:variant>
        <vt:i4>6488174</vt:i4>
      </vt:variant>
      <vt:variant>
        <vt:i4>0</vt:i4>
      </vt:variant>
      <vt:variant>
        <vt:i4>0</vt:i4>
      </vt:variant>
      <vt:variant>
        <vt:i4>5</vt:i4>
      </vt:variant>
      <vt:variant>
        <vt:lpwstr>https://zakazky.vlada.cz/contract_display_699.html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Dyntera Smékal</dc:creator>
  <cp:keywords/>
  <dc:description/>
  <cp:lastModifiedBy>Sekretariát</cp:lastModifiedBy>
  <cp:revision>33</cp:revision>
  <cp:lastPrinted>2025-06-16T11:42:00Z</cp:lastPrinted>
  <dcterms:created xsi:type="dcterms:W3CDTF">2025-06-12T07:48:00Z</dcterms:created>
  <dcterms:modified xsi:type="dcterms:W3CDTF">2025-06-16T11:44:00Z</dcterms:modified>
</cp:coreProperties>
</file>