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3C42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996DE1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996DE1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A839489" w14:textId="1BF6025C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uzavřená dle </w:t>
      </w:r>
      <w:proofErr w:type="spellStart"/>
      <w:r w:rsidRPr="00996DE1">
        <w:rPr>
          <w:rFonts w:ascii="Times New Roman" w:hAnsi="Times New Roman" w:cs="Times New Roman"/>
          <w:sz w:val="24"/>
          <w:szCs w:val="32"/>
        </w:rPr>
        <w:t>ust</w:t>
      </w:r>
      <w:proofErr w:type="spellEnd"/>
      <w:r w:rsidRPr="00996DE1">
        <w:rPr>
          <w:rFonts w:ascii="Times New Roman" w:hAnsi="Times New Roman" w:cs="Times New Roman"/>
          <w:sz w:val="24"/>
          <w:szCs w:val="32"/>
        </w:rPr>
        <w:t xml:space="preserve">. § </w:t>
      </w:r>
      <w:r w:rsidR="008B00A1" w:rsidRPr="00996DE1">
        <w:rPr>
          <w:rFonts w:ascii="Times New Roman" w:hAnsi="Times New Roman" w:cs="Times New Roman"/>
          <w:sz w:val="24"/>
          <w:szCs w:val="32"/>
        </w:rPr>
        <w:t>2079</w:t>
      </w:r>
      <w:r w:rsidRPr="00996DE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996DE1">
        <w:rPr>
          <w:rFonts w:ascii="Times New Roman" w:hAnsi="Times New Roman" w:cs="Times New Roman"/>
          <w:sz w:val="24"/>
          <w:szCs w:val="32"/>
        </w:rPr>
        <w:t>, ve znění pozdějších předpisů</w:t>
      </w:r>
    </w:p>
    <w:p w14:paraId="74E5F61A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51F3556" w14:textId="7D78C8C7" w:rsidR="00B90A9D" w:rsidRPr="00996DE1" w:rsidRDefault="00A554D2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0A33719" w14:textId="77B7D1E2" w:rsidR="00B90A9D" w:rsidRPr="00996DE1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</w:t>
      </w:r>
      <w:r w:rsidR="00A554D2"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BE34185" w14:textId="11FB6426" w:rsidR="008C13FA" w:rsidRPr="00996DE1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IČ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    DIČ CZ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0A6C6A2" w14:textId="5ACC174D" w:rsidR="00783B7F" w:rsidRPr="00996DE1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085671D" w14:textId="7B090FE0" w:rsidR="00B90A9D" w:rsidRPr="00996DE1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proofErr w:type="gramStart"/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>.soudem</w:t>
      </w:r>
      <w:proofErr w:type="gramEnd"/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5548052D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kontaktní osoba ve věcech plnění díla: 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8DC2722" w14:textId="3A2E998C" w:rsidR="00455FDC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D41400F" w14:textId="45FC2DBF" w:rsidR="00675A6C" w:rsidRPr="00996DE1" w:rsidRDefault="00675A6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účtu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8D1A3BD" w14:textId="46FB7C4B" w:rsidR="000B0279" w:rsidRPr="00996DE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6DE1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prodávajíc</w:t>
      </w:r>
      <w:r w:rsidR="00F01BF7">
        <w:rPr>
          <w:rFonts w:ascii="Times New Roman" w:hAnsi="Times New Roman" w:cs="Times New Roman"/>
          <w:b/>
          <w:sz w:val="24"/>
          <w:szCs w:val="32"/>
        </w:rPr>
        <w:t>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996DE1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06C9817D" w:rsidR="00534039" w:rsidRPr="00996DE1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996DE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17755655" w14:textId="7B794E81" w:rsidR="0066600A" w:rsidRPr="00996DE1" w:rsidRDefault="00034A2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organizační složka státu</w:t>
      </w:r>
    </w:p>
    <w:p w14:paraId="0B7DAE22" w14:textId="77777777" w:rsidR="00042970" w:rsidRPr="00996DE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 Hroznová 63/2, 656 06 Brno</w:t>
      </w:r>
    </w:p>
    <w:p w14:paraId="6F8E0B1E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996DE1">
        <w:rPr>
          <w:rFonts w:ascii="Times New Roman" w:hAnsi="Times New Roman" w:cs="Times New Roman"/>
          <w:sz w:val="24"/>
          <w:szCs w:val="32"/>
        </w:rPr>
        <w:t>000</w:t>
      </w:r>
      <w:r w:rsidR="00034A2C" w:rsidRPr="00996DE1">
        <w:rPr>
          <w:rFonts w:ascii="Times New Roman" w:hAnsi="Times New Roman" w:cs="Times New Roman"/>
          <w:sz w:val="24"/>
          <w:szCs w:val="32"/>
        </w:rPr>
        <w:t>20338</w:t>
      </w:r>
      <w:r w:rsidR="000E5196" w:rsidRPr="00996DE1">
        <w:rPr>
          <w:rFonts w:ascii="Times New Roman" w:hAnsi="Times New Roman" w:cs="Times New Roman"/>
          <w:sz w:val="24"/>
          <w:szCs w:val="32"/>
        </w:rPr>
        <w:t>,</w:t>
      </w:r>
      <w:r w:rsidR="000E5196" w:rsidRPr="00996DE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374D63A7" w14:textId="77777777" w:rsidR="0066600A" w:rsidRPr="00996DE1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996DE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1AE8250B" w14:textId="77777777" w:rsidR="00764060" w:rsidRDefault="00764060" w:rsidP="00A27038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2EF4CAEC" w14:textId="594A37CE" w:rsidR="00EE7E9F" w:rsidRDefault="00B90A9D" w:rsidP="00A27038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kontaktní osoba</w:t>
      </w:r>
      <w:r w:rsidR="00371E7A">
        <w:rPr>
          <w:rFonts w:ascii="Times New Roman" w:hAnsi="Times New Roman" w:cs="Times New Roman"/>
          <w:sz w:val="24"/>
          <w:szCs w:val="32"/>
        </w:rPr>
        <w:t xml:space="preserve"> </w:t>
      </w:r>
      <w:r w:rsidR="00001E9B">
        <w:rPr>
          <w:rFonts w:ascii="Times New Roman" w:hAnsi="Times New Roman" w:cs="Times New Roman"/>
          <w:sz w:val="24"/>
          <w:szCs w:val="32"/>
        </w:rPr>
        <w:t xml:space="preserve">ve věcech plnění smlouvy: </w:t>
      </w:r>
      <w:r w:rsidR="00D911BA">
        <w:rPr>
          <w:rFonts w:ascii="Times New Roman" w:hAnsi="Times New Roman" w:cs="Times New Roman"/>
          <w:sz w:val="24"/>
          <w:szCs w:val="32"/>
        </w:rPr>
        <w:t xml:space="preserve">Ing. Václav </w:t>
      </w:r>
      <w:r w:rsidR="00D111B8">
        <w:rPr>
          <w:rFonts w:ascii="Times New Roman" w:hAnsi="Times New Roman" w:cs="Times New Roman"/>
          <w:sz w:val="24"/>
          <w:szCs w:val="32"/>
        </w:rPr>
        <w:t>Č</w:t>
      </w:r>
      <w:r w:rsidR="00D911BA">
        <w:rPr>
          <w:rFonts w:ascii="Times New Roman" w:hAnsi="Times New Roman" w:cs="Times New Roman"/>
          <w:sz w:val="24"/>
          <w:szCs w:val="32"/>
        </w:rPr>
        <w:t>ermák, Ph.D.</w:t>
      </w:r>
      <w:r w:rsidR="006E113D">
        <w:rPr>
          <w:rFonts w:ascii="Times New Roman" w:hAnsi="Times New Roman" w:cs="Times New Roman"/>
          <w:sz w:val="24"/>
          <w:szCs w:val="32"/>
        </w:rPr>
        <w:t>,</w:t>
      </w:r>
      <w:r w:rsidR="00B90153">
        <w:rPr>
          <w:rFonts w:ascii="Times New Roman" w:hAnsi="Times New Roman" w:cs="Times New Roman"/>
          <w:sz w:val="24"/>
          <w:szCs w:val="32"/>
        </w:rPr>
        <w:t xml:space="preserve"> ředitel Odboru diagnostiky škodlivých organismů </w:t>
      </w:r>
      <w:r w:rsidR="00073366">
        <w:rPr>
          <w:rFonts w:ascii="Times New Roman" w:hAnsi="Times New Roman" w:cs="Times New Roman"/>
          <w:sz w:val="24"/>
          <w:szCs w:val="32"/>
        </w:rPr>
        <w:t xml:space="preserve">rostlin </w:t>
      </w:r>
      <w:r w:rsidR="00B90153">
        <w:rPr>
          <w:rFonts w:ascii="Times New Roman" w:hAnsi="Times New Roman" w:cs="Times New Roman"/>
          <w:sz w:val="24"/>
          <w:szCs w:val="32"/>
        </w:rPr>
        <w:t>Olomouc</w:t>
      </w:r>
      <w:r w:rsidR="004E070E">
        <w:rPr>
          <w:rFonts w:ascii="Times New Roman" w:hAnsi="Times New Roman" w:cs="Times New Roman"/>
          <w:sz w:val="24"/>
          <w:szCs w:val="32"/>
        </w:rPr>
        <w:t>,</w:t>
      </w:r>
      <w:r w:rsidR="008E5E50">
        <w:rPr>
          <w:rFonts w:ascii="Times New Roman" w:hAnsi="Times New Roman" w:cs="Times New Roman"/>
          <w:sz w:val="24"/>
          <w:szCs w:val="32"/>
        </w:rPr>
        <w:t xml:space="preserve"> </w:t>
      </w:r>
      <w:r w:rsidR="006E113D">
        <w:rPr>
          <w:rFonts w:ascii="Times New Roman" w:hAnsi="Times New Roman" w:cs="Times New Roman"/>
          <w:sz w:val="24"/>
          <w:szCs w:val="32"/>
        </w:rPr>
        <w:t>tel:</w:t>
      </w:r>
      <w:r w:rsidR="004C3E96">
        <w:rPr>
          <w:rFonts w:ascii="Times New Roman" w:hAnsi="Times New Roman" w:cs="Times New Roman"/>
          <w:sz w:val="24"/>
          <w:szCs w:val="32"/>
        </w:rPr>
        <w:t xml:space="preserve"> 720 998 797</w:t>
      </w:r>
      <w:r w:rsidR="000336F3">
        <w:rPr>
          <w:rFonts w:ascii="Times New Roman" w:hAnsi="Times New Roman" w:cs="Times New Roman"/>
          <w:sz w:val="24"/>
          <w:szCs w:val="32"/>
        </w:rPr>
        <w:t xml:space="preserve">, mail: </w:t>
      </w:r>
      <w:r w:rsidR="0060264D">
        <w:rPr>
          <w:rFonts w:ascii="Times New Roman" w:hAnsi="Times New Roman" w:cs="Times New Roman"/>
          <w:sz w:val="24"/>
          <w:szCs w:val="32"/>
        </w:rPr>
        <w:t>v.cermak@ukzuz.gov.cz</w:t>
      </w:r>
    </w:p>
    <w:p w14:paraId="00197DA1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kupující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17645F14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uzavírají níže uvedeného dne, měsíce a roku na základě vzájemného konsenzu tuto</w:t>
      </w:r>
    </w:p>
    <w:p w14:paraId="1F9BF048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3726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I.</w:t>
      </w:r>
    </w:p>
    <w:p w14:paraId="722FB47F" w14:textId="013FA83B" w:rsidR="0066600A" w:rsidRDefault="0066600A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580B5" w14:textId="18F936EC" w:rsidR="009668CC" w:rsidRPr="00885A57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A57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BBCB38F" w14:textId="77777777" w:rsidR="009668CC" w:rsidRPr="00996DE1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39DD3D" w14:textId="1D72F9C4" w:rsidR="009668CC" w:rsidRPr="0007330E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upravuje práva a povinnosti Smluvních stran při realizaci</w:t>
      </w:r>
      <w:r w:rsidR="00265490">
        <w:rPr>
          <w:rFonts w:ascii="Times New Roman" w:hAnsi="Times New Roman" w:cs="Times New Roman"/>
          <w:sz w:val="24"/>
          <w:szCs w:val="24"/>
        </w:rPr>
        <w:t xml:space="preserve"> </w:t>
      </w:r>
      <w:r w:rsidR="00C035BD">
        <w:rPr>
          <w:rFonts w:ascii="Times New Roman" w:hAnsi="Times New Roman" w:cs="Times New Roman"/>
          <w:sz w:val="24"/>
          <w:szCs w:val="24"/>
        </w:rPr>
        <w:t>na</w:t>
      </w:r>
      <w:r w:rsidR="00265490">
        <w:rPr>
          <w:rFonts w:ascii="Times New Roman" w:hAnsi="Times New Roman" w:cs="Times New Roman"/>
          <w:sz w:val="24"/>
          <w:szCs w:val="24"/>
        </w:rPr>
        <w:t>dlimitní</w:t>
      </w:r>
      <w:r>
        <w:rPr>
          <w:rFonts w:ascii="Times New Roman" w:hAnsi="Times New Roman" w:cs="Times New Roman"/>
          <w:sz w:val="24"/>
          <w:szCs w:val="24"/>
        </w:rPr>
        <w:t xml:space="preserve"> veřejné zakázky</w:t>
      </w:r>
      <w:r w:rsidR="0007330E">
        <w:rPr>
          <w:rFonts w:ascii="Times New Roman" w:hAnsi="Times New Roman" w:cs="Times New Roman"/>
          <w:sz w:val="24"/>
          <w:szCs w:val="24"/>
        </w:rPr>
        <w:t xml:space="preserve"> na dodávku</w:t>
      </w:r>
      <w:r>
        <w:rPr>
          <w:rFonts w:ascii="Times New Roman" w:hAnsi="Times New Roman" w:cs="Times New Roman"/>
          <w:sz w:val="24"/>
          <w:szCs w:val="24"/>
        </w:rPr>
        <w:t xml:space="preserve"> s názvem </w:t>
      </w:r>
      <w:r w:rsidR="006E18A1">
        <w:rPr>
          <w:rFonts w:ascii="Times New Roman" w:hAnsi="Times New Roman" w:cs="Times New Roman"/>
          <w:sz w:val="24"/>
          <w:szCs w:val="24"/>
        </w:rPr>
        <w:t>„Dodávka hmotnostního spektrometru“</w:t>
      </w:r>
      <w:r w:rsidRPr="000733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4E958C3" w14:textId="77777777" w:rsidR="009668CC" w:rsidRDefault="009668CC" w:rsidP="009668CC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FEDE07" w14:textId="6D6C54DD" w:rsidR="009668CC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>
        <w:rPr>
          <w:rFonts w:ascii="Times New Roman" w:hAnsi="Times New Roman" w:cs="Times New Roman"/>
          <w:sz w:val="24"/>
          <w:szCs w:val="24"/>
        </w:rPr>
        <w:t>lad a nebezpečí pro kupujícího</w:t>
      </w:r>
      <w:r w:rsidR="00A805EF">
        <w:rPr>
          <w:rFonts w:ascii="Times New Roman" w:hAnsi="Times New Roman" w:cs="Times New Roman"/>
          <w:sz w:val="24"/>
          <w:szCs w:val="24"/>
        </w:rPr>
        <w:t xml:space="preserve"> nový a plně funkční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A805EF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v bodě 3</w:t>
      </w:r>
      <w:r w:rsidR="00A61D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článku I. této smlouvy (dále jen „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A805EF">
        <w:rPr>
          <w:rFonts w:ascii="Times New Roman" w:hAnsi="Times New Roman" w:cs="Times New Roman"/>
          <w:sz w:val="24"/>
          <w:szCs w:val="24"/>
        </w:rPr>
        <w:t>ý</w:t>
      </w:r>
      <w:r w:rsidR="00C96B47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9853F5" w14:textId="77777777" w:rsidR="009668CC" w:rsidRPr="00CD29CB" w:rsidRDefault="009668CC" w:rsidP="009668CC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9DEA8" w14:textId="20E2EFD0" w:rsidR="009668CC" w:rsidRPr="00CD29CB" w:rsidRDefault="00C23B5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Hmotnostní </w:t>
      </w:r>
      <w:r w:rsidR="000B5F65">
        <w:rPr>
          <w:rFonts w:ascii="Times New Roman" w:hAnsi="Times New Roman" w:cs="Times New Roman"/>
          <w:sz w:val="24"/>
          <w:szCs w:val="24"/>
        </w:rPr>
        <w:t>spektrometr M</w:t>
      </w:r>
      <w:r w:rsidR="00D43144">
        <w:rPr>
          <w:rFonts w:ascii="Times New Roman" w:hAnsi="Times New Roman" w:cs="Times New Roman"/>
          <w:sz w:val="24"/>
          <w:szCs w:val="24"/>
        </w:rPr>
        <w:t>ALDI</w:t>
      </w:r>
      <w:r w:rsidR="000B5F65">
        <w:rPr>
          <w:rFonts w:ascii="Times New Roman" w:hAnsi="Times New Roman" w:cs="Times New Roman"/>
          <w:sz w:val="24"/>
          <w:szCs w:val="24"/>
        </w:rPr>
        <w:t xml:space="preserve"> TOF s</w:t>
      </w:r>
      <w:r w:rsidR="00D43144">
        <w:rPr>
          <w:rFonts w:ascii="Times New Roman" w:hAnsi="Times New Roman" w:cs="Times New Roman"/>
          <w:sz w:val="24"/>
          <w:szCs w:val="24"/>
        </w:rPr>
        <w:t> </w:t>
      </w:r>
      <w:r w:rsidR="000B5F65">
        <w:rPr>
          <w:rFonts w:ascii="Times New Roman" w:hAnsi="Times New Roman" w:cs="Times New Roman"/>
          <w:sz w:val="24"/>
          <w:szCs w:val="24"/>
        </w:rPr>
        <w:t>příslušenstvím</w:t>
      </w:r>
      <w:r w:rsidR="00D43144">
        <w:rPr>
          <w:rFonts w:ascii="Times New Roman" w:hAnsi="Times New Roman" w:cs="Times New Roman"/>
          <w:sz w:val="24"/>
          <w:szCs w:val="24"/>
        </w:rPr>
        <w:t xml:space="preserve">. </w:t>
      </w:r>
      <w:r w:rsidR="009668CC" w:rsidRPr="00CD29CB">
        <w:rPr>
          <w:rFonts w:ascii="Times New Roman" w:hAnsi="Times New Roman" w:cs="Times New Roman"/>
          <w:sz w:val="24"/>
          <w:szCs w:val="24"/>
        </w:rPr>
        <w:t xml:space="preserve">Dílčí parametry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B242CF">
        <w:rPr>
          <w:rFonts w:ascii="Times New Roman" w:hAnsi="Times New Roman" w:cs="Times New Roman"/>
          <w:sz w:val="24"/>
          <w:szCs w:val="24"/>
        </w:rPr>
        <w:t>e</w:t>
      </w:r>
      <w:r w:rsidR="009668CC" w:rsidRPr="00CD29CB">
        <w:rPr>
          <w:rFonts w:ascii="Times New Roman" w:hAnsi="Times New Roman" w:cs="Times New Roman"/>
          <w:sz w:val="24"/>
          <w:szCs w:val="24"/>
        </w:rPr>
        <w:t xml:space="preserve"> jsou stanoveny</w:t>
      </w:r>
      <w:r w:rsidR="009668CC">
        <w:rPr>
          <w:rFonts w:ascii="Times New Roman" w:hAnsi="Times New Roman" w:cs="Times New Roman"/>
          <w:sz w:val="24"/>
          <w:szCs w:val="24"/>
        </w:rPr>
        <w:t xml:space="preserve"> </w:t>
      </w:r>
      <w:r w:rsidR="009668CC" w:rsidRPr="00CD29CB">
        <w:rPr>
          <w:rFonts w:ascii="Times New Roman" w:hAnsi="Times New Roman" w:cs="Times New Roman"/>
          <w:sz w:val="24"/>
          <w:szCs w:val="24"/>
        </w:rPr>
        <w:t xml:space="preserve">v nabídce ze dne </w:t>
      </w:r>
      <w:r w:rsidR="009668C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68C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9668CC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9668C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C39B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C39B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C39B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C39B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C39B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9668CC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9668CC"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 w:rsidR="007F04D8">
        <w:rPr>
          <w:rFonts w:ascii="Times New Roman" w:hAnsi="Times New Roman" w:cs="Times New Roman"/>
          <w:sz w:val="24"/>
          <w:szCs w:val="24"/>
        </w:rPr>
        <w:t>2</w:t>
      </w:r>
      <w:r w:rsidR="00C34BD8">
        <w:rPr>
          <w:rFonts w:ascii="Times New Roman" w:hAnsi="Times New Roman" w:cs="Times New Roman"/>
          <w:sz w:val="24"/>
          <w:szCs w:val="24"/>
        </w:rPr>
        <w:t>5</w:t>
      </w:r>
      <w:r w:rsidR="009668CC" w:rsidRPr="00BA2B8B">
        <w:rPr>
          <w:rFonts w:ascii="Times New Roman" w:hAnsi="Times New Roman" w:cs="Times New Roman"/>
          <w:sz w:val="24"/>
          <w:szCs w:val="24"/>
        </w:rPr>
        <w:t>, která</w:t>
      </w:r>
      <w:r w:rsidR="009668CC" w:rsidRPr="00CD29CB">
        <w:rPr>
          <w:rFonts w:ascii="Times New Roman" w:hAnsi="Times New Roman" w:cs="Times New Roman"/>
          <w:sz w:val="24"/>
          <w:szCs w:val="24"/>
        </w:rPr>
        <w:t xml:space="preserve"> je jako příloha nedílnou součástí této smlouvy.</w:t>
      </w:r>
    </w:p>
    <w:p w14:paraId="3036424D" w14:textId="77777777" w:rsidR="00E8630E" w:rsidRDefault="00E8630E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B804E" w14:textId="77777777" w:rsidR="009F3D01" w:rsidRDefault="009F3D01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8CF7F9" w14:textId="77777777" w:rsidR="009F3D01" w:rsidRDefault="009F3D01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6F2D26" w14:textId="77777777" w:rsidR="009F3D01" w:rsidRPr="00996DE1" w:rsidRDefault="009F3D01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83F1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7F65A2D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996DE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FBE60" w14:textId="61006DB1" w:rsidR="003804C8" w:rsidRPr="004B6CAB" w:rsidRDefault="004F5157" w:rsidP="003804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6CAB">
        <w:rPr>
          <w:rFonts w:ascii="Times New Roman" w:hAnsi="Times New Roman" w:cs="Times New Roman"/>
          <w:sz w:val="24"/>
          <w:szCs w:val="24"/>
        </w:rPr>
        <w:t>Místem plnění veřejné zakázky bud</w:t>
      </w:r>
      <w:r w:rsidR="004B6CAB" w:rsidRPr="004B6CAB">
        <w:rPr>
          <w:rFonts w:ascii="Times New Roman" w:hAnsi="Times New Roman" w:cs="Times New Roman"/>
          <w:sz w:val="24"/>
          <w:szCs w:val="24"/>
        </w:rPr>
        <w:t>ou</w:t>
      </w:r>
      <w:r w:rsidRPr="004B6CAB">
        <w:rPr>
          <w:rFonts w:ascii="Times New Roman" w:hAnsi="Times New Roman" w:cs="Times New Roman"/>
          <w:sz w:val="24"/>
          <w:szCs w:val="24"/>
        </w:rPr>
        <w:t>:</w:t>
      </w:r>
      <w:r w:rsidR="003804C8" w:rsidRPr="004B6C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DF053" w14:textId="59E43D2E" w:rsidR="00BC0575" w:rsidRPr="00BC0575" w:rsidRDefault="004B6CAB" w:rsidP="00BC0575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575">
        <w:rPr>
          <w:rFonts w:ascii="Times New Roman" w:hAnsi="Times New Roman" w:cs="Times New Roman"/>
          <w:sz w:val="24"/>
          <w:szCs w:val="24"/>
        </w:rPr>
        <w:t xml:space="preserve">ÚKZÚZ, </w:t>
      </w:r>
      <w:r w:rsidR="00977B2E">
        <w:rPr>
          <w:rFonts w:ascii="Times New Roman" w:hAnsi="Times New Roman" w:cs="Times New Roman"/>
          <w:sz w:val="24"/>
          <w:szCs w:val="24"/>
        </w:rPr>
        <w:t>Odbor diagnostiky škodlivých organismů rostlin Olom</w:t>
      </w:r>
      <w:r w:rsidR="000F65CD">
        <w:rPr>
          <w:rFonts w:ascii="Times New Roman" w:hAnsi="Times New Roman" w:cs="Times New Roman"/>
          <w:sz w:val="24"/>
          <w:szCs w:val="24"/>
        </w:rPr>
        <w:t>ouc, Šlechtitelů 773/23, Holice, 77900 Olomouc</w:t>
      </w:r>
      <w:r w:rsidR="00BC0575" w:rsidRPr="00BC0575">
        <w:rPr>
          <w:rFonts w:ascii="Times New Roman" w:hAnsi="Times New Roman" w:cs="Times New Roman"/>
          <w:sz w:val="24"/>
          <w:szCs w:val="24"/>
        </w:rPr>
        <w:t>, místnost</w:t>
      </w:r>
      <w:r w:rsidR="001453DD">
        <w:rPr>
          <w:rFonts w:ascii="Times New Roman" w:hAnsi="Times New Roman" w:cs="Times New Roman"/>
          <w:sz w:val="24"/>
          <w:szCs w:val="24"/>
        </w:rPr>
        <w:t xml:space="preserve"> </w:t>
      </w:r>
      <w:r w:rsidR="00645D1E">
        <w:rPr>
          <w:rFonts w:ascii="Times New Roman" w:hAnsi="Times New Roman" w:cs="Times New Roman"/>
          <w:sz w:val="24"/>
          <w:szCs w:val="24"/>
        </w:rPr>
        <w:t xml:space="preserve">č. </w:t>
      </w:r>
      <w:r w:rsidR="001453DD">
        <w:rPr>
          <w:rFonts w:ascii="Times New Roman" w:hAnsi="Times New Roman" w:cs="Times New Roman"/>
          <w:sz w:val="24"/>
          <w:szCs w:val="24"/>
        </w:rPr>
        <w:t>2</w:t>
      </w:r>
      <w:r w:rsidR="000F65CD">
        <w:rPr>
          <w:rFonts w:ascii="Times New Roman" w:hAnsi="Times New Roman" w:cs="Times New Roman"/>
          <w:sz w:val="24"/>
          <w:szCs w:val="24"/>
        </w:rPr>
        <w:t>33</w:t>
      </w:r>
      <w:r w:rsidR="00621713">
        <w:rPr>
          <w:rFonts w:ascii="Times New Roman" w:hAnsi="Times New Roman" w:cs="Times New Roman"/>
          <w:sz w:val="24"/>
          <w:szCs w:val="24"/>
        </w:rPr>
        <w:t xml:space="preserve">. </w:t>
      </w:r>
      <w:r w:rsidR="00BC0575" w:rsidRPr="00BC0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55FED" w14:textId="08C9714E" w:rsidR="0009188B" w:rsidRDefault="0009188B" w:rsidP="00BC0575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37FF05FC" w:rsidR="001B4AD8" w:rsidRPr="00996DE1" w:rsidRDefault="00A730C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B4AD8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095F7" w14:textId="157BB1CB" w:rsidR="001B4AD8" w:rsidRPr="00E60518" w:rsidRDefault="007E69BE" w:rsidP="00E7210C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0518">
        <w:rPr>
          <w:rFonts w:ascii="Times New Roman" w:hAnsi="Times New Roman" w:cs="Times New Roman"/>
          <w:sz w:val="24"/>
          <w:szCs w:val="24"/>
        </w:rPr>
        <w:t>Prodávající</w:t>
      </w:r>
      <w:r w:rsidR="001B4AD8" w:rsidRPr="00E60518">
        <w:rPr>
          <w:rFonts w:ascii="Times New Roman" w:hAnsi="Times New Roman" w:cs="Times New Roman"/>
          <w:sz w:val="24"/>
          <w:szCs w:val="24"/>
        </w:rPr>
        <w:t xml:space="preserve"> se zavazuje</w:t>
      </w:r>
      <w:r w:rsidR="00F87B2E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8B00A1" w:rsidRPr="00E60518">
        <w:rPr>
          <w:rFonts w:ascii="Times New Roman" w:hAnsi="Times New Roman" w:cs="Times New Roman"/>
          <w:sz w:val="24"/>
          <w:szCs w:val="24"/>
        </w:rPr>
        <w:t>dodat</w:t>
      </w:r>
      <w:r w:rsidR="00C90081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6D25B4" w:rsidRPr="00E60518">
        <w:rPr>
          <w:rFonts w:ascii="Times New Roman" w:hAnsi="Times New Roman" w:cs="Times New Roman"/>
          <w:sz w:val="24"/>
          <w:szCs w:val="24"/>
        </w:rPr>
        <w:t xml:space="preserve">nový </w:t>
      </w:r>
      <w:r w:rsidR="00D5742E" w:rsidRPr="00E60518">
        <w:rPr>
          <w:rFonts w:ascii="Times New Roman" w:hAnsi="Times New Roman" w:cs="Times New Roman"/>
          <w:sz w:val="24"/>
          <w:szCs w:val="24"/>
        </w:rPr>
        <w:t>přístroj</w:t>
      </w:r>
      <w:r w:rsidR="00C90081" w:rsidRPr="00E60518">
        <w:rPr>
          <w:rFonts w:ascii="Times New Roman" w:hAnsi="Times New Roman" w:cs="Times New Roman"/>
          <w:sz w:val="24"/>
          <w:szCs w:val="24"/>
        </w:rPr>
        <w:t xml:space="preserve"> do místa plnění,</w:t>
      </w:r>
      <w:r w:rsidR="00E1440E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D412AB" w:rsidRPr="00E60518">
        <w:rPr>
          <w:rFonts w:ascii="Times New Roman" w:hAnsi="Times New Roman" w:cs="Times New Roman"/>
          <w:sz w:val="24"/>
          <w:szCs w:val="24"/>
        </w:rPr>
        <w:t>k</w:t>
      </w:r>
      <w:r w:rsidR="00C90081" w:rsidRPr="00E60518">
        <w:rPr>
          <w:rFonts w:ascii="Times New Roman" w:hAnsi="Times New Roman" w:cs="Times New Roman"/>
          <w:sz w:val="24"/>
          <w:szCs w:val="24"/>
        </w:rPr>
        <w:t xml:space="preserve"> instalac</w:t>
      </w:r>
      <w:r w:rsidR="00F726A3" w:rsidRPr="00E60518">
        <w:rPr>
          <w:rFonts w:ascii="Times New Roman" w:hAnsi="Times New Roman" w:cs="Times New Roman"/>
          <w:sz w:val="24"/>
          <w:szCs w:val="24"/>
        </w:rPr>
        <w:t>i</w:t>
      </w:r>
      <w:r w:rsidR="00EF6EFC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B95F5D" w:rsidRPr="00E60518">
        <w:rPr>
          <w:rFonts w:ascii="Times New Roman" w:hAnsi="Times New Roman" w:cs="Times New Roman"/>
          <w:sz w:val="24"/>
          <w:szCs w:val="24"/>
        </w:rPr>
        <w:t xml:space="preserve">a </w:t>
      </w:r>
      <w:r w:rsidR="008E0A99" w:rsidRPr="00E60518">
        <w:rPr>
          <w:rFonts w:ascii="Times New Roman" w:hAnsi="Times New Roman" w:cs="Times New Roman"/>
          <w:sz w:val="24"/>
          <w:szCs w:val="24"/>
        </w:rPr>
        <w:t xml:space="preserve">vstupní kalibraci </w:t>
      </w:r>
      <w:r w:rsidR="00D5742E" w:rsidRPr="00E60518">
        <w:rPr>
          <w:rFonts w:ascii="Times New Roman" w:hAnsi="Times New Roman" w:cs="Times New Roman"/>
          <w:sz w:val="24"/>
          <w:szCs w:val="24"/>
        </w:rPr>
        <w:t>přístroj</w:t>
      </w:r>
      <w:r w:rsidR="00EB6986" w:rsidRPr="00E60518">
        <w:rPr>
          <w:rFonts w:ascii="Times New Roman" w:hAnsi="Times New Roman" w:cs="Times New Roman"/>
          <w:sz w:val="24"/>
          <w:szCs w:val="24"/>
        </w:rPr>
        <w:t>e</w:t>
      </w:r>
      <w:r w:rsidR="00BC1E31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C90081" w:rsidRPr="00E60518">
        <w:rPr>
          <w:rFonts w:ascii="Times New Roman" w:hAnsi="Times New Roman" w:cs="Times New Roman"/>
          <w:sz w:val="24"/>
          <w:szCs w:val="24"/>
        </w:rPr>
        <w:t xml:space="preserve">servisním technikem </w:t>
      </w:r>
      <w:r w:rsidR="00D412AB" w:rsidRPr="00E60518">
        <w:rPr>
          <w:rFonts w:ascii="Times New Roman" w:hAnsi="Times New Roman" w:cs="Times New Roman"/>
          <w:sz w:val="24"/>
          <w:szCs w:val="24"/>
        </w:rPr>
        <w:t>a</w:t>
      </w:r>
      <w:r w:rsidR="003804C8" w:rsidRPr="00E60518">
        <w:rPr>
          <w:rFonts w:ascii="Times New Roman" w:hAnsi="Times New Roman" w:cs="Times New Roman"/>
          <w:sz w:val="24"/>
          <w:szCs w:val="24"/>
        </w:rPr>
        <w:t xml:space="preserve"> k</w:t>
      </w:r>
      <w:r w:rsidR="00D412AB" w:rsidRPr="00E60518">
        <w:rPr>
          <w:rFonts w:ascii="Times New Roman" w:hAnsi="Times New Roman" w:cs="Times New Roman"/>
          <w:sz w:val="24"/>
          <w:szCs w:val="24"/>
        </w:rPr>
        <w:t xml:space="preserve"> </w:t>
      </w:r>
      <w:r w:rsidR="00C90081" w:rsidRPr="00E60518">
        <w:rPr>
          <w:rFonts w:ascii="Times New Roman" w:hAnsi="Times New Roman" w:cs="Times New Roman"/>
          <w:sz w:val="24"/>
          <w:szCs w:val="24"/>
        </w:rPr>
        <w:t>zaškolení</w:t>
      </w:r>
      <w:r w:rsidR="0000722A" w:rsidRPr="00E60518">
        <w:rPr>
          <w:rFonts w:ascii="Times New Roman" w:hAnsi="Times New Roman" w:cs="Times New Roman"/>
          <w:sz w:val="24"/>
          <w:szCs w:val="24"/>
        </w:rPr>
        <w:t xml:space="preserve"> pracovník</w:t>
      </w:r>
      <w:r w:rsidR="00C90081" w:rsidRPr="00E60518">
        <w:rPr>
          <w:rFonts w:ascii="Times New Roman" w:hAnsi="Times New Roman" w:cs="Times New Roman"/>
          <w:sz w:val="24"/>
          <w:szCs w:val="24"/>
        </w:rPr>
        <w:t>ů</w:t>
      </w:r>
      <w:r w:rsidR="001453DD" w:rsidRPr="00E60518">
        <w:rPr>
          <w:rFonts w:ascii="Times New Roman" w:hAnsi="Times New Roman" w:cs="Times New Roman"/>
          <w:sz w:val="24"/>
          <w:szCs w:val="24"/>
        </w:rPr>
        <w:t xml:space="preserve"> kupujícího</w:t>
      </w:r>
      <w:r w:rsidR="0000722A" w:rsidRPr="00E60518">
        <w:rPr>
          <w:rFonts w:ascii="Times New Roman" w:hAnsi="Times New Roman" w:cs="Times New Roman"/>
          <w:sz w:val="24"/>
          <w:szCs w:val="24"/>
        </w:rPr>
        <w:t xml:space="preserve">, kteří budou provádět obsluhu </w:t>
      </w:r>
      <w:r w:rsidR="00D5742E" w:rsidRPr="00E60518">
        <w:rPr>
          <w:rFonts w:ascii="Times New Roman" w:hAnsi="Times New Roman" w:cs="Times New Roman"/>
          <w:sz w:val="24"/>
          <w:szCs w:val="24"/>
        </w:rPr>
        <w:t>přístroj</w:t>
      </w:r>
      <w:r w:rsidR="00EB6986" w:rsidRPr="00E60518">
        <w:rPr>
          <w:rFonts w:ascii="Times New Roman" w:hAnsi="Times New Roman" w:cs="Times New Roman"/>
          <w:sz w:val="24"/>
          <w:szCs w:val="24"/>
        </w:rPr>
        <w:t>e</w:t>
      </w:r>
      <w:r w:rsidR="007556F0" w:rsidRPr="00E60518">
        <w:rPr>
          <w:rFonts w:ascii="Times New Roman" w:hAnsi="Times New Roman" w:cs="Times New Roman"/>
          <w:sz w:val="24"/>
          <w:szCs w:val="24"/>
        </w:rPr>
        <w:t>. Zaškoleni budou na</w:t>
      </w:r>
      <w:r w:rsidR="009C40CA" w:rsidRPr="00E60518">
        <w:rPr>
          <w:rFonts w:ascii="Times New Roman" w:hAnsi="Times New Roman" w:cs="Times New Roman"/>
          <w:sz w:val="24"/>
          <w:szCs w:val="24"/>
        </w:rPr>
        <w:t xml:space="preserve"> HW a SW, zahrnující všechny požadované moduly, včetně </w:t>
      </w:r>
      <w:r w:rsidR="00AC5303" w:rsidRPr="00E60518">
        <w:rPr>
          <w:rFonts w:ascii="Times New Roman" w:hAnsi="Times New Roman" w:cs="Times New Roman"/>
          <w:sz w:val="24"/>
          <w:szCs w:val="24"/>
        </w:rPr>
        <w:t>pokročilých aplikací jako tvorba in-house knihovny</w:t>
      </w:r>
      <w:r w:rsidR="000066A8" w:rsidRPr="00E60518">
        <w:rPr>
          <w:rFonts w:ascii="Times New Roman" w:hAnsi="Times New Roman" w:cs="Times New Roman"/>
          <w:sz w:val="24"/>
          <w:szCs w:val="24"/>
        </w:rPr>
        <w:t xml:space="preserve"> v rozmezí dvou dnů při instalaci přístroje</w:t>
      </w:r>
      <w:r w:rsidR="00C90081" w:rsidRPr="00E60518">
        <w:rPr>
          <w:rFonts w:ascii="Times New Roman" w:hAnsi="Times New Roman" w:cs="Times New Roman"/>
          <w:sz w:val="24"/>
          <w:szCs w:val="24"/>
        </w:rPr>
        <w:t>, to vše</w:t>
      </w:r>
      <w:r w:rsidR="007F3C77" w:rsidRPr="00E60518">
        <w:rPr>
          <w:rFonts w:ascii="Times New Roman" w:hAnsi="Times New Roman" w:cs="Times New Roman"/>
          <w:sz w:val="24"/>
          <w:szCs w:val="24"/>
        </w:rPr>
        <w:t xml:space="preserve"> nejpozději do</w:t>
      </w:r>
      <w:r w:rsidR="007A08D6" w:rsidRPr="00E60518">
        <w:rPr>
          <w:rFonts w:ascii="Times New Roman" w:hAnsi="Times New Roman" w:cs="Times New Roman"/>
          <w:sz w:val="24"/>
          <w:szCs w:val="24"/>
        </w:rPr>
        <w:t xml:space="preserve"> 15.12.2025</w:t>
      </w:r>
      <w:r w:rsidR="00BA6BFE" w:rsidRPr="00E60518">
        <w:rPr>
          <w:rFonts w:ascii="Times New Roman" w:hAnsi="Times New Roman" w:cs="Times New Roman"/>
          <w:sz w:val="24"/>
          <w:szCs w:val="24"/>
        </w:rPr>
        <w:t>.</w:t>
      </w:r>
      <w:r w:rsidR="006C59E3" w:rsidRPr="00E60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E70B" w14:textId="77777777" w:rsidR="00FC3649" w:rsidRPr="00996DE1" w:rsidRDefault="00FC3649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75932C23" w:rsidR="00FC3649" w:rsidRPr="00996DE1" w:rsidRDefault="00A730CE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996DE1">
        <w:rPr>
          <w:rFonts w:ascii="Times New Roman" w:hAnsi="Times New Roman" w:cs="Times New Roman"/>
          <w:b/>
          <w:sz w:val="24"/>
          <w:szCs w:val="24"/>
        </w:rPr>
        <w:t>zboží</w:t>
      </w:r>
      <w:r w:rsidRPr="00996DE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284578A7" w:rsidR="00FC3649" w:rsidRPr="00996DE1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996DE1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927D2A">
        <w:rPr>
          <w:rFonts w:ascii="Times New Roman" w:hAnsi="Times New Roman" w:cs="Times New Roman"/>
          <w:b/>
          <w:bCs/>
          <w:sz w:val="24"/>
          <w:szCs w:val="24"/>
        </w:rPr>
        <w:t>ceně za</w:t>
      </w:r>
      <w:r w:rsidR="000A4CF5" w:rsidRPr="00927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42E" w:rsidRPr="00927D2A">
        <w:rPr>
          <w:rFonts w:ascii="Times New Roman" w:hAnsi="Times New Roman" w:cs="Times New Roman"/>
          <w:b/>
          <w:bCs/>
          <w:sz w:val="24"/>
          <w:szCs w:val="24"/>
        </w:rPr>
        <w:t>přístroj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0A4CF5">
        <w:rPr>
          <w:rFonts w:ascii="Times New Roman" w:hAnsi="Times New Roman" w:cs="Times New Roman"/>
          <w:sz w:val="24"/>
          <w:szCs w:val="24"/>
        </w:rPr>
        <w:t>é</w:t>
      </w:r>
      <w:r w:rsidRPr="00996DE1">
        <w:rPr>
          <w:rFonts w:ascii="Times New Roman" w:hAnsi="Times New Roman" w:cs="Times New Roman"/>
          <w:sz w:val="24"/>
          <w:szCs w:val="24"/>
        </w:rPr>
        <w:t xml:space="preserve"> v čl. I.</w:t>
      </w:r>
      <w:r w:rsidR="001250C4">
        <w:rPr>
          <w:rFonts w:ascii="Times New Roman" w:hAnsi="Times New Roman" w:cs="Times New Roman"/>
          <w:sz w:val="24"/>
          <w:szCs w:val="24"/>
        </w:rPr>
        <w:t xml:space="preserve"> bodě 3.</w:t>
      </w:r>
      <w:r w:rsidRPr="00996DE1">
        <w:rPr>
          <w:rFonts w:ascii="Times New Roman" w:hAnsi="Times New Roman" w:cs="Times New Roman"/>
          <w:sz w:val="24"/>
          <w:szCs w:val="24"/>
        </w:rPr>
        <w:t xml:space="preserve"> této smlouvy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996DE1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 xml:space="preserve">Kč bez DPH, tj.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996D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>Kč včetně DPH</w:t>
      </w:r>
      <w:r w:rsidR="0042203C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47273F1E" w:rsidR="00BA6BFE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Cena bude </w:t>
      </w:r>
      <w:r w:rsidR="004473A1">
        <w:rPr>
          <w:rFonts w:ascii="Times New Roman" w:hAnsi="Times New Roman" w:cs="Times New Roman"/>
          <w:sz w:val="24"/>
          <w:szCs w:val="24"/>
        </w:rPr>
        <w:t>kupujícím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uhrazena až po</w:t>
      </w:r>
      <w:r w:rsidR="00062BBE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dodání</w:t>
      </w:r>
      <w:r w:rsidR="00062BBE">
        <w:rPr>
          <w:rFonts w:ascii="Times New Roman" w:hAnsi="Times New Roman" w:cs="Times New Roman"/>
          <w:sz w:val="24"/>
          <w:szCs w:val="24"/>
        </w:rPr>
        <w:t xml:space="preserve"> nového</w:t>
      </w:r>
      <w:r w:rsidR="00C96B47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42203C">
        <w:rPr>
          <w:rFonts w:ascii="Times New Roman" w:hAnsi="Times New Roman" w:cs="Times New Roman"/>
          <w:sz w:val="24"/>
          <w:szCs w:val="24"/>
        </w:rPr>
        <w:t>e</w:t>
      </w:r>
      <w:r w:rsidR="000E5506">
        <w:rPr>
          <w:rFonts w:ascii="Times New Roman" w:hAnsi="Times New Roman" w:cs="Times New Roman"/>
          <w:sz w:val="24"/>
          <w:szCs w:val="24"/>
        </w:rPr>
        <w:t xml:space="preserve"> </w:t>
      </w:r>
      <w:r w:rsidR="00C96B47">
        <w:rPr>
          <w:rFonts w:ascii="Times New Roman" w:hAnsi="Times New Roman" w:cs="Times New Roman"/>
          <w:sz w:val="24"/>
          <w:szCs w:val="24"/>
        </w:rPr>
        <w:t>do míst</w:t>
      </w:r>
      <w:r w:rsidR="002745A4">
        <w:rPr>
          <w:rFonts w:ascii="Times New Roman" w:hAnsi="Times New Roman" w:cs="Times New Roman"/>
          <w:sz w:val="24"/>
          <w:szCs w:val="24"/>
        </w:rPr>
        <w:t>a</w:t>
      </w:r>
      <w:r w:rsidR="00C96B47">
        <w:rPr>
          <w:rFonts w:ascii="Times New Roman" w:hAnsi="Times New Roman" w:cs="Times New Roman"/>
          <w:sz w:val="24"/>
          <w:szCs w:val="24"/>
        </w:rPr>
        <w:t xml:space="preserve"> plnění</w:t>
      </w:r>
      <w:r w:rsidR="00100265">
        <w:rPr>
          <w:rFonts w:ascii="Times New Roman" w:hAnsi="Times New Roman" w:cs="Times New Roman"/>
          <w:sz w:val="24"/>
          <w:szCs w:val="24"/>
        </w:rPr>
        <w:t>, po j</w:t>
      </w:r>
      <w:r w:rsidR="002745A4">
        <w:rPr>
          <w:rFonts w:ascii="Times New Roman" w:hAnsi="Times New Roman" w:cs="Times New Roman"/>
          <w:sz w:val="24"/>
          <w:szCs w:val="24"/>
        </w:rPr>
        <w:t>e</w:t>
      </w:r>
      <w:r w:rsidR="00CA6899">
        <w:rPr>
          <w:rFonts w:ascii="Times New Roman" w:hAnsi="Times New Roman" w:cs="Times New Roman"/>
          <w:sz w:val="24"/>
          <w:szCs w:val="24"/>
        </w:rPr>
        <w:t>h</w:t>
      </w:r>
      <w:r w:rsidR="002745A4">
        <w:rPr>
          <w:rFonts w:ascii="Times New Roman" w:hAnsi="Times New Roman" w:cs="Times New Roman"/>
          <w:sz w:val="24"/>
          <w:szCs w:val="24"/>
        </w:rPr>
        <w:t>o</w:t>
      </w:r>
      <w:r w:rsidR="00100265" w:rsidRP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100265">
        <w:rPr>
          <w:rFonts w:ascii="Times New Roman" w:hAnsi="Times New Roman" w:cs="Times New Roman"/>
          <w:sz w:val="24"/>
          <w:szCs w:val="24"/>
        </w:rPr>
        <w:t>instalaci</w:t>
      </w:r>
      <w:r w:rsidR="003664A2">
        <w:rPr>
          <w:rFonts w:ascii="Times New Roman" w:hAnsi="Times New Roman" w:cs="Times New Roman"/>
          <w:sz w:val="24"/>
          <w:szCs w:val="24"/>
        </w:rPr>
        <w:t xml:space="preserve"> dle čl. </w:t>
      </w:r>
      <w:r w:rsidR="001D130B">
        <w:rPr>
          <w:rFonts w:ascii="Times New Roman" w:hAnsi="Times New Roman" w:cs="Times New Roman"/>
          <w:sz w:val="24"/>
          <w:szCs w:val="24"/>
        </w:rPr>
        <w:t>V</w:t>
      </w:r>
      <w:r w:rsidR="003664A2">
        <w:rPr>
          <w:rFonts w:ascii="Times New Roman" w:hAnsi="Times New Roman" w:cs="Times New Roman"/>
          <w:sz w:val="24"/>
          <w:szCs w:val="24"/>
        </w:rPr>
        <w:t xml:space="preserve"> odst. </w:t>
      </w:r>
      <w:r w:rsidR="001D130B">
        <w:rPr>
          <w:rFonts w:ascii="Times New Roman" w:hAnsi="Times New Roman" w:cs="Times New Roman"/>
          <w:sz w:val="24"/>
          <w:szCs w:val="24"/>
        </w:rPr>
        <w:t>3 této smlouvy</w:t>
      </w:r>
      <w:r w:rsid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3F2943">
        <w:rPr>
          <w:rFonts w:ascii="Times New Roman" w:hAnsi="Times New Roman" w:cs="Times New Roman"/>
          <w:sz w:val="24"/>
          <w:szCs w:val="24"/>
        </w:rPr>
        <w:t>a vstupní kalibraci</w:t>
      </w:r>
      <w:r w:rsidR="00B2458A">
        <w:rPr>
          <w:rFonts w:ascii="Times New Roman" w:hAnsi="Times New Roman" w:cs="Times New Roman"/>
          <w:sz w:val="24"/>
          <w:szCs w:val="24"/>
        </w:rPr>
        <w:t xml:space="preserve"> </w:t>
      </w:r>
      <w:r w:rsidR="00100265">
        <w:rPr>
          <w:rFonts w:ascii="Times New Roman" w:hAnsi="Times New Roman" w:cs="Times New Roman"/>
          <w:sz w:val="24"/>
          <w:szCs w:val="24"/>
        </w:rPr>
        <w:t xml:space="preserve">servisním technikem </w:t>
      </w:r>
      <w:r w:rsidR="00100265" w:rsidRPr="00962F5C">
        <w:rPr>
          <w:rFonts w:ascii="Times New Roman" w:hAnsi="Times New Roman" w:cs="Times New Roman"/>
          <w:sz w:val="24"/>
          <w:szCs w:val="24"/>
        </w:rPr>
        <w:t>a</w:t>
      </w:r>
      <w:r w:rsidR="00D412AB" w:rsidRPr="00962F5C">
        <w:rPr>
          <w:rFonts w:ascii="Times New Roman" w:hAnsi="Times New Roman" w:cs="Times New Roman"/>
          <w:sz w:val="24"/>
          <w:szCs w:val="24"/>
        </w:rPr>
        <w:t xml:space="preserve"> </w:t>
      </w:r>
      <w:r w:rsidR="00C83770" w:rsidRPr="00962F5C">
        <w:rPr>
          <w:rFonts w:ascii="Times New Roman" w:hAnsi="Times New Roman" w:cs="Times New Roman"/>
          <w:sz w:val="24"/>
          <w:szCs w:val="24"/>
        </w:rPr>
        <w:t>dvoudenní</w:t>
      </w:r>
      <w:r w:rsidR="0080726D" w:rsidRPr="00962F5C">
        <w:rPr>
          <w:rFonts w:ascii="Times New Roman" w:hAnsi="Times New Roman" w:cs="Times New Roman"/>
          <w:sz w:val="24"/>
          <w:szCs w:val="24"/>
        </w:rPr>
        <w:t>m</w:t>
      </w:r>
      <w:r w:rsidR="00C83770" w:rsidRPr="00962F5C">
        <w:rPr>
          <w:rFonts w:ascii="Times New Roman" w:hAnsi="Times New Roman" w:cs="Times New Roman"/>
          <w:sz w:val="24"/>
          <w:szCs w:val="24"/>
        </w:rPr>
        <w:t xml:space="preserve"> </w:t>
      </w:r>
      <w:r w:rsidR="00100265" w:rsidRPr="00962F5C">
        <w:rPr>
          <w:rFonts w:ascii="Times New Roman" w:hAnsi="Times New Roman" w:cs="Times New Roman"/>
          <w:sz w:val="24"/>
          <w:szCs w:val="24"/>
        </w:rPr>
        <w:t>zaškolení prac</w:t>
      </w:r>
      <w:r w:rsidR="00C83770" w:rsidRPr="00962F5C">
        <w:rPr>
          <w:rFonts w:ascii="Times New Roman" w:hAnsi="Times New Roman" w:cs="Times New Roman"/>
          <w:sz w:val="24"/>
          <w:szCs w:val="24"/>
        </w:rPr>
        <w:t>ovníků</w:t>
      </w:r>
      <w:r w:rsidR="00100265" w:rsidRPr="00996DE1">
        <w:rPr>
          <w:rFonts w:ascii="Times New Roman" w:hAnsi="Times New Roman" w:cs="Times New Roman"/>
          <w:sz w:val="24"/>
          <w:szCs w:val="24"/>
        </w:rPr>
        <w:t xml:space="preserve">, kteří budou provádět obsluhu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2745A4">
        <w:rPr>
          <w:rFonts w:ascii="Times New Roman" w:hAnsi="Times New Roman" w:cs="Times New Roman"/>
          <w:sz w:val="24"/>
          <w:szCs w:val="24"/>
        </w:rPr>
        <w:t>e</w:t>
      </w:r>
      <w:r w:rsidR="007227CF">
        <w:rPr>
          <w:rFonts w:ascii="Times New Roman" w:hAnsi="Times New Roman" w:cs="Times New Roman"/>
          <w:sz w:val="24"/>
          <w:szCs w:val="24"/>
        </w:rPr>
        <w:t>. Zaškoleni budou</w:t>
      </w:r>
      <w:r w:rsidR="00B2458A">
        <w:rPr>
          <w:rFonts w:ascii="Times New Roman" w:hAnsi="Times New Roman" w:cs="Times New Roman"/>
          <w:sz w:val="24"/>
          <w:szCs w:val="24"/>
        </w:rPr>
        <w:t xml:space="preserve"> na HW a SW </w:t>
      </w:r>
      <w:r w:rsidR="007E71A1">
        <w:rPr>
          <w:rFonts w:ascii="Times New Roman" w:hAnsi="Times New Roman" w:cs="Times New Roman"/>
          <w:sz w:val="24"/>
          <w:szCs w:val="24"/>
        </w:rPr>
        <w:t>zahrnující všechny požadované moduly, včetně pokročilých aplikací jako tvorba in-house knihovny</w:t>
      </w:r>
      <w:r w:rsidR="00D14CB5">
        <w:rPr>
          <w:rFonts w:ascii="Times New Roman" w:hAnsi="Times New Roman" w:cs="Times New Roman"/>
          <w:sz w:val="24"/>
          <w:szCs w:val="24"/>
        </w:rPr>
        <w:t xml:space="preserve">, to vše </w:t>
      </w:r>
      <w:r w:rsidR="00050E82">
        <w:rPr>
          <w:rFonts w:ascii="Times New Roman" w:hAnsi="Times New Roman" w:cs="Times New Roman"/>
          <w:sz w:val="24"/>
          <w:szCs w:val="24"/>
        </w:rPr>
        <w:t>na náklad</w:t>
      </w:r>
      <w:r w:rsidR="009C79E4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="00050E82">
        <w:rPr>
          <w:rFonts w:ascii="Times New Roman" w:hAnsi="Times New Roman" w:cs="Times New Roman"/>
          <w:sz w:val="24"/>
          <w:szCs w:val="24"/>
        </w:rPr>
        <w:t xml:space="preserve">, tj. </w:t>
      </w:r>
      <w:r w:rsidR="00A61DE5">
        <w:rPr>
          <w:rFonts w:ascii="Times New Roman" w:hAnsi="Times New Roman" w:cs="Times New Roman"/>
          <w:sz w:val="24"/>
          <w:szCs w:val="24"/>
        </w:rPr>
        <w:t>za</w:t>
      </w:r>
      <w:r w:rsidR="00D14CB5">
        <w:rPr>
          <w:rFonts w:ascii="Times New Roman" w:hAnsi="Times New Roman" w:cs="Times New Roman"/>
          <w:sz w:val="24"/>
          <w:szCs w:val="24"/>
        </w:rPr>
        <w:t> cen</w:t>
      </w:r>
      <w:r w:rsidR="00A61DE5">
        <w:rPr>
          <w:rFonts w:ascii="Times New Roman" w:hAnsi="Times New Roman" w:cs="Times New Roman"/>
          <w:sz w:val="24"/>
          <w:szCs w:val="24"/>
        </w:rPr>
        <w:t>u</w:t>
      </w:r>
      <w:r w:rsidR="00D14CB5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2745A4">
        <w:rPr>
          <w:rFonts w:ascii="Times New Roman" w:hAnsi="Times New Roman" w:cs="Times New Roman"/>
          <w:sz w:val="24"/>
          <w:szCs w:val="24"/>
        </w:rPr>
        <w:t>e</w:t>
      </w:r>
      <w:r w:rsidR="00C96B47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996DE1">
        <w:rPr>
          <w:rFonts w:ascii="Times New Roman" w:hAnsi="Times New Roman" w:cs="Times New Roman"/>
          <w:sz w:val="24"/>
          <w:szCs w:val="24"/>
        </w:rPr>
        <w:t>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996DE1">
        <w:rPr>
          <w:rFonts w:ascii="Times New Roman" w:hAnsi="Times New Roman" w:cs="Times New Roman"/>
          <w:sz w:val="24"/>
          <w:szCs w:val="24"/>
        </w:rPr>
        <w:t>u</w:t>
      </w:r>
      <w:r w:rsidR="00461E0C" w:rsidRPr="00996DE1">
        <w:rPr>
          <w:rFonts w:ascii="Times New Roman" w:hAnsi="Times New Roman" w:cs="Times New Roman"/>
          <w:sz w:val="24"/>
          <w:szCs w:val="24"/>
        </w:rPr>
        <w:t xml:space="preserve"> a vystavené faktury</w:t>
      </w:r>
      <w:r w:rsidR="00BB4B3B">
        <w:rPr>
          <w:rFonts w:ascii="Times New Roman" w:hAnsi="Times New Roman" w:cs="Times New Roman"/>
          <w:sz w:val="24"/>
          <w:szCs w:val="24"/>
        </w:rPr>
        <w:t xml:space="preserve">. </w:t>
      </w:r>
      <w:r w:rsidR="00461E0C" w:rsidRPr="00996DE1">
        <w:rPr>
          <w:rFonts w:ascii="Times New Roman" w:hAnsi="Times New Roman" w:cs="Times New Roman"/>
          <w:sz w:val="24"/>
          <w:szCs w:val="24"/>
        </w:rPr>
        <w:t>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151AAD">
        <w:rPr>
          <w:rFonts w:ascii="Times New Roman" w:hAnsi="Times New Roman" w:cs="Times New Roman"/>
          <w:sz w:val="24"/>
          <w:szCs w:val="24"/>
        </w:rPr>
        <w:t>i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8859A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6620E706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</w:t>
      </w:r>
      <w:r w:rsidR="00020050" w:rsidRPr="007469AC">
        <w:rPr>
          <w:rFonts w:ascii="Times New Roman" w:hAnsi="Times New Roman" w:cs="Times New Roman"/>
          <w:sz w:val="24"/>
          <w:szCs w:val="24"/>
        </w:rPr>
        <w:t>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vystaven</w:t>
      </w:r>
      <w:r w:rsidR="00020050" w:rsidRPr="00996DE1">
        <w:rPr>
          <w:rFonts w:ascii="Times New Roman" w:hAnsi="Times New Roman" w:cs="Times New Roman"/>
          <w:sz w:val="24"/>
          <w:szCs w:val="24"/>
        </w:rPr>
        <w:t>ou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996DE1">
        <w:rPr>
          <w:rFonts w:ascii="Times New Roman" w:hAnsi="Times New Roman" w:cs="Times New Roman"/>
          <w:sz w:val="24"/>
          <w:szCs w:val="24"/>
        </w:rPr>
        <w:t>u</w:t>
      </w:r>
      <w:r w:rsidRPr="00996DE1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BC3AAD" w:rsidRPr="00BC3AAD">
        <w:rPr>
          <w:rFonts w:ascii="Times New Roman" w:hAnsi="Times New Roman" w:cs="Times New Roman"/>
          <w:sz w:val="24"/>
          <w:szCs w:val="24"/>
        </w:rPr>
        <w:t xml:space="preserve"> </w:t>
      </w:r>
      <w:r w:rsidR="00BC3AAD">
        <w:rPr>
          <w:rFonts w:ascii="Times New Roman" w:hAnsi="Times New Roman" w:cs="Times New Roman"/>
          <w:sz w:val="24"/>
          <w:szCs w:val="24"/>
        </w:rPr>
        <w:t xml:space="preserve">elektronicky na adresu </w:t>
      </w:r>
      <w:hyperlink r:id="rId11" w:history="1">
        <w:r w:rsidR="00B94D3E" w:rsidRPr="00FB47D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30387" w14:textId="70A5A5EE" w:rsidR="00E76C6A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faktur</w:t>
      </w:r>
      <w:r w:rsidR="00C265DD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996DE1">
        <w:rPr>
          <w:rFonts w:ascii="Times New Roman" w:hAnsi="Times New Roman" w:cs="Times New Roman"/>
          <w:sz w:val="24"/>
          <w:szCs w:val="24"/>
        </w:rPr>
        <w:t>é</w:t>
      </w:r>
      <w:r w:rsidR="00CB0BC6" w:rsidRPr="00996DE1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894101">
        <w:rPr>
          <w:rFonts w:ascii="Times New Roman" w:hAnsi="Times New Roman" w:cs="Times New Roman"/>
          <w:sz w:val="24"/>
          <w:szCs w:val="24"/>
        </w:rPr>
        <w:t>21</w:t>
      </w:r>
      <w:r w:rsidR="00CB0BC6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996DE1">
        <w:rPr>
          <w:rFonts w:ascii="Times New Roman" w:hAnsi="Times New Roman" w:cs="Times New Roman"/>
          <w:sz w:val="24"/>
          <w:szCs w:val="24"/>
        </w:rPr>
        <w:t xml:space="preserve">jejího </w:t>
      </w:r>
      <w:r w:rsidRPr="00996DE1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996DE1">
        <w:rPr>
          <w:rFonts w:ascii="Times New Roman" w:hAnsi="Times New Roman" w:cs="Times New Roman"/>
          <w:sz w:val="24"/>
          <w:szCs w:val="24"/>
        </w:rPr>
        <w:t>kupujícímu</w:t>
      </w:r>
      <w:r w:rsidR="000D5D00" w:rsidRPr="000D5D00">
        <w:rPr>
          <w:rFonts w:ascii="Times New Roman" w:hAnsi="Times New Roman" w:cs="Times New Roman"/>
          <w:sz w:val="24"/>
          <w:szCs w:val="24"/>
        </w:rPr>
        <w:t xml:space="preserve"> </w:t>
      </w:r>
      <w:r w:rsidR="000D5D00">
        <w:rPr>
          <w:rFonts w:ascii="Times New Roman" w:hAnsi="Times New Roman" w:cs="Times New Roman"/>
          <w:sz w:val="24"/>
          <w:szCs w:val="24"/>
        </w:rPr>
        <w:t xml:space="preserve">elektronicky na adresu </w:t>
      </w:r>
      <w:hyperlink r:id="rId12" w:history="1">
        <w:r w:rsidR="00B94D3E" w:rsidRPr="00FB47D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56986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04B31BA" w14:textId="24249A1E" w:rsidR="00E76C6A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F</w:t>
      </w:r>
      <w:r w:rsidR="00E76C6A" w:rsidRPr="00996DE1">
        <w:rPr>
          <w:rFonts w:ascii="Times New Roman" w:hAnsi="Times New Roman" w:cs="Times New Roman"/>
          <w:sz w:val="24"/>
          <w:szCs w:val="24"/>
        </w:rPr>
        <w:t>aktur</w:t>
      </w:r>
      <w:r w:rsidR="00142BB3" w:rsidRPr="00996DE1">
        <w:rPr>
          <w:rFonts w:ascii="Times New Roman" w:hAnsi="Times New Roman" w:cs="Times New Roman"/>
          <w:sz w:val="24"/>
          <w:szCs w:val="24"/>
        </w:rPr>
        <w:t>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996DE1">
        <w:rPr>
          <w:rFonts w:ascii="Times New Roman" w:hAnsi="Times New Roman" w:cs="Times New Roman"/>
          <w:sz w:val="24"/>
          <w:szCs w:val="24"/>
        </w:rPr>
        <w:t>ou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996DE1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uvedený na </w:t>
      </w:r>
      <w:r w:rsidRPr="00996DE1">
        <w:rPr>
          <w:rFonts w:ascii="Times New Roman" w:hAnsi="Times New Roman" w:cs="Times New Roman"/>
          <w:sz w:val="24"/>
          <w:szCs w:val="24"/>
        </w:rPr>
        <w:t>této</w:t>
      </w:r>
      <w:r w:rsidR="007914E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FA0BC9">
        <w:rPr>
          <w:rFonts w:ascii="Times New Roman" w:hAnsi="Times New Roman" w:cs="Times New Roman"/>
          <w:sz w:val="24"/>
          <w:szCs w:val="24"/>
        </w:rPr>
        <w:t>smlouvě</w:t>
      </w:r>
      <w:r w:rsidR="00E76C6A" w:rsidRPr="00996DE1">
        <w:rPr>
          <w:rFonts w:ascii="Times New Roman" w:hAnsi="Times New Roman" w:cs="Times New Roman"/>
          <w:sz w:val="24"/>
          <w:szCs w:val="24"/>
        </w:rPr>
        <w:t>.</w:t>
      </w:r>
      <w:r w:rsidR="00515AC7" w:rsidRPr="00996DE1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77777777" w:rsidR="001B1169" w:rsidRPr="00996DE1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996DE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996DE1">
        <w:rPr>
          <w:rFonts w:ascii="Times New Roman" w:hAnsi="Times New Roman" w:cs="Times New Roman"/>
          <w:sz w:val="24"/>
          <w:szCs w:val="24"/>
        </w:rPr>
        <w:t>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996DE1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996DE1">
        <w:rPr>
          <w:rFonts w:ascii="Times New Roman" w:hAnsi="Times New Roman" w:cs="Times New Roman"/>
          <w:sz w:val="24"/>
          <w:szCs w:val="24"/>
        </w:rPr>
        <w:t>se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996DE1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996DE1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dani</w:t>
      </w:r>
      <w:r w:rsidR="00572D90" w:rsidRPr="00996DE1">
        <w:rPr>
          <w:rFonts w:ascii="Times New Roman" w:hAnsi="Times New Roman" w:cs="Times New Roman"/>
          <w:sz w:val="24"/>
          <w:szCs w:val="24"/>
        </w:rPr>
        <w:t>.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62C31" w14:textId="77777777" w:rsidR="003F0EF0" w:rsidRPr="00996DE1" w:rsidRDefault="003F0EF0" w:rsidP="009F3D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2A111FA5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262EAF22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b/>
          <w:sz w:val="24"/>
          <w:szCs w:val="24"/>
        </w:rPr>
        <w:t>přístroje</w:t>
      </w:r>
    </w:p>
    <w:p w14:paraId="3292C74E" w14:textId="77777777" w:rsidR="009D09A2" w:rsidRPr="00996DE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56C1FA80" w:rsidR="009D09A2" w:rsidRPr="00996DE1" w:rsidRDefault="0027033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oznámí kupujícímu</w:t>
      </w:r>
      <w:r w:rsidR="00F27E6A">
        <w:rPr>
          <w:rFonts w:ascii="Times New Roman" w:hAnsi="Times New Roman" w:cs="Times New Roman"/>
          <w:sz w:val="24"/>
          <w:szCs w:val="24"/>
        </w:rPr>
        <w:t xml:space="preserve"> termín</w:t>
      </w:r>
      <w:r>
        <w:rPr>
          <w:rFonts w:ascii="Times New Roman" w:hAnsi="Times New Roman" w:cs="Times New Roman"/>
          <w:sz w:val="24"/>
          <w:szCs w:val="24"/>
        </w:rPr>
        <w:t xml:space="preserve"> dodání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261ACD">
        <w:rPr>
          <w:rFonts w:ascii="Times New Roman" w:hAnsi="Times New Roman" w:cs="Times New Roman"/>
          <w:sz w:val="24"/>
          <w:szCs w:val="24"/>
        </w:rPr>
        <w:t>e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nejméně </w:t>
      </w:r>
      <w:r w:rsidR="003440AC" w:rsidRPr="00996DE1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996DE1">
        <w:rPr>
          <w:rFonts w:ascii="Times New Roman" w:hAnsi="Times New Roman" w:cs="Times New Roman"/>
          <w:sz w:val="24"/>
          <w:szCs w:val="24"/>
        </w:rPr>
        <w:t>y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996DE1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996DE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3832A68F" w14:textId="38A0C521" w:rsidR="001A26D8" w:rsidRDefault="001A26D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lastRenderedPageBreak/>
        <w:t xml:space="preserve">Prodávající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předá kupujícímu spolu s kompletní technickou dokumentací a návodem k použití v</w:t>
      </w:r>
      <w:r w:rsidR="00270332">
        <w:rPr>
          <w:rFonts w:ascii="Times New Roman" w:hAnsi="Times New Roman" w:cs="Times New Roman"/>
          <w:sz w:val="24"/>
          <w:szCs w:val="24"/>
        </w:rPr>
        <w:t> </w:t>
      </w:r>
      <w:r w:rsidR="00A00BB7">
        <w:rPr>
          <w:rFonts w:ascii="Times New Roman" w:hAnsi="Times New Roman" w:cs="Times New Roman"/>
          <w:sz w:val="24"/>
          <w:szCs w:val="24"/>
        </w:rPr>
        <w:t>č</w:t>
      </w:r>
      <w:r w:rsidRPr="00996DE1">
        <w:rPr>
          <w:rFonts w:ascii="Times New Roman" w:hAnsi="Times New Roman" w:cs="Times New Roman"/>
          <w:sz w:val="24"/>
          <w:szCs w:val="24"/>
        </w:rPr>
        <w:t>eském</w:t>
      </w:r>
      <w:r w:rsidR="00270332">
        <w:rPr>
          <w:rFonts w:ascii="Times New Roman" w:hAnsi="Times New Roman" w:cs="Times New Roman"/>
          <w:sz w:val="24"/>
          <w:szCs w:val="24"/>
        </w:rPr>
        <w:t xml:space="preserve"> nebo</w:t>
      </w:r>
      <w:r w:rsidR="002B2C9D">
        <w:rPr>
          <w:rFonts w:ascii="Times New Roman" w:hAnsi="Times New Roman" w:cs="Times New Roman"/>
          <w:sz w:val="24"/>
          <w:szCs w:val="24"/>
        </w:rPr>
        <w:t xml:space="preserve"> anglickém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jazyce.  </w:t>
      </w:r>
    </w:p>
    <w:p w14:paraId="73068E2C" w14:textId="13503803" w:rsidR="00C408FC" w:rsidRPr="00996DE1" w:rsidRDefault="00442B5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zajistí v</w:t>
      </w:r>
      <w:r w:rsidR="00DE34F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rámci</w:t>
      </w:r>
      <w:r w:rsidR="00DE3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instala</w:t>
      </w:r>
      <w:r w:rsidR="00651766">
        <w:rPr>
          <w:rFonts w:ascii="Times New Roman" w:hAnsi="Times New Roman" w:cs="Times New Roman"/>
          <w:sz w:val="24"/>
          <w:szCs w:val="24"/>
        </w:rPr>
        <w:t>ce přístroje při jeho předání</w:t>
      </w:r>
      <w:r w:rsidR="00A33216">
        <w:rPr>
          <w:rFonts w:ascii="Times New Roman" w:hAnsi="Times New Roman" w:cs="Times New Roman"/>
          <w:sz w:val="24"/>
          <w:szCs w:val="24"/>
        </w:rPr>
        <w:t xml:space="preserve"> kompletní import a převod spekter stávající in-house databáze</w:t>
      </w:r>
      <w:r w:rsidR="009B7782">
        <w:rPr>
          <w:rFonts w:ascii="Times New Roman" w:hAnsi="Times New Roman" w:cs="Times New Roman"/>
          <w:sz w:val="24"/>
          <w:szCs w:val="24"/>
        </w:rPr>
        <w:t xml:space="preserve"> (čítající více než </w:t>
      </w:r>
      <w:r w:rsidR="007E1A9D">
        <w:rPr>
          <w:rFonts w:ascii="Times New Roman" w:hAnsi="Times New Roman" w:cs="Times New Roman"/>
          <w:sz w:val="24"/>
          <w:szCs w:val="24"/>
        </w:rPr>
        <w:t xml:space="preserve">270 </w:t>
      </w:r>
      <w:r w:rsidR="009B7782">
        <w:rPr>
          <w:rFonts w:ascii="Times New Roman" w:hAnsi="Times New Roman" w:cs="Times New Roman"/>
          <w:sz w:val="24"/>
          <w:szCs w:val="24"/>
        </w:rPr>
        <w:t xml:space="preserve">druhů a kmenů fytopatogenních </w:t>
      </w:r>
      <w:r w:rsidR="00142B7B">
        <w:rPr>
          <w:rFonts w:ascii="Times New Roman" w:hAnsi="Times New Roman" w:cs="Times New Roman"/>
          <w:sz w:val="24"/>
          <w:szCs w:val="24"/>
        </w:rPr>
        <w:t xml:space="preserve">bakterií) do in-house databáze nového přístroje a umožní provedení validace převodu a </w:t>
      </w:r>
      <w:r w:rsidR="00561242">
        <w:rPr>
          <w:rFonts w:ascii="Times New Roman" w:hAnsi="Times New Roman" w:cs="Times New Roman"/>
          <w:sz w:val="24"/>
          <w:szCs w:val="24"/>
        </w:rPr>
        <w:t xml:space="preserve">převedených spekter. </w:t>
      </w:r>
    </w:p>
    <w:p w14:paraId="1F80F51B" w14:textId="373957AE" w:rsidR="007F7988" w:rsidRPr="00996DE1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BE4DB1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996DE1">
        <w:rPr>
          <w:rFonts w:ascii="Times New Roman" w:hAnsi="Times New Roman" w:cs="Times New Roman"/>
          <w:sz w:val="24"/>
          <w:szCs w:val="24"/>
        </w:rPr>
        <w:t>převzít</w:t>
      </w:r>
      <w:r w:rsidR="00F46522">
        <w:rPr>
          <w:rFonts w:ascii="Times New Roman" w:hAnsi="Times New Roman" w:cs="Times New Roman"/>
          <w:sz w:val="24"/>
          <w:szCs w:val="24"/>
        </w:rPr>
        <w:t>,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pokud nevykazuj</w:t>
      </w:r>
      <w:r w:rsidR="00E01F55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vad</w:t>
      </w:r>
      <w:r w:rsidR="00BA6BFE" w:rsidRPr="00996DE1">
        <w:rPr>
          <w:rFonts w:ascii="Times New Roman" w:hAnsi="Times New Roman" w:cs="Times New Roman"/>
          <w:sz w:val="24"/>
          <w:szCs w:val="24"/>
        </w:rPr>
        <w:t>y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a nedodělky, a j</w:t>
      </w:r>
      <w:r w:rsidR="00E01F55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v plném rozsahu schop</w:t>
      </w:r>
      <w:r w:rsidR="00E01F55">
        <w:rPr>
          <w:rFonts w:ascii="Times New Roman" w:hAnsi="Times New Roman" w:cs="Times New Roman"/>
          <w:sz w:val="24"/>
          <w:szCs w:val="24"/>
        </w:rPr>
        <w:t>en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plnit svůj účel. </w:t>
      </w:r>
      <w:r w:rsidR="00B838F3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7DD5A698" w:rsidR="003440AC" w:rsidRPr="00996DE1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 převzetí</w:t>
      </w:r>
      <w:r w:rsidR="00F20473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100265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6DE1">
        <w:rPr>
          <w:rFonts w:ascii="Times New Roman" w:hAnsi="Times New Roman" w:cs="Times New Roman"/>
          <w:sz w:val="24"/>
          <w:szCs w:val="24"/>
        </w:rPr>
        <w:t>sepíší</w:t>
      </w:r>
      <w:proofErr w:type="gramEnd"/>
      <w:r w:rsidRPr="00996DE1">
        <w:rPr>
          <w:rFonts w:ascii="Times New Roman" w:hAnsi="Times New Roman" w:cs="Times New Roman"/>
          <w:sz w:val="24"/>
          <w:szCs w:val="24"/>
        </w:rPr>
        <w:t xml:space="preserve"> smluvní strany předávací protokol, ve kterém uvedou příp. vady včetně přiměřených termínů pro jejich odstranění, které budou závazné.</w:t>
      </w:r>
      <w:r w:rsidR="00042970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C24E9" w14:textId="77777777" w:rsidR="00B90A9D" w:rsidRPr="00996DE1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6DF7CA31" w:rsidR="00701DAC" w:rsidRPr="00996DE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996DE1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996DE1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996DE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894618A" w14:textId="60D3629B" w:rsidR="00205EB0" w:rsidRDefault="00F971FA" w:rsidP="00205EB0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00265" w:rsidRPr="00996DE1">
        <w:rPr>
          <w:rFonts w:ascii="Times New Roman" w:hAnsi="Times New Roman" w:cs="Times New Roman"/>
          <w:sz w:val="24"/>
          <w:szCs w:val="24"/>
        </w:rPr>
        <w:t>dod</w:t>
      </w:r>
      <w:r w:rsidR="00100265">
        <w:rPr>
          <w:rFonts w:ascii="Times New Roman" w:hAnsi="Times New Roman" w:cs="Times New Roman"/>
          <w:sz w:val="24"/>
          <w:szCs w:val="24"/>
        </w:rPr>
        <w:t>á</w:t>
      </w:r>
      <w:r w:rsidR="00170400">
        <w:rPr>
          <w:rFonts w:ascii="Times New Roman" w:hAnsi="Times New Roman" w:cs="Times New Roman"/>
          <w:sz w:val="24"/>
          <w:szCs w:val="24"/>
        </w:rPr>
        <w:t xml:space="preserve"> nový</w:t>
      </w:r>
      <w:r w:rsid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100265">
        <w:rPr>
          <w:rFonts w:ascii="Times New Roman" w:hAnsi="Times New Roman" w:cs="Times New Roman"/>
          <w:sz w:val="24"/>
          <w:szCs w:val="24"/>
        </w:rPr>
        <w:t xml:space="preserve"> do místa plnění, zajistí instalaci</w:t>
      </w:r>
      <w:r w:rsidR="00A17F6A">
        <w:rPr>
          <w:rFonts w:ascii="Times New Roman" w:hAnsi="Times New Roman" w:cs="Times New Roman"/>
          <w:sz w:val="24"/>
          <w:szCs w:val="24"/>
        </w:rPr>
        <w:t xml:space="preserve"> a vstupní kalibraci</w:t>
      </w:r>
      <w:r w:rsid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170400">
        <w:rPr>
          <w:rFonts w:ascii="Times New Roman" w:hAnsi="Times New Roman" w:cs="Times New Roman"/>
          <w:sz w:val="24"/>
          <w:szCs w:val="24"/>
        </w:rPr>
        <w:t>e</w:t>
      </w:r>
      <w:r w:rsidR="00100265">
        <w:rPr>
          <w:rFonts w:ascii="Times New Roman" w:hAnsi="Times New Roman" w:cs="Times New Roman"/>
          <w:sz w:val="24"/>
          <w:szCs w:val="24"/>
        </w:rPr>
        <w:t xml:space="preserve"> servisním technikem a zaškolí</w:t>
      </w:r>
      <w:r w:rsidR="00100265" w:rsidRPr="00996DE1">
        <w:rPr>
          <w:rFonts w:ascii="Times New Roman" w:hAnsi="Times New Roman" w:cs="Times New Roman"/>
          <w:sz w:val="24"/>
          <w:szCs w:val="24"/>
        </w:rPr>
        <w:t xml:space="preserve"> pracovník</w:t>
      </w:r>
      <w:r w:rsidR="00100265">
        <w:rPr>
          <w:rFonts w:ascii="Times New Roman" w:hAnsi="Times New Roman" w:cs="Times New Roman"/>
          <w:sz w:val="24"/>
          <w:szCs w:val="24"/>
        </w:rPr>
        <w:t>y</w:t>
      </w:r>
      <w:r w:rsidR="00100265" w:rsidRPr="00996DE1">
        <w:rPr>
          <w:rFonts w:ascii="Times New Roman" w:hAnsi="Times New Roman" w:cs="Times New Roman"/>
          <w:sz w:val="24"/>
          <w:szCs w:val="24"/>
        </w:rPr>
        <w:t xml:space="preserve">, kteří budou provádět obsluhu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170400">
        <w:rPr>
          <w:rFonts w:ascii="Times New Roman" w:hAnsi="Times New Roman" w:cs="Times New Roman"/>
          <w:sz w:val="24"/>
          <w:szCs w:val="24"/>
        </w:rPr>
        <w:t>e</w:t>
      </w:r>
      <w:r w:rsidR="000B3968">
        <w:rPr>
          <w:rFonts w:ascii="Times New Roman" w:hAnsi="Times New Roman" w:cs="Times New Roman"/>
          <w:sz w:val="24"/>
          <w:szCs w:val="24"/>
        </w:rPr>
        <w:t xml:space="preserve"> dle čl. IV. odst. 2 této smlouvy</w:t>
      </w:r>
      <w:r w:rsidR="00A75B60">
        <w:rPr>
          <w:rFonts w:ascii="Times New Roman" w:hAnsi="Times New Roman" w:cs="Times New Roman"/>
          <w:sz w:val="24"/>
          <w:szCs w:val="24"/>
        </w:rPr>
        <w:t>,</w:t>
      </w:r>
      <w:r w:rsidR="00100265">
        <w:rPr>
          <w:rFonts w:ascii="Times New Roman" w:hAnsi="Times New Roman" w:cs="Times New Roman"/>
          <w:sz w:val="24"/>
          <w:szCs w:val="24"/>
        </w:rPr>
        <w:t xml:space="preserve"> </w:t>
      </w:r>
      <w:r w:rsidR="00205EB0">
        <w:rPr>
          <w:rFonts w:ascii="Times New Roman" w:hAnsi="Times New Roman" w:cs="Times New Roman"/>
          <w:sz w:val="24"/>
          <w:szCs w:val="24"/>
        </w:rPr>
        <w:t xml:space="preserve">to </w:t>
      </w:r>
      <w:r w:rsidR="00D412AB" w:rsidRPr="00205EB0">
        <w:rPr>
          <w:rFonts w:ascii="Times New Roman" w:hAnsi="Times New Roman" w:cs="Times New Roman"/>
          <w:sz w:val="24"/>
          <w:szCs w:val="24"/>
        </w:rPr>
        <w:t>vše</w:t>
      </w:r>
      <w:r w:rsidR="003440AC" w:rsidRPr="00205EB0">
        <w:rPr>
          <w:rFonts w:ascii="Times New Roman" w:hAnsi="Times New Roman" w:cs="Times New Roman"/>
          <w:sz w:val="24"/>
          <w:szCs w:val="24"/>
        </w:rPr>
        <w:t xml:space="preserve"> na svůj náklad a nebezpečí v souladu s platnými právními předpisy. </w:t>
      </w:r>
    </w:p>
    <w:p w14:paraId="0F7E961E" w14:textId="33496AFE" w:rsidR="00BA3305" w:rsidRDefault="003B3D46" w:rsidP="00205EB0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se zavazuje </w:t>
      </w:r>
      <w:r w:rsidR="00782EF4">
        <w:rPr>
          <w:rFonts w:ascii="Times New Roman" w:hAnsi="Times New Roman" w:cs="Times New Roman"/>
          <w:sz w:val="24"/>
          <w:szCs w:val="24"/>
        </w:rPr>
        <w:t>zajistit</w:t>
      </w:r>
      <w:r>
        <w:rPr>
          <w:rFonts w:ascii="Times New Roman" w:hAnsi="Times New Roman" w:cs="Times New Roman"/>
          <w:sz w:val="24"/>
          <w:szCs w:val="24"/>
        </w:rPr>
        <w:t xml:space="preserve"> periodické záruční a pozáruční </w:t>
      </w:r>
      <w:r w:rsidR="00782EF4">
        <w:rPr>
          <w:rFonts w:ascii="Times New Roman" w:hAnsi="Times New Roman" w:cs="Times New Roman"/>
          <w:sz w:val="24"/>
          <w:szCs w:val="24"/>
        </w:rPr>
        <w:t xml:space="preserve">servisní </w:t>
      </w:r>
      <w:r>
        <w:rPr>
          <w:rFonts w:ascii="Times New Roman" w:hAnsi="Times New Roman" w:cs="Times New Roman"/>
          <w:sz w:val="24"/>
          <w:szCs w:val="24"/>
        </w:rPr>
        <w:t>kontroly</w:t>
      </w:r>
      <w:r w:rsidR="00782EF4">
        <w:rPr>
          <w:rFonts w:ascii="Times New Roman" w:hAnsi="Times New Roman" w:cs="Times New Roman"/>
          <w:sz w:val="24"/>
          <w:szCs w:val="24"/>
        </w:rPr>
        <w:t xml:space="preserve"> a kalibrace</w:t>
      </w:r>
      <w:r w:rsidR="00C30AA2">
        <w:rPr>
          <w:rFonts w:ascii="Times New Roman" w:hAnsi="Times New Roman" w:cs="Times New Roman"/>
          <w:sz w:val="24"/>
          <w:szCs w:val="24"/>
        </w:rPr>
        <w:t xml:space="preserve"> pomocí autorizovaného servisu.</w:t>
      </w:r>
      <w:r w:rsidR="00782E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A4D5D" w14:textId="402D654F" w:rsidR="00455FDC" w:rsidRPr="00205EB0" w:rsidRDefault="006869F5" w:rsidP="00205EB0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5EB0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205EB0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205EB0">
        <w:rPr>
          <w:rFonts w:ascii="Times New Roman" w:hAnsi="Times New Roman" w:cs="Times New Roman"/>
          <w:sz w:val="24"/>
          <w:szCs w:val="24"/>
        </w:rPr>
        <w:t>.</w:t>
      </w:r>
      <w:r w:rsidR="00023050" w:rsidRPr="00205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D9EC8" w14:textId="77777777" w:rsidR="007A451B" w:rsidRPr="00996DE1" w:rsidRDefault="007A451B" w:rsidP="007A451B">
      <w:pPr>
        <w:pStyle w:val="Odstavecseseznamem"/>
        <w:spacing w:after="0" w:line="240" w:lineRule="auto"/>
        <w:ind w:left="3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56149E0E" w:rsidR="00E76C6A" w:rsidRPr="00996DE1" w:rsidRDefault="00354205" w:rsidP="00C94C63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996DE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996DE1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996DE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B61BFB" w14:textId="535EEE70" w:rsidR="00E058FC" w:rsidRPr="00C118F0" w:rsidRDefault="00C118F0" w:rsidP="00C118F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F6A34" w:rsidRPr="00C118F0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118F0">
        <w:rPr>
          <w:rFonts w:ascii="Times New Roman" w:hAnsi="Times New Roman" w:cs="Times New Roman"/>
          <w:sz w:val="24"/>
          <w:szCs w:val="24"/>
        </w:rPr>
        <w:t xml:space="preserve"> se zavazuje, že </w:t>
      </w:r>
      <w:r w:rsidR="00100265" w:rsidRPr="00C118F0">
        <w:rPr>
          <w:rFonts w:ascii="Times New Roman" w:hAnsi="Times New Roman" w:cs="Times New Roman"/>
          <w:sz w:val="24"/>
          <w:szCs w:val="24"/>
        </w:rPr>
        <w:t>dodávan</w:t>
      </w:r>
      <w:r w:rsidR="00725DDD">
        <w:rPr>
          <w:rFonts w:ascii="Times New Roman" w:hAnsi="Times New Roman" w:cs="Times New Roman"/>
          <w:sz w:val="24"/>
          <w:szCs w:val="24"/>
        </w:rPr>
        <w:t>ý</w:t>
      </w:r>
      <w:r w:rsidR="00100265" w:rsidRPr="00C118F0">
        <w:rPr>
          <w:rFonts w:ascii="Times New Roman" w:hAnsi="Times New Roman" w:cs="Times New Roman"/>
          <w:sz w:val="24"/>
          <w:szCs w:val="24"/>
        </w:rPr>
        <w:t xml:space="preserve"> </w:t>
      </w:r>
      <w:r w:rsidR="00D5742E" w:rsidRPr="00C118F0">
        <w:rPr>
          <w:rFonts w:ascii="Times New Roman" w:hAnsi="Times New Roman" w:cs="Times New Roman"/>
          <w:sz w:val="24"/>
          <w:szCs w:val="24"/>
        </w:rPr>
        <w:t>přístroj</w:t>
      </w:r>
      <w:r w:rsidR="00E058FC" w:rsidRPr="00C118F0">
        <w:rPr>
          <w:rFonts w:ascii="Times New Roman" w:hAnsi="Times New Roman" w:cs="Times New Roman"/>
          <w:sz w:val="24"/>
          <w:szCs w:val="24"/>
        </w:rPr>
        <w:t xml:space="preserve"> bud</w:t>
      </w:r>
      <w:r w:rsidR="00725DDD">
        <w:rPr>
          <w:rFonts w:ascii="Times New Roman" w:hAnsi="Times New Roman" w:cs="Times New Roman"/>
          <w:sz w:val="24"/>
          <w:szCs w:val="24"/>
        </w:rPr>
        <w:t>e</w:t>
      </w:r>
      <w:r w:rsidR="00E058FC" w:rsidRPr="00C118F0">
        <w:rPr>
          <w:rFonts w:ascii="Times New Roman" w:hAnsi="Times New Roman" w:cs="Times New Roman"/>
          <w:sz w:val="24"/>
          <w:szCs w:val="24"/>
        </w:rPr>
        <w:t xml:space="preserve"> splňovat </w:t>
      </w:r>
      <w:r w:rsidR="00BF6A34" w:rsidRPr="00C118F0">
        <w:rPr>
          <w:rFonts w:ascii="Times New Roman" w:hAnsi="Times New Roman" w:cs="Times New Roman"/>
          <w:sz w:val="24"/>
          <w:szCs w:val="24"/>
        </w:rPr>
        <w:t>platné</w:t>
      </w:r>
      <w:r w:rsidR="00E058FC" w:rsidRPr="00C118F0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118F0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747E1232" w:rsidR="008B5D0E" w:rsidRPr="00071EC2" w:rsidRDefault="00C118F0" w:rsidP="00C118F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6A34" w:rsidRPr="00C118F0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C118F0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118F0">
        <w:rPr>
          <w:rFonts w:ascii="Times New Roman" w:hAnsi="Times New Roman" w:cs="Times New Roman"/>
          <w:sz w:val="24"/>
          <w:szCs w:val="24"/>
        </w:rPr>
        <w:t xml:space="preserve">záruku za jakost </w:t>
      </w:r>
      <w:r w:rsidR="00D5742E" w:rsidRPr="00C118F0">
        <w:rPr>
          <w:rFonts w:ascii="Times New Roman" w:hAnsi="Times New Roman" w:cs="Times New Roman"/>
          <w:sz w:val="24"/>
          <w:szCs w:val="24"/>
        </w:rPr>
        <w:t>přístroje</w:t>
      </w:r>
      <w:r w:rsidR="00E93F11">
        <w:rPr>
          <w:rFonts w:ascii="Times New Roman" w:hAnsi="Times New Roman" w:cs="Times New Roman"/>
          <w:sz w:val="24"/>
          <w:szCs w:val="24"/>
        </w:rPr>
        <w:t xml:space="preserve">, </w:t>
      </w:r>
      <w:r w:rsidR="00892D5F" w:rsidRPr="00C118F0">
        <w:rPr>
          <w:rFonts w:ascii="Times New Roman" w:hAnsi="Times New Roman" w:cs="Times New Roman"/>
          <w:sz w:val="24"/>
          <w:szCs w:val="24"/>
        </w:rPr>
        <w:t>výpočetní techniky</w:t>
      </w:r>
      <w:r w:rsidR="00E93F11">
        <w:rPr>
          <w:rFonts w:ascii="Times New Roman" w:hAnsi="Times New Roman" w:cs="Times New Roman"/>
          <w:sz w:val="24"/>
          <w:szCs w:val="24"/>
        </w:rPr>
        <w:t xml:space="preserve"> a </w:t>
      </w:r>
      <w:r w:rsidR="00E93F11" w:rsidRPr="00071EC2">
        <w:rPr>
          <w:rFonts w:ascii="Times New Roman" w:hAnsi="Times New Roman" w:cs="Times New Roman"/>
          <w:sz w:val="24"/>
          <w:szCs w:val="24"/>
        </w:rPr>
        <w:t>dodaného příslušenství</w:t>
      </w:r>
      <w:r w:rsidR="00C7528E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071EC2">
        <w:rPr>
          <w:rFonts w:ascii="Times New Roman" w:hAnsi="Times New Roman" w:cs="Times New Roman"/>
          <w:sz w:val="24"/>
          <w:szCs w:val="24"/>
        </w:rPr>
        <w:t xml:space="preserve">po dobu </w:t>
      </w:r>
      <w:r w:rsidR="0009188B" w:rsidRPr="00071EC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88B" w:rsidRPr="00071EC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9188B" w:rsidRPr="00071EC2">
        <w:rPr>
          <w:rFonts w:ascii="Times New Roman" w:eastAsia="Times New Roman" w:hAnsi="Times New Roman" w:cs="Times New Roman"/>
          <w:b/>
          <w:sz w:val="24"/>
          <w:szCs w:val="24"/>
        </w:rPr>
      </w:r>
      <w:r w:rsidR="0009188B" w:rsidRPr="00071EC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9188B" w:rsidRPr="00071EC2">
        <w:rPr>
          <w:rFonts w:eastAsia="Times New Roman"/>
          <w:b/>
          <w:noProof/>
        </w:rPr>
        <w:t> </w:t>
      </w:r>
      <w:r w:rsidR="0009188B" w:rsidRPr="00071EC2">
        <w:rPr>
          <w:rFonts w:eastAsia="Times New Roman"/>
          <w:b/>
          <w:noProof/>
        </w:rPr>
        <w:t> </w:t>
      </w:r>
      <w:r w:rsidR="0009188B" w:rsidRPr="00071EC2">
        <w:rPr>
          <w:rFonts w:eastAsia="Times New Roman"/>
          <w:b/>
          <w:noProof/>
        </w:rPr>
        <w:t> </w:t>
      </w:r>
      <w:r w:rsidR="0009188B" w:rsidRPr="00071EC2">
        <w:rPr>
          <w:rFonts w:eastAsia="Times New Roman"/>
          <w:b/>
          <w:noProof/>
        </w:rPr>
        <w:t> </w:t>
      </w:r>
      <w:r w:rsidR="0009188B" w:rsidRPr="00071EC2">
        <w:rPr>
          <w:rFonts w:eastAsia="Times New Roman"/>
          <w:b/>
          <w:noProof/>
        </w:rPr>
        <w:t> </w:t>
      </w:r>
      <w:r w:rsidR="0009188B" w:rsidRPr="00071EC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071EC2">
        <w:rPr>
          <w:rFonts w:ascii="Times New Roman" w:hAnsi="Times New Roman" w:cs="Times New Roman"/>
          <w:sz w:val="24"/>
          <w:szCs w:val="24"/>
        </w:rPr>
        <w:t>měsíců</w:t>
      </w:r>
      <w:r w:rsidR="00B2583C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071EC2">
        <w:rPr>
          <w:rFonts w:ascii="Times New Roman" w:hAnsi="Times New Roman" w:cs="Times New Roman"/>
          <w:sz w:val="24"/>
          <w:szCs w:val="24"/>
        </w:rPr>
        <w:t xml:space="preserve">ode dne </w:t>
      </w:r>
      <w:r w:rsidR="00713B09" w:rsidRPr="00071EC2">
        <w:rPr>
          <w:rFonts w:ascii="Times New Roman" w:hAnsi="Times New Roman" w:cs="Times New Roman"/>
          <w:sz w:val="24"/>
          <w:szCs w:val="24"/>
        </w:rPr>
        <w:t xml:space="preserve">jejich </w:t>
      </w:r>
      <w:r w:rsidR="00D55CDE" w:rsidRPr="00071EC2">
        <w:rPr>
          <w:rFonts w:ascii="Times New Roman" w:hAnsi="Times New Roman" w:cs="Times New Roman"/>
          <w:sz w:val="24"/>
          <w:szCs w:val="24"/>
        </w:rPr>
        <w:t>předání</w:t>
      </w:r>
      <w:r w:rsidR="00354205" w:rsidRPr="00071EC2">
        <w:rPr>
          <w:rFonts w:ascii="Times New Roman" w:hAnsi="Times New Roman" w:cs="Times New Roman"/>
          <w:sz w:val="24"/>
          <w:szCs w:val="24"/>
        </w:rPr>
        <w:t>.</w:t>
      </w:r>
      <w:r w:rsidR="00161441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Prodávající dále poskytuje kupujícímu záruku </w:t>
      </w:r>
      <w:r w:rsidR="003D1D9A" w:rsidRPr="00071EC2">
        <w:rPr>
          <w:rFonts w:ascii="Times New Roman" w:hAnsi="Times New Roman" w:cs="Times New Roman"/>
          <w:sz w:val="24"/>
          <w:szCs w:val="24"/>
        </w:rPr>
        <w:t xml:space="preserve">na laser </w:t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po dobu </w:t>
      </w:r>
      <w:r w:rsidR="00066F64" w:rsidRPr="00071EC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6F64" w:rsidRPr="00071EC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66F64" w:rsidRPr="00071EC2">
        <w:rPr>
          <w:rFonts w:ascii="Times New Roman" w:eastAsia="Times New Roman" w:hAnsi="Times New Roman" w:cs="Times New Roman"/>
          <w:b/>
          <w:sz w:val="24"/>
          <w:szCs w:val="24"/>
        </w:rPr>
      </w:r>
      <w:r w:rsidR="00066F64" w:rsidRPr="00071EC2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66F64" w:rsidRPr="00071EC2">
        <w:rPr>
          <w:rFonts w:eastAsia="Times New Roman"/>
          <w:b/>
          <w:noProof/>
        </w:rPr>
        <w:t> </w:t>
      </w:r>
      <w:r w:rsidR="00066F64" w:rsidRPr="00071EC2">
        <w:rPr>
          <w:rFonts w:eastAsia="Times New Roman"/>
          <w:b/>
          <w:noProof/>
        </w:rPr>
        <w:t> </w:t>
      </w:r>
      <w:r w:rsidR="00066F64" w:rsidRPr="00071EC2">
        <w:rPr>
          <w:rFonts w:eastAsia="Times New Roman"/>
          <w:b/>
          <w:noProof/>
        </w:rPr>
        <w:t> </w:t>
      </w:r>
      <w:r w:rsidR="00066F64" w:rsidRPr="00071EC2">
        <w:rPr>
          <w:rFonts w:eastAsia="Times New Roman"/>
          <w:b/>
          <w:noProof/>
        </w:rPr>
        <w:t> </w:t>
      </w:r>
      <w:r w:rsidR="00066F64" w:rsidRPr="00071EC2">
        <w:rPr>
          <w:rFonts w:eastAsia="Times New Roman"/>
          <w:b/>
          <w:noProof/>
        </w:rPr>
        <w:t> </w:t>
      </w:r>
      <w:r w:rsidR="00066F64" w:rsidRPr="00071EC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3D1D9A" w:rsidRPr="00071EC2">
        <w:rPr>
          <w:rFonts w:ascii="Times New Roman" w:hAnsi="Times New Roman" w:cs="Times New Roman"/>
          <w:sz w:val="24"/>
          <w:szCs w:val="24"/>
        </w:rPr>
        <w:t>let</w:t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 ode dne je</w:t>
      </w:r>
      <w:r w:rsidR="003D1D9A" w:rsidRPr="00071EC2">
        <w:rPr>
          <w:rFonts w:ascii="Times New Roman" w:hAnsi="Times New Roman" w:cs="Times New Roman"/>
          <w:sz w:val="24"/>
          <w:szCs w:val="24"/>
        </w:rPr>
        <w:t>ho</w:t>
      </w:r>
      <w:r w:rsidR="00066F64" w:rsidRPr="00071EC2">
        <w:rPr>
          <w:rFonts w:ascii="Times New Roman" w:hAnsi="Times New Roman" w:cs="Times New Roman"/>
          <w:sz w:val="24"/>
          <w:szCs w:val="24"/>
        </w:rPr>
        <w:t xml:space="preserve"> předání</w:t>
      </w:r>
      <w:r w:rsidR="006760CA" w:rsidRPr="00071EC2">
        <w:rPr>
          <w:rFonts w:ascii="Times New Roman" w:hAnsi="Times New Roman" w:cs="Times New Roman"/>
          <w:sz w:val="24"/>
          <w:szCs w:val="24"/>
        </w:rPr>
        <w:t>.</w:t>
      </w:r>
      <w:r w:rsidR="008B5D0E" w:rsidRPr="00071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30CE8" w14:textId="17C3A267" w:rsidR="003440AC" w:rsidRPr="00071EC2" w:rsidRDefault="006869F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EC2">
        <w:rPr>
          <w:rFonts w:ascii="Times New Roman" w:hAnsi="Times New Roman" w:cs="Times New Roman"/>
          <w:sz w:val="24"/>
          <w:szCs w:val="24"/>
        </w:rPr>
        <w:t xml:space="preserve">V záruční </w:t>
      </w:r>
      <w:r w:rsidR="00F34EBE" w:rsidRPr="00071EC2">
        <w:rPr>
          <w:rFonts w:ascii="Times New Roman" w:hAnsi="Times New Roman" w:cs="Times New Roman"/>
          <w:sz w:val="24"/>
          <w:szCs w:val="24"/>
        </w:rPr>
        <w:t xml:space="preserve">i pozáruční </w:t>
      </w:r>
      <w:r w:rsidRPr="00071EC2">
        <w:rPr>
          <w:rFonts w:ascii="Times New Roman" w:hAnsi="Times New Roman" w:cs="Times New Roman"/>
          <w:sz w:val="24"/>
          <w:szCs w:val="24"/>
        </w:rPr>
        <w:t>době dle toh</w:t>
      </w:r>
      <w:r w:rsidR="00BF6A34" w:rsidRPr="00071EC2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071EC2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071EC2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071EC2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071EC2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071EC2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DD54D5" w:rsidRPr="00071EC2">
        <w:rPr>
          <w:rFonts w:ascii="Times New Roman" w:hAnsi="Times New Roman" w:cs="Times New Roman"/>
          <w:sz w:val="24"/>
          <w:szCs w:val="24"/>
        </w:rPr>
        <w:t xml:space="preserve"> a prodávající je povinen</w:t>
      </w:r>
      <w:r w:rsidR="00F34EBE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DD54D5" w:rsidRPr="00071EC2">
        <w:rPr>
          <w:rFonts w:ascii="Times New Roman" w:hAnsi="Times New Roman" w:cs="Times New Roman"/>
          <w:sz w:val="24"/>
          <w:szCs w:val="24"/>
        </w:rPr>
        <w:t>zajistit</w:t>
      </w:r>
      <w:r w:rsidR="007A451B">
        <w:rPr>
          <w:rFonts w:ascii="Times New Roman" w:hAnsi="Times New Roman" w:cs="Times New Roman"/>
          <w:sz w:val="24"/>
          <w:szCs w:val="24"/>
        </w:rPr>
        <w:t xml:space="preserve"> </w:t>
      </w:r>
      <w:r w:rsidR="007A451B" w:rsidRPr="006710E7">
        <w:rPr>
          <w:rFonts w:ascii="Times New Roman" w:hAnsi="Times New Roman" w:cs="Times New Roman"/>
          <w:sz w:val="24"/>
          <w:szCs w:val="24"/>
        </w:rPr>
        <w:t>autorizovaný</w:t>
      </w:r>
      <w:r w:rsidR="00DD54D5" w:rsidRPr="006710E7">
        <w:rPr>
          <w:rFonts w:ascii="Times New Roman" w:hAnsi="Times New Roman" w:cs="Times New Roman"/>
          <w:sz w:val="24"/>
          <w:szCs w:val="24"/>
        </w:rPr>
        <w:t xml:space="preserve"> servis </w:t>
      </w:r>
      <w:r w:rsidR="007A451B" w:rsidRPr="006710E7">
        <w:rPr>
          <w:rFonts w:ascii="Times New Roman" w:hAnsi="Times New Roman" w:cs="Times New Roman"/>
          <w:sz w:val="24"/>
          <w:szCs w:val="24"/>
        </w:rPr>
        <w:t>na území České republiky</w:t>
      </w:r>
      <w:r w:rsidR="00F34EBE">
        <w:rPr>
          <w:rFonts w:ascii="Times New Roman" w:hAnsi="Times New Roman" w:cs="Times New Roman"/>
          <w:sz w:val="24"/>
          <w:szCs w:val="24"/>
        </w:rPr>
        <w:t xml:space="preserve">, </w:t>
      </w:r>
      <w:r w:rsidR="00F34EBE" w:rsidRPr="00F34EBE">
        <w:rPr>
          <w:rFonts w:ascii="Times New Roman" w:hAnsi="Times New Roman" w:cs="Times New Roman"/>
          <w:sz w:val="24"/>
          <w:szCs w:val="24"/>
        </w:rPr>
        <w:t>reagovat na nahlášené vady a poskytnout konzultace problémů se servisním technikem</w:t>
      </w:r>
      <w:r w:rsidR="00A5030D">
        <w:rPr>
          <w:rFonts w:ascii="Times New Roman" w:hAnsi="Times New Roman" w:cs="Times New Roman"/>
          <w:sz w:val="24"/>
          <w:szCs w:val="24"/>
        </w:rPr>
        <w:t xml:space="preserve"> včetně zahraničí</w:t>
      </w:r>
      <w:r w:rsidR="00F34EBE" w:rsidRPr="00F34EBE">
        <w:rPr>
          <w:rFonts w:ascii="Times New Roman" w:hAnsi="Times New Roman" w:cs="Times New Roman"/>
          <w:sz w:val="24"/>
          <w:szCs w:val="24"/>
        </w:rPr>
        <w:t xml:space="preserve"> do </w:t>
      </w:r>
      <w:r w:rsidR="00DE2574">
        <w:rPr>
          <w:rFonts w:ascii="Times New Roman" w:hAnsi="Times New Roman" w:cs="Times New Roman"/>
          <w:sz w:val="24"/>
          <w:szCs w:val="24"/>
        </w:rPr>
        <w:t>tří pracovních dnů</w:t>
      </w:r>
      <w:r w:rsidR="00F34EBE" w:rsidRPr="00F34EBE">
        <w:rPr>
          <w:rFonts w:ascii="Times New Roman" w:hAnsi="Times New Roman" w:cs="Times New Roman"/>
          <w:sz w:val="24"/>
          <w:szCs w:val="24"/>
        </w:rPr>
        <w:t xml:space="preserve"> od nahlášení vady</w:t>
      </w:r>
      <w:r w:rsidR="00A1361C">
        <w:rPr>
          <w:rFonts w:ascii="Times New Roman" w:hAnsi="Times New Roman" w:cs="Times New Roman"/>
          <w:sz w:val="24"/>
          <w:szCs w:val="24"/>
        </w:rPr>
        <w:t>.</w:t>
      </w:r>
      <w:r w:rsidR="00F34EBE">
        <w:rPr>
          <w:rFonts w:ascii="Times New Roman" w:hAnsi="Times New Roman" w:cs="Times New Roman"/>
          <w:sz w:val="24"/>
          <w:szCs w:val="24"/>
        </w:rPr>
        <w:t xml:space="preserve"> </w:t>
      </w:r>
      <w:r w:rsidR="002938AE">
        <w:rPr>
          <w:rFonts w:ascii="Times New Roman" w:hAnsi="Times New Roman" w:cs="Times New Roman"/>
          <w:sz w:val="24"/>
          <w:szCs w:val="24"/>
        </w:rPr>
        <w:t>Kupující se dále</w:t>
      </w:r>
      <w:r w:rsidR="005578F3">
        <w:rPr>
          <w:rFonts w:ascii="Times New Roman" w:hAnsi="Times New Roman" w:cs="Times New Roman"/>
          <w:sz w:val="24"/>
          <w:szCs w:val="24"/>
        </w:rPr>
        <w:t xml:space="preserve"> zavazuje zajistit opravy přístroj</w:t>
      </w:r>
      <w:r w:rsidR="00622BCE">
        <w:rPr>
          <w:rFonts w:ascii="Times New Roman" w:hAnsi="Times New Roman" w:cs="Times New Roman"/>
          <w:sz w:val="24"/>
          <w:szCs w:val="24"/>
        </w:rPr>
        <w:t>e</w:t>
      </w:r>
      <w:r w:rsidR="005578F3">
        <w:rPr>
          <w:rFonts w:ascii="Times New Roman" w:hAnsi="Times New Roman" w:cs="Times New Roman"/>
          <w:sz w:val="24"/>
          <w:szCs w:val="24"/>
        </w:rPr>
        <w:t xml:space="preserve"> a náhradní díly po dobu </w:t>
      </w:r>
      <w:r w:rsidR="00197571">
        <w:rPr>
          <w:rFonts w:ascii="Times New Roman" w:hAnsi="Times New Roman" w:cs="Times New Roman"/>
          <w:sz w:val="24"/>
          <w:szCs w:val="24"/>
        </w:rPr>
        <w:t xml:space="preserve">min. </w:t>
      </w:r>
      <w:r w:rsidR="005578F3">
        <w:rPr>
          <w:rFonts w:ascii="Times New Roman" w:hAnsi="Times New Roman" w:cs="Times New Roman"/>
          <w:sz w:val="24"/>
          <w:szCs w:val="24"/>
        </w:rPr>
        <w:t>10 let od instalace přístroj</w:t>
      </w:r>
      <w:r w:rsidR="009E56FD">
        <w:rPr>
          <w:rFonts w:ascii="Times New Roman" w:hAnsi="Times New Roman" w:cs="Times New Roman"/>
          <w:sz w:val="24"/>
          <w:szCs w:val="24"/>
        </w:rPr>
        <w:t>e</w:t>
      </w:r>
      <w:r w:rsidR="00E548E6">
        <w:rPr>
          <w:rFonts w:ascii="Times New Roman" w:hAnsi="Times New Roman" w:cs="Times New Roman"/>
          <w:sz w:val="24"/>
          <w:szCs w:val="24"/>
        </w:rPr>
        <w:t xml:space="preserve"> v místě plnění</w:t>
      </w:r>
      <w:r w:rsidR="00E46E60">
        <w:rPr>
          <w:rFonts w:ascii="Times New Roman" w:hAnsi="Times New Roman" w:cs="Times New Roman"/>
          <w:sz w:val="24"/>
          <w:szCs w:val="24"/>
        </w:rPr>
        <w:t xml:space="preserve"> a garantuje </w:t>
      </w:r>
      <w:r w:rsidR="00836D65" w:rsidRPr="00071EC2">
        <w:rPr>
          <w:rFonts w:ascii="Times New Roman" w:hAnsi="Times New Roman" w:cs="Times New Roman"/>
          <w:sz w:val="24"/>
          <w:szCs w:val="24"/>
        </w:rPr>
        <w:t xml:space="preserve">pro přístroj </w:t>
      </w:r>
      <w:r w:rsidR="00E5535B" w:rsidRPr="00071EC2">
        <w:rPr>
          <w:rFonts w:ascii="Times New Roman" w:hAnsi="Times New Roman" w:cs="Times New Roman"/>
          <w:sz w:val="24"/>
          <w:szCs w:val="24"/>
        </w:rPr>
        <w:t>dostupnost</w:t>
      </w:r>
      <w:r w:rsidR="00515A13" w:rsidRPr="00071EC2">
        <w:rPr>
          <w:rFonts w:ascii="Times New Roman" w:hAnsi="Times New Roman" w:cs="Times New Roman"/>
          <w:sz w:val="24"/>
          <w:szCs w:val="24"/>
        </w:rPr>
        <w:t xml:space="preserve"> spotřebního materiálu nutného k je</w:t>
      </w:r>
      <w:r w:rsidR="009E56FD" w:rsidRPr="00071EC2">
        <w:rPr>
          <w:rFonts w:ascii="Times New Roman" w:hAnsi="Times New Roman" w:cs="Times New Roman"/>
          <w:sz w:val="24"/>
          <w:szCs w:val="24"/>
        </w:rPr>
        <w:t>ho</w:t>
      </w:r>
      <w:r w:rsidR="00515A13" w:rsidRPr="00071EC2">
        <w:rPr>
          <w:rFonts w:ascii="Times New Roman" w:hAnsi="Times New Roman" w:cs="Times New Roman"/>
          <w:sz w:val="24"/>
          <w:szCs w:val="24"/>
        </w:rPr>
        <w:t xml:space="preserve"> provozu</w:t>
      </w:r>
      <w:r w:rsidR="00566DCA" w:rsidRPr="00071EC2">
        <w:rPr>
          <w:rFonts w:ascii="Times New Roman" w:hAnsi="Times New Roman" w:cs="Times New Roman"/>
          <w:sz w:val="24"/>
          <w:szCs w:val="24"/>
        </w:rPr>
        <w:t>,</w:t>
      </w:r>
      <w:r w:rsidR="00836D65" w:rsidRPr="00071EC2">
        <w:rPr>
          <w:rFonts w:ascii="Times New Roman" w:hAnsi="Times New Roman" w:cs="Times New Roman"/>
          <w:sz w:val="24"/>
          <w:szCs w:val="24"/>
        </w:rPr>
        <w:t xml:space="preserve"> a to minimálně na dobu</w:t>
      </w:r>
      <w:r w:rsidR="003F2059" w:rsidRPr="00071EC2">
        <w:rPr>
          <w:rFonts w:ascii="Times New Roman" w:hAnsi="Times New Roman" w:cs="Times New Roman"/>
          <w:sz w:val="24"/>
          <w:szCs w:val="24"/>
        </w:rPr>
        <w:t xml:space="preserve"> 1</w:t>
      </w:r>
      <w:r w:rsidR="00911BA2" w:rsidRPr="00071EC2">
        <w:rPr>
          <w:rFonts w:ascii="Times New Roman" w:hAnsi="Times New Roman" w:cs="Times New Roman"/>
          <w:sz w:val="24"/>
          <w:szCs w:val="24"/>
        </w:rPr>
        <w:t>0</w:t>
      </w:r>
      <w:r w:rsidR="003F2059" w:rsidRPr="00071EC2">
        <w:rPr>
          <w:rFonts w:ascii="Times New Roman" w:hAnsi="Times New Roman" w:cs="Times New Roman"/>
          <w:sz w:val="24"/>
          <w:szCs w:val="24"/>
        </w:rPr>
        <w:t xml:space="preserve"> </w:t>
      </w:r>
      <w:r w:rsidR="00911BA2" w:rsidRPr="00071EC2">
        <w:rPr>
          <w:rFonts w:ascii="Times New Roman" w:hAnsi="Times New Roman" w:cs="Times New Roman"/>
          <w:sz w:val="24"/>
          <w:szCs w:val="24"/>
        </w:rPr>
        <w:t xml:space="preserve">let </w:t>
      </w:r>
      <w:r w:rsidR="003F2059" w:rsidRPr="00071EC2">
        <w:rPr>
          <w:rFonts w:ascii="Times New Roman" w:hAnsi="Times New Roman" w:cs="Times New Roman"/>
          <w:sz w:val="24"/>
          <w:szCs w:val="24"/>
        </w:rPr>
        <w:t>od dodání přístroje</w:t>
      </w:r>
      <w:r w:rsidR="00713B09" w:rsidRPr="00071EC2">
        <w:rPr>
          <w:rFonts w:ascii="Times New Roman" w:hAnsi="Times New Roman" w:cs="Times New Roman"/>
          <w:sz w:val="24"/>
          <w:szCs w:val="24"/>
        </w:rPr>
        <w:t>.</w:t>
      </w:r>
    </w:p>
    <w:p w14:paraId="40630A9B" w14:textId="64CA4614" w:rsidR="00A76504" w:rsidRPr="00996DE1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 případě, že</w:t>
      </w:r>
      <w:r w:rsidR="00954606">
        <w:rPr>
          <w:rFonts w:ascii="Times New Roman" w:hAnsi="Times New Roman" w:cs="Times New Roman"/>
          <w:sz w:val="24"/>
          <w:szCs w:val="24"/>
        </w:rPr>
        <w:t xml:space="preserve"> přístroj</w:t>
      </w:r>
      <w:r w:rsidR="00F17249">
        <w:rPr>
          <w:rFonts w:ascii="Times New Roman" w:hAnsi="Times New Roman" w:cs="Times New Roman"/>
          <w:sz w:val="24"/>
          <w:szCs w:val="24"/>
        </w:rPr>
        <w:t xml:space="preserve"> bude vykazovat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neodstranitelné vady, které nebrání řádnému užívání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F17249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F46522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D5742E">
        <w:rPr>
          <w:rFonts w:ascii="Times New Roman" w:hAnsi="Times New Roman" w:cs="Times New Roman"/>
          <w:sz w:val="24"/>
          <w:szCs w:val="24"/>
        </w:rPr>
        <w:t>přístroj</w:t>
      </w:r>
      <w:r w:rsidR="00F46522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996DE1">
        <w:rPr>
          <w:rFonts w:ascii="Times New Roman" w:hAnsi="Times New Roman" w:cs="Times New Roman"/>
          <w:sz w:val="24"/>
          <w:szCs w:val="24"/>
        </w:rPr>
        <w:t>kupujícímu</w:t>
      </w:r>
      <w:r w:rsidRPr="00996DE1">
        <w:rPr>
          <w:rFonts w:ascii="Times New Roman" w:hAnsi="Times New Roman" w:cs="Times New Roman"/>
          <w:sz w:val="24"/>
          <w:szCs w:val="24"/>
        </w:rPr>
        <w:t xml:space="preserve"> bezplatně nové bezvadné plnění</w:t>
      </w:r>
      <w:r w:rsidR="00AE256F">
        <w:rPr>
          <w:rFonts w:ascii="Times New Roman" w:hAnsi="Times New Roman" w:cs="Times New Roman"/>
          <w:sz w:val="24"/>
          <w:szCs w:val="24"/>
        </w:rPr>
        <w:t xml:space="preserve">, jinak bude mít kupující právo odstoupit od smlouvy. </w:t>
      </w:r>
    </w:p>
    <w:p w14:paraId="329AAC7C" w14:textId="77777777" w:rsidR="003440AC" w:rsidRPr="00996DE1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996DE1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996DE1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996DE1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996DE1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72D7D228" w14:textId="7C4CDEDF" w:rsidR="003440AC" w:rsidRPr="00996DE1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996DE1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996DE1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996DE1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996DE1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996DE1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996DE1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996DE1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D55CDE" w:rsidRPr="00996DE1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F827C8">
        <w:rPr>
          <w:rFonts w:ascii="Times New Roman" w:hAnsi="Times New Roman" w:cs="Times New Roman"/>
          <w:sz w:val="24"/>
          <w:szCs w:val="24"/>
        </w:rPr>
        <w:t>21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996DE1">
        <w:rPr>
          <w:rFonts w:ascii="Times New Roman" w:hAnsi="Times New Roman" w:cs="Times New Roman"/>
          <w:sz w:val="24"/>
          <w:szCs w:val="24"/>
        </w:rPr>
        <w:t>dnů od jejího doručení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kupujícímu</w:t>
      </w:r>
      <w:r w:rsidR="00734D07" w:rsidRPr="00734D07">
        <w:rPr>
          <w:rFonts w:ascii="Times New Roman" w:hAnsi="Times New Roman" w:cs="Times New Roman"/>
          <w:sz w:val="24"/>
          <w:szCs w:val="24"/>
        </w:rPr>
        <w:t xml:space="preserve"> </w:t>
      </w:r>
      <w:r w:rsidR="00734D07">
        <w:rPr>
          <w:rFonts w:ascii="Times New Roman" w:hAnsi="Times New Roman" w:cs="Times New Roman"/>
          <w:sz w:val="24"/>
          <w:szCs w:val="24"/>
        </w:rPr>
        <w:t xml:space="preserve">elektronicky na adresu </w:t>
      </w:r>
      <w:hyperlink r:id="rId13" w:history="1">
        <w:r w:rsidR="00EB5544" w:rsidRPr="00FB47D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66493C">
        <w:rPr>
          <w:rFonts w:ascii="Times New Roman" w:hAnsi="Times New Roman" w:cs="Times New Roman"/>
          <w:sz w:val="24"/>
          <w:szCs w:val="24"/>
        </w:rPr>
        <w:t>.</w:t>
      </w:r>
      <w:r w:rsidR="002B41DF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0FD03" w14:textId="34723727" w:rsidR="00042914" w:rsidRPr="009F3D01" w:rsidRDefault="00354205" w:rsidP="009F3D01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lastRenderedPageBreak/>
        <w:t xml:space="preserve">Pokud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996DE1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996DE1">
        <w:rPr>
          <w:rFonts w:ascii="Times New Roman" w:hAnsi="Times New Roman" w:cs="Times New Roman"/>
          <w:sz w:val="24"/>
          <w:szCs w:val="24"/>
        </w:rPr>
        <w:t>prodávajícímu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  <w:r w:rsidR="00980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FC71F" w14:textId="1BA82F07" w:rsidR="006869F5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996DE1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77777777" w:rsidR="00B838F3" w:rsidRPr="00996DE1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kupujícího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996DE1">
        <w:rPr>
          <w:rFonts w:ascii="Times New Roman" w:hAnsi="Times New Roman" w:cs="Times New Roman"/>
          <w:sz w:val="24"/>
          <w:szCs w:val="24"/>
        </w:rPr>
        <w:t>za každý i započtený den prodlení</w:t>
      </w:r>
      <w:r w:rsidR="00151359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20032755" w:rsidR="00151359" w:rsidRPr="00377B69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7B69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377B69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377B69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377B69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377B69">
        <w:rPr>
          <w:rFonts w:ascii="Times New Roman" w:hAnsi="Times New Roman" w:cs="Times New Roman"/>
          <w:sz w:val="24"/>
          <w:szCs w:val="24"/>
        </w:rPr>
        <w:t> </w:t>
      </w:r>
      <w:r w:rsidR="00C7528E" w:rsidRPr="00377B69">
        <w:rPr>
          <w:rFonts w:ascii="Times New Roman" w:hAnsi="Times New Roman" w:cs="Times New Roman"/>
          <w:sz w:val="24"/>
          <w:szCs w:val="24"/>
        </w:rPr>
        <w:t>dodáním</w:t>
      </w:r>
      <w:r w:rsidR="0031222A" w:rsidRPr="00377B69">
        <w:rPr>
          <w:rFonts w:ascii="Times New Roman" w:hAnsi="Times New Roman" w:cs="Times New Roman"/>
          <w:sz w:val="24"/>
          <w:szCs w:val="24"/>
        </w:rPr>
        <w:t>,</w:t>
      </w:r>
      <w:r w:rsidR="00C7528E" w:rsidRPr="00377B69">
        <w:rPr>
          <w:rFonts w:ascii="Times New Roman" w:hAnsi="Times New Roman" w:cs="Times New Roman"/>
          <w:sz w:val="24"/>
          <w:szCs w:val="24"/>
        </w:rPr>
        <w:t xml:space="preserve"> </w:t>
      </w:r>
      <w:r w:rsidR="009C2E0C" w:rsidRPr="00377B69">
        <w:rPr>
          <w:rFonts w:ascii="Times New Roman" w:hAnsi="Times New Roman" w:cs="Times New Roman"/>
          <w:sz w:val="24"/>
          <w:szCs w:val="24"/>
        </w:rPr>
        <w:t xml:space="preserve">předvedením, instalací </w:t>
      </w:r>
      <w:r w:rsidR="00D5742E" w:rsidRPr="00377B69">
        <w:rPr>
          <w:rFonts w:ascii="Times New Roman" w:hAnsi="Times New Roman" w:cs="Times New Roman"/>
          <w:sz w:val="24"/>
          <w:szCs w:val="24"/>
        </w:rPr>
        <w:t>přístroj</w:t>
      </w:r>
      <w:r w:rsidR="002A3621" w:rsidRPr="00377B69">
        <w:rPr>
          <w:rFonts w:ascii="Times New Roman" w:hAnsi="Times New Roman" w:cs="Times New Roman"/>
          <w:sz w:val="24"/>
          <w:szCs w:val="24"/>
        </w:rPr>
        <w:t>e</w:t>
      </w:r>
      <w:r w:rsidR="0031222A" w:rsidRPr="00377B69">
        <w:rPr>
          <w:rFonts w:ascii="Times New Roman" w:hAnsi="Times New Roman" w:cs="Times New Roman"/>
          <w:sz w:val="24"/>
          <w:szCs w:val="24"/>
        </w:rPr>
        <w:t xml:space="preserve"> a proškolení obsluhy</w:t>
      </w:r>
      <w:r w:rsidR="00C7528E" w:rsidRPr="00377B69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377B69">
        <w:rPr>
          <w:rFonts w:ascii="Times New Roman" w:hAnsi="Times New Roman" w:cs="Times New Roman"/>
          <w:sz w:val="24"/>
          <w:szCs w:val="24"/>
        </w:rPr>
        <w:t xml:space="preserve">dle čl. </w:t>
      </w:r>
      <w:r w:rsidR="00E745DF" w:rsidRPr="00377B69">
        <w:rPr>
          <w:rFonts w:ascii="Times New Roman" w:hAnsi="Times New Roman" w:cs="Times New Roman"/>
          <w:sz w:val="24"/>
          <w:szCs w:val="24"/>
        </w:rPr>
        <w:t>II</w:t>
      </w:r>
      <w:r w:rsidR="00B73F3F" w:rsidRPr="00377B69">
        <w:rPr>
          <w:rFonts w:ascii="Times New Roman" w:hAnsi="Times New Roman" w:cs="Times New Roman"/>
          <w:sz w:val="24"/>
          <w:szCs w:val="24"/>
        </w:rPr>
        <w:t>I</w:t>
      </w:r>
      <w:r w:rsidR="000D4773" w:rsidRPr="00377B69">
        <w:rPr>
          <w:rFonts w:ascii="Times New Roman" w:hAnsi="Times New Roman" w:cs="Times New Roman"/>
          <w:sz w:val="24"/>
          <w:szCs w:val="24"/>
        </w:rPr>
        <w:t xml:space="preserve"> bod. 1.</w:t>
      </w:r>
      <w:r w:rsidR="001A5772" w:rsidRPr="00377B69">
        <w:rPr>
          <w:rFonts w:ascii="Times New Roman" w:hAnsi="Times New Roman" w:cs="Times New Roman"/>
          <w:sz w:val="24"/>
          <w:szCs w:val="24"/>
        </w:rPr>
        <w:t xml:space="preserve">, </w:t>
      </w:r>
      <w:r w:rsidR="00FF7820" w:rsidRPr="00377B69">
        <w:rPr>
          <w:rFonts w:ascii="Times New Roman" w:hAnsi="Times New Roman" w:cs="Times New Roman"/>
          <w:sz w:val="24"/>
          <w:szCs w:val="24"/>
        </w:rPr>
        <w:t xml:space="preserve">IV. odst. 2, </w:t>
      </w:r>
      <w:r w:rsidR="001A5772" w:rsidRPr="00377B69">
        <w:rPr>
          <w:rFonts w:ascii="Times New Roman" w:hAnsi="Times New Roman" w:cs="Times New Roman"/>
          <w:sz w:val="24"/>
          <w:szCs w:val="24"/>
        </w:rPr>
        <w:t>V. odst. 3</w:t>
      </w:r>
      <w:r w:rsidR="00CD57AF" w:rsidRPr="00377B69">
        <w:rPr>
          <w:rFonts w:ascii="Times New Roman" w:hAnsi="Times New Roman" w:cs="Times New Roman"/>
          <w:sz w:val="24"/>
          <w:szCs w:val="24"/>
        </w:rPr>
        <w:t xml:space="preserve"> a čl. VI. bod. 1</w:t>
      </w:r>
      <w:r w:rsidR="009349B3" w:rsidRPr="00377B69">
        <w:rPr>
          <w:rFonts w:ascii="Times New Roman" w:hAnsi="Times New Roman" w:cs="Times New Roman"/>
          <w:sz w:val="24"/>
          <w:szCs w:val="24"/>
        </w:rPr>
        <w:t>.</w:t>
      </w:r>
      <w:r w:rsidRPr="00377B69">
        <w:rPr>
          <w:rFonts w:ascii="Times New Roman" w:hAnsi="Times New Roman" w:cs="Times New Roman"/>
          <w:sz w:val="24"/>
          <w:szCs w:val="24"/>
        </w:rPr>
        <w:t>, a to ve výši 0,05 % z</w:t>
      </w:r>
      <w:r w:rsidR="00E058FC" w:rsidRPr="00377B69">
        <w:rPr>
          <w:rFonts w:ascii="Times New Roman" w:hAnsi="Times New Roman" w:cs="Times New Roman"/>
          <w:sz w:val="24"/>
          <w:szCs w:val="24"/>
        </w:rPr>
        <w:t xml:space="preserve"> ceny za </w:t>
      </w:r>
      <w:r w:rsidR="00D5742E" w:rsidRPr="00377B69">
        <w:rPr>
          <w:rFonts w:ascii="Times New Roman" w:hAnsi="Times New Roman" w:cs="Times New Roman"/>
          <w:sz w:val="24"/>
          <w:szCs w:val="24"/>
        </w:rPr>
        <w:t>přístroj</w:t>
      </w:r>
      <w:r w:rsidR="00E058FC" w:rsidRPr="00377B69">
        <w:rPr>
          <w:rFonts w:ascii="Times New Roman" w:hAnsi="Times New Roman" w:cs="Times New Roman"/>
          <w:sz w:val="24"/>
          <w:szCs w:val="24"/>
        </w:rPr>
        <w:t xml:space="preserve"> včetně DPH dle čl. </w:t>
      </w:r>
      <w:r w:rsidR="00B73F3F" w:rsidRPr="00377B69">
        <w:rPr>
          <w:rFonts w:ascii="Times New Roman" w:hAnsi="Times New Roman" w:cs="Times New Roman"/>
          <w:sz w:val="24"/>
          <w:szCs w:val="24"/>
        </w:rPr>
        <w:t>I</w:t>
      </w:r>
      <w:r w:rsidR="00E058FC" w:rsidRPr="00377B69">
        <w:rPr>
          <w:rFonts w:ascii="Times New Roman" w:hAnsi="Times New Roman" w:cs="Times New Roman"/>
          <w:sz w:val="24"/>
          <w:szCs w:val="24"/>
        </w:rPr>
        <w:t>V. odst. 1</w:t>
      </w:r>
      <w:r w:rsidRPr="00377B69">
        <w:rPr>
          <w:rFonts w:ascii="Times New Roman" w:hAnsi="Times New Roman" w:cs="Times New Roman"/>
          <w:sz w:val="24"/>
          <w:szCs w:val="24"/>
        </w:rPr>
        <w:t xml:space="preserve"> za každý i započtený den prodlení. </w:t>
      </w:r>
    </w:p>
    <w:p w14:paraId="21717AA5" w14:textId="08B7C48F" w:rsidR="00B104A9" w:rsidRPr="00996DE1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996DE1">
        <w:rPr>
          <w:rFonts w:ascii="Times New Roman" w:hAnsi="Times New Roman" w:cs="Times New Roman"/>
          <w:sz w:val="24"/>
          <w:szCs w:val="24"/>
        </w:rPr>
        <w:t>dle čl. VII.</w:t>
      </w:r>
      <w:r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996DE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996DE1">
        <w:rPr>
          <w:rFonts w:ascii="Times New Roman" w:hAnsi="Times New Roman" w:cs="Times New Roman"/>
          <w:sz w:val="24"/>
          <w:szCs w:val="24"/>
        </w:rPr>
        <w:t>termínu</w:t>
      </w:r>
      <w:r w:rsidRPr="00996DE1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 xml:space="preserve">ve výši </w:t>
      </w:r>
      <w:proofErr w:type="gramStart"/>
      <w:r w:rsidRPr="00996DE1">
        <w:rPr>
          <w:rFonts w:ascii="Times New Roman" w:hAnsi="Times New Roman" w:cs="Times New Roman"/>
          <w:sz w:val="24"/>
          <w:szCs w:val="24"/>
        </w:rPr>
        <w:t>0,05%</w:t>
      </w:r>
      <w:proofErr w:type="gramEnd"/>
      <w:r w:rsidRPr="00996DE1">
        <w:rPr>
          <w:rFonts w:ascii="Times New Roman" w:hAnsi="Times New Roman" w:cs="Times New Roman"/>
          <w:sz w:val="24"/>
          <w:szCs w:val="24"/>
        </w:rPr>
        <w:t xml:space="preserve"> z cen</w:t>
      </w:r>
      <w:r w:rsidR="007C779C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D5742E">
        <w:rPr>
          <w:rFonts w:ascii="Times New Roman" w:hAnsi="Times New Roman" w:cs="Times New Roman"/>
          <w:sz w:val="24"/>
          <w:szCs w:val="24"/>
        </w:rPr>
        <w:t>přístroje</w:t>
      </w:r>
      <w:r w:rsidR="00E060BD">
        <w:rPr>
          <w:rFonts w:ascii="Times New Roman" w:hAnsi="Times New Roman" w:cs="Times New Roman"/>
          <w:sz w:val="24"/>
          <w:szCs w:val="24"/>
        </w:rPr>
        <w:t>, kterého se prodlení týká</w:t>
      </w:r>
      <w:r w:rsidRPr="00996DE1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996DE1">
        <w:rPr>
          <w:rFonts w:ascii="Times New Roman" w:hAnsi="Times New Roman" w:cs="Times New Roman"/>
          <w:sz w:val="24"/>
          <w:szCs w:val="24"/>
        </w:rPr>
        <w:t>za každý i započatý den prodlení.</w:t>
      </w:r>
    </w:p>
    <w:p w14:paraId="197ABE85" w14:textId="6E77ADA7" w:rsidR="00151359" w:rsidRPr="00996DE1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996DE1">
        <w:rPr>
          <w:rFonts w:ascii="Times New Roman" w:hAnsi="Times New Roman" w:cs="Times New Roman"/>
          <w:sz w:val="24"/>
          <w:szCs w:val="24"/>
        </w:rPr>
        <w:t>jež</w:t>
      </w:r>
      <w:r w:rsidRPr="00996DE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C8723A">
        <w:rPr>
          <w:rFonts w:ascii="Times New Roman" w:hAnsi="Times New Roman" w:cs="Times New Roman"/>
          <w:sz w:val="24"/>
          <w:szCs w:val="24"/>
        </w:rPr>
        <w:t>21</w:t>
      </w:r>
      <w:r w:rsidRPr="00996DE1">
        <w:rPr>
          <w:rFonts w:ascii="Times New Roman" w:hAnsi="Times New Roman" w:cs="Times New Roman"/>
          <w:sz w:val="24"/>
          <w:szCs w:val="24"/>
        </w:rPr>
        <w:t xml:space="preserve"> dnů ode dne jejího doručení povinné straně. </w:t>
      </w:r>
    </w:p>
    <w:p w14:paraId="14EBBF19" w14:textId="77777777" w:rsidR="00E8630E" w:rsidRPr="00996DE1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občanského zákoníku se nepoužije.</w:t>
      </w:r>
    </w:p>
    <w:p w14:paraId="330EE033" w14:textId="77777777" w:rsidR="00B838F3" w:rsidRPr="00996DE1" w:rsidRDefault="00B838F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8EE2F" w14:textId="77777777" w:rsidR="00C06B96" w:rsidRDefault="00C06B96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654421C" w:rsidR="00B838F3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996DE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996DE1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996DE1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4867693B" w14:textId="6BFFC1C3" w:rsidR="00866783" w:rsidRDefault="00B838F3" w:rsidP="00C17C73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odstoupením od smlouvy v souladu s </w:t>
      </w:r>
      <w:proofErr w:type="spellStart"/>
      <w:r w:rsidRPr="00996DE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996DE1">
        <w:rPr>
          <w:rFonts w:ascii="Times New Roman" w:hAnsi="Times New Roman" w:cs="Times New Roman"/>
          <w:sz w:val="24"/>
          <w:szCs w:val="24"/>
        </w:rPr>
        <w:t xml:space="preserve">. § 2002 </w:t>
      </w:r>
      <w:proofErr w:type="spellStart"/>
      <w:r w:rsidRPr="00996DE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96DE1">
        <w:rPr>
          <w:rFonts w:ascii="Times New Roman" w:hAnsi="Times New Roman" w:cs="Times New Roman"/>
          <w:sz w:val="24"/>
          <w:szCs w:val="24"/>
        </w:rPr>
        <w:t>. zákona č. 89/2012 Sb., občanský zákoník</w:t>
      </w:r>
      <w:r w:rsidR="002F2DD4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843CB78" w14:textId="48C59351" w:rsidR="00912D47" w:rsidRPr="007C70D0" w:rsidRDefault="00912D47" w:rsidP="00912D4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3313CD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stroj nebude dodán nejpozději do</w:t>
      </w:r>
      <w:r w:rsidR="00D2259A">
        <w:rPr>
          <w:rFonts w:ascii="Times New Roman" w:hAnsi="Times New Roman" w:cs="Times New Roman"/>
          <w:sz w:val="24"/>
          <w:szCs w:val="24"/>
        </w:rPr>
        <w:t xml:space="preserve"> konce lhůty uvedené v článku III. této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94974" w14:textId="77777777" w:rsidR="00912D47" w:rsidRPr="00C17C73" w:rsidRDefault="00912D47" w:rsidP="00912D47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D87281B" w14:textId="6D350E03" w:rsidR="006869F5" w:rsidRPr="00996DE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996DE1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1ECDB91F" w:rsidR="00BD37FC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Tato smlouva je sepsána ve dvou stejnopisech, z nichž každá smluvní strana </w:t>
      </w:r>
      <w:proofErr w:type="gramStart"/>
      <w:r w:rsidRPr="00996DE1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996DE1">
        <w:rPr>
          <w:rFonts w:ascii="Times New Roman" w:hAnsi="Times New Roman" w:cs="Times New Roman"/>
          <w:sz w:val="24"/>
          <w:szCs w:val="24"/>
        </w:rPr>
        <w:t xml:space="preserve"> po</w:t>
      </w:r>
      <w:r w:rsidR="006869F5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>jednom.</w:t>
      </w:r>
      <w:r w:rsidR="0051598B">
        <w:rPr>
          <w:rFonts w:ascii="Times New Roman" w:hAnsi="Times New Roman" w:cs="Times New Roman"/>
          <w:sz w:val="24"/>
          <w:szCs w:val="24"/>
        </w:rPr>
        <w:t xml:space="preserve"> Smlouvu lze uzavřít i elektronicky.</w:t>
      </w:r>
    </w:p>
    <w:p w14:paraId="7893B2B8" w14:textId="0F892597" w:rsidR="00B90A9D" w:rsidRPr="00996DE1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996DE1">
        <w:rPr>
          <w:rFonts w:ascii="Times New Roman" w:hAnsi="Times New Roman" w:cs="Times New Roman"/>
          <w:sz w:val="24"/>
          <w:szCs w:val="24"/>
        </w:rPr>
        <w:t>j</w:t>
      </w:r>
      <w:r w:rsidR="00FB4FDA" w:rsidRPr="00996DE1">
        <w:rPr>
          <w:rFonts w:ascii="Times New Roman" w:hAnsi="Times New Roman" w:cs="Times New Roman"/>
          <w:sz w:val="24"/>
          <w:szCs w:val="24"/>
        </w:rPr>
        <w:t>e</w:t>
      </w:r>
      <w:r w:rsidR="00D76762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její příloh</w:t>
      </w:r>
      <w:r w:rsidR="00FB4FDA" w:rsidRPr="00996DE1">
        <w:rPr>
          <w:rFonts w:ascii="Times New Roman" w:hAnsi="Times New Roman" w:cs="Times New Roman"/>
          <w:sz w:val="24"/>
          <w:szCs w:val="24"/>
        </w:rPr>
        <w:t>a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–</w:t>
      </w:r>
      <w:r w:rsidR="00B90A9D" w:rsidRPr="00996DE1">
        <w:rPr>
          <w:rFonts w:ascii="Times New Roman" w:hAnsi="Times New Roman" w:cs="Times New Roman"/>
          <w:sz w:val="24"/>
          <w:szCs w:val="24"/>
        </w:rPr>
        <w:t xml:space="preserve"> nabídk</w:t>
      </w:r>
      <w:r w:rsidR="007F3C77" w:rsidRPr="00996DE1">
        <w:rPr>
          <w:rFonts w:ascii="Times New Roman" w:hAnsi="Times New Roman" w:cs="Times New Roman"/>
          <w:sz w:val="24"/>
          <w:szCs w:val="24"/>
        </w:rPr>
        <w:t xml:space="preserve">a ze dne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F3C77" w:rsidRPr="00996DE1">
        <w:rPr>
          <w:rFonts w:ascii="Times New Roman" w:hAnsi="Times New Roman" w:cs="Times New Roman"/>
          <w:sz w:val="24"/>
          <w:szCs w:val="24"/>
        </w:rPr>
        <w:t xml:space="preserve"> 20</w:t>
      </w:r>
      <w:r w:rsidR="00755B0D">
        <w:rPr>
          <w:rFonts w:ascii="Times New Roman" w:hAnsi="Times New Roman" w:cs="Times New Roman"/>
          <w:sz w:val="24"/>
          <w:szCs w:val="24"/>
        </w:rPr>
        <w:t>2</w:t>
      </w:r>
      <w:r w:rsidR="00EB5544">
        <w:rPr>
          <w:rFonts w:ascii="Times New Roman" w:hAnsi="Times New Roman" w:cs="Times New Roman"/>
          <w:sz w:val="24"/>
          <w:szCs w:val="24"/>
        </w:rPr>
        <w:t>5</w:t>
      </w:r>
      <w:r w:rsidR="00B90A9D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53C3614" w14:textId="77777777" w:rsidR="00E9683A" w:rsidRPr="00996DE1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32307FA9" w:rsidR="0012218F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 zákona č. 89/2012 Sb., občanský zákoník</w:t>
      </w:r>
      <w:r w:rsidR="008D4FD1" w:rsidRPr="00996DE1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2DC95B64" w14:textId="58F0A171" w:rsidR="00C02722" w:rsidRPr="00AE2AC8" w:rsidRDefault="00C02722" w:rsidP="00AE2AC8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Prodávající prohlašuje, že akceptuje veškeré požadavky a podmínky uvedené ve výzvě a nabídce k veřejné zakázce s názvem </w:t>
      </w:r>
      <w:r w:rsidR="00935FC8">
        <w:rPr>
          <w:rFonts w:ascii="Times New Roman" w:hAnsi="Times New Roman" w:cs="Times New Roman"/>
          <w:sz w:val="24"/>
          <w:szCs w:val="24"/>
        </w:rPr>
        <w:t>„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Název veřejné zakázky"/>
          <w:tag w:val="N_x00e1_zev_x0020_ve_x0159_ejn_x00e9__x0020_zak_x00e1_zky"/>
          <w:id w:val="1980503250"/>
          <w:placeholder>
            <w:docPart w:val="B0F6DDFD1D9242BBBDFEB9BA08C7047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EB5544">
            <w:rPr>
              <w:rFonts w:ascii="Times New Roman" w:hAnsi="Times New Roman" w:cs="Times New Roman"/>
              <w:bCs/>
              <w:sz w:val="24"/>
              <w:szCs w:val="24"/>
            </w:rPr>
            <w:t>Dodávka hmotnostního spektrometru</w:t>
          </w:r>
        </w:sdtContent>
      </w:sdt>
      <w:r w:rsidR="00D9338A">
        <w:rPr>
          <w:rFonts w:ascii="Times New Roman" w:hAnsi="Times New Roman" w:cs="Times New Roman"/>
          <w:sz w:val="24"/>
          <w:szCs w:val="24"/>
        </w:rPr>
        <w:t>“</w:t>
      </w:r>
      <w:r w:rsidRPr="00AE2AC8">
        <w:rPr>
          <w:rFonts w:ascii="Times New Roman" w:hAnsi="Times New Roman" w:cs="Times New Roman"/>
          <w:sz w:val="24"/>
          <w:szCs w:val="24"/>
        </w:rPr>
        <w:t xml:space="preserve">; v případě rozporu mezi </w:t>
      </w:r>
      <w:r w:rsidR="005C2E6E">
        <w:rPr>
          <w:rFonts w:ascii="Times New Roman" w:hAnsi="Times New Roman" w:cs="Times New Roman"/>
          <w:sz w:val="24"/>
          <w:szCs w:val="24"/>
        </w:rPr>
        <w:t xml:space="preserve">údaji uvedenými ve smlouvě, výzvě k podání nabídek a nabídce účastníka </w:t>
      </w:r>
      <w:r w:rsidRPr="00AE2AC8">
        <w:rPr>
          <w:rFonts w:ascii="Times New Roman" w:hAnsi="Times New Roman" w:cs="Times New Roman"/>
          <w:sz w:val="24"/>
          <w:szCs w:val="24"/>
        </w:rPr>
        <w:t>bude mít text výzvy</w:t>
      </w:r>
      <w:r w:rsidR="005C2E6E">
        <w:rPr>
          <w:rFonts w:ascii="Times New Roman" w:hAnsi="Times New Roman" w:cs="Times New Roman"/>
          <w:sz w:val="24"/>
          <w:szCs w:val="24"/>
        </w:rPr>
        <w:t xml:space="preserve"> k podání nabídek</w:t>
      </w:r>
      <w:r w:rsidRPr="00AE2AC8">
        <w:rPr>
          <w:rFonts w:ascii="Times New Roman" w:hAnsi="Times New Roman" w:cs="Times New Roman"/>
          <w:sz w:val="24"/>
          <w:szCs w:val="24"/>
        </w:rPr>
        <w:t xml:space="preserve"> přednost</w:t>
      </w:r>
      <w:r w:rsidR="008D4FD1" w:rsidRPr="00AE2AC8">
        <w:rPr>
          <w:rFonts w:ascii="Times New Roman" w:hAnsi="Times New Roman" w:cs="Times New Roman"/>
          <w:sz w:val="24"/>
          <w:szCs w:val="24"/>
        </w:rPr>
        <w:t>.</w:t>
      </w:r>
      <w:r w:rsidR="009C2E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37A1" w14:textId="77777777" w:rsidR="00572D90" w:rsidRPr="00996DE1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lastRenderedPageBreak/>
        <w:t>Prodávající</w:t>
      </w:r>
      <w:r w:rsidR="00EE7E9F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996DE1">
        <w:rPr>
          <w:rFonts w:ascii="Times New Roman" w:hAnsi="Times New Roman" w:cs="Times New Roman"/>
          <w:sz w:val="24"/>
          <w:szCs w:val="24"/>
        </w:rPr>
        <w:t>á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996DE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smlouv</w:t>
      </w:r>
      <w:r w:rsidR="00404593" w:rsidRPr="00996DE1">
        <w:rPr>
          <w:rFonts w:ascii="Times New Roman" w:hAnsi="Times New Roman" w:cs="Times New Roman"/>
          <w:sz w:val="24"/>
          <w:szCs w:val="24"/>
        </w:rPr>
        <w:t>u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996DE1">
        <w:rPr>
          <w:rFonts w:ascii="Times New Roman" w:hAnsi="Times New Roman" w:cs="Times New Roman"/>
          <w:sz w:val="24"/>
          <w:szCs w:val="24"/>
        </w:rPr>
        <w:t>í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996DE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996DE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9F451A2" w14:textId="77777777" w:rsidR="00FC3649" w:rsidRDefault="00FC3649" w:rsidP="00625CD2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EB5976" w14:textId="4F03F443" w:rsidR="000F0F69" w:rsidRPr="00996DE1" w:rsidRDefault="000F0F69" w:rsidP="00625CD2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5D298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podaná nabídka</w:t>
      </w:r>
    </w:p>
    <w:p w14:paraId="450B1844" w14:textId="2C64DA8A" w:rsidR="001F2F1C" w:rsidRPr="00CC6DEC" w:rsidRDefault="001F2F1C" w:rsidP="001F2F1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F0C4C" w14:textId="7777777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 xml:space="preserve">V Brně </w:t>
      </w:r>
      <w:r>
        <w:rPr>
          <w:rFonts w:ascii="Times New Roman" w:hAnsi="Times New Roman" w:cs="Times New Roman"/>
          <w:sz w:val="24"/>
          <w:szCs w:val="24"/>
        </w:rPr>
        <w:t>dne</w:t>
      </w:r>
    </w:p>
    <w:p w14:paraId="63C7AF53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DFCAF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3B73E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98E2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A330A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4F1C7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55C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062AD9E" w14:textId="7777777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Ing. Daniel Jurečka</w:t>
      </w:r>
    </w:p>
    <w:p w14:paraId="14AB84CE" w14:textId="7777777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D5CE78C" w14:textId="6831DD38" w:rsidR="001C3950" w:rsidRPr="00996DE1" w:rsidRDefault="004D0C65" w:rsidP="008E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ČR-ÚKZÚZ</w:t>
      </w:r>
    </w:p>
    <w:sectPr w:rsidR="001C3950" w:rsidRPr="00996DE1" w:rsidSect="00AC01F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C933" w14:textId="77777777" w:rsidR="005923EA" w:rsidRDefault="005923EA" w:rsidP="000C09A2">
      <w:pPr>
        <w:spacing w:after="0" w:line="240" w:lineRule="auto"/>
      </w:pPr>
      <w:r>
        <w:separator/>
      </w:r>
    </w:p>
  </w:endnote>
  <w:endnote w:type="continuationSeparator" w:id="0">
    <w:p w14:paraId="232256B5" w14:textId="77777777" w:rsidR="005923EA" w:rsidRDefault="005923EA" w:rsidP="000C09A2">
      <w:pPr>
        <w:spacing w:after="0" w:line="240" w:lineRule="auto"/>
      </w:pPr>
      <w:r>
        <w:continuationSeparator/>
      </w:r>
    </w:p>
  </w:endnote>
  <w:endnote w:type="continuationNotice" w:id="1">
    <w:p w14:paraId="7C52AA98" w14:textId="77777777" w:rsidR="005923EA" w:rsidRDefault="00592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5604" w14:textId="77777777" w:rsidR="005923EA" w:rsidRDefault="005923EA" w:rsidP="000C09A2">
      <w:pPr>
        <w:spacing w:after="0" w:line="240" w:lineRule="auto"/>
      </w:pPr>
      <w:r>
        <w:separator/>
      </w:r>
    </w:p>
  </w:footnote>
  <w:footnote w:type="continuationSeparator" w:id="0">
    <w:p w14:paraId="65773CC4" w14:textId="77777777" w:rsidR="005923EA" w:rsidRDefault="005923EA" w:rsidP="000C09A2">
      <w:pPr>
        <w:spacing w:after="0" w:line="240" w:lineRule="auto"/>
      </w:pPr>
      <w:r>
        <w:continuationSeparator/>
      </w:r>
    </w:p>
  </w:footnote>
  <w:footnote w:type="continuationNotice" w:id="1">
    <w:p w14:paraId="3557B690" w14:textId="77777777" w:rsidR="005923EA" w:rsidRDefault="005923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07400"/>
    <w:multiLevelType w:val="hybridMultilevel"/>
    <w:tmpl w:val="652CC46A"/>
    <w:lvl w:ilvl="0" w:tplc="6270C8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359879">
    <w:abstractNumId w:val="9"/>
  </w:num>
  <w:num w:numId="2" w16cid:durableId="677317881">
    <w:abstractNumId w:val="0"/>
  </w:num>
  <w:num w:numId="3" w16cid:durableId="413671973">
    <w:abstractNumId w:val="11"/>
  </w:num>
  <w:num w:numId="4" w16cid:durableId="1776635982">
    <w:abstractNumId w:val="14"/>
  </w:num>
  <w:num w:numId="5" w16cid:durableId="1950314474">
    <w:abstractNumId w:val="7"/>
  </w:num>
  <w:num w:numId="6" w16cid:durableId="1372077326">
    <w:abstractNumId w:val="3"/>
  </w:num>
  <w:num w:numId="7" w16cid:durableId="1745100091">
    <w:abstractNumId w:val="16"/>
  </w:num>
  <w:num w:numId="8" w16cid:durableId="743137859">
    <w:abstractNumId w:val="4"/>
  </w:num>
  <w:num w:numId="9" w16cid:durableId="1954627014">
    <w:abstractNumId w:val="8"/>
  </w:num>
  <w:num w:numId="10" w16cid:durableId="761726258">
    <w:abstractNumId w:val="10"/>
  </w:num>
  <w:num w:numId="11" w16cid:durableId="765156738">
    <w:abstractNumId w:val="13"/>
  </w:num>
  <w:num w:numId="12" w16cid:durableId="2075732551">
    <w:abstractNumId w:val="1"/>
  </w:num>
  <w:num w:numId="13" w16cid:durableId="1209218532">
    <w:abstractNumId w:val="15"/>
  </w:num>
  <w:num w:numId="14" w16cid:durableId="1507474839">
    <w:abstractNumId w:val="2"/>
  </w:num>
  <w:num w:numId="15" w16cid:durableId="1618021933">
    <w:abstractNumId w:val="12"/>
  </w:num>
  <w:num w:numId="16" w16cid:durableId="932205162">
    <w:abstractNumId w:val="6"/>
  </w:num>
  <w:num w:numId="17" w16cid:durableId="1577519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2FGTgkmg6IeOOgndBMfWqJqXX9UAAb3cQamR7QBMblVVEr/fyoYD0nq9vB4Y9KEyzPIBO9al1aUwQHxuNQZzA==" w:salt="+mUQQ8TqiF5DVqiCN3ij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1E9B"/>
    <w:rsid w:val="00003AB8"/>
    <w:rsid w:val="000054B9"/>
    <w:rsid w:val="000066A8"/>
    <w:rsid w:val="0000722A"/>
    <w:rsid w:val="00012E17"/>
    <w:rsid w:val="00014E6E"/>
    <w:rsid w:val="00020050"/>
    <w:rsid w:val="00021439"/>
    <w:rsid w:val="00023050"/>
    <w:rsid w:val="000236A9"/>
    <w:rsid w:val="00027C5F"/>
    <w:rsid w:val="000336F3"/>
    <w:rsid w:val="00034A2C"/>
    <w:rsid w:val="00035A44"/>
    <w:rsid w:val="00042914"/>
    <w:rsid w:val="00042970"/>
    <w:rsid w:val="00050E82"/>
    <w:rsid w:val="00050ECE"/>
    <w:rsid w:val="00054D14"/>
    <w:rsid w:val="00055A1F"/>
    <w:rsid w:val="00057E2A"/>
    <w:rsid w:val="00062781"/>
    <w:rsid w:val="00062BBE"/>
    <w:rsid w:val="00066F64"/>
    <w:rsid w:val="00071EC2"/>
    <w:rsid w:val="0007330E"/>
    <w:rsid w:val="00073366"/>
    <w:rsid w:val="0008159A"/>
    <w:rsid w:val="00086487"/>
    <w:rsid w:val="00086547"/>
    <w:rsid w:val="00091039"/>
    <w:rsid w:val="0009188B"/>
    <w:rsid w:val="00093203"/>
    <w:rsid w:val="000A3FE8"/>
    <w:rsid w:val="000A4CF5"/>
    <w:rsid w:val="000B0279"/>
    <w:rsid w:val="000B3968"/>
    <w:rsid w:val="000B5503"/>
    <w:rsid w:val="000B5F65"/>
    <w:rsid w:val="000C09A2"/>
    <w:rsid w:val="000C5943"/>
    <w:rsid w:val="000C5AAC"/>
    <w:rsid w:val="000D119E"/>
    <w:rsid w:val="000D13FD"/>
    <w:rsid w:val="000D4773"/>
    <w:rsid w:val="000D5D00"/>
    <w:rsid w:val="000D6E84"/>
    <w:rsid w:val="000E16C5"/>
    <w:rsid w:val="000E5196"/>
    <w:rsid w:val="000E5506"/>
    <w:rsid w:val="000F0F69"/>
    <w:rsid w:val="000F3C22"/>
    <w:rsid w:val="000F5F32"/>
    <w:rsid w:val="000F5F83"/>
    <w:rsid w:val="000F65CD"/>
    <w:rsid w:val="00100265"/>
    <w:rsid w:val="0010050E"/>
    <w:rsid w:val="001005FC"/>
    <w:rsid w:val="00105404"/>
    <w:rsid w:val="0011172D"/>
    <w:rsid w:val="00112952"/>
    <w:rsid w:val="0012080B"/>
    <w:rsid w:val="00120DAE"/>
    <w:rsid w:val="0012218F"/>
    <w:rsid w:val="001231B1"/>
    <w:rsid w:val="001234DC"/>
    <w:rsid w:val="001250C4"/>
    <w:rsid w:val="00127882"/>
    <w:rsid w:val="0013775C"/>
    <w:rsid w:val="00142B7B"/>
    <w:rsid w:val="00142BB3"/>
    <w:rsid w:val="001453DD"/>
    <w:rsid w:val="0015026B"/>
    <w:rsid w:val="00151359"/>
    <w:rsid w:val="00151AAD"/>
    <w:rsid w:val="00161441"/>
    <w:rsid w:val="00162095"/>
    <w:rsid w:val="00170400"/>
    <w:rsid w:val="001715DE"/>
    <w:rsid w:val="00174DC5"/>
    <w:rsid w:val="00175E15"/>
    <w:rsid w:val="00191845"/>
    <w:rsid w:val="00197571"/>
    <w:rsid w:val="001A26D8"/>
    <w:rsid w:val="001A5772"/>
    <w:rsid w:val="001B1169"/>
    <w:rsid w:val="001B4AD8"/>
    <w:rsid w:val="001B5584"/>
    <w:rsid w:val="001C1125"/>
    <w:rsid w:val="001C2EFB"/>
    <w:rsid w:val="001C3262"/>
    <w:rsid w:val="001C3950"/>
    <w:rsid w:val="001C3982"/>
    <w:rsid w:val="001D130B"/>
    <w:rsid w:val="001D2D09"/>
    <w:rsid w:val="001D4519"/>
    <w:rsid w:val="001F1980"/>
    <w:rsid w:val="001F2F1C"/>
    <w:rsid w:val="001F3B49"/>
    <w:rsid w:val="001F665A"/>
    <w:rsid w:val="00204EC9"/>
    <w:rsid w:val="00205EB0"/>
    <w:rsid w:val="00212832"/>
    <w:rsid w:val="002132C4"/>
    <w:rsid w:val="00220EEF"/>
    <w:rsid w:val="00221AD7"/>
    <w:rsid w:val="00224FE1"/>
    <w:rsid w:val="00232328"/>
    <w:rsid w:val="0023327D"/>
    <w:rsid w:val="00235884"/>
    <w:rsid w:val="00240E8B"/>
    <w:rsid w:val="00246DDD"/>
    <w:rsid w:val="00261ACD"/>
    <w:rsid w:val="00265490"/>
    <w:rsid w:val="00270332"/>
    <w:rsid w:val="00273104"/>
    <w:rsid w:val="002745A4"/>
    <w:rsid w:val="00292747"/>
    <w:rsid w:val="002938AE"/>
    <w:rsid w:val="002A1F8D"/>
    <w:rsid w:val="002A3621"/>
    <w:rsid w:val="002A5A62"/>
    <w:rsid w:val="002A5E55"/>
    <w:rsid w:val="002B2C9D"/>
    <w:rsid w:val="002B41DF"/>
    <w:rsid w:val="002B4EA8"/>
    <w:rsid w:val="002B66D1"/>
    <w:rsid w:val="002C0DCC"/>
    <w:rsid w:val="002C29F8"/>
    <w:rsid w:val="002C39B4"/>
    <w:rsid w:val="002D0E11"/>
    <w:rsid w:val="002D466F"/>
    <w:rsid w:val="002D782F"/>
    <w:rsid w:val="002F24F6"/>
    <w:rsid w:val="002F2DD4"/>
    <w:rsid w:val="00302B41"/>
    <w:rsid w:val="0031222A"/>
    <w:rsid w:val="00312457"/>
    <w:rsid w:val="00312A21"/>
    <w:rsid w:val="00320FCC"/>
    <w:rsid w:val="00321C02"/>
    <w:rsid w:val="00325214"/>
    <w:rsid w:val="003313CD"/>
    <w:rsid w:val="0033472F"/>
    <w:rsid w:val="003440AC"/>
    <w:rsid w:val="0034454B"/>
    <w:rsid w:val="003470E4"/>
    <w:rsid w:val="00354205"/>
    <w:rsid w:val="003603C6"/>
    <w:rsid w:val="00363893"/>
    <w:rsid w:val="003664A2"/>
    <w:rsid w:val="00367DC6"/>
    <w:rsid w:val="003715EC"/>
    <w:rsid w:val="00371E7A"/>
    <w:rsid w:val="00376F18"/>
    <w:rsid w:val="00377B69"/>
    <w:rsid w:val="003804C8"/>
    <w:rsid w:val="003934C8"/>
    <w:rsid w:val="00393B4B"/>
    <w:rsid w:val="0039716B"/>
    <w:rsid w:val="003A1987"/>
    <w:rsid w:val="003B3D46"/>
    <w:rsid w:val="003C4B11"/>
    <w:rsid w:val="003C6488"/>
    <w:rsid w:val="003D09D3"/>
    <w:rsid w:val="003D12CA"/>
    <w:rsid w:val="003D1D9A"/>
    <w:rsid w:val="003E2FF0"/>
    <w:rsid w:val="003E685D"/>
    <w:rsid w:val="003F0EF0"/>
    <w:rsid w:val="003F10C3"/>
    <w:rsid w:val="003F2059"/>
    <w:rsid w:val="003F2943"/>
    <w:rsid w:val="003F57F2"/>
    <w:rsid w:val="00404593"/>
    <w:rsid w:val="00405FDA"/>
    <w:rsid w:val="004144EE"/>
    <w:rsid w:val="0041462C"/>
    <w:rsid w:val="004147E2"/>
    <w:rsid w:val="0042203C"/>
    <w:rsid w:val="00427812"/>
    <w:rsid w:val="00432CDB"/>
    <w:rsid w:val="004362FD"/>
    <w:rsid w:val="00436AA1"/>
    <w:rsid w:val="00442B58"/>
    <w:rsid w:val="00446F43"/>
    <w:rsid w:val="004473A1"/>
    <w:rsid w:val="00451D1F"/>
    <w:rsid w:val="00455FDC"/>
    <w:rsid w:val="004572C1"/>
    <w:rsid w:val="00461E0C"/>
    <w:rsid w:val="00467B70"/>
    <w:rsid w:val="004836C7"/>
    <w:rsid w:val="00497CEE"/>
    <w:rsid w:val="004A70BE"/>
    <w:rsid w:val="004B6CAB"/>
    <w:rsid w:val="004B7519"/>
    <w:rsid w:val="004C0006"/>
    <w:rsid w:val="004C2EF3"/>
    <w:rsid w:val="004C3E96"/>
    <w:rsid w:val="004C552A"/>
    <w:rsid w:val="004D0C65"/>
    <w:rsid w:val="004E070E"/>
    <w:rsid w:val="004E3245"/>
    <w:rsid w:val="004E6F6C"/>
    <w:rsid w:val="004F5157"/>
    <w:rsid w:val="0051598B"/>
    <w:rsid w:val="00515A13"/>
    <w:rsid w:val="00515AC7"/>
    <w:rsid w:val="005212A3"/>
    <w:rsid w:val="005220EA"/>
    <w:rsid w:val="00523EDD"/>
    <w:rsid w:val="0052690D"/>
    <w:rsid w:val="00526DF5"/>
    <w:rsid w:val="00534039"/>
    <w:rsid w:val="00534735"/>
    <w:rsid w:val="00536D09"/>
    <w:rsid w:val="00546EEF"/>
    <w:rsid w:val="00554311"/>
    <w:rsid w:val="005578F3"/>
    <w:rsid w:val="005602F5"/>
    <w:rsid w:val="00560FED"/>
    <w:rsid w:val="00561242"/>
    <w:rsid w:val="00566557"/>
    <w:rsid w:val="00566DCA"/>
    <w:rsid w:val="00572D90"/>
    <w:rsid w:val="005920AD"/>
    <w:rsid w:val="005923EA"/>
    <w:rsid w:val="00592981"/>
    <w:rsid w:val="00594123"/>
    <w:rsid w:val="00595E7E"/>
    <w:rsid w:val="005A4F47"/>
    <w:rsid w:val="005C12BD"/>
    <w:rsid w:val="005C2E6E"/>
    <w:rsid w:val="005D2988"/>
    <w:rsid w:val="005D48B9"/>
    <w:rsid w:val="005E0740"/>
    <w:rsid w:val="005E0B54"/>
    <w:rsid w:val="005E110B"/>
    <w:rsid w:val="005E64D5"/>
    <w:rsid w:val="005E6CCE"/>
    <w:rsid w:val="005F3C25"/>
    <w:rsid w:val="005F75FA"/>
    <w:rsid w:val="006021CF"/>
    <w:rsid w:val="0060264D"/>
    <w:rsid w:val="006179DC"/>
    <w:rsid w:val="00621713"/>
    <w:rsid w:val="006226BC"/>
    <w:rsid w:val="00622BCE"/>
    <w:rsid w:val="00625CD2"/>
    <w:rsid w:val="00625FAD"/>
    <w:rsid w:val="006338DA"/>
    <w:rsid w:val="00635152"/>
    <w:rsid w:val="00645D1E"/>
    <w:rsid w:val="00651766"/>
    <w:rsid w:val="0066493C"/>
    <w:rsid w:val="0066600A"/>
    <w:rsid w:val="006710E7"/>
    <w:rsid w:val="0067217F"/>
    <w:rsid w:val="00672EC7"/>
    <w:rsid w:val="00673970"/>
    <w:rsid w:val="00675A6C"/>
    <w:rsid w:val="006760CA"/>
    <w:rsid w:val="0068104D"/>
    <w:rsid w:val="006869F5"/>
    <w:rsid w:val="006905FE"/>
    <w:rsid w:val="006932F4"/>
    <w:rsid w:val="0069369E"/>
    <w:rsid w:val="006B7957"/>
    <w:rsid w:val="006C15F6"/>
    <w:rsid w:val="006C21DD"/>
    <w:rsid w:val="006C59E3"/>
    <w:rsid w:val="006C7AF9"/>
    <w:rsid w:val="006D2381"/>
    <w:rsid w:val="006D25B4"/>
    <w:rsid w:val="006E113D"/>
    <w:rsid w:val="006E18A1"/>
    <w:rsid w:val="006F4A61"/>
    <w:rsid w:val="00701DAC"/>
    <w:rsid w:val="00710201"/>
    <w:rsid w:val="007127BD"/>
    <w:rsid w:val="00713B09"/>
    <w:rsid w:val="00715008"/>
    <w:rsid w:val="00717A6C"/>
    <w:rsid w:val="007227CF"/>
    <w:rsid w:val="00725DDD"/>
    <w:rsid w:val="0073061A"/>
    <w:rsid w:val="00734D07"/>
    <w:rsid w:val="007469AC"/>
    <w:rsid w:val="0074751A"/>
    <w:rsid w:val="007556F0"/>
    <w:rsid w:val="00755B0D"/>
    <w:rsid w:val="0076199A"/>
    <w:rsid w:val="007623B8"/>
    <w:rsid w:val="00764060"/>
    <w:rsid w:val="00782EF4"/>
    <w:rsid w:val="00783B7F"/>
    <w:rsid w:val="00786671"/>
    <w:rsid w:val="007914EA"/>
    <w:rsid w:val="007A08D6"/>
    <w:rsid w:val="007A0F2B"/>
    <w:rsid w:val="007A1396"/>
    <w:rsid w:val="007A451B"/>
    <w:rsid w:val="007B0183"/>
    <w:rsid w:val="007B4453"/>
    <w:rsid w:val="007C02CB"/>
    <w:rsid w:val="007C0CAC"/>
    <w:rsid w:val="007C29F6"/>
    <w:rsid w:val="007C4049"/>
    <w:rsid w:val="007C779C"/>
    <w:rsid w:val="007E1A9D"/>
    <w:rsid w:val="007E49FE"/>
    <w:rsid w:val="007E69BE"/>
    <w:rsid w:val="007E71A1"/>
    <w:rsid w:val="007E7CE1"/>
    <w:rsid w:val="007E7E49"/>
    <w:rsid w:val="007F04D8"/>
    <w:rsid w:val="007F0FB7"/>
    <w:rsid w:val="007F2968"/>
    <w:rsid w:val="007F3C77"/>
    <w:rsid w:val="007F7988"/>
    <w:rsid w:val="008001A3"/>
    <w:rsid w:val="00800F89"/>
    <w:rsid w:val="00801E5E"/>
    <w:rsid w:val="00804DB9"/>
    <w:rsid w:val="00804EB9"/>
    <w:rsid w:val="00804F60"/>
    <w:rsid w:val="00806E0C"/>
    <w:rsid w:val="0080726D"/>
    <w:rsid w:val="0081261D"/>
    <w:rsid w:val="00814793"/>
    <w:rsid w:val="00814DC9"/>
    <w:rsid w:val="00827A41"/>
    <w:rsid w:val="00836D65"/>
    <w:rsid w:val="00845912"/>
    <w:rsid w:val="00850076"/>
    <w:rsid w:val="00850593"/>
    <w:rsid w:val="008608AC"/>
    <w:rsid w:val="00866783"/>
    <w:rsid w:val="00871E24"/>
    <w:rsid w:val="008745C1"/>
    <w:rsid w:val="008859A1"/>
    <w:rsid w:val="00885A57"/>
    <w:rsid w:val="00887628"/>
    <w:rsid w:val="00892D5F"/>
    <w:rsid w:val="00892DCA"/>
    <w:rsid w:val="00894101"/>
    <w:rsid w:val="008A2AB5"/>
    <w:rsid w:val="008A757D"/>
    <w:rsid w:val="008B00A1"/>
    <w:rsid w:val="008B5D0E"/>
    <w:rsid w:val="008C13FA"/>
    <w:rsid w:val="008C4E2D"/>
    <w:rsid w:val="008C5425"/>
    <w:rsid w:val="008C7EB9"/>
    <w:rsid w:val="008D2764"/>
    <w:rsid w:val="008D31DA"/>
    <w:rsid w:val="008D4FD1"/>
    <w:rsid w:val="008D78F4"/>
    <w:rsid w:val="008E0A99"/>
    <w:rsid w:val="008E2EC1"/>
    <w:rsid w:val="008E3BD9"/>
    <w:rsid w:val="008E5E50"/>
    <w:rsid w:val="008F3303"/>
    <w:rsid w:val="008F5B26"/>
    <w:rsid w:val="008F6474"/>
    <w:rsid w:val="008F6B7C"/>
    <w:rsid w:val="0090516C"/>
    <w:rsid w:val="00911BA2"/>
    <w:rsid w:val="00912955"/>
    <w:rsid w:val="00912D47"/>
    <w:rsid w:val="009140F1"/>
    <w:rsid w:val="00914B94"/>
    <w:rsid w:val="009224DE"/>
    <w:rsid w:val="00927D2A"/>
    <w:rsid w:val="00932BCC"/>
    <w:rsid w:val="00932E77"/>
    <w:rsid w:val="009349B3"/>
    <w:rsid w:val="00935F87"/>
    <w:rsid w:val="00935FC8"/>
    <w:rsid w:val="00954606"/>
    <w:rsid w:val="00954A6E"/>
    <w:rsid w:val="00962F5C"/>
    <w:rsid w:val="00964EFD"/>
    <w:rsid w:val="009668CC"/>
    <w:rsid w:val="00977107"/>
    <w:rsid w:val="00977B2E"/>
    <w:rsid w:val="00980962"/>
    <w:rsid w:val="00987CBC"/>
    <w:rsid w:val="00994FD2"/>
    <w:rsid w:val="00996DE1"/>
    <w:rsid w:val="009B28D6"/>
    <w:rsid w:val="009B38EB"/>
    <w:rsid w:val="009B7383"/>
    <w:rsid w:val="009B7782"/>
    <w:rsid w:val="009C2E0C"/>
    <w:rsid w:val="009C40CA"/>
    <w:rsid w:val="009C79E4"/>
    <w:rsid w:val="009D0557"/>
    <w:rsid w:val="009D07F0"/>
    <w:rsid w:val="009D09A2"/>
    <w:rsid w:val="009E0D01"/>
    <w:rsid w:val="009E0FC6"/>
    <w:rsid w:val="009E2B1F"/>
    <w:rsid w:val="009E56FD"/>
    <w:rsid w:val="009F27CD"/>
    <w:rsid w:val="009F3D01"/>
    <w:rsid w:val="009F74C4"/>
    <w:rsid w:val="00A00BB7"/>
    <w:rsid w:val="00A1283C"/>
    <w:rsid w:val="00A1352E"/>
    <w:rsid w:val="00A1361C"/>
    <w:rsid w:val="00A1670A"/>
    <w:rsid w:val="00A17F6A"/>
    <w:rsid w:val="00A27038"/>
    <w:rsid w:val="00A27D25"/>
    <w:rsid w:val="00A33216"/>
    <w:rsid w:val="00A5030D"/>
    <w:rsid w:val="00A554D2"/>
    <w:rsid w:val="00A61DE5"/>
    <w:rsid w:val="00A646C5"/>
    <w:rsid w:val="00A730CE"/>
    <w:rsid w:val="00A73A2F"/>
    <w:rsid w:val="00A75B60"/>
    <w:rsid w:val="00A76504"/>
    <w:rsid w:val="00A805EF"/>
    <w:rsid w:val="00A82A5B"/>
    <w:rsid w:val="00A855CE"/>
    <w:rsid w:val="00AA0169"/>
    <w:rsid w:val="00AA0B52"/>
    <w:rsid w:val="00AA6914"/>
    <w:rsid w:val="00AA7BBD"/>
    <w:rsid w:val="00AB4826"/>
    <w:rsid w:val="00AC01FB"/>
    <w:rsid w:val="00AC5303"/>
    <w:rsid w:val="00AD7E6D"/>
    <w:rsid w:val="00AE256F"/>
    <w:rsid w:val="00AE2AC8"/>
    <w:rsid w:val="00AE5031"/>
    <w:rsid w:val="00AE55F1"/>
    <w:rsid w:val="00AE7581"/>
    <w:rsid w:val="00AF0A14"/>
    <w:rsid w:val="00AF2BC9"/>
    <w:rsid w:val="00AF53A3"/>
    <w:rsid w:val="00AF765E"/>
    <w:rsid w:val="00B00EC9"/>
    <w:rsid w:val="00B01D9A"/>
    <w:rsid w:val="00B037D2"/>
    <w:rsid w:val="00B067BA"/>
    <w:rsid w:val="00B06B44"/>
    <w:rsid w:val="00B104A9"/>
    <w:rsid w:val="00B11C70"/>
    <w:rsid w:val="00B242CF"/>
    <w:rsid w:val="00B2458A"/>
    <w:rsid w:val="00B2583C"/>
    <w:rsid w:val="00B35053"/>
    <w:rsid w:val="00B40499"/>
    <w:rsid w:val="00B43FBE"/>
    <w:rsid w:val="00B67265"/>
    <w:rsid w:val="00B724AF"/>
    <w:rsid w:val="00B73F3F"/>
    <w:rsid w:val="00B81E94"/>
    <w:rsid w:val="00B833CF"/>
    <w:rsid w:val="00B838F3"/>
    <w:rsid w:val="00B90153"/>
    <w:rsid w:val="00B90A9D"/>
    <w:rsid w:val="00B94D3E"/>
    <w:rsid w:val="00B95F5D"/>
    <w:rsid w:val="00B970F9"/>
    <w:rsid w:val="00BA1563"/>
    <w:rsid w:val="00BA3305"/>
    <w:rsid w:val="00BA6BFE"/>
    <w:rsid w:val="00BA768C"/>
    <w:rsid w:val="00BB0B3C"/>
    <w:rsid w:val="00BB35E2"/>
    <w:rsid w:val="00BB4B3B"/>
    <w:rsid w:val="00BB6F0A"/>
    <w:rsid w:val="00BC0575"/>
    <w:rsid w:val="00BC1E31"/>
    <w:rsid w:val="00BC3516"/>
    <w:rsid w:val="00BC3AAD"/>
    <w:rsid w:val="00BC4B15"/>
    <w:rsid w:val="00BC4D93"/>
    <w:rsid w:val="00BC54F4"/>
    <w:rsid w:val="00BC7856"/>
    <w:rsid w:val="00BD37FC"/>
    <w:rsid w:val="00BE1251"/>
    <w:rsid w:val="00BE4DB1"/>
    <w:rsid w:val="00BE5D88"/>
    <w:rsid w:val="00BF2AD2"/>
    <w:rsid w:val="00BF6A34"/>
    <w:rsid w:val="00C02722"/>
    <w:rsid w:val="00C035BD"/>
    <w:rsid w:val="00C06B96"/>
    <w:rsid w:val="00C118F0"/>
    <w:rsid w:val="00C141D5"/>
    <w:rsid w:val="00C17C73"/>
    <w:rsid w:val="00C23B5C"/>
    <w:rsid w:val="00C265DD"/>
    <w:rsid w:val="00C2729D"/>
    <w:rsid w:val="00C30AA2"/>
    <w:rsid w:val="00C3438F"/>
    <w:rsid w:val="00C34BD8"/>
    <w:rsid w:val="00C408FC"/>
    <w:rsid w:val="00C43B6B"/>
    <w:rsid w:val="00C56986"/>
    <w:rsid w:val="00C6074A"/>
    <w:rsid w:val="00C706D9"/>
    <w:rsid w:val="00C713F0"/>
    <w:rsid w:val="00C72831"/>
    <w:rsid w:val="00C72AC9"/>
    <w:rsid w:val="00C74AC0"/>
    <w:rsid w:val="00C7528E"/>
    <w:rsid w:val="00C83770"/>
    <w:rsid w:val="00C83BBA"/>
    <w:rsid w:val="00C8420F"/>
    <w:rsid w:val="00C8723A"/>
    <w:rsid w:val="00C87B1A"/>
    <w:rsid w:val="00C90081"/>
    <w:rsid w:val="00C92074"/>
    <w:rsid w:val="00C92084"/>
    <w:rsid w:val="00C94C63"/>
    <w:rsid w:val="00C96B47"/>
    <w:rsid w:val="00C979EC"/>
    <w:rsid w:val="00CA0FD8"/>
    <w:rsid w:val="00CA2AE2"/>
    <w:rsid w:val="00CA6899"/>
    <w:rsid w:val="00CB0BC6"/>
    <w:rsid w:val="00CB2735"/>
    <w:rsid w:val="00CB45F0"/>
    <w:rsid w:val="00CB5B49"/>
    <w:rsid w:val="00CB66A3"/>
    <w:rsid w:val="00CC6DEC"/>
    <w:rsid w:val="00CD0F5F"/>
    <w:rsid w:val="00CD154C"/>
    <w:rsid w:val="00CD3779"/>
    <w:rsid w:val="00CD57AF"/>
    <w:rsid w:val="00CE1E4D"/>
    <w:rsid w:val="00CE4019"/>
    <w:rsid w:val="00CE5005"/>
    <w:rsid w:val="00CF61A0"/>
    <w:rsid w:val="00D111B8"/>
    <w:rsid w:val="00D11E17"/>
    <w:rsid w:val="00D14CB5"/>
    <w:rsid w:val="00D16E5E"/>
    <w:rsid w:val="00D20345"/>
    <w:rsid w:val="00D2259A"/>
    <w:rsid w:val="00D32E91"/>
    <w:rsid w:val="00D34C80"/>
    <w:rsid w:val="00D3550F"/>
    <w:rsid w:val="00D412AB"/>
    <w:rsid w:val="00D43144"/>
    <w:rsid w:val="00D44CC4"/>
    <w:rsid w:val="00D54E78"/>
    <w:rsid w:val="00D55CDE"/>
    <w:rsid w:val="00D5742E"/>
    <w:rsid w:val="00D6478F"/>
    <w:rsid w:val="00D66EA6"/>
    <w:rsid w:val="00D76762"/>
    <w:rsid w:val="00D90C5D"/>
    <w:rsid w:val="00D911BA"/>
    <w:rsid w:val="00D91D3F"/>
    <w:rsid w:val="00D9338A"/>
    <w:rsid w:val="00D93C05"/>
    <w:rsid w:val="00DA5E00"/>
    <w:rsid w:val="00DB33CE"/>
    <w:rsid w:val="00DB59BB"/>
    <w:rsid w:val="00DC6F08"/>
    <w:rsid w:val="00DD54D5"/>
    <w:rsid w:val="00DD7F75"/>
    <w:rsid w:val="00DE13F6"/>
    <w:rsid w:val="00DE15B2"/>
    <w:rsid w:val="00DE2574"/>
    <w:rsid w:val="00DE34F3"/>
    <w:rsid w:val="00DE635F"/>
    <w:rsid w:val="00DF5389"/>
    <w:rsid w:val="00E01F55"/>
    <w:rsid w:val="00E02631"/>
    <w:rsid w:val="00E03562"/>
    <w:rsid w:val="00E058FC"/>
    <w:rsid w:val="00E060BD"/>
    <w:rsid w:val="00E075E3"/>
    <w:rsid w:val="00E1440E"/>
    <w:rsid w:val="00E159B4"/>
    <w:rsid w:val="00E1667F"/>
    <w:rsid w:val="00E23ECF"/>
    <w:rsid w:val="00E24BD9"/>
    <w:rsid w:val="00E33906"/>
    <w:rsid w:val="00E41976"/>
    <w:rsid w:val="00E46E60"/>
    <w:rsid w:val="00E548E6"/>
    <w:rsid w:val="00E5535B"/>
    <w:rsid w:val="00E57FCF"/>
    <w:rsid w:val="00E60518"/>
    <w:rsid w:val="00E70CB2"/>
    <w:rsid w:val="00E72173"/>
    <w:rsid w:val="00E7457A"/>
    <w:rsid w:val="00E745DF"/>
    <w:rsid w:val="00E75EE3"/>
    <w:rsid w:val="00E76C6A"/>
    <w:rsid w:val="00E8630E"/>
    <w:rsid w:val="00E93F11"/>
    <w:rsid w:val="00E953A9"/>
    <w:rsid w:val="00E9683A"/>
    <w:rsid w:val="00E97B07"/>
    <w:rsid w:val="00EA0B6A"/>
    <w:rsid w:val="00EA0D56"/>
    <w:rsid w:val="00EA59F0"/>
    <w:rsid w:val="00EB0E79"/>
    <w:rsid w:val="00EB1C33"/>
    <w:rsid w:val="00EB2A8E"/>
    <w:rsid w:val="00EB4B0D"/>
    <w:rsid w:val="00EB5544"/>
    <w:rsid w:val="00EB68D7"/>
    <w:rsid w:val="00EB6986"/>
    <w:rsid w:val="00ED0341"/>
    <w:rsid w:val="00ED1FF2"/>
    <w:rsid w:val="00EE4EC5"/>
    <w:rsid w:val="00EE7E9F"/>
    <w:rsid w:val="00EF5FFD"/>
    <w:rsid w:val="00EF6EFC"/>
    <w:rsid w:val="00F01BF7"/>
    <w:rsid w:val="00F0237C"/>
    <w:rsid w:val="00F05B81"/>
    <w:rsid w:val="00F107F0"/>
    <w:rsid w:val="00F116A7"/>
    <w:rsid w:val="00F12E9F"/>
    <w:rsid w:val="00F17249"/>
    <w:rsid w:val="00F20473"/>
    <w:rsid w:val="00F222E7"/>
    <w:rsid w:val="00F23193"/>
    <w:rsid w:val="00F27E6A"/>
    <w:rsid w:val="00F346B2"/>
    <w:rsid w:val="00F346D6"/>
    <w:rsid w:val="00F34EBE"/>
    <w:rsid w:val="00F364EF"/>
    <w:rsid w:val="00F46522"/>
    <w:rsid w:val="00F47552"/>
    <w:rsid w:val="00F538A0"/>
    <w:rsid w:val="00F64087"/>
    <w:rsid w:val="00F70917"/>
    <w:rsid w:val="00F712CB"/>
    <w:rsid w:val="00F726A3"/>
    <w:rsid w:val="00F80A21"/>
    <w:rsid w:val="00F827B3"/>
    <w:rsid w:val="00F827C8"/>
    <w:rsid w:val="00F851B1"/>
    <w:rsid w:val="00F8682A"/>
    <w:rsid w:val="00F87B2E"/>
    <w:rsid w:val="00F971FA"/>
    <w:rsid w:val="00F977C4"/>
    <w:rsid w:val="00FA0BC9"/>
    <w:rsid w:val="00FA1111"/>
    <w:rsid w:val="00FA6643"/>
    <w:rsid w:val="00FA6F58"/>
    <w:rsid w:val="00FB2758"/>
    <w:rsid w:val="00FB4FDA"/>
    <w:rsid w:val="00FC3649"/>
    <w:rsid w:val="00FC3E01"/>
    <w:rsid w:val="00FD2906"/>
    <w:rsid w:val="00FD33C5"/>
    <w:rsid w:val="00FD5DA1"/>
    <w:rsid w:val="00FE3A81"/>
    <w:rsid w:val="00FE6DFB"/>
    <w:rsid w:val="00FF304E"/>
    <w:rsid w:val="00FF35DE"/>
    <w:rsid w:val="00FF4E53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3955EC7F-FD09-45DA-8F21-298F347F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1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E6DF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67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217F"/>
  </w:style>
  <w:style w:type="paragraph" w:styleId="Zpat">
    <w:name w:val="footer"/>
    <w:basedOn w:val="Normln"/>
    <w:link w:val="ZpatChar"/>
    <w:uiPriority w:val="99"/>
    <w:semiHidden/>
    <w:unhideWhenUsed/>
    <w:rsid w:val="0067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ukzuz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ukzuz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kzuz.gov.c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F6DDFD1D9242BBBDFEB9BA08C70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38FFA-F291-426C-BEAB-5C82DC5C37CE}"/>
      </w:docPartPr>
      <w:docPartBody>
        <w:p w:rsidR="008874B2" w:rsidRDefault="002656CD" w:rsidP="002656CD">
          <w:pPr>
            <w:pStyle w:val="B0F6DDFD1D9242BBBDFEB9BA08C7047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CD"/>
    <w:rsid w:val="00013274"/>
    <w:rsid w:val="002656CD"/>
    <w:rsid w:val="00715008"/>
    <w:rsid w:val="00723547"/>
    <w:rsid w:val="007623B8"/>
    <w:rsid w:val="007A1396"/>
    <w:rsid w:val="007A4D31"/>
    <w:rsid w:val="008874B2"/>
    <w:rsid w:val="009B7383"/>
    <w:rsid w:val="009D0557"/>
    <w:rsid w:val="00BF2AD2"/>
    <w:rsid w:val="00C74CD9"/>
    <w:rsid w:val="00DA76E3"/>
    <w:rsid w:val="00EB20F2"/>
    <w:rsid w:val="00F02117"/>
    <w:rsid w:val="00F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56CD"/>
    <w:rPr>
      <w:color w:val="808080"/>
    </w:rPr>
  </w:style>
  <w:style w:type="paragraph" w:customStyle="1" w:styleId="6B9FC678930442AB954637385476130E">
    <w:name w:val="6B9FC678930442AB954637385476130E"/>
    <w:rsid w:val="002656CD"/>
  </w:style>
  <w:style w:type="paragraph" w:customStyle="1" w:styleId="B0F6DDFD1D9242BBBDFEB9BA08C7047B">
    <w:name w:val="B0F6DDFD1D9242BBBDFEB9BA08C7047B"/>
    <w:rsid w:val="00265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10101625c3a8dee5bf6a67bb5297489b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c599417b1e8d7c741a334b440b43fc0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E461-CAC5-47CA-B3C8-A1315A064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D58BA6-49EA-4ED7-AD9F-CC9CFDA08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F76BE-7E17-4983-8693-A1AEF0EB1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ABACB-19F4-482D-9CE8-AC40F7EE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1569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Czerná Eva</cp:lastModifiedBy>
  <cp:revision>9</cp:revision>
  <cp:lastPrinted>2017-03-20T17:52:00Z</cp:lastPrinted>
  <dcterms:created xsi:type="dcterms:W3CDTF">2025-07-17T07:59:00Z</dcterms:created>
  <dcterms:modified xsi:type="dcterms:W3CDTF">2025-07-17T08:01:00Z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2019-05-02T08:18:06.4612930Z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e5862e5e-f583-4335-866c-53cc5a70e2af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