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1D78B4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8B4">
        <w:rPr>
          <w:rFonts w:ascii="Times New Roman" w:hAnsi="Times New Roman" w:cs="Times New Roman"/>
          <w:b/>
          <w:sz w:val="24"/>
          <w:szCs w:val="24"/>
        </w:rPr>
        <w:t>Oleška, Heřmanice, obnova koryta, ř.km 2,000 - 2,500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51411"/>
    <w:rsid w:val="001D78B4"/>
    <w:rsid w:val="0026115D"/>
    <w:rsid w:val="003417BA"/>
    <w:rsid w:val="004A48E3"/>
    <w:rsid w:val="00766F9F"/>
    <w:rsid w:val="0078522B"/>
    <w:rsid w:val="00792B0D"/>
    <w:rsid w:val="009C0CAF"/>
    <w:rsid w:val="009F2BE0"/>
    <w:rsid w:val="00C1542B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9</cp:revision>
  <dcterms:created xsi:type="dcterms:W3CDTF">2022-03-22T08:40:00Z</dcterms:created>
  <dcterms:modified xsi:type="dcterms:W3CDTF">2025-07-01T13:49:00Z</dcterms:modified>
</cp:coreProperties>
</file>