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3B163" w14:textId="77777777" w:rsidR="003D5EBC" w:rsidRPr="00A94C36" w:rsidRDefault="003D5EBC" w:rsidP="003D5EBC">
      <w:pPr>
        <w:spacing w:after="120"/>
        <w:ind w:left="567" w:right="142"/>
        <w:rPr>
          <w:rFonts w:asciiTheme="minorHAnsi" w:hAnsiTheme="minorHAnsi" w:cstheme="minorHAnsi"/>
          <w:sz w:val="40"/>
          <w:szCs w:val="40"/>
          <w:u w:val="single"/>
        </w:rPr>
      </w:pPr>
      <w:r>
        <w:rPr>
          <w:rFonts w:asciiTheme="minorHAnsi" w:hAnsiTheme="minorHAnsi" w:cstheme="minorHAnsi"/>
          <w:sz w:val="40"/>
          <w:szCs w:val="40"/>
          <w:u w:val="single"/>
        </w:rPr>
        <w:t>POVODŇOVÝ PLÁN</w:t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  <w:t xml:space="preserve">  HAVARIJNÍ PLÁN</w:t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>
        <w:rPr>
          <w:rFonts w:asciiTheme="minorHAnsi" w:hAnsiTheme="minorHAnsi" w:cstheme="minorHAnsi"/>
          <w:sz w:val="40"/>
          <w:szCs w:val="40"/>
          <w:u w:val="single"/>
        </w:rPr>
        <w:tab/>
      </w:r>
      <w:r w:rsidRPr="00A94C36">
        <w:rPr>
          <w:rFonts w:asciiTheme="minorHAnsi" w:hAnsiTheme="minorHAnsi" w:cstheme="minorHAnsi"/>
          <w:sz w:val="40"/>
          <w:szCs w:val="40"/>
          <w:u w:val="single"/>
        </w:rPr>
        <w:tab/>
      </w:r>
      <w:r w:rsidRPr="00A94C36">
        <w:rPr>
          <w:rFonts w:asciiTheme="minorHAnsi" w:hAnsiTheme="minorHAnsi" w:cstheme="minorHAnsi"/>
          <w:sz w:val="40"/>
          <w:szCs w:val="40"/>
          <w:u w:val="single"/>
        </w:rPr>
        <w:tab/>
      </w:r>
      <w:r w:rsidRPr="00A94C36">
        <w:rPr>
          <w:rFonts w:asciiTheme="minorHAnsi" w:hAnsiTheme="minorHAnsi" w:cstheme="minorHAnsi"/>
          <w:sz w:val="40"/>
          <w:szCs w:val="40"/>
          <w:u w:val="single"/>
        </w:rPr>
        <w:tab/>
      </w:r>
      <w:r w:rsidRPr="00A94C36">
        <w:rPr>
          <w:rFonts w:asciiTheme="minorHAnsi" w:hAnsiTheme="minorHAnsi" w:cstheme="minorHAnsi"/>
          <w:sz w:val="40"/>
          <w:szCs w:val="40"/>
          <w:u w:val="single"/>
        </w:rPr>
        <w:tab/>
      </w:r>
    </w:p>
    <w:p w14:paraId="6EDBE870" w14:textId="77777777" w:rsidR="00F07E1A" w:rsidRPr="00EC31D9" w:rsidRDefault="00F07E1A" w:rsidP="00F07E1A">
      <w:pPr>
        <w:spacing w:after="120" w:line="240" w:lineRule="auto"/>
        <w:ind w:left="567" w:right="709"/>
        <w:jc w:val="center"/>
        <w:rPr>
          <w:rFonts w:asciiTheme="minorHAnsi" w:hAnsiTheme="minorHAnsi" w:cstheme="minorHAnsi"/>
          <w:b/>
          <w:sz w:val="36"/>
          <w:szCs w:val="36"/>
        </w:rPr>
      </w:pPr>
      <w:bookmarkStart w:id="0" w:name="_Hlk200974695"/>
      <w:r>
        <w:rPr>
          <w:rFonts w:asciiTheme="minorHAnsi" w:hAnsiTheme="minorHAnsi" w:cstheme="minorHAnsi"/>
          <w:b/>
          <w:sz w:val="36"/>
          <w:szCs w:val="36"/>
        </w:rPr>
        <w:t>MORAVA, OPRAVA HRÁZÍ TOVAČOV, VĚROVANY</w:t>
      </w:r>
    </w:p>
    <w:p w14:paraId="0570FB9D" w14:textId="77777777" w:rsidR="00F07E1A" w:rsidRPr="00EC31D9" w:rsidRDefault="00F07E1A" w:rsidP="00F07E1A">
      <w:pPr>
        <w:ind w:left="567" w:right="708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A OPRAVA HRÁZÍ VALOVÁ, UHŘIČICE</w:t>
      </w:r>
    </w:p>
    <w:p w14:paraId="5A71714D" w14:textId="77777777" w:rsidR="00F07E1A" w:rsidRPr="00AD2CC0" w:rsidRDefault="00F07E1A" w:rsidP="00F07E1A">
      <w:pPr>
        <w:spacing w:line="240" w:lineRule="auto"/>
        <w:ind w:left="567" w:right="141"/>
        <w:rPr>
          <w:rFonts w:asciiTheme="minorHAnsi" w:hAnsiTheme="minorHAnsi" w:cstheme="minorHAnsi"/>
          <w:sz w:val="16"/>
          <w:szCs w:val="16"/>
        </w:rPr>
      </w:pPr>
      <w:r w:rsidRPr="00AD2CC0">
        <w:rPr>
          <w:rFonts w:asciiTheme="minorHAnsi" w:hAnsiTheme="minorHAnsi" w:cstheme="minorHAnsi"/>
          <w:sz w:val="16"/>
          <w:szCs w:val="16"/>
        </w:rPr>
        <w:t>STUPEŇ PROJEKTOVÉ DOKUMENTACE:</w:t>
      </w:r>
      <w:r w:rsidRPr="00AD2CC0">
        <w:rPr>
          <w:rFonts w:asciiTheme="minorHAnsi" w:hAnsiTheme="minorHAnsi" w:cstheme="minorHAnsi"/>
          <w:sz w:val="16"/>
          <w:szCs w:val="16"/>
        </w:rPr>
        <w:tab/>
      </w:r>
      <w:r w:rsidRPr="00AD2CC0">
        <w:rPr>
          <w:rFonts w:asciiTheme="minorHAnsi" w:hAnsiTheme="minorHAnsi" w:cstheme="minorHAnsi"/>
          <w:sz w:val="16"/>
          <w:szCs w:val="16"/>
        </w:rPr>
        <w:tab/>
      </w:r>
      <w:r w:rsidRPr="00AD2CC0">
        <w:rPr>
          <w:rFonts w:asciiTheme="minorHAnsi" w:hAnsiTheme="minorHAnsi" w:cstheme="minorHAnsi"/>
          <w:sz w:val="16"/>
          <w:szCs w:val="16"/>
        </w:rPr>
        <w:tab/>
      </w:r>
      <w:r w:rsidRPr="00AD2CC0">
        <w:rPr>
          <w:rFonts w:asciiTheme="minorHAnsi" w:hAnsiTheme="minorHAnsi" w:cstheme="minorHAnsi"/>
          <w:sz w:val="16"/>
          <w:szCs w:val="16"/>
        </w:rPr>
        <w:tab/>
      </w:r>
      <w:r w:rsidRPr="00AD2CC0">
        <w:rPr>
          <w:rFonts w:asciiTheme="minorHAnsi" w:hAnsiTheme="minorHAnsi" w:cstheme="minorHAnsi"/>
          <w:sz w:val="16"/>
          <w:szCs w:val="16"/>
        </w:rPr>
        <w:tab/>
      </w:r>
      <w:r w:rsidRPr="00AD2CC0">
        <w:rPr>
          <w:rFonts w:asciiTheme="minorHAnsi" w:hAnsiTheme="minorHAnsi" w:cstheme="minorHAnsi"/>
          <w:sz w:val="16"/>
          <w:szCs w:val="16"/>
        </w:rPr>
        <w:tab/>
      </w:r>
      <w:r w:rsidRPr="00AD2CC0">
        <w:rPr>
          <w:rFonts w:asciiTheme="minorHAnsi" w:hAnsiTheme="minorHAnsi" w:cstheme="minorHAnsi"/>
          <w:sz w:val="16"/>
          <w:szCs w:val="16"/>
        </w:rPr>
        <w:tab/>
        <w:t xml:space="preserve">   DATUM:</w:t>
      </w:r>
    </w:p>
    <w:p w14:paraId="4D148AD0" w14:textId="77777777" w:rsidR="00F07E1A" w:rsidRPr="00AD2CC0" w:rsidRDefault="00F07E1A" w:rsidP="00F07E1A">
      <w:pPr>
        <w:ind w:left="567" w:right="141"/>
        <w:rPr>
          <w:rFonts w:asciiTheme="minorHAnsi" w:hAnsiTheme="minorHAnsi" w:cstheme="minorHAnsi"/>
          <w:u w:val="single"/>
        </w:rPr>
      </w:pPr>
      <w:r w:rsidRPr="00AD2CC0">
        <w:rPr>
          <w:rFonts w:asciiTheme="minorHAnsi" w:hAnsiTheme="minorHAnsi" w:cstheme="minorHAnsi"/>
          <w:u w:val="single"/>
        </w:rPr>
        <w:t xml:space="preserve">Dokumentace </w:t>
      </w:r>
      <w:r>
        <w:rPr>
          <w:rFonts w:asciiTheme="minorHAnsi" w:hAnsiTheme="minorHAnsi" w:cstheme="minorHAnsi"/>
          <w:u w:val="single"/>
        </w:rPr>
        <w:t>pro povolení stavby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  <w:t xml:space="preserve">  </w:t>
      </w:r>
      <w:r w:rsidRPr="00AD2CC0">
        <w:rPr>
          <w:rFonts w:asciiTheme="minorHAnsi" w:hAnsiTheme="minorHAnsi" w:cstheme="minorHAnsi"/>
          <w:u w:val="single"/>
        </w:rPr>
        <w:t xml:space="preserve">   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 w:rsidRPr="00AD2CC0"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 xml:space="preserve">             02/2025</w:t>
      </w:r>
    </w:p>
    <w:p w14:paraId="281E205C" w14:textId="77777777" w:rsidR="00F07E1A" w:rsidRDefault="00F07E1A" w:rsidP="00F07E1A">
      <w:pPr>
        <w:ind w:left="567" w:right="709"/>
        <w:jc w:val="center"/>
      </w:pPr>
      <w:r>
        <w:rPr>
          <w:noProof/>
        </w:rPr>
        <w:drawing>
          <wp:inline distT="0" distB="0" distL="0" distR="0" wp14:anchorId="0396A607" wp14:editId="456C058D">
            <wp:extent cx="5057775" cy="2275776"/>
            <wp:effectExtent l="0" t="0" r="0" b="0"/>
            <wp:docPr id="86444072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440726" name="Obrázek 86444072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2408" cy="227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51936" w14:textId="26CC3840" w:rsidR="003D5EBC" w:rsidRDefault="00F07E1A" w:rsidP="00F07E1A">
      <w:pPr>
        <w:ind w:left="567" w:right="14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End w:id="0"/>
    </w:p>
    <w:p w14:paraId="3355160B" w14:textId="51D96D96" w:rsidR="003D5EBC" w:rsidRPr="00AD2CC0" w:rsidRDefault="003D5EBC" w:rsidP="003D5EBC">
      <w:pPr>
        <w:ind w:left="567" w:right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POVODÍ MORAVY,</w:t>
      </w:r>
      <w:r w:rsidR="00E94DC7">
        <w:rPr>
          <w:rFonts w:asciiTheme="minorHAnsi" w:hAnsiTheme="minorHAnsi" w:cstheme="minorHAnsi"/>
        </w:rPr>
        <w:t xml:space="preserve"> S.P.</w:t>
      </w:r>
      <w:r>
        <w:rPr>
          <w:rFonts w:asciiTheme="minorHAnsi" w:hAnsiTheme="minorHAnsi" w:cstheme="minorHAnsi"/>
        </w:rPr>
        <w:t xml:space="preserve"> Dřevařská 932/11, 602 00 Brno</w:t>
      </w:r>
    </w:p>
    <w:p w14:paraId="623B6D59" w14:textId="77777777" w:rsidR="003D5EBC" w:rsidRDefault="003D5EBC" w:rsidP="003D5EBC">
      <w:pPr>
        <w:ind w:left="567" w:right="708"/>
        <w:jc w:val="center"/>
      </w:pPr>
      <w:r>
        <w:rPr>
          <w:noProof/>
          <w:lang w:eastAsia="cs-CZ"/>
        </w:rPr>
        <w:drawing>
          <wp:inline distT="0" distB="0" distL="0" distR="0" wp14:anchorId="7DDA2797" wp14:editId="352DD55A">
            <wp:extent cx="1752600" cy="1766678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mo-logotype-2012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87" t="16407" r="17969" b="18229"/>
                    <a:stretch/>
                  </pic:blipFill>
                  <pic:spPr bwMode="auto">
                    <a:xfrm>
                      <a:off x="0" y="0"/>
                      <a:ext cx="1757032" cy="1771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DEE8DE" w14:textId="77777777" w:rsidR="003D5EBC" w:rsidRDefault="003D5EBC" w:rsidP="003D5EBC">
      <w:pPr>
        <w:ind w:left="567" w:right="14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E9857F4" w14:textId="77777777" w:rsidR="003D5EBC" w:rsidRPr="00AD2CC0" w:rsidRDefault="003D5EBC" w:rsidP="003D5EBC">
      <w:pPr>
        <w:spacing w:line="240" w:lineRule="auto"/>
        <w:ind w:left="567" w:right="708"/>
        <w:jc w:val="center"/>
        <w:rPr>
          <w:rFonts w:asciiTheme="minorHAnsi" w:hAnsiTheme="minorHAnsi" w:cstheme="minorHAnsi"/>
        </w:rPr>
      </w:pPr>
      <w:r w:rsidRPr="00AD2CC0">
        <w:rPr>
          <w:rFonts w:asciiTheme="minorHAnsi" w:hAnsiTheme="minorHAnsi" w:cstheme="minorHAnsi"/>
        </w:rPr>
        <w:t>Ing. Vít Pučálek</w:t>
      </w:r>
    </w:p>
    <w:p w14:paraId="2572F42C" w14:textId="77777777" w:rsidR="003D5EBC" w:rsidRPr="00AD2CC0" w:rsidRDefault="0020790A" w:rsidP="003D5EBC">
      <w:pPr>
        <w:spacing w:line="240" w:lineRule="auto"/>
        <w:ind w:left="567" w:right="708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TRPÍN 151</w:t>
      </w:r>
      <w:r w:rsidR="003D5EBC" w:rsidRPr="00AD2CC0">
        <w:rPr>
          <w:rFonts w:asciiTheme="minorHAnsi" w:hAnsiTheme="minorHAnsi" w:cstheme="minorHAnsi"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>569 74 TRPÍN</w:t>
      </w:r>
    </w:p>
    <w:p w14:paraId="460E0F3B" w14:textId="77777777" w:rsidR="00F065B4" w:rsidRPr="00F065B4" w:rsidRDefault="003D5EBC" w:rsidP="003D5EBC">
      <w:pPr>
        <w:jc w:val="center"/>
      </w:pPr>
      <w:r w:rsidRPr="00AD2CC0">
        <w:rPr>
          <w:rFonts w:asciiTheme="minorHAnsi" w:hAnsiTheme="minorHAnsi" w:cstheme="minorHAnsi"/>
          <w:sz w:val="16"/>
          <w:szCs w:val="16"/>
        </w:rPr>
        <w:t>TEL.: +420 737 367 558, EMAIL: VIT.PUCALEK@EMAIL.CZ</w:t>
      </w:r>
    </w:p>
    <w:p w14:paraId="246B1CB5" w14:textId="77777777" w:rsidR="00F72D03" w:rsidRDefault="00F72D03" w:rsidP="00F065B4">
      <w:pPr>
        <w:sectPr w:rsidR="00F72D03" w:rsidSect="000F0D7E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bCs w:val="0"/>
          <w:color w:val="auto"/>
          <w:sz w:val="20"/>
          <w:szCs w:val="20"/>
        </w:rPr>
        <w:id w:val="3416068"/>
        <w:docPartObj>
          <w:docPartGallery w:val="Table of Contents"/>
          <w:docPartUnique/>
        </w:docPartObj>
      </w:sdtPr>
      <w:sdtEndPr>
        <w:rPr>
          <w:rFonts w:asciiTheme="majorHAnsi" w:hAnsiTheme="majorHAnsi"/>
          <w:sz w:val="22"/>
          <w:szCs w:val="22"/>
        </w:rPr>
      </w:sdtEndPr>
      <w:sdtContent>
        <w:p w14:paraId="3C39102A" w14:textId="77777777" w:rsidR="00F72D03" w:rsidRPr="00F85F72" w:rsidRDefault="00F72D03" w:rsidP="00D723C1">
          <w:pPr>
            <w:pStyle w:val="Nadpisobsahu"/>
            <w:spacing w:before="0" w:line="240" w:lineRule="auto"/>
            <w:rPr>
              <w:color w:val="auto"/>
              <w:sz w:val="18"/>
              <w:szCs w:val="18"/>
            </w:rPr>
          </w:pPr>
          <w:r w:rsidRPr="00F85F72">
            <w:rPr>
              <w:color w:val="auto"/>
              <w:sz w:val="18"/>
              <w:szCs w:val="18"/>
            </w:rPr>
            <w:t>Obsah</w:t>
          </w:r>
        </w:p>
        <w:p w14:paraId="742DEEE0" w14:textId="77777777" w:rsidR="00136A5D" w:rsidRPr="00F85F72" w:rsidRDefault="00136A5D" w:rsidP="00D723C1">
          <w:pPr>
            <w:spacing w:line="240" w:lineRule="auto"/>
            <w:rPr>
              <w:sz w:val="18"/>
              <w:szCs w:val="18"/>
            </w:rPr>
          </w:pPr>
        </w:p>
        <w:p w14:paraId="4A1347A3" w14:textId="0620590B" w:rsidR="00F85F72" w:rsidRPr="00F85F72" w:rsidRDefault="00585143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r w:rsidRPr="00F85F72">
            <w:rPr>
              <w:caps/>
              <w:noProof/>
              <w:sz w:val="18"/>
              <w:szCs w:val="18"/>
            </w:rPr>
            <w:fldChar w:fldCharType="begin"/>
          </w:r>
          <w:r w:rsidR="00F72D03" w:rsidRPr="00F85F72">
            <w:rPr>
              <w:sz w:val="18"/>
              <w:szCs w:val="18"/>
            </w:rPr>
            <w:instrText xml:space="preserve"> TOC \o "1-3" \h \z \u </w:instrText>
          </w:r>
          <w:r w:rsidRPr="00F85F72">
            <w:rPr>
              <w:caps/>
              <w:noProof/>
              <w:sz w:val="18"/>
              <w:szCs w:val="18"/>
            </w:rPr>
            <w:fldChar w:fldCharType="separate"/>
          </w:r>
          <w:hyperlink w:anchor="_Toc192591377" w:history="1">
            <w:r w:rsidR="00F85F72" w:rsidRPr="00F85F72">
              <w:rPr>
                <w:rStyle w:val="Hypertextovodkaz"/>
                <w:noProof/>
                <w:sz w:val="18"/>
                <w:szCs w:val="18"/>
              </w:rPr>
              <w:t>1.</w:t>
            </w:r>
            <w:r w:rsidR="00F85F72"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="00F85F72" w:rsidRPr="00F85F72">
              <w:rPr>
                <w:rStyle w:val="Hypertextovodkaz"/>
                <w:noProof/>
                <w:sz w:val="18"/>
                <w:szCs w:val="18"/>
              </w:rPr>
              <w:t>POVODŇOVÝ PLÁN</w:t>
            </w:r>
            <w:r w:rsidR="00F85F72" w:rsidRPr="00F85F72">
              <w:rPr>
                <w:noProof/>
                <w:webHidden/>
                <w:sz w:val="18"/>
                <w:szCs w:val="18"/>
              </w:rPr>
              <w:tab/>
            </w:r>
            <w:r w:rsidR="00F85F72"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="00F85F72" w:rsidRPr="00F85F72">
              <w:rPr>
                <w:noProof/>
                <w:webHidden/>
                <w:sz w:val="18"/>
                <w:szCs w:val="18"/>
              </w:rPr>
              <w:instrText xml:space="preserve"> PAGEREF _Toc192591377 \h </w:instrText>
            </w:r>
            <w:r w:rsidR="00F85F72" w:rsidRPr="00F85F72">
              <w:rPr>
                <w:noProof/>
                <w:webHidden/>
                <w:sz w:val="18"/>
                <w:szCs w:val="18"/>
              </w:rPr>
            </w:r>
            <w:r w:rsidR="00F85F72"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85F72">
              <w:rPr>
                <w:noProof/>
                <w:webHidden/>
                <w:sz w:val="18"/>
                <w:szCs w:val="18"/>
              </w:rPr>
              <w:t>3</w:t>
            </w:r>
            <w:r w:rsidR="00F85F72"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0B01978" w14:textId="5B1CF3D9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78" w:history="1">
            <w:r w:rsidRPr="00F85F72">
              <w:rPr>
                <w:rStyle w:val="Hypertextovodkaz"/>
                <w:noProof/>
                <w:sz w:val="18"/>
                <w:szCs w:val="18"/>
              </w:rPr>
              <w:t>1.1.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Úvod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_Toc192591378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3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ECE07F4" w14:textId="6FD3C555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79" w:history="1">
            <w:r w:rsidRPr="00F85F72">
              <w:rPr>
                <w:rStyle w:val="Hypertextovodkaz"/>
                <w:noProof/>
                <w:sz w:val="18"/>
                <w:szCs w:val="18"/>
              </w:rPr>
              <w:t>1.2.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Základní údaje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_Toc192591379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3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114030B" w14:textId="61C4ABAA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0" w:history="1">
            <w:r w:rsidRPr="00F85F72">
              <w:rPr>
                <w:rStyle w:val="Hypertextovodkaz"/>
                <w:noProof/>
                <w:sz w:val="18"/>
                <w:szCs w:val="18"/>
              </w:rPr>
              <w:t>1.3.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Popis stavby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_Toc192591380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3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7C589F3" w14:textId="3410BD7C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1" w:history="1">
            <w:r w:rsidRPr="00F85F72">
              <w:rPr>
                <w:rStyle w:val="Hypertextovodkaz"/>
                <w:noProof/>
                <w:sz w:val="18"/>
                <w:szCs w:val="18"/>
              </w:rPr>
              <w:t>1.4.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Hydrologické údaje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_Toc192591381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4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049F7A9" w14:textId="60D4830A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2" w:history="1">
            <w:r w:rsidRPr="00F85F72">
              <w:rPr>
                <w:rStyle w:val="Hypertextovodkaz"/>
                <w:noProof/>
                <w:sz w:val="18"/>
                <w:szCs w:val="18"/>
              </w:rPr>
              <w:t>1.5.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Povodňový plán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_Toc192591382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4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0AED3B5" w14:textId="3AB83C9A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3" w:history="1">
            <w:r w:rsidRPr="00F85F72">
              <w:rPr>
                <w:rStyle w:val="Hypertextovodkaz"/>
                <w:noProof/>
                <w:sz w:val="18"/>
                <w:szCs w:val="18"/>
              </w:rPr>
              <w:t>1.6.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Charakteristiky ohrožených objektů – obecné ohrožení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_Toc192591383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4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DFC7AE7" w14:textId="2C008C3B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4" w:history="1">
            <w:r w:rsidRPr="00F85F72">
              <w:rPr>
                <w:rStyle w:val="Hypertextovodkaz"/>
                <w:noProof/>
                <w:sz w:val="18"/>
                <w:szCs w:val="18"/>
              </w:rPr>
              <w:t>1.7.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Charakteristiky ohrožených objektů – ohrožení staveniště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_Toc192591384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5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A03D9F1" w14:textId="1208881B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5" w:history="1">
            <w:r w:rsidRPr="00F85F72">
              <w:rPr>
                <w:rStyle w:val="Hypertextovodkaz"/>
                <w:noProof/>
                <w:sz w:val="18"/>
                <w:szCs w:val="18"/>
              </w:rPr>
              <w:t>1.8.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Stupně povodňové aktivity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_Toc192591385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5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0CCD8AE" w14:textId="5990ADF7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6" w:history="1">
            <w:r w:rsidRPr="00F85F72">
              <w:rPr>
                <w:rStyle w:val="Hypertextovodkaz"/>
                <w:noProof/>
                <w:sz w:val="18"/>
                <w:szCs w:val="18"/>
              </w:rPr>
              <w:t>1.9.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Činnost na stavbě při vyhlášení SPA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_Toc192591386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6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DA154CA" w14:textId="1C0226D0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7" w:history="1">
            <w:r w:rsidRPr="00F85F72">
              <w:rPr>
                <w:rStyle w:val="Hypertextovodkaz"/>
                <w:noProof/>
                <w:sz w:val="18"/>
                <w:szCs w:val="18"/>
              </w:rPr>
              <w:t>1.10.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Povodňová komise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_Toc192591387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7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13EB175" w14:textId="6BE45E25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8" w:history="1">
            <w:r w:rsidRPr="00F85F72">
              <w:rPr>
                <w:rStyle w:val="Hypertextovodkaz"/>
                <w:noProof/>
                <w:sz w:val="18"/>
                <w:szCs w:val="18"/>
              </w:rPr>
              <w:t>1.11.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Zajištění funkce ochrany ve dnech pracovního klidu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_Toc192591388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7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D2ABACF" w14:textId="2296DFEF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89" w:history="1">
            <w:r w:rsidRPr="00F85F72">
              <w:rPr>
                <w:rStyle w:val="Hypertextovodkaz"/>
                <w:noProof/>
                <w:sz w:val="18"/>
                <w:szCs w:val="18"/>
              </w:rPr>
              <w:t>1.12.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Opatření po povodni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_Toc192591389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7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B4D60DB" w14:textId="1C797A5C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0" w:history="1">
            <w:r w:rsidRPr="00F85F72">
              <w:rPr>
                <w:rStyle w:val="Hypertextovodkaz"/>
                <w:noProof/>
                <w:sz w:val="18"/>
                <w:szCs w:val="18"/>
              </w:rPr>
              <w:t>1.13.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Osoby odpovědné za dodržování povodňového plánu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_Toc192591390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7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2897A3E" w14:textId="7729CB5D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1" w:history="1">
            <w:r w:rsidRPr="00F85F72">
              <w:rPr>
                <w:rStyle w:val="Hypertextovodkaz"/>
                <w:noProof/>
                <w:sz w:val="18"/>
                <w:szCs w:val="18"/>
              </w:rPr>
              <w:t>1.14.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Závěrečná ustanovení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_Toc192591391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8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F235758" w14:textId="52A67759" w:rsidR="00F85F72" w:rsidRPr="00F85F72" w:rsidRDefault="00F85F72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2" w:history="1">
            <w:r w:rsidRPr="00F85F72">
              <w:rPr>
                <w:rStyle w:val="Hypertextovodkaz"/>
                <w:noProof/>
                <w:sz w:val="18"/>
                <w:szCs w:val="18"/>
              </w:rPr>
              <w:t>2.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HAVARIJNÍ PLÁN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_Toc192591392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9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9DA94FF" w14:textId="69ACEF82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3" w:history="1">
            <w:r w:rsidRPr="00F85F72">
              <w:rPr>
                <w:rStyle w:val="Hypertextovodkaz"/>
                <w:noProof/>
                <w:sz w:val="18"/>
                <w:szCs w:val="18"/>
              </w:rPr>
              <w:t>2.1.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Předpisy pro havarijní plán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_Toc192591393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9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192E629" w14:textId="3C9218B7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4" w:history="1">
            <w:r w:rsidRPr="00F85F72">
              <w:rPr>
                <w:rStyle w:val="Hypertextovodkaz"/>
                <w:noProof/>
                <w:sz w:val="18"/>
                <w:szCs w:val="18"/>
              </w:rPr>
              <w:t>2.2.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Definice havárie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_Toc192591394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9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B947F78" w14:textId="42A8A2B3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5" w:history="1">
            <w:r w:rsidRPr="00F85F72">
              <w:rPr>
                <w:rStyle w:val="Hypertextovodkaz"/>
                <w:noProof/>
                <w:sz w:val="18"/>
                <w:szCs w:val="18"/>
              </w:rPr>
              <w:t>2.3.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Hlavní kategorie látek způsobující havarijní znečištění vod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_Toc192591395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9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AEB10DC" w14:textId="0DCDBF18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6" w:history="1">
            <w:r w:rsidRPr="00F85F72">
              <w:rPr>
                <w:rStyle w:val="Hypertextovodkaz"/>
                <w:noProof/>
                <w:sz w:val="18"/>
                <w:szCs w:val="18"/>
              </w:rPr>
              <w:t>2.4.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Činnost při havárii, hlášení dle ustanovení § 41 zákona č. 254/2001 Sb.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_Toc192591396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10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6F2A1E9" w14:textId="1A2073F7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7" w:history="1">
            <w:r w:rsidRPr="00F85F72">
              <w:rPr>
                <w:rStyle w:val="Hypertextovodkaz"/>
                <w:noProof/>
                <w:sz w:val="18"/>
                <w:szCs w:val="18"/>
              </w:rPr>
              <w:t>2.5.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Prostředky určené k odstranění následků havárie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_Toc192591397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11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53A4742" w14:textId="2655BEE6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8" w:history="1">
            <w:r w:rsidRPr="00F85F72">
              <w:rPr>
                <w:rStyle w:val="Hypertextovodkaz"/>
                <w:noProof/>
                <w:sz w:val="18"/>
                <w:szCs w:val="18"/>
              </w:rPr>
              <w:t>2.6.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Protihavarijní opatření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_Toc192591398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12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7CC59C3" w14:textId="249AEC89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399" w:history="1">
            <w:r w:rsidRPr="00F85F72">
              <w:rPr>
                <w:rStyle w:val="Hypertextovodkaz"/>
                <w:noProof/>
                <w:sz w:val="18"/>
                <w:szCs w:val="18"/>
              </w:rPr>
              <w:t>2.7.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Kontaktní telefonní seznam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_Toc192591399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12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59C5CD0" w14:textId="1B61A8AB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400" w:history="1">
            <w:r w:rsidRPr="00F85F72">
              <w:rPr>
                <w:rStyle w:val="Hypertextovodkaz"/>
                <w:noProof/>
                <w:sz w:val="18"/>
                <w:szCs w:val="18"/>
              </w:rPr>
              <w:t>2.8.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Osoby odpovědné za dodržování havarijního plánu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_Toc192591400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12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AA182A3" w14:textId="19646AC4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401" w:history="1">
            <w:r w:rsidRPr="00F85F72">
              <w:rPr>
                <w:rStyle w:val="Hypertextovodkaz"/>
                <w:noProof/>
                <w:sz w:val="18"/>
                <w:szCs w:val="18"/>
              </w:rPr>
              <w:t>2.9.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Závěrečná ustanovení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_Toc192591401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12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11D7058" w14:textId="60B60310" w:rsidR="00F85F72" w:rsidRPr="00F85F72" w:rsidRDefault="00F85F72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402" w:history="1">
            <w:r w:rsidRPr="00F85F72">
              <w:rPr>
                <w:rStyle w:val="Hypertextovodkaz"/>
                <w:noProof/>
                <w:sz w:val="18"/>
                <w:szCs w:val="18"/>
              </w:rPr>
              <w:t>3.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SEZNAM KONTAKTŮ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_Toc192591402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14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16BC499" w14:textId="400C2C20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403" w:history="1">
            <w:r w:rsidRPr="00F85F72">
              <w:rPr>
                <w:rStyle w:val="Hypertextovodkaz"/>
                <w:noProof/>
                <w:sz w:val="18"/>
                <w:szCs w:val="18"/>
              </w:rPr>
              <w:t>3.1.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Povodňová komise obce s rozšířenou působností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_Toc192591403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14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E61F93F" w14:textId="263324E2" w:rsidR="00F85F72" w:rsidRPr="00F85F72" w:rsidRDefault="00F85F7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18"/>
              <w:szCs w:val="18"/>
              <w:lang w:eastAsia="cs-CZ"/>
              <w14:ligatures w14:val="standardContextual"/>
            </w:rPr>
          </w:pPr>
          <w:hyperlink w:anchor="_Toc192591404" w:history="1">
            <w:r w:rsidRPr="00F85F72">
              <w:rPr>
                <w:rStyle w:val="Hypertextovodkaz"/>
                <w:noProof/>
                <w:sz w:val="18"/>
                <w:szCs w:val="18"/>
              </w:rPr>
              <w:t>3.2.</w:t>
            </w:r>
            <w:r w:rsidRPr="00F85F72">
              <w:rPr>
                <w:rFonts w:asciiTheme="minorHAnsi" w:eastAsiaTheme="minorEastAsia" w:hAnsiTheme="minorHAnsi"/>
                <w:noProof/>
                <w:kern w:val="2"/>
                <w:sz w:val="18"/>
                <w:szCs w:val="18"/>
                <w:lang w:eastAsia="cs-CZ"/>
                <w14:ligatures w14:val="standardContextual"/>
              </w:rPr>
              <w:tab/>
            </w:r>
            <w:r w:rsidRPr="00F85F72">
              <w:rPr>
                <w:rStyle w:val="Hypertextovodkaz"/>
                <w:noProof/>
                <w:sz w:val="18"/>
                <w:szCs w:val="18"/>
              </w:rPr>
              <w:t>Seznam důležitých telefonních čísel</w:t>
            </w:r>
            <w:r w:rsidRPr="00F85F72">
              <w:rPr>
                <w:noProof/>
                <w:webHidden/>
                <w:sz w:val="18"/>
                <w:szCs w:val="18"/>
              </w:rPr>
              <w:tab/>
            </w:r>
            <w:r w:rsidRPr="00F85F72">
              <w:rPr>
                <w:noProof/>
                <w:webHidden/>
                <w:sz w:val="18"/>
                <w:szCs w:val="18"/>
              </w:rPr>
              <w:fldChar w:fldCharType="begin"/>
            </w:r>
            <w:r w:rsidRPr="00F85F72">
              <w:rPr>
                <w:noProof/>
                <w:webHidden/>
                <w:sz w:val="18"/>
                <w:szCs w:val="18"/>
              </w:rPr>
              <w:instrText xml:space="preserve"> PAGEREF _Toc192591404 \h </w:instrText>
            </w:r>
            <w:r w:rsidRPr="00F85F72">
              <w:rPr>
                <w:noProof/>
                <w:webHidden/>
                <w:sz w:val="18"/>
                <w:szCs w:val="18"/>
              </w:rPr>
            </w:r>
            <w:r w:rsidRPr="00F85F72">
              <w:rPr>
                <w:noProof/>
                <w:webHidden/>
                <w:sz w:val="18"/>
                <w:szCs w:val="18"/>
              </w:rPr>
              <w:fldChar w:fldCharType="separate"/>
            </w:r>
            <w:r>
              <w:rPr>
                <w:noProof/>
                <w:webHidden/>
                <w:sz w:val="18"/>
                <w:szCs w:val="18"/>
              </w:rPr>
              <w:t>14</w:t>
            </w:r>
            <w:r w:rsidRPr="00F85F72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A64631C" w14:textId="6FA3D3A7" w:rsidR="00F72D03" w:rsidRPr="00E53782" w:rsidRDefault="00585143" w:rsidP="00D723C1">
          <w:pPr>
            <w:spacing w:after="60" w:line="240" w:lineRule="auto"/>
            <w:rPr>
              <w:rFonts w:asciiTheme="majorHAnsi" w:hAnsiTheme="majorHAnsi"/>
            </w:rPr>
          </w:pPr>
          <w:r w:rsidRPr="00F85F72">
            <w:rPr>
              <w:sz w:val="18"/>
              <w:szCs w:val="18"/>
            </w:rPr>
            <w:fldChar w:fldCharType="end"/>
          </w:r>
        </w:p>
      </w:sdtContent>
    </w:sdt>
    <w:p w14:paraId="283B17EB" w14:textId="77777777" w:rsidR="00E61F60" w:rsidRDefault="00E61F60">
      <w:pPr>
        <w:spacing w:after="200" w:line="276" w:lineRule="auto"/>
      </w:pPr>
      <w:r>
        <w:br w:type="page"/>
      </w:r>
    </w:p>
    <w:p w14:paraId="7E1157AD" w14:textId="77777777" w:rsidR="00F72D03" w:rsidRDefault="00F72D03" w:rsidP="00F065B4">
      <w:pPr>
        <w:sectPr w:rsidR="00F72D03" w:rsidSect="00833E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5D88B9" w14:textId="77777777" w:rsidR="0054083A" w:rsidRPr="00E77F56" w:rsidRDefault="000F0D7E" w:rsidP="005000D4">
      <w:pPr>
        <w:pStyle w:val="Nadpis2"/>
        <w:numPr>
          <w:ilvl w:val="0"/>
          <w:numId w:val="11"/>
        </w:numPr>
      </w:pPr>
      <w:bookmarkStart w:id="2" w:name="_Toc192591377"/>
      <w:r w:rsidRPr="00E77F56">
        <w:lastRenderedPageBreak/>
        <w:t>POVODŇOVÝ PLÁN</w:t>
      </w:r>
      <w:bookmarkEnd w:id="2"/>
    </w:p>
    <w:p w14:paraId="71530B3A" w14:textId="77777777" w:rsidR="00A40E55" w:rsidRPr="006A714E" w:rsidRDefault="000F0D7E" w:rsidP="005000D4">
      <w:pPr>
        <w:pStyle w:val="Nadpis2"/>
        <w:numPr>
          <w:ilvl w:val="1"/>
          <w:numId w:val="11"/>
        </w:numPr>
      </w:pPr>
      <w:bookmarkStart w:id="3" w:name="_Toc192591378"/>
      <w:r>
        <w:t>Úvod</w:t>
      </w:r>
      <w:bookmarkEnd w:id="3"/>
    </w:p>
    <w:p w14:paraId="19E2B12D" w14:textId="5DD52B1D" w:rsidR="00205B33" w:rsidRDefault="000F0D7E" w:rsidP="0054083A">
      <w:r>
        <w:t>Povodňový plán řeší opatření potřebná k odvrácení nebo zmírnění škod, ke kterým by mohlo dojít na staveništi akce „</w:t>
      </w:r>
      <w:r w:rsidR="00F07E1A">
        <w:t>Morava, oprava hrází Tovačov, Věrovany a oprava hráze Valová, Uhřičice</w:t>
      </w:r>
      <w:r>
        <w:t>“ průtokem velkých vod</w:t>
      </w:r>
      <w:r w:rsidR="003D5EBC">
        <w:t>.</w:t>
      </w:r>
    </w:p>
    <w:p w14:paraId="28B3BDA0" w14:textId="77777777" w:rsidR="007E2047" w:rsidRDefault="000F0D7E" w:rsidP="005000D4">
      <w:pPr>
        <w:pStyle w:val="Nadpis2"/>
        <w:numPr>
          <w:ilvl w:val="1"/>
          <w:numId w:val="11"/>
        </w:numPr>
      </w:pPr>
      <w:bookmarkStart w:id="4" w:name="_Toc192591379"/>
      <w:r>
        <w:t>Základní údaje</w:t>
      </w:r>
      <w:bookmarkEnd w:id="4"/>
    </w:p>
    <w:p w14:paraId="127E7866" w14:textId="77777777" w:rsidR="00523CCA" w:rsidRDefault="00523CCA" w:rsidP="007E2047"/>
    <w:p w14:paraId="18DD894B" w14:textId="59F30619" w:rsidR="000F0D7E" w:rsidRDefault="003D5EBC" w:rsidP="00CA6F39">
      <w:pPr>
        <w:ind w:left="3540" w:hanging="3540"/>
      </w:pPr>
      <w:r>
        <w:t>Název stavby:</w:t>
      </w:r>
      <w:r>
        <w:tab/>
      </w:r>
      <w:r w:rsidR="00F07E1A">
        <w:t>Morava, oprava hrází Tovačov, Věrovany a oprava hráze Valová, Uhřičice</w:t>
      </w:r>
    </w:p>
    <w:p w14:paraId="05E8CA7B" w14:textId="7173DEC8" w:rsidR="000F0D7E" w:rsidRDefault="003D5EBC" w:rsidP="007E2047">
      <w:r>
        <w:t xml:space="preserve">Místo </w:t>
      </w:r>
      <w:r w:rsidR="00E77F56">
        <w:t>stavby:</w:t>
      </w:r>
      <w:r w:rsidR="00E77F56">
        <w:tab/>
      </w:r>
      <w:r w:rsidR="00E77F56">
        <w:tab/>
      </w:r>
      <w:r w:rsidR="00E77F56">
        <w:tab/>
      </w:r>
      <w:r w:rsidR="00E77F56">
        <w:tab/>
      </w:r>
      <w:r w:rsidR="00F07E1A">
        <w:t>KN Tovačov (768014), Uhřičice (773387)</w:t>
      </w:r>
    </w:p>
    <w:p w14:paraId="4EAC880E" w14:textId="4A881F9B" w:rsidR="000F0D7E" w:rsidRDefault="0076420F" w:rsidP="007E2047">
      <w:r>
        <w:t>Obecní úřad:</w:t>
      </w:r>
      <w:r>
        <w:tab/>
      </w:r>
      <w:r>
        <w:tab/>
      </w:r>
      <w:r>
        <w:tab/>
      </w:r>
      <w:r>
        <w:tab/>
      </w:r>
      <w:r w:rsidR="00F07E1A">
        <w:t>Tovačov, Uhřičice</w:t>
      </w:r>
    </w:p>
    <w:p w14:paraId="4BEC63D7" w14:textId="595AB7E5" w:rsidR="000F0D7E" w:rsidRDefault="000F0D7E" w:rsidP="007E2047">
      <w:r>
        <w:t>Obec s rozšíře</w:t>
      </w:r>
      <w:r w:rsidR="00E77F56">
        <w:t>nou působností:</w:t>
      </w:r>
      <w:r w:rsidR="00E77F56">
        <w:tab/>
      </w:r>
      <w:r w:rsidR="00E77F56">
        <w:tab/>
      </w:r>
      <w:r w:rsidR="00F07E1A">
        <w:t>Přerov</w:t>
      </w:r>
    </w:p>
    <w:p w14:paraId="46BF1861" w14:textId="21D96CE9" w:rsidR="000F0D7E" w:rsidRDefault="00E77F56" w:rsidP="007E2047">
      <w:r>
        <w:t>Kraj:</w:t>
      </w:r>
      <w:r>
        <w:tab/>
      </w:r>
      <w:r>
        <w:tab/>
      </w:r>
      <w:r>
        <w:tab/>
      </w:r>
      <w:r>
        <w:tab/>
      </w:r>
      <w:r>
        <w:tab/>
      </w:r>
      <w:r w:rsidR="00E94555">
        <w:t>Olomoucký</w:t>
      </w:r>
    </w:p>
    <w:p w14:paraId="2C1722F2" w14:textId="6AD65B48" w:rsidR="000F0D7E" w:rsidRDefault="0076420F" w:rsidP="007E2047">
      <w:r>
        <w:t>Vodní tok:</w:t>
      </w:r>
      <w:r>
        <w:tab/>
      </w:r>
      <w:r>
        <w:tab/>
      </w:r>
      <w:r>
        <w:tab/>
      </w:r>
      <w:r>
        <w:tab/>
      </w:r>
      <w:r w:rsidR="00F07E1A">
        <w:t>Morava, Splavská, Valová</w:t>
      </w:r>
    </w:p>
    <w:p w14:paraId="0EA4725D" w14:textId="184ED9D7" w:rsidR="000F0D7E" w:rsidRDefault="0076420F" w:rsidP="007E2047">
      <w:r>
        <w:t>Zahájení stavby:</w:t>
      </w:r>
      <w:r>
        <w:tab/>
      </w:r>
      <w:r>
        <w:tab/>
      </w:r>
      <w:r>
        <w:tab/>
      </w:r>
      <w:r>
        <w:tab/>
        <w:t>…/202</w:t>
      </w:r>
      <w:r w:rsidR="00E94555">
        <w:t>6</w:t>
      </w:r>
    </w:p>
    <w:p w14:paraId="55C40218" w14:textId="58D2C188" w:rsidR="000F0D7E" w:rsidRDefault="000F0D7E" w:rsidP="007E2047">
      <w:r>
        <w:t>Ukončení stavb</w:t>
      </w:r>
      <w:r w:rsidR="0076420F">
        <w:t>y:</w:t>
      </w:r>
      <w:r w:rsidR="0076420F">
        <w:tab/>
      </w:r>
      <w:r w:rsidR="0076420F">
        <w:tab/>
      </w:r>
      <w:r w:rsidR="0076420F">
        <w:tab/>
      </w:r>
      <w:r w:rsidR="0076420F">
        <w:tab/>
        <w:t>…/202</w:t>
      </w:r>
      <w:r w:rsidR="00E94555">
        <w:t>6</w:t>
      </w:r>
    </w:p>
    <w:p w14:paraId="5B914848" w14:textId="77777777" w:rsidR="000F0D7E" w:rsidRDefault="000F0D7E" w:rsidP="007E2047">
      <w:r>
        <w:t>Investor:</w:t>
      </w:r>
      <w:r>
        <w:tab/>
      </w:r>
      <w:r>
        <w:tab/>
      </w:r>
      <w:r>
        <w:tab/>
      </w:r>
      <w:r>
        <w:tab/>
      </w:r>
      <w:r>
        <w:tab/>
        <w:t>Povodí Moravy, s.p.</w:t>
      </w:r>
    </w:p>
    <w:p w14:paraId="6F8ECBC5" w14:textId="77777777" w:rsidR="00331070" w:rsidRPr="00523CCA" w:rsidRDefault="00523CCA" w:rsidP="00523CCA">
      <w:pPr>
        <w:tabs>
          <w:tab w:val="left" w:pos="3675"/>
        </w:tabs>
      </w:pPr>
      <w:r>
        <w:tab/>
      </w:r>
    </w:p>
    <w:p w14:paraId="542C27B2" w14:textId="77777777" w:rsidR="00331070" w:rsidRDefault="00331070" w:rsidP="005000D4">
      <w:pPr>
        <w:pStyle w:val="Nadpis2"/>
        <w:numPr>
          <w:ilvl w:val="1"/>
          <w:numId w:val="11"/>
        </w:numPr>
      </w:pPr>
      <w:r>
        <w:t xml:space="preserve"> </w:t>
      </w:r>
      <w:r w:rsidR="007E2047">
        <w:t xml:space="preserve"> </w:t>
      </w:r>
      <w:bookmarkStart w:id="5" w:name="_Toc192591380"/>
      <w:r w:rsidR="006D0553">
        <w:t>Popis stavby</w:t>
      </w:r>
      <w:bookmarkEnd w:id="5"/>
    </w:p>
    <w:p w14:paraId="12F6BBF6" w14:textId="77777777" w:rsidR="00E94555" w:rsidRDefault="00E94555" w:rsidP="00601D1B"/>
    <w:p w14:paraId="2053E4C6" w14:textId="77777777" w:rsidR="00F07E1A" w:rsidRDefault="00F07E1A" w:rsidP="00F07E1A">
      <w:pPr>
        <w:rPr>
          <w:b/>
          <w:bCs/>
          <w:u w:val="single"/>
        </w:rPr>
      </w:pPr>
      <w:r>
        <w:rPr>
          <w:b/>
          <w:bCs/>
          <w:u w:val="single"/>
        </w:rPr>
        <w:t>SO 01 PB hráz na Moravě, Tovačov – Věrovany PŠ 241</w:t>
      </w:r>
    </w:p>
    <w:p w14:paraId="4D7C3594" w14:textId="77777777" w:rsidR="00F07E1A" w:rsidRPr="00F90C74" w:rsidRDefault="00F07E1A" w:rsidP="00F07E1A">
      <w:pPr>
        <w:rPr>
          <w:b/>
          <w:bCs/>
          <w:u w:val="single"/>
        </w:rPr>
      </w:pPr>
      <w:r w:rsidRPr="00F90C74">
        <w:rPr>
          <w:b/>
          <w:bCs/>
          <w:u w:val="single"/>
        </w:rPr>
        <w:t>Popis současného stavu</w:t>
      </w:r>
    </w:p>
    <w:p w14:paraId="31204AB4" w14:textId="77777777" w:rsidR="00F07E1A" w:rsidRDefault="00F07E1A" w:rsidP="00F07E1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Ochranná hráz Moravy Tovačov-Věrovany </w:t>
      </w:r>
      <w:r w:rsidRPr="00154830">
        <w:rPr>
          <w:bCs/>
        </w:rPr>
        <w:t>DHM 221132</w:t>
      </w:r>
      <w:r>
        <w:rPr>
          <w:bCs/>
        </w:rPr>
        <w:t xml:space="preserve"> byla </w:t>
      </w:r>
      <w:r w:rsidRPr="00D027D4">
        <w:rPr>
          <w:bCs/>
        </w:rPr>
        <w:t>v důsledku působení průtoku, který dosáhl 315 m</w:t>
      </w:r>
      <w:r w:rsidRPr="00986F8B">
        <w:rPr>
          <w:bCs/>
          <w:vertAlign w:val="superscript"/>
        </w:rPr>
        <w:t>3</w:t>
      </w:r>
      <w:r w:rsidRPr="00D027D4">
        <w:rPr>
          <w:bCs/>
        </w:rPr>
        <w:t>/s, Q</w:t>
      </w:r>
      <w:r w:rsidRPr="00986F8B">
        <w:rPr>
          <w:bCs/>
          <w:vertAlign w:val="subscript"/>
        </w:rPr>
        <w:t>10</w:t>
      </w:r>
      <w:r w:rsidRPr="00D027D4">
        <w:rPr>
          <w:bCs/>
        </w:rPr>
        <w:t xml:space="preserve"> až Q</w:t>
      </w:r>
      <w:r w:rsidRPr="00986F8B">
        <w:rPr>
          <w:bCs/>
          <w:vertAlign w:val="subscript"/>
        </w:rPr>
        <w:t>20</w:t>
      </w:r>
      <w:r>
        <w:rPr>
          <w:bCs/>
        </w:rPr>
        <w:t xml:space="preserve"> přelévána a docházelo k průsakům</w:t>
      </w:r>
      <w:r w:rsidRPr="00D027D4">
        <w:rPr>
          <w:bCs/>
        </w:rPr>
        <w:t>, které způsobil</w:t>
      </w:r>
      <w:r>
        <w:rPr>
          <w:bCs/>
        </w:rPr>
        <w:t>y</w:t>
      </w:r>
      <w:r w:rsidRPr="00D027D4">
        <w:rPr>
          <w:bCs/>
        </w:rPr>
        <w:t xml:space="preserve"> poškození tělesa hráze.</w:t>
      </w:r>
      <w:r>
        <w:rPr>
          <w:bCs/>
        </w:rPr>
        <w:t xml:space="preserve"> </w:t>
      </w:r>
      <w:r w:rsidRPr="00D027D4">
        <w:rPr>
          <w:bCs/>
        </w:rPr>
        <w:t>Trvání</w:t>
      </w:r>
      <w:r>
        <w:rPr>
          <w:bCs/>
        </w:rPr>
        <w:t xml:space="preserve"> </w:t>
      </w:r>
      <w:r w:rsidRPr="00D027D4">
        <w:rPr>
          <w:bCs/>
        </w:rPr>
        <w:t>záv</w:t>
      </w:r>
      <w:r>
        <w:rPr>
          <w:bCs/>
        </w:rPr>
        <w:t>a</w:t>
      </w:r>
      <w:r w:rsidRPr="00D027D4">
        <w:rPr>
          <w:bCs/>
        </w:rPr>
        <w:t>dného stavu ohrožuje protipovodňovou bezp</w:t>
      </w:r>
      <w:r>
        <w:rPr>
          <w:bCs/>
        </w:rPr>
        <w:t>e</w:t>
      </w:r>
      <w:r w:rsidRPr="00D027D4">
        <w:rPr>
          <w:bCs/>
        </w:rPr>
        <w:t>čnost obce Tovačov.</w:t>
      </w:r>
      <w:r>
        <w:rPr>
          <w:bCs/>
        </w:rPr>
        <w:t xml:space="preserve"> K poškození hráze došlo zejm. v km </w:t>
      </w:r>
      <w:r w:rsidRPr="00302710">
        <w:rPr>
          <w:bCs/>
        </w:rPr>
        <w:t>od: 0,120 do: 0,300</w:t>
      </w:r>
      <w:r>
        <w:rPr>
          <w:bCs/>
        </w:rPr>
        <w:t>. Přibližně 150 metrů od silničního mostu přes Moravu (Tovačov-Troubky).</w:t>
      </w:r>
    </w:p>
    <w:p w14:paraId="3EDEB05C" w14:textId="77777777" w:rsidR="00F07E1A" w:rsidRDefault="00F07E1A" w:rsidP="00F07E1A">
      <w:pPr>
        <w:autoSpaceDE w:val="0"/>
        <w:autoSpaceDN w:val="0"/>
        <w:adjustRightInd w:val="0"/>
        <w:jc w:val="both"/>
        <w:rPr>
          <w:bCs/>
        </w:rPr>
      </w:pPr>
    </w:p>
    <w:p w14:paraId="00209284" w14:textId="77777777" w:rsidR="00F07E1A" w:rsidRPr="00827032" w:rsidRDefault="00F07E1A" w:rsidP="00F07E1A">
      <w:pPr>
        <w:rPr>
          <w:b/>
          <w:bCs/>
          <w:u w:val="single"/>
        </w:rPr>
      </w:pPr>
      <w:r w:rsidRPr="00827032">
        <w:rPr>
          <w:b/>
          <w:bCs/>
          <w:u w:val="single"/>
        </w:rPr>
        <w:t>SO 02 Hráz Splavská Tovačov PŠ 238</w:t>
      </w:r>
    </w:p>
    <w:p w14:paraId="7CA1844D" w14:textId="77777777" w:rsidR="00F07E1A" w:rsidRDefault="00F07E1A" w:rsidP="00F07E1A">
      <w:pPr>
        <w:rPr>
          <w:b/>
          <w:bCs/>
          <w:u w:val="single"/>
        </w:rPr>
      </w:pPr>
      <w:r w:rsidRPr="00827032">
        <w:rPr>
          <w:b/>
          <w:bCs/>
          <w:u w:val="single"/>
        </w:rPr>
        <w:t>Popis současného stavu</w:t>
      </w:r>
    </w:p>
    <w:p w14:paraId="5B5D8093" w14:textId="77777777" w:rsidR="00F07E1A" w:rsidRDefault="00F07E1A" w:rsidP="00F07E1A">
      <w:pPr>
        <w:rPr>
          <w:bCs/>
        </w:rPr>
      </w:pPr>
      <w:r>
        <w:rPr>
          <w:bCs/>
        </w:rPr>
        <w:t xml:space="preserve">Ochranná hráz Moravy Splavská </w:t>
      </w:r>
      <w:r w:rsidRPr="00154830">
        <w:rPr>
          <w:bCs/>
        </w:rPr>
        <w:t>DHM 2211</w:t>
      </w:r>
      <w:r>
        <w:rPr>
          <w:bCs/>
        </w:rPr>
        <w:t xml:space="preserve">16 byla </w:t>
      </w:r>
      <w:r w:rsidRPr="00D027D4">
        <w:rPr>
          <w:bCs/>
        </w:rPr>
        <w:t xml:space="preserve">v důsledku působení průtoku, který dosáhl </w:t>
      </w:r>
      <w:r>
        <w:rPr>
          <w:bCs/>
        </w:rPr>
        <w:t xml:space="preserve">přelévána a docházelo k lokálním poškozením </w:t>
      </w:r>
      <w:r w:rsidRPr="00D027D4">
        <w:rPr>
          <w:bCs/>
        </w:rPr>
        <w:t>tělesa hráze.</w:t>
      </w:r>
      <w:r>
        <w:rPr>
          <w:bCs/>
        </w:rPr>
        <w:t xml:space="preserve"> </w:t>
      </w:r>
      <w:r w:rsidRPr="00D027D4">
        <w:rPr>
          <w:bCs/>
        </w:rPr>
        <w:t>Trvání</w:t>
      </w:r>
      <w:r>
        <w:rPr>
          <w:bCs/>
        </w:rPr>
        <w:t xml:space="preserve"> </w:t>
      </w:r>
      <w:r w:rsidRPr="00D027D4">
        <w:rPr>
          <w:bCs/>
        </w:rPr>
        <w:t>záv</w:t>
      </w:r>
      <w:r>
        <w:rPr>
          <w:bCs/>
        </w:rPr>
        <w:t>a</w:t>
      </w:r>
      <w:r w:rsidRPr="00D027D4">
        <w:rPr>
          <w:bCs/>
        </w:rPr>
        <w:t>dného stavu ohrožuje protipovodňovou bezp</w:t>
      </w:r>
      <w:r>
        <w:rPr>
          <w:bCs/>
        </w:rPr>
        <w:t>e</w:t>
      </w:r>
      <w:r w:rsidRPr="00D027D4">
        <w:rPr>
          <w:bCs/>
        </w:rPr>
        <w:t>čnost obce Tovačov.</w:t>
      </w:r>
      <w:r>
        <w:rPr>
          <w:bCs/>
        </w:rPr>
        <w:t xml:space="preserve"> K poškození hráze došlo v několika úsecích, zejm. v km </w:t>
      </w:r>
      <w:r w:rsidRPr="00302710">
        <w:rPr>
          <w:bCs/>
        </w:rPr>
        <w:t>od: 0,</w:t>
      </w:r>
      <w:r>
        <w:rPr>
          <w:bCs/>
        </w:rPr>
        <w:t>2</w:t>
      </w:r>
      <w:r w:rsidRPr="00302710">
        <w:rPr>
          <w:bCs/>
        </w:rPr>
        <w:t xml:space="preserve"> do: 0,</w:t>
      </w:r>
      <w:r>
        <w:rPr>
          <w:bCs/>
        </w:rPr>
        <w:t>225.</w:t>
      </w:r>
    </w:p>
    <w:p w14:paraId="2D1A6058" w14:textId="77777777" w:rsidR="00F07E1A" w:rsidRDefault="00F07E1A" w:rsidP="00F07E1A">
      <w:pPr>
        <w:rPr>
          <w:bCs/>
        </w:rPr>
      </w:pPr>
    </w:p>
    <w:p w14:paraId="67EEDABF" w14:textId="77777777" w:rsidR="00F07E1A" w:rsidRPr="00827032" w:rsidRDefault="00F07E1A" w:rsidP="00F07E1A">
      <w:pPr>
        <w:rPr>
          <w:b/>
          <w:bCs/>
          <w:u w:val="single"/>
        </w:rPr>
      </w:pPr>
      <w:r w:rsidRPr="00827032">
        <w:rPr>
          <w:b/>
          <w:bCs/>
          <w:u w:val="single"/>
        </w:rPr>
        <w:t>SO 03 LB Hráz Valová, Uhřičice PŠ 240</w:t>
      </w:r>
    </w:p>
    <w:p w14:paraId="514AB5DD" w14:textId="77777777" w:rsidR="00F07E1A" w:rsidRDefault="00F07E1A" w:rsidP="00F07E1A">
      <w:pPr>
        <w:rPr>
          <w:b/>
          <w:bCs/>
          <w:u w:val="single"/>
        </w:rPr>
      </w:pPr>
      <w:r w:rsidRPr="00827032">
        <w:rPr>
          <w:b/>
          <w:bCs/>
          <w:u w:val="single"/>
        </w:rPr>
        <w:t>Popis současného stavu</w:t>
      </w:r>
    </w:p>
    <w:p w14:paraId="3A2FCF61" w14:textId="77777777" w:rsidR="00F07E1A" w:rsidRPr="00827032" w:rsidRDefault="00F07E1A" w:rsidP="00F07E1A">
      <w:pPr>
        <w:rPr>
          <w:b/>
          <w:bCs/>
          <w:u w:val="single"/>
        </w:rPr>
      </w:pPr>
      <w:r w:rsidRPr="000E4C23">
        <w:rPr>
          <w:bCs/>
        </w:rPr>
        <w:lastRenderedPageBreak/>
        <w:t>Při povodni došlo k naplnění kapacity koryta a přelívání levobřežní ochranné hráze,</w:t>
      </w:r>
      <w:r>
        <w:rPr>
          <w:bCs/>
        </w:rPr>
        <w:t xml:space="preserve"> </w:t>
      </w:r>
      <w:r w:rsidRPr="000E4C23">
        <w:rPr>
          <w:bCs/>
        </w:rPr>
        <w:t>které způsobilo poškození koruny a vzdušn</w:t>
      </w:r>
      <w:r>
        <w:rPr>
          <w:bCs/>
        </w:rPr>
        <w:t>í</w:t>
      </w:r>
      <w:r w:rsidRPr="000E4C23">
        <w:rPr>
          <w:bCs/>
        </w:rPr>
        <w:t xml:space="preserve"> strany hráze. Trvání záv</w:t>
      </w:r>
      <w:r>
        <w:rPr>
          <w:bCs/>
        </w:rPr>
        <w:t>a</w:t>
      </w:r>
      <w:r w:rsidRPr="000E4C23">
        <w:rPr>
          <w:bCs/>
        </w:rPr>
        <w:t>dného stavu ohrožuje protipovodňovou bezp</w:t>
      </w:r>
      <w:r>
        <w:rPr>
          <w:bCs/>
        </w:rPr>
        <w:t>e</w:t>
      </w:r>
      <w:r w:rsidRPr="000E4C23">
        <w:rPr>
          <w:bCs/>
        </w:rPr>
        <w:t>čnost obcí Uhřičice a Lobodice</w:t>
      </w:r>
      <w:r>
        <w:rPr>
          <w:bCs/>
        </w:rPr>
        <w:t xml:space="preserve">. K poškození hráze došlo v km </w:t>
      </w:r>
      <w:r w:rsidRPr="00302710">
        <w:rPr>
          <w:bCs/>
        </w:rPr>
        <w:t>od: 0,</w:t>
      </w:r>
      <w:r>
        <w:rPr>
          <w:bCs/>
        </w:rPr>
        <w:t>3</w:t>
      </w:r>
      <w:r w:rsidRPr="00302710">
        <w:rPr>
          <w:bCs/>
        </w:rPr>
        <w:t xml:space="preserve"> do: 0,</w:t>
      </w:r>
      <w:r>
        <w:rPr>
          <w:bCs/>
        </w:rPr>
        <w:t>8.</w:t>
      </w:r>
    </w:p>
    <w:p w14:paraId="57338BE3" w14:textId="77777777" w:rsidR="00F07E1A" w:rsidRDefault="00F07E1A" w:rsidP="00F07E1A"/>
    <w:p w14:paraId="6F8A6086" w14:textId="77777777" w:rsidR="00F07E1A" w:rsidRPr="00F90C74" w:rsidRDefault="00F07E1A" w:rsidP="00F07E1A">
      <w:pPr>
        <w:rPr>
          <w:b/>
          <w:bCs/>
          <w:u w:val="single"/>
        </w:rPr>
      </w:pPr>
      <w:r>
        <w:rPr>
          <w:b/>
          <w:bCs/>
          <w:u w:val="single"/>
        </w:rPr>
        <w:t>Návrh technického řešení</w:t>
      </w:r>
    </w:p>
    <w:p w14:paraId="04353F48" w14:textId="2AA5E573" w:rsidR="00A01457" w:rsidRDefault="00F07E1A" w:rsidP="00F07E1A">
      <w:r w:rsidRPr="00C75876">
        <w:t xml:space="preserve">Předmětem projekčních prací a následné opravy </w:t>
      </w:r>
      <w:r>
        <w:t>je</w:t>
      </w:r>
      <w:r w:rsidRPr="00C75876">
        <w:t xml:space="preserve"> </w:t>
      </w:r>
      <w:r>
        <w:t xml:space="preserve">geodetické zaměření hrází, srovnání s dostupnou PD, </w:t>
      </w:r>
      <w:r w:rsidRPr="00C75876">
        <w:t xml:space="preserve">sjednocení parametrů, </w:t>
      </w:r>
      <w:r>
        <w:t>odstranění náletových dřevin a části poškozené rozplavené zemní hráze, doplnění tělesa vhodným (certifikovaným) materiálem a následným požadovaným zhutněním a navázáním do nepoškozené části tělesa</w:t>
      </w:r>
      <w:r w:rsidRPr="00C75876">
        <w:t xml:space="preserve"> a </w:t>
      </w:r>
      <w:r>
        <w:t>opětovným zpevněním koruny hráze potřebným materiálem s navázáním na současné zpevnění koruny hráze v nepoškozené části hráze na vyhovující niveletě.</w:t>
      </w:r>
    </w:p>
    <w:p w14:paraId="09C95DB7" w14:textId="77777777" w:rsidR="002F32F5" w:rsidRPr="00BB2F2F" w:rsidRDefault="002F32F5" w:rsidP="005000D4">
      <w:pPr>
        <w:pStyle w:val="Nadpis2"/>
        <w:numPr>
          <w:ilvl w:val="1"/>
          <w:numId w:val="11"/>
        </w:numPr>
      </w:pPr>
      <w:r>
        <w:t xml:space="preserve">  </w:t>
      </w:r>
      <w:bookmarkStart w:id="6" w:name="_Toc192591381"/>
      <w:r w:rsidR="006D0553" w:rsidRPr="00BB2F2F">
        <w:t>Hydrologické údaje</w:t>
      </w:r>
      <w:bookmarkEnd w:id="6"/>
    </w:p>
    <w:p w14:paraId="0D1CDD92" w14:textId="77777777" w:rsidR="003D5EBC" w:rsidRPr="00BB19D3" w:rsidRDefault="003D5EBC" w:rsidP="003D5EBC">
      <w:pPr>
        <w:rPr>
          <w:highlight w:val="yellow"/>
          <w:lang w:eastAsia="x-none"/>
        </w:rPr>
      </w:pPr>
      <w:r>
        <w:rPr>
          <w:lang w:eastAsia="x-none"/>
        </w:rPr>
        <w:t>Hydrologické údaje jsou převzaty z</w:t>
      </w:r>
      <w:r w:rsidR="00854FD5">
        <w:rPr>
          <w:lang w:eastAsia="x-none"/>
        </w:rPr>
        <w:t> oddělení hydroinformatiky Povodí Moravy, s.p.</w:t>
      </w:r>
      <w:r>
        <w:rPr>
          <w:lang w:eastAsia="x-none"/>
        </w:rPr>
        <w:t xml:space="preserve">. </w:t>
      </w:r>
      <w:r w:rsidRPr="00BB19D3">
        <w:rPr>
          <w:highlight w:val="yellow"/>
          <w:lang w:eastAsia="x-none"/>
        </w:rPr>
        <w:t xml:space="preserve"> </w:t>
      </w:r>
    </w:p>
    <w:p w14:paraId="276CE456" w14:textId="7754BB20" w:rsidR="003D5EBC" w:rsidRPr="00AF5D96" w:rsidRDefault="003D5EBC" w:rsidP="003D5EBC">
      <w:pPr>
        <w:rPr>
          <w:lang w:eastAsia="x-none"/>
        </w:rPr>
      </w:pPr>
      <w:r w:rsidRPr="00AF5D96">
        <w:rPr>
          <w:lang w:eastAsia="x-none"/>
        </w:rPr>
        <w:t>Číslo hydrologického pořadí:</w:t>
      </w:r>
      <w:r w:rsidRPr="00AF5D96">
        <w:rPr>
          <w:lang w:eastAsia="x-none"/>
        </w:rPr>
        <w:tab/>
      </w:r>
      <w:r w:rsidRPr="00AF5D96">
        <w:rPr>
          <w:lang w:eastAsia="x-none"/>
        </w:rPr>
        <w:tab/>
      </w:r>
      <w:r>
        <w:t>4</w:t>
      </w:r>
      <w:r w:rsidR="00D956F4">
        <w:t xml:space="preserve"> – </w:t>
      </w:r>
      <w:r w:rsidR="00E94555">
        <w:t>10 – 0</w:t>
      </w:r>
      <w:r w:rsidR="00F07E1A">
        <w:t>3 – 136 – 00 – 0 Morava</w:t>
      </w:r>
    </w:p>
    <w:p w14:paraId="09E4DE4B" w14:textId="77777777" w:rsidR="0046442C" w:rsidRPr="0046442C" w:rsidRDefault="0046442C" w:rsidP="0046442C">
      <w:pPr>
        <w:spacing w:line="240" w:lineRule="auto"/>
        <w:rPr>
          <w:rFonts w:eastAsia="Times New Roman" w:cs="Arial"/>
          <w:lang w:eastAsia="cs-CZ"/>
        </w:rPr>
      </w:pPr>
    </w:p>
    <w:tbl>
      <w:tblPr>
        <w:tblW w:w="89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917"/>
        <w:gridCol w:w="917"/>
        <w:gridCol w:w="917"/>
        <w:gridCol w:w="917"/>
        <w:gridCol w:w="917"/>
        <w:gridCol w:w="917"/>
        <w:gridCol w:w="949"/>
        <w:gridCol w:w="809"/>
        <w:gridCol w:w="809"/>
      </w:tblGrid>
      <w:tr w:rsidR="00D956F4" w:rsidRPr="0046442C" w14:paraId="3BA1AF01" w14:textId="74457A37" w:rsidTr="00D956F4">
        <w:trPr>
          <w:trHeight w:val="357"/>
        </w:trPr>
        <w:tc>
          <w:tcPr>
            <w:tcW w:w="923" w:type="dxa"/>
          </w:tcPr>
          <w:p w14:paraId="2C309812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>Roky</w:t>
            </w:r>
          </w:p>
        </w:tc>
        <w:tc>
          <w:tcPr>
            <w:tcW w:w="917" w:type="dxa"/>
          </w:tcPr>
          <w:p w14:paraId="5F46C68D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vertAlign w:val="subscript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</w:t>
            </w:r>
          </w:p>
        </w:tc>
        <w:tc>
          <w:tcPr>
            <w:tcW w:w="917" w:type="dxa"/>
          </w:tcPr>
          <w:p w14:paraId="393BEB29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2</w:t>
            </w:r>
          </w:p>
        </w:tc>
        <w:tc>
          <w:tcPr>
            <w:tcW w:w="917" w:type="dxa"/>
          </w:tcPr>
          <w:p w14:paraId="4AB958DD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5</w:t>
            </w:r>
          </w:p>
        </w:tc>
        <w:tc>
          <w:tcPr>
            <w:tcW w:w="917" w:type="dxa"/>
          </w:tcPr>
          <w:p w14:paraId="4392EF60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10</w:t>
            </w:r>
          </w:p>
        </w:tc>
        <w:tc>
          <w:tcPr>
            <w:tcW w:w="917" w:type="dxa"/>
          </w:tcPr>
          <w:p w14:paraId="76F60E96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20</w:t>
            </w:r>
          </w:p>
        </w:tc>
        <w:tc>
          <w:tcPr>
            <w:tcW w:w="917" w:type="dxa"/>
          </w:tcPr>
          <w:p w14:paraId="589A9317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50</w:t>
            </w:r>
          </w:p>
        </w:tc>
        <w:tc>
          <w:tcPr>
            <w:tcW w:w="949" w:type="dxa"/>
          </w:tcPr>
          <w:p w14:paraId="3D09CA46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100</w:t>
            </w:r>
          </w:p>
        </w:tc>
        <w:tc>
          <w:tcPr>
            <w:tcW w:w="809" w:type="dxa"/>
          </w:tcPr>
          <w:p w14:paraId="0E3DBAC8" w14:textId="566C2C8A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GW</w:t>
            </w:r>
            <w:r w:rsidRPr="0046442C">
              <w:rPr>
                <w:rFonts w:eastAsia="Times New Roman" w:cs="Arial"/>
                <w:lang w:eastAsia="cs-CZ"/>
              </w:rPr>
              <w:t>Q</w:t>
            </w:r>
            <w:r w:rsidRPr="00D956F4">
              <w:rPr>
                <w:rFonts w:eastAsia="Times New Roman" w:cs="Arial"/>
                <w:vertAlign w:val="subscript"/>
                <w:lang w:eastAsia="cs-CZ"/>
              </w:rPr>
              <w:t>100</w:t>
            </w:r>
          </w:p>
        </w:tc>
        <w:tc>
          <w:tcPr>
            <w:tcW w:w="809" w:type="dxa"/>
          </w:tcPr>
          <w:p w14:paraId="7C201DE2" w14:textId="4D02C271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Q</w:t>
            </w:r>
            <w:r>
              <w:rPr>
                <w:rFonts w:eastAsia="Times New Roman" w:cs="Arial"/>
                <w:vertAlign w:val="subscript"/>
                <w:lang w:eastAsia="cs-CZ"/>
              </w:rPr>
              <w:t>5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00</w:t>
            </w:r>
          </w:p>
        </w:tc>
      </w:tr>
      <w:tr w:rsidR="00D956F4" w:rsidRPr="0046442C" w14:paraId="682D563C" w14:textId="31037669" w:rsidTr="00D956F4">
        <w:trPr>
          <w:trHeight w:val="338"/>
        </w:trPr>
        <w:tc>
          <w:tcPr>
            <w:tcW w:w="923" w:type="dxa"/>
          </w:tcPr>
          <w:p w14:paraId="44C38F75" w14:textId="77777777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>Průtok</w:t>
            </w:r>
          </w:p>
        </w:tc>
        <w:tc>
          <w:tcPr>
            <w:tcW w:w="917" w:type="dxa"/>
          </w:tcPr>
          <w:p w14:paraId="1D634A08" w14:textId="407A42BD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051BD62C" w14:textId="03A0877C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17F4117B" w14:textId="6C5E95AA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094F57B4" w14:textId="75F5A8ED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43E45AD3" w14:textId="18224675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2A7D209A" w14:textId="1DD1E3F1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9" w:type="dxa"/>
          </w:tcPr>
          <w:p w14:paraId="1D588685" w14:textId="51AE1113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809" w:type="dxa"/>
          </w:tcPr>
          <w:p w14:paraId="5661EA55" w14:textId="1EBCF274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809" w:type="dxa"/>
          </w:tcPr>
          <w:p w14:paraId="3D5CB0F7" w14:textId="3BEA188F" w:rsidR="00D956F4" w:rsidRPr="0046442C" w:rsidRDefault="00D956F4" w:rsidP="00D956F4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14:paraId="2E52254C" w14:textId="77777777" w:rsidR="0046442C" w:rsidRDefault="0046442C" w:rsidP="0046442C">
      <w:pPr>
        <w:spacing w:line="240" w:lineRule="auto"/>
        <w:rPr>
          <w:rFonts w:eastAsia="Times New Roman" w:cs="Arial"/>
          <w:lang w:eastAsia="cs-CZ"/>
        </w:rPr>
      </w:pPr>
    </w:p>
    <w:p w14:paraId="50D3EE0D" w14:textId="3665FB3E" w:rsidR="00F07E1A" w:rsidRPr="00AF5D96" w:rsidRDefault="00F07E1A" w:rsidP="00F07E1A">
      <w:pPr>
        <w:rPr>
          <w:lang w:eastAsia="x-none"/>
        </w:rPr>
      </w:pPr>
      <w:r w:rsidRPr="00AF5D96">
        <w:rPr>
          <w:lang w:eastAsia="x-none"/>
        </w:rPr>
        <w:t>Číslo hydrologického pořadí:</w:t>
      </w:r>
      <w:r w:rsidRPr="00AF5D96">
        <w:rPr>
          <w:lang w:eastAsia="x-none"/>
        </w:rPr>
        <w:tab/>
      </w:r>
      <w:r w:rsidRPr="00AF5D96">
        <w:rPr>
          <w:lang w:eastAsia="x-none"/>
        </w:rPr>
        <w:tab/>
      </w:r>
      <w:r>
        <w:t>4 – 1</w:t>
      </w:r>
      <w:r>
        <w:t>2 – 01 – 025 – 00 – 0 Valová</w:t>
      </w:r>
    </w:p>
    <w:p w14:paraId="6D605BCF" w14:textId="77777777" w:rsidR="00F07E1A" w:rsidRPr="0046442C" w:rsidRDefault="00F07E1A" w:rsidP="00F07E1A">
      <w:pPr>
        <w:spacing w:line="240" w:lineRule="auto"/>
        <w:rPr>
          <w:rFonts w:eastAsia="Times New Roman" w:cs="Arial"/>
          <w:lang w:eastAsia="cs-CZ"/>
        </w:rPr>
      </w:pPr>
    </w:p>
    <w:tbl>
      <w:tblPr>
        <w:tblW w:w="89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917"/>
        <w:gridCol w:w="917"/>
        <w:gridCol w:w="917"/>
        <w:gridCol w:w="917"/>
        <w:gridCol w:w="917"/>
        <w:gridCol w:w="917"/>
        <w:gridCol w:w="949"/>
        <w:gridCol w:w="809"/>
        <w:gridCol w:w="809"/>
      </w:tblGrid>
      <w:tr w:rsidR="00F07E1A" w:rsidRPr="0046442C" w14:paraId="17946BC7" w14:textId="77777777" w:rsidTr="00690BCF">
        <w:trPr>
          <w:trHeight w:val="357"/>
        </w:trPr>
        <w:tc>
          <w:tcPr>
            <w:tcW w:w="923" w:type="dxa"/>
          </w:tcPr>
          <w:p w14:paraId="24AF1467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>Roky</w:t>
            </w:r>
          </w:p>
        </w:tc>
        <w:tc>
          <w:tcPr>
            <w:tcW w:w="917" w:type="dxa"/>
          </w:tcPr>
          <w:p w14:paraId="6BAE852A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vertAlign w:val="subscript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</w:t>
            </w:r>
          </w:p>
        </w:tc>
        <w:tc>
          <w:tcPr>
            <w:tcW w:w="917" w:type="dxa"/>
          </w:tcPr>
          <w:p w14:paraId="21377C9E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2</w:t>
            </w:r>
          </w:p>
        </w:tc>
        <w:tc>
          <w:tcPr>
            <w:tcW w:w="917" w:type="dxa"/>
          </w:tcPr>
          <w:p w14:paraId="68B483A6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5</w:t>
            </w:r>
          </w:p>
        </w:tc>
        <w:tc>
          <w:tcPr>
            <w:tcW w:w="917" w:type="dxa"/>
          </w:tcPr>
          <w:p w14:paraId="702B77BB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10</w:t>
            </w:r>
          </w:p>
        </w:tc>
        <w:tc>
          <w:tcPr>
            <w:tcW w:w="917" w:type="dxa"/>
          </w:tcPr>
          <w:p w14:paraId="4E9D2783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20</w:t>
            </w:r>
          </w:p>
        </w:tc>
        <w:tc>
          <w:tcPr>
            <w:tcW w:w="917" w:type="dxa"/>
          </w:tcPr>
          <w:p w14:paraId="7E0199B0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50</w:t>
            </w:r>
          </w:p>
        </w:tc>
        <w:tc>
          <w:tcPr>
            <w:tcW w:w="949" w:type="dxa"/>
          </w:tcPr>
          <w:p w14:paraId="1E71F19F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100</w:t>
            </w:r>
          </w:p>
        </w:tc>
        <w:tc>
          <w:tcPr>
            <w:tcW w:w="809" w:type="dxa"/>
          </w:tcPr>
          <w:p w14:paraId="144F1DD5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GW</w:t>
            </w:r>
            <w:r w:rsidRPr="0046442C">
              <w:rPr>
                <w:rFonts w:eastAsia="Times New Roman" w:cs="Arial"/>
                <w:lang w:eastAsia="cs-CZ"/>
              </w:rPr>
              <w:t>Q</w:t>
            </w:r>
            <w:r w:rsidRPr="00D956F4">
              <w:rPr>
                <w:rFonts w:eastAsia="Times New Roman" w:cs="Arial"/>
                <w:vertAlign w:val="subscript"/>
                <w:lang w:eastAsia="cs-CZ"/>
              </w:rPr>
              <w:t>100</w:t>
            </w:r>
          </w:p>
        </w:tc>
        <w:tc>
          <w:tcPr>
            <w:tcW w:w="809" w:type="dxa"/>
          </w:tcPr>
          <w:p w14:paraId="3A382947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Q</w:t>
            </w:r>
            <w:r>
              <w:rPr>
                <w:rFonts w:eastAsia="Times New Roman" w:cs="Arial"/>
                <w:vertAlign w:val="subscript"/>
                <w:lang w:eastAsia="cs-CZ"/>
              </w:rPr>
              <w:t>5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00</w:t>
            </w:r>
          </w:p>
        </w:tc>
      </w:tr>
      <w:tr w:rsidR="00F07E1A" w:rsidRPr="0046442C" w14:paraId="07503B7A" w14:textId="77777777" w:rsidTr="00690BCF">
        <w:trPr>
          <w:trHeight w:val="338"/>
        </w:trPr>
        <w:tc>
          <w:tcPr>
            <w:tcW w:w="923" w:type="dxa"/>
          </w:tcPr>
          <w:p w14:paraId="33F762BF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>Průtok</w:t>
            </w:r>
          </w:p>
        </w:tc>
        <w:tc>
          <w:tcPr>
            <w:tcW w:w="917" w:type="dxa"/>
          </w:tcPr>
          <w:p w14:paraId="34940EBB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2F05F181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120EA5FA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57021F91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0781DCEA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1C04AB51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9" w:type="dxa"/>
          </w:tcPr>
          <w:p w14:paraId="7A2CFFA4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809" w:type="dxa"/>
          </w:tcPr>
          <w:p w14:paraId="2B581FC7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809" w:type="dxa"/>
          </w:tcPr>
          <w:p w14:paraId="6EC7F007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14:paraId="5C80B606" w14:textId="77777777" w:rsidR="00F07E1A" w:rsidRPr="0046442C" w:rsidRDefault="00F07E1A" w:rsidP="0046442C">
      <w:pPr>
        <w:spacing w:line="240" w:lineRule="auto"/>
        <w:rPr>
          <w:rFonts w:eastAsia="Times New Roman" w:cs="Arial"/>
          <w:lang w:eastAsia="cs-CZ"/>
        </w:rPr>
      </w:pPr>
    </w:p>
    <w:p w14:paraId="02636ECE" w14:textId="77777777" w:rsidR="0046442C" w:rsidRDefault="0046442C" w:rsidP="00EB0359"/>
    <w:p w14:paraId="02E60138" w14:textId="0E42F585" w:rsidR="00F07E1A" w:rsidRPr="00AF5D96" w:rsidRDefault="00F07E1A" w:rsidP="00F07E1A">
      <w:pPr>
        <w:rPr>
          <w:lang w:eastAsia="x-none"/>
        </w:rPr>
      </w:pPr>
      <w:r w:rsidRPr="00AF5D96">
        <w:rPr>
          <w:lang w:eastAsia="x-none"/>
        </w:rPr>
        <w:t>Číslo hydrologického pořadí:</w:t>
      </w:r>
      <w:r w:rsidRPr="00AF5D96">
        <w:rPr>
          <w:lang w:eastAsia="x-none"/>
        </w:rPr>
        <w:tab/>
      </w:r>
      <w:r w:rsidRPr="00AF5D96">
        <w:rPr>
          <w:lang w:eastAsia="x-none"/>
        </w:rPr>
        <w:tab/>
      </w:r>
      <w:r>
        <w:t>4 – 10 – 0</w:t>
      </w:r>
      <w:r>
        <w:t>3</w:t>
      </w:r>
      <w:r>
        <w:t xml:space="preserve"> – </w:t>
      </w:r>
      <w:r>
        <w:t>136</w:t>
      </w:r>
      <w:r>
        <w:t xml:space="preserve"> – 0 – 00</w:t>
      </w:r>
      <w:r>
        <w:t xml:space="preserve"> Splavská</w:t>
      </w:r>
    </w:p>
    <w:p w14:paraId="4CC9786A" w14:textId="77777777" w:rsidR="00F07E1A" w:rsidRPr="0046442C" w:rsidRDefault="00F07E1A" w:rsidP="00F07E1A">
      <w:pPr>
        <w:spacing w:line="240" w:lineRule="auto"/>
        <w:rPr>
          <w:rFonts w:eastAsia="Times New Roman" w:cs="Arial"/>
          <w:lang w:eastAsia="cs-CZ"/>
        </w:rPr>
      </w:pPr>
    </w:p>
    <w:tbl>
      <w:tblPr>
        <w:tblW w:w="89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917"/>
        <w:gridCol w:w="917"/>
        <w:gridCol w:w="917"/>
        <w:gridCol w:w="917"/>
        <w:gridCol w:w="917"/>
        <w:gridCol w:w="917"/>
        <w:gridCol w:w="949"/>
        <w:gridCol w:w="809"/>
        <w:gridCol w:w="809"/>
      </w:tblGrid>
      <w:tr w:rsidR="00F07E1A" w:rsidRPr="0046442C" w14:paraId="3B490123" w14:textId="77777777" w:rsidTr="00690BCF">
        <w:trPr>
          <w:trHeight w:val="357"/>
        </w:trPr>
        <w:tc>
          <w:tcPr>
            <w:tcW w:w="923" w:type="dxa"/>
          </w:tcPr>
          <w:p w14:paraId="681D67C1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>Roky</w:t>
            </w:r>
          </w:p>
        </w:tc>
        <w:tc>
          <w:tcPr>
            <w:tcW w:w="917" w:type="dxa"/>
          </w:tcPr>
          <w:p w14:paraId="4B224183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vertAlign w:val="subscript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</w:t>
            </w:r>
          </w:p>
        </w:tc>
        <w:tc>
          <w:tcPr>
            <w:tcW w:w="917" w:type="dxa"/>
          </w:tcPr>
          <w:p w14:paraId="7C3815BA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2</w:t>
            </w:r>
          </w:p>
        </w:tc>
        <w:tc>
          <w:tcPr>
            <w:tcW w:w="917" w:type="dxa"/>
          </w:tcPr>
          <w:p w14:paraId="0EA68A4B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5</w:t>
            </w:r>
          </w:p>
        </w:tc>
        <w:tc>
          <w:tcPr>
            <w:tcW w:w="917" w:type="dxa"/>
          </w:tcPr>
          <w:p w14:paraId="26140D54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10</w:t>
            </w:r>
          </w:p>
        </w:tc>
        <w:tc>
          <w:tcPr>
            <w:tcW w:w="917" w:type="dxa"/>
          </w:tcPr>
          <w:p w14:paraId="6A501E30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20</w:t>
            </w:r>
          </w:p>
        </w:tc>
        <w:tc>
          <w:tcPr>
            <w:tcW w:w="917" w:type="dxa"/>
          </w:tcPr>
          <w:p w14:paraId="1EA30D01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50</w:t>
            </w:r>
          </w:p>
        </w:tc>
        <w:tc>
          <w:tcPr>
            <w:tcW w:w="949" w:type="dxa"/>
          </w:tcPr>
          <w:p w14:paraId="7036929D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Q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100</w:t>
            </w:r>
          </w:p>
        </w:tc>
        <w:tc>
          <w:tcPr>
            <w:tcW w:w="809" w:type="dxa"/>
          </w:tcPr>
          <w:p w14:paraId="78A3742A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GW</w:t>
            </w:r>
            <w:r w:rsidRPr="0046442C">
              <w:rPr>
                <w:rFonts w:eastAsia="Times New Roman" w:cs="Arial"/>
                <w:lang w:eastAsia="cs-CZ"/>
              </w:rPr>
              <w:t>Q</w:t>
            </w:r>
            <w:r w:rsidRPr="00D956F4">
              <w:rPr>
                <w:rFonts w:eastAsia="Times New Roman" w:cs="Arial"/>
                <w:vertAlign w:val="subscript"/>
                <w:lang w:eastAsia="cs-CZ"/>
              </w:rPr>
              <w:t>100</w:t>
            </w:r>
          </w:p>
        </w:tc>
        <w:tc>
          <w:tcPr>
            <w:tcW w:w="809" w:type="dxa"/>
          </w:tcPr>
          <w:p w14:paraId="31AC5516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 xml:space="preserve">     Q</w:t>
            </w:r>
            <w:r>
              <w:rPr>
                <w:rFonts w:eastAsia="Times New Roman" w:cs="Arial"/>
                <w:vertAlign w:val="subscript"/>
                <w:lang w:eastAsia="cs-CZ"/>
              </w:rPr>
              <w:t>5</w:t>
            </w:r>
            <w:r w:rsidRPr="0046442C">
              <w:rPr>
                <w:rFonts w:eastAsia="Times New Roman" w:cs="Arial"/>
                <w:vertAlign w:val="subscript"/>
                <w:lang w:eastAsia="cs-CZ"/>
              </w:rPr>
              <w:t>00</w:t>
            </w:r>
          </w:p>
        </w:tc>
      </w:tr>
      <w:tr w:rsidR="00F07E1A" w:rsidRPr="0046442C" w14:paraId="10CD10D3" w14:textId="77777777" w:rsidTr="00690BCF">
        <w:trPr>
          <w:trHeight w:val="338"/>
        </w:trPr>
        <w:tc>
          <w:tcPr>
            <w:tcW w:w="923" w:type="dxa"/>
          </w:tcPr>
          <w:p w14:paraId="7ABD74E0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46442C">
              <w:rPr>
                <w:rFonts w:eastAsia="Times New Roman" w:cs="Arial"/>
                <w:lang w:eastAsia="cs-CZ"/>
              </w:rPr>
              <w:t>Průtok</w:t>
            </w:r>
          </w:p>
        </w:tc>
        <w:tc>
          <w:tcPr>
            <w:tcW w:w="917" w:type="dxa"/>
          </w:tcPr>
          <w:p w14:paraId="5139BB6C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2ED7F66D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2E15856C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0AAC4133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0D4E0784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17" w:type="dxa"/>
          </w:tcPr>
          <w:p w14:paraId="0582F918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9" w:type="dxa"/>
          </w:tcPr>
          <w:p w14:paraId="0C9AD2A8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809" w:type="dxa"/>
          </w:tcPr>
          <w:p w14:paraId="2A902EB4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809" w:type="dxa"/>
          </w:tcPr>
          <w:p w14:paraId="785C87A7" w14:textId="77777777" w:rsidR="00F07E1A" w:rsidRPr="0046442C" w:rsidRDefault="00F07E1A" w:rsidP="00690BCF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14:paraId="7EAE61AC" w14:textId="77777777" w:rsidR="00F07E1A" w:rsidRDefault="00F07E1A" w:rsidP="00EB0359"/>
    <w:p w14:paraId="0E5D81F8" w14:textId="77777777" w:rsidR="002F32F5" w:rsidRDefault="002F32F5" w:rsidP="005000D4">
      <w:pPr>
        <w:pStyle w:val="Nadpis2"/>
        <w:numPr>
          <w:ilvl w:val="1"/>
          <w:numId w:val="11"/>
        </w:numPr>
      </w:pPr>
      <w:r>
        <w:t xml:space="preserve">  </w:t>
      </w:r>
      <w:bookmarkStart w:id="7" w:name="_Toc192591382"/>
      <w:r w:rsidR="007D468E">
        <w:t>Povodňový plán</w:t>
      </w:r>
      <w:bookmarkEnd w:id="7"/>
    </w:p>
    <w:p w14:paraId="344FBB8B" w14:textId="77777777" w:rsidR="007D468E" w:rsidRPr="000616C1" w:rsidRDefault="007D468E" w:rsidP="007D468E">
      <w:pPr>
        <w:spacing w:line="312" w:lineRule="auto"/>
        <w:rPr>
          <w:rFonts w:cs="Arial"/>
        </w:rPr>
      </w:pPr>
      <w:r w:rsidRPr="000616C1">
        <w:rPr>
          <w:rFonts w:cs="Arial"/>
        </w:rPr>
        <w:t>Povodňový plán byl vypracován na základě těchto právních předpisů:</w:t>
      </w:r>
    </w:p>
    <w:p w14:paraId="71DAA307" w14:textId="77777777" w:rsidR="007D468E" w:rsidRPr="000616C1" w:rsidRDefault="007D468E" w:rsidP="007D468E">
      <w:pPr>
        <w:numPr>
          <w:ilvl w:val="0"/>
          <w:numId w:val="12"/>
        </w:numPr>
        <w:spacing w:line="312" w:lineRule="auto"/>
        <w:ind w:firstLine="66"/>
        <w:jc w:val="both"/>
        <w:rPr>
          <w:rFonts w:cs="Arial"/>
        </w:rPr>
      </w:pPr>
      <w:r w:rsidRPr="000616C1">
        <w:rPr>
          <w:rFonts w:cs="Arial"/>
        </w:rPr>
        <w:t>zákon č. 254/2001 Sb. o vodách a o změně některých zákonů (vodní zákon)</w:t>
      </w:r>
    </w:p>
    <w:p w14:paraId="6BAD3415" w14:textId="77777777" w:rsidR="007D468E" w:rsidRPr="000616C1" w:rsidRDefault="007D468E" w:rsidP="007D468E">
      <w:pPr>
        <w:numPr>
          <w:ilvl w:val="0"/>
          <w:numId w:val="12"/>
        </w:numPr>
        <w:spacing w:line="312" w:lineRule="auto"/>
        <w:ind w:firstLine="66"/>
        <w:jc w:val="both"/>
        <w:rPr>
          <w:rFonts w:cs="Arial"/>
        </w:rPr>
      </w:pPr>
      <w:r w:rsidRPr="000616C1">
        <w:rPr>
          <w:rFonts w:cs="Arial"/>
        </w:rPr>
        <w:t>zákon č. 239/2000 Sb. o integrovaném záchranném systému a o změně některých zákonů</w:t>
      </w:r>
    </w:p>
    <w:p w14:paraId="6EB4033C" w14:textId="77777777" w:rsidR="007D468E" w:rsidRPr="000616C1" w:rsidRDefault="007D468E" w:rsidP="007D468E">
      <w:pPr>
        <w:numPr>
          <w:ilvl w:val="0"/>
          <w:numId w:val="12"/>
        </w:numPr>
        <w:spacing w:line="312" w:lineRule="auto"/>
        <w:ind w:firstLine="66"/>
        <w:jc w:val="both"/>
        <w:rPr>
          <w:rFonts w:cs="Arial"/>
        </w:rPr>
      </w:pPr>
      <w:r w:rsidRPr="000616C1">
        <w:rPr>
          <w:rFonts w:cs="Arial"/>
        </w:rPr>
        <w:t xml:space="preserve">zákon č. 240/2000 Sb. o krizovém řízení (krizový zákon) a o změně některých zákonů </w:t>
      </w:r>
    </w:p>
    <w:p w14:paraId="0AED0D83" w14:textId="77777777" w:rsidR="007D468E" w:rsidRPr="000616C1" w:rsidRDefault="007D468E" w:rsidP="007D468E">
      <w:pPr>
        <w:numPr>
          <w:ilvl w:val="0"/>
          <w:numId w:val="12"/>
        </w:numPr>
        <w:spacing w:line="312" w:lineRule="auto"/>
        <w:ind w:firstLine="66"/>
        <w:jc w:val="both"/>
        <w:rPr>
          <w:rFonts w:cs="Arial"/>
        </w:rPr>
      </w:pPr>
      <w:r w:rsidRPr="000616C1">
        <w:rPr>
          <w:rFonts w:cs="Arial"/>
        </w:rPr>
        <w:t xml:space="preserve">usnesení vlády č. 382 ze dne 19. dubna 2000, Strategie ochrany před povodněmi </w:t>
      </w:r>
    </w:p>
    <w:p w14:paraId="432BFFAE" w14:textId="77777777" w:rsidR="007D468E" w:rsidRPr="000616C1" w:rsidRDefault="007D468E" w:rsidP="007D468E">
      <w:pPr>
        <w:numPr>
          <w:ilvl w:val="0"/>
          <w:numId w:val="12"/>
        </w:numPr>
        <w:spacing w:line="312" w:lineRule="auto"/>
        <w:ind w:firstLine="66"/>
        <w:jc w:val="both"/>
        <w:rPr>
          <w:rFonts w:cs="Arial"/>
        </w:rPr>
      </w:pPr>
      <w:r w:rsidRPr="000616C1">
        <w:rPr>
          <w:rFonts w:cs="Arial"/>
        </w:rPr>
        <w:t>odvětvová technická norma VH TNV 75 2391, Povodňové plány z února 2001</w:t>
      </w:r>
    </w:p>
    <w:p w14:paraId="09FC8CAF" w14:textId="77777777" w:rsidR="007D468E" w:rsidRPr="002F32F5" w:rsidRDefault="007D468E" w:rsidP="007D468E">
      <w:r w:rsidRPr="000616C1">
        <w:rPr>
          <w:rFonts w:cs="Arial"/>
          <w:color w:val="000000"/>
        </w:rPr>
        <w:t xml:space="preserve">vyhláška Ministerstva životního prostředí č. </w:t>
      </w:r>
      <w:r w:rsidRPr="000616C1">
        <w:rPr>
          <w:rStyle w:val="Siln"/>
          <w:rFonts w:cs="Arial"/>
          <w:b w:val="0"/>
          <w:color w:val="000000"/>
        </w:rPr>
        <w:t>450/2005 Sb.</w:t>
      </w:r>
      <w:r w:rsidRPr="000616C1">
        <w:rPr>
          <w:rFonts w:cs="Arial"/>
          <w:color w:val="000000"/>
        </w:rPr>
        <w:t xml:space="preserve"> ze dne 4. listopadu 2005, o náležitostech nakládání se závadnými látkami a náležitostech havarijního plánu, způsobu a rozsahu hlášení havárií, jejich zneškodňování a odstraňování jejich škodlivých následků.</w:t>
      </w:r>
    </w:p>
    <w:p w14:paraId="38ADBA37" w14:textId="77777777" w:rsidR="00E8380F" w:rsidRPr="006A714E" w:rsidRDefault="007D460B" w:rsidP="005000D4">
      <w:pPr>
        <w:pStyle w:val="Nadpis2"/>
        <w:numPr>
          <w:ilvl w:val="1"/>
          <w:numId w:val="11"/>
        </w:numPr>
      </w:pPr>
      <w:bookmarkStart w:id="8" w:name="_Toc192591383"/>
      <w:r>
        <w:lastRenderedPageBreak/>
        <w:t>Charakteristiky ohrožených objektů</w:t>
      </w:r>
      <w:r w:rsidR="00854FD5">
        <w:t xml:space="preserve"> – obecné ohrožení</w:t>
      </w:r>
      <w:bookmarkEnd w:id="8"/>
    </w:p>
    <w:p w14:paraId="7BCDA2FF" w14:textId="77777777" w:rsidR="00854FD5" w:rsidRDefault="00854FD5" w:rsidP="00E8380F">
      <w:r w:rsidRPr="00854FD5">
        <w:rPr>
          <w:b/>
        </w:rPr>
        <w:t>Povodní</w:t>
      </w:r>
      <w:r>
        <w:t xml:space="preserve"> se rozumí přechodné výrazné stoupnutí hladiny na vodním toku, při kterém hrozí vylití nebo se vylévá voda z koryta a mohou být způsobeny škody. Povodní je i stav, kdy voda z určitého území nemůže dočasně přirozeným způsobem odtékat nebo odtok vody je nedostatečný. Povodeň může být způsobena těmito jevy. </w:t>
      </w:r>
    </w:p>
    <w:p w14:paraId="1AF31ABB" w14:textId="77777777" w:rsidR="00854FD5" w:rsidRDefault="00854FD5" w:rsidP="00E8380F"/>
    <w:p w14:paraId="7B5548C7" w14:textId="77777777" w:rsidR="00854FD5" w:rsidRDefault="00854FD5" w:rsidP="00E8380F">
      <w:r w:rsidRPr="00854FD5">
        <w:rPr>
          <w:b/>
        </w:rPr>
        <w:t>Přirozená povodeň</w:t>
      </w:r>
      <w:r>
        <w:t xml:space="preserve"> – způsobená zimní oblevou nebo jarním táním sněhové pokrývky v kombinaci s chodem ledů a dešťovými srážkami. </w:t>
      </w:r>
    </w:p>
    <w:p w14:paraId="11D5FA20" w14:textId="77777777" w:rsidR="00854FD5" w:rsidRDefault="00854FD5" w:rsidP="00E8380F"/>
    <w:p w14:paraId="58E94C9B" w14:textId="77777777" w:rsidR="00854FD5" w:rsidRDefault="00854FD5" w:rsidP="00E8380F">
      <w:r w:rsidRPr="00854FD5">
        <w:rPr>
          <w:b/>
        </w:rPr>
        <w:t>Přirozená povodeň ovlivněná mimořádnými příčinami</w:t>
      </w:r>
      <w:r>
        <w:t xml:space="preserve"> – letní povodeň způsobená dlouhotrvajícími dešti nebo krátkodobými srážkami velké intenzity.</w:t>
      </w:r>
    </w:p>
    <w:p w14:paraId="092CABE1" w14:textId="77777777" w:rsidR="00854FD5" w:rsidRDefault="00854FD5" w:rsidP="00E8380F"/>
    <w:p w14:paraId="11CA9ADA" w14:textId="77777777" w:rsidR="00854FD5" w:rsidRDefault="00854FD5" w:rsidP="00E8380F">
      <w:r w:rsidRPr="00854FD5">
        <w:rPr>
          <w:b/>
        </w:rPr>
        <w:t>Zvláštní povodeň</w:t>
      </w:r>
      <w:r>
        <w:t xml:space="preserve"> - povodně způsobené především nenadálými přívalovými dešti místního charakteru, eventuálně umělými vlivy, což jsou situace, jež mohou nastat poruchou vodního díla, která může vést až k jeho havárii (protržení).</w:t>
      </w:r>
    </w:p>
    <w:p w14:paraId="24A354F2" w14:textId="77777777" w:rsidR="006A714E" w:rsidRPr="006A714E" w:rsidRDefault="00854FD5" w:rsidP="005000D4">
      <w:pPr>
        <w:pStyle w:val="Nadpis2"/>
        <w:numPr>
          <w:ilvl w:val="1"/>
          <w:numId w:val="11"/>
        </w:numPr>
      </w:pPr>
      <w:bookmarkStart w:id="9" w:name="_Toc192591384"/>
      <w:r>
        <w:t>Charakteristiky ohrožených objektů – ohrožení staveniště</w:t>
      </w:r>
      <w:bookmarkEnd w:id="9"/>
    </w:p>
    <w:p w14:paraId="28FE80C9" w14:textId="11E8974C" w:rsidR="009F4B95" w:rsidRDefault="00854FD5" w:rsidP="009F4B95">
      <w:pPr>
        <w:rPr>
          <w:rFonts w:cs="Arial"/>
        </w:rPr>
      </w:pPr>
      <w:r>
        <w:rPr>
          <w:rFonts w:cs="Arial"/>
        </w:rPr>
        <w:t xml:space="preserve">Stavba bude realizována na </w:t>
      </w:r>
      <w:r w:rsidR="00F07E1A">
        <w:rPr>
          <w:rFonts w:cs="Arial"/>
        </w:rPr>
        <w:t xml:space="preserve">tocích </w:t>
      </w:r>
      <w:r w:rsidR="00E94555">
        <w:rPr>
          <w:rFonts w:cs="Arial"/>
        </w:rPr>
        <w:t>Morava</w:t>
      </w:r>
      <w:r w:rsidR="00F07E1A">
        <w:rPr>
          <w:rFonts w:cs="Arial"/>
        </w:rPr>
        <w:t>, Splavská a Valová</w:t>
      </w:r>
      <w:r>
        <w:rPr>
          <w:rFonts w:cs="Arial"/>
        </w:rPr>
        <w:t>.</w:t>
      </w:r>
    </w:p>
    <w:p w14:paraId="469F73B0" w14:textId="6530D7C0" w:rsidR="00854FD5" w:rsidRDefault="00854FD5" w:rsidP="009F4B95">
      <w:pPr>
        <w:rPr>
          <w:rFonts w:cs="Arial"/>
        </w:rPr>
      </w:pPr>
      <w:r>
        <w:rPr>
          <w:rFonts w:cs="Arial"/>
        </w:rPr>
        <w:t xml:space="preserve">Celá stavba bude realizována v záplavovém území </w:t>
      </w:r>
      <w:r w:rsidR="00F07E1A">
        <w:rPr>
          <w:rFonts w:cs="Arial"/>
        </w:rPr>
        <w:t xml:space="preserve">toků </w:t>
      </w:r>
      <w:r w:rsidR="00E94555">
        <w:rPr>
          <w:rFonts w:cs="Arial"/>
        </w:rPr>
        <w:t>Morava</w:t>
      </w:r>
      <w:r w:rsidR="00F07E1A">
        <w:rPr>
          <w:rFonts w:cs="Arial"/>
        </w:rPr>
        <w:t>, Splavská a Valová</w:t>
      </w:r>
      <w:r>
        <w:rPr>
          <w:rFonts w:cs="Arial"/>
        </w:rPr>
        <w:t xml:space="preserve">. Hlásné profily jsou umístěny na </w:t>
      </w:r>
      <w:r w:rsidR="00E94555">
        <w:rPr>
          <w:rFonts w:cs="Arial"/>
        </w:rPr>
        <w:t xml:space="preserve">LG </w:t>
      </w:r>
      <w:r w:rsidR="00F07E1A">
        <w:rPr>
          <w:rFonts w:cs="Arial"/>
        </w:rPr>
        <w:t>Kroměříž</w:t>
      </w:r>
      <w:r w:rsidR="00E94555">
        <w:rPr>
          <w:rFonts w:cs="Arial"/>
        </w:rPr>
        <w:t xml:space="preserve"> a LG Olomouc</w:t>
      </w:r>
      <w:r w:rsidR="00A349C1">
        <w:rPr>
          <w:rFonts w:cs="Arial"/>
        </w:rPr>
        <w:t>. Naměřená data jsou dostupná na tomto odkazu:</w:t>
      </w:r>
    </w:p>
    <w:p w14:paraId="682D42EF" w14:textId="7A803198" w:rsidR="00E94555" w:rsidRDefault="00E94555" w:rsidP="009F4B95">
      <w:pPr>
        <w:rPr>
          <w:rFonts w:cs="Arial"/>
        </w:rPr>
      </w:pPr>
      <w:hyperlink r:id="rId12" w:history="1">
        <w:r w:rsidRPr="00E94555">
          <w:rPr>
            <w:color w:val="0000FF"/>
            <w:u w:val="single"/>
          </w:rPr>
          <w:t>Povodí Moravy - Stavy a průtoky</w:t>
        </w:r>
      </w:hyperlink>
    </w:p>
    <w:p w14:paraId="446E5327" w14:textId="77FD629A" w:rsidR="00EF12FE" w:rsidRPr="006A714E" w:rsidRDefault="007D460B" w:rsidP="005000D4">
      <w:pPr>
        <w:pStyle w:val="Nadpis2"/>
        <w:numPr>
          <w:ilvl w:val="1"/>
          <w:numId w:val="11"/>
        </w:numPr>
      </w:pPr>
      <w:bookmarkStart w:id="10" w:name="_Toc192591385"/>
      <w:r>
        <w:t>Stupně povodňové aktivity</w:t>
      </w:r>
      <w:bookmarkEnd w:id="10"/>
    </w:p>
    <w:p w14:paraId="5778D9E8" w14:textId="77777777" w:rsidR="004B093E" w:rsidRPr="000616C1" w:rsidRDefault="004B093E" w:rsidP="004B093E">
      <w:pPr>
        <w:tabs>
          <w:tab w:val="left" w:pos="2835"/>
        </w:tabs>
        <w:spacing w:line="312" w:lineRule="auto"/>
        <w:rPr>
          <w:rFonts w:cs="Arial"/>
          <w:u w:val="single"/>
        </w:rPr>
      </w:pPr>
      <w:r w:rsidRPr="000616C1">
        <w:rPr>
          <w:rFonts w:cs="Arial"/>
          <w:u w:val="single"/>
        </w:rPr>
        <w:t>Nebezpečí vzniku povodně nastává zejména:</w:t>
      </w:r>
    </w:p>
    <w:p w14:paraId="524C71D8" w14:textId="77777777" w:rsidR="004B093E" w:rsidRPr="000616C1" w:rsidRDefault="004B093E" w:rsidP="004B093E">
      <w:pPr>
        <w:numPr>
          <w:ilvl w:val="0"/>
          <w:numId w:val="13"/>
        </w:numPr>
        <w:tabs>
          <w:tab w:val="left" w:pos="2835"/>
        </w:tabs>
        <w:spacing w:line="312" w:lineRule="auto"/>
        <w:jc w:val="both"/>
        <w:rPr>
          <w:rFonts w:cs="Arial"/>
        </w:rPr>
      </w:pPr>
      <w:r w:rsidRPr="000616C1">
        <w:rPr>
          <w:rFonts w:cs="Arial"/>
        </w:rPr>
        <w:t>Při přívalovém dešti velké intenzity</w:t>
      </w:r>
    </w:p>
    <w:p w14:paraId="59B86021" w14:textId="77777777" w:rsidR="004B093E" w:rsidRPr="000616C1" w:rsidRDefault="004B093E" w:rsidP="004B093E">
      <w:pPr>
        <w:numPr>
          <w:ilvl w:val="0"/>
          <w:numId w:val="13"/>
        </w:numPr>
        <w:tabs>
          <w:tab w:val="left" w:pos="2835"/>
        </w:tabs>
        <w:spacing w:line="312" w:lineRule="auto"/>
        <w:jc w:val="both"/>
        <w:rPr>
          <w:rFonts w:cs="Arial"/>
        </w:rPr>
      </w:pPr>
      <w:r w:rsidRPr="000616C1">
        <w:rPr>
          <w:rFonts w:cs="Arial"/>
        </w:rPr>
        <w:t>Při dlouhotrvajících srážkách, kdy schopnost přirozené akumulace v území je již vyčerpána</w:t>
      </w:r>
    </w:p>
    <w:p w14:paraId="114CCB13" w14:textId="77777777" w:rsidR="004B093E" w:rsidRPr="000616C1" w:rsidRDefault="004B093E" w:rsidP="004B093E">
      <w:pPr>
        <w:numPr>
          <w:ilvl w:val="0"/>
          <w:numId w:val="13"/>
        </w:numPr>
        <w:tabs>
          <w:tab w:val="left" w:pos="2835"/>
        </w:tabs>
        <w:spacing w:line="312" w:lineRule="auto"/>
        <w:jc w:val="both"/>
        <w:rPr>
          <w:rFonts w:cs="Arial"/>
        </w:rPr>
      </w:pPr>
      <w:r w:rsidRPr="000616C1">
        <w:rPr>
          <w:rFonts w:cs="Arial"/>
        </w:rPr>
        <w:t>Při náhlém tání sněhu</w:t>
      </w:r>
    </w:p>
    <w:p w14:paraId="4A175FC2" w14:textId="77777777" w:rsidR="004B093E" w:rsidRPr="000616C1" w:rsidRDefault="004B093E" w:rsidP="004B093E">
      <w:pPr>
        <w:pStyle w:val="Zkladntext"/>
        <w:tabs>
          <w:tab w:val="left" w:pos="-1560"/>
          <w:tab w:val="left" w:pos="3544"/>
        </w:tabs>
        <w:spacing w:line="312" w:lineRule="auto"/>
        <w:rPr>
          <w:rFonts w:cs="Arial"/>
          <w:sz w:val="22"/>
          <w:szCs w:val="22"/>
        </w:rPr>
      </w:pPr>
      <w:r w:rsidRPr="000616C1">
        <w:rPr>
          <w:rFonts w:cs="Arial"/>
          <w:sz w:val="22"/>
          <w:szCs w:val="22"/>
        </w:rPr>
        <w:t>Nebezpečí povodně, za povodně, případně po povodni, hrozí-li nebezpečí další povodňové vlny, ke zmírnění průběhu povodně, jejích škodlivých následků a k ochraně vodního toku a objektů na něm budou provedeny zabezpečovací a záchranné práce:</w:t>
      </w:r>
    </w:p>
    <w:p w14:paraId="7DC176BB" w14:textId="77777777" w:rsidR="004B093E" w:rsidRPr="000616C1" w:rsidRDefault="004B093E" w:rsidP="004B093E">
      <w:pPr>
        <w:numPr>
          <w:ilvl w:val="0"/>
          <w:numId w:val="14"/>
        </w:numPr>
        <w:tabs>
          <w:tab w:val="left" w:pos="-1560"/>
          <w:tab w:val="left" w:pos="3544"/>
        </w:tabs>
        <w:spacing w:line="312" w:lineRule="auto"/>
        <w:jc w:val="both"/>
        <w:rPr>
          <w:rFonts w:cs="Arial"/>
        </w:rPr>
      </w:pPr>
      <w:r w:rsidRPr="000616C1">
        <w:rPr>
          <w:rFonts w:cs="Arial"/>
        </w:rPr>
        <w:t>Mimo záplavové území budou přemístěny veškeré látky vodám nebezpečné, materiál snadno rozpojitelný a odplavitelný a z pracoviště budou vyklizeny stroje a mechanizační prostředky</w:t>
      </w:r>
    </w:p>
    <w:p w14:paraId="01F4DB4C" w14:textId="77777777" w:rsidR="004B093E" w:rsidRPr="000616C1" w:rsidRDefault="004B093E" w:rsidP="004B093E">
      <w:pPr>
        <w:numPr>
          <w:ilvl w:val="0"/>
          <w:numId w:val="14"/>
        </w:numPr>
        <w:tabs>
          <w:tab w:val="left" w:pos="-1560"/>
          <w:tab w:val="left" w:pos="3544"/>
        </w:tabs>
        <w:spacing w:line="312" w:lineRule="auto"/>
        <w:jc w:val="both"/>
        <w:rPr>
          <w:rFonts w:cs="Arial"/>
        </w:rPr>
      </w:pPr>
      <w:r w:rsidRPr="000616C1">
        <w:rPr>
          <w:rFonts w:cs="Arial"/>
        </w:rPr>
        <w:t>Od elektrického napětí bude odpojen rozvaděč</w:t>
      </w:r>
    </w:p>
    <w:p w14:paraId="298DB3B9" w14:textId="77777777" w:rsidR="004B093E" w:rsidRPr="000616C1" w:rsidRDefault="004B093E" w:rsidP="004B093E">
      <w:pPr>
        <w:numPr>
          <w:ilvl w:val="0"/>
          <w:numId w:val="14"/>
        </w:numPr>
        <w:tabs>
          <w:tab w:val="left" w:pos="-1560"/>
          <w:tab w:val="left" w:pos="3544"/>
        </w:tabs>
        <w:spacing w:line="312" w:lineRule="auto"/>
        <w:jc w:val="both"/>
        <w:rPr>
          <w:rFonts w:cs="Arial"/>
        </w:rPr>
      </w:pPr>
      <w:r w:rsidRPr="000616C1">
        <w:rPr>
          <w:rFonts w:cs="Arial"/>
        </w:rPr>
        <w:t>Průběžně budou odstraňovány veškeré překážky znemožňující plynulý průtok povodňových průtoků</w:t>
      </w:r>
    </w:p>
    <w:p w14:paraId="3C349421" w14:textId="77777777" w:rsidR="004B093E" w:rsidRPr="000616C1" w:rsidRDefault="004B093E" w:rsidP="004B093E">
      <w:pPr>
        <w:numPr>
          <w:ilvl w:val="0"/>
          <w:numId w:val="14"/>
        </w:numPr>
        <w:tabs>
          <w:tab w:val="left" w:pos="-1560"/>
          <w:tab w:val="left" w:pos="3544"/>
        </w:tabs>
        <w:spacing w:line="312" w:lineRule="auto"/>
        <w:jc w:val="both"/>
        <w:rPr>
          <w:rFonts w:cs="Arial"/>
        </w:rPr>
      </w:pPr>
      <w:r w:rsidRPr="000616C1">
        <w:rPr>
          <w:rFonts w:cs="Arial"/>
        </w:rPr>
        <w:t>Budou prováděny opatření proti poškození nebo zničení rozpracovaného díla</w:t>
      </w:r>
    </w:p>
    <w:p w14:paraId="48239140" w14:textId="45656C03" w:rsidR="004B093E" w:rsidRPr="000616C1" w:rsidRDefault="004B093E" w:rsidP="004B093E">
      <w:pPr>
        <w:numPr>
          <w:ilvl w:val="0"/>
          <w:numId w:val="14"/>
        </w:numPr>
        <w:tabs>
          <w:tab w:val="left" w:pos="-1560"/>
          <w:tab w:val="left" w:pos="3544"/>
        </w:tabs>
        <w:spacing w:line="312" w:lineRule="auto"/>
        <w:jc w:val="both"/>
        <w:rPr>
          <w:rFonts w:cs="Arial"/>
        </w:rPr>
      </w:pPr>
      <w:r w:rsidRPr="000616C1">
        <w:rPr>
          <w:rFonts w:cs="Arial"/>
        </w:rPr>
        <w:t xml:space="preserve">Za povodně zůstává zástupce zhotovitele ve spojení s povodňovými orgány města </w:t>
      </w:r>
      <w:r w:rsidR="00E94555">
        <w:rPr>
          <w:rFonts w:cs="Arial"/>
        </w:rPr>
        <w:t>Zábřeh</w:t>
      </w:r>
      <w:r w:rsidRPr="000616C1">
        <w:rPr>
          <w:rFonts w:cs="Arial"/>
        </w:rPr>
        <w:t xml:space="preserve"> a správcem toku a spolupracuje s nimi</w:t>
      </w:r>
    </w:p>
    <w:p w14:paraId="1788273C" w14:textId="77777777" w:rsidR="004B093E" w:rsidRPr="000616C1" w:rsidRDefault="004B093E" w:rsidP="004B093E">
      <w:pPr>
        <w:spacing w:line="312" w:lineRule="auto"/>
        <w:rPr>
          <w:rFonts w:cs="Arial"/>
        </w:rPr>
      </w:pPr>
      <w:r w:rsidRPr="000616C1">
        <w:rPr>
          <w:rFonts w:cs="Arial"/>
        </w:rPr>
        <w:t>Povodňová kniha na stavbě nebude vedena, nahrazuje ji stavební deník.</w:t>
      </w:r>
    </w:p>
    <w:p w14:paraId="5D55DA40" w14:textId="18E2F97D" w:rsidR="004B093E" w:rsidRPr="000616C1" w:rsidRDefault="004B093E" w:rsidP="004B093E">
      <w:pPr>
        <w:tabs>
          <w:tab w:val="left" w:pos="2835"/>
        </w:tabs>
        <w:spacing w:line="312" w:lineRule="auto"/>
        <w:rPr>
          <w:rFonts w:cs="Arial"/>
        </w:rPr>
      </w:pPr>
      <w:r>
        <w:rPr>
          <w:rFonts w:cs="Arial"/>
        </w:rPr>
        <w:lastRenderedPageBreak/>
        <w:t xml:space="preserve">Práce na opravě </w:t>
      </w:r>
      <w:r w:rsidR="008D6868">
        <w:rPr>
          <w:rFonts w:cs="Arial"/>
        </w:rPr>
        <w:t>objektů</w:t>
      </w:r>
      <w:r w:rsidRPr="000616C1">
        <w:rPr>
          <w:rFonts w:cs="Arial"/>
        </w:rPr>
        <w:t xml:space="preserve"> budou prováděny postupně po jednotlivých etapách. Časový plán prací bude konzultován s pověřenými pracovníky a vodohospodářským dispečinkem Povodí Moravy s.p. tak, aby co největší část prací připadla na období předpokládaných nízkých průtoků v</w:t>
      </w:r>
      <w:r w:rsidR="00F07E1A">
        <w:rPr>
          <w:rFonts w:cs="Arial"/>
        </w:rPr>
        <w:t> </w:t>
      </w:r>
      <w:r w:rsidR="003D5EBC">
        <w:rPr>
          <w:rFonts w:cs="Arial"/>
        </w:rPr>
        <w:t>toku</w:t>
      </w:r>
      <w:r w:rsidR="00F07E1A">
        <w:rPr>
          <w:rFonts w:cs="Arial"/>
        </w:rPr>
        <w:t xml:space="preserve"> </w:t>
      </w:r>
      <w:r w:rsidR="00E94555">
        <w:rPr>
          <w:rFonts w:cs="Arial"/>
        </w:rPr>
        <w:t>Morava</w:t>
      </w:r>
      <w:r w:rsidR="00F07E1A">
        <w:rPr>
          <w:rFonts w:cs="Arial"/>
        </w:rPr>
        <w:t>, Splavská a Valová</w:t>
      </w:r>
      <w:r>
        <w:rPr>
          <w:rFonts w:cs="Arial"/>
        </w:rPr>
        <w:t>.</w:t>
      </w:r>
      <w:r w:rsidRPr="000616C1">
        <w:rPr>
          <w:rFonts w:cs="Arial"/>
        </w:rPr>
        <w:t xml:space="preserve"> </w:t>
      </w:r>
    </w:p>
    <w:p w14:paraId="41A29E98" w14:textId="26348DA2" w:rsidR="004B093E" w:rsidRPr="000616C1" w:rsidRDefault="004B093E" w:rsidP="004B093E">
      <w:pPr>
        <w:tabs>
          <w:tab w:val="left" w:pos="2835"/>
        </w:tabs>
        <w:spacing w:line="312" w:lineRule="auto"/>
        <w:rPr>
          <w:rFonts w:cs="Arial"/>
        </w:rPr>
      </w:pPr>
      <w:r w:rsidRPr="000616C1">
        <w:rPr>
          <w:rFonts w:cs="Arial"/>
        </w:rPr>
        <w:t>Běžné průtoky v korytě toku běh</w:t>
      </w:r>
      <w:r>
        <w:rPr>
          <w:rFonts w:cs="Arial"/>
        </w:rPr>
        <w:t xml:space="preserve">em stavby budou převáděny </w:t>
      </w:r>
      <w:r w:rsidR="008D6868">
        <w:rPr>
          <w:rFonts w:cs="Arial"/>
        </w:rPr>
        <w:t>obtokem v korytě toku</w:t>
      </w:r>
      <w:r w:rsidRPr="000616C1">
        <w:rPr>
          <w:rFonts w:cs="Arial"/>
        </w:rPr>
        <w:t>. V případě náhlých zvýšených průtoků budou práce neprodleně přerušeny a prostor vyklizen.</w:t>
      </w:r>
    </w:p>
    <w:p w14:paraId="16AB02CA" w14:textId="77777777" w:rsidR="004B093E" w:rsidRPr="000616C1" w:rsidRDefault="004B093E" w:rsidP="004B093E">
      <w:pPr>
        <w:tabs>
          <w:tab w:val="left" w:pos="2835"/>
        </w:tabs>
        <w:rPr>
          <w:b/>
        </w:rPr>
      </w:pPr>
    </w:p>
    <w:p w14:paraId="3996C37E" w14:textId="77777777" w:rsidR="004B093E" w:rsidRPr="000616C1" w:rsidRDefault="004B093E" w:rsidP="004B093E">
      <w:pPr>
        <w:tabs>
          <w:tab w:val="left" w:pos="2835"/>
        </w:tabs>
        <w:rPr>
          <w:rFonts w:cs="Arial"/>
          <w:b/>
        </w:rPr>
      </w:pPr>
      <w:r w:rsidRPr="000616C1">
        <w:rPr>
          <w:rFonts w:cs="Arial"/>
          <w:b/>
        </w:rPr>
        <w:t>Stupně povodňové aktivity (SPA)</w:t>
      </w:r>
    </w:p>
    <w:p w14:paraId="67D696E2" w14:textId="77777777" w:rsidR="004B093E" w:rsidRPr="000616C1" w:rsidRDefault="004B093E" w:rsidP="004B093E">
      <w:pPr>
        <w:tabs>
          <w:tab w:val="left" w:pos="1134"/>
        </w:tabs>
        <w:rPr>
          <w:rFonts w:cs="Arial"/>
        </w:rPr>
      </w:pPr>
      <w:r w:rsidRPr="000616C1">
        <w:rPr>
          <w:rFonts w:cs="Arial"/>
        </w:rPr>
        <w:t xml:space="preserve">I. SPA     </w:t>
      </w:r>
      <w:r w:rsidRPr="000616C1">
        <w:rPr>
          <w:rFonts w:cs="Arial"/>
        </w:rPr>
        <w:tab/>
        <w:t>nastává při nebezpečí povodně a zaniká, pominou-li příčiny takového nebezpečí</w:t>
      </w:r>
    </w:p>
    <w:p w14:paraId="2E673B56" w14:textId="77777777" w:rsidR="004B093E" w:rsidRPr="000616C1" w:rsidRDefault="004B093E" w:rsidP="004B093E">
      <w:pPr>
        <w:rPr>
          <w:rFonts w:cs="Arial"/>
          <w:b/>
          <w:i/>
        </w:rPr>
      </w:pPr>
      <w:r w:rsidRPr="000616C1">
        <w:rPr>
          <w:rFonts w:cs="Arial"/>
          <w:b/>
          <w:i/>
        </w:rPr>
        <w:t>I.SPA na území  města nastává:</w:t>
      </w:r>
    </w:p>
    <w:p w14:paraId="495C26E9" w14:textId="77777777" w:rsidR="004B093E" w:rsidRPr="000616C1" w:rsidRDefault="004B093E" w:rsidP="004B093E">
      <w:pPr>
        <w:pStyle w:val="Zkladntext3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i/>
          <w:sz w:val="22"/>
          <w:szCs w:val="22"/>
        </w:rPr>
      </w:pPr>
      <w:r w:rsidRPr="000616C1">
        <w:rPr>
          <w:rFonts w:cs="Arial"/>
          <w:i/>
          <w:sz w:val="22"/>
          <w:szCs w:val="22"/>
        </w:rPr>
        <w:t xml:space="preserve">při vydání </w:t>
      </w:r>
      <w:r w:rsidRPr="000616C1">
        <w:rPr>
          <w:rFonts w:cs="Arial"/>
          <w:b/>
          <w:i/>
          <w:sz w:val="22"/>
          <w:szCs w:val="22"/>
        </w:rPr>
        <w:t>Výstrahy od ČHMÚ,</w:t>
      </w:r>
    </w:p>
    <w:p w14:paraId="6F4D9C39" w14:textId="77777777" w:rsidR="004B093E" w:rsidRPr="000616C1" w:rsidRDefault="004B093E" w:rsidP="004B093E">
      <w:pPr>
        <w:pStyle w:val="Zkladntext3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i/>
          <w:sz w:val="22"/>
          <w:szCs w:val="22"/>
        </w:rPr>
      </w:pPr>
      <w:r w:rsidRPr="000616C1">
        <w:rPr>
          <w:rFonts w:cs="Arial"/>
          <w:i/>
          <w:sz w:val="22"/>
          <w:szCs w:val="22"/>
        </w:rPr>
        <w:t>při příchodu výrazného oteplení,</w:t>
      </w:r>
    </w:p>
    <w:p w14:paraId="0F6F1FE9" w14:textId="77777777" w:rsidR="004B093E" w:rsidRPr="000616C1" w:rsidRDefault="004B093E" w:rsidP="004B093E">
      <w:pPr>
        <w:pStyle w:val="Zkladntext3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i/>
          <w:sz w:val="22"/>
          <w:szCs w:val="22"/>
        </w:rPr>
      </w:pPr>
      <w:r w:rsidRPr="000616C1">
        <w:rPr>
          <w:rFonts w:cs="Arial"/>
          <w:i/>
          <w:sz w:val="22"/>
          <w:szCs w:val="22"/>
        </w:rPr>
        <w:t>srážky velké intenzity (</w:t>
      </w:r>
      <w:r w:rsidRPr="000616C1">
        <w:rPr>
          <w:rFonts w:cs="Arial"/>
          <w:b/>
          <w:i/>
          <w:sz w:val="22"/>
          <w:szCs w:val="22"/>
        </w:rPr>
        <w:t>dešťový příval charakteru „ průtrž mračen“</w:t>
      </w:r>
      <w:r w:rsidRPr="000616C1">
        <w:rPr>
          <w:rFonts w:cs="Arial"/>
          <w:i/>
          <w:sz w:val="22"/>
          <w:szCs w:val="22"/>
        </w:rPr>
        <w:t xml:space="preserve">) na území města (trvání srážek již </w:t>
      </w:r>
      <w:r w:rsidRPr="000616C1">
        <w:rPr>
          <w:rFonts w:cs="Arial"/>
          <w:b/>
          <w:i/>
          <w:sz w:val="22"/>
          <w:szCs w:val="22"/>
        </w:rPr>
        <w:t>přesahuje 10 - 15 min</w:t>
      </w:r>
      <w:r w:rsidRPr="000616C1">
        <w:rPr>
          <w:rFonts w:cs="Arial"/>
          <w:i/>
          <w:sz w:val="22"/>
          <w:szCs w:val="22"/>
        </w:rPr>
        <w:t xml:space="preserve">), zejména je – li půda nasycená deštěm i z předchozích srážek nebo v případě </w:t>
      </w:r>
      <w:r w:rsidRPr="000616C1">
        <w:rPr>
          <w:rFonts w:cs="Arial"/>
          <w:b/>
          <w:i/>
          <w:sz w:val="22"/>
          <w:szCs w:val="22"/>
        </w:rPr>
        <w:t>dlouhodobější srážky</w:t>
      </w:r>
      <w:r w:rsidRPr="000616C1">
        <w:rPr>
          <w:rFonts w:cs="Arial"/>
          <w:i/>
          <w:sz w:val="22"/>
          <w:szCs w:val="22"/>
        </w:rPr>
        <w:t xml:space="preserve"> trvalejšího charakteru ale nízké intenzity (doba trvání srážky </w:t>
      </w:r>
      <w:r w:rsidRPr="000616C1">
        <w:rPr>
          <w:rFonts w:cs="Arial"/>
          <w:b/>
          <w:i/>
          <w:sz w:val="22"/>
          <w:szCs w:val="22"/>
        </w:rPr>
        <w:t>přesahuje 4 hodiny</w:t>
      </w:r>
      <w:r w:rsidRPr="000616C1">
        <w:rPr>
          <w:rFonts w:cs="Arial"/>
          <w:i/>
          <w:sz w:val="22"/>
          <w:szCs w:val="22"/>
        </w:rPr>
        <w:t>),</w:t>
      </w:r>
    </w:p>
    <w:p w14:paraId="3527E205" w14:textId="77777777" w:rsidR="004B093E" w:rsidRPr="000616C1" w:rsidRDefault="004B093E" w:rsidP="004B093E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Arial"/>
          <w:b/>
          <w:i/>
        </w:rPr>
      </w:pPr>
      <w:r>
        <w:rPr>
          <w:rFonts w:cs="Arial"/>
          <w:b/>
          <w:i/>
        </w:rPr>
        <w:t>tání, zejména je–</w:t>
      </w:r>
      <w:r w:rsidRPr="000616C1">
        <w:rPr>
          <w:rFonts w:cs="Arial"/>
          <w:b/>
          <w:i/>
        </w:rPr>
        <w:t xml:space="preserve">li tání kombinováno se srážkovou činností </w:t>
      </w:r>
      <w:r w:rsidRPr="000616C1">
        <w:rPr>
          <w:rFonts w:cs="Arial"/>
          <w:i/>
        </w:rPr>
        <w:t>a půda je dosud zamrzlá,</w:t>
      </w:r>
    </w:p>
    <w:p w14:paraId="5616B261" w14:textId="77777777" w:rsidR="004B093E" w:rsidRPr="000616C1" w:rsidRDefault="004B093E" w:rsidP="004B093E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Arial"/>
          <w:b/>
        </w:rPr>
      </w:pPr>
      <w:r w:rsidRPr="000616C1">
        <w:rPr>
          <w:rFonts w:cs="Arial"/>
          <w:b/>
          <w:i/>
        </w:rPr>
        <w:t>tání, kdy je vodní tok souvisle zamrzlý</w:t>
      </w:r>
      <w:r w:rsidRPr="000616C1">
        <w:rPr>
          <w:rFonts w:cs="Arial"/>
          <w:b/>
        </w:rPr>
        <w:t>.</w:t>
      </w:r>
    </w:p>
    <w:p w14:paraId="3FC627E7" w14:textId="77777777" w:rsidR="004B093E" w:rsidRPr="000616C1" w:rsidRDefault="004B093E" w:rsidP="004B093E">
      <w:pPr>
        <w:tabs>
          <w:tab w:val="left" w:pos="1134"/>
        </w:tabs>
        <w:rPr>
          <w:rFonts w:cs="Arial"/>
        </w:rPr>
      </w:pPr>
    </w:p>
    <w:p w14:paraId="2FF59BA4" w14:textId="77777777" w:rsidR="004B093E" w:rsidRPr="000616C1" w:rsidRDefault="004B093E" w:rsidP="004B093E">
      <w:pPr>
        <w:tabs>
          <w:tab w:val="left" w:pos="1134"/>
        </w:tabs>
        <w:ind w:left="1134" w:hanging="1134"/>
        <w:rPr>
          <w:rFonts w:cs="Arial"/>
        </w:rPr>
      </w:pPr>
      <w:r w:rsidRPr="000616C1">
        <w:rPr>
          <w:rFonts w:cs="Arial"/>
        </w:rPr>
        <w:t>II. SPA</w:t>
      </w:r>
      <w:r w:rsidRPr="000616C1">
        <w:rPr>
          <w:rFonts w:cs="Arial"/>
        </w:rPr>
        <w:tab/>
        <w:t>se vyhlašuje v případě, že nebezpečí povodně přeroste v povodeň a dochází k plnění koryta toku</w:t>
      </w:r>
    </w:p>
    <w:p w14:paraId="7C60AA6E" w14:textId="77777777" w:rsidR="004B093E" w:rsidRPr="000616C1" w:rsidRDefault="004B093E" w:rsidP="004B093E">
      <w:pPr>
        <w:rPr>
          <w:rFonts w:cs="Arial"/>
          <w:b/>
          <w:i/>
        </w:rPr>
      </w:pPr>
      <w:r w:rsidRPr="000616C1">
        <w:rPr>
          <w:rFonts w:cs="Arial"/>
          <w:b/>
          <w:i/>
        </w:rPr>
        <w:t>II.SPA na území města nastává:</w:t>
      </w:r>
    </w:p>
    <w:p w14:paraId="23774595" w14:textId="77777777" w:rsidR="004B093E" w:rsidRPr="000616C1" w:rsidRDefault="004B093E" w:rsidP="004B093E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Arial"/>
          <w:b/>
          <w:i/>
        </w:rPr>
      </w:pPr>
      <w:r w:rsidRPr="000616C1">
        <w:rPr>
          <w:rFonts w:cs="Arial"/>
          <w:b/>
          <w:i/>
        </w:rPr>
        <w:t>hladina v některém z potoků (zejména v zastavěných územích) dosahuje nebo je  na úrovni břehové hrany koryta potoka, může již docházet k zaplavování zemědělských pozemků,</w:t>
      </w:r>
    </w:p>
    <w:p w14:paraId="31B53647" w14:textId="77777777" w:rsidR="004B093E" w:rsidRPr="000616C1" w:rsidRDefault="004B093E" w:rsidP="004B093E">
      <w:pPr>
        <w:pStyle w:val="Zkladntext3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i/>
          <w:sz w:val="22"/>
          <w:szCs w:val="22"/>
        </w:rPr>
      </w:pPr>
      <w:r w:rsidRPr="000616C1">
        <w:rPr>
          <w:rFonts w:cs="Arial"/>
          <w:i/>
          <w:sz w:val="22"/>
          <w:szCs w:val="22"/>
        </w:rPr>
        <w:t xml:space="preserve">srážky velké intenzity na území města (trvání srážek již </w:t>
      </w:r>
      <w:r w:rsidRPr="000616C1">
        <w:rPr>
          <w:rFonts w:cs="Arial"/>
          <w:b/>
          <w:i/>
          <w:sz w:val="22"/>
          <w:szCs w:val="22"/>
        </w:rPr>
        <w:t>přesahuje 20 - 30 min</w:t>
      </w:r>
      <w:r w:rsidRPr="000616C1">
        <w:rPr>
          <w:rFonts w:cs="Arial"/>
          <w:i/>
          <w:sz w:val="22"/>
          <w:szCs w:val="22"/>
        </w:rPr>
        <w:t xml:space="preserve">),  </w:t>
      </w:r>
    </w:p>
    <w:p w14:paraId="0FF010C5" w14:textId="77777777" w:rsidR="004B093E" w:rsidRPr="000616C1" w:rsidRDefault="004B093E" w:rsidP="004B093E">
      <w:pPr>
        <w:pStyle w:val="Zkladntext3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i/>
          <w:sz w:val="22"/>
          <w:szCs w:val="22"/>
        </w:rPr>
      </w:pPr>
      <w:r w:rsidRPr="000616C1">
        <w:rPr>
          <w:rFonts w:cs="Arial"/>
          <w:b/>
          <w:i/>
          <w:sz w:val="22"/>
          <w:szCs w:val="22"/>
        </w:rPr>
        <w:t>dlouhodobější srážky</w:t>
      </w:r>
      <w:r w:rsidRPr="000616C1">
        <w:rPr>
          <w:rFonts w:cs="Arial"/>
          <w:i/>
          <w:sz w:val="22"/>
          <w:szCs w:val="22"/>
        </w:rPr>
        <w:t xml:space="preserve"> trvalejšího charakteru ale nízké intenzity (doba trvání srážky </w:t>
      </w:r>
      <w:r w:rsidRPr="000616C1">
        <w:rPr>
          <w:rFonts w:cs="Arial"/>
          <w:b/>
          <w:i/>
          <w:sz w:val="22"/>
          <w:szCs w:val="22"/>
        </w:rPr>
        <w:t>přesahuje 8 hodiny</w:t>
      </w:r>
      <w:r w:rsidRPr="000616C1">
        <w:rPr>
          <w:rFonts w:cs="Arial"/>
          <w:i/>
          <w:sz w:val="22"/>
          <w:szCs w:val="22"/>
        </w:rPr>
        <w:t>), tání sněhu,</w:t>
      </w:r>
    </w:p>
    <w:p w14:paraId="07C01A48" w14:textId="77777777" w:rsidR="004B093E" w:rsidRPr="000616C1" w:rsidRDefault="004B093E" w:rsidP="004B093E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Arial"/>
          <w:b/>
          <w:i/>
        </w:rPr>
      </w:pPr>
      <w:r w:rsidRPr="000616C1">
        <w:rPr>
          <w:rFonts w:cs="Arial"/>
          <w:b/>
          <w:i/>
        </w:rPr>
        <w:t xml:space="preserve">intenzivní tání v kombinaci se srážkovou činností </w:t>
      </w:r>
      <w:r w:rsidRPr="000616C1">
        <w:rPr>
          <w:rFonts w:cs="Arial"/>
          <w:i/>
        </w:rPr>
        <w:t xml:space="preserve">a půda je dosud zamrzlá, </w:t>
      </w:r>
    </w:p>
    <w:p w14:paraId="6FBCDEEC" w14:textId="77777777" w:rsidR="004B093E" w:rsidRPr="000616C1" w:rsidRDefault="004B093E" w:rsidP="004B093E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Arial"/>
          <w:b/>
          <w:i/>
        </w:rPr>
      </w:pPr>
      <w:r w:rsidRPr="000616C1">
        <w:rPr>
          <w:rFonts w:cs="Arial"/>
          <w:b/>
          <w:i/>
        </w:rPr>
        <w:t>při ledochodu,</w:t>
      </w:r>
    </w:p>
    <w:p w14:paraId="3BC0E85D" w14:textId="77777777" w:rsidR="004B093E" w:rsidRPr="000616C1" w:rsidRDefault="004B093E" w:rsidP="004B093E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  <w:r w:rsidRPr="000616C1">
        <w:rPr>
          <w:rFonts w:cs="Arial"/>
          <w:i/>
        </w:rPr>
        <w:t>ostatní, např. vyhlášení II.SPA vyšším povodňovým orgánem apod</w:t>
      </w:r>
      <w:r w:rsidRPr="000616C1">
        <w:rPr>
          <w:i/>
        </w:rPr>
        <w:t>.</w:t>
      </w:r>
    </w:p>
    <w:p w14:paraId="729F0F86" w14:textId="77777777" w:rsidR="004B093E" w:rsidRDefault="004B093E" w:rsidP="004B093E">
      <w:pPr>
        <w:tabs>
          <w:tab w:val="left" w:pos="1134"/>
        </w:tabs>
        <w:spacing w:before="120"/>
        <w:ind w:left="1134" w:hanging="1134"/>
        <w:rPr>
          <w:rFonts w:cs="Arial"/>
        </w:rPr>
      </w:pPr>
      <w:r w:rsidRPr="000616C1">
        <w:rPr>
          <w:rFonts w:cs="Arial"/>
        </w:rPr>
        <w:t xml:space="preserve">III. SPA </w:t>
      </w:r>
      <w:r w:rsidRPr="000616C1">
        <w:rPr>
          <w:rFonts w:cs="Arial"/>
        </w:rPr>
        <w:tab/>
        <w:t>se vyhlašuje při naplnění koryta toku, vybřežení do sousedních pozemků, nebezpečí vzniku větších škod, ohrožení životů a majetku v zátopovém území</w:t>
      </w:r>
    </w:p>
    <w:p w14:paraId="780A951E" w14:textId="77777777" w:rsidR="008D6868" w:rsidRPr="000616C1" w:rsidRDefault="008D6868" w:rsidP="004B093E">
      <w:pPr>
        <w:tabs>
          <w:tab w:val="left" w:pos="1134"/>
        </w:tabs>
        <w:spacing w:before="120"/>
        <w:ind w:left="1134" w:hanging="1134"/>
        <w:rPr>
          <w:rFonts w:cs="Arial"/>
        </w:rPr>
      </w:pPr>
    </w:p>
    <w:p w14:paraId="5B237C6B" w14:textId="77777777" w:rsidR="004B093E" w:rsidRPr="000616C1" w:rsidRDefault="004B093E" w:rsidP="004B093E">
      <w:pPr>
        <w:rPr>
          <w:rFonts w:cs="Arial"/>
          <w:b/>
          <w:i/>
        </w:rPr>
      </w:pPr>
      <w:r w:rsidRPr="000616C1">
        <w:rPr>
          <w:rFonts w:cs="Arial"/>
          <w:b/>
          <w:i/>
        </w:rPr>
        <w:t>III.SPA na území města nastává:</w:t>
      </w:r>
    </w:p>
    <w:p w14:paraId="7B68EEB5" w14:textId="77777777" w:rsidR="004B093E" w:rsidRPr="000616C1" w:rsidRDefault="004B093E" w:rsidP="004B093E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Arial"/>
        </w:rPr>
      </w:pPr>
      <w:r w:rsidRPr="000616C1">
        <w:rPr>
          <w:rFonts w:cs="Arial"/>
          <w:b/>
          <w:i/>
        </w:rPr>
        <w:t>dochází k  vybřežování vody z koryt potoků (zejména v zastavěných územích) a začíná docházet k zaplavování nemovitostí u potoků,</w:t>
      </w:r>
    </w:p>
    <w:p w14:paraId="039A8DCB" w14:textId="77777777" w:rsidR="004B093E" w:rsidRPr="000616C1" w:rsidRDefault="004B093E" w:rsidP="004B093E">
      <w:pPr>
        <w:pStyle w:val="Zkladntext3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i/>
          <w:sz w:val="22"/>
          <w:szCs w:val="22"/>
        </w:rPr>
      </w:pPr>
      <w:r w:rsidRPr="000616C1">
        <w:rPr>
          <w:rFonts w:cs="Arial"/>
          <w:i/>
          <w:sz w:val="22"/>
          <w:szCs w:val="22"/>
        </w:rPr>
        <w:t xml:space="preserve">srážky velké intenzity na území města (trvání srážek již </w:t>
      </w:r>
      <w:r w:rsidRPr="000616C1">
        <w:rPr>
          <w:rFonts w:cs="Arial"/>
          <w:b/>
          <w:i/>
          <w:sz w:val="22"/>
          <w:szCs w:val="22"/>
        </w:rPr>
        <w:t>přesahuje 45 min</w:t>
      </w:r>
      <w:r w:rsidRPr="000616C1">
        <w:rPr>
          <w:rFonts w:cs="Arial"/>
          <w:i/>
          <w:sz w:val="22"/>
          <w:szCs w:val="22"/>
        </w:rPr>
        <w:t xml:space="preserve">),  </w:t>
      </w:r>
    </w:p>
    <w:p w14:paraId="5B3E57EC" w14:textId="77777777" w:rsidR="004B093E" w:rsidRPr="000616C1" w:rsidRDefault="004B093E" w:rsidP="004B093E">
      <w:pPr>
        <w:pStyle w:val="Zkladntext3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i/>
          <w:sz w:val="22"/>
          <w:szCs w:val="22"/>
        </w:rPr>
      </w:pPr>
      <w:r w:rsidRPr="000616C1">
        <w:rPr>
          <w:rFonts w:cs="Arial"/>
          <w:b/>
          <w:i/>
          <w:sz w:val="22"/>
          <w:szCs w:val="22"/>
        </w:rPr>
        <w:t>dlouhodobější srážky</w:t>
      </w:r>
      <w:r w:rsidRPr="000616C1">
        <w:rPr>
          <w:rFonts w:cs="Arial"/>
          <w:i/>
          <w:sz w:val="22"/>
          <w:szCs w:val="22"/>
        </w:rPr>
        <w:t xml:space="preserve"> trvalejšího charakteru ale nízké intenzity (doba trvání srážky </w:t>
      </w:r>
      <w:r w:rsidRPr="000616C1">
        <w:rPr>
          <w:rFonts w:cs="Arial"/>
          <w:b/>
          <w:i/>
          <w:sz w:val="22"/>
          <w:szCs w:val="22"/>
        </w:rPr>
        <w:t>přesahuje 16 hodiny</w:t>
      </w:r>
      <w:r w:rsidRPr="000616C1">
        <w:rPr>
          <w:rFonts w:cs="Arial"/>
          <w:i/>
          <w:sz w:val="22"/>
          <w:szCs w:val="22"/>
        </w:rPr>
        <w:t>), tání sněhu,</w:t>
      </w:r>
    </w:p>
    <w:p w14:paraId="01BFD4E6" w14:textId="77777777" w:rsidR="004B093E" w:rsidRPr="000616C1" w:rsidRDefault="004B093E" w:rsidP="004B093E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Arial"/>
          <w:b/>
          <w:i/>
        </w:rPr>
      </w:pPr>
      <w:r w:rsidRPr="000616C1">
        <w:rPr>
          <w:rFonts w:cs="Arial"/>
          <w:b/>
          <w:i/>
        </w:rPr>
        <w:t xml:space="preserve">intenzivní tání v kombinaci se srážkovou činností </w:t>
      </w:r>
      <w:r w:rsidRPr="000616C1">
        <w:rPr>
          <w:rFonts w:cs="Arial"/>
          <w:i/>
        </w:rPr>
        <w:t xml:space="preserve">a půda je dosud zamrzlá, </w:t>
      </w:r>
    </w:p>
    <w:p w14:paraId="37573F11" w14:textId="77777777" w:rsidR="004B093E" w:rsidRPr="000616C1" w:rsidRDefault="004B093E" w:rsidP="004B093E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Arial"/>
          <w:b/>
          <w:i/>
        </w:rPr>
      </w:pPr>
      <w:r w:rsidRPr="000616C1">
        <w:rPr>
          <w:rFonts w:cs="Arial"/>
          <w:b/>
          <w:i/>
        </w:rPr>
        <w:t xml:space="preserve">vytvoření ledové bariéry, která může reálně způsobit (nebo již způsobuje) vybřežení vody z koryta </w:t>
      </w:r>
    </w:p>
    <w:p w14:paraId="291B3BE8" w14:textId="77777777" w:rsidR="004B093E" w:rsidRPr="000616C1" w:rsidRDefault="004B093E" w:rsidP="004B093E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Arial"/>
          <w:b/>
          <w:i/>
        </w:rPr>
      </w:pPr>
      <w:r w:rsidRPr="000616C1">
        <w:rPr>
          <w:rFonts w:cs="Arial"/>
          <w:i/>
        </w:rPr>
        <w:t>ostatní, např. vyhlášení III.SPA vyšším povodňovým orgánem apod.</w:t>
      </w:r>
    </w:p>
    <w:p w14:paraId="14D5FDC3" w14:textId="77777777" w:rsidR="004B093E" w:rsidRPr="000616C1" w:rsidRDefault="004B093E" w:rsidP="004B093E">
      <w:pPr>
        <w:ind w:left="720"/>
        <w:rPr>
          <w:b/>
          <w:i/>
        </w:rPr>
      </w:pPr>
    </w:p>
    <w:p w14:paraId="7074EA71" w14:textId="77777777" w:rsidR="004B093E" w:rsidRDefault="004B093E" w:rsidP="00EF12FE"/>
    <w:p w14:paraId="5052F1A1" w14:textId="77777777" w:rsidR="00EC54E4" w:rsidRPr="006A714E" w:rsidRDefault="00EC54E4" w:rsidP="005000D4">
      <w:pPr>
        <w:pStyle w:val="Nadpis2"/>
        <w:numPr>
          <w:ilvl w:val="1"/>
          <w:numId w:val="11"/>
        </w:numPr>
      </w:pPr>
      <w:r>
        <w:lastRenderedPageBreak/>
        <w:t xml:space="preserve"> </w:t>
      </w:r>
      <w:bookmarkStart w:id="11" w:name="_Toc192591386"/>
      <w:r w:rsidR="004B093E">
        <w:t>Činnost na stavbě při vyhlášení SPA</w:t>
      </w:r>
      <w:bookmarkEnd w:id="11"/>
    </w:p>
    <w:p w14:paraId="190C7BA4" w14:textId="77777777" w:rsidR="004B093E" w:rsidRPr="00E41AB9" w:rsidRDefault="004B093E" w:rsidP="004B093E">
      <w:pPr>
        <w:numPr>
          <w:ilvl w:val="0"/>
          <w:numId w:val="17"/>
        </w:numPr>
        <w:tabs>
          <w:tab w:val="left" w:pos="-1560"/>
          <w:tab w:val="left" w:pos="3544"/>
        </w:tabs>
        <w:spacing w:line="312" w:lineRule="auto"/>
        <w:jc w:val="both"/>
        <w:rPr>
          <w:rFonts w:cs="Arial"/>
          <w:b/>
        </w:rPr>
      </w:pPr>
      <w:r w:rsidRPr="00E41AB9">
        <w:rPr>
          <w:rFonts w:cs="Arial"/>
          <w:b/>
        </w:rPr>
        <w:t>stupeň povodňové aktivity – BDĚLOST</w:t>
      </w:r>
    </w:p>
    <w:p w14:paraId="0EF0075E" w14:textId="77777777" w:rsidR="004B093E" w:rsidRPr="00E41AB9" w:rsidRDefault="004B093E" w:rsidP="004B093E">
      <w:pPr>
        <w:spacing w:line="312" w:lineRule="auto"/>
        <w:rPr>
          <w:rFonts w:cs="Arial"/>
        </w:rPr>
      </w:pPr>
      <w:r w:rsidRPr="00E41AB9">
        <w:rPr>
          <w:rFonts w:cs="Arial"/>
        </w:rPr>
        <w:t>V prostoru staveniště je nutná přítomnost stavbyvedoucího. Již v tomto okamžiku je organizována protipovodňová ochrana. Informují se všechny osoby v ohroženém prostoru. Zajistí se sledování vodního stavu 2x denně a záznam vodního stavu do stavebního deníku. Zkontroluje se výskyt materiálu, mechanizace a pracovníků v ohroženém prostoru.</w:t>
      </w:r>
    </w:p>
    <w:p w14:paraId="29574AE3" w14:textId="77777777" w:rsidR="004B093E" w:rsidRPr="00E41AB9" w:rsidRDefault="004B093E" w:rsidP="004B093E">
      <w:pPr>
        <w:spacing w:line="312" w:lineRule="auto"/>
        <w:rPr>
          <w:rFonts w:cs="Arial"/>
        </w:rPr>
      </w:pPr>
    </w:p>
    <w:p w14:paraId="14E0A09D" w14:textId="77777777" w:rsidR="004B093E" w:rsidRPr="00E41AB9" w:rsidRDefault="004B093E" w:rsidP="004B093E">
      <w:pPr>
        <w:numPr>
          <w:ilvl w:val="0"/>
          <w:numId w:val="17"/>
        </w:numPr>
        <w:tabs>
          <w:tab w:val="left" w:pos="-1560"/>
          <w:tab w:val="left" w:pos="3544"/>
        </w:tabs>
        <w:spacing w:line="312" w:lineRule="auto"/>
        <w:jc w:val="both"/>
        <w:rPr>
          <w:rFonts w:cs="Arial"/>
        </w:rPr>
      </w:pPr>
      <w:r w:rsidRPr="00E41AB9">
        <w:rPr>
          <w:rFonts w:cs="Arial"/>
          <w:b/>
        </w:rPr>
        <w:t>stupeň povodňové aktivity – POHOTOVOST</w:t>
      </w:r>
    </w:p>
    <w:p w14:paraId="087E58B7" w14:textId="285156B2" w:rsidR="004B093E" w:rsidRPr="00E41AB9" w:rsidRDefault="004B093E" w:rsidP="004B093E">
      <w:pPr>
        <w:spacing w:line="312" w:lineRule="auto"/>
        <w:rPr>
          <w:rFonts w:cs="Arial"/>
        </w:rPr>
      </w:pPr>
      <w:r w:rsidRPr="00E41AB9">
        <w:rPr>
          <w:rFonts w:cs="Arial"/>
        </w:rPr>
        <w:t xml:space="preserve">Dosáhne-li hladina vody v toku </w:t>
      </w:r>
      <w:r w:rsidR="00FF71FD">
        <w:rPr>
          <w:rFonts w:cs="Arial"/>
        </w:rPr>
        <w:t>VVT Morava</w:t>
      </w:r>
      <w:r w:rsidRPr="00E41AB9">
        <w:rPr>
          <w:rFonts w:cs="Arial"/>
        </w:rPr>
        <w:t>, při stoupající tendenci, kóty určené pro vyhlášení II. SPA-úroveň břehové hrany, je vyhlášen stav pohotovosti. Z pracoviště musí být odstraněny:</w:t>
      </w:r>
    </w:p>
    <w:p w14:paraId="721E285D" w14:textId="77777777" w:rsidR="004B093E" w:rsidRPr="00E41AB9" w:rsidRDefault="004B093E" w:rsidP="004B093E">
      <w:pPr>
        <w:numPr>
          <w:ilvl w:val="0"/>
          <w:numId w:val="12"/>
        </w:numPr>
        <w:spacing w:line="312" w:lineRule="auto"/>
        <w:jc w:val="both"/>
        <w:rPr>
          <w:rFonts w:cs="Arial"/>
        </w:rPr>
      </w:pPr>
      <w:r w:rsidRPr="00E41AB9">
        <w:rPr>
          <w:rFonts w:cs="Arial"/>
        </w:rPr>
        <w:t>všechny materiály, které by mo</w:t>
      </w:r>
      <w:r>
        <w:rPr>
          <w:rFonts w:cs="Arial"/>
        </w:rPr>
        <w:t>h</w:t>
      </w:r>
      <w:r w:rsidRPr="00E41AB9">
        <w:rPr>
          <w:rFonts w:cs="Arial"/>
        </w:rPr>
        <w:t>ly způsobit znečištění toku</w:t>
      </w:r>
    </w:p>
    <w:p w14:paraId="09FF675B" w14:textId="77777777" w:rsidR="004B093E" w:rsidRPr="00E41AB9" w:rsidRDefault="004B093E" w:rsidP="004B093E">
      <w:pPr>
        <w:numPr>
          <w:ilvl w:val="0"/>
          <w:numId w:val="12"/>
        </w:numPr>
        <w:spacing w:line="312" w:lineRule="auto"/>
        <w:jc w:val="both"/>
        <w:rPr>
          <w:rFonts w:cs="Arial"/>
        </w:rPr>
      </w:pPr>
      <w:r w:rsidRPr="00E41AB9">
        <w:rPr>
          <w:rFonts w:cs="Arial"/>
        </w:rPr>
        <w:t xml:space="preserve">látky vodám škodlivé </w:t>
      </w:r>
    </w:p>
    <w:p w14:paraId="262CD35F" w14:textId="77777777" w:rsidR="004B093E" w:rsidRPr="00E41AB9" w:rsidRDefault="004B093E" w:rsidP="004B093E">
      <w:pPr>
        <w:numPr>
          <w:ilvl w:val="0"/>
          <w:numId w:val="12"/>
        </w:numPr>
        <w:spacing w:line="312" w:lineRule="auto"/>
        <w:jc w:val="both"/>
        <w:rPr>
          <w:rFonts w:cs="Arial"/>
        </w:rPr>
      </w:pPr>
      <w:r w:rsidRPr="00E41AB9">
        <w:rPr>
          <w:rFonts w:cs="Arial"/>
        </w:rPr>
        <w:t>plovoucí předměty</w:t>
      </w:r>
    </w:p>
    <w:p w14:paraId="20B597AA" w14:textId="13DAD71F" w:rsidR="004B093E" w:rsidRPr="00E41AB9" w:rsidRDefault="004B093E" w:rsidP="004B093E">
      <w:pPr>
        <w:pStyle w:val="Zkladntext"/>
        <w:spacing w:line="312" w:lineRule="auto"/>
        <w:rPr>
          <w:rFonts w:cs="Arial"/>
          <w:sz w:val="22"/>
          <w:szCs w:val="22"/>
        </w:rPr>
      </w:pPr>
      <w:r w:rsidRPr="00E41AB9">
        <w:rPr>
          <w:rFonts w:cs="Arial"/>
          <w:sz w:val="22"/>
          <w:szCs w:val="22"/>
        </w:rPr>
        <w:t>Na stavbě zůstává v pohotovosti povodňová četa. Stavbyvedoucí informuje povodňovou komisi měst</w:t>
      </w:r>
      <w:r>
        <w:rPr>
          <w:rFonts w:cs="Arial"/>
          <w:sz w:val="22"/>
          <w:szCs w:val="22"/>
        </w:rPr>
        <w:t>a</w:t>
      </w:r>
      <w:r w:rsidRPr="00E41AB9">
        <w:rPr>
          <w:rFonts w:cs="Arial"/>
          <w:sz w:val="22"/>
          <w:szCs w:val="22"/>
        </w:rPr>
        <w:t xml:space="preserve"> </w:t>
      </w:r>
      <w:r w:rsidR="00F07E1A">
        <w:rPr>
          <w:rFonts w:cs="Arial"/>
          <w:sz w:val="22"/>
          <w:szCs w:val="22"/>
        </w:rPr>
        <w:t>Přerov</w:t>
      </w:r>
      <w:r w:rsidRPr="00E41AB9">
        <w:rPr>
          <w:rFonts w:cs="Arial"/>
          <w:sz w:val="22"/>
          <w:szCs w:val="22"/>
        </w:rPr>
        <w:t xml:space="preserve"> o provedených opatřeních. Mimo to je stále v kontaktu se správcem toku</w:t>
      </w:r>
      <w:r w:rsidR="00F07E1A">
        <w:rPr>
          <w:rFonts w:cs="Arial"/>
          <w:sz w:val="22"/>
          <w:szCs w:val="22"/>
        </w:rPr>
        <w:t xml:space="preserve"> </w:t>
      </w:r>
      <w:r w:rsidR="00FF71FD">
        <w:rPr>
          <w:rFonts w:cs="Arial"/>
          <w:sz w:val="22"/>
          <w:szCs w:val="22"/>
        </w:rPr>
        <w:t>Morava</w:t>
      </w:r>
      <w:r w:rsidR="00F07E1A">
        <w:rPr>
          <w:rFonts w:cs="Arial"/>
          <w:sz w:val="22"/>
          <w:szCs w:val="22"/>
        </w:rPr>
        <w:t>, Splavská a Valová</w:t>
      </w:r>
      <w:r w:rsidRPr="00E41AB9">
        <w:rPr>
          <w:rFonts w:cs="Arial"/>
          <w:sz w:val="22"/>
          <w:szCs w:val="22"/>
        </w:rPr>
        <w:t xml:space="preserve"> a vodohospodářským dispečinkem Povodí Moravy s.p.</w:t>
      </w:r>
    </w:p>
    <w:p w14:paraId="7188186A" w14:textId="77777777" w:rsidR="004B093E" w:rsidRDefault="004B093E" w:rsidP="004B093E">
      <w:pPr>
        <w:pStyle w:val="Zkladntext"/>
        <w:spacing w:line="312" w:lineRule="auto"/>
        <w:rPr>
          <w:rFonts w:cs="Arial"/>
          <w:sz w:val="22"/>
          <w:szCs w:val="22"/>
        </w:rPr>
      </w:pPr>
    </w:p>
    <w:p w14:paraId="2483C373" w14:textId="77777777" w:rsidR="0046442C" w:rsidRPr="00E41AB9" w:rsidRDefault="0046442C" w:rsidP="004B093E">
      <w:pPr>
        <w:pStyle w:val="Zkladntext"/>
        <w:spacing w:line="312" w:lineRule="auto"/>
        <w:rPr>
          <w:rFonts w:cs="Arial"/>
          <w:sz w:val="22"/>
          <w:szCs w:val="22"/>
        </w:rPr>
      </w:pPr>
    </w:p>
    <w:p w14:paraId="0D1D9B8A" w14:textId="77777777" w:rsidR="004B093E" w:rsidRPr="00E41AB9" w:rsidRDefault="004B093E" w:rsidP="004B093E">
      <w:pPr>
        <w:numPr>
          <w:ilvl w:val="0"/>
          <w:numId w:val="17"/>
        </w:numPr>
        <w:tabs>
          <w:tab w:val="left" w:pos="-1560"/>
          <w:tab w:val="left" w:pos="3544"/>
        </w:tabs>
        <w:spacing w:line="312" w:lineRule="auto"/>
        <w:jc w:val="both"/>
        <w:rPr>
          <w:rFonts w:cs="Arial"/>
          <w:b/>
        </w:rPr>
      </w:pPr>
      <w:r w:rsidRPr="00E41AB9">
        <w:rPr>
          <w:rFonts w:cs="Arial"/>
          <w:b/>
        </w:rPr>
        <w:t>stupeň povodňové aktivity – OHROŽENÍ</w:t>
      </w:r>
    </w:p>
    <w:p w14:paraId="43E4A884" w14:textId="77777777" w:rsidR="004B093E" w:rsidRPr="00E41AB9" w:rsidRDefault="004B093E" w:rsidP="004B093E">
      <w:pPr>
        <w:spacing w:line="312" w:lineRule="auto"/>
        <w:rPr>
          <w:rFonts w:cs="Arial"/>
        </w:rPr>
      </w:pPr>
      <w:r w:rsidRPr="00E41AB9">
        <w:rPr>
          <w:rFonts w:cs="Arial"/>
        </w:rPr>
        <w:t>Dosáhne-li hladina vody v toku, při stoupající tendenci, kóty určené pro vyhlášení III. SPA (vybřežování z koryta toku), vyhlašuje se stav ohrožení. Pravidelně se sledují vodní stavy a zapisují do stavebního deníku. Stavbyvedoucí požádá zástupce investora, aby byl na stavbě trvale přítomen a spolu se zhotovitelem řešil opatření k omezení povodňových škod.</w:t>
      </w:r>
    </w:p>
    <w:p w14:paraId="3621B050" w14:textId="152A1A5C" w:rsidR="004B093E" w:rsidRPr="00E41AB9" w:rsidRDefault="004B093E" w:rsidP="004B093E">
      <w:pPr>
        <w:spacing w:line="312" w:lineRule="auto"/>
        <w:rPr>
          <w:rFonts w:cs="Arial"/>
        </w:rPr>
      </w:pPr>
      <w:r w:rsidRPr="00E41AB9">
        <w:rPr>
          <w:rFonts w:cs="Arial"/>
        </w:rPr>
        <w:t>Nadále je ve spojení s povodňovou komisí měst</w:t>
      </w:r>
      <w:r>
        <w:rPr>
          <w:rFonts w:cs="Arial"/>
        </w:rPr>
        <w:t>a</w:t>
      </w:r>
      <w:r w:rsidR="0011341D">
        <w:rPr>
          <w:rFonts w:cs="Arial"/>
        </w:rPr>
        <w:t xml:space="preserve"> </w:t>
      </w:r>
      <w:r w:rsidR="00F07E1A">
        <w:rPr>
          <w:rFonts w:cs="Arial"/>
        </w:rPr>
        <w:t>Přerov</w:t>
      </w:r>
      <w:r w:rsidRPr="00E41AB9">
        <w:rPr>
          <w:rFonts w:cs="Arial"/>
        </w:rPr>
        <w:t xml:space="preserve">, správcem toku </w:t>
      </w:r>
      <w:r w:rsidR="00FF71FD">
        <w:rPr>
          <w:rFonts w:cs="Arial"/>
        </w:rPr>
        <w:t>Morava</w:t>
      </w:r>
      <w:r w:rsidR="00F07E1A">
        <w:rPr>
          <w:rFonts w:cs="Arial"/>
        </w:rPr>
        <w:t>, Splavská a Valová</w:t>
      </w:r>
      <w:r w:rsidRPr="00E41AB9">
        <w:rPr>
          <w:rFonts w:cs="Arial"/>
        </w:rPr>
        <w:t xml:space="preserve"> a vodohospodářským dispečinkem Povodí Moravy s.p.</w:t>
      </w:r>
    </w:p>
    <w:p w14:paraId="4575B72B" w14:textId="77777777" w:rsidR="00AE2699" w:rsidRDefault="004B093E" w:rsidP="00EC54E4">
      <w:pPr>
        <w:rPr>
          <w:rFonts w:cs="Arial"/>
        </w:rPr>
      </w:pPr>
      <w:r w:rsidRPr="00E41AB9">
        <w:rPr>
          <w:rFonts w:cs="Arial"/>
        </w:rPr>
        <w:t>Nato veškerá mechanizace a personál opustí staveniště.</w:t>
      </w:r>
    </w:p>
    <w:p w14:paraId="5000B8BF" w14:textId="77777777" w:rsidR="00AF1E8D" w:rsidRPr="006A714E" w:rsidRDefault="004B093E" w:rsidP="005000D4">
      <w:pPr>
        <w:pStyle w:val="Nadpis2"/>
        <w:numPr>
          <w:ilvl w:val="1"/>
          <w:numId w:val="11"/>
        </w:numPr>
      </w:pPr>
      <w:bookmarkStart w:id="12" w:name="_Toc192591387"/>
      <w:r>
        <w:t>Povodňová komise</w:t>
      </w:r>
      <w:bookmarkEnd w:id="12"/>
    </w:p>
    <w:p w14:paraId="46BC6635" w14:textId="77777777" w:rsidR="004B093E" w:rsidRPr="00BA2B46" w:rsidRDefault="004B093E" w:rsidP="004B093E">
      <w:pPr>
        <w:spacing w:line="312" w:lineRule="auto"/>
        <w:rPr>
          <w:rFonts w:cs="Arial"/>
        </w:rPr>
      </w:pPr>
      <w:r w:rsidRPr="00BA2B46">
        <w:rPr>
          <w:rFonts w:cs="Arial"/>
        </w:rPr>
        <w:t>Stavbyvedoucí vyhlašuje stupně povodňové aktivity.</w:t>
      </w:r>
    </w:p>
    <w:p w14:paraId="44A9CB88" w14:textId="6AFE40C1" w:rsidR="004B093E" w:rsidRPr="00BA2B46" w:rsidRDefault="004B093E" w:rsidP="004B093E">
      <w:pPr>
        <w:spacing w:line="312" w:lineRule="auto"/>
        <w:rPr>
          <w:rFonts w:cs="Arial"/>
        </w:rPr>
      </w:pPr>
      <w:r w:rsidRPr="00BA2B46">
        <w:rPr>
          <w:rFonts w:cs="Arial"/>
        </w:rPr>
        <w:t xml:space="preserve">Při zvýšeném vodním stavu je ve stálém telefonním styku s povodňovou komisí </w:t>
      </w:r>
      <w:r>
        <w:rPr>
          <w:rFonts w:cs="Arial"/>
        </w:rPr>
        <w:t>města</w:t>
      </w:r>
      <w:r w:rsidRPr="00BA2B46">
        <w:rPr>
          <w:rFonts w:cs="Arial"/>
        </w:rPr>
        <w:t xml:space="preserve"> </w:t>
      </w:r>
      <w:r w:rsidR="00FF71FD">
        <w:rPr>
          <w:rFonts w:cs="Arial"/>
        </w:rPr>
        <w:t>Zábřeh</w:t>
      </w:r>
      <w:r w:rsidRPr="00BA2B46">
        <w:rPr>
          <w:rFonts w:cs="Arial"/>
        </w:rPr>
        <w:t xml:space="preserve">, které zajišťují informace o povodňové situaci. Rovněž je ve spojení se správcem toku </w:t>
      </w:r>
      <w:r w:rsidR="00FF71FD">
        <w:rPr>
          <w:rFonts w:cs="Arial"/>
        </w:rPr>
        <w:t>VVT Morava</w:t>
      </w:r>
      <w:r w:rsidR="00D46D65">
        <w:rPr>
          <w:rFonts w:cs="Arial"/>
        </w:rPr>
        <w:t xml:space="preserve"> </w:t>
      </w:r>
      <w:r w:rsidRPr="00BA2B46">
        <w:rPr>
          <w:rFonts w:cs="Arial"/>
        </w:rPr>
        <w:t>a s vodohospodářským  dispečinkem Povodí Moravy s.p.</w:t>
      </w:r>
    </w:p>
    <w:p w14:paraId="40F1F6CD" w14:textId="77777777" w:rsidR="0011341D" w:rsidRDefault="004B093E" w:rsidP="00A349C1">
      <w:pPr>
        <w:rPr>
          <w:rFonts w:cs="Arial"/>
        </w:rPr>
      </w:pPr>
      <w:r w:rsidRPr="00BA2B46">
        <w:rPr>
          <w:rFonts w:cs="Arial"/>
        </w:rPr>
        <w:t>Členové povodňové čety jsou odpovědni za organizaci činností na stavbě při vyhlášení povodňové aktivity. Přiměřeně informují další pracovníky na stavbě o možném výskytu povodňového stavu a o protipovodňové činnosti.</w:t>
      </w:r>
    </w:p>
    <w:p w14:paraId="1AAF0870" w14:textId="77777777" w:rsidR="00FF71FD" w:rsidRDefault="00FF71FD" w:rsidP="00A349C1">
      <w:pPr>
        <w:rPr>
          <w:rFonts w:cs="Arial"/>
        </w:rPr>
      </w:pPr>
    </w:p>
    <w:p w14:paraId="7907F69E" w14:textId="77777777" w:rsidR="00FF71FD" w:rsidRDefault="00FF71FD" w:rsidP="00A349C1">
      <w:pPr>
        <w:rPr>
          <w:rFonts w:cs="Arial"/>
        </w:rPr>
      </w:pPr>
    </w:p>
    <w:p w14:paraId="595F3793" w14:textId="77777777" w:rsidR="00FF71FD" w:rsidRDefault="00FF71FD" w:rsidP="00A349C1"/>
    <w:p w14:paraId="1D95DA83" w14:textId="77777777" w:rsidR="0011341D" w:rsidRDefault="0011341D" w:rsidP="00084759">
      <w:pPr>
        <w:pStyle w:val="Default"/>
      </w:pPr>
    </w:p>
    <w:p w14:paraId="3C04B528" w14:textId="3DDC90DB" w:rsidR="00557C31" w:rsidRPr="00557C31" w:rsidRDefault="00557C31" w:rsidP="00557C31">
      <w:pPr>
        <w:rPr>
          <w:rFonts w:cs="Arial"/>
        </w:rPr>
      </w:pPr>
      <w:r w:rsidRPr="00557C31">
        <w:rPr>
          <w:rFonts w:cs="Arial"/>
        </w:rPr>
        <w:t>Povodňová komise obce s</w:t>
      </w:r>
      <w:r w:rsidR="0011341D">
        <w:rPr>
          <w:rFonts w:cs="Arial"/>
        </w:rPr>
        <w:t xml:space="preserve"> rozšířenou působností </w:t>
      </w:r>
      <w:r w:rsidR="00FF71FD">
        <w:rPr>
          <w:rFonts w:cs="Arial"/>
        </w:rPr>
        <w:t>Zábřeh</w:t>
      </w:r>
    </w:p>
    <w:tbl>
      <w:tblPr>
        <w:tblW w:w="91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1502"/>
        <w:gridCol w:w="2552"/>
        <w:gridCol w:w="3118"/>
      </w:tblGrid>
      <w:tr w:rsidR="00557C31" w:rsidRPr="00ED77AA" w14:paraId="748D75B6" w14:textId="77777777" w:rsidTr="00F44228">
        <w:trPr>
          <w:cantSplit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6A4D6" w14:textId="77777777" w:rsidR="00557C31" w:rsidRPr="00ED77AA" w:rsidRDefault="00557C31" w:rsidP="00ED77AA">
            <w:pPr>
              <w:pStyle w:val="Zkladntext"/>
              <w:jc w:val="center"/>
              <w:rPr>
                <w:b/>
                <w:bCs/>
                <w:sz w:val="22"/>
                <w:szCs w:val="22"/>
              </w:rPr>
            </w:pPr>
            <w:r w:rsidRPr="00ED77AA">
              <w:rPr>
                <w:b/>
                <w:bCs/>
                <w:sz w:val="22"/>
                <w:szCs w:val="22"/>
              </w:rPr>
              <w:lastRenderedPageBreak/>
              <w:t>Jméno</w:t>
            </w: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0E6F65" w14:textId="77777777" w:rsidR="00557C31" w:rsidRPr="00ED77AA" w:rsidRDefault="00557C31" w:rsidP="00ED77AA">
            <w:pPr>
              <w:pStyle w:val="Zkladntext"/>
              <w:jc w:val="center"/>
              <w:rPr>
                <w:sz w:val="22"/>
                <w:szCs w:val="22"/>
              </w:rPr>
            </w:pPr>
            <w:r w:rsidRPr="00ED77AA">
              <w:rPr>
                <w:b/>
                <w:sz w:val="22"/>
                <w:szCs w:val="22"/>
              </w:rPr>
              <w:t>Funkce v PK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464BC" w14:textId="77777777" w:rsidR="00557C31" w:rsidRPr="00ED77AA" w:rsidRDefault="00557C31" w:rsidP="00ED77AA">
            <w:pPr>
              <w:pStyle w:val="Zkladntext"/>
              <w:jc w:val="center"/>
              <w:rPr>
                <w:sz w:val="22"/>
                <w:szCs w:val="22"/>
              </w:rPr>
            </w:pPr>
            <w:r w:rsidRPr="00ED77AA">
              <w:rPr>
                <w:b/>
                <w:sz w:val="22"/>
                <w:szCs w:val="22"/>
              </w:rPr>
              <w:t>Funkce na pracovišti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9617A" w14:textId="77777777" w:rsidR="00557C31" w:rsidRPr="00ED77AA" w:rsidRDefault="00557C31" w:rsidP="00ED77AA">
            <w:pPr>
              <w:pStyle w:val="Zkladntext"/>
              <w:jc w:val="center"/>
              <w:rPr>
                <w:sz w:val="22"/>
                <w:szCs w:val="22"/>
              </w:rPr>
            </w:pPr>
            <w:r w:rsidRPr="00ED77AA">
              <w:rPr>
                <w:b/>
                <w:sz w:val="22"/>
                <w:szCs w:val="22"/>
              </w:rPr>
              <w:t>Kontakt</w:t>
            </w:r>
          </w:p>
        </w:tc>
      </w:tr>
      <w:tr w:rsidR="00557C31" w:rsidRPr="00ED77AA" w14:paraId="3ECC8EE5" w14:textId="77777777" w:rsidTr="00F44228">
        <w:trPr>
          <w:cantSplit/>
          <w:jc w:val="center"/>
        </w:trPr>
        <w:tc>
          <w:tcPr>
            <w:tcW w:w="197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1E9B2A3" w14:textId="40B15A84" w:rsidR="00557C31" w:rsidRPr="00ED77AA" w:rsidRDefault="00FF71FD" w:rsidP="00ED77AA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RNDr, Mgr František John Ph.D.</w:t>
            </w:r>
          </w:p>
        </w:tc>
        <w:tc>
          <w:tcPr>
            <w:tcW w:w="1502" w:type="dxa"/>
            <w:tcBorders>
              <w:right w:val="single" w:sz="6" w:space="0" w:color="auto"/>
            </w:tcBorders>
            <w:vAlign w:val="center"/>
          </w:tcPr>
          <w:p w14:paraId="2D770A3B" w14:textId="1A3C7B55" w:rsidR="00557C31" w:rsidRPr="00ED77AA" w:rsidRDefault="00F44228" w:rsidP="00ED77AA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</w:t>
            </w:r>
          </w:p>
        </w:tc>
        <w:tc>
          <w:tcPr>
            <w:tcW w:w="2552" w:type="dxa"/>
            <w:tcBorders>
              <w:right w:val="single" w:sz="6" w:space="0" w:color="auto"/>
            </w:tcBorders>
            <w:vAlign w:val="center"/>
          </w:tcPr>
          <w:p w14:paraId="4AD04C61" w14:textId="18DE87C9" w:rsidR="00557C31" w:rsidRPr="00ED77AA" w:rsidRDefault="00F44228" w:rsidP="00ED77AA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starost</w:t>
            </w:r>
            <w:r w:rsidR="00FF71FD">
              <w:rPr>
                <w:sz w:val="22"/>
                <w:szCs w:val="22"/>
              </w:rPr>
              <w:t>a</w:t>
            </w:r>
          </w:p>
        </w:tc>
        <w:tc>
          <w:tcPr>
            <w:tcW w:w="3118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340F0200" w14:textId="0510DB43" w:rsidR="00557C31" w:rsidRPr="00ED77AA" w:rsidRDefault="00FF71FD" w:rsidP="00ED77AA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+420 734 602 787</w:t>
            </w:r>
          </w:p>
        </w:tc>
      </w:tr>
      <w:tr w:rsidR="00557C31" w:rsidRPr="00ED77AA" w14:paraId="2617774D" w14:textId="77777777" w:rsidTr="00F44228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892B950" w14:textId="2C4F62A2" w:rsidR="00557C31" w:rsidRPr="00ED77AA" w:rsidRDefault="00FF71FD" w:rsidP="00ED77AA">
            <w:pPr>
              <w:pStyle w:val="Styltabulky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Josef Klímek</w:t>
            </w:r>
          </w:p>
        </w:tc>
        <w:tc>
          <w:tcPr>
            <w:tcW w:w="150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FDC0EE6" w14:textId="4D9DCC21" w:rsidR="00557C31" w:rsidRPr="00ED77AA" w:rsidRDefault="002D1934" w:rsidP="00F44228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6C3DC9">
              <w:rPr>
                <w:sz w:val="22"/>
                <w:szCs w:val="22"/>
              </w:rPr>
              <w:t>ístopředseda</w:t>
            </w:r>
          </w:p>
        </w:tc>
        <w:tc>
          <w:tcPr>
            <w:tcW w:w="255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834696A" w14:textId="23AF74C2" w:rsidR="00557C31" w:rsidRPr="00ED77AA" w:rsidRDefault="002D1934" w:rsidP="00ED77AA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místostarosta</w:t>
            </w:r>
          </w:p>
        </w:tc>
        <w:tc>
          <w:tcPr>
            <w:tcW w:w="3118" w:type="dxa"/>
            <w:tcBorders>
              <w:right w:val="single" w:sz="12" w:space="0" w:color="auto"/>
            </w:tcBorders>
          </w:tcPr>
          <w:p w14:paraId="0DBCFBE0" w14:textId="689A67F6" w:rsidR="00557C31" w:rsidRPr="00ED77AA" w:rsidRDefault="00FF71FD" w:rsidP="00ED77AA">
            <w:pPr>
              <w:pStyle w:val="Zkladntext"/>
              <w:tabs>
                <w:tab w:val="left" w:pos="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+420 770 192 729</w:t>
            </w:r>
          </w:p>
        </w:tc>
      </w:tr>
      <w:tr w:rsidR="00557C31" w:rsidRPr="00ED77AA" w14:paraId="62F8BD69" w14:textId="77777777" w:rsidTr="00F44228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87DEA" w14:textId="05E47184" w:rsidR="00557C31" w:rsidRPr="00ED77AA" w:rsidRDefault="00FF71FD" w:rsidP="00ED77AA">
            <w:pPr>
              <w:pStyle w:val="Styltabulky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Jana Pospíšilová</w:t>
            </w:r>
          </w:p>
        </w:tc>
        <w:tc>
          <w:tcPr>
            <w:tcW w:w="150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37C03" w14:textId="5AF2F7CA" w:rsidR="00557C31" w:rsidRPr="00ED77AA" w:rsidRDefault="002D1934" w:rsidP="00F44228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6C3DC9">
              <w:rPr>
                <w:sz w:val="22"/>
                <w:szCs w:val="22"/>
              </w:rPr>
              <w:t>ajemník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93843" w14:textId="34AD3DAA" w:rsidR="00557C31" w:rsidRPr="00ED77AA" w:rsidRDefault="002D1934" w:rsidP="00ED77AA">
            <w:pPr>
              <w:pStyle w:val="Styltabulky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referent</w:t>
            </w:r>
            <w:r w:rsidR="00FF71FD">
              <w:rPr>
                <w:rFonts w:ascii="Arial Narrow" w:hAnsi="Arial Narrow"/>
                <w:sz w:val="22"/>
                <w:szCs w:val="22"/>
              </w:rPr>
              <w:t xml:space="preserve"> oddělení ŽP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402C85" w14:textId="7D67DE83" w:rsidR="00557C31" w:rsidRPr="00ED77AA" w:rsidRDefault="00FF71FD" w:rsidP="00ED77AA">
            <w:pPr>
              <w:pStyle w:val="Zkladntext"/>
              <w:tabs>
                <w:tab w:val="left" w:pos="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+420 732 349 216</w:t>
            </w:r>
          </w:p>
        </w:tc>
      </w:tr>
      <w:tr w:rsidR="00ED77AA" w:rsidRPr="00ED77AA" w14:paraId="2339D25A" w14:textId="77777777" w:rsidTr="00F44228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874FD7" w14:textId="411C6FD1" w:rsidR="00ED77AA" w:rsidRPr="00ED77AA" w:rsidRDefault="00FF71FD" w:rsidP="00ED77AA">
            <w:pPr>
              <w:pStyle w:val="Styltabulky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Bc. Daniel Gryc</w:t>
            </w:r>
          </w:p>
        </w:tc>
        <w:tc>
          <w:tcPr>
            <w:tcW w:w="150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0EDE20" w14:textId="2806B855" w:rsidR="00ED77AA" w:rsidRPr="00ED77AA" w:rsidRDefault="002D1934" w:rsidP="00ED77AA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</w:t>
            </w:r>
            <w:r w:rsidR="005D2299">
              <w:rPr>
                <w:sz w:val="22"/>
                <w:szCs w:val="22"/>
              </w:rPr>
              <w:t>len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6C1E36" w14:textId="35BA6E71" w:rsidR="00ED77AA" w:rsidRPr="00ED77AA" w:rsidRDefault="00FF71FD" w:rsidP="00ED77AA">
            <w:pPr>
              <w:pStyle w:val="Styltabulky"/>
              <w:ind w:left="-13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krizový manažer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CFB405" w14:textId="36AC45CF" w:rsidR="00ED77AA" w:rsidRPr="00ED77AA" w:rsidRDefault="00FF71FD" w:rsidP="00ED77AA">
            <w:pPr>
              <w:pStyle w:val="Zkladntext"/>
              <w:tabs>
                <w:tab w:val="left" w:pos="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+420 770 163 126</w:t>
            </w:r>
          </w:p>
        </w:tc>
      </w:tr>
    </w:tbl>
    <w:p w14:paraId="7C478972" w14:textId="77777777" w:rsidR="00557C31" w:rsidRDefault="00557C31" w:rsidP="00084759">
      <w:pPr>
        <w:pStyle w:val="Default"/>
      </w:pPr>
    </w:p>
    <w:p w14:paraId="5F70C54C" w14:textId="77777777" w:rsidR="00084759" w:rsidRDefault="00084759" w:rsidP="004B093E">
      <w:pPr>
        <w:rPr>
          <w:rFonts w:cs="Arial"/>
        </w:rPr>
      </w:pPr>
    </w:p>
    <w:p w14:paraId="044DE5FB" w14:textId="77777777" w:rsidR="00E4525B" w:rsidRDefault="00084759" w:rsidP="00EB0829">
      <w:pPr>
        <w:pStyle w:val="Nadpis2"/>
        <w:numPr>
          <w:ilvl w:val="1"/>
          <w:numId w:val="11"/>
        </w:numPr>
      </w:pPr>
      <w:bookmarkStart w:id="13" w:name="_Toc192591388"/>
      <w:r>
        <w:t>Zajištění funkce ochrany ve dnech pracovního klidu</w:t>
      </w:r>
      <w:bookmarkEnd w:id="13"/>
    </w:p>
    <w:p w14:paraId="3B7C7AD7" w14:textId="77777777" w:rsidR="00084759" w:rsidRPr="00BA2B46" w:rsidRDefault="00084759" w:rsidP="00084759">
      <w:pPr>
        <w:pStyle w:val="Zkladntext"/>
        <w:tabs>
          <w:tab w:val="left" w:pos="284"/>
        </w:tabs>
        <w:spacing w:line="312" w:lineRule="auto"/>
        <w:rPr>
          <w:rFonts w:cs="Arial"/>
          <w:sz w:val="22"/>
          <w:szCs w:val="22"/>
        </w:rPr>
      </w:pPr>
      <w:r w:rsidRPr="00BA2B46">
        <w:rPr>
          <w:rFonts w:cs="Arial"/>
          <w:sz w:val="22"/>
          <w:szCs w:val="22"/>
        </w:rPr>
        <w:t>Při stoupající tendenci průtoků a dosažení stupně PA před dnem pracovního klidu zajistí stavbyvedoucí dosažitelnost pracovníků zhotovitele.</w:t>
      </w:r>
    </w:p>
    <w:p w14:paraId="31816DD6" w14:textId="77777777" w:rsidR="00293517" w:rsidRDefault="00084759" w:rsidP="00084759">
      <w:r w:rsidRPr="00BA2B46">
        <w:rPr>
          <w:rFonts w:cs="Arial"/>
        </w:rPr>
        <w:t xml:space="preserve">Při nárůstu průtoků na SPA informuje ten, kdo první tuto skutečnost zjistí, ostatní členy povodňové komise. Další činnosti dle odstavce </w:t>
      </w:r>
      <w:r>
        <w:rPr>
          <w:rFonts w:cs="Arial"/>
        </w:rPr>
        <w:t>1.9</w:t>
      </w:r>
      <w:r w:rsidRPr="00BA2B46">
        <w:rPr>
          <w:rFonts w:cs="Arial"/>
        </w:rPr>
        <w:t>.</w:t>
      </w:r>
      <w:r w:rsidR="00293517">
        <w:t xml:space="preserve"> </w:t>
      </w:r>
    </w:p>
    <w:p w14:paraId="4D5F7B84" w14:textId="77777777" w:rsidR="00523E45" w:rsidRDefault="00084759" w:rsidP="00EB0829">
      <w:pPr>
        <w:pStyle w:val="Nadpis2"/>
        <w:numPr>
          <w:ilvl w:val="1"/>
          <w:numId w:val="11"/>
        </w:numPr>
      </w:pPr>
      <w:bookmarkStart w:id="14" w:name="_Toc192591389"/>
      <w:r>
        <w:t>Opatření po povodni</w:t>
      </w:r>
      <w:bookmarkEnd w:id="14"/>
    </w:p>
    <w:p w14:paraId="63124973" w14:textId="77777777" w:rsidR="00084759" w:rsidRDefault="00084759" w:rsidP="00523E45">
      <w:r w:rsidRPr="00BA2B46">
        <w:t>Po opadnutí vody je třeba ze staveniště odstranit naplaveniny a nečistoty. Povodňová komise zajistí zpracování zprávy o průběhu povodně, příčinách vzniku škod a o provedených opatřeních.</w:t>
      </w:r>
    </w:p>
    <w:p w14:paraId="4F989A17" w14:textId="77777777" w:rsidR="00084759" w:rsidRDefault="00084759" w:rsidP="00EB0829">
      <w:pPr>
        <w:pStyle w:val="Nadpis2"/>
        <w:numPr>
          <w:ilvl w:val="1"/>
          <w:numId w:val="11"/>
        </w:numPr>
      </w:pPr>
      <w:bookmarkStart w:id="15" w:name="_Toc192591390"/>
      <w:r>
        <w:t>Osoby odpovědné za dodržování povodňového plánu</w:t>
      </w:r>
      <w:bookmarkEnd w:id="15"/>
    </w:p>
    <w:p w14:paraId="2C5C51FA" w14:textId="77777777" w:rsidR="00084759" w:rsidRPr="008358EE" w:rsidRDefault="00084759" w:rsidP="00084759">
      <w:r w:rsidRPr="008358EE">
        <w:t>Povodňová komise:</w:t>
      </w:r>
    </w:p>
    <w:p w14:paraId="6CC1B3B1" w14:textId="77777777" w:rsidR="00084759" w:rsidRPr="008358EE" w:rsidRDefault="00084759" w:rsidP="00084759">
      <w:pPr>
        <w:tabs>
          <w:tab w:val="left" w:pos="-1560"/>
        </w:tabs>
      </w:pPr>
      <w:r w:rsidRPr="008358EE">
        <w:t>(jmenovitě bude doplněno po ukončení výběru zhotovitele)</w:t>
      </w:r>
    </w:p>
    <w:p w14:paraId="5E177F44" w14:textId="77777777" w:rsidR="00084759" w:rsidRPr="008358EE" w:rsidRDefault="00084759" w:rsidP="00084759">
      <w:pPr>
        <w:tabs>
          <w:tab w:val="left" w:pos="-1560"/>
        </w:tabs>
      </w:pPr>
    </w:p>
    <w:p w14:paraId="467A382F" w14:textId="77777777" w:rsidR="00084759" w:rsidRPr="008358EE" w:rsidRDefault="00084759" w:rsidP="00084759">
      <w:pPr>
        <w:tabs>
          <w:tab w:val="left" w:pos="-1560"/>
        </w:tabs>
      </w:pPr>
      <w:r w:rsidRPr="008358EE">
        <w:t>Zástupce zhotovitele ……………</w:t>
      </w:r>
      <w:r>
        <w:t>…………..</w:t>
      </w:r>
      <w:r w:rsidRPr="008358EE">
        <w:t xml:space="preserve"> stavbyvedoucí………………..…</w:t>
      </w:r>
      <w:r>
        <w:t>…………</w:t>
      </w:r>
      <w:r w:rsidRPr="008358EE">
        <w:t>. tel. ……………</w:t>
      </w:r>
      <w:r>
        <w:t>…………</w:t>
      </w:r>
      <w:r w:rsidRPr="008358EE">
        <w:t>.</w:t>
      </w:r>
    </w:p>
    <w:p w14:paraId="59CA2CCD" w14:textId="77777777" w:rsidR="00084759" w:rsidRPr="008358EE" w:rsidRDefault="00084759" w:rsidP="00084759">
      <w:pPr>
        <w:tabs>
          <w:tab w:val="left" w:pos="-1560"/>
          <w:tab w:val="left" w:pos="3544"/>
        </w:tabs>
      </w:pPr>
      <w:r w:rsidRPr="008358EE">
        <w:tab/>
      </w:r>
    </w:p>
    <w:p w14:paraId="3C25AA7C" w14:textId="77777777" w:rsidR="00084759" w:rsidRDefault="00084759" w:rsidP="00084759">
      <w:r w:rsidRPr="008358EE">
        <w:t>zástupce investora………..…</w:t>
      </w:r>
      <w:r>
        <w:t>………….</w:t>
      </w:r>
      <w:r w:rsidRPr="008358EE">
        <w:t>…….stav. dozor…</w:t>
      </w:r>
      <w:r>
        <w:t>……………..</w:t>
      </w:r>
      <w:r w:rsidRPr="008358EE">
        <w:t>…………....…….tel………</w:t>
      </w:r>
      <w:r>
        <w:t>………</w:t>
      </w:r>
      <w:r w:rsidRPr="008358EE">
        <w:t>…………</w:t>
      </w:r>
    </w:p>
    <w:p w14:paraId="0C0A341C" w14:textId="77777777" w:rsidR="00084759" w:rsidRDefault="00084759" w:rsidP="00EB0829">
      <w:pPr>
        <w:pStyle w:val="Nadpis2"/>
        <w:numPr>
          <w:ilvl w:val="1"/>
          <w:numId w:val="11"/>
        </w:numPr>
      </w:pPr>
      <w:bookmarkStart w:id="16" w:name="_Toc192591391"/>
      <w:r>
        <w:t>Závěrečná ustanovení</w:t>
      </w:r>
      <w:bookmarkEnd w:id="16"/>
    </w:p>
    <w:p w14:paraId="7E7DE092" w14:textId="77777777" w:rsidR="00084759" w:rsidRPr="008358EE" w:rsidRDefault="00084759" w:rsidP="00084759">
      <w:pPr>
        <w:rPr>
          <w:b/>
        </w:rPr>
      </w:pPr>
      <w:r w:rsidRPr="008358EE">
        <w:rPr>
          <w:b/>
        </w:rPr>
        <w:t>Povodňový plán se po jeho potvrzení objednatelem a zhotovitelem stává nedílnou součástí prováděcí dokumentace a stavebního deníku vedeného zhotovitelem.</w:t>
      </w:r>
    </w:p>
    <w:p w14:paraId="3E1D4F67" w14:textId="77777777" w:rsidR="00084759" w:rsidRPr="008358EE" w:rsidRDefault="00084759" w:rsidP="00084759"/>
    <w:p w14:paraId="057C00C2" w14:textId="77777777" w:rsidR="00084759" w:rsidRPr="008358EE" w:rsidRDefault="00084759" w:rsidP="00084759">
      <w:pPr>
        <w:numPr>
          <w:ilvl w:val="0"/>
          <w:numId w:val="20"/>
        </w:numPr>
        <w:jc w:val="both"/>
      </w:pPr>
      <w:r>
        <w:t>z</w:t>
      </w:r>
      <w:r w:rsidRPr="008358EE">
        <w:t>hotovitel je povinen tento povodňový plán dodržovat a řídit se jím.</w:t>
      </w:r>
    </w:p>
    <w:p w14:paraId="0135B9E5" w14:textId="77777777" w:rsidR="00084759" w:rsidRPr="008358EE" w:rsidRDefault="00084759" w:rsidP="00084759">
      <w:pPr>
        <w:numPr>
          <w:ilvl w:val="0"/>
          <w:numId w:val="20"/>
        </w:numPr>
      </w:pPr>
      <w:r>
        <w:t>č</w:t>
      </w:r>
      <w:r w:rsidRPr="008358EE">
        <w:t>lenové povodňové komise a čety budou s plánem podrobně seznámeni a poučeni o svých povinnostech.</w:t>
      </w:r>
    </w:p>
    <w:p w14:paraId="05292823" w14:textId="77777777" w:rsidR="00084759" w:rsidRPr="008358EE" w:rsidRDefault="00084759" w:rsidP="00084759">
      <w:pPr>
        <w:numPr>
          <w:ilvl w:val="0"/>
          <w:numId w:val="20"/>
        </w:numPr>
        <w:jc w:val="both"/>
      </w:pPr>
      <w:r>
        <w:t>p</w:t>
      </w:r>
      <w:r w:rsidRPr="008358EE">
        <w:t>ovodňový plán bude trvale vyvěšen na dostupném místě.</w:t>
      </w:r>
    </w:p>
    <w:p w14:paraId="16F5850F" w14:textId="77777777" w:rsidR="00084759" w:rsidRDefault="00084759" w:rsidP="00084759">
      <w:pPr>
        <w:numPr>
          <w:ilvl w:val="0"/>
          <w:numId w:val="20"/>
        </w:numPr>
        <w:jc w:val="both"/>
      </w:pPr>
      <w:r>
        <w:t>p</w:t>
      </w:r>
      <w:r w:rsidRPr="008358EE">
        <w:t>okud nastanou změny oproti předpokladům, ze kterých povodňový plán vychází</w:t>
      </w:r>
      <w:r>
        <w:t xml:space="preserve">, </w:t>
      </w:r>
      <w:r w:rsidRPr="008358EE">
        <w:t>je nutné jej novým podmínkám přizpůsobit.</w:t>
      </w:r>
    </w:p>
    <w:p w14:paraId="63FE5437" w14:textId="77777777" w:rsidR="00FC3D01" w:rsidRDefault="00FC3D01" w:rsidP="00FC3D01">
      <w:pPr>
        <w:jc w:val="both"/>
      </w:pPr>
    </w:p>
    <w:p w14:paraId="2EF1B2A8" w14:textId="77777777" w:rsidR="00FC3D01" w:rsidRPr="008358EE" w:rsidRDefault="00FC3D01" w:rsidP="00FC3D01">
      <w:pPr>
        <w:jc w:val="both"/>
      </w:pPr>
    </w:p>
    <w:p w14:paraId="095F9992" w14:textId="77777777" w:rsidR="00084759" w:rsidRDefault="00084759" w:rsidP="00084759">
      <w:pPr>
        <w:rPr>
          <w:lang w:eastAsia="x-none"/>
        </w:rPr>
      </w:pPr>
    </w:p>
    <w:p w14:paraId="339334E8" w14:textId="77777777" w:rsidR="00084759" w:rsidRDefault="00084759" w:rsidP="00084759">
      <w:pPr>
        <w:ind w:firstLine="360"/>
        <w:rPr>
          <w:lang w:eastAsia="x-none"/>
        </w:rPr>
      </w:pPr>
      <w:r>
        <w:rPr>
          <w:lang w:eastAsia="x-none"/>
        </w:rPr>
        <w:t>…………………………………………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…………………………………………..</w:t>
      </w:r>
    </w:p>
    <w:p w14:paraId="31616AF8" w14:textId="77777777" w:rsidR="00084759" w:rsidRDefault="00FC3D01" w:rsidP="00FC3D01">
      <w:pPr>
        <w:ind w:left="708"/>
      </w:pPr>
      <w:r>
        <w:rPr>
          <w:lang w:eastAsia="x-none"/>
        </w:rPr>
        <w:t xml:space="preserve">      </w:t>
      </w:r>
      <w:r w:rsidR="00084759">
        <w:rPr>
          <w:lang w:eastAsia="x-none"/>
        </w:rPr>
        <w:t>Za objednatele</w:t>
      </w:r>
      <w:r w:rsidR="00084759">
        <w:rPr>
          <w:lang w:eastAsia="x-none"/>
        </w:rPr>
        <w:tab/>
      </w:r>
      <w:r w:rsidR="00084759">
        <w:rPr>
          <w:lang w:eastAsia="x-none"/>
        </w:rPr>
        <w:tab/>
      </w:r>
      <w:r w:rsidR="00084759">
        <w:rPr>
          <w:lang w:eastAsia="x-none"/>
        </w:rPr>
        <w:tab/>
      </w:r>
      <w:r w:rsidR="00084759">
        <w:rPr>
          <w:lang w:eastAsia="x-none"/>
        </w:rPr>
        <w:tab/>
      </w:r>
      <w:r w:rsidR="00084759">
        <w:rPr>
          <w:lang w:eastAsia="x-none"/>
        </w:rPr>
        <w:tab/>
      </w:r>
      <w:r w:rsidR="00084759">
        <w:rPr>
          <w:lang w:eastAsia="x-none"/>
        </w:rPr>
        <w:tab/>
      </w:r>
      <w:r>
        <w:rPr>
          <w:lang w:eastAsia="x-none"/>
        </w:rPr>
        <w:t xml:space="preserve">   </w:t>
      </w:r>
      <w:r w:rsidR="00084759">
        <w:rPr>
          <w:lang w:eastAsia="x-none"/>
        </w:rPr>
        <w:t>Za zhotovitele</w:t>
      </w:r>
    </w:p>
    <w:p w14:paraId="015178E6" w14:textId="77777777" w:rsidR="009F788E" w:rsidRDefault="009F788E" w:rsidP="00AE2699">
      <w:pPr>
        <w:rPr>
          <w:rFonts w:cs="Arial"/>
        </w:rPr>
      </w:pPr>
    </w:p>
    <w:p w14:paraId="2D97CA00" w14:textId="77777777" w:rsidR="007F5B7A" w:rsidRDefault="007F5B7A" w:rsidP="00F658D1">
      <w:pPr>
        <w:rPr>
          <w:lang w:eastAsia="x-none"/>
        </w:rPr>
      </w:pPr>
    </w:p>
    <w:p w14:paraId="332D2F8E" w14:textId="77777777" w:rsidR="0009408A" w:rsidRDefault="00263D3E" w:rsidP="00263D3E">
      <w:pPr>
        <w:ind w:left="4956" w:firstLine="708"/>
        <w:rPr>
          <w:lang w:eastAsia="x-none"/>
        </w:rPr>
      </w:pPr>
      <w:r>
        <w:rPr>
          <w:noProof/>
          <w:lang w:eastAsia="cs-CZ"/>
        </w:rPr>
        <w:drawing>
          <wp:inline distT="0" distB="0" distL="0" distR="0" wp14:anchorId="3A5E9D29" wp14:editId="5AC001F6">
            <wp:extent cx="1959087" cy="619125"/>
            <wp:effectExtent l="0" t="0" r="317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Vé_podpis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784" cy="62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6197C" w14:textId="77777777" w:rsidR="007F5B7A" w:rsidRDefault="007F5B7A" w:rsidP="00F658D1">
      <w:pPr>
        <w:rPr>
          <w:lang w:eastAsia="x-none"/>
        </w:rPr>
      </w:pPr>
      <w:r>
        <w:rPr>
          <w:lang w:eastAsia="x-none"/>
        </w:rPr>
        <w:t>Vypracoval: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Ing. Vít Pučálek</w:t>
      </w:r>
    </w:p>
    <w:p w14:paraId="1E8CA9C4" w14:textId="77777777" w:rsidR="00B84666" w:rsidRDefault="00B84666" w:rsidP="00F658D1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Tel.: +420 737 367 558</w:t>
      </w:r>
    </w:p>
    <w:p w14:paraId="15597BCE" w14:textId="77777777" w:rsidR="00292BB1" w:rsidRDefault="00B84666" w:rsidP="00F658D1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Email: vit.pucalek@email.cz</w:t>
      </w:r>
    </w:p>
    <w:p w14:paraId="0B443A63" w14:textId="77777777" w:rsidR="00F44228" w:rsidRDefault="00F44228">
      <w:pPr>
        <w:spacing w:after="200" w:line="276" w:lineRule="auto"/>
        <w:rPr>
          <w:rFonts w:eastAsiaTheme="majorEastAsia" w:cstheme="majorBidi"/>
          <w:b/>
          <w:bCs/>
          <w:sz w:val="26"/>
          <w:szCs w:val="26"/>
        </w:rPr>
      </w:pPr>
      <w:r>
        <w:br w:type="page"/>
      </w:r>
    </w:p>
    <w:p w14:paraId="24EF38C6" w14:textId="7B6FCE24" w:rsidR="00292BB1" w:rsidRDefault="00292BB1" w:rsidP="00ED77AA">
      <w:pPr>
        <w:pStyle w:val="Nadpis2"/>
        <w:numPr>
          <w:ilvl w:val="0"/>
          <w:numId w:val="11"/>
        </w:numPr>
      </w:pPr>
      <w:bookmarkStart w:id="17" w:name="_Toc192591392"/>
      <w:r>
        <w:lastRenderedPageBreak/>
        <w:t>HAVARIJNÍ PLÁN</w:t>
      </w:r>
      <w:bookmarkEnd w:id="17"/>
    </w:p>
    <w:p w14:paraId="0861BA7B" w14:textId="77777777" w:rsidR="00292BB1" w:rsidRPr="006A714E" w:rsidRDefault="00292BB1" w:rsidP="00EB0829">
      <w:pPr>
        <w:pStyle w:val="Nadpis2"/>
        <w:numPr>
          <w:ilvl w:val="1"/>
          <w:numId w:val="11"/>
        </w:numPr>
      </w:pPr>
      <w:bookmarkStart w:id="18" w:name="_Toc192591393"/>
      <w:r>
        <w:t>Předpisy pro havarijní plán</w:t>
      </w:r>
      <w:bookmarkEnd w:id="18"/>
    </w:p>
    <w:p w14:paraId="283BBD27" w14:textId="77777777" w:rsidR="00292BB1" w:rsidRDefault="00292BB1" w:rsidP="00292BB1">
      <w:r>
        <w:t>Havarijní plán byl sestaven podle těchto základních předpisů :</w:t>
      </w:r>
    </w:p>
    <w:p w14:paraId="16D44B0D" w14:textId="77777777" w:rsidR="00292BB1" w:rsidRDefault="00292BB1" w:rsidP="00292BB1">
      <w:pPr>
        <w:numPr>
          <w:ilvl w:val="0"/>
          <w:numId w:val="20"/>
        </w:numPr>
        <w:tabs>
          <w:tab w:val="left" w:pos="0"/>
        </w:tabs>
      </w:pPr>
      <w:r>
        <w:t>Zákon č. 254/2001 Sb. o vodách a změně některých zákonů</w:t>
      </w:r>
    </w:p>
    <w:p w14:paraId="694FE8F1" w14:textId="77777777" w:rsidR="00292BB1" w:rsidRDefault="00480D66" w:rsidP="00292BB1">
      <w:pPr>
        <w:numPr>
          <w:ilvl w:val="0"/>
          <w:numId w:val="20"/>
        </w:numPr>
        <w:tabs>
          <w:tab w:val="left" w:pos="0"/>
        </w:tabs>
      </w:pPr>
      <w:r>
        <w:t>Nařízení vlády ČR č. 401/2015</w:t>
      </w:r>
      <w:r w:rsidR="009C7E10">
        <w:t xml:space="preserve"> Sb. </w:t>
      </w:r>
      <w:r w:rsidR="00292BB1">
        <w:t xml:space="preserve">o ukazatelích a hodnotách přípustného znečištění vod </w:t>
      </w:r>
    </w:p>
    <w:p w14:paraId="39A860BC" w14:textId="77777777" w:rsidR="00292BB1" w:rsidRDefault="00292BB1" w:rsidP="00292BB1">
      <w:pPr>
        <w:numPr>
          <w:ilvl w:val="0"/>
          <w:numId w:val="20"/>
        </w:numPr>
        <w:tabs>
          <w:tab w:val="left" w:pos="0"/>
        </w:tabs>
      </w:pPr>
      <w:r>
        <w:t>ČSN 753415 "Objekty pro manipulaci s ropnými látkami a jejich skladování"</w:t>
      </w:r>
    </w:p>
    <w:p w14:paraId="0B93D774" w14:textId="77777777" w:rsidR="00292BB1" w:rsidRPr="00BD5E8E" w:rsidRDefault="00292BB1" w:rsidP="00292BB1">
      <w:pPr>
        <w:numPr>
          <w:ilvl w:val="0"/>
          <w:numId w:val="20"/>
        </w:numPr>
        <w:tabs>
          <w:tab w:val="left" w:pos="0"/>
        </w:tabs>
      </w:pPr>
      <w:r w:rsidRPr="00BD5E8E">
        <w:t xml:space="preserve">vyhláška Ministerstva životního prostředí č. </w:t>
      </w:r>
      <w:r w:rsidRPr="00BD5E8E">
        <w:rPr>
          <w:bCs/>
        </w:rPr>
        <w:t>450/2005 Sb.</w:t>
      </w:r>
      <w:r w:rsidRPr="00BD5E8E">
        <w:t xml:space="preserve"> ze dne 4. listopadu 2005, </w:t>
      </w:r>
    </w:p>
    <w:p w14:paraId="41BD37BC" w14:textId="77777777" w:rsidR="00292BB1" w:rsidRPr="00BD5E8E" w:rsidRDefault="00292BB1" w:rsidP="00292BB1">
      <w:pPr>
        <w:tabs>
          <w:tab w:val="left" w:pos="0"/>
        </w:tabs>
        <w:ind w:firstLine="709"/>
      </w:pPr>
      <w:r w:rsidRPr="00BD5E8E">
        <w:t xml:space="preserve">o náležitostech nakládání se závadnými látkami a náležitostech havarijního plánu, způsobu a  </w:t>
      </w:r>
    </w:p>
    <w:p w14:paraId="131002CA" w14:textId="77777777" w:rsidR="00292BB1" w:rsidRDefault="00292BB1" w:rsidP="00292BB1">
      <w:r>
        <w:t xml:space="preserve"> </w:t>
      </w:r>
      <w:r>
        <w:tab/>
      </w:r>
      <w:r w:rsidRPr="00BD5E8E">
        <w:t>rozsahu hlášení havárií, jejich zneškodňování a odstraňování jejich škodlivých následků.</w:t>
      </w:r>
    </w:p>
    <w:p w14:paraId="6847AA8A" w14:textId="77777777" w:rsidR="00292BB1" w:rsidRPr="006A714E" w:rsidRDefault="00292BB1" w:rsidP="00EB0829">
      <w:pPr>
        <w:pStyle w:val="Nadpis2"/>
        <w:numPr>
          <w:ilvl w:val="1"/>
          <w:numId w:val="11"/>
        </w:numPr>
      </w:pPr>
      <w:bookmarkStart w:id="19" w:name="_Toc192591394"/>
      <w:r>
        <w:t>Definice havárie</w:t>
      </w:r>
      <w:bookmarkEnd w:id="19"/>
    </w:p>
    <w:p w14:paraId="206661F3" w14:textId="77777777" w:rsidR="00292BB1" w:rsidRDefault="00292BB1" w:rsidP="00292BB1">
      <w:r>
        <w:t>Havarijním zhoršením jakosti vod je mimořádně závažné zhoršení, popřípadě ohrožení jakosti vod. Je zpravidla náhlé, nepředvídatelné a projevuje se zejména závadným zbarvením, zápachem, vytvořením usazenin, olejovým povlakem hladiny nebo pěnou, popřípadě úhynem ryb a jiných organismů.</w:t>
      </w:r>
    </w:p>
    <w:p w14:paraId="12C87DBF" w14:textId="77777777" w:rsidR="00292BB1" w:rsidRDefault="00292BB1" w:rsidP="00292BB1"/>
    <w:p w14:paraId="308CD364" w14:textId="77777777" w:rsidR="00292BB1" w:rsidRDefault="00292BB1" w:rsidP="00292BB1">
      <w:pPr>
        <w:rPr>
          <w:u w:val="single"/>
        </w:rPr>
      </w:pPr>
      <w:r>
        <w:rPr>
          <w:u w:val="single"/>
        </w:rPr>
        <w:t>Za mimořádně z</w:t>
      </w:r>
      <w:r w:rsidR="00480D66">
        <w:rPr>
          <w:u w:val="single"/>
        </w:rPr>
        <w:t>ávažné ohrožení vod se považuje</w:t>
      </w:r>
      <w:r>
        <w:rPr>
          <w:u w:val="single"/>
        </w:rPr>
        <w:t>:</w:t>
      </w:r>
    </w:p>
    <w:p w14:paraId="2596765A" w14:textId="77777777" w:rsidR="00292BB1" w:rsidRDefault="00292BB1" w:rsidP="00292BB1">
      <w:pPr>
        <w:rPr>
          <w:u w:val="single"/>
        </w:rPr>
      </w:pPr>
    </w:p>
    <w:p w14:paraId="18471810" w14:textId="77777777" w:rsidR="00292BB1" w:rsidRDefault="00292BB1" w:rsidP="00292BB1">
      <w:pPr>
        <w:rPr>
          <w:b/>
        </w:rPr>
      </w:pPr>
      <w:r>
        <w:rPr>
          <w:b/>
        </w:rPr>
        <w:t>Ohrožení, vzniklé neovladatelným vniknutím závadných látek, popřípadě odpadních vod v jakosti nebo množství, které může způsobit havárii, do prostředí souvisejícího s povrchovou nebo podzemní vodou.</w:t>
      </w:r>
    </w:p>
    <w:p w14:paraId="7A72EE95" w14:textId="77777777" w:rsidR="00292BB1" w:rsidRDefault="00292BB1" w:rsidP="00292BB1"/>
    <w:p w14:paraId="2637C2FD" w14:textId="77777777" w:rsidR="00292BB1" w:rsidRDefault="00292BB1" w:rsidP="00292BB1">
      <w:r>
        <w:t>Dále případy technických poruch a závad, které takovému vniknutí předcházejí a případy úniku ropných látek ze zařízení k jejich zachycování, skladování, dopravě a odkládání.</w:t>
      </w:r>
    </w:p>
    <w:p w14:paraId="44403D4D" w14:textId="77777777" w:rsidR="00292BB1" w:rsidRDefault="00292BB1" w:rsidP="00292BB1">
      <w:r>
        <w:t>Za havárii se vždy považuje znečištění nebo i ohrožení povrchových a podzemních vod ropnými látkami, radioaktivními látkami nebo jedy.</w:t>
      </w:r>
    </w:p>
    <w:p w14:paraId="6F7C8132" w14:textId="77777777" w:rsidR="00292BB1" w:rsidRDefault="00292BB1" w:rsidP="00292BB1">
      <w:pPr>
        <w:pStyle w:val="Export0"/>
        <w:widowControl/>
        <w:rPr>
          <w:rFonts w:ascii="Times New Roman" w:hAnsi="Times New Roman"/>
        </w:rPr>
      </w:pPr>
    </w:p>
    <w:p w14:paraId="16754D48" w14:textId="77777777" w:rsidR="00292BB1" w:rsidRDefault="00292BB1" w:rsidP="00292BB1">
      <w:r w:rsidRPr="00FD7E6D">
        <w:t xml:space="preserve">(O havárii nejde v těch případech, kdy vzhledem k rozsahu a místu úniku je vyloučeno nebezpečí vniknutí závadných látek do </w:t>
      </w:r>
      <w:r w:rsidR="00480D66">
        <w:t>povrchových nebo podzemních vod</w:t>
      </w:r>
      <w:r w:rsidRPr="00FD7E6D">
        <w:t>)</w:t>
      </w:r>
      <w:r w:rsidR="00480D66">
        <w:t>.</w:t>
      </w:r>
    </w:p>
    <w:p w14:paraId="2D228F36" w14:textId="77777777" w:rsidR="00480D66" w:rsidRPr="006A714E" w:rsidRDefault="00480D66" w:rsidP="00EB0829">
      <w:pPr>
        <w:pStyle w:val="Nadpis2"/>
        <w:numPr>
          <w:ilvl w:val="1"/>
          <w:numId w:val="11"/>
        </w:numPr>
      </w:pPr>
      <w:bookmarkStart w:id="20" w:name="_Toc192591395"/>
      <w:r>
        <w:t>Hlavní kategorie látek způsobující havarijní znečištění vod</w:t>
      </w:r>
      <w:bookmarkEnd w:id="20"/>
    </w:p>
    <w:p w14:paraId="21DCCC1B" w14:textId="77777777" w:rsidR="00480D66" w:rsidRPr="008E4FD5" w:rsidRDefault="00480D66" w:rsidP="00480D66">
      <w:r w:rsidRPr="008E4FD5">
        <w:t>Při provádění prací mohou na staveništi zp</w:t>
      </w:r>
      <w:r>
        <w:t>ůsobit havarijní znečištění vod</w:t>
      </w:r>
      <w:r w:rsidRPr="008E4FD5">
        <w:t xml:space="preserve">:      </w:t>
      </w:r>
      <w:r>
        <w:t xml:space="preserve">                  </w:t>
      </w:r>
    </w:p>
    <w:p w14:paraId="2E8EF835" w14:textId="77777777" w:rsidR="00480D66" w:rsidRPr="008E4FD5" w:rsidRDefault="00480D66" w:rsidP="00480D66">
      <w:pPr>
        <w:numPr>
          <w:ilvl w:val="0"/>
          <w:numId w:val="20"/>
        </w:numPr>
        <w:jc w:val="both"/>
      </w:pPr>
      <w:r w:rsidRPr="008E4FD5">
        <w:t>ropné látky</w:t>
      </w:r>
    </w:p>
    <w:p w14:paraId="3DD4DF46" w14:textId="77777777" w:rsidR="00480D66" w:rsidRPr="008E4FD5" w:rsidRDefault="00480D66" w:rsidP="00480D66">
      <w:pPr>
        <w:numPr>
          <w:ilvl w:val="0"/>
          <w:numId w:val="20"/>
        </w:numPr>
        <w:jc w:val="both"/>
      </w:pPr>
      <w:r w:rsidRPr="008E4FD5">
        <w:t>jedy a látky škodlivé zdraví</w:t>
      </w:r>
    </w:p>
    <w:p w14:paraId="2A8647FD" w14:textId="77777777" w:rsidR="00480D66" w:rsidRPr="008E4FD5" w:rsidRDefault="00480D66" w:rsidP="00480D66">
      <w:pPr>
        <w:numPr>
          <w:ilvl w:val="0"/>
          <w:numId w:val="20"/>
        </w:numPr>
        <w:jc w:val="both"/>
      </w:pPr>
      <w:r w:rsidRPr="008E4FD5">
        <w:t>žíraviny a odpady</w:t>
      </w:r>
    </w:p>
    <w:p w14:paraId="7C847A4A" w14:textId="77777777" w:rsidR="00480D66" w:rsidRPr="008E4FD5" w:rsidRDefault="00480D66" w:rsidP="00480D66">
      <w:pPr>
        <w:numPr>
          <w:ilvl w:val="0"/>
          <w:numId w:val="20"/>
        </w:numPr>
        <w:jc w:val="both"/>
      </w:pPr>
      <w:r w:rsidRPr="008E4FD5">
        <w:t xml:space="preserve">průmyslová hnojiva </w:t>
      </w:r>
    </w:p>
    <w:p w14:paraId="015470BB" w14:textId="77777777" w:rsidR="00292BB1" w:rsidRDefault="00480D66" w:rsidP="00557C31">
      <w:pPr>
        <w:rPr>
          <w:lang w:eastAsia="x-none"/>
        </w:rPr>
      </w:pPr>
      <w:r w:rsidRPr="008E4FD5">
        <w:t>přípravky na ochranu rostlin a k hubení škůdců a plevelů</w:t>
      </w:r>
      <w:r w:rsidR="00557C31">
        <w:t>.</w:t>
      </w:r>
    </w:p>
    <w:p w14:paraId="1F75758D" w14:textId="77777777" w:rsidR="00480D66" w:rsidRPr="006A714E" w:rsidRDefault="00480D66" w:rsidP="00EB0829">
      <w:pPr>
        <w:pStyle w:val="Nadpis2"/>
        <w:numPr>
          <w:ilvl w:val="1"/>
          <w:numId w:val="11"/>
        </w:numPr>
      </w:pPr>
      <w:bookmarkStart w:id="21" w:name="_Toc192591396"/>
      <w:r>
        <w:lastRenderedPageBreak/>
        <w:t>Činnost při havárii, hlášení dle ustanovení § 41 zákona č. 254/2001 Sb.</w:t>
      </w:r>
      <w:bookmarkEnd w:id="21"/>
    </w:p>
    <w:p w14:paraId="782B5DDD" w14:textId="77777777" w:rsidR="00480D66" w:rsidRPr="002F2396" w:rsidRDefault="00480D66" w:rsidP="00480D66">
      <w:r w:rsidRPr="002F2396">
        <w:t>Při vzniku nebo zjištění havarijního úniku v místě staveniště i mimo něj je nutné provést taková opatření, aby nedošlo ke znečištění povrchových nebo podzemních vod závadnou látkou.</w:t>
      </w:r>
    </w:p>
    <w:p w14:paraId="32BCE31B" w14:textId="77777777" w:rsidR="00480D66" w:rsidRPr="002F2396" w:rsidRDefault="00480D66" w:rsidP="00480D66"/>
    <w:p w14:paraId="13614FC3" w14:textId="77777777" w:rsidR="00480D66" w:rsidRPr="002F2396" w:rsidRDefault="00480D66" w:rsidP="00480D66">
      <w:pPr>
        <w:rPr>
          <w:u w:val="single"/>
        </w:rPr>
      </w:pPr>
      <w:r w:rsidRPr="002F2396">
        <w:rPr>
          <w:u w:val="single"/>
        </w:rPr>
        <w:t>Zároveň je třeba ihned tuto havárii nahlásit :</w:t>
      </w:r>
    </w:p>
    <w:p w14:paraId="173DB439" w14:textId="77777777" w:rsidR="00480D66" w:rsidRPr="002F2396" w:rsidRDefault="00480D66" w:rsidP="00480D66">
      <w:r w:rsidRPr="002F2396">
        <w:t>1. v pracovní době:</w:t>
      </w:r>
    </w:p>
    <w:p w14:paraId="3537B404" w14:textId="53AC907E" w:rsidR="00480D66" w:rsidRPr="002F2396" w:rsidRDefault="00480D66" w:rsidP="00480D66">
      <w:r w:rsidRPr="002F2396">
        <w:tab/>
        <w:t>1.</w:t>
      </w:r>
      <w:r w:rsidR="00EB0829">
        <w:t xml:space="preserve">1. Městský úřad </w:t>
      </w:r>
      <w:r w:rsidR="00FF71FD">
        <w:t>Zábřeh</w:t>
      </w:r>
      <w:r>
        <w:t xml:space="preserve">, </w:t>
      </w:r>
      <w:r w:rsidRPr="002F2396">
        <w:t>odbor životního prostředí</w:t>
      </w:r>
    </w:p>
    <w:p w14:paraId="3501D7F8" w14:textId="4A969670" w:rsidR="00480D66" w:rsidRDefault="00480D66" w:rsidP="00480D66">
      <w:r w:rsidRPr="002F2396">
        <w:tab/>
        <w:t>1.2. České inspe</w:t>
      </w:r>
      <w:r>
        <w:t>kc</w:t>
      </w:r>
      <w:r w:rsidR="00557C31">
        <w:t>i životního prostř</w:t>
      </w:r>
      <w:r w:rsidR="00EB0829">
        <w:t xml:space="preserve">edí, OI </w:t>
      </w:r>
      <w:r w:rsidR="00FF71FD">
        <w:t>Olomouc</w:t>
      </w:r>
      <w:r w:rsidRPr="002F2396">
        <w:t xml:space="preserve"> - oddělení ochrany vod</w:t>
      </w:r>
    </w:p>
    <w:p w14:paraId="22C708C2" w14:textId="59E075AF" w:rsidR="00480D66" w:rsidRPr="002F2396" w:rsidRDefault="00480D66" w:rsidP="00480D66">
      <w:pPr>
        <w:ind w:firstLine="708"/>
      </w:pPr>
      <w:r>
        <w:t>1.3  správ</w:t>
      </w:r>
      <w:r w:rsidR="00557C31">
        <w:t xml:space="preserve">ce toku </w:t>
      </w:r>
      <w:r w:rsidR="00FF71FD">
        <w:t>VVT Morava</w:t>
      </w:r>
      <w:r>
        <w:t xml:space="preserve"> (Povodí Moravy, s.p.)</w:t>
      </w:r>
    </w:p>
    <w:p w14:paraId="48A7AEC7" w14:textId="77777777" w:rsidR="00480D66" w:rsidRPr="002F2396" w:rsidRDefault="00480D66" w:rsidP="00480D66">
      <w:r w:rsidRPr="002F2396">
        <w:tab/>
        <w:t>1.4  vodohospodářskému dispečinku Povodí Moravy, s.p.</w:t>
      </w:r>
    </w:p>
    <w:p w14:paraId="63E8D9E3" w14:textId="77777777" w:rsidR="00480D66" w:rsidRPr="002F2396" w:rsidRDefault="00480D66" w:rsidP="00480D66">
      <w:r w:rsidRPr="002F2396">
        <w:t xml:space="preserve">            </w:t>
      </w:r>
    </w:p>
    <w:p w14:paraId="76FBD23F" w14:textId="77777777" w:rsidR="00480D66" w:rsidRPr="002F2396" w:rsidRDefault="00480D66" w:rsidP="00480D66">
      <w:pPr>
        <w:rPr>
          <w:rFonts w:ascii="Times New Roman" w:hAnsi="Times New Roman"/>
        </w:rPr>
      </w:pPr>
      <w:r w:rsidRPr="002F2396">
        <w:t>2. v mimopracovní době je vhodné informovat o havárii:</w:t>
      </w:r>
    </w:p>
    <w:p w14:paraId="35BDB399" w14:textId="61B5F661" w:rsidR="00480D66" w:rsidRDefault="00480D66" w:rsidP="00480D66">
      <w:pPr>
        <w:ind w:firstLine="708"/>
      </w:pPr>
      <w:r w:rsidRPr="002F2396">
        <w:t>2.1  hasičský zác</w:t>
      </w:r>
      <w:r w:rsidR="00EB0829">
        <w:t>hranný sbor v</w:t>
      </w:r>
      <w:r w:rsidR="00D347C5">
        <w:t xml:space="preserve"> </w:t>
      </w:r>
      <w:r w:rsidR="00FF71FD">
        <w:t>Zábřehu</w:t>
      </w:r>
    </w:p>
    <w:p w14:paraId="499FC009" w14:textId="26CD2B0A" w:rsidR="00480D66" w:rsidRPr="002F2396" w:rsidRDefault="00480D66" w:rsidP="00480D66">
      <w:pPr>
        <w:ind w:firstLine="708"/>
      </w:pPr>
      <w:r w:rsidRPr="002F2396">
        <w:t xml:space="preserve">2.2  správce toku </w:t>
      </w:r>
      <w:r w:rsidR="002D1934">
        <w:t>V</w:t>
      </w:r>
      <w:r w:rsidR="00FF71FD">
        <w:t>VT Morava</w:t>
      </w:r>
      <w:r w:rsidR="00EB0829">
        <w:t xml:space="preserve"> (Povodí Moravy, s.p.)</w:t>
      </w:r>
    </w:p>
    <w:p w14:paraId="1096EFBD" w14:textId="77777777" w:rsidR="00480D66" w:rsidRPr="002F2396" w:rsidRDefault="00480D66" w:rsidP="00480D66">
      <w:r w:rsidRPr="002F2396">
        <w:tab/>
        <w:t>2.3  vodohospodářskému dispečinku Povodí Moravy, s.p.</w:t>
      </w:r>
    </w:p>
    <w:p w14:paraId="0977F0AB" w14:textId="77777777" w:rsidR="00480D66" w:rsidRDefault="00480D66" w:rsidP="00480D66">
      <w:pPr>
        <w:rPr>
          <w:b/>
          <w:sz w:val="24"/>
        </w:rPr>
      </w:pPr>
    </w:p>
    <w:p w14:paraId="59587CC7" w14:textId="77777777" w:rsidR="00480D66" w:rsidRPr="002F2396" w:rsidRDefault="00480D66" w:rsidP="00480D66">
      <w:r w:rsidRPr="002F2396">
        <w:t>Havárii hlásí ten, kdo ji způsobil či zjistil, nejvhodnějším a nejrychlejším způsobem některé z výše uvedených institucí, která přijímá automaticky další ohlašovací povinnost, pokud není dohodnuto jinak.</w:t>
      </w:r>
    </w:p>
    <w:p w14:paraId="32B7C206" w14:textId="77777777" w:rsidR="00480D66" w:rsidRPr="002F2396" w:rsidRDefault="00480D66" w:rsidP="00480D66">
      <w:r w:rsidRPr="002F2396">
        <w:t>Včasné zjištění a ohlášení havárie je jedním z nejdůležitějších faktorů, které mají vliv na pozdější následky. Není-li jednoznačně jasné, kdo havárii způsobil, je nutno odebrat vzorky znečišťující látky, znečištěné vody a pozadí (profil nad místem předpokládaného vniknutí znečištění do toku).</w:t>
      </w:r>
    </w:p>
    <w:p w14:paraId="4E9B30F4" w14:textId="505A0E8C" w:rsidR="00480D66" w:rsidRPr="002F2396" w:rsidRDefault="00480D66" w:rsidP="00480D66">
      <w:r w:rsidRPr="002F2396">
        <w:t xml:space="preserve">Stavbyvedoucí zajistí odebrání vzorků vody, případně znečištěné zeminy, o jejich předání laboratoři k provedení rozborů rozhodne místně příslušný vodoprávní </w:t>
      </w:r>
      <w:r w:rsidR="00EB0829">
        <w:t xml:space="preserve">úřad (Městský úřad </w:t>
      </w:r>
      <w:r w:rsidR="00FF71FD">
        <w:t>Zábřeh</w:t>
      </w:r>
      <w:r>
        <w:t xml:space="preserve">, </w:t>
      </w:r>
      <w:r w:rsidRPr="002F2396">
        <w:t>životního prostředí).</w:t>
      </w:r>
    </w:p>
    <w:p w14:paraId="32B1D323" w14:textId="514532C7" w:rsidR="00480D66" w:rsidRPr="002F2396" w:rsidRDefault="00480D66" w:rsidP="00480D66">
      <w:r w:rsidRPr="002F2396">
        <w:t>K odstranění škodlivých následků havárie se připouští mimořádné manipulace na níže položeném vodním d</w:t>
      </w:r>
      <w:r>
        <w:t>íle</w:t>
      </w:r>
      <w:r w:rsidR="00854084">
        <w:t xml:space="preserve"> (</w:t>
      </w:r>
      <w:r w:rsidR="00FF71FD">
        <w:t>jez Háj</w:t>
      </w:r>
      <w:r w:rsidRPr="002F2396">
        <w:t>). O způsobu manipulace rozhodne podle druhu znečištění a stavu</w:t>
      </w:r>
      <w:r w:rsidR="00EB0829">
        <w:t xml:space="preserve"> vody Městský úřad </w:t>
      </w:r>
      <w:r w:rsidR="00FF71FD">
        <w:t>Zábřeh</w:t>
      </w:r>
      <w:r>
        <w:t xml:space="preserve">, </w:t>
      </w:r>
      <w:r w:rsidR="009F3922" w:rsidRPr="002F2396">
        <w:t>životního prostředí</w:t>
      </w:r>
      <w:r w:rsidRPr="002F2396">
        <w:t xml:space="preserve">, po zhodnocení celkové situace v tomto povodí vodoprávní </w:t>
      </w:r>
      <w:r w:rsidR="00854084">
        <w:t xml:space="preserve">úřad (Městský úřad </w:t>
      </w:r>
      <w:r w:rsidR="00FF71FD">
        <w:t>Zábřeh</w:t>
      </w:r>
      <w:r>
        <w:t xml:space="preserve">, </w:t>
      </w:r>
      <w:r w:rsidR="009F3922" w:rsidRPr="002F2396">
        <w:t>životního prostředí</w:t>
      </w:r>
      <w:r w:rsidRPr="002F2396">
        <w:t>).</w:t>
      </w:r>
    </w:p>
    <w:p w14:paraId="6AFDBF07" w14:textId="77777777" w:rsidR="00480D66" w:rsidRDefault="00480D66" w:rsidP="00480D66">
      <w:r w:rsidRPr="002F2396">
        <w:t>Není-li jednoznačně jasné, kdo havárii způsobil, je nutno odebrat vzorky znečišťující látky, znečištěné vody a pozadí (profil pod místem předpokládaného vniknutí znečištění do toku).</w:t>
      </w:r>
    </w:p>
    <w:p w14:paraId="23965D2A" w14:textId="77777777" w:rsidR="00480D66" w:rsidRDefault="00480D66" w:rsidP="00480D66"/>
    <w:p w14:paraId="5A80E434" w14:textId="77777777" w:rsidR="00480D66" w:rsidRDefault="00480D66" w:rsidP="00480D66">
      <w:r>
        <w:t>Seznam důležitých telefonních čísel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2"/>
        <w:gridCol w:w="2125"/>
        <w:gridCol w:w="2155"/>
      </w:tblGrid>
      <w:tr w:rsidR="00480D66" w14:paraId="2013B367" w14:textId="77777777" w:rsidTr="003D5EBC">
        <w:tc>
          <w:tcPr>
            <w:tcW w:w="4786" w:type="dxa"/>
            <w:shd w:val="clear" w:color="auto" w:fill="BFBFBF"/>
            <w:vAlign w:val="center"/>
          </w:tcPr>
          <w:p w14:paraId="1DBF97D4" w14:textId="77777777" w:rsidR="00480D66" w:rsidRDefault="00480D66" w:rsidP="003D5EBC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Instituce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5A3059EF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Telefonní číslo</w:t>
            </w:r>
          </w:p>
        </w:tc>
        <w:tc>
          <w:tcPr>
            <w:tcW w:w="2157" w:type="dxa"/>
            <w:shd w:val="clear" w:color="auto" w:fill="BFBFBF"/>
            <w:vAlign w:val="center"/>
          </w:tcPr>
          <w:p w14:paraId="0BF70F54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Změna čísla</w:t>
            </w:r>
          </w:p>
        </w:tc>
      </w:tr>
      <w:tr w:rsidR="00480D66" w14:paraId="5FD01CD5" w14:textId="77777777" w:rsidTr="003D5EBC">
        <w:tc>
          <w:tcPr>
            <w:tcW w:w="4786" w:type="dxa"/>
            <w:vAlign w:val="center"/>
          </w:tcPr>
          <w:p w14:paraId="2ED63E80" w14:textId="77777777" w:rsidR="00480D66" w:rsidRDefault="00480D66" w:rsidP="003D5EBC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Rychlá zdravotnická pomoc</w:t>
            </w:r>
          </w:p>
        </w:tc>
        <w:tc>
          <w:tcPr>
            <w:tcW w:w="2126" w:type="dxa"/>
            <w:vAlign w:val="center"/>
          </w:tcPr>
          <w:p w14:paraId="6C28844C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155</w:t>
            </w:r>
          </w:p>
        </w:tc>
        <w:tc>
          <w:tcPr>
            <w:tcW w:w="2157" w:type="dxa"/>
            <w:vAlign w:val="center"/>
          </w:tcPr>
          <w:p w14:paraId="6968429B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09C60A0C" w14:textId="77777777" w:rsidTr="003D5EBC">
        <w:tc>
          <w:tcPr>
            <w:tcW w:w="4786" w:type="dxa"/>
            <w:vAlign w:val="center"/>
          </w:tcPr>
          <w:p w14:paraId="4DEF0021" w14:textId="77777777" w:rsidR="00480D66" w:rsidRDefault="00480D66" w:rsidP="003D5EBC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Hasiči</w:t>
            </w:r>
          </w:p>
        </w:tc>
        <w:tc>
          <w:tcPr>
            <w:tcW w:w="2126" w:type="dxa"/>
            <w:vAlign w:val="center"/>
          </w:tcPr>
          <w:p w14:paraId="64E4C947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2157" w:type="dxa"/>
            <w:vAlign w:val="center"/>
          </w:tcPr>
          <w:p w14:paraId="380A9A16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6829AAB2" w14:textId="77777777" w:rsidTr="003D5EBC">
        <w:tc>
          <w:tcPr>
            <w:tcW w:w="4786" w:type="dxa"/>
            <w:vAlign w:val="center"/>
          </w:tcPr>
          <w:p w14:paraId="0D7C2FDA" w14:textId="77777777" w:rsidR="00480D66" w:rsidRDefault="00480D66" w:rsidP="003D5EBC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Policie</w:t>
            </w:r>
          </w:p>
        </w:tc>
        <w:tc>
          <w:tcPr>
            <w:tcW w:w="2126" w:type="dxa"/>
            <w:vAlign w:val="center"/>
          </w:tcPr>
          <w:p w14:paraId="7044683A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158</w:t>
            </w:r>
          </w:p>
        </w:tc>
        <w:tc>
          <w:tcPr>
            <w:tcW w:w="2157" w:type="dxa"/>
            <w:vAlign w:val="center"/>
          </w:tcPr>
          <w:p w14:paraId="0B5F7574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49034E95" w14:textId="77777777" w:rsidTr="003D5EBC">
        <w:tc>
          <w:tcPr>
            <w:tcW w:w="4786" w:type="dxa"/>
            <w:vAlign w:val="center"/>
          </w:tcPr>
          <w:p w14:paraId="21865A6A" w14:textId="77777777" w:rsidR="00480D66" w:rsidRDefault="00480D66" w:rsidP="003D5EBC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lastRenderedPageBreak/>
              <w:t>Jednotné evropské číslo tísňového volání</w:t>
            </w:r>
          </w:p>
        </w:tc>
        <w:tc>
          <w:tcPr>
            <w:tcW w:w="2126" w:type="dxa"/>
            <w:vAlign w:val="center"/>
          </w:tcPr>
          <w:p w14:paraId="3A474FA0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112</w:t>
            </w:r>
          </w:p>
        </w:tc>
        <w:tc>
          <w:tcPr>
            <w:tcW w:w="2157" w:type="dxa"/>
            <w:vAlign w:val="center"/>
          </w:tcPr>
          <w:p w14:paraId="5CC69307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07765F9D" w14:textId="77777777" w:rsidTr="003D5EBC">
        <w:tc>
          <w:tcPr>
            <w:tcW w:w="4786" w:type="dxa"/>
            <w:vAlign w:val="center"/>
          </w:tcPr>
          <w:p w14:paraId="1EEA7835" w14:textId="40354B6B" w:rsidR="00480D66" w:rsidRDefault="00854084" w:rsidP="003D5EBC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 xml:space="preserve">Nemocnice </w:t>
            </w:r>
            <w:r w:rsidR="00FF71FD">
              <w:rPr>
                <w:lang w:eastAsia="x-none"/>
              </w:rPr>
              <w:t>Šumperk</w:t>
            </w:r>
          </w:p>
        </w:tc>
        <w:tc>
          <w:tcPr>
            <w:tcW w:w="2126" w:type="dxa"/>
            <w:vAlign w:val="center"/>
          </w:tcPr>
          <w:p w14:paraId="24124712" w14:textId="229267D0" w:rsidR="00480D66" w:rsidRDefault="00854084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</w:t>
            </w:r>
            <w:r w:rsidR="00FF71FD">
              <w:rPr>
                <w:lang w:eastAsia="x-none"/>
              </w:rPr>
              <w:t> 583 331 111</w:t>
            </w:r>
          </w:p>
        </w:tc>
        <w:tc>
          <w:tcPr>
            <w:tcW w:w="2157" w:type="dxa"/>
            <w:vAlign w:val="center"/>
          </w:tcPr>
          <w:p w14:paraId="6C3D51C2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7095CC19" w14:textId="77777777" w:rsidTr="003D5EBC">
        <w:tc>
          <w:tcPr>
            <w:tcW w:w="4786" w:type="dxa"/>
            <w:vAlign w:val="center"/>
          </w:tcPr>
          <w:p w14:paraId="633EBF4F" w14:textId="207DA978" w:rsidR="00480D66" w:rsidRDefault="00854084" w:rsidP="003D5EBC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HZS</w:t>
            </w:r>
            <w:r w:rsidR="00480D66">
              <w:rPr>
                <w:lang w:eastAsia="x-none"/>
              </w:rPr>
              <w:t xml:space="preserve"> </w:t>
            </w:r>
            <w:r w:rsidR="00FF71FD">
              <w:rPr>
                <w:lang w:eastAsia="x-none"/>
              </w:rPr>
              <w:t>Olomouckého</w:t>
            </w:r>
            <w:r w:rsidR="002D1934">
              <w:rPr>
                <w:lang w:eastAsia="x-none"/>
              </w:rPr>
              <w:t xml:space="preserve"> kraje</w:t>
            </w:r>
            <w:r w:rsidR="00480D66">
              <w:rPr>
                <w:lang w:eastAsia="x-none"/>
              </w:rPr>
              <w:t xml:space="preserve">, </w:t>
            </w:r>
            <w:r w:rsidR="002D1934">
              <w:rPr>
                <w:lang w:eastAsia="x-none"/>
              </w:rPr>
              <w:t>hasičská stanice</w:t>
            </w:r>
            <w:r>
              <w:rPr>
                <w:lang w:eastAsia="x-none"/>
              </w:rPr>
              <w:t xml:space="preserve"> </w:t>
            </w:r>
            <w:r w:rsidR="00FF71FD">
              <w:rPr>
                <w:lang w:eastAsia="x-none"/>
              </w:rPr>
              <w:t>Zábřeh</w:t>
            </w:r>
          </w:p>
        </w:tc>
        <w:tc>
          <w:tcPr>
            <w:tcW w:w="2126" w:type="dxa"/>
            <w:vAlign w:val="center"/>
          </w:tcPr>
          <w:p w14:paraId="793E1928" w14:textId="0394DA55" w:rsidR="00480D66" w:rsidRDefault="00854084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</w:t>
            </w:r>
            <w:r w:rsidR="002D1934">
              <w:rPr>
                <w:lang w:eastAsia="x-none"/>
              </w:rPr>
              <w:t> 950</w:t>
            </w:r>
            <w:r w:rsidR="00FF71FD">
              <w:rPr>
                <w:lang w:eastAsia="x-none"/>
              </w:rPr>
              <w:t> 786 011</w:t>
            </w:r>
          </w:p>
        </w:tc>
        <w:tc>
          <w:tcPr>
            <w:tcW w:w="2157" w:type="dxa"/>
            <w:vAlign w:val="center"/>
          </w:tcPr>
          <w:p w14:paraId="5E57FD1B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272A33AD" w14:textId="77777777" w:rsidTr="003D5EBC">
        <w:tc>
          <w:tcPr>
            <w:tcW w:w="4786" w:type="dxa"/>
            <w:vAlign w:val="center"/>
          </w:tcPr>
          <w:p w14:paraId="3DC3CC60" w14:textId="24FCA564" w:rsidR="00480D66" w:rsidRDefault="00854084" w:rsidP="00557C31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 xml:space="preserve">MÚ </w:t>
            </w:r>
            <w:r w:rsidR="00FF71FD">
              <w:rPr>
                <w:lang w:eastAsia="x-none"/>
              </w:rPr>
              <w:t>Zábřeh</w:t>
            </w:r>
            <w:r w:rsidR="00480D66">
              <w:rPr>
                <w:lang w:eastAsia="x-none"/>
              </w:rPr>
              <w:t xml:space="preserve">, </w:t>
            </w:r>
            <w:r>
              <w:rPr>
                <w:lang w:eastAsia="x-none"/>
              </w:rPr>
              <w:t xml:space="preserve">odbor </w:t>
            </w:r>
            <w:r w:rsidR="00557C31">
              <w:rPr>
                <w:lang w:eastAsia="x-none"/>
              </w:rPr>
              <w:t>životního prostředí</w:t>
            </w:r>
          </w:p>
        </w:tc>
        <w:tc>
          <w:tcPr>
            <w:tcW w:w="2126" w:type="dxa"/>
            <w:vAlign w:val="center"/>
          </w:tcPr>
          <w:p w14:paraId="1B844AEE" w14:textId="3F810F03" w:rsidR="00480D66" w:rsidRDefault="00566DB7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</w:t>
            </w:r>
            <w:r w:rsidR="00854084">
              <w:rPr>
                <w:lang w:eastAsia="x-none"/>
              </w:rPr>
              <w:t>420</w:t>
            </w:r>
            <w:r w:rsidR="00FF71FD">
              <w:rPr>
                <w:lang w:eastAsia="x-none"/>
              </w:rPr>
              <w:t> 583 468 254</w:t>
            </w:r>
          </w:p>
        </w:tc>
        <w:tc>
          <w:tcPr>
            <w:tcW w:w="2157" w:type="dxa"/>
            <w:vAlign w:val="center"/>
          </w:tcPr>
          <w:p w14:paraId="3D3B4DF3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57FD45B2" w14:textId="77777777" w:rsidTr="003D5EBC">
        <w:tc>
          <w:tcPr>
            <w:tcW w:w="4786" w:type="dxa"/>
            <w:vAlign w:val="center"/>
          </w:tcPr>
          <w:p w14:paraId="190D49DE" w14:textId="2186632A" w:rsidR="00480D66" w:rsidRDefault="00480D66" w:rsidP="0085408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Krajská hygienická stanice</w:t>
            </w:r>
            <w:r w:rsidR="00854084">
              <w:rPr>
                <w:lang w:eastAsia="x-none"/>
              </w:rPr>
              <w:t xml:space="preserve"> </w:t>
            </w:r>
            <w:r w:rsidR="00FF71FD">
              <w:rPr>
                <w:lang w:eastAsia="x-none"/>
              </w:rPr>
              <w:t>Olomouckého kraje</w:t>
            </w:r>
          </w:p>
        </w:tc>
        <w:tc>
          <w:tcPr>
            <w:tcW w:w="2126" w:type="dxa"/>
            <w:vAlign w:val="center"/>
          </w:tcPr>
          <w:p w14:paraId="2DD79135" w14:textId="307CC92A" w:rsidR="00480D66" w:rsidRDefault="00566DB7" w:rsidP="003D5EBC">
            <w:pPr>
              <w:spacing w:before="120" w:line="240" w:lineRule="auto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</w:t>
            </w:r>
            <w:r w:rsidR="00854084">
              <w:rPr>
                <w:lang w:eastAsia="x-none"/>
              </w:rPr>
              <w:t>420</w:t>
            </w:r>
            <w:r w:rsidR="004011E4">
              <w:rPr>
                <w:lang w:eastAsia="x-none"/>
              </w:rPr>
              <w:t> 585 719 111</w:t>
            </w:r>
          </w:p>
        </w:tc>
        <w:tc>
          <w:tcPr>
            <w:tcW w:w="2157" w:type="dxa"/>
            <w:vAlign w:val="center"/>
          </w:tcPr>
          <w:p w14:paraId="41EA63A3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16E169C5" w14:textId="77777777" w:rsidTr="003D5EBC">
        <w:tc>
          <w:tcPr>
            <w:tcW w:w="4786" w:type="dxa"/>
            <w:vAlign w:val="center"/>
          </w:tcPr>
          <w:p w14:paraId="2A67A391" w14:textId="06316A8B" w:rsidR="00480D66" w:rsidRDefault="00480D66" w:rsidP="003D5EBC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Česká inspekce životního prostředí</w:t>
            </w:r>
            <w:r w:rsidR="00854084">
              <w:rPr>
                <w:lang w:eastAsia="x-none"/>
              </w:rPr>
              <w:t xml:space="preserve">, </w:t>
            </w:r>
            <w:r w:rsidR="004011E4">
              <w:rPr>
                <w:lang w:eastAsia="x-none"/>
              </w:rPr>
              <w:t>Olomouc</w:t>
            </w:r>
          </w:p>
        </w:tc>
        <w:tc>
          <w:tcPr>
            <w:tcW w:w="2126" w:type="dxa"/>
            <w:vAlign w:val="center"/>
          </w:tcPr>
          <w:p w14:paraId="64FACCB6" w14:textId="0A8D7105" w:rsidR="00480D66" w:rsidRDefault="00566DB7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</w:t>
            </w:r>
            <w:r w:rsidR="004011E4">
              <w:rPr>
                <w:lang w:eastAsia="x-none"/>
              </w:rPr>
              <w:t> 585 243 410</w:t>
            </w:r>
          </w:p>
        </w:tc>
        <w:tc>
          <w:tcPr>
            <w:tcW w:w="2157" w:type="dxa"/>
            <w:vAlign w:val="center"/>
          </w:tcPr>
          <w:p w14:paraId="048C568F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6A8C2AC1" w14:textId="77777777" w:rsidTr="003D5EBC">
        <w:tc>
          <w:tcPr>
            <w:tcW w:w="4786" w:type="dxa"/>
            <w:vAlign w:val="center"/>
          </w:tcPr>
          <w:p w14:paraId="60A3586C" w14:textId="77777777" w:rsidR="00480D66" w:rsidRDefault="00480D66" w:rsidP="003D5EBC">
            <w:pPr>
              <w:tabs>
                <w:tab w:val="left" w:pos="2505"/>
              </w:tabs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 xml:space="preserve">                                        hlášení havárií</w:t>
            </w:r>
          </w:p>
        </w:tc>
        <w:tc>
          <w:tcPr>
            <w:tcW w:w="2126" w:type="dxa"/>
            <w:vAlign w:val="center"/>
          </w:tcPr>
          <w:p w14:paraId="7584075D" w14:textId="08565A78" w:rsidR="00480D66" w:rsidRDefault="00854084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</w:t>
            </w:r>
            <w:r w:rsidR="00E8776D">
              <w:rPr>
                <w:lang w:eastAsia="x-none"/>
              </w:rPr>
              <w:t xml:space="preserve"> 731 405 </w:t>
            </w:r>
            <w:r w:rsidR="00927D8E">
              <w:rPr>
                <w:lang w:eastAsia="x-none"/>
              </w:rPr>
              <w:t>100</w:t>
            </w:r>
          </w:p>
        </w:tc>
        <w:tc>
          <w:tcPr>
            <w:tcW w:w="2157" w:type="dxa"/>
            <w:vAlign w:val="center"/>
          </w:tcPr>
          <w:p w14:paraId="651B7CB5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09864ED1" w14:textId="77777777" w:rsidTr="003D5EBC">
        <w:tc>
          <w:tcPr>
            <w:tcW w:w="4786" w:type="dxa"/>
            <w:vAlign w:val="center"/>
          </w:tcPr>
          <w:p w14:paraId="1E5129BF" w14:textId="77777777" w:rsidR="00480D66" w:rsidRDefault="00480D66" w:rsidP="003D5EBC">
            <w:pPr>
              <w:tabs>
                <w:tab w:val="left" w:pos="2505"/>
              </w:tabs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Povodí Moravy, s.p. – ústředna</w:t>
            </w:r>
          </w:p>
        </w:tc>
        <w:tc>
          <w:tcPr>
            <w:tcW w:w="2126" w:type="dxa"/>
            <w:vAlign w:val="center"/>
          </w:tcPr>
          <w:p w14:paraId="2ABB52FD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+420 541 637 111</w:t>
            </w:r>
          </w:p>
        </w:tc>
        <w:tc>
          <w:tcPr>
            <w:tcW w:w="2157" w:type="dxa"/>
            <w:vAlign w:val="center"/>
          </w:tcPr>
          <w:p w14:paraId="6F6B7C23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80D66" w14:paraId="25F42069" w14:textId="77777777" w:rsidTr="003D5EBC">
        <w:tc>
          <w:tcPr>
            <w:tcW w:w="4786" w:type="dxa"/>
            <w:vAlign w:val="center"/>
          </w:tcPr>
          <w:p w14:paraId="008A6466" w14:textId="77777777" w:rsidR="00480D66" w:rsidRDefault="00480D66" w:rsidP="003D5EBC">
            <w:pPr>
              <w:tabs>
                <w:tab w:val="left" w:pos="2505"/>
              </w:tabs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 xml:space="preserve">                                        VH dispečink stálá služba</w:t>
            </w:r>
          </w:p>
        </w:tc>
        <w:tc>
          <w:tcPr>
            <w:tcW w:w="2126" w:type="dxa"/>
            <w:vAlign w:val="center"/>
          </w:tcPr>
          <w:p w14:paraId="583A4092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+420 541 211 737</w:t>
            </w:r>
          </w:p>
        </w:tc>
        <w:tc>
          <w:tcPr>
            <w:tcW w:w="2157" w:type="dxa"/>
            <w:vAlign w:val="center"/>
          </w:tcPr>
          <w:p w14:paraId="4DCBFEA0" w14:textId="77777777" w:rsidR="00480D66" w:rsidRDefault="00480D66" w:rsidP="003D5EBC">
            <w:pPr>
              <w:spacing w:before="120"/>
              <w:jc w:val="center"/>
              <w:rPr>
                <w:lang w:eastAsia="x-none"/>
              </w:rPr>
            </w:pPr>
          </w:p>
        </w:tc>
      </w:tr>
    </w:tbl>
    <w:p w14:paraId="218C1F48" w14:textId="77777777" w:rsidR="00480D66" w:rsidRPr="002F2396" w:rsidRDefault="00480D66" w:rsidP="00480D66"/>
    <w:p w14:paraId="1798DD68" w14:textId="77777777" w:rsidR="00480D66" w:rsidRPr="002F2396" w:rsidRDefault="00480D66" w:rsidP="00480D66"/>
    <w:p w14:paraId="5E72A6DC" w14:textId="77777777" w:rsidR="00480D66" w:rsidRPr="002F2396" w:rsidRDefault="00480D66" w:rsidP="00480D66">
      <w:r w:rsidRPr="002F2396">
        <w:t xml:space="preserve">Tyto vzorky mají značný vliv na prokázání původce a rozsahu havárie. Zároveň </w:t>
      </w:r>
      <w:r>
        <w:t>je nutné zahájit okamžitě práce</w:t>
      </w:r>
      <w:r w:rsidRPr="002F2396">
        <w:t xml:space="preserve"> na omezení škodlivých následků havárie.</w:t>
      </w:r>
    </w:p>
    <w:p w14:paraId="6F783C15" w14:textId="77777777" w:rsidR="00480D66" w:rsidRPr="002F2396" w:rsidRDefault="00480D66" w:rsidP="00480D66"/>
    <w:p w14:paraId="72A5DCA0" w14:textId="77777777" w:rsidR="00480D66" w:rsidRDefault="00480D66" w:rsidP="00480D66">
      <w:r w:rsidRPr="002F2396">
        <w:t xml:space="preserve">Při vzniku havárie a sanačním zásahu se všichni řídí pokyny vodoprávního úřadu a ustanoveními tohoto havarijního plánu. </w:t>
      </w:r>
      <w:r>
        <w:t xml:space="preserve">V případě nebezpečí z prodlení </w:t>
      </w:r>
      <w:r w:rsidRPr="002F2396">
        <w:t>přistoupí zhotovitel stavby k realizaci neodkladných zásahů dle situace a vlastního uvážení. To znamená, že je nutné zabránit, resp. omezit únik látek do povrchových a podzemních vod a zahájit odstraňování látky. Sebraný produkt je nutné ukládat do vhodných vodotěsných nádob (plastové sudy).</w:t>
      </w:r>
    </w:p>
    <w:p w14:paraId="600DCEA6" w14:textId="77777777" w:rsidR="00480D66" w:rsidRDefault="00480D66" w:rsidP="00480D66"/>
    <w:p w14:paraId="0CBD9F22" w14:textId="77777777" w:rsidR="00480D66" w:rsidRPr="002F2396" w:rsidRDefault="00480D66" w:rsidP="00480D66">
      <w:pPr>
        <w:rPr>
          <w:u w:val="single"/>
        </w:rPr>
      </w:pPr>
      <w:r w:rsidRPr="002F2396">
        <w:rPr>
          <w:u w:val="single"/>
        </w:rPr>
        <w:t>Hlášení musí obsahovat:</w:t>
      </w:r>
    </w:p>
    <w:p w14:paraId="618E933F" w14:textId="77777777" w:rsidR="00480D66" w:rsidRPr="002F2396" w:rsidRDefault="00480D66" w:rsidP="00480D66">
      <w:pPr>
        <w:numPr>
          <w:ilvl w:val="0"/>
          <w:numId w:val="20"/>
        </w:numPr>
        <w:jc w:val="both"/>
      </w:pPr>
      <w:r w:rsidRPr="002F2396">
        <w:t>čas vzniku havárie, čas zjištění havárie</w:t>
      </w:r>
    </w:p>
    <w:p w14:paraId="35B3C50F" w14:textId="77777777" w:rsidR="00480D66" w:rsidRPr="002F2396" w:rsidRDefault="00480D66" w:rsidP="00480D66">
      <w:pPr>
        <w:numPr>
          <w:ilvl w:val="0"/>
          <w:numId w:val="20"/>
        </w:numPr>
        <w:jc w:val="both"/>
      </w:pPr>
      <w:r w:rsidRPr="002F2396">
        <w:t>přesné označení místa (km trati, blízká obec, název toku, ř.km atd.)</w:t>
      </w:r>
    </w:p>
    <w:p w14:paraId="4C9B9CE0" w14:textId="77777777" w:rsidR="00480D66" w:rsidRPr="002F2396" w:rsidRDefault="00480D66" w:rsidP="00480D66">
      <w:pPr>
        <w:numPr>
          <w:ilvl w:val="0"/>
          <w:numId w:val="20"/>
        </w:numPr>
        <w:jc w:val="both"/>
      </w:pPr>
      <w:r w:rsidRPr="002F2396">
        <w:t>příznaky havárie</w:t>
      </w:r>
    </w:p>
    <w:p w14:paraId="08DE21B5" w14:textId="77777777" w:rsidR="00480D66" w:rsidRPr="002F2396" w:rsidRDefault="00480D66" w:rsidP="00480D66">
      <w:pPr>
        <w:numPr>
          <w:ilvl w:val="0"/>
          <w:numId w:val="20"/>
        </w:numPr>
        <w:jc w:val="both"/>
      </w:pPr>
      <w:r>
        <w:t xml:space="preserve">znečišťující </w:t>
      </w:r>
      <w:r w:rsidRPr="002F2396">
        <w:t>látky a původce (jsou-li známy)</w:t>
      </w:r>
    </w:p>
    <w:p w14:paraId="4CBFD88C" w14:textId="77777777" w:rsidR="00480D66" w:rsidRPr="002F2396" w:rsidRDefault="00480D66" w:rsidP="00480D66">
      <w:pPr>
        <w:numPr>
          <w:ilvl w:val="0"/>
          <w:numId w:val="20"/>
        </w:numPr>
        <w:jc w:val="both"/>
      </w:pPr>
      <w:r w:rsidRPr="002F2396">
        <w:t>údaje o odebraných vzorcích</w:t>
      </w:r>
    </w:p>
    <w:p w14:paraId="76E34ABF" w14:textId="77777777" w:rsidR="00480D66" w:rsidRPr="002F2396" w:rsidRDefault="00480D66" w:rsidP="00480D66">
      <w:pPr>
        <w:numPr>
          <w:ilvl w:val="0"/>
          <w:numId w:val="20"/>
        </w:numPr>
        <w:jc w:val="both"/>
      </w:pPr>
      <w:r w:rsidRPr="002F2396">
        <w:t>údaje o ohlašovateli (jméno, adresa, telefon)</w:t>
      </w:r>
    </w:p>
    <w:p w14:paraId="08B78411" w14:textId="77777777" w:rsidR="00EC2C59" w:rsidRDefault="00480D66" w:rsidP="00480D66">
      <w:pPr>
        <w:pStyle w:val="Odstavecseseznamem"/>
        <w:numPr>
          <w:ilvl w:val="0"/>
          <w:numId w:val="20"/>
        </w:numPr>
      </w:pPr>
      <w:r w:rsidRPr="002F2396">
        <w:t>komu byla havárie ohlášena</w:t>
      </w:r>
      <w:r w:rsidRPr="008E4FD5">
        <w:t xml:space="preserve"> </w:t>
      </w:r>
    </w:p>
    <w:p w14:paraId="03522B43" w14:textId="77777777" w:rsidR="00EC2C59" w:rsidRPr="006A714E" w:rsidRDefault="00EC2C59" w:rsidP="00EB0829">
      <w:pPr>
        <w:pStyle w:val="Nadpis2"/>
        <w:numPr>
          <w:ilvl w:val="1"/>
          <w:numId w:val="11"/>
        </w:numPr>
      </w:pPr>
      <w:bookmarkStart w:id="22" w:name="_Toc192591397"/>
      <w:r>
        <w:t>Prostředky určené k odstranění následků havárie</w:t>
      </w:r>
      <w:bookmarkEnd w:id="22"/>
    </w:p>
    <w:p w14:paraId="02526DD4" w14:textId="77777777" w:rsidR="00EC2C59" w:rsidRPr="008358EE" w:rsidRDefault="00EC2C59" w:rsidP="00EC2C59">
      <w:r w:rsidRPr="008358EE">
        <w:t>Na zařízení staveniště po dobu trvání stavby musí být trvale k dispozici:</w:t>
      </w:r>
    </w:p>
    <w:p w14:paraId="2F4C123F" w14:textId="77777777" w:rsidR="00EC2C59" w:rsidRPr="008358EE" w:rsidRDefault="00EC2C59" w:rsidP="00EC2C59">
      <w:r w:rsidRPr="008358EE">
        <w:t>1. sorbční materiál - 1x pytel sorbentu - absorbční had SCB 8</w:t>
      </w:r>
    </w:p>
    <w:p w14:paraId="1464B627" w14:textId="77777777" w:rsidR="00EC2C59" w:rsidRPr="008358EE" w:rsidRDefault="00EC2C59" w:rsidP="00EC2C59">
      <w:r w:rsidRPr="008358EE">
        <w:t xml:space="preserve">2. vodotěsné nádoby na ropný produkt - 2x vodotěsný sud o objemu </w:t>
      </w:r>
      <w:smartTag w:uri="urn:schemas-microsoft-com:office:smarttags" w:element="metricconverter">
        <w:smartTagPr>
          <w:attr w:name="ProductID" w:val="200 l"/>
        </w:smartTagPr>
        <w:r w:rsidRPr="008358EE">
          <w:t>200 l</w:t>
        </w:r>
      </w:smartTag>
    </w:p>
    <w:p w14:paraId="76ACBC00" w14:textId="77777777" w:rsidR="00EC2C59" w:rsidRPr="008358EE" w:rsidRDefault="00EC2C59" w:rsidP="00EC2C59">
      <w:r w:rsidRPr="008358EE">
        <w:t>3. nářadí - 2x lopata, 2x krumpáč</w:t>
      </w:r>
    </w:p>
    <w:p w14:paraId="5BB530ED" w14:textId="77777777" w:rsidR="00EC2C59" w:rsidRDefault="00EC2C59" w:rsidP="00EC2C59">
      <w:r w:rsidRPr="008358EE">
        <w:lastRenderedPageBreak/>
        <w:t>4. doplňující materiál - prkna, fošny, záchytné desky, popřípadě písek</w:t>
      </w:r>
      <w:r w:rsidR="00480D66" w:rsidRPr="008E4FD5">
        <w:t xml:space="preserve">    </w:t>
      </w:r>
    </w:p>
    <w:p w14:paraId="5122E7B6" w14:textId="77777777" w:rsidR="00EC2C59" w:rsidRPr="006A714E" w:rsidRDefault="00EC2C59" w:rsidP="00EB0829">
      <w:pPr>
        <w:pStyle w:val="Nadpis2"/>
        <w:numPr>
          <w:ilvl w:val="1"/>
          <w:numId w:val="11"/>
        </w:numPr>
      </w:pPr>
      <w:bookmarkStart w:id="23" w:name="_Toc192591398"/>
      <w:r>
        <w:t>Protihavarijní opatření</w:t>
      </w:r>
      <w:bookmarkEnd w:id="23"/>
    </w:p>
    <w:p w14:paraId="4320155F" w14:textId="718BF77D" w:rsidR="00EC2C59" w:rsidRPr="008358EE" w:rsidRDefault="00EC2C59" w:rsidP="00EC2C59">
      <w:r w:rsidRPr="008358EE">
        <w:t>Zhotovitel stavby "</w:t>
      </w:r>
      <w:r w:rsidR="004011E4">
        <w:t>Morava, OH Bohuslavice – Vitošov – opatření proti průsakům</w:t>
      </w:r>
      <w:r w:rsidRPr="008358EE">
        <w:t xml:space="preserve">" zajistí před zahájením </w:t>
      </w:r>
      <w:r>
        <w:t>provozu příslušného</w:t>
      </w:r>
      <w:r w:rsidRPr="008358EE">
        <w:t xml:space="preserve"> zařízení staveniště </w:t>
      </w:r>
    </w:p>
    <w:p w14:paraId="40E0B8B3" w14:textId="77777777" w:rsidR="00EC2C59" w:rsidRPr="008358EE" w:rsidRDefault="00EC2C59" w:rsidP="00EC2C59">
      <w:r w:rsidRPr="008358EE">
        <w:t>a) administrativní opatření</w:t>
      </w:r>
    </w:p>
    <w:p w14:paraId="081A870B" w14:textId="77777777" w:rsidR="00EC2C59" w:rsidRPr="008358EE" w:rsidRDefault="00EC2C59" w:rsidP="00EC2C59">
      <w:r w:rsidRPr="008358EE">
        <w:tab/>
        <w:t>1. nahlášení zahájení a ukončení provozu zařízení staveniště objednateli</w:t>
      </w:r>
    </w:p>
    <w:p w14:paraId="7CBB6691" w14:textId="77777777" w:rsidR="00EC2C59" w:rsidRPr="008358EE" w:rsidRDefault="00EC2C59" w:rsidP="00EC2C59">
      <w:r w:rsidRPr="008358EE">
        <w:tab/>
        <w:t xml:space="preserve">2. poučení vlastních pracovníků </w:t>
      </w:r>
    </w:p>
    <w:p w14:paraId="3C5AC402" w14:textId="77777777" w:rsidR="00EC2C59" w:rsidRPr="008358EE" w:rsidRDefault="00EC2C59" w:rsidP="00EC2C59">
      <w:r w:rsidRPr="008358EE">
        <w:tab/>
        <w:t>3. hlášení o umístění a přístupnosti pomůcek pro likvidaci případné havárie</w:t>
      </w:r>
    </w:p>
    <w:p w14:paraId="011E59F8" w14:textId="77777777" w:rsidR="00EC2C59" w:rsidRPr="008358EE" w:rsidRDefault="00EC2C59" w:rsidP="00EC2C59">
      <w:r w:rsidRPr="008358EE">
        <w:tab/>
        <w:t>4. při havárii hlášen</w:t>
      </w:r>
      <w:r>
        <w:t>í institucím uvedeným v bodě 2</w:t>
      </w:r>
      <w:r w:rsidRPr="008358EE">
        <w:t>.4. tohoto havarijního plánu</w:t>
      </w:r>
    </w:p>
    <w:p w14:paraId="046E3F63" w14:textId="77777777" w:rsidR="00EC2C59" w:rsidRPr="008358EE" w:rsidRDefault="00EC2C59" w:rsidP="00EC2C59">
      <w:r w:rsidRPr="008358EE">
        <w:t>b) zajištění dopravní techniky</w:t>
      </w:r>
    </w:p>
    <w:p w14:paraId="1482669A" w14:textId="77777777" w:rsidR="00EC2C59" w:rsidRPr="008358EE" w:rsidRDefault="00EC2C59" w:rsidP="00EC2C59">
      <w:r w:rsidRPr="008358EE">
        <w:tab/>
        <w:t>1. mechanizmy a stavební stroje budou parkovat v příslušném zařízení staveniště</w:t>
      </w:r>
    </w:p>
    <w:p w14:paraId="69A6D24E" w14:textId="77777777" w:rsidR="00EC2C59" w:rsidRPr="008358EE" w:rsidRDefault="00EC2C59" w:rsidP="00EC2C59">
      <w:pPr>
        <w:ind w:left="993" w:hanging="285"/>
      </w:pPr>
      <w:r w:rsidRPr="008358EE">
        <w:t>2. mechanizmy a stavební stroje budou zajištěny proti úkapům a proti případnému odcizení pohonných hmot</w:t>
      </w:r>
    </w:p>
    <w:p w14:paraId="3FDEE949" w14:textId="77777777" w:rsidR="00EC2C59" w:rsidRPr="008358EE" w:rsidRDefault="00EC2C59" w:rsidP="00EC2C59">
      <w:pPr>
        <w:ind w:left="708"/>
      </w:pPr>
      <w:r w:rsidRPr="008358EE">
        <w:t>3. při tankování v místě stavby bude použita záchytná vana</w:t>
      </w:r>
    </w:p>
    <w:p w14:paraId="65A87799" w14:textId="77777777" w:rsidR="00EC2C59" w:rsidRPr="008358EE" w:rsidRDefault="00EC2C59" w:rsidP="00EC2C59">
      <w:r w:rsidRPr="008358EE">
        <w:t>c) ostatní opatření</w:t>
      </w:r>
    </w:p>
    <w:p w14:paraId="0B011FDF" w14:textId="77777777" w:rsidR="00EC2C59" w:rsidRPr="008358EE" w:rsidRDefault="00EC2C59" w:rsidP="00EC2C59">
      <w:r w:rsidRPr="008358EE">
        <w:tab/>
        <w:t>1. v dosahu vodního toku nebudou skladovány sypké a odplavitelné materiály</w:t>
      </w:r>
    </w:p>
    <w:p w14:paraId="45306815" w14:textId="77777777" w:rsidR="00EC2C59" w:rsidRDefault="00EC2C59" w:rsidP="00EC2C59">
      <w:r w:rsidRPr="008358EE">
        <w:tab/>
        <w:t>2. v dosahu vodního toku nebudou skladovány žádné chemické látky</w:t>
      </w:r>
    </w:p>
    <w:p w14:paraId="6D15BEB3" w14:textId="77777777" w:rsidR="00EC2C59" w:rsidRPr="006A714E" w:rsidRDefault="00EC2C59" w:rsidP="00EB0829">
      <w:pPr>
        <w:pStyle w:val="Nadpis2"/>
        <w:numPr>
          <w:ilvl w:val="1"/>
          <w:numId w:val="11"/>
        </w:numPr>
      </w:pPr>
      <w:bookmarkStart w:id="24" w:name="_Toc192591399"/>
      <w:r>
        <w:t>Kontaktní telefonní seznam</w:t>
      </w:r>
      <w:bookmarkEnd w:id="24"/>
    </w:p>
    <w:p w14:paraId="7641C765" w14:textId="77777777" w:rsidR="00EC2C59" w:rsidRPr="008358EE" w:rsidRDefault="00EC2C59" w:rsidP="00EC2C59">
      <w:r w:rsidRPr="008358EE">
        <w:t xml:space="preserve">Pro telefonní nebo jiné spojení platí údaje uvedené v příloze č. 1 tohoto povodňového a havarijního plánu. </w:t>
      </w:r>
    </w:p>
    <w:p w14:paraId="548B5CF6" w14:textId="77777777" w:rsidR="000B2884" w:rsidRPr="006A714E" w:rsidRDefault="000B2884" w:rsidP="00EB0829">
      <w:pPr>
        <w:pStyle w:val="Nadpis2"/>
        <w:numPr>
          <w:ilvl w:val="1"/>
          <w:numId w:val="11"/>
        </w:numPr>
      </w:pPr>
      <w:bookmarkStart w:id="25" w:name="_Toc192591400"/>
      <w:r>
        <w:t>Osoby odpovědné za dodržování havarijního plánu</w:t>
      </w:r>
      <w:bookmarkEnd w:id="25"/>
    </w:p>
    <w:p w14:paraId="017A192C" w14:textId="77777777" w:rsidR="000B2884" w:rsidRPr="008358EE" w:rsidRDefault="00F54402" w:rsidP="000B2884">
      <w:pPr>
        <w:tabs>
          <w:tab w:val="left" w:pos="-1560"/>
        </w:tabs>
      </w:pPr>
      <w:r w:rsidRPr="008358EE">
        <w:t xml:space="preserve"> </w:t>
      </w:r>
      <w:r>
        <w:t>J</w:t>
      </w:r>
      <w:r w:rsidR="000B2884" w:rsidRPr="008358EE">
        <w:t>menovitě bude doplněno</w:t>
      </w:r>
      <w:r>
        <w:t xml:space="preserve"> po ukončení výběru zhotovitele:</w:t>
      </w:r>
    </w:p>
    <w:p w14:paraId="44244B41" w14:textId="77777777" w:rsidR="000B2884" w:rsidRPr="008358EE" w:rsidRDefault="000B2884" w:rsidP="000B2884">
      <w:pPr>
        <w:tabs>
          <w:tab w:val="left" w:pos="-1560"/>
        </w:tabs>
      </w:pPr>
    </w:p>
    <w:p w14:paraId="3F67E524" w14:textId="77777777" w:rsidR="000B2884" w:rsidRPr="008358EE" w:rsidRDefault="000B2884" w:rsidP="000B2884">
      <w:pPr>
        <w:tabs>
          <w:tab w:val="left" w:pos="-1560"/>
        </w:tabs>
      </w:pPr>
      <w:r w:rsidRPr="008358EE">
        <w:t>Zástupce zhotovitele ……………</w:t>
      </w:r>
      <w:r>
        <w:t>…………..</w:t>
      </w:r>
      <w:r w:rsidRPr="008358EE">
        <w:t xml:space="preserve"> stavbyvedoucí………………..…</w:t>
      </w:r>
      <w:r>
        <w:t>…………</w:t>
      </w:r>
      <w:r w:rsidRPr="008358EE">
        <w:t>. tel. ……………</w:t>
      </w:r>
      <w:r>
        <w:t>…………</w:t>
      </w:r>
      <w:r w:rsidRPr="008358EE">
        <w:t>.</w:t>
      </w:r>
    </w:p>
    <w:p w14:paraId="0FCE63EF" w14:textId="77777777" w:rsidR="000B2884" w:rsidRPr="008358EE" w:rsidRDefault="000B2884" w:rsidP="000B2884">
      <w:pPr>
        <w:tabs>
          <w:tab w:val="left" w:pos="-1560"/>
          <w:tab w:val="left" w:pos="3544"/>
        </w:tabs>
      </w:pPr>
      <w:r w:rsidRPr="008358EE">
        <w:tab/>
      </w:r>
    </w:p>
    <w:p w14:paraId="7BDC70BB" w14:textId="77777777" w:rsidR="000B2884" w:rsidRPr="008358EE" w:rsidRDefault="000B2884" w:rsidP="000B2884">
      <w:r w:rsidRPr="008358EE">
        <w:t>zástupce investora………..…</w:t>
      </w:r>
      <w:r>
        <w:t>………….</w:t>
      </w:r>
      <w:r w:rsidRPr="008358EE">
        <w:t>…….stav. dozor…</w:t>
      </w:r>
      <w:r>
        <w:t>……………..</w:t>
      </w:r>
      <w:r w:rsidRPr="008358EE">
        <w:t>…………....…….tel………</w:t>
      </w:r>
      <w:r>
        <w:t>………</w:t>
      </w:r>
      <w:r w:rsidRPr="008358EE">
        <w:t>…………</w:t>
      </w:r>
    </w:p>
    <w:p w14:paraId="52DDBCE1" w14:textId="77777777" w:rsidR="00EC2C59" w:rsidRDefault="00EC2C59" w:rsidP="00EC2C59"/>
    <w:p w14:paraId="1FA3E2D3" w14:textId="77777777" w:rsidR="00F54402" w:rsidRPr="006A714E" w:rsidRDefault="00F54402" w:rsidP="00EB0829">
      <w:pPr>
        <w:pStyle w:val="Nadpis2"/>
        <w:numPr>
          <w:ilvl w:val="1"/>
          <w:numId w:val="11"/>
        </w:numPr>
      </w:pPr>
      <w:bookmarkStart w:id="26" w:name="_Toc192591401"/>
      <w:r>
        <w:t>Závěrečná ustanovení</w:t>
      </w:r>
      <w:bookmarkEnd w:id="26"/>
    </w:p>
    <w:p w14:paraId="6D417F62" w14:textId="77777777" w:rsidR="00F54402" w:rsidRPr="008358EE" w:rsidRDefault="00F54402" w:rsidP="00F54402">
      <w:pPr>
        <w:rPr>
          <w:b/>
        </w:rPr>
      </w:pPr>
      <w:r>
        <w:rPr>
          <w:b/>
        </w:rPr>
        <w:t>H</w:t>
      </w:r>
      <w:r w:rsidRPr="008358EE">
        <w:rPr>
          <w:b/>
        </w:rPr>
        <w:t>avarijní plán se po jeho potvrzení objednatelem a zhotovitelem stává nedílnou součástí prováděcí dokumentace a stavebního deníku vedeného zhotovitelem.</w:t>
      </w:r>
    </w:p>
    <w:p w14:paraId="04C0BE6D" w14:textId="77777777" w:rsidR="00F54402" w:rsidRPr="008358EE" w:rsidRDefault="00F54402" w:rsidP="00F54402"/>
    <w:p w14:paraId="71561DC2" w14:textId="77777777" w:rsidR="00F54402" w:rsidRPr="008358EE" w:rsidRDefault="00F54402" w:rsidP="00F54402">
      <w:pPr>
        <w:numPr>
          <w:ilvl w:val="0"/>
          <w:numId w:val="20"/>
        </w:numPr>
        <w:jc w:val="both"/>
      </w:pPr>
      <w:r>
        <w:t>z</w:t>
      </w:r>
      <w:r w:rsidRPr="008358EE">
        <w:t>hotovit</w:t>
      </w:r>
      <w:r w:rsidR="006815DD">
        <w:t xml:space="preserve">el je povinen tento </w:t>
      </w:r>
      <w:r w:rsidRPr="008358EE">
        <w:t>havarijní plán dodržovat a řídit se jím.</w:t>
      </w:r>
    </w:p>
    <w:p w14:paraId="0FC0843B" w14:textId="77777777" w:rsidR="00F54402" w:rsidRPr="008358EE" w:rsidRDefault="00F54402" w:rsidP="00F54402">
      <w:pPr>
        <w:numPr>
          <w:ilvl w:val="0"/>
          <w:numId w:val="20"/>
        </w:numPr>
      </w:pPr>
      <w:r>
        <w:t>č</w:t>
      </w:r>
      <w:r w:rsidRPr="008358EE">
        <w:t>lenové povodňové komise a čety budou s plánem podrobně seznámeni a poučeni o svých povinnostech.</w:t>
      </w:r>
    </w:p>
    <w:p w14:paraId="679D7C82" w14:textId="77777777" w:rsidR="00F54402" w:rsidRPr="008358EE" w:rsidRDefault="006815DD" w:rsidP="00F54402">
      <w:pPr>
        <w:numPr>
          <w:ilvl w:val="0"/>
          <w:numId w:val="20"/>
        </w:numPr>
        <w:jc w:val="both"/>
      </w:pPr>
      <w:r>
        <w:t>havarijní</w:t>
      </w:r>
      <w:r w:rsidR="00F54402" w:rsidRPr="008358EE">
        <w:t xml:space="preserve"> plán bude trvale vyvěšen na dostupném místě.</w:t>
      </w:r>
    </w:p>
    <w:p w14:paraId="1FBE8675" w14:textId="77777777" w:rsidR="00F54402" w:rsidRDefault="00F54402" w:rsidP="006815DD">
      <w:pPr>
        <w:pStyle w:val="Odstavecseseznamem"/>
        <w:numPr>
          <w:ilvl w:val="0"/>
          <w:numId w:val="20"/>
        </w:numPr>
      </w:pPr>
      <w:r>
        <w:lastRenderedPageBreak/>
        <w:t>p</w:t>
      </w:r>
      <w:r w:rsidRPr="008358EE">
        <w:t>okud nastanou změny oproti př</w:t>
      </w:r>
      <w:r w:rsidR="006815DD">
        <w:t>edpokladům, ze kterých havarijní</w:t>
      </w:r>
      <w:r w:rsidRPr="008358EE">
        <w:t xml:space="preserve"> plán vychází</w:t>
      </w:r>
      <w:r>
        <w:t xml:space="preserve">, </w:t>
      </w:r>
      <w:r w:rsidRPr="008358EE">
        <w:t>je nutné jej novým podmínkám přizpůsobit.</w:t>
      </w:r>
    </w:p>
    <w:p w14:paraId="6B38FA50" w14:textId="77777777" w:rsidR="006815DD" w:rsidRDefault="006815DD" w:rsidP="006815DD"/>
    <w:p w14:paraId="03E7B7AB" w14:textId="77777777" w:rsidR="006815DD" w:rsidRDefault="006815DD" w:rsidP="006815DD"/>
    <w:p w14:paraId="6B7DBE1C" w14:textId="77777777" w:rsidR="006815DD" w:rsidRDefault="006815DD" w:rsidP="006815DD"/>
    <w:p w14:paraId="51F331B4" w14:textId="77777777" w:rsidR="006815DD" w:rsidRDefault="006815DD" w:rsidP="006815DD"/>
    <w:p w14:paraId="79C6B834" w14:textId="77777777" w:rsidR="006815DD" w:rsidRDefault="006815DD" w:rsidP="006815DD">
      <w:pPr>
        <w:ind w:firstLine="360"/>
        <w:rPr>
          <w:lang w:eastAsia="x-none"/>
        </w:rPr>
      </w:pPr>
      <w:r>
        <w:rPr>
          <w:lang w:eastAsia="x-none"/>
        </w:rPr>
        <w:t>…………………………………………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…………………………………………..</w:t>
      </w:r>
    </w:p>
    <w:p w14:paraId="57959FB8" w14:textId="77777777" w:rsidR="006815DD" w:rsidRDefault="006815DD" w:rsidP="006815DD">
      <w:pPr>
        <w:ind w:left="360" w:firstLine="708"/>
        <w:rPr>
          <w:lang w:eastAsia="x-none"/>
        </w:rPr>
      </w:pPr>
      <w:r>
        <w:rPr>
          <w:lang w:eastAsia="x-none"/>
        </w:rPr>
        <w:t>Za objednatele</w:t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Za zhotovitele</w:t>
      </w:r>
    </w:p>
    <w:p w14:paraId="456B48EF" w14:textId="77777777" w:rsidR="000553F6" w:rsidRDefault="000553F6">
      <w:pPr>
        <w:spacing w:after="200" w:line="276" w:lineRule="auto"/>
        <w:rPr>
          <w:rFonts w:eastAsiaTheme="majorEastAsia" w:cstheme="majorBidi"/>
          <w:b/>
          <w:bCs/>
          <w:sz w:val="26"/>
          <w:szCs w:val="26"/>
        </w:rPr>
      </w:pPr>
      <w:r>
        <w:br w:type="page"/>
      </w:r>
    </w:p>
    <w:p w14:paraId="221D475D" w14:textId="4B7AE9E1" w:rsidR="00D74ECC" w:rsidRDefault="00D74ECC" w:rsidP="00ED77AA">
      <w:pPr>
        <w:pStyle w:val="Nadpis2"/>
        <w:numPr>
          <w:ilvl w:val="0"/>
          <w:numId w:val="11"/>
        </w:numPr>
      </w:pPr>
      <w:bookmarkStart w:id="27" w:name="_Toc192591402"/>
      <w:r>
        <w:lastRenderedPageBreak/>
        <w:t>SEZNAM KONTAKTŮ</w:t>
      </w:r>
      <w:bookmarkEnd w:id="27"/>
    </w:p>
    <w:p w14:paraId="58477561" w14:textId="77777777" w:rsidR="00D74ECC" w:rsidRPr="006A714E" w:rsidRDefault="00D74ECC" w:rsidP="00EB0829">
      <w:pPr>
        <w:pStyle w:val="Nadpis2"/>
        <w:numPr>
          <w:ilvl w:val="1"/>
          <w:numId w:val="11"/>
        </w:numPr>
      </w:pPr>
      <w:bookmarkStart w:id="28" w:name="_Toc192591403"/>
      <w:r>
        <w:t>Povodňová komise obce s rozšířenou působností</w:t>
      </w:r>
      <w:bookmarkEnd w:id="28"/>
    </w:p>
    <w:p w14:paraId="045BA32C" w14:textId="77777777" w:rsidR="0029273D" w:rsidRDefault="0029273D" w:rsidP="006815DD"/>
    <w:tbl>
      <w:tblPr>
        <w:tblW w:w="91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1502"/>
        <w:gridCol w:w="2552"/>
        <w:gridCol w:w="3118"/>
      </w:tblGrid>
      <w:tr w:rsidR="004011E4" w:rsidRPr="00ED77AA" w14:paraId="2EF889F9" w14:textId="77777777" w:rsidTr="00690BCF">
        <w:trPr>
          <w:cantSplit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E9679" w14:textId="77777777" w:rsidR="004011E4" w:rsidRPr="00ED77AA" w:rsidRDefault="004011E4" w:rsidP="00690BCF">
            <w:pPr>
              <w:pStyle w:val="Zkladntext"/>
              <w:jc w:val="center"/>
              <w:rPr>
                <w:b/>
                <w:bCs/>
                <w:sz w:val="22"/>
                <w:szCs w:val="22"/>
              </w:rPr>
            </w:pPr>
            <w:r w:rsidRPr="00ED77AA">
              <w:rPr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F9500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 w:rsidRPr="00ED77AA">
              <w:rPr>
                <w:b/>
                <w:sz w:val="22"/>
                <w:szCs w:val="22"/>
              </w:rPr>
              <w:t>Funkce v PK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C3C9FD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 w:rsidRPr="00ED77AA">
              <w:rPr>
                <w:b/>
                <w:sz w:val="22"/>
                <w:szCs w:val="22"/>
              </w:rPr>
              <w:t>Funkce na pracovišti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28B019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 w:rsidRPr="00ED77AA">
              <w:rPr>
                <w:b/>
                <w:sz w:val="22"/>
                <w:szCs w:val="22"/>
              </w:rPr>
              <w:t>Kontakt</w:t>
            </w:r>
          </w:p>
        </w:tc>
      </w:tr>
      <w:tr w:rsidR="004011E4" w:rsidRPr="00ED77AA" w14:paraId="50056FEB" w14:textId="77777777" w:rsidTr="00690BCF">
        <w:trPr>
          <w:cantSplit/>
          <w:jc w:val="center"/>
        </w:trPr>
        <w:tc>
          <w:tcPr>
            <w:tcW w:w="197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FD1D599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RNDr, Mgr František John Ph.D.</w:t>
            </w:r>
          </w:p>
        </w:tc>
        <w:tc>
          <w:tcPr>
            <w:tcW w:w="1502" w:type="dxa"/>
            <w:tcBorders>
              <w:right w:val="single" w:sz="6" w:space="0" w:color="auto"/>
            </w:tcBorders>
            <w:vAlign w:val="center"/>
          </w:tcPr>
          <w:p w14:paraId="7FFC14A3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</w:t>
            </w:r>
          </w:p>
        </w:tc>
        <w:tc>
          <w:tcPr>
            <w:tcW w:w="2552" w:type="dxa"/>
            <w:tcBorders>
              <w:right w:val="single" w:sz="6" w:space="0" w:color="auto"/>
            </w:tcBorders>
            <w:vAlign w:val="center"/>
          </w:tcPr>
          <w:p w14:paraId="04B0AB0D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starosta</w:t>
            </w:r>
          </w:p>
        </w:tc>
        <w:tc>
          <w:tcPr>
            <w:tcW w:w="3118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089ED2B0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+420 734 602 787</w:t>
            </w:r>
          </w:p>
        </w:tc>
      </w:tr>
      <w:tr w:rsidR="004011E4" w:rsidRPr="00ED77AA" w14:paraId="25A3D608" w14:textId="77777777" w:rsidTr="00690BCF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BA37D3C" w14:textId="77777777" w:rsidR="004011E4" w:rsidRPr="00ED77AA" w:rsidRDefault="004011E4" w:rsidP="00690BCF">
            <w:pPr>
              <w:pStyle w:val="Styltabulky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Josef Klímek</w:t>
            </w:r>
          </w:p>
        </w:tc>
        <w:tc>
          <w:tcPr>
            <w:tcW w:w="150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A085218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místopředseda</w:t>
            </w:r>
          </w:p>
        </w:tc>
        <w:tc>
          <w:tcPr>
            <w:tcW w:w="255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C4240C1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místostarosta</w:t>
            </w:r>
          </w:p>
        </w:tc>
        <w:tc>
          <w:tcPr>
            <w:tcW w:w="3118" w:type="dxa"/>
            <w:tcBorders>
              <w:right w:val="single" w:sz="12" w:space="0" w:color="auto"/>
            </w:tcBorders>
          </w:tcPr>
          <w:p w14:paraId="54BB0461" w14:textId="77777777" w:rsidR="004011E4" w:rsidRPr="00ED77AA" w:rsidRDefault="004011E4" w:rsidP="00690BCF">
            <w:pPr>
              <w:pStyle w:val="Zkladntext"/>
              <w:tabs>
                <w:tab w:val="left" w:pos="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+420 770 192 729</w:t>
            </w:r>
          </w:p>
        </w:tc>
      </w:tr>
      <w:tr w:rsidR="004011E4" w:rsidRPr="00ED77AA" w14:paraId="55FD19D4" w14:textId="77777777" w:rsidTr="00690BCF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6ADC0" w14:textId="77777777" w:rsidR="004011E4" w:rsidRPr="00ED77AA" w:rsidRDefault="004011E4" w:rsidP="00690BCF">
            <w:pPr>
              <w:pStyle w:val="Styltabulky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Jana Pospíšilová</w:t>
            </w:r>
          </w:p>
        </w:tc>
        <w:tc>
          <w:tcPr>
            <w:tcW w:w="150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4651C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tajemník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AC28" w14:textId="77777777" w:rsidR="004011E4" w:rsidRPr="00ED77AA" w:rsidRDefault="004011E4" w:rsidP="00690BCF">
            <w:pPr>
              <w:pStyle w:val="Styltabulky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referent oddělení ŽP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542ADC" w14:textId="77777777" w:rsidR="004011E4" w:rsidRPr="00ED77AA" w:rsidRDefault="004011E4" w:rsidP="00690BCF">
            <w:pPr>
              <w:pStyle w:val="Zkladntext"/>
              <w:tabs>
                <w:tab w:val="left" w:pos="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+420 732 349 216</w:t>
            </w:r>
          </w:p>
        </w:tc>
      </w:tr>
      <w:tr w:rsidR="004011E4" w:rsidRPr="00ED77AA" w14:paraId="2D0F9FF5" w14:textId="77777777" w:rsidTr="00690BCF">
        <w:trPr>
          <w:cantSplit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D4C709" w14:textId="77777777" w:rsidR="004011E4" w:rsidRPr="00ED77AA" w:rsidRDefault="004011E4" w:rsidP="00690BCF">
            <w:pPr>
              <w:pStyle w:val="Styltabulky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Bc. Daniel Gryc</w:t>
            </w:r>
          </w:p>
        </w:tc>
        <w:tc>
          <w:tcPr>
            <w:tcW w:w="150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E48920" w14:textId="77777777" w:rsidR="004011E4" w:rsidRPr="00ED77AA" w:rsidRDefault="004011E4" w:rsidP="00690BCF">
            <w:pPr>
              <w:pStyle w:val="Zkladn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člen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6D56D5" w14:textId="77777777" w:rsidR="004011E4" w:rsidRPr="00ED77AA" w:rsidRDefault="004011E4" w:rsidP="00690BCF">
            <w:pPr>
              <w:pStyle w:val="Styltabulky"/>
              <w:ind w:left="-13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krizový manažer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A90AC9" w14:textId="77777777" w:rsidR="004011E4" w:rsidRPr="00ED77AA" w:rsidRDefault="004011E4" w:rsidP="00690BCF">
            <w:pPr>
              <w:pStyle w:val="Zkladntext"/>
              <w:tabs>
                <w:tab w:val="left" w:pos="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+420 770 163 126</w:t>
            </w:r>
          </w:p>
        </w:tc>
      </w:tr>
    </w:tbl>
    <w:p w14:paraId="09379937" w14:textId="77777777" w:rsidR="004011E4" w:rsidRDefault="004011E4" w:rsidP="006815DD"/>
    <w:p w14:paraId="7DEAFEDC" w14:textId="77777777" w:rsidR="004011E4" w:rsidRPr="008358EE" w:rsidRDefault="004011E4" w:rsidP="006815DD"/>
    <w:p w14:paraId="41E77A48" w14:textId="77777777" w:rsidR="00D74ECC" w:rsidRDefault="00D74ECC" w:rsidP="00EB0829">
      <w:pPr>
        <w:pStyle w:val="Nadpis2"/>
        <w:numPr>
          <w:ilvl w:val="1"/>
          <w:numId w:val="11"/>
        </w:numPr>
      </w:pPr>
      <w:bookmarkStart w:id="29" w:name="_Toc192591404"/>
      <w:r>
        <w:t>Seznam důležitých telefonních čísel</w:t>
      </w:r>
      <w:bookmarkEnd w:id="29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2"/>
        <w:gridCol w:w="2125"/>
        <w:gridCol w:w="2155"/>
      </w:tblGrid>
      <w:tr w:rsidR="0029273D" w14:paraId="568B6D38" w14:textId="77777777" w:rsidTr="0029273D">
        <w:tc>
          <w:tcPr>
            <w:tcW w:w="4782" w:type="dxa"/>
            <w:shd w:val="clear" w:color="auto" w:fill="BFBFBF"/>
            <w:vAlign w:val="center"/>
          </w:tcPr>
          <w:p w14:paraId="331C0AEA" w14:textId="77777777" w:rsidR="0029273D" w:rsidRDefault="0029273D" w:rsidP="00DA1D3F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Instituce</w:t>
            </w:r>
          </w:p>
        </w:tc>
        <w:tc>
          <w:tcPr>
            <w:tcW w:w="2125" w:type="dxa"/>
            <w:shd w:val="clear" w:color="auto" w:fill="BFBFBF"/>
            <w:vAlign w:val="center"/>
          </w:tcPr>
          <w:p w14:paraId="55DB86B4" w14:textId="77777777" w:rsidR="0029273D" w:rsidRDefault="0029273D" w:rsidP="00DA1D3F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Telefonní číslo</w:t>
            </w:r>
          </w:p>
        </w:tc>
        <w:tc>
          <w:tcPr>
            <w:tcW w:w="2155" w:type="dxa"/>
            <w:shd w:val="clear" w:color="auto" w:fill="BFBFBF"/>
            <w:vAlign w:val="center"/>
          </w:tcPr>
          <w:p w14:paraId="61CB7D1B" w14:textId="77777777" w:rsidR="0029273D" w:rsidRDefault="0029273D" w:rsidP="00DA1D3F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Změna čísla</w:t>
            </w:r>
          </w:p>
        </w:tc>
      </w:tr>
      <w:tr w:rsidR="004011E4" w14:paraId="1CCB8CC6" w14:textId="77777777" w:rsidTr="0029273D">
        <w:tc>
          <w:tcPr>
            <w:tcW w:w="4782" w:type="dxa"/>
            <w:vAlign w:val="center"/>
          </w:tcPr>
          <w:p w14:paraId="3DE9D336" w14:textId="33604EA9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Rychlá zdravotnická pomoc</w:t>
            </w:r>
          </w:p>
        </w:tc>
        <w:tc>
          <w:tcPr>
            <w:tcW w:w="2125" w:type="dxa"/>
            <w:vAlign w:val="center"/>
          </w:tcPr>
          <w:p w14:paraId="4E589E9A" w14:textId="42B8FEC8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155</w:t>
            </w:r>
          </w:p>
        </w:tc>
        <w:tc>
          <w:tcPr>
            <w:tcW w:w="2155" w:type="dxa"/>
            <w:vAlign w:val="center"/>
          </w:tcPr>
          <w:p w14:paraId="38C94792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2BC78857" w14:textId="77777777" w:rsidTr="0029273D">
        <w:tc>
          <w:tcPr>
            <w:tcW w:w="4782" w:type="dxa"/>
            <w:vAlign w:val="center"/>
          </w:tcPr>
          <w:p w14:paraId="47E44E83" w14:textId="4EADC5A7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Hasiči</w:t>
            </w:r>
          </w:p>
        </w:tc>
        <w:tc>
          <w:tcPr>
            <w:tcW w:w="2125" w:type="dxa"/>
            <w:vAlign w:val="center"/>
          </w:tcPr>
          <w:p w14:paraId="1CA4D57A" w14:textId="22626125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150</w:t>
            </w:r>
          </w:p>
        </w:tc>
        <w:tc>
          <w:tcPr>
            <w:tcW w:w="2155" w:type="dxa"/>
            <w:vAlign w:val="center"/>
          </w:tcPr>
          <w:p w14:paraId="7A9E73A5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51E7B49B" w14:textId="77777777" w:rsidTr="0029273D">
        <w:tc>
          <w:tcPr>
            <w:tcW w:w="4782" w:type="dxa"/>
            <w:vAlign w:val="center"/>
          </w:tcPr>
          <w:p w14:paraId="20C62DC6" w14:textId="25EB3787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Policie</w:t>
            </w:r>
          </w:p>
        </w:tc>
        <w:tc>
          <w:tcPr>
            <w:tcW w:w="2125" w:type="dxa"/>
            <w:vAlign w:val="center"/>
          </w:tcPr>
          <w:p w14:paraId="6DD6D94C" w14:textId="52EA8000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158</w:t>
            </w:r>
          </w:p>
        </w:tc>
        <w:tc>
          <w:tcPr>
            <w:tcW w:w="2155" w:type="dxa"/>
            <w:vAlign w:val="center"/>
          </w:tcPr>
          <w:p w14:paraId="665B26AD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20DDE5BB" w14:textId="77777777" w:rsidTr="0029273D">
        <w:tc>
          <w:tcPr>
            <w:tcW w:w="4782" w:type="dxa"/>
            <w:vAlign w:val="center"/>
          </w:tcPr>
          <w:p w14:paraId="41087E84" w14:textId="13334D31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Jednotné evropské číslo tísňového volání</w:t>
            </w:r>
          </w:p>
        </w:tc>
        <w:tc>
          <w:tcPr>
            <w:tcW w:w="2125" w:type="dxa"/>
            <w:vAlign w:val="center"/>
          </w:tcPr>
          <w:p w14:paraId="7DEA707B" w14:textId="534F9060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112</w:t>
            </w:r>
          </w:p>
        </w:tc>
        <w:tc>
          <w:tcPr>
            <w:tcW w:w="2155" w:type="dxa"/>
            <w:vAlign w:val="center"/>
          </w:tcPr>
          <w:p w14:paraId="25EA196B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6F2EBB98" w14:textId="77777777" w:rsidTr="0029273D">
        <w:tc>
          <w:tcPr>
            <w:tcW w:w="4782" w:type="dxa"/>
            <w:vAlign w:val="center"/>
          </w:tcPr>
          <w:p w14:paraId="7BC2F1D3" w14:textId="16979054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Nemocnice Šumperk</w:t>
            </w:r>
          </w:p>
        </w:tc>
        <w:tc>
          <w:tcPr>
            <w:tcW w:w="2125" w:type="dxa"/>
            <w:vAlign w:val="center"/>
          </w:tcPr>
          <w:p w14:paraId="00C42304" w14:textId="4585C296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+420 583 331 111</w:t>
            </w:r>
          </w:p>
        </w:tc>
        <w:tc>
          <w:tcPr>
            <w:tcW w:w="2155" w:type="dxa"/>
            <w:vAlign w:val="center"/>
          </w:tcPr>
          <w:p w14:paraId="7F801190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666B7A4C" w14:textId="77777777" w:rsidTr="0029273D">
        <w:tc>
          <w:tcPr>
            <w:tcW w:w="4782" w:type="dxa"/>
            <w:vAlign w:val="center"/>
          </w:tcPr>
          <w:p w14:paraId="6EDFAC61" w14:textId="47AC7B50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HZS Olomouckého kraje, hasičská stanice Zábřeh</w:t>
            </w:r>
          </w:p>
        </w:tc>
        <w:tc>
          <w:tcPr>
            <w:tcW w:w="2125" w:type="dxa"/>
            <w:vAlign w:val="center"/>
          </w:tcPr>
          <w:p w14:paraId="15E4F050" w14:textId="04998794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+420 950 786 011</w:t>
            </w:r>
          </w:p>
        </w:tc>
        <w:tc>
          <w:tcPr>
            <w:tcW w:w="2155" w:type="dxa"/>
            <w:vAlign w:val="center"/>
          </w:tcPr>
          <w:p w14:paraId="0AE3F645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76DBF7A1" w14:textId="77777777" w:rsidTr="0029273D">
        <w:tc>
          <w:tcPr>
            <w:tcW w:w="4782" w:type="dxa"/>
            <w:vAlign w:val="center"/>
          </w:tcPr>
          <w:p w14:paraId="443FAF85" w14:textId="51276629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MÚ Zábřeh, odbor životního prostředí</w:t>
            </w:r>
          </w:p>
        </w:tc>
        <w:tc>
          <w:tcPr>
            <w:tcW w:w="2125" w:type="dxa"/>
            <w:vAlign w:val="center"/>
          </w:tcPr>
          <w:p w14:paraId="5A3D4919" w14:textId="2E6472EA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+420 583 468 254</w:t>
            </w:r>
          </w:p>
        </w:tc>
        <w:tc>
          <w:tcPr>
            <w:tcW w:w="2155" w:type="dxa"/>
            <w:vAlign w:val="center"/>
          </w:tcPr>
          <w:p w14:paraId="7C2A1E5E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2169D3C4" w14:textId="77777777" w:rsidTr="0029273D">
        <w:tc>
          <w:tcPr>
            <w:tcW w:w="4782" w:type="dxa"/>
            <w:vAlign w:val="center"/>
          </w:tcPr>
          <w:p w14:paraId="6FB7C283" w14:textId="38BDF882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Krajská hygienická stanice Olomouckého kraje</w:t>
            </w:r>
          </w:p>
        </w:tc>
        <w:tc>
          <w:tcPr>
            <w:tcW w:w="2125" w:type="dxa"/>
            <w:vAlign w:val="center"/>
          </w:tcPr>
          <w:p w14:paraId="77AE127F" w14:textId="1727BCCD" w:rsidR="004011E4" w:rsidRDefault="004011E4" w:rsidP="004011E4">
            <w:pPr>
              <w:spacing w:before="120" w:line="240" w:lineRule="auto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+420 585 719 111</w:t>
            </w:r>
          </w:p>
        </w:tc>
        <w:tc>
          <w:tcPr>
            <w:tcW w:w="2155" w:type="dxa"/>
            <w:vAlign w:val="center"/>
          </w:tcPr>
          <w:p w14:paraId="6C089C87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3B2BC623" w14:textId="77777777" w:rsidTr="0029273D">
        <w:tc>
          <w:tcPr>
            <w:tcW w:w="4782" w:type="dxa"/>
            <w:vAlign w:val="center"/>
          </w:tcPr>
          <w:p w14:paraId="73EDCF41" w14:textId="33703B9B" w:rsidR="004011E4" w:rsidRDefault="004011E4" w:rsidP="004011E4">
            <w:pPr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Česká inspekce životního prostředí, Olomouc</w:t>
            </w:r>
          </w:p>
        </w:tc>
        <w:tc>
          <w:tcPr>
            <w:tcW w:w="2125" w:type="dxa"/>
            <w:vAlign w:val="center"/>
          </w:tcPr>
          <w:p w14:paraId="0534F4A4" w14:textId="14FE640D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+420 585 243 410</w:t>
            </w:r>
          </w:p>
        </w:tc>
        <w:tc>
          <w:tcPr>
            <w:tcW w:w="2155" w:type="dxa"/>
            <w:vAlign w:val="center"/>
          </w:tcPr>
          <w:p w14:paraId="5B99ED27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702C2A58" w14:textId="77777777" w:rsidTr="0029273D">
        <w:tc>
          <w:tcPr>
            <w:tcW w:w="4782" w:type="dxa"/>
            <w:vAlign w:val="center"/>
          </w:tcPr>
          <w:p w14:paraId="195D05CF" w14:textId="033F4C57" w:rsidR="004011E4" w:rsidRDefault="004011E4" w:rsidP="004011E4">
            <w:pPr>
              <w:tabs>
                <w:tab w:val="left" w:pos="2505"/>
              </w:tabs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 xml:space="preserve">                                        hlášení havárií</w:t>
            </w:r>
          </w:p>
        </w:tc>
        <w:tc>
          <w:tcPr>
            <w:tcW w:w="2125" w:type="dxa"/>
            <w:vAlign w:val="center"/>
          </w:tcPr>
          <w:p w14:paraId="20B4888E" w14:textId="43BEAFDA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+420 731 405 100</w:t>
            </w:r>
          </w:p>
        </w:tc>
        <w:tc>
          <w:tcPr>
            <w:tcW w:w="2155" w:type="dxa"/>
            <w:vAlign w:val="center"/>
          </w:tcPr>
          <w:p w14:paraId="48E76576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284131B7" w14:textId="77777777" w:rsidTr="0029273D">
        <w:tc>
          <w:tcPr>
            <w:tcW w:w="4782" w:type="dxa"/>
            <w:vAlign w:val="center"/>
          </w:tcPr>
          <w:p w14:paraId="696160EF" w14:textId="44FDC5EA" w:rsidR="004011E4" w:rsidRDefault="004011E4" w:rsidP="004011E4">
            <w:pPr>
              <w:tabs>
                <w:tab w:val="left" w:pos="2505"/>
              </w:tabs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>Povodí Moravy, s.p. – ústředna</w:t>
            </w:r>
          </w:p>
        </w:tc>
        <w:tc>
          <w:tcPr>
            <w:tcW w:w="2125" w:type="dxa"/>
            <w:vAlign w:val="center"/>
          </w:tcPr>
          <w:p w14:paraId="57D0B17A" w14:textId="1BA5871D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+420 541 637 111</w:t>
            </w:r>
          </w:p>
        </w:tc>
        <w:tc>
          <w:tcPr>
            <w:tcW w:w="2155" w:type="dxa"/>
            <w:vAlign w:val="center"/>
          </w:tcPr>
          <w:p w14:paraId="7C356A6F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  <w:tr w:rsidR="004011E4" w14:paraId="4175D30F" w14:textId="77777777" w:rsidTr="0029273D">
        <w:tc>
          <w:tcPr>
            <w:tcW w:w="4782" w:type="dxa"/>
            <w:vAlign w:val="center"/>
          </w:tcPr>
          <w:p w14:paraId="681D0A07" w14:textId="1EEFCE7E" w:rsidR="004011E4" w:rsidRDefault="004011E4" w:rsidP="004011E4">
            <w:pPr>
              <w:tabs>
                <w:tab w:val="left" w:pos="2505"/>
              </w:tabs>
              <w:spacing w:before="120"/>
              <w:rPr>
                <w:lang w:eastAsia="x-none"/>
              </w:rPr>
            </w:pPr>
            <w:r>
              <w:rPr>
                <w:lang w:eastAsia="x-none"/>
              </w:rPr>
              <w:t xml:space="preserve">                                        VH dispečink stálá služba</w:t>
            </w:r>
          </w:p>
        </w:tc>
        <w:tc>
          <w:tcPr>
            <w:tcW w:w="2125" w:type="dxa"/>
            <w:vAlign w:val="center"/>
          </w:tcPr>
          <w:p w14:paraId="3D16927F" w14:textId="2D6563EA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+420 541 211 737</w:t>
            </w:r>
          </w:p>
        </w:tc>
        <w:tc>
          <w:tcPr>
            <w:tcW w:w="2155" w:type="dxa"/>
            <w:vAlign w:val="center"/>
          </w:tcPr>
          <w:p w14:paraId="25FEF7D1" w14:textId="77777777" w:rsidR="004011E4" w:rsidRDefault="004011E4" w:rsidP="004011E4">
            <w:pPr>
              <w:spacing w:before="120"/>
              <w:jc w:val="center"/>
              <w:rPr>
                <w:lang w:eastAsia="x-none"/>
              </w:rPr>
            </w:pPr>
          </w:p>
        </w:tc>
      </w:tr>
    </w:tbl>
    <w:p w14:paraId="2406C764" w14:textId="77777777" w:rsidR="0029273D" w:rsidRPr="00D74ECC" w:rsidRDefault="0029273D" w:rsidP="00D74ECC"/>
    <w:p w14:paraId="5FBC3ECD" w14:textId="77777777" w:rsidR="00F54402" w:rsidRPr="008358EE" w:rsidRDefault="00F54402" w:rsidP="00EC2C59"/>
    <w:p w14:paraId="53C21816" w14:textId="77777777" w:rsidR="00951EC9" w:rsidRPr="00951EC9" w:rsidRDefault="00951EC9" w:rsidP="009F3922">
      <w:pPr>
        <w:rPr>
          <w:rFonts w:eastAsiaTheme="majorEastAsia" w:cstheme="majorBidi"/>
          <w:bCs/>
          <w:vanish/>
          <w:sz w:val="24"/>
          <w:u w:val="single"/>
        </w:rPr>
      </w:pPr>
      <w:bookmarkStart w:id="30" w:name="_Toc396755561"/>
      <w:bookmarkStart w:id="31" w:name="_Toc411791650"/>
      <w:bookmarkStart w:id="32" w:name="_Toc411791774"/>
      <w:bookmarkStart w:id="33" w:name="_Toc412883943"/>
      <w:bookmarkStart w:id="34" w:name="_Toc412905454"/>
      <w:bookmarkStart w:id="35" w:name="_Toc432831991"/>
      <w:bookmarkStart w:id="36" w:name="_Toc481560087"/>
      <w:bookmarkStart w:id="37" w:name="_Toc483315199"/>
      <w:bookmarkStart w:id="38" w:name="_Toc492883453"/>
      <w:bookmarkStart w:id="39" w:name="_Toc498332773"/>
      <w:bookmarkStart w:id="40" w:name="_Toc504384673"/>
      <w:bookmarkStart w:id="41" w:name="_Toc504384857"/>
      <w:bookmarkStart w:id="42" w:name="_Toc504712462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5822E71F" w14:textId="77777777" w:rsidR="00951EC9" w:rsidRPr="00951EC9" w:rsidRDefault="00951EC9" w:rsidP="005000D4">
      <w:pPr>
        <w:pStyle w:val="Odstavecseseznamem"/>
        <w:keepNext/>
        <w:keepLines/>
        <w:numPr>
          <w:ilvl w:val="0"/>
          <w:numId w:val="7"/>
        </w:numPr>
        <w:spacing w:before="240" w:after="200"/>
        <w:contextualSpacing w:val="0"/>
        <w:outlineLvl w:val="2"/>
        <w:rPr>
          <w:rFonts w:eastAsiaTheme="majorEastAsia" w:cstheme="majorBidi"/>
          <w:bCs/>
          <w:vanish/>
          <w:sz w:val="24"/>
          <w:u w:val="single"/>
        </w:rPr>
      </w:pPr>
      <w:bookmarkStart w:id="43" w:name="_Toc432831992"/>
      <w:bookmarkStart w:id="44" w:name="_Toc481560088"/>
      <w:bookmarkStart w:id="45" w:name="_Toc483315200"/>
      <w:bookmarkStart w:id="46" w:name="_Toc492883454"/>
      <w:bookmarkStart w:id="47" w:name="_Toc498332774"/>
      <w:bookmarkStart w:id="48" w:name="_Toc504384674"/>
      <w:bookmarkStart w:id="49" w:name="_Toc504384858"/>
      <w:bookmarkStart w:id="50" w:name="_Toc504712463"/>
      <w:bookmarkStart w:id="51" w:name="_Toc192591405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4E097604" w14:textId="77777777" w:rsidR="00951EC9" w:rsidRPr="00951EC9" w:rsidRDefault="00951EC9" w:rsidP="005000D4">
      <w:pPr>
        <w:pStyle w:val="Odstavecseseznamem"/>
        <w:keepNext/>
        <w:keepLines/>
        <w:numPr>
          <w:ilvl w:val="1"/>
          <w:numId w:val="7"/>
        </w:numPr>
        <w:spacing w:before="240" w:after="200"/>
        <w:contextualSpacing w:val="0"/>
        <w:outlineLvl w:val="2"/>
        <w:rPr>
          <w:rFonts w:eastAsiaTheme="majorEastAsia" w:cstheme="majorBidi"/>
          <w:bCs/>
          <w:vanish/>
          <w:sz w:val="24"/>
          <w:u w:val="single"/>
        </w:rPr>
      </w:pPr>
      <w:bookmarkStart w:id="52" w:name="_Toc432831993"/>
      <w:bookmarkStart w:id="53" w:name="_Toc481560089"/>
      <w:bookmarkStart w:id="54" w:name="_Toc483315201"/>
      <w:bookmarkStart w:id="55" w:name="_Toc492883455"/>
      <w:bookmarkStart w:id="56" w:name="_Toc498332775"/>
      <w:bookmarkStart w:id="57" w:name="_Toc504384675"/>
      <w:bookmarkStart w:id="58" w:name="_Toc504384859"/>
      <w:bookmarkStart w:id="59" w:name="_Toc504712464"/>
      <w:bookmarkStart w:id="60" w:name="_Toc192591406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5C01448E" w14:textId="77777777" w:rsidR="00951EC9" w:rsidRPr="00951EC9" w:rsidRDefault="00951EC9" w:rsidP="005000D4">
      <w:pPr>
        <w:pStyle w:val="Odstavecseseznamem"/>
        <w:keepNext/>
        <w:keepLines/>
        <w:numPr>
          <w:ilvl w:val="1"/>
          <w:numId w:val="7"/>
        </w:numPr>
        <w:spacing w:before="240" w:after="200"/>
        <w:contextualSpacing w:val="0"/>
        <w:outlineLvl w:val="2"/>
        <w:rPr>
          <w:rFonts w:eastAsiaTheme="majorEastAsia" w:cstheme="majorBidi"/>
          <w:bCs/>
          <w:vanish/>
          <w:sz w:val="24"/>
          <w:u w:val="single"/>
        </w:rPr>
      </w:pPr>
      <w:bookmarkStart w:id="61" w:name="_Toc432831994"/>
      <w:bookmarkStart w:id="62" w:name="_Toc481560090"/>
      <w:bookmarkStart w:id="63" w:name="_Toc483315202"/>
      <w:bookmarkEnd w:id="61"/>
      <w:bookmarkEnd w:id="62"/>
      <w:bookmarkEnd w:id="63"/>
    </w:p>
    <w:sectPr w:rsidR="00951EC9" w:rsidRPr="00951EC9" w:rsidSect="00523CCA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36F2B" w14:textId="77777777" w:rsidR="00B9205C" w:rsidRDefault="00B9205C" w:rsidP="00F065B4">
      <w:pPr>
        <w:spacing w:line="240" w:lineRule="auto"/>
      </w:pPr>
      <w:r>
        <w:separator/>
      </w:r>
    </w:p>
  </w:endnote>
  <w:endnote w:type="continuationSeparator" w:id="0">
    <w:p w14:paraId="6239FD7D" w14:textId="77777777" w:rsidR="00B9205C" w:rsidRDefault="00B9205C" w:rsidP="00F065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charset w:val="02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2454995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482A72" w14:textId="77777777" w:rsidR="0076420F" w:rsidRPr="00523CCA" w:rsidRDefault="0076420F" w:rsidP="00523CCA">
        <w:pPr>
          <w:pStyle w:val="Zpat"/>
          <w:pBdr>
            <w:top w:val="single" w:sz="4" w:space="1" w:color="D9D9D9" w:themeColor="background1" w:themeShade="D9"/>
          </w:pBdr>
          <w:jc w:val="center"/>
          <w:rPr>
            <w:sz w:val="20"/>
            <w:szCs w:val="20"/>
          </w:rPr>
        </w:pPr>
        <w:r w:rsidRPr="00523CCA">
          <w:rPr>
            <w:sz w:val="20"/>
            <w:szCs w:val="20"/>
          </w:rPr>
          <w:fldChar w:fldCharType="begin"/>
        </w:r>
        <w:r w:rsidRPr="00523CCA">
          <w:rPr>
            <w:sz w:val="20"/>
            <w:szCs w:val="20"/>
          </w:rPr>
          <w:instrText>PAGE   \* MERGEFORMAT</w:instrText>
        </w:r>
        <w:r w:rsidRPr="00523CCA">
          <w:rPr>
            <w:sz w:val="20"/>
            <w:szCs w:val="20"/>
          </w:rPr>
          <w:fldChar w:fldCharType="separate"/>
        </w:r>
        <w:r w:rsidR="00ED5A8A">
          <w:rPr>
            <w:noProof/>
            <w:sz w:val="20"/>
            <w:szCs w:val="20"/>
          </w:rPr>
          <w:t>17</w:t>
        </w:r>
        <w:r w:rsidRPr="00523CCA">
          <w:rPr>
            <w:sz w:val="20"/>
            <w:szCs w:val="20"/>
          </w:rPr>
          <w:fldChar w:fldCharType="end"/>
        </w:r>
        <w:r w:rsidRPr="00523CCA">
          <w:rPr>
            <w:sz w:val="20"/>
            <w:szCs w:val="20"/>
          </w:rPr>
          <w:t xml:space="preserve"> | </w:t>
        </w:r>
        <w:r w:rsidRPr="00523CCA">
          <w:rPr>
            <w:color w:val="7F7F7F" w:themeColor="background1" w:themeShade="7F"/>
            <w:spacing w:val="60"/>
            <w:sz w:val="20"/>
            <w:szCs w:val="20"/>
          </w:rPr>
          <w:t>Stránka</w:t>
        </w:r>
      </w:p>
    </w:sdtContent>
  </w:sdt>
  <w:p w14:paraId="61914C86" w14:textId="77777777" w:rsidR="0076420F" w:rsidRDefault="007642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34EB1" w14:textId="77777777" w:rsidR="00B9205C" w:rsidRDefault="00B9205C" w:rsidP="00F065B4">
      <w:pPr>
        <w:spacing w:line="240" w:lineRule="auto"/>
      </w:pPr>
      <w:r>
        <w:separator/>
      </w:r>
    </w:p>
  </w:footnote>
  <w:footnote w:type="continuationSeparator" w:id="0">
    <w:p w14:paraId="6D86FA83" w14:textId="77777777" w:rsidR="00B9205C" w:rsidRDefault="00B9205C" w:rsidP="00F065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D8B25" w14:textId="164AF83F" w:rsidR="0076420F" w:rsidRPr="00F72D03" w:rsidRDefault="00F07E1A" w:rsidP="006815DD">
    <w:pPr>
      <w:pStyle w:val="Zhlav"/>
      <w:jc w:val="right"/>
      <w:rPr>
        <w:sz w:val="18"/>
        <w:szCs w:val="18"/>
      </w:rPr>
    </w:pPr>
    <w:bookmarkStart w:id="1" w:name="_Hlk198307339"/>
    <w:r>
      <w:rPr>
        <w:sz w:val="18"/>
        <w:szCs w:val="18"/>
      </w:rPr>
      <w:t>MORAVA, OPRAVA HRÁZÍ TOVAČOV, VĚROVANY A OPRAVA HRÁZE VALOVÁ, UHŘIČICE</w:t>
    </w:r>
    <w:bookmarkEnd w:id="1"/>
  </w:p>
  <w:p w14:paraId="148FDCB7" w14:textId="77777777" w:rsidR="0076420F" w:rsidRDefault="0076420F" w:rsidP="006815DD">
    <w:pPr>
      <w:pStyle w:val="Zhlav"/>
    </w:pPr>
    <w:r>
      <w:rPr>
        <w:sz w:val="18"/>
        <w:szCs w:val="18"/>
      </w:rPr>
      <w:tab/>
    </w:r>
    <w:r>
      <w:rPr>
        <w:sz w:val="18"/>
        <w:szCs w:val="18"/>
      </w:rPr>
      <w:tab/>
      <w:t>Povodňový a havarijní plán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1A5FA" w14:textId="18C96CF3" w:rsidR="0076420F" w:rsidRPr="00F72D03" w:rsidRDefault="00F07E1A" w:rsidP="00A705FC">
    <w:pPr>
      <w:pStyle w:val="Zhlav"/>
      <w:jc w:val="right"/>
      <w:rPr>
        <w:sz w:val="18"/>
        <w:szCs w:val="18"/>
      </w:rPr>
    </w:pPr>
    <w:r>
      <w:rPr>
        <w:sz w:val="18"/>
        <w:szCs w:val="18"/>
      </w:rPr>
      <w:t>MORAVA, OPRAVA HRÁZÍ TOVAČOV, VĚROVANY A OPRAVA HRÁZE VALOVÁ, UHŘIČICE</w:t>
    </w:r>
  </w:p>
  <w:p w14:paraId="6FD96D91" w14:textId="77777777" w:rsidR="0076420F" w:rsidRPr="00D50105" w:rsidRDefault="0076420F" w:rsidP="00A705FC">
    <w:pPr>
      <w:pStyle w:val="Zhlav"/>
    </w:pPr>
    <w:r>
      <w:rPr>
        <w:sz w:val="18"/>
        <w:szCs w:val="18"/>
      </w:rPr>
      <w:tab/>
    </w:r>
    <w:r>
      <w:rPr>
        <w:sz w:val="18"/>
        <w:szCs w:val="18"/>
      </w:rPr>
      <w:tab/>
      <w:t xml:space="preserve">        Povodňový a havarijní plán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606E4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1" w15:restartNumberingAfterBreak="0">
    <w:nsid w:val="06161FE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B234E2"/>
    <w:multiLevelType w:val="multilevel"/>
    <w:tmpl w:val="53426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72979"/>
    <w:multiLevelType w:val="hybridMultilevel"/>
    <w:tmpl w:val="621649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D460C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5" w15:restartNumberingAfterBreak="0">
    <w:nsid w:val="1A1C58FA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6" w15:restartNumberingAfterBreak="0">
    <w:nsid w:val="1B5C473E"/>
    <w:multiLevelType w:val="hybridMultilevel"/>
    <w:tmpl w:val="EC94B1F6"/>
    <w:lvl w:ilvl="0" w:tplc="7FB6FFEE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722E6"/>
    <w:multiLevelType w:val="multilevel"/>
    <w:tmpl w:val="6CEE85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1462F1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9" w15:restartNumberingAfterBreak="0">
    <w:nsid w:val="2C9175EF"/>
    <w:multiLevelType w:val="multilevel"/>
    <w:tmpl w:val="9AC4D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3864A38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3A4B38"/>
    <w:multiLevelType w:val="multilevel"/>
    <w:tmpl w:val="28B8A4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33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12" w15:restartNumberingAfterBreak="0">
    <w:nsid w:val="396E669C"/>
    <w:multiLevelType w:val="singleLevel"/>
    <w:tmpl w:val="E24AC1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9A10768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14" w15:restartNumberingAfterBreak="0">
    <w:nsid w:val="3E034CA1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15" w15:restartNumberingAfterBreak="0">
    <w:nsid w:val="41145D5A"/>
    <w:multiLevelType w:val="hybridMultilevel"/>
    <w:tmpl w:val="215641B8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3B53893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17" w15:restartNumberingAfterBreak="0">
    <w:nsid w:val="4A253E28"/>
    <w:multiLevelType w:val="hybridMultilevel"/>
    <w:tmpl w:val="0B7AA70E"/>
    <w:lvl w:ilvl="0" w:tplc="4202CCAE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E2B24"/>
    <w:multiLevelType w:val="hybridMultilevel"/>
    <w:tmpl w:val="8C8C7894"/>
    <w:lvl w:ilvl="0" w:tplc="42E4B2D6">
      <w:start w:val="1"/>
      <w:numFmt w:val="bullet"/>
      <w:lvlText w:val=""/>
      <w:lvlJc w:val="left"/>
      <w:pPr>
        <w:tabs>
          <w:tab w:val="num" w:pos="57"/>
        </w:tabs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96C06"/>
    <w:multiLevelType w:val="hybridMultilevel"/>
    <w:tmpl w:val="4E8A6914"/>
    <w:lvl w:ilvl="0" w:tplc="AC6052B4">
      <w:start w:val="1"/>
      <w:numFmt w:val="decimal"/>
      <w:lvlText w:val="(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B4DB7"/>
    <w:multiLevelType w:val="multilevel"/>
    <w:tmpl w:val="01F46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FD8533F"/>
    <w:multiLevelType w:val="hybridMultilevel"/>
    <w:tmpl w:val="2326DDA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C1051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23" w15:restartNumberingAfterBreak="0">
    <w:nsid w:val="587964B7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24" w15:restartNumberingAfterBreak="0">
    <w:nsid w:val="67A26F29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89855D3"/>
    <w:multiLevelType w:val="multilevel"/>
    <w:tmpl w:val="96F83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FF4E70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27" w15:restartNumberingAfterBreak="0">
    <w:nsid w:val="697B6D63"/>
    <w:multiLevelType w:val="hybridMultilevel"/>
    <w:tmpl w:val="90AC96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47C69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29" w15:restartNumberingAfterBreak="0">
    <w:nsid w:val="6F7E061A"/>
    <w:multiLevelType w:val="multilevel"/>
    <w:tmpl w:val="C638F96C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30" w15:restartNumberingAfterBreak="0">
    <w:nsid w:val="7148182A"/>
    <w:multiLevelType w:val="hybridMultilevel"/>
    <w:tmpl w:val="6986C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A6870"/>
    <w:multiLevelType w:val="singleLevel"/>
    <w:tmpl w:val="35623D9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32" w15:restartNumberingAfterBreak="0">
    <w:nsid w:val="7A7070B3"/>
    <w:multiLevelType w:val="hybridMultilevel"/>
    <w:tmpl w:val="C972A0CA"/>
    <w:lvl w:ilvl="0" w:tplc="7CCC1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2085735">
    <w:abstractNumId w:val="11"/>
  </w:num>
  <w:num w:numId="2" w16cid:durableId="677973087">
    <w:abstractNumId w:val="20"/>
  </w:num>
  <w:num w:numId="3" w16cid:durableId="383993086">
    <w:abstractNumId w:val="7"/>
  </w:num>
  <w:num w:numId="4" w16cid:durableId="475994704">
    <w:abstractNumId w:val="19"/>
  </w:num>
  <w:num w:numId="5" w16cid:durableId="1869103189">
    <w:abstractNumId w:val="9"/>
  </w:num>
  <w:num w:numId="6" w16cid:durableId="1735739587">
    <w:abstractNumId w:val="2"/>
  </w:num>
  <w:num w:numId="7" w16cid:durableId="1523128184">
    <w:abstractNumId w:val="25"/>
  </w:num>
  <w:num w:numId="8" w16cid:durableId="1946422307">
    <w:abstractNumId w:val="30"/>
  </w:num>
  <w:num w:numId="9" w16cid:durableId="1437023709">
    <w:abstractNumId w:val="1"/>
  </w:num>
  <w:num w:numId="10" w16cid:durableId="1660117212">
    <w:abstractNumId w:val="21"/>
  </w:num>
  <w:num w:numId="11" w16cid:durableId="3941064">
    <w:abstractNumId w:val="13"/>
  </w:num>
  <w:num w:numId="12" w16cid:durableId="1781602319">
    <w:abstractNumId w:val="12"/>
  </w:num>
  <w:num w:numId="13" w16cid:durableId="1046181758">
    <w:abstractNumId w:val="24"/>
  </w:num>
  <w:num w:numId="14" w16cid:durableId="1704867594">
    <w:abstractNumId w:val="10"/>
  </w:num>
  <w:num w:numId="15" w16cid:durableId="1535541135">
    <w:abstractNumId w:val="15"/>
  </w:num>
  <w:num w:numId="16" w16cid:durableId="1542479721">
    <w:abstractNumId w:val="18"/>
  </w:num>
  <w:num w:numId="17" w16cid:durableId="1275207957">
    <w:abstractNumId w:val="31"/>
  </w:num>
  <w:num w:numId="18" w16cid:durableId="30541552">
    <w:abstractNumId w:val="5"/>
  </w:num>
  <w:num w:numId="19" w16cid:durableId="452090445">
    <w:abstractNumId w:val="16"/>
  </w:num>
  <w:num w:numId="20" w16cid:durableId="914629187">
    <w:abstractNumId w:val="17"/>
  </w:num>
  <w:num w:numId="21" w16cid:durableId="635257537">
    <w:abstractNumId w:val="28"/>
  </w:num>
  <w:num w:numId="22" w16cid:durableId="283773995">
    <w:abstractNumId w:val="29"/>
  </w:num>
  <w:num w:numId="23" w16cid:durableId="1249657334">
    <w:abstractNumId w:val="23"/>
  </w:num>
  <w:num w:numId="24" w16cid:durableId="17702528">
    <w:abstractNumId w:val="0"/>
  </w:num>
  <w:num w:numId="25" w16cid:durableId="937757105">
    <w:abstractNumId w:val="26"/>
  </w:num>
  <w:num w:numId="26" w16cid:durableId="1880437782">
    <w:abstractNumId w:val="22"/>
  </w:num>
  <w:num w:numId="27" w16cid:durableId="542254779">
    <w:abstractNumId w:val="4"/>
  </w:num>
  <w:num w:numId="28" w16cid:durableId="1168792847">
    <w:abstractNumId w:val="14"/>
  </w:num>
  <w:num w:numId="29" w16cid:durableId="372265303">
    <w:abstractNumId w:val="6"/>
  </w:num>
  <w:num w:numId="30" w16cid:durableId="1555310455">
    <w:abstractNumId w:val="8"/>
  </w:num>
  <w:num w:numId="31" w16cid:durableId="695303703">
    <w:abstractNumId w:val="3"/>
  </w:num>
  <w:num w:numId="32" w16cid:durableId="263652805">
    <w:abstractNumId w:val="32"/>
  </w:num>
  <w:num w:numId="33" w16cid:durableId="662391087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99D"/>
    <w:rsid w:val="00000627"/>
    <w:rsid w:val="000021B5"/>
    <w:rsid w:val="00004218"/>
    <w:rsid w:val="000118BD"/>
    <w:rsid w:val="00012448"/>
    <w:rsid w:val="0001374C"/>
    <w:rsid w:val="00015619"/>
    <w:rsid w:val="00015768"/>
    <w:rsid w:val="000217C3"/>
    <w:rsid w:val="000221B6"/>
    <w:rsid w:val="0002222B"/>
    <w:rsid w:val="00023A9D"/>
    <w:rsid w:val="00025607"/>
    <w:rsid w:val="000260A8"/>
    <w:rsid w:val="00030B7C"/>
    <w:rsid w:val="00034478"/>
    <w:rsid w:val="00034640"/>
    <w:rsid w:val="00044303"/>
    <w:rsid w:val="00046C0B"/>
    <w:rsid w:val="0004792A"/>
    <w:rsid w:val="00047B0C"/>
    <w:rsid w:val="00053864"/>
    <w:rsid w:val="000553F6"/>
    <w:rsid w:val="00061680"/>
    <w:rsid w:val="000619B4"/>
    <w:rsid w:val="00062877"/>
    <w:rsid w:val="00062928"/>
    <w:rsid w:val="00077813"/>
    <w:rsid w:val="000826BD"/>
    <w:rsid w:val="00084759"/>
    <w:rsid w:val="0008532F"/>
    <w:rsid w:val="00086839"/>
    <w:rsid w:val="00086D2F"/>
    <w:rsid w:val="000875A7"/>
    <w:rsid w:val="00090318"/>
    <w:rsid w:val="00091F7E"/>
    <w:rsid w:val="00092951"/>
    <w:rsid w:val="00092ADC"/>
    <w:rsid w:val="00093A97"/>
    <w:rsid w:val="0009408A"/>
    <w:rsid w:val="000947F8"/>
    <w:rsid w:val="00096455"/>
    <w:rsid w:val="00097A5B"/>
    <w:rsid w:val="000A05CF"/>
    <w:rsid w:val="000A19B5"/>
    <w:rsid w:val="000A2E15"/>
    <w:rsid w:val="000A44FA"/>
    <w:rsid w:val="000A694D"/>
    <w:rsid w:val="000A70C4"/>
    <w:rsid w:val="000A7899"/>
    <w:rsid w:val="000B2263"/>
    <w:rsid w:val="000B26BC"/>
    <w:rsid w:val="000B2884"/>
    <w:rsid w:val="000C207C"/>
    <w:rsid w:val="000C46A5"/>
    <w:rsid w:val="000C4D0F"/>
    <w:rsid w:val="000D45E2"/>
    <w:rsid w:val="000D4946"/>
    <w:rsid w:val="000D699D"/>
    <w:rsid w:val="000E0942"/>
    <w:rsid w:val="000E134E"/>
    <w:rsid w:val="000E400C"/>
    <w:rsid w:val="000F0733"/>
    <w:rsid w:val="000F0D7E"/>
    <w:rsid w:val="000F3872"/>
    <w:rsid w:val="000F49F0"/>
    <w:rsid w:val="000F5FB2"/>
    <w:rsid w:val="00100078"/>
    <w:rsid w:val="0010097A"/>
    <w:rsid w:val="001009AD"/>
    <w:rsid w:val="00105BE3"/>
    <w:rsid w:val="00110368"/>
    <w:rsid w:val="0011290B"/>
    <w:rsid w:val="0011341D"/>
    <w:rsid w:val="0011457D"/>
    <w:rsid w:val="0011574C"/>
    <w:rsid w:val="00116AD1"/>
    <w:rsid w:val="00124A98"/>
    <w:rsid w:val="0012654C"/>
    <w:rsid w:val="00126CC0"/>
    <w:rsid w:val="00136A5D"/>
    <w:rsid w:val="00143058"/>
    <w:rsid w:val="001468DD"/>
    <w:rsid w:val="001469ED"/>
    <w:rsid w:val="00156776"/>
    <w:rsid w:val="001637B6"/>
    <w:rsid w:val="001749F8"/>
    <w:rsid w:val="00176436"/>
    <w:rsid w:val="00184CAE"/>
    <w:rsid w:val="001911EA"/>
    <w:rsid w:val="00191335"/>
    <w:rsid w:val="00191416"/>
    <w:rsid w:val="00193451"/>
    <w:rsid w:val="00197083"/>
    <w:rsid w:val="001A0970"/>
    <w:rsid w:val="001A2F31"/>
    <w:rsid w:val="001A3D2E"/>
    <w:rsid w:val="001A5783"/>
    <w:rsid w:val="001A58FC"/>
    <w:rsid w:val="001B3B86"/>
    <w:rsid w:val="001C2D20"/>
    <w:rsid w:val="001D668B"/>
    <w:rsid w:val="001E3BDA"/>
    <w:rsid w:val="001E4BAD"/>
    <w:rsid w:val="001E547E"/>
    <w:rsid w:val="001F105C"/>
    <w:rsid w:val="001F168B"/>
    <w:rsid w:val="002021BB"/>
    <w:rsid w:val="00205B33"/>
    <w:rsid w:val="00207137"/>
    <w:rsid w:val="0020790A"/>
    <w:rsid w:val="002105C6"/>
    <w:rsid w:val="0021445A"/>
    <w:rsid w:val="0021668B"/>
    <w:rsid w:val="00225F19"/>
    <w:rsid w:val="00225F3D"/>
    <w:rsid w:val="002265A1"/>
    <w:rsid w:val="002270B8"/>
    <w:rsid w:val="0023031F"/>
    <w:rsid w:val="00230705"/>
    <w:rsid w:val="00230E1D"/>
    <w:rsid w:val="00232445"/>
    <w:rsid w:val="00233732"/>
    <w:rsid w:val="002352B3"/>
    <w:rsid w:val="00235B6F"/>
    <w:rsid w:val="00236C79"/>
    <w:rsid w:val="00237824"/>
    <w:rsid w:val="002407F5"/>
    <w:rsid w:val="002413FC"/>
    <w:rsid w:val="002425C3"/>
    <w:rsid w:val="002428C8"/>
    <w:rsid w:val="00244366"/>
    <w:rsid w:val="0024531F"/>
    <w:rsid w:val="00250D78"/>
    <w:rsid w:val="0025382C"/>
    <w:rsid w:val="00254952"/>
    <w:rsid w:val="002613F9"/>
    <w:rsid w:val="00261EB4"/>
    <w:rsid w:val="002628B6"/>
    <w:rsid w:val="00263D3E"/>
    <w:rsid w:val="00263D5A"/>
    <w:rsid w:val="00266CC2"/>
    <w:rsid w:val="00280AB6"/>
    <w:rsid w:val="00283233"/>
    <w:rsid w:val="00287634"/>
    <w:rsid w:val="00287FE9"/>
    <w:rsid w:val="0029273D"/>
    <w:rsid w:val="002929F2"/>
    <w:rsid w:val="00292BB1"/>
    <w:rsid w:val="00293517"/>
    <w:rsid w:val="002947F4"/>
    <w:rsid w:val="0029480D"/>
    <w:rsid w:val="00294F7F"/>
    <w:rsid w:val="002A05E1"/>
    <w:rsid w:val="002A1B3D"/>
    <w:rsid w:val="002A34B8"/>
    <w:rsid w:val="002A3650"/>
    <w:rsid w:val="002A7454"/>
    <w:rsid w:val="002B0DCE"/>
    <w:rsid w:val="002B3C6A"/>
    <w:rsid w:val="002B7449"/>
    <w:rsid w:val="002C39F0"/>
    <w:rsid w:val="002C3D2A"/>
    <w:rsid w:val="002C7738"/>
    <w:rsid w:val="002D0AD6"/>
    <w:rsid w:val="002D1934"/>
    <w:rsid w:val="002D221E"/>
    <w:rsid w:val="002D250D"/>
    <w:rsid w:val="002D4940"/>
    <w:rsid w:val="002D6A3F"/>
    <w:rsid w:val="002E3550"/>
    <w:rsid w:val="002E611F"/>
    <w:rsid w:val="002F0219"/>
    <w:rsid w:val="002F32F5"/>
    <w:rsid w:val="002F3677"/>
    <w:rsid w:val="002F650F"/>
    <w:rsid w:val="00302BDC"/>
    <w:rsid w:val="00302CB5"/>
    <w:rsid w:val="00303CDE"/>
    <w:rsid w:val="00306D60"/>
    <w:rsid w:val="00313824"/>
    <w:rsid w:val="003201A0"/>
    <w:rsid w:val="00320BB3"/>
    <w:rsid w:val="00331070"/>
    <w:rsid w:val="00333724"/>
    <w:rsid w:val="00344CB2"/>
    <w:rsid w:val="00344D1C"/>
    <w:rsid w:val="00345409"/>
    <w:rsid w:val="003458D2"/>
    <w:rsid w:val="00345EBC"/>
    <w:rsid w:val="00353B1C"/>
    <w:rsid w:val="003574B0"/>
    <w:rsid w:val="00360D06"/>
    <w:rsid w:val="0036130A"/>
    <w:rsid w:val="003669C4"/>
    <w:rsid w:val="00367880"/>
    <w:rsid w:val="00370B40"/>
    <w:rsid w:val="003713E4"/>
    <w:rsid w:val="003749BE"/>
    <w:rsid w:val="00380335"/>
    <w:rsid w:val="0038211F"/>
    <w:rsid w:val="00385873"/>
    <w:rsid w:val="00386555"/>
    <w:rsid w:val="00390DBD"/>
    <w:rsid w:val="00391805"/>
    <w:rsid w:val="003949B2"/>
    <w:rsid w:val="003970F5"/>
    <w:rsid w:val="003A45C9"/>
    <w:rsid w:val="003A51FB"/>
    <w:rsid w:val="003B211F"/>
    <w:rsid w:val="003B2566"/>
    <w:rsid w:val="003B2912"/>
    <w:rsid w:val="003C0F8A"/>
    <w:rsid w:val="003C2174"/>
    <w:rsid w:val="003C3026"/>
    <w:rsid w:val="003C334F"/>
    <w:rsid w:val="003C4D09"/>
    <w:rsid w:val="003C7196"/>
    <w:rsid w:val="003D08CE"/>
    <w:rsid w:val="003D1014"/>
    <w:rsid w:val="003D3FA8"/>
    <w:rsid w:val="003D513E"/>
    <w:rsid w:val="003D5EBC"/>
    <w:rsid w:val="003D76A3"/>
    <w:rsid w:val="003E216C"/>
    <w:rsid w:val="003E2A19"/>
    <w:rsid w:val="003E328D"/>
    <w:rsid w:val="003E3C0A"/>
    <w:rsid w:val="003E70A8"/>
    <w:rsid w:val="003F278C"/>
    <w:rsid w:val="003F2CB1"/>
    <w:rsid w:val="003F5DE1"/>
    <w:rsid w:val="004011E4"/>
    <w:rsid w:val="00401324"/>
    <w:rsid w:val="00403A46"/>
    <w:rsid w:val="004044D6"/>
    <w:rsid w:val="00404EE2"/>
    <w:rsid w:val="00406B35"/>
    <w:rsid w:val="00411BB1"/>
    <w:rsid w:val="004122D7"/>
    <w:rsid w:val="00414092"/>
    <w:rsid w:val="004153D3"/>
    <w:rsid w:val="00422B27"/>
    <w:rsid w:val="00422D7C"/>
    <w:rsid w:val="0042331E"/>
    <w:rsid w:val="00426045"/>
    <w:rsid w:val="0043000B"/>
    <w:rsid w:val="004333A5"/>
    <w:rsid w:val="0043651E"/>
    <w:rsid w:val="004430B6"/>
    <w:rsid w:val="00443206"/>
    <w:rsid w:val="00443E74"/>
    <w:rsid w:val="004466E9"/>
    <w:rsid w:val="00453598"/>
    <w:rsid w:val="004542F5"/>
    <w:rsid w:val="00454668"/>
    <w:rsid w:val="00456D6D"/>
    <w:rsid w:val="00463E09"/>
    <w:rsid w:val="00463E41"/>
    <w:rsid w:val="0046442C"/>
    <w:rsid w:val="00465D9B"/>
    <w:rsid w:val="00470248"/>
    <w:rsid w:val="00470337"/>
    <w:rsid w:val="00471DEC"/>
    <w:rsid w:val="004724E6"/>
    <w:rsid w:val="004731DB"/>
    <w:rsid w:val="0047460E"/>
    <w:rsid w:val="00475A61"/>
    <w:rsid w:val="00475CD4"/>
    <w:rsid w:val="00480D66"/>
    <w:rsid w:val="00482D41"/>
    <w:rsid w:val="004831E1"/>
    <w:rsid w:val="0048724C"/>
    <w:rsid w:val="00493DE7"/>
    <w:rsid w:val="00493FB5"/>
    <w:rsid w:val="004A029A"/>
    <w:rsid w:val="004A073D"/>
    <w:rsid w:val="004A3D4D"/>
    <w:rsid w:val="004A4230"/>
    <w:rsid w:val="004A4AF4"/>
    <w:rsid w:val="004A4E28"/>
    <w:rsid w:val="004A5B0D"/>
    <w:rsid w:val="004A5B68"/>
    <w:rsid w:val="004A6560"/>
    <w:rsid w:val="004B093E"/>
    <w:rsid w:val="004C3B1C"/>
    <w:rsid w:val="004C4246"/>
    <w:rsid w:val="004C51F3"/>
    <w:rsid w:val="004D0B4F"/>
    <w:rsid w:val="004D1927"/>
    <w:rsid w:val="004D34E2"/>
    <w:rsid w:val="004D37FD"/>
    <w:rsid w:val="004D4461"/>
    <w:rsid w:val="004E66E9"/>
    <w:rsid w:val="004E75BD"/>
    <w:rsid w:val="004F5397"/>
    <w:rsid w:val="005000D4"/>
    <w:rsid w:val="00501C67"/>
    <w:rsid w:val="00502A44"/>
    <w:rsid w:val="00503804"/>
    <w:rsid w:val="00503BF3"/>
    <w:rsid w:val="0051254E"/>
    <w:rsid w:val="005138CC"/>
    <w:rsid w:val="005233EF"/>
    <w:rsid w:val="005238DE"/>
    <w:rsid w:val="00523CCA"/>
    <w:rsid w:val="00523E45"/>
    <w:rsid w:val="0052489E"/>
    <w:rsid w:val="00530395"/>
    <w:rsid w:val="0053579D"/>
    <w:rsid w:val="00536090"/>
    <w:rsid w:val="00537533"/>
    <w:rsid w:val="0054083A"/>
    <w:rsid w:val="00541820"/>
    <w:rsid w:val="00542F81"/>
    <w:rsid w:val="005435D0"/>
    <w:rsid w:val="00543D24"/>
    <w:rsid w:val="00543D2D"/>
    <w:rsid w:val="00545AB2"/>
    <w:rsid w:val="005509AD"/>
    <w:rsid w:val="00551A98"/>
    <w:rsid w:val="00551D49"/>
    <w:rsid w:val="00552E80"/>
    <w:rsid w:val="00555D63"/>
    <w:rsid w:val="00555FA4"/>
    <w:rsid w:val="005577F5"/>
    <w:rsid w:val="00557C31"/>
    <w:rsid w:val="00566DB7"/>
    <w:rsid w:val="005743D8"/>
    <w:rsid w:val="0058065A"/>
    <w:rsid w:val="00581D56"/>
    <w:rsid w:val="00583C7F"/>
    <w:rsid w:val="00585143"/>
    <w:rsid w:val="00590B75"/>
    <w:rsid w:val="00595EC9"/>
    <w:rsid w:val="00597727"/>
    <w:rsid w:val="005A1633"/>
    <w:rsid w:val="005A4670"/>
    <w:rsid w:val="005A473B"/>
    <w:rsid w:val="005A69EA"/>
    <w:rsid w:val="005A6E28"/>
    <w:rsid w:val="005B1C57"/>
    <w:rsid w:val="005B3499"/>
    <w:rsid w:val="005B49C7"/>
    <w:rsid w:val="005B74F8"/>
    <w:rsid w:val="005C0969"/>
    <w:rsid w:val="005C141D"/>
    <w:rsid w:val="005C49BB"/>
    <w:rsid w:val="005C63FF"/>
    <w:rsid w:val="005C7EB7"/>
    <w:rsid w:val="005D05A0"/>
    <w:rsid w:val="005D2299"/>
    <w:rsid w:val="005D642E"/>
    <w:rsid w:val="005D772A"/>
    <w:rsid w:val="005E1C39"/>
    <w:rsid w:val="005E4831"/>
    <w:rsid w:val="005E53A1"/>
    <w:rsid w:val="005F3695"/>
    <w:rsid w:val="005F3998"/>
    <w:rsid w:val="00601D1B"/>
    <w:rsid w:val="00602C37"/>
    <w:rsid w:val="00604152"/>
    <w:rsid w:val="00604753"/>
    <w:rsid w:val="006055CD"/>
    <w:rsid w:val="006108E8"/>
    <w:rsid w:val="006111BB"/>
    <w:rsid w:val="0061322D"/>
    <w:rsid w:val="006147DA"/>
    <w:rsid w:val="00616AA8"/>
    <w:rsid w:val="00617194"/>
    <w:rsid w:val="00621D50"/>
    <w:rsid w:val="006229DE"/>
    <w:rsid w:val="00622C96"/>
    <w:rsid w:val="00623092"/>
    <w:rsid w:val="00624D3D"/>
    <w:rsid w:val="00626F05"/>
    <w:rsid w:val="006323D7"/>
    <w:rsid w:val="00632821"/>
    <w:rsid w:val="006338D9"/>
    <w:rsid w:val="00636C77"/>
    <w:rsid w:val="00637DA0"/>
    <w:rsid w:val="0064234A"/>
    <w:rsid w:val="00644435"/>
    <w:rsid w:val="00647291"/>
    <w:rsid w:val="00650348"/>
    <w:rsid w:val="00653044"/>
    <w:rsid w:val="00653385"/>
    <w:rsid w:val="00653BE6"/>
    <w:rsid w:val="006548FE"/>
    <w:rsid w:val="006575FA"/>
    <w:rsid w:val="00662C49"/>
    <w:rsid w:val="00663935"/>
    <w:rsid w:val="00667847"/>
    <w:rsid w:val="00671AE2"/>
    <w:rsid w:val="00671FAC"/>
    <w:rsid w:val="0067424C"/>
    <w:rsid w:val="00674524"/>
    <w:rsid w:val="0067452C"/>
    <w:rsid w:val="00676166"/>
    <w:rsid w:val="006815DD"/>
    <w:rsid w:val="00681D44"/>
    <w:rsid w:val="006823AE"/>
    <w:rsid w:val="00683D27"/>
    <w:rsid w:val="0068556B"/>
    <w:rsid w:val="0069134E"/>
    <w:rsid w:val="00691DC1"/>
    <w:rsid w:val="00692325"/>
    <w:rsid w:val="006938B9"/>
    <w:rsid w:val="006966D3"/>
    <w:rsid w:val="006A2372"/>
    <w:rsid w:val="006A6CA6"/>
    <w:rsid w:val="006A714E"/>
    <w:rsid w:val="006B5C8D"/>
    <w:rsid w:val="006C19D3"/>
    <w:rsid w:val="006C1D8F"/>
    <w:rsid w:val="006C39DB"/>
    <w:rsid w:val="006C3DC9"/>
    <w:rsid w:val="006C46F0"/>
    <w:rsid w:val="006C7FA8"/>
    <w:rsid w:val="006D03BD"/>
    <w:rsid w:val="006D0553"/>
    <w:rsid w:val="006D1B70"/>
    <w:rsid w:val="006D47C9"/>
    <w:rsid w:val="006D5E4A"/>
    <w:rsid w:val="006D6968"/>
    <w:rsid w:val="006D76EB"/>
    <w:rsid w:val="006D7EB6"/>
    <w:rsid w:val="006E36F4"/>
    <w:rsid w:val="006E4538"/>
    <w:rsid w:val="006E52F8"/>
    <w:rsid w:val="006E588C"/>
    <w:rsid w:val="006F1025"/>
    <w:rsid w:val="006F2A49"/>
    <w:rsid w:val="006F4A86"/>
    <w:rsid w:val="006F6603"/>
    <w:rsid w:val="006F71F7"/>
    <w:rsid w:val="00703577"/>
    <w:rsid w:val="0070723A"/>
    <w:rsid w:val="007105FC"/>
    <w:rsid w:val="007106E7"/>
    <w:rsid w:val="00712D73"/>
    <w:rsid w:val="00720C57"/>
    <w:rsid w:val="0072501F"/>
    <w:rsid w:val="00725C3B"/>
    <w:rsid w:val="007312A5"/>
    <w:rsid w:val="00732A05"/>
    <w:rsid w:val="007345F4"/>
    <w:rsid w:val="007372D0"/>
    <w:rsid w:val="00737D19"/>
    <w:rsid w:val="00741C0C"/>
    <w:rsid w:val="00744D21"/>
    <w:rsid w:val="00745729"/>
    <w:rsid w:val="00747057"/>
    <w:rsid w:val="00750B8F"/>
    <w:rsid w:val="007513C8"/>
    <w:rsid w:val="00752E79"/>
    <w:rsid w:val="00753438"/>
    <w:rsid w:val="007604F5"/>
    <w:rsid w:val="00761551"/>
    <w:rsid w:val="00763CC4"/>
    <w:rsid w:val="0076420F"/>
    <w:rsid w:val="0076638C"/>
    <w:rsid w:val="007677CE"/>
    <w:rsid w:val="00770140"/>
    <w:rsid w:val="00770BC3"/>
    <w:rsid w:val="00774CC8"/>
    <w:rsid w:val="00780DED"/>
    <w:rsid w:val="00786D35"/>
    <w:rsid w:val="00786EB8"/>
    <w:rsid w:val="00787137"/>
    <w:rsid w:val="00790243"/>
    <w:rsid w:val="007908C9"/>
    <w:rsid w:val="00792CF3"/>
    <w:rsid w:val="007A1BDB"/>
    <w:rsid w:val="007A4C0A"/>
    <w:rsid w:val="007A55C5"/>
    <w:rsid w:val="007A7650"/>
    <w:rsid w:val="007B1DD0"/>
    <w:rsid w:val="007C03C1"/>
    <w:rsid w:val="007C39F3"/>
    <w:rsid w:val="007C57FF"/>
    <w:rsid w:val="007C70AD"/>
    <w:rsid w:val="007D02A7"/>
    <w:rsid w:val="007D16A7"/>
    <w:rsid w:val="007D28CF"/>
    <w:rsid w:val="007D460B"/>
    <w:rsid w:val="007D468E"/>
    <w:rsid w:val="007D5B7E"/>
    <w:rsid w:val="007D770A"/>
    <w:rsid w:val="007E073C"/>
    <w:rsid w:val="007E100B"/>
    <w:rsid w:val="007E1C21"/>
    <w:rsid w:val="007E2047"/>
    <w:rsid w:val="007E5A8F"/>
    <w:rsid w:val="007E6182"/>
    <w:rsid w:val="007E7F71"/>
    <w:rsid w:val="007F0302"/>
    <w:rsid w:val="007F0B93"/>
    <w:rsid w:val="007F0ED4"/>
    <w:rsid w:val="007F5B7A"/>
    <w:rsid w:val="00800F01"/>
    <w:rsid w:val="0080146E"/>
    <w:rsid w:val="008065A3"/>
    <w:rsid w:val="00816B24"/>
    <w:rsid w:val="008208A0"/>
    <w:rsid w:val="00821CCF"/>
    <w:rsid w:val="00824F8D"/>
    <w:rsid w:val="00825E7E"/>
    <w:rsid w:val="00831AA4"/>
    <w:rsid w:val="008334B8"/>
    <w:rsid w:val="00833ED9"/>
    <w:rsid w:val="008353E8"/>
    <w:rsid w:val="008430E7"/>
    <w:rsid w:val="008432FD"/>
    <w:rsid w:val="008459F5"/>
    <w:rsid w:val="00854084"/>
    <w:rsid w:val="00854FD5"/>
    <w:rsid w:val="00863BA1"/>
    <w:rsid w:val="00863D83"/>
    <w:rsid w:val="008737E2"/>
    <w:rsid w:val="008750B8"/>
    <w:rsid w:val="008753FE"/>
    <w:rsid w:val="00876480"/>
    <w:rsid w:val="00896AF9"/>
    <w:rsid w:val="00896CCE"/>
    <w:rsid w:val="0089733B"/>
    <w:rsid w:val="008A07BA"/>
    <w:rsid w:val="008A1F43"/>
    <w:rsid w:val="008A21B7"/>
    <w:rsid w:val="008A2A00"/>
    <w:rsid w:val="008A3875"/>
    <w:rsid w:val="008A3A49"/>
    <w:rsid w:val="008B545D"/>
    <w:rsid w:val="008B7391"/>
    <w:rsid w:val="008C19E3"/>
    <w:rsid w:val="008C2C6F"/>
    <w:rsid w:val="008C325E"/>
    <w:rsid w:val="008D0B99"/>
    <w:rsid w:val="008D15BA"/>
    <w:rsid w:val="008D2510"/>
    <w:rsid w:val="008D6868"/>
    <w:rsid w:val="008E5847"/>
    <w:rsid w:val="008F1B14"/>
    <w:rsid w:val="008F21E0"/>
    <w:rsid w:val="008F2386"/>
    <w:rsid w:val="008F653B"/>
    <w:rsid w:val="00900511"/>
    <w:rsid w:val="009006F8"/>
    <w:rsid w:val="00901AE7"/>
    <w:rsid w:val="00904ADC"/>
    <w:rsid w:val="00906F3C"/>
    <w:rsid w:val="0090792F"/>
    <w:rsid w:val="00912497"/>
    <w:rsid w:val="00914068"/>
    <w:rsid w:val="00923BEF"/>
    <w:rsid w:val="00927D8E"/>
    <w:rsid w:val="00944014"/>
    <w:rsid w:val="00947EF8"/>
    <w:rsid w:val="00950B98"/>
    <w:rsid w:val="00951EC9"/>
    <w:rsid w:val="00955104"/>
    <w:rsid w:val="00956D78"/>
    <w:rsid w:val="00957483"/>
    <w:rsid w:val="00963BB3"/>
    <w:rsid w:val="00967101"/>
    <w:rsid w:val="009675A3"/>
    <w:rsid w:val="009715D4"/>
    <w:rsid w:val="00972949"/>
    <w:rsid w:val="00973521"/>
    <w:rsid w:val="009738C2"/>
    <w:rsid w:val="00975460"/>
    <w:rsid w:val="009849D3"/>
    <w:rsid w:val="009869F9"/>
    <w:rsid w:val="0099018E"/>
    <w:rsid w:val="009919FF"/>
    <w:rsid w:val="0099286B"/>
    <w:rsid w:val="0099589D"/>
    <w:rsid w:val="009958DD"/>
    <w:rsid w:val="0099680F"/>
    <w:rsid w:val="009A3D32"/>
    <w:rsid w:val="009A429C"/>
    <w:rsid w:val="009A43D9"/>
    <w:rsid w:val="009A5ADC"/>
    <w:rsid w:val="009A64F5"/>
    <w:rsid w:val="009B1D11"/>
    <w:rsid w:val="009B7865"/>
    <w:rsid w:val="009C0BAF"/>
    <w:rsid w:val="009C1BC2"/>
    <w:rsid w:val="009C1D32"/>
    <w:rsid w:val="009C250C"/>
    <w:rsid w:val="009C3763"/>
    <w:rsid w:val="009C7E10"/>
    <w:rsid w:val="009D0D69"/>
    <w:rsid w:val="009D1256"/>
    <w:rsid w:val="009D352D"/>
    <w:rsid w:val="009E4E4D"/>
    <w:rsid w:val="009E6548"/>
    <w:rsid w:val="009E69F0"/>
    <w:rsid w:val="009F0526"/>
    <w:rsid w:val="009F0D06"/>
    <w:rsid w:val="009F1175"/>
    <w:rsid w:val="009F2F8E"/>
    <w:rsid w:val="009F3922"/>
    <w:rsid w:val="009F4B95"/>
    <w:rsid w:val="009F5CDD"/>
    <w:rsid w:val="009F774A"/>
    <w:rsid w:val="009F788E"/>
    <w:rsid w:val="00A01457"/>
    <w:rsid w:val="00A04525"/>
    <w:rsid w:val="00A05209"/>
    <w:rsid w:val="00A112CF"/>
    <w:rsid w:val="00A13891"/>
    <w:rsid w:val="00A23D78"/>
    <w:rsid w:val="00A27D43"/>
    <w:rsid w:val="00A319A3"/>
    <w:rsid w:val="00A32F8E"/>
    <w:rsid w:val="00A33677"/>
    <w:rsid w:val="00A344F8"/>
    <w:rsid w:val="00A349C1"/>
    <w:rsid w:val="00A352A5"/>
    <w:rsid w:val="00A3758F"/>
    <w:rsid w:val="00A400A5"/>
    <w:rsid w:val="00A40E55"/>
    <w:rsid w:val="00A41830"/>
    <w:rsid w:val="00A425D3"/>
    <w:rsid w:val="00A4380B"/>
    <w:rsid w:val="00A43A7B"/>
    <w:rsid w:val="00A503EB"/>
    <w:rsid w:val="00A505A9"/>
    <w:rsid w:val="00A512D1"/>
    <w:rsid w:val="00A52BD6"/>
    <w:rsid w:val="00A54B48"/>
    <w:rsid w:val="00A55746"/>
    <w:rsid w:val="00A62456"/>
    <w:rsid w:val="00A6505E"/>
    <w:rsid w:val="00A658FB"/>
    <w:rsid w:val="00A6666E"/>
    <w:rsid w:val="00A66838"/>
    <w:rsid w:val="00A672E7"/>
    <w:rsid w:val="00A67F12"/>
    <w:rsid w:val="00A705FC"/>
    <w:rsid w:val="00A72242"/>
    <w:rsid w:val="00A72C22"/>
    <w:rsid w:val="00A7332E"/>
    <w:rsid w:val="00A743E0"/>
    <w:rsid w:val="00A829DD"/>
    <w:rsid w:val="00A83BA6"/>
    <w:rsid w:val="00A87050"/>
    <w:rsid w:val="00A874CB"/>
    <w:rsid w:val="00A9149F"/>
    <w:rsid w:val="00A9391E"/>
    <w:rsid w:val="00A953BF"/>
    <w:rsid w:val="00A95A45"/>
    <w:rsid w:val="00AA05A3"/>
    <w:rsid w:val="00AA07B2"/>
    <w:rsid w:val="00AA261F"/>
    <w:rsid w:val="00AA26AE"/>
    <w:rsid w:val="00AB3652"/>
    <w:rsid w:val="00AB419D"/>
    <w:rsid w:val="00AB71C7"/>
    <w:rsid w:val="00AB7853"/>
    <w:rsid w:val="00AC4AF6"/>
    <w:rsid w:val="00AD1DB3"/>
    <w:rsid w:val="00AD361D"/>
    <w:rsid w:val="00AE0D84"/>
    <w:rsid w:val="00AE1B17"/>
    <w:rsid w:val="00AE2699"/>
    <w:rsid w:val="00AE4845"/>
    <w:rsid w:val="00AE4CCA"/>
    <w:rsid w:val="00AE5003"/>
    <w:rsid w:val="00AF1C94"/>
    <w:rsid w:val="00AF1E8D"/>
    <w:rsid w:val="00AF1F73"/>
    <w:rsid w:val="00AF4821"/>
    <w:rsid w:val="00AF6516"/>
    <w:rsid w:val="00B0345F"/>
    <w:rsid w:val="00B058A4"/>
    <w:rsid w:val="00B05D2C"/>
    <w:rsid w:val="00B06784"/>
    <w:rsid w:val="00B075B1"/>
    <w:rsid w:val="00B07C7D"/>
    <w:rsid w:val="00B11153"/>
    <w:rsid w:val="00B11B57"/>
    <w:rsid w:val="00B13D75"/>
    <w:rsid w:val="00B16E7B"/>
    <w:rsid w:val="00B1730C"/>
    <w:rsid w:val="00B224D1"/>
    <w:rsid w:val="00B22B08"/>
    <w:rsid w:val="00B24780"/>
    <w:rsid w:val="00B26B27"/>
    <w:rsid w:val="00B27648"/>
    <w:rsid w:val="00B31D13"/>
    <w:rsid w:val="00B325C6"/>
    <w:rsid w:val="00B36014"/>
    <w:rsid w:val="00B42285"/>
    <w:rsid w:val="00B46FAD"/>
    <w:rsid w:val="00B530AC"/>
    <w:rsid w:val="00B5326B"/>
    <w:rsid w:val="00B54A05"/>
    <w:rsid w:val="00B56870"/>
    <w:rsid w:val="00B574BE"/>
    <w:rsid w:val="00B60009"/>
    <w:rsid w:val="00B6168B"/>
    <w:rsid w:val="00B635A6"/>
    <w:rsid w:val="00B66DD5"/>
    <w:rsid w:val="00B67485"/>
    <w:rsid w:val="00B727A5"/>
    <w:rsid w:val="00B74007"/>
    <w:rsid w:val="00B824AE"/>
    <w:rsid w:val="00B83AE8"/>
    <w:rsid w:val="00B84666"/>
    <w:rsid w:val="00B848C0"/>
    <w:rsid w:val="00B873DA"/>
    <w:rsid w:val="00B9036F"/>
    <w:rsid w:val="00B90CBD"/>
    <w:rsid w:val="00B918D2"/>
    <w:rsid w:val="00B91DFD"/>
    <w:rsid w:val="00B9205C"/>
    <w:rsid w:val="00B966A2"/>
    <w:rsid w:val="00B9722E"/>
    <w:rsid w:val="00BA1167"/>
    <w:rsid w:val="00BA2CE8"/>
    <w:rsid w:val="00BB1EDD"/>
    <w:rsid w:val="00BB2F2F"/>
    <w:rsid w:val="00BB3B73"/>
    <w:rsid w:val="00BB4B82"/>
    <w:rsid w:val="00BB4F34"/>
    <w:rsid w:val="00BB61D7"/>
    <w:rsid w:val="00BB6A46"/>
    <w:rsid w:val="00BB76F6"/>
    <w:rsid w:val="00BC0651"/>
    <w:rsid w:val="00BC62BC"/>
    <w:rsid w:val="00BC7F4A"/>
    <w:rsid w:val="00BD0FEF"/>
    <w:rsid w:val="00BD190D"/>
    <w:rsid w:val="00BD2A32"/>
    <w:rsid w:val="00BD2BA4"/>
    <w:rsid w:val="00BD3314"/>
    <w:rsid w:val="00BD3D72"/>
    <w:rsid w:val="00BE2C12"/>
    <w:rsid w:val="00BF0FDC"/>
    <w:rsid w:val="00BF38D1"/>
    <w:rsid w:val="00BF4E53"/>
    <w:rsid w:val="00BF5DD6"/>
    <w:rsid w:val="00C01F0D"/>
    <w:rsid w:val="00C0412A"/>
    <w:rsid w:val="00C17DAC"/>
    <w:rsid w:val="00C20AD8"/>
    <w:rsid w:val="00C22223"/>
    <w:rsid w:val="00C22EB7"/>
    <w:rsid w:val="00C26317"/>
    <w:rsid w:val="00C34847"/>
    <w:rsid w:val="00C353BE"/>
    <w:rsid w:val="00C3559C"/>
    <w:rsid w:val="00C37F1D"/>
    <w:rsid w:val="00C422B6"/>
    <w:rsid w:val="00C42D68"/>
    <w:rsid w:val="00C4440B"/>
    <w:rsid w:val="00C505B4"/>
    <w:rsid w:val="00C540C4"/>
    <w:rsid w:val="00C6050A"/>
    <w:rsid w:val="00C61DE8"/>
    <w:rsid w:val="00C653D0"/>
    <w:rsid w:val="00C737FB"/>
    <w:rsid w:val="00C760FA"/>
    <w:rsid w:val="00C84C1B"/>
    <w:rsid w:val="00C857B5"/>
    <w:rsid w:val="00C85D36"/>
    <w:rsid w:val="00C8675A"/>
    <w:rsid w:val="00C923E5"/>
    <w:rsid w:val="00C93DE2"/>
    <w:rsid w:val="00C94DD1"/>
    <w:rsid w:val="00C95C9B"/>
    <w:rsid w:val="00CA009B"/>
    <w:rsid w:val="00CA6F39"/>
    <w:rsid w:val="00CA727E"/>
    <w:rsid w:val="00CA7E85"/>
    <w:rsid w:val="00CB0CC2"/>
    <w:rsid w:val="00CB1538"/>
    <w:rsid w:val="00CB51DE"/>
    <w:rsid w:val="00CB6F32"/>
    <w:rsid w:val="00CC075F"/>
    <w:rsid w:val="00CC3E1D"/>
    <w:rsid w:val="00CC4B38"/>
    <w:rsid w:val="00CC4FDD"/>
    <w:rsid w:val="00CC5D05"/>
    <w:rsid w:val="00CC68F6"/>
    <w:rsid w:val="00CD0318"/>
    <w:rsid w:val="00CD03C9"/>
    <w:rsid w:val="00CD052B"/>
    <w:rsid w:val="00CD4541"/>
    <w:rsid w:val="00CD66A1"/>
    <w:rsid w:val="00CD7ECA"/>
    <w:rsid w:val="00CE0B23"/>
    <w:rsid w:val="00CE2D45"/>
    <w:rsid w:val="00CE3A6A"/>
    <w:rsid w:val="00CE4C31"/>
    <w:rsid w:val="00CE7A55"/>
    <w:rsid w:val="00CF3DD3"/>
    <w:rsid w:val="00D04EF1"/>
    <w:rsid w:val="00D14901"/>
    <w:rsid w:val="00D15710"/>
    <w:rsid w:val="00D17684"/>
    <w:rsid w:val="00D20A52"/>
    <w:rsid w:val="00D20D89"/>
    <w:rsid w:val="00D21C2D"/>
    <w:rsid w:val="00D21EA5"/>
    <w:rsid w:val="00D25015"/>
    <w:rsid w:val="00D2645D"/>
    <w:rsid w:val="00D3331D"/>
    <w:rsid w:val="00D347C5"/>
    <w:rsid w:val="00D34AEB"/>
    <w:rsid w:val="00D35683"/>
    <w:rsid w:val="00D422FE"/>
    <w:rsid w:val="00D43518"/>
    <w:rsid w:val="00D459A6"/>
    <w:rsid w:val="00D46397"/>
    <w:rsid w:val="00D46D65"/>
    <w:rsid w:val="00D47814"/>
    <w:rsid w:val="00D50105"/>
    <w:rsid w:val="00D5162E"/>
    <w:rsid w:val="00D56BBE"/>
    <w:rsid w:val="00D57698"/>
    <w:rsid w:val="00D723C1"/>
    <w:rsid w:val="00D74ECC"/>
    <w:rsid w:val="00D8058E"/>
    <w:rsid w:val="00D85319"/>
    <w:rsid w:val="00D94D0B"/>
    <w:rsid w:val="00D956F4"/>
    <w:rsid w:val="00D9638F"/>
    <w:rsid w:val="00DA05B3"/>
    <w:rsid w:val="00DA0CB3"/>
    <w:rsid w:val="00DA0F94"/>
    <w:rsid w:val="00DA4336"/>
    <w:rsid w:val="00DB261A"/>
    <w:rsid w:val="00DB5D9F"/>
    <w:rsid w:val="00DB7100"/>
    <w:rsid w:val="00DC44F5"/>
    <w:rsid w:val="00DD1648"/>
    <w:rsid w:val="00DD2196"/>
    <w:rsid w:val="00DD4D8B"/>
    <w:rsid w:val="00DD64E2"/>
    <w:rsid w:val="00DD77A9"/>
    <w:rsid w:val="00DE12FE"/>
    <w:rsid w:val="00DE1999"/>
    <w:rsid w:val="00DF1348"/>
    <w:rsid w:val="00DF1966"/>
    <w:rsid w:val="00DF1BCE"/>
    <w:rsid w:val="00DF1FEE"/>
    <w:rsid w:val="00DF27C3"/>
    <w:rsid w:val="00DF71F3"/>
    <w:rsid w:val="00E02FC8"/>
    <w:rsid w:val="00E02FE4"/>
    <w:rsid w:val="00E03ACB"/>
    <w:rsid w:val="00E04017"/>
    <w:rsid w:val="00E05281"/>
    <w:rsid w:val="00E057D6"/>
    <w:rsid w:val="00E065A3"/>
    <w:rsid w:val="00E069DB"/>
    <w:rsid w:val="00E10AC6"/>
    <w:rsid w:val="00E13108"/>
    <w:rsid w:val="00E17CCA"/>
    <w:rsid w:val="00E22654"/>
    <w:rsid w:val="00E23C11"/>
    <w:rsid w:val="00E24022"/>
    <w:rsid w:val="00E2414A"/>
    <w:rsid w:val="00E276DE"/>
    <w:rsid w:val="00E37AEF"/>
    <w:rsid w:val="00E40652"/>
    <w:rsid w:val="00E4525B"/>
    <w:rsid w:val="00E46E27"/>
    <w:rsid w:val="00E477D8"/>
    <w:rsid w:val="00E50EDB"/>
    <w:rsid w:val="00E535E2"/>
    <w:rsid w:val="00E53782"/>
    <w:rsid w:val="00E55D1E"/>
    <w:rsid w:val="00E61F60"/>
    <w:rsid w:val="00E62ADB"/>
    <w:rsid w:val="00E62D89"/>
    <w:rsid w:val="00E642D9"/>
    <w:rsid w:val="00E650FF"/>
    <w:rsid w:val="00E754DC"/>
    <w:rsid w:val="00E75870"/>
    <w:rsid w:val="00E762BD"/>
    <w:rsid w:val="00E77F56"/>
    <w:rsid w:val="00E8380F"/>
    <w:rsid w:val="00E8776D"/>
    <w:rsid w:val="00E87DFF"/>
    <w:rsid w:val="00E91041"/>
    <w:rsid w:val="00E94555"/>
    <w:rsid w:val="00E94DC7"/>
    <w:rsid w:val="00E95F64"/>
    <w:rsid w:val="00E97098"/>
    <w:rsid w:val="00EA5180"/>
    <w:rsid w:val="00EA53B1"/>
    <w:rsid w:val="00EB0359"/>
    <w:rsid w:val="00EB0829"/>
    <w:rsid w:val="00EB51B9"/>
    <w:rsid w:val="00EB6C12"/>
    <w:rsid w:val="00EC16B3"/>
    <w:rsid w:val="00EC2069"/>
    <w:rsid w:val="00EC2C59"/>
    <w:rsid w:val="00EC54E4"/>
    <w:rsid w:val="00EC6743"/>
    <w:rsid w:val="00ED3796"/>
    <w:rsid w:val="00ED5A8A"/>
    <w:rsid w:val="00ED77AA"/>
    <w:rsid w:val="00EF12FE"/>
    <w:rsid w:val="00EF2967"/>
    <w:rsid w:val="00EF4D36"/>
    <w:rsid w:val="00EF6014"/>
    <w:rsid w:val="00EF7330"/>
    <w:rsid w:val="00F00F62"/>
    <w:rsid w:val="00F02F85"/>
    <w:rsid w:val="00F039AD"/>
    <w:rsid w:val="00F043EE"/>
    <w:rsid w:val="00F0445D"/>
    <w:rsid w:val="00F0584F"/>
    <w:rsid w:val="00F0629A"/>
    <w:rsid w:val="00F065B4"/>
    <w:rsid w:val="00F07E1A"/>
    <w:rsid w:val="00F104B4"/>
    <w:rsid w:val="00F11950"/>
    <w:rsid w:val="00F20DF3"/>
    <w:rsid w:val="00F21399"/>
    <w:rsid w:val="00F247C6"/>
    <w:rsid w:val="00F305B5"/>
    <w:rsid w:val="00F352E9"/>
    <w:rsid w:val="00F35ED4"/>
    <w:rsid w:val="00F368FA"/>
    <w:rsid w:val="00F421CA"/>
    <w:rsid w:val="00F42C07"/>
    <w:rsid w:val="00F42E65"/>
    <w:rsid w:val="00F43D45"/>
    <w:rsid w:val="00F44228"/>
    <w:rsid w:val="00F44E41"/>
    <w:rsid w:val="00F4658F"/>
    <w:rsid w:val="00F4691F"/>
    <w:rsid w:val="00F50FCF"/>
    <w:rsid w:val="00F5161B"/>
    <w:rsid w:val="00F52D47"/>
    <w:rsid w:val="00F52E6C"/>
    <w:rsid w:val="00F54402"/>
    <w:rsid w:val="00F54796"/>
    <w:rsid w:val="00F57DC0"/>
    <w:rsid w:val="00F60309"/>
    <w:rsid w:val="00F6577F"/>
    <w:rsid w:val="00F658D1"/>
    <w:rsid w:val="00F659CE"/>
    <w:rsid w:val="00F65A39"/>
    <w:rsid w:val="00F65BE2"/>
    <w:rsid w:val="00F7257A"/>
    <w:rsid w:val="00F728C1"/>
    <w:rsid w:val="00F72D03"/>
    <w:rsid w:val="00F74E73"/>
    <w:rsid w:val="00F755B0"/>
    <w:rsid w:val="00F75C17"/>
    <w:rsid w:val="00F76200"/>
    <w:rsid w:val="00F773D6"/>
    <w:rsid w:val="00F8079B"/>
    <w:rsid w:val="00F815B2"/>
    <w:rsid w:val="00F82476"/>
    <w:rsid w:val="00F85F72"/>
    <w:rsid w:val="00F91340"/>
    <w:rsid w:val="00F952A4"/>
    <w:rsid w:val="00F95C4C"/>
    <w:rsid w:val="00F9671F"/>
    <w:rsid w:val="00FA1678"/>
    <w:rsid w:val="00FA182D"/>
    <w:rsid w:val="00FA4634"/>
    <w:rsid w:val="00FA6C1E"/>
    <w:rsid w:val="00FB176A"/>
    <w:rsid w:val="00FB59F5"/>
    <w:rsid w:val="00FC3D01"/>
    <w:rsid w:val="00FC7038"/>
    <w:rsid w:val="00FD20D3"/>
    <w:rsid w:val="00FD6987"/>
    <w:rsid w:val="00FE06FB"/>
    <w:rsid w:val="00FE0AAD"/>
    <w:rsid w:val="00FE60E6"/>
    <w:rsid w:val="00FE7B12"/>
    <w:rsid w:val="00FF1393"/>
    <w:rsid w:val="00FF1DB4"/>
    <w:rsid w:val="00FF204C"/>
    <w:rsid w:val="00FF2A63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;"/>
  <w14:docId w14:val="597DB7FF"/>
  <w15:docId w15:val="{06E058FD-E530-4045-A77D-FA924F89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792F"/>
    <w:pPr>
      <w:spacing w:after="0" w:line="360" w:lineRule="auto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BF0FDC"/>
    <w:pPr>
      <w:keepNext/>
      <w:keepLines/>
      <w:spacing w:before="480"/>
      <w:outlineLvl w:val="0"/>
    </w:pPr>
    <w:rPr>
      <w:rFonts w:eastAsiaTheme="majorEastAsia" w:cstheme="majorBidi"/>
      <w:b/>
      <w:bCs/>
      <w:caps/>
      <w:sz w:val="2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0FDC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84C1B"/>
    <w:pPr>
      <w:keepNext/>
      <w:keepLines/>
      <w:spacing w:before="240" w:after="200"/>
      <w:ind w:left="227"/>
      <w:outlineLvl w:val="2"/>
    </w:pPr>
    <w:rPr>
      <w:rFonts w:eastAsiaTheme="majorEastAsia" w:cstheme="majorBidi"/>
      <w:bCs/>
      <w:sz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70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0FDC"/>
    <w:rPr>
      <w:rFonts w:ascii="Arial Narrow" w:eastAsiaTheme="majorEastAsia" w:hAnsi="Arial Narrow" w:cstheme="majorBidi"/>
      <w:b/>
      <w:bCs/>
      <w:caps/>
      <w:sz w:val="2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F0FDC"/>
    <w:rPr>
      <w:rFonts w:ascii="Arial Narrow" w:eastAsiaTheme="majorEastAsia" w:hAnsi="Arial Narrow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84C1B"/>
    <w:rPr>
      <w:rFonts w:ascii="Arial Narrow" w:eastAsiaTheme="majorEastAsia" w:hAnsi="Arial Narrow" w:cstheme="majorBidi"/>
      <w:bCs/>
      <w:sz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3970F5"/>
    <w:rPr>
      <w:rFonts w:asciiTheme="majorHAnsi" w:eastAsiaTheme="majorEastAsia" w:hAnsiTheme="majorHAnsi" w:cstheme="majorBidi"/>
      <w:b/>
      <w:bCs/>
      <w:i/>
      <w:iCs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9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99D"/>
    <w:rPr>
      <w:rFonts w:ascii="Tahoma" w:hAnsi="Tahoma" w:cs="Tahoma"/>
      <w:sz w:val="16"/>
      <w:szCs w:val="16"/>
    </w:rPr>
  </w:style>
  <w:style w:type="paragraph" w:styleId="Zhlav">
    <w:name w:val="header"/>
    <w:aliases w:val="Header Char, Char"/>
    <w:basedOn w:val="Normln"/>
    <w:link w:val="ZhlavChar"/>
    <w:uiPriority w:val="99"/>
    <w:unhideWhenUsed/>
    <w:rsid w:val="00F065B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aliases w:val="Header Char Char, Char Char"/>
    <w:basedOn w:val="Standardnpsmoodstavce"/>
    <w:link w:val="Zhlav"/>
    <w:uiPriority w:val="99"/>
    <w:rsid w:val="00F065B4"/>
  </w:style>
  <w:style w:type="paragraph" w:styleId="Zpat">
    <w:name w:val="footer"/>
    <w:basedOn w:val="Normln"/>
    <w:link w:val="ZpatChar"/>
    <w:uiPriority w:val="99"/>
    <w:unhideWhenUsed/>
    <w:rsid w:val="00F065B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65B4"/>
  </w:style>
  <w:style w:type="character" w:styleId="Hypertextovodkaz">
    <w:name w:val="Hyperlink"/>
    <w:basedOn w:val="Standardnpsmoodstavce"/>
    <w:uiPriority w:val="99"/>
    <w:unhideWhenUsed/>
    <w:rsid w:val="00D9638F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72D03"/>
    <w:pPr>
      <w:outlineLvl w:val="9"/>
    </w:pPr>
    <w:rPr>
      <w:caps w:val="0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C57FF"/>
    <w:pPr>
      <w:tabs>
        <w:tab w:val="left" w:pos="440"/>
        <w:tab w:val="right" w:leader="dot" w:pos="9062"/>
      </w:tabs>
      <w:spacing w:line="240" w:lineRule="auto"/>
      <w:jc w:val="both"/>
    </w:pPr>
    <w:rPr>
      <w:rFonts w:asciiTheme="majorHAnsi" w:hAnsiTheme="majorHAnsi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72D03"/>
    <w:pPr>
      <w:spacing w:after="100"/>
      <w:ind w:left="220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2105C6"/>
    <w:pPr>
      <w:ind w:left="720"/>
      <w:contextualSpacing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FE60E6"/>
    <w:pPr>
      <w:spacing w:after="100"/>
      <w:ind w:left="440"/>
    </w:pPr>
  </w:style>
  <w:style w:type="paragraph" w:styleId="Zkladntext">
    <w:name w:val="Body Text"/>
    <w:basedOn w:val="Normln"/>
    <w:link w:val="ZkladntextChar"/>
    <w:rsid w:val="006323D7"/>
    <w:pPr>
      <w:suppressAutoHyphens/>
      <w:spacing w:after="120"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323D7"/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text">
    <w:name w:val="text"/>
    <w:basedOn w:val="Normln"/>
    <w:rsid w:val="003E2A19"/>
    <w:pPr>
      <w:suppressAutoHyphens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31">
    <w:name w:val="Základní text odsazený 31"/>
    <w:basedOn w:val="Normln"/>
    <w:rsid w:val="008E5847"/>
    <w:pPr>
      <w:suppressAutoHyphens/>
      <w:spacing w:after="120" w:line="240" w:lineRule="auto"/>
      <w:ind w:left="283"/>
    </w:pPr>
    <w:rPr>
      <w:rFonts w:eastAsia="Times New Roman" w:cs="Times New Roman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rsid w:val="007E5A8F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05D2C"/>
    <w:pPr>
      <w:spacing w:after="120"/>
      <w:ind w:left="283"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05D2C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1B3B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49">
    <w:name w:val="Font Style49"/>
    <w:basedOn w:val="Standardnpsmoodstavce"/>
    <w:rsid w:val="00C6050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Normln"/>
    <w:rsid w:val="00C6050A"/>
    <w:pPr>
      <w:widowControl w:val="0"/>
      <w:autoSpaceDE w:val="0"/>
      <w:autoSpaceDN w:val="0"/>
      <w:adjustRightInd w:val="0"/>
      <w:spacing w:line="310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customStyle="1" w:styleId="Odstavecseseznamem2">
    <w:name w:val="Odstavec se seznamem2"/>
    <w:basedOn w:val="Normln"/>
    <w:rsid w:val="007105FC"/>
    <w:pPr>
      <w:ind w:left="708"/>
      <w:jc w:val="both"/>
    </w:pPr>
    <w:rPr>
      <w:rFonts w:eastAsia="Times New Roman" w:cs="Times New Roman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D35683"/>
    <w:pPr>
      <w:spacing w:after="100" w:line="276" w:lineRule="auto"/>
      <w:ind w:left="660"/>
    </w:pPr>
    <w:rPr>
      <w:rFonts w:asciiTheme="minorHAnsi" w:eastAsiaTheme="minorEastAsia" w:hAnsiTheme="minorHAns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D35683"/>
    <w:pPr>
      <w:spacing w:after="100" w:line="276" w:lineRule="auto"/>
      <w:ind w:left="880"/>
    </w:pPr>
    <w:rPr>
      <w:rFonts w:asciiTheme="minorHAnsi" w:eastAsiaTheme="minorEastAsia" w:hAnsiTheme="minorHAns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35683"/>
    <w:pPr>
      <w:spacing w:after="100" w:line="276" w:lineRule="auto"/>
      <w:ind w:left="1100"/>
    </w:pPr>
    <w:rPr>
      <w:rFonts w:asciiTheme="minorHAnsi" w:eastAsiaTheme="minorEastAsia" w:hAnsiTheme="minorHAns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35683"/>
    <w:pPr>
      <w:spacing w:after="100" w:line="276" w:lineRule="auto"/>
      <w:ind w:left="1320"/>
    </w:pPr>
    <w:rPr>
      <w:rFonts w:asciiTheme="minorHAnsi" w:eastAsiaTheme="minorEastAsia" w:hAnsiTheme="minorHAns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35683"/>
    <w:pPr>
      <w:spacing w:after="100" w:line="276" w:lineRule="auto"/>
      <w:ind w:left="1540"/>
    </w:pPr>
    <w:rPr>
      <w:rFonts w:asciiTheme="minorHAnsi" w:eastAsiaTheme="minorEastAsia" w:hAnsiTheme="minorHAns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35683"/>
    <w:pPr>
      <w:spacing w:after="100" w:line="276" w:lineRule="auto"/>
      <w:ind w:left="1760"/>
    </w:pPr>
    <w:rPr>
      <w:rFonts w:asciiTheme="minorHAnsi" w:eastAsiaTheme="minorEastAsia" w:hAnsiTheme="minorHAnsi"/>
      <w:lang w:eastAsia="cs-CZ"/>
    </w:rPr>
  </w:style>
  <w:style w:type="paragraph" w:styleId="Zkladntext2">
    <w:name w:val="Body Text 2"/>
    <w:basedOn w:val="Normln"/>
    <w:link w:val="Zkladntext2Char"/>
    <w:rsid w:val="00590B75"/>
    <w:pPr>
      <w:spacing w:after="120" w:line="48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590B7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90B75"/>
    <w:pPr>
      <w:spacing w:after="120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590B75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Odstavecseseznamem3">
    <w:name w:val="Odstavec se seznamem3"/>
    <w:basedOn w:val="Normln"/>
    <w:rsid w:val="005B49C7"/>
    <w:pPr>
      <w:ind w:left="708"/>
      <w:jc w:val="both"/>
    </w:pPr>
    <w:rPr>
      <w:rFonts w:eastAsia="Times New Roman" w:cs="Times New Roman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F5FB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rsid w:val="00EF4D36"/>
    <w:rPr>
      <w:rFonts w:ascii="Arial Narrow" w:hAnsi="Arial Narrow"/>
    </w:rPr>
  </w:style>
  <w:style w:type="character" w:styleId="Siln">
    <w:name w:val="Strong"/>
    <w:qFormat/>
    <w:rsid w:val="007D468E"/>
    <w:rPr>
      <w:b/>
      <w:bCs/>
    </w:rPr>
  </w:style>
  <w:style w:type="paragraph" w:styleId="Zkladntext3">
    <w:name w:val="Body Text 3"/>
    <w:basedOn w:val="Normln"/>
    <w:link w:val="Zkladntext3Char"/>
    <w:rsid w:val="004B093E"/>
    <w:pPr>
      <w:spacing w:after="120"/>
      <w:jc w:val="both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B093E"/>
    <w:rPr>
      <w:rFonts w:ascii="Arial Narrow" w:eastAsia="Times New Roman" w:hAnsi="Arial Narrow" w:cs="Times New Roman"/>
      <w:sz w:val="16"/>
      <w:szCs w:val="16"/>
      <w:lang w:eastAsia="cs-CZ"/>
    </w:rPr>
  </w:style>
  <w:style w:type="paragraph" w:customStyle="1" w:styleId="Default">
    <w:name w:val="Default"/>
    <w:rsid w:val="000847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xport0">
    <w:name w:val="Export 0"/>
    <w:basedOn w:val="Normln"/>
    <w:rsid w:val="00292BB1"/>
    <w:pPr>
      <w:widowControl w:val="0"/>
      <w:suppressAutoHyphens/>
      <w:spacing w:line="240" w:lineRule="auto"/>
    </w:pPr>
    <w:rPr>
      <w:rFonts w:ascii="Avinion" w:eastAsia="Lucida Sans Unicode" w:hAnsi="Avinion" w:cs="Tahoma"/>
      <w:sz w:val="24"/>
      <w:szCs w:val="24"/>
      <w:lang w:eastAsia="cs-CZ" w:bidi="cs-CZ"/>
    </w:rPr>
  </w:style>
  <w:style w:type="paragraph" w:customStyle="1" w:styleId="Styltabulky">
    <w:name w:val="Styl tabulky"/>
    <w:basedOn w:val="Zkladntext"/>
    <w:rsid w:val="00557C31"/>
    <w:pPr>
      <w:widowControl w:val="0"/>
      <w:suppressAutoHyphens w:val="0"/>
      <w:spacing w:after="0" w:line="218" w:lineRule="auto"/>
    </w:pPr>
    <w:rPr>
      <w:rFonts w:ascii="Times New Roman" w:hAnsi="Times New Roman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A349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ap.pmo.cz/portal/Sap/cz/pc/Mereni.aspx?id=003&amp;oid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F7560-C28B-44A1-A9E3-38F9747FD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7609</TotalTime>
  <Pages>15</Pages>
  <Words>3551</Words>
  <Characters>20957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Krejčí</dc:creator>
  <cp:keywords/>
  <dc:description/>
  <cp:lastModifiedBy>Vít Pučálek</cp:lastModifiedBy>
  <cp:revision>313</cp:revision>
  <cp:lastPrinted>2025-03-11T12:16:00Z</cp:lastPrinted>
  <dcterms:created xsi:type="dcterms:W3CDTF">2015-10-14T03:16:00Z</dcterms:created>
  <dcterms:modified xsi:type="dcterms:W3CDTF">2025-06-19T21:43:00Z</dcterms:modified>
</cp:coreProperties>
</file>