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449F3BE0"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 xml:space="preserve">Ing. </w:t>
      </w:r>
      <w:r w:rsidR="00504D73">
        <w:rPr>
          <w:rFonts w:ascii="Arial" w:hAnsi="Arial" w:cs="Arial"/>
        </w:rPr>
        <w:t>Jana Šefčíková</w:t>
      </w:r>
    </w:p>
    <w:p w14:paraId="40C757B3" w14:textId="111777D9"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EC762B">
        <w:rPr>
          <w:rFonts w:ascii="Arial" w:hAnsi="Arial" w:cs="Arial"/>
        </w:rPr>
        <w:t> </w:t>
      </w:r>
      <w:r w:rsidR="00504D73">
        <w:rPr>
          <w:rFonts w:ascii="Arial" w:hAnsi="Arial" w:cs="Arial"/>
        </w:rPr>
        <w:t>724</w:t>
      </w:r>
      <w:r w:rsidR="00EC762B">
        <w:rPr>
          <w:rFonts w:ascii="Arial" w:hAnsi="Arial" w:cs="Arial"/>
        </w:rPr>
        <w:t> 7</w:t>
      </w:r>
      <w:r w:rsidR="00504D73">
        <w:rPr>
          <w:rFonts w:ascii="Arial" w:hAnsi="Arial" w:cs="Arial"/>
        </w:rPr>
        <w:t>89</w:t>
      </w:r>
      <w:r w:rsidR="00EC762B">
        <w:rPr>
          <w:rFonts w:ascii="Arial" w:hAnsi="Arial" w:cs="Arial"/>
        </w:rPr>
        <w:t xml:space="preserve"> </w:t>
      </w:r>
      <w:r w:rsidR="00504D73">
        <w:rPr>
          <w:rFonts w:ascii="Arial" w:hAnsi="Arial" w:cs="Arial"/>
        </w:rPr>
        <w:t>687</w:t>
      </w:r>
    </w:p>
    <w:p w14:paraId="3A7C4CE3" w14:textId="3157FD31"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504D73">
        <w:rPr>
          <w:rFonts w:ascii="Arial" w:hAnsi="Arial" w:cs="Arial"/>
        </w:rPr>
        <w:t>sefcikova</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504E039B"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504D73" w:rsidRPr="00504D73">
        <w:rPr>
          <w:rFonts w:ascii="Arial" w:hAnsi="Arial" w:cs="Arial"/>
        </w:rPr>
        <w:t>Morava, Moravičany – Mohelnice, km 259,80 – 263,81</w:t>
      </w:r>
      <w:r w:rsidR="007E543D">
        <w:rPr>
          <w:rFonts w:ascii="Arial" w:hAnsi="Arial" w:cs="Arial"/>
        </w:rPr>
        <w:t xml:space="preserve">- </w:t>
      </w:r>
      <w:r w:rsidR="007E543D">
        <w:rPr>
          <w:rFonts w:ascii="Arial" w:hAnsi="Arial" w:cs="Arial"/>
        </w:rPr>
        <w:lastRenderedPageBreak/>
        <w:t xml:space="preserve">projektová dokumentace </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4AE384DE"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504D73" w:rsidRPr="00504D73">
        <w:rPr>
          <w:rFonts w:ascii="Arial" w:hAnsi="Arial" w:cs="Arial"/>
        </w:rPr>
        <w:t>Morava, Moravičany – Mohelnice, km 259,80 – 263,81</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6A5178FA" w:rsidR="00EE3BB7" w:rsidRPr="00AA7B7B" w:rsidRDefault="000A3646" w:rsidP="000A3646">
      <w:pPr>
        <w:tabs>
          <w:tab w:val="left" w:pos="0"/>
        </w:tabs>
        <w:ind w:left="425"/>
        <w:jc w:val="center"/>
        <w:rPr>
          <w:rFonts w:ascii="Arial" w:hAnsi="Arial" w:cs="Arial"/>
          <w:b/>
        </w:rPr>
      </w:pPr>
      <w:r w:rsidRPr="00AA7B7B">
        <w:rPr>
          <w:rFonts w:ascii="Arial" w:hAnsi="Arial" w:cs="Arial"/>
          <w:b/>
        </w:rPr>
        <w:t>„</w:t>
      </w:r>
      <w:r w:rsidR="00504D73" w:rsidRPr="00AA7B7B">
        <w:rPr>
          <w:rFonts w:ascii="Arial" w:hAnsi="Arial" w:cs="Arial"/>
          <w:b/>
        </w:rPr>
        <w:t>Morava, Moravičany – Mohelnice, km 259,80 – 263,81</w:t>
      </w:r>
      <w:r w:rsidR="007E543D" w:rsidRPr="00AA7B7B">
        <w:rPr>
          <w:rFonts w:ascii="Arial" w:hAnsi="Arial" w:cs="Arial"/>
          <w:b/>
        </w:rPr>
        <w:t xml:space="preserve"> – projektová dokumentace</w:t>
      </w:r>
      <w:r w:rsidRPr="00AA7B7B">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w:t>
      </w:r>
      <w:r w:rsidRPr="0071466A">
        <w:rPr>
          <w:rFonts w:ascii="Arial" w:hAnsi="Arial" w:cs="Arial"/>
        </w:rPr>
        <w:lastRenderedPageBreak/>
        <w:t>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B867249" w14:textId="20B59404"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xml:space="preserve"> </w:t>
      </w:r>
    </w:p>
    <w:p w14:paraId="204A946F" w14:textId="4A399FAE" w:rsidR="009A26D6" w:rsidRPr="0071466A" w:rsidRDefault="00F678B6" w:rsidP="005340E7">
      <w:pPr>
        <w:numPr>
          <w:ilvl w:val="0"/>
          <w:numId w:val="16"/>
        </w:numPr>
        <w:tabs>
          <w:tab w:val="left" w:pos="0"/>
        </w:tabs>
        <w:ind w:left="782" w:hanging="357"/>
        <w:jc w:val="both"/>
        <w:rPr>
          <w:rFonts w:ascii="Arial" w:hAnsi="Arial" w:cs="Arial"/>
        </w:rPr>
      </w:pPr>
      <w:r w:rsidRPr="00F678B6">
        <w:rPr>
          <w:rFonts w:ascii="Arial" w:hAnsi="Arial" w:cs="Arial"/>
        </w:rPr>
        <w:t>návrh a ověření zemníku, včetně laboratorních rozborů zemin</w:t>
      </w:r>
      <w:r>
        <w:rPr>
          <w:rFonts w:ascii="Arial" w:hAnsi="Arial" w:cs="Arial"/>
        </w:rPr>
        <w:t>y</w:t>
      </w:r>
      <w:r w:rsidR="009A26D6" w:rsidRPr="0071466A">
        <w:rPr>
          <w:rFonts w:ascii="Arial" w:hAnsi="Arial" w:cs="Arial"/>
        </w:rPr>
        <w:t>;</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48530960" w:rsidR="005340E7"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349B9126" w14:textId="3EF5193C" w:rsidR="00504D73" w:rsidRPr="0071466A" w:rsidRDefault="00504D73" w:rsidP="005340E7">
      <w:pPr>
        <w:numPr>
          <w:ilvl w:val="0"/>
          <w:numId w:val="16"/>
        </w:numPr>
        <w:tabs>
          <w:tab w:val="left" w:pos="0"/>
        </w:tabs>
        <w:ind w:left="782" w:hanging="357"/>
        <w:jc w:val="both"/>
        <w:rPr>
          <w:rFonts w:ascii="Arial" w:hAnsi="Arial" w:cs="Arial"/>
        </w:rPr>
      </w:pPr>
      <w:r>
        <w:rPr>
          <w:rFonts w:ascii="Arial" w:hAnsi="Arial" w:cs="Arial"/>
        </w:rPr>
        <w:t>projektovou dokumentaci rozdělit na stavební objekty členěné na opravu a investici (včetně položkového rozpočtu)</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760B44DF" w14:textId="6239392B" w:rsidR="00504D73" w:rsidRPr="00504D73" w:rsidRDefault="00377A8C" w:rsidP="00504D73">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446E4021"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504D73">
        <w:rPr>
          <w:rFonts w:ascii="Arial" w:hAnsi="Arial" w:cs="Arial"/>
          <w:lang w:eastAsia="cs-CZ"/>
        </w:rPr>
        <w:t xml:space="preserve"> a investiční záměr</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w:t>
      </w:r>
      <w:r w:rsidRPr="009C782F">
        <w:rPr>
          <w:rFonts w:ascii="Arial" w:hAnsi="Arial" w:cs="Arial"/>
        </w:rPr>
        <w:lastRenderedPageBreak/>
        <w:t xml:space="preserve">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F725B5" w14:paraId="778F8475" w14:textId="77777777" w:rsidTr="0078254F">
        <w:tc>
          <w:tcPr>
            <w:tcW w:w="4602" w:type="dxa"/>
          </w:tcPr>
          <w:p w14:paraId="572E312D" w14:textId="000EB8A6" w:rsidR="00F725B5" w:rsidRDefault="00F725B5" w:rsidP="00F725B5">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2" w:name="_Hlk126591312"/>
            <w:r w:rsidRPr="00556CF7">
              <w:rPr>
                <w:rFonts w:ascii="Arial" w:hAnsi="Arial" w:cs="Arial"/>
              </w:rPr>
              <w:t>DSP</w:t>
            </w:r>
            <w:bookmarkEnd w:id="2"/>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3BE196A7" w14:textId="77777777" w:rsidR="00F725B5" w:rsidRDefault="00F725B5" w:rsidP="00F725B5">
            <w:pPr>
              <w:jc w:val="both"/>
              <w:rPr>
                <w:rFonts w:ascii="Arial" w:hAnsi="Arial" w:cs="Arial"/>
              </w:rPr>
            </w:pPr>
          </w:p>
          <w:p w14:paraId="22216E41" w14:textId="7D2C2D78" w:rsidR="00F725B5" w:rsidRDefault="00504D73" w:rsidP="00F725B5">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F725B5" w14:paraId="049AC2C5" w14:textId="77777777" w:rsidTr="0078254F">
        <w:tc>
          <w:tcPr>
            <w:tcW w:w="4602" w:type="dxa"/>
          </w:tcPr>
          <w:p w14:paraId="4F2184C0" w14:textId="2D906613" w:rsidR="00F725B5" w:rsidRDefault="00F725B5" w:rsidP="00F725B5">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tcPr>
          <w:p w14:paraId="53EEA0C7" w14:textId="151B7641"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Pr>
                <w:rFonts w:ascii="Arial" w:hAnsi="Arial" w:cs="Arial"/>
              </w:rPr>
              <w:t>DSP Objednatelem bez vad a nedodělků</w:t>
            </w:r>
          </w:p>
        </w:tc>
      </w:tr>
      <w:tr w:rsidR="00F725B5" w14:paraId="5C4F022D" w14:textId="77777777" w:rsidTr="0078254F">
        <w:tc>
          <w:tcPr>
            <w:tcW w:w="4602" w:type="dxa"/>
          </w:tcPr>
          <w:p w14:paraId="418E5545" w14:textId="2DB57424" w:rsidR="00F725B5" w:rsidRDefault="00F725B5" w:rsidP="00F725B5">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5429B276"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nabytí právní moci povolení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32298E">
      <w:pPr>
        <w:keepNext/>
        <w:numPr>
          <w:ilvl w:val="0"/>
          <w:numId w:val="2"/>
        </w:numPr>
        <w:ind w:left="453" w:hanging="96"/>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3" w:name="_Hlk126590499"/>
            <w:r>
              <w:rPr>
                <w:rFonts w:ascii="Arial" w:hAnsi="Arial" w:cs="Arial"/>
              </w:rPr>
              <w:t>DSP</w:t>
            </w:r>
            <w:bookmarkEnd w:id="3"/>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23C7C4D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AA7B7B">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lastRenderedPageBreak/>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033ED0FF" w14:textId="77777777" w:rsidR="00AA7B7B" w:rsidRPr="002005D3" w:rsidRDefault="00AA7B7B" w:rsidP="00AA7B7B">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Pr>
          <w:rFonts w:ascii="Arial" w:hAnsi="Arial" w:cs="Arial"/>
          <w:szCs w:val="24"/>
        </w:rPr>
        <w:t>třech</w:t>
      </w:r>
      <w:r w:rsidRPr="002005D3">
        <w:rPr>
          <w:rFonts w:ascii="Arial" w:hAnsi="Arial" w:cs="Arial"/>
          <w:szCs w:val="24"/>
        </w:rPr>
        <w:t xml:space="preserve"> stejnopisech, z nichž </w:t>
      </w:r>
      <w:r>
        <w:rPr>
          <w:rFonts w:ascii="Arial" w:hAnsi="Arial" w:cs="Arial"/>
          <w:szCs w:val="24"/>
        </w:rPr>
        <w:t>dva</w:t>
      </w:r>
      <w:r w:rsidRPr="002005D3">
        <w:rPr>
          <w:rFonts w:ascii="Arial" w:hAnsi="Arial" w:cs="Arial"/>
          <w:szCs w:val="24"/>
        </w:rPr>
        <w:t xml:space="preserve"> obdrží Objednatel a jeden Zhotovitel</w:t>
      </w:r>
      <w:r>
        <w:rPr>
          <w:rFonts w:ascii="Arial" w:hAnsi="Arial" w:cs="Arial"/>
          <w:szCs w:val="24"/>
        </w:rPr>
        <w:t xml:space="preserve">./ </w:t>
      </w:r>
      <w:r w:rsidRPr="00F21BDC">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DE19A" w14:textId="77777777" w:rsidR="00B012B5" w:rsidRDefault="00B012B5" w:rsidP="00B2498C">
      <w:r>
        <w:separator/>
      </w:r>
    </w:p>
  </w:endnote>
  <w:endnote w:type="continuationSeparator" w:id="0">
    <w:p w14:paraId="724F4A15" w14:textId="77777777" w:rsidR="00B012B5" w:rsidRDefault="00B012B5"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6CC595D1"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7E543D">
      <w:rPr>
        <w:rFonts w:cs="Arial"/>
        <w:b/>
        <w:noProof/>
        <w:color w:val="808080"/>
      </w:rPr>
      <w:t>6</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7E543D">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D5EB" w14:textId="77777777" w:rsidR="00B012B5" w:rsidRDefault="00B012B5" w:rsidP="00B2498C">
      <w:r>
        <w:separator/>
      </w:r>
    </w:p>
  </w:footnote>
  <w:footnote w:type="continuationSeparator" w:id="0">
    <w:p w14:paraId="49DAAD87" w14:textId="77777777" w:rsidR="00B012B5" w:rsidRDefault="00B012B5"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3622142">
    <w:abstractNumId w:val="3"/>
  </w:num>
  <w:num w:numId="2" w16cid:durableId="98643416">
    <w:abstractNumId w:val="4"/>
  </w:num>
  <w:num w:numId="3" w16cid:durableId="377894240">
    <w:abstractNumId w:val="9"/>
  </w:num>
  <w:num w:numId="4" w16cid:durableId="1333337270">
    <w:abstractNumId w:val="11"/>
  </w:num>
  <w:num w:numId="5" w16cid:durableId="1646011658">
    <w:abstractNumId w:val="23"/>
  </w:num>
  <w:num w:numId="6" w16cid:durableId="372732396">
    <w:abstractNumId w:val="24"/>
  </w:num>
  <w:num w:numId="7" w16cid:durableId="2098666886">
    <w:abstractNumId w:val="30"/>
  </w:num>
  <w:num w:numId="8" w16cid:durableId="374819720">
    <w:abstractNumId w:val="38"/>
  </w:num>
  <w:num w:numId="9" w16cid:durableId="1394349959">
    <w:abstractNumId w:val="34"/>
  </w:num>
  <w:num w:numId="10" w16cid:durableId="8179603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2700583">
    <w:abstractNumId w:val="35"/>
  </w:num>
  <w:num w:numId="12" w16cid:durableId="2017995912">
    <w:abstractNumId w:val="22"/>
  </w:num>
  <w:num w:numId="13" w16cid:durableId="31343447">
    <w:abstractNumId w:val="41"/>
  </w:num>
  <w:num w:numId="14" w16cid:durableId="225192366">
    <w:abstractNumId w:val="27"/>
  </w:num>
  <w:num w:numId="15" w16cid:durableId="1352220806">
    <w:abstractNumId w:val="14"/>
  </w:num>
  <w:num w:numId="16" w16cid:durableId="231891893">
    <w:abstractNumId w:val="25"/>
  </w:num>
  <w:num w:numId="17" w16cid:durableId="1590429410">
    <w:abstractNumId w:val="31"/>
  </w:num>
  <w:num w:numId="18" w16cid:durableId="2100053092">
    <w:abstractNumId w:val="33"/>
  </w:num>
  <w:num w:numId="19" w16cid:durableId="1262251725">
    <w:abstractNumId w:val="17"/>
  </w:num>
  <w:num w:numId="20" w16cid:durableId="1078206511">
    <w:abstractNumId w:val="20"/>
  </w:num>
  <w:num w:numId="21" w16cid:durableId="1320622159">
    <w:abstractNumId w:val="18"/>
  </w:num>
  <w:num w:numId="22" w16cid:durableId="983387107">
    <w:abstractNumId w:val="39"/>
  </w:num>
  <w:num w:numId="23" w16cid:durableId="1320034510">
    <w:abstractNumId w:val="19"/>
  </w:num>
  <w:num w:numId="24" w16cid:durableId="591857755">
    <w:abstractNumId w:val="36"/>
  </w:num>
  <w:num w:numId="25" w16cid:durableId="639769180">
    <w:abstractNumId w:val="16"/>
  </w:num>
  <w:num w:numId="26" w16cid:durableId="1558930870">
    <w:abstractNumId w:val="40"/>
  </w:num>
  <w:num w:numId="27" w16cid:durableId="537788898">
    <w:abstractNumId w:val="21"/>
  </w:num>
  <w:num w:numId="28" w16cid:durableId="390928371">
    <w:abstractNumId w:val="26"/>
  </w:num>
  <w:num w:numId="29" w16cid:durableId="2057702007">
    <w:abstractNumId w:val="32"/>
  </w:num>
  <w:num w:numId="30" w16cid:durableId="1389260099">
    <w:abstractNumId w:val="29"/>
  </w:num>
  <w:num w:numId="31" w16cid:durableId="1944147108">
    <w:abstractNumId w:val="15"/>
  </w:num>
  <w:num w:numId="32" w16cid:durableId="1423992570">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C17"/>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5D3"/>
    <w:rsid w:val="002007C2"/>
    <w:rsid w:val="002104D8"/>
    <w:rsid w:val="00211A07"/>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4D73"/>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2CF0"/>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877D4"/>
    <w:rsid w:val="0079305F"/>
    <w:rsid w:val="007B2A00"/>
    <w:rsid w:val="007B5FAA"/>
    <w:rsid w:val="007B7314"/>
    <w:rsid w:val="007C023E"/>
    <w:rsid w:val="007C2D8B"/>
    <w:rsid w:val="007C5B7B"/>
    <w:rsid w:val="007D18DF"/>
    <w:rsid w:val="007D393A"/>
    <w:rsid w:val="007E0E02"/>
    <w:rsid w:val="007E147A"/>
    <w:rsid w:val="007E543D"/>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A7B7B"/>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12B5"/>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3290"/>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26FA"/>
    <w:rsid w:val="00DC4DC7"/>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678B6"/>
    <w:rsid w:val="00F71554"/>
    <w:rsid w:val="00F725B5"/>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612A7-AFFE-480B-9BE1-19700228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5736</Words>
  <Characters>33846</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6</cp:revision>
  <cp:lastPrinted>2025-08-21T10:52:00Z</cp:lastPrinted>
  <dcterms:created xsi:type="dcterms:W3CDTF">2025-06-10T07:38:00Z</dcterms:created>
  <dcterms:modified xsi:type="dcterms:W3CDTF">2025-08-21T10:52:00Z</dcterms:modified>
</cp:coreProperties>
</file>