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29" w:rsidRPr="002C4929" w:rsidRDefault="00A56629" w:rsidP="004601A4">
      <w:pPr>
        <w:pStyle w:val="Nadpis1"/>
      </w:pPr>
      <w:r w:rsidRPr="002C4929">
        <w:t>K</w:t>
      </w:r>
      <w:bookmarkStart w:id="0" w:name="_Ref419980216"/>
      <w:bookmarkEnd w:id="0"/>
      <w:r w:rsidRPr="002C4929">
        <w:t xml:space="preserve">upní </w:t>
      </w:r>
      <w:r w:rsidRPr="004601A4">
        <w:t>smlouva</w:t>
      </w:r>
    </w:p>
    <w:p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rsidR="00A56629" w:rsidRPr="00F22DBE" w:rsidRDefault="00A56629" w:rsidP="00600040">
      <w:pPr>
        <w:pStyle w:val="Odstavec"/>
      </w:pPr>
      <w:r w:rsidRPr="00F22DBE">
        <w:t xml:space="preserve"> </w:t>
      </w:r>
    </w:p>
    <w:p w:rsidR="00A56629" w:rsidRPr="00F22DBE" w:rsidRDefault="00A56629" w:rsidP="00FE2ECD">
      <w:pPr>
        <w:pStyle w:val="Evidencnicisla"/>
        <w:tabs>
          <w:tab w:val="center" w:pos="2880"/>
        </w:tabs>
      </w:pPr>
      <w:r w:rsidRPr="00F22DBE">
        <w:t>Evidenční číslo kupujícího:</w:t>
      </w:r>
      <w:r w:rsidR="009A5540">
        <w:t xml:space="preserve"> </w:t>
      </w:r>
      <w:r w:rsidR="00806D5F">
        <w:tab/>
        <w:t xml:space="preserve">       </w:t>
      </w:r>
      <w:r w:rsidR="00806D5F">
        <w:rPr>
          <w:szCs w:val="20"/>
          <w:highlight w:val="lightGray"/>
        </w:rPr>
        <w:fldChar w:fldCharType="begin">
          <w:ffData>
            <w:name w:val="Text75"/>
            <w:enabled/>
            <w:calcOnExit w:val="0"/>
            <w:textInput>
              <w:default w:val="[BUDE DOPLNĚNO]"/>
            </w:textInput>
          </w:ffData>
        </w:fldChar>
      </w:r>
      <w:bookmarkStart w:id="1" w:name="Text75"/>
      <w:r w:rsidR="00806D5F">
        <w:rPr>
          <w:szCs w:val="20"/>
          <w:highlight w:val="lightGray"/>
        </w:rPr>
        <w:instrText xml:space="preserve"> FORMTEXT </w:instrText>
      </w:r>
      <w:r w:rsidR="00806D5F">
        <w:rPr>
          <w:szCs w:val="20"/>
          <w:highlight w:val="lightGray"/>
        </w:rPr>
      </w:r>
      <w:r w:rsidR="00806D5F">
        <w:rPr>
          <w:szCs w:val="20"/>
          <w:highlight w:val="lightGray"/>
        </w:rPr>
        <w:fldChar w:fldCharType="separate"/>
      </w:r>
      <w:r w:rsidR="00806D5F">
        <w:rPr>
          <w:noProof/>
          <w:szCs w:val="20"/>
          <w:highlight w:val="lightGray"/>
        </w:rPr>
        <w:t>[BUDE DOPLNĚNO]</w:t>
      </w:r>
      <w:r w:rsidR="00806D5F">
        <w:rPr>
          <w:szCs w:val="20"/>
          <w:highlight w:val="lightGray"/>
        </w:rPr>
        <w:fldChar w:fldCharType="end"/>
      </w:r>
      <w:bookmarkEnd w:id="1"/>
      <w:r w:rsidR="00CA0C66">
        <w:tab/>
      </w:r>
      <w:r w:rsidR="00FE2ECD">
        <w:tab/>
      </w:r>
    </w:p>
    <w:p w:rsidR="00A56629" w:rsidRDefault="00A56629" w:rsidP="00FE2ECD">
      <w:pPr>
        <w:pStyle w:val="Evidencnicisla"/>
        <w:tabs>
          <w:tab w:val="center" w:pos="2880"/>
        </w:tabs>
      </w:pPr>
      <w:r w:rsidRPr="00F22DBE">
        <w:t>Evidenční číslo prodávajícího:</w:t>
      </w:r>
      <w:r w:rsidR="00806D5F">
        <w:t xml:space="preserve">   </w:t>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A56629" w:rsidRDefault="00A56629" w:rsidP="00FE2ECD">
      <w:pPr>
        <w:pStyle w:val="Evidencnicisla"/>
        <w:tabs>
          <w:tab w:val="center" w:pos="2880"/>
        </w:tabs>
      </w:pPr>
      <w:r w:rsidRPr="00F22DBE">
        <w:t>Číslo akce kupujícího:</w:t>
      </w:r>
      <w:r w:rsidR="00806D5F">
        <w:t xml:space="preserve">               </w:t>
      </w:r>
      <w:r w:rsidRPr="00F22DBE">
        <w:t xml:space="preserve"> </w:t>
      </w:r>
      <w:r>
        <w:tab/>
      </w:r>
      <w:r w:rsidR="00806D5F">
        <w:rPr>
          <w:szCs w:val="20"/>
          <w:highlight w:val="lightGray"/>
        </w:rPr>
        <w:fldChar w:fldCharType="begin">
          <w:ffData>
            <w:name w:val="Text75"/>
            <w:enabled/>
            <w:calcOnExit w:val="0"/>
            <w:textInput>
              <w:default w:val="[BUDE DOPLNĚNO]"/>
            </w:textInput>
          </w:ffData>
        </w:fldChar>
      </w:r>
      <w:r w:rsidR="00806D5F">
        <w:rPr>
          <w:szCs w:val="20"/>
          <w:highlight w:val="lightGray"/>
        </w:rPr>
        <w:instrText xml:space="preserve"> FORMTEXT </w:instrText>
      </w:r>
      <w:r w:rsidR="00806D5F">
        <w:rPr>
          <w:szCs w:val="20"/>
          <w:highlight w:val="lightGray"/>
        </w:rPr>
      </w:r>
      <w:r w:rsidR="00806D5F">
        <w:rPr>
          <w:szCs w:val="20"/>
          <w:highlight w:val="lightGray"/>
        </w:rPr>
        <w:fldChar w:fldCharType="separate"/>
      </w:r>
      <w:r w:rsidR="00806D5F">
        <w:rPr>
          <w:noProof/>
          <w:szCs w:val="20"/>
          <w:highlight w:val="lightGray"/>
        </w:rPr>
        <w:t>[BUDE DOPLNĚNO]</w:t>
      </w:r>
      <w:r w:rsidR="00806D5F">
        <w:rPr>
          <w:szCs w:val="20"/>
          <w:highlight w:val="lightGray"/>
        </w:rPr>
        <w:fldChar w:fldCharType="end"/>
      </w:r>
      <w:r w:rsidR="00915342">
        <w:tab/>
      </w:r>
    </w:p>
    <w:p w:rsidR="00A56629" w:rsidRPr="00F22DBE" w:rsidRDefault="00351429" w:rsidP="00D439E8">
      <w:pPr>
        <w:pStyle w:val="Nadpis2"/>
      </w:pPr>
      <w:r>
        <w:t>Smluvní strany</w:t>
      </w:r>
    </w:p>
    <w:p w:rsidR="00351429" w:rsidRDefault="00351429" w:rsidP="00D736A5">
      <w:pPr>
        <w:pStyle w:val="Nadpis3"/>
      </w:pPr>
      <w:r w:rsidRPr="00CD1B60">
        <w:t>Kupující:</w:t>
      </w:r>
    </w:p>
    <w:p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rsidR="007951B3" w:rsidRDefault="00E91FEA" w:rsidP="00E91FEA">
      <w:pPr>
        <w:pStyle w:val="Smluvnistrany"/>
        <w:tabs>
          <w:tab w:val="clear" w:pos="426"/>
          <w:tab w:val="left" w:pos="2880"/>
        </w:tabs>
      </w:pPr>
      <w:r w:rsidRPr="0068235B">
        <w:t>Adresa sídla:</w:t>
      </w:r>
      <w:r w:rsidRPr="0068235B">
        <w:tab/>
      </w:r>
      <w:r w:rsidR="007951B3" w:rsidRPr="0068235B">
        <w:t xml:space="preserve">Víta Nejedlého 951/8, </w:t>
      </w:r>
      <w:r w:rsidR="007951B3">
        <w:t xml:space="preserve">Slezské Předměstí, </w:t>
      </w:r>
      <w:r w:rsidR="007951B3" w:rsidRPr="0068235B">
        <w:t>500 03</w:t>
      </w:r>
      <w:r w:rsidR="007951B3">
        <w:t xml:space="preserve"> </w:t>
      </w:r>
      <w:r w:rsidR="007951B3" w:rsidRPr="0068235B">
        <w:t>Hradec Králové</w:t>
      </w:r>
      <w:r w:rsidR="007951B3">
        <w:t>,</w:t>
      </w:r>
    </w:p>
    <w:p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r w:rsidR="007951B3">
        <w:t>,</w:t>
      </w:r>
    </w:p>
    <w:p w:rsidR="00627249" w:rsidRPr="0068235B" w:rsidRDefault="00E91FEA" w:rsidP="00627249">
      <w:pPr>
        <w:pStyle w:val="Smluvnistrany"/>
        <w:tabs>
          <w:tab w:val="clear" w:pos="426"/>
          <w:tab w:val="left" w:pos="2880"/>
        </w:tabs>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rsidR="00627249" w:rsidRPr="0068235B" w:rsidRDefault="00627249" w:rsidP="00627249">
      <w:pPr>
        <w:pStyle w:val="Smluvnistrany"/>
        <w:tabs>
          <w:tab w:val="clear" w:pos="426"/>
          <w:tab w:val="left" w:pos="2880"/>
        </w:tabs>
      </w:pPr>
      <w:r w:rsidRPr="0068235B">
        <w:t xml:space="preserve">Zástupce pro věci technické: </w:t>
      </w:r>
      <w:r w:rsidRPr="0068235B">
        <w:tab/>
      </w:r>
      <w:r w:rsidR="005D4613">
        <w:t>Andrea Frýdová</w:t>
      </w:r>
      <w:r w:rsidR="00116A92">
        <w:t xml:space="preserve">, </w:t>
      </w:r>
      <w:r w:rsidRPr="0068235B">
        <w:t>vedoucí odboru</w:t>
      </w:r>
      <w:r w:rsidR="00AA2AC4">
        <w:t xml:space="preserve"> vnitřní správy</w:t>
      </w:r>
    </w:p>
    <w:p w:rsidR="00E91FEA" w:rsidRPr="0068235B" w:rsidRDefault="00E91FEA" w:rsidP="00627249">
      <w:pPr>
        <w:pStyle w:val="Smluvnistrany"/>
        <w:tabs>
          <w:tab w:val="clear" w:pos="426"/>
          <w:tab w:val="left" w:pos="2880"/>
        </w:tabs>
      </w:pPr>
      <w:r w:rsidRPr="0068235B">
        <w:t xml:space="preserve">IČ: </w:t>
      </w:r>
      <w:r w:rsidRPr="0068235B">
        <w:tab/>
        <w:t xml:space="preserve">70890005 </w:t>
      </w:r>
    </w:p>
    <w:p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rsidR="00351429" w:rsidRPr="00CD1B60" w:rsidRDefault="00475596" w:rsidP="00475596">
      <w:pPr>
        <w:pStyle w:val="Smluvnistrany"/>
        <w:tabs>
          <w:tab w:val="clear" w:pos="426"/>
          <w:tab w:val="left" w:pos="2880"/>
        </w:tabs>
      </w:pPr>
      <w:r>
        <w:tab/>
      </w:r>
    </w:p>
    <w:p w:rsidR="00806D5F" w:rsidRDefault="00806D5F" w:rsidP="00600040">
      <w:pPr>
        <w:pStyle w:val="Odstavec"/>
      </w:pPr>
    </w:p>
    <w:p w:rsidR="00351429" w:rsidRPr="00CD1B60" w:rsidRDefault="00351429" w:rsidP="00600040">
      <w:pPr>
        <w:pStyle w:val="Odstavec"/>
      </w:pPr>
      <w:r w:rsidRPr="00CD1B60">
        <w:t xml:space="preserve">na straně </w:t>
      </w:r>
      <w:r>
        <w:t>jedné</w:t>
      </w:r>
    </w:p>
    <w:p w:rsidR="00351429" w:rsidRDefault="00351429" w:rsidP="00600040">
      <w:pPr>
        <w:pStyle w:val="Odstavec"/>
      </w:pPr>
      <w:r w:rsidRPr="00CD1B60">
        <w:t xml:space="preserve">(dále jen </w:t>
      </w:r>
      <w:r>
        <w:t xml:space="preserve">jako </w:t>
      </w:r>
      <w:r w:rsidRPr="00CD1B60">
        <w:t>„kupující“)</w:t>
      </w:r>
    </w:p>
    <w:p w:rsidR="00351429" w:rsidRDefault="00A56629" w:rsidP="00D736A5">
      <w:pPr>
        <w:pStyle w:val="Nadpis3"/>
      </w:pPr>
      <w:r w:rsidRPr="00CD1B60">
        <w:t>Prodávající</w:t>
      </w:r>
      <w:r w:rsidR="00351429">
        <w:t>:</w:t>
      </w:r>
    </w:p>
    <w:p w:rsidR="00A56629" w:rsidRPr="00CD1B60" w:rsidRDefault="00351429" w:rsidP="00FE2ECD">
      <w:pPr>
        <w:pStyle w:val="Smluvnistrany"/>
        <w:tabs>
          <w:tab w:val="clear" w:pos="426"/>
          <w:tab w:val="left" w:pos="2880"/>
        </w:tabs>
      </w:pPr>
      <w:r>
        <w:t>Název:</w:t>
      </w:r>
      <w:r w:rsidR="00A56629"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351429" w:rsidP="00FE2ECD">
      <w:pPr>
        <w:pStyle w:val="Smluvnistrany"/>
        <w:tabs>
          <w:tab w:val="clear" w:pos="426"/>
          <w:tab w:val="left" w:pos="2880"/>
        </w:tabs>
        <w:rPr>
          <w:szCs w:val="20"/>
        </w:rPr>
      </w:pPr>
      <w:r>
        <w:t>Adresa s</w:t>
      </w:r>
      <w:r w:rsidR="00A56629" w:rsidRPr="00CD1B60">
        <w:t>ídl</w:t>
      </w:r>
      <w:r>
        <w:t>a</w:t>
      </w:r>
      <w:r w:rsidR="00A56629" w:rsidRPr="00CD1B60">
        <w:t>:</w:t>
      </w:r>
      <w:r w:rsidR="00A56629"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Statutární orgán:</w:t>
      </w:r>
      <w:r w:rsidR="00475596">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Zástupce pro věci smluvní</w:t>
      </w:r>
      <w:r w:rsidR="00475596">
        <w:t>:</w:t>
      </w:r>
      <w:r w:rsidR="00475596">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 xml:space="preserve">Zástupce pro věci technické: </w:t>
      </w:r>
      <w:r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475596" w:rsidP="00FE2ECD">
      <w:pPr>
        <w:pStyle w:val="Smluvnistrany"/>
        <w:tabs>
          <w:tab w:val="clear" w:pos="426"/>
          <w:tab w:val="left" w:pos="2880"/>
        </w:tabs>
        <w:rPr>
          <w:szCs w:val="20"/>
        </w:rPr>
      </w:pPr>
      <w:r>
        <w:t xml:space="preserve">IČ: </w:t>
      </w:r>
      <w:r>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A56629" w:rsidP="00FE2ECD">
      <w:pPr>
        <w:pStyle w:val="Smluvnistrany"/>
        <w:tabs>
          <w:tab w:val="clear" w:pos="426"/>
          <w:tab w:val="left" w:pos="2880"/>
        </w:tabs>
        <w:rPr>
          <w:szCs w:val="20"/>
        </w:rPr>
      </w:pPr>
      <w:r w:rsidRPr="00CD1B60">
        <w:t xml:space="preserve">DIČ: </w:t>
      </w:r>
      <w:r w:rsidRPr="00CD1B60">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A56629" w:rsidRPr="004067A1" w:rsidRDefault="00A56629" w:rsidP="00FE2ECD">
      <w:pPr>
        <w:pStyle w:val="Smluvnistrany"/>
        <w:tabs>
          <w:tab w:val="clear" w:pos="426"/>
          <w:tab w:val="left" w:pos="2880"/>
        </w:tabs>
        <w:rPr>
          <w:sz w:val="20"/>
        </w:rPr>
      </w:pPr>
      <w:r w:rsidRPr="004067A1">
        <w:rPr>
          <w:sz w:val="20"/>
        </w:rPr>
        <w:t>Bankovní spojení:</w:t>
      </w:r>
      <w:r w:rsidRPr="004067A1">
        <w:rPr>
          <w:sz w:val="20"/>
        </w:rPr>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475596" w:rsidP="00FE2ECD">
      <w:pPr>
        <w:pStyle w:val="Smluvnistrany"/>
        <w:tabs>
          <w:tab w:val="clear" w:pos="426"/>
          <w:tab w:val="left" w:pos="2880"/>
        </w:tabs>
        <w:rPr>
          <w:szCs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806D5F">
        <w:rPr>
          <w:szCs w:val="20"/>
          <w:highlight w:val="yellow"/>
        </w:rPr>
        <w:fldChar w:fldCharType="begin">
          <w:ffData>
            <w:name w:val=""/>
            <w:enabled/>
            <w:calcOnExit w:val="0"/>
            <w:textInput>
              <w:default w:val="[DOPLNIT]"/>
            </w:textInput>
          </w:ffData>
        </w:fldChar>
      </w:r>
      <w:r w:rsidR="00806D5F">
        <w:rPr>
          <w:szCs w:val="20"/>
          <w:highlight w:val="yellow"/>
        </w:rPr>
        <w:instrText xml:space="preserve"> FORMTEXT </w:instrText>
      </w:r>
      <w:r w:rsidR="00806D5F">
        <w:rPr>
          <w:szCs w:val="20"/>
          <w:highlight w:val="yellow"/>
        </w:rPr>
      </w:r>
      <w:r w:rsidR="00806D5F">
        <w:rPr>
          <w:szCs w:val="20"/>
          <w:highlight w:val="yellow"/>
        </w:rPr>
        <w:fldChar w:fldCharType="separate"/>
      </w:r>
      <w:r w:rsidR="00806D5F">
        <w:rPr>
          <w:noProof/>
          <w:szCs w:val="20"/>
          <w:highlight w:val="yellow"/>
        </w:rPr>
        <w:t>[DOPLNIT]</w:t>
      </w:r>
      <w:r w:rsidR="00806D5F">
        <w:rPr>
          <w:szCs w:val="20"/>
          <w:highlight w:val="yellow"/>
        </w:rPr>
        <w:fldChar w:fldCharType="end"/>
      </w:r>
    </w:p>
    <w:p w:rsidR="00806D5F" w:rsidRDefault="00806D5F" w:rsidP="00FE2ECD">
      <w:pPr>
        <w:pStyle w:val="Smluvnistrany"/>
        <w:tabs>
          <w:tab w:val="clear" w:pos="426"/>
          <w:tab w:val="left" w:pos="2880"/>
        </w:tabs>
      </w:pPr>
    </w:p>
    <w:p w:rsidR="00A56629" w:rsidRPr="00CD1B60" w:rsidRDefault="00A56629" w:rsidP="00FE2ECD">
      <w:pPr>
        <w:pStyle w:val="Smluvnistrany"/>
        <w:tabs>
          <w:tab w:val="clear" w:pos="426"/>
          <w:tab w:val="left" w:pos="2880"/>
        </w:tabs>
      </w:pPr>
      <w:r w:rsidRPr="00CD1B60">
        <w:tab/>
      </w:r>
    </w:p>
    <w:p w:rsidR="00A56629" w:rsidRPr="00CD1B60" w:rsidRDefault="00A56629" w:rsidP="00600040">
      <w:pPr>
        <w:pStyle w:val="Odstavec"/>
      </w:pPr>
      <w:r w:rsidRPr="00CD1B60">
        <w:t xml:space="preserve">na straně </w:t>
      </w:r>
      <w:r w:rsidR="00351429">
        <w:t>druhé</w:t>
      </w:r>
    </w:p>
    <w:p w:rsidR="00A56629" w:rsidRDefault="00A56629" w:rsidP="00600040">
      <w:pPr>
        <w:pStyle w:val="Odstavec"/>
      </w:pPr>
      <w:r w:rsidRPr="00CD1B60">
        <w:t>(dále jen</w:t>
      </w:r>
      <w:r w:rsidR="00351429">
        <w:t xml:space="preserve"> jako</w:t>
      </w:r>
      <w:r w:rsidRPr="00CD1B60">
        <w:t xml:space="preserve"> „prodávající“)</w:t>
      </w:r>
    </w:p>
    <w:p w:rsidR="000842F1" w:rsidRDefault="000842F1" w:rsidP="00600040">
      <w:pPr>
        <w:pStyle w:val="Odstavec"/>
      </w:pPr>
    </w:p>
    <w:p w:rsidR="00D726D1" w:rsidRDefault="00D726D1" w:rsidP="00600040">
      <w:pPr>
        <w:pStyle w:val="Odstavec"/>
      </w:pPr>
    </w:p>
    <w:p w:rsidR="00AD0C8D" w:rsidRDefault="00AD0C8D" w:rsidP="00600040">
      <w:pPr>
        <w:pStyle w:val="Odstavec"/>
      </w:pPr>
    </w:p>
    <w:p w:rsidR="00AD0C8D" w:rsidRPr="00CD1B60" w:rsidRDefault="00AD0C8D" w:rsidP="00600040">
      <w:pPr>
        <w:pStyle w:val="Odstavec"/>
      </w:pPr>
    </w:p>
    <w:p w:rsidR="00A56629" w:rsidRDefault="00A56629" w:rsidP="00D439E8">
      <w:pPr>
        <w:pStyle w:val="Nadpis2"/>
      </w:pPr>
      <w:bookmarkStart w:id="2" w:name="_Ref419981199"/>
      <w:r w:rsidRPr="00CD1B60">
        <w:lastRenderedPageBreak/>
        <w:t xml:space="preserve">Předmět </w:t>
      </w:r>
      <w:bookmarkEnd w:id="2"/>
      <w:r w:rsidR="00501F6E">
        <w:rPr>
          <w:lang w:val="cs-CZ"/>
        </w:rPr>
        <w:t>smlouvy</w:t>
      </w:r>
    </w:p>
    <w:p w:rsidR="00E97F30" w:rsidRDefault="00E97F30" w:rsidP="001907FC">
      <w:pPr>
        <w:pStyle w:val="Odstavec"/>
        <w:numPr>
          <w:ilvl w:val="0"/>
          <w:numId w:val="6"/>
        </w:numPr>
      </w:pPr>
      <w:r w:rsidRPr="00CD1B60">
        <w:t xml:space="preserve">Podkladem pro uzavření této smlouvy je </w:t>
      </w:r>
      <w:r w:rsidR="004C5CF5">
        <w:t>nab</w:t>
      </w:r>
      <w:r w:rsidR="00F7283B">
        <w:t xml:space="preserve">ídka prodávajícího ze dne </w:t>
      </w:r>
      <w:r w:rsidR="000A38BE" w:rsidRPr="00175F75">
        <w:rPr>
          <w:szCs w:val="20"/>
          <w:highlight w:val="yellow"/>
        </w:rPr>
        <w:fldChar w:fldCharType="begin">
          <w:ffData>
            <w:name w:val=""/>
            <w:enabled/>
            <w:calcOnExit w:val="0"/>
            <w:textInput>
              <w:default w:val="[DOPLNIT]"/>
            </w:textInput>
          </w:ffData>
        </w:fldChar>
      </w:r>
      <w:r w:rsidR="000A38BE" w:rsidRPr="00175F75">
        <w:rPr>
          <w:szCs w:val="20"/>
          <w:highlight w:val="yellow"/>
        </w:rPr>
        <w:instrText xml:space="preserve"> FORMTEXT </w:instrText>
      </w:r>
      <w:r w:rsidR="000A38BE" w:rsidRPr="00175F75">
        <w:rPr>
          <w:szCs w:val="20"/>
          <w:highlight w:val="yellow"/>
        </w:rPr>
      </w:r>
      <w:r w:rsidR="000A38BE" w:rsidRPr="00175F75">
        <w:rPr>
          <w:szCs w:val="20"/>
          <w:highlight w:val="yellow"/>
        </w:rPr>
        <w:fldChar w:fldCharType="separate"/>
      </w:r>
      <w:r w:rsidR="000A38BE" w:rsidRPr="00175F75">
        <w:rPr>
          <w:noProof/>
          <w:szCs w:val="20"/>
          <w:highlight w:val="yellow"/>
        </w:rPr>
        <w:t>[DOPLNIT]</w:t>
      </w:r>
      <w:r w:rsidR="000A38BE" w:rsidRPr="00175F75">
        <w:rPr>
          <w:szCs w:val="20"/>
          <w:highlight w:val="yellow"/>
        </w:rPr>
        <w:fldChar w:fldCharType="end"/>
      </w:r>
      <w:r w:rsidR="00FE0F81" w:rsidRPr="00397AD1">
        <w:t xml:space="preserve"> </w:t>
      </w:r>
      <w:r w:rsidR="00472CEC">
        <w:rPr>
          <w:szCs w:val="20"/>
        </w:rPr>
        <w:t xml:space="preserve"> </w:t>
      </w:r>
      <w:r w:rsidRPr="00397AD1">
        <w:t>pro veřejnou zakázku nazvanou</w:t>
      </w:r>
      <w:r w:rsidRPr="00CD1B60">
        <w:t xml:space="preserve"> </w:t>
      </w:r>
      <w:r w:rsidRPr="00472CEC">
        <w:rPr>
          <w:b/>
        </w:rPr>
        <w:t>„</w:t>
      </w:r>
      <w:r w:rsidR="001F53CE" w:rsidRPr="00472CEC">
        <w:rPr>
          <w:b/>
        </w:rPr>
        <w:t xml:space="preserve">Dodávka </w:t>
      </w:r>
      <w:r w:rsidR="00FC5931">
        <w:rPr>
          <w:b/>
        </w:rPr>
        <w:t>mobilních telefonních přístrojů</w:t>
      </w:r>
      <w:r w:rsidRPr="00472CEC">
        <w:rPr>
          <w:b/>
          <w:color w:val="000000" w:themeColor="text1"/>
        </w:rPr>
        <w:t>“</w:t>
      </w:r>
      <w:r w:rsidRPr="00962FB9">
        <w:rPr>
          <w:color w:val="000000" w:themeColor="text1"/>
        </w:rPr>
        <w:t xml:space="preserve"> (</w:t>
      </w:r>
      <w:r w:rsidRPr="00CD1B60">
        <w:t>dále též „</w:t>
      </w:r>
      <w:r>
        <w:t>dodávka</w:t>
      </w:r>
      <w:r w:rsidRPr="00CD1B60">
        <w:t>“)</w:t>
      </w:r>
      <w:r w:rsidRPr="005E296C">
        <w:t xml:space="preserve">. </w:t>
      </w:r>
      <w:r w:rsidRPr="004601A4">
        <w:t xml:space="preserve"> </w:t>
      </w:r>
    </w:p>
    <w:p w:rsidR="00501F6E" w:rsidRDefault="00501F6E" w:rsidP="001907FC">
      <w:pPr>
        <w:pStyle w:val="Odstavec"/>
        <w:numPr>
          <w:ilvl w:val="0"/>
          <w:numId w:val="6"/>
        </w:numPr>
      </w:pPr>
      <w:r w:rsidRPr="00CD1B60">
        <w:t>Prodávající se touto smlouvou zavazuje odevzdat kupujícímu</w:t>
      </w:r>
      <w:r>
        <w:t xml:space="preserve"> nové </w:t>
      </w:r>
      <w:r w:rsidR="00FC5931">
        <w:t>mobilní telefonní př</w:t>
      </w:r>
      <w:r w:rsidR="00D30CC6">
        <w:t xml:space="preserve">ístroje </w:t>
      </w:r>
      <w:r>
        <w:t>dle požadavků kupujícího (dále také jen jako „předmět koupě“) a umožnit mu nabýt k němu vlastnické právo pro Českou republiku s právem hospodařit pro kupujícího.</w:t>
      </w:r>
    </w:p>
    <w:p w:rsidR="00FE0F81" w:rsidRDefault="00FE0F81" w:rsidP="00FE0F81">
      <w:pPr>
        <w:pStyle w:val="Odstavec"/>
        <w:spacing w:before="0"/>
      </w:pPr>
      <w:r>
        <w:t xml:space="preserve">      Prodávající se zavazuje zajistit dodávku mobilních telefonních přístrojů při splnění následujících    </w:t>
      </w:r>
    </w:p>
    <w:p w:rsidR="00FE0F81" w:rsidRDefault="00FE0F81" w:rsidP="00FE0F81">
      <w:pPr>
        <w:pStyle w:val="Odstavec"/>
        <w:spacing w:before="0"/>
      </w:pPr>
      <w:r>
        <w:t xml:space="preserve">      podmínek:                              </w:t>
      </w:r>
    </w:p>
    <w:p w:rsidR="00FE0F81" w:rsidRDefault="00FE0F81" w:rsidP="00FE0F81">
      <w:pPr>
        <w:pStyle w:val="Odstavec"/>
        <w:numPr>
          <w:ilvl w:val="0"/>
          <w:numId w:val="18"/>
        </w:numPr>
      </w:pPr>
      <w:r>
        <w:t>o</w:t>
      </w:r>
      <w:r w:rsidRPr="00BA4F6F">
        <w:t>riginální mobilní telefony budou dodány v originálním nepoškozeném obalu s uvedeným názvem a typem mobilního telefonu, názv</w:t>
      </w:r>
      <w:r>
        <w:t>em výrobce, IMEI kódem a číslem</w:t>
      </w:r>
    </w:p>
    <w:p w:rsidR="00FE0F81" w:rsidRPr="004277C4" w:rsidRDefault="00FE0F81" w:rsidP="00FE0F81">
      <w:pPr>
        <w:pStyle w:val="Odstavec"/>
        <w:numPr>
          <w:ilvl w:val="0"/>
          <w:numId w:val="18"/>
        </w:numPr>
      </w:pPr>
      <w:r w:rsidRPr="004277C4">
        <w:rPr>
          <w:color w:val="000000" w:themeColor="text1"/>
        </w:rPr>
        <w:t xml:space="preserve">každé jednotlivé balení mobilního telefonu bude obsahovat běžně dodávané </w:t>
      </w:r>
      <w:r w:rsidRPr="004277C4">
        <w:t>originální příslušenství k danému typu mobilního telefonu a návod v českém jazyce</w:t>
      </w:r>
    </w:p>
    <w:p w:rsidR="00501F6E" w:rsidRDefault="00501F6E" w:rsidP="001907FC">
      <w:pPr>
        <w:pStyle w:val="Odstavec"/>
        <w:numPr>
          <w:ilvl w:val="0"/>
          <w:numId w:val="6"/>
        </w:numPr>
      </w:pPr>
      <w:r>
        <w:t>Podrobný popis předmětu koupě včetně technické specifikace, množství a druhu je uveden v příloze č</w:t>
      </w:r>
      <w:r w:rsidRPr="006C579A">
        <w:t>. 1</w:t>
      </w:r>
      <w:r>
        <w:t xml:space="preserve"> kupní smlouvy – </w:t>
      </w:r>
      <w:r w:rsidRPr="008E4473">
        <w:t>Popis předmětu koupě a technická specifikace</w:t>
      </w:r>
      <w:r>
        <w:t>, která je nedílnou součástí této smlouvy.</w:t>
      </w:r>
    </w:p>
    <w:p w:rsidR="00501F6E" w:rsidRDefault="00501F6E" w:rsidP="001907FC">
      <w:pPr>
        <w:pStyle w:val="Odstavec"/>
        <w:numPr>
          <w:ilvl w:val="0"/>
          <w:numId w:val="6"/>
        </w:numPr>
      </w:pPr>
      <w:r w:rsidRPr="00CD1B60">
        <w:t xml:space="preserve">Kupující se zavazuje </w:t>
      </w:r>
      <w:r>
        <w:t>předmět koupě</w:t>
      </w:r>
      <w:r w:rsidRPr="00CD1B60">
        <w:t xml:space="preserve"> převzít a zaplatit prodávajícímu kupní cenu sjednanou v</w:t>
      </w:r>
      <w:r>
        <w:t> </w:t>
      </w:r>
      <w:r w:rsidRPr="00CD1B60">
        <w:t>této smlouv</w:t>
      </w:r>
      <w:r>
        <w:t>ě</w:t>
      </w:r>
      <w:r w:rsidRPr="00CD1B60">
        <w:t xml:space="preserve">. </w:t>
      </w:r>
    </w:p>
    <w:p w:rsidR="00501F6E" w:rsidRPr="00D42444" w:rsidRDefault="00501F6E" w:rsidP="001907FC">
      <w:pPr>
        <w:pStyle w:val="Odstavec"/>
        <w:numPr>
          <w:ilvl w:val="0"/>
          <w:numId w:val="6"/>
        </w:numPr>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rsidR="003A045D" w:rsidRPr="00CD1B60" w:rsidRDefault="00501F6E" w:rsidP="00D439E8">
      <w:pPr>
        <w:pStyle w:val="Nadpis2"/>
      </w:pPr>
      <w:r>
        <w:t>Doba, místo a způsob plnění</w:t>
      </w:r>
    </w:p>
    <w:p w:rsidR="003D2B1A" w:rsidRDefault="00501F6E" w:rsidP="001907FC">
      <w:pPr>
        <w:pStyle w:val="Odstavec"/>
        <w:numPr>
          <w:ilvl w:val="0"/>
          <w:numId w:val="7"/>
        </w:numPr>
      </w:pPr>
      <w:r>
        <w:t>Prodávající se zavazuje odevzdat předmět koupě ve lhůtě d</w:t>
      </w:r>
      <w:r w:rsidRPr="007D2999">
        <w:t xml:space="preserve">o </w:t>
      </w:r>
      <w:r w:rsidR="0044627B">
        <w:t>4</w:t>
      </w:r>
      <w:r w:rsidRPr="007D2999">
        <w:t xml:space="preserve"> týdnů</w:t>
      </w:r>
      <w:r>
        <w:t xml:space="preserve"> od uzavření této smlouvy</w:t>
      </w:r>
      <w:r w:rsidR="004A6449">
        <w:t>.</w:t>
      </w:r>
      <w:r w:rsidR="003D2B1A">
        <w:t xml:space="preserve"> </w:t>
      </w:r>
    </w:p>
    <w:p w:rsidR="004A6449" w:rsidRDefault="004A6449" w:rsidP="004A6449">
      <w:pPr>
        <w:pStyle w:val="Odstavec"/>
        <w:numPr>
          <w:ilvl w:val="0"/>
          <w:numId w:val="7"/>
        </w:numPr>
      </w:pPr>
      <w:r>
        <w:t>Prodávající se zavazuje dodat předmět koupě na své náklady kupujícímu na níže uvedenou adresu:</w:t>
      </w:r>
    </w:p>
    <w:p w:rsidR="003D2B1A" w:rsidRDefault="00BD20F0" w:rsidP="00FE0F81">
      <w:pPr>
        <w:pStyle w:val="Odstavec"/>
        <w:numPr>
          <w:ilvl w:val="0"/>
          <w:numId w:val="20"/>
        </w:numPr>
        <w:tabs>
          <w:tab w:val="clear" w:pos="6660"/>
        </w:tabs>
        <w:rPr>
          <w:color w:val="000000" w:themeColor="text1"/>
        </w:rPr>
      </w:pPr>
      <w:r>
        <w:rPr>
          <w:color w:val="000000" w:themeColor="text1"/>
        </w:rPr>
        <w:t xml:space="preserve">Povodí Labe, státní podnik, </w:t>
      </w:r>
      <w:r w:rsidR="003D2B1A" w:rsidRPr="00DD5459">
        <w:rPr>
          <w:color w:val="000000" w:themeColor="text1"/>
        </w:rPr>
        <w:t>Víta Nejedlého 951/8, Slezské Předměstí, 500 03 Hradec Králové</w:t>
      </w:r>
    </w:p>
    <w:p w:rsidR="00A9752E" w:rsidRDefault="00A9752E" w:rsidP="001907FC">
      <w:pPr>
        <w:pStyle w:val="Odstavec"/>
        <w:numPr>
          <w:ilvl w:val="0"/>
          <w:numId w:val="7"/>
        </w:numPr>
      </w:pPr>
      <w:r w:rsidRPr="00CD1B60">
        <w:t xml:space="preserve">Prodávající </w:t>
      </w:r>
      <w:r>
        <w:t xml:space="preserve">je povinen informovat kupujícího o předpokládaném termínu dodání předmětu koupě minimálně 3 pracovní dny předem, a to prostřednictvím </w:t>
      </w:r>
      <w:r w:rsidRPr="00CD1B60">
        <w:t>e-mail</w:t>
      </w:r>
      <w:r>
        <w:t xml:space="preserve">ové adresy </w:t>
      </w:r>
      <w:hyperlink r:id="rId8" w:history="1">
        <w:r w:rsidRPr="004D6E92">
          <w:rPr>
            <w:rStyle w:val="Hypertextovodkaz"/>
          </w:rPr>
          <w:t>vs-labe@pla.cz</w:t>
        </w:r>
      </w:hyperlink>
      <w:r>
        <w:t>. Přesný termín a čas dodání předmětu koupě bude s</w:t>
      </w:r>
      <w:r w:rsidR="00FE0F81">
        <w:t>jednán dohodou smluvních stran, přičemž termín odevzdání</w:t>
      </w:r>
      <w:r w:rsidR="001E7E3B">
        <w:t xml:space="preserve"> nesmí být stanoven na jiný den než pracovní, a to pouze v pracovní době, přičemž za pracovní dobu se použije doba od pondělí do pátku od </w:t>
      </w:r>
      <w:r w:rsidR="001E7E3B" w:rsidRPr="004277C4">
        <w:t>8:00 hodin do 1</w:t>
      </w:r>
      <w:r w:rsidR="004277C4" w:rsidRPr="004277C4">
        <w:t>3</w:t>
      </w:r>
      <w:r w:rsidR="001E7E3B" w:rsidRPr="004277C4">
        <w:t>:00 hodin</w:t>
      </w:r>
      <w:r w:rsidR="001E7E3B" w:rsidRPr="004277C4">
        <w:rPr>
          <w:rStyle w:val="Odkaznakoment"/>
        </w:rPr>
        <w:t>.</w:t>
      </w:r>
    </w:p>
    <w:p w:rsidR="00A9752E" w:rsidRDefault="00A9752E" w:rsidP="001907FC">
      <w:pPr>
        <w:pStyle w:val="Odstavec"/>
        <w:numPr>
          <w:ilvl w:val="0"/>
          <w:numId w:val="7"/>
        </w:numPr>
      </w:pPr>
      <w:r>
        <w:t>Předání a převzetí předmětu koupě bude potvrzeno podpisem předávacího protokolu, popřípadě potvrzeným dodacím listem ze strany kupujícího. Předávací protokoly, popřípadě dodací listy budou podkladem pro vystavení daňového dokladu (faktury).</w:t>
      </w:r>
    </w:p>
    <w:p w:rsidR="004A6449" w:rsidRDefault="004A6449" w:rsidP="004A6449">
      <w:pPr>
        <w:pStyle w:val="Odstavec"/>
        <w:numPr>
          <w:ilvl w:val="0"/>
          <w:numId w:val="7"/>
        </w:numPr>
        <w:suppressAutoHyphens w:val="0"/>
      </w:pPr>
      <w:r w:rsidRPr="00CD1B60">
        <w:t xml:space="preserve">Za kupujícího </w:t>
      </w:r>
      <w:r>
        <w:t xml:space="preserve">je </w:t>
      </w:r>
      <w:r w:rsidRPr="00CD1B60">
        <w:t xml:space="preserve">k převzetí předmětu </w:t>
      </w:r>
      <w:r>
        <w:t>koupě</w:t>
      </w:r>
      <w:r w:rsidRPr="00CD1B60">
        <w:t xml:space="preserve"> </w:t>
      </w:r>
      <w:r>
        <w:t>oprávněn</w:t>
      </w:r>
      <w:r w:rsidRPr="00CD1B60">
        <w:t xml:space="preserve"> zástupce</w:t>
      </w:r>
      <w:r w:rsidRPr="009C5731">
        <w:t xml:space="preserve"> </w:t>
      </w:r>
      <w:r>
        <w:t xml:space="preserve">pro věci technické, případně jiná oprávněná osoba uvedená v této smlouvě či dohodou smluvních stran. </w:t>
      </w:r>
    </w:p>
    <w:p w:rsidR="004A6449" w:rsidRDefault="004A6449" w:rsidP="004A6449">
      <w:pPr>
        <w:pStyle w:val="Odstavec"/>
        <w:ind w:left="360"/>
      </w:pPr>
    </w:p>
    <w:p w:rsidR="005A6D15" w:rsidRPr="00CD1B60" w:rsidRDefault="005A6D15" w:rsidP="00D439E8">
      <w:pPr>
        <w:pStyle w:val="Nadpis2"/>
      </w:pPr>
      <w:bookmarkStart w:id="3" w:name="V"/>
      <w:bookmarkStart w:id="4" w:name="_Ref419980231"/>
      <w:bookmarkEnd w:id="3"/>
      <w:r w:rsidRPr="00CD1B60">
        <w:t>Kupní cena a platební podmínky</w:t>
      </w:r>
      <w:bookmarkEnd w:id="4"/>
    </w:p>
    <w:p w:rsidR="000842F1" w:rsidRDefault="005A6D15" w:rsidP="001907FC">
      <w:pPr>
        <w:pStyle w:val="Odstavec"/>
        <w:numPr>
          <w:ilvl w:val="0"/>
          <w:numId w:val="9"/>
        </w:numPr>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555BC5" w:rsidRPr="00175F75">
        <w:rPr>
          <w:szCs w:val="20"/>
          <w:highlight w:val="yellow"/>
        </w:rPr>
        <w:fldChar w:fldCharType="begin">
          <w:ffData>
            <w:name w:val=""/>
            <w:enabled/>
            <w:calcOnExit w:val="0"/>
            <w:textInput>
              <w:default w:val="[DOPLNIT]"/>
            </w:textInput>
          </w:ffData>
        </w:fldChar>
      </w:r>
      <w:r w:rsidR="00555BC5" w:rsidRPr="00175F75">
        <w:rPr>
          <w:szCs w:val="20"/>
          <w:highlight w:val="yellow"/>
        </w:rPr>
        <w:instrText xml:space="preserve"> FORMTEXT </w:instrText>
      </w:r>
      <w:r w:rsidR="00555BC5" w:rsidRPr="00175F75">
        <w:rPr>
          <w:szCs w:val="20"/>
          <w:highlight w:val="yellow"/>
        </w:rPr>
      </w:r>
      <w:r w:rsidR="00555BC5" w:rsidRPr="00175F75">
        <w:rPr>
          <w:szCs w:val="20"/>
          <w:highlight w:val="yellow"/>
        </w:rPr>
        <w:fldChar w:fldCharType="separate"/>
      </w:r>
      <w:r w:rsidR="00555BC5" w:rsidRPr="00175F75">
        <w:rPr>
          <w:noProof/>
          <w:szCs w:val="20"/>
          <w:highlight w:val="yellow"/>
        </w:rPr>
        <w:t>[DOPLNIT]</w:t>
      </w:r>
      <w:r w:rsidR="00555BC5" w:rsidRPr="00175F75">
        <w:rPr>
          <w:szCs w:val="20"/>
          <w:highlight w:val="yellow"/>
        </w:rPr>
        <w:fldChar w:fldCharType="end"/>
      </w:r>
      <w:r w:rsidR="0080020C">
        <w:t>.</w:t>
      </w:r>
    </w:p>
    <w:p w:rsidR="00555BC5" w:rsidRPr="002364C4" w:rsidRDefault="00555BC5" w:rsidP="001907FC">
      <w:pPr>
        <w:pStyle w:val="Odstavec"/>
        <w:numPr>
          <w:ilvl w:val="0"/>
          <w:numId w:val="9"/>
        </w:numPr>
      </w:pPr>
      <w:r w:rsidRPr="002364C4">
        <w:t xml:space="preserve">Celková </w:t>
      </w:r>
      <w:r>
        <w:t xml:space="preserve">kupní </w:t>
      </w:r>
      <w:r w:rsidRPr="002364C4">
        <w:t xml:space="preserve">cena je stanovena dohodou smluvních stran takto: </w:t>
      </w:r>
    </w:p>
    <w:p w:rsidR="002C7EAD" w:rsidRDefault="00555BC5" w:rsidP="00555BC5">
      <w:pPr>
        <w:pStyle w:val="Cena"/>
        <w:ind w:left="0"/>
      </w:pPr>
      <w:r>
        <w:t xml:space="preserve">       c</w:t>
      </w:r>
      <w:r w:rsidR="005A6D15" w:rsidRPr="000779BD">
        <w:t xml:space="preserve">elková </w:t>
      </w:r>
      <w:r>
        <w:t xml:space="preserve">kupní </w:t>
      </w:r>
      <w:r w:rsidR="005A6D15" w:rsidRPr="000779BD">
        <w:t>cena</w:t>
      </w:r>
      <w:r>
        <w:t xml:space="preserve"> bez DPH </w:t>
      </w:r>
      <w:r w:rsidR="005A6D15" w:rsidRPr="000779BD">
        <w:t xml:space="preserve">činí </w:t>
      </w:r>
      <w:r w:rsidRPr="001E7E3B">
        <w:rPr>
          <w:szCs w:val="20"/>
          <w:highlight w:val="yellow"/>
        </w:rPr>
        <w:fldChar w:fldCharType="begin">
          <w:ffData>
            <w:name w:val=""/>
            <w:enabled/>
            <w:calcOnExit w:val="0"/>
            <w:textInput>
              <w:default w:val="[DOPLNIT]"/>
            </w:textInput>
          </w:ffData>
        </w:fldChar>
      </w:r>
      <w:r w:rsidRPr="001E7E3B">
        <w:rPr>
          <w:szCs w:val="20"/>
          <w:highlight w:val="yellow"/>
        </w:rPr>
        <w:instrText xml:space="preserve"> FORMTEXT </w:instrText>
      </w:r>
      <w:r w:rsidRPr="001E7E3B">
        <w:rPr>
          <w:szCs w:val="20"/>
          <w:highlight w:val="yellow"/>
        </w:rPr>
      </w:r>
      <w:r w:rsidRPr="001E7E3B">
        <w:rPr>
          <w:szCs w:val="20"/>
          <w:highlight w:val="yellow"/>
        </w:rPr>
        <w:fldChar w:fldCharType="separate"/>
      </w:r>
      <w:r w:rsidRPr="001E7E3B">
        <w:rPr>
          <w:noProof/>
          <w:szCs w:val="20"/>
          <w:highlight w:val="yellow"/>
        </w:rPr>
        <w:t>[DOPLNIT]</w:t>
      </w:r>
      <w:r w:rsidRPr="001E7E3B">
        <w:rPr>
          <w:szCs w:val="20"/>
          <w:highlight w:val="yellow"/>
        </w:rPr>
        <w:fldChar w:fldCharType="end"/>
      </w:r>
      <w:r w:rsidR="007A59E6" w:rsidRPr="001E7E3B">
        <w:t>,-</w:t>
      </w:r>
      <w:r w:rsidR="005A6D15" w:rsidRPr="00555BC5">
        <w:rPr>
          <w:b/>
        </w:rPr>
        <w:t xml:space="preserve"> Kč</w:t>
      </w:r>
      <w:r>
        <w:t>.</w:t>
      </w:r>
    </w:p>
    <w:p w:rsidR="00555BC5" w:rsidRPr="00CD1B60" w:rsidRDefault="00555BC5" w:rsidP="001907FC">
      <w:pPr>
        <w:pStyle w:val="Odstavec"/>
        <w:numPr>
          <w:ilvl w:val="0"/>
          <w:numId w:val="9"/>
        </w:numPr>
      </w:pPr>
      <w:r w:rsidRPr="00B27FA1">
        <w:t>Daň z přidané hodnoty bude uplatněna v souladu se zákonem č. 235/2004 Sb., o dani z přidané hodnoty, ve znění pozdějších předpisů.</w:t>
      </w:r>
    </w:p>
    <w:p w:rsidR="00555BC5" w:rsidRPr="00EE58D4" w:rsidRDefault="00555BC5" w:rsidP="001907FC">
      <w:pPr>
        <w:pStyle w:val="Odstavec"/>
        <w:numPr>
          <w:ilvl w:val="0"/>
          <w:numId w:val="9"/>
        </w:numPr>
        <w:rPr>
          <w:color w:val="000000" w:themeColor="text1"/>
        </w:rPr>
      </w:pPr>
      <w:r w:rsidRPr="00CD1B60">
        <w:lastRenderedPageBreak/>
        <w:t>Kupující se zavazuje zaplatit prodávajícímu kupní cenu na základě daňového dokladu</w:t>
      </w:r>
      <w:r w:rsidR="00066042">
        <w:t xml:space="preserve"> (faktury)</w:t>
      </w:r>
      <w:r>
        <w:t xml:space="preserve">, </w:t>
      </w:r>
      <w:r w:rsidRPr="00CD1B60">
        <w:t>jehož součástí je kupujícím potvrzen</w:t>
      </w:r>
      <w:r w:rsidR="001E7E3B">
        <w:t>ý</w:t>
      </w:r>
      <w:r w:rsidRPr="00CD1B60">
        <w:t xml:space="preserve"> </w:t>
      </w:r>
      <w:r w:rsidR="00066042">
        <w:t>předávací protokol</w:t>
      </w:r>
      <w:r w:rsidR="001E7E3B">
        <w:t>/dodací list</w:t>
      </w:r>
      <w:r w:rsidR="004277C4">
        <w:t xml:space="preserve"> s uvedením typu mobilních telefonů a čísel IMEI.</w:t>
      </w:r>
      <w:r>
        <w:t xml:space="preserve"> Daňový doklad </w:t>
      </w:r>
      <w:r w:rsidRPr="00CD1B60">
        <w:t>vystav</w:t>
      </w:r>
      <w:r>
        <w:t>í</w:t>
      </w:r>
      <w:r w:rsidRPr="00CD1B60">
        <w:t xml:space="preserve"> prodávající po </w:t>
      </w:r>
      <w:r w:rsidR="00066042">
        <w:t xml:space="preserve">řádném </w:t>
      </w:r>
      <w:r>
        <w:t>odevzdání</w:t>
      </w:r>
      <w:r w:rsidRPr="00CD1B60">
        <w:t xml:space="preserve"> předmětu </w:t>
      </w:r>
      <w:r>
        <w:t>koupě. Daňový doklad</w:t>
      </w:r>
      <w:r w:rsidRPr="00CD1B60">
        <w:t xml:space="preserve"> je splatný do 30 dnů ode dne jeho prokazatelného doručení kupujícímu</w:t>
      </w:r>
      <w:r w:rsidR="00066042">
        <w:t xml:space="preserve"> na e-mailovou adresu: </w:t>
      </w:r>
      <w:hyperlink r:id="rId9" w:history="1">
        <w:r w:rsidR="00066042" w:rsidRPr="00732B92">
          <w:rPr>
            <w:rStyle w:val="Hypertextovodkaz"/>
          </w:rPr>
          <w:t>invoice@pla.cz</w:t>
        </w:r>
      </w:hyperlink>
      <w:r w:rsidR="00066042">
        <w:t>, a to bezhotovostním bankovním převodem na účet prodávajícího.</w:t>
      </w:r>
    </w:p>
    <w:p w:rsidR="005D700C" w:rsidRDefault="00066042" w:rsidP="001907FC">
      <w:pPr>
        <w:pStyle w:val="Odstavec"/>
        <w:numPr>
          <w:ilvl w:val="0"/>
          <w:numId w:val="9"/>
        </w:numPr>
        <w:suppressAutoHyphens w:val="0"/>
      </w:pPr>
      <w:r w:rsidRPr="00CD1B60">
        <w:t>Dodací list</w:t>
      </w:r>
      <w:r>
        <w:t xml:space="preserve">/předávací protokol </w:t>
      </w:r>
      <w:r w:rsidRPr="00CD1B60">
        <w:t>a daňový dokla</w:t>
      </w:r>
      <w:r>
        <w:t xml:space="preserve">d vyhotoví prodávající. </w:t>
      </w:r>
      <w:r w:rsidR="005D700C" w:rsidRPr="00CD1B60">
        <w:t>Dodací list</w:t>
      </w:r>
      <w:r w:rsidR="001E7E3B">
        <w:t>/předávací protokol</w:t>
      </w:r>
      <w:r w:rsidR="005D700C">
        <w:t xml:space="preserve"> a daňové</w:t>
      </w:r>
      <w:r w:rsidR="005D700C" w:rsidRPr="00CD1B60">
        <w:t xml:space="preserve"> doklad</w:t>
      </w:r>
      <w:r w:rsidR="001E7E3B">
        <w:t xml:space="preserve"> bude</w:t>
      </w:r>
      <w:r w:rsidR="005D700C" w:rsidRPr="00CD1B60">
        <w:t xml:space="preserve"> označen evidenčním číslem kupní smlouvy v souladu s údaji uvedenými v této smlouvě. </w:t>
      </w:r>
    </w:p>
    <w:p w:rsidR="001E7E3B" w:rsidRDefault="001E7E3B" w:rsidP="001E7E3B">
      <w:pPr>
        <w:pStyle w:val="Odstavec"/>
        <w:suppressAutoHyphens w:val="0"/>
        <w:spacing w:before="0"/>
        <w:ind w:left="360"/>
      </w:pPr>
      <w:r>
        <w:t>Na dodacím listu/předávacím protokolu budou uvedeny výrobní čísla</w:t>
      </w:r>
      <w:r w:rsidR="006661DB">
        <w:t xml:space="preserve"> </w:t>
      </w:r>
      <w:r>
        <w:t>(</w:t>
      </w:r>
      <w:r w:rsidR="006661DB">
        <w:t>IMEI) mobilních telefonních přístrojů.</w:t>
      </w:r>
    </w:p>
    <w:p w:rsidR="005D700C" w:rsidRPr="00CD1B60" w:rsidRDefault="005D700C" w:rsidP="001907FC">
      <w:pPr>
        <w:pStyle w:val="Odstavec"/>
        <w:numPr>
          <w:ilvl w:val="0"/>
          <w:numId w:val="9"/>
        </w:numPr>
      </w:pPr>
      <w:r w:rsidRPr="00CD1B60">
        <w:t>Daňový doklad bude obsahovat náležitosti stanovené zákonem o DPH a ust</w:t>
      </w:r>
      <w:r>
        <w:t>anovení</w:t>
      </w:r>
      <w:r w:rsidRPr="00CD1B60">
        <w:t xml:space="preserve"> § 435 odst. 1 občanského zákoníku. Kupující je oprávněn vrátit vadný daňový doklad prodávajícímu, a to až do lhůty jeho splatnosti.</w:t>
      </w:r>
    </w:p>
    <w:p w:rsidR="005D700C" w:rsidRPr="00CD1B60" w:rsidRDefault="005D700C" w:rsidP="001907FC">
      <w:pPr>
        <w:pStyle w:val="Odstavec"/>
        <w:numPr>
          <w:ilvl w:val="0"/>
          <w:numId w:val="9"/>
        </w:numPr>
      </w:pPr>
      <w:r w:rsidRPr="00CD1B60">
        <w:t>V případě prodlení se zaplacením kupní ceny se kupující zavazuje zaplatit prodávajícímu úrok z</w:t>
      </w:r>
      <w:r>
        <w:t> </w:t>
      </w:r>
      <w:r w:rsidRPr="00CD1B60">
        <w:t>prodlení ve výši 0,</w:t>
      </w:r>
      <w:r>
        <w:t>05</w:t>
      </w:r>
      <w:r w:rsidRPr="00CD1B60">
        <w:t xml:space="preserve"> % z dlužné částky za každý den prodlení.</w:t>
      </w:r>
    </w:p>
    <w:p w:rsidR="005D700C" w:rsidRPr="00CD1B60" w:rsidRDefault="005D700C" w:rsidP="001907FC">
      <w:pPr>
        <w:pStyle w:val="Odstavec"/>
        <w:numPr>
          <w:ilvl w:val="0"/>
          <w:numId w:val="9"/>
        </w:numPr>
      </w:pPr>
      <w:r w:rsidRPr="00CD1B60">
        <w:t>Dohodnutá cena je cenou bezvýhradně závaznou a nejvýše přípustnou, kt</w:t>
      </w:r>
      <w:r>
        <w:t>erá může být překročena pouze v </w:t>
      </w:r>
      <w:r w:rsidRPr="00CD1B60">
        <w:t xml:space="preserve">souvislosti se změnou daňových či jiných zákonných předpisů přímo souvisejících s předmětem </w:t>
      </w:r>
      <w:r>
        <w:t>koupě</w:t>
      </w:r>
      <w:r w:rsidRPr="00CD1B60">
        <w:t>, z</w:t>
      </w:r>
      <w:r>
        <w:t> </w:t>
      </w:r>
      <w:r w:rsidRPr="00CD1B60">
        <w:t>jiných důvodů dohodnutou cenu překročit nelze. Změna ceny musí být potvrzena uzavřením oboustranně potvrzeného písemného dodatku.</w:t>
      </w:r>
    </w:p>
    <w:p w:rsidR="00E53C03" w:rsidRPr="00E53C03" w:rsidRDefault="00E53C03" w:rsidP="00E53C03">
      <w:pPr>
        <w:pStyle w:val="Odstavec"/>
        <w:numPr>
          <w:ilvl w:val="0"/>
          <w:numId w:val="9"/>
        </w:numPr>
        <w:rPr>
          <w:b/>
          <w:color w:val="FF0000"/>
        </w:rPr>
      </w:pPr>
      <w:r w:rsidRPr="00DB6816">
        <w:t>Cena obsahuje ocenění všech položek nutných k řádnému splnění předmětu koupě včetně veškerých nákladů nutných na řádné splnění veřejné zakázky</w:t>
      </w:r>
      <w:r>
        <w:t>, zejména dopravu do sjednaného</w:t>
      </w:r>
      <w:r w:rsidRPr="00DB6816">
        <w:t xml:space="preserve"> míst</w:t>
      </w:r>
      <w:r>
        <w:t>a</w:t>
      </w:r>
      <w:r w:rsidRPr="00DB6816">
        <w:t xml:space="preserve"> předání předmětu koupě.</w:t>
      </w:r>
    </w:p>
    <w:p w:rsidR="005D700C" w:rsidRPr="00E53C03" w:rsidRDefault="005D700C" w:rsidP="00A523FF">
      <w:pPr>
        <w:pStyle w:val="Odstavec"/>
        <w:numPr>
          <w:ilvl w:val="0"/>
          <w:numId w:val="9"/>
        </w:numPr>
        <w:rPr>
          <w:b/>
          <w:color w:val="FF0000"/>
        </w:rPr>
      </w:pPr>
      <w:r w:rsidRPr="00E53C03">
        <w:rPr>
          <w:color w:val="000000" w:themeColor="text1"/>
        </w:rPr>
        <w:t>Prodávající se zavazuje ujednat si s poddodavateli, kteří se na jeho straně podílejí na realizaci předmětu plnění veřejné zakázky, stejnou nebo kratší dobu splatnosti daňových dokladů, jaká je sjednána v této smlouvě.</w:t>
      </w:r>
    </w:p>
    <w:p w:rsidR="00176C8F" w:rsidRPr="00CD1B60" w:rsidRDefault="00176C8F" w:rsidP="00D439E8">
      <w:pPr>
        <w:pStyle w:val="Nadpis2"/>
      </w:pPr>
      <w:r w:rsidRPr="00CD1B60">
        <w:t>P</w:t>
      </w:r>
      <w:r w:rsidR="005D700C">
        <w:t>ráva a povinnosti smluvních stran</w:t>
      </w:r>
    </w:p>
    <w:p w:rsidR="005A780B" w:rsidRDefault="008A575C" w:rsidP="005A780B">
      <w:pPr>
        <w:pStyle w:val="Odstavec"/>
        <w:numPr>
          <w:ilvl w:val="0"/>
          <w:numId w:val="10"/>
        </w:numPr>
        <w:tabs>
          <w:tab w:val="clear" w:pos="6660"/>
        </w:tabs>
        <w:spacing w:before="0" w:after="240"/>
        <w:ind w:left="425" w:hanging="425"/>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rsidR="00D47905" w:rsidRDefault="004A6449" w:rsidP="005A780B">
      <w:pPr>
        <w:pStyle w:val="Odstavec"/>
        <w:numPr>
          <w:ilvl w:val="0"/>
          <w:numId w:val="10"/>
        </w:numPr>
        <w:tabs>
          <w:tab w:val="clear" w:pos="6660"/>
        </w:tabs>
        <w:spacing w:before="0"/>
        <w:ind w:left="425" w:hanging="425"/>
      </w:pPr>
      <w:r>
        <w:t>Prodávající se zavazuje k předmětu koupě dl</w:t>
      </w:r>
      <w:r w:rsidR="005A780B">
        <w:t xml:space="preserve">e této smlouvy dodat a doložit </w:t>
      </w:r>
      <w:r w:rsidR="00F8111E">
        <w:t>návody k použití v českém jazyce</w:t>
      </w:r>
      <w:r w:rsidR="005A780B">
        <w:t xml:space="preserve">. </w:t>
      </w:r>
    </w:p>
    <w:p w:rsidR="00D47905" w:rsidRDefault="008A575C" w:rsidP="00D47905">
      <w:pPr>
        <w:pStyle w:val="Odstavec"/>
        <w:numPr>
          <w:ilvl w:val="0"/>
          <w:numId w:val="10"/>
        </w:numPr>
        <w:tabs>
          <w:tab w:val="clear" w:pos="6660"/>
        </w:tabs>
        <w:ind w:left="425" w:hanging="425"/>
      </w:pPr>
      <w:r>
        <w:t>Prodávající je povinen dodat předmět koupě bez vad tak</w:t>
      </w:r>
      <w:r w:rsidRPr="00DB6816">
        <w:t xml:space="preserve">, </w:t>
      </w:r>
      <w:r>
        <w:t xml:space="preserve">aby jej mohl kupující řádně, bez obtíží a v souladu s příslušnými právními předpisy a podmínkami této smlouvy ovládat a užívat, přičemž řádné dodání předmětu koupě bude stvrzeno v písemném předávacím protokolu popřípadě dodacím listu, jak je blíže stanoveno v čl. III této smlouvy.  </w:t>
      </w:r>
    </w:p>
    <w:p w:rsidR="00D47905" w:rsidRDefault="00D47905" w:rsidP="00D47905">
      <w:pPr>
        <w:pStyle w:val="Odstavec"/>
        <w:tabs>
          <w:tab w:val="clear" w:pos="6660"/>
        </w:tabs>
        <w:spacing w:before="0"/>
        <w:ind w:left="425"/>
      </w:pPr>
    </w:p>
    <w:p w:rsidR="008A575C" w:rsidRDefault="008A575C" w:rsidP="00D47905">
      <w:pPr>
        <w:pStyle w:val="Odstavec"/>
        <w:numPr>
          <w:ilvl w:val="0"/>
          <w:numId w:val="10"/>
        </w:numPr>
        <w:tabs>
          <w:tab w:val="clear" w:pos="6660"/>
        </w:tabs>
        <w:spacing w:before="0"/>
        <w:ind w:left="425" w:hanging="425"/>
      </w:pPr>
      <w:r>
        <w:t>Prodávající je povinen neprodleně vyrozumě</w:t>
      </w:r>
      <w:r w:rsidR="00E53C03">
        <w:t>t</w:t>
      </w:r>
      <w:r>
        <w:t xml:space="preserve"> kupujícího o případném ohrožení sjednané doby plnění a o všech skutečnostech, které mohou plnění dle této smlouvy ohrozit nebo znemožnit. </w:t>
      </w:r>
    </w:p>
    <w:p w:rsidR="00D47905" w:rsidRDefault="00D47905" w:rsidP="00D47905">
      <w:pPr>
        <w:pStyle w:val="Odstavec"/>
        <w:tabs>
          <w:tab w:val="clear" w:pos="6660"/>
        </w:tabs>
        <w:spacing w:before="0"/>
        <w:ind w:left="425"/>
      </w:pPr>
    </w:p>
    <w:p w:rsidR="00D47905" w:rsidRDefault="00D47905" w:rsidP="00D47905">
      <w:pPr>
        <w:pStyle w:val="Odstavec"/>
        <w:numPr>
          <w:ilvl w:val="0"/>
          <w:numId w:val="10"/>
        </w:numPr>
        <w:tabs>
          <w:tab w:val="clear" w:pos="6660"/>
        </w:tabs>
        <w:spacing w:before="0"/>
        <w:ind w:left="426" w:hanging="426"/>
      </w:pPr>
      <w:r>
        <w:t>Prodávající prohlašuje a podpisem této smlouvy potvrzuje, že disponuje veškerými potřebnými oprávněními, odbornými znalostmi a praktickými zkušenostmi k řádnému splnění této smlouvy.</w:t>
      </w:r>
    </w:p>
    <w:p w:rsidR="00D47905" w:rsidRDefault="00D47905" w:rsidP="00D47905">
      <w:pPr>
        <w:pStyle w:val="Odstavec"/>
        <w:tabs>
          <w:tab w:val="clear" w:pos="6660"/>
        </w:tabs>
        <w:spacing w:before="0"/>
        <w:ind w:left="426"/>
      </w:pPr>
    </w:p>
    <w:p w:rsidR="00D47905" w:rsidRDefault="00D47905" w:rsidP="00D47905">
      <w:pPr>
        <w:pStyle w:val="Odstavec"/>
        <w:numPr>
          <w:ilvl w:val="0"/>
          <w:numId w:val="10"/>
        </w:numPr>
        <w:tabs>
          <w:tab w:val="clear" w:pos="6660"/>
        </w:tabs>
        <w:spacing w:before="0"/>
        <w:ind w:left="425" w:hanging="425"/>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w:t>
      </w:r>
    </w:p>
    <w:p w:rsidR="003146A6" w:rsidRDefault="00D47905" w:rsidP="00F8111E">
      <w:pPr>
        <w:pStyle w:val="Odstavec"/>
        <w:tabs>
          <w:tab w:val="clear" w:pos="6660"/>
        </w:tabs>
        <w:spacing w:before="0"/>
        <w:ind w:left="425"/>
      </w:pPr>
      <w:r w:rsidRPr="009F5424">
        <w:t xml:space="preserve">obdobného zařízení, pro které je zboží určeno, a rovněž technické vlastnosti </w:t>
      </w:r>
      <w:r>
        <w:t>předmětu koupě</w:t>
      </w:r>
      <w:r w:rsidRPr="009F5424">
        <w:t xml:space="preserve"> (zejm. datum použitelnosti, technické parametry dle příslušných norem či metodiky aj.). </w:t>
      </w:r>
    </w:p>
    <w:p w:rsidR="003146A6" w:rsidRDefault="003146A6" w:rsidP="003146A6">
      <w:pPr>
        <w:pStyle w:val="Odstavec"/>
        <w:numPr>
          <w:ilvl w:val="0"/>
          <w:numId w:val="10"/>
        </w:numPr>
        <w:tabs>
          <w:tab w:val="clear" w:pos="6660"/>
        </w:tabs>
        <w:ind w:left="426" w:hanging="426"/>
      </w:pPr>
      <w:r>
        <w:lastRenderedPageBreak/>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rsidR="005A780B" w:rsidRPr="00D42444" w:rsidRDefault="005A780B" w:rsidP="003146A6">
      <w:pPr>
        <w:pStyle w:val="Odstavec"/>
        <w:numPr>
          <w:ilvl w:val="0"/>
          <w:numId w:val="10"/>
        </w:numPr>
        <w:tabs>
          <w:tab w:val="clear" w:pos="6660"/>
        </w:tabs>
        <w:ind w:left="426" w:hanging="426"/>
      </w:pPr>
      <w:r>
        <w:t xml:space="preserve">Prodávající prohlašuje a zavazuje se za to, že předmět koupě byl do České republiky dovezen prostřednictvím oficiálního kanálu, tj. přímo od výrobce, případně od schváleného distributora. Tímto prodávající zároveň prohlašuje a zavazuje se za to, že předmět koupě splňuje všechny české normy a standardy, má plnou lokalizaci do českého jazyka, včetně návodu a klávesnice a je možné jej servisovat v autorizovaných servisech v České republice. </w:t>
      </w:r>
    </w:p>
    <w:p w:rsidR="003146A6" w:rsidRDefault="003146A6" w:rsidP="003146A6">
      <w:pPr>
        <w:pStyle w:val="Odstavec"/>
        <w:numPr>
          <w:ilvl w:val="0"/>
          <w:numId w:val="10"/>
        </w:numPr>
        <w:tabs>
          <w:tab w:val="clear" w:pos="6660"/>
        </w:tabs>
        <w:ind w:left="425" w:hanging="425"/>
      </w:pPr>
      <w:r>
        <w:t xml:space="preserve">Prodávající se zavazuje nezměnit poddodavatele, tj. jinou osobu ve smyslu § 83 zákona o zadávání veřejných zakázek, prostřednictvím které </w:t>
      </w:r>
      <w:r w:rsidR="005A780B">
        <w:t xml:space="preserve">případně </w:t>
      </w:r>
      <w:r>
        <w:t xml:space="preserve">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rsidR="003146A6" w:rsidRDefault="003146A6" w:rsidP="003146A6">
      <w:pPr>
        <w:pStyle w:val="Odstavec"/>
        <w:numPr>
          <w:ilvl w:val="0"/>
          <w:numId w:val="10"/>
        </w:numPr>
        <w:tabs>
          <w:tab w:val="clear" w:pos="6660"/>
        </w:tab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rsidR="003146A6" w:rsidRPr="007E4B8C" w:rsidRDefault="003146A6" w:rsidP="003146A6">
      <w:pPr>
        <w:pStyle w:val="Odstavec"/>
        <w:numPr>
          <w:ilvl w:val="0"/>
          <w:numId w:val="10"/>
        </w:numPr>
        <w:tabs>
          <w:tab w:val="clear" w:pos="6660"/>
        </w:tab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rsidR="003146A6" w:rsidRDefault="003146A6" w:rsidP="003146A6">
      <w:pPr>
        <w:pStyle w:val="Odstavec"/>
        <w:numPr>
          <w:ilvl w:val="0"/>
          <w:numId w:val="10"/>
        </w:numPr>
        <w:tabs>
          <w:tab w:val="clear" w:pos="6660"/>
        </w:tabs>
        <w:suppressAutoHyphens w:val="0"/>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rsidR="003146A6" w:rsidRDefault="003146A6" w:rsidP="003146A6">
      <w:pPr>
        <w:pStyle w:val="Odstavec"/>
        <w:numPr>
          <w:ilvl w:val="0"/>
          <w:numId w:val="10"/>
        </w:numPr>
        <w:tabs>
          <w:tab w:val="clear" w:pos="6660"/>
        </w:tabs>
        <w:suppressAutoHyphens w:val="0"/>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rsidR="003146A6" w:rsidRDefault="003146A6" w:rsidP="003146A6">
      <w:pPr>
        <w:pStyle w:val="Odstavec"/>
        <w:numPr>
          <w:ilvl w:val="0"/>
          <w:numId w:val="10"/>
        </w:numPr>
        <w:tabs>
          <w:tab w:val="clear" w:pos="6660"/>
        </w:tabs>
        <w:suppressAutoHyphens w:val="0"/>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rsidR="003146A6" w:rsidRDefault="003146A6" w:rsidP="00D47905">
      <w:pPr>
        <w:pStyle w:val="Odstavec"/>
        <w:numPr>
          <w:ilvl w:val="0"/>
          <w:numId w:val="10"/>
        </w:numPr>
        <w:tabs>
          <w:tab w:val="clear" w:pos="6660"/>
        </w:tabs>
        <w:suppressAutoHyphens w:val="0"/>
        <w:ind w:left="426" w:hanging="426"/>
      </w:pPr>
      <w:r w:rsidRPr="007E4B8C">
        <w:t>Prodávající se při plnění této smlouvy zavazuje minimalizovat negativní dopad své činnosti na životní prostředí.</w:t>
      </w:r>
    </w:p>
    <w:p w:rsidR="008A575C" w:rsidRPr="008A575C" w:rsidRDefault="008A575C" w:rsidP="00D439E8">
      <w:pPr>
        <w:pStyle w:val="Nadpis2"/>
      </w:pPr>
      <w:r>
        <w:rPr>
          <w:lang w:val="cs-CZ"/>
        </w:rPr>
        <w:t>Záruka a o</w:t>
      </w:r>
      <w:r w:rsidR="00A56629" w:rsidRPr="00CD1B60">
        <w:t>dpovědnost za vady</w:t>
      </w:r>
    </w:p>
    <w:p w:rsidR="0028530E" w:rsidRDefault="008A575C" w:rsidP="0028530E">
      <w:pPr>
        <w:pStyle w:val="Odstavecseseznamem"/>
        <w:numPr>
          <w:ilvl w:val="0"/>
          <w:numId w:val="11"/>
        </w:numPr>
        <w:tabs>
          <w:tab w:val="left" w:pos="426"/>
        </w:tabs>
        <w:suppressAutoHyphens w:val="0"/>
        <w:spacing w:after="240"/>
        <w:ind w:left="426" w:hanging="426"/>
        <w:rPr>
          <w:lang w:val="x-none"/>
        </w:rPr>
      </w:pPr>
      <w:r w:rsidRPr="0044507B">
        <w:rPr>
          <w:lang w:val="x-none"/>
        </w:rPr>
        <w:t xml:space="preserve">Prodávající poskytuje na předmět koupě a všechny jeho součásti a příslušenství záruku v </w:t>
      </w:r>
      <w:r w:rsidRPr="00DC57E8">
        <w:rPr>
          <w:lang w:val="x-none"/>
        </w:rPr>
        <w:t xml:space="preserve">délce </w:t>
      </w:r>
      <w:r w:rsidRPr="005A780B">
        <w:rPr>
          <w:szCs w:val="20"/>
        </w:rPr>
        <w:t xml:space="preserve">24 </w:t>
      </w:r>
      <w:r w:rsidRPr="005A780B">
        <w:rPr>
          <w:lang w:val="x-none"/>
        </w:rPr>
        <w:t>měsíců.</w:t>
      </w:r>
      <w:r w:rsidRPr="0044507B">
        <w:rPr>
          <w:lang w:val="x-none"/>
        </w:rPr>
        <w:t xml:space="preserve"> Záruční doba počíná běžet dnem řádného dodání předmětu koupě kupujícímu, tj. dnem podpisu písemného předávacího protokolu/dodacího listu o převzetí předmětu koupě bez vad kupujícím. </w:t>
      </w:r>
    </w:p>
    <w:p w:rsidR="0028530E" w:rsidRPr="0028530E" w:rsidRDefault="0028530E" w:rsidP="0028530E">
      <w:pPr>
        <w:pStyle w:val="Odstavecseseznamem"/>
        <w:tabs>
          <w:tab w:val="left" w:pos="426"/>
        </w:tabs>
        <w:suppressAutoHyphens w:val="0"/>
        <w:ind w:left="426"/>
        <w:rPr>
          <w:lang w:val="x-none"/>
        </w:rPr>
      </w:pPr>
    </w:p>
    <w:p w:rsidR="0028530E" w:rsidRDefault="0028530E" w:rsidP="0028530E">
      <w:pPr>
        <w:pStyle w:val="Odstavecseseznamem"/>
        <w:numPr>
          <w:ilvl w:val="0"/>
          <w:numId w:val="11"/>
        </w:numPr>
        <w:tabs>
          <w:tab w:val="left" w:pos="426"/>
        </w:tabs>
        <w:suppressAutoHyphens w:val="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rsidR="0028530E" w:rsidRPr="00423971" w:rsidRDefault="0028530E" w:rsidP="0028530E">
      <w:pPr>
        <w:pStyle w:val="Odstavecseseznamem"/>
        <w:rPr>
          <w:sz w:val="10"/>
          <w:lang w:val="x-none"/>
        </w:rPr>
      </w:pPr>
    </w:p>
    <w:p w:rsidR="008A575C" w:rsidRDefault="0028530E" w:rsidP="00A523FF">
      <w:pPr>
        <w:pStyle w:val="Odstavecseseznamem"/>
        <w:numPr>
          <w:ilvl w:val="0"/>
          <w:numId w:val="11"/>
        </w:numPr>
        <w:tabs>
          <w:tab w:val="left" w:pos="426"/>
        </w:tabs>
        <w:suppressAutoHyphens w:val="0"/>
        <w:spacing w:before="240" w:after="240"/>
        <w:ind w:left="426" w:hanging="426"/>
        <w:rPr>
          <w:lang w:val="x-none"/>
        </w:rPr>
      </w:pPr>
      <w:r w:rsidRPr="0028530E">
        <w:rPr>
          <w:lang w:val="x-none"/>
        </w:rPr>
        <w:t xml:space="preserve">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 jeho relevantních částí), provádění běžných či bezpečnostně technických kontrol a dalších servisních úkonů a činností v souladu s příslušnou </w:t>
      </w:r>
      <w:r w:rsidRPr="0028530E">
        <w:rPr>
          <w:lang w:val="x-none"/>
        </w:rPr>
        <w:lastRenderedPageBreak/>
        <w:t xml:space="preserve">právní úpravou, aplikovatelnými normami, provozními potřebami kupujícího. Prodávající se dále zavazuje poskytovat kupujícímu během záruční doby potřebnou uživatelskou podporu a poradenskou činnost při odstraňování vad, problémů či nefunkčností, které se na zboží vyskytnou, a to též formou telefonických či e-mailových konzultací. </w:t>
      </w:r>
    </w:p>
    <w:p w:rsidR="0028530E" w:rsidRDefault="0028530E" w:rsidP="0028530E">
      <w:pPr>
        <w:pStyle w:val="Odstavecseseznamem"/>
        <w:tabs>
          <w:tab w:val="left" w:pos="426"/>
        </w:tabs>
        <w:suppressAutoHyphens w:val="0"/>
        <w:spacing w:before="240" w:after="240"/>
        <w:ind w:left="426"/>
        <w:rPr>
          <w:lang w:val="x-none"/>
        </w:rPr>
      </w:pPr>
    </w:p>
    <w:p w:rsidR="008A575C" w:rsidRDefault="008A575C" w:rsidP="001907FC">
      <w:pPr>
        <w:pStyle w:val="Odstavecseseznamem"/>
        <w:numPr>
          <w:ilvl w:val="0"/>
          <w:numId w:val="11"/>
        </w:numPr>
        <w:tabs>
          <w:tab w:val="left" w:pos="426"/>
        </w:tabs>
        <w:suppressAutoHyphens w:val="0"/>
        <w:spacing w:before="240" w:after="240"/>
        <w:ind w:left="426" w:hanging="426"/>
        <w:rPr>
          <w:lang w:val="x-none"/>
        </w:rPr>
      </w:pPr>
      <w:r w:rsidRPr="0044507B">
        <w:rPr>
          <w:lang w:val="x-none"/>
        </w:rPr>
        <w:t xml:space="preserve">Odstranění vad v záruční době se prodávající zavazuje provést ve lhůtě do </w:t>
      </w:r>
      <w:r w:rsidR="004277C4" w:rsidRPr="007F7D64">
        <w:rPr>
          <w:szCs w:val="20"/>
        </w:rPr>
        <w:t>30</w:t>
      </w:r>
      <w:r w:rsidRPr="007F7D64">
        <w:rPr>
          <w:szCs w:val="20"/>
        </w:rPr>
        <w:t xml:space="preserve">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rsidR="008A575C" w:rsidRPr="008A575C" w:rsidRDefault="008A575C" w:rsidP="008A575C">
      <w:pPr>
        <w:pStyle w:val="Odstavecseseznamem"/>
        <w:rPr>
          <w:lang w:val="x-none"/>
        </w:rPr>
      </w:pPr>
    </w:p>
    <w:p w:rsidR="008A575C" w:rsidRPr="00557377" w:rsidRDefault="008A575C" w:rsidP="00557377">
      <w:pPr>
        <w:pStyle w:val="Odstavecseseznamem"/>
        <w:numPr>
          <w:ilvl w:val="0"/>
          <w:numId w:val="11"/>
        </w:numPr>
        <w:tabs>
          <w:tab w:val="left" w:pos="426"/>
        </w:tabs>
        <w:ind w:left="426" w:hanging="426"/>
        <w:rPr>
          <w:lang w:val="x-none"/>
        </w:rPr>
      </w:pPr>
      <w:r w:rsidRPr="0044507B">
        <w:rPr>
          <w:lang w:val="x-none"/>
        </w:rPr>
        <w:t>Práva z vadného plnění jsou řádně a včas uplatněna kupujícím, pokud</w:t>
      </w:r>
      <w:r>
        <w:rPr>
          <w:lang w:val="x-none"/>
        </w:rPr>
        <w:t xml:space="preserve"> je kupující oznámí prodávající</w:t>
      </w:r>
      <w:r w:rsidRPr="0044507B">
        <w:rPr>
          <w:lang w:val="x-none"/>
        </w:rPr>
        <w:t xml:space="preserve">mu do konce záruční doby. V oznámení práva z vadného plnění (reklamaci) uvede kupující popis vady nebo informaci o tom, jak se vada projevuje. </w:t>
      </w:r>
      <w:r w:rsidR="00557377">
        <w:t xml:space="preserve">Pro vyloučení pochybností se sjednává, že převzetím předmětu koupě nebo jeho části není dotčeno právo kupujícího uplatňovat práva z vad, které byly zjistitelné, ale nebyly zjištěny při převzetí. Ustanovení § 2618 Občanského zákoníku smluvní strany vylučují. </w:t>
      </w:r>
    </w:p>
    <w:p w:rsidR="00557377" w:rsidRPr="00557377" w:rsidRDefault="00557377" w:rsidP="00557377">
      <w:pPr>
        <w:pStyle w:val="Odstavecseseznamem"/>
        <w:tabs>
          <w:tab w:val="left" w:pos="426"/>
        </w:tabs>
        <w:ind w:left="426"/>
        <w:rPr>
          <w:lang w:val="x-none"/>
        </w:rPr>
      </w:pPr>
    </w:p>
    <w:p w:rsidR="00557377" w:rsidRDefault="00557377" w:rsidP="00A523FF">
      <w:pPr>
        <w:pStyle w:val="Odstavecseseznamem"/>
        <w:numPr>
          <w:ilvl w:val="0"/>
          <w:numId w:val="11"/>
        </w:numPr>
        <w:tabs>
          <w:tab w:val="left" w:pos="426"/>
        </w:tabs>
        <w:ind w:left="426" w:hanging="426"/>
        <w:rPr>
          <w:lang w:val="x-none"/>
        </w:rPr>
      </w:pPr>
      <w:r w:rsidRPr="00557377">
        <w:rPr>
          <w:lang w:val="x-none"/>
        </w:rPr>
        <w:t>V případě opravy předmětu koupě v záruční době se tato prodlužuje o dobu od oznámení vady kupujícím do jejího řádného odstranění prodávajícím, v případě nemožnosti předmět koupě pro vadu používat pak po dobu, po kterou nemohl být předmět koupě řádně užíván až do okamžiku řádného odstranění takové vady.</w:t>
      </w:r>
    </w:p>
    <w:p w:rsidR="00A523FF" w:rsidRPr="00A523FF" w:rsidRDefault="00A523FF" w:rsidP="00A523FF">
      <w:pPr>
        <w:pStyle w:val="Odstavecseseznamem"/>
        <w:tabs>
          <w:tab w:val="left" w:pos="426"/>
        </w:tabs>
        <w:ind w:left="426"/>
        <w:rPr>
          <w:lang w:val="x-none"/>
        </w:rPr>
      </w:pPr>
    </w:p>
    <w:p w:rsidR="008A575C" w:rsidRPr="00902298" w:rsidRDefault="008A575C" w:rsidP="001907FC">
      <w:pPr>
        <w:pStyle w:val="Odstavecseseznamem"/>
        <w:numPr>
          <w:ilvl w:val="0"/>
          <w:numId w:val="11"/>
        </w:numPr>
        <w:tabs>
          <w:tab w:val="left" w:pos="426"/>
        </w:tabs>
        <w:suppressAutoHyphens w:val="0"/>
        <w:spacing w:before="240" w:after="240"/>
        <w:ind w:left="426" w:hanging="426"/>
        <w:rPr>
          <w:lang w:val="x-none"/>
        </w:rPr>
      </w:pPr>
      <w:r w:rsidRPr="00F22DBE">
        <w:t xml:space="preserve">Z reklamace jsou vyloučené vady předmětu </w:t>
      </w:r>
      <w:r>
        <w:t>koupě</w:t>
      </w:r>
      <w:r w:rsidRPr="00F22DBE">
        <w:t>, které vznikly po je</w:t>
      </w:r>
      <w:r>
        <w:t xml:space="preserve">ho převzetí kupujícím, pokud </w:t>
      </w:r>
      <w:r w:rsidR="00902298">
        <w:t xml:space="preserve"> </w:t>
      </w:r>
      <w:r>
        <w:t>ke </w:t>
      </w:r>
      <w:r w:rsidRPr="00F22DBE">
        <w:t>škodě došlo vlivem kupujícího, třetí osoby nebo náhodnou událostí.</w:t>
      </w:r>
    </w:p>
    <w:p w:rsidR="008A575C" w:rsidRDefault="008A575C" w:rsidP="008A575C">
      <w:pPr>
        <w:pStyle w:val="Odstavecseseznamem"/>
        <w:tabs>
          <w:tab w:val="left" w:pos="426"/>
        </w:tabs>
        <w:suppressAutoHyphens w:val="0"/>
        <w:spacing w:before="120" w:after="240"/>
        <w:ind w:left="426"/>
        <w:rPr>
          <w:lang w:val="x-none"/>
        </w:rPr>
      </w:pPr>
    </w:p>
    <w:p w:rsidR="00D439E8" w:rsidRDefault="00EA510E" w:rsidP="00A523FF">
      <w:pPr>
        <w:pStyle w:val="Nadpis2"/>
      </w:pPr>
      <w:r>
        <w:t>S</w:t>
      </w:r>
      <w:r w:rsidRPr="00F22DBE">
        <w:t xml:space="preserve">mluvní pokuty </w:t>
      </w:r>
    </w:p>
    <w:p w:rsidR="00A56629" w:rsidRDefault="00A56629" w:rsidP="001907FC">
      <w:pPr>
        <w:pStyle w:val="Odstavec"/>
        <w:numPr>
          <w:ilvl w:val="0"/>
          <w:numId w:val="12"/>
        </w:numPr>
      </w:pPr>
      <w:r w:rsidRPr="00F22DBE">
        <w:t xml:space="preserve">V případě nesplnění termínu </w:t>
      </w:r>
      <w:r>
        <w:t>odevzdání</w:t>
      </w:r>
      <w:r w:rsidR="007E0F86">
        <w:t xml:space="preserve"> předmětu koupě</w:t>
      </w:r>
      <w:r>
        <w:t xml:space="preserve"> </w:t>
      </w:r>
      <w:r w:rsidR="00D439E8">
        <w:t xml:space="preserve">ve lhůtě sjednané v této smlouvě </w:t>
      </w:r>
      <w:r w:rsidRPr="00F22DBE">
        <w:t xml:space="preserve">se prodávající zavazuje zaplatit kupujícímu smluvní pokutu </w:t>
      </w:r>
      <w:r w:rsidRPr="00596393">
        <w:t>ve výši 0,</w:t>
      </w:r>
      <w:r>
        <w:t>2</w:t>
      </w:r>
      <w:r w:rsidRPr="00596393">
        <w:t xml:space="preserve"> % z</w:t>
      </w:r>
      <w:r w:rsidR="00D439E8">
        <w:t xml:space="preserve"> celkové </w:t>
      </w:r>
      <w:r>
        <w:t>kupní ceny (</w:t>
      </w:r>
      <w:r w:rsidRPr="00596393">
        <w:t>bez DPH)</w:t>
      </w:r>
      <w:r w:rsidR="00D439E8">
        <w:t>, a to za každý i započatý den prodlení.</w:t>
      </w:r>
    </w:p>
    <w:p w:rsidR="00EA510E" w:rsidRDefault="00EA510E" w:rsidP="001907FC">
      <w:pPr>
        <w:pStyle w:val="Odstavec"/>
        <w:numPr>
          <w:ilvl w:val="0"/>
          <w:numId w:val="12"/>
        </w:numPr>
      </w:pPr>
      <w:r w:rsidRPr="00EA510E">
        <w:t xml:space="preserve">V případě prodlení prodávajícího s řádným odstraněním každé jednotlivé </w:t>
      </w:r>
      <w:r w:rsidR="00D439E8">
        <w:t>kupujícím uplatněné vady</w:t>
      </w:r>
      <w:r w:rsidRPr="00EA510E">
        <w:t xml:space="preserve"> v průběhu záruční doby je prodávající povinen zaplatit kupujícímu smluvní pokutu ve výši </w:t>
      </w:r>
      <w:r w:rsidRPr="004277C4">
        <w:t>1</w:t>
      </w:r>
      <w:r w:rsidR="003F5742" w:rsidRPr="004277C4">
        <w:t xml:space="preserve"> </w:t>
      </w:r>
      <w:r w:rsidRPr="004277C4">
        <w:t>000,- Kč</w:t>
      </w:r>
      <w:r w:rsidR="00D439E8" w:rsidRPr="004277C4">
        <w:t>,</w:t>
      </w:r>
      <w:r w:rsidR="00D439E8">
        <w:t xml:space="preserve"> a to</w:t>
      </w:r>
      <w:r w:rsidRPr="00EA510E">
        <w:t xml:space="preserve"> za každý</w:t>
      </w:r>
      <w:r w:rsidR="00F119DC">
        <w:t xml:space="preserve"> </w:t>
      </w:r>
      <w:r w:rsidRPr="00EA510E">
        <w:t>i započatý den prodlení.</w:t>
      </w:r>
    </w:p>
    <w:p w:rsidR="005A780B" w:rsidRDefault="005A780B" w:rsidP="001907FC">
      <w:pPr>
        <w:pStyle w:val="Odstavec"/>
        <w:numPr>
          <w:ilvl w:val="0"/>
          <w:numId w:val="12"/>
        </w:numPr>
      </w:pPr>
      <w:r>
        <w:t xml:space="preserve">V případě nepravdivosti prohlášení prodávajícího uvedeného v čl. V. odst. 8 této smlouvy se prodávající zavazuje uhradit kupujícímu jednorázovou smluvní pokutu ve výši 50.000 Kč. </w:t>
      </w:r>
    </w:p>
    <w:p w:rsidR="00A523FF" w:rsidRDefault="00A523FF" w:rsidP="00A523FF">
      <w:pPr>
        <w:pStyle w:val="Odstavec"/>
        <w:numPr>
          <w:ilvl w:val="0"/>
          <w:numId w:val="12"/>
        </w:numPr>
      </w:pPr>
      <w:r>
        <w:t>V případě nesplnění jakékoli jiné povinnosti stanovené v této smlouvě či v případě nepravdivosti prohlášení prodáv</w:t>
      </w:r>
      <w:r w:rsidR="004277C4">
        <w:t>ajícího uvedených v této smlouvě</w:t>
      </w:r>
      <w:r>
        <w:t xml:space="preserve">, se prodávající zavazuje uhradit kupujícímu smluvní </w:t>
      </w:r>
      <w:r w:rsidRPr="004277C4">
        <w:t>pokutu ve výši</w:t>
      </w:r>
      <w:r w:rsidR="00823BA6">
        <w:t xml:space="preserve"> 3 000,- </w:t>
      </w:r>
      <w:r>
        <w:rPr>
          <w:szCs w:val="20"/>
        </w:rPr>
        <w:t xml:space="preserve">Kč za každý jednotlivý případ. Smluvní pokuty mohou být uloženy i opakovaně. </w:t>
      </w:r>
    </w:p>
    <w:p w:rsidR="00D439E8" w:rsidRDefault="00D439E8" w:rsidP="001907FC">
      <w:pPr>
        <w:pStyle w:val="Odstavec"/>
        <w:numPr>
          <w:ilvl w:val="0"/>
          <w:numId w:val="12"/>
        </w:numPr>
      </w:pPr>
      <w:r>
        <w:t>Zaplacením smluvní pokuty není dotčeno právo na náhradu škody v plné výši.</w:t>
      </w:r>
    </w:p>
    <w:p w:rsidR="00D439E8" w:rsidRDefault="00D439E8" w:rsidP="001907FC">
      <w:pPr>
        <w:pStyle w:val="Odstavec"/>
        <w:numPr>
          <w:ilvl w:val="0"/>
          <w:numId w:val="12"/>
        </w:numPr>
      </w:pPr>
      <w:r w:rsidRPr="007F5D2B">
        <w:t xml:space="preserve">Všechny výše uvedené smluvní pokuty jsou splatné do deseti dnů </w:t>
      </w:r>
      <w:r>
        <w:t xml:space="preserve">(10) </w:t>
      </w:r>
      <w:r w:rsidRPr="007F5D2B">
        <w:t xml:space="preserve">od </w:t>
      </w:r>
      <w:r>
        <w:t xml:space="preserve">doručení výzvy k jejímu zaplacení. </w:t>
      </w:r>
    </w:p>
    <w:p w:rsidR="00EA510E" w:rsidRDefault="009A30B4" w:rsidP="00D439E8">
      <w:pPr>
        <w:pStyle w:val="Nadpis2"/>
      </w:pPr>
      <w:r>
        <w:t>Odstoupení od smlouvy</w:t>
      </w:r>
    </w:p>
    <w:p w:rsidR="004277C4" w:rsidRDefault="004277C4" w:rsidP="004277C4">
      <w:pPr>
        <w:pStyle w:val="Odstavec"/>
        <w:numPr>
          <w:ilvl w:val="0"/>
          <w:numId w:val="24"/>
        </w:numPr>
        <w:suppressAutoHyphens w:val="0"/>
        <w:spacing w:before="0"/>
        <w:ind w:left="426" w:hanging="426"/>
      </w:pPr>
      <w:r>
        <w:t xml:space="preserve">Odstoupit od této smlouvy lze pouze z důvodů stanovených v této smlouvě nebo zákonem. Od této smlouvy lze odstoupit pro podstatné porušení smlouvy, přičemž za podstatné porušení této smlouvy se zejména považuje:   </w:t>
      </w:r>
    </w:p>
    <w:p w:rsidR="004277C4" w:rsidRDefault="004277C4" w:rsidP="004277C4">
      <w:pPr>
        <w:pStyle w:val="Odstavec"/>
        <w:numPr>
          <w:ilvl w:val="0"/>
          <w:numId w:val="20"/>
        </w:numPr>
        <w:suppressAutoHyphens w:val="0"/>
        <w:spacing w:before="0"/>
      </w:pPr>
      <w:r w:rsidRPr="00F22DBE">
        <w:t>prodlení prodávajícího s</w:t>
      </w:r>
      <w:r>
        <w:t> odevzdáním</w:t>
      </w:r>
      <w:r w:rsidRPr="00F22DBE">
        <w:t xml:space="preserve"> předmětu </w:t>
      </w:r>
      <w:r>
        <w:t xml:space="preserve">koupě delším než 14 dnů, </w:t>
      </w:r>
    </w:p>
    <w:p w:rsidR="004277C4" w:rsidRDefault="007F7D64" w:rsidP="007F7D64">
      <w:pPr>
        <w:pStyle w:val="Odstavec"/>
        <w:numPr>
          <w:ilvl w:val="0"/>
          <w:numId w:val="20"/>
        </w:numPr>
        <w:tabs>
          <w:tab w:val="clear" w:pos="6660"/>
        </w:tabs>
        <w:suppressAutoHyphens w:val="0"/>
        <w:spacing w:before="0"/>
      </w:pPr>
      <w:r>
        <w:t xml:space="preserve">že </w:t>
      </w:r>
      <w:r w:rsidR="004277C4">
        <w:t>technic</w:t>
      </w:r>
      <w:r>
        <w:t>ké parametry dodávaného</w:t>
      </w:r>
      <w:r w:rsidR="004277C4">
        <w:t xml:space="preserve"> předmětu koupě neodpovídají požadavkům stanoveným v této smlouv</w:t>
      </w:r>
      <w:r>
        <w:t>ě</w:t>
      </w:r>
      <w:r w:rsidR="004277C4">
        <w:t>, popřípadě v příloze, technickým normám nebo zadávací dokumentaci veřejné zakázky</w:t>
      </w:r>
      <w:r w:rsidR="005A780B">
        <w:t xml:space="preserve">, </w:t>
      </w:r>
    </w:p>
    <w:p w:rsidR="005A780B" w:rsidRDefault="005A780B" w:rsidP="007F7D64">
      <w:pPr>
        <w:pStyle w:val="Odstavec"/>
        <w:numPr>
          <w:ilvl w:val="0"/>
          <w:numId w:val="20"/>
        </w:numPr>
        <w:tabs>
          <w:tab w:val="clear" w:pos="6660"/>
        </w:tabs>
        <w:suppressAutoHyphens w:val="0"/>
        <w:spacing w:before="0"/>
      </w:pPr>
      <w:r>
        <w:t xml:space="preserve">v případě nepravdivosti prohlášení prodávajícího uvedeného v čl. V, odst. 8 této smlouvy.  </w:t>
      </w:r>
    </w:p>
    <w:p w:rsidR="004277C4" w:rsidRDefault="004277C4" w:rsidP="007F7D64">
      <w:pPr>
        <w:pStyle w:val="Odstavec"/>
        <w:numPr>
          <w:ilvl w:val="0"/>
          <w:numId w:val="20"/>
        </w:numPr>
        <w:tabs>
          <w:tab w:val="clear" w:pos="6660"/>
        </w:tabs>
        <w:suppressAutoHyphens w:val="0"/>
        <w:spacing w:before="0"/>
      </w:pPr>
      <w:r>
        <w:lastRenderedPageBreak/>
        <w:t xml:space="preserve">opakovaný výskyt vad předmětu koupě, když opakující vadou se pro účely odstoupení od smlouvy rozumí stejná závada na předmětu koupě, která se objeví třikrát (3) a vícekrát. </w:t>
      </w:r>
    </w:p>
    <w:p w:rsidR="007F7D64" w:rsidRDefault="004277C4" w:rsidP="002D1FD1">
      <w:pPr>
        <w:pStyle w:val="Odstavec"/>
        <w:numPr>
          <w:ilvl w:val="0"/>
          <w:numId w:val="20"/>
        </w:numPr>
        <w:tabs>
          <w:tab w:val="clear" w:pos="6660"/>
        </w:tabs>
        <w:spacing w:before="0"/>
      </w:pPr>
      <w:r>
        <w:t xml:space="preserve">nepravdivé prohlášení prodávajícího uvedené v čl. V, odst. </w:t>
      </w:r>
      <w:r w:rsidR="002D1FD1">
        <w:t>5</w:t>
      </w:r>
      <w:r>
        <w:t xml:space="preserve">, </w:t>
      </w:r>
      <w:r w:rsidR="002D1FD1">
        <w:t>7</w:t>
      </w:r>
      <w:r>
        <w:t xml:space="preserve"> a </w:t>
      </w:r>
      <w:r w:rsidR="002D1FD1">
        <w:t>10</w:t>
      </w:r>
      <w:r>
        <w:t xml:space="preserve"> této smlouvy, popřípadě pokud by takové skutečnosti nastaly po nabytí účinnosti této smlouvy</w:t>
      </w:r>
    </w:p>
    <w:p w:rsidR="007F7D64" w:rsidRDefault="00D439E8" w:rsidP="002B7ECA">
      <w:pPr>
        <w:pStyle w:val="Odstavec"/>
        <w:numPr>
          <w:ilvl w:val="0"/>
          <w:numId w:val="24"/>
        </w:numPr>
        <w:tabs>
          <w:tab w:val="clear" w:pos="6660"/>
        </w:tabs>
        <w:ind w:left="426" w:hanging="426"/>
      </w:pPr>
      <w:r w:rsidRPr="00ED3892">
        <w:t xml:space="preserve">Kupující je oprávněn od této smlouvy odstoupit v případě, že podle údajů uvedených v registru plátců </w:t>
      </w:r>
      <w:r w:rsidR="007F7D64">
        <w:t xml:space="preserve">                    </w:t>
      </w:r>
    </w:p>
    <w:p w:rsidR="00D439E8" w:rsidRDefault="007F7D64" w:rsidP="007F7D64">
      <w:pPr>
        <w:pStyle w:val="Odstavec"/>
        <w:tabs>
          <w:tab w:val="clear" w:pos="6660"/>
        </w:tabs>
        <w:spacing w:before="0"/>
      </w:pPr>
      <w:r>
        <w:t xml:space="preserve">        </w:t>
      </w:r>
      <w:r w:rsidR="00D439E8" w:rsidRPr="00ED3892">
        <w:t>DPH se prodávající stane nespolehlivým plátcem DPH.</w:t>
      </w:r>
    </w:p>
    <w:p w:rsidR="00D439E8" w:rsidRDefault="00D439E8" w:rsidP="002B7ECA">
      <w:pPr>
        <w:pStyle w:val="Odstavec"/>
        <w:numPr>
          <w:ilvl w:val="0"/>
          <w:numId w:val="24"/>
        </w:numPr>
        <w:tabs>
          <w:tab w:val="clear" w:pos="6660"/>
        </w:tabs>
        <w:ind w:left="426" w:hanging="426"/>
      </w:pPr>
      <w:bookmarkStart w:id="5" w:name="_GoBack"/>
      <w:bookmarkEnd w:id="5"/>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rsidR="004A05BC" w:rsidRDefault="001907FC" w:rsidP="00D439E8">
      <w:pPr>
        <w:pStyle w:val="Nadpis2"/>
      </w:pPr>
      <w:r>
        <w:rPr>
          <w:lang w:val="cs-CZ"/>
        </w:rPr>
        <w:t>Prevence protiprávních jednání</w:t>
      </w:r>
    </w:p>
    <w:p w:rsidR="001907FC" w:rsidRDefault="001907FC" w:rsidP="001907FC">
      <w:pPr>
        <w:pStyle w:val="Odstavecseseznamem"/>
        <w:numPr>
          <w:ilvl w:val="0"/>
          <w:numId w:val="14"/>
        </w:numPr>
        <w:shd w:val="clear" w:color="auto" w:fill="FFFFFF"/>
        <w:overflowPunct w:val="0"/>
        <w:adjustRightInd w:val="0"/>
        <w:spacing w:before="120"/>
        <w:ind w:left="425" w:hanging="425"/>
        <w:rPr>
          <w:color w:val="000000"/>
          <w:szCs w:val="22"/>
        </w:rPr>
      </w:pPr>
      <w:r w:rsidRPr="007E4B8C">
        <w:rPr>
          <w:color w:val="000000"/>
          <w:szCs w:val="22"/>
        </w:rPr>
        <w:t>Smluvní strany stvrzují svými podpisy, ž</w:t>
      </w:r>
      <w:r>
        <w:rPr>
          <w:color w:val="000000"/>
          <w:szCs w:val="22"/>
        </w:rPr>
        <w:t>e v průběhu vyjednávání o této s</w:t>
      </w:r>
      <w:r w:rsidRPr="007E4B8C">
        <w:rPr>
          <w:color w:val="000000"/>
          <w:szCs w:val="22"/>
        </w:rPr>
        <w:t xml:space="preserve">mlouvě vždy jednaly a postupovaly čestně a transparentně, a současně se zavazují, že takto </w:t>
      </w:r>
      <w:r>
        <w:rPr>
          <w:color w:val="000000"/>
          <w:szCs w:val="22"/>
        </w:rPr>
        <w:t>budou jednat i při plnění této s</w:t>
      </w:r>
      <w:r w:rsidRPr="007E4B8C">
        <w:rPr>
          <w:color w:val="000000"/>
          <w:szCs w:val="22"/>
        </w:rPr>
        <w:t>mlouvy a veškerých činností s ní souvisejících.</w:t>
      </w:r>
    </w:p>
    <w:p w:rsidR="001907FC" w:rsidRDefault="001907FC" w:rsidP="001907FC">
      <w:pPr>
        <w:pStyle w:val="Odstavecseseznamem"/>
        <w:shd w:val="clear" w:color="auto" w:fill="FFFFFF"/>
        <w:overflowPunct w:val="0"/>
        <w:adjustRightInd w:val="0"/>
        <w:spacing w:before="120"/>
        <w:ind w:left="425"/>
        <w:rPr>
          <w:color w:val="000000"/>
          <w:szCs w:val="22"/>
        </w:rPr>
      </w:pPr>
    </w:p>
    <w:p w:rsidR="002514A2" w:rsidRDefault="001907FC" w:rsidP="002514A2">
      <w:pPr>
        <w:pStyle w:val="Odstavecseseznamem"/>
        <w:numPr>
          <w:ilvl w:val="0"/>
          <w:numId w:val="14"/>
        </w:numPr>
        <w:shd w:val="clear" w:color="auto" w:fill="FFFFFF"/>
        <w:overflowPunct w:val="0"/>
        <w:adjustRightInd w:val="0"/>
        <w:spacing w:before="240" w:after="240"/>
        <w:ind w:left="425" w:hanging="425"/>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2514A2" w:rsidRPr="002514A2" w:rsidRDefault="002514A2" w:rsidP="002514A2">
      <w:pPr>
        <w:pStyle w:val="Odstavecseseznamem"/>
        <w:rPr>
          <w:color w:val="000000"/>
          <w:szCs w:val="22"/>
        </w:rPr>
      </w:pPr>
    </w:p>
    <w:p w:rsidR="002514A2" w:rsidRDefault="002514A2" w:rsidP="002514A2">
      <w:pPr>
        <w:pStyle w:val="Odstavecseseznamem"/>
        <w:numPr>
          <w:ilvl w:val="0"/>
          <w:numId w:val="14"/>
        </w:numPr>
        <w:shd w:val="clear" w:color="auto" w:fill="FFFFFF"/>
        <w:overflowPunct w:val="0"/>
        <w:adjustRightInd w:val="0"/>
        <w:spacing w:before="240" w:after="240"/>
        <w:ind w:left="425" w:hanging="425"/>
        <w:rPr>
          <w:color w:val="000000"/>
          <w:szCs w:val="22"/>
        </w:rPr>
      </w:pPr>
      <w:r w:rsidRPr="002514A2">
        <w:rPr>
          <w:color w:val="000000"/>
          <w:szCs w:val="22"/>
        </w:rPr>
        <w:t>Prodávající</w:t>
      </w:r>
      <w:r w:rsidRPr="002514A2">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10" w:tgtFrame="_blank" w:history="1">
        <w:r w:rsidRPr="002514A2">
          <w:rPr>
            <w:bCs/>
            <w:color w:val="000000"/>
            <w:szCs w:val="22"/>
          </w:rPr>
          <w:t>www.pla.cz).</w:t>
        </w:r>
      </w:hyperlink>
      <w:r w:rsidRPr="002514A2">
        <w:rPr>
          <w:bCs/>
          <w:color w:val="000000"/>
          <w:szCs w:val="22"/>
        </w:rPr>
        <w:t xml:space="preserve"> Smluvní strany se při plnění této Smlouvy </w:t>
      </w:r>
      <w:r w:rsidRPr="002514A2">
        <w:rPr>
          <w:color w:val="000000"/>
          <w:szCs w:val="22"/>
        </w:rPr>
        <w:t xml:space="preserve">zavazují po celou dobu jejího trvání dodržovat zásady a hodnoty Programu, pokud to jejich povaha umožňuje. </w:t>
      </w:r>
    </w:p>
    <w:p w:rsidR="002514A2" w:rsidRPr="002514A2" w:rsidRDefault="002514A2" w:rsidP="002514A2">
      <w:pPr>
        <w:pStyle w:val="Odstavecseseznamem"/>
        <w:rPr>
          <w:color w:val="000000"/>
          <w:szCs w:val="22"/>
        </w:rPr>
      </w:pPr>
    </w:p>
    <w:p w:rsidR="002514A2" w:rsidRDefault="002514A2" w:rsidP="002514A2">
      <w:pPr>
        <w:pStyle w:val="Odstavecseseznamem"/>
        <w:numPr>
          <w:ilvl w:val="0"/>
          <w:numId w:val="14"/>
        </w:numPr>
        <w:shd w:val="clear" w:color="auto" w:fill="FFFFFF"/>
        <w:suppressAutoHyphens w:val="0"/>
        <w:overflowPunct w:val="0"/>
        <w:adjustRightInd w:val="0"/>
        <w:spacing w:before="12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906F6D" w:rsidRPr="00906F6D" w:rsidRDefault="00906F6D" w:rsidP="00906F6D">
      <w:pPr>
        <w:pStyle w:val="Odstavecseseznamem"/>
        <w:rPr>
          <w:color w:val="000000"/>
          <w:szCs w:val="22"/>
        </w:rPr>
      </w:pPr>
    </w:p>
    <w:p w:rsidR="004A05BC" w:rsidRPr="00906F6D" w:rsidRDefault="004A05BC" w:rsidP="004A05BC">
      <w:pPr>
        <w:pStyle w:val="Odstavecseseznamem"/>
        <w:numPr>
          <w:ilvl w:val="0"/>
          <w:numId w:val="14"/>
        </w:numPr>
        <w:shd w:val="clear" w:color="auto" w:fill="FFFFFF"/>
        <w:suppressAutoHyphens w:val="0"/>
        <w:overflowPunct w:val="0"/>
        <w:adjustRightInd w:val="0"/>
        <w:spacing w:before="120"/>
        <w:ind w:left="426" w:hanging="426"/>
        <w:rPr>
          <w:szCs w:val="22"/>
        </w:rPr>
      </w:pPr>
      <w:r w:rsidRPr="00906F6D">
        <w:t>Prodávající je povinen odevzdat společně s předmětem koupě i všechny doklady stanovené právními předpisy ČR a další doklady vztahující se k jeho převzetí a používání.</w:t>
      </w:r>
    </w:p>
    <w:p w:rsidR="00610CDE" w:rsidRPr="00E0683A" w:rsidRDefault="001907FC" w:rsidP="00D439E8">
      <w:pPr>
        <w:pStyle w:val="Nadpis2"/>
      </w:pPr>
      <w:r>
        <w:rPr>
          <w:lang w:val="cs-CZ"/>
        </w:rPr>
        <w:t>Závěrečná ustanovení</w:t>
      </w:r>
    </w:p>
    <w:p w:rsidR="002514A2" w:rsidRDefault="002514A2" w:rsidP="002514A2">
      <w:pPr>
        <w:pStyle w:val="Odstavecseseznamem"/>
        <w:numPr>
          <w:ilvl w:val="0"/>
          <w:numId w:val="16"/>
        </w:numPr>
        <w:autoSpaceDE w:val="0"/>
        <w:autoSpaceDN w:val="0"/>
        <w:adjustRightInd w:val="0"/>
        <w:spacing w:before="12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rsidR="00F109B5" w:rsidRDefault="00F109B5" w:rsidP="00F109B5">
      <w:pPr>
        <w:pStyle w:val="Odstavecseseznamem"/>
        <w:autoSpaceDE w:val="0"/>
        <w:autoSpaceDN w:val="0"/>
        <w:adjustRightInd w:val="0"/>
        <w:spacing w:before="120"/>
        <w:ind w:left="425"/>
        <w:rPr>
          <w:szCs w:val="22"/>
        </w:rPr>
      </w:pPr>
    </w:p>
    <w:p w:rsidR="00B36635" w:rsidRDefault="002514A2" w:rsidP="00B36635">
      <w:pPr>
        <w:pStyle w:val="Odstavecseseznamem"/>
        <w:numPr>
          <w:ilvl w:val="0"/>
          <w:numId w:val="16"/>
        </w:numPr>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rsidR="00B36635" w:rsidRDefault="00B36635" w:rsidP="00B36635">
      <w:pPr>
        <w:pStyle w:val="Odstavecseseznamem"/>
        <w:autoSpaceDE w:val="0"/>
        <w:autoSpaceDN w:val="0"/>
        <w:adjustRightInd w:val="0"/>
        <w:ind w:left="426"/>
        <w:rPr>
          <w:szCs w:val="22"/>
        </w:rPr>
      </w:pPr>
    </w:p>
    <w:p w:rsidR="00B36635" w:rsidRDefault="00B36635" w:rsidP="00B36635">
      <w:pPr>
        <w:pStyle w:val="Odstavecseseznamem"/>
        <w:numPr>
          <w:ilvl w:val="0"/>
          <w:numId w:val="16"/>
        </w:numPr>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rsidR="00B36635" w:rsidRPr="00B36635" w:rsidRDefault="00B36635" w:rsidP="00B36635">
      <w:pPr>
        <w:pStyle w:val="Odstavecseseznamem"/>
        <w:autoSpaceDE w:val="0"/>
        <w:autoSpaceDN w:val="0"/>
        <w:adjustRightInd w:val="0"/>
        <w:ind w:left="426"/>
        <w:rPr>
          <w:szCs w:val="22"/>
        </w:rPr>
      </w:pPr>
    </w:p>
    <w:p w:rsidR="00B36635" w:rsidRDefault="00B36635" w:rsidP="00B36635">
      <w:pPr>
        <w:pStyle w:val="Odstavecseseznamem"/>
        <w:numPr>
          <w:ilvl w:val="0"/>
          <w:numId w:val="16"/>
        </w:numPr>
        <w:autoSpaceDE w:val="0"/>
        <w:autoSpaceDN w:val="0"/>
        <w:adjustRightInd w:val="0"/>
        <w:spacing w:before="12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B36635" w:rsidRPr="008573BD" w:rsidRDefault="00B36635" w:rsidP="00B36635">
      <w:pPr>
        <w:pStyle w:val="Odstavecseseznamem"/>
        <w:rPr>
          <w:sz w:val="16"/>
          <w:szCs w:val="22"/>
        </w:rPr>
      </w:pPr>
    </w:p>
    <w:p w:rsidR="003C26DE" w:rsidRDefault="003C26DE" w:rsidP="003C26DE">
      <w:pPr>
        <w:pStyle w:val="Odstavecseseznamem"/>
        <w:numPr>
          <w:ilvl w:val="0"/>
          <w:numId w:val="16"/>
        </w:numPr>
        <w:autoSpaceDE w:val="0"/>
        <w:autoSpaceDN w:val="0"/>
        <w:adjustRightInd w:val="0"/>
        <w:spacing w:before="12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rsidR="003C26DE" w:rsidRPr="003C26DE" w:rsidRDefault="003C26DE" w:rsidP="003C26DE">
      <w:pPr>
        <w:pStyle w:val="Odstavecseseznamem"/>
        <w:rPr>
          <w:szCs w:val="22"/>
        </w:rPr>
      </w:pPr>
    </w:p>
    <w:p w:rsidR="003C26DE" w:rsidRDefault="003C26DE" w:rsidP="003C26DE">
      <w:pPr>
        <w:pStyle w:val="Odstavecseseznamem"/>
        <w:numPr>
          <w:ilvl w:val="0"/>
          <w:numId w:val="16"/>
        </w:numPr>
        <w:autoSpaceDE w:val="0"/>
        <w:autoSpaceDN w:val="0"/>
        <w:adjustRightInd w:val="0"/>
        <w:spacing w:before="120"/>
        <w:ind w:left="426" w:hanging="426"/>
        <w:rPr>
          <w:szCs w:val="22"/>
        </w:rPr>
      </w:pPr>
      <w:r w:rsidRPr="00832521">
        <w:rPr>
          <w:szCs w:val="22"/>
        </w:rP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3C26DE" w:rsidRPr="003C26DE" w:rsidRDefault="003C26DE" w:rsidP="003C26DE">
      <w:pPr>
        <w:pStyle w:val="Odstavecseseznamem"/>
        <w:rPr>
          <w:szCs w:val="22"/>
        </w:rPr>
      </w:pPr>
    </w:p>
    <w:p w:rsidR="003C26DE" w:rsidRPr="003C26DE" w:rsidRDefault="003C26DE" w:rsidP="003C26DE">
      <w:pPr>
        <w:pStyle w:val="Odstavecseseznamem"/>
        <w:numPr>
          <w:ilvl w:val="0"/>
          <w:numId w:val="16"/>
        </w:numPr>
        <w:autoSpaceDE w:val="0"/>
        <w:autoSpaceDN w:val="0"/>
        <w:adjustRightInd w:val="0"/>
        <w:spacing w:before="120"/>
        <w:ind w:left="426" w:hanging="426"/>
        <w:rPr>
          <w:szCs w:val="22"/>
        </w:rPr>
      </w:pPr>
      <w:r>
        <w:t>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w:t>
      </w:r>
    </w:p>
    <w:p w:rsidR="003C26DE" w:rsidRPr="003C26DE" w:rsidRDefault="003C26DE" w:rsidP="003C26DE">
      <w:pPr>
        <w:pStyle w:val="Odstavecseseznamem"/>
        <w:rPr>
          <w:szCs w:val="22"/>
        </w:rPr>
      </w:pPr>
    </w:p>
    <w:p w:rsidR="003C26DE" w:rsidRPr="003C26DE" w:rsidRDefault="003C26DE" w:rsidP="003C26DE">
      <w:pPr>
        <w:pStyle w:val="Odstavecseseznamem"/>
        <w:numPr>
          <w:ilvl w:val="0"/>
          <w:numId w:val="16"/>
        </w:numPr>
        <w:autoSpaceDE w:val="0"/>
        <w:autoSpaceDN w:val="0"/>
        <w:adjustRightInd w:val="0"/>
        <w:spacing w:before="120"/>
        <w:ind w:left="426" w:hanging="426"/>
        <w:rPr>
          <w:szCs w:val="22"/>
        </w:rPr>
      </w:pPr>
      <w:r>
        <w:t>Veškerá jednání (včetně písemných dokumentů) budou vedena v českém jazyce.</w:t>
      </w:r>
    </w:p>
    <w:p w:rsidR="003C26DE" w:rsidRPr="003C26DE" w:rsidRDefault="003C26DE" w:rsidP="003C26DE">
      <w:pPr>
        <w:pStyle w:val="Odstavecseseznamem"/>
        <w:rPr>
          <w:szCs w:val="22"/>
        </w:rPr>
      </w:pPr>
    </w:p>
    <w:p w:rsidR="007C788D" w:rsidRPr="007C788D" w:rsidRDefault="003C26DE" w:rsidP="007C788D">
      <w:pPr>
        <w:pStyle w:val="Odstavecseseznamem"/>
        <w:numPr>
          <w:ilvl w:val="0"/>
          <w:numId w:val="16"/>
        </w:numPr>
        <w:autoSpaceDE w:val="0"/>
        <w:autoSpaceDN w:val="0"/>
        <w:adjustRightInd w:val="0"/>
        <w:spacing w:before="12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rsidR="007C788D" w:rsidRPr="007C788D" w:rsidRDefault="007C788D" w:rsidP="007C788D">
      <w:pPr>
        <w:pStyle w:val="Odstavecseseznamem"/>
        <w:autoSpaceDE w:val="0"/>
        <w:autoSpaceDN w:val="0"/>
        <w:adjustRightInd w:val="0"/>
        <w:spacing w:before="120"/>
        <w:ind w:left="426"/>
        <w:rPr>
          <w:szCs w:val="22"/>
        </w:rPr>
      </w:pPr>
    </w:p>
    <w:p w:rsidR="003C26DE" w:rsidRPr="007C788D" w:rsidRDefault="007C788D" w:rsidP="007C788D">
      <w:pPr>
        <w:pStyle w:val="Odstavecseseznamem"/>
        <w:numPr>
          <w:ilvl w:val="0"/>
          <w:numId w:val="16"/>
        </w:numPr>
        <w:autoSpaceDE w:val="0"/>
        <w:autoSpaceDN w:val="0"/>
        <w:adjustRightInd w:val="0"/>
        <w:spacing w:before="120"/>
        <w:ind w:left="426" w:hanging="426"/>
        <w:rPr>
          <w:szCs w:val="22"/>
        </w:rPr>
      </w:pPr>
      <w:r w:rsidRPr="007C788D">
        <w:rPr>
          <w:color w:val="000000" w:themeColor="text1"/>
        </w:rPr>
        <w:t>Prodávající se zavazuje minimalizovat negativní dopad své činnosti na životní prostředí při plnění předmětu koupě.</w:t>
      </w:r>
    </w:p>
    <w:p w:rsidR="007C788D" w:rsidRPr="007C788D" w:rsidRDefault="007C788D" w:rsidP="007C788D">
      <w:pPr>
        <w:pStyle w:val="Odstavecseseznamem"/>
        <w:autoSpaceDE w:val="0"/>
        <w:autoSpaceDN w:val="0"/>
        <w:adjustRightInd w:val="0"/>
        <w:spacing w:before="120"/>
        <w:ind w:left="426"/>
        <w:rPr>
          <w:szCs w:val="22"/>
        </w:rPr>
      </w:pPr>
    </w:p>
    <w:p w:rsidR="003C26DE" w:rsidRPr="003C26DE" w:rsidRDefault="003C26DE" w:rsidP="003C26DE">
      <w:pPr>
        <w:pStyle w:val="Odstavecseseznamem"/>
        <w:numPr>
          <w:ilvl w:val="0"/>
          <w:numId w:val="16"/>
        </w:numPr>
        <w:autoSpaceDE w:val="0"/>
        <w:autoSpaceDN w:val="0"/>
        <w:adjustRightInd w:val="0"/>
        <w:spacing w:before="12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rsidR="003C26DE" w:rsidRPr="003C26DE" w:rsidRDefault="003C26DE" w:rsidP="003C26DE">
      <w:pPr>
        <w:pStyle w:val="Odstavecseseznamem"/>
        <w:rPr>
          <w:szCs w:val="22"/>
        </w:rPr>
      </w:pPr>
    </w:p>
    <w:p w:rsidR="003C26DE" w:rsidRDefault="003C26DE" w:rsidP="003C26DE">
      <w:pPr>
        <w:pStyle w:val="Odstavecseseznamem"/>
        <w:numPr>
          <w:ilvl w:val="0"/>
          <w:numId w:val="16"/>
        </w:numPr>
        <w:autoSpaceDE w:val="0"/>
        <w:autoSpaceDN w:val="0"/>
        <w:adjustRightInd w:val="0"/>
        <w:spacing w:before="120"/>
        <w:ind w:left="426" w:hanging="426"/>
      </w:pPr>
      <w:r w:rsidRPr="00FC2E36">
        <w:t>Smluvní strany podpisem té</w:t>
      </w:r>
      <w:r>
        <w:t>to smlouvy</w:t>
      </w:r>
      <w:r w:rsidRPr="00FC2E36">
        <w:t xml:space="preserve"> shodně prohlašují, že jim nejsou známy žádné okolnosti, které by bránily uzavření této </w:t>
      </w:r>
      <w:r>
        <w:t>smlouvy</w:t>
      </w:r>
      <w:r w:rsidRPr="00FC2E36">
        <w:t xml:space="preserve">, že si tuto </w:t>
      </w:r>
      <w:r>
        <w:t>smlouvu</w:t>
      </w:r>
      <w:r w:rsidRPr="00FC2E36">
        <w:t xml:space="preserve"> důkladně přečetly, s jejím obsahem souhlasí a uzavírají ji vědomy si všech jejích důsledků.</w:t>
      </w:r>
    </w:p>
    <w:p w:rsidR="003C26DE" w:rsidRDefault="003C26DE" w:rsidP="003C26DE">
      <w:pPr>
        <w:pStyle w:val="Odstavecseseznamem"/>
      </w:pPr>
    </w:p>
    <w:p w:rsidR="002629F0" w:rsidRPr="003C26DE" w:rsidRDefault="002629F0" w:rsidP="003C26DE">
      <w:pPr>
        <w:pStyle w:val="Odstavecseseznamem"/>
        <w:numPr>
          <w:ilvl w:val="0"/>
          <w:numId w:val="16"/>
        </w:numPr>
        <w:autoSpaceDE w:val="0"/>
        <w:autoSpaceDN w:val="0"/>
        <w:adjustRightInd w:val="0"/>
        <w:spacing w:before="120"/>
        <w:ind w:left="426" w:hanging="426"/>
      </w:pPr>
      <w:r w:rsidRPr="003C26DE">
        <w:rPr>
          <w:color w:val="000000" w:themeColor="text1"/>
        </w:rPr>
        <w:t xml:space="preserve">Nedílnou součástí této smlouvy </w:t>
      </w:r>
      <w:r w:rsidR="003C26DE">
        <w:rPr>
          <w:color w:val="000000" w:themeColor="text1"/>
        </w:rPr>
        <w:t>tvoří:</w:t>
      </w:r>
    </w:p>
    <w:p w:rsidR="000842F1" w:rsidRDefault="003C26DE" w:rsidP="003C26DE">
      <w:pPr>
        <w:pStyle w:val="Odstavec"/>
        <w:numPr>
          <w:ilvl w:val="0"/>
          <w:numId w:val="17"/>
        </w:numPr>
      </w:pPr>
      <w:r>
        <w:t>Příloha č. 1 – Popis předmětu koupě a technická specifikace</w:t>
      </w:r>
    </w:p>
    <w:p w:rsidR="000842F1" w:rsidRDefault="000842F1" w:rsidP="000842F1">
      <w:pPr>
        <w:pStyle w:val="Odstavec"/>
      </w:pPr>
    </w:p>
    <w:p w:rsidR="000842F1" w:rsidRDefault="000842F1" w:rsidP="000842F1">
      <w:pPr>
        <w:pStyle w:val="Odstavec"/>
      </w:pPr>
    </w:p>
    <w:p w:rsidR="001C12BB" w:rsidRDefault="001C12BB" w:rsidP="001C12BB">
      <w:pPr>
        <w:pStyle w:val="Podpisy"/>
      </w:pPr>
      <w:r>
        <w:t>Za kupujícího:</w:t>
      </w:r>
      <w:r>
        <w:tab/>
      </w:r>
      <w:r>
        <w:tab/>
        <w:t>Za prodávajícího:</w:t>
      </w:r>
    </w:p>
    <w:p w:rsidR="001C12BB" w:rsidRDefault="001C12BB" w:rsidP="001C12BB">
      <w:pPr>
        <w:pStyle w:val="Podpisy"/>
      </w:pPr>
    </w:p>
    <w:p w:rsidR="001C12BB" w:rsidRDefault="001C12BB" w:rsidP="001C12BB">
      <w:pPr>
        <w:pStyle w:val="Podpisy"/>
      </w:pPr>
    </w:p>
    <w:p w:rsidR="001C12BB" w:rsidRDefault="001C12BB" w:rsidP="001C12BB">
      <w:pPr>
        <w:pStyle w:val="Podpisy"/>
      </w:pPr>
    </w:p>
    <w:p w:rsidR="001C12BB" w:rsidRPr="0068235B" w:rsidRDefault="001C12BB" w:rsidP="001C12BB">
      <w:pPr>
        <w:pStyle w:val="Podpisy"/>
      </w:pPr>
    </w:p>
    <w:p w:rsidR="003C26DE" w:rsidRDefault="001C12BB" w:rsidP="003C26DE">
      <w:pPr>
        <w:pStyle w:val="Podpisy"/>
      </w:pPr>
      <w:r>
        <w:t>Ing. Pavel Řehák</w:t>
      </w:r>
      <w:r w:rsidR="003C26DE">
        <w:tab/>
      </w:r>
      <w:r w:rsidR="003C26DE">
        <w:tab/>
      </w:r>
      <w:r w:rsidR="003C26DE">
        <w:rPr>
          <w:szCs w:val="20"/>
          <w:highlight w:val="yellow"/>
        </w:rPr>
        <w:fldChar w:fldCharType="begin">
          <w:ffData>
            <w:name w:val=""/>
            <w:enabled/>
            <w:calcOnExit w:val="0"/>
            <w:textInput>
              <w:default w:val="[DOPLNIT]"/>
            </w:textInput>
          </w:ffData>
        </w:fldChar>
      </w:r>
      <w:r w:rsidR="003C26DE">
        <w:rPr>
          <w:szCs w:val="20"/>
          <w:highlight w:val="yellow"/>
        </w:rPr>
        <w:instrText xml:space="preserve"> FORMTEXT </w:instrText>
      </w:r>
      <w:r w:rsidR="003C26DE">
        <w:rPr>
          <w:szCs w:val="20"/>
          <w:highlight w:val="yellow"/>
        </w:rPr>
      </w:r>
      <w:r w:rsidR="003C26DE">
        <w:rPr>
          <w:szCs w:val="20"/>
          <w:highlight w:val="yellow"/>
        </w:rPr>
        <w:fldChar w:fldCharType="separate"/>
      </w:r>
      <w:r w:rsidR="003C26DE">
        <w:rPr>
          <w:noProof/>
          <w:szCs w:val="20"/>
          <w:highlight w:val="yellow"/>
        </w:rPr>
        <w:t>[DOPLNIT]</w:t>
      </w:r>
      <w:r w:rsidR="003C26DE">
        <w:rPr>
          <w:szCs w:val="20"/>
          <w:highlight w:val="yellow"/>
        </w:rPr>
        <w:fldChar w:fldCharType="end"/>
      </w:r>
    </w:p>
    <w:p w:rsidR="001C12BB" w:rsidRPr="0068235B" w:rsidRDefault="001C12BB" w:rsidP="001C12BB">
      <w:pPr>
        <w:pStyle w:val="Podpisy"/>
      </w:pPr>
      <w:r>
        <w:t>technický ředitel</w:t>
      </w:r>
      <w:r w:rsidR="003C26DE">
        <w:tab/>
      </w:r>
      <w:r w:rsidR="003C26DE">
        <w:tab/>
      </w:r>
      <w:r w:rsidR="003C26DE">
        <w:rPr>
          <w:szCs w:val="20"/>
          <w:highlight w:val="yellow"/>
        </w:rPr>
        <w:fldChar w:fldCharType="begin">
          <w:ffData>
            <w:name w:val=""/>
            <w:enabled/>
            <w:calcOnExit w:val="0"/>
            <w:textInput>
              <w:default w:val="[DOPLNIT]"/>
            </w:textInput>
          </w:ffData>
        </w:fldChar>
      </w:r>
      <w:r w:rsidR="003C26DE">
        <w:rPr>
          <w:szCs w:val="20"/>
          <w:highlight w:val="yellow"/>
        </w:rPr>
        <w:instrText xml:space="preserve"> FORMTEXT </w:instrText>
      </w:r>
      <w:r w:rsidR="003C26DE">
        <w:rPr>
          <w:szCs w:val="20"/>
          <w:highlight w:val="yellow"/>
        </w:rPr>
      </w:r>
      <w:r w:rsidR="003C26DE">
        <w:rPr>
          <w:szCs w:val="20"/>
          <w:highlight w:val="yellow"/>
        </w:rPr>
        <w:fldChar w:fldCharType="separate"/>
      </w:r>
      <w:r w:rsidR="003C26DE">
        <w:rPr>
          <w:noProof/>
          <w:szCs w:val="20"/>
          <w:highlight w:val="yellow"/>
        </w:rPr>
        <w:t>[DOPLNIT]</w:t>
      </w:r>
      <w:r w:rsidR="003C26DE">
        <w:rPr>
          <w:szCs w:val="20"/>
          <w:highlight w:val="yellow"/>
        </w:rPr>
        <w:fldChar w:fldCharType="end"/>
      </w:r>
      <w:r w:rsidR="003C26DE">
        <w:tab/>
      </w:r>
      <w:r w:rsidR="003C26DE">
        <w:tab/>
      </w:r>
      <w:r w:rsidR="003C26DE">
        <w:tab/>
      </w:r>
    </w:p>
    <w:p w:rsidR="00870BA2" w:rsidRPr="0068235B" w:rsidRDefault="00870BA2" w:rsidP="001C12BB">
      <w:pPr>
        <w:pStyle w:val="Odstavec"/>
      </w:pPr>
    </w:p>
    <w:sectPr w:rsidR="00870BA2" w:rsidRPr="0068235B" w:rsidSect="00F807B0">
      <w:footerReference w:type="default" r:id="rId11"/>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377" w:rsidRDefault="00E72377" w:rsidP="00A56629">
      <w:r>
        <w:separator/>
      </w:r>
    </w:p>
  </w:endnote>
  <w:endnote w:type="continuationSeparator" w:id="0">
    <w:p w:rsidR="00E72377" w:rsidRDefault="00E72377"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80B" w:rsidRDefault="005A780B">
    <w:pPr>
      <w:pStyle w:val="Zpat"/>
      <w:jc w:val="center"/>
    </w:pPr>
  </w:p>
  <w:p w:rsidR="005A780B" w:rsidRDefault="005A780B">
    <w:pPr>
      <w:pStyle w:val="Zpat"/>
      <w:jc w:val="center"/>
    </w:pPr>
    <w:r>
      <w:fldChar w:fldCharType="begin"/>
    </w:r>
    <w:r>
      <w:instrText>PAGE   \* MERGEFORMAT</w:instrText>
    </w:r>
    <w:r>
      <w:fldChar w:fldCharType="separate"/>
    </w:r>
    <w:r w:rsidR="002B7ECA">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2B7ECA">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377" w:rsidRDefault="00E72377" w:rsidP="00A56629">
      <w:r>
        <w:separator/>
      </w:r>
    </w:p>
  </w:footnote>
  <w:footnote w:type="continuationSeparator" w:id="0">
    <w:p w:rsidR="00E72377" w:rsidRDefault="00E72377"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F2C"/>
    <w:multiLevelType w:val="hybridMultilevel"/>
    <w:tmpl w:val="380EC49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 w15:restartNumberingAfterBreak="0">
    <w:nsid w:val="05041183"/>
    <w:multiLevelType w:val="hybridMultilevel"/>
    <w:tmpl w:val="A8AECA8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7302B2"/>
    <w:multiLevelType w:val="hybridMultilevel"/>
    <w:tmpl w:val="388A9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AE20CB"/>
    <w:multiLevelType w:val="hybridMultilevel"/>
    <w:tmpl w:val="449EEA8A"/>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723ACA"/>
    <w:multiLevelType w:val="hybridMultilevel"/>
    <w:tmpl w:val="4E6E5B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C559F0"/>
    <w:multiLevelType w:val="hybridMultilevel"/>
    <w:tmpl w:val="C8005A34"/>
    <w:lvl w:ilvl="0" w:tplc="10528F64">
      <w:start w:val="1"/>
      <w:numFmt w:val="upperRoman"/>
      <w:pStyle w:val="Nadpis2"/>
      <w:lvlText w:val="%1."/>
      <w:lvlJc w:val="right"/>
      <w:pPr>
        <w:tabs>
          <w:tab w:val="num" w:pos="113"/>
        </w:tabs>
        <w:ind w:left="113"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250686"/>
    <w:multiLevelType w:val="hybridMultilevel"/>
    <w:tmpl w:val="FFE451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2A4AAB"/>
    <w:multiLevelType w:val="hybridMultilevel"/>
    <w:tmpl w:val="38B01FBA"/>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801F0A"/>
    <w:multiLevelType w:val="hybridMultilevel"/>
    <w:tmpl w:val="9BDAA9D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2A30046"/>
    <w:multiLevelType w:val="hybridMultilevel"/>
    <w:tmpl w:val="666499C4"/>
    <w:lvl w:ilvl="0" w:tplc="A29EEF5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956491"/>
    <w:multiLevelType w:val="hybridMultilevel"/>
    <w:tmpl w:val="03123E6C"/>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73572B41"/>
    <w:multiLevelType w:val="hybridMultilevel"/>
    <w:tmpl w:val="B8181F18"/>
    <w:lvl w:ilvl="0" w:tplc="67DA8CB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A6385D"/>
    <w:multiLevelType w:val="hybridMultilevel"/>
    <w:tmpl w:val="EB188CEE"/>
    <w:lvl w:ilvl="0" w:tplc="B9C435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B979E1"/>
    <w:multiLevelType w:val="hybridMultilevel"/>
    <w:tmpl w:val="D0BEBEA0"/>
    <w:lvl w:ilvl="0" w:tplc="44EC6586">
      <w:start w:val="1"/>
      <w:numFmt w:val="decimal"/>
      <w:lvlText w:val="%1."/>
      <w:lvlJc w:val="left"/>
      <w:pPr>
        <w:ind w:left="644" w:hanging="360"/>
      </w:pPr>
      <w:rPr>
        <w:rFonts w:ascii="Times New Roman" w:eastAsia="Times New Roman"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18325E"/>
    <w:multiLevelType w:val="hybridMultilevel"/>
    <w:tmpl w:val="10CA727A"/>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17"/>
  </w:num>
  <w:num w:numId="5">
    <w:abstractNumId w:val="2"/>
  </w:num>
  <w:num w:numId="6">
    <w:abstractNumId w:val="11"/>
  </w:num>
  <w:num w:numId="7">
    <w:abstractNumId w:val="16"/>
  </w:num>
  <w:num w:numId="8">
    <w:abstractNumId w:val="19"/>
  </w:num>
  <w:num w:numId="9">
    <w:abstractNumId w:val="12"/>
  </w:num>
  <w:num w:numId="10">
    <w:abstractNumId w:val="15"/>
  </w:num>
  <w:num w:numId="11">
    <w:abstractNumId w:val="4"/>
  </w:num>
  <w:num w:numId="12">
    <w:abstractNumId w:val="8"/>
  </w:num>
  <w:num w:numId="13">
    <w:abstractNumId w:val="20"/>
  </w:num>
  <w:num w:numId="14">
    <w:abstractNumId w:val="9"/>
  </w:num>
  <w:num w:numId="15">
    <w:abstractNumId w:val="5"/>
  </w:num>
  <w:num w:numId="16">
    <w:abstractNumId w:val="3"/>
  </w:num>
  <w:num w:numId="17">
    <w:abstractNumId w:val="22"/>
  </w:num>
  <w:num w:numId="18">
    <w:abstractNumId w:val="18"/>
  </w:num>
  <w:num w:numId="19">
    <w:abstractNumId w:val="0"/>
  </w:num>
  <w:num w:numId="20">
    <w:abstractNumId w:val="10"/>
  </w:num>
  <w:num w:numId="21">
    <w:abstractNumId w:val="14"/>
  </w:num>
  <w:num w:numId="22">
    <w:abstractNumId w:val="21"/>
  </w:num>
  <w:num w:numId="23">
    <w:abstractNumId w:val="6"/>
  </w:num>
  <w:num w:numId="2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72"/>
    <w:rsid w:val="000033BE"/>
    <w:rsid w:val="00017957"/>
    <w:rsid w:val="00023B73"/>
    <w:rsid w:val="000516ED"/>
    <w:rsid w:val="000525F8"/>
    <w:rsid w:val="00060F14"/>
    <w:rsid w:val="00061CDB"/>
    <w:rsid w:val="00066042"/>
    <w:rsid w:val="000779BD"/>
    <w:rsid w:val="00081AE0"/>
    <w:rsid w:val="000842F1"/>
    <w:rsid w:val="000A38BE"/>
    <w:rsid w:val="000A5577"/>
    <w:rsid w:val="000A7ABF"/>
    <w:rsid w:val="000B062D"/>
    <w:rsid w:val="000C690D"/>
    <w:rsid w:val="000D10C4"/>
    <w:rsid w:val="000D10E3"/>
    <w:rsid w:val="000D5D46"/>
    <w:rsid w:val="000D5FD2"/>
    <w:rsid w:val="000E2BDA"/>
    <w:rsid w:val="000E4740"/>
    <w:rsid w:val="000E6CF4"/>
    <w:rsid w:val="000F3203"/>
    <w:rsid w:val="000F5DAB"/>
    <w:rsid w:val="00104FE5"/>
    <w:rsid w:val="00115641"/>
    <w:rsid w:val="00116A92"/>
    <w:rsid w:val="00122B7D"/>
    <w:rsid w:val="001477C3"/>
    <w:rsid w:val="00162C20"/>
    <w:rsid w:val="00166538"/>
    <w:rsid w:val="00171E04"/>
    <w:rsid w:val="00175A66"/>
    <w:rsid w:val="00176C8F"/>
    <w:rsid w:val="00180F49"/>
    <w:rsid w:val="00181A83"/>
    <w:rsid w:val="00186B8C"/>
    <w:rsid w:val="0018786F"/>
    <w:rsid w:val="001907FC"/>
    <w:rsid w:val="001933FE"/>
    <w:rsid w:val="00194EE3"/>
    <w:rsid w:val="0019641B"/>
    <w:rsid w:val="001A1E15"/>
    <w:rsid w:val="001B3F34"/>
    <w:rsid w:val="001B6DA4"/>
    <w:rsid w:val="001C0D91"/>
    <w:rsid w:val="001C11CF"/>
    <w:rsid w:val="001C12BB"/>
    <w:rsid w:val="001E328C"/>
    <w:rsid w:val="001E58BB"/>
    <w:rsid w:val="001E7E3B"/>
    <w:rsid w:val="001F53CE"/>
    <w:rsid w:val="001F7F72"/>
    <w:rsid w:val="002215BF"/>
    <w:rsid w:val="00225E1D"/>
    <w:rsid w:val="00226A18"/>
    <w:rsid w:val="002358B9"/>
    <w:rsid w:val="00243881"/>
    <w:rsid w:val="002514A2"/>
    <w:rsid w:val="0025187D"/>
    <w:rsid w:val="0025527F"/>
    <w:rsid w:val="002629F0"/>
    <w:rsid w:val="00263D5D"/>
    <w:rsid w:val="00264C09"/>
    <w:rsid w:val="00275D83"/>
    <w:rsid w:val="00280759"/>
    <w:rsid w:val="0028128B"/>
    <w:rsid w:val="0028530E"/>
    <w:rsid w:val="002902B0"/>
    <w:rsid w:val="00293BAE"/>
    <w:rsid w:val="00295830"/>
    <w:rsid w:val="002A0A0B"/>
    <w:rsid w:val="002A3593"/>
    <w:rsid w:val="002B593F"/>
    <w:rsid w:val="002B7A86"/>
    <w:rsid w:val="002B7ECA"/>
    <w:rsid w:val="002C10E6"/>
    <w:rsid w:val="002C4929"/>
    <w:rsid w:val="002C7EAD"/>
    <w:rsid w:val="002D1FD1"/>
    <w:rsid w:val="002E423E"/>
    <w:rsid w:val="002E425D"/>
    <w:rsid w:val="002F1807"/>
    <w:rsid w:val="002F7A6D"/>
    <w:rsid w:val="0030071E"/>
    <w:rsid w:val="0030727E"/>
    <w:rsid w:val="003106A8"/>
    <w:rsid w:val="00311BAE"/>
    <w:rsid w:val="003146A6"/>
    <w:rsid w:val="0032059F"/>
    <w:rsid w:val="003231BC"/>
    <w:rsid w:val="00326F82"/>
    <w:rsid w:val="003304D9"/>
    <w:rsid w:val="00334791"/>
    <w:rsid w:val="00337E79"/>
    <w:rsid w:val="003512F6"/>
    <w:rsid w:val="00351429"/>
    <w:rsid w:val="00355DD5"/>
    <w:rsid w:val="0037367D"/>
    <w:rsid w:val="003752E6"/>
    <w:rsid w:val="00385878"/>
    <w:rsid w:val="00391B59"/>
    <w:rsid w:val="003A045D"/>
    <w:rsid w:val="003A22C5"/>
    <w:rsid w:val="003A24B1"/>
    <w:rsid w:val="003A6C1E"/>
    <w:rsid w:val="003B310B"/>
    <w:rsid w:val="003C26DE"/>
    <w:rsid w:val="003C3ABF"/>
    <w:rsid w:val="003D2B1A"/>
    <w:rsid w:val="003D7331"/>
    <w:rsid w:val="003E6299"/>
    <w:rsid w:val="003F2FD6"/>
    <w:rsid w:val="003F5742"/>
    <w:rsid w:val="00401B0E"/>
    <w:rsid w:val="004065F6"/>
    <w:rsid w:val="004067A1"/>
    <w:rsid w:val="00415AC7"/>
    <w:rsid w:val="00416DDE"/>
    <w:rsid w:val="00417999"/>
    <w:rsid w:val="0042023F"/>
    <w:rsid w:val="004277C4"/>
    <w:rsid w:val="00430347"/>
    <w:rsid w:val="00432090"/>
    <w:rsid w:val="00436240"/>
    <w:rsid w:val="004370D3"/>
    <w:rsid w:val="0044627B"/>
    <w:rsid w:val="004559C4"/>
    <w:rsid w:val="00456687"/>
    <w:rsid w:val="00456DDF"/>
    <w:rsid w:val="004579E2"/>
    <w:rsid w:val="004601A4"/>
    <w:rsid w:val="004613E7"/>
    <w:rsid w:val="0046421D"/>
    <w:rsid w:val="00470AF7"/>
    <w:rsid w:val="00472CEC"/>
    <w:rsid w:val="00475596"/>
    <w:rsid w:val="00475E0E"/>
    <w:rsid w:val="00483A84"/>
    <w:rsid w:val="00484A1A"/>
    <w:rsid w:val="0048694C"/>
    <w:rsid w:val="004905E7"/>
    <w:rsid w:val="00495F4F"/>
    <w:rsid w:val="00496A30"/>
    <w:rsid w:val="004977BB"/>
    <w:rsid w:val="004A05BC"/>
    <w:rsid w:val="004A1914"/>
    <w:rsid w:val="004A1DC6"/>
    <w:rsid w:val="004A2060"/>
    <w:rsid w:val="004A21AF"/>
    <w:rsid w:val="004A4000"/>
    <w:rsid w:val="004A6449"/>
    <w:rsid w:val="004A6744"/>
    <w:rsid w:val="004B0F62"/>
    <w:rsid w:val="004C5CF5"/>
    <w:rsid w:val="004D0742"/>
    <w:rsid w:val="004D753E"/>
    <w:rsid w:val="004E755A"/>
    <w:rsid w:val="004F3C45"/>
    <w:rsid w:val="004F3FAE"/>
    <w:rsid w:val="00501F6E"/>
    <w:rsid w:val="0050288F"/>
    <w:rsid w:val="0050361D"/>
    <w:rsid w:val="00515860"/>
    <w:rsid w:val="00515A7F"/>
    <w:rsid w:val="00527035"/>
    <w:rsid w:val="00545399"/>
    <w:rsid w:val="00551AF2"/>
    <w:rsid w:val="005539FB"/>
    <w:rsid w:val="00554E9F"/>
    <w:rsid w:val="00555BC5"/>
    <w:rsid w:val="00556A59"/>
    <w:rsid w:val="00557377"/>
    <w:rsid w:val="005631F8"/>
    <w:rsid w:val="005641C2"/>
    <w:rsid w:val="005676A3"/>
    <w:rsid w:val="00567E41"/>
    <w:rsid w:val="00573B04"/>
    <w:rsid w:val="00574881"/>
    <w:rsid w:val="00584BED"/>
    <w:rsid w:val="00585D11"/>
    <w:rsid w:val="00586A19"/>
    <w:rsid w:val="00590CAB"/>
    <w:rsid w:val="005A0021"/>
    <w:rsid w:val="005A2715"/>
    <w:rsid w:val="005A2D01"/>
    <w:rsid w:val="005A3582"/>
    <w:rsid w:val="005A6D15"/>
    <w:rsid w:val="005A780B"/>
    <w:rsid w:val="005B0E17"/>
    <w:rsid w:val="005B4701"/>
    <w:rsid w:val="005D3C63"/>
    <w:rsid w:val="005D4613"/>
    <w:rsid w:val="005D6154"/>
    <w:rsid w:val="005D700C"/>
    <w:rsid w:val="005E296C"/>
    <w:rsid w:val="005E3E08"/>
    <w:rsid w:val="005E4483"/>
    <w:rsid w:val="005F3685"/>
    <w:rsid w:val="00600040"/>
    <w:rsid w:val="00610CDE"/>
    <w:rsid w:val="0061544D"/>
    <w:rsid w:val="00627249"/>
    <w:rsid w:val="006308B6"/>
    <w:rsid w:val="00630972"/>
    <w:rsid w:val="00631A57"/>
    <w:rsid w:val="006322DA"/>
    <w:rsid w:val="00634755"/>
    <w:rsid w:val="006361C7"/>
    <w:rsid w:val="006426BA"/>
    <w:rsid w:val="006661DB"/>
    <w:rsid w:val="00667970"/>
    <w:rsid w:val="00674116"/>
    <w:rsid w:val="00680D43"/>
    <w:rsid w:val="0068235B"/>
    <w:rsid w:val="006837A9"/>
    <w:rsid w:val="00686832"/>
    <w:rsid w:val="0069248B"/>
    <w:rsid w:val="0069567E"/>
    <w:rsid w:val="006959A7"/>
    <w:rsid w:val="006A3588"/>
    <w:rsid w:val="006A4347"/>
    <w:rsid w:val="006B4780"/>
    <w:rsid w:val="006B6B23"/>
    <w:rsid w:val="006C579A"/>
    <w:rsid w:val="006C7BB2"/>
    <w:rsid w:val="006E593C"/>
    <w:rsid w:val="006F0276"/>
    <w:rsid w:val="006F47B2"/>
    <w:rsid w:val="00701D0C"/>
    <w:rsid w:val="00702A33"/>
    <w:rsid w:val="00703A73"/>
    <w:rsid w:val="007117CF"/>
    <w:rsid w:val="00730680"/>
    <w:rsid w:val="0074013F"/>
    <w:rsid w:val="0074673C"/>
    <w:rsid w:val="00746DEB"/>
    <w:rsid w:val="00755B48"/>
    <w:rsid w:val="00765D8F"/>
    <w:rsid w:val="00766B60"/>
    <w:rsid w:val="007763E1"/>
    <w:rsid w:val="0078134E"/>
    <w:rsid w:val="00781393"/>
    <w:rsid w:val="00781601"/>
    <w:rsid w:val="00783776"/>
    <w:rsid w:val="007951B3"/>
    <w:rsid w:val="007976D4"/>
    <w:rsid w:val="007A36F5"/>
    <w:rsid w:val="007A59E6"/>
    <w:rsid w:val="007B658F"/>
    <w:rsid w:val="007C1787"/>
    <w:rsid w:val="007C599F"/>
    <w:rsid w:val="007C60C4"/>
    <w:rsid w:val="007C67E1"/>
    <w:rsid w:val="007C788D"/>
    <w:rsid w:val="007D1F82"/>
    <w:rsid w:val="007D2999"/>
    <w:rsid w:val="007D3348"/>
    <w:rsid w:val="007D70B7"/>
    <w:rsid w:val="007E0F86"/>
    <w:rsid w:val="007E4D66"/>
    <w:rsid w:val="007F014D"/>
    <w:rsid w:val="007F64FF"/>
    <w:rsid w:val="007F7D64"/>
    <w:rsid w:val="0080020C"/>
    <w:rsid w:val="0080227E"/>
    <w:rsid w:val="00803093"/>
    <w:rsid w:val="00806D5F"/>
    <w:rsid w:val="00816F20"/>
    <w:rsid w:val="0082325E"/>
    <w:rsid w:val="00823BA6"/>
    <w:rsid w:val="00833467"/>
    <w:rsid w:val="0084246D"/>
    <w:rsid w:val="00843A47"/>
    <w:rsid w:val="00846D00"/>
    <w:rsid w:val="0086723A"/>
    <w:rsid w:val="00867559"/>
    <w:rsid w:val="00870BA2"/>
    <w:rsid w:val="008711E9"/>
    <w:rsid w:val="008817B1"/>
    <w:rsid w:val="00883AB1"/>
    <w:rsid w:val="008857A8"/>
    <w:rsid w:val="0088582E"/>
    <w:rsid w:val="008862A3"/>
    <w:rsid w:val="008971E1"/>
    <w:rsid w:val="008A575C"/>
    <w:rsid w:val="008B21A2"/>
    <w:rsid w:val="008C0227"/>
    <w:rsid w:val="008C2AAF"/>
    <w:rsid w:val="008D2078"/>
    <w:rsid w:val="008E4473"/>
    <w:rsid w:val="008F5757"/>
    <w:rsid w:val="00900365"/>
    <w:rsid w:val="00902298"/>
    <w:rsid w:val="00906F6D"/>
    <w:rsid w:val="00912287"/>
    <w:rsid w:val="00915342"/>
    <w:rsid w:val="0095762A"/>
    <w:rsid w:val="00960D1D"/>
    <w:rsid w:val="00962FB9"/>
    <w:rsid w:val="0096454E"/>
    <w:rsid w:val="009772BC"/>
    <w:rsid w:val="00981028"/>
    <w:rsid w:val="009817D3"/>
    <w:rsid w:val="0099397B"/>
    <w:rsid w:val="00994647"/>
    <w:rsid w:val="00995A47"/>
    <w:rsid w:val="009A1FA8"/>
    <w:rsid w:val="009A30B4"/>
    <w:rsid w:val="009A4913"/>
    <w:rsid w:val="009A4E37"/>
    <w:rsid w:val="009A5540"/>
    <w:rsid w:val="009B50D4"/>
    <w:rsid w:val="009C5731"/>
    <w:rsid w:val="009D356D"/>
    <w:rsid w:val="009D4480"/>
    <w:rsid w:val="009D7713"/>
    <w:rsid w:val="009E4AFA"/>
    <w:rsid w:val="009F03AC"/>
    <w:rsid w:val="00A05388"/>
    <w:rsid w:val="00A10FDF"/>
    <w:rsid w:val="00A13583"/>
    <w:rsid w:val="00A20875"/>
    <w:rsid w:val="00A26307"/>
    <w:rsid w:val="00A44F6A"/>
    <w:rsid w:val="00A50B6B"/>
    <w:rsid w:val="00A523FF"/>
    <w:rsid w:val="00A52AB4"/>
    <w:rsid w:val="00A52CF5"/>
    <w:rsid w:val="00A56629"/>
    <w:rsid w:val="00A65321"/>
    <w:rsid w:val="00A65CED"/>
    <w:rsid w:val="00A66A46"/>
    <w:rsid w:val="00A75D8D"/>
    <w:rsid w:val="00A86CF9"/>
    <w:rsid w:val="00A965B8"/>
    <w:rsid w:val="00A974ED"/>
    <w:rsid w:val="00A9752E"/>
    <w:rsid w:val="00A97972"/>
    <w:rsid w:val="00AA2AC4"/>
    <w:rsid w:val="00AA5304"/>
    <w:rsid w:val="00AA5E14"/>
    <w:rsid w:val="00AA5E28"/>
    <w:rsid w:val="00AB49F5"/>
    <w:rsid w:val="00AB5310"/>
    <w:rsid w:val="00AB6A90"/>
    <w:rsid w:val="00AC27BD"/>
    <w:rsid w:val="00AC3A8C"/>
    <w:rsid w:val="00AD0C8D"/>
    <w:rsid w:val="00AD48E5"/>
    <w:rsid w:val="00AE5861"/>
    <w:rsid w:val="00AE67D6"/>
    <w:rsid w:val="00AF1106"/>
    <w:rsid w:val="00AF5594"/>
    <w:rsid w:val="00AF761D"/>
    <w:rsid w:val="00B04849"/>
    <w:rsid w:val="00B05AA8"/>
    <w:rsid w:val="00B06A7B"/>
    <w:rsid w:val="00B10857"/>
    <w:rsid w:val="00B113CF"/>
    <w:rsid w:val="00B11545"/>
    <w:rsid w:val="00B14A10"/>
    <w:rsid w:val="00B15896"/>
    <w:rsid w:val="00B206F2"/>
    <w:rsid w:val="00B21D54"/>
    <w:rsid w:val="00B32127"/>
    <w:rsid w:val="00B34399"/>
    <w:rsid w:val="00B35272"/>
    <w:rsid w:val="00B36635"/>
    <w:rsid w:val="00B36823"/>
    <w:rsid w:val="00B45765"/>
    <w:rsid w:val="00B51F3D"/>
    <w:rsid w:val="00B57C05"/>
    <w:rsid w:val="00B6752C"/>
    <w:rsid w:val="00B728A4"/>
    <w:rsid w:val="00B81068"/>
    <w:rsid w:val="00B82C8D"/>
    <w:rsid w:val="00B86B28"/>
    <w:rsid w:val="00B86B5E"/>
    <w:rsid w:val="00B94E8E"/>
    <w:rsid w:val="00BA43CD"/>
    <w:rsid w:val="00BA6128"/>
    <w:rsid w:val="00BA7DDE"/>
    <w:rsid w:val="00BA7EC7"/>
    <w:rsid w:val="00BB7DA1"/>
    <w:rsid w:val="00BD20F0"/>
    <w:rsid w:val="00BE5103"/>
    <w:rsid w:val="00BE5D23"/>
    <w:rsid w:val="00BF1A54"/>
    <w:rsid w:val="00C013EC"/>
    <w:rsid w:val="00C02270"/>
    <w:rsid w:val="00C03950"/>
    <w:rsid w:val="00C16278"/>
    <w:rsid w:val="00C27984"/>
    <w:rsid w:val="00C310FE"/>
    <w:rsid w:val="00C33E1D"/>
    <w:rsid w:val="00C375F9"/>
    <w:rsid w:val="00C37F0C"/>
    <w:rsid w:val="00C53EC3"/>
    <w:rsid w:val="00C947E7"/>
    <w:rsid w:val="00C97FA2"/>
    <w:rsid w:val="00CA0C66"/>
    <w:rsid w:val="00CA3325"/>
    <w:rsid w:val="00CA6CB7"/>
    <w:rsid w:val="00CA74A4"/>
    <w:rsid w:val="00CB296A"/>
    <w:rsid w:val="00CD6C59"/>
    <w:rsid w:val="00CE1202"/>
    <w:rsid w:val="00CE3441"/>
    <w:rsid w:val="00D107A1"/>
    <w:rsid w:val="00D30CC6"/>
    <w:rsid w:val="00D3677B"/>
    <w:rsid w:val="00D37D03"/>
    <w:rsid w:val="00D41FB6"/>
    <w:rsid w:val="00D439E8"/>
    <w:rsid w:val="00D44ED7"/>
    <w:rsid w:val="00D47905"/>
    <w:rsid w:val="00D667A9"/>
    <w:rsid w:val="00D726D1"/>
    <w:rsid w:val="00D736A5"/>
    <w:rsid w:val="00D82EBA"/>
    <w:rsid w:val="00D86E4B"/>
    <w:rsid w:val="00DA55B8"/>
    <w:rsid w:val="00DB79F4"/>
    <w:rsid w:val="00DC213C"/>
    <w:rsid w:val="00DC57E8"/>
    <w:rsid w:val="00DD150B"/>
    <w:rsid w:val="00DD5459"/>
    <w:rsid w:val="00E17AE5"/>
    <w:rsid w:val="00E303F4"/>
    <w:rsid w:val="00E361F9"/>
    <w:rsid w:val="00E36D09"/>
    <w:rsid w:val="00E478D6"/>
    <w:rsid w:val="00E53C03"/>
    <w:rsid w:val="00E54FF0"/>
    <w:rsid w:val="00E57684"/>
    <w:rsid w:val="00E65EA1"/>
    <w:rsid w:val="00E66B1D"/>
    <w:rsid w:val="00E700E4"/>
    <w:rsid w:val="00E72377"/>
    <w:rsid w:val="00E80167"/>
    <w:rsid w:val="00E91FEA"/>
    <w:rsid w:val="00E9387B"/>
    <w:rsid w:val="00E97F30"/>
    <w:rsid w:val="00EA510E"/>
    <w:rsid w:val="00EC3C85"/>
    <w:rsid w:val="00EC79B3"/>
    <w:rsid w:val="00ED5E1B"/>
    <w:rsid w:val="00EE271C"/>
    <w:rsid w:val="00EE4BD7"/>
    <w:rsid w:val="00F034CE"/>
    <w:rsid w:val="00F06830"/>
    <w:rsid w:val="00F109B5"/>
    <w:rsid w:val="00F119DC"/>
    <w:rsid w:val="00F24921"/>
    <w:rsid w:val="00F24EB0"/>
    <w:rsid w:val="00F24F01"/>
    <w:rsid w:val="00F32240"/>
    <w:rsid w:val="00F40AC9"/>
    <w:rsid w:val="00F455EF"/>
    <w:rsid w:val="00F54C62"/>
    <w:rsid w:val="00F57488"/>
    <w:rsid w:val="00F61660"/>
    <w:rsid w:val="00F70709"/>
    <w:rsid w:val="00F71163"/>
    <w:rsid w:val="00F7283B"/>
    <w:rsid w:val="00F807B0"/>
    <w:rsid w:val="00F8111E"/>
    <w:rsid w:val="00F8593C"/>
    <w:rsid w:val="00FA0D69"/>
    <w:rsid w:val="00FA63E4"/>
    <w:rsid w:val="00FB1ACC"/>
    <w:rsid w:val="00FB2207"/>
    <w:rsid w:val="00FC5931"/>
    <w:rsid w:val="00FD2192"/>
    <w:rsid w:val="00FD2830"/>
    <w:rsid w:val="00FD61DF"/>
    <w:rsid w:val="00FE0F81"/>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96A306"/>
  <w15:chartTrackingRefBased/>
  <w15:docId w15:val="{1BF84C54-5CFA-40BE-AB27-7EB59607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pPr>
      <w:suppressAutoHyphens/>
      <w:jc w:val="both"/>
    </w:pPr>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D439E8"/>
    <w:pPr>
      <w:keepNext/>
      <w:numPr>
        <w:numId w:val="2"/>
      </w:numPr>
      <w:spacing w:before="360" w:after="120"/>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D439E8"/>
    <w:rPr>
      <w:b/>
      <w:bCs/>
      <w:iCs/>
      <w:sz w:val="28"/>
      <w:szCs w:val="28"/>
      <w:lang w:val="x-none"/>
    </w:rPr>
  </w:style>
  <w:style w:type="paragraph" w:styleId="Zkladntext">
    <w:name w:val="Body Text"/>
    <w:basedOn w:val="Normln"/>
    <w:link w:val="ZkladntextChar"/>
    <w:uiPriority w:val="99"/>
    <w:rsid w:val="00A56629"/>
    <w:rPr>
      <w:sz w:val="20"/>
      <w:szCs w:val="20"/>
      <w:lang w:val="x-none"/>
    </w:rPr>
  </w:style>
  <w:style w:type="character" w:customStyle="1" w:styleId="ZkladntextChar">
    <w:name w:val="Základní text Char"/>
    <w:link w:val="Zkladntext"/>
    <w:uiPriority w:val="99"/>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semiHidden/>
    <w:unhideWhenUsed/>
    <w:rsid w:val="00A56629"/>
    <w:pPr>
      <w:tabs>
        <w:tab w:val="center" w:pos="4536"/>
        <w:tab w:val="right" w:pos="9072"/>
      </w:tabs>
    </w:pPr>
    <w:rPr>
      <w:sz w:val="20"/>
      <w:szCs w:val="20"/>
      <w:lang w:val="x-none"/>
    </w:rPr>
  </w:style>
  <w:style w:type="character" w:customStyle="1" w:styleId="ZhlavChar">
    <w:name w:val="Záhlaví Char"/>
    <w:link w:val="Zhlav"/>
    <w:uiPriority w:val="99"/>
    <w:semiHidden/>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s-labe@pl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cz)./" TargetMode="External"/><Relationship Id="rId4" Type="http://schemas.openxmlformats.org/officeDocument/2006/relationships/settings" Target="settings.xml"/><Relationship Id="rId9" Type="http://schemas.openxmlformats.org/officeDocument/2006/relationships/hyperlink" Target="mailto:invoice@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23DDB-E00A-4DA4-A162-91C3386E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3180</Words>
  <Characters>18762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21899</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Přidalová</dc:creator>
  <cp:keywords/>
  <cp:lastModifiedBy>JUDr. Kateřina Šperková</cp:lastModifiedBy>
  <cp:revision>2</cp:revision>
  <cp:lastPrinted>2025-08-04T07:29:00Z</cp:lastPrinted>
  <dcterms:created xsi:type="dcterms:W3CDTF">2025-08-19T06:53:00Z</dcterms:created>
  <dcterms:modified xsi:type="dcterms:W3CDTF">2025-08-19T06:53:00Z</dcterms:modified>
</cp:coreProperties>
</file>