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DA313A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05943958" w:rsidR="00B0410B" w:rsidRPr="00566FF2" w:rsidRDefault="00FA1FE4" w:rsidP="001027E1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FA1FE4">
              <w:rPr>
                <w:rFonts w:cs="Arial"/>
                <w:b/>
                <w:szCs w:val="20"/>
              </w:rPr>
              <w:t>Mřenkový p., ř.km 0,829-1,267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0B6D4951" w:rsidR="00680271" w:rsidRPr="00174CD5" w:rsidRDefault="00FA1FE4" w:rsidP="00B0410B">
            <w:pPr>
              <w:spacing w:line="276" w:lineRule="auto"/>
              <w:rPr>
                <w:rFonts w:cs="Arial"/>
                <w:highlight w:val="yellow"/>
                <w:u w:val="single"/>
              </w:rPr>
            </w:pPr>
            <w:hyperlink r:id="rId8" w:history="1">
              <w:r w:rsidRPr="00436A74">
                <w:rPr>
                  <w:rStyle w:val="Hypertextovodkaz"/>
                  <w:rFonts w:cs="Arial"/>
                </w:rPr>
                <w:t>https://zakazky.eagri.cz/contract_display_21068.html</w:t>
              </w:r>
            </w:hyperlink>
            <w:r>
              <w:rPr>
                <w:rFonts w:cs="Arial"/>
                <w:u w:val="single"/>
              </w:rPr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66FF2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noProof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1EB625A9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Zaměstnanci: &lt; 250</w:t>
                </w:r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Bilančni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noProof w:val="0"/>
              <w:szCs w:val="22"/>
              <w:lang w:eastAsia="cs-CZ"/>
            </w:rPr>
          </w:pP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03257EC8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předkládá formulář nabídky včetně příslušných příloh za účelem prokázání splnění jednotlivých požadavků zadavatele, kterými je podmiňována účast v</w:t>
      </w:r>
      <w:r w:rsidR="00AB1CB4">
        <w:rPr>
          <w:rFonts w:eastAsia="Times New Roman" w:cs="Arial"/>
          <w:noProof w:val="0"/>
          <w:szCs w:val="22"/>
          <w:lang w:eastAsia="cs-CZ"/>
        </w:rPr>
        <w:t xml:space="preserve"> zadávacím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AB1CB4">
        <w:rPr>
          <w:rFonts w:cs="Arial"/>
        </w:rPr>
        <w:t xml:space="preserve"> zadávacím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AB1CB4">
        <w:rPr>
          <w:rFonts w:cs="Arial"/>
        </w:rPr>
        <w:t>zadávacího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7229CCA9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291C69BB" w14:textId="41FD7F1D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noProof w:val="0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noProof w:val="0"/>
          <w:szCs w:val="20"/>
        </w:rPr>
        <w:t>kteří se na</w:t>
      </w:r>
      <w:r w:rsidR="00371BD9">
        <w:rPr>
          <w:rFonts w:eastAsia="Calibri" w:cs="Arial"/>
          <w:noProof w:val="0"/>
          <w:szCs w:val="20"/>
        </w:rPr>
        <w:t> </w:t>
      </w:r>
      <w:r w:rsidRPr="00271232">
        <w:rPr>
          <w:rFonts w:eastAsia="Calibri" w:cs="Arial"/>
          <w:noProof w:val="0"/>
          <w:szCs w:val="20"/>
        </w:rPr>
        <w:t>předmětu plnění této veřejné zakázky budou podílet více než 10 %</w:t>
      </w:r>
      <w:r>
        <w:rPr>
          <w:rFonts w:eastAsia="Calibri" w:cs="Arial"/>
          <w:noProof w:val="0"/>
          <w:szCs w:val="20"/>
        </w:rPr>
        <w:t xml:space="preserve"> nabídkové ceny</w:t>
      </w:r>
      <w:r w:rsidRPr="00271232">
        <w:rPr>
          <w:rFonts w:eastAsia="Times New Roman" w:cs="Arial"/>
          <w:noProof w:val="0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noProof w:val="0"/>
          <w:szCs w:val="22"/>
        </w:rPr>
        <w:t>).</w:t>
      </w:r>
    </w:p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4EFCDD25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7624A678" w14:textId="39D3FDB4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</w:t>
      </w:r>
      <w:r w:rsidR="000C2968">
        <w:rPr>
          <w:rFonts w:cs="Arial"/>
          <w:szCs w:val="20"/>
        </w:rPr>
        <w:t>ZZVZ</w:t>
      </w:r>
      <w:r w:rsidRPr="008E666C">
        <w:rPr>
          <w:rFonts w:cs="Arial"/>
          <w:szCs w:val="20"/>
        </w:rPr>
        <w:t>“), neboť</w:t>
      </w:r>
    </w:p>
    <w:p w14:paraId="2445C723" w14:textId="6CC3F1F9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</w:t>
      </w:r>
      <w:r w:rsidR="000C2968">
        <w:rPr>
          <w:rFonts w:cs="Arial"/>
        </w:rPr>
        <w:t>ZZVZ</w:t>
      </w:r>
      <w:r w:rsidRPr="00F07FA9">
        <w:rPr>
          <w:rFonts w:cs="Arial"/>
        </w:rPr>
        <w:t xml:space="preserve">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622C737A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 xml:space="preserve">je-li dodavatelem právnická osoby, splňují podmínky podle písm. a) osoby uvedené v § 74 odst. 2 </w:t>
      </w:r>
      <w:r w:rsidR="000C2968">
        <w:rPr>
          <w:rFonts w:cs="Arial"/>
        </w:rPr>
        <w:t>ZZVZ</w:t>
      </w:r>
      <w:r w:rsidRPr="00CA7D7A">
        <w:rPr>
          <w:rFonts w:cs="Arial"/>
        </w:rPr>
        <w:t xml:space="preserve"> a</w:t>
      </w:r>
    </w:p>
    <w:p w14:paraId="6AF89C95" w14:textId="0F0A4A8E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 xml:space="preserve">je-li dodavatelem pobočka závodu, splňují podmínky podle písm. a) osoby uvedené v § 74 odst. 3 </w:t>
      </w:r>
      <w:r w:rsidR="000C2968">
        <w:rPr>
          <w:rFonts w:cs="Arial"/>
        </w:rPr>
        <w:t>ZZVZ</w:t>
      </w:r>
      <w:r w:rsidRPr="00CA7D7A">
        <w:rPr>
          <w:rFonts w:cs="Arial"/>
        </w:rPr>
        <w:t>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6FAD8794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4E57CF">
        <w:rPr>
          <w:rFonts w:eastAsia="Times New Roman" w:cs="Arial"/>
          <w:noProof w:val="0"/>
          <w:szCs w:val="22"/>
          <w:lang w:eastAsia="cs-CZ"/>
        </w:rPr>
        <w:t xml:space="preserve">je </w:t>
      </w:r>
      <w:r w:rsidRPr="00E41FE0">
        <w:rPr>
          <w:rFonts w:eastAsia="Times New Roman" w:cs="Arial"/>
          <w:noProof w:val="0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noProof w:val="0"/>
          <w:szCs w:val="22"/>
          <w:lang w:eastAsia="cs-CZ"/>
        </w:rPr>
        <w:t>i;</w:t>
      </w:r>
    </w:p>
    <w:p w14:paraId="2B0A9858" w14:textId="78008E4C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F016D0">
        <w:rPr>
          <w:rFonts w:eastAsia="Times New Roman" w:cs="Arial"/>
          <w:noProof w:val="0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noProof w:val="0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F016D0">
        <w:rPr>
          <w:rFonts w:eastAsia="Times New Roman" w:cs="Arial"/>
          <w:noProof w:val="0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u (např. pracovní, funkční,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2A59ABF9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1792DB17" w14:textId="359DA0C7" w:rsidR="003D6475" w:rsidRPr="00A72FE7" w:rsidRDefault="003D6475" w:rsidP="003D647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658199460"/>
              <w:placeholder>
                <w:docPart w:val="A829F413A8B741F5A12D4EE08BBA109A"/>
              </w:placeholder>
            </w:sdtPr>
            <w:sdtEndPr/>
            <w:sdtContent>
              <w:p w14:paraId="77EBC10B" w14:textId="7E262BBE" w:rsidR="003D6475" w:rsidRPr="00244889" w:rsidRDefault="003D6475" w:rsidP="003D6475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noProof w:val="0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7271A7CB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5805D0A7" w14:textId="169ABE36" w:rsidR="00B0410B" w:rsidRPr="00CF46E5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</w:p>
    <w:p w14:paraId="7C936161" w14:textId="5C152A7B" w:rsidR="00E97400" w:rsidRPr="00D40D58" w:rsidRDefault="00E97400" w:rsidP="00E97400">
      <w:pPr>
        <w:spacing w:after="200" w:line="276" w:lineRule="auto"/>
        <w:rPr>
          <w:rFonts w:eastAsia="Calibri" w:cs="Arial"/>
          <w:szCs w:val="22"/>
        </w:rPr>
      </w:pPr>
      <w:r w:rsidRPr="00867C42">
        <w:rPr>
          <w:rFonts w:eastAsia="Calibri" w:cs="Arial"/>
          <w:szCs w:val="22"/>
        </w:rPr>
        <w:t xml:space="preserve">Účastník prohlašuje, že </w:t>
      </w:r>
      <w:r w:rsidRPr="00867C42">
        <w:rPr>
          <w:rFonts w:eastAsia="Calibri" w:cs="Arial"/>
          <w:b/>
          <w:szCs w:val="22"/>
        </w:rPr>
        <w:t>splňuje technickou kvalifikaci</w:t>
      </w:r>
      <w:r w:rsidRPr="00867C42">
        <w:rPr>
          <w:rFonts w:eastAsia="Calibri" w:cs="Arial"/>
          <w:szCs w:val="22"/>
        </w:rPr>
        <w:t xml:space="preserve">, neboť předkládá </w:t>
      </w:r>
      <w:r w:rsidR="00EF4FAE" w:rsidRPr="00EF4FAE">
        <w:rPr>
          <w:rFonts w:eastAsia="Calibri" w:cs="Arial"/>
          <w:szCs w:val="22"/>
        </w:rPr>
        <w:t>seznam významných zakázek</w:t>
      </w:r>
      <w:r w:rsidR="00EF4FAE" w:rsidRPr="009D7AC5">
        <w:rPr>
          <w:rFonts w:eastAsia="Calibri" w:cs="Arial"/>
          <w:szCs w:val="22"/>
        </w:rPr>
        <w:t xml:space="preserve"> včetně kopi</w:t>
      </w:r>
      <w:r w:rsidR="00EF4FAE">
        <w:rPr>
          <w:rFonts w:eastAsia="Calibri" w:cs="Arial"/>
          <w:szCs w:val="22"/>
        </w:rPr>
        <w:t>í</w:t>
      </w:r>
      <w:r w:rsidR="00EF4FAE" w:rsidRPr="009D7AC5">
        <w:rPr>
          <w:rFonts w:eastAsia="Calibri" w:cs="Arial"/>
          <w:szCs w:val="22"/>
        </w:rPr>
        <w:t xml:space="preserve"> osvědčení o řádném </w:t>
      </w:r>
      <w:r w:rsidR="00D20418">
        <w:rPr>
          <w:rFonts w:eastAsia="Calibri" w:cs="Arial"/>
          <w:szCs w:val="22"/>
        </w:rPr>
        <w:t>dokončení stavebních</w:t>
      </w:r>
      <w:r w:rsidR="00EF4FAE" w:rsidRPr="009D7AC5">
        <w:rPr>
          <w:rFonts w:eastAsia="Calibri" w:cs="Arial"/>
          <w:szCs w:val="22"/>
        </w:rPr>
        <w:t xml:space="preserve"> prací poskytnutých v posledních 5 letech před zahájením výběrového řízení</w:t>
      </w:r>
      <w:r w:rsidR="00D20418">
        <w:rPr>
          <w:rFonts w:eastAsia="Calibri" w:cs="Arial"/>
          <w:szCs w:val="22"/>
        </w:rPr>
        <w:t>.</w:t>
      </w:r>
      <w:r w:rsidR="00EF4FAE">
        <w:rPr>
          <w:rFonts w:eastAsia="Calibri" w:cs="Arial"/>
          <w:szCs w:val="22"/>
        </w:rPr>
        <w:t xml:space="preserve"> </w:t>
      </w:r>
    </w:p>
    <w:p w14:paraId="3F6EF1E8" w14:textId="330B8F9E" w:rsidR="00D20418" w:rsidRDefault="00D20418" w:rsidP="00B94D40">
      <w:pPr>
        <w:rPr>
          <w:rFonts w:eastAsia="Calibri" w:cs="Arial"/>
          <w:noProof w:val="0"/>
          <w:szCs w:val="22"/>
        </w:rPr>
      </w:pPr>
      <w:bookmarkStart w:id="5" w:name="_Hlk194042301"/>
      <w:r>
        <w:rPr>
          <w:rFonts w:eastAsia="Calibri" w:cs="Arial"/>
          <w:b/>
          <w:noProof w:val="0"/>
          <w:szCs w:val="22"/>
        </w:rPr>
        <w:t>Zadavatel požaduje doložit min. tři stavební</w:t>
      </w:r>
      <w:r w:rsidR="00E97400" w:rsidRPr="00B94D40">
        <w:rPr>
          <w:rFonts w:eastAsia="Calibri" w:cs="Arial"/>
          <w:b/>
          <w:noProof w:val="0"/>
          <w:szCs w:val="22"/>
        </w:rPr>
        <w:t xml:space="preserve"> zakázk</w:t>
      </w:r>
      <w:bookmarkEnd w:id="5"/>
      <w:r w:rsidR="000C2968">
        <w:rPr>
          <w:rFonts w:eastAsia="Calibri" w:cs="Arial"/>
          <w:b/>
          <w:noProof w:val="0"/>
          <w:szCs w:val="22"/>
        </w:rPr>
        <w:t>y</w:t>
      </w:r>
      <w:r w:rsidR="00EF4FAE" w:rsidRPr="00B94D40">
        <w:rPr>
          <w:rFonts w:eastAsia="Calibri" w:cs="Arial"/>
          <w:b/>
          <w:noProof w:val="0"/>
          <w:szCs w:val="22"/>
        </w:rPr>
        <w:t xml:space="preserve"> </w:t>
      </w:r>
      <w:r w:rsidR="000C2968" w:rsidRPr="000C2968">
        <w:rPr>
          <w:rFonts w:eastAsia="Calibri" w:cs="Arial"/>
          <w:noProof w:val="0"/>
          <w:szCs w:val="22"/>
        </w:rPr>
        <w:t>poskytnuté v posledních 5 letech</w:t>
      </w:r>
      <w:r>
        <w:rPr>
          <w:rFonts w:eastAsia="Calibri" w:cs="Arial"/>
          <w:noProof w:val="0"/>
          <w:szCs w:val="22"/>
        </w:rPr>
        <w:t>, a to:</w:t>
      </w:r>
    </w:p>
    <w:p w14:paraId="4441DE85" w14:textId="77777777" w:rsidR="00D20418" w:rsidRDefault="00D20418" w:rsidP="00B94D40">
      <w:pPr>
        <w:rPr>
          <w:rFonts w:eastAsia="Calibri" w:cs="Arial"/>
          <w:noProof w:val="0"/>
          <w:szCs w:val="22"/>
        </w:rPr>
      </w:pPr>
    </w:p>
    <w:p w14:paraId="7FC0F278" w14:textId="74FD432D" w:rsidR="00656F7C" w:rsidRDefault="00D20418" w:rsidP="00D20418">
      <w:pPr>
        <w:pStyle w:val="Odstavecseseznamem"/>
        <w:numPr>
          <w:ilvl w:val="0"/>
          <w:numId w:val="50"/>
        </w:numPr>
        <w:rPr>
          <w:rFonts w:eastAsia="Calibri" w:cs="Arial"/>
          <w:noProof w:val="0"/>
          <w:szCs w:val="22"/>
        </w:rPr>
      </w:pPr>
      <w:r>
        <w:rPr>
          <w:rFonts w:eastAsia="Calibri" w:cs="Arial"/>
          <w:b/>
          <w:noProof w:val="0"/>
          <w:szCs w:val="22"/>
        </w:rPr>
        <w:t>min. dvě stavební zakázky</w:t>
      </w:r>
      <w:r w:rsidR="006E1FF6" w:rsidRPr="00C64BBC">
        <w:rPr>
          <w:rFonts w:eastAsia="Calibri" w:cs="Arial"/>
          <w:b/>
          <w:noProof w:val="0"/>
          <w:szCs w:val="22"/>
        </w:rPr>
        <w:t xml:space="preserve">, </w:t>
      </w:r>
      <w:r w:rsidR="00EF4FAE" w:rsidRPr="00C64BBC">
        <w:rPr>
          <w:rFonts w:eastAsia="Calibri" w:cs="Arial"/>
          <w:noProof w:val="0"/>
          <w:szCs w:val="22"/>
        </w:rPr>
        <w:t>jej</w:t>
      </w:r>
      <w:r w:rsidR="000C2968" w:rsidRPr="00C64BBC">
        <w:rPr>
          <w:rFonts w:eastAsia="Calibri" w:cs="Arial"/>
          <w:noProof w:val="0"/>
          <w:szCs w:val="22"/>
        </w:rPr>
        <w:t>ichž</w:t>
      </w:r>
      <w:r w:rsidR="00EF4FAE" w:rsidRPr="00C64BBC">
        <w:rPr>
          <w:rFonts w:eastAsia="Calibri" w:cs="Arial"/>
          <w:noProof w:val="0"/>
          <w:szCs w:val="22"/>
        </w:rPr>
        <w:t xml:space="preserve"> součástí </w:t>
      </w:r>
      <w:r>
        <w:rPr>
          <w:rFonts w:eastAsia="Calibri" w:cs="Arial"/>
          <w:noProof w:val="0"/>
          <w:szCs w:val="22"/>
        </w:rPr>
        <w:t xml:space="preserve">bylo </w:t>
      </w:r>
      <w:r w:rsidRPr="00D20418">
        <w:rPr>
          <w:rFonts w:eastAsia="Calibri" w:cs="Arial"/>
          <w:noProof w:val="0"/>
          <w:szCs w:val="22"/>
        </w:rPr>
        <w:t>provádění opravy nebo výstavby opevnění koryta vodního toku typu kamenná rovnanina z lomového kamene, v min. množství uvedeného typu opevnění 350 m</w:t>
      </w:r>
      <w:r w:rsidRPr="00D20418">
        <w:rPr>
          <w:rFonts w:eastAsia="Calibri" w:cs="Arial"/>
          <w:noProof w:val="0"/>
          <w:szCs w:val="22"/>
          <w:vertAlign w:val="superscript"/>
        </w:rPr>
        <w:t>3</w:t>
      </w:r>
      <w:r w:rsidRPr="00D20418">
        <w:rPr>
          <w:rFonts w:eastAsia="Calibri" w:cs="Arial"/>
          <w:noProof w:val="0"/>
          <w:szCs w:val="22"/>
        </w:rPr>
        <w:t>, v min. celkové hodnotě zakázky 3 000 000 Kč bez DPH</w:t>
      </w:r>
      <w:r w:rsidR="000C2968" w:rsidRPr="00C64BBC">
        <w:rPr>
          <w:rFonts w:eastAsia="Calibri" w:cs="Arial"/>
          <w:noProof w:val="0"/>
          <w:szCs w:val="22"/>
        </w:rPr>
        <w:t>.</w:t>
      </w:r>
    </w:p>
    <w:p w14:paraId="0136E633" w14:textId="32F61F6F" w:rsidR="00D20418" w:rsidRPr="00C64BBC" w:rsidRDefault="00E82B75" w:rsidP="00E82B75">
      <w:pPr>
        <w:pStyle w:val="Odstavecseseznamem"/>
        <w:numPr>
          <w:ilvl w:val="0"/>
          <w:numId w:val="50"/>
        </w:numPr>
        <w:spacing w:before="60"/>
        <w:ind w:left="714" w:hanging="357"/>
        <w:rPr>
          <w:rFonts w:eastAsia="Calibri" w:cs="Arial"/>
          <w:noProof w:val="0"/>
          <w:szCs w:val="22"/>
        </w:rPr>
      </w:pPr>
      <w:r>
        <w:rPr>
          <w:rFonts w:eastAsia="Calibri" w:cs="Arial"/>
          <w:noProof w:val="0"/>
          <w:szCs w:val="22"/>
        </w:rPr>
        <w:lastRenderedPageBreak/>
        <w:t>a</w:t>
      </w:r>
      <w:r w:rsidR="00D20418">
        <w:rPr>
          <w:rFonts w:eastAsia="Calibri" w:cs="Arial"/>
          <w:noProof w:val="0"/>
          <w:szCs w:val="22"/>
        </w:rPr>
        <w:t xml:space="preserve"> </w:t>
      </w:r>
      <w:r w:rsidR="00D20418" w:rsidRPr="00E82B75">
        <w:rPr>
          <w:rFonts w:eastAsia="Calibri" w:cs="Arial"/>
          <w:b/>
          <w:bCs/>
          <w:noProof w:val="0"/>
          <w:szCs w:val="22"/>
        </w:rPr>
        <w:t>min. jedn</w:t>
      </w:r>
      <w:r>
        <w:rPr>
          <w:rFonts w:eastAsia="Calibri" w:cs="Arial"/>
          <w:b/>
          <w:bCs/>
          <w:noProof w:val="0"/>
          <w:szCs w:val="22"/>
        </w:rPr>
        <w:t>u</w:t>
      </w:r>
      <w:r w:rsidR="00D20418" w:rsidRPr="00E82B75">
        <w:rPr>
          <w:rFonts w:eastAsia="Calibri" w:cs="Arial"/>
          <w:b/>
          <w:bCs/>
          <w:noProof w:val="0"/>
          <w:szCs w:val="22"/>
        </w:rPr>
        <w:t xml:space="preserve"> zakázk</w:t>
      </w:r>
      <w:r>
        <w:rPr>
          <w:rFonts w:eastAsia="Calibri" w:cs="Arial"/>
          <w:b/>
          <w:bCs/>
          <w:noProof w:val="0"/>
          <w:szCs w:val="22"/>
        </w:rPr>
        <w:t>u</w:t>
      </w:r>
      <w:r w:rsidR="00D20418" w:rsidRPr="00D20418">
        <w:rPr>
          <w:rFonts w:eastAsia="Calibri" w:cs="Arial"/>
          <w:noProof w:val="0"/>
          <w:szCs w:val="22"/>
        </w:rPr>
        <w:t>, jejíž součástí bylo provádění opravy nebo výstavby opevnění koryta vodního toku nebo vodní nádrže lomovým kamenem v min. celkové hodnotě zakázky 1 000 000 Kč bez DPH</w:t>
      </w:r>
    </w:p>
    <w:p w14:paraId="02E77A13" w14:textId="0542D1DE" w:rsidR="000B3E2C" w:rsidRDefault="000B3E2C" w:rsidP="00B94D40">
      <w:pPr>
        <w:rPr>
          <w:rFonts w:eastAsia="Calibri" w:cs="Arial"/>
          <w:noProof w:val="0"/>
          <w:szCs w:val="22"/>
        </w:rPr>
      </w:pPr>
    </w:p>
    <w:p w14:paraId="4EF4DEFA" w14:textId="77777777" w:rsidR="009D3D87" w:rsidRPr="00A17A98" w:rsidRDefault="009D3D87" w:rsidP="009D3D87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bookmarkStart w:id="6" w:name="_Hlk212193139"/>
      <w:r>
        <w:rPr>
          <w:rFonts w:eastAsia="Times New Roman" w:cs="Arial"/>
          <w:noProof w:val="0"/>
          <w:szCs w:val="22"/>
          <w:lang w:eastAsia="cs-CZ"/>
        </w:rPr>
        <w:t xml:space="preserve">Zadavatel si ve smyslu § 105 odst. 2 ZZVZ vyhrazuje, že </w:t>
      </w:r>
      <w:r>
        <w:rPr>
          <w:rFonts w:cs="Arial"/>
          <w:szCs w:val="20"/>
        </w:rPr>
        <w:t>opravu opevnění toku formou</w:t>
      </w:r>
      <w:r w:rsidRPr="005E5963">
        <w:rPr>
          <w:rFonts w:cs="Arial"/>
          <w:szCs w:val="20"/>
        </w:rPr>
        <w:t xml:space="preserve"> rovnaniny z lomového kamene</w:t>
      </w:r>
      <w:r>
        <w:rPr>
          <w:rFonts w:cs="Arial"/>
          <w:szCs w:val="20"/>
        </w:rPr>
        <w:t xml:space="preserve"> nelze plnit poddodavatelsky.</w:t>
      </w:r>
      <w:r>
        <w:rPr>
          <w:rFonts w:eastAsia="Times New Roman" w:cs="Arial"/>
          <w:noProof w:val="0"/>
          <w:szCs w:val="22"/>
          <w:lang w:eastAsia="cs-CZ"/>
        </w:rPr>
        <w:t xml:space="preserve"> </w:t>
      </w:r>
      <w:bookmarkEnd w:id="6"/>
      <w:r>
        <w:rPr>
          <w:rFonts w:eastAsia="Times New Roman" w:cs="Arial"/>
          <w:noProof w:val="0"/>
          <w:szCs w:val="22"/>
          <w:lang w:eastAsia="cs-CZ"/>
        </w:rPr>
        <w:t xml:space="preserve">Tato výhrada je odůvodněna tím, že řádné provedení opevnění toku je zcela zásadní pro naplnění účelu veřejné zakázky, kterým je zajištění dostatečné průtočné </w:t>
      </w:r>
      <w:r w:rsidRPr="00A17A98">
        <w:rPr>
          <w:rFonts w:eastAsia="Times New Roman" w:cs="Arial"/>
          <w:noProof w:val="0"/>
          <w:szCs w:val="22"/>
          <w:lang w:eastAsia="cs-CZ"/>
        </w:rPr>
        <w:t>kapacit</w:t>
      </w:r>
      <w:r>
        <w:rPr>
          <w:rFonts w:eastAsia="Times New Roman" w:cs="Arial"/>
          <w:noProof w:val="0"/>
          <w:szCs w:val="22"/>
          <w:lang w:eastAsia="cs-CZ"/>
        </w:rPr>
        <w:t>y</w:t>
      </w:r>
      <w:r w:rsidRPr="00A17A98">
        <w:rPr>
          <w:rFonts w:eastAsia="Times New Roman" w:cs="Arial"/>
          <w:noProof w:val="0"/>
          <w:szCs w:val="22"/>
          <w:lang w:eastAsia="cs-CZ"/>
        </w:rPr>
        <w:t xml:space="preserve"> a stabilit</w:t>
      </w:r>
      <w:r>
        <w:rPr>
          <w:rFonts w:eastAsia="Times New Roman" w:cs="Arial"/>
          <w:noProof w:val="0"/>
          <w:szCs w:val="22"/>
          <w:lang w:eastAsia="cs-CZ"/>
        </w:rPr>
        <w:t>y</w:t>
      </w:r>
      <w:r w:rsidRPr="00A17A98">
        <w:rPr>
          <w:rFonts w:eastAsia="Times New Roman" w:cs="Arial"/>
          <w:noProof w:val="0"/>
          <w:szCs w:val="22"/>
          <w:lang w:eastAsia="cs-CZ"/>
        </w:rPr>
        <w:t xml:space="preserve"> koryta a tím i na odtokové poměry v území při běžném stavu vody i za</w:t>
      </w:r>
      <w:r>
        <w:rPr>
          <w:rFonts w:eastAsia="Times New Roman" w:cs="Arial"/>
          <w:noProof w:val="0"/>
          <w:szCs w:val="22"/>
          <w:lang w:eastAsia="cs-CZ"/>
        </w:rPr>
        <w:t xml:space="preserve"> povodňových průtoků. Současný stav, vede k nutnosti zadání veřejné zakázky, neboť p</w:t>
      </w:r>
      <w:r w:rsidRPr="00A17A98">
        <w:rPr>
          <w:rFonts w:eastAsia="Times New Roman" w:cs="Arial"/>
          <w:noProof w:val="0"/>
          <w:szCs w:val="22"/>
          <w:lang w:eastAsia="cs-CZ"/>
        </w:rPr>
        <w:t>ři průchodu zvýšených průtoků dochází k narušování opevnění</w:t>
      </w:r>
      <w:r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A17A98">
        <w:rPr>
          <w:rFonts w:eastAsia="Times New Roman" w:cs="Arial"/>
          <w:noProof w:val="0"/>
          <w:szCs w:val="22"/>
          <w:lang w:eastAsia="cs-CZ"/>
        </w:rPr>
        <w:t xml:space="preserve">a odplavení </w:t>
      </w:r>
      <w:r>
        <w:rPr>
          <w:rFonts w:eastAsia="Times New Roman" w:cs="Arial"/>
          <w:noProof w:val="0"/>
          <w:szCs w:val="22"/>
          <w:lang w:eastAsia="cs-CZ"/>
        </w:rPr>
        <w:t>kamenů</w:t>
      </w:r>
      <w:r w:rsidRPr="00A17A98">
        <w:rPr>
          <w:rFonts w:eastAsia="Times New Roman" w:cs="Arial"/>
          <w:noProof w:val="0"/>
          <w:szCs w:val="22"/>
          <w:lang w:eastAsia="cs-CZ"/>
        </w:rPr>
        <w:t xml:space="preserve"> do místa vtoku do zatrubnění, což má za následek ucpání česlí a zhoršení</w:t>
      </w:r>
      <w:r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A17A98">
        <w:rPr>
          <w:rFonts w:eastAsia="Times New Roman" w:cs="Arial"/>
          <w:noProof w:val="0"/>
          <w:szCs w:val="22"/>
          <w:lang w:eastAsia="cs-CZ"/>
        </w:rPr>
        <w:t>povodňové situace v lokalitě ulice Mřenková.</w:t>
      </w:r>
      <w:r>
        <w:rPr>
          <w:rFonts w:eastAsia="Times New Roman" w:cs="Arial"/>
          <w:noProof w:val="0"/>
          <w:szCs w:val="22"/>
          <w:lang w:eastAsia="cs-CZ"/>
        </w:rPr>
        <w:t xml:space="preserve"> Nelze přehlížet, že místo plnění se nachází </w:t>
      </w:r>
      <w:r w:rsidRPr="00A17A98">
        <w:rPr>
          <w:rFonts w:eastAsia="Times New Roman" w:cs="Arial"/>
          <w:noProof w:val="0"/>
          <w:szCs w:val="22"/>
          <w:lang w:eastAsia="cs-CZ"/>
        </w:rPr>
        <w:t>v intravilánu města Ivančice</w:t>
      </w:r>
      <w:r>
        <w:rPr>
          <w:rFonts w:eastAsia="Times New Roman" w:cs="Arial"/>
          <w:noProof w:val="0"/>
          <w:szCs w:val="22"/>
          <w:lang w:eastAsia="cs-CZ"/>
        </w:rPr>
        <w:t>. Neodborné provedení opevnění toku by proto mohlo představovat i zhoršení následků možných povodňových průtoků pro obyvatele města, včetně potencionálního ohrožení majetku a zdraví.</w:t>
      </w:r>
    </w:p>
    <w:p w14:paraId="7CE44E71" w14:textId="07E8268F" w:rsidR="000C2968" w:rsidRPr="00B94D40" w:rsidRDefault="000C2968" w:rsidP="00B94D40">
      <w:pPr>
        <w:rPr>
          <w:rFonts w:eastAsia="Calibri" w:cs="Arial"/>
          <w:noProof w:val="0"/>
          <w:szCs w:val="22"/>
        </w:rPr>
      </w:pPr>
      <w:r>
        <w:rPr>
          <w:rFonts w:eastAsia="Calibri" w:cs="Arial"/>
          <w:noProof w:val="0"/>
          <w:szCs w:val="22"/>
        </w:rPr>
        <w:t xml:space="preserve">Zadavatel si vyhrazuje, </w:t>
      </w:r>
      <w:r w:rsidR="00C77F4C">
        <w:rPr>
          <w:rFonts w:eastAsia="Calibri" w:cs="Arial"/>
          <w:noProof w:val="0"/>
          <w:szCs w:val="22"/>
        </w:rPr>
        <w:t>že významn</w:t>
      </w:r>
      <w:r w:rsidR="00A12A63">
        <w:rPr>
          <w:rFonts w:eastAsia="Calibri" w:cs="Arial"/>
          <w:noProof w:val="0"/>
          <w:szCs w:val="22"/>
        </w:rPr>
        <w:t>é</w:t>
      </w:r>
      <w:r w:rsidR="00C77F4C">
        <w:rPr>
          <w:rFonts w:eastAsia="Calibri" w:cs="Arial"/>
          <w:noProof w:val="0"/>
          <w:szCs w:val="22"/>
        </w:rPr>
        <w:t xml:space="preserve"> </w:t>
      </w:r>
      <w:r w:rsidR="009D3D87">
        <w:rPr>
          <w:rFonts w:eastAsia="Calibri" w:cs="Arial"/>
          <w:noProof w:val="0"/>
          <w:szCs w:val="22"/>
        </w:rPr>
        <w:t xml:space="preserve">stavební </w:t>
      </w:r>
      <w:r w:rsidR="00C77F4C">
        <w:rPr>
          <w:rFonts w:eastAsia="Calibri" w:cs="Arial"/>
          <w:noProof w:val="0"/>
          <w:szCs w:val="22"/>
        </w:rPr>
        <w:t>zakázk</w:t>
      </w:r>
      <w:r w:rsidR="00A12A63">
        <w:rPr>
          <w:rFonts w:eastAsia="Calibri" w:cs="Arial"/>
          <w:noProof w:val="0"/>
          <w:szCs w:val="22"/>
        </w:rPr>
        <w:t>y</w:t>
      </w:r>
      <w:r w:rsidR="00C77F4C">
        <w:rPr>
          <w:rFonts w:eastAsia="Calibri" w:cs="Arial"/>
          <w:noProof w:val="0"/>
          <w:szCs w:val="22"/>
        </w:rPr>
        <w:t xml:space="preserve">, kterými účastník prokazuje </w:t>
      </w:r>
      <w:r w:rsidR="00A12A63">
        <w:rPr>
          <w:rFonts w:eastAsia="Calibri" w:cs="Arial"/>
          <w:noProof w:val="0"/>
          <w:szCs w:val="22"/>
        </w:rPr>
        <w:t>zkušenost s</w:t>
      </w:r>
      <w:r>
        <w:rPr>
          <w:rFonts w:eastAsia="Calibri" w:cs="Arial"/>
          <w:noProof w:val="0"/>
          <w:szCs w:val="22"/>
        </w:rPr>
        <w:t xml:space="preserve"> provádění</w:t>
      </w:r>
      <w:r w:rsidR="00A12A63">
        <w:rPr>
          <w:rFonts w:eastAsia="Calibri" w:cs="Arial"/>
          <w:noProof w:val="0"/>
          <w:szCs w:val="22"/>
        </w:rPr>
        <w:t>m</w:t>
      </w:r>
      <w:r>
        <w:rPr>
          <w:rFonts w:eastAsia="Calibri" w:cs="Arial"/>
          <w:noProof w:val="0"/>
          <w:szCs w:val="22"/>
        </w:rPr>
        <w:t xml:space="preserve"> rovnaniny z lomového kamene</w:t>
      </w:r>
      <w:r w:rsidR="00A12A63">
        <w:rPr>
          <w:rFonts w:eastAsia="Calibri" w:cs="Arial"/>
          <w:noProof w:val="0"/>
          <w:szCs w:val="22"/>
        </w:rPr>
        <w:t>, budou předloženy</w:t>
      </w:r>
      <w:r>
        <w:rPr>
          <w:rFonts w:eastAsia="Calibri" w:cs="Arial"/>
          <w:noProof w:val="0"/>
          <w:szCs w:val="22"/>
        </w:rPr>
        <w:t xml:space="preserve"> přímo dodavatelem.</w:t>
      </w:r>
      <w:r w:rsidR="00A12A63">
        <w:rPr>
          <w:rFonts w:eastAsia="Calibri" w:cs="Arial"/>
          <w:noProof w:val="0"/>
          <w:szCs w:val="22"/>
        </w:rPr>
        <w:t xml:space="preserve"> Významné zakázky uvedené pod písm. a) nemohou být prokázány prostřednictvím poddodavatele.</w:t>
      </w:r>
    </w:p>
    <w:p w14:paraId="7630AC42" w14:textId="76B0EA73" w:rsidR="006E1FF6" w:rsidRPr="00656F7C" w:rsidRDefault="006E1FF6" w:rsidP="006E1FF6">
      <w:pPr>
        <w:ind w:left="360"/>
        <w:rPr>
          <w:rFonts w:eastAsia="Calibri" w:cs="Arial"/>
          <w:b/>
          <w:szCs w:val="22"/>
        </w:rPr>
      </w:pPr>
    </w:p>
    <w:p w14:paraId="4DB84552" w14:textId="7A43FAA3" w:rsidR="006034E0" w:rsidRPr="00D40D58" w:rsidRDefault="006034E0" w:rsidP="006034E0">
      <w:pPr>
        <w:ind w:left="426"/>
        <w:rPr>
          <w:rFonts w:eastAsia="Calibri" w:cs="Arial"/>
          <w:b/>
          <w:szCs w:val="22"/>
        </w:rPr>
      </w:pP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6EF5291" w14:textId="3D34C70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295C9A03" w14:textId="05524370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 xml:space="preserve">Uveďte měsíc a rok </w:t>
                </w:r>
                <w:r w:rsidR="009A616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dokončení zakázky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5AE55906" w14:textId="3FF1D63C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 xml:space="preserve">Uveďte měsíc a rok </w:t>
                </w:r>
                <w:r w:rsidR="009A616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dokončení zakázky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A765F9" w:rsidRPr="00CF46E5" w14:paraId="59B7D4A8" w14:textId="77777777" w:rsidTr="00E95F99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2AECCE6C" w14:textId="063C8DD3" w:rsidR="00A765F9" w:rsidRPr="00CF46E5" w:rsidRDefault="00A765F9" w:rsidP="00E95F99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lastRenderedPageBreak/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3</w:t>
                </w:r>
              </w:p>
            </w:tc>
          </w:tr>
          <w:tr w:rsidR="00A765F9" w:rsidRPr="00CF46E5" w14:paraId="74D53AFD" w14:textId="77777777" w:rsidTr="00E95F99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7C661F8C" w14:textId="77777777" w:rsidR="00A765F9" w:rsidRPr="00CF46E5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A765F9" w:rsidRPr="00CF46E5" w14:paraId="735ACD40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3344E2F0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74C2E1BC" w14:textId="77777777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A765F9" w:rsidRPr="00CF46E5" w14:paraId="130D6263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7D80F613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576D3169" w14:textId="77777777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A765F9" w:rsidRPr="00CF46E5" w14:paraId="761688E6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03843042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013C019D" w14:textId="77777777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A765F9" w:rsidRPr="00CF46E5" w14:paraId="4E91FD93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598EC77B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55879CAA" w14:textId="77777777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A765F9" w:rsidRPr="00CF46E5" w14:paraId="6CC54C1C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51B9C5BF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5EE405F4" w14:textId="77777777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A765F9" w:rsidRPr="00CF46E5" w14:paraId="330E0A05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6805D2A5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426EE32D" w14:textId="77777777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A765F9" w:rsidRPr="00CF46E5" w14:paraId="324F698C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3CA31F09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58EA5F1B" w14:textId="77777777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A765F9" w:rsidRPr="00CF46E5" w14:paraId="0BE1B947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2B90F86D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73973BE5" w14:textId="77777777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A765F9" w:rsidRPr="00CF46E5" w14:paraId="05D22277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6D8DA0A6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6D58E18F" w14:textId="77777777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A765F9" w:rsidRPr="00CF46E5" w14:paraId="79D59DBA" w14:textId="77777777" w:rsidTr="00E95F99">
            <w:trPr>
              <w:trHeight w:val="340"/>
            </w:trPr>
            <w:tc>
              <w:tcPr>
                <w:tcW w:w="3402" w:type="dxa"/>
                <w:vAlign w:val="center"/>
              </w:tcPr>
              <w:p w14:paraId="6980D7EA" w14:textId="77777777" w:rsidR="00A765F9" w:rsidRPr="00CF46E5" w:rsidRDefault="00A765F9" w:rsidP="00E95F99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0EE81E0D" w14:textId="234EF570" w:rsidR="00A765F9" w:rsidRPr="0002034D" w:rsidRDefault="00A765F9" w:rsidP="00E95F99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 xml:space="preserve">Uveďte měsíc a rok </w:t>
                </w:r>
                <w:r w:rsidR="009A616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dokončení zakázky</w:t>
                </w:r>
              </w:p>
            </w:tc>
          </w:tr>
        </w:tbl>
        <w:p w14:paraId="614F5C89" w14:textId="77777777" w:rsidR="00A765F9" w:rsidRDefault="00A765F9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B50D3E">
        <w:rPr>
          <w:rFonts w:eastAsia="Times New Roman" w:cs="Arial"/>
          <w:noProof w:val="0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noProof w:val="0"/>
          <w:szCs w:val="20"/>
          <w:lang w:eastAsia="cs-CZ"/>
        </w:rPr>
        <w:t>osvědčení o</w:t>
      </w:r>
      <w:r w:rsidR="000310C9">
        <w:rPr>
          <w:rFonts w:eastAsia="Times New Roman" w:cs="Arial"/>
          <w:noProof w:val="0"/>
          <w:szCs w:val="20"/>
          <w:lang w:eastAsia="cs-CZ"/>
        </w:rPr>
        <w:t> </w:t>
      </w:r>
      <w:r w:rsidR="00A82FE0">
        <w:rPr>
          <w:rFonts w:eastAsia="Times New Roman" w:cs="Arial"/>
          <w:noProof w:val="0"/>
          <w:szCs w:val="20"/>
          <w:lang w:eastAsia="cs-CZ"/>
        </w:rPr>
        <w:t>referenčních zakázkách</w:t>
      </w:r>
      <w:r w:rsidR="009146FE">
        <w:rPr>
          <w:rFonts w:eastAsia="Times New Roman" w:cs="Arial"/>
          <w:noProof w:val="0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noProof w:val="0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noProof w:val="0"/>
          <w:szCs w:val="20"/>
          <w:lang w:eastAsia="cs-CZ"/>
        </w:rPr>
        <w:t>e</w:t>
      </w:r>
      <w:r w:rsidRPr="00B50D3E">
        <w:rPr>
          <w:rFonts w:eastAsia="Times New Roman" w:cs="Arial"/>
          <w:noProof w:val="0"/>
          <w:szCs w:val="20"/>
          <w:lang w:eastAsia="cs-CZ"/>
        </w:rPr>
        <w:t> 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>m řízení.</w:t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0CDB5F2B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sdt>
      <w:sdtPr>
        <w:rPr>
          <w:rFonts w:eastAsia="Times New Roman" w:cs="Arial"/>
          <w:noProof w:val="0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739A8511" w14:textId="0C400B6D" w:rsidR="004B6E85" w:rsidRDefault="001A1C27" w:rsidP="009D3D87">
              <w:pPr>
                <w:keepNext/>
                <w:spacing w:before="60" w:after="60" w:line="276" w:lineRule="auto"/>
                <w:ind w:left="714" w:hanging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D3433F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1</w:t>
              </w: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– </w:t>
              </w:r>
              <w:r w:rsidR="004B6E85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Vyplněný rozpočet</w:t>
              </w:r>
            </w:p>
            <w:p w14:paraId="1002FA5D" w14:textId="22DEA591" w:rsidR="000C2968" w:rsidRDefault="000C2968" w:rsidP="009D3D87">
              <w:pPr>
                <w:keepNext/>
                <w:spacing w:before="60" w:after="60" w:line="276" w:lineRule="auto"/>
                <w:ind w:left="1560" w:hanging="119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2 </w:t>
              </w: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–</w:t>
              </w:r>
              <w:r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Vyplněný a podepsaný </w:t>
              </w:r>
              <w:r w:rsidRPr="000C2968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vyplněný návrh smlouvy, včetně všech příloh vyjma harmonogramu </w:t>
              </w:r>
              <w:r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   </w:t>
              </w:r>
              <w:r w:rsidRPr="000C2968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prací</w:t>
              </w:r>
            </w:p>
            <w:p w14:paraId="6E5AEFD3" w14:textId="0CB7E5D7" w:rsidR="001A1C27" w:rsidRPr="004B6E85" w:rsidRDefault="004B6E85" w:rsidP="009D3D87">
              <w:pPr>
                <w:keepNext/>
                <w:spacing w:before="60" w:after="60" w:line="276" w:lineRule="auto"/>
                <w:ind w:left="714" w:hanging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0C2968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3</w:t>
              </w:r>
              <w:r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– Doplňte a opakujte dle potřeby </w:t>
              </w:r>
              <w:r w:rsidR="00BB156E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účastníka</w:t>
              </w: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5721F6B1" w14:textId="4700A69C" w:rsidR="00266F1A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7F04868F" w14:textId="77777777" w:rsidR="004B6E85" w:rsidRPr="00FA061E" w:rsidRDefault="004B6E85" w:rsidP="00EE502C">
      <w:pPr>
        <w:rPr>
          <w:rFonts w:cs="Arial"/>
          <w:b/>
          <w:szCs w:val="22"/>
        </w:rPr>
      </w:pPr>
    </w:p>
    <w:p w14:paraId="4D01D72A" w14:textId="029EA5B8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02034D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F9F5" w14:textId="77777777" w:rsidR="00D90D73" w:rsidRDefault="00D90D73" w:rsidP="008203F3">
      <w:r>
        <w:separator/>
      </w:r>
    </w:p>
  </w:endnote>
  <w:endnote w:type="continuationSeparator" w:id="0">
    <w:p w14:paraId="3FFF108C" w14:textId="77777777" w:rsidR="00D90D73" w:rsidRDefault="00D90D73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E072" w14:textId="77777777" w:rsidR="00D90D73" w:rsidRDefault="00D90D73" w:rsidP="008203F3">
      <w:r>
        <w:separator/>
      </w:r>
    </w:p>
  </w:footnote>
  <w:footnote w:type="continuationSeparator" w:id="0">
    <w:p w14:paraId="27FBBA79" w14:textId="77777777" w:rsidR="00D90D73" w:rsidRDefault="00D90D73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6F3579"/>
    <w:multiLevelType w:val="hybridMultilevel"/>
    <w:tmpl w:val="8A0A4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8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0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E22683E"/>
    <w:multiLevelType w:val="hybridMultilevel"/>
    <w:tmpl w:val="C884FE2A"/>
    <w:lvl w:ilvl="0" w:tplc="F6DAC55A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40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1650749941">
    <w:abstractNumId w:val="19"/>
  </w:num>
  <w:num w:numId="2" w16cid:durableId="1200318721">
    <w:abstractNumId w:val="33"/>
  </w:num>
  <w:num w:numId="3" w16cid:durableId="508447111">
    <w:abstractNumId w:val="8"/>
  </w:num>
  <w:num w:numId="4" w16cid:durableId="1041705218">
    <w:abstractNumId w:val="42"/>
  </w:num>
  <w:num w:numId="5" w16cid:durableId="1422529597">
    <w:abstractNumId w:val="41"/>
  </w:num>
  <w:num w:numId="6" w16cid:durableId="665204047">
    <w:abstractNumId w:val="0"/>
  </w:num>
  <w:num w:numId="7" w16cid:durableId="1243678697">
    <w:abstractNumId w:val="13"/>
  </w:num>
  <w:num w:numId="8" w16cid:durableId="1062756793">
    <w:abstractNumId w:val="27"/>
  </w:num>
  <w:num w:numId="9" w16cid:durableId="491340575">
    <w:abstractNumId w:val="9"/>
  </w:num>
  <w:num w:numId="10" w16cid:durableId="3898104">
    <w:abstractNumId w:val="32"/>
  </w:num>
  <w:num w:numId="11" w16cid:durableId="542253862">
    <w:abstractNumId w:val="17"/>
  </w:num>
  <w:num w:numId="12" w16cid:durableId="2106880362">
    <w:abstractNumId w:val="1"/>
  </w:num>
  <w:num w:numId="13" w16cid:durableId="827600089">
    <w:abstractNumId w:val="14"/>
  </w:num>
  <w:num w:numId="14" w16cid:durableId="1978097951">
    <w:abstractNumId w:val="36"/>
  </w:num>
  <w:num w:numId="15" w16cid:durableId="555363691">
    <w:abstractNumId w:val="28"/>
  </w:num>
  <w:num w:numId="16" w16cid:durableId="15228144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4514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464630">
    <w:abstractNumId w:val="41"/>
  </w:num>
  <w:num w:numId="19" w16cid:durableId="212849907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3647026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266535">
    <w:abstractNumId w:val="7"/>
  </w:num>
  <w:num w:numId="22" w16cid:durableId="1993869383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6464485">
    <w:abstractNumId w:val="39"/>
  </w:num>
  <w:num w:numId="24" w16cid:durableId="14664354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98263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912967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190598">
    <w:abstractNumId w:val="21"/>
  </w:num>
  <w:num w:numId="28" w16cid:durableId="189955860">
    <w:abstractNumId w:val="2"/>
  </w:num>
  <w:num w:numId="29" w16cid:durableId="306935191">
    <w:abstractNumId w:val="18"/>
  </w:num>
  <w:num w:numId="30" w16cid:durableId="1878422628">
    <w:abstractNumId w:val="24"/>
  </w:num>
  <w:num w:numId="31" w16cid:durableId="34297720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54421127">
    <w:abstractNumId w:val="4"/>
  </w:num>
  <w:num w:numId="33" w16cid:durableId="937174713">
    <w:abstractNumId w:val="12"/>
  </w:num>
  <w:num w:numId="34" w16cid:durableId="347490859">
    <w:abstractNumId w:val="3"/>
  </w:num>
  <w:num w:numId="35" w16cid:durableId="1825854483">
    <w:abstractNumId w:val="29"/>
  </w:num>
  <w:num w:numId="36" w16cid:durableId="1714233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8940883">
    <w:abstractNumId w:val="26"/>
  </w:num>
  <w:num w:numId="38" w16cid:durableId="566651431">
    <w:abstractNumId w:val="25"/>
  </w:num>
  <w:num w:numId="39" w16cid:durableId="2062441283">
    <w:abstractNumId w:val="22"/>
  </w:num>
  <w:num w:numId="40" w16cid:durableId="1685934830">
    <w:abstractNumId w:val="31"/>
  </w:num>
  <w:num w:numId="41" w16cid:durableId="1681734027">
    <w:abstractNumId w:val="38"/>
  </w:num>
  <w:num w:numId="42" w16cid:durableId="1261721143">
    <w:abstractNumId w:val="30"/>
  </w:num>
  <w:num w:numId="43" w16cid:durableId="611134827">
    <w:abstractNumId w:val="34"/>
  </w:num>
  <w:num w:numId="44" w16cid:durableId="12599483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16622869">
    <w:abstractNumId w:val="11"/>
  </w:num>
  <w:num w:numId="46" w16cid:durableId="78722566">
    <w:abstractNumId w:val="10"/>
  </w:num>
  <w:num w:numId="47" w16cid:durableId="1508136954">
    <w:abstractNumId w:val="37"/>
  </w:num>
  <w:num w:numId="48" w16cid:durableId="1223566968">
    <w:abstractNumId w:val="40"/>
  </w:num>
  <w:num w:numId="49" w16cid:durableId="483359057">
    <w:abstractNumId w:val="35"/>
  </w:num>
  <w:num w:numId="50" w16cid:durableId="213516886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QMsoDhDkewYN9qE1OhZxFF6SiVit/s9ra8ZvJ+SE0uT0EXZy5WgvFEwWotJRp7u9GPGuWZwjEVKjAIeiPC5pA==" w:salt="poU6uoxBUcOzvWXyFBUu4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833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3E2C"/>
    <w:rsid w:val="000B679D"/>
    <w:rsid w:val="000B694C"/>
    <w:rsid w:val="000B797F"/>
    <w:rsid w:val="000C0B63"/>
    <w:rsid w:val="000C0FC5"/>
    <w:rsid w:val="000C1144"/>
    <w:rsid w:val="000C16BC"/>
    <w:rsid w:val="000C2968"/>
    <w:rsid w:val="000C29BD"/>
    <w:rsid w:val="000C33A2"/>
    <w:rsid w:val="000C48B3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DD2"/>
    <w:rsid w:val="00116FF2"/>
    <w:rsid w:val="00117C2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45F2E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2D85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089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33D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0AF6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226F"/>
    <w:rsid w:val="00323E79"/>
    <w:rsid w:val="003265D3"/>
    <w:rsid w:val="00326646"/>
    <w:rsid w:val="0033120C"/>
    <w:rsid w:val="00331655"/>
    <w:rsid w:val="003317F9"/>
    <w:rsid w:val="00332FA3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935"/>
    <w:rsid w:val="003C4B15"/>
    <w:rsid w:val="003C5BB8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3969"/>
    <w:rsid w:val="004A4A77"/>
    <w:rsid w:val="004A6F75"/>
    <w:rsid w:val="004A7FCC"/>
    <w:rsid w:val="004B0D59"/>
    <w:rsid w:val="004B30AA"/>
    <w:rsid w:val="004B5E95"/>
    <w:rsid w:val="004B6E85"/>
    <w:rsid w:val="004B717E"/>
    <w:rsid w:val="004B7BED"/>
    <w:rsid w:val="004C0487"/>
    <w:rsid w:val="004C218D"/>
    <w:rsid w:val="004C5A45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932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963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801DF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073CE"/>
    <w:rsid w:val="00810AAB"/>
    <w:rsid w:val="008125C8"/>
    <w:rsid w:val="008128DE"/>
    <w:rsid w:val="008146C3"/>
    <w:rsid w:val="008171C3"/>
    <w:rsid w:val="008179C7"/>
    <w:rsid w:val="008203F3"/>
    <w:rsid w:val="00820DD8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16D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3D87"/>
    <w:rsid w:val="009D5148"/>
    <w:rsid w:val="009E066D"/>
    <w:rsid w:val="009E167E"/>
    <w:rsid w:val="009E1D17"/>
    <w:rsid w:val="009E45B0"/>
    <w:rsid w:val="009E7331"/>
    <w:rsid w:val="009F1AB7"/>
    <w:rsid w:val="009F205B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2A63"/>
    <w:rsid w:val="00A13210"/>
    <w:rsid w:val="00A16550"/>
    <w:rsid w:val="00A1681D"/>
    <w:rsid w:val="00A17A98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00B"/>
    <w:rsid w:val="00A72FE7"/>
    <w:rsid w:val="00A73756"/>
    <w:rsid w:val="00A7384B"/>
    <w:rsid w:val="00A74D56"/>
    <w:rsid w:val="00A75531"/>
    <w:rsid w:val="00A76543"/>
    <w:rsid w:val="00A765F9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4D40"/>
    <w:rsid w:val="00B953D2"/>
    <w:rsid w:val="00B95BBA"/>
    <w:rsid w:val="00BA0B1A"/>
    <w:rsid w:val="00BA13E7"/>
    <w:rsid w:val="00BA4C4C"/>
    <w:rsid w:val="00BA5585"/>
    <w:rsid w:val="00BA69A0"/>
    <w:rsid w:val="00BA7112"/>
    <w:rsid w:val="00BA73B1"/>
    <w:rsid w:val="00BA7AD7"/>
    <w:rsid w:val="00BB156E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33564"/>
    <w:rsid w:val="00C33756"/>
    <w:rsid w:val="00C3397E"/>
    <w:rsid w:val="00C3638E"/>
    <w:rsid w:val="00C3747B"/>
    <w:rsid w:val="00C375E7"/>
    <w:rsid w:val="00C40823"/>
    <w:rsid w:val="00C41DEB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608F4"/>
    <w:rsid w:val="00C64157"/>
    <w:rsid w:val="00C64BBC"/>
    <w:rsid w:val="00C65026"/>
    <w:rsid w:val="00C654B6"/>
    <w:rsid w:val="00C655AB"/>
    <w:rsid w:val="00C66BA0"/>
    <w:rsid w:val="00C70F9C"/>
    <w:rsid w:val="00C71FC8"/>
    <w:rsid w:val="00C72B0E"/>
    <w:rsid w:val="00C72D48"/>
    <w:rsid w:val="00C77553"/>
    <w:rsid w:val="00C77F4C"/>
    <w:rsid w:val="00C81180"/>
    <w:rsid w:val="00C828B1"/>
    <w:rsid w:val="00C8291B"/>
    <w:rsid w:val="00C833BC"/>
    <w:rsid w:val="00C83436"/>
    <w:rsid w:val="00C83B04"/>
    <w:rsid w:val="00C8481D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4DF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418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33F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30B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2B75"/>
    <w:rsid w:val="00E836FF"/>
    <w:rsid w:val="00E8419F"/>
    <w:rsid w:val="00E86063"/>
    <w:rsid w:val="00E87224"/>
    <w:rsid w:val="00E91F59"/>
    <w:rsid w:val="00E97400"/>
    <w:rsid w:val="00EA480F"/>
    <w:rsid w:val="00EA4CDE"/>
    <w:rsid w:val="00EA4E88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4FAE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379DF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70CD"/>
    <w:rsid w:val="00F77FC6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A1FE4"/>
    <w:rsid w:val="00FB0C0E"/>
    <w:rsid w:val="00FB535D"/>
    <w:rsid w:val="00FB66DF"/>
    <w:rsid w:val="00FB7161"/>
    <w:rsid w:val="00FB7E80"/>
    <w:rsid w:val="00FC00C1"/>
    <w:rsid w:val="00FC7369"/>
    <w:rsid w:val="00FD0CB1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1068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9F413A8B741F5A12D4EE08BBA1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B52B9-AF0C-492A-93EB-5463D812EBF2}"/>
      </w:docPartPr>
      <w:docPartBody>
        <w:p w:rsidR="004023E9" w:rsidRDefault="004023E9" w:rsidP="004023E9">
          <w:pPr>
            <w:pStyle w:val="A829F413A8B741F5A12D4EE08BBA109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182D85"/>
    <w:rsid w:val="0022633D"/>
    <w:rsid w:val="0032226F"/>
    <w:rsid w:val="00393A91"/>
    <w:rsid w:val="004023E9"/>
    <w:rsid w:val="00466AAF"/>
    <w:rsid w:val="004A3969"/>
    <w:rsid w:val="0051061E"/>
    <w:rsid w:val="006D6752"/>
    <w:rsid w:val="007501C4"/>
    <w:rsid w:val="00761025"/>
    <w:rsid w:val="007A1998"/>
    <w:rsid w:val="00892D13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FD3C-4DF3-4AA7-8FB1-94D06725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1556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11209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Řídká Helena</cp:lastModifiedBy>
  <cp:revision>16</cp:revision>
  <cp:lastPrinted>2025-02-27T10:26:00Z</cp:lastPrinted>
  <dcterms:created xsi:type="dcterms:W3CDTF">2025-11-03T14:00:00Z</dcterms:created>
  <dcterms:modified xsi:type="dcterms:W3CDTF">2025-12-02T07:11:00Z</dcterms:modified>
</cp:coreProperties>
</file>