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B61DE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DE5">
        <w:rPr>
          <w:rFonts w:ascii="Times New Roman" w:hAnsi="Times New Roman" w:cs="Times New Roman"/>
          <w:b/>
          <w:sz w:val="24"/>
          <w:szCs w:val="24"/>
        </w:rPr>
        <w:t>Vesecký rybník, obnova vodního díla - výkon činnosti koordinátora BOZP ve fázi realizace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B61DE5"/>
    <w:rsid w:val="00CB3207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21</cp:revision>
  <dcterms:created xsi:type="dcterms:W3CDTF">2022-03-22T08:40:00Z</dcterms:created>
  <dcterms:modified xsi:type="dcterms:W3CDTF">2026-01-20T07:18:00Z</dcterms:modified>
</cp:coreProperties>
</file>