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3A56" w14:textId="77777777" w:rsidR="00DC6B98" w:rsidRPr="00AD44DD" w:rsidRDefault="00DC6B98" w:rsidP="00DC6B98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AD44DD">
        <w:rPr>
          <w:rFonts w:ascii="Verdana" w:hAnsi="Verdana"/>
          <w:b/>
          <w:sz w:val="20"/>
          <w:szCs w:val="20"/>
        </w:rPr>
        <w:t xml:space="preserve">Rámcová </w:t>
      </w:r>
      <w:r w:rsidR="009419A2">
        <w:rPr>
          <w:rFonts w:ascii="Verdana" w:hAnsi="Verdana"/>
          <w:b/>
          <w:sz w:val="20"/>
          <w:szCs w:val="20"/>
        </w:rPr>
        <w:t>dohoda</w:t>
      </w:r>
      <w:r w:rsidRPr="00AD44DD">
        <w:rPr>
          <w:rFonts w:ascii="Verdana" w:hAnsi="Verdana"/>
          <w:b/>
          <w:sz w:val="20"/>
          <w:szCs w:val="20"/>
        </w:rPr>
        <w:t xml:space="preserve"> o dodávkách zboží</w:t>
      </w:r>
    </w:p>
    <w:p w14:paraId="7F60B142" w14:textId="6884C682" w:rsidR="00DC6B98" w:rsidRPr="00F524D1" w:rsidRDefault="00DC6B98" w:rsidP="00DC6B98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Cs/>
          <w:sz w:val="20"/>
          <w:szCs w:val="20"/>
        </w:rPr>
      </w:pPr>
      <w:r w:rsidRPr="00F524D1">
        <w:rPr>
          <w:rFonts w:ascii="Verdana" w:hAnsi="Verdana"/>
          <w:iCs/>
          <w:sz w:val="20"/>
          <w:szCs w:val="20"/>
        </w:rPr>
        <w:t xml:space="preserve">uzavřená podle </w:t>
      </w:r>
      <w:proofErr w:type="spellStart"/>
      <w:r w:rsidRPr="00F524D1">
        <w:rPr>
          <w:rFonts w:ascii="Verdana" w:hAnsi="Verdana"/>
          <w:iCs/>
          <w:sz w:val="20"/>
          <w:szCs w:val="20"/>
        </w:rPr>
        <w:t>ust</w:t>
      </w:r>
      <w:proofErr w:type="spellEnd"/>
      <w:r w:rsidRPr="00F524D1">
        <w:rPr>
          <w:rFonts w:ascii="Verdana" w:hAnsi="Verdana"/>
          <w:iCs/>
          <w:sz w:val="20"/>
          <w:szCs w:val="20"/>
        </w:rPr>
        <w:t>. § 2079 zákona č. 89/2012 Sb., občanský zákoník,</w:t>
      </w:r>
      <w:r w:rsidRPr="00F524D1">
        <w:rPr>
          <w:rFonts w:ascii="Verdana" w:hAnsi="Verdana"/>
          <w:iCs/>
          <w:sz w:val="20"/>
          <w:szCs w:val="20"/>
        </w:rPr>
        <w:br/>
        <w:t>ve znění pozdějších předpisů</w:t>
      </w:r>
      <w:r w:rsidR="00F524D1" w:rsidRPr="00F524D1">
        <w:rPr>
          <w:rFonts w:ascii="Verdana" w:hAnsi="Verdana"/>
          <w:iCs/>
          <w:sz w:val="20"/>
          <w:szCs w:val="20"/>
        </w:rPr>
        <w:t xml:space="preserve"> </w:t>
      </w:r>
      <w:r w:rsidR="00F524D1" w:rsidRPr="00F524D1">
        <w:rPr>
          <w:rFonts w:ascii="Verdana" w:hAnsi="Verdana"/>
          <w:iCs/>
          <w:sz w:val="20"/>
          <w:szCs w:val="20"/>
        </w:rPr>
        <w:t>(dále jen „občanský zákoník“)</w:t>
      </w:r>
    </w:p>
    <w:p w14:paraId="3B7D1DC6" w14:textId="77777777" w:rsidR="0013265D" w:rsidRPr="00123F46" w:rsidRDefault="0013265D" w:rsidP="0013265D">
      <w:pPr>
        <w:pStyle w:val="Zhlav"/>
        <w:tabs>
          <w:tab w:val="clear" w:pos="4536"/>
          <w:tab w:val="clear" w:pos="9072"/>
        </w:tabs>
        <w:jc w:val="center"/>
        <w:rPr>
          <w:rFonts w:cs="Arial"/>
        </w:rPr>
      </w:pPr>
    </w:p>
    <w:p w14:paraId="49EC04E1" w14:textId="77777777" w:rsidR="0013265D" w:rsidRPr="00123F46" w:rsidRDefault="00013018" w:rsidP="0013265D">
      <w:pPr>
        <w:spacing w:before="240" w:after="240"/>
        <w:rPr>
          <w:rFonts w:cs="Arial"/>
        </w:rPr>
      </w:pPr>
      <w:r>
        <w:rPr>
          <w:rFonts w:cs="Arial"/>
        </w:rPr>
        <w:t>Níže uvedeného</w:t>
      </w:r>
      <w:r w:rsidR="0013265D" w:rsidRPr="00123F46">
        <w:rPr>
          <w:rFonts w:cs="Arial"/>
        </w:rPr>
        <w:t xml:space="preserve"> dne, měsíce a roku smluvní strany:</w:t>
      </w:r>
    </w:p>
    <w:p w14:paraId="7E83FE4E" w14:textId="77777777" w:rsidR="004A4ED9" w:rsidRDefault="004A4ED9" w:rsidP="004A4ED9">
      <w:pPr>
        <w:pStyle w:val="Odstavecseseznamem"/>
        <w:spacing w:after="60"/>
        <w:ind w:left="0"/>
        <w:rPr>
          <w:rFonts w:cs="Arial"/>
          <w:b/>
        </w:rPr>
      </w:pPr>
      <w:r w:rsidRPr="00123F46">
        <w:rPr>
          <w:rFonts w:cs="Arial"/>
          <w:b/>
        </w:rPr>
        <w:t>Národní hřeb</w:t>
      </w:r>
      <w:r w:rsidR="00E20DDE">
        <w:rPr>
          <w:rFonts w:cs="Arial"/>
          <w:b/>
        </w:rPr>
        <w:t>čín Kladruby nad Labem</w:t>
      </w:r>
    </w:p>
    <w:p w14:paraId="28BFFCFC" w14:textId="77777777" w:rsidR="00E20DDE" w:rsidRPr="00E20DDE" w:rsidRDefault="00E20DDE" w:rsidP="00F215B4">
      <w:pPr>
        <w:pStyle w:val="Odstavecseseznamem"/>
        <w:ind w:left="0"/>
        <w:rPr>
          <w:rFonts w:cs="Arial"/>
        </w:rPr>
      </w:pPr>
      <w:r>
        <w:rPr>
          <w:rFonts w:cs="Arial"/>
        </w:rPr>
        <w:t>státní příspěvková organizace</w:t>
      </w:r>
    </w:p>
    <w:p w14:paraId="685912C1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se sídlem na adrese Kladruby nad Labem 1, 533 14 Kladruby nad Labem</w:t>
      </w:r>
    </w:p>
    <w:p w14:paraId="3C3173B2" w14:textId="77777777" w:rsidR="004A4ED9" w:rsidRPr="00123F46" w:rsidRDefault="004A4ED9" w:rsidP="00B07B89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IČO: 72048972</w:t>
      </w:r>
    </w:p>
    <w:p w14:paraId="503037A0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DIČ: CZ72048972</w:t>
      </w:r>
    </w:p>
    <w:p w14:paraId="17668E01" w14:textId="77777777" w:rsidR="00EC2701" w:rsidRPr="003F16B3" w:rsidRDefault="00EC2701" w:rsidP="00EC2701">
      <w:pPr>
        <w:pStyle w:val="Odstavecseseznamem"/>
        <w:ind w:left="0"/>
        <w:rPr>
          <w:rFonts w:cs="Arial"/>
        </w:rPr>
      </w:pPr>
      <w:r w:rsidRPr="003F16B3">
        <w:rPr>
          <w:rFonts w:cs="Arial"/>
        </w:rPr>
        <w:t>zastoupen Ing. Jiřím Machkem, ředitelem organizace na základě jmenování vyhotoveného dne 03.10.2013 Ministerstvem zemědělství pod č. j. 64786/</w:t>
      </w:r>
      <w:proofErr w:type="gramStart"/>
      <w:r w:rsidRPr="003F16B3">
        <w:rPr>
          <w:rFonts w:cs="Arial"/>
        </w:rPr>
        <w:t>2013-MZe</w:t>
      </w:r>
      <w:proofErr w:type="gramEnd"/>
      <w:r w:rsidRPr="003F16B3">
        <w:rPr>
          <w:rFonts w:cs="Arial"/>
        </w:rPr>
        <w:t>-12100</w:t>
      </w:r>
    </w:p>
    <w:p w14:paraId="64D2C54C" w14:textId="546289D7" w:rsidR="004A4ED9" w:rsidRPr="00123F46" w:rsidRDefault="00EC2701" w:rsidP="00EC2701">
      <w:pPr>
        <w:pStyle w:val="Odstavecseseznamem"/>
        <w:ind w:left="0"/>
        <w:rPr>
          <w:rFonts w:cs="Arial"/>
        </w:rPr>
      </w:pPr>
      <w:r w:rsidRPr="003F16B3">
        <w:rPr>
          <w:rFonts w:cs="Arial"/>
        </w:rPr>
        <w:t>zřízen rozhodnutím: Zřizovací listina č.j. 33857/2009-10000 ze dne 15.10.2009 ve znění pozdějších dodatků</w:t>
      </w:r>
    </w:p>
    <w:p w14:paraId="04E7DC17" w14:textId="77777777" w:rsidR="004A4ED9" w:rsidRPr="00123F46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bankovní spojení: 5039561/0710, Česká národní banka</w:t>
      </w:r>
    </w:p>
    <w:p w14:paraId="4DF30BE9" w14:textId="67277AA9" w:rsidR="007B4BFD" w:rsidRDefault="004A4ED9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osoba oprávněná jednat za objednatele ve věci plnění </w:t>
      </w:r>
      <w:r w:rsidR="000A039E">
        <w:rPr>
          <w:rFonts w:cs="Arial"/>
        </w:rPr>
        <w:t>dohody</w:t>
      </w:r>
      <w:r w:rsidRPr="00123F46">
        <w:rPr>
          <w:rFonts w:cs="Arial"/>
        </w:rPr>
        <w:t xml:space="preserve">: </w:t>
      </w:r>
      <w:r w:rsidR="007460AD" w:rsidRPr="000F6366">
        <w:rPr>
          <w:rFonts w:cs="Arial"/>
          <w:b/>
          <w:bCs/>
        </w:rPr>
        <w:t>DOPLNÍ ZADAVATEL</w:t>
      </w:r>
    </w:p>
    <w:p w14:paraId="001CD446" w14:textId="77777777" w:rsidR="004A4ED9" w:rsidRPr="00123F46" w:rsidRDefault="00183496" w:rsidP="00F215B4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>e-mail:</w:t>
      </w:r>
      <w:r w:rsidRPr="00E03365">
        <w:rPr>
          <w:rFonts w:cs="Arial"/>
        </w:rPr>
        <w:t xml:space="preserve"> </w:t>
      </w:r>
      <w:r w:rsidR="007460AD" w:rsidRPr="000F6366">
        <w:rPr>
          <w:rFonts w:cs="Arial"/>
          <w:b/>
          <w:bCs/>
        </w:rPr>
        <w:t>DOPLNÍ ZADAVATEL</w:t>
      </w:r>
      <w:r w:rsidRPr="00123F46">
        <w:rPr>
          <w:rFonts w:cs="Arial"/>
        </w:rPr>
        <w:t>, tel.:</w:t>
      </w:r>
      <w:r w:rsidRPr="00E03365">
        <w:rPr>
          <w:rFonts w:cs="Arial"/>
        </w:rPr>
        <w:t> </w:t>
      </w:r>
      <w:r w:rsidR="007460AD" w:rsidRPr="000F6366">
        <w:rPr>
          <w:rFonts w:cs="Arial"/>
          <w:b/>
          <w:bCs/>
        </w:rPr>
        <w:t>DOPLNÍ ZADAVATEL</w:t>
      </w:r>
    </w:p>
    <w:p w14:paraId="6D0820BF" w14:textId="1E0E8BE7" w:rsidR="004A4ED9" w:rsidRPr="00123F46" w:rsidRDefault="000F6366" w:rsidP="009C2267">
      <w:pPr>
        <w:pStyle w:val="Odstavecseseznamem"/>
        <w:spacing w:before="120" w:after="240"/>
        <w:ind w:left="0"/>
        <w:rPr>
          <w:rFonts w:cs="Arial"/>
          <w:i/>
        </w:rPr>
      </w:pPr>
      <w:r>
        <w:rPr>
          <w:rFonts w:cs="Arial"/>
          <w:i/>
        </w:rPr>
        <w:t>(</w:t>
      </w:r>
      <w:r w:rsidR="004A4ED9" w:rsidRPr="00123F46">
        <w:rPr>
          <w:rFonts w:cs="Arial"/>
          <w:i/>
        </w:rPr>
        <w:t>dále jen „objednatel“ na straně jedné</w:t>
      </w:r>
      <w:r>
        <w:rPr>
          <w:rFonts w:cs="Arial"/>
          <w:i/>
        </w:rPr>
        <w:t>)</w:t>
      </w:r>
    </w:p>
    <w:p w14:paraId="6BDD3CBE" w14:textId="77777777" w:rsidR="0013265D" w:rsidRPr="00123F46" w:rsidRDefault="0013265D" w:rsidP="009C2267">
      <w:pPr>
        <w:pStyle w:val="Zhlav"/>
        <w:tabs>
          <w:tab w:val="clear" w:pos="4536"/>
          <w:tab w:val="clear" w:pos="9072"/>
        </w:tabs>
        <w:spacing w:before="240" w:after="240"/>
        <w:rPr>
          <w:rFonts w:cs="Arial"/>
        </w:rPr>
      </w:pPr>
      <w:r w:rsidRPr="00123F46">
        <w:rPr>
          <w:rFonts w:cs="Arial"/>
        </w:rPr>
        <w:t>a</w:t>
      </w:r>
    </w:p>
    <w:p w14:paraId="65E0A1DA" w14:textId="77777777" w:rsidR="000F6366" w:rsidRPr="003F16B3" w:rsidRDefault="000F6366" w:rsidP="000F6366">
      <w:pPr>
        <w:rPr>
          <w:b/>
        </w:rPr>
      </w:pPr>
      <w:r w:rsidRPr="003F16B3">
        <w:rPr>
          <w:b/>
        </w:rPr>
        <w:t>DOPLNÍ ZADAVATEL</w:t>
      </w:r>
    </w:p>
    <w:p w14:paraId="75AE160A" w14:textId="77777777" w:rsidR="000F6366" w:rsidRPr="003F16B3" w:rsidRDefault="000F6366" w:rsidP="000F6366">
      <w:pPr>
        <w:rPr>
          <w:b/>
        </w:rPr>
      </w:pPr>
      <w:r w:rsidRPr="003F16B3">
        <w:t xml:space="preserve">se sídlem / místem podnikání na adrese </w:t>
      </w:r>
      <w:r w:rsidRPr="003F16B3">
        <w:rPr>
          <w:b/>
        </w:rPr>
        <w:t>DOPLNÍ ZADAVATEL</w:t>
      </w:r>
    </w:p>
    <w:p w14:paraId="3290626A" w14:textId="77777777" w:rsidR="000F6366" w:rsidRPr="003F16B3" w:rsidRDefault="000F6366" w:rsidP="000F6366">
      <w:r w:rsidRPr="003F16B3">
        <w:t>zapsaný v živnostenském rejstříku</w:t>
      </w:r>
    </w:p>
    <w:p w14:paraId="681C3BD2" w14:textId="77777777" w:rsidR="000F6366" w:rsidRPr="003F16B3" w:rsidRDefault="000F6366" w:rsidP="000F6366">
      <w:r w:rsidRPr="003F16B3">
        <w:t xml:space="preserve">úřad příslušný podle § 71 odst. 2 živnostenského zákona: </w:t>
      </w:r>
      <w:r w:rsidRPr="003F16B3">
        <w:rPr>
          <w:b/>
          <w:bCs/>
        </w:rPr>
        <w:t>DOPLNÍ ZADAVATEL</w:t>
      </w:r>
    </w:p>
    <w:p w14:paraId="1E2FD3CA" w14:textId="77777777" w:rsidR="000F6366" w:rsidRPr="003F16B3" w:rsidRDefault="000F6366" w:rsidP="000F6366">
      <w:r w:rsidRPr="003F16B3">
        <w:t xml:space="preserve">zapsaný v obchodním rejstříku u </w:t>
      </w:r>
      <w:r w:rsidRPr="003F16B3">
        <w:rPr>
          <w:b/>
          <w:bCs/>
        </w:rPr>
        <w:t>DOPLNÍ ZADAVATEL</w:t>
      </w:r>
      <w:r w:rsidRPr="003F16B3">
        <w:t xml:space="preserve">, oddíl </w:t>
      </w:r>
      <w:r w:rsidRPr="003F16B3">
        <w:rPr>
          <w:b/>
          <w:bCs/>
        </w:rPr>
        <w:t>DOPLNÍ ZADAVATEL</w:t>
      </w:r>
      <w:r w:rsidRPr="003F16B3">
        <w:t xml:space="preserve">, vložka </w:t>
      </w:r>
      <w:r w:rsidRPr="003F16B3">
        <w:rPr>
          <w:b/>
          <w:bCs/>
        </w:rPr>
        <w:t>DOPLNÍ ZADAVATEL</w:t>
      </w:r>
    </w:p>
    <w:p w14:paraId="2BDCA076" w14:textId="77777777" w:rsidR="000F6366" w:rsidRPr="003F16B3" w:rsidRDefault="000F6366" w:rsidP="000F6366">
      <w:pPr>
        <w:rPr>
          <w:b/>
        </w:rPr>
      </w:pPr>
      <w:r w:rsidRPr="003F16B3">
        <w:t xml:space="preserve">IČO: </w:t>
      </w:r>
      <w:r w:rsidRPr="003F16B3">
        <w:rPr>
          <w:b/>
        </w:rPr>
        <w:t>DOPLNÍ ZADAVATEL</w:t>
      </w:r>
    </w:p>
    <w:p w14:paraId="4A048B8F" w14:textId="77777777" w:rsidR="000F6366" w:rsidRPr="003F16B3" w:rsidRDefault="000F6366" w:rsidP="000F6366">
      <w:pPr>
        <w:rPr>
          <w:b/>
        </w:rPr>
      </w:pPr>
      <w:r w:rsidRPr="003F16B3">
        <w:t xml:space="preserve">DIČ: </w:t>
      </w:r>
      <w:r w:rsidRPr="003F16B3">
        <w:rPr>
          <w:b/>
        </w:rPr>
        <w:t>DOPLNÍ ZADAVATEL</w:t>
      </w:r>
    </w:p>
    <w:p w14:paraId="2B6ACBBC" w14:textId="77777777" w:rsidR="000F6366" w:rsidRPr="003F16B3" w:rsidRDefault="000F6366" w:rsidP="000F6366">
      <w:pPr>
        <w:rPr>
          <w:b/>
        </w:rPr>
      </w:pPr>
      <w:r w:rsidRPr="003F16B3">
        <w:t xml:space="preserve">zastoupen </w:t>
      </w:r>
      <w:r w:rsidRPr="003F16B3">
        <w:rPr>
          <w:b/>
        </w:rPr>
        <w:t>DOPLNÍ ZADAVATEL</w:t>
      </w:r>
    </w:p>
    <w:p w14:paraId="3B16BC85" w14:textId="2E71A9E6" w:rsidR="000F6366" w:rsidRPr="003F16B3" w:rsidRDefault="000F6366" w:rsidP="000F6366">
      <w:pPr>
        <w:pStyle w:val="Odstavecseseznamem"/>
        <w:ind w:left="0"/>
        <w:rPr>
          <w:rFonts w:cs="Arial"/>
        </w:rPr>
      </w:pPr>
      <w:r w:rsidRPr="003F16B3">
        <w:t xml:space="preserve">bankovní spojení: </w:t>
      </w:r>
      <w:r w:rsidRPr="003F16B3">
        <w:rPr>
          <w:b/>
        </w:rPr>
        <w:t>DOPLNÍ ZADAVATEL</w:t>
      </w:r>
    </w:p>
    <w:p w14:paraId="724B1042" w14:textId="673354D2" w:rsidR="000F6366" w:rsidRPr="00123F46" w:rsidRDefault="000F6366" w:rsidP="000F6366">
      <w:pPr>
        <w:pStyle w:val="Odstavecseseznamem"/>
        <w:ind w:left="0"/>
        <w:rPr>
          <w:rFonts w:cs="Arial"/>
        </w:rPr>
      </w:pPr>
      <w:r w:rsidRPr="00123F46">
        <w:rPr>
          <w:rFonts w:cs="Arial"/>
        </w:rPr>
        <w:t xml:space="preserve">osoba oprávněná jednat za dodavatele ve věci plnění </w:t>
      </w:r>
      <w:r w:rsidR="000A039E">
        <w:rPr>
          <w:rFonts w:cs="Arial"/>
        </w:rPr>
        <w:t>dohody</w:t>
      </w:r>
      <w:r w:rsidRPr="00123F46">
        <w:rPr>
          <w:rFonts w:cs="Arial"/>
        </w:rPr>
        <w:t xml:space="preserve">: </w:t>
      </w:r>
      <w:r w:rsidRPr="003F16B3">
        <w:rPr>
          <w:b/>
        </w:rPr>
        <w:t>DOPLNÍ ZADAVATEL</w:t>
      </w:r>
    </w:p>
    <w:p w14:paraId="4DBE7C96" w14:textId="44BB9AEE" w:rsidR="00553E3B" w:rsidRPr="00123F46" w:rsidRDefault="000F6366" w:rsidP="000F6366">
      <w:pPr>
        <w:pStyle w:val="Odstavecseseznamem"/>
        <w:ind w:left="0"/>
        <w:rPr>
          <w:rFonts w:cs="Arial"/>
          <w:i/>
        </w:rPr>
      </w:pPr>
      <w:r w:rsidRPr="00123F46">
        <w:rPr>
          <w:rFonts w:cs="Arial"/>
        </w:rPr>
        <w:t>e-mail</w:t>
      </w:r>
      <w:r w:rsidRPr="004B73E5">
        <w:rPr>
          <w:rFonts w:cs="Arial"/>
          <w:color w:val="000000" w:themeColor="text1"/>
        </w:rPr>
        <w:t>:</w:t>
      </w:r>
      <w:r>
        <w:rPr>
          <w:rFonts w:cs="Arial"/>
          <w:color w:val="000000" w:themeColor="text1"/>
        </w:rPr>
        <w:t xml:space="preserve"> </w:t>
      </w:r>
      <w:r w:rsidRPr="003F16B3">
        <w:rPr>
          <w:b/>
        </w:rPr>
        <w:t>DOPLNÍ ZADAVATEL</w:t>
      </w:r>
      <w:r w:rsidRPr="00123F46">
        <w:rPr>
          <w:rFonts w:cs="Arial"/>
          <w:i/>
        </w:rPr>
        <w:t xml:space="preserve">, </w:t>
      </w:r>
      <w:r w:rsidRPr="00123F46">
        <w:rPr>
          <w:rFonts w:cs="Arial"/>
        </w:rPr>
        <w:t xml:space="preserve">tel.: </w:t>
      </w:r>
      <w:r w:rsidRPr="003F16B3">
        <w:rPr>
          <w:b/>
        </w:rPr>
        <w:t>DOPLNÍ ZADAVATEL</w:t>
      </w:r>
    </w:p>
    <w:p w14:paraId="1FBE729E" w14:textId="02BBFC19" w:rsidR="004A4ED9" w:rsidRPr="00123F46" w:rsidRDefault="000F6366" w:rsidP="009C2267">
      <w:pPr>
        <w:pStyle w:val="Odstavecseseznamem"/>
        <w:spacing w:before="120" w:after="240"/>
        <w:ind w:left="0"/>
        <w:rPr>
          <w:rFonts w:cs="Arial"/>
        </w:rPr>
      </w:pPr>
      <w:r>
        <w:rPr>
          <w:rFonts w:cs="Arial"/>
          <w:i/>
        </w:rPr>
        <w:t>(</w:t>
      </w:r>
      <w:r w:rsidR="00553E3B" w:rsidRPr="00123F46">
        <w:rPr>
          <w:rFonts w:cs="Arial"/>
          <w:i/>
        </w:rPr>
        <w:t>dále</w:t>
      </w:r>
      <w:r w:rsidR="004A4ED9" w:rsidRPr="00123F46">
        <w:rPr>
          <w:rFonts w:cs="Arial"/>
          <w:i/>
        </w:rPr>
        <w:t xml:space="preserve"> jen „dodavatel“ na straně druhé</w:t>
      </w:r>
      <w:r>
        <w:rPr>
          <w:rFonts w:cs="Arial"/>
          <w:i/>
        </w:rPr>
        <w:t>)</w:t>
      </w:r>
    </w:p>
    <w:p w14:paraId="683FCEFE" w14:textId="77777777" w:rsidR="0013265D" w:rsidRPr="00123F46" w:rsidRDefault="0013265D" w:rsidP="0013265D">
      <w:pPr>
        <w:pStyle w:val="lnek"/>
        <w:spacing w:before="360" w:after="240"/>
        <w:rPr>
          <w:rFonts w:cs="Arial"/>
        </w:rPr>
      </w:pPr>
      <w:r w:rsidRPr="00123F46">
        <w:rPr>
          <w:rFonts w:cs="Arial"/>
        </w:rPr>
        <w:t>Článek I.</w:t>
      </w:r>
      <w:r w:rsidRPr="00123F46">
        <w:rPr>
          <w:rFonts w:cs="Arial"/>
        </w:rPr>
        <w:br/>
        <w:t xml:space="preserve">Předmět </w:t>
      </w:r>
      <w:r w:rsidR="009419A2">
        <w:rPr>
          <w:rFonts w:cs="Arial"/>
        </w:rPr>
        <w:t>dohody</w:t>
      </w:r>
    </w:p>
    <w:p w14:paraId="72F4DDEE" w14:textId="4D4B4EB9" w:rsidR="0013265D" w:rsidRPr="009913A9" w:rsidRDefault="0013265D" w:rsidP="00B07B8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9913A9">
        <w:rPr>
          <w:rFonts w:cs="Arial"/>
          <w:sz w:val="20"/>
        </w:rPr>
        <w:t xml:space="preserve">Smluvní strany uzavírají tuto </w:t>
      </w:r>
      <w:r w:rsidR="009419A2">
        <w:rPr>
          <w:rFonts w:cs="Arial"/>
          <w:sz w:val="20"/>
        </w:rPr>
        <w:t>dohodu</w:t>
      </w:r>
      <w:r w:rsidRPr="009913A9">
        <w:rPr>
          <w:rFonts w:cs="Arial"/>
          <w:sz w:val="20"/>
        </w:rPr>
        <w:t xml:space="preserve"> v</w:t>
      </w:r>
      <w:r w:rsidR="00DC5AE4">
        <w:rPr>
          <w:rFonts w:cs="Arial"/>
          <w:sz w:val="20"/>
        </w:rPr>
        <w:t xml:space="preserve"> </w:t>
      </w:r>
      <w:r w:rsidRPr="009913A9">
        <w:rPr>
          <w:rFonts w:cs="Arial"/>
          <w:sz w:val="20"/>
        </w:rPr>
        <w:t xml:space="preserve">návaznosti na výsledky </w:t>
      </w:r>
      <w:r w:rsidR="005A0A74">
        <w:rPr>
          <w:rFonts w:cs="Arial"/>
          <w:sz w:val="20"/>
        </w:rPr>
        <w:t>výběrového</w:t>
      </w:r>
      <w:r w:rsidR="00F06474">
        <w:rPr>
          <w:rFonts w:cs="Arial"/>
          <w:sz w:val="20"/>
        </w:rPr>
        <w:t xml:space="preserve"> řízení na realizaci</w:t>
      </w:r>
      <w:r w:rsidR="00FC6B3B">
        <w:rPr>
          <w:rFonts w:cs="Arial"/>
          <w:sz w:val="20"/>
        </w:rPr>
        <w:t xml:space="preserve"> </w:t>
      </w:r>
      <w:r w:rsidRPr="009913A9">
        <w:rPr>
          <w:rFonts w:cs="Arial"/>
          <w:sz w:val="20"/>
        </w:rPr>
        <w:t>veřejné zakázky s</w:t>
      </w:r>
      <w:r w:rsidR="00DC5AE4">
        <w:rPr>
          <w:rFonts w:cs="Arial"/>
          <w:sz w:val="20"/>
        </w:rPr>
        <w:t xml:space="preserve"> </w:t>
      </w:r>
      <w:r w:rsidRPr="00B43939">
        <w:rPr>
          <w:rFonts w:cs="Arial"/>
          <w:sz w:val="20"/>
        </w:rPr>
        <w:t xml:space="preserve">názvem </w:t>
      </w:r>
      <w:r w:rsidR="00CB3FF1" w:rsidRPr="009913A9">
        <w:rPr>
          <w:rFonts w:cs="Arial"/>
          <w:sz w:val="20"/>
        </w:rPr>
        <w:t>„</w:t>
      </w:r>
      <w:r w:rsidR="00890E9C" w:rsidRPr="00D22F9F">
        <w:rPr>
          <w:b/>
          <w:bCs/>
          <w:noProof/>
          <w:sz w:val="20"/>
        </w:rPr>
        <w:t>Dodávka odčervovacích přípravků</w:t>
      </w:r>
      <w:r w:rsidR="00880924" w:rsidRPr="00D22F9F">
        <w:rPr>
          <w:b/>
          <w:bCs/>
          <w:noProof/>
          <w:sz w:val="20"/>
        </w:rPr>
        <w:t xml:space="preserve"> 202</w:t>
      </w:r>
      <w:r w:rsidR="009D1A33" w:rsidRPr="00D22F9F">
        <w:rPr>
          <w:b/>
          <w:bCs/>
          <w:noProof/>
          <w:sz w:val="20"/>
        </w:rPr>
        <w:t>6</w:t>
      </w:r>
      <w:r w:rsidR="00CB3FF1" w:rsidRPr="009913A9">
        <w:rPr>
          <w:rFonts w:cs="Arial"/>
          <w:sz w:val="20"/>
        </w:rPr>
        <w:t>“</w:t>
      </w:r>
      <w:r w:rsidR="00520E7D" w:rsidRPr="00B43939">
        <w:rPr>
          <w:rFonts w:cs="Arial"/>
          <w:sz w:val="20"/>
        </w:rPr>
        <w:t>,</w:t>
      </w:r>
      <w:r w:rsidRPr="00B43939">
        <w:rPr>
          <w:rFonts w:cs="Arial"/>
          <w:sz w:val="20"/>
        </w:rPr>
        <w:t xml:space="preserve"> v</w:t>
      </w:r>
      <w:r w:rsidR="00DC5AE4" w:rsidRPr="00B43939">
        <w:rPr>
          <w:rFonts w:cs="Arial"/>
          <w:sz w:val="20"/>
        </w:rPr>
        <w:t xml:space="preserve"> </w:t>
      </w:r>
      <w:r w:rsidRPr="00B43939">
        <w:rPr>
          <w:rFonts w:cs="Arial"/>
          <w:sz w:val="20"/>
        </w:rPr>
        <w:t>němž byla jako nejvhodnější</w:t>
      </w:r>
      <w:r w:rsidRPr="0048565D">
        <w:rPr>
          <w:rFonts w:cs="Arial"/>
          <w:sz w:val="20"/>
        </w:rPr>
        <w:t xml:space="preserve"> vybrána</w:t>
      </w:r>
      <w:r w:rsidRPr="009913A9">
        <w:rPr>
          <w:rFonts w:cs="Arial"/>
          <w:sz w:val="20"/>
        </w:rPr>
        <w:t xml:space="preserve"> nabídka dodavatele.</w:t>
      </w:r>
    </w:p>
    <w:p w14:paraId="36F2F6BC" w14:textId="77777777" w:rsidR="0013265D" w:rsidRPr="00B30921" w:rsidRDefault="0013265D" w:rsidP="00C65B8A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Účelem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je upravit podmínky v</w:t>
      </w:r>
      <w:r w:rsidR="00123F46">
        <w:rPr>
          <w:rFonts w:cs="Arial"/>
          <w:sz w:val="20"/>
        </w:rPr>
        <w:t xml:space="preserve">zájemné spolupráce dle předmětu </w:t>
      </w:r>
      <w:r w:rsidR="009419A2">
        <w:rPr>
          <w:rFonts w:cs="Arial"/>
          <w:sz w:val="20"/>
        </w:rPr>
        <w:t>dohody</w:t>
      </w:r>
      <w:r w:rsidR="009913A9">
        <w:rPr>
          <w:rFonts w:cs="Arial"/>
          <w:sz w:val="20"/>
        </w:rPr>
        <w:br/>
      </w:r>
      <w:r w:rsidRPr="00123F46">
        <w:rPr>
          <w:rFonts w:cs="Arial"/>
          <w:sz w:val="20"/>
        </w:rPr>
        <w:t xml:space="preserve">- tj. zejména vznik, změnu a zánik dílčích smluv, na </w:t>
      </w:r>
      <w:proofErr w:type="gramStart"/>
      <w:r w:rsidRPr="00123F46">
        <w:rPr>
          <w:rFonts w:cs="Arial"/>
          <w:sz w:val="20"/>
        </w:rPr>
        <w:t>základě</w:t>
      </w:r>
      <w:proofErr w:type="gramEnd"/>
      <w:r w:rsidRPr="00123F46">
        <w:rPr>
          <w:rFonts w:cs="Arial"/>
          <w:sz w:val="20"/>
        </w:rPr>
        <w:t xml:space="preserve"> kterých se </w:t>
      </w:r>
      <w:r w:rsidR="00931D24">
        <w:rPr>
          <w:rFonts w:cs="Arial"/>
          <w:sz w:val="20"/>
        </w:rPr>
        <w:t>dodávky</w:t>
      </w:r>
      <w:r w:rsidRPr="00123F46">
        <w:rPr>
          <w:rFonts w:cs="Arial"/>
          <w:sz w:val="20"/>
        </w:rPr>
        <w:t xml:space="preserve"> budou </w:t>
      </w:r>
      <w:r w:rsidRPr="00B30921">
        <w:rPr>
          <w:rFonts w:cs="Arial"/>
          <w:sz w:val="20"/>
        </w:rPr>
        <w:t>uskutečňovat, dále práva, povinnosti a nároky smluvních stran z těchto smluv plynoucí, jakož i veškeré ostatní z</w:t>
      </w:r>
      <w:r w:rsidR="00123F46" w:rsidRPr="00B30921">
        <w:rPr>
          <w:rFonts w:cs="Arial"/>
          <w:sz w:val="20"/>
        </w:rPr>
        <w:t>áležitosti s tímto související.</w:t>
      </w:r>
    </w:p>
    <w:p w14:paraId="21F06D21" w14:textId="54591A06" w:rsidR="0013265D" w:rsidRPr="00B30921" w:rsidRDefault="0013265D" w:rsidP="00C65B8A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B30921">
        <w:rPr>
          <w:rFonts w:cs="Arial"/>
          <w:sz w:val="20"/>
        </w:rPr>
        <w:t xml:space="preserve">Předmětem </w:t>
      </w:r>
      <w:r w:rsidR="009419A2">
        <w:rPr>
          <w:rFonts w:cs="Arial"/>
          <w:sz w:val="20"/>
        </w:rPr>
        <w:t>dohody</w:t>
      </w:r>
      <w:r w:rsidRPr="00B30921">
        <w:rPr>
          <w:rFonts w:cs="Arial"/>
          <w:sz w:val="20"/>
        </w:rPr>
        <w:t xml:space="preserve"> je závazek dodavatele zajistit objednateli na základě jednotlivých objednávek </w:t>
      </w:r>
      <w:r w:rsidR="002256CB">
        <w:rPr>
          <w:noProof/>
          <w:sz w:val="20"/>
        </w:rPr>
        <w:t>dodávku</w:t>
      </w:r>
      <w:r w:rsidR="002256CB" w:rsidRPr="009913A9">
        <w:rPr>
          <w:noProof/>
          <w:sz w:val="20"/>
        </w:rPr>
        <w:t xml:space="preserve"> </w:t>
      </w:r>
      <w:r w:rsidR="00890E9C" w:rsidRPr="00890E9C">
        <w:rPr>
          <w:noProof/>
          <w:sz w:val="20"/>
        </w:rPr>
        <w:t>odčervovacích přípravků</w:t>
      </w:r>
      <w:r w:rsidR="002256CB">
        <w:rPr>
          <w:noProof/>
          <w:sz w:val="20"/>
        </w:rPr>
        <w:t xml:space="preserve"> pro koně</w:t>
      </w:r>
      <w:r w:rsidR="00135635" w:rsidRPr="00B30921">
        <w:rPr>
          <w:rFonts w:cs="Arial"/>
          <w:sz w:val="20"/>
        </w:rPr>
        <w:t>, jejichž</w:t>
      </w:r>
      <w:r w:rsidRPr="00B30921">
        <w:rPr>
          <w:rFonts w:cs="Arial"/>
          <w:sz w:val="20"/>
        </w:rPr>
        <w:t xml:space="preserve"> specifikace tvoří přílohu č. 1</w:t>
      </w:r>
      <w:r w:rsidR="00D25E97" w:rsidRPr="00B30921">
        <w:rPr>
          <w:rFonts w:cs="Arial"/>
          <w:sz w:val="20"/>
        </w:rPr>
        <w:t xml:space="preserve"> </w:t>
      </w:r>
      <w:r w:rsidR="00FC536D" w:rsidRPr="00B30921">
        <w:rPr>
          <w:rFonts w:cs="Arial"/>
          <w:sz w:val="20"/>
        </w:rPr>
        <w:t>-</w:t>
      </w:r>
      <w:r w:rsidR="00D25E97" w:rsidRPr="00B30921">
        <w:rPr>
          <w:rFonts w:cs="Arial"/>
          <w:sz w:val="20"/>
        </w:rPr>
        <w:t xml:space="preserve"> </w:t>
      </w:r>
      <w:r w:rsidR="00890E9C">
        <w:rPr>
          <w:sz w:val="20"/>
        </w:rPr>
        <w:t>Bližší</w:t>
      </w:r>
      <w:r w:rsidR="008C0350" w:rsidRPr="00B30921">
        <w:rPr>
          <w:sz w:val="20"/>
        </w:rPr>
        <w:t xml:space="preserve"> s</w:t>
      </w:r>
      <w:r w:rsidR="00AD5CD2" w:rsidRPr="00B30921">
        <w:rPr>
          <w:sz w:val="20"/>
        </w:rPr>
        <w:t>pecifikace předmětu plnění (Ceník)</w:t>
      </w:r>
      <w:r w:rsidR="007B4727" w:rsidRPr="00B30921">
        <w:rPr>
          <w:rFonts w:cs="Arial"/>
          <w:sz w:val="20"/>
        </w:rPr>
        <w:t xml:space="preserve"> (dále též jako „zboží“)</w:t>
      </w:r>
      <w:r w:rsidRPr="00B30921">
        <w:rPr>
          <w:rFonts w:cs="Arial"/>
          <w:sz w:val="20"/>
        </w:rPr>
        <w:t>,</w:t>
      </w:r>
      <w:r w:rsidR="000A039E">
        <w:rPr>
          <w:rFonts w:cs="Arial"/>
          <w:sz w:val="20"/>
        </w:rPr>
        <w:t xml:space="preserve"> přičemž </w:t>
      </w:r>
      <w:r w:rsidR="00B43939" w:rsidRPr="00B30921">
        <w:rPr>
          <w:rFonts w:cs="Arial"/>
          <w:sz w:val="20"/>
        </w:rPr>
        <w:t>objednatel se zavazuje za </w:t>
      </w:r>
      <w:r w:rsidRPr="00B30921">
        <w:rPr>
          <w:rFonts w:cs="Arial"/>
          <w:sz w:val="20"/>
        </w:rPr>
        <w:t xml:space="preserve">řádně </w:t>
      </w:r>
      <w:r w:rsidR="00D25E97" w:rsidRPr="00B30921">
        <w:rPr>
          <w:rFonts w:cs="Arial"/>
          <w:sz w:val="20"/>
        </w:rPr>
        <w:t>dodané</w:t>
      </w:r>
      <w:r w:rsidR="00734731" w:rsidRPr="00B30921">
        <w:rPr>
          <w:rFonts w:cs="Arial"/>
          <w:sz w:val="20"/>
        </w:rPr>
        <w:t xml:space="preserve"> zboží</w:t>
      </w:r>
      <w:r w:rsidR="00123F46" w:rsidRPr="00B30921">
        <w:rPr>
          <w:rFonts w:cs="Arial"/>
          <w:sz w:val="20"/>
        </w:rPr>
        <w:t xml:space="preserve"> zaplatit sjednanou cenu.</w:t>
      </w:r>
    </w:p>
    <w:p w14:paraId="1F9754DF" w14:textId="77777777" w:rsidR="00CC05C9" w:rsidRPr="00123F46" w:rsidRDefault="00CC05C9" w:rsidP="00CC05C9">
      <w:pPr>
        <w:pStyle w:val="Bezmezer"/>
        <w:keepNext/>
        <w:spacing w:after="60"/>
        <w:ind w:left="425"/>
        <w:jc w:val="both"/>
        <w:rPr>
          <w:rFonts w:ascii="Verdana" w:hAnsi="Verdana" w:cs="Arial"/>
          <w:sz w:val="20"/>
          <w:szCs w:val="20"/>
        </w:rPr>
      </w:pPr>
      <w:r w:rsidRPr="00123F46">
        <w:rPr>
          <w:rFonts w:ascii="Verdana" w:hAnsi="Verdana" w:cs="Arial"/>
          <w:sz w:val="20"/>
          <w:szCs w:val="20"/>
        </w:rPr>
        <w:lastRenderedPageBreak/>
        <w:t>Dodavatel se zavazuje vyvíjet v souladu s platnými právními předpisy na svůj náklad a odpovědnost a v souladu s pokyny objednatele a na místech objednatelem určených veškerou potřebnou činnost v oblasti preventivních veterinárních služeb spočívajících zejména v:</w:t>
      </w:r>
    </w:p>
    <w:p w14:paraId="0B9FA63D" w14:textId="01FC2338" w:rsidR="00CC05C9" w:rsidRPr="00123F46" w:rsidRDefault="00CC05C9" w:rsidP="00CC05C9">
      <w:pPr>
        <w:pStyle w:val="Odstavecseseznamem"/>
        <w:numPr>
          <w:ilvl w:val="0"/>
          <w:numId w:val="14"/>
        </w:numPr>
        <w:spacing w:after="60"/>
        <w:rPr>
          <w:rFonts w:cs="Arial"/>
        </w:rPr>
      </w:pPr>
      <w:r>
        <w:rPr>
          <w:rFonts w:cs="Arial"/>
        </w:rPr>
        <w:t>dodávka</w:t>
      </w:r>
      <w:r w:rsidRPr="00123F46">
        <w:rPr>
          <w:rFonts w:cs="Arial"/>
        </w:rPr>
        <w:t xml:space="preserve"> </w:t>
      </w:r>
      <w:r w:rsidR="00EC4C61" w:rsidRPr="00890E9C">
        <w:rPr>
          <w:noProof/>
        </w:rPr>
        <w:t>odčervovacích přípravků</w:t>
      </w:r>
      <w:r w:rsidR="002256CB">
        <w:rPr>
          <w:noProof/>
        </w:rPr>
        <w:t xml:space="preserve"> pro koně</w:t>
      </w:r>
      <w:r>
        <w:rPr>
          <w:rFonts w:cs="Arial"/>
        </w:rPr>
        <w:t xml:space="preserve"> v rozsahu a místě dle </w:t>
      </w:r>
      <w:r w:rsidRPr="00123F46">
        <w:rPr>
          <w:rFonts w:cs="Arial"/>
        </w:rPr>
        <w:t>objednávek objednatele, včetně dodání dokumentace v českém jazyce potřebné k převzetí a užívání zboží</w:t>
      </w:r>
    </w:p>
    <w:p w14:paraId="06B9209F" w14:textId="77777777" w:rsidR="00520E7D" w:rsidRDefault="00CC05C9" w:rsidP="00CC05C9">
      <w:pPr>
        <w:pStyle w:val="Odstavecseseznamem"/>
        <w:numPr>
          <w:ilvl w:val="0"/>
          <w:numId w:val="14"/>
        </w:numPr>
        <w:spacing w:after="120"/>
        <w:ind w:left="1434" w:hanging="357"/>
        <w:rPr>
          <w:rFonts w:cs="Arial"/>
        </w:rPr>
      </w:pPr>
      <w:r w:rsidRPr="00123F46">
        <w:rPr>
          <w:rFonts w:cs="Arial"/>
        </w:rPr>
        <w:t>včetně dopravné</w:t>
      </w:r>
      <w:r>
        <w:rPr>
          <w:rFonts w:cs="Arial"/>
        </w:rPr>
        <w:t>ho</w:t>
      </w:r>
      <w:r w:rsidRPr="00123F46">
        <w:rPr>
          <w:rFonts w:cs="Arial"/>
        </w:rPr>
        <w:t xml:space="preserve"> a balného</w:t>
      </w:r>
      <w:r>
        <w:rPr>
          <w:rFonts w:cs="Arial"/>
        </w:rPr>
        <w:t>.</w:t>
      </w:r>
    </w:p>
    <w:p w14:paraId="0725188E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Veškeré </w:t>
      </w:r>
      <w:r>
        <w:rPr>
          <w:rFonts w:cs="Arial"/>
          <w:sz w:val="20"/>
        </w:rPr>
        <w:t>zboží</w:t>
      </w:r>
      <w:r w:rsidRPr="00123F46">
        <w:rPr>
          <w:rFonts w:cs="Arial"/>
          <w:sz w:val="20"/>
        </w:rPr>
        <w:t xml:space="preserve"> určené k plnění veřejné zakázky musí splňovat všechny zákonné předpoklady k jejich užití v České republice k daným účelům.</w:t>
      </w:r>
    </w:p>
    <w:p w14:paraId="352BBA2E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Za</w:t>
      </w:r>
      <w:r>
        <w:rPr>
          <w:rFonts w:cs="Arial"/>
          <w:sz w:val="20"/>
        </w:rPr>
        <w:t xml:space="preserve"> řádně a včas uskutečněnou dodávku zboží</w:t>
      </w:r>
      <w:r w:rsidRPr="00123F46">
        <w:rPr>
          <w:rFonts w:cs="Arial"/>
          <w:sz w:val="20"/>
        </w:rPr>
        <w:t xml:space="preserve"> se objednatel zavazuje zaplatit dodavateli dohodnutou cenu za </w:t>
      </w:r>
      <w:r>
        <w:rPr>
          <w:rFonts w:cs="Arial"/>
          <w:sz w:val="20"/>
        </w:rPr>
        <w:t>zboží</w:t>
      </w:r>
      <w:r w:rsidRPr="00123F46">
        <w:rPr>
          <w:rFonts w:cs="Arial"/>
          <w:sz w:val="20"/>
        </w:rPr>
        <w:t xml:space="preserve">, a to ve výši a za podmínek stanovených touto </w:t>
      </w:r>
      <w:r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>.</w:t>
      </w:r>
    </w:p>
    <w:p w14:paraId="69925232" w14:textId="77777777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Účastníci této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se v rámci jejího naplňování zavazují postupovat vždy v souladu s právním řádem České republiky.</w:t>
      </w:r>
    </w:p>
    <w:p w14:paraId="2D68400D" w14:textId="58C6FCF3" w:rsidR="00CC05C9" w:rsidRPr="00123F46" w:rsidRDefault="00CC05C9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Jednotlivé dílčí smlouvy vznikají na základě objednávek objednatele. Každá dílčí objednávka objednatele musí obsahovat </w:t>
      </w:r>
      <w:r>
        <w:rPr>
          <w:rFonts w:cs="Arial"/>
          <w:sz w:val="20"/>
        </w:rPr>
        <w:t xml:space="preserve">(minimálně) poptávané </w:t>
      </w:r>
      <w:r w:rsidRPr="00123F46">
        <w:rPr>
          <w:rFonts w:cs="Arial"/>
          <w:sz w:val="20"/>
        </w:rPr>
        <w:t xml:space="preserve">zboží, požadovaný termín dodání zboží a případné další požadavky, které jsou v souladu s touto </w:t>
      </w:r>
      <w:r w:rsidR="006C4BA8"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>. Objednávky mohou být dodavateli zasílány poštou, e-mailem na e-mailovou adresu uvedenou v</w:t>
      </w:r>
      <w:r w:rsidR="00E94CAC">
        <w:rPr>
          <w:rFonts w:cs="Arial"/>
          <w:sz w:val="20"/>
        </w:rPr>
        <w:t> </w:t>
      </w:r>
      <w:r w:rsidRPr="00123F46">
        <w:rPr>
          <w:rFonts w:cs="Arial"/>
          <w:sz w:val="20"/>
        </w:rPr>
        <w:t>záhlaví</w:t>
      </w:r>
      <w:r w:rsidR="00E94CAC">
        <w:rPr>
          <w:rFonts w:cs="Arial"/>
          <w:sz w:val="20"/>
        </w:rPr>
        <w:t xml:space="preserve"> dohody,</w:t>
      </w:r>
      <w:r w:rsidR="000A039E">
        <w:rPr>
          <w:rFonts w:cs="Arial"/>
          <w:sz w:val="20"/>
        </w:rPr>
        <w:t xml:space="preserve"> či</w:t>
      </w:r>
      <w:r w:rsidR="00083AA2">
        <w:rPr>
          <w:rFonts w:cs="Arial"/>
          <w:sz w:val="20"/>
        </w:rPr>
        <w:t xml:space="preserve"> v čl. VII.</w:t>
      </w:r>
      <w:r w:rsidRPr="00123F46">
        <w:rPr>
          <w:rFonts w:cs="Arial"/>
          <w:sz w:val="20"/>
        </w:rPr>
        <w:t xml:space="preserve"> této </w:t>
      </w:r>
      <w:r w:rsidR="006C4BA8">
        <w:rPr>
          <w:rFonts w:cs="Arial"/>
          <w:sz w:val="20"/>
        </w:rPr>
        <w:t>dohody</w:t>
      </w:r>
      <w:r w:rsidR="00E94CAC">
        <w:rPr>
          <w:rFonts w:cs="Arial"/>
          <w:sz w:val="20"/>
        </w:rPr>
        <w:t>,</w:t>
      </w:r>
      <w:r w:rsidRPr="00123F46">
        <w:rPr>
          <w:rFonts w:cs="Arial"/>
          <w:sz w:val="20"/>
        </w:rPr>
        <w:t xml:space="preserve"> nebo předány osobně. Dodavatel je povinen písemně potvrdit přijetí každé objednávky objednatele, a to nejpozději </w:t>
      </w:r>
      <w:r w:rsidRPr="008500AB">
        <w:rPr>
          <w:rFonts w:cs="Arial"/>
          <w:b/>
          <w:sz w:val="20"/>
        </w:rPr>
        <w:t>třetí</w:t>
      </w:r>
      <w:r w:rsidRPr="00123F46">
        <w:rPr>
          <w:rFonts w:cs="Arial"/>
          <w:sz w:val="20"/>
        </w:rPr>
        <w:t xml:space="preserve"> pracovní den po doručení objednávky. Potvrzení objednávky dodavatelem se považuje za přijetí návrhu dílčí smlouvy uzavírané na základě rámcové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tímto okamžikem se považuje dílčí smlouva za uzavřenou.</w:t>
      </w:r>
    </w:p>
    <w:p w14:paraId="7DBCDAD0" w14:textId="51D9D442" w:rsidR="00CC05C9" w:rsidRPr="00D22F9F" w:rsidRDefault="00CC05C9" w:rsidP="00D22F9F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Rozsah zboží, které bude objednatelem podle rámcové dohody objednáno a dodavatelem skutečně dodáno či poskytnuto, bude záviset </w:t>
      </w:r>
      <w:r w:rsidRPr="00123F46">
        <w:rPr>
          <w:rFonts w:cs="Arial"/>
          <w:b/>
          <w:sz w:val="20"/>
        </w:rPr>
        <w:t>pouze a jen na aktuálních potřebách objednatele, přičemž objednatel má právo neodebrat od dodavatele zboží v plném rozsahu předpokládaném (uvedeném) v Příloze č. 1</w:t>
      </w:r>
      <w:r>
        <w:rPr>
          <w:rFonts w:cs="Arial"/>
          <w:b/>
          <w:sz w:val="20"/>
        </w:rPr>
        <w:t xml:space="preserve"> (dále též jako „</w:t>
      </w:r>
      <w:r w:rsidR="00890E9C">
        <w:rPr>
          <w:rFonts w:cs="Arial"/>
          <w:b/>
          <w:sz w:val="20"/>
        </w:rPr>
        <w:t>Bližší</w:t>
      </w:r>
      <w:r>
        <w:rPr>
          <w:rFonts w:cs="Arial"/>
          <w:b/>
          <w:sz w:val="20"/>
        </w:rPr>
        <w:t xml:space="preserve"> specifikace“)</w:t>
      </w:r>
      <w:r w:rsidR="00D22F9F">
        <w:rPr>
          <w:rFonts w:cs="Arial"/>
          <w:b/>
          <w:sz w:val="20"/>
        </w:rPr>
        <w:t xml:space="preserve"> a zároveň je o</w:t>
      </w:r>
      <w:r w:rsidRPr="00D22F9F">
        <w:rPr>
          <w:rFonts w:cs="Arial"/>
          <w:b/>
          <w:sz w:val="20"/>
        </w:rPr>
        <w:t>bjednatel oprávněn požadovat po dodavateli poskytnutí dodávek</w:t>
      </w:r>
      <w:r w:rsidR="00B07B89" w:rsidRPr="00D22F9F">
        <w:rPr>
          <w:rFonts w:cs="Arial"/>
          <w:b/>
          <w:sz w:val="20"/>
        </w:rPr>
        <w:t xml:space="preserve"> zboží i </w:t>
      </w:r>
      <w:r w:rsidRPr="00D22F9F">
        <w:rPr>
          <w:rFonts w:cs="Arial"/>
          <w:b/>
          <w:sz w:val="20"/>
        </w:rPr>
        <w:t>ve větším rozsahu, než je uvedeno v </w:t>
      </w:r>
      <w:r w:rsidR="00890E9C" w:rsidRPr="00D22F9F">
        <w:rPr>
          <w:rFonts w:cs="Arial"/>
          <w:b/>
          <w:sz w:val="20"/>
        </w:rPr>
        <w:t>Bližší</w:t>
      </w:r>
      <w:r w:rsidRPr="00D22F9F">
        <w:rPr>
          <w:rFonts w:cs="Arial"/>
          <w:b/>
          <w:sz w:val="20"/>
        </w:rPr>
        <w:t xml:space="preserve"> specifi</w:t>
      </w:r>
      <w:r w:rsidR="00DE36AE" w:rsidRPr="00D22F9F">
        <w:rPr>
          <w:rFonts w:cs="Arial"/>
          <w:b/>
          <w:sz w:val="20"/>
        </w:rPr>
        <w:t>kaci, maximálně však do výše 1,2</w:t>
      </w:r>
      <w:r w:rsidRPr="00D22F9F">
        <w:rPr>
          <w:rFonts w:cs="Arial"/>
          <w:b/>
          <w:sz w:val="20"/>
        </w:rPr>
        <w:t xml:space="preserve"> násobku celkové nabídkové ceny uvedené dodavatelem v </w:t>
      </w:r>
      <w:r w:rsidR="00890E9C" w:rsidRPr="00D22F9F">
        <w:rPr>
          <w:rFonts w:cs="Arial"/>
          <w:b/>
          <w:sz w:val="20"/>
        </w:rPr>
        <w:t>Bližší</w:t>
      </w:r>
      <w:r w:rsidRPr="00D22F9F">
        <w:rPr>
          <w:rFonts w:cs="Arial"/>
          <w:b/>
          <w:sz w:val="20"/>
        </w:rPr>
        <w:t xml:space="preserve"> spec</w:t>
      </w:r>
      <w:r w:rsidR="00B07B89" w:rsidRPr="00D22F9F">
        <w:rPr>
          <w:rFonts w:cs="Arial"/>
          <w:b/>
          <w:sz w:val="20"/>
        </w:rPr>
        <w:t>ifikaci</w:t>
      </w:r>
      <w:r w:rsidR="00D22F9F">
        <w:rPr>
          <w:rFonts w:cs="Arial"/>
          <w:b/>
          <w:sz w:val="20"/>
        </w:rPr>
        <w:t>,</w:t>
      </w:r>
      <w:r w:rsidR="00B07B89" w:rsidRPr="00D22F9F">
        <w:rPr>
          <w:rFonts w:cs="Arial"/>
          <w:b/>
          <w:sz w:val="20"/>
        </w:rPr>
        <w:t xml:space="preserve"> a </w:t>
      </w:r>
      <w:r w:rsidR="00D22F9F">
        <w:rPr>
          <w:rFonts w:cs="Arial"/>
          <w:b/>
          <w:sz w:val="20"/>
        </w:rPr>
        <w:t xml:space="preserve">to pouze </w:t>
      </w:r>
      <w:r w:rsidR="00B07B89" w:rsidRPr="00D22F9F">
        <w:rPr>
          <w:rFonts w:cs="Arial"/>
          <w:b/>
          <w:sz w:val="20"/>
        </w:rPr>
        <w:t>v období do 31.12.</w:t>
      </w:r>
      <w:r w:rsidR="00387E19" w:rsidRPr="00D22F9F">
        <w:rPr>
          <w:rFonts w:cs="Arial"/>
          <w:b/>
          <w:sz w:val="20"/>
        </w:rPr>
        <w:t>202</w:t>
      </w:r>
      <w:r w:rsidR="000165AC" w:rsidRPr="00D22F9F">
        <w:rPr>
          <w:rFonts w:cs="Arial"/>
          <w:b/>
          <w:sz w:val="20"/>
        </w:rPr>
        <w:t>6</w:t>
      </w:r>
      <w:r w:rsidR="00D22F9F">
        <w:rPr>
          <w:rFonts w:cs="Arial"/>
          <w:b/>
          <w:sz w:val="20"/>
        </w:rPr>
        <w:t xml:space="preserve"> </w:t>
      </w:r>
      <w:r w:rsidR="00D22F9F" w:rsidRPr="001D0D98">
        <w:rPr>
          <w:rFonts w:cs="Arial"/>
          <w:bCs/>
          <w:sz w:val="20"/>
        </w:rPr>
        <w:t>(vyhrazená změna závazku)</w:t>
      </w:r>
      <w:r w:rsidRPr="00D22F9F">
        <w:rPr>
          <w:rFonts w:cs="Arial"/>
          <w:sz w:val="20"/>
        </w:rPr>
        <w:t>. Dodavatel prohlašuje, že si je této skutečnosti vědom a že s tímto právem objednatele bezvýhradně souhlasí.</w:t>
      </w:r>
    </w:p>
    <w:p w14:paraId="51234EEE" w14:textId="4FB18943" w:rsidR="004A7BF0" w:rsidRDefault="005A4683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Objednatel </w:t>
      </w:r>
      <w:r w:rsidRPr="002E6B11">
        <w:rPr>
          <w:rFonts w:cs="Arial"/>
          <w:b/>
          <w:sz w:val="20"/>
          <w:u w:val="single"/>
        </w:rPr>
        <w:t>předpokládá</w:t>
      </w:r>
      <w:r w:rsidRPr="00123F46">
        <w:rPr>
          <w:rFonts w:cs="Arial"/>
          <w:sz w:val="20"/>
        </w:rPr>
        <w:t xml:space="preserve"> pro období trvání rámcové dohody odběr zboží v množství uvedeném</w:t>
      </w:r>
      <w:r>
        <w:rPr>
          <w:rFonts w:cs="Arial"/>
          <w:sz w:val="20"/>
        </w:rPr>
        <w:t xml:space="preserve"> v</w:t>
      </w:r>
      <w:r w:rsidRPr="00123F46">
        <w:rPr>
          <w:rFonts w:cs="Arial"/>
          <w:sz w:val="20"/>
        </w:rPr>
        <w:t xml:space="preserve"> </w:t>
      </w:r>
      <w:r>
        <w:rPr>
          <w:rFonts w:cs="Arial"/>
          <w:sz w:val="20"/>
        </w:rPr>
        <w:t>Bližší specifikaci</w:t>
      </w:r>
      <w:r w:rsidRPr="00123F46">
        <w:rPr>
          <w:rFonts w:cs="Arial"/>
          <w:sz w:val="20"/>
        </w:rPr>
        <w:t>.</w:t>
      </w:r>
      <w:r w:rsidRPr="005A4683">
        <w:rPr>
          <w:rFonts w:cs="Arial"/>
          <w:sz w:val="20"/>
        </w:rPr>
        <w:t xml:space="preserve"> </w:t>
      </w:r>
      <w:r>
        <w:rPr>
          <w:rFonts w:cs="Arial"/>
          <w:sz w:val="20"/>
        </w:rPr>
        <w:t>Dodavatel</w:t>
      </w:r>
      <w:r w:rsidRPr="001D0D98">
        <w:rPr>
          <w:rFonts w:cs="Arial"/>
          <w:sz w:val="20"/>
        </w:rPr>
        <w:t xml:space="preserve"> se zavazuje, že nebude-li na základě této </w:t>
      </w:r>
      <w:r>
        <w:rPr>
          <w:rFonts w:cs="Arial"/>
          <w:sz w:val="20"/>
        </w:rPr>
        <w:t xml:space="preserve">rámcové </w:t>
      </w:r>
      <w:r w:rsidR="000A039E">
        <w:rPr>
          <w:rFonts w:cs="Arial"/>
          <w:sz w:val="20"/>
        </w:rPr>
        <w:t>dohody</w:t>
      </w:r>
      <w:r w:rsidRPr="001D0D98">
        <w:rPr>
          <w:rFonts w:cs="Arial"/>
          <w:sz w:val="20"/>
        </w:rPr>
        <w:t xml:space="preserve"> objednán a proveden předmět plnění v plném rozsahu uvedeném v</w:t>
      </w:r>
      <w:r>
        <w:rPr>
          <w:rFonts w:cs="Arial"/>
          <w:sz w:val="20"/>
        </w:rPr>
        <w:t> Bližší specifikaci</w:t>
      </w:r>
      <w:r w:rsidRPr="001D0D98">
        <w:rPr>
          <w:rFonts w:cs="Arial"/>
          <w:sz w:val="20"/>
        </w:rPr>
        <w:t>, neuplatní nárok na náhradu škody spočívající v ušlém zisku</w:t>
      </w:r>
      <w:r>
        <w:rPr>
          <w:rFonts w:cs="Arial"/>
          <w:sz w:val="20"/>
        </w:rPr>
        <w:t>.</w:t>
      </w:r>
    </w:p>
    <w:p w14:paraId="5297D38E" w14:textId="77777777" w:rsidR="000A4016" w:rsidRPr="005A4683" w:rsidRDefault="00FE68E3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>
        <w:rPr>
          <w:sz w:val="20"/>
        </w:rPr>
        <w:t>P</w:t>
      </w:r>
      <w:r w:rsidRPr="007413FB">
        <w:rPr>
          <w:sz w:val="20"/>
        </w:rPr>
        <w:t xml:space="preserve">okud </w:t>
      </w:r>
      <w:r>
        <w:rPr>
          <w:sz w:val="20"/>
        </w:rPr>
        <w:t xml:space="preserve">se v průběhu plnění rámcové dohody stane </w:t>
      </w:r>
      <w:r w:rsidR="00E01AE8">
        <w:rPr>
          <w:sz w:val="20"/>
        </w:rPr>
        <w:t>zboží</w:t>
      </w:r>
      <w:r>
        <w:rPr>
          <w:sz w:val="20"/>
        </w:rPr>
        <w:t xml:space="preserve"> </w:t>
      </w:r>
      <w:r w:rsidR="001B6A80">
        <w:rPr>
          <w:sz w:val="20"/>
        </w:rPr>
        <w:t>objektivně nedostupným (např. z důvodu jeho nedostupnosti na trhu)</w:t>
      </w:r>
      <w:r w:rsidRPr="007413FB">
        <w:rPr>
          <w:sz w:val="20"/>
        </w:rPr>
        <w:t xml:space="preserve"> umožňuje</w:t>
      </w:r>
      <w:r w:rsidR="001B6A80">
        <w:rPr>
          <w:sz w:val="20"/>
        </w:rPr>
        <w:t xml:space="preserve"> objednatel</w:t>
      </w:r>
      <w:r w:rsidRPr="007413FB">
        <w:rPr>
          <w:sz w:val="20"/>
        </w:rPr>
        <w:t xml:space="preserve"> </w:t>
      </w:r>
      <w:r w:rsidR="001B6A80">
        <w:rPr>
          <w:sz w:val="20"/>
        </w:rPr>
        <w:t>dodavateli</w:t>
      </w:r>
      <w:r w:rsidR="00E4164B">
        <w:rPr>
          <w:sz w:val="20"/>
        </w:rPr>
        <w:t xml:space="preserve"> po </w:t>
      </w:r>
      <w:r w:rsidR="00236B6A">
        <w:rPr>
          <w:sz w:val="20"/>
        </w:rPr>
        <w:t>předchozím schválení objednatelem</w:t>
      </w:r>
      <w:r w:rsidR="001B6A80">
        <w:rPr>
          <w:sz w:val="20"/>
        </w:rPr>
        <w:t xml:space="preserve"> </w:t>
      </w:r>
      <w:r w:rsidR="00B208C6">
        <w:rPr>
          <w:sz w:val="20"/>
        </w:rPr>
        <w:t xml:space="preserve">nahradit takové zboží </w:t>
      </w:r>
      <w:r w:rsidR="00E01AE8">
        <w:rPr>
          <w:sz w:val="20"/>
        </w:rPr>
        <w:t>zbožím s minimálně rovnocennými vlastnostmi</w:t>
      </w:r>
      <w:r w:rsidRPr="007413FB">
        <w:rPr>
          <w:sz w:val="20"/>
        </w:rPr>
        <w:t>.</w:t>
      </w:r>
      <w:r w:rsidR="00B208C6">
        <w:rPr>
          <w:sz w:val="20"/>
        </w:rPr>
        <w:t xml:space="preserve"> </w:t>
      </w:r>
      <w:r w:rsidR="00F05F6C">
        <w:rPr>
          <w:sz w:val="20"/>
        </w:rPr>
        <w:t>Cena za jednotlivou položku takovéhoto alternativního nahrazujícího zboží nesmí překročit cenu</w:t>
      </w:r>
      <w:r w:rsidR="008D6486">
        <w:rPr>
          <w:sz w:val="20"/>
        </w:rPr>
        <w:t xml:space="preserve"> za jednotlivou položku zboží nahrazeného.</w:t>
      </w:r>
    </w:p>
    <w:p w14:paraId="4B08E9EF" w14:textId="30036133" w:rsidR="005A4683" w:rsidRPr="00CC05C9" w:rsidRDefault="005A4683" w:rsidP="00CC05C9">
      <w:pPr>
        <w:pStyle w:val="Zkladntext2"/>
        <w:numPr>
          <w:ilvl w:val="0"/>
          <w:numId w:val="1"/>
        </w:numPr>
        <w:spacing w:after="120"/>
        <w:ind w:left="426"/>
        <w:rPr>
          <w:rFonts w:cs="Arial"/>
          <w:sz w:val="20"/>
        </w:rPr>
      </w:pPr>
      <w:r>
        <w:rPr>
          <w:sz w:val="20"/>
        </w:rPr>
        <w:t>Dodavatel</w:t>
      </w:r>
      <w:r w:rsidRPr="00A67DCA">
        <w:rPr>
          <w:sz w:val="20"/>
        </w:rPr>
        <w:t xml:space="preserve"> podpisem této smlouvy přebírá povinnosti uvedené v Čestném prohlášení ke společensky odpovědnému plnění veřejné zakázky, které je součástí nabídky </w:t>
      </w:r>
      <w:r>
        <w:rPr>
          <w:sz w:val="20"/>
        </w:rPr>
        <w:t>dodavatele</w:t>
      </w:r>
      <w:r w:rsidRPr="00A67DCA">
        <w:rPr>
          <w:sz w:val="20"/>
        </w:rPr>
        <w:t xml:space="preserve"> podané v rámci </w:t>
      </w:r>
      <w:r>
        <w:rPr>
          <w:sz w:val="20"/>
        </w:rPr>
        <w:t>výběrového</w:t>
      </w:r>
      <w:r w:rsidRPr="00A67DCA">
        <w:rPr>
          <w:sz w:val="20"/>
        </w:rPr>
        <w:t xml:space="preserve"> řízení. Objednatel je oprávněn plnění těchto povinností kdykoliv kontrolovat, a to i bez předchozího ohlášení </w:t>
      </w:r>
      <w:r>
        <w:rPr>
          <w:sz w:val="20"/>
        </w:rPr>
        <w:t>dodavateli</w:t>
      </w:r>
      <w:r w:rsidRPr="00A67DCA">
        <w:rPr>
          <w:sz w:val="20"/>
        </w:rPr>
        <w:t>. Je</w:t>
      </w:r>
      <w:r w:rsidRPr="00A67DCA">
        <w:rPr>
          <w:sz w:val="20"/>
        </w:rPr>
        <w:noBreakHyphen/>
        <w:t xml:space="preserve">li k provedení kontroly potřeba předložení dokumentů, zavazuje se </w:t>
      </w:r>
      <w:r>
        <w:rPr>
          <w:sz w:val="20"/>
        </w:rPr>
        <w:t>dodavatel</w:t>
      </w:r>
      <w:r w:rsidRPr="00A67DCA">
        <w:rPr>
          <w:sz w:val="20"/>
        </w:rPr>
        <w:t xml:space="preserve"> k jejich předložení nejpozději do 5 pracovních dnů od doručení výzvy objednatele.</w:t>
      </w:r>
    </w:p>
    <w:p w14:paraId="259BD949" w14:textId="77777777" w:rsidR="0013265D" w:rsidRPr="00123F46" w:rsidRDefault="0013265D" w:rsidP="00EA491A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lastRenderedPageBreak/>
        <w:t>Článek II.</w:t>
      </w:r>
      <w:r w:rsidRPr="00123F46">
        <w:rPr>
          <w:rFonts w:cs="Arial"/>
          <w:b/>
          <w:sz w:val="20"/>
        </w:rPr>
        <w:br/>
        <w:t>Všeobecné dodací podmínky</w:t>
      </w:r>
    </w:p>
    <w:p w14:paraId="66EB922B" w14:textId="77777777" w:rsidR="0013265D" w:rsidRPr="00123F46" w:rsidRDefault="0013265D" w:rsidP="0013265D">
      <w:pPr>
        <w:pStyle w:val="Zkladntext2"/>
        <w:numPr>
          <w:ilvl w:val="0"/>
          <w:numId w:val="9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Místem dodání poskytované</w:t>
      </w:r>
      <w:r w:rsidR="00A4029F">
        <w:rPr>
          <w:rFonts w:cs="Arial"/>
          <w:sz w:val="20"/>
        </w:rPr>
        <w:t>ho</w:t>
      </w:r>
      <w:r w:rsidRPr="00123F46">
        <w:rPr>
          <w:rFonts w:cs="Arial"/>
          <w:sz w:val="20"/>
        </w:rPr>
        <w:t xml:space="preserve"> </w:t>
      </w:r>
      <w:r w:rsidR="003C5659" w:rsidRPr="00123F46">
        <w:rPr>
          <w:rFonts w:cs="Arial"/>
          <w:sz w:val="20"/>
        </w:rPr>
        <w:t>zboží</w:t>
      </w:r>
      <w:r w:rsidRPr="00123F46">
        <w:rPr>
          <w:rFonts w:cs="Arial"/>
          <w:sz w:val="20"/>
        </w:rPr>
        <w:t xml:space="preserve"> je místo určené</w:t>
      </w:r>
      <w:r w:rsidR="009913A9">
        <w:rPr>
          <w:rFonts w:cs="Arial"/>
          <w:sz w:val="20"/>
        </w:rPr>
        <w:t xml:space="preserve"> v</w:t>
      </w:r>
      <w:r w:rsidR="00DC5AE4">
        <w:rPr>
          <w:rFonts w:cs="Arial"/>
          <w:sz w:val="20"/>
        </w:rPr>
        <w:t xml:space="preserve"> </w:t>
      </w:r>
      <w:r w:rsidR="009913A9">
        <w:rPr>
          <w:rFonts w:cs="Arial"/>
          <w:sz w:val="20"/>
        </w:rPr>
        <w:t>jednotlivé dílčí objednávce,</w:t>
      </w:r>
      <w:r w:rsidR="009913A9">
        <w:rPr>
          <w:rFonts w:cs="Arial"/>
          <w:sz w:val="20"/>
        </w:rPr>
        <w:br/>
      </w:r>
      <w:r w:rsidRPr="00123F46">
        <w:rPr>
          <w:rFonts w:cs="Arial"/>
          <w:sz w:val="20"/>
        </w:rPr>
        <w:t>není-li v</w:t>
      </w:r>
      <w:r w:rsidR="00DC5AE4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objednávce místo dodání určeno, je místem </w:t>
      </w:r>
      <w:r w:rsidR="00E269F2">
        <w:rPr>
          <w:rFonts w:cs="Arial"/>
          <w:sz w:val="20"/>
        </w:rPr>
        <w:t>sídlo objednatele</w:t>
      </w:r>
      <w:r w:rsidRPr="00123F46">
        <w:rPr>
          <w:rFonts w:cs="Arial"/>
          <w:sz w:val="20"/>
        </w:rPr>
        <w:t xml:space="preserve">. </w:t>
      </w:r>
    </w:p>
    <w:p w14:paraId="765374DA" w14:textId="48EB84DB" w:rsidR="002924D5" w:rsidRDefault="0013265D" w:rsidP="002924D5">
      <w:pPr>
        <w:pStyle w:val="Zkladntext2"/>
        <w:numPr>
          <w:ilvl w:val="0"/>
          <w:numId w:val="9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Cena za jednotlivou položku</w:t>
      </w:r>
      <w:r w:rsidR="00214DC9">
        <w:rPr>
          <w:rFonts w:cs="Arial"/>
          <w:sz w:val="20"/>
        </w:rPr>
        <w:t xml:space="preserve"> (jednotková cena</w:t>
      </w:r>
      <w:r w:rsidR="00D350FA">
        <w:rPr>
          <w:rFonts w:cs="Arial"/>
          <w:sz w:val="20"/>
        </w:rPr>
        <w:t xml:space="preserve"> či cena za měrnou jednotku</w:t>
      </w:r>
      <w:r w:rsidR="00214DC9">
        <w:rPr>
          <w:rFonts w:cs="Arial"/>
          <w:sz w:val="20"/>
        </w:rPr>
        <w:t>)</w:t>
      </w:r>
      <w:r w:rsidRPr="00123F46">
        <w:rPr>
          <w:rFonts w:cs="Arial"/>
          <w:sz w:val="20"/>
        </w:rPr>
        <w:t xml:space="preserve"> nesmí překročit cenu, kterou dodavatel uvedl v</w:t>
      </w:r>
      <w:r w:rsidR="000A039E">
        <w:rPr>
          <w:rFonts w:cs="Arial"/>
          <w:sz w:val="20"/>
        </w:rPr>
        <w:t> Bližší specifikaci</w:t>
      </w:r>
      <w:r w:rsidRPr="00123F46">
        <w:rPr>
          <w:rFonts w:cs="Arial"/>
          <w:sz w:val="20"/>
        </w:rPr>
        <w:t xml:space="preserve"> jako</w:t>
      </w:r>
      <w:r w:rsidR="00B70DB6">
        <w:rPr>
          <w:rFonts w:cs="Arial"/>
          <w:sz w:val="20"/>
        </w:rPr>
        <w:t xml:space="preserve"> jednotkovou</w:t>
      </w:r>
      <w:r w:rsidRPr="00123F46">
        <w:rPr>
          <w:rFonts w:cs="Arial"/>
          <w:sz w:val="20"/>
        </w:rPr>
        <w:t xml:space="preserve"> nabídkovou cenu za </w:t>
      </w:r>
      <w:r w:rsidR="00D350FA">
        <w:rPr>
          <w:rFonts w:cs="Arial"/>
          <w:sz w:val="20"/>
        </w:rPr>
        <w:t xml:space="preserve">dané </w:t>
      </w:r>
      <w:r w:rsidR="003C5659" w:rsidRPr="00123F46">
        <w:rPr>
          <w:rFonts w:cs="Arial"/>
          <w:sz w:val="20"/>
        </w:rPr>
        <w:t>zboží</w:t>
      </w:r>
      <w:r w:rsidR="005B3C3A" w:rsidRPr="00123F46">
        <w:rPr>
          <w:rFonts w:cs="Arial"/>
          <w:sz w:val="20"/>
        </w:rPr>
        <w:t>.</w:t>
      </w:r>
    </w:p>
    <w:p w14:paraId="7AB6CB59" w14:textId="77777777" w:rsidR="002D1327" w:rsidRPr="002D1327" w:rsidRDefault="002D1327" w:rsidP="002924D5">
      <w:pPr>
        <w:pStyle w:val="Zkladntext2"/>
        <w:numPr>
          <w:ilvl w:val="0"/>
          <w:numId w:val="9"/>
        </w:numPr>
        <w:spacing w:after="120"/>
        <w:ind w:left="426" w:hanging="357"/>
        <w:rPr>
          <w:rFonts w:cs="Arial"/>
          <w:b/>
          <w:sz w:val="20"/>
        </w:rPr>
      </w:pPr>
      <w:r w:rsidRPr="005D147C">
        <w:rPr>
          <w:sz w:val="20"/>
        </w:rPr>
        <w:t xml:space="preserve">Splnění dodání zboží bude osvědčeno podpisem předávacího protokolu </w:t>
      </w:r>
      <w:r w:rsidR="005D147C" w:rsidRPr="005D147C">
        <w:rPr>
          <w:rFonts w:cs="Arial"/>
          <w:sz w:val="20"/>
        </w:rPr>
        <w:t xml:space="preserve">osobou oprávněnou jednat za objednatele ve věci plnění </w:t>
      </w:r>
      <w:r w:rsidR="009419A2">
        <w:rPr>
          <w:rFonts w:cs="Arial"/>
          <w:sz w:val="20"/>
        </w:rPr>
        <w:t>dohody</w:t>
      </w:r>
      <w:r w:rsidR="005D147C" w:rsidRPr="005D147C">
        <w:rPr>
          <w:rFonts w:cs="Arial"/>
          <w:sz w:val="20"/>
        </w:rPr>
        <w:t xml:space="preserve"> a</w:t>
      </w:r>
      <w:r w:rsidR="005D147C" w:rsidRPr="005D147C">
        <w:rPr>
          <w:sz w:val="20"/>
        </w:rPr>
        <w:t xml:space="preserve"> </w:t>
      </w:r>
      <w:r w:rsidRPr="005D147C">
        <w:rPr>
          <w:sz w:val="20"/>
        </w:rPr>
        <w:t xml:space="preserve">zástupcem </w:t>
      </w:r>
      <w:r w:rsidR="005D147C" w:rsidRPr="005D147C">
        <w:rPr>
          <w:sz w:val="20"/>
        </w:rPr>
        <w:t>dodavatele</w:t>
      </w:r>
      <w:r w:rsidR="00531DC8">
        <w:rPr>
          <w:sz w:val="20"/>
        </w:rPr>
        <w:t xml:space="preserve"> (osoby uvedené v záhlaví dohody či v čl. VII. této dohody)</w:t>
      </w:r>
      <w:r w:rsidRPr="005D147C">
        <w:rPr>
          <w:sz w:val="20"/>
        </w:rPr>
        <w:t>.</w:t>
      </w:r>
      <w:r w:rsidRPr="002D1327">
        <w:rPr>
          <w:sz w:val="20"/>
        </w:rPr>
        <w:t xml:space="preserve"> V případě, že budou při předání zjištěny drobné vady, uvedou se do předávacího protokolu včetně dohodnutého termínu jejich odstranění, jinak není </w:t>
      </w:r>
      <w:r w:rsidR="005D147C">
        <w:rPr>
          <w:sz w:val="20"/>
        </w:rPr>
        <w:t>objednatel</w:t>
      </w:r>
      <w:r w:rsidRPr="002D1327">
        <w:rPr>
          <w:sz w:val="20"/>
        </w:rPr>
        <w:t xml:space="preserve"> povinen zboží převzít. </w:t>
      </w:r>
      <w:r w:rsidR="005D147C">
        <w:rPr>
          <w:sz w:val="20"/>
        </w:rPr>
        <w:t>Objednatel</w:t>
      </w:r>
      <w:r w:rsidRPr="002D1327">
        <w:rPr>
          <w:sz w:val="20"/>
        </w:rPr>
        <w:t xml:space="preserve"> není povinen zboží převzít, pokud vykazuje vady, které brání užívání zboží, </w:t>
      </w:r>
      <w:r w:rsidR="00DC5AE4">
        <w:rPr>
          <w:sz w:val="20"/>
        </w:rPr>
        <w:t xml:space="preserve">a </w:t>
      </w:r>
      <w:r w:rsidRPr="002D1327">
        <w:rPr>
          <w:sz w:val="20"/>
        </w:rPr>
        <w:t>to až do doby jejich odstranění.</w:t>
      </w:r>
      <w:r w:rsidR="00F34153">
        <w:rPr>
          <w:sz w:val="20"/>
        </w:rPr>
        <w:t xml:space="preserve"> Zboží bude dodáváno v pracovní dny v době </w:t>
      </w:r>
      <w:r w:rsidR="00143E7F">
        <w:rPr>
          <w:b/>
          <w:sz w:val="20"/>
        </w:rPr>
        <w:t>od 6:3</w:t>
      </w:r>
      <w:r w:rsidR="00F34153" w:rsidRPr="000C259A">
        <w:rPr>
          <w:b/>
          <w:sz w:val="20"/>
        </w:rPr>
        <w:t>0 hod. do 15:00 hod</w:t>
      </w:r>
      <w:r w:rsidR="00F34153">
        <w:rPr>
          <w:sz w:val="20"/>
        </w:rPr>
        <w:t>.</w:t>
      </w:r>
    </w:p>
    <w:p w14:paraId="51A414C9" w14:textId="77777777" w:rsidR="0013265D" w:rsidRPr="00123F46" w:rsidRDefault="0013265D" w:rsidP="00123F46">
      <w:pPr>
        <w:pStyle w:val="Bezmezer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123F46">
        <w:rPr>
          <w:rFonts w:ascii="Verdana" w:hAnsi="Verdana" w:cs="Arial"/>
          <w:b/>
          <w:sz w:val="20"/>
          <w:szCs w:val="20"/>
        </w:rPr>
        <w:t>Článek III.</w:t>
      </w:r>
      <w:r w:rsidRPr="00123F46">
        <w:rPr>
          <w:rFonts w:ascii="Verdana" w:hAnsi="Verdana" w:cs="Arial"/>
          <w:b/>
          <w:sz w:val="20"/>
          <w:szCs w:val="20"/>
        </w:rPr>
        <w:br/>
        <w:t>Termín a místo plnění</w:t>
      </w:r>
    </w:p>
    <w:p w14:paraId="1EBE3BD0" w14:textId="77777777" w:rsidR="00CC05C9" w:rsidRPr="00123F46" w:rsidRDefault="00CC05C9" w:rsidP="00CC05C9">
      <w:pPr>
        <w:pStyle w:val="Zkladntext2"/>
        <w:numPr>
          <w:ilvl w:val="0"/>
          <w:numId w:val="2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Termín zahájení plnění: okamžikem účinnosti </w:t>
      </w:r>
      <w:r w:rsidR="006C4BA8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03095769" w14:textId="42AA3DC2" w:rsidR="00CC05C9" w:rsidRDefault="00CC05C9" w:rsidP="00CC05C9">
      <w:pPr>
        <w:pStyle w:val="Zkladntext2"/>
        <w:numPr>
          <w:ilvl w:val="0"/>
          <w:numId w:val="2"/>
        </w:numPr>
        <w:spacing w:after="120"/>
        <w:ind w:left="426" w:hanging="357"/>
        <w:rPr>
          <w:rStyle w:val="dn"/>
          <w:rFonts w:cs="Arial"/>
          <w:sz w:val="20"/>
        </w:rPr>
      </w:pPr>
      <w:r w:rsidRPr="00123F46">
        <w:rPr>
          <w:rFonts w:cs="Arial"/>
          <w:sz w:val="20"/>
        </w:rPr>
        <w:t xml:space="preserve">Termín ukončení plnění: </w:t>
      </w:r>
      <w:r w:rsidR="00B07B89" w:rsidRPr="005A4683">
        <w:rPr>
          <w:rStyle w:val="dn"/>
          <w:rFonts w:cs="Arial"/>
          <w:b/>
          <w:bCs/>
          <w:sz w:val="20"/>
        </w:rPr>
        <w:t>do 31.12.</w:t>
      </w:r>
      <w:r w:rsidR="00387E19" w:rsidRPr="005A4683">
        <w:rPr>
          <w:rStyle w:val="dn"/>
          <w:rFonts w:cs="Arial"/>
          <w:b/>
          <w:bCs/>
          <w:sz w:val="20"/>
        </w:rPr>
        <w:t>202</w:t>
      </w:r>
      <w:r w:rsidR="000165AC">
        <w:rPr>
          <w:rStyle w:val="dn"/>
          <w:rFonts w:cs="Arial"/>
          <w:sz w:val="20"/>
        </w:rPr>
        <w:t>6</w:t>
      </w:r>
      <w:r w:rsidRPr="00123F46">
        <w:rPr>
          <w:rStyle w:val="dn"/>
          <w:rFonts w:cs="Arial"/>
          <w:sz w:val="20"/>
        </w:rPr>
        <w:t>.</w:t>
      </w:r>
      <w:r w:rsidRPr="00123F46">
        <w:rPr>
          <w:rStyle w:val="Hyperlink0"/>
          <w:rFonts w:cs="Arial"/>
          <w:sz w:val="20"/>
        </w:rPr>
        <w:t xml:space="preserve"> </w:t>
      </w:r>
      <w:r w:rsidR="005A4683">
        <w:rPr>
          <w:rStyle w:val="Hyperlink0"/>
          <w:rFonts w:cs="Arial"/>
          <w:sz w:val="20"/>
        </w:rPr>
        <w:t>D</w:t>
      </w:r>
      <w:r w:rsidRPr="00123F46">
        <w:rPr>
          <w:rStyle w:val="Hyperlink0"/>
          <w:rFonts w:cs="Arial"/>
          <w:sz w:val="20"/>
        </w:rPr>
        <w:t xml:space="preserve">oba trvání kteréhokoliv dílčího plnění </w:t>
      </w:r>
      <w:r w:rsidRPr="00123F46">
        <w:rPr>
          <w:rStyle w:val="dn"/>
          <w:rFonts w:cs="Arial"/>
          <w:sz w:val="20"/>
        </w:rPr>
        <w:t xml:space="preserve">může přesáhnout dobu trvání této rámcové </w:t>
      </w:r>
      <w:r>
        <w:rPr>
          <w:rStyle w:val="dn"/>
          <w:rFonts w:cs="Arial"/>
          <w:sz w:val="20"/>
        </w:rPr>
        <w:t>dohody</w:t>
      </w:r>
      <w:r w:rsidRPr="00123F46">
        <w:rPr>
          <w:rStyle w:val="dn"/>
          <w:rFonts w:cs="Arial"/>
          <w:sz w:val="20"/>
        </w:rPr>
        <w:t xml:space="preserve">, maximálně však o dobu </w:t>
      </w:r>
      <w:r>
        <w:rPr>
          <w:rStyle w:val="dn"/>
          <w:rFonts w:cs="Arial"/>
          <w:sz w:val="20"/>
        </w:rPr>
        <w:t xml:space="preserve">plnění stanovenou v </w:t>
      </w:r>
      <w:r w:rsidRPr="00123F46">
        <w:rPr>
          <w:rStyle w:val="dn"/>
          <w:rFonts w:cs="Arial"/>
          <w:sz w:val="20"/>
        </w:rPr>
        <w:t>příslušné dílčí smlouvě</w:t>
      </w:r>
      <w:r w:rsidR="00AA74AF">
        <w:rPr>
          <w:rStyle w:val="dn"/>
          <w:rFonts w:cs="Arial"/>
          <w:sz w:val="20"/>
        </w:rPr>
        <w:t>.</w:t>
      </w:r>
      <w:r w:rsidR="005A4683">
        <w:rPr>
          <w:rStyle w:val="dn"/>
          <w:rFonts w:cs="Arial"/>
          <w:sz w:val="20"/>
        </w:rPr>
        <w:t xml:space="preserve"> </w:t>
      </w:r>
      <w:r w:rsidR="005A4683" w:rsidRPr="00123F46">
        <w:rPr>
          <w:rFonts w:cs="Arial"/>
          <w:sz w:val="20"/>
        </w:rPr>
        <w:t>Nevyčerpá-li objednatel celkovou nabídkovou cenu uvedenou v</w:t>
      </w:r>
      <w:r w:rsidR="005A4683">
        <w:rPr>
          <w:rFonts w:cs="Arial"/>
          <w:sz w:val="20"/>
        </w:rPr>
        <w:t> Bližší specifikaci</w:t>
      </w:r>
      <w:r w:rsidR="005A4683" w:rsidRPr="00123F46">
        <w:rPr>
          <w:rFonts w:cs="Arial"/>
          <w:sz w:val="20"/>
        </w:rPr>
        <w:t xml:space="preserve"> </w:t>
      </w:r>
      <w:r w:rsidR="005A4683">
        <w:rPr>
          <w:rFonts w:cs="Arial"/>
          <w:sz w:val="20"/>
        </w:rPr>
        <w:t>do 31.12.2026</w:t>
      </w:r>
      <w:r w:rsidR="005A4683" w:rsidRPr="00123F46">
        <w:rPr>
          <w:rFonts w:cs="Arial"/>
          <w:sz w:val="20"/>
        </w:rPr>
        <w:t xml:space="preserve">, může být účinnost </w:t>
      </w:r>
      <w:r w:rsidR="005A4683">
        <w:rPr>
          <w:rFonts w:cs="Arial"/>
          <w:sz w:val="20"/>
        </w:rPr>
        <w:t>rámcové dohody písemnou</w:t>
      </w:r>
      <w:r w:rsidR="005A4683" w:rsidRPr="00123F46">
        <w:rPr>
          <w:rFonts w:cs="Arial"/>
          <w:sz w:val="20"/>
        </w:rPr>
        <w:t xml:space="preserve"> dohodou smluvních stran prodloužena až do celkového vyčerpání celkové nabídkové ceny</w:t>
      </w:r>
      <w:r w:rsidR="0011604D">
        <w:rPr>
          <w:rFonts w:cs="Arial"/>
          <w:sz w:val="20"/>
        </w:rPr>
        <w:t>.</w:t>
      </w:r>
    </w:p>
    <w:p w14:paraId="186AF724" w14:textId="0C2D3AC7" w:rsidR="00CC05C9" w:rsidRPr="00123F46" w:rsidRDefault="005A4683" w:rsidP="00CC05C9">
      <w:pPr>
        <w:pStyle w:val="Zkladntext2"/>
        <w:numPr>
          <w:ilvl w:val="0"/>
          <w:numId w:val="2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Jednotlivá dílčí plnění budou poskytnuta dle </w:t>
      </w:r>
      <w:r>
        <w:rPr>
          <w:rFonts w:cs="Arial"/>
          <w:sz w:val="20"/>
        </w:rPr>
        <w:t>Bližší specifikace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 místech plnění Kladruby nad Labem a Slatiňany</w:t>
      </w:r>
      <w:r>
        <w:rPr>
          <w:rFonts w:cs="Arial"/>
          <w:sz w:val="20"/>
        </w:rPr>
        <w:t>. Objednatel se může od </w:t>
      </w:r>
      <w:r>
        <w:rPr>
          <w:rFonts w:cs="Arial"/>
          <w:sz w:val="20"/>
        </w:rPr>
        <w:t>Bližší specifikace odchýlit</w:t>
      </w:r>
      <w:r w:rsidRPr="00123F46">
        <w:rPr>
          <w:rFonts w:cs="Arial"/>
          <w:sz w:val="20"/>
        </w:rPr>
        <w:t xml:space="preserve"> v případě okolností vyplývajících z je</w:t>
      </w:r>
      <w:r>
        <w:rPr>
          <w:rFonts w:cs="Arial"/>
          <w:sz w:val="20"/>
        </w:rPr>
        <w:t>ho aktuální provozní potřeby či </w:t>
      </w:r>
      <w:r w:rsidRPr="00123F46">
        <w:rPr>
          <w:rFonts w:cs="Arial"/>
          <w:sz w:val="20"/>
        </w:rPr>
        <w:t>okolností, které nezavinil či nemohl předpokládat.</w:t>
      </w:r>
    </w:p>
    <w:p w14:paraId="5A97E90F" w14:textId="77777777" w:rsidR="0013265D" w:rsidRPr="00123F46" w:rsidRDefault="0013265D" w:rsidP="0013265D">
      <w:pPr>
        <w:pStyle w:val="Zkladntext2"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IV.</w:t>
      </w:r>
      <w:r w:rsidRPr="00123F46">
        <w:rPr>
          <w:rFonts w:cs="Arial"/>
          <w:b/>
          <w:sz w:val="20"/>
        </w:rPr>
        <w:br/>
        <w:t>Cena a platební podmínky</w:t>
      </w:r>
    </w:p>
    <w:p w14:paraId="10D4D226" w14:textId="48D607D8" w:rsidR="0013265D" w:rsidRPr="00123F46" w:rsidRDefault="0013265D" w:rsidP="0013265D">
      <w:pPr>
        <w:numPr>
          <w:ilvl w:val="0"/>
          <w:numId w:val="11"/>
        </w:numPr>
        <w:spacing w:after="120"/>
        <w:ind w:left="426" w:hanging="357"/>
        <w:rPr>
          <w:rFonts w:cs="Arial"/>
          <w:b/>
        </w:rPr>
      </w:pPr>
      <w:r w:rsidRPr="00123F46">
        <w:rPr>
          <w:rFonts w:cs="Arial"/>
        </w:rPr>
        <w:t xml:space="preserve">Skutečná cena za </w:t>
      </w:r>
      <w:r w:rsidR="005C1E5F" w:rsidRPr="00123F46">
        <w:rPr>
          <w:rFonts w:cs="Arial"/>
        </w:rPr>
        <w:t>zboží</w:t>
      </w:r>
      <w:r w:rsidRPr="00123F46">
        <w:rPr>
          <w:rFonts w:cs="Arial"/>
        </w:rPr>
        <w:t xml:space="preserve"> bude určena na základě </w:t>
      </w:r>
      <w:r w:rsidR="00696F90">
        <w:rPr>
          <w:rFonts w:cs="Arial"/>
        </w:rPr>
        <w:t>cenových údajů uvedených v</w:t>
      </w:r>
      <w:r w:rsidR="000B5C52">
        <w:rPr>
          <w:rFonts w:cs="Arial"/>
        </w:rPr>
        <w:t xml:space="preserve"> </w:t>
      </w:r>
      <w:r w:rsidR="002B681F">
        <w:rPr>
          <w:rFonts w:cs="Arial"/>
        </w:rPr>
        <w:t>Bližší</w:t>
      </w:r>
      <w:r w:rsidR="00696F90">
        <w:rPr>
          <w:rFonts w:cs="Arial"/>
        </w:rPr>
        <w:t xml:space="preserve"> </w:t>
      </w:r>
      <w:r w:rsidR="002B681F">
        <w:rPr>
          <w:rFonts w:cs="Arial"/>
        </w:rPr>
        <w:t>specifikaci,</w:t>
      </w:r>
      <w:r w:rsidRPr="00123F46">
        <w:rPr>
          <w:rFonts w:cs="Arial"/>
        </w:rPr>
        <w:t xml:space="preserve"> a to na základě skutečně uskutečněného plnění. </w:t>
      </w:r>
    </w:p>
    <w:p w14:paraId="4F8EAC48" w14:textId="77777777" w:rsidR="007D2D70" w:rsidRPr="00123F46" w:rsidRDefault="007D2D70" w:rsidP="0013265D">
      <w:pPr>
        <w:numPr>
          <w:ilvl w:val="0"/>
          <w:numId w:val="11"/>
        </w:numPr>
        <w:spacing w:after="120"/>
        <w:ind w:left="426" w:hanging="357"/>
        <w:rPr>
          <w:rFonts w:cs="Arial"/>
          <w:b/>
        </w:rPr>
      </w:pPr>
      <w:r w:rsidRPr="00123F46">
        <w:rPr>
          <w:rFonts w:cs="Arial"/>
        </w:rPr>
        <w:t>Objednatel neposkytuje zálohy</w:t>
      </w:r>
      <w:r w:rsidR="00492609" w:rsidRPr="00123F46">
        <w:rPr>
          <w:rFonts w:cs="Arial"/>
        </w:rPr>
        <w:t>.</w:t>
      </w:r>
    </w:p>
    <w:p w14:paraId="2F743401" w14:textId="09E3A66E" w:rsidR="0013265D" w:rsidRPr="00123F46" w:rsidRDefault="005B3C3A" w:rsidP="0013265D">
      <w:pPr>
        <w:numPr>
          <w:ilvl w:val="0"/>
          <w:numId w:val="11"/>
        </w:numPr>
        <w:spacing w:after="120"/>
        <w:ind w:left="426" w:hanging="357"/>
        <w:rPr>
          <w:rFonts w:cs="Arial"/>
          <w:b/>
        </w:rPr>
      </w:pPr>
      <w:r w:rsidRPr="00123F46">
        <w:rPr>
          <w:rFonts w:cs="Arial"/>
        </w:rPr>
        <w:t>C</w:t>
      </w:r>
      <w:r w:rsidR="0013265D" w:rsidRPr="00123F46">
        <w:rPr>
          <w:rFonts w:cs="Arial"/>
        </w:rPr>
        <w:t>elková cena</w:t>
      </w:r>
      <w:r w:rsidR="009E112C" w:rsidRPr="00123F46">
        <w:rPr>
          <w:rFonts w:cs="Arial"/>
        </w:rPr>
        <w:t xml:space="preserve"> </w:t>
      </w:r>
      <w:r w:rsidR="0013265D" w:rsidRPr="00123F46">
        <w:rPr>
          <w:rFonts w:cs="Arial"/>
        </w:rPr>
        <w:t>za celkové</w:t>
      </w:r>
      <w:r w:rsidR="00A56DEA">
        <w:rPr>
          <w:rFonts w:cs="Arial"/>
        </w:rPr>
        <w:t xml:space="preserve"> skutečně uskutečněné</w:t>
      </w:r>
      <w:r w:rsidR="000B5C52">
        <w:rPr>
          <w:rFonts w:cs="Arial"/>
        </w:rPr>
        <w:t xml:space="preserve"> plnění nepřekročí částku</w:t>
      </w:r>
      <w:r w:rsidR="00953F2B">
        <w:rPr>
          <w:rFonts w:cs="Arial"/>
        </w:rPr>
        <w:t xml:space="preserve"> </w:t>
      </w:r>
      <w:r w:rsidR="00941E51" w:rsidRPr="00BD7A98">
        <w:rPr>
          <w:rFonts w:cs="Arial"/>
          <w:b/>
        </w:rPr>
        <w:t>rovnající se celkové nabídkové ceně uvedené v</w:t>
      </w:r>
      <w:r w:rsidR="00941E51">
        <w:rPr>
          <w:rFonts w:cs="Arial"/>
          <w:b/>
        </w:rPr>
        <w:t> Bližší specifikaci</w:t>
      </w:r>
      <w:r w:rsidR="00941E51" w:rsidRPr="00BD7A98">
        <w:rPr>
          <w:rFonts w:cs="Arial"/>
          <w:b/>
        </w:rPr>
        <w:t xml:space="preserve"> (dle čl. III. odst. </w:t>
      </w:r>
      <w:r w:rsidR="00941E51">
        <w:rPr>
          <w:rFonts w:cs="Arial"/>
          <w:b/>
        </w:rPr>
        <w:t>2</w:t>
      </w:r>
      <w:r w:rsidR="00941E51" w:rsidRPr="00BD7A98">
        <w:rPr>
          <w:rFonts w:cs="Arial"/>
          <w:b/>
        </w:rPr>
        <w:t xml:space="preserve"> smlouvy),</w:t>
      </w:r>
      <w:r w:rsidR="00941E51">
        <w:rPr>
          <w:rFonts w:cs="Arial"/>
          <w:b/>
        </w:rPr>
        <w:t xml:space="preserve"> </w:t>
      </w:r>
      <w:r w:rsidR="00941E51" w:rsidRPr="00BD7A98">
        <w:rPr>
          <w:rFonts w:cs="Arial"/>
          <w:bCs/>
        </w:rPr>
        <w:t>resp. částku</w:t>
      </w:r>
      <w:r w:rsidR="00941E51" w:rsidRPr="00BD7A98">
        <w:rPr>
          <w:rFonts w:cs="Arial"/>
          <w:b/>
        </w:rPr>
        <w:t xml:space="preserve"> rovnající se </w:t>
      </w:r>
      <w:proofErr w:type="gramStart"/>
      <w:r w:rsidR="00941E51" w:rsidRPr="00BD7A98">
        <w:rPr>
          <w:rFonts w:cs="Arial"/>
          <w:b/>
        </w:rPr>
        <w:t>1,2</w:t>
      </w:r>
      <w:r w:rsidR="00941E51">
        <w:rPr>
          <w:rFonts w:cs="Arial"/>
          <w:b/>
        </w:rPr>
        <w:t xml:space="preserve"> </w:t>
      </w:r>
      <w:r w:rsidR="00941E51" w:rsidRPr="00BD7A98">
        <w:rPr>
          <w:rFonts w:cs="Arial"/>
          <w:b/>
        </w:rPr>
        <w:t>násobku</w:t>
      </w:r>
      <w:proofErr w:type="gramEnd"/>
      <w:r w:rsidR="00941E51" w:rsidRPr="00BD7A98">
        <w:rPr>
          <w:rFonts w:cs="Arial"/>
          <w:b/>
        </w:rPr>
        <w:t xml:space="preserve"> celkové nabídkové ceny uvedené v</w:t>
      </w:r>
      <w:r w:rsidR="0011604D">
        <w:rPr>
          <w:rFonts w:cs="Arial"/>
          <w:b/>
        </w:rPr>
        <w:t> Bližší specifikaci</w:t>
      </w:r>
      <w:r w:rsidR="00941E51" w:rsidRPr="00BD7A98">
        <w:rPr>
          <w:rFonts w:cs="Arial"/>
          <w:b/>
        </w:rPr>
        <w:t xml:space="preserve"> (dle čl. I. odst. </w:t>
      </w:r>
      <w:r w:rsidR="00941E51">
        <w:rPr>
          <w:rFonts w:cs="Arial"/>
          <w:b/>
        </w:rPr>
        <w:t>8</w:t>
      </w:r>
      <w:r w:rsidR="00941E51" w:rsidRPr="00BD7A98">
        <w:rPr>
          <w:rFonts w:cs="Arial"/>
          <w:b/>
        </w:rPr>
        <w:t xml:space="preserve"> smlouvy)</w:t>
      </w:r>
      <w:r w:rsidRPr="00123F46">
        <w:rPr>
          <w:rFonts w:cs="Arial"/>
        </w:rPr>
        <w:t>.</w:t>
      </w:r>
    </w:p>
    <w:p w14:paraId="17FBC8C8" w14:textId="77777777" w:rsidR="0013265D" w:rsidRPr="00123F46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Cenu</w:t>
      </w:r>
      <w:r w:rsidR="007E244C" w:rsidRPr="00123F46">
        <w:rPr>
          <w:rFonts w:cs="Arial"/>
          <w:sz w:val="20"/>
        </w:rPr>
        <w:t xml:space="preserve"> za jednotlivou položku</w:t>
      </w:r>
      <w:r w:rsidR="00B71C2F">
        <w:rPr>
          <w:rFonts w:cs="Arial"/>
          <w:sz w:val="20"/>
        </w:rPr>
        <w:t xml:space="preserve"> (měrnou jednotku)</w:t>
      </w:r>
      <w:r w:rsidRPr="00123F46">
        <w:rPr>
          <w:rFonts w:cs="Arial"/>
          <w:sz w:val="20"/>
        </w:rPr>
        <w:t xml:space="preserve"> je možné změnit pouze v případě, že dojde v průběhu realizace ke změnám daňových předpisů upravující výši DPH, o čemž jsou v tomto případě smluvní s</w:t>
      </w:r>
      <w:r w:rsidR="006C4BA8">
        <w:rPr>
          <w:rFonts w:cs="Arial"/>
          <w:sz w:val="20"/>
        </w:rPr>
        <w:t>trany povinny uzavřít dodatek k dohodě</w:t>
      </w:r>
      <w:r w:rsidRPr="00123F46">
        <w:rPr>
          <w:rFonts w:cs="Arial"/>
          <w:sz w:val="20"/>
        </w:rPr>
        <w:t>.</w:t>
      </w:r>
    </w:p>
    <w:p w14:paraId="31525FE6" w14:textId="77777777" w:rsidR="0013265D" w:rsidRPr="00123F46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Vyúčtování bude prováděno podle skutečného plnění. Objem fakturovaného plnění bude oboustranně </w:t>
      </w:r>
      <w:r w:rsidR="00B71C2F">
        <w:rPr>
          <w:rFonts w:cs="Arial"/>
          <w:sz w:val="20"/>
        </w:rPr>
        <w:t xml:space="preserve">předem odsouhlasen. Specifikace </w:t>
      </w:r>
      <w:r w:rsidR="00277F3A">
        <w:rPr>
          <w:rFonts w:cs="Arial"/>
          <w:sz w:val="20"/>
        </w:rPr>
        <w:t>dodaného zboží</w:t>
      </w:r>
      <w:r w:rsidRPr="00123F46">
        <w:rPr>
          <w:rFonts w:cs="Arial"/>
          <w:sz w:val="20"/>
        </w:rPr>
        <w:t xml:space="preserve"> bude provedena ve</w:t>
      </w:r>
      <w:r w:rsidR="0009242D">
        <w:rPr>
          <w:rFonts w:cs="Arial"/>
          <w:sz w:val="20"/>
        </w:rPr>
        <w:t> </w:t>
      </w:r>
      <w:r w:rsidRPr="00123F46">
        <w:rPr>
          <w:rFonts w:cs="Arial"/>
          <w:sz w:val="20"/>
        </w:rPr>
        <w:t>faktuře nebo v</w:t>
      </w:r>
      <w:r w:rsidR="009958CE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její příloze.</w:t>
      </w:r>
    </w:p>
    <w:p w14:paraId="4035B9B8" w14:textId="6C4E0EB3" w:rsidR="0013265D" w:rsidRPr="00123F46" w:rsidRDefault="00503F40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>
        <w:rPr>
          <w:sz w:val="20"/>
        </w:rPr>
        <w:t>C</w:t>
      </w:r>
      <w:r w:rsidRPr="00AD1026">
        <w:rPr>
          <w:sz w:val="20"/>
        </w:rPr>
        <w:t>ena</w:t>
      </w:r>
      <w:r>
        <w:rPr>
          <w:sz w:val="20"/>
        </w:rPr>
        <w:t xml:space="preserve"> dodaného</w:t>
      </w:r>
      <w:r w:rsidRPr="00AD1026">
        <w:rPr>
          <w:sz w:val="20"/>
        </w:rPr>
        <w:t xml:space="preserve"> zboží bude vždy určena na základě jednotkových cen jednotlivých </w:t>
      </w:r>
      <w:r w:rsidR="00AD4EC1">
        <w:rPr>
          <w:sz w:val="20"/>
        </w:rPr>
        <w:t>položek</w:t>
      </w:r>
      <w:r>
        <w:rPr>
          <w:sz w:val="20"/>
        </w:rPr>
        <w:t xml:space="preserve"> </w:t>
      </w:r>
      <w:r w:rsidRPr="00AD1026">
        <w:rPr>
          <w:sz w:val="20"/>
        </w:rPr>
        <w:t>zboží stanoveného v</w:t>
      </w:r>
      <w:r w:rsidR="000717C7">
        <w:rPr>
          <w:sz w:val="20"/>
        </w:rPr>
        <w:t xml:space="preserve"> </w:t>
      </w:r>
      <w:r w:rsidR="002B681F">
        <w:rPr>
          <w:sz w:val="20"/>
        </w:rPr>
        <w:t>Bližší</w:t>
      </w:r>
      <w:r w:rsidR="00B71C2F">
        <w:rPr>
          <w:sz w:val="20"/>
        </w:rPr>
        <w:t xml:space="preserve"> specifikaci</w:t>
      </w:r>
      <w:r w:rsidRPr="00AD1026">
        <w:rPr>
          <w:sz w:val="20"/>
        </w:rPr>
        <w:t xml:space="preserve"> tak, že bude odpoví</w:t>
      </w:r>
      <w:r>
        <w:rPr>
          <w:sz w:val="20"/>
        </w:rPr>
        <w:t>dat součinu množství objednaného</w:t>
      </w:r>
      <w:r w:rsidRPr="00AD1026">
        <w:rPr>
          <w:sz w:val="20"/>
        </w:rPr>
        <w:t xml:space="preserve"> a skutečně dodaného </w:t>
      </w:r>
      <w:r w:rsidR="00E217A1">
        <w:rPr>
          <w:sz w:val="20"/>
        </w:rPr>
        <w:t>pln</w:t>
      </w:r>
      <w:r w:rsidR="00B71C2F">
        <w:rPr>
          <w:sz w:val="20"/>
        </w:rPr>
        <w:t xml:space="preserve">ění a jednotkové ceny příslušného </w:t>
      </w:r>
      <w:r w:rsidR="00E217A1">
        <w:rPr>
          <w:sz w:val="20"/>
        </w:rPr>
        <w:t>dodaného</w:t>
      </w:r>
      <w:r>
        <w:rPr>
          <w:sz w:val="20"/>
        </w:rPr>
        <w:t xml:space="preserve"> </w:t>
      </w:r>
      <w:r>
        <w:rPr>
          <w:sz w:val="20"/>
        </w:rPr>
        <w:lastRenderedPageBreak/>
        <w:t>zboží</w:t>
      </w:r>
      <w:r w:rsidR="00AD4EC1">
        <w:rPr>
          <w:sz w:val="20"/>
        </w:rPr>
        <w:t xml:space="preserve"> (položky)</w:t>
      </w:r>
      <w:r w:rsidRPr="00AD1026">
        <w:rPr>
          <w:sz w:val="20"/>
        </w:rPr>
        <w:t>. Smluvní strany sjednávají, že jednotkové ceny zboží (vyčíslené v</w:t>
      </w:r>
      <w:r w:rsidR="000B5C52">
        <w:rPr>
          <w:sz w:val="20"/>
        </w:rPr>
        <w:t xml:space="preserve"> </w:t>
      </w:r>
      <w:r w:rsidRPr="00AD1026">
        <w:rPr>
          <w:sz w:val="20"/>
        </w:rPr>
        <w:t>Kč bez DPH) uvedené v</w:t>
      </w:r>
      <w:r w:rsidR="00B71C2F">
        <w:rPr>
          <w:sz w:val="20"/>
        </w:rPr>
        <w:t> </w:t>
      </w:r>
      <w:r w:rsidR="002B681F">
        <w:rPr>
          <w:sz w:val="20"/>
        </w:rPr>
        <w:t>Bližší</w:t>
      </w:r>
      <w:r w:rsidR="00B71C2F">
        <w:rPr>
          <w:sz w:val="20"/>
        </w:rPr>
        <w:t xml:space="preserve"> specifikaci</w:t>
      </w:r>
      <w:r w:rsidRPr="00AD1026">
        <w:rPr>
          <w:sz w:val="20"/>
        </w:rPr>
        <w:t>, jsou cenami konečnými a maximálně přípustnými</w:t>
      </w:r>
      <w:r w:rsidR="00962002" w:rsidRPr="00123F46">
        <w:rPr>
          <w:rFonts w:cs="Arial"/>
          <w:sz w:val="20"/>
        </w:rPr>
        <w:t>.</w:t>
      </w:r>
      <w:r w:rsidR="009E112C" w:rsidRPr="00123F46">
        <w:rPr>
          <w:rFonts w:cs="Arial"/>
          <w:sz w:val="20"/>
        </w:rPr>
        <w:t xml:space="preserve"> </w:t>
      </w:r>
      <w:r w:rsidR="0013265D" w:rsidRPr="00123F46">
        <w:rPr>
          <w:rFonts w:cs="Arial"/>
          <w:sz w:val="20"/>
        </w:rPr>
        <w:t xml:space="preserve">V ceně </w:t>
      </w:r>
      <w:r w:rsidR="00981805">
        <w:rPr>
          <w:rFonts w:cs="Arial"/>
          <w:sz w:val="20"/>
        </w:rPr>
        <w:t>zboží</w:t>
      </w:r>
      <w:r w:rsidR="0013265D" w:rsidRPr="00123F46">
        <w:rPr>
          <w:rFonts w:cs="Arial"/>
          <w:sz w:val="20"/>
        </w:rPr>
        <w:t xml:space="preserve"> jsou zahrnuty veškeré náklady nutné k</w:t>
      </w:r>
      <w:r w:rsidR="000717C7">
        <w:rPr>
          <w:rFonts w:cs="Arial"/>
          <w:sz w:val="20"/>
        </w:rPr>
        <w:t xml:space="preserve"> </w:t>
      </w:r>
      <w:r w:rsidR="0013265D" w:rsidRPr="00123F46">
        <w:rPr>
          <w:rFonts w:cs="Arial"/>
          <w:sz w:val="20"/>
        </w:rPr>
        <w:t>realizaci předmětu plnění veřejné zakáz</w:t>
      </w:r>
      <w:r w:rsidR="009E112C" w:rsidRPr="00123F46">
        <w:rPr>
          <w:rFonts w:cs="Arial"/>
          <w:sz w:val="20"/>
        </w:rPr>
        <w:t xml:space="preserve">ky, zejména náklady na </w:t>
      </w:r>
      <w:r w:rsidR="001C1C28">
        <w:rPr>
          <w:rFonts w:cs="Arial"/>
          <w:sz w:val="20"/>
        </w:rPr>
        <w:t>pojištění, veškeré poplatky</w:t>
      </w:r>
      <w:r w:rsidR="009E112C" w:rsidRPr="00123F46">
        <w:rPr>
          <w:rFonts w:cs="Arial"/>
          <w:sz w:val="20"/>
        </w:rPr>
        <w:t>, veškeré cestovné, dopravní a poštovní náklady a podobně.</w:t>
      </w:r>
    </w:p>
    <w:p w14:paraId="6822A667" w14:textId="77777777" w:rsidR="0013265D" w:rsidRPr="00123F46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Právo dodavatele vystavit daňový doklad (fakturu) vzniká po řádném </w:t>
      </w:r>
      <w:r w:rsidR="00192EFB" w:rsidRPr="00123F46">
        <w:rPr>
          <w:rFonts w:cs="Arial"/>
          <w:sz w:val="20"/>
        </w:rPr>
        <w:t xml:space="preserve">dodání zboží </w:t>
      </w:r>
      <w:r w:rsidR="006F7C73">
        <w:rPr>
          <w:rFonts w:cs="Arial"/>
          <w:sz w:val="20"/>
        </w:rPr>
        <w:t>dle </w:t>
      </w:r>
      <w:r w:rsidRPr="00123F46">
        <w:rPr>
          <w:rFonts w:cs="Arial"/>
          <w:sz w:val="20"/>
        </w:rPr>
        <w:t>dílčích objednávek.</w:t>
      </w:r>
      <w:r w:rsidR="00C9651A">
        <w:rPr>
          <w:rFonts w:cs="Arial"/>
          <w:sz w:val="20"/>
        </w:rPr>
        <w:t xml:space="preserve"> </w:t>
      </w:r>
      <w:r w:rsidR="00C9651A" w:rsidRPr="00062DBF">
        <w:rPr>
          <w:rFonts w:cs="Arial"/>
          <w:sz w:val="20"/>
        </w:rPr>
        <w:t>Daňový doklad</w:t>
      </w:r>
      <w:r w:rsidR="00306E99">
        <w:rPr>
          <w:rFonts w:cs="Arial"/>
          <w:sz w:val="20"/>
        </w:rPr>
        <w:t xml:space="preserve"> (faktura)</w:t>
      </w:r>
      <w:r w:rsidR="00C9651A" w:rsidRPr="00062DBF">
        <w:rPr>
          <w:rFonts w:cs="Arial"/>
          <w:sz w:val="20"/>
        </w:rPr>
        <w:t xml:space="preserve"> bude </w:t>
      </w:r>
      <w:r w:rsidR="00C9651A">
        <w:rPr>
          <w:b/>
          <w:sz w:val="20"/>
          <w:u w:val="single"/>
        </w:rPr>
        <w:t>doručen o</w:t>
      </w:r>
      <w:r w:rsidR="00C9651A" w:rsidRPr="00062DBF">
        <w:rPr>
          <w:b/>
          <w:sz w:val="20"/>
          <w:u w:val="single"/>
        </w:rPr>
        <w:t>bjednateli</w:t>
      </w:r>
      <w:r w:rsidR="00C9651A">
        <w:rPr>
          <w:b/>
          <w:sz w:val="20"/>
          <w:u w:val="single"/>
        </w:rPr>
        <w:t xml:space="preserve"> nejpozději do sedmi (7) </w:t>
      </w:r>
      <w:r w:rsidR="00C9651A" w:rsidRPr="00062DBF">
        <w:rPr>
          <w:b/>
          <w:sz w:val="20"/>
          <w:u w:val="single"/>
        </w:rPr>
        <w:t>kalendářních dnů od jeho vystavení</w:t>
      </w:r>
      <w:r w:rsidR="00965382">
        <w:rPr>
          <w:b/>
          <w:sz w:val="20"/>
          <w:u w:val="single"/>
        </w:rPr>
        <w:t>, a to osobně na </w:t>
      </w:r>
      <w:r w:rsidR="00C9651A">
        <w:rPr>
          <w:b/>
          <w:sz w:val="20"/>
          <w:u w:val="single"/>
        </w:rPr>
        <w:t>podatelnu objednatele, prostřednictvím doručovatele poštovních služeb na adresu sídla objednatele</w:t>
      </w:r>
      <w:r w:rsidR="00965382">
        <w:rPr>
          <w:b/>
          <w:sz w:val="20"/>
          <w:u w:val="single"/>
        </w:rPr>
        <w:t>, prostřednictvím datové schránky</w:t>
      </w:r>
      <w:r w:rsidR="003C13EA">
        <w:rPr>
          <w:b/>
          <w:sz w:val="20"/>
          <w:u w:val="single"/>
        </w:rPr>
        <w:t xml:space="preserve"> objednatele</w:t>
      </w:r>
      <w:r w:rsidR="00965382">
        <w:rPr>
          <w:b/>
          <w:sz w:val="20"/>
          <w:u w:val="single"/>
        </w:rPr>
        <w:t>,</w:t>
      </w:r>
      <w:r w:rsidR="00C9651A">
        <w:rPr>
          <w:b/>
          <w:sz w:val="20"/>
          <w:u w:val="single"/>
        </w:rPr>
        <w:t xml:space="preserve"> nebo na e-mailovou adresu </w:t>
      </w:r>
      <w:r w:rsidR="00C9651A" w:rsidRPr="003539BC">
        <w:rPr>
          <w:b/>
          <w:sz w:val="20"/>
          <w:u w:val="single"/>
        </w:rPr>
        <w:t>podatelna@nhkladruby.cz</w:t>
      </w:r>
      <w:r w:rsidR="00C9651A" w:rsidRPr="00062DBF">
        <w:rPr>
          <w:b/>
          <w:sz w:val="20"/>
          <w:u w:val="single"/>
        </w:rPr>
        <w:t>.</w:t>
      </w:r>
    </w:p>
    <w:p w14:paraId="1456A01A" w14:textId="77777777" w:rsidR="0013265D" w:rsidRPr="00123F46" w:rsidRDefault="00273F14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5E0896">
        <w:rPr>
          <w:rFonts w:cs="Calibri"/>
          <w:sz w:val="20"/>
        </w:rPr>
        <w:t xml:space="preserve">Splatnost faktury činí </w:t>
      </w:r>
      <w:r w:rsidRPr="005E0896">
        <w:rPr>
          <w:rFonts w:cs="Calibri"/>
          <w:b/>
          <w:sz w:val="20"/>
        </w:rPr>
        <w:t>nejméně třicet (30) kalendářních dnů</w:t>
      </w:r>
      <w:r w:rsidRPr="005E0896">
        <w:rPr>
          <w:rFonts w:cs="Calibri"/>
          <w:sz w:val="20"/>
        </w:rPr>
        <w:t xml:space="preserve"> a počí</w:t>
      </w:r>
      <w:r>
        <w:rPr>
          <w:rFonts w:cs="Calibri"/>
          <w:sz w:val="20"/>
        </w:rPr>
        <w:t>tá se ode dne doručení faktury objednateli</w:t>
      </w:r>
      <w:r w:rsidR="0013265D" w:rsidRPr="00123F46">
        <w:rPr>
          <w:rFonts w:cs="Arial"/>
          <w:sz w:val="20"/>
        </w:rPr>
        <w:t xml:space="preserve">. Přílohou daňového dokladu bude dodací list (rozpis </w:t>
      </w:r>
      <w:r w:rsidR="00981805">
        <w:rPr>
          <w:rFonts w:cs="Arial"/>
          <w:sz w:val="20"/>
        </w:rPr>
        <w:t>dodaného zboží</w:t>
      </w:r>
      <w:r w:rsidR="0013265D" w:rsidRPr="00123F46">
        <w:rPr>
          <w:rFonts w:cs="Arial"/>
          <w:sz w:val="20"/>
        </w:rPr>
        <w:t>) odsouhlasený objednatelem.</w:t>
      </w:r>
      <w:r w:rsidR="003E48A3">
        <w:rPr>
          <w:rFonts w:cs="Arial"/>
          <w:sz w:val="20"/>
        </w:rPr>
        <w:t xml:space="preserve"> </w:t>
      </w:r>
      <w:r w:rsidR="003E48A3" w:rsidRPr="005E0896">
        <w:rPr>
          <w:rFonts w:cs="Calibri"/>
          <w:sz w:val="20"/>
        </w:rPr>
        <w:t>Smluvní strany se dohodly, že dnem úhrady se rozumí den odep</w:t>
      </w:r>
      <w:r w:rsidR="003E48A3">
        <w:rPr>
          <w:rFonts w:cs="Calibri"/>
          <w:sz w:val="20"/>
        </w:rPr>
        <w:t>sání fakturované částky z účtu o</w:t>
      </w:r>
      <w:r w:rsidR="003E48A3" w:rsidRPr="005E0896">
        <w:rPr>
          <w:rFonts w:cs="Calibri"/>
          <w:sz w:val="20"/>
        </w:rPr>
        <w:t>bjednatele. Objednatel není v prodl</w:t>
      </w:r>
      <w:r w:rsidR="003E48A3">
        <w:rPr>
          <w:rFonts w:cs="Calibri"/>
          <w:sz w:val="20"/>
        </w:rPr>
        <w:t>ení, uhradí-li daňový doklad do </w:t>
      </w:r>
      <w:r w:rsidR="003E48A3" w:rsidRPr="005E0896">
        <w:rPr>
          <w:rFonts w:cs="Calibri"/>
          <w:sz w:val="20"/>
        </w:rPr>
        <w:t>třiceti</w:t>
      </w:r>
      <w:r w:rsidR="003E48A3">
        <w:rPr>
          <w:rFonts w:cs="Calibri"/>
          <w:sz w:val="20"/>
        </w:rPr>
        <w:t xml:space="preserve"> (30)</w:t>
      </w:r>
      <w:r w:rsidR="003E48A3" w:rsidRPr="005E0896">
        <w:rPr>
          <w:rFonts w:cs="Calibri"/>
          <w:sz w:val="20"/>
        </w:rPr>
        <w:t xml:space="preserve"> kalendářních dnů po jeho obdržení, byť úhrada proběhne po termínu, který je na daňovém dokladu uveden jako den splatnosti.</w:t>
      </w:r>
    </w:p>
    <w:p w14:paraId="5A48C163" w14:textId="5373DF00" w:rsidR="0013265D" w:rsidRDefault="0013265D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Daňový doklad musí splňovat náležitosti dané </w:t>
      </w:r>
      <w:r w:rsidR="00941E51">
        <w:rPr>
          <w:rFonts w:cs="Arial"/>
          <w:sz w:val="20"/>
        </w:rPr>
        <w:t>zejména</w:t>
      </w:r>
      <w:r w:rsidR="00941E51" w:rsidRPr="00123F46">
        <w:rPr>
          <w:rFonts w:cs="Arial"/>
          <w:sz w:val="20"/>
        </w:rPr>
        <w:t xml:space="preserve"> zákon</w:t>
      </w:r>
      <w:r w:rsidR="00941E51">
        <w:rPr>
          <w:rFonts w:cs="Arial"/>
          <w:sz w:val="20"/>
        </w:rPr>
        <w:t>em</w:t>
      </w:r>
      <w:r w:rsidR="00941E51" w:rsidRPr="00123F46">
        <w:rPr>
          <w:rFonts w:cs="Arial"/>
          <w:sz w:val="20"/>
        </w:rPr>
        <w:t xml:space="preserve"> č. 563/1991 Sb., o účetnictví, ve znění pozdějších předpisů</w:t>
      </w:r>
      <w:r w:rsidR="00941E51">
        <w:rPr>
          <w:rFonts w:cs="Arial"/>
          <w:sz w:val="20"/>
        </w:rPr>
        <w:t xml:space="preserve"> (dále jen „zákon o účetnictví“) </w:t>
      </w:r>
      <w:r w:rsidR="00941E51" w:rsidRPr="00123F46">
        <w:rPr>
          <w:rFonts w:cs="Arial"/>
          <w:sz w:val="20"/>
        </w:rPr>
        <w:t>a zákon</w:t>
      </w:r>
      <w:r w:rsidR="00941E51">
        <w:rPr>
          <w:rFonts w:cs="Arial"/>
          <w:sz w:val="20"/>
        </w:rPr>
        <w:t>em</w:t>
      </w:r>
      <w:r w:rsidR="00941E51" w:rsidRPr="00123F46">
        <w:rPr>
          <w:rFonts w:cs="Arial"/>
          <w:sz w:val="20"/>
        </w:rPr>
        <w:t xml:space="preserve"> č. 235/2004 Sb., o dani z přidané hodnoty, ve znění pozdějších předpisů</w:t>
      </w:r>
      <w:r w:rsidR="00941E51">
        <w:rPr>
          <w:rFonts w:cs="Arial"/>
          <w:sz w:val="20"/>
        </w:rPr>
        <w:t xml:space="preserve"> (dále jen „zákon o DPH“</w:t>
      </w:r>
      <w:r w:rsidR="00941E51" w:rsidRPr="00123F46">
        <w:rPr>
          <w:rFonts w:cs="Arial"/>
          <w:sz w:val="20"/>
        </w:rPr>
        <w:t>)</w:t>
      </w:r>
      <w:r w:rsidRPr="00123F46">
        <w:rPr>
          <w:rFonts w:cs="Arial"/>
          <w:sz w:val="20"/>
        </w:rPr>
        <w:t>.</w:t>
      </w:r>
    </w:p>
    <w:p w14:paraId="342FD8CB" w14:textId="196D848B" w:rsidR="009913A9" w:rsidRPr="00123F46" w:rsidRDefault="009913A9" w:rsidP="0013265D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9D3857">
        <w:rPr>
          <w:sz w:val="20"/>
        </w:rPr>
        <w:t xml:space="preserve">Na daňovém dokladu bude uvedeno evidenční číslo veřejné zakázky </w:t>
      </w:r>
      <w:r w:rsidRPr="003078E7">
        <w:rPr>
          <w:b/>
          <w:sz w:val="20"/>
        </w:rPr>
        <w:t xml:space="preserve">VZ </w:t>
      </w:r>
      <w:r w:rsidR="000165AC">
        <w:rPr>
          <w:b/>
          <w:sz w:val="20"/>
        </w:rPr>
        <w:t>3</w:t>
      </w:r>
      <w:r w:rsidR="00B07B89">
        <w:rPr>
          <w:b/>
          <w:sz w:val="20"/>
        </w:rPr>
        <w:t>/</w:t>
      </w:r>
      <w:r w:rsidR="00387E19">
        <w:rPr>
          <w:b/>
          <w:sz w:val="20"/>
        </w:rPr>
        <w:t>202</w:t>
      </w:r>
      <w:r w:rsidR="000165AC">
        <w:rPr>
          <w:b/>
          <w:sz w:val="20"/>
        </w:rPr>
        <w:t>6</w:t>
      </w:r>
      <w:r w:rsidRPr="009D3857">
        <w:rPr>
          <w:sz w:val="20"/>
        </w:rPr>
        <w:t>.</w:t>
      </w:r>
    </w:p>
    <w:p w14:paraId="2A9CB7D1" w14:textId="77777777" w:rsidR="00192EFB" w:rsidRPr="00123F46" w:rsidRDefault="0013265D" w:rsidP="00192EFB">
      <w:pPr>
        <w:pStyle w:val="Zkladntext2"/>
        <w:numPr>
          <w:ilvl w:val="0"/>
          <w:numId w:val="11"/>
        </w:numPr>
        <w:spacing w:after="120"/>
        <w:ind w:left="426" w:hanging="357"/>
        <w:rPr>
          <w:rFonts w:cs="Arial"/>
          <w:sz w:val="20"/>
        </w:rPr>
      </w:pPr>
      <w:r w:rsidRPr="00123F46">
        <w:rPr>
          <w:rFonts w:cs="Arial"/>
          <w:sz w:val="20"/>
        </w:rPr>
        <w:t>Objednatel má právo daňový doklad před uplynutím lhůty jeho splatnosti vrátit, aniž by došlo k</w:t>
      </w:r>
      <w:r w:rsidR="000717C7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prodlení s</w:t>
      </w:r>
      <w:r w:rsidR="000717C7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jeho úhradou, obsahuje-li nesprávné údaje nebo náležitosti dle uvedených právních předpisů. Nová lhůta splatnosti v</w:t>
      </w:r>
      <w:r w:rsidR="000B5C52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délce 30 dnů začne plynout ode dne doručení opraveného daňového dokladu.</w:t>
      </w:r>
    </w:p>
    <w:p w14:paraId="59449F1F" w14:textId="77777777" w:rsidR="00192EFB" w:rsidRPr="00123F46" w:rsidRDefault="00201C24" w:rsidP="009958CE">
      <w:pPr>
        <w:pStyle w:val="Zkladntext2"/>
        <w:keepNext/>
        <w:numPr>
          <w:ilvl w:val="0"/>
          <w:numId w:val="11"/>
        </w:numPr>
        <w:spacing w:after="60"/>
        <w:ind w:left="425" w:hanging="357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192EFB" w:rsidRPr="00123F46">
        <w:rPr>
          <w:rFonts w:cs="Arial"/>
          <w:sz w:val="20"/>
        </w:rPr>
        <w:t xml:space="preserve"> uplatní institut zvláštního způsobu zajištění daně dle § 109a zákona o</w:t>
      </w:r>
      <w:r w:rsidR="000717C7">
        <w:rPr>
          <w:rFonts w:cs="Arial"/>
          <w:sz w:val="20"/>
        </w:rPr>
        <w:t xml:space="preserve"> </w:t>
      </w:r>
      <w:r w:rsidR="00EC70C5" w:rsidRPr="00123F46">
        <w:rPr>
          <w:rFonts w:cs="Arial"/>
          <w:sz w:val="20"/>
        </w:rPr>
        <w:t xml:space="preserve">DPH </w:t>
      </w:r>
      <w:r w:rsidR="00192EFB" w:rsidRPr="00123F46">
        <w:rPr>
          <w:rFonts w:cs="Arial"/>
          <w:sz w:val="20"/>
        </w:rPr>
        <w:t xml:space="preserve">a hodnotu plnění odpovídající dani z přidané hodnoty uvedené na faktuře uhradí v termínu splatnosti této faktury stanoveném dle </w:t>
      </w:r>
      <w:r w:rsidR="009419A2">
        <w:rPr>
          <w:rFonts w:cs="Arial"/>
          <w:sz w:val="20"/>
        </w:rPr>
        <w:t>dohody</w:t>
      </w:r>
      <w:r w:rsidR="00192EFB" w:rsidRPr="00123F46">
        <w:rPr>
          <w:rFonts w:cs="Arial"/>
          <w:sz w:val="20"/>
        </w:rPr>
        <w:t xml:space="preserve"> přímo na osobní depozitní účet </w:t>
      </w:r>
      <w:r w:rsidRPr="00123F46">
        <w:rPr>
          <w:rFonts w:cs="Arial"/>
          <w:sz w:val="20"/>
        </w:rPr>
        <w:t>dodavatel</w:t>
      </w:r>
      <w:r w:rsidR="00395E38" w:rsidRPr="00123F46">
        <w:rPr>
          <w:rFonts w:cs="Arial"/>
          <w:sz w:val="20"/>
        </w:rPr>
        <w:t>e</w:t>
      </w:r>
      <w:r w:rsidR="00192EFB" w:rsidRPr="00123F46">
        <w:rPr>
          <w:rFonts w:cs="Arial"/>
          <w:sz w:val="20"/>
        </w:rPr>
        <w:t xml:space="preserve"> vedený u místně příslušného správce daně v případě, že</w:t>
      </w:r>
    </w:p>
    <w:p w14:paraId="38994C11" w14:textId="77777777" w:rsidR="00CA301E" w:rsidRDefault="00201C24" w:rsidP="009E56F4">
      <w:pPr>
        <w:numPr>
          <w:ilvl w:val="1"/>
          <w:numId w:val="19"/>
        </w:numPr>
        <w:tabs>
          <w:tab w:val="clear" w:pos="1545"/>
        </w:tabs>
        <w:spacing w:after="60"/>
        <w:ind w:left="1134" w:hanging="283"/>
        <w:rPr>
          <w:rFonts w:cs="Arial"/>
        </w:rPr>
      </w:pPr>
      <w:r w:rsidRPr="00123F46">
        <w:rPr>
          <w:rFonts w:cs="Arial"/>
        </w:rPr>
        <w:t>dodavatel</w:t>
      </w:r>
      <w:r w:rsidR="00192EFB" w:rsidRPr="00123F46">
        <w:rPr>
          <w:rFonts w:cs="Arial"/>
        </w:rPr>
        <w:t xml:space="preserve"> bude ke dni uskutečnění zdanitelného plnění zveřejněn v aplikaci „Registr plátců DPH“ jako nespolehlivý plátce, nebo</w:t>
      </w:r>
    </w:p>
    <w:p w14:paraId="6C07FFEA" w14:textId="77777777" w:rsidR="00CA301E" w:rsidRDefault="00201C24" w:rsidP="009E56F4">
      <w:pPr>
        <w:numPr>
          <w:ilvl w:val="1"/>
          <w:numId w:val="19"/>
        </w:numPr>
        <w:tabs>
          <w:tab w:val="clear" w:pos="1545"/>
          <w:tab w:val="num" w:pos="720"/>
        </w:tabs>
        <w:spacing w:after="60"/>
        <w:ind w:left="1134" w:hanging="283"/>
        <w:rPr>
          <w:rFonts w:cs="Arial"/>
        </w:rPr>
      </w:pPr>
      <w:r w:rsidRPr="00CA301E">
        <w:rPr>
          <w:rFonts w:cs="Arial"/>
        </w:rPr>
        <w:t>dodavatel</w:t>
      </w:r>
      <w:r w:rsidR="00192EFB" w:rsidRPr="00CA301E">
        <w:rPr>
          <w:rFonts w:cs="Arial"/>
        </w:rPr>
        <w:t xml:space="preserve"> bude ke dni uskutečnění zdanitelného plnění v insolvenčním řízení,</w:t>
      </w:r>
      <w:r w:rsidR="00192EFB" w:rsidRPr="00CA301E" w:rsidDel="0039374D">
        <w:rPr>
          <w:rFonts w:cs="Arial"/>
        </w:rPr>
        <w:t xml:space="preserve"> </w:t>
      </w:r>
      <w:r w:rsidR="00192EFB" w:rsidRPr="00CA301E">
        <w:rPr>
          <w:rFonts w:cs="Arial"/>
        </w:rPr>
        <w:t>nebo</w:t>
      </w:r>
    </w:p>
    <w:p w14:paraId="09F1A8C0" w14:textId="77777777" w:rsidR="00192EFB" w:rsidRPr="00CA301E" w:rsidRDefault="00192EFB" w:rsidP="009E56F4">
      <w:pPr>
        <w:numPr>
          <w:ilvl w:val="1"/>
          <w:numId w:val="19"/>
        </w:numPr>
        <w:tabs>
          <w:tab w:val="clear" w:pos="1545"/>
          <w:tab w:val="num" w:pos="720"/>
        </w:tabs>
        <w:spacing w:after="120"/>
        <w:ind w:left="1135" w:hanging="284"/>
        <w:rPr>
          <w:rFonts w:cs="Arial"/>
        </w:rPr>
      </w:pPr>
      <w:r w:rsidRPr="00CA301E">
        <w:rPr>
          <w:rFonts w:cs="Arial"/>
        </w:rPr>
        <w:t xml:space="preserve">bankovní účet </w:t>
      </w:r>
      <w:r w:rsidR="00201C24" w:rsidRPr="00CA301E">
        <w:rPr>
          <w:rFonts w:cs="Arial"/>
        </w:rPr>
        <w:t>dodavatel</w:t>
      </w:r>
      <w:r w:rsidR="00395E38" w:rsidRPr="00CA301E">
        <w:rPr>
          <w:rFonts w:cs="Arial"/>
        </w:rPr>
        <w:t>e</w:t>
      </w:r>
      <w:r w:rsidRPr="00CA301E">
        <w:rPr>
          <w:rFonts w:cs="Arial"/>
        </w:rPr>
        <w:t xml:space="preserve"> určený k úhradě plnění uvedený na faktuře nebude správcem daně zveřejněn v </w:t>
      </w:r>
      <w:r w:rsidR="000717C7">
        <w:rPr>
          <w:rFonts w:cs="Arial"/>
        </w:rPr>
        <w:t>aplikaci „Registr plátců DPH“.</w:t>
      </w:r>
    </w:p>
    <w:p w14:paraId="16E3813B" w14:textId="77777777" w:rsidR="00192EFB" w:rsidRPr="00123F46" w:rsidRDefault="00201C24" w:rsidP="00192EFB">
      <w:pPr>
        <w:pStyle w:val="Zkladntext2"/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192EFB" w:rsidRPr="00123F46">
        <w:rPr>
          <w:rFonts w:cs="Arial"/>
          <w:sz w:val="20"/>
        </w:rPr>
        <w:t xml:space="preserve"> nenese odpovědnost za případné penále a jiné postihy vyměřené či stanovené správcem daně </w:t>
      </w:r>
      <w:r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i</w:t>
      </w:r>
      <w:r w:rsidR="00192EFB" w:rsidRPr="00123F46">
        <w:rPr>
          <w:rFonts w:cs="Arial"/>
          <w:sz w:val="20"/>
        </w:rPr>
        <w:t xml:space="preserve"> v souvislosti s potenciálně pozdní </w:t>
      </w:r>
      <w:r w:rsidR="00EC70C5" w:rsidRPr="00123F46">
        <w:rPr>
          <w:rFonts w:cs="Arial"/>
          <w:sz w:val="20"/>
        </w:rPr>
        <w:t>úhradou DPH, tj. po </w:t>
      </w:r>
      <w:r w:rsidR="00192EFB" w:rsidRPr="00123F46">
        <w:rPr>
          <w:rFonts w:cs="Arial"/>
          <w:sz w:val="20"/>
        </w:rPr>
        <w:t>datu splatnosti této daně.</w:t>
      </w:r>
    </w:p>
    <w:p w14:paraId="30E15FBE" w14:textId="77777777" w:rsidR="0013265D" w:rsidRPr="00123F46" w:rsidRDefault="0013265D" w:rsidP="0013265D">
      <w:pPr>
        <w:spacing w:before="360" w:after="240"/>
        <w:jc w:val="center"/>
        <w:rPr>
          <w:rFonts w:cs="Arial"/>
          <w:b/>
        </w:rPr>
      </w:pPr>
      <w:r w:rsidRPr="00123F46">
        <w:rPr>
          <w:rFonts w:cs="Arial"/>
          <w:b/>
        </w:rPr>
        <w:t>Článek V.</w:t>
      </w:r>
      <w:r w:rsidRPr="00123F46">
        <w:rPr>
          <w:rFonts w:cs="Arial"/>
          <w:b/>
        </w:rPr>
        <w:br/>
        <w:t xml:space="preserve">Podmínky plnění </w:t>
      </w:r>
      <w:r w:rsidR="009419A2">
        <w:rPr>
          <w:rFonts w:cs="Arial"/>
          <w:b/>
        </w:rPr>
        <w:t>dohody</w:t>
      </w:r>
      <w:r w:rsidRPr="00123F46">
        <w:rPr>
          <w:rFonts w:cs="Arial"/>
          <w:b/>
        </w:rPr>
        <w:t>, práva a povinnosti smluvních stran</w:t>
      </w:r>
    </w:p>
    <w:p w14:paraId="5122D56A" w14:textId="77777777" w:rsidR="0013265D" w:rsidRPr="00123F46" w:rsidRDefault="0013265D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 w:rsidRPr="00123F46">
        <w:rPr>
          <w:rFonts w:cs="Arial"/>
          <w:b w:val="0"/>
          <w:lang w:eastAsia="cs-CZ"/>
        </w:rPr>
        <w:t>Za vadu se považuje vada v</w:t>
      </w:r>
      <w:r w:rsidR="000B5C52">
        <w:rPr>
          <w:rFonts w:cs="Arial"/>
          <w:b w:val="0"/>
          <w:lang w:eastAsia="cs-CZ"/>
        </w:rPr>
        <w:t xml:space="preserve"> </w:t>
      </w:r>
      <w:r w:rsidRPr="00123F46">
        <w:rPr>
          <w:rFonts w:cs="Arial"/>
          <w:b w:val="0"/>
          <w:lang w:eastAsia="cs-CZ"/>
        </w:rPr>
        <w:t>kvalitě plnění, vada v</w:t>
      </w:r>
      <w:r w:rsidR="000B5C52">
        <w:rPr>
          <w:rFonts w:cs="Arial"/>
          <w:b w:val="0"/>
          <w:lang w:eastAsia="cs-CZ"/>
        </w:rPr>
        <w:t xml:space="preserve"> </w:t>
      </w:r>
      <w:r w:rsidRPr="00123F46">
        <w:rPr>
          <w:rFonts w:cs="Arial"/>
          <w:b w:val="0"/>
          <w:lang w:eastAsia="cs-CZ"/>
        </w:rPr>
        <w:t xml:space="preserve">množství, odchylky od specifikace předmětu </w:t>
      </w:r>
      <w:r w:rsidR="00930B34">
        <w:rPr>
          <w:rFonts w:cs="Arial"/>
          <w:b w:val="0"/>
          <w:lang w:eastAsia="cs-CZ"/>
        </w:rPr>
        <w:t>dodávky</w:t>
      </w:r>
      <w:r w:rsidR="00D94103">
        <w:rPr>
          <w:rFonts w:cs="Arial"/>
          <w:b w:val="0"/>
          <w:lang w:eastAsia="cs-CZ"/>
        </w:rPr>
        <w:t xml:space="preserve"> a/nebo zboží</w:t>
      </w:r>
      <w:r w:rsidRPr="00123F46">
        <w:rPr>
          <w:rFonts w:cs="Arial"/>
          <w:b w:val="0"/>
          <w:lang w:eastAsia="cs-CZ"/>
        </w:rPr>
        <w:t xml:space="preserve"> dané v</w:t>
      </w:r>
      <w:r w:rsidR="000B5C52">
        <w:rPr>
          <w:rFonts w:cs="Arial"/>
          <w:b w:val="0"/>
          <w:lang w:eastAsia="cs-CZ"/>
        </w:rPr>
        <w:t xml:space="preserve"> </w:t>
      </w:r>
      <w:r w:rsidR="000717C7">
        <w:rPr>
          <w:rFonts w:cs="Arial"/>
          <w:b w:val="0"/>
          <w:lang w:eastAsia="cs-CZ"/>
        </w:rPr>
        <w:t>objednávce i plnění jiné věci.</w:t>
      </w:r>
      <w:r w:rsidR="004E5BA0">
        <w:rPr>
          <w:rFonts w:cs="Arial"/>
          <w:b w:val="0"/>
          <w:lang w:eastAsia="cs-CZ"/>
        </w:rPr>
        <w:t xml:space="preserve"> </w:t>
      </w:r>
      <w:r w:rsidR="004E5BA0" w:rsidRPr="004E5BA0">
        <w:rPr>
          <w:rFonts w:cs="Arial"/>
          <w:lang w:eastAsia="cs-CZ"/>
        </w:rPr>
        <w:t>Připouští se pouze první jakost zboží.</w:t>
      </w:r>
    </w:p>
    <w:p w14:paraId="406211BC" w14:textId="77777777" w:rsidR="0013265D" w:rsidRDefault="0013265D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 w:rsidRPr="00123F46">
        <w:rPr>
          <w:rFonts w:cs="Arial"/>
          <w:b w:val="0"/>
          <w:lang w:eastAsia="cs-CZ"/>
        </w:rPr>
        <w:t>Právo objednatele z vadného plnění zakládá vada, kterou má věc při přechodu nebezpečí škody na objednatele, byť se projeví až později. Povinnosti dodavatele ze</w:t>
      </w:r>
      <w:r w:rsidR="00245FD2">
        <w:rPr>
          <w:rFonts w:cs="Arial"/>
          <w:b w:val="0"/>
          <w:lang w:eastAsia="cs-CZ"/>
        </w:rPr>
        <w:t> </w:t>
      </w:r>
      <w:r w:rsidRPr="00123F46">
        <w:rPr>
          <w:rFonts w:cs="Arial"/>
          <w:b w:val="0"/>
          <w:lang w:eastAsia="cs-CZ"/>
        </w:rPr>
        <w:t>záruky za jakost tím nejsou dotčeny.</w:t>
      </w:r>
    </w:p>
    <w:p w14:paraId="0D4F250E" w14:textId="2A38442B" w:rsidR="004362A7" w:rsidRPr="00F06F10" w:rsidRDefault="004362A7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>
        <w:rPr>
          <w:b w:val="0"/>
        </w:rPr>
        <w:lastRenderedPageBreak/>
        <w:t>Dodavatel</w:t>
      </w:r>
      <w:r w:rsidRPr="004362A7">
        <w:rPr>
          <w:b w:val="0"/>
        </w:rPr>
        <w:t xml:space="preserve"> poskytuje záruku za </w:t>
      </w:r>
      <w:r w:rsidR="0011604D">
        <w:rPr>
          <w:b w:val="0"/>
        </w:rPr>
        <w:t>jakost</w:t>
      </w:r>
      <w:r>
        <w:rPr>
          <w:b w:val="0"/>
        </w:rPr>
        <w:t xml:space="preserve"> v délce min. 24 </w:t>
      </w:r>
      <w:r w:rsidRPr="004362A7">
        <w:rPr>
          <w:b w:val="0"/>
        </w:rPr>
        <w:t>měsíců ode dne podpisu předávacího protokolu</w:t>
      </w:r>
      <w:r w:rsidR="00F06F10">
        <w:rPr>
          <w:b w:val="0"/>
        </w:rPr>
        <w:t xml:space="preserve"> </w:t>
      </w:r>
      <w:r w:rsidR="00F06F10" w:rsidRPr="00F06F10">
        <w:rPr>
          <w:rFonts w:cs="Arial"/>
          <w:b w:val="0"/>
        </w:rPr>
        <w:t>osobou oprávněnou jednat za objednatele</w:t>
      </w:r>
      <w:r w:rsidRPr="00F06F10">
        <w:rPr>
          <w:b w:val="0"/>
        </w:rPr>
        <w:t xml:space="preserve">. </w:t>
      </w:r>
      <w:r w:rsidR="00AF6125" w:rsidRPr="00F06F10">
        <w:rPr>
          <w:b w:val="0"/>
        </w:rPr>
        <w:t>Dodavatel</w:t>
      </w:r>
      <w:r w:rsidRPr="00F06F10">
        <w:rPr>
          <w:b w:val="0"/>
        </w:rPr>
        <w:t xml:space="preserve"> zaručuje, že dodané </w:t>
      </w:r>
      <w:r w:rsidR="00AF6125" w:rsidRPr="00F06F10">
        <w:rPr>
          <w:b w:val="0"/>
        </w:rPr>
        <w:t>plnění</w:t>
      </w:r>
      <w:r w:rsidRPr="00F06F10">
        <w:rPr>
          <w:b w:val="0"/>
        </w:rPr>
        <w:t xml:space="preserve"> bude po dobu záruky způsobilé pro použití k obvyklému účelu, a že si zachová smluvené a jinak obvyklé vlastnosti. </w:t>
      </w:r>
      <w:r w:rsidR="00AF6125" w:rsidRPr="00F06F10">
        <w:rPr>
          <w:b w:val="0"/>
        </w:rPr>
        <w:t>Dodavatel</w:t>
      </w:r>
      <w:r w:rsidR="00AE2DBF">
        <w:rPr>
          <w:b w:val="0"/>
        </w:rPr>
        <w:t xml:space="preserve"> rovněž přebírá záruku za </w:t>
      </w:r>
      <w:r w:rsidRPr="00F06F10">
        <w:rPr>
          <w:b w:val="0"/>
        </w:rPr>
        <w:t>to, že předaná dokumentace neobsahuje žádné nesrovnalosti a vady.</w:t>
      </w:r>
      <w:r w:rsidR="00291A0C" w:rsidRPr="00F06F10">
        <w:rPr>
          <w:b w:val="0"/>
        </w:rPr>
        <w:t xml:space="preserve"> </w:t>
      </w:r>
      <w:r w:rsidR="003A27B9" w:rsidRPr="00F06F10">
        <w:rPr>
          <w:b w:val="0"/>
        </w:rPr>
        <w:t>Je-li</w:t>
      </w:r>
      <w:r w:rsidR="00C82C99" w:rsidRPr="00F06F10">
        <w:rPr>
          <w:b w:val="0"/>
        </w:rPr>
        <w:t xml:space="preserve"> plnění</w:t>
      </w:r>
      <w:r w:rsidR="00AE2DBF">
        <w:rPr>
          <w:b w:val="0"/>
        </w:rPr>
        <w:t>m </w:t>
      </w:r>
      <w:r w:rsidR="003A27B9" w:rsidRPr="00F06F10">
        <w:rPr>
          <w:b w:val="0"/>
        </w:rPr>
        <w:t>zuživatelná věc</w:t>
      </w:r>
      <w:r w:rsidR="00A736A0" w:rsidRPr="00F06F10">
        <w:rPr>
          <w:b w:val="0"/>
        </w:rPr>
        <w:t>,</w:t>
      </w:r>
      <w:r w:rsidR="00C82C99" w:rsidRPr="00F06F10">
        <w:rPr>
          <w:b w:val="0"/>
        </w:rPr>
        <w:t xml:space="preserve"> bude </w:t>
      </w:r>
      <w:r w:rsidR="00C82C99" w:rsidRPr="00265BDD">
        <w:t>minimální trvanlivost</w:t>
      </w:r>
      <w:r w:rsidR="00E6615D" w:rsidRPr="00265BDD">
        <w:t xml:space="preserve"> či použitelnost</w:t>
      </w:r>
      <w:r w:rsidR="00C82C99" w:rsidRPr="00265BDD">
        <w:t xml:space="preserve"> takového plnění činit </w:t>
      </w:r>
      <w:r w:rsidR="00A736A0" w:rsidRPr="00265BDD">
        <w:t>min. 3 měsíce</w:t>
      </w:r>
      <w:r w:rsidR="00A736A0" w:rsidRPr="00F06F10">
        <w:rPr>
          <w:b w:val="0"/>
        </w:rPr>
        <w:t xml:space="preserve"> ode dne podpisu předávacího protokolu</w:t>
      </w:r>
      <w:r w:rsidR="00F06F10" w:rsidRPr="00F06F10">
        <w:rPr>
          <w:b w:val="0"/>
        </w:rPr>
        <w:t xml:space="preserve"> </w:t>
      </w:r>
      <w:r w:rsidR="00F06F10" w:rsidRPr="00F06F10">
        <w:rPr>
          <w:rFonts w:cs="Arial"/>
          <w:b w:val="0"/>
        </w:rPr>
        <w:t>osobou oprávněnou jednat za objednatele</w:t>
      </w:r>
      <w:r w:rsidR="00A736A0" w:rsidRPr="00F06F10">
        <w:rPr>
          <w:b w:val="0"/>
        </w:rPr>
        <w:t>.</w:t>
      </w:r>
    </w:p>
    <w:p w14:paraId="304D2FB4" w14:textId="77777777" w:rsidR="0013265D" w:rsidRPr="00123F46" w:rsidRDefault="0013265D" w:rsidP="0013265D">
      <w:pPr>
        <w:pStyle w:val="lnek"/>
        <w:numPr>
          <w:ilvl w:val="0"/>
          <w:numId w:val="7"/>
        </w:numPr>
        <w:spacing w:before="0"/>
        <w:ind w:left="426"/>
        <w:jc w:val="both"/>
        <w:rPr>
          <w:rFonts w:cs="Arial"/>
          <w:b w:val="0"/>
          <w:lang w:eastAsia="cs-CZ"/>
        </w:rPr>
      </w:pPr>
      <w:r w:rsidRPr="00123F46">
        <w:rPr>
          <w:rFonts w:cs="Arial"/>
          <w:b w:val="0"/>
        </w:rPr>
        <w:t>Práva objednatele z vadného plnění nejsou dotčena, způsobilo-li vadu použití věci, kterou objednatel předal dodavateli. To neplatí, prokáže-li dodavatel, že na</w:t>
      </w:r>
      <w:r w:rsidR="00CA6B1A">
        <w:rPr>
          <w:rFonts w:cs="Arial"/>
          <w:b w:val="0"/>
        </w:rPr>
        <w:t> </w:t>
      </w:r>
      <w:r w:rsidRPr="00123F46">
        <w:rPr>
          <w:rFonts w:cs="Arial"/>
          <w:b w:val="0"/>
        </w:rPr>
        <w:t>nevhodnost předané věci objednatele včas upozornil a objednatel na jejím použití trval, nebo prokáže-li, že nevhodnost předané věci, ani při vynaložení dostatečné péče nemohl zjistit.</w:t>
      </w:r>
    </w:p>
    <w:p w14:paraId="1C2BC6EA" w14:textId="77777777" w:rsidR="0013265D" w:rsidRPr="00123F46" w:rsidRDefault="0013265D" w:rsidP="00FD1D6C">
      <w:pPr>
        <w:pStyle w:val="Odstavecseseznamem"/>
        <w:numPr>
          <w:ilvl w:val="0"/>
          <w:numId w:val="7"/>
        </w:numPr>
        <w:shd w:val="clear" w:color="auto" w:fill="FFFFFF"/>
        <w:spacing w:after="60"/>
        <w:ind w:left="426"/>
        <w:textAlignment w:val="top"/>
        <w:rPr>
          <w:rFonts w:cs="Arial"/>
        </w:rPr>
      </w:pPr>
      <w:r w:rsidRPr="00123F46">
        <w:rPr>
          <w:rFonts w:cs="Arial"/>
        </w:rPr>
        <w:t xml:space="preserve">Je-li vadné plnění podstatným porušením </w:t>
      </w:r>
      <w:r w:rsidR="009419A2">
        <w:rPr>
          <w:rFonts w:cs="Arial"/>
        </w:rPr>
        <w:t>dohody</w:t>
      </w:r>
      <w:r w:rsidRPr="00123F46">
        <w:rPr>
          <w:rFonts w:cs="Arial"/>
        </w:rPr>
        <w:t>, má objednatel právo:</w:t>
      </w:r>
    </w:p>
    <w:p w14:paraId="567AAD2A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>na odstranění vady,</w:t>
      </w:r>
    </w:p>
    <w:p w14:paraId="3B51F9E7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>na odstranění vady opravou věci,</w:t>
      </w:r>
    </w:p>
    <w:p w14:paraId="52ECDDFF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6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>na přiměřenou slevu z ceny, nebo</w:t>
      </w:r>
    </w:p>
    <w:p w14:paraId="640D59A0" w14:textId="77777777" w:rsidR="0013265D" w:rsidRPr="00123F46" w:rsidRDefault="0013265D" w:rsidP="009E56F4">
      <w:pPr>
        <w:pStyle w:val="Odstavecseseznamem"/>
        <w:numPr>
          <w:ilvl w:val="0"/>
          <w:numId w:val="12"/>
        </w:numPr>
        <w:shd w:val="clear" w:color="auto" w:fill="FFFFFF"/>
        <w:spacing w:after="120"/>
        <w:ind w:left="1134" w:hanging="283"/>
        <w:textAlignment w:val="top"/>
        <w:rPr>
          <w:rFonts w:cs="Arial"/>
        </w:rPr>
      </w:pPr>
      <w:r w:rsidRPr="00123F46">
        <w:rPr>
          <w:rFonts w:cs="Arial"/>
        </w:rPr>
        <w:t xml:space="preserve">odstoupit od </w:t>
      </w:r>
      <w:r w:rsidR="009419A2">
        <w:rPr>
          <w:rFonts w:cs="Arial"/>
        </w:rPr>
        <w:t>dohody</w:t>
      </w:r>
      <w:r w:rsidRPr="00123F46">
        <w:rPr>
          <w:rFonts w:cs="Arial"/>
        </w:rPr>
        <w:t>.</w:t>
      </w:r>
    </w:p>
    <w:p w14:paraId="6F342EBB" w14:textId="77777777" w:rsidR="0013265D" w:rsidRPr="00123F46" w:rsidRDefault="0013265D" w:rsidP="0013265D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426"/>
        <w:textAlignment w:val="top"/>
        <w:rPr>
          <w:rFonts w:cs="Arial"/>
        </w:rPr>
      </w:pPr>
      <w:r w:rsidRPr="00123F46">
        <w:rPr>
          <w:rFonts w:cs="Arial"/>
        </w:rPr>
        <w:t xml:space="preserve">Je-li vadné plnění nepodstatným porušením </w:t>
      </w:r>
      <w:r w:rsidR="009419A2">
        <w:rPr>
          <w:rFonts w:cs="Arial"/>
        </w:rPr>
        <w:t>dohody</w:t>
      </w:r>
      <w:r w:rsidRPr="00123F46">
        <w:rPr>
          <w:rFonts w:cs="Arial"/>
        </w:rPr>
        <w:t>, má objednatel právo na</w:t>
      </w:r>
      <w:r w:rsidR="00B12030">
        <w:rPr>
          <w:rFonts w:cs="Arial"/>
        </w:rPr>
        <w:t> </w:t>
      </w:r>
      <w:r w:rsidRPr="00123F46">
        <w:rPr>
          <w:rFonts w:cs="Arial"/>
        </w:rPr>
        <w:t xml:space="preserve">odstranění vady, anebo na přiměřenou slevu z ceny. </w:t>
      </w:r>
    </w:p>
    <w:p w14:paraId="3FF1B372" w14:textId="77777777" w:rsidR="0013265D" w:rsidRPr="00123F46" w:rsidRDefault="0013265D" w:rsidP="0013265D">
      <w:pPr>
        <w:pStyle w:val="Odstavecseseznamem"/>
        <w:numPr>
          <w:ilvl w:val="0"/>
          <w:numId w:val="7"/>
        </w:numPr>
        <w:shd w:val="clear" w:color="auto" w:fill="FFFFFF"/>
        <w:spacing w:after="120"/>
        <w:ind w:left="426"/>
        <w:textAlignment w:val="top"/>
        <w:rPr>
          <w:rFonts w:cs="Arial"/>
        </w:rPr>
      </w:pPr>
      <w:r w:rsidRPr="00123F46">
        <w:rPr>
          <w:rFonts w:cs="Arial"/>
        </w:rPr>
        <w:t>Do odstranění vady nemusí objednatel platit část ceny odhadem přiměřeně odpovídající jeho právu na slevu.</w:t>
      </w:r>
    </w:p>
    <w:p w14:paraId="367DEB77" w14:textId="77777777" w:rsidR="0013265D" w:rsidRPr="00123F46" w:rsidRDefault="0013265D" w:rsidP="00A02A11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VI.</w:t>
      </w:r>
      <w:r w:rsidRPr="00123F46">
        <w:rPr>
          <w:rFonts w:cs="Arial"/>
          <w:b/>
          <w:sz w:val="20"/>
        </w:rPr>
        <w:br/>
        <w:t>Smluvní pokuty a náhrada vzniklé škody</w:t>
      </w:r>
    </w:p>
    <w:p w14:paraId="17BEFFE9" w14:textId="71A48F56" w:rsidR="0013265D" w:rsidRPr="00123F46" w:rsidRDefault="0013265D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>V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případě prodlení</w:t>
      </w:r>
      <w:r w:rsidR="00D94103">
        <w:rPr>
          <w:rFonts w:cs="Arial"/>
        </w:rPr>
        <w:t xml:space="preserve"> objednatele</w:t>
      </w:r>
      <w:r w:rsidRPr="00123F46">
        <w:rPr>
          <w:rFonts w:cs="Arial"/>
        </w:rPr>
        <w:t xml:space="preserve"> s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placením ceny má dodavatel právo účt</w:t>
      </w:r>
      <w:r w:rsidR="00F81564" w:rsidRPr="00123F46">
        <w:rPr>
          <w:rFonts w:cs="Arial"/>
        </w:rPr>
        <w:t>ovat smluvní pokutu ve</w:t>
      </w:r>
      <w:r w:rsidR="000B5C52">
        <w:rPr>
          <w:rFonts w:cs="Arial"/>
        </w:rPr>
        <w:t xml:space="preserve"> </w:t>
      </w:r>
      <w:r w:rsidR="00F81564" w:rsidRPr="00123F46">
        <w:rPr>
          <w:rFonts w:cs="Arial"/>
        </w:rPr>
        <w:t>výši 0,02</w:t>
      </w:r>
      <w:r w:rsidRPr="00123F46">
        <w:rPr>
          <w:rFonts w:cs="Arial"/>
        </w:rPr>
        <w:t> % z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dlužn</w:t>
      </w:r>
      <w:r w:rsidR="000B2BD9" w:rsidRPr="00123F46">
        <w:rPr>
          <w:rFonts w:cs="Arial"/>
        </w:rPr>
        <w:t xml:space="preserve">é částky </w:t>
      </w:r>
      <w:r w:rsidR="0012599E">
        <w:rPr>
          <w:rFonts w:cs="Arial"/>
        </w:rPr>
        <w:t xml:space="preserve">bez DPH </w:t>
      </w:r>
      <w:r w:rsidR="000B2BD9" w:rsidRPr="00123F46">
        <w:rPr>
          <w:rFonts w:cs="Arial"/>
        </w:rPr>
        <w:t>za každý den prodlení.</w:t>
      </w:r>
    </w:p>
    <w:p w14:paraId="156C52A8" w14:textId="5A725B76" w:rsidR="000B2BD9" w:rsidRPr="00123F46" w:rsidRDefault="000B2BD9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>V</w:t>
      </w:r>
      <w:r w:rsidR="00F610E9">
        <w:rPr>
          <w:rFonts w:cs="Arial"/>
        </w:rPr>
        <w:t xml:space="preserve"> </w:t>
      </w:r>
      <w:r w:rsidRPr="00123F46">
        <w:rPr>
          <w:rFonts w:cs="Arial"/>
        </w:rPr>
        <w:t>případě prodlení</w:t>
      </w:r>
      <w:r w:rsidR="00D94103">
        <w:rPr>
          <w:rFonts w:cs="Arial"/>
        </w:rPr>
        <w:t xml:space="preserve"> dodavatele</w:t>
      </w:r>
      <w:r w:rsidRPr="00123F46">
        <w:rPr>
          <w:rFonts w:cs="Arial"/>
        </w:rPr>
        <w:t xml:space="preserve"> s</w:t>
      </w:r>
      <w:r w:rsidR="000B5C52">
        <w:rPr>
          <w:rFonts w:cs="Arial"/>
        </w:rPr>
        <w:t xml:space="preserve"> </w:t>
      </w:r>
      <w:r w:rsidRPr="00123F46">
        <w:rPr>
          <w:rFonts w:cs="Arial"/>
        </w:rPr>
        <w:t>potvrzením</w:t>
      </w:r>
      <w:r w:rsidR="001C4395" w:rsidRPr="00123F46">
        <w:rPr>
          <w:rFonts w:cs="Arial"/>
        </w:rPr>
        <w:t xml:space="preserve"> přije</w:t>
      </w:r>
      <w:r w:rsidR="00265BDD">
        <w:rPr>
          <w:rFonts w:cs="Arial"/>
        </w:rPr>
        <w:t>tí objednávky dle čl. I. odst. 7</w:t>
      </w:r>
      <w:r w:rsidR="001C4395" w:rsidRPr="00123F46">
        <w:rPr>
          <w:rFonts w:cs="Arial"/>
        </w:rPr>
        <w:t xml:space="preserve"> </w:t>
      </w:r>
      <w:r w:rsidR="0011604D">
        <w:rPr>
          <w:rFonts w:cs="Arial"/>
        </w:rPr>
        <w:t xml:space="preserve">této dohody </w:t>
      </w:r>
      <w:r w:rsidR="001C4395" w:rsidRPr="00123F46">
        <w:rPr>
          <w:rFonts w:cs="Arial"/>
        </w:rPr>
        <w:t>má objednatel právo účt</w:t>
      </w:r>
      <w:r w:rsidR="00504C71" w:rsidRPr="00123F46">
        <w:rPr>
          <w:rFonts w:cs="Arial"/>
        </w:rPr>
        <w:t xml:space="preserve">ovat smluvní pokutu ve výši </w:t>
      </w:r>
      <w:r w:rsidR="001C7990" w:rsidRPr="00123F46">
        <w:rPr>
          <w:rFonts w:cs="Arial"/>
        </w:rPr>
        <w:t>100</w:t>
      </w:r>
      <w:r w:rsidR="00F610E9">
        <w:rPr>
          <w:rFonts w:cs="Arial"/>
        </w:rPr>
        <w:t>,00</w:t>
      </w:r>
      <w:r w:rsidR="001C7990" w:rsidRPr="00123F46">
        <w:rPr>
          <w:rFonts w:cs="Arial"/>
        </w:rPr>
        <w:t xml:space="preserve"> Kč za každý</w:t>
      </w:r>
      <w:r w:rsidR="00A9079E">
        <w:rPr>
          <w:rFonts w:cs="Arial"/>
        </w:rPr>
        <w:t xml:space="preserve"> </w:t>
      </w:r>
      <w:r w:rsidR="001C7990" w:rsidRPr="00123F46">
        <w:rPr>
          <w:rFonts w:cs="Arial"/>
        </w:rPr>
        <w:t>den prodlení.</w:t>
      </w:r>
    </w:p>
    <w:p w14:paraId="77ABB5AB" w14:textId="77777777" w:rsidR="0013265D" w:rsidRPr="008365F2" w:rsidRDefault="0013265D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8365F2">
        <w:rPr>
          <w:rFonts w:cs="Arial"/>
        </w:rPr>
        <w:t>V</w:t>
      </w:r>
      <w:r w:rsidR="00F610E9">
        <w:rPr>
          <w:rFonts w:cs="Arial"/>
        </w:rPr>
        <w:t xml:space="preserve"> </w:t>
      </w:r>
      <w:r w:rsidRPr="008365F2">
        <w:rPr>
          <w:rFonts w:cs="Arial"/>
        </w:rPr>
        <w:t xml:space="preserve">případě prodlení </w:t>
      </w:r>
      <w:r w:rsidR="0073250C" w:rsidRPr="008365F2">
        <w:rPr>
          <w:rFonts w:cs="Arial"/>
        </w:rPr>
        <w:t xml:space="preserve">s </w:t>
      </w:r>
      <w:r w:rsidR="00DC29FF" w:rsidRPr="008365F2">
        <w:rPr>
          <w:rFonts w:cs="Arial"/>
        </w:rPr>
        <w:t>dodáním zboží</w:t>
      </w:r>
      <w:r w:rsidR="00EC70C5" w:rsidRPr="008365F2">
        <w:rPr>
          <w:rFonts w:cs="Arial"/>
        </w:rPr>
        <w:t xml:space="preserve"> </w:t>
      </w:r>
      <w:r w:rsidR="00F04E32" w:rsidRPr="008365F2">
        <w:rPr>
          <w:rFonts w:cs="Arial"/>
        </w:rPr>
        <w:t xml:space="preserve">má objednatel právo po dodavateli požadovat úhradu smluvní pokuty </w:t>
      </w:r>
      <w:r w:rsidR="00C21835">
        <w:t>ve výši 0,05</w:t>
      </w:r>
      <w:r w:rsidR="008365F2" w:rsidRPr="008365F2">
        <w:t xml:space="preserve"> % z kupní ceny zboží bez DPH, s</w:t>
      </w:r>
      <w:r w:rsidR="00F610E9">
        <w:t xml:space="preserve"> </w:t>
      </w:r>
      <w:r w:rsidR="008365F2" w:rsidRPr="008365F2">
        <w:t xml:space="preserve">jehož předáním je </w:t>
      </w:r>
      <w:r w:rsidR="00C21835">
        <w:t>dodavatel</w:t>
      </w:r>
      <w:r w:rsidR="008365F2" w:rsidRPr="008365F2">
        <w:t xml:space="preserve"> v prodlení, a to za každý započatý den prodlení.</w:t>
      </w:r>
    </w:p>
    <w:p w14:paraId="11655BA2" w14:textId="3ACFA062" w:rsidR="0013265D" w:rsidRPr="00123F46" w:rsidRDefault="0013265D" w:rsidP="0013265D">
      <w:pPr>
        <w:pStyle w:val="Odstavecseseznamem"/>
        <w:numPr>
          <w:ilvl w:val="0"/>
          <w:numId w:val="8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>Zaplacením smluvní pokuty není dotčeno právo smluvních stran domáhat se náhrady škody</w:t>
      </w:r>
      <w:r w:rsidR="0012599E">
        <w:rPr>
          <w:rFonts w:cs="Arial"/>
        </w:rPr>
        <w:t xml:space="preserve"> v plné výši</w:t>
      </w:r>
      <w:r w:rsidRPr="00123F46">
        <w:rPr>
          <w:rFonts w:cs="Arial"/>
        </w:rPr>
        <w:t>.</w:t>
      </w:r>
    </w:p>
    <w:p w14:paraId="787908BA" w14:textId="77777777" w:rsidR="0013265D" w:rsidRPr="00123F46" w:rsidRDefault="0013265D" w:rsidP="004F058C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VII.</w:t>
      </w:r>
      <w:r w:rsidRPr="00123F46">
        <w:rPr>
          <w:rFonts w:cs="Arial"/>
          <w:b/>
          <w:sz w:val="20"/>
        </w:rPr>
        <w:br/>
        <w:t>Kontaktní osoby</w:t>
      </w:r>
    </w:p>
    <w:p w14:paraId="5650AE39" w14:textId="77777777" w:rsidR="00E550C5" w:rsidRPr="00123F46" w:rsidRDefault="00E550C5" w:rsidP="00E550C5">
      <w:pPr>
        <w:pStyle w:val="Zkladntext2"/>
        <w:keepNext/>
        <w:numPr>
          <w:ilvl w:val="0"/>
          <w:numId w:val="3"/>
        </w:numPr>
        <w:spacing w:after="60"/>
        <w:ind w:left="425" w:hanging="357"/>
        <w:rPr>
          <w:rFonts w:cs="Arial"/>
          <w:sz w:val="20"/>
        </w:rPr>
      </w:pPr>
      <w:r w:rsidRPr="00123F46">
        <w:rPr>
          <w:rFonts w:cs="Arial"/>
          <w:sz w:val="20"/>
        </w:rPr>
        <w:t>Kontaktní osoby objednatele</w:t>
      </w:r>
      <w:r w:rsidR="00227961">
        <w:rPr>
          <w:rFonts w:cs="Arial"/>
          <w:sz w:val="20"/>
        </w:rPr>
        <w:t xml:space="preserve"> ve věcech dílčích objednávek</w:t>
      </w:r>
      <w:r w:rsidRPr="00123F46">
        <w:rPr>
          <w:rFonts w:cs="Arial"/>
          <w:sz w:val="20"/>
        </w:rPr>
        <w:t>:</w:t>
      </w:r>
    </w:p>
    <w:p w14:paraId="703894D9" w14:textId="77777777" w:rsidR="00442867" w:rsidRDefault="00442867" w:rsidP="00E550C5">
      <w:pPr>
        <w:pStyle w:val="Zkladntext2"/>
        <w:spacing w:after="60"/>
        <w:ind w:left="720"/>
        <w:jc w:val="left"/>
        <w:rPr>
          <w:rFonts w:cs="Arial"/>
          <w:sz w:val="20"/>
        </w:rPr>
      </w:pPr>
      <w:r w:rsidRPr="00123F46">
        <w:rPr>
          <w:rFonts w:cs="Arial"/>
          <w:sz w:val="20"/>
          <w:u w:val="single"/>
        </w:rPr>
        <w:t>Hřebčín Kladruby nad Labem</w:t>
      </w:r>
    </w:p>
    <w:p w14:paraId="45B3485C" w14:textId="77777777" w:rsidR="00442867" w:rsidRDefault="00227961" w:rsidP="00442867">
      <w:pPr>
        <w:pStyle w:val="Zkladntext2"/>
        <w:spacing w:after="120"/>
        <w:ind w:left="720"/>
        <w:jc w:val="left"/>
        <w:rPr>
          <w:rFonts w:cs="Arial"/>
          <w:sz w:val="20"/>
        </w:rPr>
      </w:pPr>
      <w:r w:rsidRPr="005236BF">
        <w:rPr>
          <w:rFonts w:cs="Arial"/>
          <w:b/>
          <w:bCs/>
          <w:sz w:val="20"/>
        </w:rPr>
        <w:t>DOPLNÍ ZADAVATEL</w:t>
      </w:r>
      <w:r w:rsidR="00E550C5" w:rsidRPr="007B4BFD">
        <w:rPr>
          <w:rFonts w:cs="Arial"/>
          <w:sz w:val="20"/>
        </w:rPr>
        <w:br/>
        <w:t xml:space="preserve">e-mail: </w:t>
      </w:r>
      <w:r w:rsidRPr="005236BF">
        <w:rPr>
          <w:rFonts w:cs="Arial"/>
          <w:b/>
          <w:bCs/>
          <w:sz w:val="20"/>
        </w:rPr>
        <w:t>DOPLNÍ ZADAVATEL</w:t>
      </w:r>
      <w:r w:rsidR="00E550C5" w:rsidRPr="007B4BFD">
        <w:rPr>
          <w:rFonts w:cs="Arial"/>
          <w:sz w:val="20"/>
        </w:rPr>
        <w:t>, tel.: </w:t>
      </w:r>
      <w:r w:rsidR="00D95613" w:rsidRPr="007B4BFD">
        <w:rPr>
          <w:rFonts w:cs="Arial"/>
          <w:sz w:val="20"/>
        </w:rPr>
        <w:t>+420 </w:t>
      </w:r>
      <w:r w:rsidRPr="005236BF">
        <w:rPr>
          <w:rFonts w:cs="Arial"/>
          <w:b/>
          <w:bCs/>
          <w:sz w:val="20"/>
        </w:rPr>
        <w:t>DOPLNÍ ZADAVATEL</w:t>
      </w:r>
    </w:p>
    <w:p w14:paraId="09EBD142" w14:textId="77777777" w:rsidR="00442867" w:rsidRDefault="00442867" w:rsidP="00442867">
      <w:pPr>
        <w:pStyle w:val="Zkladntext2"/>
        <w:spacing w:after="60"/>
        <w:ind w:left="720"/>
        <w:jc w:val="left"/>
        <w:rPr>
          <w:rFonts w:cs="Arial"/>
          <w:sz w:val="20"/>
        </w:rPr>
      </w:pPr>
      <w:r w:rsidRPr="00123F46">
        <w:rPr>
          <w:rFonts w:cs="Arial"/>
          <w:sz w:val="20"/>
          <w:u w:val="single"/>
        </w:rPr>
        <w:t xml:space="preserve">Hřebčín </w:t>
      </w:r>
      <w:r>
        <w:rPr>
          <w:rFonts w:cs="Arial"/>
          <w:sz w:val="20"/>
          <w:u w:val="single"/>
        </w:rPr>
        <w:t>Slatiňany</w:t>
      </w:r>
    </w:p>
    <w:p w14:paraId="36C790AB" w14:textId="77777777" w:rsidR="00442867" w:rsidRPr="00227961" w:rsidRDefault="00442867" w:rsidP="00442867">
      <w:pPr>
        <w:pStyle w:val="Zkladntext2"/>
        <w:spacing w:after="120"/>
        <w:ind w:left="720"/>
        <w:jc w:val="left"/>
        <w:rPr>
          <w:rFonts w:cs="Arial"/>
          <w:sz w:val="20"/>
          <w:highlight w:val="yellow"/>
        </w:rPr>
      </w:pPr>
      <w:r w:rsidRPr="005236BF">
        <w:rPr>
          <w:rFonts w:cs="Arial"/>
          <w:b/>
          <w:bCs/>
          <w:sz w:val="20"/>
        </w:rPr>
        <w:t>DOPLNÍ ZADAVATEL</w:t>
      </w:r>
      <w:r w:rsidRPr="007B4BFD">
        <w:rPr>
          <w:rFonts w:cs="Arial"/>
          <w:sz w:val="20"/>
        </w:rPr>
        <w:br/>
        <w:t xml:space="preserve">e-mail: </w:t>
      </w:r>
      <w:r w:rsidRPr="005236BF">
        <w:rPr>
          <w:rFonts w:cs="Arial"/>
          <w:b/>
          <w:bCs/>
          <w:sz w:val="20"/>
        </w:rPr>
        <w:t>DOPLNÍ ZADAVATEL</w:t>
      </w:r>
      <w:r w:rsidRPr="007B4BFD">
        <w:rPr>
          <w:rFonts w:cs="Arial"/>
          <w:sz w:val="20"/>
        </w:rPr>
        <w:t>, tel.: +420 </w:t>
      </w:r>
      <w:r w:rsidRPr="005236BF">
        <w:rPr>
          <w:rFonts w:cs="Arial"/>
          <w:b/>
          <w:bCs/>
          <w:sz w:val="20"/>
        </w:rPr>
        <w:t>DOPLNÍ ZADAVATEL</w:t>
      </w:r>
    </w:p>
    <w:p w14:paraId="2105B2BC" w14:textId="77777777" w:rsidR="00931C2A" w:rsidRDefault="00931C2A" w:rsidP="00F610E9">
      <w:pPr>
        <w:pStyle w:val="Zkladntext2"/>
        <w:keepNext/>
        <w:numPr>
          <w:ilvl w:val="0"/>
          <w:numId w:val="3"/>
        </w:numPr>
        <w:spacing w:after="60"/>
        <w:ind w:left="425" w:hanging="357"/>
        <w:rPr>
          <w:rFonts w:cs="Arial"/>
          <w:sz w:val="20"/>
        </w:rPr>
      </w:pPr>
      <w:r>
        <w:rPr>
          <w:rFonts w:cs="Arial"/>
          <w:sz w:val="20"/>
        </w:rPr>
        <w:t>Kontaktní osoba dodavatele</w:t>
      </w:r>
    </w:p>
    <w:p w14:paraId="72A69C21" w14:textId="61786354" w:rsidR="00931C2A" w:rsidRPr="00931C2A" w:rsidRDefault="00931C2A" w:rsidP="006F5612">
      <w:pPr>
        <w:pStyle w:val="Zkladntext2"/>
        <w:spacing w:after="60"/>
        <w:ind w:left="709"/>
        <w:jc w:val="left"/>
        <w:rPr>
          <w:rFonts w:cs="Arial"/>
          <w:sz w:val="20"/>
        </w:rPr>
      </w:pPr>
      <w:permStart w:id="2026320651" w:edGrp="everyone"/>
      <w:r w:rsidRPr="005236BF">
        <w:rPr>
          <w:rFonts w:cs="Arial"/>
          <w:b/>
          <w:bCs/>
          <w:sz w:val="20"/>
        </w:rPr>
        <w:t xml:space="preserve">DOPLNÍ </w:t>
      </w:r>
      <w:r w:rsidR="005236BF" w:rsidRPr="005236BF">
        <w:rPr>
          <w:rFonts w:cs="Arial"/>
          <w:b/>
          <w:bCs/>
          <w:sz w:val="20"/>
        </w:rPr>
        <w:t>ZADAVATEL</w:t>
      </w:r>
      <w:permEnd w:id="2026320651"/>
      <w:r>
        <w:rPr>
          <w:rFonts w:cs="Arial"/>
          <w:sz w:val="20"/>
        </w:rPr>
        <w:br/>
        <w:t xml:space="preserve">e-mail: </w:t>
      </w:r>
      <w:permStart w:id="396511300" w:edGrp="everyone"/>
      <w:r w:rsidRPr="005236BF">
        <w:rPr>
          <w:rFonts w:cs="Arial"/>
          <w:b/>
          <w:bCs/>
          <w:sz w:val="20"/>
        </w:rPr>
        <w:t xml:space="preserve">DOPLNÍ </w:t>
      </w:r>
      <w:r w:rsidR="005236BF" w:rsidRPr="005236BF">
        <w:rPr>
          <w:rFonts w:cs="Arial"/>
          <w:b/>
          <w:bCs/>
          <w:sz w:val="20"/>
        </w:rPr>
        <w:t>ZADAVATEL</w:t>
      </w:r>
      <w:permEnd w:id="396511300"/>
      <w:r>
        <w:rPr>
          <w:rFonts w:cs="Arial"/>
          <w:sz w:val="20"/>
        </w:rPr>
        <w:t xml:space="preserve">, tel.: </w:t>
      </w:r>
      <w:permStart w:id="664883192" w:edGrp="everyone"/>
      <w:r w:rsidRPr="005236BF">
        <w:rPr>
          <w:rFonts w:cs="Arial"/>
          <w:b/>
          <w:bCs/>
          <w:sz w:val="20"/>
        </w:rPr>
        <w:t xml:space="preserve">DOPLNÍ </w:t>
      </w:r>
      <w:r w:rsidR="005236BF" w:rsidRPr="005236BF">
        <w:rPr>
          <w:rFonts w:cs="Arial"/>
          <w:b/>
          <w:bCs/>
          <w:sz w:val="20"/>
        </w:rPr>
        <w:t>ZADAVATEL</w:t>
      </w:r>
      <w:permEnd w:id="664883192"/>
    </w:p>
    <w:p w14:paraId="7CC082EA" w14:textId="77777777" w:rsidR="0013265D" w:rsidRPr="00123F46" w:rsidRDefault="0013265D" w:rsidP="0073250C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lastRenderedPageBreak/>
        <w:t>Článek VIII.</w:t>
      </w:r>
      <w:r w:rsidRPr="00123F46">
        <w:rPr>
          <w:rFonts w:cs="Arial"/>
          <w:b/>
          <w:sz w:val="20"/>
        </w:rPr>
        <w:br/>
        <w:t>Ukončení smluvního vztahu</w:t>
      </w:r>
    </w:p>
    <w:p w14:paraId="006B3EA0" w14:textId="05B60649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Smluvní strany jsou oprávněny odstoupit od této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důvodů uvedených v</w:t>
      </w:r>
      <w:r w:rsidR="0011604D">
        <w:rPr>
          <w:rFonts w:cs="Arial"/>
        </w:rPr>
        <w:t> občanském zákoníku</w:t>
      </w:r>
      <w:r w:rsidRPr="00123F46">
        <w:rPr>
          <w:rFonts w:cs="Arial"/>
        </w:rPr>
        <w:t xml:space="preserve"> a dále z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důvodu podstatného porušení této </w:t>
      </w:r>
      <w:r w:rsidR="009419A2">
        <w:rPr>
          <w:rFonts w:cs="Arial"/>
        </w:rPr>
        <w:t>dohody</w:t>
      </w:r>
      <w:r w:rsidRPr="00123F46">
        <w:rPr>
          <w:rFonts w:cs="Arial"/>
        </w:rPr>
        <w:t>.</w:t>
      </w:r>
    </w:p>
    <w:p w14:paraId="2D4E3E18" w14:textId="4B6FC27B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Za podstatné porušení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ze strany objednatele se považuje neplnění závazků spočívající zejména v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neuhrazení dlužné částky po dobu 30 dnů po splatnosti daňového </w:t>
      </w:r>
      <w:r w:rsidR="005774F6" w:rsidRPr="00123F46">
        <w:rPr>
          <w:rFonts w:cs="Arial"/>
        </w:rPr>
        <w:t>dokladu – faktury</w:t>
      </w:r>
      <w:r w:rsidRPr="00123F46">
        <w:rPr>
          <w:rFonts w:cs="Arial"/>
        </w:rPr>
        <w:t xml:space="preserve">. Dodavatel je od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oprávněn odstoupit v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případě, že objednatel neuhradí dlužnou částku ani na základě písemné výzvy dodavatele, ve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které bude stanovena dodatečná lhůta, která nebude kratší než 7 pracovních dnů.</w:t>
      </w:r>
    </w:p>
    <w:p w14:paraId="2DB0DA84" w14:textId="77777777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Za podstatné porušení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ze strany dodavatele se považuje neplnění závazků spočívající zejména v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nedodrž</w:t>
      </w:r>
      <w:r w:rsidR="00676F38">
        <w:rPr>
          <w:rFonts w:cs="Arial"/>
        </w:rPr>
        <w:t>ení termínů plnění delším než 15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dnů nebo realizace předmětu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v rozporu s ustanoveními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a/nebo jiných závazných dokumentů či předpisů, resp. dle dohody obou smluvních stran.</w:t>
      </w:r>
    </w:p>
    <w:p w14:paraId="74BBB6FB" w14:textId="2CFDA3B5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V případě odstoupení od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z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výše uvedených důvodů má objednatel nárok na náhradu škody a prokázaných nákladů, které vzniknou v souvislosti s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>náhradním řešením, zejm. nákladů, které mohou vzniknout v souvislosti s</w:t>
      </w:r>
      <w:r w:rsidR="007139E9">
        <w:rPr>
          <w:rFonts w:cs="Arial"/>
        </w:rPr>
        <w:t xml:space="preserve"> </w:t>
      </w:r>
      <w:r w:rsidRPr="00123F46">
        <w:rPr>
          <w:rFonts w:cs="Arial"/>
        </w:rPr>
        <w:t xml:space="preserve">pověřením jiných </w:t>
      </w:r>
      <w:r w:rsidR="0011604D">
        <w:rPr>
          <w:rFonts w:cs="Arial"/>
        </w:rPr>
        <w:t>právnických nebo podnikajících fyzických osob</w:t>
      </w:r>
      <w:r w:rsidRPr="00123F46">
        <w:rPr>
          <w:rFonts w:cs="Arial"/>
        </w:rPr>
        <w:t>.</w:t>
      </w:r>
    </w:p>
    <w:p w14:paraId="6067A624" w14:textId="48E59EC5" w:rsidR="0013265D" w:rsidRPr="00123F46" w:rsidRDefault="0013265D" w:rsidP="0013265D">
      <w:pPr>
        <w:numPr>
          <w:ilvl w:val="0"/>
          <w:numId w:val="4"/>
        </w:numPr>
        <w:spacing w:after="120"/>
        <w:ind w:left="426" w:hanging="357"/>
        <w:rPr>
          <w:rFonts w:cs="Arial"/>
        </w:rPr>
      </w:pPr>
      <w:r w:rsidRPr="00123F46">
        <w:rPr>
          <w:rFonts w:cs="Arial"/>
        </w:rPr>
        <w:t xml:space="preserve">Před uplynutím stanovené doby lze platnost </w:t>
      </w:r>
      <w:r w:rsidR="009419A2">
        <w:rPr>
          <w:rFonts w:cs="Arial"/>
        </w:rPr>
        <w:t>dohody</w:t>
      </w:r>
      <w:r w:rsidRPr="00123F46">
        <w:rPr>
          <w:rFonts w:cs="Arial"/>
        </w:rPr>
        <w:t xml:space="preserve"> ukončit oboustrannou </w:t>
      </w:r>
      <w:r w:rsidR="0084512E">
        <w:rPr>
          <w:rFonts w:cs="Arial"/>
        </w:rPr>
        <w:t xml:space="preserve">písemnou </w:t>
      </w:r>
      <w:r w:rsidRPr="00123F46">
        <w:rPr>
          <w:rFonts w:cs="Arial"/>
        </w:rPr>
        <w:t xml:space="preserve">dohodou smluvních stran nebo </w:t>
      </w:r>
      <w:r w:rsidR="0084512E">
        <w:rPr>
          <w:rFonts w:cs="Arial"/>
        </w:rPr>
        <w:t xml:space="preserve">písemnou </w:t>
      </w:r>
      <w:r w:rsidRPr="00123F46">
        <w:rPr>
          <w:rFonts w:cs="Arial"/>
        </w:rPr>
        <w:t xml:space="preserve">výpovědí. Vypovědět </w:t>
      </w:r>
      <w:r w:rsidR="009419A2">
        <w:rPr>
          <w:rFonts w:cs="Arial"/>
        </w:rPr>
        <w:t>dohodu</w:t>
      </w:r>
      <w:r w:rsidRPr="00123F46">
        <w:rPr>
          <w:rFonts w:cs="Arial"/>
        </w:rPr>
        <w:t xml:space="preserve"> může každá smluvní strana bez uvedení důvodů. Výpovědní </w:t>
      </w:r>
      <w:r w:rsidR="00955B2E">
        <w:rPr>
          <w:rFonts w:cs="Arial"/>
        </w:rPr>
        <w:t>doba</w:t>
      </w:r>
      <w:r w:rsidRPr="00123F46">
        <w:rPr>
          <w:rFonts w:cs="Arial"/>
        </w:rPr>
        <w:t xml:space="preserve"> činí tři měsíce a počne běžet prvého dne následujícího měsíce po doručení výpovědi druhé smluvní straně.</w:t>
      </w:r>
    </w:p>
    <w:p w14:paraId="035DAB58" w14:textId="77777777" w:rsidR="0013265D" w:rsidRPr="00123F46" w:rsidRDefault="0013265D" w:rsidP="0013265D">
      <w:pPr>
        <w:pStyle w:val="Zkladntext2"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IX.</w:t>
      </w:r>
      <w:r w:rsidRPr="00123F46">
        <w:rPr>
          <w:rFonts w:cs="Arial"/>
          <w:b/>
          <w:sz w:val="20"/>
        </w:rPr>
        <w:br/>
        <w:t>Práva třetích osob</w:t>
      </w:r>
    </w:p>
    <w:p w14:paraId="3B82F08A" w14:textId="77777777" w:rsidR="0013265D" w:rsidRPr="00123F46" w:rsidRDefault="0013265D" w:rsidP="00C77B4C">
      <w:pPr>
        <w:pStyle w:val="Zkladntextodsazen2"/>
        <w:spacing w:after="120"/>
        <w:ind w:left="426" w:firstLine="0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Dodavatel prohlašuje, že předmět plnění dle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nebude zatížen právy třetích osob, ze kterých by pro objednatele vyplynuly jakékoliv dal</w:t>
      </w:r>
      <w:r w:rsidR="00281689" w:rsidRPr="00123F46">
        <w:rPr>
          <w:rFonts w:cs="Arial"/>
          <w:sz w:val="20"/>
        </w:rPr>
        <w:t>ší finanční nebo jiné nároky ve </w:t>
      </w:r>
      <w:r w:rsidRPr="00123F46">
        <w:rPr>
          <w:rFonts w:cs="Arial"/>
          <w:sz w:val="20"/>
        </w:rPr>
        <w:t>prospěch třetích stran. V</w:t>
      </w:r>
      <w:r w:rsidR="007139E9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opačném případě dodavatel ponese veškeré důsledky takovéhoto porušení práv třetích osob. </w:t>
      </w:r>
    </w:p>
    <w:p w14:paraId="29529FFF" w14:textId="77777777" w:rsidR="0013265D" w:rsidRPr="00123F46" w:rsidRDefault="0013265D" w:rsidP="00130F7D">
      <w:pPr>
        <w:pStyle w:val="Zkladntext2"/>
        <w:keepNext/>
        <w:spacing w:before="360" w:after="240"/>
        <w:jc w:val="center"/>
        <w:rPr>
          <w:rFonts w:cs="Arial"/>
          <w:b/>
          <w:sz w:val="20"/>
        </w:rPr>
      </w:pPr>
      <w:r w:rsidRPr="00123F46">
        <w:rPr>
          <w:rFonts w:cs="Arial"/>
          <w:b/>
          <w:sz w:val="20"/>
        </w:rPr>
        <w:t>Článek X.</w:t>
      </w:r>
      <w:r w:rsidRPr="00123F46">
        <w:rPr>
          <w:rFonts w:cs="Arial"/>
          <w:b/>
          <w:sz w:val="20"/>
        </w:rPr>
        <w:br/>
        <w:t>Všeobecná a závěrečná ustanovení</w:t>
      </w:r>
    </w:p>
    <w:p w14:paraId="61D0C683" w14:textId="77777777" w:rsidR="00051ECF" w:rsidRPr="00123F46" w:rsidRDefault="00201C24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je podle ustanovení § 2 písm. e) zákona č. 320/2001 Sb., o finanční kontrole ve veřejné správě a o změně některých zákonů (zákon o finanční kontrole), ve</w:t>
      </w:r>
      <w:r w:rsidR="00F610E9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znění pozdějších předpisů, osobou povinnou spolupůsobit při výkonu finanční kontroly prováděné v souvislosti s úhradou zboží a služeb z veřejných výdajů nebo z</w:t>
      </w:r>
      <w:r w:rsidR="00F610E9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veřejné finanční podpory.</w:t>
      </w:r>
    </w:p>
    <w:p w14:paraId="215C775E" w14:textId="02BFCA36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Vztahy vznikající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, jakož i právní vztahy se </w:t>
      </w:r>
      <w:r w:rsidR="00660CEE">
        <w:rPr>
          <w:rFonts w:cs="Arial"/>
          <w:sz w:val="20"/>
        </w:rPr>
        <w:t>dohodou</w:t>
      </w:r>
      <w:r w:rsidRPr="00123F46">
        <w:rPr>
          <w:rFonts w:cs="Arial"/>
          <w:sz w:val="20"/>
        </w:rPr>
        <w:t xml:space="preserve"> související, včetně otázek její platnosti, eventuálně následky její neplatnosti, se řídí občanský</w:t>
      </w:r>
      <w:r w:rsidR="005E54E1">
        <w:rPr>
          <w:rFonts w:cs="Arial"/>
          <w:sz w:val="20"/>
        </w:rPr>
        <w:t>m</w:t>
      </w:r>
      <w:r w:rsidRPr="00123F46">
        <w:rPr>
          <w:rFonts w:cs="Arial"/>
          <w:sz w:val="20"/>
        </w:rPr>
        <w:t xml:space="preserve"> zákoník</w:t>
      </w:r>
      <w:r w:rsidR="005E54E1">
        <w:rPr>
          <w:rFonts w:cs="Arial"/>
          <w:sz w:val="20"/>
        </w:rPr>
        <w:t>em</w:t>
      </w:r>
      <w:r w:rsidRPr="00123F46">
        <w:rPr>
          <w:rFonts w:cs="Arial"/>
          <w:sz w:val="20"/>
        </w:rPr>
        <w:t>.</w:t>
      </w:r>
    </w:p>
    <w:p w14:paraId="2F7479E8" w14:textId="309B35E2" w:rsidR="00051ECF" w:rsidRPr="00123F46" w:rsidRDefault="00201C24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se zavazuje umožnit všem subjektům oprávněným k výkonu kontroly provést kontrolu dokladů souvisejících s plněním, </w:t>
      </w:r>
      <w:r w:rsidR="00891A3E" w:rsidRPr="00123F46">
        <w:rPr>
          <w:rFonts w:cs="Arial"/>
          <w:sz w:val="20"/>
        </w:rPr>
        <w:t>a to po do</w:t>
      </w:r>
      <w:r w:rsidR="00891A3E">
        <w:rPr>
          <w:rFonts w:cs="Arial"/>
          <w:sz w:val="20"/>
        </w:rPr>
        <w:t>bu danou právními předpisy ČR k </w:t>
      </w:r>
      <w:r w:rsidR="00891A3E" w:rsidRPr="00123F46">
        <w:rPr>
          <w:rFonts w:cs="Arial"/>
          <w:sz w:val="20"/>
        </w:rPr>
        <w:t>jejich archivaci (zejm. zákon o účetnictví</w:t>
      </w:r>
      <w:r w:rsidR="00891A3E">
        <w:rPr>
          <w:rFonts w:cs="Arial"/>
          <w:sz w:val="20"/>
        </w:rPr>
        <w:t xml:space="preserve"> </w:t>
      </w:r>
      <w:r w:rsidR="00891A3E" w:rsidRPr="00123F46">
        <w:rPr>
          <w:rFonts w:cs="Arial"/>
          <w:sz w:val="20"/>
        </w:rPr>
        <w:t>a zákon o </w:t>
      </w:r>
      <w:r w:rsidR="00891A3E">
        <w:rPr>
          <w:rFonts w:cs="Arial"/>
          <w:sz w:val="20"/>
        </w:rPr>
        <w:t>DPH</w:t>
      </w:r>
      <w:r w:rsidR="00891A3E" w:rsidRPr="00123F46">
        <w:rPr>
          <w:rFonts w:cs="Arial"/>
          <w:sz w:val="20"/>
        </w:rPr>
        <w:t>).</w:t>
      </w:r>
    </w:p>
    <w:p w14:paraId="2275808A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Práva vzniklá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nesmí být </w:t>
      </w:r>
      <w:r w:rsidR="00201C24"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em</w:t>
      </w:r>
      <w:r w:rsidRPr="00123F46">
        <w:rPr>
          <w:rFonts w:cs="Arial"/>
          <w:sz w:val="20"/>
        </w:rPr>
        <w:t xml:space="preserve"> postoupena bez předchozího písemného souhlasu </w:t>
      </w:r>
      <w:r w:rsidR="00201C24"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>. Pro vyloučení jakýchkoliv pochybností smluvní strany uvádějí, že za písemnou formu nebude pro tento účel považována výměna</w:t>
      </w:r>
      <w:r w:rsidRPr="00123F46">
        <w:rPr>
          <w:rFonts w:cs="Arial"/>
          <w:sz w:val="20"/>
        </w:rPr>
        <w:br/>
        <w:t xml:space="preserve">e-mailových, či jiných elektronických zpráv mezi </w:t>
      </w:r>
      <w:r w:rsidR="00201C24"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 xml:space="preserve">m a </w:t>
      </w:r>
      <w:r w:rsidR="00201C24"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>m.</w:t>
      </w:r>
    </w:p>
    <w:p w14:paraId="10D0FE02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případ postoupení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si strany ujednaly, že postoupená strana nemůže odmítnout osvobození postupitele za žádných okolností.</w:t>
      </w:r>
    </w:p>
    <w:p w14:paraId="3CAD5E54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lastRenderedPageBreak/>
        <w:t xml:space="preserve">Práva vyplývající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či jejího </w:t>
      </w:r>
      <w:r w:rsidR="004C28BB">
        <w:rPr>
          <w:rFonts w:cs="Arial"/>
          <w:sz w:val="20"/>
        </w:rPr>
        <w:t>porušení se promlčují ve lhůtě 5</w:t>
      </w:r>
      <w:r w:rsidRPr="00123F46">
        <w:rPr>
          <w:rFonts w:cs="Arial"/>
          <w:sz w:val="20"/>
        </w:rPr>
        <w:t xml:space="preserve"> let ode</w:t>
      </w:r>
      <w:r w:rsidR="00F610E9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dne, kdy právo mohlo být uplatněno poprvé.</w:t>
      </w:r>
    </w:p>
    <w:p w14:paraId="6208A0EB" w14:textId="39744098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nepřejí, aby nad rámec výslovných ustanovení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byla jakákoliv práva a povinnosti dovozovány z dosavadní či budoucí praxe zavedené mezi stranami či zvyklostí zachovávaných obecně či v odvětví týkajícím se předmětu plnění této </w:t>
      </w:r>
      <w:r w:rsidR="009419A2">
        <w:rPr>
          <w:rFonts w:cs="Arial"/>
          <w:sz w:val="20"/>
        </w:rPr>
        <w:t>dohody</w:t>
      </w:r>
      <w:r w:rsidR="006C4BA8">
        <w:rPr>
          <w:rFonts w:cs="Arial"/>
          <w:sz w:val="20"/>
        </w:rPr>
        <w:t xml:space="preserve">, ledaže je v dohodě </w:t>
      </w:r>
      <w:r w:rsidRPr="00123F46">
        <w:rPr>
          <w:rFonts w:cs="Arial"/>
          <w:sz w:val="20"/>
        </w:rPr>
        <w:t>výslovně sjednáno jinak. Vedle shora uvedeného si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strany potvrzují, že si nejsou vědomy žádných dosud mezi nimi zavedených obchodních zvyklostí či praxe.</w:t>
      </w:r>
    </w:p>
    <w:p w14:paraId="00124080" w14:textId="77777777" w:rsidR="00051ECF" w:rsidRPr="00123F46" w:rsidRDefault="003A04A6" w:rsidP="00051ECF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Strany si sdělily všechny skutkové a právní okolnosti, o nichž k datu podpisu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věděly nebo vědět musely, a které jsou relevantní ve vztahu k uzavření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Skutkové a právní okolnosti jsou obsaženy 1.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této </w:t>
      </w:r>
      <w:r w:rsidR="006C4BA8">
        <w:rPr>
          <w:rFonts w:cs="Arial"/>
          <w:sz w:val="20"/>
        </w:rPr>
        <w:t>dohodě</w:t>
      </w:r>
      <w:r w:rsidRPr="00123F46">
        <w:rPr>
          <w:rFonts w:cs="Arial"/>
          <w:sz w:val="20"/>
        </w:rPr>
        <w:t>, 2. ve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výzvě k</w:t>
      </w:r>
      <w:r w:rsidR="00031848">
        <w:rPr>
          <w:rFonts w:cs="Arial"/>
          <w:sz w:val="20"/>
        </w:rPr>
        <w:t> </w:t>
      </w:r>
      <w:r w:rsidRPr="00123F46">
        <w:rPr>
          <w:rFonts w:cs="Arial"/>
          <w:sz w:val="20"/>
        </w:rPr>
        <w:t>podávání nabídek (zadávací dokumentaci), 3.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nabídce </w:t>
      </w:r>
      <w:r w:rsidR="00EC1515">
        <w:rPr>
          <w:rFonts w:cs="Arial"/>
          <w:sz w:val="20"/>
        </w:rPr>
        <w:t>dodavatele</w:t>
      </w:r>
      <w:r w:rsidRPr="00123F46">
        <w:rPr>
          <w:rFonts w:cs="Arial"/>
          <w:sz w:val="20"/>
        </w:rPr>
        <w:t>. Tyto dokumenty musí být chápány jako komplexní, navzájem se doplňující a vysvětlující, avšak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případě jakéhokoliv rozporu mají vzájemnou přednost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pořadí výše stanoveném.</w:t>
      </w:r>
    </w:p>
    <w:p w14:paraId="57411BE8" w14:textId="53395713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Pro vyloučení pochybností </w:t>
      </w:r>
      <w:r w:rsidR="00201C24" w:rsidRPr="00123F46">
        <w:rPr>
          <w:rFonts w:cs="Arial"/>
          <w:sz w:val="20"/>
        </w:rPr>
        <w:t>dodavatel</w:t>
      </w:r>
      <w:r w:rsidRPr="00123F46">
        <w:rPr>
          <w:rFonts w:cs="Arial"/>
          <w:sz w:val="20"/>
        </w:rPr>
        <w:t xml:space="preserve"> výslovně potvrzuje, že je podnikatelem, uzavírá tuto </w:t>
      </w:r>
      <w:r w:rsidR="009419A2"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při svém podnikání, </w:t>
      </w:r>
      <w:r w:rsidR="00891A3E" w:rsidRPr="007C79F2">
        <w:rPr>
          <w:rFonts w:cs="Arial"/>
          <w:sz w:val="20"/>
        </w:rPr>
        <w:t xml:space="preserve">a proto nemá právo požadovat zrušení </w:t>
      </w:r>
      <w:r w:rsidR="0011604D">
        <w:rPr>
          <w:rFonts w:cs="Arial"/>
          <w:sz w:val="20"/>
        </w:rPr>
        <w:t>dohody</w:t>
      </w:r>
      <w:r w:rsidR="00891A3E" w:rsidRPr="007C79F2">
        <w:rPr>
          <w:rFonts w:cs="Arial"/>
          <w:sz w:val="20"/>
        </w:rPr>
        <w:t xml:space="preserve"> podle § 1793 odst. 1, ani se nemůže dovolat neplatnosti </w:t>
      </w:r>
      <w:r w:rsidR="0011604D">
        <w:rPr>
          <w:rFonts w:cs="Arial"/>
          <w:sz w:val="20"/>
        </w:rPr>
        <w:t>dohody</w:t>
      </w:r>
      <w:r w:rsidR="00891A3E" w:rsidRPr="007C79F2">
        <w:rPr>
          <w:rFonts w:cs="Arial"/>
          <w:sz w:val="20"/>
        </w:rPr>
        <w:t xml:space="preserve"> podle § 1796 občanského zákoníku</w:t>
      </w:r>
      <w:r w:rsidR="00891A3E" w:rsidRPr="00123F46">
        <w:rPr>
          <w:rFonts w:cs="Arial"/>
          <w:sz w:val="20"/>
        </w:rPr>
        <w:t>.</w:t>
      </w:r>
    </w:p>
    <w:p w14:paraId="77D86FF7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je povinen plnit veškeré své povinnosti vyplývající ze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a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jednotlivých dílčích smluv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odbornou péčí, v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souladu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obecně závaznými právními předpisy, </w:t>
      </w:r>
      <w:r w:rsidR="00660CEE">
        <w:rPr>
          <w:rFonts w:cs="Arial"/>
          <w:sz w:val="20"/>
        </w:rPr>
        <w:t>dohodou</w:t>
      </w:r>
      <w:r w:rsidR="003A04A6" w:rsidRPr="00123F46">
        <w:rPr>
          <w:rFonts w:cs="Arial"/>
          <w:sz w:val="20"/>
        </w:rPr>
        <w:t xml:space="preserve"> a jejími přílohami a pokyny </w:t>
      </w:r>
      <w:r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="003A04A6" w:rsidRPr="00123F46">
        <w:rPr>
          <w:rFonts w:cs="Arial"/>
          <w:sz w:val="20"/>
        </w:rPr>
        <w:t>.</w:t>
      </w:r>
    </w:p>
    <w:p w14:paraId="454C58A8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Odlišně od zákona si smluvní strany ujednávají, že plnění </w:t>
      </w:r>
      <w:r w:rsidR="00201C24" w:rsidRPr="00123F46">
        <w:rPr>
          <w:rFonts w:cs="Arial"/>
          <w:sz w:val="20"/>
        </w:rPr>
        <w:t>dodavatel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 xml:space="preserve"> nemůže být odepřeno, ani když budou splněny podmínky § 1912 odst. 1 občanského zákoníku.</w:t>
      </w:r>
    </w:p>
    <w:p w14:paraId="1CF1FDAD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Případné spory vzniklé z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v souvislosti s ní budou smluvní strany řešit především vzájemnou dohodou,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případě soudního sporu bude podle českého práva rozhodovat místně příslušný český soud podle sídla </w:t>
      </w:r>
      <w:r w:rsidR="00201C24"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Pr="00123F46">
        <w:rPr>
          <w:rFonts w:cs="Arial"/>
          <w:sz w:val="20"/>
        </w:rPr>
        <w:t>.</w:t>
      </w:r>
    </w:p>
    <w:p w14:paraId="0A9D84C2" w14:textId="603F16BA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Smluvní strany se zavazují neprodleně sdělit druhé smluvní straně jakékoliv změny </w:t>
      </w:r>
      <w:r w:rsidR="0011604D">
        <w:rPr>
          <w:rFonts w:cs="Arial"/>
          <w:sz w:val="20"/>
        </w:rPr>
        <w:t>svých</w:t>
      </w:r>
      <w:r w:rsidRPr="00123F46">
        <w:rPr>
          <w:rFonts w:cs="Arial"/>
          <w:sz w:val="20"/>
        </w:rPr>
        <w:t xml:space="preserve"> adres nebo ostatních identifikačních údajů uvedených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záhlaví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změnu osoby zmocněnou k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převzetí dodávky. V případě porušení této povinnosti odpovídá smluvní strana za škodu tím způsobenou.</w:t>
      </w:r>
    </w:p>
    <w:p w14:paraId="57FAAEB6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Obchodní korespondence a dokumentace budou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českém nebo slovenském jazyce.</w:t>
      </w:r>
    </w:p>
    <w:p w14:paraId="470D6AB6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pochybnostech s doručením se má za to, že písemnost byla doručena třetího pracovního dne po prokazatelném odeslání doporučeného </w:t>
      </w:r>
      <w:r w:rsidRPr="00123F46">
        <w:rPr>
          <w:rFonts w:cs="Arial"/>
          <w:bCs/>
          <w:sz w:val="20"/>
        </w:rPr>
        <w:t xml:space="preserve">dopisu </w:t>
      </w:r>
      <w:r w:rsidRPr="00123F46">
        <w:rPr>
          <w:rFonts w:cs="Arial"/>
          <w:sz w:val="20"/>
        </w:rPr>
        <w:t xml:space="preserve">na adresu uvedenou v záhlaví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bCs/>
          <w:sz w:val="20"/>
        </w:rPr>
        <w:t>, a to i v případě, že adresát na této adrese již nesídlí, ale tuto skutečnost neoznámil písemně druhé smluvní straně, nebo pokud jinak zmařil doručení.</w:t>
      </w:r>
    </w:p>
    <w:p w14:paraId="68C3A5DA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Tuto </w:t>
      </w:r>
      <w:r w:rsidR="009419A2">
        <w:rPr>
          <w:rFonts w:cs="Arial"/>
          <w:sz w:val="20"/>
        </w:rPr>
        <w:t>dohodu</w:t>
      </w:r>
      <w:r w:rsidRPr="00123F46">
        <w:rPr>
          <w:rFonts w:cs="Arial"/>
          <w:sz w:val="20"/>
        </w:rPr>
        <w:t xml:space="preserve"> lze měnit nebo doplňovat pouze písemnými dodatky číslovanými vzestupnou číselnou řadou odsouhlasenými oběma smluvními stranami na stejné listině.</w:t>
      </w:r>
    </w:p>
    <w:p w14:paraId="34BE7EF4" w14:textId="77777777" w:rsidR="00201C24" w:rsidRPr="00123F46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 xml:space="preserve">V případě, že by se kterékoli ustanovení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ukázalo v budoucnu jako neplatné, nebude to mít vliv na platnost ostatních ustanovení této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 Místo neplatného ustanovení platí za dohodnuté také ustanovení, které v nejvyšší možné míře zachovává smysl a význam dotčeného ustanovení v</w:t>
      </w:r>
      <w:r w:rsidR="00004550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kontextu celé </w:t>
      </w:r>
      <w:r w:rsidR="009419A2"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>.</w:t>
      </w:r>
    </w:p>
    <w:p w14:paraId="0B19198E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tímto uděluje souhlas </w:t>
      </w:r>
      <w:r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i</w:t>
      </w:r>
      <w:r w:rsidR="003A04A6" w:rsidRPr="00123F46">
        <w:rPr>
          <w:rFonts w:cs="Arial"/>
          <w:sz w:val="20"/>
        </w:rPr>
        <w:t xml:space="preserve"> k uveřejnění všech podkladů, údajů a informací </w:t>
      </w:r>
      <w:r w:rsidR="00B2009F">
        <w:rPr>
          <w:rFonts w:cs="Arial"/>
          <w:sz w:val="20"/>
        </w:rPr>
        <w:t>souvisejících s tímto smluvním vztahem</w:t>
      </w:r>
      <w:r w:rsidR="003A04A6" w:rsidRPr="00123F46">
        <w:rPr>
          <w:rFonts w:cs="Arial"/>
          <w:sz w:val="20"/>
        </w:rPr>
        <w:t>, k jejichž uveřejnění vyplývá pro </w:t>
      </w:r>
      <w:r w:rsidRPr="00123F46">
        <w:rPr>
          <w:rFonts w:cs="Arial"/>
          <w:sz w:val="20"/>
        </w:rPr>
        <w:t>objednatel</w:t>
      </w:r>
      <w:r w:rsidR="00DB1BFF" w:rsidRPr="00123F46">
        <w:rPr>
          <w:rFonts w:cs="Arial"/>
          <w:sz w:val="20"/>
        </w:rPr>
        <w:t>e</w:t>
      </w:r>
      <w:r w:rsidR="003A04A6" w:rsidRPr="00123F46">
        <w:rPr>
          <w:rFonts w:cs="Arial"/>
          <w:sz w:val="20"/>
        </w:rPr>
        <w:t xml:space="preserve"> povinnost dle právních předpisů.</w:t>
      </w:r>
    </w:p>
    <w:p w14:paraId="5CF617ED" w14:textId="77777777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podpisem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dává souhlas s poskytnutím všech informací, které </w:t>
      </w:r>
      <w:r w:rsidR="009419A2">
        <w:rPr>
          <w:rFonts w:cs="Arial"/>
          <w:sz w:val="20"/>
        </w:rPr>
        <w:t>dohoda</w:t>
      </w:r>
      <w:r w:rsidR="003A04A6" w:rsidRPr="00123F46">
        <w:rPr>
          <w:rFonts w:cs="Arial"/>
          <w:sz w:val="20"/>
        </w:rPr>
        <w:t xml:space="preserve"> obsahuje i těch, které budou následně </w:t>
      </w:r>
      <w:r w:rsidRPr="00123F46">
        <w:rPr>
          <w:rFonts w:cs="Arial"/>
          <w:sz w:val="20"/>
        </w:rPr>
        <w:t>dodavatel</w:t>
      </w:r>
      <w:r w:rsidR="00492609" w:rsidRPr="00123F46">
        <w:rPr>
          <w:rFonts w:cs="Arial"/>
          <w:sz w:val="20"/>
        </w:rPr>
        <w:t>e</w:t>
      </w:r>
      <w:r w:rsidR="003A04A6" w:rsidRPr="00123F46">
        <w:rPr>
          <w:rFonts w:cs="Arial"/>
          <w:sz w:val="20"/>
        </w:rPr>
        <w:t xml:space="preserve">m poskytnuty, podle zákona č. 106/1999 Sb., o svobodném přístupu k informacím, ve znění pozdějších předpisů, </w:t>
      </w:r>
      <w:r w:rsidR="003A04A6" w:rsidRPr="00123F46">
        <w:rPr>
          <w:rFonts w:cs="Arial"/>
          <w:sz w:val="20"/>
        </w:rPr>
        <w:lastRenderedPageBreak/>
        <w:t>pokud tento souhlas výslovně neodepře s odkazem na obchodní tajemství, či jiné zákonem předpokládané skutečnosti.</w:t>
      </w:r>
    </w:p>
    <w:p w14:paraId="6800D9E7" w14:textId="1491363F" w:rsidR="00201C24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3A04A6" w:rsidRPr="00123F46">
        <w:rPr>
          <w:rFonts w:cs="Arial"/>
          <w:sz w:val="20"/>
        </w:rPr>
        <w:t xml:space="preserve"> je povinným subjektem dle § 2 odst. 1 zákona č. 340/2015 Sb., o zvláštních podmínkách účinnosti některých smluv, uveřejňování těchto smluv a o registru smluv (zákon o registru smluv)</w:t>
      </w:r>
      <w:r w:rsidR="00D22F9F">
        <w:rPr>
          <w:rFonts w:cs="Arial"/>
          <w:sz w:val="20"/>
        </w:rPr>
        <w:t>, ve znění pozdějších předpisů.</w:t>
      </w:r>
      <w:r w:rsidR="003A04A6" w:rsidRPr="00123F46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podpisem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dává souhlas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uveřejněním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>, ve znění případných změn a dodatků, způsobem dle § 5 citovaného zákona, pokud tento souhlas</w:t>
      </w:r>
      <w:r w:rsidR="00004550">
        <w:rPr>
          <w:rFonts w:cs="Arial"/>
          <w:sz w:val="20"/>
        </w:rPr>
        <w:t xml:space="preserve"> výslovně neodepře s odkazem na </w:t>
      </w:r>
      <w:r w:rsidR="003A04A6" w:rsidRPr="00123F46">
        <w:rPr>
          <w:rFonts w:cs="Arial"/>
          <w:sz w:val="20"/>
        </w:rPr>
        <w:t>obchodní tajemství, či jiné zákonem předpokládané skutečnosti.</w:t>
      </w:r>
    </w:p>
    <w:p w14:paraId="3E577CB6" w14:textId="15F54C81" w:rsidR="0011604D" w:rsidRPr="00123F46" w:rsidRDefault="0011604D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V souladu s </w:t>
      </w:r>
      <w:proofErr w:type="spellStart"/>
      <w:r w:rsidRPr="00123F46">
        <w:rPr>
          <w:rFonts w:cs="Arial"/>
          <w:sz w:val="20"/>
        </w:rPr>
        <w:t>ust</w:t>
      </w:r>
      <w:proofErr w:type="spellEnd"/>
      <w:r w:rsidRPr="00123F46">
        <w:rPr>
          <w:rFonts w:cs="Arial"/>
          <w:sz w:val="20"/>
        </w:rPr>
        <w:t xml:space="preserve">. § 6 zákona o registru smluv nabývá </w:t>
      </w:r>
      <w:r>
        <w:rPr>
          <w:rFonts w:cs="Arial"/>
          <w:sz w:val="20"/>
        </w:rPr>
        <w:t>dohoda</w:t>
      </w:r>
      <w:r w:rsidRPr="00123F46">
        <w:rPr>
          <w:rFonts w:cs="Arial"/>
          <w:sz w:val="20"/>
        </w:rPr>
        <w:t xml:space="preserve"> účinnosti dnem jejího </w:t>
      </w:r>
      <w:r w:rsidRPr="001E1488">
        <w:rPr>
          <w:rFonts w:cs="Arial"/>
          <w:sz w:val="20"/>
        </w:rPr>
        <w:t>uveřejnění způsobem dle § 5 citovaného zákona.</w:t>
      </w:r>
      <w:r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 xml:space="preserve">Zveřejnění </w:t>
      </w:r>
      <w:r>
        <w:rPr>
          <w:rFonts w:cs="Arial"/>
          <w:sz w:val="20"/>
        </w:rPr>
        <w:t>dohody</w:t>
      </w:r>
      <w:r w:rsidRPr="00123F46">
        <w:rPr>
          <w:rFonts w:cs="Arial"/>
          <w:sz w:val="20"/>
        </w:rPr>
        <w:t xml:space="preserve"> a metadat v registru smluv zajistí objednatel</w:t>
      </w:r>
    </w:p>
    <w:p w14:paraId="03B467F6" w14:textId="13637972" w:rsidR="00201C24" w:rsidRPr="00123F46" w:rsidRDefault="00201C24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sz w:val="20"/>
        </w:rPr>
        <w:t>Objednatel</w:t>
      </w:r>
      <w:r w:rsidR="003A04A6" w:rsidRPr="00123F46">
        <w:rPr>
          <w:rFonts w:cs="Arial"/>
          <w:sz w:val="20"/>
        </w:rPr>
        <w:t xml:space="preserve"> je povinným subjektem dle </w:t>
      </w:r>
      <w:proofErr w:type="spellStart"/>
      <w:r w:rsidR="003A04A6" w:rsidRPr="00123F46">
        <w:rPr>
          <w:rFonts w:cs="Arial"/>
          <w:sz w:val="20"/>
        </w:rPr>
        <w:t>ust</w:t>
      </w:r>
      <w:proofErr w:type="spellEnd"/>
      <w:r w:rsidR="003A04A6" w:rsidRPr="00123F46">
        <w:rPr>
          <w:rFonts w:cs="Arial"/>
          <w:sz w:val="20"/>
        </w:rPr>
        <w:t>. § 219 zákona č. 134/2016 Sb., o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zadávání veřejných zakázek</w:t>
      </w:r>
      <w:r w:rsidR="00D22F9F">
        <w:rPr>
          <w:rFonts w:cs="Arial"/>
          <w:sz w:val="20"/>
        </w:rPr>
        <w:t>, ve znění pozdějších předpisů.</w:t>
      </w:r>
      <w:r w:rsidR="003A04A6" w:rsidRPr="00123F46">
        <w:rPr>
          <w:rFonts w:cs="Arial"/>
          <w:sz w:val="20"/>
        </w:rPr>
        <w:t xml:space="preserve"> </w:t>
      </w:r>
      <w:r w:rsidRPr="00123F46">
        <w:rPr>
          <w:rFonts w:cs="Arial"/>
          <w:sz w:val="20"/>
        </w:rPr>
        <w:t>Dodavatel</w:t>
      </w:r>
      <w:r w:rsidR="003A04A6" w:rsidRPr="00123F46">
        <w:rPr>
          <w:rFonts w:cs="Arial"/>
          <w:sz w:val="20"/>
        </w:rPr>
        <w:t xml:space="preserve"> podpisem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 xml:space="preserve"> dává souhlas s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 xml:space="preserve">uveřejněním </w:t>
      </w:r>
      <w:r w:rsidR="009419A2">
        <w:rPr>
          <w:rFonts w:cs="Arial"/>
          <w:sz w:val="20"/>
        </w:rPr>
        <w:t>dohody</w:t>
      </w:r>
      <w:r w:rsidR="003A04A6" w:rsidRPr="00123F46">
        <w:rPr>
          <w:rFonts w:cs="Arial"/>
          <w:sz w:val="20"/>
        </w:rPr>
        <w:t>, ve znění případných změn a dodatků, způsobem dle</w:t>
      </w:r>
      <w:r w:rsidR="00BA14CE">
        <w:rPr>
          <w:rFonts w:cs="Arial"/>
          <w:sz w:val="20"/>
        </w:rPr>
        <w:br/>
      </w:r>
      <w:r w:rsidR="003A04A6" w:rsidRPr="00123F46">
        <w:rPr>
          <w:rFonts w:cs="Arial"/>
          <w:sz w:val="20"/>
        </w:rPr>
        <w:t>§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219 citovaného zákona, pokud tento souhlas výslovně neodepře s odkazem na</w:t>
      </w:r>
      <w:r w:rsidR="00004550">
        <w:rPr>
          <w:rFonts w:cs="Arial"/>
          <w:sz w:val="20"/>
        </w:rPr>
        <w:t xml:space="preserve"> </w:t>
      </w:r>
      <w:r w:rsidR="003A04A6" w:rsidRPr="00123F46">
        <w:rPr>
          <w:rFonts w:cs="Arial"/>
          <w:sz w:val="20"/>
        </w:rPr>
        <w:t>obchodní tajemství, či jiné zákonem předpokládané skutečnosti.</w:t>
      </w:r>
    </w:p>
    <w:p w14:paraId="47A63181" w14:textId="77777777" w:rsidR="001E1488" w:rsidRPr="001E1488" w:rsidRDefault="001E1488" w:rsidP="001E1488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E1488">
        <w:rPr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4DC604FE" w14:textId="77777777" w:rsidR="001E1488" w:rsidRPr="001E1488" w:rsidRDefault="001E1488" w:rsidP="001E1488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E1488">
        <w:rPr>
          <w:rFonts w:eastAsia="Arial" w:cs="Arial"/>
          <w:sz w:val="20"/>
        </w:rPr>
        <w:t xml:space="preserve">Bude-li v souvislosti s plněním této smlouvy </w:t>
      </w:r>
      <w:r>
        <w:rPr>
          <w:rFonts w:eastAsia="Arial" w:cs="Arial"/>
          <w:sz w:val="20"/>
        </w:rPr>
        <w:t>dodavatel</w:t>
      </w:r>
      <w:r w:rsidRPr="001E1488">
        <w:rPr>
          <w:rFonts w:eastAsia="Arial" w:cs="Arial"/>
          <w:sz w:val="20"/>
        </w:rPr>
        <w:t xml:space="preserve"> nakládat s osobními údaji, odpovídá za to, že z jeho strany bude případné nakládání s těmito osobními údaji </w:t>
      </w:r>
      <w:r w:rsidRPr="001E1488">
        <w:rPr>
          <w:sz w:val="20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4A825BA5" w14:textId="7036B3E5" w:rsidR="00201C24" w:rsidRPr="0011604D" w:rsidRDefault="009419A2" w:rsidP="004B1717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1604D">
        <w:rPr>
          <w:rFonts w:cs="Arial"/>
          <w:sz w:val="20"/>
        </w:rPr>
        <w:t>Dohoda</w:t>
      </w:r>
      <w:r w:rsidR="003A04A6" w:rsidRPr="0011604D">
        <w:rPr>
          <w:rFonts w:cs="Arial"/>
          <w:sz w:val="20"/>
        </w:rPr>
        <w:t xml:space="preserve"> se vyhotovuje ve třech (3) stejnopisech, z nichž každý má platnost originálu, z toho jedno (1) vyhotovení obdrží </w:t>
      </w:r>
      <w:r w:rsidR="00201C24" w:rsidRPr="0011604D">
        <w:rPr>
          <w:rFonts w:cs="Arial"/>
          <w:sz w:val="20"/>
        </w:rPr>
        <w:t>dodavatel</w:t>
      </w:r>
      <w:r w:rsidR="003A04A6" w:rsidRPr="0011604D">
        <w:rPr>
          <w:rFonts w:cs="Arial"/>
          <w:sz w:val="20"/>
        </w:rPr>
        <w:t xml:space="preserve"> a dvě (2) vyhotovení </w:t>
      </w:r>
      <w:r w:rsidR="00201C24" w:rsidRPr="0011604D">
        <w:rPr>
          <w:rFonts w:cs="Arial"/>
          <w:sz w:val="20"/>
        </w:rPr>
        <w:t>objednatel</w:t>
      </w:r>
      <w:r w:rsidR="00BA14CE" w:rsidRPr="0011604D">
        <w:rPr>
          <w:rFonts w:cs="Arial"/>
          <w:sz w:val="20"/>
        </w:rPr>
        <w:t>, případně je s</w:t>
      </w:r>
      <w:r w:rsidR="00F12DCD" w:rsidRPr="0011604D">
        <w:rPr>
          <w:rFonts w:cs="Arial"/>
          <w:sz w:val="20"/>
        </w:rPr>
        <w:t>mlouv</w:t>
      </w:r>
      <w:r w:rsidR="00BA14CE" w:rsidRPr="0011604D">
        <w:rPr>
          <w:rFonts w:cs="Arial"/>
          <w:sz w:val="20"/>
        </w:rPr>
        <w:t>a uzavřena elektronicky s</w:t>
      </w:r>
      <w:r w:rsidR="00F12DCD" w:rsidRPr="0011604D">
        <w:rPr>
          <w:rFonts w:cs="Arial"/>
          <w:sz w:val="20"/>
        </w:rPr>
        <w:t xml:space="preserve"> platným</w:t>
      </w:r>
      <w:r w:rsidR="00BA14CE" w:rsidRPr="0011604D">
        <w:rPr>
          <w:rFonts w:cs="Arial"/>
          <w:sz w:val="20"/>
        </w:rPr>
        <w:t>i</w:t>
      </w:r>
      <w:r w:rsidR="00F12DCD" w:rsidRPr="0011604D">
        <w:rPr>
          <w:rFonts w:cs="Arial"/>
          <w:sz w:val="20"/>
        </w:rPr>
        <w:t xml:space="preserve"> (ověřeným</w:t>
      </w:r>
      <w:r w:rsidR="00BA14CE" w:rsidRPr="0011604D">
        <w:rPr>
          <w:rFonts w:cs="Arial"/>
          <w:sz w:val="20"/>
        </w:rPr>
        <w:t>i</w:t>
      </w:r>
      <w:r w:rsidR="00F12DCD" w:rsidRPr="0011604D">
        <w:rPr>
          <w:rFonts w:cs="Arial"/>
          <w:sz w:val="20"/>
        </w:rPr>
        <w:t>) digitálním</w:t>
      </w:r>
      <w:r w:rsidR="00BA14CE" w:rsidRPr="0011604D">
        <w:rPr>
          <w:rFonts w:cs="Arial"/>
          <w:sz w:val="20"/>
        </w:rPr>
        <w:t>i</w:t>
      </w:r>
      <w:r w:rsidR="00F12DCD" w:rsidRPr="0011604D">
        <w:rPr>
          <w:rFonts w:cs="Arial"/>
          <w:sz w:val="20"/>
        </w:rPr>
        <w:t xml:space="preserve"> podpis</w:t>
      </w:r>
      <w:r w:rsidR="00BA14CE" w:rsidRPr="0011604D">
        <w:rPr>
          <w:rFonts w:cs="Arial"/>
          <w:sz w:val="20"/>
        </w:rPr>
        <w:t>y</w:t>
      </w:r>
      <w:r w:rsidR="00F12DCD" w:rsidRPr="0011604D">
        <w:rPr>
          <w:rFonts w:cs="Arial"/>
          <w:sz w:val="20"/>
        </w:rPr>
        <w:t xml:space="preserve"> oprávněných osob, a jako taková se smlouva vyhotovuje v počtu 1 (jednoho) originálu.</w:t>
      </w:r>
    </w:p>
    <w:p w14:paraId="06029F43" w14:textId="77777777" w:rsidR="0013265D" w:rsidRPr="00957601" w:rsidRDefault="003A04A6" w:rsidP="00201C24">
      <w:pPr>
        <w:pStyle w:val="Zkladntextodsazen2"/>
        <w:numPr>
          <w:ilvl w:val="0"/>
          <w:numId w:val="23"/>
        </w:numPr>
        <w:spacing w:after="120"/>
        <w:ind w:left="426"/>
        <w:rPr>
          <w:rFonts w:cs="Arial"/>
          <w:sz w:val="20"/>
        </w:rPr>
      </w:pPr>
      <w:r w:rsidRPr="00123F46">
        <w:rPr>
          <w:rFonts w:cs="Arial"/>
          <w:color w:val="000000"/>
          <w:sz w:val="20"/>
        </w:rPr>
        <w:t xml:space="preserve">Smluvní strany prohlašují, že si </w:t>
      </w:r>
      <w:r w:rsidR="009419A2">
        <w:rPr>
          <w:rFonts w:cs="Arial"/>
          <w:color w:val="000000"/>
          <w:sz w:val="20"/>
        </w:rPr>
        <w:t>dohodu</w:t>
      </w:r>
      <w:r w:rsidRPr="00123F46">
        <w:rPr>
          <w:rFonts w:cs="Arial"/>
          <w:color w:val="000000"/>
          <w:sz w:val="20"/>
        </w:rPr>
        <w:t xml:space="preserve"> přečetly a že tato </w:t>
      </w:r>
      <w:r w:rsidR="009419A2">
        <w:rPr>
          <w:rFonts w:cs="Arial"/>
          <w:color w:val="000000"/>
          <w:sz w:val="20"/>
        </w:rPr>
        <w:t>dohoda</w:t>
      </w:r>
      <w:r w:rsidRPr="00123F46">
        <w:rPr>
          <w:rFonts w:cs="Arial"/>
          <w:color w:val="000000"/>
          <w:sz w:val="20"/>
        </w:rPr>
        <w:t xml:space="preserve"> je výrazem jejich pravé a svobodné vůle, a že není uzavírána v tísni ani za nápadně nevýhodných podmínek. Na důkaz toho připojují své podpisy.</w:t>
      </w:r>
    </w:p>
    <w:p w14:paraId="74278373" w14:textId="77777777" w:rsidR="00957601" w:rsidRDefault="00957601" w:rsidP="00957601">
      <w:pPr>
        <w:pStyle w:val="Zkladntextodsazen2"/>
        <w:spacing w:after="120"/>
        <w:ind w:left="426" w:firstLine="0"/>
        <w:rPr>
          <w:rFonts w:cs="Arial"/>
          <w:color w:val="000000"/>
          <w:sz w:val="20"/>
        </w:rPr>
      </w:pPr>
    </w:p>
    <w:p w14:paraId="0B25F61B" w14:textId="77777777" w:rsidR="00957601" w:rsidRDefault="00957601" w:rsidP="00957601">
      <w:pPr>
        <w:pStyle w:val="Zkladntextodsazen2"/>
        <w:spacing w:after="120"/>
        <w:ind w:left="426" w:firstLine="0"/>
        <w:rPr>
          <w:rFonts w:cs="Arial"/>
          <w:color w:val="000000"/>
          <w:sz w:val="20"/>
        </w:rPr>
      </w:pPr>
    </w:p>
    <w:p w14:paraId="40F2C8A9" w14:textId="77777777" w:rsidR="00957601" w:rsidRDefault="00957601" w:rsidP="00957601">
      <w:pPr>
        <w:pStyle w:val="Zkladntextodsazen2"/>
        <w:spacing w:after="120"/>
        <w:ind w:left="426" w:firstLine="0"/>
        <w:rPr>
          <w:rFonts w:cs="Arial"/>
          <w:color w:val="000000"/>
          <w:sz w:val="20"/>
        </w:rPr>
      </w:pPr>
    </w:p>
    <w:p w14:paraId="0431759C" w14:textId="2F23F18D" w:rsidR="00957601" w:rsidRPr="00957601" w:rsidRDefault="00957601" w:rsidP="00957601">
      <w:pPr>
        <w:pStyle w:val="Zkladntextodsazen2"/>
        <w:spacing w:after="120"/>
        <w:ind w:left="426" w:firstLine="0"/>
        <w:jc w:val="center"/>
        <w:rPr>
          <w:rFonts w:cs="Arial"/>
          <w:b/>
          <w:bCs/>
          <w:sz w:val="20"/>
        </w:rPr>
      </w:pPr>
      <w:r w:rsidRPr="00957601">
        <w:rPr>
          <w:rFonts w:cs="Arial"/>
          <w:b/>
          <w:bCs/>
          <w:color w:val="000000"/>
          <w:sz w:val="20"/>
        </w:rPr>
        <w:t>ZBYTEK STRÁNKY PONECHÁN ÚMYSLNĚ PRÁZDNÝ!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FD6615" w:rsidRPr="00E03430" w14:paraId="4568B315" w14:textId="77777777" w:rsidTr="00FA6975">
        <w:trPr>
          <w:trHeight w:val="170"/>
          <w:jc w:val="center"/>
        </w:trPr>
        <w:tc>
          <w:tcPr>
            <w:tcW w:w="4537" w:type="dxa"/>
          </w:tcPr>
          <w:p w14:paraId="4454AA54" w14:textId="77777777" w:rsidR="00F12DCD" w:rsidRDefault="00F12DCD" w:rsidP="006231CD">
            <w:pPr>
              <w:keepNext/>
              <w:spacing w:before="240" w:line="360" w:lineRule="auto"/>
              <w:ind w:right="62"/>
              <w:jc w:val="center"/>
            </w:pPr>
          </w:p>
          <w:p w14:paraId="2DA48A68" w14:textId="644EF688" w:rsidR="00FD6615" w:rsidRPr="00E03430" w:rsidRDefault="00FD6615" w:rsidP="006231CD">
            <w:pPr>
              <w:keepNext/>
              <w:spacing w:before="240" w:line="360" w:lineRule="auto"/>
              <w:ind w:right="62"/>
              <w:jc w:val="center"/>
            </w:pPr>
            <w:r w:rsidRPr="00E03430">
              <w:t>V Kladrubech nad Labem</w:t>
            </w:r>
          </w:p>
          <w:p w14:paraId="1C5E930C" w14:textId="4F81EF61" w:rsidR="00FD6615" w:rsidRPr="00E03430" w:rsidRDefault="002B0386" w:rsidP="002B0386">
            <w:pPr>
              <w:keepNext/>
              <w:spacing w:after="2520"/>
              <w:ind w:right="62"/>
            </w:pPr>
            <w:r>
              <w:t xml:space="preserve">             </w:t>
            </w:r>
            <w:r w:rsidR="00FD6615" w:rsidRPr="00E03430">
              <w:t xml:space="preserve">dne </w:t>
            </w:r>
            <w:r w:rsidR="00FD6615" w:rsidRPr="00E03430">
              <w:rPr>
                <w:color w:val="FFFFFF" w:themeColor="background1"/>
              </w:rPr>
              <w:t>………………</w:t>
            </w:r>
          </w:p>
          <w:p w14:paraId="733BEFF9" w14:textId="77777777" w:rsidR="00FD6615" w:rsidRPr="00E03430" w:rsidRDefault="00FD6615" w:rsidP="00FA6975">
            <w:pPr>
              <w:keepNext/>
              <w:spacing w:after="120"/>
              <w:ind w:right="62"/>
              <w:jc w:val="center"/>
            </w:pPr>
            <w:r w:rsidRPr="00E03430">
              <w:t>__________________</w:t>
            </w:r>
          </w:p>
          <w:p w14:paraId="5D7221A3" w14:textId="77777777" w:rsidR="00FD6615" w:rsidRPr="00E03430" w:rsidRDefault="00FD6615" w:rsidP="00FA6975">
            <w:pPr>
              <w:keepNext/>
              <w:tabs>
                <w:tab w:val="left" w:pos="4860"/>
              </w:tabs>
              <w:spacing w:after="120"/>
              <w:ind w:right="62"/>
              <w:jc w:val="center"/>
            </w:pPr>
            <w:r w:rsidRPr="00E03430">
              <w:t>za objednatele</w:t>
            </w:r>
          </w:p>
          <w:p w14:paraId="7E813F8E" w14:textId="77777777" w:rsidR="00FD6615" w:rsidRPr="00E03430" w:rsidRDefault="00FD6615" w:rsidP="00D34F46">
            <w:pPr>
              <w:keepNext/>
              <w:tabs>
                <w:tab w:val="left" w:pos="4860"/>
              </w:tabs>
              <w:ind w:right="62"/>
              <w:jc w:val="center"/>
            </w:pPr>
            <w:r w:rsidRPr="00E03430">
              <w:t>Ing. Jiří Machek, ředitel</w:t>
            </w:r>
          </w:p>
        </w:tc>
        <w:tc>
          <w:tcPr>
            <w:tcW w:w="4533" w:type="dxa"/>
          </w:tcPr>
          <w:p w14:paraId="391BB169" w14:textId="77777777" w:rsidR="00F12DCD" w:rsidRDefault="00F12DCD" w:rsidP="006231CD">
            <w:pPr>
              <w:keepNext/>
              <w:spacing w:before="240" w:line="360" w:lineRule="auto"/>
              <w:ind w:right="62"/>
              <w:jc w:val="center"/>
            </w:pPr>
          </w:p>
          <w:p w14:paraId="3F702685" w14:textId="182355F9" w:rsidR="00FD6615" w:rsidRPr="00E03430" w:rsidRDefault="002B0386" w:rsidP="002B0386">
            <w:pPr>
              <w:keepNext/>
              <w:spacing w:before="240" w:line="360" w:lineRule="auto"/>
              <w:ind w:right="62"/>
              <w:rPr>
                <w:b/>
              </w:rPr>
            </w:pPr>
            <w:r>
              <w:t xml:space="preserve">             </w:t>
            </w:r>
            <w:r w:rsidR="00FD6615" w:rsidRPr="00E03430">
              <w:t>V</w:t>
            </w:r>
            <w:r>
              <w:t xml:space="preserve">    </w:t>
            </w:r>
          </w:p>
          <w:p w14:paraId="4C828093" w14:textId="3CF49D70" w:rsidR="00FD6615" w:rsidRPr="00E03430" w:rsidRDefault="002B0386" w:rsidP="002B0386">
            <w:pPr>
              <w:keepNext/>
              <w:spacing w:after="2520"/>
              <w:ind w:right="62"/>
            </w:pPr>
            <w:r>
              <w:t xml:space="preserve">              </w:t>
            </w:r>
            <w:r w:rsidR="00FD6615" w:rsidRPr="00E03430">
              <w:t>dne</w:t>
            </w:r>
          </w:p>
          <w:p w14:paraId="458B7373" w14:textId="77777777" w:rsidR="00FD6615" w:rsidRPr="00E03430" w:rsidRDefault="00FD6615" w:rsidP="00FA6975">
            <w:pPr>
              <w:keepNext/>
              <w:spacing w:after="120"/>
              <w:ind w:right="62"/>
              <w:jc w:val="center"/>
            </w:pPr>
            <w:r w:rsidRPr="00E03430">
              <w:t>__________________</w:t>
            </w:r>
          </w:p>
          <w:p w14:paraId="11D8D9C6" w14:textId="77777777" w:rsidR="00FD6615" w:rsidRPr="00E03430" w:rsidRDefault="00FD6615" w:rsidP="00FA6975">
            <w:pPr>
              <w:keepNext/>
              <w:spacing w:after="120"/>
              <w:ind w:right="62"/>
              <w:jc w:val="center"/>
            </w:pPr>
            <w:r w:rsidRPr="00E03430">
              <w:t>za dodavatele</w:t>
            </w:r>
          </w:p>
          <w:p w14:paraId="47272FFC" w14:textId="147CEC2A" w:rsidR="00FD6615" w:rsidRPr="0011604D" w:rsidRDefault="00FD6615" w:rsidP="00C85918">
            <w:pPr>
              <w:keepNext/>
              <w:ind w:right="62"/>
              <w:jc w:val="center"/>
              <w:rPr>
                <w:b/>
                <w:bCs/>
              </w:rPr>
            </w:pPr>
            <w:permStart w:id="1920888061" w:edGrp="everyone"/>
            <w:r w:rsidRPr="0011604D">
              <w:rPr>
                <w:b/>
                <w:bCs/>
              </w:rPr>
              <w:t xml:space="preserve">DOPLNÍ </w:t>
            </w:r>
            <w:r w:rsidR="002B0386" w:rsidRPr="0011604D">
              <w:rPr>
                <w:b/>
                <w:bCs/>
              </w:rPr>
              <w:t>ZADAVATEL</w:t>
            </w:r>
            <w:permEnd w:id="1920888061"/>
          </w:p>
        </w:tc>
      </w:tr>
    </w:tbl>
    <w:p w14:paraId="14F5C7D4" w14:textId="77777777" w:rsidR="002B0386" w:rsidRDefault="002B0386" w:rsidP="009C2267">
      <w:pPr>
        <w:pStyle w:val="Zkladntext2"/>
        <w:spacing w:before="360"/>
        <w:rPr>
          <w:rFonts w:cs="Arial"/>
          <w:b/>
          <w:sz w:val="20"/>
        </w:rPr>
      </w:pPr>
    </w:p>
    <w:p w14:paraId="25F7FCC6" w14:textId="25464C9C" w:rsidR="002B0386" w:rsidRDefault="002B0386" w:rsidP="009C2267">
      <w:pPr>
        <w:pStyle w:val="Zkladntext2"/>
        <w:spacing w:before="360"/>
        <w:rPr>
          <w:rFonts w:cs="Arial"/>
          <w:b/>
          <w:sz w:val="20"/>
        </w:rPr>
      </w:pPr>
      <w:r>
        <w:rPr>
          <w:rFonts w:cs="Arial"/>
          <w:b/>
          <w:sz w:val="20"/>
        </w:rPr>
        <w:t>Přílohy této dohody:</w:t>
      </w:r>
    </w:p>
    <w:p w14:paraId="5CAB12FB" w14:textId="177CB352" w:rsidR="009C2267" w:rsidRDefault="00E03430" w:rsidP="009C2267">
      <w:pPr>
        <w:pStyle w:val="Zkladntext2"/>
        <w:spacing w:before="360"/>
        <w:rPr>
          <w:rFonts w:cs="Arial"/>
          <w:sz w:val="20"/>
        </w:rPr>
      </w:pPr>
      <w:r>
        <w:rPr>
          <w:rFonts w:cs="Arial"/>
          <w:b/>
          <w:sz w:val="20"/>
        </w:rPr>
        <w:t xml:space="preserve">Příloha č. 1 - </w:t>
      </w:r>
      <w:r w:rsidR="002B681F">
        <w:rPr>
          <w:rFonts w:cs="Arial"/>
          <w:sz w:val="20"/>
        </w:rPr>
        <w:t>Bližší</w:t>
      </w:r>
      <w:r w:rsidR="00691852">
        <w:rPr>
          <w:rFonts w:cs="Arial"/>
          <w:sz w:val="20"/>
        </w:rPr>
        <w:t xml:space="preserve"> s</w:t>
      </w:r>
      <w:r w:rsidR="00520E7D" w:rsidRPr="00123F46">
        <w:rPr>
          <w:rFonts w:cs="Arial"/>
          <w:sz w:val="20"/>
        </w:rPr>
        <w:t>peci</w:t>
      </w:r>
      <w:r w:rsidR="00051ECF" w:rsidRPr="00123F46">
        <w:rPr>
          <w:rFonts w:cs="Arial"/>
          <w:sz w:val="20"/>
        </w:rPr>
        <w:t xml:space="preserve">fikace předmětu </w:t>
      </w:r>
      <w:r w:rsidR="00D34F46">
        <w:rPr>
          <w:rFonts w:cs="Arial"/>
          <w:sz w:val="20"/>
        </w:rPr>
        <w:t>plnění</w:t>
      </w:r>
      <w:r w:rsidR="00EC0D90">
        <w:rPr>
          <w:rFonts w:cs="Arial"/>
          <w:sz w:val="20"/>
        </w:rPr>
        <w:t xml:space="preserve"> (Ceník)</w:t>
      </w:r>
    </w:p>
    <w:p w14:paraId="5E426DCE" w14:textId="2D90E373" w:rsidR="00AC5764" w:rsidRPr="00AC5764" w:rsidRDefault="009C2267" w:rsidP="002B681F">
      <w:pPr>
        <w:pStyle w:val="Zkladntext2"/>
        <w:spacing w:after="120"/>
        <w:ind w:left="1418"/>
        <w:rPr>
          <w:rFonts w:cs="Arial"/>
          <w:i/>
          <w:sz w:val="20"/>
        </w:rPr>
      </w:pPr>
      <w:r>
        <w:rPr>
          <w:rFonts w:cs="Arial"/>
          <w:sz w:val="20"/>
        </w:rPr>
        <w:t xml:space="preserve"> </w:t>
      </w:r>
      <w:r w:rsidR="004E4FAA">
        <w:rPr>
          <w:rFonts w:cs="Arial"/>
          <w:i/>
          <w:sz w:val="20"/>
        </w:rPr>
        <w:t>(pevně připojená</w:t>
      </w:r>
      <w:r w:rsidR="00183496">
        <w:rPr>
          <w:rFonts w:cs="Arial"/>
          <w:i/>
          <w:sz w:val="20"/>
        </w:rPr>
        <w:t xml:space="preserve"> příloha totožná s Přílohou č. </w:t>
      </w:r>
      <w:r w:rsidR="00827673">
        <w:rPr>
          <w:rFonts w:cs="Arial"/>
          <w:i/>
          <w:sz w:val="20"/>
        </w:rPr>
        <w:t>4</w:t>
      </w:r>
      <w:r w:rsidR="004E4FAA">
        <w:rPr>
          <w:rFonts w:cs="Arial"/>
          <w:i/>
          <w:sz w:val="20"/>
        </w:rPr>
        <w:t xml:space="preserve"> </w:t>
      </w:r>
      <w:r w:rsidR="00C300DD">
        <w:rPr>
          <w:rFonts w:cs="Arial"/>
          <w:i/>
          <w:sz w:val="20"/>
        </w:rPr>
        <w:t>výzvy</w:t>
      </w:r>
      <w:r w:rsidR="004E4FAA">
        <w:rPr>
          <w:rFonts w:cs="Arial"/>
          <w:i/>
          <w:sz w:val="20"/>
        </w:rPr>
        <w:t>)</w:t>
      </w:r>
    </w:p>
    <w:sectPr w:rsidR="00AC5764" w:rsidRPr="00AC5764" w:rsidSect="00A45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E1D5" w14:textId="77777777" w:rsidR="00A45945" w:rsidRDefault="00A45945">
      <w:r>
        <w:separator/>
      </w:r>
    </w:p>
  </w:endnote>
  <w:endnote w:type="continuationSeparator" w:id="0">
    <w:p w14:paraId="559DB9B3" w14:textId="77777777" w:rsidR="00A45945" w:rsidRDefault="00A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6982169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342811551"/>
          <w:docPartObj>
            <w:docPartGallery w:val="Page Numbers (Top of Page)"/>
            <w:docPartUnique/>
          </w:docPartObj>
        </w:sdtPr>
        <w:sdtEndPr/>
        <w:sdtContent>
          <w:p w14:paraId="6B0D8EF4" w14:textId="77777777" w:rsidR="00EC0D90" w:rsidRPr="00B142CA" w:rsidRDefault="00B142CA" w:rsidP="00B142CA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B142CA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C4C6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B142CA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C4C6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B142CA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70876527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A8A844" w14:textId="77777777" w:rsidR="00EC0D90" w:rsidRPr="006C4BA8" w:rsidRDefault="009C2267" w:rsidP="009C2267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6C4BA8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="00B142CA" w:rsidRPr="006C4BA8">
              <w:rPr>
                <w:bCs/>
                <w:color w:val="404040" w:themeColor="text1" w:themeTint="BF"/>
                <w:sz w:val="16"/>
                <w:szCs w:val="16"/>
              </w:rPr>
              <w:t>1</w:t>
            </w:r>
            <w:r w:rsidRPr="006C4BA8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6C4BA8">
              <w:rPr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6C4BA8">
              <w:rPr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6C4BA8">
              <w:rPr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C4C61">
              <w:rPr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6C4BA8">
              <w:rPr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B229" w14:textId="77777777" w:rsidR="00A45945" w:rsidRDefault="00A45945">
      <w:r>
        <w:separator/>
      </w:r>
    </w:p>
  </w:footnote>
  <w:footnote w:type="continuationSeparator" w:id="0">
    <w:p w14:paraId="1EA4C05F" w14:textId="77777777" w:rsidR="00A45945" w:rsidRDefault="00A4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19562282" w:edGrp="everyone" w:displacedByCustomXml="next"/>
  <w:sdt>
    <w:sdtPr>
      <w:id w:val="-157070515"/>
      <w:docPartObj>
        <w:docPartGallery w:val="Page Numbers (Top of Page)"/>
        <w:docPartUnique/>
      </w:docPartObj>
    </w:sdtPr>
    <w:sdtEndPr/>
    <w:sdtContent>
      <w:p w14:paraId="4E47028E" w14:textId="1B7C7779" w:rsidR="00CE72D8" w:rsidRDefault="00766BED" w:rsidP="00766BED">
        <w:pPr>
          <w:pStyle w:val="Zhlav"/>
          <w:spacing w:after="720"/>
          <w:jc w:val="right"/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158D0583" wp14:editId="5E191CD9">
              <wp:simplePos x="0" y="0"/>
              <wp:positionH relativeFrom="margin">
                <wp:posOffset>-518795</wp:posOffset>
              </wp:positionH>
              <wp:positionV relativeFrom="paragraph">
                <wp:posOffset>-212725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524D1">
          <w:t>VZ 3/2026</w:t>
        </w:r>
        <w:r>
          <w:t xml:space="preserve"> </w:t>
        </w:r>
      </w:p>
      <w:permEnd w:id="201956228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559898343" w:edGrp="everyone" w:displacedByCustomXml="next"/>
  <w:sdt>
    <w:sdtPr>
      <w:id w:val="-1275172032"/>
      <w:docPartObj>
        <w:docPartGallery w:val="Page Numbers (Top of Page)"/>
        <w:docPartUnique/>
      </w:docPartObj>
    </w:sdtPr>
    <w:sdtEndPr/>
    <w:sdtContent>
      <w:p w14:paraId="5531EA72" w14:textId="2F85396C" w:rsidR="00F215B4" w:rsidRPr="00F215B4" w:rsidRDefault="00F215B4" w:rsidP="00F215B4">
        <w:pPr>
          <w:pStyle w:val="Zhlav"/>
          <w:spacing w:after="120"/>
          <w:jc w:val="right"/>
        </w:pPr>
        <w:r w:rsidRPr="00F215B4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04749BC2" wp14:editId="08881CAC">
              <wp:simplePos x="0" y="0"/>
              <wp:positionH relativeFrom="margin">
                <wp:posOffset>-518795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524D1">
          <w:t>VZ 3/2026</w:t>
        </w:r>
        <w:r w:rsidRPr="00F215B4">
          <w:t xml:space="preserve"> </w:t>
        </w:r>
      </w:p>
      <w:permEnd w:id="559898343" w:displacedByCustomXml="next"/>
    </w:sdtContent>
  </w:sdt>
  <w:p w14:paraId="76FBEDBB" w14:textId="758BA6C9" w:rsidR="00F215B4" w:rsidRPr="006C4BA8" w:rsidRDefault="00890E9C" w:rsidP="00F215B4">
    <w:pPr>
      <w:jc w:val="center"/>
      <w:rPr>
        <w:b/>
      </w:rPr>
    </w:pPr>
    <w:r w:rsidRPr="00890E9C">
      <w:rPr>
        <w:b/>
      </w:rPr>
      <w:t>Dodávka odčervovacích přípravků</w:t>
    </w:r>
    <w:r w:rsidR="00880924">
      <w:rPr>
        <w:b/>
      </w:rPr>
      <w:t xml:space="preserve"> 202</w:t>
    </w:r>
    <w:r w:rsidR="000165AC">
      <w:rPr>
        <w:b/>
      </w:rPr>
      <w:t>6</w:t>
    </w:r>
  </w:p>
  <w:p w14:paraId="39DC195E" w14:textId="77777777" w:rsidR="00F215B4" w:rsidRPr="00F215B4" w:rsidRDefault="00F215B4" w:rsidP="00F215B4">
    <w:pPr>
      <w:pStyle w:val="Zhlav"/>
      <w:pBdr>
        <w:bottom w:val="single" w:sz="4" w:space="0" w:color="auto"/>
      </w:pBdr>
    </w:pPr>
  </w:p>
  <w:p w14:paraId="4BC5FD7F" w14:textId="77777777" w:rsidR="00F215B4" w:rsidRPr="00F215B4" w:rsidRDefault="00F215B4" w:rsidP="00F215B4">
    <w:pPr>
      <w:pStyle w:val="Zhlav"/>
      <w:tabs>
        <w:tab w:val="clear" w:pos="4536"/>
        <w:tab w:val="left" w:pos="5130"/>
        <w:tab w:val="left" w:pos="5625"/>
      </w:tabs>
    </w:pPr>
  </w:p>
  <w:p w14:paraId="059ABC85" w14:textId="0488205D" w:rsidR="00542D88" w:rsidRPr="00F215B4" w:rsidRDefault="008D2C4E" w:rsidP="00F215B4">
    <w:pPr>
      <w:pStyle w:val="Zhlav"/>
      <w:spacing w:after="120"/>
      <w:rPr>
        <w:color w:val="7F7F7F" w:themeColor="text1" w:themeTint="80"/>
      </w:rPr>
    </w:pPr>
    <w:r>
      <w:rPr>
        <w:color w:val="7F7F7F" w:themeColor="text1" w:themeTint="80"/>
      </w:rPr>
      <w:t xml:space="preserve">Příloha č. 2 </w:t>
    </w:r>
    <w:r w:rsidR="00A27F28">
      <w:rPr>
        <w:color w:val="7F7F7F" w:themeColor="text1" w:themeTint="80"/>
      </w:rPr>
      <w:t>výzvy</w:t>
    </w:r>
    <w:r w:rsidR="00A27F28" w:rsidRPr="00F215B4">
      <w:rPr>
        <w:color w:val="7F7F7F" w:themeColor="text1" w:themeTint="80"/>
      </w:rPr>
      <w:t xml:space="preserve"> </w:t>
    </w:r>
    <w:r w:rsidR="00A27F28">
      <w:rPr>
        <w:color w:val="7F7F7F" w:themeColor="text1" w:themeTint="80"/>
      </w:rPr>
      <w:t>– Návrh</w:t>
    </w:r>
    <w:r w:rsidR="00105687">
      <w:rPr>
        <w:color w:val="7F7F7F" w:themeColor="text1" w:themeTint="80"/>
      </w:rPr>
      <w:t xml:space="preserve"> rámcové</w:t>
    </w:r>
    <w:r>
      <w:rPr>
        <w:color w:val="7F7F7F" w:themeColor="text1" w:themeTint="80"/>
      </w:rPr>
      <w:t xml:space="preserve"> </w:t>
    </w:r>
    <w:r w:rsidR="009419A2">
      <w:rPr>
        <w:color w:val="7F7F7F" w:themeColor="text1" w:themeTint="80"/>
      </w:rPr>
      <w:t>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E9C"/>
    <w:multiLevelType w:val="hybridMultilevel"/>
    <w:tmpl w:val="44166C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BD2CB1"/>
    <w:multiLevelType w:val="multilevel"/>
    <w:tmpl w:val="ED7C6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76AD0"/>
    <w:multiLevelType w:val="hybridMultilevel"/>
    <w:tmpl w:val="71B22E0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BFF5578"/>
    <w:multiLevelType w:val="hybridMultilevel"/>
    <w:tmpl w:val="BE24174A"/>
    <w:lvl w:ilvl="0" w:tplc="4408508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935251"/>
    <w:multiLevelType w:val="hybridMultilevel"/>
    <w:tmpl w:val="7DF6D9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A7D79"/>
    <w:multiLevelType w:val="hybridMultilevel"/>
    <w:tmpl w:val="4444797E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2739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B28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020"/>
    <w:multiLevelType w:val="multilevel"/>
    <w:tmpl w:val="DE166B7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B9474FC"/>
    <w:multiLevelType w:val="hybridMultilevel"/>
    <w:tmpl w:val="5B0661F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EBCCA3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C7866"/>
    <w:multiLevelType w:val="hybridMultilevel"/>
    <w:tmpl w:val="4BB2594C"/>
    <w:lvl w:ilvl="0" w:tplc="23F6F3E8">
      <w:start w:val="1"/>
      <w:numFmt w:val="decimal"/>
      <w:lvlText w:val="%1."/>
      <w:lvlJc w:val="left"/>
      <w:pPr>
        <w:ind w:left="9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3D650828"/>
    <w:multiLevelType w:val="multilevel"/>
    <w:tmpl w:val="102CAA1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52B48E1"/>
    <w:multiLevelType w:val="hybridMultilevel"/>
    <w:tmpl w:val="273A6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1F4E"/>
    <w:multiLevelType w:val="hybridMultilevel"/>
    <w:tmpl w:val="0CEC09D0"/>
    <w:lvl w:ilvl="0" w:tplc="5C7A2C4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0B42A8"/>
    <w:multiLevelType w:val="hybridMultilevel"/>
    <w:tmpl w:val="F9689CE0"/>
    <w:lvl w:ilvl="0" w:tplc="D00CF6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C2455A8"/>
    <w:multiLevelType w:val="hybridMultilevel"/>
    <w:tmpl w:val="8D7C4F8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EF96108"/>
    <w:multiLevelType w:val="hybridMultilevel"/>
    <w:tmpl w:val="1BCCB6EA"/>
    <w:lvl w:ilvl="0" w:tplc="D0526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A4AE6"/>
    <w:multiLevelType w:val="hybridMultilevel"/>
    <w:tmpl w:val="1C80C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B7703"/>
    <w:multiLevelType w:val="hybridMultilevel"/>
    <w:tmpl w:val="9BBE45FE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93F9E"/>
    <w:multiLevelType w:val="hybridMultilevel"/>
    <w:tmpl w:val="8BFAA158"/>
    <w:lvl w:ilvl="0" w:tplc="AB382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7B4A"/>
    <w:multiLevelType w:val="hybridMultilevel"/>
    <w:tmpl w:val="6B507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83809"/>
    <w:multiLevelType w:val="hybridMultilevel"/>
    <w:tmpl w:val="23947158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23F11"/>
    <w:multiLevelType w:val="hybridMultilevel"/>
    <w:tmpl w:val="E89A1E46"/>
    <w:lvl w:ilvl="0" w:tplc="A8F411F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77327"/>
    <w:multiLevelType w:val="multilevel"/>
    <w:tmpl w:val="F4108F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E124B74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83335"/>
    <w:multiLevelType w:val="multilevel"/>
    <w:tmpl w:val="7BE0CD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688530875">
    <w:abstractNumId w:val="22"/>
  </w:num>
  <w:num w:numId="2" w16cid:durableId="892423030">
    <w:abstractNumId w:val="7"/>
  </w:num>
  <w:num w:numId="3" w16cid:durableId="1158421152">
    <w:abstractNumId w:val="5"/>
  </w:num>
  <w:num w:numId="4" w16cid:durableId="860513741">
    <w:abstractNumId w:val="11"/>
  </w:num>
  <w:num w:numId="5" w16cid:durableId="1102337686">
    <w:abstractNumId w:val="6"/>
  </w:num>
  <w:num w:numId="6" w16cid:durableId="1338924909">
    <w:abstractNumId w:val="19"/>
  </w:num>
  <w:num w:numId="7" w16cid:durableId="867067298">
    <w:abstractNumId w:val="21"/>
  </w:num>
  <w:num w:numId="8" w16cid:durableId="2014994274">
    <w:abstractNumId w:val="0"/>
  </w:num>
  <w:num w:numId="9" w16cid:durableId="390661617">
    <w:abstractNumId w:val="15"/>
  </w:num>
  <w:num w:numId="10" w16cid:durableId="1835074593">
    <w:abstractNumId w:val="4"/>
  </w:num>
  <w:num w:numId="11" w16cid:durableId="2101413513">
    <w:abstractNumId w:val="25"/>
  </w:num>
  <w:num w:numId="12" w16cid:durableId="1146967104">
    <w:abstractNumId w:val="16"/>
  </w:num>
  <w:num w:numId="13" w16cid:durableId="1538279847">
    <w:abstractNumId w:val="2"/>
  </w:num>
  <w:num w:numId="14" w16cid:durableId="1396585605">
    <w:abstractNumId w:val="14"/>
  </w:num>
  <w:num w:numId="15" w16cid:durableId="1766263136">
    <w:abstractNumId w:val="13"/>
  </w:num>
  <w:num w:numId="16" w16cid:durableId="74859112">
    <w:abstractNumId w:val="24"/>
  </w:num>
  <w:num w:numId="17" w16cid:durableId="320697118">
    <w:abstractNumId w:val="20"/>
  </w:num>
  <w:num w:numId="18" w16cid:durableId="385566365">
    <w:abstractNumId w:val="26"/>
  </w:num>
  <w:num w:numId="19" w16cid:durableId="473564682">
    <w:abstractNumId w:val="9"/>
  </w:num>
  <w:num w:numId="20" w16cid:durableId="346375043">
    <w:abstractNumId w:val="3"/>
  </w:num>
  <w:num w:numId="21" w16cid:durableId="2125729411">
    <w:abstractNumId w:val="17"/>
  </w:num>
  <w:num w:numId="22" w16cid:durableId="1782534381">
    <w:abstractNumId w:val="12"/>
  </w:num>
  <w:num w:numId="23" w16cid:durableId="762527743">
    <w:abstractNumId w:val="10"/>
  </w:num>
  <w:num w:numId="24" w16cid:durableId="37583885">
    <w:abstractNumId w:val="18"/>
  </w:num>
  <w:num w:numId="25" w16cid:durableId="1844271979">
    <w:abstractNumId w:val="8"/>
  </w:num>
  <w:num w:numId="26" w16cid:durableId="169369099">
    <w:abstractNumId w:val="23"/>
  </w:num>
  <w:num w:numId="27" w16cid:durableId="19465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5D"/>
    <w:rsid w:val="0000328F"/>
    <w:rsid w:val="00004550"/>
    <w:rsid w:val="00011ECE"/>
    <w:rsid w:val="00013018"/>
    <w:rsid w:val="0001540E"/>
    <w:rsid w:val="000165AC"/>
    <w:rsid w:val="0001690C"/>
    <w:rsid w:val="0002677C"/>
    <w:rsid w:val="00031848"/>
    <w:rsid w:val="000366FB"/>
    <w:rsid w:val="0004529E"/>
    <w:rsid w:val="00046128"/>
    <w:rsid w:val="00051ECF"/>
    <w:rsid w:val="00065DDF"/>
    <w:rsid w:val="00067C7E"/>
    <w:rsid w:val="000717C7"/>
    <w:rsid w:val="0007246F"/>
    <w:rsid w:val="00073F33"/>
    <w:rsid w:val="00074418"/>
    <w:rsid w:val="0007631D"/>
    <w:rsid w:val="00077AC0"/>
    <w:rsid w:val="00081E4C"/>
    <w:rsid w:val="00082C2D"/>
    <w:rsid w:val="00083AA2"/>
    <w:rsid w:val="000879A4"/>
    <w:rsid w:val="000922CE"/>
    <w:rsid w:val="0009242D"/>
    <w:rsid w:val="000A039E"/>
    <w:rsid w:val="000A0608"/>
    <w:rsid w:val="000A0B7C"/>
    <w:rsid w:val="000A4016"/>
    <w:rsid w:val="000A57B6"/>
    <w:rsid w:val="000B2BD9"/>
    <w:rsid w:val="000B2DDD"/>
    <w:rsid w:val="000B5C52"/>
    <w:rsid w:val="000C259A"/>
    <w:rsid w:val="000E558F"/>
    <w:rsid w:val="000F5B06"/>
    <w:rsid w:val="000F6366"/>
    <w:rsid w:val="00103FB6"/>
    <w:rsid w:val="00105687"/>
    <w:rsid w:val="00105AD6"/>
    <w:rsid w:val="0011604D"/>
    <w:rsid w:val="00120F9F"/>
    <w:rsid w:val="00123F46"/>
    <w:rsid w:val="0012599E"/>
    <w:rsid w:val="00130F7D"/>
    <w:rsid w:val="0013265D"/>
    <w:rsid w:val="00135635"/>
    <w:rsid w:val="001357C5"/>
    <w:rsid w:val="00143E7F"/>
    <w:rsid w:val="001607EB"/>
    <w:rsid w:val="00161655"/>
    <w:rsid w:val="00183496"/>
    <w:rsid w:val="00192EFB"/>
    <w:rsid w:val="00197D2E"/>
    <w:rsid w:val="001A46DA"/>
    <w:rsid w:val="001B6A80"/>
    <w:rsid w:val="001C0BAC"/>
    <w:rsid w:val="001C1C28"/>
    <w:rsid w:val="001C4395"/>
    <w:rsid w:val="001C5493"/>
    <w:rsid w:val="001C55A3"/>
    <w:rsid w:val="001C7990"/>
    <w:rsid w:val="001E1488"/>
    <w:rsid w:val="001E190B"/>
    <w:rsid w:val="001E7B3D"/>
    <w:rsid w:val="001F0F87"/>
    <w:rsid w:val="001F1E35"/>
    <w:rsid w:val="001F42A8"/>
    <w:rsid w:val="001F4BB4"/>
    <w:rsid w:val="00201C24"/>
    <w:rsid w:val="00202C5C"/>
    <w:rsid w:val="00214DC9"/>
    <w:rsid w:val="00220798"/>
    <w:rsid w:val="00221F2F"/>
    <w:rsid w:val="002256CB"/>
    <w:rsid w:val="002276E5"/>
    <w:rsid w:val="00227961"/>
    <w:rsid w:val="00236B6A"/>
    <w:rsid w:val="0024276A"/>
    <w:rsid w:val="0024522E"/>
    <w:rsid w:val="00245A32"/>
    <w:rsid w:val="00245FD2"/>
    <w:rsid w:val="00265BDD"/>
    <w:rsid w:val="00273F14"/>
    <w:rsid w:val="002745DC"/>
    <w:rsid w:val="00277F3A"/>
    <w:rsid w:val="00281689"/>
    <w:rsid w:val="00281D2D"/>
    <w:rsid w:val="00291A0C"/>
    <w:rsid w:val="00291C06"/>
    <w:rsid w:val="002924D5"/>
    <w:rsid w:val="002B0146"/>
    <w:rsid w:val="002B0386"/>
    <w:rsid w:val="002B15FF"/>
    <w:rsid w:val="002B1B2F"/>
    <w:rsid w:val="002B681F"/>
    <w:rsid w:val="002C1A5B"/>
    <w:rsid w:val="002C4325"/>
    <w:rsid w:val="002D1327"/>
    <w:rsid w:val="002E00A2"/>
    <w:rsid w:val="002E2F7B"/>
    <w:rsid w:val="002F05A9"/>
    <w:rsid w:val="00306E99"/>
    <w:rsid w:val="003078E7"/>
    <w:rsid w:val="00310F2F"/>
    <w:rsid w:val="0031395D"/>
    <w:rsid w:val="003148FD"/>
    <w:rsid w:val="00315406"/>
    <w:rsid w:val="00334C37"/>
    <w:rsid w:val="0037678E"/>
    <w:rsid w:val="00377613"/>
    <w:rsid w:val="003847AF"/>
    <w:rsid w:val="00387E19"/>
    <w:rsid w:val="00395225"/>
    <w:rsid w:val="00395AFA"/>
    <w:rsid w:val="00395E38"/>
    <w:rsid w:val="003A04A6"/>
    <w:rsid w:val="003A248D"/>
    <w:rsid w:val="003A27B9"/>
    <w:rsid w:val="003A4C9F"/>
    <w:rsid w:val="003B20B3"/>
    <w:rsid w:val="003C10F8"/>
    <w:rsid w:val="003C13EA"/>
    <w:rsid w:val="003C5659"/>
    <w:rsid w:val="003E34C3"/>
    <w:rsid w:val="003E48A3"/>
    <w:rsid w:val="003F145C"/>
    <w:rsid w:val="003F698B"/>
    <w:rsid w:val="004134CE"/>
    <w:rsid w:val="0041407E"/>
    <w:rsid w:val="004202F2"/>
    <w:rsid w:val="00424328"/>
    <w:rsid w:val="004273A2"/>
    <w:rsid w:val="00427B47"/>
    <w:rsid w:val="00433BC4"/>
    <w:rsid w:val="004362A7"/>
    <w:rsid w:val="00442867"/>
    <w:rsid w:val="004471ED"/>
    <w:rsid w:val="00447E6B"/>
    <w:rsid w:val="00452F88"/>
    <w:rsid w:val="00467FCA"/>
    <w:rsid w:val="0048565D"/>
    <w:rsid w:val="00492609"/>
    <w:rsid w:val="00496469"/>
    <w:rsid w:val="004A1B77"/>
    <w:rsid w:val="004A313F"/>
    <w:rsid w:val="004A4ED9"/>
    <w:rsid w:val="004A5EE0"/>
    <w:rsid w:val="004A7BF0"/>
    <w:rsid w:val="004B41B3"/>
    <w:rsid w:val="004C10FC"/>
    <w:rsid w:val="004C28BB"/>
    <w:rsid w:val="004D6412"/>
    <w:rsid w:val="004E4FAA"/>
    <w:rsid w:val="004E5BA0"/>
    <w:rsid w:val="004F058C"/>
    <w:rsid w:val="0050053E"/>
    <w:rsid w:val="00503857"/>
    <w:rsid w:val="00503F40"/>
    <w:rsid w:val="00504C71"/>
    <w:rsid w:val="005050E3"/>
    <w:rsid w:val="005124DD"/>
    <w:rsid w:val="005145AF"/>
    <w:rsid w:val="00520E7D"/>
    <w:rsid w:val="005236BF"/>
    <w:rsid w:val="00525B96"/>
    <w:rsid w:val="00531DC8"/>
    <w:rsid w:val="00532089"/>
    <w:rsid w:val="00541F26"/>
    <w:rsid w:val="00542384"/>
    <w:rsid w:val="00542D88"/>
    <w:rsid w:val="00543A8F"/>
    <w:rsid w:val="00552F61"/>
    <w:rsid w:val="00553E3B"/>
    <w:rsid w:val="00570FF3"/>
    <w:rsid w:val="0057352D"/>
    <w:rsid w:val="00575A30"/>
    <w:rsid w:val="005774F6"/>
    <w:rsid w:val="00584031"/>
    <w:rsid w:val="0058412B"/>
    <w:rsid w:val="005877A4"/>
    <w:rsid w:val="00596534"/>
    <w:rsid w:val="005A00E7"/>
    <w:rsid w:val="005A0A74"/>
    <w:rsid w:val="005A4683"/>
    <w:rsid w:val="005A72E3"/>
    <w:rsid w:val="005B3C3A"/>
    <w:rsid w:val="005B5502"/>
    <w:rsid w:val="005B6AA7"/>
    <w:rsid w:val="005C1E5F"/>
    <w:rsid w:val="005C674E"/>
    <w:rsid w:val="005D147C"/>
    <w:rsid w:val="005E24CB"/>
    <w:rsid w:val="005E3F9A"/>
    <w:rsid w:val="005E54E1"/>
    <w:rsid w:val="005F0417"/>
    <w:rsid w:val="00606DAD"/>
    <w:rsid w:val="006231CD"/>
    <w:rsid w:val="00626D3E"/>
    <w:rsid w:val="006430D2"/>
    <w:rsid w:val="00660CEE"/>
    <w:rsid w:val="006614FC"/>
    <w:rsid w:val="0067380C"/>
    <w:rsid w:val="00676E19"/>
    <w:rsid w:val="00676F38"/>
    <w:rsid w:val="00690C57"/>
    <w:rsid w:val="00691852"/>
    <w:rsid w:val="00696F90"/>
    <w:rsid w:val="00697A30"/>
    <w:rsid w:val="006C1801"/>
    <w:rsid w:val="006C4B67"/>
    <w:rsid w:val="006C4BA8"/>
    <w:rsid w:val="006E4D3A"/>
    <w:rsid w:val="006F5612"/>
    <w:rsid w:val="006F7C73"/>
    <w:rsid w:val="007016FB"/>
    <w:rsid w:val="00712865"/>
    <w:rsid w:val="007139E9"/>
    <w:rsid w:val="007204E3"/>
    <w:rsid w:val="00722D66"/>
    <w:rsid w:val="0072470A"/>
    <w:rsid w:val="00726631"/>
    <w:rsid w:val="00731E7D"/>
    <w:rsid w:val="0073250C"/>
    <w:rsid w:val="00734731"/>
    <w:rsid w:val="00742C37"/>
    <w:rsid w:val="00745897"/>
    <w:rsid w:val="007460AD"/>
    <w:rsid w:val="00755DF4"/>
    <w:rsid w:val="00766BED"/>
    <w:rsid w:val="00772E87"/>
    <w:rsid w:val="00775B1C"/>
    <w:rsid w:val="0077799B"/>
    <w:rsid w:val="00794888"/>
    <w:rsid w:val="007A6CA2"/>
    <w:rsid w:val="007B4577"/>
    <w:rsid w:val="007B4727"/>
    <w:rsid w:val="007B4AF1"/>
    <w:rsid w:val="007B4BFD"/>
    <w:rsid w:val="007C7531"/>
    <w:rsid w:val="007D2613"/>
    <w:rsid w:val="007D2D70"/>
    <w:rsid w:val="007E244C"/>
    <w:rsid w:val="007F1681"/>
    <w:rsid w:val="007F502C"/>
    <w:rsid w:val="00813E28"/>
    <w:rsid w:val="00820C7C"/>
    <w:rsid w:val="00822C69"/>
    <w:rsid w:val="00827673"/>
    <w:rsid w:val="00831959"/>
    <w:rsid w:val="008365F2"/>
    <w:rsid w:val="00844240"/>
    <w:rsid w:val="0084512E"/>
    <w:rsid w:val="008500AB"/>
    <w:rsid w:val="008544F0"/>
    <w:rsid w:val="008552B1"/>
    <w:rsid w:val="00875FA3"/>
    <w:rsid w:val="00880924"/>
    <w:rsid w:val="0088549E"/>
    <w:rsid w:val="00890E9C"/>
    <w:rsid w:val="00891A3E"/>
    <w:rsid w:val="0089399E"/>
    <w:rsid w:val="008A563C"/>
    <w:rsid w:val="008B39D7"/>
    <w:rsid w:val="008C0350"/>
    <w:rsid w:val="008C271F"/>
    <w:rsid w:val="008D2C4E"/>
    <w:rsid w:val="008D3D25"/>
    <w:rsid w:val="008D6486"/>
    <w:rsid w:val="008F0A28"/>
    <w:rsid w:val="00903379"/>
    <w:rsid w:val="009040D1"/>
    <w:rsid w:val="009251F5"/>
    <w:rsid w:val="0092772C"/>
    <w:rsid w:val="00930B34"/>
    <w:rsid w:val="00930E25"/>
    <w:rsid w:val="009311EC"/>
    <w:rsid w:val="00931C2A"/>
    <w:rsid w:val="00931D24"/>
    <w:rsid w:val="009321A6"/>
    <w:rsid w:val="009419A2"/>
    <w:rsid w:val="00941E51"/>
    <w:rsid w:val="00950531"/>
    <w:rsid w:val="009516FA"/>
    <w:rsid w:val="00953F2B"/>
    <w:rsid w:val="00955B2E"/>
    <w:rsid w:val="00957601"/>
    <w:rsid w:val="00962002"/>
    <w:rsid w:val="00965382"/>
    <w:rsid w:val="00967227"/>
    <w:rsid w:val="009733E7"/>
    <w:rsid w:val="00981805"/>
    <w:rsid w:val="009913A9"/>
    <w:rsid w:val="009958CE"/>
    <w:rsid w:val="009A5CB2"/>
    <w:rsid w:val="009B0936"/>
    <w:rsid w:val="009B3141"/>
    <w:rsid w:val="009C1A14"/>
    <w:rsid w:val="009C2267"/>
    <w:rsid w:val="009D1A33"/>
    <w:rsid w:val="009D5A1A"/>
    <w:rsid w:val="009E112C"/>
    <w:rsid w:val="009E56F4"/>
    <w:rsid w:val="009E6FD9"/>
    <w:rsid w:val="009F0049"/>
    <w:rsid w:val="009F4B06"/>
    <w:rsid w:val="00A00857"/>
    <w:rsid w:val="00A026D6"/>
    <w:rsid w:val="00A02A11"/>
    <w:rsid w:val="00A16141"/>
    <w:rsid w:val="00A213A4"/>
    <w:rsid w:val="00A25555"/>
    <w:rsid w:val="00A27F28"/>
    <w:rsid w:val="00A31E74"/>
    <w:rsid w:val="00A3352A"/>
    <w:rsid w:val="00A4029F"/>
    <w:rsid w:val="00A40944"/>
    <w:rsid w:val="00A4096D"/>
    <w:rsid w:val="00A45945"/>
    <w:rsid w:val="00A4731A"/>
    <w:rsid w:val="00A56DEA"/>
    <w:rsid w:val="00A61885"/>
    <w:rsid w:val="00A70616"/>
    <w:rsid w:val="00A706D8"/>
    <w:rsid w:val="00A715E8"/>
    <w:rsid w:val="00A72730"/>
    <w:rsid w:val="00A736A0"/>
    <w:rsid w:val="00A75CAC"/>
    <w:rsid w:val="00A84917"/>
    <w:rsid w:val="00A87E17"/>
    <w:rsid w:val="00A9079E"/>
    <w:rsid w:val="00A91C96"/>
    <w:rsid w:val="00A97F24"/>
    <w:rsid w:val="00AA6CAA"/>
    <w:rsid w:val="00AA74AF"/>
    <w:rsid w:val="00AB4D7F"/>
    <w:rsid w:val="00AC1A11"/>
    <w:rsid w:val="00AC3138"/>
    <w:rsid w:val="00AC5764"/>
    <w:rsid w:val="00AC6E9E"/>
    <w:rsid w:val="00AD309B"/>
    <w:rsid w:val="00AD43B3"/>
    <w:rsid w:val="00AD4EC1"/>
    <w:rsid w:val="00AD5CD2"/>
    <w:rsid w:val="00AE2DBF"/>
    <w:rsid w:val="00AE6E75"/>
    <w:rsid w:val="00AE7FD9"/>
    <w:rsid w:val="00AF1A3D"/>
    <w:rsid w:val="00AF3329"/>
    <w:rsid w:val="00AF6125"/>
    <w:rsid w:val="00B07B89"/>
    <w:rsid w:val="00B12030"/>
    <w:rsid w:val="00B142CA"/>
    <w:rsid w:val="00B155DE"/>
    <w:rsid w:val="00B2009F"/>
    <w:rsid w:val="00B208C6"/>
    <w:rsid w:val="00B30921"/>
    <w:rsid w:val="00B3248E"/>
    <w:rsid w:val="00B43939"/>
    <w:rsid w:val="00B70DB6"/>
    <w:rsid w:val="00B71C2F"/>
    <w:rsid w:val="00B765AC"/>
    <w:rsid w:val="00B83C42"/>
    <w:rsid w:val="00B96E43"/>
    <w:rsid w:val="00BA14CE"/>
    <w:rsid w:val="00BA393C"/>
    <w:rsid w:val="00BA4D33"/>
    <w:rsid w:val="00BB25F4"/>
    <w:rsid w:val="00BB280A"/>
    <w:rsid w:val="00BC1782"/>
    <w:rsid w:val="00BD7095"/>
    <w:rsid w:val="00BE0855"/>
    <w:rsid w:val="00BE33D8"/>
    <w:rsid w:val="00BF7ABC"/>
    <w:rsid w:val="00C031C0"/>
    <w:rsid w:val="00C036A6"/>
    <w:rsid w:val="00C042E9"/>
    <w:rsid w:val="00C12962"/>
    <w:rsid w:val="00C15ECA"/>
    <w:rsid w:val="00C21835"/>
    <w:rsid w:val="00C21C93"/>
    <w:rsid w:val="00C225B7"/>
    <w:rsid w:val="00C22893"/>
    <w:rsid w:val="00C23DEE"/>
    <w:rsid w:val="00C300DD"/>
    <w:rsid w:val="00C32B20"/>
    <w:rsid w:val="00C340C9"/>
    <w:rsid w:val="00C452EE"/>
    <w:rsid w:val="00C610CB"/>
    <w:rsid w:val="00C62462"/>
    <w:rsid w:val="00C62598"/>
    <w:rsid w:val="00C63793"/>
    <w:rsid w:val="00C648FB"/>
    <w:rsid w:val="00C65B8A"/>
    <w:rsid w:val="00C7177F"/>
    <w:rsid w:val="00C72133"/>
    <w:rsid w:val="00C72244"/>
    <w:rsid w:val="00C731CF"/>
    <w:rsid w:val="00C7668A"/>
    <w:rsid w:val="00C77B4C"/>
    <w:rsid w:val="00C82C99"/>
    <w:rsid w:val="00C8355D"/>
    <w:rsid w:val="00C83983"/>
    <w:rsid w:val="00C85918"/>
    <w:rsid w:val="00C86A94"/>
    <w:rsid w:val="00C877BC"/>
    <w:rsid w:val="00C93290"/>
    <w:rsid w:val="00C936EF"/>
    <w:rsid w:val="00C963A5"/>
    <w:rsid w:val="00C9651A"/>
    <w:rsid w:val="00CA1B76"/>
    <w:rsid w:val="00CA301E"/>
    <w:rsid w:val="00CA6B1A"/>
    <w:rsid w:val="00CB3FF1"/>
    <w:rsid w:val="00CC05C9"/>
    <w:rsid w:val="00CD5C89"/>
    <w:rsid w:val="00CE2FDA"/>
    <w:rsid w:val="00CE38D6"/>
    <w:rsid w:val="00CE725F"/>
    <w:rsid w:val="00CE72D8"/>
    <w:rsid w:val="00CF0CA6"/>
    <w:rsid w:val="00CF28F1"/>
    <w:rsid w:val="00D00EE2"/>
    <w:rsid w:val="00D22F9F"/>
    <w:rsid w:val="00D25E97"/>
    <w:rsid w:val="00D33F22"/>
    <w:rsid w:val="00D34F46"/>
    <w:rsid w:val="00D350FA"/>
    <w:rsid w:val="00D57F0D"/>
    <w:rsid w:val="00D61399"/>
    <w:rsid w:val="00D637D4"/>
    <w:rsid w:val="00D665D1"/>
    <w:rsid w:val="00D7444D"/>
    <w:rsid w:val="00D83D7D"/>
    <w:rsid w:val="00D94103"/>
    <w:rsid w:val="00D95613"/>
    <w:rsid w:val="00D959B9"/>
    <w:rsid w:val="00DB1BFF"/>
    <w:rsid w:val="00DC008F"/>
    <w:rsid w:val="00DC0B03"/>
    <w:rsid w:val="00DC29FF"/>
    <w:rsid w:val="00DC3DB5"/>
    <w:rsid w:val="00DC5AE4"/>
    <w:rsid w:val="00DC6B98"/>
    <w:rsid w:val="00DD1454"/>
    <w:rsid w:val="00DE1FB3"/>
    <w:rsid w:val="00DE36AE"/>
    <w:rsid w:val="00DE5AA5"/>
    <w:rsid w:val="00DE7F24"/>
    <w:rsid w:val="00E01AE8"/>
    <w:rsid w:val="00E02824"/>
    <w:rsid w:val="00E03365"/>
    <w:rsid w:val="00E03430"/>
    <w:rsid w:val="00E10088"/>
    <w:rsid w:val="00E135E2"/>
    <w:rsid w:val="00E17BB2"/>
    <w:rsid w:val="00E20DDE"/>
    <w:rsid w:val="00E217A1"/>
    <w:rsid w:val="00E269F2"/>
    <w:rsid w:val="00E331BB"/>
    <w:rsid w:val="00E378FB"/>
    <w:rsid w:val="00E4164B"/>
    <w:rsid w:val="00E550C5"/>
    <w:rsid w:val="00E6615D"/>
    <w:rsid w:val="00E75232"/>
    <w:rsid w:val="00E900F9"/>
    <w:rsid w:val="00E94CAC"/>
    <w:rsid w:val="00E970EE"/>
    <w:rsid w:val="00E97816"/>
    <w:rsid w:val="00EA000E"/>
    <w:rsid w:val="00EA1158"/>
    <w:rsid w:val="00EA1A56"/>
    <w:rsid w:val="00EA491A"/>
    <w:rsid w:val="00EB6259"/>
    <w:rsid w:val="00EC0D90"/>
    <w:rsid w:val="00EC1515"/>
    <w:rsid w:val="00EC2701"/>
    <w:rsid w:val="00EC4C61"/>
    <w:rsid w:val="00EC70C5"/>
    <w:rsid w:val="00ED23CE"/>
    <w:rsid w:val="00ED5206"/>
    <w:rsid w:val="00ED5DA6"/>
    <w:rsid w:val="00ED6140"/>
    <w:rsid w:val="00EF53D1"/>
    <w:rsid w:val="00F01BE2"/>
    <w:rsid w:val="00F01BEC"/>
    <w:rsid w:val="00F04E32"/>
    <w:rsid w:val="00F05F6C"/>
    <w:rsid w:val="00F06391"/>
    <w:rsid w:val="00F06474"/>
    <w:rsid w:val="00F06F10"/>
    <w:rsid w:val="00F12DCD"/>
    <w:rsid w:val="00F1684C"/>
    <w:rsid w:val="00F17321"/>
    <w:rsid w:val="00F215B4"/>
    <w:rsid w:val="00F34153"/>
    <w:rsid w:val="00F4021A"/>
    <w:rsid w:val="00F44A6D"/>
    <w:rsid w:val="00F524D1"/>
    <w:rsid w:val="00F610E9"/>
    <w:rsid w:val="00F77E18"/>
    <w:rsid w:val="00F81564"/>
    <w:rsid w:val="00F84067"/>
    <w:rsid w:val="00FA6A14"/>
    <w:rsid w:val="00FA760A"/>
    <w:rsid w:val="00FB331C"/>
    <w:rsid w:val="00FB7241"/>
    <w:rsid w:val="00FC16EA"/>
    <w:rsid w:val="00FC536D"/>
    <w:rsid w:val="00FC616E"/>
    <w:rsid w:val="00FC6B3B"/>
    <w:rsid w:val="00FD1D6C"/>
    <w:rsid w:val="00FD5D0D"/>
    <w:rsid w:val="00FD6615"/>
    <w:rsid w:val="00FE68E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5BF31"/>
  <w15:docId w15:val="{0DD0D036-05AE-46DF-A43F-71357569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A1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7BF0"/>
    <w:pPr>
      <w:keepNext/>
      <w:jc w:val="center"/>
      <w:outlineLvl w:val="0"/>
    </w:pPr>
    <w:rPr>
      <w:rFonts w:eastAsia="Arial Unicode MS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13265D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326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13265D"/>
    <w:pPr>
      <w:ind w:firstLine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26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32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6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326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6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3265D"/>
    <w:pPr>
      <w:pBdr>
        <w:bottom w:val="single" w:sz="4" w:space="1" w:color="auto"/>
      </w:pBd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rsid w:val="0013265D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3265D"/>
    <w:pPr>
      <w:ind w:left="708"/>
    </w:pPr>
  </w:style>
  <w:style w:type="character" w:customStyle="1" w:styleId="StylNormlnwebVerdana10bChar">
    <w:name w:val="Styl Normální (web) + Verdana 10 b. Char"/>
    <w:rsid w:val="0013265D"/>
    <w:rPr>
      <w:rFonts w:ascii="Verdana" w:hAnsi="Verdana"/>
      <w:sz w:val="24"/>
      <w:szCs w:val="24"/>
      <w:lang w:val="cs-CZ" w:eastAsia="ar-SA" w:bidi="ar-SA"/>
    </w:rPr>
  </w:style>
  <w:style w:type="paragraph" w:customStyle="1" w:styleId="lnek">
    <w:name w:val="Článek"/>
    <w:basedOn w:val="Normlnweb"/>
    <w:rsid w:val="0013265D"/>
    <w:pPr>
      <w:suppressAutoHyphens/>
      <w:spacing w:before="280" w:after="120"/>
      <w:jc w:val="center"/>
    </w:pPr>
    <w:rPr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13265D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3265D"/>
    <w:rPr>
      <w:sz w:val="24"/>
      <w:szCs w:val="24"/>
    </w:rPr>
  </w:style>
  <w:style w:type="character" w:customStyle="1" w:styleId="dn">
    <w:name w:val="Žádný"/>
    <w:rsid w:val="005B3C3A"/>
  </w:style>
  <w:style w:type="character" w:customStyle="1" w:styleId="Hyperlink0">
    <w:name w:val="Hyperlink.0"/>
    <w:basedOn w:val="dn"/>
    <w:rsid w:val="005B3C3A"/>
  </w:style>
  <w:style w:type="paragraph" w:styleId="Textbubliny">
    <w:name w:val="Balloon Text"/>
    <w:basedOn w:val="Normln"/>
    <w:link w:val="TextbublinyChar"/>
    <w:uiPriority w:val="99"/>
    <w:semiHidden/>
    <w:unhideWhenUsed/>
    <w:rsid w:val="00697A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A3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2B15F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1"/>
    <w:basedOn w:val="Normln"/>
    <w:link w:val="Zkladntext20"/>
    <w:rsid w:val="002B15FF"/>
    <w:pPr>
      <w:widowControl w:val="0"/>
      <w:shd w:val="clear" w:color="auto" w:fill="FFFFFF"/>
      <w:spacing w:after="260" w:line="200" w:lineRule="exact"/>
      <w:ind w:hanging="760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Nadpis10">
    <w:name w:val="Nadpis #1"/>
    <w:basedOn w:val="Normln"/>
    <w:link w:val="Nadpis11"/>
    <w:rsid w:val="004A4ED9"/>
    <w:pPr>
      <w:widowControl w:val="0"/>
      <w:shd w:val="clear" w:color="auto" w:fill="FFFFFF"/>
      <w:spacing w:before="260" w:line="358" w:lineRule="exact"/>
      <w:outlineLvl w:val="0"/>
    </w:pPr>
    <w:rPr>
      <w:rFonts w:ascii="Arial" w:eastAsia="Arial" w:hAnsi="Arial" w:cs="Arial"/>
      <w:b/>
      <w:bCs/>
      <w:color w:val="000000"/>
      <w:sz w:val="32"/>
      <w:szCs w:val="32"/>
      <w:lang w:bidi="cs-CZ"/>
    </w:rPr>
  </w:style>
  <w:style w:type="character" w:customStyle="1" w:styleId="Nadpis11">
    <w:name w:val="Nadpis #1_"/>
    <w:basedOn w:val="Standardnpsmoodstavce"/>
    <w:link w:val="Nadpis10"/>
    <w:rsid w:val="004A4ED9"/>
    <w:rPr>
      <w:rFonts w:ascii="Arial" w:eastAsia="Arial" w:hAnsi="Arial" w:cs="Arial"/>
      <w:b/>
      <w:bCs/>
      <w:color w:val="000000"/>
      <w:sz w:val="32"/>
      <w:szCs w:val="32"/>
      <w:shd w:val="clear" w:color="auto" w:fill="FFFFFF"/>
      <w:lang w:eastAsia="cs-CZ" w:bidi="cs-CZ"/>
    </w:rPr>
  </w:style>
  <w:style w:type="character" w:customStyle="1" w:styleId="Nadpis1Char">
    <w:name w:val="Nadpis 1 Char"/>
    <w:basedOn w:val="Standardnpsmoodstavce"/>
    <w:link w:val="Nadpis1"/>
    <w:rsid w:val="004A7BF0"/>
    <w:rPr>
      <w:rFonts w:ascii="Verdana" w:eastAsia="Arial Unicode MS" w:hAnsi="Verdana" w:cs="Times New Roman"/>
      <w:b/>
      <w:i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A04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36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4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09FF-4415-49F0-83C2-A93AF0A7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3485</Words>
  <Characters>20563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Matěj Rychlý</cp:lastModifiedBy>
  <cp:revision>47</cp:revision>
  <cp:lastPrinted>2026-01-23T15:10:00Z</cp:lastPrinted>
  <dcterms:created xsi:type="dcterms:W3CDTF">2019-10-03T11:33:00Z</dcterms:created>
  <dcterms:modified xsi:type="dcterms:W3CDTF">2026-01-23T16:11:00Z</dcterms:modified>
</cp:coreProperties>
</file>