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…………..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Povodí Moravy, s.p.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r w:rsidR="00BB634C" w:rsidRPr="00746F43">
        <w:rPr>
          <w:sz w:val="20"/>
          <w:szCs w:val="20"/>
        </w:rPr>
        <w:t>Fínou</w:t>
      </w:r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689F16D8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8A6F20" w:rsidRPr="00555DDC">
        <w:rPr>
          <w:color w:val="FFFFFF" w:themeColor="background1"/>
          <w:sz w:val="20"/>
          <w:szCs w:val="20"/>
        </w:rPr>
        <w:t>Ing. Jaroslav Foukal</w:t>
      </w:r>
      <w:r w:rsidR="00511C7A" w:rsidRPr="00555DDC">
        <w:rPr>
          <w:color w:val="FFFFFF" w:themeColor="background1"/>
          <w:sz w:val="20"/>
          <w:szCs w:val="20"/>
        </w:rPr>
        <w:t xml:space="preserve">, tel.: </w:t>
      </w:r>
      <w:r w:rsidR="008A6F20" w:rsidRPr="00555DDC">
        <w:rPr>
          <w:color w:val="FFFFFF" w:themeColor="background1"/>
          <w:sz w:val="20"/>
          <w:szCs w:val="20"/>
        </w:rPr>
        <w:t>5</w:t>
      </w:r>
      <w:r w:rsidR="00511C7A" w:rsidRPr="00555DDC">
        <w:rPr>
          <w:color w:val="FFFFFF" w:themeColor="background1"/>
          <w:sz w:val="20"/>
          <w:szCs w:val="20"/>
        </w:rPr>
        <w:t>7</w:t>
      </w:r>
      <w:r w:rsidR="008A6F20" w:rsidRPr="00555DDC">
        <w:rPr>
          <w:color w:val="FFFFFF" w:themeColor="background1"/>
          <w:sz w:val="20"/>
          <w:szCs w:val="20"/>
        </w:rPr>
        <w:t>7</w:t>
      </w:r>
      <w:r w:rsidR="00511C7A" w:rsidRPr="00555DDC">
        <w:rPr>
          <w:color w:val="FFFFFF" w:themeColor="background1"/>
          <w:sz w:val="20"/>
          <w:szCs w:val="20"/>
        </w:rPr>
        <w:t xml:space="preserve"> </w:t>
      </w:r>
      <w:r w:rsidR="008A6F20" w:rsidRPr="00555DDC">
        <w:rPr>
          <w:color w:val="FFFFFF" w:themeColor="background1"/>
          <w:sz w:val="20"/>
          <w:szCs w:val="20"/>
        </w:rPr>
        <w:t>1</w:t>
      </w:r>
      <w:r w:rsidR="00511C7A" w:rsidRPr="00555DDC">
        <w:rPr>
          <w:color w:val="FFFFFF" w:themeColor="background1"/>
          <w:sz w:val="20"/>
          <w:szCs w:val="20"/>
        </w:rPr>
        <w:t>0</w:t>
      </w:r>
      <w:r w:rsidR="008A6F20" w:rsidRPr="00555DDC">
        <w:rPr>
          <w:color w:val="FFFFFF" w:themeColor="background1"/>
          <w:sz w:val="20"/>
          <w:szCs w:val="20"/>
        </w:rPr>
        <w:t>2</w:t>
      </w:r>
      <w:r w:rsidR="00511C7A" w:rsidRPr="00555DDC">
        <w:rPr>
          <w:color w:val="FFFFFF" w:themeColor="background1"/>
          <w:sz w:val="20"/>
          <w:szCs w:val="20"/>
        </w:rPr>
        <w:t xml:space="preserve"> </w:t>
      </w:r>
      <w:r w:rsidR="008A6F20" w:rsidRPr="00555DDC">
        <w:rPr>
          <w:color w:val="FFFFFF" w:themeColor="background1"/>
          <w:sz w:val="20"/>
          <w:szCs w:val="20"/>
        </w:rPr>
        <w:t>8</w:t>
      </w:r>
      <w:r w:rsidR="00511C7A" w:rsidRPr="00555DDC">
        <w:rPr>
          <w:color w:val="FFFFFF" w:themeColor="background1"/>
          <w:sz w:val="20"/>
          <w:szCs w:val="20"/>
        </w:rPr>
        <w:t>9</w:t>
      </w:r>
      <w:r w:rsidR="008A6F20" w:rsidRPr="00555DDC">
        <w:rPr>
          <w:color w:val="FFFFFF" w:themeColor="background1"/>
          <w:sz w:val="20"/>
          <w:szCs w:val="20"/>
        </w:rPr>
        <w:t>3</w:t>
      </w:r>
      <w:r w:rsidR="00511C7A" w:rsidRPr="00555DDC">
        <w:rPr>
          <w:color w:val="FFFFFF" w:themeColor="background1"/>
          <w:sz w:val="20"/>
          <w:szCs w:val="20"/>
        </w:rPr>
        <w:t xml:space="preserve">, email: </w:t>
      </w:r>
      <w:r w:rsidR="008A6F20" w:rsidRPr="00555DDC">
        <w:rPr>
          <w:color w:val="FFFFFF" w:themeColor="background1"/>
          <w:sz w:val="20"/>
          <w:szCs w:val="20"/>
        </w:rPr>
        <w:t>foukal</w:t>
      </w:r>
      <w:r w:rsidR="00511C7A" w:rsidRPr="00555DDC">
        <w:rPr>
          <w:color w:val="FFFFFF" w:themeColor="background1"/>
          <w:sz w:val="20"/>
          <w:szCs w:val="20"/>
        </w:rPr>
        <w:t>@pmo.cz</w:t>
      </w:r>
    </w:p>
    <w:p w14:paraId="0E6E3C19" w14:textId="5843CF2E" w:rsidR="00511C7A" w:rsidRDefault="00555DDC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>
        <w:rPr>
          <w:sz w:val="20"/>
          <w:szCs w:val="20"/>
        </w:rPr>
        <w:tab/>
        <w:t xml:space="preserve"> bude upřesněn před podpisem smlouvy</w:t>
      </w: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622920B6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…… </w:t>
      </w:r>
      <w:r w:rsidR="00252B7D" w:rsidRPr="00FD1E4C">
        <w:rPr>
          <w:sz w:val="20"/>
          <w:szCs w:val="20"/>
        </w:rPr>
        <w:t>.</w:t>
      </w:r>
      <w:permEnd w:id="756501446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4062B5" w:rsidRPr="004062B5">
        <w:rPr>
          <w:sz w:val="20"/>
          <w:szCs w:val="20"/>
        </w:rPr>
        <w:t xml:space="preserve">provoz Zlín, část </w:t>
      </w:r>
      <w:r w:rsidR="00DA324B" w:rsidRPr="00DA324B">
        <w:rPr>
          <w:sz w:val="20"/>
          <w:szCs w:val="20"/>
        </w:rPr>
        <w:t>Holešov+Hulín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745257AE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4062B5" w:rsidRPr="004062B5">
        <w:rPr>
          <w:b/>
          <w:sz w:val="20"/>
          <w:szCs w:val="20"/>
        </w:rPr>
        <w:t xml:space="preserve">provoz Zlín, část </w:t>
      </w:r>
      <w:r w:rsidR="00DA324B" w:rsidRPr="00DA324B">
        <w:rPr>
          <w:b/>
          <w:sz w:val="20"/>
          <w:szCs w:val="20"/>
        </w:rPr>
        <w:t>Holešov+Hulín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Odstranění náletových zbytků dřevní hmoty, kamenů</w:t>
      </w:r>
      <w:r w:rsidR="00325DF4">
        <w:rPr>
          <w:sz w:val="20"/>
          <w:szCs w:val="20"/>
        </w:rPr>
        <w:t xml:space="preserve">,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>Celková cena díla bez 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podepíší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sepíší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5C711B7C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2D513F">
        <w:rPr>
          <w:sz w:val="20"/>
          <w:szCs w:val="20"/>
        </w:rPr>
        <w:t>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>Povodí Moravy, s.p.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TiSTBMr+5Qdw1o8NPjwNkS8oqQIa/7rWfOtOpABHxt3ZK9ydEsCiwfEfe840au7XdRblmxEHaTURmEbh2GrXA==" w:salt="CSEvgn6Y6hbFEPQ4Cv586Q==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598D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37D0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55DDC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51C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3E7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85E32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24B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245</TotalTime>
  <Pages>7</Pages>
  <Words>3344</Words>
  <Characters>18938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22238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105</cp:revision>
  <cp:lastPrinted>2023-11-20T09:23:00Z</cp:lastPrinted>
  <dcterms:created xsi:type="dcterms:W3CDTF">2024-02-14T09:52:00Z</dcterms:created>
  <dcterms:modified xsi:type="dcterms:W3CDTF">2026-02-05T13:37:00Z</dcterms:modified>
</cp:coreProperties>
</file>