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030B6BB5" w:rsidR="00B0410B" w:rsidRPr="009F54F4" w:rsidRDefault="009F54F4" w:rsidP="003A17BA">
            <w:pPr>
              <w:spacing w:line="276" w:lineRule="auto"/>
              <w:rPr>
                <w:rFonts w:ascii="Arial" w:eastAsia="Calibri" w:hAnsi="Arial" w:cs="Arial"/>
                <w:b/>
                <w:sz w:val="20"/>
                <w:szCs w:val="20"/>
              </w:rPr>
            </w:pPr>
            <w:r w:rsidRPr="009F54F4">
              <w:rPr>
                <w:rFonts w:ascii="Arial" w:hAnsi="Arial" w:cs="Arial"/>
                <w:b/>
                <w:sz w:val="20"/>
                <w:szCs w:val="20"/>
              </w:rPr>
              <w:t xml:space="preserve">Jihlava, jez Poušov, migrační </w:t>
            </w:r>
            <w:r w:rsidRPr="009F54F4">
              <w:rPr>
                <w:rFonts w:ascii="Arial" w:hAnsi="Arial" w:cs="Arial"/>
                <w:b/>
                <w:sz w:val="20"/>
                <w:szCs w:val="20"/>
              </w:rPr>
              <w:br/>
              <w:t xml:space="preserve">zprůchodnění </w:t>
            </w:r>
            <w:bookmarkStart w:id="0" w:name="_Hlk220410538"/>
            <w:r w:rsidRPr="009F54F4">
              <w:rPr>
                <w:rFonts w:ascii="Arial" w:hAnsi="Arial" w:cs="Arial"/>
                <w:b/>
                <w:sz w:val="20"/>
                <w:szCs w:val="20"/>
              </w:rPr>
              <w:t>-</w:t>
            </w:r>
            <w:bookmarkEnd w:id="0"/>
            <w:r w:rsidRPr="009F54F4">
              <w:rPr>
                <w:rFonts w:ascii="Arial" w:hAnsi="Arial" w:cs="Arial"/>
                <w:b/>
                <w:sz w:val="20"/>
                <w:szCs w:val="20"/>
              </w:rPr>
              <w:t xml:space="preserve"> </w:t>
            </w:r>
            <w:r w:rsidRPr="009F54F4">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59C69A8" w:rsidR="00B0410B" w:rsidRPr="00374B41" w:rsidRDefault="00431C81" w:rsidP="00A74606">
            <w:pPr>
              <w:spacing w:line="276" w:lineRule="auto"/>
              <w:rPr>
                <w:rFonts w:ascii="Arial" w:eastAsia="Calibri" w:hAnsi="Arial" w:cs="Arial"/>
                <w:color w:val="0000FF"/>
                <w:sz w:val="20"/>
                <w:szCs w:val="20"/>
                <w:u w:val="single"/>
                <w:lang w:eastAsia="cs-CZ"/>
              </w:rPr>
            </w:pPr>
            <w:hyperlink r:id="rId8" w:history="1">
              <w:r w:rsidR="00374B41" w:rsidRPr="00374B41">
                <w:rPr>
                  <w:rStyle w:val="Hypertextovodkaz"/>
                  <w:rFonts w:ascii="Arial" w:hAnsi="Arial" w:cs="Arial"/>
                  <w:sz w:val="20"/>
                  <w:szCs w:val="20"/>
                </w:rPr>
                <w:t>https://zakazky.eagri.cz/contract_edit_21342.html</w:t>
              </w:r>
            </w:hyperlink>
            <w:r w:rsidR="00374B41" w:rsidRPr="00374B41">
              <w:rPr>
                <w:rFonts w:ascii="Arial" w:hAnsi="Arial" w:cs="Arial"/>
                <w:sz w:val="20"/>
                <w:szCs w:val="20"/>
              </w:rPr>
              <w:t xml:space="preserve"> </w:t>
            </w:r>
            <w:r w:rsidR="00100BEB" w:rsidRPr="00374B41">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374B41" w:rsidRDefault="00B0410B" w:rsidP="00B0410B">
                <w:pPr>
                  <w:spacing w:line="276" w:lineRule="auto"/>
                  <w:rPr>
                    <w:rFonts w:ascii="Arial" w:eastAsia="Calibri" w:hAnsi="Arial" w:cs="Arial"/>
                    <w:b/>
                    <w:sz w:val="20"/>
                    <w:szCs w:val="20"/>
                    <w:highlight w:val="lightGray"/>
                  </w:rPr>
                </w:pPr>
                <w:r w:rsidRPr="00374B41">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374B41" w:rsidRDefault="00B66CCB" w:rsidP="00DE78F7">
                <w:pPr>
                  <w:spacing w:line="276" w:lineRule="auto"/>
                  <w:jc w:val="both"/>
                  <w:rPr>
                    <w:rFonts w:ascii="Arial" w:eastAsia="Calibri" w:hAnsi="Arial" w:cs="Arial"/>
                    <w:b/>
                    <w:bCs/>
                    <w:sz w:val="20"/>
                    <w:szCs w:val="20"/>
                    <w:highlight w:val="lightGray"/>
                  </w:rPr>
                </w:pPr>
                <w:r w:rsidRPr="00374B41">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374B41" w:rsidRDefault="00431C81"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374B41">
                  <w:rPr>
                    <w:rFonts w:ascii="Arial" w:eastAsia="Calibri" w:hAnsi="Arial" w:cs="Arial"/>
                    <w:b/>
                    <w:sz w:val="20"/>
                    <w:szCs w:val="20"/>
                    <w:highlight w:val="lightGray"/>
                  </w:rPr>
                  <w:t>Počet zakázek</w:t>
                </w:r>
              </w:sdtContent>
            </w:sdt>
            <w:r w:rsidR="00B66CCB" w:rsidRPr="00374B41">
              <w:rPr>
                <w:rFonts w:ascii="Arial" w:eastAsia="Calibri" w:hAnsi="Arial" w:cs="Arial"/>
                <w:b/>
                <w:sz w:val="20"/>
                <w:szCs w:val="20"/>
                <w:highlight w:val="lightGray"/>
              </w:rPr>
              <w:t xml:space="preserve"> </w:t>
            </w:r>
          </w:p>
          <w:p w14:paraId="257FAEBD" w14:textId="77777777" w:rsidR="00B66CCB" w:rsidRPr="00374B41"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2EE3210"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703709E" w14:textId="0A045151" w:rsidR="009F54F4" w:rsidRDefault="009F54F4" w:rsidP="006F3D3B">
      <w:pPr>
        <w:rPr>
          <w:rFonts w:ascii="Arial" w:hAnsi="Arial" w:cs="Arial"/>
          <w:sz w:val="20"/>
          <w:szCs w:val="20"/>
        </w:rPr>
      </w:pPr>
    </w:p>
    <w:tbl>
      <w:tblPr>
        <w:tblStyle w:val="Mkatabulky"/>
        <w:tblW w:w="0" w:type="auto"/>
        <w:tblLook w:val="04A0" w:firstRow="1" w:lastRow="0" w:firstColumn="1" w:lastColumn="0" w:noHBand="0" w:noVBand="1"/>
      </w:tblPr>
      <w:tblGrid>
        <w:gridCol w:w="2096"/>
        <w:gridCol w:w="2150"/>
        <w:gridCol w:w="1601"/>
        <w:gridCol w:w="1666"/>
        <w:gridCol w:w="1692"/>
      </w:tblGrid>
      <w:tr w:rsidR="009F54F4" w:rsidRPr="00CA7D54" w14:paraId="55AC2776" w14:textId="77777777" w:rsidTr="00E63354">
        <w:tc>
          <w:tcPr>
            <w:tcW w:w="2096" w:type="dxa"/>
          </w:tcPr>
          <w:p w14:paraId="15B167E2" w14:textId="77777777" w:rsidR="009F54F4" w:rsidRPr="009F54F4" w:rsidRDefault="009F54F4" w:rsidP="00E63354">
            <w:pPr>
              <w:jc w:val="center"/>
              <w:rPr>
                <w:rFonts w:ascii="Arial" w:hAnsi="Arial" w:cs="Arial"/>
                <w:b/>
                <w:sz w:val="20"/>
                <w:szCs w:val="20"/>
              </w:rPr>
            </w:pPr>
            <w:r w:rsidRPr="009F54F4">
              <w:rPr>
                <w:rFonts w:ascii="Arial" w:hAnsi="Arial" w:cs="Arial"/>
                <w:b/>
                <w:sz w:val="20"/>
                <w:szCs w:val="20"/>
              </w:rPr>
              <w:t>Část Díla</w:t>
            </w:r>
          </w:p>
        </w:tc>
        <w:tc>
          <w:tcPr>
            <w:tcW w:w="2150" w:type="dxa"/>
          </w:tcPr>
          <w:p w14:paraId="51EAF409" w14:textId="77777777" w:rsidR="009F54F4" w:rsidRPr="009F54F4" w:rsidRDefault="009F54F4" w:rsidP="00E63354">
            <w:pPr>
              <w:jc w:val="center"/>
              <w:rPr>
                <w:rFonts w:ascii="Arial" w:hAnsi="Arial" w:cs="Arial"/>
                <w:b/>
                <w:sz w:val="20"/>
                <w:szCs w:val="20"/>
              </w:rPr>
            </w:pPr>
            <w:r w:rsidRPr="009F54F4">
              <w:rPr>
                <w:rFonts w:ascii="Arial" w:hAnsi="Arial" w:cs="Arial"/>
                <w:b/>
                <w:sz w:val="20"/>
                <w:szCs w:val="20"/>
              </w:rPr>
              <w:t>Stavební objekt</w:t>
            </w:r>
          </w:p>
        </w:tc>
        <w:tc>
          <w:tcPr>
            <w:tcW w:w="1601" w:type="dxa"/>
          </w:tcPr>
          <w:p w14:paraId="3DA0DA2E" w14:textId="77777777" w:rsidR="009F54F4" w:rsidRPr="009F54F4" w:rsidRDefault="009F54F4" w:rsidP="00E63354">
            <w:pPr>
              <w:jc w:val="center"/>
              <w:rPr>
                <w:rFonts w:ascii="Arial" w:hAnsi="Arial" w:cs="Arial"/>
                <w:b/>
                <w:sz w:val="20"/>
                <w:szCs w:val="20"/>
              </w:rPr>
            </w:pPr>
            <w:r w:rsidRPr="009F54F4">
              <w:rPr>
                <w:rFonts w:ascii="Arial" w:hAnsi="Arial" w:cs="Arial"/>
                <w:b/>
                <w:sz w:val="20"/>
                <w:szCs w:val="20"/>
              </w:rPr>
              <w:t>Cena bez DPH</w:t>
            </w:r>
          </w:p>
        </w:tc>
        <w:tc>
          <w:tcPr>
            <w:tcW w:w="1666" w:type="dxa"/>
          </w:tcPr>
          <w:p w14:paraId="5EDEF98A" w14:textId="77777777" w:rsidR="009F54F4" w:rsidRPr="009F54F4" w:rsidRDefault="009F54F4" w:rsidP="00E63354">
            <w:pPr>
              <w:jc w:val="center"/>
              <w:rPr>
                <w:rFonts w:ascii="Arial" w:hAnsi="Arial" w:cs="Arial"/>
                <w:b/>
                <w:sz w:val="20"/>
                <w:szCs w:val="20"/>
              </w:rPr>
            </w:pPr>
            <w:r w:rsidRPr="009F54F4">
              <w:rPr>
                <w:rFonts w:ascii="Arial" w:hAnsi="Arial" w:cs="Arial"/>
                <w:b/>
                <w:sz w:val="20"/>
                <w:szCs w:val="20"/>
              </w:rPr>
              <w:t>DPH</w:t>
            </w:r>
          </w:p>
        </w:tc>
        <w:tc>
          <w:tcPr>
            <w:tcW w:w="1692" w:type="dxa"/>
          </w:tcPr>
          <w:p w14:paraId="2B181361" w14:textId="77777777" w:rsidR="009F54F4" w:rsidRPr="009F54F4" w:rsidRDefault="009F54F4" w:rsidP="00E63354">
            <w:pPr>
              <w:jc w:val="center"/>
              <w:rPr>
                <w:rFonts w:ascii="Arial" w:hAnsi="Arial" w:cs="Arial"/>
                <w:b/>
                <w:sz w:val="20"/>
                <w:szCs w:val="20"/>
              </w:rPr>
            </w:pPr>
            <w:r w:rsidRPr="009F54F4">
              <w:rPr>
                <w:rFonts w:ascii="Arial" w:hAnsi="Arial" w:cs="Arial"/>
                <w:b/>
                <w:sz w:val="20"/>
                <w:szCs w:val="20"/>
              </w:rPr>
              <w:t>Cena vč. DPH</w:t>
            </w:r>
          </w:p>
        </w:tc>
      </w:tr>
      <w:tr w:rsidR="009F54F4" w14:paraId="2F54909F" w14:textId="77777777" w:rsidTr="00E63354">
        <w:tc>
          <w:tcPr>
            <w:tcW w:w="2096" w:type="dxa"/>
            <w:vMerge w:val="restart"/>
          </w:tcPr>
          <w:p w14:paraId="4872AEB0" w14:textId="77777777" w:rsidR="009F54F4" w:rsidRPr="009F54F4" w:rsidRDefault="009F54F4" w:rsidP="00E63354">
            <w:pPr>
              <w:jc w:val="both"/>
              <w:rPr>
                <w:rFonts w:ascii="Arial" w:hAnsi="Arial" w:cs="Arial"/>
                <w:sz w:val="20"/>
                <w:szCs w:val="20"/>
              </w:rPr>
            </w:pPr>
            <w:r w:rsidRPr="009F54F4">
              <w:rPr>
                <w:rFonts w:ascii="Arial" w:hAnsi="Arial" w:cs="Arial"/>
                <w:sz w:val="20"/>
                <w:szCs w:val="20"/>
              </w:rPr>
              <w:t xml:space="preserve">Průzkumné </w:t>
            </w:r>
            <w:r w:rsidRPr="009F54F4">
              <w:rPr>
                <w:rFonts w:ascii="Arial" w:hAnsi="Arial" w:cs="Arial"/>
                <w:sz w:val="20"/>
                <w:szCs w:val="20"/>
              </w:rPr>
              <w:br/>
              <w:t>a geodetické práce</w:t>
            </w:r>
          </w:p>
        </w:tc>
        <w:tc>
          <w:tcPr>
            <w:tcW w:w="2150" w:type="dxa"/>
          </w:tcPr>
          <w:p w14:paraId="72A46116" w14:textId="77777777" w:rsidR="009F54F4" w:rsidRPr="009F54F4" w:rsidRDefault="009F54F4" w:rsidP="00E63354">
            <w:pPr>
              <w:jc w:val="both"/>
              <w:rPr>
                <w:rFonts w:ascii="Arial" w:hAnsi="Arial" w:cs="Arial"/>
                <w:sz w:val="20"/>
                <w:szCs w:val="20"/>
              </w:rPr>
            </w:pPr>
            <w:r w:rsidRPr="009F54F4">
              <w:rPr>
                <w:rFonts w:ascii="Arial" w:hAnsi="Arial" w:cs="Arial"/>
                <w:sz w:val="20"/>
                <w:szCs w:val="20"/>
              </w:rPr>
              <w:t>SO 01 Balvanitý skluz</w:t>
            </w:r>
          </w:p>
        </w:tc>
        <w:tc>
          <w:tcPr>
            <w:tcW w:w="1601" w:type="dxa"/>
          </w:tcPr>
          <w:p w14:paraId="272D9051" w14:textId="042BF6E6" w:rsidR="009F54F4" w:rsidRPr="009F54F4" w:rsidRDefault="009F54F4" w:rsidP="00E63354">
            <w:pPr>
              <w:jc w:val="both"/>
              <w:rPr>
                <w:rFonts w:ascii="Arial" w:hAnsi="Arial" w:cs="Arial"/>
                <w:sz w:val="20"/>
                <w:szCs w:val="20"/>
              </w:rPr>
            </w:pPr>
          </w:p>
        </w:tc>
        <w:tc>
          <w:tcPr>
            <w:tcW w:w="1666" w:type="dxa"/>
          </w:tcPr>
          <w:p w14:paraId="1A0628B4" w14:textId="77777777" w:rsidR="009F54F4" w:rsidRPr="009F54F4" w:rsidRDefault="009F54F4" w:rsidP="00E63354">
            <w:pPr>
              <w:jc w:val="both"/>
              <w:rPr>
                <w:rFonts w:ascii="Arial" w:hAnsi="Arial" w:cs="Arial"/>
                <w:sz w:val="20"/>
                <w:szCs w:val="20"/>
              </w:rPr>
            </w:pPr>
          </w:p>
        </w:tc>
        <w:tc>
          <w:tcPr>
            <w:tcW w:w="1692" w:type="dxa"/>
          </w:tcPr>
          <w:p w14:paraId="79543A7C" w14:textId="77777777" w:rsidR="009F54F4" w:rsidRPr="009F54F4" w:rsidRDefault="009F54F4" w:rsidP="00E63354">
            <w:pPr>
              <w:jc w:val="both"/>
              <w:rPr>
                <w:rFonts w:ascii="Arial" w:hAnsi="Arial" w:cs="Arial"/>
                <w:sz w:val="20"/>
                <w:szCs w:val="20"/>
              </w:rPr>
            </w:pPr>
          </w:p>
        </w:tc>
      </w:tr>
      <w:tr w:rsidR="009F54F4" w14:paraId="7B6D5BA5" w14:textId="77777777" w:rsidTr="00E63354">
        <w:tc>
          <w:tcPr>
            <w:tcW w:w="2096" w:type="dxa"/>
            <w:vMerge/>
          </w:tcPr>
          <w:p w14:paraId="5A3CFB0D" w14:textId="77777777" w:rsidR="009F54F4" w:rsidRPr="009F54F4" w:rsidDel="000219F9" w:rsidRDefault="009F54F4" w:rsidP="00E63354">
            <w:pPr>
              <w:jc w:val="both"/>
              <w:rPr>
                <w:rFonts w:ascii="Arial" w:hAnsi="Arial" w:cs="Arial"/>
                <w:sz w:val="20"/>
                <w:szCs w:val="20"/>
              </w:rPr>
            </w:pPr>
          </w:p>
        </w:tc>
        <w:tc>
          <w:tcPr>
            <w:tcW w:w="2150" w:type="dxa"/>
          </w:tcPr>
          <w:p w14:paraId="70781303" w14:textId="77777777" w:rsidR="009F54F4" w:rsidRPr="009F54F4" w:rsidRDefault="009F54F4" w:rsidP="00E63354">
            <w:pPr>
              <w:rPr>
                <w:rFonts w:ascii="Arial" w:hAnsi="Arial" w:cs="Arial"/>
                <w:sz w:val="20"/>
                <w:szCs w:val="20"/>
              </w:rPr>
            </w:pPr>
            <w:r w:rsidRPr="009F54F4">
              <w:rPr>
                <w:rFonts w:ascii="Arial" w:hAnsi="Arial" w:cs="Arial"/>
                <w:sz w:val="20"/>
                <w:szCs w:val="20"/>
              </w:rPr>
              <w:t>SO 02 Stavidlové uzávěry</w:t>
            </w:r>
          </w:p>
        </w:tc>
        <w:tc>
          <w:tcPr>
            <w:tcW w:w="1601" w:type="dxa"/>
          </w:tcPr>
          <w:p w14:paraId="073A78B0" w14:textId="77777777" w:rsidR="009F54F4" w:rsidRDefault="009F54F4" w:rsidP="00E63354">
            <w:pPr>
              <w:jc w:val="both"/>
              <w:rPr>
                <w:rFonts w:ascii="Arial" w:hAnsi="Arial" w:cs="Arial"/>
                <w:sz w:val="20"/>
                <w:szCs w:val="20"/>
              </w:rPr>
            </w:pPr>
          </w:p>
          <w:p w14:paraId="497E4C81" w14:textId="20C36CA7" w:rsidR="00431C81" w:rsidRPr="009F54F4" w:rsidRDefault="00431C81" w:rsidP="00E63354">
            <w:pPr>
              <w:jc w:val="both"/>
              <w:rPr>
                <w:rFonts w:ascii="Arial" w:hAnsi="Arial" w:cs="Arial"/>
                <w:sz w:val="20"/>
                <w:szCs w:val="20"/>
              </w:rPr>
            </w:pPr>
            <w:bookmarkStart w:id="1" w:name="_GoBack"/>
            <w:bookmarkEnd w:id="1"/>
          </w:p>
        </w:tc>
        <w:tc>
          <w:tcPr>
            <w:tcW w:w="1666" w:type="dxa"/>
          </w:tcPr>
          <w:p w14:paraId="0D49D8CB" w14:textId="77777777" w:rsidR="009F54F4" w:rsidRPr="009F54F4" w:rsidRDefault="009F54F4" w:rsidP="00E63354">
            <w:pPr>
              <w:jc w:val="both"/>
              <w:rPr>
                <w:rFonts w:ascii="Arial" w:hAnsi="Arial" w:cs="Arial"/>
                <w:sz w:val="20"/>
                <w:szCs w:val="20"/>
              </w:rPr>
            </w:pPr>
          </w:p>
        </w:tc>
        <w:tc>
          <w:tcPr>
            <w:tcW w:w="1692" w:type="dxa"/>
          </w:tcPr>
          <w:p w14:paraId="650E94BF" w14:textId="77777777" w:rsidR="009F54F4" w:rsidRPr="009F54F4" w:rsidRDefault="009F54F4" w:rsidP="00E63354">
            <w:pPr>
              <w:jc w:val="both"/>
              <w:rPr>
                <w:rFonts w:ascii="Arial" w:hAnsi="Arial" w:cs="Arial"/>
                <w:sz w:val="20"/>
                <w:szCs w:val="20"/>
              </w:rPr>
            </w:pPr>
          </w:p>
        </w:tc>
      </w:tr>
      <w:tr w:rsidR="009F54F4" w14:paraId="3547ED1F" w14:textId="77777777" w:rsidTr="00E63354">
        <w:tc>
          <w:tcPr>
            <w:tcW w:w="2096" w:type="dxa"/>
            <w:vMerge/>
          </w:tcPr>
          <w:p w14:paraId="2D61B73D" w14:textId="77777777" w:rsidR="009F54F4" w:rsidRPr="009F54F4" w:rsidDel="000219F9" w:rsidRDefault="009F54F4" w:rsidP="00E63354">
            <w:pPr>
              <w:jc w:val="both"/>
              <w:rPr>
                <w:rFonts w:ascii="Arial" w:hAnsi="Arial" w:cs="Arial"/>
                <w:sz w:val="20"/>
                <w:szCs w:val="20"/>
              </w:rPr>
            </w:pPr>
          </w:p>
        </w:tc>
        <w:tc>
          <w:tcPr>
            <w:tcW w:w="2150" w:type="dxa"/>
          </w:tcPr>
          <w:p w14:paraId="18BF6106" w14:textId="77777777" w:rsidR="009F54F4" w:rsidRPr="009F54F4" w:rsidRDefault="009F54F4" w:rsidP="00E63354">
            <w:pPr>
              <w:jc w:val="both"/>
              <w:rPr>
                <w:rFonts w:ascii="Arial" w:hAnsi="Arial" w:cs="Arial"/>
                <w:sz w:val="20"/>
                <w:szCs w:val="20"/>
              </w:rPr>
            </w:pPr>
            <w:r w:rsidRPr="009F54F4">
              <w:rPr>
                <w:rFonts w:ascii="Arial" w:hAnsi="Arial" w:cs="Arial"/>
                <w:sz w:val="20"/>
                <w:szCs w:val="20"/>
              </w:rPr>
              <w:t>SO 03 Lávka</w:t>
            </w:r>
          </w:p>
        </w:tc>
        <w:tc>
          <w:tcPr>
            <w:tcW w:w="1601" w:type="dxa"/>
          </w:tcPr>
          <w:p w14:paraId="00F9F00F" w14:textId="77777777" w:rsidR="009F54F4" w:rsidRPr="009F54F4" w:rsidRDefault="009F54F4" w:rsidP="00E63354">
            <w:pPr>
              <w:jc w:val="both"/>
              <w:rPr>
                <w:rFonts w:ascii="Arial" w:hAnsi="Arial" w:cs="Arial"/>
                <w:sz w:val="20"/>
                <w:szCs w:val="20"/>
              </w:rPr>
            </w:pPr>
          </w:p>
        </w:tc>
        <w:tc>
          <w:tcPr>
            <w:tcW w:w="1666" w:type="dxa"/>
          </w:tcPr>
          <w:p w14:paraId="0F7B30DD" w14:textId="77777777" w:rsidR="009F54F4" w:rsidRPr="009F54F4" w:rsidRDefault="009F54F4" w:rsidP="00E63354">
            <w:pPr>
              <w:jc w:val="both"/>
              <w:rPr>
                <w:rFonts w:ascii="Arial" w:hAnsi="Arial" w:cs="Arial"/>
                <w:sz w:val="20"/>
                <w:szCs w:val="20"/>
              </w:rPr>
            </w:pPr>
          </w:p>
        </w:tc>
        <w:tc>
          <w:tcPr>
            <w:tcW w:w="1692" w:type="dxa"/>
          </w:tcPr>
          <w:p w14:paraId="040E57B8" w14:textId="77777777" w:rsidR="009F54F4" w:rsidRPr="009F54F4" w:rsidRDefault="009F54F4" w:rsidP="00E63354">
            <w:pPr>
              <w:jc w:val="both"/>
              <w:rPr>
                <w:rFonts w:ascii="Arial" w:hAnsi="Arial" w:cs="Arial"/>
                <w:sz w:val="20"/>
                <w:szCs w:val="20"/>
              </w:rPr>
            </w:pPr>
          </w:p>
        </w:tc>
      </w:tr>
      <w:tr w:rsidR="009F54F4" w14:paraId="30A5ACA3" w14:textId="77777777" w:rsidTr="00E63354">
        <w:tc>
          <w:tcPr>
            <w:tcW w:w="2096" w:type="dxa"/>
            <w:vMerge w:val="restart"/>
          </w:tcPr>
          <w:p w14:paraId="23609418" w14:textId="77777777" w:rsidR="009F54F4" w:rsidRPr="009F54F4" w:rsidRDefault="009F54F4" w:rsidP="00E63354">
            <w:pPr>
              <w:jc w:val="both"/>
              <w:rPr>
                <w:rFonts w:ascii="Arial" w:hAnsi="Arial" w:cs="Arial"/>
                <w:sz w:val="20"/>
                <w:szCs w:val="20"/>
              </w:rPr>
            </w:pPr>
            <w:r w:rsidRPr="009F54F4">
              <w:rPr>
                <w:rFonts w:ascii="Arial" w:hAnsi="Arial" w:cs="Arial"/>
                <w:sz w:val="20"/>
                <w:szCs w:val="20"/>
              </w:rPr>
              <w:t>DSP vč. inženýrské činnosti</w:t>
            </w:r>
          </w:p>
        </w:tc>
        <w:tc>
          <w:tcPr>
            <w:tcW w:w="2150" w:type="dxa"/>
          </w:tcPr>
          <w:p w14:paraId="4B1E2609" w14:textId="77777777" w:rsidR="009F54F4" w:rsidRPr="009F54F4" w:rsidRDefault="009F54F4" w:rsidP="00E63354">
            <w:pPr>
              <w:jc w:val="both"/>
              <w:rPr>
                <w:rFonts w:ascii="Arial" w:hAnsi="Arial" w:cs="Arial"/>
                <w:sz w:val="20"/>
                <w:szCs w:val="20"/>
              </w:rPr>
            </w:pPr>
            <w:r w:rsidRPr="009F54F4">
              <w:rPr>
                <w:rFonts w:ascii="Arial" w:hAnsi="Arial" w:cs="Arial"/>
                <w:sz w:val="20"/>
                <w:szCs w:val="20"/>
              </w:rPr>
              <w:t>SO 01 Balvanitý skluz</w:t>
            </w:r>
          </w:p>
        </w:tc>
        <w:tc>
          <w:tcPr>
            <w:tcW w:w="1601" w:type="dxa"/>
          </w:tcPr>
          <w:p w14:paraId="5EA60A23" w14:textId="77777777" w:rsidR="009F54F4" w:rsidRPr="009F54F4" w:rsidRDefault="009F54F4" w:rsidP="00E63354">
            <w:pPr>
              <w:jc w:val="both"/>
              <w:rPr>
                <w:rFonts w:ascii="Arial" w:hAnsi="Arial" w:cs="Arial"/>
                <w:sz w:val="20"/>
                <w:szCs w:val="20"/>
              </w:rPr>
            </w:pPr>
          </w:p>
        </w:tc>
        <w:tc>
          <w:tcPr>
            <w:tcW w:w="1666" w:type="dxa"/>
          </w:tcPr>
          <w:p w14:paraId="22DFC139" w14:textId="77777777" w:rsidR="009F54F4" w:rsidRPr="009F54F4" w:rsidRDefault="009F54F4" w:rsidP="00E63354">
            <w:pPr>
              <w:jc w:val="both"/>
              <w:rPr>
                <w:rFonts w:ascii="Arial" w:hAnsi="Arial" w:cs="Arial"/>
                <w:sz w:val="20"/>
                <w:szCs w:val="20"/>
              </w:rPr>
            </w:pPr>
          </w:p>
        </w:tc>
        <w:tc>
          <w:tcPr>
            <w:tcW w:w="1692" w:type="dxa"/>
          </w:tcPr>
          <w:p w14:paraId="7D047FBF" w14:textId="77777777" w:rsidR="009F54F4" w:rsidRPr="009F54F4" w:rsidRDefault="009F54F4" w:rsidP="00E63354">
            <w:pPr>
              <w:jc w:val="both"/>
              <w:rPr>
                <w:rFonts w:ascii="Arial" w:hAnsi="Arial" w:cs="Arial"/>
                <w:sz w:val="20"/>
                <w:szCs w:val="20"/>
              </w:rPr>
            </w:pPr>
          </w:p>
        </w:tc>
      </w:tr>
      <w:tr w:rsidR="009F54F4" w14:paraId="389D518D" w14:textId="77777777" w:rsidTr="00E63354">
        <w:tc>
          <w:tcPr>
            <w:tcW w:w="2096" w:type="dxa"/>
            <w:vMerge/>
          </w:tcPr>
          <w:p w14:paraId="5EDCB291" w14:textId="77777777" w:rsidR="009F54F4" w:rsidRPr="009F54F4" w:rsidRDefault="009F54F4" w:rsidP="00E63354">
            <w:pPr>
              <w:jc w:val="both"/>
              <w:rPr>
                <w:rFonts w:ascii="Arial" w:hAnsi="Arial" w:cs="Arial"/>
                <w:sz w:val="20"/>
                <w:szCs w:val="20"/>
              </w:rPr>
            </w:pPr>
          </w:p>
        </w:tc>
        <w:tc>
          <w:tcPr>
            <w:tcW w:w="2150" w:type="dxa"/>
          </w:tcPr>
          <w:p w14:paraId="53BB5E35" w14:textId="77777777" w:rsidR="009F54F4" w:rsidRPr="009F54F4" w:rsidRDefault="009F54F4" w:rsidP="00E63354">
            <w:pPr>
              <w:rPr>
                <w:rFonts w:ascii="Arial" w:hAnsi="Arial" w:cs="Arial"/>
                <w:sz w:val="20"/>
                <w:szCs w:val="20"/>
              </w:rPr>
            </w:pPr>
            <w:r w:rsidRPr="009F54F4">
              <w:rPr>
                <w:rFonts w:ascii="Arial" w:hAnsi="Arial" w:cs="Arial"/>
                <w:sz w:val="20"/>
                <w:szCs w:val="20"/>
              </w:rPr>
              <w:t>SO 02 Stavidlové uzávěry</w:t>
            </w:r>
          </w:p>
        </w:tc>
        <w:tc>
          <w:tcPr>
            <w:tcW w:w="1601" w:type="dxa"/>
          </w:tcPr>
          <w:p w14:paraId="561A08EB" w14:textId="77777777" w:rsidR="009F54F4" w:rsidRPr="009F54F4" w:rsidRDefault="009F54F4" w:rsidP="00E63354">
            <w:pPr>
              <w:jc w:val="both"/>
              <w:rPr>
                <w:rFonts w:ascii="Arial" w:hAnsi="Arial" w:cs="Arial"/>
                <w:sz w:val="20"/>
                <w:szCs w:val="20"/>
              </w:rPr>
            </w:pPr>
          </w:p>
        </w:tc>
        <w:tc>
          <w:tcPr>
            <w:tcW w:w="1666" w:type="dxa"/>
          </w:tcPr>
          <w:p w14:paraId="3FD50E44" w14:textId="77777777" w:rsidR="009F54F4" w:rsidRPr="009F54F4" w:rsidRDefault="009F54F4" w:rsidP="00E63354">
            <w:pPr>
              <w:jc w:val="both"/>
              <w:rPr>
                <w:rFonts w:ascii="Arial" w:hAnsi="Arial" w:cs="Arial"/>
                <w:sz w:val="20"/>
                <w:szCs w:val="20"/>
              </w:rPr>
            </w:pPr>
          </w:p>
        </w:tc>
        <w:tc>
          <w:tcPr>
            <w:tcW w:w="1692" w:type="dxa"/>
          </w:tcPr>
          <w:p w14:paraId="6B9119F2" w14:textId="77777777" w:rsidR="009F54F4" w:rsidRPr="009F54F4" w:rsidRDefault="009F54F4" w:rsidP="00E63354">
            <w:pPr>
              <w:jc w:val="both"/>
              <w:rPr>
                <w:rFonts w:ascii="Arial" w:hAnsi="Arial" w:cs="Arial"/>
                <w:sz w:val="20"/>
                <w:szCs w:val="20"/>
              </w:rPr>
            </w:pPr>
          </w:p>
        </w:tc>
      </w:tr>
      <w:tr w:rsidR="009F54F4" w14:paraId="41CBD263" w14:textId="77777777" w:rsidTr="00E63354">
        <w:tc>
          <w:tcPr>
            <w:tcW w:w="2096" w:type="dxa"/>
            <w:vMerge/>
          </w:tcPr>
          <w:p w14:paraId="064E52C9" w14:textId="77777777" w:rsidR="009F54F4" w:rsidRPr="009F54F4" w:rsidRDefault="009F54F4" w:rsidP="00E63354">
            <w:pPr>
              <w:jc w:val="both"/>
              <w:rPr>
                <w:rFonts w:ascii="Arial" w:hAnsi="Arial" w:cs="Arial"/>
                <w:sz w:val="20"/>
                <w:szCs w:val="20"/>
              </w:rPr>
            </w:pPr>
          </w:p>
        </w:tc>
        <w:tc>
          <w:tcPr>
            <w:tcW w:w="2150" w:type="dxa"/>
          </w:tcPr>
          <w:p w14:paraId="05CAA437" w14:textId="77777777" w:rsidR="009F54F4" w:rsidRPr="009F54F4" w:rsidRDefault="009F54F4" w:rsidP="00E63354">
            <w:pPr>
              <w:jc w:val="both"/>
              <w:rPr>
                <w:rFonts w:ascii="Arial" w:hAnsi="Arial" w:cs="Arial"/>
                <w:sz w:val="20"/>
                <w:szCs w:val="20"/>
              </w:rPr>
            </w:pPr>
            <w:r w:rsidRPr="009F54F4">
              <w:rPr>
                <w:rFonts w:ascii="Arial" w:hAnsi="Arial" w:cs="Arial"/>
                <w:sz w:val="20"/>
                <w:szCs w:val="20"/>
              </w:rPr>
              <w:t>SO 03 Lávka</w:t>
            </w:r>
          </w:p>
        </w:tc>
        <w:tc>
          <w:tcPr>
            <w:tcW w:w="1601" w:type="dxa"/>
          </w:tcPr>
          <w:p w14:paraId="4A0A987D" w14:textId="77777777" w:rsidR="009F54F4" w:rsidRPr="009F54F4" w:rsidRDefault="009F54F4" w:rsidP="00E63354">
            <w:pPr>
              <w:jc w:val="both"/>
              <w:rPr>
                <w:rFonts w:ascii="Arial" w:hAnsi="Arial" w:cs="Arial"/>
                <w:sz w:val="20"/>
                <w:szCs w:val="20"/>
              </w:rPr>
            </w:pPr>
          </w:p>
        </w:tc>
        <w:tc>
          <w:tcPr>
            <w:tcW w:w="1666" w:type="dxa"/>
          </w:tcPr>
          <w:p w14:paraId="1388CA54" w14:textId="77777777" w:rsidR="009F54F4" w:rsidRPr="009F54F4" w:rsidRDefault="009F54F4" w:rsidP="00E63354">
            <w:pPr>
              <w:jc w:val="both"/>
              <w:rPr>
                <w:rFonts w:ascii="Arial" w:hAnsi="Arial" w:cs="Arial"/>
                <w:sz w:val="20"/>
                <w:szCs w:val="20"/>
              </w:rPr>
            </w:pPr>
          </w:p>
        </w:tc>
        <w:tc>
          <w:tcPr>
            <w:tcW w:w="1692" w:type="dxa"/>
          </w:tcPr>
          <w:p w14:paraId="01C6C6F8" w14:textId="77777777" w:rsidR="009F54F4" w:rsidRPr="009F54F4" w:rsidRDefault="009F54F4" w:rsidP="00E63354">
            <w:pPr>
              <w:jc w:val="both"/>
              <w:rPr>
                <w:rFonts w:ascii="Arial" w:hAnsi="Arial" w:cs="Arial"/>
                <w:sz w:val="20"/>
                <w:szCs w:val="20"/>
              </w:rPr>
            </w:pPr>
          </w:p>
        </w:tc>
      </w:tr>
      <w:tr w:rsidR="009F54F4" w14:paraId="7C3D1DD6" w14:textId="77777777" w:rsidTr="00E63354">
        <w:tc>
          <w:tcPr>
            <w:tcW w:w="2096" w:type="dxa"/>
            <w:vMerge w:val="restart"/>
          </w:tcPr>
          <w:p w14:paraId="435305F2" w14:textId="77777777" w:rsidR="009F54F4" w:rsidRPr="009F54F4" w:rsidRDefault="009F54F4" w:rsidP="00E63354">
            <w:pPr>
              <w:jc w:val="both"/>
              <w:rPr>
                <w:rFonts w:ascii="Arial" w:hAnsi="Arial" w:cs="Arial"/>
                <w:sz w:val="20"/>
                <w:szCs w:val="20"/>
              </w:rPr>
            </w:pPr>
            <w:r w:rsidRPr="009F54F4">
              <w:rPr>
                <w:rFonts w:ascii="Arial" w:hAnsi="Arial" w:cs="Arial"/>
                <w:sz w:val="20"/>
                <w:szCs w:val="20"/>
              </w:rPr>
              <w:t>DPS</w:t>
            </w:r>
          </w:p>
        </w:tc>
        <w:tc>
          <w:tcPr>
            <w:tcW w:w="2150" w:type="dxa"/>
          </w:tcPr>
          <w:p w14:paraId="6317E78F" w14:textId="77777777" w:rsidR="009F54F4" w:rsidRPr="009F54F4" w:rsidRDefault="009F54F4" w:rsidP="00E63354">
            <w:pPr>
              <w:jc w:val="both"/>
              <w:rPr>
                <w:rFonts w:ascii="Arial" w:hAnsi="Arial" w:cs="Arial"/>
                <w:sz w:val="20"/>
                <w:szCs w:val="20"/>
              </w:rPr>
            </w:pPr>
            <w:r w:rsidRPr="009F54F4">
              <w:rPr>
                <w:rFonts w:ascii="Arial" w:hAnsi="Arial" w:cs="Arial"/>
                <w:sz w:val="20"/>
                <w:szCs w:val="20"/>
              </w:rPr>
              <w:t>SO 01 Balvanitý skluz</w:t>
            </w:r>
          </w:p>
        </w:tc>
        <w:tc>
          <w:tcPr>
            <w:tcW w:w="1601" w:type="dxa"/>
          </w:tcPr>
          <w:p w14:paraId="271B4034" w14:textId="77777777" w:rsidR="009F54F4" w:rsidRPr="009F54F4" w:rsidRDefault="009F54F4" w:rsidP="00E63354">
            <w:pPr>
              <w:jc w:val="both"/>
              <w:rPr>
                <w:rFonts w:ascii="Arial" w:hAnsi="Arial" w:cs="Arial"/>
                <w:sz w:val="20"/>
                <w:szCs w:val="20"/>
              </w:rPr>
            </w:pPr>
          </w:p>
        </w:tc>
        <w:tc>
          <w:tcPr>
            <w:tcW w:w="1666" w:type="dxa"/>
          </w:tcPr>
          <w:p w14:paraId="5B7AC9E7" w14:textId="77777777" w:rsidR="009F54F4" w:rsidRPr="009F54F4" w:rsidRDefault="009F54F4" w:rsidP="00E63354">
            <w:pPr>
              <w:jc w:val="both"/>
              <w:rPr>
                <w:rFonts w:ascii="Arial" w:hAnsi="Arial" w:cs="Arial"/>
                <w:sz w:val="20"/>
                <w:szCs w:val="20"/>
              </w:rPr>
            </w:pPr>
          </w:p>
        </w:tc>
        <w:tc>
          <w:tcPr>
            <w:tcW w:w="1692" w:type="dxa"/>
          </w:tcPr>
          <w:p w14:paraId="10A099E8" w14:textId="77777777" w:rsidR="009F54F4" w:rsidRPr="009F54F4" w:rsidRDefault="009F54F4" w:rsidP="00E63354">
            <w:pPr>
              <w:jc w:val="both"/>
              <w:rPr>
                <w:rFonts w:ascii="Arial" w:hAnsi="Arial" w:cs="Arial"/>
                <w:sz w:val="20"/>
                <w:szCs w:val="20"/>
              </w:rPr>
            </w:pPr>
          </w:p>
        </w:tc>
      </w:tr>
      <w:tr w:rsidR="009F54F4" w14:paraId="293A986E" w14:textId="77777777" w:rsidTr="00E63354">
        <w:tc>
          <w:tcPr>
            <w:tcW w:w="2096" w:type="dxa"/>
            <w:vMerge/>
          </w:tcPr>
          <w:p w14:paraId="4FAEA2A9" w14:textId="77777777" w:rsidR="009F54F4" w:rsidRPr="009F54F4" w:rsidDel="0057436A" w:rsidRDefault="009F54F4" w:rsidP="00E63354">
            <w:pPr>
              <w:jc w:val="both"/>
              <w:rPr>
                <w:rFonts w:ascii="Arial" w:hAnsi="Arial" w:cs="Arial"/>
                <w:sz w:val="20"/>
                <w:szCs w:val="20"/>
                <w:highlight w:val="yellow"/>
              </w:rPr>
            </w:pPr>
          </w:p>
        </w:tc>
        <w:tc>
          <w:tcPr>
            <w:tcW w:w="2150" w:type="dxa"/>
          </w:tcPr>
          <w:p w14:paraId="79A31A69" w14:textId="77777777" w:rsidR="009F54F4" w:rsidRPr="009F54F4" w:rsidRDefault="009F54F4" w:rsidP="00E63354">
            <w:pPr>
              <w:rPr>
                <w:rFonts w:ascii="Arial" w:hAnsi="Arial" w:cs="Arial"/>
                <w:sz w:val="20"/>
                <w:szCs w:val="20"/>
              </w:rPr>
            </w:pPr>
            <w:r w:rsidRPr="009F54F4">
              <w:rPr>
                <w:rFonts w:ascii="Arial" w:hAnsi="Arial" w:cs="Arial"/>
                <w:sz w:val="20"/>
                <w:szCs w:val="20"/>
              </w:rPr>
              <w:t>SO 02 Stavidlové uzávěry</w:t>
            </w:r>
          </w:p>
        </w:tc>
        <w:tc>
          <w:tcPr>
            <w:tcW w:w="1601" w:type="dxa"/>
          </w:tcPr>
          <w:p w14:paraId="0139395E" w14:textId="77777777" w:rsidR="009F54F4" w:rsidRPr="009F54F4" w:rsidRDefault="009F54F4" w:rsidP="00E63354">
            <w:pPr>
              <w:jc w:val="both"/>
              <w:rPr>
                <w:rFonts w:ascii="Arial" w:hAnsi="Arial" w:cs="Arial"/>
                <w:sz w:val="20"/>
                <w:szCs w:val="20"/>
              </w:rPr>
            </w:pPr>
          </w:p>
        </w:tc>
        <w:tc>
          <w:tcPr>
            <w:tcW w:w="1666" w:type="dxa"/>
          </w:tcPr>
          <w:p w14:paraId="0B5A6B25" w14:textId="77777777" w:rsidR="009F54F4" w:rsidRPr="009F54F4" w:rsidRDefault="009F54F4" w:rsidP="00E63354">
            <w:pPr>
              <w:jc w:val="both"/>
              <w:rPr>
                <w:rFonts w:ascii="Arial" w:hAnsi="Arial" w:cs="Arial"/>
                <w:sz w:val="20"/>
                <w:szCs w:val="20"/>
              </w:rPr>
            </w:pPr>
          </w:p>
        </w:tc>
        <w:tc>
          <w:tcPr>
            <w:tcW w:w="1692" w:type="dxa"/>
          </w:tcPr>
          <w:p w14:paraId="26CD336D" w14:textId="77777777" w:rsidR="009F54F4" w:rsidRPr="009F54F4" w:rsidRDefault="009F54F4" w:rsidP="00E63354">
            <w:pPr>
              <w:jc w:val="both"/>
              <w:rPr>
                <w:rFonts w:ascii="Arial" w:hAnsi="Arial" w:cs="Arial"/>
                <w:sz w:val="20"/>
                <w:szCs w:val="20"/>
              </w:rPr>
            </w:pPr>
          </w:p>
        </w:tc>
      </w:tr>
      <w:tr w:rsidR="009F54F4" w14:paraId="22A9636D" w14:textId="77777777" w:rsidTr="00E63354">
        <w:tc>
          <w:tcPr>
            <w:tcW w:w="2096" w:type="dxa"/>
            <w:vMerge/>
          </w:tcPr>
          <w:p w14:paraId="47F67C27" w14:textId="77777777" w:rsidR="009F54F4" w:rsidRPr="009F54F4" w:rsidDel="0057436A" w:rsidRDefault="009F54F4" w:rsidP="00E63354">
            <w:pPr>
              <w:jc w:val="both"/>
              <w:rPr>
                <w:rFonts w:ascii="Arial" w:hAnsi="Arial" w:cs="Arial"/>
                <w:sz w:val="20"/>
                <w:szCs w:val="20"/>
                <w:highlight w:val="yellow"/>
              </w:rPr>
            </w:pPr>
          </w:p>
        </w:tc>
        <w:tc>
          <w:tcPr>
            <w:tcW w:w="2150" w:type="dxa"/>
          </w:tcPr>
          <w:p w14:paraId="5605D19A" w14:textId="77777777" w:rsidR="009F54F4" w:rsidRPr="009F54F4" w:rsidRDefault="009F54F4" w:rsidP="00E63354">
            <w:pPr>
              <w:jc w:val="both"/>
              <w:rPr>
                <w:rFonts w:ascii="Arial" w:hAnsi="Arial" w:cs="Arial"/>
                <w:sz w:val="20"/>
                <w:szCs w:val="20"/>
              </w:rPr>
            </w:pPr>
            <w:r w:rsidRPr="009F54F4">
              <w:rPr>
                <w:rFonts w:ascii="Arial" w:hAnsi="Arial" w:cs="Arial"/>
                <w:sz w:val="20"/>
                <w:szCs w:val="20"/>
              </w:rPr>
              <w:t>SO 03 Lávka</w:t>
            </w:r>
          </w:p>
        </w:tc>
        <w:tc>
          <w:tcPr>
            <w:tcW w:w="1601" w:type="dxa"/>
          </w:tcPr>
          <w:p w14:paraId="3846D29E" w14:textId="77777777" w:rsidR="009F54F4" w:rsidRPr="009F54F4" w:rsidRDefault="009F54F4" w:rsidP="00E63354">
            <w:pPr>
              <w:jc w:val="both"/>
              <w:rPr>
                <w:rFonts w:ascii="Arial" w:hAnsi="Arial" w:cs="Arial"/>
                <w:sz w:val="20"/>
                <w:szCs w:val="20"/>
              </w:rPr>
            </w:pPr>
          </w:p>
        </w:tc>
        <w:tc>
          <w:tcPr>
            <w:tcW w:w="1666" w:type="dxa"/>
          </w:tcPr>
          <w:p w14:paraId="100AD0CB" w14:textId="77777777" w:rsidR="009F54F4" w:rsidRPr="009F54F4" w:rsidRDefault="009F54F4" w:rsidP="00E63354">
            <w:pPr>
              <w:jc w:val="both"/>
              <w:rPr>
                <w:rFonts w:ascii="Arial" w:hAnsi="Arial" w:cs="Arial"/>
                <w:sz w:val="20"/>
                <w:szCs w:val="20"/>
              </w:rPr>
            </w:pPr>
          </w:p>
        </w:tc>
        <w:tc>
          <w:tcPr>
            <w:tcW w:w="1692" w:type="dxa"/>
          </w:tcPr>
          <w:p w14:paraId="09F8A39D" w14:textId="77777777" w:rsidR="009F54F4" w:rsidRPr="009F54F4" w:rsidRDefault="009F54F4" w:rsidP="00E63354">
            <w:pPr>
              <w:jc w:val="both"/>
              <w:rPr>
                <w:rFonts w:ascii="Arial" w:hAnsi="Arial" w:cs="Arial"/>
                <w:sz w:val="20"/>
                <w:szCs w:val="20"/>
              </w:rPr>
            </w:pPr>
          </w:p>
        </w:tc>
      </w:tr>
      <w:tr w:rsidR="009F54F4" w14:paraId="22871CE0" w14:textId="77777777" w:rsidTr="00E63354">
        <w:trPr>
          <w:trHeight w:val="220"/>
        </w:trPr>
        <w:tc>
          <w:tcPr>
            <w:tcW w:w="4246" w:type="dxa"/>
            <w:gridSpan w:val="2"/>
          </w:tcPr>
          <w:p w14:paraId="57581893" w14:textId="77777777" w:rsidR="009F54F4" w:rsidRPr="009F54F4" w:rsidRDefault="009F54F4" w:rsidP="00E63354">
            <w:pPr>
              <w:jc w:val="both"/>
              <w:rPr>
                <w:rFonts w:ascii="Arial" w:hAnsi="Arial" w:cs="Arial"/>
                <w:sz w:val="20"/>
                <w:szCs w:val="20"/>
              </w:rPr>
            </w:pPr>
            <w:r w:rsidRPr="009F54F4">
              <w:rPr>
                <w:rFonts w:ascii="Arial" w:hAnsi="Arial" w:cs="Arial"/>
                <w:b/>
                <w:sz w:val="20"/>
                <w:szCs w:val="20"/>
              </w:rPr>
              <w:t>CELKEM (cena Díla)</w:t>
            </w:r>
          </w:p>
        </w:tc>
        <w:tc>
          <w:tcPr>
            <w:tcW w:w="1601" w:type="dxa"/>
          </w:tcPr>
          <w:p w14:paraId="69B3A048" w14:textId="77777777" w:rsidR="009F54F4" w:rsidRPr="009F54F4" w:rsidRDefault="009F54F4" w:rsidP="00E63354">
            <w:pPr>
              <w:jc w:val="both"/>
              <w:rPr>
                <w:rFonts w:ascii="Arial" w:hAnsi="Arial" w:cs="Arial"/>
                <w:sz w:val="20"/>
                <w:szCs w:val="20"/>
              </w:rPr>
            </w:pPr>
          </w:p>
        </w:tc>
        <w:tc>
          <w:tcPr>
            <w:tcW w:w="1666" w:type="dxa"/>
          </w:tcPr>
          <w:p w14:paraId="2B18E50A" w14:textId="77777777" w:rsidR="009F54F4" w:rsidRPr="009F54F4" w:rsidRDefault="009F54F4" w:rsidP="00E63354">
            <w:pPr>
              <w:jc w:val="both"/>
              <w:rPr>
                <w:rFonts w:ascii="Arial" w:hAnsi="Arial" w:cs="Arial"/>
                <w:sz w:val="20"/>
                <w:szCs w:val="20"/>
              </w:rPr>
            </w:pPr>
          </w:p>
        </w:tc>
        <w:tc>
          <w:tcPr>
            <w:tcW w:w="1692" w:type="dxa"/>
          </w:tcPr>
          <w:p w14:paraId="75178646" w14:textId="77777777" w:rsidR="009F54F4" w:rsidRPr="009F54F4" w:rsidRDefault="009F54F4" w:rsidP="00E63354">
            <w:pPr>
              <w:jc w:val="both"/>
              <w:rPr>
                <w:rFonts w:ascii="Arial" w:hAnsi="Arial" w:cs="Arial"/>
                <w:sz w:val="20"/>
                <w:szCs w:val="20"/>
              </w:rPr>
            </w:pPr>
          </w:p>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374B41">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205F"/>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4B41"/>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4F2"/>
    <w:rsid w:val="0040375E"/>
    <w:rsid w:val="00404CBF"/>
    <w:rsid w:val="00412A28"/>
    <w:rsid w:val="00416FF3"/>
    <w:rsid w:val="004173EA"/>
    <w:rsid w:val="00423CE7"/>
    <w:rsid w:val="00424A12"/>
    <w:rsid w:val="00424F25"/>
    <w:rsid w:val="00431C81"/>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9F54F4"/>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edit_2134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AF3E-896D-4FBA-BBF6-2DF18864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645</Words>
  <Characters>4268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4904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70</cp:revision>
  <cp:lastPrinted>2025-09-12T06:08:00Z</cp:lastPrinted>
  <dcterms:created xsi:type="dcterms:W3CDTF">2024-02-22T09:43:00Z</dcterms:created>
  <dcterms:modified xsi:type="dcterms:W3CDTF">2026-02-05T15:00:00Z</dcterms:modified>
</cp:coreProperties>
</file>