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01C" w14:textId="77777777" w:rsidR="00F70F6E" w:rsidRPr="00F70F6E" w:rsidRDefault="00F70F6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14:paraId="3C40E01D" w14:textId="4C1A73DF" w:rsidR="00F70F6E" w:rsidRPr="00F70F6E" w:rsidRDefault="0087608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0EC89BE0" wp14:editId="08915FF2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9459" w14:textId="4C8B029E" w:rsidR="00B41CC5" w:rsidRPr="00B41CC5" w:rsidRDefault="00B41CC5" w:rsidP="00B41CC5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B41CC5">
        <w:rPr>
          <w:rFonts w:ascii="Arial" w:hAnsi="Arial" w:cs="Arial"/>
          <w:color w:val="auto"/>
          <w:sz w:val="20"/>
          <w:szCs w:val="20"/>
        </w:rPr>
        <w:t xml:space="preserve">VEŘEJNÁ ZAKÁZKA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Podpůrného a garančního rolnického a lesnického fondu, a.s. (dále jen „PGRLF“) </w:t>
      </w:r>
      <w:r w:rsidR="008858E5">
        <w:rPr>
          <w:rFonts w:ascii="Arial" w:hAnsi="Arial" w:cs="Arial"/>
          <w:b w:val="0"/>
          <w:bCs w:val="0"/>
          <w:color w:val="auto"/>
          <w:sz w:val="20"/>
          <w:szCs w:val="20"/>
        </w:rPr>
        <w:t>vypsaná mimo režim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zákona č. 134/2016 Sb., o zadávání veřejných zakázek, ve znění pozdějších předpisů (dále též jen „ZZVZ“)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8858E5" w:rsidRPr="008858E5" w14:paraId="00E1DCAE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34B07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858E5">
              <w:rPr>
                <w:rFonts w:ascii="Arial" w:hAnsi="Arial" w:cs="Arial"/>
                <w:b/>
                <w:sz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21A25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8858E5">
              <w:rPr>
                <w:rFonts w:ascii="Arial" w:hAnsi="Arial" w:cs="Arial"/>
                <w:b/>
                <w:sz w:val="20"/>
              </w:rPr>
              <w:t>Zajištění úklidových služeb včetně dodávky čistících a hygienických prostředků</w:t>
            </w:r>
          </w:p>
        </w:tc>
      </w:tr>
      <w:tr w:rsidR="008858E5" w:rsidRPr="008858E5" w14:paraId="44DE10FA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BAD84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858E5">
              <w:rPr>
                <w:rFonts w:ascii="Arial" w:hAnsi="Arial" w:cs="Arial"/>
                <w:b/>
                <w:sz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C8489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54A39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858E5">
              <w:rPr>
                <w:rFonts w:ascii="Arial" w:hAnsi="Arial" w:cs="Arial"/>
                <w:b/>
                <w:sz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D2700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858E5">
              <w:rPr>
                <w:rFonts w:ascii="Arial" w:hAnsi="Arial" w:cs="Arial"/>
                <w:sz w:val="20"/>
              </w:rPr>
              <w:t>Veřejná zakázka malého rozsahu</w:t>
            </w:r>
          </w:p>
        </w:tc>
      </w:tr>
      <w:tr w:rsidR="008858E5" w:rsidRPr="008858E5" w14:paraId="5C4CAAE4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E28D4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 w:rsidRPr="008858E5">
              <w:rPr>
                <w:rFonts w:ascii="Arial" w:hAnsi="Arial" w:cs="Arial"/>
                <w:b/>
                <w:sz w:val="20"/>
              </w:rPr>
              <w:t>Evid</w:t>
            </w:r>
            <w:proofErr w:type="spellEnd"/>
            <w:r w:rsidRPr="008858E5">
              <w:rPr>
                <w:rFonts w:ascii="Arial" w:hAnsi="Arial" w:cs="Arial"/>
                <w:b/>
                <w:sz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116F8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858E5">
              <w:rPr>
                <w:rFonts w:ascii="Arial" w:hAnsi="Arial" w:cs="Arial"/>
                <w:sz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B0CA6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858E5">
              <w:rPr>
                <w:rFonts w:ascii="Arial" w:hAnsi="Arial" w:cs="Arial"/>
                <w:b/>
                <w:sz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10D01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858E5">
              <w:rPr>
                <w:rFonts w:ascii="Arial" w:hAnsi="Arial" w:cs="Arial"/>
                <w:sz w:val="20"/>
              </w:rPr>
              <w:t>Služby / ZMR</w:t>
            </w:r>
          </w:p>
        </w:tc>
      </w:tr>
      <w:tr w:rsidR="008858E5" w:rsidRPr="008858E5" w14:paraId="3449A2E3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4CA45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858E5">
              <w:rPr>
                <w:rFonts w:ascii="Arial" w:hAnsi="Arial" w:cs="Arial"/>
                <w:b/>
                <w:sz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05995" w14:textId="77777777" w:rsidR="008858E5" w:rsidRPr="008858E5" w:rsidRDefault="008858E5" w:rsidP="008858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858E5">
              <w:rPr>
                <w:rFonts w:ascii="Arial" w:hAnsi="Arial" w:cs="Arial"/>
                <w:sz w:val="20"/>
              </w:rPr>
              <w:t>Provozní</w:t>
            </w:r>
          </w:p>
        </w:tc>
      </w:tr>
    </w:tbl>
    <w:p w14:paraId="3C40E030" w14:textId="77777777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AF69757" w14:textId="77777777" w:rsidR="008858E5" w:rsidRPr="00F70F6E" w:rsidRDefault="008858E5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1" w14:textId="3A5A10FB" w:rsidR="00C608C9" w:rsidRPr="00C608C9" w:rsidRDefault="00C608C9" w:rsidP="00C608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Příloha č. </w:t>
      </w:r>
      <w:r w:rsidR="0097342C">
        <w:rPr>
          <w:rFonts w:ascii="Arial" w:hAnsi="Arial" w:cs="Arial"/>
          <w:b/>
          <w:caps/>
        </w:rPr>
        <w:t>4</w:t>
      </w:r>
      <w:r w:rsidR="00B41CC5">
        <w:rPr>
          <w:rFonts w:ascii="Arial" w:hAnsi="Arial" w:cs="Arial"/>
          <w:b/>
          <w:caps/>
        </w:rPr>
        <w:t xml:space="preserve"> výzvy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B633A6">
        <w:rPr>
          <w:rFonts w:ascii="Arial" w:hAnsi="Arial" w:cs="Arial"/>
          <w:b/>
          <w:caps/>
        </w:rPr>
        <w:t xml:space="preserve">DODAVATELE </w:t>
      </w:r>
      <w:r w:rsidR="008B6C76">
        <w:rPr>
          <w:rFonts w:ascii="Arial" w:hAnsi="Arial" w:cs="Arial"/>
          <w:b/>
          <w:caps/>
        </w:rPr>
        <w:t>ve</w:t>
      </w:r>
      <w:r w:rsidR="004D6099">
        <w:rPr>
          <w:rFonts w:ascii="Arial" w:hAnsi="Arial" w:cs="Arial"/>
          <w:b/>
          <w:caps/>
        </w:rPr>
        <w:t> </w:t>
      </w:r>
      <w:r w:rsidR="008B6C76">
        <w:rPr>
          <w:rFonts w:ascii="Arial" w:hAnsi="Arial" w:cs="Arial"/>
          <w:b/>
          <w:caps/>
        </w:rPr>
        <w:t>vztahu k § 4b zákona o </w:t>
      </w:r>
      <w:r w:rsidRPr="00C608C9">
        <w:rPr>
          <w:rFonts w:ascii="Arial" w:hAnsi="Arial" w:cs="Arial"/>
          <w:b/>
          <w:caps/>
        </w:rPr>
        <w:t xml:space="preserve">střetu zájmů </w:t>
      </w:r>
    </w:p>
    <w:p w14:paraId="3C40E032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3" w14:textId="6551A134" w:rsidR="00FF070D" w:rsidRDefault="00C608C9" w:rsidP="000F7286">
      <w:pPr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Čestné prohlášení </w:t>
      </w:r>
      <w:r w:rsidR="008B6C76">
        <w:rPr>
          <w:rFonts w:ascii="Arial" w:hAnsi="Arial" w:cs="Arial"/>
          <w:b/>
          <w:caps/>
        </w:rPr>
        <w:t>dodavatele ve vztahu k § 4b zákona o </w:t>
      </w:r>
      <w:r w:rsidRPr="00C608C9">
        <w:rPr>
          <w:rFonts w:ascii="Arial" w:hAnsi="Arial" w:cs="Arial"/>
          <w:b/>
          <w:caps/>
        </w:rPr>
        <w:t>střetu zájmů</w:t>
      </w:r>
    </w:p>
    <w:p w14:paraId="3C40E034" w14:textId="77777777" w:rsidR="00C608C9" w:rsidRPr="0072429A" w:rsidRDefault="00C608C9" w:rsidP="000F7286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C40E035" w14:textId="17B72241" w:rsidR="00B13B00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14:paraId="3C40E036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="009F01FD" w:rsidRPr="009F01FD" w14:paraId="3C40E039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7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14:paraId="3C40E038" w14:textId="180AEB0D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C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A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14:paraId="3C40E03B" w14:textId="5D11ADA7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F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D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14:paraId="3C40E03E" w14:textId="3661F0B6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="009F01FD" w:rsidRPr="009F01FD" w14:paraId="3C40E042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40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14:paraId="3C40E041" w14:textId="49C7D935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</w:tbl>
    <w:p w14:paraId="3C40E043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4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5" w14:textId="77777777" w:rsidR="00B13B00" w:rsidRPr="00245084" w:rsidRDefault="00B13B00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3C40E047" w14:textId="071E0E20" w:rsidR="007A371B" w:rsidRPr="00245084" w:rsidRDefault="0087608E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Zajištění úklidových služeb včetně dodávky čistících a hygienických prostředků</w:t>
      </w:r>
    </w:p>
    <w:p w14:paraId="1327AAA2" w14:textId="3E588CE7" w:rsidR="002A1F4E" w:rsidRDefault="002A1F4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2746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prohlašuje ve vztahu k § 4b zákona č. 159/2006 Sb., o střetu zájmů, ve znění pozdějších předpisů, že není obchodní společností, ve které veřejný funkcionář uvedený v § 2 odst. 1 písm. c) zákona o střetu zájmů nebo jím ovládaná osoba vlastní podíl představující alespoň 25 % účasti společníka v obchodní společnosti.</w:t>
      </w:r>
    </w:p>
    <w:p w14:paraId="2A051530" w14:textId="77777777" w:rsidR="007E0C0F" w:rsidRDefault="007E0C0F" w:rsidP="004D60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9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A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B" w14:textId="77777777" w:rsidR="00FF070D" w:rsidRDefault="00862462" w:rsidP="000F728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  <w:t>dne ………………</w:t>
      </w:r>
    </w:p>
    <w:p w14:paraId="3C40E04C" w14:textId="77777777" w:rsidR="008F5335" w:rsidRDefault="008F5335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C9BDAC" w14:textId="77777777" w:rsidR="002A1F4E" w:rsidRPr="008F5335" w:rsidRDefault="002A1F4E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0" w14:textId="77777777" w:rsidR="00FF070D" w:rsidRPr="000F7286" w:rsidRDefault="00FF070D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1" w14:textId="528D3D9D" w:rsidR="00FF070D" w:rsidRPr="000F7286" w:rsidRDefault="00FF070D" w:rsidP="000F7286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3C40E052" w14:textId="77777777" w:rsidR="00134B9D" w:rsidRPr="00134B9D" w:rsidRDefault="00134B9D" w:rsidP="00134B9D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poddodavatele</w:t>
      </w:r>
    </w:p>
    <w:p w14:paraId="3C40E053" w14:textId="77777777" w:rsidR="002F6EB5" w:rsidRDefault="002F6EB5" w:rsidP="003910DE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</w:p>
    <w:sectPr w:rsidR="002F6EB5">
      <w:footerReference w:type="even" r:id="rId12"/>
      <w:footerReference w:type="default" r:id="rId13"/>
      <w:pgSz w:w="11906" w:h="16838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D3E6" w14:textId="77777777" w:rsidR="008936F5" w:rsidRDefault="008936F5">
      <w:r>
        <w:separator/>
      </w:r>
    </w:p>
  </w:endnote>
  <w:endnote w:type="continuationSeparator" w:id="0">
    <w:p w14:paraId="2667E0CC" w14:textId="77777777" w:rsidR="008936F5" w:rsidRDefault="0089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B" w14:textId="77777777" w:rsidR="00223A7B" w:rsidRDefault="00223A7B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E05C" w14:textId="77777777" w:rsidR="00223A7B" w:rsidRDefault="00223A7B" w:rsidP="007042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D" w14:textId="20399C44" w:rsidR="00223A7B" w:rsidRPr="00354DE5" w:rsidRDefault="00223A7B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97342C">
      <w:rPr>
        <w:rStyle w:val="slostrnky"/>
        <w:rFonts w:ascii="Arial" w:hAnsi="Arial" w:cs="Arial"/>
        <w:noProof/>
        <w:sz w:val="20"/>
        <w:szCs w:val="20"/>
      </w:rPr>
      <w:t>2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14:paraId="3C40E05E" w14:textId="77777777" w:rsidR="00223A7B" w:rsidRDefault="00223A7B" w:rsidP="007042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4E8C" w14:textId="77777777" w:rsidR="008936F5" w:rsidRDefault="008936F5">
      <w:r>
        <w:separator/>
      </w:r>
    </w:p>
  </w:footnote>
  <w:footnote w:type="continuationSeparator" w:id="0">
    <w:p w14:paraId="19177174" w14:textId="77777777" w:rsidR="008936F5" w:rsidRDefault="0089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840511">
    <w:abstractNumId w:val="2"/>
  </w:num>
  <w:num w:numId="2" w16cid:durableId="454636096">
    <w:abstractNumId w:val="0"/>
  </w:num>
  <w:num w:numId="3" w16cid:durableId="1673140263">
    <w:abstractNumId w:val="4"/>
  </w:num>
  <w:num w:numId="4" w16cid:durableId="609898789">
    <w:abstractNumId w:val="3"/>
  </w:num>
  <w:num w:numId="5" w16cid:durableId="1073310571">
    <w:abstractNumId w:val="6"/>
  </w:num>
  <w:num w:numId="6" w16cid:durableId="1653749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1132638">
    <w:abstractNumId w:val="5"/>
  </w:num>
  <w:num w:numId="8" w16cid:durableId="213779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46809"/>
    <w:rsid w:val="00061DC6"/>
    <w:rsid w:val="000C4D10"/>
    <w:rsid w:val="000D2BC7"/>
    <w:rsid w:val="000D54A3"/>
    <w:rsid w:val="000E4C5F"/>
    <w:rsid w:val="000F20F8"/>
    <w:rsid w:val="000F541B"/>
    <w:rsid w:val="000F7286"/>
    <w:rsid w:val="00105AD0"/>
    <w:rsid w:val="001154CC"/>
    <w:rsid w:val="001163CA"/>
    <w:rsid w:val="00123CC3"/>
    <w:rsid w:val="00134B9D"/>
    <w:rsid w:val="00174EFF"/>
    <w:rsid w:val="00223A7B"/>
    <w:rsid w:val="00245084"/>
    <w:rsid w:val="00274610"/>
    <w:rsid w:val="00277ED3"/>
    <w:rsid w:val="002A1F4E"/>
    <w:rsid w:val="002C2180"/>
    <w:rsid w:val="002D3218"/>
    <w:rsid w:val="002E4402"/>
    <w:rsid w:val="002E68BF"/>
    <w:rsid w:val="002F6EB5"/>
    <w:rsid w:val="00332108"/>
    <w:rsid w:val="00334FB7"/>
    <w:rsid w:val="00341C5D"/>
    <w:rsid w:val="00347746"/>
    <w:rsid w:val="00354DE5"/>
    <w:rsid w:val="003662C1"/>
    <w:rsid w:val="00384ECB"/>
    <w:rsid w:val="00385872"/>
    <w:rsid w:val="003910DE"/>
    <w:rsid w:val="003A1805"/>
    <w:rsid w:val="00434F71"/>
    <w:rsid w:val="00446EA7"/>
    <w:rsid w:val="00492E93"/>
    <w:rsid w:val="00496647"/>
    <w:rsid w:val="004D2DC9"/>
    <w:rsid w:val="004D33DA"/>
    <w:rsid w:val="004D6099"/>
    <w:rsid w:val="004D6D48"/>
    <w:rsid w:val="00520849"/>
    <w:rsid w:val="00561077"/>
    <w:rsid w:val="00580B02"/>
    <w:rsid w:val="0059138B"/>
    <w:rsid w:val="0059266E"/>
    <w:rsid w:val="005D5482"/>
    <w:rsid w:val="005D656F"/>
    <w:rsid w:val="0061314A"/>
    <w:rsid w:val="0063175F"/>
    <w:rsid w:val="00634667"/>
    <w:rsid w:val="006A6EC9"/>
    <w:rsid w:val="006D7999"/>
    <w:rsid w:val="0070423C"/>
    <w:rsid w:val="0072429A"/>
    <w:rsid w:val="00753B48"/>
    <w:rsid w:val="007745F6"/>
    <w:rsid w:val="007951BA"/>
    <w:rsid w:val="007964C2"/>
    <w:rsid w:val="007A371B"/>
    <w:rsid w:val="007E0C0F"/>
    <w:rsid w:val="00810169"/>
    <w:rsid w:val="00857F3E"/>
    <w:rsid w:val="00862462"/>
    <w:rsid w:val="00867FB7"/>
    <w:rsid w:val="00873475"/>
    <w:rsid w:val="00874806"/>
    <w:rsid w:val="0087608E"/>
    <w:rsid w:val="008809D5"/>
    <w:rsid w:val="008858E5"/>
    <w:rsid w:val="008936F5"/>
    <w:rsid w:val="008A4683"/>
    <w:rsid w:val="008B00B2"/>
    <w:rsid w:val="008B6C76"/>
    <w:rsid w:val="008F5335"/>
    <w:rsid w:val="0091357D"/>
    <w:rsid w:val="00957753"/>
    <w:rsid w:val="00960ED9"/>
    <w:rsid w:val="0097342C"/>
    <w:rsid w:val="00981763"/>
    <w:rsid w:val="009E5776"/>
    <w:rsid w:val="009F01FD"/>
    <w:rsid w:val="00A21450"/>
    <w:rsid w:val="00A41078"/>
    <w:rsid w:val="00A425D8"/>
    <w:rsid w:val="00A46993"/>
    <w:rsid w:val="00A475E1"/>
    <w:rsid w:val="00A74695"/>
    <w:rsid w:val="00AD33B7"/>
    <w:rsid w:val="00AD65ED"/>
    <w:rsid w:val="00B13B00"/>
    <w:rsid w:val="00B369FF"/>
    <w:rsid w:val="00B41CC5"/>
    <w:rsid w:val="00B633A6"/>
    <w:rsid w:val="00BA35CB"/>
    <w:rsid w:val="00BA3EFF"/>
    <w:rsid w:val="00C10166"/>
    <w:rsid w:val="00C313B1"/>
    <w:rsid w:val="00C608C9"/>
    <w:rsid w:val="00CB705B"/>
    <w:rsid w:val="00CE5264"/>
    <w:rsid w:val="00DA5DA4"/>
    <w:rsid w:val="00DB0793"/>
    <w:rsid w:val="00DC5497"/>
    <w:rsid w:val="00DD5F24"/>
    <w:rsid w:val="00DF0E56"/>
    <w:rsid w:val="00DF0F7A"/>
    <w:rsid w:val="00DF1B99"/>
    <w:rsid w:val="00E0735F"/>
    <w:rsid w:val="00E1672D"/>
    <w:rsid w:val="00E2181C"/>
    <w:rsid w:val="00E50A18"/>
    <w:rsid w:val="00E53BED"/>
    <w:rsid w:val="00EB04C6"/>
    <w:rsid w:val="00EB1D89"/>
    <w:rsid w:val="00EC0535"/>
    <w:rsid w:val="00ED5331"/>
    <w:rsid w:val="00F17136"/>
    <w:rsid w:val="00F4276C"/>
    <w:rsid w:val="00F4717D"/>
    <w:rsid w:val="00F50E73"/>
    <w:rsid w:val="00F700A0"/>
    <w:rsid w:val="00F70F6E"/>
    <w:rsid w:val="00F8130C"/>
    <w:rsid w:val="00F90BBC"/>
    <w:rsid w:val="00FC001B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1600CCA2-999C-44F3-97F9-29399DA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DA71.129CC2D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A40E60-44CF-47D9-886F-A3C8F348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  <ds:schemaRef ds:uri="bd623c1e-5bc6-426d-abfc-467136e540b0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Salaj Jana</cp:lastModifiedBy>
  <cp:revision>9</cp:revision>
  <dcterms:created xsi:type="dcterms:W3CDTF">2019-03-15T08:31:00Z</dcterms:created>
  <dcterms:modified xsi:type="dcterms:W3CDTF">2026-02-10T12:47:00Z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