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FC676" w14:textId="4A30CDBE" w:rsidR="00DC63F9" w:rsidRDefault="00DC63F9">
      <w:pPr>
        <w:pStyle w:val="Zkladntext"/>
        <w:jc w:val="center"/>
        <w:rPr>
          <w:sz w:val="36"/>
          <w:szCs w:val="36"/>
        </w:rPr>
      </w:pPr>
      <w:r>
        <w:rPr>
          <w:noProof/>
          <w:sz w:val="36"/>
          <w:szCs w:val="36"/>
        </w:rPr>
        <w:drawing>
          <wp:inline distT="0" distB="0" distL="0" distR="0" wp14:anchorId="4D51D5C1" wp14:editId="57821DE3">
            <wp:extent cx="3838575" cy="1047750"/>
            <wp:effectExtent l="0" t="0" r="0" b="0"/>
            <wp:docPr id="1" name="Obrázek 1" descr="LOGO P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1047750"/>
                    </a:xfrm>
                    <a:prstGeom prst="rect">
                      <a:avLst/>
                    </a:prstGeom>
                    <a:noFill/>
                    <a:ln>
                      <a:noFill/>
                    </a:ln>
                  </pic:spPr>
                </pic:pic>
              </a:graphicData>
            </a:graphic>
          </wp:inline>
        </w:drawing>
      </w:r>
    </w:p>
    <w:p w14:paraId="2FA8E0AB" w14:textId="77777777" w:rsidR="00DC63F9" w:rsidRDefault="00DC63F9">
      <w:pPr>
        <w:pStyle w:val="Zkladntext"/>
        <w:jc w:val="center"/>
        <w:rPr>
          <w:sz w:val="36"/>
          <w:szCs w:val="36"/>
        </w:rPr>
      </w:pPr>
    </w:p>
    <w:p w14:paraId="5BBEAE80" w14:textId="77777777" w:rsidR="00F96B77" w:rsidRPr="00475314" w:rsidRDefault="00F96B77">
      <w:pPr>
        <w:rPr>
          <w:rFonts w:cs="Arial"/>
          <w:color w:val="FF0000"/>
          <w:szCs w:val="18"/>
        </w:rPr>
      </w:pPr>
    </w:p>
    <w:p w14:paraId="3D3946A8" w14:textId="77777777" w:rsidR="00481B9E" w:rsidRPr="00475314" w:rsidRDefault="00481B9E">
      <w:pPr>
        <w:rPr>
          <w:rFonts w:cs="Arial"/>
          <w:szCs w:val="18"/>
        </w:rPr>
      </w:pPr>
    </w:p>
    <w:p w14:paraId="65EC20DE" w14:textId="3448A9E0" w:rsidR="00DC63F9" w:rsidRPr="008D1B0E" w:rsidRDefault="00A93288" w:rsidP="00DC63F9">
      <w:pPr>
        <w:pStyle w:val="Zkladntext"/>
        <w:jc w:val="center"/>
        <w:rPr>
          <w:spacing w:val="80"/>
          <w:sz w:val="40"/>
          <w:szCs w:val="40"/>
        </w:rPr>
      </w:pPr>
      <w:r>
        <w:rPr>
          <w:spacing w:val="80"/>
          <w:sz w:val="40"/>
          <w:szCs w:val="40"/>
        </w:rPr>
        <w:t>Technické specifikace</w:t>
      </w:r>
    </w:p>
    <w:p w14:paraId="2EB5C35C" w14:textId="77777777" w:rsidR="00DC63F9" w:rsidRDefault="00DC63F9" w:rsidP="00DC63F9">
      <w:pPr>
        <w:pStyle w:val="Zkladntext"/>
        <w:rPr>
          <w:sz w:val="24"/>
          <w:szCs w:val="24"/>
        </w:rPr>
      </w:pPr>
    </w:p>
    <w:p w14:paraId="0E147625" w14:textId="20EF0C6F" w:rsidR="00DC63F9" w:rsidRPr="005D3D3D" w:rsidRDefault="00016348" w:rsidP="00DC63F9">
      <w:pPr>
        <w:pStyle w:val="Zkladntext"/>
        <w:jc w:val="center"/>
        <w:rPr>
          <w:b w:val="0"/>
          <w:iCs/>
        </w:rPr>
      </w:pPr>
      <w:r w:rsidRPr="005D3D3D">
        <w:rPr>
          <w:b w:val="0"/>
          <w:iCs/>
        </w:rPr>
        <w:t xml:space="preserve">jako příloha č. 1 zadávací dokumentace </w:t>
      </w:r>
      <w:r w:rsidR="00DC63F9" w:rsidRPr="005D3D3D">
        <w:rPr>
          <w:b w:val="0"/>
          <w:iCs/>
        </w:rPr>
        <w:t xml:space="preserve">k veřejné zakázce podle zákona č. </w:t>
      </w:r>
      <w:r w:rsidR="00DC63F9" w:rsidRPr="005D3D3D">
        <w:rPr>
          <w:b w:val="0"/>
          <w:iCs/>
          <w:caps/>
        </w:rPr>
        <w:t>134/2016 S</w:t>
      </w:r>
      <w:r w:rsidR="00DC63F9" w:rsidRPr="005D3D3D">
        <w:rPr>
          <w:b w:val="0"/>
          <w:iCs/>
        </w:rPr>
        <w:t>b</w:t>
      </w:r>
      <w:r w:rsidR="00DC63F9" w:rsidRPr="005D3D3D">
        <w:rPr>
          <w:b w:val="0"/>
          <w:iCs/>
          <w:caps/>
        </w:rPr>
        <w:t xml:space="preserve">., </w:t>
      </w:r>
      <w:r w:rsidR="00DC63F9" w:rsidRPr="005D3D3D">
        <w:rPr>
          <w:b w:val="0"/>
          <w:iCs/>
        </w:rPr>
        <w:t>o zadávání veřejných zakázek, ve znění pozdějších předpisů (dále jen „zákon“) na nadlimitní veřejnou zakázku na</w:t>
      </w:r>
      <w:r w:rsidR="005D3D3D">
        <w:rPr>
          <w:b w:val="0"/>
          <w:iCs/>
        </w:rPr>
        <w:t> </w:t>
      </w:r>
      <w:r w:rsidR="00DC63F9" w:rsidRPr="005D3D3D">
        <w:rPr>
          <w:b w:val="0"/>
          <w:iCs/>
        </w:rPr>
        <w:t>služby zadávanou v</w:t>
      </w:r>
      <w:r w:rsidR="0039583A" w:rsidRPr="005D3D3D">
        <w:rPr>
          <w:b w:val="0"/>
          <w:iCs/>
        </w:rPr>
        <w:t xml:space="preserve"> otevřeném </w:t>
      </w:r>
      <w:r w:rsidR="00220566" w:rsidRPr="005D3D3D">
        <w:rPr>
          <w:b w:val="0"/>
          <w:iCs/>
        </w:rPr>
        <w:t xml:space="preserve">řízení </w:t>
      </w:r>
      <w:r w:rsidR="00DC63F9" w:rsidRPr="005D3D3D">
        <w:rPr>
          <w:b w:val="0"/>
          <w:iCs/>
        </w:rPr>
        <w:t>podle § </w:t>
      </w:r>
      <w:r w:rsidR="0039583A" w:rsidRPr="005D3D3D">
        <w:rPr>
          <w:b w:val="0"/>
          <w:iCs/>
        </w:rPr>
        <w:t>56</w:t>
      </w:r>
      <w:r w:rsidR="00DC63F9" w:rsidRPr="005D3D3D">
        <w:rPr>
          <w:b w:val="0"/>
          <w:iCs/>
        </w:rPr>
        <w:t xml:space="preserve"> zákona</w:t>
      </w:r>
    </w:p>
    <w:p w14:paraId="42051520" w14:textId="77777777" w:rsidR="00DC63F9" w:rsidRPr="00AC59A7" w:rsidRDefault="00DC63F9" w:rsidP="00DC63F9">
      <w:pPr>
        <w:rPr>
          <w:rFonts w:cs="Arial"/>
          <w:sz w:val="22"/>
          <w:szCs w:val="22"/>
        </w:rPr>
      </w:pPr>
    </w:p>
    <w:p w14:paraId="4FEBBBC2" w14:textId="77777777" w:rsidR="00DC63F9" w:rsidRPr="00AC59A7" w:rsidRDefault="00DC63F9" w:rsidP="00DC63F9">
      <w:pPr>
        <w:jc w:val="center"/>
        <w:rPr>
          <w:rFonts w:cs="Arial"/>
          <w:sz w:val="22"/>
          <w:szCs w:val="22"/>
          <w:u w:val="single"/>
        </w:rPr>
      </w:pPr>
      <w:r w:rsidRPr="00AC59A7">
        <w:rPr>
          <w:rFonts w:cs="Arial"/>
          <w:sz w:val="22"/>
          <w:szCs w:val="22"/>
          <w:u w:val="single"/>
        </w:rPr>
        <w:t>Název veřejné zakázky:</w:t>
      </w:r>
    </w:p>
    <w:p w14:paraId="5C0D90BC" w14:textId="38C4B15C" w:rsidR="00DC63F9" w:rsidRPr="000158D4" w:rsidRDefault="000158D4" w:rsidP="00DC63F9">
      <w:pPr>
        <w:jc w:val="center"/>
        <w:rPr>
          <w:rFonts w:cs="Arial"/>
          <w:b/>
          <w:sz w:val="28"/>
          <w:szCs w:val="28"/>
        </w:rPr>
      </w:pPr>
      <w:r w:rsidRPr="000158D4">
        <w:rPr>
          <w:rFonts w:cs="Arial"/>
          <w:b/>
          <w:sz w:val="28"/>
          <w:szCs w:val="28"/>
        </w:rPr>
        <w:t>02.090 Opatřeni Krnov, OHO, DPoS + DPS</w:t>
      </w:r>
      <w:r w:rsidR="00905558">
        <w:rPr>
          <w:rFonts w:cs="Arial"/>
          <w:b/>
          <w:sz w:val="28"/>
          <w:szCs w:val="28"/>
        </w:rPr>
        <w:t>, stavba č. 5883</w:t>
      </w:r>
    </w:p>
    <w:p w14:paraId="7F18A3BF" w14:textId="77777777" w:rsidR="000158D4" w:rsidRPr="00AC59A7" w:rsidRDefault="000158D4" w:rsidP="00DC63F9">
      <w:pPr>
        <w:jc w:val="cente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5059"/>
      </w:tblGrid>
      <w:tr w:rsidR="00DC63F9" w:rsidRPr="00EC095A" w14:paraId="726F916B" w14:textId="77777777" w:rsidTr="00F54B77">
        <w:tc>
          <w:tcPr>
            <w:tcW w:w="4003" w:type="dxa"/>
            <w:shd w:val="clear" w:color="auto" w:fill="auto"/>
            <w:vAlign w:val="center"/>
          </w:tcPr>
          <w:p w14:paraId="2683204C" w14:textId="77777777" w:rsidR="00DC63F9" w:rsidRPr="00EC095A" w:rsidRDefault="00DC63F9" w:rsidP="00FB0062">
            <w:pPr>
              <w:spacing w:line="360" w:lineRule="auto"/>
              <w:rPr>
                <w:rFonts w:cs="Arial"/>
                <w:b/>
                <w:sz w:val="20"/>
                <w:szCs w:val="20"/>
              </w:rPr>
            </w:pPr>
            <w:r w:rsidRPr="00EC095A">
              <w:rPr>
                <w:rFonts w:cs="Arial"/>
                <w:b/>
                <w:sz w:val="20"/>
                <w:szCs w:val="20"/>
              </w:rPr>
              <w:t>Zadavatel:</w:t>
            </w:r>
          </w:p>
        </w:tc>
        <w:tc>
          <w:tcPr>
            <w:tcW w:w="5059" w:type="dxa"/>
            <w:shd w:val="clear" w:color="auto" w:fill="auto"/>
          </w:tcPr>
          <w:p w14:paraId="0F7ABB49" w14:textId="77777777" w:rsidR="00DC63F9" w:rsidRPr="00EC095A" w:rsidRDefault="00DC63F9" w:rsidP="00FB0062">
            <w:pPr>
              <w:rPr>
                <w:rFonts w:cs="Arial"/>
                <w:sz w:val="20"/>
                <w:szCs w:val="20"/>
              </w:rPr>
            </w:pPr>
            <w:r w:rsidRPr="00EC095A">
              <w:rPr>
                <w:rFonts w:cs="Arial"/>
                <w:sz w:val="20"/>
                <w:szCs w:val="20"/>
              </w:rPr>
              <w:t>Povodí Odry, státní podnik</w:t>
            </w:r>
          </w:p>
        </w:tc>
      </w:tr>
      <w:tr w:rsidR="00DC63F9" w:rsidRPr="00EC095A" w14:paraId="1C04A907" w14:textId="77777777" w:rsidTr="00F54B77">
        <w:tc>
          <w:tcPr>
            <w:tcW w:w="4003" w:type="dxa"/>
            <w:shd w:val="clear" w:color="auto" w:fill="auto"/>
            <w:vAlign w:val="center"/>
          </w:tcPr>
          <w:p w14:paraId="3D2AB506" w14:textId="77777777" w:rsidR="00DC63F9" w:rsidRPr="00EC095A" w:rsidRDefault="00DC63F9" w:rsidP="00FB0062">
            <w:pPr>
              <w:spacing w:line="360" w:lineRule="auto"/>
              <w:rPr>
                <w:rFonts w:cs="Arial"/>
                <w:b/>
                <w:sz w:val="20"/>
                <w:szCs w:val="20"/>
              </w:rPr>
            </w:pPr>
            <w:r w:rsidRPr="00EC095A">
              <w:rPr>
                <w:rFonts w:cs="Arial"/>
                <w:b/>
                <w:sz w:val="20"/>
                <w:szCs w:val="20"/>
              </w:rPr>
              <w:t>Sídlo:</w:t>
            </w:r>
          </w:p>
        </w:tc>
        <w:tc>
          <w:tcPr>
            <w:tcW w:w="5059" w:type="dxa"/>
            <w:shd w:val="clear" w:color="auto" w:fill="auto"/>
          </w:tcPr>
          <w:p w14:paraId="2A6F8A76" w14:textId="77777777" w:rsidR="00DC63F9" w:rsidRPr="00EC095A" w:rsidRDefault="00DC63F9" w:rsidP="00FB0062">
            <w:pPr>
              <w:rPr>
                <w:rFonts w:cs="Arial"/>
                <w:sz w:val="20"/>
                <w:szCs w:val="20"/>
              </w:rPr>
            </w:pPr>
            <w:r w:rsidRPr="00EC095A">
              <w:rPr>
                <w:rFonts w:cs="Arial"/>
                <w:sz w:val="20"/>
                <w:szCs w:val="20"/>
              </w:rPr>
              <w:t>Varenská 3101/49, Moravská Ostrava, 702 00 Ostrava</w:t>
            </w:r>
          </w:p>
          <w:p w14:paraId="141F9E32" w14:textId="77777777" w:rsidR="00DC63F9" w:rsidRPr="00EC095A" w:rsidRDefault="00DC63F9" w:rsidP="00FB0062">
            <w:pPr>
              <w:rPr>
                <w:rFonts w:cs="Arial"/>
                <w:sz w:val="20"/>
                <w:szCs w:val="20"/>
              </w:rPr>
            </w:pPr>
            <w:r w:rsidRPr="00EC095A">
              <w:rPr>
                <w:rFonts w:cs="Arial"/>
                <w:sz w:val="20"/>
                <w:szCs w:val="20"/>
              </w:rPr>
              <w:t>Doručovací číslo: 701 26</w:t>
            </w:r>
          </w:p>
        </w:tc>
      </w:tr>
      <w:tr w:rsidR="00DC63F9" w:rsidRPr="00EC095A" w14:paraId="221100EC" w14:textId="77777777" w:rsidTr="00F54B77">
        <w:tc>
          <w:tcPr>
            <w:tcW w:w="4003" w:type="dxa"/>
            <w:shd w:val="clear" w:color="auto" w:fill="auto"/>
            <w:vAlign w:val="center"/>
          </w:tcPr>
          <w:p w14:paraId="79D5223E" w14:textId="740F9FDD" w:rsidR="00DC63F9" w:rsidRPr="00EC095A" w:rsidRDefault="00DC63F9" w:rsidP="00EC095A">
            <w:pPr>
              <w:spacing w:line="360" w:lineRule="auto"/>
              <w:rPr>
                <w:rFonts w:cs="Arial"/>
                <w:b/>
                <w:sz w:val="20"/>
                <w:szCs w:val="20"/>
              </w:rPr>
            </w:pPr>
            <w:r w:rsidRPr="00EC095A">
              <w:rPr>
                <w:rFonts w:cs="Arial"/>
                <w:b/>
                <w:sz w:val="20"/>
                <w:szCs w:val="20"/>
              </w:rPr>
              <w:t>IČO/DIČ:</w:t>
            </w:r>
          </w:p>
        </w:tc>
        <w:tc>
          <w:tcPr>
            <w:tcW w:w="5059" w:type="dxa"/>
            <w:shd w:val="clear" w:color="auto" w:fill="auto"/>
          </w:tcPr>
          <w:p w14:paraId="008FA747" w14:textId="77777777" w:rsidR="00DC63F9" w:rsidRPr="00EC095A" w:rsidRDefault="00DC63F9" w:rsidP="00FB0062">
            <w:pPr>
              <w:rPr>
                <w:rFonts w:cs="Arial"/>
                <w:sz w:val="20"/>
                <w:szCs w:val="20"/>
              </w:rPr>
            </w:pPr>
            <w:r w:rsidRPr="00EC095A">
              <w:rPr>
                <w:rFonts w:cs="Arial"/>
                <w:sz w:val="20"/>
                <w:szCs w:val="20"/>
              </w:rPr>
              <w:t>70890021 / CZ70890021</w:t>
            </w:r>
          </w:p>
        </w:tc>
      </w:tr>
      <w:tr w:rsidR="00DC63F9" w:rsidRPr="00EC095A" w14:paraId="2B82C773" w14:textId="77777777" w:rsidTr="00F54B77">
        <w:tc>
          <w:tcPr>
            <w:tcW w:w="4003" w:type="dxa"/>
            <w:shd w:val="clear" w:color="auto" w:fill="auto"/>
            <w:vAlign w:val="center"/>
          </w:tcPr>
          <w:p w14:paraId="015D2512" w14:textId="77777777" w:rsidR="00DC63F9" w:rsidRPr="00EC095A" w:rsidRDefault="00DC63F9" w:rsidP="00FB0062">
            <w:pPr>
              <w:spacing w:line="360" w:lineRule="auto"/>
              <w:rPr>
                <w:rFonts w:cs="Arial"/>
                <w:b/>
                <w:sz w:val="20"/>
                <w:szCs w:val="20"/>
              </w:rPr>
            </w:pPr>
            <w:r w:rsidRPr="00EC095A">
              <w:rPr>
                <w:rFonts w:cs="Arial"/>
                <w:b/>
                <w:sz w:val="20"/>
                <w:szCs w:val="20"/>
              </w:rPr>
              <w:t>Profil zadavatele:</w:t>
            </w:r>
          </w:p>
        </w:tc>
        <w:tc>
          <w:tcPr>
            <w:tcW w:w="5059" w:type="dxa"/>
            <w:shd w:val="clear" w:color="auto" w:fill="auto"/>
          </w:tcPr>
          <w:p w14:paraId="6D63DF84" w14:textId="77777777" w:rsidR="00DC63F9" w:rsidRPr="00EC095A" w:rsidRDefault="003C0DD2" w:rsidP="00FB0062">
            <w:pPr>
              <w:rPr>
                <w:rFonts w:cs="Arial"/>
                <w:sz w:val="20"/>
                <w:szCs w:val="20"/>
              </w:rPr>
            </w:pPr>
            <w:hyperlink r:id="rId9" w:history="1">
              <w:r w:rsidR="00DC63F9" w:rsidRPr="00EC095A">
                <w:rPr>
                  <w:rStyle w:val="Hypertextovodkaz"/>
                  <w:rFonts w:cs="Arial"/>
                  <w:sz w:val="20"/>
                  <w:szCs w:val="20"/>
                </w:rPr>
                <w:t>https://zakazky.eagri.cz/profile_display_1126.html</w:t>
              </w:r>
            </w:hyperlink>
            <w:r w:rsidR="00DC63F9" w:rsidRPr="00EC095A">
              <w:rPr>
                <w:rFonts w:cs="Arial"/>
                <w:sz w:val="20"/>
                <w:szCs w:val="20"/>
              </w:rPr>
              <w:t xml:space="preserve">  </w:t>
            </w:r>
          </w:p>
        </w:tc>
      </w:tr>
      <w:tr w:rsidR="00DC63F9" w:rsidRPr="00EC095A" w14:paraId="744E04EA" w14:textId="77777777" w:rsidTr="00F54B77">
        <w:tc>
          <w:tcPr>
            <w:tcW w:w="4003" w:type="dxa"/>
            <w:shd w:val="clear" w:color="auto" w:fill="auto"/>
            <w:vAlign w:val="center"/>
          </w:tcPr>
          <w:p w14:paraId="532A512E" w14:textId="77777777" w:rsidR="00DC63F9" w:rsidRPr="00EC095A" w:rsidRDefault="00DC63F9" w:rsidP="00FB0062">
            <w:pPr>
              <w:spacing w:line="360" w:lineRule="auto"/>
              <w:rPr>
                <w:rFonts w:cs="Arial"/>
                <w:b/>
                <w:sz w:val="20"/>
                <w:szCs w:val="20"/>
              </w:rPr>
            </w:pPr>
            <w:r w:rsidRPr="00EC095A">
              <w:rPr>
                <w:rFonts w:cs="Arial"/>
                <w:b/>
                <w:sz w:val="20"/>
                <w:szCs w:val="20"/>
              </w:rPr>
              <w:t>Osoba oprávněná jednat jménem či za zadavatele:</w:t>
            </w:r>
          </w:p>
        </w:tc>
        <w:tc>
          <w:tcPr>
            <w:tcW w:w="5059" w:type="dxa"/>
            <w:shd w:val="clear" w:color="auto" w:fill="auto"/>
            <w:vAlign w:val="center"/>
          </w:tcPr>
          <w:p w14:paraId="197939B7" w14:textId="39FCD812" w:rsidR="00DC63F9" w:rsidRPr="00EC095A" w:rsidRDefault="00BD3035" w:rsidP="00FB0062">
            <w:pPr>
              <w:rPr>
                <w:rFonts w:cs="Arial"/>
                <w:sz w:val="20"/>
                <w:szCs w:val="20"/>
              </w:rPr>
            </w:pPr>
            <w:r w:rsidRPr="00EC095A">
              <w:rPr>
                <w:rFonts w:cs="Arial"/>
                <w:sz w:val="20"/>
                <w:szCs w:val="20"/>
              </w:rPr>
              <w:t>Mgr. Petr Birklen</w:t>
            </w:r>
          </w:p>
          <w:p w14:paraId="5AA7D973" w14:textId="77777777" w:rsidR="00DC63F9" w:rsidRPr="00EC095A" w:rsidRDefault="00DC63F9" w:rsidP="00FB0062">
            <w:pPr>
              <w:rPr>
                <w:rFonts w:cs="Arial"/>
                <w:sz w:val="20"/>
                <w:szCs w:val="20"/>
              </w:rPr>
            </w:pPr>
            <w:r w:rsidRPr="00EC095A">
              <w:rPr>
                <w:rFonts w:cs="Arial"/>
                <w:sz w:val="20"/>
                <w:szCs w:val="20"/>
              </w:rPr>
              <w:t>generální ředitel</w:t>
            </w:r>
          </w:p>
        </w:tc>
      </w:tr>
    </w:tbl>
    <w:p w14:paraId="2764A711" w14:textId="6BE0AE64" w:rsidR="00DC63F9" w:rsidRPr="006C424B" w:rsidRDefault="00DC63F9" w:rsidP="00DC63F9">
      <w:pPr>
        <w:rPr>
          <w:rFonts w:cs="Arial"/>
          <w:sz w:val="20"/>
          <w:szCs w:val="20"/>
        </w:rPr>
      </w:pPr>
    </w:p>
    <w:p w14:paraId="258F1F93" w14:textId="75852DB6" w:rsidR="00EC233E" w:rsidRPr="006C424B" w:rsidRDefault="00BD4888" w:rsidP="00DC63F9">
      <w:pPr>
        <w:rPr>
          <w:rFonts w:cs="Arial"/>
          <w:sz w:val="20"/>
          <w:szCs w:val="20"/>
        </w:rPr>
      </w:pPr>
      <w:r>
        <w:rPr>
          <w:rFonts w:cs="Arial"/>
          <w:sz w:val="20"/>
          <w:szCs w:val="20"/>
        </w:rPr>
        <w:t>Technické specifikace předmětu veřejné zakázky jsou přílohou č. 1 Zadávací dokumentace a budou součástí nabídky dodavatel</w:t>
      </w:r>
      <w:r w:rsidR="00264113">
        <w:rPr>
          <w:rFonts w:cs="Arial"/>
          <w:sz w:val="20"/>
          <w:szCs w:val="20"/>
        </w:rPr>
        <w:t>e jako závazná specifikace předmětu veřejné zakázky. Technické specifikace budou rovněž nedílnou součástí smlouvy o dílo, která bude uzavřena s vybraným dodavatelem.</w:t>
      </w:r>
    </w:p>
    <w:p w14:paraId="7D8ABDF9" w14:textId="3B7D372C" w:rsidR="00EC233E" w:rsidRPr="006C424B" w:rsidRDefault="00EC233E" w:rsidP="00DC63F9">
      <w:pPr>
        <w:rPr>
          <w:rFonts w:cs="Arial"/>
          <w:sz w:val="20"/>
          <w:szCs w:val="20"/>
        </w:rPr>
      </w:pPr>
    </w:p>
    <w:p w14:paraId="4DBA6ED9" w14:textId="401B51B3" w:rsidR="00EC233E" w:rsidRPr="006C424B" w:rsidRDefault="00EC233E" w:rsidP="00DC63F9">
      <w:pPr>
        <w:rPr>
          <w:rFonts w:cs="Arial"/>
          <w:sz w:val="20"/>
          <w:szCs w:val="20"/>
        </w:rPr>
      </w:pPr>
    </w:p>
    <w:p w14:paraId="731A21A8" w14:textId="640A0B00" w:rsidR="00EC233E" w:rsidRDefault="00EC233E" w:rsidP="00DC63F9">
      <w:pPr>
        <w:rPr>
          <w:rFonts w:cs="Arial"/>
          <w:sz w:val="20"/>
          <w:szCs w:val="20"/>
        </w:rPr>
      </w:pPr>
    </w:p>
    <w:p w14:paraId="7054F370" w14:textId="0200303C" w:rsidR="006C424B" w:rsidRDefault="006C424B" w:rsidP="00DC63F9">
      <w:pPr>
        <w:rPr>
          <w:rFonts w:cs="Arial"/>
          <w:sz w:val="20"/>
          <w:szCs w:val="20"/>
        </w:rPr>
      </w:pPr>
    </w:p>
    <w:p w14:paraId="5C470F10" w14:textId="1F11E52C" w:rsidR="006C424B" w:rsidRDefault="006C424B" w:rsidP="00DC63F9">
      <w:pPr>
        <w:rPr>
          <w:rFonts w:cs="Arial"/>
          <w:sz w:val="20"/>
          <w:szCs w:val="20"/>
        </w:rPr>
      </w:pPr>
    </w:p>
    <w:p w14:paraId="0C918D66" w14:textId="7E129767" w:rsidR="006C424B" w:rsidRDefault="006C424B" w:rsidP="00DC63F9">
      <w:pPr>
        <w:rPr>
          <w:rFonts w:cs="Arial"/>
          <w:sz w:val="20"/>
          <w:szCs w:val="20"/>
        </w:rPr>
      </w:pPr>
    </w:p>
    <w:p w14:paraId="7E96C8C6" w14:textId="3DA38D69" w:rsidR="005B6D94" w:rsidRPr="00265A77" w:rsidRDefault="005B6D94" w:rsidP="005B6D94">
      <w:pPr>
        <w:pStyle w:val="Odstavecseseznamem"/>
        <w:widowControl w:val="0"/>
        <w:spacing w:after="120"/>
        <w:ind w:left="0"/>
        <w:outlineLvl w:val="0"/>
        <w:rPr>
          <w:rFonts w:cs="Arial"/>
          <w:sz w:val="20"/>
          <w:szCs w:val="20"/>
        </w:rPr>
      </w:pPr>
    </w:p>
    <w:p w14:paraId="2A473737" w14:textId="772CFCF9" w:rsidR="006C424B" w:rsidRDefault="006C424B" w:rsidP="00DC63F9">
      <w:pPr>
        <w:rPr>
          <w:rFonts w:cs="Arial"/>
          <w:sz w:val="20"/>
          <w:szCs w:val="20"/>
        </w:rPr>
      </w:pPr>
    </w:p>
    <w:p w14:paraId="2A4E7246" w14:textId="77777777" w:rsidR="000158D4" w:rsidRPr="008D4CCB" w:rsidRDefault="000158D4" w:rsidP="000158D4">
      <w:pPr>
        <w:pStyle w:val="Nadpis1"/>
        <w:keepNext/>
        <w:keepLines/>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after="240" w:line="259" w:lineRule="auto"/>
        <w:ind w:left="567" w:hanging="567"/>
        <w:rPr>
          <w:bCs w:val="0"/>
          <w:caps w:val="0"/>
          <w:color w:val="FFFFFF"/>
          <w:sz w:val="20"/>
          <w:szCs w:val="32"/>
          <w:lang w:eastAsia="en-US"/>
        </w:rPr>
      </w:pPr>
      <w:r w:rsidRPr="008D4CCB">
        <w:rPr>
          <w:bCs w:val="0"/>
          <w:color w:val="FFFFFF"/>
          <w:sz w:val="20"/>
          <w:szCs w:val="32"/>
          <w:lang w:eastAsia="en-US"/>
        </w:rPr>
        <w:lastRenderedPageBreak/>
        <w:t>předmět veřejné zakázky</w:t>
      </w:r>
      <w:r>
        <w:rPr>
          <w:bCs w:val="0"/>
          <w:color w:val="FFFFFF"/>
          <w:sz w:val="20"/>
          <w:szCs w:val="32"/>
          <w:lang w:eastAsia="en-US"/>
        </w:rPr>
        <w:t>, místo a doba plnění veřejné zakázky</w:t>
      </w:r>
    </w:p>
    <w:p w14:paraId="2592F069" w14:textId="5293D6CF" w:rsidR="00875697" w:rsidRPr="00E047BF" w:rsidRDefault="00875697" w:rsidP="00AA51E8">
      <w:pPr>
        <w:pStyle w:val="Odstavecseseznamem"/>
        <w:numPr>
          <w:ilvl w:val="0"/>
          <w:numId w:val="8"/>
        </w:numPr>
        <w:ind w:left="567" w:hanging="567"/>
        <w:rPr>
          <w:rFonts w:cs="Arial"/>
          <w:sz w:val="20"/>
          <w:szCs w:val="20"/>
          <w:u w:val="single"/>
        </w:rPr>
      </w:pPr>
      <w:r w:rsidRPr="00E047BF">
        <w:rPr>
          <w:rFonts w:cs="Arial"/>
          <w:sz w:val="20"/>
          <w:szCs w:val="20"/>
          <w:u w:val="single"/>
        </w:rPr>
        <w:t>Základní popis předmětu veřejné zakázky</w:t>
      </w:r>
    </w:p>
    <w:p w14:paraId="58AB206A" w14:textId="5434123C" w:rsidR="001D1C87" w:rsidRPr="001D1C87" w:rsidRDefault="001D1C87" w:rsidP="001D1C87">
      <w:pPr>
        <w:spacing w:before="0" w:after="240"/>
        <w:rPr>
          <w:rFonts w:cs="Arial"/>
          <w:sz w:val="20"/>
          <w:szCs w:val="20"/>
        </w:rPr>
      </w:pPr>
      <w:r w:rsidRPr="001D1C87">
        <w:rPr>
          <w:rFonts w:cs="Arial"/>
          <w:sz w:val="20"/>
          <w:szCs w:val="20"/>
        </w:rPr>
        <w:t>Předmětem veřejné zakázky je pro potřeby souboru staveb dle zpracovaných podkladních dokumentací, zejména dle dokumentace pro územní řízení (DUR) „Krnov-město Optimalizace“ zpracované v září 2022, vypracování projektové dokumentace pro povolení stavby (dále jen „</w:t>
      </w:r>
      <w:r w:rsidRPr="001D1C87">
        <w:rPr>
          <w:rFonts w:cs="Arial"/>
          <w:i/>
          <w:sz w:val="20"/>
          <w:szCs w:val="20"/>
        </w:rPr>
        <w:t>DPoS</w:t>
      </w:r>
      <w:r w:rsidRPr="001D1C87">
        <w:rPr>
          <w:rFonts w:cs="Arial"/>
          <w:sz w:val="20"/>
          <w:szCs w:val="20"/>
        </w:rPr>
        <w:t>“)</w:t>
      </w:r>
      <w:r w:rsidR="002C4493">
        <w:rPr>
          <w:rFonts w:cs="Arial"/>
          <w:sz w:val="20"/>
          <w:szCs w:val="20"/>
        </w:rPr>
        <w:t>,</w:t>
      </w:r>
      <w:r w:rsidRPr="001D1C87">
        <w:rPr>
          <w:rFonts w:cs="Arial"/>
          <w:sz w:val="20"/>
          <w:szCs w:val="20"/>
        </w:rPr>
        <w:t xml:space="preserve"> dokumentace pro provádění stavby (dále jen „</w:t>
      </w:r>
      <w:r w:rsidRPr="001D1C87">
        <w:rPr>
          <w:rFonts w:cs="Arial"/>
          <w:i/>
          <w:sz w:val="20"/>
          <w:szCs w:val="20"/>
        </w:rPr>
        <w:t>DPS</w:t>
      </w:r>
      <w:r w:rsidRPr="001D1C87">
        <w:rPr>
          <w:rFonts w:cs="Arial"/>
          <w:sz w:val="20"/>
          <w:szCs w:val="20"/>
        </w:rPr>
        <w:t xml:space="preserve">“), </w:t>
      </w:r>
      <w:r w:rsidR="00403A4C">
        <w:rPr>
          <w:rFonts w:cs="Arial"/>
          <w:sz w:val="20"/>
          <w:szCs w:val="20"/>
        </w:rPr>
        <w:t>dokumentace pro odstranění staveb,</w:t>
      </w:r>
      <w:r w:rsidR="00403A4C" w:rsidRPr="001D1C87">
        <w:rPr>
          <w:rFonts w:cs="Arial"/>
          <w:sz w:val="20"/>
          <w:szCs w:val="20"/>
        </w:rPr>
        <w:t xml:space="preserve"> </w:t>
      </w:r>
      <w:r w:rsidRPr="001D1C87">
        <w:rPr>
          <w:rFonts w:cs="Arial"/>
          <w:sz w:val="20"/>
          <w:szCs w:val="20"/>
        </w:rPr>
        <w:t>zajištění a aktualizace potřebných souvisejících průzkumů a činností (dílčí geodetické zaměření,</w:t>
      </w:r>
      <w:r w:rsidR="00673E36">
        <w:rPr>
          <w:rFonts w:cs="Arial"/>
          <w:sz w:val="20"/>
          <w:szCs w:val="20"/>
        </w:rPr>
        <w:t xml:space="preserve"> doplňující IGP,</w:t>
      </w:r>
      <w:r w:rsidRPr="001D1C87">
        <w:rPr>
          <w:rFonts w:cs="Arial"/>
          <w:sz w:val="20"/>
          <w:szCs w:val="20"/>
        </w:rPr>
        <w:t xml:space="preserve"> aktualizace biologického průzkumu, aktualizace hydrotechnických výpočtů, EIA apod.), inženýrská činnost a projednání dokumentací s dotčenými orgány a organizacemi, vypracování majetkoprávních podkladů, zajištění vydání povolení staveb,</w:t>
      </w:r>
      <w:r w:rsidR="00403A4C">
        <w:rPr>
          <w:rFonts w:cs="Arial"/>
          <w:sz w:val="20"/>
          <w:szCs w:val="20"/>
        </w:rPr>
        <w:t xml:space="preserve"> souhlasů s odstraněním staveb,</w:t>
      </w:r>
      <w:r w:rsidRPr="001D1C87">
        <w:rPr>
          <w:rFonts w:cs="Arial"/>
          <w:sz w:val="20"/>
          <w:szCs w:val="20"/>
        </w:rPr>
        <w:t xml:space="preserve"> provádění dozoru</w:t>
      </w:r>
      <w:r w:rsidR="00181EB6">
        <w:rPr>
          <w:rFonts w:cs="Arial"/>
          <w:sz w:val="20"/>
          <w:szCs w:val="20"/>
        </w:rPr>
        <w:t xml:space="preserve"> projektanta</w:t>
      </w:r>
      <w:r w:rsidRPr="001D1C87">
        <w:rPr>
          <w:rFonts w:cs="Arial"/>
          <w:sz w:val="20"/>
          <w:szCs w:val="20"/>
        </w:rPr>
        <w:t xml:space="preserve"> při provádění jednotlivých staveb.</w:t>
      </w:r>
    </w:p>
    <w:p w14:paraId="71A6CBCA" w14:textId="77777777" w:rsidR="00360F37" w:rsidRPr="00E047BF" w:rsidRDefault="00360F37" w:rsidP="00360F37">
      <w:pPr>
        <w:keepNext/>
        <w:keepLines/>
        <w:rPr>
          <w:rFonts w:cs="Arial"/>
          <w:sz w:val="20"/>
          <w:szCs w:val="20"/>
        </w:rPr>
      </w:pPr>
      <w:r w:rsidRPr="00E047BF">
        <w:rPr>
          <w:rFonts w:cs="Arial"/>
          <w:sz w:val="20"/>
          <w:szCs w:val="20"/>
        </w:rPr>
        <w:t>Předmět díla je součástí souboru staveb „Opatření na horní Opavě“ (OHO).</w:t>
      </w:r>
    </w:p>
    <w:p w14:paraId="3A808527" w14:textId="346E39A1" w:rsidR="00360F37" w:rsidRDefault="00360F37" w:rsidP="00360F37">
      <w:pPr>
        <w:keepNext/>
        <w:keepLines/>
        <w:rPr>
          <w:sz w:val="20"/>
          <w:szCs w:val="20"/>
        </w:rPr>
      </w:pPr>
      <w:r w:rsidRPr="00E047BF">
        <w:rPr>
          <w:sz w:val="20"/>
          <w:szCs w:val="20"/>
        </w:rPr>
        <w:t>Projekční práce budou koordinovány se všemi souvisejícími / podmiňujícími projekty staveb, zejména pak</w:t>
      </w:r>
      <w:r w:rsidR="006D124A">
        <w:rPr>
          <w:sz w:val="20"/>
          <w:szCs w:val="20"/>
        </w:rPr>
        <w:t xml:space="preserve"> s projektem města Krnov pod názvem „Krnov- Řeka ve městě“.</w:t>
      </w:r>
    </w:p>
    <w:p w14:paraId="03A5A1FE" w14:textId="3CB19E69" w:rsidR="00D44D6F" w:rsidRPr="00D44D6F" w:rsidRDefault="00D44D6F" w:rsidP="00360F37">
      <w:pPr>
        <w:keepNext/>
        <w:keepLines/>
        <w:rPr>
          <w:sz w:val="20"/>
          <w:szCs w:val="20"/>
        </w:rPr>
      </w:pPr>
      <w:r w:rsidRPr="00D44D6F">
        <w:rPr>
          <w:sz w:val="20"/>
          <w:szCs w:val="20"/>
        </w:rPr>
        <w:t xml:space="preserve">Zadavatel uvádí, že v rámci </w:t>
      </w:r>
      <w:r>
        <w:rPr>
          <w:sz w:val="20"/>
          <w:szCs w:val="20"/>
        </w:rPr>
        <w:t xml:space="preserve">úpravu na </w:t>
      </w:r>
      <w:r w:rsidRPr="00D44D6F">
        <w:rPr>
          <w:sz w:val="20"/>
          <w:szCs w:val="20"/>
        </w:rPr>
        <w:t>jezu v </w:t>
      </w:r>
      <w:r w:rsidRPr="00D44D6F">
        <w:rPr>
          <w:rFonts w:cs="Arial"/>
          <w:sz w:val="20"/>
          <w:szCs w:val="20"/>
        </w:rPr>
        <w:t>km 70,860 dle TPE</w:t>
      </w:r>
      <w:r>
        <w:rPr>
          <w:rFonts w:cs="Arial"/>
          <w:sz w:val="20"/>
          <w:szCs w:val="20"/>
        </w:rPr>
        <w:t>, nebude realizovaná vodácká propusť a nebude řešena rekonstrukce vtokového objektu do stávající MVE.</w:t>
      </w:r>
    </w:p>
    <w:p w14:paraId="677081F8" w14:textId="59A58255" w:rsidR="00360F37" w:rsidRPr="00E047BF" w:rsidRDefault="00360F37" w:rsidP="00360F37">
      <w:pPr>
        <w:keepNext/>
        <w:keepLines/>
        <w:rPr>
          <w:sz w:val="20"/>
          <w:szCs w:val="20"/>
        </w:rPr>
      </w:pPr>
      <w:r w:rsidRPr="00E047BF">
        <w:rPr>
          <w:sz w:val="20"/>
          <w:szCs w:val="20"/>
        </w:rPr>
        <w:t xml:space="preserve">Cílem je pak vydání povolení stavby, zajištění povolení k nakládání s povrchovými nebo podzemními vodami a povolení k nakládání s vypouštěnými odpadními vodami, povolení odstranění stavby. </w:t>
      </w:r>
    </w:p>
    <w:p w14:paraId="6236FCBB" w14:textId="77777777" w:rsidR="00360F37" w:rsidRPr="00E047BF" w:rsidRDefault="00360F37" w:rsidP="00360F37">
      <w:pPr>
        <w:rPr>
          <w:rFonts w:cs="Arial"/>
          <w:sz w:val="20"/>
          <w:szCs w:val="20"/>
        </w:rPr>
      </w:pPr>
      <w:r w:rsidRPr="00E047BF">
        <w:rPr>
          <w:rFonts w:cs="Arial"/>
          <w:sz w:val="20"/>
          <w:szCs w:val="20"/>
        </w:rPr>
        <w:t>Plnění předmětu veřejné zakázky bude realizováno v souladu se zadávacími podmínkami.</w:t>
      </w:r>
    </w:p>
    <w:p w14:paraId="728A7283" w14:textId="599B1275" w:rsidR="00360F37" w:rsidRPr="0074106C" w:rsidRDefault="001D1C87" w:rsidP="00360F37">
      <w:pPr>
        <w:rPr>
          <w:rFonts w:cs="Arial"/>
          <w:sz w:val="20"/>
          <w:szCs w:val="20"/>
        </w:rPr>
      </w:pPr>
      <w:r w:rsidRPr="00610430">
        <w:rPr>
          <w:rFonts w:cs="Arial"/>
          <w:sz w:val="20"/>
          <w:szCs w:val="20"/>
        </w:rPr>
        <w:t xml:space="preserve">Plnění předmětu zakázky bude zajištěno s využitím Společného datového prostředí (CDE) a zpracování dílčích částí </w:t>
      </w:r>
      <w:r w:rsidRPr="004F7E60">
        <w:rPr>
          <w:rFonts w:cs="Arial"/>
          <w:sz w:val="20"/>
          <w:szCs w:val="20"/>
        </w:rPr>
        <w:t>projektových dokumentací</w:t>
      </w:r>
      <w:r w:rsidRPr="00610430">
        <w:rPr>
          <w:rFonts w:cs="Arial"/>
          <w:sz w:val="20"/>
          <w:szCs w:val="20"/>
        </w:rPr>
        <w:t xml:space="preserve"> </w:t>
      </w:r>
      <w:r w:rsidRPr="00483BD2">
        <w:rPr>
          <w:sz w:val="20"/>
          <w:szCs w:val="20"/>
        </w:rPr>
        <w:t xml:space="preserve">(konstrukce pevných, zejména betonových objektů v korytě vodního toku, konstrukce opěrných zdí, hrází a konstrukce dopravních staveb) </w:t>
      </w:r>
      <w:r w:rsidRPr="00483BD2">
        <w:rPr>
          <w:rFonts w:cs="Arial"/>
          <w:sz w:val="20"/>
          <w:szCs w:val="20"/>
        </w:rPr>
        <w:t xml:space="preserve">bude </w:t>
      </w:r>
      <w:r w:rsidRPr="00610430">
        <w:rPr>
          <w:rFonts w:cs="Arial"/>
          <w:sz w:val="20"/>
          <w:szCs w:val="20"/>
        </w:rPr>
        <w:t>zajištěno s využitím metody BIM (Building Information Management).</w:t>
      </w:r>
      <w:r w:rsidR="00360F37" w:rsidRPr="0074106C">
        <w:rPr>
          <w:rFonts w:cs="Arial"/>
          <w:sz w:val="20"/>
          <w:szCs w:val="20"/>
        </w:rPr>
        <w:t>, tj. systémy umožňujícími přípravu, sdílení, revize, předávání a uchování dat v digitální podobě prostřednictvím cloudu. Systémy CDE a BIM umožňují neustálý přístup ke komplexním a aktuálním informacím při vývoji stavby a budou využívány i při navazující realizaci stavby a v době provozu stavby. Další požadavky a podmínky ve vztahu ke Společnému datovému prostředí (CDE) a metodě BIM (Building Information Management) jsou uvedeny v části 5. Společné datové prostředí (CDE), zásady zpracování dokumentace metodou BIM, metodická podpora a správa dat těchto Technických specifikací.</w:t>
      </w:r>
    </w:p>
    <w:p w14:paraId="60200922" w14:textId="77777777" w:rsidR="006918B9" w:rsidRPr="00E047BF" w:rsidRDefault="006918B9" w:rsidP="00AA51E8">
      <w:pPr>
        <w:pStyle w:val="Odstavecseseznamem"/>
        <w:numPr>
          <w:ilvl w:val="0"/>
          <w:numId w:val="8"/>
        </w:numPr>
        <w:ind w:left="567" w:hanging="567"/>
        <w:rPr>
          <w:rFonts w:cs="Arial"/>
          <w:sz w:val="20"/>
          <w:szCs w:val="20"/>
          <w:u w:val="single"/>
        </w:rPr>
      </w:pPr>
      <w:r w:rsidRPr="00E047BF">
        <w:rPr>
          <w:rFonts w:cs="Arial"/>
          <w:sz w:val="20"/>
          <w:szCs w:val="20"/>
          <w:u w:val="single"/>
        </w:rPr>
        <w:t>Místo plnění</w:t>
      </w:r>
    </w:p>
    <w:p w14:paraId="2B69C22E" w14:textId="77777777" w:rsidR="00360F37" w:rsidRPr="00E047BF" w:rsidRDefault="00360F37" w:rsidP="00360F37">
      <w:pPr>
        <w:spacing w:before="0"/>
        <w:rPr>
          <w:sz w:val="20"/>
          <w:szCs w:val="20"/>
        </w:rPr>
      </w:pPr>
    </w:p>
    <w:p w14:paraId="732402E3" w14:textId="7E4AC3A0" w:rsidR="00360F37" w:rsidRPr="0074106C" w:rsidRDefault="006918B9" w:rsidP="00360F37">
      <w:pPr>
        <w:spacing w:before="0"/>
        <w:rPr>
          <w:sz w:val="20"/>
          <w:szCs w:val="20"/>
        </w:rPr>
      </w:pPr>
      <w:r w:rsidRPr="00E047BF">
        <w:rPr>
          <w:sz w:val="20"/>
          <w:szCs w:val="20"/>
        </w:rPr>
        <w:t xml:space="preserve">Místem plnění je sídlo zadavatele a dále dotčené území </w:t>
      </w:r>
      <w:r w:rsidR="00360F37" w:rsidRPr="00E047BF">
        <w:rPr>
          <w:sz w:val="20"/>
          <w:szCs w:val="20"/>
        </w:rPr>
        <w:t xml:space="preserve">v k.ú. </w:t>
      </w:r>
      <w:r w:rsidR="00360F37" w:rsidRPr="00E047BF">
        <w:rPr>
          <w:rFonts w:cs="Arial"/>
          <w:sz w:val="20"/>
          <w:szCs w:val="20"/>
        </w:rPr>
        <w:t xml:space="preserve">Krnov – Horní Předměstí, Opavské Předměstí. Bližší územní vymezení zájmového území a popis současného stavu jsou uvedeny </w:t>
      </w:r>
      <w:r w:rsidR="00360F37" w:rsidRPr="0074106C">
        <w:rPr>
          <w:rFonts w:cs="Arial"/>
          <w:sz w:val="20"/>
          <w:szCs w:val="20"/>
        </w:rPr>
        <w:t>v</w:t>
      </w:r>
      <w:r w:rsidR="0074106C" w:rsidRPr="0074106C">
        <w:rPr>
          <w:rFonts w:cs="Arial"/>
          <w:sz w:val="20"/>
          <w:szCs w:val="20"/>
        </w:rPr>
        <w:t> podkladech zadavatele</w:t>
      </w:r>
      <w:r w:rsidR="00360F37" w:rsidRPr="0074106C">
        <w:rPr>
          <w:rFonts w:cs="Arial"/>
          <w:sz w:val="20"/>
          <w:szCs w:val="20"/>
        </w:rPr>
        <w:t xml:space="preserve"> </w:t>
      </w:r>
      <w:r w:rsidR="00847A37" w:rsidRPr="0074106C">
        <w:rPr>
          <w:rFonts w:cs="Arial"/>
          <w:sz w:val="20"/>
          <w:szCs w:val="20"/>
        </w:rPr>
        <w:t>viz. bod 1.4</w:t>
      </w:r>
      <w:r w:rsidR="00847A37">
        <w:rPr>
          <w:rFonts w:cs="Arial"/>
          <w:sz w:val="20"/>
          <w:szCs w:val="20"/>
        </w:rPr>
        <w:t xml:space="preserve"> těchto Technický specifikací</w:t>
      </w:r>
      <w:r w:rsidR="00360F37" w:rsidRPr="0074106C">
        <w:rPr>
          <w:rFonts w:cs="Arial"/>
          <w:sz w:val="20"/>
          <w:szCs w:val="20"/>
        </w:rPr>
        <w:t>.</w:t>
      </w:r>
    </w:p>
    <w:p w14:paraId="74CC3C61" w14:textId="77777777" w:rsidR="006918B9" w:rsidRPr="00E047BF" w:rsidRDefault="006918B9" w:rsidP="00AA51E8">
      <w:pPr>
        <w:pStyle w:val="Odstavecseseznamem"/>
        <w:numPr>
          <w:ilvl w:val="0"/>
          <w:numId w:val="8"/>
        </w:numPr>
        <w:ind w:left="567" w:hanging="567"/>
        <w:rPr>
          <w:rFonts w:cs="Arial"/>
          <w:sz w:val="20"/>
          <w:szCs w:val="20"/>
          <w:u w:val="single"/>
        </w:rPr>
      </w:pPr>
      <w:r w:rsidRPr="00E047BF">
        <w:rPr>
          <w:rFonts w:cs="Arial"/>
          <w:sz w:val="20"/>
          <w:szCs w:val="20"/>
          <w:u w:val="single"/>
        </w:rPr>
        <w:t>Doba plnění veřejné zakázky</w:t>
      </w:r>
    </w:p>
    <w:p w14:paraId="71CAFF5B" w14:textId="77777777" w:rsidR="00E047BF" w:rsidRDefault="00E047BF" w:rsidP="00E047BF">
      <w:pPr>
        <w:spacing w:before="0"/>
        <w:rPr>
          <w:sz w:val="20"/>
          <w:szCs w:val="20"/>
        </w:rPr>
      </w:pPr>
    </w:p>
    <w:p w14:paraId="5A354973" w14:textId="72305B92" w:rsidR="006918B9" w:rsidRPr="00E047BF" w:rsidRDefault="00862830" w:rsidP="00E047BF">
      <w:pPr>
        <w:spacing w:before="0"/>
        <w:rPr>
          <w:rFonts w:cs="Arial"/>
          <w:sz w:val="20"/>
          <w:szCs w:val="20"/>
        </w:rPr>
      </w:pPr>
      <w:r w:rsidRPr="00E047BF">
        <w:rPr>
          <w:sz w:val="20"/>
          <w:szCs w:val="20"/>
        </w:rPr>
        <w:t>Z</w:t>
      </w:r>
      <w:r w:rsidR="006918B9" w:rsidRPr="00E047BF">
        <w:rPr>
          <w:sz w:val="20"/>
          <w:szCs w:val="20"/>
        </w:rPr>
        <w:t xml:space="preserve">ahájení plnění veřejné zakázky je </w:t>
      </w:r>
      <w:r w:rsidR="006918B9" w:rsidRPr="00E047BF">
        <w:rPr>
          <w:b/>
          <w:sz w:val="20"/>
          <w:szCs w:val="20"/>
        </w:rPr>
        <w:t>ihned po nabytí účinnosti smlouvy</w:t>
      </w:r>
      <w:r w:rsidRPr="00E047BF">
        <w:rPr>
          <w:b/>
          <w:sz w:val="20"/>
          <w:szCs w:val="20"/>
        </w:rPr>
        <w:t xml:space="preserve">, zadavatel předpokládá </w:t>
      </w:r>
      <w:r w:rsidR="001D1C87" w:rsidRPr="001D1C87">
        <w:rPr>
          <w:b/>
          <w:sz w:val="20"/>
          <w:szCs w:val="20"/>
        </w:rPr>
        <w:t xml:space="preserve">duben </w:t>
      </w:r>
      <w:r w:rsidRPr="001D1C87">
        <w:rPr>
          <w:b/>
          <w:sz w:val="20"/>
          <w:szCs w:val="20"/>
        </w:rPr>
        <w:t>202</w:t>
      </w:r>
      <w:r w:rsidR="0074106C" w:rsidRPr="001D1C87">
        <w:rPr>
          <w:b/>
          <w:sz w:val="20"/>
          <w:szCs w:val="20"/>
        </w:rPr>
        <w:t>6</w:t>
      </w:r>
      <w:r w:rsidR="006918B9" w:rsidRPr="00E047BF">
        <w:rPr>
          <w:sz w:val="20"/>
          <w:szCs w:val="20"/>
        </w:rPr>
        <w:t xml:space="preserve">. </w:t>
      </w:r>
      <w:r w:rsidR="00C66EC0" w:rsidRPr="00E047BF">
        <w:rPr>
          <w:sz w:val="20"/>
          <w:szCs w:val="20"/>
        </w:rPr>
        <w:t xml:space="preserve">Zakázka bude plněna postupně ve stanovených dílčích termínech. </w:t>
      </w:r>
      <w:r w:rsidR="00181EB6">
        <w:rPr>
          <w:sz w:val="20"/>
          <w:szCs w:val="20"/>
        </w:rPr>
        <w:t>D</w:t>
      </w:r>
      <w:r w:rsidR="0027788C" w:rsidRPr="00E047BF">
        <w:rPr>
          <w:bCs/>
          <w:sz w:val="20"/>
          <w:szCs w:val="20"/>
        </w:rPr>
        <w:t>ozor</w:t>
      </w:r>
      <w:r w:rsidR="00181EB6">
        <w:rPr>
          <w:bCs/>
          <w:sz w:val="20"/>
          <w:szCs w:val="20"/>
        </w:rPr>
        <w:t xml:space="preserve"> projektanta</w:t>
      </w:r>
      <w:r w:rsidR="0027788C" w:rsidRPr="00E047BF">
        <w:rPr>
          <w:bCs/>
          <w:sz w:val="20"/>
          <w:szCs w:val="20"/>
        </w:rPr>
        <w:t xml:space="preserve"> projektanta pak bude probíhat po dobu realizace navržených staveb s předpokládaným </w:t>
      </w:r>
      <w:r w:rsidR="00C74F3E" w:rsidRPr="00E047BF">
        <w:rPr>
          <w:bCs/>
          <w:sz w:val="20"/>
          <w:szCs w:val="20"/>
        </w:rPr>
        <w:t>termínem</w:t>
      </w:r>
      <w:r w:rsidR="001D1C87">
        <w:rPr>
          <w:bCs/>
          <w:sz w:val="20"/>
          <w:szCs w:val="20"/>
        </w:rPr>
        <w:t xml:space="preserve"> 2029-2033</w:t>
      </w:r>
      <w:r w:rsidR="006918B9" w:rsidRPr="00E047BF">
        <w:rPr>
          <w:sz w:val="20"/>
          <w:szCs w:val="20"/>
        </w:rPr>
        <w:t xml:space="preserve">. </w:t>
      </w:r>
      <w:r w:rsidR="006918B9" w:rsidRPr="00E047BF">
        <w:rPr>
          <w:b/>
          <w:sz w:val="20"/>
          <w:szCs w:val="20"/>
        </w:rPr>
        <w:t xml:space="preserve">Dílčí termíny dokončení jednotlivých částí veřejné zakázky </w:t>
      </w:r>
      <w:r w:rsidR="0027788C" w:rsidRPr="00E047BF">
        <w:rPr>
          <w:b/>
          <w:sz w:val="20"/>
          <w:szCs w:val="20"/>
        </w:rPr>
        <w:t xml:space="preserve">jsou </w:t>
      </w:r>
      <w:r w:rsidR="006918B9" w:rsidRPr="00E047BF">
        <w:rPr>
          <w:b/>
          <w:sz w:val="20"/>
          <w:szCs w:val="20"/>
        </w:rPr>
        <w:t>uvedeny v Termínové a cenové specifikaci</w:t>
      </w:r>
      <w:r w:rsidR="0027788C" w:rsidRPr="00E047BF">
        <w:rPr>
          <w:sz w:val="20"/>
          <w:szCs w:val="20"/>
        </w:rPr>
        <w:t xml:space="preserve"> (Příloha č. 2 ZD a smlouvy</w:t>
      </w:r>
      <w:r w:rsidR="00DA254A" w:rsidRPr="00E047BF">
        <w:rPr>
          <w:sz w:val="20"/>
          <w:szCs w:val="20"/>
        </w:rPr>
        <w:t xml:space="preserve"> o dílo</w:t>
      </w:r>
      <w:r w:rsidR="0027788C" w:rsidRPr="00E047BF">
        <w:rPr>
          <w:sz w:val="20"/>
          <w:szCs w:val="20"/>
        </w:rPr>
        <w:t>)</w:t>
      </w:r>
      <w:r w:rsidR="00DA254A" w:rsidRPr="00E047BF">
        <w:rPr>
          <w:sz w:val="20"/>
          <w:szCs w:val="20"/>
        </w:rPr>
        <w:t>.</w:t>
      </w:r>
    </w:p>
    <w:p w14:paraId="02814100" w14:textId="5ADD2DC8" w:rsidR="00E93C55" w:rsidRPr="00E047BF" w:rsidRDefault="00456AD5" w:rsidP="00AA51E8">
      <w:pPr>
        <w:pStyle w:val="Odstavecseseznamem"/>
        <w:numPr>
          <w:ilvl w:val="0"/>
          <w:numId w:val="8"/>
        </w:numPr>
        <w:ind w:left="567" w:hanging="567"/>
        <w:rPr>
          <w:rFonts w:cs="Arial"/>
          <w:sz w:val="20"/>
          <w:szCs w:val="20"/>
          <w:u w:val="single"/>
        </w:rPr>
      </w:pPr>
      <w:r w:rsidRPr="00E047BF">
        <w:rPr>
          <w:rFonts w:cs="Arial"/>
          <w:sz w:val="20"/>
          <w:szCs w:val="20"/>
          <w:u w:val="single"/>
        </w:rPr>
        <w:t>Podklady zadavatele</w:t>
      </w:r>
    </w:p>
    <w:p w14:paraId="3C10550D" w14:textId="7D3FC44A" w:rsidR="002D1F1B" w:rsidRPr="00E047BF" w:rsidRDefault="002D1F1B" w:rsidP="00E063E0">
      <w:pPr>
        <w:spacing w:before="60"/>
        <w:ind w:left="567" w:right="108"/>
        <w:rPr>
          <w:rFonts w:cs="Arial"/>
          <w:sz w:val="20"/>
          <w:szCs w:val="20"/>
        </w:rPr>
      </w:pPr>
      <w:r w:rsidRPr="00E047BF">
        <w:rPr>
          <w:rFonts w:cs="Arial"/>
          <w:sz w:val="20"/>
          <w:szCs w:val="20"/>
        </w:rPr>
        <w:t>Zadavatel poskytuje dodavatelům pro zpracování nabídky dále uvedené podklady</w:t>
      </w:r>
      <w:r w:rsidR="00FD6898" w:rsidRPr="00E047BF">
        <w:rPr>
          <w:rFonts w:cs="Arial"/>
          <w:sz w:val="20"/>
          <w:szCs w:val="20"/>
        </w:rPr>
        <w:t xml:space="preserve">. Podklady zadavatele jsou součástí zadávací dokumentace </w:t>
      </w:r>
      <w:r w:rsidR="00FD6898" w:rsidRPr="004B2472">
        <w:rPr>
          <w:rFonts w:cs="Arial"/>
          <w:sz w:val="20"/>
          <w:szCs w:val="20"/>
        </w:rPr>
        <w:t xml:space="preserve">jako Příloha č. </w:t>
      </w:r>
      <w:r w:rsidR="00E5312A">
        <w:rPr>
          <w:rFonts w:cs="Arial"/>
          <w:sz w:val="20"/>
          <w:szCs w:val="20"/>
        </w:rPr>
        <w:t>7</w:t>
      </w:r>
      <w:r w:rsidR="00FD6898" w:rsidRPr="004B2472">
        <w:rPr>
          <w:rFonts w:cs="Arial"/>
          <w:sz w:val="20"/>
          <w:szCs w:val="20"/>
        </w:rPr>
        <w:t>.</w:t>
      </w:r>
    </w:p>
    <w:p w14:paraId="08AF84FC" w14:textId="50D78C17" w:rsidR="00E047BF" w:rsidRPr="00E047BF" w:rsidRDefault="00E047BF" w:rsidP="00E047BF">
      <w:pPr>
        <w:pStyle w:val="Odstavecseseznamem"/>
        <w:numPr>
          <w:ilvl w:val="0"/>
          <w:numId w:val="33"/>
        </w:numPr>
        <w:spacing w:before="60"/>
        <w:ind w:left="1134" w:right="108" w:hanging="294"/>
        <w:rPr>
          <w:rFonts w:cs="Arial"/>
          <w:sz w:val="20"/>
          <w:szCs w:val="20"/>
        </w:rPr>
      </w:pPr>
      <w:r w:rsidRPr="00E047BF">
        <w:rPr>
          <w:rFonts w:cs="Arial"/>
          <w:sz w:val="20"/>
          <w:szCs w:val="20"/>
        </w:rPr>
        <w:t xml:space="preserve">Dokumentace k žádosti o vydání rozhodnutí o umístění stavby </w:t>
      </w:r>
      <w:r>
        <w:rPr>
          <w:rFonts w:cs="Arial"/>
          <w:sz w:val="20"/>
          <w:szCs w:val="20"/>
        </w:rPr>
        <w:t>–</w:t>
      </w:r>
      <w:r w:rsidRPr="00E047BF">
        <w:rPr>
          <w:rFonts w:cs="Arial"/>
          <w:sz w:val="20"/>
          <w:szCs w:val="20"/>
        </w:rPr>
        <w:t xml:space="preserve"> optimalizace</w:t>
      </w:r>
      <w:r>
        <w:rPr>
          <w:rFonts w:cs="Arial"/>
          <w:sz w:val="20"/>
          <w:szCs w:val="20"/>
        </w:rPr>
        <w:t xml:space="preserve"> (září 2022)</w:t>
      </w:r>
      <w:r w:rsidR="00FD4DF9">
        <w:rPr>
          <w:rFonts w:cs="Arial"/>
          <w:sz w:val="20"/>
          <w:szCs w:val="20"/>
        </w:rPr>
        <w:t>,</w:t>
      </w:r>
    </w:p>
    <w:p w14:paraId="49CCFEB1" w14:textId="2BCFBD4C" w:rsidR="00FD4DF9" w:rsidRDefault="00FD4DF9" w:rsidP="00FD4DF9">
      <w:pPr>
        <w:pStyle w:val="Odstavecseseznamem"/>
        <w:numPr>
          <w:ilvl w:val="0"/>
          <w:numId w:val="33"/>
        </w:numPr>
        <w:spacing w:before="60"/>
        <w:ind w:left="1134" w:right="108" w:hanging="294"/>
        <w:rPr>
          <w:rFonts w:cs="Arial"/>
          <w:sz w:val="20"/>
          <w:szCs w:val="20"/>
        </w:rPr>
      </w:pPr>
      <w:r>
        <w:rPr>
          <w:rFonts w:cs="Arial"/>
          <w:sz w:val="20"/>
          <w:szCs w:val="20"/>
        </w:rPr>
        <w:t>Krnov – Řeka ve městě – Technický podklady (leden 2023)</w:t>
      </w:r>
      <w:r w:rsidR="00D44E46">
        <w:rPr>
          <w:rFonts w:cs="Arial"/>
          <w:sz w:val="20"/>
          <w:szCs w:val="20"/>
        </w:rPr>
        <w:t>,</w:t>
      </w:r>
    </w:p>
    <w:p w14:paraId="5B9DD24B" w14:textId="783633C7" w:rsidR="00D44E46" w:rsidRDefault="00D44E46" w:rsidP="00FD4DF9">
      <w:pPr>
        <w:pStyle w:val="Odstavecseseznamem"/>
        <w:numPr>
          <w:ilvl w:val="0"/>
          <w:numId w:val="33"/>
        </w:numPr>
        <w:spacing w:before="60"/>
        <w:ind w:left="1134" w:right="108" w:hanging="294"/>
        <w:rPr>
          <w:rFonts w:cs="Arial"/>
          <w:sz w:val="20"/>
          <w:szCs w:val="20"/>
        </w:rPr>
      </w:pPr>
      <w:r>
        <w:rPr>
          <w:rFonts w:cs="Arial"/>
          <w:sz w:val="20"/>
          <w:szCs w:val="20"/>
        </w:rPr>
        <w:t>Geodetické podklady (listopad 2017),</w:t>
      </w:r>
    </w:p>
    <w:p w14:paraId="526D5E11" w14:textId="0116795E" w:rsidR="00D44E46" w:rsidRDefault="00D44E46" w:rsidP="00FD4DF9">
      <w:pPr>
        <w:pStyle w:val="Odstavecseseznamem"/>
        <w:numPr>
          <w:ilvl w:val="0"/>
          <w:numId w:val="33"/>
        </w:numPr>
        <w:spacing w:before="60"/>
        <w:ind w:left="1134" w:right="108" w:hanging="294"/>
        <w:rPr>
          <w:rFonts w:cs="Arial"/>
          <w:sz w:val="20"/>
          <w:szCs w:val="20"/>
        </w:rPr>
      </w:pPr>
      <w:r>
        <w:rPr>
          <w:rFonts w:cs="Arial"/>
          <w:sz w:val="20"/>
          <w:szCs w:val="20"/>
        </w:rPr>
        <w:t>IGP podklady – Předběžný IGP (červen</w:t>
      </w:r>
      <w:bookmarkStart w:id="0" w:name="_GoBack"/>
      <w:bookmarkEnd w:id="0"/>
      <w:r>
        <w:rPr>
          <w:rFonts w:cs="Arial"/>
          <w:sz w:val="20"/>
          <w:szCs w:val="20"/>
        </w:rPr>
        <w:t xml:space="preserve"> 2009), Podrobný IGP (září 2010)</w:t>
      </w:r>
      <w:r w:rsidR="00FA5464">
        <w:rPr>
          <w:rFonts w:cs="Arial"/>
          <w:sz w:val="20"/>
          <w:szCs w:val="20"/>
        </w:rPr>
        <w:t>,</w:t>
      </w:r>
    </w:p>
    <w:p w14:paraId="563ACC09" w14:textId="63D47734" w:rsidR="00FA5464" w:rsidRDefault="00FA5464" w:rsidP="00FD4DF9">
      <w:pPr>
        <w:pStyle w:val="Odstavecseseznamem"/>
        <w:numPr>
          <w:ilvl w:val="0"/>
          <w:numId w:val="33"/>
        </w:numPr>
        <w:spacing w:before="60"/>
        <w:ind w:left="1134" w:right="108" w:hanging="294"/>
        <w:rPr>
          <w:rFonts w:cs="Arial"/>
          <w:sz w:val="20"/>
          <w:szCs w:val="20"/>
        </w:rPr>
      </w:pPr>
      <w:r>
        <w:rPr>
          <w:rFonts w:cs="Arial"/>
          <w:sz w:val="20"/>
          <w:szCs w:val="20"/>
        </w:rPr>
        <w:t>Biologické hodnocení (prosinec 2017).</w:t>
      </w:r>
    </w:p>
    <w:p w14:paraId="3C5395E2" w14:textId="77777777" w:rsidR="00FD4DF9" w:rsidRDefault="00FD4DF9" w:rsidP="00FD4DF9">
      <w:pPr>
        <w:pStyle w:val="Odstavecseseznamem"/>
        <w:spacing w:before="60"/>
        <w:ind w:left="1134" w:right="108"/>
        <w:rPr>
          <w:rFonts w:cs="Arial"/>
          <w:sz w:val="20"/>
          <w:szCs w:val="20"/>
        </w:rPr>
      </w:pPr>
    </w:p>
    <w:p w14:paraId="302B1E02" w14:textId="5C34CB80" w:rsidR="00442FB7" w:rsidRPr="00C51DFD" w:rsidRDefault="00D52904" w:rsidP="00AA51E8">
      <w:pPr>
        <w:pStyle w:val="Nadpis1"/>
        <w:keepNext/>
        <w:keepLines/>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bookmarkStart w:id="1" w:name="_Toc56059802"/>
      <w:r>
        <w:rPr>
          <w:bCs w:val="0"/>
          <w:color w:val="FFFFFF"/>
          <w:sz w:val="20"/>
          <w:szCs w:val="32"/>
          <w:lang w:eastAsia="en-US"/>
        </w:rPr>
        <w:lastRenderedPageBreak/>
        <w:t>požadavky na rozsah jednotlivých částí díla</w:t>
      </w:r>
    </w:p>
    <w:p w14:paraId="5ECB0930" w14:textId="7DD8CDD7" w:rsidR="00765189" w:rsidRDefault="00D56755" w:rsidP="00AA51E8">
      <w:pPr>
        <w:pStyle w:val="Odstavecseseznamem"/>
        <w:numPr>
          <w:ilvl w:val="0"/>
          <w:numId w:val="9"/>
        </w:numPr>
        <w:ind w:left="567" w:hanging="567"/>
        <w:rPr>
          <w:rFonts w:cs="Arial"/>
          <w:sz w:val="20"/>
          <w:szCs w:val="20"/>
          <w:u w:val="single"/>
        </w:rPr>
      </w:pPr>
      <w:r w:rsidRPr="00AD4EC6">
        <w:rPr>
          <w:rFonts w:cs="Arial"/>
          <w:sz w:val="20"/>
          <w:szCs w:val="20"/>
          <w:u w:val="single"/>
        </w:rPr>
        <w:t>Geodetické zaměření</w:t>
      </w:r>
      <w:bookmarkEnd w:id="1"/>
    </w:p>
    <w:p w14:paraId="65813529" w14:textId="77777777" w:rsidR="008E6330" w:rsidRPr="008E6330" w:rsidRDefault="008E6330" w:rsidP="008E6330">
      <w:pPr>
        <w:pStyle w:val="Prosttext"/>
        <w:numPr>
          <w:ilvl w:val="0"/>
          <w:numId w:val="41"/>
        </w:numPr>
        <w:spacing w:after="120"/>
        <w:outlineLvl w:val="0"/>
        <w:rPr>
          <w:rFonts w:ascii="Arial" w:hAnsi="Arial" w:cs="Arial"/>
        </w:rPr>
      </w:pPr>
      <w:r>
        <w:rPr>
          <w:rFonts w:ascii="Arial" w:hAnsi="Arial" w:cs="Arial"/>
        </w:rPr>
        <w:t xml:space="preserve">Doplnění </w:t>
      </w:r>
      <w:r w:rsidRPr="008E6330">
        <w:rPr>
          <w:rFonts w:ascii="Arial" w:hAnsi="Arial" w:cs="Arial"/>
        </w:rPr>
        <w:t>(doměření)</w:t>
      </w:r>
      <w:r>
        <w:rPr>
          <w:rFonts w:ascii="Arial" w:hAnsi="Arial" w:cs="Arial"/>
        </w:rPr>
        <w:t xml:space="preserve"> </w:t>
      </w:r>
      <w:r w:rsidRPr="008E6330">
        <w:rPr>
          <w:rFonts w:ascii="Arial" w:hAnsi="Arial" w:cs="Arial"/>
        </w:rPr>
        <w:t xml:space="preserve">geodetického zaměření území, potřebného pro zpracování DPoS a DPS dle této zadávací dokumentace. </w:t>
      </w:r>
    </w:p>
    <w:p w14:paraId="28E14BCC" w14:textId="3BC43D4F" w:rsidR="008E6330" w:rsidRPr="008E6330" w:rsidRDefault="008E6330" w:rsidP="008E6330">
      <w:pPr>
        <w:pStyle w:val="Prosttext"/>
        <w:numPr>
          <w:ilvl w:val="0"/>
          <w:numId w:val="41"/>
        </w:numPr>
        <w:spacing w:after="120"/>
        <w:outlineLvl w:val="0"/>
        <w:rPr>
          <w:rFonts w:ascii="Arial" w:hAnsi="Arial" w:cs="Arial"/>
        </w:rPr>
      </w:pPr>
      <w:r w:rsidRPr="008E6330">
        <w:rPr>
          <w:rFonts w:ascii="Arial" w:hAnsi="Arial" w:cs="Arial"/>
        </w:rPr>
        <w:t>Geodetické zaměření bude provedeno v souladu se zákonem č. 200/1994 Sb., o zeměměři</w:t>
      </w:r>
      <w:r w:rsidR="006706B6">
        <w:rPr>
          <w:rFonts w:ascii="Arial" w:hAnsi="Arial" w:cs="Arial"/>
        </w:rPr>
        <w:t>c</w:t>
      </w:r>
      <w:r w:rsidRPr="008E6330">
        <w:rPr>
          <w:rFonts w:ascii="Arial" w:hAnsi="Arial" w:cs="Arial"/>
        </w:rPr>
        <w:t>tví, v platném znění, geodetické zaměření pro celé dotčené území bude provedeno v souřadnicové soustavě JTSK a výškové soustavě BpV. Výstupem geodetického zaměření bude digitální mapa zájmového území, v souladu s ČSN 01 3410 Mapy velkých měřítek a digitální model terénu (DMT). Digitální mapy budou obsahovat vektorovou vrstvu hranic dle katastru nemovitostí v rozsahu stavby. Výstup bude obsahovat výškopis, polohopis, a znázornění veškerých dalších prvků, které mohou být dotčeny navrhovanými stavbami. Součástí předávného digitálního podkladu bude i textový soubor s výpisem souřadnic (polohy a výšky) pořízeného bodového pole. Výstup geodetického zaměření musí být ověřeno oprávněnou osobou – držitelem oprávnění pro ověřování výsledků zeměměřických činností.</w:t>
      </w:r>
    </w:p>
    <w:p w14:paraId="041B76F6" w14:textId="3BFD6A95" w:rsidR="008E6330" w:rsidRPr="008E6330" w:rsidRDefault="008E6330" w:rsidP="0070599B">
      <w:pPr>
        <w:pStyle w:val="Prosttext"/>
        <w:numPr>
          <w:ilvl w:val="0"/>
          <w:numId w:val="41"/>
        </w:numPr>
        <w:spacing w:after="120"/>
        <w:outlineLvl w:val="0"/>
        <w:rPr>
          <w:rFonts w:cs="Times New Roman"/>
        </w:rPr>
      </w:pPr>
      <w:r w:rsidRPr="008E6330">
        <w:rPr>
          <w:rFonts w:ascii="Arial" w:hAnsi="Arial" w:cs="Arial"/>
        </w:rPr>
        <w:t>Geodetické zaměření bude předáno v digitální podobě prostřednictvím CDE ve formátu dle požadavků těchto Technických specifikací.</w:t>
      </w:r>
    </w:p>
    <w:p w14:paraId="68FC6CCE" w14:textId="535B2236" w:rsidR="00765189" w:rsidRPr="003908D5" w:rsidRDefault="007149FC" w:rsidP="00AA51E8">
      <w:pPr>
        <w:pStyle w:val="Odstavecseseznamem"/>
        <w:numPr>
          <w:ilvl w:val="0"/>
          <w:numId w:val="9"/>
        </w:numPr>
        <w:ind w:left="567" w:hanging="567"/>
        <w:rPr>
          <w:rFonts w:cs="Arial"/>
          <w:sz w:val="20"/>
          <w:szCs w:val="20"/>
          <w:u w:val="single"/>
        </w:rPr>
      </w:pPr>
      <w:r w:rsidRPr="003908D5">
        <w:rPr>
          <w:rFonts w:cs="Arial"/>
          <w:sz w:val="20"/>
          <w:szCs w:val="20"/>
          <w:u w:val="single"/>
        </w:rPr>
        <w:t>I</w:t>
      </w:r>
      <w:r w:rsidR="003335DD" w:rsidRPr="003908D5">
        <w:rPr>
          <w:rFonts w:cs="Arial"/>
          <w:sz w:val="20"/>
          <w:szCs w:val="20"/>
          <w:u w:val="single"/>
        </w:rPr>
        <w:t>nženýrsko-geologický</w:t>
      </w:r>
      <w:r w:rsidRPr="003908D5">
        <w:rPr>
          <w:rFonts w:cs="Arial"/>
          <w:sz w:val="20"/>
          <w:szCs w:val="20"/>
          <w:u w:val="single"/>
        </w:rPr>
        <w:t xml:space="preserve"> průzkum</w:t>
      </w:r>
    </w:p>
    <w:p w14:paraId="0C47C8A6" w14:textId="7C3A4876" w:rsidR="003335DD" w:rsidRDefault="008E6330" w:rsidP="00AA51E8">
      <w:pPr>
        <w:pStyle w:val="Prosttext"/>
        <w:numPr>
          <w:ilvl w:val="0"/>
          <w:numId w:val="12"/>
        </w:numPr>
        <w:spacing w:after="120"/>
        <w:ind w:left="924" w:hanging="357"/>
        <w:outlineLvl w:val="0"/>
        <w:rPr>
          <w:rFonts w:ascii="Arial" w:hAnsi="Arial" w:cs="Arial"/>
        </w:rPr>
      </w:pPr>
      <w:bookmarkStart w:id="2" w:name="_Toc159585029"/>
      <w:r>
        <w:rPr>
          <w:rFonts w:ascii="Arial" w:hAnsi="Arial" w:cs="Arial"/>
        </w:rPr>
        <w:t xml:space="preserve">Doplnění podrobného </w:t>
      </w:r>
      <w:r w:rsidR="003335DD" w:rsidRPr="003335DD">
        <w:rPr>
          <w:rFonts w:ascii="Arial" w:hAnsi="Arial" w:cs="Arial"/>
        </w:rPr>
        <w:t>inženýrsko-geologického průzkumu</w:t>
      </w:r>
      <w:r>
        <w:rPr>
          <w:rFonts w:ascii="Arial" w:hAnsi="Arial" w:cs="Arial"/>
        </w:rPr>
        <w:t xml:space="preserve"> zpracovaného v roce 2010</w:t>
      </w:r>
      <w:r w:rsidR="003335DD" w:rsidRPr="003335DD">
        <w:rPr>
          <w:rFonts w:ascii="Arial" w:hAnsi="Arial" w:cs="Arial"/>
        </w:rPr>
        <w:t xml:space="preserve"> pro </w:t>
      </w:r>
      <w:r w:rsidR="0099590B">
        <w:rPr>
          <w:rFonts w:ascii="Arial" w:hAnsi="Arial" w:cs="Arial"/>
        </w:rPr>
        <w:t xml:space="preserve">optimální </w:t>
      </w:r>
      <w:r w:rsidR="003335DD" w:rsidRPr="003335DD">
        <w:rPr>
          <w:rFonts w:ascii="Arial" w:hAnsi="Arial" w:cs="Arial"/>
        </w:rPr>
        <w:t xml:space="preserve">návrh založení </w:t>
      </w:r>
      <w:r w:rsidR="003335DD">
        <w:rPr>
          <w:rFonts w:ascii="Arial" w:hAnsi="Arial" w:cs="Arial"/>
        </w:rPr>
        <w:t xml:space="preserve">navrhovaných </w:t>
      </w:r>
      <w:r w:rsidR="003335DD" w:rsidRPr="003335DD">
        <w:rPr>
          <w:rFonts w:ascii="Arial" w:hAnsi="Arial" w:cs="Arial"/>
        </w:rPr>
        <w:t>objektů stavby</w:t>
      </w:r>
      <w:r w:rsidR="003335DD">
        <w:rPr>
          <w:rFonts w:ascii="Arial" w:hAnsi="Arial" w:cs="Arial"/>
        </w:rPr>
        <w:t>,</w:t>
      </w:r>
      <w:r w:rsidR="003335DD" w:rsidRPr="003335DD">
        <w:rPr>
          <w:rFonts w:ascii="Arial" w:hAnsi="Arial" w:cs="Arial"/>
        </w:rPr>
        <w:t xml:space="preserve"> zejména opěrných zdí, </w:t>
      </w:r>
      <w:r w:rsidR="003335DD">
        <w:rPr>
          <w:rFonts w:ascii="Arial" w:hAnsi="Arial" w:cs="Arial"/>
        </w:rPr>
        <w:t>stupňů, jezů</w:t>
      </w:r>
      <w:r w:rsidR="00847A37">
        <w:rPr>
          <w:rFonts w:ascii="Arial" w:hAnsi="Arial" w:cs="Arial"/>
        </w:rPr>
        <w:t>, mostů</w:t>
      </w:r>
      <w:r w:rsidR="003335DD">
        <w:rPr>
          <w:rFonts w:ascii="Arial" w:hAnsi="Arial" w:cs="Arial"/>
        </w:rPr>
        <w:t xml:space="preserve"> </w:t>
      </w:r>
      <w:r w:rsidR="003335DD" w:rsidRPr="003335DD">
        <w:rPr>
          <w:rFonts w:ascii="Arial" w:hAnsi="Arial" w:cs="Arial"/>
        </w:rPr>
        <w:t>a případně</w:t>
      </w:r>
      <w:r w:rsidR="003335DD">
        <w:rPr>
          <w:rFonts w:ascii="Arial" w:hAnsi="Arial" w:cs="Arial"/>
        </w:rPr>
        <w:t xml:space="preserve"> dalších navrhovaných objektů </w:t>
      </w:r>
      <w:r w:rsidR="003335DD" w:rsidRPr="003335DD">
        <w:rPr>
          <w:rFonts w:ascii="Arial" w:hAnsi="Arial" w:cs="Arial"/>
        </w:rPr>
        <w:t xml:space="preserve">pro </w:t>
      </w:r>
      <w:r w:rsidR="000D60CB">
        <w:rPr>
          <w:rFonts w:ascii="Arial" w:hAnsi="Arial" w:cs="Arial"/>
        </w:rPr>
        <w:t xml:space="preserve">potřeby povolení staveb </w:t>
      </w:r>
      <w:r w:rsidR="003335DD" w:rsidRPr="003335DD">
        <w:rPr>
          <w:rFonts w:ascii="Arial" w:hAnsi="Arial" w:cs="Arial"/>
        </w:rPr>
        <w:t>a pro provádění stav</w:t>
      </w:r>
      <w:r w:rsidR="000D60CB">
        <w:rPr>
          <w:rFonts w:ascii="Arial" w:hAnsi="Arial" w:cs="Arial"/>
        </w:rPr>
        <w:t>e</w:t>
      </w:r>
      <w:r w:rsidR="003335DD" w:rsidRPr="003335DD">
        <w:rPr>
          <w:rFonts w:ascii="Arial" w:hAnsi="Arial" w:cs="Arial"/>
        </w:rPr>
        <w:t>b</w:t>
      </w:r>
      <w:bookmarkEnd w:id="2"/>
      <w:r w:rsidR="0099590B">
        <w:rPr>
          <w:rFonts w:ascii="Arial" w:hAnsi="Arial" w:cs="Arial"/>
        </w:rPr>
        <w:t xml:space="preserve">. Předpokládá se provedení zejména kopaných sond, geologických vrtů, odběr vzorků zemin a hornin </w:t>
      </w:r>
      <w:r w:rsidR="000D60CB">
        <w:rPr>
          <w:rFonts w:ascii="Arial" w:hAnsi="Arial" w:cs="Arial"/>
        </w:rPr>
        <w:t xml:space="preserve">z kopaných sond a geologických vrtů </w:t>
      </w:r>
      <w:r w:rsidR="0099590B">
        <w:rPr>
          <w:rFonts w:ascii="Arial" w:hAnsi="Arial" w:cs="Arial"/>
        </w:rPr>
        <w:t>a jejich analýza.</w:t>
      </w:r>
      <w:r w:rsidR="001351A9">
        <w:rPr>
          <w:rFonts w:ascii="Arial" w:hAnsi="Arial" w:cs="Arial"/>
        </w:rPr>
        <w:t xml:space="preserve"> Výsledkem</w:t>
      </w:r>
      <w:r w:rsidR="004B405F">
        <w:rPr>
          <w:rFonts w:ascii="Arial" w:hAnsi="Arial" w:cs="Arial"/>
        </w:rPr>
        <w:t xml:space="preserve"> doplnění</w:t>
      </w:r>
      <w:r w:rsidR="001351A9">
        <w:rPr>
          <w:rFonts w:ascii="Arial" w:hAnsi="Arial" w:cs="Arial"/>
        </w:rPr>
        <w:t xml:space="preserve"> </w:t>
      </w:r>
      <w:r w:rsidR="001351A9" w:rsidRPr="003335DD">
        <w:rPr>
          <w:rFonts w:ascii="Arial" w:hAnsi="Arial" w:cs="Arial"/>
        </w:rPr>
        <w:t>inženýrsko-geologického průzkumu</w:t>
      </w:r>
      <w:r w:rsidR="001351A9">
        <w:rPr>
          <w:rFonts w:ascii="Arial" w:hAnsi="Arial" w:cs="Arial"/>
        </w:rPr>
        <w:t xml:space="preserve"> bude vyhodnocení geotechnických vlastností zemin a hornin a geotechnická doporučení pro návrh zakládání objektů jednotlivých staveb.</w:t>
      </w:r>
    </w:p>
    <w:p w14:paraId="7C14C949" w14:textId="13C17662" w:rsidR="00B01A59" w:rsidRPr="008E6330" w:rsidRDefault="00B01A59" w:rsidP="00AA51E8">
      <w:pPr>
        <w:pStyle w:val="Prosttext"/>
        <w:numPr>
          <w:ilvl w:val="0"/>
          <w:numId w:val="12"/>
        </w:numPr>
        <w:spacing w:after="120"/>
        <w:ind w:left="924" w:hanging="357"/>
        <w:outlineLvl w:val="0"/>
        <w:rPr>
          <w:rFonts w:ascii="Arial" w:hAnsi="Arial" w:cs="Arial"/>
        </w:rPr>
      </w:pPr>
      <w:r w:rsidRPr="008E6330">
        <w:rPr>
          <w:rFonts w:ascii="Arial" w:hAnsi="Arial" w:cs="Arial"/>
        </w:rPr>
        <w:t xml:space="preserve">Předpokládá se provedení </w:t>
      </w:r>
      <w:r w:rsidR="001443E5" w:rsidRPr="008E6330">
        <w:rPr>
          <w:rFonts w:ascii="Arial" w:hAnsi="Arial" w:cs="Arial"/>
        </w:rPr>
        <w:t>1</w:t>
      </w:r>
      <w:r w:rsidR="004B405F">
        <w:rPr>
          <w:rFonts w:ascii="Arial" w:hAnsi="Arial" w:cs="Arial"/>
        </w:rPr>
        <w:t>1</w:t>
      </w:r>
      <w:r w:rsidRPr="008E6330">
        <w:rPr>
          <w:rFonts w:ascii="Arial" w:hAnsi="Arial" w:cs="Arial"/>
        </w:rPr>
        <w:t xml:space="preserve"> ks geologických vrtů hl. 6</w:t>
      </w:r>
      <w:r w:rsidR="00BC79C8" w:rsidRPr="008E6330">
        <w:rPr>
          <w:rFonts w:ascii="Arial" w:hAnsi="Arial" w:cs="Arial"/>
        </w:rPr>
        <w:t xml:space="preserve"> </w:t>
      </w:r>
      <w:r w:rsidRPr="008E6330">
        <w:rPr>
          <w:rFonts w:ascii="Arial" w:hAnsi="Arial" w:cs="Arial"/>
        </w:rPr>
        <w:t>m</w:t>
      </w:r>
      <w:r w:rsidR="00BC79C8" w:rsidRPr="008E6330">
        <w:rPr>
          <w:rFonts w:ascii="Arial" w:hAnsi="Arial" w:cs="Arial"/>
        </w:rPr>
        <w:t xml:space="preserve">, </w:t>
      </w:r>
      <w:r w:rsidR="001443E5" w:rsidRPr="008E6330">
        <w:rPr>
          <w:rFonts w:ascii="Arial" w:hAnsi="Arial" w:cs="Arial"/>
        </w:rPr>
        <w:t>5</w:t>
      </w:r>
      <w:r w:rsidR="00BC79C8" w:rsidRPr="008E6330">
        <w:rPr>
          <w:rFonts w:ascii="Arial" w:hAnsi="Arial" w:cs="Arial"/>
        </w:rPr>
        <w:t xml:space="preserve"> ks kopaných sond hl. min 2 m a </w:t>
      </w:r>
      <w:r w:rsidR="008E6330" w:rsidRPr="008E6330">
        <w:rPr>
          <w:rFonts w:ascii="Arial" w:hAnsi="Arial" w:cs="Arial"/>
        </w:rPr>
        <w:t>1</w:t>
      </w:r>
      <w:r w:rsidR="004F7E60">
        <w:rPr>
          <w:rFonts w:ascii="Arial" w:hAnsi="Arial" w:cs="Arial"/>
        </w:rPr>
        <w:t>5</w:t>
      </w:r>
      <w:r w:rsidR="00BC79C8" w:rsidRPr="008E6330">
        <w:rPr>
          <w:rFonts w:ascii="Arial" w:hAnsi="Arial" w:cs="Arial"/>
        </w:rPr>
        <w:t xml:space="preserve"> odběrů vzorků k analýze geomechanických parametrů zemin a hornin pro potřebu založení stavebních objektů a využití zemin a hornin při stavebních pracích.</w:t>
      </w:r>
      <w:r w:rsidR="00673E36" w:rsidRPr="008E6330">
        <w:rPr>
          <w:rFonts w:ascii="Arial" w:hAnsi="Arial" w:cs="Arial"/>
        </w:rPr>
        <w:t xml:space="preserve"> </w:t>
      </w:r>
      <w:r w:rsidR="006C03F2" w:rsidRPr="008E6330">
        <w:rPr>
          <w:rFonts w:ascii="Arial" w:hAnsi="Arial" w:cs="Arial"/>
        </w:rPr>
        <w:t>Vstup na pozemky za účelem provedení prací v rámci inženýrsko-geologického průzkumu si zajistí zhotovitel.</w:t>
      </w:r>
    </w:p>
    <w:p w14:paraId="1BBF1C49" w14:textId="117C4972" w:rsidR="0099590B" w:rsidRDefault="00553544" w:rsidP="00AA51E8">
      <w:pPr>
        <w:pStyle w:val="Prosttext"/>
        <w:numPr>
          <w:ilvl w:val="0"/>
          <w:numId w:val="12"/>
        </w:numPr>
        <w:spacing w:after="120"/>
        <w:ind w:left="924" w:hanging="357"/>
        <w:outlineLvl w:val="0"/>
        <w:rPr>
          <w:rFonts w:ascii="Arial" w:hAnsi="Arial" w:cs="Arial"/>
        </w:rPr>
      </w:pPr>
      <w:r>
        <w:rPr>
          <w:rFonts w:ascii="Arial" w:hAnsi="Arial" w:cs="Arial"/>
        </w:rPr>
        <w:t>P</w:t>
      </w:r>
      <w:r w:rsidR="005717F1" w:rsidRPr="005717F1">
        <w:rPr>
          <w:rFonts w:ascii="Arial" w:hAnsi="Arial" w:cs="Arial"/>
        </w:rPr>
        <w:t xml:space="preserve">rovedení </w:t>
      </w:r>
      <w:r w:rsidR="005717F1">
        <w:rPr>
          <w:rFonts w:ascii="Arial" w:hAnsi="Arial" w:cs="Arial"/>
        </w:rPr>
        <w:t>odběru a rozboru sedimentů a zemin v místě navrhovaných staveb v souladu s</w:t>
      </w:r>
      <w:r w:rsidR="00347EC1">
        <w:rPr>
          <w:rFonts w:ascii="Arial" w:hAnsi="Arial" w:cs="Arial"/>
        </w:rPr>
        <w:t> </w:t>
      </w:r>
      <w:r w:rsidR="0099590B" w:rsidRPr="005717F1">
        <w:rPr>
          <w:rFonts w:ascii="Arial" w:hAnsi="Arial" w:cs="Arial"/>
        </w:rPr>
        <w:t>platn</w:t>
      </w:r>
      <w:r w:rsidR="005717F1">
        <w:rPr>
          <w:rFonts w:ascii="Arial" w:hAnsi="Arial" w:cs="Arial"/>
        </w:rPr>
        <w:t>ou</w:t>
      </w:r>
      <w:r w:rsidR="0099590B" w:rsidRPr="005717F1">
        <w:rPr>
          <w:rFonts w:ascii="Arial" w:hAnsi="Arial" w:cs="Arial"/>
        </w:rPr>
        <w:t xml:space="preserve"> legislativ</w:t>
      </w:r>
      <w:r w:rsidR="005717F1">
        <w:rPr>
          <w:rFonts w:ascii="Arial" w:hAnsi="Arial" w:cs="Arial"/>
        </w:rPr>
        <w:t>ou</w:t>
      </w:r>
      <w:r w:rsidR="0099590B" w:rsidRPr="005717F1">
        <w:rPr>
          <w:rFonts w:ascii="Arial" w:hAnsi="Arial" w:cs="Arial"/>
        </w:rPr>
        <w:t xml:space="preserve"> </w:t>
      </w:r>
      <w:r w:rsidR="005717F1">
        <w:rPr>
          <w:rFonts w:ascii="Arial" w:hAnsi="Arial" w:cs="Arial"/>
        </w:rPr>
        <w:t>o odpadech</w:t>
      </w:r>
      <w:r w:rsidR="00446F1C">
        <w:rPr>
          <w:rFonts w:ascii="Arial" w:hAnsi="Arial" w:cs="Arial"/>
        </w:rPr>
        <w:t xml:space="preserve">, předpokládaný počet vzorků </w:t>
      </w:r>
      <w:r w:rsidR="00446F1C" w:rsidRPr="001443E5">
        <w:rPr>
          <w:rFonts w:ascii="Arial" w:hAnsi="Arial" w:cs="Arial"/>
        </w:rPr>
        <w:t xml:space="preserve">je </w:t>
      </w:r>
      <w:r w:rsidR="001443E5" w:rsidRPr="001443E5">
        <w:rPr>
          <w:rFonts w:ascii="Arial" w:hAnsi="Arial" w:cs="Arial"/>
        </w:rPr>
        <w:t>3</w:t>
      </w:r>
      <w:r w:rsidR="00446F1C" w:rsidRPr="001443E5">
        <w:rPr>
          <w:rFonts w:ascii="Arial" w:hAnsi="Arial" w:cs="Arial"/>
        </w:rPr>
        <w:t xml:space="preserve"> ks</w:t>
      </w:r>
      <w:r w:rsidR="005717F1" w:rsidRPr="001443E5">
        <w:rPr>
          <w:rFonts w:ascii="Arial" w:hAnsi="Arial" w:cs="Arial"/>
        </w:rPr>
        <w:t xml:space="preserve"> </w:t>
      </w:r>
      <w:r w:rsidR="005717F1">
        <w:rPr>
          <w:rFonts w:ascii="Arial" w:hAnsi="Arial" w:cs="Arial"/>
        </w:rPr>
        <w:t>(</w:t>
      </w:r>
      <w:r w:rsidR="0099590B" w:rsidRPr="005717F1">
        <w:rPr>
          <w:rFonts w:ascii="Arial" w:hAnsi="Arial" w:cs="Arial"/>
        </w:rPr>
        <w:t>na každý</w:t>
      </w:r>
      <w:r w:rsidR="005717F1">
        <w:rPr>
          <w:rFonts w:ascii="Arial" w:hAnsi="Arial" w:cs="Arial"/>
        </w:rPr>
        <w:t xml:space="preserve"> 1 km </w:t>
      </w:r>
      <w:r w:rsidR="0099590B" w:rsidRPr="005717F1">
        <w:rPr>
          <w:rFonts w:ascii="Arial" w:hAnsi="Arial" w:cs="Arial"/>
        </w:rPr>
        <w:t xml:space="preserve">délky úpravy </w:t>
      </w:r>
      <w:r w:rsidR="005717F1">
        <w:rPr>
          <w:rFonts w:ascii="Arial" w:hAnsi="Arial" w:cs="Arial"/>
        </w:rPr>
        <w:t>vodního toku min. 1 vzorek)</w:t>
      </w:r>
      <w:r w:rsidR="0099590B" w:rsidRPr="005717F1">
        <w:rPr>
          <w:rFonts w:ascii="Arial" w:hAnsi="Arial" w:cs="Arial"/>
        </w:rPr>
        <w:t>.</w:t>
      </w:r>
    </w:p>
    <w:p w14:paraId="69FD0E74" w14:textId="32545C44" w:rsidR="00BC79C8" w:rsidRPr="001443E5" w:rsidRDefault="00BC79C8" w:rsidP="001443E5">
      <w:pPr>
        <w:pStyle w:val="Prosttext"/>
        <w:numPr>
          <w:ilvl w:val="0"/>
          <w:numId w:val="12"/>
        </w:numPr>
        <w:spacing w:after="120"/>
        <w:ind w:left="924" w:hanging="357"/>
        <w:outlineLvl w:val="0"/>
        <w:rPr>
          <w:rFonts w:ascii="Arial" w:hAnsi="Arial" w:cs="Arial"/>
        </w:rPr>
      </w:pPr>
      <w:r>
        <w:rPr>
          <w:rFonts w:ascii="Arial" w:hAnsi="Arial" w:cs="Arial"/>
        </w:rPr>
        <w:t>Výsledky</w:t>
      </w:r>
      <w:r w:rsidR="00F536C2">
        <w:rPr>
          <w:rFonts w:ascii="Arial" w:hAnsi="Arial" w:cs="Arial"/>
        </w:rPr>
        <w:t xml:space="preserve"> doplnění</w:t>
      </w:r>
      <w:r>
        <w:rPr>
          <w:rFonts w:ascii="Arial" w:hAnsi="Arial" w:cs="Arial"/>
        </w:rPr>
        <w:t xml:space="preserve"> </w:t>
      </w:r>
      <w:r w:rsidRPr="003335DD">
        <w:rPr>
          <w:rFonts w:ascii="Arial" w:hAnsi="Arial" w:cs="Arial"/>
        </w:rPr>
        <w:t>inženýrsko-geologického průzkumu</w:t>
      </w:r>
      <w:r>
        <w:rPr>
          <w:rFonts w:ascii="Arial" w:hAnsi="Arial" w:cs="Arial"/>
        </w:rPr>
        <w:t xml:space="preserve"> </w:t>
      </w:r>
      <w:r w:rsidR="001B65C4">
        <w:rPr>
          <w:rFonts w:ascii="Arial" w:hAnsi="Arial" w:cs="Arial"/>
        </w:rPr>
        <w:t xml:space="preserve">budou shrnuty ve zprávě, která bude mimo jiné </w:t>
      </w:r>
      <w:r w:rsidR="001B65C4" w:rsidRPr="001443E5">
        <w:rPr>
          <w:rFonts w:ascii="Arial" w:hAnsi="Arial" w:cs="Arial"/>
        </w:rPr>
        <w:t xml:space="preserve">obsahovat </w:t>
      </w:r>
      <w:r w:rsidR="007407A8" w:rsidRPr="001443E5">
        <w:rPr>
          <w:rFonts w:ascii="Arial" w:hAnsi="Arial" w:cs="Arial"/>
        </w:rPr>
        <w:t xml:space="preserve">1) </w:t>
      </w:r>
      <w:r w:rsidR="001B65C4" w:rsidRPr="001443E5">
        <w:rPr>
          <w:rFonts w:ascii="Arial" w:hAnsi="Arial" w:cs="Arial"/>
        </w:rPr>
        <w:t>interpretaci geologických poměrů v geologické</w:t>
      </w:r>
      <w:r w:rsidR="007407A8" w:rsidRPr="001443E5">
        <w:rPr>
          <w:rFonts w:ascii="Arial" w:hAnsi="Arial" w:cs="Arial"/>
        </w:rPr>
        <w:t>m řezu podél břehových linií</w:t>
      </w:r>
      <w:r w:rsidR="001443E5" w:rsidRPr="001443E5">
        <w:rPr>
          <w:rFonts w:ascii="Arial" w:hAnsi="Arial" w:cs="Arial"/>
        </w:rPr>
        <w:t>,</w:t>
      </w:r>
      <w:r w:rsidR="007407A8" w:rsidRPr="001443E5">
        <w:rPr>
          <w:rFonts w:ascii="Arial" w:hAnsi="Arial" w:cs="Arial"/>
        </w:rPr>
        <w:t xml:space="preserve"> 2) vyhodnocení geotechnických vlastností zemin a hornin, 3)</w:t>
      </w:r>
      <w:r w:rsidR="00BD2924" w:rsidRPr="001443E5">
        <w:rPr>
          <w:rFonts w:ascii="Arial" w:hAnsi="Arial" w:cs="Arial"/>
        </w:rPr>
        <w:t> </w:t>
      </w:r>
      <w:r w:rsidR="007407A8" w:rsidRPr="001443E5">
        <w:rPr>
          <w:rFonts w:ascii="Arial" w:hAnsi="Arial" w:cs="Arial"/>
        </w:rPr>
        <w:t>geotechnická doporučení pro návrh založení stavebních objektů</w:t>
      </w:r>
      <w:r w:rsidR="001443E5" w:rsidRPr="001443E5">
        <w:rPr>
          <w:rFonts w:ascii="Arial" w:hAnsi="Arial" w:cs="Arial"/>
        </w:rPr>
        <w:t xml:space="preserve">, 4) </w:t>
      </w:r>
      <w:r w:rsidR="001443E5">
        <w:rPr>
          <w:rFonts w:ascii="Arial" w:hAnsi="Arial" w:cs="Arial"/>
          <w:szCs w:val="18"/>
        </w:rPr>
        <w:t>z</w:t>
      </w:r>
      <w:r w:rsidR="001443E5" w:rsidRPr="001443E5">
        <w:rPr>
          <w:rFonts w:ascii="Arial" w:hAnsi="Arial" w:cs="Arial"/>
          <w:szCs w:val="18"/>
        </w:rPr>
        <w:t>ajištění stavební jámy a provedení čerpacích zkoušek</w:t>
      </w:r>
      <w:r w:rsidR="001443E5">
        <w:rPr>
          <w:rFonts w:ascii="Arial" w:hAnsi="Arial" w:cs="Arial"/>
          <w:szCs w:val="18"/>
        </w:rPr>
        <w:t>.</w:t>
      </w:r>
    </w:p>
    <w:p w14:paraId="3F7527DE" w14:textId="488F1AA0" w:rsidR="001443E5" w:rsidRPr="00414268" w:rsidRDefault="001443E5" w:rsidP="001443E5">
      <w:pPr>
        <w:pStyle w:val="Odstavecseseznamem"/>
        <w:keepNext/>
        <w:keepLines/>
        <w:numPr>
          <w:ilvl w:val="0"/>
          <w:numId w:val="12"/>
        </w:numPr>
        <w:rPr>
          <w:sz w:val="20"/>
          <w:szCs w:val="20"/>
        </w:rPr>
      </w:pPr>
      <w:r w:rsidRPr="00414268">
        <w:rPr>
          <w:sz w:val="20"/>
          <w:szCs w:val="20"/>
        </w:rPr>
        <w:t xml:space="preserve">Dílo bude předáno vždy 1x v tištěné podobě a 1 x ve formě dat na datovém nosiči dle požadavků těchto Technických specifikací.  </w:t>
      </w:r>
    </w:p>
    <w:p w14:paraId="3D3FA709" w14:textId="20BB21C6" w:rsidR="00712E9B" w:rsidRPr="0021146D" w:rsidRDefault="00D85250" w:rsidP="00AA51E8">
      <w:pPr>
        <w:pStyle w:val="Odstavecseseznamem"/>
        <w:numPr>
          <w:ilvl w:val="0"/>
          <w:numId w:val="9"/>
        </w:numPr>
        <w:ind w:left="567" w:hanging="567"/>
        <w:rPr>
          <w:rFonts w:cs="Arial"/>
          <w:sz w:val="20"/>
          <w:szCs w:val="20"/>
          <w:u w:val="single"/>
        </w:rPr>
      </w:pPr>
      <w:r w:rsidRPr="0021146D">
        <w:rPr>
          <w:rFonts w:cs="Arial"/>
          <w:sz w:val="20"/>
          <w:szCs w:val="20"/>
          <w:u w:val="single"/>
        </w:rPr>
        <w:t>Hy</w:t>
      </w:r>
      <w:r w:rsidR="00C66108" w:rsidRPr="0021146D">
        <w:rPr>
          <w:rFonts w:cs="Arial"/>
          <w:sz w:val="20"/>
          <w:szCs w:val="20"/>
          <w:u w:val="single"/>
        </w:rPr>
        <w:t>drotechnické</w:t>
      </w:r>
      <w:r w:rsidRPr="0021146D">
        <w:rPr>
          <w:rFonts w:cs="Arial"/>
          <w:sz w:val="20"/>
          <w:szCs w:val="20"/>
          <w:u w:val="single"/>
        </w:rPr>
        <w:t xml:space="preserve"> výpočty</w:t>
      </w:r>
    </w:p>
    <w:p w14:paraId="655AAE21" w14:textId="25058AAB" w:rsidR="00BA5EDA" w:rsidRPr="0021146D" w:rsidRDefault="00465191" w:rsidP="00AA51E8">
      <w:pPr>
        <w:pStyle w:val="Prosttext"/>
        <w:numPr>
          <w:ilvl w:val="0"/>
          <w:numId w:val="15"/>
        </w:numPr>
        <w:spacing w:after="120"/>
        <w:outlineLvl w:val="0"/>
        <w:rPr>
          <w:rFonts w:ascii="Arial" w:hAnsi="Arial" w:cs="Arial"/>
        </w:rPr>
      </w:pPr>
      <w:r w:rsidRPr="0021146D">
        <w:rPr>
          <w:rFonts w:ascii="Arial" w:hAnsi="Arial" w:cs="Arial"/>
        </w:rPr>
        <w:t>Pro stanovený návrhový průtok</w:t>
      </w:r>
      <w:r w:rsidR="00AD24A8">
        <w:rPr>
          <w:rFonts w:ascii="Arial" w:hAnsi="Arial" w:cs="Arial"/>
        </w:rPr>
        <w:t xml:space="preserve"> Q</w:t>
      </w:r>
      <w:r w:rsidR="00AD24A8" w:rsidRPr="00154ED2">
        <w:rPr>
          <w:rFonts w:ascii="Arial" w:hAnsi="Arial" w:cs="Arial"/>
          <w:vertAlign w:val="subscript"/>
        </w:rPr>
        <w:t>n</w:t>
      </w:r>
      <w:r w:rsidR="00AD24A8">
        <w:rPr>
          <w:rFonts w:ascii="Arial" w:hAnsi="Arial" w:cs="Arial"/>
        </w:rPr>
        <w:t>=150 m</w:t>
      </w:r>
      <w:r w:rsidR="00AD24A8" w:rsidRPr="00AD24A8">
        <w:rPr>
          <w:rFonts w:ascii="Arial" w:hAnsi="Arial" w:cs="Arial"/>
          <w:vertAlign w:val="superscript"/>
        </w:rPr>
        <w:t>3</w:t>
      </w:r>
      <w:r w:rsidR="00AD24A8">
        <w:rPr>
          <w:rFonts w:ascii="Arial" w:hAnsi="Arial" w:cs="Arial"/>
        </w:rPr>
        <w:t xml:space="preserve">/s </w:t>
      </w:r>
      <w:r w:rsidRPr="0021146D">
        <w:rPr>
          <w:rFonts w:ascii="Arial" w:hAnsi="Arial" w:cs="Arial"/>
        </w:rPr>
        <w:t xml:space="preserve">bude </w:t>
      </w:r>
      <w:r w:rsidR="006117AB">
        <w:rPr>
          <w:rFonts w:ascii="Arial" w:hAnsi="Arial" w:cs="Arial"/>
        </w:rPr>
        <w:t>pro technické řešení dle zpracovávané DPoS proveden revizní 2</w:t>
      </w:r>
      <w:r w:rsidRPr="0021146D">
        <w:rPr>
          <w:rFonts w:ascii="Arial" w:hAnsi="Arial" w:cs="Arial"/>
        </w:rPr>
        <w:t>D hydraulický výpočet</w:t>
      </w:r>
      <w:r w:rsidR="006117AB">
        <w:rPr>
          <w:rFonts w:ascii="Arial" w:hAnsi="Arial" w:cs="Arial"/>
        </w:rPr>
        <w:t>, kterým budou potvrzeny návrhové parametry stavby</w:t>
      </w:r>
      <w:r w:rsidRPr="0021146D">
        <w:rPr>
          <w:rFonts w:ascii="Arial" w:hAnsi="Arial" w:cs="Arial"/>
        </w:rPr>
        <w:t>.</w:t>
      </w:r>
    </w:p>
    <w:p w14:paraId="41C2F719" w14:textId="555987B6" w:rsidR="00BA5EDA" w:rsidRDefault="009508D0" w:rsidP="00AA51E8">
      <w:pPr>
        <w:pStyle w:val="Prosttext"/>
        <w:numPr>
          <w:ilvl w:val="0"/>
          <w:numId w:val="15"/>
        </w:numPr>
        <w:spacing w:after="120"/>
        <w:ind w:left="924" w:hanging="357"/>
        <w:outlineLvl w:val="0"/>
        <w:rPr>
          <w:rFonts w:ascii="Arial" w:hAnsi="Arial" w:cs="Arial"/>
        </w:rPr>
      </w:pPr>
      <w:r w:rsidRPr="00C65892">
        <w:rPr>
          <w:rFonts w:ascii="Arial" w:hAnsi="Arial" w:cs="Arial"/>
        </w:rPr>
        <w:t>Výstupem hydr</w:t>
      </w:r>
      <w:r w:rsidR="00C65892">
        <w:rPr>
          <w:rFonts w:ascii="Arial" w:hAnsi="Arial" w:cs="Arial"/>
        </w:rPr>
        <w:t>aulického</w:t>
      </w:r>
      <w:r w:rsidRPr="00C65892">
        <w:rPr>
          <w:rFonts w:ascii="Arial" w:hAnsi="Arial" w:cs="Arial"/>
        </w:rPr>
        <w:t xml:space="preserve"> výpočt</w:t>
      </w:r>
      <w:r w:rsidR="00C65892">
        <w:rPr>
          <w:rFonts w:ascii="Arial" w:hAnsi="Arial" w:cs="Arial"/>
        </w:rPr>
        <w:t>u</w:t>
      </w:r>
      <w:r w:rsidRPr="00C65892">
        <w:rPr>
          <w:rFonts w:ascii="Arial" w:hAnsi="Arial" w:cs="Arial"/>
        </w:rPr>
        <w:t xml:space="preserve"> bude zejména </w:t>
      </w:r>
      <w:r w:rsidR="0040411E" w:rsidRPr="00C65892">
        <w:rPr>
          <w:rFonts w:ascii="Arial" w:hAnsi="Arial" w:cs="Arial"/>
        </w:rPr>
        <w:t xml:space="preserve">podélný profil </w:t>
      </w:r>
      <w:r w:rsidR="00E6310F" w:rsidRPr="00C65892">
        <w:rPr>
          <w:rFonts w:ascii="Arial" w:hAnsi="Arial" w:cs="Arial"/>
        </w:rPr>
        <w:t xml:space="preserve">a vybrané příčné řezy </w:t>
      </w:r>
      <w:r w:rsidR="0040411E" w:rsidRPr="00C65892">
        <w:rPr>
          <w:rFonts w:ascii="Arial" w:hAnsi="Arial" w:cs="Arial"/>
        </w:rPr>
        <w:t>vodní</w:t>
      </w:r>
      <w:r w:rsidR="0021146D" w:rsidRPr="00C65892">
        <w:rPr>
          <w:rFonts w:ascii="Arial" w:hAnsi="Arial" w:cs="Arial"/>
        </w:rPr>
        <w:t>ho</w:t>
      </w:r>
      <w:r w:rsidR="0040411E" w:rsidRPr="00C65892">
        <w:rPr>
          <w:rFonts w:ascii="Arial" w:hAnsi="Arial" w:cs="Arial"/>
        </w:rPr>
        <w:t xml:space="preserve"> tok</w:t>
      </w:r>
      <w:r w:rsidR="0021146D" w:rsidRPr="00C65892">
        <w:rPr>
          <w:rFonts w:ascii="Arial" w:hAnsi="Arial" w:cs="Arial"/>
        </w:rPr>
        <w:t>u Opava</w:t>
      </w:r>
      <w:r w:rsidR="00716944" w:rsidRPr="00C65892">
        <w:rPr>
          <w:rFonts w:ascii="Arial" w:hAnsi="Arial" w:cs="Arial"/>
        </w:rPr>
        <w:t xml:space="preserve"> </w:t>
      </w:r>
      <w:r w:rsidR="000E5061" w:rsidRPr="00C65892">
        <w:rPr>
          <w:rFonts w:ascii="Arial" w:hAnsi="Arial" w:cs="Arial"/>
        </w:rPr>
        <w:t>s vykreslením hladin n</w:t>
      </w:r>
      <w:r w:rsidR="00716944" w:rsidRPr="00C65892">
        <w:rPr>
          <w:rFonts w:ascii="Arial" w:hAnsi="Arial" w:cs="Arial"/>
        </w:rPr>
        <w:t>-letých průtoků (Q</w:t>
      </w:r>
      <w:r w:rsidR="00716944" w:rsidRPr="00C65892">
        <w:rPr>
          <w:rFonts w:ascii="Arial" w:hAnsi="Arial" w:cs="Arial"/>
          <w:vertAlign w:val="subscript"/>
        </w:rPr>
        <w:t>5</w:t>
      </w:r>
      <w:r w:rsidR="00716944" w:rsidRPr="00C65892">
        <w:rPr>
          <w:rFonts w:ascii="Arial" w:hAnsi="Arial" w:cs="Arial"/>
        </w:rPr>
        <w:t>, Q</w:t>
      </w:r>
      <w:r w:rsidR="00716944" w:rsidRPr="00C65892">
        <w:rPr>
          <w:rFonts w:ascii="Arial" w:hAnsi="Arial" w:cs="Arial"/>
          <w:vertAlign w:val="subscript"/>
        </w:rPr>
        <w:t>20</w:t>
      </w:r>
      <w:r w:rsidR="00716944" w:rsidRPr="00C65892">
        <w:rPr>
          <w:rFonts w:ascii="Arial" w:hAnsi="Arial" w:cs="Arial"/>
        </w:rPr>
        <w:t>, Q</w:t>
      </w:r>
      <w:r w:rsidR="00716944" w:rsidRPr="00C65892">
        <w:rPr>
          <w:rFonts w:ascii="Arial" w:hAnsi="Arial" w:cs="Arial"/>
          <w:vertAlign w:val="subscript"/>
        </w:rPr>
        <w:t>50</w:t>
      </w:r>
      <w:r w:rsidR="00716944" w:rsidRPr="00C65892">
        <w:rPr>
          <w:rFonts w:ascii="Arial" w:hAnsi="Arial" w:cs="Arial"/>
        </w:rPr>
        <w:t>, Q</w:t>
      </w:r>
      <w:r w:rsidR="00716944" w:rsidRPr="00C65892">
        <w:rPr>
          <w:rFonts w:ascii="Arial" w:hAnsi="Arial" w:cs="Arial"/>
          <w:vertAlign w:val="subscript"/>
        </w:rPr>
        <w:t>100</w:t>
      </w:r>
      <w:r w:rsidR="002A7E8F" w:rsidRPr="00C65892">
        <w:rPr>
          <w:rFonts w:ascii="Arial" w:hAnsi="Arial" w:cs="Arial"/>
        </w:rPr>
        <w:t>, Q</w:t>
      </w:r>
      <w:r w:rsidR="00716944" w:rsidRPr="00C65892">
        <w:rPr>
          <w:rFonts w:ascii="Arial" w:hAnsi="Arial" w:cs="Arial"/>
          <w:vertAlign w:val="subscript"/>
        </w:rPr>
        <w:t>k</w:t>
      </w:r>
      <w:r w:rsidR="000E5061" w:rsidRPr="00C65892">
        <w:rPr>
          <w:rFonts w:ascii="Arial" w:hAnsi="Arial" w:cs="Arial"/>
          <w:vertAlign w:val="subscript"/>
        </w:rPr>
        <w:t>ontrolní</w:t>
      </w:r>
      <w:r w:rsidR="00815DD8" w:rsidRPr="00815DD8">
        <w:rPr>
          <w:rFonts w:ascii="Arial" w:hAnsi="Arial" w:cs="Arial"/>
        </w:rPr>
        <w:t xml:space="preserve"> </w:t>
      </w:r>
      <w:r w:rsidR="00815DD8">
        <w:rPr>
          <w:rFonts w:ascii="Arial" w:hAnsi="Arial" w:cs="Arial"/>
        </w:rPr>
        <w:t xml:space="preserve">a </w:t>
      </w:r>
      <w:r w:rsidR="00815DD8" w:rsidRPr="001040A3">
        <w:rPr>
          <w:rFonts w:ascii="Arial" w:hAnsi="Arial" w:cs="Arial"/>
        </w:rPr>
        <w:t>Q</w:t>
      </w:r>
      <w:r w:rsidR="00815DD8" w:rsidRPr="006F417B">
        <w:rPr>
          <w:rFonts w:ascii="Arial" w:hAnsi="Arial" w:cs="Arial"/>
          <w:vertAlign w:val="subscript"/>
        </w:rPr>
        <w:t>max</w:t>
      </w:r>
      <w:r w:rsidR="00815DD8" w:rsidRPr="001040A3">
        <w:rPr>
          <w:rFonts w:ascii="Arial" w:hAnsi="Arial" w:cs="Arial"/>
        </w:rPr>
        <w:t xml:space="preserve"> </w:t>
      </w:r>
      <w:r w:rsidR="00815DD8">
        <w:rPr>
          <w:rFonts w:ascii="Arial" w:hAnsi="Arial" w:cs="Arial"/>
        </w:rPr>
        <w:t>popisující maximální kapacitu navržených opatření bez převýšení se stanovením míst, kde dojde k primárnímu přelití ochranných prvků</w:t>
      </w:r>
      <w:r w:rsidR="000E5061" w:rsidRPr="00C65892">
        <w:rPr>
          <w:rFonts w:ascii="Arial" w:hAnsi="Arial" w:cs="Arial"/>
        </w:rPr>
        <w:t>), situace rozlivů při n</w:t>
      </w:r>
      <w:r w:rsidR="00716944" w:rsidRPr="00C65892">
        <w:rPr>
          <w:rFonts w:ascii="Arial" w:hAnsi="Arial" w:cs="Arial"/>
        </w:rPr>
        <w:t>-letých průtocích, stanovení hloubek a rychlostí, návrh rozsahu aktivní zóny záplavového území</w:t>
      </w:r>
      <w:r w:rsidR="00C91303" w:rsidRPr="00C65892">
        <w:rPr>
          <w:rFonts w:ascii="Arial" w:hAnsi="Arial" w:cs="Arial"/>
        </w:rPr>
        <w:t>, posouzení kapacity mostů, lávek a jiných objektů v korytě vodních toků.</w:t>
      </w:r>
      <w:r w:rsidR="00E70252" w:rsidRPr="00C65892">
        <w:rPr>
          <w:rFonts w:ascii="Arial" w:hAnsi="Arial" w:cs="Arial"/>
        </w:rPr>
        <w:t xml:space="preserve"> </w:t>
      </w:r>
      <w:r w:rsidR="009002C4" w:rsidRPr="00C65892">
        <w:rPr>
          <w:rFonts w:ascii="Arial" w:hAnsi="Arial" w:cs="Arial"/>
        </w:rPr>
        <w:t xml:space="preserve">Výsledky hydrotechnických výpočtů a návrhy opatření stanovené na základě výsledků hydrotechnických výpočtů budou podkladem pro </w:t>
      </w:r>
      <w:r w:rsidR="004B2472" w:rsidRPr="00C65892">
        <w:rPr>
          <w:rFonts w:ascii="Arial" w:hAnsi="Arial" w:cs="Arial"/>
        </w:rPr>
        <w:t>upřesnění</w:t>
      </w:r>
      <w:r w:rsidR="00C2675D" w:rsidRPr="00C65892">
        <w:rPr>
          <w:rFonts w:ascii="Arial" w:hAnsi="Arial" w:cs="Arial"/>
        </w:rPr>
        <w:t xml:space="preserve"> řešení úpravy a protipovodňových opatření na vodní</w:t>
      </w:r>
      <w:r w:rsidR="0021146D" w:rsidRPr="00C65892">
        <w:rPr>
          <w:rFonts w:ascii="Arial" w:hAnsi="Arial" w:cs="Arial"/>
        </w:rPr>
        <w:t>m</w:t>
      </w:r>
      <w:r w:rsidR="00C2675D" w:rsidRPr="00C65892">
        <w:rPr>
          <w:rFonts w:ascii="Arial" w:hAnsi="Arial" w:cs="Arial"/>
        </w:rPr>
        <w:t xml:space="preserve"> to</w:t>
      </w:r>
      <w:r w:rsidR="0021146D" w:rsidRPr="00C65892">
        <w:rPr>
          <w:rFonts w:ascii="Arial" w:hAnsi="Arial" w:cs="Arial"/>
        </w:rPr>
        <w:t>ku Opava</w:t>
      </w:r>
      <w:r w:rsidR="00C2675D" w:rsidRPr="00C65892">
        <w:rPr>
          <w:rFonts w:ascii="Arial" w:hAnsi="Arial" w:cs="Arial"/>
        </w:rPr>
        <w:t>.</w:t>
      </w:r>
    </w:p>
    <w:p w14:paraId="674AD2BD" w14:textId="3A06418D" w:rsidR="009508D0" w:rsidRPr="0021146D" w:rsidRDefault="009508D0" w:rsidP="00AA51E8">
      <w:pPr>
        <w:pStyle w:val="Prosttext"/>
        <w:numPr>
          <w:ilvl w:val="0"/>
          <w:numId w:val="15"/>
        </w:numPr>
        <w:spacing w:after="120"/>
        <w:ind w:left="924" w:hanging="357"/>
        <w:outlineLvl w:val="0"/>
        <w:rPr>
          <w:rFonts w:ascii="Arial" w:hAnsi="Arial" w:cs="Arial"/>
        </w:rPr>
      </w:pPr>
      <w:r w:rsidRPr="0021146D">
        <w:rPr>
          <w:rFonts w:ascii="Arial" w:hAnsi="Arial" w:cs="Arial"/>
        </w:rPr>
        <w:lastRenderedPageBreak/>
        <w:t xml:space="preserve">Hydrotechnické výpočty a jejich výstup </w:t>
      </w:r>
      <w:r w:rsidR="002008A3" w:rsidRPr="0021146D">
        <w:rPr>
          <w:rFonts w:ascii="Arial" w:hAnsi="Arial" w:cs="Arial"/>
        </w:rPr>
        <w:t xml:space="preserve">bude předán </w:t>
      </w:r>
      <w:r w:rsidRPr="0021146D">
        <w:rPr>
          <w:rFonts w:ascii="Arial" w:hAnsi="Arial" w:cs="Arial"/>
        </w:rPr>
        <w:t xml:space="preserve">v digitální podobě </w:t>
      </w:r>
      <w:r w:rsidR="00A72711" w:rsidRPr="0021146D">
        <w:rPr>
          <w:rFonts w:ascii="Arial" w:hAnsi="Arial" w:cs="Arial"/>
        </w:rPr>
        <w:t xml:space="preserve">prostřednictvím CDE ve formátu </w:t>
      </w:r>
      <w:r w:rsidRPr="0021146D">
        <w:rPr>
          <w:rFonts w:ascii="Arial" w:hAnsi="Arial" w:cs="Arial"/>
        </w:rPr>
        <w:t>dle požadavků těchto Technických specifikací.</w:t>
      </w:r>
    </w:p>
    <w:p w14:paraId="702DA029" w14:textId="77FEBE9E" w:rsidR="009261FF" w:rsidRPr="00C02C72" w:rsidRDefault="005031DD" w:rsidP="00AA51E8">
      <w:pPr>
        <w:pStyle w:val="Odstavecseseznamem"/>
        <w:numPr>
          <w:ilvl w:val="0"/>
          <w:numId w:val="9"/>
        </w:numPr>
        <w:ind w:left="567" w:hanging="567"/>
        <w:rPr>
          <w:rFonts w:cs="Arial"/>
          <w:sz w:val="20"/>
          <w:szCs w:val="20"/>
          <w:u w:val="single"/>
        </w:rPr>
      </w:pPr>
      <w:r w:rsidRPr="00C02C72">
        <w:rPr>
          <w:rFonts w:cs="Arial"/>
          <w:sz w:val="20"/>
          <w:szCs w:val="20"/>
          <w:u w:val="single"/>
        </w:rPr>
        <w:t xml:space="preserve">Biologický průzkum a </w:t>
      </w:r>
      <w:r w:rsidR="0072541C" w:rsidRPr="00C02C72">
        <w:rPr>
          <w:rFonts w:cs="Arial"/>
          <w:sz w:val="20"/>
          <w:szCs w:val="20"/>
          <w:u w:val="single"/>
        </w:rPr>
        <w:t>h</w:t>
      </w:r>
      <w:r w:rsidR="009261FF" w:rsidRPr="00C02C72">
        <w:rPr>
          <w:rFonts w:cs="Arial"/>
          <w:sz w:val="20"/>
          <w:szCs w:val="20"/>
          <w:u w:val="single"/>
        </w:rPr>
        <w:t>odnocení</w:t>
      </w:r>
      <w:r w:rsidRPr="00C02C72">
        <w:rPr>
          <w:rFonts w:cs="Arial"/>
          <w:sz w:val="20"/>
          <w:szCs w:val="20"/>
          <w:u w:val="single"/>
        </w:rPr>
        <w:t xml:space="preserve"> vlivu záměru na zájmy ochrany přírody a krajiny</w:t>
      </w:r>
    </w:p>
    <w:p w14:paraId="504969B4" w14:textId="7745BBDC" w:rsidR="00A45048" w:rsidRDefault="00594BF7" w:rsidP="00AA51E8">
      <w:pPr>
        <w:pStyle w:val="Odstavecseseznamem"/>
        <w:numPr>
          <w:ilvl w:val="0"/>
          <w:numId w:val="16"/>
        </w:numPr>
        <w:ind w:left="924" w:hanging="357"/>
        <w:rPr>
          <w:rFonts w:cs="Arial"/>
          <w:sz w:val="20"/>
          <w:szCs w:val="20"/>
        </w:rPr>
      </w:pPr>
      <w:r>
        <w:rPr>
          <w:rFonts w:cs="Arial"/>
          <w:sz w:val="20"/>
          <w:szCs w:val="20"/>
        </w:rPr>
        <w:t xml:space="preserve">Aktualizace </w:t>
      </w:r>
      <w:r w:rsidR="00607EBE" w:rsidRPr="006438EA">
        <w:rPr>
          <w:rFonts w:cs="Arial"/>
          <w:sz w:val="20"/>
          <w:szCs w:val="20"/>
        </w:rPr>
        <w:t>biologického průzkumu</w:t>
      </w:r>
      <w:r w:rsidR="00680271">
        <w:rPr>
          <w:rFonts w:cs="Arial"/>
          <w:sz w:val="20"/>
          <w:szCs w:val="20"/>
        </w:rPr>
        <w:t xml:space="preserve"> dotčeného území:</w:t>
      </w:r>
    </w:p>
    <w:p w14:paraId="0524B34E" w14:textId="39088C12" w:rsidR="00462B41" w:rsidRDefault="00607EBE" w:rsidP="00AA51E8">
      <w:pPr>
        <w:pStyle w:val="Odstavecseseznamem"/>
        <w:numPr>
          <w:ilvl w:val="1"/>
          <w:numId w:val="16"/>
        </w:numPr>
        <w:spacing w:before="0"/>
        <w:ind w:left="1418" w:hanging="284"/>
        <w:rPr>
          <w:rFonts w:cs="Arial"/>
          <w:sz w:val="20"/>
          <w:szCs w:val="20"/>
        </w:rPr>
      </w:pPr>
      <w:r w:rsidRPr="006438EA">
        <w:rPr>
          <w:rFonts w:cs="Arial"/>
          <w:sz w:val="20"/>
          <w:szCs w:val="20"/>
        </w:rPr>
        <w:t xml:space="preserve">s cílem </w:t>
      </w:r>
      <w:r w:rsidR="005717C0">
        <w:rPr>
          <w:rFonts w:cs="Arial"/>
          <w:sz w:val="20"/>
          <w:szCs w:val="20"/>
        </w:rPr>
        <w:t>a</w:t>
      </w:r>
      <w:r w:rsidR="001132E2" w:rsidRPr="006438EA">
        <w:rPr>
          <w:rFonts w:cs="Arial"/>
          <w:sz w:val="20"/>
          <w:szCs w:val="20"/>
        </w:rPr>
        <w:t>ktualiz</w:t>
      </w:r>
      <w:r w:rsidR="005717C0">
        <w:rPr>
          <w:rFonts w:cs="Arial"/>
          <w:sz w:val="20"/>
          <w:szCs w:val="20"/>
        </w:rPr>
        <w:t xml:space="preserve">ovat </w:t>
      </w:r>
      <w:r w:rsidR="001132E2" w:rsidRPr="006438EA">
        <w:rPr>
          <w:rFonts w:cs="Arial"/>
          <w:sz w:val="20"/>
          <w:szCs w:val="20"/>
        </w:rPr>
        <w:t>dosud znám</w:t>
      </w:r>
      <w:r w:rsidR="00330D3B">
        <w:rPr>
          <w:rFonts w:cs="Arial"/>
          <w:sz w:val="20"/>
          <w:szCs w:val="20"/>
        </w:rPr>
        <w:t>é</w:t>
      </w:r>
      <w:r w:rsidR="001132E2" w:rsidRPr="006438EA">
        <w:rPr>
          <w:rFonts w:cs="Arial"/>
          <w:sz w:val="20"/>
          <w:szCs w:val="20"/>
        </w:rPr>
        <w:t xml:space="preserve"> údaj</w:t>
      </w:r>
      <w:r w:rsidR="00330D3B">
        <w:rPr>
          <w:rFonts w:cs="Arial"/>
          <w:sz w:val="20"/>
          <w:szCs w:val="20"/>
        </w:rPr>
        <w:t>e</w:t>
      </w:r>
      <w:r w:rsidR="001132E2" w:rsidRPr="006438EA">
        <w:rPr>
          <w:rFonts w:cs="Arial"/>
          <w:sz w:val="20"/>
          <w:szCs w:val="20"/>
        </w:rPr>
        <w:t xml:space="preserve"> o výskytu fauny a flóry</w:t>
      </w:r>
      <w:r w:rsidR="00BA345C">
        <w:rPr>
          <w:rFonts w:cs="Arial"/>
          <w:sz w:val="20"/>
          <w:szCs w:val="20"/>
        </w:rPr>
        <w:t xml:space="preserve"> v dotčeném území</w:t>
      </w:r>
      <w:r w:rsidR="001132E2" w:rsidRPr="006438EA">
        <w:rPr>
          <w:rFonts w:cs="Arial"/>
          <w:sz w:val="20"/>
          <w:szCs w:val="20"/>
        </w:rPr>
        <w:t>, s </w:t>
      </w:r>
      <w:r w:rsidR="00330D3B">
        <w:rPr>
          <w:rFonts w:cs="Arial"/>
          <w:sz w:val="20"/>
          <w:szCs w:val="20"/>
        </w:rPr>
        <w:t xml:space="preserve">důrazem </w:t>
      </w:r>
      <w:r w:rsidR="001132E2" w:rsidRPr="006438EA">
        <w:rPr>
          <w:rFonts w:cs="Arial"/>
          <w:sz w:val="20"/>
          <w:szCs w:val="20"/>
        </w:rPr>
        <w:t xml:space="preserve">na </w:t>
      </w:r>
      <w:r w:rsidR="00462B41">
        <w:rPr>
          <w:rFonts w:cs="Arial"/>
          <w:sz w:val="20"/>
          <w:szCs w:val="20"/>
        </w:rPr>
        <w:t xml:space="preserve">výskyt </w:t>
      </w:r>
      <w:r w:rsidR="001132E2" w:rsidRPr="006438EA">
        <w:rPr>
          <w:rFonts w:cs="Arial"/>
          <w:sz w:val="20"/>
          <w:szCs w:val="20"/>
        </w:rPr>
        <w:t>zvláště chráněn</w:t>
      </w:r>
      <w:r w:rsidR="00462B41">
        <w:rPr>
          <w:rFonts w:cs="Arial"/>
          <w:sz w:val="20"/>
          <w:szCs w:val="20"/>
        </w:rPr>
        <w:t xml:space="preserve">ých </w:t>
      </w:r>
      <w:r w:rsidR="002F705B" w:rsidRPr="006438EA">
        <w:rPr>
          <w:rFonts w:cs="Arial"/>
          <w:sz w:val="20"/>
          <w:szCs w:val="20"/>
        </w:rPr>
        <w:t>druh</w:t>
      </w:r>
      <w:r w:rsidR="00462B41">
        <w:rPr>
          <w:rFonts w:cs="Arial"/>
          <w:sz w:val="20"/>
          <w:szCs w:val="20"/>
        </w:rPr>
        <w:t>ů</w:t>
      </w:r>
      <w:r w:rsidR="002F705B" w:rsidRPr="006438EA">
        <w:rPr>
          <w:rFonts w:cs="Arial"/>
          <w:sz w:val="20"/>
          <w:szCs w:val="20"/>
        </w:rPr>
        <w:t xml:space="preserve"> živočichů a rostlin.</w:t>
      </w:r>
    </w:p>
    <w:p w14:paraId="1D5AED49" w14:textId="77777777" w:rsidR="0067271A" w:rsidRDefault="0067271A" w:rsidP="00AA51E8">
      <w:pPr>
        <w:pStyle w:val="Odstavecseseznamem"/>
        <w:numPr>
          <w:ilvl w:val="1"/>
          <w:numId w:val="16"/>
        </w:numPr>
        <w:spacing w:before="0"/>
        <w:ind w:left="1418" w:hanging="284"/>
        <w:rPr>
          <w:rFonts w:cs="Arial"/>
          <w:sz w:val="20"/>
          <w:szCs w:val="20"/>
        </w:rPr>
      </w:pPr>
      <w:r>
        <w:rPr>
          <w:rFonts w:cs="Arial"/>
          <w:sz w:val="20"/>
          <w:szCs w:val="20"/>
        </w:rPr>
        <w:t>stanovení n</w:t>
      </w:r>
      <w:r w:rsidR="002F705B" w:rsidRPr="006438EA">
        <w:rPr>
          <w:rFonts w:cs="Arial"/>
          <w:sz w:val="20"/>
          <w:szCs w:val="20"/>
        </w:rPr>
        <w:t>ávrh</w:t>
      </w:r>
      <w:r>
        <w:rPr>
          <w:rFonts w:cs="Arial"/>
          <w:sz w:val="20"/>
          <w:szCs w:val="20"/>
        </w:rPr>
        <w:t>ů</w:t>
      </w:r>
      <w:r w:rsidR="002F705B" w:rsidRPr="006438EA">
        <w:rPr>
          <w:rFonts w:cs="Arial"/>
          <w:sz w:val="20"/>
          <w:szCs w:val="20"/>
        </w:rPr>
        <w:t xml:space="preserve"> </w:t>
      </w:r>
      <w:r w:rsidR="001132E2" w:rsidRPr="006438EA">
        <w:rPr>
          <w:rFonts w:cs="Arial"/>
          <w:sz w:val="20"/>
          <w:szCs w:val="20"/>
        </w:rPr>
        <w:t xml:space="preserve">podmínek realizace </w:t>
      </w:r>
      <w:r w:rsidR="002F705B" w:rsidRPr="006438EA">
        <w:rPr>
          <w:rFonts w:cs="Arial"/>
          <w:sz w:val="20"/>
          <w:szCs w:val="20"/>
        </w:rPr>
        <w:t xml:space="preserve">staveb </w:t>
      </w:r>
      <w:r w:rsidR="001132E2" w:rsidRPr="006438EA">
        <w:rPr>
          <w:rFonts w:cs="Arial"/>
          <w:sz w:val="20"/>
          <w:szCs w:val="20"/>
        </w:rPr>
        <w:t xml:space="preserve">na základě </w:t>
      </w:r>
      <w:r w:rsidR="006438EA" w:rsidRPr="006438EA">
        <w:rPr>
          <w:rFonts w:cs="Arial"/>
          <w:sz w:val="20"/>
          <w:szCs w:val="20"/>
        </w:rPr>
        <w:t>výsledků biologického průzkumu.</w:t>
      </w:r>
    </w:p>
    <w:p w14:paraId="7FCE8007" w14:textId="4E22B0AD" w:rsidR="0067271A" w:rsidRDefault="0067271A" w:rsidP="00AA51E8">
      <w:pPr>
        <w:pStyle w:val="Odstavecseseznamem"/>
        <w:numPr>
          <w:ilvl w:val="1"/>
          <w:numId w:val="16"/>
        </w:numPr>
        <w:spacing w:before="0"/>
        <w:ind w:left="1418" w:hanging="284"/>
        <w:rPr>
          <w:rFonts w:cs="Arial"/>
          <w:sz w:val="20"/>
          <w:szCs w:val="20"/>
        </w:rPr>
      </w:pPr>
      <w:r>
        <w:rPr>
          <w:rFonts w:cs="Arial"/>
          <w:sz w:val="20"/>
          <w:szCs w:val="20"/>
        </w:rPr>
        <w:t>návrh o</w:t>
      </w:r>
      <w:r w:rsidR="001132E2" w:rsidRPr="006438EA">
        <w:rPr>
          <w:rFonts w:cs="Arial"/>
          <w:sz w:val="20"/>
          <w:szCs w:val="20"/>
        </w:rPr>
        <w:t>ptimalizace stavebních objektů z pohledu ochrany zastižených živočišných a rostlinných druhů</w:t>
      </w:r>
      <w:r w:rsidR="006438EA" w:rsidRPr="006438EA">
        <w:rPr>
          <w:rFonts w:cs="Arial"/>
          <w:sz w:val="20"/>
          <w:szCs w:val="20"/>
        </w:rPr>
        <w:t xml:space="preserve">. </w:t>
      </w:r>
      <w:r>
        <w:rPr>
          <w:rFonts w:cs="Arial"/>
          <w:sz w:val="20"/>
          <w:szCs w:val="20"/>
        </w:rPr>
        <w:t xml:space="preserve">Zejména </w:t>
      </w:r>
      <w:r w:rsidR="007855B0">
        <w:rPr>
          <w:rFonts w:cs="Arial"/>
          <w:sz w:val="20"/>
          <w:szCs w:val="20"/>
        </w:rPr>
        <w:t>se jedná o návrh zprůchodnění všech spádových objektů, které budou navrženy na vodních tocích a které mohou být migrační překážkou.</w:t>
      </w:r>
    </w:p>
    <w:p w14:paraId="55063A2A" w14:textId="01CD7DD7" w:rsidR="001132E2" w:rsidRDefault="0067271A" w:rsidP="00AA51E8">
      <w:pPr>
        <w:pStyle w:val="Odstavecseseznamem"/>
        <w:numPr>
          <w:ilvl w:val="1"/>
          <w:numId w:val="16"/>
        </w:numPr>
        <w:spacing w:before="0"/>
        <w:ind w:left="1418" w:hanging="284"/>
        <w:rPr>
          <w:rFonts w:cs="Arial"/>
          <w:sz w:val="20"/>
          <w:szCs w:val="20"/>
        </w:rPr>
      </w:pPr>
      <w:r>
        <w:rPr>
          <w:rFonts w:cs="Arial"/>
          <w:sz w:val="20"/>
          <w:szCs w:val="20"/>
        </w:rPr>
        <w:t>n</w:t>
      </w:r>
      <w:r w:rsidR="006438EA">
        <w:rPr>
          <w:rFonts w:cs="Arial"/>
          <w:sz w:val="20"/>
          <w:szCs w:val="20"/>
        </w:rPr>
        <w:t xml:space="preserve">ávrh </w:t>
      </w:r>
      <w:r w:rsidR="001132E2" w:rsidRPr="006438EA">
        <w:rPr>
          <w:rFonts w:cs="Arial"/>
          <w:sz w:val="20"/>
          <w:szCs w:val="20"/>
        </w:rPr>
        <w:t>záchranných transferů</w:t>
      </w:r>
      <w:r w:rsidR="006438EA">
        <w:rPr>
          <w:rFonts w:cs="Arial"/>
          <w:sz w:val="20"/>
          <w:szCs w:val="20"/>
        </w:rPr>
        <w:t xml:space="preserve"> zvláště chráněných druhů</w:t>
      </w:r>
      <w:r w:rsidR="001132E2" w:rsidRPr="006438EA">
        <w:rPr>
          <w:rFonts w:cs="Arial"/>
          <w:sz w:val="20"/>
          <w:szCs w:val="20"/>
        </w:rPr>
        <w:t xml:space="preserve"> s </w:t>
      </w:r>
      <w:r w:rsidR="002C7215">
        <w:rPr>
          <w:rFonts w:cs="Arial"/>
          <w:sz w:val="20"/>
          <w:szCs w:val="20"/>
        </w:rPr>
        <w:t xml:space="preserve">návrhem </w:t>
      </w:r>
      <w:r w:rsidR="006438EA">
        <w:rPr>
          <w:rFonts w:cs="Arial"/>
          <w:sz w:val="20"/>
          <w:szCs w:val="20"/>
        </w:rPr>
        <w:t xml:space="preserve">určení </w:t>
      </w:r>
      <w:r w:rsidR="001132E2" w:rsidRPr="006438EA">
        <w:rPr>
          <w:rFonts w:cs="Arial"/>
          <w:sz w:val="20"/>
          <w:szCs w:val="20"/>
        </w:rPr>
        <w:t>cílový</w:t>
      </w:r>
      <w:r w:rsidR="006438EA">
        <w:rPr>
          <w:rFonts w:cs="Arial"/>
          <w:sz w:val="20"/>
          <w:szCs w:val="20"/>
        </w:rPr>
        <w:t>ch</w:t>
      </w:r>
      <w:r w:rsidR="001132E2" w:rsidRPr="006438EA">
        <w:rPr>
          <w:rFonts w:cs="Arial"/>
          <w:sz w:val="20"/>
          <w:szCs w:val="20"/>
        </w:rPr>
        <w:t xml:space="preserve"> lokalit</w:t>
      </w:r>
      <w:r w:rsidR="002C7215">
        <w:rPr>
          <w:rFonts w:cs="Arial"/>
          <w:sz w:val="20"/>
          <w:szCs w:val="20"/>
        </w:rPr>
        <w:t xml:space="preserve"> </w:t>
      </w:r>
      <w:r w:rsidR="00CC2A31">
        <w:rPr>
          <w:rFonts w:cs="Arial"/>
          <w:sz w:val="20"/>
          <w:szCs w:val="20"/>
        </w:rPr>
        <w:t>t</w:t>
      </w:r>
      <w:r w:rsidR="002C7215">
        <w:rPr>
          <w:rFonts w:cs="Arial"/>
          <w:sz w:val="20"/>
          <w:szCs w:val="20"/>
        </w:rPr>
        <w:t>ransferu</w:t>
      </w:r>
      <w:r w:rsidR="001132E2" w:rsidRPr="006438EA">
        <w:rPr>
          <w:rFonts w:cs="Arial"/>
          <w:sz w:val="20"/>
          <w:szCs w:val="20"/>
        </w:rPr>
        <w:t xml:space="preserve"> a </w:t>
      </w:r>
      <w:r w:rsidR="00CC2A31">
        <w:rPr>
          <w:rFonts w:cs="Arial"/>
          <w:sz w:val="20"/>
          <w:szCs w:val="20"/>
        </w:rPr>
        <w:t xml:space="preserve">návrh </w:t>
      </w:r>
      <w:r w:rsidR="001132E2" w:rsidRPr="006438EA">
        <w:rPr>
          <w:rFonts w:cs="Arial"/>
          <w:sz w:val="20"/>
          <w:szCs w:val="20"/>
        </w:rPr>
        <w:t>harmonogram</w:t>
      </w:r>
      <w:r w:rsidR="00CC2A31">
        <w:rPr>
          <w:rFonts w:cs="Arial"/>
          <w:sz w:val="20"/>
          <w:szCs w:val="20"/>
        </w:rPr>
        <w:t>u</w:t>
      </w:r>
      <w:r w:rsidR="001132E2" w:rsidRPr="006438EA">
        <w:rPr>
          <w:rFonts w:cs="Arial"/>
          <w:sz w:val="20"/>
          <w:szCs w:val="20"/>
        </w:rPr>
        <w:t xml:space="preserve"> provádění</w:t>
      </w:r>
      <w:r w:rsidR="00CC2A31">
        <w:rPr>
          <w:rFonts w:cs="Arial"/>
          <w:sz w:val="20"/>
          <w:szCs w:val="20"/>
        </w:rPr>
        <w:t xml:space="preserve"> transfe</w:t>
      </w:r>
      <w:r w:rsidR="00FA5464">
        <w:rPr>
          <w:rFonts w:cs="Arial"/>
          <w:sz w:val="20"/>
          <w:szCs w:val="20"/>
        </w:rPr>
        <w:t>rů s ohledem na postup realizaci stavby</w:t>
      </w:r>
      <w:r w:rsidR="00CC2A31">
        <w:rPr>
          <w:rFonts w:cs="Arial"/>
          <w:sz w:val="20"/>
          <w:szCs w:val="20"/>
        </w:rPr>
        <w:t>.</w:t>
      </w:r>
    </w:p>
    <w:p w14:paraId="3DB4E42A" w14:textId="5BC7F1D3" w:rsidR="006438EA" w:rsidRPr="002E1D9C" w:rsidRDefault="0027430D" w:rsidP="00AA51E8">
      <w:pPr>
        <w:pStyle w:val="Odstavecseseznamem"/>
        <w:numPr>
          <w:ilvl w:val="0"/>
          <w:numId w:val="16"/>
        </w:numPr>
        <w:spacing w:after="120"/>
        <w:rPr>
          <w:rFonts w:cs="Arial"/>
          <w:sz w:val="20"/>
          <w:szCs w:val="20"/>
        </w:rPr>
      </w:pPr>
      <w:r>
        <w:rPr>
          <w:rFonts w:cs="Arial"/>
          <w:sz w:val="20"/>
          <w:szCs w:val="20"/>
        </w:rPr>
        <w:t>Z</w:t>
      </w:r>
      <w:r w:rsidR="006438EA">
        <w:rPr>
          <w:rFonts w:cs="Arial"/>
          <w:sz w:val="20"/>
          <w:szCs w:val="20"/>
        </w:rPr>
        <w:t xml:space="preserve">ajištění procesu hodnocení vlivu závažného zásahu na zájmy ochrany přírody a krajiny podle § 67 zákona č. </w:t>
      </w:r>
      <w:r w:rsidR="006438EA" w:rsidRPr="00C85C66">
        <w:rPr>
          <w:rFonts w:cs="Arial"/>
          <w:sz w:val="20"/>
          <w:szCs w:val="20"/>
        </w:rPr>
        <w:t>114/1992 Sb., o ochraně přírody a krajiny a § 7 vyhlášky č. 142/2018 Sb., o náležitostech posouzení vlivu záměru</w:t>
      </w:r>
      <w:r w:rsidR="00C85C66" w:rsidRPr="00C85C66">
        <w:rPr>
          <w:rFonts w:cs="Arial"/>
          <w:sz w:val="20"/>
          <w:szCs w:val="20"/>
        </w:rPr>
        <w:t xml:space="preserve"> </w:t>
      </w:r>
      <w:r w:rsidR="00C85C66" w:rsidRPr="00C85C66">
        <w:rPr>
          <w:rFonts w:cs="Arial"/>
          <w:iCs/>
          <w:sz w:val="20"/>
          <w:szCs w:val="20"/>
          <w:shd w:val="clear" w:color="auto" w:fill="FFFFFF"/>
        </w:rPr>
        <w:t>a hodnocení podle zákona o ochraně přírody a krajiny a zákona o urychlení využívání obnovitelných zdrojů energie</w:t>
      </w:r>
      <w:r w:rsidR="006438EA" w:rsidRPr="00C85C66">
        <w:rPr>
          <w:rFonts w:cs="Arial"/>
          <w:sz w:val="20"/>
          <w:szCs w:val="20"/>
        </w:rPr>
        <w:t xml:space="preserve"> (dříve </w:t>
      </w:r>
      <w:r w:rsidR="00407A61" w:rsidRPr="00C85C66">
        <w:rPr>
          <w:rFonts w:cs="Arial"/>
          <w:sz w:val="20"/>
          <w:szCs w:val="20"/>
        </w:rPr>
        <w:t>"</w:t>
      </w:r>
      <w:r w:rsidR="006438EA" w:rsidRPr="00C85C66">
        <w:rPr>
          <w:rFonts w:cs="Arial"/>
          <w:sz w:val="20"/>
          <w:szCs w:val="20"/>
        </w:rPr>
        <w:t>biologické hodnocení</w:t>
      </w:r>
      <w:r w:rsidR="00407A61" w:rsidRPr="00C85C66">
        <w:rPr>
          <w:rFonts w:cs="Arial"/>
          <w:sz w:val="20"/>
          <w:szCs w:val="20"/>
        </w:rPr>
        <w:t>"</w:t>
      </w:r>
      <w:r w:rsidR="006438EA" w:rsidRPr="00C85C66">
        <w:rPr>
          <w:rFonts w:cs="Arial"/>
          <w:sz w:val="20"/>
          <w:szCs w:val="20"/>
        </w:rPr>
        <w:t>)</w:t>
      </w:r>
      <w:r w:rsidR="00407A61" w:rsidRPr="00C85C66">
        <w:rPr>
          <w:rFonts w:cs="Arial"/>
          <w:sz w:val="20"/>
          <w:szCs w:val="20"/>
        </w:rPr>
        <w:t>.</w:t>
      </w:r>
    </w:p>
    <w:p w14:paraId="5E3BCFB9" w14:textId="4A1E3923" w:rsidR="0067271A" w:rsidRPr="002E1D9C" w:rsidRDefault="00594BF7" w:rsidP="00AA51E8">
      <w:pPr>
        <w:pStyle w:val="Odstavecseseznamem"/>
        <w:numPr>
          <w:ilvl w:val="0"/>
          <w:numId w:val="16"/>
        </w:numPr>
        <w:spacing w:after="120"/>
        <w:rPr>
          <w:rFonts w:cs="Arial"/>
          <w:sz w:val="20"/>
          <w:szCs w:val="20"/>
        </w:rPr>
      </w:pPr>
      <w:r>
        <w:rPr>
          <w:rFonts w:cs="Arial"/>
          <w:sz w:val="20"/>
          <w:szCs w:val="20"/>
        </w:rPr>
        <w:t>Aktualizace</w:t>
      </w:r>
      <w:r w:rsidR="001F3520" w:rsidRPr="002E1D9C">
        <w:rPr>
          <w:rFonts w:cs="Arial"/>
          <w:sz w:val="20"/>
          <w:szCs w:val="20"/>
        </w:rPr>
        <w:t xml:space="preserve"> biologického průzkumu a hodnocení vlivu závažného zásahu na zájmy ochrany přírody a krajin musí být provedeno osobami s příslušnou odborností a příslušnými oprávněními podle platných právních předpisů.</w:t>
      </w:r>
    </w:p>
    <w:p w14:paraId="4A7CE85E" w14:textId="5B0B7ACF" w:rsidR="007C7D35" w:rsidRPr="00C85C66" w:rsidRDefault="00414950" w:rsidP="00AA51E8">
      <w:pPr>
        <w:pStyle w:val="Odstavecseseznamem"/>
        <w:numPr>
          <w:ilvl w:val="0"/>
          <w:numId w:val="16"/>
        </w:numPr>
        <w:spacing w:after="120"/>
        <w:rPr>
          <w:rFonts w:cs="Arial"/>
          <w:sz w:val="20"/>
          <w:szCs w:val="20"/>
        </w:rPr>
      </w:pPr>
      <w:r w:rsidRPr="00C85C66">
        <w:rPr>
          <w:rFonts w:cs="Arial"/>
          <w:sz w:val="20"/>
          <w:szCs w:val="20"/>
        </w:rPr>
        <w:t xml:space="preserve">Výstupy </w:t>
      </w:r>
      <w:r w:rsidR="001F3520" w:rsidRPr="00C85C66">
        <w:rPr>
          <w:rFonts w:cs="Arial"/>
          <w:sz w:val="20"/>
          <w:szCs w:val="20"/>
        </w:rPr>
        <w:t xml:space="preserve">biologického průzkumu a hodnocení vlivu zásahu na zájmy ochrany přírody </w:t>
      </w:r>
      <w:r w:rsidR="00C85C66" w:rsidRPr="00C85C66">
        <w:rPr>
          <w:rFonts w:cs="Arial"/>
          <w:sz w:val="20"/>
          <w:szCs w:val="20"/>
        </w:rPr>
        <w:t>bud</w:t>
      </w:r>
      <w:r w:rsidR="00C85C66">
        <w:rPr>
          <w:rFonts w:cs="Arial"/>
          <w:sz w:val="20"/>
          <w:szCs w:val="20"/>
        </w:rPr>
        <w:t>ou</w:t>
      </w:r>
      <w:r w:rsidR="00C85C66" w:rsidRPr="00C85C66">
        <w:rPr>
          <w:rFonts w:cs="Arial"/>
          <w:sz w:val="20"/>
          <w:szCs w:val="20"/>
        </w:rPr>
        <w:t xml:space="preserve"> předán</w:t>
      </w:r>
      <w:r w:rsidR="00C85C66">
        <w:rPr>
          <w:rFonts w:cs="Arial"/>
          <w:sz w:val="20"/>
          <w:szCs w:val="20"/>
        </w:rPr>
        <w:t>y</w:t>
      </w:r>
      <w:r w:rsidR="00C85C66" w:rsidRPr="00C85C66">
        <w:rPr>
          <w:rFonts w:cs="Arial"/>
          <w:sz w:val="20"/>
          <w:szCs w:val="20"/>
        </w:rPr>
        <w:t xml:space="preserve"> v digitální podobě prostřednictvím CDE ve formátu dle požadavků těchto Technických specifikací.</w:t>
      </w:r>
      <w:r w:rsidR="007C7D35" w:rsidRPr="00C85C66">
        <w:rPr>
          <w:rFonts w:cs="Arial"/>
          <w:sz w:val="20"/>
          <w:szCs w:val="20"/>
        </w:rPr>
        <w:t xml:space="preserve"> </w:t>
      </w:r>
    </w:p>
    <w:p w14:paraId="2E3F7D14" w14:textId="4E3DECA8" w:rsidR="009261FF" w:rsidRPr="000B1F5B" w:rsidRDefault="00281B56" w:rsidP="00AA51E8">
      <w:pPr>
        <w:pStyle w:val="Odstavecseseznamem"/>
        <w:numPr>
          <w:ilvl w:val="0"/>
          <w:numId w:val="9"/>
        </w:numPr>
        <w:ind w:left="567" w:hanging="567"/>
        <w:rPr>
          <w:rFonts w:cs="Arial"/>
          <w:sz w:val="20"/>
          <w:szCs w:val="20"/>
          <w:u w:val="single"/>
        </w:rPr>
      </w:pPr>
      <w:r w:rsidRPr="000B1F5B">
        <w:rPr>
          <w:rFonts w:cs="Arial"/>
          <w:sz w:val="20"/>
          <w:szCs w:val="20"/>
          <w:u w:val="single"/>
        </w:rPr>
        <w:t>Zajištění procesu posouzení vlivu záměru na životní prostředí</w:t>
      </w:r>
      <w:r w:rsidR="003C0F99" w:rsidRPr="000B1F5B">
        <w:rPr>
          <w:rFonts w:cs="Arial"/>
          <w:sz w:val="20"/>
          <w:szCs w:val="20"/>
          <w:u w:val="single"/>
        </w:rPr>
        <w:t xml:space="preserve"> (EIA)</w:t>
      </w:r>
    </w:p>
    <w:p w14:paraId="535E483C" w14:textId="59BF60A5" w:rsidR="006F5D96" w:rsidRPr="000B1F5B" w:rsidRDefault="009E066B" w:rsidP="009E066B">
      <w:pPr>
        <w:pStyle w:val="Odstavecseseznamem"/>
        <w:numPr>
          <w:ilvl w:val="0"/>
          <w:numId w:val="18"/>
        </w:numPr>
        <w:spacing w:after="120"/>
        <w:rPr>
          <w:rFonts w:cs="Arial"/>
          <w:sz w:val="20"/>
          <w:szCs w:val="20"/>
        </w:rPr>
      </w:pPr>
      <w:r w:rsidRPr="000B1F5B">
        <w:rPr>
          <w:rFonts w:cs="Arial"/>
          <w:sz w:val="20"/>
          <w:szCs w:val="20"/>
        </w:rPr>
        <w:t xml:space="preserve">Zhotovitel zajistí </w:t>
      </w:r>
      <w:r w:rsidR="00281B56" w:rsidRPr="000B1F5B">
        <w:rPr>
          <w:rFonts w:cs="Arial"/>
          <w:sz w:val="20"/>
          <w:szCs w:val="20"/>
        </w:rPr>
        <w:t>proces posouzení vlivu záměru na životní prostředí podle zákona č. 100/2001 Sb., o posuzování vlivů na životní prostředí</w:t>
      </w:r>
      <w:r w:rsidR="00043B57">
        <w:rPr>
          <w:rFonts w:cs="Arial"/>
          <w:sz w:val="20"/>
          <w:szCs w:val="20"/>
        </w:rPr>
        <w:t>, v platném znění</w:t>
      </w:r>
      <w:r w:rsidRPr="000B1F5B">
        <w:rPr>
          <w:rFonts w:cs="Arial"/>
          <w:sz w:val="20"/>
          <w:szCs w:val="20"/>
        </w:rPr>
        <w:t>. Předmět plnění zahrnuje následující činnosti</w:t>
      </w:r>
      <w:r w:rsidR="006F5D96" w:rsidRPr="000B1F5B">
        <w:rPr>
          <w:rFonts w:cs="Arial"/>
          <w:sz w:val="20"/>
          <w:szCs w:val="20"/>
        </w:rPr>
        <w:t>:</w:t>
      </w:r>
    </w:p>
    <w:p w14:paraId="229509D8" w14:textId="17809EB8" w:rsidR="00667075" w:rsidRPr="000B1F5B" w:rsidRDefault="009E066B" w:rsidP="00AA51E8">
      <w:pPr>
        <w:pStyle w:val="Odstavecseseznamem"/>
        <w:numPr>
          <w:ilvl w:val="0"/>
          <w:numId w:val="18"/>
        </w:numPr>
        <w:spacing w:after="120"/>
        <w:rPr>
          <w:rFonts w:cs="Arial"/>
          <w:sz w:val="20"/>
          <w:szCs w:val="20"/>
        </w:rPr>
      </w:pPr>
      <w:r w:rsidRPr="000B1F5B">
        <w:rPr>
          <w:rFonts w:cs="Arial"/>
          <w:sz w:val="20"/>
          <w:szCs w:val="20"/>
        </w:rPr>
        <w:t>Z</w:t>
      </w:r>
      <w:r w:rsidR="00667075" w:rsidRPr="000B1F5B">
        <w:rPr>
          <w:rFonts w:cs="Arial"/>
          <w:sz w:val="20"/>
          <w:szCs w:val="20"/>
        </w:rPr>
        <w:t>pracování a předložení oznámení záměru ke zjišťovacímu řízení</w:t>
      </w:r>
      <w:r w:rsidRPr="000B1F5B">
        <w:rPr>
          <w:rFonts w:cs="Arial"/>
          <w:sz w:val="20"/>
          <w:szCs w:val="20"/>
        </w:rPr>
        <w:t>.</w:t>
      </w:r>
    </w:p>
    <w:p w14:paraId="71C16F5D" w14:textId="4B4B5054" w:rsidR="00281B56" w:rsidRPr="000B1F5B" w:rsidRDefault="009E066B" w:rsidP="00AA51E8">
      <w:pPr>
        <w:pStyle w:val="Odstavecseseznamem"/>
        <w:numPr>
          <w:ilvl w:val="0"/>
          <w:numId w:val="18"/>
        </w:numPr>
        <w:spacing w:after="120"/>
        <w:rPr>
          <w:rFonts w:cs="Arial"/>
          <w:sz w:val="20"/>
          <w:szCs w:val="20"/>
        </w:rPr>
      </w:pPr>
      <w:r w:rsidRPr="000B1F5B">
        <w:rPr>
          <w:rFonts w:cs="Arial"/>
          <w:sz w:val="20"/>
          <w:szCs w:val="20"/>
        </w:rPr>
        <w:t>Z</w:t>
      </w:r>
      <w:r w:rsidR="003C0F99" w:rsidRPr="000B1F5B">
        <w:rPr>
          <w:rFonts w:cs="Arial"/>
          <w:sz w:val="20"/>
          <w:szCs w:val="20"/>
        </w:rPr>
        <w:t>ajištění zpracování a předložení dokumentace záměru k posouzení v případě, že výsledkem závěru zjišťovacího řízení bude, že záměr podléhá posouzení vlivu na životní prostředí</w:t>
      </w:r>
      <w:r w:rsidR="00EB3372" w:rsidRPr="000B1F5B">
        <w:rPr>
          <w:rFonts w:cs="Arial"/>
          <w:sz w:val="20"/>
          <w:szCs w:val="20"/>
        </w:rPr>
        <w:t>.</w:t>
      </w:r>
    </w:p>
    <w:p w14:paraId="45AAEC8D" w14:textId="153FA8B1" w:rsidR="004F19B9" w:rsidRPr="000B1F5B" w:rsidRDefault="00EB3372" w:rsidP="00AA51E8">
      <w:pPr>
        <w:pStyle w:val="Odstavecseseznamem"/>
        <w:numPr>
          <w:ilvl w:val="0"/>
          <w:numId w:val="18"/>
        </w:numPr>
        <w:spacing w:after="120"/>
        <w:rPr>
          <w:rFonts w:cs="Arial"/>
          <w:sz w:val="20"/>
          <w:szCs w:val="20"/>
        </w:rPr>
      </w:pPr>
      <w:r w:rsidRPr="000B1F5B">
        <w:rPr>
          <w:rFonts w:cs="Arial"/>
          <w:sz w:val="20"/>
          <w:szCs w:val="20"/>
        </w:rPr>
        <w:t>Připomínky, návrhy, doporučení</w:t>
      </w:r>
      <w:r w:rsidR="00C9060C" w:rsidRPr="000B1F5B">
        <w:rPr>
          <w:rFonts w:cs="Arial"/>
          <w:sz w:val="20"/>
          <w:szCs w:val="20"/>
        </w:rPr>
        <w:t>,</w:t>
      </w:r>
      <w:r w:rsidRPr="000B1F5B">
        <w:rPr>
          <w:rFonts w:cs="Arial"/>
          <w:sz w:val="20"/>
          <w:szCs w:val="20"/>
        </w:rPr>
        <w:t xml:space="preserve"> </w:t>
      </w:r>
      <w:r w:rsidR="004F19B9" w:rsidRPr="000B1F5B">
        <w:rPr>
          <w:rFonts w:cs="Arial"/>
          <w:sz w:val="20"/>
          <w:szCs w:val="20"/>
        </w:rPr>
        <w:t xml:space="preserve">výsledky a závěry z procesu posouzení vlivu záměru na životní prostředí budou zohledněny a zapracovány do </w:t>
      </w:r>
      <w:r w:rsidR="00CD249C" w:rsidRPr="000B1F5B">
        <w:rPr>
          <w:rFonts w:cs="Arial"/>
          <w:sz w:val="20"/>
          <w:szCs w:val="20"/>
        </w:rPr>
        <w:t xml:space="preserve">návrhů řešení </w:t>
      </w:r>
      <w:r w:rsidR="004F19B9" w:rsidRPr="000B1F5B">
        <w:rPr>
          <w:rFonts w:cs="Arial"/>
          <w:sz w:val="20"/>
          <w:szCs w:val="20"/>
        </w:rPr>
        <w:t>zpracov</w:t>
      </w:r>
      <w:r w:rsidR="00CD249C" w:rsidRPr="000B1F5B">
        <w:rPr>
          <w:rFonts w:cs="Arial"/>
          <w:sz w:val="20"/>
          <w:szCs w:val="20"/>
        </w:rPr>
        <w:t>áva</w:t>
      </w:r>
      <w:r w:rsidR="004F19B9" w:rsidRPr="000B1F5B">
        <w:rPr>
          <w:rFonts w:cs="Arial"/>
          <w:sz w:val="20"/>
          <w:szCs w:val="20"/>
        </w:rPr>
        <w:t>ných projektových dokumentací jednotlivých staveb</w:t>
      </w:r>
      <w:r w:rsidR="00CD249C" w:rsidRPr="000B1F5B">
        <w:rPr>
          <w:rFonts w:cs="Arial"/>
          <w:sz w:val="20"/>
          <w:szCs w:val="20"/>
        </w:rPr>
        <w:t>.</w:t>
      </w:r>
    </w:p>
    <w:p w14:paraId="32CF3A31" w14:textId="1A2F86BA" w:rsidR="00EB3372" w:rsidRPr="000B1F5B" w:rsidRDefault="00EB3372" w:rsidP="00AA51E8">
      <w:pPr>
        <w:pStyle w:val="Odstavecseseznamem"/>
        <w:numPr>
          <w:ilvl w:val="0"/>
          <w:numId w:val="18"/>
        </w:numPr>
        <w:spacing w:after="120"/>
        <w:rPr>
          <w:rFonts w:cs="Arial"/>
          <w:sz w:val="20"/>
          <w:szCs w:val="20"/>
        </w:rPr>
      </w:pPr>
      <w:r w:rsidRPr="000B1F5B">
        <w:rPr>
          <w:rFonts w:cs="Arial"/>
          <w:sz w:val="20"/>
          <w:szCs w:val="20"/>
        </w:rPr>
        <w:t>Výstupy z procesu posouzení vlivu záměru na životní prostředí (EIA) bu</w:t>
      </w:r>
      <w:r w:rsidR="00013DDC" w:rsidRPr="000B1F5B">
        <w:rPr>
          <w:rFonts w:cs="Arial"/>
          <w:sz w:val="20"/>
          <w:szCs w:val="20"/>
        </w:rPr>
        <w:t>dou</w:t>
      </w:r>
      <w:r w:rsidRPr="000B1F5B">
        <w:rPr>
          <w:rFonts w:cs="Arial"/>
          <w:sz w:val="20"/>
          <w:szCs w:val="20"/>
        </w:rPr>
        <w:t xml:space="preserve"> předán</w:t>
      </w:r>
      <w:r w:rsidR="00013DDC" w:rsidRPr="000B1F5B">
        <w:rPr>
          <w:rFonts w:cs="Arial"/>
          <w:sz w:val="20"/>
          <w:szCs w:val="20"/>
        </w:rPr>
        <w:t>y</w:t>
      </w:r>
      <w:r w:rsidR="008B6F47" w:rsidRPr="000B1F5B">
        <w:rPr>
          <w:rFonts w:cs="Arial"/>
          <w:sz w:val="20"/>
          <w:szCs w:val="20"/>
        </w:rPr>
        <w:t xml:space="preserve"> 1x v tištěné podobě a </w:t>
      </w:r>
      <w:r w:rsidRPr="000B1F5B">
        <w:rPr>
          <w:rFonts w:cs="Arial"/>
          <w:sz w:val="20"/>
          <w:szCs w:val="20"/>
        </w:rPr>
        <w:t xml:space="preserve">v digitální podobě </w:t>
      </w:r>
      <w:r w:rsidR="008B6F47" w:rsidRPr="000B1F5B">
        <w:rPr>
          <w:rFonts w:cs="Arial"/>
          <w:sz w:val="20"/>
          <w:szCs w:val="20"/>
        </w:rPr>
        <w:t xml:space="preserve">prostřednictvím CDE ve formátu </w:t>
      </w:r>
      <w:r w:rsidRPr="000B1F5B">
        <w:rPr>
          <w:rFonts w:cs="Arial"/>
          <w:sz w:val="20"/>
          <w:szCs w:val="20"/>
        </w:rPr>
        <w:t>dle požadavků těchto Technických specifikací.</w:t>
      </w:r>
    </w:p>
    <w:p w14:paraId="199DF69B" w14:textId="26F576B7" w:rsidR="009261FF" w:rsidRPr="00167671" w:rsidRDefault="007D6E03" w:rsidP="00AA51E8">
      <w:pPr>
        <w:pStyle w:val="Odstavecseseznamem"/>
        <w:numPr>
          <w:ilvl w:val="0"/>
          <w:numId w:val="9"/>
        </w:numPr>
        <w:ind w:left="567" w:hanging="567"/>
        <w:rPr>
          <w:rFonts w:cs="Arial"/>
          <w:sz w:val="20"/>
          <w:szCs w:val="20"/>
          <w:u w:val="single"/>
        </w:rPr>
      </w:pPr>
      <w:r w:rsidRPr="00167671">
        <w:rPr>
          <w:rFonts w:cs="Arial"/>
          <w:sz w:val="20"/>
          <w:szCs w:val="20"/>
          <w:u w:val="single"/>
        </w:rPr>
        <w:t>Pasportizace studní a vodních zdrojů</w:t>
      </w:r>
    </w:p>
    <w:p w14:paraId="05CEA881" w14:textId="00644C33" w:rsidR="00BD2924" w:rsidRPr="00AD24A8" w:rsidRDefault="00C235C0" w:rsidP="00AA51E8">
      <w:pPr>
        <w:pStyle w:val="Prosttext"/>
        <w:numPr>
          <w:ilvl w:val="0"/>
          <w:numId w:val="19"/>
        </w:numPr>
        <w:spacing w:after="120"/>
        <w:outlineLvl w:val="0"/>
        <w:rPr>
          <w:rFonts w:ascii="Arial" w:hAnsi="Arial" w:cs="Arial"/>
        </w:rPr>
      </w:pPr>
      <w:r>
        <w:rPr>
          <w:rFonts w:ascii="Arial" w:hAnsi="Arial" w:cs="Arial"/>
        </w:rPr>
        <w:t>P</w:t>
      </w:r>
      <w:r w:rsidR="005717F1" w:rsidRPr="005717F1">
        <w:rPr>
          <w:rFonts w:ascii="Arial" w:hAnsi="Arial" w:cs="Arial"/>
        </w:rPr>
        <w:t>rovedení pasporitzac</w:t>
      </w:r>
      <w:r w:rsidR="00271D99">
        <w:rPr>
          <w:rFonts w:ascii="Arial" w:hAnsi="Arial" w:cs="Arial"/>
        </w:rPr>
        <w:t>e</w:t>
      </w:r>
      <w:r w:rsidR="005717F1" w:rsidRPr="005717F1">
        <w:rPr>
          <w:rFonts w:ascii="Arial" w:hAnsi="Arial" w:cs="Arial"/>
        </w:rPr>
        <w:t xml:space="preserve"> potenciálně dotčených studní</w:t>
      </w:r>
      <w:r w:rsidR="00271D99">
        <w:rPr>
          <w:rFonts w:ascii="Arial" w:hAnsi="Arial" w:cs="Arial"/>
        </w:rPr>
        <w:t xml:space="preserve"> a vodních zdrojů</w:t>
      </w:r>
      <w:r w:rsidR="005717F1" w:rsidRPr="005717F1">
        <w:rPr>
          <w:rFonts w:ascii="Arial" w:hAnsi="Arial" w:cs="Arial"/>
        </w:rPr>
        <w:t xml:space="preserve">, které mohou být ovlivněny </w:t>
      </w:r>
      <w:r w:rsidR="00271D99">
        <w:rPr>
          <w:rFonts w:ascii="Arial" w:hAnsi="Arial" w:cs="Arial"/>
        </w:rPr>
        <w:t xml:space="preserve">navrhovanou </w:t>
      </w:r>
      <w:r w:rsidR="005717F1" w:rsidRPr="005717F1">
        <w:rPr>
          <w:rFonts w:ascii="Arial" w:hAnsi="Arial" w:cs="Arial"/>
        </w:rPr>
        <w:t>úpravou</w:t>
      </w:r>
      <w:r w:rsidR="00FA5464">
        <w:rPr>
          <w:rFonts w:ascii="Arial" w:hAnsi="Arial" w:cs="Arial"/>
        </w:rPr>
        <w:t xml:space="preserve"> vodního toku Opava</w:t>
      </w:r>
      <w:r w:rsidR="00BD2924">
        <w:rPr>
          <w:rFonts w:ascii="Arial" w:hAnsi="Arial" w:cs="Arial"/>
        </w:rPr>
        <w:t>.</w:t>
      </w:r>
      <w:r w:rsidR="00FA3378">
        <w:rPr>
          <w:rFonts w:ascii="Arial" w:hAnsi="Arial" w:cs="Arial"/>
        </w:rPr>
        <w:t xml:space="preserve"> Součástí prací bude </w:t>
      </w:r>
      <w:r w:rsidR="00A06969">
        <w:rPr>
          <w:rFonts w:ascii="Arial" w:hAnsi="Arial" w:cs="Arial"/>
        </w:rPr>
        <w:t>geodetické zaměření studní a vodních zdrojů, zakreslení do situací zpracovávaných v rámci předmětu díla a zjištění účelu studní a vodních zdrojů.</w:t>
      </w:r>
      <w:r w:rsidR="00B4766A">
        <w:rPr>
          <w:rFonts w:ascii="Arial" w:hAnsi="Arial" w:cs="Arial"/>
        </w:rPr>
        <w:t xml:space="preserve"> Předpokládaný počet pasportizovaných studní a </w:t>
      </w:r>
      <w:r w:rsidR="00B4766A" w:rsidRPr="00AD24A8">
        <w:rPr>
          <w:rFonts w:ascii="Arial" w:hAnsi="Arial" w:cs="Arial"/>
        </w:rPr>
        <w:t xml:space="preserve">vodních zdrojů je </w:t>
      </w:r>
      <w:r w:rsidR="00AD24A8" w:rsidRPr="00AD24A8">
        <w:rPr>
          <w:rFonts w:ascii="Arial" w:hAnsi="Arial" w:cs="Arial"/>
        </w:rPr>
        <w:t>20</w:t>
      </w:r>
      <w:r w:rsidR="00B4766A" w:rsidRPr="00AD24A8">
        <w:rPr>
          <w:rFonts w:ascii="Arial" w:hAnsi="Arial" w:cs="Arial"/>
        </w:rPr>
        <w:t xml:space="preserve"> ks.</w:t>
      </w:r>
    </w:p>
    <w:p w14:paraId="0A496B44" w14:textId="1AA271A5" w:rsidR="00B4766A" w:rsidRPr="00AD24A8" w:rsidRDefault="00B4766A" w:rsidP="00AA51E8">
      <w:pPr>
        <w:pStyle w:val="Prosttext"/>
        <w:numPr>
          <w:ilvl w:val="0"/>
          <w:numId w:val="19"/>
        </w:numPr>
        <w:spacing w:after="120"/>
        <w:outlineLvl w:val="0"/>
        <w:rPr>
          <w:rFonts w:ascii="Arial" w:hAnsi="Arial" w:cs="Arial"/>
        </w:rPr>
      </w:pPr>
      <w:r w:rsidRPr="00AD24A8">
        <w:rPr>
          <w:rFonts w:ascii="Arial" w:hAnsi="Arial" w:cs="Arial"/>
        </w:rPr>
        <w:t xml:space="preserve">Zajištění monitoringu hladiny vody pasportizovaných studní a vodních zdrojů 4x ročně </w:t>
      </w:r>
      <w:r w:rsidR="00A45283" w:rsidRPr="00AD24A8">
        <w:rPr>
          <w:rFonts w:ascii="Arial" w:hAnsi="Arial" w:cs="Arial"/>
        </w:rPr>
        <w:t>v době zpracování projektových dokumentací v dotčen</w:t>
      </w:r>
      <w:r w:rsidR="0021146D" w:rsidRPr="00AD24A8">
        <w:rPr>
          <w:rFonts w:ascii="Arial" w:hAnsi="Arial" w:cs="Arial"/>
        </w:rPr>
        <w:t>ém</w:t>
      </w:r>
      <w:r w:rsidR="00A45283" w:rsidRPr="00AD24A8">
        <w:rPr>
          <w:rFonts w:ascii="Arial" w:hAnsi="Arial" w:cs="Arial"/>
        </w:rPr>
        <w:t xml:space="preserve"> úse</w:t>
      </w:r>
      <w:r w:rsidR="0021146D" w:rsidRPr="00AD24A8">
        <w:rPr>
          <w:rFonts w:ascii="Arial" w:hAnsi="Arial" w:cs="Arial"/>
        </w:rPr>
        <w:t>ku</w:t>
      </w:r>
      <w:r w:rsidR="00A45283" w:rsidRPr="00AD24A8">
        <w:rPr>
          <w:rFonts w:ascii="Arial" w:hAnsi="Arial" w:cs="Arial"/>
        </w:rPr>
        <w:t xml:space="preserve"> </w:t>
      </w:r>
      <w:r w:rsidRPr="00AD24A8">
        <w:rPr>
          <w:rFonts w:ascii="Arial" w:hAnsi="Arial" w:cs="Arial"/>
        </w:rPr>
        <w:t>vodní</w:t>
      </w:r>
      <w:r w:rsidR="0021146D" w:rsidRPr="00AD24A8">
        <w:rPr>
          <w:rFonts w:ascii="Arial" w:hAnsi="Arial" w:cs="Arial"/>
        </w:rPr>
        <w:t>ho</w:t>
      </w:r>
      <w:r w:rsidRPr="00AD24A8">
        <w:rPr>
          <w:rFonts w:ascii="Arial" w:hAnsi="Arial" w:cs="Arial"/>
        </w:rPr>
        <w:t xml:space="preserve"> tok</w:t>
      </w:r>
      <w:r w:rsidR="0021146D" w:rsidRPr="00AD24A8">
        <w:rPr>
          <w:rFonts w:ascii="Arial" w:hAnsi="Arial" w:cs="Arial"/>
        </w:rPr>
        <w:t>u Opava</w:t>
      </w:r>
      <w:r w:rsidRPr="00AD24A8">
        <w:rPr>
          <w:rFonts w:ascii="Arial" w:hAnsi="Arial" w:cs="Arial"/>
        </w:rPr>
        <w:t>.</w:t>
      </w:r>
      <w:r w:rsidR="00503AD4" w:rsidRPr="00AD24A8">
        <w:rPr>
          <w:rFonts w:ascii="Arial" w:hAnsi="Arial" w:cs="Arial"/>
        </w:rPr>
        <w:t xml:space="preserve"> Předpokládá se monitoring </w:t>
      </w:r>
      <w:r w:rsidR="00AD24A8" w:rsidRPr="00AD24A8">
        <w:rPr>
          <w:rFonts w:ascii="Arial" w:hAnsi="Arial" w:cs="Arial"/>
        </w:rPr>
        <w:t>20</w:t>
      </w:r>
      <w:r w:rsidR="00503AD4" w:rsidRPr="00AD24A8">
        <w:rPr>
          <w:rFonts w:ascii="Arial" w:hAnsi="Arial" w:cs="Arial"/>
        </w:rPr>
        <w:t xml:space="preserve"> ks studní po dobu 2 let.</w:t>
      </w:r>
    </w:p>
    <w:p w14:paraId="17E1E2EC" w14:textId="6AE4DDC4" w:rsidR="005717F1" w:rsidRDefault="00835ECD" w:rsidP="00AA51E8">
      <w:pPr>
        <w:pStyle w:val="Prosttext"/>
        <w:numPr>
          <w:ilvl w:val="0"/>
          <w:numId w:val="19"/>
        </w:numPr>
        <w:spacing w:after="120"/>
        <w:outlineLvl w:val="0"/>
        <w:rPr>
          <w:rFonts w:ascii="Arial" w:hAnsi="Arial" w:cs="Arial"/>
        </w:rPr>
      </w:pPr>
      <w:r>
        <w:rPr>
          <w:rFonts w:ascii="Arial" w:hAnsi="Arial" w:cs="Arial"/>
        </w:rPr>
        <w:t xml:space="preserve">Vstup na pozemky </w:t>
      </w:r>
      <w:r w:rsidR="00FA3378">
        <w:rPr>
          <w:rFonts w:ascii="Arial" w:hAnsi="Arial" w:cs="Arial"/>
        </w:rPr>
        <w:t xml:space="preserve">a projednání prací s vlastníky studní a vodních zdrojů </w:t>
      </w:r>
      <w:r>
        <w:rPr>
          <w:rFonts w:ascii="Arial" w:hAnsi="Arial" w:cs="Arial"/>
        </w:rPr>
        <w:t xml:space="preserve">za účelem provedení prací v rámci pasportizace </w:t>
      </w:r>
      <w:r w:rsidR="00C9060C">
        <w:rPr>
          <w:rFonts w:ascii="Arial" w:hAnsi="Arial" w:cs="Arial"/>
        </w:rPr>
        <w:t xml:space="preserve">a monitoringu </w:t>
      </w:r>
      <w:r w:rsidR="00FA3378">
        <w:rPr>
          <w:rFonts w:ascii="Arial" w:hAnsi="Arial" w:cs="Arial"/>
        </w:rPr>
        <w:t>s</w:t>
      </w:r>
      <w:r>
        <w:rPr>
          <w:rFonts w:ascii="Arial" w:hAnsi="Arial" w:cs="Arial"/>
        </w:rPr>
        <w:t>i zaji</w:t>
      </w:r>
      <w:r w:rsidR="00FA3378">
        <w:rPr>
          <w:rFonts w:ascii="Arial" w:hAnsi="Arial" w:cs="Arial"/>
        </w:rPr>
        <w:t>šťuje zhotovitel</w:t>
      </w:r>
      <w:r>
        <w:rPr>
          <w:rFonts w:ascii="Arial" w:hAnsi="Arial" w:cs="Arial"/>
        </w:rPr>
        <w:t>.</w:t>
      </w:r>
    </w:p>
    <w:p w14:paraId="7B1E87C6" w14:textId="02CED4B9" w:rsidR="00BD2924" w:rsidRPr="00414268" w:rsidRDefault="00A06969" w:rsidP="00AA51E8">
      <w:pPr>
        <w:pStyle w:val="Prosttext"/>
        <w:numPr>
          <w:ilvl w:val="0"/>
          <w:numId w:val="19"/>
        </w:numPr>
        <w:spacing w:after="120"/>
        <w:outlineLvl w:val="0"/>
        <w:rPr>
          <w:rFonts w:ascii="Arial" w:hAnsi="Arial" w:cs="Arial"/>
        </w:rPr>
      </w:pPr>
      <w:r w:rsidRPr="00414268">
        <w:rPr>
          <w:rFonts w:ascii="Arial" w:hAnsi="Arial" w:cs="Arial"/>
        </w:rPr>
        <w:lastRenderedPageBreak/>
        <w:t xml:space="preserve">Výstupem pasportizace bude tabulkový přehled studní a vodních zdrojů s vyhodnocením, zda pasportizované studny a vodní zdroje mohou být dotčeny </w:t>
      </w:r>
      <w:r w:rsidR="00855D92" w:rsidRPr="00414268">
        <w:rPr>
          <w:rFonts w:ascii="Arial" w:hAnsi="Arial" w:cs="Arial"/>
        </w:rPr>
        <w:t>navrhovanými úpravami vodní</w:t>
      </w:r>
      <w:r w:rsidR="00FA5464" w:rsidRPr="00414268">
        <w:rPr>
          <w:rFonts w:ascii="Arial" w:hAnsi="Arial" w:cs="Arial"/>
        </w:rPr>
        <w:t>ho toku.</w:t>
      </w:r>
      <w:r w:rsidR="00855D92" w:rsidRPr="00414268">
        <w:rPr>
          <w:rFonts w:ascii="Arial" w:hAnsi="Arial" w:cs="Arial"/>
        </w:rPr>
        <w:t xml:space="preserve"> </w:t>
      </w:r>
      <w:r w:rsidR="003917C1" w:rsidRPr="00414268">
        <w:rPr>
          <w:rFonts w:ascii="Arial" w:hAnsi="Arial" w:cs="Arial"/>
        </w:rPr>
        <w:t xml:space="preserve">Výstupem monitoringu bude záznam hladiny vody v monitorovaných studních a vodních zdrojích s grafickým vyhodnocením. </w:t>
      </w:r>
      <w:r w:rsidR="00855D92" w:rsidRPr="00414268">
        <w:rPr>
          <w:rFonts w:ascii="Arial" w:hAnsi="Arial" w:cs="Arial"/>
        </w:rPr>
        <w:t>Vý</w:t>
      </w:r>
      <w:r w:rsidRPr="00414268">
        <w:rPr>
          <w:rFonts w:ascii="Arial" w:hAnsi="Arial" w:cs="Arial"/>
        </w:rPr>
        <w:t>stup bude pře</w:t>
      </w:r>
      <w:r w:rsidR="00A4625B" w:rsidRPr="00414268">
        <w:rPr>
          <w:rFonts w:ascii="Arial" w:hAnsi="Arial" w:cs="Arial"/>
        </w:rPr>
        <w:t xml:space="preserve">dán </w:t>
      </w:r>
      <w:r w:rsidRPr="00414268">
        <w:rPr>
          <w:rFonts w:ascii="Arial" w:hAnsi="Arial" w:cs="Arial"/>
        </w:rPr>
        <w:t xml:space="preserve">v digitální podobě </w:t>
      </w:r>
      <w:r w:rsidR="00A4625B" w:rsidRPr="00414268">
        <w:rPr>
          <w:rFonts w:ascii="Arial" w:hAnsi="Arial" w:cs="Arial"/>
        </w:rPr>
        <w:t xml:space="preserve">prostřednictvím CDE ve formátu </w:t>
      </w:r>
      <w:r w:rsidRPr="00414268">
        <w:rPr>
          <w:rFonts w:ascii="Arial" w:hAnsi="Arial" w:cs="Arial"/>
        </w:rPr>
        <w:t>dle požadavků těchto Technických specifikací</w:t>
      </w:r>
      <w:r w:rsidR="007C57E5" w:rsidRPr="00414268">
        <w:rPr>
          <w:rFonts w:ascii="Arial" w:hAnsi="Arial" w:cs="Arial"/>
        </w:rPr>
        <w:t>.</w:t>
      </w:r>
    </w:p>
    <w:p w14:paraId="31D80D51" w14:textId="163EC38B" w:rsidR="007D7E9F" w:rsidRPr="00167671" w:rsidRDefault="007D7E9F" w:rsidP="00AA51E8">
      <w:pPr>
        <w:pStyle w:val="Odstavecseseznamem"/>
        <w:numPr>
          <w:ilvl w:val="0"/>
          <w:numId w:val="9"/>
        </w:numPr>
        <w:ind w:left="567" w:hanging="567"/>
        <w:rPr>
          <w:rFonts w:cs="Arial"/>
          <w:sz w:val="20"/>
          <w:szCs w:val="20"/>
          <w:u w:val="single"/>
        </w:rPr>
      </w:pPr>
      <w:r w:rsidRPr="00167671">
        <w:rPr>
          <w:rFonts w:cs="Arial"/>
          <w:sz w:val="20"/>
          <w:szCs w:val="20"/>
          <w:u w:val="single"/>
        </w:rPr>
        <w:t>Inventarizace dřevin</w:t>
      </w:r>
    </w:p>
    <w:p w14:paraId="04451AB7" w14:textId="77777777" w:rsidR="003C0F69" w:rsidRPr="003C0F69" w:rsidRDefault="00FC3D8D" w:rsidP="00AA51E8">
      <w:pPr>
        <w:pStyle w:val="Prosttext"/>
        <w:numPr>
          <w:ilvl w:val="0"/>
          <w:numId w:val="20"/>
        </w:numPr>
        <w:spacing w:after="120"/>
        <w:outlineLvl w:val="0"/>
        <w:rPr>
          <w:rFonts w:ascii="Arial" w:hAnsi="Arial" w:cs="Arial"/>
        </w:rPr>
      </w:pPr>
      <w:r>
        <w:rPr>
          <w:rFonts w:ascii="Arial" w:hAnsi="Arial" w:cs="Arial"/>
          <w:color w:val="000000"/>
        </w:rPr>
        <w:t>V</w:t>
      </w:r>
      <w:r w:rsidR="00816F3C">
        <w:rPr>
          <w:rFonts w:ascii="Arial" w:hAnsi="Arial" w:cs="Arial"/>
          <w:color w:val="000000"/>
        </w:rPr>
        <w:t xml:space="preserve">ypracování </w:t>
      </w:r>
      <w:r w:rsidR="00816F3C" w:rsidRPr="00F3318C">
        <w:rPr>
          <w:rFonts w:ascii="Arial" w:hAnsi="Arial" w:cs="Arial"/>
          <w:color w:val="000000"/>
        </w:rPr>
        <w:t xml:space="preserve">inventarizace dřevin </w:t>
      </w:r>
      <w:r w:rsidR="000E2AAE" w:rsidRPr="00F3318C">
        <w:rPr>
          <w:rFonts w:ascii="Arial" w:hAnsi="Arial" w:cs="Arial"/>
          <w:color w:val="000000"/>
        </w:rPr>
        <w:t xml:space="preserve">dotčených stavbou </w:t>
      </w:r>
      <w:r w:rsidR="000E2AAE">
        <w:rPr>
          <w:rFonts w:ascii="Arial" w:hAnsi="Arial" w:cs="Arial"/>
          <w:color w:val="000000"/>
        </w:rPr>
        <w:t>a potenciálně urč</w:t>
      </w:r>
      <w:r w:rsidR="00816F3C" w:rsidRPr="00F3318C">
        <w:rPr>
          <w:rFonts w:ascii="Arial" w:hAnsi="Arial" w:cs="Arial"/>
          <w:color w:val="000000"/>
        </w:rPr>
        <w:t>ených ke kácení</w:t>
      </w:r>
      <w:r w:rsidR="000E2AAE">
        <w:rPr>
          <w:rFonts w:ascii="Arial" w:hAnsi="Arial" w:cs="Arial"/>
          <w:color w:val="000000"/>
        </w:rPr>
        <w:t xml:space="preserve"> vlivem umístění staveb</w:t>
      </w:r>
      <w:r w:rsidR="00322ED4">
        <w:rPr>
          <w:rFonts w:ascii="Arial" w:hAnsi="Arial" w:cs="Arial"/>
          <w:color w:val="000000"/>
        </w:rPr>
        <w:t>, úpravy koryta vodního toku, dočasného záboru pro provedení stavebních prací</w:t>
      </w:r>
      <w:r w:rsidR="00D878A0">
        <w:rPr>
          <w:rFonts w:ascii="Arial" w:hAnsi="Arial" w:cs="Arial"/>
          <w:color w:val="000000"/>
        </w:rPr>
        <w:t xml:space="preserve">. V inventarizaci bude uveden průměr kmene v místě řezu při kácení (pro vypracování výkazu výměr a rozpočtu) a obvod kmene ve výšce 1,3 m nad zemí (pro zajištění povolení ke kácení dřevin). </w:t>
      </w:r>
    </w:p>
    <w:p w14:paraId="4AC61F9A" w14:textId="1B396421" w:rsidR="000E2AAE" w:rsidRPr="00DC3C0F" w:rsidRDefault="003C0F69" w:rsidP="00AA51E8">
      <w:pPr>
        <w:pStyle w:val="Prosttext"/>
        <w:numPr>
          <w:ilvl w:val="0"/>
          <w:numId w:val="20"/>
        </w:numPr>
        <w:spacing w:after="120"/>
        <w:outlineLvl w:val="0"/>
        <w:rPr>
          <w:rFonts w:ascii="Arial" w:hAnsi="Arial" w:cs="Arial"/>
        </w:rPr>
      </w:pPr>
      <w:r>
        <w:rPr>
          <w:rFonts w:ascii="Arial" w:hAnsi="Arial" w:cs="Arial"/>
          <w:color w:val="000000"/>
        </w:rPr>
        <w:t>Provedení geodetického zaměření inventarizovaných dřevin a vypracování situace</w:t>
      </w:r>
      <w:r w:rsidR="00E90436">
        <w:rPr>
          <w:rFonts w:ascii="Arial" w:hAnsi="Arial" w:cs="Arial"/>
          <w:color w:val="000000"/>
        </w:rPr>
        <w:t xml:space="preserve"> staveb se zakreslením inventarizovaných dřevin</w:t>
      </w:r>
      <w:r w:rsidR="00B1597A">
        <w:rPr>
          <w:rFonts w:ascii="Arial" w:hAnsi="Arial" w:cs="Arial"/>
          <w:color w:val="000000"/>
        </w:rPr>
        <w:t xml:space="preserve"> a </w:t>
      </w:r>
      <w:r w:rsidR="00E90436">
        <w:rPr>
          <w:rFonts w:ascii="Arial" w:hAnsi="Arial" w:cs="Arial"/>
          <w:color w:val="000000"/>
        </w:rPr>
        <w:t>jejich umístěním na pozemcích dle KN</w:t>
      </w:r>
      <w:r w:rsidR="00E70252">
        <w:rPr>
          <w:rFonts w:ascii="Arial" w:hAnsi="Arial" w:cs="Arial"/>
          <w:color w:val="000000"/>
        </w:rPr>
        <w:t xml:space="preserve"> (situace inventarizovaných dřevin budou vypracovány pro jednotlivé navrhované stavby samostatně). </w:t>
      </w:r>
      <w:r w:rsidR="00A26601">
        <w:rPr>
          <w:rFonts w:ascii="Arial" w:hAnsi="Arial" w:cs="Arial"/>
          <w:color w:val="000000"/>
        </w:rPr>
        <w:t>Z</w:t>
      </w:r>
      <w:r w:rsidR="00E90436">
        <w:rPr>
          <w:rFonts w:ascii="Arial" w:hAnsi="Arial" w:cs="Arial"/>
          <w:color w:val="000000"/>
        </w:rPr>
        <w:t>hotovení seznamů</w:t>
      </w:r>
      <w:r w:rsidR="00676A2D">
        <w:rPr>
          <w:rFonts w:ascii="Arial" w:hAnsi="Arial" w:cs="Arial"/>
          <w:color w:val="000000"/>
        </w:rPr>
        <w:t xml:space="preserve"> </w:t>
      </w:r>
      <w:r w:rsidR="000E2AAE">
        <w:rPr>
          <w:rFonts w:ascii="Arial" w:hAnsi="Arial" w:cs="Arial"/>
          <w:color w:val="000000"/>
        </w:rPr>
        <w:t>inventarizovaných dřevin</w:t>
      </w:r>
      <w:r w:rsidR="00B1597A">
        <w:rPr>
          <w:rFonts w:ascii="Arial" w:hAnsi="Arial" w:cs="Arial"/>
          <w:color w:val="000000"/>
        </w:rPr>
        <w:t>, s uvedením druhů, u</w:t>
      </w:r>
      <w:r w:rsidR="000E2AAE">
        <w:rPr>
          <w:rFonts w:ascii="Arial" w:hAnsi="Arial" w:cs="Arial"/>
          <w:color w:val="000000"/>
        </w:rPr>
        <w:t>vedením umístění na pozemcích</w:t>
      </w:r>
      <w:r w:rsidR="00C952FD">
        <w:rPr>
          <w:rFonts w:ascii="Arial" w:hAnsi="Arial" w:cs="Arial"/>
          <w:color w:val="000000"/>
        </w:rPr>
        <w:t>, vlastníka pozemku</w:t>
      </w:r>
      <w:r w:rsidR="000E2AAE">
        <w:rPr>
          <w:rFonts w:ascii="Arial" w:hAnsi="Arial" w:cs="Arial"/>
          <w:color w:val="000000"/>
        </w:rPr>
        <w:t xml:space="preserve"> a vyhodnocením stavu dřevin</w:t>
      </w:r>
      <w:r w:rsidR="00C952FD">
        <w:rPr>
          <w:rFonts w:ascii="Arial" w:hAnsi="Arial" w:cs="Arial"/>
          <w:color w:val="000000"/>
        </w:rPr>
        <w:t>.</w:t>
      </w:r>
    </w:p>
    <w:p w14:paraId="67D23CB9" w14:textId="633AA231" w:rsidR="00DC3C0F" w:rsidRPr="003C0F69" w:rsidRDefault="006707CE" w:rsidP="00AA51E8">
      <w:pPr>
        <w:pStyle w:val="Prosttext"/>
        <w:numPr>
          <w:ilvl w:val="0"/>
          <w:numId w:val="20"/>
        </w:numPr>
        <w:spacing w:after="120"/>
        <w:outlineLvl w:val="0"/>
        <w:rPr>
          <w:rFonts w:ascii="Arial" w:hAnsi="Arial" w:cs="Arial"/>
        </w:rPr>
      </w:pPr>
      <w:r>
        <w:rPr>
          <w:rFonts w:ascii="Arial" w:hAnsi="Arial" w:cs="Arial"/>
          <w:color w:val="000000"/>
        </w:rPr>
        <w:t xml:space="preserve">Na pokyn objednatele provedení </w:t>
      </w:r>
      <w:r w:rsidR="00DC3C0F">
        <w:rPr>
          <w:rFonts w:ascii="Arial" w:hAnsi="Arial" w:cs="Arial"/>
          <w:color w:val="000000"/>
        </w:rPr>
        <w:t xml:space="preserve">aktualizace inventarizace dřevin </w:t>
      </w:r>
      <w:r w:rsidR="003C0F69">
        <w:rPr>
          <w:rFonts w:ascii="Arial" w:hAnsi="Arial" w:cs="Arial"/>
          <w:color w:val="000000"/>
        </w:rPr>
        <w:t xml:space="preserve">v rozsahu výše uvedených prací </w:t>
      </w:r>
      <w:r w:rsidR="00DC3C0F">
        <w:rPr>
          <w:rFonts w:ascii="Arial" w:hAnsi="Arial" w:cs="Arial"/>
          <w:color w:val="000000"/>
        </w:rPr>
        <w:t>před dokončením projektových dokumentací pro provádění jednotlivých staveb</w:t>
      </w:r>
      <w:r w:rsidR="003C0F69">
        <w:rPr>
          <w:rFonts w:ascii="Arial" w:hAnsi="Arial" w:cs="Arial"/>
          <w:color w:val="000000"/>
        </w:rPr>
        <w:t>.</w:t>
      </w:r>
    </w:p>
    <w:p w14:paraId="7D03DF77" w14:textId="26AF274A" w:rsidR="003C0F69" w:rsidRPr="00E70252" w:rsidRDefault="00B1597A" w:rsidP="00AA51E8">
      <w:pPr>
        <w:pStyle w:val="Prosttext"/>
        <w:numPr>
          <w:ilvl w:val="0"/>
          <w:numId w:val="20"/>
        </w:numPr>
        <w:spacing w:after="120"/>
        <w:outlineLvl w:val="0"/>
        <w:rPr>
          <w:rFonts w:ascii="Arial" w:hAnsi="Arial" w:cs="Arial"/>
        </w:rPr>
      </w:pPr>
      <w:r w:rsidRPr="00E70252">
        <w:rPr>
          <w:rFonts w:ascii="Arial" w:hAnsi="Arial" w:cs="Arial"/>
        </w:rPr>
        <w:t xml:space="preserve">Výstup inventarizace </w:t>
      </w:r>
      <w:r w:rsidR="00AD1DB0" w:rsidRPr="00E70252">
        <w:rPr>
          <w:rFonts w:ascii="Arial" w:hAnsi="Arial" w:cs="Arial"/>
        </w:rPr>
        <w:t>dřevin bude</w:t>
      </w:r>
      <w:r w:rsidR="003C0F69" w:rsidRPr="00E70252">
        <w:rPr>
          <w:rFonts w:ascii="Arial" w:hAnsi="Arial" w:cs="Arial"/>
        </w:rPr>
        <w:t xml:space="preserve"> předán </w:t>
      </w:r>
      <w:r w:rsidR="00E708F9">
        <w:rPr>
          <w:rFonts w:ascii="Arial" w:hAnsi="Arial" w:cs="Arial"/>
        </w:rPr>
        <w:t>1x v tištěné podobě a</w:t>
      </w:r>
      <w:r w:rsidR="003C0F69" w:rsidRPr="00E70252">
        <w:rPr>
          <w:rFonts w:ascii="Arial" w:hAnsi="Arial" w:cs="Arial"/>
        </w:rPr>
        <w:t xml:space="preserve"> </w:t>
      </w:r>
      <w:r w:rsidR="003C75E4">
        <w:rPr>
          <w:rFonts w:ascii="Arial" w:hAnsi="Arial" w:cs="Arial"/>
        </w:rPr>
        <w:t>v</w:t>
      </w:r>
      <w:r w:rsidR="003C0F69" w:rsidRPr="00E70252">
        <w:rPr>
          <w:rFonts w:ascii="Arial" w:hAnsi="Arial" w:cs="Arial"/>
        </w:rPr>
        <w:t xml:space="preserve"> digitální podobě</w:t>
      </w:r>
      <w:r w:rsidR="003C75E4">
        <w:rPr>
          <w:rFonts w:ascii="Arial" w:hAnsi="Arial" w:cs="Arial"/>
        </w:rPr>
        <w:t xml:space="preserve"> prostřednictvím CDE ve formátu </w:t>
      </w:r>
      <w:r w:rsidR="003C0F69" w:rsidRPr="00E70252">
        <w:rPr>
          <w:rFonts w:ascii="Arial" w:hAnsi="Arial" w:cs="Arial"/>
        </w:rPr>
        <w:t>dle požadavků těchto Technických specifikací.</w:t>
      </w:r>
    </w:p>
    <w:p w14:paraId="69B195AF" w14:textId="1C439148" w:rsidR="00606673" w:rsidRPr="0021146D" w:rsidRDefault="00BF301D" w:rsidP="00AA51E8">
      <w:pPr>
        <w:pStyle w:val="Odstavecseseznamem"/>
        <w:numPr>
          <w:ilvl w:val="0"/>
          <w:numId w:val="9"/>
        </w:numPr>
        <w:ind w:left="567" w:hanging="567"/>
        <w:rPr>
          <w:rFonts w:cs="Arial"/>
          <w:sz w:val="20"/>
          <w:szCs w:val="20"/>
          <w:u w:val="single"/>
        </w:rPr>
      </w:pPr>
      <w:r w:rsidRPr="0021146D">
        <w:rPr>
          <w:rFonts w:cs="Arial"/>
          <w:sz w:val="20"/>
          <w:szCs w:val="20"/>
          <w:u w:val="single"/>
        </w:rPr>
        <w:t>Projektov</w:t>
      </w:r>
      <w:r w:rsidR="00C2433A" w:rsidRPr="0021146D">
        <w:rPr>
          <w:rFonts w:cs="Arial"/>
          <w:sz w:val="20"/>
          <w:szCs w:val="20"/>
          <w:u w:val="single"/>
        </w:rPr>
        <w:t>é</w:t>
      </w:r>
      <w:r w:rsidRPr="0021146D">
        <w:rPr>
          <w:rFonts w:cs="Arial"/>
          <w:sz w:val="20"/>
          <w:szCs w:val="20"/>
          <w:u w:val="single"/>
        </w:rPr>
        <w:t xml:space="preserve"> dokumentace pro povolení stav</w:t>
      </w:r>
      <w:r w:rsidR="001A5C97" w:rsidRPr="0021146D">
        <w:rPr>
          <w:rFonts w:cs="Arial"/>
          <w:sz w:val="20"/>
          <w:szCs w:val="20"/>
          <w:u w:val="single"/>
        </w:rPr>
        <w:t xml:space="preserve">by </w:t>
      </w:r>
      <w:r w:rsidR="003F4F1F" w:rsidRPr="0021146D">
        <w:rPr>
          <w:rFonts w:cs="Arial"/>
          <w:sz w:val="20"/>
          <w:szCs w:val="20"/>
          <w:u w:val="single"/>
        </w:rPr>
        <w:t>(</w:t>
      </w:r>
      <w:r w:rsidR="005F0930" w:rsidRPr="0021146D">
        <w:rPr>
          <w:rFonts w:cs="Arial"/>
          <w:sz w:val="20"/>
          <w:szCs w:val="20"/>
          <w:u w:val="single"/>
        </w:rPr>
        <w:t>pro odstranění staveb</w:t>
      </w:r>
      <w:r w:rsidR="003F4F1F" w:rsidRPr="0021146D">
        <w:rPr>
          <w:rFonts w:cs="Arial"/>
          <w:sz w:val="20"/>
          <w:szCs w:val="20"/>
          <w:u w:val="single"/>
        </w:rPr>
        <w:t>)</w:t>
      </w:r>
    </w:p>
    <w:p w14:paraId="539F8B3A" w14:textId="4CFA244D" w:rsidR="001A5C97" w:rsidRDefault="005D1C5F" w:rsidP="00B14337">
      <w:pPr>
        <w:pStyle w:val="Prosttext"/>
        <w:numPr>
          <w:ilvl w:val="0"/>
          <w:numId w:val="22"/>
        </w:numPr>
        <w:spacing w:after="120"/>
        <w:outlineLvl w:val="0"/>
        <w:rPr>
          <w:rFonts w:ascii="Arial" w:hAnsi="Arial" w:cs="Arial"/>
        </w:rPr>
      </w:pPr>
      <w:r w:rsidRPr="001A5C97">
        <w:rPr>
          <w:rFonts w:ascii="Arial" w:hAnsi="Arial" w:cs="Arial"/>
        </w:rPr>
        <w:t xml:space="preserve">Projektové </w:t>
      </w:r>
      <w:r w:rsidR="004374EC" w:rsidRPr="001A5C97">
        <w:rPr>
          <w:rFonts w:ascii="Arial" w:hAnsi="Arial" w:cs="Arial"/>
        </w:rPr>
        <w:t>d</w:t>
      </w:r>
      <w:r w:rsidR="00F21F70" w:rsidRPr="001A5C97">
        <w:rPr>
          <w:rFonts w:ascii="Arial" w:hAnsi="Arial" w:cs="Arial"/>
        </w:rPr>
        <w:t xml:space="preserve">okumentace </w:t>
      </w:r>
      <w:r w:rsidR="004374EC" w:rsidRPr="001A5C97">
        <w:rPr>
          <w:rFonts w:ascii="Arial" w:hAnsi="Arial" w:cs="Arial"/>
        </w:rPr>
        <w:t xml:space="preserve">pro </w:t>
      </w:r>
      <w:r w:rsidR="00F21F70" w:rsidRPr="001A5C97">
        <w:rPr>
          <w:rFonts w:ascii="Arial" w:hAnsi="Arial" w:cs="Arial"/>
        </w:rPr>
        <w:t>povolení stav</w:t>
      </w:r>
      <w:r w:rsidR="004374EC" w:rsidRPr="001A5C97">
        <w:rPr>
          <w:rFonts w:ascii="Arial" w:hAnsi="Arial" w:cs="Arial"/>
        </w:rPr>
        <w:t>eb</w:t>
      </w:r>
      <w:r w:rsidR="00F21F70" w:rsidRPr="001A5C97">
        <w:rPr>
          <w:rFonts w:ascii="Arial" w:hAnsi="Arial" w:cs="Arial"/>
        </w:rPr>
        <w:t xml:space="preserve"> </w:t>
      </w:r>
      <w:r w:rsidR="00A224C3" w:rsidRPr="001A5C97">
        <w:rPr>
          <w:rFonts w:ascii="Arial" w:hAnsi="Arial" w:cs="Arial"/>
        </w:rPr>
        <w:t xml:space="preserve">(DPoS) </w:t>
      </w:r>
      <w:r w:rsidR="00F21F70" w:rsidRPr="001A5C97">
        <w:rPr>
          <w:rFonts w:ascii="Arial" w:hAnsi="Arial" w:cs="Arial"/>
        </w:rPr>
        <w:t>budou</w:t>
      </w:r>
      <w:r w:rsidR="004374EC" w:rsidRPr="001A5C97">
        <w:rPr>
          <w:rFonts w:ascii="Arial" w:hAnsi="Arial" w:cs="Arial"/>
        </w:rPr>
        <w:t xml:space="preserve"> vypracovány </w:t>
      </w:r>
      <w:r w:rsidR="00F21F70" w:rsidRPr="001A5C97">
        <w:rPr>
          <w:rFonts w:ascii="Arial" w:hAnsi="Arial" w:cs="Arial"/>
        </w:rPr>
        <w:t xml:space="preserve">v souladu s ustanoveními zákona č. 283/2021 Sb., stavební zákon, v platném znění a jeho prováděcích </w:t>
      </w:r>
      <w:r w:rsidR="006B5D36">
        <w:rPr>
          <w:rFonts w:ascii="Arial" w:hAnsi="Arial" w:cs="Arial"/>
        </w:rPr>
        <w:t>předpisů</w:t>
      </w:r>
      <w:r w:rsidR="00F21F70" w:rsidRPr="001A5C97">
        <w:rPr>
          <w:rFonts w:ascii="Arial" w:hAnsi="Arial" w:cs="Arial"/>
        </w:rPr>
        <w:t>. Obsah a rozsah projektových dokumentací pro povolení stav</w:t>
      </w:r>
      <w:r w:rsidR="00413C28" w:rsidRPr="001A5C97">
        <w:rPr>
          <w:rFonts w:ascii="Arial" w:hAnsi="Arial" w:cs="Arial"/>
        </w:rPr>
        <w:t>e</w:t>
      </w:r>
      <w:r w:rsidR="00F21F70" w:rsidRPr="001A5C97">
        <w:rPr>
          <w:rFonts w:ascii="Arial" w:hAnsi="Arial" w:cs="Arial"/>
        </w:rPr>
        <w:t>b je stanoven v </w:t>
      </w:r>
      <w:r w:rsidR="004374EC" w:rsidRPr="001A5C97">
        <w:rPr>
          <w:rFonts w:ascii="Arial" w:hAnsi="Arial" w:cs="Arial"/>
        </w:rPr>
        <w:t xml:space="preserve">příslušné </w:t>
      </w:r>
      <w:r w:rsidR="00F21F70" w:rsidRPr="001A5C97">
        <w:rPr>
          <w:rFonts w:ascii="Arial" w:hAnsi="Arial" w:cs="Arial"/>
        </w:rPr>
        <w:t xml:space="preserve">příloze </w:t>
      </w:r>
      <w:r w:rsidR="004374EC" w:rsidRPr="001A5C97">
        <w:rPr>
          <w:rFonts w:ascii="Arial" w:hAnsi="Arial" w:cs="Arial"/>
        </w:rPr>
        <w:t>vyhlášky č. 131</w:t>
      </w:r>
      <w:r w:rsidR="00F21F70" w:rsidRPr="001A5C97">
        <w:rPr>
          <w:rFonts w:ascii="Arial" w:hAnsi="Arial" w:cs="Arial"/>
        </w:rPr>
        <w:t>/20</w:t>
      </w:r>
      <w:r w:rsidR="004374EC" w:rsidRPr="001A5C97">
        <w:rPr>
          <w:rFonts w:ascii="Arial" w:hAnsi="Arial" w:cs="Arial"/>
        </w:rPr>
        <w:t>24</w:t>
      </w:r>
      <w:r w:rsidR="00F21F70" w:rsidRPr="001A5C97">
        <w:rPr>
          <w:rFonts w:ascii="Arial" w:hAnsi="Arial" w:cs="Arial"/>
        </w:rPr>
        <w:t xml:space="preserve"> Sb., o dokumentaci staveb</w:t>
      </w:r>
      <w:r w:rsidR="004374EC" w:rsidRPr="001A5C97">
        <w:rPr>
          <w:rFonts w:ascii="Arial" w:hAnsi="Arial" w:cs="Arial"/>
        </w:rPr>
        <w:t>,</w:t>
      </w:r>
      <w:r w:rsidR="00F21F70" w:rsidRPr="001A5C97">
        <w:rPr>
          <w:rFonts w:ascii="Arial" w:hAnsi="Arial" w:cs="Arial"/>
        </w:rPr>
        <w:t xml:space="preserve"> v platném znění (</w:t>
      </w:r>
      <w:r w:rsidR="007B1E3A" w:rsidRPr="001A5C97">
        <w:rPr>
          <w:rFonts w:ascii="Arial" w:hAnsi="Arial" w:cs="Arial"/>
        </w:rPr>
        <w:t>s ohledem na charakter navrhovaných staveb)</w:t>
      </w:r>
      <w:r w:rsidR="00F21F70" w:rsidRPr="001A5C97">
        <w:rPr>
          <w:rFonts w:ascii="Arial" w:hAnsi="Arial" w:cs="Arial"/>
        </w:rPr>
        <w:t xml:space="preserve">. Práce </w:t>
      </w:r>
      <w:r w:rsidR="000874E4" w:rsidRPr="001A5C97">
        <w:rPr>
          <w:rFonts w:ascii="Arial" w:hAnsi="Arial" w:cs="Arial"/>
        </w:rPr>
        <w:t xml:space="preserve">budou koordinovány ve vztahu k souvisejícím stavbám, souvisejícím záměrům </w:t>
      </w:r>
      <w:r w:rsidR="00FA5464" w:rsidRPr="001A5C97">
        <w:rPr>
          <w:rFonts w:ascii="Arial" w:hAnsi="Arial" w:cs="Arial"/>
        </w:rPr>
        <w:t>města</w:t>
      </w:r>
      <w:r w:rsidR="000874E4" w:rsidRPr="001A5C97">
        <w:rPr>
          <w:rFonts w:ascii="Arial" w:hAnsi="Arial" w:cs="Arial"/>
        </w:rPr>
        <w:t xml:space="preserve"> a stavbám jiných investorů</w:t>
      </w:r>
      <w:r w:rsidR="00F21F70" w:rsidRPr="001A5C97">
        <w:rPr>
          <w:rFonts w:ascii="Arial" w:hAnsi="Arial" w:cs="Arial"/>
        </w:rPr>
        <w:t>.</w:t>
      </w:r>
      <w:r w:rsidR="00BA5769">
        <w:rPr>
          <w:rFonts w:ascii="Arial" w:hAnsi="Arial" w:cs="Arial"/>
        </w:rPr>
        <w:t xml:space="preserve"> Součástí dokumentace budou i vybrané prvky z projektu „Krnov-řeka ve městě“ dle přílohy zadávací dokumentace.</w:t>
      </w:r>
    </w:p>
    <w:p w14:paraId="09840D01" w14:textId="2AB3ABDA" w:rsidR="002A6357" w:rsidRDefault="002A6357" w:rsidP="00B14337">
      <w:pPr>
        <w:pStyle w:val="Prosttext"/>
        <w:numPr>
          <w:ilvl w:val="0"/>
          <w:numId w:val="22"/>
        </w:numPr>
        <w:spacing w:after="120"/>
        <w:outlineLvl w:val="0"/>
        <w:rPr>
          <w:rFonts w:ascii="Arial" w:hAnsi="Arial" w:cs="Arial"/>
        </w:rPr>
      </w:pPr>
      <w:r>
        <w:rPr>
          <w:rFonts w:ascii="Arial" w:hAnsi="Arial" w:cs="Arial"/>
        </w:rPr>
        <w:t>Pro objekty mostů na ulici U Jatek a na ulici Sokolovská budou různými zpracovateli zpracovány vždy min. 2 architektonické návrhy pro každý most ve vazbě na okolí, související stavby a záměry města. Varianty budou odevzdány ve formě vizualizací (min.</w:t>
      </w:r>
      <w:r w:rsidR="00AB29CB">
        <w:rPr>
          <w:rFonts w:ascii="Arial" w:hAnsi="Arial" w:cs="Arial"/>
        </w:rPr>
        <w:t xml:space="preserve"> </w:t>
      </w:r>
      <w:r>
        <w:rPr>
          <w:rFonts w:ascii="Arial" w:hAnsi="Arial" w:cs="Arial"/>
        </w:rPr>
        <w:t>5 ks/most a variantu)</w:t>
      </w:r>
      <w:r w:rsidR="008B42A0">
        <w:rPr>
          <w:rFonts w:ascii="Arial" w:hAnsi="Arial" w:cs="Arial"/>
        </w:rPr>
        <w:t xml:space="preserve"> s popisem architektonického záměru, vztahů, funkčních a ideových vazeb. Výstupy  budou prezentovány </w:t>
      </w:r>
      <w:r>
        <w:rPr>
          <w:rFonts w:ascii="Arial" w:hAnsi="Arial" w:cs="Arial"/>
        </w:rPr>
        <w:t>zástupc</w:t>
      </w:r>
      <w:r w:rsidR="008B42A0">
        <w:rPr>
          <w:rFonts w:ascii="Arial" w:hAnsi="Arial" w:cs="Arial"/>
        </w:rPr>
        <w:t>ům</w:t>
      </w:r>
      <w:r>
        <w:rPr>
          <w:rFonts w:ascii="Arial" w:hAnsi="Arial" w:cs="Arial"/>
        </w:rPr>
        <w:t xml:space="preserve"> objednatele a města, vybrané varianty vč. připomínek k návrhu budou zapracovány do dokumentací DPoS a následně DPS.</w:t>
      </w:r>
    </w:p>
    <w:p w14:paraId="54F08236" w14:textId="10096620" w:rsidR="00262743" w:rsidRPr="001A5C97" w:rsidRDefault="00F21F70" w:rsidP="001A5C97">
      <w:pPr>
        <w:pStyle w:val="Prosttext"/>
        <w:spacing w:after="120"/>
        <w:ind w:left="927"/>
        <w:outlineLvl w:val="0"/>
        <w:rPr>
          <w:rFonts w:ascii="Arial" w:hAnsi="Arial" w:cs="Arial"/>
        </w:rPr>
      </w:pPr>
      <w:r w:rsidRPr="001A5C97">
        <w:rPr>
          <w:rFonts w:ascii="Arial" w:hAnsi="Arial" w:cs="Arial"/>
        </w:rPr>
        <w:t xml:space="preserve">Nad rámec povinných částí platné vyhlášky </w:t>
      </w:r>
      <w:r w:rsidR="00A224C3" w:rsidRPr="001A5C97">
        <w:rPr>
          <w:rFonts w:ascii="Arial" w:hAnsi="Arial" w:cs="Arial"/>
        </w:rPr>
        <w:t>o dokumentaci staveb</w:t>
      </w:r>
      <w:r w:rsidRPr="001A5C97">
        <w:rPr>
          <w:rFonts w:ascii="Arial" w:hAnsi="Arial" w:cs="Arial"/>
        </w:rPr>
        <w:t xml:space="preserve"> budou součást</w:t>
      </w:r>
      <w:r w:rsidR="00A224C3" w:rsidRPr="001A5C97">
        <w:rPr>
          <w:rFonts w:ascii="Arial" w:hAnsi="Arial" w:cs="Arial"/>
        </w:rPr>
        <w:t xml:space="preserve">í předmětu plnění </w:t>
      </w:r>
      <w:r w:rsidRPr="001A5C97">
        <w:rPr>
          <w:rFonts w:ascii="Arial" w:hAnsi="Arial" w:cs="Arial"/>
        </w:rPr>
        <w:t>všech DPoS</w:t>
      </w:r>
      <w:r w:rsidR="00A224C3" w:rsidRPr="001A5C97">
        <w:rPr>
          <w:rFonts w:ascii="Arial" w:hAnsi="Arial" w:cs="Arial"/>
        </w:rPr>
        <w:t xml:space="preserve"> </w:t>
      </w:r>
      <w:r w:rsidRPr="001A5C97">
        <w:rPr>
          <w:rFonts w:ascii="Arial" w:hAnsi="Arial" w:cs="Arial"/>
        </w:rPr>
        <w:t>dále uvedené činnosti a práce:</w:t>
      </w:r>
    </w:p>
    <w:p w14:paraId="02C90391" w14:textId="046904D8" w:rsidR="00F21F70" w:rsidRDefault="00C557A1" w:rsidP="00AA51E8">
      <w:pPr>
        <w:pStyle w:val="Prosttext"/>
        <w:numPr>
          <w:ilvl w:val="0"/>
          <w:numId w:val="22"/>
        </w:numPr>
        <w:spacing w:after="120"/>
        <w:outlineLvl w:val="0"/>
        <w:rPr>
          <w:rFonts w:ascii="Arial" w:hAnsi="Arial" w:cs="Arial"/>
        </w:rPr>
      </w:pPr>
      <w:r>
        <w:rPr>
          <w:rFonts w:ascii="Arial" w:hAnsi="Arial" w:cs="Arial"/>
          <w:color w:val="000000"/>
        </w:rPr>
        <w:t>Vypracování m</w:t>
      </w:r>
      <w:r w:rsidRPr="00B460A8">
        <w:rPr>
          <w:rFonts w:ascii="Arial" w:hAnsi="Arial" w:cs="Arial"/>
          <w:color w:val="000000"/>
        </w:rPr>
        <w:t xml:space="preserve">ajetkoprávních náležitostí v rozsahu </w:t>
      </w:r>
      <w:r>
        <w:rPr>
          <w:rFonts w:ascii="Arial" w:hAnsi="Arial" w:cs="Arial"/>
          <w:color w:val="000000"/>
        </w:rPr>
        <w:t xml:space="preserve">aktuální </w:t>
      </w:r>
      <w:r w:rsidRPr="00B460A8">
        <w:rPr>
          <w:rFonts w:ascii="Arial" w:hAnsi="Arial" w:cs="Arial"/>
          <w:color w:val="000000"/>
        </w:rPr>
        <w:t>katastrální mapy zájmov</w:t>
      </w:r>
      <w:r>
        <w:rPr>
          <w:rFonts w:ascii="Arial" w:hAnsi="Arial" w:cs="Arial"/>
          <w:color w:val="000000"/>
        </w:rPr>
        <w:t>ého území</w:t>
      </w:r>
      <w:r w:rsidRPr="00B460A8">
        <w:rPr>
          <w:rFonts w:ascii="Arial" w:hAnsi="Arial" w:cs="Arial"/>
          <w:color w:val="000000"/>
        </w:rPr>
        <w:t xml:space="preserve"> se zakreslením situace stavby, dočasných záborů, trvalých z</w:t>
      </w:r>
      <w:r>
        <w:rPr>
          <w:rFonts w:ascii="Arial" w:hAnsi="Arial" w:cs="Arial"/>
          <w:color w:val="000000"/>
        </w:rPr>
        <w:t xml:space="preserve">áborů a ZOV do katastrální mapy. Vypracování seznamů </w:t>
      </w:r>
      <w:r w:rsidRPr="00B460A8">
        <w:rPr>
          <w:rFonts w:ascii="Arial" w:hAnsi="Arial" w:cs="Arial"/>
          <w:color w:val="000000"/>
        </w:rPr>
        <w:t xml:space="preserve">pozemků dotčených stavbou </w:t>
      </w:r>
      <w:r>
        <w:rPr>
          <w:rFonts w:ascii="Arial" w:hAnsi="Arial" w:cs="Arial"/>
          <w:color w:val="000000"/>
        </w:rPr>
        <w:t xml:space="preserve">(identifikace pozemku, vlastníka, adresa, druh využití pozemku, </w:t>
      </w:r>
      <w:r w:rsidRPr="00B460A8">
        <w:rPr>
          <w:rFonts w:ascii="Arial" w:hAnsi="Arial" w:cs="Arial"/>
          <w:color w:val="000000"/>
        </w:rPr>
        <w:t>výměr</w:t>
      </w:r>
      <w:r>
        <w:rPr>
          <w:rFonts w:ascii="Arial" w:hAnsi="Arial" w:cs="Arial"/>
          <w:color w:val="000000"/>
        </w:rPr>
        <w:t>y</w:t>
      </w:r>
      <w:r w:rsidRPr="00B460A8">
        <w:rPr>
          <w:rFonts w:ascii="Arial" w:hAnsi="Arial" w:cs="Arial"/>
          <w:color w:val="000000"/>
        </w:rPr>
        <w:t xml:space="preserve"> záborů trvalých a dočasných</w:t>
      </w:r>
      <w:r>
        <w:rPr>
          <w:rFonts w:ascii="Arial" w:hAnsi="Arial" w:cs="Arial"/>
          <w:color w:val="000000"/>
        </w:rPr>
        <w:t>)</w:t>
      </w:r>
      <w:r w:rsidRPr="00B460A8">
        <w:rPr>
          <w:rFonts w:ascii="Arial" w:hAnsi="Arial" w:cs="Arial"/>
          <w:color w:val="000000"/>
        </w:rPr>
        <w:t xml:space="preserve">, </w:t>
      </w:r>
      <w:r>
        <w:rPr>
          <w:rFonts w:ascii="Arial" w:hAnsi="Arial" w:cs="Arial"/>
          <w:color w:val="000000"/>
        </w:rPr>
        <w:t xml:space="preserve">vypracování seznamu sousedních pozemků a staveb na nich. Zajištění </w:t>
      </w:r>
      <w:r w:rsidRPr="00B460A8">
        <w:rPr>
          <w:rFonts w:ascii="Arial" w:hAnsi="Arial" w:cs="Arial"/>
          <w:color w:val="000000"/>
        </w:rPr>
        <w:t>aktuální</w:t>
      </w:r>
      <w:r>
        <w:rPr>
          <w:rFonts w:ascii="Arial" w:hAnsi="Arial" w:cs="Arial"/>
          <w:color w:val="000000"/>
        </w:rPr>
        <w:t>ch</w:t>
      </w:r>
      <w:r w:rsidRPr="00B460A8">
        <w:rPr>
          <w:rFonts w:ascii="Arial" w:hAnsi="Arial" w:cs="Arial"/>
          <w:color w:val="000000"/>
        </w:rPr>
        <w:t xml:space="preserve"> výpis</w:t>
      </w:r>
      <w:r>
        <w:rPr>
          <w:rFonts w:ascii="Arial" w:hAnsi="Arial" w:cs="Arial"/>
          <w:color w:val="000000"/>
        </w:rPr>
        <w:t>ů</w:t>
      </w:r>
      <w:r w:rsidRPr="00B460A8">
        <w:rPr>
          <w:rFonts w:ascii="Arial" w:hAnsi="Arial" w:cs="Arial"/>
          <w:color w:val="000000"/>
        </w:rPr>
        <w:t xml:space="preserve"> z katastru nemovitostí formou výpisu z listu vlastnictví pro parcely dotčené stavbou, informativní výpisy z katastru ne</w:t>
      </w:r>
      <w:r w:rsidR="00D9724F">
        <w:rPr>
          <w:rFonts w:ascii="Arial" w:hAnsi="Arial" w:cs="Arial"/>
          <w:color w:val="000000"/>
        </w:rPr>
        <w:t>movitostí pro sousední parcely.</w:t>
      </w:r>
      <w:r w:rsidR="00F21F70" w:rsidRPr="00EF24FA">
        <w:rPr>
          <w:rFonts w:ascii="Arial" w:hAnsi="Arial" w:cs="Arial"/>
        </w:rPr>
        <w:t xml:space="preserve"> </w:t>
      </w:r>
      <w:r w:rsidR="00D9724F">
        <w:rPr>
          <w:rFonts w:ascii="Arial" w:hAnsi="Arial" w:cs="Arial"/>
        </w:rPr>
        <w:t xml:space="preserve">Aktualizace </w:t>
      </w:r>
      <w:r w:rsidR="00F21F70" w:rsidRPr="00EF24FA">
        <w:rPr>
          <w:rFonts w:ascii="Arial" w:hAnsi="Arial" w:cs="Arial"/>
        </w:rPr>
        <w:t>podkladů bude znovu zajištěna bezprostředně před podáním žádost</w:t>
      </w:r>
      <w:r w:rsidR="00612DC6">
        <w:rPr>
          <w:rFonts w:ascii="Arial" w:hAnsi="Arial" w:cs="Arial"/>
        </w:rPr>
        <w:t>í</w:t>
      </w:r>
      <w:r w:rsidR="00F21F70" w:rsidRPr="00EF24FA">
        <w:rPr>
          <w:rFonts w:ascii="Arial" w:hAnsi="Arial" w:cs="Arial"/>
        </w:rPr>
        <w:t xml:space="preserve"> o povolení </w:t>
      </w:r>
      <w:r w:rsidR="00612DC6">
        <w:rPr>
          <w:rFonts w:ascii="Arial" w:hAnsi="Arial" w:cs="Arial"/>
        </w:rPr>
        <w:t>záměrů</w:t>
      </w:r>
      <w:r w:rsidR="00F21F70" w:rsidRPr="00EF24FA">
        <w:rPr>
          <w:rFonts w:ascii="Arial" w:hAnsi="Arial" w:cs="Arial"/>
        </w:rPr>
        <w:t>.</w:t>
      </w:r>
    </w:p>
    <w:p w14:paraId="4BEB983A" w14:textId="212BF004" w:rsidR="0081112C" w:rsidRPr="00031779" w:rsidRDefault="004968BF" w:rsidP="00AA51E8">
      <w:pPr>
        <w:pStyle w:val="Prosttext"/>
        <w:numPr>
          <w:ilvl w:val="0"/>
          <w:numId w:val="22"/>
        </w:numPr>
        <w:spacing w:after="120"/>
        <w:outlineLvl w:val="0"/>
        <w:rPr>
          <w:rFonts w:ascii="Arial" w:hAnsi="Arial" w:cs="Arial"/>
          <w:color w:val="FF0000"/>
        </w:rPr>
      </w:pPr>
      <w:r w:rsidRPr="0021146D">
        <w:rPr>
          <w:rFonts w:ascii="Arial" w:hAnsi="Arial" w:cs="Arial"/>
        </w:rPr>
        <w:t xml:space="preserve">Provedení a vyhodnocení </w:t>
      </w:r>
      <w:r w:rsidR="0081112C" w:rsidRPr="0021146D">
        <w:rPr>
          <w:rFonts w:ascii="Arial" w:hAnsi="Arial" w:cs="Arial"/>
        </w:rPr>
        <w:t>stavebně-technického průzkumu</w:t>
      </w:r>
      <w:r w:rsidR="007C793D" w:rsidRPr="0021146D">
        <w:rPr>
          <w:rFonts w:ascii="Arial" w:hAnsi="Arial" w:cs="Arial"/>
        </w:rPr>
        <w:t xml:space="preserve"> (jádrové odvrty a rozbory betonů)</w:t>
      </w:r>
      <w:r w:rsidR="0081112C" w:rsidRPr="0021146D">
        <w:rPr>
          <w:rFonts w:ascii="Arial" w:hAnsi="Arial" w:cs="Arial"/>
        </w:rPr>
        <w:t xml:space="preserve"> </w:t>
      </w:r>
      <w:r w:rsidR="007C793D" w:rsidRPr="0021146D">
        <w:rPr>
          <w:rFonts w:ascii="Arial" w:hAnsi="Arial" w:cs="Arial"/>
        </w:rPr>
        <w:t xml:space="preserve">pro </w:t>
      </w:r>
      <w:r w:rsidR="0021146D" w:rsidRPr="0021146D">
        <w:rPr>
          <w:rFonts w:ascii="Arial" w:hAnsi="Arial" w:cs="Arial"/>
        </w:rPr>
        <w:t xml:space="preserve">stávající </w:t>
      </w:r>
      <w:r w:rsidR="0081112C" w:rsidRPr="0021146D">
        <w:rPr>
          <w:rFonts w:ascii="Arial" w:hAnsi="Arial" w:cs="Arial"/>
        </w:rPr>
        <w:t>objekt</w:t>
      </w:r>
      <w:r w:rsidR="007C793D" w:rsidRPr="0021146D">
        <w:rPr>
          <w:rFonts w:ascii="Arial" w:hAnsi="Arial" w:cs="Arial"/>
        </w:rPr>
        <w:t>y</w:t>
      </w:r>
      <w:r w:rsidR="004218D8" w:rsidRPr="0021146D">
        <w:rPr>
          <w:rFonts w:ascii="Arial" w:hAnsi="Arial" w:cs="Arial"/>
        </w:rPr>
        <w:t xml:space="preserve"> (opěrné zdi, </w:t>
      </w:r>
      <w:r w:rsidR="00154ED2">
        <w:rPr>
          <w:rFonts w:ascii="Arial" w:hAnsi="Arial" w:cs="Arial"/>
        </w:rPr>
        <w:t>budovy</w:t>
      </w:r>
      <w:r w:rsidR="004218D8" w:rsidRPr="0021146D">
        <w:rPr>
          <w:rFonts w:ascii="Arial" w:hAnsi="Arial" w:cs="Arial"/>
        </w:rPr>
        <w:t>, apod.)</w:t>
      </w:r>
      <w:r w:rsidR="0081112C" w:rsidRPr="0021146D">
        <w:rPr>
          <w:rFonts w:ascii="Arial" w:hAnsi="Arial" w:cs="Arial"/>
        </w:rPr>
        <w:t xml:space="preserve">, které budou v rámci </w:t>
      </w:r>
      <w:r w:rsidR="009A0434" w:rsidRPr="0021146D">
        <w:rPr>
          <w:rFonts w:ascii="Arial" w:hAnsi="Arial" w:cs="Arial"/>
        </w:rPr>
        <w:t xml:space="preserve">návrhu </w:t>
      </w:r>
      <w:r w:rsidR="0081112C" w:rsidRPr="0021146D">
        <w:rPr>
          <w:rFonts w:ascii="Arial" w:hAnsi="Arial" w:cs="Arial"/>
        </w:rPr>
        <w:t xml:space="preserve">řešení </w:t>
      </w:r>
      <w:r w:rsidR="0021146D" w:rsidRPr="0021146D">
        <w:rPr>
          <w:rFonts w:ascii="Arial" w:hAnsi="Arial" w:cs="Arial"/>
        </w:rPr>
        <w:t>dotčeny</w:t>
      </w:r>
      <w:r w:rsidR="0081112C" w:rsidRPr="0021146D">
        <w:rPr>
          <w:rFonts w:ascii="Arial" w:hAnsi="Arial" w:cs="Arial"/>
        </w:rPr>
        <w:t>.</w:t>
      </w:r>
      <w:r w:rsidR="00AF2F05" w:rsidRPr="0021146D">
        <w:rPr>
          <w:rFonts w:ascii="Arial" w:hAnsi="Arial" w:cs="Arial"/>
        </w:rPr>
        <w:t xml:space="preserve"> </w:t>
      </w:r>
      <w:r w:rsidR="0081112C" w:rsidRPr="0021146D">
        <w:rPr>
          <w:rFonts w:ascii="Arial" w:hAnsi="Arial" w:cs="Arial"/>
        </w:rPr>
        <w:t xml:space="preserve"> </w:t>
      </w:r>
      <w:r w:rsidR="006B5F8D" w:rsidRPr="00154ED2">
        <w:rPr>
          <w:rFonts w:ascii="Arial" w:hAnsi="Arial" w:cs="Arial"/>
        </w:rPr>
        <w:t xml:space="preserve">Předpokládá se provedení </w:t>
      </w:r>
      <w:r w:rsidR="003E0769" w:rsidRPr="00154ED2">
        <w:rPr>
          <w:rFonts w:ascii="Arial" w:hAnsi="Arial" w:cs="Arial"/>
        </w:rPr>
        <w:t xml:space="preserve">jádrových odvrtů v délce </w:t>
      </w:r>
      <w:r w:rsidR="00154ED2" w:rsidRPr="00154ED2">
        <w:rPr>
          <w:rFonts w:ascii="Arial" w:hAnsi="Arial" w:cs="Arial"/>
        </w:rPr>
        <w:t>10</w:t>
      </w:r>
      <w:r w:rsidR="003E0769" w:rsidRPr="00154ED2">
        <w:rPr>
          <w:rFonts w:ascii="Arial" w:hAnsi="Arial" w:cs="Arial"/>
        </w:rPr>
        <w:t xml:space="preserve"> m </w:t>
      </w:r>
      <w:r w:rsidR="00AF0311" w:rsidRPr="00154ED2">
        <w:rPr>
          <w:rFonts w:ascii="Arial" w:hAnsi="Arial" w:cs="Arial"/>
        </w:rPr>
        <w:t xml:space="preserve">a vyhodnocení </w:t>
      </w:r>
      <w:r w:rsidR="00154ED2" w:rsidRPr="00154ED2">
        <w:rPr>
          <w:rFonts w:ascii="Arial" w:hAnsi="Arial" w:cs="Arial"/>
        </w:rPr>
        <w:t>10</w:t>
      </w:r>
      <w:r w:rsidR="00AF0311" w:rsidRPr="00154ED2">
        <w:rPr>
          <w:rFonts w:ascii="Arial" w:hAnsi="Arial" w:cs="Arial"/>
        </w:rPr>
        <w:t xml:space="preserve"> ks vzorků rozboru betonů.</w:t>
      </w:r>
    </w:p>
    <w:p w14:paraId="55266B45" w14:textId="41B6D96A" w:rsidR="00F21F70" w:rsidRPr="0070599B" w:rsidRDefault="00D519BE" w:rsidP="0070599B">
      <w:pPr>
        <w:pStyle w:val="Prosttext"/>
        <w:numPr>
          <w:ilvl w:val="0"/>
          <w:numId w:val="22"/>
        </w:numPr>
        <w:spacing w:after="120"/>
        <w:outlineLvl w:val="0"/>
        <w:rPr>
          <w:rFonts w:ascii="Arial" w:hAnsi="Arial" w:cs="Arial"/>
        </w:rPr>
      </w:pPr>
      <w:r w:rsidRPr="0070599B">
        <w:rPr>
          <w:rFonts w:ascii="Arial" w:hAnsi="Arial" w:cs="Arial"/>
          <w:bCs/>
        </w:rPr>
        <w:t>D</w:t>
      </w:r>
      <w:r w:rsidR="00F21F70" w:rsidRPr="0070599B">
        <w:rPr>
          <w:rFonts w:ascii="Arial" w:hAnsi="Arial" w:cs="Arial"/>
          <w:bCs/>
        </w:rPr>
        <w:t>ílčí dokumentace pro úpravy</w:t>
      </w:r>
      <w:r w:rsidRPr="0070599B">
        <w:rPr>
          <w:rFonts w:ascii="Arial" w:hAnsi="Arial" w:cs="Arial"/>
          <w:bCs/>
        </w:rPr>
        <w:t xml:space="preserve"> a přeložky </w:t>
      </w:r>
      <w:r w:rsidR="00F21F70" w:rsidRPr="0070599B">
        <w:rPr>
          <w:rFonts w:ascii="Arial" w:hAnsi="Arial" w:cs="Arial"/>
          <w:bCs/>
        </w:rPr>
        <w:t xml:space="preserve">sítí </w:t>
      </w:r>
      <w:r w:rsidRPr="0070599B">
        <w:rPr>
          <w:rFonts w:ascii="Arial" w:hAnsi="Arial" w:cs="Arial"/>
          <w:bCs/>
        </w:rPr>
        <w:t xml:space="preserve">veřejné, dopravní a </w:t>
      </w:r>
      <w:r w:rsidR="00F21F70" w:rsidRPr="0070599B">
        <w:rPr>
          <w:rFonts w:ascii="Arial" w:hAnsi="Arial" w:cs="Arial"/>
          <w:bCs/>
        </w:rPr>
        <w:t xml:space="preserve">technické infrastruktury, </w:t>
      </w:r>
      <w:r w:rsidR="00F210E8" w:rsidRPr="0070599B">
        <w:rPr>
          <w:rFonts w:ascii="Arial" w:hAnsi="Arial" w:cs="Arial"/>
          <w:bCs/>
        </w:rPr>
        <w:t xml:space="preserve"> včetně projednání</w:t>
      </w:r>
      <w:r w:rsidR="00F21F70" w:rsidRPr="0070599B">
        <w:rPr>
          <w:rFonts w:ascii="Arial" w:hAnsi="Arial" w:cs="Arial"/>
          <w:bCs/>
        </w:rPr>
        <w:t>.</w:t>
      </w:r>
      <w:r w:rsidR="0070599B" w:rsidRPr="0070599B">
        <w:rPr>
          <w:rFonts w:ascii="Arial" w:hAnsi="Arial" w:cs="Arial"/>
        </w:rPr>
        <w:t xml:space="preserve"> Předpokládá se </w:t>
      </w:r>
      <w:r w:rsidR="00FB067C">
        <w:rPr>
          <w:rFonts w:ascii="Arial" w:hAnsi="Arial" w:cs="Arial"/>
        </w:rPr>
        <w:t>12</w:t>
      </w:r>
      <w:r w:rsidR="0070599B" w:rsidRPr="0070599B">
        <w:rPr>
          <w:rFonts w:ascii="Arial" w:hAnsi="Arial" w:cs="Arial"/>
        </w:rPr>
        <w:t xml:space="preserve"> ks dokumentací pro přeložky sítí.</w:t>
      </w:r>
      <w:r w:rsidR="00F21F70" w:rsidRPr="0070599B">
        <w:rPr>
          <w:rFonts w:ascii="Arial" w:hAnsi="Arial" w:cs="Arial"/>
          <w:bCs/>
        </w:rPr>
        <w:t xml:space="preserve"> Projektová dokumentace úprav sítí </w:t>
      </w:r>
      <w:r w:rsidRPr="0070599B">
        <w:rPr>
          <w:rFonts w:ascii="Arial" w:hAnsi="Arial" w:cs="Arial"/>
          <w:bCs/>
        </w:rPr>
        <w:t xml:space="preserve">veřejné, dopravní a </w:t>
      </w:r>
      <w:r w:rsidR="00F21F70" w:rsidRPr="0070599B">
        <w:rPr>
          <w:rFonts w:ascii="Arial" w:hAnsi="Arial" w:cs="Arial"/>
          <w:bCs/>
        </w:rPr>
        <w:t xml:space="preserve">technické infrastruktury bude zpracována osobou s příslušnou autorizací dle příslušných norem a předpisů. Poloha inženýrských sítí bude </w:t>
      </w:r>
      <w:r w:rsidR="00F21F70" w:rsidRPr="0070599B">
        <w:rPr>
          <w:rFonts w:ascii="Arial" w:hAnsi="Arial" w:cs="Arial"/>
          <w:bCs/>
        </w:rPr>
        <w:lastRenderedPageBreak/>
        <w:t xml:space="preserve">ověřena vytýčením a zaměřením prostřednictvím správců </w:t>
      </w:r>
      <w:r w:rsidRPr="0070599B">
        <w:rPr>
          <w:rFonts w:ascii="Arial" w:hAnsi="Arial" w:cs="Arial"/>
          <w:bCs/>
        </w:rPr>
        <w:t xml:space="preserve">sítí </w:t>
      </w:r>
      <w:r w:rsidR="00F21F70" w:rsidRPr="0070599B">
        <w:rPr>
          <w:rFonts w:ascii="Arial" w:hAnsi="Arial" w:cs="Arial"/>
          <w:bCs/>
        </w:rPr>
        <w:t xml:space="preserve">a </w:t>
      </w:r>
      <w:r w:rsidRPr="0070599B">
        <w:rPr>
          <w:rFonts w:ascii="Arial" w:hAnsi="Arial" w:cs="Arial"/>
          <w:bCs/>
        </w:rPr>
        <w:t xml:space="preserve">případně </w:t>
      </w:r>
      <w:r w:rsidR="00F21F70" w:rsidRPr="0070599B">
        <w:rPr>
          <w:rFonts w:ascii="Arial" w:hAnsi="Arial" w:cs="Arial"/>
          <w:bCs/>
        </w:rPr>
        <w:t>provedením kopaných sond za účelem zjištění skutečného uložení sítí</w:t>
      </w:r>
      <w:r w:rsidR="00182C66" w:rsidRPr="0070599B">
        <w:rPr>
          <w:rFonts w:ascii="Arial" w:hAnsi="Arial" w:cs="Arial"/>
          <w:bCs/>
        </w:rPr>
        <w:t xml:space="preserve">. </w:t>
      </w:r>
      <w:r w:rsidR="0063048A" w:rsidRPr="0070599B">
        <w:rPr>
          <w:rFonts w:ascii="Arial" w:hAnsi="Arial" w:cs="Arial"/>
          <w:bCs/>
        </w:rPr>
        <w:t>Z</w:t>
      </w:r>
      <w:r w:rsidR="0063048A" w:rsidRPr="0070599B">
        <w:rPr>
          <w:rFonts w:ascii="Arial" w:hAnsi="Arial" w:cs="Arial"/>
        </w:rPr>
        <w:t xml:space="preserve">hotovitel bude respektovat stávající a překládané inženýrské sítě. </w:t>
      </w:r>
      <w:r w:rsidR="00182C66" w:rsidRPr="0070599B">
        <w:rPr>
          <w:rFonts w:ascii="Arial" w:hAnsi="Arial" w:cs="Arial"/>
        </w:rPr>
        <w:t>Náklady na zajištění dokumentace pro jednání se správci sítí, dotčenými orgány a organizacemi a dalších konceptů dokumentace má zhotovitel zahrnuty ve své nabídce</w:t>
      </w:r>
      <w:r w:rsidRPr="0070599B">
        <w:rPr>
          <w:rFonts w:ascii="Arial" w:hAnsi="Arial" w:cs="Arial"/>
          <w:color w:val="FF0000"/>
        </w:rPr>
        <w:t xml:space="preserve">. </w:t>
      </w:r>
    </w:p>
    <w:p w14:paraId="63DFBCB5" w14:textId="656E94EA" w:rsidR="00F21F70" w:rsidRPr="00EF24FA" w:rsidRDefault="00217BF2" w:rsidP="00AA51E8">
      <w:pPr>
        <w:pStyle w:val="Prosttext"/>
        <w:numPr>
          <w:ilvl w:val="0"/>
          <w:numId w:val="22"/>
        </w:numPr>
        <w:spacing w:after="120"/>
        <w:outlineLvl w:val="0"/>
        <w:rPr>
          <w:rFonts w:ascii="Arial" w:hAnsi="Arial" w:cs="Arial"/>
        </w:rPr>
      </w:pPr>
      <w:r>
        <w:rPr>
          <w:rFonts w:ascii="Arial" w:hAnsi="Arial" w:cs="Arial"/>
          <w:bCs/>
        </w:rPr>
        <w:t>V</w:t>
      </w:r>
      <w:r w:rsidR="00F21F70" w:rsidRPr="00EF24FA">
        <w:rPr>
          <w:rFonts w:ascii="Arial" w:hAnsi="Arial" w:cs="Arial"/>
          <w:bCs/>
        </w:rPr>
        <w:t>ypracování barevné fotodokumentace současného stavu zájmového území v místě budoucí stavby formou vložení snímků do situace stavby se zn</w:t>
      </w:r>
      <w:r>
        <w:rPr>
          <w:rFonts w:ascii="Arial" w:hAnsi="Arial" w:cs="Arial"/>
          <w:bCs/>
        </w:rPr>
        <w:t>ázorněním místa a směru pohledu.</w:t>
      </w:r>
    </w:p>
    <w:p w14:paraId="2272E53A" w14:textId="29D2D995" w:rsidR="00D62431" w:rsidRPr="00D62431" w:rsidRDefault="00217BF2"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 xml:space="preserve">ypracování </w:t>
      </w:r>
      <w:r w:rsidR="008F10B1" w:rsidRPr="00EF24FA">
        <w:rPr>
          <w:rFonts w:ascii="Arial" w:hAnsi="Arial" w:cs="Arial"/>
        </w:rPr>
        <w:t>koncept</w:t>
      </w:r>
      <w:r w:rsidR="008F10B1">
        <w:rPr>
          <w:rFonts w:ascii="Arial" w:hAnsi="Arial" w:cs="Arial"/>
        </w:rPr>
        <w:t>u</w:t>
      </w:r>
      <w:r w:rsidR="008F10B1" w:rsidRPr="00EF24FA">
        <w:rPr>
          <w:rFonts w:ascii="Arial" w:hAnsi="Arial" w:cs="Arial"/>
        </w:rPr>
        <w:t xml:space="preserve"> </w:t>
      </w:r>
      <w:r w:rsidR="00F21F70" w:rsidRPr="00EF24FA">
        <w:rPr>
          <w:rFonts w:ascii="Arial" w:hAnsi="Arial" w:cs="Arial"/>
        </w:rPr>
        <w:t>DPoS pro projednání s objednatelem a pro schválení v technické radě (TR) objednatele</w:t>
      </w:r>
      <w:r>
        <w:rPr>
          <w:rFonts w:ascii="Arial" w:hAnsi="Arial" w:cs="Arial"/>
        </w:rPr>
        <w:t>.</w:t>
      </w:r>
      <w:r w:rsidR="00F657DD">
        <w:rPr>
          <w:rFonts w:ascii="Arial" w:hAnsi="Arial" w:cs="Arial"/>
        </w:rPr>
        <w:t xml:space="preserve"> </w:t>
      </w:r>
      <w:r>
        <w:rPr>
          <w:rFonts w:ascii="Arial" w:hAnsi="Arial" w:cs="Arial"/>
        </w:rPr>
        <w:t>K</w:t>
      </w:r>
      <w:r w:rsidR="00F21F70" w:rsidRPr="00EF24FA">
        <w:rPr>
          <w:rFonts w:ascii="Arial" w:hAnsi="Arial" w:cs="Arial"/>
        </w:rPr>
        <w:t xml:space="preserve">onceptem DPoS se rozumí zpracování všech příloh </w:t>
      </w:r>
      <w:r w:rsidR="00F657DD">
        <w:rPr>
          <w:rFonts w:ascii="Arial" w:hAnsi="Arial" w:cs="Arial"/>
        </w:rPr>
        <w:t>dokumentace tak, aby bylo zřejmé technické řešení stavby</w:t>
      </w:r>
      <w:r w:rsidR="00F21F70" w:rsidRPr="00EF24FA">
        <w:rPr>
          <w:rFonts w:ascii="Arial" w:hAnsi="Arial" w:cs="Arial"/>
        </w:rPr>
        <w:t>, mimo dokladovou část.</w:t>
      </w:r>
      <w:r w:rsidR="00F21F70" w:rsidRPr="00EF24FA">
        <w:rPr>
          <w:rFonts w:ascii="Arial" w:hAnsi="Arial" w:cs="Arial"/>
          <w:bCs/>
        </w:rPr>
        <w:t xml:space="preserve"> Do 14 dnů od předání připomínek z projednání v technické radě objednatele zajistí zhotovitel zapracování </w:t>
      </w:r>
      <w:r w:rsidR="00D62431">
        <w:rPr>
          <w:rFonts w:ascii="Arial" w:hAnsi="Arial" w:cs="Arial"/>
          <w:bCs/>
        </w:rPr>
        <w:t xml:space="preserve">připomínek </w:t>
      </w:r>
      <w:r w:rsidR="00F21F70" w:rsidRPr="00EF24FA">
        <w:rPr>
          <w:rFonts w:ascii="Arial" w:hAnsi="Arial" w:cs="Arial"/>
          <w:bCs/>
        </w:rPr>
        <w:t>do DPoS a zahájení proj</w:t>
      </w:r>
      <w:r w:rsidR="00EF24FA" w:rsidRPr="00EF24FA">
        <w:rPr>
          <w:rFonts w:ascii="Arial" w:hAnsi="Arial" w:cs="Arial"/>
          <w:bCs/>
        </w:rPr>
        <w:t>ednávání projektové dokumentace</w:t>
      </w:r>
      <w:r w:rsidR="00D62431">
        <w:rPr>
          <w:rFonts w:ascii="Arial" w:hAnsi="Arial" w:cs="Arial"/>
          <w:bCs/>
        </w:rPr>
        <w:t>.</w:t>
      </w:r>
    </w:p>
    <w:p w14:paraId="422DA382" w14:textId="44DBF34D" w:rsidR="00F21F70" w:rsidRPr="005309DC" w:rsidRDefault="00F21F70" w:rsidP="00AA51E8">
      <w:pPr>
        <w:pStyle w:val="Prosttext"/>
        <w:numPr>
          <w:ilvl w:val="0"/>
          <w:numId w:val="22"/>
        </w:numPr>
        <w:spacing w:after="120"/>
        <w:outlineLvl w:val="0"/>
        <w:rPr>
          <w:rFonts w:ascii="Arial" w:hAnsi="Arial" w:cs="Arial"/>
        </w:rPr>
      </w:pPr>
      <w:r w:rsidRPr="005309DC">
        <w:rPr>
          <w:rFonts w:ascii="Arial" w:hAnsi="Arial" w:cs="Arial"/>
          <w:bCs/>
        </w:rPr>
        <w:t>Koncept dokumentace</w:t>
      </w:r>
      <w:r w:rsidRPr="005309DC">
        <w:rPr>
          <w:rFonts w:ascii="Arial" w:hAnsi="Arial" w:cs="Arial"/>
        </w:rPr>
        <w:t xml:space="preserve"> bude dále obsahovat Zásady organizace výstavby v rozsahu</w:t>
      </w:r>
      <w:r w:rsidR="00251541" w:rsidRPr="005309DC">
        <w:rPr>
          <w:rFonts w:ascii="Arial" w:hAnsi="Arial" w:cs="Arial"/>
        </w:rPr>
        <w:t xml:space="preserve"> příslušné přílohy vyhlášky č. 131/2024 Sb., o dokumentaci staveb, v platném znění</w:t>
      </w:r>
      <w:r w:rsidRPr="005309DC">
        <w:rPr>
          <w:rFonts w:ascii="Arial" w:hAnsi="Arial" w:cs="Arial"/>
        </w:rPr>
        <w:t>, které budou zahrnovat mimo jiné:</w:t>
      </w:r>
    </w:p>
    <w:p w14:paraId="45119FCC" w14:textId="350F699D"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napojení staveniště na stávající dopravní a technickou infrastrukturu,</w:t>
      </w:r>
    </w:p>
    <w:p w14:paraId="2B537026" w14:textId="08A805E5"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ochrana okolí staveniště a požadavky na související asanace, demolice, kácení dřevin</w:t>
      </w:r>
    </w:p>
    <w:p w14:paraId="30F6E9C0" w14:textId="0051167C"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popis zásad odvodnění staveniště,</w:t>
      </w:r>
    </w:p>
    <w:p w14:paraId="41D841BA" w14:textId="7804EAA4"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 xml:space="preserve">vstup a vjezd na </w:t>
      </w:r>
      <w:r w:rsidR="00736503" w:rsidRPr="0084480A">
        <w:rPr>
          <w:rFonts w:ascii="Arial" w:hAnsi="Arial" w:cs="Arial"/>
        </w:rPr>
        <w:t>staveniště</w:t>
      </w:r>
      <w:r w:rsidRPr="0084480A">
        <w:rPr>
          <w:rFonts w:ascii="Arial" w:hAnsi="Arial" w:cs="Arial"/>
        </w:rPr>
        <w:t>, přístup na stavbu po dobu výstavby, popřípadě přístupové trasy, včetně požadavků na bezbariérové obchozí trasy a způsob zajištění bezpečnosti provozu</w:t>
      </w:r>
    </w:p>
    <w:p w14:paraId="69D5554D" w14:textId="2D9C3F2C" w:rsidR="00251541" w:rsidRPr="0084480A" w:rsidRDefault="004A2F5B" w:rsidP="00AA51E8">
      <w:pPr>
        <w:pStyle w:val="Prosttext"/>
        <w:numPr>
          <w:ilvl w:val="1"/>
          <w:numId w:val="22"/>
        </w:numPr>
        <w:spacing w:before="0"/>
        <w:ind w:left="1418" w:hanging="284"/>
        <w:outlineLvl w:val="0"/>
        <w:rPr>
          <w:rFonts w:ascii="Arial" w:hAnsi="Arial" w:cs="Arial"/>
        </w:rPr>
      </w:pPr>
      <w:r w:rsidRPr="0084480A">
        <w:rPr>
          <w:rFonts w:ascii="Arial" w:hAnsi="Arial" w:cs="Arial"/>
        </w:rPr>
        <w:t>maximální dočasné a trvalé zábory pro staveniště,</w:t>
      </w:r>
    </w:p>
    <w:p w14:paraId="5E304DC7" w14:textId="6C54A5AA" w:rsidR="004A2F5B" w:rsidRPr="0084480A" w:rsidRDefault="004A2F5B" w:rsidP="00AA51E8">
      <w:pPr>
        <w:pStyle w:val="Prosttext"/>
        <w:numPr>
          <w:ilvl w:val="1"/>
          <w:numId w:val="22"/>
        </w:numPr>
        <w:spacing w:before="0"/>
        <w:ind w:left="1418" w:hanging="284"/>
        <w:outlineLvl w:val="0"/>
        <w:rPr>
          <w:rFonts w:ascii="Arial" w:hAnsi="Arial" w:cs="Arial"/>
        </w:rPr>
      </w:pPr>
      <w:r w:rsidRPr="0084480A">
        <w:rPr>
          <w:rFonts w:ascii="Arial" w:hAnsi="Arial" w:cs="Arial"/>
        </w:rPr>
        <w:t>požadavky na ochranu životního prostředí při výstavbě zejména opatření k minimalizaci dopadů při provádění stavby na životní prostředí včetně opatření proti prašnosti</w:t>
      </w:r>
    </w:p>
    <w:p w14:paraId="0664656B" w14:textId="7A70CA18"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bilance zemních prací, požadavky na přísun nebo deponie zemin,</w:t>
      </w:r>
    </w:p>
    <w:p w14:paraId="5405E6B1" w14:textId="64DF353B"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limity pro užití výškové mechanizace,</w:t>
      </w:r>
    </w:p>
    <w:p w14:paraId="620A0F58" w14:textId="1E54CDBB"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požadavky na postupné uvádění stavby do provozu (užívání), požadavky na průběh a způsob přípravy a realizace výstavby a další specifické požadavky,</w:t>
      </w:r>
    </w:p>
    <w:p w14:paraId="36653974" w14:textId="1DCCDDC6"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fáze stavby a provedení kontrolních prohlídek,</w:t>
      </w:r>
    </w:p>
    <w:p w14:paraId="5764C82D" w14:textId="226B453D"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dočasné objekty,</w:t>
      </w:r>
    </w:p>
    <w:p w14:paraId="084C027D" w14:textId="71826324"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návrh stavebních dvorů (pokusit se projednat mimo obydlená a rekreační území),</w:t>
      </w:r>
    </w:p>
    <w:p w14:paraId="6F58CF9E" w14:textId="77777777"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 xml:space="preserve">opatření pro minimalizaci prašnosti (opatření proti vynášení materiálu ze staveniště, pravidelné čištění vozovek, omezení pracovní činnosti v klimaticky nevhodných podmínkách /sucho, větrno/), </w:t>
      </w:r>
    </w:p>
    <w:p w14:paraId="32225C95" w14:textId="1F76DC0E"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omezení na provádění prací v blízkosti obydlených a rekreační území v nočních hodinách,</w:t>
      </w:r>
    </w:p>
    <w:p w14:paraId="2DE4CB25" w14:textId="7923BE30"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vymezení tras pro staveništní a související dopravu a doložení, že byla projednána s dotčenými obcemi,</w:t>
      </w:r>
    </w:p>
    <w:p w14:paraId="246CD49D" w14:textId="77777777"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 xml:space="preserve">při nakládání se stavebními a demoličními odpady postupovat v souladu s Metodickým nakládáním s nimi, který vydalo Ministerstvo životního prostředí, </w:t>
      </w:r>
    </w:p>
    <w:p w14:paraId="6B444127" w14:textId="34882A64"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zpětné využití vhodného místního materiálu do navrhovaných staveb.</w:t>
      </w:r>
    </w:p>
    <w:p w14:paraId="28BE3D77" w14:textId="641CFC20" w:rsidR="00F21F70" w:rsidRPr="00EF24FA" w:rsidRDefault="00FB30C9"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ypracování samostatného výkazu výměr, s uvedením výpočtu jednotlivých položek. Položky výkazu výměr budou mít dohledatelnou vazbu na položky položkového rozpočtu</w:t>
      </w:r>
      <w:r>
        <w:rPr>
          <w:rFonts w:ascii="Arial" w:hAnsi="Arial" w:cs="Arial"/>
        </w:rPr>
        <w:t>.</w:t>
      </w:r>
    </w:p>
    <w:p w14:paraId="0FFB07B2" w14:textId="66054B21" w:rsidR="00F21F70" w:rsidRPr="00EF24FA" w:rsidRDefault="00FB30C9"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 xml:space="preserve">ypracování oceněného položkového rozpočtu stavby na základě DPoS, oceněného v cenové úrovni příslušného </w:t>
      </w:r>
      <w:r w:rsidR="00501576">
        <w:rPr>
          <w:rFonts w:ascii="Arial" w:hAnsi="Arial" w:cs="Arial"/>
        </w:rPr>
        <w:t xml:space="preserve">období </w:t>
      </w:r>
      <w:r w:rsidR="00F21F70" w:rsidRPr="00EF24FA">
        <w:rPr>
          <w:rFonts w:ascii="Arial" w:hAnsi="Arial" w:cs="Arial"/>
        </w:rPr>
        <w:t>roku v členění podle stavebních objektů, vč</w:t>
      </w:r>
      <w:r w:rsidR="00501576">
        <w:rPr>
          <w:rFonts w:ascii="Arial" w:hAnsi="Arial" w:cs="Arial"/>
        </w:rPr>
        <w:t>etně</w:t>
      </w:r>
      <w:r w:rsidR="00F21F70" w:rsidRPr="00EF24FA">
        <w:rPr>
          <w:rFonts w:ascii="Arial" w:hAnsi="Arial" w:cs="Arial"/>
        </w:rPr>
        <w:t xml:space="preserve"> vedlejších a ostatních nákladů. Položky položkového rozpočtu budou mít uvedený doplňující popis a uveden výpočet množství a dohledatelnou vazbu na položky výkazu výměr, u položek bude uvedena hmotnost</w:t>
      </w:r>
      <w:r w:rsidR="00001CF9">
        <w:rPr>
          <w:rFonts w:ascii="Arial" w:hAnsi="Arial" w:cs="Arial"/>
        </w:rPr>
        <w:t>.</w:t>
      </w:r>
    </w:p>
    <w:p w14:paraId="0A92B3C0" w14:textId="463DECA8" w:rsidR="00F21F70" w:rsidRDefault="00F21F70" w:rsidP="00AA51E8">
      <w:pPr>
        <w:pStyle w:val="Prosttext"/>
        <w:numPr>
          <w:ilvl w:val="0"/>
          <w:numId w:val="22"/>
        </w:numPr>
        <w:spacing w:after="120"/>
        <w:outlineLvl w:val="0"/>
        <w:rPr>
          <w:rFonts w:ascii="Arial" w:hAnsi="Arial" w:cs="Arial"/>
        </w:rPr>
      </w:pPr>
      <w:r w:rsidRPr="00EF24FA">
        <w:rPr>
          <w:rFonts w:ascii="Arial" w:hAnsi="Arial" w:cs="Arial"/>
        </w:rPr>
        <w:t>D</w:t>
      </w:r>
      <w:r w:rsidR="007D2F8B">
        <w:rPr>
          <w:rFonts w:ascii="Arial" w:hAnsi="Arial" w:cs="Arial"/>
        </w:rPr>
        <w:t xml:space="preserve">PoS </w:t>
      </w:r>
      <w:r w:rsidR="008F10B1">
        <w:rPr>
          <w:rFonts w:ascii="Arial" w:hAnsi="Arial" w:cs="Arial"/>
        </w:rPr>
        <w:t>bude</w:t>
      </w:r>
      <w:r w:rsidRPr="00EF24FA">
        <w:rPr>
          <w:rFonts w:ascii="Arial" w:hAnsi="Arial" w:cs="Arial"/>
        </w:rPr>
        <w:t xml:space="preserve"> řešit problematiku bilanci výkopů a násypů s cílem naleze</w:t>
      </w:r>
      <w:r w:rsidR="00281A1B">
        <w:rPr>
          <w:rFonts w:ascii="Arial" w:hAnsi="Arial" w:cs="Arial"/>
        </w:rPr>
        <w:t>ní řešení s </w:t>
      </w:r>
      <w:r w:rsidR="00281A1B" w:rsidRPr="00031779">
        <w:rPr>
          <w:rFonts w:ascii="Arial" w:hAnsi="Arial" w:cs="Arial"/>
        </w:rPr>
        <w:t>vyrovnanou bilancí</w:t>
      </w:r>
      <w:r w:rsidR="00031779" w:rsidRPr="00031779">
        <w:rPr>
          <w:rFonts w:ascii="Arial" w:hAnsi="Arial" w:cs="Arial"/>
        </w:rPr>
        <w:t xml:space="preserve"> </w:t>
      </w:r>
      <w:r w:rsidR="00031779" w:rsidRPr="00031779">
        <w:rPr>
          <w:rFonts w:ascii="Arial" w:hAnsi="Arial" w:cs="Arial"/>
          <w:bCs/>
        </w:rPr>
        <w:t>i  ve spojení s ostatními záměry akce Opatření na horní Opavě</w:t>
      </w:r>
      <w:r w:rsidRPr="00031779">
        <w:rPr>
          <w:rFonts w:ascii="Arial" w:hAnsi="Arial" w:cs="Arial"/>
        </w:rPr>
        <w:t>.</w:t>
      </w:r>
    </w:p>
    <w:p w14:paraId="5D4B6F31" w14:textId="7281B644" w:rsidR="00A82FDD" w:rsidRPr="00A82FDD" w:rsidRDefault="00A82FDD" w:rsidP="00A82FDD">
      <w:pPr>
        <w:pStyle w:val="Zkladntext"/>
        <w:numPr>
          <w:ilvl w:val="0"/>
          <w:numId w:val="22"/>
        </w:numPr>
        <w:rPr>
          <w:b w:val="0"/>
          <w:bCs w:val="0"/>
        </w:rPr>
      </w:pPr>
      <w:r>
        <w:rPr>
          <w:b w:val="0"/>
          <w:bCs w:val="0"/>
        </w:rPr>
        <w:t>V</w:t>
      </w:r>
      <w:r w:rsidRPr="00A82FDD">
        <w:rPr>
          <w:b w:val="0"/>
          <w:bCs w:val="0"/>
        </w:rPr>
        <w:t>ypracování harmonogramu realizační fáze stavby do úrovně stavebních objektů s vyznačením kritické cesty. Harmonogram bude zobrazovat postup všech projektovaných staveb, resp. jejich vzájemnou návaznost</w:t>
      </w:r>
      <w:r>
        <w:rPr>
          <w:b w:val="0"/>
          <w:bCs w:val="0"/>
        </w:rPr>
        <w:t>.</w:t>
      </w:r>
    </w:p>
    <w:p w14:paraId="42560CBB" w14:textId="082B7E1C" w:rsidR="00F21F70" w:rsidRPr="00EF24FA" w:rsidRDefault="00F21F70" w:rsidP="00AA51E8">
      <w:pPr>
        <w:pStyle w:val="Prosttext"/>
        <w:numPr>
          <w:ilvl w:val="0"/>
          <w:numId w:val="22"/>
        </w:numPr>
        <w:spacing w:after="120"/>
        <w:outlineLvl w:val="0"/>
        <w:rPr>
          <w:rFonts w:ascii="Arial" w:hAnsi="Arial" w:cs="Arial"/>
        </w:rPr>
      </w:pPr>
      <w:r w:rsidRPr="00EF24FA">
        <w:rPr>
          <w:rFonts w:ascii="Arial" w:hAnsi="Arial" w:cs="Arial"/>
        </w:rPr>
        <w:lastRenderedPageBreak/>
        <w:t>Vypracování plánu kontrolních prohlídek stavby podle zákona č. 283/2021 Sb., stavební zákon, v platném znění.</w:t>
      </w:r>
    </w:p>
    <w:p w14:paraId="2D8CD232" w14:textId="0617765A" w:rsidR="00F21F70" w:rsidRPr="00EF24FA" w:rsidRDefault="00C14D7B"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ypracování projektu dopravně inženýrských opatření, tj. návrhů dopravního značení, potřebných uzavírek komunikací a objízdných tras vč</w:t>
      </w:r>
      <w:r>
        <w:rPr>
          <w:rFonts w:ascii="Arial" w:hAnsi="Arial" w:cs="Arial"/>
        </w:rPr>
        <w:t>etně</w:t>
      </w:r>
      <w:r w:rsidR="00F21F70" w:rsidRPr="00EF24FA">
        <w:rPr>
          <w:rFonts w:ascii="Arial" w:hAnsi="Arial" w:cs="Arial"/>
        </w:rPr>
        <w:t xml:space="preserve"> jejich projednání a zajištění souhlasů a povol</w:t>
      </w:r>
      <w:r>
        <w:rPr>
          <w:rFonts w:ascii="Arial" w:hAnsi="Arial" w:cs="Arial"/>
        </w:rPr>
        <w:t>ení od dotčených subjektů (</w:t>
      </w:r>
      <w:r w:rsidR="003F4F1F">
        <w:rPr>
          <w:rFonts w:ascii="Arial" w:hAnsi="Arial" w:cs="Arial"/>
        </w:rPr>
        <w:t xml:space="preserve">vlastníci a </w:t>
      </w:r>
      <w:r w:rsidR="00F21F70" w:rsidRPr="00EF24FA">
        <w:rPr>
          <w:rFonts w:ascii="Arial" w:hAnsi="Arial" w:cs="Arial"/>
        </w:rPr>
        <w:t>správci komunikací</w:t>
      </w:r>
      <w:r w:rsidR="003F4F1F">
        <w:rPr>
          <w:rFonts w:ascii="Arial" w:hAnsi="Arial" w:cs="Arial"/>
        </w:rPr>
        <w:t>, Policie ČR apod.</w:t>
      </w:r>
      <w:r w:rsidR="00F21F70" w:rsidRPr="00EF24FA">
        <w:rPr>
          <w:rFonts w:ascii="Arial" w:hAnsi="Arial" w:cs="Arial"/>
        </w:rPr>
        <w:t>) a od správních orgánů</w:t>
      </w:r>
      <w:r w:rsidR="003F4F1F">
        <w:rPr>
          <w:rFonts w:ascii="Arial" w:hAnsi="Arial" w:cs="Arial"/>
        </w:rPr>
        <w:t>.</w:t>
      </w:r>
    </w:p>
    <w:p w14:paraId="6EFAF6F2" w14:textId="3D6EED90" w:rsidR="00182C66" w:rsidRPr="00EF24FA" w:rsidRDefault="0063048A" w:rsidP="00AA51E8">
      <w:pPr>
        <w:pStyle w:val="Prosttext"/>
        <w:numPr>
          <w:ilvl w:val="0"/>
          <w:numId w:val="22"/>
        </w:numPr>
        <w:spacing w:after="120"/>
        <w:outlineLvl w:val="0"/>
        <w:rPr>
          <w:rFonts w:ascii="Arial" w:hAnsi="Arial" w:cs="Arial"/>
        </w:rPr>
      </w:pPr>
      <w:r>
        <w:rPr>
          <w:rFonts w:ascii="Arial" w:hAnsi="Arial" w:cs="Arial"/>
        </w:rPr>
        <w:t>P</w:t>
      </w:r>
      <w:r w:rsidR="00182C66" w:rsidRPr="00EF24FA">
        <w:rPr>
          <w:rFonts w:ascii="Arial" w:hAnsi="Arial" w:cs="Arial"/>
        </w:rPr>
        <w:t>romítnutí poznatků z</w:t>
      </w:r>
      <w:r w:rsidR="0070599B">
        <w:rPr>
          <w:rFonts w:ascii="Arial" w:hAnsi="Arial" w:cs="Arial"/>
        </w:rPr>
        <w:t xml:space="preserve"> doplnění</w:t>
      </w:r>
      <w:r w:rsidR="00182C66" w:rsidRPr="00EF24FA">
        <w:rPr>
          <w:rFonts w:ascii="Arial" w:hAnsi="Arial" w:cs="Arial"/>
        </w:rPr>
        <w:t> </w:t>
      </w:r>
      <w:r>
        <w:rPr>
          <w:rFonts w:ascii="Arial" w:hAnsi="Arial" w:cs="Arial"/>
        </w:rPr>
        <w:t xml:space="preserve">inženýrsko-geologického průzkumu </w:t>
      </w:r>
      <w:r w:rsidR="00182C66" w:rsidRPr="00EF24FA">
        <w:rPr>
          <w:rFonts w:ascii="Arial" w:hAnsi="Arial" w:cs="Arial"/>
        </w:rPr>
        <w:t xml:space="preserve">a </w:t>
      </w:r>
      <w:r>
        <w:rPr>
          <w:rFonts w:ascii="Arial" w:hAnsi="Arial" w:cs="Arial"/>
        </w:rPr>
        <w:t>ostatních provedených průzkumů d</w:t>
      </w:r>
      <w:r w:rsidR="00182C66" w:rsidRPr="00EF24FA">
        <w:rPr>
          <w:rFonts w:ascii="Arial" w:hAnsi="Arial" w:cs="Arial"/>
        </w:rPr>
        <w:t xml:space="preserve">o </w:t>
      </w:r>
      <w:r>
        <w:rPr>
          <w:rFonts w:ascii="Arial" w:hAnsi="Arial" w:cs="Arial"/>
        </w:rPr>
        <w:t xml:space="preserve">návrhu </w:t>
      </w:r>
      <w:r w:rsidR="00182C66" w:rsidRPr="00EF24FA">
        <w:rPr>
          <w:rFonts w:ascii="Arial" w:hAnsi="Arial" w:cs="Arial"/>
        </w:rPr>
        <w:t>technického řešení</w:t>
      </w:r>
      <w:r>
        <w:rPr>
          <w:rFonts w:ascii="Arial" w:hAnsi="Arial" w:cs="Arial"/>
        </w:rPr>
        <w:t>.</w:t>
      </w:r>
    </w:p>
    <w:p w14:paraId="6C7B94A0" w14:textId="762F91CE" w:rsidR="00182C66" w:rsidRPr="00EF24FA" w:rsidRDefault="00C16BA6" w:rsidP="00AA51E8">
      <w:pPr>
        <w:pStyle w:val="Prosttext"/>
        <w:numPr>
          <w:ilvl w:val="0"/>
          <w:numId w:val="22"/>
        </w:numPr>
        <w:spacing w:after="120"/>
        <w:outlineLvl w:val="0"/>
        <w:rPr>
          <w:rFonts w:ascii="Arial" w:hAnsi="Arial" w:cs="Arial"/>
        </w:rPr>
      </w:pPr>
      <w:r>
        <w:rPr>
          <w:rFonts w:ascii="Arial" w:hAnsi="Arial" w:cs="Arial"/>
        </w:rPr>
        <w:t>V</w:t>
      </w:r>
      <w:r w:rsidR="00182C66" w:rsidRPr="00EF24FA">
        <w:rPr>
          <w:rFonts w:ascii="Arial" w:hAnsi="Arial" w:cs="Arial"/>
        </w:rPr>
        <w:t xml:space="preserve">ypracování návrhu </w:t>
      </w:r>
      <w:r>
        <w:rPr>
          <w:rFonts w:ascii="Arial" w:hAnsi="Arial" w:cs="Arial"/>
        </w:rPr>
        <w:t>provedení</w:t>
      </w:r>
      <w:r w:rsidR="00182C66" w:rsidRPr="00EF24FA">
        <w:rPr>
          <w:rFonts w:ascii="Arial" w:hAnsi="Arial" w:cs="Arial"/>
        </w:rPr>
        <w:t xml:space="preserve"> náhradní výsadby v samostatné příloze včetně vypracování rozpočtu a výkazu výměr</w:t>
      </w:r>
      <w:r>
        <w:rPr>
          <w:rFonts w:ascii="Arial" w:hAnsi="Arial" w:cs="Arial"/>
        </w:rPr>
        <w:t>. Návrh náhradní výsadby bude zpracován na základě rozhodnutí nebo stanoviska dotčeného orgánu, kterým současně dotčený orgán povoluje kácení dřevin a určuje provedení náhradní výsadby.</w:t>
      </w:r>
    </w:p>
    <w:p w14:paraId="12DAE37C" w14:textId="14515011" w:rsidR="00182C66" w:rsidRPr="00EF24FA" w:rsidRDefault="00AA7591" w:rsidP="00AA51E8">
      <w:pPr>
        <w:pStyle w:val="Prosttext"/>
        <w:numPr>
          <w:ilvl w:val="0"/>
          <w:numId w:val="22"/>
        </w:numPr>
        <w:spacing w:after="120"/>
        <w:outlineLvl w:val="0"/>
        <w:rPr>
          <w:rFonts w:ascii="Arial" w:hAnsi="Arial" w:cs="Arial"/>
        </w:rPr>
      </w:pPr>
      <w:r>
        <w:rPr>
          <w:rFonts w:ascii="Arial" w:hAnsi="Arial" w:cs="Arial"/>
        </w:rPr>
        <w:t>V</w:t>
      </w:r>
      <w:r w:rsidR="00182C66" w:rsidRPr="00EF24FA">
        <w:rPr>
          <w:rFonts w:ascii="Arial" w:hAnsi="Arial" w:cs="Arial"/>
        </w:rPr>
        <w:t xml:space="preserve"> souladu se zákonem </w:t>
      </w:r>
      <w:r w:rsidR="006B5D36">
        <w:rPr>
          <w:rFonts w:ascii="Arial" w:hAnsi="Arial" w:cs="Arial"/>
        </w:rPr>
        <w:t xml:space="preserve">č. </w:t>
      </w:r>
      <w:r w:rsidR="00182C66" w:rsidRPr="00EF24FA">
        <w:rPr>
          <w:rFonts w:ascii="Arial" w:hAnsi="Arial" w:cs="Arial"/>
        </w:rPr>
        <w:t xml:space="preserve">309/2006 Sb., </w:t>
      </w:r>
      <w:r>
        <w:rPr>
          <w:rFonts w:ascii="Arial" w:hAnsi="Arial" w:cs="Arial"/>
          <w:color w:val="000000"/>
          <w:shd w:val="clear" w:color="auto" w:fill="FFFFFF"/>
        </w:rPr>
        <w:t xml:space="preserve">(zákon o zajištění dalších podmínek bezpečnosti a ochrany zdraví při práci), v platném znění </w:t>
      </w:r>
      <w:r w:rsidR="00182C66" w:rsidRPr="00EF24FA">
        <w:rPr>
          <w:rFonts w:ascii="Arial" w:hAnsi="Arial" w:cs="Arial"/>
        </w:rPr>
        <w:t>zajistí zhotovitel jako součást týmu odborně způsobilou osobu koordinátora BOZP, který bude z hlediska BOZP revidovat zpracovávanou dokumentaci</w:t>
      </w:r>
      <w:r>
        <w:rPr>
          <w:rFonts w:ascii="Arial" w:hAnsi="Arial" w:cs="Arial"/>
        </w:rPr>
        <w:t>.</w:t>
      </w:r>
    </w:p>
    <w:p w14:paraId="0A1937F8" w14:textId="0B82031D" w:rsidR="003F4F1F" w:rsidRDefault="008D6EEB" w:rsidP="00AA51E8">
      <w:pPr>
        <w:pStyle w:val="Prosttext"/>
        <w:numPr>
          <w:ilvl w:val="0"/>
          <w:numId w:val="22"/>
        </w:numPr>
        <w:spacing w:after="120"/>
        <w:outlineLvl w:val="0"/>
        <w:rPr>
          <w:rFonts w:ascii="Arial" w:hAnsi="Arial" w:cs="Arial"/>
        </w:rPr>
      </w:pPr>
      <w:r>
        <w:rPr>
          <w:rFonts w:ascii="Arial" w:hAnsi="Arial" w:cs="Arial"/>
        </w:rPr>
        <w:t>Vypracování</w:t>
      </w:r>
      <w:r w:rsidRPr="00EF24FA">
        <w:rPr>
          <w:rFonts w:ascii="Arial" w:hAnsi="Arial" w:cs="Arial"/>
        </w:rPr>
        <w:t xml:space="preserve"> </w:t>
      </w:r>
      <w:r>
        <w:rPr>
          <w:rFonts w:ascii="Arial" w:hAnsi="Arial" w:cs="Arial"/>
        </w:rPr>
        <w:t>č</w:t>
      </w:r>
      <w:r w:rsidR="0063048A" w:rsidRPr="00EF24FA">
        <w:rPr>
          <w:rFonts w:ascii="Arial" w:hAnsi="Arial" w:cs="Arial"/>
        </w:rPr>
        <w:t>istopis</w:t>
      </w:r>
      <w:r>
        <w:rPr>
          <w:rFonts w:ascii="Arial" w:hAnsi="Arial" w:cs="Arial"/>
        </w:rPr>
        <w:t>ů</w:t>
      </w:r>
      <w:r w:rsidR="0063048A" w:rsidRPr="00EF24FA">
        <w:rPr>
          <w:rFonts w:ascii="Arial" w:hAnsi="Arial" w:cs="Arial"/>
        </w:rPr>
        <w:t xml:space="preserve"> </w:t>
      </w:r>
      <w:r w:rsidR="005F2EFF">
        <w:rPr>
          <w:rFonts w:ascii="Arial" w:hAnsi="Arial" w:cs="Arial"/>
        </w:rPr>
        <w:t xml:space="preserve">projektové </w:t>
      </w:r>
      <w:r w:rsidR="005F2EFF" w:rsidRPr="00EF24FA">
        <w:rPr>
          <w:rFonts w:ascii="Arial" w:hAnsi="Arial" w:cs="Arial"/>
        </w:rPr>
        <w:t>dokumentac</w:t>
      </w:r>
      <w:r w:rsidR="005F2EFF">
        <w:rPr>
          <w:rFonts w:ascii="Arial" w:hAnsi="Arial" w:cs="Arial"/>
        </w:rPr>
        <w:t>e</w:t>
      </w:r>
      <w:r w:rsidR="005F2EFF" w:rsidRPr="00EF24FA">
        <w:rPr>
          <w:rFonts w:ascii="Arial" w:hAnsi="Arial" w:cs="Arial"/>
        </w:rPr>
        <w:t xml:space="preserve"> </w:t>
      </w:r>
      <w:r w:rsidR="0063048A" w:rsidRPr="00EF24FA">
        <w:rPr>
          <w:rFonts w:ascii="Arial" w:hAnsi="Arial" w:cs="Arial"/>
        </w:rPr>
        <w:t>pro povolení stavby</w:t>
      </w:r>
      <w:r>
        <w:rPr>
          <w:rFonts w:ascii="Arial" w:hAnsi="Arial" w:cs="Arial"/>
        </w:rPr>
        <w:t>.</w:t>
      </w:r>
    </w:p>
    <w:p w14:paraId="4D48711F" w14:textId="56C4AFC8" w:rsidR="00182C66" w:rsidRDefault="00182C66" w:rsidP="00AA51E8">
      <w:pPr>
        <w:pStyle w:val="Prosttext"/>
        <w:numPr>
          <w:ilvl w:val="0"/>
          <w:numId w:val="22"/>
        </w:numPr>
        <w:spacing w:after="120"/>
        <w:outlineLvl w:val="0"/>
        <w:rPr>
          <w:rFonts w:ascii="Arial" w:hAnsi="Arial" w:cs="Arial"/>
        </w:rPr>
      </w:pPr>
      <w:r w:rsidRPr="00EF24FA">
        <w:rPr>
          <w:rFonts w:ascii="Arial" w:hAnsi="Arial" w:cs="Arial"/>
        </w:rPr>
        <w:t>Součástí předmětu plnění je dále průběžné projednávání návrhů</w:t>
      </w:r>
      <w:r w:rsidR="00951CE8">
        <w:rPr>
          <w:rFonts w:ascii="Arial" w:hAnsi="Arial" w:cs="Arial"/>
        </w:rPr>
        <w:t xml:space="preserve"> řešení</w:t>
      </w:r>
      <w:r w:rsidRPr="00EF24FA">
        <w:rPr>
          <w:rFonts w:ascii="Arial" w:hAnsi="Arial" w:cs="Arial"/>
        </w:rPr>
        <w:t>, koncepcí dokumentací na kontrolních dnech (výrobních výborech) s objednatelem</w:t>
      </w:r>
      <w:r w:rsidR="00BD0091">
        <w:rPr>
          <w:rFonts w:ascii="Arial" w:hAnsi="Arial" w:cs="Arial"/>
        </w:rPr>
        <w:t>.</w:t>
      </w:r>
    </w:p>
    <w:p w14:paraId="4EDA8055" w14:textId="0213173B" w:rsidR="00D62431" w:rsidRPr="001851AD" w:rsidRDefault="00AD24A8" w:rsidP="00AA51E8">
      <w:pPr>
        <w:pStyle w:val="Prosttext"/>
        <w:numPr>
          <w:ilvl w:val="0"/>
          <w:numId w:val="22"/>
        </w:numPr>
        <w:spacing w:after="120"/>
        <w:outlineLvl w:val="0"/>
        <w:rPr>
          <w:rFonts w:ascii="Arial" w:hAnsi="Arial" w:cs="Arial"/>
        </w:rPr>
      </w:pPr>
      <w:r>
        <w:rPr>
          <w:rFonts w:ascii="Arial" w:hAnsi="Arial" w:cs="Arial"/>
        </w:rPr>
        <w:t>N</w:t>
      </w:r>
      <w:r w:rsidR="009F5798" w:rsidRPr="001851AD">
        <w:rPr>
          <w:rFonts w:ascii="Arial" w:hAnsi="Arial" w:cs="Arial"/>
        </w:rPr>
        <w:t>ávrh řešení úpravy</w:t>
      </w:r>
      <w:r w:rsidR="0000136A" w:rsidRPr="001851AD">
        <w:rPr>
          <w:rFonts w:ascii="Arial" w:hAnsi="Arial" w:cs="Arial"/>
        </w:rPr>
        <w:t xml:space="preserve"> vodních toků</w:t>
      </w:r>
      <w:r>
        <w:rPr>
          <w:rFonts w:ascii="Arial" w:hAnsi="Arial" w:cs="Arial"/>
        </w:rPr>
        <w:t xml:space="preserve"> bude</w:t>
      </w:r>
      <w:r w:rsidR="0000136A" w:rsidRPr="001851AD">
        <w:rPr>
          <w:rFonts w:ascii="Arial" w:hAnsi="Arial" w:cs="Arial"/>
        </w:rPr>
        <w:t xml:space="preserve"> obsahovat návrh na odstranění staveb</w:t>
      </w:r>
      <w:r>
        <w:rPr>
          <w:rFonts w:ascii="Arial" w:hAnsi="Arial" w:cs="Arial"/>
        </w:rPr>
        <w:t xml:space="preserve"> – 2 silniční mosty v km 69,950 dle TPE (ul. U Jatek) a v km 70,350 dle TPE</w:t>
      </w:r>
      <w:r w:rsidR="00483BD2">
        <w:rPr>
          <w:rFonts w:ascii="Arial" w:hAnsi="Arial" w:cs="Arial"/>
        </w:rPr>
        <w:t xml:space="preserve"> </w:t>
      </w:r>
      <w:r>
        <w:rPr>
          <w:rFonts w:ascii="Arial" w:hAnsi="Arial" w:cs="Arial"/>
        </w:rPr>
        <w:t>(ul. Sokolovská)</w:t>
      </w:r>
      <w:r w:rsidR="0000136A" w:rsidRPr="001851AD">
        <w:rPr>
          <w:rFonts w:ascii="Arial" w:hAnsi="Arial" w:cs="Arial"/>
        </w:rPr>
        <w:t>,</w:t>
      </w:r>
      <w:r>
        <w:rPr>
          <w:rFonts w:ascii="Arial" w:hAnsi="Arial" w:cs="Arial"/>
        </w:rPr>
        <w:t xml:space="preserve"> pro které</w:t>
      </w:r>
      <w:r w:rsidR="0000136A" w:rsidRPr="001851AD">
        <w:rPr>
          <w:rFonts w:ascii="Arial" w:hAnsi="Arial" w:cs="Arial"/>
        </w:rPr>
        <w:t xml:space="preserve"> zajistí zhotovitel vypracování </w:t>
      </w:r>
      <w:r w:rsidR="00D62431" w:rsidRPr="001851AD">
        <w:rPr>
          <w:rFonts w:ascii="Arial" w:hAnsi="Arial" w:cs="Arial"/>
        </w:rPr>
        <w:t xml:space="preserve">dokumentace </w:t>
      </w:r>
      <w:r w:rsidR="0000136A" w:rsidRPr="001851AD">
        <w:rPr>
          <w:rFonts w:ascii="Arial" w:hAnsi="Arial" w:cs="Arial"/>
        </w:rPr>
        <w:t xml:space="preserve">pro </w:t>
      </w:r>
      <w:r w:rsidR="00D62431" w:rsidRPr="001851AD">
        <w:rPr>
          <w:rFonts w:ascii="Arial" w:hAnsi="Arial" w:cs="Arial"/>
        </w:rPr>
        <w:t>odstranění staveb</w:t>
      </w:r>
      <w:r w:rsidR="0000136A" w:rsidRPr="001851AD">
        <w:rPr>
          <w:rFonts w:ascii="Arial" w:hAnsi="Arial" w:cs="Arial"/>
        </w:rPr>
        <w:t xml:space="preserve"> </w:t>
      </w:r>
      <w:r w:rsidR="009F5798" w:rsidRPr="001851AD">
        <w:rPr>
          <w:rFonts w:ascii="Arial" w:hAnsi="Arial" w:cs="Arial"/>
        </w:rPr>
        <w:t xml:space="preserve">v souladu s ustanoveními zákona č. 283/2021 Sb., stavební zákon, v platném znění a jeho prováděcích vyhlášek. Obsah a rozsah dokumentací pro </w:t>
      </w:r>
      <w:r w:rsidR="0000136A" w:rsidRPr="001851AD">
        <w:rPr>
          <w:rFonts w:ascii="Arial" w:hAnsi="Arial" w:cs="Arial"/>
        </w:rPr>
        <w:t xml:space="preserve">odstranění </w:t>
      </w:r>
      <w:r w:rsidR="009F5798" w:rsidRPr="001851AD">
        <w:rPr>
          <w:rFonts w:ascii="Arial" w:hAnsi="Arial" w:cs="Arial"/>
        </w:rPr>
        <w:t>staveb je stanoven v příslušné příloze vyhlášky č.</w:t>
      </w:r>
      <w:r w:rsidR="0064794F">
        <w:rPr>
          <w:rFonts w:ascii="Arial" w:hAnsi="Arial" w:cs="Arial"/>
        </w:rPr>
        <w:t> </w:t>
      </w:r>
      <w:r w:rsidR="009F5798" w:rsidRPr="001851AD">
        <w:rPr>
          <w:rFonts w:ascii="Arial" w:hAnsi="Arial" w:cs="Arial"/>
        </w:rPr>
        <w:t>131/2024 Sb., o dokumentaci staveb,</w:t>
      </w:r>
      <w:r w:rsidR="0000136A" w:rsidRPr="001851AD">
        <w:rPr>
          <w:rFonts w:ascii="Arial" w:hAnsi="Arial" w:cs="Arial"/>
        </w:rPr>
        <w:t xml:space="preserve"> v platném znění</w:t>
      </w:r>
      <w:r w:rsidR="009F5798" w:rsidRPr="001851AD">
        <w:rPr>
          <w:rFonts w:ascii="Arial" w:hAnsi="Arial" w:cs="Arial"/>
        </w:rPr>
        <w:t xml:space="preserve">. </w:t>
      </w:r>
      <w:r w:rsidR="00120629" w:rsidRPr="001851AD">
        <w:rPr>
          <w:rFonts w:ascii="Arial" w:hAnsi="Arial" w:cs="Arial"/>
        </w:rPr>
        <w:t>Práce budou koordinovány ve vztahu k souvisejícím stavbám, souvisejícím záměrům obce a stavbám jiných investorů</w:t>
      </w:r>
      <w:r w:rsidR="009F5798" w:rsidRPr="001851AD">
        <w:rPr>
          <w:rFonts w:ascii="Arial" w:hAnsi="Arial" w:cs="Arial"/>
        </w:rPr>
        <w:t xml:space="preserve">. </w:t>
      </w:r>
      <w:r w:rsidR="00120629" w:rsidRPr="001851AD">
        <w:rPr>
          <w:rFonts w:ascii="Arial" w:hAnsi="Arial" w:cs="Arial"/>
        </w:rPr>
        <w:t>Vypracování dokumentací pro odstranění staveb bud</w:t>
      </w:r>
      <w:r w:rsidR="005D09BC" w:rsidRPr="001851AD">
        <w:rPr>
          <w:rFonts w:ascii="Arial" w:hAnsi="Arial" w:cs="Arial"/>
        </w:rPr>
        <w:t>e</w:t>
      </w:r>
      <w:r w:rsidR="00120629" w:rsidRPr="001851AD">
        <w:rPr>
          <w:rFonts w:ascii="Arial" w:hAnsi="Arial" w:cs="Arial"/>
        </w:rPr>
        <w:t xml:space="preserve"> </w:t>
      </w:r>
      <w:r w:rsidR="005D09BC" w:rsidRPr="001851AD">
        <w:rPr>
          <w:rFonts w:ascii="Arial" w:hAnsi="Arial" w:cs="Arial"/>
        </w:rPr>
        <w:t xml:space="preserve">zahrnovat </w:t>
      </w:r>
      <w:r w:rsidR="00120629" w:rsidRPr="001851AD">
        <w:rPr>
          <w:rFonts w:ascii="Arial" w:hAnsi="Arial" w:cs="Arial"/>
        </w:rPr>
        <w:t>obdobně všechny náležitosti uvedené výše pro DPoS.</w:t>
      </w:r>
      <w:r w:rsidR="00560FD3">
        <w:rPr>
          <w:rFonts w:ascii="Arial" w:hAnsi="Arial" w:cs="Arial"/>
        </w:rPr>
        <w:t xml:space="preserve"> </w:t>
      </w:r>
    </w:p>
    <w:p w14:paraId="3770241B" w14:textId="60C39760" w:rsidR="00C2433A" w:rsidRPr="00167671" w:rsidRDefault="005F0930" w:rsidP="00AA51E8">
      <w:pPr>
        <w:pStyle w:val="Odstavecseseznamem"/>
        <w:numPr>
          <w:ilvl w:val="0"/>
          <w:numId w:val="9"/>
        </w:numPr>
        <w:ind w:left="567" w:hanging="567"/>
        <w:rPr>
          <w:rFonts w:cs="Arial"/>
          <w:sz w:val="20"/>
          <w:szCs w:val="20"/>
          <w:u w:val="single"/>
        </w:rPr>
      </w:pPr>
      <w:r w:rsidRPr="00167671">
        <w:rPr>
          <w:rFonts w:cs="Arial"/>
          <w:sz w:val="20"/>
          <w:szCs w:val="20"/>
          <w:u w:val="single"/>
        </w:rPr>
        <w:t>Projednání</w:t>
      </w:r>
      <w:r w:rsidR="00B36C45" w:rsidRPr="00167671">
        <w:rPr>
          <w:rFonts w:cs="Arial"/>
          <w:sz w:val="20"/>
          <w:szCs w:val="20"/>
          <w:u w:val="single"/>
        </w:rPr>
        <w:t xml:space="preserve"> </w:t>
      </w:r>
      <w:r w:rsidR="005F2EFF" w:rsidRPr="00167671">
        <w:rPr>
          <w:rFonts w:cs="Arial"/>
          <w:sz w:val="20"/>
          <w:szCs w:val="20"/>
          <w:u w:val="single"/>
        </w:rPr>
        <w:t>projektov</w:t>
      </w:r>
      <w:r w:rsidR="005F2EFF">
        <w:rPr>
          <w:rFonts w:cs="Arial"/>
          <w:sz w:val="20"/>
          <w:szCs w:val="20"/>
          <w:u w:val="single"/>
        </w:rPr>
        <w:t>é</w:t>
      </w:r>
      <w:r w:rsidR="005F2EFF" w:rsidRPr="00167671">
        <w:rPr>
          <w:rFonts w:cs="Arial"/>
          <w:sz w:val="20"/>
          <w:szCs w:val="20"/>
          <w:u w:val="single"/>
        </w:rPr>
        <w:t xml:space="preserve"> dokumentac</w:t>
      </w:r>
      <w:r w:rsidR="00AD24A8">
        <w:rPr>
          <w:rFonts w:cs="Arial"/>
          <w:sz w:val="20"/>
          <w:szCs w:val="20"/>
          <w:u w:val="single"/>
        </w:rPr>
        <w:t>e</w:t>
      </w:r>
      <w:r w:rsidR="005F2EFF" w:rsidRPr="00167671">
        <w:rPr>
          <w:rFonts w:cs="Arial"/>
          <w:sz w:val="20"/>
          <w:szCs w:val="20"/>
          <w:u w:val="single"/>
        </w:rPr>
        <w:t xml:space="preserve"> </w:t>
      </w:r>
      <w:r w:rsidR="00417974">
        <w:rPr>
          <w:rFonts w:cs="Arial"/>
          <w:sz w:val="20"/>
          <w:szCs w:val="20"/>
          <w:u w:val="single"/>
        </w:rPr>
        <w:t>pro povolení staveb</w:t>
      </w:r>
      <w:r w:rsidR="004B405F">
        <w:rPr>
          <w:rFonts w:cs="Arial"/>
          <w:sz w:val="20"/>
          <w:szCs w:val="20"/>
          <w:u w:val="single"/>
        </w:rPr>
        <w:t xml:space="preserve"> (odstranění staveb)</w:t>
      </w:r>
      <w:r w:rsidR="00417974">
        <w:rPr>
          <w:rFonts w:cs="Arial"/>
          <w:sz w:val="20"/>
          <w:szCs w:val="20"/>
          <w:u w:val="single"/>
        </w:rPr>
        <w:t xml:space="preserve"> </w:t>
      </w:r>
      <w:r w:rsidR="00B36C45" w:rsidRPr="00167671">
        <w:rPr>
          <w:rFonts w:cs="Arial"/>
          <w:sz w:val="20"/>
          <w:szCs w:val="20"/>
          <w:u w:val="single"/>
        </w:rPr>
        <w:t xml:space="preserve">a zajištění povolení </w:t>
      </w:r>
      <w:r w:rsidR="005F2EFF">
        <w:rPr>
          <w:rFonts w:cs="Arial"/>
          <w:sz w:val="20"/>
          <w:szCs w:val="20"/>
          <w:u w:val="single"/>
        </w:rPr>
        <w:t>záměru</w:t>
      </w:r>
    </w:p>
    <w:p w14:paraId="398F9977" w14:textId="7CF764C3" w:rsidR="00182C66" w:rsidRPr="00191274" w:rsidRDefault="00B1765B" w:rsidP="00AA51E8">
      <w:pPr>
        <w:pStyle w:val="Prosttext"/>
        <w:numPr>
          <w:ilvl w:val="0"/>
          <w:numId w:val="25"/>
        </w:numPr>
        <w:spacing w:after="120"/>
        <w:outlineLvl w:val="0"/>
        <w:rPr>
          <w:rFonts w:ascii="Arial" w:hAnsi="Arial" w:cs="Arial"/>
        </w:rPr>
      </w:pPr>
      <w:r>
        <w:rPr>
          <w:rFonts w:ascii="Arial" w:hAnsi="Arial" w:cs="Arial"/>
        </w:rPr>
        <w:t>Zhotovitel zajistí p</w:t>
      </w:r>
      <w:r w:rsidR="00182C66" w:rsidRPr="00B27B56">
        <w:rPr>
          <w:rFonts w:ascii="Arial" w:hAnsi="Arial" w:cs="Arial"/>
        </w:rPr>
        <w:t xml:space="preserve">rojednání DPoS </w:t>
      </w:r>
      <w:r w:rsidR="00467B6B">
        <w:rPr>
          <w:rFonts w:ascii="Arial" w:hAnsi="Arial" w:cs="Arial"/>
        </w:rPr>
        <w:t xml:space="preserve">(resp. dokumentací pro odstranění staveb) </w:t>
      </w:r>
      <w:r w:rsidR="00182C66" w:rsidRPr="00B27B56">
        <w:rPr>
          <w:rFonts w:ascii="Arial" w:hAnsi="Arial" w:cs="Arial"/>
        </w:rPr>
        <w:t>a zajištění kompletní dokladové části k </w:t>
      </w:r>
      <w:r w:rsidR="00467B6B">
        <w:rPr>
          <w:rFonts w:ascii="Arial" w:hAnsi="Arial" w:cs="Arial"/>
        </w:rPr>
        <w:t xml:space="preserve">dokumentacím </w:t>
      </w:r>
      <w:r w:rsidR="00182C66" w:rsidRPr="00B27B56">
        <w:rPr>
          <w:rFonts w:ascii="Arial" w:hAnsi="Arial" w:cs="Arial"/>
        </w:rPr>
        <w:t xml:space="preserve">pro potřeby povolení </w:t>
      </w:r>
      <w:r w:rsidR="008C7DDE">
        <w:rPr>
          <w:rFonts w:ascii="Arial" w:hAnsi="Arial" w:cs="Arial"/>
        </w:rPr>
        <w:t xml:space="preserve">záměru </w:t>
      </w:r>
      <w:r w:rsidR="0092044D">
        <w:rPr>
          <w:rFonts w:ascii="Arial" w:hAnsi="Arial" w:cs="Arial"/>
        </w:rPr>
        <w:t xml:space="preserve">(resp. </w:t>
      </w:r>
      <w:r w:rsidR="008C7DDE">
        <w:rPr>
          <w:rFonts w:ascii="Arial" w:hAnsi="Arial" w:cs="Arial"/>
        </w:rPr>
        <w:t xml:space="preserve">povolení </w:t>
      </w:r>
      <w:r w:rsidR="0092044D">
        <w:rPr>
          <w:rFonts w:ascii="Arial" w:hAnsi="Arial" w:cs="Arial"/>
        </w:rPr>
        <w:t>odstranění staveb)</w:t>
      </w:r>
      <w:r w:rsidR="00182C66" w:rsidRPr="00B27B56">
        <w:rPr>
          <w:rFonts w:ascii="Arial" w:hAnsi="Arial" w:cs="Arial"/>
        </w:rPr>
        <w:t xml:space="preserve"> a povolení k nakládání s vodami, tj. zajištění veškerých vyjádření a stanovisek vlastníků veřejné infrastruktury (dopravní infrastruktura, technická infrastruktura, občanská vybavenost, veřejné prostranství), dále vyjádření, stanoviska, závazná stanoviska a rozhodnutí dotčených orgánů a organizací, a zapracování podmínek z výše uvedených dokladů do dokumentace. Správní poplatky za vydání dokladů hradí zhotovitel. Zhotovitel bude vést elektronicky </w:t>
      </w:r>
      <w:r w:rsidR="009000B2">
        <w:rPr>
          <w:rFonts w:ascii="Arial" w:hAnsi="Arial" w:cs="Arial"/>
        </w:rPr>
        <w:t xml:space="preserve">přehled </w:t>
      </w:r>
      <w:r w:rsidR="00182C66" w:rsidRPr="00B27B56">
        <w:rPr>
          <w:rFonts w:ascii="Arial" w:hAnsi="Arial" w:cs="Arial"/>
        </w:rPr>
        <w:t>odeslaných žádosti a přijatých vyjádření, kter</w:t>
      </w:r>
      <w:r w:rsidR="00020989">
        <w:rPr>
          <w:rFonts w:ascii="Arial" w:hAnsi="Arial" w:cs="Arial"/>
        </w:rPr>
        <w:t>ý</w:t>
      </w:r>
      <w:r w:rsidR="00182C66" w:rsidRPr="00B27B56">
        <w:rPr>
          <w:rFonts w:ascii="Arial" w:hAnsi="Arial" w:cs="Arial"/>
        </w:rPr>
        <w:t xml:space="preserve"> bude </w:t>
      </w:r>
      <w:r w:rsidR="00020989" w:rsidRPr="00191274">
        <w:rPr>
          <w:rFonts w:ascii="Arial" w:hAnsi="Arial" w:cs="Arial"/>
        </w:rPr>
        <w:t xml:space="preserve">nepřetržitě přístupný </w:t>
      </w:r>
      <w:r w:rsidR="00182C66" w:rsidRPr="00191274">
        <w:rPr>
          <w:rFonts w:ascii="Arial" w:hAnsi="Arial" w:cs="Arial"/>
        </w:rPr>
        <w:t>objednateli</w:t>
      </w:r>
      <w:r w:rsidR="00020989" w:rsidRPr="00191274">
        <w:rPr>
          <w:rFonts w:ascii="Arial" w:hAnsi="Arial" w:cs="Arial"/>
        </w:rPr>
        <w:t>.</w:t>
      </w:r>
    </w:p>
    <w:p w14:paraId="6434FEC6" w14:textId="4B8FA832" w:rsidR="00191274" w:rsidRPr="00564BA2" w:rsidRDefault="00191274" w:rsidP="00191274">
      <w:pPr>
        <w:pStyle w:val="Zkladntext"/>
        <w:numPr>
          <w:ilvl w:val="0"/>
          <w:numId w:val="25"/>
        </w:numPr>
        <w:rPr>
          <w:b w:val="0"/>
          <w:bCs w:val="0"/>
        </w:rPr>
      </w:pPr>
      <w:r w:rsidRPr="00564BA2">
        <w:rPr>
          <w:b w:val="0"/>
          <w:bCs w:val="0"/>
        </w:rPr>
        <w:t>Projednávání dokumentace bude zohledňovat skutečnost, že se jedná o veřejně prospěšnou stavbu, připravovanou v souladu se zákonem 416/2009 Sb., o urychlení výstavby dopravní, vodní a energetické infrastruktury a infrastruktury elektronických komunikací.</w:t>
      </w:r>
    </w:p>
    <w:p w14:paraId="693AD9D5" w14:textId="4A28573E" w:rsidR="00182C66" w:rsidRPr="00946FAD" w:rsidRDefault="00182C66" w:rsidP="00AA51E8">
      <w:pPr>
        <w:pStyle w:val="Prosttext"/>
        <w:numPr>
          <w:ilvl w:val="0"/>
          <w:numId w:val="25"/>
        </w:numPr>
        <w:spacing w:after="120"/>
        <w:outlineLvl w:val="0"/>
        <w:rPr>
          <w:rFonts w:ascii="Arial" w:hAnsi="Arial" w:cs="Arial"/>
        </w:rPr>
      </w:pPr>
      <w:r w:rsidRPr="00946FAD">
        <w:rPr>
          <w:rFonts w:ascii="Arial" w:hAnsi="Arial" w:cs="Arial"/>
        </w:rPr>
        <w:t xml:space="preserve">V souběhu s vedením </w:t>
      </w:r>
      <w:r w:rsidR="003D13CE" w:rsidRPr="00946FAD">
        <w:rPr>
          <w:rFonts w:ascii="Arial" w:hAnsi="Arial" w:cs="Arial"/>
        </w:rPr>
        <w:t>přehledu ode</w:t>
      </w:r>
      <w:r w:rsidRPr="00946FAD">
        <w:rPr>
          <w:rFonts w:ascii="Arial" w:hAnsi="Arial" w:cs="Arial"/>
        </w:rPr>
        <w:t xml:space="preserve">slaných žádosti a přijatých vyjádření bude </w:t>
      </w:r>
      <w:r w:rsidR="00510BCC">
        <w:rPr>
          <w:rFonts w:ascii="Arial" w:hAnsi="Arial" w:cs="Arial"/>
        </w:rPr>
        <w:t xml:space="preserve">zhotovitel </w:t>
      </w:r>
      <w:r w:rsidRPr="00946FAD">
        <w:rPr>
          <w:rFonts w:ascii="Arial" w:hAnsi="Arial" w:cs="Arial"/>
        </w:rPr>
        <w:t>pravidelně na pokyn objednatele svoláv</w:t>
      </w:r>
      <w:r w:rsidR="00510BCC">
        <w:rPr>
          <w:rFonts w:ascii="Arial" w:hAnsi="Arial" w:cs="Arial"/>
        </w:rPr>
        <w:t>at</w:t>
      </w:r>
      <w:r w:rsidRPr="00946FAD">
        <w:rPr>
          <w:rFonts w:ascii="Arial" w:hAnsi="Arial" w:cs="Arial"/>
        </w:rPr>
        <w:t xml:space="preserve"> jednání ve věci informování o postupu </w:t>
      </w:r>
      <w:r w:rsidR="00F90E3F" w:rsidRPr="00946FAD">
        <w:rPr>
          <w:rFonts w:ascii="Arial" w:hAnsi="Arial" w:cs="Arial"/>
        </w:rPr>
        <w:t xml:space="preserve">projednání </w:t>
      </w:r>
      <w:r w:rsidR="00467B6B">
        <w:rPr>
          <w:rFonts w:ascii="Arial" w:hAnsi="Arial" w:cs="Arial"/>
        </w:rPr>
        <w:t xml:space="preserve">dokumentací </w:t>
      </w:r>
      <w:r w:rsidR="00F90E3F" w:rsidRPr="00946FAD">
        <w:rPr>
          <w:rFonts w:ascii="Arial" w:hAnsi="Arial" w:cs="Arial"/>
        </w:rPr>
        <w:t xml:space="preserve">a další </w:t>
      </w:r>
      <w:r w:rsidRPr="00946FAD">
        <w:rPr>
          <w:rFonts w:ascii="Arial" w:hAnsi="Arial" w:cs="Arial"/>
        </w:rPr>
        <w:t>inženýrské činnosti. Jednání bude probíhat osobn</w:t>
      </w:r>
      <w:r w:rsidR="003D13CE" w:rsidRPr="00946FAD">
        <w:rPr>
          <w:rFonts w:ascii="Arial" w:hAnsi="Arial" w:cs="Arial"/>
        </w:rPr>
        <w:t xml:space="preserve">ě nebo </w:t>
      </w:r>
      <w:r w:rsidR="00E15A0B" w:rsidRPr="00946FAD">
        <w:rPr>
          <w:rFonts w:ascii="Arial" w:hAnsi="Arial" w:cs="Arial"/>
        </w:rPr>
        <w:t xml:space="preserve">on-line </w:t>
      </w:r>
      <w:r w:rsidR="003D13CE" w:rsidRPr="00946FAD">
        <w:rPr>
          <w:rFonts w:ascii="Arial" w:hAnsi="Arial" w:cs="Arial"/>
        </w:rPr>
        <w:t>(</w:t>
      </w:r>
      <w:r w:rsidR="00E15A0B" w:rsidRPr="00946FAD">
        <w:rPr>
          <w:rFonts w:ascii="Arial" w:hAnsi="Arial" w:cs="Arial"/>
        </w:rPr>
        <w:t xml:space="preserve">videohovor - </w:t>
      </w:r>
      <w:r w:rsidRPr="00946FAD">
        <w:rPr>
          <w:rFonts w:ascii="Arial" w:hAnsi="Arial" w:cs="Arial"/>
        </w:rPr>
        <w:t xml:space="preserve">Teams  apod.). Zhotovitel pořizuje z jednotlivých jednání zápisy do </w:t>
      </w:r>
      <w:r w:rsidR="0070599B">
        <w:rPr>
          <w:rFonts w:ascii="Arial" w:hAnsi="Arial" w:cs="Arial"/>
        </w:rPr>
        <w:t>3</w:t>
      </w:r>
      <w:r w:rsidR="00F90E3F" w:rsidRPr="00946FAD">
        <w:rPr>
          <w:rFonts w:ascii="Arial" w:hAnsi="Arial" w:cs="Arial"/>
        </w:rPr>
        <w:t xml:space="preserve">. </w:t>
      </w:r>
      <w:r w:rsidRPr="00946FAD">
        <w:rPr>
          <w:rFonts w:ascii="Arial" w:hAnsi="Arial" w:cs="Arial"/>
        </w:rPr>
        <w:t>pracovního dne po skončení každého jednání.</w:t>
      </w:r>
    </w:p>
    <w:p w14:paraId="360A7776" w14:textId="389B3FD9" w:rsidR="00182C66" w:rsidRPr="008843B7" w:rsidRDefault="00B1765B" w:rsidP="00AA51E8">
      <w:pPr>
        <w:pStyle w:val="Prosttext"/>
        <w:numPr>
          <w:ilvl w:val="0"/>
          <w:numId w:val="25"/>
        </w:numPr>
        <w:spacing w:after="120"/>
        <w:outlineLvl w:val="0"/>
        <w:rPr>
          <w:rFonts w:ascii="Arial" w:hAnsi="Arial" w:cs="Arial"/>
        </w:rPr>
      </w:pPr>
      <w:r w:rsidRPr="008843B7">
        <w:rPr>
          <w:rFonts w:ascii="Arial" w:hAnsi="Arial" w:cs="Arial"/>
        </w:rPr>
        <w:t>Zhotovitel zajistí v</w:t>
      </w:r>
      <w:r w:rsidR="00BB2611">
        <w:rPr>
          <w:rFonts w:ascii="Arial" w:hAnsi="Arial" w:cs="Arial"/>
        </w:rPr>
        <w:t xml:space="preserve">ypracování podkladů </w:t>
      </w:r>
      <w:r w:rsidR="00182C66" w:rsidRPr="008843B7">
        <w:rPr>
          <w:rFonts w:ascii="Arial" w:hAnsi="Arial" w:cs="Arial"/>
        </w:rPr>
        <w:t>pro dočasné a trvalé odnětí pozemků ze zemědělského půdního fondu (ZPF)</w:t>
      </w:r>
      <w:r w:rsidRPr="008843B7">
        <w:rPr>
          <w:rFonts w:ascii="Arial" w:hAnsi="Arial" w:cs="Arial"/>
        </w:rPr>
        <w:t xml:space="preserve"> podle zákona č. 334/1992 Sb., o ochraně zemědělského půdního fondu, v platném znění</w:t>
      </w:r>
      <w:r w:rsidR="00182C66" w:rsidRPr="008843B7">
        <w:rPr>
          <w:rFonts w:ascii="Arial" w:hAnsi="Arial" w:cs="Arial"/>
        </w:rPr>
        <w:t xml:space="preserve"> a vyhlášk</w:t>
      </w:r>
      <w:r w:rsidRPr="008843B7">
        <w:rPr>
          <w:rFonts w:ascii="Arial" w:hAnsi="Arial" w:cs="Arial"/>
        </w:rPr>
        <w:t>y</w:t>
      </w:r>
      <w:r w:rsidR="00182C66" w:rsidRPr="008843B7">
        <w:rPr>
          <w:rFonts w:ascii="Arial" w:hAnsi="Arial" w:cs="Arial"/>
        </w:rPr>
        <w:t xml:space="preserve"> č. 271/2019 Sb., v platném znění</w:t>
      </w:r>
      <w:r w:rsidRPr="008843B7">
        <w:rPr>
          <w:rFonts w:ascii="Arial" w:hAnsi="Arial" w:cs="Arial"/>
        </w:rPr>
        <w:t xml:space="preserve">. </w:t>
      </w:r>
      <w:r w:rsidR="00B42F5D">
        <w:rPr>
          <w:rFonts w:ascii="Arial" w:hAnsi="Arial" w:cs="Arial"/>
        </w:rPr>
        <w:t xml:space="preserve">Správní poplatky (za odnětí) </w:t>
      </w:r>
      <w:r w:rsidRPr="008843B7">
        <w:rPr>
          <w:rFonts w:ascii="Arial" w:hAnsi="Arial" w:cs="Arial"/>
        </w:rPr>
        <w:t>hradí objednatel.</w:t>
      </w:r>
    </w:p>
    <w:p w14:paraId="2417B166" w14:textId="56DA5D05" w:rsidR="00182C66" w:rsidRPr="008843B7" w:rsidRDefault="00182C66" w:rsidP="00AA51E8">
      <w:pPr>
        <w:pStyle w:val="Prosttext"/>
        <w:numPr>
          <w:ilvl w:val="0"/>
          <w:numId w:val="25"/>
        </w:numPr>
        <w:spacing w:after="120"/>
        <w:outlineLvl w:val="0"/>
        <w:rPr>
          <w:rFonts w:ascii="Arial" w:hAnsi="Arial" w:cs="Arial"/>
        </w:rPr>
      </w:pPr>
      <w:r w:rsidRPr="008843B7">
        <w:rPr>
          <w:rFonts w:ascii="Arial" w:hAnsi="Arial" w:cs="Arial"/>
        </w:rPr>
        <w:lastRenderedPageBreak/>
        <w:t xml:space="preserve">Zhotovitel je povinen zajistit a doložit případné další doklady na základě výzvy příslušného úřadu v průběhu celého správního řízení o povolení </w:t>
      </w:r>
      <w:r w:rsidR="001379DD">
        <w:rPr>
          <w:rFonts w:ascii="Arial" w:hAnsi="Arial" w:cs="Arial"/>
        </w:rPr>
        <w:t>záměru</w:t>
      </w:r>
      <w:r w:rsidRPr="008843B7">
        <w:rPr>
          <w:rFonts w:ascii="Arial" w:hAnsi="Arial" w:cs="Arial"/>
        </w:rPr>
        <w:t xml:space="preserve">. Zhotovitel je povinen zajistit doplnění podkladů a úpravy v </w:t>
      </w:r>
      <w:r w:rsidR="00467B6B">
        <w:rPr>
          <w:rFonts w:ascii="Arial" w:hAnsi="Arial" w:cs="Arial"/>
        </w:rPr>
        <w:t xml:space="preserve">dokumentacích </w:t>
      </w:r>
      <w:r w:rsidRPr="008843B7">
        <w:rPr>
          <w:rFonts w:ascii="Arial" w:hAnsi="Arial" w:cs="Arial"/>
        </w:rPr>
        <w:t>na základě výzvy příslušného úřadu v průběhu správního řízení</w:t>
      </w:r>
      <w:r w:rsidR="008843B7">
        <w:rPr>
          <w:rFonts w:ascii="Arial" w:hAnsi="Arial" w:cs="Arial"/>
        </w:rPr>
        <w:t>,</w:t>
      </w:r>
      <w:r w:rsidRPr="008843B7">
        <w:rPr>
          <w:rFonts w:ascii="Arial" w:hAnsi="Arial" w:cs="Arial"/>
        </w:rPr>
        <w:t xml:space="preserve"> a to do max.</w:t>
      </w:r>
      <w:r w:rsidR="007806E8">
        <w:rPr>
          <w:rFonts w:ascii="Arial" w:hAnsi="Arial" w:cs="Arial"/>
        </w:rPr>
        <w:t xml:space="preserve"> </w:t>
      </w:r>
      <w:r w:rsidRPr="008843B7">
        <w:rPr>
          <w:rFonts w:ascii="Arial" w:hAnsi="Arial" w:cs="Arial"/>
        </w:rPr>
        <w:t>10 dnů od obdržení této výzvy od objednatele</w:t>
      </w:r>
      <w:r w:rsidR="008843B7" w:rsidRPr="008843B7">
        <w:rPr>
          <w:rFonts w:ascii="Arial" w:hAnsi="Arial" w:cs="Arial"/>
        </w:rPr>
        <w:t>.</w:t>
      </w:r>
    </w:p>
    <w:p w14:paraId="7F0124ED" w14:textId="174870B7" w:rsidR="00B1765B" w:rsidRPr="006C0289" w:rsidRDefault="0092044D" w:rsidP="00AA51E8">
      <w:pPr>
        <w:pStyle w:val="Prosttext"/>
        <w:numPr>
          <w:ilvl w:val="0"/>
          <w:numId w:val="25"/>
        </w:numPr>
        <w:spacing w:after="120"/>
        <w:outlineLvl w:val="0"/>
        <w:rPr>
          <w:rFonts w:ascii="Arial" w:hAnsi="Arial" w:cs="Arial"/>
        </w:rPr>
      </w:pPr>
      <w:r w:rsidRPr="006C0289">
        <w:rPr>
          <w:rFonts w:ascii="Arial" w:hAnsi="Arial" w:cs="Arial"/>
          <w:color w:val="000000"/>
        </w:rPr>
        <w:t xml:space="preserve">Zhotovitel zajistí </w:t>
      </w:r>
      <w:r w:rsidR="00B1765B" w:rsidRPr="006C0289">
        <w:rPr>
          <w:rFonts w:ascii="Arial" w:hAnsi="Arial" w:cs="Arial"/>
          <w:color w:val="000000"/>
        </w:rPr>
        <w:t xml:space="preserve">projednání požadavků stavebního úřadu pro potřeby vydání </w:t>
      </w:r>
      <w:r w:rsidRPr="006C0289">
        <w:rPr>
          <w:rFonts w:ascii="Arial" w:hAnsi="Arial" w:cs="Arial"/>
          <w:color w:val="000000"/>
        </w:rPr>
        <w:t>p</w:t>
      </w:r>
      <w:r w:rsidR="00B1765B" w:rsidRPr="006C0289">
        <w:rPr>
          <w:rFonts w:ascii="Arial" w:hAnsi="Arial" w:cs="Arial"/>
          <w:color w:val="000000"/>
        </w:rPr>
        <w:t xml:space="preserve">ovolení </w:t>
      </w:r>
      <w:r w:rsidR="005F2EFF">
        <w:rPr>
          <w:rFonts w:ascii="Arial" w:hAnsi="Arial" w:cs="Arial"/>
          <w:color w:val="000000"/>
        </w:rPr>
        <w:t xml:space="preserve">záměru </w:t>
      </w:r>
      <w:r w:rsidR="00E7688F" w:rsidRPr="006C0289">
        <w:rPr>
          <w:rFonts w:ascii="Arial" w:hAnsi="Arial" w:cs="Arial"/>
          <w:color w:val="000000"/>
        </w:rPr>
        <w:t xml:space="preserve">(resp. </w:t>
      </w:r>
      <w:r w:rsidR="00B1765B" w:rsidRPr="006C0289">
        <w:rPr>
          <w:rFonts w:ascii="Arial" w:hAnsi="Arial" w:cs="Arial"/>
          <w:color w:val="000000"/>
        </w:rPr>
        <w:t>povolení odstranění stav</w:t>
      </w:r>
      <w:r w:rsidR="00E7688F" w:rsidRPr="006C0289">
        <w:rPr>
          <w:rFonts w:ascii="Arial" w:hAnsi="Arial" w:cs="Arial"/>
          <w:color w:val="000000"/>
        </w:rPr>
        <w:t>e</w:t>
      </w:r>
      <w:r w:rsidR="00B1765B" w:rsidRPr="006C0289">
        <w:rPr>
          <w:rFonts w:ascii="Arial" w:hAnsi="Arial" w:cs="Arial"/>
          <w:color w:val="000000"/>
        </w:rPr>
        <w:t>b</w:t>
      </w:r>
      <w:r w:rsidR="00E7688F" w:rsidRPr="006C0289">
        <w:rPr>
          <w:rFonts w:ascii="Arial" w:hAnsi="Arial" w:cs="Arial"/>
          <w:color w:val="000000"/>
        </w:rPr>
        <w:t xml:space="preserve">) a </w:t>
      </w:r>
      <w:r w:rsidR="00E7688F" w:rsidRPr="006C0289">
        <w:rPr>
          <w:rFonts w:ascii="Arial" w:hAnsi="Arial" w:cs="Arial"/>
        </w:rPr>
        <w:t>povolení k nakládání s vodami</w:t>
      </w:r>
      <w:r w:rsidR="00E7688F" w:rsidRPr="006C0289">
        <w:rPr>
          <w:rFonts w:ascii="Arial" w:hAnsi="Arial" w:cs="Arial"/>
          <w:color w:val="000000"/>
        </w:rPr>
        <w:t xml:space="preserve"> </w:t>
      </w:r>
      <w:r w:rsidR="00B1765B" w:rsidRPr="006C0289">
        <w:rPr>
          <w:rFonts w:ascii="Arial" w:hAnsi="Arial" w:cs="Arial"/>
          <w:color w:val="000000"/>
        </w:rPr>
        <w:t xml:space="preserve">a jejich zapracování do </w:t>
      </w:r>
      <w:r w:rsidR="00E7688F" w:rsidRPr="006C0289">
        <w:rPr>
          <w:rFonts w:ascii="Arial" w:hAnsi="Arial" w:cs="Arial"/>
          <w:color w:val="000000"/>
        </w:rPr>
        <w:t>projektových dokumentací</w:t>
      </w:r>
    </w:p>
    <w:p w14:paraId="4E5B6606" w14:textId="2E537971" w:rsidR="00961C80" w:rsidRDefault="00976C03" w:rsidP="00AA51E8">
      <w:pPr>
        <w:pStyle w:val="Prosttext"/>
        <w:numPr>
          <w:ilvl w:val="0"/>
          <w:numId w:val="25"/>
        </w:numPr>
        <w:spacing w:after="120"/>
        <w:outlineLvl w:val="0"/>
        <w:rPr>
          <w:rFonts w:ascii="Arial" w:hAnsi="Arial" w:cs="Arial"/>
        </w:rPr>
      </w:pPr>
      <w:r w:rsidRPr="006C0289">
        <w:rPr>
          <w:rFonts w:ascii="Arial" w:hAnsi="Arial" w:cs="Arial"/>
        </w:rPr>
        <w:t xml:space="preserve">Zhotovitel zajistí </w:t>
      </w:r>
      <w:r w:rsidR="00D2423A">
        <w:rPr>
          <w:rFonts w:ascii="Arial" w:hAnsi="Arial" w:cs="Arial"/>
        </w:rPr>
        <w:t xml:space="preserve">vypracování a podání žádostí o vydání povolení </w:t>
      </w:r>
      <w:r w:rsidR="005F2EFF">
        <w:rPr>
          <w:rFonts w:ascii="Arial" w:hAnsi="Arial" w:cs="Arial"/>
        </w:rPr>
        <w:t>záměru</w:t>
      </w:r>
      <w:r w:rsidR="00D2423A">
        <w:rPr>
          <w:rFonts w:ascii="Arial" w:hAnsi="Arial" w:cs="Arial"/>
        </w:rPr>
        <w:t xml:space="preserve"> </w:t>
      </w:r>
      <w:r w:rsidR="00D2423A" w:rsidRPr="006C0289">
        <w:rPr>
          <w:rFonts w:ascii="Arial" w:hAnsi="Arial" w:cs="Arial"/>
          <w:color w:val="000000"/>
        </w:rPr>
        <w:t>resp. povolení odstranění staveb</w:t>
      </w:r>
      <w:r w:rsidR="008C1CCE">
        <w:rPr>
          <w:rFonts w:ascii="Arial" w:hAnsi="Arial" w:cs="Arial"/>
          <w:color w:val="000000"/>
        </w:rPr>
        <w:t>,</w:t>
      </w:r>
      <w:r w:rsidR="008C1CCE" w:rsidRPr="008C1CCE">
        <w:rPr>
          <w:rFonts w:ascii="Arial" w:hAnsi="Arial" w:cs="Arial"/>
        </w:rPr>
        <w:t xml:space="preserve"> </w:t>
      </w:r>
      <w:r w:rsidR="005F2EFF">
        <w:rPr>
          <w:rFonts w:ascii="Arial" w:hAnsi="Arial" w:cs="Arial"/>
        </w:rPr>
        <w:t>a</w:t>
      </w:r>
      <w:r w:rsidR="005F2EFF" w:rsidRPr="006C0289">
        <w:rPr>
          <w:rFonts w:ascii="Arial" w:hAnsi="Arial" w:cs="Arial"/>
        </w:rPr>
        <w:t xml:space="preserve"> </w:t>
      </w:r>
      <w:r w:rsidR="008C1CCE" w:rsidRPr="006C0289">
        <w:rPr>
          <w:rFonts w:ascii="Arial" w:hAnsi="Arial" w:cs="Arial"/>
        </w:rPr>
        <w:t>také</w:t>
      </w:r>
      <w:r w:rsidR="008C1CCE">
        <w:rPr>
          <w:rFonts w:ascii="Arial" w:hAnsi="Arial" w:cs="Arial"/>
        </w:rPr>
        <w:t xml:space="preserve"> vodoprávních povolení pro nakládání s vodami</w:t>
      </w:r>
      <w:r w:rsidR="008C1CCE">
        <w:rPr>
          <w:rFonts w:ascii="Arial" w:hAnsi="Arial" w:cs="Arial"/>
          <w:color w:val="000000"/>
        </w:rPr>
        <w:t>,</w:t>
      </w:r>
      <w:r w:rsidR="00D2423A">
        <w:rPr>
          <w:rFonts w:ascii="Arial" w:hAnsi="Arial" w:cs="Arial"/>
        </w:rPr>
        <w:t xml:space="preserve"> včetně vypracování všech příloh těchto žádostí</w:t>
      </w:r>
      <w:r w:rsidR="008C1CCE">
        <w:rPr>
          <w:rFonts w:ascii="Arial" w:hAnsi="Arial" w:cs="Arial"/>
        </w:rPr>
        <w:t xml:space="preserve">. </w:t>
      </w:r>
      <w:r w:rsidR="00D5526A" w:rsidRPr="00EF24FA">
        <w:rPr>
          <w:rFonts w:ascii="Arial" w:hAnsi="Arial" w:cs="Arial"/>
        </w:rPr>
        <w:t xml:space="preserve">Správní poplatky za vydání </w:t>
      </w:r>
      <w:r w:rsidR="007855BE">
        <w:rPr>
          <w:rFonts w:ascii="Arial" w:hAnsi="Arial" w:cs="Arial"/>
        </w:rPr>
        <w:t xml:space="preserve">těchto </w:t>
      </w:r>
      <w:r w:rsidR="00D5526A" w:rsidRPr="00EF24FA">
        <w:rPr>
          <w:rFonts w:ascii="Arial" w:hAnsi="Arial" w:cs="Arial"/>
        </w:rPr>
        <w:t xml:space="preserve">povolení hradí </w:t>
      </w:r>
      <w:r>
        <w:rPr>
          <w:rFonts w:ascii="Arial" w:hAnsi="Arial" w:cs="Arial"/>
        </w:rPr>
        <w:t>objednatel</w:t>
      </w:r>
      <w:r w:rsidR="00D5526A" w:rsidRPr="00EF24FA">
        <w:rPr>
          <w:rFonts w:ascii="Arial" w:hAnsi="Arial" w:cs="Arial"/>
        </w:rPr>
        <w:t>.</w:t>
      </w:r>
    </w:p>
    <w:p w14:paraId="66E6650B" w14:textId="6C06DD55" w:rsidR="005F0930" w:rsidRPr="00167671" w:rsidRDefault="005F0930" w:rsidP="00AA51E8">
      <w:pPr>
        <w:pStyle w:val="Odstavecseseznamem"/>
        <w:numPr>
          <w:ilvl w:val="0"/>
          <w:numId w:val="9"/>
        </w:numPr>
        <w:ind w:left="567" w:hanging="567"/>
        <w:rPr>
          <w:rFonts w:cs="Arial"/>
          <w:sz w:val="20"/>
          <w:szCs w:val="20"/>
          <w:u w:val="single"/>
        </w:rPr>
      </w:pPr>
      <w:r w:rsidRPr="00167671">
        <w:rPr>
          <w:rFonts w:cs="Arial"/>
          <w:sz w:val="20"/>
          <w:szCs w:val="20"/>
          <w:u w:val="single"/>
        </w:rPr>
        <w:t>Majetkové projednání</w:t>
      </w:r>
    </w:p>
    <w:p w14:paraId="600A023B" w14:textId="77777777" w:rsidR="002763EF" w:rsidRDefault="00313793" w:rsidP="00AA51E8">
      <w:pPr>
        <w:pStyle w:val="Prosttext"/>
        <w:numPr>
          <w:ilvl w:val="0"/>
          <w:numId w:val="26"/>
        </w:numPr>
        <w:spacing w:after="120"/>
        <w:outlineLvl w:val="0"/>
        <w:rPr>
          <w:rFonts w:ascii="Arial" w:hAnsi="Arial" w:cs="Arial"/>
        </w:rPr>
      </w:pPr>
      <w:r w:rsidRPr="00313793">
        <w:rPr>
          <w:rFonts w:ascii="Arial" w:hAnsi="Arial" w:cs="Arial"/>
        </w:rPr>
        <w:t>V</w:t>
      </w:r>
      <w:r w:rsidR="0095344D">
        <w:rPr>
          <w:rFonts w:ascii="Arial" w:hAnsi="Arial" w:cs="Arial"/>
        </w:rPr>
        <w:t xml:space="preserve">ypracování záborových </w:t>
      </w:r>
      <w:r w:rsidR="00A172E9" w:rsidRPr="00313793">
        <w:rPr>
          <w:rFonts w:ascii="Arial" w:hAnsi="Arial" w:cs="Arial"/>
        </w:rPr>
        <w:t>elaborát</w:t>
      </w:r>
      <w:r w:rsidR="0095344D">
        <w:rPr>
          <w:rFonts w:ascii="Arial" w:hAnsi="Arial" w:cs="Arial"/>
        </w:rPr>
        <w:t>ů</w:t>
      </w:r>
      <w:r w:rsidR="00A172E9" w:rsidRPr="00313793">
        <w:rPr>
          <w:rFonts w:ascii="Arial" w:hAnsi="Arial" w:cs="Arial"/>
        </w:rPr>
        <w:t xml:space="preserve"> pozemků</w:t>
      </w:r>
      <w:r w:rsidRPr="00313793">
        <w:rPr>
          <w:rFonts w:ascii="Arial" w:hAnsi="Arial" w:cs="Arial"/>
        </w:rPr>
        <w:t xml:space="preserve"> (</w:t>
      </w:r>
      <w:r w:rsidR="0006431C" w:rsidRPr="00313793">
        <w:rPr>
          <w:rFonts w:ascii="Arial" w:hAnsi="Arial" w:cs="Arial"/>
        </w:rPr>
        <w:t xml:space="preserve">případně též </w:t>
      </w:r>
      <w:r w:rsidR="00513DB0">
        <w:rPr>
          <w:rFonts w:ascii="Arial" w:hAnsi="Arial" w:cs="Arial"/>
        </w:rPr>
        <w:t>dotčených staveb</w:t>
      </w:r>
      <w:r w:rsidRPr="00313793">
        <w:rPr>
          <w:rFonts w:ascii="Arial" w:hAnsi="Arial" w:cs="Arial"/>
        </w:rPr>
        <w:t>) podle podkladů pro majetkoprávní náležitosti</w:t>
      </w:r>
      <w:r w:rsidR="0006431C" w:rsidRPr="00313793">
        <w:rPr>
          <w:rFonts w:ascii="Arial" w:hAnsi="Arial" w:cs="Arial"/>
        </w:rPr>
        <w:t>,</w:t>
      </w:r>
      <w:r w:rsidRPr="00313793">
        <w:rPr>
          <w:rFonts w:ascii="Arial" w:hAnsi="Arial" w:cs="Arial"/>
        </w:rPr>
        <w:t xml:space="preserve"> které zajišťuje zhotovitel jako součást prací pro projektové dokumentace pro povolení staveb podle odst. 2.</w:t>
      </w:r>
      <w:r w:rsidR="004F5E18">
        <w:rPr>
          <w:rFonts w:ascii="Arial" w:hAnsi="Arial" w:cs="Arial"/>
        </w:rPr>
        <w:t>8</w:t>
      </w:r>
      <w:r w:rsidRPr="00313793">
        <w:rPr>
          <w:rFonts w:ascii="Arial" w:hAnsi="Arial" w:cs="Arial"/>
        </w:rPr>
        <w:t>. písm. b) těchto Technických specifikací</w:t>
      </w:r>
      <w:r w:rsidR="002763EF">
        <w:rPr>
          <w:rFonts w:ascii="Arial" w:hAnsi="Arial" w:cs="Arial"/>
        </w:rPr>
        <w:t>.</w:t>
      </w:r>
    </w:p>
    <w:p w14:paraId="35A22407" w14:textId="42A80BD7" w:rsidR="00191501" w:rsidRDefault="002763EF" w:rsidP="002763EF">
      <w:pPr>
        <w:pStyle w:val="Prosttext"/>
        <w:numPr>
          <w:ilvl w:val="0"/>
          <w:numId w:val="26"/>
        </w:numPr>
        <w:spacing w:after="120"/>
        <w:outlineLvl w:val="0"/>
        <w:rPr>
          <w:rFonts w:ascii="Arial" w:hAnsi="Arial" w:cs="Arial"/>
        </w:rPr>
      </w:pPr>
      <w:r>
        <w:rPr>
          <w:rFonts w:ascii="Arial" w:hAnsi="Arial" w:cs="Arial"/>
        </w:rPr>
        <w:t xml:space="preserve">Zajištění veškerých podkladů pro majetkoprávní projednání. Jedná se o </w:t>
      </w:r>
      <w:r w:rsidRPr="00CB7190">
        <w:rPr>
          <w:rFonts w:ascii="Arial" w:hAnsi="Arial" w:cs="Arial"/>
        </w:rPr>
        <w:t xml:space="preserve">zejména </w:t>
      </w:r>
      <w:r>
        <w:rPr>
          <w:rFonts w:ascii="Arial" w:hAnsi="Arial" w:cs="Arial"/>
        </w:rPr>
        <w:t xml:space="preserve">o </w:t>
      </w:r>
      <w:r w:rsidRPr="00CB7190">
        <w:rPr>
          <w:rFonts w:ascii="Arial" w:hAnsi="Arial" w:cs="Arial"/>
        </w:rPr>
        <w:t>s</w:t>
      </w:r>
      <w:r>
        <w:rPr>
          <w:rFonts w:ascii="Arial" w:hAnsi="Arial" w:cs="Arial"/>
        </w:rPr>
        <w:t>ituace, výřezy ze situací apod., pro</w:t>
      </w:r>
      <w:r w:rsidRPr="002763EF" w:rsidDel="002763EF">
        <w:rPr>
          <w:rFonts w:ascii="Arial" w:hAnsi="Arial" w:cs="Arial"/>
        </w:rPr>
        <w:t xml:space="preserve"> </w:t>
      </w:r>
      <w:r>
        <w:rPr>
          <w:rFonts w:ascii="Arial" w:hAnsi="Arial" w:cs="Arial"/>
        </w:rPr>
        <w:t xml:space="preserve">zajištění souhlasů vlastníků dotčených pozemků a staveb podle </w:t>
      </w:r>
      <w:r w:rsidRPr="005E14F9">
        <w:rPr>
          <w:rFonts w:ascii="Arial" w:hAnsi="Arial" w:cs="Arial"/>
        </w:rPr>
        <w:t>§ </w:t>
      </w:r>
      <w:r>
        <w:rPr>
          <w:rFonts w:ascii="Arial" w:hAnsi="Arial" w:cs="Arial"/>
        </w:rPr>
        <w:t xml:space="preserve">187 </w:t>
      </w:r>
      <w:r w:rsidRPr="005E14F9">
        <w:rPr>
          <w:rFonts w:ascii="Arial" w:hAnsi="Arial" w:cs="Arial"/>
        </w:rPr>
        <w:t xml:space="preserve">zákona č. </w:t>
      </w:r>
      <w:r>
        <w:rPr>
          <w:rFonts w:ascii="Arial" w:hAnsi="Arial" w:cs="Arial"/>
        </w:rPr>
        <w:t>283</w:t>
      </w:r>
      <w:r w:rsidRPr="005E14F9">
        <w:rPr>
          <w:rFonts w:ascii="Arial" w:hAnsi="Arial" w:cs="Arial"/>
        </w:rPr>
        <w:t>/20</w:t>
      </w:r>
      <w:r>
        <w:rPr>
          <w:rFonts w:ascii="Arial" w:hAnsi="Arial" w:cs="Arial"/>
        </w:rPr>
        <w:t xml:space="preserve">21 </w:t>
      </w:r>
      <w:r w:rsidRPr="005E14F9">
        <w:rPr>
          <w:rFonts w:ascii="Arial" w:hAnsi="Arial" w:cs="Arial"/>
        </w:rPr>
        <w:t>Sb.</w:t>
      </w:r>
      <w:r>
        <w:rPr>
          <w:rFonts w:ascii="Arial" w:hAnsi="Arial" w:cs="Arial"/>
        </w:rPr>
        <w:t>, stavební zákon, v platném znění,</w:t>
      </w:r>
      <w:r w:rsidR="0070599B">
        <w:rPr>
          <w:rFonts w:ascii="Arial" w:hAnsi="Arial" w:cs="Arial"/>
        </w:rPr>
        <w:t xml:space="preserve"> a to pro</w:t>
      </w:r>
      <w:r>
        <w:rPr>
          <w:rFonts w:ascii="Arial" w:hAnsi="Arial" w:cs="Arial"/>
        </w:rPr>
        <w:t xml:space="preserve"> uzavření </w:t>
      </w:r>
      <w:r w:rsidRPr="005E14F9">
        <w:rPr>
          <w:rFonts w:ascii="Arial" w:hAnsi="Arial" w:cs="Arial"/>
        </w:rPr>
        <w:t>souhlasů se vstupem a dočasným užíváním k dotče</w:t>
      </w:r>
      <w:r>
        <w:rPr>
          <w:rFonts w:ascii="Arial" w:hAnsi="Arial" w:cs="Arial"/>
        </w:rPr>
        <w:t xml:space="preserve">ným pozemkům s dočasným záborem, </w:t>
      </w:r>
      <w:r w:rsidR="0070599B">
        <w:rPr>
          <w:rFonts w:ascii="Arial" w:hAnsi="Arial" w:cs="Arial"/>
        </w:rPr>
        <w:t>pro</w:t>
      </w:r>
      <w:r>
        <w:rPr>
          <w:rFonts w:ascii="Arial" w:hAnsi="Arial" w:cs="Arial"/>
        </w:rPr>
        <w:t xml:space="preserve"> z</w:t>
      </w:r>
      <w:r w:rsidRPr="005E14F9">
        <w:rPr>
          <w:rFonts w:ascii="Arial" w:hAnsi="Arial" w:cs="Arial"/>
        </w:rPr>
        <w:t xml:space="preserve">ajištění </w:t>
      </w:r>
      <w:r>
        <w:rPr>
          <w:rFonts w:ascii="Arial" w:hAnsi="Arial" w:cs="Arial"/>
        </w:rPr>
        <w:t xml:space="preserve">uzavření </w:t>
      </w:r>
      <w:r w:rsidRPr="005E14F9">
        <w:rPr>
          <w:rFonts w:ascii="Arial" w:hAnsi="Arial" w:cs="Arial"/>
        </w:rPr>
        <w:t>nájemních smluv k dotčeným pozemkům s dočasným záborem</w:t>
      </w:r>
      <w:r>
        <w:rPr>
          <w:rFonts w:ascii="Arial" w:hAnsi="Arial" w:cs="Arial"/>
        </w:rPr>
        <w:t xml:space="preserve">, </w:t>
      </w:r>
      <w:r w:rsidR="0070599B">
        <w:rPr>
          <w:rFonts w:ascii="Arial" w:hAnsi="Arial" w:cs="Arial"/>
        </w:rPr>
        <w:t>pro</w:t>
      </w:r>
      <w:r w:rsidRPr="005E14F9">
        <w:rPr>
          <w:rFonts w:ascii="Arial" w:hAnsi="Arial" w:cs="Arial"/>
        </w:rPr>
        <w:t xml:space="preserve"> </w:t>
      </w:r>
      <w:r>
        <w:rPr>
          <w:rFonts w:ascii="Arial" w:hAnsi="Arial" w:cs="Arial"/>
        </w:rPr>
        <w:t xml:space="preserve">uzavření </w:t>
      </w:r>
      <w:r w:rsidRPr="005E14F9">
        <w:rPr>
          <w:rFonts w:ascii="Arial" w:hAnsi="Arial" w:cs="Arial"/>
        </w:rPr>
        <w:t xml:space="preserve">smluv o budoucí kupní smlouvě, smluv o budoucích smlouvách o zřízení </w:t>
      </w:r>
      <w:r>
        <w:rPr>
          <w:rFonts w:ascii="Arial" w:hAnsi="Arial" w:cs="Arial"/>
        </w:rPr>
        <w:t>služebnosti (</w:t>
      </w:r>
      <w:r w:rsidRPr="005E14F9">
        <w:rPr>
          <w:rFonts w:ascii="Arial" w:hAnsi="Arial" w:cs="Arial"/>
        </w:rPr>
        <w:t>věcného břemene</w:t>
      </w:r>
      <w:r>
        <w:rPr>
          <w:rFonts w:ascii="Arial" w:hAnsi="Arial" w:cs="Arial"/>
        </w:rPr>
        <w:t>)</w:t>
      </w:r>
      <w:r w:rsidRPr="005E14F9">
        <w:rPr>
          <w:rFonts w:ascii="Arial" w:hAnsi="Arial" w:cs="Arial"/>
        </w:rPr>
        <w:t xml:space="preserve"> k dotč</w:t>
      </w:r>
      <w:r>
        <w:rPr>
          <w:rFonts w:ascii="Arial" w:hAnsi="Arial" w:cs="Arial"/>
        </w:rPr>
        <w:t xml:space="preserve">eným pozemkům s trvalým záborem, </w:t>
      </w:r>
      <w:r w:rsidR="0070599B">
        <w:rPr>
          <w:rFonts w:ascii="Arial" w:hAnsi="Arial" w:cs="Arial"/>
        </w:rPr>
        <w:t xml:space="preserve">pro souhlasy </w:t>
      </w:r>
      <w:r w:rsidRPr="002763EF">
        <w:rPr>
          <w:rFonts w:ascii="Arial" w:hAnsi="Arial" w:cs="Arial"/>
        </w:rPr>
        <w:t>vlastníků pozemků s kácením dřevin.</w:t>
      </w:r>
    </w:p>
    <w:p w14:paraId="0C12240B" w14:textId="7DF6ED08" w:rsidR="002763EF" w:rsidRPr="002763EF" w:rsidRDefault="0070599B" w:rsidP="002763EF">
      <w:pPr>
        <w:pStyle w:val="Prosttext"/>
        <w:numPr>
          <w:ilvl w:val="0"/>
          <w:numId w:val="26"/>
        </w:numPr>
        <w:spacing w:after="120"/>
        <w:outlineLvl w:val="0"/>
        <w:rPr>
          <w:rFonts w:ascii="Arial" w:hAnsi="Arial" w:cs="Arial"/>
        </w:rPr>
      </w:pPr>
      <w:r>
        <w:rPr>
          <w:rFonts w:ascii="Arial" w:hAnsi="Arial" w:cs="Arial"/>
        </w:rPr>
        <w:t>Na základě výše uvedených podkladů bude m</w:t>
      </w:r>
      <w:r w:rsidR="002763EF">
        <w:rPr>
          <w:rFonts w:ascii="Arial" w:hAnsi="Arial" w:cs="Arial"/>
        </w:rPr>
        <w:t>ajetkoprávní projednání zajišťovat objednatel.</w:t>
      </w:r>
    </w:p>
    <w:p w14:paraId="26936105" w14:textId="58F63832" w:rsidR="00A35498" w:rsidRPr="00191501" w:rsidRDefault="00276F86" w:rsidP="00AA51E8">
      <w:pPr>
        <w:pStyle w:val="Prosttext"/>
        <w:numPr>
          <w:ilvl w:val="0"/>
          <w:numId w:val="26"/>
        </w:numPr>
        <w:spacing w:after="120"/>
        <w:outlineLvl w:val="0"/>
        <w:rPr>
          <w:rFonts w:ascii="Arial" w:hAnsi="Arial" w:cs="Arial"/>
        </w:rPr>
      </w:pPr>
      <w:r>
        <w:rPr>
          <w:rFonts w:ascii="Arial" w:hAnsi="Arial" w:cs="Arial"/>
        </w:rPr>
        <w:t xml:space="preserve">Bezprostředně před podáním žádostí o povolení </w:t>
      </w:r>
      <w:r w:rsidR="005F2EFF">
        <w:rPr>
          <w:rFonts w:ascii="Arial" w:hAnsi="Arial" w:cs="Arial"/>
        </w:rPr>
        <w:t xml:space="preserve">záměru </w:t>
      </w:r>
      <w:r>
        <w:rPr>
          <w:rFonts w:ascii="Arial" w:hAnsi="Arial" w:cs="Arial"/>
        </w:rPr>
        <w:t>zhotovitel provede kontrolu a případnou aktualizaci všech podkladů a výstupů zajištěných v rámci majetkového projednání.</w:t>
      </w:r>
    </w:p>
    <w:p w14:paraId="461D267D" w14:textId="241672EA" w:rsidR="00BF301D" w:rsidRPr="00167671" w:rsidRDefault="005F2EFF" w:rsidP="00AA51E8">
      <w:pPr>
        <w:pStyle w:val="Odstavecseseznamem"/>
        <w:numPr>
          <w:ilvl w:val="0"/>
          <w:numId w:val="9"/>
        </w:numPr>
        <w:ind w:left="567" w:hanging="567"/>
        <w:rPr>
          <w:rFonts w:cs="Arial"/>
          <w:sz w:val="20"/>
          <w:szCs w:val="20"/>
          <w:u w:val="single"/>
        </w:rPr>
      </w:pPr>
      <w:r w:rsidRPr="00167671">
        <w:rPr>
          <w:rFonts w:cs="Arial"/>
          <w:sz w:val="20"/>
          <w:szCs w:val="20"/>
          <w:u w:val="single"/>
        </w:rPr>
        <w:t>Projektov</w:t>
      </w:r>
      <w:r>
        <w:rPr>
          <w:rFonts w:cs="Arial"/>
          <w:sz w:val="20"/>
          <w:szCs w:val="20"/>
          <w:u w:val="single"/>
        </w:rPr>
        <w:t>á</w:t>
      </w:r>
      <w:r w:rsidRPr="00167671">
        <w:rPr>
          <w:rFonts w:cs="Arial"/>
          <w:sz w:val="20"/>
          <w:szCs w:val="20"/>
          <w:u w:val="single"/>
        </w:rPr>
        <w:t xml:space="preserve"> </w:t>
      </w:r>
      <w:r w:rsidR="00BF301D" w:rsidRPr="00167671">
        <w:rPr>
          <w:rFonts w:cs="Arial"/>
          <w:sz w:val="20"/>
          <w:szCs w:val="20"/>
          <w:u w:val="single"/>
        </w:rPr>
        <w:t xml:space="preserve">dokumentace pro provádění </w:t>
      </w:r>
      <w:r w:rsidRPr="00167671">
        <w:rPr>
          <w:rFonts w:cs="Arial"/>
          <w:sz w:val="20"/>
          <w:szCs w:val="20"/>
          <w:u w:val="single"/>
        </w:rPr>
        <w:t>stav</w:t>
      </w:r>
      <w:r>
        <w:rPr>
          <w:rFonts w:cs="Arial"/>
          <w:sz w:val="20"/>
          <w:szCs w:val="20"/>
          <w:u w:val="single"/>
        </w:rPr>
        <w:t>by</w:t>
      </w:r>
      <w:r w:rsidR="007B05D6">
        <w:rPr>
          <w:rFonts w:cs="Arial"/>
          <w:sz w:val="20"/>
          <w:szCs w:val="20"/>
          <w:u w:val="single"/>
        </w:rPr>
        <w:t>, projednání dokumentac</w:t>
      </w:r>
      <w:r>
        <w:rPr>
          <w:rFonts w:cs="Arial"/>
          <w:sz w:val="20"/>
          <w:szCs w:val="20"/>
          <w:u w:val="single"/>
        </w:rPr>
        <w:t>e</w:t>
      </w:r>
    </w:p>
    <w:p w14:paraId="2E955583" w14:textId="5703962D" w:rsidR="00A30D00" w:rsidRDefault="005F2EFF" w:rsidP="002763EF">
      <w:pPr>
        <w:pStyle w:val="Prosttext"/>
        <w:numPr>
          <w:ilvl w:val="0"/>
          <w:numId w:val="27"/>
        </w:numPr>
        <w:spacing w:after="120"/>
        <w:outlineLvl w:val="0"/>
        <w:rPr>
          <w:rFonts w:ascii="Arial" w:hAnsi="Arial" w:cs="Arial"/>
        </w:rPr>
      </w:pPr>
      <w:r w:rsidRPr="00BF6693">
        <w:rPr>
          <w:rFonts w:ascii="Arial" w:hAnsi="Arial" w:cs="Arial"/>
        </w:rPr>
        <w:t>Pr</w:t>
      </w:r>
      <w:r>
        <w:rPr>
          <w:rFonts w:ascii="Arial" w:hAnsi="Arial" w:cs="Arial"/>
        </w:rPr>
        <w:t xml:space="preserve">ojektová </w:t>
      </w:r>
      <w:r w:rsidR="00236318">
        <w:rPr>
          <w:rFonts w:ascii="Arial" w:hAnsi="Arial" w:cs="Arial"/>
        </w:rPr>
        <w:t>dokumentace pro provádění stavb</w:t>
      </w:r>
      <w:r>
        <w:rPr>
          <w:rFonts w:ascii="Arial" w:hAnsi="Arial" w:cs="Arial"/>
        </w:rPr>
        <w:t>y</w:t>
      </w:r>
      <w:r w:rsidR="00236318">
        <w:rPr>
          <w:rFonts w:ascii="Arial" w:hAnsi="Arial" w:cs="Arial"/>
        </w:rPr>
        <w:t xml:space="preserve"> (DPS) </w:t>
      </w:r>
      <w:r w:rsidRPr="00BF6693">
        <w:rPr>
          <w:rFonts w:ascii="Arial" w:hAnsi="Arial" w:cs="Arial"/>
        </w:rPr>
        <w:t>bud</w:t>
      </w:r>
      <w:r>
        <w:rPr>
          <w:rFonts w:ascii="Arial" w:hAnsi="Arial" w:cs="Arial"/>
        </w:rPr>
        <w:t>e</w:t>
      </w:r>
      <w:r w:rsidRPr="00BF6693">
        <w:rPr>
          <w:rFonts w:ascii="Arial" w:hAnsi="Arial" w:cs="Arial"/>
        </w:rPr>
        <w:t xml:space="preserve"> </w:t>
      </w:r>
      <w:r w:rsidR="00AE2782" w:rsidRPr="00BF6693">
        <w:rPr>
          <w:rFonts w:ascii="Arial" w:hAnsi="Arial" w:cs="Arial"/>
        </w:rPr>
        <w:t xml:space="preserve">navazovat na předchozí stupeň dokumentace – </w:t>
      </w:r>
      <w:r>
        <w:rPr>
          <w:rFonts w:ascii="Arial" w:hAnsi="Arial" w:cs="Arial"/>
        </w:rPr>
        <w:t xml:space="preserve">projektovou </w:t>
      </w:r>
      <w:r w:rsidR="00AE2782" w:rsidRPr="00BF6693">
        <w:rPr>
          <w:rFonts w:ascii="Arial" w:hAnsi="Arial" w:cs="Arial"/>
        </w:rPr>
        <w:t>dokumentac</w:t>
      </w:r>
      <w:r>
        <w:rPr>
          <w:rFonts w:ascii="Arial" w:hAnsi="Arial" w:cs="Arial"/>
        </w:rPr>
        <w:t>i</w:t>
      </w:r>
      <w:r w:rsidR="00AE2782" w:rsidRPr="00BF6693">
        <w:rPr>
          <w:rFonts w:ascii="Arial" w:hAnsi="Arial" w:cs="Arial"/>
        </w:rPr>
        <w:t xml:space="preserve"> pro povolení stavby (DPoS</w:t>
      </w:r>
      <w:r w:rsidR="00236318">
        <w:rPr>
          <w:rFonts w:ascii="Arial" w:hAnsi="Arial" w:cs="Arial"/>
        </w:rPr>
        <w:t>) a další podklady a výstupy</w:t>
      </w:r>
      <w:r w:rsidR="00AE2782" w:rsidRPr="00BF6693">
        <w:rPr>
          <w:rFonts w:ascii="Arial" w:hAnsi="Arial" w:cs="Arial"/>
        </w:rPr>
        <w:t xml:space="preserve">, obstarané v rámci </w:t>
      </w:r>
      <w:r w:rsidR="00236318">
        <w:rPr>
          <w:rFonts w:ascii="Arial" w:hAnsi="Arial" w:cs="Arial"/>
        </w:rPr>
        <w:t xml:space="preserve">plnění zakázky a </w:t>
      </w:r>
      <w:r w:rsidRPr="00BF6693">
        <w:rPr>
          <w:rFonts w:ascii="Arial" w:hAnsi="Arial" w:cs="Arial"/>
        </w:rPr>
        <w:t>bud</w:t>
      </w:r>
      <w:r>
        <w:rPr>
          <w:rFonts w:ascii="Arial" w:hAnsi="Arial" w:cs="Arial"/>
        </w:rPr>
        <w:t>e</w:t>
      </w:r>
      <w:r w:rsidRPr="00BF6693">
        <w:rPr>
          <w:rFonts w:ascii="Arial" w:hAnsi="Arial" w:cs="Arial"/>
        </w:rPr>
        <w:t xml:space="preserve"> koordinován</w:t>
      </w:r>
      <w:r>
        <w:rPr>
          <w:rFonts w:ascii="Arial" w:hAnsi="Arial" w:cs="Arial"/>
        </w:rPr>
        <w:t>a</w:t>
      </w:r>
      <w:r w:rsidRPr="00BF6693">
        <w:rPr>
          <w:rFonts w:ascii="Arial" w:hAnsi="Arial" w:cs="Arial"/>
        </w:rPr>
        <w:t xml:space="preserve"> </w:t>
      </w:r>
      <w:r w:rsidR="00AE2782" w:rsidRPr="00BF6693">
        <w:rPr>
          <w:rFonts w:ascii="Arial" w:hAnsi="Arial" w:cs="Arial"/>
        </w:rPr>
        <w:t>ve vztahu k souvisejícím stavbám, souvisejícím záměrům obce a stavbám jiných investorů.</w:t>
      </w:r>
    </w:p>
    <w:p w14:paraId="08A847C4" w14:textId="22A18A79" w:rsidR="00AE2782" w:rsidRDefault="00AE2782" w:rsidP="002763EF">
      <w:pPr>
        <w:pStyle w:val="Prosttext"/>
        <w:numPr>
          <w:ilvl w:val="0"/>
          <w:numId w:val="27"/>
        </w:numPr>
        <w:spacing w:after="120"/>
        <w:outlineLvl w:val="0"/>
        <w:rPr>
          <w:rFonts w:ascii="Arial" w:hAnsi="Arial" w:cs="Arial"/>
        </w:rPr>
      </w:pPr>
      <w:r w:rsidRPr="00BF6693">
        <w:rPr>
          <w:rFonts w:ascii="Arial" w:hAnsi="Arial" w:cs="Arial"/>
        </w:rPr>
        <w:t xml:space="preserve">DPS </w:t>
      </w:r>
      <w:r w:rsidR="005F2EFF" w:rsidRPr="00BF6693">
        <w:rPr>
          <w:rFonts w:ascii="Arial" w:hAnsi="Arial" w:cs="Arial"/>
        </w:rPr>
        <w:t>bud</w:t>
      </w:r>
      <w:r w:rsidR="005F2EFF">
        <w:rPr>
          <w:rFonts w:ascii="Arial" w:hAnsi="Arial" w:cs="Arial"/>
        </w:rPr>
        <w:t>e</w:t>
      </w:r>
      <w:r w:rsidR="005F2EFF" w:rsidRPr="00BF6693">
        <w:rPr>
          <w:rFonts w:ascii="Arial" w:hAnsi="Arial" w:cs="Arial"/>
        </w:rPr>
        <w:t xml:space="preserve"> </w:t>
      </w:r>
      <w:r w:rsidRPr="00BF6693">
        <w:rPr>
          <w:rFonts w:ascii="Arial" w:hAnsi="Arial" w:cs="Arial"/>
        </w:rPr>
        <w:t>zohledňovat podmínky vydaných rozhodnutí</w:t>
      </w:r>
      <w:r w:rsidR="00236318">
        <w:rPr>
          <w:rFonts w:ascii="Arial" w:hAnsi="Arial" w:cs="Arial"/>
        </w:rPr>
        <w:t>, stanovisek a vyjádření</w:t>
      </w:r>
      <w:r w:rsidRPr="00BF6693">
        <w:rPr>
          <w:rFonts w:ascii="Arial" w:hAnsi="Arial" w:cs="Arial"/>
        </w:rPr>
        <w:t xml:space="preserve">, zejména pak povolení </w:t>
      </w:r>
      <w:r w:rsidR="005F2EFF">
        <w:rPr>
          <w:rFonts w:ascii="Arial" w:hAnsi="Arial" w:cs="Arial"/>
        </w:rPr>
        <w:t xml:space="preserve">záměru </w:t>
      </w:r>
      <w:r w:rsidRPr="00BF6693">
        <w:rPr>
          <w:rFonts w:ascii="Arial" w:hAnsi="Arial" w:cs="Arial"/>
        </w:rPr>
        <w:t xml:space="preserve">a povolení k nakládání s vodami a požadavky zákona č. 134/2016 Sb., o zadávání veřejných zakázek, v platném znění. </w:t>
      </w:r>
      <w:r w:rsidR="005F2EFF">
        <w:rPr>
          <w:rFonts w:ascii="Arial" w:hAnsi="Arial" w:cs="Arial"/>
        </w:rPr>
        <w:t>P</w:t>
      </w:r>
      <w:r w:rsidRPr="00BF6693">
        <w:rPr>
          <w:rFonts w:ascii="Arial" w:hAnsi="Arial" w:cs="Arial"/>
        </w:rPr>
        <w:t xml:space="preserve">odmínky </w:t>
      </w:r>
      <w:r w:rsidR="00236318">
        <w:rPr>
          <w:rFonts w:ascii="Arial" w:hAnsi="Arial" w:cs="Arial"/>
        </w:rPr>
        <w:t xml:space="preserve">obsažené v povolení </w:t>
      </w:r>
      <w:r w:rsidR="005F2EFF">
        <w:rPr>
          <w:rFonts w:ascii="Arial" w:hAnsi="Arial" w:cs="Arial"/>
        </w:rPr>
        <w:t xml:space="preserve">záměru má zhotovitel povinnost </w:t>
      </w:r>
      <w:r w:rsidR="00236318">
        <w:rPr>
          <w:rFonts w:ascii="Arial" w:hAnsi="Arial" w:cs="Arial"/>
        </w:rPr>
        <w:t>zapracov</w:t>
      </w:r>
      <w:r w:rsidR="005F2EFF">
        <w:rPr>
          <w:rFonts w:ascii="Arial" w:hAnsi="Arial" w:cs="Arial"/>
        </w:rPr>
        <w:t>at</w:t>
      </w:r>
      <w:r w:rsidR="00236318">
        <w:rPr>
          <w:rFonts w:ascii="Arial" w:hAnsi="Arial" w:cs="Arial"/>
        </w:rPr>
        <w:t xml:space="preserve"> do čistopisu </w:t>
      </w:r>
      <w:r w:rsidRPr="00BF6693">
        <w:rPr>
          <w:rFonts w:ascii="Arial" w:hAnsi="Arial" w:cs="Arial"/>
        </w:rPr>
        <w:t xml:space="preserve">DPS </w:t>
      </w:r>
      <w:r w:rsidR="00B353BE">
        <w:rPr>
          <w:rFonts w:ascii="Arial" w:hAnsi="Arial" w:cs="Arial"/>
        </w:rPr>
        <w:t>do 14 dnů od nabytí právní moci povolení záměru</w:t>
      </w:r>
      <w:r w:rsidRPr="00BF6693">
        <w:rPr>
          <w:rFonts w:ascii="Arial" w:hAnsi="Arial" w:cs="Arial"/>
        </w:rPr>
        <w:t>.</w:t>
      </w:r>
      <w:r w:rsidR="005F2EFF">
        <w:rPr>
          <w:rFonts w:ascii="Arial" w:hAnsi="Arial" w:cs="Arial"/>
        </w:rPr>
        <w:t xml:space="preserve"> Tato činnost není důvodem pro posun termínu odevzdání DPS.</w:t>
      </w:r>
    </w:p>
    <w:p w14:paraId="5E8F05EB" w14:textId="4416D6BF" w:rsidR="00AE2782" w:rsidRDefault="00EF24FA" w:rsidP="002763EF">
      <w:pPr>
        <w:pStyle w:val="Prosttext"/>
        <w:numPr>
          <w:ilvl w:val="0"/>
          <w:numId w:val="27"/>
        </w:numPr>
        <w:spacing w:after="120"/>
        <w:outlineLvl w:val="0"/>
        <w:rPr>
          <w:rFonts w:ascii="Arial" w:hAnsi="Arial" w:cs="Arial"/>
        </w:rPr>
      </w:pPr>
      <w:r>
        <w:rPr>
          <w:rFonts w:ascii="Arial" w:hAnsi="Arial" w:cs="Arial"/>
        </w:rPr>
        <w:t>DPS</w:t>
      </w:r>
      <w:r w:rsidR="00AE2782" w:rsidRPr="00BF6693">
        <w:rPr>
          <w:rFonts w:ascii="Arial" w:hAnsi="Arial" w:cs="Arial"/>
        </w:rPr>
        <w:t xml:space="preserve"> </w:t>
      </w:r>
      <w:r w:rsidR="005F2EFF" w:rsidRPr="00BF6693">
        <w:rPr>
          <w:rFonts w:ascii="Arial" w:hAnsi="Arial" w:cs="Arial"/>
        </w:rPr>
        <w:t>bud</w:t>
      </w:r>
      <w:r w:rsidR="005F2EFF">
        <w:rPr>
          <w:rFonts w:ascii="Arial" w:hAnsi="Arial" w:cs="Arial"/>
        </w:rPr>
        <w:t>e</w:t>
      </w:r>
      <w:r w:rsidR="005F2EFF" w:rsidRPr="00BF6693">
        <w:rPr>
          <w:rFonts w:ascii="Arial" w:hAnsi="Arial" w:cs="Arial"/>
        </w:rPr>
        <w:t xml:space="preserve"> zpracován</w:t>
      </w:r>
      <w:r w:rsidR="005F2EFF">
        <w:rPr>
          <w:rFonts w:ascii="Arial" w:hAnsi="Arial" w:cs="Arial"/>
        </w:rPr>
        <w:t>a</w:t>
      </w:r>
      <w:r w:rsidR="005F2EFF" w:rsidRPr="00BF6693">
        <w:rPr>
          <w:rFonts w:ascii="Arial" w:hAnsi="Arial" w:cs="Arial"/>
        </w:rPr>
        <w:t xml:space="preserve"> </w:t>
      </w:r>
      <w:r w:rsidR="00AE2782" w:rsidRPr="00BF6693">
        <w:rPr>
          <w:rFonts w:ascii="Arial" w:hAnsi="Arial" w:cs="Arial"/>
        </w:rPr>
        <w:t xml:space="preserve">v rozsahu podle </w:t>
      </w:r>
      <w:r w:rsidR="00B51533">
        <w:rPr>
          <w:rFonts w:ascii="Arial" w:hAnsi="Arial" w:cs="Arial"/>
        </w:rPr>
        <w:t xml:space="preserve">příslušné </w:t>
      </w:r>
      <w:r w:rsidR="00AE2782" w:rsidRPr="00BF6693">
        <w:rPr>
          <w:rFonts w:ascii="Arial" w:hAnsi="Arial" w:cs="Arial"/>
        </w:rPr>
        <w:t>přílohy</w:t>
      </w:r>
      <w:r w:rsidR="00B51533">
        <w:rPr>
          <w:rFonts w:ascii="Arial" w:hAnsi="Arial" w:cs="Arial"/>
        </w:rPr>
        <w:t xml:space="preserve"> </w:t>
      </w:r>
      <w:r w:rsidR="00AE2782" w:rsidRPr="00BF6693">
        <w:rPr>
          <w:rFonts w:ascii="Arial" w:hAnsi="Arial" w:cs="Arial"/>
        </w:rPr>
        <w:t xml:space="preserve">vyhlášky č. </w:t>
      </w:r>
      <w:r w:rsidR="00B51533">
        <w:rPr>
          <w:rFonts w:ascii="Arial" w:hAnsi="Arial" w:cs="Arial"/>
        </w:rPr>
        <w:t>131</w:t>
      </w:r>
      <w:r w:rsidR="00AE2782" w:rsidRPr="00BF6693">
        <w:rPr>
          <w:rFonts w:ascii="Arial" w:hAnsi="Arial" w:cs="Arial"/>
        </w:rPr>
        <w:t>/20</w:t>
      </w:r>
      <w:r w:rsidR="00B51533">
        <w:rPr>
          <w:rFonts w:ascii="Arial" w:hAnsi="Arial" w:cs="Arial"/>
        </w:rPr>
        <w:t>24</w:t>
      </w:r>
      <w:r w:rsidR="00AE2782" w:rsidRPr="00BF6693">
        <w:rPr>
          <w:rFonts w:ascii="Arial" w:hAnsi="Arial" w:cs="Arial"/>
        </w:rPr>
        <w:t xml:space="preserve"> Sb.</w:t>
      </w:r>
      <w:r w:rsidR="00B51533">
        <w:rPr>
          <w:rFonts w:ascii="Arial" w:hAnsi="Arial" w:cs="Arial"/>
        </w:rPr>
        <w:t>,</w:t>
      </w:r>
      <w:r w:rsidR="00AE2782" w:rsidRPr="00BF6693">
        <w:rPr>
          <w:rFonts w:ascii="Arial" w:hAnsi="Arial" w:cs="Arial"/>
        </w:rPr>
        <w:t xml:space="preserve"> o dokum</w:t>
      </w:r>
      <w:r w:rsidR="00B51533">
        <w:rPr>
          <w:rFonts w:ascii="Arial" w:hAnsi="Arial" w:cs="Arial"/>
        </w:rPr>
        <w:t>entaci staveb, v platném znění.</w:t>
      </w:r>
      <w:r w:rsidR="00FD2175" w:rsidRPr="00BF6693">
        <w:rPr>
          <w:rFonts w:ascii="Arial" w:hAnsi="Arial" w:cs="Arial"/>
        </w:rPr>
        <w:t xml:space="preserve"> Nad rámec povinných částí platné vyhlášky o dokumentaci staveb budou součást</w:t>
      </w:r>
      <w:r w:rsidR="00490E28">
        <w:rPr>
          <w:rFonts w:ascii="Arial" w:hAnsi="Arial" w:cs="Arial"/>
        </w:rPr>
        <w:t>í</w:t>
      </w:r>
      <w:r w:rsidR="00FD2175" w:rsidRPr="00BF6693">
        <w:rPr>
          <w:rFonts w:ascii="Arial" w:hAnsi="Arial" w:cs="Arial"/>
        </w:rPr>
        <w:t xml:space="preserve"> předmětu plnění DPS dále uvedené činnosti a práce:</w:t>
      </w:r>
    </w:p>
    <w:p w14:paraId="69963148" w14:textId="43602FBA" w:rsidR="00FD2175" w:rsidRDefault="00580872" w:rsidP="00AA51E8">
      <w:pPr>
        <w:pStyle w:val="Prosttext"/>
        <w:numPr>
          <w:ilvl w:val="0"/>
          <w:numId w:val="27"/>
        </w:numPr>
        <w:spacing w:after="120"/>
        <w:outlineLvl w:val="0"/>
        <w:rPr>
          <w:rFonts w:ascii="Arial" w:hAnsi="Arial" w:cs="Arial"/>
        </w:rPr>
      </w:pPr>
      <w:r>
        <w:rPr>
          <w:rFonts w:ascii="Arial" w:hAnsi="Arial" w:cs="Arial"/>
          <w:color w:val="000000"/>
        </w:rPr>
        <w:t>Aktualizace</w:t>
      </w:r>
      <w:r w:rsidRPr="00284E16">
        <w:rPr>
          <w:rFonts w:ascii="Arial" w:hAnsi="Arial" w:cs="Arial"/>
          <w:color w:val="000000"/>
        </w:rPr>
        <w:t xml:space="preserve"> </w:t>
      </w:r>
      <w:r w:rsidR="005F4DDA" w:rsidRPr="00284E16">
        <w:rPr>
          <w:rFonts w:ascii="Arial" w:hAnsi="Arial" w:cs="Arial"/>
          <w:color w:val="000000"/>
        </w:rPr>
        <w:t>neoceněného a oceněného soupisu stavebních prací, dodávek a služeb podle</w:t>
      </w:r>
      <w:r w:rsidR="005F4DDA">
        <w:rPr>
          <w:rFonts w:ascii="Arial" w:hAnsi="Arial" w:cs="Arial"/>
          <w:color w:val="000000"/>
        </w:rPr>
        <w:t xml:space="preserve"> vyhlášky č. 169/2016 Sb., o stanovení rozsahu dokumentace veřejné zakázky na stavební práce a soupisu stavebních prací, dodávek a služeb s výkazem výměr, ve znění pozdějších předpisů. Soupis stavebních prací, dodávek a služeb bude </w:t>
      </w:r>
      <w:r w:rsidR="005F4DDA" w:rsidRPr="00F3318C">
        <w:rPr>
          <w:rFonts w:ascii="Arial" w:hAnsi="Arial" w:cs="Arial"/>
          <w:color w:val="000000"/>
        </w:rPr>
        <w:t xml:space="preserve">členěn podle stavebních objektů </w:t>
      </w:r>
      <w:r w:rsidR="005F4DDA">
        <w:rPr>
          <w:rFonts w:ascii="Arial" w:hAnsi="Arial" w:cs="Arial"/>
          <w:color w:val="000000"/>
        </w:rPr>
        <w:t xml:space="preserve">a bude vypracován podle sborníku cen stavebních prací a podle cenové úrovně platné v době předání dokumentace. </w:t>
      </w:r>
      <w:r w:rsidR="005F4DDA" w:rsidRPr="002A07DD">
        <w:rPr>
          <w:rFonts w:ascii="Arial" w:hAnsi="Arial" w:cs="Arial"/>
        </w:rPr>
        <w:t>Soupis prací bude zpracován v členění na stavební objekty, inženýrské objekty a provozní soubory v souladu s projektovou dokumentací. Bude doložen včetně výkazu výměr a ve formátu s uvedenými hmotnostmi</w:t>
      </w:r>
      <w:r w:rsidR="005F4DDA">
        <w:rPr>
          <w:rFonts w:ascii="Arial" w:hAnsi="Arial" w:cs="Arial"/>
          <w:color w:val="000000"/>
        </w:rPr>
        <w:t>. Poznámky k položkám stavebních prací, dodávek a služeb budou obsahovat odkazy na příslušnou související výkresovou a textovou dokumentaci.</w:t>
      </w:r>
    </w:p>
    <w:p w14:paraId="37B32864" w14:textId="46A6645A" w:rsidR="005F4DDA" w:rsidRDefault="005F4DDA" w:rsidP="002763EF">
      <w:pPr>
        <w:pStyle w:val="Prosttext"/>
        <w:numPr>
          <w:ilvl w:val="0"/>
          <w:numId w:val="27"/>
        </w:numPr>
        <w:spacing w:after="120"/>
        <w:outlineLvl w:val="0"/>
        <w:rPr>
          <w:rFonts w:ascii="Arial" w:hAnsi="Arial" w:cs="Arial"/>
        </w:rPr>
      </w:pPr>
      <w:r>
        <w:rPr>
          <w:rFonts w:ascii="Arial" w:hAnsi="Arial" w:cs="Arial"/>
        </w:rPr>
        <w:t>V</w:t>
      </w:r>
      <w:r w:rsidRPr="002A07DD">
        <w:rPr>
          <w:rFonts w:ascii="Arial" w:hAnsi="Arial" w:cs="Arial"/>
        </w:rPr>
        <w:t>ypracování Technických podmínek vymezujících požadavky objednatele na výkon nebo funkci plnění dle § 92 zákona č. 134/2016 Sb.</w:t>
      </w:r>
      <w:r>
        <w:rPr>
          <w:rFonts w:ascii="Arial" w:hAnsi="Arial" w:cs="Arial"/>
        </w:rPr>
        <w:t xml:space="preserve">, </w:t>
      </w:r>
      <w:r w:rsidRPr="002A07DD">
        <w:rPr>
          <w:rFonts w:ascii="Arial" w:hAnsi="Arial" w:cs="Arial"/>
        </w:rPr>
        <w:t xml:space="preserve">o zadávání veřejných zakázek v platném znění. Přílohou technických podmínek budou schémata vč. měřítka, zobrazující </w:t>
      </w:r>
      <w:r w:rsidRPr="002A07DD">
        <w:rPr>
          <w:rFonts w:ascii="Arial" w:hAnsi="Arial" w:cs="Arial"/>
        </w:rPr>
        <w:lastRenderedPageBreak/>
        <w:t>reprezentativní vzorek v projektu navržených konstrukcí stavby (např. požadovaný vzhled kamenných opevnění, obkladů, dlažeb, pohledovost betonových konstrukcí, atd.).</w:t>
      </w:r>
    </w:p>
    <w:p w14:paraId="7F83DF78" w14:textId="1A1CEB23" w:rsidR="00557A47" w:rsidRPr="002A07DD" w:rsidRDefault="005F4DDA" w:rsidP="00AA51E8">
      <w:pPr>
        <w:pStyle w:val="Prosttext"/>
        <w:numPr>
          <w:ilvl w:val="0"/>
          <w:numId w:val="27"/>
        </w:numPr>
        <w:spacing w:after="120"/>
        <w:outlineLvl w:val="0"/>
        <w:rPr>
          <w:rFonts w:ascii="Arial" w:hAnsi="Arial" w:cs="Arial"/>
        </w:rPr>
      </w:pPr>
      <w:r>
        <w:rPr>
          <w:rFonts w:ascii="Arial" w:hAnsi="Arial" w:cs="Arial"/>
        </w:rPr>
        <w:t>V</w:t>
      </w:r>
      <w:r w:rsidR="00557A47" w:rsidRPr="002A07DD">
        <w:rPr>
          <w:rFonts w:ascii="Arial" w:hAnsi="Arial" w:cs="Arial"/>
        </w:rPr>
        <w:t>ypracování výkresů tvaru a podrobných výkresů výztuže všech monolitických i</w:t>
      </w:r>
      <w:r w:rsidR="00055596">
        <w:rPr>
          <w:rFonts w:ascii="Arial" w:hAnsi="Arial" w:cs="Arial"/>
        </w:rPr>
        <w:t> </w:t>
      </w:r>
      <w:r w:rsidR="00557A47" w:rsidRPr="002A07DD">
        <w:rPr>
          <w:rFonts w:ascii="Arial" w:hAnsi="Arial" w:cs="Arial"/>
        </w:rPr>
        <w:t>prefabr</w:t>
      </w:r>
      <w:r>
        <w:rPr>
          <w:rFonts w:ascii="Arial" w:hAnsi="Arial" w:cs="Arial"/>
        </w:rPr>
        <w:t>ikovaných betonových konstrukcí</w:t>
      </w:r>
      <w:r w:rsidR="00557A47" w:rsidRPr="002A07DD">
        <w:rPr>
          <w:rFonts w:ascii="Arial" w:hAnsi="Arial" w:cs="Arial"/>
        </w:rPr>
        <w:t xml:space="preserve"> včetně tabulky výztuže, které zhotovitel</w:t>
      </w:r>
      <w:r>
        <w:rPr>
          <w:rFonts w:ascii="Arial" w:hAnsi="Arial" w:cs="Arial"/>
        </w:rPr>
        <w:t xml:space="preserve"> v projektové dokumentaci navrhuje.</w:t>
      </w:r>
    </w:p>
    <w:p w14:paraId="68BC3A0B" w14:textId="1688AA4A" w:rsidR="00F80639" w:rsidRDefault="00F80639" w:rsidP="00AA51E8">
      <w:pPr>
        <w:pStyle w:val="Prosttext"/>
        <w:numPr>
          <w:ilvl w:val="0"/>
          <w:numId w:val="27"/>
        </w:numPr>
        <w:spacing w:after="120"/>
        <w:outlineLvl w:val="0"/>
        <w:rPr>
          <w:rFonts w:ascii="Arial" w:hAnsi="Arial" w:cs="Arial"/>
        </w:rPr>
      </w:pPr>
      <w:r>
        <w:rPr>
          <w:rFonts w:ascii="Arial" w:hAnsi="Arial" w:cs="Arial"/>
          <w:color w:val="000000"/>
        </w:rPr>
        <w:t xml:space="preserve">Vypracování </w:t>
      </w:r>
      <w:r w:rsidR="007D2E90">
        <w:rPr>
          <w:rFonts w:ascii="Arial" w:hAnsi="Arial" w:cs="Arial"/>
          <w:color w:val="000000"/>
        </w:rPr>
        <w:t xml:space="preserve">výkresů </w:t>
      </w:r>
      <w:r>
        <w:rPr>
          <w:rFonts w:ascii="Arial" w:hAnsi="Arial" w:cs="Arial"/>
          <w:color w:val="000000"/>
        </w:rPr>
        <w:t>všech podstatných detailů pro provedení stavebních konstrukcí.</w:t>
      </w:r>
    </w:p>
    <w:p w14:paraId="6BF01BFB" w14:textId="0ADA0346" w:rsidR="00557A47" w:rsidRPr="002A07DD" w:rsidRDefault="00191C0C" w:rsidP="00AA51E8">
      <w:pPr>
        <w:pStyle w:val="Prosttext"/>
        <w:numPr>
          <w:ilvl w:val="0"/>
          <w:numId w:val="27"/>
        </w:numPr>
        <w:spacing w:after="120"/>
        <w:outlineLvl w:val="0"/>
        <w:rPr>
          <w:rFonts w:ascii="Arial" w:hAnsi="Arial" w:cs="Arial"/>
        </w:rPr>
      </w:pPr>
      <w:r>
        <w:rPr>
          <w:rFonts w:ascii="Arial" w:hAnsi="Arial" w:cs="Arial"/>
        </w:rPr>
        <w:t>V</w:t>
      </w:r>
      <w:r w:rsidR="00557A47" w:rsidRPr="002A07DD">
        <w:rPr>
          <w:rFonts w:ascii="Arial" w:hAnsi="Arial" w:cs="Arial"/>
        </w:rPr>
        <w:t>ypracování přehledu požadavků na realizační dokumentaci zhotovitele</w:t>
      </w:r>
      <w:r>
        <w:rPr>
          <w:rFonts w:ascii="Arial" w:hAnsi="Arial" w:cs="Arial"/>
        </w:rPr>
        <w:t>.</w:t>
      </w:r>
    </w:p>
    <w:p w14:paraId="18BF1475" w14:textId="165D76FC" w:rsidR="00557A47" w:rsidRPr="002A07DD" w:rsidRDefault="00191C0C" w:rsidP="00AA51E8">
      <w:pPr>
        <w:pStyle w:val="Prosttext"/>
        <w:numPr>
          <w:ilvl w:val="0"/>
          <w:numId w:val="27"/>
        </w:numPr>
        <w:spacing w:after="120"/>
        <w:outlineLvl w:val="0"/>
        <w:rPr>
          <w:rFonts w:ascii="Arial" w:hAnsi="Arial" w:cs="Arial"/>
        </w:rPr>
      </w:pPr>
      <w:r>
        <w:rPr>
          <w:rFonts w:ascii="Arial" w:hAnsi="Arial" w:cs="Arial"/>
        </w:rPr>
        <w:t>V</w:t>
      </w:r>
      <w:r w:rsidR="00557A47" w:rsidRPr="002A07DD">
        <w:rPr>
          <w:rFonts w:ascii="Arial" w:hAnsi="Arial" w:cs="Arial"/>
        </w:rPr>
        <w:t xml:space="preserve">ypracování přehledu požadavků na plán zkoušek </w:t>
      </w:r>
      <w:r>
        <w:rPr>
          <w:rFonts w:ascii="Arial" w:hAnsi="Arial" w:cs="Arial"/>
        </w:rPr>
        <w:t xml:space="preserve">a kontrol </w:t>
      </w:r>
      <w:r w:rsidR="00557A47" w:rsidRPr="002A07DD">
        <w:rPr>
          <w:rFonts w:ascii="Arial" w:hAnsi="Arial" w:cs="Arial"/>
        </w:rPr>
        <w:t xml:space="preserve">zajišťovaných </w:t>
      </w:r>
      <w:r>
        <w:rPr>
          <w:rFonts w:ascii="Arial" w:hAnsi="Arial" w:cs="Arial"/>
        </w:rPr>
        <w:t xml:space="preserve">dodavatelem </w:t>
      </w:r>
      <w:r w:rsidR="00557A47" w:rsidRPr="002A07DD">
        <w:rPr>
          <w:rFonts w:ascii="Arial" w:hAnsi="Arial" w:cs="Arial"/>
        </w:rPr>
        <w:t xml:space="preserve">při </w:t>
      </w:r>
      <w:r>
        <w:rPr>
          <w:rFonts w:ascii="Arial" w:hAnsi="Arial" w:cs="Arial"/>
        </w:rPr>
        <w:t>provádění stavby.</w:t>
      </w:r>
    </w:p>
    <w:p w14:paraId="49731F03" w14:textId="3C3A6F01" w:rsidR="00557A47" w:rsidRPr="002A07DD" w:rsidRDefault="00615D66" w:rsidP="00AA51E8">
      <w:pPr>
        <w:pStyle w:val="Prosttext"/>
        <w:numPr>
          <w:ilvl w:val="0"/>
          <w:numId w:val="27"/>
        </w:numPr>
        <w:spacing w:after="120"/>
        <w:outlineLvl w:val="0"/>
        <w:rPr>
          <w:rFonts w:ascii="Arial" w:hAnsi="Arial" w:cs="Arial"/>
        </w:rPr>
      </w:pPr>
      <w:r>
        <w:rPr>
          <w:rFonts w:ascii="Arial" w:hAnsi="Arial" w:cs="Arial"/>
        </w:rPr>
        <w:t>Vy</w:t>
      </w:r>
      <w:r w:rsidR="00557A47" w:rsidRPr="002A07DD">
        <w:rPr>
          <w:rFonts w:ascii="Arial" w:hAnsi="Arial" w:cs="Arial"/>
        </w:rPr>
        <w:t xml:space="preserve">pracování plánu BOZP na staveništi koordinátorem v souladu s požadavky zákona č. 309/2006 Sb., v platném znění. Plán BOZP na staveništi bude mimo jiné stanovovat předpokládaný počet zhotovitelů </w:t>
      </w:r>
      <w:r>
        <w:rPr>
          <w:rFonts w:ascii="Arial" w:hAnsi="Arial" w:cs="Arial"/>
        </w:rPr>
        <w:t xml:space="preserve">a dobu provádění </w:t>
      </w:r>
      <w:r w:rsidR="00557A47" w:rsidRPr="002A07DD">
        <w:rPr>
          <w:rFonts w:ascii="Arial" w:hAnsi="Arial" w:cs="Arial"/>
        </w:rPr>
        <w:t>stavby.</w:t>
      </w:r>
    </w:p>
    <w:p w14:paraId="7BD4D542" w14:textId="1D185BC6" w:rsidR="00557A47" w:rsidRPr="002A07DD" w:rsidRDefault="00557A47" w:rsidP="00AA51E8">
      <w:pPr>
        <w:pStyle w:val="Prosttext"/>
        <w:numPr>
          <w:ilvl w:val="0"/>
          <w:numId w:val="27"/>
        </w:numPr>
        <w:spacing w:after="120"/>
        <w:outlineLvl w:val="0"/>
        <w:rPr>
          <w:rFonts w:ascii="Arial" w:hAnsi="Arial" w:cs="Arial"/>
        </w:rPr>
      </w:pPr>
      <w:r w:rsidRPr="002A07DD">
        <w:rPr>
          <w:rFonts w:ascii="Arial" w:hAnsi="Arial" w:cs="Arial"/>
        </w:rPr>
        <w:t xml:space="preserve">Vypracování povodňového plánu </w:t>
      </w:r>
      <w:r w:rsidR="00E07372">
        <w:rPr>
          <w:rFonts w:ascii="Arial" w:hAnsi="Arial" w:cs="Arial"/>
        </w:rPr>
        <w:t xml:space="preserve">a havarijního plánu stavby </w:t>
      </w:r>
      <w:r w:rsidRPr="002A07DD">
        <w:rPr>
          <w:rFonts w:ascii="Arial" w:hAnsi="Arial" w:cs="Arial"/>
        </w:rPr>
        <w:t>a je</w:t>
      </w:r>
      <w:r w:rsidR="00E07372">
        <w:rPr>
          <w:rFonts w:ascii="Arial" w:hAnsi="Arial" w:cs="Arial"/>
        </w:rPr>
        <w:t xml:space="preserve">jich </w:t>
      </w:r>
      <w:r w:rsidRPr="002A07DD">
        <w:rPr>
          <w:rFonts w:ascii="Arial" w:hAnsi="Arial" w:cs="Arial"/>
        </w:rPr>
        <w:t>projednání s objednatel</w:t>
      </w:r>
      <w:r w:rsidR="00E07372">
        <w:rPr>
          <w:rFonts w:ascii="Arial" w:hAnsi="Arial" w:cs="Arial"/>
        </w:rPr>
        <w:t xml:space="preserve">em. Údaje, které </w:t>
      </w:r>
      <w:r w:rsidRPr="002A07DD">
        <w:rPr>
          <w:rFonts w:ascii="Arial" w:hAnsi="Arial" w:cs="Arial"/>
        </w:rPr>
        <w:t xml:space="preserve">nebudou během zpracování známy (zejména kontaktní údaje, apod.) budou doplněny objednatelem </w:t>
      </w:r>
      <w:r w:rsidR="00E07372">
        <w:rPr>
          <w:rFonts w:ascii="Arial" w:hAnsi="Arial" w:cs="Arial"/>
        </w:rPr>
        <w:t xml:space="preserve">nebo dodavatelem stavby </w:t>
      </w:r>
      <w:r w:rsidRPr="002A07DD">
        <w:rPr>
          <w:rFonts w:ascii="Arial" w:hAnsi="Arial" w:cs="Arial"/>
        </w:rPr>
        <w:t>po odevzdání dokumentu</w:t>
      </w:r>
      <w:r w:rsidR="00E07372">
        <w:rPr>
          <w:rFonts w:ascii="Arial" w:hAnsi="Arial" w:cs="Arial"/>
        </w:rPr>
        <w:t>.</w:t>
      </w:r>
    </w:p>
    <w:p w14:paraId="574CA34F" w14:textId="4C2B6AE8" w:rsidR="00557A47" w:rsidRPr="002A07DD" w:rsidRDefault="00483BD2" w:rsidP="00AA51E8">
      <w:pPr>
        <w:pStyle w:val="Prosttext"/>
        <w:numPr>
          <w:ilvl w:val="0"/>
          <w:numId w:val="27"/>
        </w:numPr>
        <w:spacing w:after="120"/>
        <w:outlineLvl w:val="0"/>
        <w:rPr>
          <w:rFonts w:ascii="Arial" w:hAnsi="Arial" w:cs="Arial"/>
        </w:rPr>
      </w:pPr>
      <w:r>
        <w:rPr>
          <w:rFonts w:ascii="Arial" w:hAnsi="Arial" w:cs="Arial"/>
        </w:rPr>
        <w:t>M</w:t>
      </w:r>
      <w:r w:rsidR="00557A47" w:rsidRPr="002A07DD">
        <w:rPr>
          <w:rFonts w:ascii="Arial" w:hAnsi="Arial" w:cs="Arial"/>
        </w:rPr>
        <w:t>anipulační řád pro objekt</w:t>
      </w:r>
      <w:r>
        <w:rPr>
          <w:rFonts w:ascii="Arial" w:hAnsi="Arial" w:cs="Arial"/>
        </w:rPr>
        <w:t xml:space="preserve"> jezu v km 70,860 dle TPE</w:t>
      </w:r>
      <w:r w:rsidR="00557A47" w:rsidRPr="002A07DD">
        <w:rPr>
          <w:rFonts w:ascii="Arial" w:hAnsi="Arial" w:cs="Arial"/>
        </w:rPr>
        <w:t xml:space="preserve">, na </w:t>
      </w:r>
      <w:r>
        <w:rPr>
          <w:rFonts w:ascii="Arial" w:hAnsi="Arial" w:cs="Arial"/>
        </w:rPr>
        <w:t xml:space="preserve">kterém bude </w:t>
      </w:r>
      <w:r w:rsidR="00557A47" w:rsidRPr="002A07DD">
        <w:rPr>
          <w:rFonts w:ascii="Arial" w:hAnsi="Arial" w:cs="Arial"/>
        </w:rPr>
        <w:t>provádě</w:t>
      </w:r>
      <w:r>
        <w:rPr>
          <w:rFonts w:ascii="Arial" w:hAnsi="Arial" w:cs="Arial"/>
        </w:rPr>
        <w:t xml:space="preserve">na </w:t>
      </w:r>
      <w:r w:rsidR="00557A47" w:rsidRPr="002A07DD">
        <w:rPr>
          <w:rFonts w:ascii="Arial" w:hAnsi="Arial" w:cs="Arial"/>
        </w:rPr>
        <w:t xml:space="preserve">manipulace, </w:t>
      </w:r>
      <w:r>
        <w:rPr>
          <w:rFonts w:ascii="Arial" w:hAnsi="Arial" w:cs="Arial"/>
        </w:rPr>
        <w:t xml:space="preserve">bude </w:t>
      </w:r>
      <w:r w:rsidR="00557A47" w:rsidRPr="002A07DD">
        <w:rPr>
          <w:rFonts w:ascii="Arial" w:hAnsi="Arial" w:cs="Arial"/>
        </w:rPr>
        <w:t>vypracován v souladu s vyhláškou č. 216/2011 Sb. o náležitostech manipulačních a provozních řádů vodních děl</w:t>
      </w:r>
      <w:r w:rsidR="00A066F2">
        <w:rPr>
          <w:rFonts w:ascii="Arial" w:hAnsi="Arial" w:cs="Arial"/>
        </w:rPr>
        <w:t>, v platném znění,</w:t>
      </w:r>
      <w:r w:rsidR="00557A47" w:rsidRPr="002A07DD">
        <w:rPr>
          <w:rFonts w:ascii="Arial" w:hAnsi="Arial" w:cs="Arial"/>
        </w:rPr>
        <w:t xml:space="preserve"> a normou TNV 752910 Manipulační řády vodohospodářských děl na vodních tocích a projednány s objednatelem. Údaje, jež nebudou během zpracování známy (zejména kontaktní údaje, apod.) budou doplněny objednatelem po odevzdání dokumentu. Manipulační a provozní řády budou vypracovány pro trvalý provoz</w:t>
      </w:r>
      <w:r w:rsidR="00E07372">
        <w:rPr>
          <w:rFonts w:ascii="Arial" w:hAnsi="Arial" w:cs="Arial"/>
        </w:rPr>
        <w:t>.</w:t>
      </w:r>
    </w:p>
    <w:p w14:paraId="5202DAA8" w14:textId="4027C77B" w:rsidR="00557A47" w:rsidRPr="002A07DD" w:rsidRDefault="00E15454" w:rsidP="00AA51E8">
      <w:pPr>
        <w:pStyle w:val="Prosttext"/>
        <w:numPr>
          <w:ilvl w:val="0"/>
          <w:numId w:val="27"/>
        </w:numPr>
        <w:spacing w:after="120"/>
        <w:outlineLvl w:val="0"/>
        <w:rPr>
          <w:rFonts w:ascii="Arial" w:hAnsi="Arial" w:cs="Arial"/>
        </w:rPr>
      </w:pPr>
      <w:r>
        <w:rPr>
          <w:rFonts w:ascii="Arial" w:hAnsi="Arial" w:cs="Arial"/>
        </w:rPr>
        <w:t xml:space="preserve">Vypracování dílčích dokumentací </w:t>
      </w:r>
      <w:r w:rsidRPr="002A07DD">
        <w:rPr>
          <w:rFonts w:ascii="Arial" w:hAnsi="Arial" w:cs="Arial"/>
        </w:rPr>
        <w:t>pro navrhovan</w:t>
      </w:r>
      <w:r w:rsidR="0070599B">
        <w:rPr>
          <w:rFonts w:ascii="Arial" w:hAnsi="Arial" w:cs="Arial"/>
        </w:rPr>
        <w:t>ých</w:t>
      </w:r>
      <w:r w:rsidRPr="002A07DD">
        <w:rPr>
          <w:rFonts w:ascii="Arial" w:hAnsi="Arial" w:cs="Arial"/>
        </w:rPr>
        <w:t xml:space="preserve"> přelož</w:t>
      </w:r>
      <w:r w:rsidR="0070599B">
        <w:rPr>
          <w:rFonts w:ascii="Arial" w:hAnsi="Arial" w:cs="Arial"/>
        </w:rPr>
        <w:t>e</w:t>
      </w:r>
      <w:r w:rsidRPr="002A07DD">
        <w:rPr>
          <w:rFonts w:ascii="Arial" w:hAnsi="Arial" w:cs="Arial"/>
        </w:rPr>
        <w:t xml:space="preserve">k sítí </w:t>
      </w:r>
      <w:r>
        <w:rPr>
          <w:rFonts w:ascii="Arial" w:hAnsi="Arial" w:cs="Arial"/>
        </w:rPr>
        <w:t xml:space="preserve">veřejné, dopravní a </w:t>
      </w:r>
      <w:r w:rsidRPr="002A07DD">
        <w:rPr>
          <w:rFonts w:ascii="Arial" w:hAnsi="Arial" w:cs="Arial"/>
        </w:rPr>
        <w:t>technické infrastruktury</w:t>
      </w:r>
      <w:r>
        <w:rPr>
          <w:rFonts w:ascii="Arial" w:hAnsi="Arial" w:cs="Arial"/>
        </w:rPr>
        <w:t xml:space="preserve"> ve stupni DPS. </w:t>
      </w:r>
      <w:r w:rsidR="00F03815">
        <w:rPr>
          <w:rFonts w:ascii="Arial" w:hAnsi="Arial" w:cs="Arial"/>
        </w:rPr>
        <w:t>D</w:t>
      </w:r>
      <w:r w:rsidR="00557A47" w:rsidRPr="002A07DD">
        <w:rPr>
          <w:rFonts w:ascii="Arial" w:hAnsi="Arial" w:cs="Arial"/>
        </w:rPr>
        <w:t xml:space="preserve">ílčí dokumentace pro navrhované přeložky sítí </w:t>
      </w:r>
      <w:r>
        <w:rPr>
          <w:rFonts w:ascii="Arial" w:hAnsi="Arial" w:cs="Arial"/>
        </w:rPr>
        <w:t xml:space="preserve">veřejné, dopravní </w:t>
      </w:r>
      <w:r w:rsidR="00F03815">
        <w:rPr>
          <w:rFonts w:ascii="Arial" w:hAnsi="Arial" w:cs="Arial"/>
        </w:rPr>
        <w:t xml:space="preserve">a </w:t>
      </w:r>
      <w:r w:rsidR="00557A47" w:rsidRPr="002A07DD">
        <w:rPr>
          <w:rFonts w:ascii="Arial" w:hAnsi="Arial" w:cs="Arial"/>
        </w:rPr>
        <w:t>technické infrastruktury budou zpracovány osobou s příslušnou autorizací dle příslušných norem a předpisů</w:t>
      </w:r>
      <w:r w:rsidR="00F03815">
        <w:rPr>
          <w:rFonts w:ascii="Arial" w:hAnsi="Arial" w:cs="Arial"/>
        </w:rPr>
        <w:t>.</w:t>
      </w:r>
      <w:r w:rsidR="002763EF" w:rsidRPr="002763EF">
        <w:rPr>
          <w:rFonts w:ascii="Arial" w:hAnsi="Arial" w:cs="Arial"/>
        </w:rPr>
        <w:t xml:space="preserve"> </w:t>
      </w:r>
      <w:r w:rsidR="002763EF" w:rsidRPr="00AD24A8">
        <w:rPr>
          <w:rFonts w:ascii="Arial" w:hAnsi="Arial" w:cs="Arial"/>
        </w:rPr>
        <w:t xml:space="preserve">Předpokládá se </w:t>
      </w:r>
      <w:r w:rsidR="00FB067C">
        <w:rPr>
          <w:rFonts w:ascii="Arial" w:hAnsi="Arial" w:cs="Arial"/>
        </w:rPr>
        <w:t>12</w:t>
      </w:r>
      <w:r w:rsidR="002763EF" w:rsidRPr="00AD24A8">
        <w:rPr>
          <w:rFonts w:ascii="Arial" w:hAnsi="Arial" w:cs="Arial"/>
        </w:rPr>
        <w:t xml:space="preserve"> ks </w:t>
      </w:r>
      <w:r w:rsidR="002763EF">
        <w:rPr>
          <w:rFonts w:ascii="Arial" w:hAnsi="Arial" w:cs="Arial"/>
        </w:rPr>
        <w:t>dokumentací pro přeložky sítí.</w:t>
      </w:r>
    </w:p>
    <w:p w14:paraId="28D272D9" w14:textId="4B3AF599" w:rsidR="00C54E05" w:rsidRPr="00167671" w:rsidRDefault="00C54E05" w:rsidP="00AA51E8">
      <w:pPr>
        <w:pStyle w:val="Odstavecseseznamem"/>
        <w:numPr>
          <w:ilvl w:val="0"/>
          <w:numId w:val="9"/>
        </w:numPr>
        <w:ind w:left="567" w:hanging="567"/>
        <w:rPr>
          <w:rFonts w:cs="Arial"/>
          <w:sz w:val="20"/>
          <w:szCs w:val="20"/>
          <w:u w:val="single"/>
        </w:rPr>
      </w:pPr>
      <w:r w:rsidRPr="00167671">
        <w:rPr>
          <w:rFonts w:cs="Arial"/>
          <w:sz w:val="20"/>
          <w:szCs w:val="20"/>
          <w:u w:val="single"/>
        </w:rPr>
        <w:t>Vizualizace</w:t>
      </w:r>
      <w:r w:rsidR="00FD729B" w:rsidRPr="00167671">
        <w:rPr>
          <w:rFonts w:cs="Arial"/>
          <w:sz w:val="20"/>
          <w:szCs w:val="20"/>
          <w:u w:val="single"/>
        </w:rPr>
        <w:t xml:space="preserve"> a podklady pro prezentaci</w:t>
      </w:r>
    </w:p>
    <w:p w14:paraId="67F5AB2E" w14:textId="54E86A2A" w:rsidR="0011445E" w:rsidRPr="0011445E" w:rsidRDefault="00EC1F9F" w:rsidP="00AA51E8">
      <w:pPr>
        <w:pStyle w:val="Prosttext"/>
        <w:numPr>
          <w:ilvl w:val="0"/>
          <w:numId w:val="23"/>
        </w:numPr>
        <w:spacing w:after="120"/>
        <w:outlineLvl w:val="0"/>
        <w:rPr>
          <w:rFonts w:ascii="Arial" w:hAnsi="Arial" w:cs="Arial"/>
          <w:u w:val="single"/>
        </w:rPr>
      </w:pPr>
      <w:r>
        <w:rPr>
          <w:rFonts w:ascii="Arial" w:hAnsi="Arial" w:cs="Arial"/>
        </w:rPr>
        <w:t>V</w:t>
      </w:r>
      <w:r w:rsidR="00061EFD" w:rsidRPr="0011445E">
        <w:rPr>
          <w:rFonts w:ascii="Arial" w:hAnsi="Arial" w:cs="Arial"/>
        </w:rPr>
        <w:t>ypracovaní vizualizac</w:t>
      </w:r>
      <w:r w:rsidR="00191501" w:rsidRPr="0011445E">
        <w:rPr>
          <w:rFonts w:ascii="Arial" w:hAnsi="Arial" w:cs="Arial"/>
        </w:rPr>
        <w:t xml:space="preserve">í </w:t>
      </w:r>
      <w:r w:rsidR="00043F5F">
        <w:rPr>
          <w:rFonts w:ascii="Arial" w:hAnsi="Arial" w:cs="Arial"/>
        </w:rPr>
        <w:t>navržené stavby ve stupni DP</w:t>
      </w:r>
      <w:r w:rsidR="006E0C33">
        <w:rPr>
          <w:rFonts w:ascii="Arial" w:hAnsi="Arial" w:cs="Arial"/>
        </w:rPr>
        <w:t>o</w:t>
      </w:r>
      <w:r w:rsidR="00043F5F">
        <w:rPr>
          <w:rFonts w:ascii="Arial" w:hAnsi="Arial" w:cs="Arial"/>
        </w:rPr>
        <w:t xml:space="preserve">S </w:t>
      </w:r>
      <w:r w:rsidR="0011445E" w:rsidRPr="0011445E">
        <w:rPr>
          <w:rFonts w:ascii="Arial" w:hAnsi="Arial" w:cs="Arial"/>
        </w:rPr>
        <w:t xml:space="preserve">v počtu min. </w:t>
      </w:r>
      <w:r w:rsidR="00C9420D">
        <w:rPr>
          <w:rFonts w:ascii="Arial" w:hAnsi="Arial" w:cs="Arial"/>
        </w:rPr>
        <w:t>1</w:t>
      </w:r>
      <w:r w:rsidR="007406AD">
        <w:rPr>
          <w:rFonts w:ascii="Arial" w:hAnsi="Arial" w:cs="Arial"/>
        </w:rPr>
        <w:t>5</w:t>
      </w:r>
      <w:r w:rsidR="0011445E" w:rsidRPr="0011445E">
        <w:rPr>
          <w:rFonts w:ascii="Arial" w:hAnsi="Arial" w:cs="Arial"/>
        </w:rPr>
        <w:t xml:space="preserve"> snímků s popisem</w:t>
      </w:r>
      <w:r w:rsidR="00FC5D9B">
        <w:rPr>
          <w:rFonts w:ascii="Arial" w:hAnsi="Arial" w:cs="Arial"/>
        </w:rPr>
        <w:t>.</w:t>
      </w:r>
      <w:r w:rsidR="0011445E" w:rsidRPr="0011445E">
        <w:rPr>
          <w:rFonts w:ascii="Arial" w:hAnsi="Arial" w:cs="Arial"/>
        </w:rPr>
        <w:t xml:space="preserve"> Vizualizace budou provedeny formou zákresu navrhované stavby do fotografických snímků (leteckých a z pohledu osoby).</w:t>
      </w:r>
      <w:r w:rsidR="007406AD">
        <w:rPr>
          <w:rFonts w:ascii="Arial" w:hAnsi="Arial" w:cs="Arial"/>
        </w:rPr>
        <w:t xml:space="preserve"> Z uvedených min. 15 snímků bude 5 snímků zobrazovat místo u jezu v km 70,860 dle TPE a v Městském parku.</w:t>
      </w:r>
      <w:r w:rsidR="0070599B">
        <w:rPr>
          <w:rFonts w:ascii="Arial" w:hAnsi="Arial" w:cs="Arial"/>
        </w:rPr>
        <w:t xml:space="preserve"> </w:t>
      </w:r>
    </w:p>
    <w:p w14:paraId="5839D93D" w14:textId="374EC683" w:rsidR="009F46AF" w:rsidRPr="009F46AF" w:rsidRDefault="009F46AF" w:rsidP="00AA51E8">
      <w:pPr>
        <w:pStyle w:val="Prosttext"/>
        <w:numPr>
          <w:ilvl w:val="0"/>
          <w:numId w:val="23"/>
        </w:numPr>
        <w:spacing w:after="120"/>
        <w:ind w:left="924" w:hanging="357"/>
        <w:outlineLvl w:val="0"/>
        <w:rPr>
          <w:rFonts w:ascii="Arial" w:hAnsi="Arial" w:cs="Arial"/>
        </w:rPr>
      </w:pPr>
      <w:r w:rsidRPr="009F46AF">
        <w:rPr>
          <w:rFonts w:ascii="Arial" w:hAnsi="Arial" w:cs="Arial"/>
        </w:rPr>
        <w:t xml:space="preserve">Podklady pro vizualizace - fotografie </w:t>
      </w:r>
      <w:r w:rsidRPr="009F46AF">
        <w:rPr>
          <w:rFonts w:ascii="Arial" w:hAnsi="Arial" w:cs="Arial"/>
          <w:bCs/>
        </w:rPr>
        <w:t>budou pořízeny v min. rozlišení 4K, při optimálních světelných podmínkách, budou ostré s dostatečnou hloubkou ostrosti pro potřeby zpracování vizualizací. Kromě pohledu na současný stav bude každá vizualizace, zobrazující celkový pohled na stavbu obsahovat zákres stavby ve třech variantách, a to</w:t>
      </w:r>
      <w:r>
        <w:rPr>
          <w:rFonts w:ascii="Arial" w:hAnsi="Arial" w:cs="Arial"/>
          <w:bCs/>
        </w:rPr>
        <w:t xml:space="preserve"> 1) za stavu běžných průtoků, 2)</w:t>
      </w:r>
      <w:r w:rsidRPr="009F46AF">
        <w:rPr>
          <w:rFonts w:ascii="Arial" w:hAnsi="Arial" w:cs="Arial"/>
          <w:bCs/>
        </w:rPr>
        <w:t xml:space="preserve"> </w:t>
      </w:r>
      <w:r>
        <w:rPr>
          <w:rFonts w:ascii="Arial" w:hAnsi="Arial" w:cs="Arial"/>
          <w:bCs/>
        </w:rPr>
        <w:t xml:space="preserve">za stavu běžných </w:t>
      </w:r>
      <w:r w:rsidRPr="008D190E">
        <w:rPr>
          <w:rFonts w:ascii="Arial" w:hAnsi="Arial" w:cs="Arial"/>
          <w:bCs/>
        </w:rPr>
        <w:t xml:space="preserve">průtoků se zákresem obrysů stavby, stínování terénu apod., pro její zvýraznění v okolním terénu, 3) při průchodu povodně o velikosti návrhového průtoku. </w:t>
      </w:r>
      <w:r w:rsidR="008D190E">
        <w:rPr>
          <w:rFonts w:ascii="Arial" w:hAnsi="Arial" w:cs="Arial"/>
          <w:bCs/>
        </w:rPr>
        <w:t>P</w:t>
      </w:r>
      <w:r w:rsidRPr="008D190E">
        <w:rPr>
          <w:rFonts w:ascii="Arial" w:hAnsi="Arial" w:cs="Arial"/>
          <w:bCs/>
        </w:rPr>
        <w:t>ozice a nastavení parametrů kamery pro zpracování vizualizac</w:t>
      </w:r>
      <w:r w:rsidR="003B0F49">
        <w:rPr>
          <w:rFonts w:ascii="Arial" w:hAnsi="Arial" w:cs="Arial"/>
          <w:bCs/>
        </w:rPr>
        <w:t>í</w:t>
      </w:r>
      <w:r w:rsidRPr="008D190E">
        <w:rPr>
          <w:rFonts w:ascii="Arial" w:hAnsi="Arial" w:cs="Arial"/>
          <w:bCs/>
        </w:rPr>
        <w:t xml:space="preserve"> bude identická s pozicí a nastavením fotoaparátu při pořízení výchozího snímku. </w:t>
      </w:r>
      <w:r w:rsidR="003B0F49">
        <w:rPr>
          <w:rFonts w:ascii="Arial" w:hAnsi="Arial" w:cs="Arial"/>
          <w:bCs/>
        </w:rPr>
        <w:t>P</w:t>
      </w:r>
      <w:r w:rsidRPr="008D190E">
        <w:rPr>
          <w:rFonts w:ascii="Arial" w:hAnsi="Arial" w:cs="Arial"/>
          <w:bCs/>
        </w:rPr>
        <w:t>ovrchy konstrukcí, terénních úprav a doprovodná zeleň budou provedeny fotoreali</w:t>
      </w:r>
      <w:r w:rsidR="008D190E">
        <w:rPr>
          <w:rFonts w:ascii="Arial" w:hAnsi="Arial" w:cs="Arial"/>
          <w:bCs/>
        </w:rPr>
        <w:t>sticky</w:t>
      </w:r>
      <w:r w:rsidRPr="008D190E">
        <w:rPr>
          <w:rFonts w:ascii="Arial" w:hAnsi="Arial" w:cs="Arial"/>
          <w:bCs/>
        </w:rPr>
        <w:t>. Vizualizace budou zpracovány a odevzdány v nekomprimovaném stavu ve formátu JPG (případně v TIF), v rozlišení minimálně 4K (8,3 Mpx).</w:t>
      </w:r>
    </w:p>
    <w:p w14:paraId="2C5F9511" w14:textId="6462E74B" w:rsidR="00CC7C62" w:rsidRDefault="00013DDC" w:rsidP="00CC7C62">
      <w:pPr>
        <w:pStyle w:val="Prosttext"/>
        <w:numPr>
          <w:ilvl w:val="0"/>
          <w:numId w:val="23"/>
        </w:numPr>
        <w:spacing w:after="120"/>
        <w:ind w:left="924" w:hanging="357"/>
        <w:outlineLvl w:val="0"/>
        <w:rPr>
          <w:rFonts w:ascii="Arial" w:hAnsi="Arial" w:cs="Arial"/>
        </w:rPr>
      </w:pPr>
      <w:r>
        <w:rPr>
          <w:rFonts w:ascii="Arial" w:hAnsi="Arial" w:cs="Arial"/>
        </w:rPr>
        <w:t>V</w:t>
      </w:r>
      <w:r w:rsidR="002E4F8D">
        <w:rPr>
          <w:rFonts w:ascii="Arial" w:hAnsi="Arial" w:cs="Arial"/>
        </w:rPr>
        <w:t>y</w:t>
      </w:r>
      <w:r w:rsidR="002E4F8D" w:rsidRPr="002E4F8D">
        <w:rPr>
          <w:rFonts w:ascii="Arial" w:hAnsi="Arial" w:cs="Arial"/>
        </w:rPr>
        <w:t>pracování prezentac</w:t>
      </w:r>
      <w:r w:rsidR="003657B1">
        <w:rPr>
          <w:rFonts w:ascii="Arial" w:hAnsi="Arial" w:cs="Arial"/>
        </w:rPr>
        <w:t>e</w:t>
      </w:r>
      <w:r w:rsidR="002E4F8D" w:rsidRPr="002E4F8D">
        <w:rPr>
          <w:rFonts w:ascii="Arial" w:hAnsi="Arial" w:cs="Arial"/>
        </w:rPr>
        <w:t xml:space="preserve"> </w:t>
      </w:r>
      <w:r w:rsidR="002E4F8D">
        <w:rPr>
          <w:rFonts w:ascii="Arial" w:hAnsi="Arial" w:cs="Arial"/>
        </w:rPr>
        <w:t xml:space="preserve">pro </w:t>
      </w:r>
      <w:r w:rsidR="00043F5F">
        <w:rPr>
          <w:rFonts w:ascii="Arial" w:hAnsi="Arial" w:cs="Arial"/>
        </w:rPr>
        <w:t>navržen</w:t>
      </w:r>
      <w:r w:rsidR="006E0C33">
        <w:rPr>
          <w:rFonts w:ascii="Arial" w:hAnsi="Arial" w:cs="Arial"/>
        </w:rPr>
        <w:t>ou</w:t>
      </w:r>
      <w:r w:rsidR="00043F5F">
        <w:rPr>
          <w:rFonts w:ascii="Arial" w:hAnsi="Arial" w:cs="Arial"/>
        </w:rPr>
        <w:t xml:space="preserve"> stavb</w:t>
      </w:r>
      <w:r w:rsidR="006E0C33">
        <w:rPr>
          <w:rFonts w:ascii="Arial" w:hAnsi="Arial" w:cs="Arial"/>
        </w:rPr>
        <w:t>u</w:t>
      </w:r>
      <w:r w:rsidR="00043F5F">
        <w:rPr>
          <w:rFonts w:ascii="Arial" w:hAnsi="Arial" w:cs="Arial"/>
        </w:rPr>
        <w:t xml:space="preserve"> </w:t>
      </w:r>
      <w:r w:rsidR="006E0C33">
        <w:rPr>
          <w:rFonts w:ascii="Arial" w:hAnsi="Arial" w:cs="Arial"/>
        </w:rPr>
        <w:t xml:space="preserve">ve stupni DPoS </w:t>
      </w:r>
      <w:r w:rsidR="00A23814" w:rsidRPr="002E4F8D">
        <w:rPr>
          <w:rFonts w:ascii="Arial" w:hAnsi="Arial" w:cs="Arial"/>
        </w:rPr>
        <w:t xml:space="preserve">v rozsahu min. </w:t>
      </w:r>
      <w:r w:rsidR="00A23814">
        <w:rPr>
          <w:rFonts w:ascii="Arial" w:hAnsi="Arial" w:cs="Arial"/>
        </w:rPr>
        <w:t>10</w:t>
      </w:r>
      <w:r w:rsidR="00A23814" w:rsidRPr="002E4F8D">
        <w:rPr>
          <w:rFonts w:ascii="Arial" w:hAnsi="Arial" w:cs="Arial"/>
        </w:rPr>
        <w:t xml:space="preserve"> snímků</w:t>
      </w:r>
      <w:r w:rsidR="002E4F8D" w:rsidRPr="002E4F8D">
        <w:rPr>
          <w:rFonts w:ascii="Arial" w:hAnsi="Arial" w:cs="Arial"/>
        </w:rPr>
        <w:t xml:space="preserve"> pro prezentaci stavby </w:t>
      </w:r>
      <w:r w:rsidR="00C415A1">
        <w:rPr>
          <w:rFonts w:ascii="Arial" w:hAnsi="Arial" w:cs="Arial"/>
        </w:rPr>
        <w:t>obcím a </w:t>
      </w:r>
      <w:r w:rsidR="002E4F8D" w:rsidRPr="002E4F8D">
        <w:rPr>
          <w:rFonts w:ascii="Arial" w:hAnsi="Arial" w:cs="Arial"/>
        </w:rPr>
        <w:t>veřejnosti. Prezentace bude přehledně popisovat místo a vlivy stavby na okolí, stručný postup a harmonogram výstavby, náklady stavby a bude doplněna o fotodokumentaci</w:t>
      </w:r>
      <w:r w:rsidR="004C2147">
        <w:rPr>
          <w:rFonts w:ascii="Arial" w:hAnsi="Arial" w:cs="Arial"/>
        </w:rPr>
        <w:t>.</w:t>
      </w:r>
      <w:r w:rsidR="00E67BC2">
        <w:rPr>
          <w:rFonts w:ascii="Arial" w:hAnsi="Arial" w:cs="Arial"/>
        </w:rPr>
        <w:t xml:space="preserve"> </w:t>
      </w:r>
    </w:p>
    <w:p w14:paraId="073C67EA" w14:textId="64304F50" w:rsidR="002763EF" w:rsidRPr="00CC7C62" w:rsidRDefault="00720152" w:rsidP="00CC7C62">
      <w:pPr>
        <w:pStyle w:val="Prosttext"/>
        <w:numPr>
          <w:ilvl w:val="0"/>
          <w:numId w:val="23"/>
        </w:numPr>
        <w:spacing w:after="120"/>
        <w:ind w:left="924" w:hanging="357"/>
        <w:outlineLvl w:val="0"/>
        <w:rPr>
          <w:rFonts w:ascii="Arial" w:hAnsi="Arial" w:cs="Arial"/>
        </w:rPr>
      </w:pPr>
      <w:r w:rsidRPr="00CC7C62">
        <w:rPr>
          <w:rFonts w:ascii="Arial" w:hAnsi="Arial" w:cs="Arial"/>
        </w:rPr>
        <w:t>V</w:t>
      </w:r>
      <w:r w:rsidR="002E4F8D" w:rsidRPr="00CC7C62">
        <w:rPr>
          <w:rFonts w:ascii="Arial" w:hAnsi="Arial" w:cs="Arial"/>
        </w:rPr>
        <w:t>ypracování textu v rozsahu 1 strany A4 pro navržen</w:t>
      </w:r>
      <w:r w:rsidR="006E0C33" w:rsidRPr="00CC7C62">
        <w:rPr>
          <w:rFonts w:ascii="Arial" w:hAnsi="Arial" w:cs="Arial"/>
        </w:rPr>
        <w:t>ou</w:t>
      </w:r>
      <w:r w:rsidR="002E4F8D" w:rsidRPr="00CC7C62">
        <w:rPr>
          <w:rFonts w:ascii="Arial" w:hAnsi="Arial" w:cs="Arial"/>
        </w:rPr>
        <w:t xml:space="preserve"> stavb</w:t>
      </w:r>
      <w:r w:rsidR="006E0C33" w:rsidRPr="00CC7C62">
        <w:rPr>
          <w:rFonts w:ascii="Arial" w:hAnsi="Arial" w:cs="Arial"/>
        </w:rPr>
        <w:t>u</w:t>
      </w:r>
      <w:r w:rsidR="002E4F8D" w:rsidRPr="00CC7C62">
        <w:rPr>
          <w:rFonts w:ascii="Arial" w:hAnsi="Arial" w:cs="Arial"/>
        </w:rPr>
        <w:t xml:space="preserve"> popisující navrženou stavbu</w:t>
      </w:r>
      <w:r w:rsidR="00022657" w:rsidRPr="00CC7C62">
        <w:rPr>
          <w:rFonts w:ascii="Arial" w:hAnsi="Arial" w:cs="Arial"/>
        </w:rPr>
        <w:t>, dále pak základní technické parametry a údaje, místo stavby, popis, časové milníky stavby</w:t>
      </w:r>
      <w:r w:rsidRPr="00CC7C62">
        <w:rPr>
          <w:rFonts w:ascii="Arial" w:hAnsi="Arial" w:cs="Arial"/>
        </w:rPr>
        <w:t>.</w:t>
      </w:r>
      <w:r w:rsidR="00E67BC2" w:rsidRPr="00CC7C62">
        <w:rPr>
          <w:rFonts w:cs="Arial"/>
        </w:rPr>
        <w:t xml:space="preserve"> </w:t>
      </w:r>
    </w:p>
    <w:p w14:paraId="167F8846" w14:textId="08B79E31" w:rsidR="00230E5C" w:rsidRPr="003657B1" w:rsidRDefault="00230E5C" w:rsidP="003657B1">
      <w:pPr>
        <w:pStyle w:val="Prosttext"/>
        <w:numPr>
          <w:ilvl w:val="0"/>
          <w:numId w:val="15"/>
        </w:numPr>
        <w:spacing w:after="120"/>
        <w:ind w:left="924" w:hanging="357"/>
        <w:outlineLvl w:val="0"/>
        <w:rPr>
          <w:rFonts w:ascii="Arial" w:hAnsi="Arial" w:cs="Arial"/>
        </w:rPr>
      </w:pPr>
      <w:r w:rsidRPr="003657B1">
        <w:rPr>
          <w:rFonts w:ascii="Arial" w:hAnsi="Arial" w:cs="Arial"/>
        </w:rPr>
        <w:t xml:space="preserve">Výstupy </w:t>
      </w:r>
      <w:r w:rsidR="00022657" w:rsidRPr="003657B1">
        <w:rPr>
          <w:rFonts w:ascii="Arial" w:hAnsi="Arial" w:cs="Arial"/>
        </w:rPr>
        <w:t xml:space="preserve">vizualizací a podkladů pro prezentaci </w:t>
      </w:r>
      <w:r w:rsidR="00043F5F" w:rsidRPr="003657B1">
        <w:rPr>
          <w:rFonts w:ascii="Arial" w:hAnsi="Arial" w:cs="Arial"/>
        </w:rPr>
        <w:t>budou předány v digitální podobě prostřednictvím CDE ve formátu dle požadavků těchto Technických specifikací.</w:t>
      </w:r>
    </w:p>
    <w:p w14:paraId="2E824147" w14:textId="69969AF6" w:rsidR="00BF301D" w:rsidRPr="005F1AB7" w:rsidRDefault="00BF301D" w:rsidP="00AA51E8">
      <w:pPr>
        <w:pStyle w:val="Odstavecseseznamem"/>
        <w:numPr>
          <w:ilvl w:val="0"/>
          <w:numId w:val="9"/>
        </w:numPr>
        <w:ind w:left="567" w:hanging="567"/>
        <w:rPr>
          <w:rFonts w:cs="Arial"/>
          <w:sz w:val="20"/>
          <w:szCs w:val="20"/>
          <w:u w:val="single"/>
        </w:rPr>
      </w:pPr>
      <w:r w:rsidRPr="005F1AB7">
        <w:rPr>
          <w:rFonts w:cs="Arial"/>
          <w:sz w:val="20"/>
          <w:szCs w:val="20"/>
          <w:u w:val="single"/>
        </w:rPr>
        <w:lastRenderedPageBreak/>
        <w:t>Koordinační činnost a podpora objednatele</w:t>
      </w:r>
    </w:p>
    <w:p w14:paraId="6CA7D807" w14:textId="7949DDDE" w:rsidR="00FC6451" w:rsidRPr="005715D0" w:rsidRDefault="00634B2A"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Zhotovitel bude </w:t>
      </w:r>
      <w:r w:rsidR="00FC6451" w:rsidRPr="005715D0">
        <w:rPr>
          <w:rFonts w:ascii="Arial" w:hAnsi="Arial" w:cs="Arial"/>
        </w:rPr>
        <w:t xml:space="preserve">ve spolupráci s Povodím Odry, státní podnik </w:t>
      </w:r>
      <w:r>
        <w:rPr>
          <w:rFonts w:ascii="Arial" w:hAnsi="Arial" w:cs="Arial"/>
        </w:rPr>
        <w:t xml:space="preserve">koordinovat </w:t>
      </w:r>
      <w:r w:rsidR="00307357" w:rsidRPr="005715D0">
        <w:rPr>
          <w:rFonts w:ascii="Arial" w:hAnsi="Arial" w:cs="Arial"/>
        </w:rPr>
        <w:t xml:space="preserve">návrhy řešení </w:t>
      </w:r>
      <w:r w:rsidR="00FC6451" w:rsidRPr="005715D0">
        <w:rPr>
          <w:rFonts w:ascii="Arial" w:hAnsi="Arial" w:cs="Arial"/>
        </w:rPr>
        <w:t>stav</w:t>
      </w:r>
      <w:r w:rsidR="00307357" w:rsidRPr="005715D0">
        <w:rPr>
          <w:rFonts w:ascii="Arial" w:hAnsi="Arial" w:cs="Arial"/>
        </w:rPr>
        <w:t>e</w:t>
      </w:r>
      <w:r w:rsidR="00FC6451" w:rsidRPr="005715D0">
        <w:rPr>
          <w:rFonts w:ascii="Arial" w:hAnsi="Arial" w:cs="Arial"/>
        </w:rPr>
        <w:t>b jiných vlastníků a správců v</w:t>
      </w:r>
      <w:r w:rsidR="00A82FDD">
        <w:rPr>
          <w:rFonts w:ascii="Arial" w:hAnsi="Arial" w:cs="Arial"/>
        </w:rPr>
        <w:t> dotčeném území</w:t>
      </w:r>
      <w:r w:rsidR="00FD729B" w:rsidRPr="005715D0">
        <w:rPr>
          <w:rFonts w:ascii="Arial" w:hAnsi="Arial" w:cs="Arial"/>
        </w:rPr>
        <w:t>, tj. návrh mostů a lávek (provizorních i trvalých), umístění sítí technické infrastruktury podél vodní</w:t>
      </w:r>
      <w:r w:rsidR="00A82FDD">
        <w:rPr>
          <w:rFonts w:ascii="Arial" w:hAnsi="Arial" w:cs="Arial"/>
        </w:rPr>
        <w:t>ho</w:t>
      </w:r>
      <w:r w:rsidR="00FD729B" w:rsidRPr="005715D0">
        <w:rPr>
          <w:rFonts w:ascii="Arial" w:hAnsi="Arial" w:cs="Arial"/>
        </w:rPr>
        <w:t xml:space="preserve"> tok</w:t>
      </w:r>
      <w:r w:rsidR="00A82FDD">
        <w:rPr>
          <w:rFonts w:ascii="Arial" w:hAnsi="Arial" w:cs="Arial"/>
        </w:rPr>
        <w:t>u</w:t>
      </w:r>
      <w:r w:rsidR="00FD729B" w:rsidRPr="005715D0">
        <w:rPr>
          <w:rFonts w:ascii="Arial" w:hAnsi="Arial" w:cs="Arial"/>
        </w:rPr>
        <w:t xml:space="preserve"> a při křížení vodní</w:t>
      </w:r>
      <w:r w:rsidR="00A82FDD">
        <w:rPr>
          <w:rFonts w:ascii="Arial" w:hAnsi="Arial" w:cs="Arial"/>
        </w:rPr>
        <w:t>ho</w:t>
      </w:r>
      <w:r w:rsidR="00FD729B" w:rsidRPr="005715D0">
        <w:rPr>
          <w:rFonts w:ascii="Arial" w:hAnsi="Arial" w:cs="Arial"/>
        </w:rPr>
        <w:t xml:space="preserve"> tok</w:t>
      </w:r>
      <w:r w:rsidR="00A82FDD">
        <w:rPr>
          <w:rFonts w:ascii="Arial" w:hAnsi="Arial" w:cs="Arial"/>
        </w:rPr>
        <w:t>u</w:t>
      </w:r>
      <w:r w:rsidR="00307357" w:rsidRPr="005715D0">
        <w:rPr>
          <w:rFonts w:ascii="Arial" w:hAnsi="Arial" w:cs="Arial"/>
        </w:rPr>
        <w:t xml:space="preserve"> a případně jin</w:t>
      </w:r>
      <w:r w:rsidR="005715D0">
        <w:rPr>
          <w:rFonts w:ascii="Arial" w:hAnsi="Arial" w:cs="Arial"/>
        </w:rPr>
        <w:t>é další stav</w:t>
      </w:r>
      <w:r w:rsidR="00307357" w:rsidRPr="005715D0">
        <w:rPr>
          <w:rFonts w:ascii="Arial" w:hAnsi="Arial" w:cs="Arial"/>
        </w:rPr>
        <w:t>b</w:t>
      </w:r>
      <w:r w:rsidR="005715D0">
        <w:rPr>
          <w:rFonts w:ascii="Arial" w:hAnsi="Arial" w:cs="Arial"/>
        </w:rPr>
        <w:t>y umísťované</w:t>
      </w:r>
      <w:r w:rsidR="00307357" w:rsidRPr="005715D0">
        <w:rPr>
          <w:rFonts w:ascii="Arial" w:hAnsi="Arial" w:cs="Arial"/>
        </w:rPr>
        <w:t xml:space="preserve"> v dotčeném území</w:t>
      </w:r>
      <w:r w:rsidR="00355734">
        <w:rPr>
          <w:rFonts w:ascii="Arial" w:hAnsi="Arial" w:cs="Arial"/>
        </w:rPr>
        <w:t>.</w:t>
      </w:r>
    </w:p>
    <w:p w14:paraId="00C2BACF" w14:textId="157CD887" w:rsidR="00E522D0" w:rsidRPr="005715D0" w:rsidRDefault="00AE62D0" w:rsidP="00AA51E8">
      <w:pPr>
        <w:pStyle w:val="Prosttext"/>
        <w:widowControl w:val="0"/>
        <w:numPr>
          <w:ilvl w:val="0"/>
          <w:numId w:val="24"/>
        </w:numPr>
        <w:spacing w:after="120"/>
        <w:ind w:left="924" w:hanging="357"/>
        <w:outlineLvl w:val="0"/>
        <w:rPr>
          <w:rFonts w:ascii="Arial" w:hAnsi="Arial" w:cs="Arial"/>
        </w:rPr>
      </w:pPr>
      <w:r>
        <w:rPr>
          <w:rFonts w:ascii="Arial" w:hAnsi="Arial" w:cs="Arial"/>
        </w:rPr>
        <w:t>Z</w:t>
      </w:r>
      <w:r w:rsidR="00E522D0" w:rsidRPr="005715D0">
        <w:rPr>
          <w:rFonts w:ascii="Arial" w:hAnsi="Arial" w:cs="Arial"/>
        </w:rPr>
        <w:t>hotovitel bude podle pokyn</w:t>
      </w:r>
      <w:r>
        <w:rPr>
          <w:rFonts w:ascii="Arial" w:hAnsi="Arial" w:cs="Arial"/>
        </w:rPr>
        <w:t>ů</w:t>
      </w:r>
      <w:r w:rsidR="00E522D0" w:rsidRPr="005715D0">
        <w:rPr>
          <w:rFonts w:ascii="Arial" w:hAnsi="Arial" w:cs="Arial"/>
        </w:rPr>
        <w:t xml:space="preserve"> objednatele nebo s jeho souhlasem zajišťovat </w:t>
      </w:r>
      <w:r w:rsidR="00E06BF7">
        <w:rPr>
          <w:rFonts w:ascii="Arial" w:hAnsi="Arial" w:cs="Arial"/>
        </w:rPr>
        <w:t>přípravu a </w:t>
      </w:r>
      <w:r w:rsidR="00E522D0" w:rsidRPr="005715D0">
        <w:rPr>
          <w:rFonts w:ascii="Arial" w:hAnsi="Arial" w:cs="Arial"/>
        </w:rPr>
        <w:t>předání podkladů třetím stranám</w:t>
      </w:r>
      <w:r w:rsidR="00671023">
        <w:rPr>
          <w:rFonts w:ascii="Arial" w:hAnsi="Arial" w:cs="Arial"/>
        </w:rPr>
        <w:t>.</w:t>
      </w:r>
    </w:p>
    <w:p w14:paraId="5296F512" w14:textId="5A42D5AA" w:rsidR="00E522D0" w:rsidRPr="005715D0" w:rsidRDefault="00671023" w:rsidP="00AA51E8">
      <w:pPr>
        <w:pStyle w:val="Prosttext"/>
        <w:widowControl w:val="0"/>
        <w:numPr>
          <w:ilvl w:val="0"/>
          <w:numId w:val="24"/>
        </w:numPr>
        <w:spacing w:after="120"/>
        <w:ind w:left="924" w:hanging="357"/>
        <w:outlineLvl w:val="0"/>
        <w:rPr>
          <w:rFonts w:ascii="Arial" w:hAnsi="Arial" w:cs="Arial"/>
        </w:rPr>
      </w:pPr>
      <w:r>
        <w:rPr>
          <w:rFonts w:ascii="Arial" w:hAnsi="Arial" w:cs="Arial"/>
        </w:rPr>
        <w:t>P</w:t>
      </w:r>
      <w:r w:rsidR="00E522D0" w:rsidRPr="005715D0">
        <w:rPr>
          <w:rFonts w:ascii="Arial" w:hAnsi="Arial" w:cs="Arial"/>
        </w:rPr>
        <w:t>ro veřejná projednání zajistí zhotovitel prezentace činností, bude se projednání účastnit a</w:t>
      </w:r>
      <w:r w:rsidR="00E06BF7">
        <w:rPr>
          <w:rFonts w:ascii="Arial" w:hAnsi="Arial" w:cs="Arial"/>
        </w:rPr>
        <w:t> </w:t>
      </w:r>
      <w:r w:rsidR="00E522D0" w:rsidRPr="005715D0">
        <w:rPr>
          <w:rFonts w:ascii="Arial" w:hAnsi="Arial" w:cs="Arial"/>
        </w:rPr>
        <w:t>na vyžádání objednatele provede příslušnou prezentaci</w:t>
      </w:r>
      <w:r>
        <w:rPr>
          <w:rFonts w:ascii="Arial" w:hAnsi="Arial" w:cs="Arial"/>
        </w:rPr>
        <w:t>.</w:t>
      </w:r>
    </w:p>
    <w:p w14:paraId="4559C23D" w14:textId="6A051BEB" w:rsidR="00093EE5" w:rsidRPr="00D43A0C" w:rsidRDefault="00C1353A" w:rsidP="00AA51E8">
      <w:pPr>
        <w:pStyle w:val="Prosttext"/>
        <w:widowControl w:val="0"/>
        <w:numPr>
          <w:ilvl w:val="0"/>
          <w:numId w:val="24"/>
        </w:numPr>
        <w:spacing w:after="120"/>
        <w:ind w:left="924" w:hanging="357"/>
        <w:outlineLvl w:val="0"/>
        <w:rPr>
          <w:rFonts w:ascii="Arial" w:hAnsi="Arial" w:cs="Arial"/>
        </w:rPr>
      </w:pPr>
      <w:r w:rsidRPr="00D43A0C">
        <w:rPr>
          <w:rFonts w:ascii="Arial" w:hAnsi="Arial" w:cs="Arial"/>
        </w:rPr>
        <w:t>Předpokládaný rozsah koordinační činnosti a podpo</w:t>
      </w:r>
      <w:r w:rsidR="004C2CD7" w:rsidRPr="00D43A0C">
        <w:rPr>
          <w:rFonts w:ascii="Arial" w:hAnsi="Arial" w:cs="Arial"/>
        </w:rPr>
        <w:t>r</w:t>
      </w:r>
      <w:r w:rsidRPr="00D43A0C">
        <w:rPr>
          <w:rFonts w:ascii="Arial" w:hAnsi="Arial" w:cs="Arial"/>
        </w:rPr>
        <w:t>y objednatele</w:t>
      </w:r>
      <w:r w:rsidR="004C2CD7" w:rsidRPr="00D43A0C">
        <w:rPr>
          <w:rFonts w:ascii="Arial" w:hAnsi="Arial" w:cs="Arial"/>
        </w:rPr>
        <w:t xml:space="preserve"> </w:t>
      </w:r>
      <w:r w:rsidRPr="00D43A0C">
        <w:rPr>
          <w:rFonts w:ascii="Arial" w:hAnsi="Arial" w:cs="Arial"/>
        </w:rPr>
        <w:t xml:space="preserve">podle výše uvedených bodů </w:t>
      </w:r>
      <w:r w:rsidR="004C2CD7" w:rsidRPr="00D43A0C">
        <w:rPr>
          <w:rFonts w:ascii="Arial" w:hAnsi="Arial" w:cs="Arial"/>
        </w:rPr>
        <w:t>a</w:t>
      </w:r>
      <w:r w:rsidRPr="00D43A0C">
        <w:rPr>
          <w:rFonts w:ascii="Arial" w:hAnsi="Arial" w:cs="Arial"/>
        </w:rPr>
        <w:t>) a</w:t>
      </w:r>
      <w:r w:rsidR="004C2CD7" w:rsidRPr="00D43A0C">
        <w:rPr>
          <w:rFonts w:ascii="Arial" w:hAnsi="Arial" w:cs="Arial"/>
        </w:rPr>
        <w:t>ž</w:t>
      </w:r>
      <w:r w:rsidRPr="00D43A0C">
        <w:rPr>
          <w:rFonts w:ascii="Arial" w:hAnsi="Arial" w:cs="Arial"/>
        </w:rPr>
        <w:t xml:space="preserve"> </w:t>
      </w:r>
      <w:r w:rsidR="00483BD2">
        <w:rPr>
          <w:rFonts w:ascii="Arial" w:hAnsi="Arial" w:cs="Arial"/>
        </w:rPr>
        <w:t>c</w:t>
      </w:r>
      <w:r w:rsidRPr="00D43A0C">
        <w:rPr>
          <w:rFonts w:ascii="Arial" w:hAnsi="Arial" w:cs="Arial"/>
        </w:rPr>
        <w:t>) je</w:t>
      </w:r>
      <w:r w:rsidR="004C2CD7" w:rsidRPr="00D43A0C">
        <w:rPr>
          <w:rFonts w:ascii="Arial" w:hAnsi="Arial" w:cs="Arial"/>
        </w:rPr>
        <w:t xml:space="preserve"> </w:t>
      </w:r>
      <w:r w:rsidR="00D43A0C" w:rsidRPr="00D43A0C">
        <w:rPr>
          <w:rFonts w:ascii="Arial" w:hAnsi="Arial" w:cs="Arial"/>
        </w:rPr>
        <w:t>5</w:t>
      </w:r>
      <w:r w:rsidR="004C2CD7" w:rsidRPr="00D43A0C">
        <w:rPr>
          <w:rFonts w:ascii="Arial" w:hAnsi="Arial" w:cs="Arial"/>
        </w:rPr>
        <w:t>0 hodin</w:t>
      </w:r>
      <w:r w:rsidRPr="00D43A0C">
        <w:rPr>
          <w:rFonts w:ascii="Arial" w:hAnsi="Arial" w:cs="Arial"/>
        </w:rPr>
        <w:t xml:space="preserve">. Zhotovitel uvede v Termínové a cenové specifikaci (Příloha č. 2) hodinovou sazbu za </w:t>
      </w:r>
      <w:r w:rsidR="004C2CD7" w:rsidRPr="00D43A0C">
        <w:rPr>
          <w:rFonts w:ascii="Arial" w:hAnsi="Arial" w:cs="Arial"/>
        </w:rPr>
        <w:t>koordinační činnost a podporu objednatele</w:t>
      </w:r>
      <w:r w:rsidRPr="00D43A0C">
        <w:rPr>
          <w:rFonts w:ascii="Arial" w:hAnsi="Arial" w:cs="Arial"/>
        </w:rPr>
        <w:t xml:space="preserve">, celková cena bude stanovena jako násobek hodinové sazby a předpokládaného počtu hodin </w:t>
      </w:r>
      <w:r w:rsidR="0068323A" w:rsidRPr="00D43A0C">
        <w:rPr>
          <w:rFonts w:ascii="Arial" w:hAnsi="Arial" w:cs="Arial"/>
        </w:rPr>
        <w:t>za koordinační činnost a podporu objednatele</w:t>
      </w:r>
      <w:r w:rsidRPr="00D43A0C">
        <w:rPr>
          <w:rFonts w:ascii="Arial" w:hAnsi="Arial" w:cs="Arial"/>
        </w:rPr>
        <w:t>.</w:t>
      </w:r>
      <w:r w:rsidR="00244FBB" w:rsidRPr="00D43A0C">
        <w:rPr>
          <w:rFonts w:ascii="Arial" w:hAnsi="Arial" w:cs="Arial"/>
        </w:rPr>
        <w:t xml:space="preserve"> Cena za koordinační činnost a podporu objednatele zahrnuje veškeré související náklady zhotovitele, zejména cestovní náklady, ubytování, materiál, související služby apod.</w:t>
      </w:r>
      <w:r w:rsidR="00FF0B17" w:rsidRPr="00D43A0C">
        <w:rPr>
          <w:rFonts w:ascii="Arial" w:hAnsi="Arial" w:cs="Arial"/>
        </w:rPr>
        <w:t>.</w:t>
      </w:r>
      <w:r w:rsidR="00244FBB" w:rsidRPr="00D43A0C">
        <w:rPr>
          <w:rFonts w:ascii="Arial" w:hAnsi="Arial" w:cs="Arial"/>
        </w:rPr>
        <w:t xml:space="preserve">  </w:t>
      </w:r>
    </w:p>
    <w:p w14:paraId="1349E905" w14:textId="1C4F71C3" w:rsidR="00EB3F4F" w:rsidRDefault="007B0919"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Zhotovitel zajistí </w:t>
      </w:r>
      <w:r w:rsidR="00C90E5C">
        <w:rPr>
          <w:rFonts w:ascii="Arial" w:hAnsi="Arial" w:cs="Arial"/>
        </w:rPr>
        <w:t xml:space="preserve">pro objednatele </w:t>
      </w:r>
      <w:r w:rsidR="00EB3F4F" w:rsidRPr="005715D0">
        <w:rPr>
          <w:rFonts w:ascii="Arial" w:hAnsi="Arial" w:cs="Arial"/>
        </w:rPr>
        <w:t>podpor</w:t>
      </w:r>
      <w:r w:rsidR="00093EE5">
        <w:rPr>
          <w:rFonts w:ascii="Arial" w:hAnsi="Arial" w:cs="Arial"/>
        </w:rPr>
        <w:t xml:space="preserve">u </w:t>
      </w:r>
      <w:r w:rsidR="00EB3F4F" w:rsidRPr="005715D0">
        <w:rPr>
          <w:rFonts w:ascii="Arial" w:hAnsi="Arial" w:cs="Arial"/>
        </w:rPr>
        <w:t xml:space="preserve">projektanta </w:t>
      </w:r>
      <w:r w:rsidR="00093EE5">
        <w:rPr>
          <w:rFonts w:ascii="Arial" w:hAnsi="Arial" w:cs="Arial"/>
        </w:rPr>
        <w:t xml:space="preserve">a rozpočtáře </w:t>
      </w:r>
      <w:r w:rsidR="006A5618">
        <w:rPr>
          <w:rFonts w:ascii="Arial" w:hAnsi="Arial" w:cs="Arial"/>
        </w:rPr>
        <w:t>v průběhu zadávání veřejn</w:t>
      </w:r>
      <w:r w:rsidR="007406AD">
        <w:rPr>
          <w:rFonts w:ascii="Arial" w:hAnsi="Arial" w:cs="Arial"/>
        </w:rPr>
        <w:t>é zakázky</w:t>
      </w:r>
      <w:r w:rsidR="006A5618">
        <w:rPr>
          <w:rFonts w:ascii="Arial" w:hAnsi="Arial" w:cs="Arial"/>
        </w:rPr>
        <w:t xml:space="preserve"> </w:t>
      </w:r>
      <w:r w:rsidR="00093EE5">
        <w:rPr>
          <w:rFonts w:ascii="Arial" w:hAnsi="Arial" w:cs="Arial"/>
        </w:rPr>
        <w:t>na dodavatele</w:t>
      </w:r>
      <w:r w:rsidR="00100065" w:rsidRPr="005715D0">
        <w:rPr>
          <w:rFonts w:ascii="Arial" w:hAnsi="Arial" w:cs="Arial"/>
        </w:rPr>
        <w:t xml:space="preserve"> stavb</w:t>
      </w:r>
      <w:r w:rsidR="007406AD">
        <w:rPr>
          <w:rFonts w:ascii="Arial" w:hAnsi="Arial" w:cs="Arial"/>
        </w:rPr>
        <w:t>y</w:t>
      </w:r>
      <w:r w:rsidR="00093EE5">
        <w:rPr>
          <w:rFonts w:ascii="Arial" w:hAnsi="Arial" w:cs="Arial"/>
        </w:rPr>
        <w:t>, jej</w:t>
      </w:r>
      <w:r w:rsidR="007406AD">
        <w:rPr>
          <w:rFonts w:ascii="Arial" w:hAnsi="Arial" w:cs="Arial"/>
        </w:rPr>
        <w:t>í</w:t>
      </w:r>
      <w:r w:rsidR="00093EE5">
        <w:rPr>
          <w:rFonts w:ascii="Arial" w:hAnsi="Arial" w:cs="Arial"/>
        </w:rPr>
        <w:t>ž projektovou dokumentaci vypracuje zhotovitel v rámci plnění předmětu díla</w:t>
      </w:r>
      <w:r w:rsidR="00A1720D" w:rsidRPr="005715D0">
        <w:rPr>
          <w:rFonts w:ascii="Arial" w:hAnsi="Arial" w:cs="Arial"/>
        </w:rPr>
        <w:t>.</w:t>
      </w:r>
    </w:p>
    <w:p w14:paraId="01E2C0F6" w14:textId="40D1D355" w:rsidR="00D1641E" w:rsidRDefault="006A5618" w:rsidP="00AA51E8">
      <w:pPr>
        <w:pStyle w:val="Prosttext"/>
        <w:widowControl w:val="0"/>
        <w:numPr>
          <w:ilvl w:val="0"/>
          <w:numId w:val="24"/>
        </w:numPr>
        <w:spacing w:after="120"/>
        <w:ind w:left="924" w:hanging="357"/>
        <w:outlineLvl w:val="0"/>
        <w:rPr>
          <w:rFonts w:ascii="Arial" w:hAnsi="Arial" w:cs="Arial"/>
        </w:rPr>
      </w:pPr>
      <w:r>
        <w:rPr>
          <w:rFonts w:ascii="Arial" w:hAnsi="Arial" w:cs="Arial"/>
        </w:rPr>
        <w:t>Zhotovitel bude v průběhu zadáv</w:t>
      </w:r>
      <w:r w:rsidR="00150F96">
        <w:rPr>
          <w:rFonts w:ascii="Arial" w:hAnsi="Arial" w:cs="Arial"/>
        </w:rPr>
        <w:t>ání veřejných zakázek na dodavatele stavb</w:t>
      </w:r>
      <w:r w:rsidR="007406AD">
        <w:rPr>
          <w:rFonts w:ascii="Arial" w:hAnsi="Arial" w:cs="Arial"/>
        </w:rPr>
        <w:t>y</w:t>
      </w:r>
      <w:r w:rsidR="00150F96">
        <w:rPr>
          <w:rFonts w:ascii="Arial" w:hAnsi="Arial" w:cs="Arial"/>
        </w:rPr>
        <w:t xml:space="preserve"> poskytovat objednateli technické konzultace a zajišťovat zpracování podkladů na vyžádání objednatele zejména pro vysvětlení, doplnění a změny zadávací dokumentace ve lhůtě do 2 dnů od výzvy objednatele.</w:t>
      </w:r>
      <w:r w:rsidR="00D1641E">
        <w:rPr>
          <w:rFonts w:ascii="Arial" w:hAnsi="Arial" w:cs="Arial"/>
        </w:rPr>
        <w:t xml:space="preserve"> V případě zjištění vad v projektov</w:t>
      </w:r>
      <w:r w:rsidR="007406AD">
        <w:rPr>
          <w:rFonts w:ascii="Arial" w:hAnsi="Arial" w:cs="Arial"/>
        </w:rPr>
        <w:t>é</w:t>
      </w:r>
      <w:r w:rsidR="00D1641E">
        <w:rPr>
          <w:rFonts w:ascii="Arial" w:hAnsi="Arial" w:cs="Arial"/>
        </w:rPr>
        <w:t xml:space="preserve"> dokumentac</w:t>
      </w:r>
      <w:r w:rsidR="007406AD">
        <w:rPr>
          <w:rFonts w:ascii="Arial" w:hAnsi="Arial" w:cs="Arial"/>
        </w:rPr>
        <w:t>e</w:t>
      </w:r>
      <w:r w:rsidR="00D1641E">
        <w:rPr>
          <w:rFonts w:ascii="Arial" w:hAnsi="Arial" w:cs="Arial"/>
        </w:rPr>
        <w:t xml:space="preserve"> v průběhu zadávání veřejn</w:t>
      </w:r>
      <w:r w:rsidR="007406AD">
        <w:rPr>
          <w:rFonts w:ascii="Arial" w:hAnsi="Arial" w:cs="Arial"/>
        </w:rPr>
        <w:t>ém</w:t>
      </w:r>
      <w:r w:rsidR="00D1641E">
        <w:rPr>
          <w:rFonts w:ascii="Arial" w:hAnsi="Arial" w:cs="Arial"/>
        </w:rPr>
        <w:t xml:space="preserve"> zakázk</w:t>
      </w:r>
      <w:r w:rsidR="007406AD">
        <w:rPr>
          <w:rFonts w:ascii="Arial" w:hAnsi="Arial" w:cs="Arial"/>
        </w:rPr>
        <w:t>y</w:t>
      </w:r>
      <w:r w:rsidR="00D1641E">
        <w:rPr>
          <w:rFonts w:ascii="Arial" w:hAnsi="Arial" w:cs="Arial"/>
        </w:rPr>
        <w:t xml:space="preserve"> na dodavatele stavb</w:t>
      </w:r>
      <w:r w:rsidR="007406AD">
        <w:rPr>
          <w:rFonts w:ascii="Arial" w:hAnsi="Arial" w:cs="Arial"/>
        </w:rPr>
        <w:t>y</w:t>
      </w:r>
      <w:r w:rsidR="00D1641E">
        <w:rPr>
          <w:rFonts w:ascii="Arial" w:hAnsi="Arial" w:cs="Arial"/>
        </w:rPr>
        <w:t xml:space="preserve"> budou tyto vady odstraněny jako reklamace projektov</w:t>
      </w:r>
      <w:r w:rsidR="007406AD">
        <w:rPr>
          <w:rFonts w:ascii="Arial" w:hAnsi="Arial" w:cs="Arial"/>
        </w:rPr>
        <w:t>é</w:t>
      </w:r>
      <w:r w:rsidR="00D1641E">
        <w:rPr>
          <w:rFonts w:ascii="Arial" w:hAnsi="Arial" w:cs="Arial"/>
        </w:rPr>
        <w:t xml:space="preserve"> dokumentac</w:t>
      </w:r>
      <w:r w:rsidR="007406AD">
        <w:rPr>
          <w:rFonts w:ascii="Arial" w:hAnsi="Arial" w:cs="Arial"/>
        </w:rPr>
        <w:t>e</w:t>
      </w:r>
      <w:r w:rsidR="00D1641E">
        <w:rPr>
          <w:rFonts w:ascii="Arial" w:hAnsi="Arial" w:cs="Arial"/>
        </w:rPr>
        <w:t>.</w:t>
      </w:r>
    </w:p>
    <w:p w14:paraId="1446ED57" w14:textId="3BCDE458" w:rsidR="00D1641E" w:rsidRPr="00483BD2" w:rsidRDefault="00D1641E" w:rsidP="00AA51E8">
      <w:pPr>
        <w:pStyle w:val="Prosttext"/>
        <w:widowControl w:val="0"/>
        <w:numPr>
          <w:ilvl w:val="0"/>
          <w:numId w:val="24"/>
        </w:numPr>
        <w:spacing w:after="120"/>
        <w:ind w:left="924" w:hanging="357"/>
        <w:outlineLvl w:val="0"/>
        <w:rPr>
          <w:rFonts w:ascii="Arial" w:hAnsi="Arial" w:cs="Arial"/>
        </w:rPr>
      </w:pPr>
      <w:r w:rsidRPr="00483BD2">
        <w:rPr>
          <w:rFonts w:ascii="Arial" w:hAnsi="Arial" w:cs="Arial"/>
        </w:rPr>
        <w:t>Předpokládaný rozsah podpory projektanta a rozpočtáře investorovi v průběhu zadávání veřejn</w:t>
      </w:r>
      <w:r w:rsidR="007C720C" w:rsidRPr="00483BD2">
        <w:rPr>
          <w:rFonts w:ascii="Arial" w:hAnsi="Arial" w:cs="Arial"/>
        </w:rPr>
        <w:t>é</w:t>
      </w:r>
      <w:r w:rsidRPr="00483BD2">
        <w:rPr>
          <w:rFonts w:ascii="Arial" w:hAnsi="Arial" w:cs="Arial"/>
        </w:rPr>
        <w:t xml:space="preserve"> zakázk</w:t>
      </w:r>
      <w:r w:rsidR="007C720C" w:rsidRPr="00483BD2">
        <w:rPr>
          <w:rFonts w:ascii="Arial" w:hAnsi="Arial" w:cs="Arial"/>
        </w:rPr>
        <w:t>y</w:t>
      </w:r>
      <w:r w:rsidRPr="00483BD2">
        <w:rPr>
          <w:rFonts w:ascii="Arial" w:hAnsi="Arial" w:cs="Arial"/>
        </w:rPr>
        <w:t xml:space="preserve"> na dodavatele stavb</w:t>
      </w:r>
      <w:r w:rsidR="007C720C" w:rsidRPr="00483BD2">
        <w:rPr>
          <w:rFonts w:ascii="Arial" w:hAnsi="Arial" w:cs="Arial"/>
        </w:rPr>
        <w:t>y</w:t>
      </w:r>
      <w:r w:rsidRPr="00483BD2">
        <w:rPr>
          <w:rFonts w:ascii="Arial" w:hAnsi="Arial" w:cs="Arial"/>
        </w:rPr>
        <w:t xml:space="preserve"> podle výše uvedených bodů </w:t>
      </w:r>
      <w:r w:rsidR="007406AD">
        <w:rPr>
          <w:rFonts w:ascii="Arial" w:hAnsi="Arial" w:cs="Arial"/>
        </w:rPr>
        <w:t>e</w:t>
      </w:r>
      <w:r w:rsidRPr="00483BD2">
        <w:rPr>
          <w:rFonts w:ascii="Arial" w:hAnsi="Arial" w:cs="Arial"/>
        </w:rPr>
        <w:t xml:space="preserve">) a </w:t>
      </w:r>
      <w:r w:rsidR="007406AD">
        <w:rPr>
          <w:rFonts w:ascii="Arial" w:hAnsi="Arial" w:cs="Arial"/>
        </w:rPr>
        <w:t>f</w:t>
      </w:r>
      <w:r w:rsidRPr="00483BD2">
        <w:rPr>
          <w:rFonts w:ascii="Arial" w:hAnsi="Arial" w:cs="Arial"/>
        </w:rPr>
        <w:t xml:space="preserve">) je: činnost projektanta </w:t>
      </w:r>
      <w:r w:rsidR="002763EF">
        <w:rPr>
          <w:rFonts w:ascii="Arial" w:hAnsi="Arial" w:cs="Arial"/>
        </w:rPr>
        <w:t>20</w:t>
      </w:r>
      <w:r w:rsidRPr="00483BD2">
        <w:rPr>
          <w:rFonts w:ascii="Arial" w:hAnsi="Arial" w:cs="Arial"/>
        </w:rPr>
        <w:t xml:space="preserve"> h</w:t>
      </w:r>
      <w:r w:rsidR="00CD329B" w:rsidRPr="00483BD2">
        <w:rPr>
          <w:rFonts w:ascii="Arial" w:hAnsi="Arial" w:cs="Arial"/>
        </w:rPr>
        <w:t>odin</w:t>
      </w:r>
      <w:r w:rsidR="001957DD" w:rsidRPr="00483BD2">
        <w:rPr>
          <w:rFonts w:ascii="Arial" w:hAnsi="Arial" w:cs="Arial"/>
        </w:rPr>
        <w:t xml:space="preserve">, činnost rozpočtáře </w:t>
      </w:r>
      <w:r w:rsidR="002763EF">
        <w:rPr>
          <w:rFonts w:ascii="Arial" w:hAnsi="Arial" w:cs="Arial"/>
        </w:rPr>
        <w:t>20</w:t>
      </w:r>
      <w:r w:rsidR="001957DD" w:rsidRPr="00483BD2">
        <w:rPr>
          <w:rFonts w:ascii="Arial" w:hAnsi="Arial" w:cs="Arial"/>
        </w:rPr>
        <w:t xml:space="preserve"> h</w:t>
      </w:r>
      <w:r w:rsidR="00CD329B" w:rsidRPr="00483BD2">
        <w:rPr>
          <w:rFonts w:ascii="Arial" w:hAnsi="Arial" w:cs="Arial"/>
        </w:rPr>
        <w:t>odin</w:t>
      </w:r>
      <w:r w:rsidR="001957DD" w:rsidRPr="00483BD2">
        <w:rPr>
          <w:rFonts w:ascii="Arial" w:hAnsi="Arial" w:cs="Arial"/>
        </w:rPr>
        <w:t xml:space="preserve">. Zhotovitel uvede v Termínové a cenové specifikaci (Příloha č. 2) hodinovou sazbu za podporu projektanta a rozpočtáře, celková cena bude stanovena jako násobek hodinové sazby a předpokládaného počtu hodin podpory projektanta a rozpočtáře.   </w:t>
      </w:r>
    </w:p>
    <w:p w14:paraId="1DDA1893" w14:textId="1D4D8759" w:rsidR="00EA066D" w:rsidRPr="00167671" w:rsidRDefault="00181EB6" w:rsidP="00AA51E8">
      <w:pPr>
        <w:pStyle w:val="Odstavecseseznamem"/>
        <w:widowControl w:val="0"/>
        <w:numPr>
          <w:ilvl w:val="0"/>
          <w:numId w:val="9"/>
        </w:numPr>
        <w:ind w:left="567" w:hanging="567"/>
        <w:rPr>
          <w:rFonts w:cs="Arial"/>
          <w:sz w:val="20"/>
          <w:szCs w:val="20"/>
          <w:u w:val="single"/>
        </w:rPr>
      </w:pPr>
      <w:r>
        <w:rPr>
          <w:rFonts w:cs="Arial"/>
          <w:sz w:val="20"/>
          <w:szCs w:val="20"/>
          <w:u w:val="single"/>
        </w:rPr>
        <w:t>D</w:t>
      </w:r>
      <w:r w:rsidR="00EA066D" w:rsidRPr="00167671">
        <w:rPr>
          <w:rFonts w:cs="Arial"/>
          <w:sz w:val="20"/>
          <w:szCs w:val="20"/>
          <w:u w:val="single"/>
        </w:rPr>
        <w:t>ozor</w:t>
      </w:r>
      <w:r>
        <w:rPr>
          <w:rFonts w:cs="Arial"/>
          <w:sz w:val="20"/>
          <w:szCs w:val="20"/>
          <w:u w:val="single"/>
        </w:rPr>
        <w:t xml:space="preserve"> projektanta</w:t>
      </w:r>
    </w:p>
    <w:p w14:paraId="51733BC2" w14:textId="59AEC1D6" w:rsidR="00307357" w:rsidRDefault="00181EB6" w:rsidP="00AA51E8">
      <w:pPr>
        <w:pStyle w:val="Prosttext"/>
        <w:widowControl w:val="0"/>
        <w:numPr>
          <w:ilvl w:val="0"/>
          <w:numId w:val="28"/>
        </w:numPr>
        <w:spacing w:after="120"/>
        <w:outlineLvl w:val="0"/>
        <w:rPr>
          <w:rFonts w:ascii="Arial" w:hAnsi="Arial" w:cs="Arial"/>
        </w:rPr>
      </w:pPr>
      <w:r>
        <w:rPr>
          <w:rFonts w:ascii="Arial" w:hAnsi="Arial" w:cs="Arial"/>
        </w:rPr>
        <w:t>D</w:t>
      </w:r>
      <w:r w:rsidR="00E522D0" w:rsidRPr="00796E20">
        <w:rPr>
          <w:rFonts w:ascii="Arial" w:hAnsi="Arial" w:cs="Arial"/>
        </w:rPr>
        <w:t>ozor</w:t>
      </w:r>
      <w:r>
        <w:rPr>
          <w:rFonts w:ascii="Arial" w:hAnsi="Arial" w:cs="Arial"/>
        </w:rPr>
        <w:t xml:space="preserve"> projektanta</w:t>
      </w:r>
      <w:r w:rsidR="00785C2B">
        <w:rPr>
          <w:rFonts w:ascii="Arial" w:hAnsi="Arial" w:cs="Arial"/>
        </w:rPr>
        <w:t xml:space="preserve"> </w:t>
      </w:r>
      <w:r w:rsidR="00E522D0" w:rsidRPr="00796E20">
        <w:rPr>
          <w:rFonts w:ascii="Arial" w:hAnsi="Arial" w:cs="Arial"/>
        </w:rPr>
        <w:t>představuje zejména výkon dozoru</w:t>
      </w:r>
      <w:r w:rsidR="00796E20" w:rsidRPr="00796E20">
        <w:rPr>
          <w:rFonts w:ascii="Arial" w:hAnsi="Arial" w:cs="Arial"/>
        </w:rPr>
        <w:t xml:space="preserve"> projektanta</w:t>
      </w:r>
      <w:r w:rsidR="00E522D0" w:rsidRPr="00796E20">
        <w:rPr>
          <w:rFonts w:ascii="Arial" w:hAnsi="Arial" w:cs="Arial"/>
        </w:rPr>
        <w:t xml:space="preserve"> v průběhu </w:t>
      </w:r>
      <w:r w:rsidR="00896A48" w:rsidRPr="00796E20">
        <w:rPr>
          <w:rFonts w:ascii="Arial" w:hAnsi="Arial" w:cs="Arial"/>
        </w:rPr>
        <w:t>provádění stavb</w:t>
      </w:r>
      <w:r w:rsidR="007406AD">
        <w:rPr>
          <w:rFonts w:ascii="Arial" w:hAnsi="Arial" w:cs="Arial"/>
        </w:rPr>
        <w:t>y</w:t>
      </w:r>
      <w:r w:rsidR="005801B5" w:rsidRPr="00796E20">
        <w:rPr>
          <w:rFonts w:ascii="Arial" w:hAnsi="Arial" w:cs="Arial"/>
        </w:rPr>
        <w:t xml:space="preserve">. </w:t>
      </w:r>
      <w:r w:rsidR="005F1AB7">
        <w:rPr>
          <w:rFonts w:ascii="Arial" w:hAnsi="Arial" w:cs="Arial"/>
        </w:rPr>
        <w:t xml:space="preserve">Po </w:t>
      </w:r>
      <w:r w:rsidR="00E522D0" w:rsidRPr="00796E20">
        <w:rPr>
          <w:rFonts w:ascii="Arial" w:hAnsi="Arial" w:cs="Arial"/>
        </w:rPr>
        <w:t>zahájen</w:t>
      </w:r>
      <w:r w:rsidR="005F1AB7">
        <w:rPr>
          <w:rFonts w:ascii="Arial" w:hAnsi="Arial" w:cs="Arial"/>
        </w:rPr>
        <w:t>í</w:t>
      </w:r>
      <w:r w:rsidR="00E522D0" w:rsidRPr="00796E20">
        <w:rPr>
          <w:rFonts w:ascii="Arial" w:hAnsi="Arial" w:cs="Arial"/>
        </w:rPr>
        <w:t xml:space="preserve"> realizace </w:t>
      </w:r>
      <w:r w:rsidR="005F1AB7">
        <w:rPr>
          <w:rFonts w:ascii="Arial" w:hAnsi="Arial" w:cs="Arial"/>
        </w:rPr>
        <w:t>stavby</w:t>
      </w:r>
      <w:r w:rsidR="005801B5" w:rsidRPr="00796E20">
        <w:rPr>
          <w:rFonts w:ascii="Arial" w:hAnsi="Arial" w:cs="Arial"/>
        </w:rPr>
        <w:t>,</w:t>
      </w:r>
      <w:r w:rsidR="00E522D0" w:rsidRPr="00796E20">
        <w:rPr>
          <w:rFonts w:ascii="Arial" w:hAnsi="Arial" w:cs="Arial"/>
        </w:rPr>
        <w:t xml:space="preserve"> zajistí zhotovitel výkon dozoru </w:t>
      </w:r>
      <w:r w:rsidR="00363119">
        <w:rPr>
          <w:rFonts w:ascii="Arial" w:hAnsi="Arial" w:cs="Arial"/>
        </w:rPr>
        <w:t xml:space="preserve">projektanta </w:t>
      </w:r>
      <w:r w:rsidR="00E522D0" w:rsidRPr="00796E20">
        <w:rPr>
          <w:rFonts w:ascii="Arial" w:hAnsi="Arial" w:cs="Arial"/>
        </w:rPr>
        <w:t>oprávněnou osobou na v</w:t>
      </w:r>
      <w:r w:rsidR="00796E20">
        <w:rPr>
          <w:rFonts w:ascii="Arial" w:hAnsi="Arial" w:cs="Arial"/>
        </w:rPr>
        <w:t xml:space="preserve">ýzvu objednatele po celou dobu provádění </w:t>
      </w:r>
      <w:r w:rsidR="00E522D0" w:rsidRPr="00796E20">
        <w:rPr>
          <w:rFonts w:ascii="Arial" w:hAnsi="Arial" w:cs="Arial"/>
        </w:rPr>
        <w:t xml:space="preserve">stavby až do </w:t>
      </w:r>
      <w:r w:rsidR="00796E20">
        <w:rPr>
          <w:rFonts w:ascii="Arial" w:hAnsi="Arial" w:cs="Arial"/>
        </w:rPr>
        <w:t xml:space="preserve">doby </w:t>
      </w:r>
      <w:r w:rsidR="00E522D0" w:rsidRPr="00796E20">
        <w:rPr>
          <w:rFonts w:ascii="Arial" w:hAnsi="Arial" w:cs="Arial"/>
        </w:rPr>
        <w:t>předání a převzetí</w:t>
      </w:r>
      <w:r w:rsidR="00796E20">
        <w:rPr>
          <w:rFonts w:ascii="Arial" w:hAnsi="Arial" w:cs="Arial"/>
        </w:rPr>
        <w:t xml:space="preserve"> dokončené stavby</w:t>
      </w:r>
      <w:r w:rsidR="005801B5" w:rsidRPr="00796E20">
        <w:rPr>
          <w:rFonts w:ascii="Arial" w:hAnsi="Arial" w:cs="Arial"/>
        </w:rPr>
        <w:t>.</w:t>
      </w:r>
      <w:r>
        <w:rPr>
          <w:rFonts w:ascii="Arial" w:hAnsi="Arial" w:cs="Arial"/>
        </w:rPr>
        <w:t xml:space="preserve"> D</w:t>
      </w:r>
      <w:r w:rsidR="00363119">
        <w:rPr>
          <w:rFonts w:ascii="Arial" w:hAnsi="Arial" w:cs="Arial"/>
        </w:rPr>
        <w:t>ozor projektanta zahrnuje zejména provádění dále uvedených činností:</w:t>
      </w:r>
    </w:p>
    <w:p w14:paraId="61A7ED9D" w14:textId="5CB503DE" w:rsidR="00693EA9" w:rsidRPr="006765B9" w:rsidRDefault="007446E5"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ověřovat dodržení díla v návaznosti na činnost ostatních účastníků v rámci </w:t>
      </w:r>
      <w:r w:rsidR="00212889" w:rsidRPr="006765B9">
        <w:rPr>
          <w:rFonts w:ascii="Arial" w:hAnsi="Arial" w:cs="Arial"/>
        </w:rPr>
        <w:t>provádění stavby</w:t>
      </w:r>
      <w:r w:rsidR="006765B9">
        <w:rPr>
          <w:rFonts w:ascii="Arial" w:hAnsi="Arial" w:cs="Arial"/>
        </w:rPr>
        <w:t>,</w:t>
      </w:r>
    </w:p>
    <w:p w14:paraId="6D753475" w14:textId="0649AFA0" w:rsidR="007446E5" w:rsidRPr="006765B9" w:rsidRDefault="007446E5"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uvědomit bez zbytečn</w:t>
      </w:r>
      <w:r w:rsidR="006765B9">
        <w:rPr>
          <w:rFonts w:ascii="Arial" w:hAnsi="Arial" w:cs="Arial"/>
        </w:rPr>
        <w:t>ého odkladu objednatele, popř. technický dozor stavebníka (TDS)</w:t>
      </w:r>
      <w:r w:rsidRPr="006765B9">
        <w:rPr>
          <w:rFonts w:ascii="Arial" w:hAnsi="Arial" w:cs="Arial"/>
        </w:rPr>
        <w:t>, zhotovitele stavby a dotčený správní orgán, zjistí-li nedodržení projektu, případně právních předpisů a technických norem či jakýchkoli příslušných povolení či souhlasů správních orgánů</w:t>
      </w:r>
      <w:r w:rsidR="006765B9">
        <w:rPr>
          <w:rFonts w:ascii="Arial" w:hAnsi="Arial" w:cs="Arial"/>
        </w:rPr>
        <w:t>,</w:t>
      </w:r>
    </w:p>
    <w:p w14:paraId="54DBBD31" w14:textId="2037A968"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vyžadovat, aby nebyly zahájeny, případně aby byly zastaveny práce na </w:t>
      </w:r>
      <w:r w:rsidR="006765B9">
        <w:rPr>
          <w:rFonts w:ascii="Arial" w:hAnsi="Arial" w:cs="Arial"/>
        </w:rPr>
        <w:t>provádění</w:t>
      </w:r>
      <w:r w:rsidRPr="006765B9">
        <w:rPr>
          <w:rFonts w:ascii="Arial" w:hAnsi="Arial" w:cs="Arial"/>
        </w:rPr>
        <w:t xml:space="preserve"> stavby, pokud závažné závady vytýkané dle výše uvedených bodů nebyly včas nebo řádně odstraněny, nebo jestliže by mohly být jinak ohroženy důležité zájmy společnosti</w:t>
      </w:r>
      <w:r w:rsidR="006765B9">
        <w:rPr>
          <w:rFonts w:ascii="Arial" w:hAnsi="Arial" w:cs="Arial"/>
        </w:rPr>
        <w:t>,</w:t>
      </w:r>
    </w:p>
    <w:p w14:paraId="23572B6D" w14:textId="0AC5F3F0"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navrhovat objednateli, popř. TDS, opatření, zjistí-li odchylky od projektu</w:t>
      </w:r>
      <w:r w:rsidR="007406AD">
        <w:rPr>
          <w:rFonts w:ascii="Arial" w:hAnsi="Arial" w:cs="Arial"/>
        </w:rPr>
        <w:t>,</w:t>
      </w:r>
    </w:p>
    <w:p w14:paraId="2B06DB95" w14:textId="66BEF258"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na požádání objednatele nebo jím pověřené osoby nebo zhotovitele stavby se souhlasem objednatele poskytovat nutná vysvětlení k projektu,</w:t>
      </w:r>
    </w:p>
    <w:p w14:paraId="46640857" w14:textId="7B399F4A"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výzvu objednatele zjišťovat v dohodnutém rozsahu soulad </w:t>
      </w:r>
      <w:r w:rsidR="009E5850">
        <w:rPr>
          <w:rFonts w:ascii="Arial" w:hAnsi="Arial" w:cs="Arial"/>
        </w:rPr>
        <w:t xml:space="preserve">realizační </w:t>
      </w:r>
      <w:r w:rsidRPr="006765B9">
        <w:rPr>
          <w:rFonts w:ascii="Arial" w:hAnsi="Arial" w:cs="Arial"/>
        </w:rPr>
        <w:t xml:space="preserve">(dodavatelské) dokumentace zajišťované </w:t>
      </w:r>
      <w:r w:rsidR="00B869BD">
        <w:rPr>
          <w:rFonts w:ascii="Arial" w:hAnsi="Arial" w:cs="Arial"/>
        </w:rPr>
        <w:t xml:space="preserve">dodavatelem </w:t>
      </w:r>
      <w:r w:rsidRPr="006765B9">
        <w:rPr>
          <w:rFonts w:ascii="Arial" w:hAnsi="Arial" w:cs="Arial"/>
        </w:rPr>
        <w:t xml:space="preserve">stavby s </w:t>
      </w:r>
      <w:r w:rsidR="009E5850">
        <w:rPr>
          <w:rFonts w:ascii="Arial" w:hAnsi="Arial" w:cs="Arial"/>
        </w:rPr>
        <w:t>projektovou dokumentací</w:t>
      </w:r>
      <w:r w:rsidR="00B869BD">
        <w:rPr>
          <w:rFonts w:ascii="Arial" w:hAnsi="Arial" w:cs="Arial"/>
        </w:rPr>
        <w:t>,</w:t>
      </w:r>
    </w:p>
    <w:p w14:paraId="2DFED95B" w14:textId="35822D17"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výzvu objednatele poskytovat potřebná vysvětlení pro vypracování </w:t>
      </w:r>
      <w:r w:rsidR="009E5850">
        <w:rPr>
          <w:rFonts w:ascii="Arial" w:hAnsi="Arial" w:cs="Arial"/>
        </w:rPr>
        <w:t xml:space="preserve">realizační </w:t>
      </w:r>
      <w:r w:rsidRPr="006765B9">
        <w:rPr>
          <w:rFonts w:ascii="Arial" w:hAnsi="Arial" w:cs="Arial"/>
        </w:rPr>
        <w:t>(dodavatelské) dokumentace</w:t>
      </w:r>
      <w:r w:rsidR="009E5850">
        <w:rPr>
          <w:rFonts w:ascii="Arial" w:hAnsi="Arial" w:cs="Arial"/>
        </w:rPr>
        <w:t>,</w:t>
      </w:r>
    </w:p>
    <w:p w14:paraId="36659B34" w14:textId="34AC294B"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na výzvu objednatele</w:t>
      </w:r>
      <w:r w:rsidR="009E5850">
        <w:rPr>
          <w:rFonts w:ascii="Arial" w:hAnsi="Arial" w:cs="Arial"/>
        </w:rPr>
        <w:t xml:space="preserve"> se</w:t>
      </w:r>
      <w:r w:rsidRPr="006765B9">
        <w:rPr>
          <w:rFonts w:ascii="Arial" w:hAnsi="Arial" w:cs="Arial"/>
        </w:rPr>
        <w:t xml:space="preserve"> účastnit předání staveniště </w:t>
      </w:r>
      <w:r w:rsidR="009E5850">
        <w:rPr>
          <w:rFonts w:ascii="Arial" w:hAnsi="Arial" w:cs="Arial"/>
        </w:rPr>
        <w:t xml:space="preserve">dodavateli </w:t>
      </w:r>
      <w:r w:rsidRPr="006765B9">
        <w:rPr>
          <w:rFonts w:ascii="Arial" w:hAnsi="Arial" w:cs="Arial"/>
        </w:rPr>
        <w:t>stavby</w:t>
      </w:r>
      <w:r w:rsidR="009E5850">
        <w:rPr>
          <w:rFonts w:ascii="Arial" w:hAnsi="Arial" w:cs="Arial"/>
        </w:rPr>
        <w:t>,</w:t>
      </w:r>
    </w:p>
    <w:p w14:paraId="3A78B145" w14:textId="58ADD998"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lastRenderedPageBreak/>
        <w:t xml:space="preserve">zjišťovat soulad provádění díla s podmínkami stanovenými </w:t>
      </w:r>
      <w:r w:rsidR="009E5850">
        <w:rPr>
          <w:rFonts w:ascii="Arial" w:hAnsi="Arial" w:cs="Arial"/>
        </w:rPr>
        <w:t>p</w:t>
      </w:r>
      <w:r w:rsidRPr="006765B9">
        <w:rPr>
          <w:rFonts w:ascii="Arial" w:hAnsi="Arial" w:cs="Arial"/>
        </w:rPr>
        <w:t>ovolením</w:t>
      </w:r>
      <w:r w:rsidR="009E5850">
        <w:rPr>
          <w:rFonts w:ascii="Arial" w:hAnsi="Arial" w:cs="Arial"/>
        </w:rPr>
        <w:t xml:space="preserve"> stavby</w:t>
      </w:r>
      <w:r w:rsidRPr="006765B9">
        <w:rPr>
          <w:rFonts w:ascii="Arial" w:hAnsi="Arial" w:cs="Arial"/>
        </w:rPr>
        <w:t xml:space="preserve"> a poskytovat</w:t>
      </w:r>
      <w:r w:rsidR="000B0538">
        <w:rPr>
          <w:rFonts w:ascii="Arial" w:hAnsi="Arial" w:cs="Arial"/>
        </w:rPr>
        <w:t xml:space="preserve"> vysvětlení potřebné pro plynulé provádění </w:t>
      </w:r>
      <w:r w:rsidRPr="006765B9">
        <w:rPr>
          <w:rFonts w:ascii="Arial" w:hAnsi="Arial" w:cs="Arial"/>
        </w:rPr>
        <w:t>stavby</w:t>
      </w:r>
      <w:r w:rsidR="009E5850">
        <w:rPr>
          <w:rFonts w:ascii="Arial" w:hAnsi="Arial" w:cs="Arial"/>
        </w:rPr>
        <w:t>,</w:t>
      </w:r>
    </w:p>
    <w:p w14:paraId="044CD86E" w14:textId="6D539780"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výzvu objednatele posuzovat návrhy </w:t>
      </w:r>
      <w:r w:rsidR="009E5850">
        <w:rPr>
          <w:rFonts w:ascii="Arial" w:hAnsi="Arial" w:cs="Arial"/>
        </w:rPr>
        <w:t xml:space="preserve">dodavatele </w:t>
      </w:r>
      <w:r w:rsidRPr="006765B9">
        <w:rPr>
          <w:rFonts w:ascii="Arial" w:hAnsi="Arial" w:cs="Arial"/>
        </w:rPr>
        <w:t>stavby na odchylky a změny proti dílu a dávat k nim stanovisko, účastnit se jejich projednávání s objednatelem, případně orgány státní správy</w:t>
      </w:r>
      <w:r w:rsidR="000B0538">
        <w:rPr>
          <w:rFonts w:ascii="Arial" w:hAnsi="Arial" w:cs="Arial"/>
        </w:rPr>
        <w:t>,</w:t>
      </w:r>
    </w:p>
    <w:p w14:paraId="6CF95C47" w14:textId="7E28FE4A" w:rsidR="000E54A9" w:rsidRPr="006765B9" w:rsidRDefault="003A00A4" w:rsidP="00AA51E8">
      <w:pPr>
        <w:pStyle w:val="Prosttext"/>
        <w:widowControl w:val="0"/>
        <w:numPr>
          <w:ilvl w:val="1"/>
          <w:numId w:val="28"/>
        </w:numPr>
        <w:spacing w:before="0"/>
        <w:ind w:left="1418" w:hanging="284"/>
        <w:outlineLvl w:val="0"/>
        <w:rPr>
          <w:rFonts w:ascii="Arial" w:hAnsi="Arial" w:cs="Arial"/>
        </w:rPr>
      </w:pPr>
      <w:r>
        <w:rPr>
          <w:rFonts w:ascii="Arial" w:hAnsi="Arial" w:cs="Arial"/>
        </w:rPr>
        <w:t xml:space="preserve">potvrzovat na výzvu </w:t>
      </w:r>
      <w:r w:rsidR="000E54A9" w:rsidRPr="006765B9">
        <w:rPr>
          <w:rFonts w:ascii="Arial" w:hAnsi="Arial" w:cs="Arial"/>
        </w:rPr>
        <w:t xml:space="preserve">objednatele souhlas s provedením </w:t>
      </w:r>
      <w:r>
        <w:rPr>
          <w:rFonts w:ascii="Arial" w:hAnsi="Arial" w:cs="Arial"/>
        </w:rPr>
        <w:t>dodatečných prací,</w:t>
      </w:r>
    </w:p>
    <w:p w14:paraId="4E21A51A" w14:textId="621A6F51"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zpracovávat kontrolní sestavení celkových nákladů stavby na vyžádání objednatele</w:t>
      </w:r>
      <w:r w:rsidR="003A00A4">
        <w:rPr>
          <w:rFonts w:ascii="Arial" w:hAnsi="Arial" w:cs="Arial"/>
        </w:rPr>
        <w:t>,</w:t>
      </w:r>
    </w:p>
    <w:p w14:paraId="212FC306" w14:textId="2DF7B3C4" w:rsidR="000E54A9" w:rsidRPr="006765B9" w:rsidRDefault="003A00A4" w:rsidP="00AA51E8">
      <w:pPr>
        <w:pStyle w:val="Prosttext"/>
        <w:widowControl w:val="0"/>
        <w:numPr>
          <w:ilvl w:val="1"/>
          <w:numId w:val="28"/>
        </w:numPr>
        <w:spacing w:before="0"/>
        <w:ind w:left="1418" w:hanging="284"/>
        <w:outlineLvl w:val="0"/>
        <w:rPr>
          <w:rFonts w:ascii="Arial" w:hAnsi="Arial" w:cs="Arial"/>
        </w:rPr>
      </w:pPr>
      <w:r>
        <w:rPr>
          <w:rFonts w:ascii="Arial" w:hAnsi="Arial" w:cs="Arial"/>
        </w:rPr>
        <w:t xml:space="preserve">na výzvu objednatele se </w:t>
      </w:r>
      <w:r w:rsidR="000E54A9" w:rsidRPr="006765B9">
        <w:rPr>
          <w:rFonts w:ascii="Arial" w:hAnsi="Arial" w:cs="Arial"/>
        </w:rPr>
        <w:t xml:space="preserve">účastnit řízení </w:t>
      </w:r>
      <w:r>
        <w:rPr>
          <w:rFonts w:ascii="Arial" w:hAnsi="Arial" w:cs="Arial"/>
        </w:rPr>
        <w:t xml:space="preserve">o </w:t>
      </w:r>
      <w:r w:rsidR="000E54A9" w:rsidRPr="006765B9">
        <w:rPr>
          <w:rFonts w:ascii="Arial" w:hAnsi="Arial" w:cs="Arial"/>
        </w:rPr>
        <w:t>předání a převzetí stavby, nebo její části a kolaudace stavby (části stavby) a zkoušek, měření, komplexního vyzkoušení a zkušebního provozu</w:t>
      </w:r>
      <w:r>
        <w:rPr>
          <w:rFonts w:ascii="Arial" w:hAnsi="Arial" w:cs="Arial"/>
        </w:rPr>
        <w:t>,</w:t>
      </w:r>
    </w:p>
    <w:p w14:paraId="60A8683F" w14:textId="2D77B8A2"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účastnit se </w:t>
      </w:r>
      <w:r w:rsidR="003A00A4">
        <w:rPr>
          <w:rFonts w:ascii="Arial" w:hAnsi="Arial" w:cs="Arial"/>
        </w:rPr>
        <w:t>kontrolních dnů</w:t>
      </w:r>
      <w:r w:rsidRPr="006765B9">
        <w:rPr>
          <w:rFonts w:ascii="Arial" w:hAnsi="Arial" w:cs="Arial"/>
        </w:rPr>
        <w:t xml:space="preserve"> </w:t>
      </w:r>
      <w:r w:rsidR="003A00A4">
        <w:rPr>
          <w:rFonts w:ascii="Arial" w:hAnsi="Arial" w:cs="Arial"/>
        </w:rPr>
        <w:t xml:space="preserve">a případně dalších jednání na stavbě mimo termíny kontrolních dnů </w:t>
      </w:r>
      <w:r w:rsidRPr="006765B9">
        <w:rPr>
          <w:rFonts w:ascii="Arial" w:hAnsi="Arial" w:cs="Arial"/>
        </w:rPr>
        <w:t>na výzvu objednatele a pořizovat záznamy do stavebního deníku</w:t>
      </w:r>
      <w:r w:rsidR="003A00A4">
        <w:rPr>
          <w:rFonts w:ascii="Arial" w:hAnsi="Arial" w:cs="Arial"/>
        </w:rPr>
        <w:t>,</w:t>
      </w:r>
    </w:p>
    <w:p w14:paraId="14107453" w14:textId="689F5BC9"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zpracovat pro objednatele změny a doplňky díla v rozsahu </w:t>
      </w:r>
      <w:r w:rsidR="003A00A4">
        <w:rPr>
          <w:rFonts w:ascii="Arial" w:hAnsi="Arial" w:cs="Arial"/>
        </w:rPr>
        <w:t xml:space="preserve">podle </w:t>
      </w:r>
      <w:r w:rsidRPr="006765B9">
        <w:rPr>
          <w:rFonts w:ascii="Arial" w:hAnsi="Arial" w:cs="Arial"/>
        </w:rPr>
        <w:t>požadavk</w:t>
      </w:r>
      <w:r w:rsidR="003A00A4">
        <w:rPr>
          <w:rFonts w:ascii="Arial" w:hAnsi="Arial" w:cs="Arial"/>
        </w:rPr>
        <w:t>ů objednatele.</w:t>
      </w:r>
    </w:p>
    <w:p w14:paraId="3323C1EF" w14:textId="71D24760" w:rsidR="008F6671" w:rsidRDefault="008F6671" w:rsidP="00AA51E8">
      <w:pPr>
        <w:pStyle w:val="Prosttext"/>
        <w:widowControl w:val="0"/>
        <w:numPr>
          <w:ilvl w:val="0"/>
          <w:numId w:val="28"/>
        </w:numPr>
        <w:spacing w:after="120"/>
        <w:outlineLvl w:val="0"/>
        <w:rPr>
          <w:rFonts w:ascii="Arial" w:hAnsi="Arial" w:cs="Arial"/>
        </w:rPr>
      </w:pPr>
      <w:r w:rsidRPr="008F6671">
        <w:rPr>
          <w:rFonts w:ascii="Arial" w:hAnsi="Arial" w:cs="Arial"/>
        </w:rPr>
        <w:t xml:space="preserve">Činnost zhotovitele </w:t>
      </w:r>
      <w:r>
        <w:rPr>
          <w:rFonts w:ascii="Arial" w:hAnsi="Arial" w:cs="Arial"/>
        </w:rPr>
        <w:t>spojená</w:t>
      </w:r>
      <w:r w:rsidRPr="008F6671">
        <w:rPr>
          <w:rFonts w:ascii="Arial" w:hAnsi="Arial" w:cs="Arial"/>
        </w:rPr>
        <w:t xml:space="preserve"> s vysvětlením nepřesností, nejasností nebo </w:t>
      </w:r>
      <w:r>
        <w:rPr>
          <w:rFonts w:ascii="Arial" w:hAnsi="Arial" w:cs="Arial"/>
        </w:rPr>
        <w:t xml:space="preserve">odstraněním vad </w:t>
      </w:r>
      <w:r w:rsidRPr="008F6671">
        <w:rPr>
          <w:rFonts w:ascii="Arial" w:hAnsi="Arial" w:cs="Arial"/>
        </w:rPr>
        <w:t xml:space="preserve">projektové dokumentace </w:t>
      </w:r>
      <w:r w:rsidR="00813802">
        <w:rPr>
          <w:rFonts w:ascii="Arial" w:hAnsi="Arial" w:cs="Arial"/>
        </w:rPr>
        <w:t xml:space="preserve">není </w:t>
      </w:r>
      <w:r w:rsidR="00530548">
        <w:rPr>
          <w:rFonts w:ascii="Arial" w:hAnsi="Arial" w:cs="Arial"/>
        </w:rPr>
        <w:t xml:space="preserve">předmětem </w:t>
      </w:r>
      <w:r w:rsidR="00813802">
        <w:rPr>
          <w:rFonts w:ascii="Arial" w:hAnsi="Arial" w:cs="Arial"/>
        </w:rPr>
        <w:t xml:space="preserve">výkonu </w:t>
      </w:r>
      <w:r w:rsidRPr="008F6671">
        <w:rPr>
          <w:rFonts w:ascii="Arial" w:hAnsi="Arial" w:cs="Arial"/>
        </w:rPr>
        <w:t>dozor</w:t>
      </w:r>
      <w:r w:rsidR="00813802">
        <w:rPr>
          <w:rFonts w:ascii="Arial" w:hAnsi="Arial" w:cs="Arial"/>
        </w:rPr>
        <w:t>u</w:t>
      </w:r>
      <w:r w:rsidR="00181EB6">
        <w:rPr>
          <w:rFonts w:ascii="Arial" w:hAnsi="Arial" w:cs="Arial"/>
        </w:rPr>
        <w:t xml:space="preserve"> projektanta</w:t>
      </w:r>
      <w:r w:rsidRPr="008F6671">
        <w:rPr>
          <w:rFonts w:ascii="Arial" w:hAnsi="Arial" w:cs="Arial"/>
        </w:rPr>
        <w:t xml:space="preserve"> stavby</w:t>
      </w:r>
      <w:r w:rsidR="00813802">
        <w:rPr>
          <w:rFonts w:ascii="Arial" w:hAnsi="Arial" w:cs="Arial"/>
        </w:rPr>
        <w:t>.</w:t>
      </w:r>
    </w:p>
    <w:p w14:paraId="2D0B4366" w14:textId="1493F62A" w:rsidR="00005771" w:rsidRPr="00422BAB" w:rsidRDefault="008E1DDF" w:rsidP="00AA51E8">
      <w:pPr>
        <w:pStyle w:val="Prosttext"/>
        <w:widowControl w:val="0"/>
        <w:numPr>
          <w:ilvl w:val="0"/>
          <w:numId w:val="28"/>
        </w:numPr>
        <w:spacing w:after="120"/>
        <w:outlineLvl w:val="0"/>
        <w:rPr>
          <w:rFonts w:ascii="Arial" w:hAnsi="Arial" w:cs="Arial"/>
        </w:rPr>
      </w:pPr>
      <w:r w:rsidRPr="00422BAB">
        <w:rPr>
          <w:rFonts w:ascii="Arial" w:hAnsi="Arial" w:cs="Arial"/>
        </w:rPr>
        <w:t xml:space="preserve">Výkon </w:t>
      </w:r>
      <w:r w:rsidR="00181EB6">
        <w:rPr>
          <w:rFonts w:ascii="Arial" w:hAnsi="Arial" w:cs="Arial"/>
        </w:rPr>
        <w:t>dozoru projektanta</w:t>
      </w:r>
      <w:r w:rsidRPr="00422BAB">
        <w:rPr>
          <w:rFonts w:ascii="Arial" w:hAnsi="Arial" w:cs="Arial"/>
        </w:rPr>
        <w:t xml:space="preserve"> zahrnuje činnosti prováděné na stavbě a činnosti prováděné na pracovišti zhotovitele. R</w:t>
      </w:r>
      <w:r w:rsidR="00005771" w:rsidRPr="00422BAB">
        <w:rPr>
          <w:rFonts w:ascii="Arial" w:hAnsi="Arial" w:cs="Arial"/>
        </w:rPr>
        <w:t xml:space="preserve">ozsah činnosti a termínu plnění </w:t>
      </w:r>
      <w:r w:rsidR="00FB0DA6" w:rsidRPr="00422BAB">
        <w:rPr>
          <w:rFonts w:ascii="Arial" w:hAnsi="Arial" w:cs="Arial"/>
        </w:rPr>
        <w:t>výkonu dozoru</w:t>
      </w:r>
      <w:r w:rsidR="00181EB6">
        <w:rPr>
          <w:rFonts w:ascii="Arial" w:hAnsi="Arial" w:cs="Arial"/>
        </w:rPr>
        <w:t xml:space="preserve"> projektanta</w:t>
      </w:r>
      <w:r w:rsidR="00FB0DA6" w:rsidRPr="00422BAB">
        <w:rPr>
          <w:rFonts w:ascii="Arial" w:hAnsi="Arial" w:cs="Arial"/>
        </w:rPr>
        <w:t xml:space="preserve"> bude upřesněn </w:t>
      </w:r>
      <w:r w:rsidR="005F1AB7" w:rsidRPr="00422BAB">
        <w:rPr>
          <w:rFonts w:ascii="Arial" w:hAnsi="Arial" w:cs="Arial"/>
        </w:rPr>
        <w:t xml:space="preserve">před zahájením provádění </w:t>
      </w:r>
      <w:r w:rsidR="00FB0DA6" w:rsidRPr="00422BAB">
        <w:rPr>
          <w:rFonts w:ascii="Arial" w:hAnsi="Arial" w:cs="Arial"/>
        </w:rPr>
        <w:t>stavb</w:t>
      </w:r>
      <w:r w:rsidR="005F1AB7" w:rsidRPr="00422BAB">
        <w:rPr>
          <w:rFonts w:ascii="Arial" w:hAnsi="Arial" w:cs="Arial"/>
        </w:rPr>
        <w:t>y</w:t>
      </w:r>
      <w:r w:rsidR="00FB0DA6" w:rsidRPr="00422BAB">
        <w:rPr>
          <w:rFonts w:ascii="Arial" w:hAnsi="Arial" w:cs="Arial"/>
        </w:rPr>
        <w:t xml:space="preserve"> navržen</w:t>
      </w:r>
      <w:r w:rsidR="005F1AB7" w:rsidRPr="00422BAB">
        <w:rPr>
          <w:rFonts w:ascii="Arial" w:hAnsi="Arial" w:cs="Arial"/>
        </w:rPr>
        <w:t>é</w:t>
      </w:r>
      <w:r w:rsidR="00FB0DA6" w:rsidRPr="00422BAB">
        <w:rPr>
          <w:rFonts w:ascii="Arial" w:hAnsi="Arial" w:cs="Arial"/>
        </w:rPr>
        <w:t xml:space="preserve"> v rámci této zakázky</w:t>
      </w:r>
      <w:r w:rsidR="00CD329B" w:rsidRPr="00422BAB">
        <w:rPr>
          <w:rFonts w:ascii="Arial" w:hAnsi="Arial" w:cs="Arial"/>
        </w:rPr>
        <w:t xml:space="preserve">. Zhotovitel uvede v Termínové a cenové specifikaci (Příloha č. 2) </w:t>
      </w:r>
      <w:r w:rsidR="00C50294" w:rsidRPr="00422BAB">
        <w:rPr>
          <w:rFonts w:ascii="Arial" w:hAnsi="Arial" w:cs="Arial"/>
        </w:rPr>
        <w:t xml:space="preserve">jednotkovou sazbu za účast na jednom kontrolním dni (účast 1 osoby - projektanta) a </w:t>
      </w:r>
      <w:r w:rsidR="00CD329B" w:rsidRPr="00422BAB">
        <w:rPr>
          <w:rFonts w:ascii="Arial" w:hAnsi="Arial" w:cs="Arial"/>
        </w:rPr>
        <w:t xml:space="preserve">hodinovou sazbu za </w:t>
      </w:r>
      <w:r w:rsidR="00C50294" w:rsidRPr="00422BAB">
        <w:rPr>
          <w:rFonts w:ascii="Arial" w:hAnsi="Arial" w:cs="Arial"/>
        </w:rPr>
        <w:t>činnosti prováděné na pracovišti zhotovitele</w:t>
      </w:r>
      <w:r w:rsidR="00CD329B" w:rsidRPr="00422BAB">
        <w:rPr>
          <w:rFonts w:ascii="Arial" w:hAnsi="Arial" w:cs="Arial"/>
        </w:rPr>
        <w:t xml:space="preserve">, celková cena bude stanovena jako </w:t>
      </w:r>
      <w:r w:rsidR="00C50294" w:rsidRPr="00422BAB">
        <w:rPr>
          <w:rFonts w:ascii="Arial" w:hAnsi="Arial" w:cs="Arial"/>
        </w:rPr>
        <w:t xml:space="preserve">součet jednotkové sazby za účast na jednom kontrolním dni a předpokládaného počtu kontrolních dnů a </w:t>
      </w:r>
      <w:r w:rsidR="00CD329B" w:rsidRPr="00422BAB">
        <w:rPr>
          <w:rFonts w:ascii="Arial" w:hAnsi="Arial" w:cs="Arial"/>
        </w:rPr>
        <w:t xml:space="preserve">násobek hodinové sazby </w:t>
      </w:r>
      <w:r w:rsidR="00C50294" w:rsidRPr="00422BAB">
        <w:rPr>
          <w:rFonts w:ascii="Arial" w:hAnsi="Arial" w:cs="Arial"/>
        </w:rPr>
        <w:t xml:space="preserve">za činnosti prováděné na pracovišti zhotovitele </w:t>
      </w:r>
      <w:r w:rsidR="00CD329B" w:rsidRPr="00422BAB">
        <w:rPr>
          <w:rFonts w:ascii="Arial" w:hAnsi="Arial" w:cs="Arial"/>
        </w:rPr>
        <w:t xml:space="preserve">a předpokládaného počtu hodin </w:t>
      </w:r>
      <w:r w:rsidR="00945527" w:rsidRPr="00422BAB">
        <w:rPr>
          <w:rFonts w:ascii="Arial" w:hAnsi="Arial" w:cs="Arial"/>
        </w:rPr>
        <w:t xml:space="preserve">za činnosti prováděné na pracovišti zhotovitele. </w:t>
      </w:r>
      <w:r w:rsidR="00C50294" w:rsidRPr="00422BAB">
        <w:rPr>
          <w:rFonts w:ascii="Arial" w:hAnsi="Arial" w:cs="Arial"/>
        </w:rPr>
        <w:t>Jednotková sazba za účast na kontrolním dni a h</w:t>
      </w:r>
      <w:r w:rsidR="00363119" w:rsidRPr="00422BAB">
        <w:rPr>
          <w:rFonts w:ascii="Arial" w:hAnsi="Arial" w:cs="Arial"/>
        </w:rPr>
        <w:t xml:space="preserve">odinová sazba </w:t>
      </w:r>
      <w:r w:rsidR="00C50294" w:rsidRPr="00422BAB">
        <w:rPr>
          <w:rFonts w:ascii="Arial" w:hAnsi="Arial" w:cs="Arial"/>
        </w:rPr>
        <w:t xml:space="preserve">za činnosti prováděné na pracovišti zhotovitele </w:t>
      </w:r>
      <w:r w:rsidR="00363119" w:rsidRPr="00422BAB">
        <w:rPr>
          <w:rFonts w:ascii="Arial" w:hAnsi="Arial" w:cs="Arial"/>
        </w:rPr>
        <w:t>zahrnuje veškeré náklady zhotovitele včetně n</w:t>
      </w:r>
      <w:r w:rsidR="00FB0DA6" w:rsidRPr="00422BAB">
        <w:rPr>
          <w:rFonts w:ascii="Arial" w:hAnsi="Arial" w:cs="Arial"/>
        </w:rPr>
        <w:t>ákladů</w:t>
      </w:r>
      <w:r w:rsidR="00C50294" w:rsidRPr="00422BAB">
        <w:rPr>
          <w:rFonts w:ascii="Arial" w:hAnsi="Arial" w:cs="Arial"/>
        </w:rPr>
        <w:t xml:space="preserve"> na dopravu</w:t>
      </w:r>
      <w:r w:rsidR="00363119" w:rsidRPr="00422BAB">
        <w:rPr>
          <w:rFonts w:ascii="Arial" w:hAnsi="Arial" w:cs="Arial"/>
        </w:rPr>
        <w:t>.</w:t>
      </w:r>
    </w:p>
    <w:p w14:paraId="14759D9B" w14:textId="0F3C1851" w:rsidR="00EA066D" w:rsidRPr="00167671" w:rsidRDefault="00EA066D" w:rsidP="00AA51E8">
      <w:pPr>
        <w:pStyle w:val="Odstavecseseznamem"/>
        <w:numPr>
          <w:ilvl w:val="0"/>
          <w:numId w:val="9"/>
        </w:numPr>
        <w:ind w:left="567" w:hanging="567"/>
        <w:rPr>
          <w:rFonts w:cs="Arial"/>
          <w:sz w:val="20"/>
          <w:szCs w:val="20"/>
          <w:u w:val="single"/>
        </w:rPr>
      </w:pPr>
      <w:r w:rsidRPr="00167671">
        <w:rPr>
          <w:rFonts w:cs="Arial"/>
          <w:sz w:val="20"/>
          <w:szCs w:val="20"/>
          <w:u w:val="single"/>
        </w:rPr>
        <w:t>Další požadavky a podmínky</w:t>
      </w:r>
      <w:r w:rsidR="00CD37BC">
        <w:rPr>
          <w:rFonts w:cs="Arial"/>
          <w:sz w:val="20"/>
          <w:szCs w:val="20"/>
          <w:u w:val="single"/>
        </w:rPr>
        <w:t xml:space="preserve"> objednatele</w:t>
      </w:r>
    </w:p>
    <w:p w14:paraId="31E6E37B" w14:textId="56EB989D" w:rsidR="00FA1C3B" w:rsidRPr="00FA1C3B" w:rsidRDefault="00FA1C3B" w:rsidP="00AA51E8">
      <w:pPr>
        <w:pStyle w:val="Odstavecseseznamem"/>
        <w:numPr>
          <w:ilvl w:val="0"/>
          <w:numId w:val="29"/>
        </w:numPr>
        <w:spacing w:after="120"/>
        <w:rPr>
          <w:sz w:val="20"/>
          <w:szCs w:val="20"/>
        </w:rPr>
      </w:pPr>
      <w:r>
        <w:rPr>
          <w:rFonts w:cs="Arial"/>
          <w:sz w:val="20"/>
          <w:szCs w:val="20"/>
        </w:rPr>
        <w:t xml:space="preserve">V rámci vypracování </w:t>
      </w:r>
      <w:r w:rsidR="000C2CA7">
        <w:rPr>
          <w:rFonts w:cs="Arial"/>
          <w:sz w:val="20"/>
          <w:szCs w:val="20"/>
        </w:rPr>
        <w:t xml:space="preserve">a projednání </w:t>
      </w:r>
      <w:r>
        <w:rPr>
          <w:rFonts w:cs="Arial"/>
          <w:sz w:val="20"/>
          <w:szCs w:val="20"/>
        </w:rPr>
        <w:t>průzkumů, podkladů a dokumentací DPoS a DPS se bude z</w:t>
      </w:r>
      <w:r w:rsidRPr="00FA1C3B">
        <w:rPr>
          <w:rFonts w:cs="Arial"/>
          <w:sz w:val="20"/>
          <w:szCs w:val="20"/>
        </w:rPr>
        <w:t xml:space="preserve">hotovitel účastnit jednání, výrobních výborů, kontrolních dnů, která budou svolávána primárně do sídla objednatele, připravovat podklady na jednání, pořizovat záznamy a zápisy z nich a uchovávat příslušné doklady z jednání. Jednání, výrobní výbory a kontrolní dny svolává a organizačně zajišťuje zhotovitel. </w:t>
      </w:r>
      <w:r w:rsidR="001E5BD8">
        <w:rPr>
          <w:rFonts w:cs="Arial"/>
          <w:sz w:val="20"/>
          <w:szCs w:val="20"/>
        </w:rPr>
        <w:t xml:space="preserve">Náklady na </w:t>
      </w:r>
      <w:r w:rsidR="000C2CA7">
        <w:rPr>
          <w:rFonts w:cs="Arial"/>
          <w:sz w:val="20"/>
          <w:szCs w:val="20"/>
        </w:rPr>
        <w:t>činnost dle tohoto bodu má zhotovitel zahrnuty ve své nabídce jako součást ceny za vypracování a projednání průzkumů, podkladů a dokumentací DPoS a DPS.</w:t>
      </w:r>
    </w:p>
    <w:p w14:paraId="1C8C3ABA" w14:textId="78FC6E69" w:rsidR="00465535" w:rsidRPr="003A5FCF" w:rsidRDefault="003A5FCF" w:rsidP="00AA51E8">
      <w:pPr>
        <w:pStyle w:val="Odstavecseseznamem"/>
        <w:numPr>
          <w:ilvl w:val="0"/>
          <w:numId w:val="29"/>
        </w:numPr>
        <w:spacing w:after="120"/>
        <w:rPr>
          <w:sz w:val="20"/>
          <w:szCs w:val="20"/>
        </w:rPr>
      </w:pPr>
      <w:r>
        <w:rPr>
          <w:sz w:val="20"/>
          <w:szCs w:val="20"/>
        </w:rPr>
        <w:t>P</w:t>
      </w:r>
      <w:r w:rsidR="00465535" w:rsidRPr="003A5FCF">
        <w:rPr>
          <w:sz w:val="20"/>
          <w:szCs w:val="20"/>
        </w:rPr>
        <w:t xml:space="preserve">rojektové dokumentace nebo </w:t>
      </w:r>
      <w:r w:rsidR="00061C58" w:rsidRPr="003A5FCF">
        <w:rPr>
          <w:sz w:val="20"/>
          <w:szCs w:val="20"/>
        </w:rPr>
        <w:t xml:space="preserve">jejich </w:t>
      </w:r>
      <w:r w:rsidR="00465535" w:rsidRPr="003A5FCF">
        <w:rPr>
          <w:sz w:val="20"/>
          <w:szCs w:val="20"/>
        </w:rPr>
        <w:t>části budou zpracovány osobami s příslušnými oprávněními (autorizacemi) ve smyslu</w:t>
      </w:r>
      <w:r>
        <w:rPr>
          <w:sz w:val="20"/>
          <w:szCs w:val="20"/>
        </w:rPr>
        <w:t xml:space="preserve"> §158 a §159 zákona č. 183/2006 Sb., stavební zákon v platném znění a </w:t>
      </w:r>
      <w:r w:rsidR="00465535" w:rsidRPr="003A5FCF">
        <w:rPr>
          <w:sz w:val="20"/>
          <w:szCs w:val="20"/>
        </w:rPr>
        <w:t>zákona č. 360/1992 Sb.</w:t>
      </w:r>
      <w:r>
        <w:rPr>
          <w:sz w:val="20"/>
          <w:szCs w:val="20"/>
        </w:rPr>
        <w:t>,</w:t>
      </w:r>
      <w:r w:rsidR="00465535" w:rsidRPr="003A5FCF">
        <w:rPr>
          <w:sz w:val="20"/>
          <w:szCs w:val="20"/>
        </w:rPr>
        <w:t xml:space="preserve"> </w:t>
      </w:r>
      <w:r w:rsidR="00325071">
        <w:rPr>
          <w:sz w:val="20"/>
          <w:szCs w:val="20"/>
        </w:rPr>
        <w:t xml:space="preserve">o výkonu povolání autorizovaných architektů a o výkonu povolání autorizovaných inženýrů a techniků činných ve výstavbě (autorizační zákon) </w:t>
      </w:r>
      <w:r w:rsidR="00465535" w:rsidRPr="003A5FCF">
        <w:rPr>
          <w:sz w:val="20"/>
          <w:szCs w:val="20"/>
        </w:rPr>
        <w:t xml:space="preserve">v platném znění. Každá jednotlivá příloha </w:t>
      </w:r>
      <w:r>
        <w:rPr>
          <w:sz w:val="20"/>
          <w:szCs w:val="20"/>
        </w:rPr>
        <w:t xml:space="preserve">projektových </w:t>
      </w:r>
      <w:r w:rsidR="00465535" w:rsidRPr="003A5FCF">
        <w:rPr>
          <w:sz w:val="20"/>
          <w:szCs w:val="20"/>
        </w:rPr>
        <w:t xml:space="preserve">dokumentací bude </w:t>
      </w:r>
      <w:r w:rsidR="004377EF" w:rsidRPr="003A5FCF">
        <w:rPr>
          <w:sz w:val="20"/>
          <w:szCs w:val="20"/>
        </w:rPr>
        <w:t xml:space="preserve">autorizována osobou </w:t>
      </w:r>
      <w:r w:rsidR="00465535" w:rsidRPr="003A5FCF">
        <w:rPr>
          <w:sz w:val="20"/>
          <w:szCs w:val="20"/>
        </w:rPr>
        <w:t>s příslušnou autorizací</w:t>
      </w:r>
      <w:r>
        <w:rPr>
          <w:sz w:val="20"/>
          <w:szCs w:val="20"/>
        </w:rPr>
        <w:t>.</w:t>
      </w:r>
    </w:p>
    <w:p w14:paraId="3A8306C9" w14:textId="5F3DD602" w:rsidR="00055311" w:rsidRPr="00532AE7" w:rsidRDefault="00055311" w:rsidP="00AA51E8">
      <w:pPr>
        <w:pStyle w:val="Odstavecseseznamem"/>
        <w:numPr>
          <w:ilvl w:val="0"/>
          <w:numId w:val="29"/>
        </w:numPr>
        <w:spacing w:after="120"/>
        <w:ind w:left="924" w:hanging="357"/>
        <w:rPr>
          <w:sz w:val="20"/>
          <w:szCs w:val="20"/>
        </w:rPr>
      </w:pPr>
      <w:r w:rsidRPr="00532AE7">
        <w:rPr>
          <w:sz w:val="20"/>
          <w:szCs w:val="20"/>
        </w:rPr>
        <w:t xml:space="preserve">Náklady na zajištění dokumentace pro jednání se správci sítí, dotčenými orgány a organizacemi a </w:t>
      </w:r>
      <w:r w:rsidR="003A5FCF" w:rsidRPr="00532AE7">
        <w:rPr>
          <w:sz w:val="20"/>
          <w:szCs w:val="20"/>
        </w:rPr>
        <w:t xml:space="preserve">zajištění </w:t>
      </w:r>
      <w:r w:rsidRPr="00532AE7">
        <w:rPr>
          <w:sz w:val="20"/>
          <w:szCs w:val="20"/>
        </w:rPr>
        <w:t xml:space="preserve">dalších konceptů dokumentace má zhotovitel </w:t>
      </w:r>
      <w:r w:rsidR="003A5FCF" w:rsidRPr="00532AE7">
        <w:rPr>
          <w:sz w:val="20"/>
          <w:szCs w:val="20"/>
        </w:rPr>
        <w:t>zahrnuty ve své nabídce.</w:t>
      </w:r>
    </w:p>
    <w:p w14:paraId="222D9DDA" w14:textId="63BC219C" w:rsidR="00055311" w:rsidRPr="00532AE7" w:rsidRDefault="00984C96" w:rsidP="00AA51E8">
      <w:pPr>
        <w:pStyle w:val="Odstavecseseznamem"/>
        <w:numPr>
          <w:ilvl w:val="0"/>
          <w:numId w:val="29"/>
        </w:numPr>
        <w:spacing w:after="120"/>
        <w:ind w:left="924" w:hanging="357"/>
        <w:rPr>
          <w:sz w:val="20"/>
          <w:szCs w:val="20"/>
        </w:rPr>
      </w:pPr>
      <w:r w:rsidRPr="00532AE7">
        <w:rPr>
          <w:sz w:val="20"/>
          <w:szCs w:val="20"/>
        </w:rPr>
        <w:t>Projektové d</w:t>
      </w:r>
      <w:r w:rsidR="00A12DBA" w:rsidRPr="00532AE7">
        <w:rPr>
          <w:sz w:val="20"/>
          <w:szCs w:val="20"/>
        </w:rPr>
        <w:t>okumentace pro povolení stav</w:t>
      </w:r>
      <w:r w:rsidRPr="00532AE7">
        <w:rPr>
          <w:sz w:val="20"/>
          <w:szCs w:val="20"/>
        </w:rPr>
        <w:t>e</w:t>
      </w:r>
      <w:r w:rsidR="00A12DBA" w:rsidRPr="00532AE7">
        <w:rPr>
          <w:sz w:val="20"/>
          <w:szCs w:val="20"/>
        </w:rPr>
        <w:t xml:space="preserve">b </w:t>
      </w:r>
      <w:r w:rsidRPr="00532AE7">
        <w:rPr>
          <w:sz w:val="20"/>
          <w:szCs w:val="20"/>
        </w:rPr>
        <w:t>budou</w:t>
      </w:r>
      <w:r w:rsidR="00055311" w:rsidRPr="00532AE7">
        <w:rPr>
          <w:sz w:val="20"/>
          <w:szCs w:val="20"/>
        </w:rPr>
        <w:t xml:space="preserve"> </w:t>
      </w:r>
      <w:r w:rsidR="001B7A00">
        <w:rPr>
          <w:sz w:val="20"/>
          <w:szCs w:val="20"/>
        </w:rPr>
        <w:t xml:space="preserve">předány </w:t>
      </w:r>
      <w:r w:rsidRPr="00532AE7">
        <w:rPr>
          <w:rFonts w:cs="Arial"/>
          <w:sz w:val="20"/>
          <w:szCs w:val="20"/>
        </w:rPr>
        <w:t xml:space="preserve">v digitální podobě </w:t>
      </w:r>
      <w:r w:rsidR="001B7A00">
        <w:rPr>
          <w:rFonts w:cs="Arial"/>
          <w:sz w:val="20"/>
          <w:szCs w:val="20"/>
        </w:rPr>
        <w:t xml:space="preserve">prostřednictvím CDE ve formátu </w:t>
      </w:r>
      <w:r w:rsidRPr="00532AE7">
        <w:rPr>
          <w:rFonts w:cs="Arial"/>
          <w:sz w:val="20"/>
          <w:szCs w:val="20"/>
        </w:rPr>
        <w:t xml:space="preserve">nosiči dle požadavků těchto Technických specifikací. </w:t>
      </w:r>
      <w:r w:rsidR="00055311" w:rsidRPr="00532AE7">
        <w:rPr>
          <w:sz w:val="20"/>
          <w:szCs w:val="20"/>
        </w:rPr>
        <w:t xml:space="preserve"> Koncept</w:t>
      </w:r>
      <w:r w:rsidRPr="00532AE7">
        <w:rPr>
          <w:sz w:val="20"/>
          <w:szCs w:val="20"/>
        </w:rPr>
        <w:t>y</w:t>
      </w:r>
      <w:r w:rsidR="00055311" w:rsidRPr="00532AE7">
        <w:rPr>
          <w:sz w:val="20"/>
          <w:szCs w:val="20"/>
        </w:rPr>
        <w:t xml:space="preserve"> </w:t>
      </w:r>
      <w:r w:rsidRPr="00532AE7">
        <w:rPr>
          <w:sz w:val="20"/>
          <w:szCs w:val="20"/>
        </w:rPr>
        <w:t xml:space="preserve">projektových dokumentací pro povolení staveb </w:t>
      </w:r>
      <w:r w:rsidR="00055311" w:rsidRPr="00532AE7">
        <w:rPr>
          <w:sz w:val="20"/>
          <w:szCs w:val="20"/>
        </w:rPr>
        <w:t>pro projednání v technické radě</w:t>
      </w:r>
      <w:r w:rsidRPr="00532AE7">
        <w:rPr>
          <w:sz w:val="20"/>
          <w:szCs w:val="20"/>
        </w:rPr>
        <w:t xml:space="preserve"> objednatele budou předány v digitální podobě</w:t>
      </w:r>
      <w:r w:rsidR="001B7A00" w:rsidRPr="001B7A00">
        <w:rPr>
          <w:rFonts w:cs="Arial"/>
          <w:sz w:val="20"/>
          <w:szCs w:val="20"/>
        </w:rPr>
        <w:t xml:space="preserve"> </w:t>
      </w:r>
      <w:r w:rsidR="001B7A00">
        <w:rPr>
          <w:rFonts w:cs="Arial"/>
          <w:sz w:val="20"/>
          <w:szCs w:val="20"/>
        </w:rPr>
        <w:t>prostřednictvím CDE ve formátu</w:t>
      </w:r>
      <w:r w:rsidRPr="00532AE7">
        <w:rPr>
          <w:rFonts w:cs="Arial"/>
          <w:sz w:val="20"/>
          <w:szCs w:val="20"/>
        </w:rPr>
        <w:t xml:space="preserve"> dle požadavků těchto Technických specifikací</w:t>
      </w:r>
      <w:r w:rsidRPr="00532AE7">
        <w:rPr>
          <w:sz w:val="20"/>
          <w:szCs w:val="20"/>
        </w:rPr>
        <w:t>.</w:t>
      </w:r>
    </w:p>
    <w:p w14:paraId="7F2421B3" w14:textId="0CF777C9" w:rsidR="00E93AF5" w:rsidRDefault="00532AE7" w:rsidP="00AA51E8">
      <w:pPr>
        <w:pStyle w:val="Odstavecseseznamem"/>
        <w:numPr>
          <w:ilvl w:val="0"/>
          <w:numId w:val="29"/>
        </w:numPr>
        <w:spacing w:after="120"/>
        <w:ind w:left="924" w:hanging="357"/>
        <w:rPr>
          <w:sz w:val="20"/>
          <w:szCs w:val="20"/>
        </w:rPr>
      </w:pPr>
      <w:r w:rsidRPr="00532AE7">
        <w:rPr>
          <w:sz w:val="20"/>
          <w:szCs w:val="20"/>
        </w:rPr>
        <w:t>Projektové dokumentace pro provádění staveb</w:t>
      </w:r>
      <w:r w:rsidR="00E93AF5" w:rsidRPr="00532AE7">
        <w:rPr>
          <w:sz w:val="20"/>
          <w:szCs w:val="20"/>
        </w:rPr>
        <w:t xml:space="preserve"> bud</w:t>
      </w:r>
      <w:r w:rsidR="0072017D">
        <w:rPr>
          <w:sz w:val="20"/>
          <w:szCs w:val="20"/>
        </w:rPr>
        <w:t>ou předány</w:t>
      </w:r>
      <w:r w:rsidRPr="00532AE7">
        <w:rPr>
          <w:sz w:val="20"/>
          <w:szCs w:val="20"/>
        </w:rPr>
        <w:t xml:space="preserve"> vždy </w:t>
      </w:r>
      <w:r w:rsidRPr="00532AE7">
        <w:rPr>
          <w:rFonts w:cs="Arial"/>
          <w:sz w:val="20"/>
          <w:szCs w:val="20"/>
        </w:rPr>
        <w:t xml:space="preserve">1x v tištěné podobě a v digitální podobě </w:t>
      </w:r>
      <w:r w:rsidR="0072017D">
        <w:rPr>
          <w:rFonts w:cs="Arial"/>
          <w:sz w:val="20"/>
          <w:szCs w:val="20"/>
        </w:rPr>
        <w:t>prostřednictvím CDE ve formátu</w:t>
      </w:r>
      <w:r w:rsidR="0072017D" w:rsidRPr="00532AE7">
        <w:rPr>
          <w:rFonts w:cs="Arial"/>
          <w:sz w:val="20"/>
          <w:szCs w:val="20"/>
        </w:rPr>
        <w:t xml:space="preserve"> </w:t>
      </w:r>
      <w:r w:rsidRPr="00532AE7">
        <w:rPr>
          <w:rFonts w:cs="Arial"/>
          <w:sz w:val="20"/>
          <w:szCs w:val="20"/>
        </w:rPr>
        <w:t>dle požadavků těchto Technických specifikací</w:t>
      </w:r>
      <w:r w:rsidRPr="00532AE7">
        <w:rPr>
          <w:sz w:val="20"/>
          <w:szCs w:val="20"/>
        </w:rPr>
        <w:t>.</w:t>
      </w:r>
    </w:p>
    <w:p w14:paraId="75111AAA" w14:textId="77777777" w:rsidR="009621B0" w:rsidRPr="009621B0" w:rsidRDefault="009621B0" w:rsidP="009621B0">
      <w:pPr>
        <w:spacing w:after="120"/>
        <w:rPr>
          <w:sz w:val="20"/>
          <w:szCs w:val="20"/>
        </w:rPr>
      </w:pPr>
    </w:p>
    <w:p w14:paraId="5CB6CF78" w14:textId="478D531C" w:rsidR="00806A9E" w:rsidRPr="00A239F5" w:rsidRDefault="00D52904" w:rsidP="00AA51E8">
      <w:pPr>
        <w:pStyle w:val="Nadpis1"/>
        <w:keepNext/>
        <w:keepLines/>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bookmarkStart w:id="3" w:name="_Toc56059804"/>
      <w:r>
        <w:rPr>
          <w:bCs w:val="0"/>
          <w:color w:val="FFFFFF"/>
          <w:sz w:val="20"/>
          <w:szCs w:val="32"/>
          <w:lang w:eastAsia="en-US"/>
        </w:rPr>
        <w:lastRenderedPageBreak/>
        <w:t>požadavky na dokumentac</w:t>
      </w:r>
      <w:r w:rsidR="003504E0">
        <w:rPr>
          <w:bCs w:val="0"/>
          <w:color w:val="FFFFFF"/>
          <w:sz w:val="20"/>
          <w:szCs w:val="32"/>
          <w:lang w:eastAsia="en-US"/>
        </w:rPr>
        <w:t>i</w:t>
      </w:r>
      <w:r>
        <w:rPr>
          <w:bCs w:val="0"/>
          <w:color w:val="FFFFFF"/>
          <w:sz w:val="20"/>
          <w:szCs w:val="32"/>
          <w:lang w:eastAsia="en-US"/>
        </w:rPr>
        <w:t xml:space="preserve"> v digitální podobě</w:t>
      </w:r>
      <w:bookmarkEnd w:id="3"/>
    </w:p>
    <w:p w14:paraId="4A571D83" w14:textId="1B7249B9" w:rsidR="006508AD" w:rsidRPr="00414268" w:rsidRDefault="006508AD" w:rsidP="00167671">
      <w:pPr>
        <w:widowControl w:val="0"/>
        <w:rPr>
          <w:sz w:val="20"/>
          <w:szCs w:val="20"/>
        </w:rPr>
      </w:pPr>
      <w:bookmarkStart w:id="4" w:name="_Toc56059806"/>
      <w:r w:rsidRPr="00414268">
        <w:rPr>
          <w:sz w:val="20"/>
          <w:szCs w:val="20"/>
        </w:rPr>
        <w:t xml:space="preserve">Veškerá zpracovaná dokumentace bude </w:t>
      </w:r>
      <w:r w:rsidR="006D4C9C" w:rsidRPr="00414268">
        <w:rPr>
          <w:sz w:val="20"/>
          <w:szCs w:val="20"/>
        </w:rPr>
        <w:t xml:space="preserve">objednateli předávána </w:t>
      </w:r>
      <w:r w:rsidRPr="00414268">
        <w:rPr>
          <w:sz w:val="20"/>
          <w:szCs w:val="20"/>
        </w:rPr>
        <w:t xml:space="preserve">v tištěné </w:t>
      </w:r>
      <w:r w:rsidR="00A67D1E" w:rsidRPr="00414268">
        <w:rPr>
          <w:sz w:val="20"/>
          <w:szCs w:val="20"/>
        </w:rPr>
        <w:t>a</w:t>
      </w:r>
      <w:r w:rsidRPr="00414268">
        <w:rPr>
          <w:sz w:val="20"/>
          <w:szCs w:val="20"/>
        </w:rPr>
        <w:t xml:space="preserve"> digitální podobě. </w:t>
      </w:r>
      <w:r w:rsidR="0037427C" w:rsidRPr="00414268">
        <w:rPr>
          <w:sz w:val="20"/>
          <w:szCs w:val="20"/>
        </w:rPr>
        <w:t>Po</w:t>
      </w:r>
      <w:r w:rsidR="00375883" w:rsidRPr="00414268">
        <w:rPr>
          <w:sz w:val="20"/>
          <w:szCs w:val="20"/>
        </w:rPr>
        <w:t>žadavky na vyhotovení dokumentace v tiš</w:t>
      </w:r>
      <w:r w:rsidR="0090265A" w:rsidRPr="00414268">
        <w:rPr>
          <w:sz w:val="20"/>
          <w:szCs w:val="20"/>
        </w:rPr>
        <w:t>t</w:t>
      </w:r>
      <w:r w:rsidR="00375883" w:rsidRPr="00414268">
        <w:rPr>
          <w:sz w:val="20"/>
          <w:szCs w:val="20"/>
        </w:rPr>
        <w:t>ěné podobě</w:t>
      </w:r>
      <w:r w:rsidR="002D498B" w:rsidRPr="00414268">
        <w:rPr>
          <w:sz w:val="20"/>
          <w:szCs w:val="20"/>
        </w:rPr>
        <w:t xml:space="preserve"> (zejména počet vyhotovení)</w:t>
      </w:r>
      <w:r w:rsidR="00375883" w:rsidRPr="00414268">
        <w:rPr>
          <w:sz w:val="20"/>
          <w:szCs w:val="20"/>
        </w:rPr>
        <w:t xml:space="preserve"> jsou uvedeny výše</w:t>
      </w:r>
      <w:r w:rsidR="008162B5" w:rsidRPr="00414268">
        <w:rPr>
          <w:sz w:val="20"/>
          <w:szCs w:val="20"/>
        </w:rPr>
        <w:t>.</w:t>
      </w:r>
    </w:p>
    <w:p w14:paraId="07B75301" w14:textId="77777777" w:rsidR="006508AD" w:rsidRPr="00414268" w:rsidRDefault="006508AD" w:rsidP="00AA51E8">
      <w:pPr>
        <w:pStyle w:val="Odstavecseseznamem"/>
        <w:numPr>
          <w:ilvl w:val="0"/>
          <w:numId w:val="10"/>
        </w:numPr>
        <w:ind w:left="567" w:hanging="567"/>
        <w:rPr>
          <w:b/>
          <w:sz w:val="20"/>
          <w:szCs w:val="20"/>
          <w:u w:val="single"/>
        </w:rPr>
      </w:pPr>
      <w:r w:rsidRPr="00414268">
        <w:rPr>
          <w:b/>
          <w:sz w:val="20"/>
          <w:szCs w:val="20"/>
          <w:u w:val="single"/>
        </w:rPr>
        <w:t>Společné požadavky pro dokumentaci v digitální podobě</w:t>
      </w:r>
    </w:p>
    <w:p w14:paraId="7F795066" w14:textId="70A405F7" w:rsidR="009C0B76" w:rsidRDefault="009C0B76" w:rsidP="00AA51E8">
      <w:pPr>
        <w:pStyle w:val="Odstavecseseznamem"/>
        <w:widowControl w:val="0"/>
        <w:numPr>
          <w:ilvl w:val="1"/>
          <w:numId w:val="9"/>
        </w:numPr>
        <w:ind w:left="851" w:hanging="284"/>
        <w:rPr>
          <w:sz w:val="20"/>
          <w:szCs w:val="20"/>
        </w:rPr>
      </w:pPr>
      <w:r w:rsidRPr="008162B5">
        <w:rPr>
          <w:sz w:val="20"/>
          <w:szCs w:val="20"/>
        </w:rPr>
        <w:t>Dokumentace v digitální podobě bude předávána objednateli prostřednictvím Spol</w:t>
      </w:r>
      <w:r w:rsidR="00372D31">
        <w:rPr>
          <w:sz w:val="20"/>
          <w:szCs w:val="20"/>
        </w:rPr>
        <w:t>ečného datového prostředí (CDE).</w:t>
      </w:r>
    </w:p>
    <w:p w14:paraId="682D6D60" w14:textId="17E939BE" w:rsidR="00BA5D5F" w:rsidRDefault="00BA5D5F" w:rsidP="00AA51E8">
      <w:pPr>
        <w:pStyle w:val="Odstavecseseznamem"/>
        <w:widowControl w:val="0"/>
        <w:numPr>
          <w:ilvl w:val="1"/>
          <w:numId w:val="9"/>
        </w:numPr>
        <w:ind w:left="851" w:hanging="284"/>
        <w:rPr>
          <w:sz w:val="20"/>
          <w:szCs w:val="20"/>
        </w:rPr>
      </w:pPr>
      <w:r w:rsidRPr="00B35E08">
        <w:rPr>
          <w:sz w:val="20"/>
          <w:szCs w:val="20"/>
        </w:rPr>
        <w:t xml:space="preserve">Dokumentace v digitální podobě bude </w:t>
      </w:r>
      <w:r>
        <w:rPr>
          <w:sz w:val="20"/>
          <w:szCs w:val="20"/>
        </w:rPr>
        <w:t xml:space="preserve">vyhotovena ve dvou podobách, a to 1) </w:t>
      </w:r>
      <w:r w:rsidRPr="00B35E08">
        <w:rPr>
          <w:sz w:val="20"/>
          <w:szCs w:val="20"/>
        </w:rPr>
        <w:t>ve formátu PDF, která bude sloužit pro běžnou práci s dokum</w:t>
      </w:r>
      <w:r>
        <w:rPr>
          <w:sz w:val="20"/>
          <w:szCs w:val="20"/>
        </w:rPr>
        <w:t>entací a k pořizování vícetisků, 2)</w:t>
      </w:r>
      <w:r w:rsidRPr="00B35E08">
        <w:rPr>
          <w:sz w:val="20"/>
          <w:szCs w:val="20"/>
        </w:rPr>
        <w:t xml:space="preserve"> zdrojové soubory dokumentace, tzn. </w:t>
      </w:r>
      <w:r>
        <w:rPr>
          <w:sz w:val="20"/>
          <w:szCs w:val="20"/>
        </w:rPr>
        <w:t xml:space="preserve">CAD </w:t>
      </w:r>
      <w:r w:rsidRPr="00B35E08">
        <w:rPr>
          <w:sz w:val="20"/>
          <w:szCs w:val="20"/>
        </w:rPr>
        <w:t>výkresy, tabulky, textové soubory, databáze, obrázky, apod., které budou sloužit pro archivaci dokumentace a jako podklad pro případnou další práci s dokumentací. Obě podoby digitální dokumentace musí splňovat dále uvedené požadavky.</w:t>
      </w:r>
    </w:p>
    <w:p w14:paraId="6958F08F" w14:textId="4921D6F1" w:rsidR="00BA5D5F" w:rsidRDefault="00BA5D5F" w:rsidP="00AA51E8">
      <w:pPr>
        <w:pStyle w:val="Odstavecseseznamem"/>
        <w:widowControl w:val="0"/>
        <w:numPr>
          <w:ilvl w:val="1"/>
          <w:numId w:val="9"/>
        </w:numPr>
        <w:ind w:left="851" w:hanging="284"/>
        <w:rPr>
          <w:sz w:val="20"/>
          <w:szCs w:val="20"/>
        </w:rPr>
      </w:pPr>
      <w:r w:rsidRPr="0099743A">
        <w:rPr>
          <w:sz w:val="20"/>
          <w:szCs w:val="20"/>
        </w:rPr>
        <w:t>Dokumentace v digitální podobě musí být zpracována v souladu s platnými právními a jinými vnějšími předpisy, které jsou pro zhotovitele závazné. Jednotlivé dokumenty musí být zpracovány tak, aby byly logické, přehledné, věcné, srozumitelné, komplexní a jazykově správné. Dokumentace předávaná v tištěné podobě musí být pořízena z předávané dokumentace v digitální podobě a musí obsahovat veškeré součásti tištěné podoby, tzn. včetně naskenovaných příloh, které zhotovitel nezpracováv</w:t>
      </w:r>
      <w:r>
        <w:rPr>
          <w:sz w:val="20"/>
          <w:szCs w:val="20"/>
        </w:rPr>
        <w:t xml:space="preserve">al a byly zhotoviteli doručeny třetí </w:t>
      </w:r>
      <w:r w:rsidRPr="0099743A">
        <w:rPr>
          <w:sz w:val="20"/>
          <w:szCs w:val="20"/>
        </w:rPr>
        <w:t>osobou (např. doklady ke stavbě).</w:t>
      </w:r>
    </w:p>
    <w:p w14:paraId="323FADC0" w14:textId="122B5B59" w:rsidR="00251095" w:rsidRPr="008162B5" w:rsidRDefault="00251095" w:rsidP="00AA51E8">
      <w:pPr>
        <w:pStyle w:val="Odstavecseseznamem"/>
        <w:widowControl w:val="0"/>
        <w:numPr>
          <w:ilvl w:val="1"/>
          <w:numId w:val="9"/>
        </w:numPr>
        <w:ind w:left="851" w:hanging="284"/>
        <w:rPr>
          <w:sz w:val="20"/>
          <w:szCs w:val="20"/>
        </w:rPr>
      </w:pPr>
      <w:r>
        <w:rPr>
          <w:sz w:val="20"/>
          <w:szCs w:val="20"/>
        </w:rPr>
        <w:t xml:space="preserve">Každý </w:t>
      </w:r>
      <w:r w:rsidRPr="00251095">
        <w:rPr>
          <w:sz w:val="20"/>
          <w:szCs w:val="20"/>
        </w:rPr>
        <w:t xml:space="preserve">soubor bude </w:t>
      </w:r>
      <w:r>
        <w:rPr>
          <w:sz w:val="20"/>
          <w:szCs w:val="20"/>
        </w:rPr>
        <w:t xml:space="preserve">pojmenován </w:t>
      </w:r>
      <w:r w:rsidRPr="00251095">
        <w:rPr>
          <w:sz w:val="20"/>
          <w:szCs w:val="20"/>
        </w:rPr>
        <w:t>názv</w:t>
      </w:r>
      <w:r>
        <w:rPr>
          <w:sz w:val="20"/>
          <w:szCs w:val="20"/>
        </w:rPr>
        <w:t>em</w:t>
      </w:r>
      <w:r w:rsidRPr="00251095">
        <w:rPr>
          <w:sz w:val="20"/>
          <w:szCs w:val="20"/>
        </w:rPr>
        <w:t>. Názvy souborů musí být voleny tak, aby bylo možné podle nich dokument snadno identifikovat</w:t>
      </w:r>
      <w:r>
        <w:rPr>
          <w:sz w:val="20"/>
          <w:szCs w:val="20"/>
        </w:rPr>
        <w:t>,</w:t>
      </w:r>
      <w:r w:rsidRPr="00251095">
        <w:rPr>
          <w:sz w:val="20"/>
          <w:szCs w:val="20"/>
        </w:rPr>
        <w:t xml:space="preserve"> tzn. </w:t>
      </w:r>
      <w:r>
        <w:rPr>
          <w:sz w:val="20"/>
          <w:szCs w:val="20"/>
        </w:rPr>
        <w:t xml:space="preserve">název </w:t>
      </w:r>
      <w:r w:rsidRPr="00251095">
        <w:rPr>
          <w:sz w:val="20"/>
          <w:szCs w:val="20"/>
        </w:rPr>
        <w:t>bude obsahovat číslo přílohy + popis – např.: situace, řez, zpráva apod.).</w:t>
      </w:r>
    </w:p>
    <w:p w14:paraId="382D3B2E" w14:textId="77777777" w:rsidR="006508AD" w:rsidRPr="00593957" w:rsidRDefault="006508AD" w:rsidP="00AA51E8">
      <w:pPr>
        <w:pStyle w:val="Odstavecseseznamem"/>
        <w:numPr>
          <w:ilvl w:val="0"/>
          <w:numId w:val="10"/>
        </w:numPr>
        <w:ind w:left="567" w:hanging="567"/>
        <w:rPr>
          <w:b/>
          <w:sz w:val="20"/>
          <w:szCs w:val="20"/>
          <w:u w:val="single"/>
        </w:rPr>
      </w:pPr>
      <w:r w:rsidRPr="00593957">
        <w:rPr>
          <w:b/>
          <w:sz w:val="20"/>
          <w:szCs w:val="20"/>
          <w:u w:val="single"/>
        </w:rPr>
        <w:t>Požadavky pro dokumentaci v digitální podobě ve formátu PDF</w:t>
      </w:r>
    </w:p>
    <w:p w14:paraId="3A442456" w14:textId="07B032D1" w:rsidR="006508AD" w:rsidRPr="00A05B66" w:rsidRDefault="006508AD" w:rsidP="00A05B66">
      <w:pPr>
        <w:widowControl w:val="0"/>
        <w:ind w:left="709" w:hanging="142"/>
        <w:rPr>
          <w:sz w:val="20"/>
          <w:szCs w:val="20"/>
        </w:rPr>
      </w:pPr>
      <w:r w:rsidRPr="00A05B66">
        <w:rPr>
          <w:sz w:val="20"/>
          <w:szCs w:val="20"/>
        </w:rPr>
        <w:t xml:space="preserve">Pro dokumentaci v digitální podobě ve formátu PDF dále platí, že: </w:t>
      </w:r>
    </w:p>
    <w:p w14:paraId="1A611D0B" w14:textId="7F2F5D9A" w:rsidR="00C52360" w:rsidRDefault="00C52360" w:rsidP="00AA51E8">
      <w:pPr>
        <w:pStyle w:val="Odstavecseseznamem"/>
        <w:widowControl w:val="0"/>
        <w:numPr>
          <w:ilvl w:val="0"/>
          <w:numId w:val="14"/>
        </w:numPr>
        <w:spacing w:before="0" w:after="120" w:line="276" w:lineRule="auto"/>
        <w:ind w:left="851" w:hanging="284"/>
        <w:contextualSpacing/>
        <w:rPr>
          <w:sz w:val="20"/>
          <w:szCs w:val="20"/>
        </w:rPr>
      </w:pPr>
      <w:r>
        <w:rPr>
          <w:sz w:val="20"/>
          <w:szCs w:val="20"/>
        </w:rPr>
        <w:t xml:space="preserve">Dokumentace v digitální podobě ve formátu PDF musí být vyhotovena v souladu s požadavky vyhlášky č. 190/2024 Sb., o podrobnostech provozu některých informačních systémů stavební správy, v platném znění. </w:t>
      </w:r>
      <w:r w:rsidR="005F61B0">
        <w:rPr>
          <w:sz w:val="20"/>
          <w:szCs w:val="20"/>
        </w:rPr>
        <w:t>D</w:t>
      </w:r>
      <w:r>
        <w:rPr>
          <w:sz w:val="20"/>
          <w:szCs w:val="20"/>
        </w:rPr>
        <w:t>okumentace v digitální podobě ve formátu PDF</w:t>
      </w:r>
      <w:r w:rsidR="005F61B0">
        <w:rPr>
          <w:sz w:val="20"/>
          <w:szCs w:val="20"/>
        </w:rPr>
        <w:t xml:space="preserve"> bude opatřena elektronickým autorizačním razítkem.</w:t>
      </w:r>
    </w:p>
    <w:p w14:paraId="6332BBCD" w14:textId="41D819C3" w:rsidR="006508AD" w:rsidRPr="00A05B66" w:rsidRDefault="00DF3BEF" w:rsidP="00AA51E8">
      <w:pPr>
        <w:pStyle w:val="Odstavecseseznamem"/>
        <w:widowControl w:val="0"/>
        <w:numPr>
          <w:ilvl w:val="0"/>
          <w:numId w:val="14"/>
        </w:numPr>
        <w:spacing w:before="0" w:after="120" w:line="276" w:lineRule="auto"/>
        <w:ind w:left="851" w:hanging="284"/>
        <w:contextualSpacing/>
        <w:rPr>
          <w:sz w:val="20"/>
          <w:szCs w:val="20"/>
        </w:rPr>
      </w:pPr>
      <w:r>
        <w:rPr>
          <w:sz w:val="20"/>
          <w:szCs w:val="20"/>
        </w:rPr>
        <w:t>K</w:t>
      </w:r>
      <w:r w:rsidR="006508AD" w:rsidRPr="00A05B66">
        <w:rPr>
          <w:sz w:val="20"/>
          <w:szCs w:val="20"/>
        </w:rPr>
        <w:t>aždý z dokumentů musí být zpracován tak, aby z něj bylo možné pořizovat vícetisky, tj. musí být zachován formát papíru jako na vytištěném dokumentu a příslušné rozlišení pro čitelnost údajů.</w:t>
      </w:r>
    </w:p>
    <w:p w14:paraId="2C5B8908" w14:textId="2924CD49" w:rsidR="006508AD" w:rsidRPr="00A05B66" w:rsidRDefault="00DF3BEF" w:rsidP="00AA51E8">
      <w:pPr>
        <w:pStyle w:val="Odstavecseseznamem"/>
        <w:widowControl w:val="0"/>
        <w:numPr>
          <w:ilvl w:val="0"/>
          <w:numId w:val="14"/>
        </w:numPr>
        <w:spacing w:before="0" w:after="120"/>
        <w:ind w:left="851" w:hanging="284"/>
        <w:rPr>
          <w:sz w:val="20"/>
          <w:szCs w:val="20"/>
        </w:rPr>
      </w:pPr>
      <w:r>
        <w:rPr>
          <w:sz w:val="20"/>
          <w:szCs w:val="20"/>
        </w:rPr>
        <w:t>V</w:t>
      </w:r>
      <w:r w:rsidR="006508AD" w:rsidRPr="00A05B66">
        <w:rPr>
          <w:sz w:val="20"/>
          <w:szCs w:val="20"/>
        </w:rPr>
        <w:t xml:space="preserve"> dokument</w:t>
      </w:r>
      <w:r>
        <w:rPr>
          <w:sz w:val="20"/>
          <w:szCs w:val="20"/>
        </w:rPr>
        <w:t xml:space="preserve">ech </w:t>
      </w:r>
      <w:r w:rsidR="006508AD" w:rsidRPr="00A05B66">
        <w:rPr>
          <w:sz w:val="20"/>
          <w:szCs w:val="20"/>
        </w:rPr>
        <w:t>obsahujících rastrové obrázky je nutné optimalizovat rastrov</w:t>
      </w:r>
      <w:r w:rsidR="00041F7C">
        <w:rPr>
          <w:sz w:val="20"/>
          <w:szCs w:val="20"/>
        </w:rPr>
        <w:t>é</w:t>
      </w:r>
      <w:r w:rsidR="006508AD" w:rsidRPr="00A05B66">
        <w:rPr>
          <w:sz w:val="20"/>
          <w:szCs w:val="20"/>
        </w:rPr>
        <w:t xml:space="preserve"> obrázk</w:t>
      </w:r>
      <w:r w:rsidR="00041F7C">
        <w:rPr>
          <w:sz w:val="20"/>
          <w:szCs w:val="20"/>
        </w:rPr>
        <w:t>y</w:t>
      </w:r>
      <w:r w:rsidR="006508AD" w:rsidRPr="00A05B66">
        <w:rPr>
          <w:sz w:val="20"/>
          <w:szCs w:val="20"/>
        </w:rPr>
        <w:t xml:space="preserve"> před převodem dokumentu do formátu PDF tak, aby byla minimalizována jeho velikost při zachování kvality rastrového obrázku (rozlišení, barevné schéma, počet barev, apod.)</w:t>
      </w:r>
    </w:p>
    <w:p w14:paraId="4EA4BE6A" w14:textId="2ACD8E16" w:rsidR="006508AD" w:rsidRPr="00A05B66" w:rsidRDefault="0038519C" w:rsidP="00AA51E8">
      <w:pPr>
        <w:pStyle w:val="Odstavecseseznamem"/>
        <w:numPr>
          <w:ilvl w:val="0"/>
          <w:numId w:val="14"/>
        </w:numPr>
        <w:spacing w:before="0" w:after="120"/>
        <w:ind w:left="851" w:hanging="284"/>
        <w:rPr>
          <w:sz w:val="20"/>
          <w:szCs w:val="20"/>
        </w:rPr>
      </w:pPr>
      <w:r>
        <w:rPr>
          <w:sz w:val="20"/>
          <w:szCs w:val="20"/>
        </w:rPr>
        <w:t>P</w:t>
      </w:r>
      <w:r w:rsidR="006508AD" w:rsidRPr="00A05B66">
        <w:rPr>
          <w:sz w:val="20"/>
          <w:szCs w:val="20"/>
        </w:rPr>
        <w:t>okud je PDF soubor vytvářen z konstrukčních programů (Auto</w:t>
      </w:r>
      <w:r w:rsidR="00C02FCB">
        <w:rPr>
          <w:sz w:val="20"/>
          <w:szCs w:val="20"/>
        </w:rPr>
        <w:t>C</w:t>
      </w:r>
      <w:r w:rsidR="006A469D">
        <w:rPr>
          <w:sz w:val="20"/>
          <w:szCs w:val="20"/>
        </w:rPr>
        <w:t>AD</w:t>
      </w:r>
      <w:r w:rsidR="006508AD" w:rsidRPr="00A05B66">
        <w:rPr>
          <w:sz w:val="20"/>
          <w:szCs w:val="20"/>
        </w:rPr>
        <w:t xml:space="preserve">, apod.), bude obsahovat zapínatelné jednotlivé </w:t>
      </w:r>
      <w:r w:rsidR="00C02FCB">
        <w:rPr>
          <w:sz w:val="20"/>
          <w:szCs w:val="20"/>
        </w:rPr>
        <w:t xml:space="preserve">hladiny </w:t>
      </w:r>
      <w:r w:rsidR="006508AD" w:rsidRPr="00A05B66">
        <w:rPr>
          <w:sz w:val="20"/>
          <w:szCs w:val="20"/>
        </w:rPr>
        <w:t>tak, jak je to v originálním souboru.</w:t>
      </w:r>
    </w:p>
    <w:p w14:paraId="2129BF6D" w14:textId="77777777" w:rsidR="006508AD" w:rsidRPr="00593957" w:rsidRDefault="006508AD" w:rsidP="00AA51E8">
      <w:pPr>
        <w:pStyle w:val="Odstavecseseznamem"/>
        <w:numPr>
          <w:ilvl w:val="0"/>
          <w:numId w:val="10"/>
        </w:numPr>
        <w:ind w:left="567" w:hanging="567"/>
        <w:rPr>
          <w:b/>
          <w:sz w:val="20"/>
          <w:szCs w:val="20"/>
          <w:u w:val="single"/>
        </w:rPr>
      </w:pPr>
      <w:r w:rsidRPr="00593957">
        <w:rPr>
          <w:b/>
          <w:sz w:val="20"/>
          <w:szCs w:val="20"/>
          <w:u w:val="single"/>
        </w:rPr>
        <w:t>Požadavky na zdrojové soubory dokumentace v digitální podobě</w:t>
      </w:r>
    </w:p>
    <w:p w14:paraId="59A1870C" w14:textId="77777777" w:rsidR="006508AD" w:rsidRPr="00AC5F07" w:rsidRDefault="006508AD" w:rsidP="00AC5F07">
      <w:pPr>
        <w:widowControl w:val="0"/>
        <w:ind w:left="709" w:hanging="142"/>
        <w:rPr>
          <w:sz w:val="20"/>
          <w:szCs w:val="20"/>
        </w:rPr>
      </w:pPr>
      <w:r w:rsidRPr="00AC5F07">
        <w:rPr>
          <w:sz w:val="20"/>
          <w:szCs w:val="20"/>
        </w:rPr>
        <w:t>Pro zdrojové soubory dokumentace v digitální podobě dále platí:</w:t>
      </w:r>
    </w:p>
    <w:p w14:paraId="24C6B805" w14:textId="6CAE2791" w:rsidR="006508AD" w:rsidRDefault="006508AD" w:rsidP="00AA51E8">
      <w:pPr>
        <w:pStyle w:val="Odstavecseseznamem"/>
        <w:numPr>
          <w:ilvl w:val="0"/>
          <w:numId w:val="17"/>
        </w:numPr>
        <w:spacing w:before="0" w:after="120"/>
        <w:ind w:left="851" w:hanging="284"/>
        <w:rPr>
          <w:sz w:val="20"/>
          <w:szCs w:val="20"/>
        </w:rPr>
      </w:pPr>
      <w:r w:rsidRPr="009941B7">
        <w:rPr>
          <w:sz w:val="20"/>
          <w:szCs w:val="20"/>
        </w:rPr>
        <w:t>V případě předání zdrojových souborů v jiném formátu než je níže uvedeno, bude součástí seznamu zdrojových</w:t>
      </w:r>
      <w:r w:rsidRPr="009D008B">
        <w:rPr>
          <w:sz w:val="20"/>
          <w:szCs w:val="20"/>
        </w:rPr>
        <w:t xml:space="preserve"> dokumentů také název a verze použitého software, v nichž byly zdrojové soubory vytvořeny.</w:t>
      </w:r>
    </w:p>
    <w:p w14:paraId="7030D731" w14:textId="0FBD2238" w:rsidR="006F139C" w:rsidRDefault="006F139C" w:rsidP="00AA51E8">
      <w:pPr>
        <w:pStyle w:val="Odstavecseseznamem"/>
        <w:numPr>
          <w:ilvl w:val="0"/>
          <w:numId w:val="17"/>
        </w:numPr>
        <w:spacing w:before="0"/>
        <w:ind w:left="851" w:hanging="284"/>
        <w:rPr>
          <w:sz w:val="20"/>
          <w:szCs w:val="20"/>
        </w:rPr>
      </w:pPr>
      <w:r w:rsidRPr="006F139C">
        <w:rPr>
          <w:sz w:val="20"/>
          <w:szCs w:val="20"/>
        </w:rPr>
        <w:t>Výkresová dokumentace vektorová</w:t>
      </w:r>
    </w:p>
    <w:p w14:paraId="65D67078" w14:textId="2F32649B" w:rsidR="003245BF" w:rsidRDefault="003245BF" w:rsidP="00AA51E8">
      <w:pPr>
        <w:pStyle w:val="Odstavecseseznamem"/>
        <w:numPr>
          <w:ilvl w:val="1"/>
          <w:numId w:val="17"/>
        </w:numPr>
        <w:spacing w:before="0"/>
        <w:ind w:left="1434" w:hanging="357"/>
        <w:rPr>
          <w:sz w:val="20"/>
          <w:szCs w:val="20"/>
        </w:rPr>
      </w:pPr>
      <w:r w:rsidRPr="00A15781">
        <w:rPr>
          <w:sz w:val="20"/>
          <w:szCs w:val="20"/>
        </w:rPr>
        <w:t xml:space="preserve">zdrojové soubory výkresové dokumentace budou ve formátu </w:t>
      </w:r>
      <w:r w:rsidR="001D26A0">
        <w:rPr>
          <w:sz w:val="20"/>
          <w:szCs w:val="20"/>
        </w:rPr>
        <w:t>D</w:t>
      </w:r>
      <w:r w:rsidRPr="00A15781">
        <w:rPr>
          <w:sz w:val="20"/>
          <w:szCs w:val="20"/>
        </w:rPr>
        <w:t xml:space="preserve">WG </w:t>
      </w:r>
      <w:r w:rsidR="001D26A0">
        <w:rPr>
          <w:sz w:val="20"/>
          <w:szCs w:val="20"/>
        </w:rPr>
        <w:t>(</w:t>
      </w:r>
      <w:r w:rsidRPr="00A15781">
        <w:rPr>
          <w:sz w:val="20"/>
          <w:szCs w:val="20"/>
        </w:rPr>
        <w:t>verze 2018</w:t>
      </w:r>
      <w:r w:rsidR="001D26A0">
        <w:rPr>
          <w:sz w:val="20"/>
          <w:szCs w:val="20"/>
        </w:rPr>
        <w:t xml:space="preserve"> a </w:t>
      </w:r>
      <w:r w:rsidR="00CA2896">
        <w:rPr>
          <w:sz w:val="20"/>
          <w:szCs w:val="20"/>
        </w:rPr>
        <w:t>nov</w:t>
      </w:r>
      <w:r w:rsidR="001D26A0">
        <w:rPr>
          <w:sz w:val="20"/>
          <w:szCs w:val="20"/>
        </w:rPr>
        <w:t>ější)</w:t>
      </w:r>
      <w:r w:rsidRPr="00A15781">
        <w:rPr>
          <w:sz w:val="20"/>
          <w:szCs w:val="20"/>
        </w:rPr>
        <w:t>, v případě použití nes</w:t>
      </w:r>
      <w:r w:rsidR="001D26A0">
        <w:rPr>
          <w:sz w:val="20"/>
          <w:szCs w:val="20"/>
        </w:rPr>
        <w:t>tandardních stylů v dokumentu (</w:t>
      </w:r>
      <w:r w:rsidRPr="00A15781">
        <w:rPr>
          <w:sz w:val="20"/>
          <w:szCs w:val="20"/>
        </w:rPr>
        <w:t>SHX) musí být tyto soubory předány spolu s dokumentem</w:t>
      </w:r>
      <w:r w:rsidR="001D26A0">
        <w:rPr>
          <w:sz w:val="20"/>
          <w:szCs w:val="20"/>
        </w:rPr>
        <w:t>,</w:t>
      </w:r>
    </w:p>
    <w:p w14:paraId="3A4FD05E" w14:textId="79B6A94E" w:rsidR="003245BF" w:rsidRDefault="003245BF" w:rsidP="00AA51E8">
      <w:pPr>
        <w:pStyle w:val="Odstavecseseznamem"/>
        <w:numPr>
          <w:ilvl w:val="1"/>
          <w:numId w:val="17"/>
        </w:numPr>
        <w:spacing w:before="0"/>
        <w:ind w:left="1434" w:hanging="357"/>
        <w:rPr>
          <w:sz w:val="20"/>
          <w:szCs w:val="20"/>
        </w:rPr>
      </w:pPr>
      <w:r w:rsidRPr="00A15781">
        <w:rPr>
          <w:sz w:val="20"/>
          <w:szCs w:val="20"/>
        </w:rPr>
        <w:t>výkres musí být uložen v maximálním pohledu</w:t>
      </w:r>
      <w:r w:rsidR="001D26A0">
        <w:rPr>
          <w:sz w:val="20"/>
          <w:szCs w:val="20"/>
        </w:rPr>
        <w:t>,</w:t>
      </w:r>
    </w:p>
    <w:p w14:paraId="020EB87A" w14:textId="51A65838" w:rsidR="003245BF" w:rsidRDefault="003245BF" w:rsidP="00AA51E8">
      <w:pPr>
        <w:pStyle w:val="Odstavecseseznamem"/>
        <w:numPr>
          <w:ilvl w:val="1"/>
          <w:numId w:val="17"/>
        </w:numPr>
        <w:spacing w:before="0"/>
        <w:ind w:left="1434" w:hanging="357"/>
        <w:rPr>
          <w:sz w:val="20"/>
          <w:szCs w:val="20"/>
        </w:rPr>
      </w:pPr>
      <w:r w:rsidRPr="00A15781">
        <w:rPr>
          <w:sz w:val="20"/>
          <w:szCs w:val="20"/>
        </w:rPr>
        <w:t>nepoužité hladiny, styly písma, bloky, apod. musí být z výkresu odstraněny</w:t>
      </w:r>
      <w:r w:rsidR="001D26A0">
        <w:rPr>
          <w:sz w:val="20"/>
          <w:szCs w:val="20"/>
        </w:rPr>
        <w:t>,</w:t>
      </w:r>
    </w:p>
    <w:p w14:paraId="6F93ED37" w14:textId="189838DD" w:rsidR="003245BF" w:rsidRDefault="003245BF" w:rsidP="00AA51E8">
      <w:pPr>
        <w:pStyle w:val="Odstavecseseznamem"/>
        <w:numPr>
          <w:ilvl w:val="1"/>
          <w:numId w:val="17"/>
        </w:numPr>
        <w:spacing w:before="0"/>
        <w:ind w:left="1434" w:hanging="357"/>
        <w:rPr>
          <w:sz w:val="20"/>
          <w:szCs w:val="20"/>
        </w:rPr>
      </w:pPr>
      <w:r w:rsidRPr="00A15781">
        <w:rPr>
          <w:sz w:val="20"/>
          <w:szCs w:val="20"/>
        </w:rPr>
        <w:t>pokud nebudou hladiny pojmenované tak, aby z názvu hladiny byl zřejmý její obsah, musí být přiložen textový nebo tabulkový dokument s popisem kódování hladin</w:t>
      </w:r>
      <w:r w:rsidR="001D26A0">
        <w:rPr>
          <w:sz w:val="20"/>
          <w:szCs w:val="20"/>
        </w:rPr>
        <w:t>,</w:t>
      </w:r>
    </w:p>
    <w:p w14:paraId="15C132FB" w14:textId="1231448C" w:rsidR="003245BF" w:rsidRDefault="003245BF" w:rsidP="00AA51E8">
      <w:pPr>
        <w:pStyle w:val="Odstavecseseznamem"/>
        <w:numPr>
          <w:ilvl w:val="1"/>
          <w:numId w:val="17"/>
        </w:numPr>
        <w:spacing w:before="0"/>
        <w:ind w:left="1434" w:hanging="357"/>
        <w:rPr>
          <w:sz w:val="20"/>
          <w:szCs w:val="20"/>
        </w:rPr>
      </w:pPr>
      <w:r w:rsidRPr="00A15781">
        <w:rPr>
          <w:sz w:val="20"/>
          <w:szCs w:val="20"/>
        </w:rPr>
        <w:t>ke každému výkresu bude přiložen konfigurační soubor pro vykreslování (*.PCP, *.PC2, *.CTB)</w:t>
      </w:r>
      <w:r w:rsidR="001D26A0">
        <w:rPr>
          <w:sz w:val="20"/>
          <w:szCs w:val="20"/>
        </w:rPr>
        <w:t>,</w:t>
      </w:r>
    </w:p>
    <w:p w14:paraId="2E7B5279" w14:textId="4D7638C2" w:rsidR="003245BF" w:rsidRDefault="003245BF" w:rsidP="00AA51E8">
      <w:pPr>
        <w:pStyle w:val="Odstavecseseznamem"/>
        <w:numPr>
          <w:ilvl w:val="1"/>
          <w:numId w:val="17"/>
        </w:numPr>
        <w:spacing w:before="0"/>
        <w:ind w:left="1434" w:hanging="357"/>
        <w:rPr>
          <w:sz w:val="20"/>
          <w:szCs w:val="20"/>
        </w:rPr>
      </w:pPr>
      <w:r w:rsidRPr="00A15781">
        <w:rPr>
          <w:sz w:val="20"/>
          <w:szCs w:val="20"/>
        </w:rPr>
        <w:lastRenderedPageBreak/>
        <w:t>rastrové soubory, externí reference, další výkresy připojované k výkresu budou uloženy v adresáři společně s výkresem nebo v podadresáři tohoto adresáře</w:t>
      </w:r>
      <w:r w:rsidR="001D26A0">
        <w:rPr>
          <w:sz w:val="20"/>
          <w:szCs w:val="20"/>
        </w:rPr>
        <w:t>,</w:t>
      </w:r>
    </w:p>
    <w:p w14:paraId="42FACA12" w14:textId="1276013F" w:rsidR="003245BF" w:rsidRDefault="003245BF" w:rsidP="00AA51E8">
      <w:pPr>
        <w:pStyle w:val="Odstavecseseznamem"/>
        <w:numPr>
          <w:ilvl w:val="1"/>
          <w:numId w:val="17"/>
        </w:numPr>
        <w:spacing w:before="0"/>
        <w:ind w:left="1434" w:hanging="357"/>
        <w:rPr>
          <w:sz w:val="20"/>
          <w:szCs w:val="20"/>
        </w:rPr>
      </w:pPr>
      <w:r w:rsidRPr="00A15781">
        <w:rPr>
          <w:sz w:val="20"/>
          <w:szCs w:val="20"/>
        </w:rPr>
        <w:t>rastrové soubory, externí reference, další výkresy připojované k výkresu budou uloženy v adresáři společně s výkresem nebo v podadresáři tohoto adresáře</w:t>
      </w:r>
      <w:r w:rsidR="001D26A0">
        <w:rPr>
          <w:sz w:val="20"/>
          <w:szCs w:val="20"/>
        </w:rPr>
        <w:t>,</w:t>
      </w:r>
    </w:p>
    <w:p w14:paraId="1ED94134" w14:textId="4B0388D8" w:rsidR="003245BF" w:rsidRDefault="003245BF" w:rsidP="00AA51E8">
      <w:pPr>
        <w:pStyle w:val="Odstavecseseznamem"/>
        <w:numPr>
          <w:ilvl w:val="1"/>
          <w:numId w:val="17"/>
        </w:numPr>
        <w:spacing w:before="0"/>
        <w:ind w:left="1434" w:hanging="357"/>
        <w:rPr>
          <w:sz w:val="20"/>
          <w:szCs w:val="20"/>
        </w:rPr>
      </w:pPr>
      <w:r w:rsidRPr="00A15781">
        <w:rPr>
          <w:sz w:val="20"/>
          <w:szCs w:val="20"/>
        </w:rPr>
        <w:t>rastrové soubory, externí reference, další výkresy připojované k výkresu budou uloženy v adresáři společně s výkresem nebo v podadresáři tohoto adresáře</w:t>
      </w:r>
      <w:r w:rsidR="001D26A0">
        <w:rPr>
          <w:sz w:val="20"/>
          <w:szCs w:val="20"/>
        </w:rPr>
        <w:t>,</w:t>
      </w:r>
    </w:p>
    <w:p w14:paraId="366AADE2" w14:textId="7E91AE05" w:rsidR="003245BF" w:rsidRDefault="003245BF" w:rsidP="00AA51E8">
      <w:pPr>
        <w:pStyle w:val="Odstavecseseznamem"/>
        <w:numPr>
          <w:ilvl w:val="1"/>
          <w:numId w:val="17"/>
        </w:numPr>
        <w:spacing w:before="0" w:after="120"/>
        <w:ind w:left="1434" w:hanging="357"/>
        <w:rPr>
          <w:sz w:val="20"/>
          <w:szCs w:val="20"/>
        </w:rPr>
      </w:pPr>
      <w:r w:rsidRPr="00A15781">
        <w:rPr>
          <w:sz w:val="20"/>
          <w:szCs w:val="20"/>
        </w:rPr>
        <w:t>situace budou zpracovány v absolutním souřadném systému (S-JTSK: -x, -y)</w:t>
      </w:r>
      <w:r w:rsidR="001D26A0">
        <w:rPr>
          <w:sz w:val="20"/>
          <w:szCs w:val="20"/>
        </w:rPr>
        <w:t>.</w:t>
      </w:r>
    </w:p>
    <w:p w14:paraId="1845F46C" w14:textId="13A737D5" w:rsidR="006F139C" w:rsidRDefault="00A15781" w:rsidP="00AA51E8">
      <w:pPr>
        <w:pStyle w:val="Odstavecseseznamem"/>
        <w:numPr>
          <w:ilvl w:val="0"/>
          <w:numId w:val="17"/>
        </w:numPr>
        <w:spacing w:before="0" w:after="120"/>
        <w:ind w:left="851" w:hanging="284"/>
        <w:rPr>
          <w:sz w:val="20"/>
          <w:szCs w:val="20"/>
        </w:rPr>
      </w:pPr>
      <w:r w:rsidRPr="00A15781">
        <w:rPr>
          <w:sz w:val="20"/>
          <w:szCs w:val="20"/>
        </w:rPr>
        <w:t>Soubory rastrové (podklad pod vektorovou kresbu s informací o souřadnicích)</w:t>
      </w:r>
      <w:r>
        <w:rPr>
          <w:sz w:val="20"/>
          <w:szCs w:val="20"/>
        </w:rPr>
        <w:t xml:space="preserve"> - </w:t>
      </w:r>
      <w:r w:rsidRPr="00A15781">
        <w:rPr>
          <w:sz w:val="20"/>
          <w:szCs w:val="20"/>
        </w:rPr>
        <w:t>budou použity formáty *.TIF se souborem *.TFW, dále pak *.CIT.</w:t>
      </w:r>
    </w:p>
    <w:p w14:paraId="11159CDB" w14:textId="217694AE" w:rsidR="00A15781" w:rsidRDefault="00A15781" w:rsidP="00AA51E8">
      <w:pPr>
        <w:pStyle w:val="Odstavecseseznamem"/>
        <w:numPr>
          <w:ilvl w:val="0"/>
          <w:numId w:val="17"/>
        </w:numPr>
        <w:spacing w:before="0" w:after="120"/>
        <w:ind w:left="851" w:hanging="284"/>
        <w:rPr>
          <w:sz w:val="20"/>
          <w:szCs w:val="20"/>
        </w:rPr>
      </w:pPr>
      <w:r w:rsidRPr="00A15781">
        <w:rPr>
          <w:sz w:val="20"/>
          <w:szCs w:val="20"/>
        </w:rPr>
        <w:t>Soubory pro geografické informační systémy</w:t>
      </w:r>
      <w:r>
        <w:rPr>
          <w:sz w:val="20"/>
          <w:szCs w:val="20"/>
        </w:rPr>
        <w:t xml:space="preserve"> - </w:t>
      </w:r>
      <w:r w:rsidRPr="00A15781">
        <w:rPr>
          <w:sz w:val="20"/>
          <w:szCs w:val="20"/>
        </w:rPr>
        <w:t>budou použity formáty jednotlivých souborů *.SHP, *.SHX, *.SBX, *.DBF, *.PRJ</w:t>
      </w:r>
      <w:r>
        <w:rPr>
          <w:sz w:val="20"/>
          <w:szCs w:val="20"/>
        </w:rPr>
        <w:t>.</w:t>
      </w:r>
    </w:p>
    <w:p w14:paraId="5D328E22" w14:textId="4B5D53EC" w:rsidR="00A15781" w:rsidRDefault="00A15781" w:rsidP="00AA51E8">
      <w:pPr>
        <w:pStyle w:val="Odstavecseseznamem"/>
        <w:numPr>
          <w:ilvl w:val="0"/>
          <w:numId w:val="17"/>
        </w:numPr>
        <w:spacing w:before="0" w:after="120"/>
        <w:ind w:left="851" w:hanging="284"/>
        <w:rPr>
          <w:sz w:val="20"/>
          <w:szCs w:val="20"/>
        </w:rPr>
      </w:pPr>
      <w:r w:rsidRPr="00A15781">
        <w:rPr>
          <w:sz w:val="20"/>
          <w:szCs w:val="20"/>
        </w:rPr>
        <w:t>Grafická dokumentace (obrázky a fotografie)</w:t>
      </w:r>
      <w:r>
        <w:rPr>
          <w:sz w:val="20"/>
          <w:szCs w:val="20"/>
        </w:rPr>
        <w:t xml:space="preserve"> - </w:t>
      </w:r>
      <w:r w:rsidRPr="00A15781">
        <w:rPr>
          <w:sz w:val="20"/>
          <w:szCs w:val="20"/>
        </w:rPr>
        <w:t>budou použity formáty *.TIF (v kompresi LZW), *. PNG, *.JPG (pouze pro fotografickou dokumentaci)</w:t>
      </w:r>
      <w:r>
        <w:rPr>
          <w:sz w:val="20"/>
          <w:szCs w:val="20"/>
        </w:rPr>
        <w:t>.</w:t>
      </w:r>
    </w:p>
    <w:p w14:paraId="56697055" w14:textId="6D086EAB" w:rsidR="00A15781" w:rsidRDefault="00A15781" w:rsidP="00AA51E8">
      <w:pPr>
        <w:pStyle w:val="Odstavecseseznamem"/>
        <w:numPr>
          <w:ilvl w:val="0"/>
          <w:numId w:val="17"/>
        </w:numPr>
        <w:spacing w:before="0"/>
        <w:ind w:left="851" w:hanging="284"/>
        <w:rPr>
          <w:sz w:val="20"/>
          <w:szCs w:val="20"/>
        </w:rPr>
      </w:pPr>
      <w:r w:rsidRPr="00A15781">
        <w:rPr>
          <w:sz w:val="20"/>
          <w:szCs w:val="20"/>
        </w:rPr>
        <w:t>Textová dokumentace, tabulky, prezentace</w:t>
      </w:r>
    </w:p>
    <w:p w14:paraId="778A8B75" w14:textId="5F590997" w:rsidR="001A1E6F" w:rsidRDefault="001A1E6F" w:rsidP="00AA51E8">
      <w:pPr>
        <w:pStyle w:val="Odstavecseseznamem"/>
        <w:numPr>
          <w:ilvl w:val="1"/>
          <w:numId w:val="17"/>
        </w:numPr>
        <w:spacing w:before="0"/>
        <w:ind w:left="1434" w:hanging="357"/>
        <w:rPr>
          <w:sz w:val="20"/>
          <w:szCs w:val="20"/>
        </w:rPr>
      </w:pPr>
      <w:r w:rsidRPr="00A15781">
        <w:rPr>
          <w:sz w:val="20"/>
          <w:szCs w:val="20"/>
        </w:rPr>
        <w:t>v zápatí dokumentu bude uveden název souboru</w:t>
      </w:r>
    </w:p>
    <w:p w14:paraId="75D1C649" w14:textId="0E51A506" w:rsidR="001A1E6F" w:rsidRDefault="001A1E6F" w:rsidP="00AA51E8">
      <w:pPr>
        <w:pStyle w:val="Odstavecseseznamem"/>
        <w:numPr>
          <w:ilvl w:val="1"/>
          <w:numId w:val="17"/>
        </w:numPr>
        <w:spacing w:before="0"/>
        <w:ind w:left="1434" w:hanging="357"/>
        <w:rPr>
          <w:sz w:val="20"/>
          <w:szCs w:val="20"/>
        </w:rPr>
      </w:pPr>
      <w:r w:rsidRPr="00A15781">
        <w:rPr>
          <w:sz w:val="20"/>
          <w:szCs w:val="20"/>
        </w:rPr>
        <w:t xml:space="preserve">budou použity formáty </w:t>
      </w:r>
      <w:r w:rsidR="001D26A0">
        <w:rPr>
          <w:sz w:val="20"/>
          <w:szCs w:val="20"/>
        </w:rPr>
        <w:t xml:space="preserve">DOC, </w:t>
      </w:r>
      <w:r w:rsidRPr="00A15781">
        <w:rPr>
          <w:sz w:val="20"/>
          <w:szCs w:val="20"/>
        </w:rPr>
        <w:t xml:space="preserve">DOCX pro MS WORD od verze 2016 (pro textové dokumenty), </w:t>
      </w:r>
      <w:r w:rsidR="001D26A0">
        <w:rPr>
          <w:sz w:val="20"/>
          <w:szCs w:val="20"/>
        </w:rPr>
        <w:t xml:space="preserve">XLS, </w:t>
      </w:r>
      <w:r w:rsidRPr="00A15781">
        <w:rPr>
          <w:sz w:val="20"/>
          <w:szCs w:val="20"/>
        </w:rPr>
        <w:t>XLSX pro MS EXCEL od verze 2016 (pro tabulkové dokumenty), *.TXT (pro obecné textové dokumenty)</w:t>
      </w:r>
    </w:p>
    <w:p w14:paraId="543B7E30" w14:textId="0E905E70" w:rsidR="001A1E6F" w:rsidRDefault="001A1E6F" w:rsidP="00AA51E8">
      <w:pPr>
        <w:pStyle w:val="Odstavecseseznamem"/>
        <w:numPr>
          <w:ilvl w:val="1"/>
          <w:numId w:val="17"/>
        </w:numPr>
        <w:spacing w:before="0" w:after="120"/>
        <w:rPr>
          <w:sz w:val="20"/>
          <w:szCs w:val="20"/>
        </w:rPr>
      </w:pPr>
      <w:r w:rsidRPr="00A15781">
        <w:rPr>
          <w:sz w:val="20"/>
          <w:szCs w:val="20"/>
        </w:rPr>
        <w:t xml:space="preserve">prezentace budou zpracovány ve formátu </w:t>
      </w:r>
      <w:r w:rsidR="001D26A0">
        <w:rPr>
          <w:sz w:val="20"/>
          <w:szCs w:val="20"/>
        </w:rPr>
        <w:t>PPT, PPTX</w:t>
      </w:r>
    </w:p>
    <w:p w14:paraId="66B4414A" w14:textId="09DF1205" w:rsidR="00A15781" w:rsidRDefault="00A15781" w:rsidP="00AA51E8">
      <w:pPr>
        <w:pStyle w:val="Odstavecseseznamem"/>
        <w:numPr>
          <w:ilvl w:val="0"/>
          <w:numId w:val="17"/>
        </w:numPr>
        <w:spacing w:before="0" w:after="120"/>
        <w:ind w:left="851" w:hanging="284"/>
        <w:rPr>
          <w:sz w:val="20"/>
          <w:szCs w:val="20"/>
        </w:rPr>
      </w:pPr>
      <w:r w:rsidRPr="00A15781">
        <w:rPr>
          <w:sz w:val="20"/>
          <w:szCs w:val="20"/>
        </w:rPr>
        <w:t xml:space="preserve">Databáze </w:t>
      </w:r>
      <w:r>
        <w:rPr>
          <w:sz w:val="20"/>
          <w:szCs w:val="20"/>
        </w:rPr>
        <w:t xml:space="preserve">- </w:t>
      </w:r>
      <w:r w:rsidRPr="00A15781">
        <w:rPr>
          <w:sz w:val="20"/>
          <w:szCs w:val="20"/>
        </w:rPr>
        <w:t xml:space="preserve">budou použity formáty </w:t>
      </w:r>
      <w:r w:rsidR="001A1E6F">
        <w:rPr>
          <w:sz w:val="20"/>
          <w:szCs w:val="20"/>
        </w:rPr>
        <w:t xml:space="preserve">ACCDB </w:t>
      </w:r>
      <w:r w:rsidRPr="00A15781">
        <w:rPr>
          <w:sz w:val="20"/>
          <w:szCs w:val="20"/>
        </w:rPr>
        <w:t>pro MS ACCESS, *.DBF pro DBASE</w:t>
      </w:r>
      <w:r>
        <w:rPr>
          <w:sz w:val="20"/>
          <w:szCs w:val="20"/>
        </w:rPr>
        <w:t> </w:t>
      </w:r>
      <w:r w:rsidRPr="00A15781">
        <w:rPr>
          <w:sz w:val="20"/>
          <w:szCs w:val="20"/>
        </w:rPr>
        <w:t>IV</w:t>
      </w:r>
      <w:r>
        <w:rPr>
          <w:sz w:val="20"/>
          <w:szCs w:val="20"/>
        </w:rPr>
        <w:t>.</w:t>
      </w:r>
    </w:p>
    <w:p w14:paraId="100092C3" w14:textId="482D3816" w:rsidR="009621B0" w:rsidRDefault="001A1E6F" w:rsidP="009621B0">
      <w:pPr>
        <w:pStyle w:val="Odstavecseseznamem"/>
        <w:numPr>
          <w:ilvl w:val="0"/>
          <w:numId w:val="17"/>
        </w:numPr>
        <w:spacing w:before="0" w:after="120"/>
        <w:ind w:left="851" w:hanging="284"/>
        <w:rPr>
          <w:sz w:val="20"/>
          <w:szCs w:val="20"/>
        </w:rPr>
      </w:pPr>
      <w:r w:rsidRPr="00A15781">
        <w:rPr>
          <w:sz w:val="20"/>
          <w:szCs w:val="20"/>
        </w:rPr>
        <w:t>Videodokumentace</w:t>
      </w:r>
      <w:r>
        <w:rPr>
          <w:sz w:val="20"/>
          <w:szCs w:val="20"/>
        </w:rPr>
        <w:t xml:space="preserve"> - </w:t>
      </w:r>
      <w:r w:rsidRPr="00A15781">
        <w:rPr>
          <w:sz w:val="20"/>
          <w:szCs w:val="20"/>
        </w:rPr>
        <w:t xml:space="preserve">budou použity formáty </w:t>
      </w:r>
      <w:r w:rsidR="00EF7F7F">
        <w:rPr>
          <w:sz w:val="20"/>
          <w:szCs w:val="20"/>
        </w:rPr>
        <w:t xml:space="preserve">MPG, MPEG1, </w:t>
      </w:r>
      <w:r w:rsidRPr="00A15781">
        <w:rPr>
          <w:sz w:val="20"/>
          <w:szCs w:val="20"/>
        </w:rPr>
        <w:t>MPEG</w:t>
      </w:r>
      <w:r w:rsidR="00EF7F7F">
        <w:rPr>
          <w:sz w:val="20"/>
          <w:szCs w:val="20"/>
        </w:rPr>
        <w:t>2</w:t>
      </w:r>
      <w:r w:rsidRPr="00A15781">
        <w:rPr>
          <w:sz w:val="20"/>
          <w:szCs w:val="20"/>
        </w:rPr>
        <w:t>, MPEG</w:t>
      </w:r>
      <w:r w:rsidR="00EF7F7F">
        <w:rPr>
          <w:sz w:val="20"/>
          <w:szCs w:val="20"/>
        </w:rPr>
        <w:t>4</w:t>
      </w:r>
      <w:r w:rsidRPr="00A15781">
        <w:rPr>
          <w:sz w:val="20"/>
          <w:szCs w:val="20"/>
        </w:rPr>
        <w:t xml:space="preserve"> s předáním kodeku</w:t>
      </w:r>
      <w:r>
        <w:rPr>
          <w:sz w:val="20"/>
          <w:szCs w:val="20"/>
        </w:rPr>
        <w:t>.</w:t>
      </w:r>
    </w:p>
    <w:bookmarkEnd w:id="4"/>
    <w:p w14:paraId="049D91D1" w14:textId="4F93A4B8" w:rsidR="002767E4" w:rsidRPr="00A239F5" w:rsidRDefault="00D52904" w:rsidP="00AA51E8">
      <w:pPr>
        <w:pStyle w:val="Nadpis1"/>
        <w:widowControl w:val="0"/>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r>
        <w:rPr>
          <w:bCs w:val="0"/>
          <w:color w:val="FFFFFF"/>
          <w:sz w:val="20"/>
          <w:szCs w:val="32"/>
          <w:lang w:eastAsia="en-US"/>
        </w:rPr>
        <w:t>právní a technické předpisy</w:t>
      </w:r>
    </w:p>
    <w:p w14:paraId="0B728473" w14:textId="2DA00312" w:rsidR="006508AD" w:rsidRPr="004C1D1D" w:rsidRDefault="007D75C8" w:rsidP="009C0B76">
      <w:pPr>
        <w:widowControl w:val="0"/>
        <w:rPr>
          <w:rFonts w:cs="Arial"/>
          <w:sz w:val="20"/>
          <w:szCs w:val="20"/>
        </w:rPr>
      </w:pPr>
      <w:r w:rsidRPr="004C1D1D">
        <w:rPr>
          <w:rFonts w:cs="Arial"/>
          <w:sz w:val="20"/>
          <w:szCs w:val="20"/>
        </w:rPr>
        <w:t xml:space="preserve">Předmět plnění veřejné zakázky, tj. všechny činnosti, dokumentace a výstupy </w:t>
      </w:r>
      <w:r w:rsidR="006508AD" w:rsidRPr="004C1D1D">
        <w:rPr>
          <w:rFonts w:cs="Arial"/>
          <w:sz w:val="20"/>
          <w:szCs w:val="20"/>
        </w:rPr>
        <w:t>budou zpracovány podle platných právních předpisů a norem stanovených pro jednotlivé činnosti související s návrhem a realizací zadávaných prací. Seznam těchto právních předpisů a norem bude uveden v příloze zpracovaných dokumentací.</w:t>
      </w:r>
    </w:p>
    <w:p w14:paraId="434FF037" w14:textId="439F35A8" w:rsidR="006508AD" w:rsidRPr="004C1D1D" w:rsidRDefault="006508AD" w:rsidP="009C0B76">
      <w:pPr>
        <w:widowControl w:val="0"/>
        <w:rPr>
          <w:rFonts w:cs="Arial"/>
          <w:sz w:val="20"/>
          <w:szCs w:val="20"/>
        </w:rPr>
      </w:pPr>
      <w:r w:rsidRPr="004C1D1D">
        <w:rPr>
          <w:rFonts w:cs="Arial"/>
          <w:sz w:val="20"/>
          <w:szCs w:val="20"/>
        </w:rPr>
        <w:t>V případě, že dojde v průběhu plnění smlouvy o dílo ke změně legislativy, bude tato skutečnost zohledněna</w:t>
      </w:r>
      <w:r w:rsidR="009C5092">
        <w:rPr>
          <w:rFonts w:cs="Arial"/>
          <w:sz w:val="20"/>
          <w:szCs w:val="20"/>
        </w:rPr>
        <w:t xml:space="preserve"> při plnění díla a</w:t>
      </w:r>
      <w:r w:rsidRPr="004C1D1D">
        <w:rPr>
          <w:rFonts w:cs="Arial"/>
          <w:sz w:val="20"/>
          <w:szCs w:val="20"/>
        </w:rPr>
        <w:t xml:space="preserve"> ve výstupech a práce budou odevzdávány dle právních norem aktuálně platných k termínu plnění. Tyto změny nemají vliv na cenu díla.</w:t>
      </w:r>
    </w:p>
    <w:p w14:paraId="6CBF4FE9" w14:textId="77777777" w:rsidR="006508AD" w:rsidRPr="004C1D1D" w:rsidRDefault="006508AD" w:rsidP="009C0B76">
      <w:pPr>
        <w:widowControl w:val="0"/>
        <w:rPr>
          <w:rFonts w:cs="Arial"/>
          <w:sz w:val="20"/>
          <w:szCs w:val="20"/>
        </w:rPr>
      </w:pPr>
      <w:r w:rsidRPr="004C1D1D">
        <w:rPr>
          <w:rFonts w:cs="Arial"/>
          <w:sz w:val="20"/>
          <w:szCs w:val="20"/>
        </w:rPr>
        <w:t>Normy nebo technické dokumenty budou používány v tomto pořadí:</w:t>
      </w:r>
    </w:p>
    <w:p w14:paraId="026986FF"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české technické normy přejímající evropské normy přijaté evropskými normalizačními orgány a zpřístupněné veřejnosti,</w:t>
      </w:r>
    </w:p>
    <w:p w14:paraId="256CA71A"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evropská technická posouzení,</w:t>
      </w:r>
    </w:p>
    <w:p w14:paraId="54534858"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mezinárodní normy přijaté mezinárodními normalizačními orgány a zpřístupněné veřejnosti,</w:t>
      </w:r>
    </w:p>
    <w:p w14:paraId="1A0B35C8"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technické dokumenty vydané evropskými normalizačními orgány,</w:t>
      </w:r>
    </w:p>
    <w:p w14:paraId="3B1AFD04"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české technické normy,</w:t>
      </w:r>
    </w:p>
    <w:p w14:paraId="1569679C"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stavební technická osvědčení,</w:t>
      </w:r>
    </w:p>
    <w:p w14:paraId="1C64E971" w14:textId="61E8F1DD" w:rsidR="009C5092" w:rsidRPr="009C5092"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národní technické podmínky vztahující se k navrhování, posuzování a provádění staveb a stavebních prací a použití výrobků.</w:t>
      </w:r>
    </w:p>
    <w:p w14:paraId="07B6B4CE" w14:textId="0795F9A0" w:rsidR="00D842FD" w:rsidRDefault="00E2719B" w:rsidP="00F368F3">
      <w:pPr>
        <w:widowControl w:val="0"/>
        <w:rPr>
          <w:rFonts w:cs="Arial"/>
          <w:sz w:val="20"/>
          <w:szCs w:val="20"/>
        </w:rPr>
      </w:pPr>
      <w:r>
        <w:rPr>
          <w:rFonts w:cs="Arial"/>
          <w:sz w:val="20"/>
          <w:szCs w:val="20"/>
        </w:rPr>
        <w:t>Zpracování projektových dokumentací a ostatních součástí díla bude</w:t>
      </w:r>
      <w:r w:rsidR="006508AD" w:rsidRPr="004C1D1D">
        <w:rPr>
          <w:rFonts w:cs="Arial"/>
          <w:sz w:val="20"/>
          <w:szCs w:val="20"/>
        </w:rPr>
        <w:t xml:space="preserve"> proveden</w:t>
      </w:r>
      <w:r w:rsidR="007C1316">
        <w:rPr>
          <w:rFonts w:cs="Arial"/>
          <w:sz w:val="20"/>
          <w:szCs w:val="20"/>
        </w:rPr>
        <w:t>o</w:t>
      </w:r>
      <w:r w:rsidR="006508AD" w:rsidRPr="004C1D1D">
        <w:rPr>
          <w:rFonts w:cs="Arial"/>
          <w:sz w:val="20"/>
          <w:szCs w:val="20"/>
        </w:rPr>
        <w:t xml:space="preserve"> podle podmínek </w:t>
      </w:r>
      <w:r w:rsidR="00E77715">
        <w:rPr>
          <w:rFonts w:cs="Arial"/>
          <w:sz w:val="20"/>
          <w:szCs w:val="20"/>
        </w:rPr>
        <w:t xml:space="preserve">uvedených </w:t>
      </w:r>
      <w:r w:rsidR="006508AD" w:rsidRPr="004C1D1D">
        <w:rPr>
          <w:rFonts w:cs="Arial"/>
          <w:sz w:val="20"/>
          <w:szCs w:val="20"/>
        </w:rPr>
        <w:t xml:space="preserve">v rozhodnutích, ve stanoviskách a vyjádřeních dotčených orgánů, správců veřejné a technické infrastruktury </w:t>
      </w:r>
      <w:r w:rsidR="00156DE9">
        <w:rPr>
          <w:rFonts w:cs="Arial"/>
          <w:sz w:val="20"/>
          <w:szCs w:val="20"/>
        </w:rPr>
        <w:t xml:space="preserve">a vlastníků </w:t>
      </w:r>
      <w:r>
        <w:rPr>
          <w:rFonts w:cs="Arial"/>
          <w:sz w:val="20"/>
          <w:szCs w:val="20"/>
        </w:rPr>
        <w:t xml:space="preserve">dotčených </w:t>
      </w:r>
      <w:r w:rsidR="00156DE9">
        <w:rPr>
          <w:rFonts w:cs="Arial"/>
          <w:sz w:val="20"/>
          <w:szCs w:val="20"/>
        </w:rPr>
        <w:t>nemovitostí</w:t>
      </w:r>
      <w:r>
        <w:rPr>
          <w:rFonts w:cs="Arial"/>
          <w:sz w:val="20"/>
          <w:szCs w:val="20"/>
        </w:rPr>
        <w:t xml:space="preserve"> (staveb a pozemků)</w:t>
      </w:r>
      <w:r w:rsidR="00156DE9">
        <w:rPr>
          <w:rFonts w:cs="Arial"/>
          <w:sz w:val="20"/>
          <w:szCs w:val="20"/>
        </w:rPr>
        <w:t xml:space="preserve">, které budou </w:t>
      </w:r>
      <w:r w:rsidR="007C1316">
        <w:rPr>
          <w:rFonts w:cs="Arial"/>
          <w:sz w:val="20"/>
          <w:szCs w:val="20"/>
        </w:rPr>
        <w:t>zajišťovány v průběhu plnění předmětu díla.</w:t>
      </w:r>
    </w:p>
    <w:p w14:paraId="741920C1" w14:textId="50D275FF" w:rsidR="00E216AB" w:rsidRPr="00171E4F" w:rsidRDefault="00E216AB" w:rsidP="00AA51E8">
      <w:pPr>
        <w:pStyle w:val="Nadpis1"/>
        <w:widowControl w:val="0"/>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r w:rsidRPr="00171E4F">
        <w:rPr>
          <w:bCs w:val="0"/>
          <w:color w:val="FFFFFF"/>
          <w:sz w:val="20"/>
          <w:szCs w:val="32"/>
          <w:lang w:eastAsia="en-US"/>
        </w:rPr>
        <w:t>společné datové prostředí (CDE)</w:t>
      </w:r>
      <w:r w:rsidR="007260CF">
        <w:rPr>
          <w:bCs w:val="0"/>
          <w:color w:val="FFFFFF"/>
          <w:sz w:val="20"/>
          <w:szCs w:val="32"/>
          <w:lang w:eastAsia="en-US"/>
        </w:rPr>
        <w:t>,</w:t>
      </w:r>
      <w:r w:rsidR="004C0C6A">
        <w:rPr>
          <w:bCs w:val="0"/>
          <w:color w:val="FFFFFF"/>
          <w:sz w:val="20"/>
          <w:szCs w:val="32"/>
          <w:lang w:eastAsia="en-US"/>
        </w:rPr>
        <w:t xml:space="preserve"> zásady zpracování dokumentace metodou BIM</w:t>
      </w:r>
      <w:r w:rsidR="007260CF">
        <w:rPr>
          <w:bCs w:val="0"/>
          <w:color w:val="FFFFFF"/>
          <w:sz w:val="20"/>
          <w:szCs w:val="32"/>
          <w:lang w:eastAsia="en-US"/>
        </w:rPr>
        <w:t>,</w:t>
      </w:r>
      <w:r w:rsidR="007260CF" w:rsidRPr="007260CF">
        <w:rPr>
          <w:bCs w:val="0"/>
          <w:color w:val="FFFFFF"/>
          <w:sz w:val="20"/>
          <w:szCs w:val="32"/>
          <w:lang w:eastAsia="en-US"/>
        </w:rPr>
        <w:t xml:space="preserve"> </w:t>
      </w:r>
      <w:r w:rsidR="007260CF">
        <w:rPr>
          <w:bCs w:val="0"/>
          <w:color w:val="FFFFFF"/>
          <w:sz w:val="20"/>
          <w:szCs w:val="32"/>
          <w:lang w:eastAsia="en-US"/>
        </w:rPr>
        <w:t>meodická podpora</w:t>
      </w:r>
      <w:r w:rsidR="00297B1F">
        <w:rPr>
          <w:bCs w:val="0"/>
          <w:color w:val="FFFFFF"/>
          <w:sz w:val="20"/>
          <w:szCs w:val="32"/>
          <w:lang w:eastAsia="en-US"/>
        </w:rPr>
        <w:t xml:space="preserve"> a správa dat</w:t>
      </w:r>
    </w:p>
    <w:p w14:paraId="5F6B22F4" w14:textId="2B39E1FE" w:rsidR="0081250D" w:rsidRDefault="0081250D" w:rsidP="00F368F3">
      <w:pPr>
        <w:keepNext/>
        <w:keepLines/>
        <w:rPr>
          <w:sz w:val="20"/>
          <w:szCs w:val="20"/>
        </w:rPr>
      </w:pPr>
      <w:r w:rsidRPr="00C30608">
        <w:rPr>
          <w:sz w:val="20"/>
          <w:szCs w:val="20"/>
        </w:rPr>
        <w:lastRenderedPageBreak/>
        <w:t xml:space="preserve">Při plnění </w:t>
      </w:r>
      <w:r w:rsidR="000B2379" w:rsidRPr="00C30608">
        <w:rPr>
          <w:sz w:val="20"/>
          <w:szCs w:val="20"/>
        </w:rPr>
        <w:t xml:space="preserve">předmětu zakázky bude </w:t>
      </w:r>
      <w:r w:rsidRPr="00C30608">
        <w:rPr>
          <w:sz w:val="20"/>
          <w:szCs w:val="20"/>
        </w:rPr>
        <w:t>využito metody</w:t>
      </w:r>
      <w:r w:rsidR="000B2379" w:rsidRPr="00C30608">
        <w:rPr>
          <w:sz w:val="20"/>
          <w:szCs w:val="20"/>
        </w:rPr>
        <w:t xml:space="preserve"> </w:t>
      </w:r>
      <w:r w:rsidRPr="00C30608">
        <w:rPr>
          <w:sz w:val="20"/>
          <w:szCs w:val="20"/>
        </w:rPr>
        <w:t xml:space="preserve">BIM (Building Information Management) při zajištění společného datového prostředí (CDE – Common Data Environment). </w:t>
      </w:r>
      <w:r w:rsidR="00820B44">
        <w:rPr>
          <w:sz w:val="20"/>
          <w:szCs w:val="20"/>
        </w:rPr>
        <w:t>Společné d</w:t>
      </w:r>
      <w:r w:rsidRPr="00C30608">
        <w:rPr>
          <w:sz w:val="20"/>
          <w:szCs w:val="20"/>
        </w:rPr>
        <w:t xml:space="preserve">atové prostředí bude </w:t>
      </w:r>
      <w:r w:rsidR="00130AF6">
        <w:rPr>
          <w:sz w:val="20"/>
          <w:szCs w:val="20"/>
        </w:rPr>
        <w:t>při</w:t>
      </w:r>
      <w:r w:rsidRPr="00C30608">
        <w:rPr>
          <w:sz w:val="20"/>
          <w:szCs w:val="20"/>
        </w:rPr>
        <w:t xml:space="preserve">způsobeno tak, aby </w:t>
      </w:r>
      <w:r w:rsidR="009A6A4F">
        <w:rPr>
          <w:sz w:val="20"/>
          <w:szCs w:val="20"/>
        </w:rPr>
        <w:t xml:space="preserve">každá </w:t>
      </w:r>
      <w:r w:rsidRPr="00C30608">
        <w:rPr>
          <w:sz w:val="20"/>
          <w:szCs w:val="20"/>
        </w:rPr>
        <w:t>dílčí projekt</w:t>
      </w:r>
      <w:r w:rsidR="006E3F63">
        <w:rPr>
          <w:sz w:val="20"/>
          <w:szCs w:val="20"/>
        </w:rPr>
        <w:t>ov</w:t>
      </w:r>
      <w:r w:rsidR="009A6A4F">
        <w:rPr>
          <w:sz w:val="20"/>
          <w:szCs w:val="20"/>
        </w:rPr>
        <w:t>á</w:t>
      </w:r>
      <w:r w:rsidR="006E3F63">
        <w:rPr>
          <w:sz w:val="20"/>
          <w:szCs w:val="20"/>
        </w:rPr>
        <w:t xml:space="preserve"> dokumentace</w:t>
      </w:r>
      <w:r w:rsidRPr="00C30608">
        <w:rPr>
          <w:sz w:val="20"/>
          <w:szCs w:val="20"/>
        </w:rPr>
        <w:t xml:space="preserve"> </w:t>
      </w:r>
      <w:r w:rsidR="009A6A4F">
        <w:rPr>
          <w:sz w:val="20"/>
          <w:szCs w:val="20"/>
        </w:rPr>
        <w:t>navrhovaných staveb měla</w:t>
      </w:r>
      <w:r w:rsidRPr="00C30608">
        <w:rPr>
          <w:sz w:val="20"/>
          <w:szCs w:val="20"/>
        </w:rPr>
        <w:t xml:space="preserve"> sv</w:t>
      </w:r>
      <w:r w:rsidR="009A6A4F">
        <w:rPr>
          <w:sz w:val="20"/>
          <w:szCs w:val="20"/>
        </w:rPr>
        <w:t>ou</w:t>
      </w:r>
      <w:r w:rsidRPr="00C30608">
        <w:rPr>
          <w:sz w:val="20"/>
          <w:szCs w:val="20"/>
        </w:rPr>
        <w:t xml:space="preserve"> </w:t>
      </w:r>
      <w:r w:rsidR="009E6BA2" w:rsidRPr="00483BD2">
        <w:rPr>
          <w:sz w:val="20"/>
          <w:szCs w:val="20"/>
        </w:rPr>
        <w:t xml:space="preserve">samostatnou </w:t>
      </w:r>
      <w:r w:rsidRPr="00483BD2">
        <w:rPr>
          <w:sz w:val="20"/>
          <w:szCs w:val="20"/>
        </w:rPr>
        <w:t>složk</w:t>
      </w:r>
      <w:r w:rsidR="009E6BA2" w:rsidRPr="00483BD2">
        <w:rPr>
          <w:sz w:val="20"/>
          <w:szCs w:val="20"/>
        </w:rPr>
        <w:t>u</w:t>
      </w:r>
      <w:r w:rsidRPr="00483BD2">
        <w:rPr>
          <w:sz w:val="20"/>
          <w:szCs w:val="20"/>
        </w:rPr>
        <w:t xml:space="preserve"> na jednom uložišti.</w:t>
      </w:r>
      <w:r w:rsidRPr="00B14337">
        <w:rPr>
          <w:color w:val="FF0000"/>
          <w:sz w:val="20"/>
          <w:szCs w:val="20"/>
        </w:rPr>
        <w:t xml:space="preserve">. </w:t>
      </w:r>
      <w:r w:rsidRPr="00981A81">
        <w:rPr>
          <w:sz w:val="20"/>
          <w:szCs w:val="20"/>
        </w:rPr>
        <w:t>Zadavatel požaduje použ</w:t>
      </w:r>
      <w:r w:rsidR="006D334B" w:rsidRPr="00981A81">
        <w:rPr>
          <w:sz w:val="20"/>
          <w:szCs w:val="20"/>
        </w:rPr>
        <w:t>í</w:t>
      </w:r>
      <w:r w:rsidRPr="00981A81">
        <w:rPr>
          <w:sz w:val="20"/>
          <w:szCs w:val="20"/>
        </w:rPr>
        <w:t xml:space="preserve">t cloudovou platformu </w:t>
      </w:r>
      <w:r w:rsidRPr="00981A81">
        <w:rPr>
          <w:b/>
          <w:sz w:val="20"/>
          <w:szCs w:val="20"/>
        </w:rPr>
        <w:t>Construction Cloud</w:t>
      </w:r>
      <w:r w:rsidRPr="00981A81">
        <w:rPr>
          <w:sz w:val="20"/>
          <w:szCs w:val="20"/>
        </w:rPr>
        <w:t xml:space="preserve"> společnosti </w:t>
      </w:r>
      <w:r w:rsidRPr="00981A81">
        <w:rPr>
          <w:b/>
          <w:sz w:val="20"/>
          <w:szCs w:val="20"/>
        </w:rPr>
        <w:t>Autodesk</w:t>
      </w:r>
      <w:r w:rsidRPr="00981A81">
        <w:rPr>
          <w:sz w:val="20"/>
          <w:szCs w:val="20"/>
        </w:rPr>
        <w:t>, který je běžnou platformou přístupn</w:t>
      </w:r>
      <w:r w:rsidR="005D127D" w:rsidRPr="00981A81">
        <w:rPr>
          <w:sz w:val="20"/>
          <w:szCs w:val="20"/>
        </w:rPr>
        <w:t>ou</w:t>
      </w:r>
      <w:r w:rsidRPr="00981A81">
        <w:rPr>
          <w:sz w:val="20"/>
          <w:szCs w:val="20"/>
        </w:rPr>
        <w:t xml:space="preserve"> všem dodavatelům</w:t>
      </w:r>
      <w:r w:rsidR="005D127D" w:rsidRPr="00981A81">
        <w:rPr>
          <w:sz w:val="20"/>
          <w:szCs w:val="20"/>
        </w:rPr>
        <w:t>.</w:t>
      </w:r>
    </w:p>
    <w:p w14:paraId="72D0484F" w14:textId="1428EE3C" w:rsidR="00B15D85" w:rsidRPr="00593957" w:rsidRDefault="00824E04" w:rsidP="00AA51E8">
      <w:pPr>
        <w:pStyle w:val="Odstavecseseznamem"/>
        <w:widowControl w:val="0"/>
        <w:numPr>
          <w:ilvl w:val="1"/>
          <w:numId w:val="32"/>
        </w:numPr>
        <w:tabs>
          <w:tab w:val="clear" w:pos="360"/>
        </w:tabs>
        <w:ind w:left="567" w:hanging="567"/>
        <w:rPr>
          <w:b/>
          <w:sz w:val="20"/>
          <w:szCs w:val="20"/>
          <w:u w:val="single"/>
        </w:rPr>
      </w:pPr>
      <w:r w:rsidRPr="00593957">
        <w:rPr>
          <w:b/>
          <w:sz w:val="20"/>
          <w:szCs w:val="20"/>
          <w:u w:val="single"/>
        </w:rPr>
        <w:t>Společné datové prostředí (CDE) a metodická podpora</w:t>
      </w:r>
    </w:p>
    <w:p w14:paraId="6472D635" w14:textId="77777777" w:rsidR="00B15D85" w:rsidRPr="008C1663" w:rsidRDefault="00B15D85" w:rsidP="00B15D85">
      <w:pPr>
        <w:pStyle w:val="Odstavecseseznamem"/>
        <w:widowControl w:val="0"/>
        <w:ind w:left="0"/>
        <w:rPr>
          <w:sz w:val="20"/>
          <w:szCs w:val="20"/>
          <w:u w:val="single"/>
        </w:rPr>
      </w:pPr>
      <w:r w:rsidRPr="008C1663">
        <w:rPr>
          <w:sz w:val="20"/>
          <w:szCs w:val="20"/>
        </w:rPr>
        <w:t>Zhotovitel v rámci této činnosti připraví a bude zajišťovat:</w:t>
      </w:r>
    </w:p>
    <w:p w14:paraId="24909D1A" w14:textId="77777777" w:rsidR="00B15D85" w:rsidRPr="006E3F63" w:rsidRDefault="00B15D85" w:rsidP="00AA51E8">
      <w:pPr>
        <w:pStyle w:val="Odstavecseseznamem"/>
        <w:widowControl w:val="0"/>
        <w:numPr>
          <w:ilvl w:val="0"/>
          <w:numId w:val="30"/>
        </w:numPr>
        <w:spacing w:before="60"/>
        <w:ind w:left="568" w:hanging="284"/>
        <w:rPr>
          <w:sz w:val="20"/>
          <w:szCs w:val="20"/>
        </w:rPr>
      </w:pPr>
      <w:r w:rsidRPr="006E3F63">
        <w:rPr>
          <w:sz w:val="20"/>
          <w:szCs w:val="20"/>
        </w:rPr>
        <w:t xml:space="preserve">Zřízení a udržování datového prostoru </w:t>
      </w:r>
    </w:p>
    <w:p w14:paraId="5AE7ACDC" w14:textId="77777777" w:rsidR="00B15D85" w:rsidRPr="006E3F63" w:rsidRDefault="00B15D85" w:rsidP="00AA51E8">
      <w:pPr>
        <w:pStyle w:val="Odstavecseseznamem"/>
        <w:widowControl w:val="0"/>
        <w:numPr>
          <w:ilvl w:val="0"/>
          <w:numId w:val="30"/>
        </w:numPr>
        <w:spacing w:before="0"/>
        <w:ind w:left="568" w:hanging="284"/>
        <w:rPr>
          <w:sz w:val="20"/>
          <w:szCs w:val="20"/>
        </w:rPr>
      </w:pPr>
      <w:r w:rsidRPr="006E3F63">
        <w:rPr>
          <w:sz w:val="20"/>
          <w:szCs w:val="20"/>
        </w:rPr>
        <w:t>Poskytnutí licencí objednateli pro přístup k modelu</w:t>
      </w:r>
    </w:p>
    <w:p w14:paraId="04DF5987" w14:textId="5ED81653" w:rsidR="00B15D85" w:rsidRDefault="00B15D85" w:rsidP="00AA51E8">
      <w:pPr>
        <w:pStyle w:val="Odstavecseseznamem"/>
        <w:widowControl w:val="0"/>
        <w:numPr>
          <w:ilvl w:val="0"/>
          <w:numId w:val="30"/>
        </w:numPr>
        <w:spacing w:before="0"/>
        <w:ind w:left="568" w:hanging="284"/>
        <w:rPr>
          <w:sz w:val="20"/>
          <w:szCs w:val="20"/>
        </w:rPr>
      </w:pPr>
      <w:r w:rsidRPr="006E3F63">
        <w:rPr>
          <w:sz w:val="20"/>
          <w:szCs w:val="20"/>
        </w:rPr>
        <w:t>Školení pracovníků objednatele</w:t>
      </w:r>
    </w:p>
    <w:p w14:paraId="22DD4EA9" w14:textId="4F02BC0A" w:rsidR="00B15D85" w:rsidRPr="006E3F63" w:rsidRDefault="00B15D85" w:rsidP="00AA51E8">
      <w:pPr>
        <w:pStyle w:val="Odstavecseseznamem"/>
        <w:widowControl w:val="0"/>
        <w:numPr>
          <w:ilvl w:val="0"/>
          <w:numId w:val="30"/>
        </w:numPr>
        <w:spacing w:before="0"/>
        <w:ind w:left="568" w:hanging="284"/>
        <w:rPr>
          <w:sz w:val="20"/>
          <w:szCs w:val="20"/>
        </w:rPr>
      </w:pPr>
      <w:r w:rsidRPr="006E3F63">
        <w:rPr>
          <w:sz w:val="20"/>
          <w:szCs w:val="20"/>
        </w:rPr>
        <w:t>Metodickou podporu a konzultace</w:t>
      </w:r>
    </w:p>
    <w:p w14:paraId="115B24A9" w14:textId="56A05B39" w:rsidR="00625F86" w:rsidRPr="00593957" w:rsidRDefault="00824E04" w:rsidP="00AA51E8">
      <w:pPr>
        <w:pStyle w:val="Odstavecseseznamem"/>
        <w:widowControl w:val="0"/>
        <w:numPr>
          <w:ilvl w:val="2"/>
          <w:numId w:val="32"/>
        </w:numPr>
        <w:tabs>
          <w:tab w:val="clear" w:pos="1440"/>
        </w:tabs>
        <w:ind w:left="567" w:hanging="567"/>
        <w:rPr>
          <w:sz w:val="20"/>
          <w:szCs w:val="20"/>
          <w:u w:val="single"/>
        </w:rPr>
      </w:pPr>
      <w:r w:rsidRPr="00593957">
        <w:rPr>
          <w:sz w:val="20"/>
          <w:szCs w:val="20"/>
          <w:u w:val="single"/>
        </w:rPr>
        <w:t>Zřízení a udržování datového prostoru</w:t>
      </w:r>
    </w:p>
    <w:p w14:paraId="60D8793D" w14:textId="6CA4F9E0" w:rsidR="00593957" w:rsidRPr="00996628" w:rsidRDefault="00593957" w:rsidP="00593957">
      <w:pPr>
        <w:pStyle w:val="Odstavecseseznamem"/>
        <w:widowControl w:val="0"/>
        <w:ind w:left="0"/>
        <w:rPr>
          <w:sz w:val="20"/>
          <w:szCs w:val="20"/>
          <w:u w:val="single"/>
        </w:rPr>
      </w:pPr>
      <w:r>
        <w:rPr>
          <w:rFonts w:cs="Arial"/>
          <w:sz w:val="20"/>
          <w:szCs w:val="20"/>
        </w:rPr>
        <w:t>Z</w:t>
      </w:r>
      <w:r w:rsidRPr="00530096">
        <w:rPr>
          <w:rFonts w:cs="Arial"/>
          <w:sz w:val="20"/>
          <w:szCs w:val="20"/>
        </w:rPr>
        <w:t xml:space="preserve">hotovitel zajistí na svůj náklad zřízení a udržování datového prostoru CDE pro spolupráci na modelu, revize, komunikaci a </w:t>
      </w:r>
      <w:r w:rsidRPr="00996628">
        <w:rPr>
          <w:rFonts w:cs="Arial"/>
          <w:sz w:val="20"/>
          <w:szCs w:val="20"/>
        </w:rPr>
        <w:t xml:space="preserve">sdílení dat, a to </w:t>
      </w:r>
      <w:r w:rsidR="00727F51" w:rsidRPr="00996628">
        <w:rPr>
          <w:rFonts w:cs="Arial"/>
          <w:sz w:val="20"/>
          <w:szCs w:val="20"/>
        </w:rPr>
        <w:t>na dobu do 31.12.2028</w:t>
      </w:r>
      <w:r w:rsidRPr="00996628">
        <w:rPr>
          <w:rFonts w:cs="Arial"/>
          <w:sz w:val="20"/>
          <w:szCs w:val="20"/>
        </w:rPr>
        <w:t>.</w:t>
      </w:r>
    </w:p>
    <w:p w14:paraId="3A699CF0" w14:textId="0F61B907" w:rsidR="00F23405" w:rsidRPr="00996628" w:rsidRDefault="00B15D85" w:rsidP="00AA51E8">
      <w:pPr>
        <w:pStyle w:val="Odstavecseseznamem"/>
        <w:widowControl w:val="0"/>
        <w:numPr>
          <w:ilvl w:val="2"/>
          <w:numId w:val="32"/>
        </w:numPr>
        <w:tabs>
          <w:tab w:val="clear" w:pos="1440"/>
        </w:tabs>
        <w:ind w:left="709" w:hanging="709"/>
        <w:rPr>
          <w:sz w:val="20"/>
          <w:szCs w:val="20"/>
          <w:u w:val="single"/>
        </w:rPr>
      </w:pPr>
      <w:r w:rsidRPr="00996628">
        <w:rPr>
          <w:sz w:val="20"/>
          <w:szCs w:val="20"/>
          <w:u w:val="single"/>
        </w:rPr>
        <w:t xml:space="preserve">Poskytnutí licencí </w:t>
      </w:r>
      <w:r w:rsidR="00593957" w:rsidRPr="00996628">
        <w:rPr>
          <w:sz w:val="20"/>
          <w:szCs w:val="20"/>
          <w:u w:val="single"/>
        </w:rPr>
        <w:t>objednateli pro přístup k modelu</w:t>
      </w:r>
    </w:p>
    <w:p w14:paraId="3303EA9B" w14:textId="6CDCFAAF" w:rsidR="00593957" w:rsidRPr="00996628" w:rsidRDefault="00593957" w:rsidP="00593957">
      <w:pPr>
        <w:pStyle w:val="Odstavecseseznamem"/>
        <w:widowControl w:val="0"/>
        <w:ind w:left="0"/>
        <w:rPr>
          <w:rFonts w:cs="Arial"/>
          <w:sz w:val="20"/>
          <w:szCs w:val="20"/>
        </w:rPr>
      </w:pPr>
      <w:r w:rsidRPr="00996628">
        <w:rPr>
          <w:rFonts w:cs="Arial"/>
          <w:sz w:val="20"/>
          <w:szCs w:val="20"/>
        </w:rPr>
        <w:t xml:space="preserve">Zhotovitel zajistí za úhradu nákup 8 licencí pro pracovníky objednatele pro spolupráci na modelu a jeho revize a to na dobu </w:t>
      </w:r>
      <w:r w:rsidR="0016273D" w:rsidRPr="00996628">
        <w:rPr>
          <w:rFonts w:cs="Arial"/>
          <w:sz w:val="20"/>
          <w:szCs w:val="20"/>
        </w:rPr>
        <w:t>do 31.12.2028</w:t>
      </w:r>
      <w:r w:rsidRPr="00996628">
        <w:rPr>
          <w:rFonts w:cs="Arial"/>
          <w:sz w:val="20"/>
          <w:szCs w:val="20"/>
        </w:rPr>
        <w:t>.</w:t>
      </w:r>
    </w:p>
    <w:p w14:paraId="5D4C1AE5" w14:textId="27CE8699" w:rsidR="00593957" w:rsidRDefault="00593957" w:rsidP="00AA51E8">
      <w:pPr>
        <w:pStyle w:val="Odstavecseseznamem"/>
        <w:widowControl w:val="0"/>
        <w:numPr>
          <w:ilvl w:val="2"/>
          <w:numId w:val="32"/>
        </w:numPr>
        <w:tabs>
          <w:tab w:val="clear" w:pos="1440"/>
        </w:tabs>
        <w:ind w:left="709" w:hanging="709"/>
        <w:rPr>
          <w:sz w:val="20"/>
          <w:szCs w:val="20"/>
          <w:u w:val="single"/>
        </w:rPr>
      </w:pPr>
      <w:r w:rsidRPr="00ED3ACE">
        <w:rPr>
          <w:sz w:val="20"/>
          <w:szCs w:val="20"/>
          <w:u w:val="single"/>
        </w:rPr>
        <w:t>Školení pracovníků objednatele</w:t>
      </w:r>
    </w:p>
    <w:p w14:paraId="390E7340" w14:textId="52EB2F82" w:rsidR="00ED3ACE" w:rsidRDefault="00ED3ACE" w:rsidP="00ED3ACE">
      <w:pPr>
        <w:pStyle w:val="Odstavecseseznamem"/>
        <w:widowControl w:val="0"/>
        <w:ind w:left="0"/>
        <w:rPr>
          <w:rFonts w:cs="Arial"/>
          <w:sz w:val="20"/>
          <w:szCs w:val="20"/>
        </w:rPr>
      </w:pPr>
      <w:r w:rsidRPr="00ED3ACE">
        <w:rPr>
          <w:rFonts w:cs="Arial"/>
          <w:sz w:val="20"/>
          <w:szCs w:val="20"/>
        </w:rPr>
        <w:t xml:space="preserve">Zhotovitel zajistí skupinové školení 8 osob objednatele pro dohodnuté technické prostředky pro spolupráci na modelu, revize, komunikaci a sdílení dat, obsahově přizpůsobené dohodnuté technické platformě pro projekt a navrženému a projednanému BEP a CDE. </w:t>
      </w:r>
      <w:r>
        <w:rPr>
          <w:rFonts w:cs="Arial"/>
          <w:sz w:val="20"/>
          <w:szCs w:val="20"/>
        </w:rPr>
        <w:t>Š</w:t>
      </w:r>
      <w:r w:rsidRPr="00ED3ACE">
        <w:rPr>
          <w:rFonts w:cs="Arial"/>
          <w:sz w:val="20"/>
          <w:szCs w:val="20"/>
        </w:rPr>
        <w:t>kolení se uskuteční v sídle objednatele, nebude-li zástupci Objednatele a Zhotovitele dohodnuto jinak.</w:t>
      </w:r>
    </w:p>
    <w:p w14:paraId="5B2F50AC" w14:textId="60FB468E" w:rsidR="00ED3ACE" w:rsidRDefault="00ED3ACE" w:rsidP="00ED3ACE">
      <w:pPr>
        <w:pStyle w:val="Odstavecseseznamem"/>
        <w:widowControl w:val="0"/>
        <w:ind w:left="0"/>
        <w:rPr>
          <w:rFonts w:cs="Arial"/>
          <w:sz w:val="20"/>
          <w:szCs w:val="20"/>
        </w:rPr>
      </w:pPr>
      <w:r>
        <w:rPr>
          <w:rFonts w:cs="Arial"/>
          <w:sz w:val="20"/>
          <w:szCs w:val="20"/>
        </w:rPr>
        <w:t>Š</w:t>
      </w:r>
      <w:r w:rsidRPr="00ED3ACE">
        <w:rPr>
          <w:rFonts w:cs="Arial"/>
          <w:sz w:val="20"/>
          <w:szCs w:val="20"/>
        </w:rPr>
        <w:t>kolení se uskuteční v </w:t>
      </w:r>
      <w:r>
        <w:rPr>
          <w:rFonts w:cs="Arial"/>
          <w:sz w:val="20"/>
          <w:szCs w:val="20"/>
        </w:rPr>
        <w:t xml:space="preserve">délce </w:t>
      </w:r>
      <w:r w:rsidRPr="00ED3ACE">
        <w:rPr>
          <w:rFonts w:cs="Arial"/>
          <w:sz w:val="20"/>
          <w:szCs w:val="20"/>
        </w:rPr>
        <w:t>max</w:t>
      </w:r>
      <w:r>
        <w:rPr>
          <w:rFonts w:cs="Arial"/>
          <w:sz w:val="20"/>
          <w:szCs w:val="20"/>
        </w:rPr>
        <w:t>. 8 hodin v jenom dni:</w:t>
      </w:r>
    </w:p>
    <w:p w14:paraId="619C81DF" w14:textId="42C01CE5" w:rsidR="00B32F71" w:rsidRDefault="00B32F71" w:rsidP="00AA51E8">
      <w:pPr>
        <w:pStyle w:val="Odstavecseseznamem"/>
        <w:widowControl w:val="0"/>
        <w:numPr>
          <w:ilvl w:val="0"/>
          <w:numId w:val="30"/>
        </w:numPr>
        <w:spacing w:before="60"/>
        <w:ind w:left="568" w:hanging="284"/>
        <w:rPr>
          <w:sz w:val="20"/>
          <w:szCs w:val="20"/>
        </w:rPr>
      </w:pPr>
      <w:r w:rsidRPr="00B32F71">
        <w:rPr>
          <w:sz w:val="20"/>
          <w:szCs w:val="20"/>
        </w:rPr>
        <w:t>Sdílené datové prostředí, nástroje pro spolupráci v projek</w:t>
      </w:r>
      <w:r>
        <w:rPr>
          <w:sz w:val="20"/>
          <w:szCs w:val="20"/>
        </w:rPr>
        <w:t>tu řešeném metodikou BIM - úvod</w:t>
      </w:r>
    </w:p>
    <w:p w14:paraId="5F214A71" w14:textId="73F8FE52" w:rsidR="00B32F71" w:rsidRPr="00B32F71" w:rsidRDefault="00B32F71" w:rsidP="00AA51E8">
      <w:pPr>
        <w:pStyle w:val="Odstavecseseznamem"/>
        <w:widowControl w:val="0"/>
        <w:numPr>
          <w:ilvl w:val="0"/>
          <w:numId w:val="30"/>
        </w:numPr>
        <w:spacing w:before="60"/>
        <w:ind w:left="568" w:hanging="284"/>
        <w:rPr>
          <w:sz w:val="20"/>
          <w:szCs w:val="20"/>
        </w:rPr>
      </w:pPr>
      <w:r w:rsidRPr="00B32F71">
        <w:rPr>
          <w:sz w:val="20"/>
          <w:szCs w:val="20"/>
        </w:rPr>
        <w:t>Prohlížení a revize modelů (zemní práce, stavební konstrukce), postupy spolupráce podle zásad BEP a CDE.</w:t>
      </w:r>
    </w:p>
    <w:p w14:paraId="31BD248C" w14:textId="3C387965" w:rsidR="00B32F71" w:rsidRPr="00B32F71" w:rsidRDefault="00B32F71" w:rsidP="00AA51E8">
      <w:pPr>
        <w:pStyle w:val="Odstavecseseznamem"/>
        <w:widowControl w:val="0"/>
        <w:numPr>
          <w:ilvl w:val="0"/>
          <w:numId w:val="30"/>
        </w:numPr>
        <w:spacing w:before="60"/>
        <w:ind w:left="568" w:hanging="284"/>
        <w:rPr>
          <w:sz w:val="20"/>
          <w:szCs w:val="20"/>
        </w:rPr>
      </w:pPr>
      <w:r w:rsidRPr="00B32F71">
        <w:rPr>
          <w:sz w:val="20"/>
          <w:szCs w:val="20"/>
        </w:rPr>
        <w:t>Praktické příklady spolupráce: Technická dokumentace, výkaz výměr, harmonogram, doklady.</w:t>
      </w:r>
    </w:p>
    <w:p w14:paraId="30443683" w14:textId="600076BC" w:rsidR="00ED3ACE" w:rsidRPr="00ED3ACE" w:rsidRDefault="00ED3ACE" w:rsidP="00ED3ACE">
      <w:pPr>
        <w:pStyle w:val="Odstavecseseznamem"/>
        <w:widowControl w:val="0"/>
        <w:ind w:left="0"/>
        <w:rPr>
          <w:rFonts w:cs="Arial"/>
          <w:sz w:val="20"/>
          <w:szCs w:val="20"/>
        </w:rPr>
      </w:pPr>
      <w:r w:rsidRPr="00ED3ACE">
        <w:rPr>
          <w:rFonts w:cs="Arial"/>
          <w:sz w:val="20"/>
          <w:szCs w:val="20"/>
        </w:rPr>
        <w:t>Cena bude zahrnovat přípravu podkladových dat, příkladů a prezentací a účast specialistů BIM a IT zhotovitele na školení, včetně souvisejících nákladů (např. dopravu</w:t>
      </w:r>
      <w:r w:rsidR="00E823B0">
        <w:rPr>
          <w:rFonts w:cs="Arial"/>
          <w:sz w:val="20"/>
          <w:szCs w:val="20"/>
        </w:rPr>
        <w:t xml:space="preserve"> apod.</w:t>
      </w:r>
      <w:r w:rsidRPr="00ED3ACE">
        <w:rPr>
          <w:rFonts w:cs="Arial"/>
          <w:sz w:val="20"/>
          <w:szCs w:val="20"/>
        </w:rPr>
        <w:t>).</w:t>
      </w:r>
    </w:p>
    <w:p w14:paraId="7D3861DD" w14:textId="4C2B0AB5" w:rsidR="00ED3ACE" w:rsidRPr="00ED3ACE" w:rsidRDefault="00ED3ACE" w:rsidP="00AD16C4">
      <w:pPr>
        <w:pStyle w:val="Odstavecseseznamem"/>
        <w:widowControl w:val="0"/>
        <w:numPr>
          <w:ilvl w:val="2"/>
          <w:numId w:val="32"/>
        </w:numPr>
        <w:tabs>
          <w:tab w:val="clear" w:pos="1440"/>
        </w:tabs>
        <w:ind w:left="709" w:hanging="709"/>
        <w:rPr>
          <w:sz w:val="20"/>
          <w:szCs w:val="20"/>
          <w:u w:val="single"/>
        </w:rPr>
      </w:pPr>
      <w:r w:rsidRPr="00ED3ACE">
        <w:rPr>
          <w:sz w:val="20"/>
          <w:szCs w:val="20"/>
          <w:u w:val="single"/>
        </w:rPr>
        <w:t>Metodická podpora a konzultace</w:t>
      </w:r>
    </w:p>
    <w:p w14:paraId="6EC3F3AC" w14:textId="1CC0E638" w:rsidR="00593957" w:rsidRPr="00CF7A64" w:rsidRDefault="00E823B0" w:rsidP="00AD16C4">
      <w:pPr>
        <w:pStyle w:val="Odstavecseseznamem"/>
        <w:widowControl w:val="0"/>
        <w:ind w:left="0"/>
        <w:rPr>
          <w:rFonts w:cs="Arial"/>
          <w:sz w:val="20"/>
          <w:szCs w:val="20"/>
        </w:rPr>
      </w:pPr>
      <w:r w:rsidRPr="00E823B0">
        <w:rPr>
          <w:rFonts w:cs="Arial"/>
          <w:sz w:val="20"/>
          <w:szCs w:val="20"/>
        </w:rPr>
        <w:t xml:space="preserve">Zhotovitel zajistí metodickou podporu a konzultace Objednateli v souvislosti se správou dat, rozvíjením znalostí a schopností pracovníků určených pro BIM, vývojem nástrojů pro spolupráci, řešením uživatelských přístupů, a to po celou dobu trvání smlouvy. </w:t>
      </w:r>
      <w:r>
        <w:rPr>
          <w:rFonts w:cs="Arial"/>
          <w:sz w:val="20"/>
          <w:szCs w:val="20"/>
        </w:rPr>
        <w:t xml:space="preserve">Metodická podpora a konzultace budou </w:t>
      </w:r>
      <w:r w:rsidRPr="00996628">
        <w:rPr>
          <w:rFonts w:cs="Arial"/>
          <w:sz w:val="20"/>
          <w:szCs w:val="20"/>
        </w:rPr>
        <w:t xml:space="preserve">poskytovány v </w:t>
      </w:r>
      <w:r w:rsidR="00685809" w:rsidRPr="00996628">
        <w:rPr>
          <w:rFonts w:cs="Arial"/>
          <w:sz w:val="20"/>
          <w:szCs w:val="20"/>
        </w:rPr>
        <w:t xml:space="preserve">předpokládaném </w:t>
      </w:r>
      <w:r w:rsidRPr="00996628">
        <w:rPr>
          <w:rFonts w:cs="Arial"/>
          <w:sz w:val="20"/>
          <w:szCs w:val="20"/>
        </w:rPr>
        <w:t xml:space="preserve">rozsahu </w:t>
      </w:r>
      <w:r w:rsidR="00685809" w:rsidRPr="00996628">
        <w:rPr>
          <w:rFonts w:cs="Arial"/>
          <w:sz w:val="20"/>
          <w:szCs w:val="20"/>
        </w:rPr>
        <w:t>5</w:t>
      </w:r>
      <w:r w:rsidRPr="00996628">
        <w:rPr>
          <w:rFonts w:cs="Arial"/>
          <w:sz w:val="20"/>
          <w:szCs w:val="20"/>
        </w:rPr>
        <w:t xml:space="preserve"> hodin</w:t>
      </w:r>
      <w:r w:rsidR="00E66730" w:rsidRPr="00996628">
        <w:rPr>
          <w:rFonts w:cs="Arial"/>
          <w:sz w:val="20"/>
          <w:szCs w:val="20"/>
        </w:rPr>
        <w:t xml:space="preserve"> za 1 čtvrtletí </w:t>
      </w:r>
      <w:r w:rsidRPr="00996628">
        <w:rPr>
          <w:rFonts w:cs="Arial"/>
          <w:sz w:val="20"/>
          <w:szCs w:val="20"/>
        </w:rPr>
        <w:t xml:space="preserve">činnosti příslušných specialistů zhotovitele </w:t>
      </w:r>
      <w:r w:rsidRPr="00CF7A64">
        <w:rPr>
          <w:rFonts w:cs="Arial"/>
          <w:sz w:val="20"/>
          <w:szCs w:val="20"/>
        </w:rPr>
        <w:t>vč</w:t>
      </w:r>
      <w:r w:rsidR="00E66730" w:rsidRPr="00CF7A64">
        <w:rPr>
          <w:rFonts w:cs="Arial"/>
          <w:sz w:val="20"/>
          <w:szCs w:val="20"/>
        </w:rPr>
        <w:t>etně</w:t>
      </w:r>
      <w:r w:rsidRPr="00CF7A64">
        <w:rPr>
          <w:rFonts w:cs="Arial"/>
          <w:sz w:val="20"/>
          <w:szCs w:val="20"/>
        </w:rPr>
        <w:t xml:space="preserve"> souvisejících nákladů</w:t>
      </w:r>
      <w:r w:rsidR="008A6A1B" w:rsidRPr="00CF7A64">
        <w:rPr>
          <w:rFonts w:cs="Arial"/>
          <w:sz w:val="20"/>
          <w:szCs w:val="20"/>
        </w:rPr>
        <w:t xml:space="preserve"> (</w:t>
      </w:r>
      <w:r w:rsidRPr="00CF7A64">
        <w:rPr>
          <w:rFonts w:cs="Arial"/>
          <w:sz w:val="20"/>
          <w:szCs w:val="20"/>
        </w:rPr>
        <w:t xml:space="preserve">tj. </w:t>
      </w:r>
      <w:r w:rsidR="00685809" w:rsidRPr="00CF7A64">
        <w:rPr>
          <w:rFonts w:cs="Arial"/>
          <w:sz w:val="20"/>
          <w:szCs w:val="20"/>
        </w:rPr>
        <w:t>20</w:t>
      </w:r>
      <w:r w:rsidRPr="00CF7A64">
        <w:rPr>
          <w:rFonts w:cs="Arial"/>
          <w:sz w:val="20"/>
          <w:szCs w:val="20"/>
        </w:rPr>
        <w:t xml:space="preserve"> hod</w:t>
      </w:r>
      <w:r w:rsidR="00E66730" w:rsidRPr="00CF7A64">
        <w:rPr>
          <w:rFonts w:cs="Arial"/>
          <w:sz w:val="20"/>
          <w:szCs w:val="20"/>
        </w:rPr>
        <w:t>in za rok</w:t>
      </w:r>
      <w:r w:rsidR="008224A9" w:rsidRPr="00CF7A64">
        <w:rPr>
          <w:rFonts w:cs="Arial"/>
          <w:sz w:val="20"/>
          <w:szCs w:val="20"/>
        </w:rPr>
        <w:t>, resp.</w:t>
      </w:r>
      <w:r w:rsidR="008A6A1B" w:rsidRPr="00CF7A64">
        <w:rPr>
          <w:rFonts w:cs="Arial"/>
          <w:sz w:val="20"/>
          <w:szCs w:val="20"/>
        </w:rPr>
        <w:t xml:space="preserve"> </w:t>
      </w:r>
      <w:r w:rsidR="00CF7A64">
        <w:rPr>
          <w:rFonts w:cs="Arial"/>
          <w:sz w:val="20"/>
          <w:szCs w:val="20"/>
        </w:rPr>
        <w:t>55</w:t>
      </w:r>
      <w:r w:rsidR="008A6A1B" w:rsidRPr="00CF7A64">
        <w:rPr>
          <w:rFonts w:cs="Arial"/>
          <w:sz w:val="20"/>
          <w:szCs w:val="20"/>
        </w:rPr>
        <w:t xml:space="preserve"> hodin za dobu trvání smlouvy)</w:t>
      </w:r>
      <w:r w:rsidR="00E66730" w:rsidRPr="00CF7A64">
        <w:rPr>
          <w:rFonts w:cs="Arial"/>
          <w:sz w:val="20"/>
          <w:szCs w:val="20"/>
        </w:rPr>
        <w:t>.</w:t>
      </w:r>
      <w:r w:rsidR="00685809" w:rsidRPr="00CF7A64">
        <w:rPr>
          <w:rFonts w:cs="Arial"/>
          <w:sz w:val="20"/>
          <w:szCs w:val="20"/>
        </w:rPr>
        <w:t xml:space="preserve"> </w:t>
      </w:r>
    </w:p>
    <w:p w14:paraId="6DDC13B7" w14:textId="08F22B49" w:rsidR="00684B53" w:rsidRDefault="00684B53" w:rsidP="00AD16C4">
      <w:pPr>
        <w:pStyle w:val="Odstavecseseznamem"/>
        <w:widowControl w:val="0"/>
        <w:numPr>
          <w:ilvl w:val="1"/>
          <w:numId w:val="32"/>
        </w:numPr>
        <w:tabs>
          <w:tab w:val="clear" w:pos="360"/>
        </w:tabs>
        <w:ind w:left="567" w:hanging="567"/>
        <w:rPr>
          <w:b/>
          <w:sz w:val="20"/>
          <w:szCs w:val="20"/>
          <w:u w:val="single"/>
        </w:rPr>
      </w:pPr>
      <w:bookmarkStart w:id="5" w:name="_Toc97206136"/>
      <w:bookmarkStart w:id="6" w:name="_Toc159585038"/>
      <w:r w:rsidRPr="0008546E">
        <w:rPr>
          <w:b/>
          <w:sz w:val="20"/>
          <w:szCs w:val="20"/>
          <w:u w:val="single"/>
        </w:rPr>
        <w:t>Zásady zpracování dokumentace metodou BIM (BIM protokol)</w:t>
      </w:r>
      <w:bookmarkEnd w:id="5"/>
      <w:bookmarkEnd w:id="6"/>
    </w:p>
    <w:p w14:paraId="4D7349BD" w14:textId="65603EC2" w:rsidR="00802810" w:rsidRDefault="00802810" w:rsidP="00AD16C4">
      <w:pPr>
        <w:pStyle w:val="Odstavecseseznamem"/>
        <w:widowControl w:val="0"/>
        <w:numPr>
          <w:ilvl w:val="2"/>
          <w:numId w:val="32"/>
        </w:numPr>
        <w:tabs>
          <w:tab w:val="clear" w:pos="1440"/>
        </w:tabs>
        <w:rPr>
          <w:sz w:val="20"/>
          <w:szCs w:val="20"/>
          <w:u w:val="single"/>
        </w:rPr>
      </w:pPr>
      <w:r w:rsidRPr="00802810">
        <w:rPr>
          <w:sz w:val="20"/>
          <w:szCs w:val="20"/>
          <w:u w:val="single"/>
        </w:rPr>
        <w:t>Úvod</w:t>
      </w:r>
    </w:p>
    <w:p w14:paraId="6478E263" w14:textId="7E29C516" w:rsidR="00AE5B9A" w:rsidRPr="00671C4C" w:rsidRDefault="00AE5B9A" w:rsidP="00AD16C4">
      <w:pPr>
        <w:widowControl w:val="0"/>
        <w:rPr>
          <w:sz w:val="20"/>
          <w:szCs w:val="20"/>
        </w:rPr>
      </w:pPr>
      <w:r w:rsidRPr="00671C4C">
        <w:rPr>
          <w:sz w:val="20"/>
          <w:szCs w:val="20"/>
        </w:rPr>
        <w:t xml:space="preserve">Tato část </w:t>
      </w:r>
      <w:r w:rsidRPr="00671C4C">
        <w:rPr>
          <w:iCs/>
          <w:sz w:val="20"/>
          <w:szCs w:val="20"/>
        </w:rPr>
        <w:t>Technických specifikací</w:t>
      </w:r>
      <w:r w:rsidRPr="00671C4C">
        <w:rPr>
          <w:sz w:val="20"/>
          <w:szCs w:val="20"/>
        </w:rPr>
        <w:t xml:space="preserve"> </w:t>
      </w:r>
      <w:r w:rsidR="00F9182F">
        <w:rPr>
          <w:sz w:val="20"/>
          <w:szCs w:val="20"/>
        </w:rPr>
        <w:t>-</w:t>
      </w:r>
      <w:r w:rsidRPr="00671C4C">
        <w:rPr>
          <w:sz w:val="20"/>
          <w:szCs w:val="20"/>
        </w:rPr>
        <w:t xml:space="preserve"> BIM protokol - stanoví požadavky objednatele na zpracování projekto</w:t>
      </w:r>
      <w:r w:rsidR="00671C4C">
        <w:rPr>
          <w:sz w:val="20"/>
          <w:szCs w:val="20"/>
        </w:rPr>
        <w:t>vé dokumentace s využitím metody</w:t>
      </w:r>
      <w:r w:rsidRPr="00671C4C">
        <w:rPr>
          <w:sz w:val="20"/>
          <w:szCs w:val="20"/>
        </w:rPr>
        <w:t xml:space="preserve"> BIM. Účelem </w:t>
      </w:r>
      <w:r w:rsidRPr="00671C4C">
        <w:rPr>
          <w:iCs/>
          <w:sz w:val="20"/>
          <w:szCs w:val="20"/>
        </w:rPr>
        <w:t>BIM Protokolu</w:t>
      </w:r>
      <w:r w:rsidRPr="00671C4C">
        <w:rPr>
          <w:sz w:val="20"/>
          <w:szCs w:val="20"/>
        </w:rPr>
        <w:t xml:space="preserve"> je zajistit efektivní výměnu dat a elektronických informací prostřednictvím digitální komunikační platformy (CDE) v rámci procesů při informačním modelování staveb v rámci (BIM) a k tomu upravit práva a povinnosti </w:t>
      </w:r>
      <w:r w:rsidRPr="00671C4C">
        <w:rPr>
          <w:iCs/>
          <w:sz w:val="20"/>
          <w:szCs w:val="20"/>
        </w:rPr>
        <w:t>Objednatele</w:t>
      </w:r>
      <w:r w:rsidRPr="00671C4C">
        <w:rPr>
          <w:sz w:val="20"/>
          <w:szCs w:val="20"/>
        </w:rPr>
        <w:t xml:space="preserve"> a </w:t>
      </w:r>
      <w:r w:rsidRPr="00671C4C">
        <w:rPr>
          <w:iCs/>
          <w:sz w:val="20"/>
          <w:szCs w:val="20"/>
        </w:rPr>
        <w:t>Zhotovitele</w:t>
      </w:r>
      <w:r w:rsidRPr="00671C4C">
        <w:rPr>
          <w:sz w:val="20"/>
          <w:szCs w:val="20"/>
        </w:rPr>
        <w:t xml:space="preserve"> a případných dalších </w:t>
      </w:r>
      <w:r w:rsidRPr="00671C4C">
        <w:rPr>
          <w:iCs/>
          <w:sz w:val="20"/>
          <w:szCs w:val="20"/>
        </w:rPr>
        <w:t>Uživatelů</w:t>
      </w:r>
      <w:r w:rsidRPr="00671C4C">
        <w:rPr>
          <w:sz w:val="20"/>
          <w:szCs w:val="20"/>
        </w:rPr>
        <w:t xml:space="preserve">. </w:t>
      </w:r>
    </w:p>
    <w:p w14:paraId="0C91EAC7" w14:textId="77777777" w:rsidR="00AE5B9A" w:rsidRPr="00662D91" w:rsidRDefault="00AE5B9A" w:rsidP="00AD16C4">
      <w:pPr>
        <w:widowControl w:val="0"/>
        <w:rPr>
          <w:sz w:val="20"/>
          <w:szCs w:val="20"/>
        </w:rPr>
      </w:pPr>
      <w:r w:rsidRPr="00662D91">
        <w:rPr>
          <w:iCs/>
          <w:sz w:val="20"/>
          <w:szCs w:val="20"/>
        </w:rPr>
        <w:t>BIM protokol</w:t>
      </w:r>
      <w:r w:rsidRPr="00662D91">
        <w:rPr>
          <w:sz w:val="20"/>
          <w:szCs w:val="20"/>
        </w:rPr>
        <w:t xml:space="preserve"> se uplatní v dílčích předmětech plnění smlouvy, jejichž náplní je vypracování projektových dokumentací: </w:t>
      </w:r>
    </w:p>
    <w:p w14:paraId="54E87C9A" w14:textId="423925DB" w:rsidR="00AE5B9A" w:rsidRPr="00662D91" w:rsidRDefault="00AE5B9A" w:rsidP="00AD16C4">
      <w:pPr>
        <w:pStyle w:val="Odstavecseseznamem"/>
        <w:widowControl w:val="0"/>
        <w:numPr>
          <w:ilvl w:val="0"/>
          <w:numId w:val="31"/>
        </w:numPr>
        <w:spacing w:before="0" w:line="276" w:lineRule="auto"/>
        <w:ind w:left="567" w:hanging="283"/>
        <w:contextualSpacing/>
        <w:rPr>
          <w:sz w:val="20"/>
          <w:szCs w:val="20"/>
        </w:rPr>
      </w:pPr>
      <w:r w:rsidRPr="00662D91">
        <w:rPr>
          <w:sz w:val="20"/>
          <w:szCs w:val="20"/>
        </w:rPr>
        <w:t>Dokumentace pro povolení stavby (DPoS),</w:t>
      </w:r>
    </w:p>
    <w:p w14:paraId="3654469C" w14:textId="1B33A9F4" w:rsidR="00F63006" w:rsidRPr="00662D91" w:rsidRDefault="00F63006" w:rsidP="00AD16C4">
      <w:pPr>
        <w:pStyle w:val="Odstavecseseznamem"/>
        <w:widowControl w:val="0"/>
        <w:numPr>
          <w:ilvl w:val="0"/>
          <w:numId w:val="31"/>
        </w:numPr>
        <w:spacing w:before="0" w:line="276" w:lineRule="auto"/>
        <w:ind w:left="567" w:hanging="283"/>
        <w:contextualSpacing/>
        <w:rPr>
          <w:sz w:val="20"/>
          <w:szCs w:val="20"/>
        </w:rPr>
      </w:pPr>
      <w:r w:rsidRPr="00662D91">
        <w:rPr>
          <w:sz w:val="20"/>
          <w:szCs w:val="20"/>
        </w:rPr>
        <w:t>Dokumentace pro provádění stavby a výběr zhotovitele (DPS) a náležitosti dokumentace pro veřejnou zakázku</w:t>
      </w:r>
    </w:p>
    <w:p w14:paraId="22A2F5D8" w14:textId="395F977F" w:rsidR="00AE5B9A" w:rsidRPr="00671C4C" w:rsidRDefault="00AE5B9A" w:rsidP="00AD16C4">
      <w:pPr>
        <w:widowControl w:val="0"/>
        <w:rPr>
          <w:sz w:val="20"/>
          <w:szCs w:val="20"/>
        </w:rPr>
      </w:pPr>
      <w:r w:rsidRPr="00662D91">
        <w:rPr>
          <w:sz w:val="20"/>
          <w:szCs w:val="20"/>
        </w:rPr>
        <w:t>Některé z podpůrných a organizačních činností jsou rovněž</w:t>
      </w:r>
      <w:r w:rsidR="006E5E84" w:rsidRPr="00662D91">
        <w:rPr>
          <w:sz w:val="20"/>
          <w:szCs w:val="20"/>
        </w:rPr>
        <w:t xml:space="preserve"> náplní dílčího předmětu plnění:</w:t>
      </w:r>
    </w:p>
    <w:p w14:paraId="60BE1C3C" w14:textId="77777777" w:rsidR="00AE5B9A" w:rsidRPr="00671C4C" w:rsidRDefault="00AE5B9A" w:rsidP="00AD16C4">
      <w:pPr>
        <w:pStyle w:val="Odstavecseseznamem"/>
        <w:widowControl w:val="0"/>
        <w:numPr>
          <w:ilvl w:val="0"/>
          <w:numId w:val="31"/>
        </w:numPr>
        <w:spacing w:before="0" w:line="276" w:lineRule="auto"/>
        <w:ind w:left="567" w:hanging="283"/>
        <w:contextualSpacing/>
        <w:rPr>
          <w:sz w:val="20"/>
          <w:szCs w:val="20"/>
        </w:rPr>
      </w:pPr>
      <w:r w:rsidRPr="00671C4C">
        <w:rPr>
          <w:sz w:val="20"/>
          <w:szCs w:val="20"/>
        </w:rPr>
        <w:lastRenderedPageBreak/>
        <w:t>BIM - metodická podpora a správa dat.</w:t>
      </w:r>
    </w:p>
    <w:p w14:paraId="2F995FAA" w14:textId="33FCA9E5" w:rsidR="00802810" w:rsidRPr="00802810" w:rsidRDefault="00802810" w:rsidP="00AD16C4">
      <w:pPr>
        <w:pStyle w:val="Odstavecseseznamem"/>
        <w:widowControl w:val="0"/>
        <w:numPr>
          <w:ilvl w:val="2"/>
          <w:numId w:val="32"/>
        </w:numPr>
        <w:tabs>
          <w:tab w:val="clear" w:pos="1440"/>
        </w:tabs>
        <w:rPr>
          <w:sz w:val="20"/>
          <w:szCs w:val="20"/>
          <w:u w:val="single"/>
        </w:rPr>
      </w:pPr>
      <w:r w:rsidRPr="00802810">
        <w:rPr>
          <w:sz w:val="20"/>
          <w:szCs w:val="20"/>
          <w:u w:val="single"/>
        </w:rPr>
        <w:t>Výklad základních pojmů a zkratek</w:t>
      </w:r>
    </w:p>
    <w:p w14:paraId="4F5A3C52" w14:textId="77777777" w:rsidR="00684B53" w:rsidRPr="00AF5C83" w:rsidRDefault="00684B53" w:rsidP="00AD16C4">
      <w:pPr>
        <w:widowControl w:val="0"/>
        <w:rPr>
          <w:sz w:val="20"/>
          <w:szCs w:val="20"/>
        </w:rPr>
      </w:pPr>
      <w:r w:rsidRPr="00AF5C83">
        <w:rPr>
          <w:b/>
          <w:bCs/>
          <w:sz w:val="20"/>
          <w:szCs w:val="20"/>
        </w:rPr>
        <w:t>Informační model (IM)</w:t>
      </w:r>
      <w:r w:rsidRPr="00AF5C83">
        <w:rPr>
          <w:sz w:val="20"/>
          <w:szCs w:val="20"/>
        </w:rPr>
        <w:t>: jsou informace v digitální podobě, které jsou předmětem informačního modelování, pořízené prostřednictvím CAD systémů a dalších softwarových nástrojů, organizovaných tak, aby reprezentovaly objekt (např. stavební prvek, výrobek); tyto informace obsahují veškerá sdílená data včetně elektronické projektové dokumentace v rámci 3D projektování, zaznamenávající také jednotlivé údaje o konkrétních složkách Informačního modelu jako výrobků či jiných jednotlivých plnění nebo samostatných složek plnění, a to včetně metadat (grafická a negrafická data) nebo jiných obrazových nebo multimediálních záznamů. Součástí Informačních modelů mohou být odkazy na další systémy a informace neobsažené přímo v Informačních modelech.</w:t>
      </w:r>
    </w:p>
    <w:p w14:paraId="53C8F698" w14:textId="77777777" w:rsidR="00684B53" w:rsidRPr="00AF5C83" w:rsidRDefault="00684B53" w:rsidP="005C4637">
      <w:pPr>
        <w:widowControl w:val="0"/>
        <w:rPr>
          <w:sz w:val="20"/>
          <w:szCs w:val="20"/>
        </w:rPr>
      </w:pPr>
      <w:r w:rsidRPr="00AF5C83">
        <w:rPr>
          <w:b/>
          <w:bCs/>
          <w:sz w:val="20"/>
          <w:szCs w:val="20"/>
        </w:rPr>
        <w:t>Building Information Modeling/Management (BIM)</w:t>
      </w:r>
      <w:r w:rsidRPr="00AF5C83">
        <w:rPr>
          <w:sz w:val="20"/>
          <w:szCs w:val="20"/>
        </w:rPr>
        <w:t>: Digitální informační (datový) model stavby</w:t>
      </w:r>
    </w:p>
    <w:p w14:paraId="5FA91922" w14:textId="77777777" w:rsidR="00684B53" w:rsidRPr="00AF5C83" w:rsidRDefault="00684B53" w:rsidP="005C4637">
      <w:pPr>
        <w:widowControl w:val="0"/>
        <w:rPr>
          <w:sz w:val="20"/>
          <w:szCs w:val="20"/>
        </w:rPr>
      </w:pPr>
      <w:r w:rsidRPr="00AF5C83">
        <w:rPr>
          <w:b/>
          <w:bCs/>
          <w:sz w:val="20"/>
          <w:szCs w:val="20"/>
        </w:rPr>
        <w:t>BIM Execution Plan (BEP)</w:t>
      </w:r>
      <w:r w:rsidRPr="00AF5C83">
        <w:rPr>
          <w:sz w:val="20"/>
          <w:szCs w:val="20"/>
        </w:rPr>
        <w:t>:</w:t>
      </w:r>
      <w:r w:rsidRPr="00AF5C83">
        <w:rPr>
          <w:b/>
          <w:bCs/>
          <w:sz w:val="20"/>
          <w:szCs w:val="20"/>
        </w:rPr>
        <w:t xml:space="preserve"> </w:t>
      </w:r>
      <w:r w:rsidRPr="00AF5C83">
        <w:rPr>
          <w:sz w:val="20"/>
          <w:szCs w:val="20"/>
        </w:rPr>
        <w:t>Plán realizace BIM - dokument popisující postupy spolupráce, odpovědnosti a datovou strukturu digitálního modelu stavby.</w:t>
      </w:r>
    </w:p>
    <w:p w14:paraId="7536071D" w14:textId="77777777" w:rsidR="00684B53" w:rsidRPr="00FB78FA" w:rsidRDefault="00684B53" w:rsidP="005C4637">
      <w:pPr>
        <w:widowControl w:val="0"/>
        <w:rPr>
          <w:sz w:val="20"/>
          <w:szCs w:val="20"/>
        </w:rPr>
      </w:pPr>
      <w:r w:rsidRPr="00FB78FA">
        <w:rPr>
          <w:b/>
          <w:bCs/>
          <w:sz w:val="20"/>
          <w:szCs w:val="20"/>
        </w:rPr>
        <w:t>Common Data Environment (CDE)</w:t>
      </w:r>
      <w:r w:rsidRPr="00FB78FA">
        <w:rPr>
          <w:sz w:val="20"/>
          <w:szCs w:val="20"/>
        </w:rPr>
        <w:t xml:space="preserve">: Společné datové prostředí systém (hardware i software) zřízený nebo zpřístupněný zhotovitelem sloužící ke sdílení dat a informací v rámci informačního modelování staveb, k vlastnímu informačnímu modelování staveb a k dodávkám jednotlivých plnění či vzájemné komunikaci mezi </w:t>
      </w:r>
      <w:r w:rsidRPr="00FB78FA">
        <w:rPr>
          <w:iCs/>
          <w:sz w:val="20"/>
          <w:szCs w:val="20"/>
        </w:rPr>
        <w:t>Uživateli</w:t>
      </w:r>
      <w:r w:rsidRPr="00FB78FA">
        <w:rPr>
          <w:sz w:val="20"/>
          <w:szCs w:val="20"/>
        </w:rPr>
        <w:t xml:space="preserve">. Bude zajišťovat přístup oprávněným subjektům ke Sdíleným datům a Informačnímu modelu v rámci plnění SoD prostřednictvím informačního modelování. Rozsah a prostředí CDE bude přizpůsobeno požadavkům </w:t>
      </w:r>
      <w:r w:rsidRPr="00FB78FA">
        <w:rPr>
          <w:iCs/>
          <w:sz w:val="20"/>
          <w:szCs w:val="20"/>
        </w:rPr>
        <w:t>Objednatele</w:t>
      </w:r>
      <w:r w:rsidRPr="00FB78FA">
        <w:rPr>
          <w:sz w:val="20"/>
          <w:szCs w:val="20"/>
        </w:rPr>
        <w:t xml:space="preserve"> při řízení a kontrole plnění povinností jednotlivých subjektů při přípravě příslušné projektové dokumentace, případně dalších činností pro které bude CDE aplikován a to na základě dohody technických zástupců </w:t>
      </w:r>
      <w:r w:rsidRPr="00FB78FA">
        <w:rPr>
          <w:iCs/>
          <w:sz w:val="20"/>
          <w:szCs w:val="20"/>
        </w:rPr>
        <w:t>Objednatele</w:t>
      </w:r>
      <w:r w:rsidRPr="00FB78FA">
        <w:rPr>
          <w:sz w:val="20"/>
          <w:szCs w:val="20"/>
        </w:rPr>
        <w:t xml:space="preserve"> a </w:t>
      </w:r>
      <w:r w:rsidRPr="00FB78FA">
        <w:rPr>
          <w:iCs/>
          <w:sz w:val="20"/>
          <w:szCs w:val="20"/>
        </w:rPr>
        <w:t>Zhotovitele</w:t>
      </w:r>
      <w:r w:rsidRPr="00FB78FA">
        <w:rPr>
          <w:sz w:val="20"/>
          <w:szCs w:val="20"/>
        </w:rPr>
        <w:t xml:space="preserve">. </w:t>
      </w:r>
    </w:p>
    <w:p w14:paraId="34BBD49A" w14:textId="77777777" w:rsidR="00684B53" w:rsidRPr="00AF5C83" w:rsidRDefault="00684B53" w:rsidP="005C4637">
      <w:pPr>
        <w:widowControl w:val="0"/>
        <w:rPr>
          <w:sz w:val="20"/>
          <w:szCs w:val="20"/>
        </w:rPr>
      </w:pPr>
      <w:r w:rsidRPr="00AF5C83">
        <w:rPr>
          <w:b/>
          <w:bCs/>
          <w:sz w:val="20"/>
          <w:szCs w:val="20"/>
        </w:rPr>
        <w:t>Informační požadavky</w:t>
      </w:r>
      <w:r w:rsidRPr="00AF5C83">
        <w:rPr>
          <w:sz w:val="20"/>
          <w:szCs w:val="20"/>
        </w:rPr>
        <w:t>: Jsou specifikace datových formátů, standardů, zásad a vlastností ve vazbě na Dílo tak, jak jsou uvedeny v zásadách pro sestavení BEP a technických požadavcích na model; popisují způsob, jakým lze vytvářet, dodávat a používat Informační modely, včetně veškerých procesů, protokolů a postupů, na které je v dokumentu odkazováno.</w:t>
      </w:r>
    </w:p>
    <w:p w14:paraId="24D7F588" w14:textId="77777777" w:rsidR="00684B53" w:rsidRPr="00FB78FA" w:rsidRDefault="00684B53" w:rsidP="005C4637">
      <w:pPr>
        <w:widowControl w:val="0"/>
        <w:rPr>
          <w:sz w:val="20"/>
          <w:szCs w:val="20"/>
        </w:rPr>
      </w:pPr>
      <w:r w:rsidRPr="00FB78FA">
        <w:rPr>
          <w:b/>
          <w:bCs/>
          <w:sz w:val="20"/>
          <w:szCs w:val="20"/>
        </w:rPr>
        <w:t>Sdílená data</w:t>
      </w:r>
      <w:r w:rsidRPr="00FB78FA">
        <w:rPr>
          <w:sz w:val="20"/>
          <w:szCs w:val="20"/>
        </w:rPr>
        <w:t xml:space="preserve">: data, informace a ostatní skutečnosti sdílené a sdělované prostřednictvím CDE v otevřeném formátu umožňujícím práci též ostatním </w:t>
      </w:r>
      <w:r w:rsidRPr="00FB78FA">
        <w:rPr>
          <w:iCs/>
          <w:sz w:val="20"/>
          <w:szCs w:val="20"/>
        </w:rPr>
        <w:t>Uživatelům</w:t>
      </w:r>
      <w:r w:rsidRPr="00FB78FA">
        <w:rPr>
          <w:sz w:val="20"/>
          <w:szCs w:val="20"/>
        </w:rPr>
        <w:t xml:space="preserve"> v souladu s Informačními požadavky a zahrnující zejména tvorbu, vstupy, úpravy a revize </w:t>
      </w:r>
      <w:r w:rsidRPr="00FB78FA">
        <w:rPr>
          <w:iCs/>
          <w:sz w:val="20"/>
          <w:szCs w:val="20"/>
        </w:rPr>
        <w:t>Informačního modelu</w:t>
      </w:r>
      <w:r w:rsidRPr="00FB78FA">
        <w:rPr>
          <w:sz w:val="20"/>
          <w:szCs w:val="20"/>
        </w:rPr>
        <w:t xml:space="preserve"> a dalších souvisejících dat.</w:t>
      </w:r>
    </w:p>
    <w:p w14:paraId="0BF3373B" w14:textId="77777777" w:rsidR="00684B53" w:rsidRPr="00AF5C83" w:rsidRDefault="00684B53" w:rsidP="005C4637">
      <w:pPr>
        <w:widowControl w:val="0"/>
        <w:rPr>
          <w:sz w:val="20"/>
          <w:szCs w:val="20"/>
        </w:rPr>
      </w:pPr>
      <w:r w:rsidRPr="00AF5C83">
        <w:rPr>
          <w:b/>
          <w:sz w:val="20"/>
          <w:szCs w:val="20"/>
        </w:rPr>
        <w:t>SoD:</w:t>
      </w:r>
      <w:r w:rsidRPr="00AF5C83">
        <w:rPr>
          <w:sz w:val="20"/>
          <w:szCs w:val="20"/>
        </w:rPr>
        <w:t xml:space="preserve"> smlouva o dílo</w:t>
      </w:r>
    </w:p>
    <w:p w14:paraId="0C9A773A" w14:textId="588B8208" w:rsidR="00684B53" w:rsidRPr="00AF5C83" w:rsidRDefault="00684B53" w:rsidP="005C4637">
      <w:pPr>
        <w:widowControl w:val="0"/>
        <w:rPr>
          <w:sz w:val="20"/>
          <w:szCs w:val="20"/>
        </w:rPr>
      </w:pPr>
      <w:r w:rsidRPr="00AF5C83">
        <w:rPr>
          <w:b/>
          <w:sz w:val="20"/>
          <w:szCs w:val="20"/>
        </w:rPr>
        <w:t>SO:</w:t>
      </w:r>
      <w:r w:rsidR="00B716BA" w:rsidRPr="00AF5C83">
        <w:rPr>
          <w:sz w:val="20"/>
          <w:szCs w:val="20"/>
        </w:rPr>
        <w:t xml:space="preserve"> stavební objekt</w:t>
      </w:r>
    </w:p>
    <w:p w14:paraId="1CDCA6AB" w14:textId="6948B865" w:rsidR="00684B53" w:rsidRPr="00FB78FA" w:rsidRDefault="00684B53" w:rsidP="005C4637">
      <w:pPr>
        <w:widowControl w:val="0"/>
        <w:rPr>
          <w:sz w:val="20"/>
          <w:szCs w:val="20"/>
        </w:rPr>
      </w:pPr>
      <w:r w:rsidRPr="00FB78FA">
        <w:rPr>
          <w:b/>
          <w:bCs/>
          <w:sz w:val="20"/>
          <w:szCs w:val="20"/>
        </w:rPr>
        <w:t>Uživatelé</w:t>
      </w:r>
      <w:r w:rsidRPr="00FB78FA">
        <w:rPr>
          <w:sz w:val="20"/>
          <w:szCs w:val="20"/>
        </w:rPr>
        <w:t xml:space="preserve">: uživatelé CDE, kterým udělil </w:t>
      </w:r>
      <w:r w:rsidRPr="00FB78FA">
        <w:rPr>
          <w:iCs/>
          <w:sz w:val="20"/>
          <w:szCs w:val="20"/>
        </w:rPr>
        <w:t>Zhotovitel</w:t>
      </w:r>
      <w:r w:rsidRPr="00FB78FA">
        <w:rPr>
          <w:sz w:val="20"/>
          <w:szCs w:val="20"/>
        </w:rPr>
        <w:t xml:space="preserve"> se souhlasem </w:t>
      </w:r>
      <w:r w:rsidRPr="00FB78FA">
        <w:rPr>
          <w:iCs/>
          <w:sz w:val="20"/>
          <w:szCs w:val="20"/>
        </w:rPr>
        <w:t>Objednatele</w:t>
      </w:r>
      <w:r w:rsidRPr="00FB78FA">
        <w:rPr>
          <w:sz w:val="20"/>
          <w:szCs w:val="20"/>
        </w:rPr>
        <w:t xml:space="preserve"> přístup do CDE</w:t>
      </w:r>
      <w:r w:rsidR="00AF5C83" w:rsidRPr="00FB78FA">
        <w:rPr>
          <w:sz w:val="20"/>
          <w:szCs w:val="20"/>
        </w:rPr>
        <w:t>,</w:t>
      </w:r>
      <w:r w:rsidRPr="00FB78FA">
        <w:rPr>
          <w:sz w:val="20"/>
          <w:szCs w:val="20"/>
        </w:rPr>
        <w:t xml:space="preserve"> ať již na základě požadavku </w:t>
      </w:r>
      <w:r w:rsidRPr="00FB78FA">
        <w:rPr>
          <w:iCs/>
          <w:sz w:val="20"/>
          <w:szCs w:val="20"/>
        </w:rPr>
        <w:t>Objednatele</w:t>
      </w:r>
      <w:r w:rsidRPr="00FB78FA">
        <w:rPr>
          <w:sz w:val="20"/>
          <w:szCs w:val="20"/>
        </w:rPr>
        <w:t xml:space="preserve"> nebo z jiného důvodu; Uživatelé tvoří projektový tým BIM.</w:t>
      </w:r>
    </w:p>
    <w:p w14:paraId="57F2A33E" w14:textId="77777777" w:rsidR="00684B53" w:rsidRPr="00FB78FA" w:rsidRDefault="00684B53" w:rsidP="005C4637">
      <w:pPr>
        <w:widowControl w:val="0"/>
        <w:rPr>
          <w:sz w:val="20"/>
          <w:szCs w:val="20"/>
        </w:rPr>
      </w:pPr>
      <w:r w:rsidRPr="00FB78FA">
        <w:rPr>
          <w:b/>
          <w:bCs/>
          <w:sz w:val="20"/>
          <w:szCs w:val="20"/>
        </w:rPr>
        <w:t xml:space="preserve">Uživatelé na straně </w:t>
      </w:r>
      <w:r w:rsidRPr="00FB78FA">
        <w:rPr>
          <w:b/>
          <w:bCs/>
          <w:iCs/>
          <w:sz w:val="20"/>
          <w:szCs w:val="20"/>
        </w:rPr>
        <w:t>Objednatele</w:t>
      </w:r>
      <w:r w:rsidRPr="00FB78FA">
        <w:rPr>
          <w:sz w:val="20"/>
          <w:szCs w:val="20"/>
        </w:rPr>
        <w:t xml:space="preserve">: Uživatelé určení </w:t>
      </w:r>
      <w:r w:rsidRPr="00FB78FA">
        <w:rPr>
          <w:iCs/>
          <w:sz w:val="20"/>
          <w:szCs w:val="20"/>
        </w:rPr>
        <w:t>Objednatelem</w:t>
      </w:r>
      <w:r w:rsidRPr="00FB78FA">
        <w:rPr>
          <w:sz w:val="20"/>
          <w:szCs w:val="20"/>
        </w:rPr>
        <w:t xml:space="preserve"> pro spolupráci v rámci CDE, bez ohledu na to, zda jde o zaměstnance </w:t>
      </w:r>
      <w:r w:rsidRPr="00FB78FA">
        <w:rPr>
          <w:iCs/>
          <w:sz w:val="20"/>
          <w:szCs w:val="20"/>
        </w:rPr>
        <w:t>Objednatele</w:t>
      </w:r>
      <w:r w:rsidRPr="00FB78FA">
        <w:rPr>
          <w:sz w:val="20"/>
          <w:szCs w:val="20"/>
        </w:rPr>
        <w:t xml:space="preserve"> nebo jiné s ním spolupracující osoby. </w:t>
      </w:r>
    </w:p>
    <w:p w14:paraId="126D7969" w14:textId="77777777" w:rsidR="00684B53" w:rsidRPr="00FB78FA" w:rsidRDefault="00684B53" w:rsidP="005C4637">
      <w:pPr>
        <w:widowControl w:val="0"/>
        <w:rPr>
          <w:sz w:val="20"/>
          <w:szCs w:val="20"/>
        </w:rPr>
      </w:pPr>
      <w:r w:rsidRPr="00FB78FA">
        <w:rPr>
          <w:b/>
          <w:bCs/>
          <w:sz w:val="20"/>
          <w:szCs w:val="20"/>
        </w:rPr>
        <w:t xml:space="preserve">Uživatelé na straně </w:t>
      </w:r>
      <w:r w:rsidRPr="00FB78FA">
        <w:rPr>
          <w:b/>
          <w:bCs/>
          <w:iCs/>
          <w:sz w:val="20"/>
          <w:szCs w:val="20"/>
        </w:rPr>
        <w:t>Zhotovitele</w:t>
      </w:r>
      <w:r w:rsidRPr="00FB78FA">
        <w:rPr>
          <w:sz w:val="20"/>
          <w:szCs w:val="20"/>
        </w:rPr>
        <w:t xml:space="preserve">: Uživatelé určení </w:t>
      </w:r>
      <w:r w:rsidRPr="00FB78FA">
        <w:rPr>
          <w:iCs/>
          <w:sz w:val="20"/>
          <w:szCs w:val="20"/>
        </w:rPr>
        <w:t xml:space="preserve">Zhotovitelem </w:t>
      </w:r>
      <w:r w:rsidRPr="00FB78FA">
        <w:rPr>
          <w:sz w:val="20"/>
          <w:szCs w:val="20"/>
        </w:rPr>
        <w:t xml:space="preserve">pro spolupráci v rámci CDE, bez ohledu na to, zda jde o zaměstnance </w:t>
      </w:r>
      <w:r w:rsidRPr="00FB78FA">
        <w:rPr>
          <w:iCs/>
          <w:sz w:val="20"/>
          <w:szCs w:val="20"/>
        </w:rPr>
        <w:t>Zhotovitele</w:t>
      </w:r>
      <w:r w:rsidRPr="00FB78FA">
        <w:rPr>
          <w:sz w:val="20"/>
          <w:szCs w:val="20"/>
        </w:rPr>
        <w:t xml:space="preserve"> nebo jiné s ním spolupracující osoby.</w:t>
      </w:r>
    </w:p>
    <w:p w14:paraId="0CD77C9A" w14:textId="77777777" w:rsidR="00684B53" w:rsidRPr="00FB78FA" w:rsidRDefault="00684B53" w:rsidP="005C4637">
      <w:pPr>
        <w:widowControl w:val="0"/>
        <w:rPr>
          <w:sz w:val="20"/>
          <w:szCs w:val="20"/>
        </w:rPr>
      </w:pPr>
      <w:r w:rsidRPr="00FB78FA">
        <w:rPr>
          <w:b/>
          <w:bCs/>
          <w:sz w:val="20"/>
          <w:szCs w:val="20"/>
        </w:rPr>
        <w:t>BIM manažer</w:t>
      </w:r>
      <w:r w:rsidRPr="00FB78FA">
        <w:rPr>
          <w:sz w:val="20"/>
          <w:szCs w:val="20"/>
        </w:rPr>
        <w:t xml:space="preserve">: osoba určena </w:t>
      </w:r>
      <w:r w:rsidRPr="00FB78FA">
        <w:rPr>
          <w:iCs/>
          <w:sz w:val="20"/>
          <w:szCs w:val="20"/>
        </w:rPr>
        <w:t>Zhotovitelem</w:t>
      </w:r>
      <w:r w:rsidRPr="00FB78FA">
        <w:rPr>
          <w:sz w:val="20"/>
          <w:szCs w:val="20"/>
        </w:rPr>
        <w:t xml:space="preserve"> za účelem koordinace činnosti v rámci CDE, aktualizace nezbytných součásti CDE a jeho obsahu za </w:t>
      </w:r>
      <w:r w:rsidRPr="00FB78FA">
        <w:rPr>
          <w:iCs/>
          <w:sz w:val="20"/>
          <w:szCs w:val="20"/>
        </w:rPr>
        <w:t>Zhotovitele</w:t>
      </w:r>
      <w:r w:rsidRPr="00FB78FA">
        <w:rPr>
          <w:sz w:val="20"/>
          <w:szCs w:val="20"/>
        </w:rPr>
        <w:t xml:space="preserve">, správy výměny </w:t>
      </w:r>
      <w:r w:rsidRPr="00FB78FA">
        <w:rPr>
          <w:iCs/>
          <w:sz w:val="20"/>
          <w:szCs w:val="20"/>
        </w:rPr>
        <w:t>Sdílených dat</w:t>
      </w:r>
      <w:r w:rsidRPr="00FB78FA">
        <w:rPr>
          <w:sz w:val="20"/>
          <w:szCs w:val="20"/>
        </w:rPr>
        <w:t xml:space="preserve"> a dalších souvisejících činnosti v souvislosti s </w:t>
      </w:r>
      <w:r w:rsidRPr="00FB78FA">
        <w:rPr>
          <w:iCs/>
          <w:sz w:val="20"/>
          <w:szCs w:val="20"/>
        </w:rPr>
        <w:t>Informačním modelem</w:t>
      </w:r>
      <w:r w:rsidRPr="00FB78FA">
        <w:rPr>
          <w:sz w:val="20"/>
          <w:szCs w:val="20"/>
        </w:rPr>
        <w:t xml:space="preserve"> a informačním modelováním za </w:t>
      </w:r>
      <w:r w:rsidRPr="00FB78FA">
        <w:rPr>
          <w:iCs/>
          <w:sz w:val="20"/>
          <w:szCs w:val="20"/>
        </w:rPr>
        <w:t>Zhotovitele</w:t>
      </w:r>
      <w:r w:rsidRPr="00FB78FA">
        <w:rPr>
          <w:sz w:val="20"/>
          <w:szCs w:val="20"/>
        </w:rPr>
        <w:t xml:space="preserve"> za účelem funkčnosti CDE; tato osoba je jedním z </w:t>
      </w:r>
      <w:r w:rsidRPr="00FB78FA">
        <w:rPr>
          <w:iCs/>
          <w:sz w:val="20"/>
          <w:szCs w:val="20"/>
        </w:rPr>
        <w:t>Uživatelů</w:t>
      </w:r>
      <w:r w:rsidRPr="00FB78FA">
        <w:rPr>
          <w:sz w:val="20"/>
          <w:szCs w:val="20"/>
        </w:rPr>
        <w:t xml:space="preserve"> na straně </w:t>
      </w:r>
      <w:r w:rsidRPr="00FB78FA">
        <w:rPr>
          <w:iCs/>
          <w:sz w:val="20"/>
          <w:szCs w:val="20"/>
        </w:rPr>
        <w:t>Zhotovitele</w:t>
      </w:r>
      <w:r w:rsidRPr="00FB78FA">
        <w:rPr>
          <w:sz w:val="20"/>
          <w:szCs w:val="20"/>
        </w:rPr>
        <w:t>.</w:t>
      </w:r>
    </w:p>
    <w:p w14:paraId="41D3D00D" w14:textId="77777777" w:rsidR="00684B53" w:rsidRPr="00FB78FA" w:rsidRDefault="00684B53" w:rsidP="005C4637">
      <w:pPr>
        <w:widowControl w:val="0"/>
        <w:rPr>
          <w:sz w:val="20"/>
          <w:szCs w:val="20"/>
        </w:rPr>
      </w:pPr>
      <w:r w:rsidRPr="00FB78FA">
        <w:rPr>
          <w:b/>
          <w:bCs/>
          <w:sz w:val="20"/>
          <w:szCs w:val="20"/>
        </w:rPr>
        <w:t>Zástupce Objednatele pro BIM</w:t>
      </w:r>
      <w:r w:rsidRPr="00FB78FA">
        <w:rPr>
          <w:sz w:val="20"/>
          <w:szCs w:val="20"/>
        </w:rPr>
        <w:t xml:space="preserve">: osoba určená </w:t>
      </w:r>
      <w:r w:rsidRPr="00FB78FA">
        <w:rPr>
          <w:iCs/>
          <w:sz w:val="20"/>
          <w:szCs w:val="20"/>
        </w:rPr>
        <w:t>Objednatelem</w:t>
      </w:r>
      <w:r w:rsidRPr="00FB78FA">
        <w:rPr>
          <w:sz w:val="20"/>
          <w:szCs w:val="20"/>
        </w:rPr>
        <w:t xml:space="preserve"> pro přejímání dílčích informačních modelů ve fázi rozpracovanosti a jejich koordinované připomínkování za všechny útvary </w:t>
      </w:r>
      <w:r w:rsidRPr="00FB78FA">
        <w:rPr>
          <w:iCs/>
          <w:sz w:val="20"/>
          <w:szCs w:val="20"/>
        </w:rPr>
        <w:t>Objednatele</w:t>
      </w:r>
      <w:r w:rsidRPr="00FB78FA">
        <w:rPr>
          <w:sz w:val="20"/>
          <w:szCs w:val="20"/>
        </w:rPr>
        <w:t>.</w:t>
      </w:r>
    </w:p>
    <w:p w14:paraId="5F6FAB97" w14:textId="45497513" w:rsidR="00684B53" w:rsidRDefault="00684B53" w:rsidP="00AA51E8">
      <w:pPr>
        <w:pStyle w:val="Odstavecseseznamem"/>
        <w:widowControl w:val="0"/>
        <w:numPr>
          <w:ilvl w:val="1"/>
          <w:numId w:val="32"/>
        </w:numPr>
        <w:tabs>
          <w:tab w:val="clear" w:pos="360"/>
        </w:tabs>
        <w:ind w:left="567" w:hanging="567"/>
        <w:rPr>
          <w:b/>
          <w:sz w:val="20"/>
          <w:szCs w:val="20"/>
          <w:u w:val="single"/>
        </w:rPr>
      </w:pPr>
      <w:r w:rsidRPr="007C3B0D">
        <w:rPr>
          <w:b/>
          <w:sz w:val="20"/>
          <w:szCs w:val="20"/>
          <w:u w:val="single"/>
        </w:rPr>
        <w:t>Sdílená data v rámci společného datového prostředí CDE</w:t>
      </w:r>
    </w:p>
    <w:p w14:paraId="2A732282" w14:textId="007E98AD" w:rsidR="00FB78FA" w:rsidRPr="00FB78FA" w:rsidRDefault="006E5E84"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Sdílená data v rámci CDE zahrnují zejména tvorbu, vstupy a úpravy </w:t>
      </w:r>
      <w:r w:rsidRPr="00FB78FA">
        <w:rPr>
          <w:iCs/>
          <w:sz w:val="20"/>
          <w:szCs w:val="20"/>
        </w:rPr>
        <w:t>Informačního modelu</w:t>
      </w:r>
      <w:r w:rsidRPr="00FB78FA">
        <w:rPr>
          <w:sz w:val="20"/>
          <w:szCs w:val="20"/>
        </w:rPr>
        <w:t>, přičemž se dle okolností může jednat zejména o data a informace včetně obrazových a multimediálních dat a metadat:</w:t>
      </w:r>
    </w:p>
    <w:p w14:paraId="13B3CBF7" w14:textId="2618C228"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ohledně realizace projektové dokumentace stavby (tj. společných částí dokumentace a dokumentace příslušných SO a PS) a souvisejících předmětů plnění;</w:t>
      </w:r>
    </w:p>
    <w:p w14:paraId="1EDD4BB4" w14:textId="6354A192"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jednotlivá plnění v rámci jednotlivých fází a dodávek podle SoD včetně metadat;</w:t>
      </w:r>
    </w:p>
    <w:p w14:paraId="40C749A3" w14:textId="4E9C9B74"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 xml:space="preserve">jakákoli komunikace související se </w:t>
      </w:r>
      <w:r w:rsidRPr="00FB78FA">
        <w:rPr>
          <w:iCs/>
          <w:sz w:val="20"/>
          <w:szCs w:val="20"/>
        </w:rPr>
        <w:t>Sdílenými daty</w:t>
      </w:r>
      <w:r w:rsidRPr="00FB78FA">
        <w:rPr>
          <w:sz w:val="20"/>
          <w:szCs w:val="20"/>
        </w:rPr>
        <w:t xml:space="preserve"> uvedenými v bodě (a) a (b);</w:t>
      </w:r>
    </w:p>
    <w:p w14:paraId="69048C2D" w14:textId="201B6C70"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lastRenderedPageBreak/>
        <w:t xml:space="preserve">jiná komunikace mezi </w:t>
      </w:r>
      <w:r w:rsidRPr="00FB78FA">
        <w:rPr>
          <w:iCs/>
          <w:sz w:val="20"/>
          <w:szCs w:val="20"/>
        </w:rPr>
        <w:t>Uživateli</w:t>
      </w:r>
      <w:r w:rsidRPr="00FB78FA">
        <w:rPr>
          <w:sz w:val="20"/>
          <w:szCs w:val="20"/>
        </w:rPr>
        <w:t xml:space="preserve"> v rámci díla ve vztahu k Informačnímu modelu;</w:t>
      </w:r>
    </w:p>
    <w:p w14:paraId="571BC8CC" w14:textId="3F84B35F"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 xml:space="preserve">další data a údaje nezbytné pro plnění SoD a pro výkon práv a povinností </w:t>
      </w:r>
      <w:r w:rsidRPr="00FB78FA">
        <w:rPr>
          <w:iCs/>
          <w:sz w:val="20"/>
          <w:szCs w:val="20"/>
        </w:rPr>
        <w:t>Uživatelů</w:t>
      </w:r>
      <w:r w:rsidRPr="00FB78FA">
        <w:rPr>
          <w:sz w:val="20"/>
          <w:szCs w:val="20"/>
        </w:rPr>
        <w:t>.</w:t>
      </w:r>
    </w:p>
    <w:p w14:paraId="4F808D16" w14:textId="0D5454FB" w:rsidR="006E5E84" w:rsidRPr="00FB78FA" w:rsidRDefault="006E5E84"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Nedojde-li mezi </w:t>
      </w:r>
      <w:r w:rsidRPr="00FB78FA">
        <w:rPr>
          <w:iCs/>
          <w:sz w:val="20"/>
          <w:szCs w:val="20"/>
        </w:rPr>
        <w:t>Smluvními stranami</w:t>
      </w:r>
      <w:r w:rsidRPr="00FB78FA">
        <w:rPr>
          <w:sz w:val="20"/>
          <w:szCs w:val="20"/>
        </w:rPr>
        <w:t xml:space="preserve"> k jiné dohodě, probíhá komunikace a další </w:t>
      </w:r>
      <w:r w:rsidRPr="00FB78FA">
        <w:rPr>
          <w:iCs/>
          <w:sz w:val="20"/>
          <w:szCs w:val="20"/>
        </w:rPr>
        <w:t>Sdílená data</w:t>
      </w:r>
      <w:r w:rsidRPr="00FB78FA">
        <w:rPr>
          <w:sz w:val="20"/>
          <w:szCs w:val="20"/>
        </w:rPr>
        <w:t xml:space="preserve"> v českém jazyce. Vyžaduje-li SoD určitou formu ověření dat, musí tato komunikace a </w:t>
      </w:r>
      <w:r w:rsidRPr="00FB78FA">
        <w:rPr>
          <w:iCs/>
          <w:sz w:val="20"/>
          <w:szCs w:val="20"/>
        </w:rPr>
        <w:t>Sdílená data</w:t>
      </w:r>
      <w:r w:rsidRPr="00FB78FA">
        <w:rPr>
          <w:sz w:val="20"/>
          <w:szCs w:val="20"/>
        </w:rPr>
        <w:t xml:space="preserve"> splňovat i tyto podmínky.</w:t>
      </w:r>
    </w:p>
    <w:p w14:paraId="774CC85E" w14:textId="2704D980"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Pro uživatele na straně Zhotovitele představují či zahrnují</w:t>
      </w:r>
      <w:r w:rsidRPr="00FB78FA">
        <w:rPr>
          <w:iCs/>
          <w:sz w:val="20"/>
          <w:szCs w:val="20"/>
        </w:rPr>
        <w:t xml:space="preserve"> Sdílená data</w:t>
      </w:r>
      <w:r w:rsidRPr="00FB78FA">
        <w:rPr>
          <w:sz w:val="20"/>
          <w:szCs w:val="20"/>
        </w:rPr>
        <w:t xml:space="preserve"> a </w:t>
      </w:r>
      <w:r w:rsidRPr="00FB78FA">
        <w:rPr>
          <w:iCs/>
          <w:sz w:val="20"/>
          <w:szCs w:val="20"/>
        </w:rPr>
        <w:t>Informační model</w:t>
      </w:r>
      <w:r w:rsidRPr="00FB78FA">
        <w:rPr>
          <w:sz w:val="20"/>
          <w:szCs w:val="20"/>
        </w:rPr>
        <w:t xml:space="preserve"> součásti Díla dle Smlouvy. Prostřednictvím CDE může </w:t>
      </w:r>
      <w:r w:rsidRPr="00FB78FA">
        <w:rPr>
          <w:iCs/>
          <w:sz w:val="20"/>
          <w:szCs w:val="20"/>
        </w:rPr>
        <w:t>Zhotovitel</w:t>
      </w:r>
      <w:r w:rsidRPr="00FB78FA">
        <w:rPr>
          <w:sz w:val="20"/>
          <w:szCs w:val="20"/>
        </w:rPr>
        <w:t xml:space="preserve"> příslušné součásti Díla v souladu se Smlouvou fakticky sdělovat a předávat Objednateli, včetně dokumentů </w:t>
      </w:r>
      <w:r w:rsidRPr="00FB78FA">
        <w:rPr>
          <w:iCs/>
          <w:sz w:val="20"/>
          <w:szCs w:val="20"/>
        </w:rPr>
        <w:t>Zhotovitele</w:t>
      </w:r>
      <w:r w:rsidRPr="00FB78FA">
        <w:rPr>
          <w:sz w:val="20"/>
          <w:szCs w:val="20"/>
        </w:rPr>
        <w:t xml:space="preserve">. Rozsah sdílení a předávání ve vztahu k dokumentům </w:t>
      </w:r>
      <w:r w:rsidRPr="00FB78FA">
        <w:rPr>
          <w:iCs/>
          <w:sz w:val="20"/>
          <w:szCs w:val="20"/>
        </w:rPr>
        <w:t>Zhotovitele</w:t>
      </w:r>
      <w:r w:rsidRPr="00FB78FA">
        <w:rPr>
          <w:sz w:val="20"/>
          <w:szCs w:val="20"/>
        </w:rPr>
        <w:t xml:space="preserve"> se bude ujednáním uzavřeným mezi technickými zástupci </w:t>
      </w:r>
      <w:r w:rsidRPr="00FB78FA">
        <w:rPr>
          <w:iCs/>
          <w:sz w:val="20"/>
          <w:szCs w:val="20"/>
        </w:rPr>
        <w:t>Objednatele</w:t>
      </w:r>
      <w:r w:rsidRPr="00FB78FA">
        <w:rPr>
          <w:sz w:val="20"/>
          <w:szCs w:val="20"/>
        </w:rPr>
        <w:t xml:space="preserve"> a </w:t>
      </w:r>
      <w:r w:rsidRPr="00FB78FA">
        <w:rPr>
          <w:iCs/>
          <w:sz w:val="20"/>
          <w:szCs w:val="20"/>
        </w:rPr>
        <w:t>Zhotovitele</w:t>
      </w:r>
      <w:r w:rsidRPr="00FB78FA">
        <w:rPr>
          <w:sz w:val="20"/>
          <w:szCs w:val="20"/>
        </w:rPr>
        <w:t xml:space="preserve">. </w:t>
      </w:r>
      <w:r w:rsidRPr="00FB78FA">
        <w:rPr>
          <w:iCs/>
          <w:sz w:val="20"/>
          <w:szCs w:val="20"/>
        </w:rPr>
        <w:t>Objednatel</w:t>
      </w:r>
      <w:r w:rsidRPr="00FB78FA">
        <w:rPr>
          <w:sz w:val="20"/>
          <w:szCs w:val="20"/>
        </w:rPr>
        <w:t xml:space="preserve"> a </w:t>
      </w:r>
      <w:r w:rsidRPr="00FB78FA">
        <w:rPr>
          <w:iCs/>
          <w:sz w:val="20"/>
          <w:szCs w:val="20"/>
        </w:rPr>
        <w:t>Zhotovitel</w:t>
      </w:r>
      <w:r w:rsidRPr="00FB78FA">
        <w:rPr>
          <w:sz w:val="20"/>
          <w:szCs w:val="20"/>
        </w:rPr>
        <w:t xml:space="preserve"> však vylučují, aby tímto postupem docházelo k předávání a převzetí Díla nebo částí Díla, kde se uplatní pravidla sjednaná ve SoD, zejména úhrad nároků ze smlouvy, sankcí či čerpání zajištění.</w:t>
      </w:r>
    </w:p>
    <w:p w14:paraId="0018DAA5" w14:textId="7F25FB1C"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Smluvní strany jsou však oprávněny, pokud to povaha konkrétních </w:t>
      </w:r>
      <w:r w:rsidRPr="00FB78FA">
        <w:rPr>
          <w:iCs/>
          <w:sz w:val="20"/>
          <w:szCs w:val="20"/>
        </w:rPr>
        <w:t>Sdílených dat</w:t>
      </w:r>
      <w:r w:rsidRPr="00FB78FA">
        <w:rPr>
          <w:sz w:val="20"/>
          <w:szCs w:val="20"/>
        </w:rPr>
        <w:t xml:space="preserve"> nebo příslušného </w:t>
      </w:r>
      <w:r w:rsidRPr="00FB78FA">
        <w:rPr>
          <w:iCs/>
          <w:sz w:val="20"/>
          <w:szCs w:val="20"/>
        </w:rPr>
        <w:t>Informačního modelu</w:t>
      </w:r>
      <w:r w:rsidRPr="00FB78FA">
        <w:rPr>
          <w:sz w:val="20"/>
          <w:szCs w:val="20"/>
        </w:rPr>
        <w:t xml:space="preserve"> umožňují a pokud tyto byly sdíleny prostřednictvím CDE, užívat CDE k uplatňování požadavků na revize, vytýkání vad a nedodělků a k plnění dle Smlouvy týkajících se nápravy těchto vad a nedodělků.</w:t>
      </w:r>
    </w:p>
    <w:p w14:paraId="6F1F60B3" w14:textId="241D86C9"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iCs/>
          <w:sz w:val="20"/>
          <w:szCs w:val="20"/>
        </w:rPr>
        <w:t>Zhotovitel</w:t>
      </w:r>
      <w:r w:rsidRPr="00FB78FA">
        <w:rPr>
          <w:sz w:val="20"/>
          <w:szCs w:val="20"/>
        </w:rPr>
        <w:t xml:space="preserve"> je odpovědný za to, že I</w:t>
      </w:r>
      <w:r w:rsidRPr="00FB78FA">
        <w:rPr>
          <w:iCs/>
          <w:sz w:val="20"/>
          <w:szCs w:val="20"/>
        </w:rPr>
        <w:t>nformační model</w:t>
      </w:r>
      <w:r w:rsidRPr="00FB78FA">
        <w:rPr>
          <w:sz w:val="20"/>
          <w:szCs w:val="20"/>
        </w:rPr>
        <w:t xml:space="preserve"> bude splňovat relevantní náležitosti a technické požadavky na Dílo dle SoD, zejména dle Technických podmínek, požadavků technických předpisů a dohod technických zástupců sjednaných v průběhu plnění díla.</w:t>
      </w:r>
    </w:p>
    <w:p w14:paraId="027D6211" w14:textId="4B08B2E9" w:rsidR="00684B53" w:rsidRDefault="00684B53" w:rsidP="00AA51E8">
      <w:pPr>
        <w:pStyle w:val="Odstavecseseznamem"/>
        <w:widowControl w:val="0"/>
        <w:numPr>
          <w:ilvl w:val="1"/>
          <w:numId w:val="32"/>
        </w:numPr>
        <w:tabs>
          <w:tab w:val="clear" w:pos="360"/>
        </w:tabs>
        <w:ind w:left="567" w:hanging="567"/>
        <w:rPr>
          <w:b/>
          <w:sz w:val="20"/>
          <w:szCs w:val="20"/>
          <w:u w:val="single"/>
        </w:rPr>
      </w:pPr>
      <w:r w:rsidRPr="00FB78FA">
        <w:rPr>
          <w:b/>
          <w:sz w:val="20"/>
          <w:szCs w:val="20"/>
          <w:u w:val="single"/>
        </w:rPr>
        <w:t>Zřízení a přístup do společného datového prostředí</w:t>
      </w:r>
    </w:p>
    <w:p w14:paraId="27C47D8C" w14:textId="0A450103"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Do 5 pracovních dnů od uzavření SoD je </w:t>
      </w:r>
      <w:r w:rsidRPr="00FB78FA">
        <w:rPr>
          <w:iCs/>
          <w:sz w:val="20"/>
          <w:szCs w:val="20"/>
        </w:rPr>
        <w:t>Zhotovitel</w:t>
      </w:r>
      <w:r w:rsidRPr="00FB78FA">
        <w:rPr>
          <w:sz w:val="20"/>
          <w:szCs w:val="20"/>
        </w:rPr>
        <w:t xml:space="preserve"> povinen určit osobu </w:t>
      </w:r>
      <w:r w:rsidRPr="00FB78FA">
        <w:rPr>
          <w:iCs/>
          <w:sz w:val="20"/>
          <w:szCs w:val="20"/>
        </w:rPr>
        <w:t>BIM manažera</w:t>
      </w:r>
      <w:r w:rsidRPr="00FB78FA">
        <w:rPr>
          <w:sz w:val="20"/>
          <w:szCs w:val="20"/>
        </w:rPr>
        <w:t>.</w:t>
      </w:r>
    </w:p>
    <w:p w14:paraId="14447FBF" w14:textId="77C41C1A"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Do 5 pracovních dnů od uzavření SoD je </w:t>
      </w:r>
      <w:r w:rsidRPr="00FB78FA">
        <w:rPr>
          <w:iCs/>
          <w:sz w:val="20"/>
          <w:szCs w:val="20"/>
        </w:rPr>
        <w:t xml:space="preserve">Objednatel </w:t>
      </w:r>
      <w:r w:rsidRPr="00FB78FA">
        <w:rPr>
          <w:sz w:val="20"/>
          <w:szCs w:val="20"/>
        </w:rPr>
        <w:t xml:space="preserve">povinen určit osobu </w:t>
      </w:r>
      <w:r w:rsidRPr="00FB78FA">
        <w:rPr>
          <w:iCs/>
          <w:sz w:val="20"/>
          <w:szCs w:val="20"/>
        </w:rPr>
        <w:t>Zástupce objednatele pro BIM</w:t>
      </w:r>
      <w:r w:rsidRPr="00FB78FA">
        <w:rPr>
          <w:sz w:val="20"/>
          <w:szCs w:val="20"/>
        </w:rPr>
        <w:t>, který bude mít následující působnost:</w:t>
      </w:r>
    </w:p>
    <w:p w14:paraId="2CF56A56" w14:textId="77777777" w:rsidR="006C63F0" w:rsidRDefault="006C63F0" w:rsidP="006C63F0">
      <w:pPr>
        <w:keepNext/>
        <w:keepLines/>
        <w:spacing w:before="0"/>
        <w:ind w:left="709" w:hanging="709"/>
      </w:pPr>
    </w:p>
    <w:tbl>
      <w:tblPr>
        <w:tblStyle w:val="Mkatabulky"/>
        <w:tblW w:w="0" w:type="auto"/>
        <w:tblLook w:val="04A0" w:firstRow="1" w:lastRow="0" w:firstColumn="1" w:lastColumn="0" w:noHBand="0" w:noVBand="1"/>
      </w:tblPr>
      <w:tblGrid>
        <w:gridCol w:w="2122"/>
        <w:gridCol w:w="6940"/>
      </w:tblGrid>
      <w:tr w:rsidR="006C63F0" w:rsidRPr="006C63F0" w14:paraId="26BAFCB8" w14:textId="77777777" w:rsidTr="001B06B3">
        <w:tc>
          <w:tcPr>
            <w:tcW w:w="2122" w:type="dxa"/>
            <w:vAlign w:val="center"/>
          </w:tcPr>
          <w:p w14:paraId="5DFD1DD0" w14:textId="6FE0471A" w:rsidR="006C63F0" w:rsidRPr="006C63F0" w:rsidRDefault="006C63F0" w:rsidP="001B06B3">
            <w:pPr>
              <w:keepNext/>
              <w:keepLines/>
              <w:rPr>
                <w:sz w:val="20"/>
                <w:szCs w:val="20"/>
              </w:rPr>
            </w:pPr>
            <w:bookmarkStart w:id="7" w:name="_Hlk74516808"/>
            <w:r w:rsidRPr="006C63F0">
              <w:rPr>
                <w:sz w:val="20"/>
                <w:szCs w:val="20"/>
              </w:rPr>
              <w:t>Zástupce objednatele pro BIM</w:t>
            </w:r>
            <w:bookmarkEnd w:id="7"/>
          </w:p>
        </w:tc>
        <w:tc>
          <w:tcPr>
            <w:tcW w:w="6940" w:type="dxa"/>
          </w:tcPr>
          <w:p w14:paraId="526D93B8" w14:textId="77777777" w:rsidR="006C63F0" w:rsidRPr="006C63F0" w:rsidRDefault="006C63F0" w:rsidP="001B06B3">
            <w:pPr>
              <w:keepNext/>
              <w:keepLines/>
              <w:rPr>
                <w:sz w:val="20"/>
                <w:szCs w:val="20"/>
              </w:rPr>
            </w:pPr>
            <w:r w:rsidRPr="006C63F0">
              <w:rPr>
                <w:sz w:val="20"/>
                <w:szCs w:val="20"/>
              </w:rPr>
              <w:t>Pracovník objednatele.</w:t>
            </w:r>
          </w:p>
          <w:p w14:paraId="50C8EDE8" w14:textId="77777777" w:rsidR="006C63F0" w:rsidRPr="006C63F0" w:rsidRDefault="006C63F0" w:rsidP="001B06B3">
            <w:pPr>
              <w:keepNext/>
              <w:keepLines/>
              <w:rPr>
                <w:sz w:val="20"/>
                <w:szCs w:val="20"/>
              </w:rPr>
            </w:pPr>
            <w:r w:rsidRPr="006C63F0">
              <w:rPr>
                <w:sz w:val="20"/>
                <w:szCs w:val="20"/>
              </w:rPr>
              <w:t>Odpovědnost za:</w:t>
            </w:r>
          </w:p>
          <w:p w14:paraId="475BC4FB" w14:textId="77777777" w:rsidR="006C63F0" w:rsidRPr="006C63F0" w:rsidRDefault="006C63F0" w:rsidP="00AA51E8">
            <w:pPr>
              <w:pStyle w:val="Odstavecseseznamem"/>
              <w:keepNext/>
              <w:keepLines/>
              <w:numPr>
                <w:ilvl w:val="0"/>
                <w:numId w:val="31"/>
              </w:numPr>
              <w:spacing w:before="0" w:after="120"/>
              <w:ind w:left="430"/>
              <w:contextualSpacing/>
              <w:rPr>
                <w:sz w:val="20"/>
                <w:szCs w:val="20"/>
              </w:rPr>
            </w:pPr>
            <w:r w:rsidRPr="006C63F0">
              <w:rPr>
                <w:sz w:val="20"/>
                <w:szCs w:val="20"/>
              </w:rPr>
              <w:t>přejímání dílčích informačních modelů v rozpracovanosti;</w:t>
            </w:r>
          </w:p>
          <w:p w14:paraId="26A0BA03" w14:textId="77777777" w:rsidR="006C63F0" w:rsidRPr="006C63F0" w:rsidRDefault="006C63F0" w:rsidP="00AA51E8">
            <w:pPr>
              <w:pStyle w:val="Odstavecseseznamem"/>
              <w:keepNext/>
              <w:keepLines/>
              <w:numPr>
                <w:ilvl w:val="0"/>
                <w:numId w:val="31"/>
              </w:numPr>
              <w:spacing w:before="0" w:after="120"/>
              <w:ind w:left="430"/>
              <w:contextualSpacing/>
              <w:rPr>
                <w:sz w:val="20"/>
                <w:szCs w:val="20"/>
              </w:rPr>
            </w:pPr>
            <w:r w:rsidRPr="006C63F0">
              <w:rPr>
                <w:sz w:val="20"/>
                <w:szCs w:val="20"/>
              </w:rPr>
              <w:t>kontrola dodržování BEP;</w:t>
            </w:r>
          </w:p>
          <w:p w14:paraId="7F0CBCFC" w14:textId="77777777" w:rsidR="006C63F0" w:rsidRPr="006C63F0" w:rsidRDefault="006C63F0" w:rsidP="00AA51E8">
            <w:pPr>
              <w:pStyle w:val="Odstavecseseznamem"/>
              <w:keepNext/>
              <w:keepLines/>
              <w:numPr>
                <w:ilvl w:val="0"/>
                <w:numId w:val="31"/>
              </w:numPr>
              <w:spacing w:before="0" w:after="120"/>
              <w:ind w:left="430"/>
              <w:contextualSpacing/>
              <w:rPr>
                <w:sz w:val="20"/>
                <w:szCs w:val="20"/>
              </w:rPr>
            </w:pPr>
            <w:r w:rsidRPr="006C63F0">
              <w:rPr>
                <w:sz w:val="20"/>
                <w:szCs w:val="20"/>
              </w:rPr>
              <w:t>zajišťování vyjádření (připomínek) za všechny útvary objednatele k rozpracovanému IM.</w:t>
            </w:r>
          </w:p>
        </w:tc>
      </w:tr>
    </w:tbl>
    <w:p w14:paraId="39770EBA" w14:textId="0B3D7FB0" w:rsidR="00FB78FA" w:rsidRPr="00FB78FA" w:rsidRDefault="00FB78FA" w:rsidP="006C63F0">
      <w:pPr>
        <w:pStyle w:val="Odstavecseseznamem"/>
        <w:widowControl w:val="0"/>
        <w:spacing w:before="0"/>
        <w:ind w:left="567"/>
        <w:rPr>
          <w:b/>
          <w:sz w:val="20"/>
          <w:szCs w:val="20"/>
          <w:u w:val="single"/>
        </w:rPr>
      </w:pPr>
    </w:p>
    <w:p w14:paraId="612D465D" w14:textId="5C6D427D" w:rsidR="00FB78FA" w:rsidRPr="002E0D58"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Do 14 pracovních dnů od uzavření SoD je </w:t>
      </w:r>
      <w:r w:rsidRPr="00FB78FA">
        <w:rPr>
          <w:iCs/>
          <w:sz w:val="20"/>
          <w:szCs w:val="20"/>
        </w:rPr>
        <w:t>Zhotovitel</w:t>
      </w:r>
      <w:r w:rsidRPr="00FB78FA">
        <w:rPr>
          <w:sz w:val="20"/>
          <w:szCs w:val="20"/>
        </w:rPr>
        <w:t xml:space="preserve"> povinen předložit k projednání návrh BEP. Současně je povinen zajistit zpřístupnění výchozí verzi CDE. Návrh BEP musí mj. obsahovat soupis dalších odpovědných </w:t>
      </w:r>
      <w:r w:rsidRPr="00FB78FA">
        <w:rPr>
          <w:iCs/>
          <w:sz w:val="20"/>
          <w:szCs w:val="20"/>
        </w:rPr>
        <w:t>osob zhotovitele</w:t>
      </w:r>
      <w:r w:rsidRPr="00FB78FA">
        <w:rPr>
          <w:sz w:val="20"/>
          <w:szCs w:val="20"/>
        </w:rPr>
        <w:t xml:space="preserve"> ve vztahu k BIM a diagram zachycující jednotlivé role </w:t>
      </w:r>
      <w:r w:rsidRPr="00FB78FA">
        <w:rPr>
          <w:iCs/>
          <w:sz w:val="20"/>
          <w:szCs w:val="20"/>
        </w:rPr>
        <w:t>Uživatelů</w:t>
      </w:r>
      <w:r w:rsidRPr="00FB78FA">
        <w:rPr>
          <w:sz w:val="20"/>
          <w:szCs w:val="20"/>
        </w:rPr>
        <w:t xml:space="preserve"> </w:t>
      </w:r>
      <w:r w:rsidRPr="00FB78FA">
        <w:rPr>
          <w:iCs/>
          <w:sz w:val="20"/>
          <w:szCs w:val="20"/>
        </w:rPr>
        <w:t>na straně</w:t>
      </w:r>
      <w:r w:rsidRPr="00FB78FA">
        <w:rPr>
          <w:sz w:val="20"/>
          <w:szCs w:val="20"/>
        </w:rPr>
        <w:t xml:space="preserve"> </w:t>
      </w:r>
      <w:r w:rsidRPr="00FB78FA">
        <w:rPr>
          <w:iCs/>
          <w:sz w:val="20"/>
          <w:szCs w:val="20"/>
        </w:rPr>
        <w:t>Zhotovitele</w:t>
      </w:r>
      <w:r w:rsidRPr="00FB78FA">
        <w:rPr>
          <w:sz w:val="20"/>
          <w:szCs w:val="20"/>
        </w:rPr>
        <w:t>, náplň činností a odpovědnosti za konkrétní aktivity včetně jednotlivých fází plnění povinností:</w:t>
      </w:r>
    </w:p>
    <w:p w14:paraId="669C9CA9" w14:textId="77777777" w:rsidR="002E0D58" w:rsidRPr="006C63F0" w:rsidRDefault="002E0D58" w:rsidP="002E0D58">
      <w:pPr>
        <w:pStyle w:val="Odstavecseseznamem"/>
        <w:widowControl w:val="0"/>
        <w:spacing w:before="0"/>
        <w:ind w:left="567"/>
        <w:rPr>
          <w:b/>
          <w:sz w:val="20"/>
          <w:szCs w:val="20"/>
          <w:u w:val="single"/>
        </w:rPr>
      </w:pPr>
    </w:p>
    <w:tbl>
      <w:tblPr>
        <w:tblStyle w:val="Mkatabulky"/>
        <w:tblW w:w="0" w:type="auto"/>
        <w:tblLook w:val="04A0" w:firstRow="1" w:lastRow="0" w:firstColumn="1" w:lastColumn="0" w:noHBand="0" w:noVBand="1"/>
      </w:tblPr>
      <w:tblGrid>
        <w:gridCol w:w="2122"/>
        <w:gridCol w:w="6938"/>
      </w:tblGrid>
      <w:tr w:rsidR="006C63F0" w14:paraId="1BABE3C7" w14:textId="77777777" w:rsidTr="001B06B3">
        <w:tc>
          <w:tcPr>
            <w:tcW w:w="2122" w:type="dxa"/>
            <w:vAlign w:val="center"/>
          </w:tcPr>
          <w:p w14:paraId="12CF9FCE" w14:textId="77777777" w:rsidR="006C63F0" w:rsidRPr="006C63F0" w:rsidRDefault="006C63F0" w:rsidP="002E0D58">
            <w:pPr>
              <w:widowControl w:val="0"/>
              <w:rPr>
                <w:sz w:val="20"/>
                <w:szCs w:val="20"/>
              </w:rPr>
            </w:pPr>
            <w:r w:rsidRPr="006C63F0">
              <w:rPr>
                <w:sz w:val="20"/>
                <w:szCs w:val="20"/>
              </w:rPr>
              <w:t>BIM manažer</w:t>
            </w:r>
          </w:p>
        </w:tc>
        <w:tc>
          <w:tcPr>
            <w:tcW w:w="6938" w:type="dxa"/>
          </w:tcPr>
          <w:p w14:paraId="42326652" w14:textId="77777777" w:rsidR="006C63F0" w:rsidRPr="006C63F0" w:rsidRDefault="006C63F0" w:rsidP="002E0D58">
            <w:pPr>
              <w:widowControl w:val="0"/>
              <w:rPr>
                <w:sz w:val="20"/>
                <w:szCs w:val="20"/>
              </w:rPr>
            </w:pPr>
            <w:r w:rsidRPr="006C63F0">
              <w:rPr>
                <w:sz w:val="20"/>
                <w:szCs w:val="20"/>
              </w:rPr>
              <w:t>Pracovník zhotovitele.</w:t>
            </w:r>
          </w:p>
          <w:p w14:paraId="228C3261" w14:textId="77777777" w:rsidR="006C63F0" w:rsidRPr="006C63F0" w:rsidRDefault="006C63F0" w:rsidP="002E0D58">
            <w:pPr>
              <w:widowControl w:val="0"/>
              <w:rPr>
                <w:sz w:val="20"/>
                <w:szCs w:val="20"/>
              </w:rPr>
            </w:pPr>
            <w:r w:rsidRPr="006C63F0">
              <w:rPr>
                <w:sz w:val="20"/>
                <w:szCs w:val="20"/>
              </w:rPr>
              <w:t>Odpovědnost za vedení procesu implementace BIM na projektu definované v BEP na straně zhotovitele.</w:t>
            </w:r>
          </w:p>
          <w:p w14:paraId="77757DDD" w14:textId="77777777" w:rsidR="006C63F0" w:rsidRPr="006C63F0" w:rsidRDefault="006C63F0" w:rsidP="002E0D58">
            <w:pPr>
              <w:widowControl w:val="0"/>
              <w:rPr>
                <w:sz w:val="20"/>
                <w:szCs w:val="20"/>
              </w:rPr>
            </w:pPr>
            <w:r w:rsidRPr="006C63F0">
              <w:rPr>
                <w:sz w:val="20"/>
                <w:szCs w:val="20"/>
              </w:rPr>
              <w:t>Mezi hlavní činnosti patří:</w:t>
            </w:r>
          </w:p>
          <w:p w14:paraId="716A8430"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předávání informačních modelů dle pravidel BEP a dalších smluvních podmínek;</w:t>
            </w:r>
          </w:p>
          <w:p w14:paraId="1E5E1DDA"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metodické vedení Modelových manažerů projektu.</w:t>
            </w:r>
          </w:p>
        </w:tc>
      </w:tr>
      <w:tr w:rsidR="006C63F0" w14:paraId="1CC9CDFA" w14:textId="77777777" w:rsidTr="001B06B3">
        <w:tc>
          <w:tcPr>
            <w:tcW w:w="2122" w:type="dxa"/>
            <w:vAlign w:val="center"/>
          </w:tcPr>
          <w:p w14:paraId="2C4E09E2" w14:textId="77777777" w:rsidR="006C63F0" w:rsidRPr="006C63F0" w:rsidRDefault="006C63F0" w:rsidP="002E0D58">
            <w:pPr>
              <w:widowControl w:val="0"/>
              <w:rPr>
                <w:sz w:val="20"/>
                <w:szCs w:val="20"/>
              </w:rPr>
            </w:pPr>
            <w:r w:rsidRPr="006C63F0">
              <w:rPr>
                <w:sz w:val="20"/>
                <w:szCs w:val="20"/>
              </w:rPr>
              <w:t>Modelový manažer</w:t>
            </w:r>
          </w:p>
        </w:tc>
        <w:tc>
          <w:tcPr>
            <w:tcW w:w="6938" w:type="dxa"/>
          </w:tcPr>
          <w:p w14:paraId="48DDEC9B" w14:textId="77777777" w:rsidR="006C63F0" w:rsidRPr="006C63F0" w:rsidRDefault="006C63F0" w:rsidP="002E0D58">
            <w:pPr>
              <w:widowControl w:val="0"/>
              <w:rPr>
                <w:sz w:val="20"/>
                <w:szCs w:val="20"/>
              </w:rPr>
            </w:pPr>
            <w:r w:rsidRPr="006C63F0">
              <w:rPr>
                <w:sz w:val="20"/>
                <w:szCs w:val="20"/>
              </w:rPr>
              <w:t>Pracovník zhotovitele.</w:t>
            </w:r>
          </w:p>
          <w:p w14:paraId="04CAD76B" w14:textId="77777777" w:rsidR="006C63F0" w:rsidRPr="006C63F0" w:rsidRDefault="006C63F0" w:rsidP="002E0D58">
            <w:pPr>
              <w:widowControl w:val="0"/>
              <w:rPr>
                <w:sz w:val="20"/>
                <w:szCs w:val="20"/>
              </w:rPr>
            </w:pPr>
            <w:r w:rsidRPr="006C63F0">
              <w:rPr>
                <w:sz w:val="20"/>
                <w:szCs w:val="20"/>
              </w:rPr>
              <w:t>Odpovědnost za dodržování BEP svých podřízených celků. Mezi hlavní činnosti patří:</w:t>
            </w:r>
          </w:p>
          <w:p w14:paraId="74B6E6EE"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definuje úpravy BEP a předkládá je k odsouhlasení BIM manažerovi;</w:t>
            </w:r>
          </w:p>
          <w:p w14:paraId="27C6281B"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vytváří projektové standardy a zodpovídá za jejich dodržování;</w:t>
            </w:r>
          </w:p>
          <w:p w14:paraId="77FD6028"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propojení jednotlivých modelu na datové bázi;</w:t>
            </w:r>
          </w:p>
          <w:p w14:paraId="4E5EE241"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lastRenderedPageBreak/>
              <w:t>povinnost připomínkovat BEP v průběhu zpracování informačních modelů a eliminovat škody nedostatečným nastavením BEP a jeho příloh;</w:t>
            </w:r>
          </w:p>
          <w:p w14:paraId="291ABE0B"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odpovědnost za metodiky koordinace informačních modelů;</w:t>
            </w:r>
          </w:p>
          <w:p w14:paraId="01F96B17"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založení všech modelů v projektu;</w:t>
            </w:r>
          </w:p>
          <w:p w14:paraId="588E0295"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základní nastavení modelů;</w:t>
            </w:r>
          </w:p>
          <w:p w14:paraId="5B05F4EE"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odpovědnost za autorizaci modelů k vydání spolupracujícím stranám;</w:t>
            </w:r>
          </w:p>
          <w:p w14:paraId="0E924766"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aktivní podpora vedoucích modelářů.</w:t>
            </w:r>
          </w:p>
        </w:tc>
      </w:tr>
      <w:tr w:rsidR="006C63F0" w14:paraId="54FCBABB" w14:textId="77777777" w:rsidTr="001B06B3">
        <w:tc>
          <w:tcPr>
            <w:tcW w:w="2122" w:type="dxa"/>
            <w:vAlign w:val="center"/>
          </w:tcPr>
          <w:p w14:paraId="04EFB2F6" w14:textId="77777777" w:rsidR="006C63F0" w:rsidRPr="006C63F0" w:rsidRDefault="006C63F0" w:rsidP="002E0D58">
            <w:pPr>
              <w:widowControl w:val="0"/>
              <w:rPr>
                <w:sz w:val="20"/>
                <w:szCs w:val="20"/>
              </w:rPr>
            </w:pPr>
            <w:r w:rsidRPr="006C63F0">
              <w:rPr>
                <w:sz w:val="20"/>
                <w:szCs w:val="20"/>
              </w:rPr>
              <w:lastRenderedPageBreak/>
              <w:t>Vedoucí modelář</w:t>
            </w:r>
          </w:p>
        </w:tc>
        <w:tc>
          <w:tcPr>
            <w:tcW w:w="6938" w:type="dxa"/>
          </w:tcPr>
          <w:p w14:paraId="7AB13140" w14:textId="77777777" w:rsidR="006C63F0" w:rsidRPr="006C63F0" w:rsidRDefault="006C63F0" w:rsidP="002E0D58">
            <w:pPr>
              <w:widowControl w:val="0"/>
              <w:rPr>
                <w:sz w:val="20"/>
                <w:szCs w:val="20"/>
              </w:rPr>
            </w:pPr>
            <w:r w:rsidRPr="006C63F0">
              <w:rPr>
                <w:sz w:val="20"/>
                <w:szCs w:val="20"/>
              </w:rPr>
              <w:t>Pracovník zhotovitele.</w:t>
            </w:r>
          </w:p>
          <w:p w14:paraId="7ABB52B1" w14:textId="77777777" w:rsidR="006C63F0" w:rsidRPr="006C63F0" w:rsidRDefault="006C63F0" w:rsidP="002E0D58">
            <w:pPr>
              <w:widowControl w:val="0"/>
              <w:rPr>
                <w:sz w:val="20"/>
                <w:szCs w:val="20"/>
              </w:rPr>
            </w:pPr>
            <w:r w:rsidRPr="006C63F0">
              <w:rPr>
                <w:sz w:val="20"/>
                <w:szCs w:val="20"/>
              </w:rPr>
              <w:t>Odpovědnost za:</w:t>
            </w:r>
          </w:p>
          <w:p w14:paraId="7F60469C"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svěřený model a jeho správnost dle zadání BEP;</w:t>
            </w:r>
          </w:p>
          <w:p w14:paraId="2B81C7AF"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podřízené modeláře;</w:t>
            </w:r>
          </w:p>
          <w:p w14:paraId="2CD6458A"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za zpracování modelů v požadovaném rozsahu detailu (grafický a informační);</w:t>
            </w:r>
          </w:p>
          <w:p w14:paraId="3336851E"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splnění požadavků na produkci 2D dokumentace;</w:t>
            </w:r>
          </w:p>
          <w:p w14:paraId="4D9D9C66"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aplikaci firemních knihoven do informačních modelů;</w:t>
            </w:r>
          </w:p>
          <w:p w14:paraId="3285E05A"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podpora při úpravě knihovních prvků.</w:t>
            </w:r>
          </w:p>
        </w:tc>
      </w:tr>
      <w:tr w:rsidR="006C63F0" w14:paraId="768E18B4" w14:textId="77777777" w:rsidTr="001B06B3">
        <w:tc>
          <w:tcPr>
            <w:tcW w:w="2122" w:type="dxa"/>
            <w:vAlign w:val="center"/>
          </w:tcPr>
          <w:p w14:paraId="7E947032" w14:textId="77777777" w:rsidR="006C63F0" w:rsidRPr="006C63F0" w:rsidRDefault="006C63F0" w:rsidP="002E0D58">
            <w:pPr>
              <w:widowControl w:val="0"/>
              <w:rPr>
                <w:sz w:val="20"/>
                <w:szCs w:val="20"/>
              </w:rPr>
            </w:pPr>
            <w:r w:rsidRPr="006C63F0">
              <w:rPr>
                <w:sz w:val="20"/>
                <w:szCs w:val="20"/>
              </w:rPr>
              <w:t>Modelář</w:t>
            </w:r>
          </w:p>
        </w:tc>
        <w:tc>
          <w:tcPr>
            <w:tcW w:w="6938" w:type="dxa"/>
          </w:tcPr>
          <w:p w14:paraId="1FA12D52" w14:textId="77777777" w:rsidR="006C63F0" w:rsidRPr="006C63F0" w:rsidRDefault="006C63F0" w:rsidP="002E0D58">
            <w:pPr>
              <w:widowControl w:val="0"/>
              <w:rPr>
                <w:sz w:val="20"/>
                <w:szCs w:val="20"/>
              </w:rPr>
            </w:pPr>
            <w:r w:rsidRPr="006C63F0">
              <w:rPr>
                <w:sz w:val="20"/>
                <w:szCs w:val="20"/>
              </w:rPr>
              <w:t>Pracovník zhotovitele.</w:t>
            </w:r>
          </w:p>
          <w:p w14:paraId="05545FB6" w14:textId="77777777" w:rsidR="006C63F0" w:rsidRPr="006C63F0" w:rsidRDefault="006C63F0" w:rsidP="002E0D58">
            <w:pPr>
              <w:widowControl w:val="0"/>
              <w:rPr>
                <w:sz w:val="20"/>
                <w:szCs w:val="20"/>
              </w:rPr>
            </w:pPr>
            <w:r w:rsidRPr="006C63F0">
              <w:rPr>
                <w:sz w:val="20"/>
                <w:szCs w:val="20"/>
              </w:rPr>
              <w:t>Odpovědnost za:</w:t>
            </w:r>
          </w:p>
          <w:p w14:paraId="10E87015"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vytváření modelu dle pokynů Vedoucího modeláře;</w:t>
            </w:r>
          </w:p>
          <w:p w14:paraId="40209A7D"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dodržování všech nastavení BEP a interních směrnic organizace pro tvorbu informačního modelu;</w:t>
            </w:r>
          </w:p>
          <w:p w14:paraId="3DD3847A"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upozornění na nedostatky knihovních prvků a iniciace jejich úprav.</w:t>
            </w:r>
          </w:p>
        </w:tc>
      </w:tr>
      <w:tr w:rsidR="006C63F0" w14:paraId="47B0D156" w14:textId="77777777" w:rsidTr="001B06B3">
        <w:tc>
          <w:tcPr>
            <w:tcW w:w="2122" w:type="dxa"/>
            <w:vAlign w:val="center"/>
          </w:tcPr>
          <w:p w14:paraId="4456B02B" w14:textId="77777777" w:rsidR="006C63F0" w:rsidRPr="006C63F0" w:rsidRDefault="006C63F0" w:rsidP="002E0D58">
            <w:pPr>
              <w:widowControl w:val="0"/>
              <w:rPr>
                <w:sz w:val="20"/>
                <w:szCs w:val="20"/>
              </w:rPr>
            </w:pPr>
            <w:r w:rsidRPr="006C63F0">
              <w:rPr>
                <w:sz w:val="20"/>
                <w:szCs w:val="20"/>
              </w:rPr>
              <w:t>Správce CDE</w:t>
            </w:r>
          </w:p>
        </w:tc>
        <w:tc>
          <w:tcPr>
            <w:tcW w:w="6938" w:type="dxa"/>
          </w:tcPr>
          <w:p w14:paraId="4CB14859" w14:textId="77777777" w:rsidR="006C63F0" w:rsidRPr="006C63F0" w:rsidRDefault="006C63F0" w:rsidP="002E0D58">
            <w:pPr>
              <w:widowControl w:val="0"/>
              <w:rPr>
                <w:sz w:val="20"/>
                <w:szCs w:val="20"/>
              </w:rPr>
            </w:pPr>
            <w:r w:rsidRPr="006C63F0">
              <w:rPr>
                <w:sz w:val="20"/>
                <w:szCs w:val="20"/>
              </w:rPr>
              <w:t>Pracovník zhotovitele.</w:t>
            </w:r>
          </w:p>
          <w:p w14:paraId="4831594B" w14:textId="77777777" w:rsidR="006C63F0" w:rsidRPr="006C63F0" w:rsidRDefault="006C63F0" w:rsidP="002E0D58">
            <w:pPr>
              <w:widowControl w:val="0"/>
              <w:rPr>
                <w:sz w:val="20"/>
                <w:szCs w:val="20"/>
              </w:rPr>
            </w:pPr>
            <w:r w:rsidRPr="006C63F0">
              <w:rPr>
                <w:sz w:val="20"/>
                <w:szCs w:val="20"/>
              </w:rPr>
              <w:t>Odpovědnost za:</w:t>
            </w:r>
          </w:p>
          <w:p w14:paraId="283B7FB8"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správu společného datového prostředí;</w:t>
            </w:r>
          </w:p>
          <w:p w14:paraId="0D9F77C9"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zajištění strukturovaných přístupů pro jednotlivé členy napříč projektem;</w:t>
            </w:r>
          </w:p>
          <w:p w14:paraId="39C30780"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umožnění zpětné vazby (vkládání připomínek, jejich vyhodnocení apod.);</w:t>
            </w:r>
          </w:p>
          <w:p w14:paraId="0A039D29"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vytváření procesních matic v prostředí CDE.</w:t>
            </w:r>
          </w:p>
        </w:tc>
      </w:tr>
    </w:tbl>
    <w:p w14:paraId="448522BA" w14:textId="77777777" w:rsidR="006C63F0" w:rsidRPr="006C63F0" w:rsidRDefault="006C63F0" w:rsidP="002E0D58">
      <w:pPr>
        <w:pStyle w:val="Odstavecseseznamem"/>
        <w:widowControl w:val="0"/>
        <w:spacing w:before="0"/>
        <w:ind w:left="567"/>
        <w:rPr>
          <w:b/>
          <w:sz w:val="20"/>
          <w:szCs w:val="20"/>
          <w:u w:val="single"/>
        </w:rPr>
      </w:pPr>
    </w:p>
    <w:p w14:paraId="122C4EBC" w14:textId="540B0D39" w:rsidR="006C63F0" w:rsidRPr="006C63F0" w:rsidRDefault="006C63F0" w:rsidP="00AA51E8">
      <w:pPr>
        <w:pStyle w:val="Odstavecseseznamem"/>
        <w:widowControl w:val="0"/>
        <w:numPr>
          <w:ilvl w:val="2"/>
          <w:numId w:val="32"/>
        </w:numPr>
        <w:tabs>
          <w:tab w:val="clear" w:pos="1440"/>
        </w:tabs>
        <w:ind w:left="567" w:hanging="567"/>
        <w:rPr>
          <w:b/>
          <w:sz w:val="20"/>
          <w:szCs w:val="20"/>
          <w:u w:val="single"/>
        </w:rPr>
      </w:pPr>
      <w:r w:rsidRPr="006C63F0">
        <w:rPr>
          <w:sz w:val="20"/>
          <w:szCs w:val="20"/>
        </w:rPr>
        <w:t xml:space="preserve">CDE zřizuje, provozuje a zpřístupňuje </w:t>
      </w:r>
      <w:r w:rsidRPr="006C63F0">
        <w:rPr>
          <w:iCs/>
          <w:sz w:val="20"/>
          <w:szCs w:val="20"/>
        </w:rPr>
        <w:t>Zhotovitel</w:t>
      </w:r>
      <w:r w:rsidRPr="006C63F0">
        <w:rPr>
          <w:sz w:val="20"/>
          <w:szCs w:val="20"/>
        </w:rPr>
        <w:t xml:space="preserve">. Uživatele na straně Objednatele určuje </w:t>
      </w:r>
      <w:r w:rsidRPr="006C63F0">
        <w:rPr>
          <w:iCs/>
          <w:sz w:val="20"/>
          <w:szCs w:val="20"/>
        </w:rPr>
        <w:t>Objednatel</w:t>
      </w:r>
      <w:r w:rsidRPr="006C63F0">
        <w:rPr>
          <w:sz w:val="20"/>
          <w:szCs w:val="20"/>
        </w:rPr>
        <w:t xml:space="preserve">, na základě žádosti </w:t>
      </w:r>
      <w:r w:rsidRPr="006C63F0">
        <w:rPr>
          <w:iCs/>
          <w:sz w:val="20"/>
          <w:szCs w:val="20"/>
        </w:rPr>
        <w:t>Objednatele</w:t>
      </w:r>
      <w:r w:rsidRPr="006C63F0">
        <w:rPr>
          <w:sz w:val="20"/>
          <w:szCs w:val="20"/>
        </w:rPr>
        <w:t xml:space="preserve"> </w:t>
      </w:r>
      <w:r w:rsidRPr="006C63F0">
        <w:rPr>
          <w:iCs/>
          <w:sz w:val="20"/>
          <w:szCs w:val="20"/>
        </w:rPr>
        <w:t>Zhotovitel</w:t>
      </w:r>
      <w:r w:rsidRPr="006C63F0">
        <w:rPr>
          <w:sz w:val="20"/>
          <w:szCs w:val="20"/>
        </w:rPr>
        <w:t xml:space="preserve"> zřídí </w:t>
      </w:r>
      <w:r w:rsidRPr="006C63F0">
        <w:rPr>
          <w:iCs/>
          <w:sz w:val="20"/>
          <w:szCs w:val="20"/>
        </w:rPr>
        <w:t>Uživatelům Objednatele</w:t>
      </w:r>
      <w:r w:rsidRPr="006C63F0">
        <w:rPr>
          <w:sz w:val="20"/>
          <w:szCs w:val="20"/>
        </w:rPr>
        <w:t xml:space="preserve"> přístup do CDE, a to do 5 pracovních dnů od doručení žádosti </w:t>
      </w:r>
      <w:r w:rsidRPr="006C63F0">
        <w:rPr>
          <w:iCs/>
          <w:sz w:val="20"/>
          <w:szCs w:val="20"/>
        </w:rPr>
        <w:t>Objednatele</w:t>
      </w:r>
      <w:r w:rsidRPr="006C63F0">
        <w:rPr>
          <w:sz w:val="20"/>
          <w:szCs w:val="20"/>
        </w:rPr>
        <w:t xml:space="preserve">. Působnost a přístupová práva </w:t>
      </w:r>
      <w:r w:rsidRPr="006C63F0">
        <w:rPr>
          <w:iCs/>
          <w:sz w:val="20"/>
          <w:szCs w:val="20"/>
        </w:rPr>
        <w:t>Uživatelů Objednatele</w:t>
      </w:r>
      <w:r w:rsidRPr="006C63F0">
        <w:rPr>
          <w:sz w:val="20"/>
          <w:szCs w:val="20"/>
        </w:rPr>
        <w:t xml:space="preserve"> budou odpovídat projednanému diagramu odpovědnosti v BEP. V případě nejasnosti nebo jakýchkoli jiných kompetenčních konfliktů Smluvní strany v dobré víře zpracují nebo po společné dohodě modifikují diagram a zohlední dle něj případné nastavení přístupu do CDE.</w:t>
      </w:r>
    </w:p>
    <w:p w14:paraId="47072D95" w14:textId="70E355D4" w:rsidR="006C63F0"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sz w:val="20"/>
          <w:szCs w:val="20"/>
        </w:rPr>
        <w:t xml:space="preserve">Přístup do CDE se zřizuje po dobu trvání SoD, nebude-li oprávněnými zástupci </w:t>
      </w:r>
      <w:r w:rsidRPr="002E0D58">
        <w:rPr>
          <w:iCs/>
          <w:sz w:val="20"/>
          <w:szCs w:val="20"/>
        </w:rPr>
        <w:t>Objednatele</w:t>
      </w:r>
      <w:r w:rsidRPr="002E0D58">
        <w:rPr>
          <w:sz w:val="20"/>
          <w:szCs w:val="20"/>
        </w:rPr>
        <w:t xml:space="preserve"> a </w:t>
      </w:r>
      <w:r w:rsidRPr="002E0D58">
        <w:rPr>
          <w:iCs/>
          <w:sz w:val="20"/>
          <w:szCs w:val="20"/>
        </w:rPr>
        <w:t>Zhotovitele</w:t>
      </w:r>
      <w:r w:rsidRPr="002E0D58">
        <w:rPr>
          <w:sz w:val="20"/>
          <w:szCs w:val="20"/>
        </w:rPr>
        <w:t xml:space="preserve"> dohodnuto jinak.</w:t>
      </w:r>
    </w:p>
    <w:p w14:paraId="5C608AF1" w14:textId="4FFC3F8C" w:rsidR="002E0D58"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iCs/>
          <w:sz w:val="20"/>
          <w:szCs w:val="20"/>
        </w:rPr>
        <w:t>Objednatel</w:t>
      </w:r>
      <w:r w:rsidRPr="002E0D58">
        <w:rPr>
          <w:sz w:val="20"/>
          <w:szCs w:val="20"/>
        </w:rPr>
        <w:t xml:space="preserve"> zajistí, že po celou dobu trvání Smlouvy bude pozice </w:t>
      </w:r>
      <w:r w:rsidRPr="002E0D58">
        <w:rPr>
          <w:iCs/>
          <w:sz w:val="20"/>
          <w:szCs w:val="20"/>
        </w:rPr>
        <w:t>Zástupce objednatele pro BIM</w:t>
      </w:r>
      <w:r w:rsidRPr="002E0D58">
        <w:rPr>
          <w:sz w:val="20"/>
          <w:szCs w:val="20"/>
        </w:rPr>
        <w:t xml:space="preserve"> obsazena. </w:t>
      </w:r>
      <w:r w:rsidRPr="002E0D58">
        <w:rPr>
          <w:iCs/>
          <w:sz w:val="20"/>
          <w:szCs w:val="20"/>
        </w:rPr>
        <w:t>Zhotovitel</w:t>
      </w:r>
      <w:r w:rsidRPr="002E0D58">
        <w:rPr>
          <w:sz w:val="20"/>
          <w:szCs w:val="20"/>
        </w:rPr>
        <w:t xml:space="preserve"> zajistí, že po celou dobu trvání smlouvy bude pozice </w:t>
      </w:r>
      <w:r w:rsidRPr="002E0D58">
        <w:rPr>
          <w:iCs/>
          <w:sz w:val="20"/>
          <w:szCs w:val="20"/>
        </w:rPr>
        <w:t>BIM manažera</w:t>
      </w:r>
      <w:r w:rsidRPr="002E0D58">
        <w:rPr>
          <w:sz w:val="20"/>
          <w:szCs w:val="20"/>
        </w:rPr>
        <w:t xml:space="preserve"> obsazena.</w:t>
      </w:r>
    </w:p>
    <w:p w14:paraId="1B1EC5B6" w14:textId="43DA42E0" w:rsidR="002E0D58"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sz w:val="20"/>
          <w:szCs w:val="20"/>
        </w:rPr>
        <w:t>Za veškerou činnost, jednání nebo opomenutí Uživatelů na straně Objednatele nese vůči Zhotoviteli odpovědnost Objednatel.</w:t>
      </w:r>
    </w:p>
    <w:p w14:paraId="27446FDB" w14:textId="5BAC5AA3" w:rsidR="002E0D58"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sz w:val="20"/>
          <w:szCs w:val="20"/>
        </w:rPr>
        <w:t>Za veškerou činnost, jednání nebo opomenutí Uživatelů na straně Zhotovitele nese vůči Objednateli odpovědnost Zhotovitel.</w:t>
      </w:r>
    </w:p>
    <w:p w14:paraId="7E1E0BB5" w14:textId="5FD2146A" w:rsidR="002E0D58"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sz w:val="20"/>
          <w:szCs w:val="20"/>
        </w:rPr>
        <w:t>Zhotovitel je povinen zajistit monitorování a protokolování přístupu do CDE. Záznam se použije pro případ řešení odpovědnosti jednotlivých subjektů.</w:t>
      </w:r>
    </w:p>
    <w:p w14:paraId="785E121A" w14:textId="2A67B90F" w:rsidR="00684B53" w:rsidRDefault="00684B53" w:rsidP="00AA51E8">
      <w:pPr>
        <w:pStyle w:val="Odstavecseseznamem"/>
        <w:widowControl w:val="0"/>
        <w:numPr>
          <w:ilvl w:val="1"/>
          <w:numId w:val="32"/>
        </w:numPr>
        <w:tabs>
          <w:tab w:val="clear" w:pos="360"/>
        </w:tabs>
        <w:ind w:left="567" w:hanging="567"/>
        <w:rPr>
          <w:b/>
          <w:sz w:val="20"/>
          <w:szCs w:val="20"/>
          <w:u w:val="single"/>
        </w:rPr>
      </w:pPr>
      <w:r w:rsidRPr="001B06B3">
        <w:rPr>
          <w:b/>
          <w:sz w:val="20"/>
          <w:szCs w:val="20"/>
          <w:u w:val="single"/>
        </w:rPr>
        <w:lastRenderedPageBreak/>
        <w:t>Odpovědnost z obsahu sdílených dat</w:t>
      </w:r>
    </w:p>
    <w:p w14:paraId="6833425F" w14:textId="796FCA22" w:rsidR="001B06B3" w:rsidRPr="001B06B3" w:rsidRDefault="001B06B3"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Objednatel je ve vztahu k Uživatelům na straně Objednatele a Zhotovitel je ve vztahu k</w:t>
      </w:r>
      <w:r>
        <w:rPr>
          <w:sz w:val="20"/>
          <w:szCs w:val="20"/>
        </w:rPr>
        <w:t> </w:t>
      </w:r>
      <w:r w:rsidRPr="001B06B3">
        <w:rPr>
          <w:sz w:val="20"/>
          <w:szCs w:val="20"/>
        </w:rPr>
        <w:t>Uživatelům na straně Zhotovitele odpovědný za obsah jimi Sdílených dat a jakékoliv zásahy do Informačního modelu v podobě, jakou mají v okamžiku sdílení nebo zásahu. Dotčená Smluvní strana neodpovídá za změny Sdílených dat či Informačního modelu, které byly provedeny následně po sdílení Sdílených dat nebo zásahu do Informačního modelu jinými osobami bez souhlasu dotčené Smluvní strany.</w:t>
      </w:r>
    </w:p>
    <w:p w14:paraId="525F2970" w14:textId="2862E858" w:rsidR="001B06B3" w:rsidRPr="00C57C5C" w:rsidRDefault="001B06B3"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Ujednání dle odst. 5.</w:t>
      </w:r>
      <w:r w:rsidR="0018390D">
        <w:rPr>
          <w:sz w:val="20"/>
          <w:szCs w:val="20"/>
        </w:rPr>
        <w:t>5.</w:t>
      </w:r>
      <w:r w:rsidRPr="001B06B3">
        <w:rPr>
          <w:sz w:val="20"/>
          <w:szCs w:val="20"/>
        </w:rPr>
        <w:t>1</w:t>
      </w:r>
      <w:r w:rsidR="0018390D">
        <w:rPr>
          <w:sz w:val="20"/>
          <w:szCs w:val="20"/>
        </w:rPr>
        <w:t>.</w:t>
      </w:r>
      <w:r w:rsidRPr="001B06B3">
        <w:rPr>
          <w:sz w:val="20"/>
          <w:szCs w:val="20"/>
        </w:rPr>
        <w:t xml:space="preserve"> nezbavuje v žádném rozsahu odpovědnosti Zhotovitele za Dílo dle Smlouvy, zejména včetně odpovědnosti za prodlení Zhotovitele, zajištění kvality, péči Zhotovitele o Dílo, vady Díla nebo plné dodržení ujednání Smlouvy, včetně případných Technických podmínek, a to i ve vztahu k právní povinnosti včasného upozornění na případné nevhodné pokyny Objednatele nebo nevhodné věci a nevhodné vstupy jakéhokoliv charakteru poskytnuté pro plnění Díla Objednatelem. Stejně tak není dotčena případná odpovědnost Zhotovitele při zhotovování Díla více Zhotoviteli.</w:t>
      </w:r>
    </w:p>
    <w:p w14:paraId="6E7E96EE" w14:textId="16AE2436" w:rsidR="00684B53" w:rsidRDefault="00684B53" w:rsidP="00AA51E8">
      <w:pPr>
        <w:pStyle w:val="Odstavecseseznamem"/>
        <w:widowControl w:val="0"/>
        <w:numPr>
          <w:ilvl w:val="1"/>
          <w:numId w:val="32"/>
        </w:numPr>
        <w:tabs>
          <w:tab w:val="clear" w:pos="360"/>
        </w:tabs>
        <w:ind w:left="567" w:hanging="567"/>
        <w:rPr>
          <w:b/>
          <w:sz w:val="20"/>
          <w:szCs w:val="20"/>
          <w:u w:val="single"/>
        </w:rPr>
      </w:pPr>
      <w:r w:rsidRPr="001B06B3">
        <w:rPr>
          <w:b/>
          <w:sz w:val="20"/>
          <w:szCs w:val="20"/>
          <w:u w:val="single"/>
        </w:rPr>
        <w:t>Povinnosti zhotovitele a objednatele</w:t>
      </w:r>
    </w:p>
    <w:p w14:paraId="31AFF679" w14:textId="16761E61" w:rsidR="00EF583A" w:rsidRPr="00EF583A" w:rsidRDefault="00EF583A"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Aniž by byly dotčeny odst. 5.</w:t>
      </w:r>
      <w:r w:rsidR="0018390D">
        <w:rPr>
          <w:sz w:val="20"/>
          <w:szCs w:val="20"/>
        </w:rPr>
        <w:t>5.</w:t>
      </w:r>
      <w:r w:rsidRPr="001B06B3">
        <w:rPr>
          <w:sz w:val="20"/>
          <w:szCs w:val="20"/>
        </w:rPr>
        <w:t>1</w:t>
      </w:r>
      <w:r w:rsidR="0018390D">
        <w:rPr>
          <w:sz w:val="20"/>
          <w:szCs w:val="20"/>
        </w:rPr>
        <w:t>.</w:t>
      </w:r>
      <w:r w:rsidRPr="001B06B3">
        <w:rPr>
          <w:sz w:val="20"/>
          <w:szCs w:val="20"/>
        </w:rPr>
        <w:t xml:space="preserve"> a 5.</w:t>
      </w:r>
      <w:r w:rsidR="0018390D">
        <w:rPr>
          <w:sz w:val="20"/>
          <w:szCs w:val="20"/>
        </w:rPr>
        <w:t>5.</w:t>
      </w:r>
      <w:r w:rsidRPr="001B06B3">
        <w:rPr>
          <w:sz w:val="20"/>
          <w:szCs w:val="20"/>
        </w:rPr>
        <w:t>2</w:t>
      </w:r>
      <w:r w:rsidR="0018390D">
        <w:rPr>
          <w:sz w:val="20"/>
          <w:szCs w:val="20"/>
        </w:rPr>
        <w:t>.</w:t>
      </w:r>
      <w:r w:rsidRPr="001B06B3">
        <w:rPr>
          <w:sz w:val="20"/>
          <w:szCs w:val="20"/>
        </w:rPr>
        <w:t>, jsou Zhotovitel a Objednatel povinni zajistit u třetích stran, které k plnění Smlouvy dle Smlouvy užijí, že tento BIM Protokol bude plně dodržován a začleněn v celém nebo nezbytném rozsahu do příslušných smluv a dohod s těmito třetími osobami.</w:t>
      </w:r>
    </w:p>
    <w:p w14:paraId="46C8C6C8" w14:textId="73FD1596" w:rsidR="00EF583A" w:rsidRPr="00EF583A" w:rsidRDefault="00EF583A"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Zhotovitel je povinen postupovat v rámci informačního modelování prostřednictvím CDE v souladu s Informačními požadavky a pokyny a postupy určenými Objednatelem, které se Zhotovitel zavazuje dodržovat.</w:t>
      </w:r>
    </w:p>
    <w:p w14:paraId="4F31FEFF" w14:textId="42F6555F" w:rsidR="00EF583A" w:rsidRPr="00EF583A" w:rsidRDefault="00EF583A"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Zhotovitel se zavazuje s řádnou odbornou péčí vytvořit a dodat Objednateli specifikované Informační modely tak, jak je stanoveno v zásadách pro zpracování BEP.</w:t>
      </w:r>
    </w:p>
    <w:p w14:paraId="7F360270" w14:textId="189F023F" w:rsidR="00EF583A" w:rsidRPr="001B06B3" w:rsidRDefault="00EF583A"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Vlastní zpracování projektové dokumentace metodou BIM je zahrnuto v ceně díla. Metodická podpora BIM a správa dat je sjednána podle podmínek činnosti metodická podpora a správa dat</w:t>
      </w:r>
      <w:r w:rsidR="0018390D">
        <w:rPr>
          <w:sz w:val="20"/>
          <w:szCs w:val="20"/>
        </w:rPr>
        <w:t>.</w:t>
      </w:r>
    </w:p>
    <w:p w14:paraId="696AD8A3" w14:textId="33A04BE2" w:rsidR="00684B53" w:rsidRDefault="00684B53" w:rsidP="00AA51E8">
      <w:pPr>
        <w:pStyle w:val="Odstavecseseznamem"/>
        <w:widowControl w:val="0"/>
        <w:numPr>
          <w:ilvl w:val="1"/>
          <w:numId w:val="32"/>
        </w:numPr>
        <w:tabs>
          <w:tab w:val="clear" w:pos="360"/>
        </w:tabs>
        <w:ind w:left="567" w:hanging="567"/>
        <w:rPr>
          <w:b/>
          <w:sz w:val="20"/>
          <w:szCs w:val="20"/>
          <w:u w:val="single"/>
        </w:rPr>
      </w:pPr>
      <w:r w:rsidRPr="0018390D">
        <w:rPr>
          <w:b/>
          <w:sz w:val="20"/>
          <w:szCs w:val="20"/>
          <w:u w:val="single"/>
        </w:rPr>
        <w:t>Ochrana důvěrných informací</w:t>
      </w:r>
    </w:p>
    <w:p w14:paraId="278BE064" w14:textId="288E5972"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Objednatel a Zhotovitel jsou povinni zajistit ochranu obchodního tajemství druhé Smluvní strany stejně jako dalších důvěrných informací v rozsahu a způsobem stanoveným ve Smlouvě, a to i u všech Uživatelů, za které v souladu s tímto BIM Protokolem odpovídají.</w:t>
      </w:r>
    </w:p>
    <w:p w14:paraId="780A2096" w14:textId="4FAB0A76" w:rsidR="007B3BC5" w:rsidRPr="009B68FA"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Není-li stanoveno jinak, je každý Uživatel povinen zachovávat mlčenlivost o všech skutečnostech, které byly v rámci CDE zpřístupněny v souvislosti s plněním Smlouvy a s činnostmi dle BIM Protokolu, zejména o Sdílených datech, komunikaci mezi Uživateli a o Informačním modelu, ledaže Objednatel takové skutečnosti učinil veřejnými nebo se tyto skutečnosti staly veřejnými, aniž by byla porušena jakákoli povinnost kteréhokoli z Uživatelů nebo dala-li tomu Smluvní strana zpřístupňující takové informace předchozí souhlas, či vyplývá-li povinnost sdělit takovéto informace z právního předpisu. Nic v tomto BIM Protokolu neomezuje Smluvní strany v užití Sdílených dat k oprávněnému hájení svých zájmů ve sporu s druhou Smluvní stranou.</w:t>
      </w:r>
    </w:p>
    <w:p w14:paraId="41AB3E65" w14:textId="078320A3" w:rsidR="00684B53" w:rsidRDefault="00684B53" w:rsidP="00AA51E8">
      <w:pPr>
        <w:pStyle w:val="Odstavecseseznamem"/>
        <w:widowControl w:val="0"/>
        <w:numPr>
          <w:ilvl w:val="1"/>
          <w:numId w:val="32"/>
        </w:numPr>
        <w:tabs>
          <w:tab w:val="clear" w:pos="360"/>
        </w:tabs>
        <w:ind w:left="567" w:hanging="567"/>
        <w:rPr>
          <w:b/>
          <w:sz w:val="20"/>
          <w:szCs w:val="20"/>
          <w:u w:val="single"/>
        </w:rPr>
      </w:pPr>
      <w:r w:rsidRPr="007B3BC5">
        <w:rPr>
          <w:b/>
          <w:sz w:val="20"/>
          <w:szCs w:val="20"/>
          <w:u w:val="single"/>
        </w:rPr>
        <w:t>Práva duševního vlastnictví</w:t>
      </w:r>
    </w:p>
    <w:p w14:paraId="4C87D299" w14:textId="6B5242EF"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Ujednání ve Smlouvě ohledně práv duševního vlastnictví k Dílu nejsou BIM Protokolem dotčena. Pro vyloučení pochybností, pokud by takové oprávnění nevyplývalo ze Smlouvy, však platí, že si Smluvní strany vzájemně poskytují pro období trvání Smlouvy nevýhradní neodvolatelnou licenci (případně podlicenci) k Informačnímu modelu, k jakékoli jeho části nebo k jiné Smluvní stranou Sdílené informaci v souladu s tímto BIM Protokolem, a to k Přípustným účelům („Licence“).</w:t>
      </w:r>
    </w:p>
    <w:p w14:paraId="4DDECDB9" w14:textId="1F75E0EF"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Licence opravňuje Smluvní stranu zejména k následujícím typům užívání, vždy však pouze v souladu s Přípustným účelem: ke sdílení dat, jejich čtení, kopírování, replikaci a úpravám pro účely měření, pořizování výkazů výměr a soupisů prací, přípravy detailů, vytyčovacích souřadnic, pořizování projektové dokumentace, prezentačním a publikačním účelům, vytěžování dat, napojení dat na harmonogramy, dodavatelské systémy, přípravě dalších stupňů projektových dokumentací a použití v dalších softwarových nástrojích Smluvních stran.</w:t>
      </w:r>
    </w:p>
    <w:p w14:paraId="08430220" w14:textId="2AC37621"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 xml:space="preserve">Licence dle tohoto BIM Protokolu zahrnuje oprávnění Informační model nebo jeho část či jiná Sdílená data v nezbytném rozsahu rozmnožit na své výpočetní technice a udělit podlicenci ve </w:t>
      </w:r>
      <w:r w:rsidRPr="001B06B3">
        <w:rPr>
          <w:sz w:val="20"/>
          <w:szCs w:val="20"/>
        </w:rPr>
        <w:lastRenderedPageBreak/>
        <w:t>stejném rozsahu také dalším Uživatelům („Podlicence“). Zhotovitel je však oprávněn poskytnout Podlicenci pouze Uživatelům, u kterých Objednatel vyslovil s udělením Podlicence souhlas.</w:t>
      </w:r>
    </w:p>
    <w:p w14:paraId="2797A7BB" w14:textId="153AF65C"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Licence zahrnuje možnost Informační model v rámci příslušných práv a povinností Uživatelů upravovat, pozměňovat a doplňovat při informačním modelování v souladu s diagramem dle odst. 4.3 tohoto BIM Protokolu za účelem splnění Smlouvy, přičemž CDE zaznamenává jednotlivé úpravy a změny v Informačním modelu. Poskytnuté Licence přetrvávají také po skončení Smlouvy. To platí i v případě, že dojde k ukončení účasti konkrétního Uživatele ještě za trvání Smlouvy. Také jím udělené licence zůstávají v platnosti po celou dobu trvání Smlouvy a i po jejím skončení. Uživatel, u kterého došlo k ukončení jeho účasti na Smlouvě, pozbývá oprávnění dle BIM Protokolu, ledaže z povahy věci nebo jiné dohody nevyplývá jinak.</w:t>
      </w:r>
    </w:p>
    <w:p w14:paraId="1209ECCF" w14:textId="583DCA48"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Smluvní strany jsou oprávněny v souladu se Smlouvou a za účelem plnění Smlouvy užít Informační model, jakoukoliv jeho část a jiná Sdílená data pro účely správních a jiných řízení nezbytných v rámci vytváření projektové dokumentace nebo realizace stavby, jestliže dle Smlouvy mají závazek tyto činnosti zajistit.</w:t>
      </w:r>
    </w:p>
    <w:p w14:paraId="55860C83" w14:textId="4903C6E7"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Smluvní strany jsou povinny na vlastní odpovědnost a náklady zajistit, že jimi Sdílená data a Informační model či jakákoli jeho část v rozsahu vytváření nebo změn provedených danou Smluvní stranou budou takového charakteru, že k nim bude možné udělit Licenci dle BIM Protokolu v nezbytném rozsahu, nezbytným osobám a pro nezbytnou dobu, včetně zajištění nezbytných souhlasů nebo oprávnění v rámci osobnostních práv.</w:t>
      </w:r>
    </w:p>
    <w:p w14:paraId="30F26083" w14:textId="30976F7B"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V rámci Licence ani jiné činnosti při informačním modelování v CDE nedochází na základě BIM Protokolu k žádnému převodu jakýchkoli práv k právům duševního vlastnictví, není-li pro konkrétní případ stanoveno jinak.</w:t>
      </w:r>
    </w:p>
    <w:p w14:paraId="3C9C9408" w14:textId="31FB8D6F"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Licence dle BIM Protokolu se poskytuje s vyloučením jakýchkoli práv na dodatečnou odměnu nebo jiné plnění.</w:t>
      </w:r>
    </w:p>
    <w:p w14:paraId="3CC96D48" w14:textId="64C52DEF" w:rsidR="00684B53" w:rsidRDefault="00684B53" w:rsidP="00AA51E8">
      <w:pPr>
        <w:pStyle w:val="Odstavecseseznamem"/>
        <w:widowControl w:val="0"/>
        <w:numPr>
          <w:ilvl w:val="1"/>
          <w:numId w:val="32"/>
        </w:numPr>
        <w:tabs>
          <w:tab w:val="clear" w:pos="360"/>
        </w:tabs>
        <w:ind w:left="567" w:hanging="567"/>
        <w:rPr>
          <w:b/>
          <w:sz w:val="20"/>
          <w:szCs w:val="20"/>
          <w:u w:val="single"/>
        </w:rPr>
      </w:pPr>
      <w:r w:rsidRPr="007B3BC5">
        <w:rPr>
          <w:b/>
          <w:sz w:val="20"/>
          <w:szCs w:val="20"/>
          <w:u w:val="single"/>
        </w:rPr>
        <w:t>Vlastnictví sdílených dat</w:t>
      </w:r>
    </w:p>
    <w:p w14:paraId="7B801618" w14:textId="4202E230"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Vlastníkem Sdílených dat, na které se nevztahuje autorské právo ani jiné právo duševního vlastnictví, se stává Objednatel, a to v okamžiku stanoveném Smlouvou. Není-li takový okamžik ve Smlouvě stanoven, nebo nelze-li jej dovodit, tak k okamžiku sdílení Sdílených dat.</w:t>
      </w:r>
    </w:p>
    <w:p w14:paraId="03AC1146" w14:textId="50112638" w:rsidR="007B3BC5" w:rsidRPr="00705B86"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Objednatel je oprávněn tato data po skončení Smlouvy v souladu se Smlouvou a BIM Protokolem užívat bez omezení.</w:t>
      </w:r>
    </w:p>
    <w:p w14:paraId="13A722E3" w14:textId="3DC2AD45" w:rsidR="00684B53" w:rsidRDefault="00684B53" w:rsidP="00AA51E8">
      <w:pPr>
        <w:pStyle w:val="Odstavecseseznamem"/>
        <w:widowControl w:val="0"/>
        <w:numPr>
          <w:ilvl w:val="1"/>
          <w:numId w:val="32"/>
        </w:numPr>
        <w:tabs>
          <w:tab w:val="clear" w:pos="360"/>
        </w:tabs>
        <w:ind w:left="567" w:hanging="567"/>
        <w:rPr>
          <w:b/>
          <w:sz w:val="20"/>
          <w:szCs w:val="20"/>
          <w:u w:val="single"/>
        </w:rPr>
      </w:pPr>
      <w:r w:rsidRPr="00F80869">
        <w:rPr>
          <w:b/>
          <w:sz w:val="20"/>
          <w:szCs w:val="20"/>
          <w:u w:val="single"/>
        </w:rPr>
        <w:t>Zásady sestavení BEP</w:t>
      </w:r>
    </w:p>
    <w:p w14:paraId="707E124B" w14:textId="54282368" w:rsidR="0022489F" w:rsidRPr="0022489F" w:rsidRDefault="0022489F" w:rsidP="00AA51E8">
      <w:pPr>
        <w:pStyle w:val="Odstavecseseznamem"/>
        <w:widowControl w:val="0"/>
        <w:numPr>
          <w:ilvl w:val="2"/>
          <w:numId w:val="32"/>
        </w:numPr>
        <w:tabs>
          <w:tab w:val="clear" w:pos="1440"/>
        </w:tabs>
        <w:ind w:left="567" w:hanging="567"/>
        <w:rPr>
          <w:b/>
          <w:sz w:val="20"/>
          <w:szCs w:val="20"/>
          <w:u w:val="single"/>
        </w:rPr>
      </w:pPr>
      <w:r w:rsidRPr="002845EA">
        <w:rPr>
          <w:sz w:val="20"/>
          <w:szCs w:val="20"/>
        </w:rPr>
        <w:t>BEP musí být vypracován přehledně a úplně pro rozsah zpracování projektové dokumentace v rozsahu SoD. BEP bude zpracován pro projekční fázi záměru a musí být zpracován tak, aby umožnil doplnění realizační a provozní fáze záměru.</w:t>
      </w:r>
    </w:p>
    <w:p w14:paraId="5C3B72D4" w14:textId="61EC1E61" w:rsidR="00A23A9F" w:rsidRPr="007C7C0E" w:rsidRDefault="0022489F" w:rsidP="00AA51E8">
      <w:pPr>
        <w:pStyle w:val="Odstavecseseznamem"/>
        <w:widowControl w:val="0"/>
        <w:numPr>
          <w:ilvl w:val="2"/>
          <w:numId w:val="32"/>
        </w:numPr>
        <w:tabs>
          <w:tab w:val="clear" w:pos="1440"/>
        </w:tabs>
        <w:spacing w:after="120"/>
        <w:ind w:left="567" w:hanging="567"/>
        <w:rPr>
          <w:b/>
          <w:sz w:val="20"/>
          <w:szCs w:val="20"/>
          <w:u w:val="single"/>
        </w:rPr>
      </w:pPr>
      <w:r>
        <w:rPr>
          <w:sz w:val="20"/>
          <w:szCs w:val="20"/>
        </w:rPr>
        <w:t>BEP bude zpracován</w:t>
      </w:r>
      <w:r w:rsidRPr="002845EA">
        <w:rPr>
          <w:sz w:val="20"/>
          <w:szCs w:val="20"/>
        </w:rPr>
        <w:t xml:space="preserve"> v minimální podrobnosti dle níže popsané struktury:</w:t>
      </w:r>
    </w:p>
    <w:tbl>
      <w:tblPr>
        <w:tblStyle w:val="Mkatabulky"/>
        <w:tblW w:w="0" w:type="auto"/>
        <w:tblInd w:w="567" w:type="dxa"/>
        <w:tblLook w:val="04A0" w:firstRow="1" w:lastRow="0" w:firstColumn="1" w:lastColumn="0" w:noHBand="0" w:noVBand="1"/>
      </w:tblPr>
      <w:tblGrid>
        <w:gridCol w:w="562"/>
        <w:gridCol w:w="7933"/>
      </w:tblGrid>
      <w:tr w:rsidR="007C7C0E" w:rsidRPr="0042329E" w14:paraId="268076FF" w14:textId="77777777" w:rsidTr="005653EA">
        <w:trPr>
          <w:trHeight w:val="284"/>
        </w:trPr>
        <w:tc>
          <w:tcPr>
            <w:tcW w:w="562" w:type="dxa"/>
          </w:tcPr>
          <w:p w14:paraId="63593EE5" w14:textId="14145ECB" w:rsidR="007C7C0E" w:rsidRPr="0042329E" w:rsidRDefault="0042329E" w:rsidP="00AB71D5">
            <w:pPr>
              <w:pStyle w:val="Odstavecseseznamem"/>
              <w:widowControl w:val="0"/>
              <w:spacing w:before="0"/>
              <w:ind w:left="0"/>
              <w:rPr>
                <w:sz w:val="20"/>
                <w:szCs w:val="20"/>
              </w:rPr>
            </w:pPr>
            <w:r w:rsidRPr="0042329E">
              <w:rPr>
                <w:sz w:val="20"/>
                <w:szCs w:val="20"/>
              </w:rPr>
              <w:t>1.</w:t>
            </w:r>
          </w:p>
        </w:tc>
        <w:tc>
          <w:tcPr>
            <w:tcW w:w="7933" w:type="dxa"/>
          </w:tcPr>
          <w:p w14:paraId="71CED2F8" w14:textId="2B869662" w:rsidR="007C7C0E" w:rsidRPr="0042329E" w:rsidRDefault="0042329E" w:rsidP="005653EA">
            <w:pPr>
              <w:pStyle w:val="Odstavecseseznamem"/>
              <w:widowControl w:val="0"/>
              <w:spacing w:before="0"/>
              <w:ind w:left="0"/>
              <w:rPr>
                <w:sz w:val="20"/>
                <w:szCs w:val="20"/>
              </w:rPr>
            </w:pPr>
            <w:r w:rsidRPr="002845EA">
              <w:rPr>
                <w:sz w:val="20"/>
                <w:szCs w:val="20"/>
              </w:rPr>
              <w:t>Seznam zkratek a výklad pojmů</w:t>
            </w:r>
          </w:p>
        </w:tc>
      </w:tr>
      <w:tr w:rsidR="007C7C0E" w:rsidRPr="0042329E" w14:paraId="41309246" w14:textId="77777777" w:rsidTr="005653EA">
        <w:trPr>
          <w:trHeight w:val="284"/>
        </w:trPr>
        <w:tc>
          <w:tcPr>
            <w:tcW w:w="562" w:type="dxa"/>
          </w:tcPr>
          <w:p w14:paraId="2961D4B4" w14:textId="12B49009" w:rsidR="007C7C0E" w:rsidRPr="0042329E" w:rsidRDefault="0042329E" w:rsidP="00AB71D5">
            <w:pPr>
              <w:pStyle w:val="Odstavecseseznamem"/>
              <w:widowControl w:val="0"/>
              <w:spacing w:before="0"/>
              <w:ind w:left="0"/>
              <w:rPr>
                <w:sz w:val="20"/>
                <w:szCs w:val="20"/>
              </w:rPr>
            </w:pPr>
            <w:r>
              <w:rPr>
                <w:sz w:val="20"/>
                <w:szCs w:val="20"/>
              </w:rPr>
              <w:t>2,</w:t>
            </w:r>
          </w:p>
        </w:tc>
        <w:tc>
          <w:tcPr>
            <w:tcW w:w="7933" w:type="dxa"/>
          </w:tcPr>
          <w:p w14:paraId="2929BC7B" w14:textId="4AD4EDFA" w:rsidR="007C7C0E" w:rsidRPr="0042329E" w:rsidRDefault="0042329E" w:rsidP="00AB71D5">
            <w:pPr>
              <w:pStyle w:val="Odstavecseseznamem"/>
              <w:widowControl w:val="0"/>
              <w:spacing w:before="0"/>
              <w:ind w:left="0"/>
              <w:rPr>
                <w:sz w:val="20"/>
                <w:szCs w:val="20"/>
              </w:rPr>
            </w:pPr>
            <w:r w:rsidRPr="002845EA">
              <w:rPr>
                <w:sz w:val="20"/>
                <w:szCs w:val="20"/>
              </w:rPr>
              <w:t>Identifikační údaje informačního modelu</w:t>
            </w:r>
            <w:r w:rsidRPr="002845EA">
              <w:rPr>
                <w:sz w:val="20"/>
                <w:szCs w:val="20"/>
              </w:rPr>
              <w:tab/>
            </w:r>
          </w:p>
        </w:tc>
      </w:tr>
      <w:tr w:rsidR="007C7C0E" w:rsidRPr="0042329E" w14:paraId="5FA96C35" w14:textId="77777777" w:rsidTr="005653EA">
        <w:trPr>
          <w:trHeight w:val="284"/>
        </w:trPr>
        <w:tc>
          <w:tcPr>
            <w:tcW w:w="562" w:type="dxa"/>
          </w:tcPr>
          <w:p w14:paraId="7F686E3A" w14:textId="77777777" w:rsidR="007C7C0E" w:rsidRPr="0042329E" w:rsidRDefault="007C7C0E" w:rsidP="00AB71D5">
            <w:pPr>
              <w:pStyle w:val="Odstavecseseznamem"/>
              <w:widowControl w:val="0"/>
              <w:spacing w:before="0"/>
              <w:ind w:left="0"/>
              <w:rPr>
                <w:sz w:val="20"/>
                <w:szCs w:val="20"/>
              </w:rPr>
            </w:pPr>
          </w:p>
        </w:tc>
        <w:tc>
          <w:tcPr>
            <w:tcW w:w="7933" w:type="dxa"/>
          </w:tcPr>
          <w:p w14:paraId="6459AF5D" w14:textId="3B3B2D61" w:rsidR="007C7C0E" w:rsidRPr="0042329E" w:rsidRDefault="005653EA" w:rsidP="00AB71D5">
            <w:pPr>
              <w:pStyle w:val="Odstavecseseznamem"/>
              <w:widowControl w:val="0"/>
              <w:spacing w:before="0"/>
              <w:ind w:left="0"/>
              <w:rPr>
                <w:sz w:val="20"/>
                <w:szCs w:val="20"/>
              </w:rPr>
            </w:pPr>
            <w:r>
              <w:rPr>
                <w:sz w:val="20"/>
                <w:szCs w:val="20"/>
              </w:rPr>
              <w:t>2.1. Základní informace o projektu</w:t>
            </w:r>
          </w:p>
        </w:tc>
      </w:tr>
      <w:tr w:rsidR="005653EA" w:rsidRPr="0042329E" w14:paraId="03BA56A8" w14:textId="77777777" w:rsidTr="005653EA">
        <w:trPr>
          <w:trHeight w:val="284"/>
        </w:trPr>
        <w:tc>
          <w:tcPr>
            <w:tcW w:w="562" w:type="dxa"/>
          </w:tcPr>
          <w:p w14:paraId="684758C7" w14:textId="77777777" w:rsidR="005653EA" w:rsidRPr="0042329E" w:rsidRDefault="005653EA" w:rsidP="00AB71D5">
            <w:pPr>
              <w:pStyle w:val="Odstavecseseznamem"/>
              <w:widowControl w:val="0"/>
              <w:spacing w:before="0"/>
              <w:ind w:left="0"/>
              <w:rPr>
                <w:sz w:val="20"/>
                <w:szCs w:val="20"/>
              </w:rPr>
            </w:pPr>
          </w:p>
        </w:tc>
        <w:tc>
          <w:tcPr>
            <w:tcW w:w="7933" w:type="dxa"/>
          </w:tcPr>
          <w:p w14:paraId="1425A868" w14:textId="3A9BF547" w:rsidR="005653EA" w:rsidRDefault="005653EA" w:rsidP="00AB71D5">
            <w:pPr>
              <w:pStyle w:val="Odstavecseseznamem"/>
              <w:widowControl w:val="0"/>
              <w:spacing w:before="0"/>
              <w:ind w:left="0"/>
              <w:rPr>
                <w:sz w:val="20"/>
                <w:szCs w:val="20"/>
              </w:rPr>
            </w:pPr>
            <w:r>
              <w:rPr>
                <w:sz w:val="20"/>
                <w:szCs w:val="20"/>
              </w:rPr>
              <w:t>2.2. Popis a skladba projektu</w:t>
            </w:r>
          </w:p>
        </w:tc>
      </w:tr>
      <w:tr w:rsidR="005653EA" w:rsidRPr="0042329E" w14:paraId="3E0D4837" w14:textId="77777777" w:rsidTr="005653EA">
        <w:trPr>
          <w:trHeight w:val="284"/>
        </w:trPr>
        <w:tc>
          <w:tcPr>
            <w:tcW w:w="562" w:type="dxa"/>
          </w:tcPr>
          <w:p w14:paraId="5821000F" w14:textId="77777777" w:rsidR="005653EA" w:rsidRPr="0042329E" w:rsidRDefault="005653EA" w:rsidP="00AB71D5">
            <w:pPr>
              <w:pStyle w:val="Odstavecseseznamem"/>
              <w:widowControl w:val="0"/>
              <w:spacing w:before="0"/>
              <w:ind w:left="0"/>
              <w:rPr>
                <w:sz w:val="20"/>
                <w:szCs w:val="20"/>
              </w:rPr>
            </w:pPr>
          </w:p>
        </w:tc>
        <w:tc>
          <w:tcPr>
            <w:tcW w:w="7933" w:type="dxa"/>
          </w:tcPr>
          <w:p w14:paraId="050C25A8" w14:textId="5EB3F010" w:rsidR="005653EA" w:rsidRDefault="00AB71D5" w:rsidP="00AB71D5">
            <w:pPr>
              <w:pStyle w:val="Odstavecseseznamem"/>
              <w:widowControl w:val="0"/>
              <w:spacing w:before="0"/>
              <w:ind w:left="0"/>
              <w:rPr>
                <w:sz w:val="20"/>
                <w:szCs w:val="20"/>
              </w:rPr>
            </w:pPr>
            <w:r>
              <w:rPr>
                <w:sz w:val="20"/>
                <w:szCs w:val="20"/>
              </w:rPr>
              <w:t>2.3. Struktura projektové dokumentace</w:t>
            </w:r>
          </w:p>
        </w:tc>
      </w:tr>
      <w:tr w:rsidR="007C7C0E" w:rsidRPr="0042329E" w14:paraId="0ABA34E8" w14:textId="77777777" w:rsidTr="005653EA">
        <w:trPr>
          <w:trHeight w:val="284"/>
        </w:trPr>
        <w:tc>
          <w:tcPr>
            <w:tcW w:w="562" w:type="dxa"/>
          </w:tcPr>
          <w:p w14:paraId="01A91CE7" w14:textId="12F3B384" w:rsidR="007C7C0E" w:rsidRPr="0042329E" w:rsidRDefault="0042329E" w:rsidP="00AB71D5">
            <w:pPr>
              <w:pStyle w:val="Odstavecseseznamem"/>
              <w:widowControl w:val="0"/>
              <w:spacing w:before="0"/>
              <w:ind w:left="0"/>
              <w:rPr>
                <w:sz w:val="20"/>
                <w:szCs w:val="20"/>
              </w:rPr>
            </w:pPr>
            <w:r>
              <w:rPr>
                <w:sz w:val="20"/>
                <w:szCs w:val="20"/>
              </w:rPr>
              <w:t>3.</w:t>
            </w:r>
          </w:p>
        </w:tc>
        <w:tc>
          <w:tcPr>
            <w:tcW w:w="7933" w:type="dxa"/>
          </w:tcPr>
          <w:p w14:paraId="4FC66FC2" w14:textId="401AF28E" w:rsidR="007C7C0E" w:rsidRPr="0042329E" w:rsidRDefault="0042329E" w:rsidP="00AB71D5">
            <w:pPr>
              <w:pStyle w:val="Odstavecseseznamem"/>
              <w:widowControl w:val="0"/>
              <w:spacing w:before="0"/>
              <w:ind w:left="0"/>
              <w:rPr>
                <w:sz w:val="20"/>
                <w:szCs w:val="20"/>
              </w:rPr>
            </w:pPr>
            <w:r w:rsidRPr="002845EA">
              <w:rPr>
                <w:sz w:val="20"/>
                <w:szCs w:val="20"/>
              </w:rPr>
              <w:t>Časový harmonogram předávání modelu</w:t>
            </w:r>
          </w:p>
        </w:tc>
      </w:tr>
      <w:tr w:rsidR="0042329E" w:rsidRPr="0042329E" w14:paraId="3AB1A109" w14:textId="77777777" w:rsidTr="005653EA">
        <w:trPr>
          <w:trHeight w:val="284"/>
        </w:trPr>
        <w:tc>
          <w:tcPr>
            <w:tcW w:w="562" w:type="dxa"/>
          </w:tcPr>
          <w:p w14:paraId="0FA25C06" w14:textId="25E419E5" w:rsidR="0042329E" w:rsidRPr="0042329E" w:rsidRDefault="005653EA" w:rsidP="00AB71D5">
            <w:pPr>
              <w:pStyle w:val="Odstavecseseznamem"/>
              <w:widowControl w:val="0"/>
              <w:spacing w:before="0"/>
              <w:ind w:left="0"/>
              <w:rPr>
                <w:sz w:val="20"/>
                <w:szCs w:val="20"/>
              </w:rPr>
            </w:pPr>
            <w:r>
              <w:rPr>
                <w:sz w:val="20"/>
                <w:szCs w:val="20"/>
              </w:rPr>
              <w:t>4.</w:t>
            </w:r>
          </w:p>
        </w:tc>
        <w:tc>
          <w:tcPr>
            <w:tcW w:w="7933" w:type="dxa"/>
          </w:tcPr>
          <w:p w14:paraId="62B0FB9D" w14:textId="76F19875" w:rsidR="0042329E" w:rsidRPr="0042329E" w:rsidRDefault="005653EA" w:rsidP="00AB71D5">
            <w:pPr>
              <w:pStyle w:val="Odstavecseseznamem"/>
              <w:widowControl w:val="0"/>
              <w:spacing w:before="0"/>
              <w:ind w:left="0"/>
              <w:rPr>
                <w:sz w:val="20"/>
                <w:szCs w:val="20"/>
              </w:rPr>
            </w:pPr>
            <w:r w:rsidRPr="002845EA">
              <w:rPr>
                <w:sz w:val="20"/>
                <w:szCs w:val="20"/>
              </w:rPr>
              <w:t>Matice odpovědnosti</w:t>
            </w:r>
          </w:p>
        </w:tc>
      </w:tr>
      <w:tr w:rsidR="0042329E" w:rsidRPr="0042329E" w14:paraId="21114F59" w14:textId="77777777" w:rsidTr="005653EA">
        <w:trPr>
          <w:trHeight w:val="284"/>
        </w:trPr>
        <w:tc>
          <w:tcPr>
            <w:tcW w:w="562" w:type="dxa"/>
          </w:tcPr>
          <w:p w14:paraId="7C842AF9" w14:textId="77777777" w:rsidR="0042329E" w:rsidRPr="0042329E" w:rsidRDefault="0042329E" w:rsidP="00AB71D5">
            <w:pPr>
              <w:pStyle w:val="Odstavecseseznamem"/>
              <w:widowControl w:val="0"/>
              <w:spacing w:before="0"/>
              <w:ind w:left="0"/>
              <w:rPr>
                <w:sz w:val="20"/>
                <w:szCs w:val="20"/>
              </w:rPr>
            </w:pPr>
          </w:p>
        </w:tc>
        <w:tc>
          <w:tcPr>
            <w:tcW w:w="7933" w:type="dxa"/>
          </w:tcPr>
          <w:p w14:paraId="75719295" w14:textId="340534EF" w:rsidR="0042329E" w:rsidRPr="0042329E" w:rsidRDefault="00AB71D5" w:rsidP="00AB71D5">
            <w:pPr>
              <w:pStyle w:val="Odstavecseseznamem"/>
              <w:widowControl w:val="0"/>
              <w:spacing w:before="0"/>
              <w:ind w:left="0"/>
              <w:rPr>
                <w:sz w:val="20"/>
                <w:szCs w:val="20"/>
              </w:rPr>
            </w:pPr>
            <w:r>
              <w:rPr>
                <w:sz w:val="20"/>
                <w:szCs w:val="20"/>
              </w:rPr>
              <w:t>4.1. Popis funkce</w:t>
            </w:r>
          </w:p>
        </w:tc>
      </w:tr>
      <w:tr w:rsidR="0042329E" w:rsidRPr="0042329E" w14:paraId="02759C03" w14:textId="77777777" w:rsidTr="005653EA">
        <w:trPr>
          <w:trHeight w:val="284"/>
        </w:trPr>
        <w:tc>
          <w:tcPr>
            <w:tcW w:w="562" w:type="dxa"/>
          </w:tcPr>
          <w:p w14:paraId="23951786" w14:textId="77777777" w:rsidR="0042329E" w:rsidRPr="0042329E" w:rsidRDefault="0042329E" w:rsidP="00AB71D5">
            <w:pPr>
              <w:pStyle w:val="Odstavecseseznamem"/>
              <w:widowControl w:val="0"/>
              <w:spacing w:before="0"/>
              <w:ind w:left="0"/>
              <w:rPr>
                <w:sz w:val="20"/>
                <w:szCs w:val="20"/>
              </w:rPr>
            </w:pPr>
          </w:p>
        </w:tc>
        <w:tc>
          <w:tcPr>
            <w:tcW w:w="7933" w:type="dxa"/>
          </w:tcPr>
          <w:p w14:paraId="29B43C2F" w14:textId="6517601A" w:rsidR="0042329E" w:rsidRPr="0042329E" w:rsidRDefault="00AB71D5" w:rsidP="00AB71D5">
            <w:pPr>
              <w:pStyle w:val="Odstavecseseznamem"/>
              <w:widowControl w:val="0"/>
              <w:spacing w:before="0"/>
              <w:ind w:left="0"/>
              <w:rPr>
                <w:sz w:val="20"/>
                <w:szCs w:val="20"/>
              </w:rPr>
            </w:pPr>
            <w:r>
              <w:rPr>
                <w:sz w:val="20"/>
                <w:szCs w:val="20"/>
              </w:rPr>
              <w:t>4.2. Vztahové matice odpovědnosti</w:t>
            </w:r>
          </w:p>
        </w:tc>
      </w:tr>
      <w:tr w:rsidR="0042329E" w:rsidRPr="0042329E" w14:paraId="5E781400" w14:textId="77777777" w:rsidTr="005653EA">
        <w:trPr>
          <w:trHeight w:val="284"/>
        </w:trPr>
        <w:tc>
          <w:tcPr>
            <w:tcW w:w="562" w:type="dxa"/>
          </w:tcPr>
          <w:p w14:paraId="39714167" w14:textId="77777777" w:rsidR="0042329E" w:rsidRPr="0042329E" w:rsidRDefault="0042329E" w:rsidP="00AB71D5">
            <w:pPr>
              <w:pStyle w:val="Odstavecseseznamem"/>
              <w:widowControl w:val="0"/>
              <w:spacing w:before="0"/>
              <w:ind w:left="0"/>
              <w:rPr>
                <w:sz w:val="20"/>
                <w:szCs w:val="20"/>
              </w:rPr>
            </w:pPr>
          </w:p>
        </w:tc>
        <w:tc>
          <w:tcPr>
            <w:tcW w:w="7933" w:type="dxa"/>
          </w:tcPr>
          <w:p w14:paraId="48E6EF53" w14:textId="61654CC7" w:rsidR="0042329E" w:rsidRPr="0042329E" w:rsidRDefault="00AB71D5" w:rsidP="00AB71D5">
            <w:pPr>
              <w:pStyle w:val="Odstavecseseznamem"/>
              <w:widowControl w:val="0"/>
              <w:spacing w:before="0"/>
              <w:ind w:left="0"/>
              <w:rPr>
                <w:sz w:val="20"/>
                <w:szCs w:val="20"/>
              </w:rPr>
            </w:pPr>
            <w:r>
              <w:rPr>
                <w:sz w:val="20"/>
                <w:szCs w:val="20"/>
              </w:rPr>
              <w:t xml:space="preserve">4.3. </w:t>
            </w:r>
            <w:r w:rsidRPr="002845EA">
              <w:rPr>
                <w:sz w:val="20"/>
                <w:szCs w:val="20"/>
              </w:rPr>
              <w:t>Diagram funkcí a odpovědnosti za objednatele a zhotovitele</w:t>
            </w:r>
          </w:p>
        </w:tc>
      </w:tr>
      <w:tr w:rsidR="0042329E" w:rsidRPr="0042329E" w14:paraId="2CDBCD8A" w14:textId="77777777" w:rsidTr="005653EA">
        <w:trPr>
          <w:trHeight w:val="284"/>
        </w:trPr>
        <w:tc>
          <w:tcPr>
            <w:tcW w:w="562" w:type="dxa"/>
          </w:tcPr>
          <w:p w14:paraId="57DCC2A1" w14:textId="77777777" w:rsidR="0042329E" w:rsidRPr="0042329E" w:rsidRDefault="0042329E" w:rsidP="00AB71D5">
            <w:pPr>
              <w:pStyle w:val="Odstavecseseznamem"/>
              <w:widowControl w:val="0"/>
              <w:spacing w:before="0"/>
              <w:ind w:left="0"/>
              <w:rPr>
                <w:sz w:val="20"/>
                <w:szCs w:val="20"/>
              </w:rPr>
            </w:pPr>
          </w:p>
        </w:tc>
        <w:tc>
          <w:tcPr>
            <w:tcW w:w="7933" w:type="dxa"/>
          </w:tcPr>
          <w:p w14:paraId="4B238616" w14:textId="3CD7E891" w:rsidR="0042329E" w:rsidRPr="0042329E" w:rsidRDefault="00AB71D5" w:rsidP="00AB71D5">
            <w:pPr>
              <w:pStyle w:val="Odstavecseseznamem"/>
              <w:widowControl w:val="0"/>
              <w:spacing w:before="0"/>
              <w:ind w:left="0"/>
              <w:rPr>
                <w:sz w:val="20"/>
                <w:szCs w:val="20"/>
              </w:rPr>
            </w:pPr>
            <w:r>
              <w:rPr>
                <w:sz w:val="20"/>
                <w:szCs w:val="20"/>
              </w:rPr>
              <w:t>4.4. Jmenovitý diagram funkcí a odpovědnosti</w:t>
            </w:r>
          </w:p>
        </w:tc>
      </w:tr>
      <w:tr w:rsidR="0042329E" w:rsidRPr="0042329E" w14:paraId="73905494" w14:textId="77777777" w:rsidTr="005653EA">
        <w:trPr>
          <w:trHeight w:val="284"/>
        </w:trPr>
        <w:tc>
          <w:tcPr>
            <w:tcW w:w="562" w:type="dxa"/>
          </w:tcPr>
          <w:p w14:paraId="259375F3" w14:textId="77777777" w:rsidR="0042329E" w:rsidRPr="0042329E" w:rsidRDefault="0042329E" w:rsidP="00AB71D5">
            <w:pPr>
              <w:pStyle w:val="Odstavecseseznamem"/>
              <w:widowControl w:val="0"/>
              <w:spacing w:before="0"/>
              <w:ind w:left="0"/>
              <w:rPr>
                <w:sz w:val="20"/>
                <w:szCs w:val="20"/>
              </w:rPr>
            </w:pPr>
          </w:p>
        </w:tc>
        <w:tc>
          <w:tcPr>
            <w:tcW w:w="7933" w:type="dxa"/>
          </w:tcPr>
          <w:p w14:paraId="2520BA1B" w14:textId="69C6E67E" w:rsidR="0042329E" w:rsidRPr="0042329E" w:rsidRDefault="00AB71D5" w:rsidP="00AB71D5">
            <w:pPr>
              <w:pStyle w:val="Odstavecseseznamem"/>
              <w:widowControl w:val="0"/>
              <w:spacing w:before="0"/>
              <w:ind w:left="0"/>
              <w:rPr>
                <w:sz w:val="20"/>
                <w:szCs w:val="20"/>
              </w:rPr>
            </w:pPr>
            <w:r>
              <w:rPr>
                <w:sz w:val="20"/>
                <w:szCs w:val="20"/>
              </w:rPr>
              <w:t>4.5. Kontaktní osoby</w:t>
            </w:r>
          </w:p>
        </w:tc>
      </w:tr>
      <w:tr w:rsidR="0042329E" w:rsidRPr="0042329E" w14:paraId="7A79BEB0" w14:textId="77777777" w:rsidTr="005653EA">
        <w:trPr>
          <w:trHeight w:val="284"/>
        </w:trPr>
        <w:tc>
          <w:tcPr>
            <w:tcW w:w="562" w:type="dxa"/>
          </w:tcPr>
          <w:p w14:paraId="66D713C5" w14:textId="26DB19F1" w:rsidR="0042329E" w:rsidRPr="0042329E" w:rsidRDefault="00AB71D5" w:rsidP="00AB71D5">
            <w:pPr>
              <w:pStyle w:val="Odstavecseseznamem"/>
              <w:widowControl w:val="0"/>
              <w:spacing w:before="0"/>
              <w:ind w:left="0"/>
              <w:rPr>
                <w:sz w:val="20"/>
                <w:szCs w:val="20"/>
              </w:rPr>
            </w:pPr>
            <w:r>
              <w:rPr>
                <w:sz w:val="20"/>
                <w:szCs w:val="20"/>
              </w:rPr>
              <w:t>5.</w:t>
            </w:r>
          </w:p>
        </w:tc>
        <w:tc>
          <w:tcPr>
            <w:tcW w:w="7933" w:type="dxa"/>
          </w:tcPr>
          <w:p w14:paraId="641E5397" w14:textId="0DEF2B09" w:rsidR="0042329E" w:rsidRPr="0042329E" w:rsidRDefault="00AB71D5" w:rsidP="00AB71D5">
            <w:pPr>
              <w:pStyle w:val="Odstavecseseznamem"/>
              <w:widowControl w:val="0"/>
              <w:spacing w:before="0"/>
              <w:ind w:left="0"/>
              <w:rPr>
                <w:sz w:val="20"/>
                <w:szCs w:val="20"/>
              </w:rPr>
            </w:pPr>
            <w:r>
              <w:rPr>
                <w:sz w:val="20"/>
                <w:szCs w:val="20"/>
              </w:rPr>
              <w:t>Deklarace cílů BIM projektu</w:t>
            </w:r>
          </w:p>
        </w:tc>
      </w:tr>
      <w:tr w:rsidR="00AB71D5" w:rsidRPr="00AB71D5" w14:paraId="632854C3" w14:textId="77777777" w:rsidTr="005653EA">
        <w:trPr>
          <w:trHeight w:val="284"/>
        </w:trPr>
        <w:tc>
          <w:tcPr>
            <w:tcW w:w="562" w:type="dxa"/>
          </w:tcPr>
          <w:p w14:paraId="1C4F7E75" w14:textId="77777777" w:rsidR="00AB71D5" w:rsidRPr="00AB71D5" w:rsidRDefault="00AB71D5" w:rsidP="00AB71D5">
            <w:pPr>
              <w:pStyle w:val="Odstavecseseznamem"/>
              <w:widowControl w:val="0"/>
              <w:spacing w:before="0"/>
              <w:ind w:left="0"/>
              <w:rPr>
                <w:sz w:val="20"/>
                <w:szCs w:val="20"/>
              </w:rPr>
            </w:pPr>
          </w:p>
        </w:tc>
        <w:tc>
          <w:tcPr>
            <w:tcW w:w="7933" w:type="dxa"/>
          </w:tcPr>
          <w:p w14:paraId="30B321E6" w14:textId="5B2D5527" w:rsidR="00AB71D5" w:rsidRPr="00AB71D5" w:rsidRDefault="00AB71D5" w:rsidP="00AB71D5">
            <w:pPr>
              <w:widowControl w:val="0"/>
              <w:spacing w:before="0"/>
              <w:rPr>
                <w:sz w:val="20"/>
                <w:szCs w:val="20"/>
              </w:rPr>
            </w:pPr>
            <w:r>
              <w:rPr>
                <w:sz w:val="20"/>
                <w:szCs w:val="20"/>
              </w:rPr>
              <w:t xml:space="preserve">5.1. </w:t>
            </w:r>
            <w:r w:rsidRPr="00AB71D5">
              <w:rPr>
                <w:sz w:val="20"/>
                <w:szCs w:val="20"/>
              </w:rPr>
              <w:t>Společné požadavky</w:t>
            </w:r>
          </w:p>
        </w:tc>
      </w:tr>
      <w:tr w:rsidR="00AB71D5" w:rsidRPr="0042329E" w14:paraId="6870020E" w14:textId="77777777" w:rsidTr="005653EA">
        <w:trPr>
          <w:trHeight w:val="284"/>
        </w:trPr>
        <w:tc>
          <w:tcPr>
            <w:tcW w:w="562" w:type="dxa"/>
          </w:tcPr>
          <w:p w14:paraId="54C794FF" w14:textId="77777777" w:rsidR="00AB71D5" w:rsidRPr="0042329E" w:rsidRDefault="00AB71D5" w:rsidP="00AB71D5">
            <w:pPr>
              <w:pStyle w:val="Odstavecseseznamem"/>
              <w:widowControl w:val="0"/>
              <w:spacing w:before="0"/>
              <w:ind w:left="0"/>
              <w:rPr>
                <w:sz w:val="20"/>
                <w:szCs w:val="20"/>
              </w:rPr>
            </w:pPr>
          </w:p>
        </w:tc>
        <w:tc>
          <w:tcPr>
            <w:tcW w:w="7933" w:type="dxa"/>
          </w:tcPr>
          <w:p w14:paraId="07ABE4AA" w14:textId="58BBF32A" w:rsidR="00AB71D5" w:rsidRPr="0042329E" w:rsidRDefault="00AB71D5" w:rsidP="00AB71D5">
            <w:pPr>
              <w:pStyle w:val="Odstavecseseznamem"/>
              <w:widowControl w:val="0"/>
              <w:spacing w:before="0"/>
              <w:ind w:left="0"/>
              <w:rPr>
                <w:sz w:val="20"/>
                <w:szCs w:val="20"/>
              </w:rPr>
            </w:pPr>
            <w:r>
              <w:rPr>
                <w:sz w:val="20"/>
                <w:szCs w:val="20"/>
              </w:rPr>
              <w:t>5.2. Projektová dokumentace pro povolení stavby</w:t>
            </w:r>
          </w:p>
        </w:tc>
      </w:tr>
      <w:tr w:rsidR="00AB71D5" w:rsidRPr="0042329E" w14:paraId="33E491F0" w14:textId="77777777" w:rsidTr="005653EA">
        <w:trPr>
          <w:trHeight w:val="284"/>
        </w:trPr>
        <w:tc>
          <w:tcPr>
            <w:tcW w:w="562" w:type="dxa"/>
          </w:tcPr>
          <w:p w14:paraId="354036D9" w14:textId="77777777" w:rsidR="00AB71D5" w:rsidRPr="0042329E" w:rsidRDefault="00AB71D5" w:rsidP="00AB71D5">
            <w:pPr>
              <w:pStyle w:val="Odstavecseseznamem"/>
              <w:widowControl w:val="0"/>
              <w:spacing w:before="0"/>
              <w:ind w:left="0"/>
              <w:rPr>
                <w:sz w:val="20"/>
                <w:szCs w:val="20"/>
              </w:rPr>
            </w:pPr>
          </w:p>
        </w:tc>
        <w:tc>
          <w:tcPr>
            <w:tcW w:w="7933" w:type="dxa"/>
          </w:tcPr>
          <w:p w14:paraId="7B84E225" w14:textId="058AC2DA" w:rsidR="00AB71D5" w:rsidRPr="0042329E" w:rsidRDefault="00AB71D5" w:rsidP="00AB71D5">
            <w:pPr>
              <w:pStyle w:val="Odstavecseseznamem"/>
              <w:widowControl w:val="0"/>
              <w:spacing w:before="0"/>
              <w:ind w:left="0"/>
              <w:rPr>
                <w:sz w:val="20"/>
                <w:szCs w:val="20"/>
              </w:rPr>
            </w:pPr>
            <w:r>
              <w:rPr>
                <w:sz w:val="20"/>
                <w:szCs w:val="20"/>
              </w:rPr>
              <w:t>5.3. Projektová dokumentace pro provádění stavby a výběr zhotovitele</w:t>
            </w:r>
          </w:p>
        </w:tc>
      </w:tr>
      <w:tr w:rsidR="00AB71D5" w:rsidRPr="0042329E" w14:paraId="0F803D9A" w14:textId="77777777" w:rsidTr="005653EA">
        <w:trPr>
          <w:trHeight w:val="284"/>
        </w:trPr>
        <w:tc>
          <w:tcPr>
            <w:tcW w:w="562" w:type="dxa"/>
          </w:tcPr>
          <w:p w14:paraId="66E7EC48" w14:textId="76F39E78" w:rsidR="00AB71D5" w:rsidRPr="0042329E" w:rsidRDefault="004165E4" w:rsidP="00AB71D5">
            <w:pPr>
              <w:pStyle w:val="Odstavecseseznamem"/>
              <w:widowControl w:val="0"/>
              <w:spacing w:before="0"/>
              <w:ind w:left="0"/>
              <w:rPr>
                <w:sz w:val="20"/>
                <w:szCs w:val="20"/>
              </w:rPr>
            </w:pPr>
            <w:r>
              <w:rPr>
                <w:sz w:val="20"/>
                <w:szCs w:val="20"/>
              </w:rPr>
              <w:t>6.</w:t>
            </w:r>
          </w:p>
        </w:tc>
        <w:tc>
          <w:tcPr>
            <w:tcW w:w="7933" w:type="dxa"/>
          </w:tcPr>
          <w:p w14:paraId="6A6067EF" w14:textId="3A8E62E9" w:rsidR="00AB71D5" w:rsidRPr="0042329E" w:rsidRDefault="004165E4" w:rsidP="00AB71D5">
            <w:pPr>
              <w:pStyle w:val="Odstavecseseznamem"/>
              <w:widowControl w:val="0"/>
              <w:spacing w:before="0"/>
              <w:ind w:left="0"/>
              <w:rPr>
                <w:sz w:val="20"/>
                <w:szCs w:val="20"/>
              </w:rPr>
            </w:pPr>
            <w:r>
              <w:rPr>
                <w:sz w:val="20"/>
                <w:szCs w:val="20"/>
              </w:rPr>
              <w:t>Softwarové nástroje a konvence</w:t>
            </w:r>
          </w:p>
        </w:tc>
      </w:tr>
      <w:tr w:rsidR="004165E4" w:rsidRPr="0042329E" w14:paraId="517B63D3" w14:textId="77777777" w:rsidTr="005653EA">
        <w:trPr>
          <w:trHeight w:val="284"/>
        </w:trPr>
        <w:tc>
          <w:tcPr>
            <w:tcW w:w="562" w:type="dxa"/>
          </w:tcPr>
          <w:p w14:paraId="6F15D414" w14:textId="77777777" w:rsidR="004165E4" w:rsidRPr="0042329E" w:rsidRDefault="004165E4" w:rsidP="004165E4">
            <w:pPr>
              <w:pStyle w:val="Odstavecseseznamem"/>
              <w:widowControl w:val="0"/>
              <w:spacing w:before="0"/>
              <w:ind w:left="0"/>
              <w:rPr>
                <w:sz w:val="20"/>
                <w:szCs w:val="20"/>
              </w:rPr>
            </w:pPr>
          </w:p>
        </w:tc>
        <w:tc>
          <w:tcPr>
            <w:tcW w:w="7933" w:type="dxa"/>
          </w:tcPr>
          <w:p w14:paraId="337603C5" w14:textId="76564F83" w:rsidR="004165E4" w:rsidRDefault="004165E4" w:rsidP="004165E4">
            <w:pPr>
              <w:pStyle w:val="Odstavecseseznamem"/>
              <w:widowControl w:val="0"/>
              <w:spacing w:before="0"/>
              <w:ind w:left="0"/>
              <w:rPr>
                <w:sz w:val="20"/>
                <w:szCs w:val="20"/>
              </w:rPr>
            </w:pPr>
            <w:r>
              <w:rPr>
                <w:sz w:val="20"/>
                <w:szCs w:val="20"/>
              </w:rPr>
              <w:t>6.1. Společné požadavky</w:t>
            </w:r>
          </w:p>
        </w:tc>
      </w:tr>
      <w:tr w:rsidR="004165E4" w:rsidRPr="0042329E" w14:paraId="346F24E9" w14:textId="77777777" w:rsidTr="005653EA">
        <w:trPr>
          <w:trHeight w:val="284"/>
        </w:trPr>
        <w:tc>
          <w:tcPr>
            <w:tcW w:w="562" w:type="dxa"/>
          </w:tcPr>
          <w:p w14:paraId="6EC1A45C" w14:textId="77777777" w:rsidR="004165E4" w:rsidRPr="0042329E" w:rsidRDefault="004165E4" w:rsidP="004165E4">
            <w:pPr>
              <w:pStyle w:val="Odstavecseseznamem"/>
              <w:widowControl w:val="0"/>
              <w:spacing w:before="0"/>
              <w:ind w:left="0"/>
              <w:rPr>
                <w:sz w:val="20"/>
                <w:szCs w:val="20"/>
              </w:rPr>
            </w:pPr>
          </w:p>
        </w:tc>
        <w:tc>
          <w:tcPr>
            <w:tcW w:w="7933" w:type="dxa"/>
          </w:tcPr>
          <w:p w14:paraId="15CB5456" w14:textId="55BDE588" w:rsidR="004165E4" w:rsidRPr="0042329E" w:rsidRDefault="004165E4" w:rsidP="004165E4">
            <w:pPr>
              <w:pStyle w:val="Odstavecseseznamem"/>
              <w:widowControl w:val="0"/>
              <w:spacing w:before="0"/>
              <w:ind w:left="0"/>
              <w:rPr>
                <w:sz w:val="20"/>
                <w:szCs w:val="20"/>
              </w:rPr>
            </w:pPr>
            <w:r>
              <w:rPr>
                <w:sz w:val="20"/>
                <w:szCs w:val="20"/>
              </w:rPr>
              <w:t>6.2. Přehled použitých SW na modely</w:t>
            </w:r>
          </w:p>
        </w:tc>
      </w:tr>
      <w:tr w:rsidR="004165E4" w:rsidRPr="0042329E" w14:paraId="2A75E6AC" w14:textId="77777777" w:rsidTr="005653EA">
        <w:trPr>
          <w:trHeight w:val="284"/>
        </w:trPr>
        <w:tc>
          <w:tcPr>
            <w:tcW w:w="562" w:type="dxa"/>
          </w:tcPr>
          <w:p w14:paraId="78518E35" w14:textId="77777777" w:rsidR="004165E4" w:rsidRPr="0042329E" w:rsidRDefault="004165E4" w:rsidP="004165E4">
            <w:pPr>
              <w:pStyle w:val="Odstavecseseznamem"/>
              <w:widowControl w:val="0"/>
              <w:spacing w:before="0"/>
              <w:ind w:left="0"/>
              <w:rPr>
                <w:sz w:val="20"/>
                <w:szCs w:val="20"/>
              </w:rPr>
            </w:pPr>
          </w:p>
        </w:tc>
        <w:tc>
          <w:tcPr>
            <w:tcW w:w="7933" w:type="dxa"/>
          </w:tcPr>
          <w:p w14:paraId="6BC9740C" w14:textId="7B7A95E8" w:rsidR="004165E4" w:rsidRPr="0042329E" w:rsidRDefault="004165E4" w:rsidP="004165E4">
            <w:pPr>
              <w:pStyle w:val="Odstavecseseznamem"/>
              <w:widowControl w:val="0"/>
              <w:spacing w:before="0"/>
              <w:ind w:left="0"/>
              <w:rPr>
                <w:sz w:val="20"/>
                <w:szCs w:val="20"/>
              </w:rPr>
            </w:pPr>
            <w:r>
              <w:rPr>
                <w:sz w:val="20"/>
                <w:szCs w:val="20"/>
              </w:rPr>
              <w:t>6.3. Jednotky a souřadné systémy</w:t>
            </w:r>
          </w:p>
        </w:tc>
      </w:tr>
      <w:tr w:rsidR="004165E4" w:rsidRPr="0042329E" w14:paraId="2677997B" w14:textId="77777777" w:rsidTr="005653EA">
        <w:trPr>
          <w:trHeight w:val="284"/>
        </w:trPr>
        <w:tc>
          <w:tcPr>
            <w:tcW w:w="562" w:type="dxa"/>
          </w:tcPr>
          <w:p w14:paraId="4F5FD351" w14:textId="2C3E1AC5" w:rsidR="004165E4" w:rsidRPr="0042329E" w:rsidRDefault="004165E4" w:rsidP="004165E4">
            <w:pPr>
              <w:pStyle w:val="Odstavecseseznamem"/>
              <w:widowControl w:val="0"/>
              <w:spacing w:before="0"/>
              <w:ind w:left="0"/>
              <w:rPr>
                <w:sz w:val="20"/>
                <w:szCs w:val="20"/>
              </w:rPr>
            </w:pPr>
            <w:r>
              <w:rPr>
                <w:sz w:val="20"/>
                <w:szCs w:val="20"/>
              </w:rPr>
              <w:t>7.</w:t>
            </w:r>
          </w:p>
        </w:tc>
        <w:tc>
          <w:tcPr>
            <w:tcW w:w="7933" w:type="dxa"/>
          </w:tcPr>
          <w:p w14:paraId="2A3AA278" w14:textId="0518AB3C" w:rsidR="004165E4" w:rsidRPr="0042329E" w:rsidRDefault="004165E4" w:rsidP="004165E4">
            <w:pPr>
              <w:pStyle w:val="Odstavecseseznamem"/>
              <w:widowControl w:val="0"/>
              <w:spacing w:before="0"/>
              <w:ind w:left="0"/>
              <w:rPr>
                <w:sz w:val="20"/>
                <w:szCs w:val="20"/>
              </w:rPr>
            </w:pPr>
            <w:r>
              <w:rPr>
                <w:sz w:val="20"/>
                <w:szCs w:val="20"/>
              </w:rPr>
              <w:t>Požadavky na informační model</w:t>
            </w:r>
          </w:p>
        </w:tc>
      </w:tr>
      <w:tr w:rsidR="004165E4" w:rsidRPr="0042329E" w14:paraId="756116BA" w14:textId="77777777" w:rsidTr="005653EA">
        <w:trPr>
          <w:trHeight w:val="284"/>
        </w:trPr>
        <w:tc>
          <w:tcPr>
            <w:tcW w:w="562" w:type="dxa"/>
          </w:tcPr>
          <w:p w14:paraId="0F96FAAE" w14:textId="77777777" w:rsidR="004165E4" w:rsidRPr="0042329E" w:rsidRDefault="004165E4" w:rsidP="004165E4">
            <w:pPr>
              <w:pStyle w:val="Odstavecseseznamem"/>
              <w:widowControl w:val="0"/>
              <w:spacing w:before="0"/>
              <w:ind w:left="0"/>
              <w:rPr>
                <w:sz w:val="20"/>
                <w:szCs w:val="20"/>
              </w:rPr>
            </w:pPr>
          </w:p>
        </w:tc>
        <w:tc>
          <w:tcPr>
            <w:tcW w:w="7933" w:type="dxa"/>
          </w:tcPr>
          <w:p w14:paraId="2E1BA3A1" w14:textId="422568CB" w:rsidR="004165E4" w:rsidRPr="0042329E" w:rsidRDefault="004165E4" w:rsidP="004165E4">
            <w:pPr>
              <w:pStyle w:val="Odstavecseseznamem"/>
              <w:widowControl w:val="0"/>
              <w:spacing w:before="0"/>
              <w:ind w:left="0"/>
              <w:rPr>
                <w:sz w:val="20"/>
                <w:szCs w:val="20"/>
              </w:rPr>
            </w:pPr>
            <w:r>
              <w:rPr>
                <w:sz w:val="20"/>
                <w:szCs w:val="20"/>
              </w:rPr>
              <w:t>7.1. Metodika názvosloví modelů</w:t>
            </w:r>
          </w:p>
        </w:tc>
      </w:tr>
      <w:tr w:rsidR="004165E4" w:rsidRPr="0042329E" w14:paraId="1B1C0091" w14:textId="77777777" w:rsidTr="005653EA">
        <w:trPr>
          <w:trHeight w:val="284"/>
        </w:trPr>
        <w:tc>
          <w:tcPr>
            <w:tcW w:w="562" w:type="dxa"/>
          </w:tcPr>
          <w:p w14:paraId="07996EB1" w14:textId="77777777" w:rsidR="004165E4" w:rsidRPr="0042329E" w:rsidRDefault="004165E4" w:rsidP="004165E4">
            <w:pPr>
              <w:pStyle w:val="Odstavecseseznamem"/>
              <w:widowControl w:val="0"/>
              <w:spacing w:before="0"/>
              <w:ind w:left="0"/>
              <w:rPr>
                <w:sz w:val="20"/>
                <w:szCs w:val="20"/>
              </w:rPr>
            </w:pPr>
          </w:p>
        </w:tc>
        <w:tc>
          <w:tcPr>
            <w:tcW w:w="7933" w:type="dxa"/>
          </w:tcPr>
          <w:p w14:paraId="2438337D" w14:textId="4987EB8E" w:rsidR="004165E4" w:rsidRPr="0042329E" w:rsidRDefault="004165E4" w:rsidP="004165E4">
            <w:pPr>
              <w:pStyle w:val="Odstavecseseznamem"/>
              <w:widowControl w:val="0"/>
              <w:spacing w:before="0"/>
              <w:ind w:left="0"/>
              <w:rPr>
                <w:sz w:val="20"/>
                <w:szCs w:val="20"/>
              </w:rPr>
            </w:pPr>
            <w:r>
              <w:rPr>
                <w:sz w:val="20"/>
                <w:szCs w:val="20"/>
              </w:rPr>
              <w:t>7.2. Seznam modelů</w:t>
            </w:r>
          </w:p>
        </w:tc>
      </w:tr>
      <w:tr w:rsidR="004165E4" w:rsidRPr="0042329E" w14:paraId="2517DA3F" w14:textId="77777777" w:rsidTr="005653EA">
        <w:trPr>
          <w:trHeight w:val="284"/>
        </w:trPr>
        <w:tc>
          <w:tcPr>
            <w:tcW w:w="562" w:type="dxa"/>
          </w:tcPr>
          <w:p w14:paraId="35C985B5" w14:textId="77777777" w:rsidR="004165E4" w:rsidRPr="0042329E" w:rsidRDefault="004165E4" w:rsidP="004165E4">
            <w:pPr>
              <w:pStyle w:val="Odstavecseseznamem"/>
              <w:widowControl w:val="0"/>
              <w:spacing w:before="0"/>
              <w:ind w:left="0"/>
              <w:rPr>
                <w:sz w:val="20"/>
                <w:szCs w:val="20"/>
              </w:rPr>
            </w:pPr>
          </w:p>
        </w:tc>
        <w:tc>
          <w:tcPr>
            <w:tcW w:w="7933" w:type="dxa"/>
          </w:tcPr>
          <w:p w14:paraId="0F1B4AF9" w14:textId="0200B47A" w:rsidR="004165E4" w:rsidRPr="0042329E" w:rsidRDefault="004165E4" w:rsidP="004165E4">
            <w:pPr>
              <w:pStyle w:val="Odstavecseseznamem"/>
              <w:widowControl w:val="0"/>
              <w:spacing w:before="0"/>
              <w:ind w:left="0"/>
              <w:rPr>
                <w:sz w:val="20"/>
                <w:szCs w:val="20"/>
              </w:rPr>
            </w:pPr>
            <w:r>
              <w:rPr>
                <w:sz w:val="20"/>
                <w:szCs w:val="20"/>
              </w:rPr>
              <w:t>7.3. Struktura modelů</w:t>
            </w:r>
          </w:p>
        </w:tc>
      </w:tr>
      <w:tr w:rsidR="004165E4" w:rsidRPr="0042329E" w14:paraId="7833E112" w14:textId="77777777" w:rsidTr="005653EA">
        <w:trPr>
          <w:trHeight w:val="284"/>
        </w:trPr>
        <w:tc>
          <w:tcPr>
            <w:tcW w:w="562" w:type="dxa"/>
          </w:tcPr>
          <w:p w14:paraId="03CD85BB" w14:textId="77777777" w:rsidR="004165E4" w:rsidRPr="0042329E" w:rsidRDefault="004165E4" w:rsidP="004165E4">
            <w:pPr>
              <w:pStyle w:val="Odstavecseseznamem"/>
              <w:widowControl w:val="0"/>
              <w:spacing w:before="0"/>
              <w:ind w:left="0"/>
              <w:rPr>
                <w:sz w:val="20"/>
                <w:szCs w:val="20"/>
              </w:rPr>
            </w:pPr>
          </w:p>
        </w:tc>
        <w:tc>
          <w:tcPr>
            <w:tcW w:w="7933" w:type="dxa"/>
          </w:tcPr>
          <w:p w14:paraId="7E9012F3" w14:textId="07AC285D" w:rsidR="004165E4" w:rsidRPr="0042329E" w:rsidRDefault="004165E4" w:rsidP="004165E4">
            <w:pPr>
              <w:pStyle w:val="Odstavecseseznamem"/>
              <w:widowControl w:val="0"/>
              <w:spacing w:before="0"/>
              <w:ind w:left="0"/>
              <w:rPr>
                <w:sz w:val="20"/>
                <w:szCs w:val="20"/>
              </w:rPr>
            </w:pPr>
            <w:r>
              <w:rPr>
                <w:sz w:val="20"/>
                <w:szCs w:val="20"/>
              </w:rPr>
              <w:t>7.4. Grafická podrobnost modelů</w:t>
            </w:r>
          </w:p>
        </w:tc>
      </w:tr>
      <w:tr w:rsidR="004165E4" w:rsidRPr="0042329E" w14:paraId="53D72E27" w14:textId="77777777" w:rsidTr="005653EA">
        <w:trPr>
          <w:trHeight w:val="284"/>
        </w:trPr>
        <w:tc>
          <w:tcPr>
            <w:tcW w:w="562" w:type="dxa"/>
          </w:tcPr>
          <w:p w14:paraId="477616A8" w14:textId="77777777" w:rsidR="004165E4" w:rsidRPr="0042329E" w:rsidRDefault="004165E4" w:rsidP="004165E4">
            <w:pPr>
              <w:pStyle w:val="Odstavecseseznamem"/>
              <w:widowControl w:val="0"/>
              <w:spacing w:before="0"/>
              <w:ind w:left="0"/>
              <w:rPr>
                <w:sz w:val="20"/>
                <w:szCs w:val="20"/>
              </w:rPr>
            </w:pPr>
          </w:p>
        </w:tc>
        <w:tc>
          <w:tcPr>
            <w:tcW w:w="7933" w:type="dxa"/>
          </w:tcPr>
          <w:p w14:paraId="185018E1" w14:textId="4EDC60A7" w:rsidR="004165E4" w:rsidRPr="0042329E" w:rsidRDefault="004165E4" w:rsidP="004165E4">
            <w:pPr>
              <w:pStyle w:val="Odstavecseseznamem"/>
              <w:widowControl w:val="0"/>
              <w:spacing w:before="0"/>
              <w:ind w:left="0"/>
              <w:rPr>
                <w:sz w:val="20"/>
                <w:szCs w:val="20"/>
              </w:rPr>
            </w:pPr>
            <w:r>
              <w:rPr>
                <w:sz w:val="20"/>
                <w:szCs w:val="20"/>
              </w:rPr>
              <w:t>7.5. Informační podrobnost modelů</w:t>
            </w:r>
          </w:p>
        </w:tc>
      </w:tr>
      <w:tr w:rsidR="004165E4" w:rsidRPr="0042329E" w14:paraId="394F5072" w14:textId="77777777" w:rsidTr="005653EA">
        <w:trPr>
          <w:trHeight w:val="284"/>
        </w:trPr>
        <w:tc>
          <w:tcPr>
            <w:tcW w:w="562" w:type="dxa"/>
          </w:tcPr>
          <w:p w14:paraId="437A2FB8" w14:textId="2FE6140A" w:rsidR="004165E4" w:rsidRPr="0042329E" w:rsidRDefault="004165E4" w:rsidP="004165E4">
            <w:pPr>
              <w:pStyle w:val="Odstavecseseznamem"/>
              <w:widowControl w:val="0"/>
              <w:spacing w:before="0"/>
              <w:ind w:left="0"/>
              <w:rPr>
                <w:sz w:val="20"/>
                <w:szCs w:val="20"/>
              </w:rPr>
            </w:pPr>
            <w:r>
              <w:rPr>
                <w:sz w:val="20"/>
                <w:szCs w:val="20"/>
              </w:rPr>
              <w:t>8.</w:t>
            </w:r>
          </w:p>
        </w:tc>
        <w:tc>
          <w:tcPr>
            <w:tcW w:w="7933" w:type="dxa"/>
          </w:tcPr>
          <w:p w14:paraId="41857E69" w14:textId="2BC02008" w:rsidR="004165E4" w:rsidRPr="0042329E" w:rsidRDefault="004165E4" w:rsidP="004165E4">
            <w:pPr>
              <w:pStyle w:val="Odstavecseseznamem"/>
              <w:widowControl w:val="0"/>
              <w:spacing w:before="0"/>
              <w:ind w:left="0"/>
              <w:rPr>
                <w:sz w:val="20"/>
                <w:szCs w:val="20"/>
              </w:rPr>
            </w:pPr>
            <w:r>
              <w:rPr>
                <w:sz w:val="20"/>
                <w:szCs w:val="20"/>
              </w:rPr>
              <w:t>Standardy pro tvorbu informačního modelu</w:t>
            </w:r>
          </w:p>
        </w:tc>
      </w:tr>
      <w:tr w:rsidR="004165E4" w:rsidRPr="0042329E" w14:paraId="3F5607B5" w14:textId="77777777" w:rsidTr="005653EA">
        <w:trPr>
          <w:trHeight w:val="284"/>
        </w:trPr>
        <w:tc>
          <w:tcPr>
            <w:tcW w:w="562" w:type="dxa"/>
          </w:tcPr>
          <w:p w14:paraId="3865C517" w14:textId="77777777" w:rsidR="004165E4" w:rsidRPr="0042329E" w:rsidRDefault="004165E4" w:rsidP="004165E4">
            <w:pPr>
              <w:pStyle w:val="Odstavecseseznamem"/>
              <w:widowControl w:val="0"/>
              <w:spacing w:before="0"/>
              <w:ind w:left="0"/>
              <w:rPr>
                <w:sz w:val="20"/>
                <w:szCs w:val="20"/>
              </w:rPr>
            </w:pPr>
          </w:p>
        </w:tc>
        <w:tc>
          <w:tcPr>
            <w:tcW w:w="7933" w:type="dxa"/>
          </w:tcPr>
          <w:p w14:paraId="3346D494" w14:textId="28A4C872" w:rsidR="004165E4" w:rsidRPr="0042329E" w:rsidRDefault="004165E4" w:rsidP="004165E4">
            <w:pPr>
              <w:pStyle w:val="Odstavecseseznamem"/>
              <w:widowControl w:val="0"/>
              <w:spacing w:before="0"/>
              <w:ind w:left="0"/>
              <w:rPr>
                <w:sz w:val="20"/>
                <w:szCs w:val="20"/>
              </w:rPr>
            </w:pPr>
            <w:r>
              <w:rPr>
                <w:sz w:val="20"/>
                <w:szCs w:val="20"/>
              </w:rPr>
              <w:t>8.1. Všeobecné požadavky</w:t>
            </w:r>
          </w:p>
        </w:tc>
      </w:tr>
      <w:tr w:rsidR="004165E4" w:rsidRPr="0042329E" w14:paraId="20B616A6" w14:textId="77777777" w:rsidTr="005653EA">
        <w:trPr>
          <w:trHeight w:val="284"/>
        </w:trPr>
        <w:tc>
          <w:tcPr>
            <w:tcW w:w="562" w:type="dxa"/>
          </w:tcPr>
          <w:p w14:paraId="5DE0B5E4" w14:textId="77777777" w:rsidR="004165E4" w:rsidRPr="0042329E" w:rsidRDefault="004165E4" w:rsidP="004165E4">
            <w:pPr>
              <w:pStyle w:val="Odstavecseseznamem"/>
              <w:widowControl w:val="0"/>
              <w:spacing w:before="0"/>
              <w:ind w:left="0"/>
              <w:rPr>
                <w:sz w:val="20"/>
                <w:szCs w:val="20"/>
              </w:rPr>
            </w:pPr>
          </w:p>
        </w:tc>
        <w:tc>
          <w:tcPr>
            <w:tcW w:w="7933" w:type="dxa"/>
          </w:tcPr>
          <w:p w14:paraId="10AEE5E4" w14:textId="4D65A975" w:rsidR="004165E4" w:rsidRPr="0042329E" w:rsidRDefault="004165E4" w:rsidP="004165E4">
            <w:pPr>
              <w:pStyle w:val="Odstavecseseznamem"/>
              <w:widowControl w:val="0"/>
              <w:spacing w:before="0"/>
              <w:ind w:left="0"/>
              <w:rPr>
                <w:sz w:val="20"/>
                <w:szCs w:val="20"/>
              </w:rPr>
            </w:pPr>
            <w:r>
              <w:rPr>
                <w:sz w:val="20"/>
                <w:szCs w:val="20"/>
              </w:rPr>
              <w:t>8.2. Sdílení modelů</w:t>
            </w:r>
          </w:p>
        </w:tc>
      </w:tr>
      <w:tr w:rsidR="004165E4" w:rsidRPr="0042329E" w14:paraId="3878D7F1" w14:textId="77777777" w:rsidTr="005653EA">
        <w:trPr>
          <w:trHeight w:val="284"/>
        </w:trPr>
        <w:tc>
          <w:tcPr>
            <w:tcW w:w="562" w:type="dxa"/>
          </w:tcPr>
          <w:p w14:paraId="4CA38CC9" w14:textId="77777777" w:rsidR="004165E4" w:rsidRPr="0042329E" w:rsidRDefault="004165E4" w:rsidP="004165E4">
            <w:pPr>
              <w:pStyle w:val="Odstavecseseznamem"/>
              <w:widowControl w:val="0"/>
              <w:spacing w:before="0"/>
              <w:ind w:left="0"/>
              <w:rPr>
                <w:sz w:val="20"/>
                <w:szCs w:val="20"/>
              </w:rPr>
            </w:pPr>
          </w:p>
        </w:tc>
        <w:tc>
          <w:tcPr>
            <w:tcW w:w="7933" w:type="dxa"/>
          </w:tcPr>
          <w:p w14:paraId="395CCEDD" w14:textId="777BCD3F" w:rsidR="004165E4" w:rsidRPr="0042329E" w:rsidRDefault="004165E4" w:rsidP="004165E4">
            <w:pPr>
              <w:pStyle w:val="Odstavecseseznamem"/>
              <w:widowControl w:val="0"/>
              <w:spacing w:before="0"/>
              <w:ind w:left="0"/>
              <w:rPr>
                <w:sz w:val="20"/>
                <w:szCs w:val="20"/>
              </w:rPr>
            </w:pPr>
            <w:r>
              <w:rPr>
                <w:sz w:val="20"/>
                <w:szCs w:val="20"/>
              </w:rPr>
              <w:t>8.3. Předávání informačních modelů</w:t>
            </w:r>
          </w:p>
        </w:tc>
      </w:tr>
      <w:tr w:rsidR="004165E4" w:rsidRPr="0042329E" w14:paraId="30DA1D18" w14:textId="77777777" w:rsidTr="005653EA">
        <w:trPr>
          <w:trHeight w:val="284"/>
        </w:trPr>
        <w:tc>
          <w:tcPr>
            <w:tcW w:w="562" w:type="dxa"/>
          </w:tcPr>
          <w:p w14:paraId="2FC4C3A0" w14:textId="77777777" w:rsidR="004165E4" w:rsidRPr="0042329E" w:rsidRDefault="004165E4" w:rsidP="004165E4">
            <w:pPr>
              <w:pStyle w:val="Odstavecseseznamem"/>
              <w:widowControl w:val="0"/>
              <w:spacing w:before="0"/>
              <w:ind w:left="0"/>
              <w:rPr>
                <w:sz w:val="20"/>
                <w:szCs w:val="20"/>
              </w:rPr>
            </w:pPr>
          </w:p>
        </w:tc>
        <w:tc>
          <w:tcPr>
            <w:tcW w:w="7933" w:type="dxa"/>
          </w:tcPr>
          <w:p w14:paraId="2A91A7AB" w14:textId="2DA83221" w:rsidR="004165E4" w:rsidRPr="0042329E" w:rsidRDefault="004165E4" w:rsidP="004165E4">
            <w:pPr>
              <w:pStyle w:val="Odstavecseseznamem"/>
              <w:widowControl w:val="0"/>
              <w:spacing w:before="0"/>
              <w:ind w:left="0"/>
              <w:rPr>
                <w:sz w:val="20"/>
                <w:szCs w:val="20"/>
              </w:rPr>
            </w:pPr>
            <w:r>
              <w:rPr>
                <w:sz w:val="20"/>
                <w:szCs w:val="20"/>
              </w:rPr>
              <w:t>8.4. Vytváření a předávání listinné dokumentace</w:t>
            </w:r>
          </w:p>
        </w:tc>
      </w:tr>
      <w:tr w:rsidR="004165E4" w:rsidRPr="0042329E" w14:paraId="26C21F44" w14:textId="77777777" w:rsidTr="005653EA">
        <w:trPr>
          <w:trHeight w:val="284"/>
        </w:trPr>
        <w:tc>
          <w:tcPr>
            <w:tcW w:w="562" w:type="dxa"/>
          </w:tcPr>
          <w:p w14:paraId="7AAF30D6" w14:textId="5C0D8DD9" w:rsidR="004165E4" w:rsidRPr="0042329E" w:rsidRDefault="004165E4" w:rsidP="004165E4">
            <w:pPr>
              <w:pStyle w:val="Odstavecseseznamem"/>
              <w:widowControl w:val="0"/>
              <w:spacing w:before="0"/>
              <w:ind w:left="0"/>
              <w:rPr>
                <w:sz w:val="20"/>
                <w:szCs w:val="20"/>
              </w:rPr>
            </w:pPr>
            <w:r>
              <w:rPr>
                <w:sz w:val="20"/>
                <w:szCs w:val="20"/>
              </w:rPr>
              <w:t>9.</w:t>
            </w:r>
          </w:p>
        </w:tc>
        <w:tc>
          <w:tcPr>
            <w:tcW w:w="7933" w:type="dxa"/>
          </w:tcPr>
          <w:p w14:paraId="2DF18D2F" w14:textId="183E2BD9" w:rsidR="004165E4" w:rsidRPr="0042329E" w:rsidRDefault="004165E4" w:rsidP="004165E4">
            <w:pPr>
              <w:pStyle w:val="Odstavecseseznamem"/>
              <w:widowControl w:val="0"/>
              <w:spacing w:before="0"/>
              <w:ind w:left="0"/>
              <w:rPr>
                <w:sz w:val="20"/>
                <w:szCs w:val="20"/>
              </w:rPr>
            </w:pPr>
            <w:r>
              <w:rPr>
                <w:sz w:val="20"/>
                <w:szCs w:val="20"/>
              </w:rPr>
              <w:t>Způsob koordinace informačních modelů</w:t>
            </w:r>
          </w:p>
        </w:tc>
      </w:tr>
      <w:tr w:rsidR="004165E4" w:rsidRPr="0042329E" w14:paraId="4D75BD39" w14:textId="77777777" w:rsidTr="005653EA">
        <w:trPr>
          <w:trHeight w:val="284"/>
        </w:trPr>
        <w:tc>
          <w:tcPr>
            <w:tcW w:w="562" w:type="dxa"/>
          </w:tcPr>
          <w:p w14:paraId="4892CA3E" w14:textId="0FA84139" w:rsidR="004165E4" w:rsidRPr="0042329E" w:rsidRDefault="00B26E90" w:rsidP="004165E4">
            <w:pPr>
              <w:pStyle w:val="Odstavecseseznamem"/>
              <w:widowControl w:val="0"/>
              <w:spacing w:before="0"/>
              <w:ind w:left="0"/>
              <w:rPr>
                <w:sz w:val="20"/>
                <w:szCs w:val="20"/>
              </w:rPr>
            </w:pPr>
            <w:r>
              <w:rPr>
                <w:sz w:val="20"/>
                <w:szCs w:val="20"/>
              </w:rPr>
              <w:t>10.</w:t>
            </w:r>
          </w:p>
        </w:tc>
        <w:tc>
          <w:tcPr>
            <w:tcW w:w="7933" w:type="dxa"/>
          </w:tcPr>
          <w:p w14:paraId="426590ED" w14:textId="526B7EE0" w:rsidR="004165E4" w:rsidRPr="0042329E" w:rsidRDefault="00B26E90" w:rsidP="004165E4">
            <w:pPr>
              <w:pStyle w:val="Odstavecseseznamem"/>
              <w:widowControl w:val="0"/>
              <w:spacing w:before="0"/>
              <w:ind w:left="0"/>
              <w:rPr>
                <w:sz w:val="20"/>
                <w:szCs w:val="20"/>
              </w:rPr>
            </w:pPr>
            <w:r>
              <w:rPr>
                <w:sz w:val="20"/>
                <w:szCs w:val="20"/>
              </w:rPr>
              <w:t>Způsob výměny informací na projektu (CDE)</w:t>
            </w:r>
          </w:p>
        </w:tc>
      </w:tr>
      <w:tr w:rsidR="004165E4" w:rsidRPr="0042329E" w14:paraId="04951F71" w14:textId="77777777" w:rsidTr="005653EA">
        <w:trPr>
          <w:trHeight w:val="284"/>
        </w:trPr>
        <w:tc>
          <w:tcPr>
            <w:tcW w:w="562" w:type="dxa"/>
          </w:tcPr>
          <w:p w14:paraId="3DEBEED6" w14:textId="77777777" w:rsidR="004165E4" w:rsidRPr="0042329E" w:rsidRDefault="004165E4" w:rsidP="004165E4">
            <w:pPr>
              <w:pStyle w:val="Odstavecseseznamem"/>
              <w:widowControl w:val="0"/>
              <w:spacing w:before="0"/>
              <w:ind w:left="0"/>
              <w:rPr>
                <w:sz w:val="20"/>
                <w:szCs w:val="20"/>
              </w:rPr>
            </w:pPr>
          </w:p>
        </w:tc>
        <w:tc>
          <w:tcPr>
            <w:tcW w:w="7933" w:type="dxa"/>
          </w:tcPr>
          <w:p w14:paraId="1F366388" w14:textId="67272799" w:rsidR="004165E4" w:rsidRPr="0042329E" w:rsidRDefault="00B26E90" w:rsidP="004165E4">
            <w:pPr>
              <w:pStyle w:val="Odstavecseseznamem"/>
              <w:widowControl w:val="0"/>
              <w:spacing w:before="0"/>
              <w:ind w:left="0"/>
              <w:rPr>
                <w:sz w:val="20"/>
                <w:szCs w:val="20"/>
              </w:rPr>
            </w:pPr>
            <w:r>
              <w:rPr>
                <w:sz w:val="20"/>
                <w:szCs w:val="20"/>
              </w:rPr>
              <w:t>10.1. Role a odpovědnosti na projektu v CDE</w:t>
            </w:r>
          </w:p>
        </w:tc>
      </w:tr>
      <w:tr w:rsidR="004165E4" w:rsidRPr="0042329E" w14:paraId="4FD1DE1B" w14:textId="77777777" w:rsidTr="005653EA">
        <w:trPr>
          <w:trHeight w:val="284"/>
        </w:trPr>
        <w:tc>
          <w:tcPr>
            <w:tcW w:w="562" w:type="dxa"/>
          </w:tcPr>
          <w:p w14:paraId="417EEFB3" w14:textId="77777777" w:rsidR="004165E4" w:rsidRPr="0042329E" w:rsidRDefault="004165E4" w:rsidP="004165E4">
            <w:pPr>
              <w:pStyle w:val="Odstavecseseznamem"/>
              <w:widowControl w:val="0"/>
              <w:spacing w:before="0"/>
              <w:ind w:left="0"/>
              <w:rPr>
                <w:sz w:val="20"/>
                <w:szCs w:val="20"/>
              </w:rPr>
            </w:pPr>
          </w:p>
        </w:tc>
        <w:tc>
          <w:tcPr>
            <w:tcW w:w="7933" w:type="dxa"/>
          </w:tcPr>
          <w:p w14:paraId="3DBE7D18" w14:textId="5C874344" w:rsidR="004165E4" w:rsidRPr="0042329E" w:rsidRDefault="00B26E90" w:rsidP="004165E4">
            <w:pPr>
              <w:pStyle w:val="Odstavecseseznamem"/>
              <w:widowControl w:val="0"/>
              <w:spacing w:before="0"/>
              <w:ind w:left="0"/>
              <w:rPr>
                <w:sz w:val="20"/>
                <w:szCs w:val="20"/>
              </w:rPr>
            </w:pPr>
            <w:r>
              <w:rPr>
                <w:sz w:val="20"/>
                <w:szCs w:val="20"/>
              </w:rPr>
              <w:t>10.2. Elektronická výměna dat</w:t>
            </w:r>
          </w:p>
        </w:tc>
      </w:tr>
      <w:tr w:rsidR="004165E4" w:rsidRPr="0042329E" w14:paraId="748834BC" w14:textId="77777777" w:rsidTr="005653EA">
        <w:trPr>
          <w:trHeight w:val="284"/>
        </w:trPr>
        <w:tc>
          <w:tcPr>
            <w:tcW w:w="562" w:type="dxa"/>
          </w:tcPr>
          <w:p w14:paraId="2E71FAC8" w14:textId="6AB0CDD8" w:rsidR="004165E4" w:rsidRPr="0042329E" w:rsidRDefault="00B26E90" w:rsidP="004165E4">
            <w:pPr>
              <w:pStyle w:val="Odstavecseseznamem"/>
              <w:widowControl w:val="0"/>
              <w:spacing w:before="0"/>
              <w:ind w:left="0"/>
              <w:rPr>
                <w:sz w:val="20"/>
                <w:szCs w:val="20"/>
              </w:rPr>
            </w:pPr>
            <w:r>
              <w:rPr>
                <w:sz w:val="20"/>
                <w:szCs w:val="20"/>
              </w:rPr>
              <w:t>11.</w:t>
            </w:r>
          </w:p>
        </w:tc>
        <w:tc>
          <w:tcPr>
            <w:tcW w:w="7933" w:type="dxa"/>
          </w:tcPr>
          <w:p w14:paraId="65AE8DF1" w14:textId="62A223CB" w:rsidR="004165E4" w:rsidRPr="0042329E" w:rsidRDefault="00B26E90" w:rsidP="004165E4">
            <w:pPr>
              <w:pStyle w:val="Odstavecseseznamem"/>
              <w:widowControl w:val="0"/>
              <w:spacing w:before="0"/>
              <w:ind w:left="0"/>
              <w:rPr>
                <w:sz w:val="20"/>
                <w:szCs w:val="20"/>
              </w:rPr>
            </w:pPr>
            <w:r>
              <w:rPr>
                <w:sz w:val="20"/>
                <w:szCs w:val="20"/>
              </w:rPr>
              <w:t>Výkaz výměr</w:t>
            </w:r>
          </w:p>
        </w:tc>
      </w:tr>
      <w:tr w:rsidR="004165E4" w:rsidRPr="0042329E" w14:paraId="635C7A58" w14:textId="77777777" w:rsidTr="005653EA">
        <w:trPr>
          <w:trHeight w:val="284"/>
        </w:trPr>
        <w:tc>
          <w:tcPr>
            <w:tcW w:w="562" w:type="dxa"/>
          </w:tcPr>
          <w:p w14:paraId="3102E4AB" w14:textId="1A582FD8" w:rsidR="004165E4" w:rsidRPr="0042329E" w:rsidRDefault="00B26E90" w:rsidP="004165E4">
            <w:pPr>
              <w:pStyle w:val="Odstavecseseznamem"/>
              <w:widowControl w:val="0"/>
              <w:spacing w:before="0"/>
              <w:ind w:left="0"/>
              <w:rPr>
                <w:sz w:val="20"/>
                <w:szCs w:val="20"/>
              </w:rPr>
            </w:pPr>
            <w:r>
              <w:rPr>
                <w:sz w:val="20"/>
                <w:szCs w:val="20"/>
              </w:rPr>
              <w:t>12.</w:t>
            </w:r>
          </w:p>
        </w:tc>
        <w:tc>
          <w:tcPr>
            <w:tcW w:w="7933" w:type="dxa"/>
          </w:tcPr>
          <w:p w14:paraId="570B30D0" w14:textId="55179605" w:rsidR="004165E4" w:rsidRPr="0042329E" w:rsidRDefault="00B26E90" w:rsidP="004165E4">
            <w:pPr>
              <w:pStyle w:val="Odstavecseseznamem"/>
              <w:widowControl w:val="0"/>
              <w:spacing w:before="0"/>
              <w:ind w:left="0"/>
              <w:rPr>
                <w:sz w:val="20"/>
                <w:szCs w:val="20"/>
              </w:rPr>
            </w:pPr>
            <w:r>
              <w:rPr>
                <w:sz w:val="20"/>
                <w:szCs w:val="20"/>
              </w:rPr>
              <w:t>Časový plán (harmonogram)</w:t>
            </w:r>
          </w:p>
        </w:tc>
      </w:tr>
      <w:tr w:rsidR="00B26E90" w:rsidRPr="0042329E" w14:paraId="3FDB420C" w14:textId="77777777" w:rsidTr="00040557">
        <w:trPr>
          <w:trHeight w:val="284"/>
        </w:trPr>
        <w:tc>
          <w:tcPr>
            <w:tcW w:w="8495" w:type="dxa"/>
            <w:gridSpan w:val="2"/>
          </w:tcPr>
          <w:p w14:paraId="72C9B96B" w14:textId="61E20CC4" w:rsidR="00B26E90" w:rsidRPr="0042329E" w:rsidRDefault="00B26E90" w:rsidP="004165E4">
            <w:pPr>
              <w:pStyle w:val="Odstavecseseznamem"/>
              <w:widowControl w:val="0"/>
              <w:spacing w:before="0"/>
              <w:ind w:left="0"/>
              <w:rPr>
                <w:sz w:val="20"/>
                <w:szCs w:val="20"/>
              </w:rPr>
            </w:pPr>
            <w:r>
              <w:rPr>
                <w:sz w:val="20"/>
                <w:szCs w:val="20"/>
              </w:rPr>
              <w:t>Samostatné přílohy</w:t>
            </w:r>
          </w:p>
        </w:tc>
      </w:tr>
      <w:tr w:rsidR="00B26E90" w:rsidRPr="0042329E" w14:paraId="23543FE4" w14:textId="77777777" w:rsidTr="005653EA">
        <w:trPr>
          <w:trHeight w:val="284"/>
        </w:trPr>
        <w:tc>
          <w:tcPr>
            <w:tcW w:w="562" w:type="dxa"/>
          </w:tcPr>
          <w:p w14:paraId="22A171CE" w14:textId="694E1249" w:rsidR="00B26E90" w:rsidRPr="0042329E" w:rsidRDefault="00B26E90" w:rsidP="004165E4">
            <w:pPr>
              <w:pStyle w:val="Odstavecseseznamem"/>
              <w:widowControl w:val="0"/>
              <w:spacing w:before="0"/>
              <w:ind w:left="0"/>
              <w:rPr>
                <w:sz w:val="20"/>
                <w:szCs w:val="20"/>
              </w:rPr>
            </w:pPr>
            <w:r>
              <w:rPr>
                <w:sz w:val="20"/>
                <w:szCs w:val="20"/>
              </w:rPr>
              <w:t>A</w:t>
            </w:r>
          </w:p>
        </w:tc>
        <w:tc>
          <w:tcPr>
            <w:tcW w:w="7933" w:type="dxa"/>
          </w:tcPr>
          <w:p w14:paraId="2697A9A7" w14:textId="30DDBF71" w:rsidR="00B26E90" w:rsidRPr="0042329E" w:rsidRDefault="00B26E90" w:rsidP="004165E4">
            <w:pPr>
              <w:pStyle w:val="Odstavecseseznamem"/>
              <w:widowControl w:val="0"/>
              <w:spacing w:before="0"/>
              <w:ind w:left="0"/>
              <w:rPr>
                <w:sz w:val="20"/>
                <w:szCs w:val="20"/>
              </w:rPr>
            </w:pPr>
            <w:r>
              <w:rPr>
                <w:sz w:val="20"/>
                <w:szCs w:val="20"/>
              </w:rPr>
              <w:t>Třídicí systém</w:t>
            </w:r>
          </w:p>
        </w:tc>
      </w:tr>
      <w:tr w:rsidR="00B26E90" w:rsidRPr="0042329E" w14:paraId="35DE58AD" w14:textId="77777777" w:rsidTr="005653EA">
        <w:trPr>
          <w:trHeight w:val="284"/>
        </w:trPr>
        <w:tc>
          <w:tcPr>
            <w:tcW w:w="562" w:type="dxa"/>
          </w:tcPr>
          <w:p w14:paraId="04F158FD" w14:textId="710BA539" w:rsidR="00B26E90" w:rsidRDefault="00B26E90" w:rsidP="004165E4">
            <w:pPr>
              <w:pStyle w:val="Odstavecseseznamem"/>
              <w:widowControl w:val="0"/>
              <w:spacing w:before="0"/>
              <w:ind w:left="0"/>
              <w:rPr>
                <w:sz w:val="20"/>
                <w:szCs w:val="20"/>
              </w:rPr>
            </w:pPr>
            <w:r>
              <w:rPr>
                <w:sz w:val="20"/>
                <w:szCs w:val="20"/>
              </w:rPr>
              <w:t>B</w:t>
            </w:r>
          </w:p>
        </w:tc>
        <w:tc>
          <w:tcPr>
            <w:tcW w:w="7933" w:type="dxa"/>
          </w:tcPr>
          <w:p w14:paraId="39EF8C18" w14:textId="1B0DCECD" w:rsidR="00B26E90" w:rsidRDefault="00B26E90" w:rsidP="004165E4">
            <w:pPr>
              <w:pStyle w:val="Odstavecseseznamem"/>
              <w:widowControl w:val="0"/>
              <w:spacing w:before="0"/>
              <w:ind w:left="0"/>
              <w:rPr>
                <w:sz w:val="20"/>
                <w:szCs w:val="20"/>
              </w:rPr>
            </w:pPr>
            <w:r>
              <w:rPr>
                <w:sz w:val="20"/>
                <w:szCs w:val="20"/>
              </w:rPr>
              <w:t>Výpis datové struktury</w:t>
            </w:r>
          </w:p>
        </w:tc>
      </w:tr>
      <w:tr w:rsidR="00B26E90" w:rsidRPr="0042329E" w14:paraId="6E61BC04" w14:textId="77777777" w:rsidTr="005653EA">
        <w:trPr>
          <w:trHeight w:val="284"/>
        </w:trPr>
        <w:tc>
          <w:tcPr>
            <w:tcW w:w="562" w:type="dxa"/>
          </w:tcPr>
          <w:p w14:paraId="6272F026" w14:textId="1884F40A" w:rsidR="00B26E90" w:rsidRDefault="00B26E90" w:rsidP="004165E4">
            <w:pPr>
              <w:pStyle w:val="Odstavecseseznamem"/>
              <w:widowControl w:val="0"/>
              <w:spacing w:before="0"/>
              <w:ind w:left="0"/>
              <w:rPr>
                <w:sz w:val="20"/>
                <w:szCs w:val="20"/>
              </w:rPr>
            </w:pPr>
            <w:r>
              <w:rPr>
                <w:sz w:val="20"/>
                <w:szCs w:val="20"/>
              </w:rPr>
              <w:t>C</w:t>
            </w:r>
          </w:p>
        </w:tc>
        <w:tc>
          <w:tcPr>
            <w:tcW w:w="7933" w:type="dxa"/>
          </w:tcPr>
          <w:p w14:paraId="6E73DFE8" w14:textId="757AEE2B" w:rsidR="00B26E90" w:rsidRDefault="00B26E90" w:rsidP="004165E4">
            <w:pPr>
              <w:pStyle w:val="Odstavecseseznamem"/>
              <w:widowControl w:val="0"/>
              <w:spacing w:before="0"/>
              <w:ind w:left="0"/>
              <w:rPr>
                <w:sz w:val="20"/>
                <w:szCs w:val="20"/>
              </w:rPr>
            </w:pPr>
            <w:r>
              <w:rPr>
                <w:sz w:val="20"/>
                <w:szCs w:val="20"/>
              </w:rPr>
              <w:t>Procesní schémata</w:t>
            </w:r>
          </w:p>
        </w:tc>
      </w:tr>
    </w:tbl>
    <w:p w14:paraId="3EE8CBA5" w14:textId="3130C237" w:rsidR="00684B53" w:rsidRDefault="00684B53" w:rsidP="00AA51E8">
      <w:pPr>
        <w:pStyle w:val="Odstavecseseznamem"/>
        <w:widowControl w:val="0"/>
        <w:numPr>
          <w:ilvl w:val="1"/>
          <w:numId w:val="32"/>
        </w:numPr>
        <w:tabs>
          <w:tab w:val="clear" w:pos="360"/>
        </w:tabs>
        <w:ind w:left="567" w:hanging="567"/>
        <w:rPr>
          <w:b/>
          <w:sz w:val="20"/>
          <w:szCs w:val="20"/>
          <w:u w:val="single"/>
        </w:rPr>
      </w:pPr>
      <w:r w:rsidRPr="00A92901">
        <w:rPr>
          <w:b/>
          <w:sz w:val="20"/>
          <w:szCs w:val="20"/>
          <w:u w:val="single"/>
        </w:rPr>
        <w:t>Technické požadavky na BEP</w:t>
      </w:r>
    </w:p>
    <w:p w14:paraId="36977B91" w14:textId="6F4837B5" w:rsidR="003B7BD6" w:rsidRPr="00040557" w:rsidRDefault="00040557" w:rsidP="00AA51E8">
      <w:pPr>
        <w:pStyle w:val="Odstavecseseznamem"/>
        <w:widowControl w:val="0"/>
        <w:numPr>
          <w:ilvl w:val="2"/>
          <w:numId w:val="32"/>
        </w:numPr>
        <w:tabs>
          <w:tab w:val="clear" w:pos="1440"/>
        </w:tabs>
        <w:ind w:left="709" w:hanging="709"/>
        <w:rPr>
          <w:b/>
          <w:sz w:val="20"/>
          <w:szCs w:val="20"/>
          <w:u w:val="single"/>
        </w:rPr>
      </w:pPr>
      <w:r w:rsidRPr="002845EA">
        <w:rPr>
          <w:sz w:val="20"/>
          <w:szCs w:val="20"/>
        </w:rPr>
        <w:t>Základním požadavkem je produkce projektové dokumentace DPoS a DPS z informačního modelu. Tím se zajistí aktuálnost a provázanost informací do 2D výstupů.</w:t>
      </w:r>
    </w:p>
    <w:p w14:paraId="408DFCC3" w14:textId="3DEDB73F"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DPoS i DPS bude vypracována do podrobnosti nutné pro zpracování položkového soupisu prací a dodávek, který bude podkladem pro kontrolní rozpočet a následně pro tvorbu soupisu prací pro ocenění. Model bude hlavním zdrojem výkazu výměr a výkazu prvků.</w:t>
      </w:r>
    </w:p>
    <w:p w14:paraId="639BB730" w14:textId="744D5C67"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Model BIM ve stupni DPS musí umožnit budoucímu zhotoviteli stavby další práci s modelem BIM, tj. rozměrové úpravy modelu a doplňování negrafických informací až do podrobnosti specifikací dokumentace skutečného provedení stavby (DSPS).</w:t>
      </w:r>
    </w:p>
    <w:p w14:paraId="56DEDCF8" w14:textId="1B5C004D"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Model bude sloužit jako podklad pro vytvoření simulace výstavby.</w:t>
      </w:r>
    </w:p>
    <w:p w14:paraId="33845B6C" w14:textId="6986B7EE"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Pro předání modelu budou použity vždy dva formáty – nativní formát nástroje pro tvorbu IM a výměnný formát IFC.</w:t>
      </w:r>
    </w:p>
    <w:p w14:paraId="704B25E3" w14:textId="07904130"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Verze jednotlivých formátů dat je vždy písemně odsouhlasena objednavatelem a specifikována v tabulce ve vztahu ke konkrétním modelům.</w:t>
      </w:r>
    </w:p>
    <w:p w14:paraId="44218476" w14:textId="069D6BD7"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Polohopisný systém je použit S-JTSK.</w:t>
      </w:r>
      <w:r w:rsidRPr="00040557">
        <w:rPr>
          <w:sz w:val="20"/>
          <w:szCs w:val="20"/>
        </w:rPr>
        <w:t xml:space="preserve"> </w:t>
      </w:r>
      <w:r w:rsidRPr="002845EA">
        <w:rPr>
          <w:sz w:val="20"/>
          <w:szCs w:val="20"/>
        </w:rPr>
        <w:t>Výškový systém je Bpv.</w:t>
      </w:r>
    </w:p>
    <w:p w14:paraId="603EBAB2" w14:textId="4A79FF58"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Model bude v metrickém systému, jednotkách SI. (Základní jednotka je metr.) V případě, že bude model v milimetrech, musí být toto uvedeno v Technické zprávě digitálních dat a nastaven dle těchto jednotek informační model stavby i dílčí modely.</w:t>
      </w:r>
    </w:p>
    <w:p w14:paraId="4545A47E" w14:textId="24B1A2D7"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Vlastnosti modelu jsou v českém jazyce.</w:t>
      </w:r>
    </w:p>
    <w:p w14:paraId="4DC0D311" w14:textId="700C1214"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lastRenderedPageBreak/>
        <w:t>BIM model bude obsahovat veškeré technologické a stavební prvky stavby. Prvky budou modelovány jako tělesa nebo plochy s negrafickou informací popisu prvku. Součástí modelu bude i navazující terén a obrysy stávajících konstrukcí v okolí stavby.</w:t>
      </w:r>
    </w:p>
    <w:p w14:paraId="1A1E8B92" w14:textId="21EEA4A9"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Nebudou se opakovat shodné komponenty ve více modelech (Duplicity).</w:t>
      </w:r>
    </w:p>
    <w:p w14:paraId="5B2FABA7" w14:textId="2F8DA051"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Všechny elementy budou modelovány v pozicích a rozměrech, tak jak jsou předpokládány pro realizaci.</w:t>
      </w:r>
    </w:p>
    <w:p w14:paraId="674C170B" w14:textId="66B515BD"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Geometrie výkresů je generována z informačního modelu.</w:t>
      </w:r>
    </w:p>
    <w:p w14:paraId="4C0FE6D3" w14:textId="216D8B39"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Materiály, konstrukce a skladby, pokud se v modelu nacházejí, jsou v dostatečné míře označeny pro účely jejich identifikace a vykazovaní.</w:t>
      </w:r>
    </w:p>
    <w:p w14:paraId="0282C02F" w14:textId="59A37C70"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Prostorové dělení modelu odpovídá technologiím výstavby, pokud jsou známy. Informace o objemu / ploše je zaznamenána formou vlastností elementů.</w:t>
      </w:r>
    </w:p>
    <w:p w14:paraId="6FE9CDC5" w14:textId="40C96DD3"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Simulace výstavby je řešena buď pomocí definování stavebních postupů, nebo data postupů výstavby.</w:t>
      </w:r>
    </w:p>
    <w:p w14:paraId="0A8713D1" w14:textId="26A0B33D"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Obecné požadavky na podrobnost modelu (s odkazem na podrobnost dle Level of Development Specification Guide, Version: 2019, www.bimforum.org):</w:t>
      </w:r>
      <w:r w:rsidRPr="00040557">
        <w:rPr>
          <w:sz w:val="20"/>
          <w:szCs w:val="20"/>
        </w:rPr>
        <w:t xml:space="preserve"> </w:t>
      </w:r>
      <w:r w:rsidRPr="002845EA">
        <w:rPr>
          <w:sz w:val="20"/>
          <w:szCs w:val="20"/>
        </w:rPr>
        <w:t>Pro stavební konstrukce – D</w:t>
      </w:r>
      <w:r>
        <w:rPr>
          <w:sz w:val="20"/>
          <w:szCs w:val="20"/>
        </w:rPr>
        <w:t>PoS</w:t>
      </w:r>
      <w:r w:rsidRPr="002845EA">
        <w:rPr>
          <w:sz w:val="20"/>
          <w:szCs w:val="20"/>
        </w:rPr>
        <w:t>: LOD 300</w:t>
      </w:r>
      <w:r>
        <w:rPr>
          <w:sz w:val="20"/>
          <w:szCs w:val="20"/>
        </w:rPr>
        <w:t xml:space="preserve">. </w:t>
      </w:r>
      <w:r w:rsidRPr="002845EA">
        <w:rPr>
          <w:sz w:val="20"/>
          <w:szCs w:val="20"/>
        </w:rPr>
        <w:t>Pro stavební konstrukce – DPS: LOD 350</w:t>
      </w:r>
      <w:r>
        <w:rPr>
          <w:sz w:val="20"/>
          <w:szCs w:val="20"/>
        </w:rPr>
        <w:t>.</w:t>
      </w:r>
    </w:p>
    <w:p w14:paraId="7E08E095" w14:textId="62775EE7"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 xml:space="preserve">Prvky stavební </w:t>
      </w:r>
      <w:r>
        <w:rPr>
          <w:sz w:val="20"/>
          <w:szCs w:val="20"/>
        </w:rPr>
        <w:t xml:space="preserve">a případně </w:t>
      </w:r>
      <w:r w:rsidRPr="002845EA">
        <w:rPr>
          <w:sz w:val="20"/>
          <w:szCs w:val="20"/>
        </w:rPr>
        <w:t>i technologické části budou doplněny negrafickou informací v úrovni DPoS a DPS.</w:t>
      </w:r>
    </w:p>
    <w:p w14:paraId="1880B43D" w14:textId="2BEB1484"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040557">
        <w:rPr>
          <w:sz w:val="20"/>
          <w:szCs w:val="20"/>
        </w:rPr>
        <w:t>Modely zemních prací budou respektovat navržený tvar.</w:t>
      </w:r>
    </w:p>
    <w:p w14:paraId="747ED5D4" w14:textId="5FD0BAFB" w:rsidR="00040557"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Model betonových konstrukcí bude v DPoS členěn do dilatačních bloků a nebude členěn do jednotlivých bloků pro betonáž, nebude obsahovat výztuž a těsnění pracovních spár.</w:t>
      </w:r>
    </w:p>
    <w:p w14:paraId="65A220D9" w14:textId="206F277E"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Model betonových konstrukcí bude v DPS členěn do dilatačních bloků a dále do jednotlivých bloků pro betonáž dle výchozího návrhu projektanta a nebude obsahovat výztuž, bude obsahovat těsnění pracovních spár.</w:t>
      </w:r>
    </w:p>
    <w:p w14:paraId="634AD5AD" w14:textId="75932167"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Model ve stupni DPS bude obsahovat dilatační spáry a kotevní prvky (kotevní desky). Prvky osazené v bednění budou modelovány základní geometrickou charakteristikou použitelnou ke koordinaci a budou doplněny popisnou specifikací.</w:t>
      </w:r>
    </w:p>
    <w:p w14:paraId="287562BB" w14:textId="2C6BD5D5"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Součástí modelu ve stupni DPS bude i definování podkladního betonu.</w:t>
      </w:r>
    </w:p>
    <w:p w14:paraId="3FF715BC" w14:textId="50EAA954"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Nebudou modelovány podrobnosti odpovídající výrobní a dodavatelské dokumentaci.</w:t>
      </w:r>
    </w:p>
    <w:p w14:paraId="556ED2F5" w14:textId="2327E0F5"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Všechny modely budou mezi sebou řádně zkoordinovány. Koordinace probíhá v předem dohodnutém a odsouhlaseném softwarovém produktu, výsledky koordinace jsou předávány prostřednictvím koordinačních protokolů.</w:t>
      </w:r>
    </w:p>
    <w:p w14:paraId="4BEDD5DE" w14:textId="30E3A915"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Pro celou stavbu bude vytvořen jeden Koordinační model stavby. Ten bude složen z Dílčích modelů jednotlivých SO nebo z Dílčích modelů dohodnutých částí (tj. rozsah dílčího modelu nemusí v</w:t>
      </w:r>
      <w:r>
        <w:rPr>
          <w:sz w:val="20"/>
          <w:szCs w:val="20"/>
        </w:rPr>
        <w:t xml:space="preserve">ždy respektovat </w:t>
      </w:r>
      <w:r w:rsidRPr="00840522">
        <w:rPr>
          <w:sz w:val="20"/>
          <w:szCs w:val="20"/>
        </w:rPr>
        <w:t>rozdělení na SO). Tento model slouží pro vzájemnou koordinaci dílčích modelů, pro detekci kolizí, pro zobrazení celé</w:t>
      </w:r>
      <w:r w:rsidRPr="002845EA">
        <w:rPr>
          <w:sz w:val="20"/>
          <w:szCs w:val="20"/>
        </w:rPr>
        <w:t xml:space="preserve"> stavby, pro zobrazení jednotlivých etap výstavby napříč objektovou skladbou, vytváření celkových řezů atd. V rámci koordinačního modelu každý element obsahuje vlastnost specifikující číslo stavebního objektu skupinu elementů a název elementu. Koordinační model je samostatný soubor, který obsahuje dílčí modely.</w:t>
      </w:r>
    </w:p>
    <w:p w14:paraId="652CECCD" w14:textId="0997EDC3" w:rsidR="00840522" w:rsidRPr="00A92901"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Modely jsou předány objednateli zkoordinované, bez zjevných koordinačních závad a nedostatků.</w:t>
      </w:r>
    </w:p>
    <w:sectPr w:rsidR="00840522" w:rsidRPr="00A92901" w:rsidSect="001076D1">
      <w:headerReference w:type="default" r:id="rId10"/>
      <w:footerReference w:type="default" r:id="rId11"/>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E6E43" w14:textId="77777777" w:rsidR="003C0DD2" w:rsidRDefault="003C0DD2">
      <w:r>
        <w:separator/>
      </w:r>
    </w:p>
    <w:p w14:paraId="32B8C234" w14:textId="77777777" w:rsidR="003C0DD2" w:rsidRDefault="003C0DD2"/>
    <w:p w14:paraId="74FF11C4" w14:textId="77777777" w:rsidR="003C0DD2" w:rsidRDefault="003C0DD2" w:rsidP="00922B39"/>
    <w:p w14:paraId="785973FA" w14:textId="77777777" w:rsidR="003C0DD2" w:rsidRDefault="003C0DD2" w:rsidP="00922B39"/>
  </w:endnote>
  <w:endnote w:type="continuationSeparator" w:id="0">
    <w:p w14:paraId="4CBC9A1E" w14:textId="77777777" w:rsidR="003C0DD2" w:rsidRDefault="003C0DD2">
      <w:r>
        <w:continuationSeparator/>
      </w:r>
    </w:p>
    <w:p w14:paraId="7A71614A" w14:textId="77777777" w:rsidR="003C0DD2" w:rsidRDefault="003C0DD2"/>
    <w:p w14:paraId="6AAE3F67" w14:textId="77777777" w:rsidR="003C0DD2" w:rsidRDefault="003C0DD2" w:rsidP="00922B39"/>
    <w:p w14:paraId="39C3456F" w14:textId="77777777" w:rsidR="003C0DD2" w:rsidRDefault="003C0DD2" w:rsidP="00922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Times New Roman"/>
    <w:panose1 w:val="00000000000000000000"/>
    <w:charset w:val="02"/>
    <w:family w:val="swiss"/>
    <w:notTrueType/>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673A" w14:textId="75C46E46" w:rsidR="008202D4" w:rsidRPr="00C00299" w:rsidRDefault="008202D4">
    <w:pPr>
      <w:pStyle w:val="Zpat"/>
      <w:framePr w:wrap="auto" w:vAnchor="text" w:hAnchor="margin" w:xAlign="right" w:y="1"/>
      <w:rPr>
        <w:rStyle w:val="slostrnky"/>
        <w:rFonts w:cs="Arial"/>
        <w:sz w:val="20"/>
        <w:szCs w:val="20"/>
      </w:rPr>
    </w:pPr>
    <w:r w:rsidRPr="00C00299">
      <w:rPr>
        <w:rStyle w:val="slostrnky"/>
        <w:rFonts w:cs="Arial"/>
        <w:sz w:val="20"/>
        <w:szCs w:val="20"/>
      </w:rPr>
      <w:fldChar w:fldCharType="begin"/>
    </w:r>
    <w:r w:rsidRPr="00C00299">
      <w:rPr>
        <w:rStyle w:val="slostrnky"/>
        <w:rFonts w:cs="Arial"/>
        <w:sz w:val="20"/>
        <w:szCs w:val="20"/>
      </w:rPr>
      <w:instrText xml:space="preserve">PAGE  </w:instrText>
    </w:r>
    <w:r w:rsidRPr="00C00299">
      <w:rPr>
        <w:rStyle w:val="slostrnky"/>
        <w:rFonts w:cs="Arial"/>
        <w:sz w:val="20"/>
        <w:szCs w:val="20"/>
      </w:rPr>
      <w:fldChar w:fldCharType="separate"/>
    </w:r>
    <w:r w:rsidR="00E5312A">
      <w:rPr>
        <w:rStyle w:val="slostrnky"/>
        <w:rFonts w:cs="Arial"/>
        <w:noProof/>
        <w:sz w:val="20"/>
        <w:szCs w:val="20"/>
      </w:rPr>
      <w:t>21</w:t>
    </w:r>
    <w:r w:rsidRPr="00C00299">
      <w:rPr>
        <w:rStyle w:val="slostrnky"/>
        <w:rFonts w:cs="Arial"/>
        <w:sz w:val="20"/>
        <w:szCs w:val="20"/>
      </w:rPr>
      <w:fldChar w:fldCharType="end"/>
    </w:r>
    <w:r w:rsidRPr="00C00299">
      <w:rPr>
        <w:rStyle w:val="slostrnky"/>
        <w:rFonts w:cs="Arial"/>
        <w:sz w:val="20"/>
        <w:szCs w:val="20"/>
      </w:rPr>
      <w:t>/</w:t>
    </w:r>
    <w:r w:rsidRPr="00C00299">
      <w:rPr>
        <w:rStyle w:val="slostrnky"/>
        <w:rFonts w:cs="Arial"/>
        <w:sz w:val="20"/>
        <w:szCs w:val="20"/>
      </w:rPr>
      <w:fldChar w:fldCharType="begin"/>
    </w:r>
    <w:r w:rsidRPr="00C00299">
      <w:rPr>
        <w:rStyle w:val="slostrnky"/>
        <w:rFonts w:cs="Arial"/>
        <w:sz w:val="20"/>
        <w:szCs w:val="20"/>
      </w:rPr>
      <w:instrText xml:space="preserve"> NUMPAGES </w:instrText>
    </w:r>
    <w:r w:rsidRPr="00C00299">
      <w:rPr>
        <w:rStyle w:val="slostrnky"/>
        <w:rFonts w:cs="Arial"/>
        <w:sz w:val="20"/>
        <w:szCs w:val="20"/>
      </w:rPr>
      <w:fldChar w:fldCharType="separate"/>
    </w:r>
    <w:r w:rsidR="00E5312A">
      <w:rPr>
        <w:rStyle w:val="slostrnky"/>
        <w:rFonts w:cs="Arial"/>
        <w:noProof/>
        <w:sz w:val="20"/>
        <w:szCs w:val="20"/>
      </w:rPr>
      <w:t>21</w:t>
    </w:r>
    <w:r w:rsidRPr="00C00299">
      <w:rPr>
        <w:rStyle w:val="slostrnky"/>
        <w:rFonts w:cs="Arial"/>
        <w:sz w:val="20"/>
        <w:szCs w:val="20"/>
      </w:rPr>
      <w:fldChar w:fldCharType="end"/>
    </w:r>
  </w:p>
  <w:p w14:paraId="414B00B3" w14:textId="77777777" w:rsidR="008202D4" w:rsidRDefault="008202D4"/>
  <w:p w14:paraId="7566AAB1" w14:textId="77777777" w:rsidR="008202D4" w:rsidRDefault="008202D4" w:rsidP="00922B39"/>
  <w:p w14:paraId="7EAF3611" w14:textId="77777777" w:rsidR="008202D4" w:rsidRDefault="008202D4" w:rsidP="00922B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3C218" w14:textId="77777777" w:rsidR="003C0DD2" w:rsidRDefault="003C0DD2">
      <w:r>
        <w:separator/>
      </w:r>
    </w:p>
    <w:p w14:paraId="7AD9F7B8" w14:textId="77777777" w:rsidR="003C0DD2" w:rsidRDefault="003C0DD2"/>
    <w:p w14:paraId="1701485B" w14:textId="77777777" w:rsidR="003C0DD2" w:rsidRDefault="003C0DD2" w:rsidP="00922B39"/>
    <w:p w14:paraId="27417DF0" w14:textId="77777777" w:rsidR="003C0DD2" w:rsidRDefault="003C0DD2" w:rsidP="00922B39"/>
  </w:footnote>
  <w:footnote w:type="continuationSeparator" w:id="0">
    <w:p w14:paraId="25AFBC51" w14:textId="77777777" w:rsidR="003C0DD2" w:rsidRDefault="003C0DD2">
      <w:r>
        <w:continuationSeparator/>
      </w:r>
    </w:p>
    <w:p w14:paraId="61D83AA7" w14:textId="77777777" w:rsidR="003C0DD2" w:rsidRDefault="003C0DD2"/>
    <w:p w14:paraId="3F4F0098" w14:textId="77777777" w:rsidR="003C0DD2" w:rsidRDefault="003C0DD2" w:rsidP="00922B39"/>
    <w:p w14:paraId="54D69E96" w14:textId="77777777" w:rsidR="003C0DD2" w:rsidRDefault="003C0DD2" w:rsidP="00922B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A343" w14:textId="650016AC" w:rsidR="008202D4" w:rsidRDefault="008202D4" w:rsidP="00F54B77">
    <w:pPr>
      <w:pStyle w:val="Zhlav"/>
      <w:jc w:val="right"/>
    </w:pPr>
    <w:r>
      <w:t>Příloha č. 1 ZD - Technické specifikace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202D"/>
    <w:multiLevelType w:val="hybridMultilevel"/>
    <w:tmpl w:val="428667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1552F"/>
    <w:multiLevelType w:val="hybridMultilevel"/>
    <w:tmpl w:val="B91E3C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A96A7D"/>
    <w:multiLevelType w:val="multilevel"/>
    <w:tmpl w:val="5F387D48"/>
    <w:styleLink w:val="Styl1"/>
    <w:lvl w:ilvl="0">
      <w:start w:val="7"/>
      <w:numFmt w:val="decimal"/>
      <w:lvlText w:val="%1."/>
      <w:lvlJc w:val="left"/>
      <w:pPr>
        <w:tabs>
          <w:tab w:val="num" w:pos="360"/>
        </w:tabs>
        <w:ind w:left="360" w:hanging="360"/>
      </w:pPr>
      <w:rPr>
        <w:rFonts w:ascii="Arial" w:hAnsi="Arial" w:cs="Arial" w:hint="default"/>
        <w:b/>
        <w:bCs/>
        <w:i w:val="0"/>
        <w:iCs w:val="0"/>
        <w:sz w:val="20"/>
        <w:szCs w:val="20"/>
      </w:rPr>
    </w:lvl>
    <w:lvl w:ilvl="1">
      <w:start w:val="1"/>
      <w:numFmt w:val="decimal"/>
      <w:lvlText w:val="%1.%2."/>
      <w:lvlJc w:val="left"/>
      <w:pPr>
        <w:tabs>
          <w:tab w:val="num" w:pos="360"/>
        </w:tabs>
        <w:ind w:left="357" w:hanging="357"/>
      </w:pPr>
      <w:rPr>
        <w:rFonts w:ascii="Arial" w:hAnsi="Arial" w:cs="Arial" w:hint="default"/>
        <w:b/>
        <w:bCs/>
        <w:i w:val="0"/>
        <w:iCs w:val="0"/>
        <w:sz w:val="18"/>
        <w:szCs w:val="20"/>
      </w:rPr>
    </w:lvl>
    <w:lvl w:ilvl="2">
      <w:start w:val="1"/>
      <w:numFmt w:val="decimal"/>
      <w:lvlText w:val="%1.%2.%3."/>
      <w:lvlJc w:val="left"/>
      <w:pPr>
        <w:tabs>
          <w:tab w:val="num" w:pos="1440"/>
        </w:tabs>
        <w:ind w:left="357" w:hanging="357"/>
      </w:pPr>
      <w:rPr>
        <w:rFonts w:ascii="Arial" w:hAnsi="Arial" w:cs="Arial" w:hint="default"/>
        <w:b/>
        <w:bCs/>
        <w:i w:val="0"/>
        <w:iCs w:val="0"/>
        <w:sz w:val="20"/>
        <w:szCs w:val="20"/>
      </w:rPr>
    </w:lvl>
    <w:lvl w:ilvl="3">
      <w:start w:val="1"/>
      <w:numFmt w:val="decimal"/>
      <w:lvlText w:val="%1.%2.%3.%4."/>
      <w:lvlJc w:val="left"/>
      <w:pPr>
        <w:tabs>
          <w:tab w:val="num" w:pos="1800"/>
        </w:tabs>
        <w:ind w:left="357" w:hanging="357"/>
      </w:pPr>
      <w:rPr>
        <w:rFonts w:ascii="Arial" w:hAnsi="Arial" w:cs="Arial" w:hint="default"/>
        <w:b/>
        <w:bCs/>
        <w:i w:val="0"/>
        <w:iCs w:val="0"/>
        <w:sz w:val="20"/>
        <w:szCs w:val="20"/>
      </w:rPr>
    </w:lvl>
    <w:lvl w:ilvl="4">
      <w:start w:val="1"/>
      <w:numFmt w:val="decimal"/>
      <w:lvlText w:val="%1.%2.%3.%4.%5."/>
      <w:lvlJc w:val="left"/>
      <w:pPr>
        <w:tabs>
          <w:tab w:val="num" w:pos="2520"/>
        </w:tabs>
        <w:ind w:left="357" w:hanging="357"/>
      </w:pPr>
      <w:rPr>
        <w:rFonts w:ascii="Arial" w:hAnsi="Arial" w:cs="Arial" w:hint="default"/>
        <w:b/>
        <w:bCs/>
        <w:i w:val="0"/>
        <w:iCs w:val="0"/>
        <w:sz w:val="20"/>
        <w:szCs w:val="20"/>
      </w:rPr>
    </w:lvl>
    <w:lvl w:ilvl="5">
      <w:start w:val="1"/>
      <w:numFmt w:val="decimal"/>
      <w:lvlText w:val="%1.%2.%3.%4.%5.%6."/>
      <w:lvlJc w:val="left"/>
      <w:pPr>
        <w:tabs>
          <w:tab w:val="num" w:pos="2880"/>
        </w:tabs>
        <w:ind w:left="357" w:hanging="357"/>
      </w:pPr>
      <w:rPr>
        <w:rFonts w:ascii="Arial" w:hAnsi="Arial" w:cs="Arial" w:hint="default"/>
        <w:b/>
        <w:bCs/>
        <w:i w:val="0"/>
        <w:iCs w:val="0"/>
        <w:sz w:val="20"/>
        <w:szCs w:val="20"/>
      </w:rPr>
    </w:lvl>
    <w:lvl w:ilvl="6">
      <w:start w:val="1"/>
      <w:numFmt w:val="decimal"/>
      <w:lvlText w:val="%1.%2.%3.%4.%5.%6.%7."/>
      <w:lvlJc w:val="left"/>
      <w:pPr>
        <w:tabs>
          <w:tab w:val="num" w:pos="3600"/>
        </w:tabs>
        <w:ind w:left="357" w:hanging="357"/>
      </w:pPr>
      <w:rPr>
        <w:rFonts w:ascii="Arial" w:hAnsi="Arial" w:cs="Arial" w:hint="default"/>
        <w:b/>
        <w:bCs/>
        <w:i w:val="0"/>
        <w:iCs w:val="0"/>
        <w:sz w:val="20"/>
        <w:szCs w:val="20"/>
      </w:rPr>
    </w:lvl>
    <w:lvl w:ilvl="7">
      <w:start w:val="1"/>
      <w:numFmt w:val="decimal"/>
      <w:lvlText w:val="%1.%2.%3.%4.%5.%6.%7.%8."/>
      <w:lvlJc w:val="left"/>
      <w:pPr>
        <w:tabs>
          <w:tab w:val="num" w:pos="3960"/>
        </w:tabs>
        <w:ind w:left="357" w:hanging="357"/>
      </w:pPr>
      <w:rPr>
        <w:rFonts w:ascii="Arial" w:hAnsi="Arial" w:cs="Arial" w:hint="default"/>
        <w:b/>
        <w:bCs/>
        <w:i w:val="0"/>
        <w:iCs w:val="0"/>
        <w:sz w:val="20"/>
        <w:szCs w:val="20"/>
      </w:rPr>
    </w:lvl>
    <w:lvl w:ilvl="8">
      <w:start w:val="1"/>
      <w:numFmt w:val="decimal"/>
      <w:lvlText w:val="%1.%2.%3.%4.%5.%6.%7.%8.%9."/>
      <w:lvlJc w:val="left"/>
      <w:pPr>
        <w:tabs>
          <w:tab w:val="num" w:pos="4680"/>
        </w:tabs>
        <w:ind w:left="357" w:hanging="357"/>
      </w:pPr>
      <w:rPr>
        <w:rFonts w:ascii="Arial" w:hAnsi="Arial" w:cs="Arial" w:hint="default"/>
        <w:b/>
        <w:bCs/>
        <w:i w:val="0"/>
        <w:iCs w:val="0"/>
        <w:sz w:val="20"/>
        <w:szCs w:val="20"/>
      </w:rPr>
    </w:lvl>
  </w:abstractNum>
  <w:abstractNum w:abstractNumId="3" w15:restartNumberingAfterBreak="0">
    <w:nsid w:val="0AA101C4"/>
    <w:multiLevelType w:val="multilevel"/>
    <w:tmpl w:val="5F387D48"/>
    <w:numStyleLink w:val="Styl1"/>
  </w:abstractNum>
  <w:abstractNum w:abstractNumId="4" w15:restartNumberingAfterBreak="0">
    <w:nsid w:val="0BD47A7E"/>
    <w:multiLevelType w:val="hybridMultilevel"/>
    <w:tmpl w:val="0BCCE8A4"/>
    <w:lvl w:ilvl="0" w:tplc="EBB28E50">
      <w:start w:val="1"/>
      <w:numFmt w:val="decimal"/>
      <w:lvlText w:val="2.%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F0FB9"/>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3A2665C"/>
    <w:multiLevelType w:val="hybridMultilevel"/>
    <w:tmpl w:val="B53E8992"/>
    <w:lvl w:ilvl="0" w:tplc="04050017">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9C3A86"/>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C6D2B78"/>
    <w:multiLevelType w:val="hybridMultilevel"/>
    <w:tmpl w:val="D9FE8354"/>
    <w:lvl w:ilvl="0" w:tplc="B3CADFC2">
      <w:start w:val="1"/>
      <w:numFmt w:val="decimal"/>
      <w:lvlText w:val="1.%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41DE3"/>
    <w:multiLevelType w:val="multilevel"/>
    <w:tmpl w:val="0FE04E2E"/>
    <w:styleLink w:val="Styl2"/>
    <w:lvl w:ilvl="0">
      <w:start w:val="1"/>
      <w:numFmt w:val="decimal"/>
      <w:lvlText w:val="8.%1."/>
      <w:lvlJc w:val="left"/>
      <w:pPr>
        <w:ind w:left="1474" w:hanging="850"/>
      </w:pPr>
      <w:rPr>
        <w:rFonts w:ascii="Arial" w:hAnsi="Arial" w:cs="Arial" w:hint="default"/>
        <w:b/>
        <w:bCs/>
        <w:i w:val="0"/>
        <w:iCs w:val="0"/>
        <w:color w:val="auto"/>
        <w:sz w:val="18"/>
        <w:szCs w:val="20"/>
      </w:rPr>
    </w:lvl>
    <w:lvl w:ilvl="1">
      <w:start w:val="1"/>
      <w:numFmt w:val="lowerLetter"/>
      <w:lvlText w:val="%2."/>
      <w:lvlJc w:val="left"/>
      <w:pPr>
        <w:tabs>
          <w:tab w:val="num" w:pos="1922"/>
        </w:tabs>
        <w:ind w:left="1922" w:hanging="360"/>
      </w:pPr>
      <w:rPr>
        <w:rFonts w:hint="default"/>
      </w:rPr>
    </w:lvl>
    <w:lvl w:ilvl="2">
      <w:start w:val="1"/>
      <w:numFmt w:val="lowerRoman"/>
      <w:lvlText w:val="%3."/>
      <w:lvlJc w:val="right"/>
      <w:pPr>
        <w:tabs>
          <w:tab w:val="num" w:pos="2642"/>
        </w:tabs>
        <w:ind w:left="2642" w:hanging="180"/>
      </w:pPr>
      <w:rPr>
        <w:rFonts w:hint="default"/>
      </w:rPr>
    </w:lvl>
    <w:lvl w:ilvl="3">
      <w:start w:val="1"/>
      <w:numFmt w:val="decimal"/>
      <w:lvlText w:val="%4."/>
      <w:lvlJc w:val="left"/>
      <w:pPr>
        <w:tabs>
          <w:tab w:val="num" w:pos="3362"/>
        </w:tabs>
        <w:ind w:left="3362" w:hanging="360"/>
      </w:pPr>
      <w:rPr>
        <w:rFonts w:hint="default"/>
      </w:rPr>
    </w:lvl>
    <w:lvl w:ilvl="4">
      <w:start w:val="1"/>
      <w:numFmt w:val="lowerLetter"/>
      <w:lvlText w:val="%5."/>
      <w:lvlJc w:val="left"/>
      <w:pPr>
        <w:tabs>
          <w:tab w:val="num" w:pos="4082"/>
        </w:tabs>
        <w:ind w:left="4082" w:hanging="360"/>
      </w:pPr>
      <w:rPr>
        <w:rFonts w:hint="default"/>
      </w:rPr>
    </w:lvl>
    <w:lvl w:ilvl="5">
      <w:start w:val="1"/>
      <w:numFmt w:val="lowerRoman"/>
      <w:lvlText w:val="%6."/>
      <w:lvlJc w:val="right"/>
      <w:pPr>
        <w:tabs>
          <w:tab w:val="num" w:pos="4802"/>
        </w:tabs>
        <w:ind w:left="4802" w:hanging="180"/>
      </w:pPr>
      <w:rPr>
        <w:rFonts w:hint="default"/>
      </w:rPr>
    </w:lvl>
    <w:lvl w:ilvl="6">
      <w:start w:val="1"/>
      <w:numFmt w:val="decimal"/>
      <w:lvlText w:val="%7."/>
      <w:lvlJc w:val="left"/>
      <w:pPr>
        <w:tabs>
          <w:tab w:val="num" w:pos="5522"/>
        </w:tabs>
        <w:ind w:left="5522" w:hanging="360"/>
      </w:pPr>
      <w:rPr>
        <w:rFonts w:hint="default"/>
      </w:rPr>
    </w:lvl>
    <w:lvl w:ilvl="7">
      <w:start w:val="1"/>
      <w:numFmt w:val="lowerLetter"/>
      <w:lvlText w:val="%8."/>
      <w:lvlJc w:val="left"/>
      <w:pPr>
        <w:tabs>
          <w:tab w:val="num" w:pos="6242"/>
        </w:tabs>
        <w:ind w:left="6242" w:hanging="360"/>
      </w:pPr>
      <w:rPr>
        <w:rFonts w:hint="default"/>
      </w:rPr>
    </w:lvl>
    <w:lvl w:ilvl="8">
      <w:start w:val="1"/>
      <w:numFmt w:val="lowerRoman"/>
      <w:lvlText w:val="%9."/>
      <w:lvlJc w:val="right"/>
      <w:pPr>
        <w:tabs>
          <w:tab w:val="num" w:pos="6962"/>
        </w:tabs>
        <w:ind w:left="6962" w:hanging="180"/>
      </w:pPr>
      <w:rPr>
        <w:rFonts w:hint="default"/>
      </w:rPr>
    </w:lvl>
  </w:abstractNum>
  <w:abstractNum w:abstractNumId="10" w15:restartNumberingAfterBreak="0">
    <w:nsid w:val="1E6B29D1"/>
    <w:multiLevelType w:val="hybridMultilevel"/>
    <w:tmpl w:val="428667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C865ED"/>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B4C35F1"/>
    <w:multiLevelType w:val="multilevel"/>
    <w:tmpl w:val="B1F469E8"/>
    <w:lvl w:ilvl="0">
      <w:start w:val="1"/>
      <w:numFmt w:val="decimal"/>
      <w:lvlText w:val="%1."/>
      <w:lvlJc w:val="left"/>
      <w:pPr>
        <w:tabs>
          <w:tab w:val="num" w:pos="360"/>
        </w:tabs>
        <w:ind w:left="360" w:hanging="360"/>
      </w:pPr>
      <w:rPr>
        <w:rFonts w:ascii="Arial" w:hAnsi="Arial" w:cs="Arial" w:hint="default"/>
        <w:b/>
        <w:bCs/>
        <w:i w:val="0"/>
        <w:iCs w:val="0"/>
        <w:color w:val="FFFFFF" w:themeColor="background1"/>
        <w:sz w:val="20"/>
        <w:szCs w:val="20"/>
      </w:rPr>
    </w:lvl>
    <w:lvl w:ilvl="1">
      <w:start w:val="1"/>
      <w:numFmt w:val="decimal"/>
      <w:lvlText w:val="%1.%2."/>
      <w:lvlJc w:val="left"/>
      <w:pPr>
        <w:tabs>
          <w:tab w:val="num" w:pos="357"/>
        </w:tabs>
        <w:ind w:left="357" w:hanging="357"/>
      </w:pPr>
      <w:rPr>
        <w:rFonts w:ascii="Arial" w:hAnsi="Arial" w:cs="Arial" w:hint="default"/>
        <w:b/>
        <w:bCs/>
        <w:i w:val="0"/>
        <w:iCs w:val="0"/>
        <w:sz w:val="18"/>
        <w:szCs w:val="20"/>
      </w:rPr>
    </w:lvl>
    <w:lvl w:ilvl="2">
      <w:start w:val="1"/>
      <w:numFmt w:val="decimal"/>
      <w:lvlText w:val="%1.%2.%3."/>
      <w:lvlJc w:val="left"/>
      <w:pPr>
        <w:tabs>
          <w:tab w:val="num" w:pos="1440"/>
        </w:tabs>
        <w:ind w:left="357" w:hanging="357"/>
      </w:pPr>
      <w:rPr>
        <w:rFonts w:ascii="Arial" w:hAnsi="Arial" w:cs="Arial" w:hint="default"/>
        <w:b/>
        <w:bCs/>
        <w:i w:val="0"/>
        <w:iCs w:val="0"/>
        <w:sz w:val="18"/>
        <w:szCs w:val="18"/>
      </w:rPr>
    </w:lvl>
    <w:lvl w:ilvl="3">
      <w:start w:val="1"/>
      <w:numFmt w:val="decimal"/>
      <w:lvlText w:val="%1.%2.%3.%4."/>
      <w:lvlJc w:val="left"/>
      <w:pPr>
        <w:tabs>
          <w:tab w:val="num" w:pos="1800"/>
        </w:tabs>
        <w:ind w:left="357" w:hanging="357"/>
      </w:pPr>
      <w:rPr>
        <w:rFonts w:ascii="Arial" w:hAnsi="Arial" w:cs="Arial" w:hint="default"/>
        <w:b/>
        <w:bCs/>
        <w:i w:val="0"/>
        <w:iCs w:val="0"/>
        <w:sz w:val="20"/>
        <w:szCs w:val="20"/>
      </w:rPr>
    </w:lvl>
    <w:lvl w:ilvl="4">
      <w:start w:val="1"/>
      <w:numFmt w:val="decimal"/>
      <w:lvlText w:val="%1.%2.%3.%4.%5."/>
      <w:lvlJc w:val="left"/>
      <w:pPr>
        <w:tabs>
          <w:tab w:val="num" w:pos="2520"/>
        </w:tabs>
        <w:ind w:left="357" w:hanging="357"/>
      </w:pPr>
      <w:rPr>
        <w:rFonts w:ascii="Arial" w:hAnsi="Arial" w:cs="Arial" w:hint="default"/>
        <w:b/>
        <w:bCs/>
        <w:i w:val="0"/>
        <w:iCs w:val="0"/>
        <w:sz w:val="20"/>
        <w:szCs w:val="20"/>
      </w:rPr>
    </w:lvl>
    <w:lvl w:ilvl="5">
      <w:start w:val="1"/>
      <w:numFmt w:val="decimal"/>
      <w:lvlText w:val="%1.%2.%3.%4.%5.%6."/>
      <w:lvlJc w:val="left"/>
      <w:pPr>
        <w:tabs>
          <w:tab w:val="num" w:pos="2880"/>
        </w:tabs>
        <w:ind w:left="357" w:hanging="357"/>
      </w:pPr>
      <w:rPr>
        <w:rFonts w:ascii="Arial" w:hAnsi="Arial" w:cs="Arial" w:hint="default"/>
        <w:b/>
        <w:bCs/>
        <w:i w:val="0"/>
        <w:iCs w:val="0"/>
        <w:sz w:val="20"/>
        <w:szCs w:val="20"/>
      </w:rPr>
    </w:lvl>
    <w:lvl w:ilvl="6">
      <w:start w:val="1"/>
      <w:numFmt w:val="decimal"/>
      <w:lvlText w:val="%1.%2.%3.%4.%5.%6.%7."/>
      <w:lvlJc w:val="left"/>
      <w:pPr>
        <w:tabs>
          <w:tab w:val="num" w:pos="3600"/>
        </w:tabs>
        <w:ind w:left="357" w:hanging="357"/>
      </w:pPr>
      <w:rPr>
        <w:rFonts w:ascii="Arial" w:hAnsi="Arial" w:cs="Arial" w:hint="default"/>
        <w:b/>
        <w:bCs/>
        <w:i w:val="0"/>
        <w:iCs w:val="0"/>
        <w:sz w:val="20"/>
        <w:szCs w:val="20"/>
      </w:rPr>
    </w:lvl>
    <w:lvl w:ilvl="7">
      <w:start w:val="1"/>
      <w:numFmt w:val="decimal"/>
      <w:lvlText w:val="%1.%2.%3.%4.%5.%6.%7.%8."/>
      <w:lvlJc w:val="left"/>
      <w:pPr>
        <w:tabs>
          <w:tab w:val="num" w:pos="3960"/>
        </w:tabs>
        <w:ind w:left="357" w:hanging="357"/>
      </w:pPr>
      <w:rPr>
        <w:rFonts w:ascii="Arial" w:hAnsi="Arial" w:cs="Arial" w:hint="default"/>
        <w:b/>
        <w:bCs/>
        <w:i w:val="0"/>
        <w:iCs w:val="0"/>
        <w:sz w:val="20"/>
        <w:szCs w:val="20"/>
      </w:rPr>
    </w:lvl>
    <w:lvl w:ilvl="8">
      <w:start w:val="1"/>
      <w:numFmt w:val="decimal"/>
      <w:lvlText w:val="%1.%2.%3.%4.%5.%6.%7.%8.%9."/>
      <w:lvlJc w:val="left"/>
      <w:pPr>
        <w:tabs>
          <w:tab w:val="num" w:pos="4680"/>
        </w:tabs>
        <w:ind w:left="357" w:hanging="357"/>
      </w:pPr>
      <w:rPr>
        <w:rFonts w:ascii="Arial" w:hAnsi="Arial" w:cs="Arial" w:hint="default"/>
        <w:b/>
        <w:bCs/>
        <w:i w:val="0"/>
        <w:iCs w:val="0"/>
        <w:sz w:val="20"/>
        <w:szCs w:val="20"/>
      </w:rPr>
    </w:lvl>
  </w:abstractNum>
  <w:abstractNum w:abstractNumId="13" w15:restartNumberingAfterBreak="0">
    <w:nsid w:val="2E3F7499"/>
    <w:multiLevelType w:val="hybridMultilevel"/>
    <w:tmpl w:val="2A8EF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2D1000"/>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320B050B"/>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33494089"/>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36812790"/>
    <w:multiLevelType w:val="hybridMultilevel"/>
    <w:tmpl w:val="02942F3A"/>
    <w:lvl w:ilvl="0" w:tplc="48FA1F56">
      <w:numFmt w:val="bullet"/>
      <w:lvlText w:val="-"/>
      <w:lvlJc w:val="left"/>
      <w:pPr>
        <w:ind w:left="1077" w:hanging="360"/>
      </w:pPr>
      <w:rPr>
        <w:rFonts w:ascii="Arial" w:eastAsia="Times New Roman"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3CD02D0B"/>
    <w:multiLevelType w:val="hybridMultilevel"/>
    <w:tmpl w:val="A440C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2B22EF"/>
    <w:multiLevelType w:val="hybridMultilevel"/>
    <w:tmpl w:val="FCEC84F8"/>
    <w:lvl w:ilvl="0" w:tplc="04050017">
      <w:start w:val="1"/>
      <w:numFmt w:val="lowerLetter"/>
      <w:lvlText w:val="%1)"/>
      <w:lvlJc w:val="left"/>
      <w:pPr>
        <w:tabs>
          <w:tab w:val="num" w:pos="720"/>
        </w:tabs>
        <w:ind w:left="720" w:hanging="360"/>
      </w:pPr>
      <w:rPr>
        <w:rFonts w:hint="default"/>
      </w:rPr>
    </w:lvl>
    <w:lvl w:ilvl="1" w:tplc="3806A8BA">
      <w:start w:val="1"/>
      <w:numFmt w:val="bullet"/>
      <w:pStyle w:val="literaturakulateodrazky"/>
      <w:lvlText w:val=""/>
      <w:lvlJc w:val="left"/>
      <w:pPr>
        <w:tabs>
          <w:tab w:val="num" w:pos="284"/>
        </w:tabs>
        <w:ind w:left="28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41C035A8"/>
    <w:multiLevelType w:val="hybridMultilevel"/>
    <w:tmpl w:val="5C129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983345"/>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4ADE5FFC"/>
    <w:multiLevelType w:val="hybridMultilevel"/>
    <w:tmpl w:val="940899E4"/>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023776"/>
    <w:multiLevelType w:val="hybridMultilevel"/>
    <w:tmpl w:val="F5848B18"/>
    <w:lvl w:ilvl="0" w:tplc="FFFFFFFF">
      <w:start w:val="1"/>
      <w:numFmt w:val="upperRoman"/>
      <w:pStyle w:val="Nadpis3"/>
      <w:lvlText w:val="%1)"/>
      <w:lvlJc w:val="left"/>
      <w:pPr>
        <w:tabs>
          <w:tab w:val="num" w:pos="1080"/>
        </w:tabs>
        <w:ind w:left="1080" w:hanging="720"/>
      </w:pPr>
      <w:rPr>
        <w:rFonts w:eastAsia="SimSu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4D9F1E14"/>
    <w:multiLevelType w:val="hybridMultilevel"/>
    <w:tmpl w:val="1F88E644"/>
    <w:lvl w:ilvl="0" w:tplc="5C94EEF6">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281F87"/>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55E043A6"/>
    <w:multiLevelType w:val="hybridMultilevel"/>
    <w:tmpl w:val="11E4D3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6105AA"/>
    <w:multiLevelType w:val="hybridMultilevel"/>
    <w:tmpl w:val="6EF059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116F5B"/>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63271D77"/>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910914"/>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15:restartNumberingAfterBreak="0">
    <w:nsid w:val="696D543F"/>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6A115844"/>
    <w:multiLevelType w:val="hybridMultilevel"/>
    <w:tmpl w:val="1C6244FE"/>
    <w:lvl w:ilvl="0" w:tplc="4162E126">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AEA6853"/>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6B7D7A28"/>
    <w:multiLevelType w:val="hybridMultilevel"/>
    <w:tmpl w:val="3E36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D175466"/>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72D76C8E"/>
    <w:multiLevelType w:val="hybridMultilevel"/>
    <w:tmpl w:val="057A734E"/>
    <w:lvl w:ilvl="0" w:tplc="F3D014B2">
      <w:start w:val="1"/>
      <w:numFmt w:val="lowerLetter"/>
      <w:lvlText w:val="%1)"/>
      <w:lvlJc w:val="left"/>
      <w:pPr>
        <w:ind w:left="927" w:hanging="360"/>
      </w:pPr>
      <w:rPr>
        <w:rFonts w:hint="default"/>
        <w:color w:val="auto"/>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7482756D"/>
    <w:multiLevelType w:val="multilevel"/>
    <w:tmpl w:val="4EC4191E"/>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502"/>
        </w:tabs>
        <w:ind w:left="502" w:hanging="360"/>
      </w:pPr>
      <w:rPr>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9" w15:restartNumberingAfterBreak="0">
    <w:nsid w:val="76E91F40"/>
    <w:multiLevelType w:val="hybridMultilevel"/>
    <w:tmpl w:val="08CCD93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9FC0999"/>
    <w:multiLevelType w:val="multilevel"/>
    <w:tmpl w:val="C8DA0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19"/>
  </w:num>
  <w:num w:numId="3">
    <w:abstractNumId w:val="23"/>
  </w:num>
  <w:num w:numId="4">
    <w:abstractNumId w:val="2"/>
  </w:num>
  <w:num w:numId="5">
    <w:abstractNumId w:val="9"/>
  </w:num>
  <w:num w:numId="6">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4"/>
  </w:num>
  <w:num w:numId="10">
    <w:abstractNumId w:val="32"/>
  </w:num>
  <w:num w:numId="11">
    <w:abstractNumId w:val="27"/>
  </w:num>
  <w:num w:numId="12">
    <w:abstractNumId w:val="16"/>
  </w:num>
  <w:num w:numId="13">
    <w:abstractNumId w:val="18"/>
  </w:num>
  <w:num w:numId="14">
    <w:abstractNumId w:val="26"/>
  </w:num>
  <w:num w:numId="15">
    <w:abstractNumId w:val="30"/>
  </w:num>
  <w:num w:numId="16">
    <w:abstractNumId w:val="11"/>
  </w:num>
  <w:num w:numId="17">
    <w:abstractNumId w:val="22"/>
  </w:num>
  <w:num w:numId="18">
    <w:abstractNumId w:val="14"/>
  </w:num>
  <w:num w:numId="19">
    <w:abstractNumId w:val="34"/>
  </w:num>
  <w:num w:numId="20">
    <w:abstractNumId w:val="29"/>
  </w:num>
  <w:num w:numId="21">
    <w:abstractNumId w:val="31"/>
  </w:num>
  <w:num w:numId="22">
    <w:abstractNumId w:val="37"/>
  </w:num>
  <w:num w:numId="23">
    <w:abstractNumId w:val="36"/>
  </w:num>
  <w:num w:numId="24">
    <w:abstractNumId w:val="7"/>
  </w:num>
  <w:num w:numId="25">
    <w:abstractNumId w:val="25"/>
  </w:num>
  <w:num w:numId="26">
    <w:abstractNumId w:val="5"/>
  </w:num>
  <w:num w:numId="27">
    <w:abstractNumId w:val="21"/>
  </w:num>
  <w:num w:numId="28">
    <w:abstractNumId w:val="15"/>
  </w:num>
  <w:num w:numId="29">
    <w:abstractNumId w:val="28"/>
  </w:num>
  <w:num w:numId="30">
    <w:abstractNumId w:val="35"/>
  </w:num>
  <w:num w:numId="31">
    <w:abstractNumId w:val="13"/>
  </w:num>
  <w:num w:numId="32">
    <w:abstractNumId w:val="3"/>
    <w:lvlOverride w:ilvl="0">
      <w:lvl w:ilvl="0">
        <w:start w:val="7"/>
        <w:numFmt w:val="decimal"/>
        <w:lvlText w:val="%1."/>
        <w:lvlJc w:val="left"/>
        <w:pPr>
          <w:tabs>
            <w:tab w:val="num" w:pos="360"/>
          </w:tabs>
          <w:ind w:left="360" w:hanging="360"/>
        </w:pPr>
        <w:rPr>
          <w:rFonts w:ascii="Arial" w:hAnsi="Arial" w:cs="Arial" w:hint="default"/>
          <w:b/>
          <w:bCs/>
          <w:i w:val="0"/>
          <w:iCs w:val="0"/>
          <w:sz w:val="20"/>
          <w:szCs w:val="20"/>
        </w:rPr>
      </w:lvl>
    </w:lvlOverride>
    <w:lvlOverride w:ilvl="1">
      <w:lvl w:ilvl="1">
        <w:start w:val="1"/>
        <w:numFmt w:val="decimal"/>
        <w:lvlText w:val="5.%2."/>
        <w:lvlJc w:val="left"/>
        <w:pPr>
          <w:tabs>
            <w:tab w:val="num" w:pos="360"/>
          </w:tabs>
          <w:ind w:left="357" w:hanging="357"/>
        </w:pPr>
        <w:rPr>
          <w:rFonts w:ascii="Arial" w:hAnsi="Arial" w:cs="Arial" w:hint="default"/>
          <w:b/>
          <w:bCs/>
          <w:i w:val="0"/>
          <w:iCs w:val="0"/>
          <w:sz w:val="20"/>
          <w:szCs w:val="20"/>
        </w:rPr>
      </w:lvl>
    </w:lvlOverride>
    <w:lvlOverride w:ilvl="2">
      <w:lvl w:ilvl="2">
        <w:start w:val="1"/>
        <w:numFmt w:val="decimal"/>
        <w:lvlText w:val="5.%2.%3."/>
        <w:lvlJc w:val="left"/>
        <w:pPr>
          <w:tabs>
            <w:tab w:val="num" w:pos="1440"/>
          </w:tabs>
          <w:ind w:left="357" w:hanging="357"/>
        </w:pPr>
        <w:rPr>
          <w:rFonts w:ascii="Arial" w:hAnsi="Arial" w:cs="Arial" w:hint="default"/>
          <w:b w:val="0"/>
          <w:bCs/>
          <w:i w:val="0"/>
          <w:iCs w:val="0"/>
          <w:sz w:val="20"/>
          <w:szCs w:val="20"/>
        </w:rPr>
      </w:lvl>
    </w:lvlOverride>
    <w:lvlOverride w:ilvl="3">
      <w:lvl w:ilvl="3">
        <w:start w:val="1"/>
        <w:numFmt w:val="decimal"/>
        <w:lvlText w:val="%1.%2.%3.%4."/>
        <w:lvlJc w:val="left"/>
        <w:pPr>
          <w:tabs>
            <w:tab w:val="num" w:pos="1800"/>
          </w:tabs>
          <w:ind w:left="357" w:hanging="357"/>
        </w:pPr>
        <w:rPr>
          <w:rFonts w:ascii="Arial" w:hAnsi="Arial" w:cs="Arial" w:hint="default"/>
          <w:b/>
          <w:bCs/>
          <w:i w:val="0"/>
          <w:iCs w:val="0"/>
          <w:sz w:val="20"/>
          <w:szCs w:val="20"/>
        </w:rPr>
      </w:lvl>
    </w:lvlOverride>
    <w:lvlOverride w:ilvl="4">
      <w:lvl w:ilvl="4">
        <w:start w:val="1"/>
        <w:numFmt w:val="decimal"/>
        <w:lvlText w:val="%1.%2.%3.%4.%5."/>
        <w:lvlJc w:val="left"/>
        <w:pPr>
          <w:tabs>
            <w:tab w:val="num" w:pos="2520"/>
          </w:tabs>
          <w:ind w:left="357" w:hanging="357"/>
        </w:pPr>
        <w:rPr>
          <w:rFonts w:ascii="Arial" w:hAnsi="Arial" w:cs="Arial" w:hint="default"/>
          <w:b/>
          <w:bCs/>
          <w:i w:val="0"/>
          <w:iCs w:val="0"/>
          <w:sz w:val="20"/>
          <w:szCs w:val="20"/>
        </w:rPr>
      </w:lvl>
    </w:lvlOverride>
    <w:lvlOverride w:ilvl="5">
      <w:lvl w:ilvl="5">
        <w:start w:val="1"/>
        <w:numFmt w:val="decimal"/>
        <w:lvlText w:val="%1.%2.%3.%4.%5.%6."/>
        <w:lvlJc w:val="left"/>
        <w:pPr>
          <w:tabs>
            <w:tab w:val="num" w:pos="2880"/>
          </w:tabs>
          <w:ind w:left="357" w:hanging="357"/>
        </w:pPr>
        <w:rPr>
          <w:rFonts w:ascii="Arial" w:hAnsi="Arial" w:cs="Arial" w:hint="default"/>
          <w:b/>
          <w:bCs/>
          <w:i w:val="0"/>
          <w:iCs w:val="0"/>
          <w:sz w:val="20"/>
          <w:szCs w:val="20"/>
        </w:rPr>
      </w:lvl>
    </w:lvlOverride>
    <w:lvlOverride w:ilvl="6">
      <w:lvl w:ilvl="6">
        <w:start w:val="1"/>
        <w:numFmt w:val="decimal"/>
        <w:lvlText w:val="%1.%2.%3.%4.%5.%6.%7."/>
        <w:lvlJc w:val="left"/>
        <w:pPr>
          <w:tabs>
            <w:tab w:val="num" w:pos="3600"/>
          </w:tabs>
          <w:ind w:left="357" w:hanging="357"/>
        </w:pPr>
        <w:rPr>
          <w:rFonts w:ascii="Arial" w:hAnsi="Arial" w:cs="Arial" w:hint="default"/>
          <w:b/>
          <w:bCs/>
          <w:i w:val="0"/>
          <w:iCs w:val="0"/>
          <w:sz w:val="20"/>
          <w:szCs w:val="20"/>
        </w:rPr>
      </w:lvl>
    </w:lvlOverride>
    <w:lvlOverride w:ilvl="7">
      <w:lvl w:ilvl="7">
        <w:start w:val="1"/>
        <w:numFmt w:val="decimal"/>
        <w:lvlText w:val="%1.%2.%3.%4.%5.%6.%7.%8."/>
        <w:lvlJc w:val="left"/>
        <w:pPr>
          <w:tabs>
            <w:tab w:val="num" w:pos="3960"/>
          </w:tabs>
          <w:ind w:left="357" w:hanging="357"/>
        </w:pPr>
        <w:rPr>
          <w:rFonts w:ascii="Arial" w:hAnsi="Arial" w:cs="Arial" w:hint="default"/>
          <w:b/>
          <w:bCs/>
          <w:i w:val="0"/>
          <w:iCs w:val="0"/>
          <w:sz w:val="20"/>
          <w:szCs w:val="20"/>
        </w:rPr>
      </w:lvl>
    </w:lvlOverride>
    <w:lvlOverride w:ilvl="8">
      <w:lvl w:ilvl="8">
        <w:start w:val="1"/>
        <w:numFmt w:val="decimal"/>
        <w:lvlText w:val="%1.%2.%3.%4.%5.%6.%7.%8.%9."/>
        <w:lvlJc w:val="left"/>
        <w:pPr>
          <w:tabs>
            <w:tab w:val="num" w:pos="4680"/>
          </w:tabs>
          <w:ind w:left="357" w:hanging="357"/>
        </w:pPr>
        <w:rPr>
          <w:rFonts w:ascii="Arial" w:hAnsi="Arial" w:cs="Arial" w:hint="default"/>
          <w:b/>
          <w:bCs/>
          <w:i w:val="0"/>
          <w:iCs w:val="0"/>
          <w:sz w:val="20"/>
          <w:szCs w:val="20"/>
        </w:rPr>
      </w:lvl>
    </w:lvlOverride>
  </w:num>
  <w:num w:numId="33">
    <w:abstractNumId w:val="39"/>
  </w:num>
  <w:num w:numId="34">
    <w:abstractNumId w:val="0"/>
  </w:num>
  <w:num w:numId="35">
    <w:abstractNumId w:val="10"/>
  </w:num>
  <w:num w:numId="36">
    <w:abstractNumId w:val="20"/>
  </w:num>
  <w:num w:numId="37">
    <w:abstractNumId w:val="40"/>
  </w:num>
  <w:num w:numId="38">
    <w:abstractNumId w:val="17"/>
  </w:num>
  <w:num w:numId="39">
    <w:abstractNumId w:val="6"/>
  </w:num>
  <w:num w:numId="40">
    <w:abstractNumId w:val="1"/>
  </w:num>
  <w:num w:numId="41">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61"/>
    <w:rsid w:val="00000771"/>
    <w:rsid w:val="00000B3A"/>
    <w:rsid w:val="0000122C"/>
    <w:rsid w:val="0000136A"/>
    <w:rsid w:val="00001525"/>
    <w:rsid w:val="00001744"/>
    <w:rsid w:val="000019CD"/>
    <w:rsid w:val="00001C21"/>
    <w:rsid w:val="00001CF9"/>
    <w:rsid w:val="00002304"/>
    <w:rsid w:val="00002C7F"/>
    <w:rsid w:val="00003961"/>
    <w:rsid w:val="000039B6"/>
    <w:rsid w:val="000046F7"/>
    <w:rsid w:val="00004761"/>
    <w:rsid w:val="00005180"/>
    <w:rsid w:val="00005444"/>
    <w:rsid w:val="00005771"/>
    <w:rsid w:val="00006984"/>
    <w:rsid w:val="00006A32"/>
    <w:rsid w:val="0000724D"/>
    <w:rsid w:val="000073A4"/>
    <w:rsid w:val="00007885"/>
    <w:rsid w:val="00007CC7"/>
    <w:rsid w:val="000101B8"/>
    <w:rsid w:val="00010A5D"/>
    <w:rsid w:val="000110CD"/>
    <w:rsid w:val="00012AB1"/>
    <w:rsid w:val="000133E4"/>
    <w:rsid w:val="00013DDC"/>
    <w:rsid w:val="00014C24"/>
    <w:rsid w:val="000153BF"/>
    <w:rsid w:val="0001578F"/>
    <w:rsid w:val="000158D4"/>
    <w:rsid w:val="00015F83"/>
    <w:rsid w:val="00016348"/>
    <w:rsid w:val="00016ABB"/>
    <w:rsid w:val="0001742C"/>
    <w:rsid w:val="000175F2"/>
    <w:rsid w:val="00017858"/>
    <w:rsid w:val="00017BE9"/>
    <w:rsid w:val="000203A7"/>
    <w:rsid w:val="0002050D"/>
    <w:rsid w:val="00020522"/>
    <w:rsid w:val="00020989"/>
    <w:rsid w:val="0002098E"/>
    <w:rsid w:val="00020C88"/>
    <w:rsid w:val="00021382"/>
    <w:rsid w:val="00021479"/>
    <w:rsid w:val="0002166E"/>
    <w:rsid w:val="00021AF5"/>
    <w:rsid w:val="00021C7B"/>
    <w:rsid w:val="00022657"/>
    <w:rsid w:val="0002375A"/>
    <w:rsid w:val="00023840"/>
    <w:rsid w:val="00023EEC"/>
    <w:rsid w:val="00024A64"/>
    <w:rsid w:val="00024ED3"/>
    <w:rsid w:val="00025891"/>
    <w:rsid w:val="00025D05"/>
    <w:rsid w:val="000260A6"/>
    <w:rsid w:val="000264C7"/>
    <w:rsid w:val="0002668E"/>
    <w:rsid w:val="000275B8"/>
    <w:rsid w:val="00031779"/>
    <w:rsid w:val="000317D3"/>
    <w:rsid w:val="00031930"/>
    <w:rsid w:val="00033595"/>
    <w:rsid w:val="00033E3A"/>
    <w:rsid w:val="00033F65"/>
    <w:rsid w:val="0003445C"/>
    <w:rsid w:val="000344CA"/>
    <w:rsid w:val="00034799"/>
    <w:rsid w:val="000347BC"/>
    <w:rsid w:val="000347CE"/>
    <w:rsid w:val="00035379"/>
    <w:rsid w:val="0003555B"/>
    <w:rsid w:val="00035757"/>
    <w:rsid w:val="00035B8C"/>
    <w:rsid w:val="00037A7D"/>
    <w:rsid w:val="00040557"/>
    <w:rsid w:val="00040B4E"/>
    <w:rsid w:val="00041F7C"/>
    <w:rsid w:val="00042133"/>
    <w:rsid w:val="00043042"/>
    <w:rsid w:val="0004362D"/>
    <w:rsid w:val="00043703"/>
    <w:rsid w:val="00043B57"/>
    <w:rsid w:val="00043F5F"/>
    <w:rsid w:val="000441F2"/>
    <w:rsid w:val="00044986"/>
    <w:rsid w:val="000450CC"/>
    <w:rsid w:val="00045783"/>
    <w:rsid w:val="00045928"/>
    <w:rsid w:val="00045BDD"/>
    <w:rsid w:val="00045DBE"/>
    <w:rsid w:val="00045F7A"/>
    <w:rsid w:val="000469EF"/>
    <w:rsid w:val="0005001D"/>
    <w:rsid w:val="00050944"/>
    <w:rsid w:val="0005096E"/>
    <w:rsid w:val="00050D12"/>
    <w:rsid w:val="0005178C"/>
    <w:rsid w:val="000521C3"/>
    <w:rsid w:val="00052D93"/>
    <w:rsid w:val="00052E84"/>
    <w:rsid w:val="0005360F"/>
    <w:rsid w:val="00053623"/>
    <w:rsid w:val="00055311"/>
    <w:rsid w:val="00055596"/>
    <w:rsid w:val="00055919"/>
    <w:rsid w:val="00055A97"/>
    <w:rsid w:val="00056230"/>
    <w:rsid w:val="00056377"/>
    <w:rsid w:val="0005707A"/>
    <w:rsid w:val="00057582"/>
    <w:rsid w:val="00057C65"/>
    <w:rsid w:val="0006074A"/>
    <w:rsid w:val="000607D2"/>
    <w:rsid w:val="00060980"/>
    <w:rsid w:val="0006105C"/>
    <w:rsid w:val="00061C58"/>
    <w:rsid w:val="00061EFD"/>
    <w:rsid w:val="0006223B"/>
    <w:rsid w:val="00062A0A"/>
    <w:rsid w:val="00062BCE"/>
    <w:rsid w:val="00062DA9"/>
    <w:rsid w:val="00063096"/>
    <w:rsid w:val="000635D0"/>
    <w:rsid w:val="00063F03"/>
    <w:rsid w:val="0006431A"/>
    <w:rsid w:val="0006431C"/>
    <w:rsid w:val="0006444D"/>
    <w:rsid w:val="00065273"/>
    <w:rsid w:val="00065F30"/>
    <w:rsid w:val="00066A96"/>
    <w:rsid w:val="000670EB"/>
    <w:rsid w:val="000679FB"/>
    <w:rsid w:val="00067B33"/>
    <w:rsid w:val="00067F3A"/>
    <w:rsid w:val="00070548"/>
    <w:rsid w:val="00070F83"/>
    <w:rsid w:val="00074F00"/>
    <w:rsid w:val="00074F01"/>
    <w:rsid w:val="00074F5E"/>
    <w:rsid w:val="000753EA"/>
    <w:rsid w:val="000758BB"/>
    <w:rsid w:val="0007610F"/>
    <w:rsid w:val="00077DA6"/>
    <w:rsid w:val="00077FF6"/>
    <w:rsid w:val="000802D2"/>
    <w:rsid w:val="000808DD"/>
    <w:rsid w:val="00080CA8"/>
    <w:rsid w:val="000812BA"/>
    <w:rsid w:val="00081996"/>
    <w:rsid w:val="00081BBF"/>
    <w:rsid w:val="000824D1"/>
    <w:rsid w:val="0008546E"/>
    <w:rsid w:val="00085BA1"/>
    <w:rsid w:val="00085C04"/>
    <w:rsid w:val="000867F2"/>
    <w:rsid w:val="00086AE2"/>
    <w:rsid w:val="00087011"/>
    <w:rsid w:val="000870AA"/>
    <w:rsid w:val="000874E4"/>
    <w:rsid w:val="000875D3"/>
    <w:rsid w:val="00087EF0"/>
    <w:rsid w:val="00090574"/>
    <w:rsid w:val="000905F5"/>
    <w:rsid w:val="00090DEF"/>
    <w:rsid w:val="00091B69"/>
    <w:rsid w:val="00091F59"/>
    <w:rsid w:val="00092D35"/>
    <w:rsid w:val="00092F12"/>
    <w:rsid w:val="000934DE"/>
    <w:rsid w:val="000939CB"/>
    <w:rsid w:val="00093EE5"/>
    <w:rsid w:val="0009411F"/>
    <w:rsid w:val="00094591"/>
    <w:rsid w:val="0009493F"/>
    <w:rsid w:val="00095401"/>
    <w:rsid w:val="00095BB2"/>
    <w:rsid w:val="000960F1"/>
    <w:rsid w:val="00096773"/>
    <w:rsid w:val="000969FA"/>
    <w:rsid w:val="00096B9E"/>
    <w:rsid w:val="0009791E"/>
    <w:rsid w:val="0009794A"/>
    <w:rsid w:val="00097DA1"/>
    <w:rsid w:val="000A0948"/>
    <w:rsid w:val="000A0E27"/>
    <w:rsid w:val="000A0F45"/>
    <w:rsid w:val="000A0F87"/>
    <w:rsid w:val="000A1455"/>
    <w:rsid w:val="000A1908"/>
    <w:rsid w:val="000A1CBD"/>
    <w:rsid w:val="000A2E08"/>
    <w:rsid w:val="000A2E50"/>
    <w:rsid w:val="000A3DCF"/>
    <w:rsid w:val="000A47B2"/>
    <w:rsid w:val="000A47E5"/>
    <w:rsid w:val="000A5967"/>
    <w:rsid w:val="000A5DA7"/>
    <w:rsid w:val="000A6155"/>
    <w:rsid w:val="000A7BD2"/>
    <w:rsid w:val="000B0418"/>
    <w:rsid w:val="000B0538"/>
    <w:rsid w:val="000B07C5"/>
    <w:rsid w:val="000B0D5B"/>
    <w:rsid w:val="000B0ECB"/>
    <w:rsid w:val="000B14BA"/>
    <w:rsid w:val="000B1F5B"/>
    <w:rsid w:val="000B2379"/>
    <w:rsid w:val="000B2ADE"/>
    <w:rsid w:val="000B2DAD"/>
    <w:rsid w:val="000B34F4"/>
    <w:rsid w:val="000B426D"/>
    <w:rsid w:val="000B46DD"/>
    <w:rsid w:val="000B5ECD"/>
    <w:rsid w:val="000B5F5A"/>
    <w:rsid w:val="000B66C3"/>
    <w:rsid w:val="000B6A76"/>
    <w:rsid w:val="000C0331"/>
    <w:rsid w:val="000C0A6C"/>
    <w:rsid w:val="000C0DA7"/>
    <w:rsid w:val="000C2370"/>
    <w:rsid w:val="000C26DA"/>
    <w:rsid w:val="000C2CA7"/>
    <w:rsid w:val="000C3FF6"/>
    <w:rsid w:val="000C4E4B"/>
    <w:rsid w:val="000C5485"/>
    <w:rsid w:val="000C676E"/>
    <w:rsid w:val="000C6854"/>
    <w:rsid w:val="000C6E29"/>
    <w:rsid w:val="000C6FBB"/>
    <w:rsid w:val="000C70E0"/>
    <w:rsid w:val="000C7528"/>
    <w:rsid w:val="000C79B9"/>
    <w:rsid w:val="000D111D"/>
    <w:rsid w:val="000D2692"/>
    <w:rsid w:val="000D342F"/>
    <w:rsid w:val="000D378E"/>
    <w:rsid w:val="000D3D86"/>
    <w:rsid w:val="000D4923"/>
    <w:rsid w:val="000D5238"/>
    <w:rsid w:val="000D54AF"/>
    <w:rsid w:val="000D5B63"/>
    <w:rsid w:val="000D5D35"/>
    <w:rsid w:val="000D60CB"/>
    <w:rsid w:val="000D6A9E"/>
    <w:rsid w:val="000D6EE8"/>
    <w:rsid w:val="000D719D"/>
    <w:rsid w:val="000D7445"/>
    <w:rsid w:val="000D74B6"/>
    <w:rsid w:val="000D772A"/>
    <w:rsid w:val="000E008C"/>
    <w:rsid w:val="000E067E"/>
    <w:rsid w:val="000E20BB"/>
    <w:rsid w:val="000E2AAE"/>
    <w:rsid w:val="000E387F"/>
    <w:rsid w:val="000E4C18"/>
    <w:rsid w:val="000E4D2C"/>
    <w:rsid w:val="000E5061"/>
    <w:rsid w:val="000E54A9"/>
    <w:rsid w:val="000E5A19"/>
    <w:rsid w:val="000E5DEE"/>
    <w:rsid w:val="000E5F19"/>
    <w:rsid w:val="000E5FCE"/>
    <w:rsid w:val="000E63BF"/>
    <w:rsid w:val="000E662A"/>
    <w:rsid w:val="000E6AF0"/>
    <w:rsid w:val="000E6C64"/>
    <w:rsid w:val="000E703E"/>
    <w:rsid w:val="000E70C5"/>
    <w:rsid w:val="000E7968"/>
    <w:rsid w:val="000F1025"/>
    <w:rsid w:val="000F1CF0"/>
    <w:rsid w:val="000F3C0A"/>
    <w:rsid w:val="000F45DF"/>
    <w:rsid w:val="000F463E"/>
    <w:rsid w:val="000F4C76"/>
    <w:rsid w:val="000F79D4"/>
    <w:rsid w:val="00100065"/>
    <w:rsid w:val="00100E72"/>
    <w:rsid w:val="00101FCB"/>
    <w:rsid w:val="0010348A"/>
    <w:rsid w:val="00103B89"/>
    <w:rsid w:val="00103F32"/>
    <w:rsid w:val="00105768"/>
    <w:rsid w:val="00105BCE"/>
    <w:rsid w:val="00106515"/>
    <w:rsid w:val="00106C12"/>
    <w:rsid w:val="001076D1"/>
    <w:rsid w:val="0011282D"/>
    <w:rsid w:val="001132E2"/>
    <w:rsid w:val="00114047"/>
    <w:rsid w:val="00114068"/>
    <w:rsid w:val="0011445E"/>
    <w:rsid w:val="0011550C"/>
    <w:rsid w:val="00116320"/>
    <w:rsid w:val="00116AC5"/>
    <w:rsid w:val="00116B4A"/>
    <w:rsid w:val="00116C93"/>
    <w:rsid w:val="00120629"/>
    <w:rsid w:val="00120DCF"/>
    <w:rsid w:val="00121AD5"/>
    <w:rsid w:val="00121BF9"/>
    <w:rsid w:val="0012211B"/>
    <w:rsid w:val="001230B3"/>
    <w:rsid w:val="00123712"/>
    <w:rsid w:val="00123CF7"/>
    <w:rsid w:val="00124816"/>
    <w:rsid w:val="00124D64"/>
    <w:rsid w:val="00125887"/>
    <w:rsid w:val="00125C4A"/>
    <w:rsid w:val="00126455"/>
    <w:rsid w:val="00126646"/>
    <w:rsid w:val="00127104"/>
    <w:rsid w:val="00130618"/>
    <w:rsid w:val="0013068F"/>
    <w:rsid w:val="00130700"/>
    <w:rsid w:val="00130AF6"/>
    <w:rsid w:val="00130C44"/>
    <w:rsid w:val="00130F8A"/>
    <w:rsid w:val="001320E0"/>
    <w:rsid w:val="001321D2"/>
    <w:rsid w:val="00132246"/>
    <w:rsid w:val="00132579"/>
    <w:rsid w:val="001327D7"/>
    <w:rsid w:val="00132C6E"/>
    <w:rsid w:val="00133A77"/>
    <w:rsid w:val="00133BB3"/>
    <w:rsid w:val="001344CD"/>
    <w:rsid w:val="00134FC2"/>
    <w:rsid w:val="001351A9"/>
    <w:rsid w:val="00135234"/>
    <w:rsid w:val="0013531E"/>
    <w:rsid w:val="001354B9"/>
    <w:rsid w:val="00136445"/>
    <w:rsid w:val="00136DA9"/>
    <w:rsid w:val="001379DD"/>
    <w:rsid w:val="001404C1"/>
    <w:rsid w:val="001408F9"/>
    <w:rsid w:val="001415DE"/>
    <w:rsid w:val="0014163E"/>
    <w:rsid w:val="00141945"/>
    <w:rsid w:val="00142864"/>
    <w:rsid w:val="0014386B"/>
    <w:rsid w:val="001443E5"/>
    <w:rsid w:val="00144D76"/>
    <w:rsid w:val="001450AE"/>
    <w:rsid w:val="0014548B"/>
    <w:rsid w:val="00145555"/>
    <w:rsid w:val="00145BDF"/>
    <w:rsid w:val="00145FD4"/>
    <w:rsid w:val="00146D70"/>
    <w:rsid w:val="0014745C"/>
    <w:rsid w:val="001474FE"/>
    <w:rsid w:val="0014784F"/>
    <w:rsid w:val="00150966"/>
    <w:rsid w:val="00150F96"/>
    <w:rsid w:val="0015123C"/>
    <w:rsid w:val="001513DE"/>
    <w:rsid w:val="001516F6"/>
    <w:rsid w:val="00152206"/>
    <w:rsid w:val="00152A05"/>
    <w:rsid w:val="00154057"/>
    <w:rsid w:val="00154477"/>
    <w:rsid w:val="00154EC8"/>
    <w:rsid w:val="00154ED2"/>
    <w:rsid w:val="001552A4"/>
    <w:rsid w:val="0015561D"/>
    <w:rsid w:val="0015585C"/>
    <w:rsid w:val="0015618A"/>
    <w:rsid w:val="00156D53"/>
    <w:rsid w:val="00156DE9"/>
    <w:rsid w:val="00157B58"/>
    <w:rsid w:val="00157EDB"/>
    <w:rsid w:val="00157EE8"/>
    <w:rsid w:val="00157F4C"/>
    <w:rsid w:val="001601F0"/>
    <w:rsid w:val="0016133F"/>
    <w:rsid w:val="001625EE"/>
    <w:rsid w:val="0016273D"/>
    <w:rsid w:val="00163128"/>
    <w:rsid w:val="00163282"/>
    <w:rsid w:val="00163FF1"/>
    <w:rsid w:val="00164720"/>
    <w:rsid w:val="00165561"/>
    <w:rsid w:val="001656B8"/>
    <w:rsid w:val="00165B0D"/>
    <w:rsid w:val="00166FE4"/>
    <w:rsid w:val="00167671"/>
    <w:rsid w:val="00167CB4"/>
    <w:rsid w:val="00170432"/>
    <w:rsid w:val="00170A4E"/>
    <w:rsid w:val="001710C7"/>
    <w:rsid w:val="00171B20"/>
    <w:rsid w:val="00171E4F"/>
    <w:rsid w:val="00172945"/>
    <w:rsid w:val="00172D44"/>
    <w:rsid w:val="001737C8"/>
    <w:rsid w:val="00173AD4"/>
    <w:rsid w:val="00174C86"/>
    <w:rsid w:val="0017565A"/>
    <w:rsid w:val="001758BD"/>
    <w:rsid w:val="00175F4D"/>
    <w:rsid w:val="00176440"/>
    <w:rsid w:val="001764DE"/>
    <w:rsid w:val="00176B0B"/>
    <w:rsid w:val="00177143"/>
    <w:rsid w:val="00180AA1"/>
    <w:rsid w:val="0018195A"/>
    <w:rsid w:val="00181A07"/>
    <w:rsid w:val="00181BB3"/>
    <w:rsid w:val="00181EB6"/>
    <w:rsid w:val="00182C66"/>
    <w:rsid w:val="00183267"/>
    <w:rsid w:val="0018390D"/>
    <w:rsid w:val="001844EF"/>
    <w:rsid w:val="00184676"/>
    <w:rsid w:val="001851AD"/>
    <w:rsid w:val="001860EE"/>
    <w:rsid w:val="00186507"/>
    <w:rsid w:val="001871CA"/>
    <w:rsid w:val="00187F4F"/>
    <w:rsid w:val="001902BD"/>
    <w:rsid w:val="001903B4"/>
    <w:rsid w:val="00190540"/>
    <w:rsid w:val="00191063"/>
    <w:rsid w:val="001910D6"/>
    <w:rsid w:val="00191274"/>
    <w:rsid w:val="00191501"/>
    <w:rsid w:val="001915EC"/>
    <w:rsid w:val="00191621"/>
    <w:rsid w:val="00191A3D"/>
    <w:rsid w:val="00191B75"/>
    <w:rsid w:val="00191C0C"/>
    <w:rsid w:val="00192117"/>
    <w:rsid w:val="0019417B"/>
    <w:rsid w:val="001946B9"/>
    <w:rsid w:val="00194829"/>
    <w:rsid w:val="00194B93"/>
    <w:rsid w:val="00194CB2"/>
    <w:rsid w:val="00194F40"/>
    <w:rsid w:val="001957DD"/>
    <w:rsid w:val="00196360"/>
    <w:rsid w:val="00196372"/>
    <w:rsid w:val="00196706"/>
    <w:rsid w:val="00196E49"/>
    <w:rsid w:val="00197492"/>
    <w:rsid w:val="00197D93"/>
    <w:rsid w:val="001A031A"/>
    <w:rsid w:val="001A03CC"/>
    <w:rsid w:val="001A0ABA"/>
    <w:rsid w:val="001A0F23"/>
    <w:rsid w:val="001A1636"/>
    <w:rsid w:val="001A1E6F"/>
    <w:rsid w:val="001A34D8"/>
    <w:rsid w:val="001A39D3"/>
    <w:rsid w:val="001A4877"/>
    <w:rsid w:val="001A5C97"/>
    <w:rsid w:val="001A6810"/>
    <w:rsid w:val="001A685F"/>
    <w:rsid w:val="001A74FB"/>
    <w:rsid w:val="001A7614"/>
    <w:rsid w:val="001B06B3"/>
    <w:rsid w:val="001B07EA"/>
    <w:rsid w:val="001B1634"/>
    <w:rsid w:val="001B2429"/>
    <w:rsid w:val="001B3220"/>
    <w:rsid w:val="001B3959"/>
    <w:rsid w:val="001B435C"/>
    <w:rsid w:val="001B4A30"/>
    <w:rsid w:val="001B4B9F"/>
    <w:rsid w:val="001B5383"/>
    <w:rsid w:val="001B5967"/>
    <w:rsid w:val="001B5DAF"/>
    <w:rsid w:val="001B5F47"/>
    <w:rsid w:val="001B65C4"/>
    <w:rsid w:val="001B6D15"/>
    <w:rsid w:val="001B6D6C"/>
    <w:rsid w:val="001B6E89"/>
    <w:rsid w:val="001B6F61"/>
    <w:rsid w:val="001B7A00"/>
    <w:rsid w:val="001C07D2"/>
    <w:rsid w:val="001C0A20"/>
    <w:rsid w:val="001C0E0A"/>
    <w:rsid w:val="001C1565"/>
    <w:rsid w:val="001C24F0"/>
    <w:rsid w:val="001C2816"/>
    <w:rsid w:val="001C29E1"/>
    <w:rsid w:val="001C2B0E"/>
    <w:rsid w:val="001C337C"/>
    <w:rsid w:val="001C354F"/>
    <w:rsid w:val="001C36BD"/>
    <w:rsid w:val="001C3E60"/>
    <w:rsid w:val="001C406C"/>
    <w:rsid w:val="001C4337"/>
    <w:rsid w:val="001C44B8"/>
    <w:rsid w:val="001C4E62"/>
    <w:rsid w:val="001C6324"/>
    <w:rsid w:val="001C6EE1"/>
    <w:rsid w:val="001C73F9"/>
    <w:rsid w:val="001C74C0"/>
    <w:rsid w:val="001C78F5"/>
    <w:rsid w:val="001C7968"/>
    <w:rsid w:val="001D038C"/>
    <w:rsid w:val="001D0B9A"/>
    <w:rsid w:val="001D0FE7"/>
    <w:rsid w:val="001D11CC"/>
    <w:rsid w:val="001D1C87"/>
    <w:rsid w:val="001D20D2"/>
    <w:rsid w:val="001D250B"/>
    <w:rsid w:val="001D254A"/>
    <w:rsid w:val="001D26A0"/>
    <w:rsid w:val="001D40AA"/>
    <w:rsid w:val="001D5190"/>
    <w:rsid w:val="001D5E69"/>
    <w:rsid w:val="001D60D9"/>
    <w:rsid w:val="001D6155"/>
    <w:rsid w:val="001D6B77"/>
    <w:rsid w:val="001D6E19"/>
    <w:rsid w:val="001D74AB"/>
    <w:rsid w:val="001D76C9"/>
    <w:rsid w:val="001D7C56"/>
    <w:rsid w:val="001E15ED"/>
    <w:rsid w:val="001E23F6"/>
    <w:rsid w:val="001E2925"/>
    <w:rsid w:val="001E3054"/>
    <w:rsid w:val="001E3B56"/>
    <w:rsid w:val="001E4722"/>
    <w:rsid w:val="001E4F79"/>
    <w:rsid w:val="001E5BD8"/>
    <w:rsid w:val="001E7F2A"/>
    <w:rsid w:val="001F0415"/>
    <w:rsid w:val="001F0CC5"/>
    <w:rsid w:val="001F1E6D"/>
    <w:rsid w:val="001F2005"/>
    <w:rsid w:val="001F21D3"/>
    <w:rsid w:val="001F22C6"/>
    <w:rsid w:val="001F2B3D"/>
    <w:rsid w:val="001F2D82"/>
    <w:rsid w:val="001F3520"/>
    <w:rsid w:val="001F3AC2"/>
    <w:rsid w:val="001F3CFB"/>
    <w:rsid w:val="001F4014"/>
    <w:rsid w:val="001F4C56"/>
    <w:rsid w:val="001F5C9B"/>
    <w:rsid w:val="001F6078"/>
    <w:rsid w:val="001F61A0"/>
    <w:rsid w:val="001F7164"/>
    <w:rsid w:val="001F769A"/>
    <w:rsid w:val="001F7BCC"/>
    <w:rsid w:val="0020060D"/>
    <w:rsid w:val="0020073B"/>
    <w:rsid w:val="002008A3"/>
    <w:rsid w:val="00200C32"/>
    <w:rsid w:val="00200E40"/>
    <w:rsid w:val="00201DB3"/>
    <w:rsid w:val="002023F9"/>
    <w:rsid w:val="00202602"/>
    <w:rsid w:val="00203E74"/>
    <w:rsid w:val="0020400B"/>
    <w:rsid w:val="00206E5F"/>
    <w:rsid w:val="002102C6"/>
    <w:rsid w:val="0021146D"/>
    <w:rsid w:val="00211EF9"/>
    <w:rsid w:val="00212889"/>
    <w:rsid w:val="00212F46"/>
    <w:rsid w:val="002135A9"/>
    <w:rsid w:val="002145BB"/>
    <w:rsid w:val="002146EA"/>
    <w:rsid w:val="00215239"/>
    <w:rsid w:val="002155B5"/>
    <w:rsid w:val="0021611F"/>
    <w:rsid w:val="0021651E"/>
    <w:rsid w:val="002169A3"/>
    <w:rsid w:val="00217BF2"/>
    <w:rsid w:val="00220566"/>
    <w:rsid w:val="0022127F"/>
    <w:rsid w:val="00221D23"/>
    <w:rsid w:val="00222349"/>
    <w:rsid w:val="00222414"/>
    <w:rsid w:val="00223525"/>
    <w:rsid w:val="00223D79"/>
    <w:rsid w:val="0022489F"/>
    <w:rsid w:val="00225B26"/>
    <w:rsid w:val="002265F7"/>
    <w:rsid w:val="00226A8F"/>
    <w:rsid w:val="00226BA9"/>
    <w:rsid w:val="0022759F"/>
    <w:rsid w:val="00227EA3"/>
    <w:rsid w:val="002307A4"/>
    <w:rsid w:val="002308AA"/>
    <w:rsid w:val="00230D24"/>
    <w:rsid w:val="00230E5C"/>
    <w:rsid w:val="00230E8D"/>
    <w:rsid w:val="002313CE"/>
    <w:rsid w:val="00231B8D"/>
    <w:rsid w:val="00231C9D"/>
    <w:rsid w:val="002321ED"/>
    <w:rsid w:val="00232BE8"/>
    <w:rsid w:val="00232D63"/>
    <w:rsid w:val="0023378F"/>
    <w:rsid w:val="0023447C"/>
    <w:rsid w:val="00234907"/>
    <w:rsid w:val="00234949"/>
    <w:rsid w:val="00236318"/>
    <w:rsid w:val="00237126"/>
    <w:rsid w:val="00237397"/>
    <w:rsid w:val="002402C3"/>
    <w:rsid w:val="00240B63"/>
    <w:rsid w:val="00240F88"/>
    <w:rsid w:val="0024133C"/>
    <w:rsid w:val="00241952"/>
    <w:rsid w:val="002419BA"/>
    <w:rsid w:val="00241C91"/>
    <w:rsid w:val="0024428E"/>
    <w:rsid w:val="002448FC"/>
    <w:rsid w:val="00244EC2"/>
    <w:rsid w:val="00244FBB"/>
    <w:rsid w:val="00245541"/>
    <w:rsid w:val="00245E51"/>
    <w:rsid w:val="00246600"/>
    <w:rsid w:val="00246C2B"/>
    <w:rsid w:val="00246CFE"/>
    <w:rsid w:val="002470C5"/>
    <w:rsid w:val="00250209"/>
    <w:rsid w:val="0025056C"/>
    <w:rsid w:val="00250DC0"/>
    <w:rsid w:val="00251095"/>
    <w:rsid w:val="00251541"/>
    <w:rsid w:val="00253A64"/>
    <w:rsid w:val="00253AF9"/>
    <w:rsid w:val="00253E44"/>
    <w:rsid w:val="0025405D"/>
    <w:rsid w:val="002542DC"/>
    <w:rsid w:val="00254AD8"/>
    <w:rsid w:val="0025565B"/>
    <w:rsid w:val="0025658A"/>
    <w:rsid w:val="002565D5"/>
    <w:rsid w:val="00256D0B"/>
    <w:rsid w:val="00257272"/>
    <w:rsid w:val="0025783B"/>
    <w:rsid w:val="002603C5"/>
    <w:rsid w:val="0026179F"/>
    <w:rsid w:val="00261AEF"/>
    <w:rsid w:val="00261B2C"/>
    <w:rsid w:val="00262743"/>
    <w:rsid w:val="002627CA"/>
    <w:rsid w:val="00262DD2"/>
    <w:rsid w:val="002635C5"/>
    <w:rsid w:val="00263B0E"/>
    <w:rsid w:val="00264113"/>
    <w:rsid w:val="00264372"/>
    <w:rsid w:val="00264ABA"/>
    <w:rsid w:val="00264CDB"/>
    <w:rsid w:val="00265A77"/>
    <w:rsid w:val="00266960"/>
    <w:rsid w:val="00266B2D"/>
    <w:rsid w:val="00267294"/>
    <w:rsid w:val="00267629"/>
    <w:rsid w:val="00270FE5"/>
    <w:rsid w:val="002718FD"/>
    <w:rsid w:val="00271D99"/>
    <w:rsid w:val="00272090"/>
    <w:rsid w:val="00272979"/>
    <w:rsid w:val="00272AB0"/>
    <w:rsid w:val="002736C5"/>
    <w:rsid w:val="0027430D"/>
    <w:rsid w:val="00274654"/>
    <w:rsid w:val="00274B97"/>
    <w:rsid w:val="002753D7"/>
    <w:rsid w:val="002763EF"/>
    <w:rsid w:val="002767E4"/>
    <w:rsid w:val="002767F1"/>
    <w:rsid w:val="00276F86"/>
    <w:rsid w:val="0027700F"/>
    <w:rsid w:val="002771AE"/>
    <w:rsid w:val="0027788C"/>
    <w:rsid w:val="00277F29"/>
    <w:rsid w:val="0028067E"/>
    <w:rsid w:val="0028105E"/>
    <w:rsid w:val="002813EC"/>
    <w:rsid w:val="00281A1B"/>
    <w:rsid w:val="00281B56"/>
    <w:rsid w:val="00281D3C"/>
    <w:rsid w:val="002827DA"/>
    <w:rsid w:val="002831D1"/>
    <w:rsid w:val="002833B3"/>
    <w:rsid w:val="00284550"/>
    <w:rsid w:val="002845EA"/>
    <w:rsid w:val="002847E5"/>
    <w:rsid w:val="00284C82"/>
    <w:rsid w:val="00285329"/>
    <w:rsid w:val="002853BD"/>
    <w:rsid w:val="00285495"/>
    <w:rsid w:val="00286198"/>
    <w:rsid w:val="0028631E"/>
    <w:rsid w:val="002863F3"/>
    <w:rsid w:val="00287786"/>
    <w:rsid w:val="002879F0"/>
    <w:rsid w:val="00287AB8"/>
    <w:rsid w:val="002904F0"/>
    <w:rsid w:val="00290935"/>
    <w:rsid w:val="00291311"/>
    <w:rsid w:val="002918C0"/>
    <w:rsid w:val="0029361D"/>
    <w:rsid w:val="00293860"/>
    <w:rsid w:val="00294062"/>
    <w:rsid w:val="00294E33"/>
    <w:rsid w:val="002952E8"/>
    <w:rsid w:val="00297014"/>
    <w:rsid w:val="00297098"/>
    <w:rsid w:val="00297B1F"/>
    <w:rsid w:val="002A07DD"/>
    <w:rsid w:val="002A08C6"/>
    <w:rsid w:val="002A1FB4"/>
    <w:rsid w:val="002A2546"/>
    <w:rsid w:val="002A2B93"/>
    <w:rsid w:val="002A32C6"/>
    <w:rsid w:val="002A36F9"/>
    <w:rsid w:val="002A4078"/>
    <w:rsid w:val="002A41C3"/>
    <w:rsid w:val="002A41FD"/>
    <w:rsid w:val="002A4411"/>
    <w:rsid w:val="002A541C"/>
    <w:rsid w:val="002A6357"/>
    <w:rsid w:val="002A696A"/>
    <w:rsid w:val="002A6C10"/>
    <w:rsid w:val="002A7232"/>
    <w:rsid w:val="002A78DE"/>
    <w:rsid w:val="002A7E8F"/>
    <w:rsid w:val="002B0A14"/>
    <w:rsid w:val="002B14C6"/>
    <w:rsid w:val="002B1AB0"/>
    <w:rsid w:val="002B1AE9"/>
    <w:rsid w:val="002B219B"/>
    <w:rsid w:val="002B3D89"/>
    <w:rsid w:val="002B3FAE"/>
    <w:rsid w:val="002B518F"/>
    <w:rsid w:val="002B53A6"/>
    <w:rsid w:val="002B5860"/>
    <w:rsid w:val="002B590F"/>
    <w:rsid w:val="002B7172"/>
    <w:rsid w:val="002B757F"/>
    <w:rsid w:val="002C0C6F"/>
    <w:rsid w:val="002C14A9"/>
    <w:rsid w:val="002C307A"/>
    <w:rsid w:val="002C3624"/>
    <w:rsid w:val="002C373B"/>
    <w:rsid w:val="002C3EEF"/>
    <w:rsid w:val="002C4493"/>
    <w:rsid w:val="002C65D8"/>
    <w:rsid w:val="002C6E52"/>
    <w:rsid w:val="002C7215"/>
    <w:rsid w:val="002C7D66"/>
    <w:rsid w:val="002D014A"/>
    <w:rsid w:val="002D0479"/>
    <w:rsid w:val="002D0CAE"/>
    <w:rsid w:val="002D1F1B"/>
    <w:rsid w:val="002D20E0"/>
    <w:rsid w:val="002D3EFC"/>
    <w:rsid w:val="002D498B"/>
    <w:rsid w:val="002D4A1C"/>
    <w:rsid w:val="002D4FA7"/>
    <w:rsid w:val="002D517F"/>
    <w:rsid w:val="002D55F5"/>
    <w:rsid w:val="002D563D"/>
    <w:rsid w:val="002D58F8"/>
    <w:rsid w:val="002D5C6B"/>
    <w:rsid w:val="002D5FB3"/>
    <w:rsid w:val="002D6D98"/>
    <w:rsid w:val="002D7495"/>
    <w:rsid w:val="002D7E6A"/>
    <w:rsid w:val="002E090F"/>
    <w:rsid w:val="002E0D58"/>
    <w:rsid w:val="002E1AA3"/>
    <w:rsid w:val="002E1D57"/>
    <w:rsid w:val="002E1D9C"/>
    <w:rsid w:val="002E1F18"/>
    <w:rsid w:val="002E1FB3"/>
    <w:rsid w:val="002E2792"/>
    <w:rsid w:val="002E2BD6"/>
    <w:rsid w:val="002E2D78"/>
    <w:rsid w:val="002E30B0"/>
    <w:rsid w:val="002E3E30"/>
    <w:rsid w:val="002E3F93"/>
    <w:rsid w:val="002E40F2"/>
    <w:rsid w:val="002E4841"/>
    <w:rsid w:val="002E4C91"/>
    <w:rsid w:val="002E4CC7"/>
    <w:rsid w:val="002E4F8D"/>
    <w:rsid w:val="002E5012"/>
    <w:rsid w:val="002E55B9"/>
    <w:rsid w:val="002E57EE"/>
    <w:rsid w:val="002E5B43"/>
    <w:rsid w:val="002E60AD"/>
    <w:rsid w:val="002E6766"/>
    <w:rsid w:val="002E6795"/>
    <w:rsid w:val="002E7104"/>
    <w:rsid w:val="002E7B92"/>
    <w:rsid w:val="002E7FB0"/>
    <w:rsid w:val="002F2319"/>
    <w:rsid w:val="002F2FD5"/>
    <w:rsid w:val="002F3486"/>
    <w:rsid w:val="002F39C4"/>
    <w:rsid w:val="002F3EE0"/>
    <w:rsid w:val="002F45FB"/>
    <w:rsid w:val="002F464B"/>
    <w:rsid w:val="002F4983"/>
    <w:rsid w:val="002F6B9B"/>
    <w:rsid w:val="002F6D2A"/>
    <w:rsid w:val="002F6E92"/>
    <w:rsid w:val="002F705B"/>
    <w:rsid w:val="002F7570"/>
    <w:rsid w:val="002F7CEB"/>
    <w:rsid w:val="00300059"/>
    <w:rsid w:val="00300AF7"/>
    <w:rsid w:val="00301660"/>
    <w:rsid w:val="00301B53"/>
    <w:rsid w:val="00302682"/>
    <w:rsid w:val="00302749"/>
    <w:rsid w:val="00302837"/>
    <w:rsid w:val="00303751"/>
    <w:rsid w:val="00303E3A"/>
    <w:rsid w:val="00304DD7"/>
    <w:rsid w:val="00304E0D"/>
    <w:rsid w:val="003051A1"/>
    <w:rsid w:val="00305356"/>
    <w:rsid w:val="003056B1"/>
    <w:rsid w:val="003056F3"/>
    <w:rsid w:val="0030572C"/>
    <w:rsid w:val="00306097"/>
    <w:rsid w:val="00306444"/>
    <w:rsid w:val="00307357"/>
    <w:rsid w:val="00307FA4"/>
    <w:rsid w:val="003100E5"/>
    <w:rsid w:val="00310D10"/>
    <w:rsid w:val="00310F63"/>
    <w:rsid w:val="0031161B"/>
    <w:rsid w:val="00313358"/>
    <w:rsid w:val="00313373"/>
    <w:rsid w:val="00313793"/>
    <w:rsid w:val="00313932"/>
    <w:rsid w:val="00313B90"/>
    <w:rsid w:val="00313E7D"/>
    <w:rsid w:val="003142A9"/>
    <w:rsid w:val="00314B28"/>
    <w:rsid w:val="003157E9"/>
    <w:rsid w:val="00315ACA"/>
    <w:rsid w:val="00317333"/>
    <w:rsid w:val="00317C45"/>
    <w:rsid w:val="00320076"/>
    <w:rsid w:val="003200CC"/>
    <w:rsid w:val="003203D0"/>
    <w:rsid w:val="0032074F"/>
    <w:rsid w:val="00320E29"/>
    <w:rsid w:val="003216EE"/>
    <w:rsid w:val="003217F2"/>
    <w:rsid w:val="00321E66"/>
    <w:rsid w:val="00321F6E"/>
    <w:rsid w:val="0032265A"/>
    <w:rsid w:val="00322C86"/>
    <w:rsid w:val="00322ED4"/>
    <w:rsid w:val="00322EF9"/>
    <w:rsid w:val="003245BF"/>
    <w:rsid w:val="00325071"/>
    <w:rsid w:val="00325778"/>
    <w:rsid w:val="00325857"/>
    <w:rsid w:val="0032594D"/>
    <w:rsid w:val="00326007"/>
    <w:rsid w:val="0032631E"/>
    <w:rsid w:val="00327C35"/>
    <w:rsid w:val="00330D3B"/>
    <w:rsid w:val="003315BB"/>
    <w:rsid w:val="003317B0"/>
    <w:rsid w:val="00331860"/>
    <w:rsid w:val="00332C98"/>
    <w:rsid w:val="00333126"/>
    <w:rsid w:val="00333338"/>
    <w:rsid w:val="003335DD"/>
    <w:rsid w:val="0033431E"/>
    <w:rsid w:val="003351FD"/>
    <w:rsid w:val="00335239"/>
    <w:rsid w:val="00335C20"/>
    <w:rsid w:val="00335C92"/>
    <w:rsid w:val="00340433"/>
    <w:rsid w:val="00340E77"/>
    <w:rsid w:val="0034126E"/>
    <w:rsid w:val="00341CF9"/>
    <w:rsid w:val="00341D9C"/>
    <w:rsid w:val="0034254E"/>
    <w:rsid w:val="00342B3E"/>
    <w:rsid w:val="00343DFA"/>
    <w:rsid w:val="00344B47"/>
    <w:rsid w:val="003452F8"/>
    <w:rsid w:val="003453E0"/>
    <w:rsid w:val="0034561D"/>
    <w:rsid w:val="0034580D"/>
    <w:rsid w:val="00345D12"/>
    <w:rsid w:val="00346F06"/>
    <w:rsid w:val="003470FE"/>
    <w:rsid w:val="00347EC1"/>
    <w:rsid w:val="003504E0"/>
    <w:rsid w:val="003508E4"/>
    <w:rsid w:val="0035098A"/>
    <w:rsid w:val="00352795"/>
    <w:rsid w:val="003535B7"/>
    <w:rsid w:val="003536EF"/>
    <w:rsid w:val="00354570"/>
    <w:rsid w:val="003545FA"/>
    <w:rsid w:val="003546E1"/>
    <w:rsid w:val="00354DE2"/>
    <w:rsid w:val="00355734"/>
    <w:rsid w:val="00355B5E"/>
    <w:rsid w:val="00355EA5"/>
    <w:rsid w:val="00356A01"/>
    <w:rsid w:val="00357257"/>
    <w:rsid w:val="0035790F"/>
    <w:rsid w:val="00360F37"/>
    <w:rsid w:val="003611A0"/>
    <w:rsid w:val="00361246"/>
    <w:rsid w:val="00361333"/>
    <w:rsid w:val="00361893"/>
    <w:rsid w:val="00362B27"/>
    <w:rsid w:val="00363119"/>
    <w:rsid w:val="003633DB"/>
    <w:rsid w:val="00363B52"/>
    <w:rsid w:val="00364875"/>
    <w:rsid w:val="00364BA1"/>
    <w:rsid w:val="00364BC7"/>
    <w:rsid w:val="00364E6F"/>
    <w:rsid w:val="003657B1"/>
    <w:rsid w:val="003658E8"/>
    <w:rsid w:val="00365943"/>
    <w:rsid w:val="00365AD0"/>
    <w:rsid w:val="00366723"/>
    <w:rsid w:val="0036686B"/>
    <w:rsid w:val="00366B7D"/>
    <w:rsid w:val="00366C6D"/>
    <w:rsid w:val="00366F91"/>
    <w:rsid w:val="003677A5"/>
    <w:rsid w:val="00367BEE"/>
    <w:rsid w:val="00370758"/>
    <w:rsid w:val="0037146C"/>
    <w:rsid w:val="00372ACD"/>
    <w:rsid w:val="00372D31"/>
    <w:rsid w:val="0037427C"/>
    <w:rsid w:val="003746C1"/>
    <w:rsid w:val="00374A42"/>
    <w:rsid w:val="00375883"/>
    <w:rsid w:val="003769E3"/>
    <w:rsid w:val="00376F65"/>
    <w:rsid w:val="00377EE5"/>
    <w:rsid w:val="003802EC"/>
    <w:rsid w:val="0038042C"/>
    <w:rsid w:val="00380C77"/>
    <w:rsid w:val="00380E58"/>
    <w:rsid w:val="00381847"/>
    <w:rsid w:val="0038257F"/>
    <w:rsid w:val="0038320D"/>
    <w:rsid w:val="00383B17"/>
    <w:rsid w:val="00383FE9"/>
    <w:rsid w:val="003844D1"/>
    <w:rsid w:val="00384AF8"/>
    <w:rsid w:val="0038519C"/>
    <w:rsid w:val="00385C07"/>
    <w:rsid w:val="003867D8"/>
    <w:rsid w:val="00386CAB"/>
    <w:rsid w:val="0038789B"/>
    <w:rsid w:val="003908D5"/>
    <w:rsid w:val="0039148D"/>
    <w:rsid w:val="00391536"/>
    <w:rsid w:val="003917C1"/>
    <w:rsid w:val="00391FA2"/>
    <w:rsid w:val="00392EC4"/>
    <w:rsid w:val="00392F67"/>
    <w:rsid w:val="00393175"/>
    <w:rsid w:val="0039317A"/>
    <w:rsid w:val="00393387"/>
    <w:rsid w:val="0039509F"/>
    <w:rsid w:val="0039575C"/>
    <w:rsid w:val="0039583A"/>
    <w:rsid w:val="00395D40"/>
    <w:rsid w:val="00395EC1"/>
    <w:rsid w:val="00395FCD"/>
    <w:rsid w:val="003960D1"/>
    <w:rsid w:val="003963A1"/>
    <w:rsid w:val="00396906"/>
    <w:rsid w:val="00397536"/>
    <w:rsid w:val="00397667"/>
    <w:rsid w:val="00397AFE"/>
    <w:rsid w:val="003A00A4"/>
    <w:rsid w:val="003A0DB7"/>
    <w:rsid w:val="003A0E9E"/>
    <w:rsid w:val="003A142A"/>
    <w:rsid w:val="003A151C"/>
    <w:rsid w:val="003A1831"/>
    <w:rsid w:val="003A1FD0"/>
    <w:rsid w:val="003A2E0F"/>
    <w:rsid w:val="003A3979"/>
    <w:rsid w:val="003A3B6C"/>
    <w:rsid w:val="003A4BBF"/>
    <w:rsid w:val="003A4C37"/>
    <w:rsid w:val="003A5FCF"/>
    <w:rsid w:val="003A6359"/>
    <w:rsid w:val="003A6B55"/>
    <w:rsid w:val="003A6E14"/>
    <w:rsid w:val="003A765F"/>
    <w:rsid w:val="003A7694"/>
    <w:rsid w:val="003A7BE4"/>
    <w:rsid w:val="003B004E"/>
    <w:rsid w:val="003B0586"/>
    <w:rsid w:val="003B0810"/>
    <w:rsid w:val="003B0AE0"/>
    <w:rsid w:val="003B0F49"/>
    <w:rsid w:val="003B13F7"/>
    <w:rsid w:val="003B17AE"/>
    <w:rsid w:val="003B373C"/>
    <w:rsid w:val="003B44BD"/>
    <w:rsid w:val="003B5A25"/>
    <w:rsid w:val="003B64AC"/>
    <w:rsid w:val="003B6B95"/>
    <w:rsid w:val="003B6BD8"/>
    <w:rsid w:val="003B6FF8"/>
    <w:rsid w:val="003B78B4"/>
    <w:rsid w:val="003B7BD6"/>
    <w:rsid w:val="003B7E15"/>
    <w:rsid w:val="003C06C0"/>
    <w:rsid w:val="003C08C6"/>
    <w:rsid w:val="003C0B24"/>
    <w:rsid w:val="003C0DD2"/>
    <w:rsid w:val="003C0F69"/>
    <w:rsid w:val="003C0F99"/>
    <w:rsid w:val="003C100A"/>
    <w:rsid w:val="003C12B6"/>
    <w:rsid w:val="003C16A8"/>
    <w:rsid w:val="003C1F6F"/>
    <w:rsid w:val="003C2250"/>
    <w:rsid w:val="003C2405"/>
    <w:rsid w:val="003C25EC"/>
    <w:rsid w:val="003C26E3"/>
    <w:rsid w:val="003C3231"/>
    <w:rsid w:val="003C3BC9"/>
    <w:rsid w:val="003C4476"/>
    <w:rsid w:val="003C48C7"/>
    <w:rsid w:val="003C48E6"/>
    <w:rsid w:val="003C5432"/>
    <w:rsid w:val="003C61FE"/>
    <w:rsid w:val="003C6E52"/>
    <w:rsid w:val="003C75E4"/>
    <w:rsid w:val="003C7A80"/>
    <w:rsid w:val="003D037E"/>
    <w:rsid w:val="003D0992"/>
    <w:rsid w:val="003D0A02"/>
    <w:rsid w:val="003D13CE"/>
    <w:rsid w:val="003D1D8D"/>
    <w:rsid w:val="003D1EC6"/>
    <w:rsid w:val="003D21F8"/>
    <w:rsid w:val="003D235B"/>
    <w:rsid w:val="003D2D96"/>
    <w:rsid w:val="003D3012"/>
    <w:rsid w:val="003D32B1"/>
    <w:rsid w:val="003D362F"/>
    <w:rsid w:val="003D3754"/>
    <w:rsid w:val="003D3941"/>
    <w:rsid w:val="003D4F31"/>
    <w:rsid w:val="003D51CD"/>
    <w:rsid w:val="003D55C9"/>
    <w:rsid w:val="003D73AF"/>
    <w:rsid w:val="003E0769"/>
    <w:rsid w:val="003E0E02"/>
    <w:rsid w:val="003E128A"/>
    <w:rsid w:val="003E1903"/>
    <w:rsid w:val="003E1CAB"/>
    <w:rsid w:val="003E1D6A"/>
    <w:rsid w:val="003E3E07"/>
    <w:rsid w:val="003E6F55"/>
    <w:rsid w:val="003E761E"/>
    <w:rsid w:val="003E77C5"/>
    <w:rsid w:val="003E7F24"/>
    <w:rsid w:val="003E7F39"/>
    <w:rsid w:val="003F03CE"/>
    <w:rsid w:val="003F0D68"/>
    <w:rsid w:val="003F13BE"/>
    <w:rsid w:val="003F14EF"/>
    <w:rsid w:val="003F186A"/>
    <w:rsid w:val="003F1DE3"/>
    <w:rsid w:val="003F2468"/>
    <w:rsid w:val="003F28FE"/>
    <w:rsid w:val="003F371F"/>
    <w:rsid w:val="003F37EB"/>
    <w:rsid w:val="003F4B05"/>
    <w:rsid w:val="003F4F1F"/>
    <w:rsid w:val="003F6E67"/>
    <w:rsid w:val="003F6F33"/>
    <w:rsid w:val="0040009E"/>
    <w:rsid w:val="00400126"/>
    <w:rsid w:val="004009F5"/>
    <w:rsid w:val="00400B46"/>
    <w:rsid w:val="00401757"/>
    <w:rsid w:val="00402F90"/>
    <w:rsid w:val="00403A4C"/>
    <w:rsid w:val="0040411E"/>
    <w:rsid w:val="00404149"/>
    <w:rsid w:val="004053C5"/>
    <w:rsid w:val="004063B5"/>
    <w:rsid w:val="00407A61"/>
    <w:rsid w:val="00407D45"/>
    <w:rsid w:val="004108D3"/>
    <w:rsid w:val="0041150E"/>
    <w:rsid w:val="00411C05"/>
    <w:rsid w:val="004129E4"/>
    <w:rsid w:val="00412BF6"/>
    <w:rsid w:val="0041311C"/>
    <w:rsid w:val="00413122"/>
    <w:rsid w:val="004139F0"/>
    <w:rsid w:val="00413C28"/>
    <w:rsid w:val="00413D2C"/>
    <w:rsid w:val="00414268"/>
    <w:rsid w:val="00414488"/>
    <w:rsid w:val="00414543"/>
    <w:rsid w:val="0041480C"/>
    <w:rsid w:val="004148B5"/>
    <w:rsid w:val="00414950"/>
    <w:rsid w:val="00415132"/>
    <w:rsid w:val="004165E4"/>
    <w:rsid w:val="00416873"/>
    <w:rsid w:val="0041700E"/>
    <w:rsid w:val="00417615"/>
    <w:rsid w:val="00417974"/>
    <w:rsid w:val="0042008C"/>
    <w:rsid w:val="0042019F"/>
    <w:rsid w:val="0042023A"/>
    <w:rsid w:val="00420461"/>
    <w:rsid w:val="004211A4"/>
    <w:rsid w:val="004218D8"/>
    <w:rsid w:val="00422401"/>
    <w:rsid w:val="00422BAB"/>
    <w:rsid w:val="0042329E"/>
    <w:rsid w:val="004241D4"/>
    <w:rsid w:val="0042429F"/>
    <w:rsid w:val="004254D4"/>
    <w:rsid w:val="0042584A"/>
    <w:rsid w:val="004260DE"/>
    <w:rsid w:val="0042685C"/>
    <w:rsid w:val="00426E38"/>
    <w:rsid w:val="00426E3C"/>
    <w:rsid w:val="0042785D"/>
    <w:rsid w:val="00427BA6"/>
    <w:rsid w:val="00427E86"/>
    <w:rsid w:val="0043031F"/>
    <w:rsid w:val="004306FA"/>
    <w:rsid w:val="0043079B"/>
    <w:rsid w:val="00431F3F"/>
    <w:rsid w:val="00432574"/>
    <w:rsid w:val="004335D3"/>
    <w:rsid w:val="0043405F"/>
    <w:rsid w:val="004349AB"/>
    <w:rsid w:val="00436F5A"/>
    <w:rsid w:val="00437435"/>
    <w:rsid w:val="004374EC"/>
    <w:rsid w:val="004377EF"/>
    <w:rsid w:val="0044030B"/>
    <w:rsid w:val="00441368"/>
    <w:rsid w:val="00441402"/>
    <w:rsid w:val="0044153F"/>
    <w:rsid w:val="00441861"/>
    <w:rsid w:val="004422C4"/>
    <w:rsid w:val="00442709"/>
    <w:rsid w:val="00442FB7"/>
    <w:rsid w:val="004435E6"/>
    <w:rsid w:val="00443F4B"/>
    <w:rsid w:val="00444C9E"/>
    <w:rsid w:val="00445A14"/>
    <w:rsid w:val="00445C7B"/>
    <w:rsid w:val="00446228"/>
    <w:rsid w:val="00446BF3"/>
    <w:rsid w:val="00446F1C"/>
    <w:rsid w:val="00450BB7"/>
    <w:rsid w:val="00450E2E"/>
    <w:rsid w:val="00451731"/>
    <w:rsid w:val="00451DD9"/>
    <w:rsid w:val="00451F2B"/>
    <w:rsid w:val="00451F99"/>
    <w:rsid w:val="004537E8"/>
    <w:rsid w:val="004538A1"/>
    <w:rsid w:val="0045440A"/>
    <w:rsid w:val="00454489"/>
    <w:rsid w:val="0045521C"/>
    <w:rsid w:val="00455677"/>
    <w:rsid w:val="00455BDA"/>
    <w:rsid w:val="00456458"/>
    <w:rsid w:val="00456639"/>
    <w:rsid w:val="00456AD5"/>
    <w:rsid w:val="0046186B"/>
    <w:rsid w:val="00461DA7"/>
    <w:rsid w:val="00462644"/>
    <w:rsid w:val="00462B41"/>
    <w:rsid w:val="004630E4"/>
    <w:rsid w:val="00463421"/>
    <w:rsid w:val="00463C56"/>
    <w:rsid w:val="00463DE5"/>
    <w:rsid w:val="0046423C"/>
    <w:rsid w:val="00465088"/>
    <w:rsid w:val="00465191"/>
    <w:rsid w:val="00465535"/>
    <w:rsid w:val="00465F3A"/>
    <w:rsid w:val="004669BD"/>
    <w:rsid w:val="00466A9A"/>
    <w:rsid w:val="00467236"/>
    <w:rsid w:val="0046769C"/>
    <w:rsid w:val="00467B6B"/>
    <w:rsid w:val="00467B78"/>
    <w:rsid w:val="00470E18"/>
    <w:rsid w:val="0047122E"/>
    <w:rsid w:val="00471690"/>
    <w:rsid w:val="00471B6F"/>
    <w:rsid w:val="00471D93"/>
    <w:rsid w:val="00472189"/>
    <w:rsid w:val="004724DA"/>
    <w:rsid w:val="00472602"/>
    <w:rsid w:val="0047288F"/>
    <w:rsid w:val="004734BE"/>
    <w:rsid w:val="00473AC0"/>
    <w:rsid w:val="0047519D"/>
    <w:rsid w:val="00475314"/>
    <w:rsid w:val="004755FA"/>
    <w:rsid w:val="00476100"/>
    <w:rsid w:val="00476230"/>
    <w:rsid w:val="00476524"/>
    <w:rsid w:val="004765C4"/>
    <w:rsid w:val="004778A5"/>
    <w:rsid w:val="00477A21"/>
    <w:rsid w:val="00477CE3"/>
    <w:rsid w:val="00480B13"/>
    <w:rsid w:val="00480E4D"/>
    <w:rsid w:val="004810A9"/>
    <w:rsid w:val="00481201"/>
    <w:rsid w:val="00481941"/>
    <w:rsid w:val="00481B9E"/>
    <w:rsid w:val="00482AA4"/>
    <w:rsid w:val="00482E9E"/>
    <w:rsid w:val="00482FB4"/>
    <w:rsid w:val="00483207"/>
    <w:rsid w:val="00483A6C"/>
    <w:rsid w:val="00483BD2"/>
    <w:rsid w:val="00483DFD"/>
    <w:rsid w:val="004840F2"/>
    <w:rsid w:val="004845F8"/>
    <w:rsid w:val="00484E53"/>
    <w:rsid w:val="00485310"/>
    <w:rsid w:val="004854BB"/>
    <w:rsid w:val="0048566C"/>
    <w:rsid w:val="00485A78"/>
    <w:rsid w:val="00485D77"/>
    <w:rsid w:val="00486B73"/>
    <w:rsid w:val="00487827"/>
    <w:rsid w:val="00487EEA"/>
    <w:rsid w:val="00490453"/>
    <w:rsid w:val="00490621"/>
    <w:rsid w:val="00490B00"/>
    <w:rsid w:val="00490BAD"/>
    <w:rsid w:val="00490D19"/>
    <w:rsid w:val="00490E28"/>
    <w:rsid w:val="00491011"/>
    <w:rsid w:val="004913C8"/>
    <w:rsid w:val="004929AE"/>
    <w:rsid w:val="0049388C"/>
    <w:rsid w:val="00493E4C"/>
    <w:rsid w:val="0049426D"/>
    <w:rsid w:val="00494AA4"/>
    <w:rsid w:val="00494EB1"/>
    <w:rsid w:val="00494EF3"/>
    <w:rsid w:val="00496502"/>
    <w:rsid w:val="004968BF"/>
    <w:rsid w:val="00496E89"/>
    <w:rsid w:val="004A04A2"/>
    <w:rsid w:val="004A052B"/>
    <w:rsid w:val="004A1A8F"/>
    <w:rsid w:val="004A1E07"/>
    <w:rsid w:val="004A24B4"/>
    <w:rsid w:val="004A2543"/>
    <w:rsid w:val="004A28EB"/>
    <w:rsid w:val="004A2900"/>
    <w:rsid w:val="004A2B94"/>
    <w:rsid w:val="004A2F5B"/>
    <w:rsid w:val="004A3694"/>
    <w:rsid w:val="004A3F97"/>
    <w:rsid w:val="004A4078"/>
    <w:rsid w:val="004A4215"/>
    <w:rsid w:val="004A49DB"/>
    <w:rsid w:val="004A5585"/>
    <w:rsid w:val="004A6425"/>
    <w:rsid w:val="004A691D"/>
    <w:rsid w:val="004A6B29"/>
    <w:rsid w:val="004A6F57"/>
    <w:rsid w:val="004A740A"/>
    <w:rsid w:val="004A78B4"/>
    <w:rsid w:val="004A79F6"/>
    <w:rsid w:val="004A7BFD"/>
    <w:rsid w:val="004B004E"/>
    <w:rsid w:val="004B00DE"/>
    <w:rsid w:val="004B03F6"/>
    <w:rsid w:val="004B0B6E"/>
    <w:rsid w:val="004B19D2"/>
    <w:rsid w:val="004B1FA7"/>
    <w:rsid w:val="004B2472"/>
    <w:rsid w:val="004B352D"/>
    <w:rsid w:val="004B36AB"/>
    <w:rsid w:val="004B405F"/>
    <w:rsid w:val="004B470E"/>
    <w:rsid w:val="004B53EC"/>
    <w:rsid w:val="004B54B3"/>
    <w:rsid w:val="004B5A0A"/>
    <w:rsid w:val="004B5AB3"/>
    <w:rsid w:val="004B5C2D"/>
    <w:rsid w:val="004B6570"/>
    <w:rsid w:val="004B6673"/>
    <w:rsid w:val="004B7310"/>
    <w:rsid w:val="004B7565"/>
    <w:rsid w:val="004C09C0"/>
    <w:rsid w:val="004C0C6A"/>
    <w:rsid w:val="004C1524"/>
    <w:rsid w:val="004C1BE7"/>
    <w:rsid w:val="004C1D1D"/>
    <w:rsid w:val="004C2147"/>
    <w:rsid w:val="004C2414"/>
    <w:rsid w:val="004C2AA4"/>
    <w:rsid w:val="004C2CD7"/>
    <w:rsid w:val="004C34FE"/>
    <w:rsid w:val="004C35D4"/>
    <w:rsid w:val="004C3CD1"/>
    <w:rsid w:val="004C488E"/>
    <w:rsid w:val="004C51A0"/>
    <w:rsid w:val="004C57DE"/>
    <w:rsid w:val="004C5E09"/>
    <w:rsid w:val="004C63A3"/>
    <w:rsid w:val="004C6D3D"/>
    <w:rsid w:val="004C6DFF"/>
    <w:rsid w:val="004C793D"/>
    <w:rsid w:val="004D00B8"/>
    <w:rsid w:val="004D0191"/>
    <w:rsid w:val="004D07CB"/>
    <w:rsid w:val="004D138E"/>
    <w:rsid w:val="004D1D5B"/>
    <w:rsid w:val="004D2C43"/>
    <w:rsid w:val="004D2C99"/>
    <w:rsid w:val="004D2FE5"/>
    <w:rsid w:val="004D33A1"/>
    <w:rsid w:val="004D36E2"/>
    <w:rsid w:val="004D38D8"/>
    <w:rsid w:val="004D4599"/>
    <w:rsid w:val="004D4944"/>
    <w:rsid w:val="004D5345"/>
    <w:rsid w:val="004D56F4"/>
    <w:rsid w:val="004D5718"/>
    <w:rsid w:val="004D5AD0"/>
    <w:rsid w:val="004D5FCF"/>
    <w:rsid w:val="004D7676"/>
    <w:rsid w:val="004E0679"/>
    <w:rsid w:val="004E0B5E"/>
    <w:rsid w:val="004E1264"/>
    <w:rsid w:val="004E1388"/>
    <w:rsid w:val="004E1657"/>
    <w:rsid w:val="004E21EC"/>
    <w:rsid w:val="004E283A"/>
    <w:rsid w:val="004E2BD4"/>
    <w:rsid w:val="004E33E6"/>
    <w:rsid w:val="004E3819"/>
    <w:rsid w:val="004E3DE0"/>
    <w:rsid w:val="004E4439"/>
    <w:rsid w:val="004E6A9E"/>
    <w:rsid w:val="004E6C36"/>
    <w:rsid w:val="004F0088"/>
    <w:rsid w:val="004F0F14"/>
    <w:rsid w:val="004F1762"/>
    <w:rsid w:val="004F19B9"/>
    <w:rsid w:val="004F25CE"/>
    <w:rsid w:val="004F2A77"/>
    <w:rsid w:val="004F2B3C"/>
    <w:rsid w:val="004F32F0"/>
    <w:rsid w:val="004F3443"/>
    <w:rsid w:val="004F3812"/>
    <w:rsid w:val="004F432E"/>
    <w:rsid w:val="004F4C95"/>
    <w:rsid w:val="004F5041"/>
    <w:rsid w:val="004F56A7"/>
    <w:rsid w:val="004F5E18"/>
    <w:rsid w:val="004F6E5A"/>
    <w:rsid w:val="004F6FFF"/>
    <w:rsid w:val="004F71A9"/>
    <w:rsid w:val="004F790E"/>
    <w:rsid w:val="004F7E60"/>
    <w:rsid w:val="005003E1"/>
    <w:rsid w:val="00500DCE"/>
    <w:rsid w:val="0050134E"/>
    <w:rsid w:val="00501576"/>
    <w:rsid w:val="005018E5"/>
    <w:rsid w:val="005027EF"/>
    <w:rsid w:val="00502F45"/>
    <w:rsid w:val="005031DD"/>
    <w:rsid w:val="00503818"/>
    <w:rsid w:val="00503AD4"/>
    <w:rsid w:val="00504F28"/>
    <w:rsid w:val="005055B9"/>
    <w:rsid w:val="00505755"/>
    <w:rsid w:val="005057B1"/>
    <w:rsid w:val="00506FB6"/>
    <w:rsid w:val="005074DE"/>
    <w:rsid w:val="005079B7"/>
    <w:rsid w:val="00507DC9"/>
    <w:rsid w:val="00507FE2"/>
    <w:rsid w:val="00510BCC"/>
    <w:rsid w:val="00510FDE"/>
    <w:rsid w:val="00511216"/>
    <w:rsid w:val="00511C69"/>
    <w:rsid w:val="00512468"/>
    <w:rsid w:val="00513402"/>
    <w:rsid w:val="005135B6"/>
    <w:rsid w:val="005137F0"/>
    <w:rsid w:val="00513DB0"/>
    <w:rsid w:val="0051607C"/>
    <w:rsid w:val="0051623E"/>
    <w:rsid w:val="00516BC1"/>
    <w:rsid w:val="00517BCD"/>
    <w:rsid w:val="00520D8B"/>
    <w:rsid w:val="005218D9"/>
    <w:rsid w:val="0052193D"/>
    <w:rsid w:val="00521975"/>
    <w:rsid w:val="00521A50"/>
    <w:rsid w:val="00521EF8"/>
    <w:rsid w:val="005229D6"/>
    <w:rsid w:val="00522D43"/>
    <w:rsid w:val="005231F2"/>
    <w:rsid w:val="005233FE"/>
    <w:rsid w:val="005234E5"/>
    <w:rsid w:val="00523680"/>
    <w:rsid w:val="00523D4B"/>
    <w:rsid w:val="0052584B"/>
    <w:rsid w:val="00525858"/>
    <w:rsid w:val="00525AE4"/>
    <w:rsid w:val="00525C75"/>
    <w:rsid w:val="00525DAD"/>
    <w:rsid w:val="00526459"/>
    <w:rsid w:val="00527582"/>
    <w:rsid w:val="00530096"/>
    <w:rsid w:val="00530548"/>
    <w:rsid w:val="005309DC"/>
    <w:rsid w:val="00530FEA"/>
    <w:rsid w:val="00531F24"/>
    <w:rsid w:val="00531FA7"/>
    <w:rsid w:val="00532AE7"/>
    <w:rsid w:val="005338EC"/>
    <w:rsid w:val="005341B3"/>
    <w:rsid w:val="00534494"/>
    <w:rsid w:val="00534F1E"/>
    <w:rsid w:val="005351BC"/>
    <w:rsid w:val="0053628B"/>
    <w:rsid w:val="00536CEB"/>
    <w:rsid w:val="005377E0"/>
    <w:rsid w:val="005402F9"/>
    <w:rsid w:val="0054035D"/>
    <w:rsid w:val="005409E0"/>
    <w:rsid w:val="00541043"/>
    <w:rsid w:val="00541397"/>
    <w:rsid w:val="005416EE"/>
    <w:rsid w:val="0054195D"/>
    <w:rsid w:val="00541BEF"/>
    <w:rsid w:val="00542C8D"/>
    <w:rsid w:val="005430A2"/>
    <w:rsid w:val="0054444B"/>
    <w:rsid w:val="0054447C"/>
    <w:rsid w:val="0054521E"/>
    <w:rsid w:val="00545537"/>
    <w:rsid w:val="00545883"/>
    <w:rsid w:val="005464B5"/>
    <w:rsid w:val="00546BEA"/>
    <w:rsid w:val="00546F2A"/>
    <w:rsid w:val="0054709E"/>
    <w:rsid w:val="005474AB"/>
    <w:rsid w:val="00547927"/>
    <w:rsid w:val="00547E38"/>
    <w:rsid w:val="00550C23"/>
    <w:rsid w:val="00551BA2"/>
    <w:rsid w:val="00551D56"/>
    <w:rsid w:val="00552E2E"/>
    <w:rsid w:val="00553544"/>
    <w:rsid w:val="0055437A"/>
    <w:rsid w:val="00556230"/>
    <w:rsid w:val="00557A47"/>
    <w:rsid w:val="0056064B"/>
    <w:rsid w:val="00560CBA"/>
    <w:rsid w:val="00560D16"/>
    <w:rsid w:val="00560FD3"/>
    <w:rsid w:val="005618AF"/>
    <w:rsid w:val="005623C9"/>
    <w:rsid w:val="00562AB8"/>
    <w:rsid w:val="00562CB2"/>
    <w:rsid w:val="005632D1"/>
    <w:rsid w:val="00563A2F"/>
    <w:rsid w:val="005646B0"/>
    <w:rsid w:val="00564848"/>
    <w:rsid w:val="00564BA2"/>
    <w:rsid w:val="00564C3F"/>
    <w:rsid w:val="005650AF"/>
    <w:rsid w:val="00565361"/>
    <w:rsid w:val="005653EA"/>
    <w:rsid w:val="005655DD"/>
    <w:rsid w:val="005658B7"/>
    <w:rsid w:val="00565C87"/>
    <w:rsid w:val="005663A8"/>
    <w:rsid w:val="00567492"/>
    <w:rsid w:val="005677FC"/>
    <w:rsid w:val="0056797D"/>
    <w:rsid w:val="005715D0"/>
    <w:rsid w:val="005717C0"/>
    <w:rsid w:val="005717F1"/>
    <w:rsid w:val="00571975"/>
    <w:rsid w:val="005722DB"/>
    <w:rsid w:val="00572F8A"/>
    <w:rsid w:val="00573D7E"/>
    <w:rsid w:val="00574F8A"/>
    <w:rsid w:val="005751A6"/>
    <w:rsid w:val="00576A04"/>
    <w:rsid w:val="00576A73"/>
    <w:rsid w:val="00576C05"/>
    <w:rsid w:val="005801B5"/>
    <w:rsid w:val="00580872"/>
    <w:rsid w:val="005809A7"/>
    <w:rsid w:val="00581F43"/>
    <w:rsid w:val="00581FAA"/>
    <w:rsid w:val="00583465"/>
    <w:rsid w:val="00583A35"/>
    <w:rsid w:val="00583AB1"/>
    <w:rsid w:val="0058461D"/>
    <w:rsid w:val="00584FCA"/>
    <w:rsid w:val="005853B6"/>
    <w:rsid w:val="0058572C"/>
    <w:rsid w:val="00585BF7"/>
    <w:rsid w:val="005864DF"/>
    <w:rsid w:val="0058688E"/>
    <w:rsid w:val="00586E56"/>
    <w:rsid w:val="00590297"/>
    <w:rsid w:val="00590325"/>
    <w:rsid w:val="00590FB1"/>
    <w:rsid w:val="00591663"/>
    <w:rsid w:val="00591862"/>
    <w:rsid w:val="00592532"/>
    <w:rsid w:val="00593957"/>
    <w:rsid w:val="00594698"/>
    <w:rsid w:val="00594B77"/>
    <w:rsid w:val="00594BF7"/>
    <w:rsid w:val="00594D1D"/>
    <w:rsid w:val="0059662E"/>
    <w:rsid w:val="005A1315"/>
    <w:rsid w:val="005A28A7"/>
    <w:rsid w:val="005A28C9"/>
    <w:rsid w:val="005A383D"/>
    <w:rsid w:val="005A3AA8"/>
    <w:rsid w:val="005A3E90"/>
    <w:rsid w:val="005A3FAD"/>
    <w:rsid w:val="005A469A"/>
    <w:rsid w:val="005A58E6"/>
    <w:rsid w:val="005A794E"/>
    <w:rsid w:val="005A7BD4"/>
    <w:rsid w:val="005B0788"/>
    <w:rsid w:val="005B0CE6"/>
    <w:rsid w:val="005B1BFE"/>
    <w:rsid w:val="005B1E35"/>
    <w:rsid w:val="005B36C2"/>
    <w:rsid w:val="005B3D8E"/>
    <w:rsid w:val="005B469C"/>
    <w:rsid w:val="005B4898"/>
    <w:rsid w:val="005B4AC0"/>
    <w:rsid w:val="005B4CD5"/>
    <w:rsid w:val="005B52B0"/>
    <w:rsid w:val="005B6361"/>
    <w:rsid w:val="005B66AE"/>
    <w:rsid w:val="005B6D66"/>
    <w:rsid w:val="005B6D94"/>
    <w:rsid w:val="005B75B8"/>
    <w:rsid w:val="005C0D83"/>
    <w:rsid w:val="005C11BD"/>
    <w:rsid w:val="005C1444"/>
    <w:rsid w:val="005C1709"/>
    <w:rsid w:val="005C1CAC"/>
    <w:rsid w:val="005C2418"/>
    <w:rsid w:val="005C2482"/>
    <w:rsid w:val="005C28D8"/>
    <w:rsid w:val="005C2B0E"/>
    <w:rsid w:val="005C3037"/>
    <w:rsid w:val="005C3B85"/>
    <w:rsid w:val="005C3D20"/>
    <w:rsid w:val="005C3FE2"/>
    <w:rsid w:val="005C44D6"/>
    <w:rsid w:val="005C4637"/>
    <w:rsid w:val="005C5F96"/>
    <w:rsid w:val="005C6303"/>
    <w:rsid w:val="005C6E51"/>
    <w:rsid w:val="005D021C"/>
    <w:rsid w:val="005D04AC"/>
    <w:rsid w:val="005D09BC"/>
    <w:rsid w:val="005D127D"/>
    <w:rsid w:val="005D1760"/>
    <w:rsid w:val="005D1C5F"/>
    <w:rsid w:val="005D2219"/>
    <w:rsid w:val="005D328F"/>
    <w:rsid w:val="005D3BD0"/>
    <w:rsid w:val="005D3D3D"/>
    <w:rsid w:val="005D5928"/>
    <w:rsid w:val="005D5F13"/>
    <w:rsid w:val="005D63AD"/>
    <w:rsid w:val="005D64B4"/>
    <w:rsid w:val="005E0539"/>
    <w:rsid w:val="005E0A82"/>
    <w:rsid w:val="005E0BA3"/>
    <w:rsid w:val="005E0F31"/>
    <w:rsid w:val="005E105F"/>
    <w:rsid w:val="005E18C6"/>
    <w:rsid w:val="005E1C0B"/>
    <w:rsid w:val="005E1EAD"/>
    <w:rsid w:val="005E34B2"/>
    <w:rsid w:val="005E43AD"/>
    <w:rsid w:val="005E4894"/>
    <w:rsid w:val="005E745C"/>
    <w:rsid w:val="005E74C0"/>
    <w:rsid w:val="005F07B6"/>
    <w:rsid w:val="005F0930"/>
    <w:rsid w:val="005F09EE"/>
    <w:rsid w:val="005F0AF9"/>
    <w:rsid w:val="005F0BF9"/>
    <w:rsid w:val="005F109B"/>
    <w:rsid w:val="005F1AB7"/>
    <w:rsid w:val="005F2524"/>
    <w:rsid w:val="005F27EC"/>
    <w:rsid w:val="005F2B96"/>
    <w:rsid w:val="005F2E4F"/>
    <w:rsid w:val="005F2EFF"/>
    <w:rsid w:val="005F3070"/>
    <w:rsid w:val="005F40C7"/>
    <w:rsid w:val="005F46E9"/>
    <w:rsid w:val="005F4DDA"/>
    <w:rsid w:val="005F56C2"/>
    <w:rsid w:val="005F61B0"/>
    <w:rsid w:val="005F6AE5"/>
    <w:rsid w:val="005F7132"/>
    <w:rsid w:val="005F74BC"/>
    <w:rsid w:val="00601344"/>
    <w:rsid w:val="006014ED"/>
    <w:rsid w:val="006015E6"/>
    <w:rsid w:val="0060182D"/>
    <w:rsid w:val="00601FE8"/>
    <w:rsid w:val="0060247F"/>
    <w:rsid w:val="00602938"/>
    <w:rsid w:val="00602BEE"/>
    <w:rsid w:val="00602F01"/>
    <w:rsid w:val="00602F6D"/>
    <w:rsid w:val="00602FC8"/>
    <w:rsid w:val="0060400C"/>
    <w:rsid w:val="006043C9"/>
    <w:rsid w:val="00604493"/>
    <w:rsid w:val="00604A8B"/>
    <w:rsid w:val="00604D00"/>
    <w:rsid w:val="00604FB4"/>
    <w:rsid w:val="006052AB"/>
    <w:rsid w:val="0060571F"/>
    <w:rsid w:val="00606673"/>
    <w:rsid w:val="0060714D"/>
    <w:rsid w:val="006077C5"/>
    <w:rsid w:val="00607AFB"/>
    <w:rsid w:val="00607EBE"/>
    <w:rsid w:val="006117AB"/>
    <w:rsid w:val="00611B47"/>
    <w:rsid w:val="00612B72"/>
    <w:rsid w:val="00612DC6"/>
    <w:rsid w:val="0061393C"/>
    <w:rsid w:val="0061525C"/>
    <w:rsid w:val="006154FB"/>
    <w:rsid w:val="00615D66"/>
    <w:rsid w:val="00615E23"/>
    <w:rsid w:val="00616A29"/>
    <w:rsid w:val="00616D8A"/>
    <w:rsid w:val="006200C6"/>
    <w:rsid w:val="006201FE"/>
    <w:rsid w:val="00621131"/>
    <w:rsid w:val="0062149B"/>
    <w:rsid w:val="00621B11"/>
    <w:rsid w:val="006226F1"/>
    <w:rsid w:val="006228AB"/>
    <w:rsid w:val="006256A3"/>
    <w:rsid w:val="00625F86"/>
    <w:rsid w:val="00625FCD"/>
    <w:rsid w:val="0062746E"/>
    <w:rsid w:val="006301C0"/>
    <w:rsid w:val="0063048A"/>
    <w:rsid w:val="00630A23"/>
    <w:rsid w:val="006314BD"/>
    <w:rsid w:val="006315D3"/>
    <w:rsid w:val="00631991"/>
    <w:rsid w:val="00631F0A"/>
    <w:rsid w:val="00632D95"/>
    <w:rsid w:val="00632EC4"/>
    <w:rsid w:val="0063326E"/>
    <w:rsid w:val="00634B2A"/>
    <w:rsid w:val="00635826"/>
    <w:rsid w:val="0063730D"/>
    <w:rsid w:val="00637C9C"/>
    <w:rsid w:val="00637FC0"/>
    <w:rsid w:val="00640615"/>
    <w:rsid w:val="006414F7"/>
    <w:rsid w:val="00641604"/>
    <w:rsid w:val="006423B4"/>
    <w:rsid w:val="006438EA"/>
    <w:rsid w:val="00643DBB"/>
    <w:rsid w:val="00644740"/>
    <w:rsid w:val="00644A77"/>
    <w:rsid w:val="00644B30"/>
    <w:rsid w:val="00644C1E"/>
    <w:rsid w:val="006456B9"/>
    <w:rsid w:val="00645796"/>
    <w:rsid w:val="006459A2"/>
    <w:rsid w:val="0064617F"/>
    <w:rsid w:val="006464D3"/>
    <w:rsid w:val="00646E55"/>
    <w:rsid w:val="0064793D"/>
    <w:rsid w:val="0064794F"/>
    <w:rsid w:val="006503A7"/>
    <w:rsid w:val="00650528"/>
    <w:rsid w:val="006508AD"/>
    <w:rsid w:val="00650DA6"/>
    <w:rsid w:val="00650DF5"/>
    <w:rsid w:val="00651F5F"/>
    <w:rsid w:val="00652D1C"/>
    <w:rsid w:val="00652E3B"/>
    <w:rsid w:val="00653015"/>
    <w:rsid w:val="00653485"/>
    <w:rsid w:val="006548B3"/>
    <w:rsid w:val="00654948"/>
    <w:rsid w:val="006549B0"/>
    <w:rsid w:val="006549DB"/>
    <w:rsid w:val="00656E57"/>
    <w:rsid w:val="00657390"/>
    <w:rsid w:val="006601BA"/>
    <w:rsid w:val="00660C59"/>
    <w:rsid w:val="00661126"/>
    <w:rsid w:val="006619A3"/>
    <w:rsid w:val="00662D91"/>
    <w:rsid w:val="00662DAA"/>
    <w:rsid w:val="00663145"/>
    <w:rsid w:val="0066357F"/>
    <w:rsid w:val="00663656"/>
    <w:rsid w:val="00663C3E"/>
    <w:rsid w:val="00664367"/>
    <w:rsid w:val="006644A0"/>
    <w:rsid w:val="0066465C"/>
    <w:rsid w:val="006649DF"/>
    <w:rsid w:val="00665414"/>
    <w:rsid w:val="00666689"/>
    <w:rsid w:val="006668ED"/>
    <w:rsid w:val="006669AC"/>
    <w:rsid w:val="00666C13"/>
    <w:rsid w:val="00666F35"/>
    <w:rsid w:val="00667075"/>
    <w:rsid w:val="00667500"/>
    <w:rsid w:val="0066759B"/>
    <w:rsid w:val="00667EA8"/>
    <w:rsid w:val="00670491"/>
    <w:rsid w:val="006706B6"/>
    <w:rsid w:val="006706F6"/>
    <w:rsid w:val="00670795"/>
    <w:rsid w:val="00670798"/>
    <w:rsid w:val="006707CE"/>
    <w:rsid w:val="00670889"/>
    <w:rsid w:val="00671023"/>
    <w:rsid w:val="006713EA"/>
    <w:rsid w:val="00671C4C"/>
    <w:rsid w:val="006722E1"/>
    <w:rsid w:val="0067271A"/>
    <w:rsid w:val="00672C80"/>
    <w:rsid w:val="00673077"/>
    <w:rsid w:val="0067324F"/>
    <w:rsid w:val="00673CBA"/>
    <w:rsid w:val="00673DB0"/>
    <w:rsid w:val="00673E36"/>
    <w:rsid w:val="006744B5"/>
    <w:rsid w:val="00674563"/>
    <w:rsid w:val="00675B15"/>
    <w:rsid w:val="006765B9"/>
    <w:rsid w:val="00676A2D"/>
    <w:rsid w:val="00676F0E"/>
    <w:rsid w:val="00677ABC"/>
    <w:rsid w:val="00680271"/>
    <w:rsid w:val="0068063F"/>
    <w:rsid w:val="00680A25"/>
    <w:rsid w:val="00680E72"/>
    <w:rsid w:val="00681559"/>
    <w:rsid w:val="00681BDE"/>
    <w:rsid w:val="00682D82"/>
    <w:rsid w:val="0068323A"/>
    <w:rsid w:val="0068361D"/>
    <w:rsid w:val="00684B53"/>
    <w:rsid w:val="00685269"/>
    <w:rsid w:val="00685809"/>
    <w:rsid w:val="006863DD"/>
    <w:rsid w:val="006900EB"/>
    <w:rsid w:val="006913D0"/>
    <w:rsid w:val="006918B9"/>
    <w:rsid w:val="00692A6C"/>
    <w:rsid w:val="00692B11"/>
    <w:rsid w:val="00692C3F"/>
    <w:rsid w:val="00693042"/>
    <w:rsid w:val="006931B2"/>
    <w:rsid w:val="00693EA9"/>
    <w:rsid w:val="00694359"/>
    <w:rsid w:val="006944DA"/>
    <w:rsid w:val="00694526"/>
    <w:rsid w:val="006959E5"/>
    <w:rsid w:val="00695B55"/>
    <w:rsid w:val="00696150"/>
    <w:rsid w:val="00696C2C"/>
    <w:rsid w:val="006975E1"/>
    <w:rsid w:val="0069760C"/>
    <w:rsid w:val="00697658"/>
    <w:rsid w:val="00697815"/>
    <w:rsid w:val="00697ABF"/>
    <w:rsid w:val="00697ED1"/>
    <w:rsid w:val="006A020D"/>
    <w:rsid w:val="006A082F"/>
    <w:rsid w:val="006A09AB"/>
    <w:rsid w:val="006A122E"/>
    <w:rsid w:val="006A1459"/>
    <w:rsid w:val="006A23CF"/>
    <w:rsid w:val="006A2BBD"/>
    <w:rsid w:val="006A315E"/>
    <w:rsid w:val="006A3527"/>
    <w:rsid w:val="006A3D3A"/>
    <w:rsid w:val="006A43EA"/>
    <w:rsid w:val="006A469D"/>
    <w:rsid w:val="006A4E77"/>
    <w:rsid w:val="006A5618"/>
    <w:rsid w:val="006A5C4F"/>
    <w:rsid w:val="006A664C"/>
    <w:rsid w:val="006A70A8"/>
    <w:rsid w:val="006A7479"/>
    <w:rsid w:val="006B003F"/>
    <w:rsid w:val="006B0A90"/>
    <w:rsid w:val="006B1103"/>
    <w:rsid w:val="006B12CA"/>
    <w:rsid w:val="006B2512"/>
    <w:rsid w:val="006B2761"/>
    <w:rsid w:val="006B3946"/>
    <w:rsid w:val="006B545B"/>
    <w:rsid w:val="006B5B35"/>
    <w:rsid w:val="006B5D36"/>
    <w:rsid w:val="006B5F8D"/>
    <w:rsid w:val="006B6016"/>
    <w:rsid w:val="006B6BBD"/>
    <w:rsid w:val="006B6C6E"/>
    <w:rsid w:val="006B6FB5"/>
    <w:rsid w:val="006B7511"/>
    <w:rsid w:val="006B7986"/>
    <w:rsid w:val="006B7C9D"/>
    <w:rsid w:val="006C0289"/>
    <w:rsid w:val="006C03F2"/>
    <w:rsid w:val="006C265F"/>
    <w:rsid w:val="006C2CF8"/>
    <w:rsid w:val="006C3295"/>
    <w:rsid w:val="006C41F5"/>
    <w:rsid w:val="006C424B"/>
    <w:rsid w:val="006C49DC"/>
    <w:rsid w:val="006C503E"/>
    <w:rsid w:val="006C518F"/>
    <w:rsid w:val="006C5489"/>
    <w:rsid w:val="006C587C"/>
    <w:rsid w:val="006C6165"/>
    <w:rsid w:val="006C63F0"/>
    <w:rsid w:val="006C69F3"/>
    <w:rsid w:val="006C6BB7"/>
    <w:rsid w:val="006C71B6"/>
    <w:rsid w:val="006C7A9B"/>
    <w:rsid w:val="006D01DD"/>
    <w:rsid w:val="006D05A9"/>
    <w:rsid w:val="006D0ADC"/>
    <w:rsid w:val="006D0AEC"/>
    <w:rsid w:val="006D124A"/>
    <w:rsid w:val="006D2C2F"/>
    <w:rsid w:val="006D2DAD"/>
    <w:rsid w:val="006D334B"/>
    <w:rsid w:val="006D3DB2"/>
    <w:rsid w:val="006D44EC"/>
    <w:rsid w:val="006D4C9C"/>
    <w:rsid w:val="006D4CD4"/>
    <w:rsid w:val="006D57D7"/>
    <w:rsid w:val="006D57E5"/>
    <w:rsid w:val="006D5C3A"/>
    <w:rsid w:val="006D61C8"/>
    <w:rsid w:val="006D6818"/>
    <w:rsid w:val="006D742E"/>
    <w:rsid w:val="006D744C"/>
    <w:rsid w:val="006E02AE"/>
    <w:rsid w:val="006E077C"/>
    <w:rsid w:val="006E0C33"/>
    <w:rsid w:val="006E1C82"/>
    <w:rsid w:val="006E1FAD"/>
    <w:rsid w:val="006E226D"/>
    <w:rsid w:val="006E270F"/>
    <w:rsid w:val="006E29FF"/>
    <w:rsid w:val="006E2ED0"/>
    <w:rsid w:val="006E389D"/>
    <w:rsid w:val="006E3F63"/>
    <w:rsid w:val="006E4B57"/>
    <w:rsid w:val="006E5E84"/>
    <w:rsid w:val="006E609B"/>
    <w:rsid w:val="006E6625"/>
    <w:rsid w:val="006E66F6"/>
    <w:rsid w:val="006E6CB5"/>
    <w:rsid w:val="006E7328"/>
    <w:rsid w:val="006E7A4A"/>
    <w:rsid w:val="006F04C8"/>
    <w:rsid w:val="006F0586"/>
    <w:rsid w:val="006F06A6"/>
    <w:rsid w:val="006F077D"/>
    <w:rsid w:val="006F0AA4"/>
    <w:rsid w:val="006F1046"/>
    <w:rsid w:val="006F139C"/>
    <w:rsid w:val="006F1EA1"/>
    <w:rsid w:val="006F2FD5"/>
    <w:rsid w:val="006F38F7"/>
    <w:rsid w:val="006F54AB"/>
    <w:rsid w:val="006F5A5E"/>
    <w:rsid w:val="006F5D96"/>
    <w:rsid w:val="006F6456"/>
    <w:rsid w:val="006F6B10"/>
    <w:rsid w:val="006F72F6"/>
    <w:rsid w:val="006F7615"/>
    <w:rsid w:val="006F7839"/>
    <w:rsid w:val="006F793D"/>
    <w:rsid w:val="006F7EED"/>
    <w:rsid w:val="006F7F9C"/>
    <w:rsid w:val="007014EA"/>
    <w:rsid w:val="00703234"/>
    <w:rsid w:val="007033ED"/>
    <w:rsid w:val="00703490"/>
    <w:rsid w:val="0070384C"/>
    <w:rsid w:val="00704B85"/>
    <w:rsid w:val="00704BDC"/>
    <w:rsid w:val="0070599B"/>
    <w:rsid w:val="007059B8"/>
    <w:rsid w:val="00705B30"/>
    <w:rsid w:val="00705B86"/>
    <w:rsid w:val="007060A4"/>
    <w:rsid w:val="00706469"/>
    <w:rsid w:val="00706574"/>
    <w:rsid w:val="00706E55"/>
    <w:rsid w:val="00706F3F"/>
    <w:rsid w:val="007071BD"/>
    <w:rsid w:val="00707351"/>
    <w:rsid w:val="00707A7C"/>
    <w:rsid w:val="00707D66"/>
    <w:rsid w:val="00710A05"/>
    <w:rsid w:val="0071146A"/>
    <w:rsid w:val="00712228"/>
    <w:rsid w:val="00712708"/>
    <w:rsid w:val="00712DC6"/>
    <w:rsid w:val="00712E9B"/>
    <w:rsid w:val="007142A6"/>
    <w:rsid w:val="007149FC"/>
    <w:rsid w:val="00715548"/>
    <w:rsid w:val="00715801"/>
    <w:rsid w:val="007158A8"/>
    <w:rsid w:val="00715A3F"/>
    <w:rsid w:val="00716083"/>
    <w:rsid w:val="00716944"/>
    <w:rsid w:val="0071752C"/>
    <w:rsid w:val="00717C91"/>
    <w:rsid w:val="00717EFB"/>
    <w:rsid w:val="00720152"/>
    <w:rsid w:val="0072017D"/>
    <w:rsid w:val="0072055B"/>
    <w:rsid w:val="00720F0E"/>
    <w:rsid w:val="00721EB6"/>
    <w:rsid w:val="00721FC0"/>
    <w:rsid w:val="0072214A"/>
    <w:rsid w:val="00722A88"/>
    <w:rsid w:val="00722CBD"/>
    <w:rsid w:val="007236D1"/>
    <w:rsid w:val="00723DA7"/>
    <w:rsid w:val="00724788"/>
    <w:rsid w:val="00724A7E"/>
    <w:rsid w:val="00724AC2"/>
    <w:rsid w:val="00724D2C"/>
    <w:rsid w:val="0072505E"/>
    <w:rsid w:val="0072541C"/>
    <w:rsid w:val="007260CF"/>
    <w:rsid w:val="0072610D"/>
    <w:rsid w:val="00727616"/>
    <w:rsid w:val="00727D05"/>
    <w:rsid w:val="00727D6F"/>
    <w:rsid w:val="00727F51"/>
    <w:rsid w:val="0073001C"/>
    <w:rsid w:val="00730343"/>
    <w:rsid w:val="00730753"/>
    <w:rsid w:val="007308B0"/>
    <w:rsid w:val="00730B4F"/>
    <w:rsid w:val="00730C9B"/>
    <w:rsid w:val="00730F4B"/>
    <w:rsid w:val="007310FB"/>
    <w:rsid w:val="0073147E"/>
    <w:rsid w:val="00731830"/>
    <w:rsid w:val="00731C92"/>
    <w:rsid w:val="00732D1F"/>
    <w:rsid w:val="00732DA8"/>
    <w:rsid w:val="00733174"/>
    <w:rsid w:val="0073339C"/>
    <w:rsid w:val="007334DF"/>
    <w:rsid w:val="007343EE"/>
    <w:rsid w:val="007346BA"/>
    <w:rsid w:val="007346E4"/>
    <w:rsid w:val="00735302"/>
    <w:rsid w:val="0073544C"/>
    <w:rsid w:val="0073570F"/>
    <w:rsid w:val="0073580F"/>
    <w:rsid w:val="00736503"/>
    <w:rsid w:val="00737571"/>
    <w:rsid w:val="0073791C"/>
    <w:rsid w:val="00740172"/>
    <w:rsid w:val="007406AD"/>
    <w:rsid w:val="007407A8"/>
    <w:rsid w:val="0074106C"/>
    <w:rsid w:val="00741FD0"/>
    <w:rsid w:val="00742AE1"/>
    <w:rsid w:val="00742E78"/>
    <w:rsid w:val="007430C6"/>
    <w:rsid w:val="00744139"/>
    <w:rsid w:val="007446E5"/>
    <w:rsid w:val="007449C7"/>
    <w:rsid w:val="00744E12"/>
    <w:rsid w:val="00744E45"/>
    <w:rsid w:val="007459F8"/>
    <w:rsid w:val="007466D3"/>
    <w:rsid w:val="007466EE"/>
    <w:rsid w:val="0074692A"/>
    <w:rsid w:val="00746F86"/>
    <w:rsid w:val="00747005"/>
    <w:rsid w:val="00747E7B"/>
    <w:rsid w:val="007502D1"/>
    <w:rsid w:val="00750675"/>
    <w:rsid w:val="00750A69"/>
    <w:rsid w:val="00750C1A"/>
    <w:rsid w:val="00750DC5"/>
    <w:rsid w:val="007514C7"/>
    <w:rsid w:val="007514DD"/>
    <w:rsid w:val="007517C0"/>
    <w:rsid w:val="007517DC"/>
    <w:rsid w:val="00751BAE"/>
    <w:rsid w:val="00752471"/>
    <w:rsid w:val="0075273A"/>
    <w:rsid w:val="00752F6A"/>
    <w:rsid w:val="0075370E"/>
    <w:rsid w:val="00753C00"/>
    <w:rsid w:val="0075423A"/>
    <w:rsid w:val="00754F92"/>
    <w:rsid w:val="007555F1"/>
    <w:rsid w:val="0075600C"/>
    <w:rsid w:val="0075601F"/>
    <w:rsid w:val="007576BB"/>
    <w:rsid w:val="00757D4B"/>
    <w:rsid w:val="00757DB7"/>
    <w:rsid w:val="00757FE2"/>
    <w:rsid w:val="00760118"/>
    <w:rsid w:val="00760498"/>
    <w:rsid w:val="00760686"/>
    <w:rsid w:val="007613FD"/>
    <w:rsid w:val="00761921"/>
    <w:rsid w:val="00761D83"/>
    <w:rsid w:val="007626BA"/>
    <w:rsid w:val="00762860"/>
    <w:rsid w:val="0076329F"/>
    <w:rsid w:val="0076369E"/>
    <w:rsid w:val="00763EDF"/>
    <w:rsid w:val="00763FF9"/>
    <w:rsid w:val="007641A9"/>
    <w:rsid w:val="00765166"/>
    <w:rsid w:val="00765189"/>
    <w:rsid w:val="007651D3"/>
    <w:rsid w:val="00765630"/>
    <w:rsid w:val="00766617"/>
    <w:rsid w:val="00767833"/>
    <w:rsid w:val="00767A96"/>
    <w:rsid w:val="00767C1F"/>
    <w:rsid w:val="00767F9F"/>
    <w:rsid w:val="0077056F"/>
    <w:rsid w:val="007707F0"/>
    <w:rsid w:val="00770A9E"/>
    <w:rsid w:val="00771436"/>
    <w:rsid w:val="00772780"/>
    <w:rsid w:val="00772FB3"/>
    <w:rsid w:val="00773D65"/>
    <w:rsid w:val="0077451F"/>
    <w:rsid w:val="0077498A"/>
    <w:rsid w:val="0077520B"/>
    <w:rsid w:val="00775297"/>
    <w:rsid w:val="00776670"/>
    <w:rsid w:val="007766DF"/>
    <w:rsid w:val="00776725"/>
    <w:rsid w:val="00776D02"/>
    <w:rsid w:val="00776F86"/>
    <w:rsid w:val="007806E8"/>
    <w:rsid w:val="00780878"/>
    <w:rsid w:val="00780CA6"/>
    <w:rsid w:val="007815DF"/>
    <w:rsid w:val="007818A6"/>
    <w:rsid w:val="0078196E"/>
    <w:rsid w:val="00781FC9"/>
    <w:rsid w:val="00782D49"/>
    <w:rsid w:val="00783A5D"/>
    <w:rsid w:val="00784E63"/>
    <w:rsid w:val="007855B0"/>
    <w:rsid w:val="007855BE"/>
    <w:rsid w:val="00785C2B"/>
    <w:rsid w:val="00785DB9"/>
    <w:rsid w:val="00787F54"/>
    <w:rsid w:val="007904E2"/>
    <w:rsid w:val="00790A39"/>
    <w:rsid w:val="00790CDF"/>
    <w:rsid w:val="00791587"/>
    <w:rsid w:val="007917C9"/>
    <w:rsid w:val="00791A19"/>
    <w:rsid w:val="00792367"/>
    <w:rsid w:val="0079256D"/>
    <w:rsid w:val="00795442"/>
    <w:rsid w:val="00795628"/>
    <w:rsid w:val="00795A6A"/>
    <w:rsid w:val="00795E30"/>
    <w:rsid w:val="00796E20"/>
    <w:rsid w:val="007A09DA"/>
    <w:rsid w:val="007A12AA"/>
    <w:rsid w:val="007A14FC"/>
    <w:rsid w:val="007A1DB7"/>
    <w:rsid w:val="007A297F"/>
    <w:rsid w:val="007A2E40"/>
    <w:rsid w:val="007A4D6B"/>
    <w:rsid w:val="007A5C0C"/>
    <w:rsid w:val="007A70B4"/>
    <w:rsid w:val="007A7854"/>
    <w:rsid w:val="007A7D14"/>
    <w:rsid w:val="007B05D6"/>
    <w:rsid w:val="007B0919"/>
    <w:rsid w:val="007B0B15"/>
    <w:rsid w:val="007B1105"/>
    <w:rsid w:val="007B1168"/>
    <w:rsid w:val="007B1B91"/>
    <w:rsid w:val="007B1E3A"/>
    <w:rsid w:val="007B306D"/>
    <w:rsid w:val="007B336F"/>
    <w:rsid w:val="007B3BC5"/>
    <w:rsid w:val="007B412F"/>
    <w:rsid w:val="007B45CF"/>
    <w:rsid w:val="007B51A7"/>
    <w:rsid w:val="007B6298"/>
    <w:rsid w:val="007B6308"/>
    <w:rsid w:val="007B6B4B"/>
    <w:rsid w:val="007B7567"/>
    <w:rsid w:val="007C0468"/>
    <w:rsid w:val="007C1164"/>
    <w:rsid w:val="007C1316"/>
    <w:rsid w:val="007C1969"/>
    <w:rsid w:val="007C267A"/>
    <w:rsid w:val="007C3A7F"/>
    <w:rsid w:val="007C3B0D"/>
    <w:rsid w:val="007C4308"/>
    <w:rsid w:val="007C4C6D"/>
    <w:rsid w:val="007C57E5"/>
    <w:rsid w:val="007C5F24"/>
    <w:rsid w:val="007C6A24"/>
    <w:rsid w:val="007C720C"/>
    <w:rsid w:val="007C793D"/>
    <w:rsid w:val="007C7C0E"/>
    <w:rsid w:val="007C7D35"/>
    <w:rsid w:val="007D07E5"/>
    <w:rsid w:val="007D0942"/>
    <w:rsid w:val="007D0C33"/>
    <w:rsid w:val="007D0CBA"/>
    <w:rsid w:val="007D0E44"/>
    <w:rsid w:val="007D10D6"/>
    <w:rsid w:val="007D17B3"/>
    <w:rsid w:val="007D1E09"/>
    <w:rsid w:val="007D205D"/>
    <w:rsid w:val="007D22DB"/>
    <w:rsid w:val="007D2566"/>
    <w:rsid w:val="007D2E90"/>
    <w:rsid w:val="007D2F8B"/>
    <w:rsid w:val="007D3022"/>
    <w:rsid w:val="007D4733"/>
    <w:rsid w:val="007D4CCC"/>
    <w:rsid w:val="007D5CCC"/>
    <w:rsid w:val="007D658B"/>
    <w:rsid w:val="007D6E03"/>
    <w:rsid w:val="007D75C8"/>
    <w:rsid w:val="007D78C8"/>
    <w:rsid w:val="007D7E9F"/>
    <w:rsid w:val="007E0BDD"/>
    <w:rsid w:val="007E0EFD"/>
    <w:rsid w:val="007E153D"/>
    <w:rsid w:val="007E2070"/>
    <w:rsid w:val="007E2E99"/>
    <w:rsid w:val="007E2F8B"/>
    <w:rsid w:val="007E320C"/>
    <w:rsid w:val="007E3213"/>
    <w:rsid w:val="007E321C"/>
    <w:rsid w:val="007E4520"/>
    <w:rsid w:val="007E4994"/>
    <w:rsid w:val="007E49BC"/>
    <w:rsid w:val="007E4DE3"/>
    <w:rsid w:val="007E5AA9"/>
    <w:rsid w:val="007E62D4"/>
    <w:rsid w:val="007E6858"/>
    <w:rsid w:val="007E6F4E"/>
    <w:rsid w:val="007E7531"/>
    <w:rsid w:val="007E77DD"/>
    <w:rsid w:val="007E79EE"/>
    <w:rsid w:val="007E7CD1"/>
    <w:rsid w:val="007E7D15"/>
    <w:rsid w:val="007F0AED"/>
    <w:rsid w:val="007F1098"/>
    <w:rsid w:val="007F153D"/>
    <w:rsid w:val="007F1D15"/>
    <w:rsid w:val="007F281B"/>
    <w:rsid w:val="007F3238"/>
    <w:rsid w:val="007F444F"/>
    <w:rsid w:val="007F45AE"/>
    <w:rsid w:val="007F57F2"/>
    <w:rsid w:val="007F5971"/>
    <w:rsid w:val="007F6152"/>
    <w:rsid w:val="007F63DF"/>
    <w:rsid w:val="007F7296"/>
    <w:rsid w:val="007F7D49"/>
    <w:rsid w:val="008002F7"/>
    <w:rsid w:val="00800D2C"/>
    <w:rsid w:val="00800DD7"/>
    <w:rsid w:val="00801063"/>
    <w:rsid w:val="008012B8"/>
    <w:rsid w:val="00801A21"/>
    <w:rsid w:val="00801A46"/>
    <w:rsid w:val="00801B74"/>
    <w:rsid w:val="00801FE6"/>
    <w:rsid w:val="00802810"/>
    <w:rsid w:val="0080297F"/>
    <w:rsid w:val="00804522"/>
    <w:rsid w:val="00804A87"/>
    <w:rsid w:val="00804CAC"/>
    <w:rsid w:val="00805628"/>
    <w:rsid w:val="008059F9"/>
    <w:rsid w:val="00805F4D"/>
    <w:rsid w:val="00806A9E"/>
    <w:rsid w:val="008102E0"/>
    <w:rsid w:val="0081112C"/>
    <w:rsid w:val="0081175F"/>
    <w:rsid w:val="0081250D"/>
    <w:rsid w:val="0081322D"/>
    <w:rsid w:val="00813802"/>
    <w:rsid w:val="00815DB7"/>
    <w:rsid w:val="00815DD8"/>
    <w:rsid w:val="008162B5"/>
    <w:rsid w:val="00816488"/>
    <w:rsid w:val="00816F3C"/>
    <w:rsid w:val="00817379"/>
    <w:rsid w:val="0081792E"/>
    <w:rsid w:val="00817C24"/>
    <w:rsid w:val="00817F1E"/>
    <w:rsid w:val="008202D4"/>
    <w:rsid w:val="00820362"/>
    <w:rsid w:val="00820B44"/>
    <w:rsid w:val="008214F2"/>
    <w:rsid w:val="00822157"/>
    <w:rsid w:val="008224A9"/>
    <w:rsid w:val="008227EA"/>
    <w:rsid w:val="008228B1"/>
    <w:rsid w:val="00822A63"/>
    <w:rsid w:val="00822B51"/>
    <w:rsid w:val="00823D0A"/>
    <w:rsid w:val="008248A4"/>
    <w:rsid w:val="00824E04"/>
    <w:rsid w:val="008253CC"/>
    <w:rsid w:val="00825981"/>
    <w:rsid w:val="0082651B"/>
    <w:rsid w:val="00826656"/>
    <w:rsid w:val="00826B58"/>
    <w:rsid w:val="00826C5B"/>
    <w:rsid w:val="00826D69"/>
    <w:rsid w:val="0082749A"/>
    <w:rsid w:val="00827535"/>
    <w:rsid w:val="00827D8C"/>
    <w:rsid w:val="00827DB5"/>
    <w:rsid w:val="00831D58"/>
    <w:rsid w:val="0083200C"/>
    <w:rsid w:val="00832402"/>
    <w:rsid w:val="00832B08"/>
    <w:rsid w:val="00833975"/>
    <w:rsid w:val="00833D06"/>
    <w:rsid w:val="00833DF1"/>
    <w:rsid w:val="00835130"/>
    <w:rsid w:val="008353C4"/>
    <w:rsid w:val="00835949"/>
    <w:rsid w:val="00835BB1"/>
    <w:rsid w:val="00835ECD"/>
    <w:rsid w:val="00836C20"/>
    <w:rsid w:val="008377C7"/>
    <w:rsid w:val="00840522"/>
    <w:rsid w:val="00840887"/>
    <w:rsid w:val="00840B1C"/>
    <w:rsid w:val="00840FD2"/>
    <w:rsid w:val="0084205E"/>
    <w:rsid w:val="008430F4"/>
    <w:rsid w:val="00843340"/>
    <w:rsid w:val="00843534"/>
    <w:rsid w:val="008437E6"/>
    <w:rsid w:val="00844042"/>
    <w:rsid w:val="00844630"/>
    <w:rsid w:val="008447ED"/>
    <w:rsid w:val="0084480A"/>
    <w:rsid w:val="00844A09"/>
    <w:rsid w:val="00844EB6"/>
    <w:rsid w:val="00844EFB"/>
    <w:rsid w:val="00845066"/>
    <w:rsid w:val="00845291"/>
    <w:rsid w:val="00845726"/>
    <w:rsid w:val="00845C87"/>
    <w:rsid w:val="00846AD6"/>
    <w:rsid w:val="00846BFE"/>
    <w:rsid w:val="00846D64"/>
    <w:rsid w:val="00847173"/>
    <w:rsid w:val="0084763D"/>
    <w:rsid w:val="00847663"/>
    <w:rsid w:val="00847984"/>
    <w:rsid w:val="00847A37"/>
    <w:rsid w:val="00847C77"/>
    <w:rsid w:val="008500E3"/>
    <w:rsid w:val="00850270"/>
    <w:rsid w:val="0085085F"/>
    <w:rsid w:val="00850BF5"/>
    <w:rsid w:val="00851B49"/>
    <w:rsid w:val="00851C14"/>
    <w:rsid w:val="00851FC6"/>
    <w:rsid w:val="008522D7"/>
    <w:rsid w:val="00852408"/>
    <w:rsid w:val="00852E1F"/>
    <w:rsid w:val="00853B3B"/>
    <w:rsid w:val="00853E12"/>
    <w:rsid w:val="00854848"/>
    <w:rsid w:val="00855298"/>
    <w:rsid w:val="00855D92"/>
    <w:rsid w:val="008567A2"/>
    <w:rsid w:val="00856BDF"/>
    <w:rsid w:val="00857401"/>
    <w:rsid w:val="008574FC"/>
    <w:rsid w:val="008577B9"/>
    <w:rsid w:val="00857B19"/>
    <w:rsid w:val="00857D6D"/>
    <w:rsid w:val="00860BC7"/>
    <w:rsid w:val="00860C9A"/>
    <w:rsid w:val="00861279"/>
    <w:rsid w:val="00861EAD"/>
    <w:rsid w:val="00861ECB"/>
    <w:rsid w:val="008620E7"/>
    <w:rsid w:val="00862334"/>
    <w:rsid w:val="00862830"/>
    <w:rsid w:val="0086295D"/>
    <w:rsid w:val="00862B88"/>
    <w:rsid w:val="008632AF"/>
    <w:rsid w:val="00864230"/>
    <w:rsid w:val="008643A1"/>
    <w:rsid w:val="00864D90"/>
    <w:rsid w:val="00864ED8"/>
    <w:rsid w:val="008650B7"/>
    <w:rsid w:val="0086551A"/>
    <w:rsid w:val="00865704"/>
    <w:rsid w:val="00867090"/>
    <w:rsid w:val="00867BF7"/>
    <w:rsid w:val="00870CA2"/>
    <w:rsid w:val="00870D6F"/>
    <w:rsid w:val="00872495"/>
    <w:rsid w:val="0087334A"/>
    <w:rsid w:val="008738FA"/>
    <w:rsid w:val="008738FC"/>
    <w:rsid w:val="008751EA"/>
    <w:rsid w:val="0087551A"/>
    <w:rsid w:val="00875697"/>
    <w:rsid w:val="008756CE"/>
    <w:rsid w:val="00876EC2"/>
    <w:rsid w:val="00877F8F"/>
    <w:rsid w:val="00880461"/>
    <w:rsid w:val="00880A67"/>
    <w:rsid w:val="00881164"/>
    <w:rsid w:val="0088150B"/>
    <w:rsid w:val="00881B22"/>
    <w:rsid w:val="008821FA"/>
    <w:rsid w:val="00882ACB"/>
    <w:rsid w:val="00884045"/>
    <w:rsid w:val="008843B7"/>
    <w:rsid w:val="00885BDC"/>
    <w:rsid w:val="008921CB"/>
    <w:rsid w:val="00892371"/>
    <w:rsid w:val="008926DA"/>
    <w:rsid w:val="00892AF7"/>
    <w:rsid w:val="00893A67"/>
    <w:rsid w:val="00894113"/>
    <w:rsid w:val="0089472A"/>
    <w:rsid w:val="00895759"/>
    <w:rsid w:val="00895D9B"/>
    <w:rsid w:val="0089601A"/>
    <w:rsid w:val="00896168"/>
    <w:rsid w:val="00896A48"/>
    <w:rsid w:val="00897946"/>
    <w:rsid w:val="008A01A2"/>
    <w:rsid w:val="008A1B72"/>
    <w:rsid w:val="008A2CBC"/>
    <w:rsid w:val="008A2EFE"/>
    <w:rsid w:val="008A3207"/>
    <w:rsid w:val="008A4337"/>
    <w:rsid w:val="008A470F"/>
    <w:rsid w:val="008A4F49"/>
    <w:rsid w:val="008A6263"/>
    <w:rsid w:val="008A6A1B"/>
    <w:rsid w:val="008A6AD0"/>
    <w:rsid w:val="008B019E"/>
    <w:rsid w:val="008B15C0"/>
    <w:rsid w:val="008B1780"/>
    <w:rsid w:val="008B19DF"/>
    <w:rsid w:val="008B1FF6"/>
    <w:rsid w:val="008B35CA"/>
    <w:rsid w:val="008B3C2D"/>
    <w:rsid w:val="008B42A0"/>
    <w:rsid w:val="008B4995"/>
    <w:rsid w:val="008B4E77"/>
    <w:rsid w:val="008B52FD"/>
    <w:rsid w:val="008B6B26"/>
    <w:rsid w:val="008B6DA0"/>
    <w:rsid w:val="008B6F47"/>
    <w:rsid w:val="008B7B77"/>
    <w:rsid w:val="008B7DC0"/>
    <w:rsid w:val="008C0680"/>
    <w:rsid w:val="008C1663"/>
    <w:rsid w:val="008C18C2"/>
    <w:rsid w:val="008C1CCE"/>
    <w:rsid w:val="008C2819"/>
    <w:rsid w:val="008C28AF"/>
    <w:rsid w:val="008C2DAB"/>
    <w:rsid w:val="008C32AA"/>
    <w:rsid w:val="008C3588"/>
    <w:rsid w:val="008C36D2"/>
    <w:rsid w:val="008C37C7"/>
    <w:rsid w:val="008C408D"/>
    <w:rsid w:val="008C4D33"/>
    <w:rsid w:val="008C6467"/>
    <w:rsid w:val="008C6AF4"/>
    <w:rsid w:val="008C7570"/>
    <w:rsid w:val="008C76FA"/>
    <w:rsid w:val="008C7A66"/>
    <w:rsid w:val="008C7DDE"/>
    <w:rsid w:val="008D0553"/>
    <w:rsid w:val="008D07B5"/>
    <w:rsid w:val="008D0A55"/>
    <w:rsid w:val="008D0CE3"/>
    <w:rsid w:val="008D176B"/>
    <w:rsid w:val="008D190E"/>
    <w:rsid w:val="008D1B0E"/>
    <w:rsid w:val="008D29A9"/>
    <w:rsid w:val="008D2B48"/>
    <w:rsid w:val="008D2F89"/>
    <w:rsid w:val="008D3180"/>
    <w:rsid w:val="008D5800"/>
    <w:rsid w:val="008D6213"/>
    <w:rsid w:val="008D6719"/>
    <w:rsid w:val="008D6D7D"/>
    <w:rsid w:val="008D6EEB"/>
    <w:rsid w:val="008D760B"/>
    <w:rsid w:val="008D7B48"/>
    <w:rsid w:val="008E01D4"/>
    <w:rsid w:val="008E0CB2"/>
    <w:rsid w:val="008E1DDF"/>
    <w:rsid w:val="008E1EC9"/>
    <w:rsid w:val="008E221B"/>
    <w:rsid w:val="008E4542"/>
    <w:rsid w:val="008E570E"/>
    <w:rsid w:val="008E589B"/>
    <w:rsid w:val="008E5985"/>
    <w:rsid w:val="008E6330"/>
    <w:rsid w:val="008E7668"/>
    <w:rsid w:val="008E779E"/>
    <w:rsid w:val="008E7D80"/>
    <w:rsid w:val="008E7F06"/>
    <w:rsid w:val="008F0BCC"/>
    <w:rsid w:val="008F0BE4"/>
    <w:rsid w:val="008F0DCA"/>
    <w:rsid w:val="008F105F"/>
    <w:rsid w:val="008F10B1"/>
    <w:rsid w:val="008F170B"/>
    <w:rsid w:val="008F22AC"/>
    <w:rsid w:val="008F2CB9"/>
    <w:rsid w:val="008F3502"/>
    <w:rsid w:val="008F472F"/>
    <w:rsid w:val="008F4A71"/>
    <w:rsid w:val="008F4C9C"/>
    <w:rsid w:val="008F5360"/>
    <w:rsid w:val="008F5F52"/>
    <w:rsid w:val="008F6308"/>
    <w:rsid w:val="008F6671"/>
    <w:rsid w:val="008F6A15"/>
    <w:rsid w:val="008F7D9A"/>
    <w:rsid w:val="009000B2"/>
    <w:rsid w:val="009002C4"/>
    <w:rsid w:val="0090193E"/>
    <w:rsid w:val="00901A32"/>
    <w:rsid w:val="0090265A"/>
    <w:rsid w:val="009026A8"/>
    <w:rsid w:val="0090298C"/>
    <w:rsid w:val="00902F44"/>
    <w:rsid w:val="009034F3"/>
    <w:rsid w:val="00903955"/>
    <w:rsid w:val="00903C1E"/>
    <w:rsid w:val="00903C21"/>
    <w:rsid w:val="00905161"/>
    <w:rsid w:val="009054D3"/>
    <w:rsid w:val="00905552"/>
    <w:rsid w:val="00905558"/>
    <w:rsid w:val="009058A0"/>
    <w:rsid w:val="0090647C"/>
    <w:rsid w:val="00906CFF"/>
    <w:rsid w:val="009075C7"/>
    <w:rsid w:val="009114B8"/>
    <w:rsid w:val="009115E1"/>
    <w:rsid w:val="009116AA"/>
    <w:rsid w:val="00912AEA"/>
    <w:rsid w:val="00912C4E"/>
    <w:rsid w:val="00913156"/>
    <w:rsid w:val="00913179"/>
    <w:rsid w:val="00913217"/>
    <w:rsid w:val="00913297"/>
    <w:rsid w:val="00913541"/>
    <w:rsid w:val="00913693"/>
    <w:rsid w:val="00914109"/>
    <w:rsid w:val="00914BEA"/>
    <w:rsid w:val="00916C14"/>
    <w:rsid w:val="00916CDD"/>
    <w:rsid w:val="00916DF3"/>
    <w:rsid w:val="009170F0"/>
    <w:rsid w:val="00917CF1"/>
    <w:rsid w:val="00917D6F"/>
    <w:rsid w:val="00917E18"/>
    <w:rsid w:val="00917F52"/>
    <w:rsid w:val="0092044D"/>
    <w:rsid w:val="009207A0"/>
    <w:rsid w:val="00921342"/>
    <w:rsid w:val="00921E71"/>
    <w:rsid w:val="00922B39"/>
    <w:rsid w:val="00922B5E"/>
    <w:rsid w:val="00922B98"/>
    <w:rsid w:val="00922CAB"/>
    <w:rsid w:val="00923985"/>
    <w:rsid w:val="00923D40"/>
    <w:rsid w:val="00923DBC"/>
    <w:rsid w:val="00923DD0"/>
    <w:rsid w:val="009261FF"/>
    <w:rsid w:val="009271D6"/>
    <w:rsid w:val="009273F2"/>
    <w:rsid w:val="00931789"/>
    <w:rsid w:val="00932A2C"/>
    <w:rsid w:val="00933A96"/>
    <w:rsid w:val="009342D9"/>
    <w:rsid w:val="00934904"/>
    <w:rsid w:val="00934957"/>
    <w:rsid w:val="009349F5"/>
    <w:rsid w:val="00934D1B"/>
    <w:rsid w:val="00936E0E"/>
    <w:rsid w:val="009406B9"/>
    <w:rsid w:val="00940722"/>
    <w:rsid w:val="00940C93"/>
    <w:rsid w:val="00941BB1"/>
    <w:rsid w:val="009420A1"/>
    <w:rsid w:val="00942991"/>
    <w:rsid w:val="00942B64"/>
    <w:rsid w:val="00942DA7"/>
    <w:rsid w:val="009433A8"/>
    <w:rsid w:val="00943511"/>
    <w:rsid w:val="00943CE1"/>
    <w:rsid w:val="00943D14"/>
    <w:rsid w:val="009442E1"/>
    <w:rsid w:val="009444BB"/>
    <w:rsid w:val="00945136"/>
    <w:rsid w:val="00945168"/>
    <w:rsid w:val="0094519F"/>
    <w:rsid w:val="00945527"/>
    <w:rsid w:val="0094560B"/>
    <w:rsid w:val="00945BD1"/>
    <w:rsid w:val="0094687E"/>
    <w:rsid w:val="00946C2E"/>
    <w:rsid w:val="00946FAD"/>
    <w:rsid w:val="009474D8"/>
    <w:rsid w:val="00947F69"/>
    <w:rsid w:val="00950212"/>
    <w:rsid w:val="00950647"/>
    <w:rsid w:val="009508D0"/>
    <w:rsid w:val="00951216"/>
    <w:rsid w:val="009519B6"/>
    <w:rsid w:val="00951CE8"/>
    <w:rsid w:val="00953063"/>
    <w:rsid w:val="0095344D"/>
    <w:rsid w:val="00954033"/>
    <w:rsid w:val="00954307"/>
    <w:rsid w:val="00954671"/>
    <w:rsid w:val="00954C81"/>
    <w:rsid w:val="00954FB7"/>
    <w:rsid w:val="009551B2"/>
    <w:rsid w:val="00955230"/>
    <w:rsid w:val="00955678"/>
    <w:rsid w:val="0095567B"/>
    <w:rsid w:val="009567BB"/>
    <w:rsid w:val="009567E4"/>
    <w:rsid w:val="009603C8"/>
    <w:rsid w:val="00960550"/>
    <w:rsid w:val="00960CDC"/>
    <w:rsid w:val="009619DA"/>
    <w:rsid w:val="00961A70"/>
    <w:rsid w:val="00961B5B"/>
    <w:rsid w:val="00961C80"/>
    <w:rsid w:val="009621B0"/>
    <w:rsid w:val="0096266C"/>
    <w:rsid w:val="0096272B"/>
    <w:rsid w:val="0096303E"/>
    <w:rsid w:val="009632C3"/>
    <w:rsid w:val="00964831"/>
    <w:rsid w:val="00964CCC"/>
    <w:rsid w:val="0096514D"/>
    <w:rsid w:val="009656FA"/>
    <w:rsid w:val="00965721"/>
    <w:rsid w:val="00965D40"/>
    <w:rsid w:val="00966EA3"/>
    <w:rsid w:val="00966F41"/>
    <w:rsid w:val="0096717A"/>
    <w:rsid w:val="009674C5"/>
    <w:rsid w:val="00967EB8"/>
    <w:rsid w:val="00970C48"/>
    <w:rsid w:val="009711D3"/>
    <w:rsid w:val="009722F6"/>
    <w:rsid w:val="009728C3"/>
    <w:rsid w:val="0097336E"/>
    <w:rsid w:val="0097384A"/>
    <w:rsid w:val="009746F8"/>
    <w:rsid w:val="00974F17"/>
    <w:rsid w:val="00976058"/>
    <w:rsid w:val="00976457"/>
    <w:rsid w:val="00976C03"/>
    <w:rsid w:val="00976DC1"/>
    <w:rsid w:val="00981704"/>
    <w:rsid w:val="00981A81"/>
    <w:rsid w:val="0098216F"/>
    <w:rsid w:val="009828B8"/>
    <w:rsid w:val="0098292D"/>
    <w:rsid w:val="00982D27"/>
    <w:rsid w:val="0098301F"/>
    <w:rsid w:val="00983023"/>
    <w:rsid w:val="00984C96"/>
    <w:rsid w:val="00984FB2"/>
    <w:rsid w:val="009857F9"/>
    <w:rsid w:val="0098583B"/>
    <w:rsid w:val="00985D29"/>
    <w:rsid w:val="00985E37"/>
    <w:rsid w:val="009860A4"/>
    <w:rsid w:val="009868DC"/>
    <w:rsid w:val="0098713C"/>
    <w:rsid w:val="0099011A"/>
    <w:rsid w:val="00990354"/>
    <w:rsid w:val="00990F2C"/>
    <w:rsid w:val="0099413C"/>
    <w:rsid w:val="009941B7"/>
    <w:rsid w:val="0099443B"/>
    <w:rsid w:val="00994D9D"/>
    <w:rsid w:val="009957C3"/>
    <w:rsid w:val="0099590B"/>
    <w:rsid w:val="009959FF"/>
    <w:rsid w:val="0099619D"/>
    <w:rsid w:val="00996288"/>
    <w:rsid w:val="00996628"/>
    <w:rsid w:val="00996CBC"/>
    <w:rsid w:val="009971DC"/>
    <w:rsid w:val="0099743A"/>
    <w:rsid w:val="009A0434"/>
    <w:rsid w:val="009A0AAC"/>
    <w:rsid w:val="009A0B09"/>
    <w:rsid w:val="009A1423"/>
    <w:rsid w:val="009A17DB"/>
    <w:rsid w:val="009A2F2B"/>
    <w:rsid w:val="009A3FFE"/>
    <w:rsid w:val="009A41CD"/>
    <w:rsid w:val="009A4339"/>
    <w:rsid w:val="009A5121"/>
    <w:rsid w:val="009A52E9"/>
    <w:rsid w:val="009A561F"/>
    <w:rsid w:val="009A5CC4"/>
    <w:rsid w:val="009A63C3"/>
    <w:rsid w:val="009A66B7"/>
    <w:rsid w:val="009A6801"/>
    <w:rsid w:val="009A688D"/>
    <w:rsid w:val="009A68E3"/>
    <w:rsid w:val="009A6A4F"/>
    <w:rsid w:val="009A7B43"/>
    <w:rsid w:val="009B1E2F"/>
    <w:rsid w:val="009B2AF2"/>
    <w:rsid w:val="009B4378"/>
    <w:rsid w:val="009B4E87"/>
    <w:rsid w:val="009B5D85"/>
    <w:rsid w:val="009B5EC3"/>
    <w:rsid w:val="009B5FAE"/>
    <w:rsid w:val="009B645C"/>
    <w:rsid w:val="009B67A0"/>
    <w:rsid w:val="009B68FA"/>
    <w:rsid w:val="009B6EB9"/>
    <w:rsid w:val="009B6F2B"/>
    <w:rsid w:val="009B7362"/>
    <w:rsid w:val="009C0571"/>
    <w:rsid w:val="009C07A7"/>
    <w:rsid w:val="009C0B76"/>
    <w:rsid w:val="009C1027"/>
    <w:rsid w:val="009C1A93"/>
    <w:rsid w:val="009C1B7B"/>
    <w:rsid w:val="009C1EC7"/>
    <w:rsid w:val="009C27B5"/>
    <w:rsid w:val="009C2DFA"/>
    <w:rsid w:val="009C3EBC"/>
    <w:rsid w:val="009C3FC7"/>
    <w:rsid w:val="009C4482"/>
    <w:rsid w:val="009C4562"/>
    <w:rsid w:val="009C496A"/>
    <w:rsid w:val="009C4EB2"/>
    <w:rsid w:val="009C5092"/>
    <w:rsid w:val="009C57D3"/>
    <w:rsid w:val="009C5E60"/>
    <w:rsid w:val="009C696F"/>
    <w:rsid w:val="009C7604"/>
    <w:rsid w:val="009C7818"/>
    <w:rsid w:val="009D008B"/>
    <w:rsid w:val="009D0C93"/>
    <w:rsid w:val="009D129E"/>
    <w:rsid w:val="009D1EF0"/>
    <w:rsid w:val="009D26B2"/>
    <w:rsid w:val="009D2D26"/>
    <w:rsid w:val="009D2E71"/>
    <w:rsid w:val="009D345D"/>
    <w:rsid w:val="009D3EEC"/>
    <w:rsid w:val="009D3F04"/>
    <w:rsid w:val="009D486D"/>
    <w:rsid w:val="009D4E58"/>
    <w:rsid w:val="009D4F42"/>
    <w:rsid w:val="009D536D"/>
    <w:rsid w:val="009D5417"/>
    <w:rsid w:val="009D58F9"/>
    <w:rsid w:val="009D5D58"/>
    <w:rsid w:val="009D60C3"/>
    <w:rsid w:val="009D6729"/>
    <w:rsid w:val="009D6AE6"/>
    <w:rsid w:val="009D6D8B"/>
    <w:rsid w:val="009D729C"/>
    <w:rsid w:val="009D759B"/>
    <w:rsid w:val="009D76CD"/>
    <w:rsid w:val="009E0633"/>
    <w:rsid w:val="009E066B"/>
    <w:rsid w:val="009E1298"/>
    <w:rsid w:val="009E136E"/>
    <w:rsid w:val="009E23C3"/>
    <w:rsid w:val="009E2A1E"/>
    <w:rsid w:val="009E3D34"/>
    <w:rsid w:val="009E4212"/>
    <w:rsid w:val="009E5239"/>
    <w:rsid w:val="009E5850"/>
    <w:rsid w:val="009E58E2"/>
    <w:rsid w:val="009E5A87"/>
    <w:rsid w:val="009E5B61"/>
    <w:rsid w:val="009E617D"/>
    <w:rsid w:val="009E6BA2"/>
    <w:rsid w:val="009E7475"/>
    <w:rsid w:val="009E7ECC"/>
    <w:rsid w:val="009F09A7"/>
    <w:rsid w:val="009F0E3D"/>
    <w:rsid w:val="009F0F28"/>
    <w:rsid w:val="009F1856"/>
    <w:rsid w:val="009F1EC9"/>
    <w:rsid w:val="009F229E"/>
    <w:rsid w:val="009F26B2"/>
    <w:rsid w:val="009F27DF"/>
    <w:rsid w:val="009F286C"/>
    <w:rsid w:val="009F29AB"/>
    <w:rsid w:val="009F3216"/>
    <w:rsid w:val="009F36AA"/>
    <w:rsid w:val="009F3E1F"/>
    <w:rsid w:val="009F4445"/>
    <w:rsid w:val="009F46AF"/>
    <w:rsid w:val="009F4A64"/>
    <w:rsid w:val="009F5114"/>
    <w:rsid w:val="009F5798"/>
    <w:rsid w:val="009F5D1E"/>
    <w:rsid w:val="009F630E"/>
    <w:rsid w:val="009F64B2"/>
    <w:rsid w:val="009F670F"/>
    <w:rsid w:val="009F6CD0"/>
    <w:rsid w:val="00A0003D"/>
    <w:rsid w:val="00A0024C"/>
    <w:rsid w:val="00A005C3"/>
    <w:rsid w:val="00A021D1"/>
    <w:rsid w:val="00A023E5"/>
    <w:rsid w:val="00A0350F"/>
    <w:rsid w:val="00A03A8C"/>
    <w:rsid w:val="00A04069"/>
    <w:rsid w:val="00A047F7"/>
    <w:rsid w:val="00A04883"/>
    <w:rsid w:val="00A04BD7"/>
    <w:rsid w:val="00A05B66"/>
    <w:rsid w:val="00A05CED"/>
    <w:rsid w:val="00A066F2"/>
    <w:rsid w:val="00A06969"/>
    <w:rsid w:val="00A06D0B"/>
    <w:rsid w:val="00A06F1B"/>
    <w:rsid w:val="00A07002"/>
    <w:rsid w:val="00A07615"/>
    <w:rsid w:val="00A10597"/>
    <w:rsid w:val="00A10677"/>
    <w:rsid w:val="00A10747"/>
    <w:rsid w:val="00A11A66"/>
    <w:rsid w:val="00A12DBA"/>
    <w:rsid w:val="00A1323F"/>
    <w:rsid w:val="00A1344C"/>
    <w:rsid w:val="00A13A5F"/>
    <w:rsid w:val="00A13DC0"/>
    <w:rsid w:val="00A140AC"/>
    <w:rsid w:val="00A14675"/>
    <w:rsid w:val="00A14B40"/>
    <w:rsid w:val="00A155D7"/>
    <w:rsid w:val="00A15781"/>
    <w:rsid w:val="00A15A13"/>
    <w:rsid w:val="00A15D82"/>
    <w:rsid w:val="00A15F0E"/>
    <w:rsid w:val="00A1614A"/>
    <w:rsid w:val="00A1720D"/>
    <w:rsid w:val="00A172E9"/>
    <w:rsid w:val="00A17641"/>
    <w:rsid w:val="00A17CF8"/>
    <w:rsid w:val="00A17EE7"/>
    <w:rsid w:val="00A20C5F"/>
    <w:rsid w:val="00A215EF"/>
    <w:rsid w:val="00A224C3"/>
    <w:rsid w:val="00A227C7"/>
    <w:rsid w:val="00A23814"/>
    <w:rsid w:val="00A239F5"/>
    <w:rsid w:val="00A23A9F"/>
    <w:rsid w:val="00A246C6"/>
    <w:rsid w:val="00A24900"/>
    <w:rsid w:val="00A25EDF"/>
    <w:rsid w:val="00A261F1"/>
    <w:rsid w:val="00A26601"/>
    <w:rsid w:val="00A2772B"/>
    <w:rsid w:val="00A27FBF"/>
    <w:rsid w:val="00A301B3"/>
    <w:rsid w:val="00A30D00"/>
    <w:rsid w:val="00A30E46"/>
    <w:rsid w:val="00A31955"/>
    <w:rsid w:val="00A31D55"/>
    <w:rsid w:val="00A3355F"/>
    <w:rsid w:val="00A345F5"/>
    <w:rsid w:val="00A34840"/>
    <w:rsid w:val="00A34ACF"/>
    <w:rsid w:val="00A34C1B"/>
    <w:rsid w:val="00A35498"/>
    <w:rsid w:val="00A35677"/>
    <w:rsid w:val="00A35777"/>
    <w:rsid w:val="00A35962"/>
    <w:rsid w:val="00A35BD1"/>
    <w:rsid w:val="00A41CC9"/>
    <w:rsid w:val="00A42A36"/>
    <w:rsid w:val="00A42E06"/>
    <w:rsid w:val="00A435B6"/>
    <w:rsid w:val="00A44A0E"/>
    <w:rsid w:val="00A45048"/>
    <w:rsid w:val="00A4506B"/>
    <w:rsid w:val="00A45283"/>
    <w:rsid w:val="00A45985"/>
    <w:rsid w:val="00A4625B"/>
    <w:rsid w:val="00A462F7"/>
    <w:rsid w:val="00A478C5"/>
    <w:rsid w:val="00A478EE"/>
    <w:rsid w:val="00A47CB9"/>
    <w:rsid w:val="00A47FC6"/>
    <w:rsid w:val="00A50128"/>
    <w:rsid w:val="00A512F5"/>
    <w:rsid w:val="00A515EF"/>
    <w:rsid w:val="00A522D7"/>
    <w:rsid w:val="00A52ADC"/>
    <w:rsid w:val="00A539FB"/>
    <w:rsid w:val="00A53AE9"/>
    <w:rsid w:val="00A53FB2"/>
    <w:rsid w:val="00A54A1D"/>
    <w:rsid w:val="00A55D95"/>
    <w:rsid w:val="00A55E95"/>
    <w:rsid w:val="00A5610B"/>
    <w:rsid w:val="00A574D4"/>
    <w:rsid w:val="00A60591"/>
    <w:rsid w:val="00A61169"/>
    <w:rsid w:val="00A611F0"/>
    <w:rsid w:val="00A615FF"/>
    <w:rsid w:val="00A62297"/>
    <w:rsid w:val="00A62E4C"/>
    <w:rsid w:val="00A63598"/>
    <w:rsid w:val="00A63D38"/>
    <w:rsid w:val="00A64613"/>
    <w:rsid w:val="00A64D72"/>
    <w:rsid w:val="00A65229"/>
    <w:rsid w:val="00A6538E"/>
    <w:rsid w:val="00A65A41"/>
    <w:rsid w:val="00A667BF"/>
    <w:rsid w:val="00A6798B"/>
    <w:rsid w:val="00A67D1E"/>
    <w:rsid w:val="00A7064F"/>
    <w:rsid w:val="00A706E7"/>
    <w:rsid w:val="00A711D4"/>
    <w:rsid w:val="00A71BC4"/>
    <w:rsid w:val="00A72711"/>
    <w:rsid w:val="00A72B1F"/>
    <w:rsid w:val="00A72D33"/>
    <w:rsid w:val="00A73430"/>
    <w:rsid w:val="00A734A8"/>
    <w:rsid w:val="00A747C8"/>
    <w:rsid w:val="00A75872"/>
    <w:rsid w:val="00A75A55"/>
    <w:rsid w:val="00A76F52"/>
    <w:rsid w:val="00A770EB"/>
    <w:rsid w:val="00A80D66"/>
    <w:rsid w:val="00A81805"/>
    <w:rsid w:val="00A818FE"/>
    <w:rsid w:val="00A827F8"/>
    <w:rsid w:val="00A82FDD"/>
    <w:rsid w:val="00A839DD"/>
    <w:rsid w:val="00A84812"/>
    <w:rsid w:val="00A8487E"/>
    <w:rsid w:val="00A84C8D"/>
    <w:rsid w:val="00A84D04"/>
    <w:rsid w:val="00A8506B"/>
    <w:rsid w:val="00A85165"/>
    <w:rsid w:val="00A85BE0"/>
    <w:rsid w:val="00A85E17"/>
    <w:rsid w:val="00A86DF9"/>
    <w:rsid w:val="00A90098"/>
    <w:rsid w:val="00A901D6"/>
    <w:rsid w:val="00A90604"/>
    <w:rsid w:val="00A918ED"/>
    <w:rsid w:val="00A9218D"/>
    <w:rsid w:val="00A9219F"/>
    <w:rsid w:val="00A92901"/>
    <w:rsid w:val="00A93288"/>
    <w:rsid w:val="00A932E2"/>
    <w:rsid w:val="00A93DCA"/>
    <w:rsid w:val="00A9413D"/>
    <w:rsid w:val="00A94464"/>
    <w:rsid w:val="00A9508B"/>
    <w:rsid w:val="00A95F77"/>
    <w:rsid w:val="00A963FE"/>
    <w:rsid w:val="00A96838"/>
    <w:rsid w:val="00A96AD3"/>
    <w:rsid w:val="00A96D1F"/>
    <w:rsid w:val="00A97187"/>
    <w:rsid w:val="00A973CD"/>
    <w:rsid w:val="00A97BE7"/>
    <w:rsid w:val="00AA0233"/>
    <w:rsid w:val="00AA0373"/>
    <w:rsid w:val="00AA08ED"/>
    <w:rsid w:val="00AA0926"/>
    <w:rsid w:val="00AA0992"/>
    <w:rsid w:val="00AA1604"/>
    <w:rsid w:val="00AA16F2"/>
    <w:rsid w:val="00AA210A"/>
    <w:rsid w:val="00AA2260"/>
    <w:rsid w:val="00AA2475"/>
    <w:rsid w:val="00AA2ABF"/>
    <w:rsid w:val="00AA3922"/>
    <w:rsid w:val="00AA41B5"/>
    <w:rsid w:val="00AA436C"/>
    <w:rsid w:val="00AA44DD"/>
    <w:rsid w:val="00AA51E8"/>
    <w:rsid w:val="00AA567A"/>
    <w:rsid w:val="00AA6610"/>
    <w:rsid w:val="00AA7591"/>
    <w:rsid w:val="00AA7D2C"/>
    <w:rsid w:val="00AB0237"/>
    <w:rsid w:val="00AB0940"/>
    <w:rsid w:val="00AB0CE5"/>
    <w:rsid w:val="00AB2894"/>
    <w:rsid w:val="00AB29CB"/>
    <w:rsid w:val="00AB34B7"/>
    <w:rsid w:val="00AB351C"/>
    <w:rsid w:val="00AB37B9"/>
    <w:rsid w:val="00AB3EC1"/>
    <w:rsid w:val="00AB46A0"/>
    <w:rsid w:val="00AB498C"/>
    <w:rsid w:val="00AB53D2"/>
    <w:rsid w:val="00AB5732"/>
    <w:rsid w:val="00AB58CC"/>
    <w:rsid w:val="00AB593C"/>
    <w:rsid w:val="00AB5EC5"/>
    <w:rsid w:val="00AB5FDF"/>
    <w:rsid w:val="00AB6217"/>
    <w:rsid w:val="00AB7096"/>
    <w:rsid w:val="00AB71D5"/>
    <w:rsid w:val="00AB793D"/>
    <w:rsid w:val="00AB79ED"/>
    <w:rsid w:val="00AC0229"/>
    <w:rsid w:val="00AC04D1"/>
    <w:rsid w:val="00AC1036"/>
    <w:rsid w:val="00AC2647"/>
    <w:rsid w:val="00AC31C7"/>
    <w:rsid w:val="00AC37D9"/>
    <w:rsid w:val="00AC3813"/>
    <w:rsid w:val="00AC3820"/>
    <w:rsid w:val="00AC3D3F"/>
    <w:rsid w:val="00AC42DC"/>
    <w:rsid w:val="00AC4452"/>
    <w:rsid w:val="00AC51E6"/>
    <w:rsid w:val="00AC54BE"/>
    <w:rsid w:val="00AC5626"/>
    <w:rsid w:val="00AC59A7"/>
    <w:rsid w:val="00AC5DBE"/>
    <w:rsid w:val="00AC5F07"/>
    <w:rsid w:val="00AC692D"/>
    <w:rsid w:val="00AC6E87"/>
    <w:rsid w:val="00AC6F4A"/>
    <w:rsid w:val="00AC7890"/>
    <w:rsid w:val="00AD04F4"/>
    <w:rsid w:val="00AD0B2C"/>
    <w:rsid w:val="00AD0FFF"/>
    <w:rsid w:val="00AD1391"/>
    <w:rsid w:val="00AD15B2"/>
    <w:rsid w:val="00AD16C4"/>
    <w:rsid w:val="00AD1DB0"/>
    <w:rsid w:val="00AD1F4C"/>
    <w:rsid w:val="00AD24A8"/>
    <w:rsid w:val="00AD2810"/>
    <w:rsid w:val="00AD3846"/>
    <w:rsid w:val="00AD391F"/>
    <w:rsid w:val="00AD3B07"/>
    <w:rsid w:val="00AD4EC6"/>
    <w:rsid w:val="00AD5287"/>
    <w:rsid w:val="00AD5953"/>
    <w:rsid w:val="00AD61D2"/>
    <w:rsid w:val="00AD632E"/>
    <w:rsid w:val="00AD6452"/>
    <w:rsid w:val="00AD68B1"/>
    <w:rsid w:val="00AD7464"/>
    <w:rsid w:val="00AE1244"/>
    <w:rsid w:val="00AE14B7"/>
    <w:rsid w:val="00AE1907"/>
    <w:rsid w:val="00AE1928"/>
    <w:rsid w:val="00AE2782"/>
    <w:rsid w:val="00AE3670"/>
    <w:rsid w:val="00AE3AC7"/>
    <w:rsid w:val="00AE3BE6"/>
    <w:rsid w:val="00AE3CBB"/>
    <w:rsid w:val="00AE541C"/>
    <w:rsid w:val="00AE5ADF"/>
    <w:rsid w:val="00AE5B9A"/>
    <w:rsid w:val="00AE5C98"/>
    <w:rsid w:val="00AE62D0"/>
    <w:rsid w:val="00AF0286"/>
    <w:rsid w:val="00AF0311"/>
    <w:rsid w:val="00AF0E57"/>
    <w:rsid w:val="00AF10C3"/>
    <w:rsid w:val="00AF2012"/>
    <w:rsid w:val="00AF2144"/>
    <w:rsid w:val="00AF2F05"/>
    <w:rsid w:val="00AF2F5F"/>
    <w:rsid w:val="00AF30E6"/>
    <w:rsid w:val="00AF404A"/>
    <w:rsid w:val="00AF41DD"/>
    <w:rsid w:val="00AF436B"/>
    <w:rsid w:val="00AF508D"/>
    <w:rsid w:val="00AF543D"/>
    <w:rsid w:val="00AF58F7"/>
    <w:rsid w:val="00AF5B6A"/>
    <w:rsid w:val="00AF5C83"/>
    <w:rsid w:val="00AF64AD"/>
    <w:rsid w:val="00AF6E55"/>
    <w:rsid w:val="00AF73B6"/>
    <w:rsid w:val="00AF7ACA"/>
    <w:rsid w:val="00AF7D63"/>
    <w:rsid w:val="00B0097A"/>
    <w:rsid w:val="00B01A59"/>
    <w:rsid w:val="00B01E55"/>
    <w:rsid w:val="00B022A4"/>
    <w:rsid w:val="00B02B81"/>
    <w:rsid w:val="00B030CF"/>
    <w:rsid w:val="00B03595"/>
    <w:rsid w:val="00B04073"/>
    <w:rsid w:val="00B04143"/>
    <w:rsid w:val="00B04632"/>
    <w:rsid w:val="00B047EF"/>
    <w:rsid w:val="00B050A4"/>
    <w:rsid w:val="00B05DEF"/>
    <w:rsid w:val="00B0601D"/>
    <w:rsid w:val="00B06561"/>
    <w:rsid w:val="00B067A9"/>
    <w:rsid w:val="00B06887"/>
    <w:rsid w:val="00B1109C"/>
    <w:rsid w:val="00B117AB"/>
    <w:rsid w:val="00B11B32"/>
    <w:rsid w:val="00B137E9"/>
    <w:rsid w:val="00B13AFA"/>
    <w:rsid w:val="00B14337"/>
    <w:rsid w:val="00B149D3"/>
    <w:rsid w:val="00B14C44"/>
    <w:rsid w:val="00B14DE4"/>
    <w:rsid w:val="00B1597A"/>
    <w:rsid w:val="00B15D85"/>
    <w:rsid w:val="00B163B0"/>
    <w:rsid w:val="00B1700B"/>
    <w:rsid w:val="00B1765B"/>
    <w:rsid w:val="00B176F7"/>
    <w:rsid w:val="00B17905"/>
    <w:rsid w:val="00B20E0B"/>
    <w:rsid w:val="00B20EE9"/>
    <w:rsid w:val="00B21132"/>
    <w:rsid w:val="00B213C8"/>
    <w:rsid w:val="00B21C8E"/>
    <w:rsid w:val="00B237D3"/>
    <w:rsid w:val="00B237E6"/>
    <w:rsid w:val="00B24127"/>
    <w:rsid w:val="00B25160"/>
    <w:rsid w:val="00B25EF4"/>
    <w:rsid w:val="00B25F3E"/>
    <w:rsid w:val="00B26E90"/>
    <w:rsid w:val="00B2779F"/>
    <w:rsid w:val="00B27A57"/>
    <w:rsid w:val="00B27B56"/>
    <w:rsid w:val="00B30B7C"/>
    <w:rsid w:val="00B32115"/>
    <w:rsid w:val="00B323F8"/>
    <w:rsid w:val="00B3244E"/>
    <w:rsid w:val="00B3263F"/>
    <w:rsid w:val="00B32869"/>
    <w:rsid w:val="00B32915"/>
    <w:rsid w:val="00B32F71"/>
    <w:rsid w:val="00B3356F"/>
    <w:rsid w:val="00B3373A"/>
    <w:rsid w:val="00B343BA"/>
    <w:rsid w:val="00B34443"/>
    <w:rsid w:val="00B353BE"/>
    <w:rsid w:val="00B35E08"/>
    <w:rsid w:val="00B360B4"/>
    <w:rsid w:val="00B364DC"/>
    <w:rsid w:val="00B36658"/>
    <w:rsid w:val="00B36C45"/>
    <w:rsid w:val="00B36D96"/>
    <w:rsid w:val="00B3701D"/>
    <w:rsid w:val="00B37034"/>
    <w:rsid w:val="00B37EF4"/>
    <w:rsid w:val="00B37F4E"/>
    <w:rsid w:val="00B403C5"/>
    <w:rsid w:val="00B4046A"/>
    <w:rsid w:val="00B40B72"/>
    <w:rsid w:val="00B40C7A"/>
    <w:rsid w:val="00B40CE1"/>
    <w:rsid w:val="00B412CB"/>
    <w:rsid w:val="00B425A6"/>
    <w:rsid w:val="00B42CC2"/>
    <w:rsid w:val="00B42F5D"/>
    <w:rsid w:val="00B44A20"/>
    <w:rsid w:val="00B452B9"/>
    <w:rsid w:val="00B46BC2"/>
    <w:rsid w:val="00B4702F"/>
    <w:rsid w:val="00B4766A"/>
    <w:rsid w:val="00B47C74"/>
    <w:rsid w:val="00B47F98"/>
    <w:rsid w:val="00B50290"/>
    <w:rsid w:val="00B50ACF"/>
    <w:rsid w:val="00B51533"/>
    <w:rsid w:val="00B51D4E"/>
    <w:rsid w:val="00B51E8E"/>
    <w:rsid w:val="00B51FAE"/>
    <w:rsid w:val="00B524A0"/>
    <w:rsid w:val="00B529B8"/>
    <w:rsid w:val="00B529FD"/>
    <w:rsid w:val="00B52BB3"/>
    <w:rsid w:val="00B52C16"/>
    <w:rsid w:val="00B52E75"/>
    <w:rsid w:val="00B54096"/>
    <w:rsid w:val="00B5457F"/>
    <w:rsid w:val="00B54EBD"/>
    <w:rsid w:val="00B56054"/>
    <w:rsid w:val="00B57774"/>
    <w:rsid w:val="00B57A01"/>
    <w:rsid w:val="00B57F5A"/>
    <w:rsid w:val="00B6018A"/>
    <w:rsid w:val="00B60D58"/>
    <w:rsid w:val="00B60F85"/>
    <w:rsid w:val="00B6105E"/>
    <w:rsid w:val="00B61651"/>
    <w:rsid w:val="00B61723"/>
    <w:rsid w:val="00B6231B"/>
    <w:rsid w:val="00B6276F"/>
    <w:rsid w:val="00B63DC4"/>
    <w:rsid w:val="00B64A76"/>
    <w:rsid w:val="00B65E03"/>
    <w:rsid w:val="00B66859"/>
    <w:rsid w:val="00B67B33"/>
    <w:rsid w:val="00B706AB"/>
    <w:rsid w:val="00B70A25"/>
    <w:rsid w:val="00B716BA"/>
    <w:rsid w:val="00B7193E"/>
    <w:rsid w:val="00B71F95"/>
    <w:rsid w:val="00B722CD"/>
    <w:rsid w:val="00B72C04"/>
    <w:rsid w:val="00B73D27"/>
    <w:rsid w:val="00B744A4"/>
    <w:rsid w:val="00B74DBA"/>
    <w:rsid w:val="00B750D7"/>
    <w:rsid w:val="00B75858"/>
    <w:rsid w:val="00B75EA6"/>
    <w:rsid w:val="00B76408"/>
    <w:rsid w:val="00B765CB"/>
    <w:rsid w:val="00B76D20"/>
    <w:rsid w:val="00B77180"/>
    <w:rsid w:val="00B77D7D"/>
    <w:rsid w:val="00B77D93"/>
    <w:rsid w:val="00B77E73"/>
    <w:rsid w:val="00B801A6"/>
    <w:rsid w:val="00B8062A"/>
    <w:rsid w:val="00B814BA"/>
    <w:rsid w:val="00B821E6"/>
    <w:rsid w:val="00B83B01"/>
    <w:rsid w:val="00B83B89"/>
    <w:rsid w:val="00B85A28"/>
    <w:rsid w:val="00B869BD"/>
    <w:rsid w:val="00B9010D"/>
    <w:rsid w:val="00B91317"/>
    <w:rsid w:val="00B9234A"/>
    <w:rsid w:val="00B92C4E"/>
    <w:rsid w:val="00B93205"/>
    <w:rsid w:val="00B9412D"/>
    <w:rsid w:val="00B950B5"/>
    <w:rsid w:val="00B953DF"/>
    <w:rsid w:val="00B95953"/>
    <w:rsid w:val="00B96597"/>
    <w:rsid w:val="00B967B2"/>
    <w:rsid w:val="00B97CEE"/>
    <w:rsid w:val="00B97E00"/>
    <w:rsid w:val="00BA00A6"/>
    <w:rsid w:val="00BA078B"/>
    <w:rsid w:val="00BA0D66"/>
    <w:rsid w:val="00BA1411"/>
    <w:rsid w:val="00BA1E1A"/>
    <w:rsid w:val="00BA1E73"/>
    <w:rsid w:val="00BA3175"/>
    <w:rsid w:val="00BA345C"/>
    <w:rsid w:val="00BA357F"/>
    <w:rsid w:val="00BA35F2"/>
    <w:rsid w:val="00BA3649"/>
    <w:rsid w:val="00BA39E8"/>
    <w:rsid w:val="00BA3D0B"/>
    <w:rsid w:val="00BA41D5"/>
    <w:rsid w:val="00BA5321"/>
    <w:rsid w:val="00BA5769"/>
    <w:rsid w:val="00BA5956"/>
    <w:rsid w:val="00BA5A0D"/>
    <w:rsid w:val="00BA5D5F"/>
    <w:rsid w:val="00BA5EDA"/>
    <w:rsid w:val="00BA6FA7"/>
    <w:rsid w:val="00BA7056"/>
    <w:rsid w:val="00BA73BC"/>
    <w:rsid w:val="00BA7689"/>
    <w:rsid w:val="00BA7E53"/>
    <w:rsid w:val="00BB0174"/>
    <w:rsid w:val="00BB0381"/>
    <w:rsid w:val="00BB0DA2"/>
    <w:rsid w:val="00BB1761"/>
    <w:rsid w:val="00BB1F43"/>
    <w:rsid w:val="00BB214F"/>
    <w:rsid w:val="00BB2611"/>
    <w:rsid w:val="00BB2B33"/>
    <w:rsid w:val="00BB3338"/>
    <w:rsid w:val="00BB335A"/>
    <w:rsid w:val="00BB36BE"/>
    <w:rsid w:val="00BB4263"/>
    <w:rsid w:val="00BB456D"/>
    <w:rsid w:val="00BB4703"/>
    <w:rsid w:val="00BB4C4A"/>
    <w:rsid w:val="00BB5271"/>
    <w:rsid w:val="00BB7311"/>
    <w:rsid w:val="00BC01C7"/>
    <w:rsid w:val="00BC05AD"/>
    <w:rsid w:val="00BC060B"/>
    <w:rsid w:val="00BC08D2"/>
    <w:rsid w:val="00BC0A93"/>
    <w:rsid w:val="00BC0E5C"/>
    <w:rsid w:val="00BC11A5"/>
    <w:rsid w:val="00BC1708"/>
    <w:rsid w:val="00BC1916"/>
    <w:rsid w:val="00BC1967"/>
    <w:rsid w:val="00BC27B4"/>
    <w:rsid w:val="00BC2B89"/>
    <w:rsid w:val="00BC3F22"/>
    <w:rsid w:val="00BC41ED"/>
    <w:rsid w:val="00BC4A44"/>
    <w:rsid w:val="00BC4ADD"/>
    <w:rsid w:val="00BC4BE6"/>
    <w:rsid w:val="00BC507C"/>
    <w:rsid w:val="00BC5166"/>
    <w:rsid w:val="00BC51AE"/>
    <w:rsid w:val="00BC55C1"/>
    <w:rsid w:val="00BC57F9"/>
    <w:rsid w:val="00BC67A7"/>
    <w:rsid w:val="00BC67E1"/>
    <w:rsid w:val="00BC74E6"/>
    <w:rsid w:val="00BC79C8"/>
    <w:rsid w:val="00BC7D8A"/>
    <w:rsid w:val="00BD0091"/>
    <w:rsid w:val="00BD01C7"/>
    <w:rsid w:val="00BD0BE4"/>
    <w:rsid w:val="00BD1965"/>
    <w:rsid w:val="00BD2924"/>
    <w:rsid w:val="00BD3035"/>
    <w:rsid w:val="00BD35C0"/>
    <w:rsid w:val="00BD3790"/>
    <w:rsid w:val="00BD3ACA"/>
    <w:rsid w:val="00BD3B1F"/>
    <w:rsid w:val="00BD4423"/>
    <w:rsid w:val="00BD4888"/>
    <w:rsid w:val="00BD4BBC"/>
    <w:rsid w:val="00BD545C"/>
    <w:rsid w:val="00BD5518"/>
    <w:rsid w:val="00BD5627"/>
    <w:rsid w:val="00BD5698"/>
    <w:rsid w:val="00BD56AF"/>
    <w:rsid w:val="00BD5C95"/>
    <w:rsid w:val="00BD5DC9"/>
    <w:rsid w:val="00BD612E"/>
    <w:rsid w:val="00BD6991"/>
    <w:rsid w:val="00BE1ED2"/>
    <w:rsid w:val="00BE2950"/>
    <w:rsid w:val="00BE2B09"/>
    <w:rsid w:val="00BE3A16"/>
    <w:rsid w:val="00BE4A4B"/>
    <w:rsid w:val="00BE569F"/>
    <w:rsid w:val="00BE602C"/>
    <w:rsid w:val="00BE6043"/>
    <w:rsid w:val="00BE65B7"/>
    <w:rsid w:val="00BE7301"/>
    <w:rsid w:val="00BE7511"/>
    <w:rsid w:val="00BE767D"/>
    <w:rsid w:val="00BF06B1"/>
    <w:rsid w:val="00BF1D98"/>
    <w:rsid w:val="00BF2277"/>
    <w:rsid w:val="00BF23B3"/>
    <w:rsid w:val="00BF26C8"/>
    <w:rsid w:val="00BF2EDE"/>
    <w:rsid w:val="00BF301D"/>
    <w:rsid w:val="00BF3CA0"/>
    <w:rsid w:val="00BF4CE5"/>
    <w:rsid w:val="00BF6693"/>
    <w:rsid w:val="00BF757B"/>
    <w:rsid w:val="00BF7D04"/>
    <w:rsid w:val="00C00299"/>
    <w:rsid w:val="00C00883"/>
    <w:rsid w:val="00C00F59"/>
    <w:rsid w:val="00C015C4"/>
    <w:rsid w:val="00C01C70"/>
    <w:rsid w:val="00C01EAC"/>
    <w:rsid w:val="00C029A4"/>
    <w:rsid w:val="00C02C72"/>
    <w:rsid w:val="00C02FCB"/>
    <w:rsid w:val="00C0329C"/>
    <w:rsid w:val="00C035BE"/>
    <w:rsid w:val="00C04921"/>
    <w:rsid w:val="00C051B9"/>
    <w:rsid w:val="00C054C5"/>
    <w:rsid w:val="00C05AEB"/>
    <w:rsid w:val="00C06415"/>
    <w:rsid w:val="00C06705"/>
    <w:rsid w:val="00C07C12"/>
    <w:rsid w:val="00C10B16"/>
    <w:rsid w:val="00C10C75"/>
    <w:rsid w:val="00C1200B"/>
    <w:rsid w:val="00C1266C"/>
    <w:rsid w:val="00C13164"/>
    <w:rsid w:val="00C1353A"/>
    <w:rsid w:val="00C14D7B"/>
    <w:rsid w:val="00C15ED6"/>
    <w:rsid w:val="00C16524"/>
    <w:rsid w:val="00C167F0"/>
    <w:rsid w:val="00C16BA6"/>
    <w:rsid w:val="00C17D80"/>
    <w:rsid w:val="00C20953"/>
    <w:rsid w:val="00C21769"/>
    <w:rsid w:val="00C21D3A"/>
    <w:rsid w:val="00C220B5"/>
    <w:rsid w:val="00C223A6"/>
    <w:rsid w:val="00C224A5"/>
    <w:rsid w:val="00C22C7B"/>
    <w:rsid w:val="00C22E5B"/>
    <w:rsid w:val="00C2340E"/>
    <w:rsid w:val="00C235C0"/>
    <w:rsid w:val="00C23915"/>
    <w:rsid w:val="00C23C94"/>
    <w:rsid w:val="00C2418C"/>
    <w:rsid w:val="00C2433A"/>
    <w:rsid w:val="00C2489B"/>
    <w:rsid w:val="00C24A66"/>
    <w:rsid w:val="00C258BF"/>
    <w:rsid w:val="00C2675D"/>
    <w:rsid w:val="00C27422"/>
    <w:rsid w:val="00C277A3"/>
    <w:rsid w:val="00C2787D"/>
    <w:rsid w:val="00C30535"/>
    <w:rsid w:val="00C30608"/>
    <w:rsid w:val="00C31076"/>
    <w:rsid w:val="00C31418"/>
    <w:rsid w:val="00C32162"/>
    <w:rsid w:val="00C33CE9"/>
    <w:rsid w:val="00C3545F"/>
    <w:rsid w:val="00C36743"/>
    <w:rsid w:val="00C37296"/>
    <w:rsid w:val="00C37FFD"/>
    <w:rsid w:val="00C4062E"/>
    <w:rsid w:val="00C40E0C"/>
    <w:rsid w:val="00C40F9C"/>
    <w:rsid w:val="00C415A1"/>
    <w:rsid w:val="00C41A8E"/>
    <w:rsid w:val="00C41FA3"/>
    <w:rsid w:val="00C42932"/>
    <w:rsid w:val="00C42CF4"/>
    <w:rsid w:val="00C42F3C"/>
    <w:rsid w:val="00C43BD7"/>
    <w:rsid w:val="00C45091"/>
    <w:rsid w:val="00C45466"/>
    <w:rsid w:val="00C457F7"/>
    <w:rsid w:val="00C45CCC"/>
    <w:rsid w:val="00C45F5E"/>
    <w:rsid w:val="00C4787E"/>
    <w:rsid w:val="00C50294"/>
    <w:rsid w:val="00C50609"/>
    <w:rsid w:val="00C5062C"/>
    <w:rsid w:val="00C5087D"/>
    <w:rsid w:val="00C51338"/>
    <w:rsid w:val="00C51632"/>
    <w:rsid w:val="00C51C5C"/>
    <w:rsid w:val="00C51DFD"/>
    <w:rsid w:val="00C51EBF"/>
    <w:rsid w:val="00C52360"/>
    <w:rsid w:val="00C5278C"/>
    <w:rsid w:val="00C53B12"/>
    <w:rsid w:val="00C54E05"/>
    <w:rsid w:val="00C55134"/>
    <w:rsid w:val="00C557A1"/>
    <w:rsid w:val="00C5611C"/>
    <w:rsid w:val="00C57C5C"/>
    <w:rsid w:val="00C62654"/>
    <w:rsid w:val="00C636E2"/>
    <w:rsid w:val="00C642ED"/>
    <w:rsid w:val="00C65892"/>
    <w:rsid w:val="00C658FF"/>
    <w:rsid w:val="00C66108"/>
    <w:rsid w:val="00C6698C"/>
    <w:rsid w:val="00C66EC0"/>
    <w:rsid w:val="00C6778D"/>
    <w:rsid w:val="00C67AA3"/>
    <w:rsid w:val="00C67BDD"/>
    <w:rsid w:val="00C7063F"/>
    <w:rsid w:val="00C7245E"/>
    <w:rsid w:val="00C73CFE"/>
    <w:rsid w:val="00C7480B"/>
    <w:rsid w:val="00C74BE5"/>
    <w:rsid w:val="00C74F3E"/>
    <w:rsid w:val="00C751FC"/>
    <w:rsid w:val="00C75C4D"/>
    <w:rsid w:val="00C76401"/>
    <w:rsid w:val="00C76824"/>
    <w:rsid w:val="00C7689E"/>
    <w:rsid w:val="00C76F93"/>
    <w:rsid w:val="00C77C24"/>
    <w:rsid w:val="00C805F3"/>
    <w:rsid w:val="00C8094B"/>
    <w:rsid w:val="00C80A06"/>
    <w:rsid w:val="00C80D54"/>
    <w:rsid w:val="00C80F1C"/>
    <w:rsid w:val="00C81A9B"/>
    <w:rsid w:val="00C822FC"/>
    <w:rsid w:val="00C828D7"/>
    <w:rsid w:val="00C82B40"/>
    <w:rsid w:val="00C8393E"/>
    <w:rsid w:val="00C83FCA"/>
    <w:rsid w:val="00C84296"/>
    <w:rsid w:val="00C84407"/>
    <w:rsid w:val="00C8563D"/>
    <w:rsid w:val="00C8590C"/>
    <w:rsid w:val="00C85C66"/>
    <w:rsid w:val="00C85F75"/>
    <w:rsid w:val="00C86C03"/>
    <w:rsid w:val="00C86F2D"/>
    <w:rsid w:val="00C87407"/>
    <w:rsid w:val="00C8789C"/>
    <w:rsid w:val="00C9060C"/>
    <w:rsid w:val="00C90E5C"/>
    <w:rsid w:val="00C91303"/>
    <w:rsid w:val="00C924B9"/>
    <w:rsid w:val="00C9420D"/>
    <w:rsid w:val="00C94B06"/>
    <w:rsid w:val="00C94E44"/>
    <w:rsid w:val="00C952FD"/>
    <w:rsid w:val="00C95DAA"/>
    <w:rsid w:val="00C96D45"/>
    <w:rsid w:val="00C97B1F"/>
    <w:rsid w:val="00C97BD4"/>
    <w:rsid w:val="00CA03D8"/>
    <w:rsid w:val="00CA0795"/>
    <w:rsid w:val="00CA110A"/>
    <w:rsid w:val="00CA16C5"/>
    <w:rsid w:val="00CA1E86"/>
    <w:rsid w:val="00CA1F11"/>
    <w:rsid w:val="00CA2232"/>
    <w:rsid w:val="00CA2896"/>
    <w:rsid w:val="00CA29A2"/>
    <w:rsid w:val="00CA3BDA"/>
    <w:rsid w:val="00CA3CD9"/>
    <w:rsid w:val="00CA4148"/>
    <w:rsid w:val="00CA485B"/>
    <w:rsid w:val="00CA4D53"/>
    <w:rsid w:val="00CA58E8"/>
    <w:rsid w:val="00CA639A"/>
    <w:rsid w:val="00CA69D8"/>
    <w:rsid w:val="00CA6A84"/>
    <w:rsid w:val="00CA701C"/>
    <w:rsid w:val="00CA72AF"/>
    <w:rsid w:val="00CA7379"/>
    <w:rsid w:val="00CA7884"/>
    <w:rsid w:val="00CB02E8"/>
    <w:rsid w:val="00CB0FE4"/>
    <w:rsid w:val="00CB114B"/>
    <w:rsid w:val="00CB11CF"/>
    <w:rsid w:val="00CB26BC"/>
    <w:rsid w:val="00CB4056"/>
    <w:rsid w:val="00CB4441"/>
    <w:rsid w:val="00CB48ED"/>
    <w:rsid w:val="00CB64AD"/>
    <w:rsid w:val="00CB6FD9"/>
    <w:rsid w:val="00CB7118"/>
    <w:rsid w:val="00CB7190"/>
    <w:rsid w:val="00CB7552"/>
    <w:rsid w:val="00CB7D0E"/>
    <w:rsid w:val="00CC0586"/>
    <w:rsid w:val="00CC13E3"/>
    <w:rsid w:val="00CC2A31"/>
    <w:rsid w:val="00CC2BB8"/>
    <w:rsid w:val="00CC2F3F"/>
    <w:rsid w:val="00CC314F"/>
    <w:rsid w:val="00CC5062"/>
    <w:rsid w:val="00CC5232"/>
    <w:rsid w:val="00CC52F5"/>
    <w:rsid w:val="00CC5741"/>
    <w:rsid w:val="00CC62F5"/>
    <w:rsid w:val="00CC6D66"/>
    <w:rsid w:val="00CC7C62"/>
    <w:rsid w:val="00CC7D93"/>
    <w:rsid w:val="00CC7E8C"/>
    <w:rsid w:val="00CD01C8"/>
    <w:rsid w:val="00CD0643"/>
    <w:rsid w:val="00CD1626"/>
    <w:rsid w:val="00CD244A"/>
    <w:rsid w:val="00CD249C"/>
    <w:rsid w:val="00CD2604"/>
    <w:rsid w:val="00CD2DEA"/>
    <w:rsid w:val="00CD329B"/>
    <w:rsid w:val="00CD33ED"/>
    <w:rsid w:val="00CD37BC"/>
    <w:rsid w:val="00CD4621"/>
    <w:rsid w:val="00CD5059"/>
    <w:rsid w:val="00CD5201"/>
    <w:rsid w:val="00CD6CC5"/>
    <w:rsid w:val="00CD7093"/>
    <w:rsid w:val="00CD714D"/>
    <w:rsid w:val="00CD7CFB"/>
    <w:rsid w:val="00CE02BC"/>
    <w:rsid w:val="00CE0621"/>
    <w:rsid w:val="00CE1A74"/>
    <w:rsid w:val="00CE2319"/>
    <w:rsid w:val="00CE28FC"/>
    <w:rsid w:val="00CE2AB3"/>
    <w:rsid w:val="00CE2F3A"/>
    <w:rsid w:val="00CE316B"/>
    <w:rsid w:val="00CE40D8"/>
    <w:rsid w:val="00CE4DA9"/>
    <w:rsid w:val="00CE4DD4"/>
    <w:rsid w:val="00CE50A7"/>
    <w:rsid w:val="00CE6C22"/>
    <w:rsid w:val="00CE6D4D"/>
    <w:rsid w:val="00CE6D78"/>
    <w:rsid w:val="00CE7DDD"/>
    <w:rsid w:val="00CE7F8F"/>
    <w:rsid w:val="00CF0300"/>
    <w:rsid w:val="00CF04F9"/>
    <w:rsid w:val="00CF0F41"/>
    <w:rsid w:val="00CF1390"/>
    <w:rsid w:val="00CF192B"/>
    <w:rsid w:val="00CF33C3"/>
    <w:rsid w:val="00CF37CD"/>
    <w:rsid w:val="00CF3DDF"/>
    <w:rsid w:val="00CF40E0"/>
    <w:rsid w:val="00CF4B79"/>
    <w:rsid w:val="00CF5CEA"/>
    <w:rsid w:val="00CF60FA"/>
    <w:rsid w:val="00CF6677"/>
    <w:rsid w:val="00CF6CE1"/>
    <w:rsid w:val="00CF6D3A"/>
    <w:rsid w:val="00CF7037"/>
    <w:rsid w:val="00CF709E"/>
    <w:rsid w:val="00CF7171"/>
    <w:rsid w:val="00CF71B0"/>
    <w:rsid w:val="00CF71B4"/>
    <w:rsid w:val="00CF7A64"/>
    <w:rsid w:val="00CF7C2E"/>
    <w:rsid w:val="00CF7C37"/>
    <w:rsid w:val="00D00453"/>
    <w:rsid w:val="00D00E85"/>
    <w:rsid w:val="00D01A63"/>
    <w:rsid w:val="00D0344B"/>
    <w:rsid w:val="00D0399F"/>
    <w:rsid w:val="00D04CBC"/>
    <w:rsid w:val="00D052C5"/>
    <w:rsid w:val="00D05B62"/>
    <w:rsid w:val="00D05CAF"/>
    <w:rsid w:val="00D061BC"/>
    <w:rsid w:val="00D066D4"/>
    <w:rsid w:val="00D067C7"/>
    <w:rsid w:val="00D070B4"/>
    <w:rsid w:val="00D076A2"/>
    <w:rsid w:val="00D07F8F"/>
    <w:rsid w:val="00D11337"/>
    <w:rsid w:val="00D11826"/>
    <w:rsid w:val="00D128D9"/>
    <w:rsid w:val="00D12B26"/>
    <w:rsid w:val="00D12B42"/>
    <w:rsid w:val="00D142FA"/>
    <w:rsid w:val="00D1469C"/>
    <w:rsid w:val="00D14E56"/>
    <w:rsid w:val="00D1508D"/>
    <w:rsid w:val="00D1588E"/>
    <w:rsid w:val="00D15914"/>
    <w:rsid w:val="00D15BDE"/>
    <w:rsid w:val="00D160DE"/>
    <w:rsid w:val="00D1641E"/>
    <w:rsid w:val="00D16AA9"/>
    <w:rsid w:val="00D16AC2"/>
    <w:rsid w:val="00D17291"/>
    <w:rsid w:val="00D173FA"/>
    <w:rsid w:val="00D174E2"/>
    <w:rsid w:val="00D178AB"/>
    <w:rsid w:val="00D17D67"/>
    <w:rsid w:val="00D201D8"/>
    <w:rsid w:val="00D203EB"/>
    <w:rsid w:val="00D208C6"/>
    <w:rsid w:val="00D2103A"/>
    <w:rsid w:val="00D216E2"/>
    <w:rsid w:val="00D21C44"/>
    <w:rsid w:val="00D222F0"/>
    <w:rsid w:val="00D227CF"/>
    <w:rsid w:val="00D22C5E"/>
    <w:rsid w:val="00D22D52"/>
    <w:rsid w:val="00D238F3"/>
    <w:rsid w:val="00D23A0E"/>
    <w:rsid w:val="00D23A15"/>
    <w:rsid w:val="00D2423A"/>
    <w:rsid w:val="00D2446F"/>
    <w:rsid w:val="00D24CB9"/>
    <w:rsid w:val="00D24DF4"/>
    <w:rsid w:val="00D25546"/>
    <w:rsid w:val="00D26297"/>
    <w:rsid w:val="00D266B8"/>
    <w:rsid w:val="00D26A67"/>
    <w:rsid w:val="00D26AA4"/>
    <w:rsid w:val="00D273DE"/>
    <w:rsid w:val="00D30269"/>
    <w:rsid w:val="00D3054B"/>
    <w:rsid w:val="00D30C98"/>
    <w:rsid w:val="00D31CA0"/>
    <w:rsid w:val="00D31CB7"/>
    <w:rsid w:val="00D3260E"/>
    <w:rsid w:val="00D3280E"/>
    <w:rsid w:val="00D32C7D"/>
    <w:rsid w:val="00D32D4F"/>
    <w:rsid w:val="00D340D0"/>
    <w:rsid w:val="00D35E20"/>
    <w:rsid w:val="00D3644F"/>
    <w:rsid w:val="00D3742A"/>
    <w:rsid w:val="00D37AD3"/>
    <w:rsid w:val="00D37DA5"/>
    <w:rsid w:val="00D410E9"/>
    <w:rsid w:val="00D433F2"/>
    <w:rsid w:val="00D43A0C"/>
    <w:rsid w:val="00D43C35"/>
    <w:rsid w:val="00D449FE"/>
    <w:rsid w:val="00D44BDC"/>
    <w:rsid w:val="00D44D6F"/>
    <w:rsid w:val="00D44E46"/>
    <w:rsid w:val="00D454C8"/>
    <w:rsid w:val="00D463BC"/>
    <w:rsid w:val="00D46983"/>
    <w:rsid w:val="00D47778"/>
    <w:rsid w:val="00D47A50"/>
    <w:rsid w:val="00D505C5"/>
    <w:rsid w:val="00D509FB"/>
    <w:rsid w:val="00D50B76"/>
    <w:rsid w:val="00D51389"/>
    <w:rsid w:val="00D516BB"/>
    <w:rsid w:val="00D519BE"/>
    <w:rsid w:val="00D5251F"/>
    <w:rsid w:val="00D527E2"/>
    <w:rsid w:val="00D52904"/>
    <w:rsid w:val="00D52E58"/>
    <w:rsid w:val="00D53186"/>
    <w:rsid w:val="00D538A4"/>
    <w:rsid w:val="00D53E0E"/>
    <w:rsid w:val="00D53EFD"/>
    <w:rsid w:val="00D54143"/>
    <w:rsid w:val="00D54654"/>
    <w:rsid w:val="00D54A36"/>
    <w:rsid w:val="00D54E4F"/>
    <w:rsid w:val="00D5526A"/>
    <w:rsid w:val="00D56755"/>
    <w:rsid w:val="00D5739B"/>
    <w:rsid w:val="00D60C32"/>
    <w:rsid w:val="00D60EC0"/>
    <w:rsid w:val="00D613D7"/>
    <w:rsid w:val="00D6216C"/>
    <w:rsid w:val="00D62431"/>
    <w:rsid w:val="00D63402"/>
    <w:rsid w:val="00D641FF"/>
    <w:rsid w:val="00D64A22"/>
    <w:rsid w:val="00D650AC"/>
    <w:rsid w:val="00D66672"/>
    <w:rsid w:val="00D66721"/>
    <w:rsid w:val="00D66A66"/>
    <w:rsid w:val="00D671B9"/>
    <w:rsid w:val="00D676BA"/>
    <w:rsid w:val="00D67785"/>
    <w:rsid w:val="00D71597"/>
    <w:rsid w:val="00D71E62"/>
    <w:rsid w:val="00D72129"/>
    <w:rsid w:val="00D73784"/>
    <w:rsid w:val="00D738BE"/>
    <w:rsid w:val="00D73CBC"/>
    <w:rsid w:val="00D73EE6"/>
    <w:rsid w:val="00D748CE"/>
    <w:rsid w:val="00D7508F"/>
    <w:rsid w:val="00D7511B"/>
    <w:rsid w:val="00D75904"/>
    <w:rsid w:val="00D75D33"/>
    <w:rsid w:val="00D7633A"/>
    <w:rsid w:val="00D76853"/>
    <w:rsid w:val="00D80481"/>
    <w:rsid w:val="00D80805"/>
    <w:rsid w:val="00D80E75"/>
    <w:rsid w:val="00D81F09"/>
    <w:rsid w:val="00D83E00"/>
    <w:rsid w:val="00D84139"/>
    <w:rsid w:val="00D8421C"/>
    <w:rsid w:val="00D842FD"/>
    <w:rsid w:val="00D84877"/>
    <w:rsid w:val="00D85250"/>
    <w:rsid w:val="00D858F8"/>
    <w:rsid w:val="00D85A09"/>
    <w:rsid w:val="00D85C63"/>
    <w:rsid w:val="00D86AAD"/>
    <w:rsid w:val="00D8719E"/>
    <w:rsid w:val="00D873A6"/>
    <w:rsid w:val="00D8764A"/>
    <w:rsid w:val="00D878A0"/>
    <w:rsid w:val="00D878B8"/>
    <w:rsid w:val="00D87A43"/>
    <w:rsid w:val="00D87BE5"/>
    <w:rsid w:val="00D87E78"/>
    <w:rsid w:val="00D909C1"/>
    <w:rsid w:val="00D92147"/>
    <w:rsid w:val="00D92470"/>
    <w:rsid w:val="00D92933"/>
    <w:rsid w:val="00D93CE7"/>
    <w:rsid w:val="00D94B42"/>
    <w:rsid w:val="00D94E45"/>
    <w:rsid w:val="00D94FF0"/>
    <w:rsid w:val="00D957E9"/>
    <w:rsid w:val="00D95AC4"/>
    <w:rsid w:val="00D95C40"/>
    <w:rsid w:val="00D95D43"/>
    <w:rsid w:val="00D9649A"/>
    <w:rsid w:val="00D965DA"/>
    <w:rsid w:val="00D96853"/>
    <w:rsid w:val="00D96925"/>
    <w:rsid w:val="00D96D51"/>
    <w:rsid w:val="00D971FC"/>
    <w:rsid w:val="00D9724F"/>
    <w:rsid w:val="00D97656"/>
    <w:rsid w:val="00DA034F"/>
    <w:rsid w:val="00DA0EDF"/>
    <w:rsid w:val="00DA1382"/>
    <w:rsid w:val="00DA1692"/>
    <w:rsid w:val="00DA17C3"/>
    <w:rsid w:val="00DA1F18"/>
    <w:rsid w:val="00DA23A1"/>
    <w:rsid w:val="00DA254A"/>
    <w:rsid w:val="00DA52BE"/>
    <w:rsid w:val="00DA5D38"/>
    <w:rsid w:val="00DA79CB"/>
    <w:rsid w:val="00DA79EA"/>
    <w:rsid w:val="00DA7C0D"/>
    <w:rsid w:val="00DB021C"/>
    <w:rsid w:val="00DB0406"/>
    <w:rsid w:val="00DB2A22"/>
    <w:rsid w:val="00DB3080"/>
    <w:rsid w:val="00DB390A"/>
    <w:rsid w:val="00DB3A9E"/>
    <w:rsid w:val="00DB3CBF"/>
    <w:rsid w:val="00DB51B2"/>
    <w:rsid w:val="00DB536E"/>
    <w:rsid w:val="00DB59B4"/>
    <w:rsid w:val="00DB7038"/>
    <w:rsid w:val="00DC0489"/>
    <w:rsid w:val="00DC0CE0"/>
    <w:rsid w:val="00DC10DF"/>
    <w:rsid w:val="00DC1764"/>
    <w:rsid w:val="00DC1E91"/>
    <w:rsid w:val="00DC2ECC"/>
    <w:rsid w:val="00DC2F5F"/>
    <w:rsid w:val="00DC3BE4"/>
    <w:rsid w:val="00DC3C0F"/>
    <w:rsid w:val="00DC4AC1"/>
    <w:rsid w:val="00DC4BF5"/>
    <w:rsid w:val="00DC5520"/>
    <w:rsid w:val="00DC619F"/>
    <w:rsid w:val="00DC63F9"/>
    <w:rsid w:val="00DC696E"/>
    <w:rsid w:val="00DC6D39"/>
    <w:rsid w:val="00DD0C4A"/>
    <w:rsid w:val="00DD1618"/>
    <w:rsid w:val="00DD18F8"/>
    <w:rsid w:val="00DD1AC9"/>
    <w:rsid w:val="00DD21B1"/>
    <w:rsid w:val="00DD3A23"/>
    <w:rsid w:val="00DD3C15"/>
    <w:rsid w:val="00DD3E2E"/>
    <w:rsid w:val="00DD4145"/>
    <w:rsid w:val="00DD496E"/>
    <w:rsid w:val="00DD62AB"/>
    <w:rsid w:val="00DD688B"/>
    <w:rsid w:val="00DD7EBC"/>
    <w:rsid w:val="00DE04ED"/>
    <w:rsid w:val="00DE0ABB"/>
    <w:rsid w:val="00DE0D6E"/>
    <w:rsid w:val="00DE172B"/>
    <w:rsid w:val="00DE1FB0"/>
    <w:rsid w:val="00DE2342"/>
    <w:rsid w:val="00DE27D2"/>
    <w:rsid w:val="00DE3235"/>
    <w:rsid w:val="00DE45D0"/>
    <w:rsid w:val="00DE4BAB"/>
    <w:rsid w:val="00DE4CFF"/>
    <w:rsid w:val="00DE5531"/>
    <w:rsid w:val="00DE5DA8"/>
    <w:rsid w:val="00DE5DDD"/>
    <w:rsid w:val="00DE6EBC"/>
    <w:rsid w:val="00DE6F47"/>
    <w:rsid w:val="00DE7A28"/>
    <w:rsid w:val="00DE7CC1"/>
    <w:rsid w:val="00DF0241"/>
    <w:rsid w:val="00DF0951"/>
    <w:rsid w:val="00DF0F8C"/>
    <w:rsid w:val="00DF1D66"/>
    <w:rsid w:val="00DF3A2A"/>
    <w:rsid w:val="00DF3BEF"/>
    <w:rsid w:val="00DF3CBE"/>
    <w:rsid w:val="00DF414F"/>
    <w:rsid w:val="00DF53AD"/>
    <w:rsid w:val="00DF560B"/>
    <w:rsid w:val="00DF598B"/>
    <w:rsid w:val="00DF5E43"/>
    <w:rsid w:val="00DF624B"/>
    <w:rsid w:val="00DF6347"/>
    <w:rsid w:val="00DF69E2"/>
    <w:rsid w:val="00DF7419"/>
    <w:rsid w:val="00E0023E"/>
    <w:rsid w:val="00E00CE7"/>
    <w:rsid w:val="00E01360"/>
    <w:rsid w:val="00E01718"/>
    <w:rsid w:val="00E01A54"/>
    <w:rsid w:val="00E01AC7"/>
    <w:rsid w:val="00E02665"/>
    <w:rsid w:val="00E02DC4"/>
    <w:rsid w:val="00E045AD"/>
    <w:rsid w:val="00E047BF"/>
    <w:rsid w:val="00E04A00"/>
    <w:rsid w:val="00E04A23"/>
    <w:rsid w:val="00E05EA6"/>
    <w:rsid w:val="00E063E0"/>
    <w:rsid w:val="00E06781"/>
    <w:rsid w:val="00E0679C"/>
    <w:rsid w:val="00E06A98"/>
    <w:rsid w:val="00E06BF7"/>
    <w:rsid w:val="00E07372"/>
    <w:rsid w:val="00E07392"/>
    <w:rsid w:val="00E07529"/>
    <w:rsid w:val="00E07D43"/>
    <w:rsid w:val="00E1032E"/>
    <w:rsid w:val="00E108DA"/>
    <w:rsid w:val="00E113F9"/>
    <w:rsid w:val="00E116C5"/>
    <w:rsid w:val="00E12F84"/>
    <w:rsid w:val="00E13F13"/>
    <w:rsid w:val="00E14191"/>
    <w:rsid w:val="00E1469F"/>
    <w:rsid w:val="00E149DB"/>
    <w:rsid w:val="00E15454"/>
    <w:rsid w:val="00E15516"/>
    <w:rsid w:val="00E1575D"/>
    <w:rsid w:val="00E15A0B"/>
    <w:rsid w:val="00E1606C"/>
    <w:rsid w:val="00E16299"/>
    <w:rsid w:val="00E17107"/>
    <w:rsid w:val="00E2136A"/>
    <w:rsid w:val="00E216AB"/>
    <w:rsid w:val="00E21903"/>
    <w:rsid w:val="00E22495"/>
    <w:rsid w:val="00E22B08"/>
    <w:rsid w:val="00E22F47"/>
    <w:rsid w:val="00E23A0E"/>
    <w:rsid w:val="00E23BB9"/>
    <w:rsid w:val="00E2403F"/>
    <w:rsid w:val="00E24211"/>
    <w:rsid w:val="00E2473D"/>
    <w:rsid w:val="00E24B61"/>
    <w:rsid w:val="00E256D6"/>
    <w:rsid w:val="00E2575C"/>
    <w:rsid w:val="00E25B0E"/>
    <w:rsid w:val="00E27020"/>
    <w:rsid w:val="00E2719B"/>
    <w:rsid w:val="00E27882"/>
    <w:rsid w:val="00E27D6C"/>
    <w:rsid w:val="00E311A1"/>
    <w:rsid w:val="00E32B25"/>
    <w:rsid w:val="00E33D87"/>
    <w:rsid w:val="00E348A6"/>
    <w:rsid w:val="00E34A25"/>
    <w:rsid w:val="00E352F7"/>
    <w:rsid w:val="00E35D91"/>
    <w:rsid w:val="00E3607B"/>
    <w:rsid w:val="00E36713"/>
    <w:rsid w:val="00E37E2C"/>
    <w:rsid w:val="00E40CED"/>
    <w:rsid w:val="00E412DE"/>
    <w:rsid w:val="00E41B12"/>
    <w:rsid w:val="00E42079"/>
    <w:rsid w:val="00E428DD"/>
    <w:rsid w:val="00E42A30"/>
    <w:rsid w:val="00E42D32"/>
    <w:rsid w:val="00E433AF"/>
    <w:rsid w:val="00E43A76"/>
    <w:rsid w:val="00E44121"/>
    <w:rsid w:val="00E44264"/>
    <w:rsid w:val="00E4458C"/>
    <w:rsid w:val="00E44798"/>
    <w:rsid w:val="00E44E07"/>
    <w:rsid w:val="00E46F7E"/>
    <w:rsid w:val="00E4745B"/>
    <w:rsid w:val="00E47912"/>
    <w:rsid w:val="00E47935"/>
    <w:rsid w:val="00E50CF1"/>
    <w:rsid w:val="00E50E78"/>
    <w:rsid w:val="00E50EF7"/>
    <w:rsid w:val="00E51DD9"/>
    <w:rsid w:val="00E520E6"/>
    <w:rsid w:val="00E5226D"/>
    <w:rsid w:val="00E522D0"/>
    <w:rsid w:val="00E5248D"/>
    <w:rsid w:val="00E52ACF"/>
    <w:rsid w:val="00E5312A"/>
    <w:rsid w:val="00E536CF"/>
    <w:rsid w:val="00E53B9F"/>
    <w:rsid w:val="00E54E56"/>
    <w:rsid w:val="00E54EA7"/>
    <w:rsid w:val="00E55B16"/>
    <w:rsid w:val="00E5707D"/>
    <w:rsid w:val="00E57110"/>
    <w:rsid w:val="00E61161"/>
    <w:rsid w:val="00E6212E"/>
    <w:rsid w:val="00E63070"/>
    <w:rsid w:val="00E6310F"/>
    <w:rsid w:val="00E642A5"/>
    <w:rsid w:val="00E64341"/>
    <w:rsid w:val="00E64402"/>
    <w:rsid w:val="00E645B5"/>
    <w:rsid w:val="00E64E45"/>
    <w:rsid w:val="00E65345"/>
    <w:rsid w:val="00E654D4"/>
    <w:rsid w:val="00E6550C"/>
    <w:rsid w:val="00E65F45"/>
    <w:rsid w:val="00E663D0"/>
    <w:rsid w:val="00E66730"/>
    <w:rsid w:val="00E66791"/>
    <w:rsid w:val="00E669F1"/>
    <w:rsid w:val="00E675D6"/>
    <w:rsid w:val="00E67B6A"/>
    <w:rsid w:val="00E67BC2"/>
    <w:rsid w:val="00E70252"/>
    <w:rsid w:val="00E70365"/>
    <w:rsid w:val="00E708F9"/>
    <w:rsid w:val="00E710FE"/>
    <w:rsid w:val="00E719FE"/>
    <w:rsid w:val="00E71DE5"/>
    <w:rsid w:val="00E720A4"/>
    <w:rsid w:val="00E721B6"/>
    <w:rsid w:val="00E723A8"/>
    <w:rsid w:val="00E7277F"/>
    <w:rsid w:val="00E729C4"/>
    <w:rsid w:val="00E73C67"/>
    <w:rsid w:val="00E73F91"/>
    <w:rsid w:val="00E747AA"/>
    <w:rsid w:val="00E74FCF"/>
    <w:rsid w:val="00E76779"/>
    <w:rsid w:val="00E7688F"/>
    <w:rsid w:val="00E776D2"/>
    <w:rsid w:val="00E77715"/>
    <w:rsid w:val="00E77836"/>
    <w:rsid w:val="00E77C7F"/>
    <w:rsid w:val="00E77CA5"/>
    <w:rsid w:val="00E77D82"/>
    <w:rsid w:val="00E80D49"/>
    <w:rsid w:val="00E81238"/>
    <w:rsid w:val="00E823B0"/>
    <w:rsid w:val="00E838E3"/>
    <w:rsid w:val="00E84EA8"/>
    <w:rsid w:val="00E853A0"/>
    <w:rsid w:val="00E86B0C"/>
    <w:rsid w:val="00E875CE"/>
    <w:rsid w:val="00E876AC"/>
    <w:rsid w:val="00E877EE"/>
    <w:rsid w:val="00E87976"/>
    <w:rsid w:val="00E90436"/>
    <w:rsid w:val="00E90590"/>
    <w:rsid w:val="00E9134C"/>
    <w:rsid w:val="00E9261D"/>
    <w:rsid w:val="00E92C0F"/>
    <w:rsid w:val="00E930F9"/>
    <w:rsid w:val="00E93AF5"/>
    <w:rsid w:val="00E93B5C"/>
    <w:rsid w:val="00E93C55"/>
    <w:rsid w:val="00E94233"/>
    <w:rsid w:val="00E94D01"/>
    <w:rsid w:val="00E96A70"/>
    <w:rsid w:val="00EA066D"/>
    <w:rsid w:val="00EA0733"/>
    <w:rsid w:val="00EA09D3"/>
    <w:rsid w:val="00EA26B4"/>
    <w:rsid w:val="00EA26B8"/>
    <w:rsid w:val="00EA2C59"/>
    <w:rsid w:val="00EA3D99"/>
    <w:rsid w:val="00EA452E"/>
    <w:rsid w:val="00EA5011"/>
    <w:rsid w:val="00EA6F22"/>
    <w:rsid w:val="00EA77A3"/>
    <w:rsid w:val="00EA7DEB"/>
    <w:rsid w:val="00EB0E21"/>
    <w:rsid w:val="00EB11EE"/>
    <w:rsid w:val="00EB1C52"/>
    <w:rsid w:val="00EB1E6E"/>
    <w:rsid w:val="00EB2E18"/>
    <w:rsid w:val="00EB3372"/>
    <w:rsid w:val="00EB3F4F"/>
    <w:rsid w:val="00EB4024"/>
    <w:rsid w:val="00EB4169"/>
    <w:rsid w:val="00EB6A80"/>
    <w:rsid w:val="00EB7083"/>
    <w:rsid w:val="00EB7278"/>
    <w:rsid w:val="00EB7614"/>
    <w:rsid w:val="00EB7D5A"/>
    <w:rsid w:val="00EB7DFC"/>
    <w:rsid w:val="00EB7E8E"/>
    <w:rsid w:val="00EB7FE5"/>
    <w:rsid w:val="00EC0698"/>
    <w:rsid w:val="00EC095A"/>
    <w:rsid w:val="00EC1E85"/>
    <w:rsid w:val="00EC1F9F"/>
    <w:rsid w:val="00EC233E"/>
    <w:rsid w:val="00EC243B"/>
    <w:rsid w:val="00EC4A29"/>
    <w:rsid w:val="00EC5583"/>
    <w:rsid w:val="00EC593A"/>
    <w:rsid w:val="00EC5C0D"/>
    <w:rsid w:val="00EC6125"/>
    <w:rsid w:val="00EC6162"/>
    <w:rsid w:val="00EC7D73"/>
    <w:rsid w:val="00EC7EA6"/>
    <w:rsid w:val="00ED008F"/>
    <w:rsid w:val="00ED0DDA"/>
    <w:rsid w:val="00ED16C8"/>
    <w:rsid w:val="00ED1A55"/>
    <w:rsid w:val="00ED1EEB"/>
    <w:rsid w:val="00ED21C1"/>
    <w:rsid w:val="00ED2B18"/>
    <w:rsid w:val="00ED32A0"/>
    <w:rsid w:val="00ED3ACE"/>
    <w:rsid w:val="00ED407C"/>
    <w:rsid w:val="00ED5005"/>
    <w:rsid w:val="00ED50DA"/>
    <w:rsid w:val="00ED536D"/>
    <w:rsid w:val="00ED65D3"/>
    <w:rsid w:val="00ED723C"/>
    <w:rsid w:val="00ED7ABC"/>
    <w:rsid w:val="00ED7BE9"/>
    <w:rsid w:val="00ED7E16"/>
    <w:rsid w:val="00ED7EEE"/>
    <w:rsid w:val="00EE0BF4"/>
    <w:rsid w:val="00EE17A3"/>
    <w:rsid w:val="00EE2AA1"/>
    <w:rsid w:val="00EE32F6"/>
    <w:rsid w:val="00EE4272"/>
    <w:rsid w:val="00EE54D3"/>
    <w:rsid w:val="00EE55DE"/>
    <w:rsid w:val="00EE57C3"/>
    <w:rsid w:val="00EE62A9"/>
    <w:rsid w:val="00EE6FC4"/>
    <w:rsid w:val="00EE7FCC"/>
    <w:rsid w:val="00EF0210"/>
    <w:rsid w:val="00EF03A9"/>
    <w:rsid w:val="00EF090F"/>
    <w:rsid w:val="00EF0B8C"/>
    <w:rsid w:val="00EF24FA"/>
    <w:rsid w:val="00EF3049"/>
    <w:rsid w:val="00EF33FA"/>
    <w:rsid w:val="00EF406E"/>
    <w:rsid w:val="00EF49E8"/>
    <w:rsid w:val="00EF4DE7"/>
    <w:rsid w:val="00EF583A"/>
    <w:rsid w:val="00EF6148"/>
    <w:rsid w:val="00EF6383"/>
    <w:rsid w:val="00EF6E5C"/>
    <w:rsid w:val="00EF797B"/>
    <w:rsid w:val="00EF79B7"/>
    <w:rsid w:val="00EF7F7F"/>
    <w:rsid w:val="00F00174"/>
    <w:rsid w:val="00F00B78"/>
    <w:rsid w:val="00F015E0"/>
    <w:rsid w:val="00F024B9"/>
    <w:rsid w:val="00F02597"/>
    <w:rsid w:val="00F034E8"/>
    <w:rsid w:val="00F03815"/>
    <w:rsid w:val="00F03A95"/>
    <w:rsid w:val="00F0402B"/>
    <w:rsid w:val="00F04F25"/>
    <w:rsid w:val="00F07573"/>
    <w:rsid w:val="00F100A2"/>
    <w:rsid w:val="00F10BBF"/>
    <w:rsid w:val="00F11449"/>
    <w:rsid w:val="00F115B7"/>
    <w:rsid w:val="00F118CB"/>
    <w:rsid w:val="00F11D9E"/>
    <w:rsid w:val="00F128D6"/>
    <w:rsid w:val="00F1328F"/>
    <w:rsid w:val="00F134C4"/>
    <w:rsid w:val="00F138E1"/>
    <w:rsid w:val="00F13D07"/>
    <w:rsid w:val="00F15754"/>
    <w:rsid w:val="00F16D18"/>
    <w:rsid w:val="00F17AC4"/>
    <w:rsid w:val="00F17ECD"/>
    <w:rsid w:val="00F2036F"/>
    <w:rsid w:val="00F20510"/>
    <w:rsid w:val="00F20FA9"/>
    <w:rsid w:val="00F210E8"/>
    <w:rsid w:val="00F21887"/>
    <w:rsid w:val="00F21E2F"/>
    <w:rsid w:val="00F21F70"/>
    <w:rsid w:val="00F22077"/>
    <w:rsid w:val="00F220C7"/>
    <w:rsid w:val="00F2252F"/>
    <w:rsid w:val="00F22E93"/>
    <w:rsid w:val="00F23191"/>
    <w:rsid w:val="00F232D1"/>
    <w:rsid w:val="00F23405"/>
    <w:rsid w:val="00F23B7B"/>
    <w:rsid w:val="00F24542"/>
    <w:rsid w:val="00F246C2"/>
    <w:rsid w:val="00F24E73"/>
    <w:rsid w:val="00F255FE"/>
    <w:rsid w:val="00F25B10"/>
    <w:rsid w:val="00F25D16"/>
    <w:rsid w:val="00F25DB3"/>
    <w:rsid w:val="00F261B8"/>
    <w:rsid w:val="00F262F5"/>
    <w:rsid w:val="00F26CFD"/>
    <w:rsid w:val="00F26FF2"/>
    <w:rsid w:val="00F271F0"/>
    <w:rsid w:val="00F27DC0"/>
    <w:rsid w:val="00F307D0"/>
    <w:rsid w:val="00F30F1E"/>
    <w:rsid w:val="00F3137C"/>
    <w:rsid w:val="00F313B6"/>
    <w:rsid w:val="00F321E8"/>
    <w:rsid w:val="00F32454"/>
    <w:rsid w:val="00F32B4B"/>
    <w:rsid w:val="00F32C3F"/>
    <w:rsid w:val="00F32C72"/>
    <w:rsid w:val="00F34067"/>
    <w:rsid w:val="00F3436B"/>
    <w:rsid w:val="00F343BC"/>
    <w:rsid w:val="00F35AA9"/>
    <w:rsid w:val="00F35CA5"/>
    <w:rsid w:val="00F3669B"/>
    <w:rsid w:val="00F368F3"/>
    <w:rsid w:val="00F378A7"/>
    <w:rsid w:val="00F401F3"/>
    <w:rsid w:val="00F406D9"/>
    <w:rsid w:val="00F40C8A"/>
    <w:rsid w:val="00F410A5"/>
    <w:rsid w:val="00F428E3"/>
    <w:rsid w:val="00F42F6F"/>
    <w:rsid w:val="00F42FAC"/>
    <w:rsid w:val="00F4362A"/>
    <w:rsid w:val="00F43E4E"/>
    <w:rsid w:val="00F44280"/>
    <w:rsid w:val="00F451AF"/>
    <w:rsid w:val="00F465F8"/>
    <w:rsid w:val="00F46F1E"/>
    <w:rsid w:val="00F4720D"/>
    <w:rsid w:val="00F478CA"/>
    <w:rsid w:val="00F47FB3"/>
    <w:rsid w:val="00F50483"/>
    <w:rsid w:val="00F506F3"/>
    <w:rsid w:val="00F5091D"/>
    <w:rsid w:val="00F51C34"/>
    <w:rsid w:val="00F52C9F"/>
    <w:rsid w:val="00F536C2"/>
    <w:rsid w:val="00F53D00"/>
    <w:rsid w:val="00F53FF8"/>
    <w:rsid w:val="00F547FA"/>
    <w:rsid w:val="00F5480B"/>
    <w:rsid w:val="00F54934"/>
    <w:rsid w:val="00F54B77"/>
    <w:rsid w:val="00F54CC1"/>
    <w:rsid w:val="00F553D7"/>
    <w:rsid w:val="00F55FDC"/>
    <w:rsid w:val="00F5632A"/>
    <w:rsid w:val="00F576F8"/>
    <w:rsid w:val="00F57E3F"/>
    <w:rsid w:val="00F61B06"/>
    <w:rsid w:val="00F61BF1"/>
    <w:rsid w:val="00F61FB5"/>
    <w:rsid w:val="00F62E0C"/>
    <w:rsid w:val="00F62FBD"/>
    <w:rsid w:val="00F62FD7"/>
    <w:rsid w:val="00F63006"/>
    <w:rsid w:val="00F6324B"/>
    <w:rsid w:val="00F632D3"/>
    <w:rsid w:val="00F63993"/>
    <w:rsid w:val="00F63A16"/>
    <w:rsid w:val="00F63B84"/>
    <w:rsid w:val="00F64676"/>
    <w:rsid w:val="00F65090"/>
    <w:rsid w:val="00F657DD"/>
    <w:rsid w:val="00F661B8"/>
    <w:rsid w:val="00F67B13"/>
    <w:rsid w:val="00F72C73"/>
    <w:rsid w:val="00F73F54"/>
    <w:rsid w:val="00F74D72"/>
    <w:rsid w:val="00F74FB2"/>
    <w:rsid w:val="00F7519E"/>
    <w:rsid w:val="00F7566C"/>
    <w:rsid w:val="00F75883"/>
    <w:rsid w:val="00F75BF1"/>
    <w:rsid w:val="00F7689D"/>
    <w:rsid w:val="00F7745E"/>
    <w:rsid w:val="00F774B1"/>
    <w:rsid w:val="00F77BDE"/>
    <w:rsid w:val="00F80639"/>
    <w:rsid w:val="00F807AD"/>
    <w:rsid w:val="00F80869"/>
    <w:rsid w:val="00F80E10"/>
    <w:rsid w:val="00F812D1"/>
    <w:rsid w:val="00F81B1E"/>
    <w:rsid w:val="00F81F35"/>
    <w:rsid w:val="00F8215D"/>
    <w:rsid w:val="00F82473"/>
    <w:rsid w:val="00F8298F"/>
    <w:rsid w:val="00F83815"/>
    <w:rsid w:val="00F8390B"/>
    <w:rsid w:val="00F83B80"/>
    <w:rsid w:val="00F8402F"/>
    <w:rsid w:val="00F843E4"/>
    <w:rsid w:val="00F84452"/>
    <w:rsid w:val="00F84ABD"/>
    <w:rsid w:val="00F867C0"/>
    <w:rsid w:val="00F8737C"/>
    <w:rsid w:val="00F90DBA"/>
    <w:rsid w:val="00F90E3F"/>
    <w:rsid w:val="00F9182F"/>
    <w:rsid w:val="00F92C9D"/>
    <w:rsid w:val="00F92DFD"/>
    <w:rsid w:val="00F93853"/>
    <w:rsid w:val="00F93F10"/>
    <w:rsid w:val="00F94280"/>
    <w:rsid w:val="00F949A5"/>
    <w:rsid w:val="00F94FCB"/>
    <w:rsid w:val="00F95294"/>
    <w:rsid w:val="00F964C3"/>
    <w:rsid w:val="00F96B77"/>
    <w:rsid w:val="00F97AD8"/>
    <w:rsid w:val="00FA0617"/>
    <w:rsid w:val="00FA11E0"/>
    <w:rsid w:val="00FA1A6C"/>
    <w:rsid w:val="00FA1C3B"/>
    <w:rsid w:val="00FA3378"/>
    <w:rsid w:val="00FA3A78"/>
    <w:rsid w:val="00FA4385"/>
    <w:rsid w:val="00FA5464"/>
    <w:rsid w:val="00FA568B"/>
    <w:rsid w:val="00FA582D"/>
    <w:rsid w:val="00FA7000"/>
    <w:rsid w:val="00FA708E"/>
    <w:rsid w:val="00FA7749"/>
    <w:rsid w:val="00FB0062"/>
    <w:rsid w:val="00FB067C"/>
    <w:rsid w:val="00FB0DA6"/>
    <w:rsid w:val="00FB118B"/>
    <w:rsid w:val="00FB19BA"/>
    <w:rsid w:val="00FB30C9"/>
    <w:rsid w:val="00FB34B5"/>
    <w:rsid w:val="00FB4CD1"/>
    <w:rsid w:val="00FB4D22"/>
    <w:rsid w:val="00FB63EF"/>
    <w:rsid w:val="00FB69CE"/>
    <w:rsid w:val="00FB7391"/>
    <w:rsid w:val="00FB78FA"/>
    <w:rsid w:val="00FB7D8F"/>
    <w:rsid w:val="00FC050E"/>
    <w:rsid w:val="00FC1A0E"/>
    <w:rsid w:val="00FC253C"/>
    <w:rsid w:val="00FC2B36"/>
    <w:rsid w:val="00FC2CA3"/>
    <w:rsid w:val="00FC367E"/>
    <w:rsid w:val="00FC3D8D"/>
    <w:rsid w:val="00FC50FE"/>
    <w:rsid w:val="00FC544C"/>
    <w:rsid w:val="00FC5D9B"/>
    <w:rsid w:val="00FC6451"/>
    <w:rsid w:val="00FC671D"/>
    <w:rsid w:val="00FC7258"/>
    <w:rsid w:val="00FC7B0B"/>
    <w:rsid w:val="00FC7D2B"/>
    <w:rsid w:val="00FC7FF5"/>
    <w:rsid w:val="00FD02CD"/>
    <w:rsid w:val="00FD02E5"/>
    <w:rsid w:val="00FD056E"/>
    <w:rsid w:val="00FD0C2D"/>
    <w:rsid w:val="00FD10F2"/>
    <w:rsid w:val="00FD1AC4"/>
    <w:rsid w:val="00FD2175"/>
    <w:rsid w:val="00FD25A7"/>
    <w:rsid w:val="00FD25B0"/>
    <w:rsid w:val="00FD32E7"/>
    <w:rsid w:val="00FD3568"/>
    <w:rsid w:val="00FD43C2"/>
    <w:rsid w:val="00FD458C"/>
    <w:rsid w:val="00FD4DF9"/>
    <w:rsid w:val="00FD5789"/>
    <w:rsid w:val="00FD5B27"/>
    <w:rsid w:val="00FD6898"/>
    <w:rsid w:val="00FD6D3F"/>
    <w:rsid w:val="00FD6FFB"/>
    <w:rsid w:val="00FD729B"/>
    <w:rsid w:val="00FD77A9"/>
    <w:rsid w:val="00FE013E"/>
    <w:rsid w:val="00FE02D4"/>
    <w:rsid w:val="00FE1486"/>
    <w:rsid w:val="00FE1612"/>
    <w:rsid w:val="00FE16A5"/>
    <w:rsid w:val="00FE1A8F"/>
    <w:rsid w:val="00FE24F1"/>
    <w:rsid w:val="00FE2B83"/>
    <w:rsid w:val="00FE37A6"/>
    <w:rsid w:val="00FE39A8"/>
    <w:rsid w:val="00FE3A03"/>
    <w:rsid w:val="00FE40FE"/>
    <w:rsid w:val="00FE42A7"/>
    <w:rsid w:val="00FE4E55"/>
    <w:rsid w:val="00FE4E5C"/>
    <w:rsid w:val="00FE5364"/>
    <w:rsid w:val="00FE5521"/>
    <w:rsid w:val="00FE5633"/>
    <w:rsid w:val="00FE581D"/>
    <w:rsid w:val="00FE58CC"/>
    <w:rsid w:val="00FE5969"/>
    <w:rsid w:val="00FE634B"/>
    <w:rsid w:val="00FE7572"/>
    <w:rsid w:val="00FE774E"/>
    <w:rsid w:val="00FF0B17"/>
    <w:rsid w:val="00FF12DF"/>
    <w:rsid w:val="00FF181E"/>
    <w:rsid w:val="00FF2D65"/>
    <w:rsid w:val="00FF2EA4"/>
    <w:rsid w:val="00FF3377"/>
    <w:rsid w:val="00FF38DB"/>
    <w:rsid w:val="00FF3925"/>
    <w:rsid w:val="00FF3BD8"/>
    <w:rsid w:val="00FF443C"/>
    <w:rsid w:val="00FF4AB3"/>
    <w:rsid w:val="00FF5449"/>
    <w:rsid w:val="00FF58C7"/>
    <w:rsid w:val="00FF58E3"/>
    <w:rsid w:val="00FF5F05"/>
    <w:rsid w:val="00FF6051"/>
    <w:rsid w:val="00FF61C1"/>
    <w:rsid w:val="00FF654E"/>
    <w:rsid w:val="00FF6A98"/>
    <w:rsid w:val="00FF6B95"/>
    <w:rsid w:val="00FF7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E2C57"/>
  <w15:docId w15:val="{CFED7967-EC97-46BC-A7EF-2E239BFA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2566"/>
    <w:pPr>
      <w:spacing w:before="120"/>
      <w:jc w:val="both"/>
    </w:pPr>
    <w:rPr>
      <w:rFonts w:ascii="Arial" w:hAnsi="Arial"/>
      <w:sz w:val="18"/>
      <w:szCs w:val="24"/>
    </w:rPr>
  </w:style>
  <w:style w:type="paragraph" w:styleId="Nadpis1">
    <w:name w:val="heading 1"/>
    <w:basedOn w:val="Normln"/>
    <w:next w:val="Normln"/>
    <w:qFormat/>
    <w:rsid w:val="000F79D4"/>
    <w:pPr>
      <w:pBdr>
        <w:top w:val="single" w:sz="2" w:space="2" w:color="auto"/>
        <w:left w:val="single" w:sz="2" w:space="4" w:color="auto"/>
        <w:bottom w:val="single" w:sz="2" w:space="1" w:color="auto"/>
        <w:right w:val="single" w:sz="2" w:space="4" w:color="auto"/>
      </w:pBdr>
      <w:outlineLvl w:val="0"/>
    </w:pPr>
    <w:rPr>
      <w:rFonts w:cs="Arial"/>
      <w:b/>
      <w:bCs/>
      <w:caps/>
      <w:szCs w:val="18"/>
    </w:rPr>
  </w:style>
  <w:style w:type="paragraph" w:styleId="Nadpis2">
    <w:name w:val="heading 2"/>
    <w:basedOn w:val="Odstavecseseznamem"/>
    <w:next w:val="Normln"/>
    <w:uiPriority w:val="9"/>
    <w:qFormat/>
    <w:rsid w:val="000F79D4"/>
    <w:pPr>
      <w:ind w:left="0"/>
      <w:outlineLvl w:val="1"/>
    </w:pPr>
    <w:rPr>
      <w:b/>
      <w:u w:val="single"/>
    </w:rPr>
  </w:style>
  <w:style w:type="paragraph" w:styleId="Nadpis3">
    <w:name w:val="heading 3"/>
    <w:basedOn w:val="Normln"/>
    <w:next w:val="Normln"/>
    <w:qFormat/>
    <w:rsid w:val="001076D1"/>
    <w:pPr>
      <w:keepNext/>
      <w:numPr>
        <w:numId w:val="3"/>
      </w:numPr>
      <w:outlineLvl w:val="2"/>
    </w:pPr>
    <w:rPr>
      <w:rFonts w:eastAsia="SimSun"/>
      <w:color w:val="000000"/>
    </w:rPr>
  </w:style>
  <w:style w:type="paragraph" w:styleId="Nadpis4">
    <w:name w:val="heading 4"/>
    <w:basedOn w:val="Normln"/>
    <w:next w:val="Normln"/>
    <w:qFormat/>
    <w:rsid w:val="001076D1"/>
    <w:pPr>
      <w:keepNext/>
      <w:spacing w:before="240" w:after="60"/>
      <w:outlineLvl w:val="3"/>
    </w:pPr>
    <w:rPr>
      <w:b/>
      <w:bCs/>
      <w:sz w:val="28"/>
      <w:szCs w:val="28"/>
    </w:rPr>
  </w:style>
  <w:style w:type="paragraph" w:styleId="Nadpis5">
    <w:name w:val="heading 5"/>
    <w:basedOn w:val="Normln"/>
    <w:next w:val="Normln"/>
    <w:link w:val="Nadpis5Char"/>
    <w:uiPriority w:val="9"/>
    <w:unhideWhenUsed/>
    <w:qFormat/>
    <w:rsid w:val="00E24B61"/>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644740"/>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1076D1"/>
    <w:rPr>
      <w:rFonts w:cs="Arial"/>
      <w:b/>
      <w:bCs/>
      <w:sz w:val="20"/>
      <w:szCs w:val="20"/>
    </w:rPr>
  </w:style>
  <w:style w:type="paragraph" w:styleId="Prosttext">
    <w:name w:val="Plain Text"/>
    <w:basedOn w:val="Normln"/>
    <w:link w:val="ProsttextChar"/>
    <w:rsid w:val="001076D1"/>
    <w:rPr>
      <w:rFonts w:ascii="Courier New" w:hAnsi="Courier New" w:cs="Courier New"/>
      <w:sz w:val="20"/>
      <w:szCs w:val="20"/>
    </w:rPr>
  </w:style>
  <w:style w:type="paragraph" w:customStyle="1" w:styleId="Textpsmene">
    <w:name w:val="Text písmene"/>
    <w:basedOn w:val="Normln"/>
    <w:rsid w:val="001076D1"/>
    <w:pPr>
      <w:numPr>
        <w:ilvl w:val="1"/>
        <w:numId w:val="1"/>
      </w:numPr>
      <w:outlineLvl w:val="7"/>
    </w:pPr>
  </w:style>
  <w:style w:type="paragraph" w:customStyle="1" w:styleId="Textodstavce">
    <w:name w:val="Text odstavce"/>
    <w:basedOn w:val="Normln"/>
    <w:rsid w:val="001076D1"/>
    <w:pPr>
      <w:numPr>
        <w:numId w:val="1"/>
      </w:numPr>
      <w:tabs>
        <w:tab w:val="left" w:pos="851"/>
      </w:tabs>
      <w:spacing w:after="120"/>
      <w:outlineLvl w:val="6"/>
    </w:pPr>
  </w:style>
  <w:style w:type="paragraph" w:customStyle="1" w:styleId="Textbodu">
    <w:name w:val="Text bodu"/>
    <w:basedOn w:val="Normln"/>
    <w:rsid w:val="001076D1"/>
    <w:pPr>
      <w:tabs>
        <w:tab w:val="num" w:pos="850"/>
      </w:tabs>
      <w:ind w:left="850" w:hanging="425"/>
      <w:outlineLvl w:val="8"/>
    </w:pPr>
  </w:style>
  <w:style w:type="paragraph" w:styleId="Textvbloku">
    <w:name w:val="Block Text"/>
    <w:basedOn w:val="Normln"/>
    <w:semiHidden/>
    <w:rsid w:val="001076D1"/>
    <w:pPr>
      <w:tabs>
        <w:tab w:val="num" w:pos="530"/>
      </w:tabs>
      <w:ind w:left="530" w:right="110"/>
    </w:pPr>
    <w:rPr>
      <w:rFonts w:cs="Arial"/>
      <w:sz w:val="20"/>
      <w:szCs w:val="20"/>
    </w:rPr>
  </w:style>
  <w:style w:type="paragraph" w:styleId="Zpat">
    <w:name w:val="footer"/>
    <w:basedOn w:val="Normln"/>
    <w:link w:val="ZpatChar"/>
    <w:semiHidden/>
    <w:rsid w:val="001076D1"/>
    <w:pPr>
      <w:tabs>
        <w:tab w:val="center" w:pos="4536"/>
        <w:tab w:val="right" w:pos="9072"/>
      </w:tabs>
    </w:pPr>
  </w:style>
  <w:style w:type="character" w:styleId="slostrnky">
    <w:name w:val="page number"/>
    <w:basedOn w:val="Standardnpsmoodstavce"/>
    <w:rsid w:val="001076D1"/>
  </w:style>
  <w:style w:type="paragraph" w:styleId="Normlnweb">
    <w:name w:val="Normal (Web)"/>
    <w:basedOn w:val="Normln"/>
    <w:semiHidden/>
    <w:rsid w:val="001076D1"/>
    <w:pPr>
      <w:spacing w:before="100" w:beforeAutospacing="1" w:after="100" w:afterAutospacing="1"/>
    </w:pPr>
  </w:style>
  <w:style w:type="paragraph" w:styleId="Zkladntext3">
    <w:name w:val="Body Text 3"/>
    <w:basedOn w:val="Normln"/>
    <w:link w:val="Zkladntext3Char"/>
    <w:semiHidden/>
    <w:rsid w:val="001076D1"/>
    <w:rPr>
      <w:rFonts w:cs="Arial"/>
      <w:szCs w:val="18"/>
    </w:rPr>
  </w:style>
  <w:style w:type="paragraph" w:customStyle="1" w:styleId="literaturakulateodrazky">
    <w:name w:val="literatura_kulate_odrazky"/>
    <w:basedOn w:val="Normln"/>
    <w:rsid w:val="001076D1"/>
    <w:pPr>
      <w:numPr>
        <w:ilvl w:val="1"/>
        <w:numId w:val="2"/>
      </w:numPr>
    </w:pPr>
  </w:style>
  <w:style w:type="character" w:styleId="Hypertextovodkaz">
    <w:name w:val="Hyperlink"/>
    <w:basedOn w:val="Standardnpsmoodstavce"/>
    <w:uiPriority w:val="99"/>
    <w:rsid w:val="001076D1"/>
    <w:rPr>
      <w:color w:val="0000FF"/>
      <w:u w:val="single"/>
    </w:rPr>
  </w:style>
  <w:style w:type="paragraph" w:styleId="Textkomente">
    <w:name w:val="annotation text"/>
    <w:basedOn w:val="Normln"/>
    <w:link w:val="TextkomenteChar"/>
    <w:qFormat/>
    <w:rsid w:val="001076D1"/>
    <w:rPr>
      <w:rFonts w:cs="Arial"/>
      <w:sz w:val="20"/>
      <w:szCs w:val="20"/>
    </w:rPr>
  </w:style>
  <w:style w:type="character" w:customStyle="1" w:styleId="Nadpis2Char">
    <w:name w:val="Nadpis 2 Char"/>
    <w:basedOn w:val="Standardnpsmoodstavce"/>
    <w:rsid w:val="001076D1"/>
    <w:rPr>
      <w:rFonts w:ascii="Arial" w:hAnsi="Arial" w:cs="Arial"/>
      <w:b/>
      <w:bCs/>
      <w:i/>
      <w:iCs/>
      <w:snapToGrid w:val="0"/>
      <w:sz w:val="28"/>
      <w:szCs w:val="28"/>
      <w:lang w:val="fr-FR" w:eastAsia="en-US"/>
    </w:rPr>
  </w:style>
  <w:style w:type="paragraph" w:customStyle="1" w:styleId="Section">
    <w:name w:val="Section"/>
    <w:basedOn w:val="Normln"/>
    <w:rsid w:val="001076D1"/>
    <w:pPr>
      <w:widowControl w:val="0"/>
      <w:spacing w:line="360" w:lineRule="exact"/>
      <w:jc w:val="center"/>
    </w:pPr>
    <w:rPr>
      <w:rFonts w:cs="Arial"/>
      <w:b/>
      <w:bCs/>
      <w:sz w:val="32"/>
      <w:szCs w:val="32"/>
      <w:lang w:eastAsia="en-US"/>
    </w:rPr>
  </w:style>
  <w:style w:type="paragraph" w:customStyle="1" w:styleId="NADPIS20">
    <w:name w:val="NADPIS2"/>
    <w:basedOn w:val="Nadpis2"/>
    <w:rsid w:val="001076D1"/>
    <w:pPr>
      <w:tabs>
        <w:tab w:val="num" w:pos="1440"/>
      </w:tabs>
      <w:spacing w:before="240" w:after="60"/>
      <w:ind w:left="1440" w:hanging="360"/>
    </w:pPr>
    <w:rPr>
      <w:rFonts w:ascii="Times New Roman" w:hAnsi="Times New Roman"/>
      <w:b w:val="0"/>
      <w:sz w:val="24"/>
      <w:lang w:val="fr-FR" w:eastAsia="en-US"/>
    </w:rPr>
  </w:style>
  <w:style w:type="paragraph" w:customStyle="1" w:styleId="bullet-3">
    <w:name w:val="bullet-3"/>
    <w:basedOn w:val="Normln"/>
    <w:rsid w:val="001076D1"/>
    <w:pPr>
      <w:widowControl w:val="0"/>
      <w:spacing w:before="240" w:line="240" w:lineRule="exact"/>
      <w:ind w:left="2212" w:hanging="284"/>
    </w:pPr>
    <w:rPr>
      <w:rFonts w:cs="Arial"/>
      <w:lang w:eastAsia="en-US"/>
    </w:rPr>
  </w:style>
  <w:style w:type="paragraph" w:customStyle="1" w:styleId="NADPIS10">
    <w:name w:val="NADPIS1"/>
    <w:basedOn w:val="Nadpis1"/>
    <w:rsid w:val="001076D1"/>
    <w:pPr>
      <w:tabs>
        <w:tab w:val="num" w:pos="720"/>
      </w:tabs>
      <w:spacing w:before="0"/>
      <w:ind w:left="700" w:hanging="340"/>
    </w:pPr>
    <w:rPr>
      <w:sz w:val="28"/>
      <w:szCs w:val="28"/>
      <w:lang w:eastAsia="en-US"/>
    </w:rPr>
  </w:style>
  <w:style w:type="paragraph" w:styleId="Textbubliny">
    <w:name w:val="Balloon Text"/>
    <w:basedOn w:val="Normln"/>
    <w:semiHidden/>
    <w:rsid w:val="001076D1"/>
    <w:rPr>
      <w:rFonts w:ascii="Tahoma" w:hAnsi="Tahoma" w:cs="Tahoma"/>
      <w:sz w:val="16"/>
      <w:szCs w:val="16"/>
    </w:rPr>
  </w:style>
  <w:style w:type="paragraph" w:customStyle="1" w:styleId="NormalJustified">
    <w:name w:val="Normal (Justified)"/>
    <w:basedOn w:val="Normln"/>
    <w:rsid w:val="001076D1"/>
    <w:pPr>
      <w:widowControl w:val="0"/>
    </w:pPr>
    <w:rPr>
      <w:kern w:val="28"/>
    </w:rPr>
  </w:style>
  <w:style w:type="paragraph" w:customStyle="1" w:styleId="NormlnsWWW5">
    <w:name w:val="Normální (síť WWW)5"/>
    <w:basedOn w:val="Normln"/>
    <w:rsid w:val="001076D1"/>
    <w:pPr>
      <w:spacing w:before="50" w:after="100" w:afterAutospacing="1"/>
    </w:pPr>
    <w:rPr>
      <w:rFonts w:ascii="Tahoma" w:hAnsi="Tahoma" w:cs="Tahoma"/>
      <w:sz w:val="22"/>
      <w:szCs w:val="22"/>
    </w:rPr>
  </w:style>
  <w:style w:type="character" w:styleId="Znakapoznpodarou">
    <w:name w:val="footnote reference"/>
    <w:basedOn w:val="Standardnpsmoodstavce"/>
    <w:semiHidden/>
    <w:rsid w:val="001076D1"/>
    <w:rPr>
      <w:vertAlign w:val="superscript"/>
    </w:rPr>
  </w:style>
  <w:style w:type="paragraph" w:styleId="Zkladntextodsazen2">
    <w:name w:val="Body Text Indent 2"/>
    <w:basedOn w:val="Normln"/>
    <w:semiHidden/>
    <w:rsid w:val="001076D1"/>
    <w:pPr>
      <w:spacing w:after="120" w:line="480" w:lineRule="auto"/>
      <w:ind w:left="283"/>
    </w:pPr>
  </w:style>
  <w:style w:type="paragraph" w:styleId="Zkladntextodsazen">
    <w:name w:val="Body Text Indent"/>
    <w:basedOn w:val="Normln"/>
    <w:link w:val="ZkladntextodsazenChar"/>
    <w:semiHidden/>
    <w:rsid w:val="001076D1"/>
    <w:pPr>
      <w:spacing w:after="120" w:line="480" w:lineRule="auto"/>
    </w:pPr>
  </w:style>
  <w:style w:type="character" w:styleId="Odkaznakoment">
    <w:name w:val="annotation reference"/>
    <w:basedOn w:val="Standardnpsmoodstavce"/>
    <w:qFormat/>
    <w:rsid w:val="001076D1"/>
    <w:rPr>
      <w:sz w:val="16"/>
      <w:szCs w:val="16"/>
    </w:rPr>
  </w:style>
  <w:style w:type="paragraph" w:styleId="Pedmtkomente">
    <w:name w:val="annotation subject"/>
    <w:basedOn w:val="Textkomente"/>
    <w:next w:val="Textkomente"/>
    <w:semiHidden/>
    <w:rsid w:val="001076D1"/>
    <w:rPr>
      <w:rFonts w:ascii="Times New Roman" w:hAnsi="Times New Roman" w:cs="Times New Roman"/>
      <w:b/>
      <w:bCs/>
    </w:rPr>
  </w:style>
  <w:style w:type="paragraph" w:styleId="Rozloendokumentu">
    <w:name w:val="Document Map"/>
    <w:basedOn w:val="Normln"/>
    <w:semiHidden/>
    <w:rsid w:val="001076D1"/>
    <w:pPr>
      <w:shd w:val="clear" w:color="auto" w:fill="000080"/>
    </w:pPr>
    <w:rPr>
      <w:rFonts w:ascii="Tahoma" w:hAnsi="Tahoma" w:cs="Tahoma"/>
      <w:sz w:val="20"/>
      <w:szCs w:val="20"/>
    </w:rPr>
  </w:style>
  <w:style w:type="paragraph" w:styleId="Zhlav">
    <w:name w:val="header"/>
    <w:basedOn w:val="Normln"/>
    <w:link w:val="ZhlavChar"/>
    <w:uiPriority w:val="99"/>
    <w:rsid w:val="001076D1"/>
    <w:pPr>
      <w:tabs>
        <w:tab w:val="center" w:pos="4536"/>
        <w:tab w:val="right" w:pos="9072"/>
      </w:tabs>
    </w:pPr>
  </w:style>
  <w:style w:type="paragraph" w:customStyle="1" w:styleId="Export0">
    <w:name w:val="Export 0"/>
    <w:basedOn w:val="Normln"/>
    <w:rsid w:val="001076D1"/>
    <w:pPr>
      <w:widowControl w:val="0"/>
    </w:pPr>
    <w:rPr>
      <w:rFonts w:ascii="Avinion" w:hAnsi="Avinion" w:cs="Avinion"/>
    </w:rPr>
  </w:style>
  <w:style w:type="paragraph" w:customStyle="1" w:styleId="Styl">
    <w:name w:val="Styl"/>
    <w:basedOn w:val="Normln"/>
    <w:next w:val="Normlnweb"/>
    <w:rsid w:val="001076D1"/>
    <w:pPr>
      <w:spacing w:before="100" w:beforeAutospacing="1" w:after="100" w:afterAutospacing="1"/>
    </w:pPr>
    <w:rPr>
      <w:rFonts w:ascii="Arial Unicode MS" w:eastAsia="Arial Unicode MS" w:hAnsi="Arial Unicode MS" w:cs="Arial Unicode MS"/>
    </w:rPr>
  </w:style>
  <w:style w:type="paragraph" w:customStyle="1" w:styleId="1">
    <w:name w:val="1"/>
    <w:basedOn w:val="Normln"/>
    <w:next w:val="Normlnweb"/>
    <w:rsid w:val="001076D1"/>
    <w:pPr>
      <w:spacing w:before="100" w:beforeAutospacing="1" w:after="100" w:afterAutospacing="1"/>
    </w:pPr>
    <w:rPr>
      <w:rFonts w:ascii="Arial Unicode MS" w:eastAsia="Arial Unicode MS" w:hAnsi="Arial Unicode MS" w:cs="Arial Unicode MS"/>
    </w:rPr>
  </w:style>
  <w:style w:type="paragraph" w:customStyle="1" w:styleId="dkanormln">
    <w:name w:val="Øádka normální"/>
    <w:basedOn w:val="Normln"/>
    <w:rsid w:val="001076D1"/>
    <w:rPr>
      <w:kern w:val="16"/>
      <w:szCs w:val="20"/>
    </w:rPr>
  </w:style>
  <w:style w:type="paragraph" w:styleId="Bezmezer">
    <w:name w:val="No Spacing"/>
    <w:uiPriority w:val="99"/>
    <w:qFormat/>
    <w:rsid w:val="001076D1"/>
    <w:rPr>
      <w:sz w:val="22"/>
      <w:szCs w:val="22"/>
      <w:lang w:eastAsia="en-US"/>
    </w:rPr>
  </w:style>
  <w:style w:type="character" w:customStyle="1" w:styleId="BezmezerChar">
    <w:name w:val="Bez mezer Char"/>
    <w:basedOn w:val="Standardnpsmoodstavce"/>
    <w:uiPriority w:val="99"/>
    <w:rsid w:val="001076D1"/>
    <w:rPr>
      <w:sz w:val="22"/>
      <w:szCs w:val="22"/>
      <w:lang w:val="cs-CZ" w:eastAsia="en-US" w:bidi="ar-SA"/>
    </w:rPr>
  </w:style>
  <w:style w:type="paragraph" w:styleId="Zkladntext2">
    <w:name w:val="Body Text 2"/>
    <w:basedOn w:val="Normln"/>
    <w:link w:val="Zkladntext2Char"/>
    <w:semiHidden/>
    <w:rsid w:val="001076D1"/>
    <w:rPr>
      <w:rFonts w:eastAsia="SimSun" w:cs="Arial"/>
      <w:color w:val="FF0000"/>
      <w:kern w:val="28"/>
      <w:szCs w:val="18"/>
    </w:rPr>
  </w:style>
  <w:style w:type="numbering" w:customStyle="1" w:styleId="Styl1">
    <w:name w:val="Styl1"/>
    <w:uiPriority w:val="99"/>
    <w:rsid w:val="00FA7749"/>
    <w:pPr>
      <w:numPr>
        <w:numId w:val="4"/>
      </w:numPr>
    </w:pPr>
  </w:style>
  <w:style w:type="numbering" w:customStyle="1" w:styleId="Styl2">
    <w:name w:val="Styl2"/>
    <w:uiPriority w:val="99"/>
    <w:rsid w:val="00E654D4"/>
    <w:pPr>
      <w:numPr>
        <w:numId w:val="5"/>
      </w:numPr>
    </w:pPr>
  </w:style>
  <w:style w:type="paragraph" w:styleId="Odstavecseseznamem">
    <w:name w:val="List Paragraph"/>
    <w:basedOn w:val="Normln"/>
    <w:uiPriority w:val="34"/>
    <w:qFormat/>
    <w:rsid w:val="001871CA"/>
    <w:pPr>
      <w:ind w:left="708"/>
    </w:pPr>
  </w:style>
  <w:style w:type="character" w:customStyle="1" w:styleId="ZhlavChar">
    <w:name w:val="Záhlaví Char"/>
    <w:basedOn w:val="Standardnpsmoodstavce"/>
    <w:link w:val="Zhlav"/>
    <w:uiPriority w:val="99"/>
    <w:rsid w:val="00200C32"/>
    <w:rPr>
      <w:sz w:val="24"/>
      <w:szCs w:val="24"/>
    </w:rPr>
  </w:style>
  <w:style w:type="paragraph" w:customStyle="1" w:styleId="Normal1">
    <w:name w:val="Normal 1"/>
    <w:basedOn w:val="Normln"/>
    <w:link w:val="Normal1Char"/>
    <w:rsid w:val="00200C32"/>
    <w:pPr>
      <w:spacing w:after="120"/>
      <w:ind w:left="880"/>
    </w:pPr>
    <w:rPr>
      <w:rFonts w:eastAsia="SimSun"/>
      <w:sz w:val="22"/>
      <w:szCs w:val="20"/>
      <w:lang w:eastAsia="en-US"/>
    </w:rPr>
  </w:style>
  <w:style w:type="character" w:customStyle="1" w:styleId="Normal1Char">
    <w:name w:val="Normal 1 Char"/>
    <w:link w:val="Normal1"/>
    <w:rsid w:val="00200C32"/>
    <w:rPr>
      <w:rFonts w:eastAsia="SimSun"/>
      <w:sz w:val="22"/>
      <w:lang w:eastAsia="en-US"/>
    </w:rPr>
  </w:style>
  <w:style w:type="character" w:customStyle="1" w:styleId="Nadpis5Char">
    <w:name w:val="Nadpis 5 Char"/>
    <w:basedOn w:val="Standardnpsmoodstavce"/>
    <w:link w:val="Nadpis5"/>
    <w:uiPriority w:val="9"/>
    <w:rsid w:val="00E24B61"/>
    <w:rPr>
      <w:rFonts w:ascii="Calibri" w:eastAsia="Times New Roman" w:hAnsi="Calibri" w:cs="Times New Roman"/>
      <w:b/>
      <w:bCs/>
      <w:i/>
      <w:iCs/>
      <w:sz w:val="26"/>
      <w:szCs w:val="26"/>
    </w:rPr>
  </w:style>
  <w:style w:type="character" w:customStyle="1" w:styleId="Nadpis6Char">
    <w:name w:val="Nadpis 6 Char"/>
    <w:basedOn w:val="Standardnpsmoodstavce"/>
    <w:link w:val="Nadpis6"/>
    <w:uiPriority w:val="9"/>
    <w:semiHidden/>
    <w:rsid w:val="00644740"/>
    <w:rPr>
      <w:rFonts w:ascii="Calibri" w:eastAsia="Times New Roman" w:hAnsi="Calibri" w:cs="Times New Roman"/>
      <w:b/>
      <w:bCs/>
      <w:sz w:val="22"/>
      <w:szCs w:val="22"/>
    </w:rPr>
  </w:style>
  <w:style w:type="character" w:styleId="Sledovanodkaz">
    <w:name w:val="FollowedHyperlink"/>
    <w:basedOn w:val="Standardnpsmoodstavce"/>
    <w:uiPriority w:val="99"/>
    <w:semiHidden/>
    <w:unhideWhenUsed/>
    <w:rsid w:val="00FB63EF"/>
    <w:rPr>
      <w:color w:val="800080"/>
      <w:u w:val="single"/>
    </w:rPr>
  </w:style>
  <w:style w:type="character" w:customStyle="1" w:styleId="ZpatChar">
    <w:name w:val="Zápatí Char"/>
    <w:basedOn w:val="Standardnpsmoodstavce"/>
    <w:link w:val="Zpat"/>
    <w:semiHidden/>
    <w:rsid w:val="00892AF7"/>
    <w:rPr>
      <w:sz w:val="24"/>
      <w:szCs w:val="24"/>
    </w:rPr>
  </w:style>
  <w:style w:type="table" w:styleId="Mkatabulky">
    <w:name w:val="Table Grid"/>
    <w:basedOn w:val="Normlntabulka"/>
    <w:uiPriority w:val="39"/>
    <w:rsid w:val="004F7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44EFB"/>
    <w:rPr>
      <w:sz w:val="24"/>
      <w:szCs w:val="24"/>
    </w:rPr>
  </w:style>
  <w:style w:type="paragraph" w:customStyle="1" w:styleId="ODSTAVEC">
    <w:name w:val="ODSTAVEC"/>
    <w:basedOn w:val="Bezmezer"/>
    <w:rsid w:val="006D742E"/>
    <w:pPr>
      <w:keepNext/>
      <w:numPr>
        <w:ilvl w:val="1"/>
        <w:numId w:val="6"/>
      </w:numPr>
      <w:spacing w:before="120"/>
      <w:jc w:val="both"/>
    </w:pPr>
    <w:rPr>
      <w:rFonts w:ascii="Arial" w:hAnsi="Arial" w:cs="Arial"/>
      <w:sz w:val="18"/>
      <w:szCs w:val="18"/>
      <w:lang w:eastAsia="cs-CZ"/>
    </w:rPr>
  </w:style>
  <w:style w:type="paragraph" w:customStyle="1" w:styleId="NADPIS">
    <w:name w:val="NADPIS"/>
    <w:basedOn w:val="Bezmezer"/>
    <w:rsid w:val="006D742E"/>
    <w:pPr>
      <w:keepNext/>
      <w:numPr>
        <w:numId w:val="6"/>
      </w:numPr>
      <w:spacing w:before="360"/>
      <w:jc w:val="center"/>
    </w:pPr>
    <w:rPr>
      <w:rFonts w:ascii="Arial" w:eastAsia="Calibri" w:hAnsi="Arial" w:cs="Arial"/>
      <w:b/>
    </w:rPr>
  </w:style>
  <w:style w:type="character" w:customStyle="1" w:styleId="TextkomenteChar">
    <w:name w:val="Text komentáře Char"/>
    <w:basedOn w:val="Standardnpsmoodstavce"/>
    <w:link w:val="Textkomente"/>
    <w:qFormat/>
    <w:rsid w:val="007514DD"/>
    <w:rPr>
      <w:rFonts w:ascii="Arial" w:hAnsi="Arial" w:cs="Arial"/>
    </w:rPr>
  </w:style>
  <w:style w:type="character" w:customStyle="1" w:styleId="Zkladntext2Char">
    <w:name w:val="Základní text 2 Char"/>
    <w:basedOn w:val="Standardnpsmoodstavce"/>
    <w:link w:val="Zkladntext2"/>
    <w:semiHidden/>
    <w:rsid w:val="00A10677"/>
    <w:rPr>
      <w:rFonts w:ascii="Arial" w:eastAsia="SimSun" w:hAnsi="Arial" w:cs="Arial"/>
      <w:color w:val="FF0000"/>
      <w:kern w:val="28"/>
      <w:sz w:val="18"/>
      <w:szCs w:val="18"/>
    </w:rPr>
  </w:style>
  <w:style w:type="character" w:customStyle="1" w:styleId="ProsttextChar">
    <w:name w:val="Prostý text Char"/>
    <w:basedOn w:val="Standardnpsmoodstavce"/>
    <w:link w:val="Prosttext"/>
    <w:rsid w:val="008F4A71"/>
    <w:rPr>
      <w:rFonts w:ascii="Courier New" w:hAnsi="Courier New" w:cs="Courier New"/>
    </w:rPr>
  </w:style>
  <w:style w:type="character" w:customStyle="1" w:styleId="ZkladntextodsazenChar">
    <w:name w:val="Základní text odsazený Char"/>
    <w:basedOn w:val="Standardnpsmoodstavce"/>
    <w:link w:val="Zkladntextodsazen"/>
    <w:semiHidden/>
    <w:rsid w:val="000B2DAD"/>
    <w:rPr>
      <w:sz w:val="24"/>
      <w:szCs w:val="24"/>
    </w:rPr>
  </w:style>
  <w:style w:type="character" w:customStyle="1" w:styleId="Zkladntext3Char">
    <w:name w:val="Základní text 3 Char"/>
    <w:basedOn w:val="Standardnpsmoodstavce"/>
    <w:link w:val="Zkladntext3"/>
    <w:semiHidden/>
    <w:rsid w:val="003A0E9E"/>
    <w:rPr>
      <w:rFonts w:ascii="Arial" w:hAnsi="Arial" w:cs="Arial"/>
      <w:sz w:val="18"/>
      <w:szCs w:val="18"/>
    </w:rPr>
  </w:style>
  <w:style w:type="paragraph" w:styleId="Obsah1">
    <w:name w:val="toc 1"/>
    <w:basedOn w:val="Normln"/>
    <w:next w:val="Normln"/>
    <w:autoRedefine/>
    <w:uiPriority w:val="39"/>
    <w:unhideWhenUsed/>
    <w:rsid w:val="00922B39"/>
    <w:pPr>
      <w:spacing w:after="100"/>
    </w:pPr>
  </w:style>
  <w:style w:type="paragraph" w:styleId="Obsah2">
    <w:name w:val="toc 2"/>
    <w:basedOn w:val="Normln"/>
    <w:next w:val="Normln"/>
    <w:autoRedefine/>
    <w:uiPriority w:val="39"/>
    <w:unhideWhenUsed/>
    <w:rsid w:val="00922B39"/>
    <w:pPr>
      <w:spacing w:after="100" w:line="276" w:lineRule="auto"/>
      <w:ind w:left="220"/>
    </w:pPr>
    <w:rPr>
      <w:rFonts w:asciiTheme="minorHAnsi" w:eastAsiaTheme="minorEastAsia" w:hAnsiTheme="minorHAnsi" w:cstheme="minorBidi"/>
      <w:sz w:val="22"/>
      <w:szCs w:val="22"/>
    </w:rPr>
  </w:style>
  <w:style w:type="paragraph" w:styleId="Obsah3">
    <w:name w:val="toc 3"/>
    <w:basedOn w:val="Normln"/>
    <w:next w:val="Normln"/>
    <w:autoRedefine/>
    <w:uiPriority w:val="39"/>
    <w:unhideWhenUsed/>
    <w:rsid w:val="00922B39"/>
    <w:pPr>
      <w:spacing w:after="100" w:line="276" w:lineRule="auto"/>
      <w:ind w:left="440"/>
    </w:pPr>
    <w:rPr>
      <w:rFonts w:asciiTheme="minorHAnsi" w:eastAsiaTheme="minorEastAsia" w:hAnsiTheme="minorHAnsi" w:cstheme="minorBidi"/>
      <w:sz w:val="22"/>
      <w:szCs w:val="22"/>
    </w:rPr>
  </w:style>
  <w:style w:type="paragraph" w:styleId="Obsah4">
    <w:name w:val="toc 4"/>
    <w:basedOn w:val="Normln"/>
    <w:next w:val="Normln"/>
    <w:autoRedefine/>
    <w:uiPriority w:val="39"/>
    <w:unhideWhenUsed/>
    <w:rsid w:val="00922B39"/>
    <w:pPr>
      <w:spacing w:after="100" w:line="276"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922B39"/>
    <w:pPr>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922B39"/>
    <w:pPr>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922B39"/>
    <w:pPr>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922B39"/>
    <w:pPr>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922B39"/>
    <w:pPr>
      <w:spacing w:after="100" w:line="276" w:lineRule="auto"/>
      <w:ind w:left="1760"/>
    </w:pPr>
    <w:rPr>
      <w:rFonts w:asciiTheme="minorHAnsi" w:eastAsiaTheme="minorEastAsia" w:hAnsiTheme="minorHAnsi" w:cstheme="minorBidi"/>
      <w:sz w:val="22"/>
      <w:szCs w:val="22"/>
    </w:rPr>
  </w:style>
  <w:style w:type="paragraph" w:styleId="Nzev">
    <w:name w:val="Title"/>
    <w:basedOn w:val="Normln"/>
    <w:next w:val="Normln"/>
    <w:link w:val="NzevChar"/>
    <w:uiPriority w:val="10"/>
    <w:qFormat/>
    <w:rsid w:val="00922B39"/>
    <w:rPr>
      <w:rFonts w:cs="Arial"/>
      <w:szCs w:val="18"/>
    </w:rPr>
  </w:style>
  <w:style w:type="character" w:customStyle="1" w:styleId="NzevChar">
    <w:name w:val="Název Char"/>
    <w:basedOn w:val="Standardnpsmoodstavce"/>
    <w:link w:val="Nzev"/>
    <w:uiPriority w:val="10"/>
    <w:rsid w:val="00922B39"/>
    <w:rPr>
      <w:rFonts w:ascii="Arial" w:hAnsi="Arial" w:cs="Arial"/>
      <w:sz w:val="18"/>
      <w:szCs w:val="18"/>
    </w:rPr>
  </w:style>
  <w:style w:type="paragraph" w:customStyle="1" w:styleId="Default">
    <w:name w:val="Default"/>
    <w:rsid w:val="00C015C4"/>
    <w:pPr>
      <w:autoSpaceDE w:val="0"/>
      <w:autoSpaceDN w:val="0"/>
      <w:adjustRightInd w:val="0"/>
    </w:pPr>
    <w:rPr>
      <w:rFonts w:ascii="Calibri" w:hAnsi="Calibri" w:cs="Calibri"/>
      <w:color w:val="000000"/>
      <w:sz w:val="24"/>
      <w:szCs w:val="24"/>
    </w:rPr>
  </w:style>
  <w:style w:type="paragraph" w:styleId="Nadpisobsahu">
    <w:name w:val="TOC Heading"/>
    <w:basedOn w:val="Nadpis1"/>
    <w:next w:val="Normln"/>
    <w:uiPriority w:val="39"/>
    <w:semiHidden/>
    <w:unhideWhenUsed/>
    <w:qFormat/>
    <w:rsid w:val="001132E2"/>
    <w:pPr>
      <w:keepNext/>
      <w:keepLines/>
      <w:pBdr>
        <w:top w:val="none" w:sz="0" w:space="0" w:color="auto"/>
        <w:left w:val="none" w:sz="0" w:space="0" w:color="auto"/>
        <w:bottom w:val="none" w:sz="0" w:space="0" w:color="auto"/>
        <w:right w:val="none" w:sz="0" w:space="0" w:color="auto"/>
      </w:pBdr>
      <w:spacing w:before="240"/>
      <w:outlineLvl w:val="9"/>
    </w:pPr>
    <w:rPr>
      <w:rFonts w:asciiTheme="majorHAnsi" w:eastAsiaTheme="majorEastAsia" w:hAnsiTheme="majorHAnsi" w:cstheme="majorBidi"/>
      <w:b w:val="0"/>
      <w:bCs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3896">
      <w:bodyDiv w:val="1"/>
      <w:marLeft w:val="0"/>
      <w:marRight w:val="0"/>
      <w:marTop w:val="0"/>
      <w:marBottom w:val="0"/>
      <w:divBdr>
        <w:top w:val="none" w:sz="0" w:space="0" w:color="auto"/>
        <w:left w:val="none" w:sz="0" w:space="0" w:color="auto"/>
        <w:bottom w:val="none" w:sz="0" w:space="0" w:color="auto"/>
        <w:right w:val="none" w:sz="0" w:space="0" w:color="auto"/>
      </w:divBdr>
    </w:div>
    <w:div w:id="133370739">
      <w:bodyDiv w:val="1"/>
      <w:marLeft w:val="0"/>
      <w:marRight w:val="0"/>
      <w:marTop w:val="0"/>
      <w:marBottom w:val="0"/>
      <w:divBdr>
        <w:top w:val="none" w:sz="0" w:space="0" w:color="auto"/>
        <w:left w:val="none" w:sz="0" w:space="0" w:color="auto"/>
        <w:bottom w:val="none" w:sz="0" w:space="0" w:color="auto"/>
        <w:right w:val="none" w:sz="0" w:space="0" w:color="auto"/>
      </w:divBdr>
    </w:div>
    <w:div w:id="306935348">
      <w:bodyDiv w:val="1"/>
      <w:marLeft w:val="0"/>
      <w:marRight w:val="0"/>
      <w:marTop w:val="0"/>
      <w:marBottom w:val="0"/>
      <w:divBdr>
        <w:top w:val="none" w:sz="0" w:space="0" w:color="auto"/>
        <w:left w:val="none" w:sz="0" w:space="0" w:color="auto"/>
        <w:bottom w:val="none" w:sz="0" w:space="0" w:color="auto"/>
        <w:right w:val="none" w:sz="0" w:space="0" w:color="auto"/>
      </w:divBdr>
    </w:div>
    <w:div w:id="384371706">
      <w:bodyDiv w:val="1"/>
      <w:marLeft w:val="0"/>
      <w:marRight w:val="0"/>
      <w:marTop w:val="0"/>
      <w:marBottom w:val="0"/>
      <w:divBdr>
        <w:top w:val="none" w:sz="0" w:space="0" w:color="auto"/>
        <w:left w:val="none" w:sz="0" w:space="0" w:color="auto"/>
        <w:bottom w:val="none" w:sz="0" w:space="0" w:color="auto"/>
        <w:right w:val="none" w:sz="0" w:space="0" w:color="auto"/>
      </w:divBdr>
    </w:div>
    <w:div w:id="992761940">
      <w:bodyDiv w:val="1"/>
      <w:marLeft w:val="0"/>
      <w:marRight w:val="0"/>
      <w:marTop w:val="0"/>
      <w:marBottom w:val="0"/>
      <w:divBdr>
        <w:top w:val="none" w:sz="0" w:space="0" w:color="auto"/>
        <w:left w:val="none" w:sz="0" w:space="0" w:color="auto"/>
        <w:bottom w:val="none" w:sz="0" w:space="0" w:color="auto"/>
        <w:right w:val="none" w:sz="0" w:space="0" w:color="auto"/>
      </w:divBdr>
    </w:div>
    <w:div w:id="1043097579">
      <w:bodyDiv w:val="1"/>
      <w:marLeft w:val="0"/>
      <w:marRight w:val="0"/>
      <w:marTop w:val="0"/>
      <w:marBottom w:val="0"/>
      <w:divBdr>
        <w:top w:val="none" w:sz="0" w:space="0" w:color="auto"/>
        <w:left w:val="none" w:sz="0" w:space="0" w:color="auto"/>
        <w:bottom w:val="none" w:sz="0" w:space="0" w:color="auto"/>
        <w:right w:val="none" w:sz="0" w:space="0" w:color="auto"/>
      </w:divBdr>
    </w:div>
    <w:div w:id="1053970239">
      <w:bodyDiv w:val="1"/>
      <w:marLeft w:val="0"/>
      <w:marRight w:val="0"/>
      <w:marTop w:val="0"/>
      <w:marBottom w:val="0"/>
      <w:divBdr>
        <w:top w:val="none" w:sz="0" w:space="0" w:color="auto"/>
        <w:left w:val="none" w:sz="0" w:space="0" w:color="auto"/>
        <w:bottom w:val="none" w:sz="0" w:space="0" w:color="auto"/>
        <w:right w:val="none" w:sz="0" w:space="0" w:color="auto"/>
      </w:divBdr>
    </w:div>
    <w:div w:id="1086194304">
      <w:bodyDiv w:val="1"/>
      <w:marLeft w:val="0"/>
      <w:marRight w:val="0"/>
      <w:marTop w:val="0"/>
      <w:marBottom w:val="0"/>
      <w:divBdr>
        <w:top w:val="none" w:sz="0" w:space="0" w:color="auto"/>
        <w:left w:val="none" w:sz="0" w:space="0" w:color="auto"/>
        <w:bottom w:val="none" w:sz="0" w:space="0" w:color="auto"/>
        <w:right w:val="none" w:sz="0" w:space="0" w:color="auto"/>
      </w:divBdr>
    </w:div>
    <w:div w:id="1531449269">
      <w:bodyDiv w:val="1"/>
      <w:marLeft w:val="0"/>
      <w:marRight w:val="0"/>
      <w:marTop w:val="0"/>
      <w:marBottom w:val="0"/>
      <w:divBdr>
        <w:top w:val="none" w:sz="0" w:space="0" w:color="auto"/>
        <w:left w:val="none" w:sz="0" w:space="0" w:color="auto"/>
        <w:bottom w:val="none" w:sz="0" w:space="0" w:color="auto"/>
        <w:right w:val="none" w:sz="0" w:space="0" w:color="auto"/>
      </w:divBdr>
    </w:div>
    <w:div w:id="1822504238">
      <w:bodyDiv w:val="1"/>
      <w:marLeft w:val="0"/>
      <w:marRight w:val="0"/>
      <w:marTop w:val="0"/>
      <w:marBottom w:val="0"/>
      <w:divBdr>
        <w:top w:val="none" w:sz="0" w:space="0" w:color="auto"/>
        <w:left w:val="none" w:sz="0" w:space="0" w:color="auto"/>
        <w:bottom w:val="none" w:sz="0" w:space="0" w:color="auto"/>
        <w:right w:val="none" w:sz="0" w:space="0" w:color="auto"/>
      </w:divBdr>
    </w:div>
    <w:div w:id="20279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eagri.cz/profile_display_1126.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472AE-2F87-4E4C-83F3-E0F10388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21</Pages>
  <Words>10312</Words>
  <Characters>60847</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pisemna vyzva a zadavaci dokumentace</vt:lpstr>
    </vt:vector>
  </TitlesOfParts>
  <Company>Povodí Odry</Company>
  <LinksUpToDate>false</LinksUpToDate>
  <CharactersWithSpaces>71017</CharactersWithSpaces>
  <SharedDoc>false</SharedDoc>
  <HLinks>
    <vt:vector size="48" baseType="variant">
      <vt:variant>
        <vt:i4>8192040</vt:i4>
      </vt:variant>
      <vt:variant>
        <vt:i4>21</vt:i4>
      </vt:variant>
      <vt:variant>
        <vt:i4>0</vt:i4>
      </vt:variant>
      <vt:variant>
        <vt:i4>5</vt:i4>
      </vt:variant>
      <vt:variant>
        <vt:lpwstr>https://zakazky.eagri.cz/contract_display_8936.html</vt:lpwstr>
      </vt:variant>
      <vt:variant>
        <vt:lpwstr/>
      </vt:variant>
      <vt:variant>
        <vt:i4>3604599</vt:i4>
      </vt:variant>
      <vt:variant>
        <vt:i4>18</vt:i4>
      </vt:variant>
      <vt:variant>
        <vt:i4>0</vt:i4>
      </vt:variant>
      <vt:variant>
        <vt:i4>5</vt:i4>
      </vt:variant>
      <vt:variant>
        <vt:lpwstr>https://zakazky.eagri.cz/profile_display_1126.html</vt:lpwstr>
      </vt:variant>
      <vt:variant>
        <vt:lpwstr/>
      </vt:variant>
      <vt:variant>
        <vt:i4>131181</vt:i4>
      </vt:variant>
      <vt:variant>
        <vt:i4>15</vt:i4>
      </vt:variant>
      <vt:variant>
        <vt:i4>0</vt:i4>
      </vt:variant>
      <vt:variant>
        <vt:i4>5</vt:i4>
      </vt:variant>
      <vt:variant>
        <vt:lpwstr>mailto:radomir.dolezel@pod.cz</vt:lpwstr>
      </vt:variant>
      <vt:variant>
        <vt:lpwstr/>
      </vt:variant>
      <vt:variant>
        <vt:i4>8192040</vt:i4>
      </vt:variant>
      <vt:variant>
        <vt:i4>12</vt:i4>
      </vt:variant>
      <vt:variant>
        <vt:i4>0</vt:i4>
      </vt:variant>
      <vt:variant>
        <vt:i4>5</vt:i4>
      </vt:variant>
      <vt:variant>
        <vt:lpwstr>https://zakazky.eagri.cz/contract_display_8936.html</vt:lpwstr>
      </vt:variant>
      <vt:variant>
        <vt:lpwstr/>
      </vt:variant>
      <vt:variant>
        <vt:i4>3604599</vt:i4>
      </vt:variant>
      <vt:variant>
        <vt:i4>9</vt:i4>
      </vt:variant>
      <vt:variant>
        <vt:i4>0</vt:i4>
      </vt:variant>
      <vt:variant>
        <vt:i4>5</vt:i4>
      </vt:variant>
      <vt:variant>
        <vt:lpwstr>https://zakazky.eagri.cz/profile_display_1126.html</vt:lpwstr>
      </vt:variant>
      <vt:variant>
        <vt:lpwstr/>
      </vt:variant>
      <vt:variant>
        <vt:i4>8192040</vt:i4>
      </vt:variant>
      <vt:variant>
        <vt:i4>6</vt:i4>
      </vt:variant>
      <vt:variant>
        <vt:i4>0</vt:i4>
      </vt:variant>
      <vt:variant>
        <vt:i4>5</vt:i4>
      </vt:variant>
      <vt:variant>
        <vt:lpwstr>https://zakazky.eagri.cz/contract_display_8936.html</vt:lpwstr>
      </vt:variant>
      <vt:variant>
        <vt:lpwstr/>
      </vt:variant>
      <vt:variant>
        <vt:i4>3604599</vt:i4>
      </vt:variant>
      <vt:variant>
        <vt:i4>3</vt:i4>
      </vt:variant>
      <vt:variant>
        <vt:i4>0</vt:i4>
      </vt:variant>
      <vt:variant>
        <vt:i4>5</vt:i4>
      </vt:variant>
      <vt:variant>
        <vt:lpwstr>https://zakazky.eagri.cz/profile_display_1126.html</vt:lpwstr>
      </vt:variant>
      <vt:variant>
        <vt:lpwstr/>
      </vt:variant>
      <vt:variant>
        <vt:i4>131181</vt:i4>
      </vt:variant>
      <vt:variant>
        <vt:i4>0</vt:i4>
      </vt:variant>
      <vt:variant>
        <vt:i4>0</vt:i4>
      </vt:variant>
      <vt:variant>
        <vt:i4>5</vt:i4>
      </vt:variant>
      <vt:variant>
        <vt:lpwstr>mailto:radomir.dolezel@pod.cz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pisemna vyzva a zadavaci dokumentace</dc:title>
  <dc:creator>Mojzisek</dc:creator>
  <cp:lastModifiedBy>Štefek</cp:lastModifiedBy>
  <cp:revision>12</cp:revision>
  <cp:lastPrinted>2025-06-06T21:08:00Z</cp:lastPrinted>
  <dcterms:created xsi:type="dcterms:W3CDTF">2026-01-22T12:48:00Z</dcterms:created>
  <dcterms:modified xsi:type="dcterms:W3CDTF">2026-01-27T12:25:00Z</dcterms:modified>
</cp:coreProperties>
</file>