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</w:t>
      </w:r>
      <w:r w:rsidR="00E42D18">
        <w:rPr>
          <w:rFonts w:ascii="Arial" w:hAnsi="Arial" w:cs="Arial"/>
          <w:b/>
          <w:sz w:val="28"/>
          <w:szCs w:val="28"/>
        </w:rPr>
        <w:t>Ř</w:t>
      </w:r>
      <w:r w:rsidR="008A5E9B">
        <w:rPr>
          <w:rFonts w:ascii="Arial" w:hAnsi="Arial" w:cs="Arial"/>
          <w:b/>
          <w:sz w:val="28"/>
          <w:szCs w:val="28"/>
        </w:rPr>
        <w:t>ETU ZÁJMU</w:t>
      </w:r>
    </w:p>
    <w:p w:rsidR="008A5E9B" w:rsidRDefault="008A5E9B" w:rsidP="008A5E9B">
      <w:pPr>
        <w:rPr>
          <w:rFonts w:ascii="Arial" w:hAnsi="Arial" w:cs="Arial"/>
        </w:rPr>
      </w:pPr>
    </w:p>
    <w:p w:rsidR="00A3107C" w:rsidRPr="00E42D18" w:rsidRDefault="003E74C7" w:rsidP="00D10933">
      <w:pPr>
        <w:ind w:left="2124" w:hanging="2124"/>
        <w:rPr>
          <w:rFonts w:ascii="Arial" w:hAnsi="Arial" w:cs="Arial"/>
          <w:b/>
        </w:rPr>
      </w:pPr>
      <w:bookmarkStart w:id="0" w:name="_Hlk158622323"/>
      <w:proofErr w:type="gramStart"/>
      <w:r w:rsidRPr="00E42D18">
        <w:rPr>
          <w:rFonts w:ascii="Arial" w:hAnsi="Arial" w:cs="Arial"/>
        </w:rPr>
        <w:t>Zakázka:</w:t>
      </w:r>
      <w:r w:rsidR="007508E4">
        <w:rPr>
          <w:rFonts w:ascii="Arial" w:hAnsi="Arial" w:cs="Arial"/>
        </w:rPr>
        <w:t xml:space="preserve">   </w:t>
      </w:r>
      <w:proofErr w:type="gramEnd"/>
      <w:r w:rsidR="00553F53" w:rsidRPr="00553F53">
        <w:rPr>
          <w:rFonts w:ascii="Arial" w:hAnsi="Arial" w:cs="Arial"/>
          <w:b/>
        </w:rPr>
        <w:t>Oprava a rekonstrukce Šluknovského potoka v Císařském - II. etapa</w:t>
      </w:r>
    </w:p>
    <w:p w:rsidR="003E74C7" w:rsidRPr="00E42D18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E42D18" w:rsidRDefault="003E74C7" w:rsidP="003E74C7">
      <w:pPr>
        <w:ind w:left="1800" w:hanging="1800"/>
        <w:rPr>
          <w:rFonts w:ascii="Arial" w:hAnsi="Arial" w:cs="Arial"/>
        </w:rPr>
      </w:pPr>
      <w:r w:rsidRPr="00E42D18">
        <w:rPr>
          <w:rFonts w:ascii="Arial" w:hAnsi="Arial" w:cs="Arial"/>
        </w:rPr>
        <w:t>Zadavatel:</w:t>
      </w:r>
      <w:r w:rsidRPr="00E42D18">
        <w:rPr>
          <w:rFonts w:ascii="Arial" w:hAnsi="Arial" w:cs="Arial"/>
        </w:rPr>
        <w:tab/>
      </w:r>
      <w:r w:rsidRPr="00E42D18">
        <w:rPr>
          <w:rFonts w:ascii="Arial" w:hAnsi="Arial" w:cs="Arial"/>
        </w:rPr>
        <w:tab/>
        <w:t>Povodí Ohře, státní podnik, Bezručova 4219, 430 03 Chomutov</w:t>
      </w:r>
    </w:p>
    <w:bookmarkEnd w:id="0"/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453296" w:rsidRDefault="00553F53">
      <w:pPr>
        <w:rPr>
          <w:rFonts w:ascii="Arial" w:hAnsi="Arial" w:cs="Arial"/>
          <w:b/>
        </w:rPr>
      </w:pPr>
      <w:r w:rsidRPr="00553F53">
        <w:rPr>
          <w:rFonts w:ascii="Arial" w:hAnsi="Arial" w:cs="Arial"/>
          <w:b/>
        </w:rPr>
        <w:t xml:space="preserve">Oprava a rekonstrukce Šluknovského potoka v </w:t>
      </w:r>
      <w:proofErr w:type="gramStart"/>
      <w:r w:rsidRPr="00553F53">
        <w:rPr>
          <w:rFonts w:ascii="Arial" w:hAnsi="Arial" w:cs="Arial"/>
          <w:b/>
        </w:rPr>
        <w:t>Císařském - II</w:t>
      </w:r>
      <w:proofErr w:type="gramEnd"/>
      <w:r w:rsidRPr="00553F53">
        <w:rPr>
          <w:rFonts w:ascii="Arial" w:hAnsi="Arial" w:cs="Arial"/>
          <w:b/>
        </w:rPr>
        <w:t>. etapa</w:t>
      </w:r>
      <w:bookmarkStart w:id="1" w:name="_GoBack"/>
      <w:bookmarkEnd w:id="1"/>
    </w:p>
    <w:p w:rsidR="007F5CEF" w:rsidRPr="003E74C7" w:rsidRDefault="007F5CEF">
      <w:pPr>
        <w:rPr>
          <w:rFonts w:ascii="Arial" w:hAnsi="Arial" w:cs="Arial"/>
          <w:i/>
          <w:iCs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</w:p>
    <w:p w:rsidR="003E74C7" w:rsidRDefault="009B4508" w:rsidP="00187EF6">
      <w:pPr>
        <w:jc w:val="both"/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sz w:val="22"/>
          <w:szCs w:val="22"/>
        </w:rPr>
        <w:t xml:space="preserve">Dodavatel – společnost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/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291" w:rsidRDefault="00347291">
      <w:r>
        <w:separator/>
      </w:r>
    </w:p>
  </w:endnote>
  <w:endnote w:type="continuationSeparator" w:id="0">
    <w:p w:rsidR="00347291" w:rsidRDefault="0034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291" w:rsidRDefault="00347291">
      <w:r>
        <w:separator/>
      </w:r>
    </w:p>
  </w:footnote>
  <w:footnote w:type="continuationSeparator" w:id="0">
    <w:p w:rsidR="00347291" w:rsidRDefault="0034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F4"/>
    <w:rsid w:val="000237DE"/>
    <w:rsid w:val="000351FA"/>
    <w:rsid w:val="0004145C"/>
    <w:rsid w:val="00045726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12A48"/>
    <w:rsid w:val="00121F45"/>
    <w:rsid w:val="001274FB"/>
    <w:rsid w:val="001759E5"/>
    <w:rsid w:val="00182EEF"/>
    <w:rsid w:val="00187EF6"/>
    <w:rsid w:val="0019308B"/>
    <w:rsid w:val="001A216A"/>
    <w:rsid w:val="001E1AD3"/>
    <w:rsid w:val="002225AF"/>
    <w:rsid w:val="002366D0"/>
    <w:rsid w:val="00253404"/>
    <w:rsid w:val="002A5E09"/>
    <w:rsid w:val="002B4BCA"/>
    <w:rsid w:val="002B7629"/>
    <w:rsid w:val="002C3758"/>
    <w:rsid w:val="002C58EE"/>
    <w:rsid w:val="002E7F1A"/>
    <w:rsid w:val="002F4DE9"/>
    <w:rsid w:val="00322A53"/>
    <w:rsid w:val="003374DB"/>
    <w:rsid w:val="0034031E"/>
    <w:rsid w:val="00347291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4C7"/>
    <w:rsid w:val="00405998"/>
    <w:rsid w:val="00425739"/>
    <w:rsid w:val="004302CC"/>
    <w:rsid w:val="004345EA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53F53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E48D6"/>
    <w:rsid w:val="006F1611"/>
    <w:rsid w:val="0072625A"/>
    <w:rsid w:val="007272A8"/>
    <w:rsid w:val="007508E4"/>
    <w:rsid w:val="007C3A1F"/>
    <w:rsid w:val="007C4BCC"/>
    <w:rsid w:val="007D14B0"/>
    <w:rsid w:val="007D65C8"/>
    <w:rsid w:val="007F5CEF"/>
    <w:rsid w:val="00800369"/>
    <w:rsid w:val="00822E59"/>
    <w:rsid w:val="00856622"/>
    <w:rsid w:val="008852C5"/>
    <w:rsid w:val="008A4A79"/>
    <w:rsid w:val="008A5E9B"/>
    <w:rsid w:val="008A7357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697"/>
    <w:rsid w:val="00AA4FE4"/>
    <w:rsid w:val="00AB4BC7"/>
    <w:rsid w:val="00AC3120"/>
    <w:rsid w:val="00AE32E0"/>
    <w:rsid w:val="00AE4199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BA"/>
    <w:rsid w:val="00BD17C6"/>
    <w:rsid w:val="00C25A90"/>
    <w:rsid w:val="00C27A4A"/>
    <w:rsid w:val="00C32884"/>
    <w:rsid w:val="00C42772"/>
    <w:rsid w:val="00C44964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42D18"/>
    <w:rsid w:val="00E80216"/>
    <w:rsid w:val="00E8430D"/>
    <w:rsid w:val="00EB0278"/>
    <w:rsid w:val="00EB07BB"/>
    <w:rsid w:val="00EB22BB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CB8EE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4C42-DAF6-46C9-9175-AF5C5449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Šulcová Martina</cp:lastModifiedBy>
  <cp:revision>3</cp:revision>
  <cp:lastPrinted>2016-11-10T20:45:00Z</cp:lastPrinted>
  <dcterms:created xsi:type="dcterms:W3CDTF">2026-02-12T14:35:00Z</dcterms:created>
  <dcterms:modified xsi:type="dcterms:W3CDTF">2026-03-24T12:35:00Z</dcterms:modified>
</cp:coreProperties>
</file>