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2B1F3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33">
        <w:rPr>
          <w:rFonts w:ascii="Times New Roman" w:hAnsi="Times New Roman" w:cs="Times New Roman"/>
          <w:b/>
          <w:sz w:val="24"/>
          <w:szCs w:val="24"/>
        </w:rPr>
        <w:t>PS Dvůr Králové n. L., západ, sečení břehových porostů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A31E6"/>
    <w:rsid w:val="00127A2D"/>
    <w:rsid w:val="001323BD"/>
    <w:rsid w:val="001848FE"/>
    <w:rsid w:val="0026115D"/>
    <w:rsid w:val="002B1F33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C47CE"/>
    <w:rsid w:val="009F2BE0"/>
    <w:rsid w:val="00AC074A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29</cp:revision>
  <dcterms:created xsi:type="dcterms:W3CDTF">2022-03-22T08:40:00Z</dcterms:created>
  <dcterms:modified xsi:type="dcterms:W3CDTF">2026-03-23T08:36:00Z</dcterms:modified>
</cp:coreProperties>
</file>