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5BF" w:rsidRPr="005B5CFA" w:rsidRDefault="007625BF" w:rsidP="00C203FC">
      <w:pPr>
        <w:ind w:left="567"/>
        <w:jc w:val="center"/>
        <w:rPr>
          <w:b/>
          <w:iCs/>
          <w:caps/>
          <w:sz w:val="28"/>
          <w:szCs w:val="28"/>
          <w14:shadow w14:blurRad="50800" w14:dist="38100" w14:dir="2700000" w14:sx="100000" w14:sy="100000" w14:kx="0" w14:ky="0" w14:algn="tl">
            <w14:srgbClr w14:val="000000">
              <w14:alpha w14:val="60000"/>
            </w14:srgbClr>
          </w14:shadow>
        </w:rPr>
      </w:pPr>
    </w:p>
    <w:p w:rsidR="00826503" w:rsidRPr="00142754" w:rsidRDefault="00826503" w:rsidP="00C203FC">
      <w:pPr>
        <w:tabs>
          <w:tab w:val="left" w:pos="2835"/>
        </w:tabs>
        <w:spacing w:after="20"/>
        <w:ind w:left="567" w:right="567"/>
        <w:jc w:val="center"/>
        <w:rPr>
          <w:b/>
          <w:color w:val="000000" w:themeColor="text1"/>
        </w:rPr>
      </w:pPr>
      <w:r w:rsidRPr="00142754">
        <w:rPr>
          <w:b/>
          <w:color w:val="000000" w:themeColor="text1"/>
        </w:rPr>
        <w:t>Smlouva o poskytování úklidových služeb</w:t>
      </w:r>
    </w:p>
    <w:p w:rsidR="004D2415" w:rsidRPr="00142754" w:rsidRDefault="004D2415" w:rsidP="00C203FC">
      <w:pPr>
        <w:spacing w:after="20"/>
        <w:ind w:left="567" w:right="567"/>
        <w:jc w:val="center"/>
        <w:rPr>
          <w:sz w:val="22"/>
          <w:szCs w:val="22"/>
        </w:rPr>
      </w:pPr>
    </w:p>
    <w:p w:rsidR="004D2415" w:rsidRPr="00142754" w:rsidRDefault="004D2415" w:rsidP="00C203FC">
      <w:pPr>
        <w:spacing w:after="20"/>
        <w:ind w:left="567" w:right="567"/>
        <w:jc w:val="center"/>
        <w:rPr>
          <w:sz w:val="22"/>
          <w:szCs w:val="22"/>
        </w:rPr>
      </w:pPr>
      <w:r w:rsidRPr="00142754">
        <w:rPr>
          <w:sz w:val="22"/>
          <w:szCs w:val="22"/>
        </w:rPr>
        <w:t>(dále jen „smlouva“)</w:t>
      </w:r>
    </w:p>
    <w:p w:rsidR="004D2415" w:rsidRPr="00142754" w:rsidRDefault="004D2415" w:rsidP="00C203FC">
      <w:pPr>
        <w:spacing w:after="20"/>
        <w:ind w:left="567" w:right="567"/>
        <w:jc w:val="center"/>
        <w:rPr>
          <w:sz w:val="22"/>
          <w:szCs w:val="22"/>
        </w:rPr>
      </w:pPr>
      <w:r w:rsidRPr="00142754">
        <w:rPr>
          <w:sz w:val="22"/>
          <w:szCs w:val="22"/>
        </w:rPr>
        <w:t>uzavřená dle § 1746 odst. 2 zákona č. 89/2012 Sb., občanský zákoník,</w:t>
      </w:r>
    </w:p>
    <w:p w:rsidR="004D2415" w:rsidRPr="00142754" w:rsidRDefault="004D2415" w:rsidP="00C203FC">
      <w:pPr>
        <w:spacing w:after="20"/>
        <w:ind w:left="567" w:right="567"/>
        <w:jc w:val="center"/>
        <w:rPr>
          <w:sz w:val="22"/>
          <w:szCs w:val="22"/>
        </w:rPr>
      </w:pPr>
      <w:r w:rsidRPr="00142754">
        <w:rPr>
          <w:sz w:val="22"/>
          <w:szCs w:val="22"/>
        </w:rPr>
        <w:t xml:space="preserve"> (dále jen „občanský zákoník“)</w:t>
      </w:r>
    </w:p>
    <w:p w:rsidR="007625BF" w:rsidRPr="00142754" w:rsidRDefault="007625BF" w:rsidP="00C203FC">
      <w:pPr>
        <w:spacing w:after="20"/>
        <w:ind w:left="567" w:right="567"/>
        <w:jc w:val="center"/>
        <w:rPr>
          <w:sz w:val="22"/>
          <w:szCs w:val="22"/>
        </w:rPr>
      </w:pPr>
    </w:p>
    <w:p w:rsidR="00E25BDC" w:rsidRPr="002A3440" w:rsidRDefault="004D2415" w:rsidP="0035221A">
      <w:pPr>
        <w:tabs>
          <w:tab w:val="left" w:pos="3686"/>
        </w:tabs>
        <w:spacing w:after="20"/>
        <w:ind w:left="567" w:right="567"/>
        <w:rPr>
          <w:sz w:val="22"/>
          <w:szCs w:val="22"/>
        </w:rPr>
      </w:pPr>
      <w:r w:rsidRPr="002A3440">
        <w:rPr>
          <w:sz w:val="22"/>
          <w:szCs w:val="22"/>
        </w:rPr>
        <w:t xml:space="preserve">Evidenční číslo </w:t>
      </w:r>
      <w:r w:rsidR="00271F2D" w:rsidRPr="002A3440">
        <w:rPr>
          <w:sz w:val="22"/>
          <w:szCs w:val="22"/>
        </w:rPr>
        <w:t>objednatele</w:t>
      </w:r>
      <w:r w:rsidRPr="002A3440">
        <w:rPr>
          <w:sz w:val="22"/>
          <w:szCs w:val="22"/>
        </w:rPr>
        <w:t>:</w:t>
      </w:r>
      <w:r w:rsidR="0035221A" w:rsidRPr="002A3440">
        <w:rPr>
          <w:sz w:val="22"/>
          <w:szCs w:val="22"/>
        </w:rPr>
        <w:tab/>
      </w:r>
    </w:p>
    <w:p w:rsidR="004D2415" w:rsidRPr="002A3440" w:rsidRDefault="004D2415" w:rsidP="0035221A">
      <w:pPr>
        <w:tabs>
          <w:tab w:val="left" w:pos="3686"/>
        </w:tabs>
        <w:spacing w:after="20"/>
        <w:ind w:left="567" w:right="567"/>
        <w:rPr>
          <w:sz w:val="22"/>
          <w:szCs w:val="22"/>
        </w:rPr>
      </w:pPr>
      <w:r w:rsidRPr="007B1D5F">
        <w:rPr>
          <w:sz w:val="22"/>
          <w:szCs w:val="22"/>
          <w:highlight w:val="yellow"/>
        </w:rPr>
        <w:t xml:space="preserve">Evidenční číslo </w:t>
      </w:r>
      <w:r w:rsidR="00271F2D" w:rsidRPr="007B1D5F">
        <w:rPr>
          <w:sz w:val="22"/>
          <w:szCs w:val="22"/>
          <w:highlight w:val="yellow"/>
        </w:rPr>
        <w:t>poskytovatele</w:t>
      </w:r>
      <w:r w:rsidRPr="007B1D5F">
        <w:rPr>
          <w:sz w:val="22"/>
          <w:szCs w:val="22"/>
          <w:highlight w:val="yellow"/>
        </w:rPr>
        <w:t>:</w:t>
      </w:r>
      <w:r w:rsidR="0035221A" w:rsidRPr="002A3440">
        <w:rPr>
          <w:sz w:val="22"/>
          <w:szCs w:val="22"/>
        </w:rPr>
        <w:tab/>
      </w:r>
    </w:p>
    <w:p w:rsidR="004D2415" w:rsidRPr="00142754" w:rsidRDefault="004D2415" w:rsidP="0035221A">
      <w:pPr>
        <w:tabs>
          <w:tab w:val="left" w:pos="3686"/>
        </w:tabs>
        <w:spacing w:after="20"/>
        <w:ind w:left="567" w:right="567"/>
        <w:rPr>
          <w:sz w:val="22"/>
          <w:szCs w:val="22"/>
        </w:rPr>
      </w:pPr>
      <w:r w:rsidRPr="002A3440">
        <w:rPr>
          <w:sz w:val="22"/>
          <w:szCs w:val="22"/>
        </w:rPr>
        <w:t xml:space="preserve">Číslo akce </w:t>
      </w:r>
      <w:r w:rsidR="00271F2D" w:rsidRPr="002A3440">
        <w:rPr>
          <w:sz w:val="22"/>
          <w:szCs w:val="22"/>
        </w:rPr>
        <w:t>objednatele</w:t>
      </w:r>
      <w:r w:rsidR="0035221A" w:rsidRPr="002A3440">
        <w:rPr>
          <w:sz w:val="22"/>
          <w:szCs w:val="22"/>
        </w:rPr>
        <w:t>:</w:t>
      </w:r>
      <w:r w:rsidR="0035221A">
        <w:rPr>
          <w:sz w:val="22"/>
          <w:szCs w:val="22"/>
        </w:rPr>
        <w:tab/>
      </w:r>
    </w:p>
    <w:p w:rsidR="004D2415" w:rsidRPr="00142754" w:rsidRDefault="004D2415"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D07B0F" w:rsidP="00C203FC">
      <w:pPr>
        <w:spacing w:after="20"/>
        <w:ind w:left="567" w:right="567"/>
        <w:rPr>
          <w:sz w:val="22"/>
          <w:szCs w:val="22"/>
        </w:rPr>
      </w:pPr>
    </w:p>
    <w:p w:rsidR="004D2415" w:rsidRPr="00142754" w:rsidRDefault="004D2415" w:rsidP="00C203FC">
      <w:pPr>
        <w:spacing w:after="20"/>
        <w:ind w:left="567" w:right="567"/>
        <w:jc w:val="center"/>
        <w:rPr>
          <w:b/>
          <w:sz w:val="22"/>
          <w:szCs w:val="22"/>
        </w:rPr>
      </w:pPr>
      <w:r w:rsidRPr="00142754">
        <w:rPr>
          <w:b/>
          <w:sz w:val="22"/>
          <w:szCs w:val="22"/>
        </w:rPr>
        <w:t>1. Smluvní strany</w:t>
      </w:r>
    </w:p>
    <w:p w:rsidR="004D2415" w:rsidRPr="00142754" w:rsidRDefault="004D2415" w:rsidP="00C203FC">
      <w:pPr>
        <w:spacing w:after="20"/>
        <w:ind w:left="567" w:right="567"/>
        <w:rPr>
          <w:sz w:val="22"/>
          <w:szCs w:val="22"/>
        </w:rPr>
      </w:pPr>
    </w:p>
    <w:p w:rsidR="004D2415" w:rsidRPr="009556AB" w:rsidRDefault="004D2415" w:rsidP="00C203FC">
      <w:pPr>
        <w:spacing w:after="20"/>
        <w:ind w:left="567" w:right="567"/>
        <w:rPr>
          <w:sz w:val="22"/>
          <w:szCs w:val="22"/>
        </w:rPr>
      </w:pPr>
      <w:proofErr w:type="gramStart"/>
      <w:r w:rsidRPr="00142754">
        <w:rPr>
          <w:sz w:val="22"/>
          <w:szCs w:val="22"/>
        </w:rPr>
        <w:t>1.1</w:t>
      </w:r>
      <w:proofErr w:type="gramEnd"/>
      <w:r w:rsidRPr="00142754">
        <w:rPr>
          <w:sz w:val="22"/>
          <w:szCs w:val="22"/>
        </w:rPr>
        <w:t>.</w:t>
      </w:r>
      <w:r w:rsidR="00FE6038" w:rsidRPr="00142754">
        <w:rPr>
          <w:sz w:val="22"/>
          <w:szCs w:val="22"/>
        </w:rPr>
        <w:tab/>
      </w:r>
      <w:r w:rsidR="004451E2" w:rsidRPr="009556AB">
        <w:rPr>
          <w:b/>
          <w:color w:val="000000" w:themeColor="text1"/>
          <w:sz w:val="22"/>
          <w:szCs w:val="22"/>
        </w:rPr>
        <w:t>Objednatel</w:t>
      </w:r>
      <w:r w:rsidRPr="009556AB">
        <w:rPr>
          <w:b/>
          <w:color w:val="000000" w:themeColor="text1"/>
          <w:sz w:val="22"/>
          <w:szCs w:val="22"/>
        </w:rPr>
        <w:t>:</w:t>
      </w:r>
    </w:p>
    <w:p w:rsidR="009556AB" w:rsidRDefault="009556AB" w:rsidP="009556AB">
      <w:pPr>
        <w:tabs>
          <w:tab w:val="left" w:pos="3402"/>
        </w:tabs>
        <w:spacing w:after="20"/>
        <w:ind w:left="567" w:right="567"/>
        <w:rPr>
          <w:sz w:val="22"/>
          <w:szCs w:val="22"/>
        </w:rPr>
      </w:pPr>
    </w:p>
    <w:p w:rsidR="004D2415" w:rsidRPr="00142754" w:rsidRDefault="009556AB" w:rsidP="009556AB">
      <w:pPr>
        <w:tabs>
          <w:tab w:val="left" w:pos="3402"/>
        </w:tabs>
        <w:spacing w:after="20"/>
        <w:ind w:left="567" w:right="567"/>
        <w:rPr>
          <w:sz w:val="22"/>
          <w:szCs w:val="22"/>
        </w:rPr>
      </w:pPr>
      <w:r>
        <w:rPr>
          <w:sz w:val="22"/>
          <w:szCs w:val="22"/>
        </w:rPr>
        <w:t>Název:</w:t>
      </w:r>
      <w:r>
        <w:rPr>
          <w:sz w:val="22"/>
          <w:szCs w:val="22"/>
        </w:rPr>
        <w:tab/>
      </w:r>
      <w:r w:rsidR="004D2415" w:rsidRPr="00142754">
        <w:rPr>
          <w:b/>
          <w:sz w:val="22"/>
          <w:szCs w:val="22"/>
        </w:rPr>
        <w:t>Povodí Labe, státní podnik</w:t>
      </w:r>
      <w:r w:rsidR="004D2415" w:rsidRPr="00142754">
        <w:rPr>
          <w:sz w:val="22"/>
          <w:szCs w:val="22"/>
        </w:rPr>
        <w:t xml:space="preserve"> </w:t>
      </w:r>
    </w:p>
    <w:p w:rsidR="00FC6BB3" w:rsidRPr="00142754" w:rsidRDefault="009556AB" w:rsidP="009556AB">
      <w:pPr>
        <w:tabs>
          <w:tab w:val="left" w:pos="3402"/>
        </w:tabs>
        <w:spacing w:after="20"/>
        <w:ind w:left="567" w:right="567"/>
        <w:rPr>
          <w:sz w:val="22"/>
          <w:szCs w:val="22"/>
        </w:rPr>
      </w:pPr>
      <w:r>
        <w:rPr>
          <w:sz w:val="22"/>
          <w:szCs w:val="22"/>
        </w:rPr>
        <w:t>Adresa sídla:</w:t>
      </w:r>
      <w:r>
        <w:rPr>
          <w:sz w:val="22"/>
          <w:szCs w:val="22"/>
        </w:rPr>
        <w:tab/>
      </w:r>
      <w:r w:rsidR="00FC6BB3" w:rsidRPr="00142754">
        <w:rPr>
          <w:sz w:val="22"/>
          <w:szCs w:val="22"/>
        </w:rPr>
        <w:t>Víta Nejedlého 951/8, Slezské Předměstí, 500 03 Hradec Králové</w:t>
      </w:r>
    </w:p>
    <w:p w:rsidR="00D07B0F" w:rsidRPr="00142754" w:rsidRDefault="00D07B0F" w:rsidP="00C203FC">
      <w:pPr>
        <w:tabs>
          <w:tab w:val="left" w:pos="2340"/>
        </w:tabs>
        <w:spacing w:after="20"/>
        <w:ind w:left="567" w:right="567"/>
        <w:rPr>
          <w:sz w:val="22"/>
          <w:szCs w:val="22"/>
        </w:rPr>
      </w:pPr>
    </w:p>
    <w:p w:rsidR="00FC6BB3" w:rsidRPr="00142754" w:rsidRDefault="009556AB" w:rsidP="009556AB">
      <w:pPr>
        <w:tabs>
          <w:tab w:val="left" w:pos="3402"/>
        </w:tabs>
        <w:spacing w:after="20"/>
        <w:ind w:left="567" w:right="567"/>
        <w:rPr>
          <w:sz w:val="22"/>
          <w:szCs w:val="22"/>
        </w:rPr>
      </w:pPr>
      <w:r>
        <w:rPr>
          <w:sz w:val="22"/>
          <w:szCs w:val="22"/>
        </w:rPr>
        <w:t>Statutární orgán:</w:t>
      </w:r>
      <w:r>
        <w:rPr>
          <w:sz w:val="22"/>
          <w:szCs w:val="22"/>
        </w:rPr>
        <w:tab/>
      </w:r>
      <w:r w:rsidR="004D2415" w:rsidRPr="00142754">
        <w:rPr>
          <w:sz w:val="22"/>
          <w:szCs w:val="22"/>
        </w:rPr>
        <w:t>Ing. Ma</w:t>
      </w:r>
      <w:r w:rsidR="00FC6BB3" w:rsidRPr="00142754">
        <w:rPr>
          <w:sz w:val="22"/>
          <w:szCs w:val="22"/>
        </w:rPr>
        <w:t>rián Šebesta, generální ředitel</w:t>
      </w:r>
    </w:p>
    <w:p w:rsidR="004D2415" w:rsidRPr="00142754" w:rsidRDefault="004D2415" w:rsidP="009556AB">
      <w:pPr>
        <w:tabs>
          <w:tab w:val="left" w:pos="2340"/>
          <w:tab w:val="left" w:pos="3402"/>
        </w:tabs>
        <w:spacing w:after="20"/>
        <w:ind w:left="567" w:right="567"/>
        <w:rPr>
          <w:sz w:val="22"/>
          <w:szCs w:val="22"/>
        </w:rPr>
      </w:pPr>
      <w:r w:rsidRPr="00142754">
        <w:rPr>
          <w:sz w:val="22"/>
          <w:szCs w:val="22"/>
        </w:rPr>
        <w:t>Osoba oprávněná k podpisu:</w:t>
      </w:r>
      <w:r w:rsidR="009556AB">
        <w:rPr>
          <w:sz w:val="22"/>
          <w:szCs w:val="22"/>
        </w:rPr>
        <w:tab/>
      </w:r>
      <w:r w:rsidRPr="00142754">
        <w:rPr>
          <w:sz w:val="22"/>
          <w:szCs w:val="22"/>
        </w:rPr>
        <w:t xml:space="preserve">Ing. </w:t>
      </w:r>
      <w:r w:rsidR="009556AB">
        <w:rPr>
          <w:sz w:val="22"/>
          <w:szCs w:val="22"/>
        </w:rPr>
        <w:t>Jan Zajíc, ředitel</w:t>
      </w:r>
      <w:r w:rsidRPr="00142754">
        <w:rPr>
          <w:sz w:val="22"/>
          <w:szCs w:val="22"/>
        </w:rPr>
        <w:t xml:space="preserve"> </w:t>
      </w:r>
      <w:r w:rsidR="009556AB">
        <w:rPr>
          <w:sz w:val="22"/>
          <w:szCs w:val="22"/>
        </w:rPr>
        <w:t>závodu Roudnice nad Labem</w:t>
      </w:r>
    </w:p>
    <w:p w:rsidR="004D2415" w:rsidRPr="00142754" w:rsidRDefault="009556AB" w:rsidP="009556AB">
      <w:pPr>
        <w:tabs>
          <w:tab w:val="left" w:pos="3402"/>
        </w:tabs>
        <w:spacing w:after="20"/>
        <w:ind w:left="567" w:right="567"/>
        <w:rPr>
          <w:color w:val="000000" w:themeColor="text1"/>
          <w:sz w:val="22"/>
          <w:szCs w:val="22"/>
        </w:rPr>
      </w:pPr>
      <w:r>
        <w:rPr>
          <w:sz w:val="22"/>
          <w:szCs w:val="22"/>
        </w:rPr>
        <w:t>Zástupce pro věci technické:</w:t>
      </w:r>
      <w:r>
        <w:rPr>
          <w:sz w:val="22"/>
          <w:szCs w:val="22"/>
        </w:rPr>
        <w:tab/>
      </w:r>
      <w:r w:rsidR="004A4224">
        <w:rPr>
          <w:color w:val="000000" w:themeColor="text1"/>
          <w:sz w:val="22"/>
          <w:szCs w:val="22"/>
        </w:rPr>
        <w:t>Ing. Lukáš Landa</w:t>
      </w:r>
      <w:r w:rsidR="00600488">
        <w:rPr>
          <w:color w:val="000000" w:themeColor="text1"/>
          <w:sz w:val="22"/>
          <w:szCs w:val="22"/>
        </w:rPr>
        <w:t xml:space="preserve">, </w:t>
      </w:r>
      <w:r w:rsidR="004A4224">
        <w:rPr>
          <w:color w:val="000000" w:themeColor="text1"/>
          <w:sz w:val="22"/>
          <w:szCs w:val="22"/>
        </w:rPr>
        <w:t>vedoucí provozního střediska Roudnice nad Labem</w:t>
      </w:r>
    </w:p>
    <w:p w:rsidR="004A4224" w:rsidRDefault="004A4224" w:rsidP="009556AB">
      <w:pPr>
        <w:tabs>
          <w:tab w:val="left" w:pos="3402"/>
        </w:tabs>
        <w:spacing w:after="20"/>
        <w:ind w:left="567" w:right="567"/>
        <w:rPr>
          <w:sz w:val="22"/>
          <w:szCs w:val="22"/>
        </w:rPr>
      </w:pPr>
      <w:r>
        <w:rPr>
          <w:sz w:val="22"/>
          <w:szCs w:val="22"/>
        </w:rPr>
        <w:tab/>
        <w:t>tel.: 602 645 081</w:t>
      </w:r>
    </w:p>
    <w:p w:rsidR="004D2415" w:rsidRPr="00142754" w:rsidRDefault="004D2415" w:rsidP="009556AB">
      <w:pPr>
        <w:tabs>
          <w:tab w:val="left" w:pos="3402"/>
        </w:tabs>
        <w:spacing w:after="20"/>
        <w:ind w:left="567" w:right="567"/>
        <w:rPr>
          <w:sz w:val="22"/>
          <w:szCs w:val="22"/>
        </w:rPr>
      </w:pPr>
      <w:r w:rsidRPr="00142754">
        <w:rPr>
          <w:sz w:val="22"/>
          <w:szCs w:val="22"/>
        </w:rPr>
        <w:t>IČ</w:t>
      </w:r>
      <w:r w:rsidR="009556AB">
        <w:rPr>
          <w:sz w:val="22"/>
          <w:szCs w:val="22"/>
        </w:rPr>
        <w:t>O:</w:t>
      </w:r>
      <w:r w:rsidR="009556AB">
        <w:rPr>
          <w:sz w:val="22"/>
          <w:szCs w:val="22"/>
        </w:rPr>
        <w:tab/>
      </w:r>
      <w:r w:rsidRPr="00142754">
        <w:rPr>
          <w:sz w:val="22"/>
          <w:szCs w:val="22"/>
        </w:rPr>
        <w:t xml:space="preserve">70890005 </w:t>
      </w:r>
    </w:p>
    <w:p w:rsidR="001F341F" w:rsidRPr="00142754" w:rsidRDefault="009556AB" w:rsidP="009556AB">
      <w:pPr>
        <w:tabs>
          <w:tab w:val="left" w:pos="3402"/>
        </w:tabs>
        <w:spacing w:after="20"/>
        <w:ind w:left="567" w:right="567"/>
        <w:rPr>
          <w:sz w:val="22"/>
          <w:szCs w:val="22"/>
        </w:rPr>
      </w:pPr>
      <w:r>
        <w:rPr>
          <w:sz w:val="22"/>
          <w:szCs w:val="22"/>
        </w:rPr>
        <w:t>DIČ:</w:t>
      </w:r>
      <w:r>
        <w:rPr>
          <w:sz w:val="22"/>
          <w:szCs w:val="22"/>
        </w:rPr>
        <w:tab/>
      </w:r>
      <w:r w:rsidR="004D2415" w:rsidRPr="00142754">
        <w:rPr>
          <w:sz w:val="22"/>
          <w:szCs w:val="22"/>
        </w:rPr>
        <w:t>CZ70890005</w:t>
      </w:r>
    </w:p>
    <w:p w:rsidR="004D2415" w:rsidRPr="00142754" w:rsidRDefault="009556AB" w:rsidP="009556AB">
      <w:pPr>
        <w:tabs>
          <w:tab w:val="left" w:pos="3402"/>
        </w:tabs>
        <w:spacing w:after="20"/>
        <w:ind w:left="567" w:right="567"/>
        <w:rPr>
          <w:sz w:val="22"/>
          <w:szCs w:val="22"/>
        </w:rPr>
      </w:pPr>
      <w:r>
        <w:rPr>
          <w:sz w:val="22"/>
          <w:szCs w:val="22"/>
        </w:rPr>
        <w:t>Zápis v obchodním rejstříku:</w:t>
      </w:r>
      <w:r>
        <w:rPr>
          <w:sz w:val="22"/>
          <w:szCs w:val="22"/>
        </w:rPr>
        <w:tab/>
      </w:r>
      <w:r w:rsidR="004D2415" w:rsidRPr="00142754">
        <w:rPr>
          <w:sz w:val="22"/>
          <w:szCs w:val="22"/>
        </w:rPr>
        <w:t>Krajský soud v Hradci Králové</w:t>
      </w:r>
      <w:r>
        <w:rPr>
          <w:sz w:val="22"/>
          <w:szCs w:val="22"/>
        </w:rPr>
        <w:t>,</w:t>
      </w:r>
      <w:r w:rsidR="004D2415" w:rsidRPr="00142754">
        <w:rPr>
          <w:sz w:val="22"/>
          <w:szCs w:val="22"/>
        </w:rPr>
        <w:t xml:space="preserve"> </w:t>
      </w:r>
      <w:r w:rsidR="00EE3640" w:rsidRPr="00142754">
        <w:rPr>
          <w:sz w:val="22"/>
          <w:szCs w:val="22"/>
        </w:rPr>
        <w:t>spisová značka</w:t>
      </w:r>
      <w:r w:rsidR="004D2415" w:rsidRPr="00142754">
        <w:rPr>
          <w:sz w:val="22"/>
          <w:szCs w:val="22"/>
        </w:rPr>
        <w:t xml:space="preserve"> A 9473 </w:t>
      </w:r>
    </w:p>
    <w:p w:rsidR="004D2415" w:rsidRPr="00142754" w:rsidRDefault="004D2415" w:rsidP="00C203FC">
      <w:pPr>
        <w:spacing w:after="20"/>
        <w:ind w:left="567" w:right="567"/>
        <w:rPr>
          <w:sz w:val="22"/>
          <w:szCs w:val="22"/>
        </w:rPr>
      </w:pPr>
    </w:p>
    <w:p w:rsidR="004D2415" w:rsidRPr="00142754" w:rsidRDefault="004D2415" w:rsidP="00C203FC">
      <w:pPr>
        <w:spacing w:after="20"/>
        <w:ind w:left="567" w:right="567"/>
        <w:rPr>
          <w:sz w:val="22"/>
          <w:szCs w:val="22"/>
        </w:rPr>
      </w:pPr>
      <w:r w:rsidRPr="00142754">
        <w:rPr>
          <w:sz w:val="22"/>
          <w:szCs w:val="22"/>
        </w:rPr>
        <w:t>(dále jen jako „</w:t>
      </w:r>
      <w:r w:rsidR="00182375" w:rsidRPr="00142754">
        <w:rPr>
          <w:sz w:val="22"/>
          <w:szCs w:val="22"/>
        </w:rPr>
        <w:t>objednatel</w:t>
      </w:r>
      <w:r w:rsidRPr="00142754">
        <w:rPr>
          <w:sz w:val="22"/>
          <w:szCs w:val="22"/>
        </w:rPr>
        <w:t xml:space="preserve">“) </w:t>
      </w:r>
    </w:p>
    <w:p w:rsidR="004D2415" w:rsidRPr="00142754" w:rsidRDefault="004D2415"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D07B0F" w:rsidP="00C203FC">
      <w:pPr>
        <w:spacing w:after="20"/>
        <w:ind w:left="567" w:right="567"/>
        <w:rPr>
          <w:sz w:val="22"/>
          <w:szCs w:val="22"/>
        </w:rPr>
      </w:pPr>
    </w:p>
    <w:p w:rsidR="00D07B0F" w:rsidRPr="00142754" w:rsidRDefault="004D2415" w:rsidP="00C203FC">
      <w:pPr>
        <w:spacing w:after="20"/>
        <w:ind w:left="567" w:right="567"/>
        <w:rPr>
          <w:sz w:val="22"/>
          <w:szCs w:val="22"/>
        </w:rPr>
      </w:pPr>
      <w:proofErr w:type="gramStart"/>
      <w:r w:rsidRPr="00142754">
        <w:rPr>
          <w:sz w:val="22"/>
          <w:szCs w:val="22"/>
        </w:rPr>
        <w:t>1.2</w:t>
      </w:r>
      <w:proofErr w:type="gramEnd"/>
      <w:r w:rsidRPr="00142754">
        <w:rPr>
          <w:sz w:val="22"/>
          <w:szCs w:val="22"/>
        </w:rPr>
        <w:t>.</w:t>
      </w:r>
      <w:r w:rsidR="00FE6038" w:rsidRPr="00142754">
        <w:rPr>
          <w:sz w:val="22"/>
          <w:szCs w:val="22"/>
        </w:rPr>
        <w:tab/>
      </w:r>
      <w:r w:rsidR="00F365AD" w:rsidRPr="009556AB">
        <w:rPr>
          <w:b/>
          <w:color w:val="000000" w:themeColor="text1"/>
          <w:sz w:val="22"/>
          <w:szCs w:val="22"/>
        </w:rPr>
        <w:t>Poskytovatel:</w:t>
      </w:r>
    </w:p>
    <w:p w:rsidR="004D2415" w:rsidRPr="00142754" w:rsidRDefault="004D2415" w:rsidP="00C203FC">
      <w:pPr>
        <w:spacing w:after="20"/>
        <w:ind w:left="567" w:right="567"/>
        <w:rPr>
          <w:sz w:val="22"/>
          <w:szCs w:val="22"/>
        </w:rPr>
      </w:pPr>
    </w:p>
    <w:p w:rsidR="00D60ECC" w:rsidRPr="00976A88" w:rsidRDefault="004D2415" w:rsidP="009556AB">
      <w:pPr>
        <w:tabs>
          <w:tab w:val="left" w:pos="3402"/>
        </w:tabs>
        <w:spacing w:after="20"/>
        <w:ind w:left="567" w:right="567"/>
        <w:rPr>
          <w:b/>
          <w:sz w:val="22"/>
          <w:szCs w:val="22"/>
          <w:highlight w:val="yellow"/>
        </w:rPr>
      </w:pPr>
      <w:r w:rsidRPr="00976A88">
        <w:rPr>
          <w:sz w:val="22"/>
          <w:szCs w:val="22"/>
          <w:highlight w:val="yellow"/>
        </w:rPr>
        <w:t>Název:</w:t>
      </w:r>
      <w:r w:rsidRPr="00976A88">
        <w:rPr>
          <w:sz w:val="22"/>
          <w:szCs w:val="22"/>
          <w:highlight w:val="yellow"/>
        </w:rPr>
        <w:tab/>
      </w:r>
      <w:r w:rsidR="00976A88" w:rsidRPr="00976A88">
        <w:rPr>
          <w:b/>
          <w:sz w:val="22"/>
          <w:szCs w:val="22"/>
          <w:highlight w:val="yellow"/>
        </w:rPr>
        <w:t>…………………………</w:t>
      </w:r>
      <w:proofErr w:type="gramStart"/>
      <w:r w:rsidR="00976A88" w:rsidRPr="00976A88">
        <w:rPr>
          <w:b/>
          <w:sz w:val="22"/>
          <w:szCs w:val="22"/>
          <w:highlight w:val="yellow"/>
        </w:rPr>
        <w:t>…..</w:t>
      </w:r>
      <w:proofErr w:type="gramEnd"/>
    </w:p>
    <w:p w:rsidR="004D2415" w:rsidRPr="00976A88" w:rsidRDefault="004D2415" w:rsidP="009556AB">
      <w:pPr>
        <w:tabs>
          <w:tab w:val="left" w:pos="3402"/>
        </w:tabs>
        <w:spacing w:after="20"/>
        <w:ind w:left="567" w:right="567"/>
        <w:rPr>
          <w:sz w:val="22"/>
          <w:szCs w:val="22"/>
          <w:highlight w:val="yellow"/>
        </w:rPr>
      </w:pPr>
      <w:r w:rsidRPr="00976A88">
        <w:rPr>
          <w:sz w:val="22"/>
          <w:szCs w:val="22"/>
          <w:highlight w:val="yellow"/>
        </w:rPr>
        <w:t>Adresa sídla:</w:t>
      </w:r>
      <w:r w:rsidRPr="00976A88">
        <w:rPr>
          <w:sz w:val="22"/>
          <w:szCs w:val="22"/>
          <w:highlight w:val="yellow"/>
        </w:rPr>
        <w:tab/>
      </w:r>
      <w:r w:rsidR="00976A88" w:rsidRPr="00976A88">
        <w:rPr>
          <w:sz w:val="22"/>
          <w:szCs w:val="22"/>
          <w:highlight w:val="yellow"/>
        </w:rPr>
        <w:t>……………………………………………………….</w:t>
      </w:r>
    </w:p>
    <w:p w:rsidR="009556AB" w:rsidRPr="00976A88" w:rsidRDefault="009556AB" w:rsidP="009556AB">
      <w:pPr>
        <w:tabs>
          <w:tab w:val="left" w:pos="3402"/>
        </w:tabs>
        <w:spacing w:after="20"/>
        <w:ind w:left="567" w:right="567"/>
        <w:rPr>
          <w:sz w:val="22"/>
          <w:szCs w:val="22"/>
          <w:highlight w:val="yellow"/>
        </w:rPr>
      </w:pPr>
    </w:p>
    <w:p w:rsidR="004D2415" w:rsidRPr="00976A88" w:rsidRDefault="004D2415" w:rsidP="009556AB">
      <w:pPr>
        <w:tabs>
          <w:tab w:val="left" w:pos="3402"/>
        </w:tabs>
        <w:spacing w:after="20"/>
        <w:ind w:left="567" w:right="567"/>
        <w:rPr>
          <w:sz w:val="22"/>
          <w:szCs w:val="22"/>
          <w:highlight w:val="yellow"/>
        </w:rPr>
      </w:pPr>
      <w:r w:rsidRPr="00976A88">
        <w:rPr>
          <w:sz w:val="22"/>
          <w:szCs w:val="22"/>
          <w:highlight w:val="yellow"/>
        </w:rPr>
        <w:t>Statutární orgán:</w:t>
      </w:r>
      <w:r w:rsidRPr="00976A88">
        <w:rPr>
          <w:sz w:val="22"/>
          <w:szCs w:val="22"/>
          <w:highlight w:val="yellow"/>
        </w:rPr>
        <w:tab/>
      </w:r>
      <w:r w:rsidR="00976A88" w:rsidRPr="00976A88">
        <w:rPr>
          <w:sz w:val="22"/>
          <w:szCs w:val="22"/>
          <w:highlight w:val="yellow"/>
        </w:rPr>
        <w:t>……………………………………………………….</w:t>
      </w:r>
    </w:p>
    <w:p w:rsidR="004D2415" w:rsidRPr="00976A88" w:rsidRDefault="004D2415" w:rsidP="009556AB">
      <w:pPr>
        <w:tabs>
          <w:tab w:val="left" w:pos="2835"/>
          <w:tab w:val="left" w:pos="3402"/>
        </w:tabs>
        <w:spacing w:after="20"/>
        <w:ind w:left="567" w:right="567"/>
        <w:rPr>
          <w:sz w:val="22"/>
          <w:szCs w:val="22"/>
          <w:highlight w:val="yellow"/>
        </w:rPr>
      </w:pPr>
      <w:r w:rsidRPr="00976A88">
        <w:rPr>
          <w:sz w:val="22"/>
          <w:szCs w:val="22"/>
          <w:highlight w:val="yellow"/>
        </w:rPr>
        <w:t>Osoba oprávněná k podpisu:</w:t>
      </w:r>
      <w:r w:rsidR="00643226" w:rsidRPr="00976A88">
        <w:rPr>
          <w:sz w:val="22"/>
          <w:szCs w:val="22"/>
          <w:highlight w:val="yellow"/>
        </w:rPr>
        <w:tab/>
      </w:r>
      <w:r w:rsidR="00976A88" w:rsidRPr="00976A88">
        <w:rPr>
          <w:sz w:val="22"/>
          <w:szCs w:val="22"/>
          <w:highlight w:val="yellow"/>
        </w:rPr>
        <w:t>……………………………………………………….</w:t>
      </w:r>
    </w:p>
    <w:p w:rsidR="00E96CC2" w:rsidRPr="00976A88" w:rsidRDefault="004D2415" w:rsidP="009556AB">
      <w:pPr>
        <w:tabs>
          <w:tab w:val="left" w:pos="3402"/>
        </w:tabs>
        <w:spacing w:after="20"/>
        <w:ind w:left="567" w:right="567"/>
        <w:rPr>
          <w:sz w:val="22"/>
          <w:szCs w:val="22"/>
          <w:highlight w:val="yellow"/>
        </w:rPr>
      </w:pPr>
      <w:r w:rsidRPr="00976A88">
        <w:rPr>
          <w:sz w:val="22"/>
          <w:szCs w:val="22"/>
          <w:highlight w:val="yellow"/>
        </w:rPr>
        <w:t>Zástupce p</w:t>
      </w:r>
      <w:r w:rsidR="00643226" w:rsidRPr="00976A88">
        <w:rPr>
          <w:sz w:val="22"/>
          <w:szCs w:val="22"/>
          <w:highlight w:val="yellow"/>
        </w:rPr>
        <w:t>ro věci technické:</w:t>
      </w:r>
      <w:r w:rsidR="00643226" w:rsidRPr="00976A88">
        <w:rPr>
          <w:sz w:val="22"/>
          <w:szCs w:val="22"/>
          <w:highlight w:val="yellow"/>
        </w:rPr>
        <w:tab/>
      </w:r>
      <w:r w:rsidR="00976A88" w:rsidRPr="00976A88">
        <w:rPr>
          <w:sz w:val="22"/>
          <w:szCs w:val="22"/>
          <w:highlight w:val="yellow"/>
        </w:rPr>
        <w:t>……………………………………………………….</w:t>
      </w:r>
    </w:p>
    <w:p w:rsidR="00370D5D" w:rsidRPr="00976A88" w:rsidRDefault="00370D5D" w:rsidP="009556AB">
      <w:pPr>
        <w:tabs>
          <w:tab w:val="left" w:pos="3402"/>
        </w:tabs>
        <w:spacing w:after="20"/>
        <w:ind w:left="567" w:right="567"/>
        <w:rPr>
          <w:sz w:val="22"/>
          <w:szCs w:val="22"/>
          <w:highlight w:val="yellow"/>
        </w:rPr>
      </w:pPr>
      <w:r w:rsidRPr="00976A88">
        <w:rPr>
          <w:sz w:val="22"/>
          <w:szCs w:val="22"/>
          <w:highlight w:val="yellow"/>
        </w:rPr>
        <w:tab/>
        <w:t xml:space="preserve">tel.: </w:t>
      </w:r>
      <w:r w:rsidR="00976A88" w:rsidRPr="00976A88">
        <w:rPr>
          <w:sz w:val="22"/>
          <w:szCs w:val="22"/>
          <w:highlight w:val="yellow"/>
        </w:rPr>
        <w:t>………………………………………………</w:t>
      </w:r>
      <w:proofErr w:type="gramStart"/>
      <w:r w:rsidR="00976A88" w:rsidRPr="00976A88">
        <w:rPr>
          <w:sz w:val="22"/>
          <w:szCs w:val="22"/>
          <w:highlight w:val="yellow"/>
        </w:rPr>
        <w:t>…..</w:t>
      </w:r>
      <w:proofErr w:type="gramEnd"/>
    </w:p>
    <w:p w:rsidR="004D2415" w:rsidRPr="00976A88" w:rsidRDefault="004D2415" w:rsidP="009556AB">
      <w:pPr>
        <w:tabs>
          <w:tab w:val="left" w:pos="708"/>
          <w:tab w:val="left" w:pos="3402"/>
        </w:tabs>
        <w:spacing w:after="20"/>
        <w:ind w:left="567" w:right="567"/>
        <w:rPr>
          <w:sz w:val="22"/>
          <w:szCs w:val="22"/>
          <w:highlight w:val="yellow"/>
        </w:rPr>
      </w:pPr>
      <w:r w:rsidRPr="00976A88">
        <w:rPr>
          <w:sz w:val="22"/>
          <w:szCs w:val="22"/>
          <w:highlight w:val="yellow"/>
        </w:rPr>
        <w:t>IČ</w:t>
      </w:r>
      <w:r w:rsidR="009556AB" w:rsidRPr="00976A88">
        <w:rPr>
          <w:sz w:val="22"/>
          <w:szCs w:val="22"/>
          <w:highlight w:val="yellow"/>
        </w:rPr>
        <w:t>O</w:t>
      </w:r>
      <w:r w:rsidRPr="00976A88">
        <w:rPr>
          <w:sz w:val="22"/>
          <w:szCs w:val="22"/>
          <w:highlight w:val="yellow"/>
        </w:rPr>
        <w:t>:</w:t>
      </w:r>
      <w:r w:rsidR="009556AB" w:rsidRPr="00976A88">
        <w:rPr>
          <w:sz w:val="22"/>
          <w:szCs w:val="22"/>
          <w:highlight w:val="yellow"/>
        </w:rPr>
        <w:tab/>
      </w:r>
      <w:r w:rsidR="00976A88" w:rsidRPr="00976A88">
        <w:rPr>
          <w:sz w:val="22"/>
          <w:szCs w:val="22"/>
          <w:highlight w:val="yellow"/>
        </w:rPr>
        <w:t>……………….</w:t>
      </w:r>
    </w:p>
    <w:p w:rsidR="004D2415" w:rsidRPr="00976A88" w:rsidRDefault="00D60ECC" w:rsidP="009556AB">
      <w:pPr>
        <w:tabs>
          <w:tab w:val="left" w:pos="3402"/>
        </w:tabs>
        <w:spacing w:after="20"/>
        <w:ind w:left="567" w:right="567"/>
        <w:rPr>
          <w:sz w:val="22"/>
          <w:szCs w:val="22"/>
          <w:highlight w:val="yellow"/>
        </w:rPr>
      </w:pPr>
      <w:r w:rsidRPr="00976A88">
        <w:rPr>
          <w:sz w:val="22"/>
          <w:szCs w:val="22"/>
          <w:highlight w:val="yellow"/>
        </w:rPr>
        <w:t>DIČ:</w:t>
      </w:r>
      <w:r w:rsidRPr="00976A88">
        <w:rPr>
          <w:sz w:val="22"/>
          <w:szCs w:val="22"/>
          <w:highlight w:val="yellow"/>
        </w:rPr>
        <w:tab/>
      </w:r>
      <w:r w:rsidR="00976A88" w:rsidRPr="00976A88">
        <w:rPr>
          <w:sz w:val="22"/>
          <w:szCs w:val="22"/>
          <w:highlight w:val="yellow"/>
        </w:rPr>
        <w:t>……………….</w:t>
      </w:r>
    </w:p>
    <w:p w:rsidR="0093499A" w:rsidRPr="00142754" w:rsidRDefault="00D60ECC" w:rsidP="009556AB">
      <w:pPr>
        <w:keepNext/>
        <w:tabs>
          <w:tab w:val="left" w:pos="3402"/>
        </w:tabs>
        <w:spacing w:after="20"/>
        <w:ind w:left="567" w:right="567"/>
        <w:rPr>
          <w:sz w:val="22"/>
          <w:szCs w:val="22"/>
        </w:rPr>
      </w:pPr>
      <w:r w:rsidRPr="00976A88">
        <w:rPr>
          <w:sz w:val="22"/>
          <w:szCs w:val="22"/>
          <w:highlight w:val="yellow"/>
        </w:rPr>
        <w:t>Zápis v obchodním rejstříku:</w:t>
      </w:r>
      <w:r w:rsidR="009556AB" w:rsidRPr="00976A88">
        <w:rPr>
          <w:sz w:val="22"/>
          <w:szCs w:val="22"/>
          <w:highlight w:val="yellow"/>
        </w:rPr>
        <w:tab/>
      </w:r>
      <w:r w:rsidR="00976A88" w:rsidRPr="00976A88">
        <w:rPr>
          <w:sz w:val="22"/>
          <w:szCs w:val="22"/>
          <w:highlight w:val="yellow"/>
        </w:rPr>
        <w:t>……………………………………………………….</w:t>
      </w:r>
    </w:p>
    <w:p w:rsidR="004D2415" w:rsidRPr="00142754" w:rsidRDefault="004D2415" w:rsidP="00C203FC">
      <w:pPr>
        <w:tabs>
          <w:tab w:val="left" w:pos="2340"/>
        </w:tabs>
        <w:spacing w:after="20"/>
        <w:ind w:left="567" w:right="567"/>
        <w:rPr>
          <w:sz w:val="22"/>
          <w:szCs w:val="22"/>
        </w:rPr>
      </w:pPr>
    </w:p>
    <w:p w:rsidR="004D2415" w:rsidRPr="00142754" w:rsidRDefault="004D2415" w:rsidP="00C203FC">
      <w:pPr>
        <w:tabs>
          <w:tab w:val="left" w:pos="2340"/>
        </w:tabs>
        <w:spacing w:after="20"/>
        <w:ind w:left="567" w:right="567"/>
        <w:rPr>
          <w:sz w:val="22"/>
          <w:szCs w:val="22"/>
        </w:rPr>
      </w:pPr>
    </w:p>
    <w:p w:rsidR="00E96CC2" w:rsidRPr="00142754" w:rsidRDefault="00E96CC2" w:rsidP="00C203FC">
      <w:pPr>
        <w:tabs>
          <w:tab w:val="left" w:pos="2340"/>
        </w:tabs>
        <w:spacing w:after="20"/>
        <w:ind w:left="567" w:right="567"/>
        <w:rPr>
          <w:sz w:val="22"/>
          <w:szCs w:val="22"/>
        </w:rPr>
      </w:pPr>
    </w:p>
    <w:p w:rsidR="004D2415" w:rsidRPr="00142754" w:rsidRDefault="004D2415" w:rsidP="00C203FC">
      <w:pPr>
        <w:spacing w:after="20"/>
        <w:ind w:left="567" w:right="567"/>
        <w:rPr>
          <w:sz w:val="22"/>
          <w:szCs w:val="22"/>
        </w:rPr>
      </w:pPr>
      <w:r w:rsidRPr="00142754">
        <w:rPr>
          <w:sz w:val="22"/>
          <w:szCs w:val="22"/>
        </w:rPr>
        <w:t>(dále jen jako „</w:t>
      </w:r>
      <w:r w:rsidR="00182375" w:rsidRPr="00142754">
        <w:rPr>
          <w:sz w:val="22"/>
          <w:szCs w:val="22"/>
        </w:rPr>
        <w:t>poskytovatel</w:t>
      </w:r>
      <w:r w:rsidRPr="00142754">
        <w:rPr>
          <w:sz w:val="22"/>
          <w:szCs w:val="22"/>
        </w:rPr>
        <w:t xml:space="preserve">“) </w:t>
      </w:r>
    </w:p>
    <w:p w:rsidR="007625BF" w:rsidRPr="00142754" w:rsidRDefault="007625BF" w:rsidP="00C203FC">
      <w:pPr>
        <w:spacing w:after="20"/>
        <w:ind w:left="567" w:right="567"/>
        <w:rPr>
          <w:b/>
          <w:bCs/>
          <w:sz w:val="22"/>
          <w:szCs w:val="22"/>
        </w:rPr>
      </w:pPr>
    </w:p>
    <w:p w:rsidR="004D2415" w:rsidRPr="00142754" w:rsidRDefault="004D2415" w:rsidP="00C203FC">
      <w:pPr>
        <w:spacing w:after="20"/>
        <w:ind w:left="567" w:right="567"/>
        <w:rPr>
          <w:b/>
          <w:bCs/>
          <w:sz w:val="22"/>
          <w:szCs w:val="22"/>
        </w:rPr>
      </w:pPr>
    </w:p>
    <w:p w:rsidR="004D2415" w:rsidRPr="00142754" w:rsidRDefault="004D2415" w:rsidP="00101C4E">
      <w:pPr>
        <w:spacing w:after="20"/>
        <w:ind w:right="567"/>
        <w:rPr>
          <w:b/>
          <w:bCs/>
          <w:sz w:val="22"/>
          <w:szCs w:val="22"/>
        </w:rPr>
      </w:pPr>
    </w:p>
    <w:p w:rsidR="00D07B0F" w:rsidRPr="00142754" w:rsidRDefault="00D07B0F" w:rsidP="00101C4E">
      <w:pPr>
        <w:spacing w:after="20"/>
        <w:ind w:right="567"/>
        <w:rPr>
          <w:b/>
          <w:bCs/>
          <w:sz w:val="22"/>
          <w:szCs w:val="22"/>
        </w:rPr>
      </w:pPr>
    </w:p>
    <w:p w:rsidR="00D07B0F" w:rsidRPr="00142754" w:rsidRDefault="00D07B0F" w:rsidP="00101C4E">
      <w:pPr>
        <w:spacing w:after="20"/>
        <w:ind w:right="567"/>
        <w:rPr>
          <w:b/>
          <w:bCs/>
          <w:sz w:val="22"/>
          <w:szCs w:val="22"/>
        </w:rPr>
      </w:pPr>
    </w:p>
    <w:p w:rsidR="00D07B0F" w:rsidRDefault="00D07B0F" w:rsidP="00101C4E">
      <w:pPr>
        <w:spacing w:after="20"/>
        <w:ind w:right="567"/>
        <w:rPr>
          <w:b/>
          <w:bCs/>
          <w:sz w:val="22"/>
          <w:szCs w:val="22"/>
        </w:rPr>
      </w:pPr>
    </w:p>
    <w:p w:rsidR="004D2415" w:rsidRPr="00142754" w:rsidRDefault="003034C6" w:rsidP="00101C4E">
      <w:pPr>
        <w:spacing w:after="20"/>
        <w:ind w:left="360" w:right="567"/>
        <w:jc w:val="center"/>
        <w:rPr>
          <w:b/>
          <w:sz w:val="22"/>
          <w:szCs w:val="22"/>
        </w:rPr>
      </w:pPr>
      <w:r w:rsidRPr="00142754">
        <w:rPr>
          <w:b/>
          <w:sz w:val="22"/>
          <w:szCs w:val="22"/>
        </w:rPr>
        <w:t xml:space="preserve">2. </w:t>
      </w:r>
      <w:r w:rsidR="004D2415" w:rsidRPr="00142754">
        <w:rPr>
          <w:b/>
          <w:sz w:val="22"/>
          <w:szCs w:val="22"/>
        </w:rPr>
        <w:t>Úvodní ustanovení</w:t>
      </w:r>
    </w:p>
    <w:p w:rsidR="004D2415" w:rsidRPr="00142754" w:rsidRDefault="004D2415" w:rsidP="00101C4E">
      <w:pPr>
        <w:spacing w:after="20"/>
        <w:ind w:left="142" w:right="567"/>
        <w:rPr>
          <w:sz w:val="22"/>
          <w:szCs w:val="22"/>
        </w:rPr>
      </w:pPr>
    </w:p>
    <w:p w:rsidR="004D2415" w:rsidRPr="00142754" w:rsidRDefault="00FE6038" w:rsidP="009556AB">
      <w:pPr>
        <w:spacing w:after="20"/>
        <w:ind w:left="705" w:right="567" w:hanging="705"/>
        <w:rPr>
          <w:color w:val="000000" w:themeColor="text1"/>
          <w:sz w:val="22"/>
          <w:szCs w:val="22"/>
        </w:rPr>
      </w:pPr>
      <w:proofErr w:type="gramStart"/>
      <w:r w:rsidRPr="00142754">
        <w:rPr>
          <w:sz w:val="22"/>
          <w:szCs w:val="22"/>
        </w:rPr>
        <w:t>2.1</w:t>
      </w:r>
      <w:proofErr w:type="gramEnd"/>
      <w:r w:rsidRPr="00142754">
        <w:rPr>
          <w:sz w:val="22"/>
          <w:szCs w:val="22"/>
        </w:rPr>
        <w:t>.</w:t>
      </w:r>
      <w:r w:rsidRPr="00142754">
        <w:rPr>
          <w:sz w:val="22"/>
          <w:szCs w:val="22"/>
        </w:rPr>
        <w:tab/>
      </w:r>
      <w:r w:rsidR="004D2415" w:rsidRPr="00142754">
        <w:rPr>
          <w:sz w:val="22"/>
          <w:szCs w:val="22"/>
        </w:rPr>
        <w:t xml:space="preserve">Podkladem pro uzavření této smlouvy je nabídka </w:t>
      </w:r>
      <w:r w:rsidR="00024205" w:rsidRPr="00142754">
        <w:rPr>
          <w:sz w:val="22"/>
          <w:szCs w:val="22"/>
        </w:rPr>
        <w:t>poskytovatele</w:t>
      </w:r>
      <w:r w:rsidR="004D2415" w:rsidRPr="00142754">
        <w:rPr>
          <w:sz w:val="22"/>
          <w:szCs w:val="22"/>
        </w:rPr>
        <w:t xml:space="preserve"> ze dne </w:t>
      </w:r>
      <w:r w:rsidR="00976A88" w:rsidRPr="00976A88">
        <w:rPr>
          <w:sz w:val="22"/>
          <w:szCs w:val="22"/>
          <w:highlight w:val="yellow"/>
        </w:rPr>
        <w:t>……………..</w:t>
      </w:r>
      <w:r w:rsidR="004D2415" w:rsidRPr="00142754">
        <w:rPr>
          <w:sz w:val="22"/>
          <w:szCs w:val="22"/>
        </w:rPr>
        <w:t xml:space="preserve"> pro veřejnou zakázku nazvanou </w:t>
      </w:r>
      <w:r w:rsidR="004D2415" w:rsidRPr="00142754">
        <w:rPr>
          <w:color w:val="000000" w:themeColor="text1"/>
          <w:sz w:val="22"/>
          <w:szCs w:val="22"/>
        </w:rPr>
        <w:t>„</w:t>
      </w:r>
      <w:r w:rsidR="008F2FC6" w:rsidRPr="008F2FC6">
        <w:rPr>
          <w:b/>
          <w:color w:val="000000" w:themeColor="text1"/>
          <w:sz w:val="22"/>
          <w:szCs w:val="22"/>
        </w:rPr>
        <w:t xml:space="preserve">PS </w:t>
      </w:r>
      <w:r w:rsidR="00600488" w:rsidRPr="008F2FC6">
        <w:rPr>
          <w:b/>
          <w:color w:val="000000" w:themeColor="text1"/>
          <w:sz w:val="22"/>
          <w:szCs w:val="22"/>
        </w:rPr>
        <w:t>Roudnice</w:t>
      </w:r>
      <w:r w:rsidR="00600488">
        <w:rPr>
          <w:b/>
          <w:color w:val="000000" w:themeColor="text1"/>
          <w:sz w:val="22"/>
          <w:szCs w:val="22"/>
        </w:rPr>
        <w:t xml:space="preserve"> nad Labem, pravidelný úklid </w:t>
      </w:r>
      <w:r w:rsidR="008F2FC6">
        <w:rPr>
          <w:b/>
          <w:color w:val="000000" w:themeColor="text1"/>
          <w:sz w:val="22"/>
          <w:szCs w:val="22"/>
        </w:rPr>
        <w:t>provozní budovy</w:t>
      </w:r>
      <w:r w:rsidR="00E96CC2" w:rsidRPr="00142754">
        <w:rPr>
          <w:color w:val="000000" w:themeColor="text1"/>
          <w:sz w:val="22"/>
          <w:szCs w:val="22"/>
        </w:rPr>
        <w:t>“</w:t>
      </w:r>
      <w:r w:rsidR="009B23C4" w:rsidRPr="00142754">
        <w:rPr>
          <w:rFonts w:eastAsia="Calibri"/>
          <w:color w:val="000000" w:themeColor="text1"/>
          <w:sz w:val="22"/>
          <w:szCs w:val="22"/>
        </w:rPr>
        <w:t xml:space="preserve">. </w:t>
      </w:r>
    </w:p>
    <w:p w:rsidR="004D2415" w:rsidRPr="00142754" w:rsidRDefault="004D2415" w:rsidP="00101C4E">
      <w:pPr>
        <w:spacing w:after="20"/>
        <w:ind w:left="709" w:right="567" w:hanging="567"/>
        <w:rPr>
          <w:color w:val="000000" w:themeColor="text1"/>
          <w:sz w:val="22"/>
          <w:szCs w:val="22"/>
        </w:rPr>
      </w:pPr>
    </w:p>
    <w:p w:rsidR="004D2415" w:rsidRPr="00142754" w:rsidRDefault="00FE6038" w:rsidP="00101C4E">
      <w:pPr>
        <w:spacing w:after="20"/>
        <w:ind w:left="705" w:right="567" w:hanging="705"/>
        <w:rPr>
          <w:sz w:val="22"/>
          <w:szCs w:val="22"/>
        </w:rPr>
      </w:pPr>
      <w:proofErr w:type="gramStart"/>
      <w:r w:rsidRPr="00142754">
        <w:rPr>
          <w:sz w:val="22"/>
          <w:szCs w:val="22"/>
        </w:rPr>
        <w:t>2.2</w:t>
      </w:r>
      <w:proofErr w:type="gramEnd"/>
      <w:r w:rsidRPr="00142754">
        <w:rPr>
          <w:sz w:val="22"/>
          <w:szCs w:val="22"/>
        </w:rPr>
        <w:t>.</w:t>
      </w:r>
      <w:r w:rsidRPr="00142754">
        <w:rPr>
          <w:sz w:val="22"/>
          <w:szCs w:val="22"/>
        </w:rPr>
        <w:tab/>
      </w:r>
      <w:r w:rsidR="00B81C26" w:rsidRPr="00142754">
        <w:rPr>
          <w:sz w:val="22"/>
          <w:szCs w:val="22"/>
        </w:rPr>
        <w:t>Poskytovatel</w:t>
      </w:r>
      <w:r w:rsidR="004D2415" w:rsidRPr="00142754">
        <w:rPr>
          <w:sz w:val="22"/>
          <w:szCs w:val="22"/>
        </w:rPr>
        <w:t xml:space="preserve"> potvrzuje, že si s náležitou odbornou péčí prostudoval a detailně se seznámil s veškerými požadavky </w:t>
      </w:r>
      <w:r w:rsidR="00B81C26" w:rsidRPr="00142754">
        <w:rPr>
          <w:sz w:val="22"/>
          <w:szCs w:val="22"/>
        </w:rPr>
        <w:t>objednatele</w:t>
      </w:r>
      <w:r w:rsidR="004D2415" w:rsidRPr="00142754">
        <w:rPr>
          <w:sz w:val="22"/>
          <w:szCs w:val="22"/>
        </w:rPr>
        <w:t xml:space="preserve"> uvedenými v oznámení či výzvě o zahájení za</w:t>
      </w:r>
      <w:r w:rsidR="00E96CC2" w:rsidRPr="00142754">
        <w:rPr>
          <w:sz w:val="22"/>
          <w:szCs w:val="22"/>
        </w:rPr>
        <w:t xml:space="preserve">dávacího řízení, zadávacích podmínkách </w:t>
      </w:r>
      <w:r w:rsidR="004D2415" w:rsidRPr="00142754">
        <w:rPr>
          <w:sz w:val="22"/>
          <w:szCs w:val="22"/>
        </w:rPr>
        <w:t>či v jiných dokumentech obsahujících vymezení předmětu díla vč</w:t>
      </w:r>
      <w:r w:rsidR="00A557DF" w:rsidRPr="00142754">
        <w:rPr>
          <w:sz w:val="22"/>
          <w:szCs w:val="22"/>
        </w:rPr>
        <w:t>etně veškerých příloh</w:t>
      </w:r>
      <w:r w:rsidR="00873DED" w:rsidRPr="00142754">
        <w:rPr>
          <w:sz w:val="22"/>
          <w:szCs w:val="22"/>
        </w:rPr>
        <w:t>.</w:t>
      </w:r>
    </w:p>
    <w:p w:rsidR="004D2415" w:rsidRPr="00142754" w:rsidRDefault="004D2415" w:rsidP="00101C4E">
      <w:pPr>
        <w:spacing w:after="20"/>
        <w:ind w:left="142" w:right="567"/>
        <w:rPr>
          <w:sz w:val="22"/>
          <w:szCs w:val="22"/>
        </w:rPr>
      </w:pPr>
      <w:r w:rsidRPr="00142754">
        <w:rPr>
          <w:sz w:val="22"/>
          <w:szCs w:val="22"/>
        </w:rPr>
        <w:tab/>
      </w:r>
    </w:p>
    <w:p w:rsidR="004D2415" w:rsidRPr="00142754" w:rsidRDefault="00FE6038" w:rsidP="00101C4E">
      <w:pPr>
        <w:spacing w:after="20"/>
        <w:ind w:left="705" w:right="567" w:hanging="705"/>
        <w:rPr>
          <w:sz w:val="22"/>
          <w:szCs w:val="22"/>
        </w:rPr>
      </w:pPr>
      <w:proofErr w:type="gramStart"/>
      <w:r w:rsidRPr="00142754">
        <w:rPr>
          <w:sz w:val="22"/>
          <w:szCs w:val="22"/>
        </w:rPr>
        <w:t>2.3</w:t>
      </w:r>
      <w:proofErr w:type="gramEnd"/>
      <w:r w:rsidRPr="00142754">
        <w:rPr>
          <w:sz w:val="22"/>
          <w:szCs w:val="22"/>
        </w:rPr>
        <w:t>.</w:t>
      </w:r>
      <w:r w:rsidRPr="00142754">
        <w:rPr>
          <w:sz w:val="22"/>
          <w:szCs w:val="22"/>
        </w:rPr>
        <w:tab/>
      </w:r>
      <w:r w:rsidR="00D05E5E" w:rsidRPr="00142754">
        <w:rPr>
          <w:sz w:val="22"/>
          <w:szCs w:val="22"/>
        </w:rPr>
        <w:t>Poskytovatel</w:t>
      </w:r>
      <w:r w:rsidR="004D2415" w:rsidRPr="00142754">
        <w:rPr>
          <w:sz w:val="22"/>
          <w:szCs w:val="22"/>
        </w:rPr>
        <w:t xml:space="preserve"> prohlašuje, že ke dni podpisu této smlouvy má uzavřenou pojistnou smlouvu, jejímž předmětem je pojištění odpovědnosti za škodu způsobenou </w:t>
      </w:r>
      <w:r w:rsidR="00A95F70" w:rsidRPr="00142754">
        <w:rPr>
          <w:sz w:val="22"/>
          <w:szCs w:val="22"/>
        </w:rPr>
        <w:t>poskytovatelem</w:t>
      </w:r>
      <w:r w:rsidR="004D2415" w:rsidRPr="00142754">
        <w:rPr>
          <w:sz w:val="22"/>
          <w:szCs w:val="22"/>
        </w:rPr>
        <w:t xml:space="preserve"> třetí osobě v souvislosti s výkonem jeho činnosti</w:t>
      </w:r>
      <w:r w:rsidR="00C2078E" w:rsidRPr="00142754">
        <w:rPr>
          <w:sz w:val="22"/>
          <w:szCs w:val="22"/>
        </w:rPr>
        <w:t xml:space="preserve"> </w:t>
      </w:r>
      <w:r w:rsidR="00C2078E" w:rsidRPr="00142754">
        <w:rPr>
          <w:color w:val="000000" w:themeColor="text1"/>
          <w:sz w:val="22"/>
          <w:szCs w:val="22"/>
        </w:rPr>
        <w:t>s minimálním plněním</w:t>
      </w:r>
      <w:r w:rsidR="004D2415" w:rsidRPr="00142754">
        <w:rPr>
          <w:color w:val="000000" w:themeColor="text1"/>
          <w:sz w:val="22"/>
          <w:szCs w:val="22"/>
        </w:rPr>
        <w:t xml:space="preserve"> 2</w:t>
      </w:r>
      <w:r w:rsidR="005C6C13" w:rsidRPr="00142754">
        <w:rPr>
          <w:color w:val="000000" w:themeColor="text1"/>
          <w:sz w:val="22"/>
          <w:szCs w:val="22"/>
        </w:rPr>
        <w:t xml:space="preserve"> </w:t>
      </w:r>
      <w:r w:rsidR="004D2415" w:rsidRPr="00142754">
        <w:rPr>
          <w:color w:val="000000" w:themeColor="text1"/>
          <w:sz w:val="22"/>
          <w:szCs w:val="22"/>
        </w:rPr>
        <w:t xml:space="preserve">000 000,- </w:t>
      </w:r>
      <w:r w:rsidR="004D2415" w:rsidRPr="00142754">
        <w:rPr>
          <w:sz w:val="22"/>
          <w:szCs w:val="22"/>
        </w:rPr>
        <w:t>Kč</w:t>
      </w:r>
      <w:r w:rsidR="001C3969" w:rsidRPr="00142754">
        <w:rPr>
          <w:sz w:val="22"/>
          <w:szCs w:val="22"/>
        </w:rPr>
        <w:t xml:space="preserve"> a zavazuje se pojistnou smlouvu minimálně v tomto rozsahu udržovat po celou dobu plnění této smlouvy. Poskytovatel je povinen pojistnou smlouvu na požádání předložit objednateli.</w:t>
      </w:r>
      <w:r w:rsidR="004D2415" w:rsidRPr="00142754">
        <w:rPr>
          <w:sz w:val="22"/>
          <w:szCs w:val="22"/>
        </w:rPr>
        <w:t xml:space="preserve"> </w:t>
      </w:r>
    </w:p>
    <w:p w:rsidR="00E45F5B" w:rsidRDefault="004D2415" w:rsidP="00101C4E">
      <w:pPr>
        <w:spacing w:after="20"/>
        <w:ind w:left="142" w:right="567"/>
        <w:rPr>
          <w:sz w:val="22"/>
          <w:szCs w:val="22"/>
        </w:rPr>
      </w:pPr>
      <w:r w:rsidRPr="00142754">
        <w:rPr>
          <w:sz w:val="22"/>
          <w:szCs w:val="22"/>
        </w:rPr>
        <w:t xml:space="preserve"> </w:t>
      </w:r>
    </w:p>
    <w:p w:rsidR="00EA65E3" w:rsidRPr="00142754" w:rsidRDefault="00EA65E3" w:rsidP="00101C4E">
      <w:pPr>
        <w:spacing w:after="20"/>
        <w:ind w:left="142" w:right="567"/>
        <w:rPr>
          <w:sz w:val="22"/>
          <w:szCs w:val="22"/>
        </w:rPr>
      </w:pPr>
    </w:p>
    <w:p w:rsidR="004D2415" w:rsidRPr="00142754" w:rsidRDefault="003034C6" w:rsidP="00101C4E">
      <w:pPr>
        <w:spacing w:after="20"/>
        <w:ind w:left="709" w:right="567"/>
        <w:jc w:val="center"/>
        <w:rPr>
          <w:b/>
          <w:sz w:val="22"/>
          <w:szCs w:val="22"/>
        </w:rPr>
      </w:pPr>
      <w:r w:rsidRPr="00142754">
        <w:rPr>
          <w:b/>
          <w:sz w:val="22"/>
          <w:szCs w:val="22"/>
        </w:rPr>
        <w:t xml:space="preserve">3. </w:t>
      </w:r>
      <w:r w:rsidR="004D2415" w:rsidRPr="00142754">
        <w:rPr>
          <w:b/>
          <w:sz w:val="22"/>
          <w:szCs w:val="22"/>
        </w:rPr>
        <w:t>Předmět smlouvy</w:t>
      </w:r>
    </w:p>
    <w:p w:rsidR="004D2415" w:rsidRPr="00142754" w:rsidRDefault="004D2415" w:rsidP="00101C4E">
      <w:pPr>
        <w:spacing w:after="20"/>
        <w:ind w:left="709" w:right="567" w:hanging="567"/>
        <w:jc w:val="center"/>
        <w:rPr>
          <w:sz w:val="22"/>
          <w:szCs w:val="22"/>
        </w:rPr>
      </w:pPr>
    </w:p>
    <w:p w:rsidR="00E03D6F" w:rsidRPr="00142754" w:rsidRDefault="00E62B11" w:rsidP="00101C4E">
      <w:pPr>
        <w:spacing w:after="20"/>
        <w:ind w:left="705" w:right="567" w:hanging="705"/>
        <w:rPr>
          <w:sz w:val="22"/>
          <w:szCs w:val="22"/>
        </w:rPr>
      </w:pPr>
      <w:proofErr w:type="gramStart"/>
      <w:r w:rsidRPr="00142754">
        <w:rPr>
          <w:sz w:val="22"/>
          <w:szCs w:val="22"/>
        </w:rPr>
        <w:t>3.1</w:t>
      </w:r>
      <w:proofErr w:type="gramEnd"/>
      <w:r w:rsidRPr="00142754">
        <w:rPr>
          <w:sz w:val="22"/>
          <w:szCs w:val="22"/>
        </w:rPr>
        <w:t>.</w:t>
      </w:r>
      <w:r w:rsidRPr="00142754">
        <w:rPr>
          <w:sz w:val="22"/>
          <w:szCs w:val="22"/>
        </w:rPr>
        <w:tab/>
      </w:r>
      <w:r w:rsidR="004D2415" w:rsidRPr="00142754">
        <w:rPr>
          <w:sz w:val="22"/>
          <w:szCs w:val="22"/>
        </w:rPr>
        <w:t xml:space="preserve">Předmětem smlouvy je </w:t>
      </w:r>
      <w:r w:rsidR="00FE187B" w:rsidRPr="00142754">
        <w:rPr>
          <w:sz w:val="22"/>
          <w:szCs w:val="22"/>
        </w:rPr>
        <w:t>poskytování</w:t>
      </w:r>
      <w:r w:rsidR="00E03D6F" w:rsidRPr="00142754">
        <w:rPr>
          <w:sz w:val="22"/>
          <w:szCs w:val="22"/>
        </w:rPr>
        <w:t xml:space="preserve"> úklidových </w:t>
      </w:r>
      <w:r w:rsidR="00924C0C" w:rsidRPr="00142754">
        <w:rPr>
          <w:color w:val="000000" w:themeColor="text1"/>
          <w:sz w:val="22"/>
          <w:szCs w:val="22"/>
        </w:rPr>
        <w:t>služeb</w:t>
      </w:r>
      <w:r w:rsidR="00E03D6F" w:rsidRPr="00142754">
        <w:rPr>
          <w:color w:val="000000" w:themeColor="text1"/>
          <w:sz w:val="22"/>
          <w:szCs w:val="22"/>
        </w:rPr>
        <w:t xml:space="preserve"> </w:t>
      </w:r>
      <w:r w:rsidR="00E03D6F" w:rsidRPr="00142754">
        <w:rPr>
          <w:sz w:val="22"/>
          <w:szCs w:val="22"/>
        </w:rPr>
        <w:t>na</w:t>
      </w:r>
      <w:r w:rsidR="00F300D6" w:rsidRPr="00142754">
        <w:rPr>
          <w:sz w:val="22"/>
          <w:szCs w:val="22"/>
        </w:rPr>
        <w:t xml:space="preserve"> adres</w:t>
      </w:r>
      <w:r w:rsidR="00E96CC2" w:rsidRPr="00142754">
        <w:rPr>
          <w:sz w:val="22"/>
          <w:szCs w:val="22"/>
        </w:rPr>
        <w:t>e</w:t>
      </w:r>
      <w:r w:rsidR="00F300D6" w:rsidRPr="00142754">
        <w:rPr>
          <w:sz w:val="22"/>
          <w:szCs w:val="22"/>
        </w:rPr>
        <w:t>:</w:t>
      </w:r>
    </w:p>
    <w:p w:rsidR="00B35ECC" w:rsidRPr="00142754" w:rsidRDefault="009C0EEC" w:rsidP="002C134C">
      <w:pPr>
        <w:spacing w:after="20"/>
        <w:ind w:left="851" w:right="567" w:hanging="142"/>
        <w:rPr>
          <w:color w:val="000000" w:themeColor="text1"/>
          <w:sz w:val="22"/>
          <w:szCs w:val="22"/>
        </w:rPr>
      </w:pPr>
      <w:r w:rsidRPr="00142754">
        <w:rPr>
          <w:color w:val="000000" w:themeColor="text1"/>
          <w:sz w:val="22"/>
          <w:szCs w:val="22"/>
        </w:rPr>
        <w:t>- Povodí Labe, státní podnik, závod Roudnice n</w:t>
      </w:r>
      <w:r w:rsidR="009556AB">
        <w:rPr>
          <w:color w:val="000000" w:themeColor="text1"/>
          <w:sz w:val="22"/>
          <w:szCs w:val="22"/>
        </w:rPr>
        <w:t>ad</w:t>
      </w:r>
      <w:r w:rsidRPr="00142754">
        <w:rPr>
          <w:color w:val="000000" w:themeColor="text1"/>
          <w:sz w:val="22"/>
          <w:szCs w:val="22"/>
        </w:rPr>
        <w:t xml:space="preserve"> L</w:t>
      </w:r>
      <w:r w:rsidR="009556AB">
        <w:rPr>
          <w:color w:val="000000" w:themeColor="text1"/>
          <w:sz w:val="22"/>
          <w:szCs w:val="22"/>
        </w:rPr>
        <w:t>abem,</w:t>
      </w:r>
      <w:r w:rsidR="00B35ECC" w:rsidRPr="00142754">
        <w:rPr>
          <w:color w:val="000000" w:themeColor="text1"/>
          <w:sz w:val="22"/>
          <w:szCs w:val="22"/>
        </w:rPr>
        <w:t xml:space="preserve"> </w:t>
      </w:r>
      <w:r w:rsidR="009556AB">
        <w:rPr>
          <w:color w:val="000000" w:themeColor="text1"/>
          <w:sz w:val="22"/>
          <w:szCs w:val="22"/>
        </w:rPr>
        <w:t xml:space="preserve">budova </w:t>
      </w:r>
      <w:r w:rsidR="008F2FC6">
        <w:rPr>
          <w:color w:val="000000" w:themeColor="text1"/>
          <w:sz w:val="22"/>
          <w:szCs w:val="22"/>
        </w:rPr>
        <w:t>Provozního střediska Roudnice nad Labem</w:t>
      </w:r>
      <w:r w:rsidR="00600488">
        <w:rPr>
          <w:color w:val="000000" w:themeColor="text1"/>
          <w:sz w:val="22"/>
          <w:szCs w:val="22"/>
        </w:rPr>
        <w:t>, Nábřežní 3</w:t>
      </w:r>
      <w:r w:rsidR="008F2FC6">
        <w:rPr>
          <w:color w:val="000000" w:themeColor="text1"/>
          <w:sz w:val="22"/>
          <w:szCs w:val="22"/>
        </w:rPr>
        <w:t>05</w:t>
      </w:r>
      <w:r w:rsidR="00600488">
        <w:rPr>
          <w:color w:val="000000" w:themeColor="text1"/>
          <w:sz w:val="22"/>
          <w:szCs w:val="22"/>
        </w:rPr>
        <w:t>, 413 01 Roudnice nad Labem</w:t>
      </w:r>
    </w:p>
    <w:p w:rsidR="00401B0E" w:rsidRPr="00142754" w:rsidRDefault="00401B0E" w:rsidP="00101C4E">
      <w:pPr>
        <w:tabs>
          <w:tab w:val="left" w:pos="4200"/>
        </w:tabs>
        <w:spacing w:after="20"/>
        <w:ind w:right="567"/>
        <w:rPr>
          <w:color w:val="000000" w:themeColor="text1"/>
          <w:sz w:val="22"/>
          <w:szCs w:val="22"/>
        </w:rPr>
      </w:pPr>
    </w:p>
    <w:p w:rsidR="00401B0E" w:rsidRPr="00142754" w:rsidRDefault="00401B0E" w:rsidP="00101C4E">
      <w:pPr>
        <w:spacing w:after="20"/>
        <w:ind w:left="705" w:right="567" w:hanging="705"/>
        <w:rPr>
          <w:sz w:val="22"/>
          <w:szCs w:val="22"/>
        </w:rPr>
      </w:pPr>
      <w:proofErr w:type="gramStart"/>
      <w:r w:rsidRPr="00142754">
        <w:rPr>
          <w:sz w:val="22"/>
          <w:szCs w:val="22"/>
        </w:rPr>
        <w:t>3.2</w:t>
      </w:r>
      <w:proofErr w:type="gramEnd"/>
      <w:r w:rsidR="006042F9" w:rsidRPr="00142754">
        <w:rPr>
          <w:sz w:val="22"/>
          <w:szCs w:val="22"/>
        </w:rPr>
        <w:t>.</w:t>
      </w:r>
      <w:r w:rsidRPr="00142754">
        <w:rPr>
          <w:sz w:val="22"/>
          <w:szCs w:val="22"/>
        </w:rPr>
        <w:tab/>
      </w:r>
      <w:r w:rsidR="00825027" w:rsidRPr="00142754">
        <w:rPr>
          <w:sz w:val="22"/>
          <w:szCs w:val="22"/>
        </w:rPr>
        <w:t>Poskytovatel</w:t>
      </w:r>
      <w:r w:rsidRPr="00142754">
        <w:rPr>
          <w:sz w:val="22"/>
          <w:szCs w:val="22"/>
        </w:rPr>
        <w:t xml:space="preserve"> se zavazuje zajistit, že </w:t>
      </w:r>
      <w:r w:rsidR="00924C0C" w:rsidRPr="00142754">
        <w:rPr>
          <w:sz w:val="22"/>
          <w:szCs w:val="22"/>
        </w:rPr>
        <w:t xml:space="preserve">poskytování úklidových </w:t>
      </w:r>
      <w:r w:rsidR="00924C0C" w:rsidRPr="00142754">
        <w:rPr>
          <w:color w:val="000000" w:themeColor="text1"/>
          <w:sz w:val="22"/>
          <w:szCs w:val="22"/>
        </w:rPr>
        <w:t xml:space="preserve">služeb </w:t>
      </w:r>
      <w:r w:rsidRPr="00142754">
        <w:rPr>
          <w:sz w:val="22"/>
          <w:szCs w:val="22"/>
        </w:rPr>
        <w:t>bude v souladu s platnými právními předpisy a normami, zejména bezpečnostními,</w:t>
      </w:r>
      <w:r w:rsidR="0019541A" w:rsidRPr="00142754">
        <w:rPr>
          <w:sz w:val="22"/>
          <w:szCs w:val="22"/>
        </w:rPr>
        <w:t xml:space="preserve"> hygienickými, protipožárními a </w:t>
      </w:r>
      <w:r w:rsidRPr="00142754">
        <w:rPr>
          <w:sz w:val="22"/>
          <w:szCs w:val="22"/>
        </w:rPr>
        <w:t>ekologickými.</w:t>
      </w:r>
    </w:p>
    <w:p w:rsidR="0073700B" w:rsidRPr="00142754" w:rsidRDefault="0073700B" w:rsidP="00101C4E">
      <w:pPr>
        <w:spacing w:after="20"/>
        <w:ind w:left="705" w:right="567" w:hanging="705"/>
        <w:rPr>
          <w:sz w:val="22"/>
          <w:szCs w:val="22"/>
        </w:rPr>
      </w:pPr>
    </w:p>
    <w:p w:rsidR="0055311D" w:rsidRDefault="0055311D" w:rsidP="00101C4E">
      <w:pPr>
        <w:pStyle w:val="Normlntext"/>
        <w:numPr>
          <w:ilvl w:val="0"/>
          <w:numId w:val="0"/>
        </w:numPr>
        <w:spacing w:after="20"/>
        <w:ind w:left="680" w:right="567" w:hanging="680"/>
        <w:rPr>
          <w:bCs/>
          <w:color w:val="000000" w:themeColor="text1"/>
          <w:sz w:val="22"/>
          <w:szCs w:val="22"/>
        </w:rPr>
      </w:pPr>
      <w:proofErr w:type="gramStart"/>
      <w:r w:rsidRPr="00142754">
        <w:rPr>
          <w:sz w:val="22"/>
          <w:szCs w:val="22"/>
        </w:rPr>
        <w:t>3.3</w:t>
      </w:r>
      <w:proofErr w:type="gramEnd"/>
      <w:r w:rsidRPr="00142754">
        <w:rPr>
          <w:sz w:val="22"/>
          <w:szCs w:val="22"/>
        </w:rPr>
        <w:t>.</w:t>
      </w:r>
      <w:r w:rsidRPr="00142754">
        <w:rPr>
          <w:sz w:val="22"/>
          <w:szCs w:val="22"/>
        </w:rPr>
        <w:tab/>
      </w:r>
      <w:r w:rsidR="00CE1538" w:rsidRPr="00142754">
        <w:rPr>
          <w:bCs/>
          <w:color w:val="000000" w:themeColor="text1"/>
          <w:sz w:val="22"/>
          <w:szCs w:val="22"/>
        </w:rPr>
        <w:t>Poskytovatel</w:t>
      </w:r>
      <w:r w:rsidRPr="00142754">
        <w:rPr>
          <w:bCs/>
          <w:color w:val="000000" w:themeColor="text1"/>
          <w:sz w:val="22"/>
          <w:szCs w:val="22"/>
        </w:rPr>
        <w:t xml:space="preserve"> je oprávněn část plnění zajistit </w:t>
      </w:r>
      <w:r w:rsidR="00CE1538" w:rsidRPr="00142754">
        <w:rPr>
          <w:bCs/>
          <w:color w:val="000000" w:themeColor="text1"/>
          <w:sz w:val="22"/>
          <w:szCs w:val="22"/>
        </w:rPr>
        <w:t>objednatelem</w:t>
      </w:r>
      <w:r w:rsidRPr="00142754">
        <w:rPr>
          <w:bCs/>
          <w:color w:val="000000" w:themeColor="text1"/>
          <w:sz w:val="22"/>
          <w:szCs w:val="22"/>
        </w:rPr>
        <w:t xml:space="preserve"> předem odsouhlaseným poddodavatelem. </w:t>
      </w:r>
      <w:r w:rsidR="00CE1538" w:rsidRPr="00142754">
        <w:rPr>
          <w:bCs/>
          <w:color w:val="000000" w:themeColor="text1"/>
          <w:sz w:val="22"/>
          <w:szCs w:val="22"/>
        </w:rPr>
        <w:t>Poskytovatel</w:t>
      </w:r>
      <w:r w:rsidRPr="00142754">
        <w:rPr>
          <w:bCs/>
          <w:color w:val="000000" w:themeColor="text1"/>
          <w:sz w:val="22"/>
          <w:szCs w:val="22"/>
        </w:rPr>
        <w:t xml:space="preserve"> současně s žádostí o odsouhlasení poddodavatele nahlásí </w:t>
      </w:r>
      <w:r w:rsidR="00CE1538" w:rsidRPr="00142754">
        <w:rPr>
          <w:bCs/>
          <w:color w:val="000000" w:themeColor="text1"/>
          <w:sz w:val="22"/>
          <w:szCs w:val="22"/>
        </w:rPr>
        <w:t>objednateli</w:t>
      </w:r>
      <w:r w:rsidRPr="00142754">
        <w:rPr>
          <w:bCs/>
          <w:color w:val="000000" w:themeColor="text1"/>
          <w:sz w:val="22"/>
          <w:szCs w:val="22"/>
        </w:rPr>
        <w:t xml:space="preserve"> charakter plnění a rozsah. </w:t>
      </w:r>
      <w:r w:rsidR="00CE1538" w:rsidRPr="00142754">
        <w:rPr>
          <w:bCs/>
          <w:color w:val="000000" w:themeColor="text1"/>
          <w:sz w:val="22"/>
          <w:szCs w:val="22"/>
        </w:rPr>
        <w:t>Poskytovatel</w:t>
      </w:r>
      <w:r w:rsidRPr="00142754">
        <w:rPr>
          <w:bCs/>
          <w:color w:val="000000" w:themeColor="text1"/>
          <w:sz w:val="22"/>
          <w:szCs w:val="22"/>
        </w:rPr>
        <w:t xml:space="preserve"> má za pracovníky poddodavatele vůči </w:t>
      </w:r>
      <w:r w:rsidR="00486EF2" w:rsidRPr="00142754">
        <w:rPr>
          <w:bCs/>
          <w:color w:val="000000" w:themeColor="text1"/>
          <w:sz w:val="22"/>
          <w:szCs w:val="22"/>
        </w:rPr>
        <w:t>objedn</w:t>
      </w:r>
      <w:r w:rsidR="00CE1538" w:rsidRPr="00142754">
        <w:rPr>
          <w:bCs/>
          <w:color w:val="000000" w:themeColor="text1"/>
          <w:sz w:val="22"/>
          <w:szCs w:val="22"/>
        </w:rPr>
        <w:t>ateli</w:t>
      </w:r>
      <w:r w:rsidRPr="00142754">
        <w:rPr>
          <w:bCs/>
          <w:color w:val="000000" w:themeColor="text1"/>
          <w:sz w:val="22"/>
          <w:szCs w:val="22"/>
        </w:rPr>
        <w:t xml:space="preserve"> stejné povinnosti a odpovědnost, jako by se jedn</w:t>
      </w:r>
      <w:r w:rsidR="00D64044" w:rsidRPr="00142754">
        <w:rPr>
          <w:bCs/>
          <w:color w:val="000000" w:themeColor="text1"/>
          <w:sz w:val="22"/>
          <w:szCs w:val="22"/>
        </w:rPr>
        <w:t>alo o jeho vlastní zaměstnance.</w:t>
      </w:r>
    </w:p>
    <w:p w:rsidR="00EA65E3" w:rsidRPr="00142754" w:rsidRDefault="00EA65E3" w:rsidP="00101C4E">
      <w:pPr>
        <w:pStyle w:val="Normlntext"/>
        <w:numPr>
          <w:ilvl w:val="0"/>
          <w:numId w:val="0"/>
        </w:numPr>
        <w:spacing w:after="20"/>
        <w:ind w:left="680" w:right="567" w:hanging="680"/>
        <w:rPr>
          <w:bCs/>
          <w:strike/>
          <w:color w:val="000000" w:themeColor="text1"/>
          <w:sz w:val="22"/>
          <w:szCs w:val="22"/>
        </w:rPr>
      </w:pPr>
    </w:p>
    <w:p w:rsidR="004D2415" w:rsidRPr="00142754" w:rsidRDefault="00180B7C" w:rsidP="00101C4E">
      <w:pPr>
        <w:tabs>
          <w:tab w:val="center" w:pos="5386"/>
          <w:tab w:val="left" w:pos="7350"/>
        </w:tabs>
        <w:spacing w:before="240" w:after="20"/>
        <w:ind w:left="709" w:right="567"/>
        <w:rPr>
          <w:b/>
          <w:sz w:val="22"/>
          <w:szCs w:val="22"/>
        </w:rPr>
      </w:pPr>
      <w:r w:rsidRPr="00142754">
        <w:rPr>
          <w:b/>
          <w:sz w:val="22"/>
          <w:szCs w:val="22"/>
        </w:rPr>
        <w:tab/>
      </w:r>
      <w:r w:rsidR="003034C6" w:rsidRPr="00142754">
        <w:rPr>
          <w:b/>
          <w:sz w:val="22"/>
          <w:szCs w:val="22"/>
        </w:rPr>
        <w:t xml:space="preserve">4. </w:t>
      </w:r>
      <w:r w:rsidR="004D2415" w:rsidRPr="00142754">
        <w:rPr>
          <w:b/>
          <w:sz w:val="22"/>
          <w:szCs w:val="22"/>
        </w:rPr>
        <w:t xml:space="preserve">Doba plnění </w:t>
      </w:r>
      <w:r w:rsidR="00E45F5B" w:rsidRPr="00142754">
        <w:rPr>
          <w:b/>
          <w:sz w:val="22"/>
          <w:szCs w:val="22"/>
        </w:rPr>
        <w:t>prací</w:t>
      </w:r>
    </w:p>
    <w:p w:rsidR="004D2415" w:rsidRPr="00142754" w:rsidRDefault="004D2415" w:rsidP="00101C4E">
      <w:pPr>
        <w:spacing w:after="20"/>
        <w:ind w:left="709" w:right="567" w:hanging="567"/>
        <w:rPr>
          <w:sz w:val="22"/>
          <w:szCs w:val="22"/>
        </w:rPr>
      </w:pPr>
    </w:p>
    <w:p w:rsidR="004D2415" w:rsidRPr="00142754" w:rsidRDefault="00E62B11" w:rsidP="00101C4E">
      <w:pPr>
        <w:spacing w:after="20"/>
        <w:ind w:right="567"/>
        <w:rPr>
          <w:sz w:val="22"/>
          <w:szCs w:val="22"/>
        </w:rPr>
      </w:pPr>
      <w:proofErr w:type="gramStart"/>
      <w:r w:rsidRPr="00142754">
        <w:rPr>
          <w:sz w:val="22"/>
          <w:szCs w:val="22"/>
        </w:rPr>
        <w:t>4.1</w:t>
      </w:r>
      <w:proofErr w:type="gramEnd"/>
      <w:r w:rsidRPr="00142754">
        <w:rPr>
          <w:sz w:val="22"/>
          <w:szCs w:val="22"/>
        </w:rPr>
        <w:t>.</w:t>
      </w:r>
      <w:r w:rsidRPr="00142754">
        <w:rPr>
          <w:sz w:val="22"/>
          <w:szCs w:val="22"/>
        </w:rPr>
        <w:tab/>
      </w:r>
      <w:r w:rsidR="00B872AD" w:rsidRPr="00142754">
        <w:rPr>
          <w:sz w:val="22"/>
          <w:szCs w:val="22"/>
        </w:rPr>
        <w:t xml:space="preserve">Tato smlouva se uzavírá na dobu určitou </w:t>
      </w:r>
      <w:r w:rsidR="0091436A">
        <w:rPr>
          <w:color w:val="000000" w:themeColor="text1"/>
          <w:sz w:val="22"/>
          <w:szCs w:val="22"/>
        </w:rPr>
        <w:t>60</w:t>
      </w:r>
      <w:r w:rsidR="00B872AD" w:rsidRPr="00142754">
        <w:rPr>
          <w:sz w:val="22"/>
          <w:szCs w:val="22"/>
        </w:rPr>
        <w:t xml:space="preserve"> měsíců</w:t>
      </w:r>
      <w:r w:rsidR="004D2415" w:rsidRPr="00142754">
        <w:rPr>
          <w:sz w:val="22"/>
          <w:szCs w:val="22"/>
        </w:rPr>
        <w:t xml:space="preserve">. </w:t>
      </w:r>
    </w:p>
    <w:p w:rsidR="004D2415" w:rsidRPr="00142754" w:rsidRDefault="004D2415" w:rsidP="00101C4E">
      <w:pPr>
        <w:spacing w:after="20"/>
        <w:ind w:left="709" w:right="567" w:hanging="567"/>
        <w:rPr>
          <w:sz w:val="22"/>
          <w:szCs w:val="22"/>
        </w:rPr>
      </w:pPr>
    </w:p>
    <w:p w:rsidR="004D2415" w:rsidRPr="00142754" w:rsidRDefault="00E62B11" w:rsidP="00717943">
      <w:pPr>
        <w:spacing w:after="20"/>
        <w:ind w:left="702" w:right="567" w:hanging="702"/>
        <w:rPr>
          <w:sz w:val="22"/>
          <w:szCs w:val="22"/>
        </w:rPr>
      </w:pPr>
      <w:proofErr w:type="gramStart"/>
      <w:r w:rsidRPr="00142754">
        <w:rPr>
          <w:sz w:val="22"/>
          <w:szCs w:val="22"/>
        </w:rPr>
        <w:t>4.2</w:t>
      </w:r>
      <w:proofErr w:type="gramEnd"/>
      <w:r w:rsidRPr="00142754">
        <w:rPr>
          <w:sz w:val="22"/>
          <w:szCs w:val="22"/>
        </w:rPr>
        <w:t>.</w:t>
      </w:r>
      <w:r w:rsidRPr="00142754">
        <w:rPr>
          <w:sz w:val="22"/>
          <w:szCs w:val="22"/>
        </w:rPr>
        <w:tab/>
      </w:r>
      <w:r w:rsidR="00A563E9" w:rsidRPr="00142754">
        <w:rPr>
          <w:sz w:val="22"/>
          <w:szCs w:val="22"/>
        </w:rPr>
        <w:t>Poskytovatel</w:t>
      </w:r>
      <w:r w:rsidR="00B872AD" w:rsidRPr="00142754">
        <w:rPr>
          <w:sz w:val="22"/>
          <w:szCs w:val="22"/>
        </w:rPr>
        <w:t xml:space="preserve"> je povinen </w:t>
      </w:r>
      <w:r w:rsidR="00E93341" w:rsidRPr="00142754">
        <w:rPr>
          <w:sz w:val="22"/>
          <w:szCs w:val="22"/>
        </w:rPr>
        <w:t>poskytovat</w:t>
      </w:r>
      <w:r w:rsidR="00B872AD" w:rsidRPr="00142754">
        <w:rPr>
          <w:sz w:val="22"/>
          <w:szCs w:val="22"/>
        </w:rPr>
        <w:t xml:space="preserve"> úklidové </w:t>
      </w:r>
      <w:r w:rsidR="004E0003" w:rsidRPr="00142754">
        <w:rPr>
          <w:sz w:val="22"/>
          <w:szCs w:val="22"/>
        </w:rPr>
        <w:t xml:space="preserve">služby </w:t>
      </w:r>
      <w:r w:rsidR="00B872AD" w:rsidRPr="00142754">
        <w:rPr>
          <w:sz w:val="22"/>
          <w:szCs w:val="22"/>
        </w:rPr>
        <w:t xml:space="preserve">řádně </w:t>
      </w:r>
      <w:r w:rsidR="00771F3E" w:rsidRPr="00142754">
        <w:rPr>
          <w:sz w:val="22"/>
          <w:szCs w:val="22"/>
        </w:rPr>
        <w:t xml:space="preserve">v rozsahu specifikovaném v čl. 3 této </w:t>
      </w:r>
      <w:r w:rsidR="00FA1080" w:rsidRPr="00142754">
        <w:rPr>
          <w:sz w:val="22"/>
          <w:szCs w:val="22"/>
        </w:rPr>
        <w:t xml:space="preserve"> </w:t>
      </w:r>
      <w:r w:rsidR="00771F3E" w:rsidRPr="00142754">
        <w:rPr>
          <w:sz w:val="22"/>
          <w:szCs w:val="22"/>
        </w:rPr>
        <w:t xml:space="preserve">smlouvy </w:t>
      </w:r>
      <w:r w:rsidR="00B872AD" w:rsidRPr="00142754">
        <w:rPr>
          <w:sz w:val="22"/>
          <w:szCs w:val="22"/>
        </w:rPr>
        <w:t>a v níže uvedených termínech:</w:t>
      </w:r>
    </w:p>
    <w:p w:rsidR="00685559" w:rsidRPr="00142754" w:rsidRDefault="00685559" w:rsidP="00101C4E">
      <w:pPr>
        <w:spacing w:after="20"/>
        <w:ind w:left="709" w:right="567"/>
        <w:rPr>
          <w:sz w:val="22"/>
          <w:szCs w:val="22"/>
        </w:rPr>
      </w:pPr>
    </w:p>
    <w:p w:rsidR="004D2415" w:rsidRPr="00142754" w:rsidRDefault="000F415F" w:rsidP="000F415F">
      <w:pPr>
        <w:tabs>
          <w:tab w:val="left" w:pos="2552"/>
        </w:tabs>
        <w:spacing w:after="20"/>
        <w:ind w:left="708" w:right="567"/>
        <w:rPr>
          <w:color w:val="000000" w:themeColor="text1"/>
          <w:sz w:val="22"/>
          <w:szCs w:val="22"/>
        </w:rPr>
      </w:pPr>
      <w:r>
        <w:rPr>
          <w:sz w:val="22"/>
          <w:szCs w:val="22"/>
        </w:rPr>
        <w:t>Termín zahájení:</w:t>
      </w:r>
      <w:r>
        <w:rPr>
          <w:sz w:val="22"/>
          <w:szCs w:val="22"/>
        </w:rPr>
        <w:tab/>
      </w:r>
      <w:r w:rsidR="00A15A49">
        <w:rPr>
          <w:color w:val="000000" w:themeColor="text1"/>
          <w:sz w:val="22"/>
          <w:szCs w:val="22"/>
        </w:rPr>
        <w:t xml:space="preserve">1. </w:t>
      </w:r>
      <w:r w:rsidR="00B11312">
        <w:rPr>
          <w:color w:val="000000" w:themeColor="text1"/>
          <w:sz w:val="22"/>
          <w:szCs w:val="22"/>
        </w:rPr>
        <w:t>6</w:t>
      </w:r>
      <w:r w:rsidR="00976A88">
        <w:rPr>
          <w:color w:val="000000" w:themeColor="text1"/>
          <w:sz w:val="22"/>
          <w:szCs w:val="22"/>
        </w:rPr>
        <w:t>. 202</w:t>
      </w:r>
      <w:r w:rsidR="00B11312">
        <w:rPr>
          <w:color w:val="000000" w:themeColor="text1"/>
          <w:sz w:val="22"/>
          <w:szCs w:val="22"/>
        </w:rPr>
        <w:t>6</w:t>
      </w:r>
    </w:p>
    <w:p w:rsidR="00B2064A" w:rsidRDefault="000F415F" w:rsidP="000F415F">
      <w:pPr>
        <w:tabs>
          <w:tab w:val="left" w:pos="2552"/>
        </w:tabs>
        <w:spacing w:after="20"/>
        <w:ind w:left="708" w:right="567"/>
        <w:rPr>
          <w:sz w:val="22"/>
          <w:szCs w:val="22"/>
        </w:rPr>
      </w:pPr>
      <w:r>
        <w:rPr>
          <w:sz w:val="22"/>
          <w:szCs w:val="22"/>
        </w:rPr>
        <w:t>Termín dokončení:</w:t>
      </w:r>
      <w:r>
        <w:rPr>
          <w:sz w:val="22"/>
          <w:szCs w:val="22"/>
        </w:rPr>
        <w:tab/>
      </w:r>
      <w:r w:rsidR="0091436A">
        <w:rPr>
          <w:sz w:val="22"/>
          <w:szCs w:val="22"/>
        </w:rPr>
        <w:t>60</w:t>
      </w:r>
      <w:r w:rsidR="00837FD7" w:rsidRPr="00142754">
        <w:rPr>
          <w:sz w:val="22"/>
          <w:szCs w:val="22"/>
        </w:rPr>
        <w:t xml:space="preserve"> měsíců od </w:t>
      </w:r>
      <w:r w:rsidR="00FE32B5" w:rsidRPr="00142754">
        <w:rPr>
          <w:sz w:val="22"/>
          <w:szCs w:val="22"/>
        </w:rPr>
        <w:t>zahájení poskytování služeb</w:t>
      </w:r>
      <w:r w:rsidR="00A15A49">
        <w:rPr>
          <w:sz w:val="22"/>
          <w:szCs w:val="22"/>
        </w:rPr>
        <w:t xml:space="preserve"> (do 3</w:t>
      </w:r>
      <w:r w:rsidR="00B11312">
        <w:rPr>
          <w:sz w:val="22"/>
          <w:szCs w:val="22"/>
        </w:rPr>
        <w:t>1</w:t>
      </w:r>
      <w:r w:rsidR="00A15A49">
        <w:rPr>
          <w:sz w:val="22"/>
          <w:szCs w:val="22"/>
        </w:rPr>
        <w:t xml:space="preserve">. </w:t>
      </w:r>
      <w:r w:rsidR="00B11312">
        <w:rPr>
          <w:sz w:val="22"/>
          <w:szCs w:val="22"/>
        </w:rPr>
        <w:t>5</w:t>
      </w:r>
      <w:r w:rsidR="00A15A49">
        <w:rPr>
          <w:sz w:val="22"/>
          <w:szCs w:val="22"/>
        </w:rPr>
        <w:t>. 20</w:t>
      </w:r>
      <w:r w:rsidR="0091436A">
        <w:rPr>
          <w:sz w:val="22"/>
          <w:szCs w:val="22"/>
        </w:rPr>
        <w:t>31</w:t>
      </w:r>
      <w:r w:rsidR="00A15A49">
        <w:rPr>
          <w:sz w:val="22"/>
          <w:szCs w:val="22"/>
        </w:rPr>
        <w:t>)</w:t>
      </w:r>
    </w:p>
    <w:p w:rsidR="00EA65E3" w:rsidRPr="000F415F" w:rsidRDefault="00EA65E3" w:rsidP="000F415F">
      <w:pPr>
        <w:tabs>
          <w:tab w:val="left" w:pos="2552"/>
        </w:tabs>
        <w:spacing w:after="20"/>
        <w:ind w:left="708" w:right="567"/>
        <w:rPr>
          <w:sz w:val="22"/>
          <w:szCs w:val="22"/>
        </w:rPr>
      </w:pPr>
    </w:p>
    <w:p w:rsidR="000D7AE1" w:rsidRPr="00142754" w:rsidRDefault="000D7AE1" w:rsidP="00101C4E">
      <w:pPr>
        <w:pStyle w:val="Odstavecseseznamem"/>
        <w:spacing w:after="20"/>
        <w:ind w:right="567"/>
        <w:rPr>
          <w:sz w:val="22"/>
          <w:szCs w:val="22"/>
        </w:rPr>
      </w:pPr>
    </w:p>
    <w:p w:rsidR="004D2415" w:rsidRPr="00142754" w:rsidRDefault="003034C6" w:rsidP="00101C4E">
      <w:pPr>
        <w:spacing w:after="20"/>
        <w:ind w:left="709" w:right="567"/>
        <w:jc w:val="center"/>
        <w:rPr>
          <w:b/>
          <w:sz w:val="22"/>
          <w:szCs w:val="22"/>
        </w:rPr>
      </w:pPr>
      <w:r w:rsidRPr="00142754">
        <w:rPr>
          <w:b/>
          <w:sz w:val="22"/>
          <w:szCs w:val="22"/>
        </w:rPr>
        <w:t xml:space="preserve">5. </w:t>
      </w:r>
      <w:r w:rsidR="004D2415" w:rsidRPr="00142754">
        <w:rPr>
          <w:b/>
          <w:sz w:val="22"/>
          <w:szCs w:val="22"/>
        </w:rPr>
        <w:t>Cena díla, platební podmínky a fakturační podmínky</w:t>
      </w:r>
    </w:p>
    <w:p w:rsidR="004D2415" w:rsidRPr="00142754" w:rsidRDefault="004D2415" w:rsidP="00101C4E">
      <w:pPr>
        <w:spacing w:after="20"/>
        <w:ind w:left="709" w:right="567" w:hanging="567"/>
        <w:rPr>
          <w:sz w:val="22"/>
          <w:szCs w:val="22"/>
        </w:rPr>
      </w:pPr>
    </w:p>
    <w:p w:rsidR="00A9324A" w:rsidRDefault="003034C6" w:rsidP="00717943">
      <w:pPr>
        <w:spacing w:after="20"/>
        <w:ind w:left="705" w:right="567" w:hanging="705"/>
        <w:rPr>
          <w:sz w:val="22"/>
          <w:szCs w:val="22"/>
        </w:rPr>
      </w:pPr>
      <w:proofErr w:type="gramStart"/>
      <w:r w:rsidRPr="00142754">
        <w:rPr>
          <w:sz w:val="22"/>
          <w:szCs w:val="22"/>
        </w:rPr>
        <w:t>5.1</w:t>
      </w:r>
      <w:proofErr w:type="gramEnd"/>
      <w:r w:rsidRPr="00142754">
        <w:rPr>
          <w:sz w:val="22"/>
          <w:szCs w:val="22"/>
        </w:rPr>
        <w:t>.</w:t>
      </w:r>
      <w:r w:rsidRPr="00142754">
        <w:rPr>
          <w:sz w:val="22"/>
          <w:szCs w:val="22"/>
        </w:rPr>
        <w:tab/>
      </w:r>
      <w:r w:rsidR="002475D3" w:rsidRPr="00142754">
        <w:rPr>
          <w:sz w:val="22"/>
          <w:szCs w:val="22"/>
        </w:rPr>
        <w:t>Cena za poskytování</w:t>
      </w:r>
      <w:r w:rsidR="004D2415" w:rsidRPr="00142754">
        <w:rPr>
          <w:sz w:val="22"/>
          <w:szCs w:val="22"/>
        </w:rPr>
        <w:t xml:space="preserve"> úklidových </w:t>
      </w:r>
      <w:r w:rsidR="002475D3" w:rsidRPr="00142754">
        <w:rPr>
          <w:color w:val="000000" w:themeColor="text1"/>
          <w:sz w:val="22"/>
          <w:szCs w:val="22"/>
        </w:rPr>
        <w:t>služeb</w:t>
      </w:r>
      <w:r w:rsidR="004D2415" w:rsidRPr="00142754">
        <w:rPr>
          <w:sz w:val="22"/>
          <w:szCs w:val="22"/>
        </w:rPr>
        <w:t xml:space="preserve"> se dohodou smluvních stra</w:t>
      </w:r>
      <w:r w:rsidR="0019541A" w:rsidRPr="00142754">
        <w:rPr>
          <w:sz w:val="22"/>
          <w:szCs w:val="22"/>
        </w:rPr>
        <w:t xml:space="preserve">n stanovuje jako cena smluvní </w:t>
      </w:r>
      <w:r w:rsidRPr="00142754">
        <w:rPr>
          <w:sz w:val="22"/>
          <w:szCs w:val="22"/>
        </w:rPr>
        <w:t xml:space="preserve">  </w:t>
      </w:r>
      <w:r w:rsidR="0019541A" w:rsidRPr="00142754">
        <w:rPr>
          <w:sz w:val="22"/>
          <w:szCs w:val="22"/>
        </w:rPr>
        <w:t>a </w:t>
      </w:r>
      <w:r w:rsidR="004D2415" w:rsidRPr="00142754">
        <w:rPr>
          <w:sz w:val="22"/>
          <w:szCs w:val="22"/>
        </w:rPr>
        <w:t xml:space="preserve">nejvýše přípustná, pevná po </w:t>
      </w:r>
      <w:r w:rsidR="004D2415" w:rsidRPr="009D5AA6">
        <w:rPr>
          <w:sz w:val="22"/>
          <w:szCs w:val="22"/>
        </w:rPr>
        <w:t xml:space="preserve">celou dobu </w:t>
      </w:r>
      <w:r w:rsidR="00E97A44" w:rsidRPr="009D5AA6">
        <w:rPr>
          <w:sz w:val="22"/>
          <w:szCs w:val="22"/>
        </w:rPr>
        <w:t>poskytování</w:t>
      </w:r>
      <w:r w:rsidR="002475D3" w:rsidRPr="009D5AA6">
        <w:rPr>
          <w:sz w:val="22"/>
          <w:szCs w:val="22"/>
        </w:rPr>
        <w:t xml:space="preserve"> služeb</w:t>
      </w:r>
      <w:r w:rsidR="004D2415" w:rsidRPr="009D5AA6">
        <w:rPr>
          <w:sz w:val="22"/>
          <w:szCs w:val="22"/>
        </w:rPr>
        <w:t xml:space="preserve"> a je dána cenovou nabídkou </w:t>
      </w:r>
      <w:r w:rsidR="00911E35" w:rsidRPr="009D5AA6">
        <w:rPr>
          <w:sz w:val="22"/>
          <w:szCs w:val="22"/>
        </w:rPr>
        <w:t>poskytovatele</w:t>
      </w:r>
      <w:r w:rsidR="004D2415" w:rsidRPr="009D5AA6">
        <w:rPr>
          <w:sz w:val="22"/>
          <w:szCs w:val="22"/>
        </w:rPr>
        <w:t xml:space="preserve"> ze dne </w:t>
      </w:r>
      <w:r w:rsidR="00976A88" w:rsidRPr="009D5AA6">
        <w:rPr>
          <w:sz w:val="22"/>
          <w:szCs w:val="22"/>
        </w:rPr>
        <w:t>……………..</w:t>
      </w:r>
      <w:r w:rsidR="009E7334" w:rsidRPr="009D5AA6">
        <w:rPr>
          <w:sz w:val="22"/>
          <w:szCs w:val="22"/>
        </w:rPr>
        <w:t xml:space="preserve">, uvedenou v příloze č. </w:t>
      </w:r>
      <w:r w:rsidR="0004099F" w:rsidRPr="009D5AA6">
        <w:rPr>
          <w:sz w:val="22"/>
          <w:szCs w:val="22"/>
        </w:rPr>
        <w:t>2</w:t>
      </w:r>
      <w:r w:rsidR="00C87A37" w:rsidRPr="009D5AA6">
        <w:rPr>
          <w:sz w:val="22"/>
          <w:szCs w:val="22"/>
        </w:rPr>
        <w:t xml:space="preserve"> </w:t>
      </w:r>
      <w:r w:rsidR="00A35ED3" w:rsidRPr="009D5AA6">
        <w:rPr>
          <w:sz w:val="22"/>
          <w:szCs w:val="22"/>
        </w:rPr>
        <w:t xml:space="preserve">Výkaz výměr </w:t>
      </w:r>
      <w:r w:rsidR="009E7334" w:rsidRPr="009D5AA6">
        <w:rPr>
          <w:sz w:val="22"/>
          <w:szCs w:val="22"/>
        </w:rPr>
        <w:t>této smlouvy.</w:t>
      </w:r>
      <w:r w:rsidR="00A9324A">
        <w:rPr>
          <w:sz w:val="22"/>
          <w:szCs w:val="22"/>
        </w:rPr>
        <w:t xml:space="preserve"> </w:t>
      </w:r>
      <w:r w:rsidR="002475D3" w:rsidRPr="00142754">
        <w:rPr>
          <w:sz w:val="22"/>
          <w:szCs w:val="22"/>
        </w:rPr>
        <w:t xml:space="preserve">         </w:t>
      </w:r>
    </w:p>
    <w:p w:rsidR="00717943" w:rsidRDefault="00717943" w:rsidP="00717943">
      <w:pPr>
        <w:spacing w:after="20"/>
        <w:ind w:left="705" w:right="567" w:firstLine="4"/>
        <w:rPr>
          <w:sz w:val="22"/>
          <w:szCs w:val="22"/>
        </w:rPr>
      </w:pPr>
    </w:p>
    <w:p w:rsidR="009F70BE" w:rsidRPr="00142754" w:rsidRDefault="006035D3" w:rsidP="00717943">
      <w:pPr>
        <w:spacing w:after="20"/>
        <w:ind w:left="705" w:right="567" w:firstLine="4"/>
        <w:rPr>
          <w:sz w:val="22"/>
          <w:szCs w:val="22"/>
        </w:rPr>
      </w:pPr>
      <w:r w:rsidRPr="00142754">
        <w:rPr>
          <w:sz w:val="22"/>
          <w:szCs w:val="22"/>
        </w:rPr>
        <w:t>C</w:t>
      </w:r>
      <w:r w:rsidR="004D2415" w:rsidRPr="00142754">
        <w:rPr>
          <w:sz w:val="22"/>
          <w:szCs w:val="22"/>
        </w:rPr>
        <w:t xml:space="preserve">ena za </w:t>
      </w:r>
      <w:r w:rsidR="00E97A44" w:rsidRPr="00142754">
        <w:rPr>
          <w:sz w:val="22"/>
          <w:szCs w:val="22"/>
        </w:rPr>
        <w:t>poskytování</w:t>
      </w:r>
      <w:r w:rsidRPr="00142754">
        <w:rPr>
          <w:sz w:val="22"/>
          <w:szCs w:val="22"/>
        </w:rPr>
        <w:t xml:space="preserve"> úklidových </w:t>
      </w:r>
      <w:r w:rsidR="002475D3" w:rsidRPr="00142754">
        <w:rPr>
          <w:color w:val="000000" w:themeColor="text1"/>
          <w:sz w:val="22"/>
          <w:szCs w:val="22"/>
        </w:rPr>
        <w:t>služeb</w:t>
      </w:r>
      <w:r w:rsidR="004D2415" w:rsidRPr="00142754">
        <w:rPr>
          <w:sz w:val="22"/>
          <w:szCs w:val="22"/>
        </w:rPr>
        <w:t xml:space="preserve"> je stanovena dohodou smluvních stran</w:t>
      </w:r>
      <w:r w:rsidR="009F70BE" w:rsidRPr="00142754">
        <w:rPr>
          <w:sz w:val="22"/>
          <w:szCs w:val="22"/>
        </w:rPr>
        <w:t xml:space="preserve"> </w:t>
      </w:r>
      <w:r w:rsidR="004D2415" w:rsidRPr="00142754">
        <w:rPr>
          <w:sz w:val="22"/>
          <w:szCs w:val="22"/>
        </w:rPr>
        <w:t>takto</w:t>
      </w:r>
      <w:r w:rsidR="009F70BE" w:rsidRPr="00142754">
        <w:rPr>
          <w:sz w:val="22"/>
          <w:szCs w:val="22"/>
        </w:rPr>
        <w:t xml:space="preserve">: </w:t>
      </w:r>
    </w:p>
    <w:p w:rsidR="00073255" w:rsidRPr="00142754" w:rsidRDefault="00073255" w:rsidP="00717943">
      <w:pPr>
        <w:spacing w:after="20"/>
        <w:ind w:right="567" w:firstLine="4"/>
        <w:rPr>
          <w:sz w:val="22"/>
          <w:szCs w:val="22"/>
        </w:rPr>
      </w:pPr>
    </w:p>
    <w:p w:rsidR="00073255" w:rsidRPr="00142754" w:rsidRDefault="00073255" w:rsidP="00976A88">
      <w:pPr>
        <w:suppressAutoHyphens/>
        <w:spacing w:after="20"/>
        <w:ind w:left="709" w:right="567" w:firstLine="4"/>
        <w:rPr>
          <w:color w:val="000000" w:themeColor="text1"/>
          <w:sz w:val="22"/>
          <w:szCs w:val="22"/>
        </w:rPr>
      </w:pPr>
      <w:r w:rsidRPr="00142754">
        <w:rPr>
          <w:sz w:val="22"/>
          <w:szCs w:val="22"/>
        </w:rPr>
        <w:t xml:space="preserve">Cena úklidových prací činí za </w:t>
      </w:r>
      <w:r w:rsidRPr="00142754">
        <w:rPr>
          <w:color w:val="000000" w:themeColor="text1"/>
          <w:sz w:val="22"/>
          <w:szCs w:val="22"/>
        </w:rPr>
        <w:t xml:space="preserve">12 </w:t>
      </w:r>
      <w:r w:rsidRPr="00142754">
        <w:rPr>
          <w:sz w:val="22"/>
          <w:szCs w:val="22"/>
        </w:rPr>
        <w:t>měsíců</w:t>
      </w:r>
      <w:r w:rsidRPr="00142754">
        <w:rPr>
          <w:color w:val="000000" w:themeColor="text1"/>
          <w:sz w:val="22"/>
          <w:szCs w:val="22"/>
        </w:rPr>
        <w:t>:</w:t>
      </w:r>
      <w:r w:rsidR="00976A88">
        <w:rPr>
          <w:color w:val="000000" w:themeColor="text1"/>
          <w:sz w:val="22"/>
          <w:szCs w:val="22"/>
        </w:rPr>
        <w:t xml:space="preserve"> </w:t>
      </w:r>
      <w:r w:rsidR="00976A88" w:rsidRPr="00976A88">
        <w:rPr>
          <w:b/>
          <w:color w:val="000000" w:themeColor="text1"/>
          <w:sz w:val="22"/>
          <w:szCs w:val="22"/>
          <w:highlight w:val="yellow"/>
        </w:rPr>
        <w:t>……………….</w:t>
      </w:r>
      <w:r w:rsidR="00FB280A" w:rsidRPr="00EA65E3">
        <w:rPr>
          <w:b/>
          <w:color w:val="000000" w:themeColor="text1"/>
          <w:sz w:val="22"/>
          <w:szCs w:val="22"/>
        </w:rPr>
        <w:t>,-</w:t>
      </w:r>
      <w:r w:rsidR="00A9324A" w:rsidRPr="00EA65E3">
        <w:rPr>
          <w:b/>
          <w:color w:val="000000" w:themeColor="text1"/>
          <w:sz w:val="22"/>
          <w:szCs w:val="22"/>
        </w:rPr>
        <w:t xml:space="preserve"> </w:t>
      </w:r>
      <w:r w:rsidRPr="00EA65E3">
        <w:rPr>
          <w:b/>
          <w:color w:val="000000" w:themeColor="text1"/>
          <w:sz w:val="22"/>
          <w:szCs w:val="22"/>
        </w:rPr>
        <w:t>Kč</w:t>
      </w:r>
      <w:r w:rsidRPr="00142754">
        <w:rPr>
          <w:color w:val="000000" w:themeColor="text1"/>
          <w:sz w:val="22"/>
          <w:szCs w:val="22"/>
        </w:rPr>
        <w:t xml:space="preserve"> </w:t>
      </w:r>
      <w:r w:rsidR="00976A88">
        <w:rPr>
          <w:color w:val="000000" w:themeColor="text1"/>
          <w:sz w:val="22"/>
          <w:szCs w:val="22"/>
        </w:rPr>
        <w:t>bez DPH</w:t>
      </w:r>
    </w:p>
    <w:p w:rsidR="00073255" w:rsidRPr="00142754" w:rsidRDefault="00073255" w:rsidP="00717943">
      <w:pPr>
        <w:suppressAutoHyphens/>
        <w:spacing w:after="20"/>
        <w:ind w:left="709" w:right="567" w:firstLine="4"/>
        <w:rPr>
          <w:color w:val="000000" w:themeColor="text1"/>
          <w:sz w:val="22"/>
          <w:szCs w:val="22"/>
        </w:rPr>
      </w:pPr>
    </w:p>
    <w:p w:rsidR="00073255" w:rsidRPr="00142754" w:rsidRDefault="00073255" w:rsidP="00717943">
      <w:pPr>
        <w:suppressAutoHyphens/>
        <w:spacing w:after="20"/>
        <w:ind w:left="709" w:right="567" w:firstLine="4"/>
        <w:rPr>
          <w:color w:val="000000" w:themeColor="text1"/>
          <w:sz w:val="22"/>
          <w:szCs w:val="22"/>
        </w:rPr>
      </w:pPr>
      <w:r w:rsidRPr="00142754">
        <w:rPr>
          <w:color w:val="000000" w:themeColor="text1"/>
          <w:sz w:val="22"/>
          <w:szCs w:val="22"/>
        </w:rPr>
        <w:t>Celková cena úkl</w:t>
      </w:r>
      <w:r w:rsidR="00906EAE" w:rsidRPr="00142754">
        <w:rPr>
          <w:color w:val="000000" w:themeColor="text1"/>
          <w:sz w:val="22"/>
          <w:szCs w:val="22"/>
        </w:rPr>
        <w:t xml:space="preserve">idových prací činí za </w:t>
      </w:r>
      <w:r w:rsidR="00582258">
        <w:rPr>
          <w:color w:val="000000" w:themeColor="text1"/>
          <w:sz w:val="22"/>
          <w:szCs w:val="22"/>
        </w:rPr>
        <w:t>60</w:t>
      </w:r>
      <w:r w:rsidRPr="00142754">
        <w:rPr>
          <w:color w:val="000000" w:themeColor="text1"/>
          <w:sz w:val="22"/>
          <w:szCs w:val="22"/>
        </w:rPr>
        <w:t xml:space="preserve"> měsíců:</w:t>
      </w:r>
      <w:r w:rsidR="00976A88">
        <w:rPr>
          <w:color w:val="000000" w:themeColor="text1"/>
          <w:sz w:val="22"/>
          <w:szCs w:val="22"/>
        </w:rPr>
        <w:t xml:space="preserve"> </w:t>
      </w:r>
      <w:r w:rsidR="00976A88" w:rsidRPr="00976A88">
        <w:rPr>
          <w:b/>
          <w:color w:val="000000" w:themeColor="text1"/>
          <w:sz w:val="22"/>
          <w:szCs w:val="22"/>
          <w:highlight w:val="yellow"/>
        </w:rPr>
        <w:t>……………….</w:t>
      </w:r>
      <w:r w:rsidR="00976A88" w:rsidRPr="00EA65E3">
        <w:rPr>
          <w:b/>
          <w:color w:val="000000" w:themeColor="text1"/>
          <w:sz w:val="22"/>
          <w:szCs w:val="22"/>
        </w:rPr>
        <w:t>,- Kč</w:t>
      </w:r>
      <w:r w:rsidR="00976A88" w:rsidRPr="00142754">
        <w:rPr>
          <w:color w:val="000000" w:themeColor="text1"/>
          <w:sz w:val="22"/>
          <w:szCs w:val="22"/>
        </w:rPr>
        <w:t xml:space="preserve"> </w:t>
      </w:r>
      <w:r w:rsidR="00976A88">
        <w:rPr>
          <w:color w:val="000000" w:themeColor="text1"/>
          <w:sz w:val="22"/>
          <w:szCs w:val="22"/>
        </w:rPr>
        <w:t>bez DPH</w:t>
      </w:r>
    </w:p>
    <w:p w:rsidR="004D2415" w:rsidRPr="00142754" w:rsidRDefault="004D2415" w:rsidP="00717943">
      <w:pPr>
        <w:spacing w:after="20"/>
        <w:ind w:left="709" w:right="567" w:hanging="705"/>
        <w:rPr>
          <w:sz w:val="22"/>
          <w:szCs w:val="22"/>
        </w:rPr>
      </w:pPr>
    </w:p>
    <w:p w:rsidR="00AF77A9" w:rsidRPr="001F7448" w:rsidRDefault="00E62B11" w:rsidP="00717943">
      <w:pPr>
        <w:shd w:val="clear" w:color="auto" w:fill="FFFFFF"/>
        <w:spacing w:after="20"/>
        <w:ind w:left="705" w:right="567" w:hanging="705"/>
        <w:rPr>
          <w:color w:val="000000" w:themeColor="text1"/>
          <w:sz w:val="22"/>
          <w:szCs w:val="22"/>
        </w:rPr>
      </w:pPr>
      <w:proofErr w:type="gramStart"/>
      <w:r w:rsidRPr="00142754">
        <w:rPr>
          <w:sz w:val="22"/>
          <w:szCs w:val="22"/>
        </w:rPr>
        <w:t>5.2</w:t>
      </w:r>
      <w:proofErr w:type="gramEnd"/>
      <w:r w:rsidRPr="00142754">
        <w:rPr>
          <w:sz w:val="22"/>
          <w:szCs w:val="22"/>
        </w:rPr>
        <w:t>.</w:t>
      </w:r>
      <w:r w:rsidRPr="00142754">
        <w:rPr>
          <w:sz w:val="22"/>
          <w:szCs w:val="22"/>
        </w:rPr>
        <w:tab/>
      </w:r>
      <w:r w:rsidR="004D2415" w:rsidRPr="00142754">
        <w:rPr>
          <w:sz w:val="22"/>
          <w:szCs w:val="22"/>
        </w:rPr>
        <w:t xml:space="preserve">Smluvní strany se </w:t>
      </w:r>
      <w:r w:rsidR="004D2415" w:rsidRPr="00AC4CB0">
        <w:rPr>
          <w:sz w:val="22"/>
          <w:szCs w:val="22"/>
        </w:rPr>
        <w:t xml:space="preserve">dohodly, že </w:t>
      </w:r>
      <w:r w:rsidR="00E901BC" w:rsidRPr="00AC4CB0">
        <w:rPr>
          <w:sz w:val="22"/>
          <w:szCs w:val="22"/>
        </w:rPr>
        <w:t>posky</w:t>
      </w:r>
      <w:r w:rsidR="00E901BC" w:rsidRPr="001F7448">
        <w:rPr>
          <w:sz w:val="22"/>
          <w:szCs w:val="22"/>
        </w:rPr>
        <w:t>tovatel</w:t>
      </w:r>
      <w:r w:rsidR="004D2415" w:rsidRPr="001F7448">
        <w:rPr>
          <w:sz w:val="22"/>
          <w:szCs w:val="22"/>
        </w:rPr>
        <w:t xml:space="preserve"> </w:t>
      </w:r>
      <w:r w:rsidR="006035D3" w:rsidRPr="001F7448">
        <w:rPr>
          <w:sz w:val="22"/>
          <w:szCs w:val="22"/>
        </w:rPr>
        <w:t>bude vystavovat</w:t>
      </w:r>
      <w:r w:rsidR="004D2415" w:rsidRPr="001F7448">
        <w:rPr>
          <w:sz w:val="22"/>
          <w:szCs w:val="22"/>
        </w:rPr>
        <w:t xml:space="preserve"> </w:t>
      </w:r>
      <w:r w:rsidR="001A2F02" w:rsidRPr="001F7448">
        <w:rPr>
          <w:sz w:val="22"/>
          <w:szCs w:val="22"/>
        </w:rPr>
        <w:t>objedn</w:t>
      </w:r>
      <w:r w:rsidR="00E901BC" w:rsidRPr="001F7448">
        <w:rPr>
          <w:sz w:val="22"/>
          <w:szCs w:val="22"/>
        </w:rPr>
        <w:t>ateli</w:t>
      </w:r>
      <w:r w:rsidR="0019541A" w:rsidRPr="001F7448">
        <w:rPr>
          <w:sz w:val="22"/>
          <w:szCs w:val="22"/>
        </w:rPr>
        <w:t xml:space="preserve"> daňové doklady za </w:t>
      </w:r>
      <w:r w:rsidR="004D2415" w:rsidRPr="001F7448">
        <w:rPr>
          <w:sz w:val="22"/>
          <w:szCs w:val="22"/>
        </w:rPr>
        <w:t>p</w:t>
      </w:r>
      <w:r w:rsidR="006253BE" w:rsidRPr="001F7448">
        <w:rPr>
          <w:sz w:val="22"/>
          <w:szCs w:val="22"/>
        </w:rPr>
        <w:t>oskytování</w:t>
      </w:r>
      <w:r w:rsidR="004D2415" w:rsidRPr="001F7448">
        <w:rPr>
          <w:sz w:val="22"/>
          <w:szCs w:val="22"/>
        </w:rPr>
        <w:t xml:space="preserve"> </w:t>
      </w:r>
      <w:r w:rsidR="006035D3" w:rsidRPr="001F7448">
        <w:rPr>
          <w:sz w:val="22"/>
          <w:szCs w:val="22"/>
        </w:rPr>
        <w:t xml:space="preserve">úklidových </w:t>
      </w:r>
      <w:r w:rsidR="006253BE" w:rsidRPr="001F7448">
        <w:rPr>
          <w:color w:val="000000" w:themeColor="text1"/>
          <w:sz w:val="22"/>
          <w:szCs w:val="22"/>
        </w:rPr>
        <w:t>služeb</w:t>
      </w:r>
      <w:r w:rsidR="004D2415" w:rsidRPr="001F7448">
        <w:rPr>
          <w:color w:val="000000" w:themeColor="text1"/>
          <w:sz w:val="22"/>
          <w:szCs w:val="22"/>
        </w:rPr>
        <w:t xml:space="preserve"> </w:t>
      </w:r>
      <w:r w:rsidR="006035D3" w:rsidRPr="001F7448">
        <w:rPr>
          <w:color w:val="000000" w:themeColor="text1"/>
          <w:sz w:val="22"/>
          <w:szCs w:val="22"/>
        </w:rPr>
        <w:t>měsíčně</w:t>
      </w:r>
      <w:r w:rsidR="009F70BE" w:rsidRPr="001F7448">
        <w:rPr>
          <w:color w:val="000000" w:themeColor="text1"/>
          <w:sz w:val="22"/>
          <w:szCs w:val="22"/>
        </w:rPr>
        <w:t xml:space="preserve"> podle </w:t>
      </w:r>
      <w:r w:rsidR="00AB3547" w:rsidRPr="001F7448">
        <w:rPr>
          <w:color w:val="000000" w:themeColor="text1"/>
          <w:sz w:val="22"/>
          <w:szCs w:val="22"/>
        </w:rPr>
        <w:t xml:space="preserve">plnění dle přílohy č. </w:t>
      </w:r>
      <w:r w:rsidR="0004099F" w:rsidRPr="001F7448">
        <w:rPr>
          <w:color w:val="000000" w:themeColor="text1"/>
          <w:sz w:val="22"/>
          <w:szCs w:val="22"/>
        </w:rPr>
        <w:t>2</w:t>
      </w:r>
      <w:r w:rsidR="00A35ED3" w:rsidRPr="001F7448">
        <w:rPr>
          <w:color w:val="000000" w:themeColor="text1"/>
          <w:sz w:val="22"/>
          <w:szCs w:val="22"/>
        </w:rPr>
        <w:t xml:space="preserve"> Výkaz výměr</w:t>
      </w:r>
      <w:r w:rsidR="00C87A37" w:rsidRPr="001F7448">
        <w:rPr>
          <w:color w:val="000000" w:themeColor="text1"/>
          <w:sz w:val="22"/>
          <w:szCs w:val="22"/>
        </w:rPr>
        <w:t xml:space="preserve"> </w:t>
      </w:r>
      <w:r w:rsidR="003D5CF6" w:rsidRPr="001F7448">
        <w:rPr>
          <w:color w:val="000000" w:themeColor="text1"/>
          <w:sz w:val="22"/>
          <w:szCs w:val="22"/>
        </w:rPr>
        <w:t xml:space="preserve">za předpokladu dodržení </w:t>
      </w:r>
      <w:r w:rsidR="00566BFC" w:rsidRPr="001F7448">
        <w:rPr>
          <w:color w:val="000000" w:themeColor="text1"/>
          <w:sz w:val="22"/>
          <w:szCs w:val="22"/>
        </w:rPr>
        <w:t xml:space="preserve">sjednaného </w:t>
      </w:r>
      <w:r w:rsidR="009F70BE" w:rsidRPr="001F7448">
        <w:rPr>
          <w:color w:val="000000" w:themeColor="text1"/>
          <w:sz w:val="22"/>
          <w:szCs w:val="22"/>
        </w:rPr>
        <w:t xml:space="preserve">objemu skutečně </w:t>
      </w:r>
      <w:r w:rsidR="001069BE" w:rsidRPr="001F7448">
        <w:rPr>
          <w:color w:val="000000" w:themeColor="text1"/>
          <w:sz w:val="22"/>
          <w:szCs w:val="22"/>
        </w:rPr>
        <w:t>poskytnutých služeb</w:t>
      </w:r>
      <w:r w:rsidR="007B45B1" w:rsidRPr="001F7448">
        <w:rPr>
          <w:color w:val="000000" w:themeColor="text1"/>
          <w:sz w:val="22"/>
          <w:szCs w:val="22"/>
        </w:rPr>
        <w:t xml:space="preserve"> </w:t>
      </w:r>
      <w:r w:rsidR="001A2F02" w:rsidRPr="001F7448">
        <w:rPr>
          <w:color w:val="000000" w:themeColor="text1"/>
          <w:sz w:val="22"/>
          <w:szCs w:val="22"/>
        </w:rPr>
        <w:t>a to odděleně za jednotlivé provozovny</w:t>
      </w:r>
      <w:r w:rsidR="00F826BA" w:rsidRPr="001F7448">
        <w:rPr>
          <w:color w:val="000000" w:themeColor="text1"/>
          <w:sz w:val="22"/>
          <w:szCs w:val="22"/>
        </w:rPr>
        <w:t xml:space="preserve"> takto</w:t>
      </w:r>
      <w:r w:rsidR="00AF77A9" w:rsidRPr="001F7448">
        <w:rPr>
          <w:color w:val="000000" w:themeColor="text1"/>
          <w:sz w:val="22"/>
          <w:szCs w:val="22"/>
        </w:rPr>
        <w:t>:</w:t>
      </w:r>
    </w:p>
    <w:p w:rsidR="00164160" w:rsidRPr="001F7448" w:rsidRDefault="00B11312" w:rsidP="00717943">
      <w:pPr>
        <w:shd w:val="clear" w:color="auto" w:fill="FFFFFF"/>
        <w:spacing w:after="20"/>
        <w:ind w:left="1413" w:right="567" w:hanging="705"/>
        <w:rPr>
          <w:color w:val="000000" w:themeColor="text1"/>
          <w:sz w:val="22"/>
          <w:szCs w:val="22"/>
        </w:rPr>
      </w:pPr>
      <w:r w:rsidRPr="001F7448">
        <w:rPr>
          <w:color w:val="000000" w:themeColor="text1"/>
          <w:sz w:val="22"/>
          <w:szCs w:val="22"/>
        </w:rPr>
        <w:t xml:space="preserve">- </w:t>
      </w:r>
      <w:r w:rsidR="000F415F" w:rsidRPr="001F7448">
        <w:rPr>
          <w:color w:val="000000" w:themeColor="text1"/>
          <w:sz w:val="22"/>
          <w:szCs w:val="22"/>
        </w:rPr>
        <w:t xml:space="preserve">budova </w:t>
      </w:r>
      <w:r w:rsidRPr="001F7448">
        <w:rPr>
          <w:color w:val="000000" w:themeColor="text1"/>
          <w:sz w:val="22"/>
          <w:szCs w:val="22"/>
        </w:rPr>
        <w:t>PS</w:t>
      </w:r>
      <w:r w:rsidR="00854102" w:rsidRPr="001F7448">
        <w:rPr>
          <w:color w:val="000000" w:themeColor="text1"/>
          <w:sz w:val="22"/>
          <w:szCs w:val="22"/>
        </w:rPr>
        <w:t xml:space="preserve"> Roudnice nad Labem</w:t>
      </w:r>
      <w:r w:rsidR="00CE2932" w:rsidRPr="001F7448">
        <w:rPr>
          <w:color w:val="000000" w:themeColor="text1"/>
          <w:sz w:val="22"/>
          <w:szCs w:val="22"/>
        </w:rPr>
        <w:t xml:space="preserve">, </w:t>
      </w:r>
      <w:r w:rsidR="00854102" w:rsidRPr="001F7448">
        <w:rPr>
          <w:color w:val="000000" w:themeColor="text1"/>
          <w:sz w:val="22"/>
          <w:szCs w:val="22"/>
        </w:rPr>
        <w:t>Nábřežní 3</w:t>
      </w:r>
      <w:r w:rsidRPr="001F7448">
        <w:rPr>
          <w:color w:val="000000" w:themeColor="text1"/>
          <w:sz w:val="22"/>
          <w:szCs w:val="22"/>
        </w:rPr>
        <w:t>05</w:t>
      </w:r>
      <w:r w:rsidR="0001748E" w:rsidRPr="001F7448">
        <w:rPr>
          <w:color w:val="000000" w:themeColor="text1"/>
          <w:sz w:val="22"/>
          <w:szCs w:val="22"/>
        </w:rPr>
        <w:t xml:space="preserve">, </w:t>
      </w:r>
      <w:r w:rsidR="00854102" w:rsidRPr="001F7448">
        <w:rPr>
          <w:color w:val="000000" w:themeColor="text1"/>
          <w:sz w:val="22"/>
          <w:szCs w:val="22"/>
        </w:rPr>
        <w:t>413</w:t>
      </w:r>
      <w:r w:rsidR="0001748E" w:rsidRPr="001F7448">
        <w:rPr>
          <w:color w:val="000000" w:themeColor="text1"/>
          <w:sz w:val="22"/>
          <w:szCs w:val="22"/>
        </w:rPr>
        <w:t xml:space="preserve"> 01 </w:t>
      </w:r>
      <w:r w:rsidR="00854102" w:rsidRPr="001F7448">
        <w:rPr>
          <w:color w:val="000000" w:themeColor="text1"/>
          <w:sz w:val="22"/>
          <w:szCs w:val="22"/>
        </w:rPr>
        <w:t>Roudnice nad Labem</w:t>
      </w:r>
    </w:p>
    <w:p w:rsidR="000F415F" w:rsidRPr="001F7448" w:rsidRDefault="000F415F" w:rsidP="00717943">
      <w:pPr>
        <w:shd w:val="clear" w:color="auto" w:fill="FFFFFF"/>
        <w:spacing w:after="20"/>
        <w:ind w:left="1413" w:right="567" w:hanging="705"/>
        <w:rPr>
          <w:color w:val="000000" w:themeColor="text1"/>
          <w:sz w:val="22"/>
          <w:szCs w:val="22"/>
        </w:rPr>
      </w:pPr>
    </w:p>
    <w:p w:rsidR="009F70BE" w:rsidRPr="001F7448" w:rsidRDefault="009F70BE" w:rsidP="00717943">
      <w:pPr>
        <w:shd w:val="clear" w:color="auto" w:fill="FFFFFF"/>
        <w:spacing w:after="20"/>
        <w:ind w:left="705" w:right="567" w:hanging="705"/>
        <w:rPr>
          <w:sz w:val="22"/>
          <w:szCs w:val="22"/>
        </w:rPr>
      </w:pPr>
      <w:proofErr w:type="gramStart"/>
      <w:r w:rsidRPr="001F7448">
        <w:rPr>
          <w:sz w:val="22"/>
          <w:szCs w:val="22"/>
        </w:rPr>
        <w:t>5.3</w:t>
      </w:r>
      <w:proofErr w:type="gramEnd"/>
      <w:r w:rsidR="006042F9" w:rsidRPr="001F7448">
        <w:rPr>
          <w:sz w:val="22"/>
          <w:szCs w:val="22"/>
        </w:rPr>
        <w:t>.</w:t>
      </w:r>
      <w:r w:rsidRPr="001F7448">
        <w:rPr>
          <w:sz w:val="22"/>
          <w:szCs w:val="22"/>
        </w:rPr>
        <w:tab/>
      </w:r>
      <w:r w:rsidR="00935312" w:rsidRPr="001F7448">
        <w:rPr>
          <w:sz w:val="22"/>
          <w:szCs w:val="22"/>
        </w:rPr>
        <w:t xml:space="preserve">Objednatel bude provádět platby bezhotovostním převodem na účet zhotovitele, který bude uveden na daňovém dokladu a zároveň je zveřejněn v registru plátců DPH dle § 96 zákona o DPH, je-li zhotovitel plátcem DPH. </w:t>
      </w:r>
    </w:p>
    <w:p w:rsidR="009F70BE" w:rsidRPr="001F7448" w:rsidRDefault="009F70BE" w:rsidP="00717943">
      <w:pPr>
        <w:shd w:val="clear" w:color="auto" w:fill="FFFFFF"/>
        <w:spacing w:after="20"/>
        <w:ind w:left="708" w:right="567" w:hanging="705"/>
        <w:rPr>
          <w:sz w:val="22"/>
          <w:szCs w:val="22"/>
        </w:rPr>
      </w:pPr>
    </w:p>
    <w:p w:rsidR="009F70BE" w:rsidRPr="001F7448" w:rsidRDefault="009F70BE" w:rsidP="00717943">
      <w:pPr>
        <w:autoSpaceDE w:val="0"/>
        <w:autoSpaceDN w:val="0"/>
        <w:adjustRightInd w:val="0"/>
        <w:spacing w:after="20"/>
        <w:ind w:left="705" w:right="567" w:hanging="705"/>
        <w:rPr>
          <w:rFonts w:eastAsia="Calibri"/>
          <w:sz w:val="22"/>
          <w:szCs w:val="22"/>
        </w:rPr>
      </w:pPr>
      <w:proofErr w:type="gramStart"/>
      <w:r w:rsidRPr="001F7448">
        <w:rPr>
          <w:sz w:val="22"/>
          <w:szCs w:val="22"/>
        </w:rPr>
        <w:t>5.4</w:t>
      </w:r>
      <w:proofErr w:type="gramEnd"/>
      <w:r w:rsidR="006042F9" w:rsidRPr="001F7448">
        <w:rPr>
          <w:sz w:val="22"/>
          <w:szCs w:val="22"/>
        </w:rPr>
        <w:t>.</w:t>
      </w:r>
      <w:r w:rsidRPr="001F7448">
        <w:rPr>
          <w:sz w:val="22"/>
          <w:szCs w:val="22"/>
        </w:rPr>
        <w:tab/>
      </w:r>
      <w:r w:rsidR="00D87081" w:rsidRPr="001F7448">
        <w:rPr>
          <w:rFonts w:eastAsia="Calibri"/>
          <w:sz w:val="22"/>
          <w:szCs w:val="22"/>
        </w:rPr>
        <w:t>Objedn</w:t>
      </w:r>
      <w:r w:rsidR="003B308B" w:rsidRPr="001F7448">
        <w:rPr>
          <w:rFonts w:eastAsia="Calibri"/>
          <w:sz w:val="22"/>
          <w:szCs w:val="22"/>
        </w:rPr>
        <w:t>atel</w:t>
      </w:r>
      <w:r w:rsidRPr="001F7448">
        <w:rPr>
          <w:rFonts w:eastAsia="Calibri"/>
          <w:sz w:val="22"/>
          <w:szCs w:val="22"/>
        </w:rPr>
        <w:t xml:space="preserve"> se zavazuje uhradit </w:t>
      </w:r>
      <w:r w:rsidR="007D7E48" w:rsidRPr="001F7448">
        <w:rPr>
          <w:rFonts w:eastAsia="Calibri"/>
          <w:sz w:val="22"/>
          <w:szCs w:val="22"/>
        </w:rPr>
        <w:t>poskytovateli</w:t>
      </w:r>
      <w:r w:rsidRPr="001F7448">
        <w:rPr>
          <w:rFonts w:eastAsia="Calibri"/>
          <w:sz w:val="22"/>
          <w:szCs w:val="22"/>
        </w:rPr>
        <w:t xml:space="preserve"> cenu </w:t>
      </w:r>
      <w:r w:rsidR="006E18F5" w:rsidRPr="001F7448">
        <w:rPr>
          <w:rFonts w:eastAsia="Calibri"/>
          <w:sz w:val="22"/>
          <w:szCs w:val="22"/>
        </w:rPr>
        <w:t xml:space="preserve">za </w:t>
      </w:r>
      <w:r w:rsidR="007D7E48" w:rsidRPr="001F7448">
        <w:rPr>
          <w:rFonts w:eastAsia="Calibri"/>
          <w:sz w:val="22"/>
          <w:szCs w:val="22"/>
        </w:rPr>
        <w:t xml:space="preserve">poskytované </w:t>
      </w:r>
      <w:r w:rsidR="006E18F5" w:rsidRPr="001F7448">
        <w:rPr>
          <w:rFonts w:eastAsia="Calibri"/>
          <w:sz w:val="22"/>
          <w:szCs w:val="22"/>
        </w:rPr>
        <w:t xml:space="preserve">úklidové </w:t>
      </w:r>
      <w:r w:rsidR="007D7E48" w:rsidRPr="001F7448">
        <w:rPr>
          <w:rFonts w:eastAsia="Calibri"/>
          <w:sz w:val="22"/>
          <w:szCs w:val="22"/>
        </w:rPr>
        <w:t>služby</w:t>
      </w:r>
      <w:r w:rsidRPr="001F7448">
        <w:rPr>
          <w:rFonts w:eastAsia="Calibri"/>
          <w:sz w:val="22"/>
          <w:szCs w:val="22"/>
        </w:rPr>
        <w:t xml:space="preserve"> na základě daňového dokladu (dále jen „faktura“)</w:t>
      </w:r>
      <w:r w:rsidR="006E18F5" w:rsidRPr="001F7448">
        <w:rPr>
          <w:rFonts w:eastAsia="Calibri"/>
          <w:sz w:val="22"/>
          <w:szCs w:val="22"/>
        </w:rPr>
        <w:t xml:space="preserve"> </w:t>
      </w:r>
      <w:r w:rsidRPr="001F7448">
        <w:rPr>
          <w:rFonts w:eastAsia="Calibri"/>
          <w:sz w:val="22"/>
          <w:szCs w:val="22"/>
        </w:rPr>
        <w:t xml:space="preserve">vystaveného </w:t>
      </w:r>
      <w:r w:rsidR="003B308B" w:rsidRPr="001F7448">
        <w:rPr>
          <w:rFonts w:eastAsia="Calibri"/>
          <w:sz w:val="22"/>
          <w:szCs w:val="22"/>
        </w:rPr>
        <w:t>poskytovatelem</w:t>
      </w:r>
      <w:r w:rsidRPr="001F7448">
        <w:rPr>
          <w:rFonts w:eastAsia="Calibri"/>
          <w:sz w:val="22"/>
          <w:szCs w:val="22"/>
        </w:rPr>
        <w:t xml:space="preserve">, a to převodním příkazem na účet </w:t>
      </w:r>
      <w:r w:rsidR="003B308B" w:rsidRPr="001F7448">
        <w:rPr>
          <w:rFonts w:eastAsia="Calibri"/>
          <w:sz w:val="22"/>
          <w:szCs w:val="22"/>
        </w:rPr>
        <w:t>objednatele</w:t>
      </w:r>
      <w:r w:rsidRPr="001F7448">
        <w:rPr>
          <w:rFonts w:eastAsia="Calibri"/>
          <w:sz w:val="22"/>
          <w:szCs w:val="22"/>
        </w:rPr>
        <w:t xml:space="preserve"> uvedený na faktuře.</w:t>
      </w:r>
    </w:p>
    <w:p w:rsidR="00935312" w:rsidRPr="001F7448" w:rsidRDefault="00680318" w:rsidP="00976A88">
      <w:pPr>
        <w:pStyle w:val="Odstavec"/>
        <w:tabs>
          <w:tab w:val="clear" w:pos="6660"/>
        </w:tabs>
        <w:suppressAutoHyphens w:val="0"/>
        <w:ind w:left="709" w:right="565" w:hanging="709"/>
      </w:pPr>
      <w:proofErr w:type="gramStart"/>
      <w:r w:rsidRPr="001F7448">
        <w:t>5.5</w:t>
      </w:r>
      <w:proofErr w:type="gramEnd"/>
      <w:r w:rsidRPr="001F7448">
        <w:t>.</w:t>
      </w:r>
      <w:r w:rsidRPr="001F7448">
        <w:tab/>
      </w:r>
      <w:r w:rsidR="004E64C8" w:rsidRPr="001F7448">
        <w:rPr>
          <w:rFonts w:eastAsia="Calibri"/>
          <w:color w:val="000000" w:themeColor="text1"/>
        </w:rPr>
        <w:t xml:space="preserve">Poskytovatel je oprávněn fakturovat měsíčně, a to pouze za skutečně poskytnuté služby a v souladu s přílohou č. </w:t>
      </w:r>
      <w:r w:rsidR="0004099F" w:rsidRPr="001F7448">
        <w:rPr>
          <w:rFonts w:eastAsia="Calibri"/>
          <w:color w:val="000000" w:themeColor="text1"/>
        </w:rPr>
        <w:t>4</w:t>
      </w:r>
      <w:r w:rsidR="004E64C8" w:rsidRPr="001F7448">
        <w:rPr>
          <w:rFonts w:eastAsia="Calibri"/>
          <w:color w:val="000000" w:themeColor="text1"/>
        </w:rPr>
        <w:t xml:space="preserve"> – Hodnocení dle KPI.</w:t>
      </w:r>
      <w:r w:rsidR="00935312" w:rsidRPr="001F7448">
        <w:t xml:space="preserve"> </w:t>
      </w:r>
    </w:p>
    <w:p w:rsidR="009F70BE" w:rsidRPr="001F7448" w:rsidRDefault="009F70BE" w:rsidP="00717943">
      <w:pPr>
        <w:shd w:val="clear" w:color="auto" w:fill="FFFFFF"/>
        <w:spacing w:after="20"/>
        <w:ind w:right="567" w:hanging="705"/>
        <w:rPr>
          <w:sz w:val="22"/>
          <w:szCs w:val="22"/>
        </w:rPr>
      </w:pPr>
    </w:p>
    <w:p w:rsidR="00566BFC" w:rsidRPr="001F7448" w:rsidRDefault="00680318" w:rsidP="00717943">
      <w:pPr>
        <w:autoSpaceDE w:val="0"/>
        <w:autoSpaceDN w:val="0"/>
        <w:adjustRightInd w:val="0"/>
        <w:spacing w:after="20"/>
        <w:ind w:left="705" w:right="567" w:hanging="705"/>
        <w:rPr>
          <w:rFonts w:eastAsia="Calibri"/>
          <w:sz w:val="22"/>
          <w:szCs w:val="22"/>
        </w:rPr>
      </w:pPr>
      <w:proofErr w:type="gramStart"/>
      <w:r w:rsidRPr="001F7448">
        <w:rPr>
          <w:sz w:val="22"/>
          <w:szCs w:val="22"/>
        </w:rPr>
        <w:t>5.6</w:t>
      </w:r>
      <w:proofErr w:type="gramEnd"/>
      <w:r w:rsidR="006042F9" w:rsidRPr="001F7448">
        <w:rPr>
          <w:sz w:val="22"/>
          <w:szCs w:val="22"/>
        </w:rPr>
        <w:t>.</w:t>
      </w:r>
      <w:r w:rsidR="009F70BE" w:rsidRPr="001F7448">
        <w:rPr>
          <w:sz w:val="22"/>
          <w:szCs w:val="22"/>
        </w:rPr>
        <w:tab/>
        <w:t xml:space="preserve">Faktura bude </w:t>
      </w:r>
      <w:r w:rsidR="00A016FB" w:rsidRPr="001F7448">
        <w:rPr>
          <w:sz w:val="22"/>
          <w:szCs w:val="22"/>
        </w:rPr>
        <w:t>poskytovatelem</w:t>
      </w:r>
      <w:r w:rsidR="009F70BE" w:rsidRPr="001F7448">
        <w:rPr>
          <w:sz w:val="22"/>
          <w:szCs w:val="22"/>
        </w:rPr>
        <w:t xml:space="preserve"> vystavována řádně a včas za </w:t>
      </w:r>
      <w:r w:rsidR="00182FC5" w:rsidRPr="001F7448">
        <w:rPr>
          <w:sz w:val="22"/>
          <w:szCs w:val="22"/>
        </w:rPr>
        <w:t>poskytnuté služby</w:t>
      </w:r>
      <w:r w:rsidR="009F70BE" w:rsidRPr="001F7448">
        <w:rPr>
          <w:color w:val="FF0000"/>
          <w:sz w:val="22"/>
          <w:szCs w:val="22"/>
        </w:rPr>
        <w:t xml:space="preserve"> </w:t>
      </w:r>
      <w:r w:rsidR="009F70BE" w:rsidRPr="001F7448">
        <w:rPr>
          <w:sz w:val="22"/>
          <w:szCs w:val="22"/>
        </w:rPr>
        <w:t xml:space="preserve">podle objemu skutečně </w:t>
      </w:r>
      <w:r w:rsidR="00182FC5" w:rsidRPr="001F7448">
        <w:rPr>
          <w:rFonts w:eastAsia="Calibri"/>
          <w:sz w:val="22"/>
          <w:szCs w:val="22"/>
        </w:rPr>
        <w:t>poskytnutých služeb</w:t>
      </w:r>
      <w:r w:rsidR="009F70BE" w:rsidRPr="001F7448">
        <w:rPr>
          <w:rFonts w:eastAsia="Calibri"/>
          <w:sz w:val="22"/>
          <w:szCs w:val="22"/>
        </w:rPr>
        <w:t xml:space="preserve">. </w:t>
      </w:r>
      <w:r w:rsidR="00223AC1" w:rsidRPr="001F7448">
        <w:rPr>
          <w:rFonts w:eastAsia="Calibri"/>
          <w:sz w:val="22"/>
          <w:szCs w:val="22"/>
        </w:rPr>
        <w:t xml:space="preserve">Faktura bude </w:t>
      </w:r>
      <w:r w:rsidR="00E9459B" w:rsidRPr="001F7448">
        <w:rPr>
          <w:rFonts w:eastAsia="Calibri"/>
          <w:sz w:val="22"/>
          <w:szCs w:val="22"/>
        </w:rPr>
        <w:t>poskytovatelem</w:t>
      </w:r>
      <w:r w:rsidR="00223AC1" w:rsidRPr="001F7448">
        <w:rPr>
          <w:rFonts w:eastAsia="Calibri"/>
          <w:sz w:val="22"/>
          <w:szCs w:val="22"/>
        </w:rPr>
        <w:t xml:space="preserve"> doručena na </w:t>
      </w:r>
      <w:r w:rsidR="00223AC1" w:rsidRPr="001F7448">
        <w:rPr>
          <w:rFonts w:eastAsia="Calibri"/>
          <w:color w:val="000000" w:themeColor="text1"/>
          <w:sz w:val="22"/>
          <w:szCs w:val="22"/>
        </w:rPr>
        <w:t>podatelnu</w:t>
      </w:r>
      <w:r w:rsidR="00223AC1" w:rsidRPr="001F7448">
        <w:rPr>
          <w:rFonts w:eastAsia="Calibri"/>
          <w:color w:val="2E74B5" w:themeColor="accent1" w:themeShade="BF"/>
          <w:sz w:val="22"/>
          <w:szCs w:val="22"/>
        </w:rPr>
        <w:t xml:space="preserve"> </w:t>
      </w:r>
      <w:r w:rsidR="00223AC1" w:rsidRPr="001F7448">
        <w:rPr>
          <w:rFonts w:eastAsia="Calibri"/>
          <w:sz w:val="22"/>
          <w:szCs w:val="22"/>
        </w:rPr>
        <w:t xml:space="preserve">v sídle </w:t>
      </w:r>
      <w:r w:rsidR="00E9459B" w:rsidRPr="001F7448">
        <w:rPr>
          <w:rFonts w:eastAsia="Calibri"/>
          <w:color w:val="000000" w:themeColor="text1"/>
          <w:sz w:val="22"/>
          <w:szCs w:val="22"/>
        </w:rPr>
        <w:t>objednatele</w:t>
      </w:r>
      <w:r w:rsidR="00223AC1" w:rsidRPr="001F7448">
        <w:rPr>
          <w:color w:val="000000" w:themeColor="text1"/>
          <w:sz w:val="22"/>
          <w:szCs w:val="22"/>
        </w:rPr>
        <w:t xml:space="preserve"> nebo elektronicky na </w:t>
      </w:r>
      <w:hyperlink r:id="rId8" w:history="1">
        <w:r w:rsidR="00223AC1" w:rsidRPr="001F7448">
          <w:rPr>
            <w:rStyle w:val="Hypertextovodkaz"/>
            <w:color w:val="auto"/>
            <w:sz w:val="22"/>
            <w:szCs w:val="22"/>
            <w:u w:val="none"/>
          </w:rPr>
          <w:t>invoice@pla.cz</w:t>
        </w:r>
      </w:hyperlink>
      <w:r w:rsidR="009F70BE" w:rsidRPr="001F7448">
        <w:rPr>
          <w:sz w:val="22"/>
          <w:szCs w:val="22"/>
        </w:rPr>
        <w:t xml:space="preserve"> </w:t>
      </w:r>
      <w:r w:rsidR="009F70BE" w:rsidRPr="001F7448">
        <w:rPr>
          <w:rFonts w:eastAsia="Calibri"/>
          <w:sz w:val="22"/>
          <w:szCs w:val="22"/>
        </w:rPr>
        <w:t>nejpozději do 15. kalendářního dn</w:t>
      </w:r>
      <w:r w:rsidR="0019541A" w:rsidRPr="001F7448">
        <w:rPr>
          <w:rFonts w:eastAsia="Calibri"/>
          <w:sz w:val="22"/>
          <w:szCs w:val="22"/>
        </w:rPr>
        <w:t>e měsíce následujícího po </w:t>
      </w:r>
      <w:r w:rsidR="009F70BE" w:rsidRPr="001F7448">
        <w:rPr>
          <w:rFonts w:eastAsia="Calibri"/>
          <w:sz w:val="22"/>
          <w:szCs w:val="22"/>
        </w:rPr>
        <w:t>měsíci, ve kterém došlo k plnění předmětu</w:t>
      </w:r>
      <w:r w:rsidR="006E18F5" w:rsidRPr="001F7448">
        <w:rPr>
          <w:sz w:val="22"/>
          <w:szCs w:val="22"/>
        </w:rPr>
        <w:t xml:space="preserve"> </w:t>
      </w:r>
      <w:r w:rsidR="009F70BE" w:rsidRPr="001F7448">
        <w:rPr>
          <w:rFonts w:eastAsia="Calibri"/>
          <w:sz w:val="22"/>
          <w:szCs w:val="22"/>
        </w:rPr>
        <w:t>smlouvy tak, aby</w:t>
      </w:r>
      <w:r w:rsidR="0019541A" w:rsidRPr="001F7448">
        <w:rPr>
          <w:rFonts w:eastAsia="Calibri"/>
          <w:sz w:val="22"/>
          <w:szCs w:val="22"/>
        </w:rPr>
        <w:t xml:space="preserve"> byly splněny zákonné lhůty dle </w:t>
      </w:r>
      <w:r w:rsidR="009F70BE" w:rsidRPr="001F7448">
        <w:rPr>
          <w:rFonts w:eastAsia="Calibri"/>
          <w:sz w:val="22"/>
          <w:szCs w:val="22"/>
        </w:rPr>
        <w:t>zákona č.</w:t>
      </w:r>
      <w:r w:rsidR="007204AC" w:rsidRPr="001F7448">
        <w:rPr>
          <w:rFonts w:eastAsia="Calibri"/>
          <w:sz w:val="22"/>
          <w:szCs w:val="22"/>
        </w:rPr>
        <w:t> </w:t>
      </w:r>
      <w:r w:rsidR="009F70BE" w:rsidRPr="001F7448">
        <w:rPr>
          <w:rFonts w:eastAsia="Calibri"/>
          <w:sz w:val="22"/>
          <w:szCs w:val="22"/>
        </w:rPr>
        <w:t>235/2004 Sb., o dani z přidané hodnoty,</w:t>
      </w:r>
      <w:r w:rsidR="006E18F5" w:rsidRPr="001F7448">
        <w:rPr>
          <w:sz w:val="22"/>
          <w:szCs w:val="22"/>
        </w:rPr>
        <w:t xml:space="preserve"> </w:t>
      </w:r>
      <w:r w:rsidR="009F70BE" w:rsidRPr="001F7448">
        <w:rPr>
          <w:rFonts w:eastAsia="Calibri"/>
          <w:sz w:val="22"/>
          <w:szCs w:val="22"/>
        </w:rPr>
        <w:t>ve znění pozdějších předpisů.</w:t>
      </w:r>
      <w:r w:rsidR="0089325C" w:rsidRPr="001F7448">
        <w:rPr>
          <w:rFonts w:eastAsia="Calibri"/>
          <w:sz w:val="22"/>
          <w:szCs w:val="22"/>
        </w:rPr>
        <w:t xml:space="preserve"> </w:t>
      </w:r>
      <w:r w:rsidR="0089325C" w:rsidRPr="001F7448">
        <w:rPr>
          <w:rFonts w:eastAsia="Calibri"/>
          <w:color w:val="000000" w:themeColor="text1"/>
          <w:sz w:val="22"/>
          <w:szCs w:val="22"/>
        </w:rPr>
        <w:t xml:space="preserve">Přílohou faktury bude oboustranně potvrzený předávací protokol. </w:t>
      </w:r>
      <w:r w:rsidR="009F70BE" w:rsidRPr="001F7448">
        <w:rPr>
          <w:rFonts w:eastAsia="Calibri"/>
          <w:sz w:val="22"/>
          <w:szCs w:val="22"/>
        </w:rPr>
        <w:t>Faktura bude označena evidenčním číslem smlouvy o</w:t>
      </w:r>
      <w:r w:rsidR="006E18F5" w:rsidRPr="001F7448">
        <w:rPr>
          <w:rFonts w:eastAsia="Calibri"/>
          <w:sz w:val="22"/>
          <w:szCs w:val="22"/>
        </w:rPr>
        <w:t xml:space="preserve"> </w:t>
      </w:r>
      <w:r w:rsidR="00D25821" w:rsidRPr="001F7448">
        <w:rPr>
          <w:rFonts w:eastAsia="Calibri"/>
          <w:sz w:val="22"/>
          <w:szCs w:val="22"/>
        </w:rPr>
        <w:t>poskytování</w:t>
      </w:r>
      <w:r w:rsidR="006E18F5" w:rsidRPr="001F7448">
        <w:rPr>
          <w:rFonts w:eastAsia="Calibri"/>
          <w:sz w:val="22"/>
          <w:szCs w:val="22"/>
        </w:rPr>
        <w:t xml:space="preserve"> úklidových </w:t>
      </w:r>
      <w:r w:rsidR="00A449A9" w:rsidRPr="001F7448">
        <w:rPr>
          <w:rFonts w:eastAsia="Calibri"/>
          <w:sz w:val="22"/>
          <w:szCs w:val="22"/>
        </w:rPr>
        <w:t>služeb</w:t>
      </w:r>
      <w:r w:rsidR="009F70BE" w:rsidRPr="001F7448">
        <w:rPr>
          <w:rFonts w:eastAsia="Calibri"/>
          <w:sz w:val="22"/>
          <w:szCs w:val="22"/>
        </w:rPr>
        <w:t>. Bez těchto údajů</w:t>
      </w:r>
      <w:r w:rsidR="006E18F5" w:rsidRPr="001F7448">
        <w:rPr>
          <w:rFonts w:eastAsia="Calibri"/>
          <w:sz w:val="22"/>
          <w:szCs w:val="22"/>
        </w:rPr>
        <w:t xml:space="preserve"> </w:t>
      </w:r>
      <w:r w:rsidR="009F70BE" w:rsidRPr="001F7448">
        <w:rPr>
          <w:rFonts w:eastAsia="Calibri"/>
          <w:sz w:val="22"/>
          <w:szCs w:val="22"/>
        </w:rPr>
        <w:t>nebudou faktury proplaceny.</w:t>
      </w:r>
      <w:r w:rsidR="00827A0D" w:rsidRPr="001F7448">
        <w:rPr>
          <w:rFonts w:eastAsia="Calibri"/>
          <w:sz w:val="22"/>
          <w:szCs w:val="22"/>
        </w:rPr>
        <w:t xml:space="preserve"> </w:t>
      </w:r>
    </w:p>
    <w:p w:rsidR="00566BFC" w:rsidRPr="001F7448" w:rsidRDefault="00566BFC" w:rsidP="00717943">
      <w:pPr>
        <w:autoSpaceDE w:val="0"/>
        <w:autoSpaceDN w:val="0"/>
        <w:adjustRightInd w:val="0"/>
        <w:spacing w:after="20"/>
        <w:ind w:left="708" w:right="567" w:hanging="705"/>
        <w:rPr>
          <w:rFonts w:eastAsia="Calibri"/>
          <w:sz w:val="22"/>
          <w:szCs w:val="22"/>
        </w:rPr>
      </w:pPr>
    </w:p>
    <w:p w:rsidR="00827A0D" w:rsidRPr="00AC4CB0" w:rsidRDefault="00566BFC" w:rsidP="00717943">
      <w:pPr>
        <w:autoSpaceDE w:val="0"/>
        <w:autoSpaceDN w:val="0"/>
        <w:adjustRightInd w:val="0"/>
        <w:spacing w:after="20"/>
        <w:ind w:left="705" w:right="567" w:hanging="705"/>
        <w:rPr>
          <w:rFonts w:eastAsia="Calibri"/>
          <w:color w:val="000000" w:themeColor="text1"/>
          <w:sz w:val="22"/>
          <w:szCs w:val="22"/>
        </w:rPr>
      </w:pPr>
      <w:proofErr w:type="gramStart"/>
      <w:r w:rsidRPr="001F7448">
        <w:rPr>
          <w:sz w:val="22"/>
          <w:szCs w:val="22"/>
        </w:rPr>
        <w:t>5.</w:t>
      </w:r>
      <w:r w:rsidR="00680318" w:rsidRPr="001F7448">
        <w:rPr>
          <w:sz w:val="22"/>
          <w:szCs w:val="22"/>
        </w:rPr>
        <w:t>7</w:t>
      </w:r>
      <w:proofErr w:type="gramEnd"/>
      <w:r w:rsidRPr="001F7448">
        <w:rPr>
          <w:sz w:val="22"/>
          <w:szCs w:val="22"/>
        </w:rPr>
        <w:t>.</w:t>
      </w:r>
      <w:r w:rsidRPr="001F7448">
        <w:rPr>
          <w:sz w:val="22"/>
          <w:szCs w:val="22"/>
        </w:rPr>
        <w:tab/>
      </w:r>
      <w:r w:rsidRPr="001F7448">
        <w:rPr>
          <w:rFonts w:eastAsia="Calibri"/>
          <w:color w:val="000000" w:themeColor="text1"/>
          <w:sz w:val="22"/>
          <w:szCs w:val="22"/>
        </w:rPr>
        <w:t xml:space="preserve">Pokud </w:t>
      </w:r>
      <w:r w:rsidR="00E9459B" w:rsidRPr="001F7448">
        <w:rPr>
          <w:rFonts w:eastAsia="Calibri"/>
          <w:color w:val="000000" w:themeColor="text1"/>
          <w:sz w:val="22"/>
          <w:szCs w:val="22"/>
        </w:rPr>
        <w:t>poskytovatel</w:t>
      </w:r>
      <w:r w:rsidRPr="001F7448">
        <w:rPr>
          <w:rFonts w:eastAsia="Calibri"/>
          <w:color w:val="000000" w:themeColor="text1"/>
          <w:sz w:val="22"/>
          <w:szCs w:val="22"/>
        </w:rPr>
        <w:t xml:space="preserve"> neposkytne úklidové </w:t>
      </w:r>
      <w:r w:rsidR="004D1CAF" w:rsidRPr="001F7448">
        <w:rPr>
          <w:rFonts w:eastAsia="Calibri"/>
          <w:color w:val="000000" w:themeColor="text1"/>
          <w:sz w:val="22"/>
          <w:szCs w:val="22"/>
        </w:rPr>
        <w:t>služby</w:t>
      </w:r>
      <w:r w:rsidRPr="001F7448">
        <w:rPr>
          <w:rFonts w:eastAsia="Calibri"/>
          <w:color w:val="000000" w:themeColor="text1"/>
          <w:sz w:val="22"/>
          <w:szCs w:val="22"/>
        </w:rPr>
        <w:t xml:space="preserve"> ve sjednaném </w:t>
      </w:r>
      <w:r w:rsidR="00952836" w:rsidRPr="001F7448">
        <w:rPr>
          <w:rFonts w:eastAsia="Calibri"/>
          <w:color w:val="000000" w:themeColor="text1"/>
          <w:sz w:val="22"/>
          <w:szCs w:val="22"/>
        </w:rPr>
        <w:t>rozsahu</w:t>
      </w:r>
      <w:r w:rsidR="0089325C" w:rsidRPr="001F7448">
        <w:rPr>
          <w:rFonts w:eastAsia="Calibri"/>
          <w:color w:val="000000" w:themeColor="text1"/>
          <w:sz w:val="22"/>
          <w:szCs w:val="22"/>
        </w:rPr>
        <w:t xml:space="preserve"> nebo požadované kvalitě</w:t>
      </w:r>
      <w:r w:rsidR="00952836" w:rsidRPr="001F7448">
        <w:rPr>
          <w:rFonts w:eastAsia="Calibri"/>
          <w:color w:val="000000" w:themeColor="text1"/>
          <w:sz w:val="22"/>
          <w:szCs w:val="22"/>
        </w:rPr>
        <w:t>, sníží sjednanou cenu o </w:t>
      </w:r>
      <w:r w:rsidRPr="001F7448">
        <w:rPr>
          <w:rFonts w:eastAsia="Calibri"/>
          <w:color w:val="000000" w:themeColor="text1"/>
          <w:sz w:val="22"/>
          <w:szCs w:val="22"/>
        </w:rPr>
        <w:t xml:space="preserve">částku odpovídající </w:t>
      </w:r>
      <w:r w:rsidR="0089325C" w:rsidRPr="001F7448">
        <w:rPr>
          <w:rFonts w:eastAsia="Calibri"/>
          <w:color w:val="000000" w:themeColor="text1"/>
          <w:sz w:val="22"/>
          <w:szCs w:val="22"/>
        </w:rPr>
        <w:t xml:space="preserve">hodnocení </w:t>
      </w:r>
      <w:r w:rsidR="00FE0B55" w:rsidRPr="001F7448">
        <w:rPr>
          <w:rFonts w:eastAsia="Calibri"/>
          <w:color w:val="000000" w:themeColor="text1"/>
          <w:sz w:val="22"/>
          <w:szCs w:val="22"/>
        </w:rPr>
        <w:t xml:space="preserve">KPI dle článku 8. této smlouvy </w:t>
      </w:r>
      <w:r w:rsidR="003C620C" w:rsidRPr="001F7448">
        <w:rPr>
          <w:rFonts w:eastAsia="Calibri"/>
          <w:color w:val="000000" w:themeColor="text1"/>
          <w:sz w:val="22"/>
          <w:szCs w:val="22"/>
        </w:rPr>
        <w:t xml:space="preserve">a přílohy </w:t>
      </w:r>
      <w:r w:rsidR="004D1CAF" w:rsidRPr="001F7448">
        <w:rPr>
          <w:rFonts w:eastAsia="Calibri"/>
          <w:color w:val="000000" w:themeColor="text1"/>
          <w:sz w:val="22"/>
          <w:szCs w:val="22"/>
        </w:rPr>
        <w:t>č</w:t>
      </w:r>
      <w:r w:rsidR="003C620C" w:rsidRPr="001F7448">
        <w:rPr>
          <w:rFonts w:eastAsia="Calibri"/>
          <w:color w:val="000000" w:themeColor="text1"/>
          <w:sz w:val="22"/>
          <w:szCs w:val="22"/>
        </w:rPr>
        <w:t xml:space="preserve">. </w:t>
      </w:r>
      <w:r w:rsidR="0004099F" w:rsidRPr="001F7448">
        <w:rPr>
          <w:rFonts w:eastAsia="Calibri"/>
          <w:color w:val="000000" w:themeColor="text1"/>
          <w:sz w:val="22"/>
          <w:szCs w:val="22"/>
        </w:rPr>
        <w:t>4</w:t>
      </w:r>
      <w:r w:rsidR="003C620C" w:rsidRPr="001F7448">
        <w:rPr>
          <w:rFonts w:eastAsia="Calibri"/>
          <w:color w:val="000000" w:themeColor="text1"/>
          <w:sz w:val="22"/>
          <w:szCs w:val="22"/>
        </w:rPr>
        <w:t>.</w:t>
      </w:r>
    </w:p>
    <w:p w:rsidR="006E18F5" w:rsidRPr="00AC4CB0" w:rsidRDefault="006E18F5" w:rsidP="00976A88">
      <w:pPr>
        <w:autoSpaceDE w:val="0"/>
        <w:autoSpaceDN w:val="0"/>
        <w:adjustRightInd w:val="0"/>
        <w:spacing w:after="20"/>
        <w:ind w:right="567"/>
        <w:rPr>
          <w:rFonts w:eastAsia="Calibri"/>
          <w:color w:val="FF0000"/>
          <w:sz w:val="22"/>
          <w:szCs w:val="22"/>
        </w:rPr>
      </w:pPr>
    </w:p>
    <w:p w:rsidR="009F70BE" w:rsidRDefault="006E18F5" w:rsidP="00717943">
      <w:pPr>
        <w:autoSpaceDE w:val="0"/>
        <w:autoSpaceDN w:val="0"/>
        <w:adjustRightInd w:val="0"/>
        <w:spacing w:after="20"/>
        <w:ind w:left="705" w:right="567" w:hanging="705"/>
        <w:rPr>
          <w:rFonts w:eastAsia="Calibri"/>
          <w:sz w:val="22"/>
          <w:szCs w:val="22"/>
        </w:rPr>
      </w:pPr>
      <w:proofErr w:type="gramStart"/>
      <w:r w:rsidRPr="00AC4CB0">
        <w:rPr>
          <w:sz w:val="22"/>
          <w:szCs w:val="22"/>
        </w:rPr>
        <w:t>5.</w:t>
      </w:r>
      <w:r w:rsidR="00680318" w:rsidRPr="00AC4CB0">
        <w:rPr>
          <w:sz w:val="22"/>
          <w:szCs w:val="22"/>
        </w:rPr>
        <w:t>8</w:t>
      </w:r>
      <w:proofErr w:type="gramEnd"/>
      <w:r w:rsidR="006042F9" w:rsidRPr="00AC4CB0">
        <w:rPr>
          <w:sz w:val="22"/>
          <w:szCs w:val="22"/>
        </w:rPr>
        <w:t>.</w:t>
      </w:r>
      <w:r w:rsidRPr="00AC4CB0">
        <w:rPr>
          <w:sz w:val="22"/>
          <w:szCs w:val="22"/>
        </w:rPr>
        <w:tab/>
      </w:r>
      <w:r w:rsidR="009F70BE" w:rsidRPr="00AC4CB0">
        <w:rPr>
          <w:rFonts w:eastAsia="Calibri"/>
          <w:sz w:val="22"/>
          <w:szCs w:val="22"/>
        </w:rPr>
        <w:t xml:space="preserve">Splatnost faktury vystavené </w:t>
      </w:r>
      <w:r w:rsidR="0099181C" w:rsidRPr="00AC4CB0">
        <w:rPr>
          <w:rFonts w:eastAsia="Calibri"/>
          <w:sz w:val="22"/>
          <w:szCs w:val="22"/>
        </w:rPr>
        <w:t>poskytovatelem</w:t>
      </w:r>
      <w:r w:rsidR="009F70BE" w:rsidRPr="00AC4CB0">
        <w:rPr>
          <w:rFonts w:eastAsia="Calibri"/>
          <w:sz w:val="22"/>
          <w:szCs w:val="22"/>
        </w:rPr>
        <w:t xml:space="preserve"> je třicet dnů od data prokazatelného doručení faktury </w:t>
      </w:r>
      <w:r w:rsidR="0099181C" w:rsidRPr="00AC4CB0">
        <w:rPr>
          <w:rFonts w:eastAsia="Calibri"/>
          <w:sz w:val="22"/>
          <w:szCs w:val="22"/>
        </w:rPr>
        <w:t>objednateli</w:t>
      </w:r>
      <w:r w:rsidR="009F70BE" w:rsidRPr="00AC4CB0">
        <w:rPr>
          <w:rFonts w:eastAsia="Calibri"/>
          <w:sz w:val="22"/>
          <w:szCs w:val="22"/>
        </w:rPr>
        <w:t>.</w:t>
      </w:r>
      <w:r w:rsidRPr="00AC4CB0">
        <w:rPr>
          <w:rFonts w:eastAsia="Calibri"/>
          <w:sz w:val="22"/>
          <w:szCs w:val="22"/>
        </w:rPr>
        <w:t xml:space="preserve"> </w:t>
      </w:r>
      <w:r w:rsidR="009F70BE" w:rsidRPr="00AC4CB0">
        <w:rPr>
          <w:rFonts w:eastAsia="Calibri"/>
          <w:sz w:val="22"/>
          <w:szCs w:val="22"/>
        </w:rPr>
        <w:t>Faktura musí obsahovat veškeré náležitosti dle předpisů o účetnictví a dle daňových</w:t>
      </w:r>
      <w:r w:rsidR="009F70BE" w:rsidRPr="00142754">
        <w:rPr>
          <w:rFonts w:eastAsia="Calibri"/>
          <w:sz w:val="22"/>
          <w:szCs w:val="22"/>
        </w:rPr>
        <w:t xml:space="preserve"> předpisů (§ 28</w:t>
      </w:r>
      <w:r w:rsidRPr="00142754">
        <w:rPr>
          <w:rFonts w:eastAsia="Calibri"/>
          <w:sz w:val="22"/>
          <w:szCs w:val="22"/>
        </w:rPr>
        <w:t xml:space="preserve"> </w:t>
      </w:r>
      <w:r w:rsidR="009F70BE" w:rsidRPr="00142754">
        <w:rPr>
          <w:rFonts w:eastAsia="Calibri"/>
          <w:sz w:val="22"/>
          <w:szCs w:val="22"/>
        </w:rPr>
        <w:t>odst. 2 zákona č. 235/2004 Sb., o dani z přidané hodnoty, ve znění pozdějších předpisů). V případě, že</w:t>
      </w:r>
      <w:r w:rsidRPr="00142754">
        <w:rPr>
          <w:rFonts w:eastAsia="Calibri"/>
          <w:sz w:val="22"/>
          <w:szCs w:val="22"/>
        </w:rPr>
        <w:t xml:space="preserve"> </w:t>
      </w:r>
      <w:r w:rsidR="009F70BE" w:rsidRPr="00142754">
        <w:rPr>
          <w:rFonts w:eastAsia="Calibri"/>
          <w:sz w:val="22"/>
          <w:szCs w:val="22"/>
        </w:rPr>
        <w:t xml:space="preserve">faktura nebude obsahovat potřebné náležitosti nebo bude obsahovat chybné či neúplné údaje, je </w:t>
      </w:r>
      <w:r w:rsidR="0099181C" w:rsidRPr="00142754">
        <w:rPr>
          <w:rFonts w:eastAsia="Calibri"/>
          <w:sz w:val="22"/>
          <w:szCs w:val="22"/>
        </w:rPr>
        <w:t>objednatel</w:t>
      </w:r>
      <w:r w:rsidRPr="00142754">
        <w:rPr>
          <w:rFonts w:eastAsia="Calibri"/>
          <w:sz w:val="22"/>
          <w:szCs w:val="22"/>
        </w:rPr>
        <w:t xml:space="preserve"> </w:t>
      </w:r>
      <w:r w:rsidR="009F70BE" w:rsidRPr="00142754">
        <w:rPr>
          <w:rFonts w:eastAsia="Calibri"/>
          <w:sz w:val="22"/>
          <w:szCs w:val="22"/>
        </w:rPr>
        <w:t xml:space="preserve">oprávněn ji vrátit </w:t>
      </w:r>
      <w:r w:rsidR="0099181C" w:rsidRPr="00142754">
        <w:rPr>
          <w:rFonts w:eastAsia="Calibri"/>
          <w:sz w:val="22"/>
          <w:szCs w:val="22"/>
        </w:rPr>
        <w:t>poskytovateli</w:t>
      </w:r>
      <w:r w:rsidR="009F70BE" w:rsidRPr="00142754">
        <w:rPr>
          <w:rFonts w:eastAsia="Calibri"/>
          <w:sz w:val="22"/>
          <w:szCs w:val="22"/>
        </w:rPr>
        <w:t xml:space="preserve"> k opravě či doplnění. Vrácení faktury musí být provedeno do data její</w:t>
      </w:r>
      <w:r w:rsidRPr="00142754">
        <w:rPr>
          <w:rFonts w:eastAsia="Calibri"/>
          <w:sz w:val="22"/>
          <w:szCs w:val="22"/>
        </w:rPr>
        <w:t xml:space="preserve"> </w:t>
      </w:r>
      <w:r w:rsidR="009F70BE" w:rsidRPr="00142754">
        <w:rPr>
          <w:rFonts w:eastAsia="Calibri"/>
          <w:sz w:val="22"/>
          <w:szCs w:val="22"/>
        </w:rPr>
        <w:t>splatnosti. Po vrácení faktury nové či opravené počíná běžet nová lhůta splatnosti.</w:t>
      </w:r>
    </w:p>
    <w:p w:rsidR="00976A88" w:rsidRDefault="00976A88" w:rsidP="00717943">
      <w:pPr>
        <w:autoSpaceDE w:val="0"/>
        <w:autoSpaceDN w:val="0"/>
        <w:adjustRightInd w:val="0"/>
        <w:spacing w:after="20"/>
        <w:ind w:left="705" w:right="567" w:hanging="705"/>
        <w:rPr>
          <w:rFonts w:eastAsia="Calibri"/>
          <w:sz w:val="22"/>
          <w:szCs w:val="22"/>
        </w:rPr>
      </w:pPr>
    </w:p>
    <w:p w:rsidR="00C667CE" w:rsidRDefault="00976A88" w:rsidP="00976A88">
      <w:pPr>
        <w:autoSpaceDE w:val="0"/>
        <w:autoSpaceDN w:val="0"/>
        <w:adjustRightInd w:val="0"/>
        <w:spacing w:after="20"/>
        <w:ind w:left="705" w:right="567" w:hanging="705"/>
        <w:rPr>
          <w:sz w:val="22"/>
          <w:szCs w:val="22"/>
        </w:rPr>
      </w:pPr>
      <w:proofErr w:type="gramStart"/>
      <w:r>
        <w:rPr>
          <w:rFonts w:eastAsia="Calibri"/>
          <w:sz w:val="22"/>
          <w:szCs w:val="22"/>
        </w:rPr>
        <w:t>5.9</w:t>
      </w:r>
      <w:proofErr w:type="gramEnd"/>
      <w:r>
        <w:rPr>
          <w:rFonts w:eastAsia="Calibri"/>
          <w:sz w:val="22"/>
          <w:szCs w:val="22"/>
        </w:rPr>
        <w:t>.</w:t>
      </w:r>
      <w:r>
        <w:rPr>
          <w:rFonts w:eastAsia="Calibri"/>
          <w:sz w:val="22"/>
          <w:szCs w:val="22"/>
        </w:rPr>
        <w:tab/>
      </w:r>
      <w:r w:rsidRPr="00976A88">
        <w:rPr>
          <w:rFonts w:eastAsia="Calibri"/>
          <w:sz w:val="22"/>
          <w:szCs w:val="22"/>
        </w:rPr>
        <w:t xml:space="preserve">Zhotovitel </w:t>
      </w:r>
      <w:r w:rsidR="00C667CE" w:rsidRPr="00976A88">
        <w:rPr>
          <w:sz w:val="22"/>
          <w:szCs w:val="22"/>
        </w:rPr>
        <w:t>se zavazuje ujednat si s poddodavateli, kteří se na jeho straně podílejí na realizaci předmětu plnění veřejné zakázky, stejnou nebo kratší dobu splatnosti daňových dokladů, jaká je sjednána v této smlouvě.</w:t>
      </w:r>
    </w:p>
    <w:p w:rsidR="00976A88" w:rsidRDefault="00976A88" w:rsidP="00976A88">
      <w:pPr>
        <w:autoSpaceDE w:val="0"/>
        <w:autoSpaceDN w:val="0"/>
        <w:adjustRightInd w:val="0"/>
        <w:spacing w:after="20"/>
        <w:ind w:left="705" w:right="567" w:hanging="705"/>
        <w:rPr>
          <w:sz w:val="22"/>
          <w:szCs w:val="22"/>
        </w:rPr>
      </w:pPr>
    </w:p>
    <w:p w:rsidR="00CE4220" w:rsidRDefault="00976A88" w:rsidP="00976A88">
      <w:pPr>
        <w:autoSpaceDE w:val="0"/>
        <w:autoSpaceDN w:val="0"/>
        <w:adjustRightInd w:val="0"/>
        <w:spacing w:after="20"/>
        <w:ind w:left="705" w:right="567" w:hanging="705"/>
        <w:rPr>
          <w:rFonts w:eastAsia="Calibri"/>
          <w:sz w:val="22"/>
          <w:szCs w:val="22"/>
        </w:rPr>
      </w:pPr>
      <w:proofErr w:type="gramStart"/>
      <w:r>
        <w:rPr>
          <w:sz w:val="22"/>
          <w:szCs w:val="22"/>
        </w:rPr>
        <w:t>5.10</w:t>
      </w:r>
      <w:proofErr w:type="gramEnd"/>
      <w:r>
        <w:rPr>
          <w:sz w:val="22"/>
          <w:szCs w:val="22"/>
        </w:rPr>
        <w:t>.</w:t>
      </w:r>
      <w:r>
        <w:rPr>
          <w:sz w:val="22"/>
          <w:szCs w:val="22"/>
        </w:rPr>
        <w:tab/>
        <w:t xml:space="preserve">Poskytovateli </w:t>
      </w:r>
      <w:r w:rsidR="009F70BE" w:rsidRPr="00142754">
        <w:rPr>
          <w:rFonts w:eastAsia="Calibri"/>
          <w:sz w:val="22"/>
          <w:szCs w:val="22"/>
        </w:rPr>
        <w:t xml:space="preserve">nebude </w:t>
      </w:r>
      <w:r w:rsidR="00490754" w:rsidRPr="00142754">
        <w:rPr>
          <w:rFonts w:eastAsia="Calibri"/>
          <w:sz w:val="22"/>
          <w:szCs w:val="22"/>
        </w:rPr>
        <w:t>objednatelem</w:t>
      </w:r>
      <w:r w:rsidR="009F70BE" w:rsidRPr="00142754">
        <w:rPr>
          <w:rFonts w:eastAsia="Calibri"/>
          <w:sz w:val="22"/>
          <w:szCs w:val="22"/>
        </w:rPr>
        <w:t xml:space="preserve"> poskytnuta žádná záloha.</w:t>
      </w:r>
    </w:p>
    <w:p w:rsidR="00CE4220" w:rsidRDefault="00CE4220" w:rsidP="00101C4E">
      <w:pPr>
        <w:shd w:val="clear" w:color="auto" w:fill="FFFFFF"/>
        <w:spacing w:after="20"/>
        <w:ind w:right="567"/>
        <w:rPr>
          <w:sz w:val="22"/>
          <w:szCs w:val="22"/>
          <w:highlight w:val="yellow"/>
        </w:rPr>
      </w:pPr>
    </w:p>
    <w:p w:rsidR="000D7AE1" w:rsidRDefault="000D7AE1" w:rsidP="00101C4E">
      <w:pPr>
        <w:shd w:val="clear" w:color="auto" w:fill="FFFFFF"/>
        <w:spacing w:after="20"/>
        <w:ind w:right="567"/>
        <w:rPr>
          <w:sz w:val="22"/>
          <w:szCs w:val="22"/>
          <w:highlight w:val="yellow"/>
        </w:rPr>
      </w:pPr>
    </w:p>
    <w:p w:rsidR="00997434" w:rsidRPr="00142754" w:rsidRDefault="003034C6" w:rsidP="00101C4E">
      <w:pPr>
        <w:spacing w:after="20"/>
        <w:ind w:left="360" w:right="567"/>
        <w:jc w:val="center"/>
        <w:rPr>
          <w:b/>
          <w:sz w:val="22"/>
          <w:szCs w:val="22"/>
        </w:rPr>
      </w:pPr>
      <w:r w:rsidRPr="00142754">
        <w:rPr>
          <w:b/>
          <w:sz w:val="22"/>
          <w:szCs w:val="22"/>
        </w:rPr>
        <w:t xml:space="preserve">6. </w:t>
      </w:r>
      <w:r w:rsidR="00997434" w:rsidRPr="00142754">
        <w:rPr>
          <w:b/>
          <w:sz w:val="22"/>
          <w:szCs w:val="22"/>
        </w:rPr>
        <w:t>Další ujednání smluvních stran</w:t>
      </w:r>
    </w:p>
    <w:p w:rsidR="00BD286B" w:rsidRPr="00142754" w:rsidRDefault="00BD286B" w:rsidP="00101C4E">
      <w:pPr>
        <w:spacing w:after="20"/>
        <w:ind w:left="360" w:right="567"/>
        <w:rPr>
          <w:b/>
          <w:sz w:val="22"/>
          <w:szCs w:val="22"/>
        </w:rPr>
      </w:pPr>
    </w:p>
    <w:p w:rsidR="00997434" w:rsidRPr="00142754" w:rsidRDefault="00997434" w:rsidP="00101C4E">
      <w:pPr>
        <w:autoSpaceDE w:val="0"/>
        <w:autoSpaceDN w:val="0"/>
        <w:adjustRightInd w:val="0"/>
        <w:spacing w:after="20"/>
        <w:ind w:left="705" w:right="567" w:hanging="705"/>
        <w:rPr>
          <w:sz w:val="22"/>
          <w:szCs w:val="22"/>
        </w:rPr>
      </w:pPr>
      <w:proofErr w:type="gramStart"/>
      <w:r w:rsidRPr="00142754">
        <w:rPr>
          <w:sz w:val="22"/>
          <w:szCs w:val="22"/>
        </w:rPr>
        <w:t>6.1</w:t>
      </w:r>
      <w:proofErr w:type="gramEnd"/>
      <w:r w:rsidR="006042F9" w:rsidRPr="00142754">
        <w:rPr>
          <w:sz w:val="22"/>
          <w:szCs w:val="22"/>
        </w:rPr>
        <w:t>.</w:t>
      </w:r>
      <w:r w:rsidRPr="00142754">
        <w:rPr>
          <w:sz w:val="22"/>
          <w:szCs w:val="22"/>
        </w:rPr>
        <w:tab/>
      </w:r>
      <w:r w:rsidR="006549A5" w:rsidRPr="00142754">
        <w:rPr>
          <w:sz w:val="22"/>
          <w:szCs w:val="22"/>
        </w:rPr>
        <w:t>Poskytovatel</w:t>
      </w:r>
      <w:r w:rsidRPr="00142754">
        <w:rPr>
          <w:sz w:val="22"/>
          <w:szCs w:val="22"/>
        </w:rPr>
        <w:t xml:space="preserve"> se zavazuje, že nezneužije a svou činností nezpřístupní neoprávněným osobám jakýmkoliv způsobem jakékoliv informace a jejich nosiče, k nim</w:t>
      </w:r>
      <w:r w:rsidR="0019541A" w:rsidRPr="00142754">
        <w:rPr>
          <w:sz w:val="22"/>
          <w:szCs w:val="22"/>
        </w:rPr>
        <w:t>ž bude mít v průběhu plnění dle </w:t>
      </w:r>
      <w:r w:rsidRPr="00142754">
        <w:rPr>
          <w:sz w:val="22"/>
          <w:szCs w:val="22"/>
        </w:rPr>
        <w:t>této smlouvy přístup</w:t>
      </w:r>
      <w:r w:rsidR="00F300D6" w:rsidRPr="00142754">
        <w:rPr>
          <w:sz w:val="22"/>
          <w:szCs w:val="22"/>
        </w:rPr>
        <w:t>.</w:t>
      </w:r>
    </w:p>
    <w:p w:rsidR="00997434" w:rsidRPr="00142754" w:rsidRDefault="00997434" w:rsidP="00101C4E">
      <w:pPr>
        <w:autoSpaceDE w:val="0"/>
        <w:autoSpaceDN w:val="0"/>
        <w:adjustRightInd w:val="0"/>
        <w:spacing w:after="20"/>
        <w:ind w:right="567" w:firstLine="142"/>
        <w:rPr>
          <w:sz w:val="22"/>
          <w:szCs w:val="22"/>
        </w:rPr>
      </w:pPr>
    </w:p>
    <w:p w:rsidR="00997434" w:rsidRPr="00142754" w:rsidRDefault="00997434" w:rsidP="00101C4E">
      <w:pPr>
        <w:spacing w:after="20"/>
        <w:ind w:left="705" w:right="567" w:hanging="705"/>
        <w:rPr>
          <w:sz w:val="22"/>
          <w:szCs w:val="22"/>
        </w:rPr>
      </w:pPr>
      <w:proofErr w:type="gramStart"/>
      <w:r w:rsidRPr="00142754">
        <w:rPr>
          <w:sz w:val="22"/>
          <w:szCs w:val="22"/>
        </w:rPr>
        <w:t>6.2</w:t>
      </w:r>
      <w:proofErr w:type="gramEnd"/>
      <w:r w:rsidR="006042F9" w:rsidRPr="00142754">
        <w:rPr>
          <w:sz w:val="22"/>
          <w:szCs w:val="22"/>
        </w:rPr>
        <w:t>.</w:t>
      </w:r>
      <w:r w:rsidRPr="00142754">
        <w:rPr>
          <w:sz w:val="22"/>
          <w:szCs w:val="22"/>
        </w:rPr>
        <w:tab/>
      </w:r>
      <w:r w:rsidR="00055764" w:rsidRPr="00142754">
        <w:rPr>
          <w:sz w:val="22"/>
          <w:szCs w:val="22"/>
        </w:rPr>
        <w:t>Objednatel</w:t>
      </w:r>
      <w:r w:rsidRPr="00142754">
        <w:rPr>
          <w:sz w:val="22"/>
          <w:szCs w:val="22"/>
        </w:rPr>
        <w:t xml:space="preserve"> seznámí </w:t>
      </w:r>
      <w:r w:rsidR="00055764" w:rsidRPr="00142754">
        <w:rPr>
          <w:sz w:val="22"/>
          <w:szCs w:val="22"/>
        </w:rPr>
        <w:t>poskytovatele</w:t>
      </w:r>
      <w:r w:rsidRPr="00142754">
        <w:rPr>
          <w:sz w:val="22"/>
          <w:szCs w:val="22"/>
        </w:rPr>
        <w:t xml:space="preserve"> s vnitřními směrnicemi sta</w:t>
      </w:r>
      <w:r w:rsidR="0019541A" w:rsidRPr="00142754">
        <w:rPr>
          <w:sz w:val="22"/>
          <w:szCs w:val="22"/>
        </w:rPr>
        <w:t>novujícími provozně technické a </w:t>
      </w:r>
      <w:r w:rsidRPr="00142754">
        <w:rPr>
          <w:sz w:val="22"/>
          <w:szCs w:val="22"/>
        </w:rPr>
        <w:t xml:space="preserve">bezpečnostní podmínky pohybu a jednání zaměstnanců v prostorách a zařízeních, které jsou předmětem této smlouvy a to tak, že mu tyto předpisy, resp. výpisy z nich předá oproti podpisu. </w:t>
      </w:r>
      <w:r w:rsidR="00055764" w:rsidRPr="00142754">
        <w:rPr>
          <w:sz w:val="22"/>
          <w:szCs w:val="22"/>
        </w:rPr>
        <w:t>Poskytovatel</w:t>
      </w:r>
      <w:r w:rsidRPr="00142754">
        <w:rPr>
          <w:sz w:val="22"/>
          <w:szCs w:val="22"/>
        </w:rPr>
        <w:t xml:space="preserve"> odpovídá za seznámení svých zaměstnanců </w:t>
      </w:r>
      <w:r w:rsidR="006C01F1" w:rsidRPr="00142754">
        <w:rPr>
          <w:sz w:val="22"/>
          <w:szCs w:val="22"/>
        </w:rPr>
        <w:t>provádějících úklid</w:t>
      </w:r>
      <w:r w:rsidR="0087378C" w:rsidRPr="00142754">
        <w:rPr>
          <w:sz w:val="22"/>
          <w:szCs w:val="22"/>
        </w:rPr>
        <w:t xml:space="preserve"> s těmito směrnicemi.</w:t>
      </w:r>
    </w:p>
    <w:p w:rsidR="00583541" w:rsidRPr="00142754" w:rsidRDefault="00583541" w:rsidP="00101C4E">
      <w:pPr>
        <w:spacing w:after="20"/>
        <w:ind w:left="705" w:right="567" w:hanging="705"/>
        <w:rPr>
          <w:sz w:val="22"/>
          <w:szCs w:val="22"/>
        </w:rPr>
      </w:pPr>
    </w:p>
    <w:p w:rsidR="000B3C05" w:rsidRPr="00142754" w:rsidRDefault="000B3C05" w:rsidP="00101C4E">
      <w:pPr>
        <w:spacing w:after="20"/>
        <w:ind w:left="705" w:right="567" w:hanging="705"/>
        <w:rPr>
          <w:sz w:val="22"/>
          <w:szCs w:val="22"/>
        </w:rPr>
      </w:pPr>
      <w:proofErr w:type="gramStart"/>
      <w:r w:rsidRPr="00142754">
        <w:rPr>
          <w:sz w:val="22"/>
          <w:szCs w:val="22"/>
        </w:rPr>
        <w:t>6.3</w:t>
      </w:r>
      <w:proofErr w:type="gramEnd"/>
      <w:r w:rsidRPr="00142754">
        <w:rPr>
          <w:sz w:val="22"/>
          <w:szCs w:val="22"/>
        </w:rPr>
        <w:t>.</w:t>
      </w:r>
      <w:r w:rsidR="000F415F">
        <w:rPr>
          <w:sz w:val="22"/>
          <w:szCs w:val="22"/>
        </w:rPr>
        <w:tab/>
      </w:r>
      <w:r w:rsidR="00E759CB" w:rsidRPr="00142754">
        <w:rPr>
          <w:color w:val="000000" w:themeColor="text1"/>
          <w:sz w:val="22"/>
          <w:szCs w:val="22"/>
        </w:rPr>
        <w:t>Poskytovatel se zavazuje při provádění veřejné zakázky minimalizovat negativní dopad své činnosti na životní prostředí.</w:t>
      </w:r>
    </w:p>
    <w:p w:rsidR="00997434" w:rsidRPr="00142754" w:rsidRDefault="00997434" w:rsidP="00101C4E">
      <w:pPr>
        <w:spacing w:after="20"/>
        <w:ind w:right="567"/>
        <w:rPr>
          <w:sz w:val="22"/>
          <w:szCs w:val="22"/>
        </w:rPr>
      </w:pPr>
    </w:p>
    <w:p w:rsidR="00997434" w:rsidRPr="00142754" w:rsidRDefault="000B3C05" w:rsidP="00101C4E">
      <w:pPr>
        <w:spacing w:after="20"/>
        <w:ind w:left="705" w:right="567" w:hanging="705"/>
        <w:rPr>
          <w:sz w:val="22"/>
          <w:szCs w:val="22"/>
        </w:rPr>
      </w:pPr>
      <w:proofErr w:type="gramStart"/>
      <w:r w:rsidRPr="00142754">
        <w:rPr>
          <w:sz w:val="22"/>
          <w:szCs w:val="22"/>
        </w:rPr>
        <w:t>6.4</w:t>
      </w:r>
      <w:proofErr w:type="gramEnd"/>
      <w:r w:rsidR="006042F9" w:rsidRPr="00142754">
        <w:rPr>
          <w:sz w:val="22"/>
          <w:szCs w:val="22"/>
        </w:rPr>
        <w:t>.</w:t>
      </w:r>
      <w:r w:rsidR="005C2733" w:rsidRPr="00142754">
        <w:rPr>
          <w:sz w:val="22"/>
          <w:szCs w:val="22"/>
        </w:rPr>
        <w:tab/>
      </w:r>
      <w:r w:rsidR="005367B0" w:rsidRPr="00142754">
        <w:rPr>
          <w:sz w:val="22"/>
          <w:szCs w:val="22"/>
        </w:rPr>
        <w:t>Objednatel</w:t>
      </w:r>
      <w:r w:rsidR="005C2733" w:rsidRPr="00142754">
        <w:rPr>
          <w:sz w:val="22"/>
          <w:szCs w:val="22"/>
        </w:rPr>
        <w:t xml:space="preserve"> má právo ze závažných důvodů požadovat nahrazení některé osoby provádějící úklid osobou jinou.</w:t>
      </w:r>
    </w:p>
    <w:p w:rsidR="005C2733" w:rsidRPr="00142754" w:rsidRDefault="005C2733" w:rsidP="00101C4E">
      <w:pPr>
        <w:spacing w:after="20"/>
        <w:ind w:left="708" w:right="567" w:hanging="566"/>
        <w:rPr>
          <w:sz w:val="22"/>
          <w:szCs w:val="22"/>
        </w:rPr>
      </w:pPr>
    </w:p>
    <w:p w:rsidR="006A5543" w:rsidRPr="00142754" w:rsidRDefault="000B3C05" w:rsidP="00101C4E">
      <w:pPr>
        <w:spacing w:after="20"/>
        <w:ind w:left="705" w:right="567" w:hanging="705"/>
        <w:rPr>
          <w:sz w:val="22"/>
          <w:szCs w:val="22"/>
        </w:rPr>
      </w:pPr>
      <w:r w:rsidRPr="00142754">
        <w:rPr>
          <w:sz w:val="22"/>
          <w:szCs w:val="22"/>
        </w:rPr>
        <w:t>6.5</w:t>
      </w:r>
      <w:r w:rsidR="006042F9" w:rsidRPr="00142754">
        <w:rPr>
          <w:sz w:val="22"/>
          <w:szCs w:val="22"/>
        </w:rPr>
        <w:t>.</w:t>
      </w:r>
      <w:r w:rsidR="005C2733" w:rsidRPr="00142754">
        <w:rPr>
          <w:sz w:val="22"/>
          <w:szCs w:val="22"/>
        </w:rPr>
        <w:t xml:space="preserve"> </w:t>
      </w:r>
      <w:r w:rsidR="005C2733" w:rsidRPr="00142754">
        <w:rPr>
          <w:sz w:val="22"/>
          <w:szCs w:val="22"/>
        </w:rPr>
        <w:tab/>
      </w:r>
      <w:r w:rsidR="00325D16" w:rsidRPr="00142754">
        <w:rPr>
          <w:sz w:val="22"/>
          <w:szCs w:val="22"/>
        </w:rPr>
        <w:t>Objednatel</w:t>
      </w:r>
      <w:r w:rsidR="005C2733" w:rsidRPr="00142754">
        <w:rPr>
          <w:sz w:val="22"/>
          <w:szCs w:val="22"/>
        </w:rPr>
        <w:t xml:space="preserve"> na své náklady zabezpečí dodávku elektrické energie, teplé a studené vody v míře potřebné pro sjednaný úklid. </w:t>
      </w:r>
      <w:r w:rsidR="00325D16" w:rsidRPr="00142754">
        <w:rPr>
          <w:sz w:val="22"/>
          <w:szCs w:val="22"/>
        </w:rPr>
        <w:t>Poskytovatel</w:t>
      </w:r>
      <w:r w:rsidR="005C2733" w:rsidRPr="00142754">
        <w:rPr>
          <w:sz w:val="22"/>
          <w:szCs w:val="22"/>
        </w:rPr>
        <w:t xml:space="preserve"> zajistí hospodárné čerpání těchto dodávek.</w:t>
      </w:r>
    </w:p>
    <w:p w:rsidR="005977F9" w:rsidRPr="00142754" w:rsidRDefault="005977F9" w:rsidP="00101C4E">
      <w:pPr>
        <w:spacing w:after="20"/>
        <w:ind w:left="708" w:right="567" w:hanging="566"/>
        <w:rPr>
          <w:sz w:val="22"/>
          <w:szCs w:val="22"/>
        </w:rPr>
      </w:pPr>
    </w:p>
    <w:p w:rsidR="005977F9" w:rsidRPr="00142754" w:rsidRDefault="000B3C05" w:rsidP="00101C4E">
      <w:pPr>
        <w:autoSpaceDE w:val="0"/>
        <w:autoSpaceDN w:val="0"/>
        <w:adjustRightInd w:val="0"/>
        <w:spacing w:after="20"/>
        <w:ind w:left="705" w:right="567" w:hanging="705"/>
        <w:rPr>
          <w:rFonts w:eastAsia="Calibri"/>
          <w:color w:val="000000" w:themeColor="text1"/>
          <w:sz w:val="22"/>
          <w:szCs w:val="22"/>
        </w:rPr>
      </w:pPr>
      <w:proofErr w:type="gramStart"/>
      <w:r w:rsidRPr="00142754">
        <w:rPr>
          <w:sz w:val="22"/>
          <w:szCs w:val="22"/>
        </w:rPr>
        <w:t>6.6</w:t>
      </w:r>
      <w:proofErr w:type="gramEnd"/>
      <w:r w:rsidR="000F415F">
        <w:rPr>
          <w:sz w:val="22"/>
          <w:szCs w:val="22"/>
        </w:rPr>
        <w:t>.</w:t>
      </w:r>
      <w:r w:rsidR="005977F9" w:rsidRPr="00142754">
        <w:rPr>
          <w:sz w:val="22"/>
          <w:szCs w:val="22"/>
        </w:rPr>
        <w:tab/>
      </w:r>
      <w:r w:rsidR="001475C8" w:rsidRPr="00142754">
        <w:rPr>
          <w:rFonts w:eastAsia="Calibri"/>
          <w:color w:val="000000" w:themeColor="text1"/>
          <w:sz w:val="22"/>
          <w:szCs w:val="22"/>
        </w:rPr>
        <w:t xml:space="preserve">Poskytovatel </w:t>
      </w:r>
      <w:r w:rsidR="00093FF4" w:rsidRPr="00142754">
        <w:rPr>
          <w:rFonts w:eastAsia="Calibri"/>
          <w:color w:val="000000" w:themeColor="text1"/>
          <w:sz w:val="22"/>
          <w:szCs w:val="22"/>
        </w:rPr>
        <w:t>se zavazuje</w:t>
      </w:r>
      <w:r w:rsidR="001475C8" w:rsidRPr="00142754">
        <w:rPr>
          <w:rFonts w:eastAsia="Calibri"/>
          <w:color w:val="000000" w:themeColor="text1"/>
          <w:sz w:val="22"/>
          <w:szCs w:val="22"/>
        </w:rPr>
        <w:t>, že je díky svým znalostem, odbornosti, schopnostem a zkušenostem schopen služby v požadované kvalitě poskytovat bez toho, že by mu objednatel měl ukládat jakékoli pokyny ke způsobu jejich poskytování.</w:t>
      </w:r>
    </w:p>
    <w:p w:rsidR="00C65FAC" w:rsidRPr="00142754" w:rsidRDefault="005279C3" w:rsidP="00101C4E">
      <w:pPr>
        <w:pStyle w:val="Odstavecseseznamem"/>
        <w:numPr>
          <w:ilvl w:val="0"/>
          <w:numId w:val="36"/>
        </w:numPr>
        <w:autoSpaceDE w:val="0"/>
        <w:autoSpaceDN w:val="0"/>
        <w:adjustRightInd w:val="0"/>
        <w:spacing w:after="20"/>
        <w:ind w:right="567"/>
        <w:rPr>
          <w:rFonts w:eastAsia="Calibri"/>
          <w:color w:val="000000" w:themeColor="text1"/>
          <w:sz w:val="22"/>
          <w:szCs w:val="22"/>
        </w:rPr>
      </w:pPr>
      <w:r w:rsidRPr="00142754">
        <w:rPr>
          <w:rFonts w:eastAsia="Calibri"/>
          <w:color w:val="000000" w:themeColor="text1"/>
          <w:sz w:val="22"/>
          <w:szCs w:val="22"/>
        </w:rPr>
        <w:t>Poskytov</w:t>
      </w:r>
      <w:r w:rsidR="00FE4C82" w:rsidRPr="00142754">
        <w:rPr>
          <w:rFonts w:eastAsia="Calibri"/>
          <w:color w:val="000000" w:themeColor="text1"/>
          <w:sz w:val="22"/>
          <w:szCs w:val="22"/>
        </w:rPr>
        <w:t>atel prohlašuje, že je schopen s</w:t>
      </w:r>
      <w:r w:rsidRPr="00142754">
        <w:rPr>
          <w:rFonts w:eastAsia="Calibri"/>
          <w:color w:val="000000" w:themeColor="text1"/>
          <w:sz w:val="22"/>
          <w:szCs w:val="22"/>
        </w:rPr>
        <w:t>lužby v požadované kvalitě poskytovat i bez toho, že by mu</w:t>
      </w:r>
      <w:r w:rsidR="00FE4C82" w:rsidRPr="00142754">
        <w:rPr>
          <w:rFonts w:eastAsia="Calibri"/>
          <w:color w:val="000000" w:themeColor="text1"/>
          <w:sz w:val="22"/>
          <w:szCs w:val="22"/>
        </w:rPr>
        <w:t xml:space="preserve"> objednatel předal d</w:t>
      </w:r>
      <w:r w:rsidRPr="00142754">
        <w:rPr>
          <w:rFonts w:eastAsia="Calibri"/>
          <w:color w:val="000000" w:themeColor="text1"/>
          <w:sz w:val="22"/>
          <w:szCs w:val="22"/>
        </w:rPr>
        <w:t xml:space="preserve">oporučení výrobců či jiné instrukce k vhodnosti postupů či čisticích prostředků. Objednatel </w:t>
      </w:r>
      <w:r w:rsidR="00FE4C82" w:rsidRPr="00142754">
        <w:rPr>
          <w:rFonts w:eastAsia="Calibri"/>
          <w:color w:val="000000" w:themeColor="text1"/>
          <w:sz w:val="22"/>
          <w:szCs w:val="22"/>
        </w:rPr>
        <w:t>přesto předá poskytovateli ta d</w:t>
      </w:r>
      <w:r w:rsidRPr="00142754">
        <w:rPr>
          <w:rFonts w:eastAsia="Calibri"/>
          <w:color w:val="000000" w:themeColor="text1"/>
          <w:sz w:val="22"/>
          <w:szCs w:val="22"/>
        </w:rPr>
        <w:t xml:space="preserve">oporučení výrobců, která má k dispozici. Shledá-li v nich </w:t>
      </w:r>
      <w:r w:rsidR="00FE4C82" w:rsidRPr="00142754">
        <w:rPr>
          <w:rFonts w:eastAsia="Calibri"/>
          <w:color w:val="000000" w:themeColor="text1"/>
          <w:sz w:val="22"/>
          <w:szCs w:val="22"/>
        </w:rPr>
        <w:t>p</w:t>
      </w:r>
      <w:r w:rsidRPr="00142754">
        <w:rPr>
          <w:rFonts w:eastAsia="Calibri"/>
          <w:color w:val="000000" w:themeColor="text1"/>
          <w:sz w:val="22"/>
          <w:szCs w:val="22"/>
        </w:rPr>
        <w:t>oskytovatel jakékoli nedostatky, uvě</w:t>
      </w:r>
      <w:r w:rsidR="00FE4C82" w:rsidRPr="00142754">
        <w:rPr>
          <w:rFonts w:eastAsia="Calibri"/>
          <w:color w:val="000000" w:themeColor="text1"/>
          <w:sz w:val="22"/>
          <w:szCs w:val="22"/>
        </w:rPr>
        <w:t>domí o tom bezodkladně písemně o</w:t>
      </w:r>
      <w:r w:rsidRPr="00142754">
        <w:rPr>
          <w:rFonts w:eastAsia="Calibri"/>
          <w:color w:val="000000" w:themeColor="text1"/>
          <w:sz w:val="22"/>
          <w:szCs w:val="22"/>
        </w:rPr>
        <w:t>bjednatele.</w:t>
      </w:r>
    </w:p>
    <w:p w:rsidR="00020563" w:rsidRPr="00142754" w:rsidRDefault="00F8108A" w:rsidP="00101C4E">
      <w:pPr>
        <w:pStyle w:val="Odstavecseseznamem"/>
        <w:numPr>
          <w:ilvl w:val="0"/>
          <w:numId w:val="36"/>
        </w:numPr>
        <w:autoSpaceDE w:val="0"/>
        <w:autoSpaceDN w:val="0"/>
        <w:adjustRightInd w:val="0"/>
        <w:spacing w:after="20"/>
        <w:ind w:right="567"/>
        <w:rPr>
          <w:rFonts w:eastAsia="Calibri"/>
          <w:color w:val="000000" w:themeColor="text1"/>
          <w:sz w:val="22"/>
          <w:szCs w:val="22"/>
        </w:rPr>
      </w:pPr>
      <w:r w:rsidRPr="00142754">
        <w:rPr>
          <w:rFonts w:eastAsia="Calibri"/>
          <w:color w:val="000000" w:themeColor="text1"/>
          <w:sz w:val="22"/>
          <w:szCs w:val="22"/>
        </w:rPr>
        <w:t xml:space="preserve">Poskytovatel si na své náklady obstará vlastní úklidové prostředky, mechanizaci a stroje, zejména pak průmyslové vysavače, úklidové vozíky a mycí stroje. Poskytovatel se zavazuje k poskytování </w:t>
      </w:r>
      <w:r w:rsidR="00EF55B8" w:rsidRPr="00142754">
        <w:rPr>
          <w:rFonts w:eastAsia="Calibri"/>
          <w:color w:val="000000" w:themeColor="text1"/>
          <w:sz w:val="22"/>
          <w:szCs w:val="22"/>
        </w:rPr>
        <w:t>s</w:t>
      </w:r>
      <w:r w:rsidRPr="00142754">
        <w:rPr>
          <w:rFonts w:eastAsia="Calibri"/>
          <w:color w:val="000000" w:themeColor="text1"/>
          <w:sz w:val="22"/>
          <w:szCs w:val="22"/>
        </w:rPr>
        <w:t>lužeb používat pouze vhodné vybavení, jehož stav bude pravidelně kontrolovat. Elektrospotřebiče, přístro</w:t>
      </w:r>
      <w:r w:rsidR="00795F46" w:rsidRPr="00142754">
        <w:rPr>
          <w:rFonts w:eastAsia="Calibri"/>
          <w:color w:val="000000" w:themeColor="text1"/>
          <w:sz w:val="22"/>
          <w:szCs w:val="22"/>
        </w:rPr>
        <w:t>je a stroje p</w:t>
      </w:r>
      <w:r w:rsidRPr="00142754">
        <w:rPr>
          <w:rFonts w:eastAsia="Calibri"/>
          <w:color w:val="000000" w:themeColor="text1"/>
          <w:sz w:val="22"/>
          <w:szCs w:val="22"/>
        </w:rPr>
        <w:t xml:space="preserve">oskytovatele, které </w:t>
      </w:r>
      <w:r w:rsidR="00795F46" w:rsidRPr="00142754">
        <w:rPr>
          <w:rFonts w:eastAsia="Calibri"/>
          <w:color w:val="000000" w:themeColor="text1"/>
          <w:sz w:val="22"/>
          <w:szCs w:val="22"/>
        </w:rPr>
        <w:t>bude</w:t>
      </w:r>
      <w:r w:rsidRPr="00142754">
        <w:rPr>
          <w:rFonts w:eastAsia="Calibri"/>
          <w:color w:val="000000" w:themeColor="text1"/>
          <w:sz w:val="22"/>
          <w:szCs w:val="22"/>
        </w:rPr>
        <w:t xml:space="preserve"> využívat k poskytování </w:t>
      </w:r>
      <w:r w:rsidR="00795F46" w:rsidRPr="00142754">
        <w:rPr>
          <w:rFonts w:eastAsia="Calibri"/>
          <w:color w:val="000000" w:themeColor="text1"/>
          <w:sz w:val="22"/>
          <w:szCs w:val="22"/>
        </w:rPr>
        <w:t>s</w:t>
      </w:r>
      <w:r w:rsidRPr="00142754">
        <w:rPr>
          <w:rFonts w:eastAsia="Calibri"/>
          <w:color w:val="000000" w:themeColor="text1"/>
          <w:sz w:val="22"/>
          <w:szCs w:val="22"/>
        </w:rPr>
        <w:t>lužeb, budou mít p</w:t>
      </w:r>
      <w:r w:rsidR="00795F46" w:rsidRPr="00142754">
        <w:rPr>
          <w:rFonts w:eastAsia="Calibri"/>
          <w:color w:val="000000" w:themeColor="text1"/>
          <w:sz w:val="22"/>
          <w:szCs w:val="22"/>
        </w:rPr>
        <w:t xml:space="preserve">latné zprávy o </w:t>
      </w:r>
      <w:proofErr w:type="spellStart"/>
      <w:r w:rsidR="00795F46" w:rsidRPr="00142754">
        <w:rPr>
          <w:rFonts w:eastAsia="Calibri"/>
          <w:color w:val="000000" w:themeColor="text1"/>
          <w:sz w:val="22"/>
          <w:szCs w:val="22"/>
        </w:rPr>
        <w:t>elektrorevizích</w:t>
      </w:r>
      <w:proofErr w:type="spellEnd"/>
      <w:r w:rsidR="00795F46" w:rsidRPr="00142754">
        <w:rPr>
          <w:rFonts w:eastAsia="Calibri"/>
          <w:color w:val="000000" w:themeColor="text1"/>
          <w:sz w:val="22"/>
          <w:szCs w:val="22"/>
        </w:rPr>
        <w:t xml:space="preserve">. </w:t>
      </w:r>
      <w:r w:rsidRPr="00142754">
        <w:rPr>
          <w:rFonts w:eastAsia="Calibri"/>
          <w:color w:val="000000" w:themeColor="text1"/>
          <w:sz w:val="22"/>
          <w:szCs w:val="22"/>
        </w:rPr>
        <w:t xml:space="preserve">Poskytovatel se </w:t>
      </w:r>
      <w:r w:rsidR="001B4B3F" w:rsidRPr="00142754">
        <w:rPr>
          <w:rFonts w:eastAsia="Calibri"/>
          <w:color w:val="000000" w:themeColor="text1"/>
          <w:sz w:val="22"/>
          <w:szCs w:val="22"/>
        </w:rPr>
        <w:t xml:space="preserve">zavazuje </w:t>
      </w:r>
      <w:r w:rsidRPr="00142754">
        <w:rPr>
          <w:rFonts w:eastAsia="Calibri"/>
          <w:color w:val="000000" w:themeColor="text1"/>
          <w:sz w:val="22"/>
          <w:szCs w:val="22"/>
        </w:rPr>
        <w:t>tyto zprávy předložit</w:t>
      </w:r>
      <w:r w:rsidR="00EF55B8" w:rsidRPr="00142754">
        <w:rPr>
          <w:rFonts w:eastAsia="Calibri"/>
          <w:color w:val="000000" w:themeColor="text1"/>
          <w:sz w:val="22"/>
          <w:szCs w:val="22"/>
        </w:rPr>
        <w:t xml:space="preserve"> o</w:t>
      </w:r>
      <w:r w:rsidR="001B4B3F" w:rsidRPr="00142754">
        <w:rPr>
          <w:rFonts w:eastAsia="Calibri"/>
          <w:color w:val="000000" w:themeColor="text1"/>
          <w:sz w:val="22"/>
          <w:szCs w:val="22"/>
        </w:rPr>
        <w:t>bjednateli kdykoli na požádání.</w:t>
      </w:r>
    </w:p>
    <w:p w:rsidR="001B4B3F" w:rsidRPr="00142754" w:rsidRDefault="001B4B3F" w:rsidP="00101C4E">
      <w:pPr>
        <w:pStyle w:val="Odstavecseseznamem"/>
        <w:autoSpaceDE w:val="0"/>
        <w:autoSpaceDN w:val="0"/>
        <w:adjustRightInd w:val="0"/>
        <w:spacing w:after="20"/>
        <w:ind w:left="720" w:right="567"/>
        <w:jc w:val="left"/>
        <w:rPr>
          <w:rFonts w:eastAsia="Calibri"/>
          <w:color w:val="7030A0"/>
          <w:sz w:val="22"/>
          <w:szCs w:val="22"/>
        </w:rPr>
      </w:pPr>
    </w:p>
    <w:p w:rsidR="005C2733" w:rsidRPr="00142754" w:rsidRDefault="000B3C05" w:rsidP="000F415F">
      <w:pPr>
        <w:spacing w:after="20"/>
        <w:ind w:right="567"/>
        <w:rPr>
          <w:sz w:val="22"/>
          <w:szCs w:val="22"/>
        </w:rPr>
      </w:pPr>
      <w:proofErr w:type="gramStart"/>
      <w:r w:rsidRPr="00142754">
        <w:rPr>
          <w:sz w:val="22"/>
          <w:szCs w:val="22"/>
        </w:rPr>
        <w:t>6.7</w:t>
      </w:r>
      <w:proofErr w:type="gramEnd"/>
      <w:r w:rsidR="006042F9" w:rsidRPr="00142754">
        <w:rPr>
          <w:sz w:val="22"/>
          <w:szCs w:val="22"/>
        </w:rPr>
        <w:t>.</w:t>
      </w:r>
      <w:r w:rsidR="005C2733" w:rsidRPr="00142754">
        <w:rPr>
          <w:sz w:val="22"/>
          <w:szCs w:val="22"/>
        </w:rPr>
        <w:tab/>
      </w:r>
      <w:r w:rsidR="00F21417" w:rsidRPr="00142754">
        <w:rPr>
          <w:sz w:val="22"/>
          <w:szCs w:val="22"/>
        </w:rPr>
        <w:t>Poskytovatel</w:t>
      </w:r>
      <w:r w:rsidR="005C2733" w:rsidRPr="00142754">
        <w:rPr>
          <w:sz w:val="22"/>
          <w:szCs w:val="22"/>
        </w:rPr>
        <w:t xml:space="preserve"> odpovídá </w:t>
      </w:r>
      <w:r w:rsidR="00F21417" w:rsidRPr="00142754">
        <w:rPr>
          <w:sz w:val="22"/>
          <w:szCs w:val="22"/>
        </w:rPr>
        <w:t>objednateli</w:t>
      </w:r>
      <w:r w:rsidR="005C2733" w:rsidRPr="00142754">
        <w:rPr>
          <w:sz w:val="22"/>
          <w:szCs w:val="22"/>
        </w:rPr>
        <w:t>:</w:t>
      </w:r>
    </w:p>
    <w:p w:rsidR="00675F37" w:rsidRPr="00142754" w:rsidRDefault="00675F37" w:rsidP="00101C4E">
      <w:pPr>
        <w:spacing w:after="20"/>
        <w:ind w:right="567" w:firstLine="142"/>
        <w:rPr>
          <w:sz w:val="22"/>
          <w:szCs w:val="22"/>
        </w:rPr>
      </w:pPr>
    </w:p>
    <w:p w:rsidR="00997434" w:rsidRPr="00142754" w:rsidRDefault="00997434" w:rsidP="00717943">
      <w:pPr>
        <w:numPr>
          <w:ilvl w:val="1"/>
          <w:numId w:val="4"/>
        </w:numPr>
        <w:tabs>
          <w:tab w:val="clear" w:pos="644"/>
          <w:tab w:val="num" w:pos="993"/>
        </w:tabs>
        <w:spacing w:after="20"/>
        <w:ind w:left="993" w:right="567" w:hanging="284"/>
        <w:rPr>
          <w:sz w:val="22"/>
          <w:szCs w:val="22"/>
        </w:rPr>
      </w:pPr>
      <w:r w:rsidRPr="00142754">
        <w:rPr>
          <w:sz w:val="22"/>
          <w:szCs w:val="22"/>
        </w:rPr>
        <w:t xml:space="preserve">za to, že služba (úklid) bude </w:t>
      </w:r>
      <w:r w:rsidR="00FA1EF8" w:rsidRPr="00142754">
        <w:rPr>
          <w:sz w:val="22"/>
          <w:szCs w:val="22"/>
        </w:rPr>
        <w:t>poskytována</w:t>
      </w:r>
      <w:r w:rsidRPr="00142754">
        <w:rPr>
          <w:sz w:val="22"/>
          <w:szCs w:val="22"/>
        </w:rPr>
        <w:t xml:space="preserve"> výhradně osobam</w:t>
      </w:r>
      <w:r w:rsidR="0019541A" w:rsidRPr="00142754">
        <w:rPr>
          <w:sz w:val="22"/>
          <w:szCs w:val="22"/>
        </w:rPr>
        <w:t>i/zaměstnanci bezúhonnými (tzn. </w:t>
      </w:r>
      <w:r w:rsidRPr="00142754">
        <w:rPr>
          <w:sz w:val="22"/>
          <w:szCs w:val="22"/>
        </w:rPr>
        <w:t>úmyslný trestný čin dle výpisu</w:t>
      </w:r>
      <w:r w:rsidR="00E32E5B" w:rsidRPr="00142754">
        <w:rPr>
          <w:sz w:val="22"/>
          <w:szCs w:val="22"/>
        </w:rPr>
        <w:t xml:space="preserve"> z evidence Rejstříku trestů), </w:t>
      </w:r>
      <w:r w:rsidR="00713ABE" w:rsidRPr="00142754">
        <w:rPr>
          <w:sz w:val="22"/>
          <w:szCs w:val="22"/>
        </w:rPr>
        <w:t>objednatel</w:t>
      </w:r>
      <w:r w:rsidRPr="00142754">
        <w:rPr>
          <w:sz w:val="22"/>
          <w:szCs w:val="22"/>
        </w:rPr>
        <w:t xml:space="preserve"> si vyhrazuje právo kontroly plnění písm. a),</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škody na majetku </w:t>
      </w:r>
      <w:r w:rsidR="00713ABE" w:rsidRPr="00142754">
        <w:rPr>
          <w:sz w:val="22"/>
          <w:szCs w:val="22"/>
        </w:rPr>
        <w:t>objednatele</w:t>
      </w:r>
      <w:r w:rsidRPr="00142754">
        <w:rPr>
          <w:sz w:val="22"/>
          <w:szCs w:val="22"/>
        </w:rPr>
        <w:t xml:space="preserve">, event. zdraví pracovníků a návštěvníků </w:t>
      </w:r>
      <w:r w:rsidR="00713ABE" w:rsidRPr="00142754">
        <w:rPr>
          <w:sz w:val="22"/>
          <w:szCs w:val="22"/>
        </w:rPr>
        <w:t>objednatele</w:t>
      </w:r>
      <w:r w:rsidRPr="00142754">
        <w:rPr>
          <w:sz w:val="22"/>
          <w:szCs w:val="22"/>
        </w:rPr>
        <w:t xml:space="preserve">, vzniklé jednáním pracovníků </w:t>
      </w:r>
      <w:r w:rsidR="00713ABE" w:rsidRPr="00142754">
        <w:rPr>
          <w:sz w:val="22"/>
          <w:szCs w:val="22"/>
        </w:rPr>
        <w:t>poskytovatele</w:t>
      </w:r>
      <w:r w:rsidRPr="00142754">
        <w:rPr>
          <w:sz w:val="22"/>
          <w:szCs w:val="22"/>
        </w:rPr>
        <w:t xml:space="preserve"> a porušením právních předpisů a norem pro poskytování služeb, případně používáním přístrojů a prostředků neodpovídajících platným právním normám,</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dodržování vnitřních pokynů a směrnic </w:t>
      </w:r>
      <w:r w:rsidR="00713ABE" w:rsidRPr="00142754">
        <w:rPr>
          <w:sz w:val="22"/>
          <w:szCs w:val="22"/>
        </w:rPr>
        <w:t>objednatele</w:t>
      </w:r>
      <w:r w:rsidRPr="00142754">
        <w:rPr>
          <w:sz w:val="22"/>
          <w:szCs w:val="22"/>
        </w:rPr>
        <w:t xml:space="preserve"> sta</w:t>
      </w:r>
      <w:r w:rsidR="0019541A" w:rsidRPr="00142754">
        <w:rPr>
          <w:sz w:val="22"/>
          <w:szCs w:val="22"/>
        </w:rPr>
        <w:t>novujících provozně technické a </w:t>
      </w:r>
      <w:r w:rsidRPr="00142754">
        <w:rPr>
          <w:sz w:val="22"/>
          <w:szCs w:val="22"/>
        </w:rPr>
        <w:t>bezpečnostní podmínky pohybu a jednání zaměstnanců v prostorách a zařízeních, které jso</w:t>
      </w:r>
      <w:r w:rsidR="0037156D" w:rsidRPr="00142754">
        <w:rPr>
          <w:sz w:val="22"/>
          <w:szCs w:val="22"/>
        </w:rPr>
        <w:t>u předmětem plnění této smlouvy;</w:t>
      </w:r>
      <w:r w:rsidRPr="00142754">
        <w:rPr>
          <w:sz w:val="22"/>
          <w:szCs w:val="22"/>
        </w:rPr>
        <w:t xml:space="preserve"> seznámení provede </w:t>
      </w:r>
      <w:r w:rsidR="00713ABE" w:rsidRPr="00142754">
        <w:rPr>
          <w:sz w:val="22"/>
          <w:szCs w:val="22"/>
        </w:rPr>
        <w:t>poskytovatel</w:t>
      </w:r>
      <w:r w:rsidRPr="00142754">
        <w:rPr>
          <w:sz w:val="22"/>
          <w:szCs w:val="22"/>
        </w:rPr>
        <w:t xml:space="preserve">, který výše uvedené dokumenty dostane k dispozici od </w:t>
      </w:r>
      <w:r w:rsidR="00713ABE" w:rsidRPr="00142754">
        <w:rPr>
          <w:sz w:val="22"/>
          <w:szCs w:val="22"/>
        </w:rPr>
        <w:t>objednatele</w:t>
      </w:r>
      <w:r w:rsidRPr="00142754">
        <w:rPr>
          <w:sz w:val="22"/>
          <w:szCs w:val="22"/>
        </w:rPr>
        <w:t>,</w:t>
      </w:r>
    </w:p>
    <w:p w:rsidR="005C2733" w:rsidRPr="00142754" w:rsidRDefault="005C2733" w:rsidP="00717943">
      <w:pPr>
        <w:numPr>
          <w:ilvl w:val="1"/>
          <w:numId w:val="4"/>
        </w:numPr>
        <w:tabs>
          <w:tab w:val="num" w:pos="993"/>
        </w:tabs>
        <w:spacing w:after="20"/>
        <w:ind w:left="993" w:right="567" w:hanging="284"/>
        <w:rPr>
          <w:sz w:val="22"/>
          <w:szCs w:val="22"/>
        </w:rPr>
      </w:pPr>
      <w:r w:rsidRPr="00142754">
        <w:rPr>
          <w:sz w:val="22"/>
          <w:szCs w:val="22"/>
        </w:rPr>
        <w:t>za to, že osoby provádějící úklid ovládají český jazyk ales</w:t>
      </w:r>
      <w:r w:rsidR="009F226B" w:rsidRPr="00142754">
        <w:rPr>
          <w:sz w:val="22"/>
          <w:szCs w:val="22"/>
        </w:rPr>
        <w:t>poň na dobré komunikační úrovni,</w:t>
      </w:r>
    </w:p>
    <w:p w:rsidR="005C2733" w:rsidRPr="00142754" w:rsidRDefault="009F226B" w:rsidP="00717943">
      <w:pPr>
        <w:numPr>
          <w:ilvl w:val="1"/>
          <w:numId w:val="4"/>
        </w:numPr>
        <w:tabs>
          <w:tab w:val="num" w:pos="993"/>
        </w:tabs>
        <w:spacing w:after="20"/>
        <w:ind w:left="993" w:right="567" w:hanging="284"/>
        <w:rPr>
          <w:sz w:val="22"/>
          <w:szCs w:val="22"/>
        </w:rPr>
      </w:pPr>
      <w:r w:rsidRPr="00142754">
        <w:rPr>
          <w:sz w:val="22"/>
          <w:szCs w:val="22"/>
        </w:rPr>
        <w:t>z</w:t>
      </w:r>
      <w:r w:rsidR="005C2733" w:rsidRPr="00142754">
        <w:rPr>
          <w:sz w:val="22"/>
          <w:szCs w:val="22"/>
        </w:rPr>
        <w:t>a vstup osob provádějících úklid pouze do prostor, u nichž je to pro účely úklidu nezbytné,</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za dodržování zákazu vnášení do objektu: alkoholických nápojů, omamných a psychotropních látek, zbraní či jiných nebezpečných věcí (tj. předměty, jejichž primárním účelem je způsobení újmy na zdraví), dále hygienicky závadný materiál a materiál, který sv</w:t>
      </w:r>
      <w:r w:rsidR="0019541A" w:rsidRPr="00142754">
        <w:rPr>
          <w:sz w:val="22"/>
          <w:szCs w:val="22"/>
        </w:rPr>
        <w:t>ým obsahem zjevně či </w:t>
      </w:r>
      <w:r w:rsidRPr="00142754">
        <w:rPr>
          <w:sz w:val="22"/>
          <w:szCs w:val="22"/>
        </w:rPr>
        <w:t>skrytě propaguje náboženskou, etnickou či rasovou nenávist,</w:t>
      </w:r>
    </w:p>
    <w:p w:rsidR="00997434" w:rsidRPr="00142754"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odevzdání všech zjevně ztracených věcí nalezených pracovníky </w:t>
      </w:r>
      <w:r w:rsidR="00C576E0" w:rsidRPr="00142754">
        <w:rPr>
          <w:sz w:val="22"/>
          <w:szCs w:val="22"/>
        </w:rPr>
        <w:t>poskytovatele</w:t>
      </w:r>
      <w:r w:rsidRPr="00142754">
        <w:rPr>
          <w:sz w:val="22"/>
          <w:szCs w:val="22"/>
        </w:rPr>
        <w:t xml:space="preserve"> na místech výkonu sjednaných služeb odpovědným pracovníkům </w:t>
      </w:r>
      <w:r w:rsidR="00C576E0" w:rsidRPr="00142754">
        <w:rPr>
          <w:sz w:val="22"/>
          <w:szCs w:val="22"/>
        </w:rPr>
        <w:t>objednatele</w:t>
      </w:r>
      <w:r w:rsidRPr="00142754">
        <w:rPr>
          <w:sz w:val="22"/>
          <w:szCs w:val="22"/>
        </w:rPr>
        <w:t>,</w:t>
      </w:r>
    </w:p>
    <w:p w:rsidR="001553F5" w:rsidRPr="00AC4CB0" w:rsidRDefault="00997434" w:rsidP="00717943">
      <w:pPr>
        <w:numPr>
          <w:ilvl w:val="1"/>
          <w:numId w:val="4"/>
        </w:numPr>
        <w:tabs>
          <w:tab w:val="num" w:pos="993"/>
        </w:tabs>
        <w:spacing w:after="20"/>
        <w:ind w:left="993" w:right="567" w:hanging="284"/>
        <w:rPr>
          <w:sz w:val="22"/>
          <w:szCs w:val="22"/>
        </w:rPr>
      </w:pPr>
      <w:r w:rsidRPr="00142754">
        <w:rPr>
          <w:sz w:val="22"/>
          <w:szCs w:val="22"/>
        </w:rPr>
        <w:t xml:space="preserve">za vybavení </w:t>
      </w:r>
      <w:r w:rsidRPr="00AC4CB0">
        <w:rPr>
          <w:sz w:val="22"/>
          <w:szCs w:val="22"/>
        </w:rPr>
        <w:t>svých pracovníků vykonávajících předmětné práce a služby odpovídajícími pracovními a ochrannými prostředky, v potřebném množství s o</w:t>
      </w:r>
      <w:r w:rsidR="0019541A" w:rsidRPr="00AC4CB0">
        <w:rPr>
          <w:sz w:val="22"/>
          <w:szCs w:val="22"/>
        </w:rPr>
        <w:t>hledem na hygienické předpisy a </w:t>
      </w:r>
      <w:r w:rsidRPr="00AC4CB0">
        <w:rPr>
          <w:sz w:val="22"/>
          <w:szCs w:val="22"/>
        </w:rPr>
        <w:t xml:space="preserve">normy pro dané prostředí a to na náklady </w:t>
      </w:r>
      <w:r w:rsidR="00C576E0" w:rsidRPr="00AC4CB0">
        <w:rPr>
          <w:sz w:val="22"/>
          <w:szCs w:val="22"/>
        </w:rPr>
        <w:t>poskytovatele</w:t>
      </w:r>
      <w:r w:rsidRPr="00AC4CB0">
        <w:rPr>
          <w:sz w:val="22"/>
          <w:szCs w:val="22"/>
        </w:rPr>
        <w:t>,</w:t>
      </w:r>
    </w:p>
    <w:p w:rsidR="00997434" w:rsidRPr="00AC4CB0" w:rsidRDefault="00997434" w:rsidP="00717943">
      <w:pPr>
        <w:numPr>
          <w:ilvl w:val="1"/>
          <w:numId w:val="4"/>
        </w:numPr>
        <w:tabs>
          <w:tab w:val="num" w:pos="993"/>
        </w:tabs>
        <w:spacing w:after="20"/>
        <w:ind w:left="993" w:right="567" w:hanging="284"/>
        <w:rPr>
          <w:sz w:val="22"/>
          <w:szCs w:val="22"/>
        </w:rPr>
      </w:pPr>
      <w:r w:rsidRPr="00AC4CB0">
        <w:rPr>
          <w:sz w:val="22"/>
          <w:szCs w:val="22"/>
        </w:rPr>
        <w:t xml:space="preserve">za proškolení svých pracovníků o povinnosti zachovávat mlčenlivost o všech informacích týkajících se </w:t>
      </w:r>
      <w:r w:rsidR="00C576E0" w:rsidRPr="00AC4CB0">
        <w:rPr>
          <w:sz w:val="22"/>
          <w:szCs w:val="22"/>
        </w:rPr>
        <w:t>objednatele</w:t>
      </w:r>
      <w:r w:rsidRPr="00AC4CB0">
        <w:rPr>
          <w:sz w:val="22"/>
          <w:szCs w:val="22"/>
        </w:rPr>
        <w:t xml:space="preserve"> a o důsledcích plynoucích z nedodržení této povinnosti, </w:t>
      </w:r>
    </w:p>
    <w:p w:rsidR="00CE4220" w:rsidRPr="00AC4CB0" w:rsidRDefault="00997434" w:rsidP="00717943">
      <w:pPr>
        <w:numPr>
          <w:ilvl w:val="1"/>
          <w:numId w:val="4"/>
        </w:numPr>
        <w:tabs>
          <w:tab w:val="num" w:pos="993"/>
        </w:tabs>
        <w:spacing w:after="20"/>
        <w:ind w:left="993" w:right="567" w:hanging="284"/>
        <w:rPr>
          <w:sz w:val="22"/>
          <w:szCs w:val="22"/>
        </w:rPr>
      </w:pPr>
      <w:r w:rsidRPr="00AC4CB0">
        <w:rPr>
          <w:sz w:val="22"/>
          <w:szCs w:val="22"/>
        </w:rPr>
        <w:t xml:space="preserve">za to, že přizpůsobí úklidové </w:t>
      </w:r>
      <w:r w:rsidR="00FC1BAC" w:rsidRPr="00AC4CB0">
        <w:rPr>
          <w:color w:val="000000" w:themeColor="text1"/>
          <w:sz w:val="22"/>
          <w:szCs w:val="22"/>
        </w:rPr>
        <w:t>služby</w:t>
      </w:r>
      <w:r w:rsidRPr="00AC4CB0">
        <w:rPr>
          <w:color w:val="FF0000"/>
          <w:sz w:val="22"/>
          <w:szCs w:val="22"/>
        </w:rPr>
        <w:t xml:space="preserve"> </w:t>
      </w:r>
      <w:r w:rsidRPr="00AC4CB0">
        <w:rPr>
          <w:sz w:val="22"/>
          <w:szCs w:val="22"/>
        </w:rPr>
        <w:t xml:space="preserve">pracovním podmínkám, provozu a režimu </w:t>
      </w:r>
      <w:r w:rsidR="00CD2C22" w:rsidRPr="00AC4CB0">
        <w:rPr>
          <w:sz w:val="22"/>
          <w:szCs w:val="22"/>
        </w:rPr>
        <w:t>objednatele</w:t>
      </w:r>
      <w:r w:rsidRPr="00AC4CB0">
        <w:rPr>
          <w:sz w:val="22"/>
          <w:szCs w:val="22"/>
        </w:rPr>
        <w:t>.</w:t>
      </w:r>
    </w:p>
    <w:p w:rsidR="00997434" w:rsidRPr="00AC4CB0" w:rsidRDefault="00997434" w:rsidP="00101C4E">
      <w:pPr>
        <w:spacing w:after="20"/>
        <w:ind w:right="567"/>
        <w:rPr>
          <w:sz w:val="22"/>
          <w:szCs w:val="22"/>
        </w:rPr>
      </w:pPr>
    </w:p>
    <w:p w:rsidR="009C6139" w:rsidRPr="000F415F" w:rsidRDefault="000B3C05" w:rsidP="00717943">
      <w:pPr>
        <w:spacing w:after="20"/>
        <w:ind w:left="709" w:right="567" w:hanging="709"/>
        <w:rPr>
          <w:sz w:val="22"/>
          <w:szCs w:val="22"/>
        </w:rPr>
      </w:pPr>
      <w:proofErr w:type="gramStart"/>
      <w:r w:rsidRPr="00AC4CB0">
        <w:rPr>
          <w:sz w:val="22"/>
          <w:szCs w:val="22"/>
        </w:rPr>
        <w:t>6.8</w:t>
      </w:r>
      <w:proofErr w:type="gramEnd"/>
      <w:r w:rsidR="009C6139" w:rsidRPr="00AC4CB0">
        <w:rPr>
          <w:sz w:val="22"/>
          <w:szCs w:val="22"/>
        </w:rPr>
        <w:t>.</w:t>
      </w:r>
      <w:r w:rsidR="000F415F" w:rsidRPr="00AC4CB0">
        <w:rPr>
          <w:sz w:val="22"/>
          <w:szCs w:val="22"/>
        </w:rPr>
        <w:tab/>
      </w:r>
      <w:r w:rsidR="009C6139" w:rsidRPr="00AC4CB0">
        <w:rPr>
          <w:color w:val="000000" w:themeColor="text1"/>
          <w:sz w:val="22"/>
          <w:szCs w:val="22"/>
        </w:rPr>
        <w:t xml:space="preserve">Před zahájením poskytování služeb </w:t>
      </w:r>
      <w:r w:rsidR="00780E3F" w:rsidRPr="00AC4CB0">
        <w:rPr>
          <w:color w:val="000000" w:themeColor="text1"/>
          <w:sz w:val="22"/>
          <w:szCs w:val="22"/>
        </w:rPr>
        <w:t>poskytovatel</w:t>
      </w:r>
      <w:r w:rsidR="009C6139" w:rsidRPr="00AC4CB0">
        <w:rPr>
          <w:color w:val="000000" w:themeColor="text1"/>
          <w:sz w:val="22"/>
          <w:szCs w:val="22"/>
        </w:rPr>
        <w:t xml:space="preserve"> informuje </w:t>
      </w:r>
      <w:r w:rsidR="00780E3F" w:rsidRPr="00AC4CB0">
        <w:rPr>
          <w:color w:val="000000" w:themeColor="text1"/>
          <w:sz w:val="22"/>
          <w:szCs w:val="22"/>
        </w:rPr>
        <w:t>objednatele</w:t>
      </w:r>
      <w:r w:rsidR="009C6139" w:rsidRPr="00AC4CB0">
        <w:rPr>
          <w:color w:val="000000" w:themeColor="text1"/>
          <w:sz w:val="22"/>
          <w:szCs w:val="22"/>
        </w:rPr>
        <w:t xml:space="preserve"> o tom, jaký systém</w:t>
      </w:r>
      <w:r w:rsidR="000F415F" w:rsidRPr="00AC4CB0">
        <w:rPr>
          <w:color w:val="000000" w:themeColor="text1"/>
          <w:sz w:val="22"/>
          <w:szCs w:val="22"/>
        </w:rPr>
        <w:t xml:space="preserve"> </w:t>
      </w:r>
      <w:r w:rsidR="009C6139" w:rsidRPr="00AC4CB0">
        <w:rPr>
          <w:color w:val="000000" w:themeColor="text1"/>
          <w:sz w:val="22"/>
          <w:szCs w:val="22"/>
        </w:rPr>
        <w:t xml:space="preserve">barevného odlišení utěrek a </w:t>
      </w:r>
      <w:r w:rsidR="009C6139" w:rsidRPr="001F7448">
        <w:rPr>
          <w:color w:val="000000" w:themeColor="text1"/>
          <w:sz w:val="22"/>
          <w:szCs w:val="22"/>
        </w:rPr>
        <w:t xml:space="preserve">případně dalšího vybavení pro </w:t>
      </w:r>
      <w:r w:rsidR="00A81606" w:rsidRPr="001F7448">
        <w:rPr>
          <w:color w:val="000000" w:themeColor="text1"/>
          <w:sz w:val="22"/>
          <w:szCs w:val="22"/>
        </w:rPr>
        <w:t>jednotlivé uklízené povrchy a prostory</w:t>
      </w:r>
      <w:r w:rsidR="000F415F" w:rsidRPr="001F7448">
        <w:rPr>
          <w:color w:val="000000" w:themeColor="text1"/>
          <w:sz w:val="22"/>
          <w:szCs w:val="22"/>
        </w:rPr>
        <w:t xml:space="preserve"> </w:t>
      </w:r>
      <w:r w:rsidR="00A81606" w:rsidRPr="001F7448">
        <w:rPr>
          <w:color w:val="000000" w:themeColor="text1"/>
          <w:sz w:val="22"/>
          <w:szCs w:val="22"/>
        </w:rPr>
        <w:t>rozdělené a popsané v příloze č.</w:t>
      </w:r>
      <w:r w:rsidR="00993A38" w:rsidRPr="001F7448">
        <w:rPr>
          <w:color w:val="000000" w:themeColor="text1"/>
          <w:sz w:val="22"/>
          <w:szCs w:val="22"/>
        </w:rPr>
        <w:t xml:space="preserve"> </w:t>
      </w:r>
      <w:r w:rsidR="009D5AA6">
        <w:rPr>
          <w:color w:val="000000" w:themeColor="text1"/>
          <w:sz w:val="22"/>
          <w:szCs w:val="22"/>
        </w:rPr>
        <w:t>1</w:t>
      </w:r>
      <w:r w:rsidR="00607CF4" w:rsidRPr="001F7448">
        <w:rPr>
          <w:color w:val="000000" w:themeColor="text1"/>
          <w:sz w:val="22"/>
          <w:szCs w:val="22"/>
        </w:rPr>
        <w:t xml:space="preserve"> Standardy úklidových služeb</w:t>
      </w:r>
      <w:r w:rsidR="00576C7E" w:rsidRPr="001F7448">
        <w:rPr>
          <w:color w:val="000000" w:themeColor="text1"/>
          <w:sz w:val="22"/>
          <w:szCs w:val="22"/>
        </w:rPr>
        <w:t xml:space="preserve"> a barevné kódování </w:t>
      </w:r>
      <w:r w:rsidR="00A81606" w:rsidRPr="001F7448">
        <w:rPr>
          <w:color w:val="000000" w:themeColor="text1"/>
          <w:sz w:val="22"/>
          <w:szCs w:val="22"/>
        </w:rPr>
        <w:t xml:space="preserve">používá. </w:t>
      </w:r>
      <w:r w:rsidR="00780E3F" w:rsidRPr="001F7448">
        <w:rPr>
          <w:color w:val="000000" w:themeColor="text1"/>
          <w:sz w:val="22"/>
          <w:szCs w:val="22"/>
        </w:rPr>
        <w:t>Poskytovatel</w:t>
      </w:r>
      <w:r w:rsidR="00A81606" w:rsidRPr="001F7448">
        <w:rPr>
          <w:color w:val="000000" w:themeColor="text1"/>
          <w:sz w:val="22"/>
          <w:szCs w:val="22"/>
        </w:rPr>
        <w:t xml:space="preserve"> se zavazuje k dodržování daného systému barevného kódování.</w:t>
      </w:r>
    </w:p>
    <w:p w:rsidR="00414FD4" w:rsidRPr="00142754" w:rsidRDefault="00414FD4" w:rsidP="00717943">
      <w:pPr>
        <w:spacing w:after="20"/>
        <w:ind w:left="705" w:right="567" w:hanging="709"/>
        <w:rPr>
          <w:color w:val="00B050"/>
          <w:sz w:val="22"/>
          <w:szCs w:val="22"/>
        </w:rPr>
      </w:pPr>
    </w:p>
    <w:p w:rsidR="00414FD4" w:rsidRPr="000F415F" w:rsidRDefault="000B3C05" w:rsidP="00717943">
      <w:pPr>
        <w:spacing w:after="20"/>
        <w:ind w:left="705" w:right="567" w:hanging="709"/>
        <w:rPr>
          <w:sz w:val="22"/>
          <w:szCs w:val="22"/>
        </w:rPr>
      </w:pPr>
      <w:proofErr w:type="gramStart"/>
      <w:r w:rsidRPr="00142754">
        <w:rPr>
          <w:sz w:val="22"/>
          <w:szCs w:val="22"/>
        </w:rPr>
        <w:lastRenderedPageBreak/>
        <w:t>6.9</w:t>
      </w:r>
      <w:proofErr w:type="gramEnd"/>
      <w:r w:rsidR="00414FD4" w:rsidRPr="00142754">
        <w:rPr>
          <w:sz w:val="22"/>
          <w:szCs w:val="22"/>
        </w:rPr>
        <w:t>.</w:t>
      </w:r>
      <w:r w:rsidR="00414FD4" w:rsidRPr="00142754">
        <w:rPr>
          <w:color w:val="00B050"/>
          <w:sz w:val="22"/>
          <w:szCs w:val="22"/>
        </w:rPr>
        <w:tab/>
      </w:r>
      <w:r w:rsidR="008038C6" w:rsidRPr="00142754">
        <w:rPr>
          <w:color w:val="000000" w:themeColor="text1"/>
          <w:sz w:val="22"/>
          <w:szCs w:val="22"/>
        </w:rPr>
        <w:t>Poskytovatel</w:t>
      </w:r>
      <w:r w:rsidR="00414FD4" w:rsidRPr="00142754">
        <w:rPr>
          <w:color w:val="000000" w:themeColor="text1"/>
          <w:sz w:val="22"/>
          <w:szCs w:val="22"/>
        </w:rPr>
        <w:t xml:space="preserve"> se zavazuje při provádění veřejné zakázky jednat sociálně odpovědným způsobem, zejména ujednat si s poddodavateli, kteří se na jeho straně podílejí na realizaci předmětu plnění veřejné zakázky, stejnou nebo kratší dobu splatnosti daňových dokladů, jaká je sjednána v této Smlouvě. </w:t>
      </w:r>
    </w:p>
    <w:p w:rsidR="00414FD4" w:rsidRPr="00142754" w:rsidRDefault="00414FD4" w:rsidP="00101C4E">
      <w:pPr>
        <w:spacing w:after="20"/>
        <w:ind w:left="705" w:right="567" w:hanging="705"/>
        <w:rPr>
          <w:color w:val="00B050"/>
          <w:sz w:val="22"/>
          <w:szCs w:val="22"/>
        </w:rPr>
      </w:pPr>
    </w:p>
    <w:p w:rsidR="00E45F5B" w:rsidRPr="00142754" w:rsidRDefault="00E45F5B" w:rsidP="00101C4E">
      <w:pPr>
        <w:shd w:val="clear" w:color="auto" w:fill="FFFFFF"/>
        <w:spacing w:after="20"/>
        <w:ind w:left="708" w:right="567" w:hanging="566"/>
        <w:rPr>
          <w:sz w:val="22"/>
          <w:szCs w:val="22"/>
          <w:highlight w:val="yellow"/>
        </w:rPr>
      </w:pPr>
    </w:p>
    <w:p w:rsidR="006E18F5" w:rsidRPr="00142754" w:rsidRDefault="003034C6" w:rsidP="00101C4E">
      <w:pPr>
        <w:spacing w:after="20"/>
        <w:ind w:left="420" w:right="567"/>
        <w:jc w:val="center"/>
        <w:rPr>
          <w:b/>
          <w:sz w:val="22"/>
          <w:szCs w:val="22"/>
        </w:rPr>
      </w:pPr>
      <w:r w:rsidRPr="00142754">
        <w:rPr>
          <w:b/>
          <w:sz w:val="22"/>
          <w:szCs w:val="22"/>
        </w:rPr>
        <w:t xml:space="preserve">7. </w:t>
      </w:r>
      <w:r w:rsidR="006E18F5" w:rsidRPr="00142754">
        <w:rPr>
          <w:b/>
          <w:sz w:val="22"/>
          <w:szCs w:val="22"/>
        </w:rPr>
        <w:t>Smluvní pokuty, úroky z prodlení a odstoupení od smlouvy</w:t>
      </w:r>
    </w:p>
    <w:p w:rsidR="00020563" w:rsidRPr="00142754" w:rsidRDefault="00020563" w:rsidP="00101C4E">
      <w:pPr>
        <w:autoSpaceDE w:val="0"/>
        <w:autoSpaceDN w:val="0"/>
        <w:adjustRightInd w:val="0"/>
        <w:spacing w:after="20"/>
        <w:ind w:right="567"/>
        <w:rPr>
          <w:b/>
          <w:sz w:val="22"/>
          <w:szCs w:val="22"/>
        </w:rPr>
      </w:pPr>
    </w:p>
    <w:p w:rsidR="006E18F5" w:rsidRPr="00142754" w:rsidRDefault="00997434" w:rsidP="00101C4E">
      <w:pPr>
        <w:autoSpaceDE w:val="0"/>
        <w:autoSpaceDN w:val="0"/>
        <w:adjustRightInd w:val="0"/>
        <w:spacing w:after="20"/>
        <w:ind w:right="567"/>
        <w:rPr>
          <w:color w:val="000000" w:themeColor="text1"/>
          <w:sz w:val="22"/>
          <w:szCs w:val="22"/>
        </w:rPr>
      </w:pPr>
      <w:proofErr w:type="gramStart"/>
      <w:r w:rsidRPr="00142754">
        <w:rPr>
          <w:sz w:val="22"/>
          <w:szCs w:val="22"/>
        </w:rPr>
        <w:t>7</w:t>
      </w:r>
      <w:r w:rsidR="006E18F5" w:rsidRPr="00142754">
        <w:rPr>
          <w:sz w:val="22"/>
          <w:szCs w:val="22"/>
        </w:rPr>
        <w:t>.1</w:t>
      </w:r>
      <w:proofErr w:type="gramEnd"/>
      <w:r w:rsidR="006042F9" w:rsidRPr="00142754">
        <w:rPr>
          <w:sz w:val="22"/>
          <w:szCs w:val="22"/>
        </w:rPr>
        <w:t>.</w:t>
      </w:r>
      <w:r w:rsidR="006E18F5" w:rsidRPr="00142754">
        <w:rPr>
          <w:sz w:val="22"/>
          <w:szCs w:val="22"/>
        </w:rPr>
        <w:tab/>
      </w:r>
      <w:r w:rsidR="00522524" w:rsidRPr="00142754">
        <w:rPr>
          <w:color w:val="000000" w:themeColor="text1"/>
          <w:sz w:val="22"/>
          <w:szCs w:val="22"/>
        </w:rPr>
        <w:t>Objednatel</w:t>
      </w:r>
      <w:r w:rsidR="006E18F5" w:rsidRPr="00142754">
        <w:rPr>
          <w:color w:val="000000" w:themeColor="text1"/>
          <w:sz w:val="22"/>
          <w:szCs w:val="22"/>
        </w:rPr>
        <w:t xml:space="preserve"> je oprávněn požadovat na </w:t>
      </w:r>
      <w:r w:rsidR="00522524" w:rsidRPr="00142754">
        <w:rPr>
          <w:color w:val="000000" w:themeColor="text1"/>
          <w:sz w:val="22"/>
          <w:szCs w:val="22"/>
        </w:rPr>
        <w:t>poskytovateli</w:t>
      </w:r>
      <w:r w:rsidR="006E18F5" w:rsidRPr="00142754">
        <w:rPr>
          <w:color w:val="000000" w:themeColor="text1"/>
          <w:sz w:val="22"/>
          <w:szCs w:val="22"/>
        </w:rPr>
        <w:t xml:space="preserve"> smluvní pokutu:</w:t>
      </w:r>
    </w:p>
    <w:p w:rsidR="00841CBF" w:rsidRPr="00142754" w:rsidRDefault="00A12B88" w:rsidP="00717943">
      <w:pPr>
        <w:pStyle w:val="Normlntext"/>
        <w:numPr>
          <w:ilvl w:val="0"/>
          <w:numId w:val="33"/>
        </w:numPr>
        <w:spacing w:after="20"/>
        <w:ind w:left="709" w:right="567" w:hanging="359"/>
        <w:rPr>
          <w:color w:val="000000" w:themeColor="text1"/>
          <w:sz w:val="22"/>
          <w:szCs w:val="22"/>
        </w:rPr>
      </w:pPr>
      <w:r w:rsidRPr="00142754">
        <w:rPr>
          <w:color w:val="000000" w:themeColor="text1"/>
          <w:sz w:val="22"/>
          <w:szCs w:val="22"/>
        </w:rPr>
        <w:t>v</w:t>
      </w:r>
      <w:r w:rsidR="00841CBF" w:rsidRPr="00142754">
        <w:rPr>
          <w:color w:val="000000" w:themeColor="text1"/>
          <w:sz w:val="22"/>
          <w:szCs w:val="22"/>
        </w:rPr>
        <w:t xml:space="preserve"> případě, že </w:t>
      </w:r>
      <w:r w:rsidRPr="00142754">
        <w:rPr>
          <w:color w:val="000000" w:themeColor="text1"/>
          <w:sz w:val="22"/>
          <w:szCs w:val="22"/>
        </w:rPr>
        <w:t>poskytovatel</w:t>
      </w:r>
      <w:r w:rsidR="00841CBF" w:rsidRPr="00142754">
        <w:rPr>
          <w:color w:val="000000" w:themeColor="text1"/>
          <w:sz w:val="22"/>
          <w:szCs w:val="22"/>
        </w:rPr>
        <w:t xml:space="preserve"> nezačne s plněním smlouvy ke dni uvedenému v čl. 4.2 z důvodů na jeho straně, zavazuje se tento zaplatit </w:t>
      </w:r>
      <w:r w:rsidRPr="00142754">
        <w:rPr>
          <w:color w:val="000000" w:themeColor="text1"/>
          <w:sz w:val="22"/>
          <w:szCs w:val="22"/>
        </w:rPr>
        <w:t>objednateli</w:t>
      </w:r>
      <w:r w:rsidR="00841CBF" w:rsidRPr="00142754">
        <w:rPr>
          <w:color w:val="000000" w:themeColor="text1"/>
          <w:sz w:val="22"/>
          <w:szCs w:val="22"/>
        </w:rPr>
        <w:t xml:space="preserve"> smluvní pokutu ve výši 5 % z ceny poskytovaných úklidových služeb za měsí</w:t>
      </w:r>
      <w:r w:rsidRPr="00142754">
        <w:rPr>
          <w:color w:val="000000" w:themeColor="text1"/>
          <w:sz w:val="22"/>
          <w:szCs w:val="22"/>
        </w:rPr>
        <w:t>c bez DPH za každý den prodlení,</w:t>
      </w:r>
    </w:p>
    <w:p w:rsidR="00841CBF" w:rsidRDefault="00A12B88" w:rsidP="00717943">
      <w:pPr>
        <w:pStyle w:val="Normlntext"/>
        <w:numPr>
          <w:ilvl w:val="0"/>
          <w:numId w:val="33"/>
        </w:numPr>
        <w:spacing w:after="20"/>
        <w:ind w:left="709" w:right="567" w:hanging="359"/>
        <w:rPr>
          <w:color w:val="000000" w:themeColor="text1"/>
          <w:sz w:val="22"/>
          <w:szCs w:val="22"/>
        </w:rPr>
      </w:pPr>
      <w:r w:rsidRPr="00142754">
        <w:rPr>
          <w:color w:val="000000" w:themeColor="text1"/>
          <w:sz w:val="22"/>
          <w:szCs w:val="22"/>
        </w:rPr>
        <w:t>objednatel</w:t>
      </w:r>
      <w:r w:rsidR="00841CBF" w:rsidRPr="00142754">
        <w:rPr>
          <w:color w:val="000000" w:themeColor="text1"/>
          <w:sz w:val="22"/>
          <w:szCs w:val="22"/>
        </w:rPr>
        <w:t xml:space="preserve"> může požadovat po </w:t>
      </w:r>
      <w:r w:rsidRPr="00142754">
        <w:rPr>
          <w:color w:val="000000" w:themeColor="text1"/>
          <w:sz w:val="22"/>
          <w:szCs w:val="22"/>
        </w:rPr>
        <w:t>poskytovateli</w:t>
      </w:r>
      <w:r w:rsidR="00841CBF" w:rsidRPr="00142754">
        <w:rPr>
          <w:color w:val="000000" w:themeColor="text1"/>
          <w:sz w:val="22"/>
          <w:szCs w:val="22"/>
        </w:rPr>
        <w:t xml:space="preserve"> smluvní pokutu za nedodržení povinnosti odstranit vady poskytnutých úklidových prací ve stanované lhůtě dle této smlouvy ve výši 0,01 % z celkové ceny díla bez DPH, a to počínaje </w:t>
      </w:r>
      <w:r w:rsidR="00A14128" w:rsidRPr="00142754">
        <w:rPr>
          <w:color w:val="000000" w:themeColor="text1"/>
          <w:sz w:val="22"/>
          <w:szCs w:val="22"/>
        </w:rPr>
        <w:t>třetím</w:t>
      </w:r>
      <w:r w:rsidR="00841CBF" w:rsidRPr="00142754">
        <w:rPr>
          <w:color w:val="000000" w:themeColor="text1"/>
          <w:sz w:val="22"/>
          <w:szCs w:val="22"/>
        </w:rPr>
        <w:t xml:space="preserve"> dnem od data nahlášení vad</w:t>
      </w:r>
      <w:r w:rsidRPr="00142754">
        <w:rPr>
          <w:color w:val="000000" w:themeColor="text1"/>
          <w:sz w:val="22"/>
          <w:szCs w:val="22"/>
        </w:rPr>
        <w:t>y a za každý další den prodlení,</w:t>
      </w:r>
    </w:p>
    <w:p w:rsidR="006E18F5" w:rsidRDefault="00A12B88" w:rsidP="00717943">
      <w:pPr>
        <w:pStyle w:val="Normlntext"/>
        <w:numPr>
          <w:ilvl w:val="0"/>
          <w:numId w:val="33"/>
        </w:numPr>
        <w:tabs>
          <w:tab w:val="left" w:pos="709"/>
        </w:tabs>
        <w:spacing w:after="20"/>
        <w:ind w:left="709" w:right="567" w:hanging="359"/>
        <w:rPr>
          <w:color w:val="000000" w:themeColor="text1"/>
          <w:sz w:val="22"/>
          <w:szCs w:val="22"/>
        </w:rPr>
      </w:pPr>
      <w:r w:rsidRPr="00717943">
        <w:rPr>
          <w:color w:val="000000" w:themeColor="text1"/>
          <w:sz w:val="22"/>
          <w:szCs w:val="22"/>
        </w:rPr>
        <w:t>z</w:t>
      </w:r>
      <w:r w:rsidR="006E18F5" w:rsidRPr="00717943">
        <w:rPr>
          <w:color w:val="000000" w:themeColor="text1"/>
          <w:sz w:val="22"/>
          <w:szCs w:val="22"/>
        </w:rPr>
        <w:t xml:space="preserve">a porušení ustanovení čl. </w:t>
      </w:r>
      <w:r w:rsidR="00997434" w:rsidRPr="00717943">
        <w:rPr>
          <w:color w:val="000000" w:themeColor="text1"/>
          <w:sz w:val="22"/>
          <w:szCs w:val="22"/>
        </w:rPr>
        <w:t>6</w:t>
      </w:r>
      <w:r w:rsidR="006E18F5" w:rsidRPr="00717943">
        <w:rPr>
          <w:color w:val="000000" w:themeColor="text1"/>
          <w:sz w:val="22"/>
          <w:szCs w:val="22"/>
        </w:rPr>
        <w:t>. odst. 1. ve výši 10</w:t>
      </w:r>
      <w:r w:rsidR="00946615" w:rsidRPr="00717943">
        <w:rPr>
          <w:color w:val="000000" w:themeColor="text1"/>
          <w:sz w:val="22"/>
          <w:szCs w:val="22"/>
        </w:rPr>
        <w:t> </w:t>
      </w:r>
      <w:r w:rsidR="006E18F5" w:rsidRPr="00717943">
        <w:rPr>
          <w:color w:val="000000" w:themeColor="text1"/>
          <w:sz w:val="22"/>
          <w:szCs w:val="22"/>
        </w:rPr>
        <w:t>000,-</w:t>
      </w:r>
      <w:r w:rsidR="00997434" w:rsidRPr="00717943">
        <w:rPr>
          <w:color w:val="000000" w:themeColor="text1"/>
          <w:sz w:val="22"/>
          <w:szCs w:val="22"/>
        </w:rPr>
        <w:t xml:space="preserve"> </w:t>
      </w:r>
      <w:r w:rsidR="0019541A" w:rsidRPr="00717943">
        <w:rPr>
          <w:color w:val="000000" w:themeColor="text1"/>
          <w:sz w:val="22"/>
          <w:szCs w:val="22"/>
        </w:rPr>
        <w:t>Kč, za každý incident a </w:t>
      </w:r>
      <w:r w:rsidR="006E18F5" w:rsidRPr="00717943">
        <w:rPr>
          <w:color w:val="000000" w:themeColor="text1"/>
          <w:sz w:val="22"/>
          <w:szCs w:val="22"/>
        </w:rPr>
        <w:t>bez</w:t>
      </w:r>
      <w:r w:rsidR="0019541A" w:rsidRPr="00717943">
        <w:rPr>
          <w:color w:val="000000" w:themeColor="text1"/>
          <w:sz w:val="22"/>
          <w:szCs w:val="22"/>
        </w:rPr>
        <w:t> </w:t>
      </w:r>
      <w:r w:rsidR="00997434" w:rsidRPr="00717943">
        <w:rPr>
          <w:color w:val="000000" w:themeColor="text1"/>
          <w:sz w:val="22"/>
          <w:szCs w:val="22"/>
        </w:rPr>
        <w:t>písemného</w:t>
      </w:r>
      <w:r w:rsidR="00717943">
        <w:rPr>
          <w:color w:val="000000" w:themeColor="text1"/>
          <w:sz w:val="22"/>
          <w:szCs w:val="22"/>
        </w:rPr>
        <w:t xml:space="preserve"> </w:t>
      </w:r>
      <w:r w:rsidR="00997434" w:rsidRPr="00717943">
        <w:rPr>
          <w:color w:val="000000" w:themeColor="text1"/>
          <w:sz w:val="22"/>
          <w:szCs w:val="22"/>
        </w:rPr>
        <w:t>upozornění</w:t>
      </w:r>
      <w:r w:rsidR="00717943">
        <w:rPr>
          <w:color w:val="000000" w:themeColor="text1"/>
          <w:sz w:val="22"/>
          <w:szCs w:val="22"/>
        </w:rPr>
        <w:t>,</w:t>
      </w:r>
    </w:p>
    <w:p w:rsidR="00997434" w:rsidRPr="00717943" w:rsidRDefault="00997434" w:rsidP="0009176A">
      <w:pPr>
        <w:pStyle w:val="Normlntext"/>
        <w:numPr>
          <w:ilvl w:val="0"/>
          <w:numId w:val="33"/>
        </w:numPr>
        <w:tabs>
          <w:tab w:val="left" w:pos="709"/>
        </w:tabs>
        <w:spacing w:after="20"/>
        <w:ind w:left="709" w:right="567" w:hanging="359"/>
        <w:rPr>
          <w:color w:val="000000" w:themeColor="text1"/>
          <w:sz w:val="22"/>
          <w:szCs w:val="22"/>
        </w:rPr>
      </w:pPr>
      <w:r w:rsidRPr="00717943">
        <w:rPr>
          <w:color w:val="000000" w:themeColor="text1"/>
          <w:sz w:val="22"/>
          <w:szCs w:val="22"/>
        </w:rPr>
        <w:t>za porušení povinno</w:t>
      </w:r>
      <w:r w:rsidR="000A374F" w:rsidRPr="00717943">
        <w:rPr>
          <w:color w:val="000000" w:themeColor="text1"/>
          <w:sz w:val="22"/>
          <w:szCs w:val="22"/>
        </w:rPr>
        <w:t xml:space="preserve">stí </w:t>
      </w:r>
      <w:r w:rsidR="00B07DFD" w:rsidRPr="00717943">
        <w:rPr>
          <w:color w:val="000000" w:themeColor="text1"/>
          <w:sz w:val="22"/>
          <w:szCs w:val="22"/>
        </w:rPr>
        <w:t>poskytovatele</w:t>
      </w:r>
      <w:r w:rsidR="00AA7AF5" w:rsidRPr="00717943">
        <w:rPr>
          <w:color w:val="000000" w:themeColor="text1"/>
          <w:sz w:val="22"/>
          <w:szCs w:val="22"/>
        </w:rPr>
        <w:t xml:space="preserve"> dle čl. 6 odst. 6</w:t>
      </w:r>
      <w:r w:rsidR="00CA7A12" w:rsidRPr="00717943">
        <w:rPr>
          <w:color w:val="000000" w:themeColor="text1"/>
          <w:sz w:val="22"/>
          <w:szCs w:val="22"/>
        </w:rPr>
        <w:t>,</w:t>
      </w:r>
      <w:r w:rsidRPr="00717943">
        <w:rPr>
          <w:color w:val="000000" w:themeColor="text1"/>
          <w:sz w:val="22"/>
          <w:szCs w:val="22"/>
        </w:rPr>
        <w:t xml:space="preserve"> </w:t>
      </w:r>
      <w:r w:rsidR="00E7498C" w:rsidRPr="00717943">
        <w:rPr>
          <w:color w:val="000000" w:themeColor="text1"/>
          <w:sz w:val="22"/>
          <w:szCs w:val="22"/>
        </w:rPr>
        <w:t xml:space="preserve">mimo čl. 6 </w:t>
      </w:r>
      <w:r w:rsidR="00AA7AF5" w:rsidRPr="00717943">
        <w:rPr>
          <w:color w:val="000000" w:themeColor="text1"/>
          <w:sz w:val="22"/>
          <w:szCs w:val="22"/>
        </w:rPr>
        <w:t>odst. 6</w:t>
      </w:r>
      <w:r w:rsidR="00CA7A12" w:rsidRPr="00717943">
        <w:rPr>
          <w:color w:val="000000" w:themeColor="text1"/>
          <w:sz w:val="22"/>
          <w:szCs w:val="22"/>
        </w:rPr>
        <w:t xml:space="preserve"> bod b), </w:t>
      </w:r>
      <w:r w:rsidRPr="00717943">
        <w:rPr>
          <w:color w:val="000000" w:themeColor="text1"/>
          <w:sz w:val="22"/>
          <w:szCs w:val="22"/>
        </w:rPr>
        <w:t xml:space="preserve">ve výši </w:t>
      </w:r>
      <w:r w:rsidR="00946615" w:rsidRPr="00717943">
        <w:rPr>
          <w:color w:val="000000" w:themeColor="text1"/>
          <w:sz w:val="22"/>
          <w:szCs w:val="22"/>
        </w:rPr>
        <w:t>1 0</w:t>
      </w:r>
      <w:r w:rsidRPr="00717943">
        <w:rPr>
          <w:color w:val="000000" w:themeColor="text1"/>
          <w:sz w:val="22"/>
          <w:szCs w:val="22"/>
        </w:rPr>
        <w:t>00,- Kč, za každý inci</w:t>
      </w:r>
      <w:r w:rsidR="00A12B88" w:rsidRPr="00717943">
        <w:rPr>
          <w:color w:val="000000" w:themeColor="text1"/>
          <w:sz w:val="22"/>
          <w:szCs w:val="22"/>
        </w:rPr>
        <w:t>dent a bez písemného upozornění.</w:t>
      </w:r>
    </w:p>
    <w:p w:rsidR="00020563" w:rsidRPr="00142754" w:rsidRDefault="00020563" w:rsidP="00101C4E">
      <w:pPr>
        <w:autoSpaceDE w:val="0"/>
        <w:autoSpaceDN w:val="0"/>
        <w:adjustRightInd w:val="0"/>
        <w:spacing w:after="20"/>
        <w:ind w:right="567"/>
        <w:rPr>
          <w:sz w:val="22"/>
          <w:szCs w:val="22"/>
        </w:rPr>
      </w:pPr>
    </w:p>
    <w:p w:rsidR="006E18F5" w:rsidRPr="00142754" w:rsidRDefault="00FF52E9" w:rsidP="00101C4E">
      <w:pPr>
        <w:autoSpaceDE w:val="0"/>
        <w:autoSpaceDN w:val="0"/>
        <w:adjustRightInd w:val="0"/>
        <w:spacing w:after="20"/>
        <w:ind w:left="705" w:right="567" w:hanging="705"/>
        <w:rPr>
          <w:sz w:val="22"/>
          <w:szCs w:val="22"/>
        </w:rPr>
      </w:pPr>
      <w:proofErr w:type="gramStart"/>
      <w:r w:rsidRPr="00142754">
        <w:rPr>
          <w:sz w:val="22"/>
          <w:szCs w:val="22"/>
        </w:rPr>
        <w:t>7.2</w:t>
      </w:r>
      <w:proofErr w:type="gramEnd"/>
      <w:r w:rsidR="006042F9" w:rsidRPr="00142754">
        <w:rPr>
          <w:sz w:val="22"/>
          <w:szCs w:val="22"/>
        </w:rPr>
        <w:t>.</w:t>
      </w:r>
      <w:r w:rsidRPr="00142754">
        <w:rPr>
          <w:sz w:val="22"/>
          <w:szCs w:val="22"/>
        </w:rPr>
        <w:tab/>
      </w:r>
      <w:r w:rsidR="00B07DFD" w:rsidRPr="00142754">
        <w:rPr>
          <w:sz w:val="22"/>
          <w:szCs w:val="22"/>
        </w:rPr>
        <w:t>Objednatel</w:t>
      </w:r>
      <w:r w:rsidR="006E18F5" w:rsidRPr="00142754">
        <w:rPr>
          <w:sz w:val="22"/>
          <w:szCs w:val="22"/>
        </w:rPr>
        <w:t xml:space="preserve"> se zavazuje, že bude hradit faktury včas a že v případě pozdní úhrady faktury uhradí úrok z prodlení ve výši 0,05%  za každý i započatý den prodlení z nezaplacené částky.</w:t>
      </w:r>
      <w:r w:rsidRPr="00142754">
        <w:rPr>
          <w:sz w:val="22"/>
          <w:szCs w:val="22"/>
        </w:rPr>
        <w:t xml:space="preserve"> Smluvní pokuta a úroky z prodlení jsou splatné do 30 kalendářních dnů ode dne jejich písemného uplatnění.</w:t>
      </w:r>
    </w:p>
    <w:p w:rsidR="00FF52E9" w:rsidRPr="00142754" w:rsidRDefault="00FF52E9" w:rsidP="00101C4E">
      <w:pPr>
        <w:autoSpaceDE w:val="0"/>
        <w:autoSpaceDN w:val="0"/>
        <w:adjustRightInd w:val="0"/>
        <w:spacing w:after="20"/>
        <w:ind w:left="708" w:right="567" w:hanging="543"/>
        <w:rPr>
          <w:sz w:val="22"/>
          <w:szCs w:val="22"/>
        </w:rPr>
      </w:pPr>
    </w:p>
    <w:p w:rsidR="00E45F5B" w:rsidRPr="00142754" w:rsidRDefault="00FF52E9" w:rsidP="00101C4E">
      <w:pPr>
        <w:autoSpaceDE w:val="0"/>
        <w:autoSpaceDN w:val="0"/>
        <w:adjustRightInd w:val="0"/>
        <w:spacing w:after="20"/>
        <w:ind w:left="705" w:right="567" w:hanging="705"/>
        <w:rPr>
          <w:sz w:val="22"/>
          <w:szCs w:val="22"/>
        </w:rPr>
      </w:pPr>
      <w:proofErr w:type="gramStart"/>
      <w:r w:rsidRPr="00142754">
        <w:rPr>
          <w:sz w:val="22"/>
          <w:szCs w:val="22"/>
        </w:rPr>
        <w:t>7.3</w:t>
      </w:r>
      <w:proofErr w:type="gramEnd"/>
      <w:r w:rsidR="006042F9" w:rsidRPr="00142754">
        <w:rPr>
          <w:sz w:val="22"/>
          <w:szCs w:val="22"/>
        </w:rPr>
        <w:t>.</w:t>
      </w:r>
      <w:r w:rsidRPr="00142754">
        <w:rPr>
          <w:sz w:val="22"/>
          <w:szCs w:val="22"/>
        </w:rPr>
        <w:tab/>
      </w:r>
      <w:r w:rsidR="006E18F5" w:rsidRPr="00142754">
        <w:rPr>
          <w:sz w:val="22"/>
          <w:szCs w:val="22"/>
        </w:rPr>
        <w:t xml:space="preserve">Smluvní strana je oprávněna od této smlouvy odstoupit v případě, že druhá smluvní strana </w:t>
      </w:r>
      <w:r w:rsidR="006E18F5" w:rsidRPr="00142754">
        <w:rPr>
          <w:color w:val="000000" w:themeColor="text1"/>
          <w:sz w:val="22"/>
          <w:szCs w:val="22"/>
        </w:rPr>
        <w:t xml:space="preserve">podstatným způsobem </w:t>
      </w:r>
      <w:r w:rsidR="006E18F5" w:rsidRPr="00142754">
        <w:rPr>
          <w:sz w:val="22"/>
          <w:szCs w:val="22"/>
        </w:rPr>
        <w:t>poruší některou ze svých povinností dle této smlouvy. Odstoupení od této smlouvy se děje písemným projevem vůle odstupující strany</w:t>
      </w:r>
      <w:r w:rsidR="00363A91" w:rsidRPr="00142754">
        <w:rPr>
          <w:sz w:val="22"/>
          <w:szCs w:val="22"/>
        </w:rPr>
        <w:t xml:space="preserve"> písemnou</w:t>
      </w:r>
      <w:r w:rsidR="006E18F5" w:rsidRPr="00142754">
        <w:rPr>
          <w:sz w:val="22"/>
          <w:szCs w:val="22"/>
        </w:rPr>
        <w:t xml:space="preserve"> formou </w:t>
      </w:r>
      <w:r w:rsidR="0019541A" w:rsidRPr="00142754">
        <w:rPr>
          <w:sz w:val="22"/>
          <w:szCs w:val="22"/>
        </w:rPr>
        <w:t>a </w:t>
      </w:r>
      <w:r w:rsidR="006E18F5" w:rsidRPr="00142754">
        <w:rPr>
          <w:sz w:val="22"/>
          <w:szCs w:val="22"/>
        </w:rPr>
        <w:t>nabývá účinnosti dnem doručení druhé smluvní straně. Účinky odstoupení nastávají okamžikem doručení oznámení druhé smluvní straně.</w:t>
      </w:r>
    </w:p>
    <w:p w:rsidR="000A374F" w:rsidRPr="00142754" w:rsidRDefault="000A374F" w:rsidP="00101C4E">
      <w:pPr>
        <w:autoSpaceDE w:val="0"/>
        <w:autoSpaceDN w:val="0"/>
        <w:adjustRightInd w:val="0"/>
        <w:spacing w:after="20"/>
        <w:ind w:left="708" w:right="567" w:hanging="543"/>
        <w:rPr>
          <w:sz w:val="22"/>
          <w:szCs w:val="22"/>
        </w:rPr>
      </w:pPr>
    </w:p>
    <w:p w:rsidR="00845F34" w:rsidRPr="00142754" w:rsidRDefault="000A374F" w:rsidP="00717943">
      <w:pPr>
        <w:autoSpaceDE w:val="0"/>
        <w:autoSpaceDN w:val="0"/>
        <w:adjustRightInd w:val="0"/>
        <w:spacing w:after="20"/>
        <w:ind w:left="705" w:right="567" w:hanging="705"/>
        <w:rPr>
          <w:sz w:val="22"/>
          <w:szCs w:val="22"/>
        </w:rPr>
      </w:pPr>
      <w:proofErr w:type="gramStart"/>
      <w:r w:rsidRPr="00142754">
        <w:rPr>
          <w:sz w:val="22"/>
          <w:szCs w:val="22"/>
        </w:rPr>
        <w:t>7.4</w:t>
      </w:r>
      <w:proofErr w:type="gramEnd"/>
      <w:r w:rsidR="006042F9" w:rsidRPr="00142754">
        <w:rPr>
          <w:sz w:val="22"/>
          <w:szCs w:val="22"/>
        </w:rPr>
        <w:t>.</w:t>
      </w:r>
      <w:r w:rsidRPr="00142754">
        <w:rPr>
          <w:sz w:val="22"/>
          <w:szCs w:val="22"/>
        </w:rPr>
        <w:tab/>
        <w:t xml:space="preserve">V případě, že </w:t>
      </w:r>
      <w:r w:rsidR="00824F69" w:rsidRPr="00142754">
        <w:rPr>
          <w:sz w:val="22"/>
          <w:szCs w:val="22"/>
        </w:rPr>
        <w:t>poskytovatel</w:t>
      </w:r>
      <w:r w:rsidRPr="00142754">
        <w:rPr>
          <w:sz w:val="22"/>
          <w:szCs w:val="22"/>
        </w:rPr>
        <w:t xml:space="preserve"> způsobí </w:t>
      </w:r>
      <w:r w:rsidR="00824F69" w:rsidRPr="00142754">
        <w:rPr>
          <w:sz w:val="22"/>
          <w:szCs w:val="22"/>
        </w:rPr>
        <w:t>objednateli</w:t>
      </w:r>
      <w:r w:rsidRPr="00142754">
        <w:rPr>
          <w:sz w:val="22"/>
          <w:szCs w:val="22"/>
        </w:rPr>
        <w:t xml:space="preserve"> škodu v souvislosti s porušením svých povinností vyplývajících z této smlouvy, je povinen uhradit škodu v plné výši bez ohledu na to, zda byla uplatněna a uhrazena smluvní pokuta za stejné porušení povinnosti.</w:t>
      </w:r>
      <w:r w:rsidR="000E7A67" w:rsidRPr="00142754">
        <w:rPr>
          <w:sz w:val="22"/>
          <w:szCs w:val="22"/>
        </w:rPr>
        <w:t xml:space="preserve"> </w:t>
      </w:r>
    </w:p>
    <w:p w:rsidR="0013508D" w:rsidRPr="00142754" w:rsidRDefault="0013508D" w:rsidP="00101C4E">
      <w:pPr>
        <w:autoSpaceDE w:val="0"/>
        <w:autoSpaceDN w:val="0"/>
        <w:adjustRightInd w:val="0"/>
        <w:spacing w:after="20"/>
        <w:ind w:left="705" w:right="567" w:hanging="540"/>
        <w:rPr>
          <w:sz w:val="22"/>
          <w:szCs w:val="22"/>
        </w:rPr>
      </w:pPr>
    </w:p>
    <w:p w:rsidR="0065663B" w:rsidRPr="00142754" w:rsidRDefault="0065663B" w:rsidP="00101C4E">
      <w:pPr>
        <w:autoSpaceDE w:val="0"/>
        <w:autoSpaceDN w:val="0"/>
        <w:adjustRightInd w:val="0"/>
        <w:spacing w:after="20"/>
        <w:ind w:left="708" w:right="567" w:hanging="543"/>
        <w:rPr>
          <w:sz w:val="22"/>
          <w:szCs w:val="22"/>
        </w:rPr>
      </w:pPr>
    </w:p>
    <w:p w:rsidR="00540D82" w:rsidRPr="00142754" w:rsidRDefault="00540D82" w:rsidP="00101C4E">
      <w:pPr>
        <w:autoSpaceDE w:val="0"/>
        <w:autoSpaceDN w:val="0"/>
        <w:adjustRightInd w:val="0"/>
        <w:spacing w:after="20"/>
        <w:ind w:left="708" w:right="567" w:hanging="543"/>
        <w:jc w:val="center"/>
        <w:rPr>
          <w:b/>
          <w:color w:val="000000" w:themeColor="text1"/>
          <w:sz w:val="22"/>
          <w:szCs w:val="22"/>
        </w:rPr>
      </w:pPr>
      <w:r w:rsidRPr="00142754">
        <w:rPr>
          <w:b/>
          <w:color w:val="000000" w:themeColor="text1"/>
          <w:sz w:val="22"/>
          <w:szCs w:val="22"/>
        </w:rPr>
        <w:t>8.</w:t>
      </w:r>
      <w:r w:rsidR="003034C6" w:rsidRPr="00142754">
        <w:rPr>
          <w:b/>
          <w:color w:val="000000" w:themeColor="text1"/>
          <w:sz w:val="22"/>
          <w:szCs w:val="22"/>
        </w:rPr>
        <w:t xml:space="preserve"> </w:t>
      </w:r>
      <w:r w:rsidR="005E2CE4" w:rsidRPr="00142754">
        <w:rPr>
          <w:b/>
          <w:color w:val="000000" w:themeColor="text1"/>
          <w:sz w:val="22"/>
          <w:szCs w:val="22"/>
        </w:rPr>
        <w:t>Kontrola úklidu</w:t>
      </w:r>
    </w:p>
    <w:p w:rsidR="00540D82" w:rsidRPr="000F415F" w:rsidRDefault="00540D82" w:rsidP="00101C4E">
      <w:pPr>
        <w:autoSpaceDE w:val="0"/>
        <w:autoSpaceDN w:val="0"/>
        <w:adjustRightInd w:val="0"/>
        <w:spacing w:after="20"/>
        <w:ind w:left="708" w:right="567" w:hanging="543"/>
        <w:jc w:val="center"/>
        <w:rPr>
          <w:b/>
          <w:sz w:val="22"/>
          <w:szCs w:val="22"/>
        </w:rPr>
      </w:pPr>
    </w:p>
    <w:p w:rsidR="00540D82" w:rsidRPr="00142754" w:rsidRDefault="00540D82" w:rsidP="00717943">
      <w:pPr>
        <w:autoSpaceDE w:val="0"/>
        <w:autoSpaceDN w:val="0"/>
        <w:adjustRightInd w:val="0"/>
        <w:spacing w:after="20"/>
        <w:ind w:left="705" w:right="567" w:hanging="705"/>
        <w:rPr>
          <w:sz w:val="22"/>
          <w:szCs w:val="22"/>
        </w:rPr>
      </w:pPr>
      <w:proofErr w:type="gramStart"/>
      <w:r w:rsidRPr="00142754">
        <w:rPr>
          <w:sz w:val="22"/>
          <w:szCs w:val="22"/>
        </w:rPr>
        <w:t>8.1</w:t>
      </w:r>
      <w:proofErr w:type="gramEnd"/>
      <w:r w:rsidRPr="00142754">
        <w:rPr>
          <w:sz w:val="22"/>
          <w:szCs w:val="22"/>
        </w:rPr>
        <w:t>.</w:t>
      </w:r>
      <w:r w:rsidRPr="00142754">
        <w:rPr>
          <w:sz w:val="22"/>
          <w:szCs w:val="22"/>
        </w:rPr>
        <w:tab/>
        <w:t xml:space="preserve">Na základě „Standardu úklidových služeb“ vydaném Ministerstvem financí ČR </w:t>
      </w:r>
      <w:r w:rsidR="0014795E" w:rsidRPr="00142754">
        <w:rPr>
          <w:sz w:val="22"/>
          <w:szCs w:val="22"/>
        </w:rPr>
        <w:t>je způsob měření kvality</w:t>
      </w:r>
      <w:r w:rsidRPr="00142754">
        <w:rPr>
          <w:sz w:val="22"/>
          <w:szCs w:val="22"/>
        </w:rPr>
        <w:t xml:space="preserve"> prováděných služeb </w:t>
      </w:r>
      <w:r w:rsidR="0014795E" w:rsidRPr="00142754">
        <w:rPr>
          <w:sz w:val="22"/>
          <w:szCs w:val="22"/>
        </w:rPr>
        <w:t xml:space="preserve">sjednán systémem </w:t>
      </w:r>
      <w:r w:rsidRPr="00142754">
        <w:rPr>
          <w:sz w:val="22"/>
          <w:szCs w:val="22"/>
        </w:rPr>
        <w:t>„</w:t>
      </w:r>
      <w:proofErr w:type="spellStart"/>
      <w:r w:rsidRPr="00142754">
        <w:rPr>
          <w:sz w:val="22"/>
          <w:szCs w:val="22"/>
        </w:rPr>
        <w:t>Key</w:t>
      </w:r>
      <w:proofErr w:type="spellEnd"/>
      <w:r w:rsidRPr="00142754">
        <w:rPr>
          <w:sz w:val="22"/>
          <w:szCs w:val="22"/>
        </w:rPr>
        <w:t xml:space="preserve"> Performance </w:t>
      </w:r>
      <w:proofErr w:type="spellStart"/>
      <w:r w:rsidRPr="00142754">
        <w:rPr>
          <w:sz w:val="22"/>
          <w:szCs w:val="22"/>
        </w:rPr>
        <w:t>Indocators</w:t>
      </w:r>
      <w:proofErr w:type="spellEnd"/>
      <w:r w:rsidRPr="00142754">
        <w:rPr>
          <w:sz w:val="22"/>
          <w:szCs w:val="22"/>
        </w:rPr>
        <w:t>“ (d</w:t>
      </w:r>
      <w:r w:rsidR="0014795E" w:rsidRPr="00142754">
        <w:rPr>
          <w:sz w:val="22"/>
          <w:szCs w:val="22"/>
        </w:rPr>
        <w:t>á</w:t>
      </w:r>
      <w:r w:rsidRPr="00142754">
        <w:rPr>
          <w:sz w:val="22"/>
          <w:szCs w:val="22"/>
        </w:rPr>
        <w:t>le jen „KPI“).</w:t>
      </w:r>
    </w:p>
    <w:p w:rsidR="00540D82" w:rsidRPr="00142754" w:rsidRDefault="00540D82" w:rsidP="00717943">
      <w:pPr>
        <w:autoSpaceDE w:val="0"/>
        <w:autoSpaceDN w:val="0"/>
        <w:adjustRightInd w:val="0"/>
        <w:spacing w:after="20"/>
        <w:ind w:left="705" w:right="567" w:hanging="705"/>
        <w:rPr>
          <w:sz w:val="22"/>
          <w:szCs w:val="22"/>
        </w:rPr>
      </w:pPr>
    </w:p>
    <w:p w:rsidR="001553F5" w:rsidRPr="00142754" w:rsidRDefault="00540D82" w:rsidP="00717943">
      <w:pPr>
        <w:autoSpaceDE w:val="0"/>
        <w:autoSpaceDN w:val="0"/>
        <w:adjustRightInd w:val="0"/>
        <w:spacing w:after="20"/>
        <w:ind w:left="705" w:right="567" w:hanging="705"/>
        <w:rPr>
          <w:sz w:val="22"/>
          <w:szCs w:val="22"/>
        </w:rPr>
      </w:pPr>
      <w:proofErr w:type="gramStart"/>
      <w:r w:rsidRPr="00142754">
        <w:rPr>
          <w:sz w:val="22"/>
          <w:szCs w:val="22"/>
        </w:rPr>
        <w:t>8.2</w:t>
      </w:r>
      <w:proofErr w:type="gramEnd"/>
      <w:r w:rsidRPr="00142754">
        <w:rPr>
          <w:sz w:val="22"/>
          <w:szCs w:val="22"/>
        </w:rPr>
        <w:t>.</w:t>
      </w:r>
      <w:r w:rsidRPr="00142754">
        <w:rPr>
          <w:sz w:val="22"/>
          <w:szCs w:val="22"/>
        </w:rPr>
        <w:tab/>
        <w:t xml:space="preserve">Kontrolu kvality poskytovaných služeb (dále také jen „kontrola KPI“) provádí objednatel </w:t>
      </w:r>
      <w:r w:rsidR="00852D94" w:rsidRPr="00142754">
        <w:rPr>
          <w:sz w:val="22"/>
          <w:szCs w:val="22"/>
        </w:rPr>
        <w:t xml:space="preserve">prostřednictvím pověřené osoby </w:t>
      </w:r>
      <w:r w:rsidR="0014795E" w:rsidRPr="00142754">
        <w:rPr>
          <w:sz w:val="22"/>
          <w:szCs w:val="22"/>
        </w:rPr>
        <w:t xml:space="preserve">na jednotlivých adresách pracovišť specifikovaných </w:t>
      </w:r>
      <w:r w:rsidRPr="00142754">
        <w:rPr>
          <w:sz w:val="22"/>
          <w:szCs w:val="22"/>
        </w:rPr>
        <w:t>v</w:t>
      </w:r>
      <w:r w:rsidR="0014795E" w:rsidRPr="00142754">
        <w:rPr>
          <w:sz w:val="22"/>
          <w:szCs w:val="22"/>
        </w:rPr>
        <w:t xml:space="preserve"> předmětu smlouvy. </w:t>
      </w:r>
      <w:r w:rsidRPr="00142754">
        <w:rPr>
          <w:sz w:val="22"/>
          <w:szCs w:val="22"/>
        </w:rPr>
        <w:t>Rozsah a zaměření konkrétní jednotlivé kontroly KPI je v kompetenci dané pověřené osoby. Seznam pověřených osob pro konkrétní budovu předá objednatel</w:t>
      </w:r>
      <w:r w:rsidR="006263FE" w:rsidRPr="00142754">
        <w:rPr>
          <w:sz w:val="22"/>
          <w:szCs w:val="22"/>
        </w:rPr>
        <w:t xml:space="preserve"> poskytovateli nejpozději do zahájení provádění první kontroly </w:t>
      </w:r>
      <w:r w:rsidR="006263FE" w:rsidRPr="00142754">
        <w:rPr>
          <w:color w:val="000000" w:themeColor="text1"/>
          <w:sz w:val="22"/>
          <w:szCs w:val="22"/>
        </w:rPr>
        <w:t>KPI</w:t>
      </w:r>
      <w:r w:rsidR="00F62117" w:rsidRPr="00142754">
        <w:rPr>
          <w:sz w:val="22"/>
          <w:szCs w:val="22"/>
        </w:rPr>
        <w:t xml:space="preserve"> úklidu</w:t>
      </w:r>
      <w:r w:rsidR="006263FE" w:rsidRPr="00142754">
        <w:rPr>
          <w:sz w:val="22"/>
          <w:szCs w:val="22"/>
        </w:rPr>
        <w:t xml:space="preserve"> </w:t>
      </w:r>
      <w:r w:rsidR="0014795E" w:rsidRPr="00142754">
        <w:rPr>
          <w:sz w:val="22"/>
          <w:szCs w:val="22"/>
        </w:rPr>
        <w:t>na daném pracovišti</w:t>
      </w:r>
      <w:r w:rsidR="006263FE" w:rsidRPr="00142754">
        <w:rPr>
          <w:sz w:val="22"/>
          <w:szCs w:val="22"/>
        </w:rPr>
        <w:t>.</w:t>
      </w:r>
    </w:p>
    <w:p w:rsidR="006263FE" w:rsidRPr="00142754" w:rsidRDefault="006263FE" w:rsidP="00101C4E">
      <w:pPr>
        <w:autoSpaceDE w:val="0"/>
        <w:autoSpaceDN w:val="0"/>
        <w:adjustRightInd w:val="0"/>
        <w:spacing w:after="20"/>
        <w:ind w:left="705" w:right="567" w:hanging="540"/>
        <w:rPr>
          <w:sz w:val="22"/>
          <w:szCs w:val="22"/>
        </w:rPr>
      </w:pPr>
    </w:p>
    <w:p w:rsidR="006263FE" w:rsidRPr="00142754" w:rsidRDefault="006263FE" w:rsidP="00717943">
      <w:pPr>
        <w:autoSpaceDE w:val="0"/>
        <w:autoSpaceDN w:val="0"/>
        <w:adjustRightInd w:val="0"/>
        <w:spacing w:after="20"/>
        <w:ind w:left="705" w:right="567" w:hanging="705"/>
        <w:rPr>
          <w:sz w:val="22"/>
          <w:szCs w:val="22"/>
        </w:rPr>
      </w:pPr>
      <w:proofErr w:type="gramStart"/>
      <w:r w:rsidRPr="00142754">
        <w:rPr>
          <w:sz w:val="22"/>
          <w:szCs w:val="22"/>
        </w:rPr>
        <w:t>8.3</w:t>
      </w:r>
      <w:proofErr w:type="gramEnd"/>
      <w:r w:rsidRPr="00142754">
        <w:rPr>
          <w:sz w:val="22"/>
          <w:szCs w:val="22"/>
        </w:rPr>
        <w:t>.</w:t>
      </w:r>
      <w:r w:rsidRPr="00142754">
        <w:rPr>
          <w:sz w:val="22"/>
          <w:szCs w:val="22"/>
        </w:rPr>
        <w:tab/>
      </w:r>
      <w:r w:rsidR="00607BCE" w:rsidRPr="00142754">
        <w:rPr>
          <w:sz w:val="22"/>
          <w:szCs w:val="22"/>
        </w:rPr>
        <w:t>P</w:t>
      </w:r>
      <w:r w:rsidRPr="00142754">
        <w:rPr>
          <w:sz w:val="22"/>
          <w:szCs w:val="22"/>
        </w:rPr>
        <w:t xml:space="preserve">ověřená osoba objednatele </w:t>
      </w:r>
      <w:r w:rsidR="00607BCE" w:rsidRPr="00142754">
        <w:rPr>
          <w:sz w:val="22"/>
          <w:szCs w:val="22"/>
        </w:rPr>
        <w:t xml:space="preserve">eviduje </w:t>
      </w:r>
      <w:r w:rsidRPr="00142754">
        <w:rPr>
          <w:sz w:val="22"/>
          <w:szCs w:val="22"/>
        </w:rPr>
        <w:t>záznam</w:t>
      </w:r>
      <w:r w:rsidR="00607BCE" w:rsidRPr="00142754">
        <w:rPr>
          <w:sz w:val="22"/>
          <w:szCs w:val="22"/>
        </w:rPr>
        <w:t xml:space="preserve">y o kontrole KPI. </w:t>
      </w:r>
      <w:r w:rsidRPr="00142754">
        <w:rPr>
          <w:sz w:val="22"/>
          <w:szCs w:val="22"/>
        </w:rPr>
        <w:t>V případě, že bud</w:t>
      </w:r>
      <w:r w:rsidR="00607BCE" w:rsidRPr="00142754">
        <w:rPr>
          <w:sz w:val="22"/>
          <w:szCs w:val="22"/>
        </w:rPr>
        <w:t xml:space="preserve">e </w:t>
      </w:r>
      <w:r w:rsidRPr="00142754">
        <w:rPr>
          <w:sz w:val="22"/>
          <w:szCs w:val="22"/>
        </w:rPr>
        <w:t xml:space="preserve">ohodnocení nižší než </w:t>
      </w:r>
      <w:r w:rsidR="00C52264" w:rsidRPr="00142754">
        <w:rPr>
          <w:color w:val="000000" w:themeColor="text1"/>
          <w:sz w:val="22"/>
          <w:szCs w:val="22"/>
        </w:rPr>
        <w:t>95</w:t>
      </w:r>
      <w:r w:rsidRPr="00142754">
        <w:rPr>
          <w:color w:val="000000" w:themeColor="text1"/>
          <w:sz w:val="22"/>
          <w:szCs w:val="22"/>
        </w:rPr>
        <w:t>%</w:t>
      </w:r>
      <w:r w:rsidR="00607BCE" w:rsidRPr="00142754">
        <w:rPr>
          <w:sz w:val="22"/>
          <w:szCs w:val="22"/>
        </w:rPr>
        <w:t xml:space="preserve">, </w:t>
      </w:r>
      <w:r w:rsidRPr="00142754">
        <w:rPr>
          <w:sz w:val="22"/>
          <w:szCs w:val="22"/>
        </w:rPr>
        <w:t>bude součástí záznamu o kontrole KPI také zdůvodnění sníženého ohodnocení a fotodokumentace, z níž budou jednoznačně zřejmé zjištěné nedostatky a časová specifikace pořízení fotodokumentace.</w:t>
      </w:r>
    </w:p>
    <w:p w:rsidR="006263FE" w:rsidRPr="00142754" w:rsidRDefault="006263FE" w:rsidP="00717943">
      <w:pPr>
        <w:autoSpaceDE w:val="0"/>
        <w:autoSpaceDN w:val="0"/>
        <w:adjustRightInd w:val="0"/>
        <w:spacing w:after="20"/>
        <w:ind w:left="705" w:right="567" w:hanging="705"/>
        <w:rPr>
          <w:color w:val="00B050"/>
          <w:sz w:val="22"/>
          <w:szCs w:val="22"/>
        </w:rPr>
      </w:pPr>
    </w:p>
    <w:p w:rsidR="006263FE" w:rsidRPr="00614D87" w:rsidRDefault="006263FE" w:rsidP="00717943">
      <w:pPr>
        <w:autoSpaceDE w:val="0"/>
        <w:autoSpaceDN w:val="0"/>
        <w:adjustRightInd w:val="0"/>
        <w:spacing w:after="20"/>
        <w:ind w:left="705" w:right="567" w:hanging="705"/>
        <w:rPr>
          <w:color w:val="000000" w:themeColor="text1"/>
          <w:sz w:val="22"/>
          <w:szCs w:val="22"/>
        </w:rPr>
      </w:pPr>
      <w:proofErr w:type="gramStart"/>
      <w:r w:rsidRPr="00142754">
        <w:rPr>
          <w:sz w:val="22"/>
          <w:szCs w:val="22"/>
        </w:rPr>
        <w:t>8.4</w:t>
      </w:r>
      <w:proofErr w:type="gramEnd"/>
      <w:r w:rsidRPr="00142754">
        <w:rPr>
          <w:sz w:val="22"/>
          <w:szCs w:val="22"/>
        </w:rPr>
        <w:t>.</w:t>
      </w:r>
      <w:r w:rsidRPr="00142754">
        <w:rPr>
          <w:color w:val="00B050"/>
          <w:sz w:val="22"/>
          <w:szCs w:val="22"/>
        </w:rPr>
        <w:tab/>
      </w:r>
      <w:r w:rsidRPr="00AC4CB0">
        <w:rPr>
          <w:sz w:val="22"/>
          <w:szCs w:val="22"/>
        </w:rPr>
        <w:t xml:space="preserve">Záznamy o kontrole </w:t>
      </w:r>
      <w:r w:rsidRPr="001F7448">
        <w:rPr>
          <w:sz w:val="22"/>
          <w:szCs w:val="22"/>
        </w:rPr>
        <w:t xml:space="preserve">KPI, které byly v daném měsíci </w:t>
      </w:r>
      <w:r w:rsidR="00A324F9" w:rsidRPr="001F7448">
        <w:rPr>
          <w:sz w:val="22"/>
          <w:szCs w:val="22"/>
        </w:rPr>
        <w:t>na konkrétním pracovišti</w:t>
      </w:r>
      <w:r w:rsidRPr="001F7448">
        <w:rPr>
          <w:sz w:val="22"/>
          <w:szCs w:val="22"/>
        </w:rPr>
        <w:t xml:space="preserve"> provedeny, jsou podkladem pro vystavení „Přehledu KPI“ (formulář tvoří přílohu č.</w:t>
      </w:r>
      <w:r w:rsidR="00925383" w:rsidRPr="001F7448">
        <w:rPr>
          <w:sz w:val="22"/>
          <w:szCs w:val="22"/>
        </w:rPr>
        <w:t xml:space="preserve"> </w:t>
      </w:r>
      <w:r w:rsidR="0004099F" w:rsidRPr="001F7448">
        <w:rPr>
          <w:sz w:val="22"/>
          <w:szCs w:val="22"/>
        </w:rPr>
        <w:t>4</w:t>
      </w:r>
      <w:r w:rsidRPr="001F7448">
        <w:rPr>
          <w:sz w:val="22"/>
          <w:szCs w:val="22"/>
        </w:rPr>
        <w:t xml:space="preserve"> </w:t>
      </w:r>
      <w:r w:rsidR="00283C46" w:rsidRPr="001F7448">
        <w:rPr>
          <w:sz w:val="22"/>
          <w:szCs w:val="22"/>
        </w:rPr>
        <w:t>této smlouvy). Tento „P</w:t>
      </w:r>
      <w:r w:rsidRPr="001F7448">
        <w:rPr>
          <w:sz w:val="22"/>
          <w:szCs w:val="22"/>
        </w:rPr>
        <w:t>řehled KPI</w:t>
      </w:r>
      <w:r w:rsidR="00283C46" w:rsidRPr="001F7448">
        <w:rPr>
          <w:sz w:val="22"/>
          <w:szCs w:val="22"/>
        </w:rPr>
        <w:t>“</w:t>
      </w:r>
      <w:r w:rsidRPr="001F7448">
        <w:rPr>
          <w:sz w:val="22"/>
          <w:szCs w:val="22"/>
        </w:rPr>
        <w:t xml:space="preserve"> </w:t>
      </w:r>
      <w:r w:rsidRPr="001F7448">
        <w:rPr>
          <w:color w:val="000000" w:themeColor="text1"/>
          <w:sz w:val="22"/>
          <w:szCs w:val="22"/>
        </w:rPr>
        <w:t>vystavuje objednatel pro každ</w:t>
      </w:r>
      <w:r w:rsidR="00A324F9" w:rsidRPr="001F7448">
        <w:rPr>
          <w:color w:val="000000" w:themeColor="text1"/>
          <w:sz w:val="22"/>
          <w:szCs w:val="22"/>
        </w:rPr>
        <w:t>é pracoviště</w:t>
      </w:r>
      <w:r w:rsidRPr="001F7448">
        <w:rPr>
          <w:color w:val="000000" w:themeColor="text1"/>
          <w:sz w:val="22"/>
          <w:szCs w:val="22"/>
        </w:rPr>
        <w:t xml:space="preserve"> samostatně.</w:t>
      </w:r>
      <w:r w:rsidRPr="001F7448">
        <w:rPr>
          <w:color w:val="FF0000"/>
          <w:sz w:val="22"/>
          <w:szCs w:val="22"/>
        </w:rPr>
        <w:t xml:space="preserve"> </w:t>
      </w:r>
      <w:r w:rsidR="009C0E9E" w:rsidRPr="001F7448">
        <w:rPr>
          <w:color w:val="000000" w:themeColor="text1"/>
          <w:sz w:val="22"/>
          <w:szCs w:val="22"/>
        </w:rPr>
        <w:t>Přidělená ohodnocení</w:t>
      </w:r>
      <w:r w:rsidRPr="001F7448">
        <w:rPr>
          <w:color w:val="000000" w:themeColor="text1"/>
          <w:sz w:val="22"/>
          <w:szCs w:val="22"/>
        </w:rPr>
        <w:t xml:space="preserve"> jsou zprůměrována a výsledná hodnota</w:t>
      </w:r>
      <w:r w:rsidR="00614D87" w:rsidRPr="001F7448">
        <w:rPr>
          <w:color w:val="000000" w:themeColor="text1"/>
          <w:sz w:val="22"/>
          <w:szCs w:val="22"/>
        </w:rPr>
        <w:t xml:space="preserve"> </w:t>
      </w:r>
      <w:r w:rsidRPr="001F7448">
        <w:rPr>
          <w:color w:val="000000" w:themeColor="text1"/>
          <w:sz w:val="22"/>
          <w:szCs w:val="22"/>
        </w:rPr>
        <w:t xml:space="preserve">je zaznamenána do příslušného Přehledu KPI. </w:t>
      </w:r>
      <w:r w:rsidRPr="001F7448">
        <w:rPr>
          <w:sz w:val="22"/>
          <w:szCs w:val="22"/>
        </w:rPr>
        <w:t>Danému (průměrnému) ohodnocení odpovídá platba definovaná v Přehledu KPI.</w:t>
      </w:r>
    </w:p>
    <w:p w:rsidR="006263FE" w:rsidRPr="00142754" w:rsidRDefault="006263FE" w:rsidP="00717943">
      <w:pPr>
        <w:autoSpaceDE w:val="0"/>
        <w:autoSpaceDN w:val="0"/>
        <w:adjustRightInd w:val="0"/>
        <w:spacing w:after="20"/>
        <w:ind w:left="705" w:right="567" w:hanging="705"/>
        <w:rPr>
          <w:color w:val="00B050"/>
          <w:sz w:val="22"/>
          <w:szCs w:val="22"/>
        </w:rPr>
      </w:pPr>
    </w:p>
    <w:p w:rsidR="006263FE" w:rsidRPr="00142754" w:rsidRDefault="006263FE" w:rsidP="00717943">
      <w:pPr>
        <w:autoSpaceDE w:val="0"/>
        <w:autoSpaceDN w:val="0"/>
        <w:adjustRightInd w:val="0"/>
        <w:spacing w:after="20"/>
        <w:ind w:left="705" w:right="567" w:hanging="705"/>
        <w:rPr>
          <w:color w:val="000000" w:themeColor="text1"/>
          <w:sz w:val="22"/>
          <w:szCs w:val="22"/>
        </w:rPr>
      </w:pPr>
      <w:proofErr w:type="gramStart"/>
      <w:r w:rsidRPr="00142754">
        <w:rPr>
          <w:sz w:val="22"/>
          <w:szCs w:val="22"/>
        </w:rPr>
        <w:t>8.5</w:t>
      </w:r>
      <w:proofErr w:type="gramEnd"/>
      <w:r w:rsidRPr="00142754">
        <w:rPr>
          <w:sz w:val="22"/>
          <w:szCs w:val="22"/>
        </w:rPr>
        <w:t>.</w:t>
      </w:r>
      <w:r w:rsidRPr="00142754">
        <w:rPr>
          <w:sz w:val="22"/>
          <w:szCs w:val="22"/>
        </w:rPr>
        <w:tab/>
      </w:r>
      <w:r w:rsidRPr="00142754">
        <w:rPr>
          <w:color w:val="000000" w:themeColor="text1"/>
          <w:sz w:val="22"/>
          <w:szCs w:val="22"/>
        </w:rPr>
        <w:t>Za totožné porušení povinností vyplývají</w:t>
      </w:r>
      <w:r w:rsidR="0059390D" w:rsidRPr="00142754">
        <w:rPr>
          <w:color w:val="000000" w:themeColor="text1"/>
          <w:sz w:val="22"/>
          <w:szCs w:val="22"/>
        </w:rPr>
        <w:t>cích z této s</w:t>
      </w:r>
      <w:r w:rsidRPr="00142754">
        <w:rPr>
          <w:color w:val="000000" w:themeColor="text1"/>
          <w:sz w:val="22"/>
          <w:szCs w:val="22"/>
        </w:rPr>
        <w:t>mlouvy</w:t>
      </w:r>
      <w:r w:rsidR="003034C6" w:rsidRPr="00142754">
        <w:rPr>
          <w:color w:val="000000" w:themeColor="text1"/>
          <w:sz w:val="22"/>
          <w:szCs w:val="22"/>
        </w:rPr>
        <w:t xml:space="preserve"> nelze kumulovaně snížit cenu podle systému KPI a zároveň uplatnit smluvní pokutu dle článku 7.</w:t>
      </w:r>
      <w:r w:rsidR="00A131FF" w:rsidRPr="00142754">
        <w:rPr>
          <w:color w:val="000000" w:themeColor="text1"/>
          <w:sz w:val="22"/>
          <w:szCs w:val="22"/>
        </w:rPr>
        <w:t xml:space="preserve">1. </w:t>
      </w:r>
      <w:r w:rsidR="0059390D" w:rsidRPr="00142754">
        <w:rPr>
          <w:color w:val="000000" w:themeColor="text1"/>
          <w:sz w:val="22"/>
          <w:szCs w:val="22"/>
        </w:rPr>
        <w:t>s</w:t>
      </w:r>
      <w:r w:rsidR="003034C6" w:rsidRPr="00142754">
        <w:rPr>
          <w:color w:val="000000" w:themeColor="text1"/>
          <w:sz w:val="22"/>
          <w:szCs w:val="22"/>
        </w:rPr>
        <w:t>mlouvy</w:t>
      </w:r>
      <w:r w:rsidR="0059390D" w:rsidRPr="00142754">
        <w:rPr>
          <w:color w:val="000000" w:themeColor="text1"/>
          <w:sz w:val="22"/>
          <w:szCs w:val="22"/>
        </w:rPr>
        <w:t>.</w:t>
      </w:r>
    </w:p>
    <w:p w:rsidR="00E45F5B" w:rsidRPr="00142754" w:rsidRDefault="00540D82" w:rsidP="00101C4E">
      <w:pPr>
        <w:autoSpaceDE w:val="0"/>
        <w:autoSpaceDN w:val="0"/>
        <w:adjustRightInd w:val="0"/>
        <w:spacing w:after="20"/>
        <w:ind w:left="708" w:right="567" w:hanging="543"/>
        <w:jc w:val="center"/>
        <w:rPr>
          <w:b/>
          <w:color w:val="000000" w:themeColor="text1"/>
          <w:sz w:val="22"/>
          <w:szCs w:val="22"/>
        </w:rPr>
      </w:pPr>
      <w:r w:rsidRPr="00142754">
        <w:rPr>
          <w:b/>
          <w:color w:val="000000" w:themeColor="text1"/>
          <w:sz w:val="22"/>
          <w:szCs w:val="22"/>
        </w:rPr>
        <w:t xml:space="preserve"> </w:t>
      </w:r>
    </w:p>
    <w:p w:rsidR="004D2415" w:rsidRPr="00142754" w:rsidRDefault="003034C6" w:rsidP="00101C4E">
      <w:pPr>
        <w:spacing w:after="20"/>
        <w:ind w:right="567"/>
        <w:jc w:val="center"/>
        <w:rPr>
          <w:b/>
          <w:sz w:val="22"/>
          <w:szCs w:val="22"/>
        </w:rPr>
      </w:pPr>
      <w:r w:rsidRPr="00142754">
        <w:rPr>
          <w:b/>
          <w:sz w:val="22"/>
          <w:szCs w:val="22"/>
        </w:rPr>
        <w:t xml:space="preserve">9. </w:t>
      </w:r>
      <w:r w:rsidR="004D2415" w:rsidRPr="00142754">
        <w:rPr>
          <w:b/>
          <w:sz w:val="22"/>
          <w:szCs w:val="22"/>
        </w:rPr>
        <w:t>Bankovní záruka</w:t>
      </w:r>
    </w:p>
    <w:p w:rsidR="004D2415" w:rsidRPr="00142754" w:rsidRDefault="003034C6" w:rsidP="00717943">
      <w:pPr>
        <w:spacing w:before="120" w:after="20"/>
        <w:ind w:left="709" w:right="567" w:hanging="709"/>
        <w:rPr>
          <w:sz w:val="22"/>
          <w:szCs w:val="22"/>
        </w:rPr>
      </w:pPr>
      <w:proofErr w:type="gramStart"/>
      <w:r w:rsidRPr="00142754">
        <w:rPr>
          <w:sz w:val="22"/>
          <w:szCs w:val="22"/>
        </w:rPr>
        <w:t>9</w:t>
      </w:r>
      <w:r w:rsidR="004D2415" w:rsidRPr="00142754">
        <w:rPr>
          <w:sz w:val="22"/>
          <w:szCs w:val="22"/>
        </w:rPr>
        <w:t>.1</w:t>
      </w:r>
      <w:proofErr w:type="gramEnd"/>
      <w:r w:rsidR="006042F9" w:rsidRPr="00142754">
        <w:rPr>
          <w:sz w:val="22"/>
          <w:szCs w:val="22"/>
        </w:rPr>
        <w:t>.</w:t>
      </w:r>
      <w:r w:rsidR="004D2415" w:rsidRPr="00142754">
        <w:rPr>
          <w:sz w:val="22"/>
          <w:szCs w:val="22"/>
        </w:rPr>
        <w:tab/>
      </w:r>
      <w:r w:rsidR="00CD09BF" w:rsidRPr="00142754">
        <w:rPr>
          <w:sz w:val="22"/>
          <w:szCs w:val="22"/>
        </w:rPr>
        <w:t xml:space="preserve">Objednatel </w:t>
      </w:r>
      <w:r w:rsidR="004D2415" w:rsidRPr="00142754">
        <w:rPr>
          <w:sz w:val="22"/>
          <w:szCs w:val="22"/>
        </w:rPr>
        <w:t xml:space="preserve">nežádá </w:t>
      </w:r>
      <w:r w:rsidR="00CD09BF" w:rsidRPr="00142754">
        <w:rPr>
          <w:sz w:val="22"/>
          <w:szCs w:val="22"/>
        </w:rPr>
        <w:t xml:space="preserve">poskytovatele </w:t>
      </w:r>
      <w:r w:rsidR="004D2415" w:rsidRPr="00142754">
        <w:rPr>
          <w:sz w:val="22"/>
          <w:szCs w:val="22"/>
        </w:rPr>
        <w:t xml:space="preserve"> o předložení bankovní záruky za provedení díla.</w:t>
      </w:r>
    </w:p>
    <w:p w:rsidR="004D2415" w:rsidRPr="00142754" w:rsidRDefault="003034C6" w:rsidP="00101C4E">
      <w:pPr>
        <w:spacing w:before="360" w:after="20"/>
        <w:ind w:right="567"/>
        <w:jc w:val="center"/>
        <w:rPr>
          <w:b/>
          <w:sz w:val="22"/>
          <w:szCs w:val="22"/>
        </w:rPr>
      </w:pPr>
      <w:r w:rsidRPr="00142754">
        <w:rPr>
          <w:b/>
          <w:sz w:val="22"/>
          <w:szCs w:val="22"/>
        </w:rPr>
        <w:t xml:space="preserve">10. </w:t>
      </w:r>
      <w:r w:rsidR="004D2415" w:rsidRPr="00142754">
        <w:rPr>
          <w:b/>
          <w:sz w:val="22"/>
          <w:szCs w:val="22"/>
        </w:rPr>
        <w:t>Listiny tvořící součást obsahu smlouvy o dílo</w:t>
      </w:r>
    </w:p>
    <w:p w:rsidR="004D2415" w:rsidRPr="00142754" w:rsidRDefault="004D2415" w:rsidP="00101C4E">
      <w:pPr>
        <w:spacing w:after="20"/>
        <w:ind w:right="567"/>
        <w:rPr>
          <w:sz w:val="22"/>
          <w:szCs w:val="22"/>
        </w:rPr>
      </w:pPr>
    </w:p>
    <w:p w:rsidR="004D2415" w:rsidRPr="00142754" w:rsidRDefault="003034C6" w:rsidP="00101C4E">
      <w:pPr>
        <w:spacing w:after="20"/>
        <w:ind w:left="705" w:right="567" w:hanging="705"/>
        <w:rPr>
          <w:sz w:val="22"/>
          <w:szCs w:val="22"/>
        </w:rPr>
      </w:pPr>
      <w:proofErr w:type="gramStart"/>
      <w:r w:rsidRPr="00142754">
        <w:rPr>
          <w:sz w:val="22"/>
          <w:szCs w:val="22"/>
        </w:rPr>
        <w:t>10.1</w:t>
      </w:r>
      <w:proofErr w:type="gramEnd"/>
      <w:r w:rsidRPr="00142754">
        <w:rPr>
          <w:sz w:val="22"/>
          <w:szCs w:val="22"/>
        </w:rPr>
        <w:t>.</w:t>
      </w:r>
      <w:r w:rsidRPr="00142754">
        <w:rPr>
          <w:sz w:val="22"/>
          <w:szCs w:val="22"/>
        </w:rPr>
        <w:tab/>
      </w:r>
      <w:r w:rsidR="00E95949" w:rsidRPr="00142754">
        <w:rPr>
          <w:sz w:val="22"/>
          <w:szCs w:val="22"/>
        </w:rPr>
        <w:t>Poskytovatel</w:t>
      </w:r>
      <w:r w:rsidR="004D2415" w:rsidRPr="00142754">
        <w:rPr>
          <w:sz w:val="22"/>
          <w:szCs w:val="22"/>
        </w:rPr>
        <w:t xml:space="preserve"> se zavazuje </w:t>
      </w:r>
      <w:r w:rsidR="00A82BBB" w:rsidRPr="00142754">
        <w:rPr>
          <w:sz w:val="22"/>
          <w:szCs w:val="22"/>
        </w:rPr>
        <w:t xml:space="preserve">poskytovat </w:t>
      </w:r>
      <w:r w:rsidR="006035D3" w:rsidRPr="00142754">
        <w:rPr>
          <w:sz w:val="22"/>
          <w:szCs w:val="22"/>
        </w:rPr>
        <w:t xml:space="preserve">úklidové </w:t>
      </w:r>
      <w:r w:rsidR="00A82BBB" w:rsidRPr="00142754">
        <w:rPr>
          <w:color w:val="000000" w:themeColor="text1"/>
          <w:sz w:val="22"/>
          <w:szCs w:val="22"/>
        </w:rPr>
        <w:t>služby</w:t>
      </w:r>
      <w:r w:rsidR="004D2415" w:rsidRPr="00142754">
        <w:rPr>
          <w:sz w:val="22"/>
          <w:szCs w:val="22"/>
        </w:rPr>
        <w:t xml:space="preserve"> v souladu s podmínkami stanovenými touto smlouvou a všemi listinami tvořícími součást obsahu smlouvy o </w:t>
      </w:r>
      <w:r w:rsidR="00575A9C" w:rsidRPr="00142754">
        <w:rPr>
          <w:color w:val="000000" w:themeColor="text1"/>
          <w:sz w:val="22"/>
          <w:szCs w:val="22"/>
        </w:rPr>
        <w:t>poskytování</w:t>
      </w:r>
      <w:r w:rsidR="006035D3" w:rsidRPr="00142754">
        <w:rPr>
          <w:color w:val="000000" w:themeColor="text1"/>
          <w:sz w:val="22"/>
          <w:szCs w:val="22"/>
        </w:rPr>
        <w:t xml:space="preserve"> úklidových </w:t>
      </w:r>
      <w:r w:rsidR="00575A9C" w:rsidRPr="00142754">
        <w:rPr>
          <w:color w:val="000000" w:themeColor="text1"/>
          <w:sz w:val="22"/>
          <w:szCs w:val="22"/>
        </w:rPr>
        <w:t>služeb</w:t>
      </w:r>
      <w:r w:rsidR="004D2415" w:rsidRPr="00142754">
        <w:rPr>
          <w:color w:val="000000" w:themeColor="text1"/>
          <w:sz w:val="22"/>
          <w:szCs w:val="22"/>
        </w:rPr>
        <w:t>.</w:t>
      </w:r>
    </w:p>
    <w:p w:rsidR="00E45F5B" w:rsidRPr="00142754" w:rsidRDefault="00E45F5B" w:rsidP="00101C4E">
      <w:pPr>
        <w:spacing w:after="20"/>
        <w:ind w:left="716" w:right="567"/>
        <w:rPr>
          <w:sz w:val="22"/>
          <w:szCs w:val="22"/>
        </w:rPr>
      </w:pPr>
    </w:p>
    <w:p w:rsidR="004D2415" w:rsidRPr="00142754" w:rsidRDefault="003034C6" w:rsidP="00101C4E">
      <w:pPr>
        <w:spacing w:after="20"/>
        <w:ind w:right="567"/>
        <w:contextualSpacing/>
        <w:jc w:val="center"/>
        <w:rPr>
          <w:b/>
          <w:sz w:val="22"/>
          <w:szCs w:val="22"/>
        </w:rPr>
      </w:pPr>
      <w:r w:rsidRPr="00142754">
        <w:rPr>
          <w:b/>
          <w:sz w:val="22"/>
          <w:szCs w:val="22"/>
        </w:rPr>
        <w:t xml:space="preserve">11. </w:t>
      </w:r>
      <w:r w:rsidR="004D2415" w:rsidRPr="00142754">
        <w:rPr>
          <w:b/>
          <w:sz w:val="22"/>
          <w:szCs w:val="22"/>
        </w:rPr>
        <w:t>Zvláštní ustanovení</w:t>
      </w:r>
    </w:p>
    <w:p w:rsidR="00BD286B" w:rsidRPr="00142754" w:rsidRDefault="00BD286B" w:rsidP="00101C4E">
      <w:pPr>
        <w:pStyle w:val="Odstavecseseznamem"/>
        <w:spacing w:after="20"/>
        <w:ind w:left="420" w:right="567"/>
        <w:contextualSpacing/>
        <w:rPr>
          <w:b/>
          <w:sz w:val="22"/>
          <w:szCs w:val="22"/>
        </w:rPr>
      </w:pPr>
    </w:p>
    <w:p w:rsidR="006035D3" w:rsidRPr="00142754" w:rsidRDefault="003034C6" w:rsidP="00101C4E">
      <w:pPr>
        <w:spacing w:after="20"/>
        <w:ind w:left="705" w:right="567" w:hanging="705"/>
        <w:rPr>
          <w:color w:val="000000" w:themeColor="text1"/>
          <w:sz w:val="22"/>
          <w:szCs w:val="22"/>
        </w:rPr>
      </w:pPr>
      <w:proofErr w:type="gramStart"/>
      <w:r w:rsidRPr="00142754">
        <w:rPr>
          <w:sz w:val="22"/>
          <w:szCs w:val="22"/>
        </w:rPr>
        <w:t>11.1</w:t>
      </w:r>
      <w:proofErr w:type="gramEnd"/>
      <w:r w:rsidRPr="00142754">
        <w:rPr>
          <w:sz w:val="22"/>
          <w:szCs w:val="22"/>
        </w:rPr>
        <w:t>.</w:t>
      </w:r>
      <w:r w:rsidRPr="00142754">
        <w:rPr>
          <w:sz w:val="22"/>
          <w:szCs w:val="22"/>
        </w:rPr>
        <w:tab/>
      </w:r>
      <w:r w:rsidR="006035D3" w:rsidRPr="00142754">
        <w:rPr>
          <w:sz w:val="22"/>
          <w:szCs w:val="22"/>
        </w:rPr>
        <w:t xml:space="preserve">Veškeré související úklidové prostředky jsou nákladem </w:t>
      </w:r>
      <w:r w:rsidR="0099562C" w:rsidRPr="00142754">
        <w:rPr>
          <w:sz w:val="22"/>
          <w:szCs w:val="22"/>
        </w:rPr>
        <w:t>poskytovatele</w:t>
      </w:r>
      <w:r w:rsidR="006035D3" w:rsidRPr="00142754">
        <w:rPr>
          <w:sz w:val="22"/>
          <w:szCs w:val="22"/>
        </w:rPr>
        <w:t>. Úklidovými prostředky se rozumí veškeré vybavení potřebné pro řádné plnění př</w:t>
      </w:r>
      <w:r w:rsidR="0019541A" w:rsidRPr="00142754">
        <w:rPr>
          <w:sz w:val="22"/>
          <w:szCs w:val="22"/>
        </w:rPr>
        <w:t xml:space="preserve">edmětu smlouvy </w:t>
      </w:r>
      <w:r w:rsidR="0019541A" w:rsidRPr="00142754">
        <w:rPr>
          <w:color w:val="000000" w:themeColor="text1"/>
          <w:sz w:val="22"/>
          <w:szCs w:val="22"/>
        </w:rPr>
        <w:t xml:space="preserve">(např. </w:t>
      </w:r>
      <w:r w:rsidR="00625AF5" w:rsidRPr="00142754">
        <w:rPr>
          <w:color w:val="000000" w:themeColor="text1"/>
          <w:sz w:val="22"/>
          <w:szCs w:val="22"/>
        </w:rPr>
        <w:t xml:space="preserve">vysavače, úklidové vozíky, </w:t>
      </w:r>
      <w:r w:rsidR="0019541A" w:rsidRPr="00142754">
        <w:rPr>
          <w:color w:val="000000" w:themeColor="text1"/>
          <w:sz w:val="22"/>
          <w:szCs w:val="22"/>
        </w:rPr>
        <w:t>čisticí a </w:t>
      </w:r>
      <w:r w:rsidR="006035D3" w:rsidRPr="00142754">
        <w:rPr>
          <w:color w:val="000000" w:themeColor="text1"/>
          <w:sz w:val="22"/>
          <w:szCs w:val="22"/>
        </w:rPr>
        <w:t>dezinfekční prostředky, mopy, hadry</w:t>
      </w:r>
      <w:r w:rsidR="00C14DCB" w:rsidRPr="00142754">
        <w:rPr>
          <w:color w:val="000000" w:themeColor="text1"/>
          <w:sz w:val="22"/>
          <w:szCs w:val="22"/>
        </w:rPr>
        <w:t xml:space="preserve">, </w:t>
      </w:r>
      <w:r w:rsidR="00A164D4" w:rsidRPr="00142754">
        <w:rPr>
          <w:color w:val="000000" w:themeColor="text1"/>
          <w:sz w:val="22"/>
          <w:szCs w:val="22"/>
        </w:rPr>
        <w:t>sáčky do odpadkových košů</w:t>
      </w:r>
      <w:r w:rsidR="00C14DCB" w:rsidRPr="00142754">
        <w:rPr>
          <w:color w:val="000000" w:themeColor="text1"/>
          <w:sz w:val="22"/>
          <w:szCs w:val="22"/>
        </w:rPr>
        <w:t xml:space="preserve"> atd.</w:t>
      </w:r>
      <w:r w:rsidR="006035D3" w:rsidRPr="00142754">
        <w:rPr>
          <w:color w:val="000000" w:themeColor="text1"/>
          <w:sz w:val="22"/>
          <w:szCs w:val="22"/>
        </w:rPr>
        <w:t xml:space="preserve">). </w:t>
      </w:r>
    </w:p>
    <w:p w:rsidR="00E45F5B" w:rsidRPr="00142754" w:rsidRDefault="00E45F5B" w:rsidP="00101C4E">
      <w:pPr>
        <w:spacing w:after="20"/>
        <w:ind w:left="716" w:right="567"/>
        <w:rPr>
          <w:sz w:val="22"/>
          <w:szCs w:val="22"/>
        </w:rPr>
      </w:pPr>
    </w:p>
    <w:p w:rsidR="006035D3" w:rsidRPr="00142754" w:rsidRDefault="003034C6" w:rsidP="00101C4E">
      <w:pPr>
        <w:spacing w:after="20"/>
        <w:ind w:left="705" w:right="567" w:hanging="705"/>
        <w:rPr>
          <w:sz w:val="22"/>
          <w:szCs w:val="22"/>
        </w:rPr>
      </w:pPr>
      <w:proofErr w:type="gramStart"/>
      <w:r w:rsidRPr="00142754">
        <w:rPr>
          <w:sz w:val="22"/>
          <w:szCs w:val="22"/>
        </w:rPr>
        <w:t>11.2</w:t>
      </w:r>
      <w:proofErr w:type="gramEnd"/>
      <w:r w:rsidRPr="00142754">
        <w:rPr>
          <w:sz w:val="22"/>
          <w:szCs w:val="22"/>
        </w:rPr>
        <w:t>.</w:t>
      </w:r>
      <w:r w:rsidRPr="00142754">
        <w:rPr>
          <w:sz w:val="22"/>
          <w:szCs w:val="22"/>
        </w:rPr>
        <w:tab/>
      </w:r>
      <w:r w:rsidR="006035D3" w:rsidRPr="00142754">
        <w:rPr>
          <w:sz w:val="22"/>
          <w:szCs w:val="22"/>
        </w:rPr>
        <w:t>Veškeré související hygienické prostředky</w:t>
      </w:r>
      <w:r w:rsidR="00A164D4" w:rsidRPr="00142754">
        <w:rPr>
          <w:sz w:val="22"/>
          <w:szCs w:val="22"/>
        </w:rPr>
        <w:t xml:space="preserve"> (toaletní papír, mýdlo a </w:t>
      </w:r>
      <w:r w:rsidR="006035D3" w:rsidRPr="00142754">
        <w:rPr>
          <w:sz w:val="22"/>
          <w:szCs w:val="22"/>
        </w:rPr>
        <w:t>papírové ručníky</w:t>
      </w:r>
      <w:r w:rsidR="00A164D4" w:rsidRPr="00142754">
        <w:rPr>
          <w:sz w:val="22"/>
          <w:szCs w:val="22"/>
        </w:rPr>
        <w:t xml:space="preserve">), </w:t>
      </w:r>
      <w:r w:rsidR="006035D3" w:rsidRPr="00142754">
        <w:rPr>
          <w:sz w:val="22"/>
          <w:szCs w:val="22"/>
        </w:rPr>
        <w:t xml:space="preserve">budou dodány </w:t>
      </w:r>
      <w:r w:rsidR="00A164D4" w:rsidRPr="00142754">
        <w:rPr>
          <w:sz w:val="22"/>
          <w:szCs w:val="22"/>
        </w:rPr>
        <w:t xml:space="preserve">a doplňovány </w:t>
      </w:r>
      <w:r w:rsidR="00B11C13" w:rsidRPr="00142754">
        <w:rPr>
          <w:sz w:val="22"/>
          <w:szCs w:val="22"/>
        </w:rPr>
        <w:t>objednatelem</w:t>
      </w:r>
      <w:r w:rsidR="006035D3" w:rsidRPr="00142754">
        <w:rPr>
          <w:sz w:val="22"/>
          <w:szCs w:val="22"/>
        </w:rPr>
        <w:t>.</w:t>
      </w:r>
    </w:p>
    <w:p w:rsidR="00E45F5B" w:rsidRPr="00142754" w:rsidRDefault="00E45F5B" w:rsidP="00101C4E">
      <w:pPr>
        <w:pStyle w:val="Odstavecseseznamem"/>
        <w:spacing w:after="20"/>
        <w:ind w:right="567"/>
        <w:rPr>
          <w:sz w:val="22"/>
          <w:szCs w:val="22"/>
        </w:rPr>
      </w:pPr>
    </w:p>
    <w:p w:rsidR="00E45F5B" w:rsidRPr="001F7448" w:rsidRDefault="003034C6" w:rsidP="00101C4E">
      <w:pPr>
        <w:spacing w:after="20"/>
        <w:ind w:left="705" w:right="567" w:hanging="705"/>
        <w:rPr>
          <w:sz w:val="22"/>
          <w:szCs w:val="22"/>
        </w:rPr>
      </w:pPr>
      <w:proofErr w:type="gramStart"/>
      <w:r w:rsidRPr="00142754">
        <w:rPr>
          <w:sz w:val="22"/>
          <w:szCs w:val="22"/>
        </w:rPr>
        <w:t>11.3</w:t>
      </w:r>
      <w:proofErr w:type="gramEnd"/>
      <w:r w:rsidRPr="00142754">
        <w:rPr>
          <w:sz w:val="22"/>
          <w:szCs w:val="22"/>
        </w:rPr>
        <w:t>.</w:t>
      </w:r>
      <w:r w:rsidRPr="00142754">
        <w:rPr>
          <w:sz w:val="22"/>
          <w:szCs w:val="22"/>
        </w:rPr>
        <w:tab/>
      </w:r>
      <w:r w:rsidR="00B11C13" w:rsidRPr="00142754">
        <w:rPr>
          <w:sz w:val="22"/>
          <w:szCs w:val="22"/>
        </w:rPr>
        <w:t>Poskytovatel</w:t>
      </w:r>
      <w:r w:rsidR="00E45F5B" w:rsidRPr="00142754">
        <w:rPr>
          <w:sz w:val="22"/>
          <w:szCs w:val="22"/>
        </w:rPr>
        <w:t xml:space="preserve"> je povinen bez zbytečného odkladu po oznámení oprávněné reklamace </w:t>
      </w:r>
      <w:r w:rsidR="00B11C13" w:rsidRPr="00142754">
        <w:rPr>
          <w:sz w:val="22"/>
          <w:szCs w:val="22"/>
        </w:rPr>
        <w:t>objednatelem</w:t>
      </w:r>
      <w:r w:rsidR="00E45F5B" w:rsidRPr="00142754">
        <w:rPr>
          <w:sz w:val="22"/>
          <w:szCs w:val="22"/>
        </w:rPr>
        <w:t xml:space="preserve"> bezplatně odstranit právem reklamovanou vadu služby, </w:t>
      </w:r>
      <w:r w:rsidR="00E45F5B" w:rsidRPr="00142754">
        <w:rPr>
          <w:color w:val="000000" w:themeColor="text1"/>
          <w:sz w:val="22"/>
          <w:szCs w:val="22"/>
        </w:rPr>
        <w:t xml:space="preserve">a to nejpozději </w:t>
      </w:r>
      <w:r w:rsidR="00935CB7" w:rsidRPr="00142754">
        <w:rPr>
          <w:color w:val="000000" w:themeColor="text1"/>
          <w:sz w:val="22"/>
          <w:szCs w:val="22"/>
        </w:rPr>
        <w:t xml:space="preserve">při nejbližším následném </w:t>
      </w:r>
      <w:r w:rsidR="00935CB7" w:rsidRPr="001F7448">
        <w:rPr>
          <w:color w:val="000000" w:themeColor="text1"/>
          <w:sz w:val="22"/>
          <w:szCs w:val="22"/>
        </w:rPr>
        <w:t>úklidu. Závadou se rozumí, pokud kvalita provedených prací nebude odpovídat podmínkám sjednaným v této smlouvě nebo obvyklým standardům kvality úklidových prací.</w:t>
      </w:r>
    </w:p>
    <w:p w:rsidR="00E45F5B" w:rsidRPr="001F7448" w:rsidRDefault="00E45F5B" w:rsidP="00101C4E">
      <w:pPr>
        <w:pStyle w:val="Odstavecseseznamem"/>
        <w:spacing w:after="20"/>
        <w:ind w:right="567"/>
        <w:rPr>
          <w:sz w:val="22"/>
          <w:szCs w:val="22"/>
        </w:rPr>
      </w:pPr>
    </w:p>
    <w:p w:rsidR="00BB05AA" w:rsidRPr="001F7448" w:rsidRDefault="003034C6" w:rsidP="00101C4E">
      <w:pPr>
        <w:spacing w:after="20"/>
        <w:ind w:left="705" w:right="567" w:hanging="705"/>
        <w:rPr>
          <w:color w:val="000000" w:themeColor="text1"/>
          <w:sz w:val="22"/>
          <w:szCs w:val="22"/>
        </w:rPr>
      </w:pPr>
      <w:proofErr w:type="gramStart"/>
      <w:r w:rsidRPr="001F7448">
        <w:rPr>
          <w:color w:val="000000" w:themeColor="text1"/>
          <w:sz w:val="22"/>
          <w:szCs w:val="22"/>
        </w:rPr>
        <w:t>11.4</w:t>
      </w:r>
      <w:proofErr w:type="gramEnd"/>
      <w:r w:rsidRPr="001F7448">
        <w:rPr>
          <w:color w:val="000000" w:themeColor="text1"/>
          <w:sz w:val="22"/>
          <w:szCs w:val="22"/>
        </w:rPr>
        <w:t>.</w:t>
      </w:r>
      <w:r w:rsidRPr="001F7448">
        <w:rPr>
          <w:color w:val="000000" w:themeColor="text1"/>
          <w:sz w:val="22"/>
          <w:szCs w:val="22"/>
        </w:rPr>
        <w:tab/>
      </w:r>
      <w:r w:rsidR="00BB05AA" w:rsidRPr="001F7448">
        <w:rPr>
          <w:color w:val="000000" w:themeColor="text1"/>
          <w:sz w:val="22"/>
          <w:szCs w:val="22"/>
        </w:rPr>
        <w:t>Pravidelný ú</w:t>
      </w:r>
      <w:r w:rsidR="00E45F5B" w:rsidRPr="001F7448">
        <w:rPr>
          <w:color w:val="000000" w:themeColor="text1"/>
          <w:sz w:val="22"/>
          <w:szCs w:val="22"/>
        </w:rPr>
        <w:t xml:space="preserve">klid bude prováděn </w:t>
      </w:r>
      <w:r w:rsidR="00854102" w:rsidRPr="001F7448">
        <w:rPr>
          <w:color w:val="000000" w:themeColor="text1"/>
          <w:sz w:val="22"/>
          <w:szCs w:val="22"/>
        </w:rPr>
        <w:t>dvakrát</w:t>
      </w:r>
      <w:r w:rsidR="009B2498" w:rsidRPr="001F7448">
        <w:rPr>
          <w:color w:val="000000" w:themeColor="text1"/>
          <w:sz w:val="22"/>
          <w:szCs w:val="22"/>
        </w:rPr>
        <w:t xml:space="preserve"> týdně </w:t>
      </w:r>
      <w:r w:rsidR="00AB0732" w:rsidRPr="001F7448">
        <w:rPr>
          <w:color w:val="000000" w:themeColor="text1"/>
          <w:sz w:val="22"/>
          <w:szCs w:val="22"/>
        </w:rPr>
        <w:t xml:space="preserve">ve dnech </w:t>
      </w:r>
      <w:r w:rsidR="00CE666D" w:rsidRPr="001F7448">
        <w:rPr>
          <w:color w:val="000000" w:themeColor="text1"/>
          <w:sz w:val="22"/>
          <w:szCs w:val="22"/>
        </w:rPr>
        <w:t>úterý</w:t>
      </w:r>
      <w:r w:rsidR="00AB0732" w:rsidRPr="001F7448">
        <w:rPr>
          <w:color w:val="000000" w:themeColor="text1"/>
          <w:sz w:val="22"/>
          <w:szCs w:val="22"/>
        </w:rPr>
        <w:t xml:space="preserve"> a </w:t>
      </w:r>
      <w:r w:rsidR="00CE666D" w:rsidRPr="001F7448">
        <w:rPr>
          <w:color w:val="000000" w:themeColor="text1"/>
          <w:sz w:val="22"/>
          <w:szCs w:val="22"/>
        </w:rPr>
        <w:t>pátek</w:t>
      </w:r>
      <w:r w:rsidR="00AB0732" w:rsidRPr="001F7448">
        <w:rPr>
          <w:color w:val="000000" w:themeColor="text1"/>
          <w:sz w:val="22"/>
          <w:szCs w:val="22"/>
        </w:rPr>
        <w:t xml:space="preserve"> mezi 8.30 a 11.00 hodinou</w:t>
      </w:r>
      <w:r w:rsidR="00E45F5B" w:rsidRPr="001F7448">
        <w:rPr>
          <w:color w:val="000000" w:themeColor="text1"/>
          <w:sz w:val="22"/>
          <w:szCs w:val="22"/>
        </w:rPr>
        <w:t>.</w:t>
      </w:r>
      <w:r w:rsidR="00AB0732" w:rsidRPr="001F7448">
        <w:rPr>
          <w:color w:val="000000" w:themeColor="text1"/>
          <w:sz w:val="22"/>
          <w:szCs w:val="22"/>
        </w:rPr>
        <w:t xml:space="preserve"> Odchýlení od tohoto termínu podléhá vzájemnému odsouhlasení zástupců pro věci technické.</w:t>
      </w:r>
      <w:r w:rsidR="009B2498" w:rsidRPr="001F7448">
        <w:rPr>
          <w:color w:val="000000" w:themeColor="text1"/>
          <w:sz w:val="22"/>
          <w:szCs w:val="22"/>
        </w:rPr>
        <w:t xml:space="preserve"> </w:t>
      </w:r>
      <w:r w:rsidR="006C30C7" w:rsidRPr="001F7448">
        <w:rPr>
          <w:color w:val="000000" w:themeColor="text1"/>
          <w:sz w:val="22"/>
          <w:szCs w:val="22"/>
        </w:rPr>
        <w:t>Úklid podkrovního prostoru, včetně dřevěných schodů do podkroví bude prováděn dvakrát měsíčně v rámci pravidelného úklidu.</w:t>
      </w:r>
    </w:p>
    <w:p w:rsidR="00BB05AA" w:rsidRPr="001F7448" w:rsidRDefault="00BB05AA" w:rsidP="00101C4E">
      <w:pPr>
        <w:spacing w:after="20"/>
        <w:ind w:left="705" w:right="567" w:hanging="705"/>
        <w:rPr>
          <w:color w:val="000000" w:themeColor="text1"/>
          <w:sz w:val="22"/>
          <w:szCs w:val="22"/>
        </w:rPr>
      </w:pPr>
    </w:p>
    <w:p w:rsidR="00E45F5B" w:rsidRPr="00717943" w:rsidRDefault="00BB05AA" w:rsidP="00BB05AA">
      <w:pPr>
        <w:spacing w:after="20"/>
        <w:ind w:left="705" w:right="567" w:hanging="705"/>
        <w:rPr>
          <w:color w:val="000000" w:themeColor="text1"/>
          <w:sz w:val="22"/>
          <w:szCs w:val="22"/>
        </w:rPr>
      </w:pPr>
      <w:proofErr w:type="gramStart"/>
      <w:r w:rsidRPr="001F7448">
        <w:rPr>
          <w:color w:val="000000" w:themeColor="text1"/>
          <w:sz w:val="22"/>
          <w:szCs w:val="22"/>
        </w:rPr>
        <w:t>11.</w:t>
      </w:r>
      <w:r w:rsidR="00717943" w:rsidRPr="001F7448">
        <w:rPr>
          <w:color w:val="000000" w:themeColor="text1"/>
          <w:sz w:val="22"/>
          <w:szCs w:val="22"/>
        </w:rPr>
        <w:t>5</w:t>
      </w:r>
      <w:proofErr w:type="gramEnd"/>
      <w:r w:rsidRPr="001F7448">
        <w:rPr>
          <w:color w:val="000000" w:themeColor="text1"/>
          <w:sz w:val="22"/>
          <w:szCs w:val="22"/>
        </w:rPr>
        <w:t>.</w:t>
      </w:r>
      <w:r w:rsidRPr="001F7448">
        <w:rPr>
          <w:color w:val="000000" w:themeColor="text1"/>
          <w:sz w:val="22"/>
          <w:szCs w:val="22"/>
        </w:rPr>
        <w:tab/>
      </w:r>
      <w:r w:rsidR="009B2498" w:rsidRPr="001F7448">
        <w:rPr>
          <w:sz w:val="22"/>
          <w:szCs w:val="22"/>
        </w:rPr>
        <w:t>Termín</w:t>
      </w:r>
      <w:r w:rsidR="00C24FC2" w:rsidRPr="001F7448">
        <w:rPr>
          <w:sz w:val="22"/>
          <w:szCs w:val="22"/>
        </w:rPr>
        <w:t xml:space="preserve"> </w:t>
      </w:r>
      <w:r w:rsidR="00AB0732" w:rsidRPr="001F7448">
        <w:rPr>
          <w:sz w:val="22"/>
          <w:szCs w:val="22"/>
        </w:rPr>
        <w:t>mytí oken</w:t>
      </w:r>
      <w:r w:rsidR="006C30C7" w:rsidRPr="001F7448">
        <w:rPr>
          <w:sz w:val="22"/>
          <w:szCs w:val="22"/>
        </w:rPr>
        <w:t xml:space="preserve"> (2 x ročně v přízemí a </w:t>
      </w:r>
      <w:r w:rsidR="001F7448" w:rsidRPr="001F7448">
        <w:rPr>
          <w:sz w:val="22"/>
          <w:szCs w:val="22"/>
        </w:rPr>
        <w:t xml:space="preserve">v </w:t>
      </w:r>
      <w:r w:rsidR="006C30C7" w:rsidRPr="001F7448">
        <w:rPr>
          <w:sz w:val="22"/>
          <w:szCs w:val="22"/>
        </w:rPr>
        <w:t>1. patře</w:t>
      </w:r>
      <w:r w:rsidR="008C4C28">
        <w:rPr>
          <w:sz w:val="22"/>
          <w:szCs w:val="22"/>
        </w:rPr>
        <w:t xml:space="preserve"> – v 1.Q a 3.Q</w:t>
      </w:r>
      <w:r w:rsidR="006C30C7" w:rsidRPr="001F7448">
        <w:rPr>
          <w:sz w:val="22"/>
          <w:szCs w:val="22"/>
        </w:rPr>
        <w:t>; 1 x ročně v</w:t>
      </w:r>
      <w:r w:rsidR="008C4C28">
        <w:rPr>
          <w:sz w:val="22"/>
          <w:szCs w:val="22"/>
        </w:rPr>
        <w:t> </w:t>
      </w:r>
      <w:proofErr w:type="gramStart"/>
      <w:r w:rsidR="006C30C7" w:rsidRPr="001F7448">
        <w:rPr>
          <w:sz w:val="22"/>
          <w:szCs w:val="22"/>
        </w:rPr>
        <w:t>podkroví</w:t>
      </w:r>
      <w:r w:rsidR="008C4C28">
        <w:rPr>
          <w:sz w:val="22"/>
          <w:szCs w:val="22"/>
        </w:rPr>
        <w:t xml:space="preserve"> – v 3.Q</w:t>
      </w:r>
      <w:r w:rsidR="006C30C7" w:rsidRPr="001F7448">
        <w:rPr>
          <w:sz w:val="22"/>
          <w:szCs w:val="22"/>
        </w:rPr>
        <w:t xml:space="preserve">) </w:t>
      </w:r>
      <w:r w:rsidR="00717943" w:rsidRPr="001F7448">
        <w:rPr>
          <w:sz w:val="22"/>
          <w:szCs w:val="22"/>
        </w:rPr>
        <w:t xml:space="preserve">a </w:t>
      </w:r>
      <w:r w:rsidR="00AB0732" w:rsidRPr="001F7448">
        <w:rPr>
          <w:sz w:val="22"/>
          <w:szCs w:val="22"/>
        </w:rPr>
        <w:t>generálního</w:t>
      </w:r>
      <w:proofErr w:type="gramEnd"/>
      <w:r w:rsidR="00AB0732" w:rsidRPr="001F7448">
        <w:rPr>
          <w:sz w:val="22"/>
          <w:szCs w:val="22"/>
        </w:rPr>
        <w:t xml:space="preserve"> </w:t>
      </w:r>
      <w:r w:rsidR="00717943" w:rsidRPr="001F7448">
        <w:rPr>
          <w:sz w:val="22"/>
          <w:szCs w:val="22"/>
        </w:rPr>
        <w:t xml:space="preserve">úklidu prováděného </w:t>
      </w:r>
      <w:r w:rsidR="00AB0732" w:rsidRPr="001F7448">
        <w:rPr>
          <w:sz w:val="22"/>
          <w:szCs w:val="22"/>
        </w:rPr>
        <w:t>1</w:t>
      </w:r>
      <w:r w:rsidR="00717943" w:rsidRPr="001F7448">
        <w:rPr>
          <w:sz w:val="22"/>
          <w:szCs w:val="22"/>
        </w:rPr>
        <w:t xml:space="preserve"> x ročně </w:t>
      </w:r>
      <w:r w:rsidR="00C24FC2" w:rsidRPr="001F7448">
        <w:rPr>
          <w:sz w:val="22"/>
          <w:szCs w:val="22"/>
        </w:rPr>
        <w:t>bude vzájemně odsouhlasen zástupci pro věci technické obou smluvních stran.</w:t>
      </w:r>
    </w:p>
    <w:p w:rsidR="00AD05BC" w:rsidRPr="00142754" w:rsidRDefault="00AD05BC" w:rsidP="00101C4E">
      <w:pPr>
        <w:pStyle w:val="Odstavecseseznamem"/>
        <w:spacing w:after="20"/>
        <w:ind w:right="567"/>
        <w:rPr>
          <w:sz w:val="22"/>
          <w:szCs w:val="22"/>
        </w:rPr>
      </w:pPr>
    </w:p>
    <w:p w:rsidR="00AD05BC" w:rsidRPr="00142754" w:rsidRDefault="003034C6" w:rsidP="00101C4E">
      <w:pPr>
        <w:spacing w:after="20"/>
        <w:ind w:left="705" w:right="567" w:hanging="705"/>
        <w:rPr>
          <w:sz w:val="22"/>
          <w:szCs w:val="22"/>
        </w:rPr>
      </w:pPr>
      <w:proofErr w:type="gramStart"/>
      <w:r w:rsidRPr="00142754">
        <w:rPr>
          <w:sz w:val="22"/>
          <w:szCs w:val="22"/>
        </w:rPr>
        <w:t>11.</w:t>
      </w:r>
      <w:r w:rsidR="00717943">
        <w:rPr>
          <w:sz w:val="22"/>
          <w:szCs w:val="22"/>
        </w:rPr>
        <w:t>6</w:t>
      </w:r>
      <w:proofErr w:type="gramEnd"/>
      <w:r w:rsidRPr="00142754">
        <w:rPr>
          <w:sz w:val="22"/>
          <w:szCs w:val="22"/>
        </w:rPr>
        <w:t>.</w:t>
      </w:r>
      <w:r w:rsidRPr="00142754">
        <w:rPr>
          <w:sz w:val="22"/>
          <w:szCs w:val="22"/>
        </w:rPr>
        <w:tab/>
      </w:r>
      <w:r w:rsidR="00AD05BC" w:rsidRPr="00142754">
        <w:rPr>
          <w:sz w:val="22"/>
          <w:szCs w:val="22"/>
        </w:rPr>
        <w:t xml:space="preserve">Ke dni zahájení prací předá </w:t>
      </w:r>
      <w:r w:rsidR="00521208" w:rsidRPr="00142754">
        <w:rPr>
          <w:sz w:val="22"/>
          <w:szCs w:val="22"/>
        </w:rPr>
        <w:t>poskytovatel</w:t>
      </w:r>
      <w:r w:rsidR="00AD05BC" w:rsidRPr="00142754">
        <w:rPr>
          <w:sz w:val="22"/>
          <w:szCs w:val="22"/>
        </w:rPr>
        <w:t xml:space="preserve"> </w:t>
      </w:r>
      <w:r w:rsidR="00521208" w:rsidRPr="00142754">
        <w:rPr>
          <w:sz w:val="22"/>
          <w:szCs w:val="22"/>
        </w:rPr>
        <w:t>objednateli</w:t>
      </w:r>
      <w:r w:rsidR="00AD05BC" w:rsidRPr="00142754">
        <w:rPr>
          <w:sz w:val="22"/>
          <w:szCs w:val="22"/>
        </w:rPr>
        <w:t xml:space="preserve"> jména a kontakty na zodpovědné </w:t>
      </w:r>
      <w:r w:rsidR="000A213F" w:rsidRPr="00142754">
        <w:rPr>
          <w:sz w:val="22"/>
          <w:szCs w:val="22"/>
        </w:rPr>
        <w:t>osoby, zároveň předá jmenný seznam zaměstnanc</w:t>
      </w:r>
      <w:r w:rsidR="00496CAC" w:rsidRPr="00142754">
        <w:rPr>
          <w:sz w:val="22"/>
          <w:szCs w:val="22"/>
        </w:rPr>
        <w:t>ů s určením úklidového prostoru a tento seznam bude průběžně aktualizovat dle skutečnosti.</w:t>
      </w:r>
    </w:p>
    <w:p w:rsidR="00496CAC" w:rsidRPr="00142754" w:rsidRDefault="00496CAC" w:rsidP="00101C4E">
      <w:pPr>
        <w:spacing w:after="20"/>
        <w:ind w:left="705" w:right="567" w:hanging="705"/>
        <w:rPr>
          <w:sz w:val="22"/>
          <w:szCs w:val="22"/>
        </w:rPr>
      </w:pPr>
    </w:p>
    <w:p w:rsidR="001C31DF" w:rsidRPr="00142754" w:rsidRDefault="001C31DF" w:rsidP="00101C4E">
      <w:pPr>
        <w:spacing w:after="20"/>
        <w:ind w:left="705" w:right="567" w:hanging="705"/>
        <w:rPr>
          <w:color w:val="000000" w:themeColor="text1"/>
          <w:sz w:val="22"/>
          <w:szCs w:val="22"/>
        </w:rPr>
      </w:pPr>
      <w:proofErr w:type="gramStart"/>
      <w:r w:rsidRPr="00142754">
        <w:rPr>
          <w:color w:val="000000" w:themeColor="text1"/>
          <w:sz w:val="22"/>
          <w:szCs w:val="22"/>
        </w:rPr>
        <w:t>11.</w:t>
      </w:r>
      <w:r w:rsidR="00717943">
        <w:rPr>
          <w:color w:val="000000" w:themeColor="text1"/>
          <w:sz w:val="22"/>
          <w:szCs w:val="22"/>
        </w:rPr>
        <w:t>7</w:t>
      </w:r>
      <w:proofErr w:type="gramEnd"/>
      <w:r w:rsidRPr="00142754">
        <w:rPr>
          <w:color w:val="000000" w:themeColor="text1"/>
          <w:sz w:val="22"/>
          <w:szCs w:val="22"/>
        </w:rPr>
        <w:t>.</w:t>
      </w:r>
      <w:r w:rsidRPr="00142754">
        <w:rPr>
          <w:color w:val="000000" w:themeColor="text1"/>
          <w:sz w:val="22"/>
          <w:szCs w:val="22"/>
        </w:rPr>
        <w:tab/>
        <w:t xml:space="preserve">Je-li </w:t>
      </w:r>
      <w:r w:rsidR="00F431CE">
        <w:rPr>
          <w:color w:val="000000" w:themeColor="text1"/>
          <w:sz w:val="22"/>
          <w:szCs w:val="22"/>
        </w:rPr>
        <w:t>poskytovatel</w:t>
      </w:r>
      <w:r w:rsidRPr="00142754">
        <w:rPr>
          <w:color w:val="000000" w:themeColor="text1"/>
          <w:sz w:val="22"/>
          <w:szCs w:val="22"/>
        </w:rPr>
        <w:t xml:space="preserve"> dodavatelem náhradního plnění dle </w:t>
      </w:r>
      <w:proofErr w:type="spellStart"/>
      <w:r w:rsidRPr="00142754">
        <w:rPr>
          <w:color w:val="000000" w:themeColor="text1"/>
          <w:sz w:val="22"/>
          <w:szCs w:val="22"/>
        </w:rPr>
        <w:t>ust</w:t>
      </w:r>
      <w:proofErr w:type="spellEnd"/>
      <w:r w:rsidRPr="00142754">
        <w:rPr>
          <w:color w:val="000000" w:themeColor="text1"/>
          <w:sz w:val="22"/>
          <w:szCs w:val="22"/>
        </w:rPr>
        <w:t xml:space="preserve">. § 81 odst. 2 písm. B) zákona o zaměstnanosti, zavazuje se vložit údaje o poskytnutém plnění do evidence vedené ministerstvem nejpozději do 30 dnů od zaplacení poskytnutého plnění a oznámit </w:t>
      </w:r>
      <w:r w:rsidR="00F431CE">
        <w:rPr>
          <w:color w:val="000000" w:themeColor="text1"/>
          <w:sz w:val="22"/>
          <w:szCs w:val="22"/>
        </w:rPr>
        <w:t>objednateli</w:t>
      </w:r>
      <w:r w:rsidRPr="00142754">
        <w:rPr>
          <w:color w:val="000000" w:themeColor="text1"/>
          <w:sz w:val="22"/>
          <w:szCs w:val="22"/>
        </w:rPr>
        <w:t xml:space="preserve"> písemně formou čestného prohlášení nejpozději do 20. ledna následujícího roku, že je:</w:t>
      </w:r>
    </w:p>
    <w:p w:rsidR="001C31DF" w:rsidRPr="00142754" w:rsidRDefault="001C31DF" w:rsidP="00101C4E">
      <w:pPr>
        <w:pStyle w:val="Odstavecseseznamem"/>
        <w:numPr>
          <w:ilvl w:val="0"/>
          <w:numId w:val="39"/>
        </w:numPr>
        <w:spacing w:after="20"/>
        <w:ind w:right="567"/>
        <w:rPr>
          <w:color w:val="000000" w:themeColor="text1"/>
          <w:sz w:val="22"/>
          <w:szCs w:val="22"/>
        </w:rPr>
      </w:pPr>
      <w:r w:rsidRPr="00142754">
        <w:rPr>
          <w:color w:val="000000" w:themeColor="text1"/>
          <w:sz w:val="22"/>
          <w:szCs w:val="22"/>
        </w:rPr>
        <w:t xml:space="preserve">dodavatelem náhradního plnění dle </w:t>
      </w:r>
      <w:proofErr w:type="spellStart"/>
      <w:r w:rsidRPr="00142754">
        <w:rPr>
          <w:color w:val="000000" w:themeColor="text1"/>
          <w:sz w:val="22"/>
          <w:szCs w:val="22"/>
        </w:rPr>
        <w:t>ust</w:t>
      </w:r>
      <w:proofErr w:type="spellEnd"/>
      <w:r w:rsidRPr="00142754">
        <w:rPr>
          <w:color w:val="000000" w:themeColor="text1"/>
          <w:sz w:val="22"/>
          <w:szCs w:val="22"/>
        </w:rPr>
        <w:t>. § 81 odst. 2 písm. b) zákona o zaměstnanosti,</w:t>
      </w:r>
    </w:p>
    <w:p w:rsidR="001C31DF" w:rsidRPr="00142754" w:rsidRDefault="001C31DF" w:rsidP="00101C4E">
      <w:pPr>
        <w:pStyle w:val="Odstavecseseznamem"/>
        <w:widowControl w:val="0"/>
        <w:numPr>
          <w:ilvl w:val="0"/>
          <w:numId w:val="38"/>
        </w:numPr>
        <w:suppressAutoHyphens/>
        <w:autoSpaceDE w:val="0"/>
        <w:autoSpaceDN w:val="0"/>
        <w:adjustRightInd w:val="0"/>
        <w:spacing w:before="120" w:after="20"/>
        <w:ind w:right="567"/>
        <w:contextualSpacing/>
        <w:rPr>
          <w:color w:val="000000" w:themeColor="text1"/>
          <w:sz w:val="22"/>
          <w:szCs w:val="22"/>
        </w:rPr>
      </w:pPr>
      <w:r w:rsidRPr="00142754">
        <w:rPr>
          <w:color w:val="000000" w:themeColor="text1"/>
          <w:sz w:val="22"/>
          <w:szCs w:val="22"/>
        </w:rPr>
        <w:t>celkový objem náhradního plnění pro účely povinného podílu v kalendářním roce</w:t>
      </w:r>
      <w:r w:rsidRPr="00142754">
        <w:rPr>
          <w:i/>
          <w:color w:val="000000" w:themeColor="text1"/>
          <w:sz w:val="22"/>
          <w:szCs w:val="22"/>
        </w:rPr>
        <w:t xml:space="preserve"> </w:t>
      </w:r>
      <w:r w:rsidRPr="00142754">
        <w:rPr>
          <w:color w:val="000000" w:themeColor="text1"/>
          <w:sz w:val="22"/>
          <w:szCs w:val="22"/>
        </w:rPr>
        <w:t xml:space="preserve">zjištěný dle </w:t>
      </w:r>
      <w:proofErr w:type="spellStart"/>
      <w:r w:rsidRPr="00142754">
        <w:rPr>
          <w:color w:val="000000" w:themeColor="text1"/>
          <w:sz w:val="22"/>
          <w:szCs w:val="22"/>
        </w:rPr>
        <w:t>ust</w:t>
      </w:r>
      <w:proofErr w:type="spellEnd"/>
      <w:r w:rsidRPr="00142754">
        <w:rPr>
          <w:color w:val="000000" w:themeColor="text1"/>
          <w:sz w:val="22"/>
          <w:szCs w:val="22"/>
        </w:rPr>
        <w:t>. § 81 odst. 3 zákona o zaměstnanosti,</w:t>
      </w:r>
    </w:p>
    <w:p w:rsidR="001C31DF" w:rsidRPr="00142754" w:rsidRDefault="001C31DF" w:rsidP="00101C4E">
      <w:pPr>
        <w:pStyle w:val="Odstavecseseznamem"/>
        <w:widowControl w:val="0"/>
        <w:numPr>
          <w:ilvl w:val="0"/>
          <w:numId w:val="38"/>
        </w:numPr>
        <w:suppressAutoHyphens/>
        <w:autoSpaceDE w:val="0"/>
        <w:autoSpaceDN w:val="0"/>
        <w:adjustRightInd w:val="0"/>
        <w:spacing w:before="120" w:after="20"/>
        <w:ind w:right="567"/>
        <w:contextualSpacing/>
        <w:rPr>
          <w:color w:val="000000" w:themeColor="text1"/>
          <w:sz w:val="22"/>
          <w:szCs w:val="22"/>
        </w:rPr>
      </w:pPr>
      <w:r w:rsidRPr="00142754">
        <w:rPr>
          <w:color w:val="000000" w:themeColor="text1"/>
          <w:sz w:val="22"/>
          <w:szCs w:val="22"/>
        </w:rPr>
        <w:t xml:space="preserve">počet osob se zdravotním postižením zaměstnaných v jednotlivých kalendářních čtvrtletích kalendářního roku (pro účely omezení uvedeného v </w:t>
      </w:r>
      <w:proofErr w:type="spellStart"/>
      <w:r w:rsidRPr="00142754">
        <w:rPr>
          <w:color w:val="000000" w:themeColor="text1"/>
          <w:sz w:val="22"/>
          <w:szCs w:val="22"/>
        </w:rPr>
        <w:t>ust</w:t>
      </w:r>
      <w:proofErr w:type="spellEnd"/>
      <w:r w:rsidRPr="00142754">
        <w:rPr>
          <w:color w:val="000000" w:themeColor="text1"/>
          <w:sz w:val="22"/>
          <w:szCs w:val="22"/>
        </w:rPr>
        <w:t>. § 18 odst. 2 vyhlášky č. 518/2004 Sb., kterou se provádí zákon o zaměstnanosti),</w:t>
      </w:r>
    </w:p>
    <w:p w:rsidR="001C31DF" w:rsidRDefault="001C31DF" w:rsidP="00101C4E">
      <w:pPr>
        <w:pStyle w:val="Odstavecseseznamem"/>
        <w:widowControl w:val="0"/>
        <w:numPr>
          <w:ilvl w:val="0"/>
          <w:numId w:val="38"/>
        </w:numPr>
        <w:suppressAutoHyphens/>
        <w:autoSpaceDE w:val="0"/>
        <w:autoSpaceDN w:val="0"/>
        <w:adjustRightInd w:val="0"/>
        <w:spacing w:before="120" w:after="20"/>
        <w:ind w:right="567"/>
        <w:contextualSpacing/>
        <w:rPr>
          <w:color w:val="000000" w:themeColor="text1"/>
          <w:sz w:val="22"/>
          <w:szCs w:val="22"/>
        </w:rPr>
      </w:pPr>
      <w:r w:rsidRPr="00142754">
        <w:rPr>
          <w:color w:val="000000" w:themeColor="text1"/>
          <w:sz w:val="22"/>
          <w:szCs w:val="22"/>
        </w:rPr>
        <w:t xml:space="preserve">celkový objem dodaného náhradního plnění kupujícímu v kalendářním roce výpočtem z celkového objemu plateb za zadané zakázky. </w:t>
      </w:r>
    </w:p>
    <w:p w:rsidR="002111C7" w:rsidRPr="00142754" w:rsidRDefault="002111C7" w:rsidP="00101C4E">
      <w:pPr>
        <w:pStyle w:val="Odstavecseseznamem"/>
        <w:widowControl w:val="0"/>
        <w:suppressAutoHyphens/>
        <w:autoSpaceDE w:val="0"/>
        <w:autoSpaceDN w:val="0"/>
        <w:adjustRightInd w:val="0"/>
        <w:spacing w:before="120" w:after="20"/>
        <w:ind w:left="1080" w:right="567"/>
        <w:contextualSpacing/>
        <w:rPr>
          <w:color w:val="000000" w:themeColor="text1"/>
          <w:sz w:val="22"/>
          <w:szCs w:val="22"/>
        </w:rPr>
      </w:pPr>
    </w:p>
    <w:p w:rsidR="0009663B" w:rsidRPr="00142754" w:rsidRDefault="0009663B" w:rsidP="00F431CE">
      <w:pPr>
        <w:spacing w:after="20"/>
        <w:ind w:left="709" w:right="567" w:hanging="709"/>
        <w:rPr>
          <w:sz w:val="22"/>
          <w:szCs w:val="22"/>
        </w:rPr>
      </w:pPr>
      <w:r w:rsidRPr="00142754">
        <w:rPr>
          <w:color w:val="000000" w:themeColor="text1"/>
          <w:sz w:val="22"/>
          <w:szCs w:val="22"/>
        </w:rPr>
        <w:t>11.</w:t>
      </w:r>
      <w:r w:rsidR="00717943">
        <w:rPr>
          <w:color w:val="000000" w:themeColor="text1"/>
          <w:sz w:val="22"/>
          <w:szCs w:val="22"/>
        </w:rPr>
        <w:t>8</w:t>
      </w:r>
      <w:r w:rsidRPr="00142754">
        <w:rPr>
          <w:color w:val="000000" w:themeColor="text1"/>
          <w:sz w:val="22"/>
          <w:szCs w:val="22"/>
        </w:rPr>
        <w:t xml:space="preserve">.  </w:t>
      </w:r>
      <w:r w:rsidR="002111C7">
        <w:rPr>
          <w:color w:val="000000" w:themeColor="text1"/>
          <w:sz w:val="22"/>
          <w:szCs w:val="22"/>
        </w:rPr>
        <w:t xml:space="preserve">    </w:t>
      </w:r>
      <w:r w:rsidRPr="00142754">
        <w:rPr>
          <w:color w:val="000000" w:themeColor="text1"/>
          <w:sz w:val="22"/>
          <w:szCs w:val="22"/>
        </w:rPr>
        <w:t xml:space="preserve">Poskytovatel se zavazuje ujednat i s dalšími osobami, které se na </w:t>
      </w:r>
      <w:r w:rsidR="001101B1">
        <w:rPr>
          <w:color w:val="000000" w:themeColor="text1"/>
          <w:sz w:val="22"/>
          <w:szCs w:val="22"/>
        </w:rPr>
        <w:t xml:space="preserve">jeho straně podílejí na </w:t>
      </w:r>
      <w:r w:rsidRPr="00142754">
        <w:rPr>
          <w:color w:val="000000" w:themeColor="text1"/>
          <w:sz w:val="22"/>
          <w:szCs w:val="22"/>
        </w:rPr>
        <w:t>poskytování</w:t>
      </w:r>
      <w:r w:rsidR="00F431CE">
        <w:rPr>
          <w:color w:val="000000" w:themeColor="text1"/>
          <w:sz w:val="22"/>
          <w:szCs w:val="22"/>
        </w:rPr>
        <w:t xml:space="preserve"> s</w:t>
      </w:r>
      <w:r w:rsidRPr="00142754">
        <w:rPr>
          <w:color w:val="000000" w:themeColor="text1"/>
          <w:sz w:val="22"/>
          <w:szCs w:val="22"/>
        </w:rPr>
        <w:t>lužeb dle předmětu veřejné zakázky, stejnou nebo kratší dobu splatnosti daňo</w:t>
      </w:r>
      <w:r w:rsidR="00433844">
        <w:rPr>
          <w:color w:val="000000" w:themeColor="text1"/>
          <w:sz w:val="22"/>
          <w:szCs w:val="22"/>
        </w:rPr>
        <w:t xml:space="preserve">vých dokladů, jaká je sjednána </w:t>
      </w:r>
      <w:r w:rsidRPr="00142754">
        <w:rPr>
          <w:color w:val="000000" w:themeColor="text1"/>
          <w:sz w:val="22"/>
          <w:szCs w:val="22"/>
        </w:rPr>
        <w:t>v této smlouvě.</w:t>
      </w:r>
    </w:p>
    <w:p w:rsidR="001C4D25" w:rsidRDefault="001C4D25" w:rsidP="00101C4E">
      <w:pPr>
        <w:pStyle w:val="Odstavecseseznamem"/>
        <w:spacing w:after="20"/>
        <w:ind w:left="360" w:right="567"/>
        <w:jc w:val="center"/>
        <w:rPr>
          <w:b/>
          <w:sz w:val="22"/>
          <w:szCs w:val="22"/>
        </w:rPr>
      </w:pPr>
    </w:p>
    <w:p w:rsidR="00753217" w:rsidRPr="00142754" w:rsidRDefault="003034C6" w:rsidP="00101C4E">
      <w:pPr>
        <w:pStyle w:val="Odstavecseseznamem"/>
        <w:spacing w:after="20"/>
        <w:ind w:left="360" w:right="567"/>
        <w:jc w:val="center"/>
        <w:rPr>
          <w:b/>
          <w:sz w:val="22"/>
          <w:szCs w:val="22"/>
        </w:rPr>
      </w:pPr>
      <w:r w:rsidRPr="00142754">
        <w:rPr>
          <w:b/>
          <w:sz w:val="22"/>
          <w:szCs w:val="22"/>
        </w:rPr>
        <w:t>12.</w:t>
      </w:r>
      <w:r w:rsidRPr="00142754">
        <w:rPr>
          <w:b/>
          <w:sz w:val="22"/>
          <w:szCs w:val="22"/>
        </w:rPr>
        <w:tab/>
      </w:r>
      <w:r w:rsidR="00753217" w:rsidRPr="00142754">
        <w:rPr>
          <w:b/>
          <w:sz w:val="22"/>
          <w:szCs w:val="22"/>
        </w:rPr>
        <w:t>Prevence protiprávních jednání</w:t>
      </w:r>
    </w:p>
    <w:p w:rsidR="00753217" w:rsidRPr="00142754" w:rsidRDefault="00753217" w:rsidP="00101C4E">
      <w:pPr>
        <w:pStyle w:val="Odstavecseseznamem"/>
        <w:spacing w:after="20"/>
        <w:ind w:left="360" w:right="567"/>
        <w:rPr>
          <w:b/>
          <w:sz w:val="22"/>
          <w:szCs w:val="22"/>
        </w:rPr>
      </w:pPr>
    </w:p>
    <w:p w:rsidR="00753217" w:rsidRPr="00142754" w:rsidRDefault="00FE6038" w:rsidP="00101C4E">
      <w:pPr>
        <w:spacing w:after="20"/>
        <w:ind w:left="705" w:right="567" w:hanging="705"/>
        <w:rPr>
          <w:sz w:val="22"/>
          <w:szCs w:val="22"/>
        </w:rPr>
      </w:pPr>
      <w:proofErr w:type="gramStart"/>
      <w:r w:rsidRPr="00142754">
        <w:rPr>
          <w:sz w:val="22"/>
          <w:szCs w:val="22"/>
        </w:rPr>
        <w:t>12.1</w:t>
      </w:r>
      <w:proofErr w:type="gramEnd"/>
      <w:r w:rsidRPr="00142754">
        <w:rPr>
          <w:sz w:val="22"/>
          <w:szCs w:val="22"/>
        </w:rPr>
        <w:t>.</w:t>
      </w:r>
      <w:r w:rsidRPr="00142754">
        <w:rPr>
          <w:sz w:val="22"/>
          <w:szCs w:val="22"/>
        </w:rPr>
        <w:tab/>
      </w:r>
      <w:r w:rsidR="00753217" w:rsidRPr="00142754">
        <w:rPr>
          <w:sz w:val="22"/>
          <w:szCs w:val="22"/>
        </w:rPr>
        <w:t>Smluvní strany stvrzují svými podpisy, že v průběhu vyjednáván</w:t>
      </w:r>
      <w:r w:rsidR="0019541A" w:rsidRPr="00142754">
        <w:rPr>
          <w:sz w:val="22"/>
          <w:szCs w:val="22"/>
        </w:rPr>
        <w:t>í o této smlouvě vždy jednaly a </w:t>
      </w:r>
      <w:r w:rsidR="00753217" w:rsidRPr="00142754">
        <w:rPr>
          <w:sz w:val="22"/>
          <w:szCs w:val="22"/>
        </w:rPr>
        <w:t>postupovaly čestně a transparentně, a současně se zavazují, že takto budou jednat i při plnění této smlouvy a veškerých činností s ní souvisejících.</w:t>
      </w:r>
    </w:p>
    <w:p w:rsidR="006F7A53" w:rsidRPr="00142754" w:rsidRDefault="006F7A53" w:rsidP="00101C4E">
      <w:pPr>
        <w:pStyle w:val="Odstavecseseznamem"/>
        <w:spacing w:after="20"/>
        <w:ind w:left="716" w:right="567"/>
        <w:rPr>
          <w:sz w:val="22"/>
          <w:szCs w:val="22"/>
        </w:rPr>
      </w:pPr>
    </w:p>
    <w:p w:rsidR="006F7A53" w:rsidRPr="00142754" w:rsidRDefault="00FE6038" w:rsidP="00101C4E">
      <w:pPr>
        <w:spacing w:after="20"/>
        <w:ind w:left="705" w:right="567" w:hanging="705"/>
        <w:rPr>
          <w:sz w:val="22"/>
          <w:szCs w:val="22"/>
        </w:rPr>
      </w:pPr>
      <w:proofErr w:type="gramStart"/>
      <w:r w:rsidRPr="00142754">
        <w:rPr>
          <w:sz w:val="22"/>
          <w:szCs w:val="22"/>
        </w:rPr>
        <w:t>12.2</w:t>
      </w:r>
      <w:proofErr w:type="gramEnd"/>
      <w:r w:rsidRPr="00142754">
        <w:rPr>
          <w:sz w:val="22"/>
          <w:szCs w:val="22"/>
        </w:rPr>
        <w:t>.</w:t>
      </w:r>
      <w:r w:rsidRPr="00142754">
        <w:rPr>
          <w:sz w:val="22"/>
          <w:szCs w:val="22"/>
        </w:rPr>
        <w:tab/>
      </w:r>
      <w:r w:rsidR="00753217" w:rsidRPr="00142754">
        <w:rPr>
          <w:sz w:val="22"/>
          <w:szCs w:val="22"/>
        </w:rPr>
        <w:t xml:space="preserve">Smluvní strany se dále zavazují vždy jednat tak a přijmout </w:t>
      </w:r>
      <w:r w:rsidR="0019541A" w:rsidRPr="00142754">
        <w:rPr>
          <w:sz w:val="22"/>
          <w:szCs w:val="22"/>
        </w:rPr>
        <w:t>taková opatření, aby nedošlo ke </w:t>
      </w:r>
      <w:r w:rsidR="00753217" w:rsidRPr="00142754">
        <w:rPr>
          <w:sz w:val="22"/>
          <w:szCs w:val="22"/>
        </w:rPr>
        <w:t xml:space="preserve">vzniku důvodného podezření na spáchání trestného činu či k samotnému jeho spáchání (včetně formy účastenství), tj. jednat tak, </w:t>
      </w:r>
      <w:r w:rsidR="007360EA" w:rsidRPr="00142754">
        <w:rPr>
          <w:sz w:val="22"/>
          <w:szCs w:val="22"/>
        </w:rPr>
        <w:t>aby kterákoli za smluvních stran nemohla být uznána odpovědnou podle zákona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w:t>
      </w:r>
    </w:p>
    <w:p w:rsidR="006F7A53" w:rsidRPr="00142754" w:rsidRDefault="006F7A53" w:rsidP="00101C4E">
      <w:pPr>
        <w:pStyle w:val="Odstavecseseznamem"/>
        <w:spacing w:after="20"/>
        <w:ind w:left="716" w:right="567"/>
        <w:rPr>
          <w:sz w:val="22"/>
          <w:szCs w:val="22"/>
        </w:rPr>
      </w:pPr>
    </w:p>
    <w:p w:rsidR="007360EA" w:rsidRPr="00142754" w:rsidRDefault="00FE6038" w:rsidP="00101C4E">
      <w:pPr>
        <w:spacing w:after="20"/>
        <w:ind w:left="705" w:right="567" w:hanging="705"/>
        <w:rPr>
          <w:sz w:val="22"/>
          <w:szCs w:val="22"/>
        </w:rPr>
      </w:pPr>
      <w:proofErr w:type="gramStart"/>
      <w:r w:rsidRPr="00142754">
        <w:rPr>
          <w:sz w:val="22"/>
          <w:szCs w:val="22"/>
        </w:rPr>
        <w:t>12.3</w:t>
      </w:r>
      <w:proofErr w:type="gramEnd"/>
      <w:r w:rsidRPr="00142754">
        <w:rPr>
          <w:sz w:val="22"/>
          <w:szCs w:val="22"/>
        </w:rPr>
        <w:t>.</w:t>
      </w:r>
      <w:r w:rsidRPr="00142754">
        <w:rPr>
          <w:sz w:val="22"/>
          <w:szCs w:val="22"/>
        </w:rPr>
        <w:tab/>
      </w:r>
      <w:r w:rsidR="00B7114B" w:rsidRPr="00142754">
        <w:rPr>
          <w:sz w:val="22"/>
          <w:szCs w:val="22"/>
        </w:rPr>
        <w:t>Poskytovatel</w:t>
      </w:r>
      <w:r w:rsidR="007360EA" w:rsidRPr="00142754">
        <w:rPr>
          <w:sz w:val="22"/>
          <w:szCs w:val="22"/>
        </w:rPr>
        <w:t xml:space="preserve"> prohlašuje, že se seznámil s Interním protikorupčním programem Povodí Labe, státní podnik a Etickým kodexem zaměstnanců Povodí Labe, státní podnik (dále společně jen „Program“</w:t>
      </w:r>
      <w:r w:rsidR="00682F85" w:rsidRPr="00142754">
        <w:rPr>
          <w:sz w:val="22"/>
          <w:szCs w:val="22"/>
        </w:rPr>
        <w:t>,</w:t>
      </w:r>
      <w:r w:rsidR="007360EA" w:rsidRPr="00142754">
        <w:rPr>
          <w:sz w:val="22"/>
          <w:szCs w:val="22"/>
        </w:rPr>
        <w:t xml:space="preserve"> viz </w:t>
      </w:r>
      <w:hyperlink r:id="rId9" w:history="1">
        <w:r w:rsidR="007360EA" w:rsidRPr="00E163CA">
          <w:rPr>
            <w:rStyle w:val="Hypertextovodkaz"/>
            <w:color w:val="auto"/>
            <w:sz w:val="22"/>
            <w:szCs w:val="22"/>
            <w:u w:val="none"/>
          </w:rPr>
          <w:t>www.pla.cz</w:t>
        </w:r>
      </w:hyperlink>
      <w:r w:rsidR="007360EA" w:rsidRPr="00142754">
        <w:rPr>
          <w:sz w:val="22"/>
          <w:szCs w:val="22"/>
        </w:rPr>
        <w:t>). Smluvní strany se při plnění této smlouvy zavazují po celou dobu jejího trvání dodržovat zásady a hodnoty Programu.</w:t>
      </w:r>
    </w:p>
    <w:p w:rsidR="006F7A53" w:rsidRPr="00142754" w:rsidRDefault="006F7A53" w:rsidP="00101C4E">
      <w:pPr>
        <w:pStyle w:val="Odstavecseseznamem"/>
        <w:spacing w:after="20"/>
        <w:ind w:left="716" w:right="567"/>
        <w:rPr>
          <w:sz w:val="22"/>
          <w:szCs w:val="22"/>
        </w:rPr>
      </w:pPr>
    </w:p>
    <w:p w:rsidR="005C2A63" w:rsidRPr="00142754" w:rsidRDefault="00FE6038" w:rsidP="00101C4E">
      <w:pPr>
        <w:spacing w:after="20"/>
        <w:ind w:left="705" w:right="567" w:hanging="705"/>
        <w:rPr>
          <w:sz w:val="22"/>
          <w:szCs w:val="22"/>
        </w:rPr>
      </w:pPr>
      <w:proofErr w:type="gramStart"/>
      <w:r w:rsidRPr="00142754">
        <w:rPr>
          <w:sz w:val="22"/>
          <w:szCs w:val="22"/>
        </w:rPr>
        <w:t>12.4</w:t>
      </w:r>
      <w:proofErr w:type="gramEnd"/>
      <w:r w:rsidRPr="00142754">
        <w:rPr>
          <w:sz w:val="22"/>
          <w:szCs w:val="22"/>
        </w:rPr>
        <w:t>.</w:t>
      </w:r>
      <w:r w:rsidRPr="00142754">
        <w:rPr>
          <w:sz w:val="22"/>
          <w:szCs w:val="22"/>
        </w:rPr>
        <w:tab/>
      </w:r>
      <w:r w:rsidR="007360EA" w:rsidRPr="00142754">
        <w:rPr>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w:t>
      </w:r>
      <w:r w:rsidR="001B681A" w:rsidRPr="00142754">
        <w:rPr>
          <w:sz w:val="22"/>
          <w:szCs w:val="22"/>
        </w:rPr>
        <w:t>ve vztahu k jednání, které je v rozporu se zásadami vyjádřenými v tomto článku.</w:t>
      </w:r>
    </w:p>
    <w:p w:rsidR="004D2415" w:rsidRPr="00142754" w:rsidRDefault="00FE6038" w:rsidP="00101C4E">
      <w:pPr>
        <w:spacing w:before="360" w:after="20"/>
        <w:ind w:right="567"/>
        <w:jc w:val="center"/>
        <w:rPr>
          <w:b/>
          <w:sz w:val="22"/>
          <w:szCs w:val="22"/>
        </w:rPr>
      </w:pPr>
      <w:r w:rsidRPr="00142754">
        <w:rPr>
          <w:b/>
          <w:sz w:val="22"/>
          <w:szCs w:val="22"/>
        </w:rPr>
        <w:t xml:space="preserve">13. </w:t>
      </w:r>
      <w:r w:rsidR="004D2415" w:rsidRPr="00142754">
        <w:rPr>
          <w:b/>
          <w:sz w:val="22"/>
          <w:szCs w:val="22"/>
        </w:rPr>
        <w:t>Závěrečná ustanovení</w:t>
      </w:r>
    </w:p>
    <w:p w:rsidR="004D2415" w:rsidRPr="00142754" w:rsidRDefault="004D2415" w:rsidP="00101C4E">
      <w:pPr>
        <w:spacing w:after="20"/>
        <w:ind w:left="709" w:right="567" w:hanging="567"/>
        <w:rPr>
          <w:sz w:val="22"/>
          <w:szCs w:val="22"/>
        </w:rPr>
      </w:pPr>
    </w:p>
    <w:p w:rsidR="004D2415" w:rsidRPr="00142754" w:rsidRDefault="00FE6038" w:rsidP="00101C4E">
      <w:pPr>
        <w:spacing w:after="20"/>
        <w:ind w:right="567"/>
        <w:rPr>
          <w:sz w:val="22"/>
          <w:szCs w:val="22"/>
        </w:rPr>
      </w:pPr>
      <w:proofErr w:type="gramStart"/>
      <w:r w:rsidRPr="00142754">
        <w:rPr>
          <w:sz w:val="22"/>
          <w:szCs w:val="22"/>
        </w:rPr>
        <w:t>13.1</w:t>
      </w:r>
      <w:proofErr w:type="gramEnd"/>
      <w:r w:rsidRPr="00142754">
        <w:rPr>
          <w:sz w:val="22"/>
          <w:szCs w:val="22"/>
        </w:rPr>
        <w:t>.</w:t>
      </w:r>
      <w:r w:rsidRPr="00142754">
        <w:rPr>
          <w:sz w:val="22"/>
          <w:szCs w:val="22"/>
        </w:rPr>
        <w:tab/>
      </w:r>
      <w:r w:rsidR="004D2415" w:rsidRPr="00142754">
        <w:rPr>
          <w:sz w:val="22"/>
          <w:szCs w:val="22"/>
        </w:rPr>
        <w:t xml:space="preserve">Rozsah, podmínky a požadavky na provádění díla jsou specifikovány: </w:t>
      </w:r>
    </w:p>
    <w:p w:rsidR="004D2415" w:rsidRPr="00142754" w:rsidRDefault="004D2415" w:rsidP="00101C4E">
      <w:pPr>
        <w:numPr>
          <w:ilvl w:val="1"/>
          <w:numId w:val="12"/>
        </w:numPr>
        <w:spacing w:after="20"/>
        <w:ind w:left="709" w:right="567" w:firstLine="0"/>
        <w:rPr>
          <w:color w:val="000000" w:themeColor="text1"/>
          <w:sz w:val="22"/>
          <w:szCs w:val="22"/>
        </w:rPr>
      </w:pPr>
      <w:r w:rsidRPr="00142754">
        <w:rPr>
          <w:color w:val="000000" w:themeColor="text1"/>
          <w:sz w:val="22"/>
          <w:szCs w:val="22"/>
        </w:rPr>
        <w:t xml:space="preserve">v této smlouvě, </w:t>
      </w:r>
    </w:p>
    <w:p w:rsidR="004D2415" w:rsidRPr="00142754" w:rsidRDefault="00E96CC2" w:rsidP="00101C4E">
      <w:pPr>
        <w:numPr>
          <w:ilvl w:val="1"/>
          <w:numId w:val="12"/>
        </w:numPr>
        <w:spacing w:after="20"/>
        <w:ind w:left="709" w:right="567" w:firstLine="0"/>
        <w:rPr>
          <w:color w:val="000000" w:themeColor="text1"/>
          <w:sz w:val="22"/>
          <w:szCs w:val="22"/>
        </w:rPr>
      </w:pPr>
      <w:r w:rsidRPr="00142754">
        <w:rPr>
          <w:color w:val="000000" w:themeColor="text1"/>
          <w:sz w:val="22"/>
          <w:szCs w:val="22"/>
        </w:rPr>
        <w:t xml:space="preserve">v zadávacích podmínkách </w:t>
      </w:r>
      <w:r w:rsidR="004D2415" w:rsidRPr="00142754">
        <w:rPr>
          <w:color w:val="000000" w:themeColor="text1"/>
          <w:sz w:val="22"/>
          <w:szCs w:val="22"/>
        </w:rPr>
        <w:t xml:space="preserve">veřejné zakázky, </w:t>
      </w:r>
    </w:p>
    <w:p w:rsidR="00E84FBC" w:rsidRPr="00142754" w:rsidRDefault="004D2415" w:rsidP="00101C4E">
      <w:pPr>
        <w:numPr>
          <w:ilvl w:val="1"/>
          <w:numId w:val="12"/>
        </w:numPr>
        <w:spacing w:after="20"/>
        <w:ind w:left="709" w:right="567" w:firstLine="0"/>
        <w:rPr>
          <w:color w:val="000000" w:themeColor="text1"/>
          <w:sz w:val="22"/>
          <w:szCs w:val="22"/>
        </w:rPr>
      </w:pPr>
      <w:r w:rsidRPr="00142754">
        <w:rPr>
          <w:color w:val="000000" w:themeColor="text1"/>
          <w:sz w:val="22"/>
          <w:szCs w:val="22"/>
        </w:rPr>
        <w:t xml:space="preserve">v nabídce vítězného </w:t>
      </w:r>
      <w:r w:rsidRPr="00142754">
        <w:rPr>
          <w:sz w:val="22"/>
          <w:szCs w:val="22"/>
        </w:rPr>
        <w:t xml:space="preserve">uchazeče. </w:t>
      </w:r>
    </w:p>
    <w:p w:rsidR="004D2415" w:rsidRPr="00142754" w:rsidRDefault="004D2415" w:rsidP="00101C4E">
      <w:pPr>
        <w:spacing w:after="20"/>
        <w:ind w:left="709" w:right="567"/>
        <w:rPr>
          <w:sz w:val="22"/>
          <w:szCs w:val="22"/>
        </w:rPr>
      </w:pPr>
      <w:r w:rsidRPr="00142754">
        <w:rPr>
          <w:sz w:val="22"/>
          <w:szCs w:val="22"/>
        </w:rPr>
        <w:t>Výše zmíněné dokumenty musí být chápany jako komple</w:t>
      </w:r>
      <w:r w:rsidR="0019541A" w:rsidRPr="00142754">
        <w:rPr>
          <w:sz w:val="22"/>
          <w:szCs w:val="22"/>
        </w:rPr>
        <w:t>xní, navzájem se vysvětlující a </w:t>
      </w:r>
      <w:r w:rsidRPr="00142754">
        <w:rPr>
          <w:sz w:val="22"/>
          <w:szCs w:val="22"/>
        </w:rPr>
        <w:t xml:space="preserve">doplňující, avšak v případě jakéhokoliv rozporu mají vzájemnou přednost v pořadí výše stanoveném. </w:t>
      </w:r>
    </w:p>
    <w:p w:rsidR="004D2415" w:rsidRPr="00142754" w:rsidRDefault="004D2415" w:rsidP="00101C4E">
      <w:pPr>
        <w:spacing w:after="20"/>
        <w:ind w:left="142" w:right="567"/>
        <w:rPr>
          <w:sz w:val="22"/>
          <w:szCs w:val="22"/>
        </w:rPr>
      </w:pPr>
    </w:p>
    <w:p w:rsidR="004D2415" w:rsidRPr="00142754" w:rsidRDefault="00FE6038" w:rsidP="00101C4E">
      <w:pPr>
        <w:spacing w:after="20"/>
        <w:ind w:right="567"/>
        <w:rPr>
          <w:sz w:val="22"/>
          <w:szCs w:val="22"/>
        </w:rPr>
      </w:pPr>
      <w:proofErr w:type="gramStart"/>
      <w:r w:rsidRPr="00142754">
        <w:rPr>
          <w:sz w:val="22"/>
          <w:szCs w:val="22"/>
        </w:rPr>
        <w:t>13.2</w:t>
      </w:r>
      <w:proofErr w:type="gramEnd"/>
      <w:r w:rsidRPr="00142754">
        <w:rPr>
          <w:sz w:val="22"/>
          <w:szCs w:val="22"/>
        </w:rPr>
        <w:t>.</w:t>
      </w:r>
      <w:r w:rsidRPr="00142754">
        <w:rPr>
          <w:sz w:val="22"/>
          <w:szCs w:val="22"/>
        </w:rPr>
        <w:tab/>
      </w:r>
      <w:r w:rsidR="004D2415" w:rsidRPr="00142754">
        <w:rPr>
          <w:sz w:val="22"/>
          <w:szCs w:val="22"/>
        </w:rPr>
        <w:t xml:space="preserve">Obě strany prohlašují, že došlo k dohodě o celém obsahu této smlouvy. </w:t>
      </w:r>
    </w:p>
    <w:p w:rsidR="004D2415" w:rsidRPr="00142754" w:rsidRDefault="004D2415" w:rsidP="00101C4E">
      <w:pPr>
        <w:spacing w:after="20"/>
        <w:ind w:left="142" w:right="567"/>
        <w:rPr>
          <w:sz w:val="22"/>
          <w:szCs w:val="22"/>
        </w:rPr>
      </w:pPr>
    </w:p>
    <w:p w:rsidR="004D2415" w:rsidRPr="00142754" w:rsidRDefault="00FE6038" w:rsidP="00101C4E">
      <w:pPr>
        <w:spacing w:after="20"/>
        <w:ind w:left="705" w:right="567" w:hanging="705"/>
        <w:rPr>
          <w:color w:val="FF0000"/>
          <w:sz w:val="22"/>
          <w:szCs w:val="22"/>
        </w:rPr>
      </w:pPr>
      <w:proofErr w:type="gramStart"/>
      <w:r w:rsidRPr="00142754">
        <w:rPr>
          <w:sz w:val="22"/>
          <w:szCs w:val="22"/>
        </w:rPr>
        <w:t>13.3</w:t>
      </w:r>
      <w:proofErr w:type="gramEnd"/>
      <w:r w:rsidRPr="00142754">
        <w:rPr>
          <w:sz w:val="22"/>
          <w:szCs w:val="22"/>
        </w:rPr>
        <w:t>.</w:t>
      </w:r>
      <w:r w:rsidRPr="00142754">
        <w:rPr>
          <w:color w:val="000000" w:themeColor="text1"/>
          <w:sz w:val="22"/>
          <w:szCs w:val="22"/>
        </w:rPr>
        <w:tab/>
      </w:r>
      <w:r w:rsidR="004D2415" w:rsidRPr="00142754">
        <w:rPr>
          <w:color w:val="000000" w:themeColor="text1"/>
          <w:sz w:val="22"/>
          <w:szCs w:val="22"/>
        </w:rPr>
        <w:t xml:space="preserve">Tato </w:t>
      </w:r>
      <w:r w:rsidR="00D24763" w:rsidRPr="00142754">
        <w:rPr>
          <w:color w:val="000000" w:themeColor="text1"/>
          <w:sz w:val="22"/>
          <w:szCs w:val="22"/>
        </w:rPr>
        <w:t xml:space="preserve">smlouva je vyhotovena v elektronické formě ve formátu PDF/A </w:t>
      </w:r>
      <w:proofErr w:type="spellStart"/>
      <w:r w:rsidR="00D24763" w:rsidRPr="00142754">
        <w:rPr>
          <w:color w:val="000000" w:themeColor="text1"/>
          <w:sz w:val="22"/>
          <w:szCs w:val="22"/>
        </w:rPr>
        <w:t>a</w:t>
      </w:r>
      <w:proofErr w:type="spellEnd"/>
      <w:r w:rsidR="00D24763" w:rsidRPr="00142754">
        <w:rPr>
          <w:color w:val="000000" w:themeColor="text1"/>
          <w:sz w:val="22"/>
          <w:szCs w:val="22"/>
        </w:rPr>
        <w:t xml:space="preserve"> je podepsaná platnými zaručenými elektronickými podpisy smluvních stran založenými na kvalifikovaných certifikátech. Každá ze smluvních stran obdrží smlouvu v elektronické formě s uznávanými elektronickými podpisy smluvních stran.</w:t>
      </w:r>
    </w:p>
    <w:p w:rsidR="004D2415" w:rsidRPr="00142754" w:rsidRDefault="004D2415" w:rsidP="00101C4E">
      <w:pPr>
        <w:spacing w:after="20"/>
        <w:ind w:left="142" w:right="567"/>
        <w:rPr>
          <w:color w:val="FF0000"/>
          <w:sz w:val="22"/>
          <w:szCs w:val="22"/>
        </w:rPr>
      </w:pPr>
    </w:p>
    <w:p w:rsidR="004D2415" w:rsidRPr="00142754" w:rsidRDefault="00FE6038" w:rsidP="00101C4E">
      <w:pPr>
        <w:spacing w:after="20"/>
        <w:ind w:left="705" w:right="567" w:hanging="705"/>
        <w:rPr>
          <w:sz w:val="22"/>
          <w:szCs w:val="22"/>
        </w:rPr>
      </w:pPr>
      <w:proofErr w:type="gramStart"/>
      <w:r w:rsidRPr="00142754">
        <w:rPr>
          <w:sz w:val="22"/>
          <w:szCs w:val="22"/>
        </w:rPr>
        <w:t>13.4</w:t>
      </w:r>
      <w:proofErr w:type="gramEnd"/>
      <w:r w:rsidRPr="00142754">
        <w:rPr>
          <w:sz w:val="22"/>
          <w:szCs w:val="22"/>
        </w:rPr>
        <w:t>.</w:t>
      </w:r>
      <w:r w:rsidRPr="00142754">
        <w:rPr>
          <w:sz w:val="22"/>
          <w:szCs w:val="22"/>
        </w:rPr>
        <w:tab/>
      </w:r>
      <w:r w:rsidR="004D2415" w:rsidRPr="00142754">
        <w:rPr>
          <w:sz w:val="22"/>
          <w:szCs w:val="22"/>
        </w:rPr>
        <w:t>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w:t>
      </w:r>
      <w:r w:rsidR="00D51C8C" w:rsidRPr="00142754">
        <w:rPr>
          <w:sz w:val="22"/>
          <w:szCs w:val="22"/>
        </w:rPr>
        <w:t>e platné, účinné a vymahatelné.</w:t>
      </w:r>
    </w:p>
    <w:p w:rsidR="00D51C8C" w:rsidRPr="00142754" w:rsidRDefault="00D51C8C" w:rsidP="00101C4E">
      <w:pPr>
        <w:pStyle w:val="Odstavecseseznamem"/>
        <w:spacing w:after="20"/>
        <w:ind w:right="567"/>
        <w:rPr>
          <w:sz w:val="22"/>
          <w:szCs w:val="22"/>
        </w:rPr>
      </w:pPr>
      <w:bookmarkStart w:id="0" w:name="_GoBack"/>
      <w:bookmarkEnd w:id="0"/>
    </w:p>
    <w:p w:rsidR="00D51C8C" w:rsidRPr="00142754" w:rsidRDefault="00FE6038" w:rsidP="00101C4E">
      <w:pPr>
        <w:spacing w:after="20"/>
        <w:ind w:left="705" w:right="567" w:hanging="705"/>
        <w:rPr>
          <w:sz w:val="22"/>
          <w:szCs w:val="22"/>
        </w:rPr>
      </w:pPr>
      <w:proofErr w:type="gramStart"/>
      <w:r w:rsidRPr="00142754">
        <w:rPr>
          <w:sz w:val="22"/>
          <w:szCs w:val="22"/>
        </w:rPr>
        <w:t>13.5</w:t>
      </w:r>
      <w:proofErr w:type="gramEnd"/>
      <w:r w:rsidRPr="00142754">
        <w:rPr>
          <w:sz w:val="22"/>
          <w:szCs w:val="22"/>
        </w:rPr>
        <w:t>.</w:t>
      </w:r>
      <w:r w:rsidRPr="00142754">
        <w:rPr>
          <w:sz w:val="22"/>
          <w:szCs w:val="22"/>
        </w:rPr>
        <w:tab/>
      </w:r>
      <w:r w:rsidR="00D51C8C" w:rsidRPr="00142754">
        <w:rPr>
          <w:sz w:val="22"/>
          <w:szCs w:val="22"/>
        </w:rPr>
        <w:t xml:space="preserve">Účastníci potvrzují podpisem smlouvy, že souhlasí s tím, aby Povodí Labe, státní podnik, uveřejnil smlouvu </w:t>
      </w:r>
      <w:r w:rsidR="00F70FF2" w:rsidRPr="00142754">
        <w:rPr>
          <w:sz w:val="22"/>
          <w:szCs w:val="22"/>
        </w:rPr>
        <w:t xml:space="preserve">prostřednictvím registru smluv </w:t>
      </w:r>
      <w:r w:rsidR="00D51C8C" w:rsidRPr="00142754">
        <w:rPr>
          <w:sz w:val="22"/>
          <w:szCs w:val="22"/>
        </w:rPr>
        <w:t xml:space="preserve">podle zák. č. 340/2015 Sb., o zvláštních podmínkách účinnosti některých smluv, </w:t>
      </w:r>
      <w:r w:rsidR="00DD4FCF" w:rsidRPr="00142754">
        <w:rPr>
          <w:sz w:val="22"/>
          <w:szCs w:val="22"/>
        </w:rPr>
        <w:t xml:space="preserve">uveřejňování těchto </w:t>
      </w:r>
      <w:r w:rsidR="0019541A" w:rsidRPr="00142754">
        <w:rPr>
          <w:sz w:val="22"/>
          <w:szCs w:val="22"/>
        </w:rPr>
        <w:t>smluv a registru smluv (zákon o </w:t>
      </w:r>
      <w:r w:rsidR="00DD4FCF" w:rsidRPr="00142754">
        <w:rPr>
          <w:sz w:val="22"/>
          <w:szCs w:val="22"/>
        </w:rPr>
        <w:t>registru smluv).</w:t>
      </w:r>
    </w:p>
    <w:p w:rsidR="001553F5" w:rsidRDefault="001553F5" w:rsidP="00101C4E">
      <w:pPr>
        <w:spacing w:after="20"/>
        <w:ind w:left="705" w:right="567" w:hanging="705"/>
        <w:rPr>
          <w:sz w:val="22"/>
          <w:szCs w:val="22"/>
        </w:rPr>
      </w:pPr>
    </w:p>
    <w:p w:rsidR="004D2415" w:rsidRPr="00142754" w:rsidRDefault="00FE6038" w:rsidP="00101C4E">
      <w:pPr>
        <w:spacing w:after="20"/>
        <w:ind w:left="705" w:right="567" w:hanging="705"/>
        <w:rPr>
          <w:color w:val="000000" w:themeColor="text1"/>
          <w:sz w:val="22"/>
          <w:szCs w:val="22"/>
        </w:rPr>
      </w:pPr>
      <w:proofErr w:type="gramStart"/>
      <w:r w:rsidRPr="00142754">
        <w:rPr>
          <w:sz w:val="22"/>
          <w:szCs w:val="22"/>
        </w:rPr>
        <w:t>13.6</w:t>
      </w:r>
      <w:proofErr w:type="gramEnd"/>
      <w:r w:rsidRPr="00142754">
        <w:rPr>
          <w:sz w:val="22"/>
          <w:szCs w:val="22"/>
        </w:rPr>
        <w:t>.</w:t>
      </w:r>
      <w:r w:rsidRPr="00142754">
        <w:rPr>
          <w:sz w:val="22"/>
          <w:szCs w:val="22"/>
        </w:rPr>
        <w:tab/>
      </w:r>
      <w:r w:rsidR="004D2415" w:rsidRPr="00142754">
        <w:rPr>
          <w:color w:val="000000" w:themeColor="text1"/>
          <w:sz w:val="22"/>
          <w:szCs w:val="22"/>
        </w:rPr>
        <w:t xml:space="preserve">Tato smlouva je projevem svobodné a vážné vůle smluvních stran, což stvrzují svými podpisy. </w:t>
      </w:r>
      <w:r w:rsidR="00D24763" w:rsidRPr="00142754">
        <w:rPr>
          <w:color w:val="000000" w:themeColor="text1"/>
          <w:sz w:val="22"/>
          <w:szCs w:val="22"/>
        </w:rPr>
        <w:t xml:space="preserve">  Nedílnou součástí této smlouvy jsou její přílohy.</w:t>
      </w:r>
    </w:p>
    <w:p w:rsidR="004D2415" w:rsidRPr="00142754" w:rsidRDefault="004D2415" w:rsidP="00101C4E">
      <w:pPr>
        <w:spacing w:after="20"/>
        <w:ind w:left="142" w:right="567"/>
        <w:rPr>
          <w:color w:val="000000" w:themeColor="text1"/>
          <w:sz w:val="22"/>
          <w:szCs w:val="22"/>
        </w:rPr>
      </w:pPr>
    </w:p>
    <w:p w:rsidR="004D2415" w:rsidRPr="00142754" w:rsidRDefault="00FE6038" w:rsidP="00101C4E">
      <w:pPr>
        <w:spacing w:after="20"/>
        <w:ind w:left="705" w:right="567" w:hanging="705"/>
        <w:rPr>
          <w:color w:val="FF0000"/>
          <w:sz w:val="22"/>
          <w:szCs w:val="22"/>
        </w:rPr>
      </w:pPr>
      <w:proofErr w:type="gramStart"/>
      <w:r w:rsidRPr="00142754">
        <w:rPr>
          <w:sz w:val="22"/>
          <w:szCs w:val="22"/>
        </w:rPr>
        <w:lastRenderedPageBreak/>
        <w:t>13.7</w:t>
      </w:r>
      <w:proofErr w:type="gramEnd"/>
      <w:r w:rsidRPr="00142754">
        <w:rPr>
          <w:sz w:val="22"/>
          <w:szCs w:val="22"/>
        </w:rPr>
        <w:t>.</w:t>
      </w:r>
      <w:r w:rsidRPr="00142754">
        <w:rPr>
          <w:sz w:val="22"/>
          <w:szCs w:val="22"/>
        </w:rPr>
        <w:tab/>
      </w:r>
      <w:r w:rsidR="004D2415" w:rsidRPr="00142754">
        <w:rPr>
          <w:color w:val="000000" w:themeColor="text1"/>
          <w:sz w:val="22"/>
          <w:szCs w:val="22"/>
        </w:rPr>
        <w:t>Tato smlo</w:t>
      </w:r>
      <w:r w:rsidR="00DD4FCF" w:rsidRPr="00142754">
        <w:rPr>
          <w:color w:val="000000" w:themeColor="text1"/>
          <w:sz w:val="22"/>
          <w:szCs w:val="22"/>
        </w:rPr>
        <w:t>uva nabývá platnosti dnem podpisu smluvních stran a účinnosti dnem zveřejnění v registru smluv.</w:t>
      </w:r>
    </w:p>
    <w:p w:rsidR="004860D0" w:rsidRPr="00142754" w:rsidRDefault="004860D0" w:rsidP="00101C4E">
      <w:pPr>
        <w:pStyle w:val="Odstavecseseznamem"/>
        <w:spacing w:after="20"/>
        <w:ind w:right="567"/>
        <w:rPr>
          <w:sz w:val="22"/>
          <w:szCs w:val="22"/>
        </w:rPr>
      </w:pPr>
    </w:p>
    <w:p w:rsidR="00CE32A2" w:rsidRPr="00142754" w:rsidRDefault="00FE6038" w:rsidP="00101C4E">
      <w:pPr>
        <w:spacing w:after="20"/>
        <w:ind w:left="705" w:right="567" w:hanging="705"/>
        <w:rPr>
          <w:color w:val="00B050"/>
          <w:sz w:val="22"/>
          <w:szCs w:val="22"/>
        </w:rPr>
      </w:pPr>
      <w:proofErr w:type="gramStart"/>
      <w:r w:rsidRPr="00142754">
        <w:rPr>
          <w:sz w:val="22"/>
          <w:szCs w:val="22"/>
        </w:rPr>
        <w:t>13.8</w:t>
      </w:r>
      <w:proofErr w:type="gramEnd"/>
      <w:r w:rsidRPr="00142754">
        <w:rPr>
          <w:sz w:val="22"/>
          <w:szCs w:val="22"/>
        </w:rPr>
        <w:t>.</w:t>
      </w:r>
      <w:r w:rsidRPr="00142754">
        <w:rPr>
          <w:sz w:val="22"/>
          <w:szCs w:val="22"/>
        </w:rPr>
        <w:tab/>
      </w:r>
      <w:r w:rsidR="006E18F5" w:rsidRPr="00142754">
        <w:rPr>
          <w:sz w:val="22"/>
          <w:szCs w:val="22"/>
        </w:rPr>
        <w:t>Tato smlouva může být ukončena dohodou obou smluvní</w:t>
      </w:r>
      <w:r w:rsidR="0019541A" w:rsidRPr="00142754">
        <w:rPr>
          <w:sz w:val="22"/>
          <w:szCs w:val="22"/>
        </w:rPr>
        <w:t>ch stran nebo výpovědí jedné ze </w:t>
      </w:r>
      <w:r w:rsidR="006E18F5" w:rsidRPr="00142754">
        <w:rPr>
          <w:sz w:val="22"/>
          <w:szCs w:val="22"/>
        </w:rPr>
        <w:t xml:space="preserve">smluvních stran s výpovědní dobou 3 měsíce. Výpovědní doba počíná běžet od prvního dne měsíce následujícího po doručení výpovědi. </w:t>
      </w:r>
    </w:p>
    <w:p w:rsidR="004860D0" w:rsidRDefault="004860D0" w:rsidP="00101C4E">
      <w:pPr>
        <w:spacing w:after="20"/>
        <w:ind w:right="567"/>
        <w:rPr>
          <w:sz w:val="22"/>
          <w:szCs w:val="22"/>
        </w:rPr>
      </w:pPr>
    </w:p>
    <w:p w:rsidR="004860D0" w:rsidRPr="00142754" w:rsidRDefault="004860D0" w:rsidP="00101C4E">
      <w:pPr>
        <w:spacing w:after="20"/>
        <w:ind w:right="567"/>
        <w:rPr>
          <w:sz w:val="22"/>
          <w:szCs w:val="22"/>
        </w:rPr>
      </w:pPr>
    </w:p>
    <w:p w:rsidR="004F55C2" w:rsidRDefault="00CD18E2" w:rsidP="00167964">
      <w:pPr>
        <w:spacing w:after="20"/>
        <w:ind w:left="709" w:right="567" w:hanging="709"/>
        <w:rPr>
          <w:color w:val="000000" w:themeColor="text1"/>
          <w:sz w:val="22"/>
          <w:szCs w:val="22"/>
        </w:rPr>
      </w:pPr>
      <w:r w:rsidRPr="00142754">
        <w:rPr>
          <w:sz w:val="22"/>
          <w:szCs w:val="22"/>
        </w:rPr>
        <w:t>Přílohy</w:t>
      </w:r>
      <w:r w:rsidR="006035D3" w:rsidRPr="00142754">
        <w:rPr>
          <w:sz w:val="22"/>
          <w:szCs w:val="22"/>
        </w:rPr>
        <w:t xml:space="preserve">: </w:t>
      </w:r>
      <w:r w:rsidR="00F431CE">
        <w:rPr>
          <w:sz w:val="22"/>
          <w:szCs w:val="22"/>
        </w:rPr>
        <w:t xml:space="preserve"> </w:t>
      </w:r>
      <w:r w:rsidR="00B94ABE" w:rsidRPr="00142754">
        <w:rPr>
          <w:color w:val="000000" w:themeColor="text1"/>
          <w:sz w:val="22"/>
          <w:szCs w:val="22"/>
        </w:rPr>
        <w:t xml:space="preserve">Příloha č. </w:t>
      </w:r>
      <w:r w:rsidR="00B94ABE">
        <w:rPr>
          <w:color w:val="000000" w:themeColor="text1"/>
          <w:sz w:val="22"/>
          <w:szCs w:val="22"/>
        </w:rPr>
        <w:t>1</w:t>
      </w:r>
      <w:r w:rsidR="00B94ABE" w:rsidRPr="00142754">
        <w:rPr>
          <w:color w:val="000000" w:themeColor="text1"/>
          <w:sz w:val="22"/>
          <w:szCs w:val="22"/>
        </w:rPr>
        <w:t xml:space="preserve"> Standardy úklidových služeb a barevné kódování</w:t>
      </w:r>
      <w:r w:rsidR="00B94ABE">
        <w:rPr>
          <w:color w:val="000000" w:themeColor="text1"/>
          <w:sz w:val="22"/>
          <w:szCs w:val="22"/>
        </w:rPr>
        <w:t xml:space="preserve"> </w:t>
      </w:r>
    </w:p>
    <w:p w:rsidR="00841522" w:rsidRDefault="00841522" w:rsidP="00167964">
      <w:pPr>
        <w:spacing w:after="20"/>
        <w:ind w:left="709" w:right="567" w:hanging="709"/>
        <w:rPr>
          <w:color w:val="000000" w:themeColor="text1"/>
          <w:sz w:val="22"/>
          <w:szCs w:val="22"/>
        </w:rPr>
      </w:pPr>
      <w:r>
        <w:rPr>
          <w:color w:val="000000" w:themeColor="text1"/>
          <w:sz w:val="22"/>
          <w:szCs w:val="22"/>
        </w:rPr>
        <w:tab/>
        <w:t xml:space="preserve">  Příloha č. 2 Výkaz výměr</w:t>
      </w:r>
      <w:r>
        <w:rPr>
          <w:color w:val="000000" w:themeColor="text1"/>
          <w:sz w:val="22"/>
          <w:szCs w:val="22"/>
        </w:rPr>
        <w:tab/>
      </w:r>
    </w:p>
    <w:p w:rsidR="00251C2A" w:rsidRPr="00142754" w:rsidRDefault="00251C2A" w:rsidP="00167964">
      <w:pPr>
        <w:spacing w:after="20"/>
        <w:ind w:left="709" w:right="567" w:hanging="709"/>
        <w:rPr>
          <w:color w:val="000000" w:themeColor="text1"/>
          <w:sz w:val="22"/>
          <w:szCs w:val="22"/>
        </w:rPr>
      </w:pPr>
      <w:r w:rsidRPr="00142754">
        <w:rPr>
          <w:color w:val="000000" w:themeColor="text1"/>
          <w:sz w:val="22"/>
          <w:szCs w:val="22"/>
        </w:rPr>
        <w:tab/>
        <w:t xml:space="preserve">  </w:t>
      </w:r>
      <w:r w:rsidR="00B94ABE">
        <w:rPr>
          <w:color w:val="000000" w:themeColor="text1"/>
          <w:sz w:val="22"/>
          <w:szCs w:val="22"/>
        </w:rPr>
        <w:t>Příloha č. 3 Rozsah úklidových služeb</w:t>
      </w:r>
      <w:r w:rsidR="00B94ABE" w:rsidRPr="00142754">
        <w:rPr>
          <w:color w:val="000000" w:themeColor="text1"/>
          <w:sz w:val="22"/>
          <w:szCs w:val="22"/>
        </w:rPr>
        <w:t xml:space="preserve"> </w:t>
      </w:r>
    </w:p>
    <w:p w:rsidR="00830C23" w:rsidRPr="00142754" w:rsidRDefault="00830C23" w:rsidP="00167964">
      <w:pPr>
        <w:spacing w:after="20"/>
        <w:ind w:left="709" w:right="567" w:hanging="709"/>
        <w:rPr>
          <w:color w:val="000000" w:themeColor="text1"/>
          <w:sz w:val="22"/>
          <w:szCs w:val="22"/>
        </w:rPr>
      </w:pPr>
      <w:r w:rsidRPr="00142754">
        <w:rPr>
          <w:color w:val="000000" w:themeColor="text1"/>
          <w:sz w:val="22"/>
          <w:szCs w:val="22"/>
        </w:rPr>
        <w:tab/>
        <w:t xml:space="preserve">  Příloha č. </w:t>
      </w:r>
      <w:r w:rsidR="00841522">
        <w:rPr>
          <w:color w:val="000000" w:themeColor="text1"/>
          <w:sz w:val="22"/>
          <w:szCs w:val="22"/>
        </w:rPr>
        <w:t>4</w:t>
      </w:r>
      <w:r w:rsidRPr="00142754">
        <w:rPr>
          <w:color w:val="000000" w:themeColor="text1"/>
          <w:sz w:val="22"/>
          <w:szCs w:val="22"/>
        </w:rPr>
        <w:t xml:space="preserve"> </w:t>
      </w:r>
      <w:r w:rsidR="00A22CE2" w:rsidRPr="00142754">
        <w:rPr>
          <w:color w:val="000000" w:themeColor="text1"/>
          <w:sz w:val="22"/>
          <w:szCs w:val="22"/>
        </w:rPr>
        <w:t>Hodnocení dle KPI</w:t>
      </w:r>
    </w:p>
    <w:p w:rsidR="00251C2A" w:rsidRDefault="00251C2A" w:rsidP="00167964">
      <w:pPr>
        <w:spacing w:after="20"/>
        <w:ind w:right="567" w:hanging="709"/>
        <w:rPr>
          <w:color w:val="FF0000"/>
          <w:sz w:val="22"/>
          <w:szCs w:val="22"/>
        </w:rPr>
      </w:pPr>
      <w:r w:rsidRPr="00142754">
        <w:rPr>
          <w:color w:val="FF0000"/>
          <w:sz w:val="22"/>
          <w:szCs w:val="22"/>
        </w:rPr>
        <w:t xml:space="preserve">  </w:t>
      </w:r>
    </w:p>
    <w:p w:rsidR="0061501F" w:rsidRPr="00142754" w:rsidRDefault="0061501F" w:rsidP="00167964">
      <w:pPr>
        <w:spacing w:after="20"/>
        <w:ind w:right="567" w:hanging="709"/>
        <w:rPr>
          <w:color w:val="FF0000"/>
          <w:sz w:val="22"/>
          <w:szCs w:val="22"/>
        </w:rPr>
      </w:pPr>
    </w:p>
    <w:p w:rsidR="00CE32A2" w:rsidRPr="00142754" w:rsidRDefault="000D7AE1" w:rsidP="00167964">
      <w:pPr>
        <w:pStyle w:val="Podpisy"/>
        <w:tabs>
          <w:tab w:val="clear" w:pos="1980"/>
          <w:tab w:val="clear" w:pos="7020"/>
          <w:tab w:val="center" w:pos="1134"/>
          <w:tab w:val="center" w:pos="7088"/>
        </w:tabs>
        <w:spacing w:after="20"/>
        <w:ind w:right="567" w:hanging="709"/>
      </w:pPr>
      <w:r>
        <w:tab/>
        <w:t>Za objednatele:</w:t>
      </w:r>
      <w:r w:rsidR="00AE0516">
        <w:t xml:space="preserve">                                                                                     </w:t>
      </w:r>
      <w:r w:rsidR="00CE32A2" w:rsidRPr="00142754">
        <w:t>Za poskytovatele:</w:t>
      </w: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42754" w:rsidRDefault="00CE32A2" w:rsidP="00167964">
      <w:pPr>
        <w:pStyle w:val="Podpisy"/>
        <w:spacing w:after="20"/>
        <w:ind w:right="567" w:hanging="709"/>
      </w:pPr>
    </w:p>
    <w:p w:rsidR="00CE32A2" w:rsidRPr="00167964" w:rsidRDefault="000D7AE1" w:rsidP="00167964">
      <w:pPr>
        <w:pStyle w:val="Podpisy"/>
        <w:tabs>
          <w:tab w:val="clear" w:pos="1980"/>
          <w:tab w:val="clear" w:pos="7020"/>
          <w:tab w:val="center" w:pos="1134"/>
          <w:tab w:val="center" w:pos="7088"/>
        </w:tabs>
        <w:spacing w:after="20"/>
        <w:ind w:right="567" w:hanging="709"/>
        <w:rPr>
          <w:i/>
        </w:rPr>
      </w:pPr>
      <w:r>
        <w:tab/>
      </w:r>
      <w:r w:rsidR="00CE32A2" w:rsidRPr="00167964">
        <w:rPr>
          <w:i/>
        </w:rPr>
        <w:t>elektronicky podepsáno</w:t>
      </w:r>
      <w:r w:rsidRPr="00167964">
        <w:rPr>
          <w:i/>
        </w:rPr>
        <w:tab/>
      </w:r>
      <w:r w:rsidR="00CE32A2" w:rsidRPr="00167964">
        <w:rPr>
          <w:i/>
        </w:rPr>
        <w:t>elektronicky podepsáno</w:t>
      </w:r>
    </w:p>
    <w:p w:rsidR="00CE32A2" w:rsidRPr="00142754" w:rsidRDefault="000D7AE1" w:rsidP="00167964">
      <w:pPr>
        <w:pStyle w:val="Podpisy"/>
        <w:tabs>
          <w:tab w:val="clear" w:pos="1980"/>
          <w:tab w:val="clear" w:pos="7020"/>
          <w:tab w:val="center" w:pos="1134"/>
          <w:tab w:val="center" w:pos="7088"/>
        </w:tabs>
        <w:spacing w:after="20"/>
        <w:ind w:right="567" w:hanging="709"/>
      </w:pPr>
      <w:r>
        <w:tab/>
        <w:t>Ing. Jan Zajíc</w:t>
      </w:r>
      <w:r>
        <w:tab/>
      </w:r>
      <w:r w:rsidR="001C4D25" w:rsidRPr="001C4D25">
        <w:rPr>
          <w:highlight w:val="yellow"/>
        </w:rPr>
        <w:t>………………………</w:t>
      </w:r>
    </w:p>
    <w:p w:rsidR="00CE32A2" w:rsidRPr="00142754" w:rsidRDefault="000D7AE1" w:rsidP="00167964">
      <w:pPr>
        <w:pStyle w:val="Podpisy"/>
        <w:tabs>
          <w:tab w:val="clear" w:pos="1980"/>
          <w:tab w:val="center" w:pos="1134"/>
        </w:tabs>
        <w:spacing w:after="20"/>
        <w:ind w:right="567" w:hanging="709"/>
      </w:pPr>
      <w:r>
        <w:tab/>
        <w:t>ř</w:t>
      </w:r>
      <w:r w:rsidR="00CE32A2" w:rsidRPr="00142754">
        <w:t>editel</w:t>
      </w:r>
      <w:r>
        <w:t xml:space="preserve"> závodu</w:t>
      </w:r>
      <w:r w:rsidR="00FB280A">
        <w:tab/>
        <w:t xml:space="preserve"> </w:t>
      </w:r>
      <w:r w:rsidR="001C4D25" w:rsidRPr="001C4D25">
        <w:rPr>
          <w:highlight w:val="yellow"/>
        </w:rPr>
        <w:t>………………………</w:t>
      </w:r>
    </w:p>
    <w:p w:rsidR="00A00C9D" w:rsidRPr="00142754" w:rsidRDefault="00A00C9D" w:rsidP="00101C4E">
      <w:pPr>
        <w:spacing w:after="20"/>
        <w:ind w:right="567"/>
        <w:rPr>
          <w:sz w:val="22"/>
          <w:szCs w:val="22"/>
        </w:rPr>
      </w:pPr>
    </w:p>
    <w:p w:rsidR="004D2415" w:rsidRPr="00142754" w:rsidRDefault="004D2415" w:rsidP="00101C4E">
      <w:pPr>
        <w:spacing w:after="20"/>
        <w:ind w:right="567"/>
        <w:rPr>
          <w:sz w:val="22"/>
          <w:szCs w:val="22"/>
        </w:rPr>
      </w:pPr>
    </w:p>
    <w:p w:rsidR="007625BF" w:rsidRPr="00142754" w:rsidRDefault="007625BF" w:rsidP="00101C4E">
      <w:pPr>
        <w:spacing w:after="20"/>
        <w:ind w:right="567"/>
        <w:rPr>
          <w:sz w:val="22"/>
          <w:szCs w:val="22"/>
        </w:rPr>
        <w:sectPr w:rsidR="007625BF" w:rsidRPr="00142754" w:rsidSect="00A532FF">
          <w:footerReference w:type="even" r:id="rId10"/>
          <w:footerReference w:type="default" r:id="rId11"/>
          <w:headerReference w:type="first" r:id="rId12"/>
          <w:footerReference w:type="first" r:id="rId13"/>
          <w:pgSz w:w="11906" w:h="16838" w:code="9"/>
          <w:pgMar w:top="992" w:right="851" w:bottom="1077" w:left="992" w:header="57" w:footer="454" w:gutter="0"/>
          <w:pgNumType w:start="1"/>
          <w:cols w:space="708"/>
          <w:docGrid w:linePitch="360"/>
        </w:sectPr>
      </w:pPr>
    </w:p>
    <w:p w:rsidR="007625BF" w:rsidRPr="00142754" w:rsidRDefault="007625BF" w:rsidP="00101C4E">
      <w:pPr>
        <w:ind w:right="567"/>
        <w:rPr>
          <w:sz w:val="22"/>
          <w:szCs w:val="22"/>
        </w:rPr>
      </w:pPr>
    </w:p>
    <w:sectPr w:rsidR="007625BF" w:rsidRPr="00142754" w:rsidSect="00B83BF0">
      <w:type w:val="continuous"/>
      <w:pgSz w:w="11906" w:h="16838"/>
      <w:pgMar w:top="1417" w:right="1417" w:bottom="1417" w:left="1417" w:header="708" w:footer="708" w:gutter="0"/>
      <w:cols w:num="2" w:space="708" w:equalWidth="0">
        <w:col w:w="7544" w:space="708"/>
        <w:col w:w="8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7E6" w:rsidRDefault="000427E6" w:rsidP="004D2415">
      <w:r>
        <w:separator/>
      </w:r>
    </w:p>
  </w:endnote>
  <w:endnote w:type="continuationSeparator" w:id="0">
    <w:p w:rsidR="000427E6" w:rsidRDefault="000427E6" w:rsidP="004D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hmer UI">
    <w:charset w:val="00"/>
    <w:family w:val="swiss"/>
    <w:pitch w:val="variable"/>
    <w:sig w:usb0="8000002F" w:usb1="0000204A" w:usb2="00010000" w:usb3="00000000" w:csb0="00000001"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F0" w:rsidRDefault="00B83BF0" w:rsidP="00B83BF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83BF0" w:rsidRDefault="00B83BF0" w:rsidP="00B83BF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FF" w:rsidRPr="00A532FF" w:rsidRDefault="00A532FF">
    <w:pPr>
      <w:pStyle w:val="Zpat"/>
      <w:jc w:val="center"/>
      <w:rPr>
        <w:color w:val="A6A6A6" w:themeColor="background1" w:themeShade="A6"/>
      </w:rPr>
    </w:pPr>
    <w:r w:rsidRPr="00A532FF">
      <w:rPr>
        <w:color w:val="A6A6A6" w:themeColor="background1" w:themeShade="A6"/>
        <w:lang w:val="cs-CZ"/>
      </w:rPr>
      <w:t xml:space="preserve">Stránka </w:t>
    </w:r>
    <w:r w:rsidRPr="00A532FF">
      <w:rPr>
        <w:color w:val="A6A6A6" w:themeColor="background1" w:themeShade="A6"/>
      </w:rPr>
      <w:fldChar w:fldCharType="begin"/>
    </w:r>
    <w:r w:rsidRPr="00A532FF">
      <w:rPr>
        <w:color w:val="A6A6A6" w:themeColor="background1" w:themeShade="A6"/>
      </w:rPr>
      <w:instrText>PAGE  \* Arabic  \* MERGEFORMAT</w:instrText>
    </w:r>
    <w:r w:rsidRPr="00A532FF">
      <w:rPr>
        <w:color w:val="A6A6A6" w:themeColor="background1" w:themeShade="A6"/>
      </w:rPr>
      <w:fldChar w:fldCharType="separate"/>
    </w:r>
    <w:r w:rsidR="009D5AA6" w:rsidRPr="009D5AA6">
      <w:rPr>
        <w:noProof/>
        <w:color w:val="A6A6A6" w:themeColor="background1" w:themeShade="A6"/>
        <w:lang w:val="cs-CZ"/>
      </w:rPr>
      <w:t>6</w:t>
    </w:r>
    <w:r w:rsidRPr="00A532FF">
      <w:rPr>
        <w:color w:val="A6A6A6" w:themeColor="background1" w:themeShade="A6"/>
      </w:rPr>
      <w:fldChar w:fldCharType="end"/>
    </w:r>
    <w:r w:rsidRPr="00A532FF">
      <w:rPr>
        <w:color w:val="A6A6A6" w:themeColor="background1" w:themeShade="A6"/>
        <w:lang w:val="cs-CZ"/>
      </w:rPr>
      <w:t xml:space="preserve"> z </w:t>
    </w:r>
    <w:r w:rsidRPr="00A532FF">
      <w:rPr>
        <w:color w:val="A6A6A6" w:themeColor="background1" w:themeShade="A6"/>
      </w:rPr>
      <w:fldChar w:fldCharType="begin"/>
    </w:r>
    <w:r w:rsidRPr="00A532FF">
      <w:rPr>
        <w:color w:val="A6A6A6" w:themeColor="background1" w:themeShade="A6"/>
      </w:rPr>
      <w:instrText>NUMPAGES  \* Arabic  \* MERGEFORMAT</w:instrText>
    </w:r>
    <w:r w:rsidRPr="00A532FF">
      <w:rPr>
        <w:color w:val="A6A6A6" w:themeColor="background1" w:themeShade="A6"/>
      </w:rPr>
      <w:fldChar w:fldCharType="separate"/>
    </w:r>
    <w:r w:rsidR="009D5AA6" w:rsidRPr="009D5AA6">
      <w:rPr>
        <w:noProof/>
        <w:color w:val="A6A6A6" w:themeColor="background1" w:themeShade="A6"/>
        <w:lang w:val="cs-CZ"/>
      </w:rPr>
      <w:t>8</w:t>
    </w:r>
    <w:r w:rsidRPr="00A532FF">
      <w:rPr>
        <w:color w:val="A6A6A6" w:themeColor="background1" w:themeShade="A6"/>
      </w:rPr>
      <w:fldChar w:fldCharType="end"/>
    </w:r>
  </w:p>
  <w:p w:rsidR="00B83BF0" w:rsidRDefault="00B83BF0" w:rsidP="00B83BF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FF" w:rsidRDefault="00A532FF">
    <w:pPr>
      <w:pStyle w:val="Zpat"/>
      <w:jc w:val="center"/>
      <w:rPr>
        <w:color w:val="5B9BD5" w:themeColor="accent1"/>
      </w:rPr>
    </w:pPr>
    <w:r>
      <w:rPr>
        <w:color w:val="5B9BD5" w:themeColor="accent1"/>
        <w:lang w:val="cs-CZ"/>
      </w:rPr>
      <w:t xml:space="preserve">Stránka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A532FF">
      <w:rPr>
        <w:noProof/>
        <w:color w:val="5B9BD5" w:themeColor="accent1"/>
        <w:lang w:val="cs-CZ"/>
      </w:rPr>
      <w:t>1</w:t>
    </w:r>
    <w:r>
      <w:rPr>
        <w:color w:val="5B9BD5" w:themeColor="accent1"/>
      </w:rPr>
      <w:fldChar w:fldCharType="end"/>
    </w:r>
    <w:r>
      <w:rPr>
        <w:color w:val="5B9BD5" w:themeColor="accent1"/>
        <w:lang w:val="cs-CZ"/>
      </w:rPr>
      <w:t xml:space="preserve"> z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B94ABE" w:rsidRPr="00B94ABE">
      <w:rPr>
        <w:noProof/>
        <w:color w:val="5B9BD5" w:themeColor="accent1"/>
        <w:lang w:val="cs-CZ"/>
      </w:rPr>
      <w:t>8</w:t>
    </w:r>
    <w:r>
      <w:rPr>
        <w:color w:val="5B9BD5" w:themeColor="accent1"/>
      </w:rPr>
      <w:fldChar w:fldCharType="end"/>
    </w:r>
  </w:p>
  <w:p w:rsidR="00A532FF" w:rsidRDefault="00A532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7E6" w:rsidRDefault="000427E6" w:rsidP="004D2415">
      <w:r>
        <w:separator/>
      </w:r>
    </w:p>
  </w:footnote>
  <w:footnote w:type="continuationSeparator" w:id="0">
    <w:p w:rsidR="000427E6" w:rsidRDefault="000427E6" w:rsidP="004D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BF0" w:rsidRPr="00825CCA" w:rsidRDefault="00B83BF0" w:rsidP="00B83BF0">
    <w:pPr>
      <w:pStyle w:val="Zhlav"/>
      <w:tabs>
        <w:tab w:val="clear" w:pos="9072"/>
        <w:tab w:val="right" w:pos="10065"/>
      </w:tabs>
    </w:pPr>
    <w:r>
      <w:rPr>
        <w:sz w:val="20"/>
        <w:szCs w:val="20"/>
      </w:rPr>
      <w:t xml:space="preserve">                                                                                                                                                                    </w:t>
    </w:r>
    <w:r w:rsidRPr="00825CCA">
      <w:tab/>
    </w:r>
    <w:r w:rsidRPr="00825CCA">
      <w:tab/>
      <w:t xml:space="preserve"> </w:t>
    </w:r>
  </w:p>
  <w:p w:rsidR="00B83BF0" w:rsidRDefault="00B83BF0" w:rsidP="00B83BF0">
    <w:pPr>
      <w:pStyle w:val="Zhlav"/>
      <w:tabs>
        <w:tab w:val="clear" w:pos="9072"/>
        <w:tab w:val="right" w:pos="10065"/>
      </w:tabs>
    </w:pPr>
    <w:r>
      <w:t xml:space="preserve">                                                                                                  </w:t>
    </w:r>
  </w:p>
  <w:p w:rsidR="00B83BF0" w:rsidRPr="00A807F2" w:rsidRDefault="00B83BF0" w:rsidP="00B83BF0">
    <w:pPr>
      <w:pStyle w:val="Zhlav"/>
      <w:tabs>
        <w:tab w:val="clear" w:pos="9072"/>
        <w:tab w:val="right" w:pos="10065"/>
      </w:tabs>
      <w:rPr>
        <w:sz w:val="16"/>
        <w:szCs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D1D"/>
    <w:multiLevelType w:val="multilevel"/>
    <w:tmpl w:val="C0864A74"/>
    <w:lvl w:ilvl="0">
      <w:start w:val="2"/>
      <w:numFmt w:val="decimal"/>
      <w:lvlText w:val="%1."/>
      <w:lvlJc w:val="left"/>
      <w:pPr>
        <w:ind w:left="432" w:hanging="432"/>
      </w:pPr>
      <w:rPr>
        <w:rFonts w:hint="default"/>
      </w:rPr>
    </w:lvl>
    <w:lvl w:ilvl="1">
      <w:start w:val="4"/>
      <w:numFmt w:val="decimal"/>
      <w:lvlText w:val="%1.%2)"/>
      <w:lvlJc w:val="left"/>
      <w:pPr>
        <w:ind w:left="1248" w:hanging="72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664" w:hanging="108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968" w:hanging="1800"/>
      </w:pPr>
      <w:rPr>
        <w:rFonts w:hint="default"/>
      </w:rPr>
    </w:lvl>
    <w:lvl w:ilvl="7">
      <w:start w:val="1"/>
      <w:numFmt w:val="decimal"/>
      <w:lvlText w:val="%1.%2)%3.%4.%5.%6.%7.%8."/>
      <w:lvlJc w:val="left"/>
      <w:pPr>
        <w:ind w:left="5496" w:hanging="1800"/>
      </w:pPr>
      <w:rPr>
        <w:rFonts w:hint="default"/>
      </w:rPr>
    </w:lvl>
    <w:lvl w:ilvl="8">
      <w:start w:val="1"/>
      <w:numFmt w:val="decimal"/>
      <w:lvlText w:val="%1.%2)%3.%4.%5.%6.%7.%8.%9."/>
      <w:lvlJc w:val="left"/>
      <w:pPr>
        <w:ind w:left="6384" w:hanging="2160"/>
      </w:pPr>
      <w:rPr>
        <w:rFonts w:hint="default"/>
      </w:rPr>
    </w:lvl>
  </w:abstractNum>
  <w:abstractNum w:abstractNumId="1" w15:restartNumberingAfterBreak="0">
    <w:nsid w:val="03933DCB"/>
    <w:multiLevelType w:val="hybridMultilevel"/>
    <w:tmpl w:val="6840D678"/>
    <w:lvl w:ilvl="0" w:tplc="CA744196">
      <w:start w:val="2"/>
      <w:numFmt w:val="bullet"/>
      <w:lvlText w:val="-"/>
      <w:lvlJc w:val="left"/>
      <w:pPr>
        <w:ind w:left="1068" w:hanging="360"/>
      </w:pPr>
      <w:rPr>
        <w:rFonts w:ascii="Bookman Old Style" w:eastAsia="Arial Unicode MS" w:hAnsi="Bookman Old Style"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8C816F2"/>
    <w:multiLevelType w:val="multilevel"/>
    <w:tmpl w:val="B15469B0"/>
    <w:lvl w:ilvl="0">
      <w:start w:val="1"/>
      <w:numFmt w:val="none"/>
      <w:lvlText w:val=""/>
      <w:lvlJc w:val="left"/>
      <w:pPr>
        <w:tabs>
          <w:tab w:val="num" w:pos="-364"/>
        </w:tabs>
        <w:ind w:left="-364" w:hanging="360"/>
      </w:pPr>
      <w:rPr>
        <w:rFonts w:hint="default"/>
      </w:rPr>
    </w:lvl>
    <w:lvl w:ilvl="1">
      <w:start w:val="1"/>
      <w:numFmt w:val="decimal"/>
      <w:suff w:val="space"/>
      <w:lvlText w:val="%2."/>
      <w:lvlJc w:val="left"/>
      <w:pPr>
        <w:ind w:left="0" w:firstLine="0"/>
      </w:pPr>
      <w:rPr>
        <w:rFonts w:ascii="Times New Roman" w:hAnsi="Times New Roman" w:hint="default"/>
        <w:b/>
        <w:i w:val="0"/>
        <w:sz w:val="24"/>
        <w:szCs w:val="24"/>
      </w:rPr>
    </w:lvl>
    <w:lvl w:ilvl="2">
      <w:start w:val="1"/>
      <w:numFmt w:val="decimal"/>
      <w:lvlText w:val="%2.%1%3."/>
      <w:lvlJc w:val="left"/>
      <w:pPr>
        <w:tabs>
          <w:tab w:val="num" w:pos="2835"/>
        </w:tabs>
        <w:ind w:left="567" w:hanging="567"/>
      </w:pPr>
      <w:rPr>
        <w:rFonts w:ascii="Times New Roman" w:hAnsi="Times New Roman" w:hint="default"/>
        <w:b w:val="0"/>
        <w:i w:val="0"/>
        <w:sz w:val="24"/>
        <w:szCs w:val="24"/>
      </w:rPr>
    </w:lvl>
    <w:lvl w:ilvl="3">
      <w:start w:val="1"/>
      <w:numFmt w:val="decimal"/>
      <w:lvlText w:val="%1%3."/>
      <w:lvlJc w:val="left"/>
      <w:pPr>
        <w:tabs>
          <w:tab w:val="num" w:pos="1436"/>
        </w:tabs>
        <w:ind w:left="1004" w:hanging="648"/>
      </w:pPr>
      <w:rPr>
        <w:rFonts w:hint="default"/>
      </w:rPr>
    </w:lvl>
    <w:lvl w:ilvl="4">
      <w:start w:val="1"/>
      <w:numFmt w:val="decimal"/>
      <w:lvlText w:val="%1.%2.%3.%4.%5."/>
      <w:lvlJc w:val="left"/>
      <w:pPr>
        <w:tabs>
          <w:tab w:val="num" w:pos="1796"/>
        </w:tabs>
        <w:ind w:left="1508" w:hanging="792"/>
      </w:pPr>
      <w:rPr>
        <w:rFonts w:hint="default"/>
      </w:rPr>
    </w:lvl>
    <w:lvl w:ilvl="5">
      <w:start w:val="1"/>
      <w:numFmt w:val="decimal"/>
      <w:lvlText w:val="%1.%2.%3.%4.%5.%6."/>
      <w:lvlJc w:val="left"/>
      <w:pPr>
        <w:tabs>
          <w:tab w:val="num" w:pos="2516"/>
        </w:tabs>
        <w:ind w:left="2012" w:hanging="936"/>
      </w:pPr>
      <w:rPr>
        <w:rFonts w:hint="default"/>
      </w:rPr>
    </w:lvl>
    <w:lvl w:ilvl="6">
      <w:start w:val="1"/>
      <w:numFmt w:val="decimal"/>
      <w:lvlText w:val="%1.%2.%3.%4.%5.%6.%7."/>
      <w:lvlJc w:val="left"/>
      <w:pPr>
        <w:tabs>
          <w:tab w:val="num" w:pos="2876"/>
        </w:tabs>
        <w:ind w:left="2516" w:hanging="1080"/>
      </w:pPr>
      <w:rPr>
        <w:rFonts w:hint="default"/>
      </w:rPr>
    </w:lvl>
    <w:lvl w:ilvl="7">
      <w:start w:val="1"/>
      <w:numFmt w:val="decimal"/>
      <w:lvlText w:val="%1.%2.%3.%4.%5.%6.%7.%8."/>
      <w:lvlJc w:val="left"/>
      <w:pPr>
        <w:tabs>
          <w:tab w:val="num" w:pos="3596"/>
        </w:tabs>
        <w:ind w:left="3020" w:hanging="1224"/>
      </w:pPr>
      <w:rPr>
        <w:rFonts w:hint="default"/>
      </w:rPr>
    </w:lvl>
    <w:lvl w:ilvl="8">
      <w:start w:val="1"/>
      <w:numFmt w:val="decimal"/>
      <w:lvlText w:val="%1.%2.%3.%4.%5.%6.%7.%8.%9."/>
      <w:lvlJc w:val="left"/>
      <w:pPr>
        <w:tabs>
          <w:tab w:val="num" w:pos="4316"/>
        </w:tabs>
        <w:ind w:left="3596" w:hanging="1440"/>
      </w:pPr>
      <w:rPr>
        <w:rFonts w:hint="default"/>
      </w:rPr>
    </w:lvl>
  </w:abstractNum>
  <w:abstractNum w:abstractNumId="3" w15:restartNumberingAfterBreak="0">
    <w:nsid w:val="0DE00AF3"/>
    <w:multiLevelType w:val="hybridMultilevel"/>
    <w:tmpl w:val="92A42D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403E36"/>
    <w:multiLevelType w:val="multilevel"/>
    <w:tmpl w:val="D46489D8"/>
    <w:lvl w:ilvl="0">
      <w:start w:val="2"/>
      <w:numFmt w:val="decimal"/>
      <w:lvlText w:val="%1."/>
      <w:lvlJc w:val="left"/>
      <w:pPr>
        <w:ind w:left="432" w:hanging="432"/>
      </w:pPr>
      <w:rPr>
        <w:rFonts w:hint="default"/>
      </w:rPr>
    </w:lvl>
    <w:lvl w:ilvl="1">
      <w:start w:val="4"/>
      <w:numFmt w:val="decimal"/>
      <w:lvlText w:val="%1.%2."/>
      <w:lvlJc w:val="left"/>
      <w:pPr>
        <w:ind w:left="1248" w:hanging="72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664" w:hanging="108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968" w:hanging="1800"/>
      </w:pPr>
      <w:rPr>
        <w:rFonts w:hint="default"/>
      </w:rPr>
    </w:lvl>
    <w:lvl w:ilvl="7">
      <w:start w:val="1"/>
      <w:numFmt w:val="decimal"/>
      <w:lvlText w:val="%1.%2.%3.%4.%5.%6.%7.%8."/>
      <w:lvlJc w:val="left"/>
      <w:pPr>
        <w:ind w:left="5496" w:hanging="1800"/>
      </w:pPr>
      <w:rPr>
        <w:rFonts w:hint="default"/>
      </w:rPr>
    </w:lvl>
    <w:lvl w:ilvl="8">
      <w:start w:val="1"/>
      <w:numFmt w:val="decimal"/>
      <w:lvlText w:val="%1.%2.%3.%4.%5.%6.%7.%8.%9."/>
      <w:lvlJc w:val="left"/>
      <w:pPr>
        <w:ind w:left="6384" w:hanging="2160"/>
      </w:pPr>
      <w:rPr>
        <w:rFonts w:hint="default"/>
      </w:rPr>
    </w:lvl>
  </w:abstractNum>
  <w:abstractNum w:abstractNumId="5" w15:restartNumberingAfterBreak="0">
    <w:nsid w:val="136A6E97"/>
    <w:multiLevelType w:val="hybridMultilevel"/>
    <w:tmpl w:val="648CD8AA"/>
    <w:lvl w:ilvl="0" w:tplc="72E8A9DE">
      <w:start w:val="4"/>
      <w:numFmt w:val="decimal"/>
      <w:lvlText w:val="%1."/>
      <w:lvlJc w:val="left"/>
      <w:pPr>
        <w:tabs>
          <w:tab w:val="num" w:pos="502"/>
        </w:tabs>
        <w:ind w:left="502" w:hanging="360"/>
      </w:pPr>
      <w:rPr>
        <w:rFonts w:hint="default"/>
      </w:rPr>
    </w:lvl>
    <w:lvl w:ilvl="1" w:tplc="B1E2BCCE">
      <w:start w:val="1"/>
      <w:numFmt w:val="lowerLetter"/>
      <w:lvlText w:val="%2)"/>
      <w:lvlJc w:val="left"/>
      <w:pPr>
        <w:tabs>
          <w:tab w:val="num" w:pos="644"/>
        </w:tabs>
        <w:ind w:left="644" w:hanging="360"/>
      </w:pPr>
      <w:rPr>
        <w:rFonts w:ascii="Times New Roman" w:eastAsia="Times New Roman" w:hAnsi="Times New Roman" w:cs="Times New Roman" w:hint="default"/>
        <w:sz w:val="24"/>
        <w:szCs w:val="24"/>
      </w:rPr>
    </w:lvl>
    <w:lvl w:ilvl="2" w:tplc="0405001B" w:tentative="1">
      <w:start w:val="1"/>
      <w:numFmt w:val="lowerRoman"/>
      <w:lvlText w:val="%3."/>
      <w:lvlJc w:val="right"/>
      <w:pPr>
        <w:tabs>
          <w:tab w:val="num" w:pos="862"/>
        </w:tabs>
        <w:ind w:left="862" w:hanging="180"/>
      </w:pPr>
    </w:lvl>
    <w:lvl w:ilvl="3" w:tplc="0405000F" w:tentative="1">
      <w:start w:val="1"/>
      <w:numFmt w:val="decimal"/>
      <w:lvlText w:val="%4."/>
      <w:lvlJc w:val="left"/>
      <w:pPr>
        <w:tabs>
          <w:tab w:val="num" w:pos="1582"/>
        </w:tabs>
        <w:ind w:left="1582" w:hanging="360"/>
      </w:pPr>
    </w:lvl>
    <w:lvl w:ilvl="4" w:tplc="04050019" w:tentative="1">
      <w:start w:val="1"/>
      <w:numFmt w:val="lowerLetter"/>
      <w:lvlText w:val="%5."/>
      <w:lvlJc w:val="left"/>
      <w:pPr>
        <w:tabs>
          <w:tab w:val="num" w:pos="2302"/>
        </w:tabs>
        <w:ind w:left="2302" w:hanging="360"/>
      </w:pPr>
    </w:lvl>
    <w:lvl w:ilvl="5" w:tplc="0405001B" w:tentative="1">
      <w:start w:val="1"/>
      <w:numFmt w:val="lowerRoman"/>
      <w:lvlText w:val="%6."/>
      <w:lvlJc w:val="right"/>
      <w:pPr>
        <w:tabs>
          <w:tab w:val="num" w:pos="3022"/>
        </w:tabs>
        <w:ind w:left="3022" w:hanging="180"/>
      </w:pPr>
    </w:lvl>
    <w:lvl w:ilvl="6" w:tplc="0405000F" w:tentative="1">
      <w:start w:val="1"/>
      <w:numFmt w:val="decimal"/>
      <w:lvlText w:val="%7."/>
      <w:lvlJc w:val="left"/>
      <w:pPr>
        <w:tabs>
          <w:tab w:val="num" w:pos="3742"/>
        </w:tabs>
        <w:ind w:left="3742" w:hanging="360"/>
      </w:pPr>
    </w:lvl>
    <w:lvl w:ilvl="7" w:tplc="04050019" w:tentative="1">
      <w:start w:val="1"/>
      <w:numFmt w:val="lowerLetter"/>
      <w:lvlText w:val="%8."/>
      <w:lvlJc w:val="left"/>
      <w:pPr>
        <w:tabs>
          <w:tab w:val="num" w:pos="4462"/>
        </w:tabs>
        <w:ind w:left="4462" w:hanging="360"/>
      </w:pPr>
    </w:lvl>
    <w:lvl w:ilvl="8" w:tplc="0405001B" w:tentative="1">
      <w:start w:val="1"/>
      <w:numFmt w:val="lowerRoman"/>
      <w:lvlText w:val="%9."/>
      <w:lvlJc w:val="right"/>
      <w:pPr>
        <w:tabs>
          <w:tab w:val="num" w:pos="5182"/>
        </w:tabs>
        <w:ind w:left="5182" w:hanging="180"/>
      </w:pPr>
    </w:lvl>
  </w:abstractNum>
  <w:abstractNum w:abstractNumId="6" w15:restartNumberingAfterBreak="0">
    <w:nsid w:val="17EE3E0E"/>
    <w:multiLevelType w:val="hybridMultilevel"/>
    <w:tmpl w:val="9C68B574"/>
    <w:lvl w:ilvl="0" w:tplc="1BCA55E4">
      <w:start w:val="5"/>
      <w:numFmt w:val="bullet"/>
      <w:lvlText w:val="-"/>
      <w:lvlJc w:val="left"/>
      <w:pPr>
        <w:ind w:left="562" w:hanging="360"/>
      </w:pPr>
      <w:rPr>
        <w:rFonts w:ascii="Times New Roman" w:eastAsia="Times New Roman" w:hAnsi="Times New Roman" w:cs="Times New Roman" w:hint="default"/>
      </w:rPr>
    </w:lvl>
    <w:lvl w:ilvl="1" w:tplc="04050003" w:tentative="1">
      <w:start w:val="1"/>
      <w:numFmt w:val="bullet"/>
      <w:lvlText w:val="o"/>
      <w:lvlJc w:val="left"/>
      <w:pPr>
        <w:ind w:left="1282" w:hanging="360"/>
      </w:pPr>
      <w:rPr>
        <w:rFonts w:ascii="Courier New" w:hAnsi="Courier New" w:cs="Courier New" w:hint="default"/>
      </w:rPr>
    </w:lvl>
    <w:lvl w:ilvl="2" w:tplc="04050005" w:tentative="1">
      <w:start w:val="1"/>
      <w:numFmt w:val="bullet"/>
      <w:lvlText w:val=""/>
      <w:lvlJc w:val="left"/>
      <w:pPr>
        <w:ind w:left="2002" w:hanging="360"/>
      </w:pPr>
      <w:rPr>
        <w:rFonts w:ascii="Wingdings" w:hAnsi="Wingdings" w:hint="default"/>
      </w:rPr>
    </w:lvl>
    <w:lvl w:ilvl="3" w:tplc="04050001" w:tentative="1">
      <w:start w:val="1"/>
      <w:numFmt w:val="bullet"/>
      <w:lvlText w:val=""/>
      <w:lvlJc w:val="left"/>
      <w:pPr>
        <w:ind w:left="2722" w:hanging="360"/>
      </w:pPr>
      <w:rPr>
        <w:rFonts w:ascii="Symbol" w:hAnsi="Symbol" w:hint="default"/>
      </w:rPr>
    </w:lvl>
    <w:lvl w:ilvl="4" w:tplc="04050003" w:tentative="1">
      <w:start w:val="1"/>
      <w:numFmt w:val="bullet"/>
      <w:lvlText w:val="o"/>
      <w:lvlJc w:val="left"/>
      <w:pPr>
        <w:ind w:left="3442" w:hanging="360"/>
      </w:pPr>
      <w:rPr>
        <w:rFonts w:ascii="Courier New" w:hAnsi="Courier New" w:cs="Courier New" w:hint="default"/>
      </w:rPr>
    </w:lvl>
    <w:lvl w:ilvl="5" w:tplc="04050005" w:tentative="1">
      <w:start w:val="1"/>
      <w:numFmt w:val="bullet"/>
      <w:lvlText w:val=""/>
      <w:lvlJc w:val="left"/>
      <w:pPr>
        <w:ind w:left="4162" w:hanging="360"/>
      </w:pPr>
      <w:rPr>
        <w:rFonts w:ascii="Wingdings" w:hAnsi="Wingdings" w:hint="default"/>
      </w:rPr>
    </w:lvl>
    <w:lvl w:ilvl="6" w:tplc="04050001" w:tentative="1">
      <w:start w:val="1"/>
      <w:numFmt w:val="bullet"/>
      <w:lvlText w:val=""/>
      <w:lvlJc w:val="left"/>
      <w:pPr>
        <w:ind w:left="4882" w:hanging="360"/>
      </w:pPr>
      <w:rPr>
        <w:rFonts w:ascii="Symbol" w:hAnsi="Symbol" w:hint="default"/>
      </w:rPr>
    </w:lvl>
    <w:lvl w:ilvl="7" w:tplc="04050003" w:tentative="1">
      <w:start w:val="1"/>
      <w:numFmt w:val="bullet"/>
      <w:lvlText w:val="o"/>
      <w:lvlJc w:val="left"/>
      <w:pPr>
        <w:ind w:left="5602" w:hanging="360"/>
      </w:pPr>
      <w:rPr>
        <w:rFonts w:ascii="Courier New" w:hAnsi="Courier New" w:cs="Courier New" w:hint="default"/>
      </w:rPr>
    </w:lvl>
    <w:lvl w:ilvl="8" w:tplc="04050005" w:tentative="1">
      <w:start w:val="1"/>
      <w:numFmt w:val="bullet"/>
      <w:lvlText w:val=""/>
      <w:lvlJc w:val="left"/>
      <w:pPr>
        <w:ind w:left="6322" w:hanging="360"/>
      </w:pPr>
      <w:rPr>
        <w:rFonts w:ascii="Wingdings" w:hAnsi="Wingdings" w:hint="default"/>
      </w:rPr>
    </w:lvl>
  </w:abstractNum>
  <w:abstractNum w:abstractNumId="7" w15:restartNumberingAfterBreak="0">
    <w:nsid w:val="19702530"/>
    <w:multiLevelType w:val="multilevel"/>
    <w:tmpl w:val="9A0E9FC4"/>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720" w:hanging="36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2160" w:hanging="1080"/>
      </w:pPr>
      <w:rPr>
        <w:rFonts w:ascii="Times New Roman" w:hAnsi="Times New Roman" w:hint="default"/>
        <w:sz w:val="24"/>
      </w:rPr>
    </w:lvl>
    <w:lvl w:ilvl="4">
      <w:start w:val="1"/>
      <w:numFmt w:val="decimal"/>
      <w:lvlText w:val="%1.%2.%3.%4.%5"/>
      <w:lvlJc w:val="left"/>
      <w:pPr>
        <w:ind w:left="2520" w:hanging="1080"/>
      </w:pPr>
      <w:rPr>
        <w:rFonts w:ascii="Times New Roman" w:hAnsi="Times New Roman" w:hint="default"/>
        <w:sz w:val="24"/>
      </w:rPr>
    </w:lvl>
    <w:lvl w:ilvl="5">
      <w:start w:val="1"/>
      <w:numFmt w:val="decimal"/>
      <w:lvlText w:val="%1.%2.%3.%4.%5.%6"/>
      <w:lvlJc w:val="left"/>
      <w:pPr>
        <w:ind w:left="3240" w:hanging="1440"/>
      </w:pPr>
      <w:rPr>
        <w:rFonts w:ascii="Times New Roman" w:hAnsi="Times New Roman" w:hint="default"/>
        <w:sz w:val="24"/>
      </w:rPr>
    </w:lvl>
    <w:lvl w:ilvl="6">
      <w:start w:val="1"/>
      <w:numFmt w:val="decimal"/>
      <w:lvlText w:val="%1.%2.%3.%4.%5.%6.%7"/>
      <w:lvlJc w:val="left"/>
      <w:pPr>
        <w:ind w:left="3600" w:hanging="1440"/>
      </w:pPr>
      <w:rPr>
        <w:rFonts w:ascii="Times New Roman" w:hAnsi="Times New Roman" w:hint="default"/>
        <w:sz w:val="24"/>
      </w:rPr>
    </w:lvl>
    <w:lvl w:ilvl="7">
      <w:start w:val="1"/>
      <w:numFmt w:val="decimal"/>
      <w:lvlText w:val="%1.%2.%3.%4.%5.%6.%7.%8"/>
      <w:lvlJc w:val="left"/>
      <w:pPr>
        <w:ind w:left="4320" w:hanging="1800"/>
      </w:pPr>
      <w:rPr>
        <w:rFonts w:ascii="Times New Roman" w:hAnsi="Times New Roman" w:hint="default"/>
        <w:sz w:val="24"/>
      </w:rPr>
    </w:lvl>
    <w:lvl w:ilvl="8">
      <w:start w:val="1"/>
      <w:numFmt w:val="decimal"/>
      <w:lvlText w:val="%1.%2.%3.%4.%5.%6.%7.%8.%9"/>
      <w:lvlJc w:val="left"/>
      <w:pPr>
        <w:ind w:left="4680" w:hanging="1800"/>
      </w:pPr>
      <w:rPr>
        <w:rFonts w:ascii="Times New Roman" w:hAnsi="Times New Roman" w:hint="default"/>
        <w:sz w:val="24"/>
      </w:rPr>
    </w:lvl>
  </w:abstractNum>
  <w:abstractNum w:abstractNumId="8" w15:restartNumberingAfterBreak="0">
    <w:nsid w:val="1A026A21"/>
    <w:multiLevelType w:val="hybridMultilevel"/>
    <w:tmpl w:val="00A4ECBC"/>
    <w:lvl w:ilvl="0" w:tplc="932EF8D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5"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E96D84"/>
    <w:multiLevelType w:val="hybridMultilevel"/>
    <w:tmpl w:val="50B23624"/>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15:restartNumberingAfterBreak="0">
    <w:nsid w:val="244A5BB3"/>
    <w:multiLevelType w:val="hybridMultilevel"/>
    <w:tmpl w:val="6A4A0F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992630"/>
    <w:multiLevelType w:val="hybridMultilevel"/>
    <w:tmpl w:val="E38CFEC2"/>
    <w:lvl w:ilvl="0" w:tplc="761C8B3E">
      <w:start w:val="1"/>
      <w:numFmt w:val="decimal"/>
      <w:lvlText w:val="%1."/>
      <w:lvlJc w:val="left"/>
      <w:pPr>
        <w:tabs>
          <w:tab w:val="num" w:pos="720"/>
        </w:tabs>
        <w:ind w:left="720" w:hanging="360"/>
      </w:pPr>
      <w:rPr>
        <w:rFonts w:hint="default"/>
      </w:rPr>
    </w:lvl>
    <w:lvl w:ilvl="1" w:tplc="B5CE5406">
      <w:start w:val="1"/>
      <w:numFmt w:val="lowerLetter"/>
      <w:lvlText w:val="%2)"/>
      <w:lvlJc w:val="left"/>
      <w:pPr>
        <w:tabs>
          <w:tab w:val="num" w:pos="1894"/>
        </w:tabs>
        <w:ind w:left="1894" w:hanging="454"/>
      </w:pPr>
      <w:rPr>
        <w:rFonts w:ascii="Bookman Old Style" w:eastAsia="Khmer UI" w:hAnsi="Bookman Old Style" w:cs="Khmer UI" w:hint="default"/>
        <w:b w:val="0"/>
        <w:i w:val="0"/>
        <w:sz w:val="20"/>
        <w:szCs w:val="20"/>
      </w:rPr>
    </w:lvl>
    <w:lvl w:ilvl="2" w:tplc="A24E38A8">
      <w:start w:val="2"/>
      <w:numFmt w:val="lowerLetter"/>
      <w:lvlText w:val="%3."/>
      <w:lvlJc w:val="left"/>
      <w:pPr>
        <w:tabs>
          <w:tab w:val="num" w:pos="2700"/>
        </w:tabs>
        <w:ind w:left="2700" w:hanging="360"/>
      </w:pPr>
      <w:rPr>
        <w:rFonts w:ascii="Times New Roman" w:hAnsi="Times New Roman" w:hint="default"/>
        <w:sz w:val="24"/>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3" w15:restartNumberingAfterBreak="0">
    <w:nsid w:val="2DF6687D"/>
    <w:multiLevelType w:val="multilevel"/>
    <w:tmpl w:val="B112B2B2"/>
    <w:lvl w:ilvl="0">
      <w:start w:val="1"/>
      <w:numFmt w:val="decimal"/>
      <w:pStyle w:val="Nadpis2"/>
      <w:lvlText w:val="%1."/>
      <w:lvlJc w:val="left"/>
      <w:pPr>
        <w:ind w:left="360" w:hanging="360"/>
      </w:pPr>
      <w:rPr>
        <w:rFonts w:hint="default"/>
      </w:rPr>
    </w:lvl>
    <w:lvl w:ilvl="1">
      <w:start w:val="1"/>
      <w:numFmt w:val="decimal"/>
      <w:pStyle w:val="Normlntex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230FB4"/>
    <w:multiLevelType w:val="multilevel"/>
    <w:tmpl w:val="2620F8F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F16C1C"/>
    <w:multiLevelType w:val="multilevel"/>
    <w:tmpl w:val="2010761A"/>
    <w:lvl w:ilvl="0">
      <w:start w:val="3"/>
      <w:numFmt w:val="decimal"/>
      <w:lvlText w:val="%1."/>
      <w:lvlJc w:val="left"/>
      <w:pPr>
        <w:ind w:left="360" w:hanging="360"/>
      </w:pPr>
      <w:rPr>
        <w:rFonts w:cs="Times New Roman" w:hint="default"/>
      </w:rPr>
    </w:lvl>
    <w:lvl w:ilvl="1">
      <w:start w:val="2"/>
      <w:numFmt w:val="decimal"/>
      <w:lvlRestart w:val="0"/>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0060F97"/>
    <w:multiLevelType w:val="multilevel"/>
    <w:tmpl w:val="AA502B5A"/>
    <w:lvl w:ilvl="0">
      <w:start w:val="7"/>
      <w:numFmt w:val="decimal"/>
      <w:lvlText w:val="%1"/>
      <w:lvlJc w:val="left"/>
      <w:pPr>
        <w:ind w:left="360" w:hanging="360"/>
      </w:pPr>
      <w:rPr>
        <w:rFonts w:ascii="Times New Roman" w:hAnsi="Times New Roman" w:hint="default"/>
        <w:sz w:val="24"/>
      </w:rPr>
    </w:lvl>
    <w:lvl w:ilvl="1">
      <w:start w:val="3"/>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17" w15:restartNumberingAfterBreak="0">
    <w:nsid w:val="319B405D"/>
    <w:multiLevelType w:val="hybridMultilevel"/>
    <w:tmpl w:val="08BEE61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3408601C"/>
    <w:multiLevelType w:val="hybridMultilevel"/>
    <w:tmpl w:val="ADD44F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471508"/>
    <w:multiLevelType w:val="multilevel"/>
    <w:tmpl w:val="0C5C835E"/>
    <w:lvl w:ilvl="0">
      <w:start w:val="7"/>
      <w:numFmt w:val="decimal"/>
      <w:lvlText w:val="%1"/>
      <w:lvlJc w:val="left"/>
      <w:pPr>
        <w:ind w:left="360" w:hanging="360"/>
      </w:pPr>
      <w:rPr>
        <w:rFonts w:ascii="Times New Roman" w:hAnsi="Times New Roman" w:hint="default"/>
        <w:sz w:val="24"/>
      </w:rPr>
    </w:lvl>
    <w:lvl w:ilvl="1">
      <w:start w:val="3"/>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0" w15:restartNumberingAfterBreak="0">
    <w:nsid w:val="35897D08"/>
    <w:multiLevelType w:val="hybridMultilevel"/>
    <w:tmpl w:val="E0B4FF3E"/>
    <w:lvl w:ilvl="0" w:tplc="04050001">
      <w:start w:val="1"/>
      <w:numFmt w:val="bullet"/>
      <w:lvlText w:val=""/>
      <w:lvlJc w:val="left"/>
      <w:pPr>
        <w:ind w:left="1384" w:hanging="360"/>
      </w:pPr>
      <w:rPr>
        <w:rFonts w:ascii="Symbol" w:hAnsi="Symbol" w:hint="default"/>
      </w:rPr>
    </w:lvl>
    <w:lvl w:ilvl="1" w:tplc="04050003" w:tentative="1">
      <w:start w:val="1"/>
      <w:numFmt w:val="bullet"/>
      <w:lvlText w:val="o"/>
      <w:lvlJc w:val="left"/>
      <w:pPr>
        <w:ind w:left="2104" w:hanging="360"/>
      </w:pPr>
      <w:rPr>
        <w:rFonts w:ascii="Courier New" w:hAnsi="Courier New" w:cs="Courier New" w:hint="default"/>
      </w:rPr>
    </w:lvl>
    <w:lvl w:ilvl="2" w:tplc="04050005" w:tentative="1">
      <w:start w:val="1"/>
      <w:numFmt w:val="bullet"/>
      <w:lvlText w:val=""/>
      <w:lvlJc w:val="left"/>
      <w:pPr>
        <w:ind w:left="2824" w:hanging="360"/>
      </w:pPr>
      <w:rPr>
        <w:rFonts w:ascii="Wingdings" w:hAnsi="Wingdings" w:hint="default"/>
      </w:rPr>
    </w:lvl>
    <w:lvl w:ilvl="3" w:tplc="04050001" w:tentative="1">
      <w:start w:val="1"/>
      <w:numFmt w:val="bullet"/>
      <w:lvlText w:val=""/>
      <w:lvlJc w:val="left"/>
      <w:pPr>
        <w:ind w:left="3544" w:hanging="360"/>
      </w:pPr>
      <w:rPr>
        <w:rFonts w:ascii="Symbol" w:hAnsi="Symbol" w:hint="default"/>
      </w:rPr>
    </w:lvl>
    <w:lvl w:ilvl="4" w:tplc="04050003" w:tentative="1">
      <w:start w:val="1"/>
      <w:numFmt w:val="bullet"/>
      <w:lvlText w:val="o"/>
      <w:lvlJc w:val="left"/>
      <w:pPr>
        <w:ind w:left="4264" w:hanging="360"/>
      </w:pPr>
      <w:rPr>
        <w:rFonts w:ascii="Courier New" w:hAnsi="Courier New" w:cs="Courier New" w:hint="default"/>
      </w:rPr>
    </w:lvl>
    <w:lvl w:ilvl="5" w:tplc="04050005" w:tentative="1">
      <w:start w:val="1"/>
      <w:numFmt w:val="bullet"/>
      <w:lvlText w:val=""/>
      <w:lvlJc w:val="left"/>
      <w:pPr>
        <w:ind w:left="4984" w:hanging="360"/>
      </w:pPr>
      <w:rPr>
        <w:rFonts w:ascii="Wingdings" w:hAnsi="Wingdings" w:hint="default"/>
      </w:rPr>
    </w:lvl>
    <w:lvl w:ilvl="6" w:tplc="04050001" w:tentative="1">
      <w:start w:val="1"/>
      <w:numFmt w:val="bullet"/>
      <w:lvlText w:val=""/>
      <w:lvlJc w:val="left"/>
      <w:pPr>
        <w:ind w:left="5704" w:hanging="360"/>
      </w:pPr>
      <w:rPr>
        <w:rFonts w:ascii="Symbol" w:hAnsi="Symbol" w:hint="default"/>
      </w:rPr>
    </w:lvl>
    <w:lvl w:ilvl="7" w:tplc="04050003" w:tentative="1">
      <w:start w:val="1"/>
      <w:numFmt w:val="bullet"/>
      <w:lvlText w:val="o"/>
      <w:lvlJc w:val="left"/>
      <w:pPr>
        <w:ind w:left="6424" w:hanging="360"/>
      </w:pPr>
      <w:rPr>
        <w:rFonts w:ascii="Courier New" w:hAnsi="Courier New" w:cs="Courier New" w:hint="default"/>
      </w:rPr>
    </w:lvl>
    <w:lvl w:ilvl="8" w:tplc="04050005" w:tentative="1">
      <w:start w:val="1"/>
      <w:numFmt w:val="bullet"/>
      <w:lvlText w:val=""/>
      <w:lvlJc w:val="left"/>
      <w:pPr>
        <w:ind w:left="7144" w:hanging="360"/>
      </w:pPr>
      <w:rPr>
        <w:rFonts w:ascii="Wingdings" w:hAnsi="Wingdings" w:hint="default"/>
      </w:rPr>
    </w:lvl>
  </w:abstractNum>
  <w:abstractNum w:abstractNumId="21" w15:restartNumberingAfterBreak="0">
    <w:nsid w:val="36B629ED"/>
    <w:multiLevelType w:val="hybridMultilevel"/>
    <w:tmpl w:val="C4C07684"/>
    <w:lvl w:ilvl="0" w:tplc="01D6C266">
      <w:start w:val="1"/>
      <w:numFmt w:val="decimal"/>
      <w:lvlText w:val="%1."/>
      <w:lvlJc w:val="left"/>
      <w:pPr>
        <w:tabs>
          <w:tab w:val="num" w:pos="1800"/>
        </w:tabs>
        <w:ind w:left="180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8B492C"/>
    <w:multiLevelType w:val="hybridMultilevel"/>
    <w:tmpl w:val="A0F0BC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403B53D5"/>
    <w:multiLevelType w:val="hybridMultilevel"/>
    <w:tmpl w:val="B4FC983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EC4D63"/>
    <w:multiLevelType w:val="hybridMultilevel"/>
    <w:tmpl w:val="817CFF8A"/>
    <w:lvl w:ilvl="0" w:tplc="067ACA7A">
      <w:start w:val="1"/>
      <w:numFmt w:val="lowerLetter"/>
      <w:lvlText w:val="%1)"/>
      <w:lvlJc w:val="left"/>
      <w:pPr>
        <w:ind w:left="785" w:hanging="360"/>
      </w:pPr>
      <w:rPr>
        <w:rFonts w:ascii="Times New Roman" w:eastAsia="Times New Roman" w:hAnsi="Times New Roman" w:cs="Times New Roman"/>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6463A1A"/>
    <w:multiLevelType w:val="multilevel"/>
    <w:tmpl w:val="389624B6"/>
    <w:lvl w:ilvl="0">
      <w:start w:val="1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4CB3266D"/>
    <w:multiLevelType w:val="hybridMultilevel"/>
    <w:tmpl w:val="DE9213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EA42F05"/>
    <w:multiLevelType w:val="hybridMultilevel"/>
    <w:tmpl w:val="29E0C7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251F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5BB9120A"/>
    <w:multiLevelType w:val="multilevel"/>
    <w:tmpl w:val="8A30E026"/>
    <w:lvl w:ilvl="0">
      <w:start w:val="9"/>
      <w:numFmt w:val="decimal"/>
      <w:lvlText w:val="%1."/>
      <w:lvlJc w:val="left"/>
      <w:pPr>
        <w:ind w:left="420" w:hanging="4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3296" w:hanging="2160"/>
      </w:pPr>
      <w:rPr>
        <w:rFonts w:hint="default"/>
        <w:u w:val="single"/>
      </w:rPr>
    </w:lvl>
  </w:abstractNum>
  <w:abstractNum w:abstractNumId="31" w15:restartNumberingAfterBreak="0">
    <w:nsid w:val="615B2AE4"/>
    <w:multiLevelType w:val="hybridMultilevel"/>
    <w:tmpl w:val="6DE66C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9B60AF"/>
    <w:multiLevelType w:val="hybridMultilevel"/>
    <w:tmpl w:val="468CFE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C4142B4"/>
    <w:multiLevelType w:val="hybridMultilevel"/>
    <w:tmpl w:val="91EA600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EC3714A"/>
    <w:multiLevelType w:val="hybridMultilevel"/>
    <w:tmpl w:val="F18C140A"/>
    <w:lvl w:ilvl="0" w:tplc="C2966C3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1867029"/>
    <w:multiLevelType w:val="hybridMultilevel"/>
    <w:tmpl w:val="A7F4D370"/>
    <w:lvl w:ilvl="0" w:tplc="2F345B22">
      <w:start w:val="5"/>
      <w:numFmt w:val="bullet"/>
      <w:lvlText w:val="-"/>
      <w:lvlJc w:val="left"/>
      <w:pPr>
        <w:ind w:left="644" w:hanging="360"/>
      </w:pPr>
      <w:rPr>
        <w:rFonts w:ascii="Times New Roman" w:eastAsia="Times New Roman" w:hAnsi="Times New Roman" w:cs="Times New Roman" w:hint="default"/>
        <w:color w:val="FF000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6" w15:restartNumberingAfterBreak="0">
    <w:nsid w:val="729D52CA"/>
    <w:multiLevelType w:val="multilevel"/>
    <w:tmpl w:val="93D001F4"/>
    <w:lvl w:ilvl="0">
      <w:start w:val="7"/>
      <w:numFmt w:val="decimal"/>
      <w:lvlText w:val="%1."/>
      <w:lvlJc w:val="left"/>
      <w:pPr>
        <w:ind w:left="420" w:hanging="420"/>
      </w:pPr>
      <w:rPr>
        <w:rFonts w:hint="default"/>
        <w:u w:val="none"/>
      </w:rPr>
    </w:lvl>
    <w:lvl w:ilvl="1">
      <w:start w:val="3"/>
      <w:numFmt w:val="decimal"/>
      <w:lvlText w:val="%1.%2."/>
      <w:lvlJc w:val="left"/>
      <w:pPr>
        <w:ind w:left="862" w:hanging="720"/>
      </w:pPr>
      <w:rPr>
        <w:rFonts w:hint="default"/>
        <w:u w:val="none"/>
      </w:rPr>
    </w:lvl>
    <w:lvl w:ilvl="2">
      <w:start w:val="1"/>
      <w:numFmt w:val="decimal"/>
      <w:lvlText w:val="%1.%2.%3."/>
      <w:lvlJc w:val="left"/>
      <w:pPr>
        <w:ind w:left="1004" w:hanging="720"/>
      </w:pPr>
      <w:rPr>
        <w:rFonts w:hint="default"/>
        <w:u w:val="single"/>
      </w:rPr>
    </w:lvl>
    <w:lvl w:ilvl="3">
      <w:start w:val="1"/>
      <w:numFmt w:val="decimal"/>
      <w:lvlText w:val="%1.%2.%3.%4."/>
      <w:lvlJc w:val="left"/>
      <w:pPr>
        <w:ind w:left="1506" w:hanging="1080"/>
      </w:pPr>
      <w:rPr>
        <w:rFonts w:hint="default"/>
        <w:u w:val="single"/>
      </w:rPr>
    </w:lvl>
    <w:lvl w:ilvl="4">
      <w:start w:val="1"/>
      <w:numFmt w:val="decimal"/>
      <w:lvlText w:val="%1.%2.%3.%4.%5."/>
      <w:lvlJc w:val="left"/>
      <w:pPr>
        <w:ind w:left="1648" w:hanging="1080"/>
      </w:pPr>
      <w:rPr>
        <w:rFonts w:hint="default"/>
        <w:u w:val="single"/>
      </w:rPr>
    </w:lvl>
    <w:lvl w:ilvl="5">
      <w:start w:val="1"/>
      <w:numFmt w:val="decimal"/>
      <w:lvlText w:val="%1.%2.%3.%4.%5.%6."/>
      <w:lvlJc w:val="left"/>
      <w:pPr>
        <w:ind w:left="2150" w:hanging="1440"/>
      </w:pPr>
      <w:rPr>
        <w:rFonts w:hint="default"/>
        <w:u w:val="single"/>
      </w:rPr>
    </w:lvl>
    <w:lvl w:ilvl="6">
      <w:start w:val="1"/>
      <w:numFmt w:val="decimal"/>
      <w:lvlText w:val="%1.%2.%3.%4.%5.%6.%7."/>
      <w:lvlJc w:val="left"/>
      <w:pPr>
        <w:ind w:left="2292" w:hanging="1440"/>
      </w:pPr>
      <w:rPr>
        <w:rFonts w:hint="default"/>
        <w:u w:val="single"/>
      </w:rPr>
    </w:lvl>
    <w:lvl w:ilvl="7">
      <w:start w:val="1"/>
      <w:numFmt w:val="decimal"/>
      <w:lvlText w:val="%1.%2.%3.%4.%5.%6.%7.%8."/>
      <w:lvlJc w:val="left"/>
      <w:pPr>
        <w:ind w:left="2794" w:hanging="1800"/>
      </w:pPr>
      <w:rPr>
        <w:rFonts w:hint="default"/>
        <w:u w:val="single"/>
      </w:rPr>
    </w:lvl>
    <w:lvl w:ilvl="8">
      <w:start w:val="1"/>
      <w:numFmt w:val="decimal"/>
      <w:lvlText w:val="%1.%2.%3.%4.%5.%6.%7.%8.%9."/>
      <w:lvlJc w:val="left"/>
      <w:pPr>
        <w:ind w:left="3296" w:hanging="2160"/>
      </w:pPr>
      <w:rPr>
        <w:rFonts w:hint="default"/>
        <w:u w:val="single"/>
      </w:rPr>
    </w:lvl>
  </w:abstractNum>
  <w:abstractNum w:abstractNumId="37" w15:restartNumberingAfterBreak="0">
    <w:nsid w:val="778D382C"/>
    <w:multiLevelType w:val="hybridMultilevel"/>
    <w:tmpl w:val="53ECF718"/>
    <w:lvl w:ilvl="0" w:tplc="0405000F">
      <w:start w:val="1"/>
      <w:numFmt w:val="decimal"/>
      <w:lvlText w:val="%1."/>
      <w:lvlJc w:val="left"/>
      <w:pPr>
        <w:ind w:left="885" w:hanging="360"/>
      </w:pPr>
    </w:lvl>
    <w:lvl w:ilvl="1" w:tplc="04050019" w:tentative="1">
      <w:start w:val="1"/>
      <w:numFmt w:val="lowerLetter"/>
      <w:lvlText w:val="%2."/>
      <w:lvlJc w:val="left"/>
      <w:pPr>
        <w:ind w:left="1605" w:hanging="360"/>
      </w:pPr>
    </w:lvl>
    <w:lvl w:ilvl="2" w:tplc="0405001B" w:tentative="1">
      <w:start w:val="1"/>
      <w:numFmt w:val="lowerRoman"/>
      <w:lvlText w:val="%3."/>
      <w:lvlJc w:val="right"/>
      <w:pPr>
        <w:ind w:left="2325" w:hanging="180"/>
      </w:pPr>
    </w:lvl>
    <w:lvl w:ilvl="3" w:tplc="0405000F" w:tentative="1">
      <w:start w:val="1"/>
      <w:numFmt w:val="decimal"/>
      <w:lvlText w:val="%4."/>
      <w:lvlJc w:val="left"/>
      <w:pPr>
        <w:ind w:left="3045" w:hanging="360"/>
      </w:pPr>
    </w:lvl>
    <w:lvl w:ilvl="4" w:tplc="04050019" w:tentative="1">
      <w:start w:val="1"/>
      <w:numFmt w:val="lowerLetter"/>
      <w:lvlText w:val="%5."/>
      <w:lvlJc w:val="left"/>
      <w:pPr>
        <w:ind w:left="3765" w:hanging="360"/>
      </w:pPr>
    </w:lvl>
    <w:lvl w:ilvl="5" w:tplc="0405001B" w:tentative="1">
      <w:start w:val="1"/>
      <w:numFmt w:val="lowerRoman"/>
      <w:lvlText w:val="%6."/>
      <w:lvlJc w:val="right"/>
      <w:pPr>
        <w:ind w:left="4485" w:hanging="180"/>
      </w:pPr>
    </w:lvl>
    <w:lvl w:ilvl="6" w:tplc="0405000F" w:tentative="1">
      <w:start w:val="1"/>
      <w:numFmt w:val="decimal"/>
      <w:lvlText w:val="%7."/>
      <w:lvlJc w:val="left"/>
      <w:pPr>
        <w:ind w:left="5205" w:hanging="360"/>
      </w:pPr>
    </w:lvl>
    <w:lvl w:ilvl="7" w:tplc="04050019" w:tentative="1">
      <w:start w:val="1"/>
      <w:numFmt w:val="lowerLetter"/>
      <w:lvlText w:val="%8."/>
      <w:lvlJc w:val="left"/>
      <w:pPr>
        <w:ind w:left="5925" w:hanging="360"/>
      </w:pPr>
    </w:lvl>
    <w:lvl w:ilvl="8" w:tplc="0405001B" w:tentative="1">
      <w:start w:val="1"/>
      <w:numFmt w:val="lowerRoman"/>
      <w:lvlText w:val="%9."/>
      <w:lvlJc w:val="right"/>
      <w:pPr>
        <w:ind w:left="6645" w:hanging="180"/>
      </w:pPr>
    </w:lvl>
  </w:abstractNum>
  <w:abstractNum w:abstractNumId="38" w15:restartNumberingAfterBreak="0">
    <w:nsid w:val="79FC7D9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3"/>
  </w:num>
  <w:num w:numId="2">
    <w:abstractNumId w:val="23"/>
  </w:num>
  <w:num w:numId="3">
    <w:abstractNumId w:val="3"/>
  </w:num>
  <w:num w:numId="4">
    <w:abstractNumId w:val="5"/>
  </w:num>
  <w:num w:numId="5">
    <w:abstractNumId w:val="21"/>
  </w:num>
  <w:num w:numId="6">
    <w:abstractNumId w:val="34"/>
  </w:num>
  <w:num w:numId="7">
    <w:abstractNumId w:val="12"/>
  </w:num>
  <w:num w:numId="8">
    <w:abstractNumId w:val="1"/>
  </w:num>
  <w:num w:numId="9">
    <w:abstractNumId w:val="0"/>
  </w:num>
  <w:num w:numId="10">
    <w:abstractNumId w:val="4"/>
  </w:num>
  <w:num w:numId="11">
    <w:abstractNumId w:val="9"/>
  </w:num>
  <w:num w:numId="12">
    <w:abstractNumId w:val="29"/>
  </w:num>
  <w:num w:numId="13">
    <w:abstractNumId w:val="25"/>
  </w:num>
  <w:num w:numId="14">
    <w:abstractNumId w:val="20"/>
  </w:num>
  <w:num w:numId="15">
    <w:abstractNumId w:val="36"/>
  </w:num>
  <w:num w:numId="16">
    <w:abstractNumId w:val="14"/>
  </w:num>
  <w:num w:numId="17">
    <w:abstractNumId w:val="17"/>
  </w:num>
  <w:num w:numId="18">
    <w:abstractNumId w:val="7"/>
  </w:num>
  <w:num w:numId="19">
    <w:abstractNumId w:val="16"/>
  </w:num>
  <w:num w:numId="20">
    <w:abstractNumId w:val="19"/>
  </w:num>
  <w:num w:numId="21">
    <w:abstractNumId w:val="30"/>
  </w:num>
  <w:num w:numId="22">
    <w:abstractNumId w:val="6"/>
  </w:num>
  <w:num w:numId="23">
    <w:abstractNumId w:val="38"/>
  </w:num>
  <w:num w:numId="24">
    <w:abstractNumId w:val="28"/>
  </w:num>
  <w:num w:numId="25">
    <w:abstractNumId w:val="15"/>
  </w:num>
  <w:num w:numId="26">
    <w:abstractNumId w:val="25"/>
    <w:lvlOverride w:ilvl="0">
      <w:lvl w:ilvl="0">
        <w:start w:val="11"/>
        <w:numFmt w:val="decimal"/>
        <w:lvlText w:val="%1."/>
        <w:lvlJc w:val="left"/>
        <w:pPr>
          <w:ind w:left="360" w:hanging="360"/>
        </w:pPr>
        <w:rPr>
          <w:rFonts w:cs="Times New Roman" w:hint="default"/>
        </w:rPr>
      </w:lvl>
    </w:lvlOverride>
    <w:lvlOverride w:ilvl="1">
      <w:lvl w:ilvl="1">
        <w:start w:val="1"/>
        <w:numFmt w:val="decimal"/>
        <w:lvlText w:val="%1.%2."/>
        <w:lvlJc w:val="left"/>
        <w:pPr>
          <w:ind w:left="716" w:hanging="716"/>
        </w:pPr>
        <w:rPr>
          <w:rFonts w:cs="Times New Roman" w:hint="default"/>
          <w:b w:val="0"/>
          <w:color w:val="auto"/>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27">
    <w:abstractNumId w:val="13"/>
  </w:num>
  <w:num w:numId="28">
    <w:abstractNumId w:val="35"/>
  </w:num>
  <w:num w:numId="29">
    <w:abstractNumId w:val="37"/>
  </w:num>
  <w:num w:numId="30">
    <w:abstractNumId w:val="11"/>
  </w:num>
  <w:num w:numId="31">
    <w:abstractNumId w:val="8"/>
  </w:num>
  <w:num w:numId="32">
    <w:abstractNumId w:val="10"/>
  </w:num>
  <w:num w:numId="33">
    <w:abstractNumId w:val="24"/>
  </w:num>
  <w:num w:numId="34">
    <w:abstractNumId w:val="27"/>
  </w:num>
  <w:num w:numId="35">
    <w:abstractNumId w:val="31"/>
  </w:num>
  <w:num w:numId="36">
    <w:abstractNumId w:val="18"/>
  </w:num>
  <w:num w:numId="37">
    <w:abstractNumId w:val="26"/>
  </w:num>
  <w:num w:numId="38">
    <w:abstractNumId w:val="32"/>
  </w:num>
  <w:num w:numId="39">
    <w:abstractNumId w:val="2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BF"/>
    <w:rsid w:val="00014FFA"/>
    <w:rsid w:val="00016102"/>
    <w:rsid w:val="0001748E"/>
    <w:rsid w:val="00020563"/>
    <w:rsid w:val="00024205"/>
    <w:rsid w:val="000357F5"/>
    <w:rsid w:val="00037D25"/>
    <w:rsid w:val="0004099F"/>
    <w:rsid w:val="000427E6"/>
    <w:rsid w:val="0005051E"/>
    <w:rsid w:val="00055764"/>
    <w:rsid w:val="00073255"/>
    <w:rsid w:val="00093B43"/>
    <w:rsid w:val="00093FF4"/>
    <w:rsid w:val="0009663B"/>
    <w:rsid w:val="000A0B41"/>
    <w:rsid w:val="000A213F"/>
    <w:rsid w:val="000A374F"/>
    <w:rsid w:val="000B3C05"/>
    <w:rsid w:val="000B78B9"/>
    <w:rsid w:val="000D0100"/>
    <w:rsid w:val="000D0DE6"/>
    <w:rsid w:val="000D1CF2"/>
    <w:rsid w:val="000D775C"/>
    <w:rsid w:val="000D7AE1"/>
    <w:rsid w:val="000E228B"/>
    <w:rsid w:val="000E795E"/>
    <w:rsid w:val="000E7A67"/>
    <w:rsid w:val="000F415F"/>
    <w:rsid w:val="001010EE"/>
    <w:rsid w:val="00101C4E"/>
    <w:rsid w:val="00105543"/>
    <w:rsid w:val="001069BE"/>
    <w:rsid w:val="001101B1"/>
    <w:rsid w:val="0013192C"/>
    <w:rsid w:val="0013508D"/>
    <w:rsid w:val="0013628F"/>
    <w:rsid w:val="00137669"/>
    <w:rsid w:val="00142754"/>
    <w:rsid w:val="001475C8"/>
    <w:rsid w:val="0014795E"/>
    <w:rsid w:val="001553F5"/>
    <w:rsid w:val="00155C40"/>
    <w:rsid w:val="00156731"/>
    <w:rsid w:val="00161DEF"/>
    <w:rsid w:val="00164160"/>
    <w:rsid w:val="0016703C"/>
    <w:rsid w:val="00167964"/>
    <w:rsid w:val="001776AE"/>
    <w:rsid w:val="00180B7C"/>
    <w:rsid w:val="0018133F"/>
    <w:rsid w:val="00182375"/>
    <w:rsid w:val="00182FC5"/>
    <w:rsid w:val="0019541A"/>
    <w:rsid w:val="001A2F02"/>
    <w:rsid w:val="001A361B"/>
    <w:rsid w:val="001A41DB"/>
    <w:rsid w:val="001B4049"/>
    <w:rsid w:val="001B4B3F"/>
    <w:rsid w:val="001B681A"/>
    <w:rsid w:val="001C0CB5"/>
    <w:rsid w:val="001C31DF"/>
    <w:rsid w:val="001C3969"/>
    <w:rsid w:val="001C4D25"/>
    <w:rsid w:val="001C5155"/>
    <w:rsid w:val="001D1401"/>
    <w:rsid w:val="001F341F"/>
    <w:rsid w:val="001F7448"/>
    <w:rsid w:val="002111C7"/>
    <w:rsid w:val="00211980"/>
    <w:rsid w:val="00223AC1"/>
    <w:rsid w:val="00225ED8"/>
    <w:rsid w:val="00232B42"/>
    <w:rsid w:val="0023633B"/>
    <w:rsid w:val="002475D3"/>
    <w:rsid w:val="00251C2A"/>
    <w:rsid w:val="00271F2D"/>
    <w:rsid w:val="00283C46"/>
    <w:rsid w:val="00291308"/>
    <w:rsid w:val="002958DA"/>
    <w:rsid w:val="002A3440"/>
    <w:rsid w:val="002A3AED"/>
    <w:rsid w:val="002A40F7"/>
    <w:rsid w:val="002A4E10"/>
    <w:rsid w:val="002A634E"/>
    <w:rsid w:val="002B0728"/>
    <w:rsid w:val="002C134C"/>
    <w:rsid w:val="002C1F3E"/>
    <w:rsid w:val="002C52B5"/>
    <w:rsid w:val="002D174B"/>
    <w:rsid w:val="002D5A4B"/>
    <w:rsid w:val="002E0148"/>
    <w:rsid w:val="002E3AFC"/>
    <w:rsid w:val="003034C6"/>
    <w:rsid w:val="00305814"/>
    <w:rsid w:val="00325D16"/>
    <w:rsid w:val="0032747D"/>
    <w:rsid w:val="003408C2"/>
    <w:rsid w:val="00347472"/>
    <w:rsid w:val="0035221A"/>
    <w:rsid w:val="003530F3"/>
    <w:rsid w:val="00360E39"/>
    <w:rsid w:val="00363A91"/>
    <w:rsid w:val="00370D5D"/>
    <w:rsid w:val="0037156D"/>
    <w:rsid w:val="00381603"/>
    <w:rsid w:val="00383431"/>
    <w:rsid w:val="00385A13"/>
    <w:rsid w:val="00390B32"/>
    <w:rsid w:val="00397F8F"/>
    <w:rsid w:val="003A3220"/>
    <w:rsid w:val="003B07D6"/>
    <w:rsid w:val="003B13D6"/>
    <w:rsid w:val="003B308B"/>
    <w:rsid w:val="003C0559"/>
    <w:rsid w:val="003C620C"/>
    <w:rsid w:val="003C773D"/>
    <w:rsid w:val="003D1735"/>
    <w:rsid w:val="003D4E91"/>
    <w:rsid w:val="003D5CF6"/>
    <w:rsid w:val="003E2800"/>
    <w:rsid w:val="003F0EF2"/>
    <w:rsid w:val="004012DE"/>
    <w:rsid w:val="00401B0E"/>
    <w:rsid w:val="00402898"/>
    <w:rsid w:val="004059E7"/>
    <w:rsid w:val="00411E3B"/>
    <w:rsid w:val="00414FD4"/>
    <w:rsid w:val="00415954"/>
    <w:rsid w:val="00420323"/>
    <w:rsid w:val="00425CD9"/>
    <w:rsid w:val="00425FC6"/>
    <w:rsid w:val="004326D5"/>
    <w:rsid w:val="00433844"/>
    <w:rsid w:val="00435FF8"/>
    <w:rsid w:val="00437852"/>
    <w:rsid w:val="004451E2"/>
    <w:rsid w:val="00451250"/>
    <w:rsid w:val="0045188B"/>
    <w:rsid w:val="00474884"/>
    <w:rsid w:val="0048313F"/>
    <w:rsid w:val="004860D0"/>
    <w:rsid w:val="00486EF2"/>
    <w:rsid w:val="00490754"/>
    <w:rsid w:val="0049087D"/>
    <w:rsid w:val="004920DE"/>
    <w:rsid w:val="0049579E"/>
    <w:rsid w:val="00496CAC"/>
    <w:rsid w:val="004A4224"/>
    <w:rsid w:val="004B07F7"/>
    <w:rsid w:val="004D1CAF"/>
    <w:rsid w:val="004D2415"/>
    <w:rsid w:val="004D2623"/>
    <w:rsid w:val="004E0003"/>
    <w:rsid w:val="004E3B39"/>
    <w:rsid w:val="004E64C8"/>
    <w:rsid w:val="004F55C2"/>
    <w:rsid w:val="005023E4"/>
    <w:rsid w:val="0051225F"/>
    <w:rsid w:val="00514250"/>
    <w:rsid w:val="00521208"/>
    <w:rsid w:val="005218A3"/>
    <w:rsid w:val="00522524"/>
    <w:rsid w:val="00524D83"/>
    <w:rsid w:val="005279C3"/>
    <w:rsid w:val="005367B0"/>
    <w:rsid w:val="00537E72"/>
    <w:rsid w:val="00540D82"/>
    <w:rsid w:val="00542285"/>
    <w:rsid w:val="00545C81"/>
    <w:rsid w:val="00547523"/>
    <w:rsid w:val="005530E1"/>
    <w:rsid w:val="0055311D"/>
    <w:rsid w:val="00556F6D"/>
    <w:rsid w:val="005570C4"/>
    <w:rsid w:val="00566BFC"/>
    <w:rsid w:val="00573EAC"/>
    <w:rsid w:val="00575A9C"/>
    <w:rsid w:val="00576C7E"/>
    <w:rsid w:val="00581D05"/>
    <w:rsid w:val="00582258"/>
    <w:rsid w:val="00582FDC"/>
    <w:rsid w:val="00583541"/>
    <w:rsid w:val="0059390D"/>
    <w:rsid w:val="00595ED0"/>
    <w:rsid w:val="00595EF0"/>
    <w:rsid w:val="005977F9"/>
    <w:rsid w:val="005B0F22"/>
    <w:rsid w:val="005B3E55"/>
    <w:rsid w:val="005B5CFA"/>
    <w:rsid w:val="005B7641"/>
    <w:rsid w:val="005C2733"/>
    <w:rsid w:val="005C2A63"/>
    <w:rsid w:val="005C6C13"/>
    <w:rsid w:val="005D0E0E"/>
    <w:rsid w:val="005D3F50"/>
    <w:rsid w:val="005E2714"/>
    <w:rsid w:val="005E2CE4"/>
    <w:rsid w:val="00600488"/>
    <w:rsid w:val="006035D3"/>
    <w:rsid w:val="006042F9"/>
    <w:rsid w:val="00607BCE"/>
    <w:rsid w:val="00607CF4"/>
    <w:rsid w:val="0061081C"/>
    <w:rsid w:val="00614D87"/>
    <w:rsid w:val="0061501F"/>
    <w:rsid w:val="00615F4C"/>
    <w:rsid w:val="006205AE"/>
    <w:rsid w:val="00620C84"/>
    <w:rsid w:val="0062130C"/>
    <w:rsid w:val="006253BE"/>
    <w:rsid w:val="00625AF5"/>
    <w:rsid w:val="00625C5D"/>
    <w:rsid w:val="006263FE"/>
    <w:rsid w:val="00631CEA"/>
    <w:rsid w:val="00643226"/>
    <w:rsid w:val="00644A28"/>
    <w:rsid w:val="00650C30"/>
    <w:rsid w:val="0065413A"/>
    <w:rsid w:val="006549A5"/>
    <w:rsid w:val="0065663B"/>
    <w:rsid w:val="006611DF"/>
    <w:rsid w:val="00675F37"/>
    <w:rsid w:val="00680318"/>
    <w:rsid w:val="00682F85"/>
    <w:rsid w:val="0068519C"/>
    <w:rsid w:val="00685559"/>
    <w:rsid w:val="006918AE"/>
    <w:rsid w:val="00693137"/>
    <w:rsid w:val="006A5523"/>
    <w:rsid w:val="006A5543"/>
    <w:rsid w:val="006B5255"/>
    <w:rsid w:val="006C01F1"/>
    <w:rsid w:val="006C30C7"/>
    <w:rsid w:val="006E18F5"/>
    <w:rsid w:val="006E2FA3"/>
    <w:rsid w:val="006E61E2"/>
    <w:rsid w:val="006F7A53"/>
    <w:rsid w:val="00706A59"/>
    <w:rsid w:val="00712F0E"/>
    <w:rsid w:val="00713ABE"/>
    <w:rsid w:val="00717943"/>
    <w:rsid w:val="007204AC"/>
    <w:rsid w:val="00734973"/>
    <w:rsid w:val="007360EA"/>
    <w:rsid w:val="0073700B"/>
    <w:rsid w:val="00740A5F"/>
    <w:rsid w:val="00753217"/>
    <w:rsid w:val="007625BF"/>
    <w:rsid w:val="00771F3E"/>
    <w:rsid w:val="0077208A"/>
    <w:rsid w:val="00780E3F"/>
    <w:rsid w:val="007816FE"/>
    <w:rsid w:val="00795F46"/>
    <w:rsid w:val="007A6126"/>
    <w:rsid w:val="007B1D5F"/>
    <w:rsid w:val="007B263C"/>
    <w:rsid w:val="007B45B1"/>
    <w:rsid w:val="007C0EA1"/>
    <w:rsid w:val="007D43A0"/>
    <w:rsid w:val="007D7833"/>
    <w:rsid w:val="007D7E48"/>
    <w:rsid w:val="007E2986"/>
    <w:rsid w:val="007E4A30"/>
    <w:rsid w:val="007E722B"/>
    <w:rsid w:val="007F1099"/>
    <w:rsid w:val="007F4A30"/>
    <w:rsid w:val="008038C6"/>
    <w:rsid w:val="0080392F"/>
    <w:rsid w:val="00803A18"/>
    <w:rsid w:val="00813985"/>
    <w:rsid w:val="008156AF"/>
    <w:rsid w:val="00824023"/>
    <w:rsid w:val="00824F69"/>
    <w:rsid w:val="00825027"/>
    <w:rsid w:val="00825F18"/>
    <w:rsid w:val="00826503"/>
    <w:rsid w:val="00827A0D"/>
    <w:rsid w:val="00830C23"/>
    <w:rsid w:val="008312D9"/>
    <w:rsid w:val="00837FD7"/>
    <w:rsid w:val="00841522"/>
    <w:rsid w:val="00841CBF"/>
    <w:rsid w:val="00843190"/>
    <w:rsid w:val="00845F34"/>
    <w:rsid w:val="00852D94"/>
    <w:rsid w:val="00854102"/>
    <w:rsid w:val="00863651"/>
    <w:rsid w:val="0087378C"/>
    <w:rsid w:val="00873DED"/>
    <w:rsid w:val="00876A07"/>
    <w:rsid w:val="008801C1"/>
    <w:rsid w:val="00880904"/>
    <w:rsid w:val="0089325C"/>
    <w:rsid w:val="008A02CF"/>
    <w:rsid w:val="008A111A"/>
    <w:rsid w:val="008A1DFB"/>
    <w:rsid w:val="008B0E98"/>
    <w:rsid w:val="008B292F"/>
    <w:rsid w:val="008C4C28"/>
    <w:rsid w:val="008C6F39"/>
    <w:rsid w:val="008D3FF9"/>
    <w:rsid w:val="008E7E1F"/>
    <w:rsid w:val="008F2FC6"/>
    <w:rsid w:val="00900382"/>
    <w:rsid w:val="00903749"/>
    <w:rsid w:val="00905BD9"/>
    <w:rsid w:val="00906EAE"/>
    <w:rsid w:val="00906F38"/>
    <w:rsid w:val="00911E35"/>
    <w:rsid w:val="0091436A"/>
    <w:rsid w:val="009160C3"/>
    <w:rsid w:val="0092291F"/>
    <w:rsid w:val="00924C0C"/>
    <w:rsid w:val="00925383"/>
    <w:rsid w:val="0093499A"/>
    <w:rsid w:val="00935312"/>
    <w:rsid w:val="00935CB7"/>
    <w:rsid w:val="0093773A"/>
    <w:rsid w:val="0093790B"/>
    <w:rsid w:val="00943DE3"/>
    <w:rsid w:val="00945EE0"/>
    <w:rsid w:val="00946615"/>
    <w:rsid w:val="00952836"/>
    <w:rsid w:val="009530C1"/>
    <w:rsid w:val="009556AB"/>
    <w:rsid w:val="00955F80"/>
    <w:rsid w:val="00964391"/>
    <w:rsid w:val="0097233B"/>
    <w:rsid w:val="00975994"/>
    <w:rsid w:val="00976A88"/>
    <w:rsid w:val="0099181C"/>
    <w:rsid w:val="00993A38"/>
    <w:rsid w:val="0099562C"/>
    <w:rsid w:val="00997434"/>
    <w:rsid w:val="009A33C2"/>
    <w:rsid w:val="009B23C4"/>
    <w:rsid w:val="009B2498"/>
    <w:rsid w:val="009B61CE"/>
    <w:rsid w:val="009B7614"/>
    <w:rsid w:val="009C0E9E"/>
    <w:rsid w:val="009C0EEC"/>
    <w:rsid w:val="009C6139"/>
    <w:rsid w:val="009D1AC5"/>
    <w:rsid w:val="009D4442"/>
    <w:rsid w:val="009D5AA6"/>
    <w:rsid w:val="009E2347"/>
    <w:rsid w:val="009E7334"/>
    <w:rsid w:val="009F226B"/>
    <w:rsid w:val="009F47C6"/>
    <w:rsid w:val="009F579D"/>
    <w:rsid w:val="009F70BE"/>
    <w:rsid w:val="00A00C9D"/>
    <w:rsid w:val="00A016FB"/>
    <w:rsid w:val="00A044BB"/>
    <w:rsid w:val="00A060C2"/>
    <w:rsid w:val="00A12B88"/>
    <w:rsid w:val="00A131FF"/>
    <w:rsid w:val="00A14128"/>
    <w:rsid w:val="00A15A49"/>
    <w:rsid w:val="00A164D4"/>
    <w:rsid w:val="00A1788A"/>
    <w:rsid w:val="00A22CE2"/>
    <w:rsid w:val="00A272FD"/>
    <w:rsid w:val="00A324F9"/>
    <w:rsid w:val="00A35ED3"/>
    <w:rsid w:val="00A449A9"/>
    <w:rsid w:val="00A46029"/>
    <w:rsid w:val="00A532FF"/>
    <w:rsid w:val="00A557DF"/>
    <w:rsid w:val="00A563E9"/>
    <w:rsid w:val="00A67E89"/>
    <w:rsid w:val="00A70589"/>
    <w:rsid w:val="00A736FB"/>
    <w:rsid w:val="00A81606"/>
    <w:rsid w:val="00A82BBB"/>
    <w:rsid w:val="00A83A80"/>
    <w:rsid w:val="00A87061"/>
    <w:rsid w:val="00A9324A"/>
    <w:rsid w:val="00A937D4"/>
    <w:rsid w:val="00A95F70"/>
    <w:rsid w:val="00AA6227"/>
    <w:rsid w:val="00AA6795"/>
    <w:rsid w:val="00AA7AF5"/>
    <w:rsid w:val="00AB0732"/>
    <w:rsid w:val="00AB1841"/>
    <w:rsid w:val="00AB3547"/>
    <w:rsid w:val="00AB56C4"/>
    <w:rsid w:val="00AB6872"/>
    <w:rsid w:val="00AC051A"/>
    <w:rsid w:val="00AC4CB0"/>
    <w:rsid w:val="00AC7AFD"/>
    <w:rsid w:val="00AD05BC"/>
    <w:rsid w:val="00AD64B2"/>
    <w:rsid w:val="00AD7BFF"/>
    <w:rsid w:val="00AE0516"/>
    <w:rsid w:val="00AF77A9"/>
    <w:rsid w:val="00B07DFD"/>
    <w:rsid w:val="00B11312"/>
    <w:rsid w:val="00B11C13"/>
    <w:rsid w:val="00B14E15"/>
    <w:rsid w:val="00B2064A"/>
    <w:rsid w:val="00B340E7"/>
    <w:rsid w:val="00B35ECC"/>
    <w:rsid w:val="00B524AE"/>
    <w:rsid w:val="00B7114B"/>
    <w:rsid w:val="00B73D95"/>
    <w:rsid w:val="00B815A2"/>
    <w:rsid w:val="00B81C26"/>
    <w:rsid w:val="00B83BF0"/>
    <w:rsid w:val="00B8448B"/>
    <w:rsid w:val="00B86B11"/>
    <w:rsid w:val="00B872AD"/>
    <w:rsid w:val="00B94ABE"/>
    <w:rsid w:val="00BB05AA"/>
    <w:rsid w:val="00BB3579"/>
    <w:rsid w:val="00BB40DC"/>
    <w:rsid w:val="00BB6B66"/>
    <w:rsid w:val="00BD286B"/>
    <w:rsid w:val="00BD34FC"/>
    <w:rsid w:val="00BD4475"/>
    <w:rsid w:val="00BD5C7A"/>
    <w:rsid w:val="00BE1D13"/>
    <w:rsid w:val="00BF47B4"/>
    <w:rsid w:val="00C02F68"/>
    <w:rsid w:val="00C06978"/>
    <w:rsid w:val="00C14DCB"/>
    <w:rsid w:val="00C203FC"/>
    <w:rsid w:val="00C2078E"/>
    <w:rsid w:val="00C20991"/>
    <w:rsid w:val="00C20E6A"/>
    <w:rsid w:val="00C23BF4"/>
    <w:rsid w:val="00C24FC2"/>
    <w:rsid w:val="00C25BBC"/>
    <w:rsid w:val="00C26902"/>
    <w:rsid w:val="00C3430A"/>
    <w:rsid w:val="00C513CB"/>
    <w:rsid w:val="00C52264"/>
    <w:rsid w:val="00C53FB0"/>
    <w:rsid w:val="00C576E0"/>
    <w:rsid w:val="00C65921"/>
    <w:rsid w:val="00C65FAC"/>
    <w:rsid w:val="00C667CE"/>
    <w:rsid w:val="00C67FC8"/>
    <w:rsid w:val="00C761D7"/>
    <w:rsid w:val="00C8557E"/>
    <w:rsid w:val="00C87A37"/>
    <w:rsid w:val="00C9415D"/>
    <w:rsid w:val="00C96487"/>
    <w:rsid w:val="00CA4D2D"/>
    <w:rsid w:val="00CA7A12"/>
    <w:rsid w:val="00CB7C5A"/>
    <w:rsid w:val="00CC34EA"/>
    <w:rsid w:val="00CD09BF"/>
    <w:rsid w:val="00CD18E2"/>
    <w:rsid w:val="00CD2C22"/>
    <w:rsid w:val="00CE1538"/>
    <w:rsid w:val="00CE2932"/>
    <w:rsid w:val="00CE3188"/>
    <w:rsid w:val="00CE32A2"/>
    <w:rsid w:val="00CE3F54"/>
    <w:rsid w:val="00CE4220"/>
    <w:rsid w:val="00CE666D"/>
    <w:rsid w:val="00CF3B76"/>
    <w:rsid w:val="00CF6640"/>
    <w:rsid w:val="00D05E5E"/>
    <w:rsid w:val="00D06FB3"/>
    <w:rsid w:val="00D07B0F"/>
    <w:rsid w:val="00D1024D"/>
    <w:rsid w:val="00D160FC"/>
    <w:rsid w:val="00D201A2"/>
    <w:rsid w:val="00D24763"/>
    <w:rsid w:val="00D25821"/>
    <w:rsid w:val="00D27287"/>
    <w:rsid w:val="00D3003E"/>
    <w:rsid w:val="00D316B8"/>
    <w:rsid w:val="00D3372F"/>
    <w:rsid w:val="00D42E00"/>
    <w:rsid w:val="00D431B2"/>
    <w:rsid w:val="00D4397C"/>
    <w:rsid w:val="00D43CF1"/>
    <w:rsid w:val="00D51C8C"/>
    <w:rsid w:val="00D60ECC"/>
    <w:rsid w:val="00D64044"/>
    <w:rsid w:val="00D676CB"/>
    <w:rsid w:val="00D71A1F"/>
    <w:rsid w:val="00D72CCB"/>
    <w:rsid w:val="00D8583F"/>
    <w:rsid w:val="00D87081"/>
    <w:rsid w:val="00D91C4C"/>
    <w:rsid w:val="00D97BAA"/>
    <w:rsid w:val="00DA70E9"/>
    <w:rsid w:val="00DB6F5F"/>
    <w:rsid w:val="00DB7BB0"/>
    <w:rsid w:val="00DD3E99"/>
    <w:rsid w:val="00DD4D31"/>
    <w:rsid w:val="00DD4FCF"/>
    <w:rsid w:val="00DE771E"/>
    <w:rsid w:val="00DF0CC7"/>
    <w:rsid w:val="00DF349D"/>
    <w:rsid w:val="00E02AF8"/>
    <w:rsid w:val="00E03D6F"/>
    <w:rsid w:val="00E079CE"/>
    <w:rsid w:val="00E121A3"/>
    <w:rsid w:val="00E163CA"/>
    <w:rsid w:val="00E16BE1"/>
    <w:rsid w:val="00E202C6"/>
    <w:rsid w:val="00E25BDC"/>
    <w:rsid w:val="00E27CA5"/>
    <w:rsid w:val="00E32E5B"/>
    <w:rsid w:val="00E45F4B"/>
    <w:rsid w:val="00E45F5B"/>
    <w:rsid w:val="00E62B11"/>
    <w:rsid w:val="00E73C8D"/>
    <w:rsid w:val="00E7498C"/>
    <w:rsid w:val="00E75305"/>
    <w:rsid w:val="00E759CB"/>
    <w:rsid w:val="00E84FBC"/>
    <w:rsid w:val="00E87B33"/>
    <w:rsid w:val="00E901BC"/>
    <w:rsid w:val="00E90F24"/>
    <w:rsid w:val="00E93341"/>
    <w:rsid w:val="00E9459B"/>
    <w:rsid w:val="00E95949"/>
    <w:rsid w:val="00E96CC2"/>
    <w:rsid w:val="00E97A44"/>
    <w:rsid w:val="00EA65E3"/>
    <w:rsid w:val="00EA7463"/>
    <w:rsid w:val="00EB138D"/>
    <w:rsid w:val="00EB73AF"/>
    <w:rsid w:val="00EC44A0"/>
    <w:rsid w:val="00EE3640"/>
    <w:rsid w:val="00EF55B8"/>
    <w:rsid w:val="00EF721B"/>
    <w:rsid w:val="00F20FD7"/>
    <w:rsid w:val="00F21417"/>
    <w:rsid w:val="00F23C43"/>
    <w:rsid w:val="00F26CDF"/>
    <w:rsid w:val="00F300D6"/>
    <w:rsid w:val="00F365AD"/>
    <w:rsid w:val="00F42C4B"/>
    <w:rsid w:val="00F431CE"/>
    <w:rsid w:val="00F476D6"/>
    <w:rsid w:val="00F47A80"/>
    <w:rsid w:val="00F576A9"/>
    <w:rsid w:val="00F60AAE"/>
    <w:rsid w:val="00F60BFA"/>
    <w:rsid w:val="00F62117"/>
    <w:rsid w:val="00F66FFD"/>
    <w:rsid w:val="00F70FF2"/>
    <w:rsid w:val="00F8108A"/>
    <w:rsid w:val="00F826BA"/>
    <w:rsid w:val="00F8685F"/>
    <w:rsid w:val="00FA1080"/>
    <w:rsid w:val="00FA1EF8"/>
    <w:rsid w:val="00FA6192"/>
    <w:rsid w:val="00FB280A"/>
    <w:rsid w:val="00FB7280"/>
    <w:rsid w:val="00FC0E7C"/>
    <w:rsid w:val="00FC1BAC"/>
    <w:rsid w:val="00FC350D"/>
    <w:rsid w:val="00FC3A26"/>
    <w:rsid w:val="00FC6BB3"/>
    <w:rsid w:val="00FD56D9"/>
    <w:rsid w:val="00FE0B55"/>
    <w:rsid w:val="00FE187B"/>
    <w:rsid w:val="00FE32B5"/>
    <w:rsid w:val="00FE4C82"/>
    <w:rsid w:val="00FE6038"/>
    <w:rsid w:val="00FF5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BC76"/>
  <w15:docId w15:val="{E1121584-9225-4691-BED4-F2023458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25BF"/>
    <w:rPr>
      <w:rFonts w:ascii="Times New Roman" w:eastAsia="Times New Roman" w:hAnsi="Times New Roman"/>
      <w:sz w:val="24"/>
      <w:szCs w:val="24"/>
    </w:rPr>
  </w:style>
  <w:style w:type="paragraph" w:styleId="Nadpis2">
    <w:name w:val="heading 2"/>
    <w:basedOn w:val="Odstavecseseznamem"/>
    <w:next w:val="Normln"/>
    <w:link w:val="Nadpis2Char"/>
    <w:qFormat/>
    <w:rsid w:val="00B815A2"/>
    <w:pPr>
      <w:numPr>
        <w:numId w:val="27"/>
      </w:numPr>
      <w:suppressAutoHyphens/>
      <w:spacing w:before="360" w:after="360"/>
      <w:jc w:val="center"/>
      <w:outlineLvl w:val="1"/>
    </w:pPr>
    <w:rPr>
      <w:b/>
    </w:rPr>
  </w:style>
  <w:style w:type="paragraph" w:styleId="Nadpis4">
    <w:name w:val="heading 4"/>
    <w:basedOn w:val="Normln"/>
    <w:next w:val="Normln"/>
    <w:link w:val="Nadpis4Char"/>
    <w:qFormat/>
    <w:rsid w:val="007625BF"/>
    <w:pPr>
      <w:keepNext/>
      <w:ind w:firstLine="708"/>
      <w:outlineLvl w:val="3"/>
    </w:pPr>
    <w:rPr>
      <w:rFonts w:ascii="Arial Narrow" w:hAnsi="Arial Narrow"/>
      <w:color w:val="000080"/>
      <w:sz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7625BF"/>
    <w:rPr>
      <w:rFonts w:ascii="Arial Narrow" w:eastAsia="Times New Roman" w:hAnsi="Arial Narrow" w:cs="Times New Roman"/>
      <w:color w:val="000080"/>
      <w:sz w:val="28"/>
      <w:szCs w:val="24"/>
      <w:lang w:eastAsia="cs-CZ"/>
    </w:rPr>
  </w:style>
  <w:style w:type="character" w:styleId="Hypertextovodkaz">
    <w:name w:val="Hyperlink"/>
    <w:rsid w:val="007625BF"/>
    <w:rPr>
      <w:color w:val="0000FF"/>
      <w:u w:val="single"/>
    </w:rPr>
  </w:style>
  <w:style w:type="paragraph" w:styleId="Textbubliny">
    <w:name w:val="Balloon Text"/>
    <w:basedOn w:val="Normln"/>
    <w:link w:val="TextbublinyChar"/>
    <w:semiHidden/>
    <w:rsid w:val="007625BF"/>
    <w:rPr>
      <w:rFonts w:ascii="Tahoma" w:hAnsi="Tahoma"/>
      <w:sz w:val="16"/>
      <w:szCs w:val="16"/>
      <w:lang w:val="x-none"/>
    </w:rPr>
  </w:style>
  <w:style w:type="character" w:customStyle="1" w:styleId="TextbublinyChar">
    <w:name w:val="Text bubliny Char"/>
    <w:link w:val="Textbubliny"/>
    <w:semiHidden/>
    <w:rsid w:val="007625BF"/>
    <w:rPr>
      <w:rFonts w:ascii="Tahoma" w:eastAsia="Times New Roman" w:hAnsi="Tahoma" w:cs="Tahoma"/>
      <w:sz w:val="16"/>
      <w:szCs w:val="16"/>
      <w:lang w:eastAsia="cs-CZ"/>
    </w:rPr>
  </w:style>
  <w:style w:type="paragraph" w:styleId="Zpat">
    <w:name w:val="footer"/>
    <w:basedOn w:val="Normln"/>
    <w:link w:val="ZpatChar"/>
    <w:uiPriority w:val="99"/>
    <w:rsid w:val="007625BF"/>
    <w:pPr>
      <w:tabs>
        <w:tab w:val="center" w:pos="4536"/>
        <w:tab w:val="right" w:pos="9072"/>
      </w:tabs>
    </w:pPr>
    <w:rPr>
      <w:lang w:val="x-none"/>
    </w:rPr>
  </w:style>
  <w:style w:type="character" w:customStyle="1" w:styleId="ZpatChar">
    <w:name w:val="Zápatí Char"/>
    <w:link w:val="Zpat"/>
    <w:uiPriority w:val="99"/>
    <w:rsid w:val="007625BF"/>
    <w:rPr>
      <w:rFonts w:ascii="Times New Roman" w:eastAsia="Times New Roman" w:hAnsi="Times New Roman" w:cs="Times New Roman"/>
      <w:sz w:val="24"/>
      <w:szCs w:val="24"/>
      <w:lang w:eastAsia="cs-CZ"/>
    </w:rPr>
  </w:style>
  <w:style w:type="character" w:styleId="slostrnky">
    <w:name w:val="page number"/>
    <w:basedOn w:val="Standardnpsmoodstavce"/>
    <w:rsid w:val="007625BF"/>
  </w:style>
  <w:style w:type="paragraph" w:styleId="Zhlav">
    <w:name w:val="header"/>
    <w:basedOn w:val="Normln"/>
    <w:link w:val="ZhlavChar"/>
    <w:rsid w:val="007625BF"/>
    <w:pPr>
      <w:tabs>
        <w:tab w:val="center" w:pos="4536"/>
        <w:tab w:val="right" w:pos="9072"/>
      </w:tabs>
    </w:pPr>
    <w:rPr>
      <w:lang w:val="x-none"/>
    </w:rPr>
  </w:style>
  <w:style w:type="character" w:customStyle="1" w:styleId="ZhlavChar">
    <w:name w:val="Záhlaví Char"/>
    <w:link w:val="Zhlav"/>
    <w:rsid w:val="007625BF"/>
    <w:rPr>
      <w:rFonts w:ascii="Times New Roman" w:eastAsia="Times New Roman" w:hAnsi="Times New Roman" w:cs="Times New Roman"/>
      <w:sz w:val="24"/>
      <w:szCs w:val="24"/>
      <w:lang w:eastAsia="cs-CZ"/>
    </w:rPr>
  </w:style>
  <w:style w:type="paragraph" w:styleId="Zkladntext">
    <w:name w:val="Body Text"/>
    <w:basedOn w:val="Normln"/>
    <w:link w:val="ZkladntextChar"/>
    <w:rsid w:val="007625BF"/>
    <w:rPr>
      <w:lang w:val="x-none"/>
    </w:rPr>
  </w:style>
  <w:style w:type="character" w:customStyle="1" w:styleId="ZkladntextChar">
    <w:name w:val="Základní text Char"/>
    <w:link w:val="Zkladntext"/>
    <w:rsid w:val="007625BF"/>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7625BF"/>
    <w:pPr>
      <w:spacing w:after="120" w:line="480" w:lineRule="auto"/>
    </w:pPr>
    <w:rPr>
      <w:lang w:val="x-none"/>
    </w:rPr>
  </w:style>
  <w:style w:type="character" w:customStyle="1" w:styleId="Zkladntext2Char">
    <w:name w:val="Základní text 2 Char"/>
    <w:link w:val="Zkladntext2"/>
    <w:rsid w:val="007625BF"/>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7625BF"/>
    <w:pPr>
      <w:spacing w:after="120"/>
      <w:ind w:left="283"/>
    </w:pPr>
    <w:rPr>
      <w:lang w:val="x-none"/>
    </w:rPr>
  </w:style>
  <w:style w:type="character" w:customStyle="1" w:styleId="ZkladntextodsazenChar">
    <w:name w:val="Základní text odsazený Char"/>
    <w:link w:val="Zkladntextodsazen"/>
    <w:rsid w:val="007625B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7625BF"/>
    <w:pPr>
      <w:spacing w:after="120"/>
      <w:ind w:left="283"/>
    </w:pPr>
    <w:rPr>
      <w:sz w:val="16"/>
      <w:szCs w:val="16"/>
      <w:lang w:val="x-none"/>
    </w:rPr>
  </w:style>
  <w:style w:type="character" w:customStyle="1" w:styleId="Zkladntextodsazen3Char">
    <w:name w:val="Základní text odsazený 3 Char"/>
    <w:link w:val="Zkladntextodsazen3"/>
    <w:rsid w:val="007625BF"/>
    <w:rPr>
      <w:rFonts w:ascii="Times New Roman" w:eastAsia="Times New Roman" w:hAnsi="Times New Roman" w:cs="Times New Roman"/>
      <w:sz w:val="16"/>
      <w:szCs w:val="16"/>
      <w:lang w:eastAsia="cs-CZ"/>
    </w:rPr>
  </w:style>
  <w:style w:type="paragraph" w:customStyle="1" w:styleId="Text">
    <w:name w:val="Text"/>
    <w:basedOn w:val="Normln"/>
    <w:rsid w:val="007625BF"/>
    <w:pPr>
      <w:tabs>
        <w:tab w:val="left" w:pos="227"/>
      </w:tabs>
      <w:overflowPunct w:val="0"/>
      <w:autoSpaceDE w:val="0"/>
      <w:autoSpaceDN w:val="0"/>
      <w:adjustRightInd w:val="0"/>
      <w:spacing w:line="220" w:lineRule="atLeast"/>
    </w:pPr>
    <w:rPr>
      <w:rFonts w:ascii="Book Antiqua" w:hAnsi="Book Antiqua"/>
      <w:color w:val="000000"/>
      <w:sz w:val="18"/>
      <w:szCs w:val="20"/>
      <w:lang w:val="en-US"/>
    </w:rPr>
  </w:style>
  <w:style w:type="paragraph" w:styleId="Textpoznpodarou">
    <w:name w:val="footnote text"/>
    <w:basedOn w:val="Normln"/>
    <w:link w:val="TextpoznpodarouChar"/>
    <w:uiPriority w:val="99"/>
    <w:semiHidden/>
    <w:unhideWhenUsed/>
    <w:rsid w:val="007625BF"/>
    <w:rPr>
      <w:sz w:val="20"/>
      <w:szCs w:val="20"/>
      <w:lang w:val="x-none"/>
    </w:rPr>
  </w:style>
  <w:style w:type="character" w:customStyle="1" w:styleId="TextpoznpodarouChar">
    <w:name w:val="Text pozn. pod čarou Char"/>
    <w:link w:val="Textpoznpodarou"/>
    <w:uiPriority w:val="99"/>
    <w:semiHidden/>
    <w:rsid w:val="007625BF"/>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7625BF"/>
    <w:rPr>
      <w:vertAlign w:val="superscript"/>
    </w:rPr>
  </w:style>
  <w:style w:type="paragraph" w:styleId="Zkladntext3">
    <w:name w:val="Body Text 3"/>
    <w:basedOn w:val="Normln"/>
    <w:link w:val="Zkladntext3Char"/>
    <w:rsid w:val="007625BF"/>
    <w:pPr>
      <w:spacing w:after="120"/>
    </w:pPr>
    <w:rPr>
      <w:sz w:val="16"/>
      <w:szCs w:val="16"/>
      <w:lang w:val="x-none"/>
    </w:rPr>
  </w:style>
  <w:style w:type="character" w:customStyle="1" w:styleId="Zkladntext3Char">
    <w:name w:val="Základní text 3 Char"/>
    <w:link w:val="Zkladntext3"/>
    <w:rsid w:val="007625BF"/>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7625BF"/>
    <w:pPr>
      <w:ind w:left="708"/>
    </w:pPr>
  </w:style>
  <w:style w:type="paragraph" w:customStyle="1" w:styleId="Default">
    <w:name w:val="Default"/>
    <w:rsid w:val="007625BF"/>
    <w:pPr>
      <w:autoSpaceDE w:val="0"/>
      <w:autoSpaceDN w:val="0"/>
      <w:adjustRightInd w:val="0"/>
    </w:pPr>
    <w:rPr>
      <w:rFonts w:ascii="Arial" w:eastAsia="Times New Roman" w:hAnsi="Arial" w:cs="Arial"/>
      <w:color w:val="000000"/>
      <w:sz w:val="24"/>
      <w:szCs w:val="24"/>
    </w:rPr>
  </w:style>
  <w:style w:type="table" w:customStyle="1" w:styleId="TableNormal">
    <w:name w:val="Table Normal"/>
    <w:uiPriority w:val="2"/>
    <w:semiHidden/>
    <w:unhideWhenUsed/>
    <w:qFormat/>
    <w:rsid w:val="007625B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7625BF"/>
    <w:pPr>
      <w:widowControl w:val="0"/>
    </w:pPr>
    <w:rPr>
      <w:rFonts w:ascii="Calibri" w:eastAsia="Calibri" w:hAnsi="Calibri"/>
      <w:sz w:val="22"/>
      <w:szCs w:val="22"/>
      <w:lang w:val="en-US" w:eastAsia="en-US"/>
    </w:rPr>
  </w:style>
  <w:style w:type="paragraph" w:styleId="Bezmezer">
    <w:name w:val="No Spacing"/>
    <w:uiPriority w:val="1"/>
    <w:qFormat/>
    <w:rsid w:val="007625BF"/>
    <w:pPr>
      <w:suppressAutoHyphens/>
      <w:autoSpaceDN w:val="0"/>
      <w:textAlignment w:val="baseline"/>
    </w:pPr>
    <w:rPr>
      <w:rFonts w:ascii="Times New Roman" w:eastAsia="Times New Roman" w:hAnsi="Times New Roman"/>
      <w:sz w:val="24"/>
      <w:szCs w:val="24"/>
    </w:rPr>
  </w:style>
  <w:style w:type="character" w:customStyle="1" w:styleId="Nadpis2Char">
    <w:name w:val="Nadpis 2 Char"/>
    <w:basedOn w:val="Standardnpsmoodstavce"/>
    <w:link w:val="Nadpis2"/>
    <w:rsid w:val="00B815A2"/>
    <w:rPr>
      <w:rFonts w:ascii="Times New Roman" w:eastAsia="Times New Roman" w:hAnsi="Times New Roman"/>
      <w:b/>
      <w:sz w:val="24"/>
      <w:szCs w:val="24"/>
    </w:rPr>
  </w:style>
  <w:style w:type="paragraph" w:customStyle="1" w:styleId="Normlntext">
    <w:name w:val="Normální text"/>
    <w:basedOn w:val="Odstavecseseznamem"/>
    <w:link w:val="NormlntextChar"/>
    <w:qFormat/>
    <w:rsid w:val="00B815A2"/>
    <w:pPr>
      <w:numPr>
        <w:ilvl w:val="1"/>
        <w:numId w:val="27"/>
      </w:numPr>
      <w:suppressAutoHyphens/>
      <w:spacing w:after="240"/>
    </w:pPr>
  </w:style>
  <w:style w:type="character" w:customStyle="1" w:styleId="NormlntextChar">
    <w:name w:val="Normální text Char"/>
    <w:basedOn w:val="Standardnpsmoodstavce"/>
    <w:link w:val="Normlntext"/>
    <w:rsid w:val="00B815A2"/>
    <w:rPr>
      <w:rFonts w:ascii="Times New Roman" w:eastAsia="Times New Roman" w:hAnsi="Times New Roman"/>
      <w:sz w:val="24"/>
      <w:szCs w:val="24"/>
    </w:rPr>
  </w:style>
  <w:style w:type="character" w:customStyle="1" w:styleId="preformatted">
    <w:name w:val="preformatted"/>
    <w:basedOn w:val="Standardnpsmoodstavce"/>
    <w:rsid w:val="00A272FD"/>
  </w:style>
  <w:style w:type="character" w:customStyle="1" w:styleId="nowrap">
    <w:name w:val="nowrap"/>
    <w:basedOn w:val="Standardnpsmoodstavce"/>
    <w:rsid w:val="00EB138D"/>
  </w:style>
  <w:style w:type="paragraph" w:customStyle="1" w:styleId="Podpisy">
    <w:name w:val="Podpisy"/>
    <w:basedOn w:val="Normln"/>
    <w:rsid w:val="00CE32A2"/>
    <w:pPr>
      <w:tabs>
        <w:tab w:val="center" w:pos="1980"/>
        <w:tab w:val="center" w:pos="7020"/>
      </w:tabs>
      <w:suppressAutoHyphens/>
    </w:pPr>
    <w:rPr>
      <w:sz w:val="22"/>
      <w:szCs w:val="22"/>
    </w:rPr>
  </w:style>
  <w:style w:type="paragraph" w:customStyle="1" w:styleId="Odstavec">
    <w:name w:val="Odstavec"/>
    <w:basedOn w:val="Normln"/>
    <w:rsid w:val="00CE32A2"/>
    <w:pPr>
      <w:tabs>
        <w:tab w:val="right" w:leader="dot" w:pos="6660"/>
      </w:tabs>
      <w:suppressAutoHyphens/>
      <w:spacing w:before="1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970254">
      <w:bodyDiv w:val="1"/>
      <w:marLeft w:val="0"/>
      <w:marRight w:val="0"/>
      <w:marTop w:val="0"/>
      <w:marBottom w:val="0"/>
      <w:divBdr>
        <w:top w:val="none" w:sz="0" w:space="0" w:color="auto"/>
        <w:left w:val="none" w:sz="0" w:space="0" w:color="auto"/>
        <w:bottom w:val="none" w:sz="0" w:space="0" w:color="auto"/>
        <w:right w:val="none" w:sz="0" w:space="0" w:color="auto"/>
      </w:divBdr>
      <w:divsChild>
        <w:div w:id="675115207">
          <w:marLeft w:val="0"/>
          <w:marRight w:val="0"/>
          <w:marTop w:val="0"/>
          <w:marBottom w:val="0"/>
          <w:divBdr>
            <w:top w:val="none" w:sz="0" w:space="0" w:color="auto"/>
            <w:left w:val="none" w:sz="0" w:space="0" w:color="auto"/>
            <w:bottom w:val="none" w:sz="0" w:space="0" w:color="auto"/>
            <w:right w:val="none" w:sz="0" w:space="0" w:color="auto"/>
          </w:divBdr>
          <w:divsChild>
            <w:div w:id="150291792">
              <w:marLeft w:val="0"/>
              <w:marRight w:val="0"/>
              <w:marTop w:val="0"/>
              <w:marBottom w:val="0"/>
              <w:divBdr>
                <w:top w:val="none" w:sz="0" w:space="0" w:color="auto"/>
                <w:left w:val="none" w:sz="0" w:space="0" w:color="auto"/>
                <w:bottom w:val="none" w:sz="0" w:space="0" w:color="auto"/>
                <w:right w:val="none" w:sz="0" w:space="0" w:color="auto"/>
              </w:divBdr>
              <w:divsChild>
                <w:div w:id="1365861320">
                  <w:marLeft w:val="0"/>
                  <w:marRight w:val="0"/>
                  <w:marTop w:val="0"/>
                  <w:marBottom w:val="0"/>
                  <w:divBdr>
                    <w:top w:val="none" w:sz="0" w:space="0" w:color="auto"/>
                    <w:left w:val="none" w:sz="0" w:space="0" w:color="auto"/>
                    <w:bottom w:val="none" w:sz="0" w:space="0" w:color="auto"/>
                    <w:right w:val="none" w:sz="0" w:space="0" w:color="auto"/>
                  </w:divBdr>
                  <w:divsChild>
                    <w:div w:id="728109503">
                      <w:marLeft w:val="0"/>
                      <w:marRight w:val="0"/>
                      <w:marTop w:val="0"/>
                      <w:marBottom w:val="0"/>
                      <w:divBdr>
                        <w:top w:val="none" w:sz="0" w:space="0" w:color="auto"/>
                        <w:left w:val="none" w:sz="0" w:space="0" w:color="auto"/>
                        <w:bottom w:val="none" w:sz="0" w:space="0" w:color="auto"/>
                        <w:right w:val="none" w:sz="0" w:space="0" w:color="auto"/>
                      </w:divBdr>
                      <w:divsChild>
                        <w:div w:id="284577341">
                          <w:marLeft w:val="0"/>
                          <w:marRight w:val="0"/>
                          <w:marTop w:val="0"/>
                          <w:marBottom w:val="0"/>
                          <w:divBdr>
                            <w:top w:val="none" w:sz="0" w:space="0" w:color="auto"/>
                            <w:left w:val="none" w:sz="0" w:space="0" w:color="auto"/>
                            <w:bottom w:val="none" w:sz="0" w:space="0" w:color="auto"/>
                            <w:right w:val="none" w:sz="0" w:space="0" w:color="auto"/>
                          </w:divBdr>
                          <w:divsChild>
                            <w:div w:id="1544100726">
                              <w:marLeft w:val="0"/>
                              <w:marRight w:val="0"/>
                              <w:marTop w:val="0"/>
                              <w:marBottom w:val="0"/>
                              <w:divBdr>
                                <w:top w:val="none" w:sz="0" w:space="0" w:color="auto"/>
                                <w:left w:val="none" w:sz="0" w:space="0" w:color="auto"/>
                                <w:bottom w:val="none" w:sz="0" w:space="0" w:color="auto"/>
                                <w:right w:val="none" w:sz="0" w:space="0" w:color="auto"/>
                              </w:divBdr>
                              <w:divsChild>
                                <w:div w:id="1080563849">
                                  <w:marLeft w:val="0"/>
                                  <w:marRight w:val="0"/>
                                  <w:marTop w:val="0"/>
                                  <w:marBottom w:val="0"/>
                                  <w:divBdr>
                                    <w:top w:val="none" w:sz="0" w:space="0" w:color="auto"/>
                                    <w:left w:val="none" w:sz="0" w:space="0" w:color="auto"/>
                                    <w:bottom w:val="none" w:sz="0" w:space="0" w:color="auto"/>
                                    <w:right w:val="none" w:sz="0" w:space="0" w:color="auto"/>
                                  </w:divBdr>
                                  <w:divsChild>
                                    <w:div w:id="723213240">
                                      <w:marLeft w:val="0"/>
                                      <w:marRight w:val="0"/>
                                      <w:marTop w:val="0"/>
                                      <w:marBottom w:val="0"/>
                                      <w:divBdr>
                                        <w:top w:val="none" w:sz="0" w:space="0" w:color="auto"/>
                                        <w:left w:val="none" w:sz="0" w:space="0" w:color="auto"/>
                                        <w:bottom w:val="none" w:sz="0" w:space="0" w:color="auto"/>
                                        <w:right w:val="none" w:sz="0" w:space="0" w:color="auto"/>
                                      </w:divBdr>
                                      <w:divsChild>
                                        <w:div w:id="428889879">
                                          <w:marLeft w:val="0"/>
                                          <w:marRight w:val="0"/>
                                          <w:marTop w:val="0"/>
                                          <w:marBottom w:val="0"/>
                                          <w:divBdr>
                                            <w:top w:val="none" w:sz="0" w:space="0" w:color="auto"/>
                                            <w:left w:val="none" w:sz="0" w:space="0" w:color="auto"/>
                                            <w:bottom w:val="none" w:sz="0" w:space="0" w:color="auto"/>
                                            <w:right w:val="none" w:sz="0" w:space="0" w:color="auto"/>
                                          </w:divBdr>
                                          <w:divsChild>
                                            <w:div w:id="1053039682">
                                              <w:marLeft w:val="0"/>
                                              <w:marRight w:val="0"/>
                                              <w:marTop w:val="0"/>
                                              <w:marBottom w:val="0"/>
                                              <w:divBdr>
                                                <w:top w:val="none" w:sz="0" w:space="0" w:color="auto"/>
                                                <w:left w:val="none" w:sz="0" w:space="0" w:color="auto"/>
                                                <w:bottom w:val="none" w:sz="0" w:space="0" w:color="auto"/>
                                                <w:right w:val="none" w:sz="0" w:space="0" w:color="auto"/>
                                              </w:divBdr>
                                              <w:divsChild>
                                                <w:div w:id="1440880209">
                                                  <w:marLeft w:val="0"/>
                                                  <w:marRight w:val="0"/>
                                                  <w:marTop w:val="0"/>
                                                  <w:marBottom w:val="0"/>
                                                  <w:divBdr>
                                                    <w:top w:val="none" w:sz="0" w:space="0" w:color="auto"/>
                                                    <w:left w:val="none" w:sz="0" w:space="0" w:color="auto"/>
                                                    <w:bottom w:val="none" w:sz="0" w:space="0" w:color="auto"/>
                                                    <w:right w:val="none" w:sz="0" w:space="0" w:color="auto"/>
                                                  </w:divBdr>
                                                  <w:divsChild>
                                                    <w:div w:id="1579317345">
                                                      <w:marLeft w:val="0"/>
                                                      <w:marRight w:val="0"/>
                                                      <w:marTop w:val="0"/>
                                                      <w:marBottom w:val="0"/>
                                                      <w:divBdr>
                                                        <w:top w:val="none" w:sz="0" w:space="0" w:color="auto"/>
                                                        <w:left w:val="none" w:sz="0" w:space="0" w:color="auto"/>
                                                        <w:bottom w:val="none" w:sz="0" w:space="0" w:color="auto"/>
                                                        <w:right w:val="none" w:sz="0" w:space="0" w:color="auto"/>
                                                      </w:divBdr>
                                                      <w:divsChild>
                                                        <w:div w:id="1517304768">
                                                          <w:marLeft w:val="0"/>
                                                          <w:marRight w:val="0"/>
                                                          <w:marTop w:val="0"/>
                                                          <w:marBottom w:val="0"/>
                                                          <w:divBdr>
                                                            <w:top w:val="none" w:sz="0" w:space="0" w:color="auto"/>
                                                            <w:left w:val="none" w:sz="0" w:space="0" w:color="auto"/>
                                                            <w:bottom w:val="none" w:sz="0" w:space="0" w:color="auto"/>
                                                            <w:right w:val="none" w:sz="0" w:space="0" w:color="auto"/>
                                                          </w:divBdr>
                                                          <w:divsChild>
                                                            <w:div w:id="166559338">
                                                              <w:marLeft w:val="0"/>
                                                              <w:marRight w:val="0"/>
                                                              <w:marTop w:val="0"/>
                                                              <w:marBottom w:val="0"/>
                                                              <w:divBdr>
                                                                <w:top w:val="none" w:sz="0" w:space="0" w:color="auto"/>
                                                                <w:left w:val="none" w:sz="0" w:space="0" w:color="auto"/>
                                                                <w:bottom w:val="none" w:sz="0" w:space="0" w:color="auto"/>
                                                                <w:right w:val="none" w:sz="0" w:space="0" w:color="auto"/>
                                                              </w:divBdr>
                                                              <w:divsChild>
                                                                <w:div w:id="562562879">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l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FA5F2-D305-49FC-844D-CE63E168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3158</Words>
  <Characters>18635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Zajíc</dc:creator>
  <cp:lastModifiedBy>Ing. Jan Vaněk</cp:lastModifiedBy>
  <cp:revision>3</cp:revision>
  <cp:lastPrinted>2026-03-24T12:25:00Z</cp:lastPrinted>
  <dcterms:created xsi:type="dcterms:W3CDTF">2026-03-24T12:26:00Z</dcterms:created>
  <dcterms:modified xsi:type="dcterms:W3CDTF">2026-03-26T07:24:00Z</dcterms:modified>
</cp:coreProperties>
</file>