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041D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D4">
        <w:rPr>
          <w:rFonts w:ascii="Times New Roman" w:hAnsi="Times New Roman" w:cs="Times New Roman"/>
          <w:b/>
          <w:sz w:val="24"/>
          <w:szCs w:val="24"/>
        </w:rPr>
        <w:t>PS Roudnice nad Labem, pravidelný úklid provozní budovy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6115D"/>
    <w:rsid w:val="002F7858"/>
    <w:rsid w:val="003417BA"/>
    <w:rsid w:val="004A48E3"/>
    <w:rsid w:val="004E4A6B"/>
    <w:rsid w:val="00537CB0"/>
    <w:rsid w:val="0064559A"/>
    <w:rsid w:val="00670017"/>
    <w:rsid w:val="006B44F7"/>
    <w:rsid w:val="00792B0D"/>
    <w:rsid w:val="00877B16"/>
    <w:rsid w:val="009041D4"/>
    <w:rsid w:val="009C0CAF"/>
    <w:rsid w:val="009F2BE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2026-04-07T10:45:00Z</dcterms:modified>
</cp:coreProperties>
</file>