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4" w:rsidRPr="00991A59" w:rsidRDefault="00335134" w:rsidP="00991A59">
      <w:pPr>
        <w:pStyle w:val="BodyText"/>
        <w:spacing w:before="12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991A59">
        <w:rPr>
          <w:rFonts w:ascii="Arial" w:hAnsi="Arial" w:cs="Arial"/>
          <w:b/>
          <w:color w:val="000000"/>
        </w:rPr>
        <w:t>ČESTNÉ PROHLÁŠENÍ</w:t>
      </w:r>
    </w:p>
    <w:p w:rsidR="00335134" w:rsidRPr="00991A59" w:rsidRDefault="00335134" w:rsidP="00991A59">
      <w:pPr>
        <w:pStyle w:val="BodyText"/>
        <w:spacing w:before="120"/>
        <w:jc w:val="center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o splnění základních kvalifikačních předpokladů podle § 53 odst. 1 zákona č. 137/2006 Sb., </w:t>
      </w:r>
      <w:r w:rsidRPr="00991A59">
        <w:rPr>
          <w:rFonts w:ascii="Arial" w:hAnsi="Arial" w:cs="Arial"/>
          <w:sz w:val="18"/>
          <w:szCs w:val="18"/>
        </w:rPr>
        <w:br/>
        <w:t xml:space="preserve">o veřejných zakázkách, v platném znění </w:t>
      </w:r>
    </w:p>
    <w:p w:rsidR="00335134" w:rsidRDefault="00335134" w:rsidP="0055603F">
      <w:pPr>
        <w:rPr>
          <w:rFonts w:ascii="Arial" w:hAnsi="Arial" w:cs="Arial"/>
          <w:sz w:val="20"/>
          <w:szCs w:val="20"/>
        </w:rPr>
      </w:pPr>
    </w:p>
    <w:p w:rsidR="00335134" w:rsidRDefault="00335134" w:rsidP="0055603F">
      <w:pPr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Veřejná zakázka: </w:t>
      </w:r>
      <w:r w:rsidRPr="00991A59">
        <w:rPr>
          <w:rFonts w:ascii="Arial" w:hAnsi="Arial" w:cs="Arial"/>
          <w:sz w:val="20"/>
          <w:szCs w:val="20"/>
        </w:rPr>
        <w:t>„</w:t>
      </w:r>
      <w:r w:rsidRPr="000A1470">
        <w:rPr>
          <w:rFonts w:ascii="Arial" w:hAnsi="Arial" w:cs="Arial"/>
          <w:b/>
          <w:sz w:val="20"/>
          <w:szCs w:val="20"/>
        </w:rPr>
        <w:t>Bečva, Lipník nad Bečvou – PPO města</w:t>
      </w:r>
      <w:r>
        <w:rPr>
          <w:rFonts w:ascii="Arial" w:hAnsi="Arial" w:cs="Arial"/>
          <w:b/>
          <w:sz w:val="20"/>
          <w:szCs w:val="20"/>
        </w:rPr>
        <w:t xml:space="preserve"> (DSP</w:t>
      </w:r>
      <w:r w:rsidRPr="00991A59">
        <w:rPr>
          <w:rFonts w:ascii="Arial" w:hAnsi="Arial" w:cs="Arial"/>
          <w:sz w:val="20"/>
          <w:szCs w:val="20"/>
        </w:rPr>
        <w:t>“</w:t>
      </w:r>
    </w:p>
    <w:p w:rsidR="00335134" w:rsidRDefault="00335134" w:rsidP="0055603F">
      <w:pPr>
        <w:rPr>
          <w:rFonts w:ascii="Arial" w:hAnsi="Arial" w:cs="Arial"/>
          <w:sz w:val="20"/>
          <w:szCs w:val="20"/>
        </w:rPr>
      </w:pPr>
    </w:p>
    <w:p w:rsidR="00335134" w:rsidRPr="00AF71A2" w:rsidRDefault="00335134" w:rsidP="0055603F">
      <w:pPr>
        <w:rPr>
          <w:rFonts w:ascii="Arial" w:hAnsi="Arial" w:cs="Arial"/>
          <w:sz w:val="20"/>
          <w:szCs w:val="20"/>
        </w:rPr>
      </w:pPr>
      <w:r w:rsidRPr="00AF71A2">
        <w:rPr>
          <w:rFonts w:ascii="Arial" w:hAnsi="Arial" w:cs="Arial"/>
          <w:sz w:val="20"/>
          <w:szCs w:val="20"/>
        </w:rPr>
        <w:t>Název uchazeče, jeho sídlo a IČ: ………………………………………</w:t>
      </w:r>
    </w:p>
    <w:p w:rsidR="00335134" w:rsidRPr="00AF71A2" w:rsidRDefault="00335134" w:rsidP="0055603F">
      <w:pPr>
        <w:rPr>
          <w:rFonts w:ascii="Arial" w:hAnsi="Arial" w:cs="Arial"/>
          <w:sz w:val="20"/>
          <w:szCs w:val="20"/>
        </w:rPr>
      </w:pPr>
    </w:p>
    <w:p w:rsidR="00335134" w:rsidRPr="0055603F" w:rsidRDefault="00335134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5603F">
        <w:rPr>
          <w:rFonts w:ascii="Arial" w:hAnsi="Arial" w:cs="Arial"/>
          <w:sz w:val="18"/>
          <w:szCs w:val="18"/>
        </w:rPr>
        <w:t>Výše specifikovaný dodavatel, čestně prohlašuje, že splňuje základní kvalifikační předpoklady vymezené v ustanovení § 53 odst. 1 zákona č. 137/2006 Sb., o veřejných zakázkách, v platném znění, neboť:</w:t>
      </w:r>
      <w:r w:rsidRPr="00991A59">
        <w:rPr>
          <w:rFonts w:ascii="Arial" w:hAnsi="Arial" w:cs="Arial"/>
          <w:sz w:val="20"/>
          <w:szCs w:val="20"/>
        </w:rPr>
        <w:t xml:space="preserve"> 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uchazeč splňovat jak ve vztahu k území České republiky, tak k zemi svého sídla, místa podnikání či bydliště;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uchazeč splňovat jak ve vztahu k území České republiky, tak k zemi svého sídla, místa podnikání či bydliště;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v posledních 3 letech nenaplnil skutkovou podstatu jednání nekalé soutěže formou podplácení podle zvláštního právního předpisu;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právních předpisů;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není v likvidaci;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nemá v evidenci daní zachyceny daňové nedoplatky, a to jak v České republice, tak v zemi sídla, místa podnikání či bydliště uchazeče;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nemá nedoplatek na pojistném a na penále na veřejné zdravotní pojištění, a to jak v České republice, tak v zemi sídla, místa podnikání či bydliště uchazeče;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nemá nedoplatek na pojistném a na penále na sociální zabezpečení a příspěvku na státní politiku zaměstnanosti, a to jak v České republice, tak v zemi sídla, místa podnikání či bydliště uchazeče;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není veden v rejstříku osob se zákazem plnění veřejných zakázek;</w:t>
      </w:r>
    </w:p>
    <w:p w:rsidR="00335134" w:rsidRPr="00991A59" w:rsidRDefault="00335134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nebyla v posledních 3 letech pravomocně uložena pokuta za umožnění výkonu nelegální práce podle zvláštního právního předpisu;</w:t>
      </w:r>
    </w:p>
    <w:p w:rsidR="00335134" w:rsidRPr="00991A59" w:rsidRDefault="00335134">
      <w:pPr>
        <w:rPr>
          <w:sz w:val="18"/>
          <w:szCs w:val="18"/>
        </w:rPr>
      </w:pPr>
    </w:p>
    <w:p w:rsidR="00335134" w:rsidRPr="002A49CD" w:rsidRDefault="00335134" w:rsidP="007438FB">
      <w:pPr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sz w:val="18"/>
          <w:szCs w:val="18"/>
        </w:rPr>
        <w:t>V …………..dne …………..</w:t>
      </w:r>
    </w:p>
    <w:p w:rsidR="00335134" w:rsidRPr="002A49CD" w:rsidRDefault="00335134" w:rsidP="007438FB">
      <w:pPr>
        <w:ind w:left="4248" w:firstLine="708"/>
        <w:rPr>
          <w:rFonts w:ascii="Arial" w:hAnsi="Arial" w:cs="Arial"/>
          <w:sz w:val="18"/>
          <w:szCs w:val="18"/>
        </w:rPr>
      </w:pPr>
    </w:p>
    <w:p w:rsidR="00335134" w:rsidRPr="002A49CD" w:rsidRDefault="00335134" w:rsidP="007438FB">
      <w:pPr>
        <w:ind w:left="4248" w:firstLine="708"/>
        <w:rPr>
          <w:rFonts w:ascii="Arial" w:hAnsi="Arial" w:cs="Arial"/>
          <w:sz w:val="18"/>
          <w:szCs w:val="18"/>
        </w:rPr>
      </w:pPr>
    </w:p>
    <w:p w:rsidR="00335134" w:rsidRPr="002A49CD" w:rsidRDefault="00335134" w:rsidP="007438FB">
      <w:pPr>
        <w:ind w:left="4248" w:firstLine="708"/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sz w:val="18"/>
          <w:szCs w:val="18"/>
        </w:rPr>
        <w:t>……………………………………..…...</w:t>
      </w:r>
    </w:p>
    <w:p w:rsidR="00335134" w:rsidRPr="002A49CD" w:rsidRDefault="00335134" w:rsidP="007438FB">
      <w:pPr>
        <w:tabs>
          <w:tab w:val="center" w:pos="6600"/>
        </w:tabs>
        <w:ind w:left="360"/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b/>
          <w:iCs/>
          <w:sz w:val="18"/>
          <w:szCs w:val="18"/>
        </w:rPr>
        <w:tab/>
        <w:t>Jméno, příjmení, titul a podpis</w:t>
      </w:r>
    </w:p>
    <w:p w:rsidR="00335134" w:rsidRPr="002A49CD" w:rsidRDefault="00335134" w:rsidP="007438FB">
      <w:pPr>
        <w:tabs>
          <w:tab w:val="center" w:pos="6600"/>
        </w:tabs>
        <w:ind w:left="360"/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sz w:val="18"/>
          <w:szCs w:val="18"/>
        </w:rPr>
        <w:tab/>
        <w:t>(osoby oprávněné jednat jménem či za uchazeče)</w:t>
      </w:r>
    </w:p>
    <w:sectPr w:rsidR="00335134" w:rsidRPr="002A49CD" w:rsidSect="007438F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34" w:rsidRDefault="00335134" w:rsidP="00E07B41">
      <w:r>
        <w:separator/>
      </w:r>
    </w:p>
  </w:endnote>
  <w:endnote w:type="continuationSeparator" w:id="0">
    <w:p w:rsidR="00335134" w:rsidRDefault="00335134" w:rsidP="00E0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34" w:rsidRDefault="00335134" w:rsidP="00E07B41">
      <w:r>
        <w:separator/>
      </w:r>
    </w:p>
  </w:footnote>
  <w:footnote w:type="continuationSeparator" w:id="0">
    <w:p w:rsidR="00335134" w:rsidRDefault="00335134" w:rsidP="00E0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34" w:rsidRPr="00E07B41" w:rsidRDefault="00335134">
    <w:pPr>
      <w:pStyle w:val="Header"/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 č. 3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33"/>
    <w:rsid w:val="000A1470"/>
    <w:rsid w:val="00160E84"/>
    <w:rsid w:val="002A49CD"/>
    <w:rsid w:val="00322341"/>
    <w:rsid w:val="00335134"/>
    <w:rsid w:val="003843C0"/>
    <w:rsid w:val="0041493B"/>
    <w:rsid w:val="004617F5"/>
    <w:rsid w:val="00554110"/>
    <w:rsid w:val="0055603F"/>
    <w:rsid w:val="00566E97"/>
    <w:rsid w:val="007035FC"/>
    <w:rsid w:val="00735F65"/>
    <w:rsid w:val="007438FB"/>
    <w:rsid w:val="00747CA6"/>
    <w:rsid w:val="007D58D6"/>
    <w:rsid w:val="007D7333"/>
    <w:rsid w:val="007D7886"/>
    <w:rsid w:val="00991A59"/>
    <w:rsid w:val="00A008A6"/>
    <w:rsid w:val="00AF71A2"/>
    <w:rsid w:val="00B27E86"/>
    <w:rsid w:val="00BF3B8F"/>
    <w:rsid w:val="00DC0E18"/>
    <w:rsid w:val="00E07B41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D7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CommentText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BodyText">
    <w:name w:val="Body Text"/>
    <w:basedOn w:val="Normal"/>
    <w:link w:val="Body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620</Words>
  <Characters>3659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ridka@pmo.cz</cp:lastModifiedBy>
  <cp:revision>3</cp:revision>
  <cp:lastPrinted>2013-11-25T08:56:00Z</cp:lastPrinted>
  <dcterms:created xsi:type="dcterms:W3CDTF">2014-03-28T08:57:00Z</dcterms:created>
  <dcterms:modified xsi:type="dcterms:W3CDTF">2014-03-28T08:57:00Z</dcterms:modified>
</cp:coreProperties>
</file>