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88875" w14:textId="77777777" w:rsidR="00B14452" w:rsidRPr="00A40198" w:rsidRDefault="00B14452">
      <w:pPr>
        <w:jc w:val="center"/>
        <w:rPr>
          <w:b/>
          <w:sz w:val="28"/>
          <w:szCs w:val="28"/>
        </w:rPr>
      </w:pPr>
      <w:bookmarkStart w:id="0" w:name="_GoBack"/>
      <w:bookmarkEnd w:id="0"/>
      <w:r w:rsidRPr="00A40198">
        <w:rPr>
          <w:b/>
          <w:sz w:val="28"/>
          <w:szCs w:val="28"/>
        </w:rPr>
        <w:t xml:space="preserve">Smlouva o </w:t>
      </w:r>
      <w:r w:rsidR="003D5ADD" w:rsidRPr="00A40198">
        <w:rPr>
          <w:b/>
          <w:sz w:val="28"/>
          <w:szCs w:val="28"/>
        </w:rPr>
        <w:t xml:space="preserve">zajištění </w:t>
      </w:r>
      <w:r w:rsidR="00B5313F">
        <w:rPr>
          <w:b/>
          <w:sz w:val="28"/>
          <w:szCs w:val="28"/>
        </w:rPr>
        <w:t>prezentace sladkovodní akvakultury na odborné výstavě Země živitelka</w:t>
      </w:r>
    </w:p>
    <w:p w14:paraId="7DA7CA57" w14:textId="77777777" w:rsidR="000B6B04" w:rsidRPr="001535F7" w:rsidRDefault="000B6B04">
      <w:pPr>
        <w:jc w:val="center"/>
        <w:rPr>
          <w:b/>
          <w:sz w:val="22"/>
          <w:szCs w:val="22"/>
        </w:rPr>
      </w:pPr>
    </w:p>
    <w:p w14:paraId="290A63A4" w14:textId="77777777" w:rsidR="00B14452" w:rsidRPr="001535F7" w:rsidRDefault="00765DA2">
      <w:pPr>
        <w:jc w:val="center"/>
        <w:rPr>
          <w:sz w:val="22"/>
          <w:szCs w:val="22"/>
        </w:rPr>
      </w:pPr>
      <w:r w:rsidRPr="001535F7">
        <w:rPr>
          <w:sz w:val="22"/>
          <w:szCs w:val="22"/>
        </w:rPr>
        <w:t>(dále jen „smlouva“)</w:t>
      </w:r>
    </w:p>
    <w:p w14:paraId="0E9D641F" w14:textId="77777777" w:rsidR="000B6B04" w:rsidRPr="001535F7" w:rsidRDefault="000B6B04">
      <w:pPr>
        <w:jc w:val="center"/>
        <w:rPr>
          <w:b/>
          <w:sz w:val="22"/>
          <w:szCs w:val="22"/>
        </w:rPr>
      </w:pPr>
    </w:p>
    <w:p w14:paraId="4716AF0F" w14:textId="77777777" w:rsidR="00B14452" w:rsidRPr="001535F7" w:rsidRDefault="00B14452" w:rsidP="00346F17">
      <w:pPr>
        <w:jc w:val="both"/>
        <w:rPr>
          <w:kern w:val="28"/>
          <w:sz w:val="22"/>
          <w:szCs w:val="22"/>
        </w:rPr>
      </w:pPr>
      <w:r w:rsidRPr="001535F7">
        <w:rPr>
          <w:kern w:val="28"/>
          <w:sz w:val="22"/>
          <w:szCs w:val="22"/>
        </w:rPr>
        <w:t xml:space="preserve">uzavřená níže uvedeného dne, měsíce a roku v souladu s § </w:t>
      </w:r>
      <w:r w:rsidR="00AA542B" w:rsidRPr="001535F7">
        <w:rPr>
          <w:kern w:val="28"/>
          <w:sz w:val="22"/>
          <w:szCs w:val="22"/>
        </w:rPr>
        <w:t xml:space="preserve">1726 a </w:t>
      </w:r>
      <w:r w:rsidR="00966817" w:rsidRPr="001535F7">
        <w:rPr>
          <w:kern w:val="28"/>
          <w:sz w:val="22"/>
          <w:szCs w:val="22"/>
        </w:rPr>
        <w:t xml:space="preserve"> § </w:t>
      </w:r>
      <w:r w:rsidR="00EF0530" w:rsidRPr="001535F7">
        <w:rPr>
          <w:kern w:val="28"/>
          <w:sz w:val="22"/>
          <w:szCs w:val="22"/>
        </w:rPr>
        <w:t>1746</w:t>
      </w:r>
      <w:r w:rsidR="00765DA2" w:rsidRPr="001535F7">
        <w:rPr>
          <w:kern w:val="28"/>
          <w:sz w:val="22"/>
          <w:szCs w:val="22"/>
        </w:rPr>
        <w:t xml:space="preserve"> </w:t>
      </w:r>
      <w:r w:rsidR="00735108" w:rsidRPr="001535F7">
        <w:rPr>
          <w:kern w:val="28"/>
          <w:sz w:val="22"/>
          <w:szCs w:val="22"/>
        </w:rPr>
        <w:t>odst. 2 a násl.</w:t>
      </w:r>
      <w:r w:rsidRPr="001535F7">
        <w:rPr>
          <w:snapToGrid w:val="0"/>
          <w:sz w:val="22"/>
          <w:szCs w:val="22"/>
        </w:rPr>
        <w:t xml:space="preserve"> </w:t>
      </w:r>
      <w:r w:rsidRPr="001535F7">
        <w:rPr>
          <w:kern w:val="28"/>
          <w:sz w:val="22"/>
          <w:szCs w:val="22"/>
        </w:rPr>
        <w:t xml:space="preserve">zákona </w:t>
      </w:r>
      <w:r w:rsidR="00966817" w:rsidRPr="001535F7">
        <w:rPr>
          <w:kern w:val="28"/>
          <w:sz w:val="22"/>
          <w:szCs w:val="22"/>
        </w:rPr>
        <w:t xml:space="preserve">         </w:t>
      </w:r>
      <w:r w:rsidRPr="001535F7">
        <w:rPr>
          <w:kern w:val="28"/>
          <w:sz w:val="22"/>
          <w:szCs w:val="22"/>
        </w:rPr>
        <w:t xml:space="preserve">č. </w:t>
      </w:r>
      <w:r w:rsidR="00EF0530" w:rsidRPr="001535F7">
        <w:rPr>
          <w:kern w:val="28"/>
          <w:sz w:val="22"/>
          <w:szCs w:val="22"/>
        </w:rPr>
        <w:t>89</w:t>
      </w:r>
      <w:r w:rsidRPr="001535F7">
        <w:rPr>
          <w:kern w:val="28"/>
          <w:sz w:val="22"/>
          <w:szCs w:val="22"/>
        </w:rPr>
        <w:t>/</w:t>
      </w:r>
      <w:r w:rsidR="00EF0530" w:rsidRPr="001535F7">
        <w:rPr>
          <w:kern w:val="28"/>
          <w:sz w:val="22"/>
          <w:szCs w:val="22"/>
        </w:rPr>
        <w:t>2012</w:t>
      </w:r>
      <w:r w:rsidRPr="001535F7">
        <w:rPr>
          <w:kern w:val="28"/>
          <w:sz w:val="22"/>
          <w:szCs w:val="22"/>
        </w:rPr>
        <w:t xml:space="preserve"> Sb., ob</w:t>
      </w:r>
      <w:r w:rsidR="00EF0530" w:rsidRPr="001535F7">
        <w:rPr>
          <w:kern w:val="28"/>
          <w:sz w:val="22"/>
          <w:szCs w:val="22"/>
        </w:rPr>
        <w:t>čanský</w:t>
      </w:r>
      <w:r w:rsidRPr="001535F7">
        <w:rPr>
          <w:kern w:val="28"/>
          <w:sz w:val="22"/>
          <w:szCs w:val="22"/>
        </w:rPr>
        <w:t xml:space="preserve"> zákoník (dále jen </w:t>
      </w:r>
      <w:r w:rsidR="00C845FC" w:rsidRPr="001535F7">
        <w:rPr>
          <w:kern w:val="28"/>
          <w:sz w:val="22"/>
          <w:szCs w:val="22"/>
        </w:rPr>
        <w:t>„</w:t>
      </w:r>
      <w:r w:rsidRPr="001535F7">
        <w:rPr>
          <w:kern w:val="28"/>
          <w:sz w:val="22"/>
          <w:szCs w:val="22"/>
        </w:rPr>
        <w:t>o</w:t>
      </w:r>
      <w:r w:rsidR="00EF0530" w:rsidRPr="001535F7">
        <w:rPr>
          <w:kern w:val="28"/>
          <w:sz w:val="22"/>
          <w:szCs w:val="22"/>
        </w:rPr>
        <w:t>bčanský zákoník</w:t>
      </w:r>
      <w:r w:rsidR="00C845FC" w:rsidRPr="001535F7">
        <w:rPr>
          <w:kern w:val="28"/>
          <w:sz w:val="22"/>
          <w:szCs w:val="22"/>
        </w:rPr>
        <w:t>“</w:t>
      </w:r>
      <w:r w:rsidRPr="001535F7">
        <w:rPr>
          <w:kern w:val="28"/>
          <w:sz w:val="22"/>
          <w:szCs w:val="22"/>
        </w:rPr>
        <w:t xml:space="preserve">) </w:t>
      </w:r>
      <w:r w:rsidR="00F04E6A" w:rsidRPr="001535F7">
        <w:rPr>
          <w:kern w:val="28"/>
          <w:sz w:val="22"/>
          <w:szCs w:val="22"/>
        </w:rPr>
        <w:t>a §</w:t>
      </w:r>
      <w:r w:rsidR="00AA542B" w:rsidRPr="001535F7">
        <w:rPr>
          <w:kern w:val="28"/>
          <w:sz w:val="22"/>
          <w:szCs w:val="22"/>
        </w:rPr>
        <w:t xml:space="preserve"> </w:t>
      </w:r>
      <w:r w:rsidR="00F04E6A" w:rsidRPr="001535F7">
        <w:rPr>
          <w:kern w:val="28"/>
          <w:sz w:val="22"/>
          <w:szCs w:val="22"/>
        </w:rPr>
        <w:t>12 odstavec</w:t>
      </w:r>
      <w:r w:rsidR="00A91737" w:rsidRPr="001535F7">
        <w:rPr>
          <w:kern w:val="28"/>
          <w:sz w:val="22"/>
          <w:szCs w:val="22"/>
        </w:rPr>
        <w:t xml:space="preserve"> </w:t>
      </w:r>
      <w:r w:rsidR="00F04E6A" w:rsidRPr="001535F7">
        <w:rPr>
          <w:kern w:val="28"/>
          <w:sz w:val="22"/>
          <w:szCs w:val="22"/>
        </w:rPr>
        <w:t xml:space="preserve"> </w:t>
      </w:r>
      <w:r w:rsidR="004E6B1B" w:rsidRPr="001535F7">
        <w:rPr>
          <w:kern w:val="28"/>
          <w:sz w:val="22"/>
          <w:szCs w:val="22"/>
        </w:rPr>
        <w:t>3</w:t>
      </w:r>
      <w:r w:rsidR="00F04E6A" w:rsidRPr="001535F7">
        <w:rPr>
          <w:kern w:val="28"/>
          <w:sz w:val="22"/>
          <w:szCs w:val="22"/>
        </w:rPr>
        <w:t xml:space="preserve"> zákona </w:t>
      </w:r>
      <w:r w:rsidR="00A91737" w:rsidRPr="001535F7">
        <w:rPr>
          <w:kern w:val="28"/>
          <w:sz w:val="22"/>
          <w:szCs w:val="22"/>
        </w:rPr>
        <w:t xml:space="preserve">                 </w:t>
      </w:r>
      <w:r w:rsidR="00F04E6A" w:rsidRPr="001535F7">
        <w:rPr>
          <w:kern w:val="28"/>
          <w:sz w:val="22"/>
          <w:szCs w:val="22"/>
        </w:rPr>
        <w:t>č. 137/2006 Sb.,</w:t>
      </w:r>
      <w:r w:rsidR="00EF0530" w:rsidRPr="001535F7">
        <w:rPr>
          <w:kern w:val="28"/>
          <w:sz w:val="22"/>
          <w:szCs w:val="22"/>
        </w:rPr>
        <w:t xml:space="preserve"> </w:t>
      </w:r>
      <w:r w:rsidR="00F04E6A" w:rsidRPr="001535F7">
        <w:rPr>
          <w:kern w:val="28"/>
          <w:sz w:val="22"/>
          <w:szCs w:val="22"/>
        </w:rPr>
        <w:t>o veřejných zakázkách</w:t>
      </w:r>
      <w:r w:rsidR="00966817" w:rsidRPr="001535F7">
        <w:rPr>
          <w:kern w:val="28"/>
          <w:sz w:val="22"/>
          <w:szCs w:val="22"/>
        </w:rPr>
        <w:t>,</w:t>
      </w:r>
      <w:r w:rsidR="00F04E6A" w:rsidRPr="001535F7">
        <w:rPr>
          <w:kern w:val="28"/>
          <w:sz w:val="22"/>
          <w:szCs w:val="22"/>
        </w:rPr>
        <w:t xml:space="preserve"> ve znění pozdějších předpisů</w:t>
      </w:r>
    </w:p>
    <w:p w14:paraId="4C46BC53" w14:textId="77777777" w:rsidR="00765DA2" w:rsidRPr="001535F7" w:rsidRDefault="00765DA2">
      <w:pPr>
        <w:jc w:val="both"/>
        <w:rPr>
          <w:kern w:val="28"/>
          <w:sz w:val="22"/>
          <w:szCs w:val="22"/>
        </w:rPr>
      </w:pPr>
    </w:p>
    <w:p w14:paraId="50B388E1" w14:textId="77777777" w:rsidR="00B14452" w:rsidRPr="001535F7" w:rsidRDefault="00765DA2">
      <w:pPr>
        <w:jc w:val="both"/>
        <w:rPr>
          <w:b/>
          <w:kern w:val="28"/>
          <w:sz w:val="22"/>
          <w:szCs w:val="22"/>
        </w:rPr>
      </w:pPr>
      <w:r w:rsidRPr="001535F7">
        <w:rPr>
          <w:b/>
          <w:kern w:val="28"/>
          <w:sz w:val="22"/>
          <w:szCs w:val="22"/>
        </w:rPr>
        <w:t>Smluvní strany</w:t>
      </w:r>
      <w:r w:rsidR="000B6B04" w:rsidRPr="001535F7">
        <w:rPr>
          <w:b/>
          <w:kern w:val="28"/>
          <w:sz w:val="22"/>
          <w:szCs w:val="22"/>
        </w:rPr>
        <w:t>:</w:t>
      </w:r>
    </w:p>
    <w:p w14:paraId="1296F995" w14:textId="77777777" w:rsidR="00B14452" w:rsidRPr="001535F7" w:rsidRDefault="00B14452">
      <w:pPr>
        <w:jc w:val="both"/>
        <w:rPr>
          <w:b/>
          <w:snapToGrid w:val="0"/>
          <w:sz w:val="22"/>
          <w:szCs w:val="22"/>
          <w:u w:val="single"/>
        </w:rPr>
      </w:pPr>
    </w:p>
    <w:p w14:paraId="44F17470" w14:textId="77777777" w:rsidR="00B14452" w:rsidRPr="001535F7" w:rsidRDefault="00B5313F">
      <w:pPr>
        <w:rPr>
          <w:b/>
          <w:sz w:val="22"/>
          <w:szCs w:val="22"/>
        </w:rPr>
      </w:pPr>
      <w:r w:rsidRPr="001535F7">
        <w:rPr>
          <w:b/>
          <w:sz w:val="22"/>
          <w:szCs w:val="22"/>
        </w:rPr>
        <w:t>Zařízeni služeb MZe s.p.o.</w:t>
      </w:r>
    </w:p>
    <w:p w14:paraId="7E0CC613" w14:textId="77777777" w:rsidR="00B5313F" w:rsidRPr="001535F7" w:rsidRDefault="00B14452">
      <w:pPr>
        <w:rPr>
          <w:sz w:val="22"/>
          <w:szCs w:val="22"/>
        </w:rPr>
      </w:pPr>
      <w:r w:rsidRPr="001535F7">
        <w:rPr>
          <w:sz w:val="22"/>
          <w:szCs w:val="22"/>
        </w:rPr>
        <w:t xml:space="preserve">se sídlem:  Těšnov </w:t>
      </w:r>
      <w:r w:rsidR="00D6763A" w:rsidRPr="001535F7">
        <w:rPr>
          <w:sz w:val="22"/>
          <w:szCs w:val="22"/>
        </w:rPr>
        <w:t>65/</w:t>
      </w:r>
      <w:r w:rsidRPr="001535F7">
        <w:rPr>
          <w:sz w:val="22"/>
          <w:szCs w:val="22"/>
        </w:rPr>
        <w:t xml:space="preserve">17, </w:t>
      </w:r>
      <w:r w:rsidR="00B5313F" w:rsidRPr="001535F7">
        <w:rPr>
          <w:sz w:val="22"/>
          <w:szCs w:val="22"/>
        </w:rPr>
        <w:t>110 00</w:t>
      </w:r>
      <w:r w:rsidRPr="001535F7">
        <w:rPr>
          <w:sz w:val="22"/>
          <w:szCs w:val="22"/>
        </w:rPr>
        <w:t xml:space="preserve"> Praha 1</w:t>
      </w:r>
      <w:r w:rsidR="003527BB" w:rsidRPr="001535F7">
        <w:rPr>
          <w:sz w:val="22"/>
          <w:szCs w:val="22"/>
        </w:rPr>
        <w:t xml:space="preserve"> </w:t>
      </w:r>
    </w:p>
    <w:p w14:paraId="4B17BB7E" w14:textId="77777777" w:rsidR="00B14452" w:rsidRPr="001535F7" w:rsidRDefault="00B5313F">
      <w:pPr>
        <w:rPr>
          <w:sz w:val="22"/>
          <w:szCs w:val="22"/>
        </w:rPr>
      </w:pPr>
      <w:r w:rsidRPr="001535F7">
        <w:rPr>
          <w:sz w:val="22"/>
          <w:szCs w:val="22"/>
        </w:rPr>
        <w:t>IČ: 71294295, DIČ: CZ71294295</w:t>
      </w:r>
      <w:r w:rsidR="00B14452" w:rsidRPr="001535F7">
        <w:rPr>
          <w:color w:val="000000"/>
          <w:sz w:val="22"/>
          <w:szCs w:val="22"/>
        </w:rPr>
        <w:tab/>
      </w:r>
    </w:p>
    <w:p w14:paraId="68809C86" w14:textId="77777777" w:rsidR="00B14452" w:rsidRPr="001535F7" w:rsidRDefault="00B14452">
      <w:pPr>
        <w:rPr>
          <w:sz w:val="22"/>
          <w:szCs w:val="22"/>
        </w:rPr>
      </w:pPr>
      <w:r w:rsidRPr="001535F7">
        <w:rPr>
          <w:sz w:val="22"/>
          <w:szCs w:val="22"/>
        </w:rPr>
        <w:t xml:space="preserve">zastoupená: </w:t>
      </w:r>
      <w:r w:rsidR="0073766A" w:rsidRPr="001535F7">
        <w:rPr>
          <w:sz w:val="22"/>
          <w:szCs w:val="22"/>
        </w:rPr>
        <w:t xml:space="preserve">Mgr. </w:t>
      </w:r>
      <w:r w:rsidR="00B5313F" w:rsidRPr="001535F7">
        <w:rPr>
          <w:sz w:val="22"/>
          <w:szCs w:val="22"/>
        </w:rPr>
        <w:t>Lucií Šustkovou</w:t>
      </w:r>
      <w:r w:rsidR="00C274F2" w:rsidRPr="001535F7">
        <w:rPr>
          <w:sz w:val="22"/>
          <w:szCs w:val="22"/>
        </w:rPr>
        <w:t xml:space="preserve">, </w:t>
      </w:r>
      <w:r w:rsidR="00733A7C" w:rsidRPr="001535F7">
        <w:rPr>
          <w:sz w:val="22"/>
          <w:szCs w:val="22"/>
        </w:rPr>
        <w:t>ředitel</w:t>
      </w:r>
      <w:r w:rsidR="00B5313F" w:rsidRPr="001535F7">
        <w:rPr>
          <w:sz w:val="22"/>
          <w:szCs w:val="22"/>
        </w:rPr>
        <w:t>kou</w:t>
      </w:r>
    </w:p>
    <w:p w14:paraId="2901B306" w14:textId="77777777" w:rsidR="00B14452" w:rsidRPr="001535F7" w:rsidRDefault="00B14452">
      <w:pPr>
        <w:ind w:left="1622" w:hanging="206"/>
        <w:rPr>
          <w:snapToGrid w:val="0"/>
          <w:color w:val="000000"/>
          <w:sz w:val="22"/>
          <w:szCs w:val="22"/>
        </w:rPr>
      </w:pPr>
    </w:p>
    <w:p w14:paraId="413DA7B3" w14:textId="77777777" w:rsidR="00B14452" w:rsidRPr="001535F7" w:rsidRDefault="00B14452">
      <w:pPr>
        <w:ind w:left="206" w:hanging="206"/>
        <w:rPr>
          <w:snapToGrid w:val="0"/>
          <w:color w:val="000000"/>
          <w:sz w:val="22"/>
          <w:szCs w:val="22"/>
        </w:rPr>
      </w:pPr>
      <w:r w:rsidRPr="001535F7">
        <w:rPr>
          <w:snapToGrid w:val="0"/>
          <w:color w:val="000000"/>
          <w:sz w:val="22"/>
          <w:szCs w:val="22"/>
        </w:rPr>
        <w:t xml:space="preserve">(dále jen  „objednatel“) </w:t>
      </w:r>
    </w:p>
    <w:p w14:paraId="7557528B" w14:textId="77777777" w:rsidR="00765DA2" w:rsidRPr="001535F7" w:rsidRDefault="00765DA2" w:rsidP="00765DA2">
      <w:pPr>
        <w:rPr>
          <w:snapToGrid w:val="0"/>
          <w:color w:val="000000"/>
          <w:sz w:val="22"/>
          <w:szCs w:val="22"/>
        </w:rPr>
      </w:pPr>
    </w:p>
    <w:p w14:paraId="32069A81" w14:textId="77777777" w:rsidR="00B14452" w:rsidRPr="001535F7" w:rsidRDefault="00B14452">
      <w:pPr>
        <w:spacing w:before="120"/>
        <w:rPr>
          <w:snapToGrid w:val="0"/>
          <w:color w:val="000000"/>
          <w:sz w:val="22"/>
          <w:szCs w:val="22"/>
        </w:rPr>
      </w:pPr>
      <w:r w:rsidRPr="001535F7">
        <w:rPr>
          <w:snapToGrid w:val="0"/>
          <w:color w:val="000000"/>
          <w:sz w:val="22"/>
          <w:szCs w:val="22"/>
        </w:rPr>
        <w:t>a</w:t>
      </w:r>
    </w:p>
    <w:p w14:paraId="42621204" w14:textId="77777777" w:rsidR="00B14452" w:rsidRPr="001535F7" w:rsidRDefault="00B14452">
      <w:pPr>
        <w:jc w:val="both"/>
        <w:rPr>
          <w:b/>
          <w:sz w:val="22"/>
          <w:szCs w:val="22"/>
        </w:rPr>
      </w:pPr>
    </w:p>
    <w:p w14:paraId="475A0469" w14:textId="77777777" w:rsidR="00EC78E6" w:rsidRPr="001535F7" w:rsidRDefault="00735108" w:rsidP="00EC78E6">
      <w:pPr>
        <w:jc w:val="both"/>
        <w:rPr>
          <w:b/>
          <w:sz w:val="22"/>
          <w:szCs w:val="22"/>
        </w:rPr>
      </w:pPr>
      <w:r w:rsidRPr="001535F7">
        <w:rPr>
          <w:b/>
          <w:sz w:val="22"/>
          <w:szCs w:val="22"/>
        </w:rPr>
        <w:t xml:space="preserve">název </w:t>
      </w:r>
      <w:r w:rsidR="00B5313F" w:rsidRPr="001535F7">
        <w:rPr>
          <w:b/>
          <w:sz w:val="22"/>
          <w:szCs w:val="22"/>
        </w:rPr>
        <w:t>společnosti</w:t>
      </w:r>
    </w:p>
    <w:p w14:paraId="63680BA1" w14:textId="77777777" w:rsidR="00EC78E6" w:rsidRPr="001535F7" w:rsidRDefault="00EC78E6" w:rsidP="00EC78E6">
      <w:pPr>
        <w:jc w:val="both"/>
        <w:rPr>
          <w:sz w:val="22"/>
          <w:szCs w:val="22"/>
          <w:highlight w:val="yellow"/>
        </w:rPr>
      </w:pPr>
      <w:r w:rsidRPr="001535F7">
        <w:rPr>
          <w:sz w:val="22"/>
          <w:szCs w:val="22"/>
          <w:highlight w:val="yellow"/>
        </w:rPr>
        <w:t>se sídlem:</w:t>
      </w:r>
      <w:r w:rsidRPr="001535F7">
        <w:rPr>
          <w:b/>
          <w:sz w:val="22"/>
          <w:szCs w:val="22"/>
          <w:highlight w:val="yellow"/>
        </w:rPr>
        <w:t xml:space="preserve"> </w:t>
      </w:r>
    </w:p>
    <w:p w14:paraId="29931760" w14:textId="77777777" w:rsidR="00735108" w:rsidRPr="001535F7" w:rsidRDefault="00EC78E6" w:rsidP="00EC78E6">
      <w:pPr>
        <w:jc w:val="both"/>
        <w:rPr>
          <w:sz w:val="22"/>
          <w:szCs w:val="22"/>
          <w:highlight w:val="yellow"/>
        </w:rPr>
      </w:pPr>
      <w:r w:rsidRPr="001535F7">
        <w:rPr>
          <w:sz w:val="22"/>
          <w:szCs w:val="22"/>
          <w:highlight w:val="yellow"/>
        </w:rPr>
        <w:t xml:space="preserve">adresa pro doručování: </w:t>
      </w:r>
    </w:p>
    <w:p w14:paraId="0AF48955" w14:textId="77777777" w:rsidR="00735108" w:rsidRPr="001535F7" w:rsidRDefault="00EC78E6" w:rsidP="00EC78E6">
      <w:pPr>
        <w:jc w:val="both"/>
        <w:rPr>
          <w:sz w:val="22"/>
          <w:szCs w:val="22"/>
          <w:highlight w:val="yellow"/>
        </w:rPr>
      </w:pPr>
      <w:r w:rsidRPr="001535F7">
        <w:rPr>
          <w:sz w:val="22"/>
          <w:szCs w:val="22"/>
          <w:highlight w:val="yellow"/>
        </w:rPr>
        <w:t>zaps</w:t>
      </w:r>
      <w:r w:rsidR="00966817" w:rsidRPr="001535F7">
        <w:rPr>
          <w:sz w:val="22"/>
          <w:szCs w:val="22"/>
          <w:highlight w:val="yellow"/>
        </w:rPr>
        <w:t>a</w:t>
      </w:r>
      <w:r w:rsidRPr="001535F7">
        <w:rPr>
          <w:sz w:val="22"/>
          <w:szCs w:val="22"/>
          <w:highlight w:val="yellow"/>
        </w:rPr>
        <w:t>n</w:t>
      </w:r>
      <w:r w:rsidR="00966817" w:rsidRPr="001535F7">
        <w:rPr>
          <w:sz w:val="22"/>
          <w:szCs w:val="22"/>
          <w:highlight w:val="yellow"/>
        </w:rPr>
        <w:t>á</w:t>
      </w:r>
      <w:r w:rsidRPr="001535F7">
        <w:rPr>
          <w:sz w:val="22"/>
          <w:szCs w:val="22"/>
          <w:highlight w:val="yellow"/>
        </w:rPr>
        <w:t xml:space="preserve">  v</w:t>
      </w:r>
      <w:r w:rsidR="00735108" w:rsidRPr="001535F7">
        <w:rPr>
          <w:sz w:val="22"/>
          <w:szCs w:val="22"/>
          <w:highlight w:val="yellow"/>
        </w:rPr>
        <w:t>  obchodním rejstříku vedeném u:</w:t>
      </w:r>
    </w:p>
    <w:p w14:paraId="624531FB" w14:textId="77777777" w:rsidR="008E1CC1" w:rsidRPr="001535F7" w:rsidRDefault="00EC78E6" w:rsidP="00EC78E6">
      <w:pPr>
        <w:jc w:val="both"/>
        <w:rPr>
          <w:sz w:val="22"/>
          <w:szCs w:val="22"/>
          <w:highlight w:val="yellow"/>
        </w:rPr>
      </w:pPr>
      <w:r w:rsidRPr="001535F7">
        <w:rPr>
          <w:sz w:val="22"/>
          <w:szCs w:val="22"/>
          <w:highlight w:val="yellow"/>
        </w:rPr>
        <w:t xml:space="preserve">IČ: </w:t>
      </w:r>
    </w:p>
    <w:p w14:paraId="139B5B8E" w14:textId="77777777" w:rsidR="00735108" w:rsidRPr="001535F7" w:rsidRDefault="00EC78E6" w:rsidP="00EC78E6">
      <w:pPr>
        <w:jc w:val="both"/>
        <w:rPr>
          <w:sz w:val="22"/>
          <w:szCs w:val="22"/>
          <w:highlight w:val="yellow"/>
        </w:rPr>
      </w:pPr>
      <w:r w:rsidRPr="001535F7">
        <w:rPr>
          <w:sz w:val="22"/>
          <w:szCs w:val="22"/>
          <w:highlight w:val="yellow"/>
        </w:rPr>
        <w:t xml:space="preserve">DIČ: </w:t>
      </w:r>
    </w:p>
    <w:p w14:paraId="4A14033E" w14:textId="77777777" w:rsidR="00EC78E6" w:rsidRPr="001535F7" w:rsidRDefault="00EC78E6" w:rsidP="00EC78E6">
      <w:pPr>
        <w:jc w:val="both"/>
        <w:rPr>
          <w:b/>
          <w:sz w:val="22"/>
          <w:szCs w:val="22"/>
          <w:highlight w:val="yellow"/>
        </w:rPr>
      </w:pPr>
      <w:r w:rsidRPr="001535F7">
        <w:rPr>
          <w:sz w:val="22"/>
          <w:szCs w:val="22"/>
          <w:highlight w:val="yellow"/>
        </w:rPr>
        <w:t>zastoupen</w:t>
      </w:r>
      <w:r w:rsidR="004A7889" w:rsidRPr="001535F7">
        <w:rPr>
          <w:sz w:val="22"/>
          <w:szCs w:val="22"/>
          <w:highlight w:val="yellow"/>
        </w:rPr>
        <w:t>á</w:t>
      </w:r>
      <w:r w:rsidRPr="001535F7">
        <w:rPr>
          <w:sz w:val="22"/>
          <w:szCs w:val="22"/>
          <w:highlight w:val="yellow"/>
        </w:rPr>
        <w:t xml:space="preserve">:  </w:t>
      </w:r>
      <w:r w:rsidRPr="001535F7">
        <w:rPr>
          <w:sz w:val="22"/>
          <w:szCs w:val="22"/>
          <w:highlight w:val="yellow"/>
        </w:rPr>
        <w:tab/>
      </w:r>
    </w:p>
    <w:p w14:paraId="7CCD4540" w14:textId="77777777" w:rsidR="00EC78E6" w:rsidRPr="001535F7" w:rsidRDefault="00EC78E6" w:rsidP="00EC78E6">
      <w:pPr>
        <w:jc w:val="both"/>
        <w:rPr>
          <w:sz w:val="22"/>
          <w:szCs w:val="22"/>
          <w:highlight w:val="yellow"/>
        </w:rPr>
      </w:pPr>
      <w:r w:rsidRPr="001535F7">
        <w:rPr>
          <w:sz w:val="22"/>
          <w:szCs w:val="22"/>
          <w:highlight w:val="yellow"/>
        </w:rPr>
        <w:t xml:space="preserve">bankovní spojení: </w:t>
      </w:r>
    </w:p>
    <w:p w14:paraId="69E69F62" w14:textId="77777777" w:rsidR="00A01323" w:rsidRPr="001535F7" w:rsidRDefault="00A01323">
      <w:pPr>
        <w:rPr>
          <w:sz w:val="22"/>
          <w:szCs w:val="22"/>
        </w:rPr>
      </w:pPr>
      <w:r w:rsidRPr="001535F7">
        <w:rPr>
          <w:sz w:val="22"/>
          <w:szCs w:val="22"/>
          <w:highlight w:val="yellow"/>
        </w:rPr>
        <w:t>číslo účtu:</w:t>
      </w:r>
      <w:r w:rsidRPr="001535F7">
        <w:rPr>
          <w:sz w:val="22"/>
          <w:szCs w:val="22"/>
        </w:rPr>
        <w:t xml:space="preserve"> </w:t>
      </w:r>
    </w:p>
    <w:p w14:paraId="4F7D6B9C" w14:textId="77777777" w:rsidR="00735108" w:rsidRPr="001535F7" w:rsidRDefault="00735108">
      <w:pPr>
        <w:rPr>
          <w:sz w:val="22"/>
          <w:szCs w:val="22"/>
        </w:rPr>
      </w:pPr>
    </w:p>
    <w:p w14:paraId="199626ED" w14:textId="77777777" w:rsidR="00B14452" w:rsidRPr="001535F7" w:rsidRDefault="00B14452">
      <w:pPr>
        <w:rPr>
          <w:sz w:val="22"/>
          <w:szCs w:val="22"/>
        </w:rPr>
      </w:pPr>
      <w:r w:rsidRPr="001535F7">
        <w:rPr>
          <w:sz w:val="22"/>
          <w:szCs w:val="22"/>
        </w:rPr>
        <w:t>(dále jen  „</w:t>
      </w:r>
      <w:r w:rsidR="003D5ADD" w:rsidRPr="001535F7">
        <w:rPr>
          <w:sz w:val="22"/>
          <w:szCs w:val="22"/>
        </w:rPr>
        <w:t>poskytovatel</w:t>
      </w:r>
      <w:r w:rsidRPr="001535F7">
        <w:rPr>
          <w:sz w:val="22"/>
          <w:szCs w:val="22"/>
        </w:rPr>
        <w:t>“</w:t>
      </w:r>
      <w:r w:rsidR="00A90B80" w:rsidRPr="001535F7">
        <w:rPr>
          <w:sz w:val="22"/>
          <w:szCs w:val="22"/>
        </w:rPr>
        <w:t xml:space="preserve"> nebo „zhotovitel“</w:t>
      </w:r>
      <w:r w:rsidRPr="001535F7">
        <w:rPr>
          <w:sz w:val="22"/>
          <w:szCs w:val="22"/>
        </w:rPr>
        <w:t>)</w:t>
      </w:r>
    </w:p>
    <w:p w14:paraId="3060111D" w14:textId="77777777" w:rsidR="00B14452" w:rsidRPr="001535F7" w:rsidRDefault="00B14452">
      <w:pPr>
        <w:rPr>
          <w:sz w:val="22"/>
          <w:szCs w:val="22"/>
        </w:rPr>
      </w:pPr>
      <w:r w:rsidRPr="001535F7">
        <w:rPr>
          <w:sz w:val="22"/>
          <w:szCs w:val="22"/>
        </w:rPr>
        <w:t xml:space="preserve"> </w:t>
      </w:r>
    </w:p>
    <w:p w14:paraId="707D5628" w14:textId="77777777" w:rsidR="00B14452" w:rsidRPr="001535F7" w:rsidRDefault="00B14452">
      <w:pPr>
        <w:jc w:val="center"/>
        <w:rPr>
          <w:b/>
          <w:snapToGrid w:val="0"/>
          <w:sz w:val="22"/>
          <w:szCs w:val="22"/>
        </w:rPr>
      </w:pPr>
    </w:p>
    <w:p w14:paraId="135F2775" w14:textId="77777777" w:rsidR="00B14452" w:rsidRPr="001535F7" w:rsidRDefault="00B14452">
      <w:pPr>
        <w:jc w:val="center"/>
        <w:rPr>
          <w:b/>
          <w:snapToGrid w:val="0"/>
          <w:sz w:val="22"/>
          <w:szCs w:val="22"/>
        </w:rPr>
      </w:pPr>
      <w:r w:rsidRPr="001535F7">
        <w:rPr>
          <w:b/>
          <w:snapToGrid w:val="0"/>
          <w:sz w:val="22"/>
          <w:szCs w:val="22"/>
        </w:rPr>
        <w:t>Čl. I</w:t>
      </w:r>
    </w:p>
    <w:p w14:paraId="44796EC6" w14:textId="77777777" w:rsidR="00B14452" w:rsidRPr="001535F7" w:rsidRDefault="00CE5BE5">
      <w:pPr>
        <w:jc w:val="center"/>
        <w:rPr>
          <w:b/>
          <w:snapToGrid w:val="0"/>
          <w:sz w:val="22"/>
          <w:szCs w:val="22"/>
        </w:rPr>
      </w:pPr>
      <w:r w:rsidRPr="001535F7">
        <w:rPr>
          <w:b/>
          <w:snapToGrid w:val="0"/>
          <w:sz w:val="22"/>
          <w:szCs w:val="22"/>
        </w:rPr>
        <w:t>Úvodní ustanovení</w:t>
      </w:r>
    </w:p>
    <w:p w14:paraId="019B6F69" w14:textId="77777777" w:rsidR="00B14452" w:rsidRPr="001535F7" w:rsidRDefault="00B14452">
      <w:pPr>
        <w:pStyle w:val="Zkladntext"/>
        <w:jc w:val="both"/>
        <w:rPr>
          <w:sz w:val="22"/>
          <w:szCs w:val="22"/>
        </w:rPr>
      </w:pPr>
      <w:r w:rsidRPr="001535F7">
        <w:rPr>
          <w:sz w:val="22"/>
          <w:szCs w:val="22"/>
        </w:rPr>
        <w:t xml:space="preserve"> </w:t>
      </w:r>
    </w:p>
    <w:p w14:paraId="430DBB94" w14:textId="255B859B" w:rsidR="00CE5BE5" w:rsidRPr="001535F7" w:rsidRDefault="00B14452" w:rsidP="00CE5BE5">
      <w:pPr>
        <w:tabs>
          <w:tab w:val="left" w:pos="142"/>
        </w:tabs>
        <w:spacing w:line="276" w:lineRule="auto"/>
        <w:ind w:left="284" w:hanging="284"/>
        <w:jc w:val="both"/>
        <w:rPr>
          <w:sz w:val="22"/>
          <w:szCs w:val="22"/>
        </w:rPr>
      </w:pPr>
      <w:r w:rsidRPr="001535F7">
        <w:rPr>
          <w:sz w:val="22"/>
          <w:szCs w:val="22"/>
        </w:rPr>
        <w:t>1.</w:t>
      </w:r>
      <w:r w:rsidR="00930D2D" w:rsidRPr="001535F7">
        <w:rPr>
          <w:sz w:val="22"/>
          <w:szCs w:val="22"/>
        </w:rPr>
        <w:t xml:space="preserve">  </w:t>
      </w:r>
      <w:r w:rsidRPr="001535F7">
        <w:rPr>
          <w:sz w:val="22"/>
          <w:szCs w:val="22"/>
        </w:rPr>
        <w:t xml:space="preserve">Předmětem smlouvy je závazek </w:t>
      </w:r>
      <w:r w:rsidR="00735108" w:rsidRPr="001535F7">
        <w:rPr>
          <w:sz w:val="22"/>
          <w:szCs w:val="22"/>
        </w:rPr>
        <w:t>poskytovatele na</w:t>
      </w:r>
      <w:r w:rsidRPr="001535F7">
        <w:rPr>
          <w:sz w:val="22"/>
          <w:szCs w:val="22"/>
        </w:rPr>
        <w:t xml:space="preserve"> základě výsledku zadávacího řízení </w:t>
      </w:r>
      <w:r w:rsidRPr="001535F7">
        <w:rPr>
          <w:snapToGrid w:val="0"/>
          <w:sz w:val="22"/>
          <w:szCs w:val="22"/>
        </w:rPr>
        <w:t>dle</w:t>
      </w:r>
      <w:r w:rsidR="00980400" w:rsidRPr="001535F7">
        <w:rPr>
          <w:snapToGrid w:val="0"/>
          <w:sz w:val="22"/>
          <w:szCs w:val="22"/>
        </w:rPr>
        <w:t> </w:t>
      </w:r>
      <w:r w:rsidRPr="001535F7">
        <w:rPr>
          <w:snapToGrid w:val="0"/>
          <w:sz w:val="22"/>
          <w:szCs w:val="22"/>
        </w:rPr>
        <w:t>zákona č. 137/2006 Sb., o veřejných zakázkách</w:t>
      </w:r>
      <w:r w:rsidR="00966817" w:rsidRPr="001535F7">
        <w:rPr>
          <w:snapToGrid w:val="0"/>
          <w:sz w:val="22"/>
          <w:szCs w:val="22"/>
        </w:rPr>
        <w:t>,</w:t>
      </w:r>
      <w:r w:rsidRPr="001535F7">
        <w:rPr>
          <w:sz w:val="22"/>
          <w:szCs w:val="22"/>
        </w:rPr>
        <w:t xml:space="preserve"> </w:t>
      </w:r>
      <w:r w:rsidR="00AA542B" w:rsidRPr="001535F7">
        <w:rPr>
          <w:sz w:val="22"/>
          <w:szCs w:val="22"/>
        </w:rPr>
        <w:t xml:space="preserve">ve znění pozdějších předpisů </w:t>
      </w:r>
      <w:r w:rsidRPr="001535F7">
        <w:rPr>
          <w:sz w:val="22"/>
          <w:szCs w:val="22"/>
        </w:rPr>
        <w:t>a v souladu s jí</w:t>
      </w:r>
      <w:r w:rsidR="00980400" w:rsidRPr="001535F7">
        <w:rPr>
          <w:sz w:val="22"/>
          <w:szCs w:val="22"/>
        </w:rPr>
        <w:t xml:space="preserve">m učiněnou nabídkou </w:t>
      </w:r>
      <w:r w:rsidR="00B5313F" w:rsidRPr="001535F7">
        <w:rPr>
          <w:sz w:val="22"/>
          <w:szCs w:val="22"/>
        </w:rPr>
        <w:t>zajistit</w:t>
      </w:r>
      <w:r w:rsidR="008033CD" w:rsidRPr="001535F7">
        <w:rPr>
          <w:sz w:val="22"/>
          <w:szCs w:val="22"/>
        </w:rPr>
        <w:t xml:space="preserve"> </w:t>
      </w:r>
      <w:r w:rsidR="00980400" w:rsidRPr="001535F7">
        <w:rPr>
          <w:sz w:val="22"/>
          <w:szCs w:val="22"/>
        </w:rPr>
        <w:t>pro </w:t>
      </w:r>
      <w:r w:rsidRPr="001535F7">
        <w:rPr>
          <w:sz w:val="22"/>
          <w:szCs w:val="22"/>
        </w:rPr>
        <w:t xml:space="preserve">objednatele ve sjednané době </w:t>
      </w:r>
      <w:r w:rsidR="00B5313F" w:rsidRPr="001535F7">
        <w:rPr>
          <w:sz w:val="22"/>
          <w:szCs w:val="22"/>
        </w:rPr>
        <w:t xml:space="preserve">po technicko – organizační stránce prezentaci sladkovodní akvakultury na odborné výstavě Země živitelka v Českých </w:t>
      </w:r>
      <w:r w:rsidR="00CE5BE5" w:rsidRPr="001535F7">
        <w:rPr>
          <w:sz w:val="22"/>
          <w:szCs w:val="22"/>
        </w:rPr>
        <w:t>Budějovicích</w:t>
      </w:r>
      <w:r w:rsidR="004635DB" w:rsidRPr="001535F7">
        <w:rPr>
          <w:sz w:val="22"/>
          <w:szCs w:val="22"/>
        </w:rPr>
        <w:t xml:space="preserve"> (dále také jako „akce“)</w:t>
      </w:r>
      <w:r w:rsidR="00CE5BE5" w:rsidRPr="001535F7">
        <w:rPr>
          <w:sz w:val="22"/>
          <w:szCs w:val="22"/>
        </w:rPr>
        <w:t>.</w:t>
      </w:r>
      <w:r w:rsidR="00B26B1A" w:rsidRPr="001535F7">
        <w:rPr>
          <w:sz w:val="22"/>
          <w:szCs w:val="22"/>
        </w:rPr>
        <w:t xml:space="preserve"> </w:t>
      </w:r>
      <w:r w:rsidR="00FA0F63" w:rsidRPr="001535F7">
        <w:rPr>
          <w:sz w:val="22"/>
          <w:szCs w:val="22"/>
        </w:rPr>
        <w:t xml:space="preserve">Místem plnění je adresa Výstaviště České Budějovice. </w:t>
      </w:r>
      <w:r w:rsidR="00B26B1A" w:rsidRPr="001535F7">
        <w:rPr>
          <w:sz w:val="22"/>
          <w:szCs w:val="22"/>
        </w:rPr>
        <w:t>Konkrétně jsou předmětem smlouvy následující plněn</w:t>
      </w:r>
      <w:r w:rsidR="00E96AA5">
        <w:rPr>
          <w:sz w:val="22"/>
          <w:szCs w:val="22"/>
        </w:rPr>
        <w:t>í</w:t>
      </w:r>
      <w:r w:rsidR="00B26B1A" w:rsidRPr="001535F7">
        <w:rPr>
          <w:sz w:val="22"/>
          <w:szCs w:val="22"/>
        </w:rPr>
        <w:t xml:space="preserve"> poskytovatele, a to za podmínek dále stanovených touto smlouvou:</w:t>
      </w:r>
    </w:p>
    <w:p w14:paraId="00E1EB98" w14:textId="77777777" w:rsidR="00B26B1A" w:rsidRPr="001535F7" w:rsidRDefault="00B26B1A" w:rsidP="00CE5BE5">
      <w:pPr>
        <w:tabs>
          <w:tab w:val="left" w:pos="142"/>
        </w:tabs>
        <w:spacing w:line="276" w:lineRule="auto"/>
        <w:ind w:left="284" w:hanging="284"/>
        <w:jc w:val="both"/>
        <w:rPr>
          <w:sz w:val="22"/>
          <w:szCs w:val="22"/>
        </w:rPr>
      </w:pPr>
    </w:p>
    <w:p w14:paraId="7617E874" w14:textId="77777777" w:rsidR="00CE5BE5" w:rsidRPr="00EC0943" w:rsidRDefault="00B26B1A" w:rsidP="0062135C">
      <w:pPr>
        <w:numPr>
          <w:ilvl w:val="1"/>
          <w:numId w:val="6"/>
        </w:numPr>
        <w:tabs>
          <w:tab w:val="clear" w:pos="1440"/>
          <w:tab w:val="num" w:pos="851"/>
        </w:tabs>
        <w:ind w:left="851" w:hanging="284"/>
        <w:jc w:val="both"/>
        <w:rPr>
          <w:color w:val="000000"/>
          <w:sz w:val="22"/>
          <w:szCs w:val="22"/>
        </w:rPr>
      </w:pPr>
      <w:r w:rsidRPr="00EC0943">
        <w:rPr>
          <w:color w:val="000000"/>
          <w:sz w:val="22"/>
          <w:szCs w:val="22"/>
        </w:rPr>
        <w:t xml:space="preserve">Realizace </w:t>
      </w:r>
      <w:r w:rsidR="004D501C" w:rsidRPr="00EC0943">
        <w:rPr>
          <w:color w:val="000000"/>
          <w:sz w:val="22"/>
          <w:szCs w:val="22"/>
        </w:rPr>
        <w:t>expozice</w:t>
      </w:r>
      <w:r w:rsidRPr="00EC0943">
        <w:rPr>
          <w:color w:val="000000"/>
          <w:sz w:val="22"/>
          <w:szCs w:val="22"/>
        </w:rPr>
        <w:t xml:space="preserve"> + informace k výstavní ploše zadavatele</w:t>
      </w:r>
    </w:p>
    <w:p w14:paraId="0E3D99DD" w14:textId="77777777" w:rsidR="00CE5BE5" w:rsidRPr="00CE5BE5" w:rsidRDefault="00B26B1A" w:rsidP="0062135C">
      <w:pPr>
        <w:numPr>
          <w:ilvl w:val="1"/>
          <w:numId w:val="6"/>
        </w:numPr>
        <w:tabs>
          <w:tab w:val="clear" w:pos="1440"/>
          <w:tab w:val="num" w:pos="851"/>
        </w:tabs>
        <w:ind w:left="851" w:hanging="284"/>
        <w:jc w:val="both"/>
        <w:rPr>
          <w:color w:val="000000"/>
          <w:sz w:val="22"/>
          <w:szCs w:val="22"/>
        </w:rPr>
      </w:pPr>
      <w:r w:rsidRPr="001535F7">
        <w:rPr>
          <w:color w:val="000000"/>
          <w:sz w:val="22"/>
          <w:szCs w:val="22"/>
        </w:rPr>
        <w:t>Doprovodný program</w:t>
      </w:r>
    </w:p>
    <w:p w14:paraId="6C446BB4" w14:textId="77777777" w:rsidR="00CE5BE5" w:rsidRPr="00CE5BE5" w:rsidRDefault="00B26B1A" w:rsidP="0062135C">
      <w:pPr>
        <w:numPr>
          <w:ilvl w:val="1"/>
          <w:numId w:val="6"/>
        </w:numPr>
        <w:tabs>
          <w:tab w:val="clear" w:pos="1440"/>
          <w:tab w:val="num" w:pos="851"/>
        </w:tabs>
        <w:ind w:left="851" w:hanging="284"/>
        <w:jc w:val="both"/>
        <w:rPr>
          <w:color w:val="000000"/>
          <w:sz w:val="22"/>
          <w:szCs w:val="22"/>
        </w:rPr>
      </w:pPr>
      <w:r w:rsidRPr="001535F7">
        <w:rPr>
          <w:color w:val="000000"/>
          <w:sz w:val="22"/>
          <w:szCs w:val="22"/>
        </w:rPr>
        <w:t>Výroba tiskových materiálů a propagačních předmětů</w:t>
      </w:r>
    </w:p>
    <w:p w14:paraId="17E4CFFB" w14:textId="77777777" w:rsidR="00CE5BE5" w:rsidRPr="00CE5BE5" w:rsidRDefault="00CE5BE5" w:rsidP="00CE5BE5">
      <w:pPr>
        <w:jc w:val="both"/>
        <w:rPr>
          <w:color w:val="000000"/>
          <w:sz w:val="22"/>
          <w:szCs w:val="22"/>
        </w:rPr>
      </w:pPr>
    </w:p>
    <w:p w14:paraId="400B7FC3" w14:textId="77777777" w:rsidR="00CE5BE5" w:rsidRPr="00CE5BE5" w:rsidRDefault="00B26B1A" w:rsidP="00B26B1A">
      <w:pPr>
        <w:tabs>
          <w:tab w:val="num" w:pos="284"/>
        </w:tabs>
        <w:ind w:left="284" w:hanging="284"/>
        <w:jc w:val="both"/>
        <w:rPr>
          <w:color w:val="000000"/>
          <w:sz w:val="22"/>
          <w:szCs w:val="22"/>
        </w:rPr>
      </w:pPr>
      <w:r w:rsidRPr="001535F7">
        <w:rPr>
          <w:color w:val="000000"/>
          <w:sz w:val="22"/>
          <w:szCs w:val="22"/>
        </w:rPr>
        <w:t xml:space="preserve">2. </w:t>
      </w:r>
      <w:r w:rsidR="00CE5BE5" w:rsidRPr="00CE5BE5">
        <w:rPr>
          <w:color w:val="000000"/>
          <w:sz w:val="22"/>
          <w:szCs w:val="22"/>
        </w:rPr>
        <w:t>Dodavatel se zavazuje provést veškerá plnění dle této smlouvy řá</w:t>
      </w:r>
      <w:r w:rsidRPr="001535F7">
        <w:rPr>
          <w:color w:val="000000"/>
          <w:sz w:val="22"/>
          <w:szCs w:val="22"/>
        </w:rPr>
        <w:t xml:space="preserve">dně, včas a v kvalitě, která je </w:t>
      </w:r>
      <w:r w:rsidR="00CE5BE5" w:rsidRPr="00CE5BE5">
        <w:rPr>
          <w:color w:val="000000"/>
          <w:sz w:val="22"/>
          <w:szCs w:val="22"/>
        </w:rPr>
        <w:t>obvyklá pro shora uvedená plnění.</w:t>
      </w:r>
    </w:p>
    <w:p w14:paraId="143142CB" w14:textId="77777777" w:rsidR="00CE5BE5" w:rsidRPr="00CE5BE5" w:rsidRDefault="00CE5BE5" w:rsidP="00CE5BE5">
      <w:pPr>
        <w:ind w:left="705"/>
        <w:jc w:val="both"/>
        <w:rPr>
          <w:color w:val="000000"/>
          <w:sz w:val="22"/>
          <w:szCs w:val="22"/>
        </w:rPr>
      </w:pPr>
    </w:p>
    <w:p w14:paraId="40DC2F40" w14:textId="77777777" w:rsidR="00CE5BE5" w:rsidRPr="001535F7" w:rsidRDefault="00CE5BE5" w:rsidP="0062135C">
      <w:pPr>
        <w:pStyle w:val="Odstavecseseznamem"/>
        <w:numPr>
          <w:ilvl w:val="0"/>
          <w:numId w:val="7"/>
        </w:numPr>
        <w:tabs>
          <w:tab w:val="clear" w:pos="705"/>
          <w:tab w:val="num" w:pos="284"/>
        </w:tabs>
        <w:ind w:left="284" w:hanging="284"/>
        <w:jc w:val="both"/>
        <w:rPr>
          <w:color w:val="000000"/>
          <w:sz w:val="22"/>
          <w:szCs w:val="22"/>
        </w:rPr>
      </w:pPr>
      <w:r w:rsidRPr="001535F7">
        <w:rPr>
          <w:color w:val="000000"/>
          <w:sz w:val="22"/>
          <w:szCs w:val="22"/>
        </w:rPr>
        <w:t>Př</w:t>
      </w:r>
      <w:r w:rsidR="00B26B1A" w:rsidRPr="001535F7">
        <w:rPr>
          <w:color w:val="000000"/>
          <w:sz w:val="22"/>
          <w:szCs w:val="22"/>
        </w:rPr>
        <w:t>edmětem plnění je dále závazek o</w:t>
      </w:r>
      <w:r w:rsidRPr="001535F7">
        <w:rPr>
          <w:color w:val="000000"/>
          <w:sz w:val="22"/>
          <w:szCs w:val="22"/>
        </w:rPr>
        <w:t xml:space="preserve">bjednatele uhradit </w:t>
      </w:r>
      <w:r w:rsidR="00B26B1A" w:rsidRPr="001535F7">
        <w:rPr>
          <w:color w:val="000000"/>
          <w:sz w:val="22"/>
          <w:szCs w:val="22"/>
        </w:rPr>
        <w:t>poskytovateli</w:t>
      </w:r>
      <w:r w:rsidRPr="001535F7">
        <w:rPr>
          <w:color w:val="000000"/>
          <w:sz w:val="22"/>
          <w:szCs w:val="22"/>
        </w:rPr>
        <w:t xml:space="preserve"> za řádné a včasné plnění jeho závazk</w:t>
      </w:r>
      <w:r w:rsidR="00B26B1A" w:rsidRPr="001535F7">
        <w:rPr>
          <w:color w:val="000000"/>
          <w:sz w:val="22"/>
          <w:szCs w:val="22"/>
        </w:rPr>
        <w:t>ů dle této smlouvy sjednanou c</w:t>
      </w:r>
      <w:r w:rsidRPr="001535F7">
        <w:rPr>
          <w:color w:val="000000"/>
          <w:sz w:val="22"/>
          <w:szCs w:val="22"/>
        </w:rPr>
        <w:t xml:space="preserve">enu, jak je tento pojem definován dále v této smlouvě, a poskytnout </w:t>
      </w:r>
      <w:r w:rsidR="00B26B1A" w:rsidRPr="001535F7">
        <w:rPr>
          <w:color w:val="000000"/>
          <w:sz w:val="22"/>
          <w:szCs w:val="22"/>
        </w:rPr>
        <w:t>poskytovateli</w:t>
      </w:r>
      <w:r w:rsidRPr="001535F7">
        <w:rPr>
          <w:color w:val="000000"/>
          <w:sz w:val="22"/>
          <w:szCs w:val="22"/>
        </w:rPr>
        <w:t xml:space="preserve"> potřebnou součinnost.</w:t>
      </w:r>
    </w:p>
    <w:p w14:paraId="5A0D8B5B" w14:textId="77777777" w:rsidR="00CE5BE5" w:rsidRPr="001535F7" w:rsidRDefault="00CE5BE5" w:rsidP="00CE5BE5">
      <w:pPr>
        <w:tabs>
          <w:tab w:val="left" w:pos="142"/>
        </w:tabs>
        <w:spacing w:line="276" w:lineRule="auto"/>
        <w:ind w:left="360" w:hanging="360"/>
        <w:jc w:val="both"/>
        <w:rPr>
          <w:b/>
          <w:sz w:val="22"/>
          <w:szCs w:val="22"/>
        </w:rPr>
      </w:pPr>
    </w:p>
    <w:p w14:paraId="54A80B7B" w14:textId="77777777" w:rsidR="00CE5BE5" w:rsidRPr="001535F7" w:rsidRDefault="00CE5BE5" w:rsidP="00CE5BE5">
      <w:pPr>
        <w:tabs>
          <w:tab w:val="left" w:pos="142"/>
        </w:tabs>
        <w:spacing w:line="276" w:lineRule="auto"/>
        <w:ind w:left="360" w:hanging="360"/>
        <w:jc w:val="both"/>
        <w:rPr>
          <w:b/>
          <w:sz w:val="22"/>
          <w:szCs w:val="22"/>
        </w:rPr>
      </w:pPr>
    </w:p>
    <w:p w14:paraId="4DCD5D54" w14:textId="77777777" w:rsidR="006037BC" w:rsidRPr="001535F7" w:rsidRDefault="006037BC" w:rsidP="006037BC">
      <w:pPr>
        <w:ind w:left="180" w:hanging="180"/>
        <w:jc w:val="both"/>
        <w:rPr>
          <w:sz w:val="22"/>
          <w:szCs w:val="22"/>
        </w:rPr>
      </w:pPr>
      <w:r w:rsidRPr="001535F7">
        <w:rPr>
          <w:sz w:val="22"/>
          <w:szCs w:val="22"/>
        </w:rPr>
        <w:lastRenderedPageBreak/>
        <w:t xml:space="preserve">3. </w:t>
      </w:r>
      <w:r w:rsidR="00980400" w:rsidRPr="001535F7">
        <w:rPr>
          <w:sz w:val="22"/>
          <w:szCs w:val="22"/>
        </w:rPr>
        <w:t>Tato smlouva</w:t>
      </w:r>
      <w:r w:rsidRPr="001535F7">
        <w:rPr>
          <w:sz w:val="22"/>
          <w:szCs w:val="22"/>
        </w:rPr>
        <w:t xml:space="preserve"> se uzavírá k realizaci </w:t>
      </w:r>
      <w:r w:rsidR="00735108" w:rsidRPr="001535F7">
        <w:rPr>
          <w:sz w:val="22"/>
          <w:szCs w:val="22"/>
        </w:rPr>
        <w:t>veřejné zakázky malého rozsahu</w:t>
      </w:r>
      <w:r w:rsidRPr="001535F7">
        <w:rPr>
          <w:sz w:val="22"/>
          <w:szCs w:val="22"/>
        </w:rPr>
        <w:t xml:space="preserve"> podle § 12 odst. </w:t>
      </w:r>
      <w:r w:rsidR="00735108" w:rsidRPr="001535F7">
        <w:rPr>
          <w:sz w:val="22"/>
          <w:szCs w:val="22"/>
        </w:rPr>
        <w:t>3</w:t>
      </w:r>
      <w:r w:rsidRPr="001535F7">
        <w:rPr>
          <w:sz w:val="22"/>
          <w:szCs w:val="22"/>
        </w:rPr>
        <w:t xml:space="preserve"> zákona </w:t>
      </w:r>
      <w:r w:rsidR="00097D31" w:rsidRPr="001535F7">
        <w:rPr>
          <w:sz w:val="22"/>
          <w:szCs w:val="22"/>
        </w:rPr>
        <w:t> </w:t>
      </w:r>
      <w:r w:rsidRPr="001535F7">
        <w:rPr>
          <w:sz w:val="22"/>
          <w:szCs w:val="22"/>
        </w:rPr>
        <w:t xml:space="preserve">č. 137/2006 </w:t>
      </w:r>
      <w:r w:rsidR="00C2049D" w:rsidRPr="001535F7">
        <w:rPr>
          <w:sz w:val="22"/>
          <w:szCs w:val="22"/>
        </w:rPr>
        <w:t xml:space="preserve">Sb., </w:t>
      </w:r>
      <w:r w:rsidRPr="001535F7">
        <w:rPr>
          <w:sz w:val="22"/>
          <w:szCs w:val="22"/>
        </w:rPr>
        <w:t>o veřejných zakázkách.</w:t>
      </w:r>
    </w:p>
    <w:p w14:paraId="5A822BB7" w14:textId="77777777" w:rsidR="00B14452" w:rsidRPr="001535F7" w:rsidRDefault="00B14452">
      <w:pPr>
        <w:jc w:val="both"/>
        <w:rPr>
          <w:sz w:val="22"/>
          <w:szCs w:val="22"/>
        </w:rPr>
      </w:pPr>
    </w:p>
    <w:p w14:paraId="4ED40144" w14:textId="77777777" w:rsidR="00CE5BE5" w:rsidRPr="001535F7" w:rsidRDefault="00CE5BE5">
      <w:pPr>
        <w:jc w:val="both"/>
        <w:rPr>
          <w:sz w:val="22"/>
          <w:szCs w:val="22"/>
        </w:rPr>
      </w:pPr>
    </w:p>
    <w:p w14:paraId="36417C39" w14:textId="77777777" w:rsidR="00CE5BE5" w:rsidRPr="001535F7" w:rsidRDefault="00CE5BE5" w:rsidP="00CE5BE5">
      <w:pPr>
        <w:pStyle w:val="Zkladntext"/>
        <w:jc w:val="center"/>
        <w:rPr>
          <w:b/>
          <w:sz w:val="22"/>
          <w:szCs w:val="22"/>
        </w:rPr>
      </w:pPr>
      <w:r w:rsidRPr="001535F7">
        <w:rPr>
          <w:b/>
          <w:sz w:val="22"/>
          <w:szCs w:val="22"/>
        </w:rPr>
        <w:t>Čl. II</w:t>
      </w:r>
    </w:p>
    <w:p w14:paraId="09476D7A" w14:textId="77777777" w:rsidR="00CE5BE5" w:rsidRPr="001535F7" w:rsidRDefault="00B26B1A" w:rsidP="00CE5BE5">
      <w:pPr>
        <w:pStyle w:val="Nadpis4"/>
        <w:rPr>
          <w:sz w:val="22"/>
          <w:szCs w:val="22"/>
        </w:rPr>
      </w:pPr>
      <w:r w:rsidRPr="001535F7">
        <w:rPr>
          <w:sz w:val="22"/>
          <w:szCs w:val="22"/>
        </w:rPr>
        <w:t>Realizace výstavy</w:t>
      </w:r>
    </w:p>
    <w:p w14:paraId="143FA1D6" w14:textId="77777777" w:rsidR="00B26B1A" w:rsidRPr="001535F7" w:rsidRDefault="00B26B1A" w:rsidP="00B26B1A">
      <w:pPr>
        <w:rPr>
          <w:sz w:val="22"/>
          <w:szCs w:val="22"/>
        </w:rPr>
      </w:pPr>
    </w:p>
    <w:p w14:paraId="68305147" w14:textId="77777777" w:rsidR="00B26B1A" w:rsidRPr="001535F7" w:rsidRDefault="00B26B1A" w:rsidP="00B26B1A">
      <w:pPr>
        <w:rPr>
          <w:sz w:val="22"/>
          <w:szCs w:val="22"/>
        </w:rPr>
      </w:pPr>
      <w:r w:rsidRPr="001535F7">
        <w:rPr>
          <w:sz w:val="22"/>
          <w:szCs w:val="22"/>
        </w:rPr>
        <w:t xml:space="preserve">1. V souvislosti s realizací výstavy se poskytovatel zavazuje mimo jiné k následujícím plněním: </w:t>
      </w:r>
    </w:p>
    <w:p w14:paraId="20AAF606" w14:textId="77777777" w:rsidR="00B26B1A" w:rsidRPr="001535F7" w:rsidRDefault="00B26B1A" w:rsidP="00B26B1A">
      <w:pPr>
        <w:rPr>
          <w:sz w:val="22"/>
          <w:szCs w:val="22"/>
          <w:u w:val="single"/>
        </w:rPr>
      </w:pPr>
    </w:p>
    <w:p w14:paraId="59AD06DD" w14:textId="77777777" w:rsidR="00B26B1A" w:rsidRPr="001535F7" w:rsidRDefault="00B26B1A" w:rsidP="0062135C">
      <w:pPr>
        <w:numPr>
          <w:ilvl w:val="0"/>
          <w:numId w:val="9"/>
        </w:numPr>
        <w:ind w:left="851" w:hanging="284"/>
        <w:rPr>
          <w:sz w:val="22"/>
          <w:szCs w:val="22"/>
        </w:rPr>
      </w:pPr>
      <w:r w:rsidRPr="001535F7">
        <w:rPr>
          <w:sz w:val="22"/>
          <w:szCs w:val="22"/>
        </w:rPr>
        <w:t xml:space="preserve">Vedení jednání s oficiální správou výstavy (Oficiální správu výstavy mezinárodního agrosalónu Země živitelka Výstaviště České Budějovice) a </w:t>
      </w:r>
      <w:r w:rsidR="00945645" w:rsidRPr="001535F7">
        <w:rPr>
          <w:sz w:val="22"/>
          <w:szCs w:val="22"/>
        </w:rPr>
        <w:t>objednatelem</w:t>
      </w:r>
      <w:r w:rsidRPr="001535F7">
        <w:rPr>
          <w:sz w:val="22"/>
          <w:szCs w:val="22"/>
        </w:rPr>
        <w:t xml:space="preserve"> o podmínkách realizace expozice, zahrnující rovněž úhradu zápisného a jiných souvisejících poplatků, objednání výstavní plochy, apod.</w:t>
      </w:r>
    </w:p>
    <w:p w14:paraId="5DED3F73" w14:textId="77777777" w:rsidR="00B26B1A" w:rsidRPr="001535F7" w:rsidRDefault="00945645" w:rsidP="0062135C">
      <w:pPr>
        <w:numPr>
          <w:ilvl w:val="0"/>
          <w:numId w:val="9"/>
        </w:numPr>
        <w:ind w:left="851" w:hanging="284"/>
        <w:rPr>
          <w:sz w:val="22"/>
          <w:szCs w:val="22"/>
        </w:rPr>
      </w:pPr>
      <w:r w:rsidRPr="001535F7">
        <w:rPr>
          <w:sz w:val="22"/>
          <w:szCs w:val="22"/>
        </w:rPr>
        <w:t>Uhrazení</w:t>
      </w:r>
      <w:r w:rsidR="00B26B1A" w:rsidRPr="001535F7">
        <w:rPr>
          <w:sz w:val="22"/>
          <w:szCs w:val="22"/>
        </w:rPr>
        <w:t xml:space="preserve"> kompletní</w:t>
      </w:r>
      <w:r w:rsidRPr="001535F7">
        <w:rPr>
          <w:sz w:val="22"/>
          <w:szCs w:val="22"/>
        </w:rPr>
        <w:t>ch nákladů</w:t>
      </w:r>
      <w:r w:rsidR="00B26B1A" w:rsidRPr="001535F7">
        <w:rPr>
          <w:sz w:val="22"/>
          <w:szCs w:val="22"/>
        </w:rPr>
        <w:t xml:space="preserve"> za pronájem plochy pro realizaci expozice oficiální správě výstavy.</w:t>
      </w:r>
    </w:p>
    <w:p w14:paraId="71A7FF95" w14:textId="77777777" w:rsidR="00B26B1A" w:rsidRPr="001535F7" w:rsidRDefault="00945645" w:rsidP="0062135C">
      <w:pPr>
        <w:numPr>
          <w:ilvl w:val="0"/>
          <w:numId w:val="9"/>
        </w:numPr>
        <w:ind w:left="851" w:hanging="284"/>
        <w:rPr>
          <w:sz w:val="22"/>
          <w:szCs w:val="22"/>
        </w:rPr>
      </w:pPr>
      <w:r w:rsidRPr="001535F7">
        <w:rPr>
          <w:sz w:val="22"/>
          <w:szCs w:val="22"/>
        </w:rPr>
        <w:t>Uhrazení</w:t>
      </w:r>
      <w:r w:rsidR="00B26B1A" w:rsidRPr="001535F7">
        <w:rPr>
          <w:sz w:val="22"/>
          <w:szCs w:val="22"/>
        </w:rPr>
        <w:t xml:space="preserve"> vybavení expozice, resp. výstavního stánku</w:t>
      </w:r>
      <w:r w:rsidRPr="001535F7">
        <w:rPr>
          <w:sz w:val="22"/>
          <w:szCs w:val="22"/>
        </w:rPr>
        <w:t>,</w:t>
      </w:r>
      <w:r w:rsidR="00B26B1A" w:rsidRPr="001535F7">
        <w:rPr>
          <w:sz w:val="22"/>
          <w:szCs w:val="22"/>
        </w:rPr>
        <w:t xml:space="preserve"> dle požadavků </w:t>
      </w:r>
      <w:r w:rsidRPr="001535F7">
        <w:rPr>
          <w:sz w:val="22"/>
          <w:szCs w:val="22"/>
        </w:rPr>
        <w:t>objednatele</w:t>
      </w:r>
      <w:r w:rsidR="00B26B1A" w:rsidRPr="001535F7">
        <w:rPr>
          <w:sz w:val="22"/>
          <w:szCs w:val="22"/>
        </w:rPr>
        <w:t>.</w:t>
      </w:r>
    </w:p>
    <w:p w14:paraId="5504EB0B" w14:textId="77777777" w:rsidR="00B26B1A" w:rsidRPr="001535F7" w:rsidRDefault="00945645" w:rsidP="0062135C">
      <w:pPr>
        <w:numPr>
          <w:ilvl w:val="0"/>
          <w:numId w:val="9"/>
        </w:numPr>
        <w:ind w:left="851" w:hanging="284"/>
        <w:rPr>
          <w:sz w:val="22"/>
          <w:szCs w:val="22"/>
        </w:rPr>
      </w:pPr>
      <w:r w:rsidRPr="001535F7">
        <w:rPr>
          <w:sz w:val="22"/>
          <w:szCs w:val="22"/>
        </w:rPr>
        <w:t>Uhrazení</w:t>
      </w:r>
      <w:r w:rsidR="00B26B1A" w:rsidRPr="001535F7">
        <w:rPr>
          <w:sz w:val="22"/>
          <w:szCs w:val="22"/>
        </w:rPr>
        <w:t xml:space="preserve"> pojištění stánku.</w:t>
      </w:r>
    </w:p>
    <w:p w14:paraId="38B9DED6" w14:textId="77777777" w:rsidR="00B26B1A" w:rsidRPr="001535F7" w:rsidRDefault="00945645" w:rsidP="0062135C">
      <w:pPr>
        <w:numPr>
          <w:ilvl w:val="0"/>
          <w:numId w:val="9"/>
        </w:numPr>
        <w:ind w:left="851" w:hanging="284"/>
        <w:rPr>
          <w:sz w:val="22"/>
          <w:szCs w:val="22"/>
        </w:rPr>
      </w:pPr>
      <w:r w:rsidRPr="001535F7">
        <w:rPr>
          <w:sz w:val="22"/>
          <w:szCs w:val="22"/>
        </w:rPr>
        <w:t>Navržení</w:t>
      </w:r>
      <w:r w:rsidR="00B26B1A" w:rsidRPr="001535F7">
        <w:rPr>
          <w:sz w:val="22"/>
          <w:szCs w:val="22"/>
        </w:rPr>
        <w:t xml:space="preserve"> rozvržení plochy pro expozici zadavatele.</w:t>
      </w:r>
    </w:p>
    <w:p w14:paraId="4DA6896A" w14:textId="77777777" w:rsidR="00B26B1A" w:rsidRPr="001535F7" w:rsidRDefault="00945645" w:rsidP="0062135C">
      <w:pPr>
        <w:numPr>
          <w:ilvl w:val="0"/>
          <w:numId w:val="9"/>
        </w:numPr>
        <w:ind w:left="851" w:hanging="284"/>
        <w:rPr>
          <w:sz w:val="22"/>
          <w:szCs w:val="22"/>
        </w:rPr>
      </w:pPr>
      <w:r w:rsidRPr="001535F7">
        <w:rPr>
          <w:sz w:val="22"/>
          <w:szCs w:val="22"/>
        </w:rPr>
        <w:t>Zajištění výstavnických průkazů</w:t>
      </w:r>
      <w:r w:rsidR="00B26B1A" w:rsidRPr="001535F7">
        <w:rPr>
          <w:sz w:val="22"/>
          <w:szCs w:val="22"/>
        </w:rPr>
        <w:t xml:space="preserve"> pro celý tým, který se bude účastnit výstavy, tzn. jak pro </w:t>
      </w:r>
      <w:r w:rsidRPr="001535F7">
        <w:rPr>
          <w:sz w:val="22"/>
          <w:szCs w:val="22"/>
        </w:rPr>
        <w:t>objednatele</w:t>
      </w:r>
      <w:r w:rsidR="00B26B1A" w:rsidRPr="001535F7">
        <w:rPr>
          <w:sz w:val="22"/>
          <w:szCs w:val="22"/>
        </w:rPr>
        <w:t xml:space="preserve">, tak </w:t>
      </w:r>
      <w:r w:rsidRPr="001535F7">
        <w:rPr>
          <w:sz w:val="22"/>
          <w:szCs w:val="22"/>
        </w:rPr>
        <w:t>poskytovatele</w:t>
      </w:r>
      <w:r w:rsidR="00B26B1A" w:rsidRPr="001535F7">
        <w:rPr>
          <w:sz w:val="22"/>
          <w:szCs w:val="22"/>
        </w:rPr>
        <w:t>.</w:t>
      </w:r>
    </w:p>
    <w:p w14:paraId="08F280E7" w14:textId="77777777" w:rsidR="00B26B1A" w:rsidRPr="001535F7" w:rsidRDefault="00B26B1A" w:rsidP="0062135C">
      <w:pPr>
        <w:numPr>
          <w:ilvl w:val="0"/>
          <w:numId w:val="9"/>
        </w:numPr>
        <w:ind w:left="851" w:hanging="284"/>
        <w:rPr>
          <w:sz w:val="22"/>
          <w:szCs w:val="22"/>
        </w:rPr>
      </w:pPr>
      <w:r w:rsidRPr="001535F7">
        <w:rPr>
          <w:sz w:val="22"/>
          <w:szCs w:val="22"/>
        </w:rPr>
        <w:t xml:space="preserve">Zajištění 1 ks výstavního katalogu pro </w:t>
      </w:r>
      <w:r w:rsidR="00945645" w:rsidRPr="001535F7">
        <w:rPr>
          <w:sz w:val="22"/>
          <w:szCs w:val="22"/>
        </w:rPr>
        <w:t>objednatele</w:t>
      </w:r>
      <w:r w:rsidRPr="001535F7">
        <w:rPr>
          <w:sz w:val="22"/>
          <w:szCs w:val="22"/>
        </w:rPr>
        <w:t>.</w:t>
      </w:r>
    </w:p>
    <w:p w14:paraId="5A47C5C7" w14:textId="77777777" w:rsidR="00B26B1A" w:rsidRPr="001535F7" w:rsidRDefault="00B26B1A" w:rsidP="0062135C">
      <w:pPr>
        <w:numPr>
          <w:ilvl w:val="0"/>
          <w:numId w:val="9"/>
        </w:numPr>
        <w:ind w:left="851" w:hanging="284"/>
        <w:rPr>
          <w:sz w:val="22"/>
          <w:szCs w:val="22"/>
        </w:rPr>
      </w:pPr>
      <w:r w:rsidRPr="001535F7">
        <w:rPr>
          <w:sz w:val="22"/>
          <w:szCs w:val="22"/>
        </w:rPr>
        <w:t xml:space="preserve">Zajištění oficiální výstavby/úpravy a demontáže expozice </w:t>
      </w:r>
      <w:r w:rsidR="00945645" w:rsidRPr="001535F7">
        <w:rPr>
          <w:sz w:val="22"/>
          <w:szCs w:val="22"/>
        </w:rPr>
        <w:t>objednatele</w:t>
      </w:r>
      <w:r w:rsidRPr="001535F7">
        <w:rPr>
          <w:sz w:val="22"/>
          <w:szCs w:val="22"/>
        </w:rPr>
        <w:t>.</w:t>
      </w:r>
    </w:p>
    <w:p w14:paraId="0E7B5569" w14:textId="77777777" w:rsidR="00B26B1A" w:rsidRPr="001535F7" w:rsidRDefault="00B26B1A" w:rsidP="0062135C">
      <w:pPr>
        <w:numPr>
          <w:ilvl w:val="0"/>
          <w:numId w:val="9"/>
        </w:numPr>
        <w:ind w:left="851" w:hanging="284"/>
        <w:rPr>
          <w:sz w:val="22"/>
          <w:szCs w:val="22"/>
        </w:rPr>
      </w:pPr>
      <w:r w:rsidRPr="001535F7">
        <w:rPr>
          <w:sz w:val="22"/>
          <w:szCs w:val="22"/>
        </w:rPr>
        <w:t xml:space="preserve">Zajištění pravidelného úklidu expozice (vysávání/vytření, stírání prachu, vysypání odpadkových košů, 1x denně, případně odstranění dalšího odpadu - dle potřeb </w:t>
      </w:r>
      <w:r w:rsidR="00945645" w:rsidRPr="001535F7">
        <w:rPr>
          <w:sz w:val="22"/>
          <w:szCs w:val="22"/>
        </w:rPr>
        <w:t>objednatele</w:t>
      </w:r>
      <w:r w:rsidRPr="001535F7">
        <w:rPr>
          <w:sz w:val="22"/>
          <w:szCs w:val="22"/>
        </w:rPr>
        <w:t>).</w:t>
      </w:r>
    </w:p>
    <w:p w14:paraId="2C886920" w14:textId="77777777" w:rsidR="00B26B1A" w:rsidRPr="001535F7" w:rsidRDefault="00B26B1A" w:rsidP="0062135C">
      <w:pPr>
        <w:numPr>
          <w:ilvl w:val="0"/>
          <w:numId w:val="9"/>
        </w:numPr>
        <w:ind w:left="851" w:hanging="284"/>
        <w:rPr>
          <w:sz w:val="22"/>
          <w:szCs w:val="22"/>
        </w:rPr>
      </w:pPr>
      <w:r w:rsidRPr="001535F7">
        <w:rPr>
          <w:sz w:val="22"/>
          <w:szCs w:val="22"/>
        </w:rPr>
        <w:t>Zajištění drobného občerstvení pro konzultace/poradenství poskytované odborné veřejnosti.</w:t>
      </w:r>
    </w:p>
    <w:p w14:paraId="0835AB26" w14:textId="77777777" w:rsidR="00B26B1A" w:rsidRPr="001535F7" w:rsidRDefault="00B26B1A" w:rsidP="0062135C">
      <w:pPr>
        <w:numPr>
          <w:ilvl w:val="0"/>
          <w:numId w:val="9"/>
        </w:numPr>
        <w:ind w:left="851" w:hanging="284"/>
        <w:rPr>
          <w:sz w:val="22"/>
          <w:szCs w:val="22"/>
        </w:rPr>
      </w:pPr>
      <w:r w:rsidRPr="001535F7">
        <w:rPr>
          <w:sz w:val="22"/>
          <w:szCs w:val="22"/>
        </w:rPr>
        <w:t>Zajištění povinné publicity projektu v souladu s Pravidly pro žadatele opatření 5.2. Uvádění produktů na trh, záměr b) Propagační kampaně Operačního programu Rybářství 2014-2020.</w:t>
      </w:r>
    </w:p>
    <w:p w14:paraId="0DF37EF7" w14:textId="77777777" w:rsidR="00B26B1A" w:rsidRPr="001535F7" w:rsidRDefault="00B26B1A" w:rsidP="0062135C">
      <w:pPr>
        <w:numPr>
          <w:ilvl w:val="0"/>
          <w:numId w:val="9"/>
        </w:numPr>
        <w:ind w:left="851" w:hanging="284"/>
        <w:rPr>
          <w:sz w:val="22"/>
          <w:szCs w:val="22"/>
        </w:rPr>
      </w:pPr>
      <w:r w:rsidRPr="001535F7">
        <w:rPr>
          <w:sz w:val="22"/>
          <w:szCs w:val="22"/>
        </w:rPr>
        <w:t>Zajištění zpracování celého projektu v souladu s Pravidly pro žadatele opatření 5.2. Uvádění produktů na trh, záměr b) Propagační kampaně Operačního programu Rybářství 2014-2020.</w:t>
      </w:r>
    </w:p>
    <w:p w14:paraId="515A7902" w14:textId="77777777" w:rsidR="00B26B1A" w:rsidRPr="001535F7" w:rsidRDefault="00B26B1A" w:rsidP="0062135C">
      <w:pPr>
        <w:numPr>
          <w:ilvl w:val="0"/>
          <w:numId w:val="9"/>
        </w:numPr>
        <w:ind w:left="851" w:hanging="284"/>
        <w:rPr>
          <w:sz w:val="22"/>
          <w:szCs w:val="22"/>
        </w:rPr>
      </w:pPr>
      <w:r w:rsidRPr="001535F7">
        <w:rPr>
          <w:sz w:val="22"/>
          <w:szCs w:val="22"/>
        </w:rPr>
        <w:t xml:space="preserve">Po celou dobu konání výstavy musí být na výstavě přítomna min. jedna z osob, která je zodpovědná za plnění veřejné zakázky pro případ okamžitých poskytnutí pomoci a součinnosti (např. v případě neočekávaných situací, které vzniknou v průběhu trvání expozice), za </w:t>
      </w:r>
      <w:r w:rsidR="00945645" w:rsidRPr="001535F7">
        <w:rPr>
          <w:sz w:val="22"/>
          <w:szCs w:val="22"/>
        </w:rPr>
        <w:t>objednatele</w:t>
      </w:r>
      <w:r w:rsidRPr="001535F7">
        <w:rPr>
          <w:sz w:val="22"/>
          <w:szCs w:val="22"/>
        </w:rPr>
        <w:t xml:space="preserve"> bude rovněž po celou dobu výstavy přítomna vždy jedna osoba, která bude případné problémy řešit s </w:t>
      </w:r>
      <w:r w:rsidR="00945645" w:rsidRPr="001535F7">
        <w:rPr>
          <w:sz w:val="22"/>
          <w:szCs w:val="22"/>
        </w:rPr>
        <w:t>poskytovatelem</w:t>
      </w:r>
      <w:r w:rsidRPr="001535F7">
        <w:rPr>
          <w:sz w:val="22"/>
          <w:szCs w:val="22"/>
        </w:rPr>
        <w:t>.</w:t>
      </w:r>
    </w:p>
    <w:p w14:paraId="16E1332C" w14:textId="77777777" w:rsidR="00B26B1A" w:rsidRPr="001535F7" w:rsidRDefault="00945645" w:rsidP="0062135C">
      <w:pPr>
        <w:numPr>
          <w:ilvl w:val="0"/>
          <w:numId w:val="9"/>
        </w:numPr>
        <w:ind w:left="851" w:hanging="284"/>
        <w:rPr>
          <w:sz w:val="22"/>
          <w:szCs w:val="22"/>
        </w:rPr>
      </w:pPr>
      <w:r w:rsidRPr="001535F7">
        <w:rPr>
          <w:sz w:val="22"/>
          <w:szCs w:val="22"/>
        </w:rPr>
        <w:t>Poskytovatel</w:t>
      </w:r>
      <w:r w:rsidR="00B26B1A" w:rsidRPr="001535F7">
        <w:rPr>
          <w:sz w:val="22"/>
          <w:szCs w:val="22"/>
        </w:rPr>
        <w:t xml:space="preserve"> zajistí propagaci expozice </w:t>
      </w:r>
      <w:r w:rsidRPr="001535F7">
        <w:rPr>
          <w:sz w:val="22"/>
          <w:szCs w:val="22"/>
        </w:rPr>
        <w:t>objednatele</w:t>
      </w:r>
      <w:r w:rsidR="00B26B1A" w:rsidRPr="001535F7">
        <w:rPr>
          <w:sz w:val="22"/>
          <w:szCs w:val="22"/>
        </w:rPr>
        <w:t xml:space="preserve"> vhodnou formou reklamních služeb výstaviště (např. prostorovým poutačem, reklamou ve výstavním katalogu, rozsevem letáků, apod.) a v tištěných médiích – především v novinách a časopisech.</w:t>
      </w:r>
    </w:p>
    <w:p w14:paraId="5874D29C" w14:textId="77777777" w:rsidR="00B26B1A" w:rsidRPr="001535F7" w:rsidRDefault="00945645" w:rsidP="0062135C">
      <w:pPr>
        <w:numPr>
          <w:ilvl w:val="0"/>
          <w:numId w:val="9"/>
        </w:numPr>
        <w:ind w:left="851" w:hanging="284"/>
        <w:rPr>
          <w:sz w:val="22"/>
          <w:szCs w:val="22"/>
        </w:rPr>
      </w:pPr>
      <w:r w:rsidRPr="001535F7">
        <w:rPr>
          <w:sz w:val="22"/>
          <w:szCs w:val="22"/>
        </w:rPr>
        <w:t>Poskytovatel</w:t>
      </w:r>
      <w:r w:rsidR="00B26B1A" w:rsidRPr="001535F7">
        <w:rPr>
          <w:sz w:val="22"/>
          <w:szCs w:val="22"/>
        </w:rPr>
        <w:t xml:space="preserve"> zajistí z akce fotodokumentaci a zpracuje pro zadavatele</w:t>
      </w:r>
      <w:r w:rsidRPr="001535F7">
        <w:rPr>
          <w:sz w:val="22"/>
          <w:szCs w:val="22"/>
        </w:rPr>
        <w:t xml:space="preserve"> </w:t>
      </w:r>
      <w:r w:rsidRPr="00EC0943">
        <w:rPr>
          <w:sz w:val="22"/>
          <w:szCs w:val="22"/>
        </w:rPr>
        <w:t>z</w:t>
      </w:r>
      <w:r w:rsidR="00B26B1A" w:rsidRPr="00EC0943">
        <w:rPr>
          <w:sz w:val="22"/>
          <w:szCs w:val="22"/>
        </w:rPr>
        <w:t>ávěrečnou zprávu</w:t>
      </w:r>
      <w:r w:rsidR="00B26B1A" w:rsidRPr="001535F7">
        <w:rPr>
          <w:sz w:val="22"/>
          <w:szCs w:val="22"/>
        </w:rPr>
        <w:t xml:space="preserve"> z akce.</w:t>
      </w:r>
    </w:p>
    <w:p w14:paraId="7F6349C5" w14:textId="77777777" w:rsidR="00B26B1A" w:rsidRPr="001535F7" w:rsidRDefault="00B26B1A" w:rsidP="00B26B1A">
      <w:pPr>
        <w:rPr>
          <w:sz w:val="22"/>
          <w:szCs w:val="22"/>
        </w:rPr>
      </w:pPr>
    </w:p>
    <w:p w14:paraId="1F11FA10" w14:textId="77777777" w:rsidR="003E1D62" w:rsidRPr="001535F7" w:rsidRDefault="003E1D62" w:rsidP="003E1D62">
      <w:pPr>
        <w:pStyle w:val="Zkladntext"/>
        <w:jc w:val="center"/>
        <w:rPr>
          <w:b/>
          <w:sz w:val="22"/>
          <w:szCs w:val="22"/>
        </w:rPr>
      </w:pPr>
      <w:r w:rsidRPr="001535F7">
        <w:rPr>
          <w:b/>
          <w:sz w:val="22"/>
          <w:szCs w:val="22"/>
        </w:rPr>
        <w:t>Čl. III</w:t>
      </w:r>
    </w:p>
    <w:p w14:paraId="0FB2F615" w14:textId="77777777" w:rsidR="003E1D62" w:rsidRPr="001535F7" w:rsidRDefault="003E1D62" w:rsidP="003E1D62">
      <w:pPr>
        <w:pStyle w:val="Nadpis4"/>
        <w:rPr>
          <w:sz w:val="22"/>
          <w:szCs w:val="22"/>
        </w:rPr>
      </w:pPr>
      <w:r w:rsidRPr="001535F7">
        <w:rPr>
          <w:sz w:val="22"/>
          <w:szCs w:val="22"/>
        </w:rPr>
        <w:t>Doprovodný program</w:t>
      </w:r>
    </w:p>
    <w:p w14:paraId="5F9734EE" w14:textId="77777777" w:rsidR="00CE5BE5" w:rsidRPr="001535F7" w:rsidRDefault="00CE5BE5">
      <w:pPr>
        <w:jc w:val="both"/>
        <w:rPr>
          <w:sz w:val="22"/>
          <w:szCs w:val="22"/>
        </w:rPr>
      </w:pPr>
    </w:p>
    <w:p w14:paraId="46D67C3B" w14:textId="77777777" w:rsidR="003E1D62" w:rsidRPr="001535F7" w:rsidRDefault="006F51B5" w:rsidP="00F7349A">
      <w:pPr>
        <w:ind w:left="426" w:hanging="284"/>
        <w:jc w:val="both"/>
        <w:rPr>
          <w:sz w:val="22"/>
          <w:szCs w:val="22"/>
        </w:rPr>
      </w:pPr>
      <w:r w:rsidRPr="001535F7">
        <w:rPr>
          <w:sz w:val="22"/>
          <w:szCs w:val="22"/>
        </w:rPr>
        <w:t>1</w:t>
      </w:r>
      <w:r w:rsidR="003E1D62" w:rsidRPr="001535F7">
        <w:rPr>
          <w:sz w:val="22"/>
          <w:szCs w:val="22"/>
        </w:rPr>
        <w:t xml:space="preserve">. </w:t>
      </w:r>
      <w:r w:rsidR="00F7349A" w:rsidRPr="001535F7">
        <w:rPr>
          <w:sz w:val="22"/>
          <w:szCs w:val="22"/>
        </w:rPr>
        <w:t xml:space="preserve">Poskytovatel se zavazuje k realizaci doprovodného programu, který bude zahrnovat zpracování podrobných návrhů a scénářů pro doprovodný program, jakožto i zajištění personálu a technického vybavení nezbytného pro realizaci doprovodného programu. </w:t>
      </w:r>
      <w:r w:rsidR="003E1D62" w:rsidRPr="001535F7">
        <w:rPr>
          <w:sz w:val="22"/>
          <w:szCs w:val="22"/>
        </w:rPr>
        <w:t>V souvislosti se zajištěním doprovodného programu se poskytovatel zavazuje mimo jiné k následujícím plněním:</w:t>
      </w:r>
    </w:p>
    <w:p w14:paraId="2D68C13F" w14:textId="4F0B6420" w:rsidR="003E1D62" w:rsidRPr="001535F7" w:rsidRDefault="003E1D62" w:rsidP="0062135C">
      <w:pPr>
        <w:numPr>
          <w:ilvl w:val="0"/>
          <w:numId w:val="11"/>
        </w:numPr>
        <w:jc w:val="both"/>
        <w:rPr>
          <w:sz w:val="22"/>
          <w:szCs w:val="22"/>
          <w:u w:val="single"/>
        </w:rPr>
      </w:pPr>
      <w:r w:rsidRPr="001535F7">
        <w:rPr>
          <w:sz w:val="22"/>
          <w:szCs w:val="22"/>
          <w:u w:val="single"/>
        </w:rPr>
        <w:t xml:space="preserve">Prezentace sladkovodní akvakultury </w:t>
      </w:r>
    </w:p>
    <w:p w14:paraId="08B685BD" w14:textId="2D6C051E" w:rsidR="00405140" w:rsidRPr="00405140" w:rsidRDefault="00512FD2" w:rsidP="00512FD2">
      <w:pPr>
        <w:pStyle w:val="Odstavecseseznamem"/>
        <w:numPr>
          <w:ilvl w:val="1"/>
          <w:numId w:val="11"/>
        </w:numPr>
        <w:jc w:val="both"/>
        <w:rPr>
          <w:sz w:val="22"/>
          <w:szCs w:val="22"/>
        </w:rPr>
      </w:pPr>
      <w:r w:rsidRPr="00512FD2">
        <w:rPr>
          <w:sz w:val="22"/>
          <w:szCs w:val="22"/>
        </w:rPr>
        <w:t xml:space="preserve">Dále bude plocha vybavena LCD obrazovkou o rozměrech 50“ – 70“ </w:t>
      </w:r>
      <w:r w:rsidR="00405140" w:rsidRPr="00405140">
        <w:rPr>
          <w:sz w:val="22"/>
          <w:szCs w:val="22"/>
        </w:rPr>
        <w:t>(případně dalším nezbytným technickým vybavením) k odvysílání video a foto smyčky, která bude promítána po celý den na výstavě s tím, materiál poskytne dodavateli zadavatel.</w:t>
      </w:r>
    </w:p>
    <w:p w14:paraId="2D9D9871" w14:textId="3D8D3B51" w:rsidR="000026E2" w:rsidRPr="00FB7EF7" w:rsidRDefault="000026E2" w:rsidP="00EC0943">
      <w:pPr>
        <w:numPr>
          <w:ilvl w:val="1"/>
          <w:numId w:val="11"/>
        </w:numPr>
        <w:jc w:val="both"/>
        <w:rPr>
          <w:sz w:val="22"/>
          <w:szCs w:val="22"/>
        </w:rPr>
      </w:pPr>
      <w:r w:rsidRPr="00FB7EF7">
        <w:rPr>
          <w:sz w:val="22"/>
          <w:szCs w:val="22"/>
        </w:rPr>
        <w:t>Specifikace plochy expozice a vybavení exopozice jsou detailně popsány v příloze č. 1 smlouvy.</w:t>
      </w:r>
    </w:p>
    <w:p w14:paraId="492F1B12" w14:textId="77777777" w:rsidR="003E1D62" w:rsidRPr="001535F7" w:rsidRDefault="003E1D62" w:rsidP="0062135C">
      <w:pPr>
        <w:numPr>
          <w:ilvl w:val="0"/>
          <w:numId w:val="11"/>
        </w:numPr>
        <w:jc w:val="both"/>
        <w:rPr>
          <w:sz w:val="22"/>
          <w:szCs w:val="22"/>
        </w:rPr>
      </w:pPr>
      <w:r w:rsidRPr="001535F7">
        <w:rPr>
          <w:sz w:val="22"/>
          <w:szCs w:val="22"/>
          <w:u w:val="single"/>
        </w:rPr>
        <w:t>Gastroshow, spotřebitelské soutěže a edukativní aktivity</w:t>
      </w:r>
    </w:p>
    <w:p w14:paraId="2F2E70BC" w14:textId="77777777" w:rsidR="003E1D62" w:rsidRPr="001535F7" w:rsidRDefault="003E1D62" w:rsidP="0062135C">
      <w:pPr>
        <w:numPr>
          <w:ilvl w:val="1"/>
          <w:numId w:val="11"/>
        </w:numPr>
        <w:ind w:left="1134" w:hanging="283"/>
        <w:jc w:val="both"/>
        <w:rPr>
          <w:sz w:val="22"/>
          <w:szCs w:val="22"/>
        </w:rPr>
      </w:pPr>
      <w:r w:rsidRPr="001535F7">
        <w:rPr>
          <w:b/>
          <w:sz w:val="22"/>
          <w:szCs w:val="22"/>
        </w:rPr>
        <w:t>Gastroshow</w:t>
      </w:r>
      <w:r w:rsidRPr="001535F7">
        <w:rPr>
          <w:sz w:val="22"/>
          <w:szCs w:val="22"/>
        </w:rPr>
        <w:t xml:space="preserve"> bude realizována denně ve dvou blocích: „Kapr nejen na Vánoce“ a „Naše ryby pokaždé jinak“</w:t>
      </w:r>
      <w:r w:rsidR="0016108E" w:rsidRPr="001535F7">
        <w:rPr>
          <w:sz w:val="22"/>
          <w:szCs w:val="22"/>
        </w:rPr>
        <w:t>:</w:t>
      </w:r>
    </w:p>
    <w:p w14:paraId="23A7A50E" w14:textId="77777777" w:rsidR="003E1D62" w:rsidRPr="001535F7" w:rsidRDefault="003E1D62" w:rsidP="0062135C">
      <w:pPr>
        <w:numPr>
          <w:ilvl w:val="2"/>
          <w:numId w:val="12"/>
        </w:numPr>
        <w:ind w:left="1560" w:hanging="426"/>
        <w:jc w:val="both"/>
        <w:rPr>
          <w:sz w:val="22"/>
          <w:szCs w:val="22"/>
        </w:rPr>
      </w:pPr>
      <w:r w:rsidRPr="001535F7">
        <w:rPr>
          <w:sz w:val="22"/>
          <w:szCs w:val="22"/>
        </w:rPr>
        <w:t xml:space="preserve">Kapr nejen na Vánoce </w:t>
      </w:r>
    </w:p>
    <w:p w14:paraId="7173CBDF" w14:textId="77777777" w:rsidR="003E1D62" w:rsidRPr="001535F7" w:rsidRDefault="003E1D62" w:rsidP="0062135C">
      <w:pPr>
        <w:numPr>
          <w:ilvl w:val="3"/>
          <w:numId w:val="14"/>
        </w:numPr>
        <w:ind w:left="1985" w:hanging="284"/>
        <w:jc w:val="both"/>
        <w:rPr>
          <w:sz w:val="22"/>
          <w:szCs w:val="22"/>
        </w:rPr>
      </w:pPr>
      <w:r w:rsidRPr="001535F7">
        <w:rPr>
          <w:sz w:val="22"/>
          <w:szCs w:val="22"/>
        </w:rPr>
        <w:lastRenderedPageBreak/>
        <w:t>V rámci tematického bloku „Kapr nejen na Vánoce“  bude kromě jednoho receptu z kapra prezentována kulinářská úprava sladkovodních ryb, kdy bude profesionální kuchař na místě zpracovávat sladkovodní rybu, naučnou a zábavnou formou bude kuchař komentovat kulinářskou úpravu sladkovodních ryb a komunikovat s návštěvníky akce (moderované ukázky).</w:t>
      </w:r>
    </w:p>
    <w:p w14:paraId="0261164A" w14:textId="77777777" w:rsidR="003E1D62" w:rsidRPr="001535F7" w:rsidRDefault="003E1D62" w:rsidP="0062135C">
      <w:pPr>
        <w:numPr>
          <w:ilvl w:val="3"/>
          <w:numId w:val="14"/>
        </w:numPr>
        <w:ind w:left="1985" w:hanging="284"/>
        <w:jc w:val="both"/>
        <w:rPr>
          <w:sz w:val="22"/>
          <w:szCs w:val="22"/>
        </w:rPr>
      </w:pPr>
      <w:r w:rsidRPr="001535F7">
        <w:rPr>
          <w:sz w:val="22"/>
          <w:szCs w:val="22"/>
        </w:rPr>
        <w:t>Moderovaná ukázka bude trvat max. 20 min.</w:t>
      </w:r>
    </w:p>
    <w:p w14:paraId="61A0B420" w14:textId="77777777" w:rsidR="003E1D62" w:rsidRPr="001535F7" w:rsidRDefault="003E1D62" w:rsidP="0062135C">
      <w:pPr>
        <w:numPr>
          <w:ilvl w:val="3"/>
          <w:numId w:val="14"/>
        </w:numPr>
        <w:ind w:left="1985" w:hanging="284"/>
        <w:jc w:val="both"/>
        <w:rPr>
          <w:sz w:val="22"/>
          <w:szCs w:val="22"/>
        </w:rPr>
      </w:pPr>
      <w:r w:rsidRPr="001535F7">
        <w:rPr>
          <w:sz w:val="22"/>
          <w:szCs w:val="22"/>
        </w:rPr>
        <w:t>V rámci tohoto tematického bloku budou připraveny ochutnávky (degustační porce) z kapra, cena za degustační porci nesmí překročit 20,- Kč/bez DPH. Degustační porce budou připraveny buď předem kuchařem nebo cateringovou společností a v rámci moderované ukázky budou rozdávány hosteskami účastníkům, jednotlivé degustační porce budou rozdávány i v nejbližším okolí pavilonu.</w:t>
      </w:r>
    </w:p>
    <w:p w14:paraId="6D2B2603" w14:textId="77777777" w:rsidR="003E1D62" w:rsidRPr="001535F7" w:rsidRDefault="003E1D62" w:rsidP="0062135C">
      <w:pPr>
        <w:numPr>
          <w:ilvl w:val="3"/>
          <w:numId w:val="14"/>
        </w:numPr>
        <w:ind w:left="1985" w:hanging="284"/>
        <w:jc w:val="both"/>
        <w:rPr>
          <w:sz w:val="22"/>
          <w:szCs w:val="22"/>
        </w:rPr>
      </w:pPr>
      <w:r w:rsidRPr="001535F7">
        <w:rPr>
          <w:sz w:val="22"/>
          <w:szCs w:val="22"/>
        </w:rPr>
        <w:t>Degustační porce budou servírovány na vhodných papírových táccích/mističkách nebo podnosech hosteskami, konzumace by neměla vyžadovat použití příboru.</w:t>
      </w:r>
    </w:p>
    <w:p w14:paraId="2B5E31A2" w14:textId="77777777" w:rsidR="00125DEE" w:rsidRDefault="003E1D62" w:rsidP="00EC0943">
      <w:pPr>
        <w:numPr>
          <w:ilvl w:val="3"/>
          <w:numId w:val="14"/>
        </w:numPr>
        <w:ind w:left="1985" w:hanging="284"/>
        <w:jc w:val="both"/>
        <w:rPr>
          <w:sz w:val="22"/>
          <w:szCs w:val="22"/>
        </w:rPr>
      </w:pPr>
      <w:r w:rsidRPr="001535F7">
        <w:rPr>
          <w:sz w:val="22"/>
          <w:szCs w:val="22"/>
        </w:rPr>
        <w:t>Během tematického bloku bude rozdáno 500 degustačních porcí za den ve dnech čtvrtek až neděle, v pondělí a v úterý to bude jen 200 degustačních porcí za den.</w:t>
      </w:r>
    </w:p>
    <w:p w14:paraId="57A2E719" w14:textId="77777777" w:rsidR="00125DEE" w:rsidRPr="00125DEE" w:rsidRDefault="00125DEE" w:rsidP="00EC0943">
      <w:pPr>
        <w:numPr>
          <w:ilvl w:val="3"/>
          <w:numId w:val="14"/>
        </w:numPr>
        <w:ind w:left="1985" w:hanging="284"/>
        <w:jc w:val="both"/>
        <w:rPr>
          <w:sz w:val="22"/>
          <w:szCs w:val="22"/>
        </w:rPr>
      </w:pPr>
      <w:r>
        <w:rPr>
          <w:sz w:val="22"/>
          <w:szCs w:val="22"/>
        </w:rPr>
        <w:t>Min</w:t>
      </w:r>
      <w:r w:rsidRPr="00125DEE">
        <w:rPr>
          <w:sz w:val="22"/>
          <w:szCs w:val="22"/>
        </w:rPr>
        <w:t>imální požadovaná hmotnost degustační porce činí 30 g/ks.</w:t>
      </w:r>
    </w:p>
    <w:p w14:paraId="1F887C5B" w14:textId="77777777" w:rsidR="00125DEE" w:rsidRPr="001535F7" w:rsidRDefault="00125DEE" w:rsidP="00EC0943">
      <w:pPr>
        <w:ind w:left="1985"/>
        <w:jc w:val="both"/>
        <w:rPr>
          <w:sz w:val="22"/>
          <w:szCs w:val="22"/>
        </w:rPr>
      </w:pPr>
    </w:p>
    <w:p w14:paraId="52177378" w14:textId="77777777" w:rsidR="003E1D62" w:rsidRPr="001535F7" w:rsidRDefault="003E1D62" w:rsidP="0062135C">
      <w:pPr>
        <w:numPr>
          <w:ilvl w:val="2"/>
          <w:numId w:val="12"/>
        </w:numPr>
        <w:ind w:hanging="1026"/>
        <w:jc w:val="both"/>
        <w:rPr>
          <w:sz w:val="22"/>
          <w:szCs w:val="22"/>
        </w:rPr>
      </w:pPr>
      <w:r w:rsidRPr="001535F7">
        <w:rPr>
          <w:sz w:val="22"/>
          <w:szCs w:val="22"/>
        </w:rPr>
        <w:t>Naše ryby pokaždé jinak</w:t>
      </w:r>
    </w:p>
    <w:p w14:paraId="68B59636" w14:textId="77777777" w:rsidR="003E1D62" w:rsidRPr="001535F7" w:rsidRDefault="003E1D62" w:rsidP="0062135C">
      <w:pPr>
        <w:numPr>
          <w:ilvl w:val="3"/>
          <w:numId w:val="14"/>
        </w:numPr>
        <w:ind w:left="1985" w:hanging="284"/>
        <w:jc w:val="both"/>
        <w:rPr>
          <w:sz w:val="22"/>
          <w:szCs w:val="22"/>
        </w:rPr>
      </w:pPr>
      <w:r w:rsidRPr="001535F7">
        <w:rPr>
          <w:sz w:val="22"/>
          <w:szCs w:val="22"/>
        </w:rPr>
        <w:t>V rámci tematického bloku „Naše ryby pokaždé jinak“ budou připravovány ochutnávky (degustační porce) z dalších druhů sladkovodních ryb (např. amura, tolstolobika, candáta, pstruha a dalších druhů sladkovodních ryb), cena za degustační porci nesmí překročit 20,- Kč/bez DPH.</w:t>
      </w:r>
    </w:p>
    <w:p w14:paraId="19508ABC" w14:textId="77777777" w:rsidR="003E1D62" w:rsidRPr="001535F7" w:rsidRDefault="003E1D62" w:rsidP="0062135C">
      <w:pPr>
        <w:numPr>
          <w:ilvl w:val="3"/>
          <w:numId w:val="14"/>
        </w:numPr>
        <w:ind w:left="1985" w:hanging="284"/>
        <w:jc w:val="both"/>
        <w:rPr>
          <w:sz w:val="22"/>
          <w:szCs w:val="22"/>
        </w:rPr>
      </w:pPr>
      <w:r w:rsidRPr="001535F7">
        <w:rPr>
          <w:sz w:val="22"/>
          <w:szCs w:val="22"/>
        </w:rPr>
        <w:t xml:space="preserve">Zadavatel požaduje, aby každý den výstavy byla prezentována jiná sladkovodní ryba. Návrh konkrétního druhu sladkovodní ryby je v kompetenci </w:t>
      </w:r>
      <w:r w:rsidR="0016108E" w:rsidRPr="001535F7">
        <w:rPr>
          <w:sz w:val="22"/>
          <w:szCs w:val="22"/>
        </w:rPr>
        <w:t>poskytovatele</w:t>
      </w:r>
      <w:r w:rsidRPr="001535F7">
        <w:rPr>
          <w:sz w:val="22"/>
          <w:szCs w:val="22"/>
        </w:rPr>
        <w:t>.</w:t>
      </w:r>
    </w:p>
    <w:p w14:paraId="41E6FE1A" w14:textId="77777777" w:rsidR="003E1D62" w:rsidRPr="001535F7" w:rsidRDefault="003E1D62" w:rsidP="0062135C">
      <w:pPr>
        <w:numPr>
          <w:ilvl w:val="3"/>
          <w:numId w:val="14"/>
        </w:numPr>
        <w:ind w:left="1985" w:hanging="284"/>
        <w:jc w:val="both"/>
        <w:rPr>
          <w:sz w:val="22"/>
          <w:szCs w:val="22"/>
        </w:rPr>
      </w:pPr>
      <w:r w:rsidRPr="001535F7">
        <w:rPr>
          <w:sz w:val="22"/>
          <w:szCs w:val="22"/>
        </w:rPr>
        <w:t>Profesionální kuchař bude na místě zpracovávat suroviny a připravovat jednotlivé degustační porce, naučnou a zábavnou formou bude kuchař komentovat přípravu pokrmů a bude komunikovat s návštěvníky akce (moderované ukázky), v rámci ukázek bude rovněž prezentována prospěšnost konzumace masa sladkovodních ryb.</w:t>
      </w:r>
    </w:p>
    <w:p w14:paraId="55AF00F0" w14:textId="77777777" w:rsidR="003E1D62" w:rsidRPr="001535F7" w:rsidRDefault="0016108E" w:rsidP="0062135C">
      <w:pPr>
        <w:numPr>
          <w:ilvl w:val="3"/>
          <w:numId w:val="14"/>
        </w:numPr>
        <w:ind w:left="1985" w:hanging="284"/>
        <w:jc w:val="both"/>
        <w:rPr>
          <w:sz w:val="22"/>
          <w:szCs w:val="22"/>
        </w:rPr>
      </w:pPr>
      <w:r w:rsidRPr="001535F7">
        <w:rPr>
          <w:sz w:val="22"/>
          <w:szCs w:val="22"/>
        </w:rPr>
        <w:t>Objednatel</w:t>
      </w:r>
      <w:r w:rsidR="003E1D62" w:rsidRPr="001535F7">
        <w:rPr>
          <w:sz w:val="22"/>
          <w:szCs w:val="22"/>
        </w:rPr>
        <w:t xml:space="preserve"> požaduje, aby před zraky diváků bylo připraveno 20 – 30 degustačních porcí od každého receptu, ostatní degustační porce budou již připraveny předem buď profesionálním kuchařem nebo cateringovou společností, moderovaná ukázka bude trvat max. 20 min., v jejím průběhu budou rozdávány jednotlivé degustační porce hosteskami účastníkům ukázky, dále budou jednotlivé degustační porce rozdávány i v nejbližším okolí pavilonu.</w:t>
      </w:r>
    </w:p>
    <w:p w14:paraId="35C3DAB1" w14:textId="77777777" w:rsidR="003E1D62" w:rsidRPr="001535F7" w:rsidRDefault="003E1D62" w:rsidP="0062135C">
      <w:pPr>
        <w:numPr>
          <w:ilvl w:val="3"/>
          <w:numId w:val="14"/>
        </w:numPr>
        <w:ind w:left="1985" w:hanging="284"/>
        <w:jc w:val="both"/>
        <w:rPr>
          <w:sz w:val="22"/>
          <w:szCs w:val="22"/>
        </w:rPr>
      </w:pPr>
      <w:r w:rsidRPr="001535F7">
        <w:rPr>
          <w:sz w:val="22"/>
          <w:szCs w:val="22"/>
        </w:rPr>
        <w:t>Degustační porce budou servírovány na vhodných papírových táccích/mističkách nebo podnosech hosteskami, konzumace by neměla vyžadovat použití příboru.</w:t>
      </w:r>
    </w:p>
    <w:p w14:paraId="35A99A88" w14:textId="77777777" w:rsidR="00125DEE" w:rsidRDefault="003E1D62" w:rsidP="00EC0943">
      <w:pPr>
        <w:numPr>
          <w:ilvl w:val="3"/>
          <w:numId w:val="14"/>
        </w:numPr>
        <w:ind w:left="1985" w:hanging="284"/>
        <w:jc w:val="both"/>
        <w:rPr>
          <w:sz w:val="22"/>
          <w:szCs w:val="22"/>
        </w:rPr>
      </w:pPr>
      <w:r w:rsidRPr="001535F7">
        <w:rPr>
          <w:sz w:val="22"/>
          <w:szCs w:val="22"/>
        </w:rPr>
        <w:t>Během tematického bloku bude rozdáno 500 degustačních porcí za den ve dnech čtvrtek až neděle, v pondělí a v úterý to bude jen 200 degustačních porcí za den.</w:t>
      </w:r>
    </w:p>
    <w:p w14:paraId="469A3244" w14:textId="4D662B96" w:rsidR="00125DEE" w:rsidRDefault="00125DEE">
      <w:pPr>
        <w:numPr>
          <w:ilvl w:val="3"/>
          <w:numId w:val="14"/>
        </w:numPr>
        <w:ind w:left="1985" w:hanging="284"/>
        <w:jc w:val="both"/>
        <w:rPr>
          <w:sz w:val="22"/>
          <w:szCs w:val="22"/>
        </w:rPr>
      </w:pPr>
      <w:r>
        <w:rPr>
          <w:sz w:val="22"/>
          <w:szCs w:val="22"/>
        </w:rPr>
        <w:t>M</w:t>
      </w:r>
      <w:r w:rsidRPr="00125DEE">
        <w:rPr>
          <w:sz w:val="22"/>
          <w:szCs w:val="22"/>
        </w:rPr>
        <w:t>i</w:t>
      </w:r>
      <w:r>
        <w:rPr>
          <w:sz w:val="22"/>
          <w:szCs w:val="22"/>
        </w:rPr>
        <w:t>ni</w:t>
      </w:r>
      <w:r w:rsidRPr="00125DEE">
        <w:rPr>
          <w:sz w:val="22"/>
          <w:szCs w:val="22"/>
        </w:rPr>
        <w:t>mální požadovaná hmotnost degustační porce činí 30 g/ks.</w:t>
      </w:r>
    </w:p>
    <w:p w14:paraId="63A2EEC2" w14:textId="78176CBC" w:rsidR="00F2089F" w:rsidRDefault="00F2089F" w:rsidP="00F2089F">
      <w:pPr>
        <w:jc w:val="both"/>
        <w:rPr>
          <w:sz w:val="22"/>
          <w:szCs w:val="22"/>
        </w:rPr>
      </w:pPr>
    </w:p>
    <w:p w14:paraId="70916704" w14:textId="7E45A5F7" w:rsidR="00F2089F" w:rsidRDefault="00F2089F">
      <w:pPr>
        <w:rPr>
          <w:sz w:val="22"/>
          <w:szCs w:val="22"/>
        </w:rPr>
      </w:pPr>
      <w:r>
        <w:rPr>
          <w:sz w:val="22"/>
          <w:szCs w:val="22"/>
        </w:rPr>
        <w:br w:type="page"/>
      </w:r>
    </w:p>
    <w:p w14:paraId="50FCE798" w14:textId="77777777" w:rsidR="00F2089F" w:rsidRPr="00125DEE" w:rsidRDefault="00F2089F" w:rsidP="00F2089F">
      <w:pPr>
        <w:jc w:val="both"/>
        <w:rPr>
          <w:sz w:val="22"/>
          <w:szCs w:val="22"/>
        </w:rPr>
      </w:pPr>
    </w:p>
    <w:p w14:paraId="248732E5" w14:textId="77777777" w:rsidR="003E1D62" w:rsidRPr="001535F7" w:rsidRDefault="003E1D62" w:rsidP="003E1D62">
      <w:pPr>
        <w:jc w:val="both"/>
        <w:rPr>
          <w:b/>
          <w:sz w:val="22"/>
          <w:szCs w:val="22"/>
        </w:rPr>
      </w:pPr>
    </w:p>
    <w:p w14:paraId="71B84D03" w14:textId="77777777" w:rsidR="003E1D62" w:rsidRPr="001535F7" w:rsidRDefault="003E1D62" w:rsidP="003E1D62">
      <w:pPr>
        <w:jc w:val="both"/>
        <w:rPr>
          <w:sz w:val="22"/>
          <w:szCs w:val="22"/>
        </w:rPr>
      </w:pPr>
      <w:r w:rsidRPr="001535F7">
        <w:rPr>
          <w:b/>
          <w:sz w:val="22"/>
          <w:szCs w:val="22"/>
        </w:rPr>
        <w:t>Tabulka č. 1: Detailní požadavky na gastroshow: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116"/>
        <w:gridCol w:w="1145"/>
        <w:gridCol w:w="4637"/>
        <w:gridCol w:w="1048"/>
      </w:tblGrid>
      <w:tr w:rsidR="003E1D62" w:rsidRPr="001535F7" w14:paraId="2E065CDF" w14:textId="77777777" w:rsidTr="0062135C">
        <w:tc>
          <w:tcPr>
            <w:tcW w:w="657" w:type="pct"/>
            <w:vAlign w:val="center"/>
          </w:tcPr>
          <w:p w14:paraId="466F536A" w14:textId="77777777" w:rsidR="003E1D62" w:rsidRPr="001535F7" w:rsidRDefault="003E1D62" w:rsidP="003E1D62">
            <w:pPr>
              <w:jc w:val="both"/>
              <w:rPr>
                <w:b/>
                <w:sz w:val="22"/>
                <w:szCs w:val="22"/>
              </w:rPr>
            </w:pPr>
            <w:r w:rsidRPr="001535F7">
              <w:rPr>
                <w:b/>
                <w:sz w:val="22"/>
                <w:szCs w:val="22"/>
              </w:rPr>
              <w:t>termín</w:t>
            </w:r>
          </w:p>
        </w:tc>
        <w:tc>
          <w:tcPr>
            <w:tcW w:w="657" w:type="pct"/>
            <w:vAlign w:val="center"/>
          </w:tcPr>
          <w:p w14:paraId="37DFF5EE" w14:textId="77777777" w:rsidR="003E1D62" w:rsidRPr="001535F7" w:rsidRDefault="003E1D62" w:rsidP="003E1D62">
            <w:pPr>
              <w:jc w:val="both"/>
              <w:rPr>
                <w:b/>
                <w:sz w:val="22"/>
                <w:szCs w:val="22"/>
              </w:rPr>
            </w:pPr>
            <w:r w:rsidRPr="001535F7">
              <w:rPr>
                <w:b/>
                <w:sz w:val="22"/>
                <w:szCs w:val="22"/>
              </w:rPr>
              <w:t>čas</w:t>
            </w:r>
          </w:p>
        </w:tc>
        <w:tc>
          <w:tcPr>
            <w:tcW w:w="658" w:type="pct"/>
            <w:vAlign w:val="center"/>
          </w:tcPr>
          <w:p w14:paraId="25EA7EEF" w14:textId="77777777" w:rsidR="003E1D62" w:rsidRPr="001535F7" w:rsidRDefault="003E1D62" w:rsidP="003E1D62">
            <w:pPr>
              <w:jc w:val="both"/>
              <w:rPr>
                <w:b/>
                <w:sz w:val="22"/>
                <w:szCs w:val="22"/>
              </w:rPr>
            </w:pPr>
            <w:r w:rsidRPr="001535F7">
              <w:rPr>
                <w:b/>
                <w:sz w:val="22"/>
                <w:szCs w:val="22"/>
              </w:rPr>
              <w:t>tematický blok</w:t>
            </w:r>
          </w:p>
        </w:tc>
        <w:tc>
          <w:tcPr>
            <w:tcW w:w="2614" w:type="pct"/>
            <w:vAlign w:val="center"/>
          </w:tcPr>
          <w:p w14:paraId="301457A3" w14:textId="77777777" w:rsidR="003E1D62" w:rsidRPr="001535F7" w:rsidRDefault="003E1D62" w:rsidP="003E1D62">
            <w:pPr>
              <w:jc w:val="both"/>
              <w:rPr>
                <w:b/>
                <w:sz w:val="22"/>
                <w:szCs w:val="22"/>
              </w:rPr>
            </w:pPr>
            <w:r w:rsidRPr="001535F7">
              <w:rPr>
                <w:b/>
                <w:sz w:val="22"/>
                <w:szCs w:val="22"/>
              </w:rPr>
              <w:t>náplň</w:t>
            </w:r>
          </w:p>
        </w:tc>
        <w:tc>
          <w:tcPr>
            <w:tcW w:w="414" w:type="pct"/>
            <w:vAlign w:val="center"/>
          </w:tcPr>
          <w:p w14:paraId="1772E6A1" w14:textId="77777777" w:rsidR="003E1D62" w:rsidRPr="001535F7" w:rsidRDefault="003E1D62" w:rsidP="003E1D62">
            <w:pPr>
              <w:jc w:val="both"/>
              <w:rPr>
                <w:b/>
                <w:sz w:val="22"/>
                <w:szCs w:val="22"/>
              </w:rPr>
            </w:pPr>
            <w:r w:rsidRPr="001535F7">
              <w:rPr>
                <w:b/>
                <w:sz w:val="22"/>
                <w:szCs w:val="22"/>
              </w:rPr>
              <w:t>počet konání během akce/den</w:t>
            </w:r>
          </w:p>
        </w:tc>
      </w:tr>
      <w:tr w:rsidR="003E1D62" w:rsidRPr="001535F7" w14:paraId="0EA81F17" w14:textId="77777777" w:rsidTr="0062135C">
        <w:tc>
          <w:tcPr>
            <w:tcW w:w="657" w:type="pct"/>
            <w:vMerge w:val="restart"/>
            <w:vAlign w:val="center"/>
          </w:tcPr>
          <w:p w14:paraId="45259B32" w14:textId="77777777" w:rsidR="003E1D62" w:rsidRPr="001535F7" w:rsidRDefault="003E1D62" w:rsidP="003E1D62">
            <w:pPr>
              <w:jc w:val="both"/>
              <w:rPr>
                <w:sz w:val="22"/>
                <w:szCs w:val="22"/>
              </w:rPr>
            </w:pPr>
            <w:r w:rsidRPr="001535F7">
              <w:rPr>
                <w:sz w:val="22"/>
                <w:szCs w:val="22"/>
              </w:rPr>
              <w:t>čtvrtek - úterý</w:t>
            </w:r>
          </w:p>
        </w:tc>
        <w:tc>
          <w:tcPr>
            <w:tcW w:w="657" w:type="pct"/>
            <w:vAlign w:val="center"/>
          </w:tcPr>
          <w:p w14:paraId="4EBFB23E" w14:textId="77777777" w:rsidR="003E1D62" w:rsidRPr="001535F7" w:rsidRDefault="003E1D62" w:rsidP="003E1D62">
            <w:pPr>
              <w:jc w:val="both"/>
              <w:rPr>
                <w:sz w:val="22"/>
                <w:szCs w:val="22"/>
              </w:rPr>
            </w:pPr>
            <w:r w:rsidRPr="001535F7">
              <w:rPr>
                <w:sz w:val="22"/>
                <w:szCs w:val="22"/>
              </w:rPr>
              <w:t>10:00</w:t>
            </w:r>
          </w:p>
        </w:tc>
        <w:tc>
          <w:tcPr>
            <w:tcW w:w="658" w:type="pct"/>
            <w:vAlign w:val="center"/>
          </w:tcPr>
          <w:p w14:paraId="2B25CFA3" w14:textId="77777777" w:rsidR="003E1D62" w:rsidRPr="001535F7" w:rsidRDefault="003E1D62" w:rsidP="003E1D62">
            <w:pPr>
              <w:jc w:val="both"/>
              <w:rPr>
                <w:i/>
                <w:sz w:val="22"/>
                <w:szCs w:val="22"/>
              </w:rPr>
            </w:pPr>
            <w:r w:rsidRPr="001535F7">
              <w:rPr>
                <w:i/>
                <w:sz w:val="22"/>
                <w:szCs w:val="22"/>
              </w:rPr>
              <w:t>Kapr nejen na Vánoce</w:t>
            </w:r>
          </w:p>
        </w:tc>
        <w:tc>
          <w:tcPr>
            <w:tcW w:w="2614" w:type="pct"/>
            <w:vAlign w:val="center"/>
          </w:tcPr>
          <w:p w14:paraId="649B7542" w14:textId="77777777" w:rsidR="003E1D62" w:rsidRPr="001535F7" w:rsidRDefault="003E1D62" w:rsidP="003E1D62">
            <w:pPr>
              <w:jc w:val="both"/>
              <w:rPr>
                <w:sz w:val="22"/>
                <w:szCs w:val="22"/>
              </w:rPr>
            </w:pPr>
            <w:r w:rsidRPr="001535F7">
              <w:rPr>
                <w:sz w:val="22"/>
                <w:szCs w:val="22"/>
              </w:rPr>
              <w:t xml:space="preserve">Prezentována bude </w:t>
            </w:r>
            <w:r w:rsidR="0044549B" w:rsidRPr="001535F7">
              <w:rPr>
                <w:sz w:val="22"/>
                <w:szCs w:val="22"/>
              </w:rPr>
              <w:t>filetace</w:t>
            </w:r>
            <w:r w:rsidRPr="001535F7">
              <w:rPr>
                <w:sz w:val="22"/>
                <w:szCs w:val="22"/>
              </w:rPr>
              <w:t xml:space="preserve"> kapra spolu s tipy jak správně:</w:t>
            </w:r>
          </w:p>
          <w:p w14:paraId="3AEE4509" w14:textId="77777777" w:rsidR="003E1D62" w:rsidRPr="001535F7" w:rsidRDefault="003E1D62" w:rsidP="0062135C">
            <w:pPr>
              <w:numPr>
                <w:ilvl w:val="0"/>
                <w:numId w:val="13"/>
              </w:numPr>
              <w:jc w:val="both"/>
              <w:rPr>
                <w:sz w:val="22"/>
                <w:szCs w:val="22"/>
              </w:rPr>
            </w:pPr>
            <w:r w:rsidRPr="001535F7">
              <w:rPr>
                <w:sz w:val="22"/>
                <w:szCs w:val="22"/>
              </w:rPr>
              <w:t>vybrat sladkovodní rybu</w:t>
            </w:r>
          </w:p>
          <w:p w14:paraId="61DB3EDD" w14:textId="77777777" w:rsidR="003E1D62" w:rsidRPr="001535F7" w:rsidRDefault="003E1D62" w:rsidP="0062135C">
            <w:pPr>
              <w:numPr>
                <w:ilvl w:val="0"/>
                <w:numId w:val="13"/>
              </w:numPr>
              <w:jc w:val="both"/>
              <w:rPr>
                <w:sz w:val="22"/>
                <w:szCs w:val="22"/>
              </w:rPr>
            </w:pPr>
            <w:r w:rsidRPr="001535F7">
              <w:rPr>
                <w:sz w:val="22"/>
                <w:szCs w:val="22"/>
              </w:rPr>
              <w:t>upravit sladkovodní rybu:</w:t>
            </w:r>
          </w:p>
          <w:p w14:paraId="330780E6" w14:textId="77777777" w:rsidR="003E1D62" w:rsidRPr="001535F7" w:rsidRDefault="003E1D62" w:rsidP="0062135C">
            <w:pPr>
              <w:numPr>
                <w:ilvl w:val="1"/>
                <w:numId w:val="13"/>
              </w:numPr>
              <w:jc w:val="both"/>
              <w:rPr>
                <w:sz w:val="22"/>
                <w:szCs w:val="22"/>
              </w:rPr>
            </w:pPr>
            <w:r w:rsidRPr="001535F7">
              <w:rPr>
                <w:sz w:val="22"/>
                <w:szCs w:val="22"/>
              </w:rPr>
              <w:t>usmrcení, vykuchání, zbavení se šupin,</w:t>
            </w:r>
          </w:p>
          <w:p w14:paraId="41E8BE83" w14:textId="77777777" w:rsidR="003E1D62" w:rsidRPr="001535F7" w:rsidRDefault="003E1D62" w:rsidP="0062135C">
            <w:pPr>
              <w:numPr>
                <w:ilvl w:val="1"/>
                <w:numId w:val="13"/>
              </w:numPr>
              <w:jc w:val="both"/>
              <w:rPr>
                <w:sz w:val="22"/>
                <w:szCs w:val="22"/>
              </w:rPr>
            </w:pPr>
            <w:r w:rsidRPr="001535F7">
              <w:rPr>
                <w:sz w:val="22"/>
                <w:szCs w:val="22"/>
              </w:rPr>
              <w:t>porcování, filetace,</w:t>
            </w:r>
          </w:p>
          <w:p w14:paraId="18E181F5" w14:textId="77777777" w:rsidR="003E1D62" w:rsidRPr="001535F7" w:rsidRDefault="003E1D62" w:rsidP="0062135C">
            <w:pPr>
              <w:numPr>
                <w:ilvl w:val="1"/>
                <w:numId w:val="13"/>
              </w:numPr>
              <w:jc w:val="both"/>
              <w:rPr>
                <w:sz w:val="22"/>
                <w:szCs w:val="22"/>
              </w:rPr>
            </w:pPr>
            <w:r w:rsidRPr="001535F7">
              <w:rPr>
                <w:sz w:val="22"/>
                <w:szCs w:val="22"/>
              </w:rPr>
              <w:t>vhodné kulinářské způsoby úpravy masa sladkovodních ryb (např. návody na marinování, nakládání, pošírování, bain-marie, apod.).</w:t>
            </w:r>
          </w:p>
          <w:p w14:paraId="1E4349BB" w14:textId="77777777" w:rsidR="003E1D62" w:rsidRPr="001535F7" w:rsidRDefault="003E1D62" w:rsidP="003E1D62">
            <w:pPr>
              <w:jc w:val="both"/>
              <w:rPr>
                <w:sz w:val="22"/>
                <w:szCs w:val="22"/>
              </w:rPr>
            </w:pPr>
            <w:r w:rsidRPr="001535F7">
              <w:rPr>
                <w:sz w:val="22"/>
                <w:szCs w:val="22"/>
              </w:rPr>
              <w:t>v rámci ochutnávky bude prezentován jeden recept kapra.</w:t>
            </w:r>
          </w:p>
          <w:p w14:paraId="1670477B" w14:textId="77777777" w:rsidR="003E1D62" w:rsidRPr="001535F7" w:rsidRDefault="003E1D62" w:rsidP="003E1D62">
            <w:pPr>
              <w:jc w:val="both"/>
              <w:rPr>
                <w:sz w:val="22"/>
                <w:szCs w:val="22"/>
              </w:rPr>
            </w:pPr>
            <w:r w:rsidRPr="001535F7">
              <w:rPr>
                <w:sz w:val="22"/>
                <w:szCs w:val="22"/>
              </w:rPr>
              <w:t>Během tematického bloku bude rozdáno 500 degustačních porcí za den ve dnech čtvrtek až neděle, v pondělí a v úterý to bude jen 200 degustačních porcí za den.</w:t>
            </w:r>
          </w:p>
        </w:tc>
        <w:tc>
          <w:tcPr>
            <w:tcW w:w="414" w:type="pct"/>
            <w:vAlign w:val="center"/>
          </w:tcPr>
          <w:p w14:paraId="6C72E42A" w14:textId="77777777" w:rsidR="003E1D62" w:rsidRPr="001535F7" w:rsidRDefault="003E1D62" w:rsidP="003E1D62">
            <w:pPr>
              <w:jc w:val="both"/>
              <w:rPr>
                <w:sz w:val="22"/>
                <w:szCs w:val="22"/>
              </w:rPr>
            </w:pPr>
            <w:r w:rsidRPr="001535F7">
              <w:rPr>
                <w:sz w:val="22"/>
                <w:szCs w:val="22"/>
              </w:rPr>
              <w:t>1x</w:t>
            </w:r>
          </w:p>
        </w:tc>
      </w:tr>
      <w:tr w:rsidR="003E1D62" w:rsidRPr="001535F7" w14:paraId="56A6FA7E" w14:textId="77777777" w:rsidTr="0062135C">
        <w:tc>
          <w:tcPr>
            <w:tcW w:w="657" w:type="pct"/>
            <w:vMerge/>
          </w:tcPr>
          <w:p w14:paraId="62BD6455" w14:textId="77777777" w:rsidR="003E1D62" w:rsidRPr="001535F7" w:rsidRDefault="003E1D62" w:rsidP="003E1D62">
            <w:pPr>
              <w:jc w:val="both"/>
              <w:rPr>
                <w:i/>
                <w:sz w:val="22"/>
                <w:szCs w:val="22"/>
              </w:rPr>
            </w:pPr>
          </w:p>
        </w:tc>
        <w:tc>
          <w:tcPr>
            <w:tcW w:w="657" w:type="pct"/>
            <w:vAlign w:val="center"/>
          </w:tcPr>
          <w:p w14:paraId="16BF0CD0" w14:textId="77777777" w:rsidR="003E1D62" w:rsidRPr="001535F7" w:rsidRDefault="003E1D62" w:rsidP="003E1D62">
            <w:pPr>
              <w:jc w:val="both"/>
              <w:rPr>
                <w:sz w:val="22"/>
                <w:szCs w:val="22"/>
              </w:rPr>
            </w:pPr>
            <w:r w:rsidRPr="001535F7">
              <w:rPr>
                <w:sz w:val="22"/>
                <w:szCs w:val="22"/>
              </w:rPr>
              <w:t>14:00</w:t>
            </w:r>
          </w:p>
        </w:tc>
        <w:tc>
          <w:tcPr>
            <w:tcW w:w="658" w:type="pct"/>
            <w:vAlign w:val="center"/>
          </w:tcPr>
          <w:p w14:paraId="3A5B4BAC" w14:textId="77777777" w:rsidR="003E1D62" w:rsidRPr="001535F7" w:rsidRDefault="003E1D62" w:rsidP="003E1D62">
            <w:pPr>
              <w:jc w:val="both"/>
              <w:rPr>
                <w:i/>
                <w:sz w:val="22"/>
                <w:szCs w:val="22"/>
              </w:rPr>
            </w:pPr>
            <w:r w:rsidRPr="001535F7">
              <w:rPr>
                <w:i/>
                <w:sz w:val="22"/>
                <w:szCs w:val="22"/>
              </w:rPr>
              <w:t>Naše ryby pokaždé jinak</w:t>
            </w:r>
          </w:p>
        </w:tc>
        <w:tc>
          <w:tcPr>
            <w:tcW w:w="2614" w:type="pct"/>
            <w:vAlign w:val="center"/>
          </w:tcPr>
          <w:p w14:paraId="5B72E398" w14:textId="77777777" w:rsidR="003E1D62" w:rsidRPr="001535F7" w:rsidRDefault="003E1D62" w:rsidP="003E1D62">
            <w:pPr>
              <w:jc w:val="both"/>
              <w:rPr>
                <w:sz w:val="22"/>
                <w:szCs w:val="22"/>
              </w:rPr>
            </w:pPr>
            <w:r w:rsidRPr="001535F7">
              <w:rPr>
                <w:sz w:val="22"/>
                <w:szCs w:val="22"/>
              </w:rPr>
              <w:t>Prezentován bude jeden recept ze sladkovodních ryb (např. amur, tolstolobik, candát, pstruh a další druhy sladkovodních ryb).</w:t>
            </w:r>
          </w:p>
          <w:p w14:paraId="61921D73" w14:textId="77777777" w:rsidR="003E1D62" w:rsidRPr="001535F7" w:rsidRDefault="0044549B" w:rsidP="003E1D62">
            <w:pPr>
              <w:jc w:val="both"/>
              <w:rPr>
                <w:sz w:val="22"/>
                <w:szCs w:val="22"/>
              </w:rPr>
            </w:pPr>
            <w:r w:rsidRPr="001535F7">
              <w:rPr>
                <w:sz w:val="22"/>
                <w:szCs w:val="22"/>
              </w:rPr>
              <w:t>Objednatel</w:t>
            </w:r>
            <w:r w:rsidR="003E1D62" w:rsidRPr="001535F7">
              <w:rPr>
                <w:sz w:val="22"/>
                <w:szCs w:val="22"/>
              </w:rPr>
              <w:t xml:space="preserve"> požaduje, aby každý den výstavy byla prezentována jiná sladkovodní ryba, návrh konkrétního druhu sladkovodní ryby je v kompetenci </w:t>
            </w:r>
            <w:r w:rsidRPr="001535F7">
              <w:rPr>
                <w:sz w:val="22"/>
                <w:szCs w:val="22"/>
              </w:rPr>
              <w:t>poskytovatele</w:t>
            </w:r>
            <w:r w:rsidR="003E1D62" w:rsidRPr="001535F7">
              <w:rPr>
                <w:sz w:val="22"/>
                <w:szCs w:val="22"/>
              </w:rPr>
              <w:t>.</w:t>
            </w:r>
          </w:p>
          <w:p w14:paraId="3D80BFCF" w14:textId="77777777" w:rsidR="003E1D62" w:rsidRPr="001535F7" w:rsidRDefault="003E1D62" w:rsidP="003E1D62">
            <w:pPr>
              <w:jc w:val="both"/>
              <w:rPr>
                <w:sz w:val="22"/>
                <w:szCs w:val="22"/>
              </w:rPr>
            </w:pPr>
            <w:r w:rsidRPr="001535F7">
              <w:rPr>
                <w:sz w:val="22"/>
                <w:szCs w:val="22"/>
              </w:rPr>
              <w:t>Během tematického bloku bude rozdáno 500 degustačních porcí za den ve dnech čtvrtek až neděle, v pondělí a v úterý to bude jen 200 degustačních porcí za den.</w:t>
            </w:r>
          </w:p>
        </w:tc>
        <w:tc>
          <w:tcPr>
            <w:tcW w:w="414" w:type="pct"/>
            <w:vAlign w:val="center"/>
          </w:tcPr>
          <w:p w14:paraId="0F4B4BC8" w14:textId="77777777" w:rsidR="003E1D62" w:rsidRPr="001535F7" w:rsidRDefault="003E1D62" w:rsidP="003E1D62">
            <w:pPr>
              <w:jc w:val="both"/>
              <w:rPr>
                <w:sz w:val="22"/>
                <w:szCs w:val="22"/>
              </w:rPr>
            </w:pPr>
            <w:r w:rsidRPr="001535F7">
              <w:rPr>
                <w:sz w:val="22"/>
                <w:szCs w:val="22"/>
              </w:rPr>
              <w:t>1x</w:t>
            </w:r>
          </w:p>
        </w:tc>
      </w:tr>
    </w:tbl>
    <w:p w14:paraId="5EE48E83" w14:textId="77777777" w:rsidR="003E1D62" w:rsidRPr="001535F7" w:rsidRDefault="003E1D62" w:rsidP="003E1D62">
      <w:pPr>
        <w:jc w:val="both"/>
        <w:rPr>
          <w:b/>
          <w:i/>
          <w:sz w:val="22"/>
          <w:szCs w:val="22"/>
        </w:rPr>
      </w:pPr>
    </w:p>
    <w:p w14:paraId="013C1029" w14:textId="77777777" w:rsidR="003E1D62" w:rsidRPr="001535F7" w:rsidRDefault="003E1D62" w:rsidP="003E1D62">
      <w:pPr>
        <w:jc w:val="both"/>
        <w:rPr>
          <w:sz w:val="22"/>
          <w:szCs w:val="22"/>
        </w:rPr>
      </w:pPr>
    </w:p>
    <w:p w14:paraId="78449CD4" w14:textId="77777777" w:rsidR="003E1D62" w:rsidRPr="001535F7" w:rsidRDefault="003E1D62" w:rsidP="0062135C">
      <w:pPr>
        <w:numPr>
          <w:ilvl w:val="1"/>
          <w:numId w:val="11"/>
        </w:numPr>
        <w:jc w:val="both"/>
        <w:rPr>
          <w:sz w:val="22"/>
          <w:szCs w:val="22"/>
        </w:rPr>
      </w:pPr>
      <w:r w:rsidRPr="001535F7">
        <w:rPr>
          <w:b/>
          <w:sz w:val="22"/>
          <w:szCs w:val="22"/>
        </w:rPr>
        <w:t>Edukativní workshopy</w:t>
      </w:r>
      <w:r w:rsidRPr="001535F7">
        <w:rPr>
          <w:sz w:val="22"/>
          <w:szCs w:val="22"/>
        </w:rPr>
        <w:t xml:space="preserve"> (vzdělávací soutěže a hry) budou uspořádány pro předškolní děti a žáky 1. stupně ZŠ a budou probíhat průběžně po celý den.</w:t>
      </w:r>
    </w:p>
    <w:p w14:paraId="7B416A19" w14:textId="77777777" w:rsidR="003E1D62" w:rsidRPr="001535F7" w:rsidRDefault="003E1D62" w:rsidP="0062135C">
      <w:pPr>
        <w:numPr>
          <w:ilvl w:val="1"/>
          <w:numId w:val="8"/>
        </w:numPr>
        <w:jc w:val="both"/>
        <w:rPr>
          <w:sz w:val="22"/>
          <w:szCs w:val="22"/>
        </w:rPr>
      </w:pPr>
      <w:r w:rsidRPr="001535F7">
        <w:rPr>
          <w:sz w:val="22"/>
          <w:szCs w:val="22"/>
        </w:rPr>
        <w:t xml:space="preserve">Předškolní děti: workshop bude zaměřen na rozvíjení motorické dovednosti (např. lovení ryb, složení sladkovodní ryby - např. z kostek, puzzle, apod.), </w:t>
      </w:r>
      <w:r w:rsidR="0044549B" w:rsidRPr="001535F7">
        <w:rPr>
          <w:sz w:val="22"/>
          <w:szCs w:val="22"/>
        </w:rPr>
        <w:t>objednatel</w:t>
      </w:r>
      <w:r w:rsidRPr="001535F7">
        <w:rPr>
          <w:sz w:val="22"/>
          <w:szCs w:val="22"/>
        </w:rPr>
        <w:t xml:space="preserve"> požaduje, aby byly workshopy spojeny se sladkovodní akvakulturou, každý z účastníků, který se workshopu účastní, si odnese drobný dárek (např. omalovánky se sladkovodními rybami nebo magnetky se sladkovodními rybami).</w:t>
      </w:r>
    </w:p>
    <w:p w14:paraId="17903AD8" w14:textId="77777777" w:rsidR="003E1D62" w:rsidRPr="001535F7" w:rsidRDefault="003E1D62" w:rsidP="0062135C">
      <w:pPr>
        <w:numPr>
          <w:ilvl w:val="1"/>
          <w:numId w:val="8"/>
        </w:numPr>
        <w:jc w:val="both"/>
        <w:rPr>
          <w:sz w:val="22"/>
          <w:szCs w:val="22"/>
        </w:rPr>
      </w:pPr>
      <w:r w:rsidRPr="001535F7">
        <w:rPr>
          <w:sz w:val="22"/>
          <w:szCs w:val="22"/>
        </w:rPr>
        <w:t>Workshop pro žáky 1. stupně ZŠ bude zaměřen na poznávání různých druhů sladkovodních ryb, rostlin a živočichů, kteří jsou spojení se sladkovodní akvakulturou, každý z účastníků, který se workshopu účastní, si odnese drobný dárek (např. pexeso se sladkovodními rybami, tužky nebo magnetky se sladkovodními rybami).</w:t>
      </w:r>
    </w:p>
    <w:p w14:paraId="132E2A64" w14:textId="77777777" w:rsidR="003E1D62" w:rsidRPr="001535F7" w:rsidRDefault="003E1D62" w:rsidP="0062135C">
      <w:pPr>
        <w:numPr>
          <w:ilvl w:val="1"/>
          <w:numId w:val="11"/>
        </w:numPr>
        <w:jc w:val="both"/>
        <w:rPr>
          <w:sz w:val="22"/>
          <w:szCs w:val="22"/>
        </w:rPr>
      </w:pPr>
      <w:r w:rsidRPr="001535F7">
        <w:rPr>
          <w:b/>
          <w:sz w:val="22"/>
          <w:szCs w:val="22"/>
        </w:rPr>
        <w:t>Spotřebitelské soutěže</w:t>
      </w:r>
      <w:r w:rsidRPr="001535F7">
        <w:rPr>
          <w:i/>
          <w:sz w:val="22"/>
          <w:szCs w:val="22"/>
        </w:rPr>
        <w:t xml:space="preserve"> </w:t>
      </w:r>
      <w:r w:rsidRPr="001535F7">
        <w:rPr>
          <w:sz w:val="22"/>
          <w:szCs w:val="22"/>
        </w:rPr>
        <w:t>budou uspořádány pro cílovou skupinu široká veřejnost.</w:t>
      </w:r>
    </w:p>
    <w:p w14:paraId="6D1D0176" w14:textId="77777777" w:rsidR="003E1D62" w:rsidRPr="001535F7" w:rsidRDefault="003E1D62" w:rsidP="0062135C">
      <w:pPr>
        <w:numPr>
          <w:ilvl w:val="1"/>
          <w:numId w:val="8"/>
        </w:numPr>
        <w:jc w:val="both"/>
        <w:rPr>
          <w:sz w:val="22"/>
          <w:szCs w:val="22"/>
        </w:rPr>
      </w:pPr>
      <w:r w:rsidRPr="001535F7">
        <w:rPr>
          <w:sz w:val="22"/>
          <w:szCs w:val="22"/>
        </w:rPr>
        <w:t>Každý den bude před začátkem tematických bloků: „Kapr nejen na Vánoce“ a „Naše ryby pokaždé jinak“ v jejich průběhu rozdáván leták s kvízem, jehož jedna otázka bude zaměřena na kulinářskou úpravu masa sladkovodních ryb a druhá otázka bude spojena se sladkovodní akvakulturou, v zápatí na kvízu budou uvedeny kontaktní údaje účastníka soutěže.</w:t>
      </w:r>
    </w:p>
    <w:p w14:paraId="0CCE027B" w14:textId="77777777" w:rsidR="003E1D62" w:rsidRPr="001535F7" w:rsidRDefault="003E1D62" w:rsidP="0062135C">
      <w:pPr>
        <w:numPr>
          <w:ilvl w:val="1"/>
          <w:numId w:val="8"/>
        </w:numPr>
        <w:jc w:val="both"/>
        <w:rPr>
          <w:sz w:val="22"/>
          <w:szCs w:val="22"/>
        </w:rPr>
      </w:pPr>
      <w:r w:rsidRPr="001535F7">
        <w:rPr>
          <w:sz w:val="22"/>
          <w:szCs w:val="22"/>
        </w:rPr>
        <w:lastRenderedPageBreak/>
        <w:t>Po ukončení každého tematického bloku budou vylosováni tři výherci, kteří si odnesou ceny v případě, že jejich odpovědi budou správné.</w:t>
      </w:r>
    </w:p>
    <w:p w14:paraId="5641F0D7" w14:textId="77777777" w:rsidR="00CE5BE5" w:rsidRPr="001535F7" w:rsidRDefault="003E1D62" w:rsidP="0062135C">
      <w:pPr>
        <w:numPr>
          <w:ilvl w:val="1"/>
          <w:numId w:val="8"/>
        </w:numPr>
        <w:jc w:val="both"/>
        <w:rPr>
          <w:sz w:val="22"/>
          <w:szCs w:val="22"/>
        </w:rPr>
      </w:pPr>
      <w:r w:rsidRPr="001535F7">
        <w:rPr>
          <w:sz w:val="22"/>
          <w:szCs w:val="22"/>
        </w:rPr>
        <w:t>Ceny stejně jako propagační předměty musí splňovat pravidla povinné publicity, tj. každá cena musí být opatřena logem Evropského námořního a rybářského f</w:t>
      </w:r>
      <w:r w:rsidR="006F51B5" w:rsidRPr="001535F7">
        <w:rPr>
          <w:sz w:val="22"/>
          <w:szCs w:val="22"/>
        </w:rPr>
        <w:t>ondu a Ministerstva zemědělství.</w:t>
      </w:r>
    </w:p>
    <w:p w14:paraId="3AC13EE0" w14:textId="77777777" w:rsidR="006F51B5" w:rsidRPr="001535F7" w:rsidRDefault="006F51B5" w:rsidP="006F51B5">
      <w:pPr>
        <w:ind w:left="1440"/>
        <w:jc w:val="both"/>
        <w:rPr>
          <w:sz w:val="22"/>
          <w:szCs w:val="22"/>
        </w:rPr>
      </w:pPr>
    </w:p>
    <w:p w14:paraId="2295D7E4" w14:textId="77777777" w:rsidR="000E5BD4" w:rsidRPr="001535F7" w:rsidRDefault="000E5BD4" w:rsidP="000E5BD4">
      <w:pPr>
        <w:pStyle w:val="Zkladntext"/>
        <w:jc w:val="center"/>
        <w:rPr>
          <w:b/>
          <w:sz w:val="22"/>
          <w:szCs w:val="22"/>
        </w:rPr>
      </w:pPr>
      <w:r w:rsidRPr="001535F7">
        <w:rPr>
          <w:b/>
          <w:sz w:val="22"/>
          <w:szCs w:val="22"/>
        </w:rPr>
        <w:t>Č</w:t>
      </w:r>
      <w:r w:rsidR="00FA0F63" w:rsidRPr="001535F7">
        <w:rPr>
          <w:b/>
          <w:sz w:val="22"/>
          <w:szCs w:val="22"/>
        </w:rPr>
        <w:t>l. IV</w:t>
      </w:r>
    </w:p>
    <w:p w14:paraId="6988085D" w14:textId="77777777" w:rsidR="000E5BD4" w:rsidRPr="001535F7" w:rsidRDefault="006F51B5" w:rsidP="000E5BD4">
      <w:pPr>
        <w:pStyle w:val="Nadpis4"/>
        <w:rPr>
          <w:sz w:val="22"/>
          <w:szCs w:val="22"/>
        </w:rPr>
      </w:pPr>
      <w:r w:rsidRPr="001535F7">
        <w:rPr>
          <w:sz w:val="22"/>
          <w:szCs w:val="22"/>
        </w:rPr>
        <w:t>Propagační předměty a tištěné materiály</w:t>
      </w:r>
    </w:p>
    <w:p w14:paraId="22B5BD04" w14:textId="77777777" w:rsidR="006F51B5" w:rsidRPr="001535F7" w:rsidRDefault="006F51B5" w:rsidP="006F51B5">
      <w:pPr>
        <w:rPr>
          <w:sz w:val="22"/>
          <w:szCs w:val="22"/>
        </w:rPr>
      </w:pPr>
    </w:p>
    <w:p w14:paraId="31210524" w14:textId="77777777" w:rsidR="006F51B5" w:rsidRPr="001535F7" w:rsidRDefault="006F51B5" w:rsidP="00037A05">
      <w:pPr>
        <w:ind w:left="284" w:hanging="284"/>
        <w:jc w:val="both"/>
        <w:rPr>
          <w:sz w:val="22"/>
          <w:szCs w:val="22"/>
        </w:rPr>
      </w:pPr>
      <w:r w:rsidRPr="001535F7">
        <w:rPr>
          <w:sz w:val="22"/>
          <w:szCs w:val="22"/>
        </w:rPr>
        <w:t xml:space="preserve">1. </w:t>
      </w:r>
      <w:r w:rsidR="00037A05" w:rsidRPr="001535F7">
        <w:rPr>
          <w:sz w:val="22"/>
          <w:szCs w:val="22"/>
        </w:rPr>
        <w:t xml:space="preserve"> Poskytovatel se zavazuje zajistit dopravu tiskových materiálů a propagačních předmětů do místa konání výstavy, a to do příslušného skladu expozice objednatele, a jejich odvezení do sídla objednatele po skončení akce. </w:t>
      </w:r>
      <w:r w:rsidRPr="001535F7">
        <w:rPr>
          <w:sz w:val="22"/>
          <w:szCs w:val="22"/>
        </w:rPr>
        <w:t>V souvislosti se zajištěním propagačních předmětů a tištěných materiálů se poskytovatel zavazuje mimo jiné k následujícímu:</w:t>
      </w:r>
    </w:p>
    <w:p w14:paraId="5ACF02E1" w14:textId="77777777" w:rsidR="006F51B5" w:rsidRPr="001535F7" w:rsidRDefault="006F51B5" w:rsidP="0062135C">
      <w:pPr>
        <w:numPr>
          <w:ilvl w:val="0"/>
          <w:numId w:val="15"/>
        </w:numPr>
        <w:jc w:val="both"/>
        <w:rPr>
          <w:sz w:val="22"/>
          <w:szCs w:val="22"/>
          <w:u w:val="single"/>
        </w:rPr>
      </w:pPr>
      <w:r w:rsidRPr="001535F7">
        <w:rPr>
          <w:sz w:val="22"/>
          <w:szCs w:val="22"/>
          <w:u w:val="single"/>
        </w:rPr>
        <w:t>Propagační předměty</w:t>
      </w:r>
    </w:p>
    <w:p w14:paraId="52AE528B" w14:textId="77777777" w:rsidR="006F51B5" w:rsidRPr="001535F7" w:rsidRDefault="006F51B5" w:rsidP="0062135C">
      <w:pPr>
        <w:numPr>
          <w:ilvl w:val="0"/>
          <w:numId w:val="10"/>
        </w:numPr>
        <w:jc w:val="both"/>
        <w:rPr>
          <w:sz w:val="22"/>
          <w:szCs w:val="22"/>
        </w:rPr>
      </w:pPr>
      <w:r w:rsidRPr="001535F7">
        <w:rPr>
          <w:sz w:val="22"/>
          <w:szCs w:val="22"/>
        </w:rPr>
        <w:t xml:space="preserve">Veškeré propagační předměty musí splňovat povinnou publicitu v souladu s Pravidly pro žadatele opatření 5.2. Uvádění produktů na trh, záměr b) Propagační kampaně Operačního programu Rybářství 2014-2020 a zároveň obsahovat logo Ministerstva zemědělství vytvořené dle manuálu. </w:t>
      </w:r>
    </w:p>
    <w:p w14:paraId="04A1926A" w14:textId="77777777" w:rsidR="006F51B5" w:rsidRPr="001535F7" w:rsidRDefault="006F51B5" w:rsidP="0062135C">
      <w:pPr>
        <w:numPr>
          <w:ilvl w:val="0"/>
          <w:numId w:val="10"/>
        </w:numPr>
        <w:jc w:val="both"/>
        <w:rPr>
          <w:sz w:val="22"/>
          <w:szCs w:val="22"/>
        </w:rPr>
      </w:pPr>
      <w:r w:rsidRPr="001535F7">
        <w:rPr>
          <w:sz w:val="22"/>
          <w:szCs w:val="22"/>
        </w:rPr>
        <w:t xml:space="preserve">Poskytovatelem navrhované propagační předměty budou v souladu s určením pro dané věkové kategorie, pro které je určen program expozice. </w:t>
      </w:r>
    </w:p>
    <w:p w14:paraId="457A9FE9" w14:textId="77777777" w:rsidR="006F51B5" w:rsidRPr="001535F7" w:rsidRDefault="006F51B5" w:rsidP="0062135C">
      <w:pPr>
        <w:numPr>
          <w:ilvl w:val="0"/>
          <w:numId w:val="10"/>
        </w:numPr>
        <w:jc w:val="both"/>
        <w:rPr>
          <w:sz w:val="22"/>
          <w:szCs w:val="22"/>
        </w:rPr>
      </w:pPr>
      <w:r w:rsidRPr="001535F7">
        <w:rPr>
          <w:sz w:val="22"/>
          <w:szCs w:val="22"/>
        </w:rPr>
        <w:t xml:space="preserve">Propagační předměty musí být spojeny s tématem akvakultury a preferovanými materiály jsou přírodní, či recyklované materiály. </w:t>
      </w:r>
    </w:p>
    <w:p w14:paraId="0C55785A" w14:textId="1A55D3CE" w:rsidR="006F51B5" w:rsidRPr="001535F7" w:rsidRDefault="006F51B5" w:rsidP="00EC0943">
      <w:pPr>
        <w:numPr>
          <w:ilvl w:val="0"/>
          <w:numId w:val="10"/>
        </w:numPr>
        <w:ind w:left="1418"/>
        <w:jc w:val="both"/>
        <w:rPr>
          <w:b/>
          <w:sz w:val="22"/>
          <w:szCs w:val="22"/>
        </w:rPr>
      </w:pPr>
      <w:r w:rsidRPr="001535F7">
        <w:rPr>
          <w:sz w:val="22"/>
          <w:szCs w:val="22"/>
        </w:rPr>
        <w:t xml:space="preserve">Minimální počet druhů propagačních předmětů jsou 3 s tím, že od každého druhu předmětu musí být vyrobeno alespoň </w:t>
      </w:r>
      <w:r w:rsidR="00BB360E">
        <w:rPr>
          <w:sz w:val="22"/>
          <w:szCs w:val="22"/>
        </w:rPr>
        <w:t>5</w:t>
      </w:r>
      <w:r w:rsidRPr="001535F7">
        <w:rPr>
          <w:sz w:val="22"/>
          <w:szCs w:val="22"/>
        </w:rPr>
        <w:t xml:space="preserve">00 ks. Nepřekročitelná výrobní částka za jeden propagační předmět je maximálně 20 Kč bez DPH. </w:t>
      </w:r>
      <w:r w:rsidR="00BB360E" w:rsidRPr="00BB360E">
        <w:rPr>
          <w:sz w:val="22"/>
          <w:szCs w:val="22"/>
        </w:rPr>
        <w:t xml:space="preserve">Celkový seznam propagačních předmětů bude obsahovat předměty, jež je dodavatel schopen pořídit v cenové hodnotě 30 000 Kč bez DPH. </w:t>
      </w:r>
    </w:p>
    <w:p w14:paraId="45F6CBD8" w14:textId="77777777" w:rsidR="00FA0F63" w:rsidRPr="001535F7" w:rsidRDefault="00FA0F63" w:rsidP="00FA0F63">
      <w:pPr>
        <w:ind w:left="1440"/>
        <w:rPr>
          <w:b/>
          <w:sz w:val="22"/>
          <w:szCs w:val="22"/>
        </w:rPr>
      </w:pPr>
    </w:p>
    <w:p w14:paraId="27F6EB52" w14:textId="77777777" w:rsidR="006F51B5" w:rsidRPr="001535F7" w:rsidRDefault="00FA0F63" w:rsidP="0062135C">
      <w:pPr>
        <w:numPr>
          <w:ilvl w:val="0"/>
          <w:numId w:val="15"/>
        </w:numPr>
        <w:jc w:val="both"/>
        <w:rPr>
          <w:sz w:val="22"/>
          <w:szCs w:val="22"/>
          <w:u w:val="single"/>
        </w:rPr>
      </w:pPr>
      <w:r w:rsidRPr="001535F7">
        <w:rPr>
          <w:sz w:val="22"/>
          <w:szCs w:val="22"/>
          <w:u w:val="single"/>
        </w:rPr>
        <w:t>Tištěné materiály</w:t>
      </w:r>
    </w:p>
    <w:p w14:paraId="46AE7810" w14:textId="2D22457B" w:rsidR="006F51B5" w:rsidRPr="001535F7" w:rsidRDefault="00FA0F63" w:rsidP="0062135C">
      <w:pPr>
        <w:numPr>
          <w:ilvl w:val="0"/>
          <w:numId w:val="10"/>
        </w:numPr>
        <w:jc w:val="both"/>
        <w:rPr>
          <w:sz w:val="22"/>
          <w:szCs w:val="22"/>
        </w:rPr>
      </w:pPr>
      <w:r w:rsidRPr="001535F7">
        <w:rPr>
          <w:sz w:val="22"/>
          <w:szCs w:val="22"/>
        </w:rPr>
        <w:t>Poskytovatel</w:t>
      </w:r>
      <w:r w:rsidR="006F51B5" w:rsidRPr="001535F7">
        <w:rPr>
          <w:sz w:val="22"/>
          <w:szCs w:val="22"/>
        </w:rPr>
        <w:t xml:space="preserve"> zajistí tisk minikuchařky s názvem „Rybí kuchařka do ruky“, která bude mít formát A6, 20 stran, materiál: 90 g lesklá křída, barevnost: 4/4, obal: materiál: 200 g lesklá křída, barevnost: 4/0. Poče</w:t>
      </w:r>
      <w:r w:rsidR="00D5334E">
        <w:rPr>
          <w:sz w:val="22"/>
          <w:szCs w:val="22"/>
        </w:rPr>
        <w:t>t: 2 5</w:t>
      </w:r>
      <w:r w:rsidRPr="001535F7">
        <w:rPr>
          <w:sz w:val="22"/>
          <w:szCs w:val="22"/>
        </w:rPr>
        <w:t xml:space="preserve">00 ks, grafickou podobu; </w:t>
      </w:r>
      <w:r w:rsidR="006F51B5" w:rsidRPr="001535F7">
        <w:rPr>
          <w:sz w:val="22"/>
          <w:szCs w:val="22"/>
        </w:rPr>
        <w:t xml:space="preserve">obsah dodá </w:t>
      </w:r>
      <w:r w:rsidRPr="001535F7">
        <w:rPr>
          <w:sz w:val="22"/>
          <w:szCs w:val="22"/>
        </w:rPr>
        <w:t>poskytovateli</w:t>
      </w:r>
      <w:r w:rsidR="006F51B5" w:rsidRPr="001535F7">
        <w:rPr>
          <w:sz w:val="22"/>
          <w:szCs w:val="22"/>
        </w:rPr>
        <w:t xml:space="preserve"> </w:t>
      </w:r>
      <w:r w:rsidRPr="001535F7">
        <w:rPr>
          <w:sz w:val="22"/>
          <w:szCs w:val="22"/>
        </w:rPr>
        <w:t>objednatel</w:t>
      </w:r>
      <w:r w:rsidR="006F51B5" w:rsidRPr="001535F7">
        <w:rPr>
          <w:sz w:val="22"/>
          <w:szCs w:val="22"/>
        </w:rPr>
        <w:t>.</w:t>
      </w:r>
    </w:p>
    <w:p w14:paraId="2E40DE65" w14:textId="77777777" w:rsidR="006F51B5" w:rsidRPr="001535F7" w:rsidRDefault="00FA0F63" w:rsidP="0062135C">
      <w:pPr>
        <w:numPr>
          <w:ilvl w:val="0"/>
          <w:numId w:val="10"/>
        </w:numPr>
        <w:jc w:val="both"/>
        <w:rPr>
          <w:sz w:val="22"/>
          <w:szCs w:val="22"/>
        </w:rPr>
      </w:pPr>
      <w:r w:rsidRPr="001535F7">
        <w:rPr>
          <w:sz w:val="22"/>
          <w:szCs w:val="22"/>
        </w:rPr>
        <w:t>Poskytovatel</w:t>
      </w:r>
      <w:r w:rsidR="006F51B5" w:rsidRPr="001535F7">
        <w:rPr>
          <w:sz w:val="22"/>
          <w:szCs w:val="22"/>
        </w:rPr>
        <w:t xml:space="preserve"> zajistí tisk formátu Tri Fold DL o „Nutričních vlastnostech a složení masa sladkovodních ryb“, materiál: 150 g lesklá křída, barevnost: 4/4, </w:t>
      </w:r>
      <w:r w:rsidRPr="001535F7">
        <w:rPr>
          <w:sz w:val="22"/>
          <w:szCs w:val="22"/>
        </w:rPr>
        <w:t xml:space="preserve">objednatel dodá grafickou podobu a </w:t>
      </w:r>
      <w:r w:rsidR="006F51B5" w:rsidRPr="001535F7">
        <w:rPr>
          <w:sz w:val="22"/>
          <w:szCs w:val="22"/>
        </w:rPr>
        <w:t xml:space="preserve">obsah požadovaného letáku </w:t>
      </w:r>
      <w:r w:rsidRPr="001535F7">
        <w:rPr>
          <w:sz w:val="22"/>
          <w:szCs w:val="22"/>
        </w:rPr>
        <w:t>poskytovateli</w:t>
      </w:r>
      <w:r w:rsidR="006F51B5" w:rsidRPr="001535F7">
        <w:rPr>
          <w:sz w:val="22"/>
          <w:szCs w:val="22"/>
        </w:rPr>
        <w:t>. Počet: 2000 ks.</w:t>
      </w:r>
    </w:p>
    <w:p w14:paraId="09A0A7B4" w14:textId="77777777" w:rsidR="006F51B5" w:rsidRDefault="00FA0F63" w:rsidP="0062135C">
      <w:pPr>
        <w:numPr>
          <w:ilvl w:val="0"/>
          <w:numId w:val="10"/>
        </w:numPr>
        <w:jc w:val="both"/>
        <w:rPr>
          <w:sz w:val="22"/>
          <w:szCs w:val="22"/>
        </w:rPr>
      </w:pPr>
      <w:r w:rsidRPr="001535F7">
        <w:rPr>
          <w:sz w:val="22"/>
          <w:szCs w:val="22"/>
        </w:rPr>
        <w:t>Poskytovatel</w:t>
      </w:r>
      <w:r w:rsidR="006F51B5" w:rsidRPr="001535F7">
        <w:rPr>
          <w:sz w:val="22"/>
          <w:szCs w:val="22"/>
        </w:rPr>
        <w:t xml:space="preserve"> zajistí tisk formátu Tri Fold DL o „Skladování sladkovodních ryb“, materiál: 150 g lesklá křída, barevnost: 4/4, zadavatel dodá grafickou podobu a obsah požadovaného letáku </w:t>
      </w:r>
      <w:r w:rsidRPr="001535F7">
        <w:rPr>
          <w:sz w:val="22"/>
          <w:szCs w:val="22"/>
        </w:rPr>
        <w:t>poskytovateli</w:t>
      </w:r>
      <w:r w:rsidR="006F51B5" w:rsidRPr="001535F7">
        <w:rPr>
          <w:sz w:val="22"/>
          <w:szCs w:val="22"/>
        </w:rPr>
        <w:t>. Počet: 5 000 ks.</w:t>
      </w:r>
    </w:p>
    <w:p w14:paraId="734E6427" w14:textId="502D1C9A" w:rsidR="003A0037" w:rsidRPr="003A0037" w:rsidRDefault="003A0037">
      <w:pPr>
        <w:numPr>
          <w:ilvl w:val="0"/>
          <w:numId w:val="10"/>
        </w:numPr>
        <w:jc w:val="both"/>
        <w:rPr>
          <w:sz w:val="22"/>
          <w:szCs w:val="22"/>
        </w:rPr>
      </w:pPr>
      <w:r w:rsidRPr="003A0037">
        <w:rPr>
          <w:sz w:val="22"/>
          <w:szCs w:val="22"/>
        </w:rPr>
        <w:t xml:space="preserve"> </w:t>
      </w:r>
      <w:r w:rsidRPr="001535F7">
        <w:rPr>
          <w:sz w:val="22"/>
          <w:szCs w:val="22"/>
        </w:rPr>
        <w:t>Poskytovatel</w:t>
      </w:r>
      <w:r>
        <w:rPr>
          <w:sz w:val="22"/>
          <w:szCs w:val="22"/>
        </w:rPr>
        <w:t xml:space="preserve"> </w:t>
      </w:r>
      <w:r w:rsidRPr="003A0037">
        <w:rPr>
          <w:sz w:val="22"/>
          <w:szCs w:val="22"/>
        </w:rPr>
        <w:t xml:space="preserve">zajistí tisk formátu A6 o „Kvíz“, materiál: </w:t>
      </w:r>
      <w:r>
        <w:rPr>
          <w:sz w:val="22"/>
          <w:szCs w:val="22"/>
        </w:rPr>
        <w:t xml:space="preserve">90 g, barevnost: </w:t>
      </w:r>
      <w:r w:rsidR="00D5334E">
        <w:rPr>
          <w:sz w:val="22"/>
          <w:szCs w:val="22"/>
        </w:rPr>
        <w:t>1</w:t>
      </w:r>
      <w:r>
        <w:rPr>
          <w:sz w:val="22"/>
          <w:szCs w:val="22"/>
        </w:rPr>
        <w:t xml:space="preserve">/1, zadavatel </w:t>
      </w:r>
      <w:r w:rsidRPr="003A0037">
        <w:rPr>
          <w:sz w:val="22"/>
          <w:szCs w:val="22"/>
        </w:rPr>
        <w:t>dodá grafickou podobu a obsah požadovaného letáku dodavateli. Počet: 5 000 ks.</w:t>
      </w:r>
    </w:p>
    <w:p w14:paraId="21651C1D" w14:textId="77777777" w:rsidR="006F51B5" w:rsidRPr="001535F7" w:rsidRDefault="006F51B5" w:rsidP="006F51B5">
      <w:pPr>
        <w:rPr>
          <w:sz w:val="22"/>
          <w:szCs w:val="22"/>
        </w:rPr>
      </w:pPr>
    </w:p>
    <w:p w14:paraId="3EF44666" w14:textId="77777777" w:rsidR="000E5BD4" w:rsidRPr="001535F7" w:rsidRDefault="000E5BD4">
      <w:pPr>
        <w:pStyle w:val="Zkladntext"/>
        <w:rPr>
          <w:b/>
          <w:sz w:val="22"/>
          <w:szCs w:val="22"/>
        </w:rPr>
      </w:pPr>
    </w:p>
    <w:p w14:paraId="3C3D83EF" w14:textId="77777777" w:rsidR="00B14452" w:rsidRPr="001535F7" w:rsidRDefault="00B14452">
      <w:pPr>
        <w:pStyle w:val="Zkladntext"/>
        <w:jc w:val="center"/>
        <w:rPr>
          <w:b/>
          <w:sz w:val="22"/>
          <w:szCs w:val="22"/>
        </w:rPr>
      </w:pPr>
      <w:r w:rsidRPr="001535F7">
        <w:rPr>
          <w:b/>
          <w:sz w:val="22"/>
          <w:szCs w:val="22"/>
        </w:rPr>
        <w:t xml:space="preserve">Čl. </w:t>
      </w:r>
      <w:r w:rsidR="00FA0F63" w:rsidRPr="001535F7">
        <w:rPr>
          <w:b/>
          <w:sz w:val="22"/>
          <w:szCs w:val="22"/>
        </w:rPr>
        <w:t>V</w:t>
      </w:r>
    </w:p>
    <w:p w14:paraId="1EFB293D" w14:textId="77777777" w:rsidR="00B14452" w:rsidRPr="001535F7" w:rsidRDefault="00B14452">
      <w:pPr>
        <w:pStyle w:val="Nadpis4"/>
        <w:rPr>
          <w:sz w:val="22"/>
          <w:szCs w:val="22"/>
        </w:rPr>
      </w:pPr>
      <w:r w:rsidRPr="001535F7">
        <w:rPr>
          <w:sz w:val="22"/>
          <w:szCs w:val="22"/>
        </w:rPr>
        <w:t xml:space="preserve">Práva a povinnosti </w:t>
      </w:r>
      <w:r w:rsidR="006A170D" w:rsidRPr="001535F7">
        <w:rPr>
          <w:sz w:val="22"/>
          <w:szCs w:val="22"/>
        </w:rPr>
        <w:t>poskytovatele</w:t>
      </w:r>
    </w:p>
    <w:p w14:paraId="2469D298" w14:textId="77777777" w:rsidR="00B14452" w:rsidRPr="001535F7" w:rsidRDefault="00B14452">
      <w:pPr>
        <w:jc w:val="center"/>
        <w:rPr>
          <w:b/>
          <w:bCs/>
          <w:sz w:val="22"/>
          <w:szCs w:val="22"/>
        </w:rPr>
      </w:pPr>
    </w:p>
    <w:p w14:paraId="0AC0C4FF" w14:textId="6386F7D4" w:rsidR="00CE1015" w:rsidRPr="001535F7" w:rsidRDefault="00CE1015" w:rsidP="0062135C">
      <w:pPr>
        <w:pStyle w:val="Nadpis3"/>
        <w:numPr>
          <w:ilvl w:val="0"/>
          <w:numId w:val="3"/>
        </w:numPr>
        <w:tabs>
          <w:tab w:val="clear" w:pos="720"/>
          <w:tab w:val="num" w:pos="360"/>
        </w:tabs>
        <w:spacing w:before="0" w:after="0"/>
        <w:ind w:left="360"/>
        <w:jc w:val="both"/>
        <w:rPr>
          <w:rFonts w:ascii="Times New Roman" w:hAnsi="Times New Roman"/>
          <w:b w:val="0"/>
          <w:sz w:val="22"/>
          <w:szCs w:val="22"/>
        </w:rPr>
      </w:pPr>
      <w:r w:rsidRPr="001535F7">
        <w:rPr>
          <w:rFonts w:ascii="Times New Roman" w:hAnsi="Times New Roman"/>
          <w:b w:val="0"/>
          <w:sz w:val="22"/>
          <w:szCs w:val="22"/>
        </w:rPr>
        <w:t>Poskytovatel dle požadavků objednatele v souladu s</w:t>
      </w:r>
      <w:r w:rsidR="000C0E67">
        <w:rPr>
          <w:rFonts w:ascii="Times New Roman" w:hAnsi="Times New Roman"/>
          <w:b w:val="0"/>
          <w:sz w:val="22"/>
          <w:szCs w:val="22"/>
        </w:rPr>
        <w:t xml:space="preserve"> plánkem, který </w:t>
      </w:r>
      <w:r w:rsidR="000C0E67" w:rsidRPr="00E56B36">
        <w:rPr>
          <w:rFonts w:ascii="Times New Roman" w:hAnsi="Times New Roman"/>
          <w:b w:val="0"/>
          <w:sz w:val="22"/>
          <w:szCs w:val="22"/>
        </w:rPr>
        <w:t xml:space="preserve">tvoří </w:t>
      </w:r>
      <w:r w:rsidR="000C0E67" w:rsidRPr="00EC0943">
        <w:rPr>
          <w:rFonts w:ascii="Times New Roman" w:hAnsi="Times New Roman"/>
          <w:b w:val="0"/>
          <w:sz w:val="22"/>
          <w:szCs w:val="22"/>
        </w:rPr>
        <w:t>p</w:t>
      </w:r>
      <w:r w:rsidRPr="00EC0943">
        <w:rPr>
          <w:rFonts w:ascii="Times New Roman" w:hAnsi="Times New Roman"/>
          <w:b w:val="0"/>
          <w:sz w:val="22"/>
          <w:szCs w:val="22"/>
        </w:rPr>
        <w:t xml:space="preserve">řílohu č. </w:t>
      </w:r>
      <w:r w:rsidR="00912822" w:rsidRPr="00E56B36">
        <w:rPr>
          <w:rFonts w:ascii="Times New Roman" w:hAnsi="Times New Roman"/>
          <w:b w:val="0"/>
          <w:sz w:val="22"/>
          <w:szCs w:val="22"/>
        </w:rPr>
        <w:t>2</w:t>
      </w:r>
      <w:r w:rsidR="000C0E67" w:rsidRPr="00EC0943">
        <w:rPr>
          <w:rFonts w:ascii="Times New Roman" w:hAnsi="Times New Roman"/>
          <w:b w:val="0"/>
          <w:sz w:val="22"/>
          <w:szCs w:val="22"/>
        </w:rPr>
        <w:t>,</w:t>
      </w:r>
      <w:r w:rsidR="00322963" w:rsidRPr="00EC0943">
        <w:rPr>
          <w:rFonts w:ascii="Times New Roman" w:hAnsi="Times New Roman"/>
          <w:b w:val="0"/>
          <w:sz w:val="22"/>
          <w:szCs w:val="22"/>
        </w:rPr>
        <w:t xml:space="preserve"> </w:t>
      </w:r>
      <w:r w:rsidRPr="00EC0943">
        <w:rPr>
          <w:rFonts w:ascii="Times New Roman" w:hAnsi="Times New Roman"/>
          <w:b w:val="0"/>
          <w:sz w:val="22"/>
          <w:szCs w:val="22"/>
        </w:rPr>
        <w:t>je</w:t>
      </w:r>
      <w:r w:rsidRPr="001535F7">
        <w:rPr>
          <w:rFonts w:ascii="Times New Roman" w:hAnsi="Times New Roman"/>
          <w:b w:val="0"/>
          <w:sz w:val="22"/>
          <w:szCs w:val="22"/>
        </w:rPr>
        <w:t xml:space="preserve"> povinen provést pro objednatele </w:t>
      </w:r>
      <w:r w:rsidRPr="001535F7">
        <w:rPr>
          <w:rFonts w:ascii="Times New Roman" w:hAnsi="Times New Roman"/>
          <w:b w:val="0"/>
          <w:bCs/>
          <w:sz w:val="22"/>
          <w:szCs w:val="22"/>
        </w:rPr>
        <w:t>v souladu se</w:t>
      </w:r>
      <w:r w:rsidRPr="001535F7">
        <w:rPr>
          <w:rFonts w:ascii="Times New Roman" w:hAnsi="Times New Roman"/>
          <w:b w:val="0"/>
          <w:bCs/>
          <w:color w:val="FF0000"/>
          <w:sz w:val="22"/>
          <w:szCs w:val="22"/>
        </w:rPr>
        <w:t xml:space="preserve"> </w:t>
      </w:r>
      <w:r w:rsidRPr="001535F7">
        <w:rPr>
          <w:rFonts w:ascii="Times New Roman" w:hAnsi="Times New Roman"/>
          <w:b w:val="0"/>
          <w:bCs/>
          <w:sz w:val="22"/>
          <w:szCs w:val="22"/>
        </w:rPr>
        <w:t xml:space="preserve">zadávací dokumentací výrobu, montáž a demontáž výstavní expozice, a to v souladu s architektonickým návrhem, který </w:t>
      </w:r>
      <w:r w:rsidRPr="00E56B36">
        <w:rPr>
          <w:rFonts w:ascii="Times New Roman" w:hAnsi="Times New Roman"/>
          <w:b w:val="0"/>
          <w:bCs/>
          <w:sz w:val="22"/>
          <w:szCs w:val="22"/>
        </w:rPr>
        <w:t xml:space="preserve">tvoří </w:t>
      </w:r>
      <w:r w:rsidR="000C0E67" w:rsidRPr="00EC0943">
        <w:rPr>
          <w:rFonts w:ascii="Times New Roman" w:hAnsi="Times New Roman"/>
          <w:b w:val="0"/>
          <w:bCs/>
          <w:sz w:val="22"/>
          <w:szCs w:val="22"/>
        </w:rPr>
        <w:t>p</w:t>
      </w:r>
      <w:r w:rsidRPr="00EC0943">
        <w:rPr>
          <w:rFonts w:ascii="Times New Roman" w:hAnsi="Times New Roman"/>
          <w:b w:val="0"/>
          <w:bCs/>
          <w:sz w:val="22"/>
          <w:szCs w:val="22"/>
        </w:rPr>
        <w:t xml:space="preserve">řílohu č. </w:t>
      </w:r>
      <w:r w:rsidR="00912822" w:rsidRPr="00E56B36">
        <w:rPr>
          <w:rFonts w:ascii="Times New Roman" w:hAnsi="Times New Roman"/>
          <w:b w:val="0"/>
          <w:bCs/>
          <w:sz w:val="22"/>
          <w:szCs w:val="22"/>
        </w:rPr>
        <w:t>3</w:t>
      </w:r>
      <w:r w:rsidR="003A0037" w:rsidRPr="00EC0943">
        <w:rPr>
          <w:rFonts w:ascii="Times New Roman" w:hAnsi="Times New Roman"/>
          <w:b w:val="0"/>
          <w:bCs/>
          <w:sz w:val="22"/>
          <w:szCs w:val="22"/>
        </w:rPr>
        <w:t xml:space="preserve"> </w:t>
      </w:r>
      <w:r w:rsidRPr="00EC0943">
        <w:rPr>
          <w:rFonts w:ascii="Times New Roman" w:hAnsi="Times New Roman"/>
          <w:b w:val="0"/>
          <w:bCs/>
          <w:sz w:val="22"/>
          <w:szCs w:val="22"/>
        </w:rPr>
        <w:t>této smlouvy</w:t>
      </w:r>
      <w:r w:rsidRPr="001535F7">
        <w:rPr>
          <w:rFonts w:ascii="Times New Roman" w:hAnsi="Times New Roman"/>
          <w:b w:val="0"/>
          <w:bCs/>
          <w:sz w:val="22"/>
          <w:szCs w:val="22"/>
        </w:rPr>
        <w:t>, dále doprovodný program, včetně zajištění veškerého provozu a vybavení a další služby související s provozem expozice</w:t>
      </w:r>
      <w:r w:rsidR="003E031B" w:rsidRPr="001535F7">
        <w:rPr>
          <w:rFonts w:ascii="Times New Roman" w:hAnsi="Times New Roman"/>
          <w:b w:val="0"/>
          <w:bCs/>
          <w:sz w:val="22"/>
          <w:szCs w:val="22"/>
        </w:rPr>
        <w:t xml:space="preserve"> a dále zajištění tištěných materiálů a propagačních předmětů</w:t>
      </w:r>
      <w:r w:rsidRPr="001535F7">
        <w:rPr>
          <w:rFonts w:ascii="Times New Roman" w:hAnsi="Times New Roman"/>
          <w:b w:val="0"/>
          <w:sz w:val="22"/>
          <w:szCs w:val="22"/>
        </w:rPr>
        <w:t>.</w:t>
      </w:r>
    </w:p>
    <w:p w14:paraId="205231D2" w14:textId="77777777" w:rsidR="00CE1015" w:rsidRPr="001535F7" w:rsidRDefault="00CE1015">
      <w:pPr>
        <w:jc w:val="center"/>
        <w:rPr>
          <w:b/>
          <w:bCs/>
          <w:sz w:val="22"/>
          <w:szCs w:val="22"/>
        </w:rPr>
      </w:pPr>
    </w:p>
    <w:p w14:paraId="0C4E0E33" w14:textId="4BDE6551" w:rsidR="00B14452" w:rsidRPr="001535F7" w:rsidRDefault="00B14452" w:rsidP="00CE1015">
      <w:pPr>
        <w:ind w:left="360" w:hanging="360"/>
        <w:jc w:val="both"/>
        <w:rPr>
          <w:sz w:val="22"/>
          <w:szCs w:val="22"/>
        </w:rPr>
      </w:pPr>
      <w:r w:rsidRPr="001535F7">
        <w:rPr>
          <w:sz w:val="22"/>
          <w:szCs w:val="22"/>
        </w:rPr>
        <w:t xml:space="preserve">2.  </w:t>
      </w:r>
      <w:r w:rsidR="00851010" w:rsidRPr="001535F7">
        <w:rPr>
          <w:sz w:val="22"/>
          <w:szCs w:val="22"/>
        </w:rPr>
        <w:t>Poskytovatel</w:t>
      </w:r>
      <w:r w:rsidRPr="001535F7">
        <w:rPr>
          <w:sz w:val="22"/>
          <w:szCs w:val="22"/>
        </w:rPr>
        <w:t xml:space="preserve"> poskytn</w:t>
      </w:r>
      <w:r w:rsidR="00287671" w:rsidRPr="001535F7">
        <w:rPr>
          <w:sz w:val="22"/>
          <w:szCs w:val="22"/>
        </w:rPr>
        <w:t xml:space="preserve">e </w:t>
      </w:r>
      <w:r w:rsidRPr="001535F7">
        <w:rPr>
          <w:sz w:val="22"/>
          <w:szCs w:val="22"/>
        </w:rPr>
        <w:t xml:space="preserve">plnění </w:t>
      </w:r>
      <w:r w:rsidR="003E031B" w:rsidRPr="001535F7">
        <w:rPr>
          <w:sz w:val="22"/>
          <w:szCs w:val="22"/>
        </w:rPr>
        <w:t xml:space="preserve">v termínech stanovených smlouvou </w:t>
      </w:r>
      <w:r w:rsidRPr="001535F7">
        <w:rPr>
          <w:sz w:val="22"/>
          <w:szCs w:val="22"/>
        </w:rPr>
        <w:t>na svůj náklad a nebezpečí</w:t>
      </w:r>
      <w:r w:rsidR="003E031B" w:rsidRPr="001535F7">
        <w:rPr>
          <w:sz w:val="22"/>
          <w:szCs w:val="22"/>
        </w:rPr>
        <w:t>.</w:t>
      </w:r>
      <w:r w:rsidRPr="001535F7">
        <w:rPr>
          <w:sz w:val="22"/>
          <w:szCs w:val="22"/>
        </w:rPr>
        <w:t xml:space="preserve"> </w:t>
      </w:r>
      <w:r w:rsidR="00287671" w:rsidRPr="001535F7">
        <w:rPr>
          <w:sz w:val="22"/>
          <w:szCs w:val="22"/>
        </w:rPr>
        <w:t xml:space="preserve"> </w:t>
      </w:r>
      <w:r w:rsidR="000D561F" w:rsidRPr="001535F7">
        <w:rPr>
          <w:sz w:val="22"/>
          <w:szCs w:val="22"/>
        </w:rPr>
        <w:t>Poskytovatel</w:t>
      </w:r>
      <w:r w:rsidRPr="001535F7">
        <w:rPr>
          <w:sz w:val="22"/>
          <w:szCs w:val="22"/>
        </w:rPr>
        <w:t xml:space="preserve"> je dále povinen činit veškeré činnosti a plnění podle této smlouvy tak, aby nenastalo zbytečné či neodůvodněné prodlení. O předání expozice </w:t>
      </w:r>
      <w:r w:rsidR="00287671" w:rsidRPr="001535F7">
        <w:rPr>
          <w:sz w:val="22"/>
          <w:szCs w:val="22"/>
        </w:rPr>
        <w:t xml:space="preserve">sepíše </w:t>
      </w:r>
      <w:r w:rsidR="009F2810" w:rsidRPr="001535F7">
        <w:rPr>
          <w:sz w:val="22"/>
          <w:szCs w:val="22"/>
        </w:rPr>
        <w:t>poskytovatel</w:t>
      </w:r>
      <w:r w:rsidR="00287671" w:rsidRPr="001535F7">
        <w:rPr>
          <w:sz w:val="22"/>
          <w:szCs w:val="22"/>
        </w:rPr>
        <w:t xml:space="preserve"> </w:t>
      </w:r>
      <w:r w:rsidR="00747FD6" w:rsidRPr="001535F7">
        <w:rPr>
          <w:sz w:val="22"/>
          <w:szCs w:val="22"/>
        </w:rPr>
        <w:t>předávací</w:t>
      </w:r>
      <w:r w:rsidRPr="001535F7">
        <w:rPr>
          <w:sz w:val="22"/>
          <w:szCs w:val="22"/>
        </w:rPr>
        <w:t xml:space="preserve"> protokol</w:t>
      </w:r>
      <w:r w:rsidR="00287671" w:rsidRPr="001535F7">
        <w:rPr>
          <w:sz w:val="22"/>
          <w:szCs w:val="22"/>
        </w:rPr>
        <w:t>, který podepíš</w:t>
      </w:r>
      <w:r w:rsidR="00BA1FE4" w:rsidRPr="001535F7">
        <w:rPr>
          <w:sz w:val="22"/>
          <w:szCs w:val="22"/>
        </w:rPr>
        <w:t>í</w:t>
      </w:r>
      <w:r w:rsidR="00287671" w:rsidRPr="001535F7">
        <w:rPr>
          <w:sz w:val="22"/>
          <w:szCs w:val="22"/>
        </w:rPr>
        <w:t xml:space="preserve"> </w:t>
      </w:r>
      <w:r w:rsidR="00CE4E50" w:rsidRPr="001535F7">
        <w:rPr>
          <w:sz w:val="22"/>
          <w:szCs w:val="22"/>
        </w:rPr>
        <w:t xml:space="preserve">oprávnění zástupci obou </w:t>
      </w:r>
      <w:r w:rsidR="00287671" w:rsidRPr="001535F7">
        <w:rPr>
          <w:sz w:val="22"/>
          <w:szCs w:val="22"/>
        </w:rPr>
        <w:t>smluvní</w:t>
      </w:r>
      <w:r w:rsidR="00CE4E50" w:rsidRPr="001535F7">
        <w:rPr>
          <w:sz w:val="22"/>
          <w:szCs w:val="22"/>
        </w:rPr>
        <w:t>ch</w:t>
      </w:r>
      <w:r w:rsidR="00287671" w:rsidRPr="001535F7">
        <w:rPr>
          <w:sz w:val="22"/>
          <w:szCs w:val="22"/>
        </w:rPr>
        <w:t xml:space="preserve"> stran</w:t>
      </w:r>
      <w:r w:rsidRPr="001535F7">
        <w:rPr>
          <w:sz w:val="22"/>
          <w:szCs w:val="22"/>
        </w:rPr>
        <w:t>.</w:t>
      </w:r>
    </w:p>
    <w:p w14:paraId="298363E4" w14:textId="77777777" w:rsidR="00B14452" w:rsidRPr="001535F7" w:rsidRDefault="00B14452">
      <w:pPr>
        <w:pStyle w:val="Zkladntext"/>
        <w:jc w:val="both"/>
        <w:rPr>
          <w:sz w:val="22"/>
          <w:szCs w:val="22"/>
        </w:rPr>
      </w:pPr>
    </w:p>
    <w:p w14:paraId="309BDF7F" w14:textId="77777777" w:rsidR="00B14452" w:rsidRPr="001535F7" w:rsidRDefault="00B14452">
      <w:pPr>
        <w:pStyle w:val="Zkladntext"/>
        <w:ind w:left="360" w:hanging="360"/>
        <w:jc w:val="both"/>
        <w:rPr>
          <w:i/>
          <w:color w:val="FF00FF"/>
          <w:sz w:val="22"/>
          <w:szCs w:val="22"/>
        </w:rPr>
      </w:pPr>
      <w:r w:rsidRPr="001535F7">
        <w:rPr>
          <w:sz w:val="22"/>
          <w:szCs w:val="22"/>
        </w:rPr>
        <w:t xml:space="preserve">3.  </w:t>
      </w:r>
      <w:r w:rsidR="00EA0105" w:rsidRPr="001535F7">
        <w:rPr>
          <w:sz w:val="22"/>
          <w:szCs w:val="22"/>
        </w:rPr>
        <w:t> </w:t>
      </w:r>
      <w:r w:rsidR="005336D6" w:rsidRPr="001535F7">
        <w:rPr>
          <w:sz w:val="22"/>
          <w:szCs w:val="22"/>
        </w:rPr>
        <w:t>Poskytovatel</w:t>
      </w:r>
      <w:r w:rsidRPr="001535F7">
        <w:rPr>
          <w:sz w:val="22"/>
          <w:szCs w:val="22"/>
        </w:rPr>
        <w:t xml:space="preserve"> odpovídá za</w:t>
      </w:r>
      <w:r w:rsidR="00E31DD8" w:rsidRPr="001535F7">
        <w:rPr>
          <w:sz w:val="22"/>
          <w:szCs w:val="22"/>
        </w:rPr>
        <w:t xml:space="preserve"> </w:t>
      </w:r>
      <w:r w:rsidRPr="001535F7">
        <w:rPr>
          <w:sz w:val="22"/>
          <w:szCs w:val="22"/>
        </w:rPr>
        <w:t xml:space="preserve">vady vzniklé </w:t>
      </w:r>
      <w:r w:rsidR="00FD37B4" w:rsidRPr="001535F7">
        <w:rPr>
          <w:sz w:val="22"/>
          <w:szCs w:val="22"/>
        </w:rPr>
        <w:t xml:space="preserve">od </w:t>
      </w:r>
      <w:r w:rsidR="00FD37B4" w:rsidRPr="00E56B36">
        <w:rPr>
          <w:sz w:val="22"/>
          <w:szCs w:val="22"/>
        </w:rPr>
        <w:t xml:space="preserve">termínu </w:t>
      </w:r>
      <w:r w:rsidR="00FD37B4" w:rsidRPr="00EC0943">
        <w:rPr>
          <w:sz w:val="22"/>
          <w:szCs w:val="22"/>
        </w:rPr>
        <w:t>dle č</w:t>
      </w:r>
      <w:r w:rsidR="00E32EFD" w:rsidRPr="00EC0943">
        <w:rPr>
          <w:sz w:val="22"/>
          <w:szCs w:val="22"/>
        </w:rPr>
        <w:t>l</w:t>
      </w:r>
      <w:r w:rsidR="00FD37B4" w:rsidRPr="00EC0943">
        <w:rPr>
          <w:sz w:val="22"/>
          <w:szCs w:val="22"/>
        </w:rPr>
        <w:t xml:space="preserve">. </w:t>
      </w:r>
      <w:r w:rsidR="003E031B" w:rsidRPr="00EC0943">
        <w:rPr>
          <w:sz w:val="22"/>
          <w:szCs w:val="22"/>
        </w:rPr>
        <w:t>VII</w:t>
      </w:r>
      <w:r w:rsidR="00FD37B4" w:rsidRPr="00E56B36">
        <w:rPr>
          <w:sz w:val="22"/>
          <w:szCs w:val="22"/>
        </w:rPr>
        <w:t xml:space="preserve"> do</w:t>
      </w:r>
      <w:r w:rsidR="00FD37B4" w:rsidRPr="001535F7">
        <w:rPr>
          <w:sz w:val="22"/>
          <w:szCs w:val="22"/>
        </w:rPr>
        <w:t xml:space="preserve"> ukončení akce</w:t>
      </w:r>
      <w:r w:rsidRPr="001535F7">
        <w:rPr>
          <w:sz w:val="22"/>
          <w:szCs w:val="22"/>
        </w:rPr>
        <w:t xml:space="preserve">. I tyto vady je </w:t>
      </w:r>
      <w:r w:rsidR="00B11494" w:rsidRPr="001535F7">
        <w:rPr>
          <w:sz w:val="22"/>
          <w:szCs w:val="22"/>
        </w:rPr>
        <w:t>poskytovatel</w:t>
      </w:r>
      <w:r w:rsidRPr="001535F7">
        <w:rPr>
          <w:sz w:val="22"/>
          <w:szCs w:val="22"/>
        </w:rPr>
        <w:t xml:space="preserve"> povinen na vlastní náklady odstranit bez zbytečného odkladu.</w:t>
      </w:r>
    </w:p>
    <w:p w14:paraId="66D9D16B" w14:textId="77777777" w:rsidR="00721664" w:rsidRPr="001535F7" w:rsidRDefault="00721664" w:rsidP="004635DB">
      <w:pPr>
        <w:jc w:val="both"/>
        <w:rPr>
          <w:sz w:val="22"/>
          <w:szCs w:val="22"/>
        </w:rPr>
      </w:pPr>
    </w:p>
    <w:p w14:paraId="4D43DE3F" w14:textId="77777777" w:rsidR="00721664" w:rsidRPr="001535F7" w:rsidRDefault="004635DB" w:rsidP="00721664">
      <w:pPr>
        <w:ind w:left="360" w:hanging="360"/>
        <w:jc w:val="both"/>
        <w:rPr>
          <w:sz w:val="22"/>
          <w:szCs w:val="22"/>
        </w:rPr>
      </w:pPr>
      <w:r w:rsidRPr="001535F7">
        <w:rPr>
          <w:sz w:val="22"/>
          <w:szCs w:val="22"/>
        </w:rPr>
        <w:t>4</w:t>
      </w:r>
      <w:r w:rsidR="00721664" w:rsidRPr="001535F7">
        <w:rPr>
          <w:sz w:val="22"/>
          <w:szCs w:val="22"/>
        </w:rPr>
        <w:t xml:space="preserve">.  </w:t>
      </w:r>
      <w:r w:rsidR="00EA0105" w:rsidRPr="001535F7">
        <w:rPr>
          <w:sz w:val="22"/>
          <w:szCs w:val="22"/>
        </w:rPr>
        <w:t> </w:t>
      </w:r>
      <w:r w:rsidR="00721664" w:rsidRPr="001535F7">
        <w:rPr>
          <w:sz w:val="22"/>
          <w:szCs w:val="22"/>
        </w:rPr>
        <w:t>Poskytovatel se řídí pokyny objednatele a sděluje mu veškeré informace souvisejíc</w:t>
      </w:r>
      <w:r w:rsidR="00345604" w:rsidRPr="001535F7">
        <w:rPr>
          <w:sz w:val="22"/>
          <w:szCs w:val="22"/>
        </w:rPr>
        <w:t xml:space="preserve">í s plněním </w:t>
      </w:r>
      <w:r w:rsidR="00800F26" w:rsidRPr="001535F7">
        <w:rPr>
          <w:sz w:val="22"/>
          <w:szCs w:val="22"/>
        </w:rPr>
        <w:t>akce</w:t>
      </w:r>
      <w:r w:rsidR="00345604" w:rsidRPr="001535F7">
        <w:rPr>
          <w:sz w:val="22"/>
          <w:szCs w:val="22"/>
        </w:rPr>
        <w:t xml:space="preserve"> a </w:t>
      </w:r>
      <w:r w:rsidR="00721664" w:rsidRPr="001535F7">
        <w:rPr>
          <w:sz w:val="22"/>
          <w:szCs w:val="22"/>
        </w:rPr>
        <w:t xml:space="preserve">další informace, které mohou mít vliv na rozhodování objednatele. Na výzvu objednatele je povinen bez odkladu podat zprávu o stavu zařizování </w:t>
      </w:r>
      <w:r w:rsidR="00800F26" w:rsidRPr="001535F7">
        <w:rPr>
          <w:sz w:val="22"/>
          <w:szCs w:val="22"/>
        </w:rPr>
        <w:t>akce</w:t>
      </w:r>
      <w:r w:rsidR="00721664" w:rsidRPr="001535F7">
        <w:rPr>
          <w:sz w:val="22"/>
          <w:szCs w:val="22"/>
        </w:rPr>
        <w:t>.</w:t>
      </w:r>
    </w:p>
    <w:p w14:paraId="3FB1F1B3" w14:textId="77777777" w:rsidR="00B14452" w:rsidRPr="001535F7" w:rsidRDefault="00B14452">
      <w:pPr>
        <w:jc w:val="both"/>
        <w:rPr>
          <w:snapToGrid w:val="0"/>
          <w:sz w:val="22"/>
          <w:szCs w:val="22"/>
        </w:rPr>
      </w:pPr>
    </w:p>
    <w:p w14:paraId="28923F90" w14:textId="77777777" w:rsidR="00B14452" w:rsidRPr="001535F7" w:rsidRDefault="00721664">
      <w:pPr>
        <w:ind w:left="360" w:hanging="360"/>
        <w:jc w:val="both"/>
        <w:rPr>
          <w:sz w:val="22"/>
          <w:szCs w:val="22"/>
        </w:rPr>
      </w:pPr>
      <w:r w:rsidRPr="001535F7">
        <w:rPr>
          <w:snapToGrid w:val="0"/>
          <w:sz w:val="22"/>
          <w:szCs w:val="22"/>
        </w:rPr>
        <w:t>6</w:t>
      </w:r>
      <w:r w:rsidR="00B14452" w:rsidRPr="001535F7">
        <w:rPr>
          <w:snapToGrid w:val="0"/>
          <w:sz w:val="22"/>
          <w:szCs w:val="22"/>
        </w:rPr>
        <w:t xml:space="preserve">. </w:t>
      </w:r>
      <w:r w:rsidR="0099669E" w:rsidRPr="001535F7">
        <w:rPr>
          <w:snapToGrid w:val="0"/>
          <w:sz w:val="22"/>
          <w:szCs w:val="22"/>
        </w:rPr>
        <w:t xml:space="preserve"> </w:t>
      </w:r>
      <w:r w:rsidR="00F9419B" w:rsidRPr="001535F7">
        <w:rPr>
          <w:snapToGrid w:val="0"/>
          <w:sz w:val="22"/>
          <w:szCs w:val="22"/>
        </w:rPr>
        <w:t>Poskytovatel</w:t>
      </w:r>
      <w:r w:rsidR="00B14452" w:rsidRPr="001535F7">
        <w:rPr>
          <w:snapToGrid w:val="0"/>
          <w:sz w:val="22"/>
          <w:szCs w:val="22"/>
        </w:rPr>
        <w:t xml:space="preserve"> postup</w:t>
      </w:r>
      <w:r w:rsidR="0099669E" w:rsidRPr="001535F7">
        <w:rPr>
          <w:snapToGrid w:val="0"/>
          <w:sz w:val="22"/>
          <w:szCs w:val="22"/>
        </w:rPr>
        <w:t xml:space="preserve">uje </w:t>
      </w:r>
      <w:r w:rsidR="00B14452" w:rsidRPr="001535F7">
        <w:rPr>
          <w:snapToGrid w:val="0"/>
          <w:sz w:val="22"/>
          <w:szCs w:val="22"/>
        </w:rPr>
        <w:t>při za</w:t>
      </w:r>
      <w:r w:rsidR="00BA3F72" w:rsidRPr="001535F7">
        <w:rPr>
          <w:snapToGrid w:val="0"/>
          <w:sz w:val="22"/>
          <w:szCs w:val="22"/>
        </w:rPr>
        <w:t xml:space="preserve">jišťování </w:t>
      </w:r>
      <w:r w:rsidR="00800F26" w:rsidRPr="001535F7">
        <w:rPr>
          <w:snapToGrid w:val="0"/>
          <w:sz w:val="22"/>
          <w:szCs w:val="22"/>
        </w:rPr>
        <w:t>akce</w:t>
      </w:r>
      <w:r w:rsidR="00B14452" w:rsidRPr="001535F7">
        <w:rPr>
          <w:snapToGrid w:val="0"/>
          <w:sz w:val="22"/>
          <w:szCs w:val="22"/>
        </w:rPr>
        <w:t xml:space="preserve"> s odbornou péčí,</w:t>
      </w:r>
      <w:r w:rsidR="00B14452" w:rsidRPr="001535F7">
        <w:rPr>
          <w:sz w:val="22"/>
          <w:szCs w:val="22"/>
        </w:rPr>
        <w:t xml:space="preserve"> od pokynů objednatele se může odchýlit jen tehdy, je-li to naléhavě nezbytné v zájmu objednatele</w:t>
      </w:r>
      <w:r w:rsidR="00B32C44" w:rsidRPr="001535F7">
        <w:rPr>
          <w:sz w:val="22"/>
          <w:szCs w:val="22"/>
        </w:rPr>
        <w:t xml:space="preserve"> </w:t>
      </w:r>
      <w:r w:rsidR="00B14452" w:rsidRPr="001535F7">
        <w:rPr>
          <w:sz w:val="22"/>
          <w:szCs w:val="22"/>
        </w:rPr>
        <w:t xml:space="preserve">a </w:t>
      </w:r>
      <w:r w:rsidR="00216317" w:rsidRPr="001535F7">
        <w:rPr>
          <w:sz w:val="22"/>
          <w:szCs w:val="22"/>
        </w:rPr>
        <w:t>poskytovatel</w:t>
      </w:r>
      <w:r w:rsidR="00B14452" w:rsidRPr="001535F7">
        <w:rPr>
          <w:sz w:val="22"/>
          <w:szCs w:val="22"/>
        </w:rPr>
        <w:t xml:space="preserve"> nemůže včas obdržet jeho souhlas, jinak odpovídá za vzniklou škodu.</w:t>
      </w:r>
    </w:p>
    <w:p w14:paraId="0D9D417F" w14:textId="77777777" w:rsidR="00B14452" w:rsidRPr="001535F7" w:rsidRDefault="00B14452">
      <w:pPr>
        <w:jc w:val="both"/>
        <w:rPr>
          <w:sz w:val="22"/>
          <w:szCs w:val="22"/>
        </w:rPr>
      </w:pPr>
    </w:p>
    <w:p w14:paraId="64E651DE" w14:textId="77777777" w:rsidR="00B14452" w:rsidRPr="001535F7" w:rsidRDefault="00B14452">
      <w:pPr>
        <w:ind w:left="360" w:hanging="360"/>
        <w:jc w:val="both"/>
        <w:rPr>
          <w:sz w:val="22"/>
          <w:szCs w:val="22"/>
        </w:rPr>
      </w:pPr>
      <w:r w:rsidRPr="001535F7">
        <w:rPr>
          <w:sz w:val="22"/>
          <w:szCs w:val="22"/>
        </w:rPr>
        <w:t xml:space="preserve">7.  </w:t>
      </w:r>
      <w:r w:rsidR="00B826F4" w:rsidRPr="001535F7">
        <w:rPr>
          <w:sz w:val="22"/>
          <w:szCs w:val="22"/>
        </w:rPr>
        <w:t>Poskytovatel</w:t>
      </w:r>
      <w:r w:rsidRPr="001535F7">
        <w:rPr>
          <w:sz w:val="22"/>
          <w:szCs w:val="22"/>
        </w:rPr>
        <w:t xml:space="preserve"> předlož</w:t>
      </w:r>
      <w:r w:rsidR="00721664" w:rsidRPr="001535F7">
        <w:rPr>
          <w:sz w:val="22"/>
          <w:szCs w:val="22"/>
        </w:rPr>
        <w:t>í</w:t>
      </w:r>
      <w:r w:rsidR="005640EB" w:rsidRPr="001535F7">
        <w:rPr>
          <w:sz w:val="22"/>
          <w:szCs w:val="22"/>
        </w:rPr>
        <w:t xml:space="preserve"> objednateli předávací protokol při převzetí expozice v den před zahájením akce</w:t>
      </w:r>
      <w:r w:rsidRPr="001535F7">
        <w:rPr>
          <w:sz w:val="22"/>
          <w:szCs w:val="22"/>
        </w:rPr>
        <w:t>.</w:t>
      </w:r>
      <w:r w:rsidR="0068259B" w:rsidRPr="001535F7">
        <w:rPr>
          <w:sz w:val="22"/>
          <w:szCs w:val="22"/>
        </w:rPr>
        <w:t xml:space="preserve"> Po dobu </w:t>
      </w:r>
      <w:r w:rsidR="00277876" w:rsidRPr="001535F7">
        <w:rPr>
          <w:sz w:val="22"/>
          <w:szCs w:val="22"/>
        </w:rPr>
        <w:t>realizace akce</w:t>
      </w:r>
      <w:r w:rsidR="0068259B" w:rsidRPr="001535F7">
        <w:rPr>
          <w:sz w:val="22"/>
          <w:szCs w:val="22"/>
        </w:rPr>
        <w:t xml:space="preserve"> je zhotovitel povinen zajistit si na vlastní náklady povolení k odběru elektrické energie, vody apod.</w:t>
      </w:r>
    </w:p>
    <w:p w14:paraId="72DF9C58" w14:textId="77777777" w:rsidR="006B38C2" w:rsidRPr="001535F7" w:rsidRDefault="006B38C2">
      <w:pPr>
        <w:ind w:left="360" w:hanging="360"/>
        <w:jc w:val="both"/>
        <w:rPr>
          <w:sz w:val="22"/>
          <w:szCs w:val="22"/>
        </w:rPr>
      </w:pPr>
    </w:p>
    <w:p w14:paraId="077DCEFD" w14:textId="2E3BC0D0" w:rsidR="006B38C2" w:rsidRDefault="006B38C2" w:rsidP="006B38C2">
      <w:pPr>
        <w:ind w:left="426" w:hanging="426"/>
        <w:jc w:val="both"/>
        <w:rPr>
          <w:sz w:val="22"/>
          <w:szCs w:val="22"/>
        </w:rPr>
      </w:pPr>
      <w:r w:rsidRPr="001535F7">
        <w:rPr>
          <w:sz w:val="22"/>
          <w:szCs w:val="22"/>
        </w:rPr>
        <w:t>8.   Poskytovatel se zavazuje z</w:t>
      </w:r>
      <w:r w:rsidR="00124422">
        <w:rPr>
          <w:sz w:val="22"/>
          <w:szCs w:val="22"/>
        </w:rPr>
        <w:t> pořádané Gastroshow</w:t>
      </w:r>
      <w:r w:rsidRPr="001535F7">
        <w:rPr>
          <w:sz w:val="22"/>
          <w:szCs w:val="22"/>
        </w:rPr>
        <w:t xml:space="preserve"> pořídit fotodokumentaci, ze které bud</w:t>
      </w:r>
      <w:r w:rsidR="00124422">
        <w:rPr>
          <w:sz w:val="22"/>
          <w:szCs w:val="22"/>
        </w:rPr>
        <w:t xml:space="preserve">e zřetelná expozice včetně  log Evropského námořního a rybářského fondu a  Ministerstva zemědělství. </w:t>
      </w:r>
    </w:p>
    <w:p w14:paraId="154A3CEE" w14:textId="3155727F" w:rsidR="00477FB3" w:rsidRDefault="00477FB3" w:rsidP="006B38C2">
      <w:pPr>
        <w:ind w:left="426" w:hanging="426"/>
        <w:jc w:val="both"/>
        <w:rPr>
          <w:sz w:val="22"/>
          <w:szCs w:val="22"/>
        </w:rPr>
      </w:pPr>
    </w:p>
    <w:p w14:paraId="36164502" w14:textId="11FF8C34" w:rsidR="00477FB3" w:rsidRPr="001535F7" w:rsidRDefault="00477FB3" w:rsidP="00E56B36">
      <w:pPr>
        <w:ind w:left="426" w:hanging="426"/>
        <w:jc w:val="both"/>
        <w:rPr>
          <w:sz w:val="22"/>
          <w:szCs w:val="22"/>
        </w:rPr>
      </w:pPr>
      <w:r>
        <w:rPr>
          <w:sz w:val="22"/>
          <w:szCs w:val="22"/>
        </w:rPr>
        <w:t>9.</w:t>
      </w:r>
      <w:r w:rsidR="00802FFB">
        <w:rPr>
          <w:sz w:val="22"/>
          <w:szCs w:val="22"/>
        </w:rPr>
        <w:t xml:space="preserve">  Poskytovatel se zavazuje, že nejpozději do 15 dnů po skončení akce zajistí převoz vybavení expozice do skladu objednatele na adresu: </w:t>
      </w:r>
      <w:r w:rsidR="00802FFB" w:rsidRPr="00802FFB">
        <w:rPr>
          <w:sz w:val="22"/>
          <w:szCs w:val="22"/>
        </w:rPr>
        <w:t>Zařízení služeb MZe s.p.o.</w:t>
      </w:r>
      <w:r w:rsidR="00802FFB">
        <w:rPr>
          <w:sz w:val="22"/>
          <w:szCs w:val="22"/>
        </w:rPr>
        <w:t xml:space="preserve">, </w:t>
      </w:r>
      <w:r w:rsidR="00802FFB" w:rsidRPr="00802FFB">
        <w:rPr>
          <w:sz w:val="22"/>
          <w:szCs w:val="22"/>
        </w:rPr>
        <w:t>Radiová 1285/7 (areál VÚPP)</w:t>
      </w:r>
      <w:r w:rsidR="00802FFB">
        <w:rPr>
          <w:sz w:val="22"/>
          <w:szCs w:val="22"/>
        </w:rPr>
        <w:t xml:space="preserve">, </w:t>
      </w:r>
      <w:r w:rsidR="00802FFB" w:rsidRPr="00802FFB">
        <w:rPr>
          <w:sz w:val="22"/>
          <w:szCs w:val="22"/>
        </w:rPr>
        <w:t>10200 Praha 10-Hostivař</w:t>
      </w:r>
      <w:r w:rsidR="00D5334E">
        <w:rPr>
          <w:sz w:val="22"/>
          <w:szCs w:val="22"/>
        </w:rPr>
        <w:t>.</w:t>
      </w:r>
    </w:p>
    <w:p w14:paraId="007A6C7F" w14:textId="77777777" w:rsidR="00B14452" w:rsidRPr="001535F7" w:rsidRDefault="00B14452">
      <w:pPr>
        <w:ind w:left="360" w:hanging="360"/>
        <w:jc w:val="both"/>
        <w:rPr>
          <w:sz w:val="22"/>
          <w:szCs w:val="22"/>
        </w:rPr>
      </w:pPr>
    </w:p>
    <w:p w14:paraId="73A0FA88" w14:textId="2DE1C472" w:rsidR="00B14452" w:rsidRPr="00F2089F" w:rsidRDefault="00477FB3">
      <w:pPr>
        <w:ind w:left="360" w:hanging="360"/>
        <w:jc w:val="both"/>
        <w:rPr>
          <w:sz w:val="22"/>
          <w:szCs w:val="22"/>
        </w:rPr>
      </w:pPr>
      <w:r>
        <w:rPr>
          <w:sz w:val="22"/>
          <w:szCs w:val="22"/>
        </w:rPr>
        <w:t>10</w:t>
      </w:r>
      <w:r w:rsidR="00B14452" w:rsidRPr="001535F7">
        <w:rPr>
          <w:sz w:val="22"/>
          <w:szCs w:val="22"/>
        </w:rPr>
        <w:t xml:space="preserve">.  </w:t>
      </w:r>
      <w:r w:rsidR="00F72B1C" w:rsidRPr="001535F7">
        <w:rPr>
          <w:sz w:val="22"/>
          <w:szCs w:val="22"/>
        </w:rPr>
        <w:t> </w:t>
      </w:r>
      <w:r w:rsidR="00B826F4" w:rsidRPr="001535F7">
        <w:rPr>
          <w:sz w:val="22"/>
          <w:szCs w:val="22"/>
        </w:rPr>
        <w:t>Poskytovatel</w:t>
      </w:r>
      <w:r w:rsidR="00B14452" w:rsidRPr="001535F7">
        <w:rPr>
          <w:sz w:val="22"/>
          <w:szCs w:val="22"/>
        </w:rPr>
        <w:t xml:space="preserve"> může při realizaci zakázky využít služeb subdodavatelů. V případě, že </w:t>
      </w:r>
      <w:r w:rsidR="002E0EE9" w:rsidRPr="001535F7">
        <w:rPr>
          <w:sz w:val="22"/>
          <w:szCs w:val="22"/>
        </w:rPr>
        <w:t>poskytovatel</w:t>
      </w:r>
      <w:r w:rsidR="00B14452" w:rsidRPr="001535F7">
        <w:rPr>
          <w:sz w:val="22"/>
          <w:szCs w:val="22"/>
        </w:rPr>
        <w:t xml:space="preserve"> tyto dílčí služby subdodavatelů pro zhotovení díla využije, plně odpovídá objednateli za </w:t>
      </w:r>
      <w:r w:rsidR="00C7494E" w:rsidRPr="001535F7">
        <w:rPr>
          <w:sz w:val="22"/>
          <w:szCs w:val="22"/>
        </w:rPr>
        <w:t xml:space="preserve">řádnost a </w:t>
      </w:r>
      <w:r w:rsidR="00C7494E" w:rsidRPr="00F2089F">
        <w:rPr>
          <w:sz w:val="22"/>
          <w:szCs w:val="22"/>
        </w:rPr>
        <w:t>včasnost</w:t>
      </w:r>
      <w:r w:rsidR="00B14452" w:rsidRPr="00F2089F">
        <w:rPr>
          <w:sz w:val="22"/>
          <w:szCs w:val="22"/>
        </w:rPr>
        <w:t xml:space="preserve"> provedení, popřípadě kvalitu, jako kdyby je plnil sám.</w:t>
      </w:r>
    </w:p>
    <w:p w14:paraId="01B82EAB" w14:textId="77777777" w:rsidR="005439BD" w:rsidRPr="00F2089F" w:rsidRDefault="005439BD">
      <w:pPr>
        <w:ind w:left="360" w:hanging="360"/>
        <w:jc w:val="both"/>
        <w:rPr>
          <w:sz w:val="22"/>
          <w:szCs w:val="22"/>
        </w:rPr>
      </w:pPr>
    </w:p>
    <w:p w14:paraId="11E30D7F" w14:textId="4274F3C0" w:rsidR="005439BD" w:rsidRPr="004B36F2" w:rsidRDefault="00477FB3" w:rsidP="004B36F2">
      <w:pPr>
        <w:shd w:val="clear" w:color="auto" w:fill="FFFFFF" w:themeFill="background1"/>
        <w:ind w:left="360" w:hanging="360"/>
        <w:jc w:val="both"/>
        <w:rPr>
          <w:sz w:val="22"/>
          <w:szCs w:val="22"/>
        </w:rPr>
      </w:pPr>
      <w:r w:rsidRPr="00F2089F">
        <w:rPr>
          <w:sz w:val="22"/>
          <w:szCs w:val="22"/>
        </w:rPr>
        <w:t>11</w:t>
      </w:r>
      <w:r w:rsidR="005439BD" w:rsidRPr="00F2089F">
        <w:rPr>
          <w:sz w:val="22"/>
          <w:szCs w:val="22"/>
        </w:rPr>
        <w:t>.</w:t>
      </w:r>
      <w:r w:rsidR="005439BD" w:rsidRPr="00F2089F">
        <w:rPr>
          <w:sz w:val="22"/>
          <w:szCs w:val="22"/>
        </w:rPr>
        <w:tab/>
        <w:t xml:space="preserve">Poskytovatel se zavazuje uzavřít pojištění pro případ vzniku škody vůči objednateli nebo třetím osobám v souvislosti s plněním této smlouvy, a to s dolní hranicí pojistného plnění minimálně </w:t>
      </w:r>
      <w:r w:rsidR="00F2089F" w:rsidRPr="00F2089F">
        <w:rPr>
          <w:sz w:val="22"/>
          <w:szCs w:val="22"/>
        </w:rPr>
        <w:t>3.000.000</w:t>
      </w:r>
      <w:r w:rsidR="005439BD" w:rsidRPr="00F2089F">
        <w:rPr>
          <w:sz w:val="22"/>
          <w:szCs w:val="22"/>
        </w:rPr>
        <w:t xml:space="preserve">,- Kč (slovy: </w:t>
      </w:r>
      <w:r w:rsidR="00F2089F" w:rsidRPr="00F2089F">
        <w:rPr>
          <w:sz w:val="22"/>
          <w:szCs w:val="22"/>
        </w:rPr>
        <w:t xml:space="preserve">tři miliony </w:t>
      </w:r>
      <w:r w:rsidR="005439BD" w:rsidRPr="00F2089F">
        <w:rPr>
          <w:sz w:val="22"/>
          <w:szCs w:val="22"/>
        </w:rPr>
        <w:t>korun českých).</w:t>
      </w:r>
    </w:p>
    <w:p w14:paraId="4E897D88" w14:textId="77777777" w:rsidR="005439BD" w:rsidRPr="004B36F2" w:rsidRDefault="005439BD" w:rsidP="004B36F2">
      <w:pPr>
        <w:shd w:val="clear" w:color="auto" w:fill="FFFFFF" w:themeFill="background1"/>
        <w:ind w:left="360" w:hanging="360"/>
        <w:jc w:val="both"/>
        <w:rPr>
          <w:sz w:val="22"/>
          <w:szCs w:val="22"/>
        </w:rPr>
      </w:pPr>
    </w:p>
    <w:p w14:paraId="0BA1A453" w14:textId="7FB99643" w:rsidR="005439BD" w:rsidRPr="004B36F2" w:rsidRDefault="00477FB3" w:rsidP="004B36F2">
      <w:pPr>
        <w:shd w:val="clear" w:color="auto" w:fill="FFFFFF" w:themeFill="background1"/>
        <w:ind w:left="360" w:hanging="360"/>
        <w:jc w:val="both"/>
        <w:rPr>
          <w:sz w:val="22"/>
          <w:szCs w:val="22"/>
        </w:rPr>
      </w:pPr>
      <w:r w:rsidRPr="004B36F2">
        <w:rPr>
          <w:sz w:val="22"/>
          <w:szCs w:val="22"/>
        </w:rPr>
        <w:t>12</w:t>
      </w:r>
      <w:r w:rsidR="005439BD" w:rsidRPr="004B36F2">
        <w:rPr>
          <w:sz w:val="22"/>
          <w:szCs w:val="22"/>
        </w:rPr>
        <w:t>.</w:t>
      </w:r>
      <w:r w:rsidR="005439BD" w:rsidRPr="004B36F2">
        <w:rPr>
          <w:sz w:val="22"/>
          <w:szCs w:val="22"/>
        </w:rPr>
        <w:tab/>
        <w:t xml:space="preserve">Originál nebo úředně ověřenou kopii pojistné smlouvy je poskytovatel povinen předat objednateli nejpozději v den uzavření této smlouvy. Originál nebo úředně ověřená kopie pojistné smlouvy je nedílnou součástí této smlouvy jako příloha č. </w:t>
      </w:r>
      <w:r w:rsidR="000C0E67" w:rsidRPr="004B36F2">
        <w:rPr>
          <w:sz w:val="22"/>
          <w:szCs w:val="22"/>
        </w:rPr>
        <w:t>4</w:t>
      </w:r>
      <w:r w:rsidR="005439BD" w:rsidRPr="004B36F2">
        <w:rPr>
          <w:sz w:val="22"/>
          <w:szCs w:val="22"/>
        </w:rPr>
        <w:t>.</w:t>
      </w:r>
    </w:p>
    <w:p w14:paraId="5329B66E" w14:textId="77777777" w:rsidR="005439BD" w:rsidRPr="004B36F2" w:rsidRDefault="005439BD" w:rsidP="004B36F2">
      <w:pPr>
        <w:shd w:val="clear" w:color="auto" w:fill="FFFFFF" w:themeFill="background1"/>
        <w:ind w:left="360" w:hanging="360"/>
        <w:jc w:val="both"/>
        <w:rPr>
          <w:sz w:val="22"/>
          <w:szCs w:val="22"/>
        </w:rPr>
      </w:pPr>
    </w:p>
    <w:p w14:paraId="02486F3C" w14:textId="125A664D" w:rsidR="005439BD" w:rsidRPr="004B36F2" w:rsidRDefault="00477FB3" w:rsidP="004B36F2">
      <w:pPr>
        <w:shd w:val="clear" w:color="auto" w:fill="FFFFFF" w:themeFill="background1"/>
        <w:ind w:left="360" w:hanging="360"/>
        <w:jc w:val="both"/>
        <w:rPr>
          <w:sz w:val="22"/>
          <w:szCs w:val="22"/>
        </w:rPr>
      </w:pPr>
      <w:r w:rsidRPr="004B36F2">
        <w:rPr>
          <w:sz w:val="22"/>
          <w:szCs w:val="22"/>
        </w:rPr>
        <w:t>13</w:t>
      </w:r>
      <w:r w:rsidR="005439BD" w:rsidRPr="004B36F2">
        <w:rPr>
          <w:sz w:val="22"/>
          <w:szCs w:val="22"/>
        </w:rPr>
        <w:t>.</w:t>
      </w:r>
      <w:r w:rsidR="005439BD" w:rsidRPr="004B36F2">
        <w:rPr>
          <w:sz w:val="22"/>
          <w:szCs w:val="22"/>
        </w:rPr>
        <w:tab/>
        <w:t>Pojistná smlouva ani pojistné podmínky nesmí obsahovat taková smluvní ujednání o výlukách z pojištění, která by zcela vylučovala nárok pojištěného na pojistné plnění v souladu s vymezeným účelem pojistné smlouvy.</w:t>
      </w:r>
    </w:p>
    <w:p w14:paraId="2FDFF909" w14:textId="77777777" w:rsidR="005439BD" w:rsidRPr="004B36F2" w:rsidRDefault="005439BD" w:rsidP="004B36F2">
      <w:pPr>
        <w:shd w:val="clear" w:color="auto" w:fill="FFFFFF" w:themeFill="background1"/>
        <w:ind w:left="360" w:hanging="360"/>
        <w:jc w:val="both"/>
        <w:rPr>
          <w:sz w:val="22"/>
          <w:szCs w:val="22"/>
        </w:rPr>
      </w:pPr>
    </w:p>
    <w:p w14:paraId="3E619681" w14:textId="4D1FA27E" w:rsidR="005439BD" w:rsidRPr="001535F7" w:rsidRDefault="00477FB3" w:rsidP="004B36F2">
      <w:pPr>
        <w:shd w:val="clear" w:color="auto" w:fill="FFFFFF" w:themeFill="background1"/>
        <w:ind w:left="360" w:hanging="360"/>
        <w:jc w:val="both"/>
        <w:rPr>
          <w:sz w:val="22"/>
          <w:szCs w:val="22"/>
        </w:rPr>
      </w:pPr>
      <w:r w:rsidRPr="004B36F2">
        <w:rPr>
          <w:sz w:val="22"/>
          <w:szCs w:val="22"/>
        </w:rPr>
        <w:t>14</w:t>
      </w:r>
      <w:r w:rsidR="005439BD" w:rsidRPr="004B36F2">
        <w:rPr>
          <w:sz w:val="22"/>
          <w:szCs w:val="22"/>
        </w:rPr>
        <w:t>.</w:t>
      </w:r>
      <w:r w:rsidR="005439BD" w:rsidRPr="004B36F2">
        <w:rPr>
          <w:sz w:val="22"/>
          <w:szCs w:val="22"/>
        </w:rPr>
        <w:tab/>
        <w:t>Poskytovatel je povinen na písemný dotaz objednatele ve lhůtě 10 pracovních dní informovat objednatele o veškerých důležitých skutečnostech týkajících se sjednávání pojištění a vyžádat si k těmto skutečnostem jeho stanovisko.</w:t>
      </w:r>
    </w:p>
    <w:p w14:paraId="40D7A13D" w14:textId="77777777" w:rsidR="00B14452" w:rsidRPr="001535F7" w:rsidRDefault="00B14452" w:rsidP="005439BD">
      <w:pPr>
        <w:jc w:val="both"/>
        <w:rPr>
          <w:sz w:val="22"/>
          <w:szCs w:val="22"/>
        </w:rPr>
      </w:pPr>
    </w:p>
    <w:p w14:paraId="2B517ADA" w14:textId="77777777" w:rsidR="00D6763A" w:rsidRPr="001535F7" w:rsidRDefault="00D6763A">
      <w:pPr>
        <w:ind w:left="360" w:hanging="360"/>
        <w:jc w:val="both"/>
        <w:rPr>
          <w:sz w:val="22"/>
          <w:szCs w:val="22"/>
        </w:rPr>
      </w:pPr>
    </w:p>
    <w:p w14:paraId="6FE2C0EE" w14:textId="77777777" w:rsidR="00B14452" w:rsidRPr="001535F7" w:rsidRDefault="005439BD">
      <w:pPr>
        <w:pStyle w:val="Nadpis6"/>
        <w:rPr>
          <w:sz w:val="22"/>
          <w:szCs w:val="22"/>
        </w:rPr>
      </w:pPr>
      <w:r w:rsidRPr="001535F7">
        <w:rPr>
          <w:sz w:val="22"/>
          <w:szCs w:val="22"/>
        </w:rPr>
        <w:t>Čl. VI</w:t>
      </w:r>
    </w:p>
    <w:p w14:paraId="69104C17" w14:textId="77777777" w:rsidR="00B14452" w:rsidRPr="001535F7" w:rsidRDefault="00B14452">
      <w:pPr>
        <w:ind w:left="357"/>
        <w:jc w:val="center"/>
        <w:rPr>
          <w:b/>
          <w:snapToGrid w:val="0"/>
          <w:sz w:val="22"/>
          <w:szCs w:val="22"/>
        </w:rPr>
      </w:pPr>
      <w:r w:rsidRPr="001535F7">
        <w:rPr>
          <w:b/>
          <w:snapToGrid w:val="0"/>
          <w:sz w:val="22"/>
          <w:szCs w:val="22"/>
        </w:rPr>
        <w:t>Práva a povinnosti objednatele</w:t>
      </w:r>
    </w:p>
    <w:p w14:paraId="31440245" w14:textId="77777777" w:rsidR="00B14452" w:rsidRPr="001535F7" w:rsidRDefault="00B14452">
      <w:pPr>
        <w:ind w:left="357"/>
        <w:jc w:val="center"/>
        <w:rPr>
          <w:b/>
          <w:snapToGrid w:val="0"/>
          <w:sz w:val="22"/>
          <w:szCs w:val="22"/>
        </w:rPr>
      </w:pPr>
    </w:p>
    <w:p w14:paraId="1917EAD5" w14:textId="77777777" w:rsidR="00B14452" w:rsidRPr="001535F7" w:rsidRDefault="00B14452" w:rsidP="0062135C">
      <w:pPr>
        <w:numPr>
          <w:ilvl w:val="0"/>
          <w:numId w:val="4"/>
        </w:numPr>
        <w:jc w:val="both"/>
        <w:rPr>
          <w:sz w:val="22"/>
          <w:szCs w:val="22"/>
        </w:rPr>
      </w:pPr>
      <w:r w:rsidRPr="001535F7">
        <w:rPr>
          <w:sz w:val="22"/>
          <w:szCs w:val="22"/>
        </w:rPr>
        <w:t>Objednatel před</w:t>
      </w:r>
      <w:r w:rsidR="00FE2837" w:rsidRPr="001535F7">
        <w:rPr>
          <w:sz w:val="22"/>
          <w:szCs w:val="22"/>
        </w:rPr>
        <w:t>á</w:t>
      </w:r>
      <w:r w:rsidRPr="001535F7">
        <w:rPr>
          <w:sz w:val="22"/>
          <w:szCs w:val="22"/>
        </w:rPr>
        <w:t xml:space="preserve"> </w:t>
      </w:r>
      <w:r w:rsidR="000D561F" w:rsidRPr="001535F7">
        <w:rPr>
          <w:sz w:val="22"/>
          <w:szCs w:val="22"/>
        </w:rPr>
        <w:t>poskytovatel</w:t>
      </w:r>
      <w:r w:rsidRPr="001535F7">
        <w:rPr>
          <w:sz w:val="22"/>
          <w:szCs w:val="22"/>
        </w:rPr>
        <w:t xml:space="preserve">i informace a podklady nezbytné k řádnému provedení sjednaného plnění, a to </w:t>
      </w:r>
      <w:r w:rsidR="008B016A" w:rsidRPr="001535F7">
        <w:rPr>
          <w:sz w:val="22"/>
          <w:szCs w:val="22"/>
        </w:rPr>
        <w:t xml:space="preserve">nejpozději </w:t>
      </w:r>
      <w:r w:rsidRPr="001535F7">
        <w:rPr>
          <w:sz w:val="22"/>
          <w:szCs w:val="22"/>
        </w:rPr>
        <w:t xml:space="preserve">do </w:t>
      </w:r>
      <w:r w:rsidR="008971E8" w:rsidRPr="001535F7">
        <w:rPr>
          <w:sz w:val="22"/>
          <w:szCs w:val="22"/>
        </w:rPr>
        <w:t xml:space="preserve">10 kalendářních </w:t>
      </w:r>
      <w:r w:rsidR="00345604" w:rsidRPr="001535F7">
        <w:rPr>
          <w:sz w:val="22"/>
          <w:szCs w:val="22"/>
        </w:rPr>
        <w:t xml:space="preserve">dnů od podpisu </w:t>
      </w:r>
      <w:r w:rsidRPr="001535F7">
        <w:rPr>
          <w:sz w:val="22"/>
          <w:szCs w:val="22"/>
        </w:rPr>
        <w:t>smlouvy.</w:t>
      </w:r>
    </w:p>
    <w:p w14:paraId="4598B815" w14:textId="77777777" w:rsidR="00B14452" w:rsidRPr="001535F7" w:rsidRDefault="00B14452">
      <w:pPr>
        <w:jc w:val="both"/>
        <w:rPr>
          <w:sz w:val="22"/>
          <w:szCs w:val="22"/>
        </w:rPr>
      </w:pPr>
    </w:p>
    <w:p w14:paraId="0EDADB25" w14:textId="77777777" w:rsidR="00B14452" w:rsidRPr="001535F7" w:rsidRDefault="00B14452">
      <w:pPr>
        <w:pStyle w:val="Zkladntext"/>
        <w:tabs>
          <w:tab w:val="left" w:pos="360"/>
          <w:tab w:val="left" w:pos="540"/>
        </w:tabs>
        <w:ind w:left="360" w:hanging="360"/>
        <w:jc w:val="both"/>
        <w:rPr>
          <w:sz w:val="22"/>
          <w:szCs w:val="22"/>
        </w:rPr>
      </w:pPr>
      <w:r w:rsidRPr="001535F7">
        <w:rPr>
          <w:sz w:val="22"/>
          <w:szCs w:val="22"/>
        </w:rPr>
        <w:t xml:space="preserve">2. </w:t>
      </w:r>
      <w:r w:rsidR="0016536C" w:rsidRPr="001535F7">
        <w:rPr>
          <w:sz w:val="22"/>
          <w:szCs w:val="22"/>
        </w:rPr>
        <w:t> </w:t>
      </w:r>
      <w:r w:rsidR="00CD7339" w:rsidRPr="001535F7">
        <w:rPr>
          <w:sz w:val="22"/>
          <w:szCs w:val="22"/>
        </w:rPr>
        <w:t> </w:t>
      </w:r>
      <w:r w:rsidRPr="001535F7">
        <w:rPr>
          <w:sz w:val="22"/>
          <w:szCs w:val="22"/>
        </w:rPr>
        <w:t xml:space="preserve">Objednatel je oprávněn </w:t>
      </w:r>
      <w:r w:rsidR="00E1748D" w:rsidRPr="001535F7">
        <w:rPr>
          <w:sz w:val="22"/>
          <w:szCs w:val="22"/>
        </w:rPr>
        <w:t xml:space="preserve">kdykoliv </w:t>
      </w:r>
      <w:r w:rsidRPr="001535F7">
        <w:rPr>
          <w:sz w:val="22"/>
          <w:szCs w:val="22"/>
        </w:rPr>
        <w:t>kontrolovat provádění sjednaného plnění a p</w:t>
      </w:r>
      <w:r w:rsidR="009D3C3E" w:rsidRPr="001535F7">
        <w:rPr>
          <w:sz w:val="22"/>
          <w:szCs w:val="22"/>
        </w:rPr>
        <w:t xml:space="preserve">ožadovat odstranění zjištěných </w:t>
      </w:r>
      <w:r w:rsidRPr="001535F7">
        <w:rPr>
          <w:sz w:val="22"/>
          <w:szCs w:val="22"/>
        </w:rPr>
        <w:t>nedostatků bez zbytečných odkladů ve lhůtě přiměřené charakteru zjištěné závady.</w:t>
      </w:r>
    </w:p>
    <w:p w14:paraId="7D15C1ED" w14:textId="77777777" w:rsidR="00B14452" w:rsidRPr="001535F7" w:rsidRDefault="00B14452">
      <w:pPr>
        <w:jc w:val="both"/>
        <w:rPr>
          <w:sz w:val="22"/>
          <w:szCs w:val="22"/>
        </w:rPr>
      </w:pPr>
      <w:r w:rsidRPr="001535F7">
        <w:rPr>
          <w:sz w:val="22"/>
          <w:szCs w:val="22"/>
        </w:rPr>
        <w:t xml:space="preserve"> </w:t>
      </w:r>
    </w:p>
    <w:p w14:paraId="46BD96BC" w14:textId="77777777" w:rsidR="00B14452" w:rsidRPr="001535F7" w:rsidRDefault="00B14452">
      <w:pPr>
        <w:ind w:left="360" w:hanging="360"/>
        <w:jc w:val="both"/>
        <w:rPr>
          <w:sz w:val="22"/>
          <w:szCs w:val="22"/>
        </w:rPr>
      </w:pPr>
      <w:r w:rsidRPr="001535F7">
        <w:rPr>
          <w:sz w:val="22"/>
          <w:szCs w:val="22"/>
        </w:rPr>
        <w:t xml:space="preserve">3. V případě nezbytnosti v důsledku nepředvídatelných okolností </w:t>
      </w:r>
      <w:r w:rsidR="0052794A" w:rsidRPr="001535F7">
        <w:rPr>
          <w:sz w:val="22"/>
          <w:szCs w:val="22"/>
        </w:rPr>
        <w:t xml:space="preserve">nebo </w:t>
      </w:r>
      <w:r w:rsidR="00544C3A" w:rsidRPr="001535F7">
        <w:rPr>
          <w:sz w:val="22"/>
          <w:szCs w:val="22"/>
        </w:rPr>
        <w:t>s ohlede</w:t>
      </w:r>
      <w:r w:rsidR="0052794A" w:rsidRPr="001535F7">
        <w:rPr>
          <w:sz w:val="22"/>
          <w:szCs w:val="22"/>
        </w:rPr>
        <w:t xml:space="preserve">m na výši disponibilních prostředků pro financování </w:t>
      </w:r>
      <w:r w:rsidRPr="001535F7">
        <w:rPr>
          <w:sz w:val="22"/>
          <w:szCs w:val="22"/>
        </w:rPr>
        <w:t xml:space="preserve">může objednatel změnit rozsah prací nebo může akci zrušit. </w:t>
      </w:r>
      <w:r w:rsidR="006021DD" w:rsidRPr="001535F7">
        <w:rPr>
          <w:sz w:val="22"/>
          <w:szCs w:val="22"/>
        </w:rPr>
        <w:t xml:space="preserve"> </w:t>
      </w:r>
      <w:r w:rsidR="0052794A" w:rsidRPr="001535F7">
        <w:rPr>
          <w:sz w:val="22"/>
          <w:szCs w:val="22"/>
        </w:rPr>
        <w:t>Platby provedené před takovouto změnou nebo zrušením akce musí být vráceny</w:t>
      </w:r>
      <w:r w:rsidR="009E1BAB" w:rsidRPr="001535F7">
        <w:rPr>
          <w:sz w:val="22"/>
          <w:szCs w:val="22"/>
        </w:rPr>
        <w:t xml:space="preserve"> na účet objednatele do 30 dnů ode dne, kdy se dozvěděl o změně nebo zrušení akce s tím, že poskytovatel má nárok na úhradu </w:t>
      </w:r>
      <w:r w:rsidR="009E1BAB" w:rsidRPr="001535F7">
        <w:rPr>
          <w:sz w:val="22"/>
          <w:szCs w:val="22"/>
        </w:rPr>
        <w:lastRenderedPageBreak/>
        <w:t>prokazatelně vynaložených nákladů, které do té doby vynaložil, pokud se strany o pokračování v plnění předmětu této smlouvy nedohod</w:t>
      </w:r>
      <w:r w:rsidR="00754C48" w:rsidRPr="001535F7">
        <w:rPr>
          <w:sz w:val="22"/>
          <w:szCs w:val="22"/>
        </w:rPr>
        <w:t>nou</w:t>
      </w:r>
      <w:r w:rsidR="009E1BAB" w:rsidRPr="001535F7">
        <w:rPr>
          <w:sz w:val="22"/>
          <w:szCs w:val="22"/>
        </w:rPr>
        <w:t xml:space="preserve"> písemně jinak.</w:t>
      </w:r>
    </w:p>
    <w:p w14:paraId="724C8B07" w14:textId="77777777" w:rsidR="0084699D" w:rsidRPr="001535F7" w:rsidRDefault="0084699D" w:rsidP="00477BE2">
      <w:pPr>
        <w:jc w:val="both"/>
        <w:rPr>
          <w:sz w:val="22"/>
          <w:szCs w:val="22"/>
        </w:rPr>
      </w:pPr>
    </w:p>
    <w:p w14:paraId="7D7E787C" w14:textId="77777777" w:rsidR="00B14452" w:rsidRPr="001535F7" w:rsidRDefault="005439BD" w:rsidP="005439BD">
      <w:pPr>
        <w:pStyle w:val="Odstavecseseznamem"/>
        <w:ind w:left="284" w:hanging="284"/>
        <w:jc w:val="both"/>
        <w:rPr>
          <w:sz w:val="22"/>
          <w:szCs w:val="22"/>
        </w:rPr>
      </w:pPr>
      <w:r w:rsidRPr="001535F7">
        <w:rPr>
          <w:sz w:val="22"/>
          <w:szCs w:val="22"/>
        </w:rPr>
        <w:t>4.  Objednatel se zavazuje poskytovat poskytovateli nezbytnou součinnost pro realizaci jednotlivých plnění.</w:t>
      </w:r>
    </w:p>
    <w:p w14:paraId="77E13171" w14:textId="77777777" w:rsidR="00810E2F" w:rsidRPr="001535F7" w:rsidRDefault="00810E2F">
      <w:pPr>
        <w:rPr>
          <w:b/>
          <w:bCs/>
          <w:sz w:val="22"/>
          <w:szCs w:val="22"/>
        </w:rPr>
      </w:pPr>
    </w:p>
    <w:p w14:paraId="1532BAC2" w14:textId="77777777" w:rsidR="00B14452" w:rsidRPr="001535F7" w:rsidRDefault="00846024">
      <w:pPr>
        <w:jc w:val="center"/>
        <w:rPr>
          <w:b/>
          <w:bCs/>
          <w:sz w:val="22"/>
          <w:szCs w:val="22"/>
        </w:rPr>
      </w:pPr>
      <w:r w:rsidRPr="001535F7">
        <w:rPr>
          <w:b/>
          <w:bCs/>
          <w:sz w:val="22"/>
          <w:szCs w:val="22"/>
        </w:rPr>
        <w:t>Čl. VII</w:t>
      </w:r>
    </w:p>
    <w:p w14:paraId="56335DF2" w14:textId="77777777" w:rsidR="00B14452" w:rsidRPr="001535F7" w:rsidRDefault="00B14452">
      <w:pPr>
        <w:jc w:val="center"/>
        <w:rPr>
          <w:b/>
          <w:bCs/>
          <w:sz w:val="22"/>
          <w:szCs w:val="22"/>
        </w:rPr>
      </w:pPr>
      <w:r w:rsidRPr="001535F7">
        <w:rPr>
          <w:b/>
          <w:bCs/>
          <w:sz w:val="22"/>
          <w:szCs w:val="22"/>
        </w:rPr>
        <w:t xml:space="preserve">Termíny </w:t>
      </w:r>
      <w:r w:rsidR="006D21F0" w:rsidRPr="001535F7">
        <w:rPr>
          <w:b/>
          <w:bCs/>
          <w:sz w:val="22"/>
          <w:szCs w:val="22"/>
        </w:rPr>
        <w:t xml:space="preserve">a místo </w:t>
      </w:r>
      <w:r w:rsidRPr="001535F7">
        <w:rPr>
          <w:b/>
          <w:bCs/>
          <w:sz w:val="22"/>
          <w:szCs w:val="22"/>
        </w:rPr>
        <w:t>plnění</w:t>
      </w:r>
    </w:p>
    <w:p w14:paraId="0BA7F2F8" w14:textId="77777777" w:rsidR="00B14452" w:rsidRPr="001535F7" w:rsidRDefault="00B14452" w:rsidP="00810E2F">
      <w:pPr>
        <w:pStyle w:val="Nadpis5"/>
        <w:jc w:val="both"/>
        <w:rPr>
          <w:sz w:val="22"/>
          <w:szCs w:val="22"/>
        </w:rPr>
      </w:pPr>
    </w:p>
    <w:p w14:paraId="4520D6B4" w14:textId="33A54503" w:rsidR="009F4AC3" w:rsidRDefault="00810E2F" w:rsidP="00810E2F">
      <w:pPr>
        <w:pStyle w:val="Nadpis5"/>
        <w:ind w:left="284" w:hanging="284"/>
        <w:jc w:val="both"/>
        <w:rPr>
          <w:b w:val="0"/>
          <w:snapToGrid/>
          <w:sz w:val="22"/>
          <w:szCs w:val="22"/>
        </w:rPr>
      </w:pPr>
      <w:r w:rsidRPr="001535F7">
        <w:rPr>
          <w:b w:val="0"/>
          <w:snapToGrid/>
          <w:sz w:val="22"/>
          <w:szCs w:val="22"/>
        </w:rPr>
        <w:t>1</w:t>
      </w:r>
      <w:r w:rsidR="009F4AC3" w:rsidRPr="001535F7">
        <w:rPr>
          <w:b w:val="0"/>
          <w:snapToGrid/>
          <w:sz w:val="22"/>
          <w:szCs w:val="22"/>
        </w:rPr>
        <w:t>.</w:t>
      </w:r>
      <w:r w:rsidR="009F4AC3">
        <w:rPr>
          <w:b w:val="0"/>
          <w:snapToGrid/>
          <w:sz w:val="22"/>
          <w:szCs w:val="22"/>
        </w:rPr>
        <w:tab/>
      </w:r>
      <w:r w:rsidRPr="009F4AC3">
        <w:rPr>
          <w:b w:val="0"/>
          <w:snapToGrid/>
          <w:sz w:val="22"/>
          <w:szCs w:val="22"/>
        </w:rPr>
        <w:t xml:space="preserve">Plnění bude zahájeno dnem následujícím po dni uzavření smlouvy mezi smluvními stranami. </w:t>
      </w:r>
    </w:p>
    <w:p w14:paraId="17D9A397" w14:textId="77777777" w:rsidR="004A38F2" w:rsidRPr="00EC0943" w:rsidRDefault="004A38F2" w:rsidP="00EC0943">
      <w:pPr>
        <w:rPr>
          <w:b/>
        </w:rPr>
      </w:pPr>
    </w:p>
    <w:p w14:paraId="1365966C" w14:textId="77777777" w:rsidR="004A38F2" w:rsidRDefault="009F4AC3" w:rsidP="00EC0943">
      <w:pPr>
        <w:numPr>
          <w:ilvl w:val="0"/>
          <w:numId w:val="4"/>
        </w:numPr>
        <w:tabs>
          <w:tab w:val="left" w:pos="284"/>
        </w:tabs>
        <w:rPr>
          <w:sz w:val="22"/>
          <w:szCs w:val="22"/>
        </w:rPr>
      </w:pPr>
      <w:r w:rsidRPr="00EC0943">
        <w:rPr>
          <w:sz w:val="22"/>
          <w:szCs w:val="22"/>
        </w:rPr>
        <w:t>Začátek agrosalonu Země živitelka je 25. 8. 2016</w:t>
      </w:r>
      <w:r w:rsidR="004A38F2">
        <w:rPr>
          <w:sz w:val="22"/>
          <w:szCs w:val="22"/>
        </w:rPr>
        <w:t>.</w:t>
      </w:r>
    </w:p>
    <w:p w14:paraId="3B487A69" w14:textId="77777777" w:rsidR="004A38F2" w:rsidRPr="00477FB3" w:rsidRDefault="004A38F2" w:rsidP="00EC0943">
      <w:pPr>
        <w:tabs>
          <w:tab w:val="left" w:pos="284"/>
        </w:tabs>
        <w:rPr>
          <w:sz w:val="22"/>
          <w:szCs w:val="22"/>
        </w:rPr>
      </w:pPr>
    </w:p>
    <w:p w14:paraId="668CEB6E" w14:textId="77777777" w:rsidR="009F4AC3" w:rsidRDefault="004A38F2" w:rsidP="00EC0943">
      <w:pPr>
        <w:numPr>
          <w:ilvl w:val="0"/>
          <w:numId w:val="4"/>
        </w:numPr>
        <w:tabs>
          <w:tab w:val="left" w:pos="284"/>
        </w:tabs>
        <w:rPr>
          <w:sz w:val="22"/>
          <w:szCs w:val="22"/>
        </w:rPr>
      </w:pPr>
      <w:r>
        <w:rPr>
          <w:sz w:val="22"/>
          <w:szCs w:val="22"/>
        </w:rPr>
        <w:t>M</w:t>
      </w:r>
      <w:r w:rsidR="009F4AC3" w:rsidRPr="00EC0943">
        <w:rPr>
          <w:sz w:val="22"/>
          <w:szCs w:val="22"/>
        </w:rPr>
        <w:t xml:space="preserve">ožnost výstavby stánku je </w:t>
      </w:r>
      <w:r>
        <w:rPr>
          <w:sz w:val="22"/>
          <w:szCs w:val="22"/>
        </w:rPr>
        <w:t>od 20. 8. 2016.</w:t>
      </w:r>
    </w:p>
    <w:p w14:paraId="4730BA45" w14:textId="77777777" w:rsidR="004A38F2" w:rsidRDefault="004A38F2" w:rsidP="00EC0943">
      <w:pPr>
        <w:pStyle w:val="Odstavecseseznamem"/>
        <w:rPr>
          <w:sz w:val="22"/>
          <w:szCs w:val="22"/>
        </w:rPr>
      </w:pPr>
    </w:p>
    <w:p w14:paraId="3366C4B4" w14:textId="77777777" w:rsidR="004A38F2" w:rsidRDefault="004A38F2" w:rsidP="004A38F2">
      <w:pPr>
        <w:numPr>
          <w:ilvl w:val="0"/>
          <w:numId w:val="4"/>
        </w:numPr>
        <w:tabs>
          <w:tab w:val="left" w:pos="284"/>
        </w:tabs>
        <w:rPr>
          <w:sz w:val="22"/>
          <w:szCs w:val="22"/>
        </w:rPr>
      </w:pPr>
      <w:r>
        <w:rPr>
          <w:sz w:val="22"/>
          <w:szCs w:val="22"/>
        </w:rPr>
        <w:t xml:space="preserve">Konec </w:t>
      </w:r>
      <w:r w:rsidRPr="006D7CBA">
        <w:rPr>
          <w:sz w:val="22"/>
          <w:szCs w:val="22"/>
        </w:rPr>
        <w:t xml:space="preserve">agrosalonu Země živitelka je </w:t>
      </w:r>
      <w:r>
        <w:rPr>
          <w:sz w:val="22"/>
          <w:szCs w:val="22"/>
        </w:rPr>
        <w:t>30</w:t>
      </w:r>
      <w:r w:rsidRPr="006D7CBA">
        <w:rPr>
          <w:sz w:val="22"/>
          <w:szCs w:val="22"/>
        </w:rPr>
        <w:t>. 8. 2016</w:t>
      </w:r>
      <w:r>
        <w:rPr>
          <w:sz w:val="22"/>
          <w:szCs w:val="22"/>
        </w:rPr>
        <w:t>.</w:t>
      </w:r>
    </w:p>
    <w:p w14:paraId="08950CDA" w14:textId="77777777" w:rsidR="004A38F2" w:rsidRPr="006D7CBA" w:rsidRDefault="004A38F2" w:rsidP="004A38F2">
      <w:pPr>
        <w:tabs>
          <w:tab w:val="left" w:pos="284"/>
        </w:tabs>
        <w:rPr>
          <w:sz w:val="22"/>
          <w:szCs w:val="22"/>
        </w:rPr>
      </w:pPr>
    </w:p>
    <w:p w14:paraId="591ACA68" w14:textId="77777777" w:rsidR="004A38F2" w:rsidRPr="00EC0943" w:rsidRDefault="004A38F2" w:rsidP="00EC0943">
      <w:pPr>
        <w:numPr>
          <w:ilvl w:val="0"/>
          <w:numId w:val="4"/>
        </w:numPr>
        <w:tabs>
          <w:tab w:val="clear" w:pos="360"/>
        </w:tabs>
        <w:ind w:left="284" w:hanging="284"/>
        <w:jc w:val="both"/>
        <w:rPr>
          <w:sz w:val="22"/>
          <w:szCs w:val="22"/>
        </w:rPr>
      </w:pPr>
      <w:r w:rsidRPr="00CE3601">
        <w:rPr>
          <w:sz w:val="22"/>
          <w:szCs w:val="22"/>
        </w:rPr>
        <w:t>Termín předání</w:t>
      </w:r>
      <w:r w:rsidR="00CE3601" w:rsidRPr="00CE3601">
        <w:rPr>
          <w:sz w:val="22"/>
          <w:szCs w:val="22"/>
        </w:rPr>
        <w:t xml:space="preserve"> jednotlivých dílčích částí plnění</w:t>
      </w:r>
      <w:r w:rsidR="00CE3601">
        <w:rPr>
          <w:sz w:val="22"/>
          <w:szCs w:val="22"/>
        </w:rPr>
        <w:t xml:space="preserve"> do skladu objednatele na adrese: </w:t>
      </w:r>
      <w:r w:rsidR="00CE3601" w:rsidRPr="00CE3601">
        <w:rPr>
          <w:sz w:val="22"/>
          <w:szCs w:val="22"/>
        </w:rPr>
        <w:t>Zařízení služeb MZe s.p.o.</w:t>
      </w:r>
      <w:r w:rsidR="00CE3601">
        <w:rPr>
          <w:sz w:val="22"/>
          <w:szCs w:val="22"/>
        </w:rPr>
        <w:t xml:space="preserve">, </w:t>
      </w:r>
      <w:r w:rsidR="00CE3601" w:rsidRPr="00477FB3">
        <w:rPr>
          <w:sz w:val="22"/>
          <w:szCs w:val="22"/>
        </w:rPr>
        <w:t>Radiová 1285/7 (areál VÚPP)</w:t>
      </w:r>
      <w:r w:rsidR="00CE3601">
        <w:rPr>
          <w:sz w:val="22"/>
          <w:szCs w:val="22"/>
        </w:rPr>
        <w:t xml:space="preserve">, </w:t>
      </w:r>
      <w:r w:rsidR="00CE3601" w:rsidRPr="00477FB3">
        <w:rPr>
          <w:sz w:val="22"/>
          <w:szCs w:val="22"/>
        </w:rPr>
        <w:t>102</w:t>
      </w:r>
      <w:r w:rsidR="00CE3601">
        <w:rPr>
          <w:sz w:val="22"/>
          <w:szCs w:val="22"/>
        </w:rPr>
        <w:t xml:space="preserve"> </w:t>
      </w:r>
      <w:r w:rsidR="00CE3601" w:rsidRPr="00477FB3">
        <w:rPr>
          <w:sz w:val="22"/>
          <w:szCs w:val="22"/>
        </w:rPr>
        <w:t>00 Praha 10</w:t>
      </w:r>
      <w:r w:rsidR="00CE3601">
        <w:rPr>
          <w:sz w:val="22"/>
          <w:szCs w:val="22"/>
        </w:rPr>
        <w:t xml:space="preserve"> </w:t>
      </w:r>
      <w:r w:rsidR="00CE3601" w:rsidRPr="00477FB3">
        <w:rPr>
          <w:sz w:val="22"/>
          <w:szCs w:val="22"/>
        </w:rPr>
        <w:t>-</w:t>
      </w:r>
      <w:r w:rsidR="00CE3601">
        <w:rPr>
          <w:sz w:val="22"/>
          <w:szCs w:val="22"/>
        </w:rPr>
        <w:t xml:space="preserve"> </w:t>
      </w:r>
      <w:r w:rsidR="00CE3601" w:rsidRPr="00477FB3">
        <w:rPr>
          <w:sz w:val="22"/>
          <w:szCs w:val="22"/>
        </w:rPr>
        <w:t xml:space="preserve">Hostivař, zejména: stavební prvky expozice, zbylé </w:t>
      </w:r>
      <w:r w:rsidR="00CE3601" w:rsidRPr="00477FB3">
        <w:rPr>
          <w:color w:val="000000"/>
          <w:sz w:val="22"/>
          <w:szCs w:val="22"/>
        </w:rPr>
        <w:t xml:space="preserve">tiskové materiály a propagační předmět je nejpozději do </w:t>
      </w:r>
      <w:r w:rsidR="00CE3601">
        <w:rPr>
          <w:color w:val="000000"/>
          <w:sz w:val="22"/>
          <w:szCs w:val="22"/>
        </w:rPr>
        <w:t>15. 9. 2016.</w:t>
      </w:r>
    </w:p>
    <w:p w14:paraId="73D3CEFF" w14:textId="77777777" w:rsidR="00CE3601" w:rsidRPr="00CE3601" w:rsidRDefault="00CE3601" w:rsidP="00EC0943">
      <w:pPr>
        <w:jc w:val="both"/>
        <w:rPr>
          <w:b/>
          <w:sz w:val="22"/>
          <w:szCs w:val="22"/>
        </w:rPr>
      </w:pPr>
    </w:p>
    <w:p w14:paraId="1FB8F6F6" w14:textId="703CAC75" w:rsidR="004A38F2" w:rsidRDefault="00810E2F" w:rsidP="00EC0943">
      <w:pPr>
        <w:pStyle w:val="Nadpis5"/>
        <w:numPr>
          <w:ilvl w:val="0"/>
          <w:numId w:val="4"/>
        </w:numPr>
        <w:tabs>
          <w:tab w:val="clear" w:pos="360"/>
        </w:tabs>
        <w:ind w:left="284" w:hanging="284"/>
        <w:jc w:val="both"/>
        <w:rPr>
          <w:b w:val="0"/>
          <w:snapToGrid/>
          <w:sz w:val="22"/>
          <w:szCs w:val="22"/>
        </w:rPr>
      </w:pPr>
      <w:r w:rsidRPr="009F4AC3">
        <w:rPr>
          <w:b w:val="0"/>
          <w:snapToGrid/>
          <w:sz w:val="22"/>
          <w:szCs w:val="22"/>
        </w:rPr>
        <w:t xml:space="preserve">Požadovaný termín dokončení realizace plnění vyplývajících z této smlouvy bude ukončen nejpozději </w:t>
      </w:r>
      <w:r w:rsidRPr="004A38F2">
        <w:rPr>
          <w:b w:val="0"/>
          <w:snapToGrid/>
          <w:sz w:val="22"/>
          <w:szCs w:val="22"/>
        </w:rPr>
        <w:t xml:space="preserve">dne </w:t>
      </w:r>
      <w:r w:rsidRPr="00EC0943">
        <w:rPr>
          <w:b w:val="0"/>
          <w:snapToGrid/>
          <w:sz w:val="22"/>
          <w:szCs w:val="22"/>
        </w:rPr>
        <w:t>30.</w:t>
      </w:r>
      <w:r w:rsidR="004A38F2">
        <w:rPr>
          <w:b w:val="0"/>
          <w:snapToGrid/>
          <w:sz w:val="22"/>
          <w:szCs w:val="22"/>
        </w:rPr>
        <w:t xml:space="preserve"> </w:t>
      </w:r>
      <w:r w:rsidR="000C0E67">
        <w:rPr>
          <w:b w:val="0"/>
          <w:snapToGrid/>
          <w:sz w:val="22"/>
          <w:szCs w:val="22"/>
        </w:rPr>
        <w:t>9</w:t>
      </w:r>
      <w:r w:rsidRPr="00EC0943">
        <w:rPr>
          <w:b w:val="0"/>
          <w:snapToGrid/>
          <w:sz w:val="22"/>
          <w:szCs w:val="22"/>
        </w:rPr>
        <w:t>.</w:t>
      </w:r>
      <w:r w:rsidR="004A38F2">
        <w:rPr>
          <w:b w:val="0"/>
          <w:snapToGrid/>
          <w:sz w:val="22"/>
          <w:szCs w:val="22"/>
        </w:rPr>
        <w:t xml:space="preserve"> </w:t>
      </w:r>
      <w:r w:rsidRPr="00EC0943">
        <w:rPr>
          <w:b w:val="0"/>
          <w:snapToGrid/>
          <w:sz w:val="22"/>
          <w:szCs w:val="22"/>
        </w:rPr>
        <w:t xml:space="preserve">2016. </w:t>
      </w:r>
    </w:p>
    <w:p w14:paraId="15E70B9E" w14:textId="77777777" w:rsidR="004A38F2" w:rsidRPr="00EC0943" w:rsidRDefault="004A38F2" w:rsidP="00EC0943">
      <w:pPr>
        <w:rPr>
          <w:b/>
        </w:rPr>
      </w:pPr>
    </w:p>
    <w:p w14:paraId="1CC8F3AF" w14:textId="24F3EEC4" w:rsidR="00B14452" w:rsidRPr="001535F7" w:rsidRDefault="004A38F2" w:rsidP="00EC0943">
      <w:pPr>
        <w:pStyle w:val="Nadpis5"/>
        <w:tabs>
          <w:tab w:val="left" w:pos="284"/>
        </w:tabs>
        <w:ind w:left="0"/>
        <w:jc w:val="both"/>
        <w:rPr>
          <w:sz w:val="22"/>
          <w:szCs w:val="22"/>
        </w:rPr>
      </w:pPr>
      <w:r>
        <w:t>7</w:t>
      </w:r>
      <w:r>
        <w:rPr>
          <w:b w:val="0"/>
          <w:snapToGrid/>
          <w:sz w:val="22"/>
          <w:szCs w:val="22"/>
        </w:rPr>
        <w:t>.</w:t>
      </w:r>
      <w:r>
        <w:rPr>
          <w:b w:val="0"/>
          <w:snapToGrid/>
          <w:sz w:val="22"/>
          <w:szCs w:val="22"/>
        </w:rPr>
        <w:tab/>
      </w:r>
      <w:r w:rsidR="00810E2F" w:rsidRPr="009F4AC3">
        <w:rPr>
          <w:b w:val="0"/>
          <w:snapToGrid/>
          <w:sz w:val="22"/>
          <w:szCs w:val="22"/>
        </w:rPr>
        <w:t>Místem plnění je adresa</w:t>
      </w:r>
      <w:r w:rsidR="00810E2F" w:rsidRPr="001535F7">
        <w:rPr>
          <w:b w:val="0"/>
          <w:snapToGrid/>
          <w:sz w:val="22"/>
          <w:szCs w:val="22"/>
        </w:rPr>
        <w:t xml:space="preserve"> zadavatele a adresa Výstaviště České Budějovice</w:t>
      </w:r>
      <w:r w:rsidR="00FB7EF7">
        <w:rPr>
          <w:b w:val="0"/>
          <w:snapToGrid/>
          <w:sz w:val="22"/>
          <w:szCs w:val="22"/>
        </w:rPr>
        <w:t xml:space="preserve"> a adresa sídla objednatele.</w:t>
      </w:r>
    </w:p>
    <w:p w14:paraId="643942BC" w14:textId="77777777" w:rsidR="00802996" w:rsidRPr="001535F7" w:rsidRDefault="00802996" w:rsidP="00846024">
      <w:pPr>
        <w:pStyle w:val="Nadpis5"/>
        <w:jc w:val="left"/>
        <w:rPr>
          <w:sz w:val="22"/>
          <w:szCs w:val="22"/>
        </w:rPr>
      </w:pPr>
    </w:p>
    <w:p w14:paraId="03C20F0D" w14:textId="77777777" w:rsidR="00846024" w:rsidRPr="001535F7" w:rsidRDefault="00846024" w:rsidP="00846024">
      <w:pPr>
        <w:rPr>
          <w:sz w:val="22"/>
          <w:szCs w:val="22"/>
        </w:rPr>
      </w:pPr>
    </w:p>
    <w:p w14:paraId="46C816A7" w14:textId="77777777" w:rsidR="00B14452" w:rsidRPr="001535F7" w:rsidRDefault="00B14452">
      <w:pPr>
        <w:pStyle w:val="Nadpis5"/>
        <w:rPr>
          <w:sz w:val="22"/>
          <w:szCs w:val="22"/>
        </w:rPr>
      </w:pPr>
      <w:r w:rsidRPr="001535F7">
        <w:rPr>
          <w:sz w:val="22"/>
          <w:szCs w:val="22"/>
        </w:rPr>
        <w:t>Čl. V</w:t>
      </w:r>
      <w:r w:rsidR="00846024" w:rsidRPr="001535F7">
        <w:rPr>
          <w:sz w:val="22"/>
          <w:szCs w:val="22"/>
        </w:rPr>
        <w:t>III</w:t>
      </w:r>
    </w:p>
    <w:p w14:paraId="0519CF9A" w14:textId="77777777" w:rsidR="00B14452" w:rsidRPr="001535F7" w:rsidRDefault="00B14452" w:rsidP="00846024">
      <w:pPr>
        <w:ind w:left="360"/>
        <w:jc w:val="center"/>
        <w:rPr>
          <w:b/>
          <w:snapToGrid w:val="0"/>
          <w:sz w:val="22"/>
          <w:szCs w:val="22"/>
        </w:rPr>
      </w:pPr>
      <w:r w:rsidRPr="001535F7">
        <w:rPr>
          <w:b/>
          <w:snapToGrid w:val="0"/>
          <w:sz w:val="22"/>
          <w:szCs w:val="22"/>
        </w:rPr>
        <w:t xml:space="preserve">Cena a platební podmínky </w:t>
      </w:r>
    </w:p>
    <w:p w14:paraId="4A3DECA2" w14:textId="77777777" w:rsidR="00846024" w:rsidRPr="001535F7" w:rsidRDefault="00846024" w:rsidP="00846024">
      <w:pPr>
        <w:ind w:left="360"/>
        <w:jc w:val="center"/>
        <w:rPr>
          <w:b/>
          <w:snapToGrid w:val="0"/>
          <w:sz w:val="22"/>
          <w:szCs w:val="22"/>
        </w:rPr>
      </w:pPr>
    </w:p>
    <w:p w14:paraId="44ABEAB4" w14:textId="77777777" w:rsidR="007205E9" w:rsidRPr="001535F7" w:rsidRDefault="007205E9" w:rsidP="0062135C">
      <w:pPr>
        <w:numPr>
          <w:ilvl w:val="0"/>
          <w:numId w:val="16"/>
        </w:numPr>
        <w:ind w:left="284" w:hanging="284"/>
        <w:jc w:val="both"/>
        <w:rPr>
          <w:sz w:val="22"/>
          <w:szCs w:val="22"/>
        </w:rPr>
      </w:pPr>
      <w:r w:rsidRPr="001535F7">
        <w:rPr>
          <w:sz w:val="22"/>
          <w:szCs w:val="22"/>
        </w:rPr>
        <w:t xml:space="preserve">Cena za řádně a včas provedené dílo je stanovena dohodou podle zákona č. 526/1990 Sb., o cenách, ve znění pozdějších předpisů a činí </w:t>
      </w:r>
      <w:r w:rsidR="00846024" w:rsidRPr="001535F7">
        <w:rPr>
          <w:sz w:val="22"/>
          <w:szCs w:val="22"/>
        </w:rPr>
        <w:t>DOPLNIT</w:t>
      </w:r>
      <w:r w:rsidRPr="001535F7">
        <w:rPr>
          <w:sz w:val="22"/>
          <w:szCs w:val="22"/>
        </w:rPr>
        <w:t xml:space="preserve">,- Kč s DPH (slovy: </w:t>
      </w:r>
      <w:r w:rsidRPr="001535F7">
        <w:rPr>
          <w:i/>
          <w:sz w:val="22"/>
          <w:szCs w:val="22"/>
        </w:rPr>
        <w:t>slovy korun českých</w:t>
      </w:r>
      <w:r w:rsidRPr="001535F7">
        <w:rPr>
          <w:sz w:val="22"/>
          <w:szCs w:val="22"/>
        </w:rPr>
        <w:t xml:space="preserve">) z toho: </w:t>
      </w:r>
    </w:p>
    <w:p w14:paraId="1257CBCB" w14:textId="77777777" w:rsidR="00846024" w:rsidRPr="001535F7" w:rsidRDefault="00846024" w:rsidP="00846024">
      <w:pPr>
        <w:ind w:left="284"/>
        <w:jc w:val="both"/>
        <w:rPr>
          <w:sz w:val="22"/>
          <w:szCs w:val="22"/>
        </w:rPr>
      </w:pPr>
    </w:p>
    <w:p w14:paraId="4D31DA66" w14:textId="0EC25E42" w:rsidR="007205E9" w:rsidRPr="001535F7" w:rsidRDefault="007205E9" w:rsidP="00EC0943">
      <w:pPr>
        <w:ind w:left="1843" w:hanging="1559"/>
        <w:jc w:val="both"/>
        <w:rPr>
          <w:sz w:val="22"/>
          <w:szCs w:val="22"/>
        </w:rPr>
      </w:pPr>
      <w:r w:rsidRPr="001535F7">
        <w:rPr>
          <w:sz w:val="22"/>
          <w:szCs w:val="22"/>
        </w:rPr>
        <w:t>cena díla bez DPH……………………………………………………...,- Kč</w:t>
      </w:r>
    </w:p>
    <w:p w14:paraId="0C9468FA" w14:textId="51A6D44E" w:rsidR="007205E9" w:rsidRPr="001535F7" w:rsidRDefault="007205E9" w:rsidP="00EC0943">
      <w:pPr>
        <w:ind w:left="1843" w:hanging="1559"/>
        <w:jc w:val="both"/>
        <w:rPr>
          <w:sz w:val="22"/>
          <w:szCs w:val="22"/>
        </w:rPr>
      </w:pPr>
      <w:r w:rsidRPr="001535F7">
        <w:rPr>
          <w:sz w:val="22"/>
          <w:szCs w:val="22"/>
        </w:rPr>
        <w:t>DPH (21</w:t>
      </w:r>
      <w:r w:rsidR="00846024" w:rsidRPr="001535F7">
        <w:rPr>
          <w:sz w:val="22"/>
          <w:szCs w:val="22"/>
        </w:rPr>
        <w:t xml:space="preserve"> %)…………………………………………………………….</w:t>
      </w:r>
      <w:r w:rsidRPr="001535F7">
        <w:rPr>
          <w:sz w:val="22"/>
          <w:szCs w:val="22"/>
        </w:rPr>
        <w:t>,- Kč</w:t>
      </w:r>
    </w:p>
    <w:p w14:paraId="348C0434" w14:textId="082B955F" w:rsidR="007205E9" w:rsidRPr="001535F7" w:rsidRDefault="007205E9" w:rsidP="00EC0943">
      <w:pPr>
        <w:ind w:left="1843" w:hanging="1559"/>
        <w:jc w:val="both"/>
        <w:rPr>
          <w:sz w:val="22"/>
          <w:szCs w:val="22"/>
        </w:rPr>
      </w:pPr>
      <w:r w:rsidRPr="001535F7">
        <w:rPr>
          <w:sz w:val="22"/>
          <w:szCs w:val="22"/>
        </w:rPr>
        <w:t>celková cena..…………………………………………………………..,- Kč.</w:t>
      </w:r>
    </w:p>
    <w:p w14:paraId="7A8A205E" w14:textId="77777777" w:rsidR="007205E9" w:rsidRPr="001535F7" w:rsidRDefault="007205E9" w:rsidP="007205E9">
      <w:pPr>
        <w:jc w:val="both"/>
        <w:rPr>
          <w:sz w:val="22"/>
          <w:szCs w:val="22"/>
        </w:rPr>
      </w:pPr>
    </w:p>
    <w:p w14:paraId="2008C26B" w14:textId="0B0E199C" w:rsidR="00B14452" w:rsidRPr="001535F7" w:rsidRDefault="007205E9" w:rsidP="00EC0943">
      <w:pPr>
        <w:numPr>
          <w:ilvl w:val="0"/>
          <w:numId w:val="4"/>
        </w:numPr>
        <w:tabs>
          <w:tab w:val="clear" w:pos="360"/>
        </w:tabs>
        <w:ind w:left="284" w:hanging="284"/>
        <w:jc w:val="both"/>
        <w:rPr>
          <w:sz w:val="22"/>
          <w:szCs w:val="22"/>
        </w:rPr>
      </w:pPr>
      <w:r w:rsidRPr="001535F7">
        <w:rPr>
          <w:sz w:val="22"/>
          <w:szCs w:val="22"/>
        </w:rPr>
        <w:t>Uvedená cena je sjednána jako cena maximální a nejvýše přípustná za celý objem dílčích plnění obsažených v předmětu díla a zahrnuje všechny náklady zhotovitele, nutné k provedení veškerých plnění v rozsahu, kvalitě a způsobem požadovaným objednatelem. Změna ceny je možná pouze v případě, že v průběhu realizace plnění dojde ke změnám sazeb DPH. V tomto případě bude cena jednotlivých dílčích plnění a zároveň celková nabídková cena upravena podle výše sazeb DPH platných v době vzniku zdanitelného plnění.</w:t>
      </w:r>
    </w:p>
    <w:p w14:paraId="0B17378D" w14:textId="77777777" w:rsidR="007205E9" w:rsidRPr="001535F7" w:rsidRDefault="007205E9" w:rsidP="009F4AC3">
      <w:pPr>
        <w:ind w:left="284" w:hanging="284"/>
        <w:jc w:val="both"/>
        <w:rPr>
          <w:sz w:val="22"/>
          <w:szCs w:val="22"/>
        </w:rPr>
      </w:pPr>
    </w:p>
    <w:p w14:paraId="14BAC3F0" w14:textId="62883FDC" w:rsidR="00B14452" w:rsidRPr="001535F7" w:rsidRDefault="00B14452" w:rsidP="00EC0943">
      <w:pPr>
        <w:numPr>
          <w:ilvl w:val="0"/>
          <w:numId w:val="4"/>
        </w:numPr>
        <w:tabs>
          <w:tab w:val="clear" w:pos="360"/>
        </w:tabs>
        <w:ind w:left="284" w:hanging="284"/>
        <w:jc w:val="both"/>
        <w:rPr>
          <w:sz w:val="22"/>
          <w:szCs w:val="22"/>
        </w:rPr>
      </w:pPr>
      <w:r w:rsidRPr="001535F7">
        <w:rPr>
          <w:sz w:val="22"/>
          <w:szCs w:val="22"/>
        </w:rPr>
        <w:t xml:space="preserve">Úhradu nákladů provede objednatel po předložení příslušné faktury </w:t>
      </w:r>
      <w:r w:rsidR="000B5FA9" w:rsidRPr="001535F7">
        <w:rPr>
          <w:sz w:val="22"/>
          <w:szCs w:val="22"/>
        </w:rPr>
        <w:t>poskytovatelem.</w:t>
      </w:r>
      <w:r w:rsidRPr="001535F7">
        <w:rPr>
          <w:sz w:val="22"/>
          <w:szCs w:val="22"/>
        </w:rPr>
        <w:t xml:space="preserve"> Fakturovaná cena, vyjadřující skutečné náklady </w:t>
      </w:r>
      <w:r w:rsidR="000D561F" w:rsidRPr="001535F7">
        <w:rPr>
          <w:sz w:val="22"/>
          <w:szCs w:val="22"/>
        </w:rPr>
        <w:t>poskytovatel</w:t>
      </w:r>
      <w:r w:rsidRPr="001535F7">
        <w:rPr>
          <w:sz w:val="22"/>
          <w:szCs w:val="22"/>
        </w:rPr>
        <w:t xml:space="preserve">e písemně odsouhlasené objednatelem, bude doložena příslušnými doklady </w:t>
      </w:r>
      <w:r w:rsidR="00184ECC" w:rsidRPr="001535F7">
        <w:rPr>
          <w:sz w:val="22"/>
          <w:szCs w:val="22"/>
        </w:rPr>
        <w:t>včetně</w:t>
      </w:r>
      <w:r w:rsidRPr="001535F7">
        <w:rPr>
          <w:sz w:val="22"/>
          <w:szCs w:val="22"/>
        </w:rPr>
        <w:t xml:space="preserve"> </w:t>
      </w:r>
      <w:r w:rsidR="00184ECC" w:rsidRPr="001535F7">
        <w:rPr>
          <w:sz w:val="22"/>
          <w:szCs w:val="22"/>
        </w:rPr>
        <w:t xml:space="preserve">případných </w:t>
      </w:r>
      <w:r w:rsidRPr="001535F7">
        <w:rPr>
          <w:sz w:val="22"/>
          <w:szCs w:val="22"/>
        </w:rPr>
        <w:t>dodavatelských subjektů</w:t>
      </w:r>
      <w:r w:rsidR="00577080" w:rsidRPr="001535F7">
        <w:rPr>
          <w:sz w:val="22"/>
          <w:szCs w:val="22"/>
        </w:rPr>
        <w:t>,</w:t>
      </w:r>
      <w:r w:rsidRPr="001535F7">
        <w:rPr>
          <w:sz w:val="22"/>
          <w:szCs w:val="22"/>
        </w:rPr>
        <w:t xml:space="preserve"> a to za skutečně dodané služby. </w:t>
      </w:r>
      <w:r w:rsidR="00653D09" w:rsidRPr="001535F7">
        <w:rPr>
          <w:sz w:val="22"/>
          <w:szCs w:val="22"/>
        </w:rPr>
        <w:t xml:space="preserve"> </w:t>
      </w:r>
      <w:r w:rsidRPr="001535F7">
        <w:rPr>
          <w:sz w:val="22"/>
          <w:szCs w:val="22"/>
        </w:rPr>
        <w:t>Faktury budou obsahov</w:t>
      </w:r>
      <w:r w:rsidR="00345604" w:rsidRPr="001535F7">
        <w:rPr>
          <w:sz w:val="22"/>
          <w:szCs w:val="22"/>
        </w:rPr>
        <w:t xml:space="preserve">at </w:t>
      </w:r>
      <w:r w:rsidR="0004691A" w:rsidRPr="001535F7">
        <w:rPr>
          <w:sz w:val="22"/>
          <w:szCs w:val="22"/>
        </w:rPr>
        <w:t xml:space="preserve">veškeré náležitosti daňového dokladu předepsané příslušnými právními předpisy, zejména </w:t>
      </w:r>
      <w:r w:rsidR="006904E5" w:rsidRPr="001535F7">
        <w:rPr>
          <w:sz w:val="22"/>
          <w:szCs w:val="22"/>
        </w:rPr>
        <w:t>zákonem č.</w:t>
      </w:r>
      <w:r w:rsidRPr="001535F7">
        <w:rPr>
          <w:sz w:val="22"/>
          <w:szCs w:val="22"/>
        </w:rPr>
        <w:t xml:space="preserve"> 235/2004 Sb.,</w:t>
      </w:r>
      <w:r w:rsidR="00057325" w:rsidRPr="001535F7">
        <w:rPr>
          <w:sz w:val="22"/>
          <w:szCs w:val="22"/>
        </w:rPr>
        <w:t xml:space="preserve"> </w:t>
      </w:r>
      <w:r w:rsidRPr="001535F7">
        <w:rPr>
          <w:sz w:val="22"/>
          <w:szCs w:val="22"/>
        </w:rPr>
        <w:t>o dani z přidané hodnoty</w:t>
      </w:r>
      <w:r w:rsidR="00091C32" w:rsidRPr="001535F7">
        <w:rPr>
          <w:sz w:val="22"/>
          <w:szCs w:val="22"/>
        </w:rPr>
        <w:t>, ve znění pozdějších předpisů</w:t>
      </w:r>
      <w:r w:rsidR="0004691A" w:rsidRPr="001535F7">
        <w:rPr>
          <w:sz w:val="22"/>
          <w:szCs w:val="22"/>
        </w:rPr>
        <w:t>, informace povinně uváděné na obchodních listinách na základě § 435 občanského zákoníku., jakož i náležitosti účetního dokladu požadované zákonem č. 563/1991 Sb., o účetnictví, ve znění pozdějších předpisů, avšak výslovně musí obsahovat následující údaje: Označení smluvních stran a jejich adresy, IČ, DIČ, údaj o tom, že vystavovatel faktury je zapsán v rejstříku v</w:t>
      </w:r>
      <w:r w:rsidR="007205E9" w:rsidRPr="001535F7">
        <w:rPr>
          <w:sz w:val="22"/>
          <w:szCs w:val="22"/>
        </w:rPr>
        <w:t>četně spisové značky, označení s</w:t>
      </w:r>
      <w:r w:rsidR="0004691A" w:rsidRPr="001535F7">
        <w:rPr>
          <w:sz w:val="22"/>
          <w:szCs w:val="22"/>
        </w:rPr>
        <w:t>mlouvy, podrobné označení poskytnutého plnění, číslo faktury, den vystavení a lhůtu splatnosti faktury, označení peněžního ústavu a číslo účtu, na který se má platit, fakturovanou částku, razítko a podpis oprávněné osoby.</w:t>
      </w:r>
      <w:r w:rsidRPr="001535F7">
        <w:rPr>
          <w:sz w:val="22"/>
          <w:szCs w:val="22"/>
        </w:rPr>
        <w:t xml:space="preserve"> Objednatel je oprávněn před uplynutím lhůty splatnosti vrátit fakturu, která neobsahuje některou náležitost, </w:t>
      </w:r>
      <w:r w:rsidR="00C72A9D" w:rsidRPr="001535F7">
        <w:rPr>
          <w:sz w:val="22"/>
          <w:szCs w:val="22"/>
        </w:rPr>
        <w:t xml:space="preserve">požadované doklady </w:t>
      </w:r>
      <w:r w:rsidRPr="001535F7">
        <w:rPr>
          <w:sz w:val="22"/>
          <w:szCs w:val="22"/>
        </w:rPr>
        <w:t xml:space="preserve">nebo má jiné závady v </w:t>
      </w:r>
      <w:r w:rsidRPr="001535F7">
        <w:rPr>
          <w:sz w:val="22"/>
          <w:szCs w:val="22"/>
        </w:rPr>
        <w:lastRenderedPageBreak/>
        <w:t xml:space="preserve">obsahu, přičemž musí vyznačit důvod vrácení. Oprávněným vrácením přestává běžet původní lhůta splatnosti. Celá lhůta poběží znovu ode dne doručení opraveného nebo nově vyhotoveného daňového dokladu, přičemž splatnost faktury se stanovuje na </w:t>
      </w:r>
      <w:r w:rsidR="00A1593E" w:rsidRPr="001535F7">
        <w:rPr>
          <w:sz w:val="22"/>
          <w:szCs w:val="22"/>
        </w:rPr>
        <w:t xml:space="preserve">30 </w:t>
      </w:r>
      <w:r w:rsidRPr="001535F7">
        <w:rPr>
          <w:sz w:val="22"/>
          <w:szCs w:val="22"/>
        </w:rPr>
        <w:t>dní od doručení objednateli.</w:t>
      </w:r>
      <w:r w:rsidR="0004691A" w:rsidRPr="001535F7">
        <w:rPr>
          <w:sz w:val="22"/>
          <w:szCs w:val="22"/>
        </w:rPr>
        <w:t xml:space="preserve"> Platby budou probíhat výhradně v korunách českých a rovněž veškeré cenové údaje budou uvedeny v této měně.</w:t>
      </w:r>
    </w:p>
    <w:p w14:paraId="5BFB8C01" w14:textId="77777777" w:rsidR="00B14452" w:rsidRPr="001535F7" w:rsidRDefault="00B14452">
      <w:pPr>
        <w:jc w:val="both"/>
        <w:rPr>
          <w:sz w:val="22"/>
          <w:szCs w:val="22"/>
        </w:rPr>
      </w:pPr>
    </w:p>
    <w:p w14:paraId="5C36D695" w14:textId="3CC18978" w:rsidR="00B14452" w:rsidRPr="001535F7" w:rsidRDefault="00B14452" w:rsidP="00EC0943">
      <w:pPr>
        <w:pStyle w:val="Zkladntextodsazen3"/>
        <w:numPr>
          <w:ilvl w:val="0"/>
          <w:numId w:val="4"/>
        </w:numPr>
        <w:rPr>
          <w:sz w:val="22"/>
          <w:szCs w:val="22"/>
        </w:rPr>
      </w:pPr>
      <w:r w:rsidRPr="001535F7">
        <w:rPr>
          <w:sz w:val="22"/>
          <w:szCs w:val="22"/>
        </w:rPr>
        <w:t xml:space="preserve">Čerpání a využití finančních prostředků je oprávněn objednatel kontrolovat nejen </w:t>
      </w:r>
      <w:r w:rsidR="008971E8" w:rsidRPr="001535F7">
        <w:rPr>
          <w:sz w:val="22"/>
          <w:szCs w:val="22"/>
        </w:rPr>
        <w:t xml:space="preserve">kdykoliv </w:t>
      </w:r>
      <w:r w:rsidRPr="001535F7">
        <w:rPr>
          <w:sz w:val="22"/>
          <w:szCs w:val="22"/>
        </w:rPr>
        <w:t>v průběhu provádění</w:t>
      </w:r>
      <w:r w:rsidR="00345604" w:rsidRPr="001535F7">
        <w:rPr>
          <w:sz w:val="22"/>
          <w:szCs w:val="22"/>
        </w:rPr>
        <w:t>,</w:t>
      </w:r>
      <w:r w:rsidRPr="001535F7">
        <w:rPr>
          <w:sz w:val="22"/>
          <w:szCs w:val="22"/>
        </w:rPr>
        <w:t xml:space="preserve"> ale i po skončení akce.</w:t>
      </w:r>
    </w:p>
    <w:p w14:paraId="3ED2F243" w14:textId="77777777" w:rsidR="00B14452" w:rsidRPr="001535F7" w:rsidRDefault="00B14452">
      <w:pPr>
        <w:ind w:left="360"/>
        <w:rPr>
          <w:b/>
          <w:snapToGrid w:val="0"/>
          <w:sz w:val="22"/>
          <w:szCs w:val="22"/>
        </w:rPr>
      </w:pPr>
    </w:p>
    <w:p w14:paraId="3DA4CFE7" w14:textId="77777777" w:rsidR="00233144" w:rsidRPr="001535F7" w:rsidRDefault="00233144">
      <w:pPr>
        <w:ind w:left="360"/>
        <w:jc w:val="center"/>
        <w:rPr>
          <w:b/>
          <w:snapToGrid w:val="0"/>
          <w:sz w:val="22"/>
          <w:szCs w:val="22"/>
        </w:rPr>
      </w:pPr>
    </w:p>
    <w:p w14:paraId="76C8A968" w14:textId="77777777" w:rsidR="00B14452" w:rsidRPr="001535F7" w:rsidRDefault="00B14452">
      <w:pPr>
        <w:ind w:left="360"/>
        <w:jc w:val="center"/>
        <w:rPr>
          <w:b/>
          <w:snapToGrid w:val="0"/>
          <w:sz w:val="22"/>
          <w:szCs w:val="22"/>
        </w:rPr>
      </w:pPr>
      <w:r w:rsidRPr="001535F7">
        <w:rPr>
          <w:b/>
          <w:snapToGrid w:val="0"/>
          <w:sz w:val="22"/>
          <w:szCs w:val="22"/>
        </w:rPr>
        <w:t xml:space="preserve">Čl. </w:t>
      </w:r>
      <w:r w:rsidR="00846024" w:rsidRPr="001535F7">
        <w:rPr>
          <w:b/>
          <w:snapToGrid w:val="0"/>
          <w:sz w:val="22"/>
          <w:szCs w:val="22"/>
        </w:rPr>
        <w:t>IX</w:t>
      </w:r>
    </w:p>
    <w:p w14:paraId="0B17E87B" w14:textId="77777777" w:rsidR="00B14452" w:rsidRPr="001535F7" w:rsidRDefault="00B14452">
      <w:pPr>
        <w:ind w:left="2124" w:firstLine="708"/>
        <w:rPr>
          <w:b/>
          <w:snapToGrid w:val="0"/>
          <w:sz w:val="22"/>
          <w:szCs w:val="22"/>
        </w:rPr>
      </w:pPr>
      <w:r w:rsidRPr="001535F7">
        <w:rPr>
          <w:b/>
          <w:snapToGrid w:val="0"/>
          <w:sz w:val="22"/>
          <w:szCs w:val="22"/>
        </w:rPr>
        <w:t>Trvání smluvního vztahu a jeho ukončení</w:t>
      </w:r>
    </w:p>
    <w:p w14:paraId="2F3E672A" w14:textId="77777777" w:rsidR="00B14452" w:rsidRPr="001535F7" w:rsidRDefault="00B14452">
      <w:pPr>
        <w:ind w:left="360"/>
        <w:jc w:val="center"/>
        <w:rPr>
          <w:b/>
          <w:snapToGrid w:val="0"/>
          <w:sz w:val="22"/>
          <w:szCs w:val="22"/>
        </w:rPr>
      </w:pPr>
    </w:p>
    <w:p w14:paraId="08087DBE" w14:textId="77777777" w:rsidR="00B14452" w:rsidRPr="001535F7" w:rsidRDefault="00B14452" w:rsidP="0062135C">
      <w:pPr>
        <w:numPr>
          <w:ilvl w:val="0"/>
          <w:numId w:val="2"/>
        </w:numPr>
        <w:tabs>
          <w:tab w:val="clear" w:pos="720"/>
          <w:tab w:val="num" w:pos="360"/>
        </w:tabs>
        <w:ind w:left="360"/>
        <w:jc w:val="both"/>
        <w:rPr>
          <w:snapToGrid w:val="0"/>
          <w:sz w:val="22"/>
          <w:szCs w:val="22"/>
        </w:rPr>
      </w:pPr>
      <w:r w:rsidRPr="001535F7">
        <w:rPr>
          <w:snapToGrid w:val="0"/>
          <w:sz w:val="22"/>
          <w:szCs w:val="22"/>
        </w:rPr>
        <w:t xml:space="preserve">Tato smlouva </w:t>
      </w:r>
      <w:r w:rsidRPr="001535F7">
        <w:rPr>
          <w:sz w:val="22"/>
          <w:szCs w:val="22"/>
        </w:rPr>
        <w:t>nabývá platnosti a účinnosti od data podpisu smlouvy poslední ze smluvních stran.</w:t>
      </w:r>
    </w:p>
    <w:p w14:paraId="48CCA070" w14:textId="77777777" w:rsidR="00B14452" w:rsidRPr="001535F7" w:rsidRDefault="00B14452">
      <w:pPr>
        <w:tabs>
          <w:tab w:val="num" w:pos="360"/>
        </w:tabs>
        <w:ind w:left="360" w:hanging="360"/>
        <w:jc w:val="both"/>
        <w:rPr>
          <w:snapToGrid w:val="0"/>
          <w:sz w:val="22"/>
          <w:szCs w:val="22"/>
        </w:rPr>
      </w:pPr>
    </w:p>
    <w:p w14:paraId="6D33CE4A" w14:textId="77777777" w:rsidR="00B14452" w:rsidRPr="001535F7" w:rsidRDefault="00B14452" w:rsidP="0062135C">
      <w:pPr>
        <w:numPr>
          <w:ilvl w:val="0"/>
          <w:numId w:val="2"/>
        </w:numPr>
        <w:tabs>
          <w:tab w:val="clear" w:pos="720"/>
          <w:tab w:val="num" w:pos="360"/>
        </w:tabs>
        <w:ind w:left="360"/>
        <w:jc w:val="both"/>
        <w:rPr>
          <w:snapToGrid w:val="0"/>
          <w:sz w:val="22"/>
          <w:szCs w:val="22"/>
        </w:rPr>
      </w:pPr>
      <w:r w:rsidRPr="001535F7">
        <w:rPr>
          <w:sz w:val="22"/>
          <w:szCs w:val="22"/>
        </w:rPr>
        <w:t xml:space="preserve">Tato smlouva </w:t>
      </w:r>
      <w:r w:rsidR="009C33AE" w:rsidRPr="001535F7">
        <w:rPr>
          <w:sz w:val="22"/>
          <w:szCs w:val="22"/>
        </w:rPr>
        <w:t xml:space="preserve">včetně záruky na </w:t>
      </w:r>
      <w:r w:rsidR="00EC388D" w:rsidRPr="001535F7">
        <w:rPr>
          <w:sz w:val="22"/>
          <w:szCs w:val="22"/>
        </w:rPr>
        <w:t>akc</w:t>
      </w:r>
      <w:r w:rsidR="003D6BA8" w:rsidRPr="001535F7">
        <w:rPr>
          <w:sz w:val="22"/>
          <w:szCs w:val="22"/>
        </w:rPr>
        <w:t>i</w:t>
      </w:r>
      <w:r w:rsidR="009C33AE" w:rsidRPr="001535F7">
        <w:rPr>
          <w:sz w:val="22"/>
          <w:szCs w:val="22"/>
        </w:rPr>
        <w:t xml:space="preserve"> </w:t>
      </w:r>
      <w:r w:rsidRPr="001535F7">
        <w:rPr>
          <w:sz w:val="22"/>
          <w:szCs w:val="22"/>
        </w:rPr>
        <w:t xml:space="preserve">zaniká dnem, kdy bude objednatelem provedena úhrada za provedené služby, které </w:t>
      </w:r>
      <w:r w:rsidR="000D561F" w:rsidRPr="001535F7">
        <w:rPr>
          <w:sz w:val="22"/>
          <w:szCs w:val="22"/>
        </w:rPr>
        <w:t>poskytovatel</w:t>
      </w:r>
      <w:r w:rsidRPr="001535F7">
        <w:rPr>
          <w:sz w:val="22"/>
          <w:szCs w:val="22"/>
        </w:rPr>
        <w:t xml:space="preserve"> řádně vyúčtoval v souladu s čl. </w:t>
      </w:r>
      <w:r w:rsidR="00846024" w:rsidRPr="001535F7">
        <w:rPr>
          <w:sz w:val="22"/>
          <w:szCs w:val="22"/>
        </w:rPr>
        <w:t>VIII</w:t>
      </w:r>
      <w:r w:rsidR="00455F59" w:rsidRPr="001535F7">
        <w:rPr>
          <w:sz w:val="22"/>
          <w:szCs w:val="22"/>
        </w:rPr>
        <w:t>, aniž by byly dotčeny povinnosti poskytovatele, z jejichž smyslu a účelu vyplývá, že trvají i po skončení této smlouvy.</w:t>
      </w:r>
    </w:p>
    <w:p w14:paraId="777DD268" w14:textId="77777777" w:rsidR="00B14452" w:rsidRPr="001535F7" w:rsidRDefault="00B14452">
      <w:pPr>
        <w:tabs>
          <w:tab w:val="num" w:pos="360"/>
        </w:tabs>
        <w:ind w:left="360" w:hanging="360"/>
        <w:jc w:val="both"/>
        <w:rPr>
          <w:sz w:val="22"/>
          <w:szCs w:val="22"/>
        </w:rPr>
      </w:pPr>
    </w:p>
    <w:p w14:paraId="30FDE4C8" w14:textId="77777777" w:rsidR="005A64B9" w:rsidRPr="001535F7" w:rsidRDefault="00846024" w:rsidP="0062135C">
      <w:pPr>
        <w:numPr>
          <w:ilvl w:val="0"/>
          <w:numId w:val="2"/>
        </w:numPr>
        <w:tabs>
          <w:tab w:val="clear" w:pos="720"/>
          <w:tab w:val="num" w:pos="360"/>
          <w:tab w:val="num" w:pos="3600"/>
        </w:tabs>
        <w:ind w:left="360"/>
        <w:jc w:val="both"/>
        <w:rPr>
          <w:snapToGrid w:val="0"/>
          <w:sz w:val="22"/>
          <w:szCs w:val="22"/>
        </w:rPr>
      </w:pPr>
      <w:r w:rsidRPr="001535F7">
        <w:rPr>
          <w:snapToGrid w:val="0"/>
          <w:sz w:val="22"/>
          <w:szCs w:val="22"/>
        </w:rPr>
        <w:t>Smlouva může být ukončena</w:t>
      </w:r>
      <w:r w:rsidR="00B14452" w:rsidRPr="001535F7">
        <w:rPr>
          <w:snapToGrid w:val="0"/>
          <w:sz w:val="22"/>
          <w:szCs w:val="22"/>
        </w:rPr>
        <w:t>:</w:t>
      </w:r>
    </w:p>
    <w:p w14:paraId="173E9005" w14:textId="54E05351" w:rsidR="005A64B9" w:rsidRPr="001535F7" w:rsidRDefault="005A64B9" w:rsidP="00432CA5">
      <w:pPr>
        <w:ind w:left="360"/>
        <w:jc w:val="both"/>
        <w:rPr>
          <w:snapToGrid w:val="0"/>
          <w:sz w:val="22"/>
          <w:szCs w:val="22"/>
        </w:rPr>
      </w:pPr>
      <w:r w:rsidRPr="001535F7">
        <w:rPr>
          <w:snapToGrid w:val="0"/>
          <w:sz w:val="22"/>
          <w:szCs w:val="22"/>
        </w:rPr>
        <w:t>a</w:t>
      </w:r>
      <w:r w:rsidR="00432CA5" w:rsidRPr="001535F7">
        <w:rPr>
          <w:snapToGrid w:val="0"/>
          <w:sz w:val="22"/>
          <w:szCs w:val="22"/>
        </w:rPr>
        <w:t>)</w:t>
      </w:r>
      <w:r w:rsidR="00432CA5">
        <w:rPr>
          <w:snapToGrid w:val="0"/>
          <w:sz w:val="22"/>
          <w:szCs w:val="22"/>
        </w:rPr>
        <w:tab/>
      </w:r>
      <w:r w:rsidRPr="001535F7">
        <w:rPr>
          <w:snapToGrid w:val="0"/>
          <w:sz w:val="22"/>
          <w:szCs w:val="22"/>
        </w:rPr>
        <w:t>písemnou dohodou smluvních stran,</w:t>
      </w:r>
    </w:p>
    <w:p w14:paraId="5627CE9B" w14:textId="4CD16550" w:rsidR="005A64B9" w:rsidRPr="001535F7" w:rsidRDefault="005A64B9" w:rsidP="00EC0943">
      <w:pPr>
        <w:ind w:firstLine="345"/>
        <w:jc w:val="both"/>
        <w:rPr>
          <w:snapToGrid w:val="0"/>
          <w:sz w:val="22"/>
          <w:szCs w:val="22"/>
        </w:rPr>
      </w:pPr>
      <w:r w:rsidRPr="001535F7">
        <w:rPr>
          <w:snapToGrid w:val="0"/>
          <w:sz w:val="22"/>
          <w:szCs w:val="22"/>
        </w:rPr>
        <w:t>b</w:t>
      </w:r>
      <w:r w:rsidR="00432CA5" w:rsidRPr="001535F7">
        <w:rPr>
          <w:snapToGrid w:val="0"/>
          <w:sz w:val="22"/>
          <w:szCs w:val="22"/>
        </w:rPr>
        <w:t>)</w:t>
      </w:r>
      <w:r w:rsidR="00432CA5">
        <w:rPr>
          <w:snapToGrid w:val="0"/>
          <w:sz w:val="22"/>
          <w:szCs w:val="22"/>
        </w:rPr>
        <w:tab/>
      </w:r>
      <w:r w:rsidRPr="001535F7">
        <w:rPr>
          <w:snapToGrid w:val="0"/>
          <w:sz w:val="22"/>
          <w:szCs w:val="22"/>
        </w:rPr>
        <w:t>odstoupením od smlouvy</w:t>
      </w:r>
      <w:r w:rsidR="0080369B" w:rsidRPr="001535F7">
        <w:rPr>
          <w:snapToGrid w:val="0"/>
          <w:sz w:val="22"/>
          <w:szCs w:val="22"/>
        </w:rPr>
        <w:t xml:space="preserve"> ze strany objednatele</w:t>
      </w:r>
    </w:p>
    <w:p w14:paraId="502DF264" w14:textId="77777777" w:rsidR="00B14452" w:rsidRPr="001535F7" w:rsidRDefault="0041456A" w:rsidP="0062135C">
      <w:pPr>
        <w:numPr>
          <w:ilvl w:val="0"/>
          <w:numId w:val="5"/>
        </w:numPr>
        <w:tabs>
          <w:tab w:val="num" w:pos="3600"/>
        </w:tabs>
        <w:jc w:val="both"/>
        <w:rPr>
          <w:snapToGrid w:val="0"/>
          <w:sz w:val="22"/>
          <w:szCs w:val="22"/>
        </w:rPr>
      </w:pPr>
      <w:r w:rsidRPr="001535F7">
        <w:rPr>
          <w:snapToGrid w:val="0"/>
          <w:sz w:val="22"/>
          <w:szCs w:val="22"/>
        </w:rPr>
        <w:t xml:space="preserve">písemnou </w:t>
      </w:r>
      <w:r w:rsidR="007E5E0A" w:rsidRPr="001535F7">
        <w:rPr>
          <w:snapToGrid w:val="0"/>
          <w:sz w:val="22"/>
          <w:szCs w:val="22"/>
        </w:rPr>
        <w:t xml:space="preserve">výpovědí </w:t>
      </w:r>
      <w:r w:rsidR="0080369B" w:rsidRPr="001535F7">
        <w:rPr>
          <w:snapToGrid w:val="0"/>
          <w:sz w:val="22"/>
          <w:szCs w:val="22"/>
        </w:rPr>
        <w:t xml:space="preserve">ze strany </w:t>
      </w:r>
      <w:r w:rsidR="007E5E0A" w:rsidRPr="001535F7">
        <w:rPr>
          <w:snapToGrid w:val="0"/>
          <w:sz w:val="22"/>
          <w:szCs w:val="22"/>
        </w:rPr>
        <w:t>objednatele</w:t>
      </w:r>
      <w:r w:rsidR="009C33AE" w:rsidRPr="001535F7">
        <w:rPr>
          <w:snapToGrid w:val="0"/>
          <w:sz w:val="22"/>
          <w:szCs w:val="22"/>
        </w:rPr>
        <w:t>,</w:t>
      </w:r>
      <w:r w:rsidRPr="001535F7">
        <w:rPr>
          <w:snapToGrid w:val="0"/>
          <w:sz w:val="22"/>
          <w:szCs w:val="22"/>
        </w:rPr>
        <w:t xml:space="preserve"> </w:t>
      </w:r>
      <w:r w:rsidR="00B14452" w:rsidRPr="001535F7">
        <w:rPr>
          <w:snapToGrid w:val="0"/>
          <w:sz w:val="22"/>
          <w:szCs w:val="22"/>
        </w:rPr>
        <w:t>výpovědní lhůta činí 1</w:t>
      </w:r>
      <w:r w:rsidRPr="001535F7">
        <w:rPr>
          <w:snapToGrid w:val="0"/>
          <w:sz w:val="22"/>
          <w:szCs w:val="22"/>
        </w:rPr>
        <w:t>0</w:t>
      </w:r>
      <w:r w:rsidR="00B14452" w:rsidRPr="001535F7">
        <w:rPr>
          <w:snapToGrid w:val="0"/>
          <w:sz w:val="22"/>
          <w:szCs w:val="22"/>
        </w:rPr>
        <w:t xml:space="preserve"> dnů a začíná běžet následující den po doručení výpovědi</w:t>
      </w:r>
      <w:r w:rsidR="0029785C" w:rsidRPr="001535F7">
        <w:rPr>
          <w:snapToGrid w:val="0"/>
          <w:sz w:val="22"/>
          <w:szCs w:val="22"/>
        </w:rPr>
        <w:t xml:space="preserve"> poskytovateli.</w:t>
      </w:r>
    </w:p>
    <w:p w14:paraId="0DB8B741" w14:textId="77777777" w:rsidR="00A44399" w:rsidRPr="001535F7" w:rsidRDefault="008971E8" w:rsidP="0062135C">
      <w:pPr>
        <w:numPr>
          <w:ilvl w:val="0"/>
          <w:numId w:val="5"/>
        </w:numPr>
        <w:tabs>
          <w:tab w:val="num" w:pos="3600"/>
        </w:tabs>
        <w:jc w:val="both"/>
        <w:rPr>
          <w:snapToGrid w:val="0"/>
          <w:sz w:val="22"/>
          <w:szCs w:val="22"/>
        </w:rPr>
      </w:pPr>
      <w:r w:rsidRPr="001535F7">
        <w:rPr>
          <w:snapToGrid w:val="0"/>
          <w:sz w:val="22"/>
          <w:szCs w:val="22"/>
        </w:rPr>
        <w:t>z</w:t>
      </w:r>
      <w:r w:rsidR="00A44399" w:rsidRPr="001535F7">
        <w:rPr>
          <w:snapToGrid w:val="0"/>
          <w:sz w:val="22"/>
          <w:szCs w:val="22"/>
        </w:rPr>
        <w:t>ánikem závazku s odkazem na § 1980 občanského zákoníku.</w:t>
      </w:r>
    </w:p>
    <w:p w14:paraId="025AF2B0" w14:textId="77777777" w:rsidR="00B14452" w:rsidRPr="001535F7" w:rsidRDefault="00B14452">
      <w:pPr>
        <w:tabs>
          <w:tab w:val="num" w:pos="3600"/>
        </w:tabs>
        <w:jc w:val="both"/>
        <w:rPr>
          <w:snapToGrid w:val="0"/>
          <w:sz w:val="22"/>
          <w:szCs w:val="22"/>
        </w:rPr>
      </w:pPr>
    </w:p>
    <w:p w14:paraId="761CF4A5" w14:textId="77777777" w:rsidR="00B14452" w:rsidRPr="001535F7" w:rsidRDefault="00B14452" w:rsidP="0062135C">
      <w:pPr>
        <w:numPr>
          <w:ilvl w:val="0"/>
          <w:numId w:val="2"/>
        </w:numPr>
        <w:tabs>
          <w:tab w:val="clear" w:pos="720"/>
          <w:tab w:val="num" w:pos="360"/>
        </w:tabs>
        <w:ind w:left="360"/>
        <w:jc w:val="both"/>
        <w:rPr>
          <w:bCs/>
          <w:sz w:val="22"/>
          <w:szCs w:val="22"/>
        </w:rPr>
      </w:pPr>
      <w:r w:rsidRPr="001535F7">
        <w:rPr>
          <w:snapToGrid w:val="0"/>
          <w:sz w:val="22"/>
          <w:szCs w:val="22"/>
        </w:rPr>
        <w:t xml:space="preserve">V případě </w:t>
      </w:r>
      <w:r w:rsidR="006C76EC" w:rsidRPr="001535F7">
        <w:rPr>
          <w:snapToGrid w:val="0"/>
          <w:sz w:val="22"/>
          <w:szCs w:val="22"/>
        </w:rPr>
        <w:t>závažného</w:t>
      </w:r>
      <w:r w:rsidRPr="001535F7">
        <w:rPr>
          <w:snapToGrid w:val="0"/>
          <w:sz w:val="22"/>
          <w:szCs w:val="22"/>
        </w:rPr>
        <w:t xml:space="preserve"> porušení smluvních povinností </w:t>
      </w:r>
      <w:r w:rsidR="000D561F" w:rsidRPr="001535F7">
        <w:rPr>
          <w:snapToGrid w:val="0"/>
          <w:sz w:val="22"/>
          <w:szCs w:val="22"/>
        </w:rPr>
        <w:t>poskytovatel</w:t>
      </w:r>
      <w:r w:rsidRPr="001535F7">
        <w:rPr>
          <w:snapToGrid w:val="0"/>
          <w:sz w:val="22"/>
          <w:szCs w:val="22"/>
        </w:rPr>
        <w:t>em</w:t>
      </w:r>
      <w:r w:rsidR="00B806ED" w:rsidRPr="001535F7">
        <w:rPr>
          <w:bCs/>
          <w:sz w:val="22"/>
          <w:szCs w:val="22"/>
        </w:rPr>
        <w:t xml:space="preserve"> </w:t>
      </w:r>
      <w:r w:rsidRPr="001535F7">
        <w:rPr>
          <w:snapToGrid w:val="0"/>
          <w:sz w:val="22"/>
          <w:szCs w:val="22"/>
        </w:rPr>
        <w:t xml:space="preserve">je objednatel oprávněn odstoupit od smlouvy, jestliže to oznámí bez zbytečného odkladu </w:t>
      </w:r>
      <w:r w:rsidR="000D561F" w:rsidRPr="001535F7">
        <w:rPr>
          <w:snapToGrid w:val="0"/>
          <w:sz w:val="22"/>
          <w:szCs w:val="22"/>
        </w:rPr>
        <w:t>poskytovatel</w:t>
      </w:r>
      <w:r w:rsidRPr="001535F7">
        <w:rPr>
          <w:snapToGrid w:val="0"/>
          <w:sz w:val="22"/>
          <w:szCs w:val="22"/>
        </w:rPr>
        <w:t>i poté, kdy se o porušení smluvních povinností dozvěděl.</w:t>
      </w:r>
      <w:r w:rsidRPr="001535F7">
        <w:rPr>
          <w:sz w:val="22"/>
          <w:szCs w:val="22"/>
        </w:rPr>
        <w:t xml:space="preserve"> </w:t>
      </w:r>
    </w:p>
    <w:p w14:paraId="4FE24C50" w14:textId="77777777" w:rsidR="006904E5" w:rsidRPr="001535F7" w:rsidRDefault="006904E5" w:rsidP="006904E5">
      <w:pPr>
        <w:ind w:left="360"/>
        <w:jc w:val="both"/>
        <w:rPr>
          <w:bCs/>
          <w:sz w:val="22"/>
          <w:szCs w:val="22"/>
        </w:rPr>
      </w:pPr>
    </w:p>
    <w:p w14:paraId="379678E6" w14:textId="77777777" w:rsidR="008971E8" w:rsidRPr="001535F7" w:rsidRDefault="008971E8" w:rsidP="0062135C">
      <w:pPr>
        <w:numPr>
          <w:ilvl w:val="0"/>
          <w:numId w:val="2"/>
        </w:numPr>
        <w:tabs>
          <w:tab w:val="clear" w:pos="720"/>
          <w:tab w:val="num" w:pos="360"/>
        </w:tabs>
        <w:ind w:left="360"/>
        <w:jc w:val="both"/>
        <w:rPr>
          <w:sz w:val="22"/>
          <w:szCs w:val="22"/>
        </w:rPr>
      </w:pPr>
      <w:r w:rsidRPr="001535F7">
        <w:rPr>
          <w:sz w:val="22"/>
          <w:szCs w:val="22"/>
        </w:rPr>
        <w:t>Odstoupením od smlouvy není dotčen nárok oprávněné strany na náhradu škody, která jí vznikla jednáním povinné strany.</w:t>
      </w:r>
    </w:p>
    <w:p w14:paraId="22A8CF3F" w14:textId="77777777" w:rsidR="00A44399" w:rsidRPr="001535F7" w:rsidRDefault="00A44399" w:rsidP="00A40198">
      <w:pPr>
        <w:ind w:left="360"/>
        <w:jc w:val="both"/>
        <w:rPr>
          <w:bCs/>
          <w:sz w:val="22"/>
          <w:szCs w:val="22"/>
        </w:rPr>
      </w:pPr>
    </w:p>
    <w:p w14:paraId="41236680" w14:textId="77777777" w:rsidR="00747463" w:rsidRPr="001535F7" w:rsidRDefault="00747463">
      <w:pPr>
        <w:ind w:left="360"/>
        <w:jc w:val="both"/>
        <w:rPr>
          <w:sz w:val="22"/>
          <w:szCs w:val="22"/>
        </w:rPr>
      </w:pPr>
    </w:p>
    <w:p w14:paraId="06200256" w14:textId="77777777" w:rsidR="00B14452" w:rsidRPr="001535F7" w:rsidRDefault="00B14452">
      <w:pPr>
        <w:ind w:left="357"/>
        <w:jc w:val="center"/>
        <w:rPr>
          <w:b/>
          <w:snapToGrid w:val="0"/>
          <w:sz w:val="22"/>
          <w:szCs w:val="22"/>
        </w:rPr>
      </w:pPr>
      <w:r w:rsidRPr="001535F7">
        <w:rPr>
          <w:b/>
          <w:snapToGrid w:val="0"/>
          <w:sz w:val="22"/>
          <w:szCs w:val="22"/>
        </w:rPr>
        <w:t xml:space="preserve">Čl. </w:t>
      </w:r>
      <w:r w:rsidR="009B075A" w:rsidRPr="001535F7">
        <w:rPr>
          <w:b/>
          <w:snapToGrid w:val="0"/>
          <w:sz w:val="22"/>
          <w:szCs w:val="22"/>
        </w:rPr>
        <w:t>X</w:t>
      </w:r>
    </w:p>
    <w:p w14:paraId="15065BCF" w14:textId="77777777" w:rsidR="00B14452" w:rsidRPr="001535F7" w:rsidRDefault="00B14452">
      <w:pPr>
        <w:ind w:left="357"/>
        <w:jc w:val="center"/>
        <w:rPr>
          <w:b/>
          <w:snapToGrid w:val="0"/>
          <w:sz w:val="22"/>
          <w:szCs w:val="22"/>
        </w:rPr>
      </w:pPr>
      <w:r w:rsidRPr="001535F7">
        <w:rPr>
          <w:b/>
          <w:snapToGrid w:val="0"/>
          <w:sz w:val="22"/>
          <w:szCs w:val="22"/>
        </w:rPr>
        <w:t>Smluvní pokuta</w:t>
      </w:r>
      <w:r w:rsidR="00EA1E41" w:rsidRPr="001535F7">
        <w:rPr>
          <w:b/>
          <w:snapToGrid w:val="0"/>
          <w:sz w:val="22"/>
          <w:szCs w:val="22"/>
        </w:rPr>
        <w:t>, náhrada škody</w:t>
      </w:r>
    </w:p>
    <w:p w14:paraId="2FFCE160" w14:textId="77777777" w:rsidR="00B14452" w:rsidRPr="001535F7" w:rsidRDefault="00B14452">
      <w:pPr>
        <w:rPr>
          <w:b/>
          <w:snapToGrid w:val="0"/>
          <w:sz w:val="22"/>
          <w:szCs w:val="22"/>
        </w:rPr>
      </w:pPr>
    </w:p>
    <w:p w14:paraId="135EFD2A" w14:textId="0797FAB8" w:rsidR="00B14452" w:rsidRPr="001535F7" w:rsidRDefault="00B14452" w:rsidP="00302D9A">
      <w:pPr>
        <w:ind w:left="284" w:hanging="284"/>
        <w:jc w:val="both"/>
        <w:rPr>
          <w:sz w:val="22"/>
          <w:szCs w:val="22"/>
        </w:rPr>
      </w:pPr>
      <w:r w:rsidRPr="001535F7">
        <w:rPr>
          <w:sz w:val="22"/>
          <w:szCs w:val="22"/>
        </w:rPr>
        <w:t>1</w:t>
      </w:r>
      <w:r w:rsidR="00432CA5" w:rsidRPr="001535F7">
        <w:rPr>
          <w:sz w:val="22"/>
          <w:szCs w:val="22"/>
        </w:rPr>
        <w:t>.</w:t>
      </w:r>
      <w:r w:rsidR="00432CA5">
        <w:rPr>
          <w:sz w:val="22"/>
          <w:szCs w:val="22"/>
        </w:rPr>
        <w:tab/>
      </w:r>
      <w:r w:rsidRPr="001535F7">
        <w:rPr>
          <w:sz w:val="22"/>
          <w:szCs w:val="22"/>
        </w:rPr>
        <w:t xml:space="preserve">V případě, že </w:t>
      </w:r>
      <w:r w:rsidR="000D561F" w:rsidRPr="001535F7">
        <w:rPr>
          <w:sz w:val="22"/>
          <w:szCs w:val="22"/>
        </w:rPr>
        <w:t>poskytovatel</w:t>
      </w:r>
      <w:r w:rsidRPr="001535F7">
        <w:rPr>
          <w:sz w:val="22"/>
          <w:szCs w:val="22"/>
        </w:rPr>
        <w:t xml:space="preserve"> nesplní své závazky uvedené v článku </w:t>
      </w:r>
      <w:r w:rsidR="00302D9A" w:rsidRPr="001535F7">
        <w:rPr>
          <w:sz w:val="22"/>
          <w:szCs w:val="22"/>
        </w:rPr>
        <w:t>V</w:t>
      </w:r>
      <w:r w:rsidRPr="001535F7">
        <w:rPr>
          <w:sz w:val="22"/>
          <w:szCs w:val="22"/>
        </w:rPr>
        <w:t xml:space="preserve"> odst. 1 </w:t>
      </w:r>
      <w:r w:rsidR="00250D13" w:rsidRPr="001535F7">
        <w:rPr>
          <w:sz w:val="22"/>
          <w:szCs w:val="22"/>
        </w:rPr>
        <w:t>smlouvy</w:t>
      </w:r>
      <w:r w:rsidRPr="001535F7">
        <w:rPr>
          <w:sz w:val="22"/>
          <w:szCs w:val="22"/>
        </w:rPr>
        <w:t xml:space="preserve"> řádně a včas</w:t>
      </w:r>
      <w:r w:rsidR="00AF6EC3" w:rsidRPr="001535F7">
        <w:rPr>
          <w:sz w:val="22"/>
          <w:szCs w:val="22"/>
        </w:rPr>
        <w:t xml:space="preserve"> a</w:t>
      </w:r>
      <w:r w:rsidR="00432CA5">
        <w:rPr>
          <w:sz w:val="22"/>
          <w:szCs w:val="22"/>
        </w:rPr>
        <w:t> </w:t>
      </w:r>
      <w:r w:rsidR="00AF6EC3" w:rsidRPr="001535F7">
        <w:rPr>
          <w:sz w:val="22"/>
          <w:szCs w:val="22"/>
        </w:rPr>
        <w:t xml:space="preserve">záznam o tom je proveden v </w:t>
      </w:r>
      <w:r w:rsidR="009B533B" w:rsidRPr="001535F7">
        <w:rPr>
          <w:sz w:val="22"/>
          <w:szCs w:val="22"/>
        </w:rPr>
        <w:t>předávacím</w:t>
      </w:r>
      <w:r w:rsidR="00AF6EC3" w:rsidRPr="001535F7">
        <w:rPr>
          <w:sz w:val="22"/>
          <w:szCs w:val="22"/>
        </w:rPr>
        <w:t xml:space="preserve"> protokolu</w:t>
      </w:r>
      <w:r w:rsidRPr="001535F7">
        <w:rPr>
          <w:sz w:val="22"/>
          <w:szCs w:val="22"/>
        </w:rPr>
        <w:t xml:space="preserve"> </w:t>
      </w:r>
      <w:r w:rsidR="00AF6EC3" w:rsidRPr="001535F7">
        <w:rPr>
          <w:sz w:val="22"/>
          <w:szCs w:val="22"/>
        </w:rPr>
        <w:t xml:space="preserve">nebo jsou-li objednatelem zjištěny nedostatky </w:t>
      </w:r>
      <w:r w:rsidR="00250D13" w:rsidRPr="001535F7">
        <w:rPr>
          <w:sz w:val="22"/>
          <w:szCs w:val="22"/>
        </w:rPr>
        <w:t>při kontrole</w:t>
      </w:r>
      <w:r w:rsidR="001949A9" w:rsidRPr="001535F7">
        <w:rPr>
          <w:sz w:val="22"/>
          <w:szCs w:val="22"/>
        </w:rPr>
        <w:t xml:space="preserve"> předložené dokumentace, </w:t>
      </w:r>
      <w:r w:rsidRPr="001535F7">
        <w:rPr>
          <w:sz w:val="22"/>
          <w:szCs w:val="22"/>
        </w:rPr>
        <w:t xml:space="preserve">zavazuje se </w:t>
      </w:r>
      <w:r w:rsidR="00A14989" w:rsidRPr="001535F7">
        <w:rPr>
          <w:sz w:val="22"/>
          <w:szCs w:val="22"/>
        </w:rPr>
        <w:t xml:space="preserve">poskytovatel </w:t>
      </w:r>
      <w:r w:rsidRPr="001535F7">
        <w:rPr>
          <w:sz w:val="22"/>
          <w:szCs w:val="22"/>
        </w:rPr>
        <w:t xml:space="preserve">zaplatit smluvní pokutu ve výši 30 % z ceny každé nesplněné </w:t>
      </w:r>
      <w:r w:rsidR="00AF6EC3" w:rsidRPr="001535F7">
        <w:rPr>
          <w:sz w:val="22"/>
          <w:szCs w:val="22"/>
        </w:rPr>
        <w:t xml:space="preserve">položky (služby, </w:t>
      </w:r>
      <w:r w:rsidRPr="001535F7">
        <w:rPr>
          <w:sz w:val="22"/>
          <w:szCs w:val="22"/>
        </w:rPr>
        <w:t>povinnosti</w:t>
      </w:r>
      <w:r w:rsidR="00AF6EC3" w:rsidRPr="001535F7">
        <w:rPr>
          <w:sz w:val="22"/>
          <w:szCs w:val="22"/>
        </w:rPr>
        <w:t>)</w:t>
      </w:r>
      <w:r w:rsidR="00E8124A" w:rsidRPr="001535F7">
        <w:rPr>
          <w:sz w:val="22"/>
          <w:szCs w:val="22"/>
        </w:rPr>
        <w:t>.</w:t>
      </w:r>
      <w:r w:rsidRPr="001535F7">
        <w:rPr>
          <w:sz w:val="22"/>
          <w:szCs w:val="22"/>
        </w:rPr>
        <w:t xml:space="preserve"> Zaplacením smluvní pokuty není dotčeno právo objednatele na náhradu škody; smluvní pokuta se na případnou náhradu škody nezapočítává. </w:t>
      </w:r>
    </w:p>
    <w:p w14:paraId="3E22ED34" w14:textId="77777777" w:rsidR="00A96113" w:rsidRPr="001535F7" w:rsidRDefault="00A96113" w:rsidP="001E2021">
      <w:pPr>
        <w:jc w:val="both"/>
        <w:rPr>
          <w:sz w:val="22"/>
          <w:szCs w:val="22"/>
        </w:rPr>
      </w:pPr>
    </w:p>
    <w:p w14:paraId="5CF2BF87" w14:textId="7AD158B4" w:rsidR="00302D9A" w:rsidRDefault="001E2021" w:rsidP="00302D9A">
      <w:pPr>
        <w:ind w:left="284" w:hanging="284"/>
        <w:jc w:val="both"/>
        <w:rPr>
          <w:sz w:val="22"/>
          <w:szCs w:val="22"/>
        </w:rPr>
      </w:pPr>
      <w:r w:rsidRPr="001535F7">
        <w:rPr>
          <w:sz w:val="22"/>
          <w:szCs w:val="22"/>
        </w:rPr>
        <w:t>2</w:t>
      </w:r>
      <w:r w:rsidR="00432CA5">
        <w:rPr>
          <w:sz w:val="22"/>
          <w:szCs w:val="22"/>
        </w:rPr>
        <w:tab/>
      </w:r>
      <w:r w:rsidR="00302D9A" w:rsidRPr="001535F7">
        <w:rPr>
          <w:sz w:val="22"/>
          <w:szCs w:val="22"/>
        </w:rPr>
        <w:t>V případě prodlení objednatele s platbou, na kterou vznikl poskytovateli nárok, uhradí objednatel úrok z prodlení ve výši 0,01 % z dlužné částky za každý, i započatý den prodlení.</w:t>
      </w:r>
    </w:p>
    <w:p w14:paraId="4C44DF16" w14:textId="77777777" w:rsidR="008C089A" w:rsidRDefault="008C089A" w:rsidP="00302D9A">
      <w:pPr>
        <w:ind w:left="284" w:hanging="284"/>
        <w:jc w:val="both"/>
        <w:rPr>
          <w:sz w:val="22"/>
          <w:szCs w:val="22"/>
        </w:rPr>
      </w:pPr>
    </w:p>
    <w:p w14:paraId="129D8114" w14:textId="26A1992F" w:rsidR="00302D9A" w:rsidRPr="008C089A" w:rsidRDefault="008C089A" w:rsidP="008C089A">
      <w:pPr>
        <w:ind w:left="284" w:hanging="284"/>
        <w:jc w:val="both"/>
        <w:rPr>
          <w:sz w:val="22"/>
          <w:szCs w:val="22"/>
        </w:rPr>
      </w:pPr>
      <w:r>
        <w:rPr>
          <w:sz w:val="22"/>
          <w:szCs w:val="22"/>
        </w:rPr>
        <w:t xml:space="preserve">3   </w:t>
      </w:r>
      <w:r w:rsidR="009315D7">
        <w:rPr>
          <w:sz w:val="22"/>
          <w:szCs w:val="22"/>
        </w:rPr>
        <w:t xml:space="preserve"> </w:t>
      </w:r>
      <w:r w:rsidR="00302D9A" w:rsidRPr="008C089A">
        <w:rPr>
          <w:sz w:val="22"/>
          <w:szCs w:val="22"/>
        </w:rPr>
        <w:t>Podpisem této smlouvy bere zhotovitel na vědomí, že u objednatele v případě nedostatku finančních prostředků může dojít k úhradě daňových dokladů (faktur) až v návaznosti na přidělení potřebných finančních prostředků. Tato případná zaviněná časová prodleva nemůže být pro účely plnění práv a povinností z této smlouvy vyplývajících považována za prodlení na straně objednatele v rámci platebních podmínek a nelze proto z tohoto důvodu uplatňovat vůči objednateli žádné sankce.</w:t>
      </w:r>
    </w:p>
    <w:p w14:paraId="3F6D8D1F" w14:textId="77777777" w:rsidR="00302D9A" w:rsidRPr="001535F7" w:rsidRDefault="00302D9A" w:rsidP="00302D9A">
      <w:pPr>
        <w:ind w:left="284" w:hanging="284"/>
        <w:jc w:val="both"/>
        <w:rPr>
          <w:sz w:val="22"/>
          <w:szCs w:val="22"/>
        </w:rPr>
      </w:pPr>
    </w:p>
    <w:p w14:paraId="68CBA238" w14:textId="77777777" w:rsidR="00302D9A" w:rsidRPr="001535F7" w:rsidRDefault="001E2021" w:rsidP="00302D9A">
      <w:pPr>
        <w:ind w:left="284" w:hanging="284"/>
        <w:jc w:val="both"/>
        <w:rPr>
          <w:sz w:val="22"/>
          <w:szCs w:val="22"/>
        </w:rPr>
      </w:pPr>
      <w:r w:rsidRPr="001535F7">
        <w:rPr>
          <w:sz w:val="22"/>
          <w:szCs w:val="22"/>
        </w:rPr>
        <w:t>4</w:t>
      </w:r>
      <w:r w:rsidR="00302D9A" w:rsidRPr="001535F7">
        <w:rPr>
          <w:sz w:val="22"/>
          <w:szCs w:val="22"/>
        </w:rPr>
        <w:t>.</w:t>
      </w:r>
      <w:r w:rsidR="00302D9A" w:rsidRPr="001535F7">
        <w:rPr>
          <w:sz w:val="22"/>
          <w:szCs w:val="22"/>
        </w:rPr>
        <w:tab/>
        <w:t>Poskytovatel souhlasí, aby objednatel každou smluvní pokutu nebo náhradu škody, na níž mu vznikne nárok, započetl vůči platbě (faktuře). Pokud nedojde k započtení, zavazuje se k doplacení dlužné částky, a to do 30 kalendářních dnů ode dne převzetí písemné výzvy objednatele.</w:t>
      </w:r>
    </w:p>
    <w:p w14:paraId="671B34E1" w14:textId="77777777" w:rsidR="00AC5970" w:rsidRPr="001535F7" w:rsidRDefault="00AC5970" w:rsidP="00ED4476">
      <w:pPr>
        <w:jc w:val="both"/>
        <w:rPr>
          <w:sz w:val="22"/>
          <w:szCs w:val="22"/>
        </w:rPr>
      </w:pPr>
    </w:p>
    <w:p w14:paraId="19C88338" w14:textId="77777777" w:rsidR="003B38E0" w:rsidRPr="001535F7" w:rsidRDefault="003B38E0" w:rsidP="00B032AD">
      <w:pPr>
        <w:rPr>
          <w:b/>
          <w:sz w:val="22"/>
          <w:szCs w:val="22"/>
        </w:rPr>
      </w:pPr>
    </w:p>
    <w:p w14:paraId="3C5EA8E7" w14:textId="77777777" w:rsidR="00B14452" w:rsidRPr="001535F7" w:rsidRDefault="00B14452">
      <w:pPr>
        <w:jc w:val="center"/>
        <w:rPr>
          <w:b/>
          <w:sz w:val="22"/>
          <w:szCs w:val="22"/>
        </w:rPr>
      </w:pPr>
      <w:r w:rsidRPr="001535F7">
        <w:rPr>
          <w:b/>
          <w:sz w:val="22"/>
          <w:szCs w:val="22"/>
        </w:rPr>
        <w:t xml:space="preserve">Čl. </w:t>
      </w:r>
      <w:r w:rsidR="009B075A" w:rsidRPr="001535F7">
        <w:rPr>
          <w:b/>
          <w:sz w:val="22"/>
          <w:szCs w:val="22"/>
        </w:rPr>
        <w:t>XI</w:t>
      </w:r>
    </w:p>
    <w:p w14:paraId="16826A2E" w14:textId="77777777" w:rsidR="00B14452" w:rsidRPr="001535F7" w:rsidRDefault="00B14452">
      <w:pPr>
        <w:jc w:val="center"/>
        <w:rPr>
          <w:b/>
          <w:sz w:val="22"/>
          <w:szCs w:val="22"/>
        </w:rPr>
      </w:pPr>
      <w:r w:rsidRPr="001535F7">
        <w:rPr>
          <w:b/>
          <w:sz w:val="22"/>
          <w:szCs w:val="22"/>
        </w:rPr>
        <w:lastRenderedPageBreak/>
        <w:t>Odpovědnost za vady</w:t>
      </w:r>
    </w:p>
    <w:p w14:paraId="24302C65" w14:textId="77777777" w:rsidR="00B14452" w:rsidRPr="001535F7" w:rsidRDefault="00B14452">
      <w:pPr>
        <w:jc w:val="center"/>
        <w:rPr>
          <w:b/>
          <w:sz w:val="22"/>
          <w:szCs w:val="22"/>
        </w:rPr>
      </w:pPr>
    </w:p>
    <w:p w14:paraId="6723F5AE" w14:textId="77777777" w:rsidR="00B14452" w:rsidRPr="001535F7" w:rsidRDefault="009B075A" w:rsidP="009B075A">
      <w:pPr>
        <w:ind w:left="284" w:hanging="284"/>
        <w:jc w:val="both"/>
        <w:rPr>
          <w:sz w:val="22"/>
          <w:szCs w:val="22"/>
        </w:rPr>
      </w:pPr>
      <w:r w:rsidRPr="001535F7">
        <w:rPr>
          <w:sz w:val="22"/>
          <w:szCs w:val="22"/>
        </w:rPr>
        <w:t xml:space="preserve">1.  </w:t>
      </w:r>
      <w:r w:rsidR="000D561F" w:rsidRPr="001535F7">
        <w:rPr>
          <w:sz w:val="22"/>
          <w:szCs w:val="22"/>
        </w:rPr>
        <w:t>Poskytovatel</w:t>
      </w:r>
      <w:r w:rsidR="00B14452" w:rsidRPr="001535F7">
        <w:rPr>
          <w:sz w:val="22"/>
          <w:szCs w:val="22"/>
        </w:rPr>
        <w:t xml:space="preserve"> odpovídá objednateli za vady a časová prodlení při zajištění a poskytování služeb a provádění </w:t>
      </w:r>
      <w:r w:rsidR="00340636" w:rsidRPr="001535F7">
        <w:rPr>
          <w:sz w:val="22"/>
          <w:szCs w:val="22"/>
        </w:rPr>
        <w:t>expozice</w:t>
      </w:r>
      <w:r w:rsidR="00B14452" w:rsidRPr="001535F7">
        <w:rPr>
          <w:sz w:val="22"/>
          <w:szCs w:val="22"/>
        </w:rPr>
        <w:t xml:space="preserve"> podle této smlouvy</w:t>
      </w:r>
      <w:r w:rsidR="00E01167" w:rsidRPr="001535F7">
        <w:rPr>
          <w:sz w:val="22"/>
          <w:szCs w:val="22"/>
        </w:rPr>
        <w:t>.</w:t>
      </w:r>
      <w:r w:rsidR="00C27D22" w:rsidRPr="001535F7">
        <w:rPr>
          <w:sz w:val="22"/>
          <w:szCs w:val="22"/>
        </w:rPr>
        <w:t xml:space="preserve"> </w:t>
      </w:r>
      <w:r w:rsidR="000D561F" w:rsidRPr="001535F7">
        <w:rPr>
          <w:sz w:val="22"/>
          <w:szCs w:val="22"/>
        </w:rPr>
        <w:t>Poskytovatel</w:t>
      </w:r>
      <w:r w:rsidR="00B14452" w:rsidRPr="001535F7">
        <w:rPr>
          <w:sz w:val="22"/>
          <w:szCs w:val="22"/>
        </w:rPr>
        <w:t xml:space="preserve"> se zavazuje odstranit nedostatky</w:t>
      </w:r>
      <w:r w:rsidR="00A54125" w:rsidRPr="001535F7">
        <w:rPr>
          <w:sz w:val="22"/>
          <w:szCs w:val="22"/>
        </w:rPr>
        <w:t xml:space="preserve"> </w:t>
      </w:r>
      <w:r w:rsidR="00B14452" w:rsidRPr="001535F7">
        <w:rPr>
          <w:sz w:val="22"/>
          <w:szCs w:val="22"/>
        </w:rPr>
        <w:t xml:space="preserve">při zajištění a poskytování služeb a provádění </w:t>
      </w:r>
      <w:r w:rsidR="00857A45" w:rsidRPr="001535F7">
        <w:rPr>
          <w:sz w:val="22"/>
          <w:szCs w:val="22"/>
        </w:rPr>
        <w:t>akce</w:t>
      </w:r>
      <w:r w:rsidR="00B14452" w:rsidRPr="001535F7">
        <w:rPr>
          <w:sz w:val="22"/>
          <w:szCs w:val="22"/>
        </w:rPr>
        <w:t xml:space="preserve"> podle této smlouvy, a to bezodkladně na svůj náklad, pokud se nedohodnou s objednatelem jinak</w:t>
      </w:r>
      <w:r w:rsidR="00E52838" w:rsidRPr="001535F7">
        <w:rPr>
          <w:sz w:val="22"/>
          <w:szCs w:val="22"/>
        </w:rPr>
        <w:t>, o čemž je nutno zhotovit písemný záznam.</w:t>
      </w:r>
    </w:p>
    <w:p w14:paraId="69950FFE" w14:textId="77777777" w:rsidR="00B14452" w:rsidRPr="001535F7" w:rsidRDefault="00B14452">
      <w:pPr>
        <w:ind w:firstLine="708"/>
        <w:jc w:val="both"/>
        <w:rPr>
          <w:sz w:val="22"/>
          <w:szCs w:val="22"/>
        </w:rPr>
      </w:pPr>
    </w:p>
    <w:p w14:paraId="16935FD0" w14:textId="023EA833" w:rsidR="00B14452" w:rsidRPr="001535F7" w:rsidRDefault="000D561F" w:rsidP="00EC0943">
      <w:pPr>
        <w:pStyle w:val="Zkladntext"/>
        <w:numPr>
          <w:ilvl w:val="0"/>
          <w:numId w:val="3"/>
        </w:numPr>
        <w:tabs>
          <w:tab w:val="clear" w:pos="720"/>
          <w:tab w:val="num" w:pos="284"/>
        </w:tabs>
        <w:ind w:left="284" w:hanging="284"/>
        <w:jc w:val="both"/>
        <w:rPr>
          <w:sz w:val="22"/>
          <w:szCs w:val="22"/>
        </w:rPr>
      </w:pPr>
      <w:r w:rsidRPr="001535F7">
        <w:rPr>
          <w:iCs/>
          <w:sz w:val="22"/>
          <w:szCs w:val="22"/>
        </w:rPr>
        <w:t>Poskytovatel</w:t>
      </w:r>
      <w:r w:rsidR="00B14452" w:rsidRPr="001535F7">
        <w:rPr>
          <w:iCs/>
          <w:sz w:val="22"/>
          <w:szCs w:val="22"/>
        </w:rPr>
        <w:t xml:space="preserve"> odpovídá za vady poskytnutého plnění v době předání hotové</w:t>
      </w:r>
      <w:r w:rsidR="00340636" w:rsidRPr="001535F7">
        <w:rPr>
          <w:iCs/>
          <w:sz w:val="22"/>
          <w:szCs w:val="22"/>
        </w:rPr>
        <w:t xml:space="preserve"> expozice</w:t>
      </w:r>
      <w:r w:rsidR="00E01167" w:rsidRPr="001535F7">
        <w:rPr>
          <w:iCs/>
          <w:sz w:val="22"/>
          <w:szCs w:val="22"/>
        </w:rPr>
        <w:t xml:space="preserve"> </w:t>
      </w:r>
      <w:r w:rsidR="00E01167" w:rsidRPr="001535F7">
        <w:rPr>
          <w:sz w:val="22"/>
          <w:szCs w:val="22"/>
        </w:rPr>
        <w:t>a dále za vady, které se projeví v průběhu akce.</w:t>
      </w:r>
      <w:r w:rsidR="00B14452" w:rsidRPr="001535F7">
        <w:rPr>
          <w:sz w:val="22"/>
          <w:szCs w:val="22"/>
        </w:rPr>
        <w:t xml:space="preserve"> Prokazatelné vady je povinen na vlastní náklady odstranit bez zbytečného odkladu ve lhůtě přiměřené charakteru zjištěné vady</w:t>
      </w:r>
      <w:r w:rsidR="00BC406D" w:rsidRPr="001535F7">
        <w:rPr>
          <w:sz w:val="22"/>
          <w:szCs w:val="22"/>
        </w:rPr>
        <w:t>.  </w:t>
      </w:r>
      <w:r w:rsidR="00B14452" w:rsidRPr="001535F7">
        <w:rPr>
          <w:sz w:val="22"/>
          <w:szCs w:val="22"/>
        </w:rPr>
        <w:t>Nebude-li možné odstranit vadu do zahájení akce</w:t>
      </w:r>
      <w:r w:rsidR="007D12D9" w:rsidRPr="001535F7">
        <w:rPr>
          <w:sz w:val="22"/>
          <w:szCs w:val="22"/>
        </w:rPr>
        <w:t xml:space="preserve"> nebo naruší-li vada, která se projevila po zahájení akce účel</w:t>
      </w:r>
      <w:r w:rsidR="009B075A" w:rsidRPr="001535F7">
        <w:rPr>
          <w:sz w:val="22"/>
          <w:szCs w:val="22"/>
        </w:rPr>
        <w:t>,</w:t>
      </w:r>
      <w:r w:rsidR="007D12D9" w:rsidRPr="001535F7">
        <w:rPr>
          <w:sz w:val="22"/>
          <w:szCs w:val="22"/>
        </w:rPr>
        <w:t xml:space="preserve"> p</w:t>
      </w:r>
      <w:r w:rsidR="00D61C3F" w:rsidRPr="001535F7">
        <w:rPr>
          <w:sz w:val="22"/>
          <w:szCs w:val="22"/>
        </w:rPr>
        <w:t>ro který se tato smlouv</w:t>
      </w:r>
      <w:r w:rsidR="00250D13" w:rsidRPr="001535F7">
        <w:rPr>
          <w:sz w:val="22"/>
          <w:szCs w:val="22"/>
        </w:rPr>
        <w:t>a</w:t>
      </w:r>
      <w:r w:rsidR="00D61C3F" w:rsidRPr="001535F7">
        <w:rPr>
          <w:sz w:val="22"/>
          <w:szCs w:val="22"/>
        </w:rPr>
        <w:t xml:space="preserve"> </w:t>
      </w:r>
      <w:r w:rsidR="007D12D9" w:rsidRPr="001535F7">
        <w:rPr>
          <w:sz w:val="22"/>
          <w:szCs w:val="22"/>
        </w:rPr>
        <w:t>uzavírá</w:t>
      </w:r>
      <w:r w:rsidR="00B14452" w:rsidRPr="001535F7">
        <w:rPr>
          <w:sz w:val="22"/>
          <w:szCs w:val="22"/>
        </w:rPr>
        <w:t xml:space="preserve">, poskytne </w:t>
      </w:r>
      <w:r w:rsidRPr="001535F7">
        <w:rPr>
          <w:sz w:val="22"/>
          <w:szCs w:val="22"/>
        </w:rPr>
        <w:t>poskytovatel</w:t>
      </w:r>
      <w:r w:rsidR="00B14452" w:rsidRPr="001535F7">
        <w:rPr>
          <w:sz w:val="22"/>
          <w:szCs w:val="22"/>
        </w:rPr>
        <w:t xml:space="preserve"> objednateli slevu z</w:t>
      </w:r>
      <w:r w:rsidR="00E82C9B" w:rsidRPr="001535F7">
        <w:rPr>
          <w:sz w:val="22"/>
          <w:szCs w:val="22"/>
        </w:rPr>
        <w:t xml:space="preserve"> celkové </w:t>
      </w:r>
      <w:r w:rsidR="00B14452" w:rsidRPr="001535F7">
        <w:rPr>
          <w:sz w:val="22"/>
          <w:szCs w:val="22"/>
        </w:rPr>
        <w:t xml:space="preserve">ceny díla ve výši </w:t>
      </w:r>
      <w:r w:rsidR="00D61C3F" w:rsidRPr="001535F7">
        <w:rPr>
          <w:sz w:val="22"/>
          <w:szCs w:val="22"/>
        </w:rPr>
        <w:t>3</w:t>
      </w:r>
      <w:r w:rsidR="009E3A83" w:rsidRPr="001535F7">
        <w:rPr>
          <w:sz w:val="22"/>
          <w:szCs w:val="22"/>
        </w:rPr>
        <w:t>0</w:t>
      </w:r>
      <w:r w:rsidR="004663C3" w:rsidRPr="001535F7">
        <w:rPr>
          <w:sz w:val="22"/>
          <w:szCs w:val="22"/>
        </w:rPr>
        <w:t xml:space="preserve"> </w:t>
      </w:r>
      <w:r w:rsidR="00B534A1" w:rsidRPr="001535F7">
        <w:rPr>
          <w:sz w:val="22"/>
          <w:szCs w:val="22"/>
        </w:rPr>
        <w:t>%.</w:t>
      </w:r>
    </w:p>
    <w:p w14:paraId="2ECF6E8D" w14:textId="77777777" w:rsidR="009B075A" w:rsidRPr="001535F7" w:rsidRDefault="009B075A" w:rsidP="000C0E67">
      <w:pPr>
        <w:pStyle w:val="Zkladntext"/>
        <w:tabs>
          <w:tab w:val="num" w:pos="284"/>
        </w:tabs>
        <w:ind w:left="284" w:hanging="284"/>
        <w:jc w:val="both"/>
        <w:rPr>
          <w:sz w:val="22"/>
          <w:szCs w:val="22"/>
        </w:rPr>
      </w:pPr>
    </w:p>
    <w:p w14:paraId="66D0F5B5" w14:textId="261012A7" w:rsidR="009B075A" w:rsidRPr="001535F7" w:rsidRDefault="009B075A" w:rsidP="00EC0943">
      <w:pPr>
        <w:pStyle w:val="Zkladntext"/>
        <w:numPr>
          <w:ilvl w:val="0"/>
          <w:numId w:val="3"/>
        </w:numPr>
        <w:tabs>
          <w:tab w:val="clear" w:pos="720"/>
          <w:tab w:val="num" w:pos="284"/>
        </w:tabs>
        <w:ind w:left="284" w:hanging="284"/>
        <w:jc w:val="both"/>
        <w:rPr>
          <w:sz w:val="22"/>
          <w:szCs w:val="22"/>
        </w:rPr>
      </w:pPr>
      <w:r w:rsidRPr="001535F7">
        <w:rPr>
          <w:sz w:val="22"/>
          <w:szCs w:val="22"/>
        </w:rPr>
        <w:t xml:space="preserve">Zhotovitel garantuje, že každé dílčí plnění vytvořené na základě smlouvy je úplné a že jeho vlastnosti odpovídají vlastnostem jednotlivých dílčích plnění, sjednaným smlouvou. Poskytovatel poskytuje záruku za jakost dílčího plnění – propagační a informační předměty po dobu 12 (dvanácti) měsíců od okamžiku protokolárního předání dílčího plnění. </w:t>
      </w:r>
    </w:p>
    <w:p w14:paraId="796EFC77" w14:textId="77777777" w:rsidR="009B075A" w:rsidRPr="001535F7" w:rsidRDefault="009B075A" w:rsidP="000C0E67">
      <w:pPr>
        <w:pStyle w:val="Zkladntext"/>
        <w:tabs>
          <w:tab w:val="num" w:pos="284"/>
        </w:tabs>
        <w:ind w:left="284" w:hanging="284"/>
        <w:jc w:val="both"/>
        <w:rPr>
          <w:sz w:val="22"/>
          <w:szCs w:val="22"/>
        </w:rPr>
      </w:pPr>
    </w:p>
    <w:p w14:paraId="31D847A9" w14:textId="77777777" w:rsidR="009B075A" w:rsidRPr="001535F7" w:rsidRDefault="009B075A" w:rsidP="00EC0943">
      <w:pPr>
        <w:pStyle w:val="Zkladntext"/>
        <w:numPr>
          <w:ilvl w:val="0"/>
          <w:numId w:val="3"/>
        </w:numPr>
        <w:tabs>
          <w:tab w:val="clear" w:pos="720"/>
          <w:tab w:val="num" w:pos="284"/>
        </w:tabs>
        <w:ind w:left="284" w:hanging="284"/>
        <w:jc w:val="both"/>
        <w:rPr>
          <w:sz w:val="22"/>
          <w:szCs w:val="22"/>
        </w:rPr>
      </w:pPr>
      <w:r w:rsidRPr="001535F7">
        <w:rPr>
          <w:sz w:val="22"/>
          <w:szCs w:val="22"/>
        </w:rPr>
        <w:t xml:space="preserve">V případě, že předané dílčí plnění vykazuje vady, musí tyto vady objednatel bez zbytečného odkladu písemně u poskytovatele reklamovat. Písemná forma je podmínkou platnosti reklamace. V reklamaci musí objednatel uvést, jak se zjištěné vady projevují. Odstranění vad provede poskytovatel na svůj náklad nejpozději do 10 pracovních dnů od obdržení písemné reklamace. </w:t>
      </w:r>
    </w:p>
    <w:p w14:paraId="5141DD8F" w14:textId="77777777" w:rsidR="009B075A" w:rsidRPr="001535F7" w:rsidRDefault="009B075A" w:rsidP="000C0E67">
      <w:pPr>
        <w:pStyle w:val="Zkladntext"/>
        <w:tabs>
          <w:tab w:val="num" w:pos="284"/>
        </w:tabs>
        <w:ind w:left="284" w:hanging="284"/>
        <w:jc w:val="both"/>
        <w:rPr>
          <w:sz w:val="22"/>
          <w:szCs w:val="22"/>
        </w:rPr>
      </w:pPr>
    </w:p>
    <w:p w14:paraId="66DD9582" w14:textId="77777777" w:rsidR="009B075A" w:rsidRPr="001535F7" w:rsidRDefault="009B075A" w:rsidP="00EC0943">
      <w:pPr>
        <w:pStyle w:val="Zkladntext"/>
        <w:numPr>
          <w:ilvl w:val="0"/>
          <w:numId w:val="3"/>
        </w:numPr>
        <w:tabs>
          <w:tab w:val="clear" w:pos="720"/>
          <w:tab w:val="num" w:pos="284"/>
        </w:tabs>
        <w:ind w:left="284" w:hanging="284"/>
        <w:jc w:val="both"/>
        <w:rPr>
          <w:sz w:val="22"/>
          <w:szCs w:val="22"/>
        </w:rPr>
      </w:pPr>
      <w:r w:rsidRPr="001535F7">
        <w:rPr>
          <w:sz w:val="22"/>
          <w:szCs w:val="22"/>
        </w:rPr>
        <w:t>Smluvní strany se dohodly, že odpovědnost za vady, vyjma výše uvedených ustanovení tohoto článku se řídí obecnou právní úpravou podle občanského zákoníku.</w:t>
      </w:r>
    </w:p>
    <w:p w14:paraId="5DBD7EE8" w14:textId="77777777" w:rsidR="00277A1E" w:rsidRPr="001535F7" w:rsidRDefault="00277A1E" w:rsidP="00A40198">
      <w:pPr>
        <w:pStyle w:val="Zkladntext"/>
        <w:ind w:left="142"/>
        <w:jc w:val="both"/>
        <w:rPr>
          <w:color w:val="000000"/>
          <w:sz w:val="22"/>
          <w:szCs w:val="22"/>
        </w:rPr>
      </w:pPr>
    </w:p>
    <w:p w14:paraId="49BA6C96" w14:textId="77777777" w:rsidR="00277A1E" w:rsidRPr="001535F7" w:rsidRDefault="00277A1E" w:rsidP="00A40198">
      <w:pPr>
        <w:pStyle w:val="Zkladntext"/>
        <w:ind w:left="142"/>
        <w:jc w:val="both"/>
        <w:rPr>
          <w:color w:val="000000"/>
          <w:sz w:val="22"/>
          <w:szCs w:val="22"/>
        </w:rPr>
      </w:pPr>
    </w:p>
    <w:p w14:paraId="0FE49C53" w14:textId="77777777" w:rsidR="00277A1E" w:rsidRPr="001535F7" w:rsidRDefault="00266473" w:rsidP="00A40198">
      <w:pPr>
        <w:pStyle w:val="Zkladntext"/>
        <w:ind w:left="142"/>
        <w:jc w:val="center"/>
        <w:rPr>
          <w:b/>
          <w:color w:val="000000"/>
          <w:sz w:val="22"/>
          <w:szCs w:val="22"/>
        </w:rPr>
      </w:pPr>
      <w:r w:rsidRPr="001535F7">
        <w:rPr>
          <w:b/>
          <w:color w:val="000000"/>
          <w:sz w:val="22"/>
          <w:szCs w:val="22"/>
        </w:rPr>
        <w:t>Čl. XII</w:t>
      </w:r>
    </w:p>
    <w:p w14:paraId="504DC9DC" w14:textId="77777777" w:rsidR="00277A1E" w:rsidRPr="001535F7" w:rsidRDefault="00277A1E" w:rsidP="00A40198">
      <w:pPr>
        <w:pStyle w:val="Zkladntext"/>
        <w:ind w:left="142"/>
        <w:jc w:val="center"/>
        <w:rPr>
          <w:b/>
          <w:color w:val="000000"/>
          <w:sz w:val="22"/>
          <w:szCs w:val="22"/>
        </w:rPr>
      </w:pPr>
      <w:r w:rsidRPr="001535F7">
        <w:rPr>
          <w:b/>
          <w:color w:val="000000"/>
          <w:sz w:val="22"/>
          <w:szCs w:val="22"/>
        </w:rPr>
        <w:t>Licenční ujednání</w:t>
      </w:r>
    </w:p>
    <w:p w14:paraId="5345CF1E" w14:textId="77777777" w:rsidR="00277A1E" w:rsidRPr="001535F7" w:rsidRDefault="00277A1E" w:rsidP="00277A1E">
      <w:pPr>
        <w:rPr>
          <w:b/>
          <w:bCs/>
          <w:sz w:val="22"/>
          <w:szCs w:val="22"/>
        </w:rPr>
      </w:pPr>
    </w:p>
    <w:p w14:paraId="382795B4" w14:textId="77777777" w:rsidR="00266473" w:rsidRPr="001535F7" w:rsidRDefault="00266473" w:rsidP="00266473">
      <w:pPr>
        <w:ind w:left="284" w:hanging="284"/>
        <w:jc w:val="both"/>
        <w:rPr>
          <w:sz w:val="22"/>
          <w:szCs w:val="22"/>
        </w:rPr>
      </w:pPr>
      <w:r w:rsidRPr="001535F7">
        <w:rPr>
          <w:sz w:val="22"/>
          <w:szCs w:val="22"/>
        </w:rPr>
        <w:t>1. Poskytovatel prohlašuje, že je oprávněn vykonávat svým jménem a na svůj účet majetková práva autorů k dílu a že má souhlas autorů k uzavření následujících licenčních ujednání, toto prohlášení zahrnuje i taková práva autorů, která by vytvořením díla teprve vznikla.</w:t>
      </w:r>
    </w:p>
    <w:p w14:paraId="61A6F221" w14:textId="77777777" w:rsidR="00266473" w:rsidRPr="001535F7" w:rsidRDefault="00266473" w:rsidP="00266473">
      <w:pPr>
        <w:ind w:left="284" w:hanging="284"/>
        <w:jc w:val="both"/>
        <w:rPr>
          <w:sz w:val="22"/>
          <w:szCs w:val="22"/>
        </w:rPr>
      </w:pPr>
    </w:p>
    <w:p w14:paraId="5CA3D0BA" w14:textId="77777777" w:rsidR="00266473" w:rsidRPr="001535F7" w:rsidRDefault="00266473" w:rsidP="00266473">
      <w:pPr>
        <w:ind w:left="284" w:hanging="284"/>
        <w:jc w:val="both"/>
        <w:rPr>
          <w:sz w:val="22"/>
          <w:szCs w:val="22"/>
        </w:rPr>
      </w:pPr>
      <w:r w:rsidRPr="001535F7">
        <w:rPr>
          <w:sz w:val="22"/>
          <w:szCs w:val="22"/>
        </w:rPr>
        <w:t>2. Poskytovatel poskytuje objednateli (nabyvateli licence) oprávnění ke všem v úvahu přicházejícím způsobům užití díla a bez jakéhokoliv omezení, a to zejména pokud jde o územní, časový nebo množstevní rozsah užití.</w:t>
      </w:r>
    </w:p>
    <w:p w14:paraId="138B4943" w14:textId="77777777" w:rsidR="00266473" w:rsidRPr="001535F7" w:rsidRDefault="00266473" w:rsidP="00266473">
      <w:pPr>
        <w:ind w:left="284" w:hanging="284"/>
        <w:jc w:val="both"/>
        <w:rPr>
          <w:sz w:val="22"/>
          <w:szCs w:val="22"/>
        </w:rPr>
      </w:pPr>
    </w:p>
    <w:p w14:paraId="61865313" w14:textId="77777777" w:rsidR="00266473" w:rsidRPr="001535F7" w:rsidRDefault="00266473" w:rsidP="00266473">
      <w:pPr>
        <w:ind w:left="284" w:hanging="284"/>
        <w:jc w:val="both"/>
        <w:rPr>
          <w:sz w:val="22"/>
          <w:szCs w:val="22"/>
        </w:rPr>
      </w:pPr>
      <w:r w:rsidRPr="001535F7">
        <w:rPr>
          <w:sz w:val="22"/>
          <w:szCs w:val="22"/>
        </w:rPr>
        <w:t>3. Poskytovatel poskytuje tuto licenci díla objednateli (nabyvateli licence) bezúplatně.</w:t>
      </w:r>
    </w:p>
    <w:p w14:paraId="792DE188" w14:textId="77777777" w:rsidR="00266473" w:rsidRPr="001535F7" w:rsidRDefault="00266473" w:rsidP="00266473">
      <w:pPr>
        <w:ind w:left="284" w:hanging="284"/>
        <w:jc w:val="both"/>
        <w:rPr>
          <w:sz w:val="22"/>
          <w:szCs w:val="22"/>
        </w:rPr>
      </w:pPr>
    </w:p>
    <w:p w14:paraId="7032123E" w14:textId="77777777" w:rsidR="00266473" w:rsidRPr="001535F7" w:rsidRDefault="00266473" w:rsidP="00266473">
      <w:pPr>
        <w:pStyle w:val="Odstavecseseznamem"/>
        <w:ind w:left="284" w:hanging="284"/>
        <w:jc w:val="both"/>
        <w:rPr>
          <w:sz w:val="22"/>
          <w:szCs w:val="22"/>
        </w:rPr>
      </w:pPr>
      <w:r w:rsidRPr="001535F7">
        <w:rPr>
          <w:sz w:val="22"/>
          <w:szCs w:val="22"/>
        </w:rPr>
        <w:t>4. Poskytovatel poskytuje tuto licenci objednateli (nabyvateli licence) jako výhradní, kdy se zavazuje neposkytnout licenci třetí osobě a dílo sám neužít.</w:t>
      </w:r>
    </w:p>
    <w:p w14:paraId="4BF2CDD5" w14:textId="77777777" w:rsidR="00266473" w:rsidRPr="001535F7" w:rsidRDefault="00266473" w:rsidP="00266473">
      <w:pPr>
        <w:ind w:left="284" w:hanging="284"/>
        <w:jc w:val="both"/>
        <w:rPr>
          <w:sz w:val="22"/>
          <w:szCs w:val="22"/>
        </w:rPr>
      </w:pPr>
    </w:p>
    <w:p w14:paraId="3CCF4137" w14:textId="77777777" w:rsidR="00266473" w:rsidRPr="001535F7" w:rsidRDefault="00266473" w:rsidP="00266473">
      <w:pPr>
        <w:ind w:left="284" w:hanging="284"/>
        <w:jc w:val="both"/>
        <w:rPr>
          <w:sz w:val="22"/>
          <w:szCs w:val="22"/>
        </w:rPr>
      </w:pPr>
      <w:r w:rsidRPr="001535F7">
        <w:rPr>
          <w:sz w:val="22"/>
          <w:szCs w:val="22"/>
        </w:rPr>
        <w:t>5. Objednatel (nabyvatel licence) je oprávněn práva tvořící součást licence zcela nebo zčásti jako podlicenci poskytnout třetí osobě.</w:t>
      </w:r>
    </w:p>
    <w:p w14:paraId="7605B6D7" w14:textId="77777777" w:rsidR="00266473" w:rsidRPr="001535F7" w:rsidRDefault="00266473" w:rsidP="00266473">
      <w:pPr>
        <w:ind w:left="284" w:hanging="284"/>
        <w:jc w:val="both"/>
        <w:rPr>
          <w:sz w:val="22"/>
          <w:szCs w:val="22"/>
        </w:rPr>
      </w:pPr>
    </w:p>
    <w:p w14:paraId="54444A78" w14:textId="77777777" w:rsidR="00266473" w:rsidRPr="001535F7" w:rsidRDefault="00266473" w:rsidP="00266473">
      <w:pPr>
        <w:ind w:left="284" w:hanging="284"/>
        <w:jc w:val="both"/>
        <w:rPr>
          <w:sz w:val="22"/>
          <w:szCs w:val="22"/>
        </w:rPr>
      </w:pPr>
      <w:r w:rsidRPr="001535F7">
        <w:rPr>
          <w:sz w:val="22"/>
          <w:szCs w:val="22"/>
        </w:rPr>
        <w:t>6. Objednatel (nabyvatel licence) je oprávněn upravit či jinak měnit dílo, jeho název nebo označení autorů, stejně jako spojit dílo s jiným dílem nebo zařadit dílo do díla souborného, a to přímo nebo prostřednictvím třetích osob.</w:t>
      </w:r>
    </w:p>
    <w:p w14:paraId="53B3290C" w14:textId="77777777" w:rsidR="00BF3577" w:rsidRDefault="00BF3577" w:rsidP="003B38E0">
      <w:pPr>
        <w:rPr>
          <w:sz w:val="22"/>
          <w:szCs w:val="22"/>
        </w:rPr>
      </w:pPr>
    </w:p>
    <w:p w14:paraId="1B3A8D00" w14:textId="77777777" w:rsidR="009F4AC3" w:rsidRPr="001535F7" w:rsidRDefault="009F4AC3" w:rsidP="003B38E0">
      <w:pPr>
        <w:rPr>
          <w:sz w:val="22"/>
          <w:szCs w:val="22"/>
        </w:rPr>
      </w:pPr>
    </w:p>
    <w:p w14:paraId="303FF219" w14:textId="77777777" w:rsidR="00B14452" w:rsidRPr="001535F7" w:rsidRDefault="00B14452">
      <w:pPr>
        <w:pStyle w:val="Nadpis4"/>
        <w:rPr>
          <w:bCs w:val="0"/>
          <w:snapToGrid w:val="0"/>
          <w:sz w:val="22"/>
          <w:szCs w:val="22"/>
        </w:rPr>
      </w:pPr>
      <w:r w:rsidRPr="001535F7">
        <w:rPr>
          <w:bCs w:val="0"/>
          <w:snapToGrid w:val="0"/>
          <w:sz w:val="22"/>
          <w:szCs w:val="22"/>
        </w:rPr>
        <w:t>Čl. X</w:t>
      </w:r>
      <w:r w:rsidR="002B7487" w:rsidRPr="001535F7">
        <w:rPr>
          <w:bCs w:val="0"/>
          <w:snapToGrid w:val="0"/>
          <w:sz w:val="22"/>
          <w:szCs w:val="22"/>
        </w:rPr>
        <w:t>III</w:t>
      </w:r>
    </w:p>
    <w:p w14:paraId="20376C4C" w14:textId="77777777" w:rsidR="00B14452" w:rsidRPr="001535F7" w:rsidRDefault="00B14452">
      <w:pPr>
        <w:pStyle w:val="Nadpis4"/>
        <w:rPr>
          <w:bCs w:val="0"/>
          <w:snapToGrid w:val="0"/>
          <w:sz w:val="22"/>
          <w:szCs w:val="22"/>
        </w:rPr>
      </w:pPr>
      <w:r w:rsidRPr="001535F7">
        <w:rPr>
          <w:bCs w:val="0"/>
          <w:snapToGrid w:val="0"/>
          <w:sz w:val="22"/>
          <w:szCs w:val="22"/>
        </w:rPr>
        <w:t>Ostatní ujednání</w:t>
      </w:r>
    </w:p>
    <w:p w14:paraId="09425077" w14:textId="77777777" w:rsidR="00B14452" w:rsidRPr="001535F7" w:rsidRDefault="00B14452">
      <w:pPr>
        <w:rPr>
          <w:b/>
          <w:snapToGrid w:val="0"/>
          <w:sz w:val="22"/>
          <w:szCs w:val="22"/>
        </w:rPr>
      </w:pPr>
    </w:p>
    <w:p w14:paraId="5015A931" w14:textId="77777777" w:rsidR="00B14452" w:rsidRPr="001535F7" w:rsidRDefault="00B14452">
      <w:pPr>
        <w:ind w:left="360" w:hanging="360"/>
        <w:jc w:val="both"/>
        <w:rPr>
          <w:sz w:val="22"/>
          <w:szCs w:val="22"/>
        </w:rPr>
      </w:pPr>
      <w:r w:rsidRPr="001535F7">
        <w:rPr>
          <w:sz w:val="22"/>
          <w:szCs w:val="22"/>
        </w:rPr>
        <w:t xml:space="preserve">1.  </w:t>
      </w:r>
      <w:r w:rsidR="002A4FF0" w:rsidRPr="001535F7">
        <w:rPr>
          <w:sz w:val="22"/>
          <w:szCs w:val="22"/>
        </w:rPr>
        <w:t xml:space="preserve"> </w:t>
      </w:r>
      <w:r w:rsidRPr="001535F7">
        <w:rPr>
          <w:sz w:val="22"/>
          <w:szCs w:val="22"/>
        </w:rPr>
        <w:t xml:space="preserve">Smluvní strany se dohodly, že </w:t>
      </w:r>
      <w:r w:rsidR="002B7487" w:rsidRPr="001535F7">
        <w:rPr>
          <w:sz w:val="22"/>
          <w:szCs w:val="22"/>
        </w:rPr>
        <w:t>k</w:t>
      </w:r>
      <w:r w:rsidRPr="001535F7">
        <w:rPr>
          <w:sz w:val="22"/>
          <w:szCs w:val="22"/>
        </w:rPr>
        <w:t>ontaktními oso</w:t>
      </w:r>
      <w:r w:rsidR="002B7487" w:rsidRPr="001535F7">
        <w:rPr>
          <w:sz w:val="22"/>
          <w:szCs w:val="22"/>
        </w:rPr>
        <w:t>bami pro účely této smlouvy jsou</w:t>
      </w:r>
      <w:r w:rsidRPr="001535F7">
        <w:rPr>
          <w:sz w:val="22"/>
          <w:szCs w:val="22"/>
        </w:rPr>
        <w:t>:</w:t>
      </w:r>
    </w:p>
    <w:p w14:paraId="6A088CF9" w14:textId="77777777" w:rsidR="00B14452" w:rsidRPr="001535F7" w:rsidRDefault="00B14452">
      <w:pPr>
        <w:pStyle w:val="Zkladntext2"/>
        <w:spacing w:after="0" w:line="240" w:lineRule="auto"/>
        <w:ind w:firstLine="708"/>
        <w:jc w:val="both"/>
        <w:rPr>
          <w:sz w:val="22"/>
          <w:szCs w:val="22"/>
        </w:rPr>
      </w:pPr>
    </w:p>
    <w:p w14:paraId="651513EE" w14:textId="77777777" w:rsidR="003D5B10" w:rsidRPr="001535F7" w:rsidRDefault="00FB483A" w:rsidP="00FB483A">
      <w:pPr>
        <w:pStyle w:val="Zkladntext2"/>
        <w:spacing w:after="0" w:line="240" w:lineRule="auto"/>
        <w:jc w:val="both"/>
        <w:rPr>
          <w:sz w:val="22"/>
          <w:szCs w:val="22"/>
        </w:rPr>
      </w:pPr>
      <w:r w:rsidRPr="001535F7">
        <w:rPr>
          <w:sz w:val="22"/>
          <w:szCs w:val="22"/>
        </w:rPr>
        <w:t>     </w:t>
      </w:r>
      <w:r w:rsidR="003D5B10" w:rsidRPr="001535F7">
        <w:rPr>
          <w:sz w:val="22"/>
          <w:szCs w:val="22"/>
        </w:rPr>
        <w:t xml:space="preserve">a) na straně </w:t>
      </w:r>
      <w:r w:rsidR="000D561F" w:rsidRPr="001535F7">
        <w:rPr>
          <w:sz w:val="22"/>
          <w:szCs w:val="22"/>
        </w:rPr>
        <w:t>poskytovatel</w:t>
      </w:r>
      <w:r w:rsidR="003D5B10" w:rsidRPr="001535F7">
        <w:rPr>
          <w:sz w:val="22"/>
          <w:szCs w:val="22"/>
        </w:rPr>
        <w:t>e</w:t>
      </w:r>
      <w:r w:rsidR="003D5B10" w:rsidRPr="001535F7">
        <w:rPr>
          <w:sz w:val="22"/>
          <w:szCs w:val="22"/>
          <w:highlight w:val="yellow"/>
        </w:rPr>
        <w:t xml:space="preserve">: </w:t>
      </w:r>
      <w:r w:rsidR="00183B55" w:rsidRPr="001535F7">
        <w:rPr>
          <w:sz w:val="22"/>
          <w:szCs w:val="22"/>
          <w:highlight w:val="yellow"/>
        </w:rPr>
        <w:t xml:space="preserve">                                , </w:t>
      </w:r>
      <w:r w:rsidR="00C853F2" w:rsidRPr="001535F7">
        <w:rPr>
          <w:sz w:val="22"/>
          <w:szCs w:val="22"/>
          <w:highlight w:val="yellow"/>
        </w:rPr>
        <w:t xml:space="preserve">tel.: </w:t>
      </w:r>
      <w:r w:rsidR="00183B55" w:rsidRPr="001535F7">
        <w:rPr>
          <w:sz w:val="22"/>
          <w:szCs w:val="22"/>
          <w:highlight w:val="yellow"/>
        </w:rPr>
        <w:t xml:space="preserve">                        , </w:t>
      </w:r>
      <w:r w:rsidRPr="001535F7">
        <w:rPr>
          <w:sz w:val="22"/>
          <w:szCs w:val="22"/>
          <w:highlight w:val="yellow"/>
        </w:rPr>
        <w:t>e-mail:</w:t>
      </w:r>
      <w:r w:rsidR="00D4043F" w:rsidRPr="001535F7">
        <w:rPr>
          <w:sz w:val="22"/>
          <w:szCs w:val="22"/>
        </w:rPr>
        <w:t xml:space="preserve"> </w:t>
      </w:r>
    </w:p>
    <w:p w14:paraId="74AA8BBE" w14:textId="4F5118F2" w:rsidR="00DF440F" w:rsidRPr="001535F7" w:rsidRDefault="00FB483A" w:rsidP="00D6763A">
      <w:pPr>
        <w:pStyle w:val="Zkladntext2"/>
        <w:spacing w:after="0" w:line="240" w:lineRule="auto"/>
        <w:rPr>
          <w:sz w:val="22"/>
          <w:szCs w:val="22"/>
        </w:rPr>
      </w:pPr>
      <w:r w:rsidRPr="001535F7">
        <w:rPr>
          <w:sz w:val="22"/>
          <w:szCs w:val="22"/>
        </w:rPr>
        <w:lastRenderedPageBreak/>
        <w:t xml:space="preserve">     </w:t>
      </w:r>
      <w:r w:rsidR="003D5B10" w:rsidRPr="001535F7">
        <w:rPr>
          <w:sz w:val="22"/>
          <w:szCs w:val="22"/>
        </w:rPr>
        <w:t>b) na straně objednatele</w:t>
      </w:r>
      <w:r w:rsidR="00432CA5">
        <w:rPr>
          <w:sz w:val="22"/>
          <w:szCs w:val="22"/>
        </w:rPr>
        <w:t xml:space="preserve"> Karel Smetana</w:t>
      </w:r>
      <w:r w:rsidR="00183B55" w:rsidRPr="001535F7">
        <w:rPr>
          <w:sz w:val="22"/>
          <w:szCs w:val="22"/>
        </w:rPr>
        <w:t>,</w:t>
      </w:r>
      <w:r w:rsidR="00D6763A" w:rsidRPr="001535F7">
        <w:rPr>
          <w:sz w:val="22"/>
          <w:szCs w:val="22"/>
        </w:rPr>
        <w:t xml:space="preserve"> </w:t>
      </w:r>
      <w:r w:rsidRPr="001535F7">
        <w:rPr>
          <w:sz w:val="22"/>
          <w:szCs w:val="22"/>
        </w:rPr>
        <w:t xml:space="preserve">tel.: </w:t>
      </w:r>
      <w:r w:rsidR="00432CA5">
        <w:rPr>
          <w:sz w:val="22"/>
          <w:szCs w:val="22"/>
        </w:rPr>
        <w:t>602 285 139</w:t>
      </w:r>
      <w:r w:rsidR="00432CA5" w:rsidRPr="001535F7">
        <w:rPr>
          <w:sz w:val="22"/>
          <w:szCs w:val="22"/>
        </w:rPr>
        <w:t xml:space="preserve">, </w:t>
      </w:r>
      <w:r w:rsidRPr="001535F7">
        <w:rPr>
          <w:sz w:val="22"/>
          <w:szCs w:val="22"/>
        </w:rPr>
        <w:t>e-mail:</w:t>
      </w:r>
      <w:r w:rsidR="002E3E20" w:rsidRPr="001535F7">
        <w:rPr>
          <w:sz w:val="22"/>
          <w:szCs w:val="22"/>
        </w:rPr>
        <w:t xml:space="preserve"> </w:t>
      </w:r>
      <w:r w:rsidR="00432CA5">
        <w:rPr>
          <w:sz w:val="22"/>
          <w:szCs w:val="22"/>
        </w:rPr>
        <w:t>karel.smetana@zsmze.cz</w:t>
      </w:r>
    </w:p>
    <w:p w14:paraId="4DBFE2A5" w14:textId="77777777" w:rsidR="00DF440F" w:rsidRPr="001535F7" w:rsidRDefault="00DF440F" w:rsidP="00D6763A">
      <w:pPr>
        <w:pStyle w:val="Zkladntext2"/>
        <w:spacing w:after="0" w:line="240" w:lineRule="auto"/>
        <w:rPr>
          <w:sz w:val="22"/>
          <w:szCs w:val="22"/>
        </w:rPr>
      </w:pPr>
    </w:p>
    <w:p w14:paraId="5566C010" w14:textId="77777777" w:rsidR="009B289A" w:rsidRPr="001535F7" w:rsidRDefault="002B7487" w:rsidP="002B7487">
      <w:pPr>
        <w:pStyle w:val="Odstavecseseznamem"/>
        <w:ind w:left="284" w:hanging="284"/>
        <w:rPr>
          <w:snapToGrid w:val="0"/>
          <w:sz w:val="22"/>
          <w:szCs w:val="22"/>
        </w:rPr>
      </w:pPr>
      <w:r w:rsidRPr="001535F7">
        <w:rPr>
          <w:snapToGrid w:val="0"/>
          <w:sz w:val="22"/>
          <w:szCs w:val="22"/>
        </w:rPr>
        <w:t>2.</w:t>
      </w:r>
      <w:r w:rsidRPr="001535F7">
        <w:rPr>
          <w:sz w:val="22"/>
          <w:szCs w:val="22"/>
        </w:rPr>
        <w:t xml:space="preserve"> </w:t>
      </w:r>
      <w:r w:rsidR="009B289A" w:rsidRPr="001535F7">
        <w:rPr>
          <w:sz w:val="22"/>
          <w:szCs w:val="22"/>
        </w:rPr>
        <w:t xml:space="preserve">Poskytovatel tímto prohlašuje, že je držitelem veškerých povolení a oprávnění, umožňujících mu uskutečnit </w:t>
      </w:r>
      <w:r w:rsidR="001418F1" w:rsidRPr="001535F7">
        <w:rPr>
          <w:sz w:val="22"/>
          <w:szCs w:val="22"/>
        </w:rPr>
        <w:t>akci</w:t>
      </w:r>
      <w:r w:rsidR="009B289A" w:rsidRPr="001535F7">
        <w:rPr>
          <w:sz w:val="22"/>
          <w:szCs w:val="22"/>
        </w:rPr>
        <w:t xml:space="preserve"> dle smlouvy.</w:t>
      </w:r>
    </w:p>
    <w:p w14:paraId="61E303C5" w14:textId="77777777" w:rsidR="001017AB" w:rsidRPr="001535F7" w:rsidRDefault="001017AB" w:rsidP="001017AB">
      <w:pPr>
        <w:pStyle w:val="Zkladntext2"/>
        <w:spacing w:after="0" w:line="240" w:lineRule="auto"/>
        <w:jc w:val="both"/>
        <w:rPr>
          <w:snapToGrid w:val="0"/>
          <w:sz w:val="22"/>
          <w:szCs w:val="22"/>
        </w:rPr>
      </w:pPr>
    </w:p>
    <w:p w14:paraId="5D14943A" w14:textId="77777777" w:rsidR="009B289A" w:rsidRPr="001535F7" w:rsidRDefault="002B7487" w:rsidP="002B7487">
      <w:pPr>
        <w:pStyle w:val="Zkladntext2"/>
        <w:spacing w:after="0" w:line="240" w:lineRule="auto"/>
        <w:ind w:left="284" w:hanging="284"/>
        <w:jc w:val="both"/>
        <w:rPr>
          <w:snapToGrid w:val="0"/>
          <w:sz w:val="22"/>
          <w:szCs w:val="22"/>
        </w:rPr>
      </w:pPr>
      <w:r w:rsidRPr="001535F7">
        <w:rPr>
          <w:sz w:val="22"/>
          <w:szCs w:val="22"/>
        </w:rPr>
        <w:t xml:space="preserve">3. </w:t>
      </w:r>
      <w:r w:rsidR="009B289A" w:rsidRPr="001535F7">
        <w:rPr>
          <w:sz w:val="22"/>
          <w:szCs w:val="22"/>
        </w:rPr>
        <w:t>Poskytovatel tímto prohlašuje, že v době uzavření smlouvy není v likvidaci a není vůči němu vedeno řízení dle zákona č. 182/2006 Sb., o úpadku a způsobech jeho řešení (insolvenční zákon), ve znění pozd. předpisů a zavazuje se objednatele bezodkladně informovat o všech skutečnostech o hrozícím úpadku, popř. o prohlášení úpadku jeho společnosti.</w:t>
      </w:r>
    </w:p>
    <w:p w14:paraId="798751FA" w14:textId="77777777" w:rsidR="001017AB" w:rsidRPr="001535F7" w:rsidRDefault="001017AB" w:rsidP="001017AB">
      <w:pPr>
        <w:pStyle w:val="Odstavecseseznamem"/>
        <w:rPr>
          <w:snapToGrid w:val="0"/>
          <w:sz w:val="22"/>
          <w:szCs w:val="22"/>
        </w:rPr>
      </w:pPr>
    </w:p>
    <w:p w14:paraId="5760ED03" w14:textId="77777777" w:rsidR="009B289A" w:rsidRPr="001535F7" w:rsidRDefault="00D867B5" w:rsidP="00B035A5">
      <w:pPr>
        <w:pStyle w:val="Zkladntext2"/>
        <w:spacing w:after="0" w:line="240" w:lineRule="auto"/>
        <w:ind w:left="284" w:hanging="284"/>
        <w:jc w:val="both"/>
        <w:rPr>
          <w:snapToGrid w:val="0"/>
          <w:sz w:val="22"/>
          <w:szCs w:val="22"/>
        </w:rPr>
      </w:pPr>
      <w:r w:rsidRPr="001535F7">
        <w:rPr>
          <w:sz w:val="22"/>
          <w:szCs w:val="22"/>
        </w:rPr>
        <w:t>4</w:t>
      </w:r>
      <w:r w:rsidR="00B035A5" w:rsidRPr="001535F7">
        <w:rPr>
          <w:sz w:val="22"/>
          <w:szCs w:val="22"/>
        </w:rPr>
        <w:t xml:space="preserve">. </w:t>
      </w:r>
      <w:r w:rsidR="009B289A" w:rsidRPr="001535F7">
        <w:rPr>
          <w:sz w:val="22"/>
          <w:szCs w:val="22"/>
        </w:rPr>
        <w:t xml:space="preserve">Poskytovatel má povinnost řídit se veškerými (písemnými nebo ústními) pokyny objednatele, pokud nejsou v přímém rozporu se zněním smlouvy a s příslušnými platnými právními předpisy. </w:t>
      </w:r>
    </w:p>
    <w:p w14:paraId="3C717C68" w14:textId="77777777" w:rsidR="001017AB" w:rsidRPr="001535F7" w:rsidRDefault="001017AB" w:rsidP="001017AB">
      <w:pPr>
        <w:pStyle w:val="Odstavecseseznamem"/>
        <w:rPr>
          <w:snapToGrid w:val="0"/>
          <w:sz w:val="22"/>
          <w:szCs w:val="22"/>
        </w:rPr>
      </w:pPr>
    </w:p>
    <w:p w14:paraId="68BE8655" w14:textId="77777777" w:rsidR="009B289A" w:rsidRPr="001535F7" w:rsidRDefault="00D867B5" w:rsidP="00B035A5">
      <w:pPr>
        <w:pStyle w:val="Zkladntext2"/>
        <w:spacing w:after="0" w:line="240" w:lineRule="auto"/>
        <w:ind w:left="284" w:hanging="284"/>
        <w:jc w:val="both"/>
        <w:rPr>
          <w:snapToGrid w:val="0"/>
          <w:sz w:val="22"/>
          <w:szCs w:val="22"/>
        </w:rPr>
      </w:pPr>
      <w:r w:rsidRPr="001535F7">
        <w:rPr>
          <w:sz w:val="22"/>
          <w:szCs w:val="22"/>
        </w:rPr>
        <w:t>5</w:t>
      </w:r>
      <w:r w:rsidR="00B035A5" w:rsidRPr="001535F7">
        <w:rPr>
          <w:sz w:val="22"/>
          <w:szCs w:val="22"/>
        </w:rPr>
        <w:t xml:space="preserve">. </w:t>
      </w:r>
      <w:r w:rsidR="009B289A" w:rsidRPr="001535F7">
        <w:rPr>
          <w:sz w:val="22"/>
          <w:szCs w:val="22"/>
        </w:rPr>
        <w:t xml:space="preserve">Poskytovatel se zavazuje postupovat při plnění smlouvy v souladu se smlouvou a se všemi aktuálně platnými právními předpisy. </w:t>
      </w:r>
    </w:p>
    <w:p w14:paraId="703461F0" w14:textId="77777777" w:rsidR="001017AB" w:rsidRPr="001535F7" w:rsidRDefault="001017AB" w:rsidP="00B035A5">
      <w:pPr>
        <w:pStyle w:val="Odstavecseseznamem"/>
        <w:ind w:left="0"/>
        <w:rPr>
          <w:snapToGrid w:val="0"/>
          <w:sz w:val="22"/>
          <w:szCs w:val="22"/>
        </w:rPr>
      </w:pPr>
    </w:p>
    <w:p w14:paraId="249E2615" w14:textId="77777777" w:rsidR="009B289A" w:rsidRPr="001535F7" w:rsidRDefault="00D867B5" w:rsidP="00D867B5">
      <w:pPr>
        <w:pStyle w:val="Zkladntext2"/>
        <w:spacing w:after="0" w:line="240" w:lineRule="auto"/>
        <w:ind w:left="284" w:hanging="284"/>
        <w:jc w:val="both"/>
        <w:rPr>
          <w:snapToGrid w:val="0"/>
          <w:sz w:val="22"/>
          <w:szCs w:val="22"/>
        </w:rPr>
      </w:pPr>
      <w:r w:rsidRPr="001535F7">
        <w:rPr>
          <w:sz w:val="22"/>
          <w:szCs w:val="22"/>
        </w:rPr>
        <w:t xml:space="preserve">6. </w:t>
      </w:r>
      <w:r w:rsidR="009B289A" w:rsidRPr="001535F7">
        <w:rPr>
          <w:sz w:val="22"/>
          <w:szCs w:val="22"/>
        </w:rPr>
        <w:t xml:space="preserve">Objednatel nebo jím písemně pověřená právnická osoba může provést u </w:t>
      </w:r>
      <w:r w:rsidR="00B035A5" w:rsidRPr="001535F7">
        <w:rPr>
          <w:sz w:val="22"/>
          <w:szCs w:val="22"/>
        </w:rPr>
        <w:t>poskytovatele</w:t>
      </w:r>
      <w:r w:rsidR="009B289A" w:rsidRPr="001535F7">
        <w:rPr>
          <w:sz w:val="22"/>
          <w:szCs w:val="22"/>
        </w:rPr>
        <w:t xml:space="preserve"> kontrolu plnění smlouvy zaměřenou zejména na věcné plnění smlouvy, výsledky plnění smlouvy dosažené ke dni kontroly a způsob jejich realizace, účelné čerpání poskytnutých finančních prostředků a odhad dalšího čerpání na následující období, kontrolu plnění smluvních povinností smluvními stranami. </w:t>
      </w:r>
      <w:r w:rsidR="00250D13" w:rsidRPr="001535F7">
        <w:rPr>
          <w:sz w:val="22"/>
          <w:szCs w:val="22"/>
        </w:rPr>
        <w:t xml:space="preserve"> </w:t>
      </w:r>
      <w:r w:rsidR="009B289A" w:rsidRPr="001535F7">
        <w:rPr>
          <w:sz w:val="22"/>
          <w:szCs w:val="22"/>
        </w:rPr>
        <w:t xml:space="preserve">O této kontrole se vyhotovuje protokol podepsanými všemi zúčastněnými. </w:t>
      </w:r>
    </w:p>
    <w:p w14:paraId="6227AAB3" w14:textId="77777777" w:rsidR="001017AB" w:rsidRPr="001535F7" w:rsidRDefault="001017AB" w:rsidP="001017AB">
      <w:pPr>
        <w:pStyle w:val="Odstavecseseznamem"/>
        <w:rPr>
          <w:snapToGrid w:val="0"/>
          <w:sz w:val="22"/>
          <w:szCs w:val="22"/>
        </w:rPr>
      </w:pPr>
    </w:p>
    <w:p w14:paraId="26CC8246" w14:textId="77777777" w:rsidR="009B289A" w:rsidRPr="001535F7" w:rsidRDefault="00D867B5" w:rsidP="00B035A5">
      <w:pPr>
        <w:pStyle w:val="Zkladntext2"/>
        <w:spacing w:after="0" w:line="240" w:lineRule="auto"/>
        <w:jc w:val="both"/>
        <w:rPr>
          <w:snapToGrid w:val="0"/>
          <w:sz w:val="22"/>
          <w:szCs w:val="22"/>
        </w:rPr>
      </w:pPr>
      <w:r w:rsidRPr="001535F7">
        <w:rPr>
          <w:sz w:val="22"/>
          <w:szCs w:val="22"/>
        </w:rPr>
        <w:t xml:space="preserve">7.  </w:t>
      </w:r>
      <w:r w:rsidR="009B289A" w:rsidRPr="001535F7">
        <w:rPr>
          <w:sz w:val="22"/>
          <w:szCs w:val="22"/>
        </w:rPr>
        <w:t xml:space="preserve">Objednatel si vyhrazuje právo mít připomínky k rozsahu </w:t>
      </w:r>
      <w:r w:rsidR="00340636" w:rsidRPr="001535F7">
        <w:rPr>
          <w:sz w:val="22"/>
          <w:szCs w:val="22"/>
        </w:rPr>
        <w:t>expozice</w:t>
      </w:r>
      <w:r w:rsidR="009B289A" w:rsidRPr="001535F7">
        <w:rPr>
          <w:sz w:val="22"/>
          <w:szCs w:val="22"/>
        </w:rPr>
        <w:t xml:space="preserve">. </w:t>
      </w:r>
    </w:p>
    <w:p w14:paraId="0EAE8AD4" w14:textId="77777777" w:rsidR="001017AB" w:rsidRPr="001535F7" w:rsidRDefault="001017AB" w:rsidP="001017AB">
      <w:pPr>
        <w:pStyle w:val="Odstavecseseznamem"/>
        <w:rPr>
          <w:snapToGrid w:val="0"/>
          <w:sz w:val="22"/>
          <w:szCs w:val="22"/>
        </w:rPr>
      </w:pPr>
    </w:p>
    <w:p w14:paraId="5910A0DC" w14:textId="77777777" w:rsidR="009B289A" w:rsidRPr="001535F7" w:rsidRDefault="00D867B5" w:rsidP="00D867B5">
      <w:pPr>
        <w:pStyle w:val="Zkladntext2"/>
        <w:spacing w:after="0" w:line="240" w:lineRule="auto"/>
        <w:ind w:left="284" w:hanging="284"/>
        <w:jc w:val="both"/>
        <w:rPr>
          <w:snapToGrid w:val="0"/>
          <w:sz w:val="22"/>
          <w:szCs w:val="22"/>
        </w:rPr>
      </w:pPr>
      <w:r w:rsidRPr="001535F7">
        <w:rPr>
          <w:sz w:val="22"/>
          <w:szCs w:val="22"/>
        </w:rPr>
        <w:t xml:space="preserve">8. </w:t>
      </w:r>
      <w:r w:rsidR="009B289A" w:rsidRPr="001535F7">
        <w:rPr>
          <w:sz w:val="22"/>
          <w:szCs w:val="22"/>
        </w:rPr>
        <w:t xml:space="preserve">Poskytovatel může pověřit zhotovením části </w:t>
      </w:r>
      <w:r w:rsidR="005372E6" w:rsidRPr="001535F7">
        <w:rPr>
          <w:sz w:val="22"/>
          <w:szCs w:val="22"/>
        </w:rPr>
        <w:t>expozice</w:t>
      </w:r>
      <w:r w:rsidR="009B289A" w:rsidRPr="001535F7">
        <w:rPr>
          <w:sz w:val="22"/>
          <w:szCs w:val="22"/>
        </w:rPr>
        <w:t xml:space="preserve"> třetí osobu. Při provádění touto třetí osobou </w:t>
      </w:r>
      <w:r w:rsidR="001017AB" w:rsidRPr="001535F7">
        <w:rPr>
          <w:sz w:val="22"/>
          <w:szCs w:val="22"/>
        </w:rPr>
        <w:t xml:space="preserve">  </w:t>
      </w:r>
      <w:r w:rsidRPr="001535F7">
        <w:rPr>
          <w:sz w:val="22"/>
          <w:szCs w:val="22"/>
        </w:rPr>
        <w:t xml:space="preserve">  </w:t>
      </w:r>
      <w:r w:rsidR="009B289A" w:rsidRPr="001535F7">
        <w:rPr>
          <w:sz w:val="22"/>
          <w:szCs w:val="22"/>
        </w:rPr>
        <w:t xml:space="preserve">má zhotovitel odpovědnost, jako by </w:t>
      </w:r>
      <w:r w:rsidR="005372E6" w:rsidRPr="001535F7">
        <w:rPr>
          <w:sz w:val="22"/>
          <w:szCs w:val="22"/>
        </w:rPr>
        <w:t>akci</w:t>
      </w:r>
      <w:r w:rsidR="009B289A" w:rsidRPr="001535F7">
        <w:rPr>
          <w:sz w:val="22"/>
          <w:szCs w:val="22"/>
        </w:rPr>
        <w:t xml:space="preserve"> prováděl sám</w:t>
      </w:r>
      <w:r w:rsidR="001017AB" w:rsidRPr="001535F7">
        <w:rPr>
          <w:sz w:val="22"/>
          <w:szCs w:val="22"/>
        </w:rPr>
        <w:t>.</w:t>
      </w:r>
      <w:r w:rsidR="00E110C0" w:rsidRPr="001535F7">
        <w:rPr>
          <w:sz w:val="22"/>
          <w:szCs w:val="22"/>
        </w:rPr>
        <w:t xml:space="preserve"> </w:t>
      </w:r>
    </w:p>
    <w:p w14:paraId="6DF7FA73" w14:textId="77777777" w:rsidR="00F633F3" w:rsidRPr="001535F7" w:rsidRDefault="00F633F3" w:rsidP="00F633F3">
      <w:pPr>
        <w:pStyle w:val="Odstavecseseznamem"/>
        <w:rPr>
          <w:snapToGrid w:val="0"/>
          <w:sz w:val="22"/>
          <w:szCs w:val="22"/>
        </w:rPr>
      </w:pPr>
    </w:p>
    <w:p w14:paraId="173863AC" w14:textId="7B775B5E" w:rsidR="00E40C2D" w:rsidRPr="001535F7" w:rsidRDefault="00D867B5" w:rsidP="00D5334E">
      <w:pPr>
        <w:pStyle w:val="Zkladntext2"/>
        <w:spacing w:after="0" w:line="240" w:lineRule="auto"/>
        <w:ind w:left="284" w:hanging="284"/>
        <w:jc w:val="both"/>
        <w:rPr>
          <w:snapToGrid w:val="0"/>
          <w:sz w:val="22"/>
          <w:szCs w:val="22"/>
        </w:rPr>
      </w:pPr>
      <w:r w:rsidRPr="001535F7">
        <w:rPr>
          <w:sz w:val="22"/>
          <w:szCs w:val="22"/>
        </w:rPr>
        <w:t xml:space="preserve">9. </w:t>
      </w:r>
      <w:r w:rsidR="00F633F3" w:rsidRPr="001535F7">
        <w:rPr>
          <w:sz w:val="22"/>
          <w:szCs w:val="22"/>
        </w:rPr>
        <w:t>Poskytovatel je podle ust. § 2 písm. e) zákona č. 320/2001 Sb., o finanční kontrole ve  veřejné správě a o změně některých zákonů, ve znění pozdějších předpisů, osobou  povinnou spolupůsobit při výkonu finanční kontroly úhrady plnění prováděné z veřejných  výdajů.</w:t>
      </w:r>
    </w:p>
    <w:p w14:paraId="69548E7B" w14:textId="77777777" w:rsidR="00846E18" w:rsidRPr="001535F7" w:rsidRDefault="00846E18" w:rsidP="00846E18">
      <w:pPr>
        <w:pStyle w:val="Odstavecseseznamem"/>
        <w:rPr>
          <w:snapToGrid w:val="0"/>
          <w:sz w:val="22"/>
          <w:szCs w:val="22"/>
        </w:rPr>
      </w:pPr>
    </w:p>
    <w:p w14:paraId="6BEAEC15" w14:textId="6E2BE3FF" w:rsidR="00E40C2D" w:rsidRPr="001535F7" w:rsidRDefault="00D867B5" w:rsidP="00D867B5">
      <w:pPr>
        <w:pStyle w:val="Zkladntext2"/>
        <w:spacing w:after="0" w:line="240" w:lineRule="auto"/>
        <w:ind w:left="284" w:hanging="284"/>
        <w:jc w:val="both"/>
        <w:rPr>
          <w:snapToGrid w:val="0"/>
          <w:sz w:val="22"/>
          <w:szCs w:val="22"/>
        </w:rPr>
      </w:pPr>
      <w:r w:rsidRPr="001535F7">
        <w:rPr>
          <w:sz w:val="22"/>
          <w:szCs w:val="22"/>
        </w:rPr>
        <w:t>1</w:t>
      </w:r>
      <w:r w:rsidR="00D5334E">
        <w:rPr>
          <w:sz w:val="22"/>
          <w:szCs w:val="22"/>
        </w:rPr>
        <w:t>0</w:t>
      </w:r>
      <w:r w:rsidRPr="001535F7">
        <w:rPr>
          <w:sz w:val="22"/>
          <w:szCs w:val="22"/>
        </w:rPr>
        <w:t xml:space="preserve">. </w:t>
      </w:r>
      <w:r w:rsidR="00E40C2D" w:rsidRPr="001535F7">
        <w:rPr>
          <w:sz w:val="22"/>
          <w:szCs w:val="22"/>
        </w:rPr>
        <w:t>V případě, že se některé ustanovení této smlouvy stane neplatným nebo neúčinným, ostatní  ustanovení zůstanou v platnosti a účinnosti; namísto takového neplatného nebo neúčinného  ustanovení se pak použijí ustanovení obecně závazných předpisů, nejvíce odpovídající povaze  nahrazovaného neplatného nebo neúčinného ustanovení.</w:t>
      </w:r>
    </w:p>
    <w:p w14:paraId="2E6FD4F2" w14:textId="77777777" w:rsidR="00E40C2D" w:rsidRPr="001535F7" w:rsidRDefault="00E40C2D" w:rsidP="00E40C2D">
      <w:pPr>
        <w:pStyle w:val="Zkladntext2"/>
        <w:spacing w:after="0" w:line="240" w:lineRule="auto"/>
        <w:ind w:left="284"/>
        <w:jc w:val="both"/>
        <w:rPr>
          <w:snapToGrid w:val="0"/>
          <w:sz w:val="22"/>
          <w:szCs w:val="22"/>
        </w:rPr>
      </w:pPr>
    </w:p>
    <w:p w14:paraId="1349105F" w14:textId="77777777" w:rsidR="00853E8C" w:rsidRPr="001535F7" w:rsidRDefault="00853E8C" w:rsidP="00E40C2D">
      <w:pPr>
        <w:pStyle w:val="Zkladntext2"/>
        <w:spacing w:after="0" w:line="240" w:lineRule="auto"/>
        <w:ind w:left="284"/>
        <w:jc w:val="both"/>
        <w:rPr>
          <w:snapToGrid w:val="0"/>
          <w:sz w:val="22"/>
          <w:szCs w:val="22"/>
        </w:rPr>
      </w:pPr>
    </w:p>
    <w:p w14:paraId="7505D8C9" w14:textId="77777777" w:rsidR="00B14452" w:rsidRPr="001535F7" w:rsidRDefault="00B14452">
      <w:pPr>
        <w:pStyle w:val="Zkladntext2"/>
        <w:spacing w:after="0" w:line="240" w:lineRule="auto"/>
        <w:jc w:val="center"/>
        <w:rPr>
          <w:b/>
          <w:snapToGrid w:val="0"/>
          <w:sz w:val="22"/>
          <w:szCs w:val="22"/>
        </w:rPr>
      </w:pPr>
      <w:r w:rsidRPr="001535F7">
        <w:rPr>
          <w:b/>
          <w:snapToGrid w:val="0"/>
          <w:sz w:val="22"/>
          <w:szCs w:val="22"/>
        </w:rPr>
        <w:t>Čl. X</w:t>
      </w:r>
      <w:r w:rsidR="000D1CC0" w:rsidRPr="001535F7">
        <w:rPr>
          <w:b/>
          <w:snapToGrid w:val="0"/>
          <w:sz w:val="22"/>
          <w:szCs w:val="22"/>
        </w:rPr>
        <w:t>I</w:t>
      </w:r>
    </w:p>
    <w:p w14:paraId="7C5A93C6" w14:textId="77777777" w:rsidR="00B14452" w:rsidRPr="001535F7" w:rsidRDefault="00B14452">
      <w:pPr>
        <w:pStyle w:val="Nadpis4"/>
        <w:rPr>
          <w:bCs w:val="0"/>
          <w:snapToGrid w:val="0"/>
          <w:sz w:val="22"/>
          <w:szCs w:val="22"/>
        </w:rPr>
      </w:pPr>
      <w:r w:rsidRPr="001535F7">
        <w:rPr>
          <w:bCs w:val="0"/>
          <w:snapToGrid w:val="0"/>
          <w:sz w:val="22"/>
          <w:szCs w:val="22"/>
        </w:rPr>
        <w:t>Závěrečná ustanovení</w:t>
      </w:r>
    </w:p>
    <w:p w14:paraId="39E3FD67" w14:textId="77777777" w:rsidR="00B14452" w:rsidRPr="001535F7" w:rsidRDefault="00B14452">
      <w:pPr>
        <w:pStyle w:val="Zkladntext2"/>
        <w:spacing w:after="0" w:line="240" w:lineRule="auto"/>
        <w:jc w:val="both"/>
        <w:rPr>
          <w:bCs/>
          <w:snapToGrid w:val="0"/>
          <w:sz w:val="22"/>
          <w:szCs w:val="22"/>
        </w:rPr>
      </w:pPr>
    </w:p>
    <w:p w14:paraId="7A7D3699" w14:textId="77777777" w:rsidR="00B14452" w:rsidRPr="001535F7" w:rsidRDefault="00B14452" w:rsidP="0062135C">
      <w:pPr>
        <w:pStyle w:val="Zkladntext2"/>
        <w:numPr>
          <w:ilvl w:val="0"/>
          <w:numId w:val="1"/>
        </w:numPr>
        <w:spacing w:after="0" w:line="240" w:lineRule="auto"/>
        <w:jc w:val="both"/>
        <w:rPr>
          <w:bCs/>
          <w:snapToGrid w:val="0"/>
          <w:sz w:val="22"/>
          <w:szCs w:val="22"/>
        </w:rPr>
      </w:pPr>
      <w:r w:rsidRPr="001535F7">
        <w:rPr>
          <w:bCs/>
          <w:snapToGrid w:val="0"/>
          <w:sz w:val="22"/>
          <w:szCs w:val="22"/>
        </w:rPr>
        <w:t xml:space="preserve">Smluvní strany se v souladu s § </w:t>
      </w:r>
      <w:r w:rsidR="001828C9" w:rsidRPr="001535F7">
        <w:rPr>
          <w:bCs/>
          <w:snapToGrid w:val="0"/>
          <w:sz w:val="22"/>
          <w:szCs w:val="22"/>
        </w:rPr>
        <w:t>9</w:t>
      </w:r>
      <w:r w:rsidRPr="001535F7">
        <w:rPr>
          <w:bCs/>
          <w:snapToGrid w:val="0"/>
          <w:sz w:val="22"/>
          <w:szCs w:val="22"/>
        </w:rPr>
        <w:t xml:space="preserve"> odst. </w:t>
      </w:r>
      <w:r w:rsidR="001828C9" w:rsidRPr="001535F7">
        <w:rPr>
          <w:bCs/>
          <w:snapToGrid w:val="0"/>
          <w:sz w:val="22"/>
          <w:szCs w:val="22"/>
        </w:rPr>
        <w:t xml:space="preserve">2 občanského </w:t>
      </w:r>
      <w:r w:rsidRPr="001535F7">
        <w:rPr>
          <w:bCs/>
          <w:snapToGrid w:val="0"/>
          <w:sz w:val="22"/>
          <w:szCs w:val="22"/>
        </w:rPr>
        <w:t>zákoníku dohodly, že jejich závazkový vztah upravený touto smlouvou a vztahy ze smlouvy vyplývající a v ní přímo neupravené se řídí úpravou obsaženou v ob</w:t>
      </w:r>
      <w:r w:rsidR="007C2BA4" w:rsidRPr="001535F7">
        <w:rPr>
          <w:bCs/>
          <w:snapToGrid w:val="0"/>
          <w:sz w:val="22"/>
          <w:szCs w:val="22"/>
        </w:rPr>
        <w:t>čanském</w:t>
      </w:r>
      <w:r w:rsidRPr="001535F7">
        <w:rPr>
          <w:bCs/>
          <w:snapToGrid w:val="0"/>
          <w:sz w:val="22"/>
          <w:szCs w:val="22"/>
        </w:rPr>
        <w:t xml:space="preserve"> zákoníku.</w:t>
      </w:r>
    </w:p>
    <w:p w14:paraId="30A49826" w14:textId="77777777" w:rsidR="004F2B6C" w:rsidRPr="001535F7" w:rsidRDefault="004F2B6C" w:rsidP="00E80387">
      <w:pPr>
        <w:pStyle w:val="Odstavecseseznamem"/>
        <w:ind w:left="0"/>
        <w:rPr>
          <w:sz w:val="22"/>
          <w:szCs w:val="22"/>
        </w:rPr>
      </w:pPr>
    </w:p>
    <w:p w14:paraId="356DBA5B" w14:textId="77777777" w:rsidR="004F2B6C" w:rsidRPr="001535F7" w:rsidRDefault="004F2B6C" w:rsidP="0062135C">
      <w:pPr>
        <w:pStyle w:val="Zkladntext"/>
        <w:numPr>
          <w:ilvl w:val="0"/>
          <w:numId w:val="1"/>
        </w:numPr>
        <w:jc w:val="both"/>
        <w:rPr>
          <w:sz w:val="22"/>
          <w:szCs w:val="22"/>
        </w:rPr>
      </w:pPr>
      <w:r w:rsidRPr="001535F7">
        <w:rPr>
          <w:sz w:val="22"/>
          <w:szCs w:val="22"/>
        </w:rPr>
        <w:t xml:space="preserve">Poskytovatel se zavazuje během plnění smlouvy i po ukončení smlouvy zachovávat mlčenlivost </w:t>
      </w:r>
      <w:r w:rsidR="00233144" w:rsidRPr="001535F7">
        <w:rPr>
          <w:sz w:val="22"/>
          <w:szCs w:val="22"/>
        </w:rPr>
        <w:t xml:space="preserve">   </w:t>
      </w:r>
      <w:r w:rsidRPr="001535F7">
        <w:rPr>
          <w:sz w:val="22"/>
          <w:szCs w:val="22"/>
        </w:rPr>
        <w:t>o</w:t>
      </w:r>
      <w:r w:rsidR="000D6114" w:rsidRPr="001535F7">
        <w:rPr>
          <w:sz w:val="22"/>
          <w:szCs w:val="22"/>
        </w:rPr>
        <w:t xml:space="preserve"> </w:t>
      </w:r>
      <w:r w:rsidRPr="001535F7">
        <w:rPr>
          <w:sz w:val="22"/>
          <w:szCs w:val="22"/>
        </w:rPr>
        <w:t>všech skutečnostech, o kterých se dozví v souvislosti s plněním smlouvy.</w:t>
      </w:r>
      <w:r w:rsidR="00E110C0" w:rsidRPr="001535F7">
        <w:rPr>
          <w:sz w:val="22"/>
          <w:szCs w:val="22"/>
        </w:rPr>
        <w:t xml:space="preserve"> </w:t>
      </w:r>
    </w:p>
    <w:p w14:paraId="4D92F2A6" w14:textId="77777777" w:rsidR="00B14452" w:rsidRPr="001535F7" w:rsidRDefault="00B14452">
      <w:pPr>
        <w:pStyle w:val="Zkladntext2"/>
        <w:spacing w:after="0" w:line="240" w:lineRule="auto"/>
        <w:jc w:val="both"/>
        <w:rPr>
          <w:bCs/>
          <w:snapToGrid w:val="0"/>
          <w:sz w:val="22"/>
          <w:szCs w:val="22"/>
        </w:rPr>
      </w:pPr>
    </w:p>
    <w:p w14:paraId="1973AFFC" w14:textId="77777777" w:rsidR="00152277" w:rsidRPr="001535F7" w:rsidRDefault="00B14452" w:rsidP="0062135C">
      <w:pPr>
        <w:pStyle w:val="Zkladntext2"/>
        <w:numPr>
          <w:ilvl w:val="0"/>
          <w:numId w:val="1"/>
        </w:numPr>
        <w:spacing w:after="0" w:line="240" w:lineRule="auto"/>
        <w:ind w:left="426"/>
        <w:jc w:val="both"/>
        <w:rPr>
          <w:sz w:val="22"/>
          <w:szCs w:val="22"/>
        </w:rPr>
      </w:pPr>
      <w:r w:rsidRPr="001535F7">
        <w:rPr>
          <w:snapToGrid w:val="0"/>
          <w:sz w:val="22"/>
          <w:szCs w:val="22"/>
        </w:rPr>
        <w:t>Změny nebo doplňky této smlouvy lze provádět jen se souhlasem obou smluvních stran, přičemž tak musí být učiněno písemně formou číslovaných dodatků</w:t>
      </w:r>
      <w:r w:rsidR="00152277" w:rsidRPr="001535F7">
        <w:rPr>
          <w:snapToGrid w:val="0"/>
          <w:sz w:val="22"/>
          <w:szCs w:val="22"/>
        </w:rPr>
        <w:t>.</w:t>
      </w:r>
    </w:p>
    <w:p w14:paraId="06331CAF" w14:textId="77777777" w:rsidR="00152277" w:rsidRPr="001535F7" w:rsidRDefault="00152277" w:rsidP="006904E5">
      <w:pPr>
        <w:pStyle w:val="Zkladntext2"/>
        <w:spacing w:after="0" w:line="240" w:lineRule="auto"/>
        <w:ind w:left="426"/>
        <w:jc w:val="both"/>
        <w:rPr>
          <w:sz w:val="22"/>
          <w:szCs w:val="22"/>
        </w:rPr>
      </w:pPr>
    </w:p>
    <w:p w14:paraId="71E019A6" w14:textId="77777777" w:rsidR="00152277" w:rsidRPr="001535F7" w:rsidRDefault="00D867B5" w:rsidP="0062135C">
      <w:pPr>
        <w:pStyle w:val="Zkladntext2"/>
        <w:numPr>
          <w:ilvl w:val="0"/>
          <w:numId w:val="1"/>
        </w:numPr>
        <w:spacing w:after="0" w:line="240" w:lineRule="auto"/>
        <w:ind w:left="426"/>
        <w:jc w:val="both"/>
        <w:rPr>
          <w:sz w:val="22"/>
          <w:szCs w:val="22"/>
        </w:rPr>
      </w:pPr>
      <w:r w:rsidRPr="001535F7">
        <w:rPr>
          <w:sz w:val="22"/>
          <w:szCs w:val="22"/>
        </w:rPr>
        <w:t>Poskytovatel</w:t>
      </w:r>
      <w:r w:rsidR="00152277" w:rsidRPr="001535F7">
        <w:rPr>
          <w:sz w:val="22"/>
          <w:szCs w:val="22"/>
        </w:rPr>
        <w:t xml:space="preserve"> je srozuměn s tím, že </w:t>
      </w:r>
      <w:r w:rsidRPr="001535F7">
        <w:rPr>
          <w:sz w:val="22"/>
          <w:szCs w:val="22"/>
        </w:rPr>
        <w:t>o</w:t>
      </w:r>
      <w:r w:rsidR="00152277" w:rsidRPr="001535F7">
        <w:rPr>
          <w:sz w:val="22"/>
          <w:szCs w:val="22"/>
        </w:rPr>
        <w:t xml:space="preserve">bjednatel je oprávněn zveřejnit </w:t>
      </w:r>
      <w:r w:rsidRPr="001535F7">
        <w:rPr>
          <w:sz w:val="22"/>
          <w:szCs w:val="22"/>
        </w:rPr>
        <w:t>s</w:t>
      </w:r>
      <w:r w:rsidR="00152277" w:rsidRPr="001535F7">
        <w:rPr>
          <w:sz w:val="22"/>
          <w:szCs w:val="22"/>
        </w:rPr>
        <w:t xml:space="preserve">mlouvu na svých webových stránkách a dále je povinen uveřejnit dle § 147a odst. 1 písm. a) ZVZ na svém profilu tuto </w:t>
      </w:r>
      <w:r w:rsidRPr="001535F7">
        <w:rPr>
          <w:sz w:val="22"/>
          <w:szCs w:val="22"/>
        </w:rPr>
        <w:t>s</w:t>
      </w:r>
      <w:r w:rsidR="00152277" w:rsidRPr="001535F7">
        <w:rPr>
          <w:sz w:val="22"/>
          <w:szCs w:val="22"/>
        </w:rPr>
        <w:t xml:space="preserve">mlouvu včetně všech jejích změn a dodatků. Dále je </w:t>
      </w:r>
      <w:r w:rsidRPr="001535F7">
        <w:rPr>
          <w:sz w:val="22"/>
          <w:szCs w:val="22"/>
        </w:rPr>
        <w:t>p</w:t>
      </w:r>
      <w:r w:rsidR="00152277" w:rsidRPr="001535F7">
        <w:rPr>
          <w:sz w:val="22"/>
          <w:szCs w:val="22"/>
        </w:rPr>
        <w:t xml:space="preserve">oskytovatel srozuměn s tím, že dle § 147a odst. 1 písm. b) ZVZ je </w:t>
      </w:r>
      <w:r w:rsidRPr="001535F7">
        <w:rPr>
          <w:sz w:val="22"/>
          <w:szCs w:val="22"/>
        </w:rPr>
        <w:t>o</w:t>
      </w:r>
      <w:r w:rsidR="00152277" w:rsidRPr="001535F7">
        <w:rPr>
          <w:sz w:val="22"/>
          <w:szCs w:val="22"/>
        </w:rPr>
        <w:t xml:space="preserve">bjednatel povinen uveřejnit na </w:t>
      </w:r>
      <w:r w:rsidRPr="001535F7">
        <w:rPr>
          <w:sz w:val="22"/>
          <w:szCs w:val="22"/>
        </w:rPr>
        <w:t>p</w:t>
      </w:r>
      <w:r w:rsidR="00152277" w:rsidRPr="001535F7">
        <w:rPr>
          <w:sz w:val="22"/>
          <w:szCs w:val="22"/>
        </w:rPr>
        <w:t xml:space="preserve">rofilu výši skutečné uhrazené </w:t>
      </w:r>
      <w:r w:rsidRPr="001535F7">
        <w:rPr>
          <w:sz w:val="22"/>
          <w:szCs w:val="22"/>
        </w:rPr>
        <w:t>c</w:t>
      </w:r>
      <w:r w:rsidR="00152277" w:rsidRPr="001535F7">
        <w:rPr>
          <w:sz w:val="22"/>
          <w:szCs w:val="22"/>
        </w:rPr>
        <w:t xml:space="preserve">eny za plnění </w:t>
      </w:r>
      <w:r w:rsidRPr="001535F7">
        <w:rPr>
          <w:sz w:val="22"/>
          <w:szCs w:val="22"/>
        </w:rPr>
        <w:t>v</w:t>
      </w:r>
      <w:r w:rsidR="00152277" w:rsidRPr="001535F7">
        <w:rPr>
          <w:sz w:val="22"/>
          <w:szCs w:val="22"/>
        </w:rPr>
        <w:t xml:space="preserve">eřejné zakázky a dle § 147a odst. 1 písm. c) ZVZ též seznam subdodavatelů </w:t>
      </w:r>
      <w:r w:rsidRPr="001535F7">
        <w:rPr>
          <w:sz w:val="22"/>
          <w:szCs w:val="22"/>
        </w:rPr>
        <w:t>poskytovatele</w:t>
      </w:r>
      <w:r w:rsidR="00152277" w:rsidRPr="001535F7">
        <w:rPr>
          <w:sz w:val="22"/>
          <w:szCs w:val="22"/>
        </w:rPr>
        <w:t xml:space="preserve">. </w:t>
      </w:r>
      <w:r w:rsidRPr="001535F7">
        <w:rPr>
          <w:sz w:val="22"/>
          <w:szCs w:val="22"/>
        </w:rPr>
        <w:t>Poskytovatel</w:t>
      </w:r>
      <w:r w:rsidR="00152277" w:rsidRPr="001535F7">
        <w:rPr>
          <w:sz w:val="22"/>
          <w:szCs w:val="22"/>
        </w:rPr>
        <w:t xml:space="preserve"> tímto uděluje </w:t>
      </w:r>
      <w:r w:rsidRPr="001535F7">
        <w:rPr>
          <w:sz w:val="22"/>
          <w:szCs w:val="22"/>
        </w:rPr>
        <w:t>o</w:t>
      </w:r>
      <w:r w:rsidR="00152277" w:rsidRPr="001535F7">
        <w:rPr>
          <w:sz w:val="22"/>
          <w:szCs w:val="22"/>
        </w:rPr>
        <w:t xml:space="preserve">bjednateli souhlas k uveřejnění všech podkladů, údajů a informací </w:t>
      </w:r>
      <w:r w:rsidR="00152277" w:rsidRPr="001535F7">
        <w:rPr>
          <w:sz w:val="22"/>
          <w:szCs w:val="22"/>
        </w:rPr>
        <w:lastRenderedPageBreak/>
        <w:t xml:space="preserve">uvedených v tomto odstavci a těch, k jejichž uveřejnění vyplývá pro </w:t>
      </w:r>
      <w:r w:rsidRPr="001535F7">
        <w:rPr>
          <w:sz w:val="22"/>
          <w:szCs w:val="22"/>
        </w:rPr>
        <w:t>o</w:t>
      </w:r>
      <w:r w:rsidR="00152277" w:rsidRPr="001535F7">
        <w:rPr>
          <w:sz w:val="22"/>
          <w:szCs w:val="22"/>
        </w:rPr>
        <w:t xml:space="preserve">bjednatele povinnost dle právních předpisů. </w:t>
      </w:r>
    </w:p>
    <w:p w14:paraId="3D44D85C" w14:textId="77777777" w:rsidR="00B14452" w:rsidRPr="001535F7" w:rsidRDefault="00B14452">
      <w:pPr>
        <w:pStyle w:val="Zkladntext2"/>
        <w:spacing w:after="0" w:line="240" w:lineRule="auto"/>
        <w:jc w:val="both"/>
        <w:rPr>
          <w:bCs/>
          <w:snapToGrid w:val="0"/>
          <w:sz w:val="22"/>
          <w:szCs w:val="22"/>
        </w:rPr>
      </w:pPr>
    </w:p>
    <w:p w14:paraId="152D205C" w14:textId="77777777" w:rsidR="00B14452" w:rsidRPr="001535F7" w:rsidRDefault="00B14452" w:rsidP="0062135C">
      <w:pPr>
        <w:pStyle w:val="Zkladntext2"/>
        <w:numPr>
          <w:ilvl w:val="0"/>
          <w:numId w:val="1"/>
        </w:numPr>
        <w:spacing w:after="0" w:line="240" w:lineRule="auto"/>
        <w:jc w:val="both"/>
        <w:rPr>
          <w:bCs/>
          <w:snapToGrid w:val="0"/>
          <w:sz w:val="22"/>
          <w:szCs w:val="22"/>
        </w:rPr>
      </w:pPr>
      <w:r w:rsidRPr="001535F7">
        <w:rPr>
          <w:snapToGrid w:val="0"/>
          <w:sz w:val="22"/>
          <w:szCs w:val="22"/>
        </w:rPr>
        <w:t xml:space="preserve">Smlouva je vyhotovena ve čtyřech stejnopisech, </w:t>
      </w:r>
      <w:r w:rsidR="000337A3" w:rsidRPr="001535F7">
        <w:rPr>
          <w:snapToGrid w:val="0"/>
          <w:sz w:val="22"/>
          <w:szCs w:val="22"/>
        </w:rPr>
        <w:t xml:space="preserve">každý s platností originálu, </w:t>
      </w:r>
      <w:r w:rsidRPr="001535F7">
        <w:rPr>
          <w:snapToGrid w:val="0"/>
          <w:sz w:val="22"/>
          <w:szCs w:val="22"/>
        </w:rPr>
        <w:t xml:space="preserve">z nichž dva výtisky obdrží </w:t>
      </w:r>
      <w:r w:rsidR="000D561F" w:rsidRPr="001535F7">
        <w:rPr>
          <w:snapToGrid w:val="0"/>
          <w:sz w:val="22"/>
          <w:szCs w:val="22"/>
        </w:rPr>
        <w:t>poskytovatel</w:t>
      </w:r>
      <w:r w:rsidRPr="001535F7">
        <w:rPr>
          <w:snapToGrid w:val="0"/>
          <w:sz w:val="22"/>
          <w:szCs w:val="22"/>
        </w:rPr>
        <w:t xml:space="preserve"> a dva objednatel. </w:t>
      </w:r>
    </w:p>
    <w:p w14:paraId="7F3F2237" w14:textId="77777777" w:rsidR="00B14452" w:rsidRPr="001535F7" w:rsidRDefault="00B14452">
      <w:pPr>
        <w:pStyle w:val="Zkladntext2"/>
        <w:spacing w:after="0" w:line="240" w:lineRule="auto"/>
        <w:jc w:val="both"/>
        <w:rPr>
          <w:bCs/>
          <w:snapToGrid w:val="0"/>
          <w:sz w:val="22"/>
          <w:szCs w:val="22"/>
        </w:rPr>
      </w:pPr>
    </w:p>
    <w:p w14:paraId="34108C0C" w14:textId="77777777" w:rsidR="00B14452" w:rsidRPr="001535F7" w:rsidRDefault="00B14452" w:rsidP="0062135C">
      <w:pPr>
        <w:pStyle w:val="Zkladntext2"/>
        <w:numPr>
          <w:ilvl w:val="0"/>
          <w:numId w:val="1"/>
        </w:numPr>
        <w:spacing w:after="0" w:line="240" w:lineRule="auto"/>
        <w:jc w:val="both"/>
        <w:rPr>
          <w:bCs/>
          <w:snapToGrid w:val="0"/>
          <w:sz w:val="22"/>
          <w:szCs w:val="22"/>
        </w:rPr>
      </w:pPr>
      <w:r w:rsidRPr="001535F7">
        <w:rPr>
          <w:bCs/>
          <w:snapToGrid w:val="0"/>
          <w:sz w:val="22"/>
          <w:szCs w:val="22"/>
        </w:rPr>
        <w:t>Tato smlouva je závazná i pro případné právní nástupce smluvních stran.</w:t>
      </w:r>
    </w:p>
    <w:p w14:paraId="79D969C5" w14:textId="77777777" w:rsidR="00B14452" w:rsidRPr="001535F7" w:rsidRDefault="00B14452">
      <w:pPr>
        <w:pStyle w:val="Zkladntext2"/>
        <w:spacing w:after="0" w:line="240" w:lineRule="auto"/>
        <w:jc w:val="both"/>
        <w:rPr>
          <w:bCs/>
          <w:snapToGrid w:val="0"/>
          <w:sz w:val="22"/>
          <w:szCs w:val="22"/>
        </w:rPr>
      </w:pPr>
    </w:p>
    <w:p w14:paraId="24BB9A5D" w14:textId="77777777" w:rsidR="00B14452" w:rsidRPr="001535F7" w:rsidRDefault="00B14452" w:rsidP="0062135C">
      <w:pPr>
        <w:numPr>
          <w:ilvl w:val="0"/>
          <w:numId w:val="1"/>
        </w:numPr>
        <w:jc w:val="both"/>
        <w:rPr>
          <w:snapToGrid w:val="0"/>
          <w:sz w:val="22"/>
          <w:szCs w:val="22"/>
        </w:rPr>
      </w:pPr>
      <w:r w:rsidRPr="001535F7">
        <w:rPr>
          <w:snapToGrid w:val="0"/>
          <w:sz w:val="22"/>
          <w:szCs w:val="22"/>
        </w:rPr>
        <w:t>Smluvní strany prohlašují, že si smlouvu přečetly, souhlasí s jejím obsahem, který vyjadřuje jejich pravou a svobodnou vůli</w:t>
      </w:r>
      <w:r w:rsidR="00B07A22" w:rsidRPr="001535F7">
        <w:rPr>
          <w:snapToGrid w:val="0"/>
          <w:sz w:val="22"/>
          <w:szCs w:val="22"/>
        </w:rPr>
        <w:t>. Souhlas</w:t>
      </w:r>
      <w:r w:rsidRPr="001535F7">
        <w:rPr>
          <w:snapToGrid w:val="0"/>
          <w:sz w:val="22"/>
          <w:szCs w:val="22"/>
        </w:rPr>
        <w:t xml:space="preserve"> byl učiněn svobodně, vážně, určitě a srozumitelně a na důkaz souhlasu s obsahem této smlouvy připojují své vlastnoruční podpisy.</w:t>
      </w:r>
    </w:p>
    <w:p w14:paraId="4C1D958F" w14:textId="77777777" w:rsidR="00A40198" w:rsidRPr="001535F7" w:rsidRDefault="00A40198" w:rsidP="00A40198">
      <w:pPr>
        <w:pStyle w:val="Odstavecseseznamem"/>
        <w:rPr>
          <w:snapToGrid w:val="0"/>
          <w:sz w:val="22"/>
          <w:szCs w:val="22"/>
        </w:rPr>
      </w:pPr>
    </w:p>
    <w:p w14:paraId="25FF7C7F" w14:textId="77777777" w:rsidR="00E110C0" w:rsidRPr="001535F7" w:rsidRDefault="00E110C0" w:rsidP="0062135C">
      <w:pPr>
        <w:numPr>
          <w:ilvl w:val="0"/>
          <w:numId w:val="1"/>
        </w:numPr>
        <w:jc w:val="both"/>
        <w:rPr>
          <w:snapToGrid w:val="0"/>
          <w:sz w:val="22"/>
          <w:szCs w:val="22"/>
        </w:rPr>
      </w:pPr>
      <w:r w:rsidRPr="001535F7">
        <w:rPr>
          <w:snapToGrid w:val="0"/>
          <w:sz w:val="22"/>
          <w:szCs w:val="22"/>
        </w:rPr>
        <w:t>Tato smlouva se řídí právním řádem České republiky.</w:t>
      </w:r>
    </w:p>
    <w:p w14:paraId="5557DD0A" w14:textId="77777777" w:rsidR="00A40198" w:rsidRPr="001535F7" w:rsidRDefault="00A40198" w:rsidP="00A40198">
      <w:pPr>
        <w:pStyle w:val="Odstavecseseznamem"/>
        <w:rPr>
          <w:snapToGrid w:val="0"/>
          <w:sz w:val="22"/>
          <w:szCs w:val="22"/>
        </w:rPr>
      </w:pPr>
    </w:p>
    <w:p w14:paraId="26C7BEB9" w14:textId="77777777" w:rsidR="00E110C0" w:rsidRPr="001535F7" w:rsidRDefault="00E110C0" w:rsidP="0062135C">
      <w:pPr>
        <w:numPr>
          <w:ilvl w:val="0"/>
          <w:numId w:val="1"/>
        </w:numPr>
        <w:jc w:val="both"/>
        <w:rPr>
          <w:snapToGrid w:val="0"/>
          <w:sz w:val="22"/>
          <w:szCs w:val="22"/>
        </w:rPr>
      </w:pPr>
      <w:r w:rsidRPr="001535F7">
        <w:rPr>
          <w:snapToGrid w:val="0"/>
          <w:sz w:val="22"/>
          <w:szCs w:val="22"/>
        </w:rPr>
        <w:t>Veškeré spory mezi smluvními stranami vyplývající ze smlouvy nebo z jejího porušení, ukončení nebo neplatnosti budou rozhodovány Obvodním soudem pro Prahu 1, případně Městským soudem v Praze.</w:t>
      </w:r>
    </w:p>
    <w:p w14:paraId="57EC7CDF" w14:textId="77777777" w:rsidR="00152277" w:rsidRPr="001535F7" w:rsidRDefault="00152277" w:rsidP="00A40198">
      <w:pPr>
        <w:jc w:val="both"/>
        <w:rPr>
          <w:snapToGrid w:val="0"/>
          <w:sz w:val="22"/>
          <w:szCs w:val="22"/>
        </w:rPr>
      </w:pPr>
    </w:p>
    <w:p w14:paraId="267F63A9" w14:textId="77777777" w:rsidR="00597FE7" w:rsidRPr="001535F7" w:rsidRDefault="00597FE7" w:rsidP="00597FE7">
      <w:pPr>
        <w:pStyle w:val="Odstavecseseznamem"/>
        <w:rPr>
          <w:snapToGrid w:val="0"/>
          <w:sz w:val="22"/>
          <w:szCs w:val="22"/>
        </w:rPr>
      </w:pPr>
    </w:p>
    <w:p w14:paraId="001F0C69" w14:textId="77777777" w:rsidR="0009309B" w:rsidRPr="001535F7" w:rsidRDefault="0009309B">
      <w:pPr>
        <w:jc w:val="both"/>
        <w:rPr>
          <w:snapToGrid w:val="0"/>
          <w:sz w:val="22"/>
          <w:szCs w:val="22"/>
        </w:rPr>
      </w:pPr>
    </w:p>
    <w:p w14:paraId="422BCC98" w14:textId="77777777" w:rsidR="00B14452" w:rsidRPr="001535F7" w:rsidRDefault="00B14452">
      <w:pPr>
        <w:ind w:left="1410" w:hanging="1410"/>
        <w:jc w:val="both"/>
        <w:rPr>
          <w:b/>
          <w:bCs/>
          <w:snapToGrid w:val="0"/>
          <w:sz w:val="22"/>
          <w:szCs w:val="22"/>
        </w:rPr>
      </w:pPr>
    </w:p>
    <w:p w14:paraId="2554C2C1" w14:textId="77777777" w:rsidR="00B14452" w:rsidRPr="001535F7" w:rsidRDefault="00B14452">
      <w:pPr>
        <w:jc w:val="both"/>
        <w:rPr>
          <w:snapToGrid w:val="0"/>
          <w:sz w:val="22"/>
          <w:szCs w:val="22"/>
        </w:rPr>
      </w:pPr>
    </w:p>
    <w:p w14:paraId="3FC03EAE" w14:textId="77777777" w:rsidR="00B14452" w:rsidRPr="001535F7" w:rsidRDefault="00B14452">
      <w:pPr>
        <w:jc w:val="both"/>
        <w:rPr>
          <w:snapToGrid w:val="0"/>
          <w:sz w:val="22"/>
          <w:szCs w:val="22"/>
        </w:rPr>
      </w:pPr>
      <w:r w:rsidRPr="001535F7">
        <w:rPr>
          <w:snapToGrid w:val="0"/>
          <w:sz w:val="22"/>
          <w:szCs w:val="22"/>
        </w:rPr>
        <w:t>V</w:t>
      </w:r>
      <w:r w:rsidR="00A30F9B" w:rsidRPr="001535F7">
        <w:rPr>
          <w:snapToGrid w:val="0"/>
          <w:sz w:val="22"/>
          <w:szCs w:val="22"/>
        </w:rPr>
        <w:t> </w:t>
      </w:r>
      <w:r w:rsidRPr="001535F7">
        <w:rPr>
          <w:snapToGrid w:val="0"/>
          <w:sz w:val="22"/>
          <w:szCs w:val="22"/>
        </w:rPr>
        <w:t xml:space="preserve">Praze dne </w:t>
      </w:r>
      <w:r w:rsidRPr="001535F7">
        <w:rPr>
          <w:snapToGrid w:val="0"/>
          <w:sz w:val="22"/>
          <w:szCs w:val="22"/>
        </w:rPr>
        <w:tab/>
      </w:r>
      <w:r w:rsidRPr="001535F7">
        <w:rPr>
          <w:snapToGrid w:val="0"/>
          <w:sz w:val="22"/>
          <w:szCs w:val="22"/>
        </w:rPr>
        <w:tab/>
      </w:r>
      <w:r w:rsidRPr="001535F7">
        <w:rPr>
          <w:snapToGrid w:val="0"/>
          <w:sz w:val="22"/>
          <w:szCs w:val="22"/>
        </w:rPr>
        <w:tab/>
      </w:r>
      <w:r w:rsidRPr="001535F7">
        <w:rPr>
          <w:snapToGrid w:val="0"/>
          <w:sz w:val="22"/>
          <w:szCs w:val="22"/>
        </w:rPr>
        <w:tab/>
      </w:r>
      <w:r w:rsidRPr="001535F7">
        <w:rPr>
          <w:snapToGrid w:val="0"/>
          <w:sz w:val="22"/>
          <w:szCs w:val="22"/>
        </w:rPr>
        <w:tab/>
      </w:r>
      <w:r w:rsidRPr="001535F7">
        <w:rPr>
          <w:snapToGrid w:val="0"/>
          <w:sz w:val="22"/>
          <w:szCs w:val="22"/>
        </w:rPr>
        <w:tab/>
      </w:r>
      <w:r w:rsidRPr="001535F7">
        <w:rPr>
          <w:snapToGrid w:val="0"/>
          <w:sz w:val="22"/>
          <w:szCs w:val="22"/>
        </w:rPr>
        <w:tab/>
        <w:t>V</w:t>
      </w:r>
      <w:r w:rsidR="00345604" w:rsidRPr="001535F7">
        <w:rPr>
          <w:snapToGrid w:val="0"/>
          <w:sz w:val="22"/>
          <w:szCs w:val="22"/>
        </w:rPr>
        <w:t> </w:t>
      </w:r>
      <w:r w:rsidR="00183B55" w:rsidRPr="001535F7">
        <w:rPr>
          <w:snapToGrid w:val="0"/>
          <w:sz w:val="22"/>
          <w:szCs w:val="22"/>
        </w:rPr>
        <w:t xml:space="preserve">                 </w:t>
      </w:r>
      <w:r w:rsidR="00345604" w:rsidRPr="001535F7">
        <w:rPr>
          <w:snapToGrid w:val="0"/>
          <w:sz w:val="22"/>
          <w:szCs w:val="22"/>
        </w:rPr>
        <w:t xml:space="preserve"> </w:t>
      </w:r>
      <w:r w:rsidR="00CE2BA0" w:rsidRPr="001535F7">
        <w:rPr>
          <w:snapToGrid w:val="0"/>
          <w:sz w:val="22"/>
          <w:szCs w:val="22"/>
        </w:rPr>
        <w:t>dne</w:t>
      </w:r>
      <w:r w:rsidR="00C853F2" w:rsidRPr="001535F7">
        <w:rPr>
          <w:snapToGrid w:val="0"/>
          <w:sz w:val="22"/>
          <w:szCs w:val="22"/>
        </w:rPr>
        <w:t xml:space="preserve"> </w:t>
      </w:r>
    </w:p>
    <w:p w14:paraId="4D316783" w14:textId="77777777" w:rsidR="00C853F2" w:rsidRPr="001535F7" w:rsidRDefault="005640EB">
      <w:pPr>
        <w:jc w:val="both"/>
        <w:rPr>
          <w:snapToGrid w:val="0"/>
          <w:sz w:val="22"/>
          <w:szCs w:val="22"/>
        </w:rPr>
      </w:pPr>
      <w:r w:rsidRPr="001535F7">
        <w:rPr>
          <w:snapToGrid w:val="0"/>
          <w:sz w:val="22"/>
          <w:szCs w:val="22"/>
        </w:rPr>
        <w:t xml:space="preserve"> </w:t>
      </w:r>
    </w:p>
    <w:p w14:paraId="7B5CDF4F" w14:textId="77777777" w:rsidR="00C853F2" w:rsidRPr="001535F7" w:rsidRDefault="00C853F2">
      <w:pPr>
        <w:jc w:val="both"/>
        <w:rPr>
          <w:snapToGrid w:val="0"/>
          <w:sz w:val="22"/>
          <w:szCs w:val="22"/>
        </w:rPr>
      </w:pPr>
    </w:p>
    <w:p w14:paraId="34EFC7EB" w14:textId="77777777" w:rsidR="00C853F2" w:rsidRPr="001535F7" w:rsidRDefault="00C853F2">
      <w:pPr>
        <w:jc w:val="both"/>
        <w:rPr>
          <w:snapToGrid w:val="0"/>
          <w:sz w:val="22"/>
          <w:szCs w:val="22"/>
        </w:rPr>
      </w:pPr>
    </w:p>
    <w:p w14:paraId="6DD563B3" w14:textId="77777777" w:rsidR="00CE2BA0" w:rsidRPr="001535F7" w:rsidRDefault="00CE2BA0" w:rsidP="00CE2BA0">
      <w:pPr>
        <w:jc w:val="both"/>
        <w:rPr>
          <w:snapToGrid w:val="0"/>
          <w:sz w:val="22"/>
          <w:szCs w:val="22"/>
        </w:rPr>
      </w:pPr>
    </w:p>
    <w:p w14:paraId="2E5EC85C" w14:textId="77777777" w:rsidR="00A30F9B" w:rsidRPr="001535F7" w:rsidRDefault="00A30F9B" w:rsidP="00CE2BA0">
      <w:pPr>
        <w:jc w:val="both"/>
        <w:rPr>
          <w:b/>
          <w:bCs/>
          <w:snapToGrid w:val="0"/>
          <w:sz w:val="22"/>
          <w:szCs w:val="22"/>
        </w:rPr>
      </w:pPr>
    </w:p>
    <w:p w14:paraId="05392E7E" w14:textId="77777777" w:rsidR="0065410C" w:rsidRPr="001535F7" w:rsidRDefault="00ED28D0" w:rsidP="00CE2BA0">
      <w:pPr>
        <w:jc w:val="both"/>
        <w:rPr>
          <w:b/>
          <w:bCs/>
          <w:snapToGrid w:val="0"/>
          <w:sz w:val="22"/>
          <w:szCs w:val="22"/>
        </w:rPr>
      </w:pPr>
      <w:r w:rsidRPr="001535F7">
        <w:rPr>
          <w:b/>
          <w:bCs/>
          <w:snapToGrid w:val="0"/>
          <w:sz w:val="22"/>
          <w:szCs w:val="22"/>
        </w:rPr>
        <w:t xml:space="preserve">  </w:t>
      </w:r>
      <w:r w:rsidR="002E3E20" w:rsidRPr="001535F7">
        <w:rPr>
          <w:b/>
          <w:bCs/>
          <w:snapToGrid w:val="0"/>
          <w:sz w:val="22"/>
          <w:szCs w:val="22"/>
        </w:rPr>
        <w:t>………………………………</w:t>
      </w:r>
      <w:r w:rsidR="00A30F9B" w:rsidRPr="001535F7">
        <w:rPr>
          <w:b/>
          <w:bCs/>
          <w:snapToGrid w:val="0"/>
          <w:sz w:val="22"/>
          <w:szCs w:val="22"/>
        </w:rPr>
        <w:tab/>
      </w:r>
      <w:r w:rsidR="00A30F9B" w:rsidRPr="001535F7">
        <w:rPr>
          <w:b/>
          <w:bCs/>
          <w:snapToGrid w:val="0"/>
          <w:sz w:val="22"/>
          <w:szCs w:val="22"/>
        </w:rPr>
        <w:tab/>
      </w:r>
      <w:r w:rsidR="00A30F9B" w:rsidRPr="001535F7">
        <w:rPr>
          <w:b/>
          <w:bCs/>
          <w:snapToGrid w:val="0"/>
          <w:sz w:val="22"/>
          <w:szCs w:val="22"/>
        </w:rPr>
        <w:tab/>
      </w:r>
      <w:r w:rsidR="00A30F9B" w:rsidRPr="001535F7">
        <w:rPr>
          <w:b/>
          <w:bCs/>
          <w:snapToGrid w:val="0"/>
          <w:sz w:val="22"/>
          <w:szCs w:val="22"/>
        </w:rPr>
        <w:tab/>
      </w:r>
      <w:r w:rsidR="00A30F9B" w:rsidRPr="001535F7">
        <w:rPr>
          <w:b/>
          <w:bCs/>
          <w:snapToGrid w:val="0"/>
          <w:sz w:val="22"/>
          <w:szCs w:val="22"/>
        </w:rPr>
        <w:tab/>
      </w:r>
      <w:r w:rsidR="002E3E20" w:rsidRPr="001535F7">
        <w:rPr>
          <w:b/>
          <w:bCs/>
          <w:snapToGrid w:val="0"/>
          <w:sz w:val="22"/>
          <w:szCs w:val="22"/>
        </w:rPr>
        <w:t>………………………………</w:t>
      </w:r>
      <w:r w:rsidR="00CE2BA0" w:rsidRPr="001535F7">
        <w:rPr>
          <w:b/>
          <w:bCs/>
          <w:snapToGrid w:val="0"/>
          <w:sz w:val="22"/>
          <w:szCs w:val="22"/>
        </w:rPr>
        <w:t xml:space="preserve">       </w:t>
      </w:r>
    </w:p>
    <w:p w14:paraId="7DB94CAB" w14:textId="77777777" w:rsidR="0065410C" w:rsidRPr="001535F7" w:rsidRDefault="0065410C" w:rsidP="00CE2BA0">
      <w:pPr>
        <w:jc w:val="both"/>
        <w:rPr>
          <w:bCs/>
          <w:snapToGrid w:val="0"/>
          <w:sz w:val="22"/>
          <w:szCs w:val="22"/>
        </w:rPr>
      </w:pPr>
    </w:p>
    <w:p w14:paraId="48BF4577" w14:textId="77777777" w:rsidR="00CE2BA0" w:rsidRPr="001535F7" w:rsidRDefault="00183B55" w:rsidP="00CE2BA0">
      <w:pPr>
        <w:jc w:val="both"/>
        <w:rPr>
          <w:bCs/>
          <w:snapToGrid w:val="0"/>
          <w:sz w:val="22"/>
          <w:szCs w:val="22"/>
        </w:rPr>
      </w:pPr>
      <w:r w:rsidRPr="001535F7">
        <w:rPr>
          <w:bCs/>
          <w:snapToGrid w:val="0"/>
          <w:sz w:val="22"/>
          <w:szCs w:val="22"/>
        </w:rPr>
        <w:t xml:space="preserve">     </w:t>
      </w:r>
      <w:r w:rsidR="00ED28D0" w:rsidRPr="001535F7">
        <w:rPr>
          <w:bCs/>
          <w:snapToGrid w:val="0"/>
          <w:sz w:val="22"/>
          <w:szCs w:val="22"/>
        </w:rPr>
        <w:t xml:space="preserve">  </w:t>
      </w:r>
      <w:r w:rsidRPr="001535F7">
        <w:rPr>
          <w:bCs/>
          <w:snapToGrid w:val="0"/>
          <w:sz w:val="22"/>
          <w:szCs w:val="22"/>
        </w:rPr>
        <w:t xml:space="preserve"> </w:t>
      </w:r>
      <w:r w:rsidR="0073766A" w:rsidRPr="001535F7">
        <w:rPr>
          <w:bCs/>
          <w:snapToGrid w:val="0"/>
          <w:sz w:val="22"/>
          <w:szCs w:val="22"/>
        </w:rPr>
        <w:t xml:space="preserve">Mgr. </w:t>
      </w:r>
      <w:r w:rsidR="00D867B5" w:rsidRPr="001535F7">
        <w:rPr>
          <w:bCs/>
          <w:snapToGrid w:val="0"/>
          <w:sz w:val="22"/>
          <w:szCs w:val="22"/>
        </w:rPr>
        <w:t>Lucie Šustková</w:t>
      </w:r>
      <w:r w:rsidR="00CE2BA0" w:rsidRPr="001535F7">
        <w:rPr>
          <w:bCs/>
          <w:snapToGrid w:val="0"/>
          <w:sz w:val="22"/>
          <w:szCs w:val="22"/>
        </w:rPr>
        <w:tab/>
      </w:r>
      <w:r w:rsidR="0065410C" w:rsidRPr="001535F7">
        <w:rPr>
          <w:bCs/>
          <w:snapToGrid w:val="0"/>
          <w:sz w:val="22"/>
          <w:szCs w:val="22"/>
        </w:rPr>
        <w:tab/>
      </w:r>
      <w:r w:rsidR="00ED28D0" w:rsidRPr="001535F7">
        <w:rPr>
          <w:bCs/>
          <w:snapToGrid w:val="0"/>
          <w:sz w:val="22"/>
          <w:szCs w:val="22"/>
        </w:rPr>
        <w:t xml:space="preserve">     </w:t>
      </w:r>
      <w:r w:rsidR="0065410C" w:rsidRPr="001535F7">
        <w:rPr>
          <w:bCs/>
          <w:snapToGrid w:val="0"/>
          <w:sz w:val="22"/>
          <w:szCs w:val="22"/>
        </w:rPr>
        <w:tab/>
      </w:r>
      <w:r w:rsidR="0065410C" w:rsidRPr="001535F7">
        <w:rPr>
          <w:bCs/>
          <w:snapToGrid w:val="0"/>
          <w:sz w:val="22"/>
          <w:szCs w:val="22"/>
        </w:rPr>
        <w:tab/>
      </w:r>
      <w:r w:rsidR="005571D7" w:rsidRPr="001535F7">
        <w:rPr>
          <w:bCs/>
          <w:snapToGrid w:val="0"/>
          <w:sz w:val="22"/>
          <w:szCs w:val="22"/>
        </w:rPr>
        <w:t xml:space="preserve">           </w:t>
      </w:r>
      <w:r w:rsidR="00152277" w:rsidRPr="001535F7">
        <w:rPr>
          <w:bCs/>
          <w:snapToGrid w:val="0"/>
          <w:sz w:val="22"/>
          <w:szCs w:val="22"/>
          <w:highlight w:val="yellow"/>
        </w:rPr>
        <w:t>individualizace druhé sml</w:t>
      </w:r>
      <w:r w:rsidR="006904E5" w:rsidRPr="001535F7">
        <w:rPr>
          <w:bCs/>
          <w:snapToGrid w:val="0"/>
          <w:sz w:val="22"/>
          <w:szCs w:val="22"/>
          <w:highlight w:val="yellow"/>
        </w:rPr>
        <w:t xml:space="preserve">uvní </w:t>
      </w:r>
      <w:r w:rsidR="00152277" w:rsidRPr="001535F7">
        <w:rPr>
          <w:bCs/>
          <w:snapToGrid w:val="0"/>
          <w:sz w:val="22"/>
          <w:szCs w:val="22"/>
          <w:highlight w:val="yellow"/>
        </w:rPr>
        <w:t>strany</w:t>
      </w:r>
    </w:p>
    <w:p w14:paraId="6CD8BE1E" w14:textId="77777777" w:rsidR="00183B55" w:rsidRPr="001535F7" w:rsidRDefault="00ED28D0" w:rsidP="00FC4E92">
      <w:pPr>
        <w:jc w:val="both"/>
        <w:rPr>
          <w:bCs/>
          <w:snapToGrid w:val="0"/>
          <w:sz w:val="22"/>
          <w:szCs w:val="22"/>
        </w:rPr>
      </w:pPr>
      <w:r w:rsidRPr="001535F7">
        <w:rPr>
          <w:bCs/>
          <w:snapToGrid w:val="0"/>
          <w:sz w:val="22"/>
          <w:szCs w:val="22"/>
        </w:rPr>
        <w:t xml:space="preserve">  </w:t>
      </w:r>
      <w:r w:rsidR="00D867B5" w:rsidRPr="001535F7">
        <w:rPr>
          <w:bCs/>
          <w:snapToGrid w:val="0"/>
          <w:sz w:val="22"/>
          <w:szCs w:val="22"/>
        </w:rPr>
        <w:t>Ředitelka Zařízení služeb MZe s.p.o.</w:t>
      </w:r>
    </w:p>
    <w:p w14:paraId="52028793" w14:textId="77777777" w:rsidR="00CE2BA0" w:rsidRPr="001535F7" w:rsidRDefault="00CE2BA0" w:rsidP="00FC4E92">
      <w:pPr>
        <w:jc w:val="both"/>
        <w:rPr>
          <w:bCs/>
          <w:snapToGrid w:val="0"/>
          <w:sz w:val="22"/>
          <w:szCs w:val="22"/>
        </w:rPr>
      </w:pPr>
      <w:r w:rsidRPr="001535F7">
        <w:rPr>
          <w:b/>
          <w:bCs/>
          <w:snapToGrid w:val="0"/>
          <w:sz w:val="22"/>
          <w:szCs w:val="22"/>
        </w:rPr>
        <w:tab/>
      </w:r>
      <w:r w:rsidRPr="001535F7">
        <w:rPr>
          <w:b/>
          <w:bCs/>
          <w:snapToGrid w:val="0"/>
          <w:sz w:val="22"/>
          <w:szCs w:val="22"/>
        </w:rPr>
        <w:tab/>
      </w:r>
      <w:r w:rsidRPr="001535F7">
        <w:rPr>
          <w:bCs/>
          <w:snapToGrid w:val="0"/>
          <w:sz w:val="22"/>
          <w:szCs w:val="22"/>
        </w:rPr>
        <w:t xml:space="preserve">                   </w:t>
      </w:r>
      <w:r w:rsidRPr="001535F7">
        <w:rPr>
          <w:bCs/>
          <w:snapToGrid w:val="0"/>
          <w:sz w:val="22"/>
          <w:szCs w:val="22"/>
        </w:rPr>
        <w:tab/>
      </w:r>
    </w:p>
    <w:p w14:paraId="4617E3D9" w14:textId="77777777" w:rsidR="00152277" w:rsidRPr="00EC0943" w:rsidRDefault="00152277" w:rsidP="00FC4E92">
      <w:pPr>
        <w:jc w:val="both"/>
        <w:rPr>
          <w:bCs/>
          <w:i/>
          <w:snapToGrid w:val="0"/>
          <w:sz w:val="22"/>
          <w:szCs w:val="22"/>
        </w:rPr>
      </w:pPr>
    </w:p>
    <w:p w14:paraId="1D8CE6AF" w14:textId="77777777" w:rsidR="00152277" w:rsidRPr="00EC0943" w:rsidRDefault="00152277" w:rsidP="00FC4E92">
      <w:pPr>
        <w:jc w:val="both"/>
        <w:rPr>
          <w:bCs/>
          <w:i/>
          <w:snapToGrid w:val="0"/>
          <w:sz w:val="22"/>
          <w:szCs w:val="22"/>
        </w:rPr>
      </w:pPr>
    </w:p>
    <w:p w14:paraId="79E06D43" w14:textId="7536E915" w:rsidR="00BC4260" w:rsidRPr="00EC0943" w:rsidRDefault="00BC4260" w:rsidP="00FC4E92">
      <w:pPr>
        <w:jc w:val="both"/>
        <w:rPr>
          <w:bCs/>
          <w:i/>
          <w:snapToGrid w:val="0"/>
          <w:sz w:val="22"/>
          <w:szCs w:val="22"/>
        </w:rPr>
      </w:pPr>
      <w:r w:rsidRPr="00EC0943">
        <w:rPr>
          <w:bCs/>
          <w:i/>
          <w:snapToGrid w:val="0"/>
          <w:sz w:val="22"/>
          <w:szCs w:val="22"/>
        </w:rPr>
        <w:t>Přílohy:</w:t>
      </w:r>
    </w:p>
    <w:p w14:paraId="3262ABA7" w14:textId="75911B61" w:rsidR="00BC4260" w:rsidRPr="00EC0943" w:rsidRDefault="00BC4260" w:rsidP="00FC4E92">
      <w:pPr>
        <w:jc w:val="both"/>
        <w:rPr>
          <w:bCs/>
          <w:i/>
          <w:snapToGrid w:val="0"/>
          <w:sz w:val="22"/>
          <w:szCs w:val="22"/>
        </w:rPr>
      </w:pPr>
    </w:p>
    <w:p w14:paraId="5AD44602" w14:textId="62D50131" w:rsidR="00BC4260" w:rsidRPr="00EC0943" w:rsidRDefault="00BC4260" w:rsidP="00E56B36">
      <w:pPr>
        <w:jc w:val="both"/>
        <w:rPr>
          <w:bCs/>
          <w:i/>
          <w:snapToGrid w:val="0"/>
          <w:sz w:val="22"/>
          <w:szCs w:val="22"/>
        </w:rPr>
      </w:pPr>
      <w:r w:rsidRPr="00EC0943">
        <w:rPr>
          <w:bCs/>
          <w:i/>
          <w:snapToGrid w:val="0"/>
          <w:sz w:val="22"/>
          <w:szCs w:val="22"/>
        </w:rPr>
        <w:t>1. Specifikace prostor expozice a vybavení expozice</w:t>
      </w:r>
    </w:p>
    <w:p w14:paraId="209BB335" w14:textId="07C4F45F" w:rsidR="00BC4260" w:rsidRPr="00EC0943" w:rsidRDefault="00BC4260" w:rsidP="00EC0943">
      <w:pPr>
        <w:jc w:val="both"/>
        <w:rPr>
          <w:bCs/>
          <w:i/>
          <w:snapToGrid w:val="0"/>
          <w:sz w:val="22"/>
          <w:szCs w:val="22"/>
        </w:rPr>
      </w:pPr>
      <w:r w:rsidRPr="00EC0943">
        <w:rPr>
          <w:bCs/>
          <w:i/>
          <w:snapToGrid w:val="0"/>
          <w:sz w:val="22"/>
          <w:szCs w:val="22"/>
        </w:rPr>
        <w:t>2. Plánek expozice</w:t>
      </w:r>
    </w:p>
    <w:p w14:paraId="29DF9CD5" w14:textId="29AB1B48" w:rsidR="00BC4260" w:rsidRPr="00EC0943" w:rsidRDefault="00BC4260" w:rsidP="00EC0943">
      <w:pPr>
        <w:jc w:val="both"/>
        <w:rPr>
          <w:bCs/>
          <w:i/>
          <w:snapToGrid w:val="0"/>
          <w:sz w:val="22"/>
          <w:szCs w:val="22"/>
        </w:rPr>
      </w:pPr>
      <w:r w:rsidRPr="00EC0943">
        <w:rPr>
          <w:bCs/>
          <w:i/>
          <w:snapToGrid w:val="0"/>
          <w:sz w:val="22"/>
          <w:szCs w:val="22"/>
        </w:rPr>
        <w:t>3. Architektonický návrh</w:t>
      </w:r>
    </w:p>
    <w:p w14:paraId="244269B5" w14:textId="5771872E" w:rsidR="00BC4260" w:rsidRPr="00EC0943" w:rsidRDefault="00BC4260" w:rsidP="00EC0943">
      <w:pPr>
        <w:jc w:val="both"/>
        <w:rPr>
          <w:bCs/>
          <w:i/>
          <w:snapToGrid w:val="0"/>
          <w:sz w:val="22"/>
          <w:szCs w:val="22"/>
        </w:rPr>
      </w:pPr>
      <w:r w:rsidRPr="00EC0943">
        <w:rPr>
          <w:bCs/>
          <w:i/>
          <w:snapToGrid w:val="0"/>
          <w:sz w:val="22"/>
          <w:szCs w:val="22"/>
        </w:rPr>
        <w:t>4. Pojistná smlouva</w:t>
      </w:r>
    </w:p>
    <w:p w14:paraId="7665ECE1" w14:textId="5698BD6B" w:rsidR="0002146D" w:rsidRPr="001535F7" w:rsidRDefault="0002146D" w:rsidP="001E2021">
      <w:pPr>
        <w:jc w:val="both"/>
        <w:rPr>
          <w:bCs/>
          <w:snapToGrid w:val="0"/>
          <w:sz w:val="22"/>
          <w:szCs w:val="22"/>
        </w:rPr>
      </w:pPr>
    </w:p>
    <w:sectPr w:rsidR="0002146D" w:rsidRPr="001535F7" w:rsidSect="00CB7FE5">
      <w:footerReference w:type="even" r:id="rId8"/>
      <w:footerReference w:type="default" r:id="rId9"/>
      <w:pgSz w:w="11906" w:h="16838"/>
      <w:pgMar w:top="1079" w:right="1417" w:bottom="1258"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DB463" w14:textId="77777777" w:rsidR="00A26241" w:rsidRDefault="00A26241">
      <w:r>
        <w:separator/>
      </w:r>
    </w:p>
  </w:endnote>
  <w:endnote w:type="continuationSeparator" w:id="0">
    <w:p w14:paraId="4CC1D289" w14:textId="77777777" w:rsidR="00A26241" w:rsidRDefault="00A2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600A4" w14:textId="77777777" w:rsidR="00A667EC" w:rsidRDefault="00A667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D835764" w14:textId="77777777" w:rsidR="00A667EC" w:rsidRDefault="00A667EC">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4D908" w14:textId="1AB6197C" w:rsidR="00A667EC" w:rsidRDefault="00A667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B40E92">
      <w:rPr>
        <w:rStyle w:val="slostrnky"/>
        <w:noProof/>
      </w:rPr>
      <w:t>2</w:t>
    </w:r>
    <w:r>
      <w:rPr>
        <w:rStyle w:val="slostrnky"/>
      </w:rPr>
      <w:fldChar w:fldCharType="end"/>
    </w:r>
  </w:p>
  <w:p w14:paraId="50C6DB13" w14:textId="77777777" w:rsidR="00A667EC" w:rsidRDefault="00A667EC">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CFEE2" w14:textId="77777777" w:rsidR="00A26241" w:rsidRDefault="00A26241">
      <w:r>
        <w:separator/>
      </w:r>
    </w:p>
  </w:footnote>
  <w:footnote w:type="continuationSeparator" w:id="0">
    <w:p w14:paraId="4EFE99FA" w14:textId="77777777" w:rsidR="00A26241" w:rsidRDefault="00A26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4205"/>
    <w:multiLevelType w:val="hybridMultilevel"/>
    <w:tmpl w:val="E9085996"/>
    <w:lvl w:ilvl="0" w:tplc="EB3ABC98">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013B11"/>
    <w:multiLevelType w:val="hybridMultilevel"/>
    <w:tmpl w:val="A948B8E6"/>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E382D71"/>
    <w:multiLevelType w:val="hybridMultilevel"/>
    <w:tmpl w:val="271E359A"/>
    <w:lvl w:ilvl="0" w:tplc="EB3ABC98">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5F828462">
      <w:numFmt w:val="bullet"/>
      <w:lvlText w:val="-"/>
      <w:lvlJc w:val="left"/>
      <w:pPr>
        <w:ind w:left="2880" w:hanging="360"/>
      </w:pPr>
      <w:rPr>
        <w:rFonts w:ascii="Arial" w:eastAsia="Times New Roman" w:hAnsi="Arial" w:cs="Aria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6910053"/>
    <w:multiLevelType w:val="hybridMultilevel"/>
    <w:tmpl w:val="C068112A"/>
    <w:lvl w:ilvl="0" w:tplc="D408B6A2">
      <w:start w:val="1"/>
      <w:numFmt w:val="decimal"/>
      <w:lvlText w:val="%1."/>
      <w:lvlJc w:val="left"/>
      <w:pPr>
        <w:tabs>
          <w:tab w:val="num" w:pos="705"/>
        </w:tabs>
        <w:ind w:left="705" w:hanging="705"/>
      </w:pPr>
      <w:rPr>
        <w:rFonts w:hint="default"/>
      </w:rPr>
    </w:lvl>
    <w:lvl w:ilvl="1" w:tplc="04050019">
      <w:start w:val="1"/>
      <w:numFmt w:val="lowerLetter"/>
      <w:lvlText w:val="%2."/>
      <w:lvlJc w:val="left"/>
      <w:pPr>
        <w:tabs>
          <w:tab w:val="num" w:pos="1440"/>
        </w:tabs>
        <w:ind w:left="1440" w:hanging="360"/>
      </w:pPr>
      <w:rPr>
        <w:rFonts w:hint="default"/>
      </w:rPr>
    </w:lvl>
    <w:lvl w:ilvl="2" w:tplc="0405001B">
      <w:start w:val="1"/>
      <w:numFmt w:val="lowerRoman"/>
      <w:lvlText w:val="%3."/>
      <w:lvlJc w:val="right"/>
      <w:pPr>
        <w:ind w:left="2340" w:hanging="360"/>
      </w:pPr>
      <w:rPr>
        <w:rFonts w:hint="default"/>
      </w:rPr>
    </w:lvl>
    <w:lvl w:ilvl="3" w:tplc="5D96B956">
      <w:start w:val="1"/>
      <w:numFmt w:val="lowerRoman"/>
      <w:lvlText w:val="(%4."/>
      <w:lvlJc w:val="left"/>
      <w:pPr>
        <w:ind w:left="3240" w:hanging="72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7B354AF"/>
    <w:multiLevelType w:val="hybridMultilevel"/>
    <w:tmpl w:val="2F6E1BDE"/>
    <w:lvl w:ilvl="0" w:tplc="EB3ABC98">
      <w:start w:val="1"/>
      <w:numFmt w:val="bullet"/>
      <w:lvlText w:val=""/>
      <w:lvlJc w:val="left"/>
      <w:pPr>
        <w:ind w:left="720" w:hanging="360"/>
      </w:pPr>
      <w:rPr>
        <w:rFonts w:ascii="Symbol" w:hAnsi="Symbol" w:hint="default"/>
      </w:rPr>
    </w:lvl>
    <w:lvl w:ilvl="1" w:tplc="EB3ABC98">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9EF7880"/>
    <w:multiLevelType w:val="hybridMultilevel"/>
    <w:tmpl w:val="152EFC8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C574672"/>
    <w:multiLevelType w:val="hybridMultilevel"/>
    <w:tmpl w:val="114CCE8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23F5DC7"/>
    <w:multiLevelType w:val="hybridMultilevel"/>
    <w:tmpl w:val="CF686254"/>
    <w:lvl w:ilvl="0" w:tplc="3F2A970A">
      <w:start w:val="3"/>
      <w:numFmt w:val="lowerLetter"/>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8" w15:restartNumberingAfterBreak="0">
    <w:nsid w:val="36EB2417"/>
    <w:multiLevelType w:val="hybridMultilevel"/>
    <w:tmpl w:val="149E79FA"/>
    <w:lvl w:ilvl="0" w:tplc="BA4EB9A0">
      <w:start w:val="1"/>
      <w:numFmt w:val="ordinal"/>
      <w:lvlText w:val="%1"/>
      <w:lvlJc w:val="left"/>
      <w:pPr>
        <w:ind w:left="720" w:hanging="360"/>
      </w:pPr>
      <w:rPr>
        <w:rFonts w:ascii="Times New Roman" w:hAnsi="Times New Roman" w:cs="Times New Roman" w:hint="default"/>
        <w:b w:val="0"/>
      </w:rPr>
    </w:lvl>
    <w:lvl w:ilvl="1" w:tplc="B588C558">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0377B4"/>
    <w:multiLevelType w:val="hybridMultilevel"/>
    <w:tmpl w:val="E9F01D0C"/>
    <w:lvl w:ilvl="0" w:tplc="04050019">
      <w:start w:val="1"/>
      <w:numFmt w:val="lowerLetter"/>
      <w:lvlText w:val="%1."/>
      <w:lvlJc w:val="left"/>
      <w:pPr>
        <w:ind w:left="720" w:hanging="360"/>
      </w:pPr>
      <w:rPr>
        <w:rFonts w:hint="default"/>
      </w:rPr>
    </w:lvl>
    <w:lvl w:ilvl="1" w:tplc="04050005">
      <w:start w:val="1"/>
      <w:numFmt w:val="bullet"/>
      <w:lvlText w:val=""/>
      <w:lvlJc w:val="left"/>
      <w:pPr>
        <w:ind w:left="1440" w:hanging="360"/>
      </w:pPr>
      <w:rPr>
        <w:rFonts w:ascii="Wingdings" w:hAnsi="Wingdings" w:hint="default"/>
      </w:rPr>
    </w:lvl>
    <w:lvl w:ilvl="2" w:tplc="0405000B">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A087440"/>
    <w:multiLevelType w:val="hybridMultilevel"/>
    <w:tmpl w:val="78607FC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2187BA2"/>
    <w:multiLevelType w:val="hybridMultilevel"/>
    <w:tmpl w:val="77DA6A40"/>
    <w:lvl w:ilvl="0" w:tplc="F74CE67A">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6B241216"/>
    <w:multiLevelType w:val="hybridMultilevel"/>
    <w:tmpl w:val="4C5CD464"/>
    <w:lvl w:ilvl="0" w:tplc="04050015">
      <w:start w:val="1"/>
      <w:numFmt w:val="upp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6344997E">
      <w:start w:val="1"/>
      <w:numFmt w:val="decimal"/>
      <w:lvlText w:val="%4."/>
      <w:lvlJc w:val="left"/>
      <w:pPr>
        <w:ind w:left="2880" w:hanging="360"/>
      </w:pPr>
      <w:rPr>
        <w:rFonts w:hint="default"/>
      </w:rPr>
    </w:lvl>
    <w:lvl w:ilvl="4" w:tplc="8236B8AC">
      <w:start w:val="3"/>
      <w:numFmt w:val="decimal"/>
      <w:lvlText w:val="%5"/>
      <w:lvlJc w:val="left"/>
      <w:pPr>
        <w:ind w:left="3600" w:hanging="360"/>
      </w:pPr>
      <w:rPr>
        <w:rFonts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FC566F"/>
    <w:multiLevelType w:val="hybridMultilevel"/>
    <w:tmpl w:val="393AEBF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4C6343D"/>
    <w:multiLevelType w:val="hybridMultilevel"/>
    <w:tmpl w:val="6484AD28"/>
    <w:lvl w:ilvl="0" w:tplc="0405001B">
      <w:start w:val="1"/>
      <w:numFmt w:val="lowerRoman"/>
      <w:lvlText w:val="%1."/>
      <w:lvlJc w:val="right"/>
      <w:pPr>
        <w:ind w:left="720" w:hanging="360"/>
      </w:pPr>
      <w:rPr>
        <w:rFonts w:hint="default"/>
      </w:rPr>
    </w:lvl>
    <w:lvl w:ilvl="1" w:tplc="04050005">
      <w:start w:val="1"/>
      <w:numFmt w:val="bullet"/>
      <w:lvlText w:val=""/>
      <w:lvlJc w:val="left"/>
      <w:pPr>
        <w:ind w:left="1440" w:hanging="360"/>
      </w:pPr>
      <w:rPr>
        <w:rFonts w:ascii="Wingdings" w:hAnsi="Wingdings" w:hint="default"/>
      </w:rPr>
    </w:lvl>
    <w:lvl w:ilvl="2" w:tplc="0405000B">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6"/>
  </w:num>
  <w:num w:numId="5">
    <w:abstractNumId w:val="7"/>
  </w:num>
  <w:num w:numId="6">
    <w:abstractNumId w:val="3"/>
  </w:num>
  <w:num w:numId="7">
    <w:abstractNumId w:val="3"/>
    <w:lvlOverride w:ilvl="0">
      <w:startOverride w:val="3"/>
    </w:lvlOverride>
  </w:num>
  <w:num w:numId="8">
    <w:abstractNumId w:val="14"/>
  </w:num>
  <w:num w:numId="9">
    <w:abstractNumId w:val="9"/>
  </w:num>
  <w:num w:numId="10">
    <w:abstractNumId w:val="1"/>
  </w:num>
  <w:num w:numId="11">
    <w:abstractNumId w:val="12"/>
  </w:num>
  <w:num w:numId="12">
    <w:abstractNumId w:val="2"/>
  </w:num>
  <w:num w:numId="13">
    <w:abstractNumId w:val="4"/>
  </w:num>
  <w:num w:numId="14">
    <w:abstractNumId w:val="0"/>
  </w:num>
  <w:num w:numId="15">
    <w:abstractNumId w:val="13"/>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CB1"/>
    <w:rsid w:val="00001AB4"/>
    <w:rsid w:val="000026E2"/>
    <w:rsid w:val="0002146D"/>
    <w:rsid w:val="000275CD"/>
    <w:rsid w:val="00027A6F"/>
    <w:rsid w:val="000337A3"/>
    <w:rsid w:val="00037A05"/>
    <w:rsid w:val="000418F7"/>
    <w:rsid w:val="0004691A"/>
    <w:rsid w:val="000507F5"/>
    <w:rsid w:val="00052981"/>
    <w:rsid w:val="00053C67"/>
    <w:rsid w:val="00057325"/>
    <w:rsid w:val="000627CC"/>
    <w:rsid w:val="0007104B"/>
    <w:rsid w:val="000726DA"/>
    <w:rsid w:val="00075D6B"/>
    <w:rsid w:val="00083BBA"/>
    <w:rsid w:val="00086266"/>
    <w:rsid w:val="00087A2D"/>
    <w:rsid w:val="00091559"/>
    <w:rsid w:val="00091C32"/>
    <w:rsid w:val="0009309B"/>
    <w:rsid w:val="00097D31"/>
    <w:rsid w:val="000A3CDE"/>
    <w:rsid w:val="000B561C"/>
    <w:rsid w:val="000B5D35"/>
    <w:rsid w:val="000B5FA9"/>
    <w:rsid w:val="000B6B04"/>
    <w:rsid w:val="000C0E67"/>
    <w:rsid w:val="000C157E"/>
    <w:rsid w:val="000D1CC0"/>
    <w:rsid w:val="000D1F5E"/>
    <w:rsid w:val="000D561F"/>
    <w:rsid w:val="000D6114"/>
    <w:rsid w:val="000E5BD4"/>
    <w:rsid w:val="000F66B2"/>
    <w:rsid w:val="001017AB"/>
    <w:rsid w:val="001043C2"/>
    <w:rsid w:val="001111E7"/>
    <w:rsid w:val="0012036D"/>
    <w:rsid w:val="00124422"/>
    <w:rsid w:val="00125DEE"/>
    <w:rsid w:val="00127E2E"/>
    <w:rsid w:val="001363E9"/>
    <w:rsid w:val="001418F1"/>
    <w:rsid w:val="00141E6A"/>
    <w:rsid w:val="00142D33"/>
    <w:rsid w:val="00151225"/>
    <w:rsid w:val="00152277"/>
    <w:rsid w:val="001535F7"/>
    <w:rsid w:val="00153B20"/>
    <w:rsid w:val="001554C3"/>
    <w:rsid w:val="0016049D"/>
    <w:rsid w:val="0016108E"/>
    <w:rsid w:val="0016536C"/>
    <w:rsid w:val="001828C9"/>
    <w:rsid w:val="00183B55"/>
    <w:rsid w:val="00184ECC"/>
    <w:rsid w:val="001949A9"/>
    <w:rsid w:val="00194E0D"/>
    <w:rsid w:val="001A0472"/>
    <w:rsid w:val="001B3589"/>
    <w:rsid w:val="001C5B67"/>
    <w:rsid w:val="001C6A42"/>
    <w:rsid w:val="001D09BE"/>
    <w:rsid w:val="001E2021"/>
    <w:rsid w:val="001E4F75"/>
    <w:rsid w:val="001E6DE6"/>
    <w:rsid w:val="001F3A4F"/>
    <w:rsid w:val="001F46D3"/>
    <w:rsid w:val="002025AC"/>
    <w:rsid w:val="002051A2"/>
    <w:rsid w:val="00207551"/>
    <w:rsid w:val="00207925"/>
    <w:rsid w:val="00216317"/>
    <w:rsid w:val="00225493"/>
    <w:rsid w:val="00233144"/>
    <w:rsid w:val="00237C27"/>
    <w:rsid w:val="00250D13"/>
    <w:rsid w:val="00266473"/>
    <w:rsid w:val="00271915"/>
    <w:rsid w:val="00275F37"/>
    <w:rsid w:val="00277876"/>
    <w:rsid w:val="00277A1E"/>
    <w:rsid w:val="00286E93"/>
    <w:rsid w:val="00287671"/>
    <w:rsid w:val="00294071"/>
    <w:rsid w:val="0029785C"/>
    <w:rsid w:val="00297A3B"/>
    <w:rsid w:val="002A4FF0"/>
    <w:rsid w:val="002B7487"/>
    <w:rsid w:val="002D21AF"/>
    <w:rsid w:val="002D23CB"/>
    <w:rsid w:val="002E0EE9"/>
    <w:rsid w:val="002E3E20"/>
    <w:rsid w:val="002E5182"/>
    <w:rsid w:val="002F051D"/>
    <w:rsid w:val="00300FCA"/>
    <w:rsid w:val="00302D9A"/>
    <w:rsid w:val="00306ACF"/>
    <w:rsid w:val="00322963"/>
    <w:rsid w:val="00330E36"/>
    <w:rsid w:val="00331458"/>
    <w:rsid w:val="00335823"/>
    <w:rsid w:val="00340636"/>
    <w:rsid w:val="00345604"/>
    <w:rsid w:val="00346F17"/>
    <w:rsid w:val="003527BB"/>
    <w:rsid w:val="00355429"/>
    <w:rsid w:val="00376CFB"/>
    <w:rsid w:val="00384464"/>
    <w:rsid w:val="00390AC0"/>
    <w:rsid w:val="00393F1C"/>
    <w:rsid w:val="003A0037"/>
    <w:rsid w:val="003A00E9"/>
    <w:rsid w:val="003B38E0"/>
    <w:rsid w:val="003B47D7"/>
    <w:rsid w:val="003C08DE"/>
    <w:rsid w:val="003C14C8"/>
    <w:rsid w:val="003C4D66"/>
    <w:rsid w:val="003D5ADD"/>
    <w:rsid w:val="003D5B10"/>
    <w:rsid w:val="003D6BA8"/>
    <w:rsid w:val="003E031B"/>
    <w:rsid w:val="003E1D62"/>
    <w:rsid w:val="003E4B54"/>
    <w:rsid w:val="003E6593"/>
    <w:rsid w:val="003F528C"/>
    <w:rsid w:val="00405140"/>
    <w:rsid w:val="00411675"/>
    <w:rsid w:val="0041456A"/>
    <w:rsid w:val="00432CA5"/>
    <w:rsid w:val="00436CB1"/>
    <w:rsid w:val="004440F3"/>
    <w:rsid w:val="0044549B"/>
    <w:rsid w:val="004544A3"/>
    <w:rsid w:val="00455F59"/>
    <w:rsid w:val="00460996"/>
    <w:rsid w:val="004635DB"/>
    <w:rsid w:val="00464E14"/>
    <w:rsid w:val="004663C3"/>
    <w:rsid w:val="0047095B"/>
    <w:rsid w:val="00472F74"/>
    <w:rsid w:val="00474240"/>
    <w:rsid w:val="00474D2A"/>
    <w:rsid w:val="004752D1"/>
    <w:rsid w:val="0047708D"/>
    <w:rsid w:val="00477BE2"/>
    <w:rsid w:val="00477FB3"/>
    <w:rsid w:val="004A38F2"/>
    <w:rsid w:val="004A7889"/>
    <w:rsid w:val="004B07D9"/>
    <w:rsid w:val="004B36F2"/>
    <w:rsid w:val="004B3B82"/>
    <w:rsid w:val="004B4BA1"/>
    <w:rsid w:val="004C4965"/>
    <w:rsid w:val="004D0205"/>
    <w:rsid w:val="004D1671"/>
    <w:rsid w:val="004D2A8F"/>
    <w:rsid w:val="004D501C"/>
    <w:rsid w:val="004E6B1B"/>
    <w:rsid w:val="004F2B6C"/>
    <w:rsid w:val="004F2D65"/>
    <w:rsid w:val="004F73E2"/>
    <w:rsid w:val="00500C04"/>
    <w:rsid w:val="00507946"/>
    <w:rsid w:val="00512A4B"/>
    <w:rsid w:val="00512FD2"/>
    <w:rsid w:val="005169A5"/>
    <w:rsid w:val="0051739B"/>
    <w:rsid w:val="00526FFA"/>
    <w:rsid w:val="0052794A"/>
    <w:rsid w:val="00531ADA"/>
    <w:rsid w:val="005336D6"/>
    <w:rsid w:val="005372E6"/>
    <w:rsid w:val="0054095E"/>
    <w:rsid w:val="005439BD"/>
    <w:rsid w:val="00544C3A"/>
    <w:rsid w:val="00545CCF"/>
    <w:rsid w:val="005571D7"/>
    <w:rsid w:val="005640EB"/>
    <w:rsid w:val="00575321"/>
    <w:rsid w:val="00577080"/>
    <w:rsid w:val="00583CFC"/>
    <w:rsid w:val="00597FE7"/>
    <w:rsid w:val="005A57BC"/>
    <w:rsid w:val="005A64B9"/>
    <w:rsid w:val="005B56A7"/>
    <w:rsid w:val="005D4108"/>
    <w:rsid w:val="005D5513"/>
    <w:rsid w:val="005D792F"/>
    <w:rsid w:val="005E0990"/>
    <w:rsid w:val="005F186A"/>
    <w:rsid w:val="005F51D1"/>
    <w:rsid w:val="005F788E"/>
    <w:rsid w:val="006021DD"/>
    <w:rsid w:val="006037BC"/>
    <w:rsid w:val="00607C06"/>
    <w:rsid w:val="00614C9A"/>
    <w:rsid w:val="0062135C"/>
    <w:rsid w:val="006226E9"/>
    <w:rsid w:val="00624875"/>
    <w:rsid w:val="0063164F"/>
    <w:rsid w:val="00631974"/>
    <w:rsid w:val="00653D09"/>
    <w:rsid w:val="0065410C"/>
    <w:rsid w:val="00654979"/>
    <w:rsid w:val="006623E2"/>
    <w:rsid w:val="0067496C"/>
    <w:rsid w:val="0068259B"/>
    <w:rsid w:val="006837EF"/>
    <w:rsid w:val="006904E5"/>
    <w:rsid w:val="006A0744"/>
    <w:rsid w:val="006A170D"/>
    <w:rsid w:val="006A6DB2"/>
    <w:rsid w:val="006A735F"/>
    <w:rsid w:val="006B2C28"/>
    <w:rsid w:val="006B3342"/>
    <w:rsid w:val="006B38C2"/>
    <w:rsid w:val="006B4874"/>
    <w:rsid w:val="006B4CB7"/>
    <w:rsid w:val="006B7D4F"/>
    <w:rsid w:val="006C06BD"/>
    <w:rsid w:val="006C2122"/>
    <w:rsid w:val="006C64C6"/>
    <w:rsid w:val="006C76EC"/>
    <w:rsid w:val="006D21F0"/>
    <w:rsid w:val="006E3EC2"/>
    <w:rsid w:val="006E4964"/>
    <w:rsid w:val="006F51B5"/>
    <w:rsid w:val="007109CA"/>
    <w:rsid w:val="0071323A"/>
    <w:rsid w:val="007205E9"/>
    <w:rsid w:val="00721365"/>
    <w:rsid w:val="00721664"/>
    <w:rsid w:val="007257D1"/>
    <w:rsid w:val="00733448"/>
    <w:rsid w:val="00733A7C"/>
    <w:rsid w:val="0073421A"/>
    <w:rsid w:val="00734D66"/>
    <w:rsid w:val="00735108"/>
    <w:rsid w:val="0073766A"/>
    <w:rsid w:val="00742A6D"/>
    <w:rsid w:val="00745853"/>
    <w:rsid w:val="00747463"/>
    <w:rsid w:val="00747FD6"/>
    <w:rsid w:val="00754C48"/>
    <w:rsid w:val="00765DA2"/>
    <w:rsid w:val="00785BC1"/>
    <w:rsid w:val="00786974"/>
    <w:rsid w:val="0079066F"/>
    <w:rsid w:val="007928E1"/>
    <w:rsid w:val="00796DE1"/>
    <w:rsid w:val="007A60C1"/>
    <w:rsid w:val="007A6E03"/>
    <w:rsid w:val="007B0D0B"/>
    <w:rsid w:val="007C2BA4"/>
    <w:rsid w:val="007C797D"/>
    <w:rsid w:val="007D12D9"/>
    <w:rsid w:val="007E5E0A"/>
    <w:rsid w:val="007F63BA"/>
    <w:rsid w:val="007F6D81"/>
    <w:rsid w:val="008002CC"/>
    <w:rsid w:val="00800F26"/>
    <w:rsid w:val="00802996"/>
    <w:rsid w:val="00802FFB"/>
    <w:rsid w:val="008033CD"/>
    <w:rsid w:val="0080369B"/>
    <w:rsid w:val="008040BD"/>
    <w:rsid w:val="00810E2F"/>
    <w:rsid w:val="0081501B"/>
    <w:rsid w:val="0082213B"/>
    <w:rsid w:val="00826E97"/>
    <w:rsid w:val="00832E40"/>
    <w:rsid w:val="0083471B"/>
    <w:rsid w:val="00841F8C"/>
    <w:rsid w:val="0084275A"/>
    <w:rsid w:val="008432F8"/>
    <w:rsid w:val="00844044"/>
    <w:rsid w:val="00845EE2"/>
    <w:rsid w:val="00846024"/>
    <w:rsid w:val="0084699D"/>
    <w:rsid w:val="00846E18"/>
    <w:rsid w:val="00851010"/>
    <w:rsid w:val="00853E8C"/>
    <w:rsid w:val="00854A06"/>
    <w:rsid w:val="00857A45"/>
    <w:rsid w:val="00864DD5"/>
    <w:rsid w:val="0086794D"/>
    <w:rsid w:val="008752B5"/>
    <w:rsid w:val="00880C56"/>
    <w:rsid w:val="00884227"/>
    <w:rsid w:val="00887C9F"/>
    <w:rsid w:val="0089022D"/>
    <w:rsid w:val="008971E8"/>
    <w:rsid w:val="008A0977"/>
    <w:rsid w:val="008A4323"/>
    <w:rsid w:val="008A4357"/>
    <w:rsid w:val="008A43DB"/>
    <w:rsid w:val="008B016A"/>
    <w:rsid w:val="008B51E9"/>
    <w:rsid w:val="008C0278"/>
    <w:rsid w:val="008C089A"/>
    <w:rsid w:val="008C0FA5"/>
    <w:rsid w:val="008C67E3"/>
    <w:rsid w:val="008C71EC"/>
    <w:rsid w:val="008D2183"/>
    <w:rsid w:val="008D3224"/>
    <w:rsid w:val="008E1CC1"/>
    <w:rsid w:val="008E5E1C"/>
    <w:rsid w:val="008E68E6"/>
    <w:rsid w:val="00905DE2"/>
    <w:rsid w:val="00911A3B"/>
    <w:rsid w:val="00912822"/>
    <w:rsid w:val="0092117C"/>
    <w:rsid w:val="00930D2D"/>
    <w:rsid w:val="009315D7"/>
    <w:rsid w:val="00945645"/>
    <w:rsid w:val="00947BEA"/>
    <w:rsid w:val="0095383C"/>
    <w:rsid w:val="00956EBC"/>
    <w:rsid w:val="00966817"/>
    <w:rsid w:val="00980400"/>
    <w:rsid w:val="00984CA1"/>
    <w:rsid w:val="00985A10"/>
    <w:rsid w:val="0099107D"/>
    <w:rsid w:val="00994C7C"/>
    <w:rsid w:val="0099669E"/>
    <w:rsid w:val="009A09BC"/>
    <w:rsid w:val="009A0E39"/>
    <w:rsid w:val="009B075A"/>
    <w:rsid w:val="009B2475"/>
    <w:rsid w:val="009B289A"/>
    <w:rsid w:val="009B533B"/>
    <w:rsid w:val="009C0D01"/>
    <w:rsid w:val="009C33AE"/>
    <w:rsid w:val="009C4075"/>
    <w:rsid w:val="009C476C"/>
    <w:rsid w:val="009C58A9"/>
    <w:rsid w:val="009D3C3E"/>
    <w:rsid w:val="009D4C8D"/>
    <w:rsid w:val="009D58C5"/>
    <w:rsid w:val="009E18C2"/>
    <w:rsid w:val="009E1BAB"/>
    <w:rsid w:val="009E210A"/>
    <w:rsid w:val="009E36F9"/>
    <w:rsid w:val="009E3A42"/>
    <w:rsid w:val="009E3A83"/>
    <w:rsid w:val="009E763C"/>
    <w:rsid w:val="009E7A79"/>
    <w:rsid w:val="009E7DC5"/>
    <w:rsid w:val="009F17F5"/>
    <w:rsid w:val="009F2810"/>
    <w:rsid w:val="009F2A4B"/>
    <w:rsid w:val="009F4AC3"/>
    <w:rsid w:val="00A01323"/>
    <w:rsid w:val="00A02678"/>
    <w:rsid w:val="00A0562D"/>
    <w:rsid w:val="00A1070E"/>
    <w:rsid w:val="00A11340"/>
    <w:rsid w:val="00A12A73"/>
    <w:rsid w:val="00A14989"/>
    <w:rsid w:val="00A1593E"/>
    <w:rsid w:val="00A15A79"/>
    <w:rsid w:val="00A208AA"/>
    <w:rsid w:val="00A25870"/>
    <w:rsid w:val="00A26241"/>
    <w:rsid w:val="00A27F65"/>
    <w:rsid w:val="00A30F9B"/>
    <w:rsid w:val="00A40198"/>
    <w:rsid w:val="00A43C8F"/>
    <w:rsid w:val="00A44399"/>
    <w:rsid w:val="00A50177"/>
    <w:rsid w:val="00A50CBF"/>
    <w:rsid w:val="00A52437"/>
    <w:rsid w:val="00A52AD5"/>
    <w:rsid w:val="00A54125"/>
    <w:rsid w:val="00A610B8"/>
    <w:rsid w:val="00A667EC"/>
    <w:rsid w:val="00A76B05"/>
    <w:rsid w:val="00A778F3"/>
    <w:rsid w:val="00A90846"/>
    <w:rsid w:val="00A90B80"/>
    <w:rsid w:val="00A91737"/>
    <w:rsid w:val="00A96113"/>
    <w:rsid w:val="00AA3CB0"/>
    <w:rsid w:val="00AA4488"/>
    <w:rsid w:val="00AA542B"/>
    <w:rsid w:val="00AC4076"/>
    <w:rsid w:val="00AC4241"/>
    <w:rsid w:val="00AC5970"/>
    <w:rsid w:val="00AC6C6A"/>
    <w:rsid w:val="00AD2613"/>
    <w:rsid w:val="00AD3DF1"/>
    <w:rsid w:val="00AD4770"/>
    <w:rsid w:val="00AD65CA"/>
    <w:rsid w:val="00AE1939"/>
    <w:rsid w:val="00AE5E04"/>
    <w:rsid w:val="00AE7206"/>
    <w:rsid w:val="00AF4C6C"/>
    <w:rsid w:val="00AF5F42"/>
    <w:rsid w:val="00AF6EC3"/>
    <w:rsid w:val="00AF70EF"/>
    <w:rsid w:val="00B032AD"/>
    <w:rsid w:val="00B035A5"/>
    <w:rsid w:val="00B07A22"/>
    <w:rsid w:val="00B11494"/>
    <w:rsid w:val="00B14452"/>
    <w:rsid w:val="00B171AF"/>
    <w:rsid w:val="00B205D8"/>
    <w:rsid w:val="00B20886"/>
    <w:rsid w:val="00B26B1A"/>
    <w:rsid w:val="00B30C07"/>
    <w:rsid w:val="00B32C44"/>
    <w:rsid w:val="00B405B9"/>
    <w:rsid w:val="00B40E92"/>
    <w:rsid w:val="00B45085"/>
    <w:rsid w:val="00B5313F"/>
    <w:rsid w:val="00B534A1"/>
    <w:rsid w:val="00B549D1"/>
    <w:rsid w:val="00B628BF"/>
    <w:rsid w:val="00B6318B"/>
    <w:rsid w:val="00B71979"/>
    <w:rsid w:val="00B806ED"/>
    <w:rsid w:val="00B811EE"/>
    <w:rsid w:val="00B826F4"/>
    <w:rsid w:val="00B94757"/>
    <w:rsid w:val="00BA1F01"/>
    <w:rsid w:val="00BA1FE4"/>
    <w:rsid w:val="00BA29C0"/>
    <w:rsid w:val="00BA3F72"/>
    <w:rsid w:val="00BB360E"/>
    <w:rsid w:val="00BC3E6F"/>
    <w:rsid w:val="00BC406D"/>
    <w:rsid w:val="00BC4260"/>
    <w:rsid w:val="00BC5863"/>
    <w:rsid w:val="00BD201B"/>
    <w:rsid w:val="00BD37BA"/>
    <w:rsid w:val="00BD612B"/>
    <w:rsid w:val="00BD7D04"/>
    <w:rsid w:val="00BE50FC"/>
    <w:rsid w:val="00BE6ED9"/>
    <w:rsid w:val="00BF3577"/>
    <w:rsid w:val="00C025AA"/>
    <w:rsid w:val="00C0293B"/>
    <w:rsid w:val="00C02C7F"/>
    <w:rsid w:val="00C03AA8"/>
    <w:rsid w:val="00C203B7"/>
    <w:rsid w:val="00C2049D"/>
    <w:rsid w:val="00C274F2"/>
    <w:rsid w:val="00C27D22"/>
    <w:rsid w:val="00C31B08"/>
    <w:rsid w:val="00C34C57"/>
    <w:rsid w:val="00C420F6"/>
    <w:rsid w:val="00C51B28"/>
    <w:rsid w:val="00C65B1E"/>
    <w:rsid w:val="00C65BE9"/>
    <w:rsid w:val="00C72A9D"/>
    <w:rsid w:val="00C7494E"/>
    <w:rsid w:val="00C845FC"/>
    <w:rsid w:val="00C853F2"/>
    <w:rsid w:val="00C85431"/>
    <w:rsid w:val="00CA4086"/>
    <w:rsid w:val="00CA657C"/>
    <w:rsid w:val="00CB1DA7"/>
    <w:rsid w:val="00CB7FE5"/>
    <w:rsid w:val="00CC2E9E"/>
    <w:rsid w:val="00CC50CE"/>
    <w:rsid w:val="00CD0C70"/>
    <w:rsid w:val="00CD44E4"/>
    <w:rsid w:val="00CD7339"/>
    <w:rsid w:val="00CD769B"/>
    <w:rsid w:val="00CE1015"/>
    <w:rsid w:val="00CE2BA0"/>
    <w:rsid w:val="00CE2F57"/>
    <w:rsid w:val="00CE3601"/>
    <w:rsid w:val="00CE433D"/>
    <w:rsid w:val="00CE4A34"/>
    <w:rsid w:val="00CE4E50"/>
    <w:rsid w:val="00CE5BE5"/>
    <w:rsid w:val="00CF31A6"/>
    <w:rsid w:val="00CF6BC0"/>
    <w:rsid w:val="00D061E7"/>
    <w:rsid w:val="00D07C7E"/>
    <w:rsid w:val="00D20B3C"/>
    <w:rsid w:val="00D20F5F"/>
    <w:rsid w:val="00D33B5F"/>
    <w:rsid w:val="00D37506"/>
    <w:rsid w:val="00D4043F"/>
    <w:rsid w:val="00D52C12"/>
    <w:rsid w:val="00D5334E"/>
    <w:rsid w:val="00D6087C"/>
    <w:rsid w:val="00D61C3F"/>
    <w:rsid w:val="00D6763A"/>
    <w:rsid w:val="00D7013C"/>
    <w:rsid w:val="00D705A1"/>
    <w:rsid w:val="00D74023"/>
    <w:rsid w:val="00D75252"/>
    <w:rsid w:val="00D867B5"/>
    <w:rsid w:val="00D869A7"/>
    <w:rsid w:val="00D87BE9"/>
    <w:rsid w:val="00D9673D"/>
    <w:rsid w:val="00DA24A7"/>
    <w:rsid w:val="00DA3C94"/>
    <w:rsid w:val="00DA413F"/>
    <w:rsid w:val="00DB059D"/>
    <w:rsid w:val="00DB3F99"/>
    <w:rsid w:val="00DB453D"/>
    <w:rsid w:val="00DC1D7F"/>
    <w:rsid w:val="00DC518B"/>
    <w:rsid w:val="00DD52AB"/>
    <w:rsid w:val="00DF3421"/>
    <w:rsid w:val="00DF440F"/>
    <w:rsid w:val="00E01167"/>
    <w:rsid w:val="00E110C0"/>
    <w:rsid w:val="00E1748D"/>
    <w:rsid w:val="00E223F4"/>
    <w:rsid w:val="00E302C1"/>
    <w:rsid w:val="00E31DD8"/>
    <w:rsid w:val="00E32EFD"/>
    <w:rsid w:val="00E34719"/>
    <w:rsid w:val="00E352CE"/>
    <w:rsid w:val="00E40C2D"/>
    <w:rsid w:val="00E40CB4"/>
    <w:rsid w:val="00E41FF5"/>
    <w:rsid w:val="00E52838"/>
    <w:rsid w:val="00E56B36"/>
    <w:rsid w:val="00E56C2C"/>
    <w:rsid w:val="00E60496"/>
    <w:rsid w:val="00E66BAD"/>
    <w:rsid w:val="00E752A8"/>
    <w:rsid w:val="00E77CE2"/>
    <w:rsid w:val="00E80387"/>
    <w:rsid w:val="00E8124A"/>
    <w:rsid w:val="00E82C9B"/>
    <w:rsid w:val="00E91F18"/>
    <w:rsid w:val="00E9458B"/>
    <w:rsid w:val="00E947B1"/>
    <w:rsid w:val="00E96AA5"/>
    <w:rsid w:val="00EA0105"/>
    <w:rsid w:val="00EA1E41"/>
    <w:rsid w:val="00EA34A6"/>
    <w:rsid w:val="00EB5AF1"/>
    <w:rsid w:val="00EC0943"/>
    <w:rsid w:val="00EC104E"/>
    <w:rsid w:val="00EC2884"/>
    <w:rsid w:val="00EC388D"/>
    <w:rsid w:val="00EC74EF"/>
    <w:rsid w:val="00EC78E6"/>
    <w:rsid w:val="00ED28D0"/>
    <w:rsid w:val="00ED32E2"/>
    <w:rsid w:val="00ED426A"/>
    <w:rsid w:val="00ED4476"/>
    <w:rsid w:val="00ED5764"/>
    <w:rsid w:val="00EE21BB"/>
    <w:rsid w:val="00EE5ABB"/>
    <w:rsid w:val="00EF0530"/>
    <w:rsid w:val="00F04E6A"/>
    <w:rsid w:val="00F07F6C"/>
    <w:rsid w:val="00F15776"/>
    <w:rsid w:val="00F2089F"/>
    <w:rsid w:val="00F35B52"/>
    <w:rsid w:val="00F45D1C"/>
    <w:rsid w:val="00F47901"/>
    <w:rsid w:val="00F560BF"/>
    <w:rsid w:val="00F61CB1"/>
    <w:rsid w:val="00F633F3"/>
    <w:rsid w:val="00F66938"/>
    <w:rsid w:val="00F67D81"/>
    <w:rsid w:val="00F70356"/>
    <w:rsid w:val="00F72B1C"/>
    <w:rsid w:val="00F7349A"/>
    <w:rsid w:val="00F75A73"/>
    <w:rsid w:val="00F82883"/>
    <w:rsid w:val="00F847EB"/>
    <w:rsid w:val="00F86CDD"/>
    <w:rsid w:val="00F9419B"/>
    <w:rsid w:val="00F94729"/>
    <w:rsid w:val="00FA0F63"/>
    <w:rsid w:val="00FA276D"/>
    <w:rsid w:val="00FA2B26"/>
    <w:rsid w:val="00FB483A"/>
    <w:rsid w:val="00FB7EF7"/>
    <w:rsid w:val="00FC4E92"/>
    <w:rsid w:val="00FD1A29"/>
    <w:rsid w:val="00FD37B4"/>
    <w:rsid w:val="00FE2837"/>
    <w:rsid w:val="00FF69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7F427"/>
  <w15:docId w15:val="{34C4F7A9-150C-41CE-9DD0-8F1566EE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n">
    <w:name w:val="Normal"/>
    <w:qFormat/>
    <w:rsid w:val="00CB7FE5"/>
    <w:rPr>
      <w:sz w:val="24"/>
    </w:rPr>
  </w:style>
  <w:style w:type="paragraph" w:styleId="Nadpis1">
    <w:name w:val="heading 1"/>
    <w:basedOn w:val="Normln"/>
    <w:next w:val="Normln"/>
    <w:qFormat/>
    <w:rsid w:val="00CB7FE5"/>
    <w:pPr>
      <w:keepNext/>
      <w:snapToGrid w:val="0"/>
      <w:spacing w:before="120"/>
      <w:ind w:left="1440" w:firstLine="720"/>
      <w:outlineLvl w:val="0"/>
    </w:pPr>
    <w:rPr>
      <w:b/>
      <w:sz w:val="28"/>
    </w:rPr>
  </w:style>
  <w:style w:type="paragraph" w:styleId="Nadpis2">
    <w:name w:val="heading 2"/>
    <w:basedOn w:val="Normln"/>
    <w:next w:val="Normln"/>
    <w:qFormat/>
    <w:rsid w:val="00CB7FE5"/>
    <w:pPr>
      <w:keepNext/>
      <w:outlineLvl w:val="1"/>
    </w:pPr>
    <w:rPr>
      <w:b/>
      <w:bCs/>
      <w:szCs w:val="24"/>
    </w:rPr>
  </w:style>
  <w:style w:type="paragraph" w:styleId="Nadpis3">
    <w:name w:val="heading 3"/>
    <w:basedOn w:val="Normln"/>
    <w:next w:val="Normln"/>
    <w:link w:val="Nadpis3Char"/>
    <w:qFormat/>
    <w:rsid w:val="00CB7FE5"/>
    <w:pPr>
      <w:keepNext/>
      <w:spacing w:before="240" w:after="60"/>
      <w:outlineLvl w:val="2"/>
    </w:pPr>
    <w:rPr>
      <w:rFonts w:ascii="Arial" w:hAnsi="Arial"/>
      <w:b/>
      <w:sz w:val="26"/>
    </w:rPr>
  </w:style>
  <w:style w:type="paragraph" w:styleId="Nadpis4">
    <w:name w:val="heading 4"/>
    <w:basedOn w:val="Normln"/>
    <w:next w:val="Normln"/>
    <w:link w:val="Nadpis4Char"/>
    <w:qFormat/>
    <w:rsid w:val="00CB7FE5"/>
    <w:pPr>
      <w:keepNext/>
      <w:jc w:val="center"/>
      <w:outlineLvl w:val="3"/>
    </w:pPr>
    <w:rPr>
      <w:b/>
      <w:bCs/>
      <w:szCs w:val="24"/>
    </w:rPr>
  </w:style>
  <w:style w:type="paragraph" w:styleId="Nadpis5">
    <w:name w:val="heading 5"/>
    <w:basedOn w:val="Normln"/>
    <w:next w:val="Normln"/>
    <w:qFormat/>
    <w:rsid w:val="00CB7FE5"/>
    <w:pPr>
      <w:keepNext/>
      <w:ind w:left="360"/>
      <w:jc w:val="center"/>
      <w:outlineLvl w:val="4"/>
    </w:pPr>
    <w:rPr>
      <w:b/>
      <w:snapToGrid w:val="0"/>
      <w:szCs w:val="24"/>
    </w:rPr>
  </w:style>
  <w:style w:type="paragraph" w:styleId="Nadpis6">
    <w:name w:val="heading 6"/>
    <w:basedOn w:val="Normln"/>
    <w:next w:val="Normln"/>
    <w:qFormat/>
    <w:rsid w:val="00CB7FE5"/>
    <w:pPr>
      <w:keepNext/>
      <w:ind w:left="357"/>
      <w:jc w:val="center"/>
      <w:outlineLvl w:val="5"/>
    </w:pPr>
    <w:rPr>
      <w:b/>
      <w:snapToGrid w:val="0"/>
      <w:szCs w:val="24"/>
    </w:rPr>
  </w:style>
  <w:style w:type="paragraph" w:styleId="Nadpis7">
    <w:name w:val="heading 7"/>
    <w:basedOn w:val="Normln"/>
    <w:next w:val="Normln"/>
    <w:qFormat/>
    <w:rsid w:val="00CB7FE5"/>
    <w:pPr>
      <w:keepNext/>
      <w:snapToGrid w:val="0"/>
      <w:spacing w:before="120"/>
      <w:ind w:firstLine="284"/>
      <w:outlineLvl w:val="6"/>
    </w:pPr>
    <w:rPr>
      <w:rFonts w:ascii="Arial" w:hAnsi="Arial"/>
      <w:b/>
      <w:sz w:val="20"/>
    </w:rPr>
  </w:style>
  <w:style w:type="paragraph" w:styleId="Nadpis8">
    <w:name w:val="heading 8"/>
    <w:basedOn w:val="Normln"/>
    <w:next w:val="Normln"/>
    <w:qFormat/>
    <w:rsid w:val="00CB7FE5"/>
    <w:pPr>
      <w:keepNext/>
      <w:snapToGrid w:val="0"/>
      <w:spacing w:before="120"/>
      <w:ind w:firstLine="284"/>
      <w:outlineLvl w:val="7"/>
    </w:pPr>
    <w:rPr>
      <w:rFonts w:ascii="Arial" w:hAnsi="Arial"/>
      <w:sz w:val="20"/>
    </w:rPr>
  </w:style>
  <w:style w:type="paragraph" w:styleId="Nadpis9">
    <w:name w:val="heading 9"/>
    <w:basedOn w:val="Normln"/>
    <w:next w:val="Normln"/>
    <w:qFormat/>
    <w:rsid w:val="00CB7FE5"/>
    <w:pPr>
      <w:keepNext/>
      <w:jc w:val="center"/>
      <w:outlineLvl w:val="8"/>
    </w:pPr>
    <w:rPr>
      <w:b/>
      <w:bCs/>
      <w:snapToGrid w:val="0"/>
      <w:sz w:val="28"/>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CB7FE5"/>
    <w:rPr>
      <w:color w:val="0000FF"/>
      <w:u w:val="single"/>
    </w:rPr>
  </w:style>
  <w:style w:type="paragraph" w:styleId="Normlnodsazen">
    <w:name w:val="Normal Indent"/>
    <w:basedOn w:val="Normln"/>
    <w:rsid w:val="00CB7FE5"/>
    <w:pPr>
      <w:widowControl w:val="0"/>
      <w:tabs>
        <w:tab w:val="left" w:pos="360"/>
      </w:tabs>
      <w:spacing w:before="120"/>
      <w:ind w:left="360" w:hanging="360"/>
    </w:pPr>
    <w:rPr>
      <w:sz w:val="20"/>
    </w:rPr>
  </w:style>
  <w:style w:type="paragraph" w:styleId="Zkladntext">
    <w:name w:val="Body Text"/>
    <w:basedOn w:val="Normln"/>
    <w:link w:val="ZkladntextChar"/>
    <w:rsid w:val="00CB7FE5"/>
    <w:pPr>
      <w:snapToGrid w:val="0"/>
    </w:pPr>
    <w:rPr>
      <w:sz w:val="20"/>
    </w:rPr>
  </w:style>
  <w:style w:type="paragraph" w:styleId="Zkladntextodsazen">
    <w:name w:val="Body Text Indent"/>
    <w:basedOn w:val="Normln"/>
    <w:rsid w:val="00CB7FE5"/>
    <w:pPr>
      <w:spacing w:after="120"/>
      <w:ind w:left="283"/>
    </w:pPr>
    <w:rPr>
      <w:sz w:val="20"/>
    </w:rPr>
  </w:style>
  <w:style w:type="paragraph" w:styleId="Zkladntext2">
    <w:name w:val="Body Text 2"/>
    <w:basedOn w:val="Normln"/>
    <w:rsid w:val="00CB7FE5"/>
    <w:pPr>
      <w:spacing w:after="120" w:line="480" w:lineRule="auto"/>
    </w:pPr>
    <w:rPr>
      <w:sz w:val="20"/>
    </w:rPr>
  </w:style>
  <w:style w:type="paragraph" w:styleId="Zkladntextodsazen2">
    <w:name w:val="Body Text Indent 2"/>
    <w:basedOn w:val="Normln"/>
    <w:rsid w:val="00CB7FE5"/>
    <w:pPr>
      <w:snapToGrid w:val="0"/>
      <w:ind w:left="540" w:hanging="360"/>
    </w:pPr>
    <w:rPr>
      <w:rFonts w:ascii="Arial" w:hAnsi="Arial"/>
    </w:rPr>
  </w:style>
  <w:style w:type="paragraph" w:customStyle="1" w:styleId="Rozvrendokumentu">
    <w:name w:val="Rozvržení dokumentu"/>
    <w:basedOn w:val="Normln"/>
    <w:semiHidden/>
    <w:rsid w:val="00CB7FE5"/>
    <w:pPr>
      <w:shd w:val="clear" w:color="auto" w:fill="000080"/>
    </w:pPr>
    <w:rPr>
      <w:rFonts w:ascii="Tahoma" w:hAnsi="Tahoma" w:cs="Tahoma"/>
      <w:sz w:val="20"/>
    </w:rPr>
  </w:style>
  <w:style w:type="paragraph" w:styleId="Zpat">
    <w:name w:val="footer"/>
    <w:basedOn w:val="Normln"/>
    <w:rsid w:val="00CB7FE5"/>
    <w:pPr>
      <w:tabs>
        <w:tab w:val="center" w:pos="4536"/>
        <w:tab w:val="right" w:pos="9072"/>
      </w:tabs>
    </w:pPr>
  </w:style>
  <w:style w:type="character" w:styleId="slostrnky">
    <w:name w:val="page number"/>
    <w:basedOn w:val="Standardnpsmoodstavce"/>
    <w:rsid w:val="00CB7FE5"/>
  </w:style>
  <w:style w:type="paragraph" w:styleId="Zkladntextodsazen3">
    <w:name w:val="Body Text Indent 3"/>
    <w:basedOn w:val="Normln"/>
    <w:rsid w:val="00CB7FE5"/>
    <w:pPr>
      <w:ind w:left="360" w:hanging="360"/>
      <w:jc w:val="both"/>
    </w:pPr>
  </w:style>
  <w:style w:type="paragraph" w:styleId="Zkladntext3">
    <w:name w:val="Body Text 3"/>
    <w:basedOn w:val="Normln"/>
    <w:rsid w:val="00CB7FE5"/>
    <w:pPr>
      <w:jc w:val="both"/>
    </w:pPr>
    <w:rPr>
      <w:b/>
      <w:szCs w:val="22"/>
    </w:rPr>
  </w:style>
  <w:style w:type="paragraph" w:customStyle="1" w:styleId="CharCharCharCharCharChar1CharCharCharChar">
    <w:name w:val="Char Char Char Char Char Char1 Char Char Char Char"/>
    <w:basedOn w:val="Normln"/>
    <w:semiHidden/>
    <w:rsid w:val="00CB7FE5"/>
    <w:pPr>
      <w:spacing w:after="160" w:line="240" w:lineRule="exact"/>
    </w:pPr>
    <w:rPr>
      <w:rFonts w:ascii="Arial" w:hAnsi="Arial"/>
      <w:sz w:val="22"/>
      <w:szCs w:val="22"/>
      <w:lang w:val="en-US" w:eastAsia="en-US"/>
    </w:rPr>
  </w:style>
  <w:style w:type="paragraph" w:customStyle="1" w:styleId="CharCharCharChar">
    <w:name w:val="Char Char Char Char"/>
    <w:basedOn w:val="Normln"/>
    <w:semiHidden/>
    <w:rsid w:val="00CB7FE5"/>
    <w:pPr>
      <w:spacing w:after="160" w:line="240" w:lineRule="exact"/>
    </w:pPr>
    <w:rPr>
      <w:rFonts w:ascii="Arial" w:hAnsi="Arial"/>
      <w:sz w:val="22"/>
      <w:szCs w:val="22"/>
      <w:lang w:val="en-US" w:eastAsia="en-US"/>
    </w:rPr>
  </w:style>
  <w:style w:type="paragraph" w:styleId="Textbubliny">
    <w:name w:val="Balloon Text"/>
    <w:basedOn w:val="Normln"/>
    <w:semiHidden/>
    <w:rsid w:val="00CB7FE5"/>
    <w:rPr>
      <w:rFonts w:ascii="Tahoma" w:hAnsi="Tahoma" w:cs="Tahoma"/>
      <w:sz w:val="16"/>
      <w:szCs w:val="16"/>
    </w:rPr>
  </w:style>
  <w:style w:type="paragraph" w:styleId="Zhlav">
    <w:name w:val="header"/>
    <w:basedOn w:val="Normln"/>
    <w:rsid w:val="00CB7FE5"/>
    <w:pPr>
      <w:tabs>
        <w:tab w:val="center" w:pos="4536"/>
        <w:tab w:val="right" w:pos="9072"/>
      </w:tabs>
    </w:pPr>
  </w:style>
  <w:style w:type="character" w:styleId="Odkaznakoment">
    <w:name w:val="annotation reference"/>
    <w:uiPriority w:val="99"/>
    <w:rsid w:val="00CB7FE5"/>
    <w:rPr>
      <w:sz w:val="16"/>
      <w:szCs w:val="16"/>
    </w:rPr>
  </w:style>
  <w:style w:type="paragraph" w:styleId="Textkomente">
    <w:name w:val="annotation text"/>
    <w:basedOn w:val="Normln"/>
    <w:link w:val="TextkomenteChar"/>
    <w:uiPriority w:val="99"/>
    <w:rsid w:val="00CB7FE5"/>
    <w:rPr>
      <w:sz w:val="20"/>
    </w:rPr>
  </w:style>
  <w:style w:type="paragraph" w:styleId="Odstavecseseznamem">
    <w:name w:val="List Paragraph"/>
    <w:basedOn w:val="Normln"/>
    <w:uiPriority w:val="34"/>
    <w:qFormat/>
    <w:rsid w:val="008752B5"/>
    <w:pPr>
      <w:ind w:left="708"/>
    </w:pPr>
  </w:style>
  <w:style w:type="paragraph" w:styleId="Pedmtkomente">
    <w:name w:val="annotation subject"/>
    <w:basedOn w:val="Textkomente"/>
    <w:next w:val="Textkomente"/>
    <w:link w:val="PedmtkomenteChar"/>
    <w:rsid w:val="004D2A8F"/>
    <w:rPr>
      <w:b/>
      <w:bCs/>
    </w:rPr>
  </w:style>
  <w:style w:type="character" w:customStyle="1" w:styleId="TextkomenteChar">
    <w:name w:val="Text komentáře Char"/>
    <w:basedOn w:val="Standardnpsmoodstavce"/>
    <w:link w:val="Textkomente"/>
    <w:uiPriority w:val="99"/>
    <w:rsid w:val="004D2A8F"/>
  </w:style>
  <w:style w:type="character" w:customStyle="1" w:styleId="PedmtkomenteChar">
    <w:name w:val="Předmět komentáře Char"/>
    <w:basedOn w:val="TextkomenteChar"/>
    <w:link w:val="Pedmtkomente"/>
    <w:rsid w:val="004D2A8F"/>
  </w:style>
  <w:style w:type="paragraph" w:styleId="Podnadpis">
    <w:name w:val="Subtitle"/>
    <w:basedOn w:val="Normln"/>
    <w:link w:val="PodnadpisChar"/>
    <w:uiPriority w:val="99"/>
    <w:qFormat/>
    <w:rsid w:val="00152277"/>
    <w:pPr>
      <w:keepNext/>
      <w:spacing w:after="120" w:line="320" w:lineRule="atLeast"/>
      <w:jc w:val="both"/>
      <w:outlineLvl w:val="1"/>
    </w:pPr>
    <w:rPr>
      <w:rFonts w:ascii="Arial" w:hAnsi="Arial"/>
      <w:sz w:val="22"/>
      <w:szCs w:val="22"/>
      <w:lang w:val="x-none" w:eastAsia="x-none"/>
    </w:rPr>
  </w:style>
  <w:style w:type="character" w:customStyle="1" w:styleId="PodnadpisChar">
    <w:name w:val="Podnadpis Char"/>
    <w:link w:val="Podnadpis"/>
    <w:uiPriority w:val="99"/>
    <w:rsid w:val="00152277"/>
    <w:rPr>
      <w:rFonts w:ascii="Arial" w:hAnsi="Arial" w:cs="Calibri"/>
      <w:sz w:val="22"/>
      <w:szCs w:val="22"/>
    </w:rPr>
  </w:style>
  <w:style w:type="character" w:customStyle="1" w:styleId="Nadpis4Char">
    <w:name w:val="Nadpis 4 Char"/>
    <w:link w:val="Nadpis4"/>
    <w:rsid w:val="00CE5BE5"/>
    <w:rPr>
      <w:b/>
      <w:bCs/>
      <w:sz w:val="24"/>
      <w:szCs w:val="24"/>
    </w:rPr>
  </w:style>
  <w:style w:type="character" w:customStyle="1" w:styleId="ZkladntextChar">
    <w:name w:val="Základní text Char"/>
    <w:link w:val="Zkladntext"/>
    <w:rsid w:val="00CE5BE5"/>
  </w:style>
  <w:style w:type="paragraph" w:styleId="Prosttext">
    <w:name w:val="Plain Text"/>
    <w:basedOn w:val="Normln"/>
    <w:link w:val="ProsttextChar"/>
    <w:rsid w:val="00B26B1A"/>
    <w:rPr>
      <w:rFonts w:ascii="Courier New" w:hAnsi="Courier New" w:cs="Courier New"/>
      <w:sz w:val="20"/>
    </w:rPr>
  </w:style>
  <w:style w:type="character" w:customStyle="1" w:styleId="ProsttextChar">
    <w:name w:val="Prostý text Char"/>
    <w:link w:val="Prosttext"/>
    <w:rsid w:val="00B26B1A"/>
    <w:rPr>
      <w:rFonts w:ascii="Courier New" w:hAnsi="Courier New" w:cs="Courier New"/>
    </w:rPr>
  </w:style>
  <w:style w:type="character" w:customStyle="1" w:styleId="Nadpis3Char">
    <w:name w:val="Nadpis 3 Char"/>
    <w:link w:val="Nadpis3"/>
    <w:locked/>
    <w:rsid w:val="00CE1015"/>
    <w:rPr>
      <w:rFonts w:ascii="Arial" w:hAnsi="Arial"/>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29127">
      <w:bodyDiv w:val="1"/>
      <w:marLeft w:val="0"/>
      <w:marRight w:val="0"/>
      <w:marTop w:val="0"/>
      <w:marBottom w:val="0"/>
      <w:divBdr>
        <w:top w:val="none" w:sz="0" w:space="0" w:color="auto"/>
        <w:left w:val="none" w:sz="0" w:space="0" w:color="auto"/>
        <w:bottom w:val="none" w:sz="0" w:space="0" w:color="auto"/>
        <w:right w:val="none" w:sz="0" w:space="0" w:color="auto"/>
      </w:divBdr>
    </w:div>
    <w:div w:id="170763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9C1AC-ED15-4422-B3D9-FFD4A68AE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4470</Words>
  <Characters>26374</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Číslo jednací:</vt:lpstr>
    </vt:vector>
  </TitlesOfParts>
  <Company>mze</Company>
  <LinksUpToDate>false</LinksUpToDate>
  <CharactersWithSpaces>30783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jednací:</dc:title>
  <dc:creator>nemcovak</dc:creator>
  <cp:lastModifiedBy>uživatel</cp:lastModifiedBy>
  <cp:revision>2</cp:revision>
  <cp:lastPrinted>2016-06-30T09:18:00Z</cp:lastPrinted>
  <dcterms:created xsi:type="dcterms:W3CDTF">2016-06-30T09:20:00Z</dcterms:created>
  <dcterms:modified xsi:type="dcterms:W3CDTF">2016-06-30T09:20:00Z</dcterms:modified>
</cp:coreProperties>
</file>