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C1" w:rsidRDefault="006E07C1" w:rsidP="006E07C1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5F088A" w:rsidRPr="006E07C1" w:rsidRDefault="00833790" w:rsidP="006E07C1">
      <w:pPr>
        <w:jc w:val="center"/>
        <w:rPr>
          <w:rFonts w:ascii="Arial" w:hAnsi="Arial" w:cs="Arial"/>
          <w:b/>
          <w:sz w:val="32"/>
          <w:szCs w:val="32"/>
        </w:rPr>
      </w:pPr>
      <w:r w:rsidRPr="006E07C1">
        <w:rPr>
          <w:rFonts w:ascii="Arial" w:hAnsi="Arial" w:cs="Arial"/>
          <w:b/>
          <w:sz w:val="32"/>
          <w:szCs w:val="32"/>
        </w:rPr>
        <w:t>PRŮVODNÍ ZPRÁVA</w:t>
      </w: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4D53C7" w:rsidRDefault="00094F24" w:rsidP="006E07C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E612A3" w:rsidRPr="006E07C1">
        <w:rPr>
          <w:rFonts w:ascii="Arial" w:hAnsi="Arial" w:cs="Arial"/>
          <w:sz w:val="28"/>
          <w:szCs w:val="28"/>
        </w:rPr>
        <w:t> podrobnostech pro výběrové řízení</w:t>
      </w:r>
      <w:r>
        <w:rPr>
          <w:rFonts w:ascii="Arial" w:hAnsi="Arial" w:cs="Arial"/>
          <w:sz w:val="28"/>
          <w:szCs w:val="28"/>
        </w:rPr>
        <w:t xml:space="preserve"> dodavatele interiéru</w:t>
      </w:r>
      <w:r w:rsidR="00B15552">
        <w:rPr>
          <w:rFonts w:ascii="Arial" w:hAnsi="Arial" w:cs="Arial"/>
          <w:sz w:val="28"/>
          <w:szCs w:val="28"/>
        </w:rPr>
        <w:t xml:space="preserve"> </w:t>
      </w:r>
    </w:p>
    <w:p w:rsidR="00833790" w:rsidRPr="006E07C1" w:rsidRDefault="00B15552" w:rsidP="006E07C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část</w:t>
      </w:r>
      <w:r w:rsidR="004D53C7">
        <w:rPr>
          <w:rFonts w:ascii="Arial" w:hAnsi="Arial" w:cs="Arial"/>
          <w:sz w:val="28"/>
          <w:szCs w:val="28"/>
        </w:rPr>
        <w:t xml:space="preserve"> volný</w:t>
      </w:r>
      <w:r>
        <w:rPr>
          <w:rFonts w:ascii="Arial" w:hAnsi="Arial" w:cs="Arial"/>
          <w:sz w:val="28"/>
          <w:szCs w:val="28"/>
        </w:rPr>
        <w:t xml:space="preserve"> nábytek</w:t>
      </w: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257392">
      <w:pPr>
        <w:rPr>
          <w:rFonts w:ascii="Arial" w:hAnsi="Arial" w:cs="Arial"/>
          <w:sz w:val="28"/>
          <w:szCs w:val="28"/>
        </w:rPr>
      </w:pP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8C25FA">
      <w:pPr>
        <w:rPr>
          <w:rFonts w:ascii="Arial" w:hAnsi="Arial" w:cs="Arial"/>
          <w:sz w:val="28"/>
          <w:szCs w:val="28"/>
        </w:rPr>
      </w:pPr>
    </w:p>
    <w:p w:rsid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833790" w:rsidRDefault="00833790" w:rsidP="006E07C1">
      <w:pPr>
        <w:jc w:val="center"/>
        <w:rPr>
          <w:rFonts w:ascii="Arial" w:hAnsi="Arial" w:cs="Arial"/>
          <w:sz w:val="28"/>
          <w:szCs w:val="28"/>
        </w:rPr>
      </w:pPr>
      <w:r w:rsidRPr="006E07C1">
        <w:rPr>
          <w:rFonts w:ascii="Arial" w:hAnsi="Arial" w:cs="Arial"/>
          <w:sz w:val="28"/>
          <w:szCs w:val="28"/>
        </w:rPr>
        <w:t>OBSAH:</w:t>
      </w:r>
    </w:p>
    <w:p w:rsidR="006E07C1" w:rsidRPr="006E07C1" w:rsidRDefault="006E07C1" w:rsidP="006E07C1">
      <w:pPr>
        <w:jc w:val="center"/>
        <w:rPr>
          <w:rFonts w:ascii="Arial" w:hAnsi="Arial" w:cs="Arial"/>
          <w:sz w:val="28"/>
          <w:szCs w:val="28"/>
        </w:rPr>
      </w:pPr>
    </w:p>
    <w:p w:rsidR="00833790" w:rsidRPr="006E07C1" w:rsidRDefault="00833790" w:rsidP="006E07C1">
      <w:pPr>
        <w:jc w:val="center"/>
        <w:rPr>
          <w:rFonts w:ascii="Arial" w:hAnsi="Arial" w:cs="Arial"/>
          <w:sz w:val="28"/>
          <w:szCs w:val="28"/>
        </w:rPr>
      </w:pPr>
      <w:r w:rsidRPr="006E07C1">
        <w:rPr>
          <w:rFonts w:ascii="Arial" w:hAnsi="Arial" w:cs="Arial"/>
          <w:sz w:val="28"/>
          <w:szCs w:val="28"/>
        </w:rPr>
        <w:t xml:space="preserve">A/ </w:t>
      </w:r>
      <w:r w:rsidR="00B15552">
        <w:rPr>
          <w:rFonts w:ascii="Arial" w:hAnsi="Arial" w:cs="Arial"/>
          <w:sz w:val="28"/>
          <w:szCs w:val="28"/>
        </w:rPr>
        <w:t>CELKOVÉ</w:t>
      </w:r>
      <w:r w:rsidR="004874D2" w:rsidRPr="006E07C1">
        <w:rPr>
          <w:rFonts w:ascii="Arial" w:hAnsi="Arial" w:cs="Arial"/>
          <w:sz w:val="28"/>
          <w:szCs w:val="28"/>
        </w:rPr>
        <w:t xml:space="preserve"> ŘEŠENÍ</w:t>
      </w:r>
    </w:p>
    <w:p w:rsidR="00833790" w:rsidRPr="006E07C1" w:rsidRDefault="00833790" w:rsidP="006E07C1">
      <w:pPr>
        <w:jc w:val="center"/>
        <w:rPr>
          <w:rFonts w:ascii="Arial" w:hAnsi="Arial" w:cs="Arial"/>
          <w:sz w:val="28"/>
          <w:szCs w:val="28"/>
        </w:rPr>
      </w:pPr>
      <w:r w:rsidRPr="006E07C1">
        <w:rPr>
          <w:rFonts w:ascii="Arial" w:hAnsi="Arial" w:cs="Arial"/>
          <w:sz w:val="28"/>
          <w:szCs w:val="28"/>
        </w:rPr>
        <w:t>B/</w:t>
      </w:r>
      <w:r w:rsidR="006E07C1" w:rsidRPr="006E07C1">
        <w:rPr>
          <w:rFonts w:ascii="Arial" w:hAnsi="Arial" w:cs="Arial"/>
          <w:sz w:val="28"/>
          <w:szCs w:val="28"/>
        </w:rPr>
        <w:t xml:space="preserve"> POPIS NAVRŽENÉHO VYBAVENÍ</w:t>
      </w:r>
    </w:p>
    <w:p w:rsidR="00833790" w:rsidRDefault="006E07C1" w:rsidP="006E07C1">
      <w:pPr>
        <w:jc w:val="center"/>
        <w:rPr>
          <w:rFonts w:ascii="Arial" w:hAnsi="Arial" w:cs="Arial"/>
          <w:sz w:val="28"/>
          <w:szCs w:val="28"/>
        </w:rPr>
      </w:pPr>
      <w:r w:rsidRPr="006E07C1">
        <w:rPr>
          <w:rFonts w:ascii="Arial" w:hAnsi="Arial" w:cs="Arial"/>
          <w:sz w:val="28"/>
          <w:szCs w:val="28"/>
        </w:rPr>
        <w:t>C/ ZVLÁŠTNÍ POŽADAVKY</w:t>
      </w:r>
      <w:r w:rsidR="00A90351">
        <w:rPr>
          <w:rFonts w:ascii="Arial" w:hAnsi="Arial" w:cs="Arial"/>
          <w:sz w:val="28"/>
          <w:szCs w:val="28"/>
        </w:rPr>
        <w:t xml:space="preserve"> – IDENTIFIKAČNÍ LISTY VÝROBKŮ</w:t>
      </w:r>
    </w:p>
    <w:p w:rsidR="00257392" w:rsidRDefault="004D53C7" w:rsidP="006E07C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D/ TABULKA VOLNÉHO</w:t>
      </w:r>
      <w:r w:rsidR="00A90351">
        <w:rPr>
          <w:rFonts w:ascii="Arial" w:hAnsi="Arial" w:cs="Arial"/>
          <w:sz w:val="28"/>
          <w:szCs w:val="28"/>
        </w:rPr>
        <w:t xml:space="preserve"> NÁBYTKU</w:t>
      </w:r>
    </w:p>
    <w:p w:rsidR="00833790" w:rsidRPr="006E07C1" w:rsidRDefault="00833790" w:rsidP="006E07C1">
      <w:pPr>
        <w:jc w:val="center"/>
        <w:rPr>
          <w:rFonts w:ascii="Arial" w:hAnsi="Arial" w:cs="Arial"/>
          <w:sz w:val="28"/>
          <w:szCs w:val="28"/>
        </w:rPr>
      </w:pPr>
    </w:p>
    <w:p w:rsidR="006E07C1" w:rsidRDefault="006E07C1" w:rsidP="00833790"/>
    <w:p w:rsidR="00A90351" w:rsidRDefault="00A90351" w:rsidP="00833790"/>
    <w:p w:rsidR="00A90351" w:rsidRDefault="00A90351" w:rsidP="00833790"/>
    <w:p w:rsidR="006E07C1" w:rsidRDefault="006E07C1" w:rsidP="00833790"/>
    <w:p w:rsidR="008C25FA" w:rsidRDefault="008C25FA" w:rsidP="00833790"/>
    <w:p w:rsidR="008C25FA" w:rsidRDefault="008C25FA" w:rsidP="00833790"/>
    <w:p w:rsidR="006E07C1" w:rsidRDefault="006E07C1" w:rsidP="00833790"/>
    <w:p w:rsidR="006E07C1" w:rsidRDefault="006E07C1" w:rsidP="00833790"/>
    <w:p w:rsidR="006E07C1" w:rsidRPr="006E07C1" w:rsidRDefault="006E07C1" w:rsidP="00833790">
      <w:pPr>
        <w:rPr>
          <w:b/>
        </w:rPr>
      </w:pPr>
    </w:p>
    <w:p w:rsidR="00833790" w:rsidRPr="006E07C1" w:rsidRDefault="00833790" w:rsidP="00833790">
      <w:pPr>
        <w:rPr>
          <w:rFonts w:ascii="Arial" w:hAnsi="Arial" w:cs="Arial"/>
          <w:b/>
          <w:sz w:val="24"/>
          <w:szCs w:val="24"/>
        </w:rPr>
      </w:pPr>
      <w:r w:rsidRPr="006E07C1">
        <w:rPr>
          <w:rFonts w:ascii="Arial" w:hAnsi="Arial" w:cs="Arial"/>
          <w:b/>
          <w:sz w:val="24"/>
          <w:szCs w:val="24"/>
        </w:rPr>
        <w:t>A/ CE</w:t>
      </w:r>
      <w:r w:rsidR="00B15552">
        <w:rPr>
          <w:rFonts w:ascii="Arial" w:hAnsi="Arial" w:cs="Arial"/>
          <w:b/>
          <w:sz w:val="24"/>
          <w:szCs w:val="24"/>
        </w:rPr>
        <w:t xml:space="preserve">LKOVÉ </w:t>
      </w:r>
      <w:r w:rsidRPr="006E07C1">
        <w:rPr>
          <w:rFonts w:ascii="Arial" w:hAnsi="Arial" w:cs="Arial"/>
          <w:b/>
          <w:sz w:val="24"/>
          <w:szCs w:val="24"/>
        </w:rPr>
        <w:t xml:space="preserve"> ŘEŠENÍ</w:t>
      </w:r>
    </w:p>
    <w:p w:rsidR="009F6C11" w:rsidRDefault="009F6C11" w:rsidP="00E612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zpráva navazuje na p</w:t>
      </w:r>
      <w:r w:rsidR="00833790" w:rsidRPr="006E07C1">
        <w:rPr>
          <w:rFonts w:ascii="Arial" w:hAnsi="Arial" w:cs="Arial"/>
          <w:sz w:val="24"/>
          <w:szCs w:val="24"/>
        </w:rPr>
        <w:t xml:space="preserve">rojekt interiéru </w:t>
      </w:r>
      <w:r>
        <w:rPr>
          <w:rFonts w:ascii="Arial" w:hAnsi="Arial" w:cs="Arial"/>
          <w:sz w:val="24"/>
          <w:szCs w:val="24"/>
        </w:rPr>
        <w:t>zpracovaný generálním projektantem STOPRO SPOL. S R. O.,  Radlická 37/901, 150 00 Praha 5 a finalizuje konečné uživatelské a provozní potřeby investora.</w:t>
      </w:r>
    </w:p>
    <w:p w:rsidR="00833790" w:rsidRDefault="00833790" w:rsidP="00833790">
      <w:pPr>
        <w:rPr>
          <w:rFonts w:ascii="Arial" w:hAnsi="Arial" w:cs="Arial"/>
          <w:sz w:val="24"/>
          <w:szCs w:val="24"/>
        </w:rPr>
      </w:pPr>
    </w:p>
    <w:p w:rsidR="00E3436F" w:rsidRDefault="00E3436F" w:rsidP="00833790">
      <w:pPr>
        <w:rPr>
          <w:rFonts w:ascii="Arial" w:hAnsi="Arial" w:cs="Arial"/>
          <w:sz w:val="24"/>
          <w:szCs w:val="24"/>
        </w:rPr>
      </w:pPr>
    </w:p>
    <w:p w:rsidR="00392339" w:rsidRPr="006E07C1" w:rsidRDefault="00392339" w:rsidP="00833790">
      <w:pPr>
        <w:rPr>
          <w:rFonts w:ascii="Arial" w:hAnsi="Arial" w:cs="Arial"/>
          <w:sz w:val="24"/>
          <w:szCs w:val="24"/>
        </w:rPr>
      </w:pPr>
    </w:p>
    <w:p w:rsidR="00833790" w:rsidRPr="006E07C1" w:rsidRDefault="00833790" w:rsidP="00833790">
      <w:pPr>
        <w:rPr>
          <w:rFonts w:ascii="Arial" w:hAnsi="Arial" w:cs="Arial"/>
          <w:b/>
          <w:sz w:val="24"/>
          <w:szCs w:val="24"/>
        </w:rPr>
      </w:pPr>
      <w:r w:rsidRPr="006E07C1">
        <w:rPr>
          <w:rFonts w:ascii="Arial" w:hAnsi="Arial" w:cs="Arial"/>
          <w:b/>
          <w:sz w:val="24"/>
          <w:szCs w:val="24"/>
        </w:rPr>
        <w:t>B/ POPIS NAVRŽENÉHO VYBAVENÍ</w:t>
      </w:r>
    </w:p>
    <w:p w:rsidR="00833790" w:rsidRPr="006E07C1" w:rsidRDefault="00833790" w:rsidP="00833790">
      <w:pPr>
        <w:rPr>
          <w:rFonts w:ascii="Arial" w:hAnsi="Arial" w:cs="Arial"/>
          <w:sz w:val="24"/>
          <w:szCs w:val="24"/>
        </w:rPr>
      </w:pPr>
      <w:r w:rsidRPr="006E07C1">
        <w:rPr>
          <w:rFonts w:ascii="Arial" w:hAnsi="Arial" w:cs="Arial"/>
          <w:sz w:val="24"/>
          <w:szCs w:val="24"/>
        </w:rPr>
        <w:t xml:space="preserve">V případech </w:t>
      </w:r>
      <w:r w:rsidR="006E07C1" w:rsidRPr="006E07C1">
        <w:rPr>
          <w:rFonts w:ascii="Arial" w:hAnsi="Arial" w:cs="Arial"/>
          <w:sz w:val="24"/>
          <w:szCs w:val="24"/>
        </w:rPr>
        <w:t xml:space="preserve">popisů a </w:t>
      </w:r>
      <w:r w:rsidRPr="006E07C1">
        <w:rPr>
          <w:rFonts w:ascii="Arial" w:hAnsi="Arial" w:cs="Arial"/>
          <w:sz w:val="24"/>
          <w:szCs w:val="24"/>
        </w:rPr>
        <w:t>odkazů na typový výrobek v dokumentaci a v textech slo</w:t>
      </w:r>
      <w:r w:rsidR="006E07C1" w:rsidRPr="006E07C1">
        <w:rPr>
          <w:rFonts w:ascii="Arial" w:hAnsi="Arial" w:cs="Arial"/>
          <w:sz w:val="24"/>
          <w:szCs w:val="24"/>
        </w:rPr>
        <w:t xml:space="preserve">uží tento odkaz pro specifikaci </w:t>
      </w:r>
      <w:r w:rsidRPr="006E07C1">
        <w:rPr>
          <w:rFonts w:ascii="Arial" w:hAnsi="Arial" w:cs="Arial"/>
          <w:sz w:val="24"/>
          <w:szCs w:val="24"/>
        </w:rPr>
        <w:t xml:space="preserve">technických parametrů a jejich </w:t>
      </w:r>
      <w:r w:rsidR="006253D5">
        <w:rPr>
          <w:rFonts w:ascii="Arial" w:hAnsi="Arial" w:cs="Arial"/>
          <w:sz w:val="24"/>
          <w:szCs w:val="24"/>
        </w:rPr>
        <w:t xml:space="preserve">minimálního </w:t>
      </w:r>
      <w:r w:rsidRPr="006E07C1">
        <w:rPr>
          <w:rFonts w:ascii="Arial" w:hAnsi="Arial" w:cs="Arial"/>
          <w:sz w:val="24"/>
          <w:szCs w:val="24"/>
        </w:rPr>
        <w:t>kvalitativního standardu.</w:t>
      </w:r>
    </w:p>
    <w:p w:rsidR="00B15552" w:rsidRDefault="00B15552" w:rsidP="00B15552">
      <w:pPr>
        <w:rPr>
          <w:rFonts w:ascii="Arial" w:hAnsi="Arial" w:cs="Arial"/>
          <w:sz w:val="24"/>
          <w:szCs w:val="24"/>
        </w:rPr>
      </w:pPr>
      <w:r w:rsidRPr="006E07C1">
        <w:rPr>
          <w:rFonts w:ascii="Arial" w:hAnsi="Arial" w:cs="Arial"/>
          <w:sz w:val="24"/>
          <w:szCs w:val="24"/>
        </w:rPr>
        <w:t>Na vybrané výrobky je vz</w:t>
      </w:r>
      <w:r>
        <w:rPr>
          <w:rFonts w:ascii="Arial" w:hAnsi="Arial" w:cs="Arial"/>
          <w:sz w:val="24"/>
          <w:szCs w:val="24"/>
        </w:rPr>
        <w:t xml:space="preserve">nesen požadavek na předložení vzorků a </w:t>
      </w:r>
      <w:r w:rsidRPr="006E07C1">
        <w:rPr>
          <w:rFonts w:ascii="Arial" w:hAnsi="Arial" w:cs="Arial"/>
          <w:sz w:val="24"/>
          <w:szCs w:val="24"/>
        </w:rPr>
        <w:t>předložení k</w:t>
      </w:r>
      <w:r>
        <w:rPr>
          <w:rFonts w:ascii="Arial" w:hAnsi="Arial" w:cs="Arial"/>
          <w:sz w:val="24"/>
          <w:szCs w:val="24"/>
        </w:rPr>
        <w:t>atalogových či technických listů ke každé položce interiéru.</w:t>
      </w:r>
    </w:p>
    <w:p w:rsidR="00B15552" w:rsidRDefault="00B15552" w:rsidP="00B155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Předkládané vzorky: </w:t>
      </w:r>
    </w:p>
    <w:p w:rsidR="00B15552" w:rsidRDefault="00B15552" w:rsidP="00B15552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Židle barová vysoká</w:t>
      </w:r>
      <w:r w:rsidR="006658C6">
        <w:rPr>
          <w:rFonts w:ascii="Arial" w:hAnsi="Arial" w:cs="Arial"/>
          <w:sz w:val="24"/>
          <w:szCs w:val="24"/>
        </w:rPr>
        <w:t>, ozn.: N04, N05</w:t>
      </w:r>
    </w:p>
    <w:p w:rsidR="00B15552" w:rsidRDefault="00B15552" w:rsidP="00B15552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Židle do učeben</w:t>
      </w:r>
      <w:r w:rsidR="006658C6">
        <w:rPr>
          <w:rFonts w:ascii="Arial" w:hAnsi="Arial" w:cs="Arial"/>
          <w:sz w:val="24"/>
          <w:szCs w:val="24"/>
        </w:rPr>
        <w:t xml:space="preserve">, ozn.: N06, N07, N08,N09 </w:t>
      </w:r>
    </w:p>
    <w:p w:rsidR="00B15552" w:rsidRPr="00B15552" w:rsidRDefault="00B15552" w:rsidP="0083379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Stůl skládací do učebny</w:t>
      </w:r>
      <w:r w:rsidR="006658C6">
        <w:rPr>
          <w:rFonts w:ascii="Arial" w:hAnsi="Arial" w:cs="Arial"/>
          <w:sz w:val="24"/>
          <w:szCs w:val="24"/>
        </w:rPr>
        <w:t>, ozn.: N14, N15</w:t>
      </w:r>
    </w:p>
    <w:p w:rsidR="00833790" w:rsidRPr="006E07C1" w:rsidRDefault="00833790" w:rsidP="00833790">
      <w:pPr>
        <w:rPr>
          <w:rFonts w:ascii="Arial" w:hAnsi="Arial" w:cs="Arial"/>
          <w:sz w:val="24"/>
          <w:szCs w:val="24"/>
        </w:rPr>
      </w:pPr>
      <w:r w:rsidRPr="006E07C1">
        <w:rPr>
          <w:rFonts w:ascii="Arial" w:hAnsi="Arial" w:cs="Arial"/>
          <w:sz w:val="24"/>
          <w:szCs w:val="24"/>
        </w:rPr>
        <w:t>Doprava, montáž, dílenská dokumentace, obalový materiál a jeho likvid</w:t>
      </w:r>
      <w:r w:rsidR="00E72725">
        <w:rPr>
          <w:rFonts w:ascii="Arial" w:hAnsi="Arial" w:cs="Arial"/>
          <w:sz w:val="24"/>
          <w:szCs w:val="24"/>
        </w:rPr>
        <w:t xml:space="preserve">ace, včetně úklidu po instalaci </w:t>
      </w:r>
      <w:r w:rsidRPr="006E07C1">
        <w:rPr>
          <w:rFonts w:ascii="Arial" w:hAnsi="Arial" w:cs="Arial"/>
          <w:sz w:val="24"/>
          <w:szCs w:val="24"/>
        </w:rPr>
        <w:t>ná</w:t>
      </w:r>
      <w:r w:rsidR="00CA568D">
        <w:rPr>
          <w:rFonts w:ascii="Arial" w:hAnsi="Arial" w:cs="Arial"/>
          <w:sz w:val="24"/>
          <w:szCs w:val="24"/>
        </w:rPr>
        <w:t>bytku je zahrnuta v ceně položek</w:t>
      </w:r>
      <w:r w:rsidRPr="006E07C1">
        <w:rPr>
          <w:rFonts w:ascii="Arial" w:hAnsi="Arial" w:cs="Arial"/>
          <w:sz w:val="24"/>
          <w:szCs w:val="24"/>
        </w:rPr>
        <w:t>.</w:t>
      </w:r>
    </w:p>
    <w:p w:rsidR="00E72725" w:rsidRDefault="00E72725" w:rsidP="006E07C1">
      <w:pPr>
        <w:rPr>
          <w:rFonts w:ascii="Arial" w:hAnsi="Arial" w:cs="Arial"/>
          <w:b/>
          <w:sz w:val="24"/>
          <w:szCs w:val="24"/>
        </w:rPr>
      </w:pPr>
    </w:p>
    <w:p w:rsidR="00392339" w:rsidRDefault="00392339" w:rsidP="006E07C1">
      <w:pPr>
        <w:rPr>
          <w:rFonts w:ascii="Arial" w:hAnsi="Arial" w:cs="Arial"/>
          <w:b/>
          <w:sz w:val="24"/>
          <w:szCs w:val="24"/>
        </w:rPr>
      </w:pPr>
    </w:p>
    <w:p w:rsidR="00E3436F" w:rsidRDefault="00E3436F" w:rsidP="006E07C1">
      <w:pPr>
        <w:rPr>
          <w:rFonts w:ascii="Arial" w:hAnsi="Arial" w:cs="Arial"/>
          <w:b/>
          <w:sz w:val="24"/>
          <w:szCs w:val="24"/>
        </w:rPr>
      </w:pPr>
    </w:p>
    <w:p w:rsidR="006E07C1" w:rsidRDefault="006E07C1" w:rsidP="006E07C1">
      <w:pPr>
        <w:rPr>
          <w:rFonts w:ascii="Arial" w:hAnsi="Arial" w:cs="Arial"/>
          <w:b/>
          <w:sz w:val="24"/>
          <w:szCs w:val="24"/>
        </w:rPr>
      </w:pPr>
      <w:r w:rsidRPr="006E07C1">
        <w:rPr>
          <w:rFonts w:ascii="Arial" w:hAnsi="Arial" w:cs="Arial"/>
          <w:b/>
          <w:sz w:val="24"/>
          <w:szCs w:val="24"/>
        </w:rPr>
        <w:t>C/ ZVLÁŠTNÍ POŽADAVKY</w:t>
      </w:r>
    </w:p>
    <w:p w:rsidR="00A90351" w:rsidRDefault="00E72725" w:rsidP="006E07C1">
      <w:pPr>
        <w:rPr>
          <w:rFonts w:ascii="Arial" w:hAnsi="Arial" w:cs="Arial"/>
          <w:sz w:val="24"/>
          <w:szCs w:val="24"/>
        </w:rPr>
      </w:pPr>
      <w:r w:rsidRPr="00E72725">
        <w:rPr>
          <w:rFonts w:ascii="Arial" w:hAnsi="Arial" w:cs="Arial"/>
          <w:sz w:val="24"/>
          <w:szCs w:val="24"/>
        </w:rPr>
        <w:t>S ohledem na</w:t>
      </w:r>
      <w:r w:rsidR="009F6C11">
        <w:rPr>
          <w:rFonts w:ascii="Arial" w:hAnsi="Arial" w:cs="Arial"/>
          <w:sz w:val="24"/>
          <w:szCs w:val="24"/>
        </w:rPr>
        <w:t xml:space="preserve"> důraz </w:t>
      </w:r>
      <w:r w:rsidR="00B15552">
        <w:rPr>
          <w:rFonts w:ascii="Arial" w:hAnsi="Arial" w:cs="Arial"/>
          <w:sz w:val="24"/>
          <w:szCs w:val="24"/>
        </w:rPr>
        <w:t>dodržení kvality  v</w:t>
      </w:r>
      <w:r w:rsidR="00A90351">
        <w:rPr>
          <w:rFonts w:ascii="Arial" w:hAnsi="Arial" w:cs="Arial"/>
          <w:sz w:val="24"/>
          <w:szCs w:val="24"/>
        </w:rPr>
        <w:t xml:space="preserve">ybavení </w:t>
      </w:r>
      <w:r w:rsidR="00B15552">
        <w:rPr>
          <w:rFonts w:ascii="Arial" w:hAnsi="Arial" w:cs="Arial"/>
          <w:sz w:val="24"/>
          <w:szCs w:val="24"/>
        </w:rPr>
        <w:t xml:space="preserve"> </w:t>
      </w:r>
      <w:r w:rsidR="00A90351">
        <w:rPr>
          <w:rFonts w:ascii="Arial" w:hAnsi="Arial" w:cs="Arial"/>
          <w:sz w:val="24"/>
          <w:szCs w:val="24"/>
        </w:rPr>
        <w:t xml:space="preserve">předloží současně s nabídkou </w:t>
      </w:r>
      <w:r w:rsidR="00B15552">
        <w:rPr>
          <w:rFonts w:ascii="Arial" w:hAnsi="Arial" w:cs="Arial"/>
          <w:sz w:val="24"/>
          <w:szCs w:val="24"/>
        </w:rPr>
        <w:t xml:space="preserve">uchazeči předložili </w:t>
      </w:r>
      <w:r w:rsidR="00A90351">
        <w:rPr>
          <w:rFonts w:ascii="Arial" w:hAnsi="Arial" w:cs="Arial"/>
          <w:sz w:val="24"/>
          <w:szCs w:val="24"/>
        </w:rPr>
        <w:t xml:space="preserve">vyplněné </w:t>
      </w:r>
      <w:r w:rsidR="00E81D4D">
        <w:rPr>
          <w:rFonts w:ascii="Arial" w:hAnsi="Arial" w:cs="Arial"/>
          <w:sz w:val="24"/>
          <w:szCs w:val="24"/>
        </w:rPr>
        <w:t>identifikační listy</w:t>
      </w:r>
      <w:r w:rsidR="00392339">
        <w:rPr>
          <w:rFonts w:ascii="Arial" w:hAnsi="Arial" w:cs="Arial"/>
          <w:sz w:val="24"/>
          <w:szCs w:val="24"/>
        </w:rPr>
        <w:t xml:space="preserve"> (viz dále)</w:t>
      </w:r>
      <w:r w:rsidR="00E81D4D">
        <w:rPr>
          <w:rFonts w:ascii="Arial" w:hAnsi="Arial" w:cs="Arial"/>
          <w:sz w:val="24"/>
          <w:szCs w:val="24"/>
        </w:rPr>
        <w:t xml:space="preserve"> </w:t>
      </w:r>
      <w:r w:rsidR="00A90351">
        <w:rPr>
          <w:rFonts w:ascii="Arial" w:hAnsi="Arial" w:cs="Arial"/>
          <w:sz w:val="24"/>
          <w:szCs w:val="24"/>
        </w:rPr>
        <w:t xml:space="preserve">ke všem typovým </w:t>
      </w:r>
      <w:r w:rsidR="00E81D4D">
        <w:rPr>
          <w:rFonts w:ascii="Arial" w:hAnsi="Arial" w:cs="Arial"/>
          <w:sz w:val="24"/>
          <w:szCs w:val="24"/>
        </w:rPr>
        <w:t>výrobkům</w:t>
      </w:r>
      <w:r w:rsidR="00A90351">
        <w:rPr>
          <w:rFonts w:ascii="Arial" w:hAnsi="Arial" w:cs="Arial"/>
          <w:sz w:val="24"/>
          <w:szCs w:val="24"/>
        </w:rPr>
        <w:t xml:space="preserve"> dle vzoru. </w:t>
      </w:r>
    </w:p>
    <w:sectPr w:rsidR="00A90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16" w:rsidRDefault="00025916" w:rsidP="00025916">
      <w:pPr>
        <w:spacing w:after="0" w:line="240" w:lineRule="auto"/>
      </w:pPr>
      <w:r>
        <w:separator/>
      </w:r>
    </w:p>
  </w:endnote>
  <w:endnote w:type="continuationSeparator" w:id="0">
    <w:p w:rsidR="00025916" w:rsidRDefault="00025916" w:rsidP="0002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16" w:rsidRDefault="00025916" w:rsidP="00025916">
      <w:pPr>
        <w:spacing w:after="0" w:line="240" w:lineRule="auto"/>
      </w:pPr>
      <w:r>
        <w:separator/>
      </w:r>
    </w:p>
  </w:footnote>
  <w:footnote w:type="continuationSeparator" w:id="0">
    <w:p w:rsidR="00025916" w:rsidRDefault="00025916" w:rsidP="0002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16" w:rsidRDefault="00025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cs="Times New Roman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cs="Times New Roman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5E9E1A43"/>
    <w:multiLevelType w:val="hybridMultilevel"/>
    <w:tmpl w:val="8154F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90"/>
    <w:rsid w:val="00025916"/>
    <w:rsid w:val="00094F24"/>
    <w:rsid w:val="00257392"/>
    <w:rsid w:val="00392339"/>
    <w:rsid w:val="004874D2"/>
    <w:rsid w:val="004D53C7"/>
    <w:rsid w:val="005F088A"/>
    <w:rsid w:val="006253D5"/>
    <w:rsid w:val="006658C6"/>
    <w:rsid w:val="006E07C1"/>
    <w:rsid w:val="00833790"/>
    <w:rsid w:val="008C25FA"/>
    <w:rsid w:val="009F6C11"/>
    <w:rsid w:val="00A90351"/>
    <w:rsid w:val="00B15552"/>
    <w:rsid w:val="00CA568D"/>
    <w:rsid w:val="00D55EF7"/>
    <w:rsid w:val="00E3436F"/>
    <w:rsid w:val="00E612A3"/>
    <w:rsid w:val="00E72725"/>
    <w:rsid w:val="00E8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B155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rsid w:val="00E72725"/>
    <w:pPr>
      <w:numPr>
        <w:ilvl w:val="1"/>
        <w:numId w:val="2"/>
      </w:numPr>
      <w:spacing w:after="250" w:line="250" w:lineRule="exact"/>
      <w:jc w:val="both"/>
    </w:pPr>
    <w:rPr>
      <w:rFonts w:ascii="Arial" w:hAnsi="Arial" w:cs="Arial"/>
      <w:sz w:val="20"/>
      <w:szCs w:val="20"/>
    </w:rPr>
  </w:style>
  <w:style w:type="paragraph" w:customStyle="1" w:styleId="ListLetter-ContractCzechRadio">
    <w:name w:val="List Letter - Contract (Czech Radio)"/>
    <w:basedOn w:val="Normln"/>
    <w:uiPriority w:val="15"/>
    <w:rsid w:val="00E72725"/>
    <w:pPr>
      <w:numPr>
        <w:ilvl w:val="2"/>
        <w:numId w:val="2"/>
      </w:numPr>
      <w:spacing w:after="250" w:line="250" w:lineRule="exact"/>
      <w:jc w:val="both"/>
    </w:pPr>
    <w:rPr>
      <w:rFonts w:ascii="Arial" w:hAnsi="Arial" w:cs="Arial"/>
      <w:sz w:val="20"/>
      <w:szCs w:val="20"/>
    </w:rPr>
  </w:style>
  <w:style w:type="paragraph" w:customStyle="1" w:styleId="Heading-Number-ContractCzechRadio">
    <w:name w:val="Heading-Number - Contract (Czech Radio)"/>
    <w:basedOn w:val="Normln"/>
    <w:uiPriority w:val="11"/>
    <w:rsid w:val="00E72725"/>
    <w:pPr>
      <w:keepNext/>
      <w:numPr>
        <w:numId w:val="2"/>
      </w:numPr>
      <w:spacing w:before="250" w:after="250" w:line="250" w:lineRule="exact"/>
      <w:jc w:val="center"/>
    </w:pPr>
    <w:rPr>
      <w:rFonts w:ascii="Arial" w:hAnsi="Arial" w:cs="Arial"/>
      <w:b/>
      <w:bCs/>
      <w:color w:val="000F37"/>
      <w:sz w:val="20"/>
      <w:szCs w:val="20"/>
    </w:rPr>
  </w:style>
  <w:style w:type="numbering" w:customStyle="1" w:styleId="List-Contract">
    <w:name w:val="List - Contract"/>
    <w:rsid w:val="00E72725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5E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155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5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5916"/>
  </w:style>
  <w:style w:type="paragraph" w:styleId="Zpat">
    <w:name w:val="footer"/>
    <w:basedOn w:val="Normln"/>
    <w:link w:val="ZpatChar"/>
    <w:uiPriority w:val="99"/>
    <w:unhideWhenUsed/>
    <w:rsid w:val="00025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7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2016-08-01T16:13:00Z</dcterms:created>
  <dcterms:modified xsi:type="dcterms:W3CDTF">2016-08-01T16:13:00Z</dcterms:modified>
</cp:coreProperties>
</file>