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C9147C" w:rsidRPr="00C9147C">
        <w:rPr>
          <w:rFonts w:ascii="Times New Roman" w:hAnsi="Times New Roman" w:cs="Times New Roman"/>
          <w:b/>
          <w:bCs/>
        </w:rPr>
        <w:t>Propagace sladkovodní akvakultury na odborných výstavách pro roky 2017 a 2018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B77FA7"/>
    <w:rsid w:val="00C9147C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9</cp:revision>
  <dcterms:created xsi:type="dcterms:W3CDTF">2016-04-27T13:42:00Z</dcterms:created>
  <dcterms:modified xsi:type="dcterms:W3CDTF">2017-03-07T15:04:00Z</dcterms:modified>
</cp:coreProperties>
</file>