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7B0E9" w14:textId="1CC07468" w:rsidR="00D61E74" w:rsidRPr="00977704" w:rsidRDefault="00D61E74" w:rsidP="00BD6E5B">
      <w:pPr>
        <w:tabs>
          <w:tab w:val="left" w:pos="6946"/>
          <w:tab w:val="left" w:pos="7088"/>
        </w:tabs>
        <w:ind w:left="6521"/>
        <w:jc w:val="left"/>
        <w:rPr>
          <w:rFonts w:ascii="Times New Roman" w:hAnsi="Times New Roman"/>
          <w:b/>
          <w:sz w:val="24"/>
          <w:szCs w:val="24"/>
        </w:rPr>
      </w:pPr>
      <w:r w:rsidRPr="00977704">
        <w:rPr>
          <w:rFonts w:ascii="Times New Roman" w:hAnsi="Times New Roman"/>
          <w:b/>
          <w:sz w:val="24"/>
          <w:szCs w:val="24"/>
        </w:rPr>
        <w:t xml:space="preserve">Příloha č. </w:t>
      </w:r>
      <w:r w:rsidR="000D03B9" w:rsidRPr="00977704">
        <w:rPr>
          <w:rFonts w:ascii="Times New Roman" w:hAnsi="Times New Roman"/>
          <w:b/>
          <w:sz w:val="24"/>
          <w:szCs w:val="24"/>
        </w:rPr>
        <w:t>2</w:t>
      </w:r>
      <w:r w:rsidR="000E3B1D">
        <w:rPr>
          <w:rFonts w:ascii="Times New Roman" w:hAnsi="Times New Roman"/>
          <w:b/>
          <w:sz w:val="24"/>
          <w:szCs w:val="24"/>
        </w:rPr>
        <w:t>C</w:t>
      </w:r>
      <w:r w:rsidR="00BD6E5B">
        <w:rPr>
          <w:rFonts w:ascii="Times New Roman" w:hAnsi="Times New Roman"/>
          <w:b/>
          <w:sz w:val="24"/>
          <w:szCs w:val="24"/>
        </w:rPr>
        <w:t xml:space="preserve"> (úprava)</w:t>
      </w:r>
      <w:r w:rsidRPr="00977704">
        <w:rPr>
          <w:rFonts w:ascii="Times New Roman" w:hAnsi="Times New Roman"/>
          <w:b/>
          <w:sz w:val="24"/>
          <w:szCs w:val="24"/>
        </w:rPr>
        <w:t xml:space="preserve"> </w:t>
      </w:r>
    </w:p>
    <w:p w14:paraId="167AABDF" w14:textId="77777777" w:rsidR="00D61E74" w:rsidRPr="00F126D6" w:rsidRDefault="00F37F1C" w:rsidP="00F126D6">
      <w:pPr>
        <w:jc w:val="center"/>
        <w:rPr>
          <w:rFonts w:ascii="Times New Roman" w:hAnsi="Times New Roman"/>
          <w:b/>
          <w:sz w:val="28"/>
          <w:szCs w:val="28"/>
        </w:rPr>
      </w:pPr>
      <w:r w:rsidRPr="00F126D6">
        <w:rPr>
          <w:rFonts w:ascii="Times New Roman" w:hAnsi="Times New Roman"/>
          <w:b/>
          <w:sz w:val="28"/>
          <w:szCs w:val="28"/>
        </w:rPr>
        <w:t>Smlouva o přepravě a likvidaci odpadu</w:t>
      </w:r>
    </w:p>
    <w:p w14:paraId="7B203997" w14:textId="77777777" w:rsidR="00D61E74" w:rsidRPr="00AE4C3D" w:rsidRDefault="00491EA4" w:rsidP="00491EA4">
      <w:pPr>
        <w:jc w:val="center"/>
        <w:rPr>
          <w:rFonts w:ascii="Times New Roman" w:hAnsi="Times New Roman"/>
          <w:sz w:val="24"/>
          <w:szCs w:val="24"/>
        </w:rPr>
      </w:pPr>
      <w:r w:rsidRPr="00AE4C3D">
        <w:rPr>
          <w:rFonts w:ascii="Times New Roman" w:hAnsi="Times New Roman"/>
          <w:sz w:val="24"/>
          <w:szCs w:val="24"/>
        </w:rPr>
        <w:t>uzavřená podle zákona č. 89/2012 Sb., občanský zákoník</w:t>
      </w:r>
    </w:p>
    <w:p w14:paraId="1E4E3CCF" w14:textId="77777777" w:rsidR="00491EA4" w:rsidRPr="00AE4C3D" w:rsidRDefault="00491EA4" w:rsidP="00491EA4">
      <w:pPr>
        <w:rPr>
          <w:rFonts w:ascii="Times New Roman" w:hAnsi="Times New Roman"/>
          <w:sz w:val="24"/>
          <w:szCs w:val="24"/>
        </w:rPr>
      </w:pPr>
    </w:p>
    <w:p w14:paraId="3A7F9ADB" w14:textId="77777777" w:rsidR="00D61E74" w:rsidRPr="00F126D6" w:rsidRDefault="00D61E74" w:rsidP="00491EA4">
      <w:pPr>
        <w:rPr>
          <w:rFonts w:ascii="Times New Roman" w:hAnsi="Times New Roman"/>
          <w:b/>
          <w:sz w:val="24"/>
          <w:szCs w:val="24"/>
        </w:rPr>
      </w:pPr>
      <w:r w:rsidRPr="00F126D6">
        <w:rPr>
          <w:rFonts w:ascii="Times New Roman" w:hAnsi="Times New Roman"/>
          <w:b/>
          <w:sz w:val="24"/>
          <w:szCs w:val="24"/>
        </w:rPr>
        <w:t xml:space="preserve">Smluvní strany </w:t>
      </w:r>
    </w:p>
    <w:p w14:paraId="4C648C3D" w14:textId="77777777" w:rsidR="00D61E74" w:rsidRPr="00F126D6" w:rsidRDefault="00D61E74" w:rsidP="00491EA4">
      <w:pPr>
        <w:rPr>
          <w:rFonts w:ascii="Times New Roman" w:hAnsi="Times New Roman"/>
          <w:sz w:val="24"/>
          <w:szCs w:val="24"/>
        </w:rPr>
      </w:pPr>
    </w:p>
    <w:p w14:paraId="4276F989" w14:textId="708348BA" w:rsidR="00F126D6" w:rsidRPr="00F126D6" w:rsidRDefault="00F126D6" w:rsidP="00F126D6">
      <w:pPr>
        <w:pStyle w:val="Odstavecseseznamem"/>
        <w:widowControl w:val="0"/>
        <w:numPr>
          <w:ilvl w:val="0"/>
          <w:numId w:val="37"/>
        </w:numPr>
        <w:tabs>
          <w:tab w:val="left" w:pos="426"/>
          <w:tab w:val="left" w:pos="2552"/>
        </w:tabs>
        <w:suppressAutoHyphens/>
        <w:spacing w:after="60"/>
        <w:ind w:left="425"/>
        <w:contextualSpacing w:val="0"/>
        <w:jc w:val="left"/>
        <w:rPr>
          <w:rFonts w:ascii="Times New Roman" w:hAnsi="Times New Roman"/>
          <w:b/>
          <w:sz w:val="24"/>
          <w:szCs w:val="24"/>
        </w:rPr>
      </w:pPr>
      <w:r w:rsidRPr="007117AA">
        <w:rPr>
          <w:rFonts w:ascii="Times New Roman" w:hAnsi="Times New Roman"/>
          <w:b/>
          <w:sz w:val="24"/>
          <w:szCs w:val="24"/>
          <w:highlight w:val="darkGray"/>
        </w:rPr>
        <w:t>Zhotovitel:</w:t>
      </w:r>
      <w:r w:rsidRPr="00F126D6">
        <w:rPr>
          <w:rFonts w:ascii="Times New Roman" w:hAnsi="Times New Roman"/>
          <w:b/>
          <w:sz w:val="24"/>
          <w:szCs w:val="24"/>
        </w:rPr>
        <w:tab/>
      </w:r>
    </w:p>
    <w:p w14:paraId="694FE06C" w14:textId="69786AFF" w:rsidR="00F126D6" w:rsidRPr="00F126D6" w:rsidRDefault="00F126D6" w:rsidP="00F126D6">
      <w:pPr>
        <w:tabs>
          <w:tab w:val="left" w:pos="2552"/>
        </w:tabs>
        <w:spacing w:after="60"/>
        <w:ind w:left="425" w:hanging="426"/>
        <w:rPr>
          <w:rFonts w:ascii="Times New Roman" w:hAnsi="Times New Roman"/>
          <w:sz w:val="24"/>
          <w:szCs w:val="24"/>
        </w:rPr>
      </w:pPr>
      <w:r w:rsidRPr="00F126D6">
        <w:rPr>
          <w:rFonts w:ascii="Times New Roman" w:hAnsi="Times New Roman"/>
          <w:sz w:val="24"/>
          <w:szCs w:val="24"/>
        </w:rPr>
        <w:tab/>
      </w:r>
      <w:r w:rsidRPr="007117AA">
        <w:rPr>
          <w:rFonts w:ascii="Times New Roman" w:hAnsi="Times New Roman"/>
          <w:sz w:val="24"/>
          <w:szCs w:val="24"/>
          <w:highlight w:val="darkGray"/>
        </w:rPr>
        <w:t>Sídlo:</w:t>
      </w:r>
      <w:r w:rsidRPr="00F126D6">
        <w:rPr>
          <w:rFonts w:ascii="Times New Roman" w:hAnsi="Times New Roman"/>
          <w:sz w:val="24"/>
          <w:szCs w:val="24"/>
        </w:rPr>
        <w:tab/>
      </w:r>
    </w:p>
    <w:p w14:paraId="38617F67" w14:textId="0C54C1C8" w:rsidR="00F126D6" w:rsidRPr="00F126D6" w:rsidRDefault="00F126D6" w:rsidP="00F126D6">
      <w:pPr>
        <w:tabs>
          <w:tab w:val="left" w:pos="2552"/>
        </w:tabs>
        <w:spacing w:after="60"/>
        <w:ind w:left="425" w:hanging="426"/>
        <w:rPr>
          <w:rFonts w:ascii="Times New Roman" w:hAnsi="Times New Roman"/>
          <w:sz w:val="24"/>
          <w:szCs w:val="24"/>
        </w:rPr>
      </w:pPr>
      <w:r w:rsidRPr="00F126D6">
        <w:rPr>
          <w:rFonts w:ascii="Times New Roman" w:hAnsi="Times New Roman"/>
          <w:sz w:val="24"/>
          <w:szCs w:val="24"/>
        </w:rPr>
        <w:tab/>
      </w:r>
      <w:r w:rsidRPr="007117AA">
        <w:rPr>
          <w:rFonts w:ascii="Times New Roman" w:hAnsi="Times New Roman"/>
          <w:sz w:val="24"/>
          <w:szCs w:val="24"/>
          <w:highlight w:val="darkGray"/>
        </w:rPr>
        <w:t>Zapsaný v OR:</w:t>
      </w:r>
      <w:r w:rsidRPr="00F126D6">
        <w:rPr>
          <w:rFonts w:ascii="Times New Roman" w:hAnsi="Times New Roman"/>
          <w:sz w:val="24"/>
          <w:szCs w:val="24"/>
        </w:rPr>
        <w:tab/>
      </w:r>
    </w:p>
    <w:p w14:paraId="0F61690A" w14:textId="34A8EFDA" w:rsidR="00F126D6" w:rsidRPr="00F126D6" w:rsidRDefault="00F126D6" w:rsidP="00F126D6">
      <w:pPr>
        <w:tabs>
          <w:tab w:val="left" w:pos="2552"/>
        </w:tabs>
        <w:spacing w:after="60"/>
        <w:ind w:left="425" w:hanging="426"/>
        <w:rPr>
          <w:rFonts w:ascii="Times New Roman" w:hAnsi="Times New Roman"/>
          <w:sz w:val="24"/>
          <w:szCs w:val="24"/>
        </w:rPr>
      </w:pPr>
      <w:r w:rsidRPr="00F126D6">
        <w:rPr>
          <w:rFonts w:ascii="Times New Roman" w:hAnsi="Times New Roman"/>
          <w:sz w:val="24"/>
          <w:szCs w:val="24"/>
        </w:rPr>
        <w:tab/>
      </w:r>
      <w:r w:rsidRPr="007117AA">
        <w:rPr>
          <w:rFonts w:ascii="Times New Roman" w:hAnsi="Times New Roman"/>
          <w:sz w:val="24"/>
          <w:szCs w:val="24"/>
          <w:highlight w:val="darkGray"/>
        </w:rPr>
        <w:t>Zastoupený:</w:t>
      </w:r>
      <w:r w:rsidRPr="00F126D6">
        <w:rPr>
          <w:rFonts w:ascii="Times New Roman" w:hAnsi="Times New Roman"/>
          <w:sz w:val="24"/>
          <w:szCs w:val="24"/>
        </w:rPr>
        <w:tab/>
      </w:r>
    </w:p>
    <w:p w14:paraId="27075736" w14:textId="7876FDB4" w:rsidR="00F126D6" w:rsidRPr="00F126D6" w:rsidRDefault="00F126D6" w:rsidP="00F126D6">
      <w:pPr>
        <w:tabs>
          <w:tab w:val="left" w:pos="2552"/>
        </w:tabs>
        <w:spacing w:after="60"/>
        <w:ind w:left="425" w:hanging="426"/>
        <w:rPr>
          <w:rFonts w:ascii="Times New Roman" w:hAnsi="Times New Roman"/>
          <w:sz w:val="24"/>
          <w:szCs w:val="24"/>
        </w:rPr>
      </w:pPr>
      <w:r w:rsidRPr="00F126D6">
        <w:rPr>
          <w:rFonts w:ascii="Times New Roman" w:hAnsi="Times New Roman"/>
          <w:sz w:val="24"/>
          <w:szCs w:val="24"/>
        </w:rPr>
        <w:tab/>
      </w:r>
      <w:r w:rsidRPr="007117AA">
        <w:rPr>
          <w:rFonts w:ascii="Times New Roman" w:hAnsi="Times New Roman"/>
          <w:sz w:val="24"/>
          <w:szCs w:val="24"/>
          <w:highlight w:val="darkGray"/>
        </w:rPr>
        <w:t>IČO:</w:t>
      </w:r>
      <w:r w:rsidRPr="00F126D6">
        <w:rPr>
          <w:rFonts w:ascii="Times New Roman" w:hAnsi="Times New Roman"/>
          <w:sz w:val="24"/>
          <w:szCs w:val="24"/>
        </w:rPr>
        <w:tab/>
      </w:r>
    </w:p>
    <w:p w14:paraId="5FA97D65" w14:textId="6BC80D1C" w:rsidR="00F126D6" w:rsidRPr="00F126D6" w:rsidRDefault="00F126D6" w:rsidP="00F126D6">
      <w:pPr>
        <w:tabs>
          <w:tab w:val="left" w:pos="2552"/>
        </w:tabs>
        <w:spacing w:after="60"/>
        <w:ind w:left="425" w:hanging="426"/>
        <w:rPr>
          <w:rFonts w:ascii="Times New Roman" w:hAnsi="Times New Roman"/>
          <w:sz w:val="24"/>
          <w:szCs w:val="24"/>
        </w:rPr>
      </w:pPr>
      <w:r w:rsidRPr="00F126D6">
        <w:rPr>
          <w:rFonts w:ascii="Times New Roman" w:hAnsi="Times New Roman"/>
          <w:sz w:val="24"/>
          <w:szCs w:val="24"/>
        </w:rPr>
        <w:tab/>
      </w:r>
      <w:r w:rsidRPr="007117AA">
        <w:rPr>
          <w:rFonts w:ascii="Times New Roman" w:hAnsi="Times New Roman"/>
          <w:sz w:val="24"/>
          <w:szCs w:val="24"/>
          <w:highlight w:val="darkGray"/>
        </w:rPr>
        <w:t>DIČ:</w:t>
      </w:r>
      <w:r w:rsidRPr="00F126D6">
        <w:rPr>
          <w:rFonts w:ascii="Times New Roman" w:hAnsi="Times New Roman"/>
          <w:sz w:val="24"/>
          <w:szCs w:val="24"/>
        </w:rPr>
        <w:tab/>
      </w:r>
    </w:p>
    <w:p w14:paraId="043C702D" w14:textId="0B6B1AF8" w:rsidR="00F126D6" w:rsidRPr="00F126D6" w:rsidRDefault="00F126D6" w:rsidP="00F126D6">
      <w:pPr>
        <w:tabs>
          <w:tab w:val="left" w:pos="2520"/>
          <w:tab w:val="left" w:pos="2552"/>
        </w:tabs>
        <w:spacing w:after="60"/>
        <w:ind w:left="425" w:hanging="426"/>
        <w:rPr>
          <w:rFonts w:ascii="Times New Roman" w:hAnsi="Times New Roman"/>
          <w:sz w:val="24"/>
          <w:szCs w:val="24"/>
        </w:rPr>
      </w:pPr>
      <w:r w:rsidRPr="00F126D6">
        <w:rPr>
          <w:rFonts w:ascii="Times New Roman" w:hAnsi="Times New Roman"/>
          <w:sz w:val="24"/>
          <w:szCs w:val="24"/>
        </w:rPr>
        <w:tab/>
      </w:r>
      <w:r w:rsidRPr="007117AA">
        <w:rPr>
          <w:rFonts w:ascii="Times New Roman" w:hAnsi="Times New Roman"/>
          <w:sz w:val="24"/>
          <w:szCs w:val="24"/>
          <w:highlight w:val="darkGray"/>
        </w:rPr>
        <w:t>Bankovní spojení:</w:t>
      </w:r>
      <w:r w:rsidRPr="00F126D6">
        <w:rPr>
          <w:rFonts w:ascii="Times New Roman" w:hAnsi="Times New Roman"/>
          <w:sz w:val="24"/>
          <w:szCs w:val="24"/>
        </w:rPr>
        <w:tab/>
      </w:r>
    </w:p>
    <w:p w14:paraId="1DA811B7" w14:textId="0D59C274" w:rsidR="00F126D6" w:rsidRPr="00F126D6" w:rsidRDefault="00F126D6" w:rsidP="00F126D6">
      <w:pPr>
        <w:tabs>
          <w:tab w:val="left" w:pos="2552"/>
        </w:tabs>
        <w:spacing w:after="60"/>
        <w:ind w:left="425" w:hanging="426"/>
        <w:rPr>
          <w:rFonts w:ascii="Times New Roman" w:hAnsi="Times New Roman"/>
          <w:sz w:val="24"/>
          <w:szCs w:val="24"/>
        </w:rPr>
      </w:pPr>
      <w:r w:rsidRPr="00F126D6">
        <w:rPr>
          <w:rFonts w:ascii="Times New Roman" w:hAnsi="Times New Roman"/>
          <w:sz w:val="24"/>
          <w:szCs w:val="24"/>
        </w:rPr>
        <w:tab/>
      </w:r>
      <w:r w:rsidRPr="007117AA">
        <w:rPr>
          <w:rFonts w:ascii="Times New Roman" w:hAnsi="Times New Roman"/>
          <w:sz w:val="24"/>
          <w:szCs w:val="24"/>
          <w:highlight w:val="darkGray"/>
        </w:rPr>
        <w:t>Číslo účtu:</w:t>
      </w:r>
      <w:r w:rsidRPr="00F126D6">
        <w:rPr>
          <w:rFonts w:ascii="Times New Roman" w:hAnsi="Times New Roman"/>
          <w:sz w:val="24"/>
          <w:szCs w:val="24"/>
        </w:rPr>
        <w:tab/>
      </w:r>
    </w:p>
    <w:p w14:paraId="53BC6921" w14:textId="727D5CA9" w:rsidR="00F126D6" w:rsidRPr="00F126D6" w:rsidRDefault="00F126D6" w:rsidP="00F126D6">
      <w:pPr>
        <w:tabs>
          <w:tab w:val="left" w:pos="2552"/>
        </w:tabs>
        <w:spacing w:after="60"/>
        <w:ind w:left="425" w:hanging="426"/>
        <w:rPr>
          <w:rFonts w:ascii="Times New Roman" w:hAnsi="Times New Roman"/>
          <w:sz w:val="24"/>
          <w:szCs w:val="24"/>
        </w:rPr>
      </w:pPr>
      <w:r w:rsidRPr="00F126D6">
        <w:rPr>
          <w:rFonts w:ascii="Times New Roman" w:hAnsi="Times New Roman"/>
          <w:sz w:val="24"/>
          <w:szCs w:val="24"/>
        </w:rPr>
        <w:tab/>
      </w:r>
      <w:r w:rsidRPr="007117AA">
        <w:rPr>
          <w:rFonts w:ascii="Times New Roman" w:hAnsi="Times New Roman"/>
          <w:sz w:val="24"/>
          <w:szCs w:val="24"/>
          <w:highlight w:val="darkGray"/>
        </w:rPr>
        <w:t>Telefon:</w:t>
      </w:r>
      <w:r w:rsidRPr="00F126D6">
        <w:rPr>
          <w:rFonts w:ascii="Times New Roman" w:hAnsi="Times New Roman"/>
          <w:sz w:val="24"/>
          <w:szCs w:val="24"/>
        </w:rPr>
        <w:tab/>
      </w:r>
    </w:p>
    <w:p w14:paraId="7E19F40C" w14:textId="7B4A9772" w:rsidR="00F126D6" w:rsidRPr="00F126D6" w:rsidRDefault="00F126D6" w:rsidP="00F126D6">
      <w:pPr>
        <w:tabs>
          <w:tab w:val="left" w:pos="2552"/>
        </w:tabs>
        <w:ind w:left="425" w:hanging="425"/>
        <w:rPr>
          <w:rFonts w:ascii="Times New Roman" w:hAnsi="Times New Roman"/>
          <w:sz w:val="24"/>
          <w:szCs w:val="24"/>
        </w:rPr>
      </w:pPr>
      <w:r w:rsidRPr="00F126D6">
        <w:rPr>
          <w:rFonts w:ascii="Times New Roman" w:hAnsi="Times New Roman"/>
          <w:sz w:val="24"/>
          <w:szCs w:val="24"/>
        </w:rPr>
        <w:tab/>
      </w:r>
      <w:r w:rsidRPr="007117AA">
        <w:rPr>
          <w:rFonts w:ascii="Times New Roman" w:hAnsi="Times New Roman"/>
          <w:sz w:val="24"/>
          <w:szCs w:val="24"/>
          <w:highlight w:val="darkGray"/>
        </w:rPr>
        <w:t>E-mail:</w:t>
      </w:r>
      <w:r w:rsidRPr="00F126D6">
        <w:rPr>
          <w:rFonts w:ascii="Times New Roman" w:hAnsi="Times New Roman"/>
          <w:sz w:val="24"/>
          <w:szCs w:val="24"/>
        </w:rPr>
        <w:t xml:space="preserve">   </w:t>
      </w:r>
      <w:r w:rsidRPr="00F126D6">
        <w:rPr>
          <w:rFonts w:ascii="Times New Roman" w:hAnsi="Times New Roman"/>
          <w:sz w:val="24"/>
          <w:szCs w:val="24"/>
        </w:rPr>
        <w:tab/>
      </w:r>
    </w:p>
    <w:p w14:paraId="44B46120" w14:textId="77777777" w:rsidR="00F126D6" w:rsidRPr="00F126D6" w:rsidRDefault="00F126D6" w:rsidP="00F126D6">
      <w:pPr>
        <w:tabs>
          <w:tab w:val="left" w:pos="2552"/>
        </w:tabs>
        <w:spacing w:after="120"/>
        <w:ind w:left="426" w:hanging="426"/>
        <w:rPr>
          <w:rFonts w:ascii="Times New Roman" w:hAnsi="Times New Roman"/>
          <w:sz w:val="24"/>
          <w:szCs w:val="24"/>
        </w:rPr>
      </w:pPr>
      <w:r w:rsidRPr="00F126D6">
        <w:rPr>
          <w:rFonts w:ascii="Times New Roman" w:hAnsi="Times New Roman"/>
          <w:sz w:val="24"/>
          <w:szCs w:val="24"/>
        </w:rPr>
        <w:t xml:space="preserve">                  </w:t>
      </w:r>
      <w:r w:rsidRPr="00F126D6">
        <w:rPr>
          <w:rFonts w:ascii="Times New Roman" w:hAnsi="Times New Roman"/>
          <w:sz w:val="24"/>
          <w:szCs w:val="24"/>
        </w:rPr>
        <w:tab/>
      </w:r>
      <w:r w:rsidRPr="00F126D6">
        <w:rPr>
          <w:rFonts w:ascii="Times New Roman" w:hAnsi="Times New Roman"/>
          <w:sz w:val="24"/>
          <w:szCs w:val="24"/>
        </w:rPr>
        <w:tab/>
      </w:r>
      <w:r w:rsidRPr="00F126D6">
        <w:rPr>
          <w:rFonts w:ascii="Times New Roman" w:hAnsi="Times New Roman"/>
          <w:sz w:val="24"/>
          <w:szCs w:val="24"/>
        </w:rPr>
        <w:tab/>
      </w:r>
      <w:r w:rsidRPr="00F126D6">
        <w:rPr>
          <w:rFonts w:ascii="Times New Roman" w:hAnsi="Times New Roman"/>
          <w:sz w:val="24"/>
          <w:szCs w:val="24"/>
        </w:rPr>
        <w:tab/>
      </w:r>
    </w:p>
    <w:p w14:paraId="56FEF0B3" w14:textId="5E663BF6" w:rsidR="00F126D6" w:rsidRPr="00F126D6" w:rsidRDefault="00F126D6" w:rsidP="00F126D6">
      <w:pPr>
        <w:pStyle w:val="Odstavecseseznamem"/>
        <w:widowControl w:val="0"/>
        <w:numPr>
          <w:ilvl w:val="0"/>
          <w:numId w:val="37"/>
        </w:numPr>
        <w:tabs>
          <w:tab w:val="left" w:pos="426"/>
          <w:tab w:val="left" w:pos="2552"/>
        </w:tabs>
        <w:suppressAutoHyphens/>
        <w:spacing w:after="120"/>
        <w:ind w:left="426"/>
        <w:jc w:val="left"/>
        <w:rPr>
          <w:rFonts w:ascii="Times New Roman" w:hAnsi="Times New Roman"/>
          <w:b/>
          <w:sz w:val="24"/>
          <w:szCs w:val="24"/>
        </w:rPr>
      </w:pPr>
      <w:r>
        <w:rPr>
          <w:rFonts w:ascii="Times New Roman" w:hAnsi="Times New Roman"/>
          <w:b/>
          <w:sz w:val="24"/>
          <w:szCs w:val="24"/>
        </w:rPr>
        <w:t>Objednatel</w:t>
      </w:r>
      <w:r w:rsidRPr="00F126D6">
        <w:rPr>
          <w:rFonts w:ascii="Times New Roman" w:hAnsi="Times New Roman"/>
          <w:b/>
          <w:sz w:val="24"/>
          <w:szCs w:val="24"/>
        </w:rPr>
        <w:t xml:space="preserve">: </w:t>
      </w:r>
      <w:r w:rsidRPr="00F126D6">
        <w:rPr>
          <w:rFonts w:ascii="Times New Roman" w:hAnsi="Times New Roman"/>
          <w:b/>
          <w:sz w:val="24"/>
          <w:szCs w:val="24"/>
        </w:rPr>
        <w:tab/>
        <w:t>STÁTNÍ VETERINÁRNÍ ÚSTAV JIHLAVA</w:t>
      </w:r>
    </w:p>
    <w:p w14:paraId="0D64E855" w14:textId="77777777" w:rsidR="00F126D6" w:rsidRPr="00F126D6" w:rsidRDefault="00F126D6" w:rsidP="00F126D6">
      <w:pPr>
        <w:tabs>
          <w:tab w:val="left" w:pos="2552"/>
        </w:tabs>
        <w:spacing w:after="60"/>
        <w:ind w:left="425" w:hanging="425"/>
        <w:rPr>
          <w:rFonts w:ascii="Times New Roman" w:hAnsi="Times New Roman"/>
          <w:sz w:val="24"/>
          <w:szCs w:val="24"/>
        </w:rPr>
      </w:pPr>
      <w:r w:rsidRPr="00F126D6">
        <w:rPr>
          <w:rFonts w:ascii="Times New Roman" w:hAnsi="Times New Roman"/>
          <w:sz w:val="24"/>
          <w:szCs w:val="24"/>
        </w:rPr>
        <w:tab/>
        <w:t>Sídlo:</w:t>
      </w:r>
      <w:r w:rsidRPr="00F126D6">
        <w:rPr>
          <w:rFonts w:ascii="Times New Roman" w:hAnsi="Times New Roman"/>
          <w:sz w:val="24"/>
          <w:szCs w:val="24"/>
        </w:rPr>
        <w:tab/>
      </w:r>
      <w:proofErr w:type="spellStart"/>
      <w:r w:rsidRPr="00F126D6">
        <w:rPr>
          <w:rFonts w:ascii="Times New Roman" w:hAnsi="Times New Roman"/>
          <w:sz w:val="24"/>
          <w:szCs w:val="24"/>
        </w:rPr>
        <w:t>Rantířovská</w:t>
      </w:r>
      <w:proofErr w:type="spellEnd"/>
      <w:r w:rsidRPr="00F126D6">
        <w:rPr>
          <w:rFonts w:ascii="Times New Roman" w:hAnsi="Times New Roman"/>
          <w:sz w:val="24"/>
          <w:szCs w:val="24"/>
        </w:rPr>
        <w:t xml:space="preserve"> 93/20, 586 05 Jihlava</w:t>
      </w:r>
    </w:p>
    <w:p w14:paraId="7331CE88" w14:textId="77777777" w:rsidR="00F126D6" w:rsidRPr="00F126D6" w:rsidRDefault="00F126D6" w:rsidP="00F126D6">
      <w:pPr>
        <w:tabs>
          <w:tab w:val="left" w:pos="2552"/>
        </w:tabs>
        <w:spacing w:after="60"/>
        <w:ind w:left="425" w:hanging="425"/>
        <w:rPr>
          <w:rFonts w:ascii="Times New Roman" w:hAnsi="Times New Roman"/>
          <w:sz w:val="24"/>
          <w:szCs w:val="24"/>
        </w:rPr>
      </w:pPr>
      <w:r w:rsidRPr="00F126D6">
        <w:rPr>
          <w:rFonts w:ascii="Times New Roman" w:hAnsi="Times New Roman"/>
          <w:sz w:val="24"/>
          <w:szCs w:val="24"/>
        </w:rPr>
        <w:tab/>
        <w:t>Zastoupený:</w:t>
      </w:r>
      <w:r w:rsidRPr="00F126D6">
        <w:rPr>
          <w:rFonts w:ascii="Times New Roman" w:hAnsi="Times New Roman"/>
          <w:sz w:val="24"/>
          <w:szCs w:val="24"/>
        </w:rPr>
        <w:tab/>
        <w:t xml:space="preserve">MVDr. Pavlem Bartákem, </w:t>
      </w:r>
      <w:proofErr w:type="spellStart"/>
      <w:r w:rsidRPr="00F126D6">
        <w:rPr>
          <w:rFonts w:ascii="Times New Roman" w:hAnsi="Times New Roman"/>
          <w:sz w:val="24"/>
          <w:szCs w:val="24"/>
        </w:rPr>
        <w:t>Ph</w:t>
      </w:r>
      <w:proofErr w:type="spellEnd"/>
      <w:r w:rsidRPr="00F126D6">
        <w:rPr>
          <w:rFonts w:ascii="Times New Roman" w:hAnsi="Times New Roman"/>
          <w:sz w:val="24"/>
          <w:szCs w:val="24"/>
        </w:rPr>
        <w:t>. D., ředitelem</w:t>
      </w:r>
    </w:p>
    <w:p w14:paraId="58CD2673" w14:textId="77777777" w:rsidR="00F126D6" w:rsidRPr="00F126D6" w:rsidRDefault="00F126D6" w:rsidP="00F126D6">
      <w:pPr>
        <w:tabs>
          <w:tab w:val="left" w:pos="2552"/>
        </w:tabs>
        <w:spacing w:after="60"/>
        <w:ind w:left="425" w:hanging="425"/>
        <w:rPr>
          <w:rFonts w:ascii="Times New Roman" w:hAnsi="Times New Roman"/>
          <w:sz w:val="24"/>
          <w:szCs w:val="24"/>
        </w:rPr>
      </w:pPr>
      <w:r w:rsidRPr="00F126D6">
        <w:rPr>
          <w:rFonts w:ascii="Times New Roman" w:hAnsi="Times New Roman"/>
          <w:sz w:val="24"/>
          <w:szCs w:val="24"/>
        </w:rPr>
        <w:tab/>
        <w:t>IČO:</w:t>
      </w:r>
      <w:r w:rsidRPr="00F126D6">
        <w:rPr>
          <w:rFonts w:ascii="Times New Roman" w:hAnsi="Times New Roman"/>
          <w:sz w:val="24"/>
          <w:szCs w:val="24"/>
        </w:rPr>
        <w:tab/>
        <w:t>13691554</w:t>
      </w:r>
    </w:p>
    <w:p w14:paraId="743541C0" w14:textId="6EE2D1FE" w:rsidR="00D61E74" w:rsidRDefault="00F126D6" w:rsidP="00F126D6">
      <w:pPr>
        <w:rPr>
          <w:rFonts w:ascii="Times New Roman" w:hAnsi="Times New Roman"/>
          <w:sz w:val="24"/>
          <w:szCs w:val="24"/>
        </w:rPr>
      </w:pPr>
      <w:r w:rsidRPr="00F126D6">
        <w:rPr>
          <w:rFonts w:ascii="Times New Roman" w:hAnsi="Times New Roman"/>
          <w:sz w:val="24"/>
          <w:szCs w:val="24"/>
        </w:rPr>
        <w:tab/>
        <w:t>DIČ:</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126D6">
        <w:rPr>
          <w:rFonts w:ascii="Times New Roman" w:hAnsi="Times New Roman"/>
          <w:sz w:val="24"/>
          <w:szCs w:val="24"/>
        </w:rPr>
        <w:t>CZ13691554, není plátce DPH</w:t>
      </w:r>
    </w:p>
    <w:p w14:paraId="441F1CA0" w14:textId="2B391D44" w:rsidR="00F126D6" w:rsidRPr="00F126D6" w:rsidRDefault="00F126D6" w:rsidP="00F126D6">
      <w:pPr>
        <w:tabs>
          <w:tab w:val="left" w:pos="2520"/>
          <w:tab w:val="left" w:pos="2552"/>
        </w:tabs>
        <w:spacing w:after="60"/>
        <w:ind w:left="425" w:hanging="426"/>
        <w:rPr>
          <w:rFonts w:ascii="Times New Roman" w:hAnsi="Times New Roman"/>
          <w:sz w:val="24"/>
          <w:szCs w:val="24"/>
        </w:rPr>
      </w:pPr>
      <w:r>
        <w:rPr>
          <w:rFonts w:ascii="Times New Roman" w:hAnsi="Times New Roman"/>
          <w:sz w:val="24"/>
          <w:szCs w:val="24"/>
        </w:rPr>
        <w:tab/>
      </w:r>
      <w:r w:rsidRPr="00F126D6">
        <w:rPr>
          <w:rFonts w:ascii="Times New Roman" w:hAnsi="Times New Roman"/>
          <w:sz w:val="24"/>
          <w:szCs w:val="24"/>
        </w:rPr>
        <w:t>Bankovní spojení:</w:t>
      </w:r>
      <w:r>
        <w:rPr>
          <w:rFonts w:ascii="Times New Roman" w:hAnsi="Times New Roman"/>
          <w:sz w:val="24"/>
          <w:szCs w:val="24"/>
        </w:rPr>
        <w:tab/>
      </w:r>
      <w:r w:rsidRPr="00F126D6">
        <w:rPr>
          <w:rFonts w:ascii="Times New Roman" w:hAnsi="Times New Roman"/>
          <w:sz w:val="24"/>
          <w:szCs w:val="24"/>
        </w:rPr>
        <w:tab/>
      </w:r>
      <w:r>
        <w:rPr>
          <w:rFonts w:ascii="Times New Roman" w:hAnsi="Times New Roman"/>
          <w:sz w:val="24"/>
          <w:szCs w:val="24"/>
        </w:rPr>
        <w:t>ČESKÁ NÁRODNÍ BANKA</w:t>
      </w:r>
    </w:p>
    <w:p w14:paraId="0E9EE880" w14:textId="6F0AC828" w:rsidR="00F126D6" w:rsidRPr="00F126D6" w:rsidRDefault="00F126D6" w:rsidP="00F126D6">
      <w:pPr>
        <w:ind w:firstLine="284"/>
        <w:rPr>
          <w:rFonts w:ascii="Times New Roman" w:hAnsi="Times New Roman"/>
          <w:sz w:val="24"/>
          <w:szCs w:val="24"/>
        </w:rPr>
      </w:pPr>
      <w:r w:rsidRPr="00F126D6">
        <w:rPr>
          <w:rFonts w:ascii="Times New Roman" w:hAnsi="Times New Roman"/>
          <w:sz w:val="24"/>
          <w:szCs w:val="24"/>
        </w:rPr>
        <w:tab/>
        <w:t>Číslo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34234681/0710</w:t>
      </w:r>
    </w:p>
    <w:p w14:paraId="3A285025" w14:textId="77777777" w:rsidR="00AD232B" w:rsidRPr="00AE4C3D" w:rsidRDefault="00AD232B" w:rsidP="00491EA4">
      <w:pPr>
        <w:rPr>
          <w:rFonts w:ascii="Times New Roman" w:hAnsi="Times New Roman"/>
          <w:sz w:val="24"/>
          <w:szCs w:val="24"/>
        </w:rPr>
      </w:pPr>
    </w:p>
    <w:p w14:paraId="37977CC6" w14:textId="77777777" w:rsidR="00D61E74" w:rsidRPr="00AE4C3D" w:rsidRDefault="00D61E74" w:rsidP="00491EA4">
      <w:pPr>
        <w:pStyle w:val="lnek"/>
        <w:rPr>
          <w:rFonts w:ascii="Times New Roman" w:hAnsi="Times New Roman"/>
          <w:sz w:val="24"/>
          <w:szCs w:val="24"/>
        </w:rPr>
      </w:pPr>
      <w:r w:rsidRPr="00AE4C3D">
        <w:rPr>
          <w:rFonts w:ascii="Times New Roman" w:hAnsi="Times New Roman"/>
          <w:sz w:val="24"/>
          <w:szCs w:val="24"/>
        </w:rPr>
        <w:t>Článek I.</w:t>
      </w:r>
    </w:p>
    <w:p w14:paraId="499A8FE5" w14:textId="77777777" w:rsidR="00D61E74" w:rsidRPr="00F126D6" w:rsidRDefault="00EB658D" w:rsidP="00F126D6">
      <w:pPr>
        <w:ind w:left="3205" w:firstLine="368"/>
        <w:rPr>
          <w:rFonts w:ascii="Times New Roman" w:hAnsi="Times New Roman"/>
          <w:b/>
          <w:sz w:val="24"/>
          <w:szCs w:val="24"/>
        </w:rPr>
      </w:pPr>
      <w:r w:rsidRPr="00F126D6">
        <w:rPr>
          <w:rFonts w:ascii="Times New Roman" w:hAnsi="Times New Roman"/>
          <w:b/>
          <w:sz w:val="24"/>
          <w:szCs w:val="24"/>
        </w:rPr>
        <w:t>Úvodní ustanovení</w:t>
      </w:r>
    </w:p>
    <w:p w14:paraId="498F2779" w14:textId="3B5ADAB5" w:rsidR="00D61E74" w:rsidRPr="00AE4C3D" w:rsidRDefault="0098486D" w:rsidP="007E2C20">
      <w:pPr>
        <w:numPr>
          <w:ilvl w:val="0"/>
          <w:numId w:val="7"/>
        </w:numPr>
        <w:rPr>
          <w:rFonts w:ascii="Times New Roman" w:hAnsi="Times New Roman"/>
          <w:sz w:val="24"/>
          <w:szCs w:val="24"/>
        </w:rPr>
      </w:pPr>
      <w:r w:rsidRPr="00AE4C3D">
        <w:rPr>
          <w:rFonts w:ascii="Times New Roman" w:hAnsi="Times New Roman"/>
          <w:sz w:val="24"/>
          <w:szCs w:val="24"/>
        </w:rPr>
        <w:t>Tato smlouva</w:t>
      </w:r>
      <w:r w:rsidR="00827E01" w:rsidRPr="00AE4C3D">
        <w:rPr>
          <w:rFonts w:ascii="Times New Roman" w:hAnsi="Times New Roman"/>
          <w:sz w:val="24"/>
          <w:szCs w:val="24"/>
        </w:rPr>
        <w:t xml:space="preserve">, jejímž předmětem je zabezpečení odvozu </w:t>
      </w:r>
      <w:r w:rsidR="00503CA1" w:rsidRPr="00AE4C3D">
        <w:rPr>
          <w:rFonts w:ascii="Times New Roman" w:hAnsi="Times New Roman"/>
          <w:sz w:val="24"/>
          <w:szCs w:val="24"/>
        </w:rPr>
        <w:t>a likvidace</w:t>
      </w:r>
      <w:r w:rsidR="000E3B1D">
        <w:rPr>
          <w:rFonts w:ascii="Times New Roman" w:hAnsi="Times New Roman"/>
          <w:sz w:val="24"/>
          <w:szCs w:val="24"/>
        </w:rPr>
        <w:t xml:space="preserve"> odpadu pro </w:t>
      </w:r>
      <w:r w:rsidR="00827E01" w:rsidRPr="00AE4C3D">
        <w:rPr>
          <w:rFonts w:ascii="Times New Roman" w:hAnsi="Times New Roman"/>
          <w:sz w:val="24"/>
          <w:szCs w:val="24"/>
        </w:rPr>
        <w:t>objednatele (dále jen „smlouva“)</w:t>
      </w:r>
      <w:r w:rsidR="00317781" w:rsidRPr="00AE4C3D">
        <w:rPr>
          <w:rFonts w:ascii="Times New Roman" w:hAnsi="Times New Roman"/>
          <w:sz w:val="24"/>
          <w:szCs w:val="24"/>
        </w:rPr>
        <w:t>,</w:t>
      </w:r>
      <w:r w:rsidR="00827E01" w:rsidRPr="00AE4C3D">
        <w:rPr>
          <w:rFonts w:ascii="Times New Roman" w:hAnsi="Times New Roman"/>
          <w:sz w:val="24"/>
          <w:szCs w:val="24"/>
        </w:rPr>
        <w:t xml:space="preserve"> je uzavírána na základě výb</w:t>
      </w:r>
      <w:r w:rsidR="00044565" w:rsidRPr="00AE4C3D">
        <w:rPr>
          <w:rFonts w:ascii="Times New Roman" w:hAnsi="Times New Roman"/>
          <w:sz w:val="24"/>
          <w:szCs w:val="24"/>
        </w:rPr>
        <w:t>ěru nejvhod</w:t>
      </w:r>
      <w:r w:rsidR="00AE4C3D" w:rsidRPr="00AE4C3D">
        <w:rPr>
          <w:rFonts w:ascii="Times New Roman" w:hAnsi="Times New Roman"/>
          <w:sz w:val="24"/>
          <w:szCs w:val="24"/>
        </w:rPr>
        <w:t>nější nabídky v </w:t>
      </w:r>
      <w:r w:rsidR="00F126D6">
        <w:rPr>
          <w:rFonts w:ascii="Times New Roman" w:hAnsi="Times New Roman"/>
          <w:sz w:val="24"/>
          <w:szCs w:val="24"/>
        </w:rPr>
        <w:t>po</w:t>
      </w:r>
      <w:r w:rsidR="00AE4C3D" w:rsidRPr="00AE4C3D">
        <w:rPr>
          <w:rFonts w:ascii="Times New Roman" w:hAnsi="Times New Roman"/>
          <w:sz w:val="24"/>
          <w:szCs w:val="24"/>
        </w:rPr>
        <w:t>dlimitním výběrovém řízení s názvem</w:t>
      </w:r>
      <w:r w:rsidR="00044565" w:rsidRPr="00AE4C3D">
        <w:rPr>
          <w:rFonts w:ascii="Times New Roman" w:hAnsi="Times New Roman"/>
          <w:sz w:val="24"/>
          <w:szCs w:val="24"/>
        </w:rPr>
        <w:t xml:space="preserve"> </w:t>
      </w:r>
      <w:r w:rsidR="00044565" w:rsidRPr="00F126D6">
        <w:rPr>
          <w:rFonts w:ascii="Times New Roman" w:hAnsi="Times New Roman"/>
          <w:b/>
          <w:sz w:val="24"/>
          <w:szCs w:val="24"/>
        </w:rPr>
        <w:t>„</w:t>
      </w:r>
      <w:r w:rsidR="00F126D6" w:rsidRPr="00F126D6">
        <w:rPr>
          <w:rFonts w:ascii="Times New Roman" w:hAnsi="Times New Roman"/>
          <w:b/>
          <w:sz w:val="24"/>
          <w:szCs w:val="24"/>
        </w:rPr>
        <w:t>Svoz a odstranění nebezpeč</w:t>
      </w:r>
      <w:r w:rsidR="00213CC8">
        <w:rPr>
          <w:rFonts w:ascii="Times New Roman" w:hAnsi="Times New Roman"/>
          <w:b/>
          <w:sz w:val="24"/>
          <w:szCs w:val="24"/>
        </w:rPr>
        <w:t>ného a komunálního odpadu pro SV</w:t>
      </w:r>
      <w:r w:rsidR="00F126D6" w:rsidRPr="00F126D6">
        <w:rPr>
          <w:rFonts w:ascii="Times New Roman" w:hAnsi="Times New Roman"/>
          <w:b/>
          <w:sz w:val="24"/>
          <w:szCs w:val="24"/>
        </w:rPr>
        <w:t xml:space="preserve">Ú Jihlava </w:t>
      </w:r>
      <w:r w:rsidR="007E2C20" w:rsidRPr="007E2C20">
        <w:rPr>
          <w:rFonts w:ascii="Times New Roman" w:hAnsi="Times New Roman"/>
          <w:b/>
          <w:sz w:val="24"/>
          <w:szCs w:val="24"/>
        </w:rPr>
        <w:t>(pracoviště Jihlava a pracoviště České Budějovice)</w:t>
      </w:r>
      <w:r w:rsidR="00AE4C3D" w:rsidRPr="00F126D6">
        <w:rPr>
          <w:rFonts w:ascii="Times New Roman" w:hAnsi="Times New Roman"/>
          <w:b/>
          <w:sz w:val="24"/>
          <w:szCs w:val="24"/>
        </w:rPr>
        <w:t>“ – část</w:t>
      </w:r>
      <w:r w:rsidR="00B27652" w:rsidRPr="00F126D6">
        <w:rPr>
          <w:rFonts w:ascii="Times New Roman" w:hAnsi="Times New Roman"/>
          <w:b/>
          <w:sz w:val="24"/>
          <w:szCs w:val="24"/>
        </w:rPr>
        <w:t xml:space="preserve"> </w:t>
      </w:r>
      <w:r w:rsidR="000E3B1D">
        <w:rPr>
          <w:rFonts w:ascii="Times New Roman" w:hAnsi="Times New Roman"/>
          <w:b/>
          <w:sz w:val="24"/>
          <w:szCs w:val="24"/>
        </w:rPr>
        <w:t>C</w:t>
      </w:r>
      <w:r w:rsidR="00B27652">
        <w:rPr>
          <w:rFonts w:ascii="Times New Roman" w:hAnsi="Times New Roman"/>
          <w:sz w:val="24"/>
          <w:szCs w:val="24"/>
        </w:rPr>
        <w:t>.</w:t>
      </w:r>
      <w:r w:rsidR="00AE4C3D" w:rsidRPr="00AE4C3D">
        <w:rPr>
          <w:rFonts w:ascii="Times New Roman" w:hAnsi="Times New Roman"/>
          <w:sz w:val="24"/>
          <w:szCs w:val="24"/>
        </w:rPr>
        <w:t xml:space="preserve"> </w:t>
      </w:r>
      <w:r w:rsidR="00B27652">
        <w:rPr>
          <w:rFonts w:ascii="Times New Roman" w:hAnsi="Times New Roman"/>
          <w:sz w:val="24"/>
          <w:szCs w:val="24"/>
        </w:rPr>
        <w:t>Z</w:t>
      </w:r>
      <w:r w:rsidR="00827E01" w:rsidRPr="00AE4C3D">
        <w:rPr>
          <w:rFonts w:ascii="Times New Roman" w:hAnsi="Times New Roman"/>
          <w:sz w:val="24"/>
          <w:szCs w:val="24"/>
        </w:rPr>
        <w:t>hotovitel tímto prohlašuje, že se v plném rozsahu seznámil s rozsahem a povahou plnění, které bude poskytovat na základě této smlouvy, že mu jsou známy její veškeré technické, kvalitativní a jiné podmínky a že disponuje takovými kapacitami a odbornými znalostmi, které jsou k plnění ze smlouvy nezbytné.</w:t>
      </w:r>
    </w:p>
    <w:p w14:paraId="13EA1A49" w14:textId="5DC5CAC8" w:rsidR="0004281C" w:rsidRPr="00AE4C3D" w:rsidRDefault="00827E01" w:rsidP="00B006CF">
      <w:pPr>
        <w:numPr>
          <w:ilvl w:val="0"/>
          <w:numId w:val="7"/>
        </w:numPr>
        <w:ind w:left="426"/>
        <w:rPr>
          <w:rFonts w:ascii="Times New Roman" w:hAnsi="Times New Roman"/>
          <w:sz w:val="24"/>
          <w:szCs w:val="24"/>
        </w:rPr>
      </w:pPr>
      <w:bookmarkStart w:id="0" w:name="_Toc329077978"/>
      <w:r w:rsidRPr="00AE4C3D">
        <w:rPr>
          <w:rFonts w:ascii="Times New Roman" w:hAnsi="Times New Roman"/>
          <w:sz w:val="24"/>
          <w:szCs w:val="24"/>
        </w:rPr>
        <w:t>Zhotovitel dále prohlašuje, že se seznámil se všemi podmínkami a pokyny objednatele, které jsou relevantní pro uzavření této smlouvy, zejména se zadávacími podmínkami</w:t>
      </w:r>
      <w:r w:rsidR="00EB658D" w:rsidRPr="00AE4C3D">
        <w:rPr>
          <w:rFonts w:ascii="Times New Roman" w:hAnsi="Times New Roman"/>
          <w:sz w:val="24"/>
          <w:szCs w:val="24"/>
        </w:rPr>
        <w:t xml:space="preserve"> stanovenými pro výše uvedenou veřejnou zakázku a že j</w:t>
      </w:r>
      <w:r w:rsidR="00637912">
        <w:rPr>
          <w:rFonts w:ascii="Times New Roman" w:hAnsi="Times New Roman"/>
          <w:sz w:val="24"/>
          <w:szCs w:val="24"/>
        </w:rPr>
        <w:t>e shledal vhodnými, a že cena a </w:t>
      </w:r>
      <w:r w:rsidR="00EB658D" w:rsidRPr="00AE4C3D">
        <w:rPr>
          <w:rFonts w:ascii="Times New Roman" w:hAnsi="Times New Roman"/>
          <w:sz w:val="24"/>
          <w:szCs w:val="24"/>
        </w:rPr>
        <w:t xml:space="preserve">způsob plnění smlouvy obsahuje a zohledňuje </w:t>
      </w:r>
      <w:r w:rsidR="00637912">
        <w:rPr>
          <w:rFonts w:ascii="Times New Roman" w:hAnsi="Times New Roman"/>
          <w:sz w:val="24"/>
          <w:szCs w:val="24"/>
        </w:rPr>
        <w:t>všechny výše uvedené podmínky a </w:t>
      </w:r>
      <w:r w:rsidR="00EB658D" w:rsidRPr="00AE4C3D">
        <w:rPr>
          <w:rFonts w:ascii="Times New Roman" w:hAnsi="Times New Roman"/>
          <w:sz w:val="24"/>
          <w:szCs w:val="24"/>
        </w:rPr>
        <w:t>okolnosti.</w:t>
      </w:r>
      <w:r w:rsidR="00305BB2" w:rsidRPr="00AE4C3D">
        <w:rPr>
          <w:rFonts w:ascii="Times New Roman" w:hAnsi="Times New Roman"/>
          <w:sz w:val="24"/>
          <w:szCs w:val="24"/>
        </w:rPr>
        <w:t xml:space="preserve"> </w:t>
      </w:r>
      <w:bookmarkEnd w:id="0"/>
    </w:p>
    <w:p w14:paraId="16FF2762" w14:textId="77777777" w:rsidR="00EB658D" w:rsidRPr="00AE4C3D" w:rsidRDefault="00EB658D" w:rsidP="00EB658D">
      <w:pPr>
        <w:pStyle w:val="lnek"/>
        <w:rPr>
          <w:rFonts w:ascii="Times New Roman" w:hAnsi="Times New Roman"/>
          <w:sz w:val="24"/>
          <w:szCs w:val="24"/>
        </w:rPr>
      </w:pPr>
      <w:r w:rsidRPr="00AE4C3D">
        <w:rPr>
          <w:rFonts w:ascii="Times New Roman" w:hAnsi="Times New Roman"/>
          <w:sz w:val="24"/>
          <w:szCs w:val="24"/>
        </w:rPr>
        <w:t>Článek II.</w:t>
      </w:r>
    </w:p>
    <w:p w14:paraId="55968B4E" w14:textId="77777777" w:rsidR="00D61E74" w:rsidRPr="00AE4C3D" w:rsidRDefault="00EB658D" w:rsidP="00637912">
      <w:pPr>
        <w:ind w:left="3205" w:firstLine="368"/>
        <w:rPr>
          <w:rFonts w:ascii="Times New Roman" w:hAnsi="Times New Roman"/>
          <w:sz w:val="24"/>
          <w:szCs w:val="24"/>
        </w:rPr>
      </w:pPr>
      <w:r w:rsidRPr="00637912">
        <w:rPr>
          <w:rFonts w:ascii="Times New Roman" w:hAnsi="Times New Roman"/>
          <w:b/>
          <w:sz w:val="24"/>
          <w:szCs w:val="24"/>
        </w:rPr>
        <w:t>Předmět smlouvy</w:t>
      </w:r>
    </w:p>
    <w:p w14:paraId="0B6B0BBA" w14:textId="005A4E1B" w:rsidR="00D61E74" w:rsidRPr="00AE4C3D" w:rsidRDefault="009A087D" w:rsidP="005464C2">
      <w:pPr>
        <w:numPr>
          <w:ilvl w:val="0"/>
          <w:numId w:val="25"/>
        </w:numPr>
        <w:rPr>
          <w:rFonts w:ascii="Times New Roman" w:hAnsi="Times New Roman"/>
          <w:sz w:val="24"/>
          <w:szCs w:val="24"/>
        </w:rPr>
      </w:pPr>
      <w:r w:rsidRPr="00AE4C3D">
        <w:rPr>
          <w:rFonts w:ascii="Times New Roman" w:hAnsi="Times New Roman"/>
          <w:sz w:val="24"/>
          <w:szCs w:val="24"/>
        </w:rPr>
        <w:lastRenderedPageBreak/>
        <w:t xml:space="preserve">Předmětem této smlouvy je zajištění odvozu </w:t>
      </w:r>
      <w:r w:rsidR="00C54F0A" w:rsidRPr="00AE4C3D">
        <w:rPr>
          <w:rFonts w:ascii="Times New Roman" w:hAnsi="Times New Roman"/>
          <w:sz w:val="24"/>
          <w:szCs w:val="24"/>
        </w:rPr>
        <w:t xml:space="preserve">a likvidace </w:t>
      </w:r>
      <w:r w:rsidR="00B27652">
        <w:rPr>
          <w:rFonts w:ascii="Times New Roman" w:hAnsi="Times New Roman"/>
          <w:sz w:val="24"/>
          <w:szCs w:val="24"/>
        </w:rPr>
        <w:t>komunálního</w:t>
      </w:r>
      <w:r w:rsidR="00B27652" w:rsidRPr="00AE4C3D">
        <w:rPr>
          <w:rFonts w:ascii="Times New Roman" w:hAnsi="Times New Roman"/>
          <w:sz w:val="24"/>
          <w:szCs w:val="24"/>
        </w:rPr>
        <w:t xml:space="preserve"> </w:t>
      </w:r>
      <w:r w:rsidRPr="00AE4C3D">
        <w:rPr>
          <w:rFonts w:ascii="Times New Roman" w:hAnsi="Times New Roman"/>
          <w:sz w:val="24"/>
          <w:szCs w:val="24"/>
        </w:rPr>
        <w:t>odpadu blíže specifikovaného v </w:t>
      </w:r>
      <w:r w:rsidRPr="000F5B9C">
        <w:rPr>
          <w:rFonts w:ascii="Times New Roman" w:hAnsi="Times New Roman"/>
          <w:sz w:val="24"/>
          <w:szCs w:val="24"/>
        </w:rPr>
        <w:t>příloze č.</w:t>
      </w:r>
      <w:r w:rsidR="000A5DB8" w:rsidRPr="000F5B9C">
        <w:rPr>
          <w:rFonts w:ascii="Times New Roman" w:hAnsi="Times New Roman"/>
          <w:sz w:val="24"/>
          <w:szCs w:val="24"/>
        </w:rPr>
        <w:t> </w:t>
      </w:r>
      <w:r w:rsidRPr="000F5B9C">
        <w:rPr>
          <w:rFonts w:ascii="Times New Roman" w:hAnsi="Times New Roman"/>
          <w:sz w:val="24"/>
          <w:szCs w:val="24"/>
        </w:rPr>
        <w:t xml:space="preserve">1 </w:t>
      </w:r>
      <w:r w:rsidRPr="00AE4C3D">
        <w:rPr>
          <w:rFonts w:ascii="Times New Roman" w:hAnsi="Times New Roman"/>
          <w:sz w:val="24"/>
          <w:szCs w:val="24"/>
        </w:rPr>
        <w:t xml:space="preserve">této smlouvy pro objednatele, a to v souladu s touto smlouvou a </w:t>
      </w:r>
      <w:r w:rsidR="00317781" w:rsidRPr="00AE4C3D">
        <w:rPr>
          <w:rFonts w:ascii="Times New Roman" w:hAnsi="Times New Roman"/>
          <w:sz w:val="24"/>
          <w:szCs w:val="24"/>
        </w:rPr>
        <w:t>právními předpisy upravujícími oblast nakládání s</w:t>
      </w:r>
      <w:r w:rsidR="00E5121C">
        <w:rPr>
          <w:rFonts w:ascii="Times New Roman" w:hAnsi="Times New Roman"/>
          <w:sz w:val="24"/>
          <w:szCs w:val="24"/>
        </w:rPr>
        <w:t> </w:t>
      </w:r>
      <w:r w:rsidR="00317781" w:rsidRPr="00AE4C3D">
        <w:rPr>
          <w:rFonts w:ascii="Times New Roman" w:hAnsi="Times New Roman"/>
          <w:sz w:val="24"/>
          <w:szCs w:val="24"/>
        </w:rPr>
        <w:t>odpady</w:t>
      </w:r>
      <w:r w:rsidR="00E5121C">
        <w:rPr>
          <w:rFonts w:ascii="Times New Roman" w:hAnsi="Times New Roman"/>
          <w:sz w:val="24"/>
          <w:szCs w:val="24"/>
        </w:rPr>
        <w:t>,</w:t>
      </w:r>
      <w:r w:rsidR="00317781" w:rsidRPr="00AE4C3D">
        <w:rPr>
          <w:rFonts w:ascii="Times New Roman" w:hAnsi="Times New Roman"/>
          <w:sz w:val="24"/>
          <w:szCs w:val="24"/>
        </w:rPr>
        <w:t xml:space="preserve"> zejména v souladu zákonem č.</w:t>
      </w:r>
      <w:r w:rsidR="00B5684B" w:rsidRPr="00AE4C3D">
        <w:rPr>
          <w:rFonts w:ascii="Times New Roman" w:hAnsi="Times New Roman"/>
          <w:sz w:val="24"/>
          <w:szCs w:val="24"/>
        </w:rPr>
        <w:t xml:space="preserve"> </w:t>
      </w:r>
      <w:r w:rsidR="00317781" w:rsidRPr="00AE4C3D">
        <w:rPr>
          <w:rFonts w:ascii="Times New Roman" w:hAnsi="Times New Roman"/>
          <w:sz w:val="24"/>
          <w:szCs w:val="24"/>
        </w:rPr>
        <w:t>1</w:t>
      </w:r>
      <w:r w:rsidR="00652BEA" w:rsidRPr="00AE4C3D">
        <w:rPr>
          <w:rFonts w:ascii="Times New Roman" w:hAnsi="Times New Roman"/>
          <w:sz w:val="24"/>
          <w:szCs w:val="24"/>
        </w:rPr>
        <w:t xml:space="preserve">85/2001 Sb., </w:t>
      </w:r>
      <w:r w:rsidR="00317781" w:rsidRPr="00AE4C3D">
        <w:rPr>
          <w:rFonts w:ascii="Times New Roman" w:hAnsi="Times New Roman"/>
          <w:sz w:val="24"/>
          <w:szCs w:val="24"/>
        </w:rPr>
        <w:t>o odpadech a o změně některých dalších zákonů, ve znění pozdějších předpisů a jeho prováděcími vyhláškami</w:t>
      </w:r>
      <w:r w:rsidR="00312815">
        <w:rPr>
          <w:rFonts w:ascii="Times New Roman" w:hAnsi="Times New Roman"/>
          <w:sz w:val="24"/>
          <w:szCs w:val="24"/>
        </w:rPr>
        <w:t>, zejména v souladu s vyhláškou 383/2001 Sb., o podrobnostech nakládání s odpady, ve znění pozdějších předpisů.</w:t>
      </w:r>
    </w:p>
    <w:p w14:paraId="24AD90A0" w14:textId="1BBCB74A" w:rsidR="00AE4C3D" w:rsidRPr="000F5B9C" w:rsidRDefault="00CA6CFF" w:rsidP="005464C2">
      <w:pPr>
        <w:numPr>
          <w:ilvl w:val="0"/>
          <w:numId w:val="25"/>
        </w:numPr>
        <w:rPr>
          <w:rFonts w:ascii="Times New Roman" w:hAnsi="Times New Roman"/>
          <w:sz w:val="24"/>
          <w:szCs w:val="24"/>
        </w:rPr>
      </w:pPr>
      <w:r w:rsidRPr="00AE4C3D">
        <w:rPr>
          <w:rFonts w:ascii="Times New Roman" w:hAnsi="Times New Roman"/>
          <w:sz w:val="24"/>
          <w:szCs w:val="24"/>
        </w:rPr>
        <w:t>Předmětem smlouvy je dále</w:t>
      </w:r>
      <w:r w:rsidR="008300AD">
        <w:rPr>
          <w:rFonts w:ascii="Times New Roman" w:hAnsi="Times New Roman"/>
          <w:sz w:val="24"/>
          <w:szCs w:val="24"/>
        </w:rPr>
        <w:t xml:space="preserve"> pronájem</w:t>
      </w:r>
      <w:r w:rsidR="00AE4C3D" w:rsidRPr="00AE4C3D">
        <w:rPr>
          <w:rFonts w:ascii="Times New Roman" w:hAnsi="Times New Roman"/>
          <w:sz w:val="24"/>
          <w:szCs w:val="24"/>
        </w:rPr>
        <w:t xml:space="preserve"> </w:t>
      </w:r>
      <w:r w:rsidR="000E3B1D">
        <w:rPr>
          <w:rFonts w:ascii="Times New Roman" w:hAnsi="Times New Roman"/>
          <w:sz w:val="24"/>
          <w:szCs w:val="24"/>
        </w:rPr>
        <w:t>4</w:t>
      </w:r>
      <w:r w:rsidR="00B27652">
        <w:rPr>
          <w:rFonts w:ascii="Times New Roman" w:hAnsi="Times New Roman"/>
          <w:sz w:val="24"/>
          <w:szCs w:val="24"/>
        </w:rPr>
        <w:t xml:space="preserve"> </w:t>
      </w:r>
      <w:r w:rsidR="00C77FF5">
        <w:rPr>
          <w:rFonts w:ascii="Times New Roman" w:hAnsi="Times New Roman"/>
          <w:sz w:val="24"/>
          <w:szCs w:val="24"/>
        </w:rPr>
        <w:t xml:space="preserve">ks </w:t>
      </w:r>
      <w:r w:rsidR="00AE4C3D" w:rsidRPr="00AE4C3D">
        <w:rPr>
          <w:rFonts w:ascii="Times New Roman" w:hAnsi="Times New Roman"/>
          <w:sz w:val="24"/>
          <w:szCs w:val="24"/>
        </w:rPr>
        <w:t>shromažďovacích prostředků</w:t>
      </w:r>
      <w:r w:rsidR="00B27652">
        <w:rPr>
          <w:rFonts w:ascii="Times New Roman" w:hAnsi="Times New Roman"/>
          <w:sz w:val="24"/>
          <w:szCs w:val="24"/>
        </w:rPr>
        <w:t xml:space="preserve"> na uložení komunálního odpadu (dále jen „kontejnery pro komunální odpad“), jejichž druhy, počty kusů a jejich umístění je uvedeno v příloze č. 1 této smlouvy. </w:t>
      </w:r>
      <w:r w:rsidR="00E5121C">
        <w:rPr>
          <w:rFonts w:ascii="Times New Roman" w:hAnsi="Times New Roman"/>
          <w:sz w:val="24"/>
          <w:szCs w:val="24"/>
        </w:rPr>
        <w:t xml:space="preserve"> </w:t>
      </w:r>
      <w:r w:rsidR="008300AD">
        <w:rPr>
          <w:rFonts w:ascii="Times New Roman" w:hAnsi="Times New Roman"/>
          <w:sz w:val="24"/>
          <w:szCs w:val="24"/>
        </w:rPr>
        <w:t xml:space="preserve">Není </w:t>
      </w:r>
      <w:proofErr w:type="spellStart"/>
      <w:r w:rsidR="008300AD">
        <w:rPr>
          <w:rFonts w:ascii="Times New Roman" w:hAnsi="Times New Roman"/>
          <w:sz w:val="24"/>
          <w:szCs w:val="24"/>
        </w:rPr>
        <w:t>-li</w:t>
      </w:r>
      <w:proofErr w:type="spellEnd"/>
      <w:r w:rsidR="008300AD">
        <w:rPr>
          <w:rFonts w:ascii="Times New Roman" w:hAnsi="Times New Roman"/>
          <w:sz w:val="24"/>
          <w:szCs w:val="24"/>
        </w:rPr>
        <w:t xml:space="preserve"> stanoveno jinak je pronájem kontejnerů pro </w:t>
      </w:r>
      <w:r w:rsidR="00B27652">
        <w:rPr>
          <w:rFonts w:ascii="Times New Roman" w:hAnsi="Times New Roman"/>
          <w:sz w:val="24"/>
          <w:szCs w:val="24"/>
        </w:rPr>
        <w:t>komunální</w:t>
      </w:r>
      <w:r w:rsidR="008300AD">
        <w:rPr>
          <w:rFonts w:ascii="Times New Roman" w:hAnsi="Times New Roman"/>
          <w:sz w:val="24"/>
          <w:szCs w:val="24"/>
        </w:rPr>
        <w:t xml:space="preserve"> odpad sjednán na dobu trvání této smlouvy.</w:t>
      </w:r>
      <w:r w:rsidR="000D6581">
        <w:rPr>
          <w:rFonts w:ascii="Times New Roman" w:hAnsi="Times New Roman"/>
          <w:sz w:val="24"/>
          <w:szCs w:val="24"/>
        </w:rPr>
        <w:t xml:space="preserve"> </w:t>
      </w:r>
      <w:r w:rsidR="00E5121C">
        <w:rPr>
          <w:rFonts w:ascii="Times New Roman" w:hAnsi="Times New Roman"/>
          <w:sz w:val="24"/>
          <w:szCs w:val="24"/>
        </w:rPr>
        <w:t xml:space="preserve"> Tyto kontejnery pro </w:t>
      </w:r>
      <w:r w:rsidR="00B27652">
        <w:rPr>
          <w:rFonts w:ascii="Times New Roman" w:hAnsi="Times New Roman"/>
          <w:sz w:val="24"/>
          <w:szCs w:val="24"/>
        </w:rPr>
        <w:t>komunální</w:t>
      </w:r>
      <w:r w:rsidR="00E5121C">
        <w:rPr>
          <w:rFonts w:ascii="Times New Roman" w:hAnsi="Times New Roman"/>
          <w:sz w:val="24"/>
          <w:szCs w:val="24"/>
        </w:rPr>
        <w:t xml:space="preserve"> odpad budou po celou dobu trvání této smlouvy udržovány zhotovitelem v bezvadném stavu, řádně o</w:t>
      </w:r>
      <w:r w:rsidR="000D6581">
        <w:rPr>
          <w:rFonts w:ascii="Times New Roman" w:hAnsi="Times New Roman"/>
          <w:sz w:val="24"/>
          <w:szCs w:val="24"/>
        </w:rPr>
        <w:t>značeny druhem odpadu, logem a nápisem s názvem Zhotovitele (dodavatele služby).</w:t>
      </w:r>
      <w:r w:rsidRPr="00AE4C3D">
        <w:rPr>
          <w:rFonts w:ascii="Times New Roman" w:hAnsi="Times New Roman"/>
          <w:sz w:val="24"/>
          <w:szCs w:val="24"/>
        </w:rPr>
        <w:t xml:space="preserve"> </w:t>
      </w:r>
      <w:r w:rsidR="00F9091C" w:rsidRPr="00527685">
        <w:rPr>
          <w:rFonts w:ascii="Times New Roman" w:hAnsi="Times New Roman"/>
          <w:sz w:val="24"/>
          <w:szCs w:val="24"/>
        </w:rPr>
        <w:t>Pronájem shromažďovacích prostředků bude zahrnovat i  vymytí těchto nádob 1x ročně</w:t>
      </w:r>
      <w:r w:rsidR="00F9091C">
        <w:rPr>
          <w:rFonts w:ascii="Times New Roman" w:hAnsi="Times New Roman"/>
          <w:sz w:val="24"/>
          <w:szCs w:val="24"/>
        </w:rPr>
        <w:t xml:space="preserve">. </w:t>
      </w:r>
      <w:r w:rsidR="00D412E2">
        <w:rPr>
          <w:rFonts w:ascii="Times New Roman" w:hAnsi="Times New Roman"/>
          <w:sz w:val="24"/>
          <w:szCs w:val="24"/>
        </w:rPr>
        <w:t xml:space="preserve">O předání kontejnerů se pořídí předávací </w:t>
      </w:r>
      <w:r w:rsidR="00D412E2" w:rsidRPr="000F5B9C">
        <w:rPr>
          <w:rFonts w:ascii="Times New Roman" w:hAnsi="Times New Roman"/>
          <w:sz w:val="24"/>
          <w:szCs w:val="24"/>
        </w:rPr>
        <w:t>protokol potvrzený zástupci objednatele a zhotovitele.</w:t>
      </w:r>
    </w:p>
    <w:p w14:paraId="4AA9385F" w14:textId="657A0A73" w:rsidR="0019675C" w:rsidRDefault="009A087D" w:rsidP="0019675C">
      <w:pPr>
        <w:numPr>
          <w:ilvl w:val="0"/>
          <w:numId w:val="25"/>
        </w:numPr>
        <w:rPr>
          <w:rFonts w:ascii="Times New Roman" w:hAnsi="Times New Roman"/>
          <w:sz w:val="24"/>
          <w:szCs w:val="24"/>
        </w:rPr>
      </w:pPr>
      <w:r w:rsidRPr="00AE4C3D">
        <w:rPr>
          <w:rFonts w:ascii="Times New Roman" w:hAnsi="Times New Roman"/>
          <w:sz w:val="24"/>
          <w:szCs w:val="24"/>
        </w:rPr>
        <w:t xml:space="preserve">Předmětem plnění je rovněž zajištění a vedení všech potřebných statistik a evidencí </w:t>
      </w:r>
      <w:r w:rsidR="0090197B">
        <w:rPr>
          <w:rFonts w:ascii="Times New Roman" w:hAnsi="Times New Roman"/>
          <w:sz w:val="24"/>
          <w:szCs w:val="24"/>
        </w:rPr>
        <w:t xml:space="preserve">komunálního </w:t>
      </w:r>
      <w:r w:rsidRPr="00AE4C3D">
        <w:rPr>
          <w:rFonts w:ascii="Times New Roman" w:hAnsi="Times New Roman"/>
          <w:sz w:val="24"/>
          <w:szCs w:val="24"/>
        </w:rPr>
        <w:t xml:space="preserve">odpadu v </w:t>
      </w:r>
      <w:r w:rsidR="00BC5896" w:rsidRPr="00AE4C3D">
        <w:rPr>
          <w:rFonts w:ascii="Times New Roman" w:hAnsi="Times New Roman"/>
          <w:sz w:val="24"/>
          <w:szCs w:val="24"/>
        </w:rPr>
        <w:t>r</w:t>
      </w:r>
      <w:r w:rsidRPr="00AE4C3D">
        <w:rPr>
          <w:rFonts w:ascii="Times New Roman" w:hAnsi="Times New Roman"/>
          <w:sz w:val="24"/>
          <w:szCs w:val="24"/>
        </w:rPr>
        <w:t>ozsahu povinností vyplývajících z platných právních předpisů</w:t>
      </w:r>
      <w:r w:rsidR="00637912">
        <w:rPr>
          <w:rFonts w:ascii="Times New Roman" w:hAnsi="Times New Roman"/>
          <w:sz w:val="24"/>
          <w:szCs w:val="24"/>
        </w:rPr>
        <w:t xml:space="preserve"> a </w:t>
      </w:r>
      <w:r w:rsidR="003D3B71">
        <w:rPr>
          <w:rFonts w:ascii="Times New Roman" w:hAnsi="Times New Roman"/>
          <w:sz w:val="24"/>
          <w:szCs w:val="24"/>
        </w:rPr>
        <w:t>tuto evidenci aktualizovat v souladu se změnami právních předpisů.</w:t>
      </w:r>
    </w:p>
    <w:p w14:paraId="1B608086" w14:textId="73BC38FF" w:rsidR="00576F6B" w:rsidRDefault="00576F6B" w:rsidP="0019675C">
      <w:pPr>
        <w:numPr>
          <w:ilvl w:val="0"/>
          <w:numId w:val="25"/>
        </w:numPr>
        <w:rPr>
          <w:rFonts w:ascii="Times New Roman" w:hAnsi="Times New Roman"/>
          <w:sz w:val="24"/>
          <w:szCs w:val="24"/>
        </w:rPr>
      </w:pPr>
      <w:r>
        <w:rPr>
          <w:rFonts w:ascii="Times New Roman" w:hAnsi="Times New Roman"/>
          <w:sz w:val="24"/>
          <w:szCs w:val="24"/>
        </w:rPr>
        <w:t xml:space="preserve">Zhotovitel je povinen </w:t>
      </w:r>
      <w:r w:rsidR="00E523EF">
        <w:rPr>
          <w:rFonts w:ascii="Times New Roman" w:hAnsi="Times New Roman"/>
          <w:sz w:val="24"/>
          <w:szCs w:val="24"/>
        </w:rPr>
        <w:t xml:space="preserve">vést evidenci odpadů podle § 21 </w:t>
      </w:r>
      <w:proofErr w:type="spellStart"/>
      <w:r w:rsidR="00E523EF">
        <w:rPr>
          <w:rFonts w:ascii="Times New Roman" w:hAnsi="Times New Roman"/>
          <w:sz w:val="24"/>
          <w:szCs w:val="24"/>
        </w:rPr>
        <w:t>vyhl</w:t>
      </w:r>
      <w:proofErr w:type="spellEnd"/>
      <w:r w:rsidR="00E523EF">
        <w:rPr>
          <w:rFonts w:ascii="Times New Roman" w:hAnsi="Times New Roman"/>
          <w:sz w:val="24"/>
          <w:szCs w:val="24"/>
        </w:rPr>
        <w:t xml:space="preserve">. č. 383/2001 Sb. MŽP ČR o podrobnostech nakládání s odpady, poskytovat tyto informace jedenkrát za měsíc objednateli.  Zhotovitel je povinen </w:t>
      </w:r>
      <w:r>
        <w:rPr>
          <w:rFonts w:ascii="Times New Roman" w:hAnsi="Times New Roman"/>
          <w:sz w:val="24"/>
          <w:szCs w:val="24"/>
        </w:rPr>
        <w:t>předávat podklady</w:t>
      </w:r>
      <w:r w:rsidR="00874401">
        <w:rPr>
          <w:rFonts w:ascii="Times New Roman" w:hAnsi="Times New Roman"/>
          <w:sz w:val="24"/>
          <w:szCs w:val="24"/>
        </w:rPr>
        <w:t xml:space="preserve"> pro zpracování ročního hlášení o produkci odpadů a nakládání s nimi</w:t>
      </w:r>
      <w:r>
        <w:rPr>
          <w:rFonts w:ascii="Times New Roman" w:hAnsi="Times New Roman"/>
          <w:sz w:val="24"/>
          <w:szCs w:val="24"/>
        </w:rPr>
        <w:t xml:space="preserve"> v požadovaném formátu (</w:t>
      </w:r>
      <w:r w:rsidR="00874401">
        <w:rPr>
          <w:rFonts w:ascii="Times New Roman" w:hAnsi="Times New Roman"/>
          <w:sz w:val="24"/>
          <w:szCs w:val="24"/>
        </w:rPr>
        <w:t>datový standard MŽP ČR pro možnost vkládat ISP</w:t>
      </w:r>
      <w:r w:rsidR="00D318E6">
        <w:rPr>
          <w:rFonts w:ascii="Times New Roman" w:hAnsi="Times New Roman"/>
          <w:sz w:val="24"/>
          <w:szCs w:val="24"/>
        </w:rPr>
        <w:t>OP</w:t>
      </w:r>
      <w:r w:rsidR="00D318E6" w:rsidRPr="000F5B9C">
        <w:rPr>
          <w:rFonts w:ascii="Times New Roman" w:hAnsi="Times New Roman"/>
          <w:sz w:val="24"/>
          <w:szCs w:val="24"/>
        </w:rPr>
        <w:t xml:space="preserve">) v listinné a elektronické </w:t>
      </w:r>
      <w:r w:rsidR="00D318E6">
        <w:rPr>
          <w:rFonts w:ascii="Times New Roman" w:hAnsi="Times New Roman"/>
          <w:sz w:val="24"/>
          <w:szCs w:val="24"/>
        </w:rPr>
        <w:t>podobě.</w:t>
      </w:r>
    </w:p>
    <w:p w14:paraId="777C4E1B" w14:textId="77777777" w:rsidR="00D318E6" w:rsidRPr="00AE4C3D" w:rsidRDefault="00D318E6" w:rsidP="00D318E6">
      <w:pPr>
        <w:numPr>
          <w:ilvl w:val="0"/>
          <w:numId w:val="25"/>
        </w:numPr>
        <w:rPr>
          <w:rFonts w:ascii="Times New Roman" w:hAnsi="Times New Roman"/>
          <w:sz w:val="24"/>
          <w:szCs w:val="24"/>
        </w:rPr>
      </w:pPr>
      <w:r w:rsidRPr="00AE4C3D">
        <w:rPr>
          <w:rFonts w:ascii="Times New Roman" w:hAnsi="Times New Roman"/>
          <w:sz w:val="24"/>
          <w:szCs w:val="24"/>
        </w:rPr>
        <w:t>Zhotovitel může část plnění realizovat prostřednictvím třetích osob (dále jen „subdodavatel“), přičemž v takovém případě odpovídá za jejich plnění tak, jako by plnil sám.</w:t>
      </w:r>
    </w:p>
    <w:p w14:paraId="515B627C" w14:textId="77777777" w:rsidR="00D61E74" w:rsidRPr="00AE4C3D" w:rsidRDefault="00D61E74" w:rsidP="00EE364A">
      <w:pPr>
        <w:pStyle w:val="lnek"/>
        <w:rPr>
          <w:rFonts w:ascii="Times New Roman" w:hAnsi="Times New Roman"/>
          <w:sz w:val="24"/>
          <w:szCs w:val="24"/>
        </w:rPr>
      </w:pPr>
      <w:r w:rsidRPr="00AE4C3D">
        <w:rPr>
          <w:rFonts w:ascii="Times New Roman" w:hAnsi="Times New Roman"/>
          <w:sz w:val="24"/>
          <w:szCs w:val="24"/>
        </w:rPr>
        <w:t>Článek III.</w:t>
      </w:r>
    </w:p>
    <w:p w14:paraId="39DE02E4" w14:textId="77777777" w:rsidR="00D61E74" w:rsidRPr="00AE4C3D" w:rsidRDefault="00EB658D" w:rsidP="00637912">
      <w:pPr>
        <w:ind w:left="3205" w:firstLine="368"/>
        <w:rPr>
          <w:rFonts w:ascii="Times New Roman" w:hAnsi="Times New Roman"/>
          <w:sz w:val="24"/>
          <w:szCs w:val="24"/>
        </w:rPr>
      </w:pPr>
      <w:r w:rsidRPr="00637912">
        <w:rPr>
          <w:rFonts w:ascii="Times New Roman" w:hAnsi="Times New Roman"/>
          <w:b/>
          <w:sz w:val="24"/>
          <w:szCs w:val="24"/>
        </w:rPr>
        <w:t>Doba a místo</w:t>
      </w:r>
      <w:r w:rsidR="00D61E74" w:rsidRPr="00637912">
        <w:rPr>
          <w:rFonts w:ascii="Times New Roman" w:hAnsi="Times New Roman"/>
          <w:b/>
          <w:sz w:val="24"/>
          <w:szCs w:val="24"/>
        </w:rPr>
        <w:t xml:space="preserve"> plnění</w:t>
      </w:r>
    </w:p>
    <w:p w14:paraId="1521C87C" w14:textId="1510D44A" w:rsidR="00EB658D" w:rsidRPr="00AE4C3D" w:rsidRDefault="00D61E74" w:rsidP="00637912">
      <w:pPr>
        <w:numPr>
          <w:ilvl w:val="0"/>
          <w:numId w:val="12"/>
        </w:numPr>
        <w:ind w:left="426" w:hanging="284"/>
        <w:rPr>
          <w:rFonts w:ascii="Times New Roman" w:hAnsi="Times New Roman"/>
          <w:sz w:val="24"/>
          <w:szCs w:val="24"/>
        </w:rPr>
      </w:pPr>
      <w:r w:rsidRPr="00AE4C3D">
        <w:rPr>
          <w:rFonts w:ascii="Times New Roman" w:hAnsi="Times New Roman"/>
          <w:sz w:val="24"/>
          <w:szCs w:val="24"/>
        </w:rPr>
        <w:t>Smlouva se sjednává na dobu určitou</w:t>
      </w:r>
      <w:r w:rsidR="00BD5FE6">
        <w:rPr>
          <w:rFonts w:ascii="Times New Roman" w:hAnsi="Times New Roman"/>
          <w:sz w:val="24"/>
          <w:szCs w:val="24"/>
        </w:rPr>
        <w:t xml:space="preserve"> (3</w:t>
      </w:r>
      <w:r w:rsidR="00637912">
        <w:rPr>
          <w:rFonts w:ascii="Times New Roman" w:hAnsi="Times New Roman"/>
          <w:sz w:val="24"/>
          <w:szCs w:val="24"/>
        </w:rPr>
        <w:t xml:space="preserve"> roky</w:t>
      </w:r>
      <w:r w:rsidR="008B3627">
        <w:rPr>
          <w:rFonts w:ascii="Times New Roman" w:hAnsi="Times New Roman"/>
          <w:sz w:val="24"/>
          <w:szCs w:val="24"/>
        </w:rPr>
        <w:t xml:space="preserve">) </w:t>
      </w:r>
      <w:r w:rsidRPr="00AE4C3D">
        <w:rPr>
          <w:rFonts w:ascii="Times New Roman" w:hAnsi="Times New Roman"/>
          <w:sz w:val="24"/>
          <w:szCs w:val="24"/>
        </w:rPr>
        <w:t xml:space="preserve">ode dne </w:t>
      </w:r>
      <w:r w:rsidR="009A2D01" w:rsidRPr="00AE4C3D">
        <w:rPr>
          <w:rFonts w:ascii="Times New Roman" w:hAnsi="Times New Roman"/>
          <w:sz w:val="24"/>
          <w:szCs w:val="24"/>
        </w:rPr>
        <w:t>účinnosti</w:t>
      </w:r>
      <w:r w:rsidRPr="00AE4C3D">
        <w:rPr>
          <w:rFonts w:ascii="Times New Roman" w:hAnsi="Times New Roman"/>
          <w:sz w:val="24"/>
          <w:szCs w:val="24"/>
        </w:rPr>
        <w:t xml:space="preserve"> této smlouvy</w:t>
      </w:r>
      <w:r w:rsidR="008B3627">
        <w:rPr>
          <w:rFonts w:ascii="Times New Roman" w:hAnsi="Times New Roman"/>
          <w:sz w:val="24"/>
          <w:szCs w:val="24"/>
        </w:rPr>
        <w:t xml:space="preserve"> (viz </w:t>
      </w:r>
      <w:proofErr w:type="gramStart"/>
      <w:r w:rsidR="008B3627">
        <w:rPr>
          <w:rFonts w:ascii="Times New Roman" w:hAnsi="Times New Roman"/>
          <w:sz w:val="24"/>
          <w:szCs w:val="24"/>
        </w:rPr>
        <w:t>čl.XI</w:t>
      </w:r>
      <w:proofErr w:type="gramEnd"/>
      <w:r w:rsidR="008B3627">
        <w:rPr>
          <w:rFonts w:ascii="Times New Roman" w:hAnsi="Times New Roman"/>
          <w:sz w:val="24"/>
          <w:szCs w:val="24"/>
        </w:rPr>
        <w:t>.1 této smlouvy)</w:t>
      </w:r>
      <w:r w:rsidRPr="00AE4C3D">
        <w:rPr>
          <w:rFonts w:ascii="Times New Roman" w:hAnsi="Times New Roman"/>
          <w:sz w:val="24"/>
          <w:szCs w:val="24"/>
        </w:rPr>
        <w:t xml:space="preserve">. </w:t>
      </w:r>
    </w:p>
    <w:p w14:paraId="4C1506DA" w14:textId="1767061D" w:rsidR="00AE4C3D" w:rsidRDefault="00EB658D" w:rsidP="00104C3A">
      <w:pPr>
        <w:numPr>
          <w:ilvl w:val="0"/>
          <w:numId w:val="12"/>
        </w:numPr>
        <w:ind w:left="426" w:hanging="284"/>
        <w:rPr>
          <w:rFonts w:ascii="Times New Roman" w:hAnsi="Times New Roman"/>
          <w:sz w:val="24"/>
          <w:szCs w:val="24"/>
        </w:rPr>
      </w:pPr>
      <w:r w:rsidRPr="00AE4C3D">
        <w:rPr>
          <w:rFonts w:ascii="Times New Roman" w:hAnsi="Times New Roman"/>
          <w:sz w:val="24"/>
          <w:szCs w:val="24"/>
        </w:rPr>
        <w:t xml:space="preserve">Místem plnění </w:t>
      </w:r>
      <w:r w:rsidR="00637912">
        <w:rPr>
          <w:rFonts w:ascii="Times New Roman" w:hAnsi="Times New Roman"/>
          <w:sz w:val="24"/>
          <w:szCs w:val="24"/>
        </w:rPr>
        <w:t>(sběrné místo</w:t>
      </w:r>
      <w:r w:rsidR="00A80892">
        <w:rPr>
          <w:rFonts w:ascii="Times New Roman" w:hAnsi="Times New Roman"/>
          <w:sz w:val="24"/>
          <w:szCs w:val="24"/>
        </w:rPr>
        <w:t xml:space="preserve">) </w:t>
      </w:r>
      <w:r w:rsidRPr="00AE4C3D">
        <w:rPr>
          <w:rFonts w:ascii="Times New Roman" w:hAnsi="Times New Roman"/>
          <w:sz w:val="24"/>
          <w:szCs w:val="24"/>
        </w:rPr>
        <w:t>je</w:t>
      </w:r>
      <w:r w:rsidR="00AE4C3D">
        <w:rPr>
          <w:rFonts w:ascii="Times New Roman" w:hAnsi="Times New Roman"/>
          <w:sz w:val="24"/>
          <w:szCs w:val="24"/>
        </w:rPr>
        <w:t>:</w:t>
      </w:r>
    </w:p>
    <w:p w14:paraId="67D44212" w14:textId="7EFFC9EF" w:rsidR="003C252A" w:rsidRPr="003C252A" w:rsidRDefault="00637912" w:rsidP="00104C3A">
      <w:pPr>
        <w:numPr>
          <w:ilvl w:val="0"/>
          <w:numId w:val="27"/>
        </w:numPr>
        <w:ind w:left="851" w:hanging="284"/>
        <w:rPr>
          <w:rFonts w:ascii="Times New Roman" w:hAnsi="Times New Roman"/>
          <w:sz w:val="24"/>
          <w:szCs w:val="24"/>
        </w:rPr>
      </w:pPr>
      <w:r>
        <w:rPr>
          <w:rFonts w:ascii="Times New Roman" w:hAnsi="Times New Roman"/>
          <w:sz w:val="24"/>
          <w:szCs w:val="24"/>
        </w:rPr>
        <w:t xml:space="preserve">STÁTNÍ VETERINÁRNÍ ÚSTAV JIHLAVA, </w:t>
      </w:r>
      <w:r w:rsidR="000E3B1D">
        <w:rPr>
          <w:rFonts w:ascii="Times New Roman" w:hAnsi="Times New Roman"/>
          <w:sz w:val="24"/>
          <w:szCs w:val="24"/>
        </w:rPr>
        <w:t>Dolní 2102/2, 370 04 České Budějovice</w:t>
      </w:r>
    </w:p>
    <w:p w14:paraId="57A92D8E" w14:textId="29A64609" w:rsidR="00F9091C" w:rsidRPr="00BD6E5B" w:rsidRDefault="003C252A" w:rsidP="00BD6E5B">
      <w:pPr>
        <w:numPr>
          <w:ilvl w:val="0"/>
          <w:numId w:val="12"/>
        </w:numPr>
        <w:ind w:left="426" w:hanging="284"/>
        <w:rPr>
          <w:rFonts w:ascii="Times New Roman" w:hAnsi="Times New Roman"/>
          <w:sz w:val="24"/>
          <w:szCs w:val="24"/>
        </w:rPr>
      </w:pPr>
      <w:r>
        <w:rPr>
          <w:rFonts w:ascii="Times New Roman" w:hAnsi="Times New Roman"/>
          <w:sz w:val="24"/>
          <w:szCs w:val="24"/>
        </w:rPr>
        <w:t xml:space="preserve">Zhotovitel převezme odpad podle kategorie odpadu </w:t>
      </w:r>
      <w:r w:rsidR="00104C3A">
        <w:rPr>
          <w:rFonts w:ascii="Times New Roman" w:hAnsi="Times New Roman"/>
          <w:sz w:val="24"/>
          <w:szCs w:val="24"/>
        </w:rPr>
        <w:t>v</w:t>
      </w:r>
      <w:r w:rsidR="005C5F9C">
        <w:rPr>
          <w:rFonts w:ascii="Times New Roman" w:hAnsi="Times New Roman"/>
          <w:sz w:val="24"/>
          <w:szCs w:val="24"/>
        </w:rPr>
        <w:t>e</w:t>
      </w:r>
      <w:r>
        <w:rPr>
          <w:rFonts w:ascii="Times New Roman" w:hAnsi="Times New Roman"/>
          <w:sz w:val="24"/>
          <w:szCs w:val="24"/>
        </w:rPr>
        <w:t xml:space="preserve"> </w:t>
      </w:r>
      <w:r w:rsidR="00104C3A">
        <w:rPr>
          <w:rFonts w:ascii="Times New Roman" w:hAnsi="Times New Roman"/>
          <w:sz w:val="24"/>
          <w:szCs w:val="24"/>
        </w:rPr>
        <w:t>sběrném</w:t>
      </w:r>
      <w:r>
        <w:rPr>
          <w:rFonts w:ascii="Times New Roman" w:hAnsi="Times New Roman"/>
          <w:sz w:val="24"/>
          <w:szCs w:val="24"/>
        </w:rPr>
        <w:t xml:space="preserve"> míst</w:t>
      </w:r>
      <w:r w:rsidR="00104C3A">
        <w:rPr>
          <w:rFonts w:ascii="Times New Roman" w:hAnsi="Times New Roman"/>
          <w:sz w:val="24"/>
          <w:szCs w:val="24"/>
        </w:rPr>
        <w:t>ě</w:t>
      </w:r>
      <w:r w:rsidR="000F5B9C">
        <w:rPr>
          <w:rFonts w:ascii="Times New Roman" w:hAnsi="Times New Roman"/>
          <w:sz w:val="24"/>
          <w:szCs w:val="24"/>
        </w:rPr>
        <w:t xml:space="preserve"> </w:t>
      </w:r>
      <w:r w:rsidR="00365697">
        <w:rPr>
          <w:rFonts w:ascii="Times New Roman" w:hAnsi="Times New Roman"/>
          <w:sz w:val="24"/>
          <w:szCs w:val="24"/>
        </w:rPr>
        <w:t>dle harmonogramu, který předložil v rámci své nabídky a který se stává součástí této smlouvy.</w:t>
      </w:r>
      <w:r w:rsidR="0085603A">
        <w:rPr>
          <w:rFonts w:ascii="Times New Roman" w:hAnsi="Times New Roman"/>
          <w:sz w:val="24"/>
          <w:szCs w:val="24"/>
        </w:rPr>
        <w:t xml:space="preserve"> Zhotovitel je povinen odvézt odpad i mimořádně na vyžádání</w:t>
      </w:r>
      <w:r w:rsidR="0018056B">
        <w:rPr>
          <w:rFonts w:ascii="Times New Roman" w:hAnsi="Times New Roman"/>
          <w:sz w:val="24"/>
          <w:szCs w:val="24"/>
        </w:rPr>
        <w:t xml:space="preserve"> </w:t>
      </w:r>
      <w:r w:rsidR="00294E75">
        <w:rPr>
          <w:rFonts w:ascii="Times New Roman" w:hAnsi="Times New Roman"/>
          <w:sz w:val="24"/>
          <w:szCs w:val="24"/>
        </w:rPr>
        <w:t>objednatele</w:t>
      </w:r>
      <w:r w:rsidR="0018056B">
        <w:rPr>
          <w:rFonts w:ascii="Times New Roman" w:hAnsi="Times New Roman"/>
          <w:sz w:val="24"/>
          <w:szCs w:val="24"/>
        </w:rPr>
        <w:t>,</w:t>
      </w:r>
      <w:r w:rsidR="00104C3A">
        <w:rPr>
          <w:rFonts w:ascii="Times New Roman" w:hAnsi="Times New Roman"/>
          <w:sz w:val="24"/>
          <w:szCs w:val="24"/>
        </w:rPr>
        <w:t xml:space="preserve"> a </w:t>
      </w:r>
      <w:r w:rsidR="0085603A">
        <w:rPr>
          <w:rFonts w:ascii="Times New Roman" w:hAnsi="Times New Roman"/>
          <w:sz w:val="24"/>
          <w:szCs w:val="24"/>
        </w:rPr>
        <w:t>to do 24 hodin od písemné výzvy.</w:t>
      </w:r>
    </w:p>
    <w:p w14:paraId="105B2B5B" w14:textId="36D9AC06" w:rsidR="00D61E74" w:rsidRPr="00AE4C3D" w:rsidRDefault="00D61E74" w:rsidP="00491EA4">
      <w:pPr>
        <w:pStyle w:val="lnek"/>
        <w:rPr>
          <w:rFonts w:ascii="Times New Roman" w:hAnsi="Times New Roman"/>
          <w:sz w:val="24"/>
          <w:szCs w:val="24"/>
        </w:rPr>
      </w:pPr>
      <w:r w:rsidRPr="00AE4C3D">
        <w:rPr>
          <w:rFonts w:ascii="Times New Roman" w:hAnsi="Times New Roman"/>
          <w:sz w:val="24"/>
          <w:szCs w:val="24"/>
        </w:rPr>
        <w:t>Článek IV.</w:t>
      </w:r>
    </w:p>
    <w:p w14:paraId="149AFA08" w14:textId="3D74A356" w:rsidR="00D61E74" w:rsidRPr="00AE4C3D" w:rsidRDefault="00EB658D" w:rsidP="004C38F1">
      <w:pPr>
        <w:jc w:val="center"/>
        <w:rPr>
          <w:rFonts w:ascii="Times New Roman" w:hAnsi="Times New Roman"/>
          <w:sz w:val="24"/>
          <w:szCs w:val="24"/>
        </w:rPr>
      </w:pPr>
      <w:r w:rsidRPr="00104C3A">
        <w:rPr>
          <w:rFonts w:ascii="Times New Roman" w:hAnsi="Times New Roman"/>
          <w:b/>
          <w:sz w:val="24"/>
          <w:szCs w:val="24"/>
        </w:rPr>
        <w:t>Povinnosti zhotovitele</w:t>
      </w:r>
    </w:p>
    <w:p w14:paraId="2A92F485" w14:textId="38347DAF" w:rsidR="003E57BE" w:rsidRDefault="003E57BE" w:rsidP="00104C3A">
      <w:pPr>
        <w:numPr>
          <w:ilvl w:val="0"/>
          <w:numId w:val="13"/>
        </w:numPr>
        <w:ind w:left="426" w:hanging="284"/>
        <w:rPr>
          <w:rFonts w:ascii="Times New Roman" w:hAnsi="Times New Roman"/>
          <w:sz w:val="24"/>
          <w:szCs w:val="24"/>
        </w:rPr>
      </w:pPr>
      <w:r>
        <w:rPr>
          <w:rFonts w:ascii="Times New Roman" w:hAnsi="Times New Roman"/>
          <w:sz w:val="24"/>
          <w:szCs w:val="24"/>
        </w:rPr>
        <w:t>Zhotovitel prohlašuje, že je oprávněnou osobou k na</w:t>
      </w:r>
      <w:r w:rsidR="000E3B1D">
        <w:rPr>
          <w:rFonts w:ascii="Times New Roman" w:hAnsi="Times New Roman"/>
          <w:sz w:val="24"/>
          <w:szCs w:val="24"/>
        </w:rPr>
        <w:t>kládání s odpadem dle zákona č. </w:t>
      </w:r>
      <w:r>
        <w:rPr>
          <w:rFonts w:ascii="Times New Roman" w:hAnsi="Times New Roman"/>
          <w:sz w:val="24"/>
          <w:szCs w:val="24"/>
        </w:rPr>
        <w:t xml:space="preserve">185/2001 Sb., o odpadech, v platném znění, je držitelem veškerých povolení a souhlasů potřebných k plnění předmětu smlouvy dle platných právních předpisů a je k realizaci předmětu smlouvy plně oprávněn.  </w:t>
      </w:r>
    </w:p>
    <w:p w14:paraId="217D4BE2" w14:textId="77777777" w:rsidR="00D61E74" w:rsidRPr="00AE4C3D" w:rsidRDefault="00EE364A" w:rsidP="00104C3A">
      <w:pPr>
        <w:numPr>
          <w:ilvl w:val="0"/>
          <w:numId w:val="13"/>
        </w:numPr>
        <w:ind w:left="426" w:hanging="284"/>
        <w:rPr>
          <w:rFonts w:ascii="Times New Roman" w:hAnsi="Times New Roman"/>
          <w:sz w:val="24"/>
          <w:szCs w:val="24"/>
        </w:rPr>
      </w:pPr>
      <w:r w:rsidRPr="00AE4C3D">
        <w:rPr>
          <w:rFonts w:ascii="Times New Roman" w:hAnsi="Times New Roman"/>
          <w:sz w:val="24"/>
          <w:szCs w:val="24"/>
        </w:rPr>
        <w:t>Zhotovitel se zavazuje nakládat s odpady ve všech fázích realizace předmětu smlouvy v souladu s platnou právní úpravou</w:t>
      </w:r>
      <w:r w:rsidR="00BC5896" w:rsidRPr="00AE4C3D">
        <w:rPr>
          <w:rFonts w:ascii="Times New Roman" w:hAnsi="Times New Roman"/>
          <w:sz w:val="24"/>
          <w:szCs w:val="24"/>
        </w:rPr>
        <w:t xml:space="preserve"> v této oblasti s vědomím, že je odpovědný za nakládání s odpady až do okamžiku jejich případného předání další oprávněné osobě k využívání nebo odstraňování.</w:t>
      </w:r>
    </w:p>
    <w:p w14:paraId="26F35CB0" w14:textId="77777777" w:rsidR="00503CA1" w:rsidRPr="00C14CE6" w:rsidRDefault="00C14CE6" w:rsidP="00104C3A">
      <w:pPr>
        <w:numPr>
          <w:ilvl w:val="0"/>
          <w:numId w:val="13"/>
        </w:numPr>
        <w:ind w:left="426" w:hanging="284"/>
        <w:rPr>
          <w:rFonts w:ascii="Times New Roman" w:hAnsi="Times New Roman"/>
          <w:sz w:val="24"/>
          <w:szCs w:val="24"/>
        </w:rPr>
      </w:pPr>
      <w:r w:rsidRPr="00C14CE6">
        <w:rPr>
          <w:rFonts w:ascii="Times New Roman" w:hAnsi="Times New Roman"/>
          <w:sz w:val="24"/>
          <w:szCs w:val="24"/>
        </w:rPr>
        <w:lastRenderedPageBreak/>
        <w:t>Každým jednotlivým převzetím odpadů zhotovitelem od objednatele dojde k převodu vlastnického práva k převzatým odpadům z objednatele na zhotovitele, a to i v případě, že by odpady převzal pro zhotovitele dopravce. Od okamžiku, kdy zhotovitel převezme odpady od objednatele, odpovídá za nakládání s nimi dle příslušných obecně závazných právních předpisů.</w:t>
      </w:r>
      <w:r w:rsidR="003B3099" w:rsidRPr="00C14CE6">
        <w:rPr>
          <w:rFonts w:ascii="Times New Roman" w:hAnsi="Times New Roman"/>
          <w:sz w:val="24"/>
          <w:szCs w:val="24"/>
        </w:rPr>
        <w:t xml:space="preserve">  </w:t>
      </w:r>
    </w:p>
    <w:p w14:paraId="61378F39" w14:textId="16BEF6E1" w:rsidR="002C6E3B" w:rsidRDefault="002C6E3B" w:rsidP="00104C3A">
      <w:pPr>
        <w:numPr>
          <w:ilvl w:val="0"/>
          <w:numId w:val="13"/>
        </w:numPr>
        <w:ind w:left="426" w:hanging="284"/>
        <w:rPr>
          <w:rFonts w:ascii="Times New Roman" w:hAnsi="Times New Roman"/>
          <w:sz w:val="24"/>
          <w:szCs w:val="24"/>
        </w:rPr>
      </w:pPr>
      <w:r w:rsidRPr="00AE4C3D">
        <w:rPr>
          <w:rFonts w:ascii="Times New Roman" w:hAnsi="Times New Roman"/>
          <w:sz w:val="24"/>
          <w:szCs w:val="24"/>
        </w:rPr>
        <w:t xml:space="preserve">Zhotovitel se zavazuje </w:t>
      </w:r>
      <w:r w:rsidR="00A80892">
        <w:rPr>
          <w:rFonts w:ascii="Times New Roman" w:hAnsi="Times New Roman"/>
          <w:sz w:val="24"/>
          <w:szCs w:val="24"/>
        </w:rPr>
        <w:t xml:space="preserve">na vlastní náklady </w:t>
      </w:r>
      <w:r w:rsidRPr="00AE4C3D">
        <w:rPr>
          <w:rFonts w:ascii="Times New Roman" w:hAnsi="Times New Roman"/>
          <w:sz w:val="24"/>
          <w:szCs w:val="24"/>
        </w:rPr>
        <w:t xml:space="preserve">udržovat </w:t>
      </w:r>
      <w:r w:rsidR="005C5F9C" w:rsidRPr="00294E75">
        <w:rPr>
          <w:rFonts w:ascii="Times New Roman" w:hAnsi="Times New Roman"/>
          <w:sz w:val="24"/>
          <w:szCs w:val="24"/>
        </w:rPr>
        <w:t>všechny</w:t>
      </w:r>
      <w:r w:rsidR="005C5F9C">
        <w:rPr>
          <w:rFonts w:ascii="Times New Roman" w:hAnsi="Times New Roman"/>
          <w:sz w:val="24"/>
          <w:szCs w:val="24"/>
        </w:rPr>
        <w:t xml:space="preserve"> </w:t>
      </w:r>
      <w:r w:rsidR="000E3B1D">
        <w:rPr>
          <w:rFonts w:ascii="Times New Roman" w:hAnsi="Times New Roman"/>
          <w:sz w:val="24"/>
          <w:szCs w:val="24"/>
        </w:rPr>
        <w:t>kontejnery v řádném a </w:t>
      </w:r>
      <w:r w:rsidRPr="00AE4C3D">
        <w:rPr>
          <w:rFonts w:ascii="Times New Roman" w:hAnsi="Times New Roman"/>
          <w:sz w:val="24"/>
          <w:szCs w:val="24"/>
        </w:rPr>
        <w:t>provozuschopném stavu a v případě potřeby zajistit jejich umytí nebo výměnu za či</w:t>
      </w:r>
      <w:r w:rsidR="0018056B">
        <w:rPr>
          <w:rFonts w:ascii="Times New Roman" w:hAnsi="Times New Roman"/>
          <w:sz w:val="24"/>
          <w:szCs w:val="24"/>
        </w:rPr>
        <w:t xml:space="preserve">sté či </w:t>
      </w:r>
      <w:r w:rsidR="0018056B" w:rsidRPr="00294E75">
        <w:rPr>
          <w:rFonts w:ascii="Times New Roman" w:hAnsi="Times New Roman"/>
          <w:sz w:val="24"/>
          <w:szCs w:val="24"/>
        </w:rPr>
        <w:t>nové</w:t>
      </w:r>
      <w:r w:rsidRPr="00AE4C3D">
        <w:rPr>
          <w:rFonts w:ascii="Times New Roman" w:hAnsi="Times New Roman"/>
          <w:sz w:val="24"/>
          <w:szCs w:val="24"/>
        </w:rPr>
        <w:t>.</w:t>
      </w:r>
      <w:r w:rsidR="00A80892">
        <w:rPr>
          <w:rFonts w:ascii="Times New Roman" w:hAnsi="Times New Roman"/>
          <w:sz w:val="24"/>
          <w:szCs w:val="24"/>
        </w:rPr>
        <w:t xml:space="preserve"> Zhotovitel se dále zavazuje udržovat na vlastní náklady pořádek a čistotu sběrných míst, na vlastní náklady odstraňovat odpady a nečistoty vzniklé při provádění služeb dle této smlouvy.</w:t>
      </w:r>
    </w:p>
    <w:p w14:paraId="35090907" w14:textId="728EC187" w:rsidR="00A80892" w:rsidRPr="00AE4C3D" w:rsidRDefault="00A80892" w:rsidP="00104C3A">
      <w:pPr>
        <w:numPr>
          <w:ilvl w:val="0"/>
          <w:numId w:val="13"/>
        </w:numPr>
        <w:ind w:left="426" w:hanging="284"/>
        <w:rPr>
          <w:rFonts w:ascii="Times New Roman" w:hAnsi="Times New Roman"/>
          <w:sz w:val="24"/>
          <w:szCs w:val="24"/>
        </w:rPr>
      </w:pPr>
      <w:r>
        <w:rPr>
          <w:rFonts w:ascii="Times New Roman" w:hAnsi="Times New Roman"/>
          <w:sz w:val="24"/>
          <w:szCs w:val="24"/>
        </w:rPr>
        <w:t xml:space="preserve">Zhotovitel se zavazuje plnit si své povinnosti dle této smlouvy tak, </w:t>
      </w:r>
      <w:r w:rsidR="00CC3DD6">
        <w:rPr>
          <w:rFonts w:ascii="Times New Roman" w:hAnsi="Times New Roman"/>
          <w:sz w:val="24"/>
          <w:szCs w:val="24"/>
        </w:rPr>
        <w:t>aby co nejméně</w:t>
      </w:r>
      <w:r>
        <w:rPr>
          <w:rFonts w:ascii="Times New Roman" w:hAnsi="Times New Roman"/>
          <w:sz w:val="24"/>
          <w:szCs w:val="24"/>
        </w:rPr>
        <w:t xml:space="preserve"> narušoval provoz v místě plnění svých povinností, zachovával pořádek, čistotu</w:t>
      </w:r>
      <w:r w:rsidR="00CC3DD6">
        <w:rPr>
          <w:rFonts w:ascii="Times New Roman" w:hAnsi="Times New Roman"/>
          <w:sz w:val="24"/>
          <w:szCs w:val="24"/>
        </w:rPr>
        <w:t xml:space="preserve"> </w:t>
      </w:r>
      <w:r>
        <w:rPr>
          <w:rFonts w:ascii="Times New Roman" w:hAnsi="Times New Roman"/>
          <w:sz w:val="24"/>
          <w:szCs w:val="24"/>
        </w:rPr>
        <w:t xml:space="preserve">a vyvaroval se jednání ohrožujících zdraví lidí nebo životního prostředí. </w:t>
      </w:r>
    </w:p>
    <w:p w14:paraId="2B7E5BE5" w14:textId="2BA35BE4" w:rsidR="00931D5F" w:rsidRPr="00AE4C3D" w:rsidRDefault="00BC5896" w:rsidP="00104C3A">
      <w:pPr>
        <w:numPr>
          <w:ilvl w:val="0"/>
          <w:numId w:val="13"/>
        </w:numPr>
        <w:ind w:left="426" w:hanging="284"/>
        <w:rPr>
          <w:rFonts w:ascii="Times New Roman" w:hAnsi="Times New Roman"/>
          <w:sz w:val="24"/>
          <w:szCs w:val="24"/>
        </w:rPr>
      </w:pPr>
      <w:r w:rsidRPr="00AE4C3D">
        <w:rPr>
          <w:rFonts w:ascii="Times New Roman" w:hAnsi="Times New Roman"/>
          <w:sz w:val="24"/>
          <w:szCs w:val="24"/>
        </w:rPr>
        <w:t xml:space="preserve">Zhotovitel se zavazuje </w:t>
      </w:r>
      <w:r w:rsidR="00A80892">
        <w:rPr>
          <w:rFonts w:ascii="Times New Roman" w:hAnsi="Times New Roman"/>
          <w:sz w:val="24"/>
          <w:szCs w:val="24"/>
        </w:rPr>
        <w:t xml:space="preserve">písemně </w:t>
      </w:r>
      <w:r w:rsidRPr="00AE4C3D">
        <w:rPr>
          <w:rFonts w:ascii="Times New Roman" w:hAnsi="Times New Roman"/>
          <w:sz w:val="24"/>
          <w:szCs w:val="24"/>
        </w:rPr>
        <w:t xml:space="preserve">oznámit neprodleně objednateli veškeré kontroly provedené správními orgány u zhotovitele či jeho subdodavatele a </w:t>
      </w:r>
      <w:r w:rsidR="00A80892">
        <w:rPr>
          <w:rFonts w:ascii="Times New Roman" w:hAnsi="Times New Roman"/>
          <w:sz w:val="24"/>
          <w:szCs w:val="24"/>
        </w:rPr>
        <w:t xml:space="preserve">písemně </w:t>
      </w:r>
      <w:r w:rsidRPr="00AE4C3D">
        <w:rPr>
          <w:rFonts w:ascii="Times New Roman" w:hAnsi="Times New Roman"/>
          <w:sz w:val="24"/>
          <w:szCs w:val="24"/>
        </w:rPr>
        <w:t>seznámit objednatele se závěry těchto kontrol.</w:t>
      </w:r>
    </w:p>
    <w:p w14:paraId="29982008" w14:textId="77777777" w:rsidR="00BC5896" w:rsidRDefault="00BC5896" w:rsidP="00104C3A">
      <w:pPr>
        <w:numPr>
          <w:ilvl w:val="0"/>
          <w:numId w:val="13"/>
        </w:numPr>
        <w:ind w:left="426" w:hanging="284"/>
        <w:rPr>
          <w:rFonts w:ascii="Times New Roman" w:hAnsi="Times New Roman"/>
          <w:sz w:val="24"/>
          <w:szCs w:val="24"/>
        </w:rPr>
      </w:pPr>
      <w:r w:rsidRPr="00AE4C3D">
        <w:rPr>
          <w:rFonts w:ascii="Times New Roman" w:hAnsi="Times New Roman"/>
          <w:sz w:val="24"/>
          <w:szCs w:val="24"/>
        </w:rPr>
        <w:t>Zhotovitel se zavazuje dbát na to, aby v případě realizace svých povinností prostřednictvím subdodavatele byly na subdodavatele přeneseny</w:t>
      </w:r>
      <w:r w:rsidR="00D74F20" w:rsidRPr="00AE4C3D">
        <w:rPr>
          <w:rFonts w:ascii="Times New Roman" w:hAnsi="Times New Roman"/>
          <w:sz w:val="24"/>
          <w:szCs w:val="24"/>
        </w:rPr>
        <w:t xml:space="preserve"> v odpovídajícím rozsahu tak, aby bylo zajištěno řádné plnění ze smlouvy.</w:t>
      </w:r>
    </w:p>
    <w:p w14:paraId="5BB87D18" w14:textId="77777777" w:rsidR="00A01BAA" w:rsidRDefault="0019675C" w:rsidP="00104C3A">
      <w:pPr>
        <w:numPr>
          <w:ilvl w:val="0"/>
          <w:numId w:val="13"/>
        </w:numPr>
        <w:ind w:left="426" w:hanging="284"/>
        <w:rPr>
          <w:rFonts w:ascii="Times New Roman" w:hAnsi="Times New Roman"/>
          <w:sz w:val="24"/>
          <w:szCs w:val="24"/>
        </w:rPr>
      </w:pPr>
      <w:r>
        <w:rPr>
          <w:rFonts w:ascii="Times New Roman" w:hAnsi="Times New Roman"/>
          <w:sz w:val="24"/>
          <w:szCs w:val="24"/>
        </w:rPr>
        <w:t xml:space="preserve">Zhotovitel je povinen po celou dobu platnosti této smlouvy v rámci poskytování služby splňovat všechny kvalifikační předpoklady bezprostředně související s předmětem plnění služby, které byly prokázány ve výběrovém řízení, na základě něhož byla se Zhotovitelem, jakožto vybraným účastníkem uzavřena tato smlouva na předmět plnění veřejné zakázky. </w:t>
      </w:r>
    </w:p>
    <w:p w14:paraId="0BA93AEC" w14:textId="1698F0D7" w:rsidR="00F9091C" w:rsidRPr="00BD6E5B" w:rsidRDefault="000E4869" w:rsidP="00BD6E5B">
      <w:pPr>
        <w:numPr>
          <w:ilvl w:val="0"/>
          <w:numId w:val="13"/>
        </w:numPr>
        <w:ind w:left="426" w:hanging="284"/>
        <w:rPr>
          <w:rFonts w:ascii="Times New Roman" w:hAnsi="Times New Roman"/>
          <w:sz w:val="24"/>
          <w:szCs w:val="24"/>
        </w:rPr>
      </w:pPr>
      <w:r w:rsidRPr="00F9091C">
        <w:rPr>
          <w:rFonts w:ascii="Times New Roman" w:hAnsi="Times New Roman"/>
          <w:sz w:val="24"/>
          <w:szCs w:val="24"/>
        </w:rPr>
        <w:t xml:space="preserve">Zhotovitel je povinen mít po celou dobu plnění předmětu smlouvy dle této Smlouvy uzavřenou pojistnou smlouvu kryjící odpovědnost za škodu způsobenou svou </w:t>
      </w:r>
      <w:r w:rsidR="000F5B9C" w:rsidRPr="00F9091C">
        <w:rPr>
          <w:rFonts w:ascii="Times New Roman" w:hAnsi="Times New Roman"/>
          <w:sz w:val="24"/>
          <w:szCs w:val="24"/>
        </w:rPr>
        <w:t>činností</w:t>
      </w:r>
      <w:r w:rsidR="00F9091C" w:rsidRPr="00F9091C">
        <w:rPr>
          <w:rFonts w:ascii="Times New Roman" w:hAnsi="Times New Roman"/>
          <w:sz w:val="24"/>
          <w:szCs w:val="24"/>
        </w:rPr>
        <w:t>.</w:t>
      </w:r>
      <w:r w:rsidR="000F5B9C" w:rsidRPr="00F9091C">
        <w:rPr>
          <w:rFonts w:ascii="Times New Roman" w:hAnsi="Times New Roman"/>
          <w:sz w:val="24"/>
          <w:szCs w:val="24"/>
        </w:rPr>
        <w:t xml:space="preserve"> </w:t>
      </w:r>
      <w:r w:rsidR="005F7B57" w:rsidRPr="00F9091C">
        <w:rPr>
          <w:rFonts w:ascii="Times New Roman" w:hAnsi="Times New Roman"/>
          <w:sz w:val="24"/>
          <w:szCs w:val="24"/>
        </w:rPr>
        <w:t xml:space="preserve"> </w:t>
      </w:r>
    </w:p>
    <w:p w14:paraId="4B1603BF" w14:textId="0CB847A0" w:rsidR="0098486D" w:rsidRPr="00AE4C3D" w:rsidRDefault="00AB07D8" w:rsidP="0098486D">
      <w:pPr>
        <w:pStyle w:val="lnek"/>
        <w:rPr>
          <w:rFonts w:ascii="Times New Roman" w:hAnsi="Times New Roman"/>
          <w:sz w:val="24"/>
          <w:szCs w:val="24"/>
        </w:rPr>
      </w:pPr>
      <w:r w:rsidRPr="00AE4C3D">
        <w:rPr>
          <w:rFonts w:ascii="Times New Roman" w:hAnsi="Times New Roman"/>
          <w:sz w:val="24"/>
          <w:szCs w:val="24"/>
        </w:rPr>
        <w:t xml:space="preserve">Článek </w:t>
      </w:r>
      <w:r w:rsidR="0098486D" w:rsidRPr="00AE4C3D">
        <w:rPr>
          <w:rFonts w:ascii="Times New Roman" w:hAnsi="Times New Roman"/>
          <w:sz w:val="24"/>
          <w:szCs w:val="24"/>
        </w:rPr>
        <w:t>V.</w:t>
      </w:r>
    </w:p>
    <w:p w14:paraId="269A931D" w14:textId="3B7A4950" w:rsidR="0098486D" w:rsidRPr="00AE4C3D" w:rsidRDefault="0098486D" w:rsidP="004C38F1">
      <w:pPr>
        <w:jc w:val="center"/>
        <w:rPr>
          <w:rFonts w:ascii="Times New Roman" w:hAnsi="Times New Roman"/>
          <w:sz w:val="24"/>
          <w:szCs w:val="24"/>
        </w:rPr>
      </w:pPr>
      <w:r w:rsidRPr="00104C3A">
        <w:rPr>
          <w:rFonts w:ascii="Times New Roman" w:hAnsi="Times New Roman"/>
          <w:b/>
          <w:sz w:val="24"/>
          <w:szCs w:val="24"/>
        </w:rPr>
        <w:t>Povinnosti objednatele</w:t>
      </w:r>
    </w:p>
    <w:p w14:paraId="130A7DBB" w14:textId="77777777" w:rsidR="0098486D" w:rsidRPr="00AE4C3D" w:rsidRDefault="0098486D" w:rsidP="004C38F1">
      <w:pPr>
        <w:numPr>
          <w:ilvl w:val="0"/>
          <w:numId w:val="15"/>
        </w:numPr>
        <w:ind w:left="426" w:hanging="284"/>
        <w:rPr>
          <w:rFonts w:ascii="Times New Roman" w:hAnsi="Times New Roman"/>
          <w:sz w:val="24"/>
          <w:szCs w:val="24"/>
        </w:rPr>
      </w:pPr>
      <w:r w:rsidRPr="00AE4C3D">
        <w:rPr>
          <w:rFonts w:ascii="Times New Roman" w:hAnsi="Times New Roman"/>
          <w:sz w:val="24"/>
          <w:szCs w:val="24"/>
        </w:rPr>
        <w:t>Objednatel se zavazuje umožnit přístup určeným pracovníkům zhotovitele do areálu místa plnění za účelem plnění ustanovení této smlouvy.</w:t>
      </w:r>
    </w:p>
    <w:p w14:paraId="77843797" w14:textId="77777777" w:rsidR="0019675C" w:rsidRDefault="0019675C" w:rsidP="004C38F1">
      <w:pPr>
        <w:numPr>
          <w:ilvl w:val="0"/>
          <w:numId w:val="15"/>
        </w:numPr>
        <w:ind w:left="426" w:hanging="284"/>
        <w:rPr>
          <w:rFonts w:ascii="Times New Roman" w:hAnsi="Times New Roman"/>
          <w:sz w:val="24"/>
          <w:szCs w:val="24"/>
        </w:rPr>
      </w:pPr>
      <w:r>
        <w:rPr>
          <w:rFonts w:ascii="Times New Roman" w:hAnsi="Times New Roman"/>
          <w:sz w:val="24"/>
          <w:szCs w:val="24"/>
        </w:rPr>
        <w:t>Objednatel se zavazuje dodržovat a plnit obecně závazné předpisy, především povinnost původce odpadu při nakládání s odpady dle zákona č. 185/2001 Sb. o odpadech, v platném znění.</w:t>
      </w:r>
    </w:p>
    <w:p w14:paraId="5950115E" w14:textId="551A7980" w:rsidR="00BD6E5B" w:rsidRPr="00BD6E5B" w:rsidRDefault="008300AD" w:rsidP="00BD6E5B">
      <w:pPr>
        <w:numPr>
          <w:ilvl w:val="0"/>
          <w:numId w:val="15"/>
        </w:numPr>
        <w:ind w:left="426" w:hanging="284"/>
        <w:rPr>
          <w:rFonts w:ascii="Times New Roman" w:hAnsi="Times New Roman"/>
          <w:sz w:val="24"/>
          <w:szCs w:val="24"/>
        </w:rPr>
      </w:pPr>
      <w:r>
        <w:rPr>
          <w:rFonts w:ascii="Times New Roman" w:hAnsi="Times New Roman"/>
          <w:sz w:val="24"/>
          <w:szCs w:val="24"/>
        </w:rPr>
        <w:t>Sběrné kontejnery pronajaté dle této smlouvy zhotovitelem je objednatel oprávněn používat jen pro účely ukládání</w:t>
      </w:r>
      <w:r w:rsidR="00D412E2">
        <w:rPr>
          <w:rFonts w:ascii="Times New Roman" w:hAnsi="Times New Roman"/>
          <w:sz w:val="24"/>
          <w:szCs w:val="24"/>
        </w:rPr>
        <w:t xml:space="preserve"> odpadu. Po skončení pronájmu musí být pronajaté sběrné kontejnery předány zpět zhotoviteli bez znehodnocení či nadměrného opotřebení, které neodpovídá povaze určení věci. Za znehodnocení či nadměrné opotřebení pronajatých sběrných kontejnerů se nepova</w:t>
      </w:r>
      <w:r w:rsidR="000F5B9C">
        <w:rPr>
          <w:rFonts w:ascii="Times New Roman" w:hAnsi="Times New Roman"/>
          <w:sz w:val="24"/>
          <w:szCs w:val="24"/>
        </w:rPr>
        <w:t xml:space="preserve">žuje poškození vzniklé činností </w:t>
      </w:r>
      <w:r w:rsidR="00D412E2" w:rsidRPr="000F5B9C">
        <w:rPr>
          <w:rFonts w:ascii="Times New Roman" w:hAnsi="Times New Roman"/>
          <w:sz w:val="24"/>
          <w:szCs w:val="24"/>
        </w:rPr>
        <w:t>zhot</w:t>
      </w:r>
      <w:r w:rsidR="000F5B9C" w:rsidRPr="000F5B9C">
        <w:rPr>
          <w:rFonts w:ascii="Times New Roman" w:hAnsi="Times New Roman"/>
          <w:sz w:val="24"/>
          <w:szCs w:val="24"/>
        </w:rPr>
        <w:t>o</w:t>
      </w:r>
      <w:r w:rsidR="00D412E2" w:rsidRPr="000F5B9C">
        <w:rPr>
          <w:rFonts w:ascii="Times New Roman" w:hAnsi="Times New Roman"/>
          <w:sz w:val="24"/>
          <w:szCs w:val="24"/>
        </w:rPr>
        <w:t>vitele.</w:t>
      </w:r>
    </w:p>
    <w:p w14:paraId="26559FA8" w14:textId="30FF9DA8" w:rsidR="00D61E74" w:rsidRPr="00AE4C3D" w:rsidRDefault="00D61E74" w:rsidP="00491EA4">
      <w:pPr>
        <w:pStyle w:val="lnek"/>
        <w:rPr>
          <w:rFonts w:ascii="Times New Roman" w:hAnsi="Times New Roman"/>
          <w:sz w:val="24"/>
          <w:szCs w:val="24"/>
        </w:rPr>
      </w:pPr>
      <w:r w:rsidRPr="00AE4C3D">
        <w:rPr>
          <w:rFonts w:ascii="Times New Roman" w:hAnsi="Times New Roman"/>
          <w:sz w:val="24"/>
          <w:szCs w:val="24"/>
        </w:rPr>
        <w:t>Článek V</w:t>
      </w:r>
      <w:r w:rsidR="00AB07D8" w:rsidRPr="00AE4C3D">
        <w:rPr>
          <w:rFonts w:ascii="Times New Roman" w:hAnsi="Times New Roman"/>
          <w:sz w:val="24"/>
          <w:szCs w:val="24"/>
        </w:rPr>
        <w:t>I</w:t>
      </w:r>
      <w:r w:rsidRPr="00AE4C3D">
        <w:rPr>
          <w:rFonts w:ascii="Times New Roman" w:hAnsi="Times New Roman"/>
          <w:sz w:val="24"/>
          <w:szCs w:val="24"/>
        </w:rPr>
        <w:t>.</w:t>
      </w:r>
    </w:p>
    <w:p w14:paraId="3DDAB6FD" w14:textId="77777777" w:rsidR="00D61E74" w:rsidRPr="00AE4C3D" w:rsidRDefault="00D74F20" w:rsidP="004C38F1">
      <w:pPr>
        <w:jc w:val="center"/>
        <w:rPr>
          <w:rFonts w:ascii="Times New Roman" w:hAnsi="Times New Roman"/>
          <w:sz w:val="24"/>
          <w:szCs w:val="24"/>
        </w:rPr>
      </w:pPr>
      <w:r w:rsidRPr="004C38F1">
        <w:rPr>
          <w:rFonts w:ascii="Times New Roman" w:hAnsi="Times New Roman"/>
          <w:b/>
          <w:sz w:val="24"/>
          <w:szCs w:val="24"/>
        </w:rPr>
        <w:t>C</w:t>
      </w:r>
      <w:r w:rsidR="00D61E74" w:rsidRPr="004C38F1">
        <w:rPr>
          <w:rFonts w:ascii="Times New Roman" w:hAnsi="Times New Roman"/>
          <w:b/>
          <w:sz w:val="24"/>
          <w:szCs w:val="24"/>
        </w:rPr>
        <w:t>ena a platební podmínky</w:t>
      </w:r>
    </w:p>
    <w:p w14:paraId="79DC4133" w14:textId="13639424" w:rsidR="00BD6E5B" w:rsidRDefault="00BD6E5B" w:rsidP="00BD6E5B">
      <w:pPr>
        <w:pStyle w:val="Odstavecseseznamem"/>
        <w:widowControl w:val="0"/>
        <w:numPr>
          <w:ilvl w:val="0"/>
          <w:numId w:val="17"/>
        </w:numPr>
        <w:suppressAutoHyphens/>
        <w:spacing w:after="0"/>
        <w:ind w:left="426" w:hanging="284"/>
        <w:rPr>
          <w:rFonts w:ascii="Times New Roman" w:hAnsi="Times New Roman"/>
          <w:sz w:val="24"/>
          <w:szCs w:val="24"/>
        </w:rPr>
      </w:pPr>
      <w:r w:rsidRPr="00074C54">
        <w:rPr>
          <w:rFonts w:ascii="Times New Roman" w:hAnsi="Times New Roman"/>
          <w:sz w:val="24"/>
          <w:szCs w:val="24"/>
        </w:rPr>
        <w:t>Cena se sjednává podle ceníku uvedeného v příloze č. 1</w:t>
      </w:r>
      <w:r>
        <w:rPr>
          <w:rFonts w:ascii="Times New Roman" w:hAnsi="Times New Roman"/>
          <w:sz w:val="24"/>
          <w:szCs w:val="24"/>
        </w:rPr>
        <w:t xml:space="preserve"> (tj. cena za roční vývoz kontejnerů a cena za roční pronájem kontejnerů)</w:t>
      </w:r>
      <w:r w:rsidRPr="00074C54">
        <w:rPr>
          <w:rFonts w:ascii="Times New Roman" w:hAnsi="Times New Roman"/>
          <w:sz w:val="24"/>
          <w:szCs w:val="24"/>
        </w:rPr>
        <w:t xml:space="preserve">. Cenu je povinen zhotovitel účtovat podle skutečně </w:t>
      </w:r>
      <w:r>
        <w:rPr>
          <w:rFonts w:ascii="Times New Roman" w:hAnsi="Times New Roman"/>
          <w:sz w:val="24"/>
          <w:szCs w:val="24"/>
        </w:rPr>
        <w:t xml:space="preserve">provedeného svozu </w:t>
      </w:r>
      <w:r w:rsidRPr="00074C54">
        <w:rPr>
          <w:rFonts w:ascii="Times New Roman" w:hAnsi="Times New Roman"/>
          <w:sz w:val="24"/>
          <w:szCs w:val="24"/>
        </w:rPr>
        <w:t>odpadu, kter</w:t>
      </w:r>
      <w:r>
        <w:rPr>
          <w:rFonts w:ascii="Times New Roman" w:hAnsi="Times New Roman"/>
          <w:sz w:val="24"/>
          <w:szCs w:val="24"/>
        </w:rPr>
        <w:t>ý</w:t>
      </w:r>
      <w:r w:rsidRPr="00074C54">
        <w:rPr>
          <w:rFonts w:ascii="Times New Roman" w:hAnsi="Times New Roman"/>
          <w:sz w:val="24"/>
          <w:szCs w:val="24"/>
        </w:rPr>
        <w:t xml:space="preserve"> bude odpovídat údajům na předávaných pravidelných měsíčních výkazech</w:t>
      </w:r>
      <w:r>
        <w:rPr>
          <w:rFonts w:ascii="Times New Roman" w:hAnsi="Times New Roman"/>
          <w:sz w:val="24"/>
          <w:szCs w:val="24"/>
        </w:rPr>
        <w:t xml:space="preserve"> a poměrné části za pronájem nádob.</w:t>
      </w:r>
      <w:r w:rsidRPr="00074C54">
        <w:rPr>
          <w:rFonts w:ascii="Times New Roman" w:hAnsi="Times New Roman"/>
          <w:sz w:val="24"/>
          <w:szCs w:val="24"/>
        </w:rPr>
        <w:t xml:space="preserve"> Cena za svoz odpadu je cena konečná, zahrnuje veškeré náklady zhotovitele (např. dopravné do místa plnění, pojištění, celní, bankovní a ostatní poplatky, finanční vlivy inflace, úklid sběrných míst apod.).</w:t>
      </w:r>
    </w:p>
    <w:p w14:paraId="6E36D1FD" w14:textId="77777777" w:rsidR="00BD6E5B" w:rsidRPr="00074C54" w:rsidRDefault="00BD6E5B" w:rsidP="00BD6E5B">
      <w:pPr>
        <w:pStyle w:val="Odstavecseseznamem"/>
        <w:widowControl w:val="0"/>
        <w:suppressAutoHyphens/>
        <w:spacing w:after="0"/>
        <w:ind w:left="426"/>
        <w:rPr>
          <w:rFonts w:ascii="Times New Roman" w:hAnsi="Times New Roman"/>
          <w:sz w:val="24"/>
          <w:szCs w:val="24"/>
        </w:rPr>
      </w:pPr>
    </w:p>
    <w:p w14:paraId="3437D5C5" w14:textId="77777777" w:rsidR="00D61E74" w:rsidRPr="00AE4C3D" w:rsidRDefault="00827E01" w:rsidP="004C38F1">
      <w:pPr>
        <w:numPr>
          <w:ilvl w:val="0"/>
          <w:numId w:val="17"/>
        </w:numPr>
        <w:ind w:left="426" w:hanging="284"/>
        <w:rPr>
          <w:rFonts w:ascii="Times New Roman" w:hAnsi="Times New Roman"/>
          <w:sz w:val="24"/>
          <w:szCs w:val="24"/>
        </w:rPr>
      </w:pPr>
      <w:r w:rsidRPr="00AE4C3D">
        <w:rPr>
          <w:rFonts w:ascii="Times New Roman" w:hAnsi="Times New Roman"/>
          <w:sz w:val="24"/>
          <w:szCs w:val="24"/>
        </w:rPr>
        <w:lastRenderedPageBreak/>
        <w:t>Objednatel</w:t>
      </w:r>
      <w:r w:rsidR="00D61E74" w:rsidRPr="00AE4C3D">
        <w:rPr>
          <w:rFonts w:ascii="Times New Roman" w:hAnsi="Times New Roman"/>
          <w:sz w:val="24"/>
          <w:szCs w:val="24"/>
        </w:rPr>
        <w:t xml:space="preserve"> se zavazuje hradit </w:t>
      </w:r>
      <w:r w:rsidRPr="00AE4C3D">
        <w:rPr>
          <w:rFonts w:ascii="Times New Roman" w:hAnsi="Times New Roman"/>
          <w:sz w:val="24"/>
          <w:szCs w:val="24"/>
        </w:rPr>
        <w:t>zhotovitel</w:t>
      </w:r>
      <w:r w:rsidR="00FC1290" w:rsidRPr="00AE4C3D">
        <w:rPr>
          <w:rFonts w:ascii="Times New Roman" w:hAnsi="Times New Roman"/>
          <w:sz w:val="24"/>
          <w:szCs w:val="24"/>
        </w:rPr>
        <w:t>i</w:t>
      </w:r>
      <w:r w:rsidR="00D61E74" w:rsidRPr="00AE4C3D">
        <w:rPr>
          <w:rFonts w:ascii="Times New Roman" w:hAnsi="Times New Roman"/>
          <w:sz w:val="24"/>
          <w:szCs w:val="24"/>
        </w:rPr>
        <w:t xml:space="preserve"> cenu předmětu </w:t>
      </w:r>
      <w:r w:rsidR="00D74F20" w:rsidRPr="00AE4C3D">
        <w:rPr>
          <w:rFonts w:ascii="Times New Roman" w:hAnsi="Times New Roman"/>
          <w:sz w:val="24"/>
          <w:szCs w:val="24"/>
        </w:rPr>
        <w:t>plnění</w:t>
      </w:r>
      <w:r w:rsidR="00D61E74" w:rsidRPr="00AE4C3D">
        <w:rPr>
          <w:rFonts w:ascii="Times New Roman" w:hAnsi="Times New Roman"/>
          <w:sz w:val="24"/>
          <w:szCs w:val="24"/>
        </w:rPr>
        <w:t xml:space="preserve"> a to na základě daňového dokladu splňujícího všechny náležitosti daňového dokladu dle příslušných právních předpisů.</w:t>
      </w:r>
      <w:r w:rsidR="00490AC6">
        <w:rPr>
          <w:rFonts w:ascii="Times New Roman" w:hAnsi="Times New Roman"/>
          <w:sz w:val="24"/>
          <w:szCs w:val="24"/>
        </w:rPr>
        <w:t xml:space="preserve"> Objednatel neposkytuje zálohu na plnění dle této smlouvy.</w:t>
      </w:r>
      <w:r w:rsidR="00D61E74" w:rsidRPr="00AE4C3D">
        <w:rPr>
          <w:rFonts w:ascii="Times New Roman" w:hAnsi="Times New Roman"/>
          <w:sz w:val="24"/>
          <w:szCs w:val="24"/>
        </w:rPr>
        <w:t xml:space="preserve"> </w:t>
      </w:r>
      <w:r w:rsidRPr="00AE4C3D">
        <w:rPr>
          <w:rFonts w:ascii="Times New Roman" w:hAnsi="Times New Roman"/>
          <w:sz w:val="24"/>
          <w:szCs w:val="24"/>
        </w:rPr>
        <w:t>Objednatel</w:t>
      </w:r>
      <w:r w:rsidR="00D61E74" w:rsidRPr="00AE4C3D">
        <w:rPr>
          <w:rFonts w:ascii="Times New Roman" w:hAnsi="Times New Roman"/>
          <w:sz w:val="24"/>
          <w:szCs w:val="24"/>
        </w:rPr>
        <w:t xml:space="preserve"> je oprávněn vrátit vadný daňový doklad </w:t>
      </w:r>
      <w:r w:rsidRPr="00AE4C3D">
        <w:rPr>
          <w:rFonts w:ascii="Times New Roman" w:hAnsi="Times New Roman"/>
          <w:sz w:val="24"/>
          <w:szCs w:val="24"/>
        </w:rPr>
        <w:t>zhotovitel</w:t>
      </w:r>
      <w:r w:rsidR="00FC1290" w:rsidRPr="00AE4C3D">
        <w:rPr>
          <w:rFonts w:ascii="Times New Roman" w:hAnsi="Times New Roman"/>
          <w:sz w:val="24"/>
          <w:szCs w:val="24"/>
        </w:rPr>
        <w:t>i</w:t>
      </w:r>
      <w:r w:rsidR="00D61E74" w:rsidRPr="00AE4C3D">
        <w:rPr>
          <w:rFonts w:ascii="Times New Roman" w:hAnsi="Times New Roman"/>
          <w:sz w:val="24"/>
          <w:szCs w:val="24"/>
        </w:rPr>
        <w:t xml:space="preserve">, a to až do lhůty splatnosti. V takovém případě není </w:t>
      </w:r>
      <w:r w:rsidRPr="00AE4C3D">
        <w:rPr>
          <w:rFonts w:ascii="Times New Roman" w:hAnsi="Times New Roman"/>
          <w:sz w:val="24"/>
          <w:szCs w:val="24"/>
        </w:rPr>
        <w:t>objednatel</w:t>
      </w:r>
      <w:r w:rsidR="00D61E74" w:rsidRPr="00AE4C3D">
        <w:rPr>
          <w:rFonts w:ascii="Times New Roman" w:hAnsi="Times New Roman"/>
          <w:sz w:val="24"/>
          <w:szCs w:val="24"/>
        </w:rPr>
        <w:t xml:space="preserve"> v prodlení s úhradou kupní ceny. Nová lhůta splatnosti začíná běžet dnem doručení bezvadného daňového dokladu.</w:t>
      </w:r>
    </w:p>
    <w:p w14:paraId="5D10C008" w14:textId="00F42548" w:rsidR="00DF0748" w:rsidRPr="00AE4C3D" w:rsidRDefault="00DF0748" w:rsidP="004C38F1">
      <w:pPr>
        <w:numPr>
          <w:ilvl w:val="0"/>
          <w:numId w:val="17"/>
        </w:numPr>
        <w:ind w:left="426" w:hanging="284"/>
        <w:rPr>
          <w:rFonts w:ascii="Times New Roman" w:hAnsi="Times New Roman"/>
          <w:sz w:val="24"/>
          <w:szCs w:val="24"/>
        </w:rPr>
      </w:pPr>
      <w:r w:rsidRPr="00AE4C3D">
        <w:rPr>
          <w:rFonts w:ascii="Times New Roman" w:hAnsi="Times New Roman"/>
          <w:sz w:val="24"/>
          <w:szCs w:val="24"/>
        </w:rPr>
        <w:t>Daňové doklad</w:t>
      </w:r>
      <w:r w:rsidR="00586B85" w:rsidRPr="00AE4C3D">
        <w:rPr>
          <w:rFonts w:ascii="Times New Roman" w:hAnsi="Times New Roman"/>
          <w:sz w:val="24"/>
          <w:szCs w:val="24"/>
        </w:rPr>
        <w:t>y</w:t>
      </w:r>
      <w:r w:rsidRPr="00AE4C3D">
        <w:rPr>
          <w:rFonts w:ascii="Times New Roman" w:hAnsi="Times New Roman"/>
          <w:sz w:val="24"/>
          <w:szCs w:val="24"/>
        </w:rPr>
        <w:t xml:space="preserve"> budou zhotovit</w:t>
      </w:r>
      <w:r w:rsidR="0019675C">
        <w:rPr>
          <w:rFonts w:ascii="Times New Roman" w:hAnsi="Times New Roman"/>
          <w:sz w:val="24"/>
          <w:szCs w:val="24"/>
        </w:rPr>
        <w:t>elem vystavovány jednou měsíčně</w:t>
      </w:r>
      <w:r w:rsidR="004C38F1">
        <w:rPr>
          <w:rFonts w:ascii="Times New Roman" w:hAnsi="Times New Roman"/>
          <w:sz w:val="24"/>
          <w:szCs w:val="24"/>
        </w:rPr>
        <w:t>.</w:t>
      </w:r>
    </w:p>
    <w:p w14:paraId="66A3C819" w14:textId="77777777" w:rsidR="00D61E74" w:rsidRPr="00CC4234" w:rsidRDefault="00D61E74" w:rsidP="004C38F1">
      <w:pPr>
        <w:numPr>
          <w:ilvl w:val="0"/>
          <w:numId w:val="17"/>
        </w:numPr>
        <w:ind w:left="426" w:hanging="284"/>
        <w:rPr>
          <w:rFonts w:ascii="Times New Roman" w:hAnsi="Times New Roman"/>
          <w:sz w:val="24"/>
          <w:szCs w:val="24"/>
        </w:rPr>
      </w:pPr>
      <w:r w:rsidRPr="00CC4234">
        <w:rPr>
          <w:rFonts w:ascii="Times New Roman" w:hAnsi="Times New Roman"/>
          <w:sz w:val="24"/>
          <w:szCs w:val="24"/>
        </w:rPr>
        <w:t xml:space="preserve">Smluvní splatnost daňového dokladu bude </w:t>
      </w:r>
      <w:r w:rsidR="00C14CE6" w:rsidRPr="00CC4234">
        <w:rPr>
          <w:rFonts w:ascii="Times New Roman" w:hAnsi="Times New Roman"/>
          <w:sz w:val="24"/>
          <w:szCs w:val="24"/>
        </w:rPr>
        <w:t>3</w:t>
      </w:r>
      <w:r w:rsidRPr="00CC4234">
        <w:rPr>
          <w:rFonts w:ascii="Times New Roman" w:hAnsi="Times New Roman"/>
          <w:sz w:val="24"/>
          <w:szCs w:val="24"/>
        </w:rPr>
        <w:t xml:space="preserve">0 kalendářních dnů ode dne doručení daňového dokladu </w:t>
      </w:r>
      <w:r w:rsidR="00827E01" w:rsidRPr="00CC4234">
        <w:rPr>
          <w:rFonts w:ascii="Times New Roman" w:hAnsi="Times New Roman"/>
          <w:sz w:val="24"/>
          <w:szCs w:val="24"/>
        </w:rPr>
        <w:t>objednatel</w:t>
      </w:r>
      <w:r w:rsidR="00FC1290" w:rsidRPr="00CC4234">
        <w:rPr>
          <w:rFonts w:ascii="Times New Roman" w:hAnsi="Times New Roman"/>
          <w:sz w:val="24"/>
          <w:szCs w:val="24"/>
        </w:rPr>
        <w:t>i</w:t>
      </w:r>
      <w:r w:rsidRPr="00CC4234">
        <w:rPr>
          <w:rFonts w:ascii="Times New Roman" w:hAnsi="Times New Roman"/>
          <w:sz w:val="24"/>
          <w:szCs w:val="24"/>
        </w:rPr>
        <w:t xml:space="preserve">. </w:t>
      </w:r>
      <w:r w:rsidR="0019675C" w:rsidRPr="00CC4234">
        <w:rPr>
          <w:rFonts w:ascii="Times New Roman" w:hAnsi="Times New Roman"/>
          <w:sz w:val="24"/>
          <w:szCs w:val="24"/>
        </w:rPr>
        <w:t>Poslední daňový doklad v kalendářním roce musí být Objednateli doručen nejpozději do 10. ledna následujícího roku.</w:t>
      </w:r>
    </w:p>
    <w:p w14:paraId="34405514" w14:textId="77777777" w:rsidR="00D61E74" w:rsidRPr="00CC4234" w:rsidRDefault="00D61E74" w:rsidP="004C38F1">
      <w:pPr>
        <w:numPr>
          <w:ilvl w:val="0"/>
          <w:numId w:val="17"/>
        </w:numPr>
        <w:ind w:left="426" w:hanging="284"/>
        <w:rPr>
          <w:rFonts w:ascii="Times New Roman" w:hAnsi="Times New Roman"/>
          <w:sz w:val="24"/>
          <w:szCs w:val="24"/>
        </w:rPr>
      </w:pPr>
      <w:r w:rsidRPr="00CC4234">
        <w:rPr>
          <w:rFonts w:ascii="Times New Roman" w:hAnsi="Times New Roman"/>
          <w:sz w:val="24"/>
          <w:szCs w:val="24"/>
        </w:rPr>
        <w:t>Celkovou a pro účely fakturace rozhodnou cenou se rozumí cena včetně DPH.</w:t>
      </w:r>
      <w:r w:rsidR="00B503D6" w:rsidRPr="00CC4234">
        <w:rPr>
          <w:rFonts w:ascii="Times New Roman" w:hAnsi="Times New Roman"/>
          <w:sz w:val="24"/>
          <w:szCs w:val="24"/>
        </w:rPr>
        <w:t xml:space="preserve"> Platby budou probíhat výhradně v CZK  a rovněž veškeré údaje budou uvedeny v této měně. </w:t>
      </w:r>
    </w:p>
    <w:p w14:paraId="230CAC9F" w14:textId="586B51FA" w:rsidR="00B503D6" w:rsidRPr="00B503D6" w:rsidRDefault="00B503D6" w:rsidP="004C38F1">
      <w:pPr>
        <w:numPr>
          <w:ilvl w:val="0"/>
          <w:numId w:val="17"/>
        </w:numPr>
        <w:ind w:left="426" w:hanging="284"/>
        <w:rPr>
          <w:rFonts w:ascii="Times New Roman" w:hAnsi="Times New Roman"/>
          <w:sz w:val="24"/>
          <w:szCs w:val="24"/>
        </w:rPr>
      </w:pPr>
      <w:r w:rsidRPr="00B503D6">
        <w:rPr>
          <w:rFonts w:ascii="Times New Roman" w:hAnsi="Times New Roman"/>
          <w:sz w:val="24"/>
          <w:szCs w:val="24"/>
        </w:rPr>
        <w:t xml:space="preserve">Za den úhrady se považuje den, kdy byla fakturovaná částka odepsána z účtu </w:t>
      </w:r>
      <w:r w:rsidR="004C38F1">
        <w:rPr>
          <w:rFonts w:ascii="Times New Roman" w:hAnsi="Times New Roman"/>
          <w:sz w:val="24"/>
          <w:szCs w:val="24"/>
        </w:rPr>
        <w:t>objednatele</w:t>
      </w:r>
      <w:r w:rsidRPr="00B503D6">
        <w:rPr>
          <w:rFonts w:ascii="Times New Roman" w:hAnsi="Times New Roman"/>
          <w:sz w:val="24"/>
          <w:szCs w:val="24"/>
        </w:rPr>
        <w:t>.</w:t>
      </w:r>
    </w:p>
    <w:p w14:paraId="384706C3" w14:textId="714B6BA7" w:rsidR="00D61E74" w:rsidRPr="00AE4C3D" w:rsidRDefault="00D74F20" w:rsidP="004C38F1">
      <w:pPr>
        <w:numPr>
          <w:ilvl w:val="0"/>
          <w:numId w:val="17"/>
        </w:numPr>
        <w:ind w:left="426" w:hanging="284"/>
        <w:rPr>
          <w:rFonts w:ascii="Times New Roman" w:hAnsi="Times New Roman"/>
          <w:sz w:val="24"/>
          <w:szCs w:val="24"/>
        </w:rPr>
      </w:pPr>
      <w:r w:rsidRPr="00AE4C3D">
        <w:rPr>
          <w:rFonts w:ascii="Times New Roman" w:hAnsi="Times New Roman"/>
          <w:sz w:val="24"/>
          <w:szCs w:val="24"/>
        </w:rPr>
        <w:t>Cenu předmětu plnění</w:t>
      </w:r>
      <w:r w:rsidR="00D61E74" w:rsidRPr="00AE4C3D">
        <w:rPr>
          <w:rFonts w:ascii="Times New Roman" w:hAnsi="Times New Roman"/>
          <w:sz w:val="24"/>
          <w:szCs w:val="24"/>
        </w:rPr>
        <w:t xml:space="preserve"> je možné změnit pouze v případě, </w:t>
      </w:r>
      <w:r w:rsidR="004C38F1">
        <w:rPr>
          <w:rFonts w:ascii="Times New Roman" w:hAnsi="Times New Roman"/>
          <w:sz w:val="24"/>
          <w:szCs w:val="24"/>
        </w:rPr>
        <w:t>že dojde v průběhu realizace ke </w:t>
      </w:r>
      <w:r w:rsidR="00D61E74" w:rsidRPr="00AE4C3D">
        <w:rPr>
          <w:rFonts w:ascii="Times New Roman" w:hAnsi="Times New Roman"/>
          <w:sz w:val="24"/>
          <w:szCs w:val="24"/>
        </w:rPr>
        <w:t>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14:paraId="4D6A91A1" w14:textId="2BD7BE98" w:rsidR="00D61E74" w:rsidRPr="00CC4234" w:rsidRDefault="00D61E74" w:rsidP="00CC4234">
      <w:pPr>
        <w:numPr>
          <w:ilvl w:val="0"/>
          <w:numId w:val="17"/>
        </w:numPr>
        <w:ind w:left="426" w:hanging="284"/>
        <w:rPr>
          <w:rFonts w:ascii="Times New Roman" w:hAnsi="Times New Roman"/>
          <w:sz w:val="24"/>
          <w:szCs w:val="24"/>
        </w:rPr>
      </w:pPr>
      <w:r w:rsidRPr="00AE4C3D">
        <w:rPr>
          <w:rFonts w:ascii="Times New Roman" w:hAnsi="Times New Roman"/>
          <w:sz w:val="24"/>
          <w:szCs w:val="24"/>
        </w:rPr>
        <w:t xml:space="preserve">Úhrada za plnění z této smlouvy bude realizována bezhotovostním převodem na účet </w:t>
      </w:r>
      <w:r w:rsidR="00827E01" w:rsidRPr="00AE4C3D">
        <w:rPr>
          <w:rFonts w:ascii="Times New Roman" w:hAnsi="Times New Roman"/>
          <w:sz w:val="24"/>
          <w:szCs w:val="24"/>
        </w:rPr>
        <w:t>zhotovitel</w:t>
      </w:r>
      <w:r w:rsidR="00FC1290" w:rsidRPr="00AE4C3D">
        <w:rPr>
          <w:rFonts w:ascii="Times New Roman" w:hAnsi="Times New Roman"/>
          <w:sz w:val="24"/>
          <w:szCs w:val="24"/>
        </w:rPr>
        <w:t>e</w:t>
      </w:r>
      <w:r w:rsidRPr="00AE4C3D">
        <w:rPr>
          <w:rFonts w:ascii="Times New Roman" w:hAnsi="Times New Roman"/>
          <w:sz w:val="24"/>
          <w:szCs w:val="24"/>
        </w:rPr>
        <w:t>, který je správcem daně (finančním úřadem) zveřejněn způsobem umožňujícím dálkový přístup ve smyslu ustanovení § 109 odst. 2 písm. c) zákona č. 235/2004 Sb., o dani z přidané hodnoty, ve znění pozdějších předpisů (dále jen „zákon o DPH“).</w:t>
      </w:r>
    </w:p>
    <w:p w14:paraId="0C61AD53" w14:textId="1029344F" w:rsidR="009D3A75" w:rsidRDefault="009D3A75" w:rsidP="00CC4234">
      <w:pPr>
        <w:numPr>
          <w:ilvl w:val="0"/>
          <w:numId w:val="17"/>
        </w:numPr>
        <w:ind w:left="426" w:hanging="284"/>
        <w:rPr>
          <w:rFonts w:ascii="Times New Roman" w:hAnsi="Times New Roman"/>
          <w:sz w:val="24"/>
          <w:szCs w:val="24"/>
        </w:rPr>
      </w:pPr>
      <w:r w:rsidRPr="009D3A75">
        <w:rPr>
          <w:rFonts w:ascii="Times New Roman" w:hAnsi="Times New Roman"/>
          <w:sz w:val="24"/>
          <w:szCs w:val="24"/>
        </w:rPr>
        <w:t xml:space="preserve">V </w:t>
      </w:r>
      <w:r>
        <w:rPr>
          <w:rFonts w:ascii="Times New Roman" w:hAnsi="Times New Roman"/>
          <w:sz w:val="24"/>
          <w:szCs w:val="24"/>
        </w:rPr>
        <w:t>případě, že účet zhotovitele</w:t>
      </w:r>
      <w:r w:rsidRPr="009D3A75">
        <w:rPr>
          <w:rFonts w:ascii="Times New Roman" w:hAnsi="Times New Roman"/>
          <w:sz w:val="24"/>
          <w:szCs w:val="24"/>
        </w:rPr>
        <w:t xml:space="preserve"> uvedený v daňovém dokladu se ukáže být jiným než spolehlivým bankovním účtem, nejedná se v případě vystavení daňového dokladu dle dohody smluvních stran o řádně vystavený daňový doklad v</w:t>
      </w:r>
      <w:r w:rsidR="004C38F1">
        <w:rPr>
          <w:rFonts w:ascii="Times New Roman" w:hAnsi="Times New Roman"/>
          <w:sz w:val="24"/>
          <w:szCs w:val="24"/>
        </w:rPr>
        <w:t>e smyslu této smlouvy a </w:t>
      </w:r>
      <w:r>
        <w:rPr>
          <w:rFonts w:ascii="Times New Roman" w:hAnsi="Times New Roman"/>
          <w:sz w:val="24"/>
          <w:szCs w:val="24"/>
        </w:rPr>
        <w:t>objednatel</w:t>
      </w:r>
      <w:r w:rsidRPr="009D3A75">
        <w:rPr>
          <w:rFonts w:ascii="Times New Roman" w:hAnsi="Times New Roman"/>
          <w:sz w:val="24"/>
          <w:szCs w:val="24"/>
        </w:rPr>
        <w:t xml:space="preserve"> je oprávněn takový daňový doklad odeslat </w:t>
      </w:r>
      <w:r>
        <w:rPr>
          <w:rFonts w:ascii="Times New Roman" w:hAnsi="Times New Roman"/>
          <w:sz w:val="24"/>
          <w:szCs w:val="24"/>
        </w:rPr>
        <w:t>zpět zhotoviteli</w:t>
      </w:r>
      <w:r w:rsidRPr="009D3A75">
        <w:rPr>
          <w:rFonts w:ascii="Times New Roman" w:hAnsi="Times New Roman"/>
          <w:sz w:val="24"/>
          <w:szCs w:val="24"/>
        </w:rPr>
        <w:t xml:space="preserve"> k vystavení řádného dokladu.</w:t>
      </w:r>
    </w:p>
    <w:p w14:paraId="1A4308D8" w14:textId="4A48ACB9" w:rsidR="009D3A75" w:rsidRPr="005C682C" w:rsidRDefault="009D3A75" w:rsidP="004C38F1">
      <w:pPr>
        <w:pStyle w:val="Default"/>
        <w:numPr>
          <w:ilvl w:val="0"/>
          <w:numId w:val="17"/>
        </w:numPr>
        <w:spacing w:after="176"/>
        <w:ind w:left="426" w:hanging="426"/>
        <w:jc w:val="both"/>
        <w:rPr>
          <w:rFonts w:ascii="Times New Roman" w:hAnsi="Times New Roman" w:cs="Times New Roman"/>
        </w:rPr>
      </w:pPr>
      <w:r w:rsidRPr="009D3A75">
        <w:rPr>
          <w:rFonts w:ascii="Times New Roman" w:hAnsi="Times New Roman" w:cs="Times New Roman"/>
          <w:color w:val="auto"/>
        </w:rPr>
        <w:t xml:space="preserve">Nárok na úhradu daňového dokladu (faktury) </w:t>
      </w:r>
      <w:r>
        <w:rPr>
          <w:rFonts w:ascii="Times New Roman" w:hAnsi="Times New Roman" w:cs="Times New Roman"/>
          <w:color w:val="auto"/>
        </w:rPr>
        <w:t xml:space="preserve">objednatelem </w:t>
      </w:r>
      <w:r w:rsidRPr="009D3A75">
        <w:rPr>
          <w:rFonts w:ascii="Times New Roman" w:hAnsi="Times New Roman" w:cs="Times New Roman"/>
          <w:color w:val="auto"/>
        </w:rPr>
        <w:t>vzniká zhotoviteli</w:t>
      </w:r>
      <w:r>
        <w:rPr>
          <w:rFonts w:ascii="Times New Roman" w:hAnsi="Times New Roman" w:cs="Times New Roman"/>
          <w:color w:val="auto"/>
        </w:rPr>
        <w:t xml:space="preserve"> za předpokladu, </w:t>
      </w:r>
      <w:r w:rsidRPr="009D3A75">
        <w:rPr>
          <w:rFonts w:ascii="Times New Roman" w:hAnsi="Times New Roman" w:cs="Times New Roman"/>
          <w:color w:val="auto"/>
        </w:rPr>
        <w:t>že budou vypořádány veškeré případné nároky objednatele vůči zhotoviteli vyplývající z jiných ustanovení této smlouvy (smluvní pokuty, nároky na náhradu škody, atd.).</w:t>
      </w:r>
    </w:p>
    <w:p w14:paraId="18B70915" w14:textId="39DBF166" w:rsidR="005C682C" w:rsidRPr="005C682C" w:rsidRDefault="005C682C" w:rsidP="004C38F1">
      <w:pPr>
        <w:pStyle w:val="Default"/>
        <w:numPr>
          <w:ilvl w:val="0"/>
          <w:numId w:val="17"/>
        </w:numPr>
        <w:spacing w:after="176"/>
        <w:ind w:left="426" w:hanging="426"/>
        <w:jc w:val="both"/>
        <w:rPr>
          <w:rFonts w:ascii="Times New Roman" w:hAnsi="Times New Roman" w:cs="Times New Roman"/>
        </w:rPr>
      </w:pPr>
      <w:r w:rsidRPr="005C682C">
        <w:rPr>
          <w:rFonts w:ascii="Times New Roman" w:hAnsi="Times New Roman" w:cs="Times New Roman"/>
        </w:rPr>
        <w:t xml:space="preserve">Pokud bude zhotovitel </w:t>
      </w:r>
      <w:r w:rsidR="004C38F1">
        <w:rPr>
          <w:rFonts w:ascii="Times New Roman" w:hAnsi="Times New Roman" w:cs="Times New Roman"/>
        </w:rPr>
        <w:t xml:space="preserve">v prodlení </w:t>
      </w:r>
      <w:r w:rsidRPr="005C682C">
        <w:rPr>
          <w:rFonts w:ascii="Times New Roman" w:hAnsi="Times New Roman" w:cs="Times New Roman"/>
        </w:rPr>
        <w:t>s plněním jakékoli povinnosti dle této smlouvy, nebude objednatel povinen provést úhradu ceny dle této smlouvy, dokud zhotovitel nezjedná nápravu.</w:t>
      </w:r>
    </w:p>
    <w:p w14:paraId="0E70ABCF" w14:textId="52A03B96" w:rsidR="009D3A75" w:rsidRPr="00874613" w:rsidRDefault="00B503D6" w:rsidP="00874613">
      <w:pPr>
        <w:pStyle w:val="Default"/>
        <w:numPr>
          <w:ilvl w:val="0"/>
          <w:numId w:val="17"/>
        </w:numPr>
        <w:spacing w:after="176"/>
        <w:ind w:left="426" w:hanging="426"/>
        <w:jc w:val="both"/>
        <w:rPr>
          <w:rFonts w:ascii="Times New Roman" w:hAnsi="Times New Roman" w:cs="Times New Roman"/>
        </w:rPr>
      </w:pPr>
      <w:r>
        <w:rPr>
          <w:rFonts w:ascii="Times New Roman" w:hAnsi="Times New Roman" w:cs="Times New Roman"/>
          <w:color w:val="auto"/>
        </w:rPr>
        <w:t>Dodatečné služby provedené zhotovitelem, aniž byla sjednána příslušná změna smlouvy, popř. bez předchozího písemného souhlasu objednatele, nebudou zhotovitelem uhrazeny. To neplatí, pokud objednatel provedení takových dodatečných prací</w:t>
      </w:r>
      <w:r w:rsidR="00EB6A2A">
        <w:rPr>
          <w:rFonts w:ascii="Times New Roman" w:hAnsi="Times New Roman" w:cs="Times New Roman"/>
          <w:color w:val="auto"/>
        </w:rPr>
        <w:t>,</w:t>
      </w:r>
      <w:r w:rsidR="00EB6A2A" w:rsidRPr="00EB6A2A">
        <w:rPr>
          <w:rFonts w:ascii="Times New Roman" w:hAnsi="Times New Roman" w:cs="Times New Roman"/>
          <w:color w:val="auto"/>
        </w:rPr>
        <w:t xml:space="preserve"> </w:t>
      </w:r>
      <w:r w:rsidR="00EB6A2A">
        <w:rPr>
          <w:rFonts w:ascii="Times New Roman" w:hAnsi="Times New Roman" w:cs="Times New Roman"/>
          <w:color w:val="auto"/>
        </w:rPr>
        <w:t xml:space="preserve">které byly provedeny k odstranění nepředvídatelných překážek, dodatečně </w:t>
      </w:r>
      <w:r w:rsidR="00A01BAA">
        <w:rPr>
          <w:rFonts w:ascii="Times New Roman" w:hAnsi="Times New Roman" w:cs="Times New Roman"/>
          <w:color w:val="auto"/>
        </w:rPr>
        <w:t>schválí.</w:t>
      </w:r>
    </w:p>
    <w:p w14:paraId="681ABCA9" w14:textId="20618295" w:rsidR="00874613" w:rsidRDefault="00874613" w:rsidP="00874613">
      <w:pPr>
        <w:pStyle w:val="Default"/>
        <w:ind w:left="425"/>
        <w:jc w:val="both"/>
        <w:rPr>
          <w:rFonts w:ascii="Times New Roman" w:hAnsi="Times New Roman" w:cs="Times New Roman"/>
        </w:rPr>
      </w:pPr>
    </w:p>
    <w:p w14:paraId="57DB4C78" w14:textId="77777777" w:rsidR="00BD6E5B" w:rsidRPr="00874613" w:rsidRDefault="00BD6E5B" w:rsidP="00874613">
      <w:pPr>
        <w:pStyle w:val="Default"/>
        <w:ind w:left="425"/>
        <w:jc w:val="both"/>
        <w:rPr>
          <w:rFonts w:ascii="Times New Roman" w:hAnsi="Times New Roman" w:cs="Times New Roman"/>
        </w:rPr>
      </w:pPr>
    </w:p>
    <w:p w14:paraId="137BDD26" w14:textId="77777777" w:rsidR="00C54F0A" w:rsidRPr="00AE4C3D" w:rsidRDefault="005808B2" w:rsidP="00874613">
      <w:pPr>
        <w:pStyle w:val="lnek"/>
        <w:spacing w:before="0"/>
        <w:rPr>
          <w:rFonts w:ascii="Times New Roman" w:hAnsi="Times New Roman"/>
          <w:sz w:val="24"/>
          <w:szCs w:val="24"/>
        </w:rPr>
      </w:pPr>
      <w:r w:rsidRPr="00AE4C3D">
        <w:rPr>
          <w:rFonts w:ascii="Times New Roman" w:hAnsi="Times New Roman"/>
          <w:sz w:val="24"/>
          <w:szCs w:val="24"/>
        </w:rPr>
        <w:t>Článek VI</w:t>
      </w:r>
      <w:r w:rsidR="00AB07D8" w:rsidRPr="00AE4C3D">
        <w:rPr>
          <w:rFonts w:ascii="Times New Roman" w:hAnsi="Times New Roman"/>
          <w:sz w:val="24"/>
          <w:szCs w:val="24"/>
        </w:rPr>
        <w:t>I</w:t>
      </w:r>
      <w:r w:rsidR="00C54F0A" w:rsidRPr="00AE4C3D">
        <w:rPr>
          <w:rFonts w:ascii="Times New Roman" w:hAnsi="Times New Roman"/>
          <w:sz w:val="24"/>
          <w:szCs w:val="24"/>
        </w:rPr>
        <w:t>.</w:t>
      </w:r>
    </w:p>
    <w:p w14:paraId="11DFB015" w14:textId="77777777" w:rsidR="00C54F0A" w:rsidRPr="00AE4C3D" w:rsidRDefault="00C54F0A" w:rsidP="00874613">
      <w:pPr>
        <w:jc w:val="center"/>
        <w:rPr>
          <w:rFonts w:ascii="Times New Roman" w:hAnsi="Times New Roman"/>
          <w:sz w:val="24"/>
          <w:szCs w:val="24"/>
        </w:rPr>
      </w:pPr>
      <w:r w:rsidRPr="00874613">
        <w:rPr>
          <w:rFonts w:ascii="Times New Roman" w:hAnsi="Times New Roman"/>
          <w:b/>
          <w:sz w:val="24"/>
          <w:szCs w:val="24"/>
        </w:rPr>
        <w:t>Vzájemná komunikace smluvních stran</w:t>
      </w:r>
    </w:p>
    <w:p w14:paraId="4D72CEB9" w14:textId="77777777" w:rsidR="00C54F0A" w:rsidRPr="00AE4C3D" w:rsidRDefault="00C54F0A" w:rsidP="00874613">
      <w:pPr>
        <w:numPr>
          <w:ilvl w:val="0"/>
          <w:numId w:val="8"/>
        </w:numPr>
        <w:ind w:left="426" w:hanging="284"/>
        <w:rPr>
          <w:rFonts w:ascii="Times New Roman" w:hAnsi="Times New Roman"/>
          <w:sz w:val="24"/>
          <w:szCs w:val="24"/>
        </w:rPr>
      </w:pPr>
      <w:r w:rsidRPr="00AE4C3D">
        <w:rPr>
          <w:rFonts w:ascii="Times New Roman" w:hAnsi="Times New Roman"/>
          <w:sz w:val="24"/>
          <w:szCs w:val="24"/>
        </w:rPr>
        <w:t>Veškerá komunikace mezi smluvními stranami bude probíhat prostřednictvím oprávněných osob jedna</w:t>
      </w:r>
      <w:r w:rsidR="003F7BA1" w:rsidRPr="00AE4C3D">
        <w:rPr>
          <w:rFonts w:ascii="Times New Roman" w:hAnsi="Times New Roman"/>
          <w:sz w:val="24"/>
          <w:szCs w:val="24"/>
        </w:rPr>
        <w:t>jí</w:t>
      </w:r>
      <w:r w:rsidRPr="00AE4C3D">
        <w:rPr>
          <w:rFonts w:ascii="Times New Roman" w:hAnsi="Times New Roman"/>
          <w:sz w:val="24"/>
          <w:szCs w:val="24"/>
        </w:rPr>
        <w:t>cích za objednatele a zhotovitele, pověřených pracovníků zhotovitele nebo objednatele.</w:t>
      </w:r>
    </w:p>
    <w:p w14:paraId="487178C8" w14:textId="0C6A25A3" w:rsidR="00C54F0A" w:rsidRDefault="00C54F0A" w:rsidP="00874613">
      <w:pPr>
        <w:numPr>
          <w:ilvl w:val="0"/>
          <w:numId w:val="8"/>
        </w:numPr>
        <w:ind w:left="426" w:hanging="284"/>
        <w:rPr>
          <w:rFonts w:ascii="Times New Roman" w:hAnsi="Times New Roman"/>
          <w:sz w:val="24"/>
          <w:szCs w:val="24"/>
        </w:rPr>
      </w:pPr>
      <w:r w:rsidRPr="00AE4C3D">
        <w:rPr>
          <w:rFonts w:ascii="Times New Roman" w:hAnsi="Times New Roman"/>
          <w:sz w:val="24"/>
          <w:szCs w:val="24"/>
        </w:rPr>
        <w:lastRenderedPageBreak/>
        <w:t>Písemnost, která má být dle této smlouvy doručena druhé smluvní straně musí být doručena buď osobně, poštou, datovou schránkou nebo e-mailem opatřeným zaručeným elektronickým podpisem, a to vždy osobě oprávněné za příslušnou smluvní stranu jednat.</w:t>
      </w:r>
    </w:p>
    <w:p w14:paraId="5F32869A" w14:textId="77777777" w:rsidR="00874613" w:rsidRPr="00AE4C3D" w:rsidRDefault="00874613" w:rsidP="00874613">
      <w:pPr>
        <w:spacing w:after="0"/>
        <w:ind w:left="425"/>
        <w:rPr>
          <w:rFonts w:ascii="Times New Roman" w:hAnsi="Times New Roman"/>
          <w:sz w:val="24"/>
          <w:szCs w:val="24"/>
        </w:rPr>
      </w:pPr>
    </w:p>
    <w:p w14:paraId="443367DF" w14:textId="77777777" w:rsidR="00D61E74" w:rsidRPr="00AE4C3D" w:rsidRDefault="00D61E74" w:rsidP="00874613">
      <w:pPr>
        <w:pStyle w:val="lnek"/>
        <w:spacing w:before="0"/>
        <w:rPr>
          <w:rFonts w:ascii="Times New Roman" w:hAnsi="Times New Roman"/>
          <w:sz w:val="24"/>
          <w:szCs w:val="24"/>
        </w:rPr>
      </w:pPr>
      <w:r w:rsidRPr="00AE4C3D">
        <w:rPr>
          <w:rFonts w:ascii="Times New Roman" w:hAnsi="Times New Roman"/>
          <w:sz w:val="24"/>
          <w:szCs w:val="24"/>
        </w:rPr>
        <w:t>Článek VI</w:t>
      </w:r>
      <w:r w:rsidR="005808B2" w:rsidRPr="00AE4C3D">
        <w:rPr>
          <w:rFonts w:ascii="Times New Roman" w:hAnsi="Times New Roman"/>
          <w:sz w:val="24"/>
          <w:szCs w:val="24"/>
        </w:rPr>
        <w:t>I</w:t>
      </w:r>
      <w:r w:rsidR="00AB07D8" w:rsidRPr="00AE4C3D">
        <w:rPr>
          <w:rFonts w:ascii="Times New Roman" w:hAnsi="Times New Roman"/>
          <w:sz w:val="24"/>
          <w:szCs w:val="24"/>
        </w:rPr>
        <w:t>I</w:t>
      </w:r>
      <w:r w:rsidRPr="00AE4C3D">
        <w:rPr>
          <w:rFonts w:ascii="Times New Roman" w:hAnsi="Times New Roman"/>
          <w:sz w:val="24"/>
          <w:szCs w:val="24"/>
        </w:rPr>
        <w:t>.</w:t>
      </w:r>
    </w:p>
    <w:p w14:paraId="0324C057" w14:textId="77777777" w:rsidR="00D61E74" w:rsidRPr="00AE4C3D" w:rsidRDefault="00D61E74" w:rsidP="00874613">
      <w:pPr>
        <w:jc w:val="center"/>
        <w:rPr>
          <w:rFonts w:ascii="Times New Roman" w:hAnsi="Times New Roman"/>
          <w:sz w:val="24"/>
          <w:szCs w:val="24"/>
        </w:rPr>
      </w:pPr>
      <w:r w:rsidRPr="00874613">
        <w:rPr>
          <w:rFonts w:ascii="Times New Roman" w:hAnsi="Times New Roman"/>
          <w:b/>
          <w:sz w:val="24"/>
          <w:szCs w:val="24"/>
        </w:rPr>
        <w:t>Smluvní pokut</w:t>
      </w:r>
      <w:r w:rsidR="0098486D" w:rsidRPr="00874613">
        <w:rPr>
          <w:rFonts w:ascii="Times New Roman" w:hAnsi="Times New Roman"/>
          <w:b/>
          <w:sz w:val="24"/>
          <w:szCs w:val="24"/>
        </w:rPr>
        <w:t>y</w:t>
      </w:r>
      <w:r w:rsidRPr="00AE4C3D">
        <w:rPr>
          <w:rFonts w:ascii="Times New Roman" w:hAnsi="Times New Roman"/>
          <w:sz w:val="24"/>
          <w:szCs w:val="24"/>
        </w:rPr>
        <w:t xml:space="preserve"> </w:t>
      </w:r>
    </w:p>
    <w:p w14:paraId="33F3736B" w14:textId="7494D00B" w:rsidR="00D61E74" w:rsidRPr="00AE4C3D" w:rsidRDefault="00D61E74" w:rsidP="00874613">
      <w:pPr>
        <w:numPr>
          <w:ilvl w:val="0"/>
          <w:numId w:val="19"/>
        </w:numPr>
        <w:ind w:left="426" w:hanging="284"/>
        <w:rPr>
          <w:rFonts w:ascii="Times New Roman" w:hAnsi="Times New Roman"/>
          <w:sz w:val="24"/>
          <w:szCs w:val="24"/>
        </w:rPr>
      </w:pPr>
      <w:r w:rsidRPr="00AE4C3D">
        <w:rPr>
          <w:rFonts w:ascii="Times New Roman" w:hAnsi="Times New Roman"/>
          <w:sz w:val="24"/>
          <w:szCs w:val="24"/>
        </w:rPr>
        <w:t xml:space="preserve">V případě, že </w:t>
      </w:r>
      <w:r w:rsidR="00827E01" w:rsidRPr="00AE4C3D">
        <w:rPr>
          <w:rFonts w:ascii="Times New Roman" w:hAnsi="Times New Roman"/>
          <w:sz w:val="24"/>
          <w:szCs w:val="24"/>
        </w:rPr>
        <w:t>zhotovitel</w:t>
      </w:r>
      <w:r w:rsidRPr="00AE4C3D">
        <w:rPr>
          <w:rFonts w:ascii="Times New Roman" w:hAnsi="Times New Roman"/>
          <w:sz w:val="24"/>
          <w:szCs w:val="24"/>
        </w:rPr>
        <w:t xml:space="preserve"> </w:t>
      </w:r>
      <w:r w:rsidR="00A0030D" w:rsidRPr="00AE4C3D">
        <w:rPr>
          <w:rFonts w:ascii="Times New Roman" w:hAnsi="Times New Roman"/>
          <w:sz w:val="24"/>
          <w:szCs w:val="24"/>
        </w:rPr>
        <w:t xml:space="preserve">bude v prodlení </w:t>
      </w:r>
      <w:r w:rsidR="00610065" w:rsidRPr="00AE4C3D">
        <w:rPr>
          <w:rFonts w:ascii="Times New Roman" w:hAnsi="Times New Roman"/>
          <w:sz w:val="24"/>
          <w:szCs w:val="24"/>
        </w:rPr>
        <w:t>s plněním dle této smlouvy</w:t>
      </w:r>
      <w:r w:rsidR="008D15CD" w:rsidRPr="00AE4C3D">
        <w:rPr>
          <w:rFonts w:ascii="Times New Roman" w:hAnsi="Times New Roman"/>
          <w:sz w:val="24"/>
          <w:szCs w:val="24"/>
        </w:rPr>
        <w:t>,</w:t>
      </w:r>
      <w:r w:rsidR="00610065" w:rsidRPr="00AE4C3D">
        <w:rPr>
          <w:rFonts w:ascii="Times New Roman" w:hAnsi="Times New Roman"/>
          <w:sz w:val="24"/>
          <w:szCs w:val="24"/>
        </w:rPr>
        <w:t xml:space="preserve"> </w:t>
      </w:r>
      <w:r w:rsidRPr="00AE4C3D">
        <w:rPr>
          <w:rFonts w:ascii="Times New Roman" w:hAnsi="Times New Roman"/>
          <w:sz w:val="24"/>
          <w:szCs w:val="24"/>
        </w:rPr>
        <w:t xml:space="preserve">má </w:t>
      </w:r>
      <w:r w:rsidR="00827E01" w:rsidRPr="00AE4C3D">
        <w:rPr>
          <w:rFonts w:ascii="Times New Roman" w:hAnsi="Times New Roman"/>
          <w:sz w:val="24"/>
          <w:szCs w:val="24"/>
        </w:rPr>
        <w:t>objednatel</w:t>
      </w:r>
      <w:r w:rsidR="00E371AA" w:rsidRPr="00AE4C3D">
        <w:rPr>
          <w:rFonts w:ascii="Times New Roman" w:hAnsi="Times New Roman"/>
          <w:sz w:val="24"/>
          <w:szCs w:val="24"/>
        </w:rPr>
        <w:t xml:space="preserve"> právo na smluvní pokutu ve </w:t>
      </w:r>
      <w:r w:rsidR="00E371AA" w:rsidRPr="00CC4234">
        <w:rPr>
          <w:rFonts w:ascii="Times New Roman" w:hAnsi="Times New Roman"/>
          <w:sz w:val="24"/>
          <w:szCs w:val="24"/>
        </w:rPr>
        <w:t xml:space="preserve">výši </w:t>
      </w:r>
      <w:r w:rsidR="002721F9" w:rsidRPr="00CC4234">
        <w:rPr>
          <w:rFonts w:ascii="Times New Roman" w:hAnsi="Times New Roman"/>
          <w:sz w:val="24"/>
          <w:szCs w:val="24"/>
        </w:rPr>
        <w:t>2 </w:t>
      </w:r>
      <w:r w:rsidR="00610065" w:rsidRPr="00CC4234">
        <w:rPr>
          <w:rFonts w:ascii="Times New Roman" w:hAnsi="Times New Roman"/>
          <w:sz w:val="24"/>
          <w:szCs w:val="24"/>
        </w:rPr>
        <w:t>000 Kč</w:t>
      </w:r>
      <w:r w:rsidRPr="00CC4234">
        <w:rPr>
          <w:rFonts w:ascii="Times New Roman" w:hAnsi="Times New Roman"/>
          <w:sz w:val="24"/>
          <w:szCs w:val="24"/>
        </w:rPr>
        <w:t xml:space="preserve"> za</w:t>
      </w:r>
      <w:r w:rsidRPr="00AE4C3D">
        <w:rPr>
          <w:rFonts w:ascii="Times New Roman" w:hAnsi="Times New Roman"/>
          <w:sz w:val="24"/>
          <w:szCs w:val="24"/>
        </w:rPr>
        <w:t xml:space="preserve"> každý den prodlení</w:t>
      </w:r>
      <w:r w:rsidR="00315479" w:rsidRPr="00AE4C3D">
        <w:rPr>
          <w:rFonts w:ascii="Times New Roman" w:hAnsi="Times New Roman"/>
          <w:sz w:val="24"/>
          <w:szCs w:val="24"/>
        </w:rPr>
        <w:t>.</w:t>
      </w:r>
    </w:p>
    <w:p w14:paraId="1D9F90FD" w14:textId="77777777" w:rsidR="00D61E74" w:rsidRPr="00AE4C3D" w:rsidRDefault="00D61E74" w:rsidP="00874613">
      <w:pPr>
        <w:numPr>
          <w:ilvl w:val="0"/>
          <w:numId w:val="19"/>
        </w:numPr>
        <w:ind w:left="426" w:hanging="284"/>
        <w:rPr>
          <w:rFonts w:ascii="Times New Roman" w:hAnsi="Times New Roman"/>
          <w:sz w:val="24"/>
          <w:szCs w:val="24"/>
        </w:rPr>
      </w:pPr>
      <w:r w:rsidRPr="00AE4C3D">
        <w:rPr>
          <w:rFonts w:ascii="Times New Roman" w:hAnsi="Times New Roman"/>
          <w:sz w:val="24"/>
          <w:szCs w:val="24"/>
        </w:rPr>
        <w:t xml:space="preserve">V případě, že </w:t>
      </w:r>
      <w:r w:rsidR="00827E01" w:rsidRPr="00AE4C3D">
        <w:rPr>
          <w:rFonts w:ascii="Times New Roman" w:hAnsi="Times New Roman"/>
          <w:sz w:val="24"/>
          <w:szCs w:val="24"/>
        </w:rPr>
        <w:t>objednatel</w:t>
      </w:r>
      <w:r w:rsidRPr="00AE4C3D">
        <w:rPr>
          <w:rFonts w:ascii="Times New Roman" w:hAnsi="Times New Roman"/>
          <w:sz w:val="24"/>
          <w:szCs w:val="24"/>
        </w:rPr>
        <w:t xml:space="preserve"> nedodrží dobu splatnosti faktur dle čl. V odst. 4 této smlouvy, má </w:t>
      </w:r>
      <w:r w:rsidR="00827E01" w:rsidRPr="00AE4C3D">
        <w:rPr>
          <w:rFonts w:ascii="Times New Roman" w:hAnsi="Times New Roman"/>
          <w:sz w:val="24"/>
          <w:szCs w:val="24"/>
        </w:rPr>
        <w:t>zhotovitel</w:t>
      </w:r>
      <w:r w:rsidRPr="00AE4C3D">
        <w:rPr>
          <w:rFonts w:ascii="Times New Roman" w:hAnsi="Times New Roman"/>
          <w:sz w:val="24"/>
          <w:szCs w:val="24"/>
        </w:rPr>
        <w:t xml:space="preserve"> právo požadovat úrok z prodlení v zákonné výši</w:t>
      </w:r>
      <w:r w:rsidR="00315479" w:rsidRPr="00AE4C3D">
        <w:rPr>
          <w:rFonts w:ascii="Times New Roman" w:hAnsi="Times New Roman"/>
          <w:sz w:val="24"/>
          <w:szCs w:val="24"/>
        </w:rPr>
        <w:t>.</w:t>
      </w:r>
    </w:p>
    <w:p w14:paraId="0BCFD755" w14:textId="152CB6E1" w:rsidR="00874613" w:rsidRPr="00F9091C" w:rsidRDefault="00D61E74" w:rsidP="00874613">
      <w:pPr>
        <w:numPr>
          <w:ilvl w:val="0"/>
          <w:numId w:val="19"/>
        </w:numPr>
        <w:ind w:left="426" w:hanging="284"/>
        <w:rPr>
          <w:rFonts w:ascii="Times New Roman" w:hAnsi="Times New Roman"/>
          <w:sz w:val="24"/>
          <w:szCs w:val="24"/>
        </w:rPr>
      </w:pPr>
      <w:r w:rsidRPr="00AE4C3D">
        <w:rPr>
          <w:rFonts w:ascii="Times New Roman" w:hAnsi="Times New Roman"/>
          <w:sz w:val="24"/>
          <w:szCs w:val="24"/>
        </w:rPr>
        <w:t>Zaplacením smluvní pokuty není dotčeno právo na náhradu škody, která vznikla smluvní straně v příčinné souvislosti s porušením smlouvy.</w:t>
      </w:r>
    </w:p>
    <w:p w14:paraId="01F42328" w14:textId="4D818CB9" w:rsidR="0028492A" w:rsidRPr="00CC4234" w:rsidRDefault="0028492A" w:rsidP="00874613">
      <w:pPr>
        <w:numPr>
          <w:ilvl w:val="0"/>
          <w:numId w:val="19"/>
        </w:numPr>
        <w:ind w:left="426" w:hanging="284"/>
        <w:rPr>
          <w:rFonts w:ascii="Times New Roman" w:hAnsi="Times New Roman"/>
          <w:sz w:val="24"/>
          <w:szCs w:val="24"/>
        </w:rPr>
      </w:pPr>
      <w:r w:rsidRPr="00CC4234">
        <w:rPr>
          <w:rFonts w:ascii="Times New Roman" w:hAnsi="Times New Roman"/>
          <w:sz w:val="24"/>
          <w:szCs w:val="24"/>
        </w:rPr>
        <w:t>Zhotovitel se zavazuje během plnění smlouvy i po ukončení smlouvy zachovávat mlčenlivost o všech skutečnostech, o kterých se dozví od Objednatele v souvislosti s plněním smlouvy. Za porušení této povinnosti mlčenlivosti je Zhotovitel povinen uhradit Objed</w:t>
      </w:r>
      <w:r w:rsidR="00CC4234" w:rsidRPr="00CC4234">
        <w:rPr>
          <w:rFonts w:ascii="Times New Roman" w:hAnsi="Times New Roman"/>
          <w:sz w:val="24"/>
          <w:szCs w:val="24"/>
        </w:rPr>
        <w:t>nateli smluvní pokutu ve výši 1</w:t>
      </w:r>
      <w:r w:rsidR="002721F9" w:rsidRPr="00CC4234">
        <w:rPr>
          <w:rFonts w:ascii="Times New Roman" w:hAnsi="Times New Roman"/>
          <w:sz w:val="24"/>
          <w:szCs w:val="24"/>
        </w:rPr>
        <w:t>0</w:t>
      </w:r>
      <w:r w:rsidRPr="00CC4234">
        <w:rPr>
          <w:rFonts w:ascii="Times New Roman" w:hAnsi="Times New Roman"/>
          <w:sz w:val="24"/>
          <w:szCs w:val="24"/>
        </w:rPr>
        <w:t>.000,- Kč, a to za každý jednotlivý případ porušení povinnosti.</w:t>
      </w:r>
    </w:p>
    <w:p w14:paraId="0DF555AE" w14:textId="77777777" w:rsidR="0028492A" w:rsidRDefault="0028492A" w:rsidP="00874613">
      <w:pPr>
        <w:numPr>
          <w:ilvl w:val="0"/>
          <w:numId w:val="19"/>
        </w:numPr>
        <w:ind w:left="426" w:hanging="284"/>
        <w:rPr>
          <w:rFonts w:ascii="Times New Roman" w:hAnsi="Times New Roman"/>
          <w:sz w:val="24"/>
          <w:szCs w:val="24"/>
        </w:rPr>
      </w:pPr>
      <w:r>
        <w:rPr>
          <w:rFonts w:ascii="Times New Roman" w:hAnsi="Times New Roman"/>
          <w:sz w:val="24"/>
          <w:szCs w:val="24"/>
        </w:rPr>
        <w:t xml:space="preserve">Smluvní pokuty a úroky z prodlení jsou splatné do 30 kalendářních dnů ode dne doručení jejich </w:t>
      </w:r>
      <w:r w:rsidR="006A28F0">
        <w:rPr>
          <w:rFonts w:ascii="Times New Roman" w:hAnsi="Times New Roman"/>
          <w:sz w:val="24"/>
          <w:szCs w:val="24"/>
        </w:rPr>
        <w:t xml:space="preserve">písemného </w:t>
      </w:r>
      <w:r>
        <w:rPr>
          <w:rFonts w:ascii="Times New Roman" w:hAnsi="Times New Roman"/>
          <w:sz w:val="24"/>
          <w:szCs w:val="24"/>
        </w:rPr>
        <w:t>vyúčtování druhé smluvní straně.</w:t>
      </w:r>
    </w:p>
    <w:p w14:paraId="4974ED76" w14:textId="7D9A2C0A" w:rsidR="00F5270D" w:rsidRDefault="00F5270D" w:rsidP="00874613">
      <w:pPr>
        <w:numPr>
          <w:ilvl w:val="0"/>
          <w:numId w:val="19"/>
        </w:numPr>
        <w:ind w:left="426" w:hanging="284"/>
        <w:rPr>
          <w:rFonts w:ascii="Times New Roman" w:hAnsi="Times New Roman"/>
          <w:sz w:val="24"/>
          <w:szCs w:val="24"/>
        </w:rPr>
      </w:pPr>
      <w:r>
        <w:rPr>
          <w:rFonts w:ascii="Times New Roman" w:hAnsi="Times New Roman"/>
          <w:sz w:val="24"/>
          <w:szCs w:val="24"/>
        </w:rPr>
        <w:t>Objednatel je v případě opakovaného porušení nebo neplnění povinností zhotovitele z této smlouvy,</w:t>
      </w:r>
      <w:r w:rsidR="005B7FD8">
        <w:rPr>
          <w:rFonts w:ascii="Times New Roman" w:hAnsi="Times New Roman"/>
          <w:sz w:val="24"/>
          <w:szCs w:val="24"/>
        </w:rPr>
        <w:t xml:space="preserve"> oprávněn si </w:t>
      </w:r>
      <w:r w:rsidR="00537EBF" w:rsidRPr="00CB0AF2">
        <w:rPr>
          <w:rFonts w:ascii="Times New Roman" w:hAnsi="Times New Roman"/>
          <w:sz w:val="24"/>
          <w:szCs w:val="24"/>
        </w:rPr>
        <w:t>zajistit</w:t>
      </w:r>
      <w:r w:rsidR="005B7FD8" w:rsidRPr="00CB0AF2">
        <w:rPr>
          <w:rFonts w:ascii="Times New Roman" w:hAnsi="Times New Roman"/>
          <w:sz w:val="24"/>
          <w:szCs w:val="24"/>
        </w:rPr>
        <w:t xml:space="preserve"> </w:t>
      </w:r>
      <w:r w:rsidRPr="00CB0AF2">
        <w:rPr>
          <w:rFonts w:ascii="Times New Roman" w:hAnsi="Times New Roman"/>
          <w:sz w:val="24"/>
          <w:szCs w:val="24"/>
        </w:rPr>
        <w:t xml:space="preserve">jejich </w:t>
      </w:r>
      <w:r>
        <w:rPr>
          <w:rFonts w:ascii="Times New Roman" w:hAnsi="Times New Roman"/>
          <w:sz w:val="24"/>
          <w:szCs w:val="24"/>
        </w:rPr>
        <w:t>splnění jiným způsobem</w:t>
      </w:r>
      <w:r w:rsidR="0088645C">
        <w:rPr>
          <w:rFonts w:ascii="Times New Roman" w:hAnsi="Times New Roman"/>
          <w:sz w:val="24"/>
          <w:szCs w:val="24"/>
        </w:rPr>
        <w:t xml:space="preserve"> na náklady zhotovitele.</w:t>
      </w:r>
    </w:p>
    <w:p w14:paraId="6BFC9BC5" w14:textId="11D1510D" w:rsidR="0088645C" w:rsidRDefault="0088645C" w:rsidP="00874613">
      <w:pPr>
        <w:numPr>
          <w:ilvl w:val="0"/>
          <w:numId w:val="19"/>
        </w:numPr>
        <w:ind w:left="426" w:hanging="284"/>
        <w:rPr>
          <w:rFonts w:ascii="Times New Roman" w:hAnsi="Times New Roman"/>
          <w:sz w:val="24"/>
          <w:szCs w:val="24"/>
        </w:rPr>
      </w:pPr>
      <w:r>
        <w:rPr>
          <w:rFonts w:ascii="Times New Roman" w:hAnsi="Times New Roman"/>
          <w:sz w:val="24"/>
          <w:szCs w:val="24"/>
        </w:rPr>
        <w:t>Pokud v důsledku porušení povinností zhotovitele nebo pro případ jejich nesplnění bude objednateli udělena pokuta či jiná sankce</w:t>
      </w:r>
      <w:r w:rsidR="00537EBF">
        <w:rPr>
          <w:rFonts w:ascii="Times New Roman" w:hAnsi="Times New Roman"/>
          <w:sz w:val="24"/>
          <w:szCs w:val="24"/>
        </w:rPr>
        <w:t>,</w:t>
      </w:r>
      <w:r>
        <w:rPr>
          <w:rFonts w:ascii="Times New Roman" w:hAnsi="Times New Roman"/>
          <w:sz w:val="24"/>
          <w:szCs w:val="24"/>
        </w:rPr>
        <w:t xml:space="preserve"> je povinen regresně uhradit částku odpovídající udělené pokutě nebo jiné sankci </w:t>
      </w:r>
      <w:r w:rsidR="005B7FD8">
        <w:rPr>
          <w:rFonts w:ascii="Times New Roman" w:hAnsi="Times New Roman"/>
          <w:sz w:val="24"/>
          <w:szCs w:val="24"/>
        </w:rPr>
        <w:t>zhotovitel</w:t>
      </w:r>
      <w:r w:rsidR="00537EBF" w:rsidRPr="005B7FD8">
        <w:rPr>
          <w:rFonts w:ascii="Times New Roman" w:hAnsi="Times New Roman"/>
          <w:sz w:val="24"/>
          <w:szCs w:val="24"/>
        </w:rPr>
        <w:t xml:space="preserve"> </w:t>
      </w:r>
      <w:r w:rsidRPr="005B7FD8">
        <w:rPr>
          <w:rFonts w:ascii="Times New Roman" w:hAnsi="Times New Roman"/>
          <w:sz w:val="24"/>
          <w:szCs w:val="24"/>
        </w:rPr>
        <w:t>objednateli</w:t>
      </w:r>
      <w:r w:rsidR="00537EBF" w:rsidRPr="005B7FD8">
        <w:rPr>
          <w:rFonts w:ascii="Times New Roman" w:hAnsi="Times New Roman"/>
          <w:sz w:val="24"/>
          <w:szCs w:val="24"/>
        </w:rPr>
        <w:t>.</w:t>
      </w:r>
    </w:p>
    <w:p w14:paraId="05B8889E" w14:textId="574A03E2" w:rsidR="00926B8E" w:rsidRPr="00CC4234" w:rsidRDefault="00926B8E" w:rsidP="00874613">
      <w:pPr>
        <w:numPr>
          <w:ilvl w:val="0"/>
          <w:numId w:val="19"/>
        </w:numPr>
        <w:ind w:left="426" w:hanging="284"/>
        <w:rPr>
          <w:rFonts w:ascii="Times New Roman" w:hAnsi="Times New Roman"/>
          <w:sz w:val="24"/>
          <w:szCs w:val="24"/>
        </w:rPr>
      </w:pPr>
      <w:r>
        <w:rPr>
          <w:rFonts w:ascii="Times New Roman" w:hAnsi="Times New Roman"/>
          <w:sz w:val="24"/>
          <w:szCs w:val="24"/>
        </w:rPr>
        <w:t xml:space="preserve">V případě zjištění neúplného či nekvalitního plnění a neodstranění nedostatků ve lhůtě stanovené v čl. IX.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 je zhotovitel dále povinen uhradit objednateli jednorázovou smluvní pokutu ve </w:t>
      </w:r>
      <w:r w:rsidRPr="00CC4234">
        <w:rPr>
          <w:rFonts w:ascii="Times New Roman" w:hAnsi="Times New Roman"/>
          <w:sz w:val="24"/>
          <w:szCs w:val="24"/>
        </w:rPr>
        <w:t>výši 50.000,- Kč.</w:t>
      </w:r>
    </w:p>
    <w:p w14:paraId="17E4A4C5" w14:textId="77777777" w:rsidR="00D61E74" w:rsidRPr="00AE4C3D" w:rsidRDefault="00D61E74" w:rsidP="00491EA4">
      <w:pPr>
        <w:pStyle w:val="lnek"/>
        <w:rPr>
          <w:rFonts w:ascii="Times New Roman" w:hAnsi="Times New Roman"/>
          <w:sz w:val="24"/>
          <w:szCs w:val="24"/>
        </w:rPr>
      </w:pPr>
      <w:r w:rsidRPr="00AE4C3D">
        <w:rPr>
          <w:rFonts w:ascii="Times New Roman" w:hAnsi="Times New Roman"/>
          <w:sz w:val="24"/>
          <w:szCs w:val="24"/>
        </w:rPr>
        <w:t xml:space="preserve">Článek </w:t>
      </w:r>
      <w:r w:rsidR="00AB07D8" w:rsidRPr="00AE4C3D">
        <w:rPr>
          <w:rFonts w:ascii="Times New Roman" w:hAnsi="Times New Roman"/>
          <w:sz w:val="24"/>
          <w:szCs w:val="24"/>
        </w:rPr>
        <w:t>IX</w:t>
      </w:r>
      <w:r w:rsidRPr="00AE4C3D">
        <w:rPr>
          <w:rFonts w:ascii="Times New Roman" w:hAnsi="Times New Roman"/>
          <w:sz w:val="24"/>
          <w:szCs w:val="24"/>
        </w:rPr>
        <w:t>.</w:t>
      </w:r>
    </w:p>
    <w:p w14:paraId="3991D8A8" w14:textId="77777777" w:rsidR="00D61E74" w:rsidRPr="00874613" w:rsidRDefault="00FC1290" w:rsidP="00874613">
      <w:pPr>
        <w:jc w:val="center"/>
        <w:rPr>
          <w:rFonts w:ascii="Times New Roman" w:hAnsi="Times New Roman"/>
          <w:b/>
          <w:sz w:val="24"/>
          <w:szCs w:val="24"/>
        </w:rPr>
      </w:pPr>
      <w:r w:rsidRPr="00874613">
        <w:rPr>
          <w:rFonts w:ascii="Times New Roman" w:hAnsi="Times New Roman"/>
          <w:b/>
          <w:sz w:val="24"/>
          <w:szCs w:val="24"/>
        </w:rPr>
        <w:t>Odpovědnost za vady a z</w:t>
      </w:r>
      <w:r w:rsidR="00D61E74" w:rsidRPr="00874613">
        <w:rPr>
          <w:rFonts w:ascii="Times New Roman" w:hAnsi="Times New Roman"/>
          <w:b/>
          <w:sz w:val="24"/>
          <w:szCs w:val="24"/>
        </w:rPr>
        <w:t>áruka za jakost</w:t>
      </w:r>
    </w:p>
    <w:p w14:paraId="15B6C4D0" w14:textId="0BFE3082" w:rsidR="00CC3DD6" w:rsidRDefault="00CC3DD6" w:rsidP="00874613">
      <w:pPr>
        <w:numPr>
          <w:ilvl w:val="0"/>
          <w:numId w:val="20"/>
        </w:numPr>
        <w:ind w:left="426" w:hanging="284"/>
        <w:rPr>
          <w:rFonts w:ascii="Times New Roman" w:hAnsi="Times New Roman"/>
          <w:sz w:val="24"/>
          <w:szCs w:val="24"/>
        </w:rPr>
      </w:pPr>
      <w:r w:rsidRPr="00AE4C3D">
        <w:rPr>
          <w:rFonts w:ascii="Times New Roman" w:hAnsi="Times New Roman"/>
          <w:sz w:val="24"/>
          <w:szCs w:val="24"/>
        </w:rPr>
        <w:t>Zhotovitel nese odpovědnost za veškeré vady plnění podle této smlouvy, pokud jednoznačně objednateli neprokáže, že plnění bylo objektivně nemožné</w:t>
      </w:r>
      <w:r>
        <w:rPr>
          <w:rFonts w:ascii="Times New Roman" w:hAnsi="Times New Roman"/>
          <w:sz w:val="24"/>
          <w:szCs w:val="24"/>
        </w:rPr>
        <w:t>.</w:t>
      </w:r>
    </w:p>
    <w:p w14:paraId="09A455FD" w14:textId="0DB2C0F5" w:rsidR="000D56FE" w:rsidRPr="005B7FD8" w:rsidRDefault="000D56FE" w:rsidP="00874613">
      <w:pPr>
        <w:numPr>
          <w:ilvl w:val="0"/>
          <w:numId w:val="20"/>
        </w:numPr>
        <w:ind w:left="426" w:hanging="284"/>
        <w:rPr>
          <w:rFonts w:ascii="Times New Roman" w:hAnsi="Times New Roman"/>
          <w:sz w:val="24"/>
          <w:szCs w:val="24"/>
        </w:rPr>
      </w:pPr>
      <w:r w:rsidRPr="005B7FD8">
        <w:rPr>
          <w:rFonts w:ascii="Times New Roman" w:hAnsi="Times New Roman"/>
          <w:sz w:val="24"/>
          <w:szCs w:val="24"/>
        </w:rPr>
        <w:t>Objednatel je oprávněn kdykoli po dobu trvání této smlouvy kontrolovat, zda jsou povinnosti zhotovitele dle smlouvy plněny řádně</w:t>
      </w:r>
      <w:r w:rsidR="00537EBF" w:rsidRPr="005B7FD8">
        <w:rPr>
          <w:rFonts w:ascii="Times New Roman" w:hAnsi="Times New Roman"/>
          <w:sz w:val="24"/>
          <w:szCs w:val="24"/>
        </w:rPr>
        <w:t xml:space="preserve">, </w:t>
      </w:r>
      <w:r w:rsidRPr="005B7FD8">
        <w:rPr>
          <w:rFonts w:ascii="Times New Roman" w:hAnsi="Times New Roman"/>
          <w:sz w:val="24"/>
          <w:szCs w:val="24"/>
        </w:rPr>
        <w:t xml:space="preserve">včas a v odpovídající </w:t>
      </w:r>
      <w:r w:rsidR="00CC3DD6" w:rsidRPr="005B7FD8">
        <w:rPr>
          <w:rFonts w:ascii="Times New Roman" w:hAnsi="Times New Roman"/>
          <w:sz w:val="24"/>
          <w:szCs w:val="24"/>
        </w:rPr>
        <w:t xml:space="preserve">kvalitě, </w:t>
      </w:r>
      <w:r w:rsidRPr="005B7FD8">
        <w:rPr>
          <w:rFonts w:ascii="Times New Roman" w:hAnsi="Times New Roman"/>
          <w:sz w:val="24"/>
          <w:szCs w:val="24"/>
        </w:rPr>
        <w:t>tedy zda odpovídají podmínkám této smlouvy, zadávací</w:t>
      </w:r>
      <w:r w:rsidR="005B7FD8">
        <w:rPr>
          <w:rFonts w:ascii="Times New Roman" w:hAnsi="Times New Roman"/>
          <w:sz w:val="24"/>
          <w:szCs w:val="24"/>
        </w:rPr>
        <w:t>mu</w:t>
      </w:r>
      <w:r w:rsidRPr="005B7FD8">
        <w:rPr>
          <w:rFonts w:ascii="Times New Roman" w:hAnsi="Times New Roman"/>
          <w:sz w:val="24"/>
          <w:szCs w:val="24"/>
        </w:rPr>
        <w:t xml:space="preserve"> řízení </w:t>
      </w:r>
      <w:r w:rsidR="00CC3DD6" w:rsidRPr="005B7FD8">
        <w:rPr>
          <w:rFonts w:ascii="Times New Roman" w:hAnsi="Times New Roman"/>
          <w:sz w:val="24"/>
          <w:szCs w:val="24"/>
        </w:rPr>
        <w:t>a příslušný</w:t>
      </w:r>
      <w:r w:rsidR="005B7FD8">
        <w:rPr>
          <w:rFonts w:ascii="Times New Roman" w:hAnsi="Times New Roman"/>
          <w:sz w:val="24"/>
          <w:szCs w:val="24"/>
        </w:rPr>
        <w:t>m</w:t>
      </w:r>
      <w:r w:rsidR="00CC3DD6" w:rsidRPr="005B7FD8">
        <w:rPr>
          <w:rFonts w:ascii="Times New Roman" w:hAnsi="Times New Roman"/>
          <w:sz w:val="24"/>
          <w:szCs w:val="24"/>
        </w:rPr>
        <w:t xml:space="preserve"> právní</w:t>
      </w:r>
      <w:r w:rsidR="005B7FD8">
        <w:rPr>
          <w:rFonts w:ascii="Times New Roman" w:hAnsi="Times New Roman"/>
          <w:sz w:val="24"/>
          <w:szCs w:val="24"/>
        </w:rPr>
        <w:t>m</w:t>
      </w:r>
      <w:r w:rsidR="00CC3DD6" w:rsidRPr="005B7FD8">
        <w:rPr>
          <w:rFonts w:ascii="Times New Roman" w:hAnsi="Times New Roman"/>
          <w:sz w:val="24"/>
          <w:szCs w:val="24"/>
        </w:rPr>
        <w:t xml:space="preserve"> předpisů</w:t>
      </w:r>
      <w:r w:rsidR="005B7FD8">
        <w:rPr>
          <w:rFonts w:ascii="Times New Roman" w:hAnsi="Times New Roman"/>
          <w:sz w:val="24"/>
          <w:szCs w:val="24"/>
        </w:rPr>
        <w:t>m</w:t>
      </w:r>
      <w:r w:rsidR="00537EBF" w:rsidRPr="005B7FD8">
        <w:rPr>
          <w:rFonts w:ascii="Times New Roman" w:hAnsi="Times New Roman"/>
          <w:sz w:val="24"/>
          <w:szCs w:val="24"/>
        </w:rPr>
        <w:t xml:space="preserve">. </w:t>
      </w:r>
    </w:p>
    <w:p w14:paraId="2B317CA0" w14:textId="229E7ADC" w:rsidR="00D61E74" w:rsidRPr="00AE4C3D" w:rsidRDefault="00CC3DD6" w:rsidP="00874613">
      <w:pPr>
        <w:numPr>
          <w:ilvl w:val="0"/>
          <w:numId w:val="20"/>
        </w:numPr>
        <w:ind w:left="426" w:hanging="284"/>
        <w:rPr>
          <w:rFonts w:ascii="Times New Roman" w:hAnsi="Times New Roman"/>
          <w:sz w:val="24"/>
          <w:szCs w:val="24"/>
        </w:rPr>
      </w:pPr>
      <w:r>
        <w:rPr>
          <w:rFonts w:ascii="Times New Roman" w:hAnsi="Times New Roman"/>
          <w:sz w:val="24"/>
          <w:szCs w:val="24"/>
        </w:rPr>
        <w:t>Objednatel není odpovědný za škodu způsobenou pracovním úrazem na pracovišti zaměstnanci zhotovitele nebo třetí osobě, pokud t</w:t>
      </w:r>
      <w:r w:rsidR="005B7FD8">
        <w:rPr>
          <w:rFonts w:ascii="Times New Roman" w:hAnsi="Times New Roman"/>
          <w:sz w:val="24"/>
          <w:szCs w:val="24"/>
        </w:rPr>
        <w:t>ato škoda nebyla způsobena jednáním</w:t>
      </w:r>
      <w:r>
        <w:rPr>
          <w:rFonts w:ascii="Times New Roman" w:hAnsi="Times New Roman"/>
          <w:sz w:val="24"/>
          <w:szCs w:val="24"/>
        </w:rPr>
        <w:t xml:space="preserve"> nebo opomenutím objednatele nebo jeho zaměstnance.</w:t>
      </w:r>
    </w:p>
    <w:p w14:paraId="617C643E" w14:textId="2BECBD50" w:rsidR="00D74F20" w:rsidRPr="00AE4C3D" w:rsidRDefault="005B7FD8" w:rsidP="00874613">
      <w:pPr>
        <w:numPr>
          <w:ilvl w:val="0"/>
          <w:numId w:val="20"/>
        </w:numPr>
        <w:ind w:left="426" w:hanging="284"/>
        <w:rPr>
          <w:rFonts w:ascii="Times New Roman" w:hAnsi="Times New Roman"/>
          <w:sz w:val="24"/>
          <w:szCs w:val="24"/>
        </w:rPr>
      </w:pPr>
      <w:r>
        <w:rPr>
          <w:rFonts w:ascii="Times New Roman" w:hAnsi="Times New Roman"/>
          <w:sz w:val="24"/>
          <w:szCs w:val="24"/>
        </w:rPr>
        <w:t>V případě z</w:t>
      </w:r>
      <w:r w:rsidR="00CC3DD6">
        <w:rPr>
          <w:rFonts w:ascii="Times New Roman" w:hAnsi="Times New Roman"/>
          <w:sz w:val="24"/>
          <w:szCs w:val="24"/>
        </w:rPr>
        <w:t>jištění neúplného či nekvalitního plnění dle této smlouvy je zhotovitel povinen na vlastní náklady a bezodkladně, nejdéle do 24 hodin po písemné výzvě objednatel</w:t>
      </w:r>
      <w:r w:rsidR="000A5DCC">
        <w:rPr>
          <w:rFonts w:ascii="Times New Roman" w:hAnsi="Times New Roman"/>
          <w:sz w:val="24"/>
          <w:szCs w:val="24"/>
        </w:rPr>
        <w:t>e</w:t>
      </w:r>
      <w:r w:rsidR="00294E75">
        <w:rPr>
          <w:rFonts w:ascii="Times New Roman" w:hAnsi="Times New Roman"/>
          <w:sz w:val="24"/>
          <w:szCs w:val="24"/>
        </w:rPr>
        <w:t>,</w:t>
      </w:r>
      <w:r w:rsidR="00CC3DD6">
        <w:rPr>
          <w:rFonts w:ascii="Times New Roman" w:hAnsi="Times New Roman"/>
          <w:sz w:val="24"/>
          <w:szCs w:val="24"/>
        </w:rPr>
        <w:t xml:space="preserve"> zjednat nápravu, pokud si smluvní strany nedohodnou v konkrétním případě</w:t>
      </w:r>
      <w:r w:rsidR="003D3B71">
        <w:rPr>
          <w:rFonts w:ascii="Times New Roman" w:hAnsi="Times New Roman"/>
          <w:sz w:val="24"/>
          <w:szCs w:val="24"/>
        </w:rPr>
        <w:t xml:space="preserve"> písemně lhůtu delší.</w:t>
      </w:r>
      <w:r w:rsidR="00CC3DD6">
        <w:rPr>
          <w:rFonts w:ascii="Times New Roman" w:hAnsi="Times New Roman"/>
          <w:sz w:val="24"/>
          <w:szCs w:val="24"/>
        </w:rPr>
        <w:t xml:space="preserve"> </w:t>
      </w:r>
      <w:r w:rsidR="00D74F20" w:rsidRPr="00AE4C3D">
        <w:rPr>
          <w:rFonts w:ascii="Times New Roman" w:hAnsi="Times New Roman"/>
          <w:sz w:val="24"/>
          <w:szCs w:val="24"/>
        </w:rPr>
        <w:t>Ocitne-li se zhotovitel v prodlení se zahájením odstraňování reklamované vady, je objednatel oprávněn požadovat slevu z prací. Objednatel je též oprávněn zajistit odstranění vad náhradním způsobem a požadovat úhradu nákladů. Objednatel též může žádat náhradu škody včetně sjednané smluvní pokuty.</w:t>
      </w:r>
    </w:p>
    <w:p w14:paraId="7C1E87DF" w14:textId="77777777" w:rsidR="00D61E74" w:rsidRPr="00AE4C3D" w:rsidRDefault="00D61E74" w:rsidP="00491EA4">
      <w:pPr>
        <w:pStyle w:val="lnek"/>
        <w:rPr>
          <w:rFonts w:ascii="Times New Roman" w:hAnsi="Times New Roman"/>
          <w:sz w:val="24"/>
          <w:szCs w:val="24"/>
        </w:rPr>
      </w:pPr>
      <w:r w:rsidRPr="00AE4C3D">
        <w:rPr>
          <w:rFonts w:ascii="Times New Roman" w:hAnsi="Times New Roman"/>
          <w:sz w:val="24"/>
          <w:szCs w:val="24"/>
        </w:rPr>
        <w:t>Článek X.</w:t>
      </w:r>
    </w:p>
    <w:p w14:paraId="11F05657" w14:textId="557B1B9B" w:rsidR="00A01BAA" w:rsidRPr="00874613" w:rsidRDefault="00D61E74" w:rsidP="00874613">
      <w:pPr>
        <w:jc w:val="center"/>
        <w:rPr>
          <w:rFonts w:ascii="Times New Roman" w:hAnsi="Times New Roman"/>
          <w:sz w:val="24"/>
          <w:szCs w:val="24"/>
        </w:rPr>
      </w:pPr>
      <w:r w:rsidRPr="00874613">
        <w:rPr>
          <w:rFonts w:ascii="Times New Roman" w:hAnsi="Times New Roman"/>
          <w:b/>
          <w:sz w:val="24"/>
          <w:szCs w:val="24"/>
        </w:rPr>
        <w:t>Odstoupení od smlouvy</w:t>
      </w:r>
      <w:r w:rsidR="004C7027" w:rsidRPr="00874613">
        <w:rPr>
          <w:rFonts w:ascii="Times New Roman" w:hAnsi="Times New Roman"/>
          <w:b/>
          <w:sz w:val="24"/>
          <w:szCs w:val="24"/>
        </w:rPr>
        <w:t>, ukončení smlouvy</w:t>
      </w:r>
    </w:p>
    <w:p w14:paraId="4C2CF742" w14:textId="77777777" w:rsidR="00A01BAA" w:rsidRDefault="00A01BAA" w:rsidP="000A5DCC">
      <w:pPr>
        <w:numPr>
          <w:ilvl w:val="0"/>
          <w:numId w:val="23"/>
        </w:numPr>
        <w:ind w:left="426" w:hanging="284"/>
        <w:rPr>
          <w:rFonts w:ascii="Times New Roman" w:hAnsi="Times New Roman"/>
          <w:sz w:val="24"/>
          <w:szCs w:val="24"/>
        </w:rPr>
      </w:pPr>
      <w:r>
        <w:rPr>
          <w:rFonts w:ascii="Times New Roman" w:hAnsi="Times New Roman"/>
          <w:sz w:val="24"/>
          <w:szCs w:val="24"/>
        </w:rPr>
        <w:lastRenderedPageBreak/>
        <w:t>Smluvní vztah končí uplynutím doby, na kterou byla smlouva uzavřena.</w:t>
      </w:r>
    </w:p>
    <w:p w14:paraId="74168CE5" w14:textId="77777777" w:rsidR="004C7027" w:rsidRDefault="004C7027" w:rsidP="000A5DCC">
      <w:pPr>
        <w:numPr>
          <w:ilvl w:val="0"/>
          <w:numId w:val="23"/>
        </w:numPr>
        <w:ind w:left="426" w:hanging="284"/>
        <w:rPr>
          <w:rFonts w:ascii="Times New Roman" w:hAnsi="Times New Roman"/>
          <w:sz w:val="24"/>
          <w:szCs w:val="24"/>
        </w:rPr>
      </w:pPr>
      <w:r w:rsidRPr="004C7027">
        <w:rPr>
          <w:rFonts w:ascii="Times New Roman" w:hAnsi="Times New Roman"/>
          <w:sz w:val="24"/>
          <w:szCs w:val="24"/>
        </w:rPr>
        <w:t>Smluvní strany mohou ukončit tuto smlouvu na základě písemné dohody podepsané oběma smluvními stranami.</w:t>
      </w:r>
    </w:p>
    <w:p w14:paraId="202818F1" w14:textId="29E6FE53" w:rsidR="004C7027" w:rsidRPr="00CC4234" w:rsidRDefault="004C7027" w:rsidP="000A5DCC">
      <w:pPr>
        <w:numPr>
          <w:ilvl w:val="0"/>
          <w:numId w:val="23"/>
        </w:numPr>
        <w:ind w:left="426" w:hanging="284"/>
        <w:rPr>
          <w:rFonts w:ascii="Times New Roman" w:hAnsi="Times New Roman"/>
          <w:sz w:val="24"/>
          <w:szCs w:val="24"/>
        </w:rPr>
      </w:pPr>
      <w:r w:rsidRPr="004C7027">
        <w:rPr>
          <w:rFonts w:ascii="Times New Roman" w:hAnsi="Times New Roman"/>
          <w:sz w:val="24"/>
          <w:szCs w:val="24"/>
        </w:rPr>
        <w:t xml:space="preserve">Tato smlouva může být ukončena také písemnou výpovědí bez uvedení </w:t>
      </w:r>
      <w:proofErr w:type="gramStart"/>
      <w:r w:rsidRPr="00CC4234">
        <w:rPr>
          <w:rFonts w:ascii="Times New Roman" w:hAnsi="Times New Roman"/>
          <w:sz w:val="24"/>
          <w:szCs w:val="24"/>
        </w:rPr>
        <w:t>důvodu</w:t>
      </w:r>
      <w:proofErr w:type="gramEnd"/>
      <w:r w:rsidRPr="00CC4234">
        <w:rPr>
          <w:rFonts w:ascii="Times New Roman" w:hAnsi="Times New Roman"/>
          <w:sz w:val="24"/>
          <w:szCs w:val="24"/>
        </w:rPr>
        <w:t xml:space="preserve"> s</w:t>
      </w:r>
      <w:r w:rsidR="000A5DCC" w:rsidRPr="00CC4234">
        <w:rPr>
          <w:rFonts w:ascii="Times New Roman" w:hAnsi="Times New Roman"/>
          <w:sz w:val="24"/>
          <w:szCs w:val="24"/>
        </w:rPr>
        <w:t> </w:t>
      </w:r>
      <w:r w:rsidR="00CC4234" w:rsidRPr="00CC4234">
        <w:rPr>
          <w:rFonts w:ascii="Times New Roman" w:hAnsi="Times New Roman"/>
          <w:sz w:val="24"/>
          <w:szCs w:val="24"/>
        </w:rPr>
        <w:t>3</w:t>
      </w:r>
      <w:r w:rsidR="000A5DCC" w:rsidRPr="00CC4234">
        <w:rPr>
          <w:rFonts w:ascii="Times New Roman" w:hAnsi="Times New Roman"/>
          <w:sz w:val="24"/>
          <w:szCs w:val="24"/>
        </w:rPr>
        <w:t> </w:t>
      </w:r>
      <w:r w:rsidRPr="00CC4234">
        <w:rPr>
          <w:rFonts w:ascii="Times New Roman" w:hAnsi="Times New Roman"/>
          <w:sz w:val="24"/>
          <w:szCs w:val="24"/>
        </w:rPr>
        <w:t xml:space="preserve">měsíční výpovědní </w:t>
      </w:r>
      <w:proofErr w:type="gramStart"/>
      <w:r w:rsidRPr="00CC4234">
        <w:rPr>
          <w:rFonts w:ascii="Times New Roman" w:hAnsi="Times New Roman"/>
          <w:sz w:val="24"/>
          <w:szCs w:val="24"/>
        </w:rPr>
        <w:t>lhůtou, která</w:t>
      </w:r>
      <w:proofErr w:type="gramEnd"/>
      <w:r w:rsidRPr="00CC4234">
        <w:rPr>
          <w:rFonts w:ascii="Times New Roman" w:hAnsi="Times New Roman"/>
          <w:sz w:val="24"/>
          <w:szCs w:val="24"/>
        </w:rPr>
        <w:t xml:space="preserve"> počne běžet prvním</w:t>
      </w:r>
      <w:r w:rsidR="000A5DCC" w:rsidRPr="00CC4234">
        <w:rPr>
          <w:rFonts w:ascii="Times New Roman" w:hAnsi="Times New Roman"/>
          <w:sz w:val="24"/>
          <w:szCs w:val="24"/>
        </w:rPr>
        <w:t xml:space="preserve"> dnem následujícím po měsíci, v </w:t>
      </w:r>
      <w:r w:rsidRPr="00CC4234">
        <w:rPr>
          <w:rFonts w:ascii="Times New Roman" w:hAnsi="Times New Roman"/>
          <w:sz w:val="24"/>
          <w:szCs w:val="24"/>
        </w:rPr>
        <w:t>němž byla písemná výpověď doručena druhé smluvní straně. Za doručení výpovědi se považuje také uložení zásilky u poštovního doručovatele v případě, kdy se zásilku nepodaří doručit adresátovi.</w:t>
      </w:r>
    </w:p>
    <w:p w14:paraId="3D5190D2" w14:textId="77777777" w:rsidR="004C7027" w:rsidRPr="00AE4C3D" w:rsidRDefault="004C7027" w:rsidP="000A5DCC">
      <w:pPr>
        <w:numPr>
          <w:ilvl w:val="0"/>
          <w:numId w:val="23"/>
        </w:numPr>
        <w:ind w:left="426" w:hanging="284"/>
        <w:rPr>
          <w:rFonts w:ascii="Times New Roman" w:hAnsi="Times New Roman"/>
          <w:sz w:val="24"/>
          <w:szCs w:val="24"/>
        </w:rPr>
      </w:pPr>
      <w:r w:rsidRPr="00AE4C3D">
        <w:rPr>
          <w:rFonts w:ascii="Times New Roman" w:hAnsi="Times New Roman"/>
          <w:sz w:val="24"/>
          <w:szCs w:val="24"/>
        </w:rPr>
        <w:t xml:space="preserve">Kromě důvodů stanovených Občanským zákoníkem lze od této </w:t>
      </w:r>
      <w:r w:rsidRPr="000A5DCC">
        <w:rPr>
          <w:rFonts w:ascii="Times New Roman" w:hAnsi="Times New Roman"/>
          <w:sz w:val="24"/>
          <w:szCs w:val="24"/>
        </w:rPr>
        <w:t xml:space="preserve">smlouvy jednostranně odstoupit </w:t>
      </w:r>
      <w:r w:rsidRPr="00AE4C3D">
        <w:rPr>
          <w:rFonts w:ascii="Times New Roman" w:hAnsi="Times New Roman"/>
          <w:sz w:val="24"/>
          <w:szCs w:val="24"/>
        </w:rPr>
        <w:t>v následujících případech:</w:t>
      </w:r>
    </w:p>
    <w:p w14:paraId="7D2D95C3" w14:textId="77777777" w:rsidR="00D61E74" w:rsidRPr="00AE4C3D" w:rsidRDefault="004C7027" w:rsidP="004C7027">
      <w:pPr>
        <w:ind w:left="756"/>
        <w:rPr>
          <w:rFonts w:ascii="Times New Roman" w:hAnsi="Times New Roman"/>
          <w:sz w:val="24"/>
          <w:szCs w:val="24"/>
        </w:rPr>
      </w:pPr>
      <w:r>
        <w:rPr>
          <w:rFonts w:ascii="Times New Roman" w:hAnsi="Times New Roman"/>
          <w:sz w:val="24"/>
          <w:szCs w:val="24"/>
        </w:rPr>
        <w:t xml:space="preserve">a) </w:t>
      </w:r>
      <w:r w:rsidR="00827E01" w:rsidRPr="00AE4C3D">
        <w:rPr>
          <w:rFonts w:ascii="Times New Roman" w:hAnsi="Times New Roman"/>
          <w:sz w:val="24"/>
          <w:szCs w:val="24"/>
        </w:rPr>
        <w:t>zhotovitel</w:t>
      </w:r>
      <w:r w:rsidR="00D61E74" w:rsidRPr="00AE4C3D">
        <w:rPr>
          <w:rFonts w:ascii="Times New Roman" w:hAnsi="Times New Roman"/>
          <w:sz w:val="24"/>
          <w:szCs w:val="24"/>
        </w:rPr>
        <w:t xml:space="preserve"> v případě, že na straně </w:t>
      </w:r>
      <w:r w:rsidR="00827E01" w:rsidRPr="00AE4C3D">
        <w:rPr>
          <w:rFonts w:ascii="Times New Roman" w:hAnsi="Times New Roman"/>
          <w:sz w:val="24"/>
          <w:szCs w:val="24"/>
        </w:rPr>
        <w:t>objednatel</w:t>
      </w:r>
      <w:r w:rsidR="00CF1561" w:rsidRPr="00AE4C3D">
        <w:rPr>
          <w:rFonts w:ascii="Times New Roman" w:hAnsi="Times New Roman"/>
          <w:sz w:val="24"/>
          <w:szCs w:val="24"/>
        </w:rPr>
        <w:t>e</w:t>
      </w:r>
      <w:r w:rsidR="00D61E74" w:rsidRPr="00AE4C3D">
        <w:rPr>
          <w:rFonts w:ascii="Times New Roman" w:hAnsi="Times New Roman"/>
          <w:sz w:val="24"/>
          <w:szCs w:val="24"/>
        </w:rPr>
        <w:t xml:space="preserve"> dojde k prodlení s platbou delší než 60 dnů po splatnosti a pokud </w:t>
      </w:r>
      <w:r w:rsidR="00827E01" w:rsidRPr="00AE4C3D">
        <w:rPr>
          <w:rFonts w:ascii="Times New Roman" w:hAnsi="Times New Roman"/>
          <w:sz w:val="24"/>
          <w:szCs w:val="24"/>
        </w:rPr>
        <w:t>objednatel</w:t>
      </w:r>
      <w:r w:rsidR="00D61E74" w:rsidRPr="00AE4C3D">
        <w:rPr>
          <w:rFonts w:ascii="Times New Roman" w:hAnsi="Times New Roman"/>
          <w:sz w:val="24"/>
          <w:szCs w:val="24"/>
        </w:rPr>
        <w:t xml:space="preserve"> ne</w:t>
      </w:r>
      <w:r w:rsidR="00491EA4" w:rsidRPr="00AE4C3D">
        <w:rPr>
          <w:rFonts w:ascii="Times New Roman" w:hAnsi="Times New Roman"/>
          <w:sz w:val="24"/>
          <w:szCs w:val="24"/>
        </w:rPr>
        <w:t>z</w:t>
      </w:r>
      <w:r w:rsidR="00D61E74" w:rsidRPr="00AE4C3D">
        <w:rPr>
          <w:rFonts w:ascii="Times New Roman" w:hAnsi="Times New Roman"/>
          <w:sz w:val="24"/>
          <w:szCs w:val="24"/>
        </w:rPr>
        <w:t>jedná nápravu</w:t>
      </w:r>
      <w:r w:rsidRPr="004C7027">
        <w:rPr>
          <w:rFonts w:ascii="Times New Roman" w:hAnsi="Times New Roman"/>
          <w:sz w:val="24"/>
          <w:szCs w:val="24"/>
        </w:rPr>
        <w:t xml:space="preserve"> </w:t>
      </w:r>
      <w:r w:rsidRPr="00AE4C3D">
        <w:rPr>
          <w:rFonts w:ascii="Times New Roman" w:hAnsi="Times New Roman"/>
          <w:sz w:val="24"/>
          <w:szCs w:val="24"/>
        </w:rPr>
        <w:t xml:space="preserve">do 7 </w:t>
      </w:r>
      <w:r w:rsidR="00236F59">
        <w:rPr>
          <w:rFonts w:ascii="Times New Roman" w:hAnsi="Times New Roman"/>
          <w:sz w:val="24"/>
          <w:szCs w:val="24"/>
        </w:rPr>
        <w:t xml:space="preserve">pracovních </w:t>
      </w:r>
      <w:r w:rsidRPr="00AE4C3D">
        <w:rPr>
          <w:rFonts w:ascii="Times New Roman" w:hAnsi="Times New Roman"/>
          <w:sz w:val="24"/>
          <w:szCs w:val="24"/>
        </w:rPr>
        <w:t xml:space="preserve">dnů od doručení </w:t>
      </w:r>
      <w:r>
        <w:rPr>
          <w:rFonts w:ascii="Times New Roman" w:hAnsi="Times New Roman"/>
          <w:sz w:val="24"/>
          <w:szCs w:val="24"/>
        </w:rPr>
        <w:t xml:space="preserve">písemného </w:t>
      </w:r>
      <w:r w:rsidRPr="00AE4C3D">
        <w:rPr>
          <w:rFonts w:ascii="Times New Roman" w:hAnsi="Times New Roman"/>
          <w:sz w:val="24"/>
          <w:szCs w:val="24"/>
        </w:rPr>
        <w:t>upozornění</w:t>
      </w:r>
      <w:r w:rsidR="00D61E74" w:rsidRPr="00AE4C3D">
        <w:rPr>
          <w:rFonts w:ascii="Times New Roman" w:hAnsi="Times New Roman"/>
          <w:sz w:val="24"/>
          <w:szCs w:val="24"/>
        </w:rPr>
        <w:t xml:space="preserve">, přestože bude </w:t>
      </w:r>
      <w:r w:rsidR="00827E01" w:rsidRPr="00AE4C3D">
        <w:rPr>
          <w:rFonts w:ascii="Times New Roman" w:hAnsi="Times New Roman"/>
          <w:sz w:val="24"/>
          <w:szCs w:val="24"/>
        </w:rPr>
        <w:t>zhotovitel</w:t>
      </w:r>
      <w:r w:rsidR="00CF1561" w:rsidRPr="00AE4C3D">
        <w:rPr>
          <w:rFonts w:ascii="Times New Roman" w:hAnsi="Times New Roman"/>
          <w:sz w:val="24"/>
          <w:szCs w:val="24"/>
        </w:rPr>
        <w:t xml:space="preserve">em </w:t>
      </w:r>
      <w:r w:rsidR="00D61E74" w:rsidRPr="00AE4C3D">
        <w:rPr>
          <w:rFonts w:ascii="Times New Roman" w:hAnsi="Times New Roman"/>
          <w:sz w:val="24"/>
          <w:szCs w:val="24"/>
        </w:rPr>
        <w:t>na tuto skutečnost prokazatelně</w:t>
      </w:r>
      <w:r w:rsidR="00A66D02">
        <w:rPr>
          <w:rFonts w:ascii="Times New Roman" w:hAnsi="Times New Roman"/>
          <w:sz w:val="24"/>
          <w:szCs w:val="24"/>
        </w:rPr>
        <w:t xml:space="preserve"> písemně</w:t>
      </w:r>
      <w:r w:rsidR="00D61E74" w:rsidRPr="00AE4C3D">
        <w:rPr>
          <w:rFonts w:ascii="Times New Roman" w:hAnsi="Times New Roman"/>
          <w:sz w:val="24"/>
          <w:szCs w:val="24"/>
        </w:rPr>
        <w:t xml:space="preserve"> upozorněn</w:t>
      </w:r>
      <w:r>
        <w:rPr>
          <w:rFonts w:ascii="Times New Roman" w:hAnsi="Times New Roman"/>
          <w:sz w:val="24"/>
          <w:szCs w:val="24"/>
        </w:rPr>
        <w:t>;</w:t>
      </w:r>
    </w:p>
    <w:p w14:paraId="58D752FF" w14:textId="07B58356" w:rsidR="00D61E74" w:rsidRPr="00AE4C3D" w:rsidRDefault="004C7027" w:rsidP="004C7027">
      <w:pPr>
        <w:ind w:left="756"/>
        <w:rPr>
          <w:rFonts w:ascii="Times New Roman" w:hAnsi="Times New Roman"/>
          <w:sz w:val="24"/>
          <w:szCs w:val="24"/>
        </w:rPr>
      </w:pPr>
      <w:r>
        <w:rPr>
          <w:rFonts w:ascii="Times New Roman" w:hAnsi="Times New Roman"/>
          <w:sz w:val="24"/>
          <w:szCs w:val="24"/>
        </w:rPr>
        <w:t xml:space="preserve">b) </w:t>
      </w:r>
      <w:r w:rsidR="00827E01" w:rsidRPr="00AE4C3D">
        <w:rPr>
          <w:rFonts w:ascii="Times New Roman" w:hAnsi="Times New Roman"/>
          <w:sz w:val="24"/>
          <w:szCs w:val="24"/>
        </w:rPr>
        <w:t>objednatel</w:t>
      </w:r>
      <w:r w:rsidR="00D61E74" w:rsidRPr="00AE4C3D">
        <w:rPr>
          <w:rFonts w:ascii="Times New Roman" w:hAnsi="Times New Roman"/>
          <w:sz w:val="24"/>
          <w:szCs w:val="24"/>
        </w:rPr>
        <w:t xml:space="preserve"> v případě, že na straně </w:t>
      </w:r>
      <w:r w:rsidR="00827E01" w:rsidRPr="00AE4C3D">
        <w:rPr>
          <w:rFonts w:ascii="Times New Roman" w:hAnsi="Times New Roman"/>
          <w:sz w:val="24"/>
          <w:szCs w:val="24"/>
        </w:rPr>
        <w:t>zhotovitel</w:t>
      </w:r>
      <w:r w:rsidR="00CF1561" w:rsidRPr="00AE4C3D">
        <w:rPr>
          <w:rFonts w:ascii="Times New Roman" w:hAnsi="Times New Roman"/>
          <w:sz w:val="24"/>
          <w:szCs w:val="24"/>
        </w:rPr>
        <w:t>e dojde k neplnění předmětu plnění</w:t>
      </w:r>
      <w:r w:rsidR="000A5DCC">
        <w:rPr>
          <w:rFonts w:ascii="Times New Roman" w:hAnsi="Times New Roman"/>
          <w:sz w:val="24"/>
          <w:szCs w:val="24"/>
        </w:rPr>
        <w:t xml:space="preserve"> v </w:t>
      </w:r>
      <w:r w:rsidR="00D61E74" w:rsidRPr="00AE4C3D">
        <w:rPr>
          <w:rFonts w:ascii="Times New Roman" w:hAnsi="Times New Roman"/>
          <w:sz w:val="24"/>
          <w:szCs w:val="24"/>
        </w:rPr>
        <w:t xml:space="preserve">termínech a kvalitě dle příslušných ustanovení této smlouvy a pokud </w:t>
      </w:r>
      <w:r w:rsidR="00827E01" w:rsidRPr="00AE4C3D">
        <w:rPr>
          <w:rFonts w:ascii="Times New Roman" w:hAnsi="Times New Roman"/>
          <w:sz w:val="24"/>
          <w:szCs w:val="24"/>
        </w:rPr>
        <w:t>zhotovitel</w:t>
      </w:r>
      <w:r w:rsidR="00D61E74" w:rsidRPr="00AE4C3D">
        <w:rPr>
          <w:rFonts w:ascii="Times New Roman" w:hAnsi="Times New Roman"/>
          <w:sz w:val="24"/>
          <w:szCs w:val="24"/>
        </w:rPr>
        <w:t xml:space="preserve"> ne</w:t>
      </w:r>
      <w:r w:rsidR="00491EA4" w:rsidRPr="00AE4C3D">
        <w:rPr>
          <w:rFonts w:ascii="Times New Roman" w:hAnsi="Times New Roman"/>
          <w:sz w:val="24"/>
          <w:szCs w:val="24"/>
        </w:rPr>
        <w:t>z</w:t>
      </w:r>
      <w:r w:rsidR="00D61E74" w:rsidRPr="00AE4C3D">
        <w:rPr>
          <w:rFonts w:ascii="Times New Roman" w:hAnsi="Times New Roman"/>
          <w:sz w:val="24"/>
          <w:szCs w:val="24"/>
        </w:rPr>
        <w:t>jedná nápravu</w:t>
      </w:r>
      <w:r>
        <w:rPr>
          <w:rFonts w:ascii="Times New Roman" w:hAnsi="Times New Roman"/>
          <w:sz w:val="24"/>
          <w:szCs w:val="24"/>
        </w:rPr>
        <w:t xml:space="preserve"> </w:t>
      </w:r>
      <w:r w:rsidRPr="00AE4C3D">
        <w:rPr>
          <w:rFonts w:ascii="Times New Roman" w:hAnsi="Times New Roman"/>
          <w:sz w:val="24"/>
          <w:szCs w:val="24"/>
        </w:rPr>
        <w:t xml:space="preserve">do 7 kalendářních dnů od doručení </w:t>
      </w:r>
      <w:r>
        <w:rPr>
          <w:rFonts w:ascii="Times New Roman" w:hAnsi="Times New Roman"/>
          <w:sz w:val="24"/>
          <w:szCs w:val="24"/>
        </w:rPr>
        <w:t xml:space="preserve">písemného </w:t>
      </w:r>
      <w:r w:rsidRPr="00AE4C3D">
        <w:rPr>
          <w:rFonts w:ascii="Times New Roman" w:hAnsi="Times New Roman"/>
          <w:sz w:val="24"/>
          <w:szCs w:val="24"/>
        </w:rPr>
        <w:t>upozornění</w:t>
      </w:r>
      <w:r>
        <w:rPr>
          <w:rFonts w:ascii="Times New Roman" w:hAnsi="Times New Roman"/>
          <w:sz w:val="24"/>
          <w:szCs w:val="24"/>
        </w:rPr>
        <w:t xml:space="preserve">, </w:t>
      </w:r>
      <w:r w:rsidR="00D61E74" w:rsidRPr="00AE4C3D">
        <w:rPr>
          <w:rFonts w:ascii="Times New Roman" w:hAnsi="Times New Roman"/>
          <w:sz w:val="24"/>
          <w:szCs w:val="24"/>
        </w:rPr>
        <w:t xml:space="preserve">přestože bude </w:t>
      </w:r>
      <w:r w:rsidR="00827E01" w:rsidRPr="00AE4C3D">
        <w:rPr>
          <w:rFonts w:ascii="Times New Roman" w:hAnsi="Times New Roman"/>
          <w:sz w:val="24"/>
          <w:szCs w:val="24"/>
        </w:rPr>
        <w:t>objednatel</w:t>
      </w:r>
      <w:r w:rsidR="00CF1561" w:rsidRPr="00AE4C3D">
        <w:rPr>
          <w:rFonts w:ascii="Times New Roman" w:hAnsi="Times New Roman"/>
          <w:sz w:val="24"/>
          <w:szCs w:val="24"/>
        </w:rPr>
        <w:t>e</w:t>
      </w:r>
      <w:r w:rsidR="00D61E74" w:rsidRPr="00AE4C3D">
        <w:rPr>
          <w:rFonts w:ascii="Times New Roman" w:hAnsi="Times New Roman"/>
          <w:sz w:val="24"/>
          <w:szCs w:val="24"/>
        </w:rPr>
        <w:t xml:space="preserve">m na tuto skutečnost prokazatelně </w:t>
      </w:r>
      <w:r w:rsidR="00B503D6">
        <w:rPr>
          <w:rFonts w:ascii="Times New Roman" w:hAnsi="Times New Roman"/>
          <w:sz w:val="24"/>
          <w:szCs w:val="24"/>
        </w:rPr>
        <w:t xml:space="preserve">písemně </w:t>
      </w:r>
      <w:r w:rsidR="00D61E74" w:rsidRPr="00AE4C3D">
        <w:rPr>
          <w:rFonts w:ascii="Times New Roman" w:hAnsi="Times New Roman"/>
          <w:sz w:val="24"/>
          <w:szCs w:val="24"/>
        </w:rPr>
        <w:t>upozorněn</w:t>
      </w:r>
      <w:r>
        <w:rPr>
          <w:rFonts w:ascii="Times New Roman" w:hAnsi="Times New Roman"/>
          <w:sz w:val="24"/>
          <w:szCs w:val="24"/>
        </w:rPr>
        <w:t>;</w:t>
      </w:r>
    </w:p>
    <w:p w14:paraId="5797F5E6" w14:textId="77777777" w:rsidR="00523D54" w:rsidRPr="00AE4C3D" w:rsidRDefault="004C7027" w:rsidP="004C7027">
      <w:pPr>
        <w:ind w:left="756"/>
        <w:rPr>
          <w:rFonts w:ascii="Times New Roman" w:hAnsi="Times New Roman"/>
          <w:sz w:val="24"/>
          <w:szCs w:val="24"/>
        </w:rPr>
      </w:pPr>
      <w:r>
        <w:rPr>
          <w:rFonts w:ascii="Times New Roman" w:hAnsi="Times New Roman"/>
          <w:sz w:val="24"/>
          <w:szCs w:val="24"/>
        </w:rPr>
        <w:t xml:space="preserve">c) </w:t>
      </w:r>
      <w:r w:rsidR="00523D54" w:rsidRPr="00AE4C3D">
        <w:rPr>
          <w:rFonts w:ascii="Times New Roman" w:hAnsi="Times New Roman"/>
          <w:sz w:val="24"/>
          <w:szCs w:val="24"/>
        </w:rPr>
        <w:t>objednatel v</w:t>
      </w:r>
      <w:r w:rsidR="00B503D6">
        <w:rPr>
          <w:rFonts w:ascii="Times New Roman" w:hAnsi="Times New Roman"/>
          <w:sz w:val="24"/>
          <w:szCs w:val="24"/>
        </w:rPr>
        <w:t> </w:t>
      </w:r>
      <w:r w:rsidR="00523D54" w:rsidRPr="00AE4C3D">
        <w:rPr>
          <w:rFonts w:ascii="Times New Roman" w:hAnsi="Times New Roman"/>
          <w:sz w:val="24"/>
          <w:szCs w:val="24"/>
        </w:rPr>
        <w:t>případě</w:t>
      </w:r>
      <w:r w:rsidR="00B503D6">
        <w:rPr>
          <w:rFonts w:ascii="Times New Roman" w:hAnsi="Times New Roman"/>
          <w:sz w:val="24"/>
          <w:szCs w:val="24"/>
        </w:rPr>
        <w:t>,</w:t>
      </w:r>
      <w:r w:rsidR="00523D54" w:rsidRPr="00AE4C3D">
        <w:rPr>
          <w:rFonts w:ascii="Times New Roman" w:hAnsi="Times New Roman"/>
          <w:sz w:val="24"/>
          <w:szCs w:val="24"/>
        </w:rPr>
        <w:t xml:space="preserve"> že dojde ke ztrátě oprávnění zhotovitele podnikat v kterékoli oblasti upravené touto smlouvou</w:t>
      </w:r>
      <w:r>
        <w:rPr>
          <w:rFonts w:ascii="Times New Roman" w:hAnsi="Times New Roman"/>
          <w:sz w:val="24"/>
          <w:szCs w:val="24"/>
        </w:rPr>
        <w:t>;</w:t>
      </w:r>
    </w:p>
    <w:p w14:paraId="7BC15CA8" w14:textId="377FE7FD" w:rsidR="00D61E74" w:rsidRPr="00AE4C3D" w:rsidRDefault="004C7027" w:rsidP="004C7027">
      <w:pPr>
        <w:ind w:left="756"/>
        <w:rPr>
          <w:rFonts w:ascii="Times New Roman" w:hAnsi="Times New Roman"/>
          <w:sz w:val="24"/>
          <w:szCs w:val="24"/>
        </w:rPr>
      </w:pPr>
      <w:r>
        <w:rPr>
          <w:rFonts w:ascii="Times New Roman" w:hAnsi="Times New Roman"/>
          <w:sz w:val="24"/>
          <w:szCs w:val="24"/>
        </w:rPr>
        <w:t>d)</w:t>
      </w:r>
      <w:r w:rsidR="00206C0D">
        <w:rPr>
          <w:rFonts w:ascii="Times New Roman" w:hAnsi="Times New Roman"/>
          <w:sz w:val="24"/>
          <w:szCs w:val="24"/>
        </w:rPr>
        <w:t xml:space="preserve"> </w:t>
      </w:r>
      <w:r w:rsidR="00827E01" w:rsidRPr="00AE4C3D">
        <w:rPr>
          <w:rFonts w:ascii="Times New Roman" w:hAnsi="Times New Roman"/>
          <w:sz w:val="24"/>
          <w:szCs w:val="24"/>
        </w:rPr>
        <w:t>objednatel</w:t>
      </w:r>
      <w:r w:rsidR="00D61E74" w:rsidRPr="00AE4C3D">
        <w:rPr>
          <w:rFonts w:ascii="Times New Roman" w:hAnsi="Times New Roman"/>
          <w:sz w:val="24"/>
          <w:szCs w:val="24"/>
        </w:rPr>
        <w:t xml:space="preserve"> v případě, že v souvislosti s plněním účelu smlouvy dojde ke spáchání trestného činu.</w:t>
      </w:r>
    </w:p>
    <w:p w14:paraId="440C8CA5" w14:textId="49AC014B" w:rsidR="00D61E74" w:rsidRPr="00E60CED" w:rsidRDefault="00931D5F" w:rsidP="004C7027">
      <w:pPr>
        <w:ind w:left="756" w:firstLine="38"/>
        <w:rPr>
          <w:rFonts w:ascii="Times New Roman" w:hAnsi="Times New Roman"/>
          <w:sz w:val="24"/>
          <w:szCs w:val="24"/>
        </w:rPr>
      </w:pPr>
      <w:r w:rsidRPr="00AE4C3D">
        <w:rPr>
          <w:rFonts w:ascii="Times New Roman" w:hAnsi="Times New Roman"/>
          <w:sz w:val="24"/>
          <w:szCs w:val="24"/>
        </w:rPr>
        <w:t>Účinky odstoupení nastávají okamžikem doručení</w:t>
      </w:r>
      <w:r w:rsidR="00D61E74" w:rsidRPr="00AE4C3D">
        <w:rPr>
          <w:rFonts w:ascii="Times New Roman" w:hAnsi="Times New Roman"/>
          <w:sz w:val="24"/>
          <w:szCs w:val="24"/>
        </w:rPr>
        <w:t xml:space="preserve"> písemné</w:t>
      </w:r>
      <w:r w:rsidRPr="00AE4C3D">
        <w:rPr>
          <w:rFonts w:ascii="Times New Roman" w:hAnsi="Times New Roman"/>
          <w:sz w:val="24"/>
          <w:szCs w:val="24"/>
        </w:rPr>
        <w:t>ho</w:t>
      </w:r>
      <w:r w:rsidR="00D61E74" w:rsidRPr="00AE4C3D">
        <w:rPr>
          <w:rFonts w:ascii="Times New Roman" w:hAnsi="Times New Roman"/>
          <w:sz w:val="24"/>
          <w:szCs w:val="24"/>
        </w:rPr>
        <w:t xml:space="preserve"> vyhotovení odstoupení </w:t>
      </w:r>
      <w:r w:rsidR="00827E01" w:rsidRPr="00AE4C3D">
        <w:rPr>
          <w:rFonts w:ascii="Times New Roman" w:hAnsi="Times New Roman"/>
          <w:sz w:val="24"/>
          <w:szCs w:val="24"/>
        </w:rPr>
        <w:t>zhotovitel</w:t>
      </w:r>
      <w:r w:rsidR="00CF1561" w:rsidRPr="00AE4C3D">
        <w:rPr>
          <w:rFonts w:ascii="Times New Roman" w:hAnsi="Times New Roman"/>
          <w:sz w:val="24"/>
          <w:szCs w:val="24"/>
        </w:rPr>
        <w:t>i</w:t>
      </w:r>
      <w:r w:rsidR="00D61E74" w:rsidRPr="00AE4C3D">
        <w:rPr>
          <w:rFonts w:ascii="Times New Roman" w:hAnsi="Times New Roman"/>
          <w:sz w:val="24"/>
          <w:szCs w:val="24"/>
        </w:rPr>
        <w:t>/</w:t>
      </w:r>
      <w:r w:rsidR="00827E01" w:rsidRPr="00AE4C3D">
        <w:rPr>
          <w:rFonts w:ascii="Times New Roman" w:hAnsi="Times New Roman"/>
          <w:sz w:val="24"/>
          <w:szCs w:val="24"/>
        </w:rPr>
        <w:t>objednatel</w:t>
      </w:r>
      <w:r w:rsidR="00CF1561" w:rsidRPr="00AE4C3D">
        <w:rPr>
          <w:rFonts w:ascii="Times New Roman" w:hAnsi="Times New Roman"/>
          <w:sz w:val="24"/>
          <w:szCs w:val="24"/>
        </w:rPr>
        <w:t>i</w:t>
      </w:r>
      <w:r w:rsidR="00D61E74" w:rsidRPr="00AE4C3D">
        <w:rPr>
          <w:rFonts w:ascii="Times New Roman" w:hAnsi="Times New Roman"/>
          <w:sz w:val="24"/>
          <w:szCs w:val="24"/>
        </w:rPr>
        <w:t>.</w:t>
      </w:r>
      <w:r w:rsidR="00E60CED" w:rsidRPr="00E60CED">
        <w:t xml:space="preserve"> </w:t>
      </w:r>
      <w:r w:rsidR="00E60CED" w:rsidRPr="00E60CED">
        <w:rPr>
          <w:rFonts w:ascii="Times New Roman" w:hAnsi="Times New Roman"/>
          <w:sz w:val="24"/>
          <w:szCs w:val="24"/>
        </w:rPr>
        <w:t xml:space="preserve">Odstoupením od smlouvy není dotčen nárok </w:t>
      </w:r>
      <w:r w:rsidR="005B7FD8">
        <w:rPr>
          <w:rFonts w:ascii="Times New Roman" w:hAnsi="Times New Roman"/>
          <w:sz w:val="24"/>
          <w:szCs w:val="24"/>
        </w:rPr>
        <w:t xml:space="preserve">objednatele </w:t>
      </w:r>
      <w:r w:rsidR="00E60CED" w:rsidRPr="00E60CED">
        <w:rPr>
          <w:rFonts w:ascii="Times New Roman" w:hAnsi="Times New Roman"/>
          <w:sz w:val="24"/>
          <w:szCs w:val="24"/>
        </w:rPr>
        <w:t>na náhradu případné škody a zaplacení smluvní pokuty.</w:t>
      </w:r>
    </w:p>
    <w:p w14:paraId="73B68FAE" w14:textId="76DB6ADD" w:rsidR="00CC4234" w:rsidRPr="00BD6E5B" w:rsidRDefault="00236F59" w:rsidP="00CC4234">
      <w:pPr>
        <w:numPr>
          <w:ilvl w:val="0"/>
          <w:numId w:val="23"/>
        </w:numPr>
        <w:ind w:left="426" w:hanging="284"/>
        <w:rPr>
          <w:rFonts w:ascii="Times New Roman" w:hAnsi="Times New Roman"/>
          <w:sz w:val="24"/>
          <w:szCs w:val="24"/>
        </w:rPr>
      </w:pPr>
      <w:r w:rsidRPr="00E734ED">
        <w:rPr>
          <w:rFonts w:ascii="Times New Roman" w:hAnsi="Times New Roman"/>
          <w:sz w:val="24"/>
          <w:szCs w:val="24"/>
        </w:rPr>
        <w:t>V případě odstoupení od této Smlouvy provedou smluvní strany vzájemné vypořádání</w:t>
      </w:r>
      <w:r>
        <w:rPr>
          <w:rFonts w:ascii="Times New Roman" w:hAnsi="Times New Roman"/>
          <w:sz w:val="24"/>
          <w:szCs w:val="24"/>
        </w:rPr>
        <w:t>,</w:t>
      </w:r>
      <w:r w:rsidR="000A5DCC">
        <w:rPr>
          <w:rFonts w:ascii="Times New Roman" w:hAnsi="Times New Roman"/>
          <w:sz w:val="24"/>
          <w:szCs w:val="24"/>
        </w:rPr>
        <w:t xml:space="preserve"> a </w:t>
      </w:r>
      <w:r w:rsidRPr="00E734ED">
        <w:rPr>
          <w:rFonts w:ascii="Times New Roman" w:hAnsi="Times New Roman"/>
          <w:sz w:val="24"/>
          <w:szCs w:val="24"/>
        </w:rPr>
        <w:t>to</w:t>
      </w:r>
      <w:r>
        <w:rPr>
          <w:rFonts w:ascii="Times New Roman" w:hAnsi="Times New Roman"/>
          <w:sz w:val="24"/>
          <w:szCs w:val="24"/>
        </w:rPr>
        <w:t xml:space="preserve"> nejpozději do 30 dnů ode dne účinku odstoupení.</w:t>
      </w:r>
    </w:p>
    <w:p w14:paraId="326B8B39" w14:textId="77777777" w:rsidR="00D61E74" w:rsidRPr="00AE4C3D" w:rsidRDefault="00D61E74" w:rsidP="00491EA4">
      <w:pPr>
        <w:pStyle w:val="lnek"/>
        <w:rPr>
          <w:rFonts w:ascii="Times New Roman" w:hAnsi="Times New Roman"/>
          <w:sz w:val="24"/>
          <w:szCs w:val="24"/>
        </w:rPr>
      </w:pPr>
      <w:r w:rsidRPr="00AE4C3D">
        <w:rPr>
          <w:rFonts w:ascii="Times New Roman" w:hAnsi="Times New Roman"/>
          <w:sz w:val="24"/>
          <w:szCs w:val="24"/>
        </w:rPr>
        <w:t>Článek X</w:t>
      </w:r>
      <w:r w:rsidR="00AB07D8" w:rsidRPr="00AE4C3D">
        <w:rPr>
          <w:rFonts w:ascii="Times New Roman" w:hAnsi="Times New Roman"/>
          <w:sz w:val="24"/>
          <w:szCs w:val="24"/>
        </w:rPr>
        <w:t>I</w:t>
      </w:r>
      <w:r w:rsidRPr="00AE4C3D">
        <w:rPr>
          <w:rFonts w:ascii="Times New Roman" w:hAnsi="Times New Roman"/>
          <w:sz w:val="24"/>
          <w:szCs w:val="24"/>
        </w:rPr>
        <w:t>.</w:t>
      </w:r>
    </w:p>
    <w:p w14:paraId="62C8E199" w14:textId="77777777" w:rsidR="00D61E74" w:rsidRPr="000A5DCC" w:rsidRDefault="00D61E74" w:rsidP="000A5DCC">
      <w:pPr>
        <w:jc w:val="center"/>
        <w:rPr>
          <w:rFonts w:ascii="Times New Roman" w:hAnsi="Times New Roman"/>
          <w:b/>
          <w:sz w:val="24"/>
          <w:szCs w:val="24"/>
        </w:rPr>
      </w:pPr>
      <w:r w:rsidRPr="000A5DCC">
        <w:rPr>
          <w:rFonts w:ascii="Times New Roman" w:hAnsi="Times New Roman"/>
          <w:b/>
          <w:sz w:val="24"/>
          <w:szCs w:val="24"/>
        </w:rPr>
        <w:t xml:space="preserve">Závěrečná </w:t>
      </w:r>
      <w:r w:rsidR="00095B07" w:rsidRPr="000A5DCC">
        <w:rPr>
          <w:rFonts w:ascii="Times New Roman" w:hAnsi="Times New Roman"/>
          <w:b/>
          <w:sz w:val="24"/>
          <w:szCs w:val="24"/>
        </w:rPr>
        <w:t xml:space="preserve">a jiná </w:t>
      </w:r>
      <w:r w:rsidRPr="000A5DCC">
        <w:rPr>
          <w:rFonts w:ascii="Times New Roman" w:hAnsi="Times New Roman"/>
          <w:b/>
          <w:sz w:val="24"/>
          <w:szCs w:val="24"/>
        </w:rPr>
        <w:t>ustanovení</w:t>
      </w:r>
    </w:p>
    <w:p w14:paraId="4F8386E5" w14:textId="77777777" w:rsidR="00750B22" w:rsidRPr="00E60CED" w:rsidRDefault="009A2D01" w:rsidP="000A5DCC">
      <w:pPr>
        <w:numPr>
          <w:ilvl w:val="0"/>
          <w:numId w:val="33"/>
        </w:numPr>
        <w:ind w:left="426" w:hanging="284"/>
        <w:rPr>
          <w:rStyle w:val="Siln"/>
          <w:rFonts w:ascii="Times New Roman" w:hAnsi="Times New Roman"/>
          <w:b w:val="0"/>
          <w:bCs w:val="0"/>
          <w:sz w:val="24"/>
          <w:szCs w:val="24"/>
        </w:rPr>
      </w:pPr>
      <w:r w:rsidRPr="00E87000">
        <w:rPr>
          <w:rFonts w:ascii="Times New Roman" w:hAnsi="Times New Roman"/>
          <w:sz w:val="24"/>
          <w:szCs w:val="24"/>
        </w:rPr>
        <w:t xml:space="preserve">Tato smlouva nabývá platnosti </w:t>
      </w:r>
      <w:r w:rsidR="00D61E74" w:rsidRPr="00C32863">
        <w:rPr>
          <w:rFonts w:ascii="Times New Roman" w:hAnsi="Times New Roman"/>
          <w:sz w:val="24"/>
          <w:szCs w:val="24"/>
        </w:rPr>
        <w:t xml:space="preserve">dnem jejího podpisu </w:t>
      </w:r>
      <w:r w:rsidR="00C54F0A" w:rsidRPr="00C32863">
        <w:rPr>
          <w:rFonts w:ascii="Times New Roman" w:hAnsi="Times New Roman"/>
          <w:sz w:val="24"/>
          <w:szCs w:val="24"/>
        </w:rPr>
        <w:t>oběm</w:t>
      </w:r>
      <w:r w:rsidR="00ED6615" w:rsidRPr="00C32863">
        <w:rPr>
          <w:rFonts w:ascii="Times New Roman" w:hAnsi="Times New Roman"/>
          <w:sz w:val="24"/>
          <w:szCs w:val="24"/>
        </w:rPr>
        <w:t>a smluvními stranami</w:t>
      </w:r>
      <w:r w:rsidR="00E87000" w:rsidRPr="00C32863">
        <w:rPr>
          <w:rFonts w:ascii="Times New Roman" w:hAnsi="Times New Roman"/>
          <w:sz w:val="24"/>
          <w:szCs w:val="24"/>
        </w:rPr>
        <w:t xml:space="preserve">, </w:t>
      </w:r>
      <w:r w:rsidR="00ED6615" w:rsidRPr="00C32863">
        <w:rPr>
          <w:rFonts w:ascii="Times New Roman" w:hAnsi="Times New Roman"/>
          <w:sz w:val="24"/>
          <w:szCs w:val="24"/>
        </w:rPr>
        <w:t>účinnosti</w:t>
      </w:r>
      <w:r w:rsidR="00E87000" w:rsidRPr="00C32863">
        <w:rPr>
          <w:rFonts w:ascii="Times New Roman" w:hAnsi="Times New Roman"/>
          <w:sz w:val="24"/>
          <w:szCs w:val="24"/>
        </w:rPr>
        <w:t xml:space="preserve"> </w:t>
      </w:r>
      <w:r w:rsidR="00E87000" w:rsidRPr="00C32863">
        <w:rPr>
          <w:rStyle w:val="Siln"/>
          <w:rFonts w:ascii="Times New Roman" w:hAnsi="Times New Roman"/>
          <w:b w:val="0"/>
          <w:noProof/>
          <w:sz w:val="24"/>
          <w:szCs w:val="24"/>
        </w:rPr>
        <w:t xml:space="preserve">dnem zveřejnění smlouvy </w:t>
      </w:r>
      <w:r w:rsidR="00C32863">
        <w:rPr>
          <w:rStyle w:val="Siln"/>
          <w:rFonts w:ascii="Times New Roman" w:hAnsi="Times New Roman"/>
          <w:b w:val="0"/>
          <w:noProof/>
          <w:sz w:val="24"/>
          <w:szCs w:val="24"/>
        </w:rPr>
        <w:t>v registru smluv.</w:t>
      </w:r>
    </w:p>
    <w:p w14:paraId="7C82E80F" w14:textId="476704A3" w:rsidR="00D61E74" w:rsidRPr="000A5DCC" w:rsidRDefault="00750B22" w:rsidP="000A5DCC">
      <w:pPr>
        <w:pStyle w:val="Normlnweb"/>
        <w:numPr>
          <w:ilvl w:val="0"/>
          <w:numId w:val="33"/>
        </w:numPr>
        <w:shd w:val="clear" w:color="auto" w:fill="FFFFFF"/>
        <w:spacing w:before="0" w:beforeAutospacing="0" w:after="80" w:afterAutospacing="0"/>
        <w:ind w:left="426" w:hanging="284"/>
        <w:jc w:val="both"/>
      </w:pPr>
      <w:r w:rsidRPr="00662240">
        <w:rPr>
          <w:color w:val="000000"/>
        </w:rPr>
        <w:t xml:space="preserve">Tato smlouva bude uveřejněna prostřednictvím registru smluv postupem dle zákona č. 340/2015Sb., o zvláštních podmínkách účinnosti některých smluv, uveřejňování těchto smluv a o registru smluv (zákon o registru smluv), v platném znění. Smluvní strany se dohodly, že uveřejnění v registru smluv (ISRS) včetně uvedení </w:t>
      </w:r>
      <w:proofErr w:type="spellStart"/>
      <w:r w:rsidRPr="00662240">
        <w:rPr>
          <w:color w:val="000000"/>
        </w:rPr>
        <w:t>metadat</w:t>
      </w:r>
      <w:proofErr w:type="spellEnd"/>
      <w:r w:rsidRPr="00662240">
        <w:rPr>
          <w:color w:val="000000"/>
        </w:rPr>
        <w:t xml:space="preserve"> provede</w:t>
      </w:r>
      <w:r>
        <w:rPr>
          <w:color w:val="000000"/>
        </w:rPr>
        <w:t xml:space="preserve"> </w:t>
      </w:r>
      <w:r w:rsidR="00926B8E">
        <w:rPr>
          <w:color w:val="000000"/>
        </w:rPr>
        <w:t>Objednatel</w:t>
      </w:r>
      <w:r>
        <w:rPr>
          <w:color w:val="000000"/>
        </w:rPr>
        <w:t>, který</w:t>
      </w:r>
      <w:r w:rsidRPr="00662240">
        <w:rPr>
          <w:color w:val="000000"/>
        </w:rPr>
        <w:t xml:space="preserve"> současně zajistí, aby informace o uveřejnění této smlouvy byly zaslány druhé smluvní straně, </w:t>
      </w:r>
      <w:r w:rsidRPr="00662240">
        <w:t>nebyl-li kontaktní údaj této smluvní strany uveden přímo do registru smluv jako kontakt pro notifikaci o uveřejnění.</w:t>
      </w:r>
    </w:p>
    <w:p w14:paraId="450D8867" w14:textId="77777777" w:rsidR="00D61E74" w:rsidRPr="00AE4C3D" w:rsidRDefault="00D61E74" w:rsidP="000A5DCC">
      <w:pPr>
        <w:numPr>
          <w:ilvl w:val="0"/>
          <w:numId w:val="33"/>
        </w:numPr>
        <w:ind w:left="426" w:hanging="284"/>
        <w:rPr>
          <w:rFonts w:ascii="Times New Roman" w:hAnsi="Times New Roman"/>
          <w:sz w:val="24"/>
          <w:szCs w:val="24"/>
        </w:rPr>
      </w:pPr>
      <w:r w:rsidRPr="00AE4C3D">
        <w:rPr>
          <w:rFonts w:ascii="Times New Roman" w:hAnsi="Times New Roman"/>
          <w:sz w:val="24"/>
          <w:szCs w:val="24"/>
        </w:rPr>
        <w:t>Jakékoliv změny nebo doplňky této smlouvy nebo jejich příloh musí být provedeny formou písemných, chronologicky číslovaných dodatků, podepsaných oběma smluvními stranami.</w:t>
      </w:r>
    </w:p>
    <w:p w14:paraId="3336A21F" w14:textId="77777777" w:rsidR="00D61E74" w:rsidRDefault="00827E01" w:rsidP="000A5DCC">
      <w:pPr>
        <w:numPr>
          <w:ilvl w:val="0"/>
          <w:numId w:val="33"/>
        </w:numPr>
        <w:ind w:left="426" w:hanging="284"/>
        <w:rPr>
          <w:rFonts w:ascii="Times New Roman" w:hAnsi="Times New Roman"/>
          <w:sz w:val="24"/>
          <w:szCs w:val="24"/>
        </w:rPr>
      </w:pPr>
      <w:r w:rsidRPr="00AE4C3D">
        <w:rPr>
          <w:rFonts w:ascii="Times New Roman" w:hAnsi="Times New Roman"/>
          <w:sz w:val="24"/>
          <w:szCs w:val="24"/>
        </w:rPr>
        <w:t>Zhotovitel</w:t>
      </w:r>
      <w:r w:rsidR="00D61E74" w:rsidRPr="00AE4C3D">
        <w:rPr>
          <w:rFonts w:ascii="Times New Roman" w:hAnsi="Times New Roman"/>
          <w:sz w:val="24"/>
          <w:szCs w:val="24"/>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14:paraId="51F65CC5" w14:textId="2D4DB6C8" w:rsidR="00095B07" w:rsidRPr="00AE4C3D" w:rsidRDefault="00095B07" w:rsidP="000A5DCC">
      <w:pPr>
        <w:numPr>
          <w:ilvl w:val="0"/>
          <w:numId w:val="33"/>
        </w:numPr>
        <w:ind w:left="426" w:hanging="284"/>
        <w:rPr>
          <w:rFonts w:ascii="Times New Roman" w:hAnsi="Times New Roman"/>
          <w:sz w:val="24"/>
          <w:szCs w:val="24"/>
        </w:rPr>
      </w:pPr>
      <w:r w:rsidRPr="00095B07">
        <w:rPr>
          <w:rFonts w:ascii="Times New Roman" w:hAnsi="Times New Roman"/>
          <w:sz w:val="24"/>
          <w:szCs w:val="24"/>
        </w:rPr>
        <w:lastRenderedPageBreak/>
        <w:t xml:space="preserve">Smluvní strany berou tímto na vědomí, že </w:t>
      </w:r>
      <w:r w:rsidR="000A5DCC">
        <w:rPr>
          <w:rFonts w:ascii="Times New Roman" w:hAnsi="Times New Roman"/>
          <w:sz w:val="24"/>
          <w:szCs w:val="24"/>
        </w:rPr>
        <w:t>objednatel</w:t>
      </w:r>
      <w:r w:rsidRPr="00095B07">
        <w:rPr>
          <w:rFonts w:ascii="Times New Roman" w:hAnsi="Times New Roman"/>
          <w:sz w:val="24"/>
          <w:szCs w:val="24"/>
        </w:rPr>
        <w:t xml:space="preserve"> je při nakládání</w:t>
      </w:r>
      <w:r>
        <w:rPr>
          <w:rFonts w:ascii="Times New Roman" w:hAnsi="Times New Roman"/>
          <w:sz w:val="24"/>
          <w:szCs w:val="24"/>
        </w:rPr>
        <w:t xml:space="preserve"> </w:t>
      </w:r>
      <w:r w:rsidR="000A5DCC">
        <w:rPr>
          <w:rFonts w:ascii="Times New Roman" w:hAnsi="Times New Roman"/>
          <w:sz w:val="24"/>
          <w:szCs w:val="24"/>
        </w:rPr>
        <w:t>s veřejnými prostředky povinen</w:t>
      </w:r>
      <w:r w:rsidRPr="00095B07">
        <w:rPr>
          <w:rFonts w:ascii="Times New Roman" w:hAnsi="Times New Roman"/>
          <w:sz w:val="24"/>
          <w:szCs w:val="24"/>
        </w:rPr>
        <w:t xml:space="preserve"> dodržovat ustanovení zákona č. 106/1999 Sb., o svobodném</w:t>
      </w:r>
      <w:r>
        <w:rPr>
          <w:rFonts w:ascii="Times New Roman" w:hAnsi="Times New Roman"/>
          <w:sz w:val="24"/>
          <w:szCs w:val="24"/>
        </w:rPr>
        <w:t xml:space="preserve"> </w:t>
      </w:r>
      <w:r w:rsidRPr="00095B07">
        <w:rPr>
          <w:rFonts w:ascii="Times New Roman" w:hAnsi="Times New Roman"/>
          <w:sz w:val="24"/>
          <w:szCs w:val="24"/>
        </w:rPr>
        <w:t xml:space="preserve">přístupu k informacím, ve znění pozdějších předpisů (zejména § 9 </w:t>
      </w:r>
      <w:proofErr w:type="spellStart"/>
      <w:r w:rsidRPr="00095B07">
        <w:rPr>
          <w:rFonts w:ascii="Times New Roman" w:hAnsi="Times New Roman"/>
          <w:sz w:val="24"/>
          <w:szCs w:val="24"/>
        </w:rPr>
        <w:t>odst</w:t>
      </w:r>
      <w:proofErr w:type="spellEnd"/>
      <w:r w:rsidRPr="00095B07">
        <w:rPr>
          <w:rFonts w:ascii="Times New Roman" w:hAnsi="Times New Roman"/>
          <w:sz w:val="24"/>
          <w:szCs w:val="24"/>
        </w:rPr>
        <w:t xml:space="preserve"> 2. citovaného zákona). Smluvní strany berou tedy na vědomí, že v souladu s ustanovením § 9 </w:t>
      </w:r>
      <w:proofErr w:type="spellStart"/>
      <w:r w:rsidRPr="00095B07">
        <w:rPr>
          <w:rFonts w:ascii="Times New Roman" w:hAnsi="Times New Roman"/>
          <w:sz w:val="24"/>
          <w:szCs w:val="24"/>
        </w:rPr>
        <w:t>odst</w:t>
      </w:r>
      <w:proofErr w:type="spellEnd"/>
      <w:r w:rsidRPr="00095B07">
        <w:rPr>
          <w:rFonts w:ascii="Times New Roman" w:hAnsi="Times New Roman"/>
          <w:sz w:val="24"/>
          <w:szCs w:val="24"/>
        </w:rPr>
        <w:t xml:space="preserve"> 2. citovaného</w:t>
      </w:r>
      <w:r>
        <w:rPr>
          <w:rFonts w:ascii="Times New Roman" w:hAnsi="Times New Roman"/>
          <w:sz w:val="24"/>
          <w:szCs w:val="24"/>
        </w:rPr>
        <w:t xml:space="preserve"> </w:t>
      </w:r>
      <w:r w:rsidRPr="00095B07">
        <w:rPr>
          <w:rFonts w:ascii="Times New Roman" w:hAnsi="Times New Roman"/>
          <w:sz w:val="24"/>
          <w:szCs w:val="24"/>
        </w:rPr>
        <w:t>zákona, se při poskytování informace, která se týká používání veřejných prostředků, nepovažuje poskytnutí informace o rozsahu a příjemci těchto prostředků za porušení</w:t>
      </w:r>
      <w:r>
        <w:rPr>
          <w:rFonts w:ascii="Times New Roman" w:hAnsi="Times New Roman"/>
          <w:sz w:val="24"/>
          <w:szCs w:val="24"/>
        </w:rPr>
        <w:t xml:space="preserve"> obchodního tajemství.</w:t>
      </w:r>
    </w:p>
    <w:p w14:paraId="7351E5C7" w14:textId="2FD5FF5E" w:rsidR="00860638" w:rsidRPr="00171614" w:rsidRDefault="00827E01" w:rsidP="000A5DCC">
      <w:pPr>
        <w:pStyle w:val="Zkladntext2"/>
        <w:numPr>
          <w:ilvl w:val="0"/>
          <w:numId w:val="33"/>
        </w:numPr>
        <w:tabs>
          <w:tab w:val="left" w:pos="0"/>
        </w:tabs>
        <w:suppressAutoHyphens w:val="0"/>
        <w:spacing w:after="120"/>
        <w:ind w:left="426" w:hanging="284"/>
        <w:contextualSpacing/>
        <w:rPr>
          <w:lang w:eastAsia="cs-CZ"/>
        </w:rPr>
      </w:pPr>
      <w:r w:rsidRPr="00171614">
        <w:rPr>
          <w:rFonts w:eastAsia="MS Mincho"/>
        </w:rPr>
        <w:t>Zhotovitel</w:t>
      </w:r>
      <w:r w:rsidR="00860638" w:rsidRPr="00171614">
        <w:rPr>
          <w:rFonts w:eastAsia="MS Mincho"/>
        </w:rPr>
        <w:t xml:space="preserve"> </w:t>
      </w:r>
      <w:r w:rsidR="009259D7" w:rsidRPr="00171614">
        <w:rPr>
          <w:rFonts w:eastAsia="MS Mincho"/>
        </w:rPr>
        <w:t>souhlasí s uveřejněním smlouvy včetně dodatků a</w:t>
      </w:r>
      <w:r w:rsidR="000A5DCC">
        <w:rPr>
          <w:rFonts w:eastAsia="MS Mincho"/>
        </w:rPr>
        <w:t xml:space="preserve"> příloh na profilu zadavatele a </w:t>
      </w:r>
      <w:r w:rsidR="009259D7" w:rsidRPr="00171614">
        <w:rPr>
          <w:rFonts w:eastAsia="MS Mincho"/>
        </w:rPr>
        <w:t>je srozuměn s tím, že smlouva a jiné zveřejněné dokumenty, které jsou součástí smlouvy</w:t>
      </w:r>
      <w:r w:rsidR="00095B07" w:rsidRPr="00171614">
        <w:rPr>
          <w:rFonts w:eastAsia="MS Mincho"/>
        </w:rPr>
        <w:t xml:space="preserve">, </w:t>
      </w:r>
      <w:r w:rsidR="009259D7" w:rsidRPr="00171614">
        <w:rPr>
          <w:rFonts w:eastAsia="MS Mincho"/>
        </w:rPr>
        <w:t>nejsou obchodním tajemstvím. Je povinen ve smlouvě označit části smlouvy vč. příloh, jejichž uveřejněním by došlo k porušení ochrany obchodního tajemství, osobních údajů apod. v souladu s obecně závaznými předpisy.</w:t>
      </w:r>
      <w:r w:rsidR="00171614">
        <w:rPr>
          <w:rFonts w:eastAsia="MS Mincho"/>
        </w:rPr>
        <w:t xml:space="preserve"> </w:t>
      </w:r>
    </w:p>
    <w:p w14:paraId="0D5B7BC0" w14:textId="49B3BF9C" w:rsidR="005C527D" w:rsidRPr="005C527D" w:rsidRDefault="000A5DCC" w:rsidP="000A5DCC">
      <w:pPr>
        <w:pStyle w:val="Zkladntext2"/>
        <w:tabs>
          <w:tab w:val="left" w:pos="0"/>
        </w:tabs>
        <w:suppressAutoHyphens w:val="0"/>
        <w:spacing w:after="80"/>
        <w:ind w:left="426" w:hanging="284"/>
        <w:rPr>
          <w:lang w:eastAsia="cs-CZ"/>
        </w:rPr>
      </w:pPr>
      <w:r>
        <w:rPr>
          <w:rStyle w:val="Siln"/>
          <w:b w:val="0"/>
          <w:noProof/>
        </w:rPr>
        <w:tab/>
      </w:r>
      <w:r w:rsidR="00171614" w:rsidRPr="00171614">
        <w:rPr>
          <w:rStyle w:val="Siln"/>
          <w:b w:val="0"/>
          <w:noProof/>
        </w:rPr>
        <w:t>Smluvní strany se tedy vzájemně dohodly, že údaje, které ne</w:t>
      </w:r>
      <w:r>
        <w:rPr>
          <w:rStyle w:val="Siln"/>
          <w:b w:val="0"/>
          <w:noProof/>
        </w:rPr>
        <w:t xml:space="preserve">budou předem řádně označeny dle  </w:t>
      </w:r>
      <w:r w:rsidR="00171614" w:rsidRPr="00171614">
        <w:rPr>
          <w:rStyle w:val="Siln"/>
          <w:b w:val="0"/>
          <w:noProof/>
        </w:rPr>
        <w:t>výše uvedeného,</w:t>
      </w:r>
      <w:r>
        <w:rPr>
          <w:rStyle w:val="Siln"/>
          <w:b w:val="0"/>
          <w:noProof/>
        </w:rPr>
        <w:t xml:space="preserve"> </w:t>
      </w:r>
      <w:r w:rsidR="00171614" w:rsidRPr="00171614">
        <w:rPr>
          <w:rStyle w:val="Siln"/>
          <w:b w:val="0"/>
          <w:noProof/>
        </w:rPr>
        <w:t>povolují zveřejnit v plném rozsahu</w:t>
      </w:r>
      <w:r>
        <w:rPr>
          <w:rStyle w:val="Siln"/>
          <w:b w:val="0"/>
          <w:noProof/>
        </w:rPr>
        <w:t xml:space="preserve"> </w:t>
      </w:r>
      <w:r w:rsidR="00171614" w:rsidRPr="00171614">
        <w:rPr>
          <w:rStyle w:val="Siln"/>
          <w:b w:val="0"/>
          <w:noProof/>
        </w:rPr>
        <w:t xml:space="preserve">v registru smluv, vedeného Ministerstvem vnitra České republiky. </w:t>
      </w:r>
      <w:r w:rsidR="00171614" w:rsidRPr="00171614">
        <w:rPr>
          <w:rStyle w:val="Siln"/>
          <w:b w:val="0"/>
          <w:noProof/>
        </w:rPr>
        <w:tab/>
      </w:r>
    </w:p>
    <w:p w14:paraId="09A72C47" w14:textId="77777777" w:rsidR="00662240" w:rsidRPr="00662240" w:rsidRDefault="00662240" w:rsidP="000A5DCC">
      <w:pPr>
        <w:pStyle w:val="Zkladntext2"/>
        <w:numPr>
          <w:ilvl w:val="0"/>
          <w:numId w:val="33"/>
        </w:numPr>
        <w:tabs>
          <w:tab w:val="left" w:pos="0"/>
        </w:tabs>
        <w:suppressAutoHyphens w:val="0"/>
        <w:spacing w:after="120"/>
        <w:ind w:left="426" w:hanging="284"/>
        <w:rPr>
          <w:lang w:eastAsia="cs-CZ"/>
        </w:rPr>
      </w:pPr>
      <w:r w:rsidRPr="00662240">
        <w:rPr>
          <w:color w:val="000000"/>
        </w:rPr>
        <w:t xml:space="preserve">Smluvní strany souhlasí se zpracováním svých ve smlouvě uvedených osobních údajů, konkrétně s jejich zveřejněním v registru smluv ve smyslu </w:t>
      </w:r>
      <w:r w:rsidRPr="00662240">
        <w:t xml:space="preserve">z. </w:t>
      </w:r>
      <w:proofErr w:type="gramStart"/>
      <w:r w:rsidRPr="00662240">
        <w:t>č.</w:t>
      </w:r>
      <w:proofErr w:type="gramEnd"/>
      <w:r w:rsidRPr="00662240">
        <w:t xml:space="preserve"> 340/2015 Sb., o zvláštních podmínkách účinnosti některých smluv, uveřejňování těchto smluv a o registru smluv (zákon o registru smluv)</w:t>
      </w:r>
      <w:r w:rsidRPr="00662240">
        <w:rPr>
          <w:color w:val="000000"/>
        </w:rPr>
        <w:t xml:space="preserve"> Souhlas uděluje smluvní strana na dobu neurčitou. Osobní údaje poskytuje dobrovolně.</w:t>
      </w:r>
    </w:p>
    <w:p w14:paraId="3AE64A82" w14:textId="77777777" w:rsidR="00D61E74" w:rsidRDefault="00D61E74" w:rsidP="000A5DCC">
      <w:pPr>
        <w:numPr>
          <w:ilvl w:val="0"/>
          <w:numId w:val="33"/>
        </w:numPr>
        <w:ind w:left="426" w:hanging="284"/>
        <w:rPr>
          <w:rFonts w:ascii="Times New Roman" w:hAnsi="Times New Roman"/>
          <w:sz w:val="24"/>
          <w:szCs w:val="24"/>
        </w:rPr>
      </w:pPr>
      <w:r w:rsidRPr="00AE4C3D">
        <w:rPr>
          <w:rFonts w:ascii="Times New Roman" w:hAnsi="Times New Roman"/>
          <w:sz w:val="24"/>
          <w:szCs w:val="24"/>
        </w:rPr>
        <w:t xml:space="preserve">Právní vztahy touto smlouvou výslovně neupravené se řídí příslušnými ustanoveními </w:t>
      </w:r>
      <w:r w:rsidR="00AA7DFC" w:rsidRPr="00AE4C3D">
        <w:rPr>
          <w:rFonts w:ascii="Times New Roman" w:hAnsi="Times New Roman"/>
          <w:sz w:val="24"/>
          <w:szCs w:val="24"/>
        </w:rPr>
        <w:t>občanské</w:t>
      </w:r>
      <w:r w:rsidRPr="00AE4C3D">
        <w:rPr>
          <w:rFonts w:ascii="Times New Roman" w:hAnsi="Times New Roman"/>
          <w:sz w:val="24"/>
          <w:szCs w:val="24"/>
        </w:rPr>
        <w:t>ho zákoníku.</w:t>
      </w:r>
    </w:p>
    <w:p w14:paraId="2FC53FC2" w14:textId="77777777" w:rsidR="00095B07" w:rsidRPr="00B964C2" w:rsidRDefault="00095B07" w:rsidP="000A5DCC">
      <w:pPr>
        <w:numPr>
          <w:ilvl w:val="0"/>
          <w:numId w:val="33"/>
        </w:numPr>
        <w:ind w:left="426" w:hanging="284"/>
        <w:rPr>
          <w:rFonts w:ascii="Times New Roman" w:hAnsi="Times New Roman"/>
          <w:sz w:val="24"/>
          <w:szCs w:val="24"/>
        </w:rPr>
      </w:pPr>
      <w:r w:rsidRPr="00095B07">
        <w:rPr>
          <w:rFonts w:ascii="Times New Roman" w:hAnsi="Times New Roman"/>
          <w:color w:val="000000"/>
          <w:sz w:val="24"/>
          <w:szCs w:val="24"/>
        </w:rPr>
        <w:t>Smluvní strany se zavazují, že jakékoliv spory vyplývající z této smlouvy budou řešit nejprve smírně, Za tímto účelem se zejména zavazují podávat si bezodkladně jakákoliv vysvětlení nejasnosti a v případě potřeby se setkat za účelem smírného řešení sporu. Pokud by nevedla smírná jednání k vyřešení sporu, všechny spory vznikající z této smlouvy a v souvislosti s ní budou rozhodovány s konečnou platností u obecných soudů ČR.</w:t>
      </w:r>
    </w:p>
    <w:p w14:paraId="3D2BC9D9" w14:textId="77777777" w:rsidR="008B3627" w:rsidRPr="004C7027" w:rsidRDefault="008B3627" w:rsidP="000A5DCC">
      <w:pPr>
        <w:numPr>
          <w:ilvl w:val="0"/>
          <w:numId w:val="33"/>
        </w:numPr>
        <w:ind w:left="426" w:hanging="426"/>
        <w:rPr>
          <w:rFonts w:ascii="Times New Roman" w:hAnsi="Times New Roman"/>
          <w:sz w:val="24"/>
          <w:szCs w:val="24"/>
        </w:rPr>
      </w:pPr>
      <w:r w:rsidRPr="008B3627">
        <w:rPr>
          <w:rFonts w:ascii="Times New Roman" w:hAnsi="Times New Roman"/>
          <w:sz w:val="24"/>
          <w:szCs w:val="24"/>
        </w:rPr>
        <w:t>Smluvní strany prohlašují, že si tuto smlou</w:t>
      </w:r>
      <w:r w:rsidRPr="0085365F">
        <w:rPr>
          <w:rFonts w:ascii="Times New Roman" w:hAnsi="Times New Roman"/>
          <w:sz w:val="24"/>
          <w:szCs w:val="24"/>
        </w:rPr>
        <w:t>vu přečetly, že se dohodly na celém jejím obsahu, že se smluvními podmínkami souhlasí a že smlouva nebyla podepsána v tísni ani za nápadně jednostranně nevýhodných podmínek.</w:t>
      </w:r>
    </w:p>
    <w:p w14:paraId="53EB518A" w14:textId="77777777" w:rsidR="00D61E74" w:rsidRPr="00AE4C3D" w:rsidRDefault="00D61E74" w:rsidP="000A5DCC">
      <w:pPr>
        <w:numPr>
          <w:ilvl w:val="0"/>
          <w:numId w:val="33"/>
        </w:numPr>
        <w:ind w:left="426" w:hanging="426"/>
        <w:rPr>
          <w:rFonts w:ascii="Times New Roman" w:hAnsi="Times New Roman"/>
          <w:sz w:val="24"/>
          <w:szCs w:val="24"/>
        </w:rPr>
      </w:pPr>
      <w:r w:rsidRPr="00AE4C3D">
        <w:rPr>
          <w:rFonts w:ascii="Times New Roman" w:hAnsi="Times New Roman"/>
          <w:sz w:val="24"/>
          <w:szCs w:val="24"/>
        </w:rPr>
        <w:t>Tato smlouva je vyhotovena ve dvou stejnopisech stejné autentičnosti, přičemž každá ze smluvních stran obdrží po jednom vyhotovení.</w:t>
      </w:r>
    </w:p>
    <w:p w14:paraId="7844BCE3" w14:textId="09138AB5" w:rsidR="002D3701" w:rsidRPr="00AE4C3D" w:rsidRDefault="002D3701" w:rsidP="00491EA4">
      <w:pPr>
        <w:rPr>
          <w:rFonts w:ascii="Times New Roman" w:hAnsi="Times New Roman"/>
          <w:sz w:val="24"/>
          <w:szCs w:val="24"/>
        </w:rPr>
      </w:pPr>
    </w:p>
    <w:p w14:paraId="000F4AFA" w14:textId="21A3D4E6" w:rsidR="00D61E74" w:rsidRDefault="00D61E74" w:rsidP="00491EA4">
      <w:pPr>
        <w:rPr>
          <w:rFonts w:ascii="Times New Roman" w:hAnsi="Times New Roman"/>
          <w:sz w:val="24"/>
          <w:szCs w:val="24"/>
        </w:rPr>
      </w:pPr>
      <w:r w:rsidRPr="007117AA">
        <w:rPr>
          <w:rFonts w:ascii="Times New Roman" w:hAnsi="Times New Roman"/>
          <w:sz w:val="24"/>
          <w:szCs w:val="24"/>
          <w:highlight w:val="darkGray"/>
        </w:rPr>
        <w:t>V</w:t>
      </w:r>
      <w:r w:rsidR="007117AA" w:rsidRPr="007117AA">
        <w:rPr>
          <w:rFonts w:ascii="Times New Roman" w:hAnsi="Times New Roman"/>
          <w:sz w:val="24"/>
          <w:szCs w:val="24"/>
          <w:highlight w:val="darkGray"/>
        </w:rPr>
        <w:t>…………………</w:t>
      </w:r>
      <w:r w:rsidRPr="007117AA">
        <w:rPr>
          <w:rFonts w:ascii="Times New Roman" w:hAnsi="Times New Roman"/>
          <w:sz w:val="24"/>
          <w:szCs w:val="24"/>
          <w:highlight w:val="darkGray"/>
        </w:rPr>
        <w:t>dne</w:t>
      </w:r>
      <w:r w:rsidR="007117AA" w:rsidRPr="007117AA">
        <w:rPr>
          <w:rFonts w:ascii="Times New Roman" w:hAnsi="Times New Roman"/>
          <w:sz w:val="24"/>
          <w:szCs w:val="24"/>
          <w:highlight w:val="darkGray"/>
        </w:rPr>
        <w:t>……….</w:t>
      </w:r>
      <w:r w:rsidRPr="00AE4C3D">
        <w:rPr>
          <w:rFonts w:ascii="Times New Roman" w:hAnsi="Times New Roman"/>
          <w:sz w:val="24"/>
          <w:szCs w:val="24"/>
        </w:rPr>
        <w:tab/>
      </w:r>
      <w:r w:rsidRPr="00AE4C3D">
        <w:rPr>
          <w:rFonts w:ascii="Times New Roman" w:hAnsi="Times New Roman"/>
          <w:sz w:val="24"/>
          <w:szCs w:val="24"/>
        </w:rPr>
        <w:tab/>
      </w:r>
      <w:r w:rsidR="002D3701" w:rsidRPr="00AE4C3D">
        <w:rPr>
          <w:rFonts w:ascii="Times New Roman" w:hAnsi="Times New Roman"/>
          <w:sz w:val="24"/>
          <w:szCs w:val="24"/>
        </w:rPr>
        <w:tab/>
      </w:r>
      <w:r w:rsidR="002D3701" w:rsidRPr="00AE4C3D">
        <w:rPr>
          <w:rFonts w:ascii="Times New Roman" w:hAnsi="Times New Roman"/>
          <w:sz w:val="24"/>
          <w:szCs w:val="24"/>
        </w:rPr>
        <w:tab/>
      </w:r>
      <w:r w:rsidR="002D3701" w:rsidRPr="00AE4C3D">
        <w:rPr>
          <w:rFonts w:ascii="Times New Roman" w:hAnsi="Times New Roman"/>
          <w:sz w:val="24"/>
          <w:szCs w:val="24"/>
        </w:rPr>
        <w:tab/>
      </w:r>
      <w:r w:rsidR="002D3701" w:rsidRPr="00AE4C3D">
        <w:rPr>
          <w:rFonts w:ascii="Times New Roman" w:hAnsi="Times New Roman"/>
          <w:sz w:val="24"/>
          <w:szCs w:val="24"/>
        </w:rPr>
        <w:tab/>
      </w:r>
      <w:r w:rsidR="00C82FD2" w:rsidRPr="00AE4C3D">
        <w:rPr>
          <w:rFonts w:ascii="Times New Roman" w:hAnsi="Times New Roman"/>
          <w:sz w:val="24"/>
          <w:szCs w:val="24"/>
        </w:rPr>
        <w:tab/>
      </w:r>
      <w:r w:rsidR="00C82FD2" w:rsidRPr="00AE4C3D">
        <w:rPr>
          <w:rFonts w:ascii="Times New Roman" w:hAnsi="Times New Roman"/>
          <w:sz w:val="24"/>
          <w:szCs w:val="24"/>
        </w:rPr>
        <w:tab/>
      </w:r>
      <w:r w:rsidR="00C82FD2" w:rsidRPr="00AE4C3D">
        <w:rPr>
          <w:rFonts w:ascii="Times New Roman" w:hAnsi="Times New Roman"/>
          <w:sz w:val="24"/>
          <w:szCs w:val="24"/>
        </w:rPr>
        <w:tab/>
      </w:r>
      <w:r w:rsidR="00C82FD2" w:rsidRPr="00AE4C3D">
        <w:rPr>
          <w:rFonts w:ascii="Times New Roman" w:hAnsi="Times New Roman"/>
          <w:sz w:val="24"/>
          <w:szCs w:val="24"/>
        </w:rPr>
        <w:tab/>
      </w:r>
      <w:r w:rsidRPr="00AE4C3D">
        <w:rPr>
          <w:rFonts w:ascii="Times New Roman" w:hAnsi="Times New Roman"/>
          <w:sz w:val="24"/>
          <w:szCs w:val="24"/>
        </w:rPr>
        <w:t>V</w:t>
      </w:r>
      <w:r w:rsidR="000A5DCC">
        <w:rPr>
          <w:rFonts w:ascii="Times New Roman" w:hAnsi="Times New Roman"/>
          <w:sz w:val="24"/>
          <w:szCs w:val="24"/>
        </w:rPr>
        <w:t xml:space="preserve"> Jihlavě </w:t>
      </w:r>
      <w:r w:rsidRPr="00AE4C3D">
        <w:rPr>
          <w:rFonts w:ascii="Times New Roman" w:hAnsi="Times New Roman"/>
          <w:sz w:val="24"/>
          <w:szCs w:val="24"/>
        </w:rPr>
        <w:t>dne</w:t>
      </w:r>
    </w:p>
    <w:p w14:paraId="1ADD48E5" w14:textId="51EB4B00" w:rsidR="000A5DCC" w:rsidRDefault="000A5DCC" w:rsidP="00491EA4">
      <w:pPr>
        <w:rPr>
          <w:rFonts w:ascii="Times New Roman" w:hAnsi="Times New Roman"/>
          <w:sz w:val="24"/>
          <w:szCs w:val="24"/>
        </w:rPr>
      </w:pPr>
    </w:p>
    <w:p w14:paraId="4AA9182A" w14:textId="7EADE01C" w:rsidR="000A5DCC" w:rsidRDefault="000A5DCC" w:rsidP="00491EA4">
      <w:pPr>
        <w:rPr>
          <w:rFonts w:ascii="Times New Roman" w:hAnsi="Times New Roman"/>
          <w:sz w:val="24"/>
          <w:szCs w:val="24"/>
        </w:rPr>
      </w:pPr>
    </w:p>
    <w:p w14:paraId="3796C208" w14:textId="6B55BF23" w:rsidR="000A5DCC" w:rsidRDefault="000A5DCC" w:rsidP="00491EA4">
      <w:pPr>
        <w:rPr>
          <w:rFonts w:ascii="Times New Roman" w:hAnsi="Times New Roman"/>
          <w:sz w:val="24"/>
          <w:szCs w:val="24"/>
        </w:rPr>
      </w:pPr>
    </w:p>
    <w:p w14:paraId="7A199250" w14:textId="6DF4EF1E" w:rsidR="00095B07" w:rsidRPr="000A5DCC" w:rsidRDefault="00095B07" w:rsidP="00491EA4">
      <w:r w:rsidRPr="007117AA">
        <w:rPr>
          <w:highlight w:val="darkGray"/>
        </w:rPr>
        <w:t>……………………………………………………..</w:t>
      </w:r>
      <w:r>
        <w:tab/>
      </w:r>
      <w:r>
        <w:tab/>
      </w:r>
      <w:r>
        <w:tab/>
      </w:r>
      <w:r>
        <w:tab/>
      </w:r>
      <w:r>
        <w:tab/>
      </w:r>
      <w:r>
        <w:tab/>
      </w:r>
      <w:r>
        <w:tab/>
      </w:r>
      <w:r>
        <w:tab/>
      </w:r>
      <w:r>
        <w:tab/>
      </w:r>
      <w:r>
        <w:tab/>
      </w:r>
      <w:r>
        <w:tab/>
        <w:t>……………………………………………..</w:t>
      </w:r>
    </w:p>
    <w:p w14:paraId="420F0F0F" w14:textId="77777777" w:rsidR="00D61E74" w:rsidRPr="00AE4C3D" w:rsidRDefault="00D61E74" w:rsidP="00491EA4">
      <w:pPr>
        <w:rPr>
          <w:rFonts w:ascii="Times New Roman" w:hAnsi="Times New Roman"/>
          <w:sz w:val="24"/>
          <w:szCs w:val="24"/>
        </w:rPr>
      </w:pPr>
      <w:r w:rsidRPr="007117AA">
        <w:rPr>
          <w:rFonts w:ascii="Times New Roman" w:hAnsi="Times New Roman"/>
          <w:sz w:val="24"/>
          <w:szCs w:val="24"/>
          <w:highlight w:val="darkGray"/>
        </w:rPr>
        <w:t xml:space="preserve">za </w:t>
      </w:r>
      <w:r w:rsidR="00827E01" w:rsidRPr="007117AA">
        <w:rPr>
          <w:rFonts w:ascii="Times New Roman" w:hAnsi="Times New Roman"/>
          <w:sz w:val="24"/>
          <w:szCs w:val="24"/>
          <w:highlight w:val="darkGray"/>
        </w:rPr>
        <w:t>zhotovitel</w:t>
      </w:r>
      <w:r w:rsidR="00CF1561" w:rsidRPr="007117AA">
        <w:rPr>
          <w:rFonts w:ascii="Times New Roman" w:hAnsi="Times New Roman"/>
          <w:sz w:val="24"/>
          <w:szCs w:val="24"/>
          <w:highlight w:val="darkGray"/>
        </w:rPr>
        <w:t>e</w:t>
      </w:r>
      <w:r w:rsidRPr="007117AA">
        <w:rPr>
          <w:rFonts w:ascii="Times New Roman" w:hAnsi="Times New Roman"/>
          <w:sz w:val="24"/>
          <w:szCs w:val="24"/>
          <w:highlight w:val="darkGray"/>
        </w:rPr>
        <w:t>:</w:t>
      </w:r>
      <w:r w:rsidRPr="00AE4C3D">
        <w:rPr>
          <w:rFonts w:ascii="Times New Roman" w:hAnsi="Times New Roman"/>
          <w:sz w:val="24"/>
          <w:szCs w:val="24"/>
        </w:rPr>
        <w:tab/>
      </w:r>
      <w:r w:rsidR="002D3701" w:rsidRPr="00AE4C3D">
        <w:rPr>
          <w:rFonts w:ascii="Times New Roman" w:hAnsi="Times New Roman"/>
          <w:sz w:val="24"/>
          <w:szCs w:val="24"/>
        </w:rPr>
        <w:tab/>
      </w:r>
      <w:r w:rsidR="002D3701" w:rsidRPr="00AE4C3D">
        <w:rPr>
          <w:rFonts w:ascii="Times New Roman" w:hAnsi="Times New Roman"/>
          <w:sz w:val="24"/>
          <w:szCs w:val="24"/>
        </w:rPr>
        <w:tab/>
      </w:r>
      <w:r w:rsidR="002D3701" w:rsidRPr="00AE4C3D">
        <w:rPr>
          <w:rFonts w:ascii="Times New Roman" w:hAnsi="Times New Roman"/>
          <w:sz w:val="24"/>
          <w:szCs w:val="24"/>
        </w:rPr>
        <w:tab/>
      </w:r>
      <w:r w:rsidR="002D3701" w:rsidRPr="00AE4C3D">
        <w:rPr>
          <w:rFonts w:ascii="Times New Roman" w:hAnsi="Times New Roman"/>
          <w:sz w:val="24"/>
          <w:szCs w:val="24"/>
        </w:rPr>
        <w:tab/>
      </w:r>
      <w:r w:rsidR="00C82FD2" w:rsidRPr="00AE4C3D">
        <w:rPr>
          <w:rFonts w:ascii="Times New Roman" w:hAnsi="Times New Roman"/>
          <w:sz w:val="24"/>
          <w:szCs w:val="24"/>
        </w:rPr>
        <w:tab/>
      </w:r>
      <w:r w:rsidR="00C82FD2" w:rsidRPr="00AE4C3D">
        <w:rPr>
          <w:rFonts w:ascii="Times New Roman" w:hAnsi="Times New Roman"/>
          <w:sz w:val="24"/>
          <w:szCs w:val="24"/>
        </w:rPr>
        <w:tab/>
      </w:r>
      <w:r w:rsidR="00CF1561" w:rsidRPr="00AE4C3D">
        <w:rPr>
          <w:rFonts w:ascii="Times New Roman" w:hAnsi="Times New Roman"/>
          <w:sz w:val="24"/>
          <w:szCs w:val="24"/>
        </w:rPr>
        <w:tab/>
      </w:r>
      <w:r w:rsidR="00C82FD2" w:rsidRPr="00AE4C3D">
        <w:rPr>
          <w:rFonts w:ascii="Times New Roman" w:hAnsi="Times New Roman"/>
          <w:sz w:val="24"/>
          <w:szCs w:val="24"/>
        </w:rPr>
        <w:tab/>
      </w:r>
      <w:r w:rsidR="00095B07">
        <w:rPr>
          <w:rFonts w:ascii="Times New Roman" w:hAnsi="Times New Roman"/>
          <w:sz w:val="24"/>
          <w:szCs w:val="24"/>
        </w:rPr>
        <w:tab/>
      </w:r>
      <w:r w:rsidR="00095B07">
        <w:rPr>
          <w:rFonts w:ascii="Times New Roman" w:hAnsi="Times New Roman"/>
          <w:sz w:val="24"/>
          <w:szCs w:val="24"/>
        </w:rPr>
        <w:tab/>
      </w:r>
      <w:r w:rsidR="00095B07">
        <w:rPr>
          <w:rFonts w:ascii="Times New Roman" w:hAnsi="Times New Roman"/>
          <w:sz w:val="24"/>
          <w:szCs w:val="24"/>
        </w:rPr>
        <w:tab/>
      </w:r>
      <w:r w:rsidR="00095B07">
        <w:rPr>
          <w:rFonts w:ascii="Times New Roman" w:hAnsi="Times New Roman"/>
          <w:sz w:val="24"/>
          <w:szCs w:val="24"/>
        </w:rPr>
        <w:tab/>
      </w:r>
      <w:r w:rsidR="00095B07">
        <w:rPr>
          <w:rFonts w:ascii="Times New Roman" w:hAnsi="Times New Roman"/>
          <w:sz w:val="24"/>
          <w:szCs w:val="24"/>
        </w:rPr>
        <w:tab/>
      </w:r>
      <w:r w:rsidRPr="00AE4C3D">
        <w:rPr>
          <w:rFonts w:ascii="Times New Roman" w:hAnsi="Times New Roman"/>
          <w:sz w:val="24"/>
          <w:szCs w:val="24"/>
        </w:rPr>
        <w:t xml:space="preserve">za </w:t>
      </w:r>
      <w:r w:rsidR="00827E01" w:rsidRPr="00AE4C3D">
        <w:rPr>
          <w:rFonts w:ascii="Times New Roman" w:hAnsi="Times New Roman"/>
          <w:sz w:val="24"/>
          <w:szCs w:val="24"/>
        </w:rPr>
        <w:t>objednatel</w:t>
      </w:r>
      <w:r w:rsidR="00CF1561" w:rsidRPr="00AE4C3D">
        <w:rPr>
          <w:rFonts w:ascii="Times New Roman" w:hAnsi="Times New Roman"/>
          <w:sz w:val="24"/>
          <w:szCs w:val="24"/>
        </w:rPr>
        <w:t>e</w:t>
      </w:r>
      <w:r w:rsidRPr="00AE4C3D">
        <w:rPr>
          <w:rFonts w:ascii="Times New Roman" w:hAnsi="Times New Roman"/>
          <w:sz w:val="24"/>
          <w:szCs w:val="24"/>
        </w:rPr>
        <w:t>:</w:t>
      </w:r>
    </w:p>
    <w:p w14:paraId="56C18000" w14:textId="77777777" w:rsidR="00C82FD2" w:rsidRPr="00AE4C3D" w:rsidRDefault="00C82FD2" w:rsidP="00491EA4">
      <w:pPr>
        <w:rPr>
          <w:rFonts w:ascii="Times New Roman" w:hAnsi="Times New Roman"/>
          <w:sz w:val="24"/>
          <w:szCs w:val="24"/>
        </w:rPr>
      </w:pPr>
    </w:p>
    <w:p w14:paraId="32FFA499" w14:textId="0EE590B3" w:rsidR="002D3701" w:rsidRPr="00AE4C3D" w:rsidRDefault="002D3701" w:rsidP="00491EA4">
      <w:pPr>
        <w:rPr>
          <w:rFonts w:ascii="Times New Roman" w:hAnsi="Times New Roman"/>
          <w:sz w:val="24"/>
          <w:szCs w:val="24"/>
        </w:rPr>
      </w:pPr>
    </w:p>
    <w:p w14:paraId="145A50DC" w14:textId="77777777" w:rsidR="002D3701" w:rsidRPr="00AE4C3D" w:rsidRDefault="002D3701" w:rsidP="00491EA4">
      <w:pPr>
        <w:rPr>
          <w:rFonts w:ascii="Times New Roman" w:hAnsi="Times New Roman"/>
          <w:sz w:val="24"/>
          <w:szCs w:val="24"/>
        </w:rPr>
      </w:pPr>
    </w:p>
    <w:p w14:paraId="67DCC224" w14:textId="77777777" w:rsidR="00D61E74" w:rsidRPr="00AE4C3D" w:rsidRDefault="00D61E74" w:rsidP="00491EA4">
      <w:pPr>
        <w:rPr>
          <w:rFonts w:ascii="Times New Roman" w:hAnsi="Times New Roman"/>
          <w:sz w:val="24"/>
          <w:szCs w:val="24"/>
        </w:rPr>
      </w:pPr>
      <w:r w:rsidRPr="00AE4C3D">
        <w:rPr>
          <w:rFonts w:ascii="Times New Roman" w:hAnsi="Times New Roman"/>
          <w:sz w:val="24"/>
          <w:szCs w:val="24"/>
        </w:rPr>
        <w:t>Přílohy:</w:t>
      </w:r>
    </w:p>
    <w:p w14:paraId="1B10BE17" w14:textId="3FC35836" w:rsidR="00AA7DFC" w:rsidRDefault="00D61E74" w:rsidP="00491EA4">
      <w:pPr>
        <w:rPr>
          <w:rFonts w:ascii="Times New Roman" w:hAnsi="Times New Roman"/>
          <w:sz w:val="24"/>
          <w:szCs w:val="24"/>
        </w:rPr>
      </w:pPr>
      <w:r w:rsidRPr="00AE4C3D">
        <w:rPr>
          <w:rFonts w:ascii="Times New Roman" w:hAnsi="Times New Roman"/>
          <w:sz w:val="24"/>
          <w:szCs w:val="24"/>
        </w:rPr>
        <w:t xml:space="preserve">příloha č. 1 </w:t>
      </w:r>
      <w:r w:rsidR="008D29F7" w:rsidRPr="00AE4C3D">
        <w:rPr>
          <w:rFonts w:ascii="Times New Roman" w:hAnsi="Times New Roman"/>
          <w:sz w:val="24"/>
          <w:szCs w:val="24"/>
        </w:rPr>
        <w:t>–</w:t>
      </w:r>
      <w:r w:rsidRPr="00AE4C3D">
        <w:rPr>
          <w:rFonts w:ascii="Times New Roman" w:hAnsi="Times New Roman"/>
          <w:sz w:val="24"/>
          <w:szCs w:val="24"/>
        </w:rPr>
        <w:t xml:space="preserve"> </w:t>
      </w:r>
      <w:r w:rsidR="004300D4">
        <w:rPr>
          <w:rFonts w:ascii="Times New Roman" w:hAnsi="Times New Roman"/>
          <w:sz w:val="24"/>
          <w:szCs w:val="24"/>
        </w:rPr>
        <w:t>C</w:t>
      </w:r>
      <w:r w:rsidR="009259D7">
        <w:rPr>
          <w:rFonts w:ascii="Times New Roman" w:hAnsi="Times New Roman"/>
          <w:sz w:val="24"/>
          <w:szCs w:val="24"/>
        </w:rPr>
        <w:t>enová nabídka</w:t>
      </w:r>
      <w:bookmarkStart w:id="1" w:name="_GoBack"/>
      <w:bookmarkEnd w:id="1"/>
    </w:p>
    <w:p w14:paraId="56A84F89" w14:textId="679150F9" w:rsidR="00F5270D" w:rsidRDefault="00F5270D" w:rsidP="00F5270D">
      <w:pPr>
        <w:rPr>
          <w:rFonts w:ascii="Times New Roman" w:hAnsi="Times New Roman"/>
          <w:sz w:val="24"/>
          <w:szCs w:val="24"/>
        </w:rPr>
      </w:pPr>
      <w:r>
        <w:rPr>
          <w:rFonts w:ascii="Times New Roman" w:hAnsi="Times New Roman"/>
          <w:sz w:val="24"/>
          <w:szCs w:val="24"/>
        </w:rPr>
        <w:t xml:space="preserve">příloha č. </w:t>
      </w:r>
      <w:r w:rsidR="000A5DCC">
        <w:rPr>
          <w:rFonts w:ascii="Times New Roman" w:hAnsi="Times New Roman"/>
          <w:sz w:val="24"/>
          <w:szCs w:val="24"/>
        </w:rPr>
        <w:t>2</w:t>
      </w:r>
      <w:r>
        <w:rPr>
          <w:rFonts w:ascii="Times New Roman" w:hAnsi="Times New Roman"/>
          <w:sz w:val="24"/>
          <w:szCs w:val="24"/>
        </w:rPr>
        <w:t xml:space="preserve"> – Časový harmonogram zhotovitele</w:t>
      </w:r>
    </w:p>
    <w:p w14:paraId="6202726A" w14:textId="26719DE3" w:rsidR="009259D7" w:rsidRPr="00FB2244" w:rsidRDefault="009259D7" w:rsidP="00206C0D">
      <w:pPr>
        <w:rPr>
          <w:b/>
          <w:sz w:val="22"/>
          <w:szCs w:val="22"/>
        </w:rPr>
      </w:pPr>
    </w:p>
    <w:sectPr w:rsidR="009259D7" w:rsidRPr="00FB2244" w:rsidSect="00BD6E5B">
      <w:footerReference w:type="default" r:id="rId8"/>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15AC6" w14:textId="77777777" w:rsidR="00C30CB4" w:rsidRDefault="00C30CB4" w:rsidP="00EA0DFD">
      <w:pPr>
        <w:spacing w:after="0"/>
      </w:pPr>
      <w:r>
        <w:separator/>
      </w:r>
    </w:p>
  </w:endnote>
  <w:endnote w:type="continuationSeparator" w:id="0">
    <w:p w14:paraId="3040BC34" w14:textId="77777777" w:rsidR="00C30CB4" w:rsidRDefault="00C30CB4" w:rsidP="00EA0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52E7" w14:textId="0D19E5FE" w:rsidR="00EA0DFD" w:rsidRDefault="00EA0DFD">
    <w:pPr>
      <w:pStyle w:val="Zpat"/>
      <w:jc w:val="center"/>
    </w:pPr>
    <w:r>
      <w:fldChar w:fldCharType="begin"/>
    </w:r>
    <w:r>
      <w:instrText>PAGE   \* MERGEFORMAT</w:instrText>
    </w:r>
    <w:r>
      <w:fldChar w:fldCharType="separate"/>
    </w:r>
    <w:r w:rsidR="00BD6E5B">
      <w:rPr>
        <w:noProof/>
      </w:rPr>
      <w:t>7</w:t>
    </w:r>
    <w:r>
      <w:fldChar w:fldCharType="end"/>
    </w:r>
  </w:p>
  <w:p w14:paraId="62086EDD" w14:textId="77777777" w:rsidR="00EA0DFD" w:rsidRDefault="00EA0DF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C3C6B" w14:textId="77777777" w:rsidR="00C30CB4" w:rsidRDefault="00C30CB4" w:rsidP="00EA0DFD">
      <w:pPr>
        <w:spacing w:after="0"/>
      </w:pPr>
      <w:r>
        <w:separator/>
      </w:r>
    </w:p>
  </w:footnote>
  <w:footnote w:type="continuationSeparator" w:id="0">
    <w:p w14:paraId="3C4088D2" w14:textId="77777777" w:rsidR="00C30CB4" w:rsidRDefault="00C30CB4" w:rsidP="00EA0DF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11B"/>
    <w:multiLevelType w:val="hybridMultilevel"/>
    <w:tmpl w:val="AD307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F7B64"/>
    <w:multiLevelType w:val="hybridMultilevel"/>
    <w:tmpl w:val="FBBE3E9A"/>
    <w:lvl w:ilvl="0" w:tplc="BEA445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B4E2B"/>
    <w:multiLevelType w:val="hybridMultilevel"/>
    <w:tmpl w:val="DB668C20"/>
    <w:lvl w:ilvl="0" w:tplc="BC8CB8C4">
      <w:numFmt w:val="bullet"/>
      <w:lvlText w:val="-"/>
      <w:lvlJc w:val="left"/>
      <w:pPr>
        <w:ind w:left="1116" w:hanging="360"/>
      </w:pPr>
      <w:rPr>
        <w:rFonts w:ascii="Times New Roman" w:eastAsia="Times New Roman" w:hAnsi="Times New Roman" w:cs="Times New Roman" w:hint="default"/>
      </w:rPr>
    </w:lvl>
    <w:lvl w:ilvl="1" w:tplc="04050003" w:tentative="1">
      <w:start w:val="1"/>
      <w:numFmt w:val="bullet"/>
      <w:lvlText w:val="o"/>
      <w:lvlJc w:val="left"/>
      <w:pPr>
        <w:ind w:left="1836" w:hanging="360"/>
      </w:pPr>
      <w:rPr>
        <w:rFonts w:ascii="Courier New" w:hAnsi="Courier New" w:cs="Courier New" w:hint="default"/>
      </w:rPr>
    </w:lvl>
    <w:lvl w:ilvl="2" w:tplc="04050005" w:tentative="1">
      <w:start w:val="1"/>
      <w:numFmt w:val="bullet"/>
      <w:lvlText w:val=""/>
      <w:lvlJc w:val="left"/>
      <w:pPr>
        <w:ind w:left="2556" w:hanging="360"/>
      </w:pPr>
      <w:rPr>
        <w:rFonts w:ascii="Wingdings" w:hAnsi="Wingdings" w:hint="default"/>
      </w:rPr>
    </w:lvl>
    <w:lvl w:ilvl="3" w:tplc="04050001" w:tentative="1">
      <w:start w:val="1"/>
      <w:numFmt w:val="bullet"/>
      <w:lvlText w:val=""/>
      <w:lvlJc w:val="left"/>
      <w:pPr>
        <w:ind w:left="3276" w:hanging="360"/>
      </w:pPr>
      <w:rPr>
        <w:rFonts w:ascii="Symbol" w:hAnsi="Symbol" w:hint="default"/>
      </w:rPr>
    </w:lvl>
    <w:lvl w:ilvl="4" w:tplc="04050003" w:tentative="1">
      <w:start w:val="1"/>
      <w:numFmt w:val="bullet"/>
      <w:lvlText w:val="o"/>
      <w:lvlJc w:val="left"/>
      <w:pPr>
        <w:ind w:left="3996" w:hanging="360"/>
      </w:pPr>
      <w:rPr>
        <w:rFonts w:ascii="Courier New" w:hAnsi="Courier New" w:cs="Courier New" w:hint="default"/>
      </w:rPr>
    </w:lvl>
    <w:lvl w:ilvl="5" w:tplc="04050005" w:tentative="1">
      <w:start w:val="1"/>
      <w:numFmt w:val="bullet"/>
      <w:lvlText w:val=""/>
      <w:lvlJc w:val="left"/>
      <w:pPr>
        <w:ind w:left="4716" w:hanging="360"/>
      </w:pPr>
      <w:rPr>
        <w:rFonts w:ascii="Wingdings" w:hAnsi="Wingdings" w:hint="default"/>
      </w:rPr>
    </w:lvl>
    <w:lvl w:ilvl="6" w:tplc="04050001" w:tentative="1">
      <w:start w:val="1"/>
      <w:numFmt w:val="bullet"/>
      <w:lvlText w:val=""/>
      <w:lvlJc w:val="left"/>
      <w:pPr>
        <w:ind w:left="5436" w:hanging="360"/>
      </w:pPr>
      <w:rPr>
        <w:rFonts w:ascii="Symbol" w:hAnsi="Symbol" w:hint="default"/>
      </w:rPr>
    </w:lvl>
    <w:lvl w:ilvl="7" w:tplc="04050003" w:tentative="1">
      <w:start w:val="1"/>
      <w:numFmt w:val="bullet"/>
      <w:lvlText w:val="o"/>
      <w:lvlJc w:val="left"/>
      <w:pPr>
        <w:ind w:left="6156" w:hanging="360"/>
      </w:pPr>
      <w:rPr>
        <w:rFonts w:ascii="Courier New" w:hAnsi="Courier New" w:cs="Courier New" w:hint="default"/>
      </w:rPr>
    </w:lvl>
    <w:lvl w:ilvl="8" w:tplc="04050005" w:tentative="1">
      <w:start w:val="1"/>
      <w:numFmt w:val="bullet"/>
      <w:lvlText w:val=""/>
      <w:lvlJc w:val="left"/>
      <w:pPr>
        <w:ind w:left="6876" w:hanging="360"/>
      </w:pPr>
      <w:rPr>
        <w:rFonts w:ascii="Wingdings" w:hAnsi="Wingdings" w:hint="default"/>
      </w:rPr>
    </w:lvl>
  </w:abstractNum>
  <w:abstractNum w:abstractNumId="3" w15:restartNumberingAfterBreak="0">
    <w:nsid w:val="0A1C7A06"/>
    <w:multiLevelType w:val="hybridMultilevel"/>
    <w:tmpl w:val="1BA639C2"/>
    <w:lvl w:ilvl="0" w:tplc="0405000F">
      <w:start w:val="1"/>
      <w:numFmt w:val="decimal"/>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B942A7"/>
    <w:multiLevelType w:val="hybridMultilevel"/>
    <w:tmpl w:val="6F6AB18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4C0BB9"/>
    <w:multiLevelType w:val="hybridMultilevel"/>
    <w:tmpl w:val="4C4A41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1E392A"/>
    <w:multiLevelType w:val="hybridMultilevel"/>
    <w:tmpl w:val="0F6288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334885"/>
    <w:multiLevelType w:val="hybridMultilevel"/>
    <w:tmpl w:val="D3A4F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0B789C"/>
    <w:multiLevelType w:val="hybridMultilevel"/>
    <w:tmpl w:val="8FEE1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D8128A"/>
    <w:multiLevelType w:val="hybridMultilevel"/>
    <w:tmpl w:val="CCBE2C7C"/>
    <w:lvl w:ilvl="0" w:tplc="0172D4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11318A"/>
    <w:multiLevelType w:val="hybridMultilevel"/>
    <w:tmpl w:val="251CF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407308"/>
    <w:multiLevelType w:val="hybridMultilevel"/>
    <w:tmpl w:val="026411EA"/>
    <w:lvl w:ilvl="0" w:tplc="78CC97E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F67161"/>
    <w:multiLevelType w:val="hybridMultilevel"/>
    <w:tmpl w:val="63508A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3F4DB3"/>
    <w:multiLevelType w:val="hybridMultilevel"/>
    <w:tmpl w:val="9D12220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877C88"/>
    <w:multiLevelType w:val="hybridMultilevel"/>
    <w:tmpl w:val="A5821D74"/>
    <w:lvl w:ilvl="0" w:tplc="04050001">
      <w:start w:val="1"/>
      <w:numFmt w:val="bullet"/>
      <w:lvlText w:val=""/>
      <w:lvlJc w:val="left"/>
      <w:pPr>
        <w:ind w:left="1476" w:hanging="360"/>
      </w:pPr>
      <w:rPr>
        <w:rFonts w:ascii="Symbol" w:hAnsi="Symbol" w:hint="default"/>
      </w:rPr>
    </w:lvl>
    <w:lvl w:ilvl="1" w:tplc="04050003" w:tentative="1">
      <w:start w:val="1"/>
      <w:numFmt w:val="bullet"/>
      <w:lvlText w:val="o"/>
      <w:lvlJc w:val="left"/>
      <w:pPr>
        <w:ind w:left="2196" w:hanging="360"/>
      </w:pPr>
      <w:rPr>
        <w:rFonts w:ascii="Courier New" w:hAnsi="Courier New" w:cs="Courier New" w:hint="default"/>
      </w:rPr>
    </w:lvl>
    <w:lvl w:ilvl="2" w:tplc="04050005" w:tentative="1">
      <w:start w:val="1"/>
      <w:numFmt w:val="bullet"/>
      <w:lvlText w:val=""/>
      <w:lvlJc w:val="left"/>
      <w:pPr>
        <w:ind w:left="2916" w:hanging="360"/>
      </w:pPr>
      <w:rPr>
        <w:rFonts w:ascii="Wingdings" w:hAnsi="Wingdings" w:hint="default"/>
      </w:rPr>
    </w:lvl>
    <w:lvl w:ilvl="3" w:tplc="04050001" w:tentative="1">
      <w:start w:val="1"/>
      <w:numFmt w:val="bullet"/>
      <w:lvlText w:val=""/>
      <w:lvlJc w:val="left"/>
      <w:pPr>
        <w:ind w:left="3636" w:hanging="360"/>
      </w:pPr>
      <w:rPr>
        <w:rFonts w:ascii="Symbol" w:hAnsi="Symbol" w:hint="default"/>
      </w:rPr>
    </w:lvl>
    <w:lvl w:ilvl="4" w:tplc="04050003" w:tentative="1">
      <w:start w:val="1"/>
      <w:numFmt w:val="bullet"/>
      <w:lvlText w:val="o"/>
      <w:lvlJc w:val="left"/>
      <w:pPr>
        <w:ind w:left="4356" w:hanging="360"/>
      </w:pPr>
      <w:rPr>
        <w:rFonts w:ascii="Courier New" w:hAnsi="Courier New" w:cs="Courier New" w:hint="default"/>
      </w:rPr>
    </w:lvl>
    <w:lvl w:ilvl="5" w:tplc="04050005" w:tentative="1">
      <w:start w:val="1"/>
      <w:numFmt w:val="bullet"/>
      <w:lvlText w:val=""/>
      <w:lvlJc w:val="left"/>
      <w:pPr>
        <w:ind w:left="5076" w:hanging="360"/>
      </w:pPr>
      <w:rPr>
        <w:rFonts w:ascii="Wingdings" w:hAnsi="Wingdings" w:hint="default"/>
      </w:rPr>
    </w:lvl>
    <w:lvl w:ilvl="6" w:tplc="04050001" w:tentative="1">
      <w:start w:val="1"/>
      <w:numFmt w:val="bullet"/>
      <w:lvlText w:val=""/>
      <w:lvlJc w:val="left"/>
      <w:pPr>
        <w:ind w:left="5796" w:hanging="360"/>
      </w:pPr>
      <w:rPr>
        <w:rFonts w:ascii="Symbol" w:hAnsi="Symbol" w:hint="default"/>
      </w:rPr>
    </w:lvl>
    <w:lvl w:ilvl="7" w:tplc="04050003" w:tentative="1">
      <w:start w:val="1"/>
      <w:numFmt w:val="bullet"/>
      <w:lvlText w:val="o"/>
      <w:lvlJc w:val="left"/>
      <w:pPr>
        <w:ind w:left="6516" w:hanging="360"/>
      </w:pPr>
      <w:rPr>
        <w:rFonts w:ascii="Courier New" w:hAnsi="Courier New" w:cs="Courier New" w:hint="default"/>
      </w:rPr>
    </w:lvl>
    <w:lvl w:ilvl="8" w:tplc="04050005" w:tentative="1">
      <w:start w:val="1"/>
      <w:numFmt w:val="bullet"/>
      <w:lvlText w:val=""/>
      <w:lvlJc w:val="left"/>
      <w:pPr>
        <w:ind w:left="7236" w:hanging="360"/>
      </w:pPr>
      <w:rPr>
        <w:rFonts w:ascii="Wingdings" w:hAnsi="Wingdings" w:hint="default"/>
      </w:rPr>
    </w:lvl>
  </w:abstractNum>
  <w:abstractNum w:abstractNumId="15" w15:restartNumberingAfterBreak="0">
    <w:nsid w:val="425E4C7D"/>
    <w:multiLevelType w:val="hybridMultilevel"/>
    <w:tmpl w:val="BD6E9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A9701E"/>
    <w:multiLevelType w:val="hybridMultilevel"/>
    <w:tmpl w:val="163C54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3F4F37"/>
    <w:multiLevelType w:val="multilevel"/>
    <w:tmpl w:val="80A6F4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4ADB7BB8"/>
    <w:multiLevelType w:val="hybridMultilevel"/>
    <w:tmpl w:val="0CF0AC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864F97"/>
    <w:multiLevelType w:val="hybridMultilevel"/>
    <w:tmpl w:val="66BC9FDE"/>
    <w:lvl w:ilvl="0" w:tplc="28DE40DE">
      <w:start w:val="1"/>
      <w:numFmt w:val="decimal"/>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A37962"/>
    <w:multiLevelType w:val="hybridMultilevel"/>
    <w:tmpl w:val="010202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A46DD7"/>
    <w:multiLevelType w:val="hybridMultilevel"/>
    <w:tmpl w:val="24BEF390"/>
    <w:lvl w:ilvl="0" w:tplc="B09824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7F14FB"/>
    <w:multiLevelType w:val="hybridMultilevel"/>
    <w:tmpl w:val="26B68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80425"/>
    <w:multiLevelType w:val="hybridMultilevel"/>
    <w:tmpl w:val="982C42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5A7EAE"/>
    <w:multiLevelType w:val="hybridMultilevel"/>
    <w:tmpl w:val="92287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100ED1"/>
    <w:multiLevelType w:val="hybridMultilevel"/>
    <w:tmpl w:val="51F223F6"/>
    <w:lvl w:ilvl="0" w:tplc="30FCB9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303603"/>
    <w:multiLevelType w:val="hybridMultilevel"/>
    <w:tmpl w:val="B21ED79C"/>
    <w:lvl w:ilvl="0" w:tplc="04050001">
      <w:start w:val="1"/>
      <w:numFmt w:val="bullet"/>
      <w:lvlText w:val=""/>
      <w:lvlJc w:val="left"/>
      <w:pPr>
        <w:ind w:left="1551" w:hanging="360"/>
      </w:pPr>
      <w:rPr>
        <w:rFonts w:ascii="Symbol" w:hAnsi="Symbol" w:hint="default"/>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hint="default"/>
      </w:rPr>
    </w:lvl>
    <w:lvl w:ilvl="3" w:tplc="04050001" w:tentative="1">
      <w:start w:val="1"/>
      <w:numFmt w:val="bullet"/>
      <w:lvlText w:val=""/>
      <w:lvlJc w:val="left"/>
      <w:pPr>
        <w:ind w:left="3711" w:hanging="360"/>
      </w:pPr>
      <w:rPr>
        <w:rFonts w:ascii="Symbol" w:hAnsi="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hint="default"/>
      </w:rPr>
    </w:lvl>
    <w:lvl w:ilvl="6" w:tplc="04050001" w:tentative="1">
      <w:start w:val="1"/>
      <w:numFmt w:val="bullet"/>
      <w:lvlText w:val=""/>
      <w:lvlJc w:val="left"/>
      <w:pPr>
        <w:ind w:left="5871" w:hanging="360"/>
      </w:pPr>
      <w:rPr>
        <w:rFonts w:ascii="Symbol" w:hAnsi="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hint="default"/>
      </w:rPr>
    </w:lvl>
  </w:abstractNum>
  <w:abstractNum w:abstractNumId="27" w15:restartNumberingAfterBreak="0">
    <w:nsid w:val="64612444"/>
    <w:multiLevelType w:val="hybridMultilevel"/>
    <w:tmpl w:val="DFA6A896"/>
    <w:lvl w:ilvl="0" w:tplc="28DE40DE">
      <w:start w:val="1"/>
      <w:numFmt w:val="decimal"/>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472B0"/>
    <w:multiLevelType w:val="hybridMultilevel"/>
    <w:tmpl w:val="FA04094A"/>
    <w:lvl w:ilvl="0" w:tplc="28DE40DE">
      <w:start w:val="1"/>
      <w:numFmt w:val="decimal"/>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9550C7"/>
    <w:multiLevelType w:val="hybridMultilevel"/>
    <w:tmpl w:val="F020A696"/>
    <w:lvl w:ilvl="0" w:tplc="28DE40DE">
      <w:start w:val="1"/>
      <w:numFmt w:val="decimal"/>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3257CB"/>
    <w:multiLevelType w:val="hybridMultilevel"/>
    <w:tmpl w:val="75B4DCE0"/>
    <w:lvl w:ilvl="0" w:tplc="04C44EB6">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69331978"/>
    <w:multiLevelType w:val="hybridMultilevel"/>
    <w:tmpl w:val="89B2EF84"/>
    <w:lvl w:ilvl="0" w:tplc="EA240380">
      <w:start w:val="1"/>
      <w:numFmt w:val="decimal"/>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C82750"/>
    <w:multiLevelType w:val="hybridMultilevel"/>
    <w:tmpl w:val="E78803FA"/>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E961D3"/>
    <w:multiLevelType w:val="multilevel"/>
    <w:tmpl w:val="66AE95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75EA6ABF"/>
    <w:multiLevelType w:val="hybridMultilevel"/>
    <w:tmpl w:val="E73205F6"/>
    <w:lvl w:ilvl="0" w:tplc="28DE40DE">
      <w:start w:val="1"/>
      <w:numFmt w:val="decimal"/>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8C5C00"/>
    <w:multiLevelType w:val="hybridMultilevel"/>
    <w:tmpl w:val="55B2D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BC5730"/>
    <w:multiLevelType w:val="hybridMultilevel"/>
    <w:tmpl w:val="49223332"/>
    <w:lvl w:ilvl="0" w:tplc="010A289C">
      <w:start w:val="1"/>
      <w:numFmt w:val="decimal"/>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372EBA"/>
    <w:multiLevelType w:val="multilevel"/>
    <w:tmpl w:val="B22EFA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4"/>
  </w:num>
  <w:num w:numId="2">
    <w:abstractNumId w:val="8"/>
  </w:num>
  <w:num w:numId="3">
    <w:abstractNumId w:val="10"/>
  </w:num>
  <w:num w:numId="4">
    <w:abstractNumId w:val="4"/>
  </w:num>
  <w:num w:numId="5">
    <w:abstractNumId w:val="36"/>
  </w:num>
  <w:num w:numId="6">
    <w:abstractNumId w:val="15"/>
  </w:num>
  <w:num w:numId="7">
    <w:abstractNumId w:val="13"/>
  </w:num>
  <w:num w:numId="8">
    <w:abstractNumId w:val="6"/>
  </w:num>
  <w:num w:numId="9">
    <w:abstractNumId w:val="18"/>
  </w:num>
  <w:num w:numId="10">
    <w:abstractNumId w:val="5"/>
  </w:num>
  <w:num w:numId="11">
    <w:abstractNumId w:val="23"/>
  </w:num>
  <w:num w:numId="12">
    <w:abstractNumId w:val="3"/>
  </w:num>
  <w:num w:numId="13">
    <w:abstractNumId w:val="20"/>
  </w:num>
  <w:num w:numId="14">
    <w:abstractNumId w:val="31"/>
  </w:num>
  <w:num w:numId="15">
    <w:abstractNumId w:val="0"/>
  </w:num>
  <w:num w:numId="16">
    <w:abstractNumId w:val="7"/>
  </w:num>
  <w:num w:numId="17">
    <w:abstractNumId w:val="29"/>
  </w:num>
  <w:num w:numId="18">
    <w:abstractNumId w:val="34"/>
  </w:num>
  <w:num w:numId="19">
    <w:abstractNumId w:val="28"/>
  </w:num>
  <w:num w:numId="20">
    <w:abstractNumId w:val="22"/>
  </w:num>
  <w:num w:numId="21">
    <w:abstractNumId w:val="35"/>
  </w:num>
  <w:num w:numId="22">
    <w:abstractNumId w:val="27"/>
  </w:num>
  <w:num w:numId="23">
    <w:abstractNumId w:val="1"/>
  </w:num>
  <w:num w:numId="24">
    <w:abstractNumId w:val="19"/>
  </w:num>
  <w:num w:numId="25">
    <w:abstractNumId w:val="32"/>
  </w:num>
  <w:num w:numId="26">
    <w:abstractNumId w:val="11"/>
  </w:num>
  <w:num w:numId="27">
    <w:abstractNumId w:val="26"/>
  </w:num>
  <w:num w:numId="28">
    <w:abstractNumId w:val="16"/>
  </w:num>
  <w:num w:numId="29">
    <w:abstractNumId w:val="2"/>
  </w:num>
  <w:num w:numId="30">
    <w:abstractNumId w:val="17"/>
  </w:num>
  <w:num w:numId="31">
    <w:abstractNumId w:val="33"/>
  </w:num>
  <w:num w:numId="32">
    <w:abstractNumId w:val="25"/>
  </w:num>
  <w:num w:numId="33">
    <w:abstractNumId w:val="21"/>
  </w:num>
  <w:num w:numId="34">
    <w:abstractNumId w:val="37"/>
  </w:num>
  <w:num w:numId="35">
    <w:abstractNumId w:val="14"/>
  </w:num>
  <w:num w:numId="36">
    <w:abstractNumId w:val="9"/>
  </w:num>
  <w:num w:numId="37">
    <w:abstractNumId w:val="3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74"/>
    <w:rsid w:val="00007668"/>
    <w:rsid w:val="00024739"/>
    <w:rsid w:val="0004281C"/>
    <w:rsid w:val="00044565"/>
    <w:rsid w:val="00062C5E"/>
    <w:rsid w:val="0008456A"/>
    <w:rsid w:val="00095B07"/>
    <w:rsid w:val="000A5DB8"/>
    <w:rsid w:val="000A5DCC"/>
    <w:rsid w:val="000D03B9"/>
    <w:rsid w:val="000D2CB1"/>
    <w:rsid w:val="000D56FE"/>
    <w:rsid w:val="000D6581"/>
    <w:rsid w:val="000E3B1D"/>
    <w:rsid w:val="000E4869"/>
    <w:rsid w:val="000F1566"/>
    <w:rsid w:val="000F5B9C"/>
    <w:rsid w:val="00104C3A"/>
    <w:rsid w:val="00171614"/>
    <w:rsid w:val="0018056B"/>
    <w:rsid w:val="0019675C"/>
    <w:rsid w:val="001B1EAC"/>
    <w:rsid w:val="00206C0D"/>
    <w:rsid w:val="00213A32"/>
    <w:rsid w:val="00213CC8"/>
    <w:rsid w:val="00236F59"/>
    <w:rsid w:val="00250401"/>
    <w:rsid w:val="002721F9"/>
    <w:rsid w:val="0028492A"/>
    <w:rsid w:val="00294E75"/>
    <w:rsid w:val="002B0B6D"/>
    <w:rsid w:val="002C6E3B"/>
    <w:rsid w:val="002D3701"/>
    <w:rsid w:val="002D578C"/>
    <w:rsid w:val="002F2E09"/>
    <w:rsid w:val="002F5FCB"/>
    <w:rsid w:val="00305BB2"/>
    <w:rsid w:val="00312815"/>
    <w:rsid w:val="00315479"/>
    <w:rsid w:val="00317781"/>
    <w:rsid w:val="00326EBC"/>
    <w:rsid w:val="00365697"/>
    <w:rsid w:val="003A3536"/>
    <w:rsid w:val="003B3099"/>
    <w:rsid w:val="003C252A"/>
    <w:rsid w:val="003D3B71"/>
    <w:rsid w:val="003D6D50"/>
    <w:rsid w:val="003E4A21"/>
    <w:rsid w:val="003E57BE"/>
    <w:rsid w:val="003F7BA1"/>
    <w:rsid w:val="004127F7"/>
    <w:rsid w:val="00413543"/>
    <w:rsid w:val="004300D4"/>
    <w:rsid w:val="004506C1"/>
    <w:rsid w:val="00490AC6"/>
    <w:rsid w:val="00491EA4"/>
    <w:rsid w:val="004A76D9"/>
    <w:rsid w:val="004C38F1"/>
    <w:rsid w:val="004C7027"/>
    <w:rsid w:val="004F6ED7"/>
    <w:rsid w:val="00503CA1"/>
    <w:rsid w:val="00523D54"/>
    <w:rsid w:val="00537EBF"/>
    <w:rsid w:val="005440EF"/>
    <w:rsid w:val="005464C2"/>
    <w:rsid w:val="00572C37"/>
    <w:rsid w:val="00576F6B"/>
    <w:rsid w:val="005808B2"/>
    <w:rsid w:val="00586B85"/>
    <w:rsid w:val="005B7FD8"/>
    <w:rsid w:val="005C527D"/>
    <w:rsid w:val="005C5F9C"/>
    <w:rsid w:val="005C682C"/>
    <w:rsid w:val="005E3047"/>
    <w:rsid w:val="005F397B"/>
    <w:rsid w:val="005F7B57"/>
    <w:rsid w:val="00610065"/>
    <w:rsid w:val="00637912"/>
    <w:rsid w:val="00652BEA"/>
    <w:rsid w:val="00660254"/>
    <w:rsid w:val="00662240"/>
    <w:rsid w:val="006935BF"/>
    <w:rsid w:val="006A28F0"/>
    <w:rsid w:val="006C7777"/>
    <w:rsid w:val="007117AA"/>
    <w:rsid w:val="007133EC"/>
    <w:rsid w:val="007254A4"/>
    <w:rsid w:val="00750B22"/>
    <w:rsid w:val="007636C1"/>
    <w:rsid w:val="00787F7A"/>
    <w:rsid w:val="007E2C20"/>
    <w:rsid w:val="008037C9"/>
    <w:rsid w:val="00827E01"/>
    <w:rsid w:val="008300AD"/>
    <w:rsid w:val="0085365F"/>
    <w:rsid w:val="0085603A"/>
    <w:rsid w:val="00860638"/>
    <w:rsid w:val="00874401"/>
    <w:rsid w:val="00874613"/>
    <w:rsid w:val="0088645C"/>
    <w:rsid w:val="00897933"/>
    <w:rsid w:val="008A3C85"/>
    <w:rsid w:val="008B3627"/>
    <w:rsid w:val="008D15CD"/>
    <w:rsid w:val="008D29F7"/>
    <w:rsid w:val="008E452B"/>
    <w:rsid w:val="0090197B"/>
    <w:rsid w:val="00910331"/>
    <w:rsid w:val="009259D7"/>
    <w:rsid w:val="00926B8E"/>
    <w:rsid w:val="00931D5F"/>
    <w:rsid w:val="00960360"/>
    <w:rsid w:val="0096066B"/>
    <w:rsid w:val="00977704"/>
    <w:rsid w:val="0098486D"/>
    <w:rsid w:val="009A087D"/>
    <w:rsid w:val="009A2D01"/>
    <w:rsid w:val="009D3A75"/>
    <w:rsid w:val="009D5455"/>
    <w:rsid w:val="009F416D"/>
    <w:rsid w:val="00A0030D"/>
    <w:rsid w:val="00A01BAA"/>
    <w:rsid w:val="00A32A6E"/>
    <w:rsid w:val="00A66D02"/>
    <w:rsid w:val="00A707F2"/>
    <w:rsid w:val="00A80892"/>
    <w:rsid w:val="00A83744"/>
    <w:rsid w:val="00A839F5"/>
    <w:rsid w:val="00A87835"/>
    <w:rsid w:val="00AA1EAC"/>
    <w:rsid w:val="00AA7DFC"/>
    <w:rsid w:val="00AB07D8"/>
    <w:rsid w:val="00AB331D"/>
    <w:rsid w:val="00AD232B"/>
    <w:rsid w:val="00AE4C3D"/>
    <w:rsid w:val="00AF34DC"/>
    <w:rsid w:val="00AF41ED"/>
    <w:rsid w:val="00B006CF"/>
    <w:rsid w:val="00B27652"/>
    <w:rsid w:val="00B47B55"/>
    <w:rsid w:val="00B503D6"/>
    <w:rsid w:val="00B5684B"/>
    <w:rsid w:val="00B645E4"/>
    <w:rsid w:val="00B749F4"/>
    <w:rsid w:val="00B75DB0"/>
    <w:rsid w:val="00B964C2"/>
    <w:rsid w:val="00BC5896"/>
    <w:rsid w:val="00BD17BE"/>
    <w:rsid w:val="00BD5FE6"/>
    <w:rsid w:val="00BD6E5B"/>
    <w:rsid w:val="00C14CE6"/>
    <w:rsid w:val="00C30CB4"/>
    <w:rsid w:val="00C32863"/>
    <w:rsid w:val="00C52F63"/>
    <w:rsid w:val="00C54F0A"/>
    <w:rsid w:val="00C77FF5"/>
    <w:rsid w:val="00C82FD2"/>
    <w:rsid w:val="00CA6CFF"/>
    <w:rsid w:val="00CB0AF2"/>
    <w:rsid w:val="00CC3DD6"/>
    <w:rsid w:val="00CC4234"/>
    <w:rsid w:val="00CD65A4"/>
    <w:rsid w:val="00CF1561"/>
    <w:rsid w:val="00D318E6"/>
    <w:rsid w:val="00D412E2"/>
    <w:rsid w:val="00D61E74"/>
    <w:rsid w:val="00D74F20"/>
    <w:rsid w:val="00D97CAC"/>
    <w:rsid w:val="00DA442C"/>
    <w:rsid w:val="00DC699E"/>
    <w:rsid w:val="00DF0748"/>
    <w:rsid w:val="00E04E4A"/>
    <w:rsid w:val="00E371AA"/>
    <w:rsid w:val="00E5121C"/>
    <w:rsid w:val="00E523EF"/>
    <w:rsid w:val="00E60CED"/>
    <w:rsid w:val="00E87000"/>
    <w:rsid w:val="00E917D7"/>
    <w:rsid w:val="00EA0DFD"/>
    <w:rsid w:val="00EB0149"/>
    <w:rsid w:val="00EB658D"/>
    <w:rsid w:val="00EB6A2A"/>
    <w:rsid w:val="00ED6615"/>
    <w:rsid w:val="00EE364A"/>
    <w:rsid w:val="00F05909"/>
    <w:rsid w:val="00F119D5"/>
    <w:rsid w:val="00F1237D"/>
    <w:rsid w:val="00F126D6"/>
    <w:rsid w:val="00F306FC"/>
    <w:rsid w:val="00F35555"/>
    <w:rsid w:val="00F37F1C"/>
    <w:rsid w:val="00F5270D"/>
    <w:rsid w:val="00F63D27"/>
    <w:rsid w:val="00F71AF4"/>
    <w:rsid w:val="00F9091C"/>
    <w:rsid w:val="00FB2244"/>
    <w:rsid w:val="00FC1290"/>
    <w:rsid w:val="00FD02DA"/>
    <w:rsid w:val="00FE7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D06B"/>
  <w15:chartTrackingRefBased/>
  <w15:docId w15:val="{80CA542B-C645-411D-B619-D7BE5D26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EA4"/>
    <w:pPr>
      <w:spacing w:after="80"/>
      <w:jc w:val="both"/>
    </w:pPr>
    <w:rPr>
      <w:sz w:val="18"/>
      <w:szCs w:val="18"/>
    </w:rPr>
  </w:style>
  <w:style w:type="paragraph" w:styleId="Nadpis1">
    <w:name w:val="heading 1"/>
    <w:basedOn w:val="Normln"/>
    <w:next w:val="Normln"/>
    <w:link w:val="Nadpis1Char"/>
    <w:uiPriority w:val="9"/>
    <w:qFormat/>
    <w:rsid w:val="00AD232B"/>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unhideWhenUsed/>
    <w:qFormat/>
    <w:rsid w:val="00491EA4"/>
    <w:pPr>
      <w:keepNext/>
      <w:keepLines/>
      <w:spacing w:after="0"/>
      <w:jc w:val="center"/>
      <w:outlineLvl w:val="1"/>
    </w:pPr>
    <w:rPr>
      <w:rFonts w:ascii="Cambria" w:hAnsi="Cambria"/>
      <w:b/>
      <w:bCs/>
      <w:color w:val="365F91"/>
      <w:sz w:val="20"/>
      <w:szCs w:val="20"/>
    </w:rPr>
  </w:style>
  <w:style w:type="paragraph" w:styleId="Nadpis3">
    <w:name w:val="heading 3"/>
    <w:basedOn w:val="Normln"/>
    <w:next w:val="Normln"/>
    <w:link w:val="Nadpis3Char"/>
    <w:uiPriority w:val="9"/>
    <w:semiHidden/>
    <w:unhideWhenUsed/>
    <w:qFormat/>
    <w:rsid w:val="00AD232B"/>
    <w:pPr>
      <w:keepNext/>
      <w:keepLines/>
      <w:spacing w:before="200" w:after="0"/>
      <w:outlineLvl w:val="2"/>
    </w:pPr>
    <w:rPr>
      <w:rFonts w:ascii="Cambria" w:hAnsi="Cambria"/>
      <w:b/>
      <w:bCs/>
      <w:color w:val="4F81BD"/>
    </w:rPr>
  </w:style>
  <w:style w:type="paragraph" w:styleId="Nadpis4">
    <w:name w:val="heading 4"/>
    <w:basedOn w:val="Normln"/>
    <w:next w:val="Normln"/>
    <w:link w:val="Nadpis4Char"/>
    <w:uiPriority w:val="9"/>
    <w:semiHidden/>
    <w:unhideWhenUsed/>
    <w:qFormat/>
    <w:rsid w:val="00AD232B"/>
    <w:pPr>
      <w:keepNext/>
      <w:keepLines/>
      <w:spacing w:before="200" w:after="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AD232B"/>
    <w:pPr>
      <w:keepNext/>
      <w:keepLines/>
      <w:spacing w:before="200" w:after="0"/>
      <w:outlineLvl w:val="4"/>
    </w:pPr>
    <w:rPr>
      <w:rFonts w:ascii="Cambria" w:hAnsi="Cambria"/>
      <w:color w:val="243F60"/>
    </w:rPr>
  </w:style>
  <w:style w:type="paragraph" w:styleId="Nadpis6">
    <w:name w:val="heading 6"/>
    <w:basedOn w:val="Normln"/>
    <w:next w:val="Normln"/>
    <w:link w:val="Nadpis6Char"/>
    <w:uiPriority w:val="9"/>
    <w:semiHidden/>
    <w:unhideWhenUsed/>
    <w:qFormat/>
    <w:rsid w:val="00AD232B"/>
    <w:pPr>
      <w:keepNext/>
      <w:keepLines/>
      <w:spacing w:before="200" w:after="0"/>
      <w:outlineLvl w:val="5"/>
    </w:pPr>
    <w:rPr>
      <w:rFonts w:ascii="Cambria" w:hAnsi="Cambria"/>
      <w:i/>
      <w:iCs/>
      <w:color w:val="243F60"/>
    </w:rPr>
  </w:style>
  <w:style w:type="paragraph" w:styleId="Nadpis7">
    <w:name w:val="heading 7"/>
    <w:basedOn w:val="Normln"/>
    <w:next w:val="Normln"/>
    <w:link w:val="Nadpis7Char"/>
    <w:uiPriority w:val="9"/>
    <w:semiHidden/>
    <w:unhideWhenUsed/>
    <w:qFormat/>
    <w:rsid w:val="00AD232B"/>
    <w:pPr>
      <w:keepNext/>
      <w:keepLines/>
      <w:spacing w:before="200" w:after="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AD232B"/>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
    <w:semiHidden/>
    <w:unhideWhenUsed/>
    <w:qFormat/>
    <w:rsid w:val="00AD232B"/>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491EA4"/>
    <w:rPr>
      <w:rFonts w:ascii="Cambria" w:eastAsia="Times New Roman" w:hAnsi="Cambria" w:cs="Times New Roman"/>
      <w:b/>
      <w:bCs/>
      <w:color w:val="365F91"/>
      <w:sz w:val="20"/>
      <w:szCs w:val="20"/>
    </w:rPr>
  </w:style>
  <w:style w:type="paragraph" w:styleId="Odstavecseseznamem">
    <w:name w:val="List Paragraph"/>
    <w:basedOn w:val="Normln"/>
    <w:uiPriority w:val="34"/>
    <w:qFormat/>
    <w:rsid w:val="00AD232B"/>
    <w:pPr>
      <w:ind w:left="720"/>
      <w:contextualSpacing/>
    </w:pPr>
  </w:style>
  <w:style w:type="character" w:customStyle="1" w:styleId="Nadpis1Char">
    <w:name w:val="Nadpis 1 Char"/>
    <w:link w:val="Nadpis1"/>
    <w:uiPriority w:val="9"/>
    <w:rsid w:val="00AD232B"/>
    <w:rPr>
      <w:rFonts w:ascii="Cambria" w:eastAsia="Times New Roman" w:hAnsi="Cambria" w:cs="Times New Roman"/>
      <w:b/>
      <w:bCs/>
      <w:color w:val="365F91"/>
      <w:sz w:val="28"/>
      <w:szCs w:val="28"/>
    </w:rPr>
  </w:style>
  <w:style w:type="character" w:customStyle="1" w:styleId="Nadpis3Char">
    <w:name w:val="Nadpis 3 Char"/>
    <w:link w:val="Nadpis3"/>
    <w:uiPriority w:val="9"/>
    <w:semiHidden/>
    <w:rsid w:val="00AD232B"/>
    <w:rPr>
      <w:rFonts w:ascii="Cambria" w:eastAsia="Times New Roman" w:hAnsi="Cambria" w:cs="Times New Roman"/>
      <w:b/>
      <w:bCs/>
      <w:color w:val="4F81BD"/>
    </w:rPr>
  </w:style>
  <w:style w:type="character" w:customStyle="1" w:styleId="Nadpis4Char">
    <w:name w:val="Nadpis 4 Char"/>
    <w:link w:val="Nadpis4"/>
    <w:uiPriority w:val="9"/>
    <w:semiHidden/>
    <w:rsid w:val="00AD232B"/>
    <w:rPr>
      <w:rFonts w:ascii="Cambria" w:eastAsia="Times New Roman" w:hAnsi="Cambria" w:cs="Times New Roman"/>
      <w:b/>
      <w:bCs/>
      <w:i/>
      <w:iCs/>
      <w:color w:val="4F81BD"/>
    </w:rPr>
  </w:style>
  <w:style w:type="character" w:customStyle="1" w:styleId="Nadpis5Char">
    <w:name w:val="Nadpis 5 Char"/>
    <w:link w:val="Nadpis5"/>
    <w:uiPriority w:val="9"/>
    <w:semiHidden/>
    <w:rsid w:val="00AD232B"/>
    <w:rPr>
      <w:rFonts w:ascii="Cambria" w:eastAsia="Times New Roman" w:hAnsi="Cambria" w:cs="Times New Roman"/>
      <w:color w:val="243F60"/>
    </w:rPr>
  </w:style>
  <w:style w:type="character" w:customStyle="1" w:styleId="Nadpis6Char">
    <w:name w:val="Nadpis 6 Char"/>
    <w:link w:val="Nadpis6"/>
    <w:uiPriority w:val="9"/>
    <w:semiHidden/>
    <w:rsid w:val="00AD232B"/>
    <w:rPr>
      <w:rFonts w:ascii="Cambria" w:eastAsia="Times New Roman" w:hAnsi="Cambria" w:cs="Times New Roman"/>
      <w:i/>
      <w:iCs/>
      <w:color w:val="243F60"/>
    </w:rPr>
  </w:style>
  <w:style w:type="character" w:customStyle="1" w:styleId="Nadpis7Char">
    <w:name w:val="Nadpis 7 Char"/>
    <w:link w:val="Nadpis7"/>
    <w:uiPriority w:val="9"/>
    <w:semiHidden/>
    <w:rsid w:val="00AD232B"/>
    <w:rPr>
      <w:rFonts w:ascii="Cambria" w:eastAsia="Times New Roman" w:hAnsi="Cambria" w:cs="Times New Roman"/>
      <w:i/>
      <w:iCs/>
      <w:color w:val="404040"/>
    </w:rPr>
  </w:style>
  <w:style w:type="character" w:customStyle="1" w:styleId="Nadpis8Char">
    <w:name w:val="Nadpis 8 Char"/>
    <w:link w:val="Nadpis8"/>
    <w:uiPriority w:val="9"/>
    <w:semiHidden/>
    <w:rsid w:val="00AD232B"/>
    <w:rPr>
      <w:rFonts w:ascii="Cambria" w:eastAsia="Times New Roman" w:hAnsi="Cambria" w:cs="Times New Roman"/>
      <w:color w:val="4F81BD"/>
      <w:sz w:val="20"/>
      <w:szCs w:val="20"/>
    </w:rPr>
  </w:style>
  <w:style w:type="character" w:customStyle="1" w:styleId="Nadpis9Char">
    <w:name w:val="Nadpis 9 Char"/>
    <w:link w:val="Nadpis9"/>
    <w:uiPriority w:val="9"/>
    <w:semiHidden/>
    <w:rsid w:val="00AD232B"/>
    <w:rPr>
      <w:rFonts w:ascii="Cambria" w:eastAsia="Times New Roman" w:hAnsi="Cambria" w:cs="Times New Roman"/>
      <w:i/>
      <w:iCs/>
      <w:color w:val="404040"/>
      <w:sz w:val="20"/>
      <w:szCs w:val="20"/>
    </w:rPr>
  </w:style>
  <w:style w:type="paragraph" w:styleId="Titulek">
    <w:name w:val="caption"/>
    <w:basedOn w:val="Normln"/>
    <w:next w:val="Normln"/>
    <w:uiPriority w:val="35"/>
    <w:semiHidden/>
    <w:unhideWhenUsed/>
    <w:qFormat/>
    <w:rsid w:val="00AD232B"/>
    <w:rPr>
      <w:b/>
      <w:bCs/>
      <w:color w:val="4F81BD"/>
    </w:rPr>
  </w:style>
  <w:style w:type="paragraph" w:styleId="Nzev">
    <w:name w:val="Title"/>
    <w:basedOn w:val="Normln"/>
    <w:next w:val="Normln"/>
    <w:link w:val="NzevChar"/>
    <w:uiPriority w:val="10"/>
    <w:qFormat/>
    <w:rsid w:val="00AD232B"/>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AD232B"/>
    <w:rPr>
      <w:rFonts w:ascii="Cambria" w:eastAsia="Times New Roman" w:hAnsi="Cambria" w:cs="Times New Roman"/>
      <w:color w:val="17365D"/>
      <w:spacing w:val="5"/>
      <w:kern w:val="28"/>
      <w:sz w:val="52"/>
      <w:szCs w:val="52"/>
    </w:rPr>
  </w:style>
  <w:style w:type="paragraph" w:styleId="Podnadpis">
    <w:name w:val="Subtitle"/>
    <w:basedOn w:val="Normln"/>
    <w:next w:val="Normln"/>
    <w:link w:val="PodnadpisChar"/>
    <w:uiPriority w:val="11"/>
    <w:qFormat/>
    <w:rsid w:val="00AD232B"/>
    <w:pPr>
      <w:numPr>
        <w:ilvl w:val="1"/>
      </w:numPr>
    </w:pPr>
    <w:rPr>
      <w:rFonts w:ascii="Cambria" w:hAnsi="Cambria"/>
      <w:i/>
      <w:iCs/>
      <w:color w:val="4F81BD"/>
      <w:spacing w:val="15"/>
      <w:sz w:val="24"/>
      <w:szCs w:val="24"/>
    </w:rPr>
  </w:style>
  <w:style w:type="character" w:customStyle="1" w:styleId="PodnadpisChar">
    <w:name w:val="Podnadpis Char"/>
    <w:link w:val="Podnadpis"/>
    <w:uiPriority w:val="11"/>
    <w:rsid w:val="00AD232B"/>
    <w:rPr>
      <w:rFonts w:ascii="Cambria" w:eastAsia="Times New Roman" w:hAnsi="Cambria" w:cs="Times New Roman"/>
      <w:i/>
      <w:iCs/>
      <w:color w:val="4F81BD"/>
      <w:spacing w:val="15"/>
      <w:sz w:val="24"/>
      <w:szCs w:val="24"/>
    </w:rPr>
  </w:style>
  <w:style w:type="character" w:styleId="Siln">
    <w:name w:val="Strong"/>
    <w:uiPriority w:val="99"/>
    <w:qFormat/>
    <w:rsid w:val="00AD232B"/>
    <w:rPr>
      <w:b/>
      <w:bCs/>
    </w:rPr>
  </w:style>
  <w:style w:type="character" w:customStyle="1" w:styleId="Zvraznn">
    <w:name w:val="Zvýraznění"/>
    <w:uiPriority w:val="20"/>
    <w:qFormat/>
    <w:rsid w:val="00AD232B"/>
    <w:rPr>
      <w:i/>
      <w:iCs/>
    </w:rPr>
  </w:style>
  <w:style w:type="paragraph" w:styleId="Bezmezer">
    <w:name w:val="No Spacing"/>
    <w:link w:val="BezmezerChar"/>
    <w:uiPriority w:val="1"/>
    <w:qFormat/>
    <w:rsid w:val="00AD232B"/>
    <w:rPr>
      <w:sz w:val="22"/>
      <w:szCs w:val="22"/>
    </w:rPr>
  </w:style>
  <w:style w:type="character" w:customStyle="1" w:styleId="BezmezerChar">
    <w:name w:val="Bez mezer Char"/>
    <w:basedOn w:val="Standardnpsmoodstavce"/>
    <w:link w:val="Bezmezer"/>
    <w:uiPriority w:val="1"/>
    <w:rsid w:val="00AD232B"/>
  </w:style>
  <w:style w:type="paragraph" w:styleId="Citt">
    <w:name w:val="Quote"/>
    <w:basedOn w:val="Normln"/>
    <w:next w:val="Normln"/>
    <w:link w:val="CittChar"/>
    <w:uiPriority w:val="29"/>
    <w:qFormat/>
    <w:rsid w:val="00AD232B"/>
    <w:rPr>
      <w:i/>
      <w:iCs/>
      <w:color w:val="000000"/>
    </w:rPr>
  </w:style>
  <w:style w:type="character" w:customStyle="1" w:styleId="CittChar">
    <w:name w:val="Citát Char"/>
    <w:link w:val="Citt"/>
    <w:uiPriority w:val="29"/>
    <w:rsid w:val="00AD232B"/>
    <w:rPr>
      <w:i/>
      <w:iCs/>
      <w:color w:val="000000"/>
    </w:rPr>
  </w:style>
  <w:style w:type="paragraph" w:styleId="Vrazncitt">
    <w:name w:val="Intense Quote"/>
    <w:basedOn w:val="Normln"/>
    <w:next w:val="Normln"/>
    <w:link w:val="VrazncittChar"/>
    <w:uiPriority w:val="30"/>
    <w:qFormat/>
    <w:rsid w:val="00AD232B"/>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AD232B"/>
    <w:rPr>
      <w:b/>
      <w:bCs/>
      <w:i/>
      <w:iCs/>
      <w:color w:val="4F81BD"/>
    </w:rPr>
  </w:style>
  <w:style w:type="character" w:styleId="Zdraznnjemn">
    <w:name w:val="Subtle Emphasis"/>
    <w:uiPriority w:val="19"/>
    <w:qFormat/>
    <w:rsid w:val="00AD232B"/>
    <w:rPr>
      <w:i/>
      <w:iCs/>
      <w:color w:val="808080"/>
    </w:rPr>
  </w:style>
  <w:style w:type="character" w:styleId="Zdraznnintenzivn">
    <w:name w:val="Intense Emphasis"/>
    <w:uiPriority w:val="21"/>
    <w:qFormat/>
    <w:rsid w:val="00AD232B"/>
    <w:rPr>
      <w:b/>
      <w:bCs/>
      <w:i/>
      <w:iCs/>
      <w:color w:val="4F81BD"/>
    </w:rPr>
  </w:style>
  <w:style w:type="character" w:styleId="Odkazjemn">
    <w:name w:val="Subtle Reference"/>
    <w:uiPriority w:val="31"/>
    <w:qFormat/>
    <w:rsid w:val="00AD232B"/>
    <w:rPr>
      <w:smallCaps/>
      <w:color w:val="C0504D"/>
      <w:u w:val="single"/>
    </w:rPr>
  </w:style>
  <w:style w:type="character" w:styleId="Odkazintenzivn">
    <w:name w:val="Intense Reference"/>
    <w:uiPriority w:val="32"/>
    <w:qFormat/>
    <w:rsid w:val="00AD232B"/>
    <w:rPr>
      <w:b/>
      <w:bCs/>
      <w:smallCaps/>
      <w:color w:val="C0504D"/>
      <w:spacing w:val="5"/>
      <w:u w:val="single"/>
    </w:rPr>
  </w:style>
  <w:style w:type="character" w:styleId="Nzevknihy">
    <w:name w:val="Book Title"/>
    <w:uiPriority w:val="33"/>
    <w:qFormat/>
    <w:rsid w:val="00AD232B"/>
    <w:rPr>
      <w:b/>
      <w:bCs/>
      <w:smallCaps/>
      <w:spacing w:val="5"/>
    </w:rPr>
  </w:style>
  <w:style w:type="paragraph" w:styleId="Nadpisobsahu">
    <w:name w:val="TOC Heading"/>
    <w:basedOn w:val="Nadpis1"/>
    <w:next w:val="Normln"/>
    <w:uiPriority w:val="39"/>
    <w:semiHidden/>
    <w:unhideWhenUsed/>
    <w:qFormat/>
    <w:rsid w:val="00AD232B"/>
    <w:pPr>
      <w:outlineLvl w:val="9"/>
    </w:pPr>
  </w:style>
  <w:style w:type="paragraph" w:customStyle="1" w:styleId="lnek">
    <w:name w:val="článek"/>
    <w:basedOn w:val="Normln"/>
    <w:link w:val="lnekChar"/>
    <w:qFormat/>
    <w:rsid w:val="00491EA4"/>
    <w:pPr>
      <w:keepNext/>
      <w:spacing w:before="240" w:after="0"/>
      <w:jc w:val="center"/>
    </w:pPr>
    <w:rPr>
      <w:b/>
    </w:rPr>
  </w:style>
  <w:style w:type="character" w:customStyle="1" w:styleId="lnekChar">
    <w:name w:val="článek Char"/>
    <w:link w:val="lnek"/>
    <w:rsid w:val="00491EA4"/>
    <w:rPr>
      <w:b/>
      <w:sz w:val="18"/>
      <w:szCs w:val="18"/>
    </w:rPr>
  </w:style>
  <w:style w:type="paragraph" w:styleId="Textbubliny">
    <w:name w:val="Balloon Text"/>
    <w:basedOn w:val="Normln"/>
    <w:link w:val="TextbublinyChar"/>
    <w:uiPriority w:val="99"/>
    <w:semiHidden/>
    <w:unhideWhenUsed/>
    <w:rsid w:val="00E371AA"/>
    <w:pPr>
      <w:spacing w:after="0"/>
    </w:pPr>
    <w:rPr>
      <w:rFonts w:ascii="Tahoma" w:hAnsi="Tahoma" w:cs="Tahoma"/>
      <w:sz w:val="16"/>
      <w:szCs w:val="16"/>
    </w:rPr>
  </w:style>
  <w:style w:type="character" w:customStyle="1" w:styleId="TextbublinyChar">
    <w:name w:val="Text bubliny Char"/>
    <w:link w:val="Textbubliny"/>
    <w:uiPriority w:val="99"/>
    <w:semiHidden/>
    <w:rsid w:val="00E371AA"/>
    <w:rPr>
      <w:rFonts w:ascii="Tahoma" w:hAnsi="Tahoma" w:cs="Tahoma"/>
      <w:sz w:val="16"/>
      <w:szCs w:val="16"/>
    </w:rPr>
  </w:style>
  <w:style w:type="character" w:styleId="Odkaznakoment">
    <w:name w:val="annotation reference"/>
    <w:uiPriority w:val="99"/>
    <w:semiHidden/>
    <w:unhideWhenUsed/>
    <w:rsid w:val="00960360"/>
    <w:rPr>
      <w:sz w:val="16"/>
      <w:szCs w:val="16"/>
    </w:rPr>
  </w:style>
  <w:style w:type="paragraph" w:styleId="Textkomente">
    <w:name w:val="annotation text"/>
    <w:basedOn w:val="Normln"/>
    <w:link w:val="TextkomenteChar"/>
    <w:uiPriority w:val="99"/>
    <w:unhideWhenUsed/>
    <w:rsid w:val="00960360"/>
    <w:rPr>
      <w:sz w:val="20"/>
      <w:szCs w:val="20"/>
    </w:rPr>
  </w:style>
  <w:style w:type="character" w:customStyle="1" w:styleId="TextkomenteChar">
    <w:name w:val="Text komentáře Char"/>
    <w:basedOn w:val="Standardnpsmoodstavce"/>
    <w:link w:val="Textkomente"/>
    <w:uiPriority w:val="99"/>
    <w:rsid w:val="00960360"/>
  </w:style>
  <w:style w:type="paragraph" w:styleId="Pedmtkomente">
    <w:name w:val="annotation subject"/>
    <w:basedOn w:val="Textkomente"/>
    <w:next w:val="Textkomente"/>
    <w:link w:val="PedmtkomenteChar"/>
    <w:uiPriority w:val="99"/>
    <w:semiHidden/>
    <w:unhideWhenUsed/>
    <w:rsid w:val="00960360"/>
    <w:rPr>
      <w:b/>
      <w:bCs/>
    </w:rPr>
  </w:style>
  <w:style w:type="character" w:customStyle="1" w:styleId="PedmtkomenteChar">
    <w:name w:val="Předmět komentáře Char"/>
    <w:link w:val="Pedmtkomente"/>
    <w:uiPriority w:val="99"/>
    <w:semiHidden/>
    <w:rsid w:val="00960360"/>
    <w:rPr>
      <w:b/>
      <w:bCs/>
    </w:rPr>
  </w:style>
  <w:style w:type="paragraph" w:styleId="Zkladntext2">
    <w:name w:val="Body Text 2"/>
    <w:basedOn w:val="Normln"/>
    <w:link w:val="Zkladntext2Char"/>
    <w:rsid w:val="00860638"/>
    <w:pPr>
      <w:suppressAutoHyphens/>
      <w:spacing w:after="0"/>
    </w:pPr>
    <w:rPr>
      <w:rFonts w:ascii="Times New Roman" w:hAnsi="Times New Roman"/>
      <w:sz w:val="24"/>
      <w:szCs w:val="24"/>
      <w:lang w:eastAsia="ar-SA"/>
    </w:rPr>
  </w:style>
  <w:style w:type="character" w:customStyle="1" w:styleId="Zkladntext2Char">
    <w:name w:val="Základní text 2 Char"/>
    <w:link w:val="Zkladntext2"/>
    <w:rsid w:val="00860638"/>
    <w:rPr>
      <w:rFonts w:ascii="Times New Roman" w:hAnsi="Times New Roman"/>
      <w:sz w:val="24"/>
      <w:szCs w:val="24"/>
      <w:lang w:eastAsia="ar-SA"/>
    </w:rPr>
  </w:style>
  <w:style w:type="table" w:styleId="Mkatabulky">
    <w:name w:val="Table Grid"/>
    <w:basedOn w:val="Normlntabulka"/>
    <w:uiPriority w:val="59"/>
    <w:rsid w:val="0041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A0DFD"/>
    <w:pPr>
      <w:tabs>
        <w:tab w:val="center" w:pos="4536"/>
        <w:tab w:val="right" w:pos="9072"/>
      </w:tabs>
    </w:pPr>
  </w:style>
  <w:style w:type="character" w:customStyle="1" w:styleId="ZhlavChar">
    <w:name w:val="Záhlaví Char"/>
    <w:link w:val="Zhlav"/>
    <w:uiPriority w:val="99"/>
    <w:rsid w:val="00EA0DFD"/>
    <w:rPr>
      <w:sz w:val="18"/>
      <w:szCs w:val="18"/>
    </w:rPr>
  </w:style>
  <w:style w:type="paragraph" w:styleId="Zpat">
    <w:name w:val="footer"/>
    <w:basedOn w:val="Normln"/>
    <w:link w:val="ZpatChar"/>
    <w:uiPriority w:val="99"/>
    <w:unhideWhenUsed/>
    <w:rsid w:val="00EA0DFD"/>
    <w:pPr>
      <w:tabs>
        <w:tab w:val="center" w:pos="4536"/>
        <w:tab w:val="right" w:pos="9072"/>
      </w:tabs>
    </w:pPr>
  </w:style>
  <w:style w:type="character" w:customStyle="1" w:styleId="ZpatChar">
    <w:name w:val="Zápatí Char"/>
    <w:link w:val="Zpat"/>
    <w:uiPriority w:val="99"/>
    <w:rsid w:val="00EA0DFD"/>
    <w:rPr>
      <w:sz w:val="18"/>
      <w:szCs w:val="18"/>
    </w:rPr>
  </w:style>
  <w:style w:type="paragraph" w:styleId="Normlnweb">
    <w:name w:val="Normal (Web)"/>
    <w:basedOn w:val="Normln"/>
    <w:uiPriority w:val="99"/>
    <w:unhideWhenUsed/>
    <w:rsid w:val="00662240"/>
    <w:pPr>
      <w:spacing w:before="100" w:beforeAutospacing="1" w:after="100" w:afterAutospacing="1"/>
      <w:jc w:val="left"/>
    </w:pPr>
    <w:rPr>
      <w:rFonts w:ascii="Times New Roman" w:hAnsi="Times New Roman"/>
      <w:sz w:val="24"/>
      <w:szCs w:val="24"/>
    </w:rPr>
  </w:style>
  <w:style w:type="paragraph" w:customStyle="1" w:styleId="Default">
    <w:name w:val="Default"/>
    <w:rsid w:val="009D3A75"/>
    <w:pPr>
      <w:autoSpaceDE w:val="0"/>
      <w:autoSpaceDN w:val="0"/>
      <w:adjustRightInd w:val="0"/>
    </w:pPr>
    <w:rPr>
      <w:rFonts w:eastAsia="Calibri" w:cs="Calibri"/>
      <w:color w:val="000000"/>
      <w:sz w:val="24"/>
      <w:szCs w:val="24"/>
      <w:lang w:eastAsia="en-US"/>
    </w:rPr>
  </w:style>
  <w:style w:type="paragraph" w:customStyle="1" w:styleId="Normln1">
    <w:name w:val="Normální1"/>
    <w:rsid w:val="000E4869"/>
    <w:pPr>
      <w:spacing w:after="200" w:line="276" w:lineRule="auto"/>
    </w:pPr>
    <w:rPr>
      <w:rFonts w:eastAsia="Calibri" w:cs="Calibri"/>
      <w:color w:val="000000"/>
      <w:sz w:val="22"/>
      <w:szCs w:val="22"/>
    </w:rPr>
  </w:style>
  <w:style w:type="character" w:styleId="Hypertextovodkaz">
    <w:name w:val="Hyperlink"/>
    <w:basedOn w:val="Standardnpsmoodstavce"/>
    <w:uiPriority w:val="99"/>
    <w:unhideWhenUsed/>
    <w:rsid w:val="00CB0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1098">
      <w:bodyDiv w:val="1"/>
      <w:marLeft w:val="0"/>
      <w:marRight w:val="0"/>
      <w:marTop w:val="0"/>
      <w:marBottom w:val="0"/>
      <w:divBdr>
        <w:top w:val="none" w:sz="0" w:space="0" w:color="auto"/>
        <w:left w:val="none" w:sz="0" w:space="0" w:color="auto"/>
        <w:bottom w:val="none" w:sz="0" w:space="0" w:color="auto"/>
        <w:right w:val="none" w:sz="0" w:space="0" w:color="auto"/>
      </w:divBdr>
    </w:div>
    <w:div w:id="1025443792">
      <w:bodyDiv w:val="1"/>
      <w:marLeft w:val="0"/>
      <w:marRight w:val="0"/>
      <w:marTop w:val="0"/>
      <w:marBottom w:val="0"/>
      <w:divBdr>
        <w:top w:val="none" w:sz="0" w:space="0" w:color="auto"/>
        <w:left w:val="none" w:sz="0" w:space="0" w:color="auto"/>
        <w:bottom w:val="none" w:sz="0" w:space="0" w:color="auto"/>
        <w:right w:val="none" w:sz="0" w:space="0" w:color="auto"/>
      </w:divBdr>
    </w:div>
    <w:div w:id="1715890260">
      <w:bodyDiv w:val="1"/>
      <w:marLeft w:val="0"/>
      <w:marRight w:val="0"/>
      <w:marTop w:val="0"/>
      <w:marBottom w:val="0"/>
      <w:divBdr>
        <w:top w:val="none" w:sz="0" w:space="0" w:color="auto"/>
        <w:left w:val="none" w:sz="0" w:space="0" w:color="auto"/>
        <w:bottom w:val="none" w:sz="0" w:space="0" w:color="auto"/>
        <w:right w:val="none" w:sz="0" w:space="0" w:color="auto"/>
      </w:divBdr>
    </w:div>
    <w:div w:id="17512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E9F8-665C-4A28-AB0F-104A3187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2868</Words>
  <Characters>16927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Neuwirthová Jitka</dc:creator>
  <cp:keywords/>
  <cp:lastModifiedBy>Dagmar Kosová</cp:lastModifiedBy>
  <cp:revision>3</cp:revision>
  <cp:lastPrinted>2017-04-27T11:07:00Z</cp:lastPrinted>
  <dcterms:created xsi:type="dcterms:W3CDTF">2017-06-21T14:30:00Z</dcterms:created>
  <dcterms:modified xsi:type="dcterms:W3CDTF">2017-06-21T14:36:00Z</dcterms:modified>
</cp:coreProperties>
</file>