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9F6" w:rsidRPr="003F55CC" w:rsidRDefault="008F69F6" w:rsidP="008F69F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55CC">
        <w:rPr>
          <w:rFonts w:ascii="Times New Roman" w:hAnsi="Times New Roman" w:cs="Times New Roman"/>
          <w:b/>
          <w:sz w:val="24"/>
          <w:szCs w:val="24"/>
          <w:u w:val="single"/>
        </w:rPr>
        <w:t>Předmět veřejné zakázky</w:t>
      </w:r>
    </w:p>
    <w:p w:rsidR="00B7339A" w:rsidRDefault="006B2EAE" w:rsidP="008F69F6">
      <w:pPr>
        <w:pStyle w:val="standartnitext"/>
        <w:rPr>
          <w:rFonts w:ascii="Times New Roman" w:hAnsi="Times New Roman"/>
          <w:sz w:val="22"/>
          <w:szCs w:val="22"/>
        </w:rPr>
      </w:pPr>
      <w:r w:rsidRPr="003F55CC">
        <w:rPr>
          <w:rFonts w:ascii="Times New Roman" w:hAnsi="Times New Roman"/>
          <w:sz w:val="22"/>
          <w:szCs w:val="22"/>
        </w:rPr>
        <w:t xml:space="preserve">Předmětem veřejné zakázky je </w:t>
      </w:r>
      <w:r w:rsidR="00944B72" w:rsidRPr="003F55CC">
        <w:rPr>
          <w:rFonts w:ascii="Times New Roman" w:hAnsi="Times New Roman"/>
          <w:sz w:val="22"/>
          <w:szCs w:val="22"/>
        </w:rPr>
        <w:t xml:space="preserve">vytvoření softwarové </w:t>
      </w:r>
      <w:r w:rsidR="003F55CC">
        <w:rPr>
          <w:rFonts w:ascii="Times New Roman" w:hAnsi="Times New Roman"/>
          <w:sz w:val="22"/>
          <w:szCs w:val="22"/>
        </w:rPr>
        <w:t>A</w:t>
      </w:r>
      <w:r w:rsidR="00944B72" w:rsidRPr="003F55CC">
        <w:rPr>
          <w:rFonts w:ascii="Times New Roman" w:hAnsi="Times New Roman"/>
          <w:sz w:val="22"/>
          <w:szCs w:val="22"/>
        </w:rPr>
        <w:t>plikace Vodohospodářský dispečink</w:t>
      </w:r>
      <w:r w:rsidRPr="003F55CC">
        <w:rPr>
          <w:rFonts w:ascii="Times New Roman" w:hAnsi="Times New Roman"/>
          <w:sz w:val="22"/>
          <w:szCs w:val="22"/>
        </w:rPr>
        <w:t xml:space="preserve"> </w:t>
      </w:r>
      <w:r w:rsidR="00944B72" w:rsidRPr="003F55CC">
        <w:rPr>
          <w:rFonts w:ascii="Times New Roman" w:hAnsi="Times New Roman"/>
          <w:sz w:val="22"/>
          <w:szCs w:val="22"/>
        </w:rPr>
        <w:t>pro státní podnik</w:t>
      </w:r>
      <w:r w:rsidRPr="003F55CC">
        <w:rPr>
          <w:rFonts w:ascii="Times New Roman" w:hAnsi="Times New Roman"/>
          <w:sz w:val="22"/>
          <w:szCs w:val="22"/>
        </w:rPr>
        <w:t xml:space="preserve"> Povod</w:t>
      </w:r>
      <w:r w:rsidR="00944B72" w:rsidRPr="003F55CC">
        <w:rPr>
          <w:rFonts w:ascii="Times New Roman" w:hAnsi="Times New Roman"/>
          <w:sz w:val="22"/>
          <w:szCs w:val="22"/>
        </w:rPr>
        <w:t>í Labe.</w:t>
      </w:r>
    </w:p>
    <w:p w:rsidR="00CC4055" w:rsidRPr="003F55CC" w:rsidRDefault="00CC4055" w:rsidP="008F69F6">
      <w:pPr>
        <w:pStyle w:val="standartnitext"/>
        <w:rPr>
          <w:rFonts w:ascii="Times New Roman" w:hAnsi="Times New Roman"/>
          <w:sz w:val="22"/>
          <w:szCs w:val="22"/>
        </w:rPr>
      </w:pPr>
    </w:p>
    <w:p w:rsidR="002848FB" w:rsidRPr="003F55CC" w:rsidRDefault="00944B72" w:rsidP="008F69F6">
      <w:pPr>
        <w:pStyle w:val="standartnitext"/>
        <w:rPr>
          <w:rFonts w:ascii="Times New Roman" w:hAnsi="Times New Roman"/>
          <w:b/>
          <w:sz w:val="22"/>
          <w:szCs w:val="22"/>
        </w:rPr>
      </w:pPr>
      <w:r w:rsidRPr="003F55CC">
        <w:rPr>
          <w:rFonts w:ascii="Times New Roman" w:hAnsi="Times New Roman"/>
          <w:b/>
          <w:sz w:val="22"/>
          <w:szCs w:val="22"/>
        </w:rPr>
        <w:t>Aplikace Vodohospodářský dispečink</w:t>
      </w:r>
    </w:p>
    <w:p w:rsidR="00650724" w:rsidRPr="003F55CC" w:rsidRDefault="00944B72" w:rsidP="008F69F6">
      <w:pPr>
        <w:spacing w:before="120"/>
        <w:jc w:val="both"/>
        <w:rPr>
          <w:rFonts w:ascii="Times New Roman" w:hAnsi="Times New Roman" w:cs="Times New Roman"/>
        </w:rPr>
      </w:pPr>
      <w:r w:rsidRPr="003F55CC">
        <w:rPr>
          <w:rFonts w:ascii="Times New Roman" w:hAnsi="Times New Roman" w:cs="Times New Roman"/>
        </w:rPr>
        <w:t>Aplikace Vodohospodářský dispečink</w:t>
      </w:r>
      <w:r w:rsidR="002848FB" w:rsidRPr="003F55CC">
        <w:rPr>
          <w:rFonts w:ascii="Times New Roman" w:hAnsi="Times New Roman" w:cs="Times New Roman"/>
        </w:rPr>
        <w:t xml:space="preserve"> (dále označovaná </w:t>
      </w:r>
      <w:r w:rsidR="003F55CC">
        <w:rPr>
          <w:rFonts w:ascii="Times New Roman" w:hAnsi="Times New Roman" w:cs="Times New Roman"/>
        </w:rPr>
        <w:t>jako A</w:t>
      </w:r>
      <w:r w:rsidR="008F69F6" w:rsidRPr="003F55CC">
        <w:rPr>
          <w:rFonts w:ascii="Times New Roman" w:hAnsi="Times New Roman" w:cs="Times New Roman"/>
        </w:rPr>
        <w:t>plikace VHD</w:t>
      </w:r>
      <w:r w:rsidR="002848FB" w:rsidRPr="003F55CC">
        <w:rPr>
          <w:rFonts w:ascii="Times New Roman" w:hAnsi="Times New Roman" w:cs="Times New Roman"/>
        </w:rPr>
        <w:t>)</w:t>
      </w:r>
      <w:r w:rsidR="008F69F6" w:rsidRPr="003F55CC">
        <w:rPr>
          <w:rFonts w:ascii="Times New Roman" w:hAnsi="Times New Roman" w:cs="Times New Roman"/>
        </w:rPr>
        <w:t xml:space="preserve"> musí </w:t>
      </w:r>
      <w:r w:rsidR="002848FB" w:rsidRPr="003F55CC">
        <w:rPr>
          <w:rFonts w:ascii="Times New Roman" w:hAnsi="Times New Roman" w:cs="Times New Roman"/>
        </w:rPr>
        <w:t>především zcela</w:t>
      </w:r>
      <w:r w:rsidR="008F69F6" w:rsidRPr="003F55CC">
        <w:rPr>
          <w:rFonts w:ascii="Times New Roman" w:hAnsi="Times New Roman" w:cs="Times New Roman"/>
        </w:rPr>
        <w:t xml:space="preserve"> pokrýt rozsah stávající aplikace</w:t>
      </w:r>
      <w:r w:rsidR="002848FB" w:rsidRPr="003F55CC">
        <w:rPr>
          <w:rFonts w:ascii="Times New Roman" w:hAnsi="Times New Roman" w:cs="Times New Roman"/>
        </w:rPr>
        <w:t xml:space="preserve"> a to</w:t>
      </w:r>
      <w:r w:rsidR="008F69F6" w:rsidRPr="003F55CC">
        <w:rPr>
          <w:rFonts w:ascii="Times New Roman" w:hAnsi="Times New Roman" w:cs="Times New Roman"/>
        </w:rPr>
        <w:t xml:space="preserve"> jak v části komunikační, tak v části prezentační</w:t>
      </w:r>
      <w:r w:rsidR="00AD18CD" w:rsidRPr="003F55CC">
        <w:rPr>
          <w:rFonts w:ascii="Times New Roman" w:hAnsi="Times New Roman" w:cs="Times New Roman"/>
        </w:rPr>
        <w:t xml:space="preserve"> a kontrolní, včetně rozesílání varovných SMS (dosažení stupňů povodňové aktivity, překročení definovaných úro</w:t>
      </w:r>
      <w:r w:rsidR="002848FB" w:rsidRPr="003F55CC">
        <w:rPr>
          <w:rFonts w:ascii="Times New Roman" w:hAnsi="Times New Roman" w:cs="Times New Roman"/>
        </w:rPr>
        <w:t>vní hladiny v nádržích atd.</w:t>
      </w:r>
      <w:r w:rsidR="00AD18CD" w:rsidRPr="003F55CC">
        <w:rPr>
          <w:rFonts w:ascii="Times New Roman" w:hAnsi="Times New Roman" w:cs="Times New Roman"/>
        </w:rPr>
        <w:t>)</w:t>
      </w:r>
      <w:r w:rsidR="009645D0" w:rsidRPr="003F55CC">
        <w:rPr>
          <w:rFonts w:ascii="Times New Roman" w:hAnsi="Times New Roman" w:cs="Times New Roman"/>
        </w:rPr>
        <w:t>. Popis stávající aplikace</w:t>
      </w:r>
      <w:r w:rsidR="008F69F6" w:rsidRPr="003F55CC">
        <w:rPr>
          <w:rFonts w:ascii="Times New Roman" w:hAnsi="Times New Roman" w:cs="Times New Roman"/>
        </w:rPr>
        <w:t xml:space="preserve"> </w:t>
      </w:r>
      <w:r w:rsidR="001708DE" w:rsidRPr="003F55CC">
        <w:rPr>
          <w:rFonts w:ascii="Times New Roman" w:hAnsi="Times New Roman" w:cs="Times New Roman"/>
        </w:rPr>
        <w:t xml:space="preserve">je </w:t>
      </w:r>
      <w:r w:rsidR="007F45BD" w:rsidRPr="003F55CC">
        <w:rPr>
          <w:rFonts w:ascii="Times New Roman" w:hAnsi="Times New Roman" w:cs="Times New Roman"/>
        </w:rPr>
        <w:t>uveden v dokumentu „</w:t>
      </w:r>
      <w:r w:rsidR="00090527" w:rsidRPr="003F55CC">
        <w:rPr>
          <w:rFonts w:ascii="Times New Roman" w:hAnsi="Times New Roman" w:cs="Times New Roman"/>
        </w:rPr>
        <w:t>Aplikace Vodohospodářský dispečink</w:t>
      </w:r>
      <w:r w:rsidR="007C1087" w:rsidRPr="003F55CC">
        <w:rPr>
          <w:rFonts w:ascii="Times New Roman" w:hAnsi="Times New Roman" w:cs="Times New Roman"/>
        </w:rPr>
        <w:t xml:space="preserve"> -</w:t>
      </w:r>
      <w:r w:rsidR="009645D0" w:rsidRPr="003F55CC">
        <w:rPr>
          <w:rFonts w:ascii="Times New Roman" w:hAnsi="Times New Roman" w:cs="Times New Roman"/>
        </w:rPr>
        <w:t xml:space="preserve"> </w:t>
      </w:r>
      <w:r w:rsidR="007C1087" w:rsidRPr="003F55CC">
        <w:rPr>
          <w:rFonts w:ascii="Times New Roman" w:hAnsi="Times New Roman" w:cs="Times New Roman"/>
        </w:rPr>
        <w:t>p</w:t>
      </w:r>
      <w:r w:rsidR="00A55837" w:rsidRPr="003F55CC">
        <w:rPr>
          <w:rFonts w:ascii="Times New Roman" w:hAnsi="Times New Roman" w:cs="Times New Roman"/>
        </w:rPr>
        <w:t>opis stávajícího stavu</w:t>
      </w:r>
      <w:r w:rsidR="007F45BD" w:rsidRPr="003F55CC">
        <w:rPr>
          <w:rFonts w:ascii="Times New Roman" w:hAnsi="Times New Roman" w:cs="Times New Roman"/>
        </w:rPr>
        <w:t>“, který je součástí zadávací dokumentace</w:t>
      </w:r>
      <w:r w:rsidR="00172F98" w:rsidRPr="003F55CC">
        <w:rPr>
          <w:rFonts w:ascii="Times New Roman" w:hAnsi="Times New Roman" w:cs="Times New Roman"/>
        </w:rPr>
        <w:t xml:space="preserve">. </w:t>
      </w:r>
    </w:p>
    <w:p w:rsidR="002848FB" w:rsidRPr="003F55CC" w:rsidRDefault="006F21CB" w:rsidP="008F69F6">
      <w:pPr>
        <w:spacing w:before="120"/>
        <w:jc w:val="both"/>
        <w:rPr>
          <w:rFonts w:ascii="Times New Roman" w:hAnsi="Times New Roman" w:cs="Times New Roman"/>
        </w:rPr>
      </w:pPr>
      <w:r w:rsidRPr="003F55CC">
        <w:rPr>
          <w:rFonts w:ascii="Times New Roman" w:hAnsi="Times New Roman" w:cs="Times New Roman"/>
        </w:rPr>
        <w:t>Aplikace VHD bude plnit následující</w:t>
      </w:r>
      <w:r w:rsidR="002848FB" w:rsidRPr="003F55CC">
        <w:rPr>
          <w:rFonts w:ascii="Times New Roman" w:hAnsi="Times New Roman" w:cs="Times New Roman"/>
        </w:rPr>
        <w:t xml:space="preserve"> hlavní funkce:</w:t>
      </w:r>
    </w:p>
    <w:p w:rsidR="002848FB" w:rsidRPr="003F55CC" w:rsidRDefault="006F21CB" w:rsidP="00B9547A">
      <w:pPr>
        <w:pStyle w:val="Odstavecseseznamem"/>
        <w:numPr>
          <w:ilvl w:val="0"/>
          <w:numId w:val="5"/>
        </w:numPr>
        <w:spacing w:before="120"/>
        <w:jc w:val="both"/>
        <w:rPr>
          <w:rFonts w:ascii="Times New Roman" w:hAnsi="Times New Roman" w:cs="Times New Roman"/>
        </w:rPr>
      </w:pPr>
      <w:r w:rsidRPr="003F55CC">
        <w:rPr>
          <w:rFonts w:ascii="Times New Roman" w:hAnsi="Times New Roman" w:cs="Times New Roman"/>
        </w:rPr>
        <w:t>získávat</w:t>
      </w:r>
      <w:r w:rsidR="007034DD" w:rsidRPr="003F55CC">
        <w:rPr>
          <w:rFonts w:ascii="Times New Roman" w:hAnsi="Times New Roman" w:cs="Times New Roman"/>
        </w:rPr>
        <w:t>, kontrolovat, vyhodnocovat</w:t>
      </w:r>
      <w:r w:rsidR="009D0D12" w:rsidRPr="003F55CC">
        <w:rPr>
          <w:rFonts w:ascii="Times New Roman" w:hAnsi="Times New Roman" w:cs="Times New Roman"/>
        </w:rPr>
        <w:t xml:space="preserve">, počítat a ukládat </w:t>
      </w:r>
      <w:r w:rsidR="002848FB" w:rsidRPr="003F55CC">
        <w:rPr>
          <w:rFonts w:ascii="Times New Roman" w:hAnsi="Times New Roman" w:cs="Times New Roman"/>
        </w:rPr>
        <w:t xml:space="preserve">definovaným způsobem data z měřících stanic a vodních </w:t>
      </w:r>
      <w:r w:rsidR="00B9547A" w:rsidRPr="003F55CC">
        <w:rPr>
          <w:rFonts w:ascii="Times New Roman" w:hAnsi="Times New Roman" w:cs="Times New Roman"/>
        </w:rPr>
        <w:t xml:space="preserve">děl do podnikové databáze </w:t>
      </w:r>
      <w:proofErr w:type="spellStart"/>
      <w:r w:rsidR="00B9547A" w:rsidRPr="003F55CC">
        <w:rPr>
          <w:rFonts w:ascii="Times New Roman" w:hAnsi="Times New Roman" w:cs="Times New Roman"/>
        </w:rPr>
        <w:t>Oracle</w:t>
      </w:r>
      <w:proofErr w:type="spellEnd"/>
    </w:p>
    <w:p w:rsidR="007034DD" w:rsidRPr="003F55CC" w:rsidRDefault="00D44EB7" w:rsidP="00B9547A">
      <w:pPr>
        <w:pStyle w:val="Odstavecseseznamem"/>
        <w:numPr>
          <w:ilvl w:val="0"/>
          <w:numId w:val="5"/>
        </w:numPr>
        <w:spacing w:before="120"/>
        <w:jc w:val="both"/>
        <w:rPr>
          <w:rFonts w:ascii="Times New Roman" w:hAnsi="Times New Roman" w:cs="Times New Roman"/>
        </w:rPr>
      </w:pPr>
      <w:r w:rsidRPr="003F55CC">
        <w:rPr>
          <w:rFonts w:ascii="Times New Roman" w:hAnsi="Times New Roman" w:cs="Times New Roman"/>
        </w:rPr>
        <w:t xml:space="preserve">na základě </w:t>
      </w:r>
      <w:r w:rsidR="009D0D12" w:rsidRPr="003F55CC">
        <w:rPr>
          <w:rFonts w:ascii="Times New Roman" w:hAnsi="Times New Roman" w:cs="Times New Roman"/>
        </w:rPr>
        <w:t>vyhodnocení dat informovat dispečera o dosažení limitních hodnot a v definovaných případech rozesílat varovné SMS určeným zaměstnancům Povodí Labe</w:t>
      </w:r>
    </w:p>
    <w:p w:rsidR="002848FB" w:rsidRPr="003F55CC" w:rsidRDefault="009D0D12" w:rsidP="00B9547A">
      <w:pPr>
        <w:pStyle w:val="Odstavecseseznamem"/>
        <w:numPr>
          <w:ilvl w:val="0"/>
          <w:numId w:val="5"/>
        </w:numPr>
        <w:spacing w:before="120"/>
        <w:jc w:val="both"/>
        <w:rPr>
          <w:rFonts w:ascii="Times New Roman" w:hAnsi="Times New Roman" w:cs="Times New Roman"/>
        </w:rPr>
      </w:pPr>
      <w:r w:rsidRPr="003F55CC">
        <w:rPr>
          <w:rFonts w:ascii="Times New Roman" w:hAnsi="Times New Roman" w:cs="Times New Roman"/>
        </w:rPr>
        <w:t>sloužit</w:t>
      </w:r>
      <w:r w:rsidR="00B9547A" w:rsidRPr="003F55CC">
        <w:rPr>
          <w:rFonts w:ascii="Times New Roman" w:hAnsi="Times New Roman" w:cs="Times New Roman"/>
        </w:rPr>
        <w:t xml:space="preserve"> jako podpora</w:t>
      </w:r>
      <w:r w:rsidR="006F21CB" w:rsidRPr="003F55CC">
        <w:rPr>
          <w:rFonts w:ascii="Times New Roman" w:hAnsi="Times New Roman" w:cs="Times New Roman"/>
        </w:rPr>
        <w:t xml:space="preserve"> pro práci dispečerů vodohospodářského dispečinku</w:t>
      </w:r>
      <w:r w:rsidR="00B9547A" w:rsidRPr="003F55CC">
        <w:rPr>
          <w:rFonts w:ascii="Times New Roman" w:hAnsi="Times New Roman" w:cs="Times New Roman"/>
        </w:rPr>
        <w:t xml:space="preserve"> (kontrola naměřených dat, práce s daty, změny v datech, tvorba reportů)</w:t>
      </w:r>
    </w:p>
    <w:p w:rsidR="009D0D12" w:rsidRPr="003F55CC" w:rsidRDefault="009D0D12" w:rsidP="00B9547A">
      <w:pPr>
        <w:pStyle w:val="Odstavecseseznamem"/>
        <w:numPr>
          <w:ilvl w:val="0"/>
          <w:numId w:val="5"/>
        </w:numPr>
        <w:spacing w:before="120"/>
        <w:jc w:val="both"/>
        <w:rPr>
          <w:rFonts w:ascii="Times New Roman" w:hAnsi="Times New Roman" w:cs="Times New Roman"/>
        </w:rPr>
      </w:pPr>
      <w:r w:rsidRPr="003F55CC">
        <w:rPr>
          <w:rFonts w:ascii="Times New Roman" w:hAnsi="Times New Roman" w:cs="Times New Roman"/>
        </w:rPr>
        <w:t>poskytovat zaměstnancům Povodí Labe ve vnitřní datové síti podniku informace z měřících stanic a vodních děl</w:t>
      </w:r>
      <w:r w:rsidR="00312254" w:rsidRPr="003F55CC">
        <w:rPr>
          <w:rFonts w:ascii="Times New Roman" w:hAnsi="Times New Roman" w:cs="Times New Roman"/>
        </w:rPr>
        <w:t>.</w:t>
      </w:r>
    </w:p>
    <w:p w:rsidR="00BA1BF8" w:rsidRPr="003F55CC" w:rsidRDefault="00BA1BF8" w:rsidP="00153444">
      <w:pPr>
        <w:spacing w:before="120"/>
        <w:jc w:val="both"/>
        <w:rPr>
          <w:rFonts w:ascii="Times New Roman" w:hAnsi="Times New Roman" w:cs="Times New Roman"/>
        </w:rPr>
      </w:pPr>
      <w:r w:rsidRPr="003F55CC">
        <w:rPr>
          <w:rFonts w:ascii="Times New Roman" w:hAnsi="Times New Roman" w:cs="Times New Roman"/>
        </w:rPr>
        <w:t>Aplikace VHD bude vytvořena pomocí konfigurace SCADA systému</w:t>
      </w:r>
      <w:r w:rsidR="00671E79" w:rsidRPr="003F55CC">
        <w:rPr>
          <w:rFonts w:ascii="Times New Roman" w:hAnsi="Times New Roman" w:cs="Times New Roman"/>
        </w:rPr>
        <w:t xml:space="preserve"> (SCADA systém je obecný název pro software, který zajišťuje komunikaci s měřícími automaty a následně zajišťuje uložení a zobrazení dat  požadovaným způsobem)</w:t>
      </w:r>
      <w:r w:rsidRPr="003F55CC">
        <w:rPr>
          <w:rFonts w:ascii="Times New Roman" w:hAnsi="Times New Roman" w:cs="Times New Roman"/>
        </w:rPr>
        <w:t xml:space="preserve">. </w:t>
      </w:r>
      <w:r w:rsidR="00153444" w:rsidRPr="003F55CC">
        <w:rPr>
          <w:rFonts w:ascii="Times New Roman" w:hAnsi="Times New Roman" w:cs="Times New Roman"/>
        </w:rPr>
        <w:t xml:space="preserve">Konfigurace všech součástí SCADA systému musí být otevřená pro změny proškolenými pracovníky objednatele. </w:t>
      </w:r>
      <w:r w:rsidRPr="003F55CC">
        <w:rPr>
          <w:rFonts w:ascii="Times New Roman" w:hAnsi="Times New Roman" w:cs="Times New Roman"/>
        </w:rPr>
        <w:t>Použitý SCADA systém musí umožnit obnovení řešení s použitím obecné instalace SCADA systému a načtení konfigurace (projekt</w:t>
      </w:r>
      <w:r w:rsidR="00165CEA" w:rsidRPr="003F55CC">
        <w:rPr>
          <w:rFonts w:ascii="Times New Roman" w:hAnsi="Times New Roman" w:cs="Times New Roman"/>
        </w:rPr>
        <w:t>u). Tato možnost musí být plně funkční</w:t>
      </w:r>
      <w:r w:rsidRPr="003F55CC">
        <w:rPr>
          <w:rFonts w:ascii="Times New Roman" w:hAnsi="Times New Roman" w:cs="Times New Roman"/>
        </w:rPr>
        <w:t xml:space="preserve"> i pro nové verze SCADA systému</w:t>
      </w:r>
      <w:r w:rsidR="00671E79" w:rsidRPr="003F55CC">
        <w:rPr>
          <w:rFonts w:ascii="Times New Roman" w:hAnsi="Times New Roman" w:cs="Times New Roman"/>
        </w:rPr>
        <w:t xml:space="preserve"> i pro přechod na vyšší verze operačních systémů. T</w:t>
      </w:r>
      <w:r w:rsidRPr="003F55CC">
        <w:rPr>
          <w:rFonts w:ascii="Times New Roman" w:hAnsi="Times New Roman" w:cs="Times New Roman"/>
        </w:rPr>
        <w:t xml:space="preserve">o znamená, že konfigurace uložená ve starší verzi SCADA systému bude použitelná i pro nové verze SCADA systému po dobu trvání smlouvy. </w:t>
      </w:r>
      <w:r w:rsidR="00D44EB7" w:rsidRPr="003F55CC">
        <w:rPr>
          <w:rFonts w:ascii="Times New Roman" w:hAnsi="Times New Roman" w:cs="Times New Roman"/>
        </w:rPr>
        <w:t xml:space="preserve">Dodaný </w:t>
      </w:r>
      <w:r w:rsidRPr="003F55CC">
        <w:rPr>
          <w:rFonts w:ascii="Times New Roman" w:hAnsi="Times New Roman" w:cs="Times New Roman"/>
        </w:rPr>
        <w:t>SCADA systém</w:t>
      </w:r>
      <w:r w:rsidR="00D44EB7" w:rsidRPr="003F55CC">
        <w:rPr>
          <w:rFonts w:ascii="Times New Roman" w:hAnsi="Times New Roman" w:cs="Times New Roman"/>
        </w:rPr>
        <w:t xml:space="preserve"> </w:t>
      </w:r>
      <w:r w:rsidRPr="003F55CC">
        <w:rPr>
          <w:rFonts w:ascii="Times New Roman" w:hAnsi="Times New Roman" w:cs="Times New Roman"/>
        </w:rPr>
        <w:t>musí mít jasnou licenční politiku a zajištění dalšího vývoje, zejména ve vztahu k vývoji operačních systémů počítačů.</w:t>
      </w:r>
    </w:p>
    <w:p w:rsidR="001249FD" w:rsidRPr="003F55CC" w:rsidRDefault="005735A1" w:rsidP="00312254">
      <w:pPr>
        <w:spacing w:before="120"/>
        <w:jc w:val="both"/>
        <w:rPr>
          <w:rFonts w:ascii="Times New Roman" w:hAnsi="Times New Roman" w:cs="Times New Roman"/>
        </w:rPr>
      </w:pPr>
      <w:r w:rsidRPr="003F55CC">
        <w:rPr>
          <w:rFonts w:ascii="Times New Roman" w:hAnsi="Times New Roman" w:cs="Times New Roman"/>
        </w:rPr>
        <w:t xml:space="preserve">Aplikace </w:t>
      </w:r>
      <w:r w:rsidR="003F55CC">
        <w:rPr>
          <w:rFonts w:ascii="Times New Roman" w:hAnsi="Times New Roman" w:cs="Times New Roman"/>
        </w:rPr>
        <w:t xml:space="preserve">VHD </w:t>
      </w:r>
      <w:r w:rsidR="00312254" w:rsidRPr="003F55CC">
        <w:rPr>
          <w:rFonts w:ascii="Times New Roman" w:hAnsi="Times New Roman" w:cs="Times New Roman"/>
        </w:rPr>
        <w:t xml:space="preserve">bude získávat naměřená data z tabulek jiných </w:t>
      </w:r>
      <w:r w:rsidRPr="003F55CC">
        <w:rPr>
          <w:rFonts w:ascii="Times New Roman" w:hAnsi="Times New Roman" w:cs="Times New Roman"/>
        </w:rPr>
        <w:t>aplikací uložených v </w:t>
      </w:r>
      <w:r w:rsidR="003B2D46" w:rsidRPr="003F55CC">
        <w:rPr>
          <w:rFonts w:ascii="Times New Roman" w:hAnsi="Times New Roman" w:cs="Times New Roman"/>
        </w:rPr>
        <w:t>databázi</w:t>
      </w:r>
      <w:r w:rsidR="00312254" w:rsidRPr="003F55CC">
        <w:rPr>
          <w:rFonts w:ascii="Times New Roman" w:hAnsi="Times New Roman" w:cs="Times New Roman"/>
        </w:rPr>
        <w:t xml:space="preserve"> </w:t>
      </w:r>
      <w:proofErr w:type="spellStart"/>
      <w:r w:rsidRPr="003F55CC">
        <w:rPr>
          <w:rFonts w:ascii="Times New Roman" w:hAnsi="Times New Roman" w:cs="Times New Roman"/>
        </w:rPr>
        <w:t>Oracle</w:t>
      </w:r>
      <w:proofErr w:type="spellEnd"/>
      <w:r w:rsidRPr="003F55CC">
        <w:rPr>
          <w:rFonts w:ascii="Times New Roman" w:hAnsi="Times New Roman" w:cs="Times New Roman"/>
        </w:rPr>
        <w:t xml:space="preserve"> </w:t>
      </w:r>
      <w:r w:rsidR="00312254" w:rsidRPr="003F55CC">
        <w:rPr>
          <w:rFonts w:ascii="Times New Roman" w:hAnsi="Times New Roman" w:cs="Times New Roman"/>
        </w:rPr>
        <w:t>nebo z textových souborů s pevně danou strukturou</w:t>
      </w:r>
      <w:r w:rsidR="00573C24" w:rsidRPr="003F55CC">
        <w:rPr>
          <w:rFonts w:ascii="Times New Roman" w:hAnsi="Times New Roman" w:cs="Times New Roman"/>
        </w:rPr>
        <w:t>,</w:t>
      </w:r>
      <w:r w:rsidR="003B2D46" w:rsidRPr="003F55CC">
        <w:rPr>
          <w:rFonts w:ascii="Times New Roman" w:hAnsi="Times New Roman" w:cs="Times New Roman"/>
        </w:rPr>
        <w:t xml:space="preserve"> z počítačů ve vnitřní datové síti</w:t>
      </w:r>
      <w:r w:rsidR="00312254" w:rsidRPr="003F55CC">
        <w:rPr>
          <w:rFonts w:ascii="Times New Roman" w:hAnsi="Times New Roman" w:cs="Times New Roman"/>
        </w:rPr>
        <w:t xml:space="preserve">. </w:t>
      </w:r>
      <w:r w:rsidR="001249FD" w:rsidRPr="003F55CC">
        <w:rPr>
          <w:rFonts w:ascii="Times New Roman" w:hAnsi="Times New Roman" w:cs="Times New Roman"/>
        </w:rPr>
        <w:t>Aktuálně jsou p</w:t>
      </w:r>
      <w:r w:rsidR="00312254" w:rsidRPr="003F55CC">
        <w:rPr>
          <w:rFonts w:ascii="Times New Roman" w:hAnsi="Times New Roman" w:cs="Times New Roman"/>
        </w:rPr>
        <w:t>omocí textových souborů předávána data z vodních děl vybavených systémem monitoringu (16 přehrad a 27 labských jezů)</w:t>
      </w:r>
      <w:r w:rsidR="001249FD" w:rsidRPr="003F55CC">
        <w:rPr>
          <w:rFonts w:ascii="Times New Roman" w:hAnsi="Times New Roman" w:cs="Times New Roman"/>
        </w:rPr>
        <w:t xml:space="preserve">, v rámci realizace zakázky lze připustit i získávání dat z vodních děl z tabulek v databázi (databáze </w:t>
      </w:r>
      <w:proofErr w:type="spellStart"/>
      <w:r w:rsidR="001249FD" w:rsidRPr="003F55CC">
        <w:rPr>
          <w:rFonts w:ascii="Times New Roman" w:hAnsi="Times New Roman" w:cs="Times New Roman"/>
        </w:rPr>
        <w:t>Oracle</w:t>
      </w:r>
      <w:proofErr w:type="spellEnd"/>
      <w:r w:rsidR="001249FD" w:rsidRPr="003F55CC">
        <w:rPr>
          <w:rFonts w:ascii="Times New Roman" w:hAnsi="Times New Roman" w:cs="Times New Roman"/>
        </w:rPr>
        <w:t>, nebo databáze přímo na VD)</w:t>
      </w:r>
      <w:r w:rsidR="00312254" w:rsidRPr="003F55CC">
        <w:rPr>
          <w:rFonts w:ascii="Times New Roman" w:hAnsi="Times New Roman" w:cs="Times New Roman"/>
        </w:rPr>
        <w:t xml:space="preserve">. </w:t>
      </w:r>
      <w:r w:rsidR="001249FD" w:rsidRPr="003F55CC">
        <w:rPr>
          <w:rFonts w:ascii="Times New Roman" w:hAnsi="Times New Roman" w:cs="Times New Roman"/>
        </w:rPr>
        <w:t xml:space="preserve">Z </w:t>
      </w:r>
      <w:r w:rsidRPr="003F55CC">
        <w:rPr>
          <w:rFonts w:ascii="Times New Roman" w:hAnsi="Times New Roman" w:cs="Times New Roman"/>
        </w:rPr>
        <w:t>tabulek v </w:t>
      </w:r>
      <w:r w:rsidR="00107DBC" w:rsidRPr="003F55CC">
        <w:rPr>
          <w:rFonts w:ascii="Times New Roman" w:hAnsi="Times New Roman" w:cs="Times New Roman"/>
        </w:rPr>
        <w:t>databázi budou získávána data z měřících stanic Povodí Labe</w:t>
      </w:r>
      <w:r w:rsidR="00052777" w:rsidRPr="003F55CC">
        <w:rPr>
          <w:rFonts w:ascii="Times New Roman" w:hAnsi="Times New Roman" w:cs="Times New Roman"/>
        </w:rPr>
        <w:t>,</w:t>
      </w:r>
      <w:r w:rsidR="00107DBC" w:rsidRPr="003F55CC">
        <w:rPr>
          <w:rFonts w:ascii="Times New Roman" w:hAnsi="Times New Roman" w:cs="Times New Roman"/>
        </w:rPr>
        <w:t xml:space="preserve"> ČHMÚ a dalších podniků povodí. </w:t>
      </w:r>
      <w:r w:rsidR="00DB160B" w:rsidRPr="003F55CC">
        <w:rPr>
          <w:rFonts w:ascii="Times New Roman" w:hAnsi="Times New Roman" w:cs="Times New Roman"/>
        </w:rPr>
        <w:t>Plnění těchto tabu</w:t>
      </w:r>
      <w:r w:rsidRPr="003F55CC">
        <w:rPr>
          <w:rFonts w:ascii="Times New Roman" w:hAnsi="Times New Roman" w:cs="Times New Roman"/>
        </w:rPr>
        <w:t>lek měřenými daty zajišťují jiné</w:t>
      </w:r>
      <w:r w:rsidR="00DB160B" w:rsidRPr="003F55CC">
        <w:rPr>
          <w:rFonts w:ascii="Times New Roman" w:hAnsi="Times New Roman" w:cs="Times New Roman"/>
        </w:rPr>
        <w:t xml:space="preserve"> aplikace ve správě Povodí Labe. </w:t>
      </w:r>
      <w:r w:rsidR="00312254" w:rsidRPr="003F55CC">
        <w:rPr>
          <w:rFonts w:ascii="Times New Roman" w:hAnsi="Times New Roman" w:cs="Times New Roman"/>
        </w:rPr>
        <w:t xml:space="preserve">Popis získávání dat, včetně popisu struktury textového souboru, </w:t>
      </w:r>
      <w:r w:rsidR="007F45BD" w:rsidRPr="003F55CC">
        <w:rPr>
          <w:rFonts w:ascii="Times New Roman" w:hAnsi="Times New Roman" w:cs="Times New Roman"/>
        </w:rPr>
        <w:t>je uveden v dokumentu „Aplikace Vodohospodářský dispečink - popis stávajícího stavu“</w:t>
      </w:r>
      <w:r w:rsidR="00312254" w:rsidRPr="003F55CC">
        <w:rPr>
          <w:rFonts w:ascii="Times New Roman" w:hAnsi="Times New Roman" w:cs="Times New Roman"/>
        </w:rPr>
        <w:t>.</w:t>
      </w:r>
      <w:r w:rsidR="00DB160B" w:rsidRPr="003F55CC">
        <w:rPr>
          <w:rFonts w:ascii="Times New Roman" w:hAnsi="Times New Roman" w:cs="Times New Roman"/>
        </w:rPr>
        <w:t xml:space="preserve"> </w:t>
      </w:r>
      <w:r w:rsidR="001249FD" w:rsidRPr="003F55CC">
        <w:rPr>
          <w:rFonts w:ascii="Times New Roman" w:hAnsi="Times New Roman" w:cs="Times New Roman"/>
        </w:rPr>
        <w:t>U s</w:t>
      </w:r>
      <w:r w:rsidR="00DB160B" w:rsidRPr="003F55CC">
        <w:rPr>
          <w:rFonts w:ascii="Times New Roman" w:hAnsi="Times New Roman" w:cs="Times New Roman"/>
        </w:rPr>
        <w:t>amostatně komunikující</w:t>
      </w:r>
      <w:r w:rsidR="001249FD" w:rsidRPr="003F55CC">
        <w:rPr>
          <w:rFonts w:ascii="Times New Roman" w:hAnsi="Times New Roman" w:cs="Times New Roman"/>
        </w:rPr>
        <w:t>ch stanic,</w:t>
      </w:r>
      <w:r w:rsidR="00DB160B" w:rsidRPr="003F55CC">
        <w:rPr>
          <w:rFonts w:ascii="Times New Roman" w:hAnsi="Times New Roman" w:cs="Times New Roman"/>
        </w:rPr>
        <w:t xml:space="preserve"> </w:t>
      </w:r>
      <w:r w:rsidR="001249FD" w:rsidRPr="003F55CC">
        <w:rPr>
          <w:rFonts w:ascii="Times New Roman" w:hAnsi="Times New Roman" w:cs="Times New Roman"/>
        </w:rPr>
        <w:t xml:space="preserve">popsaných </w:t>
      </w:r>
      <w:r w:rsidR="007F45BD" w:rsidRPr="003F55CC">
        <w:rPr>
          <w:rFonts w:ascii="Times New Roman" w:hAnsi="Times New Roman" w:cs="Times New Roman"/>
        </w:rPr>
        <w:t>v dokumentu „Aplikace Vodohospodářský dispečink - popis stávajícího stavu“</w:t>
      </w:r>
      <w:r w:rsidR="001249FD" w:rsidRPr="003F55CC">
        <w:rPr>
          <w:rFonts w:ascii="Times New Roman" w:hAnsi="Times New Roman" w:cs="Times New Roman"/>
        </w:rPr>
        <w:t xml:space="preserve">, </w:t>
      </w:r>
      <w:r w:rsidR="00DB160B" w:rsidRPr="003F55CC">
        <w:rPr>
          <w:rFonts w:ascii="Times New Roman" w:hAnsi="Times New Roman" w:cs="Times New Roman"/>
        </w:rPr>
        <w:t>bud</w:t>
      </w:r>
      <w:r w:rsidR="001249FD" w:rsidRPr="003F55CC">
        <w:rPr>
          <w:rFonts w:ascii="Times New Roman" w:hAnsi="Times New Roman" w:cs="Times New Roman"/>
        </w:rPr>
        <w:t xml:space="preserve">e </w:t>
      </w:r>
      <w:r w:rsidR="00165CEA" w:rsidRPr="003F55CC">
        <w:rPr>
          <w:rFonts w:ascii="Times New Roman" w:hAnsi="Times New Roman" w:cs="Times New Roman"/>
        </w:rPr>
        <w:t xml:space="preserve">do doby instalace </w:t>
      </w:r>
      <w:r w:rsidR="003F55CC">
        <w:rPr>
          <w:rFonts w:ascii="Times New Roman" w:hAnsi="Times New Roman" w:cs="Times New Roman"/>
        </w:rPr>
        <w:t>A</w:t>
      </w:r>
      <w:r w:rsidR="00DB160B" w:rsidRPr="003F55CC">
        <w:rPr>
          <w:rFonts w:ascii="Times New Roman" w:hAnsi="Times New Roman" w:cs="Times New Roman"/>
        </w:rPr>
        <w:t xml:space="preserve">plikace VHD </w:t>
      </w:r>
      <w:r w:rsidR="001249FD" w:rsidRPr="003F55CC">
        <w:rPr>
          <w:rFonts w:ascii="Times New Roman" w:hAnsi="Times New Roman" w:cs="Times New Roman"/>
        </w:rPr>
        <w:t xml:space="preserve">zajištěn ze strany Povodí Labe přenos měřených dat do tabulek databáze </w:t>
      </w:r>
      <w:proofErr w:type="spellStart"/>
      <w:r w:rsidR="001249FD" w:rsidRPr="003F55CC">
        <w:rPr>
          <w:rFonts w:ascii="Times New Roman" w:hAnsi="Times New Roman" w:cs="Times New Roman"/>
        </w:rPr>
        <w:t>Oracle</w:t>
      </w:r>
      <w:proofErr w:type="spellEnd"/>
      <w:r w:rsidR="00DB160B" w:rsidRPr="003F55CC">
        <w:rPr>
          <w:rFonts w:ascii="Times New Roman" w:hAnsi="Times New Roman" w:cs="Times New Roman"/>
        </w:rPr>
        <w:t>.</w:t>
      </w:r>
      <w:r w:rsidR="00E61679" w:rsidRPr="003F55CC">
        <w:rPr>
          <w:rFonts w:ascii="Times New Roman" w:hAnsi="Times New Roman" w:cs="Times New Roman"/>
        </w:rPr>
        <w:t xml:space="preserve"> </w:t>
      </w:r>
    </w:p>
    <w:p w:rsidR="00052777" w:rsidRPr="003F55CC" w:rsidRDefault="00052777" w:rsidP="00052777">
      <w:pPr>
        <w:spacing w:before="120"/>
        <w:jc w:val="both"/>
        <w:rPr>
          <w:rFonts w:ascii="Times New Roman" w:hAnsi="Times New Roman" w:cs="Times New Roman"/>
        </w:rPr>
      </w:pPr>
      <w:r w:rsidRPr="003F55CC">
        <w:rPr>
          <w:rFonts w:ascii="Times New Roman" w:hAnsi="Times New Roman" w:cs="Times New Roman"/>
        </w:rPr>
        <w:t>Pro uložení namě</w:t>
      </w:r>
      <w:r w:rsidR="003F55CC">
        <w:rPr>
          <w:rFonts w:ascii="Times New Roman" w:hAnsi="Times New Roman" w:cs="Times New Roman"/>
        </w:rPr>
        <w:t>řených dat a pomocných tabulek A</w:t>
      </w:r>
      <w:r w:rsidRPr="003F55CC">
        <w:rPr>
          <w:rFonts w:ascii="Times New Roman" w:hAnsi="Times New Roman" w:cs="Times New Roman"/>
        </w:rPr>
        <w:t>plikace VHD</w:t>
      </w:r>
      <w:r w:rsidR="00B9547A" w:rsidRPr="003F55CC">
        <w:rPr>
          <w:rFonts w:ascii="Times New Roman" w:hAnsi="Times New Roman" w:cs="Times New Roman"/>
        </w:rPr>
        <w:t xml:space="preserve"> bude využita centrální databáze </w:t>
      </w:r>
      <w:proofErr w:type="spellStart"/>
      <w:r w:rsidR="00B9547A" w:rsidRPr="003F55CC">
        <w:rPr>
          <w:rFonts w:ascii="Times New Roman" w:hAnsi="Times New Roman" w:cs="Times New Roman"/>
        </w:rPr>
        <w:t>Oracle</w:t>
      </w:r>
      <w:proofErr w:type="spellEnd"/>
      <w:r w:rsidRPr="003F55CC">
        <w:rPr>
          <w:rFonts w:ascii="Times New Roman" w:hAnsi="Times New Roman" w:cs="Times New Roman"/>
        </w:rPr>
        <w:t xml:space="preserve"> ve verzi 12c. Ukládání, čtení a zpracování dat bude řešeno pomocí PL/SQL procedur. Použití jiného databázového prostředí není přípustné z důvodu racionalizace správy databáze. Databázové prostředí bude poskytnuto státním podnikem Povodí Labe. Vybraný dodavatel musí přizp</w:t>
      </w:r>
      <w:r w:rsidR="00165CEA" w:rsidRPr="003F55CC">
        <w:rPr>
          <w:rFonts w:ascii="Times New Roman" w:hAnsi="Times New Roman" w:cs="Times New Roman"/>
        </w:rPr>
        <w:t xml:space="preserve">ůsobit datový model </w:t>
      </w:r>
      <w:r w:rsidR="003F55CC">
        <w:rPr>
          <w:rFonts w:ascii="Times New Roman" w:hAnsi="Times New Roman" w:cs="Times New Roman"/>
        </w:rPr>
        <w:t>A</w:t>
      </w:r>
      <w:r w:rsidR="00165CEA" w:rsidRPr="003F55CC">
        <w:rPr>
          <w:rFonts w:ascii="Times New Roman" w:hAnsi="Times New Roman" w:cs="Times New Roman"/>
        </w:rPr>
        <w:t>plikace</w:t>
      </w:r>
      <w:r w:rsidR="003F55CC">
        <w:rPr>
          <w:rFonts w:ascii="Times New Roman" w:hAnsi="Times New Roman" w:cs="Times New Roman"/>
        </w:rPr>
        <w:t xml:space="preserve"> VHD</w:t>
      </w:r>
      <w:r w:rsidRPr="003F55CC">
        <w:rPr>
          <w:rFonts w:ascii="Times New Roman" w:hAnsi="Times New Roman" w:cs="Times New Roman"/>
        </w:rPr>
        <w:t xml:space="preserve"> tak, aby byly zachovány (a aktualizovány) některé stávající datové tabulky. Na tyto tabulky navazují další aplikace používané v Povodí Labe. Zejména to jsou aplikace zveřejněné na webových stránkách Povodí Labe (Stavy a průtoky, Stavy a průtoky na nádržích a </w:t>
      </w:r>
      <w:proofErr w:type="spellStart"/>
      <w:r w:rsidRPr="003F55CC">
        <w:rPr>
          <w:rFonts w:ascii="Times New Roman" w:hAnsi="Times New Roman" w:cs="Times New Roman"/>
        </w:rPr>
        <w:t>Srážkoměrné</w:t>
      </w:r>
      <w:proofErr w:type="spellEnd"/>
      <w:r w:rsidRPr="003F55CC">
        <w:rPr>
          <w:rFonts w:ascii="Times New Roman" w:hAnsi="Times New Roman" w:cs="Times New Roman"/>
        </w:rPr>
        <w:t xml:space="preserve"> stanice). </w:t>
      </w:r>
    </w:p>
    <w:p w:rsidR="00052777" w:rsidRDefault="00052777" w:rsidP="00B9547A">
      <w:pPr>
        <w:spacing w:before="120"/>
        <w:jc w:val="both"/>
        <w:rPr>
          <w:rFonts w:ascii="Times New Roman" w:hAnsi="Times New Roman" w:cs="Times New Roman"/>
        </w:rPr>
      </w:pPr>
      <w:r w:rsidRPr="003F55CC">
        <w:rPr>
          <w:rFonts w:ascii="Times New Roman" w:hAnsi="Times New Roman" w:cs="Times New Roman"/>
        </w:rPr>
        <w:lastRenderedPageBreak/>
        <w:t xml:space="preserve">Aplikace VHD bude nainstalována na virtuální server s operačním systémem Windows 2016 Server. Virtuální server, včetně operačního systému, bude poskytnut státním podnikem Povodí Labe. Správcem operačního systému bude pracovník odboru informatiky Povodí Labe. Parametry virtuálního serveru budou určeny v projektu. </w:t>
      </w:r>
    </w:p>
    <w:p w:rsidR="00CC4055" w:rsidRPr="003F55CC" w:rsidRDefault="00CC4055" w:rsidP="00B9547A">
      <w:pPr>
        <w:spacing w:before="120"/>
        <w:jc w:val="both"/>
        <w:rPr>
          <w:rFonts w:ascii="Times New Roman" w:hAnsi="Times New Roman" w:cs="Times New Roman"/>
        </w:rPr>
      </w:pPr>
    </w:p>
    <w:p w:rsidR="00B9547A" w:rsidRPr="003F55CC" w:rsidRDefault="003F55CC" w:rsidP="00717362">
      <w:pPr>
        <w:spacing w:before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Hlavní požadavky na A</w:t>
      </w:r>
      <w:r w:rsidR="00B9547A" w:rsidRPr="003F55CC">
        <w:rPr>
          <w:rFonts w:ascii="Times New Roman" w:hAnsi="Times New Roman" w:cs="Times New Roman"/>
          <w:b/>
        </w:rPr>
        <w:t>plikaci VHD</w:t>
      </w:r>
    </w:p>
    <w:p w:rsidR="00B15F03" w:rsidRPr="003F55CC" w:rsidRDefault="00717362" w:rsidP="00717362">
      <w:pPr>
        <w:spacing w:before="120"/>
        <w:jc w:val="both"/>
        <w:rPr>
          <w:rFonts w:ascii="Times New Roman" w:hAnsi="Times New Roman" w:cs="Times New Roman"/>
        </w:rPr>
      </w:pPr>
      <w:r w:rsidRPr="003F55CC">
        <w:rPr>
          <w:rFonts w:ascii="Times New Roman" w:hAnsi="Times New Roman" w:cs="Times New Roman"/>
        </w:rPr>
        <w:t>Aplikace VHD bude zpracovávat přibližně 5000 signálů (měřených, odvozených a ručně zadávaných</w:t>
      </w:r>
      <w:r w:rsidR="004E7A1A" w:rsidRPr="003F55CC">
        <w:rPr>
          <w:rFonts w:ascii="Times New Roman" w:hAnsi="Times New Roman" w:cs="Times New Roman"/>
        </w:rPr>
        <w:t xml:space="preserve"> veličin</w:t>
      </w:r>
      <w:r w:rsidRPr="003F55CC">
        <w:rPr>
          <w:rFonts w:ascii="Times New Roman" w:hAnsi="Times New Roman" w:cs="Times New Roman"/>
        </w:rPr>
        <w:t>)</w:t>
      </w:r>
      <w:r w:rsidR="004E7A1A" w:rsidRPr="003F55CC">
        <w:rPr>
          <w:rFonts w:ascii="Times New Roman" w:hAnsi="Times New Roman" w:cs="Times New Roman"/>
        </w:rPr>
        <w:t>. Aktuální počet signálů je 4580</w:t>
      </w:r>
      <w:r w:rsidRPr="003F55CC">
        <w:rPr>
          <w:rFonts w:ascii="Times New Roman" w:hAnsi="Times New Roman" w:cs="Times New Roman"/>
        </w:rPr>
        <w:t xml:space="preserve"> a předpokládá se jejich postupný nárůst zhruba o 100 signálů ročně. </w:t>
      </w:r>
      <w:r w:rsidR="0070315E" w:rsidRPr="003F55CC">
        <w:rPr>
          <w:rFonts w:ascii="Times New Roman" w:hAnsi="Times New Roman" w:cs="Times New Roman"/>
        </w:rPr>
        <w:t xml:space="preserve">Signály jsou ukládány </w:t>
      </w:r>
      <w:r w:rsidRPr="003F55CC">
        <w:rPr>
          <w:rFonts w:ascii="Times New Roman" w:hAnsi="Times New Roman" w:cs="Times New Roman"/>
        </w:rPr>
        <w:t xml:space="preserve">v časovém kroku 10 </w:t>
      </w:r>
      <w:r w:rsidR="0070315E" w:rsidRPr="003F55CC">
        <w:rPr>
          <w:rFonts w:ascii="Times New Roman" w:hAnsi="Times New Roman" w:cs="Times New Roman"/>
        </w:rPr>
        <w:t xml:space="preserve">minut u dat získaných od ČHMÚ, </w:t>
      </w:r>
      <w:r w:rsidRPr="003F55CC">
        <w:rPr>
          <w:rFonts w:ascii="Times New Roman" w:hAnsi="Times New Roman" w:cs="Times New Roman"/>
        </w:rPr>
        <w:t xml:space="preserve">15 minut u dat z měřících stanic </w:t>
      </w:r>
      <w:r w:rsidR="0070315E" w:rsidRPr="003F55CC">
        <w:rPr>
          <w:rFonts w:ascii="Times New Roman" w:hAnsi="Times New Roman" w:cs="Times New Roman"/>
        </w:rPr>
        <w:t>a vodních děl Povodí Labe, případně v jiném časovém kr</w:t>
      </w:r>
      <w:r w:rsidR="00A606E5" w:rsidRPr="003F55CC">
        <w:rPr>
          <w:rFonts w:ascii="Times New Roman" w:hAnsi="Times New Roman" w:cs="Times New Roman"/>
        </w:rPr>
        <w:t>oku u ručně zadávaných a počítaných dat (bilanční přítoky do nádrží, denní srážky apod.)</w:t>
      </w:r>
      <w:r w:rsidRPr="003F55CC">
        <w:rPr>
          <w:rFonts w:ascii="Times New Roman" w:hAnsi="Times New Roman" w:cs="Times New Roman"/>
        </w:rPr>
        <w:t>.</w:t>
      </w:r>
      <w:r w:rsidR="00A606E5" w:rsidRPr="003F55CC">
        <w:rPr>
          <w:rFonts w:ascii="Times New Roman" w:hAnsi="Times New Roman" w:cs="Times New Roman"/>
        </w:rPr>
        <w:t xml:space="preserve"> </w:t>
      </w:r>
      <w:r w:rsidR="00153444" w:rsidRPr="003F55CC">
        <w:rPr>
          <w:rFonts w:ascii="Times New Roman" w:hAnsi="Times New Roman" w:cs="Times New Roman"/>
        </w:rPr>
        <w:t xml:space="preserve">V roce 2018 předpokládáme </w:t>
      </w:r>
      <w:r w:rsidRPr="003F55CC">
        <w:rPr>
          <w:rFonts w:ascii="Times New Roman" w:hAnsi="Times New Roman" w:cs="Times New Roman"/>
        </w:rPr>
        <w:t xml:space="preserve">přechod na 10 minutová data u všech </w:t>
      </w:r>
      <w:r w:rsidR="00A606E5" w:rsidRPr="003F55CC">
        <w:rPr>
          <w:rFonts w:ascii="Times New Roman" w:hAnsi="Times New Roman" w:cs="Times New Roman"/>
        </w:rPr>
        <w:t xml:space="preserve">měřících </w:t>
      </w:r>
      <w:r w:rsidRPr="003F55CC">
        <w:rPr>
          <w:rFonts w:ascii="Times New Roman" w:hAnsi="Times New Roman" w:cs="Times New Roman"/>
        </w:rPr>
        <w:t>stanic</w:t>
      </w:r>
      <w:r w:rsidR="00A606E5" w:rsidRPr="003F55CC">
        <w:rPr>
          <w:rFonts w:ascii="Times New Roman" w:hAnsi="Times New Roman" w:cs="Times New Roman"/>
        </w:rPr>
        <w:t xml:space="preserve"> a vodních děl</w:t>
      </w:r>
      <w:r w:rsidRPr="003F55CC">
        <w:rPr>
          <w:rFonts w:ascii="Times New Roman" w:hAnsi="Times New Roman" w:cs="Times New Roman"/>
        </w:rPr>
        <w:t xml:space="preserve"> Povodí Labe. Signály jsou z důvodu rychlosti načtení dat ukládány v měsíčních tabulkách. Identifikátory signálů budou zachovány. </w:t>
      </w:r>
      <w:r w:rsidR="009C72F4" w:rsidRPr="003F55CC">
        <w:rPr>
          <w:rFonts w:ascii="Times New Roman" w:hAnsi="Times New Roman" w:cs="Times New Roman"/>
        </w:rPr>
        <w:t xml:space="preserve">Rovněž bude zachováno </w:t>
      </w:r>
      <w:r w:rsidR="00DF0208" w:rsidRPr="003F55CC">
        <w:rPr>
          <w:rFonts w:ascii="Times New Roman" w:hAnsi="Times New Roman" w:cs="Times New Roman"/>
        </w:rPr>
        <w:t xml:space="preserve">ukládání dat do měsíčních tabulek. </w:t>
      </w:r>
    </w:p>
    <w:p w:rsidR="00153444" w:rsidRPr="003F55CC" w:rsidRDefault="00717362" w:rsidP="00717362">
      <w:pPr>
        <w:spacing w:before="120"/>
        <w:jc w:val="both"/>
        <w:rPr>
          <w:rFonts w:ascii="Times New Roman" w:hAnsi="Times New Roman" w:cs="Times New Roman"/>
        </w:rPr>
      </w:pPr>
      <w:r w:rsidRPr="003F55CC">
        <w:rPr>
          <w:rFonts w:ascii="Times New Roman" w:hAnsi="Times New Roman" w:cs="Times New Roman"/>
        </w:rPr>
        <w:t>Na</w:t>
      </w:r>
      <w:r w:rsidR="00B9547A" w:rsidRPr="003F55CC">
        <w:rPr>
          <w:rFonts w:ascii="Times New Roman" w:hAnsi="Times New Roman" w:cs="Times New Roman"/>
        </w:rPr>
        <w:t>měřená data měřících stanic a vodních děl budou</w:t>
      </w:r>
      <w:r w:rsidR="00A31D26" w:rsidRPr="003F55CC">
        <w:rPr>
          <w:rFonts w:ascii="Times New Roman" w:hAnsi="Times New Roman" w:cs="Times New Roman"/>
        </w:rPr>
        <w:t xml:space="preserve"> prezentována </w:t>
      </w:r>
      <w:r w:rsidR="00B9547A" w:rsidRPr="003F55CC">
        <w:rPr>
          <w:rFonts w:ascii="Times New Roman" w:hAnsi="Times New Roman" w:cs="Times New Roman"/>
        </w:rPr>
        <w:t>v</w:t>
      </w:r>
      <w:r w:rsidRPr="003F55CC">
        <w:rPr>
          <w:rFonts w:ascii="Times New Roman" w:hAnsi="Times New Roman" w:cs="Times New Roman"/>
        </w:rPr>
        <w:t xml:space="preserve"> logicky členěných obrazovká</w:t>
      </w:r>
      <w:r w:rsidR="00A31D26" w:rsidRPr="003F55CC">
        <w:rPr>
          <w:rFonts w:ascii="Times New Roman" w:hAnsi="Times New Roman" w:cs="Times New Roman"/>
        </w:rPr>
        <w:t>ch podle oblastí (povodí) a typů</w:t>
      </w:r>
      <w:r w:rsidRPr="003F55CC">
        <w:rPr>
          <w:rFonts w:ascii="Times New Roman" w:hAnsi="Times New Roman" w:cs="Times New Roman"/>
        </w:rPr>
        <w:t xml:space="preserve"> stanic (hydrologie, meteorologie, vodní díla)</w:t>
      </w:r>
      <w:r w:rsidR="00A31D26" w:rsidRPr="003F55CC">
        <w:rPr>
          <w:rFonts w:ascii="Times New Roman" w:hAnsi="Times New Roman" w:cs="Times New Roman"/>
        </w:rPr>
        <w:t xml:space="preserve"> nad mapovým podkladem, obdobně jako u stávající aplikace. Na těchto obrazovkách bude</w:t>
      </w:r>
      <w:r w:rsidRPr="003F55CC">
        <w:rPr>
          <w:rFonts w:ascii="Times New Roman" w:hAnsi="Times New Roman" w:cs="Times New Roman"/>
        </w:rPr>
        <w:t xml:space="preserve"> prezentováno celkem 43 vodních děl a 230 samostatných měřících stanic. Ke každé</w:t>
      </w:r>
      <w:r w:rsidR="00A31D26" w:rsidRPr="003F55CC">
        <w:rPr>
          <w:rFonts w:ascii="Times New Roman" w:hAnsi="Times New Roman" w:cs="Times New Roman"/>
        </w:rPr>
        <w:t xml:space="preserve"> měřící stanici a vodnímu dílu budou</w:t>
      </w:r>
      <w:r w:rsidRPr="003F55CC">
        <w:rPr>
          <w:rFonts w:ascii="Times New Roman" w:hAnsi="Times New Roman" w:cs="Times New Roman"/>
        </w:rPr>
        <w:t xml:space="preserve"> zobrazeny všechny příslušné signály a společný graf časových průběhů vybraných signálů popisujících situaci na měřící stanici nebo vodním díle. V grafu mohou být zobrazeny nejen signály patřící dané stanici nebo vodnímu dílu, ale i signály z</w:t>
      </w:r>
      <w:r w:rsidR="00153444" w:rsidRPr="003F55CC">
        <w:rPr>
          <w:rFonts w:ascii="Times New Roman" w:hAnsi="Times New Roman" w:cs="Times New Roman"/>
        </w:rPr>
        <w:t> ostatních</w:t>
      </w:r>
      <w:r w:rsidRPr="003F55CC">
        <w:rPr>
          <w:rFonts w:ascii="Times New Roman" w:hAnsi="Times New Roman" w:cs="Times New Roman"/>
        </w:rPr>
        <w:t xml:space="preserve"> měřících stanic, pokud je to pro dokreslení situace vhodné</w:t>
      </w:r>
      <w:r w:rsidR="00153444" w:rsidRPr="003F55CC">
        <w:rPr>
          <w:rFonts w:ascii="Times New Roman" w:hAnsi="Times New Roman" w:cs="Times New Roman"/>
        </w:rPr>
        <w:t xml:space="preserve">, graf musí umožňovat </w:t>
      </w:r>
      <w:r w:rsidR="00025EEE" w:rsidRPr="003F55CC">
        <w:rPr>
          <w:rFonts w:ascii="Times New Roman" w:hAnsi="Times New Roman" w:cs="Times New Roman"/>
        </w:rPr>
        <w:t xml:space="preserve">současné </w:t>
      </w:r>
      <w:r w:rsidR="00153444" w:rsidRPr="003F55CC">
        <w:rPr>
          <w:rFonts w:ascii="Times New Roman" w:hAnsi="Times New Roman" w:cs="Times New Roman"/>
        </w:rPr>
        <w:t>zobrazení min. 8 signálů</w:t>
      </w:r>
      <w:r w:rsidR="00025EEE" w:rsidRPr="003F55CC">
        <w:rPr>
          <w:rFonts w:ascii="Times New Roman" w:hAnsi="Times New Roman" w:cs="Times New Roman"/>
        </w:rPr>
        <w:t xml:space="preserve"> v jednom grafu</w:t>
      </w:r>
      <w:r w:rsidRPr="003F55CC">
        <w:rPr>
          <w:rFonts w:ascii="Times New Roman" w:hAnsi="Times New Roman" w:cs="Times New Roman"/>
        </w:rPr>
        <w:t xml:space="preserve">. </w:t>
      </w:r>
      <w:r w:rsidR="00A31D26" w:rsidRPr="003F55CC">
        <w:rPr>
          <w:rFonts w:ascii="Times New Roman" w:hAnsi="Times New Roman" w:cs="Times New Roman"/>
        </w:rPr>
        <w:t>Finální</w:t>
      </w:r>
      <w:r w:rsidR="00153444" w:rsidRPr="003F55CC">
        <w:rPr>
          <w:rFonts w:ascii="Times New Roman" w:hAnsi="Times New Roman" w:cs="Times New Roman"/>
        </w:rPr>
        <w:t xml:space="preserve"> </w:t>
      </w:r>
      <w:r w:rsidR="00A31D26" w:rsidRPr="003F55CC">
        <w:rPr>
          <w:rFonts w:ascii="Times New Roman" w:hAnsi="Times New Roman" w:cs="Times New Roman"/>
        </w:rPr>
        <w:t xml:space="preserve">vzhled prezentační vrstvy bude jednoznačně určen až </w:t>
      </w:r>
      <w:r w:rsidRPr="003F55CC">
        <w:rPr>
          <w:rFonts w:ascii="Times New Roman" w:hAnsi="Times New Roman" w:cs="Times New Roman"/>
        </w:rPr>
        <w:t xml:space="preserve">při tvorbě </w:t>
      </w:r>
      <w:r w:rsidR="00A31D26" w:rsidRPr="003F55CC">
        <w:rPr>
          <w:rFonts w:ascii="Times New Roman" w:hAnsi="Times New Roman" w:cs="Times New Roman"/>
        </w:rPr>
        <w:t xml:space="preserve">projektové dokumentace. Součástí veřejné zakázky bude také </w:t>
      </w:r>
      <w:r w:rsidRPr="003F55CC">
        <w:rPr>
          <w:rFonts w:ascii="Times New Roman" w:hAnsi="Times New Roman" w:cs="Times New Roman"/>
        </w:rPr>
        <w:t xml:space="preserve">převedení </w:t>
      </w:r>
      <w:r w:rsidR="00A31D26" w:rsidRPr="003F55CC">
        <w:rPr>
          <w:rFonts w:ascii="Times New Roman" w:hAnsi="Times New Roman" w:cs="Times New Roman"/>
        </w:rPr>
        <w:t xml:space="preserve">konfigurací </w:t>
      </w:r>
      <w:r w:rsidRPr="003F55CC">
        <w:rPr>
          <w:rFonts w:ascii="Times New Roman" w:hAnsi="Times New Roman" w:cs="Times New Roman"/>
        </w:rPr>
        <w:t>operativních a validačních grafů, kterých je dohromady aktuálně 1027</w:t>
      </w:r>
      <w:r w:rsidR="0005205F" w:rsidRPr="003F55CC">
        <w:rPr>
          <w:rFonts w:ascii="Times New Roman" w:hAnsi="Times New Roman" w:cs="Times New Roman"/>
        </w:rPr>
        <w:t xml:space="preserve">, do nové </w:t>
      </w:r>
      <w:r w:rsidR="003F55CC">
        <w:rPr>
          <w:rFonts w:ascii="Times New Roman" w:hAnsi="Times New Roman" w:cs="Times New Roman"/>
        </w:rPr>
        <w:t>A</w:t>
      </w:r>
      <w:r w:rsidR="0005205F" w:rsidRPr="003F55CC">
        <w:rPr>
          <w:rFonts w:ascii="Times New Roman" w:hAnsi="Times New Roman" w:cs="Times New Roman"/>
        </w:rPr>
        <w:t>plikace</w:t>
      </w:r>
      <w:r w:rsidR="003F55CC">
        <w:rPr>
          <w:rFonts w:ascii="Times New Roman" w:hAnsi="Times New Roman" w:cs="Times New Roman"/>
        </w:rPr>
        <w:t xml:space="preserve"> VHD</w:t>
      </w:r>
      <w:r w:rsidRPr="003F55CC">
        <w:rPr>
          <w:rFonts w:ascii="Times New Roman" w:hAnsi="Times New Roman" w:cs="Times New Roman"/>
        </w:rPr>
        <w:t xml:space="preserve">. </w:t>
      </w:r>
    </w:p>
    <w:p w:rsidR="00717362" w:rsidRPr="00C55D32" w:rsidRDefault="00A31D26" w:rsidP="00717362">
      <w:pPr>
        <w:spacing w:before="120"/>
        <w:jc w:val="both"/>
        <w:rPr>
          <w:rFonts w:ascii="Times New Roman" w:hAnsi="Times New Roman" w:cs="Times New Roman"/>
        </w:rPr>
      </w:pPr>
      <w:r w:rsidRPr="003F55CC">
        <w:rPr>
          <w:rFonts w:ascii="Times New Roman" w:hAnsi="Times New Roman" w:cs="Times New Roman"/>
        </w:rPr>
        <w:t>O</w:t>
      </w:r>
      <w:r w:rsidR="00F32B57" w:rsidRPr="003F55CC">
        <w:rPr>
          <w:rFonts w:ascii="Times New Roman" w:hAnsi="Times New Roman" w:cs="Times New Roman"/>
        </w:rPr>
        <w:t>věření uživatele</w:t>
      </w:r>
      <w:r w:rsidRPr="003F55CC">
        <w:rPr>
          <w:rFonts w:ascii="Times New Roman" w:hAnsi="Times New Roman" w:cs="Times New Roman"/>
        </w:rPr>
        <w:t xml:space="preserve"> pro stanovení přístupových práv </w:t>
      </w:r>
      <w:r w:rsidR="003F55CC">
        <w:rPr>
          <w:rFonts w:ascii="Times New Roman" w:hAnsi="Times New Roman" w:cs="Times New Roman"/>
        </w:rPr>
        <w:t>A</w:t>
      </w:r>
      <w:r w:rsidR="00670FC4" w:rsidRPr="003F55CC">
        <w:rPr>
          <w:rFonts w:ascii="Times New Roman" w:hAnsi="Times New Roman" w:cs="Times New Roman"/>
        </w:rPr>
        <w:t>plikace VHD</w:t>
      </w:r>
      <w:r w:rsidRPr="003F55CC">
        <w:rPr>
          <w:rFonts w:ascii="Times New Roman" w:hAnsi="Times New Roman" w:cs="Times New Roman"/>
        </w:rPr>
        <w:t xml:space="preserve"> převezme z </w:t>
      </w:r>
      <w:r w:rsidR="00F32B57" w:rsidRPr="003F55CC">
        <w:rPr>
          <w:rFonts w:ascii="Times New Roman" w:hAnsi="Times New Roman" w:cs="Times New Roman"/>
        </w:rPr>
        <w:t xml:space="preserve">přihlášení </w:t>
      </w:r>
      <w:r w:rsidRPr="003F55CC">
        <w:rPr>
          <w:rFonts w:ascii="Times New Roman" w:hAnsi="Times New Roman" w:cs="Times New Roman"/>
        </w:rPr>
        <w:t xml:space="preserve">uživatele </w:t>
      </w:r>
      <w:r w:rsidR="00F32B57" w:rsidRPr="003F55CC">
        <w:rPr>
          <w:rFonts w:ascii="Times New Roman" w:hAnsi="Times New Roman" w:cs="Times New Roman"/>
        </w:rPr>
        <w:t>d</w:t>
      </w:r>
      <w:r w:rsidR="00670FC4" w:rsidRPr="003F55CC">
        <w:rPr>
          <w:rFonts w:ascii="Times New Roman" w:hAnsi="Times New Roman" w:cs="Times New Roman"/>
        </w:rPr>
        <w:t xml:space="preserve">o počítače, které bylo ověřeno proti </w:t>
      </w:r>
      <w:proofErr w:type="spellStart"/>
      <w:r w:rsidR="00670FC4" w:rsidRPr="003F55CC">
        <w:rPr>
          <w:rFonts w:ascii="Times New Roman" w:hAnsi="Times New Roman" w:cs="Times New Roman"/>
        </w:rPr>
        <w:t>Active</w:t>
      </w:r>
      <w:proofErr w:type="spellEnd"/>
      <w:r w:rsidR="00670FC4" w:rsidRPr="003F55CC">
        <w:rPr>
          <w:rFonts w:ascii="Times New Roman" w:hAnsi="Times New Roman" w:cs="Times New Roman"/>
        </w:rPr>
        <w:t xml:space="preserve"> </w:t>
      </w:r>
      <w:proofErr w:type="spellStart"/>
      <w:r w:rsidR="00670FC4" w:rsidRPr="003F55CC">
        <w:rPr>
          <w:rFonts w:ascii="Times New Roman" w:hAnsi="Times New Roman" w:cs="Times New Roman"/>
        </w:rPr>
        <w:t>Directory</w:t>
      </w:r>
      <w:proofErr w:type="spellEnd"/>
      <w:r w:rsidR="00F32B57" w:rsidRPr="003F55CC">
        <w:rPr>
          <w:rFonts w:ascii="Times New Roman" w:hAnsi="Times New Roman" w:cs="Times New Roman"/>
        </w:rPr>
        <w:t xml:space="preserve">. </w:t>
      </w:r>
      <w:r w:rsidR="00D3329D" w:rsidRPr="003F55CC">
        <w:rPr>
          <w:rFonts w:ascii="Times New Roman" w:hAnsi="Times New Roman" w:cs="Times New Roman"/>
        </w:rPr>
        <w:t xml:space="preserve">Prezentační vrstva </w:t>
      </w:r>
      <w:r w:rsidR="003F55CC">
        <w:rPr>
          <w:rFonts w:ascii="Times New Roman" w:hAnsi="Times New Roman" w:cs="Times New Roman"/>
        </w:rPr>
        <w:t>A</w:t>
      </w:r>
      <w:r w:rsidR="00D3329D" w:rsidRPr="003F55CC">
        <w:rPr>
          <w:rFonts w:ascii="Times New Roman" w:hAnsi="Times New Roman" w:cs="Times New Roman"/>
        </w:rPr>
        <w:t>plikace</w:t>
      </w:r>
      <w:r w:rsidR="003F55CC">
        <w:rPr>
          <w:rFonts w:ascii="Times New Roman" w:hAnsi="Times New Roman" w:cs="Times New Roman"/>
        </w:rPr>
        <w:t xml:space="preserve"> VHD</w:t>
      </w:r>
      <w:r w:rsidR="00717362" w:rsidRPr="003F55CC">
        <w:rPr>
          <w:rFonts w:ascii="Times New Roman" w:hAnsi="Times New Roman" w:cs="Times New Roman"/>
        </w:rPr>
        <w:t xml:space="preserve"> bude rozdělena přístupovými právy na skupiny </w:t>
      </w:r>
      <w:r w:rsidR="00874A2A" w:rsidRPr="003F55CC">
        <w:rPr>
          <w:rFonts w:ascii="Times New Roman" w:hAnsi="Times New Roman" w:cs="Times New Roman"/>
        </w:rPr>
        <w:t xml:space="preserve">administrátor, </w:t>
      </w:r>
      <w:r w:rsidR="00717362" w:rsidRPr="003F55CC">
        <w:rPr>
          <w:rFonts w:ascii="Times New Roman" w:hAnsi="Times New Roman" w:cs="Times New Roman"/>
        </w:rPr>
        <w:t>dispečer VHD, dispečer TBD, dispečer VHL a Uživatel (ostatní pracovníci Povodí Labe ve vnit</w:t>
      </w:r>
      <w:r w:rsidR="00581ED9" w:rsidRPr="003F55CC">
        <w:rPr>
          <w:rFonts w:ascii="Times New Roman" w:hAnsi="Times New Roman" w:cs="Times New Roman"/>
        </w:rPr>
        <w:t>řní datové síti). Skupiny typu D</w:t>
      </w:r>
      <w:r w:rsidR="00717362" w:rsidRPr="003F55CC">
        <w:rPr>
          <w:rFonts w:ascii="Times New Roman" w:hAnsi="Times New Roman" w:cs="Times New Roman"/>
        </w:rPr>
        <w:t xml:space="preserve">ispečer budou mít různě </w:t>
      </w:r>
      <w:r w:rsidR="00717362" w:rsidRPr="00C55D32">
        <w:rPr>
          <w:rFonts w:ascii="Times New Roman" w:hAnsi="Times New Roman" w:cs="Times New Roman"/>
        </w:rPr>
        <w:t xml:space="preserve">nastavenou prezentační vrstvu a mohou měnit data. Skupina </w:t>
      </w:r>
      <w:r w:rsidR="009A3B3F" w:rsidRPr="00C55D32">
        <w:rPr>
          <w:rFonts w:ascii="Times New Roman" w:hAnsi="Times New Roman" w:cs="Times New Roman"/>
        </w:rPr>
        <w:t xml:space="preserve">typu </w:t>
      </w:r>
      <w:r w:rsidR="00717362" w:rsidRPr="00C55D32">
        <w:rPr>
          <w:rFonts w:ascii="Times New Roman" w:hAnsi="Times New Roman" w:cs="Times New Roman"/>
        </w:rPr>
        <w:t xml:space="preserve">Uživatel bude mít zobrazenu jednotnou prezentační vrstvu a nebude mít přístupné nástroje pro změnu dat. </w:t>
      </w:r>
    </w:p>
    <w:p w:rsidR="00581ED9" w:rsidRPr="003F55CC" w:rsidRDefault="004F3696" w:rsidP="00717362">
      <w:pPr>
        <w:spacing w:before="120"/>
        <w:jc w:val="both"/>
        <w:rPr>
          <w:rFonts w:ascii="Times New Roman" w:hAnsi="Times New Roman" w:cs="Times New Roman"/>
        </w:rPr>
      </w:pPr>
      <w:r w:rsidRPr="00C55D32">
        <w:rPr>
          <w:rFonts w:ascii="Times New Roman" w:hAnsi="Times New Roman" w:cs="Times New Roman"/>
        </w:rPr>
        <w:t xml:space="preserve">Použitý SCADA systém musí umožnit plně funkční přístup pomocí </w:t>
      </w:r>
      <w:r w:rsidR="00B37C94" w:rsidRPr="00C55D32">
        <w:rPr>
          <w:rFonts w:ascii="Times New Roman" w:hAnsi="Times New Roman" w:cs="Times New Roman"/>
        </w:rPr>
        <w:t>webových prohlížečů Google Chrome, Internet Explorer</w:t>
      </w:r>
      <w:r w:rsidR="00E82BB4" w:rsidRPr="00C55D32">
        <w:rPr>
          <w:rFonts w:ascii="Times New Roman" w:hAnsi="Times New Roman" w:cs="Times New Roman"/>
        </w:rPr>
        <w:t xml:space="preserve"> a Microsoft </w:t>
      </w:r>
      <w:proofErr w:type="spellStart"/>
      <w:r w:rsidR="00E82BB4" w:rsidRPr="00C55D32">
        <w:rPr>
          <w:rFonts w:ascii="Times New Roman" w:hAnsi="Times New Roman" w:cs="Times New Roman"/>
        </w:rPr>
        <w:t>Edge</w:t>
      </w:r>
      <w:proofErr w:type="spellEnd"/>
      <w:r w:rsidR="00E82BB4" w:rsidRPr="00C55D32">
        <w:rPr>
          <w:rFonts w:ascii="Times New Roman" w:hAnsi="Times New Roman" w:cs="Times New Roman"/>
        </w:rPr>
        <w:t xml:space="preserve"> </w:t>
      </w:r>
      <w:r w:rsidR="00B37C94" w:rsidRPr="00C55D32">
        <w:rPr>
          <w:rFonts w:ascii="Times New Roman" w:hAnsi="Times New Roman" w:cs="Times New Roman"/>
        </w:rPr>
        <w:t>v aktuálních verzích v době předání díla</w:t>
      </w:r>
      <w:r w:rsidR="00E82BB4" w:rsidRPr="00C55D32">
        <w:rPr>
          <w:rFonts w:ascii="Times New Roman" w:hAnsi="Times New Roman" w:cs="Times New Roman"/>
        </w:rPr>
        <w:t>.</w:t>
      </w:r>
      <w:r w:rsidR="00B37C94" w:rsidRPr="00C55D32">
        <w:rPr>
          <w:rFonts w:ascii="Times New Roman" w:hAnsi="Times New Roman" w:cs="Times New Roman"/>
        </w:rPr>
        <w:t xml:space="preserve"> </w:t>
      </w:r>
      <w:r w:rsidR="00C4281B" w:rsidRPr="00C55D32">
        <w:rPr>
          <w:rFonts w:ascii="Times New Roman" w:hAnsi="Times New Roman" w:cs="Times New Roman"/>
        </w:rPr>
        <w:t xml:space="preserve">Přístup do Aplikace VHD s právy Uživatel bude zajištěn výhradně prostřednictvím webového prohlížeče. </w:t>
      </w:r>
      <w:r w:rsidR="00025EEE" w:rsidRPr="00C55D32">
        <w:rPr>
          <w:rFonts w:ascii="Times New Roman" w:hAnsi="Times New Roman" w:cs="Times New Roman"/>
        </w:rPr>
        <w:t>U uživatelů s právy Administrátor a Dispečer</w:t>
      </w:r>
      <w:r w:rsidR="0014757B" w:rsidRPr="00C55D32">
        <w:rPr>
          <w:rFonts w:ascii="Times New Roman" w:hAnsi="Times New Roman" w:cs="Times New Roman"/>
        </w:rPr>
        <w:t xml:space="preserve"> upřednostňujeme přístup prostřednictvím webového prohlížeče</w:t>
      </w:r>
      <w:r w:rsidR="002119DA" w:rsidRPr="00C55D32">
        <w:rPr>
          <w:rFonts w:ascii="Times New Roman" w:hAnsi="Times New Roman" w:cs="Times New Roman"/>
        </w:rPr>
        <w:t xml:space="preserve">, </w:t>
      </w:r>
      <w:r w:rsidR="00C4281B" w:rsidRPr="00C55D32">
        <w:rPr>
          <w:rFonts w:ascii="Times New Roman" w:hAnsi="Times New Roman" w:cs="Times New Roman"/>
        </w:rPr>
        <w:t xml:space="preserve">u těchto skupin </w:t>
      </w:r>
      <w:r w:rsidR="002119DA" w:rsidRPr="00C55D32">
        <w:rPr>
          <w:rFonts w:ascii="Times New Roman" w:hAnsi="Times New Roman" w:cs="Times New Roman"/>
        </w:rPr>
        <w:t xml:space="preserve">lze </w:t>
      </w:r>
      <w:r w:rsidR="00025EEE" w:rsidRPr="00C55D32">
        <w:rPr>
          <w:rFonts w:ascii="Times New Roman" w:hAnsi="Times New Roman" w:cs="Times New Roman"/>
        </w:rPr>
        <w:t>alternativně připustit</w:t>
      </w:r>
      <w:r w:rsidR="003F55CC" w:rsidRPr="00C55D32">
        <w:rPr>
          <w:rFonts w:ascii="Times New Roman" w:hAnsi="Times New Roman" w:cs="Times New Roman"/>
        </w:rPr>
        <w:t xml:space="preserve"> použití instalovaného klienta A</w:t>
      </w:r>
      <w:r w:rsidR="00025EEE" w:rsidRPr="00C55D32">
        <w:rPr>
          <w:rFonts w:ascii="Times New Roman" w:hAnsi="Times New Roman" w:cs="Times New Roman"/>
        </w:rPr>
        <w:t>plikace</w:t>
      </w:r>
      <w:r w:rsidR="003F55CC" w:rsidRPr="00C55D32">
        <w:rPr>
          <w:rFonts w:ascii="Times New Roman" w:hAnsi="Times New Roman" w:cs="Times New Roman"/>
        </w:rPr>
        <w:t xml:space="preserve"> VHD</w:t>
      </w:r>
      <w:r w:rsidR="00025EEE" w:rsidRPr="00C55D32">
        <w:rPr>
          <w:rFonts w:ascii="Times New Roman" w:hAnsi="Times New Roman" w:cs="Times New Roman"/>
        </w:rPr>
        <w:t>, pokud k tomu budou jasné důvody</w:t>
      </w:r>
      <w:bookmarkStart w:id="0" w:name="_GoBack"/>
      <w:bookmarkEnd w:id="0"/>
      <w:r w:rsidR="00025EEE" w:rsidRPr="003F55CC">
        <w:rPr>
          <w:rFonts w:ascii="Times New Roman" w:hAnsi="Times New Roman" w:cs="Times New Roman"/>
        </w:rPr>
        <w:t xml:space="preserve">. </w:t>
      </w:r>
      <w:r w:rsidR="00717362" w:rsidRPr="003F55CC">
        <w:rPr>
          <w:rFonts w:ascii="Times New Roman" w:hAnsi="Times New Roman" w:cs="Times New Roman"/>
        </w:rPr>
        <w:t>Celkový počet sou</w:t>
      </w:r>
      <w:r w:rsidR="00581ED9" w:rsidRPr="003F55CC">
        <w:rPr>
          <w:rFonts w:ascii="Times New Roman" w:hAnsi="Times New Roman" w:cs="Times New Roman"/>
        </w:rPr>
        <w:t>časně pracujících klientů typu D</w:t>
      </w:r>
      <w:r w:rsidR="00717362" w:rsidRPr="003F55CC">
        <w:rPr>
          <w:rFonts w:ascii="Times New Roman" w:hAnsi="Times New Roman" w:cs="Times New Roman"/>
        </w:rPr>
        <w:t xml:space="preserve">ispečer bude </w:t>
      </w:r>
      <w:r w:rsidR="005735A1" w:rsidRPr="003F55CC">
        <w:rPr>
          <w:rFonts w:ascii="Times New Roman" w:hAnsi="Times New Roman" w:cs="Times New Roman"/>
        </w:rPr>
        <w:t xml:space="preserve">maximálně </w:t>
      </w:r>
      <w:r w:rsidR="00717362" w:rsidRPr="003F55CC">
        <w:rPr>
          <w:rFonts w:ascii="Times New Roman" w:hAnsi="Times New Roman" w:cs="Times New Roman"/>
        </w:rPr>
        <w:t xml:space="preserve">20 a klientů typu Uživatel </w:t>
      </w:r>
      <w:r w:rsidR="005735A1" w:rsidRPr="003F55CC">
        <w:rPr>
          <w:rFonts w:ascii="Times New Roman" w:hAnsi="Times New Roman" w:cs="Times New Roman"/>
        </w:rPr>
        <w:t xml:space="preserve">maximálně </w:t>
      </w:r>
      <w:r w:rsidR="00717362" w:rsidRPr="003F55CC">
        <w:rPr>
          <w:rFonts w:ascii="Times New Roman" w:hAnsi="Times New Roman" w:cs="Times New Roman"/>
        </w:rPr>
        <w:t>100.</w:t>
      </w:r>
      <w:r w:rsidR="005735A1" w:rsidRPr="003F55CC">
        <w:rPr>
          <w:rFonts w:ascii="Times New Roman" w:hAnsi="Times New Roman" w:cs="Times New Roman"/>
        </w:rPr>
        <w:t xml:space="preserve"> Aplikace bude optimalizována s ohledem na minimální datový přenos. Uživatelé </w:t>
      </w:r>
      <w:r w:rsidR="00581ED9" w:rsidRPr="003F55CC">
        <w:rPr>
          <w:rFonts w:ascii="Times New Roman" w:hAnsi="Times New Roman" w:cs="Times New Roman"/>
        </w:rPr>
        <w:t xml:space="preserve">(přístup s právy Uživatel) </w:t>
      </w:r>
      <w:r w:rsidR="005735A1" w:rsidRPr="003F55CC">
        <w:rPr>
          <w:rFonts w:ascii="Times New Roman" w:hAnsi="Times New Roman" w:cs="Times New Roman"/>
        </w:rPr>
        <w:t xml:space="preserve">přistupující z některých vodních děl mohou být připojeni </w:t>
      </w:r>
      <w:r w:rsidR="0035441F" w:rsidRPr="003F55CC">
        <w:rPr>
          <w:rFonts w:ascii="Times New Roman" w:hAnsi="Times New Roman" w:cs="Times New Roman"/>
        </w:rPr>
        <w:t xml:space="preserve">pomalou sítí s rychlostí jen 256 </w:t>
      </w:r>
      <w:proofErr w:type="spellStart"/>
      <w:r w:rsidR="0035441F" w:rsidRPr="003F55CC">
        <w:rPr>
          <w:rFonts w:ascii="Times New Roman" w:hAnsi="Times New Roman" w:cs="Times New Roman"/>
        </w:rPr>
        <w:t>kb</w:t>
      </w:r>
      <w:proofErr w:type="spellEnd"/>
      <w:r w:rsidR="0035441F" w:rsidRPr="003F55CC">
        <w:rPr>
          <w:rFonts w:ascii="Times New Roman" w:hAnsi="Times New Roman" w:cs="Times New Roman"/>
        </w:rPr>
        <w:t>/s.</w:t>
      </w:r>
      <w:r w:rsidR="00581ED9" w:rsidRPr="003F55CC">
        <w:rPr>
          <w:rFonts w:ascii="Times New Roman" w:hAnsi="Times New Roman" w:cs="Times New Roman"/>
        </w:rPr>
        <w:t xml:space="preserve"> Všichni uživatelé typu </w:t>
      </w:r>
      <w:r w:rsidR="00B42B86" w:rsidRPr="003F55CC">
        <w:rPr>
          <w:rFonts w:ascii="Times New Roman" w:hAnsi="Times New Roman" w:cs="Times New Roman"/>
        </w:rPr>
        <w:t xml:space="preserve">Administrátor a </w:t>
      </w:r>
      <w:r w:rsidR="00581ED9" w:rsidRPr="003F55CC">
        <w:rPr>
          <w:rFonts w:ascii="Times New Roman" w:hAnsi="Times New Roman" w:cs="Times New Roman"/>
        </w:rPr>
        <w:t>D</w:t>
      </w:r>
      <w:r w:rsidR="0005205F" w:rsidRPr="003F55CC">
        <w:rPr>
          <w:rFonts w:ascii="Times New Roman" w:hAnsi="Times New Roman" w:cs="Times New Roman"/>
        </w:rPr>
        <w:t>ispečer jsou v místech s rychlou datovou sítí</w:t>
      </w:r>
      <w:r w:rsidR="004D186B">
        <w:rPr>
          <w:rFonts w:ascii="Times New Roman" w:hAnsi="Times New Roman" w:cs="Times New Roman"/>
        </w:rPr>
        <w:t xml:space="preserve">, s rychlostí typicky 100 </w:t>
      </w:r>
      <w:proofErr w:type="spellStart"/>
      <w:r w:rsidR="004D186B">
        <w:rPr>
          <w:rFonts w:ascii="Times New Roman" w:hAnsi="Times New Roman" w:cs="Times New Roman"/>
        </w:rPr>
        <w:t>Mb</w:t>
      </w:r>
      <w:proofErr w:type="spellEnd"/>
      <w:r w:rsidR="004D186B">
        <w:rPr>
          <w:rFonts w:ascii="Times New Roman" w:hAnsi="Times New Roman" w:cs="Times New Roman"/>
        </w:rPr>
        <w:t xml:space="preserve">/s. </w:t>
      </w:r>
    </w:p>
    <w:p w:rsidR="00581ED9" w:rsidRPr="003F55CC" w:rsidRDefault="00581ED9" w:rsidP="00717362">
      <w:pPr>
        <w:spacing w:before="120"/>
        <w:jc w:val="both"/>
        <w:rPr>
          <w:rFonts w:ascii="Times New Roman" w:hAnsi="Times New Roman" w:cs="Times New Roman"/>
        </w:rPr>
      </w:pPr>
    </w:p>
    <w:p w:rsidR="00A31D26" w:rsidRPr="003F55CC" w:rsidRDefault="00281C2F" w:rsidP="00281C2F">
      <w:pPr>
        <w:spacing w:before="120"/>
        <w:jc w:val="both"/>
        <w:rPr>
          <w:rFonts w:ascii="Times New Roman" w:hAnsi="Times New Roman" w:cs="Times New Roman"/>
        </w:rPr>
      </w:pPr>
      <w:r w:rsidRPr="003F55CC">
        <w:rPr>
          <w:rFonts w:ascii="Times New Roman" w:hAnsi="Times New Roman" w:cs="Times New Roman"/>
        </w:rPr>
        <w:t>Aplikace VHD bude doplněna o nové funkce, nad rámec funkcí současné aplikace</w:t>
      </w:r>
      <w:r w:rsidR="00A31D26" w:rsidRPr="003F55CC">
        <w:rPr>
          <w:rFonts w:ascii="Times New Roman" w:hAnsi="Times New Roman" w:cs="Times New Roman"/>
        </w:rPr>
        <w:t>. Tyto nové funkce jsou:</w:t>
      </w:r>
    </w:p>
    <w:p w:rsidR="00A31D26" w:rsidRPr="003F55CC" w:rsidRDefault="00E40D43" w:rsidP="00860D0A">
      <w:pPr>
        <w:pStyle w:val="Odstavecseseznamem"/>
        <w:numPr>
          <w:ilvl w:val="0"/>
          <w:numId w:val="6"/>
        </w:numPr>
        <w:spacing w:before="120"/>
        <w:jc w:val="both"/>
        <w:rPr>
          <w:rFonts w:ascii="Times New Roman" w:hAnsi="Times New Roman" w:cs="Times New Roman"/>
        </w:rPr>
      </w:pPr>
      <w:r w:rsidRPr="003F55CC">
        <w:rPr>
          <w:rFonts w:ascii="Times New Roman" w:hAnsi="Times New Roman" w:cs="Times New Roman"/>
        </w:rPr>
        <w:t xml:space="preserve">uživatelsky nastavitelné </w:t>
      </w:r>
      <w:r w:rsidR="00281C2F" w:rsidRPr="003F55CC">
        <w:rPr>
          <w:rFonts w:ascii="Times New Roman" w:hAnsi="Times New Roman" w:cs="Times New Roman"/>
        </w:rPr>
        <w:t>reporty (např. podklady do povod</w:t>
      </w:r>
      <w:r w:rsidR="00A31D26" w:rsidRPr="003F55CC">
        <w:rPr>
          <w:rFonts w:ascii="Times New Roman" w:hAnsi="Times New Roman" w:cs="Times New Roman"/>
        </w:rPr>
        <w:t>ňové zprávy</w:t>
      </w:r>
      <w:r w:rsidRPr="003F55CC">
        <w:rPr>
          <w:rFonts w:ascii="Times New Roman" w:hAnsi="Times New Roman" w:cs="Times New Roman"/>
        </w:rPr>
        <w:t>, měsíční výkazy,…</w:t>
      </w:r>
      <w:r w:rsidR="00A31D26" w:rsidRPr="003F55CC">
        <w:rPr>
          <w:rFonts w:ascii="Times New Roman" w:hAnsi="Times New Roman" w:cs="Times New Roman"/>
        </w:rPr>
        <w:t>)</w:t>
      </w:r>
      <w:r w:rsidR="00860D0A" w:rsidRPr="003F55CC">
        <w:rPr>
          <w:rFonts w:ascii="Times New Roman" w:hAnsi="Times New Roman" w:cs="Times New Roman"/>
        </w:rPr>
        <w:t xml:space="preserve"> včetně </w:t>
      </w:r>
      <w:r w:rsidR="00281C2F" w:rsidRPr="003F55CC">
        <w:rPr>
          <w:rFonts w:ascii="Times New Roman" w:hAnsi="Times New Roman" w:cs="Times New Roman"/>
        </w:rPr>
        <w:t>možnost</w:t>
      </w:r>
      <w:r w:rsidR="00860D0A" w:rsidRPr="003F55CC">
        <w:rPr>
          <w:rFonts w:ascii="Times New Roman" w:hAnsi="Times New Roman" w:cs="Times New Roman"/>
        </w:rPr>
        <w:t>i</w:t>
      </w:r>
      <w:r w:rsidR="00D3329D" w:rsidRPr="003F55CC">
        <w:rPr>
          <w:rFonts w:ascii="Times New Roman" w:hAnsi="Times New Roman" w:cs="Times New Roman"/>
        </w:rPr>
        <w:t xml:space="preserve"> </w:t>
      </w:r>
      <w:r w:rsidR="00A31D26" w:rsidRPr="003F55CC">
        <w:rPr>
          <w:rFonts w:ascii="Times New Roman" w:hAnsi="Times New Roman" w:cs="Times New Roman"/>
        </w:rPr>
        <w:t>vytvářet nové</w:t>
      </w:r>
      <w:r w:rsidR="00D3329D" w:rsidRPr="003F55CC">
        <w:rPr>
          <w:rFonts w:ascii="Times New Roman" w:hAnsi="Times New Roman" w:cs="Times New Roman"/>
        </w:rPr>
        <w:t xml:space="preserve"> reporty</w:t>
      </w:r>
    </w:p>
    <w:p w:rsidR="00A31D26" w:rsidRPr="003F55CC" w:rsidRDefault="00281C2F" w:rsidP="00A31D26">
      <w:pPr>
        <w:pStyle w:val="Odstavecseseznamem"/>
        <w:numPr>
          <w:ilvl w:val="0"/>
          <w:numId w:val="6"/>
        </w:numPr>
        <w:spacing w:before="120"/>
        <w:jc w:val="both"/>
        <w:rPr>
          <w:rFonts w:ascii="Times New Roman" w:hAnsi="Times New Roman" w:cs="Times New Roman"/>
        </w:rPr>
      </w:pPr>
      <w:r w:rsidRPr="003F55CC">
        <w:rPr>
          <w:rFonts w:ascii="Times New Roman" w:hAnsi="Times New Roman" w:cs="Times New Roman"/>
        </w:rPr>
        <w:lastRenderedPageBreak/>
        <w:t>příprava dat pro automatické spouštění matematick</w:t>
      </w:r>
      <w:r w:rsidR="00A31D26" w:rsidRPr="003F55CC">
        <w:rPr>
          <w:rFonts w:ascii="Times New Roman" w:hAnsi="Times New Roman" w:cs="Times New Roman"/>
        </w:rPr>
        <w:t>ých modelů průtoků</w:t>
      </w:r>
      <w:r w:rsidR="00860D0A" w:rsidRPr="003F55CC">
        <w:rPr>
          <w:rFonts w:ascii="Times New Roman" w:hAnsi="Times New Roman" w:cs="Times New Roman"/>
        </w:rPr>
        <w:t xml:space="preserve"> (aktuálně je využívaný matematický model </w:t>
      </w:r>
      <w:proofErr w:type="spellStart"/>
      <w:r w:rsidR="00860D0A" w:rsidRPr="003F55CC">
        <w:rPr>
          <w:rFonts w:ascii="Times New Roman" w:hAnsi="Times New Roman" w:cs="Times New Roman"/>
        </w:rPr>
        <w:t>Hydrog</w:t>
      </w:r>
      <w:proofErr w:type="spellEnd"/>
      <w:r w:rsidR="00860D0A" w:rsidRPr="003F55CC">
        <w:rPr>
          <w:rFonts w:ascii="Times New Roman" w:hAnsi="Times New Roman" w:cs="Times New Roman"/>
        </w:rPr>
        <w:t>)</w:t>
      </w:r>
    </w:p>
    <w:p w:rsidR="0005696C" w:rsidRPr="003F55CC" w:rsidRDefault="00860D0A" w:rsidP="0005696C">
      <w:pPr>
        <w:pStyle w:val="Odstavecseseznamem"/>
        <w:numPr>
          <w:ilvl w:val="0"/>
          <w:numId w:val="6"/>
        </w:numPr>
        <w:spacing w:before="120"/>
        <w:jc w:val="both"/>
        <w:rPr>
          <w:rFonts w:ascii="Times New Roman" w:hAnsi="Times New Roman" w:cs="Times New Roman"/>
        </w:rPr>
      </w:pPr>
      <w:r w:rsidRPr="003F55CC">
        <w:rPr>
          <w:rFonts w:ascii="Times New Roman" w:hAnsi="Times New Roman" w:cs="Times New Roman"/>
        </w:rPr>
        <w:t xml:space="preserve">jednoduché modely časových </w:t>
      </w:r>
      <w:r w:rsidR="008921FF" w:rsidRPr="003F55CC">
        <w:rPr>
          <w:rFonts w:ascii="Times New Roman" w:hAnsi="Times New Roman" w:cs="Times New Roman"/>
        </w:rPr>
        <w:t>projekcí průběhu</w:t>
      </w:r>
      <w:r w:rsidRPr="003F55CC">
        <w:rPr>
          <w:rFonts w:ascii="Times New Roman" w:hAnsi="Times New Roman" w:cs="Times New Roman"/>
        </w:rPr>
        <w:t xml:space="preserve"> hladin</w:t>
      </w:r>
      <w:r w:rsidR="00281C2F" w:rsidRPr="003F55CC">
        <w:rPr>
          <w:rFonts w:ascii="Times New Roman" w:hAnsi="Times New Roman" w:cs="Times New Roman"/>
        </w:rPr>
        <w:t xml:space="preserve"> nádrží při zachová</w:t>
      </w:r>
      <w:r w:rsidR="008921FF" w:rsidRPr="003F55CC">
        <w:rPr>
          <w:rFonts w:ascii="Times New Roman" w:hAnsi="Times New Roman" w:cs="Times New Roman"/>
        </w:rPr>
        <w:t>ní stávajících přítoků a nastavení plánované hodnoty odtoku, např. na 7 dní dopředu</w:t>
      </w:r>
    </w:p>
    <w:p w:rsidR="00125C93" w:rsidRPr="003F55CC" w:rsidRDefault="00281C2F" w:rsidP="00A31D26">
      <w:pPr>
        <w:pStyle w:val="Odstavecseseznamem"/>
        <w:numPr>
          <w:ilvl w:val="0"/>
          <w:numId w:val="6"/>
        </w:numPr>
        <w:spacing w:before="120"/>
        <w:jc w:val="both"/>
        <w:rPr>
          <w:rFonts w:ascii="Times New Roman" w:hAnsi="Times New Roman" w:cs="Times New Roman"/>
        </w:rPr>
      </w:pPr>
      <w:r w:rsidRPr="003F55CC">
        <w:rPr>
          <w:rFonts w:ascii="Times New Roman" w:hAnsi="Times New Roman" w:cs="Times New Roman"/>
        </w:rPr>
        <w:t xml:space="preserve">ručně spouštěné konfigurovatelné vstupy </w:t>
      </w:r>
      <w:r w:rsidR="008921FF" w:rsidRPr="003F55CC">
        <w:rPr>
          <w:rFonts w:ascii="Times New Roman" w:hAnsi="Times New Roman" w:cs="Times New Roman"/>
        </w:rPr>
        <w:t xml:space="preserve">pro doplnění </w:t>
      </w:r>
      <w:r w:rsidRPr="003F55CC">
        <w:rPr>
          <w:rFonts w:ascii="Times New Roman" w:hAnsi="Times New Roman" w:cs="Times New Roman"/>
        </w:rPr>
        <w:t>měřených dat z tabulek (tabulka dat</w:t>
      </w:r>
      <w:r w:rsidR="00125C93" w:rsidRPr="003F55CC">
        <w:rPr>
          <w:rFonts w:ascii="Times New Roman" w:hAnsi="Times New Roman" w:cs="Times New Roman"/>
        </w:rPr>
        <w:t>abáze nebo soubor typu Excel)</w:t>
      </w:r>
    </w:p>
    <w:p w:rsidR="00125C93" w:rsidRPr="003F55CC" w:rsidRDefault="00281C2F" w:rsidP="00935E3A">
      <w:pPr>
        <w:pStyle w:val="Odstavecseseznamem"/>
        <w:numPr>
          <w:ilvl w:val="0"/>
          <w:numId w:val="6"/>
        </w:numPr>
        <w:spacing w:before="120"/>
        <w:jc w:val="both"/>
        <w:rPr>
          <w:rFonts w:ascii="Times New Roman" w:hAnsi="Times New Roman" w:cs="Times New Roman"/>
        </w:rPr>
      </w:pPr>
      <w:r w:rsidRPr="003F55CC">
        <w:rPr>
          <w:rFonts w:ascii="Times New Roman" w:hAnsi="Times New Roman" w:cs="Times New Roman"/>
        </w:rPr>
        <w:t>mechanismus pro načtení tabulek závislostí</w:t>
      </w:r>
      <w:r w:rsidR="00DB0F90" w:rsidRPr="003F55CC">
        <w:rPr>
          <w:rFonts w:ascii="Times New Roman" w:hAnsi="Times New Roman" w:cs="Times New Roman"/>
        </w:rPr>
        <w:t xml:space="preserve"> z externích zdrojů,</w:t>
      </w:r>
      <w:r w:rsidR="00125C93" w:rsidRPr="003F55CC">
        <w:rPr>
          <w:rFonts w:ascii="Times New Roman" w:hAnsi="Times New Roman" w:cs="Times New Roman"/>
        </w:rPr>
        <w:t xml:space="preserve"> ze souborů typu Excel (t</w:t>
      </w:r>
      <w:r w:rsidRPr="003F55CC">
        <w:rPr>
          <w:rFonts w:ascii="Times New Roman" w:hAnsi="Times New Roman" w:cs="Times New Roman"/>
        </w:rPr>
        <w:t>abulky závislostí jsou zejména křivky závislosti průtoku na výšce hladiny (H/Q křivky) a křivky objemů a zatopených ploch nádrží v závislosti na kótě hladiny</w:t>
      </w:r>
      <w:r w:rsidR="0035441F" w:rsidRPr="003F55CC">
        <w:rPr>
          <w:rFonts w:ascii="Times New Roman" w:hAnsi="Times New Roman" w:cs="Times New Roman"/>
        </w:rPr>
        <w:t>)</w:t>
      </w:r>
      <w:r w:rsidRPr="003F55CC">
        <w:rPr>
          <w:rFonts w:ascii="Times New Roman" w:hAnsi="Times New Roman" w:cs="Times New Roman"/>
        </w:rPr>
        <w:t xml:space="preserve">. </w:t>
      </w:r>
    </w:p>
    <w:p w:rsidR="00DF0208" w:rsidRPr="003F55CC" w:rsidRDefault="00125C93" w:rsidP="00281C2F">
      <w:pPr>
        <w:spacing w:before="120"/>
        <w:jc w:val="both"/>
        <w:rPr>
          <w:rFonts w:ascii="Times New Roman" w:hAnsi="Times New Roman" w:cs="Times New Roman"/>
        </w:rPr>
      </w:pPr>
      <w:r w:rsidRPr="003F55CC">
        <w:rPr>
          <w:rFonts w:ascii="Times New Roman" w:hAnsi="Times New Roman" w:cs="Times New Roman"/>
        </w:rPr>
        <w:t>Detailní doplňující informace budou poskytnuty vybranému zhotoviteli při tvorbě projektové dokumentace zaměstnanci odboru vodohospodářského dispečinku a odboru informatiky Povo</w:t>
      </w:r>
      <w:r w:rsidR="003F55CC">
        <w:rPr>
          <w:rFonts w:ascii="Times New Roman" w:hAnsi="Times New Roman" w:cs="Times New Roman"/>
        </w:rPr>
        <w:t>dí Labe. Tvorbě a implementaci A</w:t>
      </w:r>
      <w:r w:rsidRPr="003F55CC">
        <w:rPr>
          <w:rFonts w:ascii="Times New Roman" w:hAnsi="Times New Roman" w:cs="Times New Roman"/>
        </w:rPr>
        <w:t>plikace VHD bude předcházet vytvoření a odsouhlasení projektové dokumentace. Hlavní body projektové dokumentace jsou uvedeny v tomto dokumentu.</w:t>
      </w:r>
    </w:p>
    <w:p w:rsidR="00507210" w:rsidRPr="003F55CC" w:rsidRDefault="00507210" w:rsidP="0050721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55CC">
        <w:rPr>
          <w:rFonts w:ascii="Times New Roman" w:hAnsi="Times New Roman" w:cs="Times New Roman"/>
          <w:b/>
          <w:sz w:val="24"/>
          <w:szCs w:val="24"/>
          <w:u w:val="single"/>
        </w:rPr>
        <w:t>Hlavní požadavky na rozsah zpracování projektové dokumentace</w:t>
      </w:r>
    </w:p>
    <w:p w:rsidR="00507210" w:rsidRPr="003F55CC" w:rsidRDefault="00507210" w:rsidP="0050721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3F55CC">
        <w:rPr>
          <w:rFonts w:ascii="Times New Roman" w:hAnsi="Times New Roman" w:cs="Times New Roman"/>
          <w:b/>
        </w:rPr>
        <w:t>Struktura uložení dat</w:t>
      </w:r>
      <w:r w:rsidRPr="003F55CC">
        <w:rPr>
          <w:rFonts w:ascii="Times New Roman" w:hAnsi="Times New Roman" w:cs="Times New Roman"/>
          <w:b/>
        </w:rPr>
        <w:br/>
      </w:r>
      <w:r w:rsidRPr="003F55CC">
        <w:rPr>
          <w:rFonts w:ascii="Times New Roman" w:hAnsi="Times New Roman" w:cs="Times New Roman"/>
        </w:rPr>
        <w:t>- Datový model (struktura a popis tabulek a jejich vzájemných vazeb)</w:t>
      </w:r>
      <w:r w:rsidRPr="003F55CC">
        <w:rPr>
          <w:rFonts w:ascii="Times New Roman" w:hAnsi="Times New Roman" w:cs="Times New Roman"/>
        </w:rPr>
        <w:br/>
        <w:t xml:space="preserve">- Provázanost datového modelu na </w:t>
      </w:r>
      <w:r w:rsidR="00A136E8" w:rsidRPr="003F55CC">
        <w:rPr>
          <w:rFonts w:ascii="Times New Roman" w:hAnsi="Times New Roman" w:cs="Times New Roman"/>
        </w:rPr>
        <w:t xml:space="preserve">datový model </w:t>
      </w:r>
      <w:r w:rsidRPr="003F55CC">
        <w:rPr>
          <w:rFonts w:ascii="Times New Roman" w:hAnsi="Times New Roman" w:cs="Times New Roman"/>
        </w:rPr>
        <w:t>další</w:t>
      </w:r>
      <w:r w:rsidR="00A136E8" w:rsidRPr="003F55CC">
        <w:rPr>
          <w:rFonts w:ascii="Times New Roman" w:hAnsi="Times New Roman" w:cs="Times New Roman"/>
        </w:rPr>
        <w:t>ch aplikací</w:t>
      </w:r>
      <w:r w:rsidRPr="003F55CC">
        <w:rPr>
          <w:rFonts w:ascii="Times New Roman" w:hAnsi="Times New Roman" w:cs="Times New Roman"/>
        </w:rPr>
        <w:t xml:space="preserve"> Povodí Labe</w:t>
      </w:r>
      <w:r w:rsidRPr="003F55CC">
        <w:rPr>
          <w:rFonts w:ascii="Times New Roman" w:hAnsi="Times New Roman" w:cs="Times New Roman"/>
        </w:rPr>
        <w:br/>
        <w:t>- Podmínky přechodu na vyšší verze databázového prostředí</w:t>
      </w:r>
    </w:p>
    <w:p w:rsidR="00507210" w:rsidRPr="003F55CC" w:rsidRDefault="00BA2A46" w:rsidP="0050721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3F55CC">
        <w:rPr>
          <w:rFonts w:ascii="Times New Roman" w:hAnsi="Times New Roman" w:cs="Times New Roman"/>
          <w:b/>
        </w:rPr>
        <w:t xml:space="preserve">Komunikace se zdroji dat a exporty </w:t>
      </w:r>
      <w:r w:rsidR="00507210" w:rsidRPr="003F55CC">
        <w:rPr>
          <w:rFonts w:ascii="Times New Roman" w:hAnsi="Times New Roman" w:cs="Times New Roman"/>
          <w:b/>
        </w:rPr>
        <w:t>dat</w:t>
      </w:r>
      <w:r w:rsidR="00507210" w:rsidRPr="003F55CC">
        <w:rPr>
          <w:rFonts w:ascii="Times New Roman" w:hAnsi="Times New Roman" w:cs="Times New Roman"/>
          <w:b/>
        </w:rPr>
        <w:br/>
      </w:r>
      <w:r w:rsidR="00507210" w:rsidRPr="003F55CC">
        <w:rPr>
          <w:rFonts w:ascii="Times New Roman" w:hAnsi="Times New Roman" w:cs="Times New Roman"/>
        </w:rPr>
        <w:t>- Data z vodních děl vybavených systémem monitoringu (přehrady, jezy)</w:t>
      </w:r>
      <w:r w:rsidR="00507210" w:rsidRPr="003F55CC">
        <w:rPr>
          <w:rFonts w:ascii="Times New Roman" w:hAnsi="Times New Roman" w:cs="Times New Roman"/>
        </w:rPr>
        <w:br/>
        <w:t>- Dat</w:t>
      </w:r>
      <w:r w:rsidRPr="003F55CC">
        <w:rPr>
          <w:rFonts w:ascii="Times New Roman" w:hAnsi="Times New Roman" w:cs="Times New Roman"/>
        </w:rPr>
        <w:t>a z měřících stanic typ</w:t>
      </w:r>
      <w:r w:rsidR="008921FF" w:rsidRPr="003F55CC">
        <w:rPr>
          <w:rFonts w:ascii="Times New Roman" w:hAnsi="Times New Roman" w:cs="Times New Roman"/>
        </w:rPr>
        <w:t>u Fiedler</w:t>
      </w:r>
      <w:r w:rsidRPr="003F55CC">
        <w:rPr>
          <w:rFonts w:ascii="Times New Roman" w:hAnsi="Times New Roman" w:cs="Times New Roman"/>
        </w:rPr>
        <w:br/>
        <w:t xml:space="preserve">- </w:t>
      </w:r>
      <w:r w:rsidR="008921FF" w:rsidRPr="003F55CC">
        <w:rPr>
          <w:rFonts w:ascii="Times New Roman" w:hAnsi="Times New Roman" w:cs="Times New Roman"/>
        </w:rPr>
        <w:t>Data z měřících stanic typu LEC</w:t>
      </w:r>
      <w:r w:rsidR="00000195" w:rsidRPr="003F55CC">
        <w:rPr>
          <w:rFonts w:ascii="Times New Roman" w:hAnsi="Times New Roman" w:cs="Times New Roman"/>
        </w:rPr>
        <w:br/>
        <w:t>-</w:t>
      </w:r>
      <w:r w:rsidR="008921FF" w:rsidRPr="003F55CC">
        <w:rPr>
          <w:rFonts w:ascii="Times New Roman" w:hAnsi="Times New Roman" w:cs="Times New Roman"/>
        </w:rPr>
        <w:t xml:space="preserve"> Data ostatních měřících stanic</w:t>
      </w:r>
      <w:r w:rsidR="008921FF" w:rsidRPr="003F55CC">
        <w:rPr>
          <w:rFonts w:ascii="Times New Roman" w:hAnsi="Times New Roman" w:cs="Times New Roman"/>
        </w:rPr>
        <w:br/>
        <w:t>- Exporty dat pro cizí</w:t>
      </w:r>
      <w:r w:rsidR="00507210" w:rsidRPr="003F55CC">
        <w:rPr>
          <w:rFonts w:ascii="Times New Roman" w:hAnsi="Times New Roman" w:cs="Times New Roman"/>
        </w:rPr>
        <w:t xml:space="preserve"> subjekty</w:t>
      </w:r>
      <w:r w:rsidR="00507210" w:rsidRPr="003F55CC">
        <w:rPr>
          <w:rFonts w:ascii="Times New Roman" w:hAnsi="Times New Roman" w:cs="Times New Roman"/>
        </w:rPr>
        <w:br/>
        <w:t>- Exporty dat pro lokální systémy monitoringu vodních děl</w:t>
      </w:r>
      <w:r w:rsidR="00EC3392" w:rsidRPr="003F55CC">
        <w:rPr>
          <w:rFonts w:ascii="Times New Roman" w:hAnsi="Times New Roman" w:cs="Times New Roman"/>
        </w:rPr>
        <w:br/>
        <w:t>- Exporty dat pro matematické modely</w:t>
      </w:r>
    </w:p>
    <w:p w:rsidR="00507210" w:rsidRPr="00E82BB4" w:rsidRDefault="00000195" w:rsidP="0050721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3F55CC">
        <w:rPr>
          <w:rFonts w:ascii="Times New Roman" w:hAnsi="Times New Roman" w:cs="Times New Roman"/>
          <w:b/>
        </w:rPr>
        <w:t xml:space="preserve">Požadavky na </w:t>
      </w:r>
      <w:r w:rsidR="00507210" w:rsidRPr="003F55CC">
        <w:rPr>
          <w:rFonts w:ascii="Times New Roman" w:hAnsi="Times New Roman" w:cs="Times New Roman"/>
          <w:b/>
        </w:rPr>
        <w:t xml:space="preserve">vlastnosti </w:t>
      </w:r>
      <w:r w:rsidR="00507210" w:rsidRPr="00E82BB4">
        <w:rPr>
          <w:rFonts w:ascii="Times New Roman" w:hAnsi="Times New Roman" w:cs="Times New Roman"/>
          <w:b/>
        </w:rPr>
        <w:t>virtuálního serveru</w:t>
      </w:r>
      <w:r w:rsidR="00507210" w:rsidRPr="00E82BB4">
        <w:rPr>
          <w:rFonts w:ascii="Times New Roman" w:hAnsi="Times New Roman" w:cs="Times New Roman"/>
          <w:b/>
        </w:rPr>
        <w:br/>
      </w:r>
      <w:r w:rsidR="00EC3392" w:rsidRPr="00E82BB4">
        <w:rPr>
          <w:rFonts w:ascii="Times New Roman" w:hAnsi="Times New Roman" w:cs="Times New Roman"/>
        </w:rPr>
        <w:t>- P</w:t>
      </w:r>
      <w:r w:rsidR="00507210" w:rsidRPr="00E82BB4">
        <w:rPr>
          <w:rFonts w:ascii="Times New Roman" w:hAnsi="Times New Roman" w:cs="Times New Roman"/>
        </w:rPr>
        <w:t>rocesor,</w:t>
      </w:r>
      <w:r w:rsidR="00EC3392" w:rsidRPr="00E82BB4">
        <w:rPr>
          <w:rFonts w:ascii="Times New Roman" w:hAnsi="Times New Roman" w:cs="Times New Roman"/>
        </w:rPr>
        <w:t xml:space="preserve"> operační paměť, velikost disků</w:t>
      </w:r>
      <w:r w:rsidR="008077F2" w:rsidRPr="00E82BB4">
        <w:rPr>
          <w:rFonts w:ascii="Times New Roman" w:hAnsi="Times New Roman" w:cs="Times New Roman"/>
        </w:rPr>
        <w:br/>
      </w:r>
      <w:r w:rsidR="00EC3392" w:rsidRPr="00E82BB4">
        <w:rPr>
          <w:rFonts w:ascii="Times New Roman" w:hAnsi="Times New Roman" w:cs="Times New Roman"/>
        </w:rPr>
        <w:t>- R</w:t>
      </w:r>
      <w:r w:rsidR="00A136E8" w:rsidRPr="00E82BB4">
        <w:rPr>
          <w:rFonts w:ascii="Times New Roman" w:hAnsi="Times New Roman" w:cs="Times New Roman"/>
        </w:rPr>
        <w:t>ychlost přístupu k diskům a do databáze</w:t>
      </w:r>
    </w:p>
    <w:p w:rsidR="00507210" w:rsidRPr="003F55CC" w:rsidRDefault="003F55CC" w:rsidP="0050721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E82BB4">
        <w:rPr>
          <w:rFonts w:ascii="Times New Roman" w:hAnsi="Times New Roman" w:cs="Times New Roman"/>
          <w:b/>
        </w:rPr>
        <w:t>Prezentační vrstva A</w:t>
      </w:r>
      <w:r w:rsidR="00A95D31" w:rsidRPr="00E82BB4">
        <w:rPr>
          <w:rFonts w:ascii="Times New Roman" w:hAnsi="Times New Roman" w:cs="Times New Roman"/>
          <w:b/>
        </w:rPr>
        <w:t>plikace</w:t>
      </w:r>
      <w:r w:rsidRPr="00E82BB4">
        <w:rPr>
          <w:rFonts w:ascii="Times New Roman" w:hAnsi="Times New Roman" w:cs="Times New Roman"/>
          <w:b/>
        </w:rPr>
        <w:t xml:space="preserve"> VHD</w:t>
      </w:r>
      <w:r w:rsidR="00963270">
        <w:rPr>
          <w:rFonts w:ascii="Times New Roman" w:hAnsi="Times New Roman" w:cs="Times New Roman"/>
          <w:b/>
        </w:rPr>
        <w:t xml:space="preserve"> </w:t>
      </w:r>
      <w:r w:rsidR="00507210" w:rsidRPr="003F55CC">
        <w:rPr>
          <w:rFonts w:ascii="Times New Roman" w:hAnsi="Times New Roman" w:cs="Times New Roman"/>
          <w:b/>
        </w:rPr>
        <w:br/>
      </w:r>
      <w:r w:rsidR="00507210" w:rsidRPr="003F55CC">
        <w:rPr>
          <w:rFonts w:ascii="Times New Roman" w:hAnsi="Times New Roman" w:cs="Times New Roman"/>
        </w:rPr>
        <w:t>- Zobrazení základních informací, dělení pohledů podle oblastí a typů stanic</w:t>
      </w:r>
      <w:r w:rsidR="00507210" w:rsidRPr="003F55CC">
        <w:rPr>
          <w:rFonts w:ascii="Times New Roman" w:hAnsi="Times New Roman" w:cs="Times New Roman"/>
        </w:rPr>
        <w:br/>
        <w:t>- Detailní informace měřící stanice (data, grafy, mapy, evidenční list hlásného profilu)</w:t>
      </w:r>
      <w:r w:rsidR="00507210" w:rsidRPr="003F55CC">
        <w:rPr>
          <w:rFonts w:ascii="Times New Roman" w:hAnsi="Times New Roman" w:cs="Times New Roman"/>
        </w:rPr>
        <w:br/>
        <w:t>- Detailní informace vodního díla (data, grafy, mapy</w:t>
      </w:r>
      <w:r w:rsidR="00A95D31" w:rsidRPr="003F55CC">
        <w:rPr>
          <w:rFonts w:ascii="Times New Roman" w:hAnsi="Times New Roman" w:cs="Times New Roman"/>
        </w:rPr>
        <w:t>, kamerové snímky, řezy hrází a</w:t>
      </w:r>
      <w:r w:rsidR="00507210" w:rsidRPr="003F55CC">
        <w:rPr>
          <w:rFonts w:ascii="Times New Roman" w:hAnsi="Times New Roman" w:cs="Times New Roman"/>
        </w:rPr>
        <w:t>pod</w:t>
      </w:r>
      <w:r w:rsidR="00A95D31" w:rsidRPr="003F55CC">
        <w:rPr>
          <w:rFonts w:ascii="Times New Roman" w:hAnsi="Times New Roman" w:cs="Times New Roman"/>
        </w:rPr>
        <w:t>.</w:t>
      </w:r>
      <w:r w:rsidR="00507210" w:rsidRPr="003F55CC">
        <w:rPr>
          <w:rFonts w:ascii="Times New Roman" w:hAnsi="Times New Roman" w:cs="Times New Roman"/>
        </w:rPr>
        <w:t>)</w:t>
      </w:r>
      <w:r w:rsidR="00507210" w:rsidRPr="003F55CC">
        <w:rPr>
          <w:rFonts w:ascii="Times New Roman" w:hAnsi="Times New Roman" w:cs="Times New Roman"/>
        </w:rPr>
        <w:br/>
        <w:t>- Alarmy</w:t>
      </w:r>
      <w:r w:rsidR="00BF039E" w:rsidRPr="003F55CC">
        <w:rPr>
          <w:rFonts w:ascii="Times New Roman" w:hAnsi="Times New Roman" w:cs="Times New Roman"/>
        </w:rPr>
        <w:t xml:space="preserve"> (prezentace alarmu, potvrzení, logování</w:t>
      </w:r>
      <w:r w:rsidR="005E7E0E" w:rsidRPr="003F55CC">
        <w:rPr>
          <w:rFonts w:ascii="Times New Roman" w:hAnsi="Times New Roman" w:cs="Times New Roman"/>
        </w:rPr>
        <w:t xml:space="preserve"> potvrzení alarmu</w:t>
      </w:r>
      <w:r w:rsidR="00BF039E" w:rsidRPr="003F55CC">
        <w:rPr>
          <w:rFonts w:ascii="Times New Roman" w:hAnsi="Times New Roman" w:cs="Times New Roman"/>
        </w:rPr>
        <w:t>,</w:t>
      </w:r>
      <w:r w:rsidR="005E7E0E" w:rsidRPr="003F55CC">
        <w:rPr>
          <w:rFonts w:ascii="Times New Roman" w:hAnsi="Times New Roman" w:cs="Times New Roman"/>
        </w:rPr>
        <w:t xml:space="preserve"> logování</w:t>
      </w:r>
      <w:r w:rsidR="00BF039E" w:rsidRPr="003F55CC">
        <w:rPr>
          <w:rFonts w:ascii="Times New Roman" w:hAnsi="Times New Roman" w:cs="Times New Roman"/>
        </w:rPr>
        <w:t xml:space="preserve"> odeslání SMS)</w:t>
      </w:r>
      <w:r w:rsidR="00A95D31" w:rsidRPr="003F55CC">
        <w:rPr>
          <w:rFonts w:ascii="Times New Roman" w:hAnsi="Times New Roman" w:cs="Times New Roman"/>
        </w:rPr>
        <w:br/>
      </w:r>
      <w:r w:rsidR="00507210" w:rsidRPr="003F55CC">
        <w:rPr>
          <w:rFonts w:ascii="Times New Roman" w:hAnsi="Times New Roman" w:cs="Times New Roman"/>
        </w:rPr>
        <w:t>- Reporty</w:t>
      </w:r>
      <w:r w:rsidR="00BF039E" w:rsidRPr="003F55CC">
        <w:rPr>
          <w:rFonts w:ascii="Times New Roman" w:hAnsi="Times New Roman" w:cs="Times New Roman"/>
        </w:rPr>
        <w:t xml:space="preserve"> (v rozsahu maximálně 20 reportů vytvořených zhotovitelem podle podkladů)</w:t>
      </w:r>
      <w:r w:rsidR="00507210" w:rsidRPr="003F55CC">
        <w:rPr>
          <w:rFonts w:ascii="Times New Roman" w:hAnsi="Times New Roman" w:cs="Times New Roman"/>
        </w:rPr>
        <w:br/>
        <w:t>- Grafy</w:t>
      </w:r>
      <w:r w:rsidR="00BF039E" w:rsidRPr="003F55CC">
        <w:rPr>
          <w:rFonts w:ascii="Times New Roman" w:hAnsi="Times New Roman" w:cs="Times New Roman"/>
        </w:rPr>
        <w:t xml:space="preserve"> (přenesení konfigurace grafů pro maximálně 1100 konfigurací)</w:t>
      </w:r>
    </w:p>
    <w:p w:rsidR="00507210" w:rsidRPr="003F55CC" w:rsidRDefault="00507210" w:rsidP="0050721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3F55CC">
        <w:rPr>
          <w:rFonts w:ascii="Times New Roman" w:hAnsi="Times New Roman" w:cs="Times New Roman"/>
          <w:b/>
        </w:rPr>
        <w:t>Podpora práce s daty</w:t>
      </w:r>
      <w:r w:rsidRPr="003F55CC">
        <w:rPr>
          <w:rFonts w:ascii="Times New Roman" w:hAnsi="Times New Roman" w:cs="Times New Roman"/>
          <w:b/>
        </w:rPr>
        <w:br/>
      </w:r>
      <w:r w:rsidRPr="003F55CC">
        <w:rPr>
          <w:rFonts w:ascii="Times New Roman" w:hAnsi="Times New Roman" w:cs="Times New Roman"/>
        </w:rPr>
        <w:t>- Ruční vstup dat</w:t>
      </w:r>
      <w:r w:rsidRPr="003F55CC">
        <w:rPr>
          <w:rFonts w:ascii="Times New Roman" w:hAnsi="Times New Roman" w:cs="Times New Roman"/>
        </w:rPr>
        <w:br/>
        <w:t>- Kontrola a opravy dat (validace)</w:t>
      </w:r>
      <w:r w:rsidRPr="003F55CC">
        <w:rPr>
          <w:rFonts w:ascii="Times New Roman" w:hAnsi="Times New Roman" w:cs="Times New Roman"/>
        </w:rPr>
        <w:br/>
        <w:t>- Exporty do Historické databáze</w:t>
      </w:r>
      <w:r w:rsidR="005E7E0E" w:rsidRPr="003F55CC">
        <w:rPr>
          <w:rFonts w:ascii="Times New Roman" w:hAnsi="Times New Roman" w:cs="Times New Roman"/>
        </w:rPr>
        <w:br/>
      </w:r>
    </w:p>
    <w:p w:rsidR="00507210" w:rsidRPr="003F55CC" w:rsidRDefault="00507210" w:rsidP="0050721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3F55CC">
        <w:rPr>
          <w:rFonts w:ascii="Times New Roman" w:hAnsi="Times New Roman" w:cs="Times New Roman"/>
          <w:b/>
        </w:rPr>
        <w:t>Konfigurace a úpravy vzhledu a funkcí systému</w:t>
      </w:r>
      <w:r w:rsidRPr="003F55CC">
        <w:rPr>
          <w:rFonts w:ascii="Times New Roman" w:hAnsi="Times New Roman" w:cs="Times New Roman"/>
          <w:b/>
        </w:rPr>
        <w:br/>
      </w:r>
      <w:r w:rsidRPr="003F55CC">
        <w:rPr>
          <w:rFonts w:ascii="Times New Roman" w:hAnsi="Times New Roman" w:cs="Times New Roman"/>
        </w:rPr>
        <w:t>- Konfigurace základních vlastností systému</w:t>
      </w:r>
      <w:r w:rsidRPr="003F55CC">
        <w:rPr>
          <w:rFonts w:ascii="Times New Roman" w:hAnsi="Times New Roman" w:cs="Times New Roman"/>
        </w:rPr>
        <w:br/>
        <w:t>- Konfigurace automatické komunikace se stanicemi a vodními díly</w:t>
      </w:r>
      <w:r w:rsidRPr="003F55CC">
        <w:rPr>
          <w:rFonts w:ascii="Times New Roman" w:hAnsi="Times New Roman" w:cs="Times New Roman"/>
        </w:rPr>
        <w:br/>
        <w:t>- Konfigurace alarmů</w:t>
      </w:r>
      <w:r w:rsidR="00F75D32" w:rsidRPr="003F55CC">
        <w:rPr>
          <w:rFonts w:ascii="Times New Roman" w:hAnsi="Times New Roman" w:cs="Times New Roman"/>
        </w:rPr>
        <w:t xml:space="preserve"> zobrazených v aplikaci</w:t>
      </w:r>
      <w:r w:rsidR="00F75D32" w:rsidRPr="003F55CC">
        <w:rPr>
          <w:rFonts w:ascii="Times New Roman" w:hAnsi="Times New Roman" w:cs="Times New Roman"/>
        </w:rPr>
        <w:br/>
        <w:t xml:space="preserve">- Konfigurace SMS alarmů (tel. seznamy, skupiny, </w:t>
      </w:r>
      <w:r w:rsidR="005E7E0E" w:rsidRPr="003F55CC">
        <w:rPr>
          <w:rFonts w:ascii="Times New Roman" w:hAnsi="Times New Roman" w:cs="Times New Roman"/>
        </w:rPr>
        <w:t xml:space="preserve">vybrané </w:t>
      </w:r>
      <w:r w:rsidR="00F75D32" w:rsidRPr="003F55CC">
        <w:rPr>
          <w:rFonts w:ascii="Times New Roman" w:hAnsi="Times New Roman" w:cs="Times New Roman"/>
        </w:rPr>
        <w:t xml:space="preserve">stanice, </w:t>
      </w:r>
      <w:r w:rsidR="005E7E0E" w:rsidRPr="003F55CC">
        <w:rPr>
          <w:rFonts w:ascii="Times New Roman" w:hAnsi="Times New Roman" w:cs="Times New Roman"/>
        </w:rPr>
        <w:t xml:space="preserve">vybrané </w:t>
      </w:r>
      <w:r w:rsidR="00F75D32" w:rsidRPr="003F55CC">
        <w:rPr>
          <w:rFonts w:ascii="Times New Roman" w:hAnsi="Times New Roman" w:cs="Times New Roman"/>
        </w:rPr>
        <w:t>signály)</w:t>
      </w:r>
      <w:r w:rsidRPr="003F55CC">
        <w:rPr>
          <w:rFonts w:ascii="Times New Roman" w:hAnsi="Times New Roman" w:cs="Times New Roman"/>
        </w:rPr>
        <w:br/>
        <w:t>- Konfigurace reportů</w:t>
      </w:r>
      <w:r w:rsidRPr="003F55CC">
        <w:rPr>
          <w:rFonts w:ascii="Times New Roman" w:hAnsi="Times New Roman" w:cs="Times New Roman"/>
        </w:rPr>
        <w:br/>
        <w:t>- Konfigurace grafů</w:t>
      </w:r>
      <w:r w:rsidRPr="003F55CC">
        <w:rPr>
          <w:rFonts w:ascii="Times New Roman" w:hAnsi="Times New Roman" w:cs="Times New Roman"/>
        </w:rPr>
        <w:br/>
        <w:t xml:space="preserve">- Konfigurace prezentační </w:t>
      </w:r>
      <w:r w:rsidR="00A95D31" w:rsidRPr="003F55CC">
        <w:rPr>
          <w:rFonts w:ascii="Times New Roman" w:hAnsi="Times New Roman" w:cs="Times New Roman"/>
        </w:rPr>
        <w:t>vrstvy</w:t>
      </w:r>
    </w:p>
    <w:p w:rsidR="00D44EB7" w:rsidRPr="003F55CC" w:rsidRDefault="00D44EB7" w:rsidP="00D44EB7">
      <w:pPr>
        <w:spacing w:before="120"/>
        <w:jc w:val="both"/>
        <w:rPr>
          <w:rFonts w:ascii="Times New Roman" w:hAnsi="Times New Roman" w:cs="Times New Roman"/>
        </w:rPr>
      </w:pPr>
      <w:r w:rsidRPr="003F55CC">
        <w:rPr>
          <w:rFonts w:ascii="Times New Roman" w:hAnsi="Times New Roman" w:cs="Times New Roman"/>
        </w:rPr>
        <w:lastRenderedPageBreak/>
        <w:t>Součástí díla bude také dokumentace skutečného provedení ve dvou vyhotoveních (2x písemně a 2x digitálně), uživatelský manuál rozpracovaný pro jednotlivé úrovně uživatelských oprávnění, zaškolení uživatelů typu dispečer maximálně pro 20 zaměstnanců a zaškolení 3 zaměstnanců Povodí Labe v úrovni správy aplikace. Správci aplikace budou 2 pracovníci odboru vodohospodářského dispečinku a 1 pracovník odboru informatiky.</w:t>
      </w:r>
    </w:p>
    <w:p w:rsidR="00B77831" w:rsidRPr="003F55CC" w:rsidRDefault="00B77831" w:rsidP="00D44EB7">
      <w:pPr>
        <w:spacing w:before="120"/>
        <w:jc w:val="both"/>
        <w:rPr>
          <w:rFonts w:ascii="Times New Roman" w:hAnsi="Times New Roman" w:cs="Times New Roman"/>
        </w:rPr>
      </w:pPr>
    </w:p>
    <w:sectPr w:rsidR="00B77831" w:rsidRPr="003F55C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22E" w:rsidRDefault="00A6022E" w:rsidP="00FA73BF">
      <w:pPr>
        <w:spacing w:after="0" w:line="240" w:lineRule="auto"/>
      </w:pPr>
      <w:r>
        <w:separator/>
      </w:r>
    </w:p>
  </w:endnote>
  <w:endnote w:type="continuationSeparator" w:id="0">
    <w:p w:rsidR="00A6022E" w:rsidRDefault="00A6022E" w:rsidP="00FA7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0120722"/>
      <w:docPartObj>
        <w:docPartGallery w:val="Page Numbers (Bottom of Page)"/>
        <w:docPartUnique/>
      </w:docPartObj>
    </w:sdtPr>
    <w:sdtEndPr/>
    <w:sdtContent>
      <w:p w:rsidR="00B77831" w:rsidRDefault="00B7783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5D32">
          <w:rPr>
            <w:noProof/>
          </w:rPr>
          <w:t>4</w:t>
        </w:r>
        <w:r>
          <w:fldChar w:fldCharType="end"/>
        </w:r>
      </w:p>
    </w:sdtContent>
  </w:sdt>
  <w:p w:rsidR="00B77831" w:rsidRDefault="00B7783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22E" w:rsidRDefault="00A6022E" w:rsidP="00FA73BF">
      <w:pPr>
        <w:spacing w:after="0" w:line="240" w:lineRule="auto"/>
      </w:pPr>
      <w:r>
        <w:separator/>
      </w:r>
    </w:p>
  </w:footnote>
  <w:footnote w:type="continuationSeparator" w:id="0">
    <w:p w:rsidR="00A6022E" w:rsidRDefault="00A6022E" w:rsidP="00FA7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3BF" w:rsidRPr="003F55CC" w:rsidRDefault="00B66685" w:rsidP="00FA73BF">
    <w:pPr>
      <w:pStyle w:val="Zhlav"/>
      <w:jc w:val="center"/>
      <w:rPr>
        <w:rFonts w:ascii="Times New Roman" w:hAnsi="Times New Roman" w:cs="Times New Roman"/>
      </w:rPr>
    </w:pPr>
    <w:r w:rsidRPr="003F55CC">
      <w:rPr>
        <w:rFonts w:ascii="Times New Roman" w:hAnsi="Times New Roman" w:cs="Times New Roman"/>
      </w:rPr>
      <w:t>Pří</w:t>
    </w:r>
    <w:r w:rsidR="007216E5" w:rsidRPr="003F55CC">
      <w:rPr>
        <w:rFonts w:ascii="Times New Roman" w:hAnsi="Times New Roman" w:cs="Times New Roman"/>
      </w:rPr>
      <w:t>loha č. 1 smlouvy o díl</w:t>
    </w:r>
    <w:r w:rsidR="00D3329D" w:rsidRPr="003F55CC">
      <w:rPr>
        <w:rFonts w:ascii="Times New Roman" w:hAnsi="Times New Roman" w:cs="Times New Roman"/>
      </w:rPr>
      <w:t xml:space="preserve">o </w:t>
    </w:r>
    <w:proofErr w:type="gramStart"/>
    <w:r w:rsidR="00D3329D" w:rsidRPr="003F55CC">
      <w:rPr>
        <w:rFonts w:ascii="Times New Roman" w:hAnsi="Times New Roman" w:cs="Times New Roman"/>
      </w:rPr>
      <w:t>č. ...........</w:t>
    </w:r>
    <w:r w:rsidR="003F55CC">
      <w:rPr>
        <w:rFonts w:ascii="Times New Roman" w:hAnsi="Times New Roman" w:cs="Times New Roman"/>
      </w:rPr>
      <w:t>.....</w:t>
    </w:r>
    <w:r w:rsidR="00D3329D" w:rsidRPr="003F55CC">
      <w:rPr>
        <w:rFonts w:ascii="Times New Roman" w:hAnsi="Times New Roman" w:cs="Times New Roman"/>
      </w:rPr>
      <w:t xml:space="preserve">..... </w:t>
    </w:r>
    <w:r w:rsidR="001708DE" w:rsidRPr="003F55CC">
      <w:rPr>
        <w:rFonts w:ascii="Times New Roman" w:hAnsi="Times New Roman" w:cs="Times New Roman"/>
      </w:rPr>
      <w:t>Hlavní</w:t>
    </w:r>
    <w:proofErr w:type="gramEnd"/>
    <w:r w:rsidR="001708DE" w:rsidRPr="003F55CC">
      <w:rPr>
        <w:rFonts w:ascii="Times New Roman" w:hAnsi="Times New Roman" w:cs="Times New Roman"/>
      </w:rPr>
      <w:t xml:space="preserve"> požadavky na rozsah zpracování projektové dokumentace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04CF6"/>
    <w:multiLevelType w:val="hybridMultilevel"/>
    <w:tmpl w:val="9866F6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761D2"/>
    <w:multiLevelType w:val="hybridMultilevel"/>
    <w:tmpl w:val="40EE67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578E5"/>
    <w:multiLevelType w:val="hybridMultilevel"/>
    <w:tmpl w:val="8E90D7A4"/>
    <w:lvl w:ilvl="0" w:tplc="56AC87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F7772F"/>
    <w:multiLevelType w:val="hybridMultilevel"/>
    <w:tmpl w:val="0A6C1BC8"/>
    <w:lvl w:ilvl="0" w:tplc="4EC2F5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6A5393"/>
    <w:multiLevelType w:val="hybridMultilevel"/>
    <w:tmpl w:val="40EE67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074366"/>
    <w:multiLevelType w:val="hybridMultilevel"/>
    <w:tmpl w:val="AAAC1E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1F3"/>
    <w:rsid w:val="00000195"/>
    <w:rsid w:val="00007900"/>
    <w:rsid w:val="00010FA1"/>
    <w:rsid w:val="00025EEE"/>
    <w:rsid w:val="0003026F"/>
    <w:rsid w:val="00030506"/>
    <w:rsid w:val="00030BE4"/>
    <w:rsid w:val="00047C1D"/>
    <w:rsid w:val="0005205F"/>
    <w:rsid w:val="00052777"/>
    <w:rsid w:val="0005696C"/>
    <w:rsid w:val="00090527"/>
    <w:rsid w:val="000A2DD5"/>
    <w:rsid w:val="000C6C51"/>
    <w:rsid w:val="00107DBC"/>
    <w:rsid w:val="00123834"/>
    <w:rsid w:val="001249FD"/>
    <w:rsid w:val="00125C93"/>
    <w:rsid w:val="001345C7"/>
    <w:rsid w:val="0014757B"/>
    <w:rsid w:val="00153444"/>
    <w:rsid w:val="00162781"/>
    <w:rsid w:val="00165CEA"/>
    <w:rsid w:val="00167D8D"/>
    <w:rsid w:val="001708DE"/>
    <w:rsid w:val="00172F98"/>
    <w:rsid w:val="00186C43"/>
    <w:rsid w:val="001B1882"/>
    <w:rsid w:val="001F1373"/>
    <w:rsid w:val="001F32F6"/>
    <w:rsid w:val="002119DA"/>
    <w:rsid w:val="00240C62"/>
    <w:rsid w:val="00256CDA"/>
    <w:rsid w:val="00281C2F"/>
    <w:rsid w:val="002848FB"/>
    <w:rsid w:val="00287B20"/>
    <w:rsid w:val="002F42F9"/>
    <w:rsid w:val="00303F1C"/>
    <w:rsid w:val="00312254"/>
    <w:rsid w:val="003222C3"/>
    <w:rsid w:val="0035441F"/>
    <w:rsid w:val="00376E77"/>
    <w:rsid w:val="003B2D46"/>
    <w:rsid w:val="003F55CC"/>
    <w:rsid w:val="0042074A"/>
    <w:rsid w:val="004527DC"/>
    <w:rsid w:val="00477A5A"/>
    <w:rsid w:val="004D186B"/>
    <w:rsid w:val="004E25AB"/>
    <w:rsid w:val="004E7A1A"/>
    <w:rsid w:val="004F2C4A"/>
    <w:rsid w:val="004F3696"/>
    <w:rsid w:val="004F6B01"/>
    <w:rsid w:val="00507210"/>
    <w:rsid w:val="005208C3"/>
    <w:rsid w:val="00563C89"/>
    <w:rsid w:val="005735A1"/>
    <w:rsid w:val="00573C24"/>
    <w:rsid w:val="00581ED9"/>
    <w:rsid w:val="005A1C47"/>
    <w:rsid w:val="005C5702"/>
    <w:rsid w:val="005E7E0E"/>
    <w:rsid w:val="0060495A"/>
    <w:rsid w:val="0061599F"/>
    <w:rsid w:val="00650724"/>
    <w:rsid w:val="00653A30"/>
    <w:rsid w:val="006564D7"/>
    <w:rsid w:val="00670FC4"/>
    <w:rsid w:val="00671E79"/>
    <w:rsid w:val="00677454"/>
    <w:rsid w:val="006B2EAE"/>
    <w:rsid w:val="006E59F6"/>
    <w:rsid w:val="006F21CB"/>
    <w:rsid w:val="006F5D06"/>
    <w:rsid w:val="0070315E"/>
    <w:rsid w:val="007034DD"/>
    <w:rsid w:val="00717362"/>
    <w:rsid w:val="00717A9A"/>
    <w:rsid w:val="007216E5"/>
    <w:rsid w:val="00764E69"/>
    <w:rsid w:val="007C1087"/>
    <w:rsid w:val="007C2AF6"/>
    <w:rsid w:val="007C7A5D"/>
    <w:rsid w:val="007D7E59"/>
    <w:rsid w:val="007F45BD"/>
    <w:rsid w:val="0080183F"/>
    <w:rsid w:val="008077F2"/>
    <w:rsid w:val="00816B00"/>
    <w:rsid w:val="0082608D"/>
    <w:rsid w:val="00860D0A"/>
    <w:rsid w:val="00874A2A"/>
    <w:rsid w:val="0088581C"/>
    <w:rsid w:val="008921FF"/>
    <w:rsid w:val="008B58E3"/>
    <w:rsid w:val="008F69F6"/>
    <w:rsid w:val="00906AFC"/>
    <w:rsid w:val="009136F6"/>
    <w:rsid w:val="009441F3"/>
    <w:rsid w:val="00944B72"/>
    <w:rsid w:val="00963270"/>
    <w:rsid w:val="009645D0"/>
    <w:rsid w:val="009A3B3F"/>
    <w:rsid w:val="009A5D05"/>
    <w:rsid w:val="009C3521"/>
    <w:rsid w:val="009C417D"/>
    <w:rsid w:val="009C72F4"/>
    <w:rsid w:val="009D0D12"/>
    <w:rsid w:val="009E76E3"/>
    <w:rsid w:val="009F6B7F"/>
    <w:rsid w:val="00A136E8"/>
    <w:rsid w:val="00A21E3E"/>
    <w:rsid w:val="00A31D26"/>
    <w:rsid w:val="00A549DC"/>
    <w:rsid w:val="00A55837"/>
    <w:rsid w:val="00A6022E"/>
    <w:rsid w:val="00A606E5"/>
    <w:rsid w:val="00A63CEA"/>
    <w:rsid w:val="00A81C7A"/>
    <w:rsid w:val="00A91383"/>
    <w:rsid w:val="00A9387D"/>
    <w:rsid w:val="00A95D31"/>
    <w:rsid w:val="00A97156"/>
    <w:rsid w:val="00AB1F0D"/>
    <w:rsid w:val="00AC53C5"/>
    <w:rsid w:val="00AD18CD"/>
    <w:rsid w:val="00B15F03"/>
    <w:rsid w:val="00B217D2"/>
    <w:rsid w:val="00B37C94"/>
    <w:rsid w:val="00B42B86"/>
    <w:rsid w:val="00B66685"/>
    <w:rsid w:val="00B72E25"/>
    <w:rsid w:val="00B7339A"/>
    <w:rsid w:val="00B77831"/>
    <w:rsid w:val="00B9547A"/>
    <w:rsid w:val="00B958FF"/>
    <w:rsid w:val="00BA1BF8"/>
    <w:rsid w:val="00BA2A46"/>
    <w:rsid w:val="00BC5BDE"/>
    <w:rsid w:val="00BF039E"/>
    <w:rsid w:val="00C26C36"/>
    <w:rsid w:val="00C347C6"/>
    <w:rsid w:val="00C37449"/>
    <w:rsid w:val="00C4281B"/>
    <w:rsid w:val="00C46869"/>
    <w:rsid w:val="00C55D32"/>
    <w:rsid w:val="00C57D52"/>
    <w:rsid w:val="00C678EC"/>
    <w:rsid w:val="00C8038C"/>
    <w:rsid w:val="00CC4055"/>
    <w:rsid w:val="00CD3977"/>
    <w:rsid w:val="00CE59BE"/>
    <w:rsid w:val="00CF0773"/>
    <w:rsid w:val="00D3329D"/>
    <w:rsid w:val="00D44EB7"/>
    <w:rsid w:val="00D45F82"/>
    <w:rsid w:val="00D5583F"/>
    <w:rsid w:val="00D90AB7"/>
    <w:rsid w:val="00DB0F90"/>
    <w:rsid w:val="00DB160B"/>
    <w:rsid w:val="00DB6BEF"/>
    <w:rsid w:val="00DB7C0C"/>
    <w:rsid w:val="00DE05A3"/>
    <w:rsid w:val="00DF0208"/>
    <w:rsid w:val="00E25228"/>
    <w:rsid w:val="00E40D43"/>
    <w:rsid w:val="00E61679"/>
    <w:rsid w:val="00E6488F"/>
    <w:rsid w:val="00E67E66"/>
    <w:rsid w:val="00E80210"/>
    <w:rsid w:val="00E82BB4"/>
    <w:rsid w:val="00EA4598"/>
    <w:rsid w:val="00EB0772"/>
    <w:rsid w:val="00EC3392"/>
    <w:rsid w:val="00F04196"/>
    <w:rsid w:val="00F32B57"/>
    <w:rsid w:val="00F56820"/>
    <w:rsid w:val="00F674D4"/>
    <w:rsid w:val="00F75D32"/>
    <w:rsid w:val="00FA6E02"/>
    <w:rsid w:val="00FA73BF"/>
    <w:rsid w:val="00FD4A4A"/>
    <w:rsid w:val="00FE159F"/>
    <w:rsid w:val="00FE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C38D9C-A9C7-4CF4-A70E-8344B6545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69F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63CE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A7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A73BF"/>
  </w:style>
  <w:style w:type="paragraph" w:styleId="Zpat">
    <w:name w:val="footer"/>
    <w:basedOn w:val="Normln"/>
    <w:link w:val="ZpatChar"/>
    <w:uiPriority w:val="99"/>
    <w:unhideWhenUsed/>
    <w:rsid w:val="00FA7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A73BF"/>
  </w:style>
  <w:style w:type="paragraph" w:customStyle="1" w:styleId="standartnitext">
    <w:name w:val="standartni text"/>
    <w:basedOn w:val="Normln"/>
    <w:rsid w:val="0016278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162781"/>
    <w:pPr>
      <w:spacing w:before="60" w:after="0" w:line="240" w:lineRule="auto"/>
      <w:ind w:left="709" w:firstLine="709"/>
    </w:pPr>
    <w:rPr>
      <w:rFonts w:ascii="Arial" w:eastAsia="Times New Roman" w:hAnsi="Arial" w:cs="Times New Roman"/>
      <w:color w:val="000000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162781"/>
    <w:rPr>
      <w:rFonts w:ascii="Arial" w:eastAsia="Times New Roman" w:hAnsi="Arial" w:cs="Times New Roman"/>
      <w:color w:val="000000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97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71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8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9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1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71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75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75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266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284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733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312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538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030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763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5075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96947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21306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0426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3727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9130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A7B3BD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00621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85710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782082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63E12-D3D8-45DE-A65D-E9C8EDE14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1098</TotalTime>
  <Pages>4</Pages>
  <Words>1559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Michal Riegr</dc:creator>
  <cp:keywords/>
  <dc:description/>
  <cp:lastModifiedBy>Ing. Jiří Petr</cp:lastModifiedBy>
  <cp:revision>59</cp:revision>
  <cp:lastPrinted>2017-08-31T07:25:00Z</cp:lastPrinted>
  <dcterms:created xsi:type="dcterms:W3CDTF">2017-01-30T09:57:00Z</dcterms:created>
  <dcterms:modified xsi:type="dcterms:W3CDTF">2017-09-21T07:22:00Z</dcterms:modified>
</cp:coreProperties>
</file>