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848" w:rsidRDefault="004E2848" w:rsidP="00245476">
      <w:pPr>
        <w:spacing w:after="0" w:line="240" w:lineRule="auto"/>
      </w:pPr>
    </w:p>
    <w:p w:rsidR="0083781E" w:rsidRDefault="00F91773" w:rsidP="00245476">
      <w:pPr>
        <w:spacing w:after="0" w:line="240" w:lineRule="auto"/>
        <w:jc w:val="center"/>
        <w:rPr>
          <w:b/>
        </w:rPr>
      </w:pPr>
      <w:r>
        <w:rPr>
          <w:b/>
        </w:rPr>
        <w:t>KUPNÍ SMLOUVA</w:t>
      </w:r>
      <w:r w:rsidRPr="00DA633D">
        <w:rPr>
          <w:b/>
          <w:shd w:val="clear" w:color="auto" w:fill="FFF2CC" w:themeFill="accent4" w:themeFillTint="33"/>
        </w:rPr>
        <w:t xml:space="preserve"> - NÁVRH</w:t>
      </w:r>
    </w:p>
    <w:p w:rsidR="0083781E" w:rsidRPr="0083781E" w:rsidRDefault="0083781E" w:rsidP="00245476">
      <w:pPr>
        <w:spacing w:after="0" w:line="240" w:lineRule="auto"/>
        <w:jc w:val="center"/>
        <w:rPr>
          <w:b/>
        </w:rPr>
      </w:pPr>
    </w:p>
    <w:p w:rsidR="0083781E" w:rsidRPr="0083781E" w:rsidRDefault="0083781E" w:rsidP="00245476">
      <w:pPr>
        <w:spacing w:after="0" w:line="240" w:lineRule="auto"/>
        <w:jc w:val="center"/>
        <w:rPr>
          <w:b/>
        </w:rPr>
      </w:pPr>
      <w:r w:rsidRPr="0083781E">
        <w:rPr>
          <w:b/>
        </w:rPr>
        <w:t>NÁZEV ZAKÁZKY: Nákup 1 ks přepravníku jednodenních drůbežích mláďat</w:t>
      </w:r>
    </w:p>
    <w:p w:rsidR="0083781E" w:rsidRDefault="0083781E" w:rsidP="00245476">
      <w:pPr>
        <w:spacing w:after="0" w:line="240" w:lineRule="auto"/>
      </w:pPr>
    </w:p>
    <w:p w:rsidR="00F91773" w:rsidRDefault="00F91773" w:rsidP="00245476">
      <w:pPr>
        <w:spacing w:after="0" w:line="240" w:lineRule="auto"/>
        <w:jc w:val="center"/>
      </w:pPr>
      <w:r>
        <w:t>Návrh kupní smlouvy</w:t>
      </w:r>
    </w:p>
    <w:p w:rsidR="00F91773" w:rsidRDefault="00F91773" w:rsidP="00245476">
      <w:pPr>
        <w:spacing w:after="0" w:line="240" w:lineRule="auto"/>
        <w:jc w:val="center"/>
      </w:pPr>
      <w:r>
        <w:t>uzavř</w:t>
      </w:r>
      <w:r w:rsidR="001D1256">
        <w:t xml:space="preserve">ené podle § 2079 a násl. zákona </w:t>
      </w:r>
      <w:r>
        <w:t>č. 89/2012 občanského zákoníku</w:t>
      </w:r>
    </w:p>
    <w:p w:rsidR="00F91773" w:rsidRPr="00F91773" w:rsidRDefault="00F91773" w:rsidP="00245476">
      <w:pPr>
        <w:spacing w:after="0" w:line="240" w:lineRule="auto"/>
        <w:jc w:val="center"/>
        <w:rPr>
          <w:b/>
        </w:rPr>
      </w:pPr>
      <w:r w:rsidRPr="00F91773">
        <w:rPr>
          <w:b/>
        </w:rPr>
        <w:t>o prodeji movitých věcí</w:t>
      </w:r>
    </w:p>
    <w:p w:rsidR="00F91773" w:rsidRDefault="00F91773" w:rsidP="00245476">
      <w:pPr>
        <w:spacing w:after="0" w:line="240" w:lineRule="auto"/>
      </w:pPr>
    </w:p>
    <w:p w:rsidR="00F91773" w:rsidRPr="00F91773" w:rsidRDefault="00F91773" w:rsidP="00245476">
      <w:pPr>
        <w:spacing w:after="0" w:line="240" w:lineRule="auto"/>
        <w:jc w:val="center"/>
        <w:rPr>
          <w:b/>
        </w:rPr>
      </w:pPr>
      <w:r w:rsidRPr="00F91773">
        <w:rPr>
          <w:b/>
        </w:rPr>
        <w:t>1. SMLUVNÍ STRANY</w:t>
      </w:r>
    </w:p>
    <w:p w:rsidR="0083781E" w:rsidRDefault="00F91773" w:rsidP="00245476">
      <w:pPr>
        <w:spacing w:after="0" w:line="240" w:lineRule="auto"/>
      </w:pPr>
      <w:r>
        <w:rPr>
          <w:b/>
        </w:rPr>
        <w:t>Společnost:</w:t>
      </w:r>
    </w:p>
    <w:p w:rsidR="0083781E" w:rsidRDefault="0083781E" w:rsidP="00245476">
      <w:pPr>
        <w:spacing w:after="0" w:line="240" w:lineRule="auto"/>
      </w:pPr>
      <w:r>
        <w:t>Sídlo:</w:t>
      </w:r>
    </w:p>
    <w:p w:rsidR="0083781E" w:rsidRDefault="0083781E" w:rsidP="00245476">
      <w:pPr>
        <w:spacing w:after="0" w:line="240" w:lineRule="auto"/>
      </w:pPr>
      <w:r>
        <w:t>IČ:</w:t>
      </w:r>
    </w:p>
    <w:p w:rsidR="0083781E" w:rsidRDefault="0083781E" w:rsidP="00245476">
      <w:pPr>
        <w:spacing w:after="0" w:line="240" w:lineRule="auto"/>
      </w:pPr>
      <w:r>
        <w:t>DIČ:</w:t>
      </w:r>
    </w:p>
    <w:p w:rsidR="000F7EAA" w:rsidRDefault="000F7EAA" w:rsidP="00245476">
      <w:pPr>
        <w:spacing w:after="0" w:line="240" w:lineRule="auto"/>
      </w:pPr>
      <w:r>
        <w:t>zapsaná v obchodním rejstříku:</w:t>
      </w:r>
    </w:p>
    <w:p w:rsidR="00F91773" w:rsidRDefault="00F91773" w:rsidP="00245476">
      <w:pPr>
        <w:spacing w:after="0" w:line="240" w:lineRule="auto"/>
      </w:pPr>
      <w:r>
        <w:t>zastoupená:</w:t>
      </w:r>
    </w:p>
    <w:p w:rsidR="00F91773" w:rsidRDefault="00F91773" w:rsidP="00245476">
      <w:pPr>
        <w:spacing w:after="0" w:line="240" w:lineRule="auto"/>
      </w:pPr>
      <w:r>
        <w:t>Tel. kontakt, e-mail:</w:t>
      </w:r>
    </w:p>
    <w:p w:rsidR="000F7EAA" w:rsidRDefault="000F7EAA" w:rsidP="00245476">
      <w:pPr>
        <w:spacing w:after="0" w:line="240" w:lineRule="auto"/>
      </w:pPr>
      <w:r>
        <w:t xml:space="preserve">Bankovní spojení, č. </w:t>
      </w:r>
      <w:proofErr w:type="spellStart"/>
      <w:r>
        <w:t>ú.</w:t>
      </w:r>
      <w:proofErr w:type="spellEnd"/>
      <w:r>
        <w:t>:</w:t>
      </w:r>
    </w:p>
    <w:p w:rsidR="00F91773" w:rsidRDefault="00F91773" w:rsidP="000F7EAA">
      <w:pPr>
        <w:spacing w:after="0" w:line="240" w:lineRule="auto"/>
        <w:rPr>
          <w:i/>
        </w:rPr>
      </w:pPr>
      <w:r>
        <w:t>(dále jen „</w:t>
      </w:r>
      <w:r w:rsidRPr="00F91773">
        <w:rPr>
          <w:b/>
          <w:i/>
        </w:rPr>
        <w:t>prodávající“</w:t>
      </w:r>
      <w:r w:rsidRPr="00F91773">
        <w:rPr>
          <w:i/>
        </w:rPr>
        <w:t>)</w:t>
      </w:r>
    </w:p>
    <w:p w:rsidR="00F91773" w:rsidRDefault="00F91773" w:rsidP="00245476">
      <w:pPr>
        <w:spacing w:after="0" w:line="240" w:lineRule="auto"/>
        <w:jc w:val="center"/>
        <w:rPr>
          <w:b/>
        </w:rPr>
      </w:pPr>
      <w:r w:rsidRPr="00F91773">
        <w:rPr>
          <w:b/>
        </w:rPr>
        <w:t>a</w:t>
      </w:r>
    </w:p>
    <w:p w:rsidR="00F91773" w:rsidRPr="00F91773" w:rsidRDefault="00F91773" w:rsidP="00245476">
      <w:pPr>
        <w:spacing w:after="0" w:line="240" w:lineRule="auto"/>
        <w:jc w:val="center"/>
        <w:rPr>
          <w:b/>
        </w:rPr>
      </w:pPr>
    </w:p>
    <w:p w:rsidR="00F91773" w:rsidRDefault="00F91773" w:rsidP="00245476">
      <w:pPr>
        <w:spacing w:after="0" w:line="240" w:lineRule="auto"/>
      </w:pPr>
      <w:r w:rsidRPr="00F91773">
        <w:rPr>
          <w:b/>
        </w:rPr>
        <w:t>Společnost:</w:t>
      </w:r>
      <w:r>
        <w:t xml:space="preserve"> </w:t>
      </w:r>
      <w:r>
        <w:tab/>
      </w:r>
      <w:r>
        <w:tab/>
        <w:t>Mezinárodní testování drůbeže, státní podnik</w:t>
      </w:r>
    </w:p>
    <w:p w:rsidR="00F91773" w:rsidRDefault="00F91773" w:rsidP="00245476">
      <w:pPr>
        <w:spacing w:after="0" w:line="240" w:lineRule="auto"/>
      </w:pPr>
      <w:r>
        <w:t xml:space="preserve">Sídlo: </w:t>
      </w:r>
      <w:r>
        <w:tab/>
      </w:r>
      <w:r>
        <w:tab/>
      </w:r>
      <w:r>
        <w:tab/>
        <w:t>Ústrašice 63, 390 02 Tábor</w:t>
      </w:r>
    </w:p>
    <w:p w:rsidR="00F91773" w:rsidRDefault="00F91773" w:rsidP="00245476">
      <w:pPr>
        <w:spacing w:after="0" w:line="240" w:lineRule="auto"/>
      </w:pPr>
      <w:r>
        <w:t xml:space="preserve">IČ: </w:t>
      </w:r>
      <w:r>
        <w:tab/>
      </w:r>
      <w:r>
        <w:tab/>
      </w:r>
      <w:r>
        <w:tab/>
        <w:t>43833560</w:t>
      </w:r>
    </w:p>
    <w:p w:rsidR="00F91773" w:rsidRDefault="00F91773" w:rsidP="00245476">
      <w:pPr>
        <w:spacing w:after="0" w:line="240" w:lineRule="auto"/>
      </w:pPr>
      <w:r>
        <w:t>DIČ:</w:t>
      </w:r>
      <w:r>
        <w:tab/>
      </w:r>
      <w:r>
        <w:tab/>
      </w:r>
      <w:r>
        <w:tab/>
        <w:t>CZ43833560</w:t>
      </w:r>
    </w:p>
    <w:p w:rsidR="000F7EAA" w:rsidRDefault="000F7EAA" w:rsidP="00245476">
      <w:pPr>
        <w:spacing w:after="0" w:line="240" w:lineRule="auto"/>
      </w:pPr>
      <w:r>
        <w:t>zapsaná v OR:</w:t>
      </w:r>
      <w:r>
        <w:tab/>
      </w:r>
      <w:r>
        <w:tab/>
        <w:t>Krajský soud v Č. Budějovicích, oddíl A, vložka 1934</w:t>
      </w:r>
    </w:p>
    <w:p w:rsidR="00F91773" w:rsidRDefault="00F91773" w:rsidP="00245476">
      <w:pPr>
        <w:spacing w:after="0" w:line="240" w:lineRule="auto"/>
      </w:pPr>
      <w:r>
        <w:t xml:space="preserve">zastoupená: </w:t>
      </w:r>
      <w:r>
        <w:tab/>
      </w:r>
      <w:r>
        <w:tab/>
        <w:t xml:space="preserve">Ing. Vlastislavem </w:t>
      </w:r>
      <w:proofErr w:type="spellStart"/>
      <w:r>
        <w:t>Machanderem</w:t>
      </w:r>
      <w:proofErr w:type="spellEnd"/>
      <w:r>
        <w:t>, Ph.D., ředitelem</w:t>
      </w:r>
    </w:p>
    <w:p w:rsidR="000F7EAA" w:rsidRDefault="000F7EAA" w:rsidP="00245476">
      <w:pPr>
        <w:spacing w:after="0" w:line="240" w:lineRule="auto"/>
      </w:pPr>
      <w:r>
        <w:t xml:space="preserve">Bankovní spojení, č. </w:t>
      </w:r>
      <w:proofErr w:type="spellStart"/>
      <w:r>
        <w:t>ú.</w:t>
      </w:r>
      <w:proofErr w:type="spellEnd"/>
      <w:r>
        <w:t>:</w:t>
      </w:r>
      <w:r>
        <w:tab/>
      </w:r>
      <w:r w:rsidR="001D1256">
        <w:t xml:space="preserve">Česká spořitelna, a. s., č. </w:t>
      </w:r>
      <w:proofErr w:type="spellStart"/>
      <w:r w:rsidR="001D1256">
        <w:t>ú.</w:t>
      </w:r>
      <w:proofErr w:type="spellEnd"/>
      <w:r w:rsidR="001D1256">
        <w:t xml:space="preserve"> 700780319/0800</w:t>
      </w:r>
    </w:p>
    <w:p w:rsidR="00F91773" w:rsidRDefault="00F91773" w:rsidP="000F7EAA">
      <w:pPr>
        <w:spacing w:after="0" w:line="240" w:lineRule="auto"/>
        <w:rPr>
          <w:b/>
          <w:i/>
        </w:rPr>
      </w:pPr>
      <w:r>
        <w:t>(dále jen „</w:t>
      </w:r>
      <w:r w:rsidRPr="00F91773">
        <w:rPr>
          <w:b/>
          <w:i/>
        </w:rPr>
        <w:t>kupující“)</w:t>
      </w:r>
    </w:p>
    <w:p w:rsidR="00F91773" w:rsidRDefault="00F91773" w:rsidP="00245476">
      <w:pPr>
        <w:spacing w:after="0" w:line="240" w:lineRule="auto"/>
        <w:jc w:val="center"/>
        <w:rPr>
          <w:b/>
          <w:i/>
        </w:rPr>
      </w:pPr>
    </w:p>
    <w:p w:rsidR="00F91773" w:rsidRDefault="00F91773" w:rsidP="00245476">
      <w:pPr>
        <w:spacing w:after="0" w:line="240" w:lineRule="auto"/>
        <w:jc w:val="center"/>
        <w:rPr>
          <w:b/>
        </w:rPr>
      </w:pPr>
      <w:r>
        <w:rPr>
          <w:b/>
        </w:rPr>
        <w:t>2.</w:t>
      </w:r>
      <w:r w:rsidR="006C593B">
        <w:rPr>
          <w:b/>
        </w:rPr>
        <w:t xml:space="preserve"> ÚVODNÍ USTANOVENÍ</w:t>
      </w:r>
    </w:p>
    <w:p w:rsidR="006C593B" w:rsidRDefault="006C593B" w:rsidP="00245476">
      <w:pPr>
        <w:spacing w:after="0" w:line="240" w:lineRule="auto"/>
        <w:jc w:val="both"/>
      </w:pPr>
      <w:r>
        <w:t xml:space="preserve">Výše uvedené smluvní strany uzavírají tuto kupní smlouvu v souladu s ustanovením § 2079 a násl. zákona č. 89/2012 Sb., občanský zákoník, v platném a účinném znění, jako výsledek otevřeného výběrového řízení na realizaci zakázky </w:t>
      </w:r>
      <w:r w:rsidRPr="00E30D4D">
        <w:rPr>
          <w:b/>
          <w:i/>
        </w:rPr>
        <w:t>„ Nákup 1 ks přepravníku jednodenních drůbežích mláďat</w:t>
      </w:r>
      <w:r>
        <w:t xml:space="preserve">“, zadanou v souladu s pokyny Příručky pro zadávání veřejných zakázek Programu rozvoje venkova </w:t>
      </w:r>
      <w:r w:rsidR="000F7EAA">
        <w:br/>
      </w:r>
      <w:r>
        <w:t xml:space="preserve">na období 2014 – 2020. </w:t>
      </w:r>
    </w:p>
    <w:p w:rsidR="000F7EAA" w:rsidRDefault="000F7EAA" w:rsidP="00245476">
      <w:pPr>
        <w:spacing w:after="0" w:line="240" w:lineRule="auto"/>
        <w:jc w:val="both"/>
      </w:pPr>
    </w:p>
    <w:p w:rsidR="00585439" w:rsidRDefault="00585439" w:rsidP="00245476">
      <w:pPr>
        <w:spacing w:after="0" w:line="240" w:lineRule="auto"/>
        <w:jc w:val="center"/>
        <w:rPr>
          <w:b/>
        </w:rPr>
      </w:pPr>
      <w:r w:rsidRPr="00585439">
        <w:rPr>
          <w:b/>
        </w:rPr>
        <w:t>3. PŘEDMĚT KOUPĚ</w:t>
      </w:r>
    </w:p>
    <w:p w:rsidR="000F7EAA" w:rsidRPr="00585439" w:rsidRDefault="000F7EAA" w:rsidP="00245476">
      <w:pPr>
        <w:spacing w:after="0" w:line="240" w:lineRule="auto"/>
        <w:jc w:val="center"/>
        <w:rPr>
          <w:b/>
        </w:rPr>
      </w:pPr>
    </w:p>
    <w:p w:rsidR="00585439" w:rsidRDefault="00585439" w:rsidP="00245476">
      <w:pPr>
        <w:spacing w:after="0" w:line="240" w:lineRule="auto"/>
        <w:jc w:val="both"/>
      </w:pPr>
      <w:r>
        <w:t>Předmětem této smlouvy je závazek prodávajícího dodat kupujícímu přepravník jednodenních drůbežích mláďat v souladu s podanou nabídkou a technickou specifikací. Součástí plnění je doprava předmětu smlouvy do sídla kupujícího, uvedení do provozu, zaškolení obsluhy, návod na obsluhu v českém jazyce v listinné či elektronické podobě, technická dokumentace, originální servisní dokumentace a schválení ZTP schváleného typu vydané Ministerstvem dopravy ČR v prosté kopii.</w:t>
      </w:r>
    </w:p>
    <w:p w:rsidR="00585439" w:rsidRDefault="00585439" w:rsidP="00245476">
      <w:pPr>
        <w:spacing w:after="0" w:line="240" w:lineRule="auto"/>
        <w:jc w:val="both"/>
      </w:pPr>
      <w:r>
        <w:t xml:space="preserve">Závazkem kupujícího je předmět smlouvy odebrat a zaplatit dohodnutou cenu dle článku 4 </w:t>
      </w:r>
      <w:proofErr w:type="gramStart"/>
      <w:r>
        <w:t>této</w:t>
      </w:r>
      <w:proofErr w:type="gramEnd"/>
      <w:r>
        <w:t xml:space="preserve"> smlouvy.</w:t>
      </w:r>
    </w:p>
    <w:p w:rsidR="00245476" w:rsidRDefault="00585439" w:rsidP="00A41FB8">
      <w:pPr>
        <w:spacing w:after="0" w:line="240" w:lineRule="auto"/>
        <w:jc w:val="both"/>
      </w:pPr>
      <w:r>
        <w:t xml:space="preserve">Prodávající tímto prohlašuje, že disponuje potřebnými oprávněními, odbornými znalostmi </w:t>
      </w:r>
      <w:r w:rsidR="00A41FB8">
        <w:br/>
      </w:r>
      <w:r>
        <w:t>a praktickými zkušenostmi k řádnému splnění účelu této smlouvy.</w:t>
      </w:r>
    </w:p>
    <w:tbl>
      <w:tblPr>
        <w:tblW w:w="0" w:type="auto"/>
        <w:tblInd w:w="-142" w:type="dxa"/>
        <w:tblCellMar>
          <w:left w:w="70" w:type="dxa"/>
          <w:right w:w="70" w:type="dxa"/>
        </w:tblCellMar>
        <w:tblLook w:val="0000" w:firstRow="0" w:lastRow="0" w:firstColumn="0" w:lastColumn="0" w:noHBand="0" w:noVBand="0"/>
      </w:tblPr>
      <w:tblGrid>
        <w:gridCol w:w="9072"/>
      </w:tblGrid>
      <w:tr w:rsidR="00245476" w:rsidRPr="00245476" w:rsidTr="000F7EAA">
        <w:trPr>
          <w:trHeight w:val="422"/>
        </w:trPr>
        <w:tc>
          <w:tcPr>
            <w:tcW w:w="9072" w:type="dxa"/>
          </w:tcPr>
          <w:p w:rsidR="00245476" w:rsidRPr="00245476" w:rsidRDefault="000F7EAA" w:rsidP="00A41FB8">
            <w:pPr>
              <w:spacing w:after="0" w:line="240" w:lineRule="auto"/>
              <w:jc w:val="both"/>
              <w:rPr>
                <w:rFonts w:cs="Arial"/>
                <w:color w:val="FF0000"/>
              </w:rPr>
            </w:pPr>
            <w:r>
              <w:rPr>
                <w:rFonts w:cs="Arial"/>
              </w:rPr>
              <w:t xml:space="preserve"> </w:t>
            </w:r>
            <w:r w:rsidR="00245476" w:rsidRPr="00245476">
              <w:rPr>
                <w:rFonts w:cs="Arial"/>
              </w:rPr>
              <w:t xml:space="preserve">Prodávající a kupující souhlasně prohlašují, že dodávaný předmět smlouvy na základě </w:t>
            </w:r>
            <w:proofErr w:type="gramStart"/>
            <w:r w:rsidR="00245476" w:rsidRPr="00245476">
              <w:rPr>
                <w:rFonts w:cs="Arial"/>
              </w:rPr>
              <w:t xml:space="preserve">specifikace </w:t>
            </w:r>
            <w:r>
              <w:rPr>
                <w:rFonts w:cs="Arial"/>
              </w:rPr>
              <w:t xml:space="preserve">  </w:t>
            </w:r>
            <w:r w:rsidR="00245476" w:rsidRPr="00245476">
              <w:rPr>
                <w:rFonts w:cs="Arial"/>
              </w:rPr>
              <w:t>touto</w:t>
            </w:r>
            <w:proofErr w:type="gramEnd"/>
            <w:r w:rsidR="00245476" w:rsidRPr="00245476">
              <w:rPr>
                <w:rFonts w:cs="Arial"/>
              </w:rPr>
              <w:t xml:space="preserve"> smlouvou a jejími přílohami vymezili dostatečně určitě a srozumitelně, zejména co do množství, druhu, kvality; totéž platí o požadovaném příslušenství a doplňkových službách.</w:t>
            </w:r>
          </w:p>
        </w:tc>
      </w:tr>
    </w:tbl>
    <w:p w:rsidR="00245476" w:rsidRPr="00245476" w:rsidRDefault="00245476" w:rsidP="00245476">
      <w:pPr>
        <w:spacing w:after="0" w:line="240" w:lineRule="auto"/>
        <w:rPr>
          <w:rFonts w:cs="Arial"/>
          <w:snapToGrid w:val="0"/>
        </w:rPr>
      </w:pPr>
    </w:p>
    <w:p w:rsidR="00245476" w:rsidRPr="00245476" w:rsidRDefault="00245476" w:rsidP="00245476">
      <w:pPr>
        <w:pStyle w:val="Odstavecseseznamem"/>
        <w:numPr>
          <w:ilvl w:val="0"/>
          <w:numId w:val="1"/>
        </w:numPr>
        <w:jc w:val="center"/>
        <w:rPr>
          <w:rFonts w:asciiTheme="minorHAnsi" w:hAnsiTheme="minorHAnsi"/>
          <w:b/>
          <w:snapToGrid w:val="0"/>
          <w:sz w:val="22"/>
          <w:szCs w:val="22"/>
        </w:rPr>
      </w:pPr>
      <w:r w:rsidRPr="00245476">
        <w:rPr>
          <w:rFonts w:asciiTheme="minorHAnsi" w:hAnsiTheme="minorHAnsi"/>
          <w:b/>
          <w:sz w:val="22"/>
          <w:szCs w:val="22"/>
        </w:rPr>
        <w:lastRenderedPageBreak/>
        <w:t>KUPNÍ CENA</w:t>
      </w:r>
    </w:p>
    <w:p w:rsidR="00245476" w:rsidRPr="00245476" w:rsidRDefault="00245476" w:rsidP="00245476">
      <w:pPr>
        <w:spacing w:after="0" w:line="240" w:lineRule="auto"/>
        <w:rPr>
          <w:rFonts w:cs="Arial"/>
          <w:snapToGrid w:val="0"/>
        </w:rPr>
      </w:pPr>
      <w:r w:rsidRPr="00245476">
        <w:rPr>
          <w:rFonts w:cs="Arial"/>
          <w:snapToGrid w:val="0"/>
        </w:rPr>
        <w:t>Kupující uhradí kupní cenu stanovenou v nabídce ve výběrovém řízení zakázky, v následující výši: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6"/>
        <w:gridCol w:w="1890"/>
        <w:gridCol w:w="1628"/>
        <w:gridCol w:w="1778"/>
      </w:tblGrid>
      <w:tr w:rsidR="00245476" w:rsidRPr="00245476" w:rsidTr="00245476">
        <w:trPr>
          <w:trHeight w:val="390"/>
        </w:trPr>
        <w:tc>
          <w:tcPr>
            <w:tcW w:w="3766" w:type="dxa"/>
            <w:vAlign w:val="center"/>
          </w:tcPr>
          <w:p w:rsidR="00245476" w:rsidRPr="00245476" w:rsidRDefault="00245476" w:rsidP="00245476">
            <w:pPr>
              <w:spacing w:after="0" w:line="240" w:lineRule="auto"/>
              <w:jc w:val="center"/>
              <w:rPr>
                <w:rFonts w:cs="Arial"/>
                <w:b/>
              </w:rPr>
            </w:pPr>
            <w:r w:rsidRPr="00245476">
              <w:rPr>
                <w:rFonts w:cs="Arial"/>
                <w:b/>
              </w:rPr>
              <w:t>Stroj</w:t>
            </w:r>
          </w:p>
        </w:tc>
        <w:tc>
          <w:tcPr>
            <w:tcW w:w="1890" w:type="dxa"/>
            <w:vAlign w:val="center"/>
          </w:tcPr>
          <w:p w:rsidR="00245476" w:rsidRPr="00245476" w:rsidRDefault="00245476" w:rsidP="00245476">
            <w:pPr>
              <w:spacing w:after="0" w:line="240" w:lineRule="auto"/>
              <w:jc w:val="center"/>
              <w:rPr>
                <w:rFonts w:cs="Arial"/>
                <w:b/>
              </w:rPr>
            </w:pPr>
            <w:r w:rsidRPr="00245476">
              <w:rPr>
                <w:rFonts w:cs="Arial"/>
                <w:b/>
              </w:rPr>
              <w:t>Cena bez DPH</w:t>
            </w:r>
          </w:p>
        </w:tc>
        <w:tc>
          <w:tcPr>
            <w:tcW w:w="1628" w:type="dxa"/>
            <w:vAlign w:val="center"/>
          </w:tcPr>
          <w:p w:rsidR="00245476" w:rsidRPr="00245476" w:rsidRDefault="00245476" w:rsidP="00245476">
            <w:pPr>
              <w:spacing w:after="0" w:line="240" w:lineRule="auto"/>
              <w:jc w:val="center"/>
              <w:rPr>
                <w:rFonts w:cs="Arial"/>
                <w:b/>
              </w:rPr>
            </w:pPr>
            <w:r w:rsidRPr="00245476">
              <w:rPr>
                <w:rFonts w:cs="Arial"/>
                <w:b/>
              </w:rPr>
              <w:t>DPH</w:t>
            </w:r>
          </w:p>
        </w:tc>
        <w:tc>
          <w:tcPr>
            <w:tcW w:w="1778" w:type="dxa"/>
            <w:vAlign w:val="center"/>
          </w:tcPr>
          <w:p w:rsidR="00245476" w:rsidRPr="00245476" w:rsidRDefault="00245476" w:rsidP="00245476">
            <w:pPr>
              <w:spacing w:after="0" w:line="240" w:lineRule="auto"/>
              <w:jc w:val="center"/>
              <w:rPr>
                <w:rFonts w:cs="Arial"/>
                <w:b/>
              </w:rPr>
            </w:pPr>
            <w:r w:rsidRPr="00245476">
              <w:rPr>
                <w:rFonts w:cs="Arial"/>
                <w:b/>
              </w:rPr>
              <w:t>Cena s DPH</w:t>
            </w:r>
          </w:p>
        </w:tc>
      </w:tr>
      <w:tr w:rsidR="00245476" w:rsidRPr="00245476" w:rsidTr="00DA633D">
        <w:trPr>
          <w:trHeight w:val="390"/>
        </w:trPr>
        <w:tc>
          <w:tcPr>
            <w:tcW w:w="3766" w:type="dxa"/>
            <w:vAlign w:val="center"/>
          </w:tcPr>
          <w:p w:rsidR="00245476" w:rsidRPr="00245476" w:rsidRDefault="00245476" w:rsidP="00245476">
            <w:pPr>
              <w:spacing w:after="0" w:line="240" w:lineRule="auto"/>
              <w:jc w:val="center"/>
              <w:rPr>
                <w:rFonts w:cs="Arial"/>
                <w:highlight w:val="yellow"/>
              </w:rPr>
            </w:pPr>
            <w:r w:rsidRPr="00245476">
              <w:rPr>
                <w:rFonts w:cs="Arial"/>
              </w:rPr>
              <w:t>Přepravník jednodenních drůbežích mláďat</w:t>
            </w:r>
            <w:r>
              <w:rPr>
                <w:rFonts w:cs="Arial"/>
              </w:rPr>
              <w:t xml:space="preserve"> </w:t>
            </w:r>
          </w:p>
        </w:tc>
        <w:tc>
          <w:tcPr>
            <w:tcW w:w="1890" w:type="dxa"/>
            <w:shd w:val="clear" w:color="auto" w:fill="FFF2CC" w:themeFill="accent4" w:themeFillTint="33"/>
            <w:vAlign w:val="center"/>
          </w:tcPr>
          <w:p w:rsidR="00245476" w:rsidRPr="00245476" w:rsidRDefault="00245476" w:rsidP="00245476">
            <w:pPr>
              <w:spacing w:after="0" w:line="240" w:lineRule="auto"/>
              <w:jc w:val="center"/>
              <w:rPr>
                <w:rFonts w:cs="Arial"/>
              </w:rPr>
            </w:pPr>
          </w:p>
        </w:tc>
        <w:tc>
          <w:tcPr>
            <w:tcW w:w="1628" w:type="dxa"/>
            <w:shd w:val="clear" w:color="auto" w:fill="FFF2CC" w:themeFill="accent4" w:themeFillTint="33"/>
            <w:vAlign w:val="center"/>
          </w:tcPr>
          <w:p w:rsidR="00245476" w:rsidRPr="00245476" w:rsidRDefault="00245476" w:rsidP="00245476">
            <w:pPr>
              <w:spacing w:after="0" w:line="240" w:lineRule="auto"/>
              <w:jc w:val="center"/>
              <w:rPr>
                <w:rFonts w:cs="Arial"/>
              </w:rPr>
            </w:pPr>
          </w:p>
        </w:tc>
        <w:tc>
          <w:tcPr>
            <w:tcW w:w="1778" w:type="dxa"/>
            <w:shd w:val="clear" w:color="auto" w:fill="FFF2CC" w:themeFill="accent4" w:themeFillTint="33"/>
            <w:vAlign w:val="center"/>
          </w:tcPr>
          <w:p w:rsidR="00245476" w:rsidRPr="00245476" w:rsidRDefault="00245476" w:rsidP="00245476">
            <w:pPr>
              <w:spacing w:after="0" w:line="240" w:lineRule="auto"/>
              <w:jc w:val="center"/>
              <w:rPr>
                <w:rFonts w:cs="Arial"/>
              </w:rPr>
            </w:pPr>
          </w:p>
        </w:tc>
      </w:tr>
    </w:tbl>
    <w:p w:rsidR="00245476" w:rsidRPr="00245476" w:rsidRDefault="00245476" w:rsidP="00245476">
      <w:pPr>
        <w:spacing w:after="0" w:line="240" w:lineRule="auto"/>
        <w:rPr>
          <w:rFonts w:cs="Arial"/>
          <w:snapToGrid w:val="0"/>
        </w:rPr>
      </w:pPr>
    </w:p>
    <w:p w:rsidR="00245476" w:rsidRPr="00245476" w:rsidRDefault="00245476" w:rsidP="00245476">
      <w:pPr>
        <w:spacing w:after="0" w:line="240" w:lineRule="auto"/>
        <w:jc w:val="both"/>
        <w:rPr>
          <w:rFonts w:cs="Arial"/>
          <w:snapToGrid w:val="0"/>
        </w:rPr>
      </w:pPr>
      <w:r w:rsidRPr="00245476">
        <w:rPr>
          <w:rFonts w:cs="Arial"/>
          <w:snapToGrid w:val="0"/>
        </w:rPr>
        <w:t>K ceně bude připočítáno DPH ve výši dle platných právních předpisů ke dni uskutečnění zdanitelného plnění.</w:t>
      </w:r>
    </w:p>
    <w:p w:rsidR="00245476" w:rsidRPr="00245476" w:rsidRDefault="00245476" w:rsidP="00245476">
      <w:pPr>
        <w:spacing w:after="0" w:line="240" w:lineRule="auto"/>
        <w:jc w:val="both"/>
        <w:rPr>
          <w:rFonts w:cs="Arial"/>
          <w:snapToGrid w:val="0"/>
        </w:rPr>
      </w:pPr>
    </w:p>
    <w:p w:rsidR="00245476" w:rsidRPr="00245476" w:rsidRDefault="00245476" w:rsidP="004D7CCA">
      <w:pPr>
        <w:spacing w:after="0" w:line="240" w:lineRule="auto"/>
        <w:jc w:val="both"/>
        <w:rPr>
          <w:rFonts w:cs="Arial"/>
        </w:rPr>
      </w:pPr>
      <w:r w:rsidRPr="00245476">
        <w:rPr>
          <w:rFonts w:cs="Arial"/>
        </w:rPr>
        <w:t xml:space="preserve">Kupující umožňuje </w:t>
      </w:r>
      <w:r w:rsidR="00200B49">
        <w:rPr>
          <w:rFonts w:cs="Arial"/>
        </w:rPr>
        <w:t xml:space="preserve">úhradu za předmět koupě ve dvou platbách, 30 % z ceny zakázky bez DPH </w:t>
      </w:r>
      <w:r w:rsidR="00200B49">
        <w:rPr>
          <w:rFonts w:cs="Arial"/>
        </w:rPr>
        <w:br/>
        <w:t xml:space="preserve">po uzavření smlouvy, zbylá část z ceny zakázky bude uhrazena po jejím dodání. </w:t>
      </w:r>
      <w:r w:rsidRPr="00245476">
        <w:rPr>
          <w:rFonts w:cs="Arial"/>
        </w:rPr>
        <w:t xml:space="preserve"> </w:t>
      </w:r>
    </w:p>
    <w:p w:rsidR="00245476" w:rsidRPr="00245476" w:rsidRDefault="00245476" w:rsidP="00245476">
      <w:pPr>
        <w:spacing w:after="0" w:line="240" w:lineRule="auto"/>
        <w:jc w:val="both"/>
        <w:rPr>
          <w:rFonts w:cs="Arial"/>
        </w:rPr>
      </w:pPr>
    </w:p>
    <w:p w:rsidR="00245476" w:rsidRPr="00245476" w:rsidRDefault="00245476" w:rsidP="00245476">
      <w:pPr>
        <w:spacing w:after="0" w:line="240" w:lineRule="auto"/>
        <w:jc w:val="both"/>
        <w:rPr>
          <w:rFonts w:cs="Arial"/>
        </w:rPr>
      </w:pPr>
      <w:r w:rsidRPr="00245476">
        <w:rPr>
          <w:rFonts w:cs="Arial"/>
        </w:rPr>
        <w:t>Platby budou provedeny bezhotovostně bankovním převodem na účet prodávajícího.</w:t>
      </w:r>
    </w:p>
    <w:p w:rsidR="00245476" w:rsidRPr="00245476" w:rsidRDefault="00245476" w:rsidP="00245476">
      <w:pPr>
        <w:spacing w:after="0" w:line="240" w:lineRule="auto"/>
        <w:jc w:val="both"/>
        <w:rPr>
          <w:rFonts w:cs="Arial"/>
        </w:rPr>
      </w:pPr>
    </w:p>
    <w:p w:rsidR="00245476" w:rsidRPr="00245476" w:rsidRDefault="00245476" w:rsidP="00245476">
      <w:pPr>
        <w:spacing w:after="0" w:line="240" w:lineRule="auto"/>
        <w:jc w:val="both"/>
        <w:rPr>
          <w:rFonts w:cs="Arial"/>
          <w:snapToGrid w:val="0"/>
        </w:rPr>
      </w:pPr>
      <w:r w:rsidRPr="00245476">
        <w:rPr>
          <w:rFonts w:cs="Arial"/>
          <w:snapToGrid w:val="0"/>
        </w:rPr>
        <w:t>Prodávající se zavazuje neúčtovat žádné další výlohy nad rámec nabídky spojené s dodávkou předmětu smlouvy.</w:t>
      </w:r>
    </w:p>
    <w:p w:rsidR="00245476" w:rsidRPr="00245476" w:rsidRDefault="00245476" w:rsidP="00245476">
      <w:pPr>
        <w:spacing w:after="0" w:line="240" w:lineRule="auto"/>
        <w:rPr>
          <w:rFonts w:cs="Arial"/>
          <w:snapToGrid w:val="0"/>
        </w:rPr>
      </w:pPr>
    </w:p>
    <w:p w:rsidR="00245476" w:rsidRPr="00245476" w:rsidRDefault="00245476" w:rsidP="00245476">
      <w:pPr>
        <w:pStyle w:val="Odstavecseseznamem"/>
        <w:numPr>
          <w:ilvl w:val="0"/>
          <w:numId w:val="1"/>
        </w:numPr>
        <w:jc w:val="center"/>
        <w:rPr>
          <w:rFonts w:asciiTheme="minorHAnsi" w:hAnsiTheme="minorHAnsi"/>
          <w:snapToGrid w:val="0"/>
          <w:sz w:val="22"/>
          <w:szCs w:val="22"/>
        </w:rPr>
      </w:pPr>
      <w:r w:rsidRPr="00245476">
        <w:rPr>
          <w:rFonts w:asciiTheme="minorHAnsi" w:hAnsiTheme="minorHAnsi"/>
          <w:b/>
          <w:sz w:val="22"/>
          <w:szCs w:val="22"/>
        </w:rPr>
        <w:t>PLATEBNÍ PODMÍNKY</w:t>
      </w:r>
    </w:p>
    <w:p w:rsidR="00245476" w:rsidRPr="00245476" w:rsidRDefault="00245476" w:rsidP="00245476">
      <w:pPr>
        <w:spacing w:after="0" w:line="240" w:lineRule="auto"/>
        <w:jc w:val="both"/>
        <w:rPr>
          <w:rFonts w:cs="Arial"/>
          <w:snapToGrid w:val="0"/>
        </w:rPr>
      </w:pPr>
      <w:r w:rsidRPr="00245476">
        <w:rPr>
          <w:rFonts w:cs="Arial"/>
          <w:snapToGrid w:val="0"/>
        </w:rPr>
        <w:t xml:space="preserve">Kupující je povinen uhradit kupní cenu na základě vystaveného daňového dokladu. Splatnost daňového dokladu je </w:t>
      </w:r>
      <w:r w:rsidRPr="00245476">
        <w:rPr>
          <w:rFonts w:cs="Arial"/>
          <w:b/>
          <w:snapToGrid w:val="0"/>
        </w:rPr>
        <w:t>max.</w:t>
      </w:r>
      <w:r w:rsidRPr="00245476">
        <w:rPr>
          <w:rFonts w:cs="Arial"/>
          <w:snapToGrid w:val="0"/>
        </w:rPr>
        <w:t xml:space="preserve"> </w:t>
      </w:r>
      <w:r w:rsidRPr="00245476">
        <w:rPr>
          <w:rFonts w:cs="Arial"/>
          <w:b/>
          <w:snapToGrid w:val="0"/>
        </w:rPr>
        <w:t>30 dní</w:t>
      </w:r>
      <w:r w:rsidRPr="00245476">
        <w:rPr>
          <w:rFonts w:cs="Arial"/>
          <w:snapToGrid w:val="0"/>
        </w:rPr>
        <w:t>. Daňový doklad musí být vystaven na základě předávacího protokolu potvrzeného oběma smluvními stranami. Za datum uskutečněného zdanitelného plnění pro DPH je považován den podpisu předá</w:t>
      </w:r>
      <w:r w:rsidR="00D92F61">
        <w:rPr>
          <w:rFonts w:cs="Arial"/>
          <w:snapToGrid w:val="0"/>
        </w:rPr>
        <w:t>vacího protokolu oběma smluvními</w:t>
      </w:r>
      <w:r w:rsidRPr="00245476">
        <w:rPr>
          <w:rFonts w:cs="Arial"/>
          <w:snapToGrid w:val="0"/>
        </w:rPr>
        <w:t xml:space="preserve"> stranami.</w:t>
      </w:r>
    </w:p>
    <w:p w:rsidR="00245476" w:rsidRPr="00245476" w:rsidRDefault="00245476" w:rsidP="00245476">
      <w:pPr>
        <w:spacing w:after="0" w:line="240" w:lineRule="auto"/>
        <w:jc w:val="both"/>
        <w:rPr>
          <w:rFonts w:cs="Arial"/>
        </w:rPr>
      </w:pPr>
    </w:p>
    <w:p w:rsidR="00245476" w:rsidRPr="00245476" w:rsidRDefault="00245476" w:rsidP="00245476">
      <w:pPr>
        <w:spacing w:after="0" w:line="240" w:lineRule="auto"/>
        <w:jc w:val="both"/>
        <w:rPr>
          <w:rFonts w:cs="Arial"/>
        </w:rPr>
      </w:pPr>
      <w:r w:rsidRPr="00245476">
        <w:rPr>
          <w:rFonts w:cs="Arial"/>
        </w:rPr>
        <w:t xml:space="preserve">Daňový doklad musí obsahovat náležitosti daňového dokladu dle zákona č. 235/2004 Sb., o dani </w:t>
      </w:r>
      <w:r w:rsidR="004D7CCA">
        <w:rPr>
          <w:rFonts w:cs="Arial"/>
        </w:rPr>
        <w:br/>
      </w:r>
      <w:r w:rsidRPr="00245476">
        <w:rPr>
          <w:rFonts w:cs="Arial"/>
        </w:rPr>
        <w:t xml:space="preserve">z přidané hodnoty ve znění pozdějších změn a doplňků. Daňový doklad, který neobsahuje uvedené náležitosti nebo jsou-li uvedeny nesprávně či neúplně, je kupující oprávněn vrátit prodávajícímu. </w:t>
      </w:r>
      <w:r w:rsidR="005843D2">
        <w:rPr>
          <w:rFonts w:cs="Arial"/>
        </w:rPr>
        <w:br/>
      </w:r>
      <w:r w:rsidRPr="00245476">
        <w:rPr>
          <w:rFonts w:cs="Arial"/>
        </w:rPr>
        <w:t>Při nezaplacení takto vystavené faktury není kupující v prodlení se zaplacením kupní ceny.</w:t>
      </w:r>
    </w:p>
    <w:p w:rsidR="00245476" w:rsidRPr="00245476" w:rsidRDefault="00245476" w:rsidP="00245476">
      <w:pPr>
        <w:spacing w:after="0" w:line="240" w:lineRule="auto"/>
        <w:rPr>
          <w:rFonts w:cs="Arial"/>
          <w:b/>
          <w:snapToGrid w:val="0"/>
        </w:rPr>
      </w:pPr>
    </w:p>
    <w:p w:rsidR="00245476" w:rsidRPr="00245476" w:rsidRDefault="00245476" w:rsidP="00245476">
      <w:pPr>
        <w:pStyle w:val="Odstavecseseznamem"/>
        <w:numPr>
          <w:ilvl w:val="0"/>
          <w:numId w:val="1"/>
        </w:numPr>
        <w:jc w:val="center"/>
        <w:rPr>
          <w:rFonts w:asciiTheme="minorHAnsi" w:hAnsiTheme="minorHAnsi"/>
          <w:b/>
          <w:snapToGrid w:val="0"/>
          <w:sz w:val="22"/>
          <w:szCs w:val="22"/>
        </w:rPr>
      </w:pPr>
      <w:r w:rsidRPr="00245476">
        <w:rPr>
          <w:rFonts w:asciiTheme="minorHAnsi" w:hAnsiTheme="minorHAnsi"/>
          <w:b/>
          <w:bCs/>
          <w:snapToGrid w:val="0"/>
          <w:sz w:val="22"/>
          <w:szCs w:val="22"/>
        </w:rPr>
        <w:t>PROHLÁŠENÍ PRODÁVAJÍCÍ A KUPUJÍCÍ STRANY</w:t>
      </w:r>
    </w:p>
    <w:p w:rsidR="00245476" w:rsidRPr="00245476" w:rsidRDefault="00245476" w:rsidP="00245476">
      <w:pPr>
        <w:pStyle w:val="Zkladntext3"/>
        <w:spacing w:after="0"/>
        <w:jc w:val="both"/>
        <w:rPr>
          <w:rFonts w:asciiTheme="minorHAnsi" w:hAnsiTheme="minorHAnsi"/>
          <w:b/>
          <w:sz w:val="22"/>
          <w:szCs w:val="22"/>
        </w:rPr>
      </w:pPr>
      <w:r w:rsidRPr="00245476">
        <w:rPr>
          <w:rFonts w:asciiTheme="minorHAnsi" w:hAnsiTheme="minorHAnsi"/>
          <w:sz w:val="22"/>
          <w:szCs w:val="22"/>
        </w:rPr>
        <w:t xml:space="preserve">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w:t>
      </w:r>
      <w:r w:rsidR="004D7CCA">
        <w:rPr>
          <w:rFonts w:asciiTheme="minorHAnsi" w:hAnsiTheme="minorHAnsi"/>
          <w:sz w:val="22"/>
          <w:szCs w:val="22"/>
        </w:rPr>
        <w:br/>
      </w:r>
      <w:r w:rsidRPr="00245476">
        <w:rPr>
          <w:rFonts w:asciiTheme="minorHAnsi" w:hAnsiTheme="minorHAnsi"/>
          <w:sz w:val="22"/>
          <w:szCs w:val="22"/>
        </w:rPr>
        <w:t>a provedení v souladu s nabídkou ve výběrovém řízení zakázky.</w:t>
      </w:r>
      <w:r w:rsidRPr="00245476">
        <w:rPr>
          <w:rFonts w:asciiTheme="minorHAnsi" w:hAnsiTheme="minorHAnsi"/>
          <w:i/>
          <w:sz w:val="22"/>
          <w:szCs w:val="22"/>
        </w:rPr>
        <w:t xml:space="preserve"> </w:t>
      </w:r>
      <w:r w:rsidRPr="00245476">
        <w:rPr>
          <w:rFonts w:asciiTheme="minorHAnsi" w:hAnsiTheme="minorHAnsi"/>
          <w:sz w:val="22"/>
          <w:szCs w:val="22"/>
        </w:rPr>
        <w:t>Prodávající výslovně prohlašuje, že předmět koupě dle čl. III je bez vad.</w:t>
      </w:r>
    </w:p>
    <w:p w:rsidR="00245476" w:rsidRPr="00245476" w:rsidRDefault="00245476" w:rsidP="00D92F61">
      <w:pPr>
        <w:pStyle w:val="Zkladntext"/>
        <w:spacing w:after="0"/>
        <w:rPr>
          <w:rFonts w:asciiTheme="minorHAnsi" w:hAnsiTheme="minorHAnsi" w:cs="Arial"/>
          <w:b/>
          <w:sz w:val="22"/>
          <w:szCs w:val="22"/>
        </w:rPr>
      </w:pPr>
    </w:p>
    <w:p w:rsidR="00245476" w:rsidRPr="00245476" w:rsidRDefault="00245476" w:rsidP="00245476">
      <w:pPr>
        <w:pStyle w:val="Zkladntext"/>
        <w:spacing w:after="0"/>
        <w:jc w:val="center"/>
        <w:rPr>
          <w:rFonts w:asciiTheme="minorHAnsi" w:hAnsiTheme="minorHAnsi" w:cs="Arial"/>
          <w:b/>
          <w:sz w:val="22"/>
          <w:szCs w:val="22"/>
        </w:rPr>
      </w:pPr>
    </w:p>
    <w:p w:rsidR="00245476" w:rsidRPr="00245476" w:rsidRDefault="00245476" w:rsidP="00245476">
      <w:pPr>
        <w:pStyle w:val="Zkladntext"/>
        <w:numPr>
          <w:ilvl w:val="0"/>
          <w:numId w:val="1"/>
        </w:numPr>
        <w:spacing w:after="0"/>
        <w:jc w:val="center"/>
        <w:rPr>
          <w:rFonts w:asciiTheme="minorHAnsi" w:hAnsiTheme="minorHAnsi" w:cs="Arial"/>
          <w:b/>
          <w:sz w:val="22"/>
          <w:szCs w:val="22"/>
        </w:rPr>
      </w:pPr>
      <w:r w:rsidRPr="00245476">
        <w:rPr>
          <w:rFonts w:asciiTheme="minorHAnsi" w:hAnsiTheme="minorHAnsi" w:cs="Arial"/>
          <w:b/>
          <w:sz w:val="22"/>
          <w:szCs w:val="22"/>
        </w:rPr>
        <w:t>DOBA PLNĚNÍ</w:t>
      </w:r>
    </w:p>
    <w:p w:rsidR="00245476" w:rsidRPr="00245476" w:rsidRDefault="00245476" w:rsidP="00245476">
      <w:pPr>
        <w:tabs>
          <w:tab w:val="left" w:pos="284"/>
        </w:tabs>
        <w:spacing w:after="0" w:line="240" w:lineRule="auto"/>
        <w:jc w:val="both"/>
        <w:rPr>
          <w:rFonts w:cs="Arial"/>
          <w:b/>
        </w:rPr>
      </w:pPr>
      <w:r w:rsidRPr="00245476">
        <w:rPr>
          <w:rFonts w:cs="Arial"/>
        </w:rPr>
        <w:t xml:space="preserve">Prodávající se zavazuje předmět koupě odevzdat kupujícímu ve lhůtě do </w:t>
      </w:r>
      <w:r w:rsidR="00D92F61">
        <w:rPr>
          <w:rFonts w:cs="Arial"/>
          <w:b/>
          <w:bCs/>
          <w:color w:val="000000"/>
        </w:rPr>
        <w:t>15</w:t>
      </w:r>
      <w:r w:rsidRPr="00245476">
        <w:rPr>
          <w:rFonts w:cs="Arial"/>
          <w:b/>
          <w:bCs/>
          <w:color w:val="000000"/>
        </w:rPr>
        <w:t xml:space="preserve">. </w:t>
      </w:r>
      <w:r w:rsidR="00D92F61">
        <w:rPr>
          <w:rFonts w:cs="Arial"/>
          <w:b/>
          <w:bCs/>
          <w:color w:val="000000"/>
        </w:rPr>
        <w:t>11. 2018</w:t>
      </w:r>
      <w:r w:rsidRPr="00245476">
        <w:rPr>
          <w:rFonts w:cs="Arial"/>
          <w:bCs/>
          <w:color w:val="000000"/>
        </w:rPr>
        <w:t xml:space="preserve"> </w:t>
      </w:r>
      <w:r w:rsidRPr="00245476">
        <w:rPr>
          <w:rFonts w:cs="Arial"/>
        </w:rPr>
        <w:t xml:space="preserve">a to odevzdáním </w:t>
      </w:r>
      <w:r w:rsidR="00D92F61">
        <w:rPr>
          <w:rFonts w:cs="Arial"/>
        </w:rPr>
        <w:t>v místě plnění uvedeného v čl. 5</w:t>
      </w:r>
      <w:r w:rsidRPr="00245476">
        <w:rPr>
          <w:rFonts w:cs="Arial"/>
        </w:rPr>
        <w:t xml:space="preserve"> s možností dřívějšího plnění.</w:t>
      </w:r>
    </w:p>
    <w:p w:rsidR="00245476" w:rsidRPr="00245476" w:rsidRDefault="00245476" w:rsidP="00245476">
      <w:pPr>
        <w:pStyle w:val="Zkladntext"/>
        <w:spacing w:after="0"/>
        <w:rPr>
          <w:rFonts w:asciiTheme="minorHAnsi" w:hAnsiTheme="minorHAnsi" w:cs="Arial"/>
          <w:b/>
          <w:sz w:val="22"/>
          <w:szCs w:val="22"/>
        </w:rPr>
      </w:pPr>
    </w:p>
    <w:p w:rsidR="00245476" w:rsidRPr="00245476" w:rsidRDefault="00245476" w:rsidP="00245476">
      <w:pPr>
        <w:pStyle w:val="Zkladntext"/>
        <w:numPr>
          <w:ilvl w:val="0"/>
          <w:numId w:val="1"/>
        </w:numPr>
        <w:spacing w:after="0"/>
        <w:jc w:val="center"/>
        <w:rPr>
          <w:rFonts w:asciiTheme="minorHAnsi" w:hAnsiTheme="minorHAnsi" w:cs="Arial"/>
          <w:b/>
          <w:sz w:val="22"/>
          <w:szCs w:val="22"/>
        </w:rPr>
      </w:pPr>
      <w:r w:rsidRPr="00245476">
        <w:rPr>
          <w:rFonts w:asciiTheme="minorHAnsi" w:hAnsiTheme="minorHAnsi" w:cs="Arial"/>
          <w:b/>
          <w:sz w:val="22"/>
          <w:szCs w:val="22"/>
        </w:rPr>
        <w:t>MÍSTO PLNĚNÍ</w:t>
      </w:r>
    </w:p>
    <w:p w:rsidR="00245476" w:rsidRPr="00245476" w:rsidRDefault="00245476" w:rsidP="00245476">
      <w:pPr>
        <w:pStyle w:val="Zkladntext"/>
        <w:spacing w:after="0"/>
        <w:jc w:val="both"/>
        <w:rPr>
          <w:rFonts w:asciiTheme="minorHAnsi" w:hAnsiTheme="minorHAnsi" w:cs="Arial"/>
          <w:sz w:val="22"/>
          <w:szCs w:val="22"/>
        </w:rPr>
      </w:pPr>
      <w:r w:rsidRPr="00245476">
        <w:rPr>
          <w:rFonts w:asciiTheme="minorHAnsi" w:hAnsiTheme="minorHAnsi" w:cs="Arial"/>
          <w:sz w:val="22"/>
          <w:szCs w:val="22"/>
        </w:rPr>
        <w:t>Místem plnění je</w:t>
      </w:r>
      <w:r w:rsidR="00D92F61">
        <w:rPr>
          <w:rFonts w:asciiTheme="minorHAnsi" w:hAnsiTheme="minorHAnsi" w:cs="Arial"/>
          <w:sz w:val="22"/>
          <w:szCs w:val="22"/>
          <w:lang w:val="cs-CZ"/>
        </w:rPr>
        <w:t xml:space="preserve"> sídlo státního podniku, Ústrašice 63</w:t>
      </w:r>
      <w:r w:rsidRPr="00245476">
        <w:rPr>
          <w:rFonts w:asciiTheme="minorHAnsi" w:hAnsiTheme="minorHAnsi" w:cs="Arial"/>
          <w:bCs/>
          <w:color w:val="000000"/>
          <w:sz w:val="22"/>
          <w:szCs w:val="22"/>
        </w:rPr>
        <w:t xml:space="preserve">, </w:t>
      </w:r>
      <w:r w:rsidRPr="00245476">
        <w:rPr>
          <w:rFonts w:asciiTheme="minorHAnsi" w:hAnsiTheme="minorHAnsi" w:cs="Arial"/>
          <w:bCs/>
          <w:color w:val="000000"/>
          <w:spacing w:val="5"/>
          <w:sz w:val="22"/>
          <w:szCs w:val="22"/>
        </w:rPr>
        <w:t>kde proběhne odevzdání a převzetí předmětu koupě včetně školení obsluhy, předvedení předmětu koupě a odevzdání veškerých dokladů potřebných k jeho užívání.</w:t>
      </w:r>
    </w:p>
    <w:p w:rsidR="00245476" w:rsidRPr="00245476" w:rsidRDefault="00245476" w:rsidP="00245476">
      <w:pPr>
        <w:pStyle w:val="Zkladntext"/>
        <w:spacing w:after="0"/>
        <w:jc w:val="center"/>
        <w:rPr>
          <w:rFonts w:asciiTheme="minorHAnsi" w:hAnsiTheme="minorHAnsi" w:cs="Arial"/>
          <w:b/>
          <w:sz w:val="22"/>
          <w:szCs w:val="22"/>
        </w:rPr>
      </w:pPr>
    </w:p>
    <w:p w:rsidR="00245476" w:rsidRPr="00245476" w:rsidRDefault="00245476" w:rsidP="00245476">
      <w:pPr>
        <w:pStyle w:val="Zkladntext"/>
        <w:numPr>
          <w:ilvl w:val="0"/>
          <w:numId w:val="1"/>
        </w:numPr>
        <w:spacing w:after="0"/>
        <w:jc w:val="center"/>
        <w:rPr>
          <w:rFonts w:asciiTheme="minorHAnsi" w:hAnsiTheme="minorHAnsi" w:cs="Arial"/>
          <w:b/>
          <w:sz w:val="22"/>
          <w:szCs w:val="22"/>
        </w:rPr>
      </w:pPr>
      <w:r w:rsidRPr="00245476">
        <w:rPr>
          <w:rFonts w:asciiTheme="minorHAnsi" w:hAnsiTheme="minorHAnsi" w:cs="Arial"/>
          <w:b/>
          <w:sz w:val="22"/>
          <w:szCs w:val="22"/>
        </w:rPr>
        <w:t>NABYTÍ VLASTNICKÉHO PRÁVA</w:t>
      </w:r>
    </w:p>
    <w:p w:rsidR="00245476" w:rsidRPr="00245476" w:rsidRDefault="00245476" w:rsidP="00245476">
      <w:pPr>
        <w:pStyle w:val="Zkladntext"/>
        <w:spacing w:after="0"/>
        <w:jc w:val="both"/>
        <w:rPr>
          <w:rFonts w:asciiTheme="minorHAnsi" w:hAnsiTheme="minorHAnsi" w:cs="Arial"/>
          <w:sz w:val="22"/>
          <w:szCs w:val="22"/>
          <w:lang w:val="cs-CZ"/>
        </w:rPr>
      </w:pPr>
      <w:r w:rsidRPr="00245476">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rsidR="00245476" w:rsidRPr="00245476" w:rsidRDefault="00245476" w:rsidP="00245476">
      <w:pPr>
        <w:pStyle w:val="Zkladntext"/>
        <w:spacing w:after="0"/>
        <w:rPr>
          <w:rFonts w:asciiTheme="minorHAnsi" w:hAnsiTheme="minorHAnsi" w:cs="Arial"/>
          <w:sz w:val="22"/>
          <w:szCs w:val="22"/>
          <w:lang w:val="cs-CZ"/>
        </w:rPr>
      </w:pPr>
    </w:p>
    <w:p w:rsidR="00245476" w:rsidRPr="00245476" w:rsidRDefault="00245476" w:rsidP="00245476">
      <w:pPr>
        <w:pStyle w:val="Zkladntext"/>
        <w:spacing w:after="0"/>
        <w:jc w:val="both"/>
        <w:rPr>
          <w:rFonts w:asciiTheme="minorHAnsi" w:hAnsiTheme="minorHAnsi" w:cs="Arial"/>
          <w:color w:val="008000"/>
          <w:sz w:val="22"/>
          <w:szCs w:val="22"/>
        </w:rPr>
      </w:pPr>
      <w:r w:rsidRPr="00245476">
        <w:rPr>
          <w:rFonts w:asciiTheme="minorHAnsi" w:hAnsiTheme="minorHAnsi" w:cs="Arial"/>
          <w:sz w:val="22"/>
          <w:szCs w:val="22"/>
        </w:rPr>
        <w:t>Kupující nabývá vlastnického práva k předmětu koupě okamžikem odevzdání zboží prodávajícím a jeho převzetím kupujícím.</w:t>
      </w:r>
    </w:p>
    <w:p w:rsidR="00245476" w:rsidRPr="00245476" w:rsidRDefault="00245476" w:rsidP="00245476">
      <w:pPr>
        <w:pStyle w:val="Zkladntext"/>
        <w:spacing w:after="0"/>
        <w:jc w:val="center"/>
        <w:rPr>
          <w:rFonts w:asciiTheme="minorHAnsi" w:hAnsiTheme="minorHAnsi" w:cs="Arial"/>
          <w:b/>
          <w:bCs/>
          <w:color w:val="008000"/>
          <w:sz w:val="22"/>
          <w:szCs w:val="22"/>
        </w:rPr>
      </w:pPr>
    </w:p>
    <w:p w:rsidR="00245476" w:rsidRPr="00245476" w:rsidRDefault="00245476" w:rsidP="00245476">
      <w:pPr>
        <w:pStyle w:val="Zkladntext"/>
        <w:numPr>
          <w:ilvl w:val="0"/>
          <w:numId w:val="1"/>
        </w:numPr>
        <w:spacing w:after="0"/>
        <w:jc w:val="center"/>
        <w:rPr>
          <w:rFonts w:asciiTheme="minorHAnsi" w:hAnsiTheme="minorHAnsi" w:cs="Arial"/>
          <w:b/>
          <w:color w:val="000000"/>
          <w:sz w:val="22"/>
          <w:szCs w:val="22"/>
        </w:rPr>
      </w:pPr>
      <w:r w:rsidRPr="00245476">
        <w:rPr>
          <w:rFonts w:asciiTheme="minorHAnsi" w:hAnsiTheme="minorHAnsi" w:cs="Arial"/>
          <w:b/>
          <w:color w:val="000000"/>
          <w:sz w:val="22"/>
          <w:szCs w:val="22"/>
        </w:rPr>
        <w:t xml:space="preserve">NEBEZPEČÍ ŠKODY </w:t>
      </w:r>
      <w:r w:rsidRPr="00245476">
        <w:rPr>
          <w:rFonts w:asciiTheme="minorHAnsi" w:hAnsiTheme="minorHAnsi" w:cs="Arial"/>
          <w:b/>
          <w:color w:val="000000"/>
          <w:sz w:val="22"/>
          <w:szCs w:val="22"/>
          <w:lang w:val="cs-CZ"/>
        </w:rPr>
        <w:t xml:space="preserve">A </w:t>
      </w:r>
      <w:r w:rsidRPr="00245476">
        <w:rPr>
          <w:rFonts w:asciiTheme="minorHAnsi" w:hAnsiTheme="minorHAnsi" w:cs="Arial"/>
          <w:b/>
          <w:color w:val="000000"/>
          <w:sz w:val="22"/>
          <w:szCs w:val="22"/>
        </w:rPr>
        <w:t>NA</w:t>
      </w:r>
      <w:r w:rsidRPr="00245476">
        <w:rPr>
          <w:rFonts w:asciiTheme="minorHAnsi" w:hAnsiTheme="minorHAnsi" w:cs="Arial"/>
          <w:b/>
          <w:color w:val="000000"/>
          <w:sz w:val="22"/>
          <w:szCs w:val="22"/>
          <w:lang w:val="cs-CZ"/>
        </w:rPr>
        <w:t>HRADA ŠKOD</w:t>
      </w:r>
    </w:p>
    <w:p w:rsidR="00245476" w:rsidRPr="00245476" w:rsidRDefault="00245476" w:rsidP="00245476">
      <w:pPr>
        <w:spacing w:after="0" w:line="240" w:lineRule="auto"/>
        <w:jc w:val="both"/>
        <w:rPr>
          <w:rFonts w:cs="Arial"/>
          <w:color w:val="000000"/>
        </w:rPr>
      </w:pPr>
      <w:r w:rsidRPr="00245476">
        <w:rPr>
          <w:rFonts w:cs="Arial"/>
          <w:color w:val="000000"/>
        </w:rPr>
        <w:t xml:space="preserve">Nebezpečí škody na předmětu smlouvy přechází na kupujícího dnem protokolárního předání </w:t>
      </w:r>
      <w:r w:rsidR="004D7CCA">
        <w:rPr>
          <w:rFonts w:cs="Arial"/>
          <w:color w:val="000000"/>
        </w:rPr>
        <w:br/>
      </w:r>
      <w:r w:rsidRPr="00245476">
        <w:rPr>
          <w:rFonts w:cs="Arial"/>
          <w:color w:val="000000"/>
        </w:rPr>
        <w:t>a převzetí.</w:t>
      </w:r>
    </w:p>
    <w:p w:rsidR="00245476" w:rsidRPr="00245476" w:rsidRDefault="00245476" w:rsidP="00245476">
      <w:pPr>
        <w:spacing w:after="0" w:line="240" w:lineRule="auto"/>
        <w:jc w:val="both"/>
        <w:rPr>
          <w:rFonts w:cs="Arial"/>
          <w:color w:val="000000"/>
        </w:rPr>
      </w:pPr>
    </w:p>
    <w:p w:rsidR="00245476" w:rsidRPr="00245476" w:rsidRDefault="00245476" w:rsidP="00245476">
      <w:pPr>
        <w:spacing w:after="0" w:line="240" w:lineRule="auto"/>
        <w:jc w:val="both"/>
        <w:rPr>
          <w:rFonts w:cs="Arial"/>
          <w:color w:val="000000"/>
        </w:rPr>
      </w:pPr>
      <w:r w:rsidRPr="00245476">
        <w:rPr>
          <w:rFonts w:cs="Arial"/>
          <w:color w:val="000000"/>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rsidR="00245476" w:rsidRPr="00245476" w:rsidRDefault="00245476" w:rsidP="00245476">
      <w:pPr>
        <w:spacing w:after="0" w:line="240" w:lineRule="auto"/>
        <w:jc w:val="both"/>
        <w:rPr>
          <w:rFonts w:cs="Arial"/>
          <w:color w:val="000000"/>
        </w:rPr>
      </w:pPr>
    </w:p>
    <w:p w:rsidR="00245476" w:rsidRPr="00245476" w:rsidRDefault="00245476" w:rsidP="00245476">
      <w:pPr>
        <w:spacing w:after="0" w:line="240" w:lineRule="auto"/>
        <w:jc w:val="both"/>
        <w:rPr>
          <w:rFonts w:cs="Arial"/>
          <w:color w:val="000000"/>
        </w:rPr>
      </w:pPr>
      <w:r w:rsidRPr="00245476">
        <w:rPr>
          <w:rFonts w:cs="Arial"/>
          <w:color w:val="000000"/>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rsidR="00245476" w:rsidRPr="00245476" w:rsidRDefault="00245476" w:rsidP="00245476">
      <w:pPr>
        <w:spacing w:after="0" w:line="240" w:lineRule="auto"/>
        <w:jc w:val="center"/>
        <w:rPr>
          <w:rFonts w:cs="Arial"/>
          <w:bCs/>
          <w:color w:val="000000"/>
          <w:spacing w:val="5"/>
        </w:rPr>
      </w:pPr>
    </w:p>
    <w:p w:rsidR="00245476" w:rsidRPr="00245476" w:rsidRDefault="00245476" w:rsidP="00245476">
      <w:pPr>
        <w:pStyle w:val="Odstavecseseznamem"/>
        <w:numPr>
          <w:ilvl w:val="0"/>
          <w:numId w:val="1"/>
        </w:numPr>
        <w:jc w:val="center"/>
        <w:rPr>
          <w:rFonts w:asciiTheme="minorHAnsi" w:hAnsiTheme="minorHAnsi"/>
          <w:b/>
          <w:bCs/>
          <w:color w:val="000000"/>
          <w:spacing w:val="5"/>
          <w:sz w:val="22"/>
          <w:szCs w:val="22"/>
        </w:rPr>
      </w:pPr>
      <w:r w:rsidRPr="00245476">
        <w:rPr>
          <w:rFonts w:asciiTheme="minorHAnsi" w:hAnsiTheme="minorHAnsi"/>
          <w:b/>
          <w:bCs/>
          <w:color w:val="000000"/>
          <w:spacing w:val="5"/>
          <w:sz w:val="22"/>
          <w:szCs w:val="22"/>
        </w:rPr>
        <w:t>SMLUVNÍ POKUTY</w:t>
      </w:r>
    </w:p>
    <w:p w:rsidR="00245476" w:rsidRPr="00245476" w:rsidRDefault="00245476" w:rsidP="00245476">
      <w:pPr>
        <w:spacing w:after="0" w:line="240" w:lineRule="auto"/>
        <w:jc w:val="both"/>
        <w:rPr>
          <w:rFonts w:cs="Arial"/>
          <w:bCs/>
          <w:color w:val="000000"/>
          <w:spacing w:val="5"/>
        </w:rPr>
      </w:pPr>
      <w:r w:rsidRPr="00245476">
        <w:rPr>
          <w:rFonts w:cs="Arial"/>
          <w:bCs/>
          <w:color w:val="000000"/>
          <w:spacing w:val="5"/>
        </w:rPr>
        <w:t>Prodávající zaplatí kupujícímu smluvní pokutu ve výši 300 Kč za každý</w:t>
      </w:r>
      <w:r w:rsidR="004D7CCA">
        <w:rPr>
          <w:rFonts w:cs="Arial"/>
          <w:bCs/>
          <w:color w:val="000000"/>
          <w:spacing w:val="5"/>
        </w:rPr>
        <w:t>,</w:t>
      </w:r>
      <w:r w:rsidRPr="00245476">
        <w:rPr>
          <w:rFonts w:cs="Arial"/>
          <w:bCs/>
          <w:color w:val="000000"/>
          <w:spacing w:val="5"/>
        </w:rPr>
        <w:t xml:space="preserve"> i započatý den prodlení prodávajícího s dodáním předmětu koupě. Tím není dotčen ani omezen nárok na náhradu škody. Při prodlení více jak 30 kalendářních dnů může kupující odstoupit od smlouvy bez sankcí.</w:t>
      </w:r>
    </w:p>
    <w:p w:rsidR="00245476" w:rsidRPr="00245476" w:rsidRDefault="00245476" w:rsidP="00245476">
      <w:pPr>
        <w:spacing w:after="0" w:line="240" w:lineRule="auto"/>
        <w:jc w:val="both"/>
        <w:rPr>
          <w:rFonts w:cs="Arial"/>
          <w:bCs/>
          <w:color w:val="000000"/>
          <w:spacing w:val="5"/>
        </w:rPr>
      </w:pPr>
    </w:p>
    <w:p w:rsidR="00245476" w:rsidRPr="00245476" w:rsidRDefault="00245476" w:rsidP="00245476">
      <w:pPr>
        <w:spacing w:after="0" w:line="240" w:lineRule="auto"/>
        <w:jc w:val="both"/>
        <w:rPr>
          <w:rFonts w:cs="Arial"/>
          <w:bCs/>
          <w:color w:val="000000"/>
          <w:spacing w:val="5"/>
        </w:rPr>
      </w:pPr>
      <w:r w:rsidRPr="00245476">
        <w:rPr>
          <w:rFonts w:cs="Arial"/>
          <w:bCs/>
          <w:color w:val="000000"/>
          <w:spacing w:val="5"/>
        </w:rPr>
        <w:t>Výše smluvních pokut je omezena do výše 30% hodnoty dodávky plynoucí z této smlouvy. Zaplacením smluvní pokuty není dotčeno právo kupujícího na náhradu škody vzniklé porušením smluvní povinnosti, které se smluvní pokuta týká.</w:t>
      </w:r>
    </w:p>
    <w:p w:rsidR="00245476" w:rsidRPr="00245476" w:rsidRDefault="00245476" w:rsidP="00245476">
      <w:pPr>
        <w:spacing w:after="0" w:line="240" w:lineRule="auto"/>
        <w:jc w:val="both"/>
        <w:rPr>
          <w:rFonts w:cs="Arial"/>
          <w:bCs/>
          <w:color w:val="000000"/>
          <w:spacing w:val="5"/>
        </w:rPr>
      </w:pPr>
    </w:p>
    <w:p w:rsidR="00245476" w:rsidRPr="00245476" w:rsidRDefault="00245476" w:rsidP="00245476">
      <w:pPr>
        <w:spacing w:after="0" w:line="240" w:lineRule="auto"/>
        <w:jc w:val="both"/>
        <w:rPr>
          <w:rFonts w:cs="Arial"/>
          <w:bCs/>
          <w:color w:val="000000"/>
          <w:spacing w:val="5"/>
        </w:rPr>
      </w:pPr>
      <w:r w:rsidRPr="00245476">
        <w:rPr>
          <w:rFonts w:cs="Arial"/>
          <w:bCs/>
          <w:color w:val="000000"/>
          <w:spacing w:val="5"/>
        </w:rPr>
        <w:t xml:space="preserve">Při prodlení s úhradou faktury má dodavatel právo uplatnit smluvní úrok z prodlení ve výši, která je stanovena ve výši </w:t>
      </w:r>
      <w:proofErr w:type="spellStart"/>
      <w:r w:rsidRPr="00245476">
        <w:rPr>
          <w:rFonts w:cs="Arial"/>
          <w:bCs/>
          <w:color w:val="000000"/>
          <w:spacing w:val="5"/>
        </w:rPr>
        <w:t>repo</w:t>
      </w:r>
      <w:proofErr w:type="spellEnd"/>
      <w:r w:rsidRPr="00245476">
        <w:rPr>
          <w:rFonts w:cs="Arial"/>
          <w:bCs/>
          <w:color w:val="000000"/>
          <w:spacing w:val="5"/>
        </w:rPr>
        <w:t xml:space="preserve"> sazby stanovené ČNB pro poslední den kalendářního pololetí, které přechází vzniku prodlení, zvýšené o sedm procentních bodů a bude zůstávat po celou dobu prodlení stejná (ZÚZP = </w:t>
      </w:r>
      <w:proofErr w:type="spellStart"/>
      <w:r w:rsidRPr="00245476">
        <w:rPr>
          <w:rFonts w:cs="Arial"/>
          <w:bCs/>
          <w:color w:val="000000"/>
          <w:spacing w:val="5"/>
        </w:rPr>
        <w:t>repo</w:t>
      </w:r>
      <w:proofErr w:type="spellEnd"/>
      <w:r w:rsidRPr="00245476">
        <w:rPr>
          <w:rFonts w:cs="Arial"/>
          <w:bCs/>
          <w:color w:val="000000"/>
          <w:spacing w:val="5"/>
        </w:rPr>
        <w:t xml:space="preserve"> sazba % + zákonem stanovená výše %) z dlužné částky za každý den prodlení.</w:t>
      </w:r>
    </w:p>
    <w:p w:rsidR="00245476" w:rsidRPr="00245476" w:rsidRDefault="00245476" w:rsidP="00245476">
      <w:pPr>
        <w:spacing w:after="0" w:line="240" w:lineRule="auto"/>
        <w:jc w:val="both"/>
        <w:rPr>
          <w:rFonts w:cs="Arial"/>
          <w:bCs/>
          <w:color w:val="000000"/>
          <w:spacing w:val="5"/>
        </w:rPr>
      </w:pPr>
      <w:r w:rsidRPr="00245476">
        <w:rPr>
          <w:rFonts w:cs="Arial"/>
          <w:bCs/>
          <w:color w:val="000000"/>
          <w:spacing w:val="5"/>
        </w:rPr>
        <w:t xml:space="preserve"> </w:t>
      </w:r>
    </w:p>
    <w:p w:rsidR="00245476" w:rsidRPr="00245476" w:rsidRDefault="00245476" w:rsidP="00245476">
      <w:pPr>
        <w:spacing w:after="0" w:line="240" w:lineRule="auto"/>
        <w:jc w:val="both"/>
        <w:rPr>
          <w:rFonts w:cs="Arial"/>
          <w:bCs/>
          <w:color w:val="000000"/>
          <w:spacing w:val="5"/>
        </w:rPr>
      </w:pPr>
      <w:r w:rsidRPr="00245476">
        <w:rPr>
          <w:rFonts w:cs="Arial"/>
          <w:bCs/>
          <w:color w:val="000000"/>
          <w:spacing w:val="5"/>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rsidR="00245476" w:rsidRPr="00245476" w:rsidRDefault="00245476" w:rsidP="00245476">
      <w:pPr>
        <w:spacing w:after="0" w:line="240" w:lineRule="auto"/>
        <w:jc w:val="both"/>
        <w:rPr>
          <w:rFonts w:cs="Arial"/>
          <w:bCs/>
          <w:color w:val="000000"/>
          <w:spacing w:val="5"/>
        </w:rPr>
      </w:pPr>
    </w:p>
    <w:p w:rsidR="00245476" w:rsidRPr="00245476" w:rsidRDefault="00245476" w:rsidP="00245476">
      <w:pPr>
        <w:pStyle w:val="Zkladntext"/>
        <w:numPr>
          <w:ilvl w:val="0"/>
          <w:numId w:val="1"/>
        </w:numPr>
        <w:spacing w:after="0"/>
        <w:jc w:val="center"/>
        <w:rPr>
          <w:rFonts w:asciiTheme="minorHAnsi" w:hAnsiTheme="minorHAnsi" w:cs="Arial"/>
          <w:b/>
          <w:color w:val="000000"/>
          <w:sz w:val="22"/>
          <w:szCs w:val="22"/>
        </w:rPr>
      </w:pPr>
      <w:r w:rsidRPr="00245476">
        <w:rPr>
          <w:rFonts w:asciiTheme="minorHAnsi" w:hAnsiTheme="minorHAnsi" w:cs="Arial"/>
          <w:b/>
          <w:color w:val="000000"/>
          <w:sz w:val="22"/>
          <w:szCs w:val="22"/>
        </w:rPr>
        <w:t>ZÁRUKA ZA JAKOST</w:t>
      </w:r>
    </w:p>
    <w:p w:rsidR="004D7CCA" w:rsidRDefault="00245476" w:rsidP="00D92F61">
      <w:pPr>
        <w:pStyle w:val="Zkladntext"/>
        <w:shd w:val="clear" w:color="auto" w:fill="FFFFFF" w:themeFill="background1"/>
        <w:spacing w:after="0"/>
        <w:jc w:val="both"/>
        <w:rPr>
          <w:rFonts w:asciiTheme="minorHAnsi" w:hAnsiTheme="minorHAnsi" w:cs="Arial"/>
          <w:color w:val="000000"/>
          <w:sz w:val="22"/>
          <w:szCs w:val="22"/>
        </w:rPr>
      </w:pPr>
      <w:r w:rsidRPr="00245476">
        <w:rPr>
          <w:rFonts w:asciiTheme="minorHAnsi" w:hAnsiTheme="minorHAnsi" w:cs="Arial"/>
          <w:color w:val="000000"/>
          <w:sz w:val="22"/>
          <w:szCs w:val="22"/>
        </w:rPr>
        <w:t>Prodávající se zavazuje v souladu s </w:t>
      </w:r>
      <w:proofErr w:type="spellStart"/>
      <w:r w:rsidRPr="00245476">
        <w:rPr>
          <w:rFonts w:asciiTheme="minorHAnsi" w:hAnsiTheme="minorHAnsi" w:cs="Arial"/>
          <w:color w:val="000000"/>
          <w:sz w:val="22"/>
          <w:szCs w:val="22"/>
        </w:rPr>
        <w:t>ust</w:t>
      </w:r>
      <w:proofErr w:type="spellEnd"/>
      <w:r w:rsidRPr="00245476">
        <w:rPr>
          <w:rFonts w:asciiTheme="minorHAnsi" w:hAnsiTheme="minorHAnsi" w:cs="Arial"/>
          <w:color w:val="000000"/>
          <w:sz w:val="22"/>
          <w:szCs w:val="22"/>
        </w:rPr>
        <w:t>. § 2113 občanského zákoníku poskytnout kupujícímu záruku za jakost předmětu koupě po dobu nejméně:</w:t>
      </w:r>
      <w:r w:rsidRPr="00B443D6">
        <w:rPr>
          <w:rFonts w:asciiTheme="minorHAnsi" w:hAnsiTheme="minorHAnsi" w:cs="Arial"/>
          <w:color w:val="000000"/>
          <w:sz w:val="22"/>
          <w:szCs w:val="22"/>
          <w:shd w:val="clear" w:color="auto" w:fill="FFF2CC" w:themeFill="accent4" w:themeFillTint="33"/>
        </w:rPr>
        <w:t xml:space="preserve"> </w:t>
      </w:r>
      <w:r w:rsidR="00D92F61" w:rsidRPr="00B443D6">
        <w:rPr>
          <w:shd w:val="clear" w:color="auto" w:fill="FFF2CC" w:themeFill="accent4" w:themeFillTint="33"/>
        </w:rPr>
        <w:t xml:space="preserve">   </w:t>
      </w:r>
      <w:r w:rsidR="00B443D6" w:rsidRPr="00B443D6">
        <w:rPr>
          <w:shd w:val="clear" w:color="auto" w:fill="FFF2CC" w:themeFill="accent4" w:themeFillTint="33"/>
        </w:rPr>
        <w:t xml:space="preserve"> </w:t>
      </w:r>
      <w:r w:rsidR="00B443D6" w:rsidRPr="00B443D6">
        <w:t>(</w:t>
      </w:r>
      <w:r w:rsidRPr="00245476">
        <w:rPr>
          <w:rFonts w:asciiTheme="minorHAnsi" w:hAnsiTheme="minorHAnsi"/>
          <w:sz w:val="22"/>
          <w:szCs w:val="22"/>
          <w:lang w:val="cs-CZ"/>
        </w:rPr>
        <w:t xml:space="preserve">min. však </w:t>
      </w:r>
      <w:r w:rsidRPr="007C4548">
        <w:rPr>
          <w:rFonts w:asciiTheme="minorHAnsi" w:hAnsiTheme="minorHAnsi" w:cs="Arial"/>
          <w:color w:val="000000"/>
          <w:sz w:val="22"/>
          <w:szCs w:val="22"/>
          <w:shd w:val="clear" w:color="auto" w:fill="FFFFFF" w:themeFill="background1"/>
        </w:rPr>
        <w:t>12</w:t>
      </w:r>
      <w:r w:rsidRPr="00245476">
        <w:rPr>
          <w:rFonts w:asciiTheme="minorHAnsi" w:hAnsiTheme="minorHAnsi" w:cs="Arial"/>
          <w:color w:val="000000"/>
          <w:sz w:val="22"/>
          <w:szCs w:val="22"/>
        </w:rPr>
        <w:t xml:space="preserve"> měsíců</w:t>
      </w:r>
      <w:r w:rsidRPr="00245476">
        <w:rPr>
          <w:rFonts w:asciiTheme="minorHAnsi" w:hAnsiTheme="minorHAnsi" w:cs="Arial"/>
          <w:color w:val="000000"/>
          <w:sz w:val="22"/>
          <w:szCs w:val="22"/>
          <w:lang w:val="cs-CZ"/>
        </w:rPr>
        <w:t>)</w:t>
      </w:r>
      <w:r w:rsidRPr="00245476">
        <w:rPr>
          <w:rFonts w:asciiTheme="minorHAnsi" w:hAnsiTheme="minorHAnsi" w:cs="Arial"/>
          <w:b/>
          <w:color w:val="000000"/>
          <w:sz w:val="22"/>
          <w:szCs w:val="22"/>
        </w:rPr>
        <w:t>.</w:t>
      </w:r>
      <w:r w:rsidRPr="00245476">
        <w:rPr>
          <w:rFonts w:asciiTheme="minorHAnsi" w:hAnsiTheme="minorHAnsi" w:cs="Arial"/>
          <w:color w:val="000000"/>
          <w:sz w:val="22"/>
          <w:szCs w:val="22"/>
        </w:rPr>
        <w:t xml:space="preserve"> Záruka za jakost počne běžet odevzdáním předmětu koupě.</w:t>
      </w:r>
    </w:p>
    <w:p w:rsidR="004D7CCA" w:rsidRDefault="00245476" w:rsidP="00D92F61">
      <w:pPr>
        <w:pStyle w:val="Zkladntext"/>
        <w:shd w:val="clear" w:color="auto" w:fill="FFFFFF" w:themeFill="background1"/>
        <w:spacing w:after="0"/>
        <w:jc w:val="both"/>
        <w:rPr>
          <w:rFonts w:asciiTheme="minorHAnsi" w:hAnsiTheme="minorHAnsi" w:cs="Arial"/>
          <w:color w:val="000000"/>
          <w:sz w:val="22"/>
          <w:szCs w:val="22"/>
        </w:rPr>
      </w:pPr>
      <w:r w:rsidRPr="00245476">
        <w:rPr>
          <w:rFonts w:asciiTheme="minorHAnsi" w:hAnsiTheme="minorHAnsi" w:cs="Arial"/>
          <w:color w:val="000000"/>
          <w:sz w:val="22"/>
          <w:szCs w:val="22"/>
        </w:rPr>
        <w:t xml:space="preserve"> </w:t>
      </w:r>
    </w:p>
    <w:p w:rsidR="00245476" w:rsidRPr="00B443D6" w:rsidRDefault="004D7CCA" w:rsidP="00B443D6">
      <w:pPr>
        <w:rPr>
          <w:u w:val="single"/>
        </w:rPr>
      </w:pPr>
      <w:r w:rsidRPr="00B443D6">
        <w:rPr>
          <w:u w:val="single"/>
          <w:shd w:val="clear" w:color="auto" w:fill="FFF2CC" w:themeFill="accent4" w:themeFillTint="33"/>
        </w:rPr>
        <w:t>Místo</w:t>
      </w:r>
      <w:r w:rsidR="00245476" w:rsidRPr="00B443D6">
        <w:rPr>
          <w:u w:val="single"/>
          <w:shd w:val="clear" w:color="auto" w:fill="FFF2CC" w:themeFill="accent4" w:themeFillTint="33"/>
        </w:rPr>
        <w:t xml:space="preserve"> plnění záručních </w:t>
      </w:r>
      <w:r w:rsidRPr="00B443D6">
        <w:rPr>
          <w:u w:val="single"/>
          <w:shd w:val="clear" w:color="auto" w:fill="FFF2CC" w:themeFill="accent4" w:themeFillTint="33"/>
        </w:rPr>
        <w:t>oprav</w:t>
      </w:r>
      <w:r w:rsidRPr="00B443D6">
        <w:rPr>
          <w:u w:val="single"/>
        </w:rPr>
        <w:t>:</w:t>
      </w:r>
    </w:p>
    <w:p w:rsidR="00245476" w:rsidRPr="00245476" w:rsidRDefault="00245476" w:rsidP="00245476">
      <w:pPr>
        <w:spacing w:after="0" w:line="240" w:lineRule="auto"/>
        <w:jc w:val="both"/>
        <w:rPr>
          <w:rFonts w:cs="Arial"/>
          <w:b/>
          <w:bCs/>
          <w:color w:val="000000"/>
        </w:rPr>
      </w:pPr>
    </w:p>
    <w:p w:rsidR="00245476" w:rsidRPr="005F237E" w:rsidRDefault="00245476" w:rsidP="00B443D6">
      <w:pPr>
        <w:spacing w:after="0" w:line="240" w:lineRule="auto"/>
        <w:ind w:firstLine="708"/>
        <w:jc w:val="both"/>
        <w:rPr>
          <w:rFonts w:cs="Arial"/>
          <w:b/>
          <w:bCs/>
          <w:color w:val="000000"/>
        </w:rPr>
      </w:pPr>
      <w:r w:rsidRPr="00B443D6">
        <w:rPr>
          <w:rFonts w:cs="Arial"/>
          <w:b/>
          <w:bCs/>
          <w:color w:val="000000"/>
        </w:rPr>
        <w:t>Záruční opravy provádí</w:t>
      </w:r>
      <w:r w:rsidRPr="005F237E">
        <w:rPr>
          <w:rFonts w:cs="Arial"/>
          <w:b/>
          <w:bCs/>
          <w:color w:val="000000"/>
        </w:rPr>
        <w:t xml:space="preserve"> (Název a IČ):</w:t>
      </w:r>
      <w:r w:rsidRPr="005F237E">
        <w:rPr>
          <w:rFonts w:cs="Arial"/>
          <w:b/>
          <w:bCs/>
          <w:color w:val="000000"/>
        </w:rPr>
        <w:tab/>
      </w:r>
      <w:r w:rsidR="00A41FB8" w:rsidRPr="00A41FB8">
        <w:rPr>
          <w:rFonts w:cs="Arial"/>
          <w:b/>
          <w:bCs/>
          <w:color w:val="000000"/>
          <w:shd w:val="clear" w:color="auto" w:fill="FFFF00"/>
        </w:rPr>
        <w:t xml:space="preserve">                    </w:t>
      </w:r>
      <w:r w:rsidR="00A41FB8">
        <w:rPr>
          <w:rFonts w:cs="Arial"/>
          <w:b/>
          <w:bCs/>
          <w:color w:val="000000"/>
        </w:rPr>
        <w:t xml:space="preserve">   </w:t>
      </w:r>
    </w:p>
    <w:p w:rsidR="00245476" w:rsidRPr="005F237E" w:rsidRDefault="00245476" w:rsidP="004D7CCA">
      <w:pPr>
        <w:spacing w:after="0" w:line="240" w:lineRule="auto"/>
        <w:ind w:firstLine="708"/>
        <w:jc w:val="both"/>
        <w:rPr>
          <w:rFonts w:cs="Arial"/>
          <w:b/>
          <w:bCs/>
          <w:color w:val="000000"/>
        </w:rPr>
      </w:pPr>
      <w:r w:rsidRPr="00B443D6">
        <w:rPr>
          <w:rFonts w:cs="Arial"/>
          <w:b/>
          <w:bCs/>
          <w:color w:val="000000"/>
        </w:rPr>
        <w:t>Servisní středisko</w:t>
      </w:r>
      <w:r w:rsidRPr="005F237E">
        <w:rPr>
          <w:rFonts w:cs="Arial"/>
          <w:b/>
          <w:bCs/>
          <w:color w:val="000000"/>
        </w:rPr>
        <w:t xml:space="preserve">: </w:t>
      </w:r>
      <w:r w:rsidRPr="005F237E">
        <w:rPr>
          <w:rFonts w:cs="Arial"/>
          <w:b/>
          <w:bCs/>
          <w:color w:val="000000"/>
        </w:rPr>
        <w:tab/>
      </w:r>
      <w:r w:rsidRPr="005F237E">
        <w:rPr>
          <w:rFonts w:cs="Arial"/>
          <w:b/>
          <w:bCs/>
          <w:color w:val="000000"/>
        </w:rPr>
        <w:tab/>
      </w:r>
      <w:r w:rsidRPr="005F237E">
        <w:rPr>
          <w:rFonts w:cs="Arial"/>
          <w:b/>
          <w:bCs/>
          <w:color w:val="000000"/>
        </w:rPr>
        <w:tab/>
      </w:r>
    </w:p>
    <w:p w:rsidR="00245476" w:rsidRPr="005F237E" w:rsidRDefault="00245476" w:rsidP="004D7CCA">
      <w:pPr>
        <w:spacing w:after="0" w:line="240" w:lineRule="auto"/>
        <w:ind w:firstLine="708"/>
        <w:jc w:val="both"/>
        <w:rPr>
          <w:rFonts w:cs="Arial"/>
          <w:b/>
          <w:bCs/>
          <w:color w:val="000000"/>
        </w:rPr>
      </w:pPr>
      <w:r w:rsidRPr="005F237E">
        <w:rPr>
          <w:rFonts w:cs="Arial"/>
          <w:b/>
          <w:bCs/>
          <w:color w:val="000000"/>
        </w:rPr>
        <w:t>Jméno oprávněné osoby:</w:t>
      </w:r>
      <w:r w:rsidRPr="005F237E">
        <w:rPr>
          <w:rFonts w:cs="Arial"/>
          <w:b/>
          <w:bCs/>
          <w:color w:val="000000"/>
        </w:rPr>
        <w:tab/>
      </w:r>
      <w:r w:rsidRPr="005F237E">
        <w:rPr>
          <w:rFonts w:cs="Arial"/>
          <w:b/>
          <w:bCs/>
          <w:color w:val="000000"/>
        </w:rPr>
        <w:tab/>
      </w:r>
      <w:r w:rsidRPr="005F237E">
        <w:rPr>
          <w:rFonts w:cs="Arial"/>
          <w:b/>
          <w:bCs/>
          <w:color w:val="000000"/>
        </w:rPr>
        <w:tab/>
      </w:r>
    </w:p>
    <w:p w:rsidR="00245476" w:rsidRPr="005F237E" w:rsidRDefault="00245476" w:rsidP="004D7CCA">
      <w:pPr>
        <w:spacing w:after="0" w:line="240" w:lineRule="auto"/>
        <w:ind w:firstLine="708"/>
        <w:jc w:val="both"/>
        <w:rPr>
          <w:rFonts w:cs="Arial"/>
          <w:b/>
          <w:bCs/>
          <w:color w:val="000000"/>
        </w:rPr>
      </w:pPr>
      <w:r w:rsidRPr="005F237E">
        <w:rPr>
          <w:rFonts w:cs="Arial"/>
          <w:b/>
          <w:bCs/>
          <w:color w:val="000000"/>
        </w:rPr>
        <w:t>Kontaktní tel.:</w:t>
      </w:r>
      <w:r w:rsidRPr="005F237E">
        <w:rPr>
          <w:rFonts w:cs="Arial"/>
          <w:b/>
          <w:bCs/>
          <w:color w:val="000000"/>
        </w:rPr>
        <w:tab/>
      </w:r>
      <w:r w:rsidRPr="005F237E">
        <w:rPr>
          <w:rFonts w:cs="Arial"/>
          <w:b/>
          <w:bCs/>
          <w:color w:val="000000"/>
        </w:rPr>
        <w:tab/>
      </w:r>
      <w:r w:rsidRPr="005F237E">
        <w:rPr>
          <w:rFonts w:cs="Arial"/>
          <w:b/>
          <w:bCs/>
          <w:color w:val="000000"/>
        </w:rPr>
        <w:tab/>
      </w:r>
      <w:r w:rsidRPr="005F237E">
        <w:rPr>
          <w:rFonts w:cs="Arial"/>
          <w:b/>
          <w:bCs/>
          <w:color w:val="000000"/>
        </w:rPr>
        <w:tab/>
      </w:r>
    </w:p>
    <w:p w:rsidR="00245476" w:rsidRPr="005F237E" w:rsidRDefault="00245476" w:rsidP="004D7CCA">
      <w:pPr>
        <w:spacing w:after="0" w:line="240" w:lineRule="auto"/>
        <w:ind w:firstLine="708"/>
        <w:jc w:val="both"/>
        <w:rPr>
          <w:rFonts w:cs="Arial"/>
          <w:b/>
          <w:bCs/>
          <w:color w:val="000000"/>
        </w:rPr>
      </w:pPr>
      <w:r w:rsidRPr="005F237E">
        <w:rPr>
          <w:rFonts w:cs="Arial"/>
          <w:b/>
          <w:bCs/>
          <w:color w:val="000000"/>
        </w:rPr>
        <w:t>Kontaktní e-mail:</w:t>
      </w:r>
      <w:r w:rsidRPr="005F237E">
        <w:rPr>
          <w:rFonts w:cs="Arial"/>
          <w:b/>
          <w:bCs/>
          <w:color w:val="000000"/>
        </w:rPr>
        <w:tab/>
      </w:r>
      <w:r w:rsidRPr="005F237E">
        <w:rPr>
          <w:rFonts w:cs="Arial"/>
          <w:b/>
          <w:bCs/>
          <w:color w:val="000000"/>
        </w:rPr>
        <w:tab/>
      </w:r>
      <w:r w:rsidRPr="005F237E">
        <w:rPr>
          <w:rFonts w:cs="Arial"/>
          <w:b/>
          <w:bCs/>
          <w:color w:val="000000"/>
        </w:rPr>
        <w:tab/>
      </w:r>
      <w:r w:rsidRPr="005F237E">
        <w:rPr>
          <w:rFonts w:cs="Arial"/>
          <w:b/>
          <w:bCs/>
          <w:color w:val="000000"/>
        </w:rPr>
        <w:tab/>
      </w:r>
    </w:p>
    <w:p w:rsidR="00245476" w:rsidRPr="00245476" w:rsidRDefault="00245476" w:rsidP="00245476">
      <w:pPr>
        <w:spacing w:after="0" w:line="240" w:lineRule="auto"/>
        <w:jc w:val="both"/>
        <w:rPr>
          <w:rFonts w:cs="Arial"/>
          <w:bCs/>
          <w:color w:val="000000"/>
        </w:rPr>
      </w:pPr>
    </w:p>
    <w:p w:rsidR="00245476" w:rsidRPr="00245476" w:rsidRDefault="00245476" w:rsidP="00245476">
      <w:pPr>
        <w:spacing w:after="0" w:line="240" w:lineRule="auto"/>
        <w:jc w:val="both"/>
        <w:rPr>
          <w:rFonts w:cs="Arial"/>
          <w:bCs/>
          <w:color w:val="000000"/>
        </w:rPr>
      </w:pPr>
      <w:r w:rsidRPr="00245476">
        <w:rPr>
          <w:rFonts w:cs="Arial"/>
          <w:bCs/>
          <w:color w:val="000000"/>
        </w:rPr>
        <w:t>Do záruční doby se nezapočítává doba ode dne uplatnění oprávněného nároku na odstranění vady až do doby, kdy je předmět smlouvy kupujícím po odstranění vady převzat.</w:t>
      </w:r>
    </w:p>
    <w:p w:rsidR="00245476" w:rsidRPr="00245476" w:rsidRDefault="00245476" w:rsidP="00245476">
      <w:pPr>
        <w:spacing w:after="0" w:line="240" w:lineRule="auto"/>
        <w:jc w:val="both"/>
        <w:rPr>
          <w:rFonts w:cs="Arial"/>
          <w:bCs/>
          <w:color w:val="000000"/>
        </w:rPr>
      </w:pPr>
    </w:p>
    <w:p w:rsidR="00245476" w:rsidRPr="00245476" w:rsidRDefault="00245476" w:rsidP="00245476">
      <w:pPr>
        <w:spacing w:after="0" w:line="240" w:lineRule="auto"/>
        <w:jc w:val="both"/>
        <w:rPr>
          <w:rFonts w:cs="Arial"/>
          <w:bCs/>
          <w:color w:val="000000"/>
        </w:rPr>
      </w:pPr>
      <w:r w:rsidRPr="00245476">
        <w:rPr>
          <w:rFonts w:cs="Arial"/>
          <w:bCs/>
          <w:color w:val="000000"/>
        </w:rPr>
        <w:lastRenderedPageBreak/>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rsidR="00245476" w:rsidRPr="00245476" w:rsidRDefault="00245476" w:rsidP="00245476">
      <w:pPr>
        <w:spacing w:after="0" w:line="240" w:lineRule="auto"/>
        <w:jc w:val="both"/>
        <w:rPr>
          <w:rFonts w:cs="Arial"/>
          <w:bCs/>
          <w:color w:val="000000"/>
        </w:rPr>
      </w:pPr>
    </w:p>
    <w:p w:rsidR="00245476" w:rsidRPr="00245476" w:rsidRDefault="00245476" w:rsidP="00245476">
      <w:pPr>
        <w:spacing w:after="0" w:line="240" w:lineRule="auto"/>
        <w:jc w:val="both"/>
        <w:rPr>
          <w:rFonts w:cs="Arial"/>
          <w:bCs/>
          <w:color w:val="000000"/>
        </w:rPr>
      </w:pPr>
      <w:r w:rsidRPr="00245476">
        <w:rPr>
          <w:rFonts w:cs="Arial"/>
          <w:bCs/>
          <w:color w:val="000000"/>
        </w:rPr>
        <w:t>Prodávající je povinen zaručit zahájení opravy do 48 hodin od písemného nahlášení závady zaslaného e-mailem nebo faxem.</w:t>
      </w:r>
    </w:p>
    <w:p w:rsidR="00245476" w:rsidRPr="00245476" w:rsidRDefault="00245476" w:rsidP="00245476">
      <w:pPr>
        <w:spacing w:after="0" w:line="240" w:lineRule="auto"/>
        <w:jc w:val="both"/>
        <w:rPr>
          <w:rFonts w:cs="Arial"/>
          <w:bCs/>
          <w:color w:val="000000"/>
        </w:rPr>
      </w:pPr>
    </w:p>
    <w:p w:rsidR="00245476" w:rsidRPr="00245476" w:rsidRDefault="00245476" w:rsidP="00245476">
      <w:pPr>
        <w:spacing w:after="0" w:line="240" w:lineRule="auto"/>
        <w:jc w:val="both"/>
        <w:rPr>
          <w:rFonts w:cs="Arial"/>
          <w:bCs/>
          <w:color w:val="000000"/>
        </w:rPr>
      </w:pPr>
      <w:r w:rsidRPr="00245476">
        <w:rPr>
          <w:rFonts w:cs="Arial"/>
          <w:bCs/>
          <w:color w:val="000000"/>
        </w:rPr>
        <w:t xml:space="preserve">Při nemožnosti odstranění vad do 72 hodin (např. nedostupnosti náhradních dílů) od písemného nahlášení závady, prodávající poskytne kupujícímu bezplatně náhradní obdobný typ stroje. </w:t>
      </w:r>
      <w:r w:rsidR="005843D2">
        <w:rPr>
          <w:rFonts w:cs="Arial"/>
          <w:bCs/>
          <w:color w:val="000000"/>
        </w:rPr>
        <w:br/>
      </w:r>
      <w:r w:rsidRPr="00245476">
        <w:rPr>
          <w:rFonts w:cs="Arial"/>
          <w:bCs/>
          <w:color w:val="000000"/>
        </w:rPr>
        <w:t xml:space="preserve">Na poskytnutí náhradního stroje bude mezi kupujícím a prodávajícím sepsána smlouva. Kupující si v tomto případě hradí jen provozní náplně (pohonné hmoty, oleje, </w:t>
      </w:r>
      <w:proofErr w:type="gramStart"/>
      <w:r w:rsidRPr="00245476">
        <w:rPr>
          <w:rFonts w:cs="Arial"/>
          <w:bCs/>
          <w:color w:val="000000"/>
        </w:rPr>
        <w:t>…. ).</w:t>
      </w:r>
      <w:proofErr w:type="gramEnd"/>
    </w:p>
    <w:p w:rsidR="00245476" w:rsidRPr="00245476" w:rsidRDefault="00245476" w:rsidP="00245476">
      <w:pPr>
        <w:spacing w:after="0" w:line="240" w:lineRule="auto"/>
        <w:jc w:val="both"/>
        <w:rPr>
          <w:rFonts w:cs="Arial"/>
          <w:bCs/>
          <w:color w:val="000000"/>
        </w:rPr>
      </w:pPr>
      <w:r w:rsidRPr="00245476">
        <w:rPr>
          <w:rFonts w:cs="Arial"/>
          <w:bCs/>
          <w:color w:val="000000"/>
        </w:rPr>
        <w:t xml:space="preserve"> </w:t>
      </w:r>
    </w:p>
    <w:p w:rsidR="00245476" w:rsidRPr="00245476" w:rsidRDefault="00245476" w:rsidP="00245476">
      <w:pPr>
        <w:spacing w:after="0" w:line="240" w:lineRule="auto"/>
        <w:jc w:val="both"/>
        <w:rPr>
          <w:rFonts w:cs="Arial"/>
          <w:bCs/>
          <w:color w:val="000000"/>
          <w:spacing w:val="5"/>
        </w:rPr>
      </w:pPr>
      <w:r w:rsidRPr="00245476">
        <w:rPr>
          <w:rFonts w:cs="Arial"/>
          <w:bCs/>
          <w:color w:val="000000"/>
          <w:spacing w:val="5"/>
        </w:rPr>
        <w:t>Záruka není vázána na osobu kupujícího, ale na předmět smlouvy.</w:t>
      </w:r>
    </w:p>
    <w:p w:rsidR="00245476" w:rsidRPr="00245476" w:rsidRDefault="00245476" w:rsidP="00245476">
      <w:pPr>
        <w:spacing w:after="0" w:line="240" w:lineRule="auto"/>
        <w:jc w:val="both"/>
        <w:rPr>
          <w:rFonts w:cs="Arial"/>
          <w:bCs/>
          <w:color w:val="000000"/>
          <w:spacing w:val="5"/>
        </w:rPr>
      </w:pPr>
    </w:p>
    <w:p w:rsidR="00245476" w:rsidRPr="00245476" w:rsidRDefault="00245476" w:rsidP="00245476">
      <w:pPr>
        <w:spacing w:after="0" w:line="240" w:lineRule="auto"/>
        <w:jc w:val="both"/>
        <w:rPr>
          <w:rFonts w:cs="Arial"/>
          <w:bCs/>
          <w:color w:val="000000"/>
          <w:spacing w:val="5"/>
        </w:rPr>
      </w:pPr>
      <w:r w:rsidRPr="00245476">
        <w:rPr>
          <w:rFonts w:cs="Arial"/>
          <w:bCs/>
          <w:color w:val="000000"/>
          <w:spacing w:val="5"/>
        </w:rPr>
        <w:t xml:space="preserve">Kupující má právo v záruční době doplňovat provozní náplně (pohonné hmoty, oleje, </w:t>
      </w:r>
      <w:proofErr w:type="gramStart"/>
      <w:r w:rsidRPr="00245476">
        <w:rPr>
          <w:rFonts w:cs="Arial"/>
          <w:bCs/>
          <w:color w:val="000000"/>
          <w:spacing w:val="5"/>
        </w:rPr>
        <w:t>chladící</w:t>
      </w:r>
      <w:proofErr w:type="gramEnd"/>
      <w:r w:rsidRPr="00245476">
        <w:rPr>
          <w:rFonts w:cs="Arial"/>
          <w:bCs/>
          <w:color w:val="000000"/>
          <w:spacing w:val="5"/>
        </w:rPr>
        <w:t xml:space="preserve"> kapaliny apod.)</w:t>
      </w:r>
    </w:p>
    <w:p w:rsidR="00245476" w:rsidRPr="00245476" w:rsidRDefault="00245476" w:rsidP="00245476">
      <w:pPr>
        <w:pStyle w:val="Odstavecseseznamem"/>
        <w:rPr>
          <w:rFonts w:asciiTheme="minorHAnsi" w:hAnsiTheme="minorHAnsi"/>
          <w:b/>
          <w:sz w:val="22"/>
          <w:szCs w:val="22"/>
        </w:rPr>
      </w:pPr>
    </w:p>
    <w:p w:rsidR="00245476" w:rsidRPr="00245476" w:rsidRDefault="00245476" w:rsidP="00245476">
      <w:pPr>
        <w:pStyle w:val="Odstavecseseznamem"/>
        <w:numPr>
          <w:ilvl w:val="0"/>
          <w:numId w:val="1"/>
        </w:numPr>
        <w:jc w:val="center"/>
        <w:rPr>
          <w:rFonts w:asciiTheme="minorHAnsi" w:hAnsiTheme="minorHAnsi"/>
          <w:b/>
          <w:sz w:val="22"/>
          <w:szCs w:val="22"/>
        </w:rPr>
      </w:pPr>
      <w:r w:rsidRPr="00245476">
        <w:rPr>
          <w:rFonts w:asciiTheme="minorHAnsi" w:hAnsiTheme="minorHAnsi"/>
          <w:b/>
          <w:sz w:val="22"/>
          <w:szCs w:val="22"/>
        </w:rPr>
        <w:t>OSTATNÍ UJEDNÁNÍ.</w:t>
      </w:r>
    </w:p>
    <w:p w:rsidR="00245476" w:rsidRPr="00245476" w:rsidRDefault="00245476" w:rsidP="00245476">
      <w:pPr>
        <w:pStyle w:val="Zkladntext"/>
        <w:spacing w:after="0"/>
        <w:jc w:val="both"/>
        <w:rPr>
          <w:rFonts w:asciiTheme="minorHAnsi" w:hAnsiTheme="minorHAnsi" w:cs="Arial"/>
          <w:sz w:val="22"/>
          <w:szCs w:val="22"/>
          <w:lang w:val="cs-CZ"/>
        </w:rPr>
      </w:pPr>
      <w:r w:rsidRPr="00245476">
        <w:rPr>
          <w:rFonts w:asciiTheme="minorHAnsi" w:hAnsiTheme="minorHAnsi" w:cs="Arial"/>
          <w:sz w:val="22"/>
          <w:szCs w:val="22"/>
          <w:lang w:val="cs-CZ"/>
        </w:rPr>
        <w:t>Tato smlouva nabývá účinnosti a platnosti dnem podpisu obou smluvních stran.</w:t>
      </w:r>
    </w:p>
    <w:p w:rsidR="00245476" w:rsidRPr="00245476" w:rsidRDefault="00245476" w:rsidP="00245476">
      <w:pPr>
        <w:pStyle w:val="Zkladntext"/>
        <w:spacing w:after="0"/>
        <w:jc w:val="both"/>
        <w:rPr>
          <w:rFonts w:asciiTheme="minorHAnsi" w:hAnsiTheme="minorHAnsi" w:cs="Arial"/>
          <w:sz w:val="22"/>
          <w:szCs w:val="22"/>
          <w:lang w:val="cs-CZ"/>
        </w:rPr>
      </w:pPr>
    </w:p>
    <w:p w:rsidR="00245476" w:rsidRPr="00245476" w:rsidRDefault="00245476" w:rsidP="00245476">
      <w:pPr>
        <w:pStyle w:val="Zkladntext"/>
        <w:spacing w:after="0"/>
        <w:jc w:val="both"/>
        <w:rPr>
          <w:rFonts w:asciiTheme="minorHAnsi" w:hAnsiTheme="minorHAnsi" w:cs="Arial"/>
          <w:color w:val="002060"/>
          <w:sz w:val="22"/>
          <w:szCs w:val="22"/>
          <w:u w:val="single"/>
          <w:lang w:val="cs-CZ"/>
        </w:rPr>
      </w:pPr>
      <w:r w:rsidRPr="00245476">
        <w:rPr>
          <w:rFonts w:asciiTheme="minorHAnsi" w:hAnsiTheme="minorHAnsi" w:cs="Arial"/>
          <w:sz w:val="22"/>
          <w:szCs w:val="22"/>
          <w:lang w:val="cs-CZ"/>
        </w:rPr>
        <w:t xml:space="preserve">Prodávající prohlašuje, že tato smlouva neobsahuje obchodní tajemství. Kupující je oprávněn uveřejnit na profilu zadavatele: </w:t>
      </w:r>
      <w:hyperlink r:id="rId8" w:history="1">
        <w:r w:rsidR="005F237E" w:rsidRPr="00A41FB8">
          <w:rPr>
            <w:rStyle w:val="Hypertextovodkaz"/>
            <w:rFonts w:asciiTheme="minorHAnsi" w:hAnsiTheme="minorHAnsi"/>
            <w:u w:val="none"/>
          </w:rPr>
          <w:t>https://zakazky.eagri.cz/profile_display_1041.html</w:t>
        </w:r>
      </w:hyperlink>
      <w:r w:rsidRPr="00245476">
        <w:rPr>
          <w:rFonts w:asciiTheme="minorHAnsi" w:hAnsiTheme="minorHAnsi" w:cs="Arial"/>
          <w:sz w:val="22"/>
          <w:szCs w:val="22"/>
          <w:lang w:val="cs-CZ"/>
        </w:rPr>
        <w:t xml:space="preserve"> </w:t>
      </w:r>
      <w:r w:rsidR="005F237E">
        <w:rPr>
          <w:rFonts w:asciiTheme="minorHAnsi" w:hAnsiTheme="minorHAnsi" w:cs="Arial"/>
          <w:sz w:val="22"/>
          <w:szCs w:val="22"/>
          <w:lang w:val="cs-CZ"/>
        </w:rPr>
        <w:t xml:space="preserve">i </w:t>
      </w:r>
      <w:r w:rsidRPr="00245476">
        <w:rPr>
          <w:rFonts w:asciiTheme="minorHAnsi" w:hAnsiTheme="minorHAnsi" w:cs="Arial"/>
          <w:sz w:val="22"/>
          <w:szCs w:val="22"/>
          <w:lang w:val="cs-CZ"/>
        </w:rPr>
        <w:t xml:space="preserve">všechny ostatní informace v rozsahu dle ustanovení </w:t>
      </w:r>
      <w:r w:rsidRPr="00245476">
        <w:rPr>
          <w:rFonts w:asciiTheme="minorHAnsi" w:hAnsiTheme="minorHAnsi" w:cs="Arial"/>
          <w:sz w:val="22"/>
          <w:szCs w:val="22"/>
        </w:rPr>
        <w:t>§</w:t>
      </w:r>
      <w:r w:rsidRPr="00245476">
        <w:rPr>
          <w:rFonts w:asciiTheme="minorHAnsi" w:hAnsiTheme="minorHAnsi" w:cs="Arial"/>
          <w:sz w:val="22"/>
          <w:szCs w:val="22"/>
          <w:lang w:val="cs-CZ"/>
        </w:rPr>
        <w:t xml:space="preserve"> 219 zákona o veřejných zakázkách.</w:t>
      </w:r>
    </w:p>
    <w:p w:rsidR="00245476" w:rsidRPr="00245476" w:rsidRDefault="00245476" w:rsidP="00245476">
      <w:pPr>
        <w:pStyle w:val="Zkladntext"/>
        <w:spacing w:after="0"/>
        <w:jc w:val="both"/>
        <w:rPr>
          <w:rFonts w:asciiTheme="minorHAnsi" w:hAnsiTheme="minorHAnsi" w:cs="Arial"/>
          <w:sz w:val="22"/>
          <w:szCs w:val="22"/>
          <w:lang w:val="cs-CZ"/>
        </w:rPr>
      </w:pPr>
    </w:p>
    <w:p w:rsidR="00245476" w:rsidRPr="00245476" w:rsidRDefault="00245476" w:rsidP="00245476">
      <w:pPr>
        <w:pStyle w:val="Zkladntext"/>
        <w:spacing w:after="0"/>
        <w:jc w:val="both"/>
        <w:rPr>
          <w:rFonts w:asciiTheme="minorHAnsi" w:hAnsiTheme="minorHAnsi" w:cs="Arial"/>
          <w:sz w:val="22"/>
          <w:szCs w:val="22"/>
          <w:lang w:val="cs-CZ"/>
        </w:rPr>
      </w:pPr>
      <w:r w:rsidRPr="00245476">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rsidR="00245476" w:rsidRPr="00245476" w:rsidRDefault="00245476" w:rsidP="00245476">
      <w:pPr>
        <w:pStyle w:val="Zkladntext"/>
        <w:spacing w:after="0"/>
        <w:jc w:val="both"/>
        <w:rPr>
          <w:rFonts w:asciiTheme="minorHAnsi" w:hAnsiTheme="minorHAnsi" w:cs="Arial"/>
          <w:sz w:val="22"/>
          <w:szCs w:val="22"/>
          <w:lang w:val="cs-CZ"/>
        </w:rPr>
      </w:pPr>
      <w:r w:rsidRPr="00245476">
        <w:rPr>
          <w:rFonts w:asciiTheme="minorHAnsi" w:hAnsiTheme="minorHAnsi" w:cs="Arial"/>
          <w:sz w:val="22"/>
          <w:szCs w:val="22"/>
          <w:lang w:val="cs-CZ"/>
        </w:rPr>
        <w:t xml:space="preserve">   </w:t>
      </w:r>
    </w:p>
    <w:p w:rsidR="00245476" w:rsidRPr="00245476" w:rsidRDefault="00245476" w:rsidP="00245476">
      <w:pPr>
        <w:pStyle w:val="Zkladntext"/>
        <w:spacing w:after="0"/>
        <w:jc w:val="both"/>
        <w:rPr>
          <w:rFonts w:asciiTheme="minorHAnsi" w:hAnsiTheme="minorHAnsi" w:cs="Arial"/>
          <w:sz w:val="22"/>
          <w:szCs w:val="22"/>
        </w:rPr>
      </w:pPr>
      <w:r w:rsidRPr="00245476">
        <w:rPr>
          <w:rFonts w:asciiTheme="minorHAnsi" w:hAnsiTheme="minorHAnsi" w:cs="Arial"/>
          <w:sz w:val="22"/>
          <w:szCs w:val="22"/>
        </w:rPr>
        <w:t xml:space="preserve">Kupující se zavazuje neprodleně písemně oznámit prodávajícímu jakoukoliv změnu, která se jej týká </w:t>
      </w:r>
      <w:r w:rsidR="005843D2">
        <w:rPr>
          <w:rFonts w:asciiTheme="minorHAnsi" w:hAnsiTheme="minorHAnsi" w:cs="Arial"/>
          <w:sz w:val="22"/>
          <w:szCs w:val="22"/>
        </w:rPr>
        <w:br/>
      </w:r>
      <w:r w:rsidRPr="00245476">
        <w:rPr>
          <w:rFonts w:asciiTheme="minorHAnsi" w:hAnsiTheme="minorHAnsi" w:cs="Arial"/>
          <w:sz w:val="22"/>
          <w:szCs w:val="22"/>
        </w:rPr>
        <w:t>a je podstatná pro dodržení podmínek této smlouvy, včetně změn týkajících se právního nástupce, který přejímá závazky plynoucí z této smlouvy za kupujícího.</w:t>
      </w:r>
    </w:p>
    <w:p w:rsidR="00245476" w:rsidRPr="00245476" w:rsidRDefault="00245476" w:rsidP="00245476">
      <w:pPr>
        <w:pStyle w:val="Zkladntext"/>
        <w:spacing w:after="0"/>
        <w:jc w:val="both"/>
        <w:rPr>
          <w:rFonts w:asciiTheme="minorHAnsi" w:hAnsiTheme="minorHAnsi" w:cs="Arial"/>
          <w:sz w:val="22"/>
          <w:szCs w:val="22"/>
        </w:rPr>
      </w:pPr>
    </w:p>
    <w:p w:rsidR="00245476" w:rsidRPr="00245476" w:rsidRDefault="00245476" w:rsidP="00245476">
      <w:pPr>
        <w:pStyle w:val="Zkladntext"/>
        <w:spacing w:after="0"/>
        <w:jc w:val="both"/>
        <w:rPr>
          <w:rFonts w:asciiTheme="minorHAnsi" w:hAnsiTheme="minorHAnsi" w:cs="Arial"/>
          <w:sz w:val="22"/>
          <w:szCs w:val="22"/>
          <w:lang w:val="cs-CZ"/>
        </w:rPr>
      </w:pPr>
      <w:r w:rsidRPr="00245476">
        <w:rPr>
          <w:rFonts w:asciiTheme="minorHAnsi" w:hAnsiTheme="minorHAnsi" w:cs="Arial"/>
          <w:sz w:val="22"/>
          <w:szCs w:val="22"/>
        </w:rPr>
        <w:t xml:space="preserve">Kupující je oprávněn odstoupit od smlouvy v případě, že se mu nepodaří zajistit finanční prostředky </w:t>
      </w:r>
      <w:r w:rsidR="005843D2">
        <w:rPr>
          <w:rFonts w:asciiTheme="minorHAnsi" w:hAnsiTheme="minorHAnsi" w:cs="Arial"/>
          <w:sz w:val="22"/>
          <w:szCs w:val="22"/>
        </w:rPr>
        <w:br/>
      </w:r>
      <w:r w:rsidRPr="00245476">
        <w:rPr>
          <w:rFonts w:asciiTheme="minorHAnsi" w:hAnsiTheme="minorHAnsi" w:cs="Arial"/>
          <w:sz w:val="22"/>
          <w:szCs w:val="22"/>
        </w:rPr>
        <w:t xml:space="preserve">na úhradu kupní ceny z důvodu nepřiznání </w:t>
      </w:r>
      <w:r w:rsidR="005F237E">
        <w:rPr>
          <w:rFonts w:asciiTheme="minorHAnsi" w:hAnsiTheme="minorHAnsi" w:cs="Arial"/>
          <w:sz w:val="22"/>
          <w:szCs w:val="22"/>
        </w:rPr>
        <w:t xml:space="preserve">tj. neschválení dotace v rámci </w:t>
      </w:r>
      <w:r w:rsidRPr="00245476">
        <w:rPr>
          <w:rFonts w:asciiTheme="minorHAnsi" w:hAnsiTheme="minorHAnsi" w:cs="Arial"/>
          <w:sz w:val="22"/>
          <w:szCs w:val="22"/>
        </w:rPr>
        <w:t>Pro</w:t>
      </w:r>
      <w:r w:rsidR="005F237E">
        <w:rPr>
          <w:rFonts w:asciiTheme="minorHAnsi" w:hAnsiTheme="minorHAnsi" w:cs="Arial"/>
          <w:sz w:val="22"/>
          <w:szCs w:val="22"/>
        </w:rPr>
        <w:t>gramu rozvoje venkova 2014-2020.</w:t>
      </w:r>
    </w:p>
    <w:p w:rsidR="00245476" w:rsidRPr="00245476" w:rsidRDefault="00245476" w:rsidP="00245476">
      <w:pPr>
        <w:pStyle w:val="Zkladntext"/>
        <w:spacing w:after="0"/>
        <w:jc w:val="both"/>
        <w:rPr>
          <w:rFonts w:asciiTheme="minorHAnsi" w:hAnsiTheme="minorHAnsi" w:cs="Arial"/>
          <w:sz w:val="22"/>
          <w:szCs w:val="22"/>
          <w:lang w:val="cs-CZ"/>
        </w:rPr>
      </w:pPr>
    </w:p>
    <w:p w:rsidR="00245476" w:rsidRPr="00245476" w:rsidRDefault="00245476" w:rsidP="00245476">
      <w:pPr>
        <w:pStyle w:val="Zkladntext"/>
        <w:spacing w:after="0"/>
        <w:jc w:val="both"/>
        <w:rPr>
          <w:rFonts w:asciiTheme="minorHAnsi" w:hAnsiTheme="minorHAnsi" w:cs="Arial"/>
          <w:color w:val="0000FF"/>
          <w:sz w:val="22"/>
          <w:szCs w:val="22"/>
          <w:u w:val="single"/>
        </w:rPr>
      </w:pPr>
      <w:r w:rsidRPr="00245476">
        <w:rPr>
          <w:rFonts w:asciiTheme="minorHAnsi" w:hAnsiTheme="minorHAnsi" w:cs="Arial"/>
          <w:sz w:val="22"/>
          <w:szCs w:val="22"/>
        </w:rPr>
        <w:t xml:space="preserve">Smluvní strany se dohodly, že v případě odstoupení od smlouvy dle čl. </w:t>
      </w:r>
      <w:r w:rsidRPr="00245476">
        <w:rPr>
          <w:rFonts w:asciiTheme="minorHAnsi" w:hAnsiTheme="minorHAnsi" w:cs="Arial"/>
          <w:sz w:val="22"/>
          <w:szCs w:val="22"/>
          <w:lang w:val="cs-CZ"/>
        </w:rPr>
        <w:t>13</w:t>
      </w:r>
      <w:r w:rsidRPr="00245476">
        <w:rPr>
          <w:rFonts w:asciiTheme="minorHAnsi" w:hAnsiTheme="minorHAnsi" w:cs="Arial"/>
          <w:sz w:val="22"/>
          <w:szCs w:val="22"/>
        </w:rPr>
        <w:t xml:space="preserve"> odst. 5 smlouvy, prodávající nemůže uplatnit žádný nárok na náhradu škody nebo ušlého zisku ani nelze uplatnit smluvní sankce nebo pokuty vůči kupujícímu.</w:t>
      </w:r>
    </w:p>
    <w:p w:rsidR="00245476" w:rsidRPr="00245476" w:rsidRDefault="00245476" w:rsidP="00245476">
      <w:pPr>
        <w:pStyle w:val="Default"/>
        <w:jc w:val="both"/>
        <w:rPr>
          <w:rFonts w:asciiTheme="minorHAnsi" w:hAnsiTheme="minorHAnsi"/>
          <w:color w:val="auto"/>
          <w:sz w:val="22"/>
          <w:szCs w:val="22"/>
        </w:rPr>
      </w:pPr>
    </w:p>
    <w:p w:rsidR="00245476" w:rsidRPr="00245476" w:rsidRDefault="00245476" w:rsidP="00245476">
      <w:pPr>
        <w:pStyle w:val="Default"/>
        <w:jc w:val="both"/>
        <w:rPr>
          <w:rFonts w:asciiTheme="minorHAnsi" w:hAnsiTheme="minorHAnsi"/>
          <w:sz w:val="22"/>
          <w:szCs w:val="22"/>
        </w:rPr>
      </w:pPr>
      <w:r w:rsidRPr="00245476">
        <w:rPr>
          <w:rFonts w:asciiTheme="minorHAnsi" w:hAnsiTheme="minorHAnsi"/>
          <w:color w:val="auto"/>
          <w:sz w:val="22"/>
          <w:szCs w:val="22"/>
        </w:rPr>
        <w:t xml:space="preserve">Tuto smlouvu lze změnit nebo zrušit pouze písemnými dodatky a písemnou dohodou smluvních stran. </w:t>
      </w:r>
      <w:r w:rsidRPr="00245476">
        <w:rPr>
          <w:rFonts w:asciiTheme="minorHAnsi" w:hAnsiTheme="minorHAnsi"/>
          <w:sz w:val="22"/>
          <w:szCs w:val="22"/>
        </w:rPr>
        <w:t xml:space="preserve">Za písemnou formu nebude pro tento účel považována výměna e-mailových, či jiných elektronických zpráv. </w:t>
      </w:r>
    </w:p>
    <w:p w:rsidR="00245476" w:rsidRPr="00245476" w:rsidRDefault="00245476" w:rsidP="00245476">
      <w:pPr>
        <w:pStyle w:val="Default"/>
        <w:jc w:val="both"/>
        <w:rPr>
          <w:rFonts w:asciiTheme="minorHAnsi" w:hAnsiTheme="minorHAnsi"/>
          <w:sz w:val="22"/>
          <w:szCs w:val="22"/>
        </w:rPr>
      </w:pPr>
    </w:p>
    <w:p w:rsidR="00245476" w:rsidRPr="00245476" w:rsidRDefault="00245476" w:rsidP="00245476">
      <w:pPr>
        <w:pStyle w:val="Default"/>
        <w:jc w:val="both"/>
        <w:rPr>
          <w:rFonts w:asciiTheme="minorHAnsi" w:hAnsiTheme="minorHAnsi"/>
          <w:sz w:val="22"/>
          <w:szCs w:val="22"/>
        </w:rPr>
      </w:pPr>
      <w:r w:rsidRPr="00245476">
        <w:rPr>
          <w:rFonts w:asciiTheme="minorHAnsi" w:hAnsiTheme="minorHAnsi"/>
          <w:sz w:val="22"/>
          <w:szCs w:val="22"/>
        </w:rPr>
        <w:t>Smluvní strany mohou namítnout neplatnost smlouvy a/nebo jejího dodatku z důvodu nedodržení formy kdykoliv, a to, i když již bylo započato s plněním.</w:t>
      </w:r>
    </w:p>
    <w:p w:rsidR="00245476" w:rsidRPr="00245476" w:rsidRDefault="00245476" w:rsidP="00245476">
      <w:pPr>
        <w:spacing w:after="0" w:line="240" w:lineRule="auto"/>
        <w:jc w:val="both"/>
        <w:rPr>
          <w:rFonts w:cs="Arial"/>
        </w:rPr>
      </w:pPr>
    </w:p>
    <w:p w:rsidR="00245476" w:rsidRPr="00245476" w:rsidRDefault="00245476" w:rsidP="00245476">
      <w:pPr>
        <w:spacing w:after="0" w:line="240" w:lineRule="auto"/>
        <w:jc w:val="both"/>
        <w:rPr>
          <w:rFonts w:cs="Arial"/>
        </w:rPr>
      </w:pPr>
      <w:r w:rsidRPr="00245476">
        <w:rPr>
          <w:rFonts w:cs="Arial"/>
        </w:rPr>
        <w:t xml:space="preserve">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w:t>
      </w:r>
      <w:r w:rsidRPr="00245476">
        <w:rPr>
          <w:rFonts w:cs="Arial"/>
        </w:rPr>
        <w:lastRenderedPageBreak/>
        <w:t>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rsidR="00245476" w:rsidRPr="00245476" w:rsidRDefault="00245476" w:rsidP="00245476">
      <w:pPr>
        <w:spacing w:after="0" w:line="240" w:lineRule="auto"/>
        <w:jc w:val="both"/>
        <w:rPr>
          <w:rFonts w:cs="Arial"/>
        </w:rPr>
      </w:pPr>
    </w:p>
    <w:p w:rsidR="00245476" w:rsidRPr="00245476" w:rsidRDefault="00245476" w:rsidP="00245476">
      <w:pPr>
        <w:spacing w:after="0" w:line="240" w:lineRule="auto"/>
        <w:jc w:val="both"/>
        <w:rPr>
          <w:rFonts w:cs="Arial"/>
        </w:rPr>
      </w:pPr>
      <w:r w:rsidRPr="00245476">
        <w:rPr>
          <w:rFonts w:cs="Arial"/>
        </w:rPr>
        <w:t xml:space="preserve">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w:t>
      </w:r>
      <w:r w:rsidR="005843D2">
        <w:rPr>
          <w:rFonts w:cs="Arial"/>
        </w:rPr>
        <w:br/>
      </w:r>
      <w:r w:rsidRPr="00245476">
        <w:rPr>
          <w:rFonts w:cs="Arial"/>
        </w:rPr>
        <w:t xml:space="preserve">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w:t>
      </w:r>
      <w:proofErr w:type="gramStart"/>
      <w:r w:rsidRPr="00245476">
        <w:rPr>
          <w:rFonts w:cs="Arial"/>
        </w:rPr>
        <w:t>10-ti</w:t>
      </w:r>
      <w:proofErr w:type="gramEnd"/>
      <w:r w:rsidRPr="00245476">
        <w:rPr>
          <w:rFonts w:cs="Arial"/>
        </w:rPr>
        <w:t xml:space="preserve"> (deseti) let po skončení ukončení této smlouvy.</w:t>
      </w:r>
    </w:p>
    <w:p w:rsidR="00245476" w:rsidRPr="00245476" w:rsidRDefault="00245476" w:rsidP="00245476">
      <w:pPr>
        <w:spacing w:after="0" w:line="240" w:lineRule="auto"/>
        <w:jc w:val="both"/>
        <w:rPr>
          <w:rFonts w:cs="Arial"/>
        </w:rPr>
      </w:pPr>
    </w:p>
    <w:p w:rsidR="00245476" w:rsidRPr="00245476" w:rsidRDefault="00245476" w:rsidP="00245476">
      <w:pPr>
        <w:spacing w:after="0" w:line="240" w:lineRule="auto"/>
        <w:jc w:val="both"/>
        <w:rPr>
          <w:rFonts w:cs="Arial"/>
        </w:rPr>
      </w:pPr>
      <w:r w:rsidRPr="00245476">
        <w:rPr>
          <w:rFonts w:cs="Arial"/>
        </w:rPr>
        <w:t xml:space="preserve">Jednotlivá ustanovení smlouvy jsou oddělitelná v tom smyslu, že neplatnost či nicotnost některého </w:t>
      </w:r>
      <w:r w:rsidR="005843D2">
        <w:rPr>
          <w:rFonts w:cs="Arial"/>
        </w:rPr>
        <w:br/>
      </w:r>
      <w:r w:rsidRPr="00245476">
        <w:rPr>
          <w:rFonts w:cs="Arial"/>
        </w:rPr>
        <w:t>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rsidR="00245476" w:rsidRPr="00245476" w:rsidRDefault="00245476" w:rsidP="00245476">
      <w:pPr>
        <w:spacing w:after="0" w:line="240" w:lineRule="auto"/>
        <w:jc w:val="both"/>
        <w:rPr>
          <w:rFonts w:cs="Arial"/>
        </w:rPr>
      </w:pPr>
    </w:p>
    <w:p w:rsidR="00245476" w:rsidRPr="00245476" w:rsidRDefault="00245476" w:rsidP="00245476">
      <w:pPr>
        <w:spacing w:after="0" w:line="240" w:lineRule="auto"/>
        <w:jc w:val="both"/>
        <w:rPr>
          <w:rFonts w:cs="Arial"/>
        </w:rPr>
      </w:pPr>
      <w:r w:rsidRPr="00245476">
        <w:rPr>
          <w:rFonts w:cs="Arial"/>
        </w:rPr>
        <w:t>Ukáže-li se kterékoliv ujednání v této smlouvě v rozporu se ZZVZ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245476" w:rsidRPr="00245476" w:rsidRDefault="00245476" w:rsidP="00245476">
      <w:pPr>
        <w:spacing w:after="0" w:line="240" w:lineRule="auto"/>
        <w:jc w:val="both"/>
        <w:rPr>
          <w:rFonts w:cs="Arial"/>
        </w:rPr>
      </w:pPr>
    </w:p>
    <w:p w:rsidR="00245476" w:rsidRPr="00245476" w:rsidRDefault="00245476" w:rsidP="00245476">
      <w:pPr>
        <w:spacing w:after="0" w:line="240" w:lineRule="auto"/>
        <w:jc w:val="both"/>
        <w:rPr>
          <w:rFonts w:cs="Arial"/>
          <w:color w:val="000000"/>
        </w:rPr>
      </w:pPr>
      <w:r w:rsidRPr="00245476">
        <w:rPr>
          <w:rFonts w:cs="Arial"/>
          <w:color w:val="000000"/>
        </w:rPr>
        <w:t xml:space="preserve">Ujednání smluvních pokut v této smlouvě nevylučuje nárok oprávněné strany na náhradu škody; </w:t>
      </w:r>
      <w:proofErr w:type="spellStart"/>
      <w:r w:rsidRPr="00245476">
        <w:rPr>
          <w:rFonts w:cs="Arial"/>
          <w:color w:val="000000"/>
        </w:rPr>
        <w:t>ust</w:t>
      </w:r>
      <w:proofErr w:type="spellEnd"/>
      <w:r w:rsidRPr="00245476">
        <w:rPr>
          <w:rFonts w:cs="Arial"/>
          <w:color w:val="000000"/>
        </w:rPr>
        <w:t>. § 2050 občanského zákoníku se nepoužije.</w:t>
      </w:r>
    </w:p>
    <w:p w:rsidR="00245476" w:rsidRPr="00245476" w:rsidRDefault="00245476" w:rsidP="00245476">
      <w:pPr>
        <w:spacing w:after="0" w:line="240" w:lineRule="auto"/>
        <w:jc w:val="both"/>
        <w:rPr>
          <w:rFonts w:cs="Arial"/>
        </w:rPr>
      </w:pPr>
    </w:p>
    <w:p w:rsidR="00245476" w:rsidRPr="00245476" w:rsidRDefault="00245476" w:rsidP="00245476">
      <w:pPr>
        <w:spacing w:after="0" w:line="240" w:lineRule="auto"/>
        <w:jc w:val="both"/>
        <w:rPr>
          <w:rFonts w:cs="Arial"/>
        </w:rPr>
      </w:pPr>
      <w:r w:rsidRPr="00245476">
        <w:rPr>
          <w:rFonts w:cs="Arial"/>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rsidR="00245476" w:rsidRPr="00245476" w:rsidRDefault="00245476" w:rsidP="00245476">
      <w:pPr>
        <w:spacing w:after="0" w:line="240" w:lineRule="auto"/>
        <w:jc w:val="both"/>
        <w:rPr>
          <w:rFonts w:cs="Arial"/>
        </w:rPr>
      </w:pPr>
    </w:p>
    <w:p w:rsidR="00245476" w:rsidRPr="00245476" w:rsidRDefault="00245476" w:rsidP="00245476">
      <w:pPr>
        <w:spacing w:after="0" w:line="240" w:lineRule="auto"/>
        <w:jc w:val="both"/>
        <w:rPr>
          <w:rFonts w:cs="Arial"/>
          <w:bCs/>
          <w:color w:val="000000"/>
          <w:spacing w:val="5"/>
        </w:rPr>
      </w:pPr>
      <w:r w:rsidRPr="00245476">
        <w:rPr>
          <w:rFonts w:cs="Arial"/>
        </w:rPr>
        <w:t>Tato smlouva nabývá platnosti a účinnosti dnem jejího podpisu oběma smluvními stranami.</w:t>
      </w:r>
      <w:r w:rsidRPr="00245476">
        <w:rPr>
          <w:rFonts w:cs="Arial"/>
          <w:bCs/>
          <w:color w:val="000000"/>
          <w:spacing w:val="5"/>
        </w:rPr>
        <w:t xml:space="preserve"> Smluvní strany svým podpisem potvrzují a zároveň prohlašují, že si smlouvu přečetly.</w:t>
      </w:r>
    </w:p>
    <w:p w:rsidR="00245476" w:rsidRPr="00245476" w:rsidRDefault="00245476" w:rsidP="00245476">
      <w:pPr>
        <w:spacing w:after="0" w:line="240" w:lineRule="auto"/>
        <w:jc w:val="both"/>
        <w:rPr>
          <w:rFonts w:cs="Arial"/>
          <w:bCs/>
          <w:color w:val="000000"/>
          <w:spacing w:val="5"/>
        </w:rPr>
      </w:pPr>
    </w:p>
    <w:p w:rsidR="00245476" w:rsidRPr="00245476" w:rsidRDefault="00245476" w:rsidP="00245476">
      <w:pPr>
        <w:spacing w:after="0" w:line="240" w:lineRule="auto"/>
        <w:jc w:val="both"/>
        <w:rPr>
          <w:rFonts w:cs="Arial"/>
        </w:rPr>
      </w:pPr>
      <w:r w:rsidRPr="00245476">
        <w:rPr>
          <w:rFonts w:cs="Arial"/>
          <w:bCs/>
          <w:color w:val="000000"/>
          <w:spacing w:val="5"/>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rsidR="00245476" w:rsidRPr="00245476" w:rsidRDefault="00245476" w:rsidP="00245476">
      <w:pPr>
        <w:spacing w:after="0" w:line="240" w:lineRule="auto"/>
        <w:jc w:val="both"/>
        <w:rPr>
          <w:rFonts w:cs="Arial"/>
          <w:bCs/>
          <w:color w:val="000000"/>
          <w:spacing w:val="5"/>
        </w:rPr>
      </w:pPr>
    </w:p>
    <w:p w:rsidR="00245476" w:rsidRPr="00245476" w:rsidRDefault="00245476" w:rsidP="00245476">
      <w:pPr>
        <w:spacing w:after="0" w:line="240" w:lineRule="auto"/>
        <w:jc w:val="both"/>
        <w:rPr>
          <w:rFonts w:cs="Arial"/>
          <w:bCs/>
          <w:color w:val="000000"/>
          <w:spacing w:val="5"/>
        </w:rPr>
      </w:pPr>
      <w:r w:rsidRPr="00245476">
        <w:rPr>
          <w:rFonts w:cs="Arial"/>
          <w:bCs/>
          <w:color w:val="000000"/>
          <w:spacing w:val="5"/>
        </w:rPr>
        <w:t>Tato smlouva se řídí zákonem č. 89/2012 Sb., občanským zákoníkem a dalšími právními předpisy České republiky.</w:t>
      </w:r>
    </w:p>
    <w:p w:rsidR="00245476" w:rsidRPr="00245476" w:rsidRDefault="00245476" w:rsidP="00245476">
      <w:pPr>
        <w:pStyle w:val="Default"/>
        <w:jc w:val="both"/>
        <w:rPr>
          <w:rFonts w:asciiTheme="minorHAnsi" w:hAnsiTheme="minorHAnsi"/>
          <w:bCs/>
          <w:spacing w:val="5"/>
          <w:sz w:val="22"/>
          <w:szCs w:val="22"/>
        </w:rPr>
      </w:pPr>
    </w:p>
    <w:p w:rsidR="00245476" w:rsidRPr="00245476" w:rsidRDefault="00245476" w:rsidP="00245476">
      <w:pPr>
        <w:pStyle w:val="Default"/>
        <w:jc w:val="both"/>
        <w:rPr>
          <w:rFonts w:asciiTheme="minorHAnsi" w:hAnsiTheme="minorHAnsi"/>
          <w:sz w:val="22"/>
          <w:szCs w:val="22"/>
        </w:rPr>
      </w:pPr>
      <w:r w:rsidRPr="00245476">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rsidR="00245476" w:rsidRPr="00245476" w:rsidRDefault="00245476" w:rsidP="00245476">
      <w:pPr>
        <w:pStyle w:val="Zkladntext"/>
        <w:spacing w:after="0"/>
        <w:jc w:val="both"/>
        <w:rPr>
          <w:rFonts w:asciiTheme="minorHAnsi" w:hAnsiTheme="minorHAnsi" w:cs="Tahoma"/>
          <w:sz w:val="22"/>
          <w:szCs w:val="22"/>
          <w:lang w:val="cs-CZ"/>
        </w:rPr>
      </w:pPr>
    </w:p>
    <w:p w:rsidR="00245476" w:rsidRDefault="00245476" w:rsidP="00245476">
      <w:pPr>
        <w:pStyle w:val="Zkladntext"/>
        <w:spacing w:after="0"/>
        <w:jc w:val="both"/>
        <w:rPr>
          <w:rFonts w:asciiTheme="minorHAnsi" w:hAnsiTheme="minorHAnsi" w:cs="Tahoma"/>
          <w:sz w:val="22"/>
          <w:szCs w:val="22"/>
        </w:rPr>
      </w:pPr>
      <w:r w:rsidRPr="00245476">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245476">
        <w:rPr>
          <w:rFonts w:asciiTheme="minorHAnsi" w:hAnsiTheme="minorHAnsi" w:cs="Tahoma"/>
          <w:sz w:val="22"/>
          <w:szCs w:val="22"/>
          <w:lang w:val="cs-CZ"/>
        </w:rPr>
        <w:t>SZIF</w:t>
      </w:r>
      <w:r w:rsidRPr="00245476">
        <w:rPr>
          <w:rFonts w:asciiTheme="minorHAnsi" w:hAnsiTheme="minorHAnsi" w:cs="Tahoma"/>
          <w:sz w:val="22"/>
          <w:szCs w:val="22"/>
        </w:rPr>
        <w:t xml:space="preserve">,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w:t>
      </w:r>
      <w:r w:rsidR="005843D2">
        <w:rPr>
          <w:rFonts w:asciiTheme="minorHAnsi" w:hAnsiTheme="minorHAnsi" w:cs="Tahoma"/>
          <w:sz w:val="22"/>
          <w:szCs w:val="22"/>
        </w:rPr>
        <w:br/>
      </w:r>
      <w:bookmarkStart w:id="0" w:name="_GoBack"/>
      <w:bookmarkEnd w:id="0"/>
      <w:r w:rsidRPr="00245476">
        <w:rPr>
          <w:rFonts w:asciiTheme="minorHAnsi" w:hAnsiTheme="minorHAnsi" w:cs="Tahoma"/>
          <w:sz w:val="22"/>
          <w:szCs w:val="22"/>
        </w:rPr>
        <w:lastRenderedPageBreak/>
        <w:t xml:space="preserve">a dalších orgánů státní správy) do svých objektů a na pozemky k ověřování plnění podmínek Pravidel </w:t>
      </w:r>
      <w:r w:rsidR="005843D2">
        <w:rPr>
          <w:rFonts w:asciiTheme="minorHAnsi" w:hAnsiTheme="minorHAnsi" w:cs="Tahoma"/>
          <w:sz w:val="22"/>
          <w:szCs w:val="22"/>
        </w:rPr>
        <w:br/>
      </w:r>
      <w:r w:rsidRPr="00245476">
        <w:rPr>
          <w:rFonts w:asciiTheme="minorHAnsi" w:hAnsiTheme="minorHAnsi" w:cs="Tahoma"/>
          <w:sz w:val="22"/>
          <w:szCs w:val="22"/>
        </w:rPr>
        <w:t>a Podmínek. Toto ustanovení umožňuje výše uvedeným pověřeným pracovníkům uplatňovat vůči dodavateli stejné kontrolní mechanismy jako vůči samotnému příjemci.</w:t>
      </w:r>
    </w:p>
    <w:p w:rsidR="003F3DF8" w:rsidRPr="00245476" w:rsidRDefault="003F3DF8" w:rsidP="00245476">
      <w:pPr>
        <w:pStyle w:val="Zkladntext"/>
        <w:spacing w:after="0"/>
        <w:jc w:val="both"/>
        <w:rPr>
          <w:rFonts w:asciiTheme="minorHAnsi" w:hAnsiTheme="minorHAnsi" w:cs="Arial"/>
          <w:sz w:val="22"/>
          <w:szCs w:val="22"/>
        </w:rPr>
      </w:pPr>
      <w:r>
        <w:rPr>
          <w:rFonts w:asciiTheme="minorHAnsi" w:hAnsiTheme="minorHAnsi" w:cs="Tahoma"/>
          <w:sz w:val="22"/>
          <w:szCs w:val="22"/>
        </w:rPr>
        <w:t>Tato smlouva bude v souladu se zákonem o registru smluv č. 340/2015 Sb., v platném znění, kupujícím v Registru smluv zveřejněna.</w:t>
      </w:r>
    </w:p>
    <w:p w:rsidR="00245476" w:rsidRPr="00245476" w:rsidRDefault="00245476" w:rsidP="00245476">
      <w:pPr>
        <w:pStyle w:val="Zkladntext"/>
        <w:spacing w:after="0"/>
        <w:rPr>
          <w:rFonts w:asciiTheme="minorHAnsi" w:hAnsiTheme="minorHAnsi" w:cs="Arial"/>
          <w:sz w:val="22"/>
          <w:szCs w:val="22"/>
        </w:rPr>
      </w:pPr>
    </w:p>
    <w:p w:rsidR="00245476" w:rsidRPr="00245476" w:rsidRDefault="00245476" w:rsidP="00245476">
      <w:pPr>
        <w:pStyle w:val="Zkladntext"/>
        <w:spacing w:after="0"/>
        <w:rPr>
          <w:rFonts w:asciiTheme="minorHAnsi" w:hAnsiTheme="minorHAnsi" w:cs="Arial"/>
          <w:b/>
          <w:sz w:val="22"/>
          <w:szCs w:val="22"/>
          <w:lang w:val="cs-CZ"/>
        </w:rPr>
      </w:pPr>
      <w:r w:rsidRPr="00245476">
        <w:rPr>
          <w:rFonts w:asciiTheme="minorHAnsi" w:hAnsiTheme="minorHAnsi" w:cs="Arial"/>
          <w:sz w:val="22"/>
          <w:szCs w:val="22"/>
          <w:lang w:val="cs-CZ"/>
        </w:rPr>
        <w:t xml:space="preserve">Nedílnou součástí této smlouvy je </w:t>
      </w:r>
      <w:r w:rsidRPr="00245476">
        <w:rPr>
          <w:rFonts w:asciiTheme="minorHAnsi" w:hAnsiTheme="minorHAnsi" w:cs="Arial"/>
          <w:b/>
          <w:sz w:val="22"/>
          <w:szCs w:val="22"/>
          <w:lang w:val="cs-CZ"/>
        </w:rPr>
        <w:t>Příloha č. 1- TECHNICKÁ SPECIFIKACE.</w:t>
      </w:r>
    </w:p>
    <w:p w:rsidR="00245476" w:rsidRPr="00245476" w:rsidRDefault="00245476" w:rsidP="00245476">
      <w:pPr>
        <w:pStyle w:val="Zkladntext"/>
        <w:spacing w:after="0"/>
        <w:rPr>
          <w:rFonts w:asciiTheme="minorHAnsi" w:hAnsiTheme="minorHAnsi" w:cs="Arial"/>
          <w:sz w:val="22"/>
          <w:szCs w:val="22"/>
          <w:lang w:val="cs-CZ"/>
        </w:rPr>
      </w:pPr>
    </w:p>
    <w:p w:rsidR="00245476" w:rsidRPr="00245476" w:rsidRDefault="00CD4C10" w:rsidP="00245476">
      <w:pPr>
        <w:pStyle w:val="Zkladntext"/>
        <w:spacing w:after="0"/>
        <w:rPr>
          <w:rFonts w:asciiTheme="minorHAnsi" w:hAnsiTheme="minorHAnsi" w:cs="Arial"/>
          <w:sz w:val="22"/>
          <w:szCs w:val="22"/>
        </w:rPr>
      </w:pPr>
      <w:r>
        <w:rPr>
          <w:rFonts w:asciiTheme="minorHAnsi" w:hAnsiTheme="minorHAnsi" w:cs="Arial"/>
          <w:sz w:val="22"/>
          <w:szCs w:val="22"/>
        </w:rPr>
        <w:t>Tato smlouva je vyhotovena ve 2</w:t>
      </w:r>
      <w:r w:rsidR="00245476" w:rsidRPr="00245476">
        <w:rPr>
          <w:rFonts w:asciiTheme="minorHAnsi" w:hAnsiTheme="minorHAnsi" w:cs="Arial"/>
          <w:sz w:val="22"/>
          <w:szCs w:val="22"/>
        </w:rPr>
        <w:t xml:space="preserve"> vyhotoveních, z nichž každá smluvní strana obdrží </w:t>
      </w:r>
      <w:r>
        <w:rPr>
          <w:rFonts w:asciiTheme="minorHAnsi" w:hAnsiTheme="minorHAnsi" w:cs="Arial"/>
          <w:sz w:val="22"/>
          <w:szCs w:val="22"/>
          <w:lang w:val="cs-CZ"/>
        </w:rPr>
        <w:t>po jednom</w:t>
      </w:r>
      <w:r w:rsidR="00245476" w:rsidRPr="00245476">
        <w:rPr>
          <w:rFonts w:asciiTheme="minorHAnsi" w:hAnsiTheme="minorHAnsi" w:cs="Arial"/>
          <w:sz w:val="22"/>
          <w:szCs w:val="22"/>
        </w:rPr>
        <w:t xml:space="preserve"> vyhotovení.</w:t>
      </w:r>
    </w:p>
    <w:p w:rsidR="00245476" w:rsidRPr="00245476" w:rsidRDefault="00245476" w:rsidP="00245476">
      <w:pPr>
        <w:pStyle w:val="Zkladntext"/>
        <w:spacing w:after="0"/>
        <w:rPr>
          <w:rFonts w:asciiTheme="minorHAnsi" w:hAnsiTheme="minorHAnsi" w:cs="Arial"/>
          <w:sz w:val="22"/>
          <w:szCs w:val="22"/>
        </w:rPr>
      </w:pPr>
    </w:p>
    <w:p w:rsidR="00245476" w:rsidRPr="00245476" w:rsidRDefault="00245476" w:rsidP="00245476">
      <w:pPr>
        <w:pStyle w:val="Zkladntext"/>
        <w:spacing w:after="0"/>
        <w:rPr>
          <w:rFonts w:asciiTheme="minorHAnsi" w:hAnsiTheme="minorHAnsi" w:cs="Arial"/>
          <w:sz w:val="22"/>
          <w:szCs w:val="22"/>
        </w:rPr>
      </w:pPr>
    </w:p>
    <w:p w:rsidR="005F237E" w:rsidRDefault="00245476" w:rsidP="00245476">
      <w:pPr>
        <w:spacing w:after="0" w:line="240" w:lineRule="auto"/>
        <w:jc w:val="both"/>
        <w:rPr>
          <w:rFonts w:cs="Arial"/>
          <w:snapToGrid w:val="0"/>
          <w:color w:val="000000"/>
        </w:rPr>
      </w:pPr>
      <w:r w:rsidRPr="00245476">
        <w:rPr>
          <w:rFonts w:cs="Arial"/>
          <w:snapToGrid w:val="0"/>
        </w:rPr>
        <w:t>V</w:t>
      </w:r>
      <w:r w:rsidR="005F237E">
        <w:rPr>
          <w:rFonts w:cs="Arial"/>
          <w:snapToGrid w:val="0"/>
        </w:rPr>
        <w:t xml:space="preserve"> …………</w:t>
      </w:r>
      <w:proofErr w:type="gramStart"/>
      <w:r w:rsidR="005F237E">
        <w:rPr>
          <w:rFonts w:cs="Arial"/>
          <w:snapToGrid w:val="0"/>
        </w:rPr>
        <w:t>…..</w:t>
      </w:r>
      <w:r w:rsidRPr="00245476">
        <w:rPr>
          <w:rFonts w:cs="Arial"/>
          <w:snapToGrid w:val="0"/>
        </w:rPr>
        <w:t xml:space="preserve"> </w:t>
      </w:r>
      <w:r w:rsidRPr="00245476">
        <w:t xml:space="preserve"> </w:t>
      </w:r>
      <w:r w:rsidRPr="00245476">
        <w:rPr>
          <w:rFonts w:cs="Arial"/>
          <w:snapToGrid w:val="0"/>
        </w:rPr>
        <w:t>dne</w:t>
      </w:r>
      <w:proofErr w:type="gramEnd"/>
      <w:r w:rsidR="005F237E">
        <w:rPr>
          <w:rFonts w:cs="Arial"/>
          <w:snapToGrid w:val="0"/>
        </w:rPr>
        <w:t xml:space="preserve"> ………………..</w:t>
      </w:r>
      <w:r w:rsidR="00CD4C10">
        <w:rPr>
          <w:rFonts w:cs="Arial"/>
          <w:snapToGrid w:val="0"/>
        </w:rPr>
        <w:tab/>
      </w:r>
      <w:r w:rsidR="00CD4C10">
        <w:rPr>
          <w:rFonts w:cs="Arial"/>
          <w:snapToGrid w:val="0"/>
        </w:rPr>
        <w:tab/>
      </w:r>
      <w:r w:rsidR="00CD4C10">
        <w:rPr>
          <w:rFonts w:cs="Arial"/>
          <w:snapToGrid w:val="0"/>
        </w:rPr>
        <w:tab/>
        <w:t xml:space="preserve">     </w:t>
      </w:r>
      <w:r w:rsidRPr="00245476">
        <w:rPr>
          <w:rFonts w:cs="Arial"/>
          <w:snapToGrid w:val="0"/>
          <w:color w:val="000000"/>
        </w:rPr>
        <w:t>V</w:t>
      </w:r>
      <w:r w:rsidR="005F237E">
        <w:rPr>
          <w:rFonts w:cs="Arial"/>
          <w:snapToGrid w:val="0"/>
          <w:color w:val="000000"/>
        </w:rPr>
        <w:t xml:space="preserve"> ……………… </w:t>
      </w:r>
      <w:r w:rsidRPr="00245476">
        <w:rPr>
          <w:rFonts w:cs="Arial"/>
          <w:snapToGrid w:val="0"/>
          <w:color w:val="000000"/>
        </w:rPr>
        <w:t> </w:t>
      </w:r>
      <w:r w:rsidR="005F237E">
        <w:rPr>
          <w:rFonts w:cs="Arial"/>
          <w:snapToGrid w:val="0"/>
          <w:color w:val="000000"/>
        </w:rPr>
        <w:t>dne …………………</w:t>
      </w:r>
    </w:p>
    <w:p w:rsidR="00245476" w:rsidRDefault="00245476" w:rsidP="00245476">
      <w:pPr>
        <w:spacing w:after="0" w:line="240" w:lineRule="auto"/>
        <w:jc w:val="both"/>
        <w:rPr>
          <w:rFonts w:cs="Arial"/>
          <w:snapToGrid w:val="0"/>
        </w:rPr>
      </w:pPr>
      <w:r w:rsidRPr="00245476">
        <w:rPr>
          <w:rFonts w:cs="Arial"/>
          <w:snapToGrid w:val="0"/>
        </w:rPr>
        <w:t xml:space="preserve">  </w:t>
      </w:r>
    </w:p>
    <w:p w:rsidR="005F237E" w:rsidRDefault="005F237E" w:rsidP="00245476">
      <w:pPr>
        <w:spacing w:after="0" w:line="240" w:lineRule="auto"/>
        <w:jc w:val="both"/>
        <w:rPr>
          <w:rFonts w:cs="Arial"/>
          <w:snapToGrid w:val="0"/>
          <w:color w:val="FF0000"/>
        </w:rPr>
      </w:pPr>
    </w:p>
    <w:p w:rsidR="00CD4C10" w:rsidRPr="00245476" w:rsidRDefault="00CD4C10" w:rsidP="00245476">
      <w:pPr>
        <w:spacing w:after="0" w:line="240" w:lineRule="auto"/>
        <w:jc w:val="both"/>
        <w:rPr>
          <w:rFonts w:cs="Arial"/>
          <w:snapToGrid w:val="0"/>
          <w:color w:val="FF0000"/>
        </w:rPr>
      </w:pPr>
    </w:p>
    <w:p w:rsidR="00245476" w:rsidRDefault="005F237E" w:rsidP="00245476">
      <w:pPr>
        <w:spacing w:after="0" w:line="240" w:lineRule="auto"/>
        <w:jc w:val="both"/>
        <w:rPr>
          <w:rFonts w:cs="Arial"/>
          <w:b/>
          <w:i/>
          <w:snapToGrid w:val="0"/>
        </w:rPr>
      </w:pPr>
      <w:proofErr w:type="spellStart"/>
      <w:r>
        <w:rPr>
          <w:rFonts w:cs="Arial"/>
          <w:b/>
          <w:i/>
          <w:snapToGrid w:val="0"/>
          <w:u w:val="single"/>
        </w:rPr>
        <w:t>Prodávajíci</w:t>
      </w:r>
      <w:proofErr w:type="spellEnd"/>
      <w:r w:rsidR="00245476" w:rsidRPr="00245476">
        <w:rPr>
          <w:rFonts w:cs="Arial"/>
          <w:b/>
          <w:i/>
          <w:snapToGrid w:val="0"/>
        </w:rPr>
        <w:t xml:space="preserve">: </w:t>
      </w:r>
      <w:r w:rsidR="00245476" w:rsidRPr="00245476">
        <w:rPr>
          <w:rFonts w:cs="Arial"/>
          <w:b/>
          <w:i/>
          <w:snapToGrid w:val="0"/>
          <w:color w:val="008000"/>
        </w:rPr>
        <w:t xml:space="preserve">                                                           </w:t>
      </w:r>
      <w:r w:rsidR="00245476" w:rsidRPr="005F237E">
        <w:rPr>
          <w:rFonts w:cs="Arial"/>
          <w:b/>
          <w:i/>
          <w:snapToGrid w:val="0"/>
          <w:color w:val="008000"/>
        </w:rPr>
        <w:t xml:space="preserve"> </w:t>
      </w:r>
      <w:r w:rsidRPr="005F237E">
        <w:rPr>
          <w:rFonts w:cs="Arial"/>
          <w:b/>
          <w:i/>
          <w:snapToGrid w:val="0"/>
        </w:rPr>
        <w:t xml:space="preserve">       </w:t>
      </w:r>
      <w:r>
        <w:rPr>
          <w:rFonts w:cs="Arial"/>
          <w:b/>
          <w:i/>
          <w:snapToGrid w:val="0"/>
        </w:rPr>
        <w:t xml:space="preserve">   Kupující:</w:t>
      </w:r>
    </w:p>
    <w:p w:rsidR="007C4548" w:rsidRDefault="007C4548" w:rsidP="00245476">
      <w:pPr>
        <w:spacing w:after="0" w:line="240" w:lineRule="auto"/>
        <w:jc w:val="both"/>
        <w:rPr>
          <w:rFonts w:cs="Arial"/>
          <w:b/>
          <w:i/>
          <w:snapToGrid w:val="0"/>
        </w:rPr>
      </w:pPr>
    </w:p>
    <w:p w:rsidR="007C4548" w:rsidRDefault="007C4548" w:rsidP="00245476">
      <w:pPr>
        <w:spacing w:after="0" w:line="240" w:lineRule="auto"/>
        <w:jc w:val="both"/>
        <w:rPr>
          <w:rFonts w:cs="Arial"/>
          <w:b/>
          <w:i/>
          <w:snapToGrid w:val="0"/>
        </w:rPr>
      </w:pPr>
    </w:p>
    <w:p w:rsidR="005F237E" w:rsidRPr="005F237E" w:rsidRDefault="005F237E" w:rsidP="00245476">
      <w:pPr>
        <w:spacing w:after="0" w:line="240" w:lineRule="auto"/>
        <w:jc w:val="both"/>
        <w:rPr>
          <w:rFonts w:cs="Arial"/>
          <w:b/>
          <w:i/>
          <w:snapToGrid w:val="0"/>
        </w:rPr>
      </w:pPr>
    </w:p>
    <w:p w:rsidR="00245476" w:rsidRPr="00245476" w:rsidRDefault="00CD4C10" w:rsidP="00245476">
      <w:pPr>
        <w:spacing w:after="0" w:line="240" w:lineRule="auto"/>
        <w:jc w:val="both"/>
        <w:rPr>
          <w:rFonts w:cs="Arial"/>
          <w:b/>
          <w:i/>
          <w:snapToGrid w:val="0"/>
        </w:rPr>
      </w:pPr>
      <w:r>
        <w:rPr>
          <w:rFonts w:cs="Arial"/>
          <w:b/>
          <w:i/>
          <w:snapToGrid w:val="0"/>
        </w:rPr>
        <w:t>………………………………………….</w:t>
      </w:r>
      <w:r>
        <w:rPr>
          <w:rFonts w:cs="Arial"/>
          <w:b/>
          <w:i/>
          <w:snapToGrid w:val="0"/>
        </w:rPr>
        <w:tab/>
      </w:r>
      <w:r>
        <w:rPr>
          <w:rFonts w:cs="Arial"/>
          <w:b/>
          <w:i/>
          <w:snapToGrid w:val="0"/>
        </w:rPr>
        <w:tab/>
      </w:r>
      <w:r>
        <w:rPr>
          <w:rFonts w:cs="Arial"/>
          <w:b/>
          <w:i/>
          <w:snapToGrid w:val="0"/>
        </w:rPr>
        <w:tab/>
        <w:t xml:space="preserve">    …………………………………………………..</w:t>
      </w:r>
      <w:r>
        <w:rPr>
          <w:rFonts w:cs="Arial"/>
          <w:b/>
          <w:i/>
          <w:snapToGrid w:val="0"/>
        </w:rPr>
        <w:tab/>
      </w:r>
    </w:p>
    <w:p w:rsidR="00245476" w:rsidRPr="00245476" w:rsidRDefault="00245476" w:rsidP="00245476">
      <w:pPr>
        <w:spacing w:after="0" w:line="240" w:lineRule="auto"/>
        <w:jc w:val="both"/>
        <w:rPr>
          <w:rFonts w:cs="Arial"/>
          <w:snapToGrid w:val="0"/>
        </w:rPr>
      </w:pPr>
      <w:r w:rsidRPr="00245476">
        <w:rPr>
          <w:rFonts w:cs="Arial"/>
          <w:snapToGrid w:val="0"/>
        </w:rPr>
        <w:br w:type="page"/>
      </w:r>
      <w:r w:rsidRPr="00245476">
        <w:rPr>
          <w:b/>
        </w:rPr>
        <w:lastRenderedPageBreak/>
        <w:t>Příloha č. 1- TECHNICKÁ SPECIFIKACE</w:t>
      </w:r>
      <w:r w:rsidRPr="00245476">
        <w:rPr>
          <w:b/>
        </w:rPr>
        <w:tab/>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551"/>
        <w:gridCol w:w="2117"/>
      </w:tblGrid>
      <w:tr w:rsidR="00245476" w:rsidRPr="00245476" w:rsidTr="009618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rsidR="00245476" w:rsidRPr="00245476" w:rsidRDefault="00245476" w:rsidP="0016236F">
            <w:pPr>
              <w:rPr>
                <w:rFonts w:asciiTheme="minorHAnsi" w:hAnsiTheme="minorHAnsi"/>
                <w:b w:val="0"/>
                <w:bCs w:val="0"/>
                <w:color w:val="000000"/>
                <w:sz w:val="22"/>
                <w:szCs w:val="22"/>
              </w:rPr>
            </w:pPr>
            <w:r w:rsidRPr="00245476">
              <w:rPr>
                <w:rFonts w:asciiTheme="minorHAnsi" w:hAnsiTheme="minorHAnsi"/>
                <w:color w:val="000000"/>
                <w:sz w:val="22"/>
                <w:szCs w:val="22"/>
              </w:rPr>
              <w:t xml:space="preserve">PŘEPRAVNÍK JEDNODENNÍCH DRŮBEŽÍCH MLÁĎAT </w:t>
            </w:r>
          </w:p>
        </w:tc>
      </w:tr>
      <w:tr w:rsidR="00245476" w:rsidRPr="00245476" w:rsidTr="009618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shd w:val="clear" w:color="auto" w:fill="D9E2F3" w:themeFill="accent5" w:themeFillTint="33"/>
            <w:vAlign w:val="center"/>
          </w:tcPr>
          <w:p w:rsidR="00245476" w:rsidRPr="00245476" w:rsidRDefault="00245476" w:rsidP="00245476">
            <w:pPr>
              <w:jc w:val="center"/>
              <w:rPr>
                <w:rFonts w:asciiTheme="minorHAnsi" w:hAnsiTheme="minorHAnsi"/>
                <w:color w:val="000000"/>
                <w:sz w:val="22"/>
                <w:szCs w:val="22"/>
              </w:rPr>
            </w:pPr>
            <w:r w:rsidRPr="00245476">
              <w:rPr>
                <w:rFonts w:asciiTheme="minorHAnsi" w:hAnsiTheme="minorHAnsi"/>
                <w:color w:val="000000"/>
                <w:sz w:val="22"/>
                <w:szCs w:val="22"/>
              </w:rPr>
              <w:t>Technické parametry nástavby</w:t>
            </w:r>
          </w:p>
        </w:tc>
      </w:tr>
      <w:tr w:rsidR="00245476" w:rsidRPr="00245476" w:rsidTr="00B443D6">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FFF2CC" w:themeFill="accent4" w:themeFillTint="33"/>
            <w:vAlign w:val="center"/>
          </w:tcPr>
          <w:p w:rsidR="00245476" w:rsidRPr="00245476" w:rsidRDefault="00245476" w:rsidP="0016236F">
            <w:pPr>
              <w:rPr>
                <w:rFonts w:asciiTheme="minorHAnsi" w:hAnsiTheme="minorHAnsi"/>
                <w:color w:val="000000"/>
                <w:sz w:val="22"/>
                <w:szCs w:val="22"/>
              </w:rPr>
            </w:pPr>
            <w:r w:rsidRPr="00245476">
              <w:rPr>
                <w:rFonts w:asciiTheme="minorHAnsi" w:hAnsiTheme="minorHAnsi" w:cs="Tahoma"/>
                <w:color w:val="auto"/>
                <w:sz w:val="22"/>
                <w:szCs w:val="22"/>
              </w:rPr>
              <w:t xml:space="preserve">Výrobce, typ, označení stroje: </w:t>
            </w:r>
          </w:p>
        </w:tc>
      </w:tr>
      <w:tr w:rsidR="00245476" w:rsidRPr="00245476" w:rsidTr="009618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vAlign w:val="center"/>
            <w:hideMark/>
          </w:tcPr>
          <w:p w:rsidR="00245476" w:rsidRPr="00245476" w:rsidRDefault="00245476" w:rsidP="00245476">
            <w:pPr>
              <w:jc w:val="center"/>
              <w:rPr>
                <w:rFonts w:asciiTheme="minorHAnsi" w:hAnsiTheme="minorHAnsi"/>
                <w:b w:val="0"/>
                <w:bCs w:val="0"/>
                <w:color w:val="000000"/>
                <w:sz w:val="22"/>
                <w:szCs w:val="22"/>
              </w:rPr>
            </w:pPr>
            <w:r w:rsidRPr="00245476">
              <w:rPr>
                <w:rFonts w:asciiTheme="minorHAnsi" w:hAnsiTheme="minorHAnsi"/>
                <w:color w:val="000000"/>
                <w:sz w:val="22"/>
                <w:szCs w:val="22"/>
              </w:rPr>
              <w:t>Technické parametry a výbava</w:t>
            </w:r>
          </w:p>
        </w:tc>
        <w:tc>
          <w:tcPr>
            <w:tcW w:w="2551" w:type="dxa"/>
            <w:shd w:val="clear" w:color="auto" w:fill="70AD47" w:themeFill="accent6"/>
            <w:vAlign w:val="center"/>
            <w:hideMark/>
          </w:tcPr>
          <w:p w:rsidR="00245476" w:rsidRPr="00245476" w:rsidRDefault="00245476" w:rsidP="002454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245476">
              <w:rPr>
                <w:rFonts w:asciiTheme="minorHAnsi" w:hAnsiTheme="minorHAnsi"/>
                <w:b/>
                <w:bCs/>
                <w:color w:val="000000"/>
                <w:sz w:val="22"/>
                <w:szCs w:val="22"/>
              </w:rPr>
              <w:t>Požadavek zadavatele</w:t>
            </w:r>
          </w:p>
        </w:tc>
        <w:tc>
          <w:tcPr>
            <w:tcW w:w="2117" w:type="dxa"/>
            <w:shd w:val="clear" w:color="auto" w:fill="70AD47" w:themeFill="accent6"/>
            <w:vAlign w:val="center"/>
            <w:hideMark/>
          </w:tcPr>
          <w:p w:rsidR="00245476" w:rsidRPr="00245476" w:rsidRDefault="00245476" w:rsidP="002454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22"/>
                <w:szCs w:val="22"/>
              </w:rPr>
            </w:pPr>
            <w:r w:rsidRPr="00245476">
              <w:rPr>
                <w:rFonts w:asciiTheme="minorHAnsi" w:hAnsiTheme="minorHAnsi"/>
                <w:b/>
                <w:bCs/>
                <w:color w:val="000000"/>
                <w:sz w:val="22"/>
                <w:szCs w:val="22"/>
              </w:rPr>
              <w:t>Nabízené parametry</w:t>
            </w:r>
            <w:r w:rsidR="00413C74">
              <w:rPr>
                <w:rFonts w:asciiTheme="minorHAnsi" w:hAnsiTheme="minorHAnsi"/>
                <w:b/>
                <w:bCs/>
                <w:color w:val="000000"/>
                <w:sz w:val="22"/>
                <w:szCs w:val="22"/>
              </w:rPr>
              <w:t>*</w:t>
            </w:r>
          </w:p>
        </w:tc>
      </w:tr>
      <w:tr w:rsidR="00245476" w:rsidRPr="00245476" w:rsidTr="00B443D6">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shd w:val="clear" w:color="auto" w:fill="auto"/>
            <w:vAlign w:val="center"/>
          </w:tcPr>
          <w:p w:rsidR="00245476" w:rsidRPr="00245476" w:rsidRDefault="00245476" w:rsidP="0016236F">
            <w:pPr>
              <w:jc w:val="center"/>
              <w:rPr>
                <w:rFonts w:asciiTheme="minorHAnsi" w:hAnsiTheme="minorHAnsi"/>
                <w:b w:val="0"/>
                <w:color w:val="auto"/>
                <w:sz w:val="22"/>
                <w:szCs w:val="22"/>
              </w:rPr>
            </w:pPr>
            <w:r w:rsidRPr="00245476">
              <w:rPr>
                <w:rFonts w:asciiTheme="minorHAnsi" w:hAnsiTheme="minorHAnsi"/>
                <w:b w:val="0"/>
                <w:color w:val="auto"/>
                <w:sz w:val="22"/>
                <w:szCs w:val="22"/>
              </w:rPr>
              <w:t xml:space="preserve">Kapacita přepravy do 3,5 tuny </w:t>
            </w:r>
          </w:p>
        </w:tc>
        <w:tc>
          <w:tcPr>
            <w:tcW w:w="2551" w:type="dxa"/>
            <w:shd w:val="clear" w:color="auto" w:fill="auto"/>
            <w:vAlign w:val="center"/>
            <w:hideMark/>
          </w:tcPr>
          <w:p w:rsidR="00245476" w:rsidRPr="00245476" w:rsidRDefault="00245476" w:rsidP="0016236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 xml:space="preserve">Min. </w:t>
            </w:r>
            <w:r w:rsidR="0016236F">
              <w:rPr>
                <w:rFonts w:asciiTheme="minorHAnsi" w:hAnsiTheme="minorHAnsi"/>
                <w:sz w:val="22"/>
                <w:szCs w:val="22"/>
              </w:rPr>
              <w:t>17 800</w:t>
            </w:r>
            <w:r w:rsidRPr="00245476">
              <w:rPr>
                <w:rFonts w:asciiTheme="minorHAnsi" w:hAnsiTheme="minorHAnsi"/>
                <w:sz w:val="22"/>
                <w:szCs w:val="22"/>
              </w:rPr>
              <w:t xml:space="preserve"> ks kuřat</w:t>
            </w:r>
          </w:p>
        </w:tc>
        <w:tc>
          <w:tcPr>
            <w:tcW w:w="2117" w:type="dxa"/>
            <w:shd w:val="clear" w:color="auto" w:fill="FFF2CC" w:themeFill="accent4" w:themeFillTint="33"/>
            <w:vAlign w:val="center"/>
            <w:hideMark/>
          </w:tcPr>
          <w:p w:rsidR="00245476" w:rsidRPr="00245476" w:rsidRDefault="00413C74" w:rsidP="002454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r w:rsidR="00245476" w:rsidRPr="00245476">
              <w:rPr>
                <w:rFonts w:asciiTheme="minorHAnsi" w:hAnsiTheme="minorHAnsi"/>
                <w:sz w:val="22"/>
                <w:szCs w:val="22"/>
              </w:rPr>
              <w:t>ks kuřat</w:t>
            </w:r>
          </w:p>
        </w:tc>
      </w:tr>
      <w:tr w:rsidR="00245476" w:rsidRPr="00245476" w:rsidTr="00B443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shd w:val="clear" w:color="auto" w:fill="auto"/>
            <w:vAlign w:val="center"/>
          </w:tcPr>
          <w:p w:rsidR="00245476" w:rsidRPr="00245476" w:rsidRDefault="00245476" w:rsidP="00245476">
            <w:pPr>
              <w:jc w:val="center"/>
              <w:rPr>
                <w:rFonts w:asciiTheme="minorHAnsi" w:hAnsiTheme="minorHAnsi"/>
                <w:b w:val="0"/>
                <w:color w:val="auto"/>
                <w:sz w:val="22"/>
                <w:szCs w:val="22"/>
              </w:rPr>
            </w:pPr>
            <w:r w:rsidRPr="00245476">
              <w:rPr>
                <w:rFonts w:asciiTheme="minorHAnsi" w:hAnsiTheme="minorHAnsi"/>
                <w:b w:val="0"/>
                <w:color w:val="auto"/>
                <w:sz w:val="22"/>
                <w:szCs w:val="22"/>
              </w:rPr>
              <w:t xml:space="preserve">Chladící výkon </w:t>
            </w:r>
          </w:p>
        </w:tc>
        <w:tc>
          <w:tcPr>
            <w:tcW w:w="2551" w:type="dxa"/>
            <w:shd w:val="clear" w:color="auto" w:fill="auto"/>
            <w:vAlign w:val="center"/>
            <w:hideMark/>
          </w:tcPr>
          <w:p w:rsidR="00245476" w:rsidRPr="00245476" w:rsidRDefault="00245476" w:rsidP="002454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Min. 9 kW</w:t>
            </w:r>
          </w:p>
        </w:tc>
        <w:tc>
          <w:tcPr>
            <w:tcW w:w="2117" w:type="dxa"/>
            <w:shd w:val="clear" w:color="auto" w:fill="FFF2CC" w:themeFill="accent4" w:themeFillTint="33"/>
            <w:vAlign w:val="center"/>
            <w:hideMark/>
          </w:tcPr>
          <w:p w:rsidR="00245476" w:rsidRPr="00245476" w:rsidRDefault="00413C74" w:rsidP="002454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r w:rsidR="00245476" w:rsidRPr="00245476">
              <w:rPr>
                <w:rFonts w:asciiTheme="minorHAnsi" w:hAnsiTheme="minorHAnsi"/>
                <w:sz w:val="22"/>
                <w:szCs w:val="22"/>
              </w:rPr>
              <w:t>kW</w:t>
            </w:r>
          </w:p>
        </w:tc>
      </w:tr>
      <w:tr w:rsidR="00245476" w:rsidRPr="00245476" w:rsidTr="00B443D6">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shd w:val="clear" w:color="auto" w:fill="auto"/>
            <w:vAlign w:val="center"/>
          </w:tcPr>
          <w:p w:rsidR="00245476" w:rsidRPr="00245476" w:rsidRDefault="00245476" w:rsidP="00245476">
            <w:pPr>
              <w:jc w:val="center"/>
              <w:rPr>
                <w:rFonts w:asciiTheme="minorHAnsi" w:hAnsiTheme="minorHAnsi"/>
                <w:b w:val="0"/>
                <w:color w:val="auto"/>
                <w:sz w:val="22"/>
                <w:szCs w:val="22"/>
              </w:rPr>
            </w:pPr>
            <w:r w:rsidRPr="00245476">
              <w:rPr>
                <w:rFonts w:asciiTheme="minorHAnsi" w:hAnsiTheme="minorHAnsi"/>
                <w:b w:val="0"/>
                <w:color w:val="auto"/>
                <w:sz w:val="22"/>
                <w:szCs w:val="22"/>
              </w:rPr>
              <w:t xml:space="preserve">Topný výkon </w:t>
            </w:r>
          </w:p>
        </w:tc>
        <w:tc>
          <w:tcPr>
            <w:tcW w:w="2551" w:type="dxa"/>
            <w:shd w:val="clear" w:color="auto" w:fill="auto"/>
            <w:vAlign w:val="center"/>
            <w:hideMark/>
          </w:tcPr>
          <w:p w:rsidR="00245476" w:rsidRPr="00245476" w:rsidRDefault="00245476" w:rsidP="002454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Min. 9 kW</w:t>
            </w:r>
          </w:p>
        </w:tc>
        <w:tc>
          <w:tcPr>
            <w:tcW w:w="2117" w:type="dxa"/>
            <w:shd w:val="clear" w:color="auto" w:fill="FFF2CC" w:themeFill="accent4" w:themeFillTint="33"/>
            <w:vAlign w:val="center"/>
            <w:hideMark/>
          </w:tcPr>
          <w:p w:rsidR="00245476" w:rsidRPr="00245476" w:rsidRDefault="00413C74" w:rsidP="0016236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r w:rsidR="00245476" w:rsidRPr="00245476">
              <w:rPr>
                <w:rFonts w:asciiTheme="minorHAnsi" w:hAnsiTheme="minorHAnsi"/>
                <w:sz w:val="22"/>
                <w:szCs w:val="22"/>
              </w:rPr>
              <w:t>kW</w:t>
            </w:r>
          </w:p>
        </w:tc>
      </w:tr>
      <w:tr w:rsidR="00245476" w:rsidRPr="00245476" w:rsidTr="00B443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single" w:sz="4" w:space="0" w:color="auto"/>
            </w:tcBorders>
            <w:shd w:val="clear" w:color="auto" w:fill="auto"/>
            <w:vAlign w:val="center"/>
          </w:tcPr>
          <w:p w:rsidR="00245476" w:rsidRPr="00245476" w:rsidRDefault="00413C74" w:rsidP="00245476">
            <w:pPr>
              <w:jc w:val="center"/>
              <w:rPr>
                <w:rFonts w:asciiTheme="minorHAnsi" w:hAnsiTheme="minorHAnsi"/>
                <w:b w:val="0"/>
                <w:color w:val="auto"/>
                <w:sz w:val="22"/>
                <w:szCs w:val="22"/>
              </w:rPr>
            </w:pPr>
            <w:r>
              <w:rPr>
                <w:rFonts w:asciiTheme="minorHAnsi" w:hAnsiTheme="minorHAnsi"/>
                <w:b w:val="0"/>
                <w:color w:val="auto"/>
                <w:sz w:val="22"/>
                <w:szCs w:val="22"/>
              </w:rPr>
              <w:t>Plně automatizovaný systém řízení, chlazení, topení a ventilace</w:t>
            </w:r>
          </w:p>
        </w:tc>
        <w:tc>
          <w:tcPr>
            <w:tcW w:w="2551" w:type="dxa"/>
            <w:shd w:val="clear" w:color="auto" w:fill="auto"/>
            <w:vAlign w:val="center"/>
            <w:hideMark/>
          </w:tcPr>
          <w:p w:rsidR="00245476" w:rsidRPr="00245476" w:rsidRDefault="00245476" w:rsidP="00245476">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vAlign w:val="center"/>
            <w:hideMark/>
          </w:tcPr>
          <w:p w:rsidR="00245476" w:rsidRPr="00413C74" w:rsidRDefault="00413C74" w:rsidP="00413C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ano - ne</w:t>
            </w:r>
          </w:p>
        </w:tc>
      </w:tr>
      <w:tr w:rsidR="00413C74" w:rsidRPr="00245476" w:rsidTr="00B443D6">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auto"/>
            <w:vAlign w:val="center"/>
          </w:tcPr>
          <w:p w:rsidR="00413C74" w:rsidRPr="00413C74" w:rsidRDefault="00413C74" w:rsidP="00245476">
            <w:pPr>
              <w:jc w:val="center"/>
              <w:rPr>
                <w:b w:val="0"/>
                <w:color w:val="auto"/>
                <w:sz w:val="22"/>
                <w:szCs w:val="22"/>
              </w:rPr>
            </w:pPr>
            <w:r w:rsidRPr="00413C74">
              <w:rPr>
                <w:b w:val="0"/>
                <w:color w:val="auto"/>
                <w:sz w:val="22"/>
                <w:szCs w:val="22"/>
              </w:rPr>
              <w:t>Využití teplé vody z motoru pro ohřev registru nástavby</w:t>
            </w:r>
          </w:p>
        </w:tc>
        <w:tc>
          <w:tcPr>
            <w:tcW w:w="2551" w:type="dxa"/>
            <w:shd w:val="clear" w:color="auto" w:fill="auto"/>
            <w:vAlign w:val="center"/>
          </w:tcPr>
          <w:p w:rsidR="00413C74" w:rsidRPr="00245476" w:rsidRDefault="00413C74" w:rsidP="00245476">
            <w:pPr>
              <w:tabs>
                <w:tab w:val="left" w:pos="7725"/>
              </w:tabs>
              <w:jc w:val="center"/>
              <w:cnfStyle w:val="000000000000" w:firstRow="0" w:lastRow="0" w:firstColumn="0" w:lastColumn="0" w:oddVBand="0" w:evenVBand="0" w:oddHBand="0" w:evenHBand="0" w:firstRowFirstColumn="0" w:firstRowLastColumn="0" w:lastRowFirstColumn="0" w:lastRowLastColumn="0"/>
            </w:pPr>
            <w:r w:rsidRPr="00245476">
              <w:rPr>
                <w:rFonts w:asciiTheme="minorHAnsi" w:hAnsiTheme="minorHAnsi"/>
                <w:sz w:val="22"/>
                <w:szCs w:val="22"/>
              </w:rPr>
              <w:t>Stroj splňuje tento parametr</w:t>
            </w:r>
          </w:p>
        </w:tc>
        <w:tc>
          <w:tcPr>
            <w:tcW w:w="2117" w:type="dxa"/>
            <w:shd w:val="clear" w:color="auto" w:fill="FFF2CC" w:themeFill="accent4" w:themeFillTint="33"/>
            <w:vAlign w:val="center"/>
          </w:tcPr>
          <w:p w:rsidR="00413C74" w:rsidRPr="00413C74" w:rsidRDefault="00413C74" w:rsidP="00413C7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ano  - ne</w:t>
            </w:r>
          </w:p>
        </w:tc>
      </w:tr>
      <w:tr w:rsidR="00413C74" w:rsidRPr="00245476" w:rsidTr="00B443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shd w:val="clear" w:color="auto" w:fill="auto"/>
            <w:vAlign w:val="center"/>
          </w:tcPr>
          <w:p w:rsidR="00413C74" w:rsidRPr="00245476" w:rsidRDefault="00413C74" w:rsidP="00413C74">
            <w:pPr>
              <w:jc w:val="center"/>
              <w:rPr>
                <w:rFonts w:asciiTheme="minorHAnsi" w:hAnsiTheme="minorHAnsi"/>
                <w:b w:val="0"/>
                <w:color w:val="auto"/>
                <w:sz w:val="22"/>
                <w:szCs w:val="22"/>
              </w:rPr>
            </w:pPr>
            <w:r w:rsidRPr="00245476">
              <w:rPr>
                <w:rFonts w:asciiTheme="minorHAnsi" w:hAnsiTheme="minorHAnsi"/>
                <w:b w:val="0"/>
                <w:color w:val="auto"/>
                <w:sz w:val="22"/>
                <w:szCs w:val="22"/>
              </w:rPr>
              <w:t>Využití elektrické energie motoru pro nástavbu</w:t>
            </w:r>
          </w:p>
        </w:tc>
        <w:tc>
          <w:tcPr>
            <w:tcW w:w="2551" w:type="dxa"/>
            <w:shd w:val="clear" w:color="auto" w:fill="auto"/>
            <w:vAlign w:val="center"/>
            <w:hideMark/>
          </w:tcPr>
          <w:p w:rsidR="00413C74" w:rsidRPr="00245476" w:rsidRDefault="00413C74" w:rsidP="00413C74">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vAlign w:val="center"/>
          </w:tcPr>
          <w:p w:rsidR="00413C74" w:rsidRPr="00413C74" w:rsidRDefault="00413C74" w:rsidP="00413C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ano - ne</w:t>
            </w:r>
          </w:p>
        </w:tc>
      </w:tr>
      <w:tr w:rsidR="00413C74" w:rsidRPr="00245476" w:rsidTr="00B443D6">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single" w:sz="4" w:space="0" w:color="auto"/>
            </w:tcBorders>
            <w:shd w:val="clear" w:color="auto" w:fill="auto"/>
            <w:vAlign w:val="center"/>
          </w:tcPr>
          <w:p w:rsidR="00413C74" w:rsidRPr="00245476" w:rsidRDefault="00413C74" w:rsidP="00413C74">
            <w:pPr>
              <w:jc w:val="center"/>
              <w:rPr>
                <w:rFonts w:asciiTheme="minorHAnsi" w:hAnsiTheme="minorHAnsi"/>
                <w:b w:val="0"/>
                <w:color w:val="auto"/>
                <w:sz w:val="22"/>
                <w:szCs w:val="22"/>
              </w:rPr>
            </w:pPr>
            <w:r w:rsidRPr="00245476">
              <w:rPr>
                <w:rFonts w:asciiTheme="minorHAnsi" w:hAnsiTheme="minorHAnsi"/>
                <w:b w:val="0"/>
                <w:color w:val="auto"/>
                <w:sz w:val="22"/>
                <w:szCs w:val="22"/>
              </w:rPr>
              <w:t xml:space="preserve">Zajištění dostatečného množství teplého a čerstvého vzduchu při </w:t>
            </w:r>
          </w:p>
          <w:p w:rsidR="00413C74" w:rsidRPr="00245476" w:rsidRDefault="00413C74" w:rsidP="00413C74">
            <w:pPr>
              <w:jc w:val="center"/>
              <w:rPr>
                <w:rFonts w:asciiTheme="minorHAnsi" w:hAnsiTheme="minorHAnsi"/>
                <w:b w:val="0"/>
                <w:color w:val="auto"/>
                <w:sz w:val="22"/>
                <w:szCs w:val="22"/>
              </w:rPr>
            </w:pPr>
            <w:r w:rsidRPr="00245476">
              <w:rPr>
                <w:rFonts w:asciiTheme="minorHAnsi" w:hAnsiTheme="minorHAnsi"/>
                <w:b w:val="0"/>
                <w:color w:val="auto"/>
                <w:sz w:val="22"/>
                <w:szCs w:val="22"/>
              </w:rPr>
              <w:t>venkovní teplotě -35 až + 35</w:t>
            </w:r>
          </w:p>
        </w:tc>
        <w:tc>
          <w:tcPr>
            <w:tcW w:w="2551" w:type="dxa"/>
            <w:tcBorders>
              <w:bottom w:val="single" w:sz="4" w:space="0" w:color="auto"/>
            </w:tcBorders>
            <w:shd w:val="clear" w:color="auto" w:fill="auto"/>
            <w:vAlign w:val="center"/>
            <w:hideMark/>
          </w:tcPr>
          <w:p w:rsidR="00413C74" w:rsidRPr="00245476" w:rsidRDefault="00413C74" w:rsidP="00413C74">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tcBorders>
              <w:bottom w:val="single" w:sz="4" w:space="0" w:color="auto"/>
            </w:tcBorders>
            <w:shd w:val="clear" w:color="auto" w:fill="FFF2CC" w:themeFill="accent4" w:themeFillTint="33"/>
            <w:vAlign w:val="center"/>
          </w:tcPr>
          <w:p w:rsidR="00413C74" w:rsidRPr="00413C74" w:rsidRDefault="00413C74" w:rsidP="00413C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ano - ne</w:t>
            </w:r>
          </w:p>
        </w:tc>
      </w:tr>
      <w:tr w:rsidR="00413C74" w:rsidRPr="00413C74" w:rsidTr="00B443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auto"/>
            <w:vAlign w:val="center"/>
          </w:tcPr>
          <w:p w:rsidR="00413C74" w:rsidRPr="00413C74" w:rsidRDefault="00413C74" w:rsidP="00413C74">
            <w:pPr>
              <w:jc w:val="center"/>
              <w:rPr>
                <w:b w:val="0"/>
                <w:color w:val="auto"/>
                <w:sz w:val="22"/>
                <w:szCs w:val="22"/>
              </w:rPr>
            </w:pPr>
            <w:r>
              <w:rPr>
                <w:b w:val="0"/>
                <w:color w:val="auto"/>
                <w:sz w:val="22"/>
                <w:szCs w:val="22"/>
              </w:rPr>
              <w:t>Proudění vzduchu</w:t>
            </w:r>
          </w:p>
        </w:tc>
        <w:tc>
          <w:tcPr>
            <w:tcW w:w="2551" w:type="dxa"/>
            <w:shd w:val="clear" w:color="auto" w:fill="auto"/>
            <w:vAlign w:val="center"/>
          </w:tcPr>
          <w:p w:rsidR="00413C74" w:rsidRPr="00413C74" w:rsidRDefault="00413C74" w:rsidP="00413C74">
            <w:pPr>
              <w:tabs>
                <w:tab w:val="left" w:pos="7725"/>
              </w:tabs>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2 500 m</w:t>
            </w:r>
            <w:r w:rsidRPr="00413C74">
              <w:rPr>
                <w:sz w:val="22"/>
                <w:szCs w:val="22"/>
                <w:vertAlign w:val="superscript"/>
              </w:rPr>
              <w:t>3</w:t>
            </w:r>
            <w:r>
              <w:rPr>
                <w:sz w:val="22"/>
                <w:szCs w:val="22"/>
              </w:rPr>
              <w:t>/h</w:t>
            </w:r>
          </w:p>
        </w:tc>
        <w:tc>
          <w:tcPr>
            <w:tcW w:w="2117" w:type="dxa"/>
            <w:shd w:val="clear" w:color="auto" w:fill="FFF2CC" w:themeFill="accent4" w:themeFillTint="33"/>
            <w:vAlign w:val="center"/>
          </w:tcPr>
          <w:p w:rsidR="00413C74" w:rsidRPr="00413C74" w:rsidRDefault="00413C74" w:rsidP="00413C7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m</w:t>
            </w:r>
            <w:r w:rsidRPr="00413C74">
              <w:rPr>
                <w:sz w:val="22"/>
                <w:szCs w:val="22"/>
                <w:vertAlign w:val="superscript"/>
              </w:rPr>
              <w:t>3</w:t>
            </w:r>
            <w:r>
              <w:rPr>
                <w:sz w:val="22"/>
                <w:szCs w:val="22"/>
              </w:rPr>
              <w:t>/h</w:t>
            </w:r>
          </w:p>
        </w:tc>
      </w:tr>
      <w:tr w:rsidR="00413C74" w:rsidRPr="00245476" w:rsidTr="00B443D6">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single" w:sz="4" w:space="0" w:color="auto"/>
            </w:tcBorders>
            <w:shd w:val="clear" w:color="auto" w:fill="auto"/>
            <w:vAlign w:val="center"/>
          </w:tcPr>
          <w:p w:rsidR="00413C74" w:rsidRPr="00245476" w:rsidRDefault="00413C74" w:rsidP="00413C74">
            <w:pPr>
              <w:jc w:val="center"/>
              <w:rPr>
                <w:rFonts w:asciiTheme="minorHAnsi" w:hAnsiTheme="minorHAnsi"/>
                <w:b w:val="0"/>
                <w:color w:val="auto"/>
                <w:sz w:val="22"/>
                <w:szCs w:val="22"/>
              </w:rPr>
            </w:pPr>
            <w:r w:rsidRPr="00245476">
              <w:rPr>
                <w:rFonts w:asciiTheme="minorHAnsi" w:hAnsiTheme="minorHAnsi"/>
                <w:b w:val="0"/>
                <w:color w:val="auto"/>
                <w:sz w:val="22"/>
                <w:szCs w:val="22"/>
              </w:rPr>
              <w:t>Použití nerezavějících materiálů kvůli každodenní desinfekci tlakovou vodou</w:t>
            </w:r>
            <w:r>
              <w:rPr>
                <w:rFonts w:asciiTheme="minorHAnsi" w:hAnsiTheme="minorHAnsi"/>
                <w:b w:val="0"/>
                <w:color w:val="auto"/>
                <w:sz w:val="22"/>
                <w:szCs w:val="22"/>
              </w:rPr>
              <w:t xml:space="preserve"> a dezinfekcí</w:t>
            </w:r>
          </w:p>
        </w:tc>
        <w:tc>
          <w:tcPr>
            <w:tcW w:w="2551" w:type="dxa"/>
            <w:tcBorders>
              <w:bottom w:val="single" w:sz="4" w:space="0" w:color="auto"/>
            </w:tcBorders>
            <w:shd w:val="clear" w:color="auto" w:fill="auto"/>
            <w:vAlign w:val="center"/>
            <w:hideMark/>
          </w:tcPr>
          <w:p w:rsidR="00413C74" w:rsidRPr="00245476" w:rsidRDefault="00413C74" w:rsidP="00413C74">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tcBorders>
              <w:bottom w:val="single" w:sz="4" w:space="0" w:color="auto"/>
            </w:tcBorders>
            <w:shd w:val="clear" w:color="auto" w:fill="FFF2CC" w:themeFill="accent4" w:themeFillTint="33"/>
            <w:vAlign w:val="center"/>
          </w:tcPr>
          <w:p w:rsidR="00413C74" w:rsidRPr="00413C74" w:rsidRDefault="00413C74" w:rsidP="00413C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ano - ne</w:t>
            </w:r>
          </w:p>
        </w:tc>
      </w:tr>
      <w:tr w:rsidR="00413C74" w:rsidRPr="00413C74" w:rsidTr="00B443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auto"/>
            <w:vAlign w:val="center"/>
          </w:tcPr>
          <w:p w:rsidR="00413C74" w:rsidRPr="00413C74" w:rsidRDefault="00413C74" w:rsidP="00413C74">
            <w:pPr>
              <w:jc w:val="center"/>
              <w:rPr>
                <w:b w:val="0"/>
                <w:color w:val="auto"/>
                <w:sz w:val="22"/>
                <w:szCs w:val="22"/>
              </w:rPr>
            </w:pPr>
            <w:r w:rsidRPr="00413C74">
              <w:rPr>
                <w:b w:val="0"/>
                <w:color w:val="auto"/>
                <w:sz w:val="22"/>
                <w:szCs w:val="22"/>
              </w:rPr>
              <w:t>Minimální ventilační objem</w:t>
            </w:r>
          </w:p>
        </w:tc>
        <w:tc>
          <w:tcPr>
            <w:tcW w:w="2551" w:type="dxa"/>
            <w:shd w:val="clear" w:color="auto" w:fill="auto"/>
            <w:vAlign w:val="center"/>
          </w:tcPr>
          <w:p w:rsidR="00413C74" w:rsidRPr="00413C74" w:rsidRDefault="00413C74" w:rsidP="00413C74">
            <w:pPr>
              <w:tabs>
                <w:tab w:val="left" w:pos="7725"/>
              </w:tabs>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r w:rsidRPr="00413C74">
              <w:rPr>
                <w:sz w:val="22"/>
                <w:szCs w:val="22"/>
              </w:rPr>
              <w:t> </w:t>
            </w:r>
            <w:r>
              <w:rPr>
                <w:sz w:val="22"/>
                <w:szCs w:val="22"/>
              </w:rPr>
              <w:t>7</w:t>
            </w:r>
            <w:r w:rsidRPr="00413C74">
              <w:rPr>
                <w:sz w:val="22"/>
                <w:szCs w:val="22"/>
              </w:rPr>
              <w:t>00 m</w:t>
            </w:r>
            <w:r w:rsidRPr="00413C74">
              <w:rPr>
                <w:sz w:val="22"/>
                <w:szCs w:val="22"/>
                <w:vertAlign w:val="superscript"/>
              </w:rPr>
              <w:t>3</w:t>
            </w:r>
            <w:r w:rsidRPr="00413C74">
              <w:rPr>
                <w:sz w:val="22"/>
                <w:szCs w:val="22"/>
              </w:rPr>
              <w:t>/h</w:t>
            </w:r>
          </w:p>
        </w:tc>
        <w:tc>
          <w:tcPr>
            <w:tcW w:w="2117" w:type="dxa"/>
            <w:shd w:val="clear" w:color="auto" w:fill="FFF2CC" w:themeFill="accent4" w:themeFillTint="33"/>
            <w:vAlign w:val="center"/>
          </w:tcPr>
          <w:p w:rsidR="00413C74" w:rsidRPr="00413C74" w:rsidRDefault="00413C74" w:rsidP="00413C74">
            <w:pPr>
              <w:jc w:val="center"/>
              <w:cnfStyle w:val="000000100000" w:firstRow="0" w:lastRow="0" w:firstColumn="0" w:lastColumn="0" w:oddVBand="0" w:evenVBand="0" w:oddHBand="1" w:evenHBand="0" w:firstRowFirstColumn="0" w:firstRowLastColumn="0" w:lastRowFirstColumn="0" w:lastRowLastColumn="0"/>
              <w:rPr>
                <w:sz w:val="22"/>
                <w:szCs w:val="22"/>
              </w:rPr>
            </w:pPr>
            <w:r w:rsidRPr="00413C74">
              <w:rPr>
                <w:sz w:val="22"/>
                <w:szCs w:val="22"/>
              </w:rPr>
              <w:t>… m</w:t>
            </w:r>
            <w:r w:rsidRPr="00413C74">
              <w:rPr>
                <w:sz w:val="22"/>
                <w:szCs w:val="22"/>
                <w:vertAlign w:val="superscript"/>
              </w:rPr>
              <w:t>3</w:t>
            </w:r>
            <w:r w:rsidRPr="00413C74">
              <w:rPr>
                <w:sz w:val="22"/>
                <w:szCs w:val="22"/>
              </w:rPr>
              <w:t>/h</w:t>
            </w:r>
          </w:p>
        </w:tc>
      </w:tr>
      <w:tr w:rsidR="00413C74" w:rsidRPr="00245476" w:rsidTr="00B443D6">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shd w:val="clear" w:color="auto" w:fill="auto"/>
            <w:vAlign w:val="center"/>
          </w:tcPr>
          <w:p w:rsidR="00413C74" w:rsidRPr="00245476" w:rsidRDefault="00413C74" w:rsidP="00413C74">
            <w:pPr>
              <w:jc w:val="center"/>
              <w:rPr>
                <w:rFonts w:asciiTheme="minorHAnsi" w:hAnsiTheme="minorHAnsi"/>
                <w:b w:val="0"/>
                <w:color w:val="auto"/>
                <w:sz w:val="22"/>
                <w:szCs w:val="22"/>
              </w:rPr>
            </w:pPr>
            <w:r w:rsidRPr="00245476">
              <w:rPr>
                <w:rFonts w:asciiTheme="minorHAnsi" w:hAnsiTheme="minorHAnsi"/>
                <w:b w:val="0"/>
                <w:color w:val="auto"/>
                <w:sz w:val="22"/>
                <w:szCs w:val="22"/>
              </w:rPr>
              <w:t>Teplotní senzory, senzor CO</w:t>
            </w:r>
            <w:r w:rsidRPr="00413C74">
              <w:rPr>
                <w:rFonts w:asciiTheme="minorHAnsi" w:hAnsiTheme="minorHAnsi"/>
                <w:b w:val="0"/>
                <w:color w:val="auto"/>
                <w:sz w:val="22"/>
                <w:szCs w:val="22"/>
                <w:vertAlign w:val="subscript"/>
              </w:rPr>
              <w:t>2</w:t>
            </w:r>
          </w:p>
        </w:tc>
        <w:tc>
          <w:tcPr>
            <w:tcW w:w="2551" w:type="dxa"/>
            <w:shd w:val="clear" w:color="auto" w:fill="auto"/>
            <w:vAlign w:val="center"/>
          </w:tcPr>
          <w:p w:rsidR="00413C74" w:rsidRPr="00245476" w:rsidRDefault="00413C74" w:rsidP="00413C74">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vAlign w:val="center"/>
          </w:tcPr>
          <w:p w:rsidR="00413C74" w:rsidRPr="00413C74" w:rsidRDefault="00413C74" w:rsidP="00413C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ano - ne</w:t>
            </w:r>
          </w:p>
        </w:tc>
      </w:tr>
      <w:tr w:rsidR="00413C74" w:rsidRPr="00245476" w:rsidTr="00B443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shd w:val="clear" w:color="auto" w:fill="auto"/>
            <w:vAlign w:val="center"/>
          </w:tcPr>
          <w:p w:rsidR="00413C74" w:rsidRPr="00245476" w:rsidRDefault="00413C74" w:rsidP="00413C74">
            <w:pPr>
              <w:jc w:val="center"/>
              <w:rPr>
                <w:rFonts w:asciiTheme="minorHAnsi" w:hAnsiTheme="minorHAnsi"/>
                <w:b w:val="0"/>
                <w:color w:val="auto"/>
                <w:sz w:val="22"/>
                <w:szCs w:val="22"/>
              </w:rPr>
            </w:pPr>
            <w:r>
              <w:rPr>
                <w:rFonts w:asciiTheme="minorHAnsi" w:hAnsiTheme="minorHAnsi"/>
                <w:b w:val="0"/>
                <w:color w:val="auto"/>
                <w:sz w:val="22"/>
                <w:szCs w:val="22"/>
              </w:rPr>
              <w:t>Možnost tisku zprávy</w:t>
            </w:r>
            <w:r w:rsidRPr="00245476">
              <w:rPr>
                <w:rFonts w:asciiTheme="minorHAnsi" w:hAnsiTheme="minorHAnsi"/>
                <w:b w:val="0"/>
                <w:color w:val="auto"/>
                <w:sz w:val="22"/>
                <w:szCs w:val="22"/>
              </w:rPr>
              <w:t xml:space="preserve"> </w:t>
            </w:r>
            <w:r>
              <w:rPr>
                <w:rFonts w:asciiTheme="minorHAnsi" w:hAnsiTheme="minorHAnsi"/>
                <w:b w:val="0"/>
                <w:color w:val="auto"/>
                <w:sz w:val="22"/>
                <w:szCs w:val="22"/>
              </w:rPr>
              <w:t>teplotě</w:t>
            </w:r>
            <w:r w:rsidRPr="00245476">
              <w:rPr>
                <w:rFonts w:asciiTheme="minorHAnsi" w:hAnsiTheme="minorHAnsi"/>
                <w:b w:val="0"/>
                <w:color w:val="auto"/>
                <w:sz w:val="22"/>
                <w:szCs w:val="22"/>
              </w:rPr>
              <w:t xml:space="preserve"> v autě</w:t>
            </w:r>
          </w:p>
        </w:tc>
        <w:tc>
          <w:tcPr>
            <w:tcW w:w="2551" w:type="dxa"/>
            <w:shd w:val="clear" w:color="auto" w:fill="auto"/>
            <w:vAlign w:val="center"/>
          </w:tcPr>
          <w:p w:rsidR="00413C74" w:rsidRPr="00245476" w:rsidRDefault="00413C74" w:rsidP="00413C74">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vAlign w:val="center"/>
          </w:tcPr>
          <w:p w:rsidR="00413C74" w:rsidRPr="00413C74" w:rsidRDefault="00413C74" w:rsidP="00413C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ano - ne</w:t>
            </w:r>
          </w:p>
        </w:tc>
      </w:tr>
      <w:tr w:rsidR="00413C74" w:rsidRPr="00245476" w:rsidTr="00B443D6">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shd w:val="clear" w:color="auto" w:fill="auto"/>
            <w:vAlign w:val="center"/>
          </w:tcPr>
          <w:p w:rsidR="00413C74" w:rsidRPr="00245476" w:rsidRDefault="00413C74" w:rsidP="00413C74">
            <w:pPr>
              <w:jc w:val="center"/>
              <w:rPr>
                <w:rFonts w:asciiTheme="minorHAnsi" w:hAnsiTheme="minorHAnsi"/>
                <w:b w:val="0"/>
                <w:color w:val="auto"/>
                <w:sz w:val="22"/>
                <w:szCs w:val="22"/>
              </w:rPr>
            </w:pPr>
            <w:r w:rsidRPr="00245476">
              <w:rPr>
                <w:rFonts w:asciiTheme="minorHAnsi" w:hAnsiTheme="minorHAnsi"/>
                <w:b w:val="0"/>
                <w:color w:val="auto"/>
                <w:sz w:val="22"/>
                <w:szCs w:val="22"/>
              </w:rPr>
              <w:t>GPS Online monitoring, sledování polohy a všech provozních parametrů v reálném čase.</w:t>
            </w:r>
          </w:p>
        </w:tc>
        <w:tc>
          <w:tcPr>
            <w:tcW w:w="2551" w:type="dxa"/>
            <w:shd w:val="clear" w:color="auto" w:fill="auto"/>
            <w:vAlign w:val="center"/>
          </w:tcPr>
          <w:p w:rsidR="00413C74" w:rsidRPr="00245476" w:rsidRDefault="00413C74" w:rsidP="00413C74">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vAlign w:val="center"/>
          </w:tcPr>
          <w:p w:rsidR="00413C74" w:rsidRPr="00413C74" w:rsidRDefault="00413C74" w:rsidP="00413C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ano - ne</w:t>
            </w:r>
          </w:p>
        </w:tc>
      </w:tr>
      <w:tr w:rsidR="00413C74" w:rsidRPr="00245476" w:rsidTr="00B443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shd w:val="clear" w:color="auto" w:fill="auto"/>
            <w:vAlign w:val="center"/>
          </w:tcPr>
          <w:p w:rsidR="00413C74" w:rsidRPr="00245476" w:rsidRDefault="00413C74" w:rsidP="00413C74">
            <w:pPr>
              <w:jc w:val="center"/>
              <w:rPr>
                <w:rFonts w:asciiTheme="minorHAnsi" w:hAnsiTheme="minorHAnsi"/>
                <w:b w:val="0"/>
                <w:color w:val="auto"/>
                <w:sz w:val="22"/>
                <w:szCs w:val="22"/>
              </w:rPr>
            </w:pPr>
            <w:r w:rsidRPr="00245476">
              <w:rPr>
                <w:rFonts w:asciiTheme="minorHAnsi" w:hAnsiTheme="minorHAnsi"/>
                <w:b w:val="0"/>
                <w:color w:val="auto"/>
                <w:sz w:val="22"/>
                <w:szCs w:val="22"/>
              </w:rPr>
              <w:t>Proškolení obsluhy vozidla</w:t>
            </w:r>
          </w:p>
        </w:tc>
        <w:tc>
          <w:tcPr>
            <w:tcW w:w="2551" w:type="dxa"/>
            <w:shd w:val="clear" w:color="auto" w:fill="auto"/>
            <w:vAlign w:val="center"/>
          </w:tcPr>
          <w:p w:rsidR="00413C74" w:rsidRPr="00245476" w:rsidRDefault="00413C74" w:rsidP="00413C74">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vAlign w:val="center"/>
          </w:tcPr>
          <w:p w:rsidR="00413C74" w:rsidRPr="00413C74" w:rsidRDefault="00413C74" w:rsidP="00413C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ano - ne</w:t>
            </w:r>
          </w:p>
        </w:tc>
      </w:tr>
      <w:tr w:rsidR="00413C74" w:rsidRPr="00245476" w:rsidTr="00B443D6">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auto"/>
            <w:vAlign w:val="center"/>
          </w:tcPr>
          <w:p w:rsidR="00413C74" w:rsidRPr="00245476" w:rsidRDefault="00413C74" w:rsidP="00413C74">
            <w:pPr>
              <w:jc w:val="center"/>
              <w:rPr>
                <w:rFonts w:asciiTheme="minorHAnsi" w:hAnsiTheme="minorHAnsi"/>
                <w:b w:val="0"/>
                <w:color w:val="auto"/>
                <w:sz w:val="22"/>
                <w:szCs w:val="22"/>
              </w:rPr>
            </w:pPr>
            <w:r w:rsidRPr="00245476">
              <w:rPr>
                <w:rFonts w:asciiTheme="minorHAnsi" w:hAnsiTheme="minorHAnsi"/>
                <w:b w:val="0"/>
                <w:color w:val="auto"/>
                <w:sz w:val="22"/>
                <w:szCs w:val="22"/>
              </w:rPr>
              <w:t xml:space="preserve">Non-stop </w:t>
            </w:r>
            <w:r>
              <w:rPr>
                <w:rFonts w:asciiTheme="minorHAnsi" w:hAnsiTheme="minorHAnsi"/>
                <w:b w:val="0"/>
                <w:color w:val="auto"/>
                <w:sz w:val="22"/>
                <w:szCs w:val="22"/>
              </w:rPr>
              <w:t>24/7 linka</w:t>
            </w:r>
            <w:r w:rsidRPr="00245476">
              <w:rPr>
                <w:rFonts w:asciiTheme="minorHAnsi" w:hAnsiTheme="minorHAnsi"/>
                <w:b w:val="0"/>
                <w:color w:val="auto"/>
                <w:sz w:val="22"/>
                <w:szCs w:val="22"/>
              </w:rPr>
              <w:t xml:space="preserve"> technické podpory</w:t>
            </w:r>
          </w:p>
        </w:tc>
        <w:tc>
          <w:tcPr>
            <w:tcW w:w="2551" w:type="dxa"/>
            <w:shd w:val="clear" w:color="auto" w:fill="auto"/>
            <w:vAlign w:val="center"/>
          </w:tcPr>
          <w:p w:rsidR="00413C74" w:rsidRPr="00245476" w:rsidRDefault="00413C74" w:rsidP="00413C74">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vAlign w:val="center"/>
          </w:tcPr>
          <w:p w:rsidR="00413C74" w:rsidRPr="00413C74" w:rsidRDefault="00413C74" w:rsidP="00413C7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ano - ne</w:t>
            </w:r>
          </w:p>
        </w:tc>
      </w:tr>
      <w:tr w:rsidR="00413C74" w:rsidRPr="00245476" w:rsidTr="00B443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auto"/>
            <w:vAlign w:val="center"/>
          </w:tcPr>
          <w:p w:rsidR="00413C74" w:rsidRPr="00245476" w:rsidRDefault="00413C74" w:rsidP="00413C74">
            <w:pPr>
              <w:jc w:val="center"/>
              <w:rPr>
                <w:rFonts w:asciiTheme="minorHAnsi" w:hAnsiTheme="minorHAnsi"/>
                <w:b w:val="0"/>
                <w:color w:val="auto"/>
                <w:sz w:val="22"/>
                <w:szCs w:val="22"/>
              </w:rPr>
            </w:pPr>
            <w:r>
              <w:rPr>
                <w:rFonts w:asciiTheme="minorHAnsi" w:hAnsiTheme="minorHAnsi"/>
                <w:b w:val="0"/>
                <w:color w:val="auto"/>
                <w:sz w:val="22"/>
                <w:szCs w:val="22"/>
              </w:rPr>
              <w:t>Plastové boxy, výška 12 cm (dodat počet ks dle max. kapacity vozu)</w:t>
            </w:r>
          </w:p>
        </w:tc>
        <w:tc>
          <w:tcPr>
            <w:tcW w:w="2551" w:type="dxa"/>
            <w:shd w:val="clear" w:color="auto" w:fill="auto"/>
            <w:vAlign w:val="center"/>
          </w:tcPr>
          <w:p w:rsidR="00413C74" w:rsidRPr="00245476" w:rsidRDefault="00413C74" w:rsidP="00413C74">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vAlign w:val="center"/>
          </w:tcPr>
          <w:p w:rsidR="00413C74" w:rsidRPr="00413C74" w:rsidRDefault="00413C74" w:rsidP="00413C7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ano - ne</w:t>
            </w:r>
          </w:p>
        </w:tc>
      </w:tr>
      <w:tr w:rsidR="00245476" w:rsidRPr="00245476" w:rsidTr="00961851">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tcBorders>
            <w:shd w:val="clear" w:color="auto" w:fill="D9E2F3" w:themeFill="accent5" w:themeFillTint="33"/>
            <w:vAlign w:val="center"/>
          </w:tcPr>
          <w:p w:rsidR="00245476" w:rsidRPr="00245476" w:rsidRDefault="00245476" w:rsidP="00245476">
            <w:pPr>
              <w:jc w:val="center"/>
              <w:rPr>
                <w:rFonts w:asciiTheme="minorHAnsi" w:hAnsiTheme="minorHAnsi"/>
                <w:sz w:val="22"/>
                <w:szCs w:val="22"/>
              </w:rPr>
            </w:pPr>
            <w:r w:rsidRPr="00245476">
              <w:rPr>
                <w:rFonts w:asciiTheme="minorHAnsi" w:hAnsiTheme="minorHAnsi"/>
                <w:color w:val="auto"/>
                <w:sz w:val="22"/>
                <w:szCs w:val="22"/>
              </w:rPr>
              <w:t>Technické parametry vozidla</w:t>
            </w:r>
          </w:p>
        </w:tc>
      </w:tr>
      <w:tr w:rsidR="00245476" w:rsidRPr="00245476" w:rsidTr="00B443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single" w:sz="4" w:space="0" w:color="auto"/>
            </w:tcBorders>
            <w:shd w:val="clear" w:color="auto" w:fill="FFF2CC" w:themeFill="accent4" w:themeFillTint="33"/>
            <w:vAlign w:val="center"/>
          </w:tcPr>
          <w:p w:rsidR="00245476" w:rsidRPr="00245476" w:rsidRDefault="00245476" w:rsidP="0016236F">
            <w:pPr>
              <w:rPr>
                <w:rFonts w:asciiTheme="minorHAnsi" w:hAnsiTheme="minorHAnsi"/>
                <w:sz w:val="22"/>
                <w:szCs w:val="22"/>
              </w:rPr>
            </w:pPr>
            <w:r w:rsidRPr="00245476">
              <w:rPr>
                <w:rFonts w:asciiTheme="minorHAnsi" w:hAnsiTheme="minorHAnsi" w:cs="Tahoma"/>
                <w:color w:val="auto"/>
                <w:sz w:val="22"/>
                <w:szCs w:val="22"/>
              </w:rPr>
              <w:t>Výrobce, typ, označení stroje:</w:t>
            </w:r>
            <w:r w:rsidRPr="00B443D6">
              <w:rPr>
                <w:rFonts w:asciiTheme="minorHAnsi" w:hAnsiTheme="minorHAnsi" w:cs="Tahoma"/>
                <w:color w:val="auto"/>
                <w:sz w:val="22"/>
                <w:szCs w:val="22"/>
                <w:shd w:val="clear" w:color="auto" w:fill="FFF2CC" w:themeFill="accent4" w:themeFillTint="33"/>
              </w:rPr>
              <w:t xml:space="preserve"> </w:t>
            </w:r>
            <w:r w:rsidR="00B443D6">
              <w:rPr>
                <w:rFonts w:asciiTheme="minorHAnsi" w:hAnsiTheme="minorHAnsi" w:cs="Tahoma"/>
                <w:color w:val="auto"/>
                <w:sz w:val="22"/>
                <w:szCs w:val="22"/>
                <w:shd w:val="clear" w:color="auto" w:fill="FFF2CC" w:themeFill="accent4" w:themeFillTint="33"/>
              </w:rPr>
              <w:t xml:space="preserve">                               </w:t>
            </w:r>
          </w:p>
        </w:tc>
      </w:tr>
      <w:tr w:rsidR="00245476" w:rsidRPr="00245476" w:rsidTr="00961851">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vAlign w:val="center"/>
          </w:tcPr>
          <w:p w:rsidR="00245476" w:rsidRPr="00245476" w:rsidRDefault="00245476" w:rsidP="00245476">
            <w:pPr>
              <w:jc w:val="center"/>
              <w:rPr>
                <w:rFonts w:asciiTheme="minorHAnsi" w:hAnsiTheme="minorHAnsi"/>
                <w:b w:val="0"/>
                <w:bCs w:val="0"/>
                <w:color w:val="000000"/>
                <w:sz w:val="22"/>
                <w:szCs w:val="22"/>
              </w:rPr>
            </w:pPr>
            <w:r w:rsidRPr="00245476">
              <w:rPr>
                <w:rFonts w:asciiTheme="minorHAnsi" w:hAnsiTheme="minorHAnsi"/>
                <w:color w:val="000000"/>
                <w:sz w:val="22"/>
                <w:szCs w:val="22"/>
              </w:rPr>
              <w:t>Technické parametry a výbava</w:t>
            </w:r>
          </w:p>
        </w:tc>
        <w:tc>
          <w:tcPr>
            <w:tcW w:w="2551" w:type="dxa"/>
            <w:shd w:val="clear" w:color="auto" w:fill="70AD47" w:themeFill="accent6"/>
            <w:vAlign w:val="center"/>
          </w:tcPr>
          <w:p w:rsidR="00245476" w:rsidRPr="00245476" w:rsidRDefault="00245476" w:rsidP="002454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sidRPr="00245476">
              <w:rPr>
                <w:rFonts w:asciiTheme="minorHAnsi" w:hAnsiTheme="minorHAnsi"/>
                <w:b/>
                <w:bCs/>
                <w:color w:val="000000"/>
                <w:sz w:val="22"/>
                <w:szCs w:val="22"/>
              </w:rPr>
              <w:t>Požadavek zadavatele</w:t>
            </w:r>
          </w:p>
        </w:tc>
        <w:tc>
          <w:tcPr>
            <w:tcW w:w="2117" w:type="dxa"/>
            <w:shd w:val="clear" w:color="auto" w:fill="70AD47" w:themeFill="accent6"/>
            <w:vAlign w:val="center"/>
          </w:tcPr>
          <w:p w:rsidR="00245476" w:rsidRPr="00245476" w:rsidRDefault="00245476" w:rsidP="0024547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rPr>
            </w:pPr>
            <w:r w:rsidRPr="00245476">
              <w:rPr>
                <w:rFonts w:asciiTheme="minorHAnsi" w:hAnsiTheme="minorHAnsi"/>
                <w:b/>
                <w:bCs/>
                <w:color w:val="000000"/>
                <w:sz w:val="22"/>
                <w:szCs w:val="22"/>
              </w:rPr>
              <w:t>Nabízené parametry</w:t>
            </w:r>
            <w:r w:rsidR="0093098A">
              <w:rPr>
                <w:rFonts w:asciiTheme="minorHAnsi" w:hAnsiTheme="minorHAnsi"/>
                <w:b/>
                <w:bCs/>
                <w:color w:val="000000"/>
                <w:sz w:val="22"/>
                <w:szCs w:val="22"/>
              </w:rPr>
              <w:t>*</w:t>
            </w:r>
          </w:p>
        </w:tc>
      </w:tr>
      <w:tr w:rsidR="00245476" w:rsidRPr="00245476" w:rsidTr="00B443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auto"/>
            <w:vAlign w:val="center"/>
          </w:tcPr>
          <w:p w:rsidR="00245476" w:rsidRPr="00245476" w:rsidRDefault="00245476" w:rsidP="00245476">
            <w:pPr>
              <w:jc w:val="center"/>
              <w:rPr>
                <w:rFonts w:asciiTheme="minorHAnsi" w:hAnsiTheme="minorHAnsi"/>
                <w:b w:val="0"/>
                <w:color w:val="auto"/>
                <w:sz w:val="22"/>
                <w:szCs w:val="22"/>
              </w:rPr>
            </w:pPr>
            <w:r w:rsidRPr="00245476">
              <w:rPr>
                <w:rFonts w:asciiTheme="minorHAnsi" w:hAnsiTheme="minorHAnsi"/>
                <w:b w:val="0"/>
                <w:color w:val="auto"/>
                <w:sz w:val="22"/>
                <w:szCs w:val="22"/>
              </w:rPr>
              <w:t>Užitečné zatížení s nástavbou</w:t>
            </w:r>
          </w:p>
        </w:tc>
        <w:tc>
          <w:tcPr>
            <w:tcW w:w="2551" w:type="dxa"/>
            <w:shd w:val="clear" w:color="auto" w:fill="auto"/>
            <w:vAlign w:val="center"/>
          </w:tcPr>
          <w:p w:rsidR="00245476" w:rsidRPr="00245476" w:rsidRDefault="00B443D6" w:rsidP="00245476">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do</w:t>
            </w:r>
            <w:r w:rsidR="00245476" w:rsidRPr="00245476">
              <w:rPr>
                <w:rFonts w:asciiTheme="minorHAnsi" w:hAnsiTheme="minorHAnsi"/>
                <w:sz w:val="22"/>
                <w:szCs w:val="22"/>
              </w:rPr>
              <w:t xml:space="preserve"> 1000 Kg</w:t>
            </w:r>
          </w:p>
        </w:tc>
        <w:tc>
          <w:tcPr>
            <w:tcW w:w="2117" w:type="dxa"/>
            <w:shd w:val="clear" w:color="auto" w:fill="FFF2CC" w:themeFill="accent4" w:themeFillTint="33"/>
            <w:vAlign w:val="center"/>
          </w:tcPr>
          <w:p w:rsidR="00245476" w:rsidRPr="00245476" w:rsidRDefault="00C557DC" w:rsidP="002454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r w:rsidR="00245476" w:rsidRPr="00245476">
              <w:rPr>
                <w:rFonts w:asciiTheme="minorHAnsi" w:hAnsiTheme="minorHAnsi"/>
                <w:sz w:val="22"/>
                <w:szCs w:val="22"/>
              </w:rPr>
              <w:t>kg</w:t>
            </w:r>
          </w:p>
        </w:tc>
      </w:tr>
      <w:tr w:rsidR="00C557DC" w:rsidRPr="00245476" w:rsidTr="00B443D6">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bottom w:val="single" w:sz="4" w:space="0" w:color="auto"/>
            </w:tcBorders>
            <w:shd w:val="clear" w:color="auto" w:fill="auto"/>
            <w:vAlign w:val="center"/>
          </w:tcPr>
          <w:p w:rsidR="00C557DC" w:rsidRPr="00245476" w:rsidRDefault="00C557DC" w:rsidP="00C557DC">
            <w:pPr>
              <w:jc w:val="center"/>
              <w:rPr>
                <w:rFonts w:asciiTheme="minorHAnsi" w:hAnsiTheme="minorHAnsi"/>
                <w:b w:val="0"/>
                <w:color w:val="auto"/>
                <w:sz w:val="22"/>
                <w:szCs w:val="22"/>
              </w:rPr>
            </w:pPr>
            <w:r w:rsidRPr="00245476">
              <w:rPr>
                <w:rFonts w:asciiTheme="minorHAnsi" w:hAnsiTheme="minorHAnsi"/>
                <w:b w:val="0"/>
                <w:color w:val="auto"/>
                <w:sz w:val="22"/>
                <w:szCs w:val="22"/>
              </w:rPr>
              <w:t>Alternátor min. 120 A</w:t>
            </w:r>
          </w:p>
        </w:tc>
        <w:tc>
          <w:tcPr>
            <w:tcW w:w="2551" w:type="dxa"/>
            <w:shd w:val="clear" w:color="auto" w:fill="auto"/>
            <w:vAlign w:val="center"/>
          </w:tcPr>
          <w:p w:rsidR="00C557DC" w:rsidRPr="00245476" w:rsidRDefault="00C557DC" w:rsidP="00C557DC">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tcPr>
          <w:p w:rsidR="00C557DC" w:rsidRDefault="00C557DC" w:rsidP="00C557DC">
            <w:pPr>
              <w:jc w:val="center"/>
              <w:cnfStyle w:val="000000000000" w:firstRow="0" w:lastRow="0" w:firstColumn="0" w:lastColumn="0" w:oddVBand="0" w:evenVBand="0" w:oddHBand="0" w:evenHBand="0" w:firstRowFirstColumn="0" w:firstRowLastColumn="0" w:lastRowFirstColumn="0" w:lastRowLastColumn="0"/>
            </w:pPr>
            <w:r w:rsidRPr="00241C92">
              <w:rPr>
                <w:rFonts w:asciiTheme="minorHAnsi" w:hAnsiTheme="minorHAnsi"/>
                <w:sz w:val="22"/>
                <w:szCs w:val="22"/>
              </w:rPr>
              <w:t>ano - ne</w:t>
            </w:r>
          </w:p>
        </w:tc>
      </w:tr>
      <w:tr w:rsidR="00C557DC" w:rsidRPr="00245476" w:rsidTr="00B443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auto"/>
            <w:vAlign w:val="center"/>
          </w:tcPr>
          <w:p w:rsidR="00C557DC" w:rsidRPr="00245476" w:rsidRDefault="00C557DC" w:rsidP="00C557DC">
            <w:pPr>
              <w:jc w:val="center"/>
              <w:rPr>
                <w:rFonts w:asciiTheme="minorHAnsi" w:hAnsiTheme="minorHAnsi"/>
                <w:b w:val="0"/>
                <w:color w:val="auto"/>
                <w:sz w:val="22"/>
                <w:szCs w:val="22"/>
              </w:rPr>
            </w:pPr>
            <w:r w:rsidRPr="00245476">
              <w:rPr>
                <w:rFonts w:asciiTheme="minorHAnsi" w:hAnsiTheme="minorHAnsi"/>
                <w:b w:val="0"/>
                <w:color w:val="auto"/>
                <w:sz w:val="22"/>
                <w:szCs w:val="22"/>
              </w:rPr>
              <w:t>Mechanicky odpružené sedadlo řidiče</w:t>
            </w:r>
          </w:p>
        </w:tc>
        <w:tc>
          <w:tcPr>
            <w:tcW w:w="2551" w:type="dxa"/>
            <w:shd w:val="clear" w:color="auto" w:fill="auto"/>
            <w:vAlign w:val="center"/>
          </w:tcPr>
          <w:p w:rsidR="00C557DC" w:rsidRPr="00245476" w:rsidRDefault="00C557DC" w:rsidP="00C557DC">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tcPr>
          <w:p w:rsidR="00C557DC" w:rsidRDefault="00C557DC" w:rsidP="00C557DC">
            <w:pPr>
              <w:jc w:val="center"/>
              <w:cnfStyle w:val="000000100000" w:firstRow="0" w:lastRow="0" w:firstColumn="0" w:lastColumn="0" w:oddVBand="0" w:evenVBand="0" w:oddHBand="1" w:evenHBand="0" w:firstRowFirstColumn="0" w:firstRowLastColumn="0" w:lastRowFirstColumn="0" w:lastRowLastColumn="0"/>
            </w:pPr>
            <w:r w:rsidRPr="00241C92">
              <w:rPr>
                <w:rFonts w:asciiTheme="minorHAnsi" w:hAnsiTheme="minorHAnsi"/>
                <w:sz w:val="22"/>
                <w:szCs w:val="22"/>
              </w:rPr>
              <w:t>ano - ne</w:t>
            </w:r>
          </w:p>
        </w:tc>
      </w:tr>
      <w:tr w:rsidR="00C557DC" w:rsidRPr="00245476" w:rsidTr="00B443D6">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auto"/>
            <w:vAlign w:val="center"/>
          </w:tcPr>
          <w:p w:rsidR="00C557DC" w:rsidRPr="00245476" w:rsidRDefault="00C557DC" w:rsidP="00C557DC">
            <w:pPr>
              <w:jc w:val="center"/>
              <w:rPr>
                <w:rFonts w:asciiTheme="minorHAnsi" w:hAnsiTheme="minorHAnsi"/>
                <w:b w:val="0"/>
                <w:sz w:val="22"/>
                <w:szCs w:val="22"/>
              </w:rPr>
            </w:pPr>
            <w:r w:rsidRPr="00245476">
              <w:rPr>
                <w:rFonts w:asciiTheme="minorHAnsi" w:hAnsiTheme="minorHAnsi"/>
                <w:b w:val="0"/>
                <w:color w:val="auto"/>
                <w:sz w:val="22"/>
                <w:szCs w:val="22"/>
              </w:rPr>
              <w:t>Vyhřívané sedadlo řidiče a spolujezdce</w:t>
            </w:r>
          </w:p>
        </w:tc>
        <w:tc>
          <w:tcPr>
            <w:tcW w:w="2551" w:type="dxa"/>
            <w:shd w:val="clear" w:color="auto" w:fill="auto"/>
            <w:vAlign w:val="center"/>
          </w:tcPr>
          <w:p w:rsidR="00C557DC" w:rsidRPr="00245476" w:rsidRDefault="00C557DC" w:rsidP="00C557DC">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tcPr>
          <w:p w:rsidR="00C557DC" w:rsidRDefault="00C557DC" w:rsidP="00C557DC">
            <w:pPr>
              <w:jc w:val="center"/>
              <w:cnfStyle w:val="000000000000" w:firstRow="0" w:lastRow="0" w:firstColumn="0" w:lastColumn="0" w:oddVBand="0" w:evenVBand="0" w:oddHBand="0" w:evenHBand="0" w:firstRowFirstColumn="0" w:firstRowLastColumn="0" w:lastRowFirstColumn="0" w:lastRowLastColumn="0"/>
            </w:pPr>
            <w:r w:rsidRPr="00241C92">
              <w:rPr>
                <w:rFonts w:asciiTheme="minorHAnsi" w:hAnsiTheme="minorHAnsi"/>
                <w:sz w:val="22"/>
                <w:szCs w:val="22"/>
              </w:rPr>
              <w:t>ano - ne</w:t>
            </w:r>
          </w:p>
        </w:tc>
      </w:tr>
      <w:tr w:rsidR="00C557DC" w:rsidRPr="00245476" w:rsidTr="00B443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auto"/>
            <w:vAlign w:val="center"/>
          </w:tcPr>
          <w:p w:rsidR="00C557DC" w:rsidRPr="00245476" w:rsidRDefault="00C557DC" w:rsidP="00C557DC">
            <w:pPr>
              <w:jc w:val="center"/>
              <w:rPr>
                <w:rFonts w:asciiTheme="minorHAnsi" w:hAnsiTheme="minorHAnsi"/>
                <w:b w:val="0"/>
                <w:sz w:val="22"/>
                <w:szCs w:val="22"/>
              </w:rPr>
            </w:pPr>
            <w:r w:rsidRPr="00245476">
              <w:rPr>
                <w:rFonts w:asciiTheme="minorHAnsi" w:hAnsiTheme="minorHAnsi"/>
                <w:b w:val="0"/>
                <w:color w:val="auto"/>
                <w:sz w:val="22"/>
                <w:szCs w:val="22"/>
              </w:rPr>
              <w:lastRenderedPageBreak/>
              <w:t>Rádio</w:t>
            </w:r>
          </w:p>
        </w:tc>
        <w:tc>
          <w:tcPr>
            <w:tcW w:w="2551" w:type="dxa"/>
            <w:shd w:val="clear" w:color="auto" w:fill="auto"/>
            <w:vAlign w:val="center"/>
          </w:tcPr>
          <w:p w:rsidR="00C557DC" w:rsidRPr="00245476" w:rsidRDefault="00C557DC" w:rsidP="00C557DC">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tcPr>
          <w:p w:rsidR="00C557DC" w:rsidRDefault="00C557DC" w:rsidP="00C557DC">
            <w:pPr>
              <w:jc w:val="center"/>
              <w:cnfStyle w:val="000000100000" w:firstRow="0" w:lastRow="0" w:firstColumn="0" w:lastColumn="0" w:oddVBand="0" w:evenVBand="0" w:oddHBand="1" w:evenHBand="0" w:firstRowFirstColumn="0" w:firstRowLastColumn="0" w:lastRowFirstColumn="0" w:lastRowLastColumn="0"/>
            </w:pPr>
            <w:r w:rsidRPr="00430494">
              <w:rPr>
                <w:rFonts w:asciiTheme="minorHAnsi" w:hAnsiTheme="minorHAnsi"/>
                <w:sz w:val="22"/>
                <w:szCs w:val="22"/>
              </w:rPr>
              <w:t>ano - ne</w:t>
            </w:r>
          </w:p>
        </w:tc>
      </w:tr>
      <w:tr w:rsidR="00C557DC" w:rsidRPr="00245476" w:rsidTr="00B443D6">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auto"/>
            <w:vAlign w:val="center"/>
          </w:tcPr>
          <w:p w:rsidR="00C557DC" w:rsidRPr="00245476" w:rsidRDefault="00C557DC" w:rsidP="00C557DC">
            <w:pPr>
              <w:jc w:val="center"/>
              <w:rPr>
                <w:rFonts w:asciiTheme="minorHAnsi" w:hAnsiTheme="minorHAnsi"/>
                <w:b w:val="0"/>
                <w:color w:val="auto"/>
                <w:sz w:val="22"/>
                <w:szCs w:val="22"/>
              </w:rPr>
            </w:pPr>
            <w:r w:rsidRPr="00245476">
              <w:rPr>
                <w:rFonts w:asciiTheme="minorHAnsi" w:hAnsiTheme="minorHAnsi"/>
                <w:b w:val="0"/>
                <w:color w:val="auto"/>
                <w:sz w:val="22"/>
                <w:szCs w:val="22"/>
              </w:rPr>
              <w:t xml:space="preserve">Rezervní kolo </w:t>
            </w:r>
          </w:p>
        </w:tc>
        <w:tc>
          <w:tcPr>
            <w:tcW w:w="2551" w:type="dxa"/>
            <w:shd w:val="clear" w:color="auto" w:fill="auto"/>
            <w:vAlign w:val="center"/>
          </w:tcPr>
          <w:p w:rsidR="00C557DC" w:rsidRPr="00245476" w:rsidRDefault="00C557DC" w:rsidP="00C557DC">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tcPr>
          <w:p w:rsidR="00C557DC" w:rsidRDefault="00C557DC" w:rsidP="00C557DC">
            <w:pPr>
              <w:jc w:val="center"/>
              <w:cnfStyle w:val="000000000000" w:firstRow="0" w:lastRow="0" w:firstColumn="0" w:lastColumn="0" w:oddVBand="0" w:evenVBand="0" w:oddHBand="0" w:evenHBand="0" w:firstRowFirstColumn="0" w:firstRowLastColumn="0" w:lastRowFirstColumn="0" w:lastRowLastColumn="0"/>
            </w:pPr>
            <w:r w:rsidRPr="00430494">
              <w:rPr>
                <w:rFonts w:asciiTheme="minorHAnsi" w:hAnsiTheme="minorHAnsi"/>
                <w:sz w:val="22"/>
                <w:szCs w:val="22"/>
              </w:rPr>
              <w:t>ano - ne</w:t>
            </w:r>
          </w:p>
        </w:tc>
      </w:tr>
      <w:tr w:rsidR="00C557DC" w:rsidRPr="00245476" w:rsidTr="00B443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auto"/>
            <w:vAlign w:val="center"/>
          </w:tcPr>
          <w:p w:rsidR="00C557DC" w:rsidRPr="00245476" w:rsidRDefault="00C557DC" w:rsidP="00C557DC">
            <w:pPr>
              <w:jc w:val="center"/>
              <w:rPr>
                <w:rFonts w:asciiTheme="minorHAnsi" w:hAnsiTheme="minorHAnsi"/>
                <w:b w:val="0"/>
                <w:color w:val="auto"/>
                <w:sz w:val="22"/>
                <w:szCs w:val="22"/>
              </w:rPr>
            </w:pPr>
            <w:r w:rsidRPr="00245476">
              <w:rPr>
                <w:rFonts w:asciiTheme="minorHAnsi" w:hAnsiTheme="minorHAnsi"/>
                <w:b w:val="0"/>
                <w:color w:val="auto"/>
                <w:sz w:val="22"/>
                <w:szCs w:val="22"/>
              </w:rPr>
              <w:t>Klimatizace</w:t>
            </w:r>
          </w:p>
        </w:tc>
        <w:tc>
          <w:tcPr>
            <w:tcW w:w="2551" w:type="dxa"/>
            <w:shd w:val="clear" w:color="auto" w:fill="auto"/>
            <w:vAlign w:val="center"/>
          </w:tcPr>
          <w:p w:rsidR="00C557DC" w:rsidRPr="00245476" w:rsidRDefault="00C557DC" w:rsidP="00C557DC">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tcPr>
          <w:p w:rsidR="00C557DC" w:rsidRDefault="00C557DC" w:rsidP="00C557DC">
            <w:pPr>
              <w:jc w:val="center"/>
              <w:cnfStyle w:val="000000100000" w:firstRow="0" w:lastRow="0" w:firstColumn="0" w:lastColumn="0" w:oddVBand="0" w:evenVBand="0" w:oddHBand="1" w:evenHBand="0" w:firstRowFirstColumn="0" w:firstRowLastColumn="0" w:lastRowFirstColumn="0" w:lastRowLastColumn="0"/>
            </w:pPr>
            <w:r w:rsidRPr="00430494">
              <w:rPr>
                <w:rFonts w:asciiTheme="minorHAnsi" w:hAnsiTheme="minorHAnsi"/>
                <w:sz w:val="22"/>
                <w:szCs w:val="22"/>
              </w:rPr>
              <w:t>ano - ne</w:t>
            </w:r>
          </w:p>
        </w:tc>
      </w:tr>
      <w:tr w:rsidR="00C557DC" w:rsidRPr="00245476" w:rsidTr="00B443D6">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auto"/>
            <w:vAlign w:val="center"/>
          </w:tcPr>
          <w:p w:rsidR="00C557DC" w:rsidRPr="00245476" w:rsidRDefault="00C557DC" w:rsidP="00C557DC">
            <w:pPr>
              <w:jc w:val="center"/>
              <w:rPr>
                <w:rFonts w:asciiTheme="minorHAnsi" w:hAnsiTheme="minorHAnsi"/>
                <w:b w:val="0"/>
                <w:color w:val="auto"/>
                <w:sz w:val="22"/>
                <w:szCs w:val="22"/>
              </w:rPr>
            </w:pPr>
            <w:r w:rsidRPr="00245476">
              <w:rPr>
                <w:rFonts w:asciiTheme="minorHAnsi" w:hAnsiTheme="minorHAnsi"/>
                <w:b w:val="0"/>
                <w:color w:val="auto"/>
                <w:sz w:val="22"/>
                <w:szCs w:val="22"/>
              </w:rPr>
              <w:t>Motor norma min. EURO 6</w:t>
            </w:r>
          </w:p>
        </w:tc>
        <w:tc>
          <w:tcPr>
            <w:tcW w:w="2551" w:type="dxa"/>
            <w:shd w:val="clear" w:color="auto" w:fill="auto"/>
            <w:vAlign w:val="center"/>
          </w:tcPr>
          <w:p w:rsidR="00C557DC" w:rsidRPr="00245476" w:rsidRDefault="00C557DC" w:rsidP="00C557DC">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Stroj splňuje tento parametr</w:t>
            </w:r>
          </w:p>
        </w:tc>
        <w:tc>
          <w:tcPr>
            <w:tcW w:w="2117" w:type="dxa"/>
            <w:shd w:val="clear" w:color="auto" w:fill="FFF2CC" w:themeFill="accent4" w:themeFillTint="33"/>
          </w:tcPr>
          <w:p w:rsidR="00C557DC" w:rsidRDefault="00C557DC" w:rsidP="00C557DC">
            <w:pPr>
              <w:jc w:val="center"/>
              <w:cnfStyle w:val="000000000000" w:firstRow="0" w:lastRow="0" w:firstColumn="0" w:lastColumn="0" w:oddVBand="0" w:evenVBand="0" w:oddHBand="0" w:evenHBand="0" w:firstRowFirstColumn="0" w:firstRowLastColumn="0" w:lastRowFirstColumn="0" w:lastRowLastColumn="0"/>
            </w:pPr>
            <w:r w:rsidRPr="00430494">
              <w:rPr>
                <w:rFonts w:asciiTheme="minorHAnsi" w:hAnsiTheme="minorHAnsi"/>
                <w:sz w:val="22"/>
                <w:szCs w:val="22"/>
              </w:rPr>
              <w:t>ano - ne</w:t>
            </w:r>
          </w:p>
        </w:tc>
      </w:tr>
      <w:tr w:rsidR="00C557DC" w:rsidRPr="00245476" w:rsidTr="00B443D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tcBorders>
            <w:shd w:val="clear" w:color="auto" w:fill="auto"/>
            <w:vAlign w:val="center"/>
          </w:tcPr>
          <w:p w:rsidR="00C557DC" w:rsidRPr="00245476" w:rsidRDefault="00C557DC" w:rsidP="00C557DC">
            <w:pPr>
              <w:jc w:val="center"/>
              <w:rPr>
                <w:rFonts w:asciiTheme="minorHAnsi" w:hAnsiTheme="minorHAnsi"/>
                <w:b w:val="0"/>
                <w:color w:val="auto"/>
                <w:sz w:val="22"/>
                <w:szCs w:val="22"/>
              </w:rPr>
            </w:pPr>
            <w:r w:rsidRPr="00245476">
              <w:rPr>
                <w:rFonts w:asciiTheme="minorHAnsi" w:hAnsiTheme="minorHAnsi"/>
                <w:b w:val="0"/>
                <w:color w:val="auto"/>
                <w:sz w:val="22"/>
                <w:szCs w:val="22"/>
              </w:rPr>
              <w:t xml:space="preserve">Výkon motoru </w:t>
            </w:r>
          </w:p>
        </w:tc>
        <w:tc>
          <w:tcPr>
            <w:tcW w:w="2551" w:type="dxa"/>
            <w:shd w:val="clear" w:color="auto" w:fill="auto"/>
            <w:vAlign w:val="center"/>
          </w:tcPr>
          <w:p w:rsidR="00C557DC" w:rsidRPr="00245476" w:rsidRDefault="00C557DC" w:rsidP="00C557DC">
            <w:pPr>
              <w:tabs>
                <w:tab w:val="left" w:pos="772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Od 120</w:t>
            </w:r>
            <w:r w:rsidRPr="00245476">
              <w:rPr>
                <w:rFonts w:asciiTheme="minorHAnsi" w:hAnsiTheme="minorHAnsi"/>
                <w:sz w:val="22"/>
                <w:szCs w:val="22"/>
              </w:rPr>
              <w:t xml:space="preserve"> do 140 kW</w:t>
            </w:r>
          </w:p>
        </w:tc>
        <w:tc>
          <w:tcPr>
            <w:tcW w:w="2117" w:type="dxa"/>
            <w:shd w:val="clear" w:color="auto" w:fill="FFF2CC" w:themeFill="accent4" w:themeFillTint="33"/>
          </w:tcPr>
          <w:p w:rsidR="00C557DC" w:rsidRDefault="00C557DC" w:rsidP="00C557DC">
            <w:pPr>
              <w:jc w:val="center"/>
              <w:cnfStyle w:val="000000100000" w:firstRow="0" w:lastRow="0" w:firstColumn="0" w:lastColumn="0" w:oddVBand="0" w:evenVBand="0" w:oddHBand="1" w:evenHBand="0" w:firstRowFirstColumn="0" w:firstRowLastColumn="0" w:lastRowFirstColumn="0" w:lastRowLastColumn="0"/>
            </w:pPr>
            <w:r w:rsidRPr="00430494">
              <w:rPr>
                <w:rFonts w:asciiTheme="minorHAnsi" w:hAnsiTheme="minorHAnsi"/>
                <w:sz w:val="22"/>
                <w:szCs w:val="22"/>
              </w:rPr>
              <w:t>ano - ne</w:t>
            </w:r>
          </w:p>
        </w:tc>
      </w:tr>
      <w:tr w:rsidR="00C557DC" w:rsidRPr="00245476" w:rsidTr="00B443D6">
        <w:trPr>
          <w:trHeight w:val="397"/>
        </w:trPr>
        <w:tc>
          <w:tcPr>
            <w:cnfStyle w:val="001000000000" w:firstRow="0" w:lastRow="0" w:firstColumn="1" w:lastColumn="0" w:oddVBand="0" w:evenVBand="0" w:oddHBand="0" w:evenHBand="0" w:firstRowFirstColumn="0" w:firstRowLastColumn="0" w:lastRowFirstColumn="0" w:lastRowLastColumn="0"/>
            <w:tcW w:w="4815" w:type="dxa"/>
            <w:tcBorders>
              <w:left w:val="single" w:sz="4" w:space="0" w:color="auto"/>
              <w:bottom w:val="none" w:sz="0" w:space="0" w:color="auto"/>
            </w:tcBorders>
            <w:shd w:val="clear" w:color="auto" w:fill="auto"/>
            <w:vAlign w:val="center"/>
          </w:tcPr>
          <w:p w:rsidR="00C557DC" w:rsidRPr="00245476" w:rsidRDefault="00C557DC" w:rsidP="00C557DC">
            <w:pPr>
              <w:jc w:val="center"/>
              <w:rPr>
                <w:rFonts w:asciiTheme="minorHAnsi" w:hAnsiTheme="minorHAnsi"/>
                <w:b w:val="0"/>
                <w:color w:val="auto"/>
                <w:sz w:val="22"/>
                <w:szCs w:val="22"/>
              </w:rPr>
            </w:pPr>
            <w:r w:rsidRPr="00245476">
              <w:rPr>
                <w:rFonts w:asciiTheme="minorHAnsi" w:hAnsiTheme="minorHAnsi"/>
                <w:b w:val="0"/>
                <w:color w:val="auto"/>
                <w:sz w:val="22"/>
                <w:szCs w:val="22"/>
              </w:rPr>
              <w:t xml:space="preserve">Zdvihový objem motoru </w:t>
            </w:r>
          </w:p>
        </w:tc>
        <w:tc>
          <w:tcPr>
            <w:tcW w:w="2551" w:type="dxa"/>
            <w:shd w:val="clear" w:color="auto" w:fill="auto"/>
            <w:vAlign w:val="center"/>
          </w:tcPr>
          <w:p w:rsidR="00C557DC" w:rsidRPr="00245476" w:rsidRDefault="00C557DC" w:rsidP="00C557DC">
            <w:pPr>
              <w:tabs>
                <w:tab w:val="left" w:pos="772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5476">
              <w:rPr>
                <w:rFonts w:asciiTheme="minorHAnsi" w:hAnsiTheme="minorHAnsi"/>
                <w:sz w:val="22"/>
                <w:szCs w:val="22"/>
              </w:rPr>
              <w:t>Od 2 000 do 2 600 cm</w:t>
            </w:r>
            <w:r w:rsidRPr="00245476">
              <w:rPr>
                <w:rFonts w:asciiTheme="minorHAnsi" w:hAnsiTheme="minorHAnsi"/>
                <w:sz w:val="22"/>
                <w:szCs w:val="22"/>
                <w:vertAlign w:val="superscript"/>
              </w:rPr>
              <w:t>3</w:t>
            </w:r>
          </w:p>
        </w:tc>
        <w:tc>
          <w:tcPr>
            <w:tcW w:w="2117" w:type="dxa"/>
            <w:shd w:val="clear" w:color="auto" w:fill="FFF2CC" w:themeFill="accent4" w:themeFillTint="33"/>
          </w:tcPr>
          <w:p w:rsidR="00C557DC" w:rsidRDefault="00C557DC" w:rsidP="00C557DC">
            <w:pPr>
              <w:jc w:val="center"/>
              <w:cnfStyle w:val="000000000000" w:firstRow="0" w:lastRow="0" w:firstColumn="0" w:lastColumn="0" w:oddVBand="0" w:evenVBand="0" w:oddHBand="0" w:evenHBand="0" w:firstRowFirstColumn="0" w:firstRowLastColumn="0" w:lastRowFirstColumn="0" w:lastRowLastColumn="0"/>
            </w:pPr>
            <w:r w:rsidRPr="00430494">
              <w:rPr>
                <w:rFonts w:asciiTheme="minorHAnsi" w:hAnsiTheme="minorHAnsi"/>
                <w:sz w:val="22"/>
                <w:szCs w:val="22"/>
              </w:rPr>
              <w:t>ano - ne</w:t>
            </w:r>
          </w:p>
        </w:tc>
      </w:tr>
    </w:tbl>
    <w:p w:rsidR="00245476" w:rsidRPr="00245476" w:rsidRDefault="00413C74" w:rsidP="00245476">
      <w:pPr>
        <w:spacing w:after="0" w:line="240" w:lineRule="auto"/>
        <w:jc w:val="both"/>
      </w:pPr>
      <w:r>
        <w:t>*</w:t>
      </w:r>
      <w:r w:rsidRPr="0093098A">
        <w:rPr>
          <w:b/>
        </w:rPr>
        <w:t>údaj, prosím, doplňte, příp. vyberte vhodnou odpověď</w:t>
      </w:r>
    </w:p>
    <w:sectPr w:rsidR="00245476" w:rsidRPr="0024547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666" w:rsidRDefault="00460666" w:rsidP="0083781E">
      <w:pPr>
        <w:spacing w:after="0" w:line="240" w:lineRule="auto"/>
      </w:pPr>
      <w:r>
        <w:separator/>
      </w:r>
    </w:p>
  </w:endnote>
  <w:endnote w:type="continuationSeparator" w:id="0">
    <w:p w:rsidR="00460666" w:rsidRDefault="00460666" w:rsidP="0083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666" w:rsidRDefault="00460666" w:rsidP="0083781E">
      <w:pPr>
        <w:spacing w:after="0" w:line="240" w:lineRule="auto"/>
      </w:pPr>
      <w:r>
        <w:separator/>
      </w:r>
    </w:p>
  </w:footnote>
  <w:footnote w:type="continuationSeparator" w:id="0">
    <w:p w:rsidR="00460666" w:rsidRDefault="00460666" w:rsidP="00837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1E" w:rsidRDefault="00050068">
    <w:pPr>
      <w:pStyle w:val="Zhlav"/>
    </w:pPr>
    <w:r>
      <w:t>Příloha č. 3</w:t>
    </w:r>
  </w:p>
  <w:p w:rsidR="0083781E" w:rsidRDefault="008378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1E"/>
    <w:rsid w:val="00050068"/>
    <w:rsid w:val="000B67A0"/>
    <w:rsid w:val="000F7EAA"/>
    <w:rsid w:val="0016236F"/>
    <w:rsid w:val="001D1256"/>
    <w:rsid w:val="00200B49"/>
    <w:rsid w:val="00245476"/>
    <w:rsid w:val="00370E4F"/>
    <w:rsid w:val="003F3DF8"/>
    <w:rsid w:val="00413C74"/>
    <w:rsid w:val="00460666"/>
    <w:rsid w:val="004D7CCA"/>
    <w:rsid w:val="004E2848"/>
    <w:rsid w:val="005032A3"/>
    <w:rsid w:val="005843D2"/>
    <w:rsid w:val="00585439"/>
    <w:rsid w:val="005F237E"/>
    <w:rsid w:val="005F4CA0"/>
    <w:rsid w:val="006C593B"/>
    <w:rsid w:val="007C4548"/>
    <w:rsid w:val="0083781E"/>
    <w:rsid w:val="0093098A"/>
    <w:rsid w:val="00A41FB8"/>
    <w:rsid w:val="00AE627E"/>
    <w:rsid w:val="00B443D6"/>
    <w:rsid w:val="00B82336"/>
    <w:rsid w:val="00BC3C80"/>
    <w:rsid w:val="00C557DC"/>
    <w:rsid w:val="00CA1D83"/>
    <w:rsid w:val="00CD4C10"/>
    <w:rsid w:val="00D64A92"/>
    <w:rsid w:val="00D92F61"/>
    <w:rsid w:val="00DA633D"/>
    <w:rsid w:val="00E30D4D"/>
    <w:rsid w:val="00F91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297C1-FAB7-4872-A93E-647FC54B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78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781E"/>
  </w:style>
  <w:style w:type="paragraph" w:styleId="Zpat">
    <w:name w:val="footer"/>
    <w:basedOn w:val="Normln"/>
    <w:link w:val="ZpatChar"/>
    <w:uiPriority w:val="99"/>
    <w:unhideWhenUsed/>
    <w:rsid w:val="0083781E"/>
    <w:pPr>
      <w:tabs>
        <w:tab w:val="center" w:pos="4536"/>
        <w:tab w:val="right" w:pos="9072"/>
      </w:tabs>
      <w:spacing w:after="0" w:line="240" w:lineRule="auto"/>
    </w:pPr>
  </w:style>
  <w:style w:type="character" w:customStyle="1" w:styleId="ZpatChar">
    <w:name w:val="Zápatí Char"/>
    <w:basedOn w:val="Standardnpsmoodstavce"/>
    <w:link w:val="Zpat"/>
    <w:uiPriority w:val="99"/>
    <w:rsid w:val="0083781E"/>
  </w:style>
  <w:style w:type="table" w:styleId="Mkatabulky">
    <w:name w:val="Table Grid"/>
    <w:basedOn w:val="Normlntabulka"/>
    <w:uiPriority w:val="39"/>
    <w:rsid w:val="0083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91773"/>
    <w:rPr>
      <w:color w:val="0563C1" w:themeColor="hyperlink"/>
      <w:u w:val="single"/>
    </w:rPr>
  </w:style>
  <w:style w:type="paragraph" w:styleId="Odstavecseseznamem">
    <w:name w:val="List Paragraph"/>
    <w:basedOn w:val="Normln"/>
    <w:uiPriority w:val="99"/>
    <w:qFormat/>
    <w:rsid w:val="00245476"/>
    <w:pPr>
      <w:spacing w:after="0" w:line="240" w:lineRule="auto"/>
      <w:ind w:left="720"/>
      <w:contextualSpacing/>
    </w:pPr>
    <w:rPr>
      <w:rFonts w:ascii="Arial" w:eastAsia="Calibri" w:hAnsi="Arial" w:cs="Arial"/>
      <w:sz w:val="24"/>
      <w:szCs w:val="24"/>
    </w:rPr>
  </w:style>
  <w:style w:type="paragraph" w:styleId="Zkladntext">
    <w:name w:val="Body Text"/>
    <w:basedOn w:val="Normln"/>
    <w:link w:val="ZkladntextChar"/>
    <w:rsid w:val="00245476"/>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ZkladntextChar">
    <w:name w:val="Základní text Char"/>
    <w:basedOn w:val="Standardnpsmoodstavce"/>
    <w:link w:val="Zkladntext"/>
    <w:rsid w:val="00245476"/>
    <w:rPr>
      <w:rFonts w:ascii="Times New Roman" w:eastAsia="Times New Roman" w:hAnsi="Times New Roman" w:cs="Times New Roman"/>
      <w:sz w:val="24"/>
      <w:szCs w:val="24"/>
      <w:lang w:val="x-none" w:eastAsia="ar-SA"/>
    </w:rPr>
  </w:style>
  <w:style w:type="paragraph" w:styleId="Zkladntext3">
    <w:name w:val="Body Text 3"/>
    <w:basedOn w:val="Normln"/>
    <w:link w:val="Zkladntext3Char"/>
    <w:uiPriority w:val="99"/>
    <w:semiHidden/>
    <w:unhideWhenUsed/>
    <w:rsid w:val="00245476"/>
    <w:pPr>
      <w:suppressAutoHyphens/>
      <w:spacing w:after="120" w:line="240" w:lineRule="auto"/>
    </w:pPr>
    <w:rPr>
      <w:rFonts w:ascii="Times New Roman" w:eastAsia="Times New Roman" w:hAnsi="Times New Roman" w:cs="Calibri"/>
      <w:sz w:val="16"/>
      <w:szCs w:val="16"/>
      <w:lang w:eastAsia="ar-SA"/>
    </w:rPr>
  </w:style>
  <w:style w:type="character" w:customStyle="1" w:styleId="Zkladntext3Char">
    <w:name w:val="Základní text 3 Char"/>
    <w:basedOn w:val="Standardnpsmoodstavce"/>
    <w:link w:val="Zkladntext3"/>
    <w:uiPriority w:val="99"/>
    <w:semiHidden/>
    <w:rsid w:val="00245476"/>
    <w:rPr>
      <w:rFonts w:ascii="Times New Roman" w:eastAsia="Times New Roman" w:hAnsi="Times New Roman" w:cs="Calibri"/>
      <w:sz w:val="16"/>
      <w:szCs w:val="16"/>
      <w:lang w:eastAsia="ar-SA"/>
    </w:rPr>
  </w:style>
  <w:style w:type="paragraph" w:customStyle="1" w:styleId="Default">
    <w:name w:val="Default"/>
    <w:uiPriority w:val="99"/>
    <w:rsid w:val="00245476"/>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Tmavtabulkasmkou5zvraznn6">
    <w:name w:val="Grid Table 5 Dark Accent 6"/>
    <w:basedOn w:val="Normlntabulka"/>
    <w:uiPriority w:val="50"/>
    <w:rsid w:val="002454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extbubliny">
    <w:name w:val="Balloon Text"/>
    <w:basedOn w:val="Normln"/>
    <w:link w:val="TextbublinyChar"/>
    <w:uiPriority w:val="99"/>
    <w:semiHidden/>
    <w:unhideWhenUsed/>
    <w:rsid w:val="001D12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1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eagri.cz/profile_display_104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8B921-C70F-42DA-8C97-B25E094B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2478</Words>
  <Characters>14621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Asistentka</dc:creator>
  <cp:keywords/>
  <dc:description/>
  <cp:lastModifiedBy>Asistentka</cp:lastModifiedBy>
  <cp:revision>19</cp:revision>
  <cp:lastPrinted>2018-01-10T07:37:00Z</cp:lastPrinted>
  <dcterms:created xsi:type="dcterms:W3CDTF">2018-01-09T10:11:00Z</dcterms:created>
  <dcterms:modified xsi:type="dcterms:W3CDTF">2018-01-10T07:39:00Z</dcterms:modified>
</cp:coreProperties>
</file>