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98" w:rsidRPr="00702E74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702E74">
        <w:rPr>
          <w:rFonts w:ascii="Verdana" w:hAnsi="Verdana"/>
          <w:i/>
          <w:sz w:val="18"/>
          <w:szCs w:val="18"/>
        </w:rPr>
        <w:t>Příloha č. 1 k zadávací dokumentaci</w:t>
      </w:r>
    </w:p>
    <w:p w:rsidR="00702E74" w:rsidRDefault="00702E74" w:rsidP="00702E74"/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993"/>
        <w:gridCol w:w="2677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7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vAlign w:val="center"/>
          </w:tcPr>
          <w:p w:rsidR="00702E74" w:rsidRPr="00702E74" w:rsidRDefault="00702E74" w:rsidP="00702E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stavební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práce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65D5F" w:rsidP="00702E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</w:rPr>
              <w:t>TERASY KARLŠTEJN – I</w:t>
            </w:r>
            <w:r w:rsidR="009A2B0F">
              <w:rPr>
                <w:rFonts w:ascii="Verdana" w:hAnsi="Verdana"/>
                <w:b/>
                <w:bCs/>
                <w:caps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caps/>
                <w:sz w:val="18"/>
                <w:szCs w:val="18"/>
              </w:rPr>
              <w:t>. ETAPA</w:t>
            </w:r>
          </w:p>
        </w:tc>
      </w:tr>
      <w:tr w:rsidR="00702E74" w:rsidRPr="00B70889" w:rsidTr="001D42D5">
        <w:trPr>
          <w:gridAfter w:val="1"/>
          <w:wAfter w:w="11" w:type="dxa"/>
          <w:trHeight w:val="287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7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spellStart"/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702E7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9A2B0F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Jiban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Kumar, Ph.D.</w:t>
            </w:r>
            <w:r w:rsidR="00702E74"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Václav Svoboda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5C52BE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+420 233 022 414 / +</w:t>
            </w:r>
            <w:r w:rsidR="00702E74">
              <w:rPr>
                <w:rFonts w:ascii="Verdana" w:hAnsi="Verdana"/>
                <w:sz w:val="18"/>
                <w:szCs w:val="18"/>
              </w:rPr>
              <w:t>420 702 087 818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vaclav.svoboda@vurv.cz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5C52BE">
        <w:trPr>
          <w:gridAfter w:val="1"/>
          <w:wAfter w:w="11" w:type="dxa"/>
          <w:trHeight w:val="344"/>
          <w:jc w:val="center"/>
        </w:trPr>
        <w:tc>
          <w:tcPr>
            <w:tcW w:w="9619" w:type="dxa"/>
            <w:gridSpan w:val="7"/>
            <w:shd w:val="clear" w:color="auto" w:fill="A6A6A6" w:themeFill="background1" w:themeFillShade="A6"/>
            <w:noWrap/>
            <w:vAlign w:val="center"/>
          </w:tcPr>
          <w:p w:rsidR="00702E74" w:rsidRPr="00B70889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Nabídková cena za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>kom</w:t>
            </w:r>
            <w:r w:rsidR="00520786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 xml:space="preserve">letní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předmět plnění zakázky v CZK</w:t>
            </w:r>
          </w:p>
        </w:tc>
      </w:tr>
      <w:tr w:rsidR="00702E74" w:rsidRPr="00B70889" w:rsidTr="001D42D5">
        <w:trPr>
          <w:trHeight w:val="561"/>
          <w:jc w:val="center"/>
        </w:trPr>
        <w:tc>
          <w:tcPr>
            <w:tcW w:w="283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1D42D5">
        <w:trPr>
          <w:trHeight w:val="555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02E74" w:rsidRPr="00B70889" w:rsidTr="001D42D5">
        <w:trPr>
          <w:gridAfter w:val="1"/>
          <w:wAfter w:w="11" w:type="dxa"/>
          <w:trHeight w:val="683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1D42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....................................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702E74" w:rsidRPr="00B70889" w:rsidTr="003255D0">
        <w:trPr>
          <w:gridAfter w:val="1"/>
          <w:wAfter w:w="11" w:type="dxa"/>
          <w:trHeight w:val="402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C6" w:rsidRDefault="00E921C6" w:rsidP="00316DF9">
      <w:r>
        <w:separator/>
      </w:r>
    </w:p>
  </w:endnote>
  <w:endnote w:type="continuationSeparator" w:id="0">
    <w:p w:rsidR="00E921C6" w:rsidRDefault="00E921C6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C6" w:rsidRDefault="00E921C6" w:rsidP="00316DF9">
      <w:r>
        <w:separator/>
      </w:r>
    </w:p>
  </w:footnote>
  <w:footnote w:type="continuationSeparator" w:id="0">
    <w:p w:rsidR="00E921C6" w:rsidRDefault="00E921C6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</w:t>
    </w:r>
    <w:proofErr w:type="spellEnd"/>
    <w:r w:rsidRPr="009A6355">
      <w:rPr>
        <w:rFonts w:ascii="Calibri" w:hAnsi="Calibri" w:cs="Calibri"/>
        <w:b/>
        <w:sz w:val="36"/>
      </w:rPr>
      <w:t>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DF853" wp14:editId="003C4898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85794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>Drnovská 507, 161 06 Praha 6 – Ruzyně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111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>Fax: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310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638</w:t>
    </w:r>
  </w:p>
  <w:p w:rsidR="00316DF9" w:rsidRDefault="00316DF9" w:rsidP="00316DF9">
    <w:r w:rsidRPr="00702E74">
      <w:rPr>
        <w:rFonts w:ascii="Verdana" w:hAnsi="Verdana"/>
        <w:sz w:val="18"/>
        <w:szCs w:val="18"/>
      </w:rPr>
      <w:t xml:space="preserve">     Zastoupen: Dr. Ing. Pavlem Čermákem, ředitelem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>E-mail:</w:t>
    </w:r>
    <w:r>
      <w:tab/>
    </w:r>
    <w:hyperlink r:id="rId1" w:history="1">
      <w:r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9"/>
    <w:rsid w:val="00170780"/>
    <w:rsid w:val="001D42D5"/>
    <w:rsid w:val="00242E51"/>
    <w:rsid w:val="002950AE"/>
    <w:rsid w:val="00316DF9"/>
    <w:rsid w:val="00480152"/>
    <w:rsid w:val="00520786"/>
    <w:rsid w:val="005C52BE"/>
    <w:rsid w:val="005F1151"/>
    <w:rsid w:val="00702E74"/>
    <w:rsid w:val="00765D5F"/>
    <w:rsid w:val="008715D3"/>
    <w:rsid w:val="008B4DC3"/>
    <w:rsid w:val="00932BEE"/>
    <w:rsid w:val="00964E9D"/>
    <w:rsid w:val="009A2B0F"/>
    <w:rsid w:val="009A3387"/>
    <w:rsid w:val="00A15398"/>
    <w:rsid w:val="00A32CE6"/>
    <w:rsid w:val="00A74824"/>
    <w:rsid w:val="00A92B03"/>
    <w:rsid w:val="00AB57BE"/>
    <w:rsid w:val="00B53555"/>
    <w:rsid w:val="00BE708E"/>
    <w:rsid w:val="00BF55F0"/>
    <w:rsid w:val="00E921C6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209B"/>
  <w15:docId w15:val="{05BED0C3-39DC-4E35-9C4E-179BC25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3</cp:revision>
  <cp:lastPrinted>2017-05-19T10:30:00Z</cp:lastPrinted>
  <dcterms:created xsi:type="dcterms:W3CDTF">2017-07-17T12:19:00Z</dcterms:created>
  <dcterms:modified xsi:type="dcterms:W3CDTF">2018-05-10T05:52:00Z</dcterms:modified>
</cp:coreProperties>
</file>