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4D9D" w14:textId="77777777" w:rsidR="00E17DC3" w:rsidRPr="005F6B0C" w:rsidRDefault="00E17DC3" w:rsidP="005F6B0C">
      <w:pPr>
        <w:spacing w:line="276" w:lineRule="auto"/>
      </w:pPr>
    </w:p>
    <w:p w14:paraId="6FFE5D2B" w14:textId="77777777" w:rsidR="00872343" w:rsidRPr="00D63F0C" w:rsidRDefault="00872343" w:rsidP="00872343">
      <w:pPr>
        <w:pStyle w:val="Nadpis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</w:t>
      </w:r>
    </w:p>
    <w:p w14:paraId="0C49325C" w14:textId="77777777" w:rsidR="00872343" w:rsidRDefault="00872343" w:rsidP="00872343">
      <w:pPr>
        <w:tabs>
          <w:tab w:val="left" w:pos="1425"/>
        </w:tabs>
        <w:rPr>
          <w:rFonts w:ascii="Arial" w:hAnsi="Arial" w:cs="Arial"/>
          <w:b/>
          <w:color w:val="0000FF"/>
          <w:sz w:val="22"/>
          <w:szCs w:val="22"/>
        </w:rPr>
      </w:pPr>
    </w:p>
    <w:p w14:paraId="6F1DB116" w14:textId="77777777" w:rsidR="00872343" w:rsidRDefault="00872343" w:rsidP="00872343">
      <w:pPr>
        <w:pStyle w:val="Seznam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Technická specifikace zakázky</w:t>
      </w:r>
    </w:p>
    <w:p w14:paraId="611F85A3" w14:textId="77777777" w:rsidR="00922EAB" w:rsidRDefault="00922EAB" w:rsidP="00872343">
      <w:pPr>
        <w:pStyle w:val="Seznam"/>
        <w:ind w:left="0" w:firstLine="0"/>
        <w:rPr>
          <w:rFonts w:ascii="Arial" w:hAnsi="Arial" w:cs="Arial"/>
          <w:b/>
        </w:rPr>
      </w:pPr>
    </w:p>
    <w:p w14:paraId="1156A6BE" w14:textId="076A9FB2" w:rsidR="00922EAB" w:rsidRDefault="00922EAB" w:rsidP="00872343">
      <w:pPr>
        <w:pStyle w:val="Seznam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D5FA2">
        <w:rPr>
          <w:rFonts w:ascii="Arial" w:hAnsi="Arial" w:cs="Arial"/>
          <w:b/>
          <w:sz w:val="22"/>
          <w:szCs w:val="22"/>
        </w:rPr>
        <w:t>Hmotnostně selektivní detektor s příslušenstvím“</w:t>
      </w:r>
      <w:r w:rsidR="00BD5FA2" w:rsidDel="00BD5FA2">
        <w:rPr>
          <w:rFonts w:ascii="Arial" w:hAnsi="Arial" w:cs="Arial"/>
          <w:b/>
        </w:rPr>
        <w:t xml:space="preserve"> </w:t>
      </w:r>
    </w:p>
    <w:p w14:paraId="44478969" w14:textId="77777777" w:rsidR="00872343" w:rsidRDefault="00872343" w:rsidP="00872343">
      <w:pPr>
        <w:pStyle w:val="Seznam"/>
        <w:ind w:firstLine="0"/>
        <w:rPr>
          <w:rFonts w:ascii="Arial" w:hAnsi="Arial" w:cs="Arial"/>
          <w:b/>
        </w:rPr>
      </w:pPr>
    </w:p>
    <w:p w14:paraId="2460ED6F" w14:textId="77777777" w:rsidR="00BD5FA2" w:rsidRDefault="00BD5FA2" w:rsidP="00BD5FA2">
      <w:pPr>
        <w:jc w:val="both"/>
        <w:rPr>
          <w:snapToGrid w:val="0"/>
        </w:rPr>
      </w:pPr>
      <w:r>
        <w:rPr>
          <w:snapToGrid w:val="0"/>
        </w:rPr>
        <w:t>Specifikace technických parametrů:</w:t>
      </w:r>
    </w:p>
    <w:p w14:paraId="35818129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snapToGrid w:val="0"/>
        </w:rPr>
      </w:pPr>
      <w:r w:rsidRPr="004459A7">
        <w:rPr>
          <w:snapToGrid w:val="0"/>
        </w:rPr>
        <w:t>kombinovaná ESI a APCI sonda, tj. elektrosprej (ESI) a chemická ionizace (APCI) v jedné sondě s možností odděleného přepínání obou režimů, tj. měření dvou zcela oddělených nezávislých alternujících režimů ESI a APCI s použitím jedné sondy</w:t>
      </w:r>
    </w:p>
    <w:p w14:paraId="4444C076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line="276" w:lineRule="auto"/>
        <w:jc w:val="both"/>
        <w:rPr>
          <w:bCs/>
          <w:snapToGrid w:val="0"/>
        </w:rPr>
      </w:pPr>
      <w:r w:rsidRPr="004459A7">
        <w:rPr>
          <w:bCs/>
          <w:snapToGrid w:val="0"/>
        </w:rPr>
        <w:t>dvojitý ortogonální interface vhodný i pro použití netěkavých pufrů</w:t>
      </w:r>
    </w:p>
    <w:p w14:paraId="1C983C0C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4459A7">
        <w:rPr>
          <w:snapToGrid w:val="0"/>
        </w:rPr>
        <w:t xml:space="preserve">citlivost - poměr signálu k šumu S/N≥ 30.000:1 při nástřiku 1 </w:t>
      </w:r>
      <w:proofErr w:type="spellStart"/>
      <w:r w:rsidRPr="004459A7">
        <w:rPr>
          <w:snapToGrid w:val="0"/>
        </w:rPr>
        <w:t>pg</w:t>
      </w:r>
      <w:proofErr w:type="spellEnd"/>
      <w:r w:rsidRPr="004459A7">
        <w:rPr>
          <w:snapToGrid w:val="0"/>
        </w:rPr>
        <w:t xml:space="preserve"> reserpinu na kolonu při průtoku 0,4 ml/min v režimu ESI+ pro MRM přechod m/z 609 – 195 </w:t>
      </w:r>
    </w:p>
    <w:p w14:paraId="17444F49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4459A7">
        <w:rPr>
          <w:snapToGrid w:val="0"/>
        </w:rPr>
        <w:t>izolační ventil umožňující čištění i</w:t>
      </w:r>
      <w:r>
        <w:rPr>
          <w:snapToGrid w:val="0"/>
        </w:rPr>
        <w:t>o</w:t>
      </w:r>
      <w:r w:rsidRPr="004459A7">
        <w:rPr>
          <w:snapToGrid w:val="0"/>
        </w:rPr>
        <w:t>ntového zdroje bez zrušení vakua</w:t>
      </w:r>
    </w:p>
    <w:p w14:paraId="32A25C77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4459A7">
        <w:rPr>
          <w:snapToGrid w:val="0"/>
        </w:rPr>
        <w:t xml:space="preserve">rozsah hmot 2 - 2000 </w:t>
      </w:r>
      <w:proofErr w:type="spellStart"/>
      <w:r w:rsidRPr="004459A7">
        <w:rPr>
          <w:snapToGrid w:val="0"/>
        </w:rPr>
        <w:t>amu</w:t>
      </w:r>
      <w:proofErr w:type="spellEnd"/>
    </w:p>
    <w:p w14:paraId="19C21CDF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4459A7">
        <w:rPr>
          <w:snapToGrid w:val="0"/>
        </w:rPr>
        <w:t>kolizní cela na principu cestujících vln</w:t>
      </w:r>
    </w:p>
    <w:p w14:paraId="46DA501B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4459A7">
        <w:rPr>
          <w:snapToGrid w:val="0"/>
        </w:rPr>
        <w:t>automaticky programovatelný čas MRM přechodů</w:t>
      </w:r>
    </w:p>
    <w:p w14:paraId="40400562" w14:textId="77777777" w:rsidR="00BD5FA2" w:rsidRPr="004459A7" w:rsidRDefault="00BD5FA2" w:rsidP="00BD5FA2">
      <w:pPr>
        <w:pStyle w:val="Odstavecseseznamem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4459A7">
        <w:rPr>
          <w:snapToGrid w:val="0"/>
        </w:rPr>
        <w:t>minimální nastavitelný “</w:t>
      </w:r>
      <w:proofErr w:type="spellStart"/>
      <w:r w:rsidRPr="004459A7">
        <w:rPr>
          <w:snapToGrid w:val="0"/>
        </w:rPr>
        <w:t>dwell</w:t>
      </w:r>
      <w:proofErr w:type="spellEnd"/>
      <w:r w:rsidRPr="004459A7">
        <w:rPr>
          <w:snapToGrid w:val="0"/>
        </w:rPr>
        <w:t xml:space="preserve"> </w:t>
      </w:r>
      <w:proofErr w:type="spellStart"/>
      <w:r w:rsidRPr="004459A7">
        <w:rPr>
          <w:snapToGrid w:val="0"/>
        </w:rPr>
        <w:t>time</w:t>
      </w:r>
      <w:proofErr w:type="spellEnd"/>
      <w:r w:rsidRPr="004459A7">
        <w:rPr>
          <w:snapToGrid w:val="0"/>
        </w:rPr>
        <w:t xml:space="preserve">“ 1 </w:t>
      </w:r>
      <w:proofErr w:type="spellStart"/>
      <w:r w:rsidRPr="004459A7">
        <w:rPr>
          <w:snapToGrid w:val="0"/>
        </w:rPr>
        <w:t>ms</w:t>
      </w:r>
      <w:proofErr w:type="spellEnd"/>
      <w:r w:rsidRPr="004459A7">
        <w:rPr>
          <w:snapToGrid w:val="0"/>
        </w:rPr>
        <w:t xml:space="preserve">                                  </w:t>
      </w:r>
    </w:p>
    <w:p w14:paraId="731B57D1" w14:textId="77777777" w:rsidR="00BD5FA2" w:rsidRPr="004459A7" w:rsidRDefault="00BD5FA2" w:rsidP="00BD5FA2">
      <w:pPr>
        <w:pStyle w:val="Zkladntextodsazen"/>
        <w:numPr>
          <w:ilvl w:val="0"/>
          <w:numId w:val="6"/>
        </w:numPr>
        <w:spacing w:line="276" w:lineRule="auto"/>
        <w:rPr>
          <w:szCs w:val="24"/>
        </w:rPr>
      </w:pPr>
      <w:r w:rsidRPr="004459A7">
        <w:rPr>
          <w:szCs w:val="24"/>
        </w:rPr>
        <w:t xml:space="preserve">dostupné </w:t>
      </w:r>
      <w:proofErr w:type="gramStart"/>
      <w:r w:rsidRPr="004459A7">
        <w:rPr>
          <w:szCs w:val="24"/>
        </w:rPr>
        <w:t>režimy:                                                     .</w:t>
      </w:r>
      <w:proofErr w:type="gramEnd"/>
      <w:r w:rsidRPr="004459A7">
        <w:rPr>
          <w:szCs w:val="24"/>
        </w:rPr>
        <w:t xml:space="preserve"> </w:t>
      </w:r>
    </w:p>
    <w:p w14:paraId="7B04D73F" w14:textId="77777777" w:rsidR="00BD5FA2" w:rsidRPr="004459A7" w:rsidRDefault="00BD5FA2" w:rsidP="00BD5FA2">
      <w:pPr>
        <w:pStyle w:val="Zkladntextodsazen"/>
        <w:numPr>
          <w:ilvl w:val="1"/>
          <w:numId w:val="6"/>
        </w:numPr>
        <w:spacing w:line="276" w:lineRule="auto"/>
        <w:rPr>
          <w:szCs w:val="24"/>
        </w:rPr>
      </w:pPr>
      <w:proofErr w:type="spellStart"/>
      <w:r w:rsidRPr="004459A7">
        <w:rPr>
          <w:szCs w:val="24"/>
        </w:rPr>
        <w:t>sken</w:t>
      </w:r>
      <w:proofErr w:type="spellEnd"/>
      <w:r w:rsidRPr="004459A7">
        <w:rPr>
          <w:szCs w:val="24"/>
        </w:rPr>
        <w:t xml:space="preserve"> </w:t>
      </w:r>
      <w:proofErr w:type="spellStart"/>
      <w:r w:rsidRPr="004459A7">
        <w:rPr>
          <w:szCs w:val="24"/>
        </w:rPr>
        <w:t>prekurzorových</w:t>
      </w:r>
      <w:proofErr w:type="spellEnd"/>
      <w:r w:rsidRPr="004459A7">
        <w:rPr>
          <w:szCs w:val="24"/>
        </w:rPr>
        <w:t xml:space="preserve"> iontů</w:t>
      </w:r>
    </w:p>
    <w:p w14:paraId="03C28281" w14:textId="77777777" w:rsidR="00BD5FA2" w:rsidRPr="004459A7" w:rsidRDefault="00BD5FA2" w:rsidP="00BD5FA2">
      <w:pPr>
        <w:pStyle w:val="Zkladntextodsazen"/>
        <w:numPr>
          <w:ilvl w:val="1"/>
          <w:numId w:val="6"/>
        </w:numPr>
        <w:spacing w:line="276" w:lineRule="auto"/>
        <w:rPr>
          <w:szCs w:val="24"/>
        </w:rPr>
      </w:pPr>
      <w:proofErr w:type="spellStart"/>
      <w:r w:rsidRPr="004459A7">
        <w:rPr>
          <w:szCs w:val="24"/>
        </w:rPr>
        <w:t>sken</w:t>
      </w:r>
      <w:proofErr w:type="spellEnd"/>
      <w:r w:rsidRPr="004459A7">
        <w:rPr>
          <w:szCs w:val="24"/>
        </w:rPr>
        <w:t xml:space="preserve"> </w:t>
      </w:r>
      <w:proofErr w:type="spellStart"/>
      <w:r w:rsidRPr="004459A7">
        <w:rPr>
          <w:szCs w:val="24"/>
        </w:rPr>
        <w:t>produkových</w:t>
      </w:r>
      <w:proofErr w:type="spellEnd"/>
      <w:r w:rsidRPr="004459A7">
        <w:rPr>
          <w:szCs w:val="24"/>
        </w:rPr>
        <w:t xml:space="preserve"> iontů</w:t>
      </w:r>
    </w:p>
    <w:p w14:paraId="581530A8" w14:textId="77777777" w:rsidR="00BD5FA2" w:rsidRPr="004459A7" w:rsidRDefault="00BD5FA2" w:rsidP="00BD5FA2">
      <w:pPr>
        <w:pStyle w:val="Zkladntextodsazen"/>
        <w:numPr>
          <w:ilvl w:val="1"/>
          <w:numId w:val="6"/>
        </w:numPr>
        <w:spacing w:line="276" w:lineRule="auto"/>
        <w:rPr>
          <w:szCs w:val="24"/>
        </w:rPr>
      </w:pPr>
      <w:proofErr w:type="spellStart"/>
      <w:r w:rsidRPr="004459A7">
        <w:rPr>
          <w:szCs w:val="24"/>
        </w:rPr>
        <w:t>multiple</w:t>
      </w:r>
      <w:proofErr w:type="spellEnd"/>
      <w:r w:rsidRPr="004459A7">
        <w:rPr>
          <w:szCs w:val="24"/>
        </w:rPr>
        <w:t xml:space="preserve"> </w:t>
      </w:r>
      <w:proofErr w:type="spellStart"/>
      <w:r w:rsidRPr="004459A7">
        <w:rPr>
          <w:szCs w:val="24"/>
        </w:rPr>
        <w:t>Reaction</w:t>
      </w:r>
      <w:proofErr w:type="spellEnd"/>
      <w:r w:rsidRPr="004459A7">
        <w:rPr>
          <w:szCs w:val="24"/>
        </w:rPr>
        <w:t xml:space="preserve"> Monitoring (MRM)</w:t>
      </w:r>
    </w:p>
    <w:p w14:paraId="3FF873CC" w14:textId="77777777" w:rsidR="00BD5FA2" w:rsidRPr="004459A7" w:rsidRDefault="00BD5FA2" w:rsidP="00BD5FA2">
      <w:pPr>
        <w:pStyle w:val="Zkladntextodsazen"/>
        <w:numPr>
          <w:ilvl w:val="1"/>
          <w:numId w:val="6"/>
        </w:numPr>
        <w:spacing w:line="276" w:lineRule="auto"/>
        <w:rPr>
          <w:szCs w:val="24"/>
        </w:rPr>
      </w:pPr>
      <w:r w:rsidRPr="004459A7">
        <w:rPr>
          <w:szCs w:val="24"/>
        </w:rPr>
        <w:t>sledování neutrální ztráty</w:t>
      </w:r>
    </w:p>
    <w:p w14:paraId="397F3FFD" w14:textId="77777777" w:rsidR="00BD5FA2" w:rsidRPr="004459A7" w:rsidRDefault="00BD5FA2" w:rsidP="00BD5FA2">
      <w:pPr>
        <w:pStyle w:val="Zkladntextodsazen"/>
        <w:numPr>
          <w:ilvl w:val="1"/>
          <w:numId w:val="6"/>
        </w:numPr>
        <w:spacing w:line="276" w:lineRule="auto"/>
        <w:rPr>
          <w:szCs w:val="24"/>
        </w:rPr>
      </w:pPr>
      <w:r w:rsidRPr="004459A7">
        <w:rPr>
          <w:szCs w:val="24"/>
        </w:rPr>
        <w:t>záznam jednoho iontu (SIR)</w:t>
      </w:r>
    </w:p>
    <w:p w14:paraId="61C68F72" w14:textId="77777777" w:rsidR="00BD5FA2" w:rsidRDefault="00BD5FA2" w:rsidP="00BD5FA2">
      <w:pPr>
        <w:pStyle w:val="Zkladntextodsazen"/>
        <w:numPr>
          <w:ilvl w:val="1"/>
          <w:numId w:val="6"/>
        </w:numPr>
        <w:spacing w:line="276" w:lineRule="auto"/>
        <w:rPr>
          <w:szCs w:val="24"/>
        </w:rPr>
      </w:pPr>
      <w:r w:rsidRPr="004459A7">
        <w:rPr>
          <w:szCs w:val="24"/>
        </w:rPr>
        <w:t xml:space="preserve">MRM přechod potvrzený </w:t>
      </w:r>
      <w:proofErr w:type="spellStart"/>
      <w:r w:rsidRPr="004459A7">
        <w:rPr>
          <w:szCs w:val="24"/>
        </w:rPr>
        <w:t>skenem</w:t>
      </w:r>
      <w:proofErr w:type="spellEnd"/>
      <w:r w:rsidRPr="004459A7">
        <w:rPr>
          <w:szCs w:val="24"/>
        </w:rPr>
        <w:t xml:space="preserve"> produktů (PICS)</w:t>
      </w:r>
    </w:p>
    <w:p w14:paraId="1979EDA5" w14:textId="77777777" w:rsidR="00BD5FA2" w:rsidRPr="004459A7" w:rsidRDefault="00BD5FA2" w:rsidP="00BD5FA2">
      <w:pPr>
        <w:pStyle w:val="Zkladntextodsazen"/>
        <w:numPr>
          <w:ilvl w:val="1"/>
          <w:numId w:val="6"/>
        </w:numPr>
        <w:spacing w:line="276" w:lineRule="auto"/>
        <w:rPr>
          <w:szCs w:val="24"/>
        </w:rPr>
      </w:pPr>
      <w:r w:rsidRPr="004459A7">
        <w:rPr>
          <w:szCs w:val="24"/>
        </w:rPr>
        <w:t>kontinuální monitoring pozadí matrice během procesu kvantifikace</w:t>
      </w:r>
    </w:p>
    <w:p w14:paraId="759E95A0" w14:textId="77777777" w:rsidR="00BD5FA2" w:rsidRPr="007A4DE8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7A4DE8">
        <w:rPr>
          <w:snapToGrid w:val="0"/>
        </w:rPr>
        <w:t>přepínání polarit mezi positivním a negativním režimem během analýzy</w:t>
      </w:r>
      <w:r>
        <w:rPr>
          <w:snapToGrid w:val="0"/>
        </w:rPr>
        <w:t xml:space="preserve"> za 20 </w:t>
      </w:r>
      <w:proofErr w:type="spellStart"/>
      <w:r>
        <w:rPr>
          <w:snapToGrid w:val="0"/>
        </w:rPr>
        <w:t>ms</w:t>
      </w:r>
      <w:proofErr w:type="spellEnd"/>
      <w:r w:rsidRPr="007A4DE8">
        <w:rPr>
          <w:snapToGrid w:val="0"/>
        </w:rPr>
        <w:t xml:space="preserve"> </w:t>
      </w:r>
    </w:p>
    <w:p w14:paraId="5FDF0E4A" w14:textId="77777777" w:rsidR="00BD5FA2" w:rsidRPr="007A4DE8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7A4DE8">
        <w:rPr>
          <w:snapToGrid w:val="0"/>
        </w:rPr>
        <w:t>přepínání mezi elektrosprejem a chemickou ionizací během analýzy</w:t>
      </w:r>
      <w:r>
        <w:rPr>
          <w:snapToGrid w:val="0"/>
        </w:rPr>
        <w:t xml:space="preserve"> za 20 </w:t>
      </w:r>
      <w:proofErr w:type="spellStart"/>
      <w:r>
        <w:rPr>
          <w:snapToGrid w:val="0"/>
        </w:rPr>
        <w:t>ms</w:t>
      </w:r>
      <w:proofErr w:type="spellEnd"/>
      <w:r w:rsidRPr="007A4DE8">
        <w:rPr>
          <w:snapToGrid w:val="0"/>
        </w:rPr>
        <w:t xml:space="preserve"> </w:t>
      </w:r>
    </w:p>
    <w:p w14:paraId="0B340DC5" w14:textId="77777777" w:rsidR="00BD5FA2" w:rsidRPr="007A4DE8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7A4DE8">
        <w:rPr>
          <w:snapToGrid w:val="0"/>
        </w:rPr>
        <w:t xml:space="preserve">rychlost skenování 10.000 </w:t>
      </w:r>
      <w:proofErr w:type="spellStart"/>
      <w:r w:rsidRPr="007A4DE8">
        <w:rPr>
          <w:snapToGrid w:val="0"/>
        </w:rPr>
        <w:t>amu</w:t>
      </w:r>
      <w:proofErr w:type="spellEnd"/>
      <w:r w:rsidRPr="007A4DE8">
        <w:rPr>
          <w:snapToGrid w:val="0"/>
        </w:rPr>
        <w:t xml:space="preserve">/sec                                           </w:t>
      </w:r>
    </w:p>
    <w:p w14:paraId="6700ECB8" w14:textId="77777777" w:rsidR="00BD5FA2" w:rsidRPr="007A4DE8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7A4DE8">
        <w:rPr>
          <w:snapToGrid w:val="0"/>
        </w:rPr>
        <w:t xml:space="preserve">automatické ladění a kontrola MS systému     </w:t>
      </w:r>
      <w:r>
        <w:rPr>
          <w:snapToGrid w:val="0"/>
        </w:rPr>
        <w:t xml:space="preserve">                           </w:t>
      </w:r>
    </w:p>
    <w:p w14:paraId="29864ADA" w14:textId="77777777" w:rsidR="00BD5FA2" w:rsidRPr="006C7EE4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7A4DE8">
        <w:rPr>
          <w:snapToGrid w:val="0"/>
        </w:rPr>
        <w:t>automatická servisní diagnostika se vzdáleným přístupem prostřednictvím Internetové sítě</w:t>
      </w:r>
      <w:r>
        <w:rPr>
          <w:snapToGrid w:val="0"/>
        </w:rPr>
        <w:t xml:space="preserve">                                                                                 </w:t>
      </w:r>
    </w:p>
    <w:p w14:paraId="1FF25847" w14:textId="77777777" w:rsidR="00BD5FA2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E0253D">
        <w:rPr>
          <w:snapToGrid w:val="0"/>
        </w:rPr>
        <w:t>detektor založený na principu fotonásobiče uloženého mimo osu (</w:t>
      </w:r>
      <w:proofErr w:type="spellStart"/>
      <w:r w:rsidRPr="00E0253D">
        <w:rPr>
          <w:snapToGrid w:val="0"/>
        </w:rPr>
        <w:t>off</w:t>
      </w:r>
      <w:proofErr w:type="spellEnd"/>
      <w:r w:rsidRPr="00E0253D">
        <w:rPr>
          <w:snapToGrid w:val="0"/>
        </w:rPr>
        <w:t xml:space="preserve">-axis) </w:t>
      </w:r>
    </w:p>
    <w:p w14:paraId="2F314F6B" w14:textId="77777777" w:rsidR="00BD5FA2" w:rsidRPr="00E0253D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E0253D">
        <w:rPr>
          <w:snapToGrid w:val="0"/>
        </w:rPr>
        <w:t>jednoduchá údržba, kompaktní model s co nejmenším půdorysem</w:t>
      </w:r>
    </w:p>
    <w:p w14:paraId="11C09B7C" w14:textId="77777777" w:rsidR="00BD5FA2" w:rsidRPr="00367D6C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možnost </w:t>
      </w:r>
      <w:r w:rsidRPr="00367D6C">
        <w:rPr>
          <w:snapToGrid w:val="0"/>
        </w:rPr>
        <w:t>přímého zavádění kapalného vzorku bez dalších pomocných čerpadel</w:t>
      </w:r>
    </w:p>
    <w:p w14:paraId="25198ED5" w14:textId="77777777" w:rsidR="00BD5FA2" w:rsidRPr="00367D6C" w:rsidRDefault="00BD5FA2" w:rsidP="00BD5FA2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367D6C">
        <w:rPr>
          <w:snapToGrid w:val="0"/>
        </w:rPr>
        <w:t>možnost přímého zavádění pevného vzorku (jako volitelné příslušenství)</w:t>
      </w:r>
    </w:p>
    <w:p w14:paraId="1042FFFD" w14:textId="45988A91" w:rsidR="003214E1" w:rsidRDefault="00BD5FA2" w:rsidP="003214E1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3214E1">
        <w:rPr>
          <w:snapToGrid w:val="0"/>
        </w:rPr>
        <w:t>vhodná vakuová pumpa</w:t>
      </w:r>
    </w:p>
    <w:p w14:paraId="0808B372" w14:textId="1B15C28E" w:rsidR="003214E1" w:rsidRPr="003214E1" w:rsidRDefault="003214E1" w:rsidP="003214E1">
      <w:pPr>
        <w:pStyle w:val="Odstavecseseznamem"/>
        <w:numPr>
          <w:ilvl w:val="0"/>
          <w:numId w:val="7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hmotnostní spektrometr a separační jednotka musí být jako celek řízeny pouze jedním softwarem, a to softwarem </w:t>
      </w:r>
      <w:proofErr w:type="spellStart"/>
      <w:r>
        <w:rPr>
          <w:snapToGrid w:val="0"/>
        </w:rPr>
        <w:t>MassLynx</w:t>
      </w:r>
      <w:proofErr w:type="spellEnd"/>
      <w:r>
        <w:rPr>
          <w:snapToGrid w:val="0"/>
        </w:rPr>
        <w:t>, v 4.1.</w:t>
      </w:r>
    </w:p>
    <w:p w14:paraId="0EDC77C5" w14:textId="4060EB67" w:rsidR="00BD5FA2" w:rsidRPr="003214E1" w:rsidRDefault="00BD5FA2" w:rsidP="00BD5FA2">
      <w:pPr>
        <w:pStyle w:val="Odstavecseseznamem"/>
        <w:numPr>
          <w:ilvl w:val="0"/>
          <w:numId w:val="8"/>
        </w:numPr>
        <w:spacing w:line="276" w:lineRule="auto"/>
        <w:jc w:val="both"/>
        <w:rPr>
          <w:snapToGrid w:val="0"/>
        </w:rPr>
      </w:pPr>
      <w:r w:rsidRPr="003214E1">
        <w:rPr>
          <w:snapToGrid w:val="0"/>
        </w:rPr>
        <w:t>separační jednotka pro práci s hmotnostním detektorem s binárním gradientem s vysokotlakým mícháním mobilní fáze přepínatelný až mezi 4 mobilními fázemi a lineárním, konvexním a konkávním průběhem gradient</w:t>
      </w:r>
      <w:r w:rsidR="00747C39" w:rsidRPr="003214E1">
        <w:rPr>
          <w:snapToGrid w:val="0"/>
        </w:rPr>
        <w:t>u</w:t>
      </w:r>
      <w:r w:rsidRPr="003214E1">
        <w:rPr>
          <w:snapToGrid w:val="0"/>
        </w:rPr>
        <w:t xml:space="preserve">, s termostatem kolon a chlazeným </w:t>
      </w:r>
      <w:proofErr w:type="spellStart"/>
      <w:r w:rsidRPr="003214E1">
        <w:rPr>
          <w:snapToGrid w:val="0"/>
        </w:rPr>
        <w:t>autosamplerem</w:t>
      </w:r>
      <w:proofErr w:type="spellEnd"/>
      <w:r w:rsidRPr="003214E1">
        <w:rPr>
          <w:snapToGrid w:val="0"/>
        </w:rPr>
        <w:t xml:space="preserve">. </w:t>
      </w:r>
      <w:bookmarkStart w:id="0" w:name="_GoBack"/>
      <w:bookmarkEnd w:id="0"/>
    </w:p>
    <w:p w14:paraId="5FC6568C" w14:textId="77777777" w:rsidR="00545403" w:rsidRPr="00B8450E" w:rsidRDefault="00545403" w:rsidP="00952649">
      <w:pPr>
        <w:pStyle w:val="Zkladntext"/>
        <w:spacing w:before="120"/>
        <w:jc w:val="both"/>
        <w:rPr>
          <w:rFonts w:ascii="Arial" w:hAnsi="Arial" w:cs="Arial"/>
        </w:rPr>
      </w:pPr>
    </w:p>
    <w:sectPr w:rsidR="00545403" w:rsidRPr="00B8450E" w:rsidSect="001E36F3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0C5B" w14:textId="77777777" w:rsidR="00E67F7D" w:rsidRDefault="00E67F7D" w:rsidP="00BA24EF">
      <w:r>
        <w:separator/>
      </w:r>
    </w:p>
  </w:endnote>
  <w:endnote w:type="continuationSeparator" w:id="0">
    <w:p w14:paraId="0C685DAF" w14:textId="77777777" w:rsidR="00E67F7D" w:rsidRDefault="00E67F7D" w:rsidP="00BA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E907" w14:textId="6BF1A778" w:rsidR="008C2A9C" w:rsidRPr="008C2A9C" w:rsidRDefault="008C2A9C" w:rsidP="008C2A9C">
    <w:pPr>
      <w:pStyle w:val="Zpat"/>
      <w:jc w:val="center"/>
    </w:pPr>
    <w:r w:rsidRPr="008C2A9C">
      <w:rPr>
        <w:bCs/>
      </w:rPr>
      <w:fldChar w:fldCharType="begin"/>
    </w:r>
    <w:r w:rsidRPr="008C2A9C">
      <w:rPr>
        <w:bCs/>
      </w:rPr>
      <w:instrText>PAGE  \* Arabic  \* MERGEFORMAT</w:instrText>
    </w:r>
    <w:r w:rsidRPr="008C2A9C">
      <w:rPr>
        <w:bCs/>
      </w:rPr>
      <w:fldChar w:fldCharType="separate"/>
    </w:r>
    <w:r w:rsidR="003214E1">
      <w:rPr>
        <w:bCs/>
        <w:noProof/>
      </w:rPr>
      <w:t>2</w:t>
    </w:r>
    <w:r w:rsidRPr="008C2A9C">
      <w:rPr>
        <w:bCs/>
      </w:rPr>
      <w:fldChar w:fldCharType="end"/>
    </w:r>
    <w:r w:rsidRPr="008C2A9C">
      <w:t>/</w:t>
    </w:r>
    <w:r w:rsidRPr="008C2A9C">
      <w:rPr>
        <w:bCs/>
      </w:rPr>
      <w:fldChar w:fldCharType="begin"/>
    </w:r>
    <w:r w:rsidRPr="008C2A9C">
      <w:rPr>
        <w:bCs/>
      </w:rPr>
      <w:instrText>NUMPAGES  \* Arabic  \* MERGEFORMAT</w:instrText>
    </w:r>
    <w:r w:rsidRPr="008C2A9C">
      <w:rPr>
        <w:bCs/>
      </w:rPr>
      <w:fldChar w:fldCharType="separate"/>
    </w:r>
    <w:r w:rsidR="003214E1">
      <w:rPr>
        <w:bCs/>
        <w:noProof/>
      </w:rPr>
      <w:t>2</w:t>
    </w:r>
    <w:r w:rsidRPr="008C2A9C">
      <w:rPr>
        <w:bCs/>
      </w:rPr>
      <w:fldChar w:fldCharType="end"/>
    </w:r>
  </w:p>
  <w:p w14:paraId="04409760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AE4B" w14:textId="7969CDBD" w:rsidR="00193BD1" w:rsidRPr="008C2A9C" w:rsidRDefault="008C2A9C" w:rsidP="008C2A9C">
    <w:pPr>
      <w:pStyle w:val="Zpat"/>
      <w:jc w:val="center"/>
    </w:pPr>
    <w:r w:rsidRPr="008C2A9C">
      <w:rPr>
        <w:bCs/>
      </w:rPr>
      <w:fldChar w:fldCharType="begin"/>
    </w:r>
    <w:r w:rsidRPr="008C2A9C">
      <w:rPr>
        <w:bCs/>
      </w:rPr>
      <w:instrText>PAGE  \* Arabic  \* MERGEFORMAT</w:instrText>
    </w:r>
    <w:r w:rsidRPr="008C2A9C">
      <w:rPr>
        <w:bCs/>
      </w:rPr>
      <w:fldChar w:fldCharType="separate"/>
    </w:r>
    <w:r w:rsidR="003214E1">
      <w:rPr>
        <w:bCs/>
        <w:noProof/>
      </w:rPr>
      <w:t>1</w:t>
    </w:r>
    <w:r w:rsidRPr="008C2A9C">
      <w:rPr>
        <w:bCs/>
      </w:rPr>
      <w:fldChar w:fldCharType="end"/>
    </w:r>
    <w:r w:rsidRPr="008C2A9C">
      <w:t>/</w:t>
    </w:r>
    <w:r w:rsidRPr="008C2A9C">
      <w:rPr>
        <w:bCs/>
      </w:rPr>
      <w:fldChar w:fldCharType="begin"/>
    </w:r>
    <w:r w:rsidRPr="008C2A9C">
      <w:rPr>
        <w:bCs/>
      </w:rPr>
      <w:instrText>NUMPAGES  \* Arabic  \* MERGEFORMAT</w:instrText>
    </w:r>
    <w:r w:rsidRPr="008C2A9C">
      <w:rPr>
        <w:bCs/>
      </w:rPr>
      <w:fldChar w:fldCharType="separate"/>
    </w:r>
    <w:r w:rsidR="003214E1">
      <w:rPr>
        <w:bCs/>
        <w:noProof/>
      </w:rPr>
      <w:t>2</w:t>
    </w:r>
    <w:r w:rsidRPr="008C2A9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C9F2" w14:textId="77777777" w:rsidR="00E67F7D" w:rsidRDefault="00E67F7D" w:rsidP="00BA24EF">
      <w:r>
        <w:separator/>
      </w:r>
    </w:p>
  </w:footnote>
  <w:footnote w:type="continuationSeparator" w:id="0">
    <w:p w14:paraId="1C513E11" w14:textId="77777777" w:rsidR="00E67F7D" w:rsidRDefault="00E67F7D" w:rsidP="00BA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6533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8DE97D" wp14:editId="06434A70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30ED9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62D72F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Hroznová 2</w:t>
    </w:r>
    <w:r w:rsidR="008F4B34">
      <w:rPr>
        <w:color w:val="595959" w:themeColor="text1" w:themeTint="A6"/>
        <w:sz w:val="18"/>
      </w:rPr>
      <w:tab/>
      <w:t>www.ukzuz.cz</w:t>
    </w:r>
    <w:r w:rsidR="008F4B34">
      <w:rPr>
        <w:color w:val="595959" w:themeColor="text1" w:themeTint="A6"/>
        <w:sz w:val="18"/>
      </w:rPr>
      <w:tab/>
    </w:r>
    <w:r w:rsidR="00F24FC0" w:rsidRPr="00BA003B">
      <w:rPr>
        <w:color w:val="595959" w:themeColor="text1" w:themeTint="A6"/>
        <w:sz w:val="18"/>
      </w:rPr>
      <w:t>IČO: 00020338</w:t>
    </w:r>
  </w:p>
  <w:p w14:paraId="189F9F22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 w:rsidRPr="00BA003B">
      <w:rPr>
        <w:color w:val="595959" w:themeColor="text1" w:themeTint="A6"/>
        <w:sz w:val="18"/>
      </w:rPr>
      <w:tab/>
    </w:r>
    <w:r w:rsidR="008F4B34">
      <w:rPr>
        <w:color w:val="595959" w:themeColor="text1" w:themeTint="A6"/>
        <w:sz w:val="18"/>
      </w:rPr>
      <w:t>656 06 Brno</w:t>
    </w:r>
    <w:r w:rsidR="008F4B34">
      <w:rPr>
        <w:color w:val="595959" w:themeColor="text1" w:themeTint="A6"/>
        <w:sz w:val="18"/>
      </w:rPr>
      <w:tab/>
      <w:t>ID</w:t>
    </w:r>
    <w:r w:rsidR="000007AE">
      <w:rPr>
        <w:color w:val="595959" w:themeColor="text1" w:themeTint="A6"/>
        <w:sz w:val="18"/>
      </w:rPr>
      <w:t xml:space="preserve"> D</w:t>
    </w:r>
    <w:r w:rsidR="008F4B34">
      <w:rPr>
        <w:color w:val="595959" w:themeColor="text1" w:themeTint="A6"/>
        <w:sz w:val="18"/>
      </w:rPr>
      <w:t>S: ugbaiq7</w:t>
    </w:r>
    <w:r w:rsidR="008F4B34">
      <w:rPr>
        <w:color w:val="595959" w:themeColor="text1" w:themeTint="A6"/>
        <w:sz w:val="18"/>
      </w:rPr>
      <w:tab/>
    </w:r>
    <w:r w:rsidR="00F24FC0" w:rsidRPr="00BA003B">
      <w:rPr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6E"/>
    <w:multiLevelType w:val="hybridMultilevel"/>
    <w:tmpl w:val="6C14B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F4DC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EDE"/>
    <w:multiLevelType w:val="hybridMultilevel"/>
    <w:tmpl w:val="C9D6C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98B"/>
    <w:multiLevelType w:val="hybridMultilevel"/>
    <w:tmpl w:val="1EDC2100"/>
    <w:lvl w:ilvl="0" w:tplc="46A22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7BF4"/>
    <w:multiLevelType w:val="hybridMultilevel"/>
    <w:tmpl w:val="30FEE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4EC"/>
    <w:multiLevelType w:val="hybridMultilevel"/>
    <w:tmpl w:val="E306E350"/>
    <w:lvl w:ilvl="0" w:tplc="46A22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330B"/>
    <w:multiLevelType w:val="hybridMultilevel"/>
    <w:tmpl w:val="8554775C"/>
    <w:lvl w:ilvl="0" w:tplc="CB18F0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8B452A"/>
    <w:multiLevelType w:val="hybridMultilevel"/>
    <w:tmpl w:val="443C12FA"/>
    <w:lvl w:ilvl="0" w:tplc="630A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2"/>
    <w:rsid w:val="000007AE"/>
    <w:rsid w:val="00001A4E"/>
    <w:rsid w:val="000025D6"/>
    <w:rsid w:val="0001291F"/>
    <w:rsid w:val="00030887"/>
    <w:rsid w:val="00040E75"/>
    <w:rsid w:val="0008516F"/>
    <w:rsid w:val="000C3D9F"/>
    <w:rsid w:val="000D5166"/>
    <w:rsid w:val="00115E09"/>
    <w:rsid w:val="001506F7"/>
    <w:rsid w:val="0015423F"/>
    <w:rsid w:val="001562A9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904F8"/>
    <w:rsid w:val="002F08DE"/>
    <w:rsid w:val="00320D66"/>
    <w:rsid w:val="003214E1"/>
    <w:rsid w:val="003217FF"/>
    <w:rsid w:val="00365B72"/>
    <w:rsid w:val="00367048"/>
    <w:rsid w:val="0039185A"/>
    <w:rsid w:val="003974A2"/>
    <w:rsid w:val="003A4561"/>
    <w:rsid w:val="003B3D0E"/>
    <w:rsid w:val="003E379E"/>
    <w:rsid w:val="003E6D23"/>
    <w:rsid w:val="00410B11"/>
    <w:rsid w:val="004B1FAA"/>
    <w:rsid w:val="004E5EB6"/>
    <w:rsid w:val="004F5C80"/>
    <w:rsid w:val="00515EAF"/>
    <w:rsid w:val="00542E9C"/>
    <w:rsid w:val="00545403"/>
    <w:rsid w:val="00552CCE"/>
    <w:rsid w:val="00576C64"/>
    <w:rsid w:val="005925BF"/>
    <w:rsid w:val="005927EF"/>
    <w:rsid w:val="005A2714"/>
    <w:rsid w:val="005B6499"/>
    <w:rsid w:val="005F6B0C"/>
    <w:rsid w:val="00633DB4"/>
    <w:rsid w:val="00641435"/>
    <w:rsid w:val="00674143"/>
    <w:rsid w:val="00676AA3"/>
    <w:rsid w:val="00694405"/>
    <w:rsid w:val="006A4B77"/>
    <w:rsid w:val="006B3183"/>
    <w:rsid w:val="006C05D3"/>
    <w:rsid w:val="006D35F2"/>
    <w:rsid w:val="006D4FB4"/>
    <w:rsid w:val="006E0685"/>
    <w:rsid w:val="00710796"/>
    <w:rsid w:val="0073328E"/>
    <w:rsid w:val="00747C39"/>
    <w:rsid w:val="00786B08"/>
    <w:rsid w:val="007A2E59"/>
    <w:rsid w:val="007A43A6"/>
    <w:rsid w:val="007C7CAC"/>
    <w:rsid w:val="007D03B3"/>
    <w:rsid w:val="007D68AF"/>
    <w:rsid w:val="007D78B0"/>
    <w:rsid w:val="00831EEB"/>
    <w:rsid w:val="0083260D"/>
    <w:rsid w:val="008464A3"/>
    <w:rsid w:val="0085731A"/>
    <w:rsid w:val="00872343"/>
    <w:rsid w:val="008920B3"/>
    <w:rsid w:val="00895A83"/>
    <w:rsid w:val="008C2A9C"/>
    <w:rsid w:val="008C3CD3"/>
    <w:rsid w:val="008F1E02"/>
    <w:rsid w:val="008F4B34"/>
    <w:rsid w:val="008F7DD4"/>
    <w:rsid w:val="009121C0"/>
    <w:rsid w:val="00920A02"/>
    <w:rsid w:val="00922EAB"/>
    <w:rsid w:val="009361F8"/>
    <w:rsid w:val="00941944"/>
    <w:rsid w:val="00952649"/>
    <w:rsid w:val="00977D26"/>
    <w:rsid w:val="009A0AF9"/>
    <w:rsid w:val="009A1510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441"/>
    <w:rsid w:val="00A70C12"/>
    <w:rsid w:val="00A86A25"/>
    <w:rsid w:val="00AB3656"/>
    <w:rsid w:val="00AB6369"/>
    <w:rsid w:val="00AC5BD0"/>
    <w:rsid w:val="00B00BCD"/>
    <w:rsid w:val="00B04537"/>
    <w:rsid w:val="00B20708"/>
    <w:rsid w:val="00B2114A"/>
    <w:rsid w:val="00B30EA2"/>
    <w:rsid w:val="00B332BD"/>
    <w:rsid w:val="00B4002C"/>
    <w:rsid w:val="00B47FD1"/>
    <w:rsid w:val="00B52FC9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D5FA2"/>
    <w:rsid w:val="00BE3752"/>
    <w:rsid w:val="00BF104D"/>
    <w:rsid w:val="00BF5552"/>
    <w:rsid w:val="00C14228"/>
    <w:rsid w:val="00C21DBE"/>
    <w:rsid w:val="00C63B2C"/>
    <w:rsid w:val="00C71C9A"/>
    <w:rsid w:val="00C75D30"/>
    <w:rsid w:val="00C84C96"/>
    <w:rsid w:val="00CA5102"/>
    <w:rsid w:val="00CB530A"/>
    <w:rsid w:val="00CB614D"/>
    <w:rsid w:val="00CF0A87"/>
    <w:rsid w:val="00CF4C98"/>
    <w:rsid w:val="00D026FF"/>
    <w:rsid w:val="00D03596"/>
    <w:rsid w:val="00D077FF"/>
    <w:rsid w:val="00D210C2"/>
    <w:rsid w:val="00D23A7B"/>
    <w:rsid w:val="00D27394"/>
    <w:rsid w:val="00D36EDA"/>
    <w:rsid w:val="00D6444D"/>
    <w:rsid w:val="00DC014E"/>
    <w:rsid w:val="00DC4516"/>
    <w:rsid w:val="00DC7B32"/>
    <w:rsid w:val="00DE5290"/>
    <w:rsid w:val="00DE6FCA"/>
    <w:rsid w:val="00E047E1"/>
    <w:rsid w:val="00E112D4"/>
    <w:rsid w:val="00E17DC3"/>
    <w:rsid w:val="00E24471"/>
    <w:rsid w:val="00E24A8F"/>
    <w:rsid w:val="00E35D7F"/>
    <w:rsid w:val="00E55437"/>
    <w:rsid w:val="00E57F57"/>
    <w:rsid w:val="00E65300"/>
    <w:rsid w:val="00E65DA6"/>
    <w:rsid w:val="00E67F7D"/>
    <w:rsid w:val="00EA3536"/>
    <w:rsid w:val="00EA6FC5"/>
    <w:rsid w:val="00ED3A22"/>
    <w:rsid w:val="00F24FC0"/>
    <w:rsid w:val="00F35F34"/>
    <w:rsid w:val="00F475AC"/>
    <w:rsid w:val="00F506E6"/>
    <w:rsid w:val="00F60527"/>
    <w:rsid w:val="00F6459B"/>
    <w:rsid w:val="00F90511"/>
    <w:rsid w:val="00FB09BD"/>
    <w:rsid w:val="00FD18FA"/>
    <w:rsid w:val="00FF172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D9DD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24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ind w:left="284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23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2343"/>
  </w:style>
  <w:style w:type="paragraph" w:styleId="Seznam">
    <w:name w:val="List"/>
    <w:basedOn w:val="Normln"/>
    <w:uiPriority w:val="99"/>
    <w:semiHidden/>
    <w:rsid w:val="00872343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922E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6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E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A800-D2DF-43DB-92FA-6DE6FB12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Czerná Eva</cp:lastModifiedBy>
  <cp:revision>10</cp:revision>
  <cp:lastPrinted>2017-11-13T15:30:00Z</cp:lastPrinted>
  <dcterms:created xsi:type="dcterms:W3CDTF">2018-06-04T07:24:00Z</dcterms:created>
  <dcterms:modified xsi:type="dcterms:W3CDTF">2018-06-06T05:33:00Z</dcterms:modified>
</cp:coreProperties>
</file>