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2C1" w:rsidRPr="007762C1" w:rsidRDefault="007762C1" w:rsidP="00D2527B">
      <w:pPr>
        <w:spacing w:after="360"/>
        <w:jc w:val="center"/>
        <w:rPr>
          <w:rFonts w:ascii="Arial" w:hAnsi="Arial" w:cs="Arial"/>
          <w:b/>
          <w:sz w:val="48"/>
          <w:szCs w:val="48"/>
        </w:rPr>
      </w:pPr>
      <w:r w:rsidRPr="007762C1">
        <w:rPr>
          <w:rFonts w:ascii="Arial" w:hAnsi="Arial" w:cs="Arial"/>
          <w:b/>
          <w:sz w:val="48"/>
          <w:szCs w:val="48"/>
        </w:rPr>
        <w:t>Rozsah technické péče - EPS</w:t>
      </w:r>
    </w:p>
    <w:p w:rsidR="003530A2" w:rsidRDefault="003530A2" w:rsidP="00D2527B">
      <w:pPr>
        <w:spacing w:after="240"/>
        <w:rPr>
          <w:rFonts w:ascii="Arial" w:hAnsi="Arial" w:cs="Arial"/>
          <w:b/>
          <w:sz w:val="22"/>
          <w:szCs w:val="22"/>
          <w:u w:val="single"/>
        </w:rPr>
      </w:pPr>
      <w:r w:rsidRPr="00A80FFD">
        <w:rPr>
          <w:rFonts w:ascii="Arial" w:hAnsi="Arial" w:cs="Arial"/>
          <w:b/>
          <w:sz w:val="22"/>
          <w:szCs w:val="22"/>
          <w:u w:val="single"/>
        </w:rPr>
        <w:t>Postup při provádění zkoušek na systémech EPS</w:t>
      </w:r>
    </w:p>
    <w:p w:rsidR="003530A2" w:rsidRPr="007762C1" w:rsidRDefault="003530A2" w:rsidP="006875E3">
      <w:pPr>
        <w:pStyle w:val="Odstavecseseznamem"/>
        <w:numPr>
          <w:ilvl w:val="0"/>
          <w:numId w:val="6"/>
        </w:numPr>
        <w:spacing w:before="120"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7762C1">
        <w:rPr>
          <w:rFonts w:ascii="Arial" w:hAnsi="Arial" w:cs="Arial"/>
          <w:b/>
          <w:sz w:val="22"/>
          <w:szCs w:val="22"/>
        </w:rPr>
        <w:t>Podklady potřebné pro provádění pravidelných kontrol</w:t>
      </w:r>
    </w:p>
    <w:p w:rsidR="003530A2" w:rsidRPr="007762C1" w:rsidRDefault="007762C1" w:rsidP="00A80FFD">
      <w:pPr>
        <w:numPr>
          <w:ilvl w:val="1"/>
          <w:numId w:val="15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724C4">
        <w:rPr>
          <w:rFonts w:ascii="Arial" w:hAnsi="Arial" w:cs="Arial"/>
          <w:sz w:val="22"/>
          <w:szCs w:val="22"/>
        </w:rPr>
        <w:t>okumentace skutečného provedení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7762C1" w:rsidP="00A80FFD">
      <w:pPr>
        <w:numPr>
          <w:ilvl w:val="1"/>
          <w:numId w:val="15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530A2" w:rsidRPr="007762C1">
        <w:rPr>
          <w:rFonts w:ascii="Arial" w:hAnsi="Arial" w:cs="Arial"/>
          <w:sz w:val="22"/>
          <w:szCs w:val="22"/>
        </w:rPr>
        <w:t>echnická zpráva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7762C1" w:rsidP="00A80FFD">
      <w:pPr>
        <w:numPr>
          <w:ilvl w:val="1"/>
          <w:numId w:val="15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530A2" w:rsidRPr="007762C1">
        <w:rPr>
          <w:rFonts w:ascii="Arial" w:hAnsi="Arial" w:cs="Arial"/>
          <w:sz w:val="22"/>
          <w:szCs w:val="22"/>
        </w:rPr>
        <w:t>eznam</w:t>
      </w:r>
      <w:r>
        <w:rPr>
          <w:rFonts w:ascii="Arial" w:hAnsi="Arial" w:cs="Arial"/>
          <w:sz w:val="22"/>
          <w:szCs w:val="22"/>
        </w:rPr>
        <w:t xml:space="preserve"> použitých komponentů v</w:t>
      </w:r>
      <w:r w:rsidR="00F42E1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systému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7762C1" w:rsidP="00A80FFD">
      <w:pPr>
        <w:numPr>
          <w:ilvl w:val="1"/>
          <w:numId w:val="15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530A2" w:rsidRPr="007762C1">
        <w:rPr>
          <w:rFonts w:ascii="Arial" w:hAnsi="Arial" w:cs="Arial"/>
          <w:sz w:val="22"/>
          <w:szCs w:val="22"/>
        </w:rPr>
        <w:t>jištění vazeb na ovlá</w:t>
      </w:r>
      <w:r>
        <w:rPr>
          <w:rFonts w:ascii="Arial" w:hAnsi="Arial" w:cs="Arial"/>
          <w:sz w:val="22"/>
          <w:szCs w:val="22"/>
        </w:rPr>
        <w:t>dání dalších systémů a zařízení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7762C1" w:rsidP="00A80FFD">
      <w:pPr>
        <w:numPr>
          <w:ilvl w:val="1"/>
          <w:numId w:val="15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530A2" w:rsidRPr="007762C1">
        <w:rPr>
          <w:rFonts w:ascii="Arial" w:hAnsi="Arial" w:cs="Arial"/>
          <w:sz w:val="22"/>
          <w:szCs w:val="22"/>
        </w:rPr>
        <w:t>rovozní kniha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7762C1" w:rsidRDefault="003530A2" w:rsidP="006875E3">
      <w:pPr>
        <w:pStyle w:val="Odstavecseseznamem"/>
        <w:numPr>
          <w:ilvl w:val="0"/>
          <w:numId w:val="6"/>
        </w:numPr>
        <w:spacing w:before="120"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7762C1">
        <w:rPr>
          <w:rFonts w:ascii="Arial" w:hAnsi="Arial" w:cs="Arial"/>
          <w:b/>
          <w:sz w:val="22"/>
          <w:szCs w:val="22"/>
        </w:rPr>
        <w:t>Vlastní kontrola – všeobecně</w:t>
      </w:r>
    </w:p>
    <w:p w:rsidR="003530A2" w:rsidRPr="00A80FFD" w:rsidRDefault="00A80FFD" w:rsidP="00A80FF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80FFD">
        <w:rPr>
          <w:rFonts w:ascii="Arial" w:hAnsi="Arial" w:cs="Arial"/>
          <w:b/>
          <w:sz w:val="22"/>
          <w:szCs w:val="22"/>
        </w:rPr>
        <w:t>n</w:t>
      </w:r>
      <w:r w:rsidR="003530A2" w:rsidRPr="00A80FFD">
        <w:rPr>
          <w:rFonts w:ascii="Arial" w:hAnsi="Arial" w:cs="Arial"/>
          <w:b/>
          <w:sz w:val="22"/>
          <w:szCs w:val="22"/>
        </w:rPr>
        <w:t>ahlášení počátek zkoušek příslušným orgánům (</w:t>
      </w:r>
      <w:r w:rsidRPr="00A80FFD">
        <w:rPr>
          <w:rFonts w:ascii="Arial" w:hAnsi="Arial" w:cs="Arial"/>
          <w:b/>
          <w:sz w:val="22"/>
          <w:szCs w:val="22"/>
        </w:rPr>
        <w:t>HZS, PCO</w:t>
      </w:r>
      <w:r w:rsidR="003530A2" w:rsidRPr="00A80FFD">
        <w:rPr>
          <w:rFonts w:ascii="Arial" w:hAnsi="Arial" w:cs="Arial"/>
          <w:b/>
          <w:sz w:val="22"/>
          <w:szCs w:val="22"/>
        </w:rPr>
        <w:t>, velín atd.)</w:t>
      </w:r>
      <w:r w:rsidR="00F42E13">
        <w:rPr>
          <w:rFonts w:ascii="Arial" w:hAnsi="Arial" w:cs="Arial"/>
          <w:b/>
          <w:sz w:val="22"/>
          <w:szCs w:val="22"/>
        </w:rPr>
        <w:t>,</w:t>
      </w:r>
    </w:p>
    <w:p w:rsidR="003530A2" w:rsidRPr="007762C1" w:rsidRDefault="00A80FFD" w:rsidP="00A80FFD">
      <w:pPr>
        <w:pStyle w:val="Odstavecseseznamem"/>
        <w:numPr>
          <w:ilvl w:val="0"/>
          <w:numId w:val="16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umístění, upevnění prvků, přívodního vedení a k</w:t>
      </w:r>
      <w:r>
        <w:rPr>
          <w:rFonts w:ascii="Arial" w:hAnsi="Arial" w:cs="Arial"/>
          <w:sz w:val="22"/>
          <w:szCs w:val="22"/>
        </w:rPr>
        <w:t>rytí s ohledem na dané umístění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pStyle w:val="Odstavecseseznamem"/>
        <w:numPr>
          <w:ilvl w:val="0"/>
          <w:numId w:val="16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530A2" w:rsidRPr="007762C1">
        <w:rPr>
          <w:rFonts w:ascii="Arial" w:hAnsi="Arial" w:cs="Arial"/>
          <w:sz w:val="22"/>
          <w:szCs w:val="22"/>
        </w:rPr>
        <w:t>čištění snímacích prvků a jejich umíst</w:t>
      </w:r>
      <w:r>
        <w:rPr>
          <w:rFonts w:ascii="Arial" w:hAnsi="Arial" w:cs="Arial"/>
          <w:sz w:val="22"/>
          <w:szCs w:val="22"/>
        </w:rPr>
        <w:t>ění dle jejich funkce a použití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pStyle w:val="Odstavecseseznamem"/>
        <w:numPr>
          <w:ilvl w:val="0"/>
          <w:numId w:val="16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530A2" w:rsidRPr="007762C1">
        <w:rPr>
          <w:rFonts w:ascii="Arial" w:hAnsi="Arial" w:cs="Arial"/>
          <w:sz w:val="22"/>
          <w:szCs w:val="22"/>
        </w:rPr>
        <w:t>amotná kontrola funkčnosti prvků s ověřením přijmutí změny stavu prvku na ústředně nebo grafické nadstavbě, ať už opticky nebo zvukově (nesp</w:t>
      </w:r>
      <w:r>
        <w:rPr>
          <w:rFonts w:ascii="Arial" w:hAnsi="Arial" w:cs="Arial"/>
          <w:sz w:val="22"/>
          <w:szCs w:val="22"/>
        </w:rPr>
        <w:t>oléhat pouze na indikaci prvku)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pStyle w:val="Odstavecseseznamem"/>
        <w:numPr>
          <w:ilvl w:val="0"/>
          <w:numId w:val="16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ozna</w:t>
      </w:r>
      <w:r>
        <w:rPr>
          <w:rFonts w:ascii="Arial" w:hAnsi="Arial" w:cs="Arial"/>
          <w:sz w:val="22"/>
          <w:szCs w:val="22"/>
        </w:rPr>
        <w:t>čení napájecích zdrojů, jističů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pStyle w:val="Odstavecseseznamem"/>
        <w:numPr>
          <w:ilvl w:val="0"/>
          <w:numId w:val="16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530A2" w:rsidRPr="007762C1">
        <w:rPr>
          <w:rFonts w:ascii="Arial" w:hAnsi="Arial" w:cs="Arial"/>
          <w:sz w:val="22"/>
          <w:szCs w:val="22"/>
        </w:rPr>
        <w:t>kouška funkčnosti (test) jednotlivých hlásičů dle pokynů výrobce (opticko-kouřové a ionizační zkušebním plynem nebo magnetickou hlavicí, teplotní hlásiče teplotní hlavicí, lineární hlásiče speciální mřížkou, tlačítkové hlásiče otevřením dvířek a stiskem tlačítka</w:t>
      </w:r>
      <w:r>
        <w:rPr>
          <w:rFonts w:ascii="Arial" w:hAnsi="Arial" w:cs="Arial"/>
          <w:sz w:val="22"/>
          <w:szCs w:val="22"/>
        </w:rPr>
        <w:t xml:space="preserve"> atd.</w:t>
      </w:r>
      <w:r w:rsidR="003530A2" w:rsidRPr="007762C1">
        <w:rPr>
          <w:rFonts w:ascii="Arial" w:hAnsi="Arial" w:cs="Arial"/>
          <w:sz w:val="22"/>
          <w:szCs w:val="22"/>
        </w:rPr>
        <w:t>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A80FFD" w:rsidRDefault="00A80FFD" w:rsidP="00A80FFD">
      <w:pPr>
        <w:numPr>
          <w:ilvl w:val="0"/>
          <w:numId w:val="16"/>
        </w:numPr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80FFD">
        <w:rPr>
          <w:rFonts w:ascii="Arial" w:hAnsi="Arial" w:cs="Arial"/>
          <w:b/>
          <w:sz w:val="22"/>
          <w:szCs w:val="22"/>
        </w:rPr>
        <w:t>n</w:t>
      </w:r>
      <w:r w:rsidR="003530A2" w:rsidRPr="00A80FFD">
        <w:rPr>
          <w:rFonts w:ascii="Arial" w:hAnsi="Arial" w:cs="Arial"/>
          <w:b/>
          <w:sz w:val="22"/>
          <w:szCs w:val="22"/>
        </w:rPr>
        <w:t>ahlášení ukončení kontroly systému (</w:t>
      </w:r>
      <w:r w:rsidRPr="00A80FFD">
        <w:rPr>
          <w:rFonts w:ascii="Arial" w:hAnsi="Arial" w:cs="Arial"/>
          <w:b/>
          <w:sz w:val="22"/>
          <w:szCs w:val="22"/>
        </w:rPr>
        <w:t>HZS, PCO</w:t>
      </w:r>
      <w:r w:rsidR="003530A2" w:rsidRPr="00A80FFD">
        <w:rPr>
          <w:rFonts w:ascii="Arial" w:hAnsi="Arial" w:cs="Arial"/>
          <w:b/>
          <w:sz w:val="22"/>
          <w:szCs w:val="22"/>
        </w:rPr>
        <w:t xml:space="preserve">, velín atd.) a tím i přechod na běžný provozní </w:t>
      </w:r>
      <w:r w:rsidRPr="00A80FFD">
        <w:rPr>
          <w:rFonts w:ascii="Arial" w:hAnsi="Arial" w:cs="Arial"/>
          <w:b/>
          <w:sz w:val="22"/>
          <w:szCs w:val="22"/>
        </w:rPr>
        <w:t>režim systému</w:t>
      </w:r>
      <w:r w:rsidR="00F42E13">
        <w:rPr>
          <w:rFonts w:ascii="Arial" w:hAnsi="Arial" w:cs="Arial"/>
          <w:b/>
          <w:sz w:val="22"/>
          <w:szCs w:val="22"/>
        </w:rPr>
        <w:t>.</w:t>
      </w:r>
    </w:p>
    <w:p w:rsidR="003530A2" w:rsidRPr="00A80FFD" w:rsidRDefault="003530A2" w:rsidP="00C1046D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A80FFD">
        <w:rPr>
          <w:rFonts w:ascii="Arial" w:hAnsi="Arial" w:cs="Arial"/>
          <w:b/>
          <w:sz w:val="22"/>
          <w:szCs w:val="22"/>
          <w:u w:val="single"/>
        </w:rPr>
        <w:t>Ústředna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provedení</w:t>
      </w:r>
      <w:r w:rsidR="003530A2" w:rsidRPr="007762C1">
        <w:rPr>
          <w:rFonts w:ascii="Arial" w:hAnsi="Arial" w:cs="Arial"/>
          <w:sz w:val="22"/>
          <w:szCs w:val="22"/>
        </w:rPr>
        <w:t xml:space="preserve"> test</w:t>
      </w:r>
      <w:r>
        <w:rPr>
          <w:rFonts w:ascii="Arial" w:hAnsi="Arial" w:cs="Arial"/>
          <w:sz w:val="22"/>
          <w:szCs w:val="22"/>
        </w:rPr>
        <w:t>u</w:t>
      </w:r>
      <w:r w:rsidR="003530A2" w:rsidRPr="007762C1">
        <w:rPr>
          <w:rFonts w:ascii="Arial" w:hAnsi="Arial" w:cs="Arial"/>
          <w:sz w:val="22"/>
          <w:szCs w:val="22"/>
        </w:rPr>
        <w:t xml:space="preserve"> signalizace displeje či test</w:t>
      </w:r>
      <w:r>
        <w:rPr>
          <w:rFonts w:ascii="Arial" w:hAnsi="Arial" w:cs="Arial"/>
          <w:sz w:val="22"/>
          <w:szCs w:val="22"/>
        </w:rPr>
        <w:t>u</w:t>
      </w:r>
      <w:r w:rsidR="003530A2" w:rsidRPr="007762C1">
        <w:rPr>
          <w:rFonts w:ascii="Arial" w:hAnsi="Arial" w:cs="Arial"/>
          <w:sz w:val="22"/>
          <w:szCs w:val="22"/>
        </w:rPr>
        <w:t xml:space="preserve"> ukazatelů (test funkčnosti akustiky</w:t>
      </w:r>
      <w:r>
        <w:rPr>
          <w:rFonts w:ascii="Arial" w:hAnsi="Arial" w:cs="Arial"/>
          <w:sz w:val="22"/>
          <w:szCs w:val="22"/>
        </w:rPr>
        <w:t xml:space="preserve"> </w:t>
      </w:r>
      <w:r w:rsidR="003530A2" w:rsidRPr="007762C1">
        <w:rPr>
          <w:rFonts w:ascii="Arial" w:hAnsi="Arial" w:cs="Arial"/>
          <w:sz w:val="22"/>
          <w:szCs w:val="22"/>
        </w:rPr>
        <w:t>a displeje)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530A2" w:rsidRPr="007762C1">
        <w:rPr>
          <w:rFonts w:ascii="Arial" w:hAnsi="Arial" w:cs="Arial"/>
          <w:sz w:val="22"/>
          <w:szCs w:val="22"/>
        </w:rPr>
        <w:t>roměření záložních akumulátorů, kontrola svorkovnic a proměření zdroje ústředn</w:t>
      </w:r>
      <w:r>
        <w:rPr>
          <w:rFonts w:ascii="Arial" w:hAnsi="Arial" w:cs="Arial"/>
          <w:sz w:val="22"/>
          <w:szCs w:val="22"/>
        </w:rPr>
        <w:t>y, případné dotažení svorkovnic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530A2" w:rsidRPr="007762C1">
        <w:rPr>
          <w:rFonts w:ascii="Arial" w:hAnsi="Arial" w:cs="Arial"/>
          <w:sz w:val="22"/>
          <w:szCs w:val="22"/>
        </w:rPr>
        <w:t>astavení t</w:t>
      </w:r>
      <w:r>
        <w:rPr>
          <w:rFonts w:ascii="Arial" w:hAnsi="Arial" w:cs="Arial"/>
          <w:sz w:val="22"/>
          <w:szCs w:val="22"/>
        </w:rPr>
        <w:t>estovaných adres do režimu test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 xml:space="preserve">ontrola </w:t>
      </w:r>
      <w:r>
        <w:rPr>
          <w:rFonts w:ascii="Arial" w:hAnsi="Arial" w:cs="Arial"/>
          <w:sz w:val="22"/>
          <w:szCs w:val="22"/>
        </w:rPr>
        <w:t>automatického nulování ústředny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přechodu ze základního napáje</w:t>
      </w:r>
      <w:r>
        <w:rPr>
          <w:rFonts w:ascii="Arial" w:hAnsi="Arial" w:cs="Arial"/>
          <w:sz w:val="22"/>
          <w:szCs w:val="22"/>
        </w:rPr>
        <w:t>cího napětí na záložní a naopak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přenosu poplachu na dohledové centrum a jednotlivých vazeb (</w:t>
      </w:r>
      <w:r>
        <w:rPr>
          <w:rFonts w:ascii="Arial" w:hAnsi="Arial" w:cs="Arial"/>
          <w:sz w:val="22"/>
          <w:szCs w:val="22"/>
        </w:rPr>
        <w:t xml:space="preserve">HZS, </w:t>
      </w:r>
      <w:r w:rsidR="003530A2" w:rsidRPr="007762C1">
        <w:rPr>
          <w:rFonts w:ascii="Arial" w:hAnsi="Arial" w:cs="Arial"/>
          <w:sz w:val="22"/>
          <w:szCs w:val="22"/>
        </w:rPr>
        <w:t>PCO</w:t>
      </w:r>
      <w:r>
        <w:rPr>
          <w:rFonts w:ascii="Arial" w:hAnsi="Arial" w:cs="Arial"/>
          <w:sz w:val="22"/>
          <w:szCs w:val="22"/>
        </w:rPr>
        <w:t>, mobilní telefon atd.), je-li instalováno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komunikace s výst</w:t>
      </w:r>
      <w:r>
        <w:rPr>
          <w:rFonts w:ascii="Arial" w:hAnsi="Arial" w:cs="Arial"/>
          <w:sz w:val="22"/>
          <w:szCs w:val="22"/>
        </w:rPr>
        <w:t>upními moduly, zejména pro PC (g</w:t>
      </w:r>
      <w:r w:rsidR="003530A2" w:rsidRPr="007762C1">
        <w:rPr>
          <w:rFonts w:ascii="Arial" w:hAnsi="Arial" w:cs="Arial"/>
          <w:sz w:val="22"/>
          <w:szCs w:val="22"/>
        </w:rPr>
        <w:t>rafická nadstavba), tiskárnu atd.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výstupů pro ovládání návazných zařízení (jsou-li zapojen</w:t>
      </w:r>
      <w:r>
        <w:rPr>
          <w:rFonts w:ascii="Arial" w:hAnsi="Arial" w:cs="Arial"/>
          <w:sz w:val="22"/>
          <w:szCs w:val="22"/>
        </w:rPr>
        <w:t>a</w:t>
      </w:r>
      <w:r w:rsidR="003530A2" w:rsidRPr="007762C1">
        <w:rPr>
          <w:rFonts w:ascii="Arial" w:hAnsi="Arial" w:cs="Arial"/>
          <w:sz w:val="22"/>
          <w:szCs w:val="22"/>
        </w:rPr>
        <w:t>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vstupů z návazných zařízení (jsou-li zapojen</w:t>
      </w:r>
      <w:r>
        <w:rPr>
          <w:rFonts w:ascii="Arial" w:hAnsi="Arial" w:cs="Arial"/>
          <w:sz w:val="22"/>
          <w:szCs w:val="22"/>
        </w:rPr>
        <w:t>a</w:t>
      </w:r>
      <w:r w:rsidR="003530A2" w:rsidRPr="007762C1">
        <w:rPr>
          <w:rFonts w:ascii="Arial" w:hAnsi="Arial" w:cs="Arial"/>
          <w:sz w:val="22"/>
          <w:szCs w:val="22"/>
        </w:rPr>
        <w:t>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530A2" w:rsidRPr="007762C1">
        <w:rPr>
          <w:rFonts w:ascii="Arial" w:hAnsi="Arial" w:cs="Arial"/>
          <w:sz w:val="22"/>
          <w:szCs w:val="22"/>
        </w:rPr>
        <w:t>tažení historie a její kontrola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30A2" w:rsidRPr="007762C1">
        <w:rPr>
          <w:rFonts w:ascii="Arial" w:hAnsi="Arial" w:cs="Arial"/>
          <w:sz w:val="22"/>
          <w:szCs w:val="22"/>
        </w:rPr>
        <w:t>ypnutí testovaných adres z režimu test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530A2" w:rsidRPr="007762C1">
        <w:rPr>
          <w:rFonts w:ascii="Arial" w:hAnsi="Arial" w:cs="Arial"/>
          <w:sz w:val="22"/>
          <w:szCs w:val="22"/>
        </w:rPr>
        <w:t>ahlášení ukončení funkčních zkoušek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A80FFD" w:rsidP="00A80FFD">
      <w:pPr>
        <w:numPr>
          <w:ilvl w:val="1"/>
          <w:numId w:val="1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530A2" w:rsidRPr="007762C1">
        <w:rPr>
          <w:rFonts w:ascii="Arial" w:hAnsi="Arial" w:cs="Arial"/>
          <w:sz w:val="22"/>
          <w:szCs w:val="22"/>
        </w:rPr>
        <w:t xml:space="preserve">apsání stavu systému po </w:t>
      </w:r>
      <w:r>
        <w:rPr>
          <w:rFonts w:ascii="Arial" w:hAnsi="Arial" w:cs="Arial"/>
          <w:sz w:val="22"/>
          <w:szCs w:val="22"/>
        </w:rPr>
        <w:t>funkčních zkouškách</w:t>
      </w:r>
      <w:r w:rsidR="003530A2" w:rsidRPr="007762C1">
        <w:rPr>
          <w:rFonts w:ascii="Arial" w:hAnsi="Arial" w:cs="Arial"/>
          <w:sz w:val="22"/>
          <w:szCs w:val="22"/>
        </w:rPr>
        <w:t xml:space="preserve"> do Provozní knihy a stav počítadla PORUCH/POPLACH (je-li osazeno)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7762C1" w:rsidRDefault="003530A2" w:rsidP="00C1046D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>Pomocné zdroje</w:t>
      </w:r>
    </w:p>
    <w:p w:rsidR="003530A2" w:rsidRPr="007762C1" w:rsidRDefault="00D2527B" w:rsidP="00D2527B">
      <w:pPr>
        <w:numPr>
          <w:ilvl w:val="1"/>
          <w:numId w:val="18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530A2" w:rsidRPr="007762C1">
        <w:rPr>
          <w:rFonts w:ascii="Arial" w:hAnsi="Arial" w:cs="Arial"/>
          <w:sz w:val="22"/>
          <w:szCs w:val="22"/>
        </w:rPr>
        <w:t>roměřen</w:t>
      </w:r>
      <w:r>
        <w:rPr>
          <w:rFonts w:ascii="Arial" w:hAnsi="Arial" w:cs="Arial"/>
          <w:sz w:val="22"/>
          <w:szCs w:val="22"/>
        </w:rPr>
        <w:t>í napětí (primární, sekundární)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18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svorkovnic a</w:t>
      </w:r>
      <w:r>
        <w:rPr>
          <w:rFonts w:ascii="Arial" w:hAnsi="Arial" w:cs="Arial"/>
          <w:sz w:val="22"/>
          <w:szCs w:val="22"/>
        </w:rPr>
        <w:t>kumulátoru, měření kapacity AKU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D2527B" w:rsidRDefault="00D2527B" w:rsidP="00D2527B">
      <w:pPr>
        <w:numPr>
          <w:ilvl w:val="1"/>
          <w:numId w:val="18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přechodu ze základního napájecího napětí na záložní a naopak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A80FFD" w:rsidRDefault="003530A2" w:rsidP="00C1046D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>Čidla, tlačítkové hlásiče</w:t>
      </w:r>
    </w:p>
    <w:p w:rsidR="003530A2" w:rsidRPr="007762C1" w:rsidRDefault="00D2527B" w:rsidP="00D2527B">
      <w:pPr>
        <w:numPr>
          <w:ilvl w:val="1"/>
          <w:numId w:val="19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530A2" w:rsidRPr="007762C1">
        <w:rPr>
          <w:rFonts w:ascii="Arial" w:hAnsi="Arial" w:cs="Arial"/>
          <w:sz w:val="22"/>
          <w:szCs w:val="22"/>
        </w:rPr>
        <w:t>ktivace hlásiče příslušným typem zkušební tyče, nebo u tlačítkových hlásičů speciálním klíčem pro otevření krytu hlásiče či stisknutím, popřípadě u povětrnostních krytů jejich demontáž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19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530A2" w:rsidRPr="007762C1">
        <w:rPr>
          <w:rFonts w:ascii="Arial" w:hAnsi="Arial" w:cs="Arial"/>
          <w:sz w:val="22"/>
          <w:szCs w:val="22"/>
        </w:rPr>
        <w:t>asávací</w:t>
      </w:r>
      <w:r w:rsidR="00F42E13">
        <w:rPr>
          <w:rFonts w:ascii="Arial" w:hAnsi="Arial" w:cs="Arial"/>
          <w:sz w:val="22"/>
          <w:szCs w:val="22"/>
        </w:rPr>
        <w:t xml:space="preserve"> jednotky (jsou-li instalovány)</w:t>
      </w:r>
    </w:p>
    <w:p w:rsidR="003530A2" w:rsidRPr="007762C1" w:rsidRDefault="003530A2" w:rsidP="00D2527B">
      <w:pPr>
        <w:numPr>
          <w:ilvl w:val="2"/>
          <w:numId w:val="20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7762C1">
        <w:rPr>
          <w:rFonts w:ascii="Arial" w:hAnsi="Arial" w:cs="Arial"/>
          <w:sz w:val="22"/>
          <w:szCs w:val="22"/>
        </w:rPr>
        <w:t>kontrola upevnění potrubí pro nasávání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3530A2" w:rsidP="00D2527B">
      <w:pPr>
        <w:numPr>
          <w:ilvl w:val="2"/>
          <w:numId w:val="20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7762C1">
        <w:rPr>
          <w:rFonts w:ascii="Arial" w:hAnsi="Arial" w:cs="Arial"/>
          <w:sz w:val="22"/>
          <w:szCs w:val="22"/>
        </w:rPr>
        <w:t>aktivace hlásiče příslušným testovacím plynem na začátku potrubí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19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</w:t>
      </w:r>
      <w:r w:rsidR="003530A2" w:rsidRPr="007762C1">
        <w:rPr>
          <w:rFonts w:ascii="Arial" w:hAnsi="Arial" w:cs="Arial"/>
          <w:sz w:val="22"/>
          <w:szCs w:val="22"/>
        </w:rPr>
        <w:t xml:space="preserve">středna případně tablo </w:t>
      </w:r>
      <w:r>
        <w:rPr>
          <w:rFonts w:ascii="Arial" w:hAnsi="Arial" w:cs="Arial"/>
          <w:sz w:val="22"/>
          <w:szCs w:val="22"/>
        </w:rPr>
        <w:t>a</w:t>
      </w:r>
      <w:r w:rsidR="003530A2" w:rsidRPr="007762C1">
        <w:rPr>
          <w:rFonts w:ascii="Arial" w:hAnsi="Arial" w:cs="Arial"/>
          <w:sz w:val="22"/>
          <w:szCs w:val="22"/>
        </w:rPr>
        <w:t xml:space="preserve"> nadstavba ozná</w:t>
      </w:r>
      <w:r>
        <w:rPr>
          <w:rFonts w:ascii="Arial" w:hAnsi="Arial" w:cs="Arial"/>
          <w:sz w:val="22"/>
          <w:szCs w:val="22"/>
        </w:rPr>
        <w:t>mí aktivaci testovaného hlásiče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19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30A2" w:rsidRPr="007762C1">
        <w:rPr>
          <w:rFonts w:ascii="Arial" w:hAnsi="Arial" w:cs="Arial"/>
          <w:sz w:val="22"/>
          <w:szCs w:val="22"/>
        </w:rPr>
        <w:t>izuál</w:t>
      </w:r>
      <w:r>
        <w:rPr>
          <w:rFonts w:ascii="Arial" w:hAnsi="Arial" w:cs="Arial"/>
          <w:sz w:val="22"/>
          <w:szCs w:val="22"/>
        </w:rPr>
        <w:t>ní kontroly detektorů, kabeláže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7762C1" w:rsidRDefault="003530A2" w:rsidP="00C1046D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>Lineární hlásič</w:t>
      </w:r>
    </w:p>
    <w:p w:rsidR="003530A2" w:rsidRPr="007762C1" w:rsidRDefault="00D2527B" w:rsidP="00D2527B">
      <w:pPr>
        <w:numPr>
          <w:ilvl w:val="1"/>
          <w:numId w:val="21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30A2" w:rsidRPr="007762C1">
        <w:rPr>
          <w:rFonts w:ascii="Arial" w:hAnsi="Arial" w:cs="Arial"/>
          <w:sz w:val="22"/>
          <w:szCs w:val="22"/>
        </w:rPr>
        <w:t>izuální kontrola uchycení hlásiče, kabeláže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21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530A2" w:rsidRPr="007762C1">
        <w:rPr>
          <w:rFonts w:ascii="Arial" w:hAnsi="Arial" w:cs="Arial"/>
          <w:sz w:val="22"/>
          <w:szCs w:val="22"/>
        </w:rPr>
        <w:t>estování pomocí clon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3530A2" w:rsidP="00C1046D">
      <w:pPr>
        <w:pStyle w:val="Odstavecseseznamem"/>
        <w:autoSpaceDE w:val="0"/>
        <w:autoSpaceDN w:val="0"/>
        <w:adjustRightInd w:val="0"/>
        <w:spacing w:before="120" w:after="120"/>
        <w:ind w:left="425"/>
        <w:rPr>
          <w:rFonts w:ascii="Arial" w:hAnsi="Arial" w:cs="Arial"/>
          <w:sz w:val="22"/>
          <w:szCs w:val="22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 xml:space="preserve">Výstupní a </w:t>
      </w:r>
      <w:proofErr w:type="spellStart"/>
      <w:r w:rsidRPr="007762C1">
        <w:rPr>
          <w:rFonts w:ascii="Arial" w:hAnsi="Arial" w:cs="Arial"/>
          <w:b/>
          <w:sz w:val="22"/>
          <w:szCs w:val="22"/>
          <w:u w:val="single"/>
        </w:rPr>
        <w:t>multiadresovací</w:t>
      </w:r>
      <w:proofErr w:type="spellEnd"/>
      <w:r w:rsidRPr="007762C1">
        <w:rPr>
          <w:rFonts w:ascii="Arial" w:hAnsi="Arial" w:cs="Arial"/>
          <w:b/>
          <w:sz w:val="22"/>
          <w:szCs w:val="22"/>
          <w:u w:val="single"/>
        </w:rPr>
        <w:t xml:space="preserve"> jednotky</w:t>
      </w:r>
    </w:p>
    <w:p w:rsidR="003530A2" w:rsidRPr="007762C1" w:rsidRDefault="00D2527B" w:rsidP="00CA09A6">
      <w:pPr>
        <w:numPr>
          <w:ilvl w:val="1"/>
          <w:numId w:val="24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</w:t>
      </w:r>
      <w:r>
        <w:rPr>
          <w:rFonts w:ascii="Arial" w:hAnsi="Arial" w:cs="Arial"/>
          <w:sz w:val="22"/>
          <w:szCs w:val="22"/>
        </w:rPr>
        <w:t>la svorkovnic a vedení kabeláže</w:t>
      </w:r>
      <w:r w:rsidR="00F42E13">
        <w:rPr>
          <w:rFonts w:ascii="Arial" w:hAnsi="Arial" w:cs="Arial"/>
          <w:sz w:val="22"/>
          <w:szCs w:val="22"/>
        </w:rPr>
        <w:t>,</w:t>
      </w:r>
    </w:p>
    <w:bookmarkEnd w:id="0"/>
    <w:p w:rsidR="003530A2" w:rsidRPr="007762C1" w:rsidRDefault="00D2527B" w:rsidP="00CA09A6">
      <w:pPr>
        <w:numPr>
          <w:ilvl w:val="1"/>
          <w:numId w:val="24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530A2" w:rsidRPr="007762C1">
        <w:rPr>
          <w:rFonts w:ascii="Arial" w:hAnsi="Arial" w:cs="Arial"/>
          <w:sz w:val="22"/>
          <w:szCs w:val="22"/>
        </w:rPr>
        <w:t>roměření</w:t>
      </w:r>
      <w:r>
        <w:rPr>
          <w:rFonts w:ascii="Arial" w:hAnsi="Arial" w:cs="Arial"/>
          <w:sz w:val="22"/>
          <w:szCs w:val="22"/>
        </w:rPr>
        <w:t xml:space="preserve"> napětí (primární, sekundární)</w:t>
      </w:r>
      <w:r>
        <w:rPr>
          <w:rFonts w:ascii="Arial" w:hAnsi="Arial" w:cs="Arial"/>
          <w:sz w:val="22"/>
          <w:szCs w:val="22"/>
        </w:rPr>
        <w:softHyphen/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CA09A6">
      <w:pPr>
        <w:numPr>
          <w:ilvl w:val="1"/>
          <w:numId w:val="24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ontrola svorkovnic akumulátoru, měření kapacity AKU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7762C1" w:rsidRDefault="003530A2" w:rsidP="00C1046D">
      <w:pPr>
        <w:pStyle w:val="Odstavecseseznamem"/>
        <w:autoSpaceDE w:val="0"/>
        <w:autoSpaceDN w:val="0"/>
        <w:adjustRightInd w:val="0"/>
        <w:spacing w:before="120" w:after="120"/>
        <w:ind w:left="425"/>
        <w:rPr>
          <w:rFonts w:ascii="Arial" w:hAnsi="Arial" w:cs="Arial"/>
          <w:sz w:val="22"/>
          <w:szCs w:val="22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>Sirény, Majáky</w:t>
      </w:r>
      <w:r w:rsidRPr="007762C1">
        <w:rPr>
          <w:rFonts w:ascii="Arial" w:hAnsi="Arial" w:cs="Arial"/>
          <w:sz w:val="22"/>
          <w:szCs w:val="22"/>
        </w:rPr>
        <w:t xml:space="preserve"> </w:t>
      </w:r>
    </w:p>
    <w:p w:rsidR="003530A2" w:rsidRPr="007762C1" w:rsidRDefault="00D2527B" w:rsidP="00D2527B">
      <w:pPr>
        <w:numPr>
          <w:ilvl w:val="1"/>
          <w:numId w:val="22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30A2" w:rsidRPr="007762C1">
        <w:rPr>
          <w:rFonts w:ascii="Arial" w:hAnsi="Arial" w:cs="Arial"/>
          <w:sz w:val="22"/>
          <w:szCs w:val="22"/>
        </w:rPr>
        <w:t xml:space="preserve">izuální kontrola, test </w:t>
      </w:r>
      <w:r>
        <w:rPr>
          <w:rFonts w:ascii="Arial" w:hAnsi="Arial" w:cs="Arial"/>
          <w:sz w:val="22"/>
          <w:szCs w:val="22"/>
        </w:rPr>
        <w:t>optické a akustické signalizace</w:t>
      </w:r>
      <w:r w:rsidR="00F42E13">
        <w:rPr>
          <w:rFonts w:ascii="Arial" w:hAnsi="Arial" w:cs="Arial"/>
          <w:sz w:val="22"/>
          <w:szCs w:val="22"/>
        </w:rPr>
        <w:t>.</w:t>
      </w:r>
    </w:p>
    <w:p w:rsidR="003530A2" w:rsidRPr="007762C1" w:rsidRDefault="003530A2" w:rsidP="00C1046D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7762C1">
        <w:rPr>
          <w:rFonts w:ascii="Arial" w:hAnsi="Arial" w:cs="Arial"/>
          <w:b/>
          <w:sz w:val="22"/>
          <w:szCs w:val="22"/>
          <w:u w:val="single"/>
        </w:rPr>
        <w:t>Lineární tepelný kabel</w:t>
      </w:r>
    </w:p>
    <w:p w:rsidR="003530A2" w:rsidRPr="007762C1" w:rsidRDefault="00D2527B" w:rsidP="00D2527B">
      <w:pPr>
        <w:numPr>
          <w:ilvl w:val="1"/>
          <w:numId w:val="23"/>
        </w:numPr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3530A2" w:rsidRPr="007762C1">
        <w:rPr>
          <w:rFonts w:ascii="Arial" w:hAnsi="Arial" w:cs="Arial"/>
          <w:sz w:val="22"/>
          <w:szCs w:val="22"/>
        </w:rPr>
        <w:t xml:space="preserve">izuální kontrola </w:t>
      </w:r>
      <w:proofErr w:type="spellStart"/>
      <w:r w:rsidR="003530A2" w:rsidRPr="007762C1">
        <w:rPr>
          <w:rFonts w:ascii="Arial" w:hAnsi="Arial" w:cs="Arial"/>
          <w:sz w:val="22"/>
          <w:szCs w:val="22"/>
        </w:rPr>
        <w:t>teplocitlivého</w:t>
      </w:r>
      <w:proofErr w:type="spellEnd"/>
      <w:r w:rsidR="003530A2" w:rsidRPr="007762C1">
        <w:rPr>
          <w:rFonts w:ascii="Arial" w:hAnsi="Arial" w:cs="Arial"/>
          <w:sz w:val="22"/>
          <w:szCs w:val="22"/>
        </w:rPr>
        <w:t xml:space="preserve"> kabelu</w:t>
      </w:r>
      <w:r w:rsidR="00F42E13">
        <w:rPr>
          <w:rFonts w:ascii="Arial" w:hAnsi="Arial" w:cs="Arial"/>
          <w:sz w:val="22"/>
          <w:szCs w:val="22"/>
        </w:rPr>
        <w:t>,</w:t>
      </w:r>
    </w:p>
    <w:p w:rsidR="003530A2" w:rsidRPr="007762C1" w:rsidRDefault="00D2527B" w:rsidP="00D2527B">
      <w:pPr>
        <w:numPr>
          <w:ilvl w:val="1"/>
          <w:numId w:val="23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530A2" w:rsidRPr="007762C1">
        <w:rPr>
          <w:rFonts w:ascii="Arial" w:hAnsi="Arial" w:cs="Arial"/>
          <w:sz w:val="22"/>
          <w:szCs w:val="22"/>
        </w:rPr>
        <w:t>o</w:t>
      </w:r>
      <w:r w:rsidR="00F42E13">
        <w:rPr>
          <w:rFonts w:ascii="Arial" w:hAnsi="Arial" w:cs="Arial"/>
          <w:sz w:val="22"/>
          <w:szCs w:val="22"/>
        </w:rPr>
        <w:t>ntrola vyhodnocovacích jednotek,</w:t>
      </w:r>
    </w:p>
    <w:p w:rsidR="003530A2" w:rsidRPr="005D7E1C" w:rsidRDefault="00D2527B" w:rsidP="005D7E1C">
      <w:pPr>
        <w:numPr>
          <w:ilvl w:val="1"/>
          <w:numId w:val="23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5D7E1C">
        <w:rPr>
          <w:rFonts w:ascii="Arial" w:hAnsi="Arial" w:cs="Arial"/>
          <w:sz w:val="22"/>
          <w:szCs w:val="22"/>
        </w:rPr>
        <w:t>o</w:t>
      </w:r>
      <w:r w:rsidR="003530A2" w:rsidRPr="005D7E1C">
        <w:rPr>
          <w:rFonts w:ascii="Arial" w:hAnsi="Arial" w:cs="Arial"/>
          <w:sz w:val="22"/>
          <w:szCs w:val="22"/>
        </w:rPr>
        <w:t>věření, zda stavy přicházejí správně</w:t>
      </w:r>
      <w:r w:rsidR="00F42E13">
        <w:rPr>
          <w:rFonts w:ascii="Arial" w:hAnsi="Arial" w:cs="Arial"/>
          <w:sz w:val="22"/>
          <w:szCs w:val="22"/>
        </w:rPr>
        <w:t>.</w:t>
      </w:r>
    </w:p>
    <w:sectPr w:rsidR="003530A2" w:rsidRPr="005D7E1C" w:rsidSect="000417F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E63" w:rsidRDefault="006A6E63" w:rsidP="00E4020B">
      <w:r>
        <w:separator/>
      </w:r>
    </w:p>
  </w:endnote>
  <w:endnote w:type="continuationSeparator" w:id="0">
    <w:p w:rsidR="006A6E63" w:rsidRDefault="006A6E63" w:rsidP="00E4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0A2" w:rsidRPr="001730BC" w:rsidRDefault="003530A2" w:rsidP="001730BC">
    <w:pPr>
      <w:pStyle w:val="Zpat"/>
      <w:tabs>
        <w:tab w:val="clear" w:pos="9072"/>
        <w:tab w:val="right" w:pos="9638"/>
      </w:tabs>
      <w:rPr>
        <w:rFonts w:ascii="Arial" w:hAnsi="Arial" w:cs="Arial"/>
        <w:sz w:val="16"/>
        <w:szCs w:val="16"/>
      </w:rPr>
    </w:pPr>
    <w:r w:rsidRPr="001730BC">
      <w:rPr>
        <w:rFonts w:ascii="Arial" w:hAnsi="Arial" w:cs="Arial"/>
        <w:sz w:val="16"/>
        <w:szCs w:val="16"/>
      </w:rPr>
      <w:t>ČSN EN řady 54, ČSN 73 0875, ČSN 34 2710</w:t>
    </w:r>
    <w:r w:rsidR="001730BC">
      <w:rPr>
        <w:rFonts w:ascii="Arial" w:hAnsi="Arial" w:cs="Arial"/>
        <w:sz w:val="16"/>
        <w:szCs w:val="16"/>
      </w:rPr>
      <w:t>,</w:t>
    </w:r>
    <w:r w:rsidRPr="001730BC">
      <w:rPr>
        <w:rFonts w:ascii="Arial" w:hAnsi="Arial" w:cs="Arial"/>
        <w:sz w:val="16"/>
        <w:szCs w:val="16"/>
      </w:rPr>
      <w:t xml:space="preserve"> Vyhláška MV ČR 246/2001</w:t>
    </w:r>
    <w:r w:rsidR="001730BC">
      <w:rPr>
        <w:rFonts w:ascii="Arial" w:hAnsi="Arial" w:cs="Arial"/>
        <w:sz w:val="16"/>
        <w:szCs w:val="16"/>
      </w:rPr>
      <w:t xml:space="preserve"> Sb.</w:t>
    </w:r>
    <w:r w:rsidR="001730BC">
      <w:rPr>
        <w:rFonts w:ascii="Arial" w:hAnsi="Arial" w:cs="Arial"/>
        <w:sz w:val="16"/>
        <w:szCs w:val="16"/>
      </w:rPr>
      <w:tab/>
    </w:r>
    <w:r w:rsidR="001730BC" w:rsidRPr="001730BC">
      <w:rPr>
        <w:rFonts w:ascii="Arial" w:hAnsi="Arial" w:cs="Arial"/>
        <w:sz w:val="16"/>
        <w:szCs w:val="16"/>
      </w:rPr>
      <w:t>(k použití v rozsahu d</w:t>
    </w:r>
    <w:r w:rsidR="001730BC">
      <w:rPr>
        <w:rFonts w:ascii="Arial" w:hAnsi="Arial" w:cs="Arial"/>
        <w:sz w:val="16"/>
        <w:szCs w:val="16"/>
      </w:rPr>
      <w:t>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E63" w:rsidRDefault="006A6E63" w:rsidP="00E4020B">
      <w:r>
        <w:separator/>
      </w:r>
    </w:p>
  </w:footnote>
  <w:footnote w:type="continuationSeparator" w:id="0">
    <w:p w:rsidR="006A6E63" w:rsidRDefault="006A6E63" w:rsidP="00E4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588" w:rsidRPr="007762C1" w:rsidRDefault="007762C1" w:rsidP="007762C1">
    <w:pPr>
      <w:pStyle w:val="Zhlav"/>
      <w:tabs>
        <w:tab w:val="clear" w:pos="9072"/>
        <w:tab w:val="right" w:pos="9638"/>
      </w:tabs>
      <w:rPr>
        <w:rFonts w:ascii="Arial" w:hAnsi="Arial" w:cs="Arial"/>
        <w:sz w:val="16"/>
        <w:szCs w:val="16"/>
      </w:rPr>
    </w:pPr>
    <w:r w:rsidRPr="007762C1">
      <w:rPr>
        <w:rFonts w:ascii="Arial" w:hAnsi="Arial" w:cs="Arial"/>
        <w:sz w:val="16"/>
        <w:szCs w:val="16"/>
      </w:rPr>
      <w:t>Rozsah technické péče - EPS</w:t>
    </w:r>
    <w:r w:rsidRPr="007762C1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762C1">
      <w:rPr>
        <w:rFonts w:ascii="Arial" w:hAnsi="Arial" w:cs="Arial"/>
        <w:sz w:val="16"/>
        <w:szCs w:val="16"/>
      </w:rPr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FB2C59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8C34C01"/>
    <w:multiLevelType w:val="hybridMultilevel"/>
    <w:tmpl w:val="F3861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05F96"/>
    <w:multiLevelType w:val="hybridMultilevel"/>
    <w:tmpl w:val="00EA8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832D2"/>
    <w:multiLevelType w:val="hybridMultilevel"/>
    <w:tmpl w:val="AF62B4C8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534039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7F13664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1B16560F"/>
    <w:multiLevelType w:val="hybridMultilevel"/>
    <w:tmpl w:val="733EB05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6A438E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AE004C2"/>
    <w:multiLevelType w:val="hybridMultilevel"/>
    <w:tmpl w:val="8A9608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62025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9994FD2"/>
    <w:multiLevelType w:val="hybridMultilevel"/>
    <w:tmpl w:val="C31EDAF0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F1F5485"/>
    <w:multiLevelType w:val="hybridMultilevel"/>
    <w:tmpl w:val="720E23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474A7D"/>
    <w:multiLevelType w:val="hybridMultilevel"/>
    <w:tmpl w:val="A15604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B249E"/>
    <w:multiLevelType w:val="hybridMultilevel"/>
    <w:tmpl w:val="172A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036B3D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62E686B"/>
    <w:multiLevelType w:val="multilevel"/>
    <w:tmpl w:val="F4E0E6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934581E"/>
    <w:multiLevelType w:val="hybridMultilevel"/>
    <w:tmpl w:val="9FC0FA16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DCE670C"/>
    <w:multiLevelType w:val="hybridMultilevel"/>
    <w:tmpl w:val="16200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904F1"/>
    <w:multiLevelType w:val="multilevel"/>
    <w:tmpl w:val="97CA9F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678703A3"/>
    <w:multiLevelType w:val="hybridMultilevel"/>
    <w:tmpl w:val="4E965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C35A4F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C891F39"/>
    <w:multiLevelType w:val="multilevel"/>
    <w:tmpl w:val="FB2C59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0E43AEE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40B0CC5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15"/>
  </w:num>
  <w:num w:numId="5">
    <w:abstractNumId w:val="16"/>
  </w:num>
  <w:num w:numId="6">
    <w:abstractNumId w:val="19"/>
  </w:num>
  <w:num w:numId="7">
    <w:abstractNumId w:val="2"/>
  </w:num>
  <w:num w:numId="8">
    <w:abstractNumId w:val="10"/>
  </w:num>
  <w:num w:numId="9">
    <w:abstractNumId w:val="6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</w:num>
  <w:num w:numId="17">
    <w:abstractNumId w:val="20"/>
  </w:num>
  <w:num w:numId="18">
    <w:abstractNumId w:val="4"/>
  </w:num>
  <w:num w:numId="19">
    <w:abstractNumId w:val="7"/>
  </w:num>
  <w:num w:numId="20">
    <w:abstractNumId w:val="18"/>
  </w:num>
  <w:num w:numId="21">
    <w:abstractNumId w:val="22"/>
  </w:num>
  <w:num w:numId="22">
    <w:abstractNumId w:val="23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F1"/>
    <w:rsid w:val="000417F1"/>
    <w:rsid w:val="00051833"/>
    <w:rsid w:val="0008363E"/>
    <w:rsid w:val="000A369F"/>
    <w:rsid w:val="000B049D"/>
    <w:rsid w:val="000D6FF8"/>
    <w:rsid w:val="00147D90"/>
    <w:rsid w:val="001730BC"/>
    <w:rsid w:val="00186C08"/>
    <w:rsid w:val="001B1E1B"/>
    <w:rsid w:val="001B4ADA"/>
    <w:rsid w:val="001C3187"/>
    <w:rsid w:val="0025338D"/>
    <w:rsid w:val="002552B5"/>
    <w:rsid w:val="0026362A"/>
    <w:rsid w:val="002636B8"/>
    <w:rsid w:val="002C27B7"/>
    <w:rsid w:val="002C38CD"/>
    <w:rsid w:val="002C6470"/>
    <w:rsid w:val="002E3AB1"/>
    <w:rsid w:val="002E4845"/>
    <w:rsid w:val="002F0D8E"/>
    <w:rsid w:val="002F0DCE"/>
    <w:rsid w:val="003036A7"/>
    <w:rsid w:val="003213A0"/>
    <w:rsid w:val="0032235F"/>
    <w:rsid w:val="0033755E"/>
    <w:rsid w:val="003530A2"/>
    <w:rsid w:val="00361DB6"/>
    <w:rsid w:val="00380D32"/>
    <w:rsid w:val="003878F1"/>
    <w:rsid w:val="00390A85"/>
    <w:rsid w:val="003C35BA"/>
    <w:rsid w:val="003E2097"/>
    <w:rsid w:val="003F3F6F"/>
    <w:rsid w:val="00441545"/>
    <w:rsid w:val="00463C11"/>
    <w:rsid w:val="004A395E"/>
    <w:rsid w:val="004A4EDE"/>
    <w:rsid w:val="004A6312"/>
    <w:rsid w:val="004B1E48"/>
    <w:rsid w:val="004C5E6D"/>
    <w:rsid w:val="004D41F3"/>
    <w:rsid w:val="004E43BA"/>
    <w:rsid w:val="005158B5"/>
    <w:rsid w:val="00516B6F"/>
    <w:rsid w:val="00566402"/>
    <w:rsid w:val="0057104A"/>
    <w:rsid w:val="00586E83"/>
    <w:rsid w:val="005A1588"/>
    <w:rsid w:val="005B4665"/>
    <w:rsid w:val="005B7CCE"/>
    <w:rsid w:val="005D7E1C"/>
    <w:rsid w:val="005E4D43"/>
    <w:rsid w:val="005E6C92"/>
    <w:rsid w:val="005F493A"/>
    <w:rsid w:val="006155E4"/>
    <w:rsid w:val="006604D1"/>
    <w:rsid w:val="00663FAE"/>
    <w:rsid w:val="006875E3"/>
    <w:rsid w:val="00696712"/>
    <w:rsid w:val="006A6E63"/>
    <w:rsid w:val="006D4085"/>
    <w:rsid w:val="006D472A"/>
    <w:rsid w:val="006D7228"/>
    <w:rsid w:val="00704BFE"/>
    <w:rsid w:val="00714E6F"/>
    <w:rsid w:val="00735616"/>
    <w:rsid w:val="007423C5"/>
    <w:rsid w:val="00756601"/>
    <w:rsid w:val="007610B1"/>
    <w:rsid w:val="00771664"/>
    <w:rsid w:val="007762C1"/>
    <w:rsid w:val="007C358D"/>
    <w:rsid w:val="007E5CFF"/>
    <w:rsid w:val="00883060"/>
    <w:rsid w:val="008B6F37"/>
    <w:rsid w:val="008D5179"/>
    <w:rsid w:val="00904162"/>
    <w:rsid w:val="009165A0"/>
    <w:rsid w:val="00932463"/>
    <w:rsid w:val="009620BF"/>
    <w:rsid w:val="0098278F"/>
    <w:rsid w:val="009A7CE3"/>
    <w:rsid w:val="009D0E75"/>
    <w:rsid w:val="009F7206"/>
    <w:rsid w:val="00A232C6"/>
    <w:rsid w:val="00A26C30"/>
    <w:rsid w:val="00A47B7D"/>
    <w:rsid w:val="00A72765"/>
    <w:rsid w:val="00A80FFD"/>
    <w:rsid w:val="00A8179B"/>
    <w:rsid w:val="00AC4BCD"/>
    <w:rsid w:val="00AF1069"/>
    <w:rsid w:val="00B13244"/>
    <w:rsid w:val="00B21466"/>
    <w:rsid w:val="00B25A04"/>
    <w:rsid w:val="00B61F87"/>
    <w:rsid w:val="00BA3D26"/>
    <w:rsid w:val="00BA6ABE"/>
    <w:rsid w:val="00BD3A2E"/>
    <w:rsid w:val="00C003DF"/>
    <w:rsid w:val="00C1046D"/>
    <w:rsid w:val="00C4416F"/>
    <w:rsid w:val="00C50C8A"/>
    <w:rsid w:val="00C80445"/>
    <w:rsid w:val="00CA09A6"/>
    <w:rsid w:val="00CC583F"/>
    <w:rsid w:val="00CD5F15"/>
    <w:rsid w:val="00CF49A2"/>
    <w:rsid w:val="00D03309"/>
    <w:rsid w:val="00D2527B"/>
    <w:rsid w:val="00D70458"/>
    <w:rsid w:val="00D7209C"/>
    <w:rsid w:val="00D724C4"/>
    <w:rsid w:val="00D80AA2"/>
    <w:rsid w:val="00DA7BB9"/>
    <w:rsid w:val="00DC7F3E"/>
    <w:rsid w:val="00DF14BC"/>
    <w:rsid w:val="00E0480F"/>
    <w:rsid w:val="00E076FD"/>
    <w:rsid w:val="00E4020B"/>
    <w:rsid w:val="00E52DCE"/>
    <w:rsid w:val="00E92070"/>
    <w:rsid w:val="00E97E09"/>
    <w:rsid w:val="00EA24E7"/>
    <w:rsid w:val="00ED3F3B"/>
    <w:rsid w:val="00F1599F"/>
    <w:rsid w:val="00F42E13"/>
    <w:rsid w:val="00F56E0F"/>
    <w:rsid w:val="00F6219F"/>
    <w:rsid w:val="00F80243"/>
    <w:rsid w:val="00FB6411"/>
    <w:rsid w:val="00FC35FE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D17162-9EFA-4AD5-B54C-56683419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71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8024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402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4020B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402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4020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B61F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B61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62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postupy při provádění zkoušek na systémech PTZS (EZS)</vt:lpstr>
    </vt:vector>
  </TitlesOfParts>
  <Company>I &amp; C Energo a.s.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postupy při provádění zkoušek na systémech PTZS (EZS)</dc:title>
  <dc:creator>Jiří Štětka</dc:creator>
  <cp:lastModifiedBy>Štětka Jiří</cp:lastModifiedBy>
  <cp:revision>4</cp:revision>
  <cp:lastPrinted>2010-10-20T10:10:00Z</cp:lastPrinted>
  <dcterms:created xsi:type="dcterms:W3CDTF">2018-10-30T11:55:00Z</dcterms:created>
  <dcterms:modified xsi:type="dcterms:W3CDTF">2018-10-30T12:10:00Z</dcterms:modified>
</cp:coreProperties>
</file>