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1E585" w14:textId="77777777" w:rsidR="00002A44" w:rsidRPr="00F27236" w:rsidRDefault="00A52A07" w:rsidP="00122CE2">
      <w:pPr>
        <w:jc w:val="center"/>
        <w:rPr>
          <w:rFonts w:ascii="Arial" w:hAnsi="Arial" w:cs="Arial"/>
          <w:b/>
          <w:i/>
        </w:rPr>
      </w:pPr>
      <w:r w:rsidRPr="00F27236">
        <w:rPr>
          <w:rFonts w:ascii="Arial" w:hAnsi="Arial" w:cs="Arial"/>
          <w:b/>
          <w:i/>
        </w:rPr>
        <w:t xml:space="preserve">Obchodní </w:t>
      </w:r>
      <w:r w:rsidR="00DB6630" w:rsidRPr="00F27236">
        <w:rPr>
          <w:rFonts w:ascii="Arial" w:hAnsi="Arial" w:cs="Arial"/>
          <w:b/>
          <w:i/>
        </w:rPr>
        <w:t>pod</w:t>
      </w:r>
      <w:r w:rsidRPr="00F27236">
        <w:rPr>
          <w:rFonts w:ascii="Arial" w:hAnsi="Arial" w:cs="Arial"/>
          <w:b/>
          <w:i/>
        </w:rPr>
        <w:t>mínky zadavatele</w:t>
      </w:r>
    </w:p>
    <w:p w14:paraId="3A9EDE08" w14:textId="77777777" w:rsidR="00122CE2" w:rsidRPr="00F27236" w:rsidRDefault="00122CE2" w:rsidP="00122CE2">
      <w:pPr>
        <w:jc w:val="center"/>
        <w:rPr>
          <w:rFonts w:ascii="Arial" w:hAnsi="Arial" w:cs="Arial"/>
          <w:b/>
          <w:i/>
        </w:rPr>
      </w:pPr>
    </w:p>
    <w:p w14:paraId="7BB8B404" w14:textId="6CC7371B" w:rsidR="00122CE2" w:rsidRPr="00F27236" w:rsidRDefault="00122CE2" w:rsidP="00122CE2">
      <w:pPr>
        <w:rPr>
          <w:rFonts w:ascii="Arial" w:hAnsi="Arial" w:cs="Arial"/>
          <w:sz w:val="18"/>
          <w:szCs w:val="18"/>
        </w:rPr>
      </w:pPr>
      <w:r w:rsidRPr="00F27236">
        <w:rPr>
          <w:rFonts w:ascii="Arial" w:hAnsi="Arial" w:cs="Arial"/>
          <w:sz w:val="18"/>
          <w:szCs w:val="18"/>
        </w:rPr>
        <w:t xml:space="preserve">Číslo smlouvy objednatele: </w:t>
      </w:r>
      <w:r w:rsidR="00EB6393" w:rsidRPr="00F27236">
        <w:rPr>
          <w:rFonts w:ascii="Arial" w:hAnsi="Arial" w:cs="Arial"/>
          <w:sz w:val="18"/>
          <w:szCs w:val="18"/>
        </w:rPr>
        <w:t>………</w:t>
      </w:r>
      <w:r w:rsidR="00D434CA" w:rsidRPr="00F27236">
        <w:rPr>
          <w:rFonts w:ascii="Arial" w:hAnsi="Arial" w:cs="Arial"/>
          <w:sz w:val="18"/>
          <w:szCs w:val="18"/>
        </w:rPr>
        <w:tab/>
      </w:r>
      <w:r w:rsidR="00CB221E" w:rsidRPr="00F27236">
        <w:rPr>
          <w:rFonts w:ascii="Arial" w:hAnsi="Arial" w:cs="Arial"/>
          <w:sz w:val="18"/>
          <w:szCs w:val="18"/>
        </w:rPr>
        <w:tab/>
      </w:r>
      <w:r w:rsidR="000A6231">
        <w:rPr>
          <w:rFonts w:ascii="Arial" w:hAnsi="Arial" w:cs="Arial"/>
          <w:sz w:val="18"/>
          <w:szCs w:val="18"/>
        </w:rPr>
        <w:t xml:space="preserve">                     </w:t>
      </w:r>
      <w:r w:rsidR="00D434CA" w:rsidRPr="00F27236">
        <w:rPr>
          <w:rFonts w:ascii="Arial" w:hAnsi="Arial" w:cs="Arial"/>
          <w:sz w:val="18"/>
          <w:szCs w:val="18"/>
        </w:rPr>
        <w:t>Čí</w:t>
      </w:r>
      <w:r w:rsidRPr="00F27236">
        <w:rPr>
          <w:rFonts w:ascii="Arial" w:hAnsi="Arial" w:cs="Arial"/>
          <w:sz w:val="18"/>
          <w:szCs w:val="18"/>
        </w:rPr>
        <w:t xml:space="preserve">slo smlouvy zhotovitele: </w:t>
      </w:r>
      <w:sdt>
        <w:sdtPr>
          <w:rPr>
            <w:rFonts w:ascii="Arial" w:hAnsi="Arial" w:cs="Arial"/>
            <w:sz w:val="18"/>
            <w:szCs w:val="18"/>
          </w:rPr>
          <w:id w:val="-1927405153"/>
          <w:placeholder>
            <w:docPart w:val="DefaultPlaceholder_1082065158"/>
          </w:placeholder>
        </w:sdtPr>
        <w:sdtContent>
          <w:r w:rsidRPr="00F27236">
            <w:rPr>
              <w:rFonts w:ascii="Arial" w:hAnsi="Arial" w:cs="Arial"/>
              <w:sz w:val="18"/>
              <w:szCs w:val="18"/>
            </w:rPr>
            <w:t>………………………</w:t>
          </w:r>
        </w:sdtContent>
      </w:sdt>
    </w:p>
    <w:p w14:paraId="77DEF8DB" w14:textId="77777777" w:rsidR="00002A44" w:rsidRPr="00F27236" w:rsidRDefault="00002A44" w:rsidP="0076283A">
      <w:pPr>
        <w:jc w:val="center"/>
        <w:rPr>
          <w:rFonts w:ascii="Arial" w:hAnsi="Arial" w:cs="Arial"/>
          <w:b/>
        </w:rPr>
      </w:pPr>
    </w:p>
    <w:p w14:paraId="3FFDF00E" w14:textId="77777777"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14:paraId="0BEF24BA" w14:textId="77777777" w:rsidR="00A63B5E" w:rsidRPr="00F27236" w:rsidRDefault="00A63B5E" w:rsidP="0076283A">
      <w:pPr>
        <w:jc w:val="center"/>
        <w:rPr>
          <w:rFonts w:ascii="Arial" w:hAnsi="Arial" w:cs="Arial"/>
          <w:b/>
          <w:sz w:val="22"/>
          <w:szCs w:val="22"/>
        </w:rPr>
      </w:pPr>
    </w:p>
    <w:p w14:paraId="7060ACAA" w14:textId="77777777"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uzavřená níže uvedeného dne, měsíce a roku v souladu s </w:t>
      </w:r>
      <w:proofErr w:type="spellStart"/>
      <w:r w:rsidRPr="00F27236">
        <w:rPr>
          <w:rFonts w:ascii="Arial" w:hAnsi="Arial" w:cs="Arial"/>
          <w:kern w:val="28"/>
          <w:sz w:val="20"/>
          <w:szCs w:val="20"/>
        </w:rPr>
        <w:t>ust</w:t>
      </w:r>
      <w:proofErr w:type="spellEnd"/>
      <w:r w:rsidRPr="00F27236">
        <w:rPr>
          <w:rFonts w:ascii="Arial" w:hAnsi="Arial" w:cs="Arial"/>
          <w:kern w:val="28"/>
          <w:sz w:val="20"/>
          <w:szCs w:val="20"/>
        </w:rPr>
        <w:t xml:space="preserve">. § </w:t>
      </w:r>
      <w:smartTag w:uri="urn:schemas-microsoft-com:office:smarttags" w:element="metricconverter">
        <w:smartTagPr>
          <w:attr w:name="ProductID" w:val="2586 a"/>
        </w:smartTagPr>
        <w:r w:rsidRPr="00F27236">
          <w:rPr>
            <w:rFonts w:ascii="Arial" w:hAnsi="Arial" w:cs="Arial"/>
            <w:kern w:val="28"/>
            <w:sz w:val="20"/>
            <w:szCs w:val="20"/>
          </w:rPr>
          <w:t xml:space="preserve">2586 </w:t>
        </w:r>
        <w:r w:rsidRPr="00F27236">
          <w:rPr>
            <w:rFonts w:ascii="Arial" w:hAnsi="Arial" w:cs="Arial"/>
            <w:snapToGrid w:val="0"/>
            <w:sz w:val="20"/>
            <w:szCs w:val="20"/>
          </w:rPr>
          <w:t>a</w:t>
        </w:r>
      </w:smartTag>
      <w:r w:rsidRPr="00F27236">
        <w:rPr>
          <w:rFonts w:ascii="Arial" w:hAnsi="Arial" w:cs="Arial"/>
          <w:snapToGrid w:val="0"/>
          <w:sz w:val="20"/>
          <w:szCs w:val="20"/>
        </w:rPr>
        <w:t xml:space="preserve"> následujícími ustanoveními </w:t>
      </w:r>
      <w:r w:rsidRPr="00F27236">
        <w:rPr>
          <w:rFonts w:ascii="Arial" w:hAnsi="Arial" w:cs="Arial"/>
          <w:kern w:val="28"/>
          <w:sz w:val="20"/>
          <w:szCs w:val="20"/>
        </w:rPr>
        <w:t>zákona č. 89/2012 Sb., občanský zákoník, (dále jen „</w:t>
      </w:r>
      <w:r w:rsidRPr="00F27236">
        <w:rPr>
          <w:rFonts w:ascii="Arial" w:hAnsi="Arial" w:cs="Arial"/>
          <w:b/>
          <w:kern w:val="28"/>
          <w:sz w:val="20"/>
          <w:szCs w:val="20"/>
        </w:rPr>
        <w:t>občanský zákoník</w:t>
      </w:r>
      <w:r w:rsidRPr="00F27236">
        <w:rPr>
          <w:rFonts w:ascii="Arial" w:hAnsi="Arial" w:cs="Arial"/>
          <w:kern w:val="28"/>
          <w:sz w:val="20"/>
          <w:szCs w:val="20"/>
        </w:rPr>
        <w:t>“)</w:t>
      </w:r>
    </w:p>
    <w:p w14:paraId="47CCDF55" w14:textId="77777777" w:rsidR="0024153E" w:rsidRPr="00F27236" w:rsidRDefault="0024153E" w:rsidP="00C902C1">
      <w:pPr>
        <w:keepNext/>
        <w:numPr>
          <w:ilvl w:val="0"/>
          <w:numId w:val="9"/>
        </w:numPr>
        <w:spacing w:before="480" w:after="120"/>
        <w:ind w:left="453" w:hanging="96"/>
        <w:jc w:val="center"/>
        <w:rPr>
          <w:rFonts w:ascii="Arial" w:hAnsi="Arial" w:cs="Arial"/>
          <w:b/>
        </w:rPr>
      </w:pPr>
      <w:r w:rsidRPr="00F27236">
        <w:rPr>
          <w:rFonts w:ascii="Arial" w:hAnsi="Arial" w:cs="Arial"/>
          <w:b/>
        </w:rPr>
        <w:t>Smluvní strany</w:t>
      </w:r>
    </w:p>
    <w:p w14:paraId="19A0972C" w14:textId="77777777" w:rsidR="00767CE3" w:rsidRPr="00F27236" w:rsidRDefault="00767CE3" w:rsidP="00C902C1">
      <w:pPr>
        <w:numPr>
          <w:ilvl w:val="1"/>
          <w:numId w:val="6"/>
        </w:numPr>
        <w:tabs>
          <w:tab w:val="clear" w:pos="360"/>
        </w:tabs>
        <w:spacing w:after="60"/>
        <w:ind w:left="357" w:hanging="357"/>
        <w:rPr>
          <w:rFonts w:ascii="Arial" w:hAnsi="Arial" w:cs="Arial"/>
          <w:b/>
          <w:sz w:val="22"/>
          <w:szCs w:val="22"/>
        </w:rPr>
      </w:pPr>
      <w:r w:rsidRPr="00F27236">
        <w:rPr>
          <w:rFonts w:ascii="Arial" w:hAnsi="Arial" w:cs="Arial"/>
          <w:b/>
          <w:sz w:val="22"/>
          <w:szCs w:val="22"/>
        </w:rPr>
        <w:t>Objednatel:</w:t>
      </w:r>
    </w:p>
    <w:p w14:paraId="40D43DEA" w14:textId="77777777" w:rsidR="00767CE3" w:rsidRPr="00F27236" w:rsidRDefault="00767CE3" w:rsidP="00767CE3">
      <w:pPr>
        <w:ind w:left="357"/>
        <w:rPr>
          <w:rFonts w:ascii="Arial" w:hAnsi="Arial" w:cs="Arial"/>
          <w:b/>
          <w:sz w:val="22"/>
          <w:szCs w:val="22"/>
        </w:rPr>
      </w:pPr>
      <w:r w:rsidRPr="00F27236">
        <w:rPr>
          <w:rFonts w:ascii="Arial" w:hAnsi="Arial" w:cs="Arial"/>
          <w:b/>
          <w:sz w:val="22"/>
          <w:szCs w:val="22"/>
        </w:rPr>
        <w:t xml:space="preserve">Povodí Moravy, </w:t>
      </w:r>
      <w:proofErr w:type="spellStart"/>
      <w:r w:rsidRPr="00F27236">
        <w:rPr>
          <w:rFonts w:ascii="Arial" w:hAnsi="Arial" w:cs="Arial"/>
          <w:b/>
          <w:sz w:val="22"/>
          <w:szCs w:val="22"/>
        </w:rPr>
        <w:t>s.p</w:t>
      </w:r>
      <w:proofErr w:type="spellEnd"/>
      <w:r w:rsidRPr="00F27236">
        <w:rPr>
          <w:rFonts w:ascii="Arial" w:hAnsi="Arial" w:cs="Arial"/>
          <w:b/>
          <w:sz w:val="22"/>
          <w:szCs w:val="22"/>
        </w:rPr>
        <w:t>.</w:t>
      </w:r>
    </w:p>
    <w:p w14:paraId="29580610"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14:paraId="30ED554D" w14:textId="77777777" w:rsidR="00767CE3" w:rsidRPr="00F27236" w:rsidRDefault="00767CE3" w:rsidP="00767CE3">
      <w:pPr>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14:paraId="1BEE3B60" w14:textId="77777777" w:rsidR="00767CE3" w:rsidRPr="00F27236" w:rsidRDefault="00767CE3" w:rsidP="00767CE3">
      <w:pPr>
        <w:ind w:left="2124"/>
        <w:rPr>
          <w:rFonts w:ascii="Arial" w:hAnsi="Arial" w:cs="Arial"/>
          <w:sz w:val="20"/>
          <w:szCs w:val="20"/>
        </w:rPr>
      </w:pPr>
      <w:r w:rsidRPr="00F27236">
        <w:rPr>
          <w:rFonts w:ascii="Arial" w:hAnsi="Arial" w:cs="Arial"/>
          <w:sz w:val="20"/>
          <w:szCs w:val="20"/>
        </w:rPr>
        <w:t>vložce 13565</w:t>
      </w:r>
    </w:p>
    <w:p w14:paraId="1D688188"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 </w:t>
      </w:r>
      <w:r w:rsidRPr="00F27236">
        <w:rPr>
          <w:rFonts w:ascii="Arial" w:hAnsi="Arial" w:cs="Arial"/>
          <w:sz w:val="20"/>
          <w:szCs w:val="20"/>
        </w:rPr>
        <w:tab/>
      </w:r>
      <w:r w:rsidRPr="00F27236">
        <w:rPr>
          <w:rFonts w:ascii="Arial" w:hAnsi="Arial" w:cs="Arial"/>
          <w:sz w:val="20"/>
          <w:szCs w:val="20"/>
        </w:rPr>
        <w:tab/>
      </w:r>
      <w:r w:rsidR="00E566BB">
        <w:rPr>
          <w:rFonts w:ascii="Arial" w:hAnsi="Arial" w:cs="Arial"/>
          <w:sz w:val="20"/>
          <w:szCs w:val="20"/>
        </w:rPr>
        <w:t>MVDr. Václavem Gargulákem, generálním ředitelem</w:t>
      </w:r>
    </w:p>
    <w:p w14:paraId="4D3E05F6"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708 90 013</w:t>
      </w:r>
    </w:p>
    <w:p w14:paraId="5F779A1D"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14:paraId="0A602C05"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14:paraId="26857B5C"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29639641/0100</w:t>
      </w:r>
    </w:p>
    <w:p w14:paraId="69DA2D18" w14:textId="77777777" w:rsidR="00C71D83" w:rsidRPr="00F27236" w:rsidRDefault="00767CE3" w:rsidP="009B1B96">
      <w:pPr>
        <w:ind w:left="2127" w:right="-144" w:hanging="1770"/>
        <w:rPr>
          <w:rFonts w:ascii="Arial" w:hAnsi="Arial" w:cs="Arial"/>
          <w:sz w:val="20"/>
          <w:szCs w:val="20"/>
        </w:rPr>
      </w:pPr>
      <w:r w:rsidRPr="00F27236">
        <w:rPr>
          <w:rFonts w:ascii="Arial" w:hAnsi="Arial" w:cs="Arial"/>
          <w:sz w:val="20"/>
          <w:szCs w:val="20"/>
        </w:rPr>
        <w:t>Zástupce ve věce</w:t>
      </w:r>
      <w:r w:rsidR="00C81B6C" w:rsidRPr="00F27236">
        <w:rPr>
          <w:rFonts w:ascii="Arial" w:hAnsi="Arial" w:cs="Arial"/>
          <w:sz w:val="20"/>
          <w:szCs w:val="20"/>
        </w:rPr>
        <w:t>c</w:t>
      </w:r>
      <w:r w:rsidRPr="00F27236">
        <w:rPr>
          <w:rFonts w:ascii="Arial" w:hAnsi="Arial" w:cs="Arial"/>
          <w:sz w:val="20"/>
          <w:szCs w:val="20"/>
        </w:rPr>
        <w:t>h technických (technický dozor stavebníka)</w:t>
      </w:r>
      <w:r w:rsidR="00FE7A35" w:rsidRPr="00152C13">
        <w:rPr>
          <w:rFonts w:ascii="Arial" w:hAnsi="Arial" w:cs="Arial"/>
          <w:sz w:val="20"/>
          <w:szCs w:val="20"/>
        </w:rPr>
        <w:t>:</w:t>
      </w:r>
      <w:r w:rsidR="00FE7A35">
        <w:rPr>
          <w:rFonts w:ascii="Arial" w:hAnsi="Arial" w:cs="Arial"/>
          <w:sz w:val="20"/>
          <w:szCs w:val="20"/>
        </w:rPr>
        <w:t xml:space="preserve"> </w:t>
      </w:r>
    </w:p>
    <w:p w14:paraId="7200E628" w14:textId="77777777" w:rsidR="00767CE3" w:rsidRPr="00F27236" w:rsidRDefault="00767CE3" w:rsidP="00767CE3">
      <w:pPr>
        <w:ind w:firstLine="720"/>
        <w:rPr>
          <w:rFonts w:ascii="Arial" w:hAnsi="Arial" w:cs="Arial"/>
          <w:sz w:val="22"/>
          <w:szCs w:val="22"/>
        </w:rPr>
      </w:pPr>
    </w:p>
    <w:p w14:paraId="278A70B6" w14:textId="77777777" w:rsidR="00767CE3" w:rsidRPr="00F27236" w:rsidRDefault="00767CE3" w:rsidP="00767CE3">
      <w:pPr>
        <w:ind w:firstLine="720"/>
        <w:rPr>
          <w:rFonts w:ascii="Arial" w:hAnsi="Arial" w:cs="Arial"/>
          <w:b/>
          <w:sz w:val="20"/>
          <w:szCs w:val="20"/>
        </w:rPr>
      </w:pPr>
    </w:p>
    <w:p w14:paraId="0512CA6A" w14:textId="77777777" w:rsidR="00767CE3" w:rsidRPr="00F27236" w:rsidRDefault="00767CE3" w:rsidP="00C902C1">
      <w:pPr>
        <w:numPr>
          <w:ilvl w:val="1"/>
          <w:numId w:val="6"/>
        </w:numPr>
        <w:tabs>
          <w:tab w:val="clear" w:pos="360"/>
        </w:tabs>
        <w:spacing w:after="6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rPr>
        <w:id w:val="-482478286"/>
        <w:placeholder>
          <w:docPart w:val="DefaultPlaceholder_1082065158"/>
        </w:placeholder>
      </w:sdtPr>
      <w:sdtEndPr>
        <w:rPr>
          <w:b w:val="0"/>
          <w:sz w:val="20"/>
          <w:szCs w:val="20"/>
        </w:rPr>
      </w:sdtEndPr>
      <w:sdtContent>
        <w:p w14:paraId="3CEC053F" w14:textId="730DC081" w:rsidR="00767CE3" w:rsidRPr="00F27236" w:rsidRDefault="00767CE3" w:rsidP="00767CE3">
          <w:pPr>
            <w:ind w:left="357"/>
            <w:rPr>
              <w:rFonts w:ascii="Arial" w:hAnsi="Arial" w:cs="Arial"/>
              <w:b/>
              <w:sz w:val="22"/>
              <w:szCs w:val="22"/>
            </w:rPr>
          </w:pPr>
          <w:r w:rsidRPr="00F27236">
            <w:rPr>
              <w:rFonts w:ascii="Arial" w:hAnsi="Arial" w:cs="Arial"/>
              <w:b/>
              <w:sz w:val="22"/>
              <w:szCs w:val="22"/>
            </w:rPr>
            <w:t>………………………</w:t>
          </w:r>
        </w:p>
        <w:p w14:paraId="45921954"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w:t>
          </w:r>
        </w:p>
        <w:p w14:paraId="10E28462"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r>
          <w:r w:rsidRPr="00F27236">
            <w:rPr>
              <w:rFonts w:ascii="Arial" w:hAnsi="Arial" w:cs="Arial"/>
              <w:sz w:val="20"/>
              <w:szCs w:val="20"/>
            </w:rPr>
            <w:tab/>
            <w:t>v obchodním rejstříku vedeném u ……………………, v oddílu …,</w:t>
          </w:r>
        </w:p>
        <w:p w14:paraId="5CFD6769" w14:textId="77777777" w:rsidR="00767CE3" w:rsidRPr="00F27236" w:rsidRDefault="00767CE3" w:rsidP="00767CE3">
          <w:pPr>
            <w:ind w:left="1773" w:firstLine="351"/>
            <w:rPr>
              <w:rFonts w:ascii="Arial" w:hAnsi="Arial" w:cs="Arial"/>
              <w:sz w:val="20"/>
              <w:szCs w:val="20"/>
            </w:rPr>
          </w:pPr>
          <w:r w:rsidRPr="00F27236">
            <w:rPr>
              <w:rFonts w:ascii="Arial" w:hAnsi="Arial" w:cs="Arial"/>
              <w:sz w:val="20"/>
              <w:szCs w:val="20"/>
            </w:rPr>
            <w:t>vložce ……</w:t>
          </w:r>
        </w:p>
        <w:p w14:paraId="00750FC0"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Zastoupený: </w:t>
          </w:r>
          <w:r w:rsidRPr="00F27236">
            <w:rPr>
              <w:rFonts w:ascii="Arial" w:hAnsi="Arial" w:cs="Arial"/>
              <w:sz w:val="20"/>
              <w:szCs w:val="20"/>
            </w:rPr>
            <w:tab/>
            <w:t>…………………………………</w:t>
          </w:r>
        </w:p>
        <w:p w14:paraId="25E9DBBE"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89157D"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r>
          <w:r w:rsidRPr="00F27236">
            <w:rPr>
              <w:rFonts w:ascii="Arial" w:hAnsi="Arial" w:cs="Arial"/>
              <w:sz w:val="20"/>
              <w:szCs w:val="20"/>
            </w:rPr>
            <w:tab/>
            <w:t>………………</w:t>
          </w:r>
        </w:p>
        <w:p w14:paraId="179FDB33"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w:t>
          </w:r>
        </w:p>
        <w:p w14:paraId="6AA8E3F7"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w:t>
          </w:r>
        </w:p>
        <w:p w14:paraId="6C3E7845" w14:textId="77777777"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w:t>
          </w:r>
        </w:p>
        <w:p w14:paraId="3398E90D" w14:textId="77777777" w:rsidR="008627D4" w:rsidRPr="00F27236" w:rsidRDefault="008627D4" w:rsidP="00767CE3">
          <w:pPr>
            <w:ind w:left="357"/>
            <w:rPr>
              <w:rFonts w:ascii="Arial" w:hAnsi="Arial" w:cs="Arial"/>
              <w:sz w:val="20"/>
              <w:szCs w:val="20"/>
            </w:rPr>
          </w:pPr>
          <w:r w:rsidRPr="00F27236">
            <w:rPr>
              <w:rFonts w:ascii="Arial" w:hAnsi="Arial" w:cs="Arial"/>
              <w:sz w:val="20"/>
              <w:szCs w:val="20"/>
            </w:rPr>
            <w:t>Zástupce ve věcech technických (vedoucí stavby</w:t>
          </w:r>
          <w:r w:rsidR="00C71D83" w:rsidRPr="00F27236">
            <w:rPr>
              <w:rFonts w:ascii="Arial" w:hAnsi="Arial" w:cs="Arial"/>
              <w:sz w:val="20"/>
              <w:szCs w:val="20"/>
            </w:rPr>
            <w:t>): …………………….</w:t>
          </w:r>
        </w:p>
        <w:p w14:paraId="0C31667A" w14:textId="77777777" w:rsidR="00C71D83" w:rsidRPr="00F27236" w:rsidRDefault="00C71D83" w:rsidP="00767CE3">
          <w:pPr>
            <w:ind w:left="357"/>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p>
        <w:p w14:paraId="5E350620" w14:textId="70FE9E59" w:rsidR="00C71D83" w:rsidRPr="00F27236" w:rsidRDefault="00C71D83" w:rsidP="00767CE3">
          <w:pPr>
            <w:ind w:left="357"/>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proofErr w:type="gramStart"/>
          <w:r w:rsidR="00F27236" w:rsidRPr="00F27236">
            <w:rPr>
              <w:rFonts w:ascii="Arial" w:hAnsi="Arial" w:cs="Arial"/>
              <w:sz w:val="20"/>
              <w:szCs w:val="20"/>
            </w:rPr>
            <w:t>…..</w:t>
          </w:r>
          <w:proofErr w:type="gramEnd"/>
        </w:p>
      </w:sdtContent>
    </w:sdt>
    <w:p w14:paraId="3338CF1F" w14:textId="77777777" w:rsidR="000C4361" w:rsidRPr="00F27236" w:rsidRDefault="000C4361" w:rsidP="00767CE3">
      <w:pPr>
        <w:ind w:left="357"/>
        <w:rPr>
          <w:rFonts w:ascii="Arial" w:hAnsi="Arial" w:cs="Arial"/>
          <w:sz w:val="20"/>
          <w:szCs w:val="20"/>
        </w:rPr>
      </w:pPr>
    </w:p>
    <w:p w14:paraId="256E9568" w14:textId="77777777" w:rsidR="00FC7A13" w:rsidRPr="00F27236" w:rsidRDefault="00F4148A" w:rsidP="00C902C1">
      <w:pPr>
        <w:keepNext/>
        <w:numPr>
          <w:ilvl w:val="0"/>
          <w:numId w:val="9"/>
        </w:numPr>
        <w:spacing w:before="480" w:after="120"/>
        <w:ind w:left="453" w:hanging="96"/>
        <w:jc w:val="center"/>
        <w:rPr>
          <w:rFonts w:ascii="Arial" w:hAnsi="Arial" w:cs="Arial"/>
          <w:b/>
        </w:rPr>
      </w:pPr>
      <w:r w:rsidRPr="00F27236">
        <w:rPr>
          <w:rFonts w:ascii="Arial" w:hAnsi="Arial" w:cs="Arial"/>
          <w:b/>
        </w:rPr>
        <w:t xml:space="preserve">Předmět </w:t>
      </w:r>
      <w:r w:rsidR="00D81B02" w:rsidRPr="00F27236">
        <w:rPr>
          <w:rFonts w:ascii="Arial" w:hAnsi="Arial" w:cs="Arial"/>
          <w:b/>
        </w:rPr>
        <w:t>smlouvy</w:t>
      </w:r>
    </w:p>
    <w:p w14:paraId="1E6672A7" w14:textId="77777777" w:rsidR="00A363B5" w:rsidRPr="00BD1F5D" w:rsidRDefault="00F4148A" w:rsidP="00C902C1">
      <w:pPr>
        <w:pStyle w:val="Odstavecseseznamem"/>
        <w:numPr>
          <w:ilvl w:val="0"/>
          <w:numId w:val="18"/>
        </w:numPr>
        <w:spacing w:after="60"/>
        <w:jc w:val="both"/>
        <w:rPr>
          <w:rFonts w:ascii="Arial" w:hAnsi="Arial" w:cs="Arial"/>
          <w:sz w:val="20"/>
          <w:szCs w:val="20"/>
        </w:rPr>
      </w:pPr>
      <w:r w:rsidRPr="00CE0409">
        <w:rPr>
          <w:rFonts w:ascii="Arial" w:hAnsi="Arial" w:cs="Arial"/>
          <w:sz w:val="20"/>
          <w:szCs w:val="20"/>
        </w:rPr>
        <w:t>Předmět</w:t>
      </w:r>
      <w:r w:rsidR="00DB11C2" w:rsidRPr="00CE0409">
        <w:rPr>
          <w:rFonts w:ascii="Arial" w:hAnsi="Arial" w:cs="Arial"/>
          <w:sz w:val="20"/>
          <w:szCs w:val="20"/>
        </w:rPr>
        <w:t>em této smlouvy je závazek zhotovitele provést pro objednatele na svůj náklad a</w:t>
      </w:r>
      <w:r w:rsidR="00776F85" w:rsidRPr="00CE0409">
        <w:rPr>
          <w:rFonts w:ascii="Arial" w:hAnsi="Arial" w:cs="Arial"/>
          <w:sz w:val="20"/>
          <w:szCs w:val="20"/>
        </w:rPr>
        <w:t> </w:t>
      </w:r>
      <w:r w:rsidR="00DB11C2" w:rsidRPr="00CE0409">
        <w:rPr>
          <w:rFonts w:ascii="Arial" w:hAnsi="Arial" w:cs="Arial"/>
          <w:sz w:val="20"/>
          <w:szCs w:val="20"/>
        </w:rPr>
        <w:t xml:space="preserve">nebezpečí řádně a včas dílo v tomto článku specifikované a závazek objednatele řádně </w:t>
      </w:r>
      <w:r w:rsidR="00DB11C2" w:rsidRPr="00BD1F5D">
        <w:rPr>
          <w:rFonts w:ascii="Arial" w:hAnsi="Arial" w:cs="Arial"/>
          <w:sz w:val="20"/>
          <w:szCs w:val="20"/>
        </w:rPr>
        <w:t>proveden</w:t>
      </w:r>
      <w:r w:rsidR="00C13213" w:rsidRPr="00BD1F5D">
        <w:rPr>
          <w:rFonts w:ascii="Arial" w:hAnsi="Arial" w:cs="Arial"/>
          <w:sz w:val="20"/>
          <w:szCs w:val="20"/>
        </w:rPr>
        <w:t>é</w:t>
      </w:r>
      <w:r w:rsidR="00DB11C2" w:rsidRPr="00BD1F5D">
        <w:rPr>
          <w:rFonts w:ascii="Arial" w:hAnsi="Arial" w:cs="Arial"/>
          <w:sz w:val="20"/>
          <w:szCs w:val="20"/>
        </w:rPr>
        <w:t xml:space="preserve"> díl</w:t>
      </w:r>
      <w:r w:rsidR="00C13213" w:rsidRPr="00BD1F5D">
        <w:rPr>
          <w:rFonts w:ascii="Arial" w:hAnsi="Arial" w:cs="Arial"/>
          <w:sz w:val="20"/>
          <w:szCs w:val="20"/>
        </w:rPr>
        <w:t>o</w:t>
      </w:r>
      <w:r w:rsidR="00DB11C2" w:rsidRPr="00BD1F5D">
        <w:rPr>
          <w:rFonts w:ascii="Arial" w:hAnsi="Arial" w:cs="Arial"/>
          <w:sz w:val="20"/>
          <w:szCs w:val="20"/>
        </w:rPr>
        <w:t xml:space="preserve"> převzít a zaplatit za něj níže sjednanou cenu</w:t>
      </w:r>
      <w:r w:rsidR="00A363B5" w:rsidRPr="00BD1F5D">
        <w:rPr>
          <w:rFonts w:ascii="Arial" w:hAnsi="Arial" w:cs="Arial"/>
          <w:sz w:val="20"/>
          <w:szCs w:val="20"/>
        </w:rPr>
        <w:t>.</w:t>
      </w:r>
    </w:p>
    <w:p w14:paraId="5B49292A" w14:textId="109C39F1" w:rsidR="0094456D" w:rsidRPr="00BD1F5D" w:rsidRDefault="00DB6630" w:rsidP="00C902C1">
      <w:pPr>
        <w:pStyle w:val="Odstavecseseznamem"/>
        <w:numPr>
          <w:ilvl w:val="0"/>
          <w:numId w:val="18"/>
        </w:numPr>
        <w:spacing w:after="60"/>
        <w:jc w:val="both"/>
        <w:rPr>
          <w:rFonts w:ascii="Arial" w:hAnsi="Arial" w:cs="Arial"/>
          <w:sz w:val="20"/>
          <w:szCs w:val="20"/>
        </w:rPr>
      </w:pPr>
      <w:r w:rsidRPr="00BD1F5D">
        <w:rPr>
          <w:rFonts w:ascii="Arial" w:hAnsi="Arial" w:cs="Arial"/>
          <w:sz w:val="20"/>
          <w:szCs w:val="20"/>
        </w:rPr>
        <w:t>Pod</w:t>
      </w:r>
      <w:r w:rsidR="0094456D" w:rsidRPr="00BD1F5D">
        <w:rPr>
          <w:rFonts w:ascii="Arial" w:hAnsi="Arial" w:cs="Arial"/>
          <w:sz w:val="20"/>
          <w:szCs w:val="20"/>
        </w:rPr>
        <w:t>kladem pro uzavření této smlouvy je nabídka zhotovitele ze dne</w:t>
      </w:r>
      <w:r w:rsidR="0094456D" w:rsidRPr="00BD1F5D">
        <w:rPr>
          <w:rFonts w:ascii="Arial" w:hAnsi="Arial" w:cs="Arial"/>
          <w:i/>
          <w:sz w:val="20"/>
          <w:szCs w:val="20"/>
        </w:rPr>
        <w:t xml:space="preserve"> </w:t>
      </w:r>
      <w:sdt>
        <w:sdtPr>
          <w:rPr>
            <w:rFonts w:ascii="Arial" w:hAnsi="Arial" w:cs="Arial"/>
            <w:i/>
            <w:sz w:val="20"/>
            <w:szCs w:val="20"/>
          </w:rPr>
          <w:id w:val="-1462876149"/>
          <w:placeholder>
            <w:docPart w:val="DefaultPlaceholder_1082065158"/>
          </w:placeholder>
        </w:sdtPr>
        <w:sdtContent>
          <w:r w:rsidR="0094456D" w:rsidRPr="00BD1F5D">
            <w:rPr>
              <w:rFonts w:ascii="Arial" w:hAnsi="Arial" w:cs="Arial"/>
              <w:i/>
              <w:sz w:val="20"/>
              <w:szCs w:val="20"/>
            </w:rPr>
            <w:t>…………</w:t>
          </w:r>
        </w:sdtContent>
      </w:sdt>
      <w:r w:rsidR="0094456D" w:rsidRPr="00BD1F5D">
        <w:rPr>
          <w:rFonts w:ascii="Arial" w:hAnsi="Arial" w:cs="Arial"/>
          <w:i/>
          <w:sz w:val="20"/>
          <w:szCs w:val="20"/>
        </w:rPr>
        <w:t xml:space="preserve"> </w:t>
      </w:r>
      <w:r w:rsidRPr="00BD1F5D">
        <w:rPr>
          <w:rFonts w:ascii="Arial" w:hAnsi="Arial" w:cs="Arial"/>
          <w:sz w:val="20"/>
          <w:szCs w:val="20"/>
        </w:rPr>
        <w:t>pod</w:t>
      </w:r>
      <w:r w:rsidR="00CE0409" w:rsidRPr="00BD1F5D">
        <w:rPr>
          <w:rFonts w:ascii="Arial" w:hAnsi="Arial" w:cs="Arial"/>
          <w:sz w:val="20"/>
          <w:szCs w:val="20"/>
        </w:rPr>
        <w:t>aná pro </w:t>
      </w:r>
      <w:r w:rsidR="0094456D" w:rsidRPr="00BD1F5D">
        <w:rPr>
          <w:rFonts w:ascii="Arial" w:hAnsi="Arial" w:cs="Arial"/>
          <w:sz w:val="20"/>
          <w:szCs w:val="20"/>
        </w:rPr>
        <w:t xml:space="preserve">plnění </w:t>
      </w:r>
      <w:r w:rsidR="00EE4E3A" w:rsidRPr="007E06D8">
        <w:rPr>
          <w:rFonts w:ascii="Arial" w:hAnsi="Arial" w:cs="Arial"/>
          <w:sz w:val="20"/>
          <w:szCs w:val="20"/>
        </w:rPr>
        <w:t xml:space="preserve">veřejné zakázky </w:t>
      </w:r>
      <w:r w:rsidR="00EE4E3A">
        <w:rPr>
          <w:rFonts w:ascii="Arial" w:hAnsi="Arial" w:cs="Arial"/>
          <w:sz w:val="20"/>
          <w:szCs w:val="20"/>
        </w:rPr>
        <w:t>malého rozsahu</w:t>
      </w:r>
      <w:r w:rsidR="00EE4E3A" w:rsidRPr="007E06D8">
        <w:rPr>
          <w:rFonts w:ascii="Arial" w:hAnsi="Arial" w:cs="Arial"/>
          <w:sz w:val="20"/>
          <w:szCs w:val="20"/>
        </w:rPr>
        <w:t xml:space="preserve"> na stavební práce s </w:t>
      </w:r>
      <w:r w:rsidR="00EE4E3A" w:rsidRPr="000A2E77">
        <w:rPr>
          <w:rFonts w:ascii="Arial" w:hAnsi="Arial" w:cs="Arial"/>
          <w:sz w:val="20"/>
          <w:szCs w:val="20"/>
        </w:rPr>
        <w:t>názvem</w:t>
      </w:r>
      <w:r w:rsidR="0094456D" w:rsidRPr="00BD1F5D">
        <w:rPr>
          <w:rFonts w:ascii="Arial" w:hAnsi="Arial" w:cs="Arial"/>
          <w:sz w:val="20"/>
          <w:szCs w:val="20"/>
        </w:rPr>
        <w:t xml:space="preserve"> „</w:t>
      </w:r>
      <w:r w:rsidR="00A705DE" w:rsidRPr="002379A0">
        <w:rPr>
          <w:rFonts w:ascii="Arial" w:hAnsi="Arial" w:cs="Arial"/>
          <w:sz w:val="20"/>
          <w:szCs w:val="20"/>
        </w:rPr>
        <w:t xml:space="preserve">Demolice </w:t>
      </w:r>
      <w:r w:rsidR="00CE0409" w:rsidRPr="002379A0">
        <w:rPr>
          <w:rFonts w:ascii="Arial" w:hAnsi="Arial" w:cs="Arial"/>
          <w:sz w:val="20"/>
          <w:szCs w:val="20"/>
        </w:rPr>
        <w:t>staveb na </w:t>
      </w:r>
      <w:r w:rsidR="00A705DE" w:rsidRPr="002379A0">
        <w:rPr>
          <w:rFonts w:ascii="Arial" w:hAnsi="Arial" w:cs="Arial"/>
          <w:sz w:val="20"/>
          <w:szCs w:val="20"/>
        </w:rPr>
        <w:t xml:space="preserve">pozemku </w:t>
      </w:r>
      <w:proofErr w:type="spellStart"/>
      <w:r w:rsidR="00A705DE" w:rsidRPr="002379A0">
        <w:rPr>
          <w:rFonts w:ascii="Arial" w:hAnsi="Arial" w:cs="Arial"/>
          <w:sz w:val="20"/>
          <w:szCs w:val="20"/>
        </w:rPr>
        <w:t>parc</w:t>
      </w:r>
      <w:proofErr w:type="spellEnd"/>
      <w:r w:rsidR="00A705DE" w:rsidRPr="002379A0">
        <w:rPr>
          <w:rFonts w:ascii="Arial" w:hAnsi="Arial" w:cs="Arial"/>
          <w:sz w:val="20"/>
          <w:szCs w:val="20"/>
        </w:rPr>
        <w:t xml:space="preserve">. </w:t>
      </w:r>
      <w:proofErr w:type="gramStart"/>
      <w:r w:rsidR="00A705DE" w:rsidRPr="002379A0">
        <w:rPr>
          <w:rFonts w:ascii="Arial" w:hAnsi="Arial" w:cs="Arial"/>
          <w:sz w:val="20"/>
          <w:szCs w:val="20"/>
        </w:rPr>
        <w:t>č.</w:t>
      </w:r>
      <w:proofErr w:type="gramEnd"/>
      <w:r w:rsidR="00A705DE" w:rsidRPr="002379A0">
        <w:rPr>
          <w:rFonts w:ascii="Arial" w:hAnsi="Arial" w:cs="Arial"/>
          <w:sz w:val="20"/>
          <w:szCs w:val="20"/>
        </w:rPr>
        <w:t xml:space="preserve"> 488 v k. </w:t>
      </w:r>
      <w:proofErr w:type="spellStart"/>
      <w:r w:rsidR="00A705DE" w:rsidRPr="002379A0">
        <w:rPr>
          <w:rFonts w:ascii="Arial" w:hAnsi="Arial" w:cs="Arial"/>
          <w:sz w:val="20"/>
          <w:szCs w:val="20"/>
        </w:rPr>
        <w:t>ú.</w:t>
      </w:r>
      <w:proofErr w:type="spellEnd"/>
      <w:r w:rsidR="00A705DE" w:rsidRPr="002379A0">
        <w:rPr>
          <w:rFonts w:ascii="Arial" w:hAnsi="Arial" w:cs="Arial"/>
          <w:sz w:val="20"/>
          <w:szCs w:val="20"/>
        </w:rPr>
        <w:t xml:space="preserve"> Zámrsky</w:t>
      </w:r>
      <w:r w:rsidR="0094456D" w:rsidRPr="002379A0">
        <w:rPr>
          <w:rFonts w:ascii="Arial" w:hAnsi="Arial" w:cs="Arial"/>
          <w:sz w:val="20"/>
          <w:szCs w:val="20"/>
        </w:rPr>
        <w:t xml:space="preserve">“ (dále jen „nabídka na veřejnou zakázku“). </w:t>
      </w:r>
    </w:p>
    <w:p w14:paraId="20BD0873" w14:textId="77777777" w:rsidR="00EE67D4" w:rsidRPr="00CE0409" w:rsidRDefault="00EE67D4" w:rsidP="00C902C1">
      <w:pPr>
        <w:pStyle w:val="Odstavecseseznamem"/>
        <w:numPr>
          <w:ilvl w:val="0"/>
          <w:numId w:val="18"/>
        </w:numPr>
        <w:spacing w:after="60"/>
        <w:jc w:val="both"/>
        <w:rPr>
          <w:rFonts w:ascii="Arial" w:hAnsi="Arial" w:cs="Arial"/>
          <w:sz w:val="20"/>
          <w:szCs w:val="20"/>
        </w:rPr>
      </w:pPr>
      <w:r w:rsidRPr="00CE0409">
        <w:rPr>
          <w:rFonts w:ascii="Arial" w:hAnsi="Arial" w:cs="Arial"/>
          <w:sz w:val="20"/>
          <w:szCs w:val="20"/>
        </w:rPr>
        <w:t xml:space="preserve">Veškeré činnosti, k jejichž </w:t>
      </w:r>
      <w:r w:rsidR="00D4754F" w:rsidRPr="00CE0409">
        <w:rPr>
          <w:rFonts w:ascii="Arial" w:hAnsi="Arial" w:cs="Arial"/>
          <w:sz w:val="20"/>
          <w:szCs w:val="20"/>
        </w:rPr>
        <w:t>provedení</w:t>
      </w:r>
      <w:r w:rsidRPr="00CE0409">
        <w:rPr>
          <w:rFonts w:ascii="Arial" w:hAnsi="Arial" w:cs="Arial"/>
          <w:sz w:val="20"/>
          <w:szCs w:val="20"/>
        </w:rPr>
        <w:t xml:space="preserve"> způsobem v této smlouvě stanoveným </w:t>
      </w:r>
      <w:r w:rsidR="00D4754F" w:rsidRPr="00CE0409">
        <w:rPr>
          <w:rFonts w:ascii="Arial" w:hAnsi="Arial" w:cs="Arial"/>
          <w:sz w:val="20"/>
          <w:szCs w:val="20"/>
        </w:rPr>
        <w:t xml:space="preserve">se </w:t>
      </w:r>
      <w:r w:rsidRPr="00CE0409">
        <w:rPr>
          <w:rFonts w:ascii="Arial" w:hAnsi="Arial" w:cs="Arial"/>
          <w:sz w:val="20"/>
          <w:szCs w:val="20"/>
        </w:rPr>
        <w:t>zhotovitel zavazuje, budou nadále označovány souhrnně jako „</w:t>
      </w:r>
      <w:r w:rsidRPr="00CE0409">
        <w:rPr>
          <w:rFonts w:ascii="Arial" w:hAnsi="Arial" w:cs="Arial"/>
          <w:b/>
          <w:sz w:val="20"/>
          <w:szCs w:val="20"/>
        </w:rPr>
        <w:t>dílo</w:t>
      </w:r>
      <w:r w:rsidRPr="00CE0409">
        <w:rPr>
          <w:rFonts w:ascii="Arial" w:hAnsi="Arial" w:cs="Arial"/>
          <w:sz w:val="20"/>
          <w:szCs w:val="20"/>
        </w:rPr>
        <w:t>“.</w:t>
      </w:r>
    </w:p>
    <w:p w14:paraId="0EF9F59A" w14:textId="77777777" w:rsidR="00FC7A13" w:rsidRPr="00CE0409" w:rsidRDefault="001C11C6" w:rsidP="00C902C1">
      <w:pPr>
        <w:pStyle w:val="Odstavecseseznamem"/>
        <w:numPr>
          <w:ilvl w:val="0"/>
          <w:numId w:val="18"/>
        </w:numPr>
        <w:spacing w:after="60" w:line="360" w:lineRule="auto"/>
        <w:jc w:val="both"/>
        <w:rPr>
          <w:rFonts w:ascii="Arial" w:hAnsi="Arial" w:cs="Arial"/>
          <w:sz w:val="20"/>
          <w:szCs w:val="20"/>
        </w:rPr>
      </w:pPr>
      <w:r w:rsidRPr="00CE0409">
        <w:rPr>
          <w:rFonts w:ascii="Arial" w:hAnsi="Arial" w:cs="Arial"/>
          <w:sz w:val="20"/>
          <w:szCs w:val="20"/>
        </w:rPr>
        <w:t>Zhotovitel se zavazuje</w:t>
      </w:r>
      <w:r w:rsidR="00A63B5E" w:rsidRPr="00CE0409">
        <w:rPr>
          <w:rFonts w:ascii="Arial" w:hAnsi="Arial" w:cs="Arial"/>
          <w:sz w:val="20"/>
          <w:szCs w:val="20"/>
        </w:rPr>
        <w:t>, že v souladu s</w:t>
      </w:r>
      <w:r w:rsidR="00D4754F" w:rsidRPr="00CE0409">
        <w:rPr>
          <w:rFonts w:ascii="Arial" w:hAnsi="Arial" w:cs="Arial"/>
          <w:sz w:val="20"/>
          <w:szCs w:val="20"/>
        </w:rPr>
        <w:t>e svou</w:t>
      </w:r>
      <w:r w:rsidR="00A63B5E" w:rsidRPr="00CE0409">
        <w:rPr>
          <w:rFonts w:ascii="Arial" w:hAnsi="Arial" w:cs="Arial"/>
          <w:sz w:val="20"/>
          <w:szCs w:val="20"/>
        </w:rPr>
        <w:t xml:space="preserve"> nabídkou</w:t>
      </w:r>
      <w:r w:rsidRPr="00CE0409">
        <w:rPr>
          <w:rFonts w:ascii="Arial" w:hAnsi="Arial" w:cs="Arial"/>
          <w:sz w:val="20"/>
          <w:szCs w:val="20"/>
        </w:rPr>
        <w:t xml:space="preserve"> na veřejnou zakázku</w:t>
      </w:r>
      <w:r w:rsidR="00A63B5E" w:rsidRPr="00CE0409">
        <w:rPr>
          <w:rFonts w:ascii="Arial" w:hAnsi="Arial" w:cs="Arial"/>
          <w:sz w:val="20"/>
          <w:szCs w:val="20"/>
        </w:rPr>
        <w:t xml:space="preserve"> provede pro objednatele </w:t>
      </w:r>
      <w:r w:rsidR="00EE67D4" w:rsidRPr="00CE0409">
        <w:rPr>
          <w:rFonts w:ascii="Arial" w:hAnsi="Arial" w:cs="Arial"/>
          <w:sz w:val="20"/>
          <w:szCs w:val="20"/>
        </w:rPr>
        <w:t xml:space="preserve">kompletní </w:t>
      </w:r>
      <w:r w:rsidR="00486390" w:rsidRPr="00CE0409">
        <w:rPr>
          <w:rFonts w:ascii="Arial" w:hAnsi="Arial" w:cs="Arial"/>
          <w:sz w:val="20"/>
          <w:szCs w:val="20"/>
        </w:rPr>
        <w:t>dílo</w:t>
      </w:r>
      <w:r w:rsidR="00D4754F" w:rsidRPr="00CE0409">
        <w:rPr>
          <w:rFonts w:ascii="Arial" w:hAnsi="Arial" w:cs="Arial"/>
          <w:sz w:val="20"/>
          <w:szCs w:val="20"/>
        </w:rPr>
        <w:t xml:space="preserve"> nazvané</w:t>
      </w:r>
    </w:p>
    <w:p w14:paraId="264FD5E9" w14:textId="77777777" w:rsidR="00685993" w:rsidRPr="00CE0409" w:rsidRDefault="00B60A9B" w:rsidP="002379A0">
      <w:pPr>
        <w:pStyle w:val="Odstavecseseznamem"/>
        <w:spacing w:before="120" w:after="60"/>
        <w:ind w:left="1429" w:firstLine="698"/>
        <w:rPr>
          <w:rFonts w:ascii="Arial" w:hAnsi="Arial" w:cs="Arial"/>
          <w:b/>
          <w:sz w:val="20"/>
          <w:szCs w:val="20"/>
        </w:rPr>
      </w:pPr>
      <w:r w:rsidRPr="00CE0409">
        <w:rPr>
          <w:rFonts w:ascii="Arial" w:hAnsi="Arial" w:cs="Arial"/>
          <w:sz w:val="20"/>
          <w:szCs w:val="20"/>
        </w:rPr>
        <w:t>„</w:t>
      </w:r>
      <w:r w:rsidR="00A705DE" w:rsidRPr="00CE0409">
        <w:rPr>
          <w:rFonts w:ascii="Arial" w:hAnsi="Arial" w:cs="Arial"/>
          <w:b/>
          <w:sz w:val="20"/>
          <w:szCs w:val="20"/>
        </w:rPr>
        <w:t xml:space="preserve">Demolice staveb na pozemku </w:t>
      </w:r>
      <w:proofErr w:type="spellStart"/>
      <w:r w:rsidR="00A705DE" w:rsidRPr="00CE0409">
        <w:rPr>
          <w:rFonts w:ascii="Arial" w:hAnsi="Arial" w:cs="Arial"/>
          <w:b/>
          <w:sz w:val="20"/>
          <w:szCs w:val="20"/>
        </w:rPr>
        <w:t>parc</w:t>
      </w:r>
      <w:proofErr w:type="spellEnd"/>
      <w:r w:rsidR="00A705DE" w:rsidRPr="00CE0409">
        <w:rPr>
          <w:rFonts w:ascii="Arial" w:hAnsi="Arial" w:cs="Arial"/>
          <w:b/>
          <w:sz w:val="20"/>
          <w:szCs w:val="20"/>
        </w:rPr>
        <w:t xml:space="preserve">. č. 488 v k. </w:t>
      </w:r>
      <w:proofErr w:type="spellStart"/>
      <w:r w:rsidR="00A705DE" w:rsidRPr="00CE0409">
        <w:rPr>
          <w:rFonts w:ascii="Arial" w:hAnsi="Arial" w:cs="Arial"/>
          <w:b/>
          <w:sz w:val="20"/>
          <w:szCs w:val="20"/>
        </w:rPr>
        <w:t>ú.</w:t>
      </w:r>
      <w:proofErr w:type="spellEnd"/>
      <w:r w:rsidR="00A705DE" w:rsidRPr="00CE0409">
        <w:rPr>
          <w:rFonts w:ascii="Arial" w:hAnsi="Arial" w:cs="Arial"/>
          <w:b/>
          <w:sz w:val="20"/>
          <w:szCs w:val="20"/>
        </w:rPr>
        <w:t xml:space="preserve"> Zámrsky</w:t>
      </w:r>
      <w:r w:rsidRPr="00CE0409">
        <w:rPr>
          <w:rFonts w:ascii="Arial" w:hAnsi="Arial" w:cs="Arial"/>
          <w:b/>
          <w:sz w:val="20"/>
          <w:szCs w:val="20"/>
        </w:rPr>
        <w:t>“</w:t>
      </w:r>
    </w:p>
    <w:p w14:paraId="5FCE11A0" w14:textId="77777777" w:rsidR="00442EE1" w:rsidRPr="00CE0409" w:rsidRDefault="00A705DE" w:rsidP="00C902C1">
      <w:pPr>
        <w:pStyle w:val="Odstavecseseznamem"/>
        <w:numPr>
          <w:ilvl w:val="0"/>
          <w:numId w:val="18"/>
        </w:numPr>
        <w:spacing w:after="60"/>
        <w:jc w:val="both"/>
        <w:rPr>
          <w:rFonts w:ascii="Arial" w:hAnsi="Arial" w:cs="Arial"/>
          <w:sz w:val="20"/>
          <w:szCs w:val="20"/>
        </w:rPr>
      </w:pPr>
      <w:r w:rsidRPr="00CE0409">
        <w:rPr>
          <w:rFonts w:ascii="Arial" w:hAnsi="Arial" w:cs="Arial"/>
          <w:sz w:val="20"/>
          <w:szCs w:val="20"/>
        </w:rPr>
        <w:t>Dílem se rozumí:</w:t>
      </w:r>
    </w:p>
    <w:p w14:paraId="7F8719FD" w14:textId="77777777" w:rsidR="00A705DE" w:rsidRPr="00CE0409" w:rsidRDefault="00A705DE" w:rsidP="00C902C1">
      <w:pPr>
        <w:numPr>
          <w:ilvl w:val="2"/>
          <w:numId w:val="19"/>
        </w:numPr>
        <w:spacing w:after="60"/>
        <w:jc w:val="both"/>
        <w:rPr>
          <w:rFonts w:ascii="Arial" w:hAnsi="Arial" w:cs="Arial"/>
          <w:sz w:val="20"/>
          <w:szCs w:val="20"/>
        </w:rPr>
      </w:pPr>
      <w:r w:rsidRPr="007243F8">
        <w:rPr>
          <w:rFonts w:ascii="Arial" w:hAnsi="Arial" w:cs="Arial"/>
          <w:sz w:val="20"/>
          <w:szCs w:val="20"/>
        </w:rPr>
        <w:t>vypracování projektové dokumentace bouracích prací dle § 5 vyhlášky č. 499/2006 Sb., o dokumentaci staveb,</w:t>
      </w:r>
      <w:r w:rsidR="00230DBD">
        <w:rPr>
          <w:rFonts w:ascii="Arial" w:hAnsi="Arial" w:cs="Arial"/>
          <w:sz w:val="20"/>
          <w:szCs w:val="20"/>
        </w:rPr>
        <w:t xml:space="preserve"> pro získání souhlasu nebo povolení stavebního úřadu a </w:t>
      </w:r>
      <w:r w:rsidRPr="007243F8">
        <w:rPr>
          <w:rFonts w:ascii="Arial" w:hAnsi="Arial" w:cs="Arial"/>
          <w:sz w:val="20"/>
          <w:szCs w:val="20"/>
        </w:rPr>
        <w:t>v</w:t>
      </w:r>
      <w:r w:rsidR="00230DBD">
        <w:rPr>
          <w:rFonts w:ascii="Arial" w:hAnsi="Arial" w:cs="Arial"/>
          <w:sz w:val="20"/>
          <w:szCs w:val="20"/>
        </w:rPr>
        <w:t> </w:t>
      </w:r>
      <w:r w:rsidRPr="007243F8">
        <w:rPr>
          <w:rFonts w:ascii="Arial" w:hAnsi="Arial" w:cs="Arial"/>
          <w:sz w:val="20"/>
          <w:szCs w:val="20"/>
        </w:rPr>
        <w:t>úrovni realizační dokumentace v rozsahu příloh</w:t>
      </w:r>
      <w:r w:rsidR="002379A0">
        <w:rPr>
          <w:rFonts w:ascii="Arial" w:hAnsi="Arial" w:cs="Arial"/>
          <w:sz w:val="20"/>
          <w:szCs w:val="20"/>
        </w:rPr>
        <w:t>y č. 8 této vyhlášky a dále dle </w:t>
      </w:r>
      <w:r w:rsidRPr="007243F8">
        <w:rPr>
          <w:rFonts w:ascii="Arial" w:hAnsi="Arial" w:cs="Arial"/>
          <w:sz w:val="20"/>
          <w:szCs w:val="20"/>
        </w:rPr>
        <w:t xml:space="preserve">vyhlášky č. 405/2017 Sb. (vyhláška, kterou se mění vyhláška č. 499/2006 Sb., o </w:t>
      </w:r>
      <w:r w:rsidRPr="007243F8">
        <w:rPr>
          <w:rFonts w:ascii="Arial" w:hAnsi="Arial" w:cs="Arial"/>
          <w:sz w:val="20"/>
          <w:szCs w:val="20"/>
        </w:rPr>
        <w:lastRenderedPageBreak/>
        <w:t>dokumentaci staveb, ve znění vyhlášky č. 62/2013 Sb., a vyhláška č. 169/2016 Sb.,).</w:t>
      </w:r>
      <w:r w:rsidR="00CE0409">
        <w:rPr>
          <w:rFonts w:ascii="Arial" w:hAnsi="Arial" w:cs="Arial"/>
          <w:sz w:val="20"/>
          <w:szCs w:val="20"/>
        </w:rPr>
        <w:t xml:space="preserve"> </w:t>
      </w:r>
      <w:r w:rsidRPr="00CE0409">
        <w:rPr>
          <w:rFonts w:ascii="Arial" w:hAnsi="Arial" w:cs="Arial"/>
          <w:sz w:val="20"/>
          <w:szCs w:val="20"/>
        </w:rPr>
        <w:t>Dokumentace bouracích prací bude zpracována p</w:t>
      </w:r>
      <w:r w:rsidR="002379A0">
        <w:rPr>
          <w:rFonts w:ascii="Arial" w:hAnsi="Arial" w:cs="Arial"/>
          <w:sz w:val="20"/>
          <w:szCs w:val="20"/>
        </w:rPr>
        <w:t>ro veškeré stavby a zařízení na </w:t>
      </w:r>
      <w:r w:rsidRPr="00CE0409">
        <w:rPr>
          <w:rFonts w:ascii="Arial" w:hAnsi="Arial" w:cs="Arial"/>
          <w:sz w:val="20"/>
          <w:szCs w:val="20"/>
        </w:rPr>
        <w:t xml:space="preserve">pozemku </w:t>
      </w:r>
      <w:proofErr w:type="spellStart"/>
      <w:r w:rsidRPr="00CE0409">
        <w:rPr>
          <w:rFonts w:ascii="Arial" w:hAnsi="Arial" w:cs="Arial"/>
          <w:sz w:val="20"/>
          <w:szCs w:val="20"/>
        </w:rPr>
        <w:t>parc</w:t>
      </w:r>
      <w:proofErr w:type="spellEnd"/>
      <w:r w:rsidRPr="00CE0409">
        <w:rPr>
          <w:rFonts w:ascii="Arial" w:hAnsi="Arial" w:cs="Arial"/>
          <w:sz w:val="20"/>
          <w:szCs w:val="20"/>
        </w:rPr>
        <w:t xml:space="preserve">. č. 488 v k. </w:t>
      </w:r>
      <w:proofErr w:type="spellStart"/>
      <w:r w:rsidRPr="00CE0409">
        <w:rPr>
          <w:rFonts w:ascii="Arial" w:hAnsi="Arial" w:cs="Arial"/>
          <w:sz w:val="20"/>
          <w:szCs w:val="20"/>
        </w:rPr>
        <w:t>ú.</w:t>
      </w:r>
      <w:proofErr w:type="spellEnd"/>
      <w:r w:rsidRPr="00CE0409">
        <w:rPr>
          <w:rFonts w:ascii="Arial" w:hAnsi="Arial" w:cs="Arial"/>
          <w:sz w:val="20"/>
          <w:szCs w:val="20"/>
        </w:rPr>
        <w:t xml:space="preserve"> Zámrsky, a to včetně jeji</w:t>
      </w:r>
      <w:r w:rsidR="00EE4E3A">
        <w:rPr>
          <w:rFonts w:ascii="Arial" w:hAnsi="Arial" w:cs="Arial"/>
          <w:sz w:val="20"/>
          <w:szCs w:val="20"/>
        </w:rPr>
        <w:t xml:space="preserve">ch </w:t>
      </w:r>
      <w:proofErr w:type="spellStart"/>
      <w:r w:rsidR="00EE4E3A">
        <w:rPr>
          <w:rFonts w:ascii="Arial" w:hAnsi="Arial" w:cs="Arial"/>
          <w:sz w:val="20"/>
          <w:szCs w:val="20"/>
        </w:rPr>
        <w:t>přislušenství</w:t>
      </w:r>
      <w:proofErr w:type="spellEnd"/>
      <w:r w:rsidR="00EE4E3A">
        <w:rPr>
          <w:rFonts w:ascii="Arial" w:hAnsi="Arial" w:cs="Arial"/>
          <w:sz w:val="20"/>
          <w:szCs w:val="20"/>
        </w:rPr>
        <w:t xml:space="preserve"> a vybavení (zpe</w:t>
      </w:r>
      <w:r w:rsidRPr="00CE0409">
        <w:rPr>
          <w:rFonts w:ascii="Arial" w:hAnsi="Arial" w:cs="Arial"/>
          <w:sz w:val="20"/>
          <w:szCs w:val="20"/>
        </w:rPr>
        <w:t xml:space="preserve">vněné plochy, přípojky </w:t>
      </w:r>
      <w:proofErr w:type="spellStart"/>
      <w:r w:rsidRPr="00CE0409">
        <w:rPr>
          <w:rFonts w:ascii="Arial" w:hAnsi="Arial" w:cs="Arial"/>
          <w:sz w:val="20"/>
          <w:szCs w:val="20"/>
        </w:rPr>
        <w:t>IS</w:t>
      </w:r>
      <w:proofErr w:type="spellEnd"/>
      <w:r w:rsidRPr="00CE0409">
        <w:rPr>
          <w:rFonts w:ascii="Arial" w:hAnsi="Arial" w:cs="Arial"/>
          <w:sz w:val="20"/>
          <w:szCs w:val="20"/>
        </w:rPr>
        <w:t>, podzemní prostory (jímky) a další).</w:t>
      </w:r>
    </w:p>
    <w:p w14:paraId="7CFCEA34" w14:textId="77777777" w:rsidR="00A705DE" w:rsidRPr="007243F8" w:rsidRDefault="00A705DE" w:rsidP="00157204">
      <w:pPr>
        <w:spacing w:after="60"/>
        <w:ind w:left="1440"/>
        <w:jc w:val="both"/>
        <w:rPr>
          <w:rFonts w:ascii="Arial" w:hAnsi="Arial" w:cs="Arial"/>
          <w:sz w:val="20"/>
          <w:szCs w:val="20"/>
        </w:rPr>
      </w:pPr>
      <w:r w:rsidRPr="007243F8">
        <w:rPr>
          <w:rFonts w:ascii="Arial" w:hAnsi="Arial" w:cs="Arial"/>
          <w:sz w:val="20"/>
          <w:szCs w:val="20"/>
        </w:rPr>
        <w:t>Dokumentace zhotovená v souladu s výše uvedenými vyhláškami bude dále obsahovat:</w:t>
      </w:r>
    </w:p>
    <w:p w14:paraId="0DB1D14B" w14:textId="77777777" w:rsidR="00A705DE" w:rsidRPr="007243F8" w:rsidRDefault="00A705DE" w:rsidP="00C902C1">
      <w:pPr>
        <w:pStyle w:val="Odstavecseseznamem"/>
        <w:numPr>
          <w:ilvl w:val="2"/>
          <w:numId w:val="16"/>
        </w:numPr>
        <w:spacing w:after="60"/>
        <w:ind w:left="2378"/>
        <w:jc w:val="both"/>
        <w:rPr>
          <w:rFonts w:ascii="Arial" w:hAnsi="Arial" w:cs="Arial"/>
          <w:sz w:val="20"/>
          <w:szCs w:val="20"/>
        </w:rPr>
      </w:pPr>
      <w:r w:rsidRPr="007243F8">
        <w:rPr>
          <w:rFonts w:ascii="Arial" w:hAnsi="Arial" w:cs="Arial"/>
          <w:sz w:val="20"/>
          <w:szCs w:val="20"/>
        </w:rPr>
        <w:t>Protokol o podrobném průzkumu objektů zaměřeného na přítomnost závadných látek s výčtem jejich množství a návrhem jejich likvidace;</w:t>
      </w:r>
    </w:p>
    <w:p w14:paraId="79B6DC38" w14:textId="7DC08107" w:rsidR="00A705DE" w:rsidRPr="007243F8" w:rsidRDefault="0048733B" w:rsidP="00C902C1">
      <w:pPr>
        <w:pStyle w:val="Odstavecseseznamem"/>
        <w:numPr>
          <w:ilvl w:val="2"/>
          <w:numId w:val="16"/>
        </w:numPr>
        <w:spacing w:after="60"/>
        <w:ind w:left="2378"/>
        <w:jc w:val="both"/>
        <w:rPr>
          <w:rFonts w:ascii="Arial" w:hAnsi="Arial" w:cs="Arial"/>
          <w:sz w:val="20"/>
          <w:szCs w:val="20"/>
        </w:rPr>
      </w:pPr>
      <w:r>
        <w:rPr>
          <w:rFonts w:ascii="Arial" w:hAnsi="Arial" w:cs="Arial"/>
          <w:sz w:val="20"/>
          <w:szCs w:val="20"/>
        </w:rPr>
        <w:t>způsob</w:t>
      </w:r>
      <w:r w:rsidR="009360B8">
        <w:rPr>
          <w:rFonts w:ascii="Arial" w:hAnsi="Arial" w:cs="Arial"/>
          <w:sz w:val="20"/>
          <w:szCs w:val="20"/>
        </w:rPr>
        <w:t xml:space="preserve"> </w:t>
      </w:r>
      <w:r w:rsidR="00A705DE" w:rsidRPr="007243F8">
        <w:rPr>
          <w:rFonts w:ascii="Arial" w:hAnsi="Arial" w:cs="Arial"/>
          <w:sz w:val="20"/>
          <w:szCs w:val="20"/>
        </w:rPr>
        <w:t>likvidac</w:t>
      </w:r>
      <w:r w:rsidR="009360B8">
        <w:rPr>
          <w:rFonts w:ascii="Arial" w:hAnsi="Arial" w:cs="Arial"/>
          <w:sz w:val="20"/>
          <w:szCs w:val="20"/>
        </w:rPr>
        <w:t>e</w:t>
      </w:r>
      <w:r w:rsidR="00A705DE" w:rsidRPr="007243F8">
        <w:rPr>
          <w:rFonts w:ascii="Arial" w:hAnsi="Arial" w:cs="Arial"/>
          <w:sz w:val="20"/>
          <w:szCs w:val="20"/>
        </w:rPr>
        <w:t xml:space="preserve"> veškerého odpadu a porostů v okolí stavby;</w:t>
      </w:r>
    </w:p>
    <w:p w14:paraId="772B5676" w14:textId="77777777" w:rsidR="00A705DE" w:rsidRPr="007243F8" w:rsidRDefault="00A705DE" w:rsidP="00C902C1">
      <w:pPr>
        <w:pStyle w:val="Odstavecseseznamem"/>
        <w:numPr>
          <w:ilvl w:val="2"/>
          <w:numId w:val="16"/>
        </w:numPr>
        <w:spacing w:after="60"/>
        <w:ind w:left="2378"/>
        <w:jc w:val="both"/>
        <w:rPr>
          <w:rFonts w:ascii="Arial" w:hAnsi="Arial" w:cs="Arial"/>
          <w:sz w:val="20"/>
          <w:szCs w:val="20"/>
        </w:rPr>
      </w:pPr>
      <w:r w:rsidRPr="007243F8">
        <w:rPr>
          <w:rFonts w:ascii="Arial" w:hAnsi="Arial" w:cs="Arial"/>
          <w:sz w:val="20"/>
          <w:szCs w:val="20"/>
        </w:rPr>
        <w:t>v případě nezbytně nutných kácení z důvodu příjezdu</w:t>
      </w:r>
      <w:r w:rsidR="00CE0409">
        <w:rPr>
          <w:rFonts w:ascii="Arial" w:hAnsi="Arial" w:cs="Arial"/>
          <w:sz w:val="20"/>
          <w:szCs w:val="20"/>
        </w:rPr>
        <w:t xml:space="preserve"> ke stavbě a </w:t>
      </w:r>
      <w:r w:rsidRPr="007243F8">
        <w:rPr>
          <w:rFonts w:ascii="Arial" w:hAnsi="Arial" w:cs="Arial"/>
          <w:sz w:val="20"/>
          <w:szCs w:val="20"/>
        </w:rPr>
        <w:t xml:space="preserve">provádění bouracích prací, bude </w:t>
      </w:r>
      <w:r w:rsidR="00777CC2">
        <w:rPr>
          <w:rFonts w:ascii="Arial" w:hAnsi="Arial" w:cs="Arial"/>
          <w:sz w:val="20"/>
          <w:szCs w:val="20"/>
        </w:rPr>
        <w:t>zhotovitelem</w:t>
      </w:r>
      <w:r w:rsidRPr="007243F8">
        <w:rPr>
          <w:rFonts w:ascii="Arial" w:hAnsi="Arial" w:cs="Arial"/>
          <w:sz w:val="20"/>
          <w:szCs w:val="20"/>
        </w:rPr>
        <w:t xml:space="preserve"> projednáno a zajištěno povolení kácení dřevin;</w:t>
      </w:r>
    </w:p>
    <w:p w14:paraId="54A0F277" w14:textId="77777777" w:rsidR="00A705DE" w:rsidRPr="007243F8" w:rsidRDefault="00A705DE" w:rsidP="00C902C1">
      <w:pPr>
        <w:pStyle w:val="Odstavecseseznamem"/>
        <w:numPr>
          <w:ilvl w:val="2"/>
          <w:numId w:val="16"/>
        </w:numPr>
        <w:spacing w:after="60"/>
        <w:ind w:left="2378"/>
        <w:jc w:val="both"/>
        <w:rPr>
          <w:rFonts w:ascii="Arial" w:hAnsi="Arial" w:cs="Arial"/>
          <w:sz w:val="20"/>
          <w:szCs w:val="20"/>
        </w:rPr>
      </w:pPr>
      <w:r w:rsidRPr="007243F8">
        <w:rPr>
          <w:rFonts w:ascii="Arial" w:hAnsi="Arial" w:cs="Arial"/>
          <w:sz w:val="20"/>
          <w:szCs w:val="20"/>
        </w:rPr>
        <w:t>zajištění vyjádření</w:t>
      </w:r>
      <w:r w:rsidR="00777CC2">
        <w:rPr>
          <w:rFonts w:ascii="Arial" w:hAnsi="Arial" w:cs="Arial"/>
          <w:sz w:val="20"/>
          <w:szCs w:val="20"/>
        </w:rPr>
        <w:t xml:space="preserve"> případných</w:t>
      </w:r>
      <w:r w:rsidRPr="007243F8">
        <w:rPr>
          <w:rFonts w:ascii="Arial" w:hAnsi="Arial" w:cs="Arial"/>
          <w:sz w:val="20"/>
          <w:szCs w:val="20"/>
        </w:rPr>
        <w:t xml:space="preserve"> vlastníků inženýrských sítí a vyjádření orgánů státní správy potře</w:t>
      </w:r>
      <w:r w:rsidR="00EE4E3A">
        <w:rPr>
          <w:rFonts w:ascii="Arial" w:hAnsi="Arial" w:cs="Arial"/>
          <w:sz w:val="20"/>
          <w:szCs w:val="20"/>
        </w:rPr>
        <w:t>b</w:t>
      </w:r>
      <w:r w:rsidRPr="007243F8">
        <w:rPr>
          <w:rFonts w:ascii="Arial" w:hAnsi="Arial" w:cs="Arial"/>
          <w:sz w:val="20"/>
          <w:szCs w:val="20"/>
        </w:rPr>
        <w:t>ných k odstranění</w:t>
      </w:r>
      <w:r w:rsidR="00CE0409">
        <w:rPr>
          <w:rFonts w:ascii="Arial" w:hAnsi="Arial" w:cs="Arial"/>
          <w:sz w:val="20"/>
          <w:szCs w:val="20"/>
        </w:rPr>
        <w:t xml:space="preserve"> staveb (1x v originálech, 4x v </w:t>
      </w:r>
      <w:r w:rsidRPr="007243F8">
        <w:rPr>
          <w:rFonts w:ascii="Arial" w:hAnsi="Arial" w:cs="Arial"/>
          <w:sz w:val="20"/>
          <w:szCs w:val="20"/>
        </w:rPr>
        <w:t>tištěné podobě jako součást projekto</w:t>
      </w:r>
      <w:r w:rsidR="00CE0409">
        <w:rPr>
          <w:rFonts w:ascii="Arial" w:hAnsi="Arial" w:cs="Arial"/>
          <w:sz w:val="20"/>
          <w:szCs w:val="20"/>
        </w:rPr>
        <w:t xml:space="preserve">vé dokumentace, 1x na CD </w:t>
      </w:r>
      <w:proofErr w:type="spellStart"/>
      <w:r w:rsidR="00CE0409">
        <w:rPr>
          <w:rFonts w:ascii="Arial" w:hAnsi="Arial" w:cs="Arial"/>
          <w:sz w:val="20"/>
          <w:szCs w:val="20"/>
        </w:rPr>
        <w:t>sken</w:t>
      </w:r>
      <w:proofErr w:type="spellEnd"/>
      <w:r w:rsidR="00CE0409">
        <w:rPr>
          <w:rFonts w:ascii="Arial" w:hAnsi="Arial" w:cs="Arial"/>
          <w:sz w:val="20"/>
          <w:szCs w:val="20"/>
        </w:rPr>
        <w:t xml:space="preserve"> v </w:t>
      </w:r>
      <w:proofErr w:type="spellStart"/>
      <w:r w:rsidR="00CE0409">
        <w:rPr>
          <w:rFonts w:ascii="Arial" w:hAnsi="Arial" w:cs="Arial"/>
          <w:sz w:val="20"/>
          <w:szCs w:val="20"/>
        </w:rPr>
        <w:t>PDF</w:t>
      </w:r>
      <w:proofErr w:type="spellEnd"/>
      <w:r w:rsidR="00CE0409">
        <w:rPr>
          <w:rFonts w:ascii="Arial" w:hAnsi="Arial" w:cs="Arial"/>
          <w:sz w:val="20"/>
          <w:szCs w:val="20"/>
        </w:rPr>
        <w:t>);</w:t>
      </w:r>
    </w:p>
    <w:p w14:paraId="3D8293FA" w14:textId="77777777" w:rsidR="007243F8" w:rsidRDefault="00A705DE" w:rsidP="00C902C1">
      <w:pPr>
        <w:numPr>
          <w:ilvl w:val="2"/>
          <w:numId w:val="19"/>
        </w:numPr>
        <w:spacing w:after="60"/>
        <w:jc w:val="both"/>
        <w:rPr>
          <w:rFonts w:ascii="Arial" w:hAnsi="Arial" w:cs="Arial"/>
          <w:sz w:val="20"/>
          <w:szCs w:val="20"/>
        </w:rPr>
      </w:pPr>
      <w:r w:rsidRPr="007243F8">
        <w:rPr>
          <w:rFonts w:ascii="Arial" w:hAnsi="Arial" w:cs="Arial"/>
          <w:sz w:val="20"/>
          <w:szCs w:val="20"/>
        </w:rPr>
        <w:t>podání žádosti</w:t>
      </w:r>
      <w:r w:rsidR="007243F8" w:rsidRPr="007243F8">
        <w:rPr>
          <w:rFonts w:ascii="Arial" w:hAnsi="Arial" w:cs="Arial"/>
          <w:sz w:val="20"/>
          <w:szCs w:val="20"/>
        </w:rPr>
        <w:t xml:space="preserve"> a získání</w:t>
      </w:r>
      <w:r w:rsidRPr="007243F8">
        <w:rPr>
          <w:rFonts w:ascii="Arial" w:hAnsi="Arial" w:cs="Arial"/>
          <w:sz w:val="20"/>
          <w:szCs w:val="20"/>
        </w:rPr>
        <w:t xml:space="preserve"> souhlasu nebo povolen</w:t>
      </w:r>
      <w:r w:rsidR="00CE0409">
        <w:rPr>
          <w:rFonts w:ascii="Arial" w:hAnsi="Arial" w:cs="Arial"/>
          <w:sz w:val="20"/>
          <w:szCs w:val="20"/>
        </w:rPr>
        <w:t>í k provedení bouracích prací a </w:t>
      </w:r>
      <w:r w:rsidRPr="007243F8">
        <w:rPr>
          <w:rFonts w:ascii="Arial" w:hAnsi="Arial" w:cs="Arial"/>
          <w:sz w:val="20"/>
          <w:szCs w:val="20"/>
        </w:rPr>
        <w:t>případně i žádost o povolení odstranění stavby v</w:t>
      </w:r>
      <w:r w:rsidR="00CE0409">
        <w:rPr>
          <w:rFonts w:ascii="Arial" w:hAnsi="Arial" w:cs="Arial"/>
          <w:sz w:val="20"/>
          <w:szCs w:val="20"/>
        </w:rPr>
        <w:t>odního díla k příslušnému úřadu;</w:t>
      </w:r>
    </w:p>
    <w:p w14:paraId="5573A201" w14:textId="77777777" w:rsidR="00777CC2" w:rsidRDefault="00777CC2" w:rsidP="00C902C1">
      <w:pPr>
        <w:numPr>
          <w:ilvl w:val="2"/>
          <w:numId w:val="19"/>
        </w:numPr>
        <w:spacing w:after="60"/>
        <w:jc w:val="both"/>
        <w:rPr>
          <w:rFonts w:ascii="Arial" w:hAnsi="Arial" w:cs="Arial"/>
          <w:sz w:val="20"/>
          <w:szCs w:val="20"/>
        </w:rPr>
      </w:pPr>
      <w:r w:rsidRPr="00777CC2">
        <w:rPr>
          <w:rFonts w:ascii="Arial" w:hAnsi="Arial" w:cs="Arial"/>
          <w:sz w:val="20"/>
          <w:szCs w:val="20"/>
        </w:rPr>
        <w:t>prokazatelné oznámení zahájení prací d</w:t>
      </w:r>
      <w:r w:rsidR="00CE0409">
        <w:rPr>
          <w:rFonts w:ascii="Arial" w:hAnsi="Arial" w:cs="Arial"/>
          <w:sz w:val="20"/>
          <w:szCs w:val="20"/>
        </w:rPr>
        <w:t>otčeným orgánům a organizacím a </w:t>
      </w:r>
      <w:r w:rsidRPr="00777CC2">
        <w:rPr>
          <w:rFonts w:ascii="Arial" w:hAnsi="Arial" w:cs="Arial"/>
          <w:sz w:val="20"/>
          <w:szCs w:val="20"/>
        </w:rPr>
        <w:t>vlastníkům nemovitostí (doklad o oznámení bude předán objednateli nejpozději do 1 týdne od předání staveniště, popř. od podání oznámení) a dodržování dohodnutých podmínek sjednaných objednatelem v souhlasech, budoucích</w:t>
      </w:r>
      <w:r w:rsidR="00CE0409">
        <w:rPr>
          <w:rFonts w:ascii="Arial" w:hAnsi="Arial" w:cs="Arial"/>
          <w:sz w:val="20"/>
          <w:szCs w:val="20"/>
        </w:rPr>
        <w:t xml:space="preserve"> smlouvách, či jiných smlouvách;</w:t>
      </w:r>
    </w:p>
    <w:p w14:paraId="501AE571" w14:textId="127F807B" w:rsidR="00777CC2" w:rsidRPr="00D918EE" w:rsidRDefault="00D918EE" w:rsidP="00C902C1">
      <w:pPr>
        <w:numPr>
          <w:ilvl w:val="2"/>
          <w:numId w:val="19"/>
        </w:numPr>
        <w:spacing w:after="60"/>
        <w:jc w:val="both"/>
        <w:rPr>
          <w:rFonts w:ascii="Arial" w:hAnsi="Arial" w:cs="Arial"/>
          <w:sz w:val="20"/>
          <w:szCs w:val="20"/>
        </w:rPr>
      </w:pPr>
      <w:r w:rsidRPr="00D918EE">
        <w:rPr>
          <w:rFonts w:ascii="Arial" w:hAnsi="Arial" w:cs="Arial"/>
          <w:sz w:val="20"/>
          <w:szCs w:val="20"/>
        </w:rPr>
        <w:t xml:space="preserve">provedení </w:t>
      </w:r>
      <w:r>
        <w:rPr>
          <w:rFonts w:ascii="Arial" w:hAnsi="Arial" w:cs="Arial"/>
          <w:sz w:val="20"/>
          <w:szCs w:val="20"/>
        </w:rPr>
        <w:t>demolice</w:t>
      </w:r>
      <w:r w:rsidRPr="00D918EE">
        <w:rPr>
          <w:rFonts w:ascii="Arial" w:hAnsi="Arial" w:cs="Arial"/>
          <w:sz w:val="20"/>
          <w:szCs w:val="20"/>
        </w:rPr>
        <w:t xml:space="preserve"> veškerých staveb na pozemku </w:t>
      </w:r>
      <w:proofErr w:type="spellStart"/>
      <w:r w:rsidRPr="00D918EE">
        <w:rPr>
          <w:rFonts w:ascii="Arial" w:hAnsi="Arial" w:cs="Arial"/>
          <w:sz w:val="20"/>
          <w:szCs w:val="20"/>
        </w:rPr>
        <w:t>parc</w:t>
      </w:r>
      <w:proofErr w:type="spellEnd"/>
      <w:r w:rsidRPr="00D918EE">
        <w:rPr>
          <w:rFonts w:ascii="Arial" w:hAnsi="Arial" w:cs="Arial"/>
          <w:sz w:val="20"/>
          <w:szCs w:val="20"/>
        </w:rPr>
        <w:t xml:space="preserve">. č. 488 v k. </w:t>
      </w:r>
      <w:proofErr w:type="spellStart"/>
      <w:r w:rsidRPr="00D918EE">
        <w:rPr>
          <w:rFonts w:ascii="Arial" w:hAnsi="Arial" w:cs="Arial"/>
          <w:sz w:val="20"/>
          <w:szCs w:val="20"/>
        </w:rPr>
        <w:t>ú.</w:t>
      </w:r>
      <w:proofErr w:type="spellEnd"/>
      <w:r w:rsidRPr="00D918EE">
        <w:rPr>
          <w:rFonts w:ascii="Arial" w:hAnsi="Arial" w:cs="Arial"/>
          <w:sz w:val="20"/>
          <w:szCs w:val="20"/>
        </w:rPr>
        <w:t xml:space="preserve"> Zámrsky. </w:t>
      </w:r>
      <w:r>
        <w:rPr>
          <w:rFonts w:ascii="Arial" w:hAnsi="Arial" w:cs="Arial"/>
          <w:sz w:val="20"/>
          <w:szCs w:val="20"/>
        </w:rPr>
        <w:t>Z</w:t>
      </w:r>
      <w:r w:rsidRPr="00D918EE">
        <w:rPr>
          <w:rFonts w:ascii="Arial" w:hAnsi="Arial" w:cs="Arial"/>
          <w:sz w:val="20"/>
          <w:szCs w:val="20"/>
        </w:rPr>
        <w:t>áklady objektů budou vybourány</w:t>
      </w:r>
      <w:r>
        <w:rPr>
          <w:rFonts w:ascii="Arial" w:hAnsi="Arial" w:cs="Arial"/>
          <w:sz w:val="20"/>
          <w:szCs w:val="20"/>
        </w:rPr>
        <w:t xml:space="preserve"> do hloubky min. 1 m pod terén a </w:t>
      </w:r>
      <w:r w:rsidR="00CE0409">
        <w:rPr>
          <w:rFonts w:ascii="Arial" w:hAnsi="Arial" w:cs="Arial"/>
          <w:sz w:val="20"/>
          <w:szCs w:val="20"/>
        </w:rPr>
        <w:t>vzniklé výkopy budou zasypány a </w:t>
      </w:r>
      <w:proofErr w:type="spellStart"/>
      <w:r w:rsidRPr="00D918EE">
        <w:rPr>
          <w:rFonts w:ascii="Arial" w:hAnsi="Arial" w:cs="Arial"/>
          <w:sz w:val="20"/>
          <w:szCs w:val="20"/>
        </w:rPr>
        <w:t>prohutněny</w:t>
      </w:r>
      <w:proofErr w:type="spellEnd"/>
      <w:r w:rsidRPr="00D918EE">
        <w:rPr>
          <w:rFonts w:ascii="Arial" w:hAnsi="Arial" w:cs="Arial"/>
          <w:sz w:val="20"/>
          <w:szCs w:val="20"/>
        </w:rPr>
        <w:t>. Veškerý přebytečný materiál, bude</w:t>
      </w:r>
      <w:r>
        <w:rPr>
          <w:rFonts w:ascii="Arial" w:hAnsi="Arial" w:cs="Arial"/>
          <w:sz w:val="20"/>
          <w:szCs w:val="20"/>
        </w:rPr>
        <w:t xml:space="preserve"> ponechán na poz</w:t>
      </w:r>
      <w:r w:rsidR="00ED5275">
        <w:rPr>
          <w:rFonts w:ascii="Arial" w:hAnsi="Arial" w:cs="Arial"/>
          <w:sz w:val="20"/>
          <w:szCs w:val="20"/>
        </w:rPr>
        <w:t>em</w:t>
      </w:r>
      <w:r>
        <w:rPr>
          <w:rFonts w:ascii="Arial" w:hAnsi="Arial" w:cs="Arial"/>
          <w:sz w:val="20"/>
          <w:szCs w:val="20"/>
        </w:rPr>
        <w:t>ku</w:t>
      </w:r>
      <w:r w:rsidR="00D71015">
        <w:rPr>
          <w:rFonts w:ascii="Arial" w:hAnsi="Arial" w:cs="Arial"/>
          <w:sz w:val="20"/>
          <w:szCs w:val="20"/>
        </w:rPr>
        <w:t xml:space="preserve"> Pro uložení přebytečného materiálu mohou být využity také pozemky </w:t>
      </w:r>
      <w:proofErr w:type="spellStart"/>
      <w:r w:rsidR="00D71015">
        <w:rPr>
          <w:rFonts w:ascii="Arial" w:hAnsi="Arial" w:cs="Arial"/>
          <w:sz w:val="20"/>
          <w:szCs w:val="20"/>
        </w:rPr>
        <w:t>parc</w:t>
      </w:r>
      <w:proofErr w:type="spellEnd"/>
      <w:r w:rsidR="00D71015">
        <w:rPr>
          <w:rFonts w:ascii="Arial" w:hAnsi="Arial" w:cs="Arial"/>
          <w:sz w:val="20"/>
          <w:szCs w:val="20"/>
        </w:rPr>
        <w:t xml:space="preserve">. </w:t>
      </w:r>
      <w:proofErr w:type="gramStart"/>
      <w:r w:rsidR="00D71015">
        <w:rPr>
          <w:rFonts w:ascii="Arial" w:hAnsi="Arial" w:cs="Arial"/>
          <w:sz w:val="20"/>
          <w:szCs w:val="20"/>
        </w:rPr>
        <w:t>č.</w:t>
      </w:r>
      <w:proofErr w:type="gramEnd"/>
      <w:r w:rsidR="00D71015">
        <w:rPr>
          <w:rFonts w:ascii="Arial" w:hAnsi="Arial" w:cs="Arial"/>
          <w:sz w:val="20"/>
          <w:szCs w:val="20"/>
        </w:rPr>
        <w:t xml:space="preserve"> 487/1 a 481 v k. </w:t>
      </w:r>
      <w:proofErr w:type="spellStart"/>
      <w:r w:rsidR="00D71015">
        <w:rPr>
          <w:rFonts w:ascii="Arial" w:hAnsi="Arial" w:cs="Arial"/>
          <w:sz w:val="20"/>
          <w:szCs w:val="20"/>
        </w:rPr>
        <w:t>ú.</w:t>
      </w:r>
      <w:proofErr w:type="spellEnd"/>
      <w:r w:rsidR="00D71015">
        <w:rPr>
          <w:rFonts w:ascii="Arial" w:hAnsi="Arial" w:cs="Arial"/>
          <w:sz w:val="20"/>
          <w:szCs w:val="20"/>
        </w:rPr>
        <w:t xml:space="preserve"> Zámrsky, ke kterým má objednatel právo hospodařit.</w:t>
      </w:r>
    </w:p>
    <w:p w14:paraId="32E0FB2A" w14:textId="77777777" w:rsidR="00777CC2" w:rsidRPr="00CE0409" w:rsidRDefault="00A705DE" w:rsidP="00C902C1">
      <w:pPr>
        <w:numPr>
          <w:ilvl w:val="2"/>
          <w:numId w:val="19"/>
        </w:numPr>
        <w:spacing w:after="60"/>
        <w:jc w:val="both"/>
        <w:rPr>
          <w:rFonts w:ascii="Arial" w:hAnsi="Arial" w:cs="Arial"/>
          <w:sz w:val="20"/>
          <w:szCs w:val="20"/>
        </w:rPr>
      </w:pPr>
      <w:r w:rsidRPr="007243F8">
        <w:rPr>
          <w:rFonts w:ascii="Arial" w:hAnsi="Arial" w:cs="Arial"/>
          <w:sz w:val="20"/>
          <w:szCs w:val="20"/>
        </w:rPr>
        <w:t xml:space="preserve">uvedení pozemku do původního stavu (vyklízení a následný zásyp případných podzemních prostor, </w:t>
      </w:r>
      <w:proofErr w:type="spellStart"/>
      <w:r w:rsidRPr="007243F8">
        <w:rPr>
          <w:rFonts w:ascii="Arial" w:hAnsi="Arial" w:cs="Arial"/>
          <w:sz w:val="20"/>
          <w:szCs w:val="20"/>
        </w:rPr>
        <w:t>ohumusování</w:t>
      </w:r>
      <w:proofErr w:type="spellEnd"/>
      <w:r w:rsidRPr="007243F8">
        <w:rPr>
          <w:rFonts w:ascii="Arial" w:hAnsi="Arial" w:cs="Arial"/>
          <w:sz w:val="20"/>
          <w:szCs w:val="20"/>
        </w:rPr>
        <w:t xml:space="preserve"> terénu a osetí </w:t>
      </w:r>
      <w:r w:rsidR="002379A0">
        <w:rPr>
          <w:rFonts w:ascii="Arial" w:hAnsi="Arial" w:cs="Arial"/>
          <w:sz w:val="20"/>
          <w:szCs w:val="20"/>
        </w:rPr>
        <w:t>travním semenem, případně další </w:t>
      </w:r>
      <w:r w:rsidRPr="007243F8">
        <w:rPr>
          <w:rFonts w:ascii="Arial" w:hAnsi="Arial" w:cs="Arial"/>
          <w:sz w:val="20"/>
          <w:szCs w:val="20"/>
        </w:rPr>
        <w:t>nutné práce spojené s demolicí).</w:t>
      </w:r>
    </w:p>
    <w:p w14:paraId="7C104F4C" w14:textId="77777777" w:rsidR="00871D21" w:rsidRPr="00F27236" w:rsidRDefault="00871D21" w:rsidP="00C902C1">
      <w:pPr>
        <w:pStyle w:val="Odstavecseseznamem"/>
        <w:numPr>
          <w:ilvl w:val="0"/>
          <w:numId w:val="18"/>
        </w:numPr>
        <w:spacing w:after="60"/>
        <w:jc w:val="both"/>
        <w:rPr>
          <w:rFonts w:ascii="Arial" w:hAnsi="Arial" w:cs="Arial"/>
          <w:sz w:val="20"/>
          <w:szCs w:val="20"/>
        </w:rPr>
      </w:pPr>
      <w:r w:rsidRPr="00F27236">
        <w:rPr>
          <w:rFonts w:ascii="Arial" w:hAnsi="Arial" w:cs="Arial"/>
          <w:sz w:val="20"/>
          <w:szCs w:val="20"/>
        </w:rPr>
        <w:t>Objednatel před uzavřením této smlouvy předal zhotoviteli</w:t>
      </w:r>
      <w:r w:rsidR="007243F8">
        <w:rPr>
          <w:rFonts w:ascii="Arial" w:hAnsi="Arial" w:cs="Arial"/>
          <w:sz w:val="20"/>
          <w:szCs w:val="20"/>
        </w:rPr>
        <w:t xml:space="preserve"> dostupné podklady (</w:t>
      </w:r>
      <w:r w:rsidR="007243F8" w:rsidRPr="007243F8">
        <w:rPr>
          <w:rFonts w:ascii="Arial" w:hAnsi="Arial" w:cs="Arial"/>
          <w:sz w:val="20"/>
          <w:szCs w:val="20"/>
        </w:rPr>
        <w:t>fotografie</w:t>
      </w:r>
      <w:r w:rsidR="007243F8">
        <w:rPr>
          <w:rFonts w:ascii="Arial" w:hAnsi="Arial" w:cs="Arial"/>
          <w:sz w:val="20"/>
          <w:szCs w:val="20"/>
        </w:rPr>
        <w:t xml:space="preserve"> předmětné nemovitosti, </w:t>
      </w:r>
      <w:r w:rsidR="007243F8" w:rsidRPr="007243F8">
        <w:rPr>
          <w:rFonts w:ascii="Arial" w:hAnsi="Arial" w:cs="Arial"/>
          <w:sz w:val="20"/>
          <w:szCs w:val="20"/>
        </w:rPr>
        <w:t>statický posudek nemovitosti, doklady o provedeném zajištění objektu a sdělení stavebního úřadu o provedené kontrolní prohlídce</w:t>
      </w:r>
      <w:r w:rsidR="007243F8">
        <w:rPr>
          <w:rFonts w:ascii="Arial" w:hAnsi="Arial" w:cs="Arial"/>
          <w:sz w:val="20"/>
          <w:szCs w:val="20"/>
        </w:rPr>
        <w:t>)</w:t>
      </w:r>
      <w:r w:rsidRPr="00F27236">
        <w:rPr>
          <w:rFonts w:ascii="Arial" w:hAnsi="Arial" w:cs="Arial"/>
          <w:sz w:val="20"/>
          <w:szCs w:val="20"/>
        </w:rPr>
        <w:t xml:space="preserve">. Zhotovitel prohlašuje, že </w:t>
      </w:r>
      <w:r w:rsidR="007243F8">
        <w:rPr>
          <w:rFonts w:ascii="Arial" w:hAnsi="Arial" w:cs="Arial"/>
          <w:sz w:val="20"/>
          <w:szCs w:val="20"/>
        </w:rPr>
        <w:t>výše uvedené podklady převzal a</w:t>
      </w:r>
      <w:r w:rsidRPr="00F27236">
        <w:rPr>
          <w:rFonts w:ascii="Arial" w:hAnsi="Arial" w:cs="Arial"/>
          <w:sz w:val="20"/>
          <w:szCs w:val="20"/>
        </w:rPr>
        <w:t xml:space="preserve"> vyčerpávajícím způsobem se s</w:t>
      </w:r>
      <w:r w:rsidR="00BD6115" w:rsidRPr="00F27236">
        <w:rPr>
          <w:rFonts w:ascii="Arial" w:hAnsi="Arial" w:cs="Arial"/>
          <w:sz w:val="20"/>
          <w:szCs w:val="20"/>
        </w:rPr>
        <w:t> </w:t>
      </w:r>
      <w:r w:rsidR="007243F8">
        <w:rPr>
          <w:rFonts w:ascii="Arial" w:hAnsi="Arial" w:cs="Arial"/>
          <w:sz w:val="20"/>
          <w:szCs w:val="20"/>
        </w:rPr>
        <w:t>nimi seznámil. Dále z</w:t>
      </w:r>
      <w:r w:rsidR="00D16478" w:rsidRPr="00F27236">
        <w:rPr>
          <w:rFonts w:ascii="Arial" w:hAnsi="Arial" w:cs="Arial"/>
          <w:sz w:val="20"/>
          <w:szCs w:val="20"/>
        </w:rPr>
        <w:t>hotovitel prohlašuje, že mu je známo místo plnění díla, s tímto se seznámil a bere stav místa plnění díla na vědomí.</w:t>
      </w:r>
    </w:p>
    <w:p w14:paraId="18BF1D09" w14:textId="77777777" w:rsidR="00B22E67" w:rsidRPr="00CE0409" w:rsidRDefault="00790070" w:rsidP="00C902C1">
      <w:pPr>
        <w:pStyle w:val="Odstavecseseznamem"/>
        <w:numPr>
          <w:ilvl w:val="0"/>
          <w:numId w:val="18"/>
        </w:numPr>
        <w:spacing w:after="60"/>
        <w:jc w:val="both"/>
        <w:rPr>
          <w:rFonts w:ascii="Arial" w:hAnsi="Arial" w:cs="Arial"/>
          <w:sz w:val="20"/>
          <w:szCs w:val="20"/>
        </w:rPr>
      </w:pPr>
      <w:r w:rsidRPr="00790070">
        <w:rPr>
          <w:rFonts w:ascii="Arial" w:hAnsi="Arial" w:cs="Arial"/>
          <w:sz w:val="20"/>
          <w:szCs w:val="20"/>
        </w:rPr>
        <w:t xml:space="preserve">Zhotovitel je rovněž povinen dílo provést v souladu s obecně závaznými právními předpisy, českými technickými normami (ČSN), </w:t>
      </w:r>
      <w:proofErr w:type="spellStart"/>
      <w:r w:rsidRPr="00790070">
        <w:rPr>
          <w:rFonts w:ascii="Arial" w:hAnsi="Arial" w:cs="Arial"/>
          <w:sz w:val="20"/>
          <w:szCs w:val="20"/>
        </w:rPr>
        <w:t>TKP</w:t>
      </w:r>
      <w:proofErr w:type="spellEnd"/>
      <w:r w:rsidRPr="00790070">
        <w:rPr>
          <w:rFonts w:ascii="Arial" w:hAnsi="Arial" w:cs="Arial"/>
          <w:sz w:val="20"/>
          <w:szCs w:val="20"/>
        </w:rPr>
        <w:t xml:space="preserve"> objednatele, které se vztahují k plnění zhotovitele, a to jak závaznými, tak doporučenými a návody výrobců stavebních materiálů a výrobků platných v době provádění díla.</w:t>
      </w:r>
    </w:p>
    <w:p w14:paraId="76C990A6" w14:textId="77777777" w:rsidR="00AF62C2" w:rsidRPr="00CE0409" w:rsidRDefault="008610FB" w:rsidP="00C902C1">
      <w:pPr>
        <w:pStyle w:val="Odstavecseseznamem"/>
        <w:numPr>
          <w:ilvl w:val="0"/>
          <w:numId w:val="18"/>
        </w:numPr>
        <w:spacing w:after="60"/>
        <w:jc w:val="both"/>
        <w:rPr>
          <w:rFonts w:ascii="Arial" w:hAnsi="Arial" w:cs="Arial"/>
          <w:sz w:val="20"/>
          <w:szCs w:val="20"/>
        </w:rPr>
      </w:pPr>
      <w:r w:rsidRPr="00F27236">
        <w:rPr>
          <w:rFonts w:ascii="Arial" w:hAnsi="Arial" w:cs="Arial"/>
          <w:sz w:val="20"/>
          <w:szCs w:val="20"/>
        </w:rPr>
        <w:t xml:space="preserve">Zhotovitel je </w:t>
      </w:r>
      <w:r w:rsidR="00DB11C2" w:rsidRPr="00F27236">
        <w:rPr>
          <w:rFonts w:ascii="Arial" w:hAnsi="Arial" w:cs="Arial"/>
          <w:sz w:val="20"/>
          <w:szCs w:val="20"/>
        </w:rPr>
        <w:t>povinen provést dílo s potřebnou péčí a za obstarání všeho, co je k provedení díla potřeba</w:t>
      </w:r>
      <w:r w:rsidR="00A96954" w:rsidRPr="00F27236">
        <w:rPr>
          <w:rFonts w:ascii="Arial" w:hAnsi="Arial" w:cs="Arial"/>
          <w:sz w:val="20"/>
          <w:szCs w:val="20"/>
        </w:rPr>
        <w:t>.</w:t>
      </w:r>
    </w:p>
    <w:p w14:paraId="2DBF1ADB" w14:textId="77777777" w:rsidR="00563CFF" w:rsidRPr="00F27236" w:rsidRDefault="00500E38" w:rsidP="00C902C1">
      <w:pPr>
        <w:pStyle w:val="Odstavecseseznamem"/>
        <w:numPr>
          <w:ilvl w:val="0"/>
          <w:numId w:val="18"/>
        </w:numPr>
        <w:spacing w:after="60"/>
        <w:jc w:val="both"/>
        <w:rPr>
          <w:rFonts w:ascii="Arial" w:hAnsi="Arial" w:cs="Arial"/>
          <w:sz w:val="20"/>
          <w:szCs w:val="20"/>
        </w:rPr>
      </w:pPr>
      <w:r w:rsidRPr="00F27236">
        <w:rPr>
          <w:rFonts w:ascii="Arial" w:hAnsi="Arial" w:cs="Arial"/>
          <w:sz w:val="20"/>
          <w:szCs w:val="20"/>
        </w:rPr>
        <w:t>S</w:t>
      </w:r>
      <w:r w:rsidR="00563CFF" w:rsidRPr="00F27236">
        <w:rPr>
          <w:rFonts w:ascii="Arial" w:hAnsi="Arial" w:cs="Arial"/>
          <w:sz w:val="20"/>
          <w:szCs w:val="20"/>
        </w:rPr>
        <w:t xml:space="preserve">oučástí </w:t>
      </w:r>
      <w:r w:rsidR="000611E6" w:rsidRPr="00F27236">
        <w:rPr>
          <w:rFonts w:ascii="Arial" w:hAnsi="Arial" w:cs="Arial"/>
          <w:sz w:val="20"/>
          <w:szCs w:val="20"/>
        </w:rPr>
        <w:t xml:space="preserve">závazku </w:t>
      </w:r>
      <w:r w:rsidR="00A35C66" w:rsidRPr="00F27236">
        <w:rPr>
          <w:rFonts w:ascii="Arial" w:hAnsi="Arial" w:cs="Arial"/>
          <w:sz w:val="20"/>
          <w:szCs w:val="20"/>
        </w:rPr>
        <w:t xml:space="preserve">zhotovitele </w:t>
      </w:r>
      <w:r w:rsidR="000611E6" w:rsidRPr="00F27236">
        <w:rPr>
          <w:rFonts w:ascii="Arial" w:hAnsi="Arial" w:cs="Arial"/>
          <w:sz w:val="20"/>
          <w:szCs w:val="20"/>
        </w:rPr>
        <w:t xml:space="preserve">provést dílo </w:t>
      </w:r>
      <w:r w:rsidRPr="00F27236">
        <w:rPr>
          <w:rFonts w:ascii="Arial" w:hAnsi="Arial" w:cs="Arial"/>
          <w:sz w:val="20"/>
          <w:szCs w:val="20"/>
        </w:rPr>
        <w:t xml:space="preserve">je </w:t>
      </w:r>
      <w:r w:rsidR="00563CFF" w:rsidRPr="00F27236">
        <w:rPr>
          <w:rFonts w:ascii="Arial" w:hAnsi="Arial" w:cs="Arial"/>
          <w:sz w:val="20"/>
          <w:szCs w:val="20"/>
        </w:rPr>
        <w:t>dále</w:t>
      </w:r>
      <w:r w:rsidR="00D25DC1" w:rsidRPr="00F27236">
        <w:rPr>
          <w:rFonts w:ascii="Arial" w:hAnsi="Arial" w:cs="Arial"/>
          <w:sz w:val="20"/>
          <w:szCs w:val="20"/>
        </w:rPr>
        <w:t xml:space="preserve"> zejména, nikoli však výlučně</w:t>
      </w:r>
      <w:r w:rsidR="00563CFF" w:rsidRPr="00F27236">
        <w:rPr>
          <w:rFonts w:ascii="Arial" w:hAnsi="Arial" w:cs="Arial"/>
          <w:sz w:val="20"/>
          <w:szCs w:val="20"/>
        </w:rPr>
        <w:t>:</w:t>
      </w:r>
    </w:p>
    <w:p w14:paraId="1776026D" w14:textId="77777777" w:rsidR="00286D5A" w:rsidRPr="0088200A" w:rsidRDefault="00286D5A" w:rsidP="00C902C1">
      <w:pPr>
        <w:numPr>
          <w:ilvl w:val="2"/>
          <w:numId w:val="19"/>
        </w:numPr>
        <w:spacing w:after="60"/>
        <w:jc w:val="both"/>
        <w:rPr>
          <w:rFonts w:ascii="Arial" w:hAnsi="Arial" w:cs="Arial"/>
          <w:sz w:val="20"/>
          <w:szCs w:val="20"/>
        </w:rPr>
      </w:pPr>
      <w:r w:rsidRPr="0088200A">
        <w:rPr>
          <w:rFonts w:ascii="Arial" w:hAnsi="Arial" w:cs="Arial"/>
          <w:sz w:val="20"/>
          <w:szCs w:val="20"/>
        </w:rPr>
        <w:t>vytyčení stavby včetně všech parcelních hranic</w:t>
      </w:r>
      <w:r w:rsidR="00B82760">
        <w:rPr>
          <w:rFonts w:ascii="Arial" w:hAnsi="Arial" w:cs="Arial"/>
          <w:sz w:val="20"/>
          <w:szCs w:val="20"/>
        </w:rPr>
        <w:t xml:space="preserve"> pozemků dotčených stavbou před </w:t>
      </w:r>
      <w:r w:rsidRPr="0088200A">
        <w:rPr>
          <w:rFonts w:ascii="Arial" w:hAnsi="Arial" w:cs="Arial"/>
          <w:sz w:val="20"/>
          <w:szCs w:val="20"/>
        </w:rPr>
        <w:t xml:space="preserve">zahájením </w:t>
      </w:r>
      <w:r w:rsidR="00B82760">
        <w:rPr>
          <w:rFonts w:ascii="Arial" w:hAnsi="Arial" w:cs="Arial"/>
          <w:sz w:val="20"/>
          <w:szCs w:val="20"/>
        </w:rPr>
        <w:t>prací;</w:t>
      </w:r>
    </w:p>
    <w:p w14:paraId="2547D249" w14:textId="77777777" w:rsidR="00286D5A" w:rsidRDefault="00286D5A" w:rsidP="00C902C1">
      <w:pPr>
        <w:numPr>
          <w:ilvl w:val="2"/>
          <w:numId w:val="19"/>
        </w:numPr>
        <w:spacing w:after="60"/>
        <w:jc w:val="both"/>
        <w:rPr>
          <w:rFonts w:ascii="Arial" w:hAnsi="Arial" w:cs="Arial"/>
          <w:sz w:val="20"/>
          <w:szCs w:val="20"/>
        </w:rPr>
      </w:pPr>
      <w:r w:rsidRPr="0088200A">
        <w:rPr>
          <w:rFonts w:ascii="Arial" w:hAnsi="Arial" w:cs="Arial"/>
          <w:sz w:val="20"/>
          <w:szCs w:val="20"/>
        </w:rPr>
        <w:t>zřízení a odstranění staveniště a zařízení staveniště</w:t>
      </w:r>
      <w:r w:rsidR="00E01D98">
        <w:rPr>
          <w:rFonts w:ascii="Arial" w:hAnsi="Arial" w:cs="Arial"/>
          <w:sz w:val="20"/>
          <w:szCs w:val="20"/>
        </w:rPr>
        <w:t>, zajištění práv k pozemkům zařízení staveniště</w:t>
      </w:r>
      <w:r w:rsidRPr="0088200A">
        <w:rPr>
          <w:rFonts w:ascii="Arial" w:hAnsi="Arial" w:cs="Arial"/>
          <w:sz w:val="20"/>
          <w:szCs w:val="20"/>
        </w:rPr>
        <w:t>, náklady na vybudování, provoz, údržbu, vyklizení a úklid staveniště, zřízení, rozvody, spotřeba a provoz přípojek vody a energií během provádění díla, zajištění přístupu k jednotlivým úsekům stavby za účelem provádění prací a</w:t>
      </w:r>
      <w:r>
        <w:rPr>
          <w:rFonts w:ascii="Arial" w:hAnsi="Arial" w:cs="Arial"/>
          <w:sz w:val="20"/>
          <w:szCs w:val="20"/>
        </w:rPr>
        <w:t> </w:t>
      </w:r>
      <w:r w:rsidRPr="0088200A">
        <w:rPr>
          <w:rFonts w:ascii="Arial" w:hAnsi="Arial" w:cs="Arial"/>
          <w:sz w:val="20"/>
          <w:szCs w:val="20"/>
        </w:rPr>
        <w:t>uvedení staveniště do původního stavu (cel</w:t>
      </w:r>
      <w:r w:rsidR="00B82760">
        <w:rPr>
          <w:rFonts w:ascii="Arial" w:hAnsi="Arial" w:cs="Arial"/>
          <w:sz w:val="20"/>
          <w:szCs w:val="20"/>
        </w:rPr>
        <w:t>kový úklid stavby, staveniště a </w:t>
      </w:r>
      <w:r w:rsidRPr="0088200A">
        <w:rPr>
          <w:rFonts w:ascii="Arial" w:hAnsi="Arial" w:cs="Arial"/>
          <w:sz w:val="20"/>
          <w:szCs w:val="20"/>
        </w:rPr>
        <w:t xml:space="preserve">okolí staveniště </w:t>
      </w:r>
      <w:r w:rsidR="00B82760">
        <w:rPr>
          <w:rFonts w:ascii="Arial" w:hAnsi="Arial" w:cs="Arial"/>
          <w:sz w:val="20"/>
          <w:szCs w:val="20"/>
        </w:rPr>
        <w:t>před předáním a převzetím díla);</w:t>
      </w:r>
    </w:p>
    <w:p w14:paraId="4F5B0752" w14:textId="77777777" w:rsidR="00D918EE" w:rsidRPr="00B82760" w:rsidRDefault="00D918EE" w:rsidP="00C902C1">
      <w:pPr>
        <w:numPr>
          <w:ilvl w:val="2"/>
          <w:numId w:val="19"/>
        </w:numPr>
        <w:spacing w:after="60"/>
        <w:jc w:val="both"/>
        <w:rPr>
          <w:rFonts w:ascii="Arial" w:hAnsi="Arial" w:cs="Arial"/>
          <w:sz w:val="20"/>
          <w:szCs w:val="20"/>
        </w:rPr>
      </w:pPr>
      <w:r w:rsidRPr="00D918EE">
        <w:rPr>
          <w:rFonts w:ascii="Arial" w:hAnsi="Arial" w:cs="Arial"/>
          <w:sz w:val="20"/>
          <w:szCs w:val="20"/>
        </w:rPr>
        <w:t>zajištění případného územního rozhodnutí / stavebního povolení pro zařízení staveniště včetně všech nákladů spoje</w:t>
      </w:r>
      <w:r w:rsidR="00B82760">
        <w:rPr>
          <w:rFonts w:ascii="Arial" w:hAnsi="Arial" w:cs="Arial"/>
          <w:sz w:val="20"/>
          <w:szCs w:val="20"/>
        </w:rPr>
        <w:t>ných s jeho zřízením a provozem;</w:t>
      </w:r>
    </w:p>
    <w:p w14:paraId="7234B598" w14:textId="77777777" w:rsidR="00286D5A" w:rsidRPr="0088200A" w:rsidRDefault="00286D5A" w:rsidP="00C902C1">
      <w:pPr>
        <w:numPr>
          <w:ilvl w:val="2"/>
          <w:numId w:val="19"/>
        </w:numPr>
        <w:spacing w:after="60"/>
        <w:jc w:val="both"/>
        <w:rPr>
          <w:rFonts w:ascii="Arial" w:hAnsi="Arial" w:cs="Arial"/>
          <w:sz w:val="20"/>
          <w:szCs w:val="20"/>
        </w:rPr>
      </w:pPr>
      <w:r>
        <w:rPr>
          <w:rFonts w:ascii="Arial" w:hAnsi="Arial" w:cs="Arial"/>
          <w:sz w:val="20"/>
          <w:szCs w:val="20"/>
        </w:rPr>
        <w:t>v</w:t>
      </w:r>
      <w:r w:rsidRPr="0088200A">
        <w:rPr>
          <w:rFonts w:ascii="Arial" w:hAnsi="Arial" w:cs="Arial"/>
          <w:sz w:val="20"/>
          <w:szCs w:val="20"/>
        </w:rPr>
        <w:t>yt</w:t>
      </w:r>
      <w:r>
        <w:rPr>
          <w:rFonts w:ascii="Arial" w:hAnsi="Arial" w:cs="Arial"/>
          <w:sz w:val="20"/>
          <w:szCs w:val="20"/>
        </w:rPr>
        <w:t>y</w:t>
      </w:r>
      <w:r w:rsidRPr="0088200A">
        <w:rPr>
          <w:rFonts w:ascii="Arial" w:hAnsi="Arial" w:cs="Arial"/>
          <w:sz w:val="20"/>
          <w:szCs w:val="20"/>
        </w:rPr>
        <w:t>čení všech podzemních inženýrských sítí a jejich zajištění proti poškození stavbou</w:t>
      </w:r>
      <w:r w:rsidR="00B82760">
        <w:rPr>
          <w:rFonts w:ascii="Arial" w:hAnsi="Arial" w:cs="Arial"/>
          <w:sz w:val="20"/>
          <w:szCs w:val="20"/>
        </w:rPr>
        <w:t>;</w:t>
      </w:r>
    </w:p>
    <w:p w14:paraId="6B277C21" w14:textId="77777777" w:rsidR="00286D5A" w:rsidRPr="0004636F" w:rsidRDefault="00286D5A" w:rsidP="00C902C1">
      <w:pPr>
        <w:numPr>
          <w:ilvl w:val="2"/>
          <w:numId w:val="19"/>
        </w:numPr>
        <w:spacing w:after="60"/>
        <w:jc w:val="both"/>
        <w:rPr>
          <w:rFonts w:ascii="Arial" w:hAnsi="Arial" w:cs="Arial"/>
          <w:sz w:val="20"/>
          <w:szCs w:val="20"/>
        </w:rPr>
      </w:pPr>
      <w:r w:rsidRPr="0004636F">
        <w:rPr>
          <w:rFonts w:ascii="Arial" w:hAnsi="Arial" w:cs="Arial"/>
          <w:sz w:val="20"/>
          <w:szCs w:val="20"/>
        </w:rPr>
        <w:lastRenderedPageBreak/>
        <w:t>pokud si to povaha prací vyžádá, zajištění potřebných záborů ploch. Uvedení dočasně využívaných ploch do původního stavu vč. případné finanční úhrady za dočasné záb</w:t>
      </w:r>
      <w:r w:rsidR="00B82760">
        <w:rPr>
          <w:rFonts w:ascii="Arial" w:hAnsi="Arial" w:cs="Arial"/>
          <w:sz w:val="20"/>
          <w:szCs w:val="20"/>
        </w:rPr>
        <w:t>ory ploch mimo obvod staveniště;</w:t>
      </w:r>
    </w:p>
    <w:p w14:paraId="64D1FE30" w14:textId="77777777" w:rsidR="00B82760" w:rsidRDefault="00286D5A" w:rsidP="00C902C1">
      <w:pPr>
        <w:numPr>
          <w:ilvl w:val="2"/>
          <w:numId w:val="19"/>
        </w:numPr>
        <w:spacing w:after="60"/>
        <w:jc w:val="both"/>
        <w:rPr>
          <w:rFonts w:ascii="Arial" w:hAnsi="Arial" w:cs="Arial"/>
          <w:sz w:val="20"/>
          <w:szCs w:val="20"/>
        </w:rPr>
      </w:pPr>
      <w:r w:rsidRPr="0004636F">
        <w:rPr>
          <w:rFonts w:ascii="Arial" w:hAnsi="Arial" w:cs="Arial"/>
          <w:sz w:val="20"/>
          <w:szCs w:val="20"/>
        </w:rPr>
        <w:t xml:space="preserve">uvedení všech dalších povrchů dotčených stavbou do původního stavu (komunikace, chodníky, zeleň, příkopy, propustky, břehy), který bude před započetím provádění díla zhotovitelem </w:t>
      </w:r>
      <w:r w:rsidR="00B82760">
        <w:rPr>
          <w:rFonts w:ascii="Arial" w:hAnsi="Arial" w:cs="Arial"/>
          <w:sz w:val="20"/>
          <w:szCs w:val="20"/>
        </w:rPr>
        <w:t>vhodným způsobem zdokumentován;</w:t>
      </w:r>
    </w:p>
    <w:p w14:paraId="67116F8C" w14:textId="77777777" w:rsidR="00286D5A" w:rsidRPr="0088200A" w:rsidRDefault="00286D5A" w:rsidP="00C902C1">
      <w:pPr>
        <w:numPr>
          <w:ilvl w:val="2"/>
          <w:numId w:val="19"/>
        </w:numPr>
        <w:spacing w:after="60"/>
        <w:jc w:val="both"/>
        <w:rPr>
          <w:rFonts w:ascii="Arial" w:hAnsi="Arial" w:cs="Arial"/>
          <w:sz w:val="20"/>
          <w:szCs w:val="20"/>
        </w:rPr>
      </w:pPr>
      <w:r w:rsidRPr="0088200A">
        <w:rPr>
          <w:rFonts w:ascii="Arial" w:hAnsi="Arial" w:cs="Arial"/>
          <w:sz w:val="20"/>
          <w:szCs w:val="20"/>
        </w:rPr>
        <w:t>zajištění bezpečnosti všech osob, chodců a vozidel na staveništi a v okolí staveniště, zajištění, osazení a údržba nezbytného dopravního značení včetně</w:t>
      </w:r>
      <w:r w:rsidR="00B82760">
        <w:rPr>
          <w:rFonts w:ascii="Arial" w:hAnsi="Arial" w:cs="Arial"/>
          <w:sz w:val="20"/>
          <w:szCs w:val="20"/>
        </w:rPr>
        <w:t xml:space="preserve"> případného</w:t>
      </w:r>
      <w:r w:rsidRPr="0088200A">
        <w:rPr>
          <w:rFonts w:ascii="Arial" w:hAnsi="Arial" w:cs="Arial"/>
          <w:sz w:val="20"/>
          <w:szCs w:val="20"/>
        </w:rPr>
        <w:t xml:space="preserve"> projednání se správcem komunikace</w:t>
      </w:r>
      <w:r w:rsidR="00B82760">
        <w:rPr>
          <w:rFonts w:ascii="Arial" w:hAnsi="Arial" w:cs="Arial"/>
          <w:sz w:val="20"/>
          <w:szCs w:val="20"/>
        </w:rPr>
        <w:t>;</w:t>
      </w:r>
    </w:p>
    <w:p w14:paraId="22F12E38" w14:textId="77777777" w:rsidR="00286D5A" w:rsidRPr="0088200A" w:rsidRDefault="00286D5A" w:rsidP="00C902C1">
      <w:pPr>
        <w:numPr>
          <w:ilvl w:val="2"/>
          <w:numId w:val="19"/>
        </w:numPr>
        <w:spacing w:after="60"/>
        <w:jc w:val="both"/>
        <w:rPr>
          <w:rFonts w:ascii="Arial" w:hAnsi="Arial" w:cs="Arial"/>
          <w:sz w:val="20"/>
          <w:szCs w:val="20"/>
        </w:rPr>
      </w:pPr>
      <w:r w:rsidRPr="0088200A">
        <w:rPr>
          <w:rFonts w:ascii="Arial" w:hAnsi="Arial" w:cs="Arial"/>
          <w:sz w:val="20"/>
          <w:szCs w:val="20"/>
        </w:rPr>
        <w:t>veškeré práce a dodávky související s požárními předpisy, bezpečností práce, opatřeními na ochranu životního prostředí, lidí a maje</w:t>
      </w:r>
      <w:r w:rsidR="00B82760">
        <w:rPr>
          <w:rFonts w:ascii="Arial" w:hAnsi="Arial" w:cs="Arial"/>
          <w:sz w:val="20"/>
          <w:szCs w:val="20"/>
        </w:rPr>
        <w:t>tku v místech dotčených stavbou;</w:t>
      </w:r>
    </w:p>
    <w:p w14:paraId="1986E473" w14:textId="77777777" w:rsidR="00286D5A" w:rsidRPr="00CE0409" w:rsidRDefault="00286D5A" w:rsidP="00C902C1">
      <w:pPr>
        <w:numPr>
          <w:ilvl w:val="2"/>
          <w:numId w:val="19"/>
        </w:numPr>
        <w:spacing w:after="60"/>
        <w:jc w:val="both"/>
        <w:rPr>
          <w:rFonts w:ascii="Arial" w:hAnsi="Arial" w:cs="Arial"/>
          <w:sz w:val="20"/>
          <w:szCs w:val="20"/>
        </w:rPr>
      </w:pPr>
      <w:r w:rsidRPr="00CE0409">
        <w:rPr>
          <w:rFonts w:ascii="Arial" w:hAnsi="Arial" w:cs="Arial"/>
          <w:sz w:val="20"/>
          <w:szCs w:val="20"/>
        </w:rPr>
        <w:t>odvoz odpadu vzniklého při realizaci díla, zajištění jeho dočasného nebo trvalého uložení, resp. předání těchto odpadů do vlastnictví osobě oprávněné k jejich převzetí podle zákona č. 185/2001 Sb., o odpadech, v platném znění, není-li touto osobou přímo zhotovitel</w:t>
      </w:r>
      <w:r w:rsidR="00FD452B" w:rsidRPr="00CE0409">
        <w:rPr>
          <w:rFonts w:ascii="Arial" w:hAnsi="Arial" w:cs="Arial"/>
          <w:sz w:val="20"/>
          <w:szCs w:val="20"/>
        </w:rPr>
        <w:t xml:space="preserve">. V případě, že likvidací výše popsaného materiálu vznikne výnos ve prospěch zhotovitele, bude tento </w:t>
      </w:r>
      <w:r w:rsidR="0061058C" w:rsidRPr="00CE0409">
        <w:rPr>
          <w:rFonts w:ascii="Arial" w:hAnsi="Arial" w:cs="Arial"/>
          <w:sz w:val="20"/>
          <w:szCs w:val="20"/>
        </w:rPr>
        <w:t xml:space="preserve">odevzdán </w:t>
      </w:r>
      <w:r w:rsidR="00B82760">
        <w:rPr>
          <w:rFonts w:ascii="Arial" w:hAnsi="Arial" w:cs="Arial"/>
          <w:sz w:val="20"/>
          <w:szCs w:val="20"/>
        </w:rPr>
        <w:t>objednateli;</w:t>
      </w:r>
    </w:p>
    <w:p w14:paraId="66F6DBE7" w14:textId="77777777" w:rsidR="00286D5A" w:rsidRPr="004207ED" w:rsidRDefault="00286D5A" w:rsidP="00C902C1">
      <w:pPr>
        <w:numPr>
          <w:ilvl w:val="2"/>
          <w:numId w:val="19"/>
        </w:numPr>
        <w:spacing w:after="60"/>
        <w:jc w:val="both"/>
        <w:rPr>
          <w:rFonts w:ascii="Arial" w:hAnsi="Arial" w:cs="Arial"/>
          <w:sz w:val="20"/>
          <w:szCs w:val="20"/>
        </w:rPr>
      </w:pPr>
      <w:r w:rsidRPr="004207ED">
        <w:rPr>
          <w:rFonts w:ascii="Arial" w:hAnsi="Arial" w:cs="Arial"/>
          <w:sz w:val="20"/>
          <w:szCs w:val="20"/>
        </w:rPr>
        <w:t>provedení všech průzkumů, rozborů, zkoušek, atestů a revizí podle ČSN, předepsaných projektovou dokumentací, požadovaných stavebním nebo jiným příslušným úřadem (dotčeným orgánem), případně stanovených v dalších normách vztahujících se k provádění díla, včetně pořízení protokolů zajištěných u akreditované zkušebny, to vše v počtu 2 vyhotovení v tištěné podobě a jednom vyhotovení v elektronické formě v obvyklém fo</w:t>
      </w:r>
      <w:r w:rsidR="00B82760">
        <w:rPr>
          <w:rFonts w:ascii="Arial" w:hAnsi="Arial" w:cs="Arial"/>
          <w:sz w:val="20"/>
          <w:szCs w:val="20"/>
        </w:rPr>
        <w:t>rmátu na vhodném datovém nosiči;</w:t>
      </w:r>
    </w:p>
    <w:p w14:paraId="275F1BBD" w14:textId="77777777" w:rsidR="00286D5A" w:rsidRPr="0088200A" w:rsidRDefault="00286D5A" w:rsidP="00C902C1">
      <w:pPr>
        <w:numPr>
          <w:ilvl w:val="2"/>
          <w:numId w:val="19"/>
        </w:numPr>
        <w:spacing w:after="60"/>
        <w:jc w:val="both"/>
        <w:rPr>
          <w:rFonts w:ascii="Arial" w:hAnsi="Arial" w:cs="Arial"/>
          <w:sz w:val="20"/>
          <w:szCs w:val="20"/>
        </w:rPr>
      </w:pPr>
      <w:r w:rsidRPr="0088200A">
        <w:rPr>
          <w:rFonts w:ascii="Arial" w:hAnsi="Arial" w:cs="Arial"/>
          <w:sz w:val="20"/>
          <w:szCs w:val="20"/>
        </w:rPr>
        <w:t>zajištění potřebných nebo správními orgány či obecně závaznými právními normami stanovených a požadovaných opatření či rozh</w:t>
      </w:r>
      <w:r w:rsidR="00B82760">
        <w:rPr>
          <w:rFonts w:ascii="Arial" w:hAnsi="Arial" w:cs="Arial"/>
          <w:sz w:val="20"/>
          <w:szCs w:val="20"/>
        </w:rPr>
        <w:t>odnutí nutných k provedení díla;</w:t>
      </w:r>
    </w:p>
    <w:p w14:paraId="06B7EDF1" w14:textId="77777777" w:rsidR="00286D5A" w:rsidRDefault="00286D5A" w:rsidP="00C902C1">
      <w:pPr>
        <w:numPr>
          <w:ilvl w:val="2"/>
          <w:numId w:val="19"/>
        </w:numPr>
        <w:spacing w:after="60"/>
        <w:jc w:val="both"/>
        <w:rPr>
          <w:rFonts w:ascii="Arial" w:hAnsi="Arial" w:cs="Arial"/>
          <w:sz w:val="20"/>
          <w:szCs w:val="20"/>
        </w:rPr>
      </w:pPr>
      <w:r w:rsidRPr="0088200A">
        <w:rPr>
          <w:rFonts w:ascii="Arial" w:hAnsi="Arial" w:cs="Arial"/>
          <w:sz w:val="20"/>
          <w:szCs w:val="20"/>
        </w:rPr>
        <w:t xml:space="preserve">zajištění kácení dřevin (stromů a keřů) dle </w:t>
      </w:r>
      <w:r>
        <w:rPr>
          <w:rFonts w:ascii="Arial" w:hAnsi="Arial" w:cs="Arial"/>
          <w:sz w:val="20"/>
          <w:szCs w:val="20"/>
        </w:rPr>
        <w:t>projektové dokumentace</w:t>
      </w:r>
      <w:r w:rsidR="004C6BD2">
        <w:rPr>
          <w:rFonts w:ascii="Arial" w:hAnsi="Arial" w:cs="Arial"/>
          <w:sz w:val="20"/>
          <w:szCs w:val="20"/>
        </w:rPr>
        <w:t xml:space="preserve"> a příslušných povolení</w:t>
      </w:r>
      <w:r w:rsidR="00B82760">
        <w:rPr>
          <w:rFonts w:ascii="Arial" w:hAnsi="Arial" w:cs="Arial"/>
          <w:sz w:val="20"/>
          <w:szCs w:val="20"/>
        </w:rPr>
        <w:t>;</w:t>
      </w:r>
    </w:p>
    <w:p w14:paraId="592FE694" w14:textId="77777777" w:rsidR="00D918EE" w:rsidRPr="00CE0409" w:rsidRDefault="00286D5A" w:rsidP="00C902C1">
      <w:pPr>
        <w:numPr>
          <w:ilvl w:val="2"/>
          <w:numId w:val="19"/>
        </w:numPr>
        <w:spacing w:after="60"/>
        <w:jc w:val="both"/>
        <w:rPr>
          <w:rFonts w:ascii="Arial" w:hAnsi="Arial" w:cs="Arial"/>
          <w:sz w:val="20"/>
          <w:szCs w:val="20"/>
        </w:rPr>
      </w:pPr>
      <w:r w:rsidRPr="00286D5A">
        <w:rPr>
          <w:rFonts w:ascii="Arial" w:hAnsi="Arial" w:cs="Arial"/>
          <w:sz w:val="20"/>
          <w:szCs w:val="20"/>
        </w:rPr>
        <w:t>vytvoření všech záznamů, kterými bude prokázáno dosažení předepsané kvality a předepsaných technických parametrů díla; předání prohlášení o vlastnostech dle zákona č. 22/1997 Sb.,</w:t>
      </w:r>
      <w:r w:rsidR="00B82760">
        <w:rPr>
          <w:rFonts w:ascii="Arial" w:hAnsi="Arial" w:cs="Arial"/>
          <w:sz w:val="20"/>
          <w:szCs w:val="20"/>
        </w:rPr>
        <w:t>;</w:t>
      </w:r>
    </w:p>
    <w:p w14:paraId="1DADA62B" w14:textId="77777777" w:rsidR="00D918EE" w:rsidRPr="00B82760" w:rsidRDefault="00D918EE" w:rsidP="00C902C1">
      <w:pPr>
        <w:numPr>
          <w:ilvl w:val="2"/>
          <w:numId w:val="19"/>
        </w:numPr>
        <w:spacing w:after="60"/>
        <w:jc w:val="both"/>
        <w:rPr>
          <w:rFonts w:ascii="Arial" w:hAnsi="Arial" w:cs="Arial"/>
          <w:sz w:val="20"/>
          <w:szCs w:val="20"/>
        </w:rPr>
      </w:pPr>
      <w:r w:rsidRPr="00B82760">
        <w:rPr>
          <w:rFonts w:ascii="Arial" w:hAnsi="Arial" w:cs="Arial"/>
          <w:sz w:val="20"/>
          <w:szCs w:val="20"/>
        </w:rPr>
        <w:t xml:space="preserve">fotodokumentace postupu prací během provádění prací s popisem pracovního postupu, lokalizací a uvedením data pořízení, měsíční zpráva s popisem pracovního postupu prací. Tyto podklady budou objednateli dokládány měsíčně ke každé fakturaci, a to jak v tištěné, tak i digitální </w:t>
      </w:r>
      <w:r w:rsidR="00B82760">
        <w:rPr>
          <w:rFonts w:ascii="Arial" w:hAnsi="Arial" w:cs="Arial"/>
          <w:sz w:val="20"/>
          <w:szCs w:val="20"/>
        </w:rPr>
        <w:t>podobě;</w:t>
      </w:r>
    </w:p>
    <w:p w14:paraId="29CC7067" w14:textId="77777777" w:rsidR="00D918EE" w:rsidRPr="00B82760" w:rsidRDefault="00D918EE" w:rsidP="00C902C1">
      <w:pPr>
        <w:numPr>
          <w:ilvl w:val="2"/>
          <w:numId w:val="19"/>
        </w:numPr>
        <w:spacing w:after="60"/>
        <w:jc w:val="both"/>
        <w:rPr>
          <w:rFonts w:ascii="Arial" w:hAnsi="Arial" w:cs="Arial"/>
          <w:sz w:val="20"/>
          <w:szCs w:val="20"/>
        </w:rPr>
      </w:pPr>
      <w:r w:rsidRPr="00B82760">
        <w:rPr>
          <w:rFonts w:ascii="Arial" w:hAnsi="Arial" w:cs="Arial"/>
          <w:sz w:val="20"/>
          <w:szCs w:val="20"/>
        </w:rPr>
        <w:t>podrobná fotodokumentace okolních komunikací, oplocení a objektů, které mohou být ovlivněny stavební činností zhotovitele, (bude předána objednateli nejpozději do 1 týdne od předání staveniště)</w:t>
      </w:r>
      <w:r w:rsidR="00B82760">
        <w:rPr>
          <w:rFonts w:ascii="Arial" w:hAnsi="Arial" w:cs="Arial"/>
          <w:sz w:val="20"/>
          <w:szCs w:val="20"/>
        </w:rPr>
        <w:t>;</w:t>
      </w:r>
    </w:p>
    <w:p w14:paraId="2300DC69" w14:textId="77777777" w:rsidR="00D918EE" w:rsidRPr="00B82760" w:rsidRDefault="00D918EE" w:rsidP="00C902C1">
      <w:pPr>
        <w:numPr>
          <w:ilvl w:val="2"/>
          <w:numId w:val="19"/>
        </w:numPr>
        <w:spacing w:after="60"/>
        <w:jc w:val="both"/>
        <w:rPr>
          <w:rFonts w:ascii="Arial" w:hAnsi="Arial" w:cs="Arial"/>
          <w:sz w:val="20"/>
          <w:szCs w:val="20"/>
        </w:rPr>
      </w:pPr>
      <w:r w:rsidRPr="00B82760">
        <w:rPr>
          <w:rFonts w:ascii="Arial" w:hAnsi="Arial" w:cs="Arial"/>
          <w:sz w:val="20"/>
          <w:szCs w:val="20"/>
        </w:rPr>
        <w:t>udržování stavbou dotčených veřejných komunikací v čistotě a je</w:t>
      </w:r>
      <w:r w:rsidR="00B82760">
        <w:rPr>
          <w:rFonts w:ascii="Arial" w:hAnsi="Arial" w:cs="Arial"/>
          <w:sz w:val="20"/>
          <w:szCs w:val="20"/>
        </w:rPr>
        <w:t>jich uvedení do původního stavu;</w:t>
      </w:r>
    </w:p>
    <w:p w14:paraId="73147C70" w14:textId="77777777" w:rsidR="00D918EE" w:rsidRPr="00B82760" w:rsidRDefault="00D918EE" w:rsidP="00C902C1">
      <w:pPr>
        <w:numPr>
          <w:ilvl w:val="2"/>
          <w:numId w:val="19"/>
        </w:numPr>
        <w:spacing w:after="60"/>
        <w:jc w:val="both"/>
        <w:rPr>
          <w:rFonts w:ascii="Arial" w:hAnsi="Arial" w:cs="Arial"/>
          <w:sz w:val="20"/>
          <w:szCs w:val="20"/>
        </w:rPr>
      </w:pPr>
      <w:r w:rsidRPr="00B82760">
        <w:rPr>
          <w:rFonts w:ascii="Arial" w:hAnsi="Arial" w:cs="Arial"/>
          <w:sz w:val="20"/>
          <w:szCs w:val="20"/>
        </w:rPr>
        <w:t>dodržování opatření k zamezení znečištění podzemních a povrchových vod pod vlivem stavebních prací, zvláště pak úniku ropných látek do půdy a vody po celou dobu provádění stavby, zodpovědnost za znečištění způsobené stavební činností jde k tíži zhotovitele</w:t>
      </w:r>
      <w:r w:rsidR="00B82760">
        <w:rPr>
          <w:rFonts w:ascii="Arial" w:hAnsi="Arial" w:cs="Arial"/>
          <w:sz w:val="20"/>
          <w:szCs w:val="20"/>
        </w:rPr>
        <w:t>;</w:t>
      </w:r>
    </w:p>
    <w:p w14:paraId="73F6BBC9" w14:textId="77777777" w:rsidR="00D918EE" w:rsidRPr="00B82760" w:rsidRDefault="00D918EE" w:rsidP="00C902C1">
      <w:pPr>
        <w:numPr>
          <w:ilvl w:val="2"/>
          <w:numId w:val="19"/>
        </w:numPr>
        <w:spacing w:after="60"/>
        <w:jc w:val="both"/>
        <w:rPr>
          <w:rFonts w:ascii="Arial" w:hAnsi="Arial" w:cs="Arial"/>
          <w:sz w:val="20"/>
          <w:szCs w:val="20"/>
        </w:rPr>
      </w:pPr>
      <w:r w:rsidRPr="00B82760">
        <w:rPr>
          <w:rFonts w:ascii="Arial" w:hAnsi="Arial" w:cs="Arial"/>
          <w:sz w:val="20"/>
          <w:szCs w:val="20"/>
        </w:rPr>
        <w:t>provedení opatření k dočasné ochraně vzrostlých stromů, které mohou být prováděním prací ohroženy</w:t>
      </w:r>
      <w:r w:rsidR="00B82760">
        <w:rPr>
          <w:rFonts w:ascii="Arial" w:hAnsi="Arial" w:cs="Arial"/>
          <w:sz w:val="20"/>
          <w:szCs w:val="20"/>
        </w:rPr>
        <w:t>;</w:t>
      </w:r>
    </w:p>
    <w:p w14:paraId="5B8F0BD3" w14:textId="77777777" w:rsidR="00D918EE" w:rsidRPr="00B82760" w:rsidRDefault="00D918EE" w:rsidP="00C902C1">
      <w:pPr>
        <w:numPr>
          <w:ilvl w:val="2"/>
          <w:numId w:val="19"/>
        </w:numPr>
        <w:spacing w:after="60"/>
        <w:jc w:val="both"/>
        <w:rPr>
          <w:rFonts w:ascii="Arial" w:hAnsi="Arial" w:cs="Arial"/>
          <w:sz w:val="20"/>
          <w:szCs w:val="20"/>
        </w:rPr>
      </w:pPr>
      <w:r w:rsidRPr="00B82760">
        <w:rPr>
          <w:rFonts w:ascii="Arial" w:hAnsi="Arial" w:cs="Arial"/>
          <w:sz w:val="20"/>
          <w:szCs w:val="20"/>
        </w:rPr>
        <w:t xml:space="preserve">zatravnění pozemku trvalých i dočasných záborů dotčených stavbou včetně případného </w:t>
      </w:r>
      <w:proofErr w:type="spellStart"/>
      <w:r w:rsidRPr="00B82760">
        <w:rPr>
          <w:rFonts w:ascii="Arial" w:hAnsi="Arial" w:cs="Arial"/>
          <w:sz w:val="20"/>
          <w:szCs w:val="20"/>
        </w:rPr>
        <w:t>ohumusování</w:t>
      </w:r>
      <w:proofErr w:type="spellEnd"/>
      <w:r w:rsidRPr="00B82760">
        <w:rPr>
          <w:rFonts w:ascii="Arial" w:hAnsi="Arial" w:cs="Arial"/>
          <w:sz w:val="20"/>
          <w:szCs w:val="20"/>
        </w:rPr>
        <w:t xml:space="preserve"> ploch poškozených pojezdem a prováděním prací, první pokos porostu po dokončení prací (k termínu převzetí dokončených prací)</w:t>
      </w:r>
      <w:r w:rsidR="00B82760">
        <w:rPr>
          <w:rFonts w:ascii="Arial" w:hAnsi="Arial" w:cs="Arial"/>
          <w:sz w:val="20"/>
          <w:szCs w:val="20"/>
        </w:rPr>
        <w:t>;</w:t>
      </w:r>
    </w:p>
    <w:p w14:paraId="19C57698" w14:textId="77777777" w:rsidR="00D918EE" w:rsidRPr="00B82760" w:rsidRDefault="00D918EE" w:rsidP="00C902C1">
      <w:pPr>
        <w:numPr>
          <w:ilvl w:val="2"/>
          <w:numId w:val="19"/>
        </w:numPr>
        <w:spacing w:after="60"/>
        <w:jc w:val="both"/>
        <w:rPr>
          <w:rFonts w:ascii="Arial" w:hAnsi="Arial" w:cs="Arial"/>
          <w:sz w:val="20"/>
          <w:szCs w:val="20"/>
        </w:rPr>
      </w:pPr>
      <w:r w:rsidRPr="00B82760">
        <w:rPr>
          <w:rFonts w:ascii="Arial" w:hAnsi="Arial" w:cs="Arial"/>
          <w:sz w:val="20"/>
          <w:szCs w:val="20"/>
        </w:rPr>
        <w:t>opatření ochrany proti šíře</w:t>
      </w:r>
      <w:r w:rsidR="00B82760">
        <w:rPr>
          <w:rFonts w:ascii="Arial" w:hAnsi="Arial" w:cs="Arial"/>
          <w:sz w:val="20"/>
          <w:szCs w:val="20"/>
        </w:rPr>
        <w:t>ní prašnosti a nadměrného hluku;</w:t>
      </w:r>
    </w:p>
    <w:p w14:paraId="47636FFF" w14:textId="77777777" w:rsidR="00D918EE" w:rsidRPr="00B82760" w:rsidRDefault="00D918EE" w:rsidP="00C902C1">
      <w:pPr>
        <w:numPr>
          <w:ilvl w:val="2"/>
          <w:numId w:val="19"/>
        </w:numPr>
        <w:spacing w:after="60"/>
        <w:jc w:val="both"/>
        <w:rPr>
          <w:rFonts w:ascii="Arial" w:hAnsi="Arial" w:cs="Arial"/>
          <w:sz w:val="20"/>
          <w:szCs w:val="20"/>
        </w:rPr>
      </w:pPr>
      <w:r w:rsidRPr="00B82760">
        <w:rPr>
          <w:rFonts w:ascii="Arial" w:hAnsi="Arial" w:cs="Arial"/>
          <w:sz w:val="20"/>
          <w:szCs w:val="20"/>
        </w:rPr>
        <w:t xml:space="preserve">řádné předání dokončených prací objednateli včetně všech potřebných </w:t>
      </w:r>
      <w:r w:rsidR="00B82760">
        <w:rPr>
          <w:rFonts w:ascii="Arial" w:hAnsi="Arial" w:cs="Arial"/>
          <w:sz w:val="20"/>
          <w:szCs w:val="20"/>
        </w:rPr>
        <w:t>dokladů a </w:t>
      </w:r>
      <w:r w:rsidRPr="00B82760">
        <w:rPr>
          <w:rFonts w:ascii="Arial" w:hAnsi="Arial" w:cs="Arial"/>
          <w:sz w:val="20"/>
          <w:szCs w:val="20"/>
        </w:rPr>
        <w:t>náležitostí</w:t>
      </w:r>
      <w:r w:rsidR="00B82760">
        <w:rPr>
          <w:rFonts w:ascii="Arial" w:hAnsi="Arial" w:cs="Arial"/>
          <w:sz w:val="20"/>
          <w:szCs w:val="20"/>
        </w:rPr>
        <w:t>. P</w:t>
      </w:r>
      <w:r w:rsidRPr="00B82760">
        <w:rPr>
          <w:rFonts w:ascii="Arial" w:hAnsi="Arial" w:cs="Arial"/>
          <w:sz w:val="20"/>
          <w:szCs w:val="20"/>
        </w:rPr>
        <w:t>ředáním díla není zhotovitel zbaven povinnosti chybějící doklad</w:t>
      </w:r>
      <w:r w:rsidR="00B82760">
        <w:rPr>
          <w:rFonts w:ascii="Arial" w:hAnsi="Arial" w:cs="Arial"/>
          <w:sz w:val="20"/>
          <w:szCs w:val="20"/>
        </w:rPr>
        <w:t>y na výzvu objednatele doplnit.</w:t>
      </w:r>
    </w:p>
    <w:p w14:paraId="4CCC6E1D" w14:textId="77777777" w:rsidR="008C0231" w:rsidRPr="00F27236" w:rsidRDefault="00500E38"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lastRenderedPageBreak/>
        <w:t xml:space="preserve">Zhotovitel se při provádění díla zavazuje respektovat </w:t>
      </w:r>
      <w:r w:rsidR="00DB6630" w:rsidRPr="00F27236">
        <w:rPr>
          <w:rFonts w:ascii="Arial" w:hAnsi="Arial" w:cs="Arial"/>
          <w:sz w:val="20"/>
          <w:szCs w:val="20"/>
        </w:rPr>
        <w:t>pod</w:t>
      </w:r>
      <w:r w:rsidR="007432B4" w:rsidRPr="00F27236">
        <w:rPr>
          <w:rFonts w:ascii="Arial" w:hAnsi="Arial" w:cs="Arial"/>
          <w:sz w:val="20"/>
          <w:szCs w:val="20"/>
        </w:rPr>
        <w:t xml:space="preserve">mínky stanovené </w:t>
      </w:r>
      <w:r w:rsidR="0089157D" w:rsidRPr="00F27236">
        <w:rPr>
          <w:rFonts w:ascii="Arial" w:hAnsi="Arial" w:cs="Arial"/>
          <w:sz w:val="20"/>
          <w:szCs w:val="20"/>
        </w:rPr>
        <w:t>předanými sprá</w:t>
      </w:r>
      <w:r w:rsidR="004D25A9">
        <w:rPr>
          <w:rFonts w:ascii="Arial" w:hAnsi="Arial" w:cs="Arial"/>
          <w:sz w:val="20"/>
          <w:szCs w:val="20"/>
        </w:rPr>
        <w:t>vními rozhodnutími a stanovisky.</w:t>
      </w:r>
    </w:p>
    <w:p w14:paraId="59A93EA0" w14:textId="77777777" w:rsidR="0098636E" w:rsidRPr="00F27236" w:rsidRDefault="0098636E"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14:paraId="4CD47623" w14:textId="77777777" w:rsidR="0098636E" w:rsidRPr="00DB0611" w:rsidRDefault="00B82760" w:rsidP="00C902C1">
      <w:pPr>
        <w:numPr>
          <w:ilvl w:val="0"/>
          <w:numId w:val="4"/>
        </w:numPr>
        <w:tabs>
          <w:tab w:val="clear" w:pos="780"/>
        </w:tabs>
        <w:spacing w:after="60"/>
        <w:ind w:left="658" w:hanging="301"/>
        <w:jc w:val="both"/>
        <w:rPr>
          <w:rFonts w:ascii="Arial" w:hAnsi="Arial" w:cs="Arial"/>
          <w:sz w:val="20"/>
          <w:szCs w:val="20"/>
        </w:rPr>
      </w:pPr>
      <w:r>
        <w:rPr>
          <w:rFonts w:ascii="Arial" w:hAnsi="Arial" w:cs="Arial"/>
          <w:sz w:val="20"/>
          <w:szCs w:val="20"/>
        </w:rPr>
        <w:t>originál stavebního deníku;</w:t>
      </w:r>
    </w:p>
    <w:p w14:paraId="0DC4F9C7" w14:textId="77777777" w:rsidR="0098636E" w:rsidRPr="00DB0611" w:rsidRDefault="0098636E" w:rsidP="00C902C1">
      <w:pPr>
        <w:numPr>
          <w:ilvl w:val="0"/>
          <w:numId w:val="4"/>
        </w:numPr>
        <w:tabs>
          <w:tab w:val="clear" w:pos="780"/>
        </w:tabs>
        <w:spacing w:after="60"/>
        <w:ind w:left="658" w:hanging="301"/>
        <w:jc w:val="both"/>
        <w:rPr>
          <w:rFonts w:ascii="Arial" w:hAnsi="Arial" w:cs="Arial"/>
          <w:sz w:val="20"/>
          <w:szCs w:val="20"/>
        </w:rPr>
      </w:pPr>
      <w:r w:rsidRPr="00DB0611">
        <w:rPr>
          <w:rFonts w:ascii="Arial" w:hAnsi="Arial" w:cs="Arial"/>
          <w:sz w:val="20"/>
          <w:szCs w:val="20"/>
        </w:rPr>
        <w:t>veškerou stavební a technickou dokumentaci vztahu</w:t>
      </w:r>
      <w:r w:rsidR="00B82760">
        <w:rPr>
          <w:rFonts w:ascii="Arial" w:hAnsi="Arial" w:cs="Arial"/>
          <w:sz w:val="20"/>
          <w:szCs w:val="20"/>
        </w:rPr>
        <w:t>jící se k dílu a jeho provádění;</w:t>
      </w:r>
    </w:p>
    <w:p w14:paraId="58AF11B2" w14:textId="77777777" w:rsidR="0098636E" w:rsidRPr="00DB0611" w:rsidRDefault="0098636E" w:rsidP="00C902C1">
      <w:pPr>
        <w:numPr>
          <w:ilvl w:val="0"/>
          <w:numId w:val="4"/>
        </w:numPr>
        <w:tabs>
          <w:tab w:val="clear" w:pos="780"/>
        </w:tabs>
        <w:spacing w:after="60"/>
        <w:ind w:left="658" w:hanging="301"/>
        <w:jc w:val="both"/>
        <w:rPr>
          <w:rFonts w:ascii="Arial" w:hAnsi="Arial" w:cs="Arial"/>
          <w:sz w:val="20"/>
          <w:szCs w:val="20"/>
        </w:rPr>
      </w:pPr>
      <w:r w:rsidRPr="00DB0611">
        <w:rPr>
          <w:rFonts w:ascii="Arial" w:hAnsi="Arial" w:cs="Arial"/>
          <w:sz w:val="20"/>
          <w:szCs w:val="20"/>
        </w:rPr>
        <w:t>dokumenty dokladující kvalitu díla, tj. atesty, prohlášení o vlastnost</w:t>
      </w:r>
      <w:r w:rsidR="00B82760">
        <w:rPr>
          <w:rFonts w:ascii="Arial" w:hAnsi="Arial" w:cs="Arial"/>
          <w:sz w:val="20"/>
          <w:szCs w:val="20"/>
        </w:rPr>
        <w:t>ech na použité materiály, atd.;</w:t>
      </w:r>
    </w:p>
    <w:p w14:paraId="4F46C1AA" w14:textId="77777777" w:rsidR="0098636E" w:rsidRPr="00DB0611" w:rsidRDefault="00B82760" w:rsidP="00C902C1">
      <w:pPr>
        <w:numPr>
          <w:ilvl w:val="0"/>
          <w:numId w:val="4"/>
        </w:numPr>
        <w:tabs>
          <w:tab w:val="clear" w:pos="780"/>
        </w:tabs>
        <w:spacing w:after="60"/>
        <w:ind w:left="658" w:hanging="301"/>
        <w:jc w:val="both"/>
        <w:rPr>
          <w:rFonts w:ascii="Arial" w:hAnsi="Arial" w:cs="Arial"/>
          <w:sz w:val="20"/>
          <w:szCs w:val="20"/>
        </w:rPr>
      </w:pPr>
      <w:r>
        <w:rPr>
          <w:rFonts w:ascii="Arial" w:hAnsi="Arial" w:cs="Arial"/>
          <w:sz w:val="20"/>
          <w:szCs w:val="20"/>
        </w:rPr>
        <w:t>doklady o nakládání s odpady;</w:t>
      </w:r>
    </w:p>
    <w:p w14:paraId="68807517" w14:textId="77777777" w:rsidR="0098636E" w:rsidRPr="00DB0611" w:rsidRDefault="0098636E" w:rsidP="00C902C1">
      <w:pPr>
        <w:numPr>
          <w:ilvl w:val="0"/>
          <w:numId w:val="4"/>
        </w:numPr>
        <w:tabs>
          <w:tab w:val="clear" w:pos="780"/>
        </w:tabs>
        <w:spacing w:after="60"/>
        <w:ind w:left="658" w:hanging="301"/>
        <w:jc w:val="both"/>
        <w:rPr>
          <w:rFonts w:ascii="Arial" w:hAnsi="Arial" w:cs="Arial"/>
          <w:sz w:val="20"/>
          <w:szCs w:val="20"/>
        </w:rPr>
      </w:pPr>
      <w:r w:rsidRPr="00DB0611">
        <w:rPr>
          <w:rFonts w:ascii="Arial" w:hAnsi="Arial" w:cs="Arial"/>
          <w:sz w:val="20"/>
          <w:szCs w:val="20"/>
        </w:rPr>
        <w:t xml:space="preserve">doklady, jejichž zajištění je vyžadováno stavebním povolením a doklady, bez nichž </w:t>
      </w:r>
      <w:r w:rsidR="00B82760">
        <w:rPr>
          <w:rFonts w:ascii="Arial" w:hAnsi="Arial" w:cs="Arial"/>
          <w:sz w:val="20"/>
          <w:szCs w:val="20"/>
        </w:rPr>
        <w:t>nebude vydán kolaudační souhlas;</w:t>
      </w:r>
    </w:p>
    <w:p w14:paraId="2318E77F" w14:textId="77777777" w:rsidR="000D70DF" w:rsidRPr="00DB0611" w:rsidRDefault="000D70DF" w:rsidP="00C902C1">
      <w:pPr>
        <w:numPr>
          <w:ilvl w:val="0"/>
          <w:numId w:val="4"/>
        </w:numPr>
        <w:tabs>
          <w:tab w:val="clear" w:pos="780"/>
        </w:tabs>
        <w:spacing w:after="60"/>
        <w:ind w:left="658" w:hanging="301"/>
        <w:jc w:val="both"/>
        <w:rPr>
          <w:rFonts w:ascii="Arial" w:hAnsi="Arial" w:cs="Arial"/>
          <w:sz w:val="20"/>
          <w:szCs w:val="20"/>
        </w:rPr>
      </w:pPr>
      <w:r w:rsidRPr="00DB0611">
        <w:rPr>
          <w:rFonts w:ascii="Arial" w:hAnsi="Arial" w:cs="Arial"/>
          <w:sz w:val="20"/>
          <w:szCs w:val="20"/>
        </w:rPr>
        <w:t>fotodokumentaci z provádění díla</w:t>
      </w:r>
      <w:r w:rsidR="00B82760">
        <w:rPr>
          <w:rFonts w:ascii="Arial" w:hAnsi="Arial" w:cs="Arial"/>
          <w:sz w:val="20"/>
          <w:szCs w:val="20"/>
        </w:rPr>
        <w:t>;</w:t>
      </w:r>
    </w:p>
    <w:p w14:paraId="0D75BB72" w14:textId="77777777" w:rsidR="0098636E" w:rsidRPr="00DB0611" w:rsidRDefault="0098636E" w:rsidP="00C902C1">
      <w:pPr>
        <w:numPr>
          <w:ilvl w:val="0"/>
          <w:numId w:val="4"/>
        </w:numPr>
        <w:tabs>
          <w:tab w:val="clear" w:pos="780"/>
        </w:tabs>
        <w:spacing w:after="60"/>
        <w:ind w:left="658" w:hanging="301"/>
        <w:jc w:val="both"/>
        <w:rPr>
          <w:rFonts w:ascii="Arial" w:hAnsi="Arial" w:cs="Arial"/>
          <w:sz w:val="20"/>
          <w:szCs w:val="20"/>
        </w:rPr>
      </w:pPr>
      <w:r w:rsidRPr="00DB0611">
        <w:rPr>
          <w:rFonts w:ascii="Arial" w:hAnsi="Arial" w:cs="Arial"/>
          <w:sz w:val="20"/>
          <w:szCs w:val="20"/>
        </w:rPr>
        <w:t>další doklady dle této smlouvy.</w:t>
      </w:r>
    </w:p>
    <w:p w14:paraId="78A4C2C0" w14:textId="77777777" w:rsidR="00FC7A13" w:rsidRPr="00F27236" w:rsidRDefault="004333C5" w:rsidP="00C902C1">
      <w:pPr>
        <w:keepNext/>
        <w:numPr>
          <w:ilvl w:val="0"/>
          <w:numId w:val="9"/>
        </w:numPr>
        <w:spacing w:before="480" w:after="120"/>
        <w:ind w:left="453" w:hanging="96"/>
        <w:jc w:val="center"/>
        <w:rPr>
          <w:rFonts w:ascii="Arial" w:hAnsi="Arial" w:cs="Arial"/>
          <w:b/>
        </w:rPr>
      </w:pPr>
      <w:r w:rsidRPr="00F27236">
        <w:rPr>
          <w:rFonts w:ascii="Arial" w:hAnsi="Arial" w:cs="Arial"/>
          <w:b/>
        </w:rPr>
        <w:t>Doba</w:t>
      </w:r>
      <w:r w:rsidR="003B6C58" w:rsidRPr="00F27236">
        <w:rPr>
          <w:rFonts w:ascii="Arial" w:hAnsi="Arial" w:cs="Arial"/>
          <w:b/>
        </w:rPr>
        <w:t xml:space="preserve"> </w:t>
      </w:r>
      <w:r w:rsidR="00D46176" w:rsidRPr="00F27236">
        <w:rPr>
          <w:rFonts w:ascii="Arial" w:hAnsi="Arial" w:cs="Arial"/>
          <w:b/>
        </w:rPr>
        <w:t xml:space="preserve">a místo </w:t>
      </w:r>
      <w:r w:rsidR="003B6C58" w:rsidRPr="00F27236">
        <w:rPr>
          <w:rFonts w:ascii="Arial" w:hAnsi="Arial" w:cs="Arial"/>
          <w:b/>
        </w:rPr>
        <w:t>plnění díla</w:t>
      </w:r>
    </w:p>
    <w:p w14:paraId="63D044BF" w14:textId="77777777" w:rsidR="00486390" w:rsidRPr="000B55F5" w:rsidRDefault="00486390" w:rsidP="00C902C1">
      <w:pPr>
        <w:numPr>
          <w:ilvl w:val="0"/>
          <w:numId w:val="7"/>
        </w:numPr>
        <w:tabs>
          <w:tab w:val="clear" w:pos="1440"/>
        </w:tabs>
        <w:spacing w:after="60"/>
        <w:ind w:left="357" w:hanging="357"/>
        <w:jc w:val="both"/>
        <w:rPr>
          <w:rFonts w:ascii="Arial" w:hAnsi="Arial" w:cs="Arial"/>
          <w:sz w:val="20"/>
          <w:szCs w:val="20"/>
        </w:rPr>
      </w:pPr>
      <w:r w:rsidRPr="000B55F5">
        <w:rPr>
          <w:rFonts w:ascii="Arial" w:hAnsi="Arial" w:cs="Arial"/>
          <w:sz w:val="20"/>
          <w:szCs w:val="20"/>
        </w:rPr>
        <w:t xml:space="preserve">Zhotovitel se </w:t>
      </w:r>
      <w:r w:rsidR="00075D5D" w:rsidRPr="000B55F5">
        <w:rPr>
          <w:rFonts w:ascii="Arial" w:hAnsi="Arial" w:cs="Arial"/>
          <w:sz w:val="20"/>
          <w:szCs w:val="20"/>
        </w:rPr>
        <w:t xml:space="preserve">dílo </w:t>
      </w:r>
      <w:r w:rsidRPr="000B55F5">
        <w:rPr>
          <w:rFonts w:ascii="Arial" w:hAnsi="Arial" w:cs="Arial"/>
          <w:sz w:val="20"/>
          <w:szCs w:val="20"/>
        </w:rPr>
        <w:t xml:space="preserve">zavazuje </w:t>
      </w:r>
      <w:r w:rsidR="00075D5D" w:rsidRPr="000B55F5">
        <w:rPr>
          <w:rFonts w:ascii="Arial" w:hAnsi="Arial" w:cs="Arial"/>
          <w:sz w:val="20"/>
          <w:szCs w:val="20"/>
        </w:rPr>
        <w:t>provést v těchto termínech:</w:t>
      </w:r>
    </w:p>
    <w:p w14:paraId="47EA3D1C" w14:textId="77777777" w:rsidR="00486390" w:rsidRPr="00172537" w:rsidRDefault="00172537" w:rsidP="008627D4">
      <w:pPr>
        <w:tabs>
          <w:tab w:val="left" w:pos="4680"/>
        </w:tabs>
        <w:spacing w:after="60"/>
        <w:ind w:left="4962" w:hanging="4605"/>
        <w:jc w:val="both"/>
        <w:rPr>
          <w:rFonts w:ascii="Arial" w:hAnsi="Arial" w:cs="Arial"/>
          <w:b/>
          <w:sz w:val="18"/>
          <w:szCs w:val="18"/>
        </w:rPr>
      </w:pPr>
      <w:r w:rsidRPr="00172537">
        <w:rPr>
          <w:rFonts w:ascii="Arial" w:hAnsi="Arial" w:cs="Arial"/>
          <w:sz w:val="18"/>
          <w:szCs w:val="18"/>
        </w:rPr>
        <w:t>Termín zahájení provádění díla</w:t>
      </w:r>
      <w:r w:rsidR="00486390" w:rsidRPr="00172537">
        <w:rPr>
          <w:rFonts w:ascii="Arial" w:hAnsi="Arial" w:cs="Arial"/>
          <w:sz w:val="18"/>
          <w:szCs w:val="18"/>
        </w:rPr>
        <w:tab/>
      </w:r>
      <w:r w:rsidR="00F4148A" w:rsidRPr="00172537">
        <w:rPr>
          <w:rFonts w:ascii="Arial" w:hAnsi="Arial" w:cs="Arial"/>
          <w:sz w:val="18"/>
          <w:szCs w:val="18"/>
        </w:rPr>
        <w:tab/>
      </w:r>
      <w:r w:rsidR="008627D4" w:rsidRPr="00172537">
        <w:rPr>
          <w:rFonts w:ascii="Arial" w:hAnsi="Arial" w:cs="Arial"/>
          <w:sz w:val="18"/>
          <w:szCs w:val="18"/>
        </w:rPr>
        <w:tab/>
      </w:r>
      <w:r w:rsidR="004B11A1" w:rsidRPr="00172537">
        <w:rPr>
          <w:rFonts w:ascii="Arial" w:hAnsi="Arial" w:cs="Arial"/>
          <w:b/>
          <w:sz w:val="18"/>
          <w:szCs w:val="18"/>
        </w:rPr>
        <w:t xml:space="preserve">do </w:t>
      </w:r>
      <w:r w:rsidR="00051FFC" w:rsidRPr="00172537">
        <w:rPr>
          <w:rFonts w:ascii="Arial" w:hAnsi="Arial" w:cs="Arial"/>
          <w:b/>
          <w:sz w:val="18"/>
          <w:szCs w:val="18"/>
        </w:rPr>
        <w:t>5</w:t>
      </w:r>
      <w:r w:rsidR="007432B4" w:rsidRPr="00172537">
        <w:rPr>
          <w:rFonts w:ascii="Arial" w:hAnsi="Arial" w:cs="Arial"/>
          <w:b/>
          <w:sz w:val="18"/>
          <w:szCs w:val="18"/>
        </w:rPr>
        <w:t xml:space="preserve"> </w:t>
      </w:r>
      <w:r w:rsidR="004B11A1" w:rsidRPr="00172537">
        <w:rPr>
          <w:rFonts w:ascii="Arial" w:hAnsi="Arial" w:cs="Arial"/>
          <w:b/>
          <w:sz w:val="18"/>
          <w:szCs w:val="18"/>
        </w:rPr>
        <w:t>dnů od nabytí účinnosti této smlouvy</w:t>
      </w:r>
    </w:p>
    <w:p w14:paraId="00374054" w14:textId="77777777" w:rsidR="00172537" w:rsidRPr="00172537" w:rsidRDefault="00172537" w:rsidP="005118D0">
      <w:pPr>
        <w:tabs>
          <w:tab w:val="left" w:pos="4680"/>
        </w:tabs>
        <w:spacing w:after="60"/>
        <w:ind w:left="426" w:hanging="69"/>
        <w:jc w:val="both"/>
        <w:rPr>
          <w:rFonts w:ascii="Arial" w:hAnsi="Arial" w:cs="Arial"/>
          <w:sz w:val="18"/>
          <w:szCs w:val="18"/>
        </w:rPr>
      </w:pPr>
      <w:r w:rsidRPr="00172537">
        <w:rPr>
          <w:rFonts w:ascii="Arial" w:hAnsi="Arial" w:cs="Arial"/>
          <w:sz w:val="18"/>
          <w:szCs w:val="18"/>
        </w:rPr>
        <w:t>Zajištění projektové dokumentace</w:t>
      </w:r>
      <w:r w:rsidRPr="00172537">
        <w:rPr>
          <w:rFonts w:ascii="Arial" w:hAnsi="Arial" w:cs="Arial"/>
          <w:sz w:val="18"/>
          <w:szCs w:val="18"/>
        </w:rPr>
        <w:tab/>
      </w:r>
      <w:r w:rsidRPr="00172537">
        <w:rPr>
          <w:rFonts w:ascii="Arial" w:hAnsi="Arial" w:cs="Arial"/>
          <w:sz w:val="18"/>
          <w:szCs w:val="18"/>
        </w:rPr>
        <w:tab/>
      </w:r>
      <w:r w:rsidRPr="00172537">
        <w:rPr>
          <w:rFonts w:ascii="Arial" w:hAnsi="Arial" w:cs="Arial"/>
          <w:b/>
          <w:sz w:val="18"/>
          <w:szCs w:val="18"/>
        </w:rPr>
        <w:t>do 45 dnů od nabytí účinnosti této smlouvy</w:t>
      </w:r>
    </w:p>
    <w:p w14:paraId="62AB923B" w14:textId="77777777" w:rsidR="00172537" w:rsidRPr="00172537" w:rsidRDefault="00172537" w:rsidP="005118D0">
      <w:pPr>
        <w:tabs>
          <w:tab w:val="left" w:pos="4680"/>
        </w:tabs>
        <w:spacing w:after="60"/>
        <w:ind w:left="426" w:hanging="69"/>
        <w:jc w:val="both"/>
        <w:rPr>
          <w:rFonts w:ascii="Arial" w:hAnsi="Arial" w:cs="Arial"/>
          <w:b/>
          <w:sz w:val="18"/>
          <w:szCs w:val="18"/>
        </w:rPr>
      </w:pPr>
      <w:r w:rsidRPr="00172537">
        <w:rPr>
          <w:rFonts w:ascii="Arial" w:hAnsi="Arial" w:cs="Arial"/>
          <w:sz w:val="18"/>
          <w:szCs w:val="18"/>
        </w:rPr>
        <w:t>Zajištění potřebných povolení k demolici</w:t>
      </w:r>
      <w:r w:rsidRPr="00172537">
        <w:rPr>
          <w:rFonts w:ascii="Arial" w:hAnsi="Arial" w:cs="Arial"/>
          <w:sz w:val="18"/>
          <w:szCs w:val="18"/>
        </w:rPr>
        <w:tab/>
      </w:r>
      <w:r w:rsidRPr="00172537">
        <w:rPr>
          <w:rFonts w:ascii="Arial" w:hAnsi="Arial" w:cs="Arial"/>
          <w:sz w:val="18"/>
          <w:szCs w:val="18"/>
        </w:rPr>
        <w:tab/>
      </w:r>
      <w:r w:rsidRPr="00172537">
        <w:rPr>
          <w:rFonts w:ascii="Arial" w:hAnsi="Arial" w:cs="Arial"/>
          <w:b/>
          <w:sz w:val="18"/>
          <w:szCs w:val="18"/>
        </w:rPr>
        <w:t>do 90 dnů od nabytí účinnosti této smlouvy</w:t>
      </w:r>
    </w:p>
    <w:p w14:paraId="6B15D8B8" w14:textId="77777777" w:rsidR="00051FFC" w:rsidRPr="00172537" w:rsidRDefault="00172537" w:rsidP="005118D0">
      <w:pPr>
        <w:tabs>
          <w:tab w:val="left" w:pos="4680"/>
        </w:tabs>
        <w:spacing w:after="60"/>
        <w:ind w:left="426" w:hanging="69"/>
        <w:jc w:val="both"/>
        <w:rPr>
          <w:rFonts w:ascii="Arial" w:hAnsi="Arial" w:cs="Arial"/>
          <w:b/>
          <w:sz w:val="18"/>
          <w:szCs w:val="18"/>
        </w:rPr>
      </w:pPr>
      <w:r w:rsidRPr="00172537">
        <w:rPr>
          <w:rFonts w:ascii="Arial" w:hAnsi="Arial" w:cs="Arial"/>
          <w:sz w:val="18"/>
          <w:szCs w:val="18"/>
        </w:rPr>
        <w:t>Termín dokončení díla a jeho předání objednateli</w:t>
      </w:r>
      <w:r w:rsidR="004C6BD2" w:rsidRPr="00172537">
        <w:rPr>
          <w:rFonts w:ascii="Arial" w:hAnsi="Arial" w:cs="Arial"/>
          <w:sz w:val="18"/>
          <w:szCs w:val="18"/>
        </w:rPr>
        <w:tab/>
      </w:r>
      <w:r w:rsidR="004C6BD2" w:rsidRPr="00172537">
        <w:rPr>
          <w:rFonts w:ascii="Arial" w:hAnsi="Arial" w:cs="Arial"/>
          <w:sz w:val="18"/>
          <w:szCs w:val="18"/>
        </w:rPr>
        <w:tab/>
      </w:r>
      <w:r w:rsidRPr="00172537">
        <w:rPr>
          <w:rFonts w:ascii="Arial" w:hAnsi="Arial" w:cs="Arial"/>
          <w:b/>
          <w:sz w:val="18"/>
          <w:szCs w:val="18"/>
        </w:rPr>
        <w:t>do 150 dnů od nabytí účinnosti této smlouvy</w:t>
      </w:r>
    </w:p>
    <w:p w14:paraId="4027F9AA" w14:textId="77777777" w:rsidR="00650795" w:rsidRPr="000B55F5" w:rsidRDefault="00650795" w:rsidP="00172537">
      <w:pPr>
        <w:tabs>
          <w:tab w:val="left" w:pos="4680"/>
        </w:tabs>
        <w:spacing w:after="60"/>
        <w:jc w:val="both"/>
        <w:rPr>
          <w:rFonts w:ascii="Arial" w:hAnsi="Arial" w:cs="Arial"/>
          <w:sz w:val="20"/>
          <w:szCs w:val="20"/>
        </w:rPr>
      </w:pPr>
    </w:p>
    <w:p w14:paraId="58A1BB1C" w14:textId="77777777" w:rsidR="00BA2EC7" w:rsidRPr="008F7B77" w:rsidRDefault="005635A7" w:rsidP="00C902C1">
      <w:pPr>
        <w:numPr>
          <w:ilvl w:val="0"/>
          <w:numId w:val="7"/>
        </w:numPr>
        <w:tabs>
          <w:tab w:val="clear" w:pos="1440"/>
        </w:tabs>
        <w:spacing w:after="60"/>
        <w:ind w:left="357" w:hanging="357"/>
        <w:jc w:val="both"/>
        <w:rPr>
          <w:rFonts w:ascii="Arial" w:hAnsi="Arial" w:cs="Arial"/>
          <w:sz w:val="20"/>
          <w:szCs w:val="20"/>
        </w:rPr>
      </w:pPr>
      <w:r w:rsidRPr="000B55F5">
        <w:rPr>
          <w:rFonts w:ascii="Arial" w:hAnsi="Arial" w:cs="Arial"/>
          <w:sz w:val="20"/>
          <w:szCs w:val="20"/>
        </w:rPr>
        <w:t>Zhotovitel je oprávněn dokončit dílo a předat dílo před termínem stanoveným v odst. 1. Termín dokončení díla lze měnit výlučně formou písemného dodatku, a to z objektivních a nepředvídatelných</w:t>
      </w:r>
      <w:r>
        <w:rPr>
          <w:rFonts w:ascii="Arial" w:hAnsi="Arial" w:cs="Arial"/>
          <w:sz w:val="20"/>
          <w:szCs w:val="20"/>
        </w:rPr>
        <w:t xml:space="preserve"> důvodů bránících včasnému dokončení díla, které zhotovitel nemohl ani vynaložením zvýšeného úsilí ovlivnit. </w:t>
      </w:r>
      <w:r w:rsidRPr="009C4DFF">
        <w:rPr>
          <w:rFonts w:ascii="Arial" w:hAnsi="Arial" w:cs="Arial"/>
          <w:sz w:val="20"/>
          <w:szCs w:val="20"/>
        </w:rPr>
        <w:t xml:space="preserve">Zhotovitel bere na vědomí, že se doba plnění neprodlužuje </w:t>
      </w:r>
      <w:r w:rsidRPr="008F7B77">
        <w:rPr>
          <w:rFonts w:ascii="Arial" w:hAnsi="Arial" w:cs="Arial"/>
          <w:sz w:val="20"/>
          <w:szCs w:val="20"/>
        </w:rPr>
        <w:t>z důvodu nepříznivých povětrnostních podmínek či z jiných obdobných důvodů či okolností</w:t>
      </w:r>
      <w:r w:rsidR="007432B4" w:rsidRPr="008F7B77">
        <w:rPr>
          <w:rFonts w:ascii="Arial" w:hAnsi="Arial" w:cs="Arial"/>
          <w:sz w:val="20"/>
          <w:szCs w:val="20"/>
        </w:rPr>
        <w:t>.</w:t>
      </w:r>
    </w:p>
    <w:p w14:paraId="4F93FE88" w14:textId="77777777" w:rsidR="00D46176" w:rsidRPr="008F7B77" w:rsidRDefault="00D46176" w:rsidP="00C902C1">
      <w:pPr>
        <w:numPr>
          <w:ilvl w:val="0"/>
          <w:numId w:val="7"/>
        </w:numPr>
        <w:tabs>
          <w:tab w:val="clear" w:pos="1440"/>
        </w:tabs>
        <w:spacing w:after="60"/>
        <w:ind w:left="357" w:hanging="357"/>
        <w:jc w:val="both"/>
        <w:rPr>
          <w:rFonts w:ascii="Arial" w:hAnsi="Arial" w:cs="Arial"/>
          <w:sz w:val="20"/>
          <w:szCs w:val="20"/>
        </w:rPr>
      </w:pPr>
      <w:r w:rsidRPr="008F7B77">
        <w:rPr>
          <w:rFonts w:ascii="Arial" w:hAnsi="Arial" w:cs="Arial"/>
          <w:snapToGrid w:val="0"/>
          <w:sz w:val="20"/>
          <w:szCs w:val="20"/>
        </w:rPr>
        <w:t>Míst</w:t>
      </w:r>
      <w:r w:rsidR="004333C5" w:rsidRPr="008F7B77">
        <w:rPr>
          <w:rFonts w:ascii="Arial" w:hAnsi="Arial" w:cs="Arial"/>
          <w:snapToGrid w:val="0"/>
          <w:sz w:val="20"/>
          <w:szCs w:val="20"/>
        </w:rPr>
        <w:t>em</w:t>
      </w:r>
      <w:r w:rsidRPr="008F7B77">
        <w:rPr>
          <w:rFonts w:ascii="Arial" w:hAnsi="Arial" w:cs="Arial"/>
          <w:snapToGrid w:val="0"/>
          <w:sz w:val="20"/>
          <w:szCs w:val="20"/>
        </w:rPr>
        <w:t xml:space="preserve"> plnění díla je </w:t>
      </w:r>
      <w:r w:rsidR="008F7B77" w:rsidRPr="008F7B77">
        <w:rPr>
          <w:rFonts w:ascii="Arial" w:hAnsi="Arial" w:cs="Arial"/>
          <w:sz w:val="20"/>
          <w:szCs w:val="20"/>
        </w:rPr>
        <w:t xml:space="preserve">k. </w:t>
      </w:r>
      <w:proofErr w:type="spellStart"/>
      <w:r w:rsidR="008F7B77" w:rsidRPr="008F7B77">
        <w:rPr>
          <w:rFonts w:ascii="Arial" w:hAnsi="Arial" w:cs="Arial"/>
          <w:sz w:val="20"/>
          <w:szCs w:val="20"/>
        </w:rPr>
        <w:t>ú.</w:t>
      </w:r>
      <w:proofErr w:type="spellEnd"/>
      <w:r w:rsidR="008F7B77" w:rsidRPr="008F7B77">
        <w:rPr>
          <w:rFonts w:ascii="Arial" w:hAnsi="Arial" w:cs="Arial"/>
          <w:sz w:val="20"/>
          <w:szCs w:val="20"/>
        </w:rPr>
        <w:t xml:space="preserve"> Zámrsky</w:t>
      </w:r>
      <w:r w:rsidR="00230DBD">
        <w:rPr>
          <w:rFonts w:ascii="Arial" w:hAnsi="Arial" w:cs="Arial"/>
          <w:sz w:val="20"/>
          <w:szCs w:val="20"/>
        </w:rPr>
        <w:t xml:space="preserve">, pozemek </w:t>
      </w:r>
      <w:proofErr w:type="spellStart"/>
      <w:r w:rsidR="00230DBD" w:rsidRPr="0061337C">
        <w:rPr>
          <w:rFonts w:ascii="Arial" w:hAnsi="Arial" w:cs="Arial"/>
          <w:sz w:val="20"/>
          <w:szCs w:val="20"/>
        </w:rPr>
        <w:t>parc</w:t>
      </w:r>
      <w:proofErr w:type="spellEnd"/>
      <w:r w:rsidR="00230DBD" w:rsidRPr="0061337C">
        <w:rPr>
          <w:rFonts w:ascii="Arial" w:hAnsi="Arial" w:cs="Arial"/>
          <w:sz w:val="20"/>
          <w:szCs w:val="20"/>
        </w:rPr>
        <w:t>. č. 488</w:t>
      </w:r>
      <w:r w:rsidR="008F7B77" w:rsidRPr="0061337C">
        <w:rPr>
          <w:rFonts w:ascii="Arial" w:hAnsi="Arial" w:cs="Arial"/>
          <w:sz w:val="20"/>
          <w:szCs w:val="20"/>
        </w:rPr>
        <w:t>.</w:t>
      </w:r>
    </w:p>
    <w:p w14:paraId="7B988DAE" w14:textId="77777777" w:rsidR="00FC7A13" w:rsidRPr="00F27236" w:rsidRDefault="00FC7A13" w:rsidP="00C902C1">
      <w:pPr>
        <w:keepNext/>
        <w:numPr>
          <w:ilvl w:val="0"/>
          <w:numId w:val="9"/>
        </w:numPr>
        <w:spacing w:before="480" w:after="120"/>
        <w:ind w:left="453" w:hanging="96"/>
        <w:jc w:val="center"/>
        <w:rPr>
          <w:rFonts w:ascii="Arial" w:hAnsi="Arial" w:cs="Arial"/>
          <w:b/>
        </w:rPr>
      </w:pPr>
      <w:r w:rsidRPr="00F27236">
        <w:rPr>
          <w:rFonts w:ascii="Arial" w:hAnsi="Arial" w:cs="Arial"/>
          <w:b/>
        </w:rPr>
        <w:t>Cena díl</w:t>
      </w:r>
      <w:r w:rsidR="0024153E" w:rsidRPr="00F27236">
        <w:rPr>
          <w:rFonts w:ascii="Arial" w:hAnsi="Arial" w:cs="Arial"/>
          <w:b/>
        </w:rPr>
        <w:t>a</w:t>
      </w:r>
    </w:p>
    <w:p w14:paraId="26804A18" w14:textId="77777777" w:rsidR="00B16A84" w:rsidRPr="00F27236" w:rsidRDefault="000C608B" w:rsidP="00C902C1">
      <w:pPr>
        <w:pStyle w:val="Odstavecseseznamem"/>
        <w:numPr>
          <w:ilvl w:val="0"/>
          <w:numId w:val="13"/>
        </w:numPr>
        <w:spacing w:after="60"/>
        <w:ind w:left="426" w:hanging="426"/>
        <w:rPr>
          <w:rFonts w:ascii="Arial" w:hAnsi="Arial" w:cs="Arial"/>
          <w:b/>
          <w:sz w:val="20"/>
          <w:szCs w:val="20"/>
        </w:rPr>
      </w:pPr>
      <w:r w:rsidRPr="00F27236">
        <w:rPr>
          <w:rFonts w:ascii="Arial" w:hAnsi="Arial" w:cs="Arial"/>
          <w:snapToGrid w:val="0"/>
          <w:sz w:val="20"/>
          <w:szCs w:val="20"/>
        </w:rPr>
        <w:t>Smluvní strany ve smyslu příslušných ustanovení zákona č. 526/1990 Sb., o cenách, v plat</w:t>
      </w:r>
      <w:r w:rsidR="00BE7000" w:rsidRPr="00F27236">
        <w:rPr>
          <w:rFonts w:ascii="Arial" w:hAnsi="Arial" w:cs="Arial"/>
          <w:snapToGrid w:val="0"/>
          <w:sz w:val="20"/>
          <w:szCs w:val="20"/>
        </w:rPr>
        <w:t>ném znění, sjednávají cenu díla,</w:t>
      </w:r>
      <w:r w:rsidRPr="00F27236">
        <w:rPr>
          <w:rFonts w:ascii="Arial" w:hAnsi="Arial" w:cs="Arial"/>
          <w:snapToGrid w:val="0"/>
          <w:sz w:val="20"/>
          <w:szCs w:val="20"/>
        </w:rPr>
        <w:t xml:space="preserve"> provedeného v rozsahu dle této smlouvy</w:t>
      </w:r>
      <w:r w:rsidR="00CB4353">
        <w:rPr>
          <w:rFonts w:ascii="Arial" w:hAnsi="Arial" w:cs="Arial"/>
          <w:snapToGrid w:val="0"/>
          <w:sz w:val="20"/>
          <w:szCs w:val="20"/>
        </w:rPr>
        <w:t>.</w:t>
      </w:r>
      <w:r w:rsidR="00B16A84" w:rsidRPr="00F27236">
        <w:rPr>
          <w:rFonts w:ascii="Arial" w:hAnsi="Arial" w:cs="Arial"/>
          <w:b/>
          <w:sz w:val="20"/>
          <w:szCs w:val="20"/>
        </w:rPr>
        <w:t xml:space="preserve"> </w:t>
      </w:r>
    </w:p>
    <w:p w14:paraId="22A73431" w14:textId="77777777" w:rsidR="00522586" w:rsidRDefault="00522586" w:rsidP="00004C8D">
      <w:pPr>
        <w:spacing w:after="60"/>
        <w:ind w:firstLine="426"/>
        <w:rPr>
          <w:rFonts w:ascii="Arial" w:hAnsi="Arial" w:cs="Arial"/>
          <w:b/>
          <w:sz w:val="20"/>
          <w:szCs w:val="20"/>
        </w:rPr>
      </w:pPr>
    </w:p>
    <w:p w14:paraId="0389FB7E" w14:textId="77777777" w:rsidR="00522586" w:rsidRPr="00832A7D" w:rsidRDefault="00522586" w:rsidP="00522586">
      <w:pPr>
        <w:spacing w:after="60"/>
        <w:rPr>
          <w:rFonts w:ascii="Arial" w:hAnsi="Arial" w:cs="Arial"/>
          <w:sz w:val="20"/>
          <w:szCs w:val="20"/>
        </w:rPr>
      </w:pPr>
      <w:r w:rsidRPr="00832A7D">
        <w:rPr>
          <w:rFonts w:ascii="Arial" w:hAnsi="Arial" w:cs="Arial"/>
          <w:sz w:val="20"/>
          <w:szCs w:val="20"/>
        </w:rPr>
        <w:t>Cena je stanovená na základě podrobného položkového rozpočtu, který byl přílohou cenové nabídky zhotovitele v rám</w:t>
      </w:r>
      <w:r w:rsidR="00832A7D" w:rsidRPr="00832A7D">
        <w:rPr>
          <w:rFonts w:ascii="Arial" w:hAnsi="Arial" w:cs="Arial"/>
          <w:sz w:val="20"/>
          <w:szCs w:val="20"/>
        </w:rPr>
        <w:t>ci soutěže na výběr zhotovitele (příloha č. 1 smlouvy o dílo).</w:t>
      </w:r>
      <w:r w:rsidRPr="00832A7D">
        <w:rPr>
          <w:rFonts w:ascii="Arial" w:hAnsi="Arial" w:cs="Arial"/>
          <w:sz w:val="20"/>
          <w:szCs w:val="20"/>
        </w:rPr>
        <w:t xml:space="preserve"> Níže je celková cen</w:t>
      </w:r>
      <w:r w:rsidR="00832A7D" w:rsidRPr="00832A7D">
        <w:rPr>
          <w:rFonts w:ascii="Arial" w:hAnsi="Arial" w:cs="Arial"/>
          <w:sz w:val="20"/>
          <w:szCs w:val="20"/>
        </w:rPr>
        <w:t>a rozdělena do hlavních položek.</w:t>
      </w:r>
      <w:r w:rsidRPr="00832A7D">
        <w:rPr>
          <w:rFonts w:ascii="Arial" w:hAnsi="Arial" w:cs="Arial"/>
          <w:sz w:val="20"/>
          <w:szCs w:val="20"/>
        </w:rPr>
        <w:t xml:space="preserve"> </w:t>
      </w:r>
    </w:p>
    <w:p w14:paraId="5F81D362" w14:textId="77777777" w:rsidR="00522586" w:rsidRDefault="00522586" w:rsidP="00004C8D">
      <w:pPr>
        <w:spacing w:after="60"/>
        <w:ind w:firstLine="426"/>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4417"/>
        <w:gridCol w:w="1883"/>
        <w:gridCol w:w="1046"/>
        <w:gridCol w:w="1864"/>
      </w:tblGrid>
      <w:tr w:rsidR="00522586" w14:paraId="58CE6F6E" w14:textId="77777777" w:rsidTr="00522586">
        <w:trPr>
          <w:trHeight w:val="780"/>
        </w:trPr>
        <w:tc>
          <w:tcPr>
            <w:tcW w:w="2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42CD" w14:textId="77777777" w:rsidR="00522586" w:rsidRDefault="00522586">
            <w:pPr>
              <w:rPr>
                <w:rFonts w:ascii="Calibri" w:hAnsi="Calibri"/>
                <w:color w:val="000000"/>
                <w:sz w:val="22"/>
                <w:szCs w:val="22"/>
              </w:rPr>
            </w:pPr>
            <w:r>
              <w:rPr>
                <w:rFonts w:ascii="Calibri" w:hAnsi="Calibri"/>
                <w:color w:val="000000"/>
                <w:sz w:val="22"/>
                <w:szCs w:val="22"/>
              </w:rPr>
              <w:t> </w:t>
            </w:r>
          </w:p>
        </w:tc>
        <w:tc>
          <w:tcPr>
            <w:tcW w:w="1022" w:type="pct"/>
            <w:tcBorders>
              <w:top w:val="single" w:sz="4" w:space="0" w:color="auto"/>
              <w:left w:val="nil"/>
              <w:bottom w:val="single" w:sz="4" w:space="0" w:color="auto"/>
              <w:right w:val="single" w:sz="4" w:space="0" w:color="auto"/>
            </w:tcBorders>
            <w:shd w:val="clear" w:color="auto" w:fill="auto"/>
            <w:vAlign w:val="center"/>
            <w:hideMark/>
          </w:tcPr>
          <w:p w14:paraId="4FEA710A" w14:textId="77777777" w:rsidR="00522586" w:rsidRDefault="00522586">
            <w:pPr>
              <w:rPr>
                <w:rFonts w:ascii="Calibri" w:hAnsi="Calibri"/>
                <w:b/>
                <w:bCs/>
                <w:color w:val="000000"/>
                <w:sz w:val="22"/>
                <w:szCs w:val="22"/>
              </w:rPr>
            </w:pPr>
            <w:r>
              <w:rPr>
                <w:rFonts w:ascii="Calibri" w:hAnsi="Calibri"/>
                <w:b/>
                <w:bCs/>
                <w:color w:val="000000"/>
                <w:sz w:val="22"/>
                <w:szCs w:val="22"/>
              </w:rPr>
              <w:t>Nabídková cena bez DPH v Kč</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6FFF59CE" w14:textId="77777777" w:rsidR="00522586" w:rsidRDefault="00522586">
            <w:pPr>
              <w:rPr>
                <w:rFonts w:ascii="Calibri" w:hAnsi="Calibri"/>
                <w:b/>
                <w:bCs/>
                <w:color w:val="000000"/>
                <w:sz w:val="22"/>
                <w:szCs w:val="22"/>
              </w:rPr>
            </w:pPr>
            <w:r>
              <w:rPr>
                <w:rFonts w:ascii="Calibri" w:hAnsi="Calibri"/>
                <w:b/>
                <w:bCs/>
                <w:color w:val="000000"/>
                <w:sz w:val="22"/>
                <w:szCs w:val="22"/>
              </w:rPr>
              <w:t>Částka DPH v Kč</w:t>
            </w:r>
          </w:p>
        </w:tc>
        <w:tc>
          <w:tcPr>
            <w:tcW w:w="1012" w:type="pct"/>
            <w:tcBorders>
              <w:top w:val="single" w:sz="4" w:space="0" w:color="auto"/>
              <w:left w:val="nil"/>
              <w:bottom w:val="single" w:sz="4" w:space="0" w:color="auto"/>
              <w:right w:val="single" w:sz="4" w:space="0" w:color="auto"/>
            </w:tcBorders>
            <w:shd w:val="clear" w:color="auto" w:fill="auto"/>
            <w:vAlign w:val="center"/>
            <w:hideMark/>
          </w:tcPr>
          <w:p w14:paraId="3225377C" w14:textId="77777777" w:rsidR="00522586" w:rsidRDefault="00522586">
            <w:pPr>
              <w:rPr>
                <w:rFonts w:ascii="Calibri" w:hAnsi="Calibri"/>
                <w:b/>
                <w:bCs/>
                <w:color w:val="000000"/>
                <w:sz w:val="22"/>
                <w:szCs w:val="22"/>
              </w:rPr>
            </w:pPr>
            <w:r>
              <w:rPr>
                <w:rFonts w:ascii="Calibri" w:hAnsi="Calibri"/>
                <w:b/>
                <w:bCs/>
                <w:color w:val="000000"/>
                <w:sz w:val="22"/>
                <w:szCs w:val="22"/>
              </w:rPr>
              <w:t>Nabídková cena včetně DPH v Kč</w:t>
            </w:r>
          </w:p>
        </w:tc>
      </w:tr>
      <w:tr w:rsidR="00522586" w14:paraId="36827F88" w14:textId="77777777" w:rsidTr="00522586">
        <w:trPr>
          <w:trHeight w:val="300"/>
        </w:trPr>
        <w:tc>
          <w:tcPr>
            <w:tcW w:w="2398" w:type="pct"/>
            <w:tcBorders>
              <w:top w:val="nil"/>
              <w:left w:val="single" w:sz="4" w:space="0" w:color="auto"/>
              <w:bottom w:val="single" w:sz="4" w:space="0" w:color="auto"/>
              <w:right w:val="single" w:sz="4" w:space="0" w:color="auto"/>
            </w:tcBorders>
            <w:shd w:val="clear" w:color="auto" w:fill="auto"/>
            <w:noWrap/>
            <w:vAlign w:val="bottom"/>
            <w:hideMark/>
          </w:tcPr>
          <w:p w14:paraId="0295B192" w14:textId="77777777" w:rsidR="00522586" w:rsidRDefault="00522586">
            <w:pPr>
              <w:rPr>
                <w:rFonts w:ascii="Calibri" w:hAnsi="Calibri"/>
                <w:color w:val="000000"/>
                <w:sz w:val="22"/>
                <w:szCs w:val="22"/>
              </w:rPr>
            </w:pPr>
            <w:r>
              <w:rPr>
                <w:rFonts w:ascii="Calibri" w:hAnsi="Calibri"/>
                <w:color w:val="000000"/>
                <w:sz w:val="22"/>
                <w:szCs w:val="22"/>
              </w:rPr>
              <w:t>Vyhotovení projektové dokumentace</w:t>
            </w:r>
          </w:p>
        </w:tc>
        <w:tc>
          <w:tcPr>
            <w:tcW w:w="1022" w:type="pct"/>
            <w:tcBorders>
              <w:top w:val="nil"/>
              <w:left w:val="nil"/>
              <w:bottom w:val="single" w:sz="4" w:space="0" w:color="auto"/>
              <w:right w:val="single" w:sz="4" w:space="0" w:color="auto"/>
            </w:tcBorders>
            <w:shd w:val="clear" w:color="auto" w:fill="auto"/>
            <w:noWrap/>
            <w:vAlign w:val="bottom"/>
            <w:hideMark/>
          </w:tcPr>
          <w:p w14:paraId="43C9E303" w14:textId="2ED2E0F0" w:rsidR="00522586" w:rsidRDefault="00522586">
            <w:pPr>
              <w:rPr>
                <w:rFonts w:ascii="Calibri" w:hAnsi="Calibri"/>
                <w:color w:val="000000"/>
                <w:sz w:val="22"/>
                <w:szCs w:val="22"/>
              </w:rPr>
            </w:pPr>
            <w:r>
              <w:rPr>
                <w:rFonts w:ascii="Calibri" w:hAnsi="Calibri"/>
                <w:color w:val="000000"/>
                <w:sz w:val="22"/>
                <w:szCs w:val="22"/>
              </w:rPr>
              <w:t> </w:t>
            </w:r>
            <w:sdt>
              <w:sdtPr>
                <w:rPr>
                  <w:rFonts w:ascii="Calibri" w:hAnsi="Calibri"/>
                  <w:color w:val="000000"/>
                  <w:sz w:val="22"/>
                  <w:szCs w:val="22"/>
                </w:rPr>
                <w:id w:val="-405541165"/>
                <w:placeholder>
                  <w:docPart w:val="DefaultPlaceholder_1082065158"/>
                </w:placeholder>
              </w:sdtPr>
              <w:sdtContent>
                <w:r w:rsidR="001B4A72">
                  <w:rPr>
                    <w:rFonts w:ascii="Calibri" w:hAnsi="Calibri"/>
                    <w:color w:val="000000"/>
                    <w:sz w:val="22"/>
                    <w:szCs w:val="22"/>
                  </w:rPr>
                  <w:t>………</w:t>
                </w:r>
                <w:proofErr w:type="gramStart"/>
                <w:r w:rsidR="001B4A72">
                  <w:rPr>
                    <w:rFonts w:ascii="Calibri" w:hAnsi="Calibri"/>
                    <w:color w:val="000000"/>
                    <w:sz w:val="22"/>
                    <w:szCs w:val="22"/>
                  </w:rPr>
                  <w:t>…..…</w:t>
                </w:r>
                <w:proofErr w:type="gramEnd"/>
                <w:r w:rsidR="001B4A72">
                  <w:rPr>
                    <w:rFonts w:ascii="Calibri" w:hAnsi="Calibri"/>
                    <w:color w:val="000000"/>
                    <w:sz w:val="22"/>
                    <w:szCs w:val="22"/>
                  </w:rPr>
                  <w:t>…..</w:t>
                </w:r>
              </w:sdtContent>
            </w:sdt>
          </w:p>
        </w:tc>
        <w:tc>
          <w:tcPr>
            <w:tcW w:w="568" w:type="pct"/>
            <w:tcBorders>
              <w:top w:val="nil"/>
              <w:left w:val="nil"/>
              <w:bottom w:val="single" w:sz="4" w:space="0" w:color="auto"/>
              <w:right w:val="single" w:sz="4" w:space="0" w:color="auto"/>
            </w:tcBorders>
            <w:shd w:val="clear" w:color="auto" w:fill="auto"/>
            <w:noWrap/>
            <w:vAlign w:val="bottom"/>
            <w:hideMark/>
          </w:tcPr>
          <w:p w14:paraId="3316D40B" w14:textId="443FD2A0" w:rsidR="00522586" w:rsidRDefault="00522586">
            <w:pPr>
              <w:rPr>
                <w:rFonts w:ascii="Calibri" w:hAnsi="Calibri"/>
                <w:color w:val="000000"/>
                <w:sz w:val="22"/>
                <w:szCs w:val="22"/>
              </w:rPr>
            </w:pPr>
            <w:r>
              <w:rPr>
                <w:rFonts w:ascii="Calibri" w:hAnsi="Calibri"/>
                <w:color w:val="000000"/>
                <w:sz w:val="22"/>
                <w:szCs w:val="22"/>
              </w:rPr>
              <w:t> </w:t>
            </w:r>
            <w:sdt>
              <w:sdtPr>
                <w:rPr>
                  <w:rFonts w:ascii="Calibri" w:hAnsi="Calibri"/>
                  <w:color w:val="000000"/>
                  <w:sz w:val="22"/>
                  <w:szCs w:val="22"/>
                </w:rPr>
                <w:id w:val="-1090542504"/>
                <w:placeholder>
                  <w:docPart w:val="DefaultPlaceholder_1082065158"/>
                </w:placeholder>
              </w:sdtPr>
              <w:sdtContent>
                <w:r w:rsidR="001B4A72">
                  <w:rPr>
                    <w:rFonts w:ascii="Calibri" w:hAnsi="Calibri"/>
                    <w:color w:val="000000"/>
                    <w:sz w:val="22"/>
                    <w:szCs w:val="22"/>
                  </w:rPr>
                  <w:t>……….</w:t>
                </w:r>
              </w:sdtContent>
            </w:sdt>
          </w:p>
        </w:tc>
        <w:tc>
          <w:tcPr>
            <w:tcW w:w="1012" w:type="pct"/>
            <w:tcBorders>
              <w:top w:val="nil"/>
              <w:left w:val="nil"/>
              <w:bottom w:val="single" w:sz="4" w:space="0" w:color="auto"/>
              <w:right w:val="single" w:sz="4" w:space="0" w:color="auto"/>
            </w:tcBorders>
            <w:shd w:val="clear" w:color="auto" w:fill="auto"/>
            <w:noWrap/>
            <w:vAlign w:val="bottom"/>
            <w:hideMark/>
          </w:tcPr>
          <w:p w14:paraId="0DD16E56" w14:textId="739AB847" w:rsidR="00522586" w:rsidRDefault="00522586">
            <w:pPr>
              <w:rPr>
                <w:rFonts w:ascii="Calibri" w:hAnsi="Calibri"/>
                <w:color w:val="000000"/>
                <w:sz w:val="22"/>
                <w:szCs w:val="22"/>
              </w:rPr>
            </w:pPr>
            <w:r>
              <w:rPr>
                <w:rFonts w:ascii="Calibri" w:hAnsi="Calibri"/>
                <w:color w:val="000000"/>
                <w:sz w:val="22"/>
                <w:szCs w:val="22"/>
              </w:rPr>
              <w:t> </w:t>
            </w:r>
            <w:sdt>
              <w:sdtPr>
                <w:rPr>
                  <w:rFonts w:ascii="Calibri" w:hAnsi="Calibri"/>
                  <w:color w:val="000000"/>
                  <w:sz w:val="22"/>
                  <w:szCs w:val="22"/>
                </w:rPr>
                <w:id w:val="590901490"/>
                <w:placeholder>
                  <w:docPart w:val="DefaultPlaceholder_1082065158"/>
                </w:placeholder>
              </w:sdtPr>
              <w:sdtContent>
                <w:r w:rsidR="001B4A72">
                  <w:rPr>
                    <w:rFonts w:ascii="Calibri" w:hAnsi="Calibri"/>
                    <w:color w:val="000000"/>
                    <w:sz w:val="22"/>
                    <w:szCs w:val="22"/>
                  </w:rPr>
                  <w:t>…………</w:t>
                </w:r>
              </w:sdtContent>
            </w:sdt>
          </w:p>
        </w:tc>
      </w:tr>
      <w:tr w:rsidR="00522586" w14:paraId="4A515BD1" w14:textId="77777777" w:rsidTr="00522586">
        <w:trPr>
          <w:trHeight w:val="300"/>
        </w:trPr>
        <w:tc>
          <w:tcPr>
            <w:tcW w:w="2398" w:type="pct"/>
            <w:tcBorders>
              <w:top w:val="nil"/>
              <w:left w:val="single" w:sz="4" w:space="0" w:color="auto"/>
              <w:bottom w:val="single" w:sz="4" w:space="0" w:color="auto"/>
              <w:right w:val="single" w:sz="4" w:space="0" w:color="auto"/>
            </w:tcBorders>
            <w:shd w:val="clear" w:color="auto" w:fill="auto"/>
            <w:noWrap/>
            <w:vAlign w:val="bottom"/>
            <w:hideMark/>
          </w:tcPr>
          <w:p w14:paraId="47635747" w14:textId="77777777" w:rsidR="00522586" w:rsidRDefault="00522586">
            <w:pPr>
              <w:rPr>
                <w:rFonts w:ascii="Calibri" w:hAnsi="Calibri"/>
                <w:color w:val="000000"/>
                <w:sz w:val="22"/>
                <w:szCs w:val="22"/>
              </w:rPr>
            </w:pPr>
            <w:r>
              <w:rPr>
                <w:rFonts w:ascii="Calibri" w:hAnsi="Calibri"/>
                <w:color w:val="000000"/>
                <w:sz w:val="22"/>
                <w:szCs w:val="22"/>
              </w:rPr>
              <w:t>Zajištění povolení bouracích a příp. dalších prací</w:t>
            </w:r>
          </w:p>
        </w:tc>
        <w:tc>
          <w:tcPr>
            <w:tcW w:w="1022" w:type="pct"/>
            <w:tcBorders>
              <w:top w:val="nil"/>
              <w:left w:val="nil"/>
              <w:bottom w:val="single" w:sz="4" w:space="0" w:color="auto"/>
              <w:right w:val="single" w:sz="4" w:space="0" w:color="auto"/>
            </w:tcBorders>
            <w:shd w:val="clear" w:color="auto" w:fill="auto"/>
            <w:noWrap/>
            <w:vAlign w:val="bottom"/>
            <w:hideMark/>
          </w:tcPr>
          <w:p w14:paraId="49181496" w14:textId="60945B8C" w:rsidR="00522586" w:rsidRDefault="00522586" w:rsidP="001B4A72">
            <w:pPr>
              <w:rPr>
                <w:rFonts w:ascii="Calibri" w:hAnsi="Calibri"/>
                <w:color w:val="000000"/>
                <w:sz w:val="22"/>
                <w:szCs w:val="22"/>
              </w:rPr>
            </w:pPr>
            <w:r>
              <w:rPr>
                <w:rFonts w:ascii="Calibri" w:hAnsi="Calibri"/>
                <w:color w:val="000000"/>
                <w:sz w:val="22"/>
                <w:szCs w:val="22"/>
              </w:rPr>
              <w:t> </w:t>
            </w:r>
            <w:sdt>
              <w:sdtPr>
                <w:rPr>
                  <w:rFonts w:ascii="Calibri" w:hAnsi="Calibri"/>
                  <w:color w:val="000000"/>
                  <w:sz w:val="22"/>
                  <w:szCs w:val="22"/>
                </w:rPr>
                <w:id w:val="1494061251"/>
                <w:placeholder>
                  <w:docPart w:val="DefaultPlaceholder_1082065158"/>
                </w:placeholder>
              </w:sdtPr>
              <w:sdtContent>
                <w:r w:rsidR="001B4A72">
                  <w:rPr>
                    <w:rFonts w:ascii="Calibri" w:hAnsi="Calibri"/>
                    <w:color w:val="000000"/>
                    <w:sz w:val="22"/>
                    <w:szCs w:val="22"/>
                  </w:rPr>
                  <w:t>……</w:t>
                </w:r>
                <w:proofErr w:type="gramStart"/>
                <w:r w:rsidR="001B4A72">
                  <w:rPr>
                    <w:rFonts w:ascii="Calibri" w:hAnsi="Calibri"/>
                    <w:color w:val="000000"/>
                    <w:sz w:val="22"/>
                    <w:szCs w:val="22"/>
                  </w:rPr>
                  <w:t>…..…</w:t>
                </w:r>
                <w:proofErr w:type="gramEnd"/>
                <w:r w:rsidR="001B4A72">
                  <w:rPr>
                    <w:rFonts w:ascii="Calibri" w:hAnsi="Calibri"/>
                    <w:color w:val="000000"/>
                    <w:sz w:val="22"/>
                    <w:szCs w:val="22"/>
                  </w:rPr>
                  <w:t>……..</w:t>
                </w:r>
              </w:sdtContent>
            </w:sdt>
          </w:p>
        </w:tc>
        <w:tc>
          <w:tcPr>
            <w:tcW w:w="568" w:type="pct"/>
            <w:tcBorders>
              <w:top w:val="nil"/>
              <w:left w:val="nil"/>
              <w:bottom w:val="single" w:sz="4" w:space="0" w:color="auto"/>
              <w:right w:val="single" w:sz="4" w:space="0" w:color="auto"/>
            </w:tcBorders>
            <w:shd w:val="clear" w:color="auto" w:fill="auto"/>
            <w:noWrap/>
            <w:vAlign w:val="bottom"/>
            <w:hideMark/>
          </w:tcPr>
          <w:p w14:paraId="3BDA9782" w14:textId="216F9A82" w:rsidR="00522586" w:rsidRDefault="00522586">
            <w:pPr>
              <w:rPr>
                <w:rFonts w:ascii="Calibri" w:hAnsi="Calibri"/>
                <w:color w:val="000000"/>
                <w:sz w:val="22"/>
                <w:szCs w:val="22"/>
              </w:rPr>
            </w:pPr>
            <w:r>
              <w:rPr>
                <w:rFonts w:ascii="Calibri" w:hAnsi="Calibri"/>
                <w:color w:val="000000"/>
                <w:sz w:val="22"/>
                <w:szCs w:val="22"/>
              </w:rPr>
              <w:t> </w:t>
            </w:r>
            <w:sdt>
              <w:sdtPr>
                <w:rPr>
                  <w:rFonts w:ascii="Calibri" w:hAnsi="Calibri"/>
                  <w:color w:val="000000"/>
                  <w:sz w:val="22"/>
                  <w:szCs w:val="22"/>
                </w:rPr>
                <w:id w:val="-1559392249"/>
                <w:placeholder>
                  <w:docPart w:val="DefaultPlaceholder_1082065158"/>
                </w:placeholder>
              </w:sdtPr>
              <w:sdtContent>
                <w:r w:rsidR="001B4A72">
                  <w:rPr>
                    <w:rFonts w:ascii="Calibri" w:hAnsi="Calibri"/>
                    <w:color w:val="000000"/>
                    <w:sz w:val="22"/>
                    <w:szCs w:val="22"/>
                  </w:rPr>
                  <w:t>………</w:t>
                </w:r>
              </w:sdtContent>
            </w:sdt>
            <w:r w:rsidR="001B4A72">
              <w:rPr>
                <w:rFonts w:ascii="Calibri" w:hAnsi="Calibri"/>
                <w:color w:val="000000"/>
                <w:sz w:val="22"/>
                <w:szCs w:val="22"/>
              </w:rPr>
              <w:t>.</w:t>
            </w:r>
          </w:p>
        </w:tc>
        <w:tc>
          <w:tcPr>
            <w:tcW w:w="1012" w:type="pct"/>
            <w:tcBorders>
              <w:top w:val="nil"/>
              <w:left w:val="nil"/>
              <w:bottom w:val="single" w:sz="4" w:space="0" w:color="auto"/>
              <w:right w:val="single" w:sz="4" w:space="0" w:color="auto"/>
            </w:tcBorders>
            <w:shd w:val="clear" w:color="auto" w:fill="auto"/>
            <w:noWrap/>
            <w:vAlign w:val="bottom"/>
            <w:hideMark/>
          </w:tcPr>
          <w:p w14:paraId="4BF327F9" w14:textId="18240D5D" w:rsidR="00522586" w:rsidRDefault="00522586">
            <w:pPr>
              <w:rPr>
                <w:rFonts w:ascii="Calibri" w:hAnsi="Calibri"/>
                <w:color w:val="000000"/>
                <w:sz w:val="22"/>
                <w:szCs w:val="22"/>
              </w:rPr>
            </w:pPr>
            <w:r>
              <w:rPr>
                <w:rFonts w:ascii="Calibri" w:hAnsi="Calibri"/>
                <w:color w:val="000000"/>
                <w:sz w:val="22"/>
                <w:szCs w:val="22"/>
              </w:rPr>
              <w:t> </w:t>
            </w:r>
            <w:sdt>
              <w:sdtPr>
                <w:rPr>
                  <w:rFonts w:ascii="Calibri" w:hAnsi="Calibri"/>
                  <w:color w:val="000000"/>
                  <w:sz w:val="22"/>
                  <w:szCs w:val="22"/>
                </w:rPr>
                <w:id w:val="1950505172"/>
                <w:placeholder>
                  <w:docPart w:val="DefaultPlaceholder_1082065158"/>
                </w:placeholder>
              </w:sdtPr>
              <w:sdtContent>
                <w:r w:rsidR="001B4A72">
                  <w:rPr>
                    <w:rFonts w:ascii="Calibri" w:hAnsi="Calibri"/>
                    <w:color w:val="000000"/>
                    <w:sz w:val="22"/>
                    <w:szCs w:val="22"/>
                  </w:rPr>
                  <w:t>……</w:t>
                </w:r>
                <w:proofErr w:type="gramStart"/>
                <w:r w:rsidR="001B4A72">
                  <w:rPr>
                    <w:rFonts w:ascii="Calibri" w:hAnsi="Calibri"/>
                    <w:color w:val="000000"/>
                    <w:sz w:val="22"/>
                    <w:szCs w:val="22"/>
                  </w:rPr>
                  <w:t>…..</w:t>
                </w:r>
              </w:sdtContent>
            </w:sdt>
            <w:proofErr w:type="gramEnd"/>
          </w:p>
        </w:tc>
      </w:tr>
      <w:tr w:rsidR="00522586" w14:paraId="45B47939" w14:textId="77777777" w:rsidTr="00522586">
        <w:trPr>
          <w:trHeight w:val="300"/>
        </w:trPr>
        <w:tc>
          <w:tcPr>
            <w:tcW w:w="2398" w:type="pct"/>
            <w:tcBorders>
              <w:top w:val="nil"/>
              <w:left w:val="single" w:sz="4" w:space="0" w:color="auto"/>
              <w:bottom w:val="single" w:sz="4" w:space="0" w:color="auto"/>
              <w:right w:val="single" w:sz="4" w:space="0" w:color="auto"/>
            </w:tcBorders>
            <w:shd w:val="clear" w:color="auto" w:fill="auto"/>
            <w:noWrap/>
            <w:vAlign w:val="bottom"/>
            <w:hideMark/>
          </w:tcPr>
          <w:p w14:paraId="2E3C2B08" w14:textId="77777777" w:rsidR="00522586" w:rsidRDefault="00522586">
            <w:pPr>
              <w:rPr>
                <w:rFonts w:ascii="Calibri" w:hAnsi="Calibri"/>
                <w:color w:val="000000"/>
                <w:sz w:val="22"/>
                <w:szCs w:val="22"/>
              </w:rPr>
            </w:pPr>
            <w:r>
              <w:rPr>
                <w:rFonts w:ascii="Calibri" w:hAnsi="Calibri"/>
                <w:color w:val="000000"/>
                <w:sz w:val="22"/>
                <w:szCs w:val="22"/>
              </w:rPr>
              <w:t>Provedení demoličních prací</w:t>
            </w:r>
          </w:p>
        </w:tc>
        <w:tc>
          <w:tcPr>
            <w:tcW w:w="1022" w:type="pct"/>
            <w:tcBorders>
              <w:top w:val="nil"/>
              <w:left w:val="nil"/>
              <w:bottom w:val="single" w:sz="4" w:space="0" w:color="auto"/>
              <w:right w:val="single" w:sz="4" w:space="0" w:color="auto"/>
            </w:tcBorders>
            <w:shd w:val="clear" w:color="auto" w:fill="auto"/>
            <w:noWrap/>
            <w:vAlign w:val="bottom"/>
            <w:hideMark/>
          </w:tcPr>
          <w:p w14:paraId="554B9E08" w14:textId="599EB86A" w:rsidR="00522586" w:rsidRDefault="00522586">
            <w:pPr>
              <w:rPr>
                <w:rFonts w:ascii="Calibri" w:hAnsi="Calibri"/>
                <w:color w:val="000000"/>
                <w:sz w:val="22"/>
                <w:szCs w:val="22"/>
              </w:rPr>
            </w:pPr>
            <w:r>
              <w:rPr>
                <w:rFonts w:ascii="Calibri" w:hAnsi="Calibri"/>
                <w:color w:val="000000"/>
                <w:sz w:val="22"/>
                <w:szCs w:val="22"/>
              </w:rPr>
              <w:t> </w:t>
            </w:r>
            <w:sdt>
              <w:sdtPr>
                <w:rPr>
                  <w:rFonts w:ascii="Calibri" w:hAnsi="Calibri"/>
                  <w:color w:val="000000"/>
                  <w:sz w:val="22"/>
                  <w:szCs w:val="22"/>
                </w:rPr>
                <w:id w:val="-1440135836"/>
                <w:placeholder>
                  <w:docPart w:val="DefaultPlaceholder_1082065158"/>
                </w:placeholder>
              </w:sdtPr>
              <w:sdtContent>
                <w:r w:rsidR="001B4A72">
                  <w:rPr>
                    <w:rFonts w:ascii="Calibri" w:hAnsi="Calibri"/>
                    <w:color w:val="000000"/>
                    <w:sz w:val="22"/>
                    <w:szCs w:val="22"/>
                  </w:rPr>
                  <w:t>………………</w:t>
                </w:r>
                <w:proofErr w:type="gramStart"/>
                <w:r w:rsidR="001B4A72">
                  <w:rPr>
                    <w:rFonts w:ascii="Calibri" w:hAnsi="Calibri"/>
                    <w:color w:val="000000"/>
                    <w:sz w:val="22"/>
                    <w:szCs w:val="22"/>
                  </w:rPr>
                  <w:t>…..</w:t>
                </w:r>
              </w:sdtContent>
            </w:sdt>
            <w:proofErr w:type="gramEnd"/>
          </w:p>
        </w:tc>
        <w:tc>
          <w:tcPr>
            <w:tcW w:w="568" w:type="pct"/>
            <w:tcBorders>
              <w:top w:val="nil"/>
              <w:left w:val="nil"/>
              <w:bottom w:val="single" w:sz="4" w:space="0" w:color="auto"/>
              <w:right w:val="single" w:sz="4" w:space="0" w:color="auto"/>
            </w:tcBorders>
            <w:shd w:val="clear" w:color="auto" w:fill="auto"/>
            <w:noWrap/>
            <w:vAlign w:val="bottom"/>
            <w:hideMark/>
          </w:tcPr>
          <w:p w14:paraId="50FA87B9" w14:textId="027C8C12" w:rsidR="00522586" w:rsidRDefault="001B4A72">
            <w:pPr>
              <w:rPr>
                <w:rFonts w:ascii="Calibri" w:hAnsi="Calibri"/>
                <w:color w:val="000000"/>
                <w:sz w:val="22"/>
                <w:szCs w:val="22"/>
              </w:rPr>
            </w:pPr>
            <w:r>
              <w:rPr>
                <w:rFonts w:ascii="Calibri" w:hAnsi="Calibri"/>
                <w:color w:val="000000"/>
                <w:sz w:val="22"/>
                <w:szCs w:val="22"/>
              </w:rPr>
              <w:t xml:space="preserve"> </w:t>
            </w:r>
            <w:sdt>
              <w:sdtPr>
                <w:rPr>
                  <w:rFonts w:ascii="Calibri" w:hAnsi="Calibri"/>
                  <w:color w:val="000000"/>
                  <w:sz w:val="22"/>
                  <w:szCs w:val="22"/>
                </w:rPr>
                <w:id w:val="-30726649"/>
                <w:placeholder>
                  <w:docPart w:val="DefaultPlaceholder_1082065158"/>
                </w:placeholder>
              </w:sdtPr>
              <w:sdtContent>
                <w:r>
                  <w:rPr>
                    <w:rFonts w:ascii="Calibri" w:hAnsi="Calibri"/>
                    <w:color w:val="000000"/>
                    <w:sz w:val="22"/>
                    <w:szCs w:val="22"/>
                  </w:rPr>
                  <w:t>……….</w:t>
                </w:r>
              </w:sdtContent>
            </w:sdt>
          </w:p>
        </w:tc>
        <w:tc>
          <w:tcPr>
            <w:tcW w:w="1012" w:type="pct"/>
            <w:tcBorders>
              <w:top w:val="nil"/>
              <w:left w:val="nil"/>
              <w:bottom w:val="single" w:sz="4" w:space="0" w:color="auto"/>
              <w:right w:val="single" w:sz="4" w:space="0" w:color="auto"/>
            </w:tcBorders>
            <w:shd w:val="clear" w:color="auto" w:fill="auto"/>
            <w:noWrap/>
            <w:vAlign w:val="bottom"/>
            <w:hideMark/>
          </w:tcPr>
          <w:sdt>
            <w:sdtPr>
              <w:rPr>
                <w:rFonts w:ascii="Calibri" w:hAnsi="Calibri"/>
                <w:color w:val="000000"/>
                <w:sz w:val="22"/>
                <w:szCs w:val="22"/>
              </w:rPr>
              <w:id w:val="-2024921594"/>
              <w:placeholder>
                <w:docPart w:val="DefaultPlaceholder_1082065158"/>
              </w:placeholder>
            </w:sdtPr>
            <w:sdtContent>
              <w:p w14:paraId="3635B6D9" w14:textId="1BC0847F" w:rsidR="00522586" w:rsidRDefault="00522586">
                <w:pPr>
                  <w:rPr>
                    <w:rFonts w:ascii="Calibri" w:hAnsi="Calibri"/>
                    <w:color w:val="000000"/>
                    <w:sz w:val="22"/>
                    <w:szCs w:val="22"/>
                  </w:rPr>
                </w:pPr>
                <w:r>
                  <w:rPr>
                    <w:rFonts w:ascii="Calibri" w:hAnsi="Calibri"/>
                    <w:color w:val="000000"/>
                    <w:sz w:val="22"/>
                    <w:szCs w:val="22"/>
                  </w:rPr>
                  <w:t> </w:t>
                </w:r>
                <w:r w:rsidR="001B4A72">
                  <w:rPr>
                    <w:rFonts w:ascii="Calibri" w:hAnsi="Calibri"/>
                    <w:color w:val="000000"/>
                    <w:sz w:val="22"/>
                    <w:szCs w:val="22"/>
                  </w:rPr>
                  <w:t>……</w:t>
                </w:r>
                <w:proofErr w:type="gramStart"/>
                <w:r w:rsidR="001B4A72">
                  <w:rPr>
                    <w:rFonts w:ascii="Calibri" w:hAnsi="Calibri"/>
                    <w:color w:val="000000"/>
                    <w:sz w:val="22"/>
                    <w:szCs w:val="22"/>
                  </w:rPr>
                  <w:t>…..</w:t>
                </w:r>
                <w:proofErr w:type="gramEnd"/>
              </w:p>
            </w:sdtContent>
          </w:sdt>
        </w:tc>
      </w:tr>
      <w:tr w:rsidR="00522586" w14:paraId="75E9E507" w14:textId="77777777" w:rsidTr="00522586">
        <w:trPr>
          <w:trHeight w:val="315"/>
        </w:trPr>
        <w:tc>
          <w:tcPr>
            <w:tcW w:w="239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7634DCF" w14:textId="77777777" w:rsidR="00522586" w:rsidRDefault="00832A7D">
            <w:pPr>
              <w:rPr>
                <w:rFonts w:ascii="Calibri" w:hAnsi="Calibri"/>
                <w:b/>
                <w:bCs/>
                <w:color w:val="000000"/>
                <w:sz w:val="22"/>
                <w:szCs w:val="22"/>
              </w:rPr>
            </w:pPr>
            <w:r>
              <w:rPr>
                <w:rFonts w:ascii="Calibri" w:hAnsi="Calibri"/>
                <w:b/>
                <w:bCs/>
                <w:color w:val="000000"/>
                <w:sz w:val="22"/>
                <w:szCs w:val="22"/>
              </w:rPr>
              <w:t>CELKOVÁ NABÍDKOVÁ CENA</w:t>
            </w:r>
          </w:p>
        </w:tc>
        <w:tc>
          <w:tcPr>
            <w:tcW w:w="1022" w:type="pct"/>
            <w:tcBorders>
              <w:top w:val="single" w:sz="8" w:space="0" w:color="auto"/>
              <w:left w:val="nil"/>
              <w:bottom w:val="single" w:sz="8" w:space="0" w:color="auto"/>
              <w:right w:val="single" w:sz="4" w:space="0" w:color="auto"/>
            </w:tcBorders>
            <w:shd w:val="clear" w:color="auto" w:fill="auto"/>
            <w:noWrap/>
            <w:vAlign w:val="bottom"/>
            <w:hideMark/>
          </w:tcPr>
          <w:p w14:paraId="17ACDE69" w14:textId="3359F14C" w:rsidR="00522586" w:rsidRDefault="00522586">
            <w:pPr>
              <w:rPr>
                <w:rFonts w:ascii="Calibri" w:hAnsi="Calibri"/>
                <w:b/>
                <w:bCs/>
                <w:color w:val="000000"/>
                <w:sz w:val="22"/>
                <w:szCs w:val="22"/>
              </w:rPr>
            </w:pPr>
            <w:r>
              <w:rPr>
                <w:rFonts w:ascii="Calibri" w:hAnsi="Calibri"/>
                <w:b/>
                <w:bCs/>
                <w:color w:val="000000"/>
                <w:sz w:val="22"/>
                <w:szCs w:val="22"/>
              </w:rPr>
              <w:t> </w:t>
            </w:r>
            <w:sdt>
              <w:sdtPr>
                <w:rPr>
                  <w:rFonts w:ascii="Calibri" w:hAnsi="Calibri"/>
                  <w:b/>
                  <w:bCs/>
                  <w:color w:val="000000"/>
                  <w:sz w:val="22"/>
                  <w:szCs w:val="22"/>
                </w:rPr>
                <w:id w:val="957687574"/>
                <w:placeholder>
                  <w:docPart w:val="DefaultPlaceholder_1082065158"/>
                </w:placeholder>
              </w:sdtPr>
              <w:sdtContent>
                <w:r w:rsidR="001B4A72">
                  <w:rPr>
                    <w:rFonts w:ascii="Calibri" w:hAnsi="Calibri"/>
                    <w:b/>
                    <w:bCs/>
                    <w:color w:val="000000"/>
                    <w:sz w:val="22"/>
                    <w:szCs w:val="22"/>
                  </w:rPr>
                  <w:t>………………….</w:t>
                </w:r>
              </w:sdtContent>
            </w:sdt>
            <w:r w:rsidR="001B4A72">
              <w:rPr>
                <w:rFonts w:ascii="Calibri" w:hAnsi="Calibri"/>
                <w:b/>
                <w:bCs/>
                <w:color w:val="000000"/>
                <w:sz w:val="22"/>
                <w:szCs w:val="22"/>
              </w:rPr>
              <w:t>.</w:t>
            </w:r>
          </w:p>
        </w:tc>
        <w:tc>
          <w:tcPr>
            <w:tcW w:w="568" w:type="pct"/>
            <w:tcBorders>
              <w:top w:val="single" w:sz="8" w:space="0" w:color="auto"/>
              <w:left w:val="nil"/>
              <w:bottom w:val="single" w:sz="8" w:space="0" w:color="auto"/>
              <w:right w:val="single" w:sz="4" w:space="0" w:color="auto"/>
            </w:tcBorders>
            <w:shd w:val="clear" w:color="auto" w:fill="auto"/>
            <w:noWrap/>
            <w:vAlign w:val="bottom"/>
            <w:hideMark/>
          </w:tcPr>
          <w:p w14:paraId="5DDD1E4F" w14:textId="13DC3884" w:rsidR="00522586" w:rsidRDefault="00522586">
            <w:pPr>
              <w:rPr>
                <w:rFonts w:ascii="Calibri" w:hAnsi="Calibri"/>
                <w:b/>
                <w:bCs/>
                <w:color w:val="000000"/>
                <w:sz w:val="22"/>
                <w:szCs w:val="22"/>
              </w:rPr>
            </w:pPr>
            <w:r>
              <w:rPr>
                <w:rFonts w:ascii="Calibri" w:hAnsi="Calibri"/>
                <w:b/>
                <w:bCs/>
                <w:color w:val="000000"/>
                <w:sz w:val="22"/>
                <w:szCs w:val="22"/>
              </w:rPr>
              <w:t> </w:t>
            </w:r>
            <w:sdt>
              <w:sdtPr>
                <w:rPr>
                  <w:rFonts w:ascii="Calibri" w:hAnsi="Calibri"/>
                  <w:b/>
                  <w:bCs/>
                  <w:color w:val="000000"/>
                  <w:sz w:val="22"/>
                  <w:szCs w:val="22"/>
                </w:rPr>
                <w:id w:val="81886354"/>
                <w:placeholder>
                  <w:docPart w:val="DefaultPlaceholder_1082065158"/>
                </w:placeholder>
              </w:sdtPr>
              <w:sdtContent>
                <w:r w:rsidR="001B4A72">
                  <w:rPr>
                    <w:rFonts w:ascii="Calibri" w:hAnsi="Calibri"/>
                    <w:b/>
                    <w:bCs/>
                    <w:color w:val="000000"/>
                    <w:sz w:val="22"/>
                    <w:szCs w:val="22"/>
                  </w:rPr>
                  <w:t>………</w:t>
                </w:r>
              </w:sdtContent>
            </w:sdt>
            <w:r w:rsidR="001B4A72">
              <w:rPr>
                <w:rFonts w:ascii="Calibri" w:hAnsi="Calibri"/>
                <w:b/>
                <w:bCs/>
                <w:color w:val="000000"/>
                <w:sz w:val="22"/>
                <w:szCs w:val="22"/>
              </w:rPr>
              <w:t>.</w:t>
            </w:r>
          </w:p>
        </w:tc>
        <w:tc>
          <w:tcPr>
            <w:tcW w:w="1012" w:type="pct"/>
            <w:tcBorders>
              <w:top w:val="single" w:sz="8" w:space="0" w:color="auto"/>
              <w:left w:val="nil"/>
              <w:bottom w:val="single" w:sz="8" w:space="0" w:color="auto"/>
              <w:right w:val="single" w:sz="8" w:space="0" w:color="auto"/>
            </w:tcBorders>
            <w:shd w:val="clear" w:color="auto" w:fill="auto"/>
            <w:noWrap/>
            <w:vAlign w:val="bottom"/>
            <w:hideMark/>
          </w:tcPr>
          <w:p w14:paraId="06E0B770" w14:textId="5C232C66" w:rsidR="00522586" w:rsidRDefault="00522586">
            <w:pPr>
              <w:rPr>
                <w:rFonts w:ascii="Calibri" w:hAnsi="Calibri"/>
                <w:b/>
                <w:bCs/>
                <w:color w:val="000000"/>
                <w:sz w:val="22"/>
                <w:szCs w:val="22"/>
              </w:rPr>
            </w:pPr>
            <w:r>
              <w:rPr>
                <w:rFonts w:ascii="Calibri" w:hAnsi="Calibri"/>
                <w:b/>
                <w:bCs/>
                <w:color w:val="000000"/>
                <w:sz w:val="22"/>
                <w:szCs w:val="22"/>
              </w:rPr>
              <w:t> </w:t>
            </w:r>
            <w:sdt>
              <w:sdtPr>
                <w:rPr>
                  <w:rFonts w:ascii="Calibri" w:hAnsi="Calibri"/>
                  <w:b/>
                  <w:bCs/>
                  <w:color w:val="000000"/>
                  <w:sz w:val="22"/>
                  <w:szCs w:val="22"/>
                </w:rPr>
                <w:id w:val="-1730835797"/>
                <w:placeholder>
                  <w:docPart w:val="DefaultPlaceholder_1082065158"/>
                </w:placeholder>
              </w:sdtPr>
              <w:sdtContent>
                <w:r w:rsidR="001B4A72">
                  <w:rPr>
                    <w:rFonts w:ascii="Calibri" w:hAnsi="Calibri"/>
                    <w:b/>
                    <w:bCs/>
                    <w:color w:val="000000"/>
                    <w:sz w:val="22"/>
                    <w:szCs w:val="22"/>
                  </w:rPr>
                  <w:t>……</w:t>
                </w:r>
                <w:proofErr w:type="gramStart"/>
                <w:r w:rsidR="001B4A72">
                  <w:rPr>
                    <w:rFonts w:ascii="Calibri" w:hAnsi="Calibri"/>
                    <w:b/>
                    <w:bCs/>
                    <w:color w:val="000000"/>
                    <w:sz w:val="22"/>
                    <w:szCs w:val="22"/>
                  </w:rPr>
                  <w:t>…..</w:t>
                </w:r>
              </w:sdtContent>
            </w:sdt>
            <w:proofErr w:type="gramEnd"/>
          </w:p>
        </w:tc>
      </w:tr>
    </w:tbl>
    <w:p w14:paraId="2904373A" w14:textId="77777777" w:rsidR="00522586" w:rsidRPr="00F27236" w:rsidRDefault="00522586" w:rsidP="00004C8D">
      <w:pPr>
        <w:spacing w:after="60"/>
        <w:ind w:firstLine="426"/>
        <w:rPr>
          <w:rFonts w:ascii="Arial" w:hAnsi="Arial" w:cs="Arial"/>
          <w:sz w:val="20"/>
          <w:szCs w:val="20"/>
        </w:rPr>
      </w:pPr>
    </w:p>
    <w:p w14:paraId="21C78550" w14:textId="77777777" w:rsidR="000C608B" w:rsidRPr="00F27236" w:rsidRDefault="000C608B" w:rsidP="00B16A84">
      <w:pPr>
        <w:pStyle w:val="Odstavecseseznamem"/>
        <w:spacing w:after="60"/>
        <w:ind w:left="426"/>
        <w:jc w:val="both"/>
        <w:rPr>
          <w:rFonts w:ascii="Arial" w:hAnsi="Arial" w:cs="Arial"/>
          <w:sz w:val="20"/>
          <w:szCs w:val="20"/>
        </w:rPr>
      </w:pPr>
    </w:p>
    <w:p w14:paraId="7E520E59" w14:textId="77777777" w:rsidR="00003270" w:rsidRPr="008A0A38" w:rsidRDefault="00B16A84" w:rsidP="00C902C1">
      <w:pPr>
        <w:pStyle w:val="Odstavecseseznamem"/>
        <w:numPr>
          <w:ilvl w:val="0"/>
          <w:numId w:val="12"/>
        </w:numPr>
        <w:spacing w:after="60"/>
        <w:ind w:left="426" w:hanging="426"/>
        <w:jc w:val="both"/>
        <w:rPr>
          <w:rFonts w:ascii="Arial" w:hAnsi="Arial" w:cs="Arial"/>
          <w:sz w:val="20"/>
          <w:szCs w:val="20"/>
        </w:rPr>
      </w:pPr>
      <w:r w:rsidRPr="008A0A38">
        <w:rPr>
          <w:rFonts w:ascii="Arial" w:hAnsi="Arial" w:cs="Arial"/>
          <w:sz w:val="20"/>
          <w:szCs w:val="20"/>
        </w:rPr>
        <w:t xml:space="preserve">Cenu za </w:t>
      </w:r>
      <w:r w:rsidR="00003270" w:rsidRPr="008A0A38">
        <w:rPr>
          <w:rFonts w:ascii="Arial" w:hAnsi="Arial" w:cs="Arial"/>
          <w:sz w:val="20"/>
          <w:szCs w:val="20"/>
        </w:rPr>
        <w:t xml:space="preserve">vyhotovení projektové dokumentace a zajištění povolení bouracích a příp. dalších prací uhradí objednatel zhotoviteli jednorázově po právní moci příslušných povolení. </w:t>
      </w:r>
    </w:p>
    <w:p w14:paraId="2CFD66B1" w14:textId="188195BA" w:rsidR="00B16A84" w:rsidRPr="008A0A38" w:rsidRDefault="00003270" w:rsidP="00C902C1">
      <w:pPr>
        <w:pStyle w:val="Odstavecseseznamem"/>
        <w:numPr>
          <w:ilvl w:val="0"/>
          <w:numId w:val="12"/>
        </w:numPr>
        <w:spacing w:after="60"/>
        <w:ind w:left="426" w:hanging="426"/>
        <w:jc w:val="both"/>
        <w:rPr>
          <w:rFonts w:ascii="Arial" w:hAnsi="Arial" w:cs="Arial"/>
          <w:sz w:val="20"/>
          <w:szCs w:val="20"/>
        </w:rPr>
      </w:pPr>
      <w:r w:rsidRPr="008A0A38">
        <w:rPr>
          <w:rFonts w:ascii="Arial" w:hAnsi="Arial" w:cs="Arial"/>
          <w:sz w:val="20"/>
          <w:szCs w:val="20"/>
        </w:rPr>
        <w:t xml:space="preserve">Cenu za provedení demoličních prací </w:t>
      </w:r>
      <w:r w:rsidR="00B16A84" w:rsidRPr="008A0A38">
        <w:rPr>
          <w:rFonts w:ascii="Arial" w:hAnsi="Arial" w:cs="Arial"/>
          <w:sz w:val="20"/>
          <w:szCs w:val="20"/>
        </w:rPr>
        <w:t xml:space="preserve">bude objednatel hradit zpětně na základě dílčích faktur vystavovaných zhotovitelem za kalendářní měsíc.  </w:t>
      </w:r>
    </w:p>
    <w:p w14:paraId="10595F9B" w14:textId="77777777" w:rsidR="0098636E" w:rsidRPr="00F27236" w:rsidRDefault="0098636E" w:rsidP="00C902C1">
      <w:pPr>
        <w:keepNext/>
        <w:numPr>
          <w:ilvl w:val="0"/>
          <w:numId w:val="9"/>
        </w:numPr>
        <w:spacing w:before="480" w:after="120"/>
        <w:ind w:left="284" w:hanging="284"/>
        <w:jc w:val="center"/>
        <w:rPr>
          <w:rFonts w:ascii="Arial" w:hAnsi="Arial" w:cs="Arial"/>
          <w:b/>
        </w:rPr>
      </w:pPr>
      <w:r w:rsidRPr="00F27236">
        <w:rPr>
          <w:rFonts w:ascii="Arial" w:hAnsi="Arial" w:cs="Arial"/>
          <w:b/>
        </w:rPr>
        <w:lastRenderedPageBreak/>
        <w:t>Provádění díla</w:t>
      </w:r>
      <w:r w:rsidR="007807E7" w:rsidRPr="00F27236">
        <w:rPr>
          <w:rFonts w:ascii="Arial" w:hAnsi="Arial" w:cs="Arial"/>
          <w:b/>
        </w:rPr>
        <w:t xml:space="preserve"> </w:t>
      </w:r>
      <w:r w:rsidR="00DB6630" w:rsidRPr="00F27236">
        <w:rPr>
          <w:rFonts w:ascii="Arial" w:hAnsi="Arial" w:cs="Arial"/>
          <w:b/>
        </w:rPr>
        <w:t>pod</w:t>
      </w:r>
      <w:r w:rsidR="007807E7" w:rsidRPr="00F27236">
        <w:rPr>
          <w:rFonts w:ascii="Arial" w:hAnsi="Arial" w:cs="Arial"/>
          <w:b/>
        </w:rPr>
        <w:t xml:space="preserve">dodavateli </w:t>
      </w:r>
    </w:p>
    <w:p w14:paraId="4FB585D7" w14:textId="77777777" w:rsidR="003F10E7" w:rsidRDefault="0098636E" w:rsidP="00C902C1">
      <w:pPr>
        <w:numPr>
          <w:ilvl w:val="0"/>
          <w:numId w:val="11"/>
        </w:numPr>
        <w:spacing w:after="60"/>
        <w:ind w:left="284" w:hanging="284"/>
        <w:jc w:val="both"/>
        <w:rPr>
          <w:rFonts w:ascii="Arial" w:hAnsi="Arial" w:cs="Arial"/>
          <w:sz w:val="20"/>
          <w:szCs w:val="20"/>
        </w:rPr>
      </w:pPr>
      <w:r w:rsidRPr="003F10E7">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3F10E7">
        <w:rPr>
          <w:rFonts w:ascii="Arial" w:hAnsi="Arial" w:cs="Arial"/>
          <w:sz w:val="20"/>
          <w:szCs w:val="20"/>
        </w:rPr>
        <w:t>pod</w:t>
      </w:r>
      <w:r w:rsidRPr="003F10E7">
        <w:rPr>
          <w:rFonts w:ascii="Arial" w:hAnsi="Arial" w:cs="Arial"/>
          <w:sz w:val="20"/>
          <w:szCs w:val="20"/>
        </w:rPr>
        <w:t xml:space="preserve">dodavatelem pouze v intencích seznamu </w:t>
      </w:r>
      <w:r w:rsidR="00DB6630" w:rsidRPr="003F10E7">
        <w:rPr>
          <w:rFonts w:ascii="Arial" w:hAnsi="Arial" w:cs="Arial"/>
          <w:sz w:val="20"/>
          <w:szCs w:val="20"/>
        </w:rPr>
        <w:t>pod</w:t>
      </w:r>
      <w:r w:rsidRPr="003F10E7">
        <w:rPr>
          <w:rFonts w:ascii="Arial" w:hAnsi="Arial" w:cs="Arial"/>
          <w:sz w:val="20"/>
          <w:szCs w:val="20"/>
        </w:rPr>
        <w:t>dodavatelů vč. věcného rozsahu plnění zajišťovaného jejich prostřednictvím, předloženého v rámci nabídky na veřejnou zakázku</w:t>
      </w:r>
      <w:r w:rsidRPr="003F10E7">
        <w:rPr>
          <w:sz w:val="20"/>
          <w:szCs w:val="20"/>
        </w:rPr>
        <w:t>;</w:t>
      </w:r>
      <w:r w:rsidRPr="003F10E7">
        <w:rPr>
          <w:rFonts w:ascii="Arial" w:hAnsi="Arial" w:cs="Arial"/>
          <w:sz w:val="20"/>
          <w:szCs w:val="20"/>
        </w:rPr>
        <w:t xml:space="preserve"> předložený seznam je nedílnou součástí a přílohou č. 3 této smlouvy. V případě změny </w:t>
      </w:r>
      <w:r w:rsidR="00DB6630" w:rsidRPr="003F10E7">
        <w:rPr>
          <w:rFonts w:ascii="Arial" w:hAnsi="Arial" w:cs="Arial"/>
          <w:sz w:val="20"/>
          <w:szCs w:val="20"/>
        </w:rPr>
        <w:t>pod</w:t>
      </w:r>
      <w:r w:rsidRPr="003F10E7">
        <w:rPr>
          <w:rFonts w:ascii="Arial" w:hAnsi="Arial" w:cs="Arial"/>
          <w:sz w:val="20"/>
          <w:szCs w:val="20"/>
        </w:rPr>
        <w:t xml:space="preserve">dodavatele v průběhu provádění díla musí být tato změna předem odsouhlasena technickým dozorem stavebníka. Zhotovitel je v tomto případě povinen do 10 dnů od nastalé skutečnosti předložit aktualizovaný seznam </w:t>
      </w:r>
      <w:r w:rsidR="00DB6630" w:rsidRPr="003F10E7">
        <w:rPr>
          <w:rFonts w:ascii="Arial" w:hAnsi="Arial" w:cs="Arial"/>
          <w:sz w:val="20"/>
          <w:szCs w:val="20"/>
        </w:rPr>
        <w:t>pod</w:t>
      </w:r>
      <w:r w:rsidRPr="003F10E7">
        <w:rPr>
          <w:rFonts w:ascii="Arial" w:hAnsi="Arial" w:cs="Arial"/>
          <w:sz w:val="20"/>
          <w:szCs w:val="20"/>
        </w:rPr>
        <w:t xml:space="preserve">dodavatelů vč. věcného rozsahu plnění zajišťovaného jejich prostřednictvím. Veškeré odborné práce musí vykonávat pouze osoby mající k nim příslušná oprávnění a kvalifikaci. </w:t>
      </w:r>
    </w:p>
    <w:p w14:paraId="01DC5C5B" w14:textId="77777777" w:rsidR="0098636E" w:rsidRPr="003F10E7" w:rsidRDefault="0098636E" w:rsidP="00C902C1">
      <w:pPr>
        <w:numPr>
          <w:ilvl w:val="0"/>
          <w:numId w:val="11"/>
        </w:numPr>
        <w:spacing w:after="60"/>
        <w:ind w:left="284" w:hanging="284"/>
        <w:jc w:val="both"/>
        <w:rPr>
          <w:rFonts w:ascii="Arial" w:hAnsi="Arial" w:cs="Arial"/>
          <w:sz w:val="20"/>
          <w:szCs w:val="20"/>
        </w:rPr>
      </w:pPr>
      <w:r w:rsidRPr="003F10E7">
        <w:rPr>
          <w:rFonts w:ascii="Arial" w:hAnsi="Arial" w:cs="Arial"/>
          <w:sz w:val="20"/>
          <w:szCs w:val="20"/>
        </w:rPr>
        <w:t xml:space="preserve">Část díla, která je plněna </w:t>
      </w:r>
      <w:r w:rsidR="00DB6630" w:rsidRPr="003F10E7">
        <w:rPr>
          <w:rFonts w:ascii="Arial" w:hAnsi="Arial" w:cs="Arial"/>
          <w:sz w:val="20"/>
          <w:szCs w:val="20"/>
        </w:rPr>
        <w:t>pod</w:t>
      </w:r>
      <w:r w:rsidRPr="003F10E7">
        <w:rPr>
          <w:rFonts w:ascii="Arial" w:hAnsi="Arial" w:cs="Arial"/>
          <w:sz w:val="20"/>
          <w:szCs w:val="20"/>
        </w:rPr>
        <w:t xml:space="preserve">dodavatelsky, nesmí být dále zadána následnému </w:t>
      </w:r>
      <w:r w:rsidR="00DB6630" w:rsidRPr="003F10E7">
        <w:rPr>
          <w:rFonts w:ascii="Arial" w:hAnsi="Arial" w:cs="Arial"/>
          <w:sz w:val="20"/>
          <w:szCs w:val="20"/>
        </w:rPr>
        <w:t>pod</w:t>
      </w:r>
      <w:r w:rsidRPr="003F10E7">
        <w:rPr>
          <w:rFonts w:ascii="Arial" w:hAnsi="Arial" w:cs="Arial"/>
          <w:sz w:val="20"/>
          <w:szCs w:val="20"/>
        </w:rPr>
        <w:t>dodavateli.</w:t>
      </w:r>
    </w:p>
    <w:p w14:paraId="7DCFBAF7" w14:textId="77777777" w:rsidR="008378A6" w:rsidRPr="00F27236" w:rsidRDefault="008378A6" w:rsidP="00C902C1">
      <w:pPr>
        <w:keepNext/>
        <w:numPr>
          <w:ilvl w:val="0"/>
          <w:numId w:val="9"/>
        </w:numPr>
        <w:spacing w:before="480" w:after="120"/>
        <w:ind w:left="453" w:hanging="96"/>
        <w:jc w:val="center"/>
        <w:rPr>
          <w:rFonts w:ascii="Arial" w:hAnsi="Arial" w:cs="Arial"/>
          <w:b/>
        </w:rPr>
      </w:pPr>
      <w:r w:rsidRPr="00F27236">
        <w:rPr>
          <w:rFonts w:ascii="Arial" w:hAnsi="Arial" w:cs="Arial"/>
          <w:b/>
        </w:rPr>
        <w:t>Smluvní pokuty</w:t>
      </w:r>
    </w:p>
    <w:p w14:paraId="25448082" w14:textId="77777777" w:rsidR="005D7B12" w:rsidRPr="00F27236" w:rsidRDefault="00165766"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005D7B12" w:rsidRPr="00F27236">
        <w:rPr>
          <w:rFonts w:ascii="Arial" w:hAnsi="Arial" w:cs="Arial"/>
          <w:sz w:val="20"/>
          <w:szCs w:val="20"/>
        </w:rPr>
        <w:t xml:space="preserve"> zhotovitel </w:t>
      </w:r>
      <w:r w:rsidR="002F7E42" w:rsidRPr="00F27236">
        <w:rPr>
          <w:rFonts w:ascii="Arial" w:hAnsi="Arial" w:cs="Arial"/>
          <w:sz w:val="20"/>
          <w:szCs w:val="20"/>
        </w:rPr>
        <w:t xml:space="preserve">nepředá </w:t>
      </w:r>
      <w:r w:rsidR="005D7B12" w:rsidRPr="00F27236">
        <w:rPr>
          <w:rFonts w:ascii="Arial" w:hAnsi="Arial" w:cs="Arial"/>
          <w:sz w:val="20"/>
          <w:szCs w:val="20"/>
        </w:rPr>
        <w:t>díl</w:t>
      </w:r>
      <w:r w:rsidR="00F4148A" w:rsidRPr="00F27236">
        <w:rPr>
          <w:rFonts w:ascii="Arial" w:hAnsi="Arial" w:cs="Arial"/>
          <w:sz w:val="20"/>
          <w:szCs w:val="20"/>
        </w:rPr>
        <w:t>o</w:t>
      </w:r>
      <w:r w:rsidR="005D7B12" w:rsidRPr="00F27236">
        <w:rPr>
          <w:rFonts w:ascii="Arial" w:hAnsi="Arial" w:cs="Arial"/>
          <w:sz w:val="20"/>
          <w:szCs w:val="20"/>
        </w:rPr>
        <w:t xml:space="preserve"> ve sjednaném termínu</w:t>
      </w:r>
      <w:r w:rsidR="00A363B5" w:rsidRPr="00F27236">
        <w:rPr>
          <w:rFonts w:ascii="Arial" w:hAnsi="Arial" w:cs="Arial"/>
          <w:sz w:val="20"/>
          <w:szCs w:val="20"/>
        </w:rPr>
        <w:t>,</w:t>
      </w:r>
      <w:r w:rsidR="005D7B12"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w:t>
      </w:r>
      <w:r w:rsidR="005D7B12"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2 </w:t>
      </w:r>
      <w:r w:rsidR="00CB6667" w:rsidRPr="00F27236">
        <w:rPr>
          <w:rFonts w:ascii="Arial" w:hAnsi="Arial" w:cs="Arial"/>
          <w:sz w:val="20"/>
          <w:szCs w:val="20"/>
        </w:rPr>
        <w:t>% z ce</w:t>
      </w:r>
      <w:r w:rsidR="00FB2BE2" w:rsidRPr="00F27236">
        <w:rPr>
          <w:rFonts w:ascii="Arial" w:hAnsi="Arial" w:cs="Arial"/>
          <w:sz w:val="20"/>
          <w:szCs w:val="20"/>
        </w:rPr>
        <w:t>ny díla bez DPH</w:t>
      </w:r>
      <w:r w:rsidR="005D7B12" w:rsidRPr="00F27236">
        <w:rPr>
          <w:rFonts w:ascii="Arial" w:hAnsi="Arial" w:cs="Arial"/>
          <w:sz w:val="20"/>
          <w:szCs w:val="20"/>
        </w:rPr>
        <w:t xml:space="preserve"> za každý započatý den prodlení.</w:t>
      </w:r>
    </w:p>
    <w:p w14:paraId="5002BF7C" w14:textId="77777777" w:rsidR="0082240B" w:rsidRPr="00F27236" w:rsidRDefault="00165766"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Pr="00F27236">
        <w:rPr>
          <w:rFonts w:ascii="Arial" w:hAnsi="Arial" w:cs="Arial"/>
          <w:sz w:val="20"/>
          <w:szCs w:val="20"/>
        </w:rPr>
        <w:t xml:space="preserve"> </w:t>
      </w:r>
      <w:r w:rsidR="0082240B" w:rsidRPr="00F27236">
        <w:rPr>
          <w:rFonts w:ascii="Arial" w:hAnsi="Arial" w:cs="Arial"/>
          <w:sz w:val="20"/>
          <w:szCs w:val="20"/>
        </w:rPr>
        <w:t xml:space="preserve">zhotovitel nedodrží </w:t>
      </w:r>
      <w:r w:rsidR="00A43CED" w:rsidRPr="00F27236">
        <w:rPr>
          <w:rFonts w:ascii="Arial" w:hAnsi="Arial" w:cs="Arial"/>
          <w:sz w:val="20"/>
          <w:szCs w:val="20"/>
        </w:rPr>
        <w:t xml:space="preserve">jakýkoliv jiný termín </w:t>
      </w:r>
      <w:r w:rsidR="00A32DD9" w:rsidRPr="00F27236">
        <w:rPr>
          <w:rFonts w:ascii="Arial" w:hAnsi="Arial" w:cs="Arial"/>
          <w:sz w:val="20"/>
          <w:szCs w:val="20"/>
        </w:rPr>
        <w:t>uveden</w:t>
      </w:r>
      <w:r w:rsidR="00A43CED" w:rsidRPr="00F27236">
        <w:rPr>
          <w:rFonts w:ascii="Arial" w:hAnsi="Arial" w:cs="Arial"/>
          <w:sz w:val="20"/>
          <w:szCs w:val="20"/>
        </w:rPr>
        <w:t>ý</w:t>
      </w:r>
      <w:r w:rsidR="00C90D04" w:rsidRPr="00F27236">
        <w:rPr>
          <w:rFonts w:ascii="Arial" w:hAnsi="Arial" w:cs="Arial"/>
          <w:sz w:val="20"/>
          <w:szCs w:val="20"/>
        </w:rPr>
        <w:t xml:space="preserve">  v této</w:t>
      </w:r>
      <w:r w:rsidR="00FD59E6" w:rsidRPr="00F27236">
        <w:rPr>
          <w:rFonts w:ascii="Arial" w:hAnsi="Arial" w:cs="Arial"/>
          <w:sz w:val="20"/>
          <w:szCs w:val="20"/>
        </w:rPr>
        <w:t xml:space="preserve"> smlouvě</w:t>
      </w:r>
      <w:r w:rsidR="008C0231" w:rsidRPr="00F27236">
        <w:rPr>
          <w:rFonts w:ascii="Arial" w:hAnsi="Arial" w:cs="Arial"/>
          <w:sz w:val="20"/>
          <w:szCs w:val="20"/>
        </w:rPr>
        <w:t xml:space="preserve"> nebo ve všeobecných obchodních podmínkách k této smlouvě</w:t>
      </w:r>
      <w:r w:rsidR="00A32DD9" w:rsidRPr="00F27236">
        <w:rPr>
          <w:rFonts w:ascii="Arial" w:hAnsi="Arial" w:cs="Arial"/>
          <w:sz w:val="20"/>
          <w:szCs w:val="20"/>
        </w:rPr>
        <w:t xml:space="preserve">, </w:t>
      </w:r>
      <w:r w:rsidR="0082240B" w:rsidRPr="00F27236">
        <w:rPr>
          <w:rFonts w:ascii="Arial" w:hAnsi="Arial" w:cs="Arial"/>
          <w:sz w:val="20"/>
          <w:szCs w:val="20"/>
        </w:rPr>
        <w:t xml:space="preserve">termíny sjednané </w:t>
      </w:r>
      <w:r w:rsidR="0049241E" w:rsidRPr="00F27236">
        <w:rPr>
          <w:rFonts w:ascii="Arial" w:hAnsi="Arial" w:cs="Arial"/>
          <w:sz w:val="20"/>
          <w:szCs w:val="20"/>
        </w:rPr>
        <w:br/>
      </w:r>
      <w:r w:rsidR="0082240B" w:rsidRPr="00F27236">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F27236">
        <w:rPr>
          <w:rFonts w:ascii="Arial" w:hAnsi="Arial" w:cs="Arial"/>
          <w:sz w:val="20"/>
          <w:szCs w:val="20"/>
        </w:rPr>
        <w:t xml:space="preserve">zaplacení </w:t>
      </w:r>
      <w:r w:rsidR="0082240B" w:rsidRPr="00F27236">
        <w:rPr>
          <w:rFonts w:ascii="Arial" w:hAnsi="Arial" w:cs="Arial"/>
          <w:sz w:val="20"/>
          <w:szCs w:val="20"/>
        </w:rPr>
        <w:t>smluvní pokut</w:t>
      </w:r>
      <w:r w:rsidR="00A32DD9" w:rsidRPr="00F27236">
        <w:rPr>
          <w:rFonts w:ascii="Arial" w:hAnsi="Arial" w:cs="Arial"/>
          <w:sz w:val="20"/>
          <w:szCs w:val="20"/>
        </w:rPr>
        <w:t>y</w:t>
      </w:r>
      <w:r w:rsidR="0082240B"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05 </w:t>
      </w:r>
      <w:r w:rsidR="00CB6667" w:rsidRPr="00F27236">
        <w:rPr>
          <w:rFonts w:ascii="Arial" w:hAnsi="Arial" w:cs="Arial"/>
          <w:sz w:val="20"/>
          <w:szCs w:val="20"/>
        </w:rPr>
        <w:t xml:space="preserve">% z ceny díla bez DPH </w:t>
      </w:r>
      <w:r w:rsidR="0082240B" w:rsidRPr="00F27236">
        <w:rPr>
          <w:rFonts w:ascii="Arial" w:hAnsi="Arial" w:cs="Arial"/>
          <w:sz w:val="20"/>
          <w:szCs w:val="20"/>
        </w:rPr>
        <w:t xml:space="preserve">za každý zjištěný případ porušení a každý </w:t>
      </w:r>
      <w:r w:rsidR="00A363B5" w:rsidRPr="00F27236">
        <w:rPr>
          <w:rFonts w:ascii="Arial" w:hAnsi="Arial" w:cs="Arial"/>
          <w:sz w:val="20"/>
          <w:szCs w:val="20"/>
        </w:rPr>
        <w:t xml:space="preserve">započatý </w:t>
      </w:r>
      <w:r w:rsidR="0082240B" w:rsidRPr="00F27236">
        <w:rPr>
          <w:rFonts w:ascii="Arial" w:hAnsi="Arial" w:cs="Arial"/>
          <w:sz w:val="20"/>
          <w:szCs w:val="20"/>
        </w:rPr>
        <w:t>den prodlení.</w:t>
      </w:r>
    </w:p>
    <w:p w14:paraId="1478E419" w14:textId="77777777" w:rsidR="00122CE2" w:rsidRPr="00F27236" w:rsidRDefault="00165766"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008378A6" w:rsidRPr="00F27236">
        <w:rPr>
          <w:rFonts w:ascii="Arial" w:hAnsi="Arial" w:cs="Arial"/>
          <w:sz w:val="20"/>
          <w:szCs w:val="20"/>
        </w:rPr>
        <w:t xml:space="preserve"> zhotovitel</w:t>
      </w:r>
      <w:r w:rsidRPr="00F27236">
        <w:rPr>
          <w:rFonts w:ascii="Arial" w:hAnsi="Arial" w:cs="Arial"/>
          <w:sz w:val="20"/>
          <w:szCs w:val="20"/>
        </w:rPr>
        <w:t xml:space="preserve"> v prodlení</w:t>
      </w:r>
      <w:r w:rsidR="008378A6" w:rsidRPr="00F27236">
        <w:rPr>
          <w:rFonts w:ascii="Arial" w:hAnsi="Arial" w:cs="Arial"/>
          <w:sz w:val="20"/>
          <w:szCs w:val="20"/>
        </w:rPr>
        <w:t xml:space="preserve"> </w:t>
      </w:r>
      <w:r w:rsidR="002F7E42" w:rsidRPr="00F27236">
        <w:rPr>
          <w:rFonts w:ascii="Arial" w:hAnsi="Arial" w:cs="Arial"/>
          <w:sz w:val="20"/>
          <w:szCs w:val="20"/>
        </w:rPr>
        <w:t>s</w:t>
      </w:r>
      <w:r w:rsidR="008378A6" w:rsidRPr="00F27236">
        <w:rPr>
          <w:rFonts w:ascii="Arial" w:hAnsi="Arial" w:cs="Arial"/>
          <w:sz w:val="20"/>
          <w:szCs w:val="20"/>
        </w:rPr>
        <w:t> odstranění</w:t>
      </w:r>
      <w:r w:rsidR="002F7E42" w:rsidRPr="00F27236">
        <w:rPr>
          <w:rFonts w:ascii="Arial" w:hAnsi="Arial" w:cs="Arial"/>
          <w:sz w:val="20"/>
          <w:szCs w:val="20"/>
        </w:rPr>
        <w:t>m</w:t>
      </w:r>
      <w:r w:rsidR="008378A6" w:rsidRPr="00F27236">
        <w:rPr>
          <w:rFonts w:ascii="Arial" w:hAnsi="Arial" w:cs="Arial"/>
          <w:sz w:val="20"/>
          <w:szCs w:val="20"/>
        </w:rPr>
        <w:t xml:space="preserve"> vad </w:t>
      </w:r>
      <w:r w:rsidR="00A32DD9" w:rsidRPr="00F27236">
        <w:rPr>
          <w:rFonts w:ascii="Arial" w:hAnsi="Arial" w:cs="Arial"/>
          <w:sz w:val="20"/>
          <w:szCs w:val="20"/>
        </w:rPr>
        <w:t xml:space="preserve">nebo nedodělků </w:t>
      </w:r>
      <w:r w:rsidR="008378A6" w:rsidRPr="00F27236">
        <w:rPr>
          <w:rFonts w:ascii="Arial" w:hAnsi="Arial" w:cs="Arial"/>
          <w:sz w:val="20"/>
          <w:szCs w:val="20"/>
        </w:rPr>
        <w:t>uvedených v zápise o předání a převzetí</w:t>
      </w:r>
      <w:r w:rsidR="00A32DD9" w:rsidRPr="00F27236">
        <w:rPr>
          <w:rFonts w:ascii="Arial" w:hAnsi="Arial" w:cs="Arial"/>
          <w:sz w:val="20"/>
          <w:szCs w:val="20"/>
        </w:rPr>
        <w:t xml:space="preserve"> díla,</w:t>
      </w:r>
      <w:r w:rsidR="008378A6"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 ve výši</w:t>
      </w:r>
      <w:r w:rsidR="008378A6" w:rsidRPr="00F27236">
        <w:rPr>
          <w:rFonts w:ascii="Arial" w:hAnsi="Arial" w:cs="Arial"/>
          <w:sz w:val="20"/>
          <w:szCs w:val="20"/>
        </w:rPr>
        <w:t xml:space="preserve"> </w:t>
      </w:r>
      <w:r w:rsidR="00CB666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CB6667" w:rsidRPr="00F27236">
        <w:rPr>
          <w:rFonts w:ascii="Arial" w:hAnsi="Arial" w:cs="Arial"/>
          <w:sz w:val="20"/>
          <w:szCs w:val="20"/>
        </w:rPr>
        <w:t xml:space="preserve">% z ceny díla bez DPH </w:t>
      </w:r>
      <w:r w:rsidR="008378A6" w:rsidRPr="00F27236">
        <w:rPr>
          <w:rFonts w:ascii="Arial" w:hAnsi="Arial" w:cs="Arial"/>
          <w:sz w:val="20"/>
          <w:szCs w:val="20"/>
        </w:rPr>
        <w:t xml:space="preserve">za každý </w:t>
      </w:r>
      <w:r w:rsidR="00A32DD9" w:rsidRPr="00F27236">
        <w:rPr>
          <w:rFonts w:ascii="Arial" w:hAnsi="Arial" w:cs="Arial"/>
          <w:sz w:val="20"/>
          <w:szCs w:val="20"/>
        </w:rPr>
        <w:t xml:space="preserve">započatý </w:t>
      </w:r>
      <w:r w:rsidR="008378A6" w:rsidRPr="00F27236">
        <w:rPr>
          <w:rFonts w:ascii="Arial" w:hAnsi="Arial" w:cs="Arial"/>
          <w:sz w:val="20"/>
          <w:szCs w:val="20"/>
        </w:rPr>
        <w:t>den prodlení a každou vadu</w:t>
      </w:r>
      <w:r w:rsidR="00A32DD9" w:rsidRPr="00F27236">
        <w:rPr>
          <w:rFonts w:ascii="Arial" w:hAnsi="Arial" w:cs="Arial"/>
          <w:sz w:val="20"/>
          <w:szCs w:val="20"/>
        </w:rPr>
        <w:t xml:space="preserve"> nebo nedodělek</w:t>
      </w:r>
      <w:r w:rsidR="008378A6" w:rsidRPr="00F27236">
        <w:rPr>
          <w:rFonts w:ascii="Arial" w:hAnsi="Arial" w:cs="Arial"/>
          <w:sz w:val="20"/>
          <w:szCs w:val="20"/>
        </w:rPr>
        <w:t>.</w:t>
      </w:r>
    </w:p>
    <w:p w14:paraId="7CD343B5" w14:textId="77777777" w:rsidR="00C76C2A" w:rsidRPr="00F27236" w:rsidRDefault="00165766"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F7E42" w:rsidRPr="00F27236">
        <w:rPr>
          <w:rFonts w:ascii="Arial" w:hAnsi="Arial" w:cs="Arial"/>
          <w:sz w:val="20"/>
          <w:szCs w:val="20"/>
        </w:rPr>
        <w:t>s odstraněním reklamované vady díla</w:t>
      </w:r>
      <w:r w:rsidR="00A32DD9" w:rsidRPr="00F27236">
        <w:rPr>
          <w:rFonts w:ascii="Arial" w:hAnsi="Arial" w:cs="Arial"/>
          <w:sz w:val="20"/>
          <w:szCs w:val="20"/>
        </w:rPr>
        <w:t xml:space="preserve"> nebo záruční vady</w:t>
      </w:r>
      <w:r w:rsidR="00C76C2A" w:rsidRPr="00F27236">
        <w:rPr>
          <w:rFonts w:ascii="Arial" w:hAnsi="Arial" w:cs="Arial"/>
          <w:sz w:val="20"/>
          <w:szCs w:val="20"/>
        </w:rPr>
        <w:t xml:space="preserve">, </w:t>
      </w:r>
      <w:r w:rsidR="00A32DD9" w:rsidRPr="00F27236">
        <w:rPr>
          <w:rFonts w:ascii="Arial" w:hAnsi="Arial" w:cs="Arial"/>
          <w:sz w:val="20"/>
          <w:szCs w:val="20"/>
        </w:rPr>
        <w:t xml:space="preserve">je objednatel oprávněn požadovat zaplacení smluvní pokuty ve výši </w:t>
      </w:r>
      <w:r w:rsidR="00CB6667" w:rsidRPr="00F27236">
        <w:rPr>
          <w:rFonts w:ascii="Arial" w:hAnsi="Arial" w:cs="Arial"/>
          <w:sz w:val="20"/>
          <w:szCs w:val="20"/>
        </w:rPr>
        <w:t>0,</w:t>
      </w:r>
      <w:r w:rsidR="00FB2BE2" w:rsidRPr="00F27236">
        <w:rPr>
          <w:rFonts w:ascii="Arial" w:hAnsi="Arial" w:cs="Arial"/>
          <w:sz w:val="20"/>
          <w:szCs w:val="20"/>
        </w:rPr>
        <w:t>1</w:t>
      </w:r>
      <w:r w:rsidR="00CB6667" w:rsidRPr="00F27236">
        <w:rPr>
          <w:rFonts w:ascii="Arial" w:hAnsi="Arial" w:cs="Arial"/>
          <w:sz w:val="20"/>
          <w:szCs w:val="20"/>
        </w:rPr>
        <w:t xml:space="preserve"> % z ceny díla bez DPH </w:t>
      </w:r>
      <w:r w:rsidR="00C76C2A" w:rsidRPr="00F27236">
        <w:rPr>
          <w:rFonts w:ascii="Arial" w:hAnsi="Arial" w:cs="Arial"/>
          <w:sz w:val="20"/>
          <w:szCs w:val="20"/>
        </w:rPr>
        <w:t>za každý započatý den prodlení a vadu.</w:t>
      </w:r>
    </w:p>
    <w:p w14:paraId="4FD97289" w14:textId="77777777" w:rsidR="002538D8" w:rsidRPr="00F27236" w:rsidRDefault="00165766"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538D8" w:rsidRPr="00F27236">
        <w:rPr>
          <w:rFonts w:ascii="Arial" w:hAnsi="Arial" w:cs="Arial"/>
          <w:sz w:val="20"/>
        </w:rPr>
        <w:t>s vyklizením staveniště</w:t>
      </w:r>
      <w:r w:rsidR="000419AC" w:rsidRPr="00F27236">
        <w:rPr>
          <w:rFonts w:ascii="Arial" w:hAnsi="Arial" w:cs="Arial"/>
          <w:sz w:val="20"/>
        </w:rPr>
        <w:t>,</w:t>
      </w:r>
      <w:r w:rsidR="002538D8" w:rsidRPr="00F27236">
        <w:rPr>
          <w:rFonts w:ascii="Arial" w:hAnsi="Arial" w:cs="Arial"/>
          <w:sz w:val="20"/>
        </w:rPr>
        <w:t xml:space="preserve"> je</w:t>
      </w:r>
      <w:r w:rsidR="00685993" w:rsidRPr="00F27236">
        <w:rPr>
          <w:rFonts w:ascii="Arial" w:hAnsi="Arial" w:cs="Arial"/>
          <w:sz w:val="20"/>
        </w:rPr>
        <w:t> </w:t>
      </w:r>
      <w:r w:rsidR="002538D8" w:rsidRPr="00F27236">
        <w:rPr>
          <w:rFonts w:ascii="Arial" w:hAnsi="Arial" w:cs="Arial"/>
          <w:sz w:val="20"/>
        </w:rPr>
        <w:t xml:space="preserve">objednatel oprávněn požadovat </w:t>
      </w:r>
      <w:r w:rsidR="00103A3E" w:rsidRPr="00F27236">
        <w:rPr>
          <w:rFonts w:ascii="Arial" w:hAnsi="Arial" w:cs="Arial"/>
          <w:sz w:val="20"/>
        </w:rPr>
        <w:t xml:space="preserve">zaplacení </w:t>
      </w:r>
      <w:r w:rsidR="002538D8" w:rsidRPr="00F27236">
        <w:rPr>
          <w:rFonts w:ascii="Arial" w:hAnsi="Arial" w:cs="Arial"/>
          <w:sz w:val="20"/>
        </w:rPr>
        <w:t>smluvní pokut</w:t>
      </w:r>
      <w:r w:rsidR="00103A3E" w:rsidRPr="00F27236">
        <w:rPr>
          <w:rFonts w:ascii="Arial" w:hAnsi="Arial" w:cs="Arial"/>
          <w:sz w:val="20"/>
        </w:rPr>
        <w:t>y</w:t>
      </w:r>
      <w:r w:rsidR="002538D8" w:rsidRPr="00F27236">
        <w:rPr>
          <w:rFonts w:ascii="Arial" w:hAnsi="Arial" w:cs="Arial"/>
          <w:sz w:val="20"/>
        </w:rPr>
        <w:t xml:space="preserve"> ve výši </w:t>
      </w:r>
      <w:r w:rsidR="00CB6667" w:rsidRPr="00F27236">
        <w:rPr>
          <w:rFonts w:ascii="Arial" w:hAnsi="Arial" w:cs="Arial"/>
          <w:sz w:val="20"/>
          <w:szCs w:val="20"/>
        </w:rPr>
        <w:t>0,</w:t>
      </w:r>
      <w:r w:rsidR="0098636E" w:rsidRPr="00F27236">
        <w:rPr>
          <w:rFonts w:ascii="Arial" w:hAnsi="Arial" w:cs="Arial"/>
          <w:sz w:val="20"/>
          <w:szCs w:val="20"/>
        </w:rPr>
        <w:t>2</w:t>
      </w:r>
      <w:r w:rsidR="00CB6667" w:rsidRPr="00F27236">
        <w:rPr>
          <w:rFonts w:ascii="Arial" w:hAnsi="Arial" w:cs="Arial"/>
          <w:sz w:val="20"/>
          <w:szCs w:val="20"/>
        </w:rPr>
        <w:t xml:space="preserve"> %</w:t>
      </w:r>
      <w:r w:rsidR="00FB2BE2" w:rsidRPr="00F27236">
        <w:rPr>
          <w:rFonts w:ascii="Arial" w:hAnsi="Arial" w:cs="Arial"/>
          <w:sz w:val="20"/>
          <w:szCs w:val="20"/>
        </w:rPr>
        <w:t xml:space="preserve"> z ceny díla bez DPH</w:t>
      </w:r>
      <w:r w:rsidR="002538D8" w:rsidRPr="00F27236">
        <w:rPr>
          <w:rFonts w:ascii="Arial" w:hAnsi="Arial" w:cs="Arial"/>
          <w:sz w:val="20"/>
        </w:rPr>
        <w:t xml:space="preserve"> za</w:t>
      </w:r>
      <w:r w:rsidR="007A7D13" w:rsidRPr="00F27236">
        <w:rPr>
          <w:rFonts w:ascii="Arial" w:hAnsi="Arial" w:cs="Arial"/>
          <w:sz w:val="20"/>
        </w:rPr>
        <w:t> </w:t>
      </w:r>
      <w:r w:rsidR="002538D8" w:rsidRPr="00F27236">
        <w:rPr>
          <w:rFonts w:ascii="Arial" w:hAnsi="Arial" w:cs="Arial"/>
          <w:sz w:val="20"/>
        </w:rPr>
        <w:t xml:space="preserve">každý </w:t>
      </w:r>
      <w:r w:rsidR="009463C7" w:rsidRPr="00F27236">
        <w:rPr>
          <w:rFonts w:ascii="Arial" w:hAnsi="Arial" w:cs="Arial"/>
          <w:sz w:val="20"/>
        </w:rPr>
        <w:t>započatý</w:t>
      </w:r>
      <w:r w:rsidR="002538D8" w:rsidRPr="00F27236">
        <w:rPr>
          <w:rFonts w:ascii="Arial" w:hAnsi="Arial" w:cs="Arial"/>
          <w:sz w:val="20"/>
        </w:rPr>
        <w:t xml:space="preserve"> den prodlení až do doby úplného vyklizení staveniště.</w:t>
      </w:r>
    </w:p>
    <w:p w14:paraId="640BCE4E" w14:textId="77777777" w:rsidR="002538D8" w:rsidRPr="00F27236" w:rsidRDefault="00165766"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w:t>
      </w:r>
      <w:r w:rsidR="004512E7" w:rsidRPr="00F27236">
        <w:rPr>
          <w:rFonts w:ascii="Arial" w:hAnsi="Arial" w:cs="Arial"/>
          <w:sz w:val="20"/>
        </w:rPr>
        <w:t>zho</w:t>
      </w:r>
      <w:r w:rsidR="009463C7" w:rsidRPr="00F27236">
        <w:rPr>
          <w:rFonts w:ascii="Arial" w:hAnsi="Arial" w:cs="Arial"/>
          <w:sz w:val="20"/>
        </w:rPr>
        <w:t>tovitel poruší povinnost řádně vést</w:t>
      </w:r>
      <w:r w:rsidR="004512E7" w:rsidRPr="00F27236">
        <w:rPr>
          <w:rFonts w:ascii="Arial" w:hAnsi="Arial" w:cs="Arial"/>
          <w:sz w:val="20"/>
        </w:rPr>
        <w:t xml:space="preserve"> stavební deník nebo v případě, že</w:t>
      </w:r>
      <w:r w:rsidR="002538D8" w:rsidRPr="00F27236">
        <w:rPr>
          <w:rFonts w:ascii="Arial" w:hAnsi="Arial" w:cs="Arial"/>
          <w:sz w:val="20"/>
        </w:rPr>
        <w:t xml:space="preserve"> stavební deník nebude přístupný v pracovní době na staveništi, je objednatel oprávněn požadovat </w:t>
      </w:r>
      <w:r w:rsidR="00103A3E" w:rsidRPr="00F27236">
        <w:rPr>
          <w:rFonts w:ascii="Arial" w:hAnsi="Arial" w:cs="Arial"/>
          <w:sz w:val="20"/>
        </w:rPr>
        <w:t>zaplacení jednorázové</w:t>
      </w:r>
      <w:r w:rsidR="002538D8" w:rsidRPr="00F27236">
        <w:rPr>
          <w:rFonts w:ascii="Arial" w:hAnsi="Arial" w:cs="Arial"/>
          <w:sz w:val="20"/>
        </w:rPr>
        <w:t xml:space="preserve"> smluvní pokut</w:t>
      </w:r>
      <w:r w:rsidR="00103A3E" w:rsidRPr="00F27236">
        <w:rPr>
          <w:rFonts w:ascii="Arial" w:hAnsi="Arial" w:cs="Arial"/>
          <w:sz w:val="20"/>
        </w:rPr>
        <w:t>y</w:t>
      </w:r>
      <w:r w:rsidR="002538D8" w:rsidRPr="00F27236">
        <w:rPr>
          <w:rFonts w:ascii="Arial" w:hAnsi="Arial" w:cs="Arial"/>
          <w:sz w:val="20"/>
        </w:rPr>
        <w:t xml:space="preserve"> ve výši </w:t>
      </w:r>
      <w:r w:rsidR="00AD3FA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AD3FA7" w:rsidRPr="00F27236">
        <w:rPr>
          <w:rFonts w:ascii="Arial" w:hAnsi="Arial" w:cs="Arial"/>
          <w:sz w:val="20"/>
          <w:szCs w:val="20"/>
        </w:rPr>
        <w:t>% z ce</w:t>
      </w:r>
      <w:r w:rsidR="00FB2BE2" w:rsidRPr="00F27236">
        <w:rPr>
          <w:rFonts w:ascii="Arial" w:hAnsi="Arial" w:cs="Arial"/>
          <w:sz w:val="20"/>
          <w:szCs w:val="20"/>
        </w:rPr>
        <w:t xml:space="preserve">ny díla bez DPH </w:t>
      </w:r>
      <w:r w:rsidR="002538D8" w:rsidRPr="00F27236">
        <w:rPr>
          <w:rFonts w:ascii="Arial" w:hAnsi="Arial" w:cs="Arial"/>
          <w:sz w:val="20"/>
        </w:rPr>
        <w:t xml:space="preserve"> za každý zjištěný případ.</w:t>
      </w:r>
    </w:p>
    <w:p w14:paraId="33F66CB0" w14:textId="77777777" w:rsidR="00A04260" w:rsidRPr="00F27236" w:rsidRDefault="00165766"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zhotovitel poruší </w:t>
      </w:r>
      <w:r w:rsidR="00A04260" w:rsidRPr="00F27236">
        <w:rPr>
          <w:rFonts w:ascii="Arial" w:hAnsi="Arial" w:cs="Arial"/>
          <w:sz w:val="20"/>
          <w:szCs w:val="20"/>
        </w:rPr>
        <w:t xml:space="preserve">předpisy </w:t>
      </w:r>
      <w:proofErr w:type="spellStart"/>
      <w:r w:rsidR="00A04260" w:rsidRPr="00F27236">
        <w:rPr>
          <w:rFonts w:ascii="Arial" w:hAnsi="Arial" w:cs="Arial"/>
          <w:sz w:val="20"/>
          <w:szCs w:val="20"/>
        </w:rPr>
        <w:t>BOZP</w:t>
      </w:r>
      <w:proofErr w:type="spellEnd"/>
      <w:r w:rsidR="00A04260" w:rsidRPr="00F27236">
        <w:rPr>
          <w:rFonts w:ascii="Arial" w:hAnsi="Arial" w:cs="Arial"/>
          <w:sz w:val="20"/>
          <w:szCs w:val="20"/>
        </w:rPr>
        <w:t xml:space="preserve">, PO či hygienické předpisy při realizaci díla, je objednatel oprávněn požadovat </w:t>
      </w:r>
      <w:r w:rsidR="007A7FF5" w:rsidRPr="00F27236">
        <w:rPr>
          <w:rFonts w:ascii="Arial" w:hAnsi="Arial" w:cs="Arial"/>
          <w:sz w:val="20"/>
          <w:szCs w:val="20"/>
        </w:rPr>
        <w:t>zaplacení smluvní pokuty</w:t>
      </w:r>
      <w:r w:rsidR="00A04260" w:rsidRPr="00F27236">
        <w:rPr>
          <w:rFonts w:ascii="Arial" w:hAnsi="Arial" w:cs="Arial"/>
          <w:sz w:val="20"/>
          <w:szCs w:val="20"/>
        </w:rPr>
        <w:t xml:space="preserve"> ve výši </w:t>
      </w:r>
      <w:r w:rsidR="00AD3FA7" w:rsidRPr="00F27236">
        <w:rPr>
          <w:rFonts w:ascii="Arial" w:hAnsi="Arial" w:cs="Arial"/>
          <w:sz w:val="20"/>
          <w:szCs w:val="20"/>
        </w:rPr>
        <w:t>0,</w:t>
      </w:r>
      <w:r w:rsidR="007807E7" w:rsidRPr="00F27236">
        <w:rPr>
          <w:rFonts w:ascii="Arial" w:hAnsi="Arial" w:cs="Arial"/>
          <w:sz w:val="20"/>
          <w:szCs w:val="20"/>
        </w:rPr>
        <w:t>2</w:t>
      </w:r>
      <w:r w:rsidR="00AD3FA7" w:rsidRPr="00F27236">
        <w:rPr>
          <w:rFonts w:ascii="Arial" w:hAnsi="Arial" w:cs="Arial"/>
          <w:sz w:val="20"/>
          <w:szCs w:val="20"/>
        </w:rPr>
        <w:t xml:space="preserve"> % z ce</w:t>
      </w:r>
      <w:r w:rsidR="00FB2BE2" w:rsidRPr="00F27236">
        <w:rPr>
          <w:rFonts w:ascii="Arial" w:hAnsi="Arial" w:cs="Arial"/>
          <w:sz w:val="20"/>
          <w:szCs w:val="20"/>
        </w:rPr>
        <w:t>ny díla bez DPH</w:t>
      </w:r>
      <w:r w:rsidR="00357F9A" w:rsidRPr="00F27236">
        <w:rPr>
          <w:rFonts w:ascii="Arial" w:hAnsi="Arial" w:cs="Arial"/>
          <w:sz w:val="20"/>
          <w:szCs w:val="20"/>
        </w:rPr>
        <w:t xml:space="preserve"> za každý zjištěný případ.</w:t>
      </w:r>
    </w:p>
    <w:p w14:paraId="0FB47A6D" w14:textId="77777777" w:rsidR="00C564C2" w:rsidRPr="00F27236" w:rsidRDefault="00C564C2"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objednatel je </w:t>
      </w:r>
      <w:r w:rsidRPr="00F27236">
        <w:rPr>
          <w:rFonts w:ascii="Arial" w:hAnsi="Arial" w:cs="Arial"/>
          <w:sz w:val="20"/>
          <w:szCs w:val="20"/>
        </w:rPr>
        <w:t xml:space="preserve">oprávněn požadovat v případě nedodržení informační povinnosti </w:t>
      </w:r>
      <w:r w:rsidR="0098636E" w:rsidRPr="00F27236">
        <w:rPr>
          <w:rFonts w:ascii="Arial" w:hAnsi="Arial" w:cs="Arial"/>
          <w:sz w:val="20"/>
          <w:szCs w:val="20"/>
        </w:rPr>
        <w:t>ve vztahu k přenesené daňové povinnosti dle této</w:t>
      </w:r>
      <w:r w:rsidRPr="00F27236">
        <w:rPr>
          <w:rFonts w:ascii="Arial" w:hAnsi="Arial" w:cs="Arial"/>
          <w:sz w:val="20"/>
          <w:szCs w:val="20"/>
        </w:rPr>
        <w:t xml:space="preserve"> smlouvy po zhotoviteli zaplacení smluvní pokuty ve výši 50</w:t>
      </w:r>
      <w:r w:rsidR="00685993" w:rsidRPr="00F27236">
        <w:rPr>
          <w:rFonts w:ascii="Arial" w:hAnsi="Arial" w:cs="Arial"/>
          <w:sz w:val="20"/>
          <w:szCs w:val="20"/>
        </w:rPr>
        <w:t> </w:t>
      </w:r>
      <w:r w:rsidRPr="00F27236">
        <w:rPr>
          <w:rFonts w:ascii="Arial" w:hAnsi="Arial" w:cs="Arial"/>
          <w:sz w:val="20"/>
          <w:szCs w:val="20"/>
        </w:rPr>
        <w:t>% z výše potenciálně neodvedené daně příslušnému správci daně (tj. z částky, jakou objednatel ručí za potenciálně nezaplacenou daň dle § 109 zákona č. 235/2004 Sb., ve znění pozdějších předpisů, zákon o dani z přidané hodnoty).</w:t>
      </w:r>
    </w:p>
    <w:p w14:paraId="19C95CF3" w14:textId="77777777" w:rsidR="00A43CED" w:rsidRPr="000F0E47" w:rsidRDefault="00A43CED" w:rsidP="00C902C1">
      <w:pPr>
        <w:numPr>
          <w:ilvl w:val="1"/>
          <w:numId w:val="5"/>
        </w:numPr>
        <w:tabs>
          <w:tab w:val="clear" w:pos="360"/>
        </w:tabs>
        <w:spacing w:after="60"/>
        <w:ind w:left="357" w:hanging="357"/>
        <w:jc w:val="both"/>
        <w:rPr>
          <w:rFonts w:ascii="Arial" w:hAnsi="Arial" w:cs="Arial"/>
          <w:sz w:val="20"/>
        </w:rPr>
      </w:pPr>
      <w:r w:rsidRPr="000F0E47">
        <w:rPr>
          <w:rFonts w:ascii="Arial" w:hAnsi="Arial" w:cs="Arial"/>
          <w:sz w:val="20"/>
        </w:rPr>
        <w:t xml:space="preserve">Smluvní strany se dohodly, že v případě porušení povinnosti </w:t>
      </w:r>
      <w:r w:rsidR="00165766" w:rsidRPr="000F0E47">
        <w:rPr>
          <w:rFonts w:ascii="Arial" w:hAnsi="Arial" w:cs="Arial"/>
          <w:sz w:val="20"/>
        </w:rPr>
        <w:t xml:space="preserve">zhotovitele </w:t>
      </w:r>
      <w:r w:rsidRPr="000F0E47">
        <w:rPr>
          <w:rFonts w:ascii="Arial" w:hAnsi="Arial" w:cs="Arial"/>
          <w:sz w:val="20"/>
        </w:rPr>
        <w:t xml:space="preserve">provádět dílo </w:t>
      </w:r>
      <w:r w:rsidR="00DB6630" w:rsidRPr="000F0E47">
        <w:rPr>
          <w:rFonts w:ascii="Arial" w:hAnsi="Arial" w:cs="Arial"/>
          <w:sz w:val="20"/>
        </w:rPr>
        <w:t>pod</w:t>
      </w:r>
      <w:r w:rsidRPr="000F0E47">
        <w:rPr>
          <w:rFonts w:ascii="Arial" w:hAnsi="Arial" w:cs="Arial"/>
          <w:sz w:val="20"/>
        </w:rPr>
        <w:t>dodavatelsky pouze osobami uvedenými v seznamu, který je přílohou č. 3 této smlouvy, je</w:t>
      </w:r>
      <w:r w:rsidR="00685993" w:rsidRPr="000F0E47">
        <w:rPr>
          <w:rFonts w:ascii="Arial" w:hAnsi="Arial" w:cs="Arial"/>
          <w:sz w:val="20"/>
        </w:rPr>
        <w:t> </w:t>
      </w:r>
      <w:r w:rsidRPr="000F0E47">
        <w:rPr>
          <w:rFonts w:ascii="Arial" w:hAnsi="Arial" w:cs="Arial"/>
          <w:sz w:val="20"/>
        </w:rPr>
        <w:t>objednatel oprávněn požadovat zaplacení smluvní pokuty ve výši </w:t>
      </w:r>
      <w:r w:rsidR="007432B4" w:rsidRPr="000F0E47">
        <w:rPr>
          <w:rFonts w:ascii="Arial" w:hAnsi="Arial" w:cs="Arial"/>
          <w:sz w:val="20"/>
        </w:rPr>
        <w:t>2</w:t>
      </w:r>
      <w:r w:rsidR="007432B4" w:rsidRPr="000F0E47">
        <w:rPr>
          <w:rFonts w:ascii="Arial" w:hAnsi="Arial" w:cs="Arial"/>
          <w:sz w:val="20"/>
          <w:szCs w:val="20"/>
        </w:rPr>
        <w:t xml:space="preserve"> </w:t>
      </w:r>
      <w:r w:rsidRPr="000F0E47">
        <w:rPr>
          <w:rFonts w:ascii="Arial" w:hAnsi="Arial" w:cs="Arial"/>
          <w:sz w:val="20"/>
          <w:szCs w:val="20"/>
        </w:rPr>
        <w:t>% z cen</w:t>
      </w:r>
      <w:r w:rsidR="000814BD" w:rsidRPr="000F0E47">
        <w:rPr>
          <w:rFonts w:ascii="Arial" w:hAnsi="Arial" w:cs="Arial"/>
          <w:sz w:val="20"/>
          <w:szCs w:val="20"/>
        </w:rPr>
        <w:t xml:space="preserve">y díla bez DPH </w:t>
      </w:r>
      <w:r w:rsidR="00D03066" w:rsidRPr="000F0E47">
        <w:rPr>
          <w:rFonts w:ascii="Arial" w:hAnsi="Arial" w:cs="Arial"/>
          <w:sz w:val="20"/>
        </w:rPr>
        <w:t xml:space="preserve"> za</w:t>
      </w:r>
      <w:r w:rsidR="007A7D13" w:rsidRPr="000F0E47">
        <w:rPr>
          <w:rFonts w:ascii="Arial" w:hAnsi="Arial" w:cs="Arial"/>
          <w:sz w:val="20"/>
        </w:rPr>
        <w:t> </w:t>
      </w:r>
      <w:r w:rsidR="00D03066" w:rsidRPr="000F0E47">
        <w:rPr>
          <w:rFonts w:ascii="Arial" w:hAnsi="Arial" w:cs="Arial"/>
          <w:sz w:val="20"/>
        </w:rPr>
        <w:t xml:space="preserve">každého zjištěného </w:t>
      </w:r>
      <w:r w:rsidR="00DB6630" w:rsidRPr="000F0E47">
        <w:rPr>
          <w:rFonts w:ascii="Arial" w:hAnsi="Arial" w:cs="Arial"/>
          <w:sz w:val="20"/>
        </w:rPr>
        <w:t>pod</w:t>
      </w:r>
      <w:r w:rsidR="00D03066" w:rsidRPr="000F0E47">
        <w:rPr>
          <w:rFonts w:ascii="Arial" w:hAnsi="Arial" w:cs="Arial"/>
          <w:sz w:val="20"/>
        </w:rPr>
        <w:t>dodavatele neuvedeného v příloze č. 3 této smlouvy</w:t>
      </w:r>
      <w:r w:rsidRPr="000F0E47">
        <w:rPr>
          <w:rFonts w:ascii="Arial" w:hAnsi="Arial" w:cs="Arial"/>
          <w:sz w:val="20"/>
        </w:rPr>
        <w:t>.</w:t>
      </w:r>
    </w:p>
    <w:p w14:paraId="5CFF9657" w14:textId="77777777" w:rsidR="00A43CED" w:rsidRDefault="00A43CED" w:rsidP="00C902C1">
      <w:pPr>
        <w:numPr>
          <w:ilvl w:val="1"/>
          <w:numId w:val="5"/>
        </w:numPr>
        <w:tabs>
          <w:tab w:val="clear" w:pos="360"/>
        </w:tabs>
        <w:spacing w:after="60"/>
        <w:ind w:left="357" w:hanging="357"/>
        <w:jc w:val="both"/>
        <w:rPr>
          <w:rFonts w:ascii="Arial" w:hAnsi="Arial" w:cs="Arial"/>
          <w:sz w:val="20"/>
        </w:rPr>
      </w:pPr>
      <w:r w:rsidRPr="000F0E47">
        <w:rPr>
          <w:rFonts w:ascii="Arial" w:hAnsi="Arial" w:cs="Arial"/>
          <w:sz w:val="20"/>
        </w:rPr>
        <w:t xml:space="preserve">Smluvní strany se dohodly, že v případě porušení povinnosti </w:t>
      </w:r>
      <w:r w:rsidR="00165766" w:rsidRPr="000F0E47">
        <w:rPr>
          <w:rFonts w:ascii="Arial" w:hAnsi="Arial" w:cs="Arial"/>
          <w:sz w:val="20"/>
        </w:rPr>
        <w:t xml:space="preserve">zhotovitele </w:t>
      </w:r>
      <w:r w:rsidR="002549B4" w:rsidRPr="000F0E47">
        <w:rPr>
          <w:rFonts w:ascii="Arial" w:hAnsi="Arial" w:cs="Arial"/>
          <w:sz w:val="20"/>
        </w:rPr>
        <w:t>provést</w:t>
      </w:r>
      <w:r w:rsidRPr="000F0E47">
        <w:rPr>
          <w:rFonts w:ascii="Arial" w:hAnsi="Arial" w:cs="Arial"/>
          <w:sz w:val="20"/>
        </w:rPr>
        <w:t xml:space="preserve"> dílo </w:t>
      </w:r>
      <w:r w:rsidR="00DB6630" w:rsidRPr="000F0E47">
        <w:rPr>
          <w:rFonts w:ascii="Arial" w:hAnsi="Arial" w:cs="Arial"/>
          <w:sz w:val="20"/>
        </w:rPr>
        <w:t>pod</w:t>
      </w:r>
      <w:r w:rsidRPr="000F0E47">
        <w:rPr>
          <w:rFonts w:ascii="Arial" w:hAnsi="Arial" w:cs="Arial"/>
          <w:sz w:val="20"/>
        </w:rPr>
        <w:t>dodavatel</w:t>
      </w:r>
      <w:r w:rsidR="004D0C2D" w:rsidRPr="000F0E47">
        <w:rPr>
          <w:rFonts w:ascii="Arial" w:hAnsi="Arial" w:cs="Arial"/>
          <w:sz w:val="20"/>
        </w:rPr>
        <w:t>i</w:t>
      </w:r>
      <w:r w:rsidRPr="000F0E47">
        <w:rPr>
          <w:rFonts w:ascii="Arial" w:hAnsi="Arial" w:cs="Arial"/>
          <w:sz w:val="20"/>
        </w:rPr>
        <w:t xml:space="preserve"> </w:t>
      </w:r>
      <w:r w:rsidR="003E5F08" w:rsidRPr="000F0E47">
        <w:rPr>
          <w:rFonts w:ascii="Arial" w:hAnsi="Arial" w:cs="Arial"/>
          <w:sz w:val="20"/>
        </w:rPr>
        <w:t>ve věcném</w:t>
      </w:r>
      <w:r w:rsidR="004D0C2D" w:rsidRPr="000F0E47">
        <w:rPr>
          <w:rFonts w:ascii="Arial" w:hAnsi="Arial" w:cs="Arial"/>
          <w:sz w:val="20"/>
        </w:rPr>
        <w:t xml:space="preserve"> </w:t>
      </w:r>
      <w:r w:rsidRPr="000F0E47">
        <w:rPr>
          <w:rFonts w:ascii="Arial" w:hAnsi="Arial" w:cs="Arial"/>
          <w:sz w:val="20"/>
        </w:rPr>
        <w:t xml:space="preserve">rozsahu uvedeném </w:t>
      </w:r>
      <w:r w:rsidR="0098636E" w:rsidRPr="000F0E47">
        <w:rPr>
          <w:rFonts w:ascii="Arial" w:hAnsi="Arial" w:cs="Arial"/>
          <w:sz w:val="20"/>
        </w:rPr>
        <w:t>dle přílohy č. 3 této smlouvy</w:t>
      </w:r>
      <w:r w:rsidRPr="000F0E47">
        <w:rPr>
          <w:rFonts w:ascii="Arial" w:hAnsi="Arial" w:cs="Arial"/>
          <w:sz w:val="20"/>
        </w:rPr>
        <w:t xml:space="preserve">, je objednatel oprávněn požadovat zaplacení smluvní pokuty ve výši </w:t>
      </w:r>
      <w:r w:rsidR="007432B4" w:rsidRPr="000F0E47">
        <w:rPr>
          <w:rFonts w:ascii="Arial" w:hAnsi="Arial" w:cs="Arial"/>
          <w:sz w:val="20"/>
        </w:rPr>
        <w:t>2</w:t>
      </w:r>
      <w:r w:rsidR="007432B4" w:rsidRPr="000F0E47">
        <w:rPr>
          <w:rFonts w:ascii="Arial" w:hAnsi="Arial" w:cs="Arial"/>
          <w:sz w:val="20"/>
          <w:szCs w:val="20"/>
        </w:rPr>
        <w:t xml:space="preserve"> </w:t>
      </w:r>
      <w:r w:rsidRPr="000F0E47">
        <w:rPr>
          <w:rFonts w:ascii="Arial" w:hAnsi="Arial" w:cs="Arial"/>
          <w:sz w:val="20"/>
          <w:szCs w:val="20"/>
        </w:rPr>
        <w:t>% z ceny díla bez DPH</w:t>
      </w:r>
      <w:r w:rsidRPr="000F0E47">
        <w:rPr>
          <w:rFonts w:ascii="Arial" w:hAnsi="Arial" w:cs="Arial"/>
          <w:sz w:val="20"/>
        </w:rPr>
        <w:t xml:space="preserve"> za každých </w:t>
      </w:r>
      <w:r w:rsidR="003E5F08" w:rsidRPr="000F0E47">
        <w:rPr>
          <w:rFonts w:ascii="Arial" w:hAnsi="Arial" w:cs="Arial"/>
          <w:sz w:val="20"/>
        </w:rPr>
        <w:t>zjištěný případ prací prováděných mimo vymezený věcný rozsah</w:t>
      </w:r>
      <w:r w:rsidRPr="000F0E47">
        <w:rPr>
          <w:rFonts w:ascii="Arial" w:hAnsi="Arial" w:cs="Arial"/>
          <w:sz w:val="20"/>
        </w:rPr>
        <w:t>.</w:t>
      </w:r>
    </w:p>
    <w:p w14:paraId="54376D0F" w14:textId="77777777" w:rsidR="00974EBC" w:rsidRPr="000F0E47" w:rsidRDefault="00974EBC" w:rsidP="00C902C1">
      <w:pPr>
        <w:numPr>
          <w:ilvl w:val="1"/>
          <w:numId w:val="5"/>
        </w:numPr>
        <w:tabs>
          <w:tab w:val="clear" w:pos="360"/>
        </w:tabs>
        <w:spacing w:after="60"/>
        <w:ind w:left="357" w:hanging="357"/>
        <w:jc w:val="both"/>
        <w:rPr>
          <w:rFonts w:ascii="Arial" w:hAnsi="Arial" w:cs="Arial"/>
          <w:sz w:val="20"/>
        </w:rPr>
      </w:pPr>
      <w:r w:rsidRPr="00C606FF">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r>
        <w:rPr>
          <w:rFonts w:ascii="Arial" w:hAnsi="Arial" w:cs="Arial"/>
          <w:sz w:val="20"/>
        </w:rPr>
        <w:t>.</w:t>
      </w:r>
    </w:p>
    <w:p w14:paraId="6D5FB00A" w14:textId="77777777" w:rsidR="00114BFA" w:rsidRPr="00F27236" w:rsidRDefault="00114BFA" w:rsidP="00C902C1">
      <w:pPr>
        <w:numPr>
          <w:ilvl w:val="1"/>
          <w:numId w:val="5"/>
        </w:numPr>
        <w:tabs>
          <w:tab w:val="clear" w:pos="360"/>
        </w:tabs>
        <w:spacing w:after="60"/>
        <w:ind w:left="357" w:hanging="357"/>
        <w:jc w:val="both"/>
        <w:rPr>
          <w:rFonts w:ascii="Arial" w:hAnsi="Arial" w:cs="Arial"/>
          <w:sz w:val="20"/>
          <w:szCs w:val="20"/>
        </w:rPr>
      </w:pPr>
      <w:r w:rsidRPr="00F27236">
        <w:rPr>
          <w:rFonts w:ascii="Arial" w:hAnsi="Arial" w:cs="Arial"/>
          <w:iCs/>
          <w:sz w:val="20"/>
          <w:szCs w:val="20"/>
        </w:rPr>
        <w:lastRenderedPageBreak/>
        <w:t>Smluvní strany se dohodly, že vylučují použití ustanovení § 2050 občanského zákoníku, tedy že</w:t>
      </w:r>
      <w:r w:rsidR="00685993" w:rsidRPr="00F27236">
        <w:rPr>
          <w:rFonts w:ascii="Arial" w:hAnsi="Arial" w:cs="Arial"/>
          <w:iCs/>
          <w:sz w:val="20"/>
          <w:szCs w:val="20"/>
        </w:rPr>
        <w:t> </w:t>
      </w:r>
      <w:r w:rsidRPr="00F27236">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F27236">
        <w:rPr>
          <w:rFonts w:ascii="Arial" w:hAnsi="Arial" w:cs="Arial"/>
          <w:iCs/>
          <w:sz w:val="20"/>
          <w:szCs w:val="20"/>
        </w:rPr>
        <w:t>.</w:t>
      </w:r>
    </w:p>
    <w:p w14:paraId="0AF15670" w14:textId="77777777" w:rsidR="008378A6" w:rsidRPr="00F27236" w:rsidRDefault="00114BFA" w:rsidP="00C902C1">
      <w:pPr>
        <w:numPr>
          <w:ilvl w:val="1"/>
          <w:numId w:val="5"/>
        </w:numPr>
        <w:tabs>
          <w:tab w:val="clear" w:pos="360"/>
        </w:tabs>
        <w:spacing w:after="60"/>
        <w:ind w:left="357" w:hanging="357"/>
        <w:jc w:val="both"/>
        <w:rPr>
          <w:rFonts w:ascii="Arial" w:hAnsi="Arial" w:cs="Arial"/>
          <w:iCs/>
          <w:sz w:val="20"/>
          <w:szCs w:val="20"/>
        </w:rPr>
      </w:pPr>
      <w:r w:rsidRPr="00F27236">
        <w:rPr>
          <w:rFonts w:ascii="Arial" w:hAnsi="Arial" w:cs="Arial"/>
          <w:iCs/>
          <w:sz w:val="20"/>
          <w:szCs w:val="20"/>
        </w:rPr>
        <w:t>Smluvní pokuty, jakož i úroky z prodlení jsou splatné do 14 dnů od doručení výzvy k zaplacení</w:t>
      </w:r>
      <w:r w:rsidR="005864E0" w:rsidRPr="00F27236">
        <w:rPr>
          <w:rFonts w:ascii="Arial" w:hAnsi="Arial" w:cs="Arial"/>
          <w:iCs/>
          <w:sz w:val="20"/>
          <w:szCs w:val="20"/>
        </w:rPr>
        <w:t>.</w:t>
      </w:r>
    </w:p>
    <w:p w14:paraId="678DC241" w14:textId="77777777" w:rsidR="008378A6" w:rsidRPr="00F27236" w:rsidRDefault="00CC3019" w:rsidP="00C902C1">
      <w:pPr>
        <w:keepNext/>
        <w:numPr>
          <w:ilvl w:val="0"/>
          <w:numId w:val="9"/>
        </w:numPr>
        <w:spacing w:before="480" w:after="120"/>
        <w:ind w:left="453" w:hanging="96"/>
        <w:jc w:val="center"/>
        <w:rPr>
          <w:rFonts w:ascii="Arial" w:hAnsi="Arial" w:cs="Arial"/>
          <w:b/>
        </w:rPr>
      </w:pPr>
      <w:r w:rsidRPr="00F27236">
        <w:rPr>
          <w:rFonts w:ascii="Arial" w:hAnsi="Arial" w:cs="Arial"/>
          <w:b/>
        </w:rPr>
        <w:t>Odstoupení od smlouvy</w:t>
      </w:r>
    </w:p>
    <w:p w14:paraId="446220F6" w14:textId="77777777" w:rsidR="008378A6" w:rsidRPr="00F27236" w:rsidRDefault="008378A6" w:rsidP="00C902C1">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 této smlouvy může odstoupit kterákoliv smluvní strana, pokud </w:t>
      </w:r>
      <w:r w:rsidR="0024153E" w:rsidRPr="00F27236">
        <w:rPr>
          <w:rFonts w:ascii="Arial" w:hAnsi="Arial" w:cs="Arial"/>
          <w:sz w:val="20"/>
          <w:szCs w:val="20"/>
        </w:rPr>
        <w:t>zjistí</w:t>
      </w:r>
      <w:r w:rsidRPr="00F27236">
        <w:rPr>
          <w:rFonts w:ascii="Arial" w:hAnsi="Arial" w:cs="Arial"/>
          <w:sz w:val="20"/>
          <w:szCs w:val="20"/>
        </w:rPr>
        <w:t xml:space="preserve"> </w:t>
      </w:r>
      <w:r w:rsidR="00DB6630" w:rsidRPr="00F27236">
        <w:rPr>
          <w:rFonts w:ascii="Arial" w:hAnsi="Arial" w:cs="Arial"/>
          <w:sz w:val="20"/>
          <w:szCs w:val="20"/>
        </w:rPr>
        <w:t>pod</w:t>
      </w:r>
      <w:r w:rsidRPr="00F27236">
        <w:rPr>
          <w:rFonts w:ascii="Arial" w:hAnsi="Arial" w:cs="Arial"/>
          <w:sz w:val="20"/>
          <w:szCs w:val="20"/>
        </w:rPr>
        <w:t>statné porušení této smlouvy druhou smluvní stranou.</w:t>
      </w:r>
    </w:p>
    <w:p w14:paraId="0397660C" w14:textId="77777777" w:rsidR="008378A6" w:rsidRPr="00F27236" w:rsidRDefault="00DB6630" w:rsidP="00C902C1">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statným porušením této smlouvy se rozumí zejména:</w:t>
      </w:r>
    </w:p>
    <w:p w14:paraId="62328451" w14:textId="77777777" w:rsidR="003B6C58" w:rsidRPr="00F27236" w:rsidRDefault="001B0A5D" w:rsidP="00C902C1">
      <w:pPr>
        <w:numPr>
          <w:ilvl w:val="0"/>
          <w:numId w:val="4"/>
        </w:numPr>
        <w:tabs>
          <w:tab w:val="clear" w:pos="780"/>
        </w:tabs>
        <w:spacing w:after="60"/>
        <w:ind w:left="709" w:hanging="283"/>
        <w:jc w:val="both"/>
        <w:rPr>
          <w:rFonts w:ascii="Arial" w:hAnsi="Arial" w:cs="Arial"/>
          <w:sz w:val="20"/>
          <w:szCs w:val="20"/>
        </w:rPr>
      </w:pPr>
      <w:r w:rsidRPr="00F27236">
        <w:rPr>
          <w:rFonts w:ascii="Arial" w:hAnsi="Arial" w:cs="Arial"/>
          <w:sz w:val="20"/>
          <w:szCs w:val="20"/>
        </w:rPr>
        <w:t xml:space="preserve">pokud zhotovitel </w:t>
      </w:r>
      <w:r w:rsidR="003B6C58" w:rsidRPr="00F27236">
        <w:rPr>
          <w:rFonts w:ascii="Arial" w:hAnsi="Arial" w:cs="Arial"/>
          <w:sz w:val="20"/>
          <w:szCs w:val="20"/>
        </w:rPr>
        <w:t xml:space="preserve">nezahájí </w:t>
      </w:r>
      <w:r w:rsidR="00B479CE" w:rsidRPr="00F27236">
        <w:rPr>
          <w:rFonts w:ascii="Arial" w:hAnsi="Arial" w:cs="Arial"/>
          <w:sz w:val="20"/>
          <w:szCs w:val="20"/>
        </w:rPr>
        <w:t>provádění díla</w:t>
      </w:r>
      <w:r w:rsidR="003B6C58" w:rsidRPr="00F27236">
        <w:rPr>
          <w:rFonts w:ascii="Arial" w:hAnsi="Arial" w:cs="Arial"/>
          <w:sz w:val="20"/>
          <w:szCs w:val="20"/>
        </w:rPr>
        <w:t xml:space="preserve"> ve lhůtě do </w:t>
      </w:r>
      <w:r w:rsidR="00CC3019" w:rsidRPr="00F27236">
        <w:rPr>
          <w:rFonts w:ascii="Arial" w:hAnsi="Arial" w:cs="Arial"/>
          <w:sz w:val="20"/>
          <w:szCs w:val="20"/>
        </w:rPr>
        <w:t>15</w:t>
      </w:r>
      <w:r w:rsidR="003B6C58" w:rsidRPr="00F27236">
        <w:rPr>
          <w:rFonts w:ascii="Arial" w:hAnsi="Arial" w:cs="Arial"/>
          <w:sz w:val="20"/>
          <w:szCs w:val="20"/>
        </w:rPr>
        <w:t xml:space="preserve"> dnů od termínu dle </w:t>
      </w:r>
      <w:r w:rsidR="00A52A07" w:rsidRPr="00F27236">
        <w:rPr>
          <w:rFonts w:ascii="Arial" w:hAnsi="Arial" w:cs="Arial"/>
          <w:sz w:val="20"/>
          <w:szCs w:val="20"/>
        </w:rPr>
        <w:t>čl</w:t>
      </w:r>
      <w:r w:rsidR="007A7FF5" w:rsidRPr="00F27236">
        <w:rPr>
          <w:rFonts w:ascii="Arial" w:hAnsi="Arial" w:cs="Arial"/>
          <w:sz w:val="20"/>
          <w:szCs w:val="20"/>
        </w:rPr>
        <w:t>. III</w:t>
      </w:r>
      <w:r w:rsidR="00761F8E" w:rsidRPr="00F27236">
        <w:rPr>
          <w:rFonts w:ascii="Arial" w:hAnsi="Arial" w:cs="Arial"/>
          <w:sz w:val="20"/>
          <w:szCs w:val="20"/>
        </w:rPr>
        <w:t>.</w:t>
      </w:r>
      <w:r w:rsidR="00CE041C" w:rsidRPr="00F27236">
        <w:rPr>
          <w:rFonts w:ascii="Arial" w:hAnsi="Arial" w:cs="Arial"/>
          <w:sz w:val="20"/>
          <w:szCs w:val="20"/>
        </w:rPr>
        <w:t xml:space="preserve"> této smlouvy,</w:t>
      </w:r>
    </w:p>
    <w:p w14:paraId="470B0CD7" w14:textId="77777777" w:rsidR="0039105B" w:rsidRPr="00F27236" w:rsidRDefault="008378A6" w:rsidP="00C902C1">
      <w:pPr>
        <w:numPr>
          <w:ilvl w:val="0"/>
          <w:numId w:val="4"/>
        </w:numPr>
        <w:tabs>
          <w:tab w:val="clear" w:pos="780"/>
        </w:tabs>
        <w:spacing w:after="60"/>
        <w:ind w:left="709" w:hanging="283"/>
        <w:jc w:val="both"/>
        <w:rPr>
          <w:rFonts w:ascii="Arial" w:hAnsi="Arial" w:cs="Arial"/>
          <w:sz w:val="20"/>
          <w:szCs w:val="20"/>
        </w:rPr>
      </w:pPr>
      <w:r w:rsidRPr="00F27236">
        <w:rPr>
          <w:rFonts w:ascii="Arial" w:hAnsi="Arial" w:cs="Arial"/>
          <w:sz w:val="20"/>
          <w:szCs w:val="20"/>
        </w:rPr>
        <w:t xml:space="preserve">prodlení zhotovitele se splněním termínu dokončení </w:t>
      </w:r>
      <w:r w:rsidR="009143AB" w:rsidRPr="00F27236">
        <w:rPr>
          <w:rFonts w:ascii="Arial" w:hAnsi="Arial" w:cs="Arial"/>
          <w:sz w:val="20"/>
          <w:szCs w:val="20"/>
        </w:rPr>
        <w:t xml:space="preserve">a předání </w:t>
      </w:r>
      <w:r w:rsidRPr="00F27236">
        <w:rPr>
          <w:rFonts w:ascii="Arial" w:hAnsi="Arial" w:cs="Arial"/>
          <w:sz w:val="20"/>
          <w:szCs w:val="20"/>
        </w:rPr>
        <w:t>díla</w:t>
      </w:r>
      <w:r w:rsidR="00CE041C" w:rsidRPr="00F27236">
        <w:rPr>
          <w:rFonts w:ascii="Arial" w:hAnsi="Arial" w:cs="Arial"/>
          <w:sz w:val="20"/>
          <w:szCs w:val="20"/>
        </w:rPr>
        <w:t xml:space="preserve"> dle čl. III</w:t>
      </w:r>
      <w:r w:rsidR="00761F8E" w:rsidRPr="00F27236">
        <w:rPr>
          <w:rFonts w:ascii="Arial" w:hAnsi="Arial" w:cs="Arial"/>
          <w:sz w:val="20"/>
          <w:szCs w:val="20"/>
        </w:rPr>
        <w:t>.</w:t>
      </w:r>
      <w:r w:rsidR="00CE041C" w:rsidRPr="00F27236">
        <w:rPr>
          <w:rFonts w:ascii="Arial" w:hAnsi="Arial" w:cs="Arial"/>
          <w:sz w:val="20"/>
          <w:szCs w:val="20"/>
        </w:rPr>
        <w:t xml:space="preserve"> této smlouvy</w:t>
      </w:r>
      <w:r w:rsidR="00CC3019" w:rsidRPr="00F27236">
        <w:rPr>
          <w:rFonts w:ascii="Arial" w:hAnsi="Arial" w:cs="Arial"/>
          <w:sz w:val="20"/>
          <w:szCs w:val="20"/>
        </w:rPr>
        <w:t xml:space="preserve"> delší</w:t>
      </w:r>
      <w:r w:rsidRPr="00F27236">
        <w:rPr>
          <w:rFonts w:ascii="Arial" w:hAnsi="Arial" w:cs="Arial"/>
          <w:sz w:val="20"/>
          <w:szCs w:val="20"/>
        </w:rPr>
        <w:t xml:space="preserve"> než </w:t>
      </w:r>
      <w:r w:rsidR="00CC3019" w:rsidRPr="00F27236">
        <w:rPr>
          <w:rFonts w:ascii="Arial" w:hAnsi="Arial" w:cs="Arial"/>
          <w:sz w:val="20"/>
          <w:szCs w:val="20"/>
        </w:rPr>
        <w:t>15</w:t>
      </w:r>
      <w:r w:rsidRPr="00F27236">
        <w:rPr>
          <w:rFonts w:ascii="Arial" w:hAnsi="Arial" w:cs="Arial"/>
          <w:sz w:val="20"/>
          <w:szCs w:val="20"/>
        </w:rPr>
        <w:t xml:space="preserve"> dnů</w:t>
      </w:r>
      <w:r w:rsidR="0039105B" w:rsidRPr="00F27236">
        <w:rPr>
          <w:rFonts w:ascii="Arial" w:hAnsi="Arial" w:cs="Arial"/>
          <w:sz w:val="20"/>
          <w:szCs w:val="20"/>
        </w:rPr>
        <w:t>,</w:t>
      </w:r>
    </w:p>
    <w:p w14:paraId="0DF85FC9" w14:textId="77777777" w:rsidR="00196CE9" w:rsidRPr="00F27236" w:rsidRDefault="0039105B" w:rsidP="00C902C1">
      <w:pPr>
        <w:numPr>
          <w:ilvl w:val="0"/>
          <w:numId w:val="4"/>
        </w:numPr>
        <w:tabs>
          <w:tab w:val="clear" w:pos="780"/>
        </w:tabs>
        <w:spacing w:after="60"/>
        <w:ind w:left="426" w:firstLine="0"/>
        <w:jc w:val="both"/>
        <w:rPr>
          <w:rFonts w:ascii="Arial" w:hAnsi="Arial" w:cs="Arial"/>
          <w:sz w:val="20"/>
          <w:szCs w:val="20"/>
        </w:rPr>
      </w:pPr>
      <w:r w:rsidRPr="00F27236">
        <w:rPr>
          <w:rFonts w:ascii="Arial" w:hAnsi="Arial" w:cs="Arial"/>
          <w:sz w:val="20"/>
          <w:szCs w:val="20"/>
        </w:rPr>
        <w:t>provádění prací v rozporu s projektovou dokumentací</w:t>
      </w:r>
      <w:r w:rsidR="00F4148A" w:rsidRPr="00F27236">
        <w:rPr>
          <w:rFonts w:ascii="Arial" w:hAnsi="Arial" w:cs="Arial"/>
          <w:sz w:val="20"/>
          <w:szCs w:val="20"/>
        </w:rPr>
        <w:t xml:space="preserve"> či jinak definovaných zadáním</w:t>
      </w:r>
      <w:r w:rsidR="00196CE9" w:rsidRPr="00F27236">
        <w:rPr>
          <w:rFonts w:ascii="Arial" w:hAnsi="Arial" w:cs="Arial"/>
          <w:sz w:val="20"/>
          <w:szCs w:val="20"/>
        </w:rPr>
        <w:t>,</w:t>
      </w:r>
    </w:p>
    <w:p w14:paraId="0C7F6708" w14:textId="77777777" w:rsidR="00196CE9" w:rsidRPr="00F27236" w:rsidRDefault="00196CE9" w:rsidP="00C902C1">
      <w:pPr>
        <w:numPr>
          <w:ilvl w:val="0"/>
          <w:numId w:val="4"/>
        </w:numPr>
        <w:tabs>
          <w:tab w:val="clear" w:pos="780"/>
        </w:tabs>
        <w:spacing w:after="60"/>
        <w:ind w:left="426" w:firstLine="0"/>
        <w:jc w:val="both"/>
        <w:rPr>
          <w:rFonts w:ascii="Arial" w:hAnsi="Arial" w:cs="Arial"/>
          <w:sz w:val="20"/>
          <w:szCs w:val="20"/>
        </w:rPr>
      </w:pPr>
      <w:r w:rsidRPr="00F27236">
        <w:rPr>
          <w:rFonts w:ascii="Arial" w:hAnsi="Arial" w:cs="Arial"/>
          <w:sz w:val="20"/>
          <w:szCs w:val="20"/>
        </w:rPr>
        <w:t>skutečnost, že zhotovitel není pojištěn v souladu s touto smlouvou,</w:t>
      </w:r>
    </w:p>
    <w:p w14:paraId="0EA05C8D" w14:textId="77777777" w:rsidR="00196CE9" w:rsidRPr="00F27236" w:rsidRDefault="00196CE9" w:rsidP="00C902C1">
      <w:pPr>
        <w:numPr>
          <w:ilvl w:val="0"/>
          <w:numId w:val="4"/>
        </w:numPr>
        <w:tabs>
          <w:tab w:val="clear" w:pos="780"/>
        </w:tabs>
        <w:spacing w:after="60"/>
        <w:ind w:left="426" w:firstLine="0"/>
        <w:jc w:val="both"/>
        <w:rPr>
          <w:rFonts w:ascii="Arial" w:hAnsi="Arial" w:cs="Arial"/>
          <w:sz w:val="20"/>
          <w:szCs w:val="20"/>
        </w:rPr>
      </w:pPr>
      <w:r w:rsidRPr="00F27236">
        <w:rPr>
          <w:rFonts w:ascii="Arial" w:hAnsi="Arial" w:cs="Arial"/>
          <w:sz w:val="20"/>
          <w:szCs w:val="20"/>
        </w:rPr>
        <w:t>zahájení insolvenčního řízení, ve kterém je zhotovitel v postavení dlužníka,</w:t>
      </w:r>
    </w:p>
    <w:p w14:paraId="390B3B01" w14:textId="77777777" w:rsidR="00A04260" w:rsidRPr="00F27236" w:rsidRDefault="00196CE9" w:rsidP="00C902C1">
      <w:pPr>
        <w:numPr>
          <w:ilvl w:val="0"/>
          <w:numId w:val="4"/>
        </w:numPr>
        <w:tabs>
          <w:tab w:val="clear" w:pos="780"/>
        </w:tabs>
        <w:spacing w:after="60"/>
        <w:ind w:left="426" w:firstLine="0"/>
        <w:jc w:val="both"/>
        <w:rPr>
          <w:rFonts w:ascii="Arial" w:hAnsi="Arial" w:cs="Arial"/>
          <w:sz w:val="20"/>
          <w:szCs w:val="20"/>
        </w:rPr>
      </w:pPr>
      <w:r w:rsidRPr="00F27236">
        <w:rPr>
          <w:rFonts w:ascii="Arial" w:hAnsi="Arial" w:cs="Arial"/>
          <w:sz w:val="20"/>
          <w:szCs w:val="20"/>
        </w:rPr>
        <w:t>zjistí-li objednatel, že zhotovitel uvedl v nabídce na ve</w:t>
      </w:r>
      <w:r w:rsidR="006149BF" w:rsidRPr="00F27236">
        <w:rPr>
          <w:rFonts w:ascii="Arial" w:hAnsi="Arial" w:cs="Arial"/>
          <w:sz w:val="20"/>
          <w:szCs w:val="20"/>
        </w:rPr>
        <w:t>řejnou zakázku nepravdivé údaje</w:t>
      </w:r>
      <w:r w:rsidR="00761F8E" w:rsidRPr="00F27236">
        <w:rPr>
          <w:rFonts w:ascii="Arial" w:hAnsi="Arial" w:cs="Arial"/>
          <w:sz w:val="20"/>
          <w:szCs w:val="20"/>
        </w:rPr>
        <w:t>.</w:t>
      </w:r>
    </w:p>
    <w:p w14:paraId="7EE36E86" w14:textId="77777777" w:rsidR="00316279" w:rsidRPr="00F27236" w:rsidRDefault="00316279" w:rsidP="00C902C1">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Smluvní strany se dohodly, že vylučují použití ustanovení § 1978 občanského zákoníku.</w:t>
      </w:r>
    </w:p>
    <w:p w14:paraId="761410B9" w14:textId="77777777" w:rsidR="00985E99" w:rsidRPr="00F27236" w:rsidRDefault="00985E99" w:rsidP="00C902C1">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Pokud se v průběhu realizace díla stane dokončení díla z právních či faktických důvodů objektivně nemožným, je objednatel oprávněn od této smlouvy odstoupit.</w:t>
      </w:r>
    </w:p>
    <w:p w14:paraId="7AD287C2" w14:textId="77777777" w:rsidR="00F4148A" w:rsidRPr="00F27236" w:rsidRDefault="00BE2605" w:rsidP="00C902C1">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F4148A" w:rsidRPr="00F27236">
        <w:rPr>
          <w:rFonts w:ascii="Arial" w:hAnsi="Arial" w:cs="Arial"/>
          <w:sz w:val="20"/>
          <w:szCs w:val="20"/>
        </w:rPr>
        <w:t xml:space="preserve">objednatel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F4148A" w:rsidRPr="00F27236">
        <w:rPr>
          <w:rFonts w:ascii="Arial" w:hAnsi="Arial" w:cs="Arial"/>
          <w:sz w:val="20"/>
          <w:szCs w:val="20"/>
        </w:rPr>
        <w:t xml:space="preserve">zhotovitele </w:t>
      </w:r>
      <w:r w:rsidR="001530C6" w:rsidRPr="00F27236">
        <w:rPr>
          <w:rFonts w:ascii="Arial" w:hAnsi="Arial" w:cs="Arial"/>
          <w:sz w:val="20"/>
          <w:szCs w:val="20"/>
        </w:rPr>
        <w:t xml:space="preserve">provést </w:t>
      </w:r>
      <w:r w:rsidR="00366B2B" w:rsidRPr="00F27236">
        <w:rPr>
          <w:rFonts w:ascii="Arial" w:hAnsi="Arial" w:cs="Arial"/>
          <w:sz w:val="20"/>
          <w:szCs w:val="20"/>
        </w:rPr>
        <w:t>díl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smlouvy,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 položkovém</w:t>
      </w:r>
      <w:r w:rsidR="0028540B" w:rsidRPr="00F27236">
        <w:rPr>
          <w:rFonts w:ascii="Arial" w:hAnsi="Arial" w:cs="Arial"/>
          <w:sz w:val="20"/>
          <w:szCs w:val="20"/>
        </w:rPr>
        <w:t xml:space="preserve"> rozpočtu, který je </w:t>
      </w:r>
      <w:r w:rsidR="00AD356B" w:rsidRPr="00F27236">
        <w:rPr>
          <w:rFonts w:ascii="Arial" w:hAnsi="Arial" w:cs="Arial"/>
          <w:sz w:val="20"/>
          <w:szCs w:val="20"/>
        </w:rPr>
        <w:t>součástí</w:t>
      </w:r>
      <w:r w:rsidR="0028540B" w:rsidRPr="00F27236">
        <w:rPr>
          <w:rFonts w:ascii="Arial" w:hAnsi="Arial" w:cs="Arial"/>
          <w:sz w:val="20"/>
          <w:szCs w:val="20"/>
        </w:rPr>
        <w:t xml:space="preserve"> této smlouvy</w:t>
      </w:r>
      <w:r w:rsidR="00AD356B" w:rsidRPr="00F27236">
        <w:rPr>
          <w:rFonts w:ascii="Arial" w:hAnsi="Arial" w:cs="Arial"/>
          <w:sz w:val="20"/>
          <w:szCs w:val="20"/>
        </w:rPr>
        <w:t>. Provedené p</w:t>
      </w:r>
      <w:r w:rsidR="0028540B" w:rsidRPr="00F27236">
        <w:rPr>
          <w:rFonts w:ascii="Arial" w:hAnsi="Arial" w:cs="Arial"/>
          <w:sz w:val="20"/>
          <w:szCs w:val="20"/>
        </w:rPr>
        <w:t xml:space="preserve">ráce, které nebude možné ocenit </w:t>
      </w:r>
      <w:r w:rsidR="00AD356B" w:rsidRPr="00F27236">
        <w:rPr>
          <w:rFonts w:ascii="Arial" w:hAnsi="Arial" w:cs="Arial"/>
          <w:sz w:val="20"/>
          <w:szCs w:val="20"/>
        </w:rPr>
        <w:t>způsobem uvedeným v předchozí větě, budou oceněny cenami „</w:t>
      </w:r>
      <w:proofErr w:type="spellStart"/>
      <w:r w:rsidR="00AD356B" w:rsidRPr="00F27236">
        <w:rPr>
          <w:rFonts w:ascii="Arial" w:hAnsi="Arial" w:cs="Arial"/>
          <w:sz w:val="20"/>
          <w:szCs w:val="20"/>
        </w:rPr>
        <w:t>ÚRS</w:t>
      </w:r>
      <w:proofErr w:type="spellEnd"/>
      <w:r w:rsidR="00AD356B" w:rsidRPr="00F27236">
        <w:rPr>
          <w:rFonts w:ascii="Arial" w:hAnsi="Arial" w:cs="Arial"/>
          <w:sz w:val="20"/>
          <w:szCs w:val="20"/>
        </w:rPr>
        <w:t>“ platnými v době provádění díla</w:t>
      </w:r>
      <w:r w:rsidR="00071F42" w:rsidRPr="00F27236">
        <w:rPr>
          <w:rFonts w:ascii="Arial" w:hAnsi="Arial" w:cs="Arial"/>
          <w:sz w:val="20"/>
          <w:szCs w:val="20"/>
        </w:rPr>
        <w:t xml:space="preserve"> a upravenými koeficientem vypočítaným porovnáním nabídkové ceny dané části prací s katalogovou cenou dané části prací</w:t>
      </w:r>
      <w:r w:rsidR="0028540B" w:rsidRPr="00F27236">
        <w:rPr>
          <w:rFonts w:ascii="Arial" w:hAnsi="Arial" w:cs="Arial"/>
          <w:sz w:val="20"/>
          <w:szCs w:val="20"/>
        </w:rPr>
        <w:t>.</w:t>
      </w:r>
      <w:r w:rsidR="00071F42" w:rsidRPr="00F27236">
        <w:rPr>
          <w:rFonts w:ascii="Arial" w:hAnsi="Arial" w:cs="Arial"/>
          <w:sz w:val="20"/>
          <w:szCs w:val="20"/>
        </w:rPr>
        <w:t xml:space="preserve"> Pokud ani tento způsob ocenění nebude možný, budou použity ceny, které obvykle platily v době uzavření smlouvy za</w:t>
      </w:r>
      <w:r w:rsidR="0028540B" w:rsidRPr="00F27236">
        <w:rPr>
          <w:rFonts w:ascii="Arial" w:hAnsi="Arial" w:cs="Arial"/>
          <w:sz w:val="20"/>
          <w:szCs w:val="20"/>
        </w:rPr>
        <w:t xml:space="preserve"> </w:t>
      </w:r>
      <w:r w:rsidR="00071F42" w:rsidRPr="00F27236">
        <w:rPr>
          <w:rFonts w:ascii="Arial" w:hAnsi="Arial" w:cs="Arial"/>
          <w:sz w:val="20"/>
          <w:szCs w:val="20"/>
        </w:rPr>
        <w:t xml:space="preserve">srovnatelné práce, dodávky nebo služby. </w:t>
      </w:r>
      <w:r w:rsidR="00165766" w:rsidRPr="00F27236">
        <w:rPr>
          <w:rFonts w:ascii="Arial" w:hAnsi="Arial" w:cs="Arial"/>
          <w:sz w:val="20"/>
          <w:szCs w:val="20"/>
        </w:rPr>
        <w:t xml:space="preserve">Provedené práce budou převzaty od zhotovitele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tohoto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 strana, která smlouvu porušila.</w:t>
      </w:r>
    </w:p>
    <w:p w14:paraId="79AF15BC" w14:textId="77777777" w:rsidR="00366B2B" w:rsidRPr="00F27236" w:rsidRDefault="00F4148A" w:rsidP="00C902C1">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V případě, kdy objednatel odstoupil od smlouvy, a dílo</w:t>
      </w:r>
      <w:r w:rsidR="00C9217A" w:rsidRPr="00F27236">
        <w:rPr>
          <w:rFonts w:ascii="Arial" w:hAnsi="Arial" w:cs="Arial"/>
          <w:sz w:val="20"/>
          <w:szCs w:val="20"/>
        </w:rPr>
        <w:t xml:space="preserve"> nebo jeho část byl</w:t>
      </w:r>
      <w:r w:rsidR="00E31B2F" w:rsidRPr="00F27236">
        <w:rPr>
          <w:rFonts w:ascii="Arial" w:hAnsi="Arial" w:cs="Arial"/>
          <w:sz w:val="20"/>
          <w:szCs w:val="20"/>
        </w:rPr>
        <w:t>o</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v rozporu se smlouvou, projektovou dokumentací či jinak definovaným zadáním, 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bylo dílo či jeho část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4CE1BBAA" w14:textId="77777777" w:rsidR="00165766" w:rsidRPr="00F27236" w:rsidRDefault="00165766" w:rsidP="00C902C1">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p>
    <w:p w14:paraId="0AE95808" w14:textId="77777777" w:rsidR="002538D8" w:rsidRPr="00F27236" w:rsidRDefault="002538D8" w:rsidP="00C902C1">
      <w:pPr>
        <w:numPr>
          <w:ilvl w:val="1"/>
          <w:numId w:val="10"/>
        </w:numPr>
        <w:tabs>
          <w:tab w:val="clear" w:pos="360"/>
        </w:tabs>
        <w:spacing w:after="60"/>
        <w:ind w:left="357" w:hanging="357"/>
        <w:jc w:val="both"/>
        <w:rPr>
          <w:rFonts w:ascii="Arial" w:hAnsi="Arial" w:cs="Arial"/>
          <w:sz w:val="20"/>
          <w:szCs w:val="20"/>
        </w:rPr>
      </w:pPr>
      <w:r w:rsidRPr="00F27236">
        <w:rPr>
          <w:rFonts w:ascii="Arial" w:hAnsi="Arial" w:cs="Arial"/>
          <w:sz w:val="20"/>
          <w:szCs w:val="20"/>
        </w:rPr>
        <w:t>Dojde-li k odstoupení od smlouvy, je zhotovitel povinen učinit taková opatření, aby zabránil vzniku škod na</w:t>
      </w:r>
      <w:r w:rsidR="002E2877" w:rsidRPr="00F27236">
        <w:rPr>
          <w:rFonts w:ascii="Arial" w:hAnsi="Arial" w:cs="Arial"/>
          <w:sz w:val="20"/>
          <w:szCs w:val="20"/>
        </w:rPr>
        <w:t xml:space="preserve"> díl</w:t>
      </w:r>
      <w:r w:rsidR="00F4148A" w:rsidRPr="00F27236">
        <w:rPr>
          <w:rFonts w:ascii="Arial" w:hAnsi="Arial" w:cs="Arial"/>
          <w:sz w:val="20"/>
          <w:szCs w:val="20"/>
        </w:rPr>
        <w:t>e</w:t>
      </w:r>
      <w:r w:rsidRPr="00F27236">
        <w:rPr>
          <w:rFonts w:ascii="Arial" w:hAnsi="Arial" w:cs="Arial"/>
          <w:sz w:val="20"/>
          <w:szCs w:val="20"/>
        </w:rPr>
        <w:t xml:space="preserve">, majetku objednatele i třetích osob a aby zabránil vzniku újmy na zdraví osob. </w:t>
      </w:r>
      <w:r w:rsidR="007A7D13" w:rsidRPr="00F27236">
        <w:rPr>
          <w:rFonts w:ascii="Arial" w:hAnsi="Arial" w:cs="Arial"/>
          <w:sz w:val="20"/>
          <w:szCs w:val="20"/>
        </w:rPr>
        <w:br/>
      </w:r>
      <w:r w:rsidRPr="00F27236">
        <w:rPr>
          <w:rFonts w:ascii="Arial" w:hAnsi="Arial" w:cs="Arial"/>
          <w:sz w:val="20"/>
          <w:szCs w:val="20"/>
        </w:rPr>
        <w:t>Dojde-li k odstoupení od smlouvy</w:t>
      </w:r>
      <w:r w:rsidR="00F4148A" w:rsidRPr="00F27236">
        <w:rPr>
          <w:rFonts w:ascii="Arial" w:hAnsi="Arial" w:cs="Arial"/>
          <w:sz w:val="20"/>
          <w:szCs w:val="20"/>
        </w:rPr>
        <w:t xml:space="preserve"> zhotovitelem</w:t>
      </w:r>
      <w:r w:rsidRPr="00F27236">
        <w:rPr>
          <w:rFonts w:ascii="Arial" w:hAnsi="Arial" w:cs="Arial"/>
          <w:sz w:val="20"/>
          <w:szCs w:val="20"/>
        </w:rPr>
        <w:t xml:space="preserve"> z důvodů na straně objednatele, provede zhotovitel tato opatření na náklady objednatele.</w:t>
      </w:r>
    </w:p>
    <w:p w14:paraId="34E2D445" w14:textId="77777777" w:rsidR="008378A6" w:rsidRPr="00F27236" w:rsidRDefault="008378A6" w:rsidP="00C902C1">
      <w:pPr>
        <w:keepNext/>
        <w:numPr>
          <w:ilvl w:val="0"/>
          <w:numId w:val="9"/>
        </w:numPr>
        <w:spacing w:before="480" w:after="120"/>
        <w:ind w:left="453" w:hanging="96"/>
        <w:jc w:val="center"/>
        <w:rPr>
          <w:rFonts w:ascii="Arial" w:hAnsi="Arial" w:cs="Arial"/>
          <w:b/>
        </w:rPr>
      </w:pPr>
      <w:r w:rsidRPr="00F27236">
        <w:rPr>
          <w:rFonts w:ascii="Arial" w:hAnsi="Arial" w:cs="Arial"/>
          <w:b/>
        </w:rPr>
        <w:t>Závěrečná ustanovení</w:t>
      </w:r>
    </w:p>
    <w:p w14:paraId="7CF618BB" w14:textId="77777777" w:rsidR="00D32DD5" w:rsidRPr="00BB3300" w:rsidRDefault="00B9085A" w:rsidP="00BB3300">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w:t>
      </w:r>
      <w:r w:rsidR="00D32DD5">
        <w:rPr>
          <w:rFonts w:ascii="Arial" w:hAnsi="Arial" w:cs="Arial"/>
          <w:sz w:val="20"/>
          <w:szCs w:val="20"/>
        </w:rPr>
        <w:t>5</w:t>
      </w:r>
      <w:r w:rsidR="00BB3300">
        <w:rPr>
          <w:rFonts w:ascii="Arial" w:hAnsi="Arial" w:cs="Arial"/>
          <w:sz w:val="20"/>
          <w:szCs w:val="20"/>
        </w:rPr>
        <w:t> </w:t>
      </w:r>
      <w:r w:rsidR="000814BD" w:rsidRPr="00F27236">
        <w:rPr>
          <w:rFonts w:ascii="Arial" w:hAnsi="Arial" w:cs="Arial"/>
          <w:sz w:val="20"/>
          <w:szCs w:val="20"/>
        </w:rPr>
        <w:t>0</w:t>
      </w:r>
      <w:r w:rsidR="00BB3300">
        <w:rPr>
          <w:rFonts w:ascii="Arial" w:hAnsi="Arial" w:cs="Arial"/>
          <w:sz w:val="20"/>
          <w:szCs w:val="20"/>
        </w:rPr>
        <w:t>00 000 Kč</w:t>
      </w:r>
      <w:r w:rsidRPr="00F27236">
        <w:rPr>
          <w:rFonts w:ascii="Arial" w:hAnsi="Arial" w:cs="Arial"/>
          <w:sz w:val="20"/>
          <w:szCs w:val="20"/>
        </w:rPr>
        <w:t>. Zhotovitel se zavazuje udržovat toto pojištění na své náklady v platnosti, a to nejméně do termínu předání a převzetí řádně ukončeného díla.</w:t>
      </w:r>
    </w:p>
    <w:p w14:paraId="081FAA95" w14:textId="77777777" w:rsidR="008378A6" w:rsidRPr="00F27236" w:rsidRDefault="008378A6" w:rsidP="00C902C1">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Obě smluvní strany prohlašují, že tato smlouva je projevem jejich svobodné </w:t>
      </w:r>
      <w:r w:rsidR="0024153E" w:rsidRPr="00F27236">
        <w:rPr>
          <w:rFonts w:ascii="Arial" w:hAnsi="Arial" w:cs="Arial"/>
          <w:sz w:val="20"/>
          <w:szCs w:val="20"/>
        </w:rPr>
        <w:t>a</w:t>
      </w:r>
      <w:r w:rsidRPr="00F27236">
        <w:rPr>
          <w:rFonts w:ascii="Arial" w:hAnsi="Arial" w:cs="Arial"/>
          <w:sz w:val="20"/>
          <w:szCs w:val="20"/>
        </w:rPr>
        <w:t xml:space="preserve"> vážné vůle, což stvrzují svými </w:t>
      </w:r>
      <w:r w:rsidR="00DB6630" w:rsidRPr="00F27236">
        <w:rPr>
          <w:rFonts w:ascii="Arial" w:hAnsi="Arial" w:cs="Arial"/>
          <w:sz w:val="20"/>
          <w:szCs w:val="20"/>
        </w:rPr>
        <w:t>pod</w:t>
      </w:r>
      <w:r w:rsidRPr="00F27236">
        <w:rPr>
          <w:rFonts w:ascii="Arial" w:hAnsi="Arial" w:cs="Arial"/>
          <w:sz w:val="20"/>
          <w:szCs w:val="20"/>
        </w:rPr>
        <w:t>pisy.</w:t>
      </w:r>
    </w:p>
    <w:p w14:paraId="41DFD84A" w14:textId="77777777" w:rsidR="008378A6" w:rsidRPr="00D32DD5" w:rsidRDefault="004B11A1" w:rsidP="00C902C1">
      <w:pPr>
        <w:numPr>
          <w:ilvl w:val="0"/>
          <w:numId w:val="8"/>
        </w:numPr>
        <w:tabs>
          <w:tab w:val="clear" w:pos="780"/>
        </w:tabs>
        <w:spacing w:after="60"/>
        <w:ind w:left="357" w:hanging="357"/>
        <w:jc w:val="both"/>
        <w:rPr>
          <w:rFonts w:ascii="Arial" w:hAnsi="Arial" w:cs="Arial"/>
          <w:sz w:val="20"/>
          <w:szCs w:val="20"/>
        </w:rPr>
      </w:pPr>
      <w:r w:rsidRPr="00D32DD5">
        <w:rPr>
          <w:rFonts w:ascii="Arial" w:hAnsi="Arial" w:cs="Arial"/>
          <w:sz w:val="20"/>
          <w:szCs w:val="20"/>
        </w:rPr>
        <w:t xml:space="preserve">Smlouva nabývá platnosti dnem </w:t>
      </w:r>
      <w:r w:rsidR="00DB6630" w:rsidRPr="00D32DD5">
        <w:rPr>
          <w:rFonts w:ascii="Arial" w:hAnsi="Arial" w:cs="Arial"/>
          <w:sz w:val="20"/>
          <w:szCs w:val="20"/>
        </w:rPr>
        <w:t>pod</w:t>
      </w:r>
      <w:r w:rsidRPr="00D32DD5">
        <w:rPr>
          <w:rFonts w:ascii="Arial" w:hAnsi="Arial" w:cs="Arial"/>
          <w:sz w:val="20"/>
          <w:szCs w:val="20"/>
        </w:rPr>
        <w:t xml:space="preserve">pisu obou smluvních stran a </w:t>
      </w:r>
      <w:r w:rsidR="00230DBD">
        <w:rPr>
          <w:rFonts w:ascii="Arial" w:hAnsi="Arial" w:cs="Arial"/>
          <w:sz w:val="20"/>
          <w:szCs w:val="20"/>
        </w:rPr>
        <w:t>účinnosti uveřejněním v registru smluv.</w:t>
      </w:r>
    </w:p>
    <w:p w14:paraId="437977A2" w14:textId="77777777" w:rsidR="00A363B5" w:rsidRPr="00F27236" w:rsidRDefault="00A363B5" w:rsidP="00C902C1">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Smlouva je vyhotovena v</w:t>
      </w:r>
      <w:r w:rsidR="00AA7536">
        <w:rPr>
          <w:rFonts w:ascii="Arial" w:hAnsi="Arial" w:cs="Arial"/>
          <w:sz w:val="20"/>
          <w:szCs w:val="20"/>
        </w:rPr>
        <w:t>e</w:t>
      </w:r>
      <w:r w:rsidRPr="00F27236">
        <w:rPr>
          <w:rFonts w:ascii="Arial" w:hAnsi="Arial" w:cs="Arial"/>
          <w:sz w:val="20"/>
          <w:szCs w:val="20"/>
        </w:rPr>
        <w:t> </w:t>
      </w:r>
      <w:r w:rsidR="00AA7536">
        <w:rPr>
          <w:rFonts w:ascii="Arial" w:hAnsi="Arial" w:cs="Arial"/>
          <w:sz w:val="20"/>
          <w:szCs w:val="20"/>
        </w:rPr>
        <w:t>čtyřech</w:t>
      </w:r>
      <w:r w:rsidRPr="00F27236">
        <w:rPr>
          <w:rFonts w:ascii="Arial" w:hAnsi="Arial" w:cs="Arial"/>
          <w:sz w:val="20"/>
          <w:szCs w:val="20"/>
        </w:rPr>
        <w:t xml:space="preserve"> vyhotoveních, z nichž tři obdrží objednatel a </w:t>
      </w:r>
      <w:r w:rsidR="00AA7536">
        <w:rPr>
          <w:rFonts w:ascii="Arial" w:hAnsi="Arial" w:cs="Arial"/>
          <w:sz w:val="20"/>
          <w:szCs w:val="20"/>
        </w:rPr>
        <w:t>jedno</w:t>
      </w:r>
      <w:r w:rsidRPr="00F27236">
        <w:rPr>
          <w:rFonts w:ascii="Arial" w:hAnsi="Arial" w:cs="Arial"/>
          <w:sz w:val="20"/>
          <w:szCs w:val="20"/>
        </w:rPr>
        <w:t xml:space="preserve"> zhotovitel.</w:t>
      </w:r>
    </w:p>
    <w:p w14:paraId="25EF5925" w14:textId="77777777" w:rsidR="00DB7F4E" w:rsidRPr="00F27236" w:rsidRDefault="00DB7F4E" w:rsidP="00C902C1">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lastRenderedPageBreak/>
        <w:t xml:space="preserve">Zhotovitel je na základě </w:t>
      </w:r>
      <w:proofErr w:type="spellStart"/>
      <w:r w:rsidRPr="00F27236">
        <w:rPr>
          <w:rFonts w:ascii="Arial" w:hAnsi="Arial" w:cs="Arial"/>
          <w:sz w:val="20"/>
          <w:szCs w:val="20"/>
        </w:rPr>
        <w:t>ust</w:t>
      </w:r>
      <w:proofErr w:type="spellEnd"/>
      <w:r w:rsidRPr="00F27236">
        <w:rPr>
          <w:rFonts w:ascii="Arial" w:hAnsi="Arial" w:cs="Arial"/>
          <w:sz w:val="20"/>
          <w:szCs w:val="20"/>
        </w:rPr>
        <w:t>. § 2 písm. e) zákona č. 320/2001 Sb., o finanční kontrole, v platném znění, osobou povinnou spolupůsobit při výkonu finanční kontroly. Zhotovitel bere na vědomí, že objednatel je konečný příjemce dotace státního rozpočtu na financování díla.</w:t>
      </w:r>
    </w:p>
    <w:p w14:paraId="6A3BAB5E" w14:textId="77777777" w:rsidR="00856637" w:rsidRPr="00F27236" w:rsidRDefault="00856637" w:rsidP="00C902C1">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je srozuměn s tím, že objednatel je povinným subjektem dle § 2 odst. 1 zákona </w:t>
      </w:r>
      <w:r w:rsidR="0049241E" w:rsidRPr="00F27236">
        <w:rPr>
          <w:rFonts w:ascii="Arial" w:hAnsi="Arial" w:cs="Arial"/>
          <w:sz w:val="20"/>
          <w:szCs w:val="20"/>
        </w:rPr>
        <w:br/>
      </w:r>
      <w:r w:rsidRPr="00F27236">
        <w:rPr>
          <w:rFonts w:ascii="Arial" w:hAnsi="Arial" w:cs="Arial"/>
          <w:sz w:val="20"/>
          <w:szCs w:val="20"/>
        </w:rPr>
        <w:t xml:space="preserve">č. 340/2015 Sb., o zvláštních podmínkách účinnosti některých smluv, uveřejňování těchto smluv </w:t>
      </w:r>
      <w:r w:rsidR="0049241E" w:rsidRPr="00F27236">
        <w:rPr>
          <w:rFonts w:ascii="Arial" w:hAnsi="Arial" w:cs="Arial"/>
          <w:sz w:val="20"/>
          <w:szCs w:val="20"/>
        </w:rPr>
        <w:br/>
      </w:r>
      <w:r w:rsidRPr="00F27236">
        <w:rPr>
          <w:rFonts w:ascii="Arial" w:hAnsi="Arial" w:cs="Arial"/>
          <w:sz w:val="20"/>
          <w:szCs w:val="20"/>
        </w:rPr>
        <w:t xml:space="preserve">a o registru smluv a je tak povinen zveřejnit obraz smlouvy a její případné změny (dodatky) a další dokumenty od této smlouvy odvozené včetně </w:t>
      </w:r>
      <w:proofErr w:type="spellStart"/>
      <w:r w:rsidRPr="00F27236">
        <w:rPr>
          <w:rFonts w:ascii="Arial" w:hAnsi="Arial" w:cs="Arial"/>
          <w:sz w:val="20"/>
          <w:szCs w:val="20"/>
        </w:rPr>
        <w:t>metadat</w:t>
      </w:r>
      <w:proofErr w:type="spellEnd"/>
      <w:r w:rsidRPr="00F27236">
        <w:rPr>
          <w:rFonts w:ascii="Arial" w:hAnsi="Arial" w:cs="Arial"/>
          <w:sz w:val="20"/>
          <w:szCs w:val="20"/>
        </w:rPr>
        <w: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14:paraId="0E2A2791" w14:textId="77777777" w:rsidR="008C0231" w:rsidRDefault="008C0231" w:rsidP="00C902C1">
      <w:pPr>
        <w:numPr>
          <w:ilvl w:val="0"/>
          <w:numId w:val="8"/>
        </w:numPr>
        <w:tabs>
          <w:tab w:val="clear" w:pos="780"/>
        </w:tabs>
        <w:spacing w:after="60"/>
        <w:ind w:left="357" w:hanging="357"/>
        <w:jc w:val="both"/>
        <w:rPr>
          <w:rFonts w:ascii="Arial" w:hAnsi="Arial" w:cs="Arial"/>
          <w:sz w:val="20"/>
          <w:szCs w:val="20"/>
        </w:rPr>
      </w:pPr>
      <w:r w:rsidRPr="00F27236">
        <w:rPr>
          <w:rFonts w:ascii="Arial" w:hAnsi="Arial" w:cs="Arial"/>
          <w:sz w:val="20"/>
          <w:szCs w:val="20"/>
        </w:rPr>
        <w:t>Nedílnou součástí této smlouvy jsou všeobecné obchodní podmínky.</w:t>
      </w:r>
    </w:p>
    <w:p w14:paraId="023CA72B" w14:textId="77777777" w:rsidR="00974EBC" w:rsidRPr="00F27236" w:rsidRDefault="003C172E" w:rsidP="003C172E">
      <w:pPr>
        <w:spacing w:after="60"/>
        <w:jc w:val="both"/>
        <w:rPr>
          <w:rFonts w:ascii="Arial" w:hAnsi="Arial" w:cs="Arial"/>
          <w:sz w:val="20"/>
          <w:szCs w:val="20"/>
        </w:rPr>
      </w:pPr>
      <w:r>
        <w:rPr>
          <w:rFonts w:ascii="Arial" w:hAnsi="Arial" w:cs="Arial"/>
          <w:sz w:val="20"/>
          <w:szCs w:val="20"/>
        </w:rPr>
        <w:t xml:space="preserve">9.    </w:t>
      </w:r>
      <w:r w:rsidR="00974EBC" w:rsidRPr="00F27236">
        <w:rPr>
          <w:rFonts w:ascii="Arial" w:hAnsi="Arial" w:cs="Arial"/>
          <w:sz w:val="20"/>
          <w:szCs w:val="20"/>
        </w:rPr>
        <w:t xml:space="preserve">Nedílnou součástí této smlouvy jsou tyto </w:t>
      </w:r>
      <w:r w:rsidR="00974EBC" w:rsidRPr="00F27236">
        <w:rPr>
          <w:rFonts w:ascii="Arial" w:hAnsi="Arial" w:cs="Arial"/>
          <w:b/>
          <w:sz w:val="20"/>
          <w:szCs w:val="20"/>
        </w:rPr>
        <w:t>přílohy:</w:t>
      </w:r>
    </w:p>
    <w:p w14:paraId="6BE5C6A7" w14:textId="77777777" w:rsidR="00974EBC" w:rsidRDefault="00974EBC" w:rsidP="00974EBC">
      <w:pPr>
        <w:spacing w:after="60"/>
        <w:ind w:left="357" w:firstLine="352"/>
        <w:rPr>
          <w:rFonts w:ascii="Arial" w:hAnsi="Arial" w:cs="Arial"/>
          <w:sz w:val="20"/>
          <w:szCs w:val="20"/>
        </w:rPr>
      </w:pPr>
      <w:r w:rsidRPr="00F27236">
        <w:rPr>
          <w:rFonts w:ascii="Arial" w:hAnsi="Arial" w:cs="Arial"/>
          <w:sz w:val="20"/>
          <w:szCs w:val="20"/>
        </w:rPr>
        <w:t>Příloha č. 1 – Položkový rozpočet</w:t>
      </w:r>
    </w:p>
    <w:p w14:paraId="6902F10D" w14:textId="77777777" w:rsidR="00974EBC" w:rsidRDefault="00974EBC" w:rsidP="00974EBC">
      <w:pPr>
        <w:spacing w:after="60"/>
        <w:ind w:left="357" w:firstLine="352"/>
        <w:rPr>
          <w:rFonts w:ascii="Arial" w:hAnsi="Arial" w:cs="Arial"/>
          <w:sz w:val="20"/>
          <w:szCs w:val="20"/>
        </w:rPr>
      </w:pPr>
      <w:r>
        <w:rPr>
          <w:rFonts w:ascii="Arial" w:hAnsi="Arial" w:cs="Arial"/>
          <w:sz w:val="20"/>
          <w:szCs w:val="20"/>
        </w:rPr>
        <w:t xml:space="preserve">Příloha č. 2 </w:t>
      </w:r>
      <w:r w:rsidRPr="00F27236">
        <w:rPr>
          <w:rFonts w:ascii="Arial" w:hAnsi="Arial" w:cs="Arial"/>
          <w:sz w:val="20"/>
          <w:szCs w:val="20"/>
        </w:rPr>
        <w:t xml:space="preserve">– </w:t>
      </w:r>
      <w:r>
        <w:rPr>
          <w:rFonts w:ascii="Arial" w:hAnsi="Arial" w:cs="Arial"/>
          <w:sz w:val="20"/>
          <w:szCs w:val="20"/>
        </w:rPr>
        <w:t>Harmonogram prací</w:t>
      </w:r>
    </w:p>
    <w:p w14:paraId="30E65E5C" w14:textId="77777777" w:rsidR="00974EBC" w:rsidRPr="00F27236" w:rsidRDefault="00974EBC" w:rsidP="00974EBC">
      <w:pPr>
        <w:spacing w:after="60"/>
        <w:ind w:left="1620" w:hanging="911"/>
        <w:rPr>
          <w:rFonts w:ascii="Arial" w:hAnsi="Arial" w:cs="Arial"/>
          <w:sz w:val="20"/>
          <w:szCs w:val="20"/>
        </w:rPr>
      </w:pPr>
      <w:r w:rsidRPr="00F27236">
        <w:rPr>
          <w:rFonts w:ascii="Arial" w:hAnsi="Arial" w:cs="Arial"/>
          <w:sz w:val="20"/>
          <w:szCs w:val="20"/>
        </w:rPr>
        <w:t>Příloha č. 3 – Specifikace poddodavatelů vč. rozsahu jejich plnění</w:t>
      </w:r>
    </w:p>
    <w:p w14:paraId="10BEB2B6" w14:textId="77777777" w:rsidR="00974EBC" w:rsidRPr="00F27236" w:rsidRDefault="003C172E" w:rsidP="003C172E">
      <w:pPr>
        <w:spacing w:after="60"/>
        <w:jc w:val="both"/>
        <w:rPr>
          <w:rFonts w:ascii="Arial" w:hAnsi="Arial" w:cs="Arial"/>
          <w:sz w:val="20"/>
          <w:szCs w:val="20"/>
        </w:rPr>
      </w:pPr>
      <w:r>
        <w:rPr>
          <w:rFonts w:ascii="Arial" w:hAnsi="Arial" w:cs="Arial"/>
          <w:sz w:val="20"/>
          <w:szCs w:val="20"/>
        </w:rPr>
        <w:t xml:space="preserve">             </w:t>
      </w:r>
      <w:r w:rsidR="00974EBC" w:rsidRPr="00F27236">
        <w:rPr>
          <w:rFonts w:ascii="Arial" w:hAnsi="Arial" w:cs="Arial"/>
          <w:sz w:val="20"/>
          <w:szCs w:val="20"/>
        </w:rPr>
        <w:t>Příloha č. 4 – Změnový list akce</w:t>
      </w:r>
    </w:p>
    <w:p w14:paraId="7EDAA7EF" w14:textId="77777777" w:rsidR="00B136CE" w:rsidRDefault="00B136CE">
      <w:pPr>
        <w:rPr>
          <w:rFonts w:ascii="Arial" w:hAnsi="Arial" w:cs="Arial"/>
          <w:sz w:val="20"/>
          <w:szCs w:val="20"/>
        </w:rPr>
      </w:pPr>
    </w:p>
    <w:p w14:paraId="25698864" w14:textId="77777777" w:rsidR="002379A0" w:rsidRDefault="002379A0">
      <w:pPr>
        <w:rPr>
          <w:rFonts w:ascii="Arial" w:hAnsi="Arial" w:cs="Arial"/>
          <w:sz w:val="20"/>
          <w:szCs w:val="20"/>
        </w:rPr>
      </w:pPr>
    </w:p>
    <w:p w14:paraId="5CA234E0" w14:textId="77777777" w:rsidR="002379A0" w:rsidRDefault="002379A0">
      <w:pPr>
        <w:rPr>
          <w:rFonts w:ascii="Arial" w:hAnsi="Arial" w:cs="Arial"/>
          <w:sz w:val="20"/>
          <w:szCs w:val="20"/>
        </w:rPr>
      </w:pPr>
    </w:p>
    <w:p w14:paraId="55D35954" w14:textId="77777777" w:rsidR="002379A0" w:rsidRDefault="002379A0">
      <w:pPr>
        <w:rPr>
          <w:rFonts w:ascii="Arial" w:hAnsi="Arial" w:cs="Arial"/>
          <w:sz w:val="20"/>
          <w:szCs w:val="20"/>
        </w:rPr>
      </w:pPr>
    </w:p>
    <w:p w14:paraId="2816D132" w14:textId="77777777" w:rsidR="002379A0" w:rsidRDefault="002379A0">
      <w:pPr>
        <w:rPr>
          <w:rFonts w:ascii="Arial" w:hAnsi="Arial" w:cs="Arial"/>
          <w:sz w:val="20"/>
          <w:szCs w:val="20"/>
        </w:rPr>
      </w:pPr>
    </w:p>
    <w:p w14:paraId="0E64314D" w14:textId="77777777" w:rsidR="002379A0" w:rsidRDefault="002379A0">
      <w:pPr>
        <w:rPr>
          <w:rFonts w:ascii="Arial" w:hAnsi="Arial" w:cs="Arial"/>
          <w:sz w:val="20"/>
          <w:szCs w:val="20"/>
        </w:rPr>
      </w:pPr>
    </w:p>
    <w:p w14:paraId="34C40B0D" w14:textId="77777777" w:rsidR="002379A0" w:rsidRDefault="002379A0">
      <w:pPr>
        <w:rPr>
          <w:rFonts w:ascii="Arial" w:hAnsi="Arial" w:cs="Arial"/>
          <w:sz w:val="20"/>
          <w:szCs w:val="20"/>
        </w:rPr>
      </w:pPr>
    </w:p>
    <w:p w14:paraId="5FE8AE6A" w14:textId="77777777" w:rsidR="002379A0" w:rsidRDefault="002379A0">
      <w:pPr>
        <w:rPr>
          <w:rFonts w:ascii="Arial" w:hAnsi="Arial" w:cs="Arial"/>
          <w:sz w:val="20"/>
          <w:szCs w:val="20"/>
        </w:rPr>
      </w:pPr>
    </w:p>
    <w:p w14:paraId="7C77F74A" w14:textId="77777777" w:rsidR="002379A0" w:rsidRDefault="002379A0">
      <w:pPr>
        <w:rPr>
          <w:rFonts w:ascii="Arial" w:hAnsi="Arial" w:cs="Arial"/>
          <w:sz w:val="20"/>
          <w:szCs w:val="20"/>
        </w:rPr>
      </w:pPr>
    </w:p>
    <w:p w14:paraId="2156C978" w14:textId="77777777" w:rsidR="002379A0" w:rsidRDefault="002379A0">
      <w:pPr>
        <w:rPr>
          <w:rFonts w:ascii="Arial" w:hAnsi="Arial" w:cs="Arial"/>
          <w:sz w:val="20"/>
          <w:szCs w:val="20"/>
        </w:rPr>
      </w:pPr>
    </w:p>
    <w:p w14:paraId="197BD68A" w14:textId="77777777" w:rsidR="001A7831" w:rsidRPr="00F27236" w:rsidRDefault="001A7831" w:rsidP="00495C24">
      <w:pPr>
        <w:rPr>
          <w:rFonts w:ascii="Arial" w:hAnsi="Arial" w:cs="Arial"/>
          <w:sz w:val="20"/>
          <w:szCs w:val="20"/>
        </w:rPr>
      </w:pPr>
    </w:p>
    <w:p w14:paraId="3EE22CB9" w14:textId="2A6E6FF0" w:rsidR="000B68B0" w:rsidRPr="00F27236" w:rsidRDefault="00127AF7" w:rsidP="000B68B0">
      <w:pPr>
        <w:tabs>
          <w:tab w:val="left" w:pos="4962"/>
        </w:tabs>
        <w:rPr>
          <w:rFonts w:ascii="Arial" w:hAnsi="Arial" w:cs="Arial"/>
          <w:sz w:val="20"/>
          <w:szCs w:val="20"/>
        </w:rPr>
      </w:pPr>
      <w:r w:rsidRPr="00F27236">
        <w:rPr>
          <w:rFonts w:ascii="Arial" w:hAnsi="Arial" w:cs="Arial"/>
          <w:sz w:val="20"/>
          <w:szCs w:val="20"/>
        </w:rPr>
        <w:t>V Brně dne:</w:t>
      </w:r>
      <w:r w:rsidR="000B68B0" w:rsidRPr="00F27236">
        <w:rPr>
          <w:rFonts w:ascii="Arial" w:hAnsi="Arial" w:cs="Arial"/>
          <w:sz w:val="20"/>
          <w:szCs w:val="20"/>
        </w:rPr>
        <w:tab/>
        <w:t>V </w:t>
      </w:r>
      <w:sdt>
        <w:sdtPr>
          <w:rPr>
            <w:rFonts w:ascii="Arial" w:hAnsi="Arial" w:cs="Arial"/>
            <w:sz w:val="20"/>
            <w:szCs w:val="20"/>
          </w:rPr>
          <w:id w:val="419685062"/>
          <w:placeholder>
            <w:docPart w:val="DefaultPlaceholder_1082065158"/>
          </w:placeholder>
        </w:sdtPr>
        <w:sdtContent>
          <w:r w:rsidR="000B68B0" w:rsidRPr="00F27236">
            <w:rPr>
              <w:rFonts w:ascii="Arial" w:hAnsi="Arial" w:cs="Arial"/>
              <w:sz w:val="20"/>
              <w:szCs w:val="20"/>
            </w:rPr>
            <w:t>…………………………</w:t>
          </w:r>
        </w:sdtContent>
      </w:sdt>
      <w:r w:rsidR="000B68B0" w:rsidRPr="00F27236">
        <w:rPr>
          <w:rFonts w:ascii="Arial" w:hAnsi="Arial" w:cs="Arial"/>
          <w:sz w:val="20"/>
          <w:szCs w:val="20"/>
        </w:rPr>
        <w:t xml:space="preserve"> dne:</w:t>
      </w:r>
      <w:sdt>
        <w:sdtPr>
          <w:rPr>
            <w:rFonts w:ascii="Arial" w:hAnsi="Arial" w:cs="Arial"/>
            <w:sz w:val="20"/>
            <w:szCs w:val="20"/>
          </w:rPr>
          <w:id w:val="-745423056"/>
          <w:placeholder>
            <w:docPart w:val="DefaultPlaceholder_1082065158"/>
          </w:placeholder>
        </w:sdtPr>
        <w:sdtContent>
          <w:r w:rsidR="001B4A72">
            <w:rPr>
              <w:rFonts w:ascii="Arial" w:hAnsi="Arial" w:cs="Arial"/>
              <w:sz w:val="20"/>
              <w:szCs w:val="20"/>
            </w:rPr>
            <w:t>…</w:t>
          </w:r>
          <w:proofErr w:type="gramStart"/>
          <w:r w:rsidR="001B4A72">
            <w:rPr>
              <w:rFonts w:ascii="Arial" w:hAnsi="Arial" w:cs="Arial"/>
              <w:sz w:val="20"/>
              <w:szCs w:val="20"/>
            </w:rPr>
            <w:t>…..</w:t>
          </w:r>
        </w:sdtContent>
      </w:sdt>
      <w:proofErr w:type="gramEnd"/>
    </w:p>
    <w:p w14:paraId="05DA7EB7" w14:textId="77777777" w:rsidR="000B68B0" w:rsidRPr="00F27236" w:rsidRDefault="000B68B0" w:rsidP="000B68B0">
      <w:pPr>
        <w:tabs>
          <w:tab w:val="left" w:pos="4962"/>
        </w:tabs>
        <w:rPr>
          <w:rFonts w:ascii="Arial" w:hAnsi="Arial" w:cs="Arial"/>
          <w:sz w:val="20"/>
          <w:szCs w:val="20"/>
        </w:rPr>
      </w:pPr>
    </w:p>
    <w:p w14:paraId="2A3BED3A" w14:textId="77777777" w:rsidR="000B68B0" w:rsidRPr="00F27236" w:rsidRDefault="000B68B0" w:rsidP="000B68B0">
      <w:pPr>
        <w:tabs>
          <w:tab w:val="left" w:pos="4962"/>
        </w:tabs>
        <w:rPr>
          <w:rFonts w:ascii="Arial" w:hAnsi="Arial" w:cs="Arial"/>
          <w:sz w:val="20"/>
          <w:szCs w:val="20"/>
        </w:rPr>
      </w:pPr>
    </w:p>
    <w:p w14:paraId="58088D21" w14:textId="77777777" w:rsidR="000B68B0" w:rsidRPr="00F27236" w:rsidRDefault="000B68B0" w:rsidP="000B68B0">
      <w:pPr>
        <w:tabs>
          <w:tab w:val="left" w:pos="4962"/>
        </w:tabs>
        <w:rPr>
          <w:rFonts w:ascii="Arial" w:hAnsi="Arial" w:cs="Arial"/>
          <w:sz w:val="20"/>
          <w:szCs w:val="20"/>
        </w:rPr>
      </w:pPr>
      <w:r w:rsidRPr="00F27236">
        <w:rPr>
          <w:rFonts w:ascii="Arial" w:hAnsi="Arial" w:cs="Arial"/>
          <w:b/>
          <w:sz w:val="20"/>
          <w:szCs w:val="20"/>
        </w:rPr>
        <w:t>Za objednatele:</w:t>
      </w:r>
      <w:r w:rsidRPr="00F27236">
        <w:rPr>
          <w:rFonts w:ascii="Arial" w:hAnsi="Arial" w:cs="Arial"/>
          <w:sz w:val="20"/>
          <w:szCs w:val="20"/>
        </w:rPr>
        <w:tab/>
      </w:r>
      <w:r w:rsidRPr="00F27236">
        <w:rPr>
          <w:rFonts w:ascii="Arial" w:hAnsi="Arial" w:cs="Arial"/>
          <w:b/>
          <w:sz w:val="20"/>
          <w:szCs w:val="20"/>
        </w:rPr>
        <w:tab/>
        <w:t>Za zhotovitele:</w:t>
      </w:r>
    </w:p>
    <w:p w14:paraId="5B1B1AA1" w14:textId="77777777" w:rsidR="000B68B0" w:rsidRPr="00F27236" w:rsidRDefault="000B68B0" w:rsidP="000B68B0">
      <w:pPr>
        <w:tabs>
          <w:tab w:val="left" w:pos="4962"/>
        </w:tabs>
        <w:jc w:val="center"/>
        <w:rPr>
          <w:rFonts w:ascii="Arial" w:hAnsi="Arial" w:cs="Arial"/>
          <w:b/>
          <w:sz w:val="20"/>
          <w:szCs w:val="20"/>
        </w:rPr>
      </w:pPr>
    </w:p>
    <w:p w14:paraId="39D9850E" w14:textId="77777777" w:rsidR="000B68B0" w:rsidRPr="00F27236" w:rsidRDefault="000B68B0" w:rsidP="000B68B0">
      <w:pPr>
        <w:tabs>
          <w:tab w:val="left" w:pos="4962"/>
        </w:tabs>
        <w:jc w:val="center"/>
        <w:rPr>
          <w:rFonts w:ascii="Arial" w:hAnsi="Arial" w:cs="Arial"/>
          <w:b/>
          <w:sz w:val="20"/>
          <w:szCs w:val="20"/>
        </w:rPr>
      </w:pPr>
    </w:p>
    <w:p w14:paraId="68D23982" w14:textId="77777777" w:rsidR="000B68B0" w:rsidRPr="00F27236" w:rsidRDefault="000B68B0" w:rsidP="000B68B0">
      <w:pPr>
        <w:tabs>
          <w:tab w:val="left" w:pos="4962"/>
        </w:tabs>
        <w:jc w:val="center"/>
        <w:rPr>
          <w:rFonts w:ascii="Arial" w:hAnsi="Arial" w:cs="Arial"/>
          <w:b/>
          <w:sz w:val="20"/>
          <w:szCs w:val="20"/>
        </w:rPr>
      </w:pPr>
    </w:p>
    <w:p w14:paraId="63F51EBE" w14:textId="77777777" w:rsidR="000B68B0" w:rsidRPr="00F27236" w:rsidRDefault="000B68B0" w:rsidP="000B68B0">
      <w:pPr>
        <w:tabs>
          <w:tab w:val="left" w:pos="4962"/>
        </w:tabs>
        <w:jc w:val="center"/>
        <w:rPr>
          <w:rFonts w:ascii="Arial" w:hAnsi="Arial" w:cs="Arial"/>
          <w:b/>
          <w:sz w:val="20"/>
          <w:szCs w:val="20"/>
        </w:rPr>
      </w:pPr>
    </w:p>
    <w:p w14:paraId="4DA95C27" w14:textId="77777777" w:rsidR="00127AF7" w:rsidRPr="00F27236" w:rsidRDefault="00127AF7" w:rsidP="000B68B0">
      <w:pPr>
        <w:tabs>
          <w:tab w:val="left" w:pos="4962"/>
        </w:tabs>
        <w:jc w:val="center"/>
        <w:rPr>
          <w:rFonts w:ascii="Arial" w:hAnsi="Arial" w:cs="Arial"/>
          <w:b/>
          <w:sz w:val="20"/>
          <w:szCs w:val="20"/>
        </w:rPr>
      </w:pPr>
    </w:p>
    <w:p w14:paraId="75412B0B" w14:textId="77777777" w:rsidR="000B68B0" w:rsidRPr="00F27236" w:rsidRDefault="000B68B0" w:rsidP="000B68B0">
      <w:pPr>
        <w:tabs>
          <w:tab w:val="left" w:pos="4962"/>
        </w:tabs>
        <w:jc w:val="center"/>
        <w:rPr>
          <w:rFonts w:ascii="Arial" w:hAnsi="Arial" w:cs="Arial"/>
          <w:b/>
          <w:sz w:val="20"/>
          <w:szCs w:val="20"/>
        </w:rPr>
      </w:pPr>
    </w:p>
    <w:p w14:paraId="601D2DE5" w14:textId="77777777" w:rsidR="000B68B0" w:rsidRPr="00F27236" w:rsidRDefault="000B68B0" w:rsidP="000B68B0">
      <w:pPr>
        <w:tabs>
          <w:tab w:val="left" w:pos="4962"/>
        </w:tabs>
        <w:jc w:val="center"/>
        <w:rPr>
          <w:rFonts w:ascii="Arial" w:hAnsi="Arial" w:cs="Arial"/>
          <w:b/>
          <w:sz w:val="20"/>
          <w:szCs w:val="20"/>
        </w:rPr>
      </w:pPr>
    </w:p>
    <w:p w14:paraId="5A768F6B" w14:textId="77777777" w:rsidR="000B68B0" w:rsidRPr="00F27236" w:rsidRDefault="00A363B5" w:rsidP="00A363B5">
      <w:pPr>
        <w:tabs>
          <w:tab w:val="center" w:pos="1800"/>
          <w:tab w:val="center" w:pos="6521"/>
        </w:tabs>
        <w:rPr>
          <w:rFonts w:ascii="Arial" w:hAnsi="Arial" w:cs="Arial"/>
          <w:sz w:val="20"/>
          <w:szCs w:val="20"/>
        </w:rPr>
      </w:pPr>
      <w:r w:rsidRPr="00F27236">
        <w:rPr>
          <w:rFonts w:ascii="Arial" w:hAnsi="Arial" w:cs="Arial"/>
          <w:sz w:val="20"/>
          <w:szCs w:val="20"/>
        </w:rPr>
        <w:tab/>
      </w:r>
      <w:r w:rsidR="000B68B0" w:rsidRPr="00F27236">
        <w:rPr>
          <w:rFonts w:ascii="Arial" w:hAnsi="Arial" w:cs="Arial"/>
          <w:sz w:val="20"/>
          <w:szCs w:val="20"/>
        </w:rPr>
        <w:t xml:space="preserve">...................................................... </w:t>
      </w:r>
      <w:r w:rsidR="000B68B0" w:rsidRPr="00F27236">
        <w:rPr>
          <w:rFonts w:ascii="Arial" w:hAnsi="Arial" w:cs="Arial"/>
          <w:sz w:val="20"/>
          <w:szCs w:val="20"/>
        </w:rPr>
        <w:tab/>
        <w:t>......................................................</w:t>
      </w:r>
    </w:p>
    <w:p w14:paraId="1168E4EC" w14:textId="79A56FBC" w:rsidR="000611E6" w:rsidRPr="00F27236" w:rsidRDefault="000B68B0" w:rsidP="00A363B5">
      <w:pPr>
        <w:tabs>
          <w:tab w:val="center" w:pos="1800"/>
          <w:tab w:val="center" w:pos="6521"/>
        </w:tabs>
        <w:rPr>
          <w:rFonts w:ascii="Arial" w:hAnsi="Arial" w:cs="Arial"/>
          <w:sz w:val="20"/>
          <w:szCs w:val="20"/>
        </w:rPr>
      </w:pPr>
      <w:r w:rsidRPr="00F27236">
        <w:rPr>
          <w:rFonts w:ascii="Arial" w:hAnsi="Arial" w:cs="Arial"/>
          <w:i/>
          <w:sz w:val="20"/>
          <w:szCs w:val="20"/>
        </w:rPr>
        <w:tab/>
      </w:r>
      <w:r w:rsidR="000611E6" w:rsidRPr="00F27236">
        <w:rPr>
          <w:rFonts w:ascii="Arial" w:hAnsi="Arial" w:cs="Arial"/>
          <w:sz w:val="20"/>
          <w:szCs w:val="20"/>
        </w:rPr>
        <w:t xml:space="preserve">Povodí Moravy, </w:t>
      </w:r>
      <w:proofErr w:type="spellStart"/>
      <w:proofErr w:type="gramStart"/>
      <w:r w:rsidR="000611E6" w:rsidRPr="00F27236">
        <w:rPr>
          <w:rFonts w:ascii="Arial" w:hAnsi="Arial" w:cs="Arial"/>
          <w:sz w:val="20"/>
          <w:szCs w:val="20"/>
        </w:rPr>
        <w:t>s.p</w:t>
      </w:r>
      <w:proofErr w:type="spellEnd"/>
      <w:r w:rsidR="000611E6" w:rsidRPr="00F27236">
        <w:rPr>
          <w:rFonts w:ascii="Arial" w:hAnsi="Arial" w:cs="Arial"/>
          <w:sz w:val="20"/>
          <w:szCs w:val="20"/>
        </w:rPr>
        <w:t>.</w:t>
      </w:r>
      <w:proofErr w:type="gramEnd"/>
      <w:r w:rsidR="000611E6" w:rsidRPr="00F27236">
        <w:rPr>
          <w:rFonts w:ascii="Arial" w:hAnsi="Arial" w:cs="Arial"/>
          <w:sz w:val="20"/>
          <w:szCs w:val="20"/>
        </w:rPr>
        <w:tab/>
      </w:r>
      <w:sdt>
        <w:sdtPr>
          <w:rPr>
            <w:rFonts w:ascii="Arial" w:hAnsi="Arial" w:cs="Arial"/>
            <w:sz w:val="20"/>
            <w:szCs w:val="20"/>
          </w:rPr>
          <w:id w:val="-1250422045"/>
          <w:placeholder>
            <w:docPart w:val="DefaultPlaceholder_1082065158"/>
          </w:placeholder>
        </w:sdtPr>
        <w:sdtContent>
          <w:r w:rsidR="000611E6" w:rsidRPr="00F27236">
            <w:rPr>
              <w:rFonts w:ascii="Arial" w:hAnsi="Arial" w:cs="Arial"/>
              <w:sz w:val="20"/>
              <w:szCs w:val="20"/>
            </w:rPr>
            <w:t>obchodní firma</w:t>
          </w:r>
        </w:sdtContent>
      </w:sdt>
    </w:p>
    <w:p w14:paraId="0022FE8A" w14:textId="705A2CA6" w:rsidR="00EA3D13" w:rsidRPr="00F27236" w:rsidRDefault="000611E6" w:rsidP="00EA3D13">
      <w:pPr>
        <w:tabs>
          <w:tab w:val="center" w:pos="1800"/>
          <w:tab w:val="center" w:pos="6521"/>
        </w:tabs>
        <w:rPr>
          <w:rFonts w:ascii="Arial" w:hAnsi="Arial" w:cs="Arial"/>
          <w:sz w:val="20"/>
          <w:szCs w:val="20"/>
        </w:rPr>
      </w:pPr>
      <w:r w:rsidRPr="00F27236">
        <w:rPr>
          <w:rFonts w:ascii="Arial" w:hAnsi="Arial" w:cs="Arial"/>
          <w:sz w:val="20"/>
          <w:szCs w:val="20"/>
        </w:rPr>
        <w:tab/>
      </w:r>
      <w:r w:rsidR="00E566BB">
        <w:rPr>
          <w:rFonts w:ascii="Arial" w:hAnsi="Arial" w:cs="Arial"/>
          <w:sz w:val="20"/>
          <w:szCs w:val="20"/>
        </w:rPr>
        <w:t>MVDr. Václav Gargulák</w:t>
      </w:r>
      <w:r w:rsidR="000B68B0" w:rsidRPr="00F27236">
        <w:rPr>
          <w:rFonts w:ascii="Arial" w:hAnsi="Arial" w:cs="Arial"/>
          <w:i/>
          <w:sz w:val="20"/>
          <w:szCs w:val="20"/>
        </w:rPr>
        <w:tab/>
      </w:r>
      <w:sdt>
        <w:sdtPr>
          <w:rPr>
            <w:rFonts w:ascii="Arial" w:hAnsi="Arial" w:cs="Arial"/>
            <w:i/>
            <w:sz w:val="20"/>
            <w:szCs w:val="20"/>
          </w:rPr>
          <w:id w:val="-1663147990"/>
          <w:placeholder>
            <w:docPart w:val="DefaultPlaceholder_1082065158"/>
          </w:placeholder>
        </w:sdtPr>
        <w:sdtEndPr>
          <w:rPr>
            <w:i w:val="0"/>
          </w:rPr>
        </w:sdtEndPr>
        <w:sdtContent>
          <w:r w:rsidR="000B68B0" w:rsidRPr="00F27236">
            <w:rPr>
              <w:rFonts w:ascii="Arial" w:hAnsi="Arial" w:cs="Arial"/>
              <w:sz w:val="20"/>
              <w:szCs w:val="20"/>
            </w:rPr>
            <w:t>jméno</w:t>
          </w:r>
        </w:sdtContent>
      </w:sdt>
    </w:p>
    <w:p w14:paraId="598BAE93" w14:textId="0EFD95C4" w:rsidR="00E73A23" w:rsidRPr="00F27236" w:rsidRDefault="008938D0" w:rsidP="00EA3D13">
      <w:pPr>
        <w:tabs>
          <w:tab w:val="center" w:pos="1800"/>
          <w:tab w:val="center" w:pos="6521"/>
        </w:tabs>
        <w:rPr>
          <w:rFonts w:ascii="Arial" w:hAnsi="Arial" w:cs="Arial"/>
          <w:sz w:val="20"/>
          <w:szCs w:val="20"/>
        </w:rPr>
      </w:pPr>
      <w:r>
        <w:rPr>
          <w:rFonts w:ascii="Arial" w:hAnsi="Arial" w:cs="Arial"/>
          <w:sz w:val="20"/>
          <w:szCs w:val="20"/>
        </w:rPr>
        <w:t xml:space="preserve">     </w:t>
      </w:r>
      <w:r w:rsidR="00E566BB">
        <w:rPr>
          <w:rFonts w:ascii="Arial" w:hAnsi="Arial" w:cs="Arial"/>
          <w:sz w:val="20"/>
          <w:szCs w:val="20"/>
        </w:rPr>
        <w:tab/>
        <w:t>generální ředitel</w:t>
      </w:r>
      <w:r w:rsidR="000B68B0" w:rsidRPr="00F27236">
        <w:rPr>
          <w:rFonts w:ascii="Arial" w:hAnsi="Arial" w:cs="Arial"/>
          <w:sz w:val="20"/>
          <w:szCs w:val="20"/>
        </w:rPr>
        <w:tab/>
      </w:r>
      <w:sdt>
        <w:sdtPr>
          <w:rPr>
            <w:rFonts w:ascii="Arial" w:hAnsi="Arial" w:cs="Arial"/>
            <w:sz w:val="20"/>
            <w:szCs w:val="20"/>
          </w:rPr>
          <w:id w:val="1657716556"/>
          <w:placeholder>
            <w:docPart w:val="DefaultPlaceholder_1082065158"/>
          </w:placeholder>
        </w:sdtPr>
        <w:sdtContent>
          <w:bookmarkStart w:id="0" w:name="_GoBack"/>
          <w:r w:rsidR="000B68B0" w:rsidRPr="00F27236">
            <w:rPr>
              <w:rFonts w:ascii="Arial" w:hAnsi="Arial" w:cs="Arial"/>
              <w:sz w:val="20"/>
              <w:szCs w:val="20"/>
            </w:rPr>
            <w:t>funkce</w:t>
          </w:r>
          <w:bookmarkEnd w:id="0"/>
        </w:sdtContent>
      </w:sdt>
    </w:p>
    <w:p w14:paraId="5EB53151" w14:textId="77777777" w:rsidR="0094456D" w:rsidRPr="00F27236" w:rsidRDefault="0094456D" w:rsidP="00A363B5">
      <w:pPr>
        <w:tabs>
          <w:tab w:val="center" w:pos="1800"/>
          <w:tab w:val="center" w:pos="6521"/>
        </w:tabs>
        <w:rPr>
          <w:rFonts w:ascii="Arial" w:hAnsi="Arial" w:cs="Arial"/>
          <w:sz w:val="20"/>
          <w:szCs w:val="20"/>
        </w:rPr>
      </w:pPr>
    </w:p>
    <w:p w14:paraId="6831D893" w14:textId="77777777" w:rsidR="004B10D8" w:rsidRPr="00F27236" w:rsidRDefault="004B10D8" w:rsidP="004B10D8">
      <w:pPr>
        <w:tabs>
          <w:tab w:val="center" w:pos="426"/>
          <w:tab w:val="center" w:pos="709"/>
          <w:tab w:val="left" w:pos="851"/>
        </w:tabs>
        <w:jc w:val="both"/>
        <w:rPr>
          <w:rFonts w:ascii="Arial" w:hAnsi="Arial" w:cs="Arial"/>
          <w:sz w:val="20"/>
          <w:szCs w:val="20"/>
        </w:rPr>
      </w:pPr>
    </w:p>
    <w:p w14:paraId="5B4E6BAC" w14:textId="77777777" w:rsidR="005C6513" w:rsidRPr="00F27236" w:rsidRDefault="005C6513" w:rsidP="004B10D8">
      <w:pPr>
        <w:tabs>
          <w:tab w:val="center" w:pos="426"/>
          <w:tab w:val="center" w:pos="709"/>
          <w:tab w:val="left" w:pos="851"/>
        </w:tabs>
        <w:jc w:val="both"/>
        <w:rPr>
          <w:rFonts w:ascii="Arial" w:hAnsi="Arial" w:cs="Arial"/>
          <w:sz w:val="20"/>
          <w:szCs w:val="20"/>
        </w:rPr>
      </w:pPr>
    </w:p>
    <w:p w14:paraId="6A859161" w14:textId="77777777" w:rsidR="005C6513" w:rsidRPr="00F27236" w:rsidRDefault="005C6513">
      <w:pPr>
        <w:rPr>
          <w:rFonts w:ascii="Arial" w:hAnsi="Arial" w:cs="Arial"/>
          <w:sz w:val="20"/>
          <w:szCs w:val="20"/>
        </w:rPr>
      </w:pPr>
      <w:r w:rsidRPr="00F27236">
        <w:rPr>
          <w:rFonts w:ascii="Arial" w:hAnsi="Arial" w:cs="Arial"/>
          <w:sz w:val="20"/>
          <w:szCs w:val="20"/>
        </w:rPr>
        <w:br w:type="page"/>
      </w:r>
    </w:p>
    <w:p w14:paraId="212725A9" w14:textId="77777777" w:rsidR="005C6513" w:rsidRPr="00F27236" w:rsidRDefault="005C6513" w:rsidP="005C6513">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75DC7BB0" w14:textId="77777777" w:rsidR="005C6513" w:rsidRPr="00F27236" w:rsidRDefault="005C6513" w:rsidP="005C6513">
      <w:pPr>
        <w:tabs>
          <w:tab w:val="center" w:pos="1800"/>
          <w:tab w:val="center" w:pos="6521"/>
        </w:tabs>
        <w:rPr>
          <w:rFonts w:ascii="Arial" w:hAnsi="Arial" w:cs="Arial"/>
          <w:sz w:val="20"/>
          <w:szCs w:val="20"/>
        </w:rPr>
      </w:pPr>
    </w:p>
    <w:p w14:paraId="26821117" w14:textId="77777777" w:rsidR="005C6513" w:rsidRPr="00F27236" w:rsidRDefault="005C6513" w:rsidP="005C6513">
      <w:pPr>
        <w:tabs>
          <w:tab w:val="left" w:pos="284"/>
        </w:tabs>
        <w:jc w:val="both"/>
        <w:rPr>
          <w:rFonts w:ascii="Arial" w:hAnsi="Arial" w:cs="Arial"/>
          <w:b/>
          <w:sz w:val="20"/>
          <w:szCs w:val="20"/>
          <w:u w:val="single"/>
        </w:rPr>
      </w:pPr>
      <w:r w:rsidRPr="00F27236">
        <w:rPr>
          <w:rFonts w:ascii="Arial" w:hAnsi="Arial" w:cs="Arial"/>
          <w:sz w:val="20"/>
          <w:szCs w:val="20"/>
        </w:rPr>
        <w:tab/>
      </w:r>
      <w:r w:rsidRPr="00F27236">
        <w:rPr>
          <w:rFonts w:ascii="Arial" w:hAnsi="Arial" w:cs="Arial"/>
          <w:b/>
          <w:sz w:val="20"/>
          <w:szCs w:val="20"/>
          <w:u w:val="single"/>
        </w:rPr>
        <w:t>Cenové a platební podmínky</w:t>
      </w:r>
    </w:p>
    <w:p w14:paraId="66D66676" w14:textId="77777777" w:rsidR="005C6513" w:rsidRPr="00F27236" w:rsidRDefault="005C6513" w:rsidP="005C6513">
      <w:pPr>
        <w:jc w:val="both"/>
        <w:rPr>
          <w:rFonts w:ascii="Arial" w:hAnsi="Arial" w:cs="Arial"/>
          <w:sz w:val="20"/>
          <w:szCs w:val="20"/>
        </w:rPr>
      </w:pPr>
      <w:r w:rsidRPr="00F27236">
        <w:rPr>
          <w:rFonts w:ascii="Arial" w:hAnsi="Arial" w:cs="Arial"/>
          <w:sz w:val="20"/>
          <w:szCs w:val="20"/>
        </w:rPr>
        <w:tab/>
      </w:r>
    </w:p>
    <w:p w14:paraId="4A25A52B"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č. 235/2004 Sb., o dani z přidané hodnoty, ve znění pozdějších předpisů (dále jen „zákon o DPH“).</w:t>
      </w:r>
    </w:p>
    <w:p w14:paraId="213E3678"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F27236">
        <w:rPr>
          <w:rFonts w:ascii="Arial" w:hAnsi="Arial" w:cs="Arial"/>
          <w:sz w:val="20"/>
          <w:szCs w:val="20"/>
        </w:rPr>
        <w:br/>
        <w:t xml:space="preserve">a náklady na veškeré práce, dodávky a služby, které se v této smlouvě zhotovitel zavázal realizovat, včetně nákladů souvisejících. </w:t>
      </w:r>
    </w:p>
    <w:p w14:paraId="6ABC56E2"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14:paraId="565E0C45"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Pro výpočet snížení ceny díla se použijí jednotkové ceny uvedené v položkovém rozpočtu. </w:t>
      </w:r>
    </w:p>
    <w:p w14:paraId="710989AE" w14:textId="77777777" w:rsidR="005C6513" w:rsidRPr="00F27236" w:rsidRDefault="005C6513" w:rsidP="00C902C1">
      <w:pPr>
        <w:numPr>
          <w:ilvl w:val="0"/>
          <w:numId w:val="14"/>
        </w:numPr>
        <w:spacing w:after="60"/>
        <w:ind w:left="284" w:hanging="284"/>
        <w:jc w:val="both"/>
        <w:rPr>
          <w:rFonts w:ascii="Arial" w:hAnsi="Arial" w:cs="Arial"/>
          <w:strike/>
          <w:sz w:val="20"/>
          <w:szCs w:val="20"/>
        </w:rPr>
      </w:pPr>
      <w:r w:rsidRPr="00F27236">
        <w:rPr>
          <w:rFonts w:ascii="Arial" w:hAnsi="Arial" w:cs="Arial"/>
          <w:sz w:val="20"/>
          <w:szCs w:val="20"/>
        </w:rPr>
        <w:t>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w:t>
      </w:r>
      <w:r w:rsidRPr="00F27236">
        <w:rPr>
          <w:rFonts w:ascii="Arial" w:hAnsi="Arial" w:cs="Arial"/>
          <w:color w:val="FF0000"/>
          <w:sz w:val="20"/>
          <w:szCs w:val="20"/>
        </w:rPr>
        <w:t xml:space="preserve"> </w:t>
      </w:r>
    </w:p>
    <w:p w14:paraId="15F3D784"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w:t>
      </w:r>
      <w:proofErr w:type="spellStart"/>
      <w:r w:rsidRPr="00F27236">
        <w:rPr>
          <w:rFonts w:ascii="Arial" w:hAnsi="Arial" w:cs="Arial"/>
          <w:sz w:val="20"/>
          <w:szCs w:val="20"/>
        </w:rPr>
        <w:t>ÚRS</w:t>
      </w:r>
      <w:proofErr w:type="spellEnd"/>
      <w:r w:rsidRPr="00F27236">
        <w:rPr>
          <w:rFonts w:ascii="Arial" w:hAnsi="Arial" w:cs="Arial"/>
          <w:sz w:val="20"/>
          <w:szCs w:val="20"/>
        </w:rPr>
        <w:t xml:space="preserve">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w:t>
      </w:r>
      <w:r w:rsidR="008552BA">
        <w:rPr>
          <w:rFonts w:ascii="Arial" w:hAnsi="Arial" w:cs="Arial"/>
          <w:sz w:val="20"/>
          <w:szCs w:val="20"/>
        </w:rPr>
        <w:t> předpokládanou hodnotou veřejné zakázky stanovenou v zadávací dokumentaci</w:t>
      </w:r>
      <w:r w:rsidRPr="00F27236">
        <w:rPr>
          <w:rFonts w:ascii="Arial" w:hAnsi="Arial" w:cs="Arial"/>
          <w:sz w:val="20"/>
          <w:szCs w:val="20"/>
        </w:rPr>
        <w:t xml:space="preserve">. Pokud ani tento způsob ocenění nebude možný, budou použity ceny, které obvykle platily v době uzavření smlouvy za srovnatelné práce, dodávky či služby. </w:t>
      </w:r>
    </w:p>
    <w:p w14:paraId="469FADCE"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Byl-li položkový rozpočet vypracován dle sborníků či katalogů vydaných společností </w:t>
      </w:r>
      <w:proofErr w:type="spellStart"/>
      <w:r w:rsidRPr="00F27236">
        <w:rPr>
          <w:rFonts w:ascii="Arial" w:hAnsi="Arial" w:cs="Arial"/>
          <w:sz w:val="20"/>
          <w:szCs w:val="20"/>
        </w:rPr>
        <w:t>RTS</w:t>
      </w:r>
      <w:proofErr w:type="spellEnd"/>
      <w:r w:rsidRPr="00F27236">
        <w:rPr>
          <w:rFonts w:ascii="Arial" w:hAnsi="Arial" w:cs="Arial"/>
          <w:sz w:val="20"/>
          <w:szCs w:val="20"/>
        </w:rPr>
        <w:t>, a.s., se sídlem Brno, Lazaretní 13, PSČ 615 00, IČ 25533843, využijí se tyto sborníky či katalogy způsobem uvedeným výše, stejný přístup se uplatní též u rozpočtů zpracovaných dle Oborového třídníku a expertních cen položek oborového třídníku stavebních konstrukcí a prací u staveb pozemních komunikací (</w:t>
      </w:r>
      <w:proofErr w:type="spellStart"/>
      <w:r w:rsidRPr="00F27236">
        <w:rPr>
          <w:rFonts w:ascii="Arial" w:hAnsi="Arial" w:cs="Arial"/>
          <w:sz w:val="20"/>
          <w:szCs w:val="20"/>
        </w:rPr>
        <w:t>OTSKP-SPK</w:t>
      </w:r>
      <w:proofErr w:type="spellEnd"/>
      <w:r w:rsidRPr="00F27236">
        <w:rPr>
          <w:rFonts w:ascii="Arial" w:hAnsi="Arial" w:cs="Arial"/>
          <w:sz w:val="20"/>
          <w:szCs w:val="20"/>
        </w:rPr>
        <w:t xml:space="preserve">). </w:t>
      </w:r>
    </w:p>
    <w:p w14:paraId="76DBA348"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14:paraId="6313ED20"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14:paraId="0E7CDB17"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F27236">
        <w:rPr>
          <w:rFonts w:ascii="Arial" w:hAnsi="Arial" w:cs="Arial"/>
          <w:b/>
          <w:sz w:val="20"/>
          <w:szCs w:val="20"/>
        </w:rPr>
        <w:t>zjišťovací protokol</w:t>
      </w:r>
      <w:r w:rsidRPr="00F27236">
        <w:rPr>
          <w:rFonts w:ascii="Arial" w:hAnsi="Arial" w:cs="Arial"/>
          <w:sz w:val="20"/>
          <w:szCs w:val="20"/>
        </w:rPr>
        <w:t xml:space="preserve">“) a kopie protokolu o předání a převzetí díla. Zjišťovací protokol je zhotovitel povinen zpracovat jak v písemné, tak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14:paraId="66EDBB7F"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v kalendářním měsíci (dále jen „</w:t>
      </w:r>
      <w:r w:rsidRPr="00F27236">
        <w:rPr>
          <w:rFonts w:ascii="Arial" w:hAnsi="Arial" w:cs="Arial"/>
          <w:b/>
          <w:sz w:val="20"/>
          <w:szCs w:val="20"/>
        </w:rPr>
        <w:t>zjišťovací protokol</w:t>
      </w:r>
      <w:r w:rsidRPr="00F27236">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w:t>
      </w:r>
      <w:r w:rsidRPr="00F27236">
        <w:rPr>
          <w:rFonts w:ascii="Arial" w:hAnsi="Arial" w:cs="Arial"/>
          <w:sz w:val="20"/>
          <w:szCs w:val="20"/>
        </w:rPr>
        <w:lastRenderedPageBreak/>
        <w:t xml:space="preserve">povinen zpracovat vždy k poslednímu dni každého kalendářního měsíce, a to jak v písemné, tak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Objednatel se ke zjišťovacímu protokolu vyjádří do pěti pracovních dnů ode dne jeho předložení. Fakturu je zhotovitel oprávněn vystavit pouze na částku odsouhlasenou objednatelem ve zjišťovacím protokolu. </w:t>
      </w:r>
    </w:p>
    <w:p w14:paraId="493EF58A"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Povinnost zpracovávat podklady též v elektronické podobě, a to ve verzi programu </w:t>
      </w:r>
      <w:proofErr w:type="spellStart"/>
      <w:r w:rsidRPr="00F27236">
        <w:rPr>
          <w:rFonts w:ascii="Arial" w:hAnsi="Arial" w:cs="Arial"/>
          <w:sz w:val="20"/>
          <w:szCs w:val="20"/>
        </w:rPr>
        <w:t>ASPE</w:t>
      </w:r>
      <w:proofErr w:type="spellEnd"/>
      <w:r w:rsidRPr="00F27236">
        <w:rPr>
          <w:rFonts w:ascii="Arial" w:hAnsi="Arial" w:cs="Arial"/>
          <w:sz w:val="20"/>
          <w:szCs w:val="20"/>
        </w:rPr>
        <w:t xml:space="preserve"> nebo XC4 s koncovkou .</w:t>
      </w:r>
      <w:proofErr w:type="spellStart"/>
      <w:r w:rsidRPr="00F27236">
        <w:rPr>
          <w:rFonts w:ascii="Arial" w:hAnsi="Arial" w:cs="Arial"/>
          <w:sz w:val="20"/>
          <w:szCs w:val="20"/>
        </w:rPr>
        <w:t>xml</w:t>
      </w:r>
      <w:proofErr w:type="spellEnd"/>
      <w:r w:rsidRPr="00F27236">
        <w:rPr>
          <w:rFonts w:ascii="Arial" w:hAnsi="Arial" w:cs="Arial"/>
          <w:sz w:val="20"/>
          <w:szCs w:val="20"/>
        </w:rPr>
        <w:t xml:space="preserve">, není dána u díla, jehož předmětem je výlučně provádění technologie s žádným či minimálním zastoupením vlastních stavebních prací. </w:t>
      </w:r>
    </w:p>
    <w:p w14:paraId="0F5E9962"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14:paraId="3B2F0DCF"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Pokud je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w:t>
      </w:r>
      <w:proofErr w:type="spellStart"/>
      <w:r w:rsidRPr="00F27236">
        <w:rPr>
          <w:rFonts w:ascii="Arial" w:hAnsi="Arial" w:cs="Arial"/>
          <w:sz w:val="20"/>
          <w:szCs w:val="20"/>
        </w:rPr>
        <w:t>ust</w:t>
      </w:r>
      <w:proofErr w:type="spellEnd"/>
      <w:r w:rsidRPr="00F27236">
        <w:rPr>
          <w:rFonts w:ascii="Arial" w:hAnsi="Arial" w:cs="Arial"/>
          <w:sz w:val="20"/>
          <w:szCs w:val="20"/>
        </w:rPr>
        <w:t>. § 92a a § 92e zákona o DPH, zhotovitel tuto skutečnost náležitě zohlední při vypracování daňového dokladu.</w:t>
      </w:r>
    </w:p>
    <w:p w14:paraId="17318370"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Fakturovaná částka bude vždy zaokrouhlena na celá čísla dle matematických zásad.</w:t>
      </w:r>
    </w:p>
    <w:p w14:paraId="618C0CDE"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Faktura je daňovým dokladem a musí obsahovat veškeré náležitosti dle předpisů o účetnictví, daňových předpisů (zejména § 29 zákona o DPH) a ostatních předpisů.</w:t>
      </w:r>
    </w:p>
    <w:p w14:paraId="54D68ECB"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4630DC09"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Splatnost faktur(y) byla smluvními stranami dohodnuta do </w:t>
      </w:r>
      <w:r w:rsidR="00D01100">
        <w:rPr>
          <w:rFonts w:ascii="Arial" w:hAnsi="Arial" w:cs="Arial"/>
          <w:b/>
          <w:sz w:val="20"/>
          <w:szCs w:val="20"/>
        </w:rPr>
        <w:t>3</w:t>
      </w:r>
      <w:r w:rsidRPr="00F27236">
        <w:rPr>
          <w:rFonts w:ascii="Arial" w:hAnsi="Arial" w:cs="Arial"/>
          <w:b/>
          <w:sz w:val="20"/>
          <w:szCs w:val="20"/>
        </w:rPr>
        <w:t xml:space="preserve">0 dnů </w:t>
      </w:r>
      <w:r w:rsidRPr="00F27236">
        <w:rPr>
          <w:rFonts w:ascii="Arial" w:hAnsi="Arial" w:cs="Arial"/>
          <w:sz w:val="20"/>
          <w:szCs w:val="20"/>
        </w:rPr>
        <w:t xml:space="preserve">ode dne doručení faktury objednateli. </w:t>
      </w:r>
    </w:p>
    <w:p w14:paraId="5B761A63" w14:textId="77777777" w:rsidR="005C6513" w:rsidRPr="00F27236" w:rsidRDefault="009B7115" w:rsidP="00C902C1">
      <w:pPr>
        <w:numPr>
          <w:ilvl w:val="0"/>
          <w:numId w:val="14"/>
        </w:numPr>
        <w:spacing w:after="60"/>
        <w:ind w:left="284" w:hanging="284"/>
        <w:jc w:val="both"/>
        <w:rPr>
          <w:rFonts w:ascii="Arial" w:hAnsi="Arial" w:cs="Arial"/>
          <w:sz w:val="20"/>
          <w:szCs w:val="20"/>
        </w:rPr>
      </w:pPr>
      <w:r>
        <w:rPr>
          <w:rFonts w:ascii="Arial" w:hAnsi="Arial" w:cs="Arial"/>
          <w:sz w:val="20"/>
          <w:szCs w:val="20"/>
        </w:rPr>
        <w:t>Ú</w:t>
      </w:r>
      <w:r w:rsidR="005C6513" w:rsidRPr="00F27236">
        <w:rPr>
          <w:rFonts w:ascii="Arial" w:hAnsi="Arial" w:cs="Arial"/>
          <w:sz w:val="20"/>
          <w:szCs w:val="20"/>
        </w:rPr>
        <w:t xml:space="preserve">hrada </w:t>
      </w:r>
      <w:r w:rsidR="0058214F">
        <w:rPr>
          <w:rFonts w:ascii="Arial" w:hAnsi="Arial" w:cs="Arial"/>
          <w:sz w:val="20"/>
          <w:szCs w:val="20"/>
        </w:rPr>
        <w:t xml:space="preserve">ceny </w:t>
      </w:r>
      <w:r>
        <w:rPr>
          <w:rFonts w:ascii="Arial" w:hAnsi="Arial" w:cs="Arial"/>
          <w:sz w:val="20"/>
          <w:szCs w:val="20"/>
        </w:rPr>
        <w:t xml:space="preserve">bude </w:t>
      </w:r>
      <w:r w:rsidR="005C6513" w:rsidRPr="00F27236">
        <w:rPr>
          <w:rFonts w:ascii="Arial" w:hAnsi="Arial" w:cs="Arial"/>
          <w:sz w:val="20"/>
          <w:szCs w:val="20"/>
        </w:rPr>
        <w:t xml:space="preserve">provedena do výše </w:t>
      </w:r>
      <w:r w:rsidR="005C6513" w:rsidRPr="00F27236">
        <w:rPr>
          <w:rFonts w:ascii="Arial" w:hAnsi="Arial" w:cs="Arial"/>
          <w:b/>
          <w:sz w:val="20"/>
          <w:szCs w:val="20"/>
        </w:rPr>
        <w:t>90 %</w:t>
      </w:r>
      <w:r w:rsidR="005C6513" w:rsidRPr="00F27236">
        <w:rPr>
          <w:rFonts w:ascii="Arial" w:hAnsi="Arial" w:cs="Arial"/>
          <w:sz w:val="20"/>
          <w:szCs w:val="20"/>
        </w:rPr>
        <w:t xml:space="preserve"> celkové ceny díla bez DPH. Zbývajících </w:t>
      </w:r>
      <w:r w:rsidR="005C6513" w:rsidRPr="00F27236">
        <w:rPr>
          <w:rFonts w:ascii="Arial" w:hAnsi="Arial" w:cs="Arial"/>
          <w:b/>
          <w:sz w:val="20"/>
          <w:szCs w:val="20"/>
        </w:rPr>
        <w:t xml:space="preserve">10 % </w:t>
      </w:r>
      <w:r w:rsidR="005C6513" w:rsidRPr="00F27236">
        <w:rPr>
          <w:rFonts w:ascii="Arial" w:hAnsi="Arial" w:cs="Arial"/>
          <w:sz w:val="20"/>
          <w:szCs w:val="20"/>
        </w:rPr>
        <w:t xml:space="preserve">bude uhrazeno do </w:t>
      </w:r>
      <w:r w:rsidR="00B91AF6">
        <w:rPr>
          <w:rFonts w:ascii="Arial" w:hAnsi="Arial" w:cs="Arial"/>
          <w:b/>
          <w:sz w:val="20"/>
          <w:szCs w:val="20"/>
        </w:rPr>
        <w:t>3</w:t>
      </w:r>
      <w:r w:rsidR="005C6513" w:rsidRPr="00F27236">
        <w:rPr>
          <w:rFonts w:ascii="Arial" w:hAnsi="Arial" w:cs="Arial"/>
          <w:b/>
          <w:sz w:val="20"/>
          <w:szCs w:val="20"/>
        </w:rPr>
        <w:t>0 dnů</w:t>
      </w:r>
      <w:r w:rsidR="005C6513" w:rsidRPr="00F27236">
        <w:rPr>
          <w:rFonts w:ascii="Arial" w:hAnsi="Arial" w:cs="Arial"/>
          <w:sz w:val="20"/>
          <w:szCs w:val="20"/>
        </w:rPr>
        <w:t xml:space="preserve"> od předání a převzetí celého díla bez vad a nedodělků; pokud objednatel převezme dílo s vadami nebo nedodělky, tak do </w:t>
      </w:r>
      <w:r w:rsidR="00B91AF6">
        <w:rPr>
          <w:rFonts w:ascii="Arial" w:hAnsi="Arial" w:cs="Arial"/>
          <w:b/>
          <w:sz w:val="20"/>
          <w:szCs w:val="20"/>
        </w:rPr>
        <w:t>3</w:t>
      </w:r>
      <w:r w:rsidR="005C6513" w:rsidRPr="00F27236">
        <w:rPr>
          <w:rFonts w:ascii="Arial" w:hAnsi="Arial" w:cs="Arial"/>
          <w:b/>
          <w:sz w:val="20"/>
          <w:szCs w:val="20"/>
        </w:rPr>
        <w:t>0 dnů</w:t>
      </w:r>
      <w:r w:rsidR="005C6513" w:rsidRPr="00F27236">
        <w:rPr>
          <w:rFonts w:ascii="Arial" w:hAnsi="Arial" w:cs="Arial"/>
          <w:sz w:val="20"/>
          <w:szCs w:val="20"/>
        </w:rPr>
        <w:t xml:space="preserve"> od odstranění všech vad a nedodělků zjištěných při předání a převzetí díla.</w:t>
      </w:r>
    </w:p>
    <w:p w14:paraId="5CDF2EFD"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14:paraId="791A96BE"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V případě úhrady faktury nebo její části po lhůtě splatnosti má zhotovitel nárok na úrok z prodlení ve výši 0,01 % z dlužné částky za každý den prodlení.</w:t>
      </w:r>
    </w:p>
    <w:p w14:paraId="0C15FA60" w14:textId="77777777" w:rsidR="005C6513" w:rsidRPr="00F27236" w:rsidRDefault="005C6513" w:rsidP="005C6513">
      <w:pPr>
        <w:spacing w:after="60"/>
        <w:ind w:left="284"/>
        <w:jc w:val="both"/>
        <w:rPr>
          <w:rFonts w:ascii="Arial" w:hAnsi="Arial" w:cs="Arial"/>
          <w:sz w:val="20"/>
          <w:szCs w:val="20"/>
        </w:rPr>
      </w:pPr>
    </w:p>
    <w:p w14:paraId="4232F863" w14:textId="77777777" w:rsidR="005C6513" w:rsidRPr="00F27236" w:rsidRDefault="005C6513" w:rsidP="005C6513">
      <w:pPr>
        <w:spacing w:after="60"/>
        <w:ind w:left="284"/>
        <w:jc w:val="both"/>
        <w:rPr>
          <w:rFonts w:ascii="Arial" w:hAnsi="Arial" w:cs="Arial"/>
          <w:b/>
          <w:sz w:val="20"/>
          <w:szCs w:val="20"/>
          <w:u w:val="single"/>
        </w:rPr>
      </w:pPr>
      <w:r w:rsidRPr="00F27236">
        <w:rPr>
          <w:rFonts w:ascii="Arial" w:hAnsi="Arial" w:cs="Arial"/>
          <w:b/>
          <w:sz w:val="20"/>
          <w:szCs w:val="20"/>
          <w:u w:val="single"/>
        </w:rPr>
        <w:t>Staveniště a stavební deník</w:t>
      </w:r>
    </w:p>
    <w:p w14:paraId="386FBAB1" w14:textId="77777777" w:rsidR="005C6513" w:rsidRPr="00F27236" w:rsidRDefault="005C6513" w:rsidP="005C6513">
      <w:pPr>
        <w:spacing w:after="60"/>
        <w:ind w:left="284"/>
        <w:jc w:val="both"/>
        <w:rPr>
          <w:rFonts w:ascii="Arial" w:hAnsi="Arial" w:cs="Arial"/>
          <w:b/>
          <w:sz w:val="20"/>
          <w:szCs w:val="20"/>
          <w:u w:val="single"/>
        </w:rPr>
      </w:pPr>
    </w:p>
    <w:p w14:paraId="3159F224"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Staveništěm se rozumí objednatelem vymezený prostor, který slouží pro provádění díla dle  smlouvy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14:paraId="62AB20C0"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14:paraId="5A143F23" w14:textId="77777777" w:rsidR="005C6513" w:rsidRPr="00F27236" w:rsidRDefault="005C6513" w:rsidP="00C902C1">
      <w:pPr>
        <w:numPr>
          <w:ilvl w:val="0"/>
          <w:numId w:val="14"/>
        </w:numPr>
        <w:ind w:left="284" w:hanging="284"/>
        <w:jc w:val="both"/>
        <w:rPr>
          <w:rFonts w:ascii="Arial" w:hAnsi="Arial" w:cs="Arial"/>
          <w:sz w:val="20"/>
          <w:szCs w:val="20"/>
        </w:rPr>
      </w:pPr>
      <w:r w:rsidRPr="00F27236">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F27236">
        <w:t xml:space="preserve"> </w:t>
      </w:r>
    </w:p>
    <w:p w14:paraId="55C7164D"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O předání a převzetí staveniště bude pořízen zápis, který podepíší objednatel i zhotovitel. Tento zápis bude vyhotoven ve dvou stejnopisech, z nichž každá smluvní strana obdrží po jednom.</w:t>
      </w:r>
    </w:p>
    <w:p w14:paraId="51AF7A16"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díla tak, aby nedošlo </w:t>
      </w:r>
      <w:r w:rsidRPr="00F27236">
        <w:rPr>
          <w:rFonts w:ascii="Arial" w:hAnsi="Arial" w:cs="Arial"/>
          <w:sz w:val="20"/>
          <w:szCs w:val="20"/>
        </w:rPr>
        <w:lastRenderedPageBreak/>
        <w:t>ke znečištění prostoru staveniště ani povrchových či podzemních vod ropnými či chemickými látkami.</w:t>
      </w:r>
    </w:p>
    <w:p w14:paraId="53EB9055" w14:textId="77777777" w:rsidR="005C6513" w:rsidRPr="00F27236" w:rsidRDefault="005C6513" w:rsidP="00C902C1">
      <w:pPr>
        <w:numPr>
          <w:ilvl w:val="0"/>
          <w:numId w:val="14"/>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zajistit na staveništi na své náklady vytyčení všech podzemních zařízení </w:t>
      </w:r>
      <w:r w:rsidRPr="00F2723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14:paraId="0F0CEDC4"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14:paraId="7E0A265B"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rPr>
        <w:t xml:space="preserve">Zhotovitel vyklidí a předá staveniště do </w:t>
      </w:r>
      <w:r w:rsidRPr="00F27236">
        <w:rPr>
          <w:rFonts w:ascii="Arial" w:hAnsi="Arial" w:cs="Arial"/>
          <w:b/>
          <w:sz w:val="20"/>
        </w:rPr>
        <w:t>15 dnů</w:t>
      </w:r>
      <w:r w:rsidRPr="00F2723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14:paraId="666E6D10"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14:paraId="355AF054"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14:paraId="7CC2A778"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14:paraId="529FA872"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Zápisy ve stavebním deníku se nepovažují za změnu smlouvy, ani nezakládají nárok na změnu smlouvy (stejně tak zápisy z kontrolních dnů).</w:t>
      </w:r>
    </w:p>
    <w:p w14:paraId="520DEF03"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14:paraId="7B971882" w14:textId="77777777" w:rsidR="005C6513" w:rsidRPr="00F27236" w:rsidRDefault="005C6513" w:rsidP="005C6513">
      <w:pPr>
        <w:spacing w:after="60"/>
        <w:ind w:left="360"/>
        <w:jc w:val="both"/>
        <w:rPr>
          <w:rFonts w:ascii="Arial" w:hAnsi="Arial" w:cs="Arial"/>
          <w:sz w:val="20"/>
        </w:rPr>
      </w:pPr>
    </w:p>
    <w:p w14:paraId="6E942BEF" w14:textId="77777777"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Změny smlouvy:</w:t>
      </w:r>
    </w:p>
    <w:p w14:paraId="456661A4" w14:textId="77777777" w:rsidR="005C6513" w:rsidRPr="00F27236" w:rsidRDefault="005C6513" w:rsidP="005C6513">
      <w:pPr>
        <w:spacing w:after="60"/>
        <w:ind w:left="360"/>
        <w:jc w:val="both"/>
        <w:rPr>
          <w:rFonts w:ascii="Arial" w:hAnsi="Arial" w:cs="Arial"/>
          <w:sz w:val="20"/>
          <w:szCs w:val="20"/>
        </w:rPr>
      </w:pPr>
    </w:p>
    <w:p w14:paraId="03BCA720"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Každá změna smlouvy (zejména změna v rozsahu díla, doby plnění díla, změna ceny) musí být dohodnuta v písemném dodatku k této smlouvě</w:t>
      </w:r>
      <w:r w:rsidR="00EF78B1">
        <w:rPr>
          <w:rFonts w:ascii="Arial" w:hAnsi="Arial" w:cs="Arial"/>
          <w:sz w:val="20"/>
        </w:rPr>
        <w:t xml:space="preserve"> na základě změnového listu</w:t>
      </w:r>
      <w:r w:rsidRPr="00F27236">
        <w:rPr>
          <w:rFonts w:ascii="Arial" w:hAnsi="Arial" w:cs="Arial"/>
          <w:sz w:val="20"/>
        </w:rPr>
        <w:t>.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14:paraId="7764223B"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14:paraId="578226B2"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 xml:space="preserve">Dohodnou-li se strany smlouvy na omezení rozsahu díla, příp. změně díla, současně se rovněž dohodnou na snížení nejvýše přípustné ceny díla, a to dodatkem ke smlouvě o dílo. Za situace dle bodu c) těchto všeobecných obchodních podmínek bude cena díla snížena v souladu s bodem c) těchto všeobecných obchodních podmínek, aniž by smluvní strany musely uzavřít dodatek ke  smlouvě o dílo. Podle tohoto bodu lze však postupovat pouze tehdy, nedojde-li </w:t>
      </w:r>
      <w:r w:rsidRPr="00F27236">
        <w:rPr>
          <w:rFonts w:ascii="Arial" w:hAnsi="Arial" w:cs="Arial"/>
          <w:sz w:val="20"/>
        </w:rPr>
        <w:lastRenderedPageBreak/>
        <w:t xml:space="preserve">takovým postupem k podstatné změně závazku ze smlouvy na veřejnou zakázku ve smyslu zákona č. 134/2016 Sb., o zadávání veřejných zakázek. </w:t>
      </w:r>
    </w:p>
    <w:p w14:paraId="37135ED8"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 xml:space="preserve">Zhotovitel je povinen předložit veškeré podklady pro změnu smlouvy rovněž v elektronické podobě, a to ve verzi programu </w:t>
      </w:r>
      <w:proofErr w:type="spellStart"/>
      <w:r w:rsidRPr="00F27236">
        <w:rPr>
          <w:rFonts w:ascii="Arial" w:hAnsi="Arial" w:cs="Arial"/>
          <w:sz w:val="20"/>
        </w:rPr>
        <w:t>ASPE</w:t>
      </w:r>
      <w:proofErr w:type="spellEnd"/>
      <w:r w:rsidRPr="00F27236">
        <w:rPr>
          <w:rFonts w:ascii="Arial" w:hAnsi="Arial" w:cs="Arial"/>
          <w:sz w:val="20"/>
        </w:rPr>
        <w:t xml:space="preserve"> nebo XC4 s koncovkou .</w:t>
      </w:r>
      <w:proofErr w:type="spellStart"/>
      <w:r w:rsidRPr="00F27236">
        <w:rPr>
          <w:rFonts w:ascii="Arial" w:hAnsi="Arial" w:cs="Arial"/>
          <w:sz w:val="20"/>
        </w:rPr>
        <w:t>xml</w:t>
      </w:r>
      <w:proofErr w:type="spellEnd"/>
      <w:r w:rsidRPr="00F27236">
        <w:rPr>
          <w:rFonts w:ascii="Arial" w:hAnsi="Arial" w:cs="Arial"/>
          <w:sz w:val="20"/>
        </w:rPr>
        <w:t>. Uvedená povinnost neplatí v případě, kdy se nemění cena díla.</w:t>
      </w:r>
    </w:p>
    <w:p w14:paraId="7D2A58AF"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Jestliže byly práce nad rozsah sjednaný v této smlouvě vyvolány nezbytnými opravami vad prací, nevzniká zhotoviteli nárok na jejich úhradu.</w:t>
      </w:r>
    </w:p>
    <w:p w14:paraId="5C993812" w14:textId="77777777" w:rsidR="005C6513" w:rsidRPr="00F27236" w:rsidRDefault="005C6513" w:rsidP="005C6513">
      <w:pPr>
        <w:spacing w:after="60"/>
        <w:ind w:left="426"/>
        <w:jc w:val="both"/>
        <w:rPr>
          <w:rFonts w:ascii="Arial" w:hAnsi="Arial" w:cs="Arial"/>
          <w:sz w:val="20"/>
        </w:rPr>
      </w:pPr>
    </w:p>
    <w:p w14:paraId="7D08E62C" w14:textId="77777777" w:rsidR="005C6513" w:rsidRPr="00F27236" w:rsidRDefault="005C6513" w:rsidP="005C6513">
      <w:pPr>
        <w:spacing w:after="60"/>
        <w:ind w:left="360"/>
        <w:jc w:val="both"/>
        <w:rPr>
          <w:rFonts w:ascii="Arial" w:hAnsi="Arial" w:cs="Arial"/>
          <w:b/>
          <w:sz w:val="20"/>
          <w:u w:val="single"/>
        </w:rPr>
      </w:pPr>
    </w:p>
    <w:p w14:paraId="59732BCE" w14:textId="77777777"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Provádění díla:</w:t>
      </w:r>
    </w:p>
    <w:p w14:paraId="32646790" w14:textId="77777777" w:rsidR="005C6513" w:rsidRPr="00F27236" w:rsidRDefault="005C6513" w:rsidP="005C6513">
      <w:pPr>
        <w:spacing w:after="60"/>
        <w:ind w:left="360"/>
        <w:jc w:val="both"/>
        <w:rPr>
          <w:rFonts w:ascii="Arial" w:hAnsi="Arial" w:cs="Arial"/>
          <w:sz w:val="20"/>
        </w:rPr>
      </w:pPr>
    </w:p>
    <w:p w14:paraId="50E5BE1A"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14:paraId="18BACD87"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14:paraId="516B84F7"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14:paraId="24D8D82A"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2DE99455"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F27236">
        <w:rPr>
          <w:rFonts w:ascii="Arial" w:hAnsi="Arial" w:cs="Arial"/>
          <w:b/>
          <w:sz w:val="20"/>
        </w:rPr>
        <w:t>3 pracovní dny</w:t>
      </w:r>
      <w:r w:rsidRPr="00F2723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a zase zakrýt. Kontaktní údaje dle předchozí věty budou uvedeny ve stavebním deníku.</w:t>
      </w:r>
    </w:p>
    <w:p w14:paraId="74EC48E2"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 xml:space="preserve">Zhotovitel je povinen v souladu zákonem č. 309/2006 Sb., ve znění pozdějších předpisů nejpozději do 8 dnů před zahájení provádění díla písemně doložit objednateli, že informoval koordinátora </w:t>
      </w:r>
      <w:proofErr w:type="spellStart"/>
      <w:r w:rsidRPr="00F27236">
        <w:rPr>
          <w:rFonts w:ascii="Arial" w:hAnsi="Arial" w:cs="Arial"/>
          <w:sz w:val="20"/>
        </w:rPr>
        <w:t>BOZP</w:t>
      </w:r>
      <w:proofErr w:type="spellEnd"/>
      <w:r w:rsidRPr="00F27236">
        <w:rPr>
          <w:rFonts w:ascii="Arial" w:hAnsi="Arial" w:cs="Arial"/>
          <w:sz w:val="20"/>
        </w:rPr>
        <w:t xml:space="preserve"> o rizicích vznikajících při pracovních nebo technologických postupech, které zvolil. Zhotovitel je povinen poskytovat součinnost koordinátorovi bezpečnosti a ochrany zdraví při práci na staveništi a spolupracovat s ním při provádění díla.</w:t>
      </w:r>
    </w:p>
    <w:p w14:paraId="27B4F54C"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14:paraId="64332D5D"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14:paraId="1A6030F0"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14:paraId="77422D18"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lastRenderedPageBreak/>
        <w:t>Zhotovitel se zavazuje respektovat podmínky provádění stavby uvedené v rozhodnutích a stanoviscích správních orgánů a dotčených orgánů. Zhotovitel se zavazuje k dodržování stanovených, jinak obvyklých technologických a pracovních postupů.</w:t>
      </w:r>
    </w:p>
    <w:p w14:paraId="40C8DD9E"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Zástupce zhotovitele (vedoucí stavby) je povinen spolupracovat s technickým dozorem stavebníka a odpovědným projektantem vykonávajícím autorský dozor, je-li tento dozor vykonáván.</w:t>
      </w:r>
    </w:p>
    <w:p w14:paraId="74EABF73"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14:paraId="6CBFA2CC"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14:paraId="0ED56E6A"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w:t>
      </w:r>
      <w:proofErr w:type="spellStart"/>
      <w:r w:rsidRPr="00F27236">
        <w:rPr>
          <w:rFonts w:ascii="Arial" w:hAnsi="Arial" w:cs="Arial"/>
          <w:sz w:val="20"/>
        </w:rPr>
        <w:t>BOZP</w:t>
      </w:r>
      <w:proofErr w:type="spellEnd"/>
      <w:r w:rsidRPr="00F27236">
        <w:rPr>
          <w:rFonts w:ascii="Arial" w:hAnsi="Arial" w:cs="Arial"/>
          <w:sz w:val="20"/>
        </w:rPr>
        <w:t>“) a požární ochranu („PO“).</w:t>
      </w:r>
    </w:p>
    <w:p w14:paraId="2CF98731"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7BC41C7E"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 xml:space="preserve">Zhotovitel je povinen poskytovat součinnost technickému dozoru stavby </w:t>
      </w:r>
      <w:r w:rsidRPr="00F27236">
        <w:rPr>
          <w:rFonts w:ascii="Arial" w:hAnsi="Arial" w:cs="Arial"/>
          <w:sz w:val="20"/>
        </w:rPr>
        <w:br/>
        <w:t>a spolupracovat s ním při provádění díla.</w:t>
      </w:r>
    </w:p>
    <w:p w14:paraId="2D8608BB" w14:textId="77777777" w:rsidR="005C6513" w:rsidRPr="00F27236" w:rsidRDefault="005C6513" w:rsidP="00C902C1">
      <w:pPr>
        <w:numPr>
          <w:ilvl w:val="0"/>
          <w:numId w:val="14"/>
        </w:numPr>
        <w:spacing w:after="60"/>
        <w:ind w:left="426" w:hanging="426"/>
        <w:jc w:val="both"/>
        <w:rPr>
          <w:rFonts w:ascii="Arial" w:hAnsi="Arial" w:cs="Arial"/>
          <w:sz w:val="20"/>
        </w:rPr>
      </w:pPr>
      <w:r w:rsidRPr="00F27236">
        <w:rPr>
          <w:rFonts w:ascii="Arial" w:hAnsi="Arial" w:cs="Arial"/>
          <w:sz w:val="20"/>
        </w:rPr>
        <w:t>Ode dne převzetí staveniště nese zhotovitel nebezpečí všech škod na prováděném díle až do doby předání staveniště zpět objednateli.</w:t>
      </w:r>
    </w:p>
    <w:p w14:paraId="0A09CAA0" w14:textId="77777777" w:rsidR="005C6513" w:rsidRPr="00F27236" w:rsidRDefault="005C6513" w:rsidP="005C6513">
      <w:pPr>
        <w:spacing w:after="60"/>
        <w:ind w:left="360"/>
        <w:jc w:val="both"/>
        <w:rPr>
          <w:rFonts w:ascii="Arial" w:hAnsi="Arial" w:cs="Arial"/>
          <w:sz w:val="20"/>
          <w:szCs w:val="20"/>
        </w:rPr>
      </w:pPr>
    </w:p>
    <w:p w14:paraId="34AF03B0" w14:textId="77777777" w:rsidR="005C6513" w:rsidRPr="00F27236" w:rsidRDefault="005C6513" w:rsidP="005C6513">
      <w:pPr>
        <w:spacing w:after="60"/>
        <w:ind w:left="360"/>
        <w:jc w:val="both"/>
        <w:rPr>
          <w:rFonts w:ascii="Arial" w:hAnsi="Arial" w:cs="Arial"/>
          <w:b/>
          <w:sz w:val="20"/>
          <w:szCs w:val="20"/>
          <w:u w:val="single"/>
        </w:rPr>
      </w:pPr>
      <w:r w:rsidRPr="00F27236">
        <w:rPr>
          <w:rFonts w:ascii="Arial" w:hAnsi="Arial" w:cs="Arial"/>
          <w:b/>
          <w:sz w:val="20"/>
          <w:szCs w:val="20"/>
          <w:u w:val="single"/>
        </w:rPr>
        <w:t>Předání a převzetí díla</w:t>
      </w:r>
    </w:p>
    <w:p w14:paraId="392D4D2E" w14:textId="77777777" w:rsidR="005C6513" w:rsidRPr="00F27236" w:rsidRDefault="005C6513" w:rsidP="005C6513">
      <w:pPr>
        <w:spacing w:after="60"/>
        <w:jc w:val="both"/>
        <w:rPr>
          <w:rFonts w:ascii="Arial" w:hAnsi="Arial" w:cs="Arial"/>
          <w:sz w:val="20"/>
          <w:szCs w:val="20"/>
        </w:rPr>
      </w:pPr>
    </w:p>
    <w:p w14:paraId="19F6BA2D" w14:textId="77777777" w:rsidR="005C6513" w:rsidRPr="00F27236" w:rsidRDefault="005C6513" w:rsidP="00C902C1">
      <w:pPr>
        <w:numPr>
          <w:ilvl w:val="0"/>
          <w:numId w:val="14"/>
        </w:numPr>
        <w:spacing w:after="60"/>
        <w:ind w:left="426" w:hanging="426"/>
        <w:jc w:val="both"/>
        <w:rPr>
          <w:rFonts w:ascii="Arial" w:hAnsi="Arial" w:cs="Arial"/>
          <w:strike/>
          <w:sz w:val="20"/>
          <w:szCs w:val="20"/>
        </w:rPr>
      </w:pPr>
      <w:r w:rsidRPr="00F2723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14:paraId="2951095F" w14:textId="77777777" w:rsidR="005C6513" w:rsidRPr="00F27236" w:rsidRDefault="005C6513" w:rsidP="00C902C1">
      <w:pPr>
        <w:numPr>
          <w:ilvl w:val="0"/>
          <w:numId w:val="14"/>
        </w:numPr>
        <w:spacing w:after="60"/>
        <w:ind w:left="426" w:hanging="426"/>
        <w:jc w:val="both"/>
        <w:rPr>
          <w:rFonts w:ascii="Arial" w:hAnsi="Arial" w:cs="Arial"/>
          <w:strike/>
          <w:sz w:val="20"/>
          <w:szCs w:val="20"/>
        </w:rPr>
      </w:pPr>
      <w:r w:rsidRPr="00F27236">
        <w:rPr>
          <w:rFonts w:ascii="Arial" w:hAnsi="Arial" w:cs="Arial"/>
          <w:sz w:val="20"/>
          <w:szCs w:val="20"/>
        </w:rPr>
        <w:t xml:space="preserve">Objednatel převezme řádně dokončené dílo na základě písemné výzvy zhotovitele, která bude učiněna minimálně </w:t>
      </w:r>
      <w:r w:rsidRPr="00F27236">
        <w:rPr>
          <w:rFonts w:ascii="Arial" w:hAnsi="Arial" w:cs="Arial"/>
          <w:b/>
          <w:sz w:val="20"/>
          <w:szCs w:val="20"/>
        </w:rPr>
        <w:t>7 dní</w:t>
      </w:r>
      <w:r w:rsidRPr="00F27236">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14:paraId="24E13DC2" w14:textId="77777777" w:rsidR="005C6513" w:rsidRPr="00F27236" w:rsidRDefault="005C6513" w:rsidP="00C902C1">
      <w:pPr>
        <w:numPr>
          <w:ilvl w:val="0"/>
          <w:numId w:val="14"/>
        </w:numPr>
        <w:tabs>
          <w:tab w:val="left" w:pos="426"/>
        </w:tabs>
        <w:spacing w:after="60"/>
        <w:ind w:left="426" w:hanging="426"/>
        <w:jc w:val="both"/>
        <w:rPr>
          <w:rFonts w:ascii="Arial" w:hAnsi="Arial" w:cs="Arial"/>
          <w:sz w:val="20"/>
          <w:szCs w:val="20"/>
        </w:rPr>
      </w:pPr>
      <w:r w:rsidRPr="00F27236">
        <w:rPr>
          <w:rFonts w:ascii="Arial" w:hAnsi="Arial" w:cs="Arial"/>
          <w:sz w:val="20"/>
          <w:szCs w:val="20"/>
        </w:rPr>
        <w:t>Nepředání kteréhokoliv dokladu se považuje za vadu díla a je důvodem pro nepřevzetí díla jako celku.</w:t>
      </w:r>
    </w:p>
    <w:p w14:paraId="700AF073"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14:paraId="6EB755B9" w14:textId="77777777" w:rsidR="005C6513" w:rsidRPr="00F27236" w:rsidRDefault="005C6513" w:rsidP="00C902C1">
      <w:pPr>
        <w:numPr>
          <w:ilvl w:val="0"/>
          <w:numId w:val="14"/>
        </w:numPr>
        <w:spacing w:after="60"/>
        <w:ind w:left="426" w:hanging="426"/>
        <w:jc w:val="both"/>
        <w:rPr>
          <w:rFonts w:ascii="Arial" w:hAnsi="Arial" w:cs="Arial"/>
          <w:sz w:val="20"/>
          <w:szCs w:val="20"/>
        </w:rPr>
      </w:pPr>
      <w:r w:rsidRPr="00F27236">
        <w:rPr>
          <w:rFonts w:ascii="Arial" w:hAnsi="Arial" w:cs="Arial"/>
          <w:sz w:val="20"/>
          <w:szCs w:val="20"/>
        </w:rPr>
        <w:t>Zhotovitel se zavazuje poskytnout objednateli součinnost v souvislosti s kolaudací díla a zavazuje se zúčastnit kolaudace díla v místě plnění.</w:t>
      </w:r>
    </w:p>
    <w:p w14:paraId="0A60946B" w14:textId="77777777" w:rsidR="005C6513" w:rsidRPr="00F27236" w:rsidRDefault="005C6513" w:rsidP="005C6513">
      <w:pPr>
        <w:tabs>
          <w:tab w:val="left" w:pos="426"/>
        </w:tabs>
        <w:spacing w:after="60"/>
        <w:ind w:left="360"/>
        <w:jc w:val="both"/>
        <w:rPr>
          <w:rFonts w:ascii="Arial" w:hAnsi="Arial" w:cs="Arial"/>
          <w:sz w:val="20"/>
        </w:rPr>
      </w:pPr>
    </w:p>
    <w:p w14:paraId="362A8A3D" w14:textId="77777777" w:rsidR="005C6513" w:rsidRPr="00F27236" w:rsidRDefault="005C6513" w:rsidP="005C6513">
      <w:pPr>
        <w:tabs>
          <w:tab w:val="left" w:pos="426"/>
        </w:tabs>
        <w:spacing w:after="60"/>
        <w:ind w:left="360"/>
        <w:jc w:val="both"/>
        <w:rPr>
          <w:rFonts w:ascii="Arial" w:hAnsi="Arial" w:cs="Arial"/>
          <w:b/>
          <w:sz w:val="20"/>
          <w:u w:val="single"/>
        </w:rPr>
      </w:pPr>
      <w:r w:rsidRPr="00F27236">
        <w:rPr>
          <w:rFonts w:ascii="Arial" w:hAnsi="Arial" w:cs="Arial"/>
          <w:b/>
          <w:sz w:val="20"/>
          <w:u w:val="single"/>
        </w:rPr>
        <w:t xml:space="preserve">Odpovědnost za vady </w:t>
      </w:r>
    </w:p>
    <w:p w14:paraId="190616F0" w14:textId="77777777" w:rsidR="005C6513" w:rsidRPr="00F27236" w:rsidRDefault="005C6513" w:rsidP="005C6513">
      <w:pPr>
        <w:tabs>
          <w:tab w:val="left" w:pos="426"/>
        </w:tabs>
        <w:spacing w:after="60"/>
        <w:ind w:left="360"/>
        <w:jc w:val="both"/>
        <w:rPr>
          <w:rFonts w:ascii="Arial" w:hAnsi="Arial" w:cs="Arial"/>
          <w:sz w:val="20"/>
          <w:szCs w:val="20"/>
        </w:rPr>
      </w:pPr>
    </w:p>
    <w:p w14:paraId="19AAA153"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lastRenderedPageBreak/>
        <w:t>Dílo má vady, neodpovídá-li smlouvě a předpisům či dokumentům, na které smlouva odkazuje nebo jsou obecně závazné.</w:t>
      </w:r>
    </w:p>
    <w:p w14:paraId="41FBA01B"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odpovídá za zjevné, skryté i právní vady, které má dílo v době jeho předání objednateli, a dále za ty, které se vyskytnou ve smluvní záruční době.</w:t>
      </w:r>
    </w:p>
    <w:p w14:paraId="6D39F310"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poskytuje objednateli záruku za jakost díla v délce trvání záruční doby </w:t>
      </w:r>
      <w:r w:rsidRPr="00F27236">
        <w:rPr>
          <w:rFonts w:ascii="Arial" w:hAnsi="Arial" w:cs="Arial"/>
          <w:b/>
          <w:sz w:val="20"/>
          <w:szCs w:val="20"/>
        </w:rPr>
        <w:t>60 měsíců</w:t>
      </w:r>
      <w:r w:rsidRPr="00F2723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632EA30C"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rPr>
      </w:pPr>
      <w:r w:rsidRPr="00F2723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14:paraId="0F31F57A"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F27236">
        <w:rPr>
          <w:rFonts w:ascii="Arial" w:hAnsi="Arial" w:cs="Arial"/>
          <w:b/>
          <w:sz w:val="20"/>
          <w:szCs w:val="20"/>
        </w:rPr>
        <w:t>10 dnů</w:t>
      </w:r>
      <w:r w:rsidRPr="00F2723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F27236">
        <w:rPr>
          <w:rFonts w:ascii="Arial" w:hAnsi="Arial" w:cs="Arial"/>
          <w:b/>
          <w:sz w:val="20"/>
          <w:szCs w:val="20"/>
        </w:rPr>
        <w:t>do 24 hodin</w:t>
      </w:r>
      <w:r w:rsidRPr="00F27236">
        <w:rPr>
          <w:rFonts w:ascii="Arial" w:hAnsi="Arial" w:cs="Arial"/>
          <w:sz w:val="20"/>
          <w:szCs w:val="20"/>
        </w:rPr>
        <w:t xml:space="preserve"> od jejího uplatnění, které může být provedeno telefonicky a následně potvrzeno písemnou formou.</w:t>
      </w:r>
    </w:p>
    <w:p w14:paraId="0AA3154D"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rPr>
      </w:pPr>
      <w:r w:rsidRPr="00F27236">
        <w:rPr>
          <w:rFonts w:ascii="Arial" w:hAnsi="Arial" w:cs="Arial"/>
          <w:sz w:val="20"/>
        </w:rPr>
        <w:t>Objednatel je oprávněn uplatňovat též nárok na náhradu škody, která vznikla v příčinné souvislosti se zjištěnými vadami, a zhotovitel je povinen tuto škodu nahradit.</w:t>
      </w:r>
    </w:p>
    <w:p w14:paraId="2D74E57E"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rPr>
      </w:pPr>
      <w:r w:rsidRPr="00F27236">
        <w:rPr>
          <w:rFonts w:ascii="Arial" w:hAnsi="Arial" w:cs="Arial"/>
          <w:sz w:val="20"/>
        </w:rPr>
        <w:t>Záruční doba neběží ode dne uplatnění vady, na niž se vztahuje záruka za jakost, do doby odstranění této vady.</w:t>
      </w:r>
    </w:p>
    <w:p w14:paraId="7894E74A"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rPr>
      </w:pPr>
      <w:r w:rsidRPr="00F2723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14:paraId="0379FDE5"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odpovídá za veškeré vady díla, vyskytnuvší se po době uvedené v bodu </w:t>
      </w:r>
      <w:proofErr w:type="spellStart"/>
      <w:r w:rsidRPr="00F27236">
        <w:rPr>
          <w:rFonts w:ascii="Arial" w:hAnsi="Arial" w:cs="Arial"/>
          <w:sz w:val="20"/>
          <w:szCs w:val="20"/>
        </w:rPr>
        <w:t>lll</w:t>
      </w:r>
      <w:proofErr w:type="spellEnd"/>
      <w:r w:rsidRPr="00F27236">
        <w:rPr>
          <w:rFonts w:ascii="Arial" w:hAnsi="Arial" w:cs="Arial"/>
          <w:sz w:val="20"/>
          <w:szCs w:val="20"/>
        </w:rPr>
        <w:t xml:space="preserve">) a </w:t>
      </w:r>
      <w:proofErr w:type="spellStart"/>
      <w:r w:rsidRPr="00F27236">
        <w:rPr>
          <w:rFonts w:ascii="Arial" w:hAnsi="Arial" w:cs="Arial"/>
          <w:sz w:val="20"/>
          <w:szCs w:val="20"/>
        </w:rPr>
        <w:t>mmm</w:t>
      </w:r>
      <w:proofErr w:type="spellEnd"/>
      <w:r w:rsidRPr="00F27236">
        <w:rPr>
          <w:rFonts w:ascii="Arial" w:hAnsi="Arial" w:cs="Arial"/>
          <w:sz w:val="20"/>
          <w:szCs w:val="20"/>
        </w:rPr>
        <w:t>) tohoto článku, či po uplynutí záruční doby, pokud byly způsobeny porušením jeho povinností.</w:t>
      </w:r>
    </w:p>
    <w:p w14:paraId="7A0DDEFA"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Smluvní strany se dohodly, že vylučují použití ustanovení § 1921, § 2112, § 2618 občanského zákoníku.</w:t>
      </w:r>
    </w:p>
    <w:p w14:paraId="01302425" w14:textId="77777777" w:rsidR="005C6513" w:rsidRPr="00F27236" w:rsidRDefault="005C6513" w:rsidP="005C6513">
      <w:pPr>
        <w:tabs>
          <w:tab w:val="left" w:pos="0"/>
          <w:tab w:val="left" w:pos="567"/>
        </w:tabs>
        <w:spacing w:after="60"/>
        <w:ind w:left="567" w:hanging="567"/>
        <w:jc w:val="both"/>
        <w:rPr>
          <w:rFonts w:ascii="Arial" w:hAnsi="Arial" w:cs="Arial"/>
          <w:sz w:val="20"/>
          <w:szCs w:val="20"/>
        </w:rPr>
      </w:pPr>
    </w:p>
    <w:p w14:paraId="2EE754B7" w14:textId="77777777" w:rsidR="005C6513" w:rsidRPr="00F27236" w:rsidRDefault="005C6513" w:rsidP="005C6513">
      <w:pPr>
        <w:tabs>
          <w:tab w:val="left" w:pos="0"/>
          <w:tab w:val="left" w:pos="567"/>
        </w:tabs>
        <w:spacing w:after="60"/>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7BA9CFF0" w14:textId="77777777" w:rsidR="005C6513" w:rsidRPr="00F27236" w:rsidRDefault="005C6513" w:rsidP="005C6513">
      <w:pPr>
        <w:tabs>
          <w:tab w:val="left" w:pos="0"/>
          <w:tab w:val="left" w:pos="567"/>
        </w:tabs>
        <w:spacing w:after="60"/>
        <w:ind w:left="567" w:hanging="567"/>
        <w:jc w:val="both"/>
        <w:rPr>
          <w:rFonts w:ascii="Arial" w:hAnsi="Arial" w:cs="Arial"/>
          <w:sz w:val="20"/>
          <w:szCs w:val="20"/>
        </w:rPr>
      </w:pPr>
    </w:p>
    <w:p w14:paraId="3C9B1F43"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260B3352" w14:textId="77777777" w:rsidR="005C6513" w:rsidRPr="00F27236" w:rsidRDefault="005C6513" w:rsidP="00C902C1">
      <w:pPr>
        <w:numPr>
          <w:ilvl w:val="0"/>
          <w:numId w:val="14"/>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16BC8C6F" w14:textId="77777777" w:rsidR="005C6513" w:rsidRPr="00F27236" w:rsidRDefault="005C6513" w:rsidP="00C902C1">
      <w:pPr>
        <w:numPr>
          <w:ilvl w:val="0"/>
          <w:numId w:val="14"/>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 xml:space="preserve">Zhotovitel je povinen při realizaci této smlouvy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5A644847" w14:textId="77777777" w:rsidR="005C6513" w:rsidRPr="00F27236" w:rsidRDefault="005C6513" w:rsidP="00C902C1">
      <w:pPr>
        <w:numPr>
          <w:ilvl w:val="0"/>
          <w:numId w:val="14"/>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14:paraId="5435B059" w14:textId="77777777" w:rsidR="005C6513" w:rsidRPr="00F27236" w:rsidRDefault="005C6513" w:rsidP="00C902C1">
      <w:pPr>
        <w:numPr>
          <w:ilvl w:val="0"/>
          <w:numId w:val="14"/>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14:paraId="2ABB1708" w14:textId="77777777" w:rsidR="005C6513" w:rsidRPr="00F27236" w:rsidRDefault="005C6513" w:rsidP="00C902C1">
      <w:pPr>
        <w:numPr>
          <w:ilvl w:val="0"/>
          <w:numId w:val="14"/>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 taktéž třetí osoby, a to jak před zahájením provádění díla, tak v jeho průběhu. Objednatel je povinen o této skutečnosti neprodleně informovat zhotovitele a písemně stanovit rozsah oprávnění osob vykonávajících technický dozor stavebníka.</w:t>
      </w:r>
    </w:p>
    <w:p w14:paraId="666F596F" w14:textId="77777777" w:rsidR="005C6513" w:rsidRPr="00F27236" w:rsidRDefault="005C6513" w:rsidP="00C902C1">
      <w:pPr>
        <w:numPr>
          <w:ilvl w:val="0"/>
          <w:numId w:val="14"/>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lastRenderedPageBreak/>
        <w:t>Zhotovitel není oprávněn převést bez předchozího písemného souhlasu objednatele svá práva a závazky, vyplývající či vzniklé, z této smlouvy, na třetí osobu.</w:t>
      </w:r>
    </w:p>
    <w:p w14:paraId="58C6D4C2" w14:textId="77777777" w:rsidR="005C6513" w:rsidRPr="00F27236" w:rsidRDefault="005C6513" w:rsidP="00C902C1">
      <w:pPr>
        <w:numPr>
          <w:ilvl w:val="0"/>
          <w:numId w:val="14"/>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14:paraId="5EDD03B8" w14:textId="77777777" w:rsidR="005C6513" w:rsidRPr="00F27236" w:rsidRDefault="005C6513" w:rsidP="00C902C1">
      <w:pPr>
        <w:numPr>
          <w:ilvl w:val="0"/>
          <w:numId w:val="14"/>
        </w:numPr>
        <w:tabs>
          <w:tab w:val="left" w:pos="0"/>
          <w:tab w:val="left" w:pos="567"/>
          <w:tab w:val="left" w:pos="993"/>
        </w:tabs>
        <w:ind w:left="567" w:hanging="567"/>
        <w:jc w:val="both"/>
        <w:rPr>
          <w:rFonts w:ascii="Arial" w:hAnsi="Arial" w:cs="Arial"/>
          <w:sz w:val="20"/>
          <w:szCs w:val="20"/>
        </w:rPr>
      </w:pPr>
      <w:r w:rsidRPr="00F2723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14:paraId="5FE4A39A" w14:textId="77777777" w:rsidR="005C6513" w:rsidRPr="00F27236" w:rsidRDefault="005C6513" w:rsidP="00C902C1">
      <w:pPr>
        <w:numPr>
          <w:ilvl w:val="0"/>
          <w:numId w:val="14"/>
        </w:numPr>
        <w:tabs>
          <w:tab w:val="left" w:pos="0"/>
          <w:tab w:val="left" w:pos="567"/>
        </w:tabs>
        <w:ind w:left="567" w:hanging="567"/>
        <w:jc w:val="both"/>
        <w:rPr>
          <w:rFonts w:ascii="Arial" w:hAnsi="Arial" w:cs="Arial"/>
          <w:sz w:val="20"/>
          <w:szCs w:val="20"/>
        </w:rPr>
      </w:pPr>
      <w:r w:rsidRPr="00F2723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14:paraId="61652B27" w14:textId="77777777" w:rsidR="005C6513" w:rsidRPr="00F27236" w:rsidRDefault="005C6513" w:rsidP="005C6513">
      <w:pPr>
        <w:tabs>
          <w:tab w:val="center" w:pos="426"/>
          <w:tab w:val="center" w:pos="567"/>
          <w:tab w:val="center" w:pos="709"/>
        </w:tabs>
        <w:jc w:val="both"/>
        <w:rPr>
          <w:rFonts w:ascii="Arial" w:hAnsi="Arial" w:cs="Arial"/>
          <w:sz w:val="20"/>
          <w:szCs w:val="20"/>
        </w:rPr>
      </w:pPr>
    </w:p>
    <w:p w14:paraId="013559B4"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76BEFC65" w14:textId="77777777" w:rsidR="005C6513" w:rsidRPr="00F27236" w:rsidRDefault="005C6513" w:rsidP="005C6513">
      <w:pPr>
        <w:tabs>
          <w:tab w:val="center" w:pos="426"/>
          <w:tab w:val="center" w:pos="709"/>
          <w:tab w:val="left" w:pos="851"/>
        </w:tabs>
        <w:jc w:val="both"/>
        <w:rPr>
          <w:rFonts w:ascii="Arial" w:hAnsi="Arial" w:cs="Arial"/>
          <w:b/>
          <w:sz w:val="20"/>
          <w:szCs w:val="20"/>
        </w:rPr>
      </w:pPr>
      <w:r w:rsidRPr="00F27236">
        <w:rPr>
          <w:rFonts w:ascii="Arial" w:hAnsi="Arial" w:cs="Arial"/>
          <w:b/>
          <w:sz w:val="20"/>
          <w:szCs w:val="20"/>
        </w:rPr>
        <w:t>Příloha č. 4</w:t>
      </w:r>
    </w:p>
    <w:p w14:paraId="17E59CC4"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5EBBC3C6"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4526216" w14:textId="77777777" w:rsidR="005C6513" w:rsidRPr="00F27236" w:rsidRDefault="005C6513" w:rsidP="005C6513">
      <w:pPr>
        <w:tabs>
          <w:tab w:val="center" w:pos="426"/>
          <w:tab w:val="center" w:pos="709"/>
          <w:tab w:val="left" w:pos="851"/>
        </w:tabs>
        <w:jc w:val="center"/>
        <w:rPr>
          <w:rFonts w:ascii="Arial" w:hAnsi="Arial" w:cs="Arial"/>
          <w:b/>
          <w:sz w:val="20"/>
          <w:szCs w:val="20"/>
        </w:rPr>
      </w:pPr>
      <w:r w:rsidRPr="00F27236">
        <w:rPr>
          <w:rFonts w:ascii="Arial" w:hAnsi="Arial" w:cs="Arial"/>
          <w:b/>
          <w:sz w:val="20"/>
          <w:szCs w:val="20"/>
        </w:rPr>
        <w:t>ZMĚNOVÝ LIST STAVBY</w:t>
      </w:r>
    </w:p>
    <w:p w14:paraId="4789DA0E"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1. Identifikační údaje stavby</w:t>
      </w:r>
    </w:p>
    <w:p w14:paraId="0E7F32CA"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40CC31D8"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Název stavby:</w:t>
      </w:r>
      <w:r w:rsidRPr="00F27236">
        <w:rPr>
          <w:rFonts w:ascii="Arial" w:hAnsi="Arial" w:cs="Arial"/>
          <w:sz w:val="20"/>
          <w:szCs w:val="20"/>
        </w:rPr>
        <w:tab/>
      </w:r>
      <w:r w:rsidRPr="00F27236">
        <w:rPr>
          <w:rFonts w:ascii="Arial" w:hAnsi="Arial" w:cs="Arial"/>
          <w:sz w:val="20"/>
          <w:szCs w:val="20"/>
        </w:rPr>
        <w:tab/>
        <w:t>……………………….</w:t>
      </w:r>
    </w:p>
    <w:p w14:paraId="74A109BA"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0FF11BD"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34587287"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Místo stavby:</w:t>
      </w:r>
      <w:r w:rsidRPr="00F27236">
        <w:rPr>
          <w:rFonts w:ascii="Arial" w:hAnsi="Arial" w:cs="Arial"/>
          <w:sz w:val="20"/>
          <w:szCs w:val="20"/>
        </w:rPr>
        <w:tab/>
      </w:r>
      <w:r w:rsidRPr="00F27236">
        <w:rPr>
          <w:rFonts w:ascii="Arial" w:hAnsi="Arial" w:cs="Arial"/>
          <w:sz w:val="20"/>
          <w:szCs w:val="20"/>
        </w:rPr>
        <w:tab/>
        <w:t>……………………….</w:t>
      </w:r>
    </w:p>
    <w:p w14:paraId="402E69FA"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4FA479DB"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73E39ED2"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Zhotovitel:</w:t>
      </w:r>
      <w:r w:rsidRPr="00F27236">
        <w:rPr>
          <w:rFonts w:ascii="Arial" w:hAnsi="Arial" w:cs="Arial"/>
          <w:sz w:val="20"/>
          <w:szCs w:val="20"/>
        </w:rPr>
        <w:tab/>
      </w:r>
      <w:r w:rsidRPr="00F27236">
        <w:rPr>
          <w:rFonts w:ascii="Arial" w:hAnsi="Arial" w:cs="Arial"/>
          <w:sz w:val="20"/>
          <w:szCs w:val="20"/>
        </w:rPr>
        <w:tab/>
        <w:t>………………………..</w:t>
      </w:r>
    </w:p>
    <w:p w14:paraId="7E50DD70"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7F4C1B54"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25C15948"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Autorský dozor: </w:t>
      </w:r>
      <w:r w:rsidRPr="00F27236">
        <w:rPr>
          <w:rFonts w:ascii="Arial" w:hAnsi="Arial" w:cs="Arial"/>
          <w:sz w:val="20"/>
          <w:szCs w:val="20"/>
        </w:rPr>
        <w:tab/>
        <w:t>…………………………</w:t>
      </w:r>
    </w:p>
    <w:p w14:paraId="058AEB10"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3D68785D"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BDE606C"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Technický dozor stavebníka: ……………………………….</w:t>
      </w:r>
    </w:p>
    <w:p w14:paraId="4D260ADE"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477BB566"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FEAE038"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2. Věcný a finanční rozsah změny stavby (možno přiložit další dokumenty)</w:t>
      </w:r>
    </w:p>
    <w:p w14:paraId="20A8C034"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04E2481C"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14:paraId="77F51D01"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1166B078"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2B8C9DDF"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3. Odůvodnění změny stavby (možno přiložit další dokumenty)</w:t>
      </w:r>
    </w:p>
    <w:p w14:paraId="4C914948"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7CB51DC1"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r w:rsidRPr="00F27236">
        <w:rPr>
          <w:rFonts w:ascii="Arial" w:hAnsi="Arial" w:cs="Arial"/>
          <w:sz w:val="20"/>
          <w:szCs w:val="20"/>
        </w:rPr>
        <w:lastRenderedPageBreak/>
        <w:t>………………………………………………………………………………………………………………………………………………………………………………………………………………………………………………</w:t>
      </w:r>
    </w:p>
    <w:p w14:paraId="4B4363B5"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7354F47D"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1D34422B"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78DB2EAE"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4. Vyjádření autorského dozoru:</w:t>
      </w:r>
      <w:r w:rsidRPr="00F27236">
        <w:rPr>
          <w:rStyle w:val="Znakapoznpodarou"/>
          <w:rFonts w:ascii="Arial" w:hAnsi="Arial" w:cs="Arial"/>
          <w:sz w:val="20"/>
          <w:szCs w:val="20"/>
        </w:rPr>
        <w:footnoteReference w:id="1"/>
      </w:r>
    </w:p>
    <w:p w14:paraId="0B9AB8DC"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49B275E9"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14:paraId="5E624901"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7B9791A3"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00BB1819"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14:paraId="2498308E" w14:textId="77777777"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5. Vyjádření technického dozoru stavebníka </w:t>
      </w:r>
    </w:p>
    <w:p w14:paraId="7D8B7746" w14:textId="77777777" w:rsidR="005C6513" w:rsidRPr="00F27236" w:rsidRDefault="005C6513" w:rsidP="005C6513">
      <w:pPr>
        <w:tabs>
          <w:tab w:val="center" w:pos="426"/>
          <w:tab w:val="center" w:pos="709"/>
          <w:tab w:val="left" w:pos="851"/>
        </w:tabs>
        <w:jc w:val="both"/>
        <w:rPr>
          <w:rFonts w:ascii="Arial" w:hAnsi="Arial" w:cs="Arial"/>
          <w:sz w:val="20"/>
          <w:szCs w:val="20"/>
        </w:rPr>
      </w:pPr>
    </w:p>
    <w:p w14:paraId="6A6BACE7" w14:textId="77777777" w:rsidR="005C6513"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14:paraId="3FD514E0" w14:textId="77777777" w:rsidR="005C6513" w:rsidRDefault="005C6513" w:rsidP="005C6513">
      <w:pPr>
        <w:tabs>
          <w:tab w:val="center" w:pos="426"/>
          <w:tab w:val="center" w:pos="709"/>
          <w:tab w:val="left" w:pos="851"/>
        </w:tabs>
        <w:jc w:val="both"/>
        <w:rPr>
          <w:rFonts w:ascii="Arial" w:hAnsi="Arial" w:cs="Arial"/>
          <w:sz w:val="20"/>
          <w:szCs w:val="20"/>
        </w:rPr>
      </w:pPr>
    </w:p>
    <w:p w14:paraId="6C8EB1FC" w14:textId="77777777" w:rsidR="005C6513" w:rsidRDefault="005C6513" w:rsidP="005C6513">
      <w:pPr>
        <w:tabs>
          <w:tab w:val="center" w:pos="426"/>
          <w:tab w:val="center" w:pos="709"/>
          <w:tab w:val="left" w:pos="851"/>
        </w:tabs>
        <w:jc w:val="both"/>
        <w:rPr>
          <w:rFonts w:ascii="Arial" w:hAnsi="Arial" w:cs="Arial"/>
          <w:sz w:val="20"/>
          <w:szCs w:val="20"/>
        </w:rPr>
      </w:pPr>
    </w:p>
    <w:p w14:paraId="394EFDDE" w14:textId="77777777" w:rsidR="005C6513" w:rsidRDefault="005C6513" w:rsidP="005C6513"/>
    <w:p w14:paraId="266E0817" w14:textId="77777777" w:rsidR="005C6513" w:rsidRPr="006F7EF7" w:rsidRDefault="005C6513" w:rsidP="004B10D8">
      <w:pPr>
        <w:tabs>
          <w:tab w:val="center" w:pos="426"/>
          <w:tab w:val="center" w:pos="709"/>
          <w:tab w:val="left" w:pos="851"/>
        </w:tabs>
        <w:jc w:val="both"/>
        <w:rPr>
          <w:rFonts w:ascii="Arial" w:hAnsi="Arial" w:cs="Arial"/>
          <w:sz w:val="20"/>
          <w:szCs w:val="20"/>
        </w:rPr>
      </w:pPr>
    </w:p>
    <w:sectPr w:rsidR="005C6513" w:rsidRPr="006F7EF7" w:rsidSect="00CB0DD2">
      <w:footerReference w:type="default" r:id="rId9"/>
      <w:headerReference w:type="first" r:id="rId10"/>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62DE2" w14:textId="77777777" w:rsidR="003E3745" w:rsidRDefault="003E3745">
      <w:r>
        <w:separator/>
      </w:r>
    </w:p>
  </w:endnote>
  <w:endnote w:type="continuationSeparator" w:id="0">
    <w:p w14:paraId="0B631B6B" w14:textId="77777777" w:rsidR="003E3745" w:rsidRDefault="003E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F7F0" w14:textId="7D8CD0A4" w:rsidR="008552BA" w:rsidRPr="009A35B1" w:rsidRDefault="008552BA"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1B4A72">
      <w:rPr>
        <w:rFonts w:ascii="Arial" w:hAnsi="Arial" w:cs="Arial"/>
        <w:b/>
        <w:noProof/>
        <w:color w:val="808080"/>
        <w:sz w:val="20"/>
        <w:szCs w:val="20"/>
      </w:rPr>
      <w:t>7</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1B4A72">
      <w:rPr>
        <w:rFonts w:ascii="Arial" w:hAnsi="Arial" w:cs="Arial"/>
        <w:b/>
        <w:noProof/>
        <w:color w:val="808080"/>
        <w:sz w:val="20"/>
        <w:szCs w:val="20"/>
      </w:rPr>
      <w:t>15</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5E044" w14:textId="77777777" w:rsidR="003E3745" w:rsidRDefault="003E3745">
      <w:r>
        <w:separator/>
      </w:r>
    </w:p>
  </w:footnote>
  <w:footnote w:type="continuationSeparator" w:id="0">
    <w:p w14:paraId="5B0721D9" w14:textId="77777777" w:rsidR="003E3745" w:rsidRDefault="003E3745">
      <w:r>
        <w:continuationSeparator/>
      </w:r>
    </w:p>
  </w:footnote>
  <w:footnote w:id="1">
    <w:p w14:paraId="45174544" w14:textId="77777777" w:rsidR="008552BA" w:rsidRDefault="008552BA"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15C02" w14:textId="77777777" w:rsidR="008552BA" w:rsidRPr="00210BBD" w:rsidRDefault="008552BA" w:rsidP="00CB0DD2">
    <w:pPr>
      <w:pStyle w:val="Zhlav"/>
      <w:rPr>
        <w:rFonts w:ascii="Arial" w:hAnsi="Arial" w:cs="Arial"/>
        <w:sz w:val="18"/>
      </w:rPr>
    </w:pPr>
    <w:r w:rsidRPr="00210BBD">
      <w:rPr>
        <w:rFonts w:ascii="Arial" w:hAnsi="Arial" w:cs="Arial"/>
        <w:sz w:val="18"/>
      </w:rPr>
      <w:t xml:space="preserve">Příloha </w:t>
    </w:r>
    <w:r>
      <w:rPr>
        <w:rFonts w:ascii="Arial" w:hAnsi="Arial" w:cs="Arial"/>
        <w:sz w:val="18"/>
      </w:rPr>
      <w:t xml:space="preserve">zadávací </w:t>
    </w:r>
    <w:r w:rsidRPr="00210BBD">
      <w:rPr>
        <w:rFonts w:ascii="Arial" w:hAnsi="Arial" w:cs="Arial"/>
        <w:sz w:val="18"/>
      </w:rPr>
      <w:t>dokumentace</w:t>
    </w:r>
    <w:r>
      <w:rPr>
        <w:rFonts w:ascii="Arial" w:hAnsi="Arial" w:cs="Arial"/>
        <w:sz w:val="18"/>
      </w:rPr>
      <w:t xml:space="preserve"> č. 2</w:t>
    </w:r>
  </w:p>
  <w:p w14:paraId="50F39EC7" w14:textId="77777777" w:rsidR="008552BA" w:rsidRDefault="008552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nsid w:val="10CF1287"/>
    <w:multiLevelType w:val="hybridMultilevel"/>
    <w:tmpl w:val="ED322C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nsid w:val="221C4E0F"/>
    <w:multiLevelType w:val="hybridMultilevel"/>
    <w:tmpl w:val="3A786B38"/>
    <w:lvl w:ilvl="0" w:tplc="D5F24AFC">
      <w:start w:val="1"/>
      <w:numFmt w:val="decimal"/>
      <w:lvlText w:val="%1."/>
      <w:lvlJc w:val="left"/>
      <w:pPr>
        <w:ind w:left="813" w:hanging="360"/>
      </w:pPr>
      <w:rPr>
        <w:rFonts w:hint="default"/>
      </w:rPr>
    </w:lvl>
    <w:lvl w:ilvl="1" w:tplc="04050019" w:tentative="1">
      <w:start w:val="1"/>
      <w:numFmt w:val="lowerLetter"/>
      <w:lvlText w:val="%2."/>
      <w:lvlJc w:val="left"/>
      <w:pPr>
        <w:ind w:left="1533" w:hanging="360"/>
      </w:pPr>
    </w:lvl>
    <w:lvl w:ilvl="2" w:tplc="0405001B" w:tentative="1">
      <w:start w:val="1"/>
      <w:numFmt w:val="lowerRoman"/>
      <w:lvlText w:val="%3."/>
      <w:lvlJc w:val="right"/>
      <w:pPr>
        <w:ind w:left="2253" w:hanging="180"/>
      </w:pPr>
    </w:lvl>
    <w:lvl w:ilvl="3" w:tplc="0405000F" w:tentative="1">
      <w:start w:val="1"/>
      <w:numFmt w:val="decimal"/>
      <w:lvlText w:val="%4."/>
      <w:lvlJc w:val="left"/>
      <w:pPr>
        <w:ind w:left="2973" w:hanging="360"/>
      </w:pPr>
    </w:lvl>
    <w:lvl w:ilvl="4" w:tplc="04050019" w:tentative="1">
      <w:start w:val="1"/>
      <w:numFmt w:val="lowerLetter"/>
      <w:lvlText w:val="%5."/>
      <w:lvlJc w:val="left"/>
      <w:pPr>
        <w:ind w:left="3693" w:hanging="360"/>
      </w:pPr>
    </w:lvl>
    <w:lvl w:ilvl="5" w:tplc="0405001B" w:tentative="1">
      <w:start w:val="1"/>
      <w:numFmt w:val="lowerRoman"/>
      <w:lvlText w:val="%6."/>
      <w:lvlJc w:val="right"/>
      <w:pPr>
        <w:ind w:left="4413" w:hanging="180"/>
      </w:pPr>
    </w:lvl>
    <w:lvl w:ilvl="6" w:tplc="0405000F" w:tentative="1">
      <w:start w:val="1"/>
      <w:numFmt w:val="decimal"/>
      <w:lvlText w:val="%7."/>
      <w:lvlJc w:val="left"/>
      <w:pPr>
        <w:ind w:left="5133" w:hanging="360"/>
      </w:pPr>
    </w:lvl>
    <w:lvl w:ilvl="7" w:tplc="04050019" w:tentative="1">
      <w:start w:val="1"/>
      <w:numFmt w:val="lowerLetter"/>
      <w:lvlText w:val="%8."/>
      <w:lvlJc w:val="left"/>
      <w:pPr>
        <w:ind w:left="5853" w:hanging="360"/>
      </w:pPr>
    </w:lvl>
    <w:lvl w:ilvl="8" w:tplc="0405001B" w:tentative="1">
      <w:start w:val="1"/>
      <w:numFmt w:val="lowerRoman"/>
      <w:lvlText w:val="%9."/>
      <w:lvlJc w:val="right"/>
      <w:pPr>
        <w:ind w:left="6573" w:hanging="180"/>
      </w:pPr>
    </w:lvl>
  </w:abstractNum>
  <w:abstractNum w:abstractNumId="6">
    <w:nsid w:val="2D8D23F0"/>
    <w:multiLevelType w:val="multilevel"/>
    <w:tmpl w:val="038A23C0"/>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E344BB5"/>
    <w:multiLevelType w:val="hybridMultilevel"/>
    <w:tmpl w:val="DCBA5AF6"/>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79C0D30"/>
    <w:multiLevelType w:val="multilevel"/>
    <w:tmpl w:val="BFC6920E"/>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502"/>
        </w:tabs>
        <w:ind w:left="502" w:hanging="360"/>
      </w:pPr>
      <w:rPr>
        <w:rFonts w:ascii="Symbol" w:hAnsi="Symbo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1203560"/>
    <w:multiLevelType w:val="multilevel"/>
    <w:tmpl w:val="D0725B5A"/>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502"/>
        </w:tabs>
        <w:ind w:left="502" w:hanging="360"/>
      </w:pPr>
      <w:rPr>
        <w:rFonts w:ascii="Symbol" w:hAnsi="Symbol" w:hint="default"/>
        <w:b w:val="0"/>
        <w:color w:val="auto"/>
        <w:sz w:val="20"/>
        <w:szCs w:val="20"/>
      </w:rPr>
    </w:lvl>
    <w:lvl w:ilvl="2">
      <w:start w:val="1"/>
      <w:numFmt w:val="bullet"/>
      <w:lvlText w:val=""/>
      <w:lvlJc w:val="left"/>
      <w:pPr>
        <w:tabs>
          <w:tab w:val="num" w:pos="1440"/>
        </w:tabs>
        <w:ind w:left="1440" w:hanging="720"/>
      </w:pPr>
      <w:rPr>
        <w:rFonts w:ascii="Symbol" w:hAnsi="Symbol"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A69393C"/>
    <w:multiLevelType w:val="multilevel"/>
    <w:tmpl w:val="D3A0604E"/>
    <w:numStyleLink w:val="StylSoD"/>
  </w:abstractNum>
  <w:abstractNum w:abstractNumId="14">
    <w:nsid w:val="5CBB457A"/>
    <w:multiLevelType w:val="multilevel"/>
    <w:tmpl w:val="40C884DA"/>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502"/>
        </w:tabs>
        <w:ind w:left="502" w:hanging="360"/>
      </w:pPr>
      <w:rPr>
        <w:rFonts w:ascii="Symbol" w:hAnsi="Symbol" w:hint="default"/>
        <w:b w:val="0"/>
        <w:color w:val="auto"/>
        <w:sz w:val="20"/>
        <w:szCs w:val="20"/>
      </w:rPr>
    </w:lvl>
    <w:lvl w:ilvl="2">
      <w:start w:val="1"/>
      <w:numFmt w:val="bullet"/>
      <w:lvlText w:val=""/>
      <w:lvlJc w:val="left"/>
      <w:pPr>
        <w:tabs>
          <w:tab w:val="num" w:pos="1440"/>
        </w:tabs>
        <w:ind w:left="1440" w:hanging="720"/>
      </w:pPr>
      <w:rPr>
        <w:rFonts w:ascii="Symbol" w:hAnsi="Symbol"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482756D"/>
    <w:multiLevelType w:val="multilevel"/>
    <w:tmpl w:val="3A0AF6E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6643E2A"/>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3"/>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3">
    <w:abstractNumId w:val="16"/>
  </w:num>
  <w:num w:numId="4">
    <w:abstractNumId w:val="4"/>
  </w:num>
  <w:num w:numId="5">
    <w:abstractNumId w:val="18"/>
  </w:num>
  <w:num w:numId="6">
    <w:abstractNumId w:val="6"/>
  </w:num>
  <w:num w:numId="7">
    <w:abstractNumId w:val="12"/>
  </w:num>
  <w:num w:numId="8">
    <w:abstractNumId w:val="15"/>
  </w:num>
  <w:num w:numId="9">
    <w:abstractNumId w:val="7"/>
  </w:num>
  <w:num w:numId="10">
    <w:abstractNumId w:val="17"/>
  </w:num>
  <w:num w:numId="11">
    <w:abstractNumId w:val="21"/>
  </w:num>
  <w:num w:numId="12">
    <w:abstractNumId w:val="3"/>
  </w:num>
  <w:num w:numId="13">
    <w:abstractNumId w:val="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1"/>
  </w:num>
  <w:num w:numId="17">
    <w:abstractNumId w:val="19"/>
  </w:num>
  <w:num w:numId="18">
    <w:abstractNumId w:val="1"/>
  </w:num>
  <w:num w:numId="19">
    <w:abstractNumId w:val="14"/>
  </w:num>
  <w:num w:numId="20">
    <w:abstractNumId w:val="8"/>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GccAU6aMzUxoA23F6Iy5GDuC54=" w:salt="GdeKYTHZ7IpcImEb+vyPP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AFC"/>
    <w:rsid w:val="00002A44"/>
    <w:rsid w:val="00003270"/>
    <w:rsid w:val="00004C8D"/>
    <w:rsid w:val="0001125F"/>
    <w:rsid w:val="00011685"/>
    <w:rsid w:val="00013463"/>
    <w:rsid w:val="00015351"/>
    <w:rsid w:val="0002517F"/>
    <w:rsid w:val="00025FDC"/>
    <w:rsid w:val="000306D8"/>
    <w:rsid w:val="0003185E"/>
    <w:rsid w:val="00034C81"/>
    <w:rsid w:val="00037608"/>
    <w:rsid w:val="00037FA4"/>
    <w:rsid w:val="00040D71"/>
    <w:rsid w:val="0004122E"/>
    <w:rsid w:val="000419AC"/>
    <w:rsid w:val="00041CFC"/>
    <w:rsid w:val="0005114C"/>
    <w:rsid w:val="00051FFC"/>
    <w:rsid w:val="00053D28"/>
    <w:rsid w:val="00056713"/>
    <w:rsid w:val="0005758E"/>
    <w:rsid w:val="0006039F"/>
    <w:rsid w:val="000611E6"/>
    <w:rsid w:val="00062243"/>
    <w:rsid w:val="00063BFB"/>
    <w:rsid w:val="00066222"/>
    <w:rsid w:val="00066692"/>
    <w:rsid w:val="00070CD5"/>
    <w:rsid w:val="00071F42"/>
    <w:rsid w:val="00072093"/>
    <w:rsid w:val="00074706"/>
    <w:rsid w:val="000748F2"/>
    <w:rsid w:val="00075D5D"/>
    <w:rsid w:val="000814BD"/>
    <w:rsid w:val="00081684"/>
    <w:rsid w:val="000827A5"/>
    <w:rsid w:val="00091504"/>
    <w:rsid w:val="0009151C"/>
    <w:rsid w:val="00095563"/>
    <w:rsid w:val="00096415"/>
    <w:rsid w:val="000965DF"/>
    <w:rsid w:val="000A6231"/>
    <w:rsid w:val="000B0677"/>
    <w:rsid w:val="000B2CB1"/>
    <w:rsid w:val="000B4E37"/>
    <w:rsid w:val="000B55F5"/>
    <w:rsid w:val="000B6475"/>
    <w:rsid w:val="000B68B0"/>
    <w:rsid w:val="000C366C"/>
    <w:rsid w:val="000C4315"/>
    <w:rsid w:val="000C4361"/>
    <w:rsid w:val="000C552C"/>
    <w:rsid w:val="000C608B"/>
    <w:rsid w:val="000C7962"/>
    <w:rsid w:val="000D3DE1"/>
    <w:rsid w:val="000D4E2C"/>
    <w:rsid w:val="000D70DF"/>
    <w:rsid w:val="000E00FC"/>
    <w:rsid w:val="000E031A"/>
    <w:rsid w:val="000E0F18"/>
    <w:rsid w:val="000E1091"/>
    <w:rsid w:val="000F0E47"/>
    <w:rsid w:val="000F2144"/>
    <w:rsid w:val="00103A3E"/>
    <w:rsid w:val="00104780"/>
    <w:rsid w:val="00111C0A"/>
    <w:rsid w:val="00112191"/>
    <w:rsid w:val="00113C1C"/>
    <w:rsid w:val="00114BFA"/>
    <w:rsid w:val="00122CE2"/>
    <w:rsid w:val="001247A9"/>
    <w:rsid w:val="00126B42"/>
    <w:rsid w:val="00127AF7"/>
    <w:rsid w:val="00127D63"/>
    <w:rsid w:val="00130E5E"/>
    <w:rsid w:val="00130EAA"/>
    <w:rsid w:val="001327FF"/>
    <w:rsid w:val="0013609F"/>
    <w:rsid w:val="00141AE4"/>
    <w:rsid w:val="00145193"/>
    <w:rsid w:val="00151EC2"/>
    <w:rsid w:val="00152C13"/>
    <w:rsid w:val="001530C6"/>
    <w:rsid w:val="00153E1A"/>
    <w:rsid w:val="0015482F"/>
    <w:rsid w:val="00155B85"/>
    <w:rsid w:val="0015637F"/>
    <w:rsid w:val="00157204"/>
    <w:rsid w:val="00157DA4"/>
    <w:rsid w:val="00161F99"/>
    <w:rsid w:val="0016402D"/>
    <w:rsid w:val="00165766"/>
    <w:rsid w:val="00165B1C"/>
    <w:rsid w:val="00172537"/>
    <w:rsid w:val="00174570"/>
    <w:rsid w:val="001745D8"/>
    <w:rsid w:val="00175F88"/>
    <w:rsid w:val="0017712C"/>
    <w:rsid w:val="00184BF5"/>
    <w:rsid w:val="001864AB"/>
    <w:rsid w:val="00190286"/>
    <w:rsid w:val="00192F77"/>
    <w:rsid w:val="00194ECE"/>
    <w:rsid w:val="00196CE9"/>
    <w:rsid w:val="001A1720"/>
    <w:rsid w:val="001A21FE"/>
    <w:rsid w:val="001A6276"/>
    <w:rsid w:val="001A7831"/>
    <w:rsid w:val="001B0A5D"/>
    <w:rsid w:val="001B4A72"/>
    <w:rsid w:val="001B60D0"/>
    <w:rsid w:val="001C11C6"/>
    <w:rsid w:val="001D0665"/>
    <w:rsid w:val="001D1953"/>
    <w:rsid w:val="001D7E34"/>
    <w:rsid w:val="001E3AE8"/>
    <w:rsid w:val="001E3EBF"/>
    <w:rsid w:val="001E431F"/>
    <w:rsid w:val="001E5232"/>
    <w:rsid w:val="001F2829"/>
    <w:rsid w:val="001F3810"/>
    <w:rsid w:val="001F5CAE"/>
    <w:rsid w:val="002030AE"/>
    <w:rsid w:val="00203F8B"/>
    <w:rsid w:val="002078EE"/>
    <w:rsid w:val="00210BBD"/>
    <w:rsid w:val="00211B0D"/>
    <w:rsid w:val="00213A6C"/>
    <w:rsid w:val="0021414A"/>
    <w:rsid w:val="0021619F"/>
    <w:rsid w:val="00217507"/>
    <w:rsid w:val="002176D1"/>
    <w:rsid w:val="00217765"/>
    <w:rsid w:val="0021793A"/>
    <w:rsid w:val="00217EFD"/>
    <w:rsid w:val="00221BDE"/>
    <w:rsid w:val="00224183"/>
    <w:rsid w:val="00230270"/>
    <w:rsid w:val="00230DBD"/>
    <w:rsid w:val="00233197"/>
    <w:rsid w:val="00235300"/>
    <w:rsid w:val="002372E5"/>
    <w:rsid w:val="002379A0"/>
    <w:rsid w:val="0024153E"/>
    <w:rsid w:val="00251C17"/>
    <w:rsid w:val="00252302"/>
    <w:rsid w:val="00252F93"/>
    <w:rsid w:val="002538D8"/>
    <w:rsid w:val="00253BC2"/>
    <w:rsid w:val="002549B4"/>
    <w:rsid w:val="00255D55"/>
    <w:rsid w:val="00263A3C"/>
    <w:rsid w:val="00264A75"/>
    <w:rsid w:val="00267070"/>
    <w:rsid w:val="00267AC8"/>
    <w:rsid w:val="00270FDA"/>
    <w:rsid w:val="0027300C"/>
    <w:rsid w:val="00275CC0"/>
    <w:rsid w:val="00275F84"/>
    <w:rsid w:val="00277192"/>
    <w:rsid w:val="00280D84"/>
    <w:rsid w:val="0028540B"/>
    <w:rsid w:val="00286D5A"/>
    <w:rsid w:val="00292913"/>
    <w:rsid w:val="00297E8E"/>
    <w:rsid w:val="002A0964"/>
    <w:rsid w:val="002A7563"/>
    <w:rsid w:val="002B23A3"/>
    <w:rsid w:val="002B75E5"/>
    <w:rsid w:val="002C1048"/>
    <w:rsid w:val="002C156E"/>
    <w:rsid w:val="002C3E5F"/>
    <w:rsid w:val="002C43CF"/>
    <w:rsid w:val="002C5210"/>
    <w:rsid w:val="002D0A3B"/>
    <w:rsid w:val="002D576A"/>
    <w:rsid w:val="002D5B48"/>
    <w:rsid w:val="002D73A0"/>
    <w:rsid w:val="002D79B0"/>
    <w:rsid w:val="002E2877"/>
    <w:rsid w:val="002E41C7"/>
    <w:rsid w:val="002E7890"/>
    <w:rsid w:val="002F3238"/>
    <w:rsid w:val="002F3793"/>
    <w:rsid w:val="002F3FA1"/>
    <w:rsid w:val="002F4044"/>
    <w:rsid w:val="002F63A1"/>
    <w:rsid w:val="002F6BDC"/>
    <w:rsid w:val="002F7E42"/>
    <w:rsid w:val="00305B2B"/>
    <w:rsid w:val="0030786A"/>
    <w:rsid w:val="003145D3"/>
    <w:rsid w:val="00316279"/>
    <w:rsid w:val="003169AE"/>
    <w:rsid w:val="00322407"/>
    <w:rsid w:val="00322866"/>
    <w:rsid w:val="00323DC6"/>
    <w:rsid w:val="00327589"/>
    <w:rsid w:val="003311F4"/>
    <w:rsid w:val="00332F4D"/>
    <w:rsid w:val="003342C4"/>
    <w:rsid w:val="00336FE6"/>
    <w:rsid w:val="003414B0"/>
    <w:rsid w:val="00342D22"/>
    <w:rsid w:val="00352043"/>
    <w:rsid w:val="0035418F"/>
    <w:rsid w:val="00357F9A"/>
    <w:rsid w:val="00366B2B"/>
    <w:rsid w:val="00370B27"/>
    <w:rsid w:val="00371E9A"/>
    <w:rsid w:val="00371FAA"/>
    <w:rsid w:val="003839DD"/>
    <w:rsid w:val="0038703C"/>
    <w:rsid w:val="0039105B"/>
    <w:rsid w:val="0039210C"/>
    <w:rsid w:val="003A0E56"/>
    <w:rsid w:val="003A234F"/>
    <w:rsid w:val="003A2448"/>
    <w:rsid w:val="003A4329"/>
    <w:rsid w:val="003B13AA"/>
    <w:rsid w:val="003B15FC"/>
    <w:rsid w:val="003B6C58"/>
    <w:rsid w:val="003B7A16"/>
    <w:rsid w:val="003B7F3C"/>
    <w:rsid w:val="003C0715"/>
    <w:rsid w:val="003C0C7D"/>
    <w:rsid w:val="003C172E"/>
    <w:rsid w:val="003C3251"/>
    <w:rsid w:val="003D1D98"/>
    <w:rsid w:val="003D600A"/>
    <w:rsid w:val="003D6EFE"/>
    <w:rsid w:val="003E28AD"/>
    <w:rsid w:val="003E2933"/>
    <w:rsid w:val="003E3745"/>
    <w:rsid w:val="003E3927"/>
    <w:rsid w:val="003E5F08"/>
    <w:rsid w:val="003E7B0B"/>
    <w:rsid w:val="003F0187"/>
    <w:rsid w:val="003F10E7"/>
    <w:rsid w:val="003F1895"/>
    <w:rsid w:val="003F1E89"/>
    <w:rsid w:val="003F3D58"/>
    <w:rsid w:val="003F5198"/>
    <w:rsid w:val="003F6086"/>
    <w:rsid w:val="004020FB"/>
    <w:rsid w:val="00402DF8"/>
    <w:rsid w:val="00404701"/>
    <w:rsid w:val="004063FA"/>
    <w:rsid w:val="00413E59"/>
    <w:rsid w:val="00416EBE"/>
    <w:rsid w:val="004200C5"/>
    <w:rsid w:val="00420DFA"/>
    <w:rsid w:val="0043047A"/>
    <w:rsid w:val="004333C5"/>
    <w:rsid w:val="00433F42"/>
    <w:rsid w:val="00435172"/>
    <w:rsid w:val="0043757D"/>
    <w:rsid w:val="00440DA3"/>
    <w:rsid w:val="00442EE1"/>
    <w:rsid w:val="00444E7D"/>
    <w:rsid w:val="00445CBD"/>
    <w:rsid w:val="00445E3D"/>
    <w:rsid w:val="004512E7"/>
    <w:rsid w:val="00453E85"/>
    <w:rsid w:val="004548A4"/>
    <w:rsid w:val="004548B1"/>
    <w:rsid w:val="004558AE"/>
    <w:rsid w:val="004568A6"/>
    <w:rsid w:val="0046508E"/>
    <w:rsid w:val="004746DC"/>
    <w:rsid w:val="00475711"/>
    <w:rsid w:val="00481FAC"/>
    <w:rsid w:val="00482F62"/>
    <w:rsid w:val="00483686"/>
    <w:rsid w:val="00486390"/>
    <w:rsid w:val="0048733B"/>
    <w:rsid w:val="00487FAF"/>
    <w:rsid w:val="00490D44"/>
    <w:rsid w:val="0049241E"/>
    <w:rsid w:val="00495C24"/>
    <w:rsid w:val="00497DA3"/>
    <w:rsid w:val="00497E4E"/>
    <w:rsid w:val="00497F0A"/>
    <w:rsid w:val="004A1D66"/>
    <w:rsid w:val="004A3A51"/>
    <w:rsid w:val="004A4318"/>
    <w:rsid w:val="004A45A6"/>
    <w:rsid w:val="004A53B4"/>
    <w:rsid w:val="004A5B60"/>
    <w:rsid w:val="004A68F6"/>
    <w:rsid w:val="004B10D8"/>
    <w:rsid w:val="004B11A1"/>
    <w:rsid w:val="004C06E0"/>
    <w:rsid w:val="004C241F"/>
    <w:rsid w:val="004C2597"/>
    <w:rsid w:val="004C2802"/>
    <w:rsid w:val="004C321F"/>
    <w:rsid w:val="004C6BD2"/>
    <w:rsid w:val="004D0C2D"/>
    <w:rsid w:val="004D1622"/>
    <w:rsid w:val="004D165C"/>
    <w:rsid w:val="004D18A6"/>
    <w:rsid w:val="004D25A9"/>
    <w:rsid w:val="004D25C1"/>
    <w:rsid w:val="004D32A1"/>
    <w:rsid w:val="004D3805"/>
    <w:rsid w:val="004D6106"/>
    <w:rsid w:val="004E0666"/>
    <w:rsid w:val="004E3352"/>
    <w:rsid w:val="004E3C63"/>
    <w:rsid w:val="004E528F"/>
    <w:rsid w:val="004E77BA"/>
    <w:rsid w:val="004F08C0"/>
    <w:rsid w:val="004F1C4C"/>
    <w:rsid w:val="004F35E2"/>
    <w:rsid w:val="004F77A3"/>
    <w:rsid w:val="0050022E"/>
    <w:rsid w:val="00500E38"/>
    <w:rsid w:val="00501389"/>
    <w:rsid w:val="00505AF6"/>
    <w:rsid w:val="005105AC"/>
    <w:rsid w:val="00510D3A"/>
    <w:rsid w:val="005118D0"/>
    <w:rsid w:val="0051252E"/>
    <w:rsid w:val="005137F8"/>
    <w:rsid w:val="00513AF9"/>
    <w:rsid w:val="005163D2"/>
    <w:rsid w:val="00516A2A"/>
    <w:rsid w:val="0051755A"/>
    <w:rsid w:val="00520FF1"/>
    <w:rsid w:val="00521CB5"/>
    <w:rsid w:val="00522350"/>
    <w:rsid w:val="00522586"/>
    <w:rsid w:val="005225A9"/>
    <w:rsid w:val="00530829"/>
    <w:rsid w:val="005324D6"/>
    <w:rsid w:val="00537CAB"/>
    <w:rsid w:val="005501C9"/>
    <w:rsid w:val="00553D0C"/>
    <w:rsid w:val="00553F13"/>
    <w:rsid w:val="00555461"/>
    <w:rsid w:val="00557AD7"/>
    <w:rsid w:val="00557C3F"/>
    <w:rsid w:val="00560660"/>
    <w:rsid w:val="0056144E"/>
    <w:rsid w:val="005635A7"/>
    <w:rsid w:val="00563CFF"/>
    <w:rsid w:val="005647DA"/>
    <w:rsid w:val="00565D02"/>
    <w:rsid w:val="00565EDF"/>
    <w:rsid w:val="0056616F"/>
    <w:rsid w:val="005705EE"/>
    <w:rsid w:val="00570C5E"/>
    <w:rsid w:val="00573308"/>
    <w:rsid w:val="005748E0"/>
    <w:rsid w:val="0058054A"/>
    <w:rsid w:val="00580D4C"/>
    <w:rsid w:val="0058214F"/>
    <w:rsid w:val="0058429A"/>
    <w:rsid w:val="005864C3"/>
    <w:rsid w:val="005864E0"/>
    <w:rsid w:val="00594940"/>
    <w:rsid w:val="005A282C"/>
    <w:rsid w:val="005A319A"/>
    <w:rsid w:val="005A4718"/>
    <w:rsid w:val="005A613B"/>
    <w:rsid w:val="005A634C"/>
    <w:rsid w:val="005A65F8"/>
    <w:rsid w:val="005A6A3E"/>
    <w:rsid w:val="005B1F8B"/>
    <w:rsid w:val="005B5027"/>
    <w:rsid w:val="005B64B7"/>
    <w:rsid w:val="005C02CE"/>
    <w:rsid w:val="005C180F"/>
    <w:rsid w:val="005C532F"/>
    <w:rsid w:val="005C594F"/>
    <w:rsid w:val="005C6513"/>
    <w:rsid w:val="005D24BE"/>
    <w:rsid w:val="005D4A40"/>
    <w:rsid w:val="005D7B12"/>
    <w:rsid w:val="005E4BFD"/>
    <w:rsid w:val="005F250F"/>
    <w:rsid w:val="005F5CB4"/>
    <w:rsid w:val="00602888"/>
    <w:rsid w:val="006041F1"/>
    <w:rsid w:val="00607B8C"/>
    <w:rsid w:val="0061058C"/>
    <w:rsid w:val="0061314A"/>
    <w:rsid w:val="0061337C"/>
    <w:rsid w:val="00614662"/>
    <w:rsid w:val="006149BF"/>
    <w:rsid w:val="00615F7D"/>
    <w:rsid w:val="006223C5"/>
    <w:rsid w:val="00624C65"/>
    <w:rsid w:val="00626B76"/>
    <w:rsid w:val="00630042"/>
    <w:rsid w:val="00631D6D"/>
    <w:rsid w:val="00633CC4"/>
    <w:rsid w:val="00635395"/>
    <w:rsid w:val="00647BCE"/>
    <w:rsid w:val="00650795"/>
    <w:rsid w:val="00651900"/>
    <w:rsid w:val="00655486"/>
    <w:rsid w:val="00655F13"/>
    <w:rsid w:val="00665E09"/>
    <w:rsid w:val="00672612"/>
    <w:rsid w:val="006755A5"/>
    <w:rsid w:val="0067789A"/>
    <w:rsid w:val="006832A7"/>
    <w:rsid w:val="00683797"/>
    <w:rsid w:val="00683E1F"/>
    <w:rsid w:val="00684F3D"/>
    <w:rsid w:val="00685993"/>
    <w:rsid w:val="00687344"/>
    <w:rsid w:val="00694AB4"/>
    <w:rsid w:val="006A15D6"/>
    <w:rsid w:val="006A2B43"/>
    <w:rsid w:val="006A385A"/>
    <w:rsid w:val="006A38CF"/>
    <w:rsid w:val="006B424C"/>
    <w:rsid w:val="006B60F8"/>
    <w:rsid w:val="006B66C3"/>
    <w:rsid w:val="006C207A"/>
    <w:rsid w:val="006C509E"/>
    <w:rsid w:val="006C5A8F"/>
    <w:rsid w:val="006C63E6"/>
    <w:rsid w:val="006C664E"/>
    <w:rsid w:val="006D2838"/>
    <w:rsid w:val="006D58FA"/>
    <w:rsid w:val="006E1CBB"/>
    <w:rsid w:val="006E1CF0"/>
    <w:rsid w:val="006E7496"/>
    <w:rsid w:val="006F453D"/>
    <w:rsid w:val="006F4639"/>
    <w:rsid w:val="006F6574"/>
    <w:rsid w:val="006F7EF7"/>
    <w:rsid w:val="00701FB1"/>
    <w:rsid w:val="00704DBE"/>
    <w:rsid w:val="007053E0"/>
    <w:rsid w:val="00712DC3"/>
    <w:rsid w:val="00713D29"/>
    <w:rsid w:val="007163CB"/>
    <w:rsid w:val="00716493"/>
    <w:rsid w:val="00716C01"/>
    <w:rsid w:val="00716FEA"/>
    <w:rsid w:val="00717E76"/>
    <w:rsid w:val="00722A17"/>
    <w:rsid w:val="00723570"/>
    <w:rsid w:val="00723BF0"/>
    <w:rsid w:val="007243F8"/>
    <w:rsid w:val="007268B2"/>
    <w:rsid w:val="00727563"/>
    <w:rsid w:val="00731C1D"/>
    <w:rsid w:val="007322F4"/>
    <w:rsid w:val="007432B4"/>
    <w:rsid w:val="00745A67"/>
    <w:rsid w:val="0075073C"/>
    <w:rsid w:val="007536ED"/>
    <w:rsid w:val="0075449C"/>
    <w:rsid w:val="007550F4"/>
    <w:rsid w:val="0075548D"/>
    <w:rsid w:val="00755EAA"/>
    <w:rsid w:val="007568FE"/>
    <w:rsid w:val="00760F9B"/>
    <w:rsid w:val="00761F8E"/>
    <w:rsid w:val="0076283A"/>
    <w:rsid w:val="00763473"/>
    <w:rsid w:val="00763DCD"/>
    <w:rsid w:val="00764077"/>
    <w:rsid w:val="00764A62"/>
    <w:rsid w:val="00765B28"/>
    <w:rsid w:val="00767CE3"/>
    <w:rsid w:val="0077194E"/>
    <w:rsid w:val="00776F85"/>
    <w:rsid w:val="00777CC2"/>
    <w:rsid w:val="007807E7"/>
    <w:rsid w:val="00784259"/>
    <w:rsid w:val="00786DD4"/>
    <w:rsid w:val="00787A49"/>
    <w:rsid w:val="00787E4C"/>
    <w:rsid w:val="00790070"/>
    <w:rsid w:val="007910BF"/>
    <w:rsid w:val="00791720"/>
    <w:rsid w:val="007918D9"/>
    <w:rsid w:val="00793997"/>
    <w:rsid w:val="00795981"/>
    <w:rsid w:val="00795A2C"/>
    <w:rsid w:val="007A2107"/>
    <w:rsid w:val="007A569C"/>
    <w:rsid w:val="007A7D13"/>
    <w:rsid w:val="007A7FF5"/>
    <w:rsid w:val="007B0D7F"/>
    <w:rsid w:val="007B2A54"/>
    <w:rsid w:val="007B4D3A"/>
    <w:rsid w:val="007B5E47"/>
    <w:rsid w:val="007C6FCC"/>
    <w:rsid w:val="007D06DC"/>
    <w:rsid w:val="007D6874"/>
    <w:rsid w:val="007E33B5"/>
    <w:rsid w:val="007E532F"/>
    <w:rsid w:val="007E6DCB"/>
    <w:rsid w:val="007F1507"/>
    <w:rsid w:val="007F2236"/>
    <w:rsid w:val="007F3AB6"/>
    <w:rsid w:val="00801C5D"/>
    <w:rsid w:val="0081044B"/>
    <w:rsid w:val="0081254C"/>
    <w:rsid w:val="00813BEF"/>
    <w:rsid w:val="00816C5F"/>
    <w:rsid w:val="00821826"/>
    <w:rsid w:val="00821E28"/>
    <w:rsid w:val="0082240B"/>
    <w:rsid w:val="00832A7D"/>
    <w:rsid w:val="00833820"/>
    <w:rsid w:val="00834BC7"/>
    <w:rsid w:val="00834D88"/>
    <w:rsid w:val="0083651D"/>
    <w:rsid w:val="008367CF"/>
    <w:rsid w:val="00836A41"/>
    <w:rsid w:val="008378A6"/>
    <w:rsid w:val="00837CF5"/>
    <w:rsid w:val="008552BA"/>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778B2"/>
    <w:rsid w:val="0088200A"/>
    <w:rsid w:val="0088303E"/>
    <w:rsid w:val="0088398B"/>
    <w:rsid w:val="00890335"/>
    <w:rsid w:val="0089157D"/>
    <w:rsid w:val="00891B57"/>
    <w:rsid w:val="008929BC"/>
    <w:rsid w:val="008938D0"/>
    <w:rsid w:val="00895852"/>
    <w:rsid w:val="00897355"/>
    <w:rsid w:val="008A077E"/>
    <w:rsid w:val="008A0995"/>
    <w:rsid w:val="008A0A38"/>
    <w:rsid w:val="008A31F5"/>
    <w:rsid w:val="008A4F9D"/>
    <w:rsid w:val="008A586B"/>
    <w:rsid w:val="008B0960"/>
    <w:rsid w:val="008B0A63"/>
    <w:rsid w:val="008B65A8"/>
    <w:rsid w:val="008C0231"/>
    <w:rsid w:val="008C589F"/>
    <w:rsid w:val="008C5FD5"/>
    <w:rsid w:val="008D0835"/>
    <w:rsid w:val="008D11E0"/>
    <w:rsid w:val="008D16C3"/>
    <w:rsid w:val="008E139C"/>
    <w:rsid w:val="008E1905"/>
    <w:rsid w:val="008E204E"/>
    <w:rsid w:val="008F00D9"/>
    <w:rsid w:val="008F2013"/>
    <w:rsid w:val="008F3C41"/>
    <w:rsid w:val="008F7B77"/>
    <w:rsid w:val="00903C8F"/>
    <w:rsid w:val="00904ABE"/>
    <w:rsid w:val="009143AB"/>
    <w:rsid w:val="00920C2D"/>
    <w:rsid w:val="00933D7D"/>
    <w:rsid w:val="00935037"/>
    <w:rsid w:val="009350A4"/>
    <w:rsid w:val="009357B7"/>
    <w:rsid w:val="009360B8"/>
    <w:rsid w:val="00937022"/>
    <w:rsid w:val="00941F2F"/>
    <w:rsid w:val="00942D51"/>
    <w:rsid w:val="00943FD7"/>
    <w:rsid w:val="0094456D"/>
    <w:rsid w:val="00945F9B"/>
    <w:rsid w:val="009463C7"/>
    <w:rsid w:val="009546F6"/>
    <w:rsid w:val="00955E15"/>
    <w:rsid w:val="009657FF"/>
    <w:rsid w:val="009667E9"/>
    <w:rsid w:val="00966F74"/>
    <w:rsid w:val="0097004D"/>
    <w:rsid w:val="00973C4F"/>
    <w:rsid w:val="00974EBC"/>
    <w:rsid w:val="00976592"/>
    <w:rsid w:val="00984D03"/>
    <w:rsid w:val="00985540"/>
    <w:rsid w:val="00985E99"/>
    <w:rsid w:val="0098636E"/>
    <w:rsid w:val="009972F5"/>
    <w:rsid w:val="009A16B6"/>
    <w:rsid w:val="009A35B1"/>
    <w:rsid w:val="009A4CFC"/>
    <w:rsid w:val="009A5D07"/>
    <w:rsid w:val="009A6A0C"/>
    <w:rsid w:val="009B083D"/>
    <w:rsid w:val="009B1B96"/>
    <w:rsid w:val="009B1CD4"/>
    <w:rsid w:val="009B287A"/>
    <w:rsid w:val="009B7115"/>
    <w:rsid w:val="009B7EA7"/>
    <w:rsid w:val="009C1B7C"/>
    <w:rsid w:val="009C6477"/>
    <w:rsid w:val="009C6F75"/>
    <w:rsid w:val="009D2950"/>
    <w:rsid w:val="009D2AD7"/>
    <w:rsid w:val="009D3CFA"/>
    <w:rsid w:val="009D42A7"/>
    <w:rsid w:val="009D5417"/>
    <w:rsid w:val="009D6534"/>
    <w:rsid w:val="009E218C"/>
    <w:rsid w:val="00A00D0C"/>
    <w:rsid w:val="00A01BB7"/>
    <w:rsid w:val="00A0343E"/>
    <w:rsid w:val="00A036AD"/>
    <w:rsid w:val="00A04260"/>
    <w:rsid w:val="00A05058"/>
    <w:rsid w:val="00A06D44"/>
    <w:rsid w:val="00A07EA7"/>
    <w:rsid w:val="00A12B69"/>
    <w:rsid w:val="00A1395F"/>
    <w:rsid w:val="00A155D0"/>
    <w:rsid w:val="00A210F8"/>
    <w:rsid w:val="00A219F1"/>
    <w:rsid w:val="00A21B20"/>
    <w:rsid w:val="00A23E52"/>
    <w:rsid w:val="00A3008E"/>
    <w:rsid w:val="00A321C0"/>
    <w:rsid w:val="00A32DD9"/>
    <w:rsid w:val="00A35C66"/>
    <w:rsid w:val="00A363B5"/>
    <w:rsid w:val="00A3659F"/>
    <w:rsid w:val="00A403D0"/>
    <w:rsid w:val="00A40623"/>
    <w:rsid w:val="00A42F1F"/>
    <w:rsid w:val="00A43CED"/>
    <w:rsid w:val="00A46982"/>
    <w:rsid w:val="00A51388"/>
    <w:rsid w:val="00A51D76"/>
    <w:rsid w:val="00A52A07"/>
    <w:rsid w:val="00A5323D"/>
    <w:rsid w:val="00A5403C"/>
    <w:rsid w:val="00A559B5"/>
    <w:rsid w:val="00A63B5E"/>
    <w:rsid w:val="00A705DE"/>
    <w:rsid w:val="00A7264B"/>
    <w:rsid w:val="00A800D9"/>
    <w:rsid w:val="00A80390"/>
    <w:rsid w:val="00A82F97"/>
    <w:rsid w:val="00A85419"/>
    <w:rsid w:val="00A85A37"/>
    <w:rsid w:val="00A90E63"/>
    <w:rsid w:val="00A918EB"/>
    <w:rsid w:val="00A91EBE"/>
    <w:rsid w:val="00A94DB1"/>
    <w:rsid w:val="00A96954"/>
    <w:rsid w:val="00AA09CA"/>
    <w:rsid w:val="00AA58AC"/>
    <w:rsid w:val="00AA7536"/>
    <w:rsid w:val="00AB3435"/>
    <w:rsid w:val="00AB4320"/>
    <w:rsid w:val="00AB5144"/>
    <w:rsid w:val="00AC03C3"/>
    <w:rsid w:val="00AC4BAD"/>
    <w:rsid w:val="00AD0817"/>
    <w:rsid w:val="00AD356B"/>
    <w:rsid w:val="00AD3FA7"/>
    <w:rsid w:val="00AE2037"/>
    <w:rsid w:val="00AE3D66"/>
    <w:rsid w:val="00AE6D3C"/>
    <w:rsid w:val="00AE7275"/>
    <w:rsid w:val="00AF62C2"/>
    <w:rsid w:val="00AF72A4"/>
    <w:rsid w:val="00B02D6C"/>
    <w:rsid w:val="00B136CE"/>
    <w:rsid w:val="00B147F1"/>
    <w:rsid w:val="00B14E33"/>
    <w:rsid w:val="00B16A84"/>
    <w:rsid w:val="00B2080D"/>
    <w:rsid w:val="00B22E67"/>
    <w:rsid w:val="00B257D8"/>
    <w:rsid w:val="00B27CC8"/>
    <w:rsid w:val="00B31C07"/>
    <w:rsid w:val="00B32E36"/>
    <w:rsid w:val="00B32EC2"/>
    <w:rsid w:val="00B33617"/>
    <w:rsid w:val="00B34071"/>
    <w:rsid w:val="00B37C26"/>
    <w:rsid w:val="00B41E03"/>
    <w:rsid w:val="00B46415"/>
    <w:rsid w:val="00B479CE"/>
    <w:rsid w:val="00B52ECE"/>
    <w:rsid w:val="00B55B8D"/>
    <w:rsid w:val="00B5798D"/>
    <w:rsid w:val="00B60A9B"/>
    <w:rsid w:val="00B63A4A"/>
    <w:rsid w:val="00B66597"/>
    <w:rsid w:val="00B7211C"/>
    <w:rsid w:val="00B72235"/>
    <w:rsid w:val="00B80D11"/>
    <w:rsid w:val="00B82760"/>
    <w:rsid w:val="00B83509"/>
    <w:rsid w:val="00B84AB0"/>
    <w:rsid w:val="00B9085A"/>
    <w:rsid w:val="00B91AF6"/>
    <w:rsid w:val="00B94739"/>
    <w:rsid w:val="00B94CD5"/>
    <w:rsid w:val="00B961AC"/>
    <w:rsid w:val="00BA0138"/>
    <w:rsid w:val="00BA0F45"/>
    <w:rsid w:val="00BA2EC7"/>
    <w:rsid w:val="00BA368B"/>
    <w:rsid w:val="00BA3B87"/>
    <w:rsid w:val="00BA5212"/>
    <w:rsid w:val="00BA57D7"/>
    <w:rsid w:val="00BA5A60"/>
    <w:rsid w:val="00BB3300"/>
    <w:rsid w:val="00BB37D3"/>
    <w:rsid w:val="00BB4B67"/>
    <w:rsid w:val="00BC1ED6"/>
    <w:rsid w:val="00BC7155"/>
    <w:rsid w:val="00BD0B85"/>
    <w:rsid w:val="00BD0E9B"/>
    <w:rsid w:val="00BD178C"/>
    <w:rsid w:val="00BD1F5D"/>
    <w:rsid w:val="00BD3C61"/>
    <w:rsid w:val="00BD6115"/>
    <w:rsid w:val="00BD6A70"/>
    <w:rsid w:val="00BE2605"/>
    <w:rsid w:val="00BE5354"/>
    <w:rsid w:val="00BE7000"/>
    <w:rsid w:val="00BF232B"/>
    <w:rsid w:val="00BF687C"/>
    <w:rsid w:val="00BF69C5"/>
    <w:rsid w:val="00C0103F"/>
    <w:rsid w:val="00C0388A"/>
    <w:rsid w:val="00C1084A"/>
    <w:rsid w:val="00C10A23"/>
    <w:rsid w:val="00C11E70"/>
    <w:rsid w:val="00C13213"/>
    <w:rsid w:val="00C13CD6"/>
    <w:rsid w:val="00C1412E"/>
    <w:rsid w:val="00C14244"/>
    <w:rsid w:val="00C165E4"/>
    <w:rsid w:val="00C17FA6"/>
    <w:rsid w:val="00C22C0C"/>
    <w:rsid w:val="00C253BC"/>
    <w:rsid w:val="00C25B49"/>
    <w:rsid w:val="00C25E55"/>
    <w:rsid w:val="00C25F0C"/>
    <w:rsid w:val="00C33D0D"/>
    <w:rsid w:val="00C36818"/>
    <w:rsid w:val="00C43310"/>
    <w:rsid w:val="00C465A4"/>
    <w:rsid w:val="00C473FB"/>
    <w:rsid w:val="00C51F77"/>
    <w:rsid w:val="00C55C70"/>
    <w:rsid w:val="00C564C2"/>
    <w:rsid w:val="00C576A5"/>
    <w:rsid w:val="00C62755"/>
    <w:rsid w:val="00C71CE3"/>
    <w:rsid w:val="00C71D83"/>
    <w:rsid w:val="00C73606"/>
    <w:rsid w:val="00C74490"/>
    <w:rsid w:val="00C76C2A"/>
    <w:rsid w:val="00C77A6F"/>
    <w:rsid w:val="00C80C35"/>
    <w:rsid w:val="00C81B6C"/>
    <w:rsid w:val="00C8292A"/>
    <w:rsid w:val="00C83674"/>
    <w:rsid w:val="00C8485C"/>
    <w:rsid w:val="00C85F68"/>
    <w:rsid w:val="00C902C1"/>
    <w:rsid w:val="00C90D04"/>
    <w:rsid w:val="00C91173"/>
    <w:rsid w:val="00C9217A"/>
    <w:rsid w:val="00C93A6F"/>
    <w:rsid w:val="00C95122"/>
    <w:rsid w:val="00C95971"/>
    <w:rsid w:val="00C96311"/>
    <w:rsid w:val="00C964EE"/>
    <w:rsid w:val="00C97C78"/>
    <w:rsid w:val="00CA77B3"/>
    <w:rsid w:val="00CB0DD2"/>
    <w:rsid w:val="00CB221E"/>
    <w:rsid w:val="00CB4353"/>
    <w:rsid w:val="00CB4DBF"/>
    <w:rsid w:val="00CB6667"/>
    <w:rsid w:val="00CB7BF0"/>
    <w:rsid w:val="00CC0EC7"/>
    <w:rsid w:val="00CC1262"/>
    <w:rsid w:val="00CC3019"/>
    <w:rsid w:val="00CC39DD"/>
    <w:rsid w:val="00CC5267"/>
    <w:rsid w:val="00CC7EF7"/>
    <w:rsid w:val="00CD0F6A"/>
    <w:rsid w:val="00CD1509"/>
    <w:rsid w:val="00CD3C82"/>
    <w:rsid w:val="00CD53D4"/>
    <w:rsid w:val="00CE0409"/>
    <w:rsid w:val="00CE041C"/>
    <w:rsid w:val="00CE5C14"/>
    <w:rsid w:val="00CE6ABE"/>
    <w:rsid w:val="00CE7697"/>
    <w:rsid w:val="00CF298C"/>
    <w:rsid w:val="00CF3639"/>
    <w:rsid w:val="00CF447F"/>
    <w:rsid w:val="00CF6518"/>
    <w:rsid w:val="00CF70E0"/>
    <w:rsid w:val="00D001C4"/>
    <w:rsid w:val="00D01100"/>
    <w:rsid w:val="00D03066"/>
    <w:rsid w:val="00D03DC3"/>
    <w:rsid w:val="00D04075"/>
    <w:rsid w:val="00D0492E"/>
    <w:rsid w:val="00D04AA6"/>
    <w:rsid w:val="00D05532"/>
    <w:rsid w:val="00D07692"/>
    <w:rsid w:val="00D07981"/>
    <w:rsid w:val="00D07E7C"/>
    <w:rsid w:val="00D10BAE"/>
    <w:rsid w:val="00D12533"/>
    <w:rsid w:val="00D12B35"/>
    <w:rsid w:val="00D16478"/>
    <w:rsid w:val="00D17A59"/>
    <w:rsid w:val="00D225D5"/>
    <w:rsid w:val="00D25DC1"/>
    <w:rsid w:val="00D264A3"/>
    <w:rsid w:val="00D310E7"/>
    <w:rsid w:val="00D32BAB"/>
    <w:rsid w:val="00D32DD5"/>
    <w:rsid w:val="00D34EE8"/>
    <w:rsid w:val="00D36D01"/>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6C53"/>
    <w:rsid w:val="00D67C41"/>
    <w:rsid w:val="00D70B74"/>
    <w:rsid w:val="00D71015"/>
    <w:rsid w:val="00D71967"/>
    <w:rsid w:val="00D71E54"/>
    <w:rsid w:val="00D7635D"/>
    <w:rsid w:val="00D810DA"/>
    <w:rsid w:val="00D81B02"/>
    <w:rsid w:val="00D83F83"/>
    <w:rsid w:val="00D84B6A"/>
    <w:rsid w:val="00D859CE"/>
    <w:rsid w:val="00D86C59"/>
    <w:rsid w:val="00D9166B"/>
    <w:rsid w:val="00D918EE"/>
    <w:rsid w:val="00DA0A66"/>
    <w:rsid w:val="00DA1947"/>
    <w:rsid w:val="00DA5DD6"/>
    <w:rsid w:val="00DB0611"/>
    <w:rsid w:val="00DB11C2"/>
    <w:rsid w:val="00DB6630"/>
    <w:rsid w:val="00DB7F4E"/>
    <w:rsid w:val="00DC0165"/>
    <w:rsid w:val="00DC2624"/>
    <w:rsid w:val="00DC2E01"/>
    <w:rsid w:val="00DC3B7F"/>
    <w:rsid w:val="00DE038F"/>
    <w:rsid w:val="00DE0910"/>
    <w:rsid w:val="00DE0F7C"/>
    <w:rsid w:val="00DE3AD6"/>
    <w:rsid w:val="00DF3F07"/>
    <w:rsid w:val="00DF4BA1"/>
    <w:rsid w:val="00DF64BE"/>
    <w:rsid w:val="00E01D98"/>
    <w:rsid w:val="00E0635D"/>
    <w:rsid w:val="00E07238"/>
    <w:rsid w:val="00E21E8E"/>
    <w:rsid w:val="00E22AAB"/>
    <w:rsid w:val="00E244C8"/>
    <w:rsid w:val="00E265C3"/>
    <w:rsid w:val="00E27154"/>
    <w:rsid w:val="00E27232"/>
    <w:rsid w:val="00E30B10"/>
    <w:rsid w:val="00E31B29"/>
    <w:rsid w:val="00E31B2F"/>
    <w:rsid w:val="00E32652"/>
    <w:rsid w:val="00E446C6"/>
    <w:rsid w:val="00E45AC4"/>
    <w:rsid w:val="00E5074F"/>
    <w:rsid w:val="00E51D9F"/>
    <w:rsid w:val="00E561F3"/>
    <w:rsid w:val="00E566BB"/>
    <w:rsid w:val="00E61EC5"/>
    <w:rsid w:val="00E627D5"/>
    <w:rsid w:val="00E63F54"/>
    <w:rsid w:val="00E73A23"/>
    <w:rsid w:val="00E746EB"/>
    <w:rsid w:val="00E8012C"/>
    <w:rsid w:val="00E80612"/>
    <w:rsid w:val="00E87C50"/>
    <w:rsid w:val="00E93D2E"/>
    <w:rsid w:val="00E9417A"/>
    <w:rsid w:val="00E95F25"/>
    <w:rsid w:val="00EA33FF"/>
    <w:rsid w:val="00EA3D13"/>
    <w:rsid w:val="00EA5B18"/>
    <w:rsid w:val="00EB12CF"/>
    <w:rsid w:val="00EB4566"/>
    <w:rsid w:val="00EB6393"/>
    <w:rsid w:val="00EC334E"/>
    <w:rsid w:val="00EC46FC"/>
    <w:rsid w:val="00ED1277"/>
    <w:rsid w:val="00ED3BE7"/>
    <w:rsid w:val="00ED5275"/>
    <w:rsid w:val="00EE28F8"/>
    <w:rsid w:val="00EE4E3A"/>
    <w:rsid w:val="00EE65F5"/>
    <w:rsid w:val="00EE67D4"/>
    <w:rsid w:val="00EE7E2D"/>
    <w:rsid w:val="00EF073B"/>
    <w:rsid w:val="00EF140A"/>
    <w:rsid w:val="00EF3201"/>
    <w:rsid w:val="00EF3803"/>
    <w:rsid w:val="00EF4FDA"/>
    <w:rsid w:val="00EF78B1"/>
    <w:rsid w:val="00F00154"/>
    <w:rsid w:val="00F008BF"/>
    <w:rsid w:val="00F02D38"/>
    <w:rsid w:val="00F07C4A"/>
    <w:rsid w:val="00F14CB3"/>
    <w:rsid w:val="00F152E7"/>
    <w:rsid w:val="00F23C9B"/>
    <w:rsid w:val="00F27236"/>
    <w:rsid w:val="00F27893"/>
    <w:rsid w:val="00F32142"/>
    <w:rsid w:val="00F36595"/>
    <w:rsid w:val="00F37BB1"/>
    <w:rsid w:val="00F4148A"/>
    <w:rsid w:val="00F572AC"/>
    <w:rsid w:val="00F6096D"/>
    <w:rsid w:val="00F67083"/>
    <w:rsid w:val="00F7461E"/>
    <w:rsid w:val="00F77CCE"/>
    <w:rsid w:val="00F81AD0"/>
    <w:rsid w:val="00F83C29"/>
    <w:rsid w:val="00F83C48"/>
    <w:rsid w:val="00F875D5"/>
    <w:rsid w:val="00F93307"/>
    <w:rsid w:val="00F93E9E"/>
    <w:rsid w:val="00F947A2"/>
    <w:rsid w:val="00F964B4"/>
    <w:rsid w:val="00FA1528"/>
    <w:rsid w:val="00FA6763"/>
    <w:rsid w:val="00FA76F2"/>
    <w:rsid w:val="00FB2734"/>
    <w:rsid w:val="00FB2BE2"/>
    <w:rsid w:val="00FB55C3"/>
    <w:rsid w:val="00FC1ECC"/>
    <w:rsid w:val="00FC2999"/>
    <w:rsid w:val="00FC58C4"/>
    <w:rsid w:val="00FC73B9"/>
    <w:rsid w:val="00FC7A13"/>
    <w:rsid w:val="00FD452B"/>
    <w:rsid w:val="00FD56F2"/>
    <w:rsid w:val="00FD59E6"/>
    <w:rsid w:val="00FE061A"/>
    <w:rsid w:val="00FE12D8"/>
    <w:rsid w:val="00FE2AD4"/>
    <w:rsid w:val="00FE65EA"/>
    <w:rsid w:val="00FE7A35"/>
    <w:rsid w:val="00FF1B69"/>
    <w:rsid w:val="00FF633D"/>
    <w:rsid w:val="00FF7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0A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2"/>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2"/>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2"/>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2"/>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2"/>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2"/>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2"/>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2"/>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2"/>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3"/>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ODSTAVEC">
    <w:name w:val="ODSTAVEC"/>
    <w:basedOn w:val="Bezmezer"/>
    <w:rsid w:val="00D918EE"/>
    <w:pPr>
      <w:numPr>
        <w:ilvl w:val="1"/>
        <w:numId w:val="17"/>
      </w:numPr>
      <w:spacing w:before="120"/>
      <w:jc w:val="both"/>
    </w:pPr>
    <w:rPr>
      <w:rFonts w:ascii="Arial" w:eastAsia="Times New Roman" w:hAnsi="Arial" w:cs="Arial"/>
      <w:sz w:val="18"/>
      <w:szCs w:val="18"/>
      <w:lang w:eastAsia="cs-CZ"/>
    </w:rPr>
  </w:style>
  <w:style w:type="paragraph" w:customStyle="1" w:styleId="NADPIS">
    <w:name w:val="NADPIS"/>
    <w:basedOn w:val="Bezmezer"/>
    <w:rsid w:val="00D918EE"/>
    <w:pPr>
      <w:numPr>
        <w:numId w:val="17"/>
      </w:numPr>
      <w:spacing w:before="360"/>
      <w:jc w:val="center"/>
    </w:pPr>
    <w:rPr>
      <w:rFonts w:ascii="Arial" w:hAnsi="Arial" w:cs="Arial"/>
      <w:b/>
    </w:rPr>
  </w:style>
  <w:style w:type="character" w:styleId="Zstupntext">
    <w:name w:val="Placeholder Text"/>
    <w:basedOn w:val="Standardnpsmoodstavce"/>
    <w:uiPriority w:val="99"/>
    <w:semiHidden/>
    <w:rsid w:val="001B4A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2"/>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2"/>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2"/>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2"/>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2"/>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2"/>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2"/>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2"/>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2"/>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3"/>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paragraph" w:customStyle="1" w:styleId="ODSTAVEC">
    <w:name w:val="ODSTAVEC"/>
    <w:basedOn w:val="Bezmezer"/>
    <w:rsid w:val="00D918EE"/>
    <w:pPr>
      <w:numPr>
        <w:ilvl w:val="1"/>
        <w:numId w:val="17"/>
      </w:numPr>
      <w:spacing w:before="120"/>
      <w:jc w:val="both"/>
    </w:pPr>
    <w:rPr>
      <w:rFonts w:ascii="Arial" w:eastAsia="Times New Roman" w:hAnsi="Arial" w:cs="Arial"/>
      <w:sz w:val="18"/>
      <w:szCs w:val="18"/>
      <w:lang w:eastAsia="cs-CZ"/>
    </w:rPr>
  </w:style>
  <w:style w:type="paragraph" w:customStyle="1" w:styleId="NADPIS">
    <w:name w:val="NADPIS"/>
    <w:basedOn w:val="Bezmezer"/>
    <w:rsid w:val="00D918EE"/>
    <w:pPr>
      <w:numPr>
        <w:numId w:val="17"/>
      </w:numPr>
      <w:spacing w:before="360"/>
      <w:jc w:val="center"/>
    </w:pPr>
    <w:rPr>
      <w:rFonts w:ascii="Arial" w:hAnsi="Arial" w:cs="Arial"/>
      <w:b/>
    </w:rPr>
  </w:style>
  <w:style w:type="character" w:styleId="Zstupntext">
    <w:name w:val="Placeholder Text"/>
    <w:basedOn w:val="Standardnpsmoodstavce"/>
    <w:uiPriority w:val="99"/>
    <w:semiHidden/>
    <w:rsid w:val="001B4A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13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B8926B11-53DB-4525-A6C5-5DDAFF47B26A}"/>
      </w:docPartPr>
      <w:docPartBody>
        <w:p w14:paraId="50EDAE0A" w14:textId="67B39F99" w:rsidR="00000000" w:rsidRDefault="006F41B7">
          <w:r w:rsidRPr="003A693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B7"/>
    <w:rsid w:val="006F41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1B7"/>
    <w:rPr>
      <w:rFonts w:cs="Times New Roman"/>
      <w:sz w:val="3276"/>
      <w:szCs w:val="3276"/>
    </w:rPr>
  </w:style>
  <w:style w:type="character" w:default="1" w:styleId="Standardnpsmoodstavce">
    <w:name w:val="Default Paragraph Font"/>
    <w:uiPriority w:val="1"/>
    <w:semiHidden/>
    <w:unhideWhenUsed/>
    <w:rsid w:val="006F41B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41B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41B7"/>
    <w:rPr>
      <w:rFonts w:cs="Times New Roman"/>
      <w:sz w:val="3276"/>
      <w:szCs w:val="3276"/>
    </w:rPr>
  </w:style>
  <w:style w:type="character" w:default="1" w:styleId="Standardnpsmoodstavce">
    <w:name w:val="Default Paragraph Font"/>
    <w:uiPriority w:val="1"/>
    <w:semiHidden/>
    <w:unhideWhenUsed/>
    <w:rsid w:val="006F41B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41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8BA39-FCAA-4940-8F55-4B86A8AD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 Demoliční práce 03.dotx</Template>
  <TotalTime>7</TotalTime>
  <Pages>15</Pages>
  <Words>7208</Words>
  <Characters>44716</Characters>
  <Application>Microsoft Office Word</Application>
  <DocSecurity>0</DocSecurity>
  <Lines>372</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Turanová Dana</cp:lastModifiedBy>
  <cp:revision>3</cp:revision>
  <cp:lastPrinted>2018-08-14T07:25:00Z</cp:lastPrinted>
  <dcterms:created xsi:type="dcterms:W3CDTF">2019-02-26T10:29:00Z</dcterms:created>
  <dcterms:modified xsi:type="dcterms:W3CDTF">2019-02-26T10:35:00Z</dcterms:modified>
</cp:coreProperties>
</file>