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08CFB" w14:textId="5F19292C"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222332290"/>
          <w:placeholder>
            <w:docPart w:val="DefaultPlaceholder_1082065158"/>
          </w:placeholder>
        </w:sdtPr>
        <w:sdtContent>
          <w:r w:rsidR="00EB6393" w:rsidRPr="00F27236">
            <w:rPr>
              <w:rFonts w:ascii="Arial" w:hAnsi="Arial" w:cs="Arial"/>
              <w:sz w:val="18"/>
              <w:szCs w:val="18"/>
            </w:rPr>
            <w:t>…………</w:t>
          </w:r>
          <w:r w:rsidR="002D1947">
            <w:rPr>
              <w:rFonts w:ascii="Arial" w:hAnsi="Arial" w:cs="Arial"/>
              <w:sz w:val="18"/>
              <w:szCs w:val="18"/>
            </w:rPr>
            <w:t>/2019-SML</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720982850"/>
          <w:placeholder>
            <w:docPart w:val="DefaultPlaceholder_1082065158"/>
          </w:placeholder>
          <w:showingPlcHdr/>
        </w:sdtPr>
        <w:sdtContent>
          <w:r w:rsidR="002D1947" w:rsidRPr="002D1947">
            <w:rPr>
              <w:rStyle w:val="Zstupntext"/>
              <w:sz w:val="22"/>
            </w:rPr>
            <w:t>Klikněte sem a zadejte text.</w:t>
          </w:r>
        </w:sdtContent>
      </w:sdt>
    </w:p>
    <w:p w14:paraId="403D57E5" w14:textId="77777777" w:rsidR="00002A44" w:rsidRDefault="00002A44" w:rsidP="0076283A">
      <w:pPr>
        <w:jc w:val="center"/>
        <w:rPr>
          <w:rFonts w:ascii="Arial" w:hAnsi="Arial" w:cs="Arial"/>
          <w:b/>
        </w:rPr>
      </w:pPr>
    </w:p>
    <w:p w14:paraId="425C3B6F" w14:textId="77777777" w:rsidR="00DD56E7" w:rsidRPr="00F27236" w:rsidRDefault="00DD56E7" w:rsidP="0076283A">
      <w:pPr>
        <w:jc w:val="center"/>
        <w:rPr>
          <w:rFonts w:ascii="Arial" w:hAnsi="Arial" w:cs="Arial"/>
          <w:b/>
        </w:rPr>
      </w:pPr>
    </w:p>
    <w:p w14:paraId="0C61B673" w14:textId="77777777"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14:paraId="1BA10D7B" w14:textId="77777777" w:rsidR="00A63B5E" w:rsidRDefault="00A63B5E" w:rsidP="0076283A">
      <w:pPr>
        <w:jc w:val="center"/>
        <w:rPr>
          <w:rFonts w:ascii="Arial" w:hAnsi="Arial" w:cs="Arial"/>
          <w:b/>
          <w:sz w:val="22"/>
          <w:szCs w:val="22"/>
        </w:rPr>
      </w:pPr>
    </w:p>
    <w:p w14:paraId="1BCF91FB" w14:textId="77777777" w:rsidR="00DD56E7" w:rsidRPr="00F27236" w:rsidRDefault="00DD56E7" w:rsidP="0076283A">
      <w:pPr>
        <w:jc w:val="center"/>
        <w:rPr>
          <w:rFonts w:ascii="Arial" w:hAnsi="Arial" w:cs="Arial"/>
          <w:b/>
          <w:sz w:val="22"/>
          <w:szCs w:val="22"/>
        </w:rPr>
      </w:pPr>
    </w:p>
    <w:p w14:paraId="0C8EE7E7" w14:textId="77777777"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14:paraId="61632F94" w14:textId="77777777"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14:paraId="3525367B" w14:textId="77777777"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14:paraId="6FA7CDDE" w14:textId="77777777" w:rsidR="00767CE3" w:rsidRPr="00F27236" w:rsidRDefault="00767CE3" w:rsidP="00DD56E7">
      <w:pPr>
        <w:spacing w:line="276" w:lineRule="auto"/>
        <w:ind w:left="357"/>
        <w:rPr>
          <w:rFonts w:ascii="Arial" w:hAnsi="Arial" w:cs="Arial"/>
          <w:b/>
          <w:sz w:val="22"/>
          <w:szCs w:val="22"/>
        </w:rPr>
      </w:pPr>
      <w:r w:rsidRPr="00F27236">
        <w:rPr>
          <w:rFonts w:ascii="Arial" w:hAnsi="Arial" w:cs="Arial"/>
          <w:b/>
          <w:sz w:val="22"/>
          <w:szCs w:val="22"/>
        </w:rPr>
        <w:t xml:space="preserve">Povodí Moravy, </w:t>
      </w:r>
      <w:proofErr w:type="gramStart"/>
      <w:r w:rsidRPr="00F27236">
        <w:rPr>
          <w:rFonts w:ascii="Arial" w:hAnsi="Arial" w:cs="Arial"/>
          <w:b/>
          <w:sz w:val="22"/>
          <w:szCs w:val="22"/>
        </w:rPr>
        <w:t>s.p.</w:t>
      </w:r>
      <w:proofErr w:type="gramEnd"/>
    </w:p>
    <w:p w14:paraId="1391BEE7"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14:paraId="59556421" w14:textId="77777777" w:rsidR="00767CE3" w:rsidRPr="00F27236" w:rsidRDefault="00767CE3" w:rsidP="00DD56E7">
      <w:pPr>
        <w:spacing w:line="276" w:lineRule="auto"/>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14:paraId="3BEF3961" w14:textId="77777777" w:rsidR="00767CE3" w:rsidRPr="00F27236" w:rsidRDefault="00767CE3" w:rsidP="00DD56E7">
      <w:pPr>
        <w:spacing w:line="276" w:lineRule="auto"/>
        <w:ind w:left="2124"/>
        <w:rPr>
          <w:rFonts w:ascii="Arial" w:hAnsi="Arial" w:cs="Arial"/>
          <w:sz w:val="20"/>
          <w:szCs w:val="20"/>
        </w:rPr>
      </w:pPr>
      <w:r w:rsidRPr="00F27236">
        <w:rPr>
          <w:rFonts w:ascii="Arial" w:hAnsi="Arial" w:cs="Arial"/>
          <w:sz w:val="20"/>
          <w:szCs w:val="20"/>
        </w:rPr>
        <w:t>vložce 13565</w:t>
      </w:r>
    </w:p>
    <w:p w14:paraId="63790D96"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1D5B88" w:rsidRPr="001D5B88">
        <w:rPr>
          <w:rFonts w:ascii="Arial" w:hAnsi="Arial" w:cs="Arial"/>
          <w:sz w:val="20"/>
          <w:szCs w:val="20"/>
        </w:rPr>
        <w:t>MVDr. Václavem Gargulákem, generálním ředitelem</w:t>
      </w:r>
    </w:p>
    <w:p w14:paraId="360B1B0B"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14:paraId="63194FE2"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14:paraId="5D1A779A"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14:paraId="5B6B3B5D"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14:paraId="3BD1589E" w14:textId="6996EBF3" w:rsidR="00767CE3" w:rsidRPr="00F27236" w:rsidRDefault="00767CE3" w:rsidP="00DD56E7">
      <w:pPr>
        <w:spacing w:line="276" w:lineRule="auto"/>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2B7A44">
        <w:rPr>
          <w:rFonts w:ascii="Arial" w:hAnsi="Arial" w:cs="Arial"/>
          <w:sz w:val="20"/>
          <w:szCs w:val="20"/>
        </w:rPr>
        <w:t>Tomáš Bezděk</w:t>
      </w:r>
    </w:p>
    <w:p w14:paraId="69418C93" w14:textId="737E7783" w:rsidR="00C71D83" w:rsidRPr="00F27236" w:rsidRDefault="00C71D83" w:rsidP="00D538FC">
      <w:pPr>
        <w:ind w:left="2127" w:right="-144"/>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D538FC">
        <w:rPr>
          <w:rFonts w:ascii="Arial" w:hAnsi="Arial" w:cs="Arial"/>
          <w:sz w:val="20"/>
          <w:szCs w:val="20"/>
        </w:rPr>
        <w:t>+420</w:t>
      </w:r>
      <w:r w:rsidR="002B7A44">
        <w:rPr>
          <w:rFonts w:ascii="Arial" w:hAnsi="Arial" w:cs="Arial"/>
          <w:sz w:val="20"/>
          <w:szCs w:val="20"/>
        </w:rPr>
        <w:t> 585 711 208</w:t>
      </w:r>
    </w:p>
    <w:p w14:paraId="12BAC1D1" w14:textId="2220B45C" w:rsidR="00C71D83" w:rsidRPr="00F27236" w:rsidRDefault="00C71D83" w:rsidP="00D538FC">
      <w:pPr>
        <w:ind w:left="2127" w:right="-144"/>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2B7A44">
        <w:rPr>
          <w:rFonts w:ascii="Arial" w:hAnsi="Arial" w:cs="Arial"/>
          <w:sz w:val="20"/>
          <w:szCs w:val="20"/>
        </w:rPr>
        <w:t>bezd</w:t>
      </w:r>
      <w:r w:rsidR="00D538FC">
        <w:rPr>
          <w:rFonts w:ascii="Arial" w:hAnsi="Arial" w:cs="Arial"/>
          <w:sz w:val="20"/>
          <w:szCs w:val="20"/>
        </w:rPr>
        <w:t>ek@pmo.cz</w:t>
      </w:r>
    </w:p>
    <w:p w14:paraId="21AA1D4F" w14:textId="77777777" w:rsidR="00767CE3" w:rsidRPr="00F27236" w:rsidRDefault="00767CE3" w:rsidP="00767CE3">
      <w:pPr>
        <w:ind w:firstLine="720"/>
        <w:rPr>
          <w:rFonts w:ascii="Arial" w:hAnsi="Arial" w:cs="Arial"/>
          <w:sz w:val="22"/>
          <w:szCs w:val="22"/>
        </w:rPr>
      </w:pPr>
    </w:p>
    <w:p w14:paraId="163323E3" w14:textId="77777777" w:rsidR="00767CE3" w:rsidRPr="00F27236" w:rsidRDefault="00767CE3" w:rsidP="00767CE3">
      <w:pPr>
        <w:ind w:firstLine="720"/>
        <w:rPr>
          <w:rFonts w:ascii="Arial" w:hAnsi="Arial" w:cs="Arial"/>
          <w:b/>
          <w:sz w:val="20"/>
          <w:szCs w:val="20"/>
        </w:rPr>
      </w:pPr>
    </w:p>
    <w:p w14:paraId="42F47A2E" w14:textId="77777777" w:rsidR="00767CE3" w:rsidRPr="00F02AAA" w:rsidRDefault="00767CE3" w:rsidP="00767CE3">
      <w:pPr>
        <w:numPr>
          <w:ilvl w:val="1"/>
          <w:numId w:val="13"/>
        </w:numPr>
        <w:tabs>
          <w:tab w:val="clear" w:pos="360"/>
        </w:tabs>
        <w:spacing w:after="60"/>
        <w:ind w:left="357" w:hanging="357"/>
        <w:rPr>
          <w:rFonts w:ascii="Arial" w:hAnsi="Arial" w:cs="Arial"/>
          <w:b/>
          <w:sz w:val="22"/>
          <w:szCs w:val="22"/>
        </w:rPr>
      </w:pPr>
      <w:r w:rsidRPr="00F02AAA">
        <w:rPr>
          <w:rFonts w:ascii="Arial" w:hAnsi="Arial" w:cs="Arial"/>
          <w:b/>
          <w:sz w:val="22"/>
          <w:szCs w:val="22"/>
        </w:rPr>
        <w:t>Zhotovitel:</w:t>
      </w:r>
    </w:p>
    <w:sdt>
      <w:sdtPr>
        <w:rPr>
          <w:rFonts w:ascii="Arial" w:hAnsi="Arial" w:cs="Arial"/>
          <w:b/>
          <w:sz w:val="22"/>
          <w:szCs w:val="22"/>
        </w:rPr>
        <w:id w:val="-926499994"/>
        <w:placeholder>
          <w:docPart w:val="DefaultPlaceholder_1082065158"/>
        </w:placeholder>
      </w:sdtPr>
      <w:sdtEndPr>
        <w:rPr>
          <w:b w:val="0"/>
          <w:sz w:val="20"/>
          <w:szCs w:val="20"/>
        </w:rPr>
      </w:sdtEndPr>
      <w:sdtContent>
        <w:p w14:paraId="380011D3" w14:textId="2AF71815" w:rsidR="00767CE3" w:rsidRPr="00F02AAA" w:rsidRDefault="00767CE3" w:rsidP="00DD56E7">
          <w:pPr>
            <w:spacing w:line="276" w:lineRule="auto"/>
            <w:ind w:left="357"/>
            <w:rPr>
              <w:rFonts w:ascii="Arial" w:hAnsi="Arial" w:cs="Arial"/>
              <w:b/>
              <w:sz w:val="22"/>
              <w:szCs w:val="22"/>
            </w:rPr>
          </w:pPr>
          <w:r w:rsidRPr="00F02AAA">
            <w:rPr>
              <w:rFonts w:ascii="Arial" w:hAnsi="Arial" w:cs="Arial"/>
              <w:b/>
              <w:sz w:val="22"/>
              <w:szCs w:val="22"/>
            </w:rPr>
            <w:t>………………………</w:t>
          </w:r>
        </w:p>
        <w:p w14:paraId="75B8A0B1" w14:textId="77777777" w:rsidR="00767CE3" w:rsidRPr="00F27236" w:rsidRDefault="00767CE3" w:rsidP="00DD56E7">
          <w:pPr>
            <w:spacing w:line="276" w:lineRule="auto"/>
            <w:ind w:left="357"/>
            <w:rPr>
              <w:rFonts w:ascii="Arial" w:hAnsi="Arial" w:cs="Arial"/>
              <w:sz w:val="20"/>
              <w:szCs w:val="20"/>
            </w:rPr>
          </w:pPr>
          <w:r w:rsidRPr="00F02AAA">
            <w:rPr>
              <w:rFonts w:ascii="Arial" w:hAnsi="Arial" w:cs="Arial"/>
              <w:sz w:val="20"/>
              <w:szCs w:val="20"/>
            </w:rPr>
            <w:t>Sídlo:</w:t>
          </w:r>
          <w:r w:rsidRPr="00F02AAA">
            <w:rPr>
              <w:rFonts w:ascii="Arial" w:hAnsi="Arial" w:cs="Arial"/>
              <w:sz w:val="20"/>
              <w:szCs w:val="20"/>
            </w:rPr>
            <w:tab/>
          </w:r>
          <w:r w:rsidRPr="00F02AAA">
            <w:rPr>
              <w:rFonts w:ascii="Arial" w:hAnsi="Arial" w:cs="Arial"/>
              <w:sz w:val="20"/>
              <w:szCs w:val="20"/>
            </w:rPr>
            <w:tab/>
            <w:t>……………………………………….</w:t>
          </w:r>
        </w:p>
        <w:p w14:paraId="46F9ACB9"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14:paraId="736409F3" w14:textId="77777777" w:rsidR="00767CE3" w:rsidRPr="00F27236" w:rsidRDefault="00767CE3" w:rsidP="00DD56E7">
          <w:pPr>
            <w:spacing w:line="276" w:lineRule="auto"/>
            <w:ind w:left="1773" w:firstLine="351"/>
            <w:rPr>
              <w:rFonts w:ascii="Arial" w:hAnsi="Arial" w:cs="Arial"/>
              <w:sz w:val="20"/>
              <w:szCs w:val="20"/>
            </w:rPr>
          </w:pPr>
          <w:r w:rsidRPr="00F27236">
            <w:rPr>
              <w:rFonts w:ascii="Arial" w:hAnsi="Arial" w:cs="Arial"/>
              <w:sz w:val="20"/>
              <w:szCs w:val="20"/>
            </w:rPr>
            <w:t>vložce ……</w:t>
          </w:r>
        </w:p>
        <w:p w14:paraId="5FDE99D3"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14:paraId="79C018E1"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14:paraId="598758C9"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14:paraId="38660A56"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14:paraId="3DA74DA0" w14:textId="77777777" w:rsidR="00767CE3" w:rsidRPr="00F27236" w:rsidRDefault="00767CE3" w:rsidP="00DD56E7">
          <w:pPr>
            <w:spacing w:line="276" w:lineRule="auto"/>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14:paraId="5659B86F" w14:textId="77777777" w:rsidR="008627D4" w:rsidRPr="00F27236" w:rsidRDefault="008627D4" w:rsidP="00DD56E7">
          <w:pPr>
            <w:spacing w:line="276" w:lineRule="auto"/>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14:paraId="4B0554D6" w14:textId="77777777" w:rsidR="00C71D83" w:rsidRPr="00F27236" w:rsidRDefault="00C71D83" w:rsidP="00DD56E7">
          <w:pPr>
            <w:spacing w:line="276" w:lineRule="auto"/>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14:paraId="26947FC5" w14:textId="634D63B6" w:rsidR="00C71D83" w:rsidRPr="00F27236" w:rsidRDefault="00C71D83" w:rsidP="00DD56E7">
          <w:pPr>
            <w:spacing w:line="276" w:lineRule="auto"/>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14:paraId="6B55823E" w14:textId="77777777"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14:paraId="4A727D4F" w14:textId="77777777" w:rsidR="00A363B5" w:rsidRDefault="00F4148A" w:rsidP="00887577">
      <w:pPr>
        <w:numPr>
          <w:ilvl w:val="1"/>
          <w:numId w:val="1"/>
        </w:numPr>
        <w:tabs>
          <w:tab w:val="clear" w:pos="360"/>
          <w:tab w:val="num" w:pos="426"/>
        </w:tabs>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14:paraId="253E120C" w14:textId="52D73E40" w:rsidR="0094456D" w:rsidRPr="00887577" w:rsidRDefault="00DB6630" w:rsidP="00887577">
      <w:pPr>
        <w:numPr>
          <w:ilvl w:val="1"/>
          <w:numId w:val="1"/>
        </w:numPr>
        <w:tabs>
          <w:tab w:val="clear" w:pos="360"/>
          <w:tab w:val="num" w:pos="426"/>
        </w:tabs>
        <w:spacing w:after="60"/>
        <w:ind w:left="357" w:hanging="357"/>
        <w:jc w:val="both"/>
        <w:rPr>
          <w:rFonts w:ascii="Arial" w:hAnsi="Arial" w:cs="Arial"/>
          <w:sz w:val="20"/>
          <w:szCs w:val="20"/>
        </w:rPr>
      </w:pPr>
      <w:r w:rsidRPr="00887577">
        <w:rPr>
          <w:rFonts w:ascii="Arial" w:hAnsi="Arial" w:cs="Arial"/>
          <w:sz w:val="20"/>
          <w:szCs w:val="20"/>
        </w:rPr>
        <w:t>Pod</w:t>
      </w:r>
      <w:r w:rsidR="0094456D" w:rsidRPr="00887577">
        <w:rPr>
          <w:rFonts w:ascii="Arial" w:hAnsi="Arial" w:cs="Arial"/>
          <w:sz w:val="20"/>
          <w:szCs w:val="20"/>
        </w:rPr>
        <w:t xml:space="preserve">kladem pro uzavření této smlouvy je nabídka zhotovitele ze dne </w:t>
      </w:r>
      <w:sdt>
        <w:sdtPr>
          <w:rPr>
            <w:rFonts w:ascii="Arial" w:hAnsi="Arial" w:cs="Arial"/>
            <w:sz w:val="20"/>
            <w:szCs w:val="20"/>
          </w:rPr>
          <w:id w:val="1291255863"/>
          <w:placeholder>
            <w:docPart w:val="DefaultPlaceholder_1082065158"/>
          </w:placeholder>
        </w:sdtPr>
        <w:sdtContent>
          <w:r w:rsidR="0094456D" w:rsidRPr="00887577">
            <w:rPr>
              <w:rFonts w:ascii="Arial" w:hAnsi="Arial" w:cs="Arial"/>
              <w:sz w:val="20"/>
              <w:szCs w:val="20"/>
            </w:rPr>
            <w:t>…………</w:t>
          </w:r>
        </w:sdtContent>
      </w:sdt>
      <w:r w:rsidR="0094456D" w:rsidRPr="00887577">
        <w:rPr>
          <w:rFonts w:ascii="Arial" w:hAnsi="Arial" w:cs="Arial"/>
          <w:sz w:val="20"/>
          <w:szCs w:val="20"/>
        </w:rPr>
        <w:t xml:space="preserve"> </w:t>
      </w:r>
      <w:r w:rsidRPr="00887577">
        <w:rPr>
          <w:rFonts w:ascii="Arial" w:hAnsi="Arial" w:cs="Arial"/>
          <w:sz w:val="20"/>
          <w:szCs w:val="20"/>
        </w:rPr>
        <w:t>pod</w:t>
      </w:r>
      <w:r w:rsidR="0094456D" w:rsidRPr="00887577">
        <w:rPr>
          <w:rFonts w:ascii="Arial" w:hAnsi="Arial" w:cs="Arial"/>
          <w:sz w:val="20"/>
          <w:szCs w:val="20"/>
        </w:rPr>
        <w:t xml:space="preserve">aná pro plnění </w:t>
      </w:r>
      <w:r w:rsidR="00DB72F4" w:rsidRPr="00887577">
        <w:rPr>
          <w:rFonts w:ascii="Arial" w:hAnsi="Arial" w:cs="Arial"/>
          <w:sz w:val="20"/>
          <w:szCs w:val="20"/>
        </w:rPr>
        <w:t>veřejné zakázky</w:t>
      </w:r>
      <w:r w:rsidR="0094456D" w:rsidRPr="00887577">
        <w:rPr>
          <w:rFonts w:ascii="Arial" w:hAnsi="Arial" w:cs="Arial"/>
          <w:sz w:val="20"/>
          <w:szCs w:val="20"/>
        </w:rPr>
        <w:t xml:space="preserve"> </w:t>
      </w:r>
      <w:r w:rsidR="00547319" w:rsidRPr="00887577">
        <w:rPr>
          <w:rFonts w:ascii="Arial" w:hAnsi="Arial" w:cs="Arial"/>
          <w:sz w:val="20"/>
          <w:szCs w:val="20"/>
        </w:rPr>
        <w:t xml:space="preserve">malého rozsahu </w:t>
      </w:r>
      <w:r w:rsidR="0094456D" w:rsidRPr="00887577">
        <w:rPr>
          <w:rFonts w:ascii="Arial" w:hAnsi="Arial" w:cs="Arial"/>
          <w:sz w:val="20"/>
          <w:szCs w:val="20"/>
        </w:rPr>
        <w:t>na</w:t>
      </w:r>
      <w:r w:rsidR="00DB72F4" w:rsidRPr="00887577">
        <w:rPr>
          <w:rFonts w:ascii="Arial" w:hAnsi="Arial" w:cs="Arial"/>
          <w:sz w:val="20"/>
          <w:szCs w:val="20"/>
        </w:rPr>
        <w:t xml:space="preserve"> stavební práce </w:t>
      </w:r>
      <w:r w:rsidR="0094456D" w:rsidRPr="00887577">
        <w:rPr>
          <w:rFonts w:ascii="Arial" w:hAnsi="Arial" w:cs="Arial"/>
          <w:sz w:val="20"/>
          <w:szCs w:val="20"/>
        </w:rPr>
        <w:t>s názvem „</w:t>
      </w:r>
      <w:r w:rsidR="008C2F9C" w:rsidRPr="00887577">
        <w:rPr>
          <w:rFonts w:ascii="Arial" w:hAnsi="Arial" w:cs="Arial"/>
          <w:sz w:val="20"/>
          <w:szCs w:val="20"/>
        </w:rPr>
        <w:t xml:space="preserve">MVE </w:t>
      </w:r>
      <w:r w:rsidR="00F93C74" w:rsidRPr="00887577">
        <w:rPr>
          <w:rFonts w:ascii="Arial" w:hAnsi="Arial" w:cs="Arial"/>
          <w:sz w:val="20"/>
          <w:szCs w:val="20"/>
        </w:rPr>
        <w:t xml:space="preserve">Karolínka </w:t>
      </w:r>
      <w:r w:rsidR="00C73F5C">
        <w:rPr>
          <w:rFonts w:ascii="Arial" w:hAnsi="Arial" w:cs="Arial"/>
          <w:sz w:val="20"/>
          <w:szCs w:val="20"/>
        </w:rPr>
        <w:t xml:space="preserve">- </w:t>
      </w:r>
      <w:r w:rsidR="00F93C74" w:rsidRPr="00887577">
        <w:rPr>
          <w:rFonts w:ascii="Arial" w:hAnsi="Arial" w:cs="Arial"/>
          <w:sz w:val="20"/>
          <w:szCs w:val="20"/>
        </w:rPr>
        <w:t>modernizace</w:t>
      </w:r>
      <w:r w:rsidR="0094456D" w:rsidRPr="00887577">
        <w:rPr>
          <w:rFonts w:ascii="Arial" w:hAnsi="Arial" w:cs="Arial"/>
          <w:sz w:val="20"/>
          <w:szCs w:val="20"/>
        </w:rPr>
        <w:t>“ (dále jen „nabídka na veřejnou zakázku“).</w:t>
      </w:r>
    </w:p>
    <w:p w14:paraId="594721BC" w14:textId="77777777" w:rsidR="00EE67D4" w:rsidRPr="00F27236" w:rsidRDefault="00EE67D4" w:rsidP="00887577">
      <w:pPr>
        <w:numPr>
          <w:ilvl w:val="1"/>
          <w:numId w:val="1"/>
        </w:numPr>
        <w:tabs>
          <w:tab w:val="clear" w:pos="360"/>
          <w:tab w:val="num" w:pos="426"/>
        </w:tabs>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14:paraId="05200814" w14:textId="77777777" w:rsidR="00DD56E7" w:rsidRDefault="001C11C6" w:rsidP="00887577">
      <w:pPr>
        <w:numPr>
          <w:ilvl w:val="1"/>
          <w:numId w:val="1"/>
        </w:numPr>
        <w:tabs>
          <w:tab w:val="clear" w:pos="360"/>
          <w:tab w:val="num" w:pos="426"/>
        </w:tabs>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14:paraId="4F463705" w14:textId="3DB5CC5A" w:rsidR="00DD56E7" w:rsidRDefault="00B60A9B" w:rsidP="002D1947">
      <w:pPr>
        <w:spacing w:after="60"/>
        <w:jc w:val="center"/>
        <w:rPr>
          <w:rFonts w:ascii="Arial" w:hAnsi="Arial" w:cs="Arial"/>
          <w:b/>
          <w:sz w:val="20"/>
          <w:szCs w:val="20"/>
        </w:rPr>
      </w:pPr>
      <w:r w:rsidRPr="008C2F9C">
        <w:rPr>
          <w:rFonts w:ascii="Arial" w:hAnsi="Arial" w:cs="Arial"/>
          <w:b/>
          <w:sz w:val="20"/>
          <w:szCs w:val="20"/>
        </w:rPr>
        <w:t>„</w:t>
      </w:r>
      <w:r w:rsidR="008C2F9C" w:rsidRPr="008C2F9C">
        <w:rPr>
          <w:rFonts w:ascii="Arial" w:hAnsi="Arial" w:cs="Arial"/>
          <w:b/>
          <w:sz w:val="20"/>
          <w:szCs w:val="20"/>
        </w:rPr>
        <w:t xml:space="preserve">MVE </w:t>
      </w:r>
      <w:r w:rsidR="00F93C74">
        <w:rPr>
          <w:rFonts w:ascii="Arial" w:hAnsi="Arial" w:cs="Arial"/>
          <w:b/>
          <w:sz w:val="20"/>
          <w:szCs w:val="20"/>
        </w:rPr>
        <w:t>Karolínka - modernizace</w:t>
      </w:r>
      <w:r w:rsidRPr="00FC4CC5">
        <w:rPr>
          <w:rFonts w:ascii="Arial" w:hAnsi="Arial" w:cs="Arial"/>
          <w:b/>
          <w:sz w:val="20"/>
          <w:szCs w:val="20"/>
        </w:rPr>
        <w:t>“.</w:t>
      </w:r>
      <w:r w:rsidR="00DD56E7">
        <w:rPr>
          <w:rFonts w:ascii="Arial" w:hAnsi="Arial" w:cs="Arial"/>
          <w:b/>
          <w:sz w:val="20"/>
          <w:szCs w:val="20"/>
        </w:rPr>
        <w:br w:type="page"/>
      </w:r>
    </w:p>
    <w:p w14:paraId="67714AB7" w14:textId="01F7AF30" w:rsidR="00F93C74" w:rsidRDefault="00F93C74" w:rsidP="00F90097">
      <w:pPr>
        <w:numPr>
          <w:ilvl w:val="1"/>
          <w:numId w:val="1"/>
        </w:numPr>
        <w:spacing w:after="120"/>
        <w:ind w:left="357" w:hanging="357"/>
        <w:jc w:val="both"/>
        <w:rPr>
          <w:rFonts w:ascii="Arial" w:hAnsi="Arial" w:cs="Arial"/>
          <w:sz w:val="20"/>
          <w:szCs w:val="20"/>
        </w:rPr>
      </w:pPr>
      <w:r>
        <w:rPr>
          <w:rFonts w:ascii="Arial" w:hAnsi="Arial" w:cs="Arial"/>
          <w:sz w:val="20"/>
          <w:szCs w:val="20"/>
        </w:rPr>
        <w:lastRenderedPageBreak/>
        <w:t>Dílem se rozumí</w:t>
      </w:r>
      <w:r w:rsidR="00B60A9B" w:rsidRPr="007A5B82">
        <w:rPr>
          <w:rFonts w:ascii="Arial" w:hAnsi="Arial" w:cs="Arial"/>
          <w:sz w:val="20"/>
          <w:szCs w:val="20"/>
        </w:rPr>
        <w:t xml:space="preserve"> zhotovení stavby</w:t>
      </w:r>
      <w:r w:rsidR="005B7EEA">
        <w:rPr>
          <w:rFonts w:ascii="Arial" w:hAnsi="Arial" w:cs="Arial"/>
          <w:sz w:val="20"/>
          <w:szCs w:val="20"/>
        </w:rPr>
        <w:t xml:space="preserve"> malé vodní elektrárny (</w:t>
      </w:r>
      <w:r w:rsidR="00B77766">
        <w:rPr>
          <w:rFonts w:ascii="Arial" w:hAnsi="Arial" w:cs="Arial"/>
          <w:sz w:val="20"/>
          <w:szCs w:val="20"/>
        </w:rPr>
        <w:t>dále též jen „</w:t>
      </w:r>
      <w:r w:rsidR="005B7EEA">
        <w:rPr>
          <w:rFonts w:ascii="Arial" w:hAnsi="Arial" w:cs="Arial"/>
          <w:sz w:val="20"/>
          <w:szCs w:val="20"/>
        </w:rPr>
        <w:t>MVE</w:t>
      </w:r>
      <w:r w:rsidR="00B77766">
        <w:rPr>
          <w:rFonts w:ascii="Arial" w:hAnsi="Arial" w:cs="Arial"/>
          <w:sz w:val="20"/>
          <w:szCs w:val="20"/>
        </w:rPr>
        <w:t>“</w:t>
      </w:r>
      <w:r w:rsidR="005B7EEA">
        <w:rPr>
          <w:rFonts w:ascii="Arial" w:hAnsi="Arial" w:cs="Arial"/>
          <w:sz w:val="20"/>
          <w:szCs w:val="20"/>
        </w:rPr>
        <w:t>)</w:t>
      </w:r>
      <w:r w:rsidR="001E46F2">
        <w:rPr>
          <w:rFonts w:ascii="Arial" w:hAnsi="Arial" w:cs="Arial"/>
          <w:sz w:val="20"/>
          <w:szCs w:val="20"/>
        </w:rPr>
        <w:t xml:space="preserve"> způsobem „design and </w:t>
      </w:r>
      <w:proofErr w:type="spellStart"/>
      <w:r w:rsidR="001E46F2">
        <w:rPr>
          <w:rFonts w:ascii="Arial" w:hAnsi="Arial" w:cs="Arial"/>
          <w:sz w:val="20"/>
          <w:szCs w:val="20"/>
        </w:rPr>
        <w:t>build</w:t>
      </w:r>
      <w:proofErr w:type="spellEnd"/>
      <w:r w:rsidR="001E46F2">
        <w:rPr>
          <w:rFonts w:ascii="Arial" w:hAnsi="Arial" w:cs="Arial"/>
          <w:sz w:val="20"/>
          <w:szCs w:val="20"/>
        </w:rPr>
        <w:t>“.</w:t>
      </w:r>
      <w:r>
        <w:rPr>
          <w:rFonts w:ascii="Arial" w:hAnsi="Arial" w:cs="Arial"/>
          <w:sz w:val="20"/>
          <w:szCs w:val="20"/>
        </w:rPr>
        <w:t xml:space="preserve"> </w:t>
      </w:r>
      <w:r w:rsidR="001E46F2">
        <w:rPr>
          <w:rFonts w:ascii="Arial" w:hAnsi="Arial" w:cs="Arial"/>
          <w:sz w:val="20"/>
          <w:szCs w:val="20"/>
        </w:rPr>
        <w:t xml:space="preserve">Dílo </w:t>
      </w:r>
      <w:r>
        <w:rPr>
          <w:rFonts w:ascii="Arial" w:hAnsi="Arial" w:cs="Arial"/>
          <w:sz w:val="20"/>
          <w:szCs w:val="20"/>
        </w:rPr>
        <w:t>spočív</w:t>
      </w:r>
      <w:r w:rsidR="001E46F2">
        <w:rPr>
          <w:rFonts w:ascii="Arial" w:hAnsi="Arial" w:cs="Arial"/>
          <w:sz w:val="20"/>
          <w:szCs w:val="20"/>
        </w:rPr>
        <w:t>á</w:t>
      </w:r>
      <w:r>
        <w:rPr>
          <w:rFonts w:ascii="Arial" w:hAnsi="Arial" w:cs="Arial"/>
          <w:sz w:val="20"/>
          <w:szCs w:val="20"/>
        </w:rPr>
        <w:t xml:space="preserve"> zejména ve výměně dvou stávajících čerpadel v turbínovém provozu za</w:t>
      </w:r>
      <w:r w:rsidR="00F90097">
        <w:rPr>
          <w:rFonts w:ascii="Arial" w:hAnsi="Arial" w:cs="Arial"/>
          <w:sz w:val="20"/>
          <w:szCs w:val="20"/>
        </w:rPr>
        <w:t> </w:t>
      </w:r>
      <w:r>
        <w:rPr>
          <w:rFonts w:ascii="Arial" w:hAnsi="Arial" w:cs="Arial"/>
          <w:sz w:val="20"/>
          <w:szCs w:val="20"/>
        </w:rPr>
        <w:t>nová</w:t>
      </w:r>
      <w:r w:rsidR="00547319">
        <w:rPr>
          <w:rFonts w:ascii="Arial" w:hAnsi="Arial" w:cs="Arial"/>
          <w:sz w:val="20"/>
          <w:szCs w:val="20"/>
        </w:rPr>
        <w:t>, a to</w:t>
      </w:r>
      <w:r>
        <w:rPr>
          <w:rFonts w:ascii="Arial" w:hAnsi="Arial" w:cs="Arial"/>
          <w:sz w:val="20"/>
          <w:szCs w:val="20"/>
        </w:rPr>
        <w:t xml:space="preserve"> včetně generátorů,</w:t>
      </w:r>
      <w:r w:rsidR="00547319">
        <w:rPr>
          <w:rFonts w:ascii="Arial" w:hAnsi="Arial" w:cs="Arial"/>
          <w:sz w:val="20"/>
          <w:szCs w:val="20"/>
        </w:rPr>
        <w:t xml:space="preserve"> ve</w:t>
      </w:r>
      <w:r>
        <w:rPr>
          <w:rFonts w:ascii="Arial" w:hAnsi="Arial" w:cs="Arial"/>
          <w:sz w:val="20"/>
          <w:szCs w:val="20"/>
        </w:rPr>
        <w:t xml:space="preserve"> výměně stávajících přívodních potrubí za nerezová potrubí včetně ovládacích armatur</w:t>
      </w:r>
      <w:r w:rsidR="005B7EEA">
        <w:rPr>
          <w:rFonts w:ascii="Arial" w:hAnsi="Arial" w:cs="Arial"/>
          <w:sz w:val="20"/>
          <w:szCs w:val="20"/>
        </w:rPr>
        <w:t>, a v provedení všech související dodávek, prací a služeb</w:t>
      </w:r>
      <w:r>
        <w:rPr>
          <w:rFonts w:ascii="Arial" w:hAnsi="Arial" w:cs="Arial"/>
          <w:sz w:val="20"/>
          <w:szCs w:val="20"/>
        </w:rPr>
        <w:t>. Součástí díla je rekonstrukce elektroinstalace MVE a instalace nového říd</w:t>
      </w:r>
      <w:r w:rsidR="00547319">
        <w:rPr>
          <w:rFonts w:ascii="Arial" w:hAnsi="Arial" w:cs="Arial"/>
          <w:sz w:val="20"/>
          <w:szCs w:val="20"/>
        </w:rPr>
        <w:t>i</w:t>
      </w:r>
      <w:r>
        <w:rPr>
          <w:rFonts w:ascii="Arial" w:hAnsi="Arial" w:cs="Arial"/>
          <w:sz w:val="20"/>
          <w:szCs w:val="20"/>
        </w:rPr>
        <w:t xml:space="preserve">cího systému. Součástí díla je </w:t>
      </w:r>
      <w:r w:rsidR="001E46F2">
        <w:rPr>
          <w:rFonts w:ascii="Arial" w:hAnsi="Arial" w:cs="Arial"/>
          <w:sz w:val="20"/>
          <w:szCs w:val="20"/>
        </w:rPr>
        <w:t xml:space="preserve">dále </w:t>
      </w:r>
      <w:r>
        <w:rPr>
          <w:rFonts w:ascii="Arial" w:hAnsi="Arial" w:cs="Arial"/>
          <w:sz w:val="20"/>
          <w:szCs w:val="20"/>
        </w:rPr>
        <w:t>zpracování projektové dokumentace, zajištění všech povolení a souhlasů nezbytných pro provedení stavby a následný bezproblémový provoz MVE.</w:t>
      </w:r>
      <w:r w:rsidR="007A5B82">
        <w:rPr>
          <w:rFonts w:ascii="Arial" w:hAnsi="Arial" w:cs="Arial"/>
          <w:sz w:val="20"/>
          <w:szCs w:val="20"/>
        </w:rPr>
        <w:t xml:space="preserve"> </w:t>
      </w:r>
      <w:r w:rsidR="00FE65EA" w:rsidRPr="007A5B82">
        <w:rPr>
          <w:rFonts w:ascii="Arial" w:hAnsi="Arial" w:cs="Arial"/>
          <w:sz w:val="20"/>
          <w:szCs w:val="20"/>
        </w:rPr>
        <w:t xml:space="preserve">Specifikace a rozsah plnění je dán </w:t>
      </w:r>
      <w:r>
        <w:rPr>
          <w:rFonts w:ascii="Arial" w:hAnsi="Arial" w:cs="Arial"/>
          <w:sz w:val="20"/>
          <w:szCs w:val="20"/>
        </w:rPr>
        <w:t>zejména investičním záměrem objednatele.</w:t>
      </w:r>
    </w:p>
    <w:p w14:paraId="1F4A20DF" w14:textId="0D9EBE01" w:rsidR="009279BA" w:rsidRPr="005B7EEA" w:rsidRDefault="009279BA" w:rsidP="00F90097">
      <w:pPr>
        <w:numPr>
          <w:ilvl w:val="1"/>
          <w:numId w:val="1"/>
        </w:numPr>
        <w:spacing w:after="120"/>
        <w:ind w:left="357" w:hanging="357"/>
        <w:jc w:val="both"/>
        <w:rPr>
          <w:rFonts w:ascii="Arial" w:hAnsi="Arial" w:cs="Arial"/>
          <w:sz w:val="20"/>
          <w:szCs w:val="20"/>
        </w:rPr>
      </w:pPr>
      <w:r w:rsidRPr="005B7EEA">
        <w:rPr>
          <w:rFonts w:ascii="Arial" w:hAnsi="Arial" w:cs="Arial"/>
          <w:sz w:val="20"/>
          <w:szCs w:val="20"/>
        </w:rPr>
        <w:t>Projektová dokumentace bude zpracována ve stupni dokumentace pro vydání stavebního povolení v rozsahu dle vyhlášky č. 499/2006 Sb., o dokumentaci staveb, ve znění pozdějších předpisů (dále jen „projektová dokumentace“ nebo „DSP“), v</w:t>
      </w:r>
      <w:r w:rsidR="002B7A44">
        <w:rPr>
          <w:rFonts w:ascii="Arial" w:hAnsi="Arial" w:cs="Arial"/>
          <w:sz w:val="20"/>
          <w:szCs w:val="20"/>
        </w:rPr>
        <w:t> </w:t>
      </w:r>
      <w:r w:rsidRPr="005B7EEA">
        <w:rPr>
          <w:rFonts w:ascii="Arial" w:hAnsi="Arial" w:cs="Arial"/>
          <w:sz w:val="20"/>
          <w:szCs w:val="20"/>
        </w:rPr>
        <w:t>souladu</w:t>
      </w:r>
      <w:r w:rsidR="002B7A44">
        <w:rPr>
          <w:rFonts w:ascii="Arial" w:hAnsi="Arial" w:cs="Arial"/>
          <w:sz w:val="20"/>
          <w:szCs w:val="20"/>
        </w:rPr>
        <w:t xml:space="preserve"> s</w:t>
      </w:r>
      <w:r w:rsidRPr="005B7EEA">
        <w:rPr>
          <w:rFonts w:ascii="Arial" w:hAnsi="Arial" w:cs="Arial"/>
          <w:sz w:val="20"/>
          <w:szCs w:val="20"/>
        </w:rPr>
        <w:t xml:space="preserve"> </w:t>
      </w:r>
      <w:r w:rsidR="006F1229">
        <w:rPr>
          <w:rFonts w:ascii="Arial" w:hAnsi="Arial" w:cs="Arial"/>
          <w:sz w:val="20"/>
          <w:szCs w:val="20"/>
        </w:rPr>
        <w:t>investičním</w:t>
      </w:r>
      <w:r w:rsidRPr="005B7EEA">
        <w:rPr>
          <w:rFonts w:ascii="Arial" w:hAnsi="Arial" w:cs="Arial"/>
          <w:sz w:val="20"/>
          <w:szCs w:val="20"/>
        </w:rPr>
        <w:t xml:space="preserve"> </w:t>
      </w:r>
      <w:r w:rsidR="002B7A44">
        <w:rPr>
          <w:rFonts w:ascii="Arial" w:hAnsi="Arial" w:cs="Arial"/>
          <w:sz w:val="20"/>
          <w:szCs w:val="20"/>
        </w:rPr>
        <w:t xml:space="preserve">záměrem </w:t>
      </w:r>
      <w:r w:rsidRPr="005B7EEA">
        <w:rPr>
          <w:rFonts w:ascii="Arial" w:hAnsi="Arial" w:cs="Arial"/>
          <w:sz w:val="20"/>
          <w:szCs w:val="20"/>
        </w:rPr>
        <w:t>zpracovaným objednatelem</w:t>
      </w:r>
      <w:r w:rsidR="006F1229">
        <w:rPr>
          <w:rFonts w:ascii="Arial" w:hAnsi="Arial" w:cs="Arial"/>
          <w:sz w:val="20"/>
          <w:szCs w:val="20"/>
        </w:rPr>
        <w:t>, nabídkou na veřejnou zakázku</w:t>
      </w:r>
      <w:r w:rsidRPr="005B7EEA">
        <w:rPr>
          <w:rFonts w:ascii="Arial" w:hAnsi="Arial" w:cs="Arial"/>
          <w:sz w:val="20"/>
          <w:szCs w:val="20"/>
        </w:rPr>
        <w:t> a v souladu s obecně závaznými právními předpisy, závaznými i doporučenými českými technickými normami (ČSN, ČSN EN, ČSN ISO, ČSN EN ISO, atd.).</w:t>
      </w:r>
    </w:p>
    <w:p w14:paraId="62407733" w14:textId="47A07A4B" w:rsidR="009279BA" w:rsidRPr="00547319" w:rsidRDefault="009279BA" w:rsidP="00F90097">
      <w:pPr>
        <w:numPr>
          <w:ilvl w:val="1"/>
          <w:numId w:val="1"/>
        </w:numPr>
        <w:spacing w:after="120"/>
        <w:ind w:left="357" w:hanging="357"/>
        <w:jc w:val="both"/>
        <w:rPr>
          <w:rFonts w:ascii="Arial" w:hAnsi="Arial" w:cs="Arial"/>
          <w:sz w:val="20"/>
          <w:szCs w:val="20"/>
        </w:rPr>
      </w:pPr>
      <w:r w:rsidRPr="00547319">
        <w:rPr>
          <w:rFonts w:ascii="Arial" w:hAnsi="Arial" w:cs="Arial"/>
          <w:sz w:val="20"/>
          <w:szCs w:val="20"/>
        </w:rPr>
        <w:t xml:space="preserve">Součástí díla je též zpracování dílčích projektových dokumentací pro objekty či </w:t>
      </w:r>
      <w:proofErr w:type="spellStart"/>
      <w:r w:rsidRPr="00547319">
        <w:rPr>
          <w:rFonts w:ascii="Arial" w:hAnsi="Arial" w:cs="Arial"/>
          <w:sz w:val="20"/>
          <w:szCs w:val="20"/>
        </w:rPr>
        <w:t>podobjekty</w:t>
      </w:r>
      <w:proofErr w:type="spellEnd"/>
      <w:r w:rsidRPr="00547319">
        <w:rPr>
          <w:rFonts w:ascii="Arial" w:hAnsi="Arial" w:cs="Arial"/>
          <w:sz w:val="20"/>
          <w:szCs w:val="20"/>
        </w:rPr>
        <w:t xml:space="preserve">, pokud si toto vyžádá zvláštní právní předpis. Zhotovitel je tedy povinen zpracovat projektovou dokumentaci v takovém členění, rozsahu a dle takových právní předpisů, aby mohl být naplněn účel této smlouvy a bylo provedeno dílo v celém rozsahu. </w:t>
      </w:r>
    </w:p>
    <w:p w14:paraId="26A0C276" w14:textId="77777777" w:rsidR="009279BA" w:rsidRDefault="009279BA" w:rsidP="00F90097">
      <w:pPr>
        <w:numPr>
          <w:ilvl w:val="1"/>
          <w:numId w:val="1"/>
        </w:numPr>
        <w:spacing w:after="120"/>
        <w:ind w:left="357" w:hanging="357"/>
        <w:jc w:val="both"/>
        <w:rPr>
          <w:rFonts w:ascii="Arial" w:hAnsi="Arial" w:cs="Arial"/>
          <w:sz w:val="20"/>
          <w:szCs w:val="20"/>
        </w:rPr>
      </w:pPr>
      <w:r w:rsidRPr="00547319">
        <w:rPr>
          <w:rFonts w:ascii="Arial" w:hAnsi="Arial" w:cs="Arial"/>
          <w:sz w:val="20"/>
          <w:szCs w:val="20"/>
        </w:rPr>
        <w:t>Rozsah jednotlivých částí projektové dokumentace bude zpracován dle příslušného právního předpisu a dále bude odpovídat druhu a významu stavby, její velikosti, jejímu umístění, použitým materiálům, stavebně technickému provedení, účelu využití, vlivu na životní prostředí a době trvání stavby.</w:t>
      </w:r>
    </w:p>
    <w:p w14:paraId="71F15BD2" w14:textId="77777777" w:rsidR="00AE01FB" w:rsidRDefault="009279BA" w:rsidP="0043602A">
      <w:pPr>
        <w:numPr>
          <w:ilvl w:val="1"/>
          <w:numId w:val="1"/>
        </w:numPr>
        <w:spacing w:after="120"/>
        <w:ind w:left="357" w:hanging="357"/>
        <w:jc w:val="both"/>
        <w:rPr>
          <w:rFonts w:ascii="Arial" w:hAnsi="Arial" w:cs="Arial"/>
          <w:sz w:val="20"/>
          <w:szCs w:val="20"/>
        </w:rPr>
      </w:pPr>
      <w:r w:rsidRPr="00547319">
        <w:rPr>
          <w:rFonts w:ascii="Arial" w:hAnsi="Arial" w:cs="Arial"/>
          <w:sz w:val="20"/>
          <w:szCs w:val="20"/>
        </w:rPr>
        <w:t xml:space="preserve">DSP bude zpracována v listinné formě v počtu </w:t>
      </w:r>
      <w:r w:rsidR="00547319">
        <w:rPr>
          <w:rFonts w:ascii="Arial" w:hAnsi="Arial" w:cs="Arial"/>
          <w:sz w:val="20"/>
          <w:szCs w:val="20"/>
        </w:rPr>
        <w:t>4</w:t>
      </w:r>
      <w:r w:rsidRPr="00547319">
        <w:rPr>
          <w:rFonts w:ascii="Arial" w:hAnsi="Arial" w:cs="Arial"/>
          <w:sz w:val="20"/>
          <w:szCs w:val="20"/>
        </w:rPr>
        <w:t xml:space="preserve"> vyhotovení a v elektronické formě na CD nebo DVD v počtu 2 vyhotovení (textová část v podobě souborů xxx.doc nebo xxx.xls, výkresy v podobě </w:t>
      </w:r>
      <w:proofErr w:type="spellStart"/>
      <w:r w:rsidRPr="00547319">
        <w:rPr>
          <w:rFonts w:ascii="Arial" w:hAnsi="Arial" w:cs="Arial"/>
          <w:sz w:val="20"/>
          <w:szCs w:val="20"/>
        </w:rPr>
        <w:t>xxx.dwg</w:t>
      </w:r>
      <w:proofErr w:type="spellEnd"/>
      <w:r w:rsidRPr="00547319">
        <w:rPr>
          <w:rFonts w:ascii="Arial" w:hAnsi="Arial" w:cs="Arial"/>
          <w:sz w:val="20"/>
          <w:szCs w:val="20"/>
        </w:rPr>
        <w:t xml:space="preserve"> nebo </w:t>
      </w:r>
      <w:proofErr w:type="spellStart"/>
      <w:r w:rsidRPr="00547319">
        <w:rPr>
          <w:rFonts w:ascii="Arial" w:hAnsi="Arial" w:cs="Arial"/>
          <w:sz w:val="20"/>
          <w:szCs w:val="20"/>
        </w:rPr>
        <w:t>xxx.dgn</w:t>
      </w:r>
      <w:proofErr w:type="spellEnd"/>
      <w:r w:rsidRPr="00547319">
        <w:rPr>
          <w:rFonts w:ascii="Arial" w:hAnsi="Arial" w:cs="Arial"/>
          <w:sz w:val="20"/>
          <w:szCs w:val="20"/>
        </w:rPr>
        <w:t xml:space="preserve"> a kompletní </w:t>
      </w:r>
      <w:r w:rsidR="0043602A">
        <w:rPr>
          <w:rFonts w:ascii="Arial" w:hAnsi="Arial" w:cs="Arial"/>
          <w:sz w:val="20"/>
          <w:szCs w:val="20"/>
        </w:rPr>
        <w:t xml:space="preserve">předmět díla v podobě xxx.pdf). </w:t>
      </w:r>
      <w:r w:rsidRPr="0043602A">
        <w:rPr>
          <w:rFonts w:ascii="Arial" w:hAnsi="Arial" w:cs="Arial"/>
          <w:sz w:val="20"/>
          <w:szCs w:val="20"/>
        </w:rPr>
        <w:t xml:space="preserve">Všechna </w:t>
      </w:r>
      <w:proofErr w:type="spellStart"/>
      <w:r w:rsidRPr="0043602A">
        <w:rPr>
          <w:rFonts w:ascii="Arial" w:hAnsi="Arial" w:cs="Arial"/>
          <w:sz w:val="20"/>
          <w:szCs w:val="20"/>
        </w:rPr>
        <w:t>paré</w:t>
      </w:r>
      <w:proofErr w:type="spellEnd"/>
      <w:r w:rsidRPr="0043602A">
        <w:rPr>
          <w:rFonts w:ascii="Arial" w:hAnsi="Arial" w:cs="Arial"/>
          <w:sz w:val="20"/>
          <w:szCs w:val="20"/>
        </w:rPr>
        <w:t xml:space="preserve"> DSP budou opatřena razítkem autorizované osoby.</w:t>
      </w:r>
      <w:r w:rsidR="0043602A">
        <w:rPr>
          <w:rFonts w:ascii="Arial" w:hAnsi="Arial" w:cs="Arial"/>
          <w:sz w:val="20"/>
          <w:szCs w:val="20"/>
        </w:rPr>
        <w:t xml:space="preserve"> </w:t>
      </w:r>
    </w:p>
    <w:p w14:paraId="48054274" w14:textId="535C8A1D" w:rsidR="00E377EC" w:rsidRPr="0043602A" w:rsidRDefault="009279BA" w:rsidP="0043602A">
      <w:pPr>
        <w:numPr>
          <w:ilvl w:val="1"/>
          <w:numId w:val="1"/>
        </w:numPr>
        <w:spacing w:after="120"/>
        <w:ind w:left="357" w:hanging="357"/>
        <w:jc w:val="both"/>
        <w:rPr>
          <w:rFonts w:ascii="Arial" w:hAnsi="Arial" w:cs="Arial"/>
          <w:sz w:val="20"/>
          <w:szCs w:val="20"/>
        </w:rPr>
      </w:pPr>
      <w:r w:rsidRPr="0043602A">
        <w:rPr>
          <w:rFonts w:ascii="Arial" w:hAnsi="Arial" w:cs="Arial"/>
          <w:sz w:val="20"/>
          <w:szCs w:val="20"/>
        </w:rPr>
        <w:t>Podrobnější požadavky na DSP jsou uvedeny v investičním záměru objednatele.</w:t>
      </w:r>
      <w:r w:rsidR="0043602A">
        <w:rPr>
          <w:rFonts w:ascii="Arial" w:hAnsi="Arial" w:cs="Arial"/>
          <w:sz w:val="20"/>
          <w:szCs w:val="20"/>
        </w:rPr>
        <w:t xml:space="preserve"> DSP bude předložena objednateli k odsouhlasení.</w:t>
      </w:r>
    </w:p>
    <w:p w14:paraId="0F9C33AC" w14:textId="243F4B40" w:rsidR="001B1207" w:rsidRPr="008F2108" w:rsidRDefault="001B1207" w:rsidP="00F90097">
      <w:pPr>
        <w:numPr>
          <w:ilvl w:val="1"/>
          <w:numId w:val="1"/>
        </w:numPr>
        <w:spacing w:after="120"/>
        <w:ind w:left="357" w:hanging="357"/>
        <w:jc w:val="both"/>
        <w:rPr>
          <w:rFonts w:ascii="Arial" w:hAnsi="Arial" w:cs="Arial"/>
          <w:sz w:val="20"/>
          <w:szCs w:val="20"/>
        </w:rPr>
      </w:pPr>
      <w:r>
        <w:rPr>
          <w:rFonts w:ascii="Arial" w:hAnsi="Arial" w:cs="Arial"/>
          <w:sz w:val="20"/>
          <w:szCs w:val="20"/>
        </w:rPr>
        <w:t>Zhotovitel poskytuje objednateli výhradní a neomezenou licenci k projektové dokumentaci</w:t>
      </w:r>
      <w:r w:rsidR="001E46F2">
        <w:rPr>
          <w:rFonts w:ascii="Arial" w:hAnsi="Arial" w:cs="Arial"/>
          <w:sz w:val="20"/>
          <w:szCs w:val="20"/>
        </w:rPr>
        <w:t xml:space="preserve"> (DSP)</w:t>
      </w:r>
      <w:r>
        <w:rPr>
          <w:rFonts w:ascii="Arial" w:hAnsi="Arial" w:cs="Arial"/>
          <w:sz w:val="20"/>
          <w:szCs w:val="20"/>
        </w:rPr>
        <w:t>, zejména k pořizování kopií.</w:t>
      </w:r>
    </w:p>
    <w:p w14:paraId="4BB832B0" w14:textId="4A1A1CC2" w:rsidR="00E377EC" w:rsidRPr="00547319" w:rsidRDefault="00E377EC" w:rsidP="00F90097">
      <w:pPr>
        <w:numPr>
          <w:ilvl w:val="1"/>
          <w:numId w:val="1"/>
        </w:numPr>
        <w:spacing w:after="120"/>
        <w:ind w:left="357" w:hanging="357"/>
        <w:jc w:val="both"/>
        <w:rPr>
          <w:rFonts w:ascii="Arial" w:hAnsi="Arial" w:cs="Arial"/>
          <w:sz w:val="20"/>
          <w:szCs w:val="20"/>
        </w:rPr>
      </w:pPr>
      <w:r w:rsidRPr="00E377EC">
        <w:rPr>
          <w:rFonts w:ascii="Arial" w:hAnsi="Arial" w:cs="Arial"/>
          <w:sz w:val="20"/>
          <w:szCs w:val="20"/>
        </w:rPr>
        <w:t xml:space="preserve">Součástí díla je rovněž zpracování plánu BOZP </w:t>
      </w:r>
      <w:r>
        <w:rPr>
          <w:rFonts w:ascii="Arial" w:hAnsi="Arial" w:cs="Arial"/>
          <w:sz w:val="20"/>
          <w:szCs w:val="20"/>
        </w:rPr>
        <w:t>v</w:t>
      </w:r>
      <w:r w:rsidR="00F911E7">
        <w:rPr>
          <w:rFonts w:ascii="Arial" w:hAnsi="Arial" w:cs="Arial"/>
          <w:sz w:val="20"/>
          <w:szCs w:val="20"/>
        </w:rPr>
        <w:t xml:space="preserve">e </w:t>
      </w:r>
      <w:r w:rsidR="00547319">
        <w:rPr>
          <w:rFonts w:ascii="Arial" w:hAnsi="Arial" w:cs="Arial"/>
          <w:sz w:val="20"/>
          <w:szCs w:val="20"/>
        </w:rPr>
        <w:t>4</w:t>
      </w:r>
      <w:r w:rsidR="00547319" w:rsidRPr="00547319">
        <w:rPr>
          <w:rFonts w:ascii="Arial" w:hAnsi="Arial" w:cs="Arial"/>
          <w:sz w:val="20"/>
          <w:szCs w:val="20"/>
        </w:rPr>
        <w:t xml:space="preserve"> </w:t>
      </w:r>
      <w:r w:rsidRPr="00547319">
        <w:rPr>
          <w:rFonts w:ascii="Arial" w:hAnsi="Arial" w:cs="Arial"/>
          <w:sz w:val="20"/>
          <w:szCs w:val="20"/>
        </w:rPr>
        <w:t>vyhotoveních v listinné formě a 1 vyhotovení v elektronické formě na CD nebo DVD (textová část v podobě souborů xxx.pdf a dále xxx.doc nebo xxx.xls). Plán BOZP bude zapracován do projektové dokumentace.</w:t>
      </w:r>
    </w:p>
    <w:p w14:paraId="7E229C1B" w14:textId="258BD15A" w:rsidR="008F2108" w:rsidRDefault="00E377EC" w:rsidP="00F90097">
      <w:pPr>
        <w:numPr>
          <w:ilvl w:val="1"/>
          <w:numId w:val="1"/>
        </w:numPr>
        <w:spacing w:after="120"/>
        <w:ind w:left="357" w:hanging="357"/>
        <w:jc w:val="both"/>
        <w:rPr>
          <w:rFonts w:ascii="Arial" w:hAnsi="Arial" w:cs="Arial"/>
          <w:sz w:val="20"/>
          <w:szCs w:val="20"/>
        </w:rPr>
      </w:pPr>
      <w:r>
        <w:rPr>
          <w:rFonts w:ascii="Arial" w:hAnsi="Arial" w:cs="Arial"/>
          <w:sz w:val="20"/>
          <w:szCs w:val="20"/>
        </w:rPr>
        <w:t xml:space="preserve">Součástí díla je rovněž zpracování dílenské </w:t>
      </w:r>
      <w:r w:rsidR="00F911E7">
        <w:rPr>
          <w:rFonts w:ascii="Arial" w:hAnsi="Arial" w:cs="Arial"/>
          <w:sz w:val="20"/>
          <w:szCs w:val="20"/>
        </w:rPr>
        <w:t xml:space="preserve">výrobní </w:t>
      </w:r>
      <w:r>
        <w:rPr>
          <w:rFonts w:ascii="Arial" w:hAnsi="Arial" w:cs="Arial"/>
          <w:sz w:val="20"/>
          <w:szCs w:val="20"/>
        </w:rPr>
        <w:t>dokumentace v rozsahu nezbytném pro provedení díla.</w:t>
      </w:r>
      <w:r w:rsidR="00F911E7">
        <w:rPr>
          <w:rFonts w:ascii="Arial" w:hAnsi="Arial" w:cs="Arial"/>
          <w:sz w:val="20"/>
          <w:szCs w:val="20"/>
        </w:rPr>
        <w:t xml:space="preserve"> </w:t>
      </w:r>
      <w:r w:rsidR="00F911E7" w:rsidRPr="00547319">
        <w:rPr>
          <w:rFonts w:ascii="Arial" w:hAnsi="Arial" w:cs="Arial"/>
          <w:sz w:val="20"/>
          <w:szCs w:val="20"/>
        </w:rPr>
        <w:t xml:space="preserve">Dílenská výrobní dokumentace bude zpracována v počtu </w:t>
      </w:r>
      <w:r w:rsidR="002B7A44">
        <w:rPr>
          <w:rFonts w:ascii="Arial" w:hAnsi="Arial" w:cs="Arial"/>
          <w:sz w:val="20"/>
          <w:szCs w:val="20"/>
        </w:rPr>
        <w:t>4</w:t>
      </w:r>
      <w:r w:rsidR="00F911E7" w:rsidRPr="00547319">
        <w:rPr>
          <w:rFonts w:ascii="Arial" w:hAnsi="Arial" w:cs="Arial"/>
          <w:sz w:val="20"/>
          <w:szCs w:val="20"/>
        </w:rPr>
        <w:t xml:space="preserve"> vyhotovení v tištěné podobě a jednom vyhotovení v elektronické formě (textová část v podobě souborů xxx.doc nebo xxx.xls, výkresy v podobě </w:t>
      </w:r>
      <w:proofErr w:type="spellStart"/>
      <w:r w:rsidR="00F911E7" w:rsidRPr="00547319">
        <w:rPr>
          <w:rFonts w:ascii="Arial" w:hAnsi="Arial" w:cs="Arial"/>
          <w:sz w:val="20"/>
          <w:szCs w:val="20"/>
        </w:rPr>
        <w:t>xxx.dwg</w:t>
      </w:r>
      <w:proofErr w:type="spellEnd"/>
      <w:r w:rsidR="00F911E7" w:rsidRPr="00547319">
        <w:rPr>
          <w:rFonts w:ascii="Arial" w:hAnsi="Arial" w:cs="Arial"/>
          <w:sz w:val="20"/>
          <w:szCs w:val="20"/>
        </w:rPr>
        <w:t xml:space="preserve"> nebo </w:t>
      </w:r>
      <w:proofErr w:type="spellStart"/>
      <w:r w:rsidR="00F911E7" w:rsidRPr="00547319">
        <w:rPr>
          <w:rFonts w:ascii="Arial" w:hAnsi="Arial" w:cs="Arial"/>
          <w:sz w:val="20"/>
          <w:szCs w:val="20"/>
        </w:rPr>
        <w:t>xxx.dgn</w:t>
      </w:r>
      <w:proofErr w:type="spellEnd"/>
      <w:r w:rsidR="00F911E7" w:rsidRPr="00547319">
        <w:rPr>
          <w:rFonts w:ascii="Arial" w:hAnsi="Arial" w:cs="Arial"/>
          <w:sz w:val="20"/>
          <w:szCs w:val="20"/>
        </w:rPr>
        <w:t xml:space="preserve"> a kompletní v podobě xxx.pdf)</w:t>
      </w:r>
      <w:r w:rsidR="001B1207">
        <w:rPr>
          <w:rFonts w:ascii="Arial" w:hAnsi="Arial" w:cs="Arial"/>
          <w:sz w:val="20"/>
          <w:szCs w:val="20"/>
        </w:rPr>
        <w:t>,</w:t>
      </w:r>
      <w:r w:rsidR="00F911E7" w:rsidRPr="00547319">
        <w:rPr>
          <w:rFonts w:ascii="Arial" w:hAnsi="Arial" w:cs="Arial"/>
          <w:sz w:val="20"/>
          <w:szCs w:val="20"/>
        </w:rPr>
        <w:t xml:space="preserve"> zhotovitel poskytuje objednateli výhradní a neomezenou licenci k této dokumentaci a zejména k pořizování kopií</w:t>
      </w:r>
      <w:r w:rsidR="00710F94">
        <w:rPr>
          <w:rFonts w:ascii="Arial" w:hAnsi="Arial" w:cs="Arial"/>
          <w:sz w:val="20"/>
          <w:szCs w:val="20"/>
        </w:rPr>
        <w:t>.</w:t>
      </w:r>
      <w:r w:rsidR="0043602A">
        <w:rPr>
          <w:rFonts w:ascii="Arial" w:hAnsi="Arial" w:cs="Arial"/>
          <w:sz w:val="20"/>
          <w:szCs w:val="20"/>
        </w:rPr>
        <w:t xml:space="preserve"> </w:t>
      </w:r>
      <w:r w:rsidR="00E500A6">
        <w:rPr>
          <w:rFonts w:ascii="Arial" w:hAnsi="Arial" w:cs="Arial"/>
          <w:sz w:val="20"/>
          <w:szCs w:val="20"/>
        </w:rPr>
        <w:t>Dokumentace bude předložena objednateli k odsouhlasení.</w:t>
      </w:r>
    </w:p>
    <w:p w14:paraId="42B0898D" w14:textId="10CBBB89" w:rsidR="00E377EC" w:rsidRPr="00547319" w:rsidRDefault="00E377EC" w:rsidP="00547319">
      <w:pPr>
        <w:numPr>
          <w:ilvl w:val="1"/>
          <w:numId w:val="1"/>
        </w:numPr>
        <w:spacing w:after="60"/>
        <w:ind w:left="357" w:hanging="357"/>
        <w:jc w:val="both"/>
        <w:rPr>
          <w:rFonts w:ascii="Arial" w:hAnsi="Arial" w:cs="Arial"/>
          <w:sz w:val="20"/>
          <w:szCs w:val="20"/>
        </w:rPr>
      </w:pPr>
      <w:r w:rsidRPr="00547319">
        <w:rPr>
          <w:rFonts w:ascii="Arial" w:hAnsi="Arial" w:cs="Arial"/>
          <w:sz w:val="20"/>
          <w:szCs w:val="20"/>
        </w:rPr>
        <w:t>Objednatel před uzavřením této smlouvy předal zhotoviteli tyto podklady:</w:t>
      </w:r>
    </w:p>
    <w:p w14:paraId="38C14D14" w14:textId="77777777" w:rsidR="00E377EC" w:rsidRPr="008F2108" w:rsidRDefault="00E377EC" w:rsidP="00547319">
      <w:pPr>
        <w:pStyle w:val="4DNormln"/>
        <w:numPr>
          <w:ilvl w:val="0"/>
          <w:numId w:val="53"/>
        </w:numPr>
        <w:spacing w:before="120" w:after="120"/>
        <w:rPr>
          <w:rFonts w:cs="Arial"/>
          <w:sz w:val="20"/>
          <w:szCs w:val="20"/>
        </w:rPr>
      </w:pPr>
      <w:r>
        <w:rPr>
          <w:rFonts w:cs="Arial"/>
          <w:sz w:val="20"/>
          <w:szCs w:val="20"/>
        </w:rPr>
        <w:t>Investiční záměr</w:t>
      </w:r>
    </w:p>
    <w:p w14:paraId="7113323F" w14:textId="6AB6BF12" w:rsidR="00E377EC" w:rsidRPr="00547319" w:rsidRDefault="00E377EC" w:rsidP="00547319">
      <w:pPr>
        <w:pStyle w:val="4DNormln"/>
        <w:numPr>
          <w:ilvl w:val="0"/>
          <w:numId w:val="53"/>
        </w:numPr>
        <w:spacing w:before="120" w:after="120"/>
        <w:rPr>
          <w:rFonts w:cs="Arial"/>
          <w:sz w:val="20"/>
          <w:szCs w:val="20"/>
        </w:rPr>
      </w:pPr>
      <w:r>
        <w:rPr>
          <w:rFonts w:cs="Arial"/>
          <w:sz w:val="20"/>
          <w:szCs w:val="20"/>
        </w:rPr>
        <w:t>Manipulační řád VD Karolinka</w:t>
      </w:r>
    </w:p>
    <w:p w14:paraId="087B8716" w14:textId="77777777" w:rsidR="00E377EC" w:rsidRPr="00750870" w:rsidRDefault="00E377EC" w:rsidP="00547319">
      <w:pPr>
        <w:pStyle w:val="4DNormln"/>
        <w:numPr>
          <w:ilvl w:val="0"/>
          <w:numId w:val="53"/>
        </w:numPr>
        <w:spacing w:before="120" w:after="120"/>
        <w:rPr>
          <w:rFonts w:cs="Arial"/>
          <w:sz w:val="20"/>
          <w:szCs w:val="20"/>
        </w:rPr>
      </w:pPr>
      <w:r w:rsidRPr="00750870">
        <w:rPr>
          <w:rFonts w:cs="Arial"/>
          <w:sz w:val="20"/>
          <w:szCs w:val="20"/>
        </w:rPr>
        <w:t>původní dokumentaci MVE Karolinka,</w:t>
      </w:r>
    </w:p>
    <w:p w14:paraId="05FA1590" w14:textId="77777777" w:rsidR="00E377EC" w:rsidRPr="00917A0E" w:rsidRDefault="00E377EC" w:rsidP="00547319">
      <w:pPr>
        <w:pStyle w:val="4DNormln"/>
        <w:numPr>
          <w:ilvl w:val="0"/>
          <w:numId w:val="53"/>
        </w:numPr>
        <w:spacing w:before="120" w:after="120"/>
        <w:rPr>
          <w:rFonts w:cs="Arial"/>
          <w:sz w:val="20"/>
          <w:szCs w:val="20"/>
        </w:rPr>
      </w:pPr>
      <w:r w:rsidRPr="00750870">
        <w:rPr>
          <w:rFonts w:cs="Arial"/>
          <w:sz w:val="20"/>
          <w:szCs w:val="20"/>
        </w:rPr>
        <w:t>stávající Provozní řád MVE Karolinka,</w:t>
      </w:r>
    </w:p>
    <w:p w14:paraId="6619DC20" w14:textId="77777777" w:rsidR="00E377EC" w:rsidRDefault="00E377EC" w:rsidP="00547319">
      <w:pPr>
        <w:pStyle w:val="4DNormln"/>
        <w:numPr>
          <w:ilvl w:val="0"/>
          <w:numId w:val="53"/>
        </w:numPr>
        <w:spacing w:before="120" w:after="120"/>
        <w:jc w:val="both"/>
        <w:rPr>
          <w:rFonts w:cs="Arial"/>
          <w:sz w:val="20"/>
          <w:szCs w:val="20"/>
        </w:rPr>
      </w:pPr>
      <w:r w:rsidRPr="00750870">
        <w:rPr>
          <w:rFonts w:cs="Arial"/>
          <w:sz w:val="20"/>
          <w:szCs w:val="20"/>
        </w:rPr>
        <w:t>projektovou dokumentaci rekonstrukc</w:t>
      </w:r>
      <w:r>
        <w:rPr>
          <w:rFonts w:cs="Arial"/>
          <w:sz w:val="20"/>
          <w:szCs w:val="20"/>
        </w:rPr>
        <w:t>e spodních výpustí VD Karolinka</w:t>
      </w:r>
    </w:p>
    <w:p w14:paraId="091E94EA" w14:textId="77777777" w:rsidR="00E377EC" w:rsidRDefault="00E377EC" w:rsidP="00547319">
      <w:pPr>
        <w:pStyle w:val="4DNormln"/>
        <w:numPr>
          <w:ilvl w:val="0"/>
          <w:numId w:val="53"/>
        </w:numPr>
        <w:spacing w:before="120" w:after="120"/>
        <w:jc w:val="both"/>
        <w:rPr>
          <w:rFonts w:cs="Arial"/>
          <w:sz w:val="20"/>
          <w:szCs w:val="20"/>
        </w:rPr>
      </w:pPr>
      <w:r>
        <w:rPr>
          <w:rFonts w:cs="Arial"/>
          <w:sz w:val="20"/>
          <w:szCs w:val="20"/>
        </w:rPr>
        <w:t>Technické zadání „MVE Karolinka – modernizace“:</w:t>
      </w:r>
    </w:p>
    <w:p w14:paraId="75438DF3" w14:textId="77777777" w:rsidR="00E377EC" w:rsidRPr="00547319" w:rsidRDefault="00E377EC" w:rsidP="00547319">
      <w:pPr>
        <w:pStyle w:val="4DNormln"/>
        <w:numPr>
          <w:ilvl w:val="0"/>
          <w:numId w:val="53"/>
        </w:numPr>
        <w:spacing w:before="120" w:after="120"/>
        <w:jc w:val="both"/>
        <w:rPr>
          <w:rFonts w:cs="Arial"/>
          <w:sz w:val="20"/>
          <w:szCs w:val="20"/>
        </w:rPr>
      </w:pPr>
      <w:r w:rsidRPr="00547319">
        <w:rPr>
          <w:rFonts w:cs="Arial"/>
          <w:sz w:val="20"/>
          <w:szCs w:val="20"/>
        </w:rPr>
        <w:t>Příloha A. – Technická zpráva</w:t>
      </w:r>
    </w:p>
    <w:p w14:paraId="3BA9A547" w14:textId="77777777" w:rsidR="00E377EC" w:rsidRPr="00547319" w:rsidRDefault="00E377EC" w:rsidP="00547319">
      <w:pPr>
        <w:pStyle w:val="4DNormln"/>
        <w:numPr>
          <w:ilvl w:val="0"/>
          <w:numId w:val="53"/>
        </w:numPr>
        <w:spacing w:before="120" w:after="120"/>
        <w:jc w:val="both"/>
        <w:rPr>
          <w:rFonts w:cs="Arial"/>
          <w:sz w:val="20"/>
          <w:szCs w:val="20"/>
        </w:rPr>
      </w:pPr>
      <w:r w:rsidRPr="00547319">
        <w:rPr>
          <w:rFonts w:cs="Arial"/>
          <w:sz w:val="20"/>
          <w:szCs w:val="20"/>
        </w:rPr>
        <w:t>Příloha B. – Výpočet roční výroby el. energie</w:t>
      </w:r>
    </w:p>
    <w:p w14:paraId="6345848D" w14:textId="77777777" w:rsidR="00E377EC" w:rsidRPr="00547319" w:rsidRDefault="00E377EC" w:rsidP="00547319">
      <w:pPr>
        <w:numPr>
          <w:ilvl w:val="0"/>
          <w:numId w:val="54"/>
        </w:numPr>
        <w:tabs>
          <w:tab w:val="left" w:pos="0"/>
        </w:tabs>
        <w:suppressAutoHyphens/>
        <w:spacing w:after="60"/>
        <w:jc w:val="both"/>
        <w:rPr>
          <w:rFonts w:ascii="Arial" w:hAnsi="Arial" w:cs="Arial"/>
          <w:sz w:val="20"/>
          <w:szCs w:val="20"/>
        </w:rPr>
      </w:pPr>
      <w:r w:rsidRPr="00547319">
        <w:rPr>
          <w:rFonts w:ascii="Arial" w:hAnsi="Arial" w:cs="Arial"/>
          <w:sz w:val="20"/>
          <w:szCs w:val="20"/>
        </w:rPr>
        <w:t>Příloha C. – Data VHD</w:t>
      </w:r>
    </w:p>
    <w:p w14:paraId="15826D4D" w14:textId="77777777" w:rsidR="00710F94" w:rsidRDefault="00E377EC" w:rsidP="00F90097">
      <w:pPr>
        <w:pStyle w:val="Odstavecseseznamem"/>
        <w:numPr>
          <w:ilvl w:val="1"/>
          <w:numId w:val="1"/>
        </w:numPr>
        <w:tabs>
          <w:tab w:val="left" w:pos="0"/>
        </w:tabs>
        <w:suppressAutoHyphens/>
        <w:spacing w:after="120"/>
        <w:contextualSpacing w:val="0"/>
        <w:jc w:val="both"/>
        <w:rPr>
          <w:rFonts w:ascii="Arial" w:hAnsi="Arial" w:cs="Arial"/>
          <w:sz w:val="20"/>
          <w:szCs w:val="20"/>
        </w:rPr>
      </w:pPr>
      <w:r w:rsidRPr="00547319">
        <w:rPr>
          <w:rFonts w:ascii="Arial" w:hAnsi="Arial" w:cs="Arial"/>
          <w:sz w:val="20"/>
          <w:szCs w:val="20"/>
        </w:rPr>
        <w:t>Zhotovitel prohlašuje, že podklady uvedené v předchozí větě převzal, vyčerpávajícím způsobem se s nimi seznámil a zavazuje se na jejich základě provádět dílo, pokud na výrobních výborech</w:t>
      </w:r>
      <w:r w:rsidR="00EE79CE">
        <w:rPr>
          <w:rFonts w:ascii="Arial" w:hAnsi="Arial" w:cs="Arial"/>
          <w:sz w:val="20"/>
          <w:szCs w:val="20"/>
        </w:rPr>
        <w:t>/kontrolních dnech</w:t>
      </w:r>
      <w:r w:rsidRPr="00547319">
        <w:rPr>
          <w:rFonts w:ascii="Arial" w:hAnsi="Arial" w:cs="Arial"/>
          <w:sz w:val="20"/>
          <w:szCs w:val="20"/>
        </w:rPr>
        <w:t xml:space="preserve"> nebude smluvními stranami písemně dohodnuto jinak. Zhotovitel </w:t>
      </w:r>
      <w:r w:rsidRPr="00547319">
        <w:rPr>
          <w:rFonts w:ascii="Arial" w:hAnsi="Arial" w:cs="Arial"/>
          <w:sz w:val="20"/>
          <w:szCs w:val="20"/>
        </w:rPr>
        <w:lastRenderedPageBreak/>
        <w:t xml:space="preserve">rovněž prohlašuje, že uvedené dokumenty posoudil s odbornou péčí. Zhotovitel je povinen zajistit veškeré další podklady nezbytné pro řádné provádění díla, a to i za předpokladu, že těmito podklady nedisponuje objednatel či zhotovitel. </w:t>
      </w:r>
    </w:p>
    <w:p w14:paraId="7517E1D6" w14:textId="6FC61800" w:rsidR="008F2108" w:rsidRDefault="00710F94" w:rsidP="00F90097">
      <w:pPr>
        <w:pStyle w:val="Odstavecseseznamem"/>
        <w:numPr>
          <w:ilvl w:val="1"/>
          <w:numId w:val="1"/>
        </w:numPr>
        <w:tabs>
          <w:tab w:val="left" w:pos="0"/>
        </w:tabs>
        <w:suppressAutoHyphens/>
        <w:spacing w:after="120"/>
        <w:contextualSpacing w:val="0"/>
        <w:jc w:val="both"/>
        <w:rPr>
          <w:rFonts w:ascii="Arial" w:hAnsi="Arial" w:cs="Arial"/>
          <w:sz w:val="20"/>
          <w:szCs w:val="20"/>
        </w:rPr>
      </w:pPr>
      <w:r>
        <w:rPr>
          <w:rFonts w:ascii="Arial" w:hAnsi="Arial" w:cs="Arial"/>
          <w:sz w:val="20"/>
          <w:szCs w:val="20"/>
        </w:rPr>
        <w:t xml:space="preserve">Zhotovitel je dále povinen dílo provést v souladu s nabídkou na veřejnou zakázku. </w:t>
      </w:r>
    </w:p>
    <w:p w14:paraId="72317F0D" w14:textId="303FBF10" w:rsidR="00E377EC" w:rsidRPr="00547319" w:rsidRDefault="00E377EC" w:rsidP="00F90097">
      <w:pPr>
        <w:pStyle w:val="Odstavecseseznamem"/>
        <w:numPr>
          <w:ilvl w:val="1"/>
          <w:numId w:val="1"/>
        </w:numPr>
        <w:tabs>
          <w:tab w:val="left" w:pos="0"/>
        </w:tabs>
        <w:suppressAutoHyphens/>
        <w:spacing w:after="60"/>
        <w:contextualSpacing w:val="0"/>
        <w:jc w:val="both"/>
        <w:rPr>
          <w:rFonts w:ascii="Arial" w:hAnsi="Arial" w:cs="Arial"/>
          <w:sz w:val="20"/>
          <w:szCs w:val="20"/>
        </w:rPr>
      </w:pPr>
      <w:r w:rsidRPr="00547319">
        <w:rPr>
          <w:rFonts w:ascii="Arial" w:hAnsi="Arial" w:cs="Arial"/>
          <w:sz w:val="20"/>
          <w:szCs w:val="20"/>
        </w:rPr>
        <w:t>Dokladová část projektové dokumentace bude obsahovat kromě náležitostí uvedených ve výše uvedené vyhlášce zejména, nikoliv však výlučně, následující podklady:</w:t>
      </w:r>
    </w:p>
    <w:p w14:paraId="6FE4043D" w14:textId="77777777" w:rsidR="00E377EC" w:rsidRPr="00547319" w:rsidRDefault="00E377EC" w:rsidP="00F90097">
      <w:pPr>
        <w:pStyle w:val="Odstavecseseznamem"/>
        <w:numPr>
          <w:ilvl w:val="0"/>
          <w:numId w:val="50"/>
        </w:numPr>
        <w:suppressAutoHyphens/>
        <w:spacing w:after="60"/>
        <w:ind w:hanging="294"/>
        <w:contextualSpacing w:val="0"/>
        <w:jc w:val="both"/>
        <w:rPr>
          <w:rFonts w:ascii="Arial" w:hAnsi="Arial" w:cs="Arial"/>
          <w:sz w:val="20"/>
          <w:szCs w:val="20"/>
        </w:rPr>
      </w:pPr>
      <w:r w:rsidRPr="00547319">
        <w:rPr>
          <w:rFonts w:ascii="Arial" w:hAnsi="Arial" w:cs="Arial"/>
          <w:sz w:val="20"/>
          <w:szCs w:val="20"/>
        </w:rPr>
        <w:t>seznam dokladů o jednání se všemi správci dotčených inženýrských sítí,</w:t>
      </w:r>
    </w:p>
    <w:p w14:paraId="1983955E" w14:textId="77777777" w:rsidR="00E377EC" w:rsidRPr="00547319" w:rsidRDefault="00E377EC" w:rsidP="00F90097">
      <w:pPr>
        <w:pStyle w:val="Odstavecseseznamem"/>
        <w:numPr>
          <w:ilvl w:val="0"/>
          <w:numId w:val="50"/>
        </w:numPr>
        <w:suppressAutoHyphens/>
        <w:spacing w:after="60"/>
        <w:ind w:hanging="294"/>
        <w:contextualSpacing w:val="0"/>
        <w:jc w:val="both"/>
        <w:rPr>
          <w:rFonts w:ascii="Arial" w:hAnsi="Arial" w:cs="Arial"/>
          <w:sz w:val="20"/>
          <w:szCs w:val="20"/>
        </w:rPr>
      </w:pPr>
      <w:r w:rsidRPr="00547319">
        <w:rPr>
          <w:rFonts w:ascii="Arial" w:hAnsi="Arial" w:cs="Arial"/>
          <w:sz w:val="20"/>
          <w:szCs w:val="20"/>
        </w:rPr>
        <w:t>stanoviska, souhlasy, rozhodnutí, vyjádření nebo připomínky správních a dotčených orgánů a účastníků řízení předepsané zvláštními předpisy,</w:t>
      </w:r>
    </w:p>
    <w:p w14:paraId="0D2261B8" w14:textId="66CE2ABF" w:rsidR="008F2108" w:rsidRDefault="00E377EC" w:rsidP="00F90097">
      <w:pPr>
        <w:pStyle w:val="Odstavecseseznamem"/>
        <w:numPr>
          <w:ilvl w:val="0"/>
          <w:numId w:val="50"/>
        </w:numPr>
        <w:suppressAutoHyphens/>
        <w:spacing w:after="60"/>
        <w:ind w:hanging="294"/>
        <w:contextualSpacing w:val="0"/>
        <w:jc w:val="both"/>
        <w:rPr>
          <w:rFonts w:ascii="Arial" w:hAnsi="Arial" w:cs="Arial"/>
          <w:sz w:val="20"/>
          <w:szCs w:val="20"/>
        </w:rPr>
      </w:pPr>
      <w:r w:rsidRPr="00547319">
        <w:rPr>
          <w:rFonts w:ascii="Arial" w:hAnsi="Arial" w:cs="Arial"/>
          <w:sz w:val="20"/>
          <w:szCs w:val="20"/>
        </w:rPr>
        <w:t>všechny nezbytné údaje a podklady nutné k podání návrhu na vydání stavebního povolení, s tím, že právně závazné a oprávněné požadavky z výše uvedených dokumentů budou zapracovány do projektové dokumentace.</w:t>
      </w:r>
    </w:p>
    <w:p w14:paraId="7034ED47" w14:textId="322879A9" w:rsidR="008F2108" w:rsidRDefault="00E377EC" w:rsidP="00F90097">
      <w:pPr>
        <w:pStyle w:val="Odstavecseseznamem"/>
        <w:numPr>
          <w:ilvl w:val="1"/>
          <w:numId w:val="1"/>
        </w:numPr>
        <w:suppressAutoHyphens/>
        <w:spacing w:after="120"/>
        <w:contextualSpacing w:val="0"/>
        <w:jc w:val="both"/>
        <w:rPr>
          <w:rFonts w:ascii="Arial" w:hAnsi="Arial" w:cs="Arial"/>
          <w:sz w:val="20"/>
          <w:szCs w:val="20"/>
        </w:rPr>
      </w:pPr>
      <w:r w:rsidRPr="00547319">
        <w:rPr>
          <w:rFonts w:ascii="Arial" w:hAnsi="Arial" w:cs="Arial"/>
          <w:sz w:val="20"/>
          <w:szCs w:val="20"/>
        </w:rPr>
        <w:t>Součástí plnění smlouvy je rovněž výkon inženýrské činnosti, představující zejména zajištění získání pravomocného stavebního povolení</w:t>
      </w:r>
      <w:r w:rsidR="00710F94">
        <w:rPr>
          <w:rFonts w:ascii="Arial" w:hAnsi="Arial" w:cs="Arial"/>
          <w:sz w:val="20"/>
          <w:szCs w:val="20"/>
        </w:rPr>
        <w:t xml:space="preserve"> a nakládání s vodami</w:t>
      </w:r>
      <w:r w:rsidRPr="00547319">
        <w:rPr>
          <w:rFonts w:ascii="Arial" w:hAnsi="Arial" w:cs="Arial"/>
          <w:sz w:val="20"/>
          <w:szCs w:val="20"/>
        </w:rPr>
        <w:t>. Obsah žádosti o stavební povolení bude splňovat požadavky stanovené zákonem č. 183/2006 Sb., stavební zákon, v platném znění a dále  jeho prováděcí</w:t>
      </w:r>
      <w:r w:rsidR="00547319">
        <w:rPr>
          <w:rFonts w:ascii="Arial" w:hAnsi="Arial" w:cs="Arial"/>
          <w:sz w:val="20"/>
          <w:szCs w:val="20"/>
        </w:rPr>
        <w:t>mi</w:t>
      </w:r>
      <w:r w:rsidRPr="00547319">
        <w:rPr>
          <w:rFonts w:ascii="Arial" w:hAnsi="Arial" w:cs="Arial"/>
          <w:sz w:val="20"/>
          <w:szCs w:val="20"/>
        </w:rPr>
        <w:t xml:space="preserve"> předpis</w:t>
      </w:r>
      <w:r w:rsidR="00547319">
        <w:rPr>
          <w:rFonts w:ascii="Arial" w:hAnsi="Arial" w:cs="Arial"/>
          <w:sz w:val="20"/>
          <w:szCs w:val="20"/>
        </w:rPr>
        <w:t>y</w:t>
      </w:r>
      <w:r w:rsidR="00F911E7" w:rsidRPr="00547319">
        <w:rPr>
          <w:rFonts w:ascii="Arial" w:hAnsi="Arial" w:cs="Arial"/>
          <w:sz w:val="20"/>
          <w:szCs w:val="20"/>
        </w:rPr>
        <w:t xml:space="preserve"> </w:t>
      </w:r>
      <w:r w:rsidRPr="00547319">
        <w:rPr>
          <w:rFonts w:ascii="Arial" w:hAnsi="Arial" w:cs="Arial"/>
          <w:sz w:val="20"/>
          <w:szCs w:val="20"/>
        </w:rPr>
        <w:t>a další</w:t>
      </w:r>
      <w:r w:rsidR="00547319">
        <w:rPr>
          <w:rFonts w:ascii="Arial" w:hAnsi="Arial" w:cs="Arial"/>
          <w:sz w:val="20"/>
          <w:szCs w:val="20"/>
        </w:rPr>
        <w:t>mi</w:t>
      </w:r>
      <w:r w:rsidRPr="00547319">
        <w:rPr>
          <w:rFonts w:ascii="Arial" w:hAnsi="Arial" w:cs="Arial"/>
          <w:sz w:val="20"/>
          <w:szCs w:val="20"/>
        </w:rPr>
        <w:t xml:space="preserve"> zvláštní</w:t>
      </w:r>
      <w:r w:rsidR="00547319">
        <w:rPr>
          <w:rFonts w:ascii="Arial" w:hAnsi="Arial" w:cs="Arial"/>
          <w:sz w:val="20"/>
          <w:szCs w:val="20"/>
        </w:rPr>
        <w:t>mi</w:t>
      </w:r>
      <w:r w:rsidRPr="00547319">
        <w:rPr>
          <w:rFonts w:ascii="Arial" w:hAnsi="Arial" w:cs="Arial"/>
          <w:sz w:val="20"/>
          <w:szCs w:val="20"/>
        </w:rPr>
        <w:t xml:space="preserve"> obecně závazný</w:t>
      </w:r>
      <w:r w:rsidR="00547319">
        <w:rPr>
          <w:rFonts w:ascii="Arial" w:hAnsi="Arial" w:cs="Arial"/>
          <w:sz w:val="20"/>
          <w:szCs w:val="20"/>
        </w:rPr>
        <w:t>mi</w:t>
      </w:r>
      <w:r w:rsidRPr="00547319">
        <w:rPr>
          <w:rFonts w:ascii="Arial" w:hAnsi="Arial" w:cs="Arial"/>
          <w:sz w:val="20"/>
          <w:szCs w:val="20"/>
        </w:rPr>
        <w:t xml:space="preserve"> právní</w:t>
      </w:r>
      <w:r w:rsidR="00547319">
        <w:rPr>
          <w:rFonts w:ascii="Arial" w:hAnsi="Arial" w:cs="Arial"/>
          <w:sz w:val="20"/>
          <w:szCs w:val="20"/>
        </w:rPr>
        <w:t>mi</w:t>
      </w:r>
      <w:r w:rsidRPr="00547319">
        <w:rPr>
          <w:rFonts w:ascii="Arial" w:hAnsi="Arial" w:cs="Arial"/>
          <w:sz w:val="20"/>
          <w:szCs w:val="20"/>
        </w:rPr>
        <w:t xml:space="preserve"> předpis</w:t>
      </w:r>
      <w:r w:rsidR="00547319">
        <w:rPr>
          <w:rFonts w:ascii="Arial" w:hAnsi="Arial" w:cs="Arial"/>
          <w:sz w:val="20"/>
          <w:szCs w:val="20"/>
        </w:rPr>
        <w:t>y</w:t>
      </w:r>
      <w:r w:rsidRPr="00547319">
        <w:rPr>
          <w:rFonts w:ascii="Arial" w:hAnsi="Arial" w:cs="Arial"/>
          <w:sz w:val="20"/>
          <w:szCs w:val="20"/>
        </w:rPr>
        <w:t xml:space="preserve">, zejména zákonem  254/2001 Sb., o vodách, v platném znění, a jeho </w:t>
      </w:r>
      <w:r w:rsidR="00F911E7" w:rsidRPr="00547319">
        <w:rPr>
          <w:rFonts w:ascii="Arial" w:hAnsi="Arial" w:cs="Arial"/>
          <w:sz w:val="20"/>
          <w:szCs w:val="20"/>
        </w:rPr>
        <w:t>prováděcími předpisy</w:t>
      </w:r>
      <w:r w:rsidRPr="00547319">
        <w:rPr>
          <w:rFonts w:ascii="Arial" w:hAnsi="Arial" w:cs="Arial"/>
          <w:sz w:val="20"/>
          <w:szCs w:val="20"/>
        </w:rPr>
        <w:t xml:space="preserve">. </w:t>
      </w:r>
    </w:p>
    <w:p w14:paraId="74E16B60" w14:textId="77777777" w:rsidR="008F2108" w:rsidRDefault="00E377EC" w:rsidP="00F90097">
      <w:pPr>
        <w:pStyle w:val="Odstavecseseznamem"/>
        <w:numPr>
          <w:ilvl w:val="1"/>
          <w:numId w:val="1"/>
        </w:numPr>
        <w:suppressAutoHyphens/>
        <w:spacing w:after="120"/>
        <w:contextualSpacing w:val="0"/>
        <w:jc w:val="both"/>
        <w:rPr>
          <w:rFonts w:ascii="Arial" w:hAnsi="Arial" w:cs="Arial"/>
          <w:sz w:val="20"/>
          <w:szCs w:val="20"/>
        </w:rPr>
      </w:pPr>
      <w:r w:rsidRPr="00547319">
        <w:rPr>
          <w:rFonts w:ascii="Arial" w:hAnsi="Arial" w:cs="Arial"/>
          <w:sz w:val="20"/>
          <w:szCs w:val="20"/>
        </w:rPr>
        <w:t>Objednatel se zavazuje udělit zhotoviteli pro výkon inženýrské činnosti plnou moc zmocňující zhotovitele jednat s dotčenými orgány, vlastníky nemovitostí a dalšími případnými účastníky předpokládaných správních řízení, včetně zajištění nezbytných a požadovaných podkladů a v souvislosti s touto věcí vykonávat všechny potřebné úkony, činit podání, přijímat doručované písemnosti, podávat návrhy a žádosti.</w:t>
      </w:r>
    </w:p>
    <w:p w14:paraId="3A3CEAED" w14:textId="06E13844" w:rsidR="00E377EC" w:rsidRPr="00547319" w:rsidRDefault="00E377EC" w:rsidP="00F90097">
      <w:pPr>
        <w:pStyle w:val="Odstavecseseznamem"/>
        <w:numPr>
          <w:ilvl w:val="1"/>
          <w:numId w:val="1"/>
        </w:numPr>
        <w:suppressAutoHyphens/>
        <w:ind w:left="357" w:hanging="357"/>
        <w:jc w:val="both"/>
        <w:rPr>
          <w:rFonts w:ascii="Arial" w:hAnsi="Arial" w:cs="Arial"/>
          <w:sz w:val="20"/>
          <w:szCs w:val="20"/>
        </w:rPr>
      </w:pPr>
      <w:r w:rsidRPr="00547319">
        <w:rPr>
          <w:rFonts w:ascii="Arial" w:hAnsi="Arial" w:cs="Arial"/>
          <w:sz w:val="20"/>
          <w:szCs w:val="20"/>
        </w:rPr>
        <w:t>V rámci inženýrské činnosti budou zhotovitelem prováděny zejména následující úkony:</w:t>
      </w:r>
    </w:p>
    <w:p w14:paraId="520BC25B" w14:textId="77777777" w:rsidR="00E377EC" w:rsidRPr="009C3E78" w:rsidRDefault="00E377EC" w:rsidP="00E377EC">
      <w:pPr>
        <w:pStyle w:val="Normlnweb"/>
        <w:numPr>
          <w:ilvl w:val="0"/>
          <w:numId w:val="51"/>
        </w:numPr>
        <w:spacing w:beforeAutospacing="0" w:after="62" w:afterAutospacing="0"/>
        <w:ind w:left="709" w:hanging="283"/>
        <w:jc w:val="both"/>
        <w:rPr>
          <w:rFonts w:ascii="Arial" w:hAnsi="Arial" w:cs="Arial"/>
          <w:sz w:val="20"/>
          <w:szCs w:val="20"/>
        </w:rPr>
      </w:pPr>
      <w:r w:rsidRPr="009C3E78">
        <w:rPr>
          <w:rFonts w:ascii="Arial" w:hAnsi="Arial" w:cs="Arial"/>
          <w:sz w:val="20"/>
          <w:szCs w:val="20"/>
        </w:rPr>
        <w:t>kompletní projednání stavebního řízení dle zákona č. 183/2006 Sb., stavební zákon, zajištění nabytí právní moci stavebního povolení včetně všech nezbytných činností a podkladů,</w:t>
      </w:r>
    </w:p>
    <w:p w14:paraId="42C9481F" w14:textId="071C21F6" w:rsidR="008F2108" w:rsidRDefault="00E377EC" w:rsidP="00547319">
      <w:pPr>
        <w:pStyle w:val="Normlnweb"/>
        <w:numPr>
          <w:ilvl w:val="0"/>
          <w:numId w:val="51"/>
        </w:numPr>
        <w:spacing w:beforeAutospacing="0" w:after="62" w:afterAutospacing="0"/>
        <w:ind w:left="709" w:hanging="283"/>
        <w:jc w:val="both"/>
        <w:rPr>
          <w:rFonts w:ascii="Arial" w:hAnsi="Arial" w:cs="Arial"/>
          <w:sz w:val="20"/>
          <w:szCs w:val="20"/>
        </w:rPr>
      </w:pPr>
      <w:r w:rsidRPr="009C3E78">
        <w:rPr>
          <w:rFonts w:ascii="Arial" w:hAnsi="Arial" w:cs="Arial"/>
          <w:sz w:val="20"/>
          <w:szCs w:val="20"/>
        </w:rPr>
        <w:t xml:space="preserve">předání pravomocného stavebního povolení </w:t>
      </w:r>
      <w:r w:rsidR="00964D03">
        <w:rPr>
          <w:rFonts w:ascii="Arial" w:hAnsi="Arial" w:cs="Arial"/>
          <w:sz w:val="20"/>
          <w:szCs w:val="20"/>
        </w:rPr>
        <w:t xml:space="preserve">a nakládání s vodami </w:t>
      </w:r>
      <w:r w:rsidRPr="009C3E78">
        <w:rPr>
          <w:rFonts w:ascii="Arial" w:hAnsi="Arial" w:cs="Arial"/>
          <w:sz w:val="20"/>
          <w:szCs w:val="20"/>
        </w:rPr>
        <w:t>objednateli společně s jedním vyhotovením projektové dokumentace ověřené stavebním úřadem i se štítkem obsahujícím identifikační údaje o povolené stavbě vydané pověřeným speciálním stavebním úřadem (tabulka „stavba povolena“).</w:t>
      </w:r>
    </w:p>
    <w:p w14:paraId="39E317B9" w14:textId="7959D53B" w:rsidR="00E377EC" w:rsidRPr="008F2108" w:rsidRDefault="00E377EC" w:rsidP="005C46A8">
      <w:pPr>
        <w:pStyle w:val="Normlnweb"/>
        <w:numPr>
          <w:ilvl w:val="1"/>
          <w:numId w:val="1"/>
        </w:numPr>
        <w:spacing w:before="0" w:beforeAutospacing="0" w:after="120" w:afterAutospacing="0"/>
        <w:ind w:left="357" w:hanging="357"/>
        <w:jc w:val="both"/>
        <w:rPr>
          <w:rFonts w:ascii="Arial" w:hAnsi="Arial" w:cs="Arial"/>
          <w:sz w:val="20"/>
          <w:szCs w:val="20"/>
        </w:rPr>
      </w:pPr>
      <w:r w:rsidRPr="00547319">
        <w:rPr>
          <w:rFonts w:ascii="Arial" w:hAnsi="Arial" w:cs="Arial"/>
          <w:sz w:val="20"/>
          <w:szCs w:val="20"/>
        </w:rPr>
        <w:t>V rámci výkonu inženýrské činnosti zhotovitel uhradí veškeré související správní poplatky.</w:t>
      </w:r>
    </w:p>
    <w:p w14:paraId="6C3A9746" w14:textId="5B48E15E" w:rsidR="00B22E67" w:rsidRPr="00547319" w:rsidRDefault="00F911E7" w:rsidP="00F90097">
      <w:pPr>
        <w:numPr>
          <w:ilvl w:val="1"/>
          <w:numId w:val="1"/>
        </w:numPr>
        <w:spacing w:after="120"/>
        <w:ind w:left="357" w:hanging="357"/>
        <w:jc w:val="both"/>
        <w:rPr>
          <w:rFonts w:ascii="Arial" w:hAnsi="Arial" w:cs="Arial"/>
          <w:sz w:val="20"/>
          <w:szCs w:val="20"/>
        </w:rPr>
      </w:pPr>
      <w:r>
        <w:rPr>
          <w:rFonts w:ascii="Arial" w:hAnsi="Arial" w:cs="Arial"/>
          <w:sz w:val="20"/>
          <w:szCs w:val="20"/>
        </w:rPr>
        <w:t xml:space="preserve">Součástí díla je </w:t>
      </w:r>
      <w:r w:rsidR="00547319">
        <w:rPr>
          <w:rFonts w:ascii="Arial" w:hAnsi="Arial" w:cs="Arial"/>
          <w:sz w:val="20"/>
          <w:szCs w:val="20"/>
        </w:rPr>
        <w:t>dále</w:t>
      </w:r>
      <w:r>
        <w:rPr>
          <w:rFonts w:ascii="Arial" w:hAnsi="Arial" w:cs="Arial"/>
          <w:sz w:val="20"/>
          <w:szCs w:val="20"/>
        </w:rPr>
        <w:t xml:space="preserve"> realizace stavby v souladu s projektovou dokumentací, dílenskou </w:t>
      </w:r>
      <w:r w:rsidR="008F2108">
        <w:rPr>
          <w:rFonts w:ascii="Arial" w:hAnsi="Arial" w:cs="Arial"/>
          <w:sz w:val="20"/>
          <w:szCs w:val="20"/>
        </w:rPr>
        <w:t xml:space="preserve">výrobní </w:t>
      </w:r>
      <w:r>
        <w:rPr>
          <w:rFonts w:ascii="Arial" w:hAnsi="Arial" w:cs="Arial"/>
          <w:sz w:val="20"/>
          <w:szCs w:val="20"/>
        </w:rPr>
        <w:t xml:space="preserve">dokumentací a pravomocným stavebním povolením. </w:t>
      </w:r>
      <w:r w:rsidR="00B22E67" w:rsidRPr="00F27236">
        <w:rPr>
          <w:rFonts w:ascii="Arial" w:hAnsi="Arial" w:cs="Arial"/>
          <w:sz w:val="20"/>
          <w:szCs w:val="20"/>
        </w:rPr>
        <w:t>Zhotovitel je povinen dílo provést v souladu s</w:t>
      </w:r>
      <w:r w:rsidR="007807E7" w:rsidRPr="00F27236">
        <w:rPr>
          <w:rFonts w:ascii="Arial" w:hAnsi="Arial" w:cs="Arial"/>
          <w:sz w:val="20"/>
          <w:szCs w:val="20"/>
        </w:rPr>
        <w:t xml:space="preserve"> obecně závaznými </w:t>
      </w:r>
      <w:r w:rsidR="00B22E67"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14:paraId="1ECA4F6B" w14:textId="77777777" w:rsidR="00AF62C2" w:rsidRPr="00547319" w:rsidRDefault="008610FB" w:rsidP="00F90097">
      <w:pPr>
        <w:numPr>
          <w:ilvl w:val="1"/>
          <w:numId w:val="1"/>
        </w:numPr>
        <w:spacing w:after="120"/>
        <w:ind w:left="357" w:hanging="357"/>
        <w:jc w:val="both"/>
        <w:rPr>
          <w:rFonts w:ascii="Arial" w:hAnsi="Arial" w:cs="Arial"/>
          <w:sz w:val="20"/>
          <w:szCs w:val="20"/>
        </w:rPr>
      </w:pPr>
      <w:r w:rsidRPr="003459DA">
        <w:rPr>
          <w:rFonts w:ascii="Arial" w:hAnsi="Arial" w:cs="Arial"/>
          <w:sz w:val="20"/>
          <w:szCs w:val="20"/>
        </w:rPr>
        <w:t xml:space="preserve">Zhotovitel je </w:t>
      </w:r>
      <w:r w:rsidR="00DB11C2" w:rsidRPr="003459DA">
        <w:rPr>
          <w:rFonts w:ascii="Arial" w:hAnsi="Arial" w:cs="Arial"/>
          <w:sz w:val="20"/>
          <w:szCs w:val="20"/>
        </w:rPr>
        <w:t xml:space="preserve">povinen provést dílo s potřebnou péčí </w:t>
      </w:r>
      <w:r w:rsidR="00DB11C2" w:rsidRPr="00C0359E">
        <w:rPr>
          <w:rFonts w:ascii="Arial" w:hAnsi="Arial" w:cs="Arial"/>
          <w:sz w:val="20"/>
          <w:szCs w:val="20"/>
        </w:rPr>
        <w:t>a</w:t>
      </w:r>
      <w:r w:rsidR="00A043F4" w:rsidRPr="00C0359E">
        <w:rPr>
          <w:rFonts w:ascii="Arial" w:hAnsi="Arial" w:cs="Arial"/>
          <w:sz w:val="20"/>
          <w:szCs w:val="20"/>
        </w:rPr>
        <w:t xml:space="preserve"> </w:t>
      </w:r>
      <w:r w:rsidR="00DB11C2" w:rsidRPr="00C0359E">
        <w:rPr>
          <w:rFonts w:ascii="Arial" w:hAnsi="Arial" w:cs="Arial"/>
          <w:sz w:val="20"/>
          <w:szCs w:val="20"/>
        </w:rPr>
        <w:t>za obstarání všeho</w:t>
      </w:r>
      <w:r w:rsidR="00DB11C2" w:rsidRPr="003459DA">
        <w:rPr>
          <w:rFonts w:ascii="Arial" w:hAnsi="Arial" w:cs="Arial"/>
          <w:sz w:val="20"/>
          <w:szCs w:val="20"/>
        </w:rPr>
        <w:t>, co je</w:t>
      </w:r>
      <w:r w:rsidR="00DB11C2" w:rsidRPr="00F27236">
        <w:rPr>
          <w:rFonts w:ascii="Arial" w:hAnsi="Arial" w:cs="Arial"/>
          <w:sz w:val="20"/>
          <w:szCs w:val="20"/>
        </w:rPr>
        <w:t xml:space="preserve"> k provedení díla potřeba</w:t>
      </w:r>
      <w:r w:rsidR="00A96954" w:rsidRPr="00F27236">
        <w:rPr>
          <w:rFonts w:ascii="Arial" w:hAnsi="Arial" w:cs="Arial"/>
          <w:sz w:val="20"/>
          <w:szCs w:val="20"/>
        </w:rPr>
        <w:t>.</w:t>
      </w:r>
    </w:p>
    <w:p w14:paraId="5255806E" w14:textId="77777777" w:rsidR="00563CFF" w:rsidRPr="00F27236" w:rsidRDefault="00500E38" w:rsidP="00F90097">
      <w:pPr>
        <w:keepNext/>
        <w:numPr>
          <w:ilvl w:val="1"/>
          <w:numId w:val="1"/>
        </w:numPr>
        <w:spacing w:after="12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14:paraId="352CDD85" w14:textId="77777777" w:rsidR="00570C5E" w:rsidRPr="00F90097" w:rsidRDefault="00570C5E"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před zahájením provádění prací předložení plánu kontrolních prohlídek provádění díla, vypracování a schválení povodňového a havarijního plánu stavby,</w:t>
      </w:r>
    </w:p>
    <w:p w14:paraId="153AFDD4" w14:textId="77777777" w:rsidR="00570C5E" w:rsidRPr="00F90097" w:rsidRDefault="00570C5E"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dodávka, skladování, správa, zabudování a montáž veškerých dílů a materiálů</w:t>
      </w:r>
      <w:r w:rsidR="00A35C66" w:rsidRPr="00F90097">
        <w:rPr>
          <w:rFonts w:ascii="Arial" w:hAnsi="Arial" w:cs="Arial"/>
          <w:sz w:val="20"/>
          <w:szCs w:val="20"/>
        </w:rPr>
        <w:t xml:space="preserve">, které se stanou součástí </w:t>
      </w:r>
      <w:r w:rsidRPr="00F90097">
        <w:rPr>
          <w:rFonts w:ascii="Arial" w:hAnsi="Arial" w:cs="Arial"/>
          <w:sz w:val="20"/>
          <w:szCs w:val="20"/>
        </w:rPr>
        <w:t>díla,</w:t>
      </w:r>
    </w:p>
    <w:p w14:paraId="13285E92" w14:textId="77777777" w:rsidR="00A23E52" w:rsidRPr="00F90097" w:rsidRDefault="00A23E52"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w:t>
      </w:r>
      <w:r w:rsidR="00473DE0" w:rsidRPr="00F90097">
        <w:rPr>
          <w:rFonts w:ascii="Arial" w:hAnsi="Arial" w:cs="Arial"/>
          <w:sz w:val="20"/>
          <w:szCs w:val="20"/>
        </w:rPr>
        <w:t> </w:t>
      </w:r>
      <w:r w:rsidRPr="00F90097">
        <w:rPr>
          <w:rFonts w:ascii="Arial" w:hAnsi="Arial" w:cs="Arial"/>
          <w:sz w:val="20"/>
          <w:szCs w:val="20"/>
        </w:rPr>
        <w:t>uvedení staveniště do původního stavu (celkový úklid stavby, staveniště a okolí staveniště před předáním a převzetím díla), včetně finanční úhrady za případné škody způsobené během provádění díla,</w:t>
      </w:r>
    </w:p>
    <w:p w14:paraId="16CAFD12" w14:textId="77777777" w:rsidR="00570C5E" w:rsidRPr="00F90097" w:rsidRDefault="00570C5E"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pokud si to povaha prací vyžádá</w:t>
      </w:r>
      <w:r w:rsidR="00A35C66" w:rsidRPr="00F90097">
        <w:rPr>
          <w:rFonts w:ascii="Arial" w:hAnsi="Arial" w:cs="Arial"/>
          <w:sz w:val="20"/>
          <w:szCs w:val="20"/>
        </w:rPr>
        <w:t>,</w:t>
      </w:r>
      <w:r w:rsidRPr="00F90097">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F90097">
        <w:rPr>
          <w:rFonts w:ascii="Arial" w:hAnsi="Arial" w:cs="Arial"/>
          <w:sz w:val="20"/>
          <w:szCs w:val="20"/>
        </w:rPr>
        <w:t>a finanční úhrady za případné škody způsobené během provádění díla</w:t>
      </w:r>
      <w:r w:rsidR="00A23E52" w:rsidRPr="00F90097">
        <w:rPr>
          <w:rFonts w:ascii="Arial" w:hAnsi="Arial"/>
          <w:sz w:val="20"/>
        </w:rPr>
        <w:t xml:space="preserve"> </w:t>
      </w:r>
      <w:r w:rsidRPr="00F90097">
        <w:rPr>
          <w:rFonts w:ascii="Arial" w:hAnsi="Arial" w:cs="Arial"/>
          <w:sz w:val="20"/>
          <w:szCs w:val="20"/>
        </w:rPr>
        <w:t>mimo obvod staveniště,</w:t>
      </w:r>
    </w:p>
    <w:p w14:paraId="045B5B28" w14:textId="77777777" w:rsidR="00B00615" w:rsidRPr="00F90097" w:rsidRDefault="00BA3B87"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uvedení všech dalších povrchů dotčených stavbou do původního stavu (komun</w:t>
      </w:r>
      <w:r w:rsidR="00A079CB" w:rsidRPr="00F90097">
        <w:rPr>
          <w:rFonts w:ascii="Arial" w:hAnsi="Arial" w:cs="Arial"/>
          <w:sz w:val="20"/>
          <w:szCs w:val="20"/>
        </w:rPr>
        <w:t>ikace, chodníky, zeleň</w:t>
      </w:r>
      <w:r w:rsidRPr="00F90097">
        <w:rPr>
          <w:rFonts w:ascii="Arial" w:hAnsi="Arial" w:cs="Arial"/>
          <w:sz w:val="20"/>
          <w:szCs w:val="20"/>
        </w:rPr>
        <w:t>), který bude před započetím provádění díla zhotovitelem</w:t>
      </w:r>
      <w:r w:rsidR="00EB12CF" w:rsidRPr="00F90097">
        <w:rPr>
          <w:rFonts w:ascii="Arial" w:hAnsi="Arial" w:cs="Arial"/>
          <w:sz w:val="20"/>
          <w:szCs w:val="20"/>
        </w:rPr>
        <w:t xml:space="preserve"> vhodným způsobem zdokumentován</w:t>
      </w:r>
      <w:r w:rsidR="00473DE0" w:rsidRPr="00F90097">
        <w:rPr>
          <w:rFonts w:ascii="Arial" w:hAnsi="Arial" w:cs="Arial"/>
          <w:sz w:val="20"/>
          <w:szCs w:val="20"/>
        </w:rPr>
        <w:t>,</w:t>
      </w:r>
    </w:p>
    <w:p w14:paraId="3FC4C92D" w14:textId="77777777" w:rsidR="00A23E52" w:rsidRPr="00F90097" w:rsidRDefault="00A23E52"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zpětné předání všech ploch, povrchů a obje</w:t>
      </w:r>
      <w:r w:rsidR="00A079CB" w:rsidRPr="00F90097">
        <w:rPr>
          <w:rFonts w:ascii="Arial" w:hAnsi="Arial" w:cs="Arial"/>
          <w:sz w:val="20"/>
          <w:szCs w:val="20"/>
        </w:rPr>
        <w:t>ktů dotčených stavbou vlastníkovi</w:t>
      </w:r>
      <w:r w:rsidR="00473DE0" w:rsidRPr="00F90097">
        <w:rPr>
          <w:rFonts w:ascii="Arial" w:hAnsi="Arial" w:cs="Arial"/>
          <w:sz w:val="20"/>
          <w:szCs w:val="20"/>
        </w:rPr>
        <w:t>,</w:t>
      </w:r>
    </w:p>
    <w:p w14:paraId="7B668D4C" w14:textId="5209B1BB" w:rsidR="00570C5E" w:rsidRPr="00F90097" w:rsidRDefault="00570C5E" w:rsidP="00F90097">
      <w:pPr>
        <w:numPr>
          <w:ilvl w:val="0"/>
          <w:numId w:val="9"/>
        </w:numPr>
        <w:tabs>
          <w:tab w:val="left" w:pos="709"/>
        </w:tabs>
        <w:spacing w:after="60"/>
        <w:ind w:left="709" w:hanging="283"/>
        <w:jc w:val="both"/>
        <w:rPr>
          <w:rFonts w:ascii="Arial" w:hAnsi="Arial" w:cs="Arial"/>
          <w:sz w:val="20"/>
          <w:szCs w:val="20"/>
        </w:rPr>
      </w:pPr>
      <w:r w:rsidRPr="00F90097">
        <w:rPr>
          <w:rFonts w:ascii="Arial" w:hAnsi="Arial" w:cs="Arial"/>
          <w:sz w:val="20"/>
          <w:szCs w:val="20"/>
        </w:rPr>
        <w:t xml:space="preserve">vypracování dokumentace skutečného provedení stavby </w:t>
      </w:r>
      <w:r w:rsidR="00DB6630" w:rsidRPr="00F90097">
        <w:rPr>
          <w:rFonts w:ascii="Arial" w:hAnsi="Arial" w:cs="Arial"/>
          <w:sz w:val="20"/>
          <w:szCs w:val="20"/>
        </w:rPr>
        <w:t>pod</w:t>
      </w:r>
      <w:r w:rsidRPr="00F90097">
        <w:rPr>
          <w:rFonts w:ascii="Arial" w:hAnsi="Arial" w:cs="Arial"/>
          <w:sz w:val="20"/>
          <w:szCs w:val="20"/>
        </w:rPr>
        <w:t xml:space="preserve">le § 4 vyhlášky č. 499/2006 Sb., o dokumentaci staveb, v platném znění, v počtu </w:t>
      </w:r>
      <w:r w:rsidR="00964D03">
        <w:rPr>
          <w:rFonts w:ascii="Arial" w:hAnsi="Arial" w:cs="Arial"/>
          <w:sz w:val="20"/>
          <w:szCs w:val="20"/>
        </w:rPr>
        <w:t>4</w:t>
      </w:r>
      <w:r w:rsidRPr="00F90097">
        <w:rPr>
          <w:rFonts w:ascii="Arial" w:hAnsi="Arial" w:cs="Arial"/>
          <w:sz w:val="20"/>
          <w:szCs w:val="20"/>
        </w:rPr>
        <w:t xml:space="preserve"> vyhotovení v tištěné </w:t>
      </w:r>
      <w:r w:rsidR="00DB6630" w:rsidRPr="00F90097">
        <w:rPr>
          <w:rFonts w:ascii="Arial" w:hAnsi="Arial" w:cs="Arial"/>
          <w:sz w:val="20"/>
          <w:szCs w:val="20"/>
        </w:rPr>
        <w:t>pod</w:t>
      </w:r>
      <w:r w:rsidRPr="00F90097">
        <w:rPr>
          <w:rFonts w:ascii="Arial" w:hAnsi="Arial" w:cs="Arial"/>
          <w:sz w:val="20"/>
          <w:szCs w:val="20"/>
        </w:rPr>
        <w:t xml:space="preserve">obě a jednom </w:t>
      </w:r>
      <w:r w:rsidR="004333C5" w:rsidRPr="00F90097">
        <w:rPr>
          <w:rFonts w:ascii="Arial" w:hAnsi="Arial" w:cs="Arial"/>
          <w:sz w:val="20"/>
          <w:szCs w:val="20"/>
        </w:rPr>
        <w:t xml:space="preserve">vyhotovení </w:t>
      </w:r>
      <w:r w:rsidRPr="00F90097">
        <w:rPr>
          <w:rFonts w:ascii="Arial" w:hAnsi="Arial" w:cs="Arial"/>
          <w:sz w:val="20"/>
          <w:szCs w:val="20"/>
        </w:rPr>
        <w:t>v elektronické formě</w:t>
      </w:r>
      <w:r w:rsidR="004333C5" w:rsidRPr="00F90097">
        <w:rPr>
          <w:rFonts w:ascii="Arial" w:hAnsi="Arial" w:cs="Arial"/>
          <w:sz w:val="20"/>
          <w:szCs w:val="20"/>
        </w:rPr>
        <w:t xml:space="preserve"> </w:t>
      </w:r>
      <w:r w:rsidR="00DB7F4E" w:rsidRPr="00F90097">
        <w:rPr>
          <w:rFonts w:ascii="Arial" w:hAnsi="Arial" w:cs="Arial"/>
          <w:sz w:val="20"/>
          <w:szCs w:val="20"/>
        </w:rPr>
        <w:t xml:space="preserve">(textová část v </w:t>
      </w:r>
      <w:r w:rsidR="00DB6630" w:rsidRPr="00F90097">
        <w:rPr>
          <w:rFonts w:ascii="Arial" w:hAnsi="Arial" w:cs="Arial"/>
          <w:sz w:val="20"/>
          <w:szCs w:val="20"/>
        </w:rPr>
        <w:t>pod</w:t>
      </w:r>
      <w:r w:rsidR="00DB7F4E" w:rsidRPr="00F90097">
        <w:rPr>
          <w:rFonts w:ascii="Arial" w:hAnsi="Arial" w:cs="Arial"/>
          <w:sz w:val="20"/>
          <w:szCs w:val="20"/>
        </w:rPr>
        <w:t xml:space="preserve">obě souborů xxx.doc nebo xxx.xls, výkresy v </w:t>
      </w:r>
      <w:r w:rsidR="00DB6630" w:rsidRPr="00F90097">
        <w:rPr>
          <w:rFonts w:ascii="Arial" w:hAnsi="Arial" w:cs="Arial"/>
          <w:sz w:val="20"/>
          <w:szCs w:val="20"/>
        </w:rPr>
        <w:t>pod</w:t>
      </w:r>
      <w:r w:rsidR="00DB7F4E" w:rsidRPr="00F90097">
        <w:rPr>
          <w:rFonts w:ascii="Arial" w:hAnsi="Arial" w:cs="Arial"/>
          <w:sz w:val="20"/>
          <w:szCs w:val="20"/>
        </w:rPr>
        <w:t xml:space="preserve">obě </w:t>
      </w:r>
      <w:proofErr w:type="spellStart"/>
      <w:r w:rsidR="00DB7F4E" w:rsidRPr="00F90097">
        <w:rPr>
          <w:rFonts w:ascii="Arial" w:hAnsi="Arial" w:cs="Arial"/>
          <w:sz w:val="20"/>
          <w:szCs w:val="20"/>
        </w:rPr>
        <w:t>xxx.dwg</w:t>
      </w:r>
      <w:proofErr w:type="spellEnd"/>
      <w:r w:rsidR="00DB7F4E" w:rsidRPr="00F90097">
        <w:rPr>
          <w:rFonts w:ascii="Arial" w:hAnsi="Arial" w:cs="Arial"/>
          <w:sz w:val="20"/>
          <w:szCs w:val="20"/>
        </w:rPr>
        <w:t xml:space="preserve"> nebo </w:t>
      </w:r>
      <w:proofErr w:type="spellStart"/>
      <w:r w:rsidR="00DB7F4E" w:rsidRPr="00F90097">
        <w:rPr>
          <w:rFonts w:ascii="Arial" w:hAnsi="Arial" w:cs="Arial"/>
          <w:sz w:val="20"/>
          <w:szCs w:val="20"/>
        </w:rPr>
        <w:t>xxx.dgn</w:t>
      </w:r>
      <w:proofErr w:type="spellEnd"/>
      <w:r w:rsidR="00DB7F4E" w:rsidRPr="00F90097">
        <w:rPr>
          <w:rFonts w:ascii="Arial" w:hAnsi="Arial" w:cs="Arial"/>
          <w:sz w:val="20"/>
          <w:szCs w:val="20"/>
        </w:rPr>
        <w:t xml:space="preserve"> a kompletní v </w:t>
      </w:r>
      <w:r w:rsidR="00DB6630" w:rsidRPr="00F90097">
        <w:rPr>
          <w:rFonts w:ascii="Arial" w:hAnsi="Arial" w:cs="Arial"/>
          <w:sz w:val="20"/>
          <w:szCs w:val="20"/>
        </w:rPr>
        <w:t>pod</w:t>
      </w:r>
      <w:r w:rsidR="00DB7F4E" w:rsidRPr="00F90097">
        <w:rPr>
          <w:rFonts w:ascii="Arial" w:hAnsi="Arial" w:cs="Arial"/>
          <w:sz w:val="20"/>
          <w:szCs w:val="20"/>
        </w:rPr>
        <w:t>obě xxx.pdf)</w:t>
      </w:r>
      <w:r w:rsidR="00217765" w:rsidRPr="00F90097">
        <w:rPr>
          <w:rFonts w:ascii="Arial" w:hAnsi="Arial" w:cs="Arial"/>
          <w:sz w:val="20"/>
          <w:szCs w:val="20"/>
        </w:rPr>
        <w:t>,</w:t>
      </w:r>
      <w:r w:rsidR="007568FE" w:rsidRPr="00F90097">
        <w:rPr>
          <w:rFonts w:ascii="Arial" w:hAnsi="Arial" w:cs="Arial"/>
          <w:sz w:val="20"/>
          <w:szCs w:val="20"/>
        </w:rPr>
        <w:t xml:space="preserve"> zhotovitel poskytuje objednateli výhradní a neomezenou licenci k této dokumentaci a zejména k</w:t>
      </w:r>
      <w:r w:rsidR="00776F85" w:rsidRPr="00F90097">
        <w:rPr>
          <w:rFonts w:ascii="Arial" w:hAnsi="Arial" w:cs="Arial"/>
          <w:sz w:val="20"/>
          <w:szCs w:val="20"/>
        </w:rPr>
        <w:t> </w:t>
      </w:r>
      <w:r w:rsidR="007568FE" w:rsidRPr="00F90097">
        <w:rPr>
          <w:rFonts w:ascii="Arial" w:hAnsi="Arial" w:cs="Arial"/>
          <w:sz w:val="20"/>
          <w:szCs w:val="20"/>
        </w:rPr>
        <w:t xml:space="preserve">pořizování </w:t>
      </w:r>
      <w:r w:rsidR="00C1084A" w:rsidRPr="00F90097">
        <w:rPr>
          <w:rFonts w:ascii="Arial" w:hAnsi="Arial" w:cs="Arial"/>
          <w:sz w:val="20"/>
          <w:szCs w:val="20"/>
        </w:rPr>
        <w:t>kopií</w:t>
      </w:r>
      <w:r w:rsidR="007568FE" w:rsidRPr="00F90097">
        <w:rPr>
          <w:rFonts w:ascii="Arial" w:hAnsi="Arial" w:cs="Arial"/>
          <w:sz w:val="20"/>
          <w:szCs w:val="20"/>
        </w:rPr>
        <w:t>,</w:t>
      </w:r>
    </w:p>
    <w:p w14:paraId="2847A787" w14:textId="77777777" w:rsidR="00BD178C" w:rsidRPr="00F90097" w:rsidRDefault="00570C5E"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F90097">
        <w:rPr>
          <w:rFonts w:ascii="Arial" w:hAnsi="Arial" w:cs="Arial"/>
          <w:sz w:val="20"/>
          <w:szCs w:val="20"/>
        </w:rPr>
        <w:t xml:space="preserve"> správního orgánu a Policií ČR,</w:t>
      </w:r>
    </w:p>
    <w:p w14:paraId="5FF2B6E4" w14:textId="77777777" w:rsidR="00217765" w:rsidRPr="00F90097" w:rsidRDefault="00217765"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veškeré práce a dodávky související s požárními předpisy, bezpečností práce, opatřeními na ochranu životního prostředí, lidí a majetku v místech dotčených stavbou,</w:t>
      </w:r>
    </w:p>
    <w:p w14:paraId="7D5F224A" w14:textId="1071ED74" w:rsidR="00570C5E" w:rsidRPr="00F90097" w:rsidRDefault="00570C5E" w:rsidP="00F90097">
      <w:pPr>
        <w:numPr>
          <w:ilvl w:val="0"/>
          <w:numId w:val="9"/>
        </w:numPr>
        <w:tabs>
          <w:tab w:val="clear" w:pos="780"/>
          <w:tab w:val="left" w:pos="709"/>
        </w:tabs>
        <w:spacing w:after="60"/>
        <w:ind w:left="709" w:hanging="283"/>
        <w:jc w:val="both"/>
        <w:rPr>
          <w:rFonts w:ascii="Arial" w:hAnsi="Arial" w:cs="Arial"/>
          <w:spacing w:val="-4"/>
          <w:sz w:val="20"/>
          <w:szCs w:val="20"/>
        </w:rPr>
      </w:pPr>
      <w:r w:rsidRPr="00F90097">
        <w:rPr>
          <w:rFonts w:ascii="Arial" w:hAnsi="Arial" w:cs="Arial"/>
          <w:spacing w:val="-4"/>
          <w:sz w:val="20"/>
          <w:szCs w:val="20"/>
        </w:rPr>
        <w:t>odvoz odpadu vzniklého při realizaci díla, zajištění jeho dočasného nebo trvalého uložení, resp.</w:t>
      </w:r>
      <w:r w:rsidR="00A079CB" w:rsidRPr="00F90097">
        <w:rPr>
          <w:rFonts w:ascii="Arial" w:hAnsi="Arial" w:cs="Arial"/>
          <w:spacing w:val="-4"/>
          <w:sz w:val="20"/>
          <w:szCs w:val="20"/>
        </w:rPr>
        <w:t xml:space="preserve"> protokolární</w:t>
      </w:r>
      <w:r w:rsidRPr="00F90097">
        <w:rPr>
          <w:rFonts w:ascii="Arial" w:hAnsi="Arial" w:cs="Arial"/>
          <w:spacing w:val="-4"/>
          <w:sz w:val="20"/>
          <w:szCs w:val="20"/>
        </w:rPr>
        <w:t xml:space="preserve"> </w:t>
      </w:r>
      <w:r w:rsidR="00CF70E0" w:rsidRPr="00F90097">
        <w:rPr>
          <w:rFonts w:ascii="Arial" w:hAnsi="Arial" w:cs="Arial"/>
          <w:spacing w:val="-4"/>
          <w:sz w:val="20"/>
          <w:szCs w:val="20"/>
        </w:rPr>
        <w:t>předání</w:t>
      </w:r>
      <w:r w:rsidRPr="00F90097">
        <w:rPr>
          <w:rFonts w:ascii="Arial" w:hAnsi="Arial" w:cs="Arial"/>
          <w:spacing w:val="-4"/>
          <w:sz w:val="20"/>
          <w:szCs w:val="20"/>
        </w:rPr>
        <w:t xml:space="preserve"> těchto odpadů do vlastnictví osobě oprávněné k jejich převzetí </w:t>
      </w:r>
      <w:r w:rsidR="00DB6630" w:rsidRPr="00F90097">
        <w:rPr>
          <w:rFonts w:ascii="Arial" w:hAnsi="Arial" w:cs="Arial"/>
          <w:spacing w:val="-4"/>
          <w:sz w:val="20"/>
          <w:szCs w:val="20"/>
        </w:rPr>
        <w:t>pod</w:t>
      </w:r>
      <w:r w:rsidRPr="00F90097">
        <w:rPr>
          <w:rFonts w:ascii="Arial" w:hAnsi="Arial" w:cs="Arial"/>
          <w:spacing w:val="-4"/>
          <w:sz w:val="20"/>
          <w:szCs w:val="20"/>
        </w:rPr>
        <w:t>le zákona č. 185/2001 Sb., o odpadech, v platném znění, není-li touto osobou přímo zhotovitel,</w:t>
      </w:r>
      <w:r w:rsidR="005C46A8">
        <w:rPr>
          <w:rFonts w:ascii="Arial" w:hAnsi="Arial" w:cs="Arial"/>
          <w:spacing w:val="-4"/>
          <w:sz w:val="20"/>
          <w:szCs w:val="20"/>
        </w:rPr>
        <w:t xml:space="preserve"> </w:t>
      </w:r>
      <w:r w:rsidR="00A23E52" w:rsidRPr="00F90097">
        <w:rPr>
          <w:rFonts w:ascii="Arial" w:hAnsi="Arial" w:cs="Arial"/>
          <w:spacing w:val="-4"/>
          <w:sz w:val="20"/>
          <w:szCs w:val="20"/>
        </w:rPr>
        <w:t>(včetně uhrazení poplatků za uložení odpadu),</w:t>
      </w:r>
      <w:r w:rsidR="00585AAD" w:rsidRPr="00F90097">
        <w:rPr>
          <w:rFonts w:ascii="Arial" w:hAnsi="Arial" w:cs="Arial"/>
          <w:spacing w:val="-4"/>
          <w:sz w:val="20"/>
          <w:szCs w:val="20"/>
        </w:rPr>
        <w:t xml:space="preserve"> </w:t>
      </w:r>
    </w:p>
    <w:p w14:paraId="45B36C71" w14:textId="77777777" w:rsidR="00570C5E" w:rsidRPr="00F90097" w:rsidRDefault="00570C5E" w:rsidP="00F90097">
      <w:pPr>
        <w:numPr>
          <w:ilvl w:val="0"/>
          <w:numId w:val="9"/>
        </w:numPr>
        <w:tabs>
          <w:tab w:val="clear" w:pos="780"/>
          <w:tab w:val="left" w:pos="709"/>
        </w:tabs>
        <w:spacing w:after="60"/>
        <w:ind w:left="709" w:hanging="283"/>
        <w:jc w:val="both"/>
        <w:rPr>
          <w:rFonts w:ascii="Arial" w:hAnsi="Arial" w:cs="Arial"/>
          <w:spacing w:val="-4"/>
          <w:sz w:val="20"/>
          <w:szCs w:val="20"/>
        </w:rPr>
      </w:pPr>
      <w:r w:rsidRPr="00F90097">
        <w:rPr>
          <w:rFonts w:ascii="Arial" w:hAnsi="Arial" w:cs="Arial"/>
          <w:spacing w:val="-4"/>
          <w:sz w:val="20"/>
          <w:szCs w:val="20"/>
        </w:rPr>
        <w:t xml:space="preserve">provedení všech průzkumů, rozborů, zkoušek, atestů a revizí </w:t>
      </w:r>
      <w:r w:rsidR="00DB6630" w:rsidRPr="00F90097">
        <w:rPr>
          <w:rFonts w:ascii="Arial" w:hAnsi="Arial" w:cs="Arial"/>
          <w:spacing w:val="-4"/>
          <w:sz w:val="20"/>
          <w:szCs w:val="20"/>
        </w:rPr>
        <w:t>pod</w:t>
      </w:r>
      <w:r w:rsidRPr="00F90097">
        <w:rPr>
          <w:rFonts w:ascii="Arial" w:hAnsi="Arial" w:cs="Arial"/>
          <w:spacing w:val="-4"/>
          <w:sz w:val="20"/>
          <w:szCs w:val="20"/>
        </w:rPr>
        <w:t>le ČSN</w:t>
      </w:r>
      <w:r w:rsidR="00CF70E0" w:rsidRPr="00F90097">
        <w:rPr>
          <w:rFonts w:ascii="Arial" w:hAnsi="Arial" w:cs="Arial"/>
          <w:spacing w:val="-4"/>
          <w:sz w:val="20"/>
          <w:szCs w:val="20"/>
        </w:rPr>
        <w:t>,</w:t>
      </w:r>
      <w:r w:rsidRPr="00F90097">
        <w:rPr>
          <w:rFonts w:ascii="Arial" w:hAnsi="Arial" w:cs="Arial"/>
          <w:spacing w:val="-4"/>
          <w:sz w:val="20"/>
          <w:szCs w:val="20"/>
        </w:rPr>
        <w:t xml:space="preserve"> předepsaných projektovou dokumentací, požadovaných </w:t>
      </w:r>
      <w:r w:rsidR="00537CAB" w:rsidRPr="00F90097">
        <w:rPr>
          <w:rFonts w:ascii="Arial" w:hAnsi="Arial" w:cs="Arial"/>
          <w:spacing w:val="-4"/>
          <w:sz w:val="20"/>
          <w:szCs w:val="20"/>
        </w:rPr>
        <w:t xml:space="preserve">stavebním nebo jiným příslušným úřadem (dotčeným orgánem), to vše v počtu 2 vyhotovení v tištěné </w:t>
      </w:r>
      <w:r w:rsidR="00DB6630" w:rsidRPr="00F90097">
        <w:rPr>
          <w:rFonts w:ascii="Arial" w:hAnsi="Arial" w:cs="Arial"/>
          <w:spacing w:val="-4"/>
          <w:sz w:val="20"/>
          <w:szCs w:val="20"/>
        </w:rPr>
        <w:t>pod</w:t>
      </w:r>
      <w:r w:rsidR="00537CAB" w:rsidRPr="00F90097">
        <w:rPr>
          <w:rFonts w:ascii="Arial" w:hAnsi="Arial" w:cs="Arial"/>
          <w:spacing w:val="-4"/>
          <w:sz w:val="20"/>
          <w:szCs w:val="20"/>
        </w:rPr>
        <w:t>obě a jednom vyhotovení v elektronické formě</w:t>
      </w:r>
      <w:r w:rsidR="00473DE0" w:rsidRPr="00F90097">
        <w:rPr>
          <w:rFonts w:ascii="Arial" w:hAnsi="Arial" w:cs="Arial"/>
          <w:spacing w:val="-4"/>
          <w:sz w:val="20"/>
          <w:szCs w:val="20"/>
        </w:rPr>
        <w:t>,</w:t>
      </w:r>
    </w:p>
    <w:p w14:paraId="0F53F2C3" w14:textId="77777777" w:rsidR="00570C5E" w:rsidRPr="00F90097" w:rsidRDefault="00570C5E" w:rsidP="00F90097">
      <w:pPr>
        <w:numPr>
          <w:ilvl w:val="0"/>
          <w:numId w:val="9"/>
        </w:numPr>
        <w:tabs>
          <w:tab w:val="clear" w:pos="780"/>
          <w:tab w:val="left" w:pos="709"/>
        </w:tabs>
        <w:spacing w:after="60"/>
        <w:ind w:left="709" w:hanging="283"/>
        <w:jc w:val="both"/>
        <w:rPr>
          <w:rFonts w:ascii="Arial" w:hAnsi="Arial" w:cs="Arial"/>
          <w:spacing w:val="-4"/>
          <w:sz w:val="20"/>
          <w:szCs w:val="20"/>
        </w:rPr>
      </w:pPr>
      <w:r w:rsidRPr="00F90097">
        <w:rPr>
          <w:rFonts w:ascii="Arial" w:hAnsi="Arial" w:cs="Arial"/>
          <w:spacing w:val="-4"/>
          <w:sz w:val="20"/>
          <w:szCs w:val="20"/>
        </w:rPr>
        <w:t xml:space="preserve">zajištění potřebných nebo </w:t>
      </w:r>
      <w:r w:rsidR="00F36595" w:rsidRPr="00F90097">
        <w:rPr>
          <w:rFonts w:ascii="Arial" w:hAnsi="Arial" w:cs="Arial"/>
          <w:spacing w:val="-4"/>
          <w:sz w:val="20"/>
          <w:szCs w:val="20"/>
        </w:rPr>
        <w:t>správními orgány</w:t>
      </w:r>
      <w:r w:rsidRPr="00F90097">
        <w:rPr>
          <w:rFonts w:ascii="Arial" w:hAnsi="Arial" w:cs="Arial"/>
          <w:spacing w:val="-4"/>
          <w:sz w:val="20"/>
          <w:szCs w:val="20"/>
        </w:rPr>
        <w:t xml:space="preserve"> či obecně závaznými právními normami stanovených a</w:t>
      </w:r>
      <w:r w:rsidR="00473DE0" w:rsidRPr="00F90097">
        <w:rPr>
          <w:rFonts w:ascii="Arial" w:hAnsi="Arial" w:cs="Arial"/>
          <w:spacing w:val="-4"/>
          <w:sz w:val="20"/>
          <w:szCs w:val="20"/>
        </w:rPr>
        <w:t> </w:t>
      </w:r>
      <w:r w:rsidRPr="00F90097">
        <w:rPr>
          <w:rFonts w:ascii="Arial" w:hAnsi="Arial" w:cs="Arial"/>
          <w:spacing w:val="-4"/>
          <w:sz w:val="20"/>
          <w:szCs w:val="20"/>
        </w:rPr>
        <w:t>požadovaných opatření či rozhodnutí nutných k provedení díla,</w:t>
      </w:r>
    </w:p>
    <w:p w14:paraId="2294CFCD" w14:textId="77777777" w:rsidR="00DE0910" w:rsidRPr="00F90097" w:rsidRDefault="00DE0910"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koordinace provádění díla s provozem vodního díla, aby bylo minimalizováno omezení jeho provozu,</w:t>
      </w:r>
    </w:p>
    <w:p w14:paraId="41F49E59" w14:textId="77777777" w:rsidR="00DE0910" w:rsidRPr="00F90097" w:rsidRDefault="00630042" w:rsidP="00F90097">
      <w:pPr>
        <w:numPr>
          <w:ilvl w:val="0"/>
          <w:numId w:val="9"/>
        </w:numPr>
        <w:tabs>
          <w:tab w:val="clear" w:pos="780"/>
          <w:tab w:val="left" w:pos="709"/>
        </w:tabs>
        <w:spacing w:after="60"/>
        <w:ind w:left="709" w:hanging="283"/>
        <w:jc w:val="both"/>
        <w:rPr>
          <w:rFonts w:ascii="Arial" w:hAnsi="Arial" w:cs="Arial"/>
          <w:spacing w:val="-4"/>
          <w:sz w:val="20"/>
          <w:szCs w:val="20"/>
        </w:rPr>
      </w:pPr>
      <w:r w:rsidRPr="00F90097">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F90097">
        <w:rPr>
          <w:rFonts w:ascii="Arial" w:hAnsi="Arial" w:cs="Arial"/>
          <w:spacing w:val="-4"/>
          <w:sz w:val="20"/>
          <w:szCs w:val="20"/>
        </w:rPr>
        <w:t> </w:t>
      </w:r>
      <w:r w:rsidRPr="00F90097">
        <w:rPr>
          <w:rFonts w:ascii="Arial" w:hAnsi="Arial" w:cs="Arial"/>
          <w:spacing w:val="-4"/>
          <w:sz w:val="20"/>
          <w:szCs w:val="20"/>
        </w:rPr>
        <w:t>22/1997 Sb., o</w:t>
      </w:r>
      <w:r w:rsidR="00473DE0" w:rsidRPr="00F90097">
        <w:rPr>
          <w:rFonts w:ascii="Arial" w:hAnsi="Arial" w:cs="Arial"/>
          <w:spacing w:val="-4"/>
          <w:sz w:val="20"/>
          <w:szCs w:val="20"/>
        </w:rPr>
        <w:t> </w:t>
      </w:r>
      <w:r w:rsidRPr="00F90097">
        <w:rPr>
          <w:rFonts w:ascii="Arial" w:hAnsi="Arial" w:cs="Arial"/>
          <w:spacing w:val="-4"/>
          <w:sz w:val="20"/>
          <w:szCs w:val="20"/>
        </w:rPr>
        <w:t>technických požadavcích na výrobky, ve znění pozdějších předpisů, k výrobkům, případně dle přímo použitelného předpisu</w:t>
      </w:r>
      <w:r w:rsidR="0006039F" w:rsidRPr="00F90097">
        <w:rPr>
          <w:rFonts w:ascii="Arial" w:hAnsi="Arial" w:cs="Arial"/>
          <w:spacing w:val="-4"/>
          <w:sz w:val="20"/>
          <w:szCs w:val="20"/>
        </w:rPr>
        <w:t xml:space="preserve"> EU</w:t>
      </w:r>
      <w:r w:rsidRPr="00F90097">
        <w:rPr>
          <w:rFonts w:ascii="Arial" w:hAnsi="Arial" w:cs="Arial"/>
          <w:spacing w:val="-4"/>
          <w:sz w:val="20"/>
          <w:szCs w:val="20"/>
        </w:rPr>
        <w:t xml:space="preserve"> pro stavební výrobky,</w:t>
      </w:r>
      <w:r w:rsidR="00F07C4A" w:rsidRPr="00F90097">
        <w:rPr>
          <w:rFonts w:ascii="Arial" w:hAnsi="Arial" w:cs="Arial"/>
          <w:spacing w:val="-4"/>
          <w:sz w:val="20"/>
          <w:szCs w:val="20"/>
        </w:rPr>
        <w:t xml:space="preserve"> které budou zabudovány do díla</w:t>
      </w:r>
      <w:r w:rsidR="00BA5212" w:rsidRPr="00F90097">
        <w:rPr>
          <w:rFonts w:ascii="Arial" w:hAnsi="Arial" w:cs="Arial"/>
          <w:spacing w:val="-4"/>
          <w:sz w:val="20"/>
          <w:szCs w:val="20"/>
        </w:rPr>
        <w:t>,</w:t>
      </w:r>
    </w:p>
    <w:p w14:paraId="606BA2FB" w14:textId="77777777" w:rsidR="00BA5212" w:rsidRPr="00F90097" w:rsidRDefault="00BA5212"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podrobné zaškolení pracovníků objednatele a předání návodu pr</w:t>
      </w:r>
      <w:r w:rsidR="00473DE0" w:rsidRPr="00F90097">
        <w:rPr>
          <w:rFonts w:ascii="Arial" w:hAnsi="Arial" w:cs="Arial"/>
          <w:sz w:val="20"/>
          <w:szCs w:val="20"/>
        </w:rPr>
        <w:t>o provoz, obsluhu a údržbu díla,</w:t>
      </w:r>
    </w:p>
    <w:p w14:paraId="1C58718B" w14:textId="77777777" w:rsidR="004C4BC0" w:rsidRPr="00F90097" w:rsidRDefault="00155CE7"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v</w:t>
      </w:r>
      <w:r w:rsidR="004C4BC0" w:rsidRPr="00F90097">
        <w:rPr>
          <w:rFonts w:ascii="Arial" w:hAnsi="Arial" w:cs="Arial"/>
          <w:sz w:val="20"/>
          <w:szCs w:val="20"/>
        </w:rPr>
        <w:t>yhotovení</w:t>
      </w:r>
      <w:r w:rsidRPr="00F90097">
        <w:rPr>
          <w:rFonts w:ascii="Arial" w:hAnsi="Arial" w:cs="Arial"/>
          <w:sz w:val="20"/>
          <w:szCs w:val="20"/>
        </w:rPr>
        <w:t xml:space="preserve"> závěrečné zprávy o průběhu realizace stavby, v počtu 2 vyhotovení v tištěné podobě a jednom vyhotovení v elektronické formě v obvyklém formátu na vhodném datovém nosiči</w:t>
      </w:r>
      <w:r w:rsidR="00473DE0" w:rsidRPr="00F90097">
        <w:rPr>
          <w:rFonts w:ascii="Arial" w:hAnsi="Arial" w:cs="Arial"/>
          <w:sz w:val="20"/>
          <w:szCs w:val="20"/>
        </w:rPr>
        <w:t>,</w:t>
      </w:r>
    </w:p>
    <w:p w14:paraId="0808ACBA" w14:textId="77777777" w:rsidR="00DB72F4" w:rsidRPr="00F90097" w:rsidRDefault="00DB72F4"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p</w:t>
      </w:r>
      <w:r w:rsidR="00085DC8" w:rsidRPr="00F90097">
        <w:rPr>
          <w:rFonts w:ascii="Arial" w:hAnsi="Arial" w:cs="Arial"/>
          <w:sz w:val="20"/>
          <w:szCs w:val="20"/>
        </w:rPr>
        <w:t>rovád</w:t>
      </w:r>
      <w:r w:rsidR="00473DE0" w:rsidRPr="00F90097">
        <w:rPr>
          <w:rFonts w:ascii="Arial" w:hAnsi="Arial" w:cs="Arial"/>
          <w:sz w:val="20"/>
          <w:szCs w:val="20"/>
        </w:rPr>
        <w:t>ě</w:t>
      </w:r>
      <w:r w:rsidR="00155CE7" w:rsidRPr="00F90097">
        <w:rPr>
          <w:rFonts w:ascii="Arial" w:hAnsi="Arial" w:cs="Arial"/>
          <w:sz w:val="20"/>
          <w:szCs w:val="20"/>
        </w:rPr>
        <w:t>ní</w:t>
      </w:r>
      <w:r w:rsidRPr="00F90097">
        <w:rPr>
          <w:rFonts w:ascii="Arial" w:hAnsi="Arial" w:cs="Arial"/>
          <w:sz w:val="20"/>
          <w:szCs w:val="20"/>
        </w:rPr>
        <w:t xml:space="preserve"> servisních prací </w:t>
      </w:r>
      <w:r w:rsidR="001B6D30" w:rsidRPr="00F90097">
        <w:rPr>
          <w:rFonts w:ascii="Arial" w:hAnsi="Arial" w:cs="Arial"/>
          <w:sz w:val="20"/>
          <w:szCs w:val="20"/>
        </w:rPr>
        <w:t xml:space="preserve">po dobu </w:t>
      </w:r>
      <w:r w:rsidRPr="00F90097">
        <w:rPr>
          <w:rFonts w:ascii="Arial" w:hAnsi="Arial" w:cs="Arial"/>
          <w:sz w:val="20"/>
          <w:szCs w:val="20"/>
        </w:rPr>
        <w:t>10 let</w:t>
      </w:r>
      <w:r w:rsidR="001B6D30" w:rsidRPr="00F90097">
        <w:rPr>
          <w:rFonts w:ascii="Arial" w:hAnsi="Arial" w:cs="Arial"/>
          <w:sz w:val="20"/>
          <w:szCs w:val="20"/>
        </w:rPr>
        <w:t xml:space="preserve"> od předání a převzetí díla</w:t>
      </w:r>
      <w:r w:rsidR="00085DC8" w:rsidRPr="00F90097">
        <w:rPr>
          <w:rFonts w:ascii="Arial" w:hAnsi="Arial" w:cs="Arial"/>
          <w:sz w:val="20"/>
          <w:szCs w:val="20"/>
        </w:rPr>
        <w:t xml:space="preserve"> dle oceněného servisního plánu, který je přílohou této smlouvy</w:t>
      </w:r>
      <w:r w:rsidR="0048553E" w:rsidRPr="00F90097">
        <w:rPr>
          <w:rFonts w:ascii="Arial" w:hAnsi="Arial" w:cs="Arial"/>
          <w:sz w:val="20"/>
          <w:szCs w:val="20"/>
        </w:rPr>
        <w:t>,</w:t>
      </w:r>
      <w:r w:rsidR="001B6D30" w:rsidRPr="00F90097">
        <w:rPr>
          <w:rFonts w:ascii="Arial" w:hAnsi="Arial" w:cs="Arial"/>
          <w:sz w:val="20"/>
          <w:szCs w:val="20"/>
        </w:rPr>
        <w:t xml:space="preserve"> </w:t>
      </w:r>
    </w:p>
    <w:p w14:paraId="4FD71D22" w14:textId="77777777" w:rsidR="00155CE7" w:rsidRPr="00F90097" w:rsidRDefault="00155CE7" w:rsidP="00F90097">
      <w:pPr>
        <w:numPr>
          <w:ilvl w:val="0"/>
          <w:numId w:val="9"/>
        </w:numPr>
        <w:tabs>
          <w:tab w:val="left" w:pos="709"/>
        </w:tabs>
        <w:spacing w:after="60"/>
        <w:ind w:left="709" w:hanging="283"/>
        <w:jc w:val="both"/>
        <w:rPr>
          <w:rFonts w:ascii="Arial" w:hAnsi="Arial" w:cs="Arial"/>
          <w:sz w:val="20"/>
          <w:szCs w:val="20"/>
        </w:rPr>
      </w:pPr>
      <w:r w:rsidRPr="00F90097">
        <w:rPr>
          <w:rFonts w:ascii="Arial" w:hAnsi="Arial" w:cs="Arial"/>
          <w:sz w:val="20"/>
          <w:szCs w:val="20"/>
        </w:rPr>
        <w:t>vyhotovení výchozích re</w:t>
      </w:r>
      <w:r w:rsidR="00EF3393" w:rsidRPr="00F90097">
        <w:rPr>
          <w:rFonts w:ascii="Arial" w:hAnsi="Arial" w:cs="Arial"/>
          <w:sz w:val="20"/>
          <w:szCs w:val="20"/>
        </w:rPr>
        <w:t>vizních zpráv elektro po provedené modernizaci v počtu 5 vyhotovení v tištěné podobě a jednom vyhotovení v elektronické formě v obvyklém formátu na vhodném datovém nosiči</w:t>
      </w:r>
      <w:r w:rsidR="0048553E" w:rsidRPr="00F90097">
        <w:rPr>
          <w:rFonts w:ascii="Arial" w:hAnsi="Arial" w:cs="Arial"/>
          <w:sz w:val="20"/>
          <w:szCs w:val="20"/>
        </w:rPr>
        <w:t>,</w:t>
      </w:r>
    </w:p>
    <w:p w14:paraId="0A8578B9" w14:textId="7CAC5CBC" w:rsidR="00DB72F4" w:rsidRPr="00F90097" w:rsidRDefault="00DB72F4"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 xml:space="preserve">provedení zkušebního provozu v délce </w:t>
      </w:r>
      <w:r w:rsidR="00B77766" w:rsidRPr="00F90097">
        <w:rPr>
          <w:rFonts w:ascii="Arial" w:hAnsi="Arial" w:cs="Arial"/>
          <w:sz w:val="20"/>
          <w:szCs w:val="20"/>
        </w:rPr>
        <w:t>minimáln</w:t>
      </w:r>
      <w:r w:rsidR="00285495" w:rsidRPr="00F90097">
        <w:rPr>
          <w:rFonts w:ascii="Arial" w:hAnsi="Arial" w:cs="Arial"/>
          <w:sz w:val="20"/>
          <w:szCs w:val="20"/>
        </w:rPr>
        <w:t>ě</w:t>
      </w:r>
      <w:r w:rsidR="00B77766" w:rsidRPr="00F90097">
        <w:rPr>
          <w:rFonts w:ascii="Arial" w:hAnsi="Arial" w:cs="Arial"/>
          <w:sz w:val="20"/>
          <w:szCs w:val="20"/>
        </w:rPr>
        <w:t xml:space="preserve"> jednoho měsíce</w:t>
      </w:r>
      <w:r w:rsidR="00275FB4" w:rsidRPr="00F90097">
        <w:rPr>
          <w:rFonts w:ascii="Arial" w:hAnsi="Arial" w:cs="Arial"/>
          <w:sz w:val="20"/>
          <w:szCs w:val="20"/>
        </w:rPr>
        <w:t xml:space="preserve"> (po ukončení zkušebního provozu bude zhotoviteli uvolněna pozastávka</w:t>
      </w:r>
      <w:r w:rsidR="0048553E" w:rsidRPr="00F90097">
        <w:rPr>
          <w:rFonts w:ascii="Arial" w:hAnsi="Arial" w:cs="Arial"/>
          <w:sz w:val="20"/>
          <w:szCs w:val="20"/>
        </w:rPr>
        <w:t>)</w:t>
      </w:r>
      <w:r w:rsidR="00275FB4" w:rsidRPr="00F90097">
        <w:rPr>
          <w:rFonts w:ascii="Arial" w:hAnsi="Arial" w:cs="Arial"/>
          <w:sz w:val="20"/>
          <w:szCs w:val="20"/>
        </w:rPr>
        <w:t xml:space="preserve">. Pozastávka je </w:t>
      </w:r>
      <w:r w:rsidR="00B77766" w:rsidRPr="00F90097">
        <w:rPr>
          <w:rFonts w:ascii="Arial" w:hAnsi="Arial" w:cs="Arial"/>
          <w:sz w:val="20"/>
          <w:szCs w:val="20"/>
        </w:rPr>
        <w:t xml:space="preserve">dále upravena v čl. V. odst. 2 </w:t>
      </w:r>
      <w:proofErr w:type="gramStart"/>
      <w:r w:rsidR="00B77766" w:rsidRPr="00F90097">
        <w:rPr>
          <w:rFonts w:ascii="Arial" w:hAnsi="Arial" w:cs="Arial"/>
          <w:sz w:val="20"/>
          <w:szCs w:val="20"/>
        </w:rPr>
        <w:t>této</w:t>
      </w:r>
      <w:proofErr w:type="gramEnd"/>
      <w:r w:rsidR="00B77766" w:rsidRPr="00F90097">
        <w:rPr>
          <w:rFonts w:ascii="Arial" w:hAnsi="Arial" w:cs="Arial"/>
          <w:sz w:val="20"/>
          <w:szCs w:val="20"/>
        </w:rPr>
        <w:t xml:space="preserve"> smlouvy. </w:t>
      </w:r>
    </w:p>
    <w:p w14:paraId="4C10CCF4" w14:textId="3A0BAB87" w:rsidR="00C1084A" w:rsidRPr="00F90097" w:rsidRDefault="00C1084A" w:rsidP="00F90097">
      <w:pPr>
        <w:numPr>
          <w:ilvl w:val="0"/>
          <w:numId w:val="9"/>
        </w:numPr>
        <w:tabs>
          <w:tab w:val="clear" w:pos="780"/>
          <w:tab w:val="left" w:pos="709"/>
        </w:tabs>
        <w:spacing w:after="60"/>
        <w:ind w:left="709" w:hanging="283"/>
        <w:jc w:val="both"/>
        <w:rPr>
          <w:rFonts w:ascii="Arial" w:hAnsi="Arial" w:cs="Arial"/>
          <w:sz w:val="20"/>
          <w:szCs w:val="20"/>
        </w:rPr>
      </w:pPr>
      <w:r w:rsidRPr="00F90097">
        <w:rPr>
          <w:rFonts w:ascii="Arial" w:hAnsi="Arial" w:cs="Arial"/>
          <w:sz w:val="20"/>
          <w:szCs w:val="20"/>
        </w:rPr>
        <w:t>další činnosti nezbytné pro řádné provedení díla.</w:t>
      </w:r>
    </w:p>
    <w:p w14:paraId="3B9394DE" w14:textId="77777777" w:rsidR="008C0231" w:rsidRPr="00F27236" w:rsidRDefault="00500E38" w:rsidP="005C46A8">
      <w:pPr>
        <w:keepNext/>
        <w:numPr>
          <w:ilvl w:val="1"/>
          <w:numId w:val="1"/>
        </w:numPr>
        <w:spacing w:after="12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14:paraId="27C2D587" w14:textId="7B6E85C4" w:rsidR="00C1084A" w:rsidRPr="00E918AC" w:rsidRDefault="00C1084A" w:rsidP="005C46A8">
      <w:pPr>
        <w:keepNext/>
        <w:numPr>
          <w:ilvl w:val="1"/>
          <w:numId w:val="1"/>
        </w:numPr>
        <w:spacing w:after="120"/>
        <w:ind w:left="357" w:hanging="357"/>
        <w:jc w:val="both"/>
        <w:rPr>
          <w:rFonts w:ascii="Arial" w:hAnsi="Arial" w:cs="Arial"/>
          <w:sz w:val="20"/>
          <w:szCs w:val="20"/>
        </w:rPr>
      </w:pPr>
      <w:r w:rsidRPr="00451215">
        <w:rPr>
          <w:rFonts w:ascii="Arial" w:hAnsi="Arial" w:cs="Arial"/>
          <w:sz w:val="20"/>
          <w:szCs w:val="20"/>
        </w:rPr>
        <w:t>Zhotovitel je povinen poskytovat při provádění díla součinnost koordinátorovi BOZP</w:t>
      </w:r>
      <w:r w:rsidR="00B77766">
        <w:rPr>
          <w:rFonts w:ascii="Arial" w:hAnsi="Arial" w:cs="Arial"/>
          <w:sz w:val="20"/>
          <w:szCs w:val="20"/>
        </w:rPr>
        <w:t>, a</w:t>
      </w:r>
      <w:r w:rsidR="00473DE0" w:rsidRPr="00C0359E">
        <w:rPr>
          <w:rFonts w:ascii="Arial" w:hAnsi="Arial" w:cs="Arial"/>
          <w:sz w:val="20"/>
          <w:szCs w:val="20"/>
        </w:rPr>
        <w:t> </w:t>
      </w:r>
      <w:r w:rsidR="00085DC8" w:rsidRPr="00C0359E">
        <w:rPr>
          <w:rFonts w:ascii="Arial" w:hAnsi="Arial" w:cs="Arial"/>
          <w:sz w:val="20"/>
          <w:szCs w:val="20"/>
        </w:rPr>
        <w:t xml:space="preserve">zástupci </w:t>
      </w:r>
      <w:r w:rsidR="00B77766">
        <w:rPr>
          <w:rFonts w:ascii="Arial" w:hAnsi="Arial" w:cs="Arial"/>
          <w:sz w:val="20"/>
          <w:szCs w:val="20"/>
        </w:rPr>
        <w:t xml:space="preserve">objednatele </w:t>
      </w:r>
      <w:r w:rsidR="00085DC8" w:rsidRPr="00451215">
        <w:rPr>
          <w:rFonts w:ascii="Arial" w:hAnsi="Arial" w:cs="Arial"/>
          <w:sz w:val="20"/>
          <w:szCs w:val="20"/>
        </w:rPr>
        <w:t>a</w:t>
      </w:r>
      <w:r w:rsidRPr="00451215">
        <w:rPr>
          <w:rFonts w:ascii="Arial" w:hAnsi="Arial" w:cs="Arial"/>
          <w:sz w:val="20"/>
          <w:szCs w:val="20"/>
        </w:rPr>
        <w:t xml:space="preserve"> spolupracovat s n</w:t>
      </w:r>
      <w:r w:rsidR="00085DC8" w:rsidRPr="00E918AC">
        <w:rPr>
          <w:rFonts w:ascii="Arial" w:hAnsi="Arial" w:cs="Arial"/>
          <w:sz w:val="20"/>
          <w:szCs w:val="20"/>
        </w:rPr>
        <w:t>imi</w:t>
      </w:r>
      <w:r w:rsidRPr="00E918AC">
        <w:rPr>
          <w:rFonts w:ascii="Arial" w:hAnsi="Arial" w:cs="Arial"/>
          <w:sz w:val="20"/>
          <w:szCs w:val="20"/>
        </w:rPr>
        <w:t xml:space="preserve"> při provádění díla (pokud je koordinátor BOZP na stavbě zřízen).</w:t>
      </w:r>
    </w:p>
    <w:p w14:paraId="78865D74" w14:textId="77777777" w:rsidR="0098636E" w:rsidRPr="00F27236" w:rsidRDefault="0098636E" w:rsidP="005C46A8">
      <w:pPr>
        <w:keepNext/>
        <w:numPr>
          <w:ilvl w:val="1"/>
          <w:numId w:val="1"/>
        </w:numPr>
        <w:spacing w:after="12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14:paraId="55BC1AEF" w14:textId="2D887585" w:rsidR="00DE0910" w:rsidRPr="005C46A8" w:rsidRDefault="00DE0910" w:rsidP="005C46A8">
      <w:pPr>
        <w:numPr>
          <w:ilvl w:val="0"/>
          <w:numId w:val="9"/>
        </w:numPr>
        <w:tabs>
          <w:tab w:val="clear" w:pos="780"/>
          <w:tab w:val="left" w:pos="709"/>
        </w:tabs>
        <w:spacing w:after="60"/>
        <w:ind w:left="709" w:hanging="283"/>
        <w:jc w:val="both"/>
        <w:rPr>
          <w:rFonts w:ascii="Arial" w:hAnsi="Arial" w:cs="Arial"/>
          <w:sz w:val="20"/>
        </w:rPr>
      </w:pPr>
      <w:r w:rsidRPr="005C46A8">
        <w:rPr>
          <w:rFonts w:ascii="Arial" w:hAnsi="Arial" w:cs="Arial"/>
          <w:sz w:val="20"/>
          <w:szCs w:val="20"/>
        </w:rPr>
        <w:t xml:space="preserve">dokumentaci skutečného provedení stavby dle vyhlášky </w:t>
      </w:r>
      <w:r w:rsidR="00E446C6" w:rsidRPr="005C46A8">
        <w:rPr>
          <w:rFonts w:ascii="Arial" w:hAnsi="Arial" w:cs="Arial"/>
          <w:sz w:val="20"/>
          <w:szCs w:val="20"/>
        </w:rPr>
        <w:t xml:space="preserve">č. </w:t>
      </w:r>
      <w:r w:rsidRPr="005C46A8">
        <w:rPr>
          <w:rFonts w:ascii="Arial" w:hAnsi="Arial" w:cs="Arial"/>
          <w:sz w:val="20"/>
          <w:szCs w:val="20"/>
        </w:rPr>
        <w:t>499/2006 Sb.</w:t>
      </w:r>
      <w:r w:rsidR="00E446C6" w:rsidRPr="005C46A8">
        <w:rPr>
          <w:rFonts w:ascii="Arial" w:hAnsi="Arial" w:cs="Arial"/>
          <w:sz w:val="20"/>
          <w:szCs w:val="20"/>
        </w:rPr>
        <w:t xml:space="preserve">, o dokumentaci staveb, </w:t>
      </w:r>
      <w:r w:rsidR="00230865" w:rsidRPr="005C46A8">
        <w:rPr>
          <w:rFonts w:ascii="Arial" w:hAnsi="Arial" w:cs="Arial"/>
          <w:sz w:val="20"/>
          <w:szCs w:val="20"/>
        </w:rPr>
        <w:t>platném a účinném znění</w:t>
      </w:r>
      <w:r w:rsidRPr="005C46A8">
        <w:rPr>
          <w:rFonts w:ascii="Arial" w:hAnsi="Arial" w:cs="Arial"/>
          <w:sz w:val="20"/>
          <w:szCs w:val="20"/>
        </w:rPr>
        <w:t xml:space="preserve">, ve </w:t>
      </w:r>
      <w:r w:rsidR="00964D03">
        <w:rPr>
          <w:rFonts w:ascii="Arial" w:hAnsi="Arial" w:cs="Arial"/>
          <w:sz w:val="20"/>
          <w:szCs w:val="20"/>
        </w:rPr>
        <w:t>4</w:t>
      </w:r>
      <w:r w:rsidRPr="005C46A8">
        <w:rPr>
          <w:rFonts w:ascii="Arial" w:hAnsi="Arial" w:cs="Arial"/>
          <w:sz w:val="20"/>
          <w:szCs w:val="20"/>
        </w:rPr>
        <w:t xml:space="preserve"> vyhotoveních</w:t>
      </w:r>
      <w:r w:rsidR="00BA5212" w:rsidRPr="005C46A8">
        <w:rPr>
          <w:rFonts w:ascii="Arial" w:hAnsi="Arial" w:cs="Arial"/>
          <w:sz w:val="20"/>
          <w:szCs w:val="20"/>
        </w:rPr>
        <w:t xml:space="preserve"> </w:t>
      </w:r>
      <w:r w:rsidRPr="005C46A8">
        <w:rPr>
          <w:rFonts w:ascii="Arial" w:hAnsi="Arial" w:cs="Arial"/>
          <w:sz w:val="20"/>
          <w:szCs w:val="20"/>
        </w:rPr>
        <w:t>+ 1 x v elektronické podobě na CD v editovatelných formátech a PDF)</w:t>
      </w:r>
      <w:r w:rsidR="0048553E" w:rsidRPr="005C46A8">
        <w:rPr>
          <w:rFonts w:ascii="Arial" w:hAnsi="Arial" w:cs="Arial"/>
          <w:sz w:val="20"/>
          <w:szCs w:val="20"/>
        </w:rPr>
        <w:t>,</w:t>
      </w:r>
    </w:p>
    <w:p w14:paraId="2C621CF7" w14:textId="77777777" w:rsidR="0098636E" w:rsidRPr="005C46A8" w:rsidRDefault="0098636E" w:rsidP="005C46A8">
      <w:pPr>
        <w:numPr>
          <w:ilvl w:val="0"/>
          <w:numId w:val="9"/>
        </w:numPr>
        <w:tabs>
          <w:tab w:val="clear" w:pos="780"/>
          <w:tab w:val="left" w:pos="709"/>
        </w:tabs>
        <w:spacing w:after="60"/>
        <w:ind w:left="709" w:hanging="283"/>
        <w:jc w:val="both"/>
        <w:rPr>
          <w:rFonts w:ascii="Arial" w:hAnsi="Arial" w:cs="Arial"/>
          <w:sz w:val="20"/>
          <w:szCs w:val="20"/>
        </w:rPr>
      </w:pPr>
      <w:r w:rsidRPr="005C46A8">
        <w:rPr>
          <w:rFonts w:ascii="Arial" w:hAnsi="Arial" w:cs="Arial"/>
          <w:sz w:val="20"/>
          <w:szCs w:val="20"/>
        </w:rPr>
        <w:t>zápisy a protokoly o provedení předepsaných zkoušek,</w:t>
      </w:r>
    </w:p>
    <w:p w14:paraId="4AFDF6E9" w14:textId="77777777" w:rsidR="0098636E" w:rsidRPr="005C46A8" w:rsidRDefault="0098636E" w:rsidP="005C46A8">
      <w:pPr>
        <w:numPr>
          <w:ilvl w:val="0"/>
          <w:numId w:val="9"/>
        </w:numPr>
        <w:tabs>
          <w:tab w:val="clear" w:pos="780"/>
          <w:tab w:val="left" w:pos="709"/>
        </w:tabs>
        <w:spacing w:after="60"/>
        <w:ind w:left="709" w:hanging="283"/>
        <w:jc w:val="both"/>
        <w:rPr>
          <w:rFonts w:ascii="Arial" w:hAnsi="Arial" w:cs="Arial"/>
          <w:sz w:val="20"/>
          <w:szCs w:val="20"/>
        </w:rPr>
      </w:pPr>
      <w:r w:rsidRPr="005C46A8">
        <w:rPr>
          <w:rFonts w:ascii="Arial" w:hAnsi="Arial" w:cs="Arial"/>
          <w:sz w:val="20"/>
          <w:szCs w:val="20"/>
        </w:rPr>
        <w:t xml:space="preserve">originál </w:t>
      </w:r>
      <w:r w:rsidR="00A079CB" w:rsidRPr="005C46A8">
        <w:rPr>
          <w:rFonts w:ascii="Arial" w:hAnsi="Arial" w:cs="Arial"/>
          <w:sz w:val="20"/>
          <w:szCs w:val="20"/>
        </w:rPr>
        <w:t>stavebního (</w:t>
      </w:r>
      <w:r w:rsidR="00B00615" w:rsidRPr="005C46A8">
        <w:rPr>
          <w:rFonts w:ascii="Arial" w:hAnsi="Arial" w:cs="Arial"/>
          <w:sz w:val="20"/>
          <w:szCs w:val="20"/>
        </w:rPr>
        <w:t>montáž</w:t>
      </w:r>
      <w:r w:rsidRPr="005C46A8">
        <w:rPr>
          <w:rFonts w:ascii="Arial" w:hAnsi="Arial" w:cs="Arial"/>
          <w:sz w:val="20"/>
          <w:szCs w:val="20"/>
        </w:rPr>
        <w:t>ního</w:t>
      </w:r>
      <w:r w:rsidR="00A079CB" w:rsidRPr="005C46A8">
        <w:rPr>
          <w:rFonts w:ascii="Arial" w:hAnsi="Arial" w:cs="Arial"/>
          <w:sz w:val="20"/>
          <w:szCs w:val="20"/>
        </w:rPr>
        <w:t>)</w:t>
      </w:r>
      <w:r w:rsidRPr="005C46A8">
        <w:rPr>
          <w:rFonts w:ascii="Arial" w:hAnsi="Arial" w:cs="Arial"/>
          <w:sz w:val="20"/>
          <w:szCs w:val="20"/>
        </w:rPr>
        <w:t xml:space="preserve"> deníku,</w:t>
      </w:r>
    </w:p>
    <w:p w14:paraId="0BF637EB" w14:textId="77777777" w:rsidR="0098636E" w:rsidRPr="005C46A8" w:rsidRDefault="0098636E" w:rsidP="005C46A8">
      <w:pPr>
        <w:numPr>
          <w:ilvl w:val="0"/>
          <w:numId w:val="9"/>
        </w:numPr>
        <w:tabs>
          <w:tab w:val="clear" w:pos="780"/>
          <w:tab w:val="left" w:pos="709"/>
        </w:tabs>
        <w:spacing w:after="60"/>
        <w:ind w:left="709" w:hanging="283"/>
        <w:jc w:val="both"/>
        <w:rPr>
          <w:rFonts w:ascii="Arial" w:hAnsi="Arial" w:cs="Arial"/>
          <w:sz w:val="20"/>
          <w:szCs w:val="20"/>
        </w:rPr>
      </w:pPr>
      <w:r w:rsidRPr="005C46A8">
        <w:rPr>
          <w:rFonts w:ascii="Arial" w:hAnsi="Arial" w:cs="Arial"/>
          <w:sz w:val="20"/>
          <w:szCs w:val="20"/>
        </w:rPr>
        <w:t>veškerou technickou dokumentaci vztahující se k dílu a jeho provádění,</w:t>
      </w:r>
    </w:p>
    <w:p w14:paraId="7FCBDBBA" w14:textId="77777777" w:rsidR="0098636E" w:rsidRPr="005C46A8" w:rsidRDefault="0098636E" w:rsidP="005C46A8">
      <w:pPr>
        <w:numPr>
          <w:ilvl w:val="0"/>
          <w:numId w:val="9"/>
        </w:numPr>
        <w:tabs>
          <w:tab w:val="clear" w:pos="780"/>
          <w:tab w:val="left" w:pos="709"/>
        </w:tabs>
        <w:spacing w:after="60"/>
        <w:ind w:left="709" w:hanging="283"/>
        <w:jc w:val="both"/>
        <w:rPr>
          <w:rFonts w:ascii="Arial" w:hAnsi="Arial" w:cs="Arial"/>
          <w:sz w:val="20"/>
          <w:szCs w:val="20"/>
        </w:rPr>
      </w:pPr>
      <w:r w:rsidRPr="005C46A8">
        <w:rPr>
          <w:rFonts w:ascii="Arial" w:hAnsi="Arial" w:cs="Arial"/>
          <w:sz w:val="20"/>
          <w:szCs w:val="20"/>
        </w:rPr>
        <w:t xml:space="preserve">dokumenty dokladující kvalitu díla, tj. atesty, prohlášení o vlastnostech na použité materiály, atd., </w:t>
      </w:r>
    </w:p>
    <w:p w14:paraId="4AB978F6" w14:textId="77777777" w:rsidR="0098636E" w:rsidRPr="005C46A8" w:rsidRDefault="0098636E" w:rsidP="005C46A8">
      <w:pPr>
        <w:numPr>
          <w:ilvl w:val="0"/>
          <w:numId w:val="9"/>
        </w:numPr>
        <w:tabs>
          <w:tab w:val="clear" w:pos="780"/>
          <w:tab w:val="left" w:pos="709"/>
        </w:tabs>
        <w:spacing w:after="60"/>
        <w:ind w:left="709" w:hanging="283"/>
        <w:jc w:val="both"/>
        <w:rPr>
          <w:rFonts w:ascii="Arial" w:hAnsi="Arial" w:cs="Arial"/>
          <w:sz w:val="20"/>
          <w:szCs w:val="20"/>
        </w:rPr>
      </w:pPr>
      <w:r w:rsidRPr="005C46A8">
        <w:rPr>
          <w:rFonts w:ascii="Arial" w:hAnsi="Arial" w:cs="Arial"/>
          <w:sz w:val="20"/>
          <w:szCs w:val="20"/>
        </w:rPr>
        <w:t>doklady o nakládání s odpady,</w:t>
      </w:r>
    </w:p>
    <w:p w14:paraId="48626217" w14:textId="77777777" w:rsidR="00FC4CC5" w:rsidRPr="005C46A8" w:rsidRDefault="0098636E" w:rsidP="005C46A8">
      <w:pPr>
        <w:numPr>
          <w:ilvl w:val="0"/>
          <w:numId w:val="9"/>
        </w:numPr>
        <w:tabs>
          <w:tab w:val="clear" w:pos="780"/>
          <w:tab w:val="left" w:pos="709"/>
        </w:tabs>
        <w:spacing w:after="60"/>
        <w:ind w:left="709" w:hanging="283"/>
        <w:jc w:val="both"/>
        <w:rPr>
          <w:rFonts w:ascii="Arial" w:hAnsi="Arial" w:cs="Arial"/>
          <w:sz w:val="20"/>
          <w:szCs w:val="20"/>
        </w:rPr>
      </w:pPr>
      <w:r w:rsidRPr="005C46A8">
        <w:rPr>
          <w:rFonts w:ascii="Arial" w:hAnsi="Arial" w:cs="Arial"/>
          <w:sz w:val="20"/>
          <w:szCs w:val="20"/>
        </w:rPr>
        <w:t>doklady, jejichž zajištění je</w:t>
      </w:r>
      <w:r w:rsidR="0048553E" w:rsidRPr="005C46A8">
        <w:rPr>
          <w:rFonts w:ascii="Arial" w:hAnsi="Arial" w:cs="Arial"/>
          <w:sz w:val="20"/>
          <w:szCs w:val="20"/>
        </w:rPr>
        <w:t xml:space="preserve"> vyžadováno stavebním povolením,</w:t>
      </w:r>
    </w:p>
    <w:p w14:paraId="0159D557" w14:textId="77777777" w:rsidR="000D70DF" w:rsidRPr="005C46A8" w:rsidRDefault="000D70DF" w:rsidP="005C46A8">
      <w:pPr>
        <w:numPr>
          <w:ilvl w:val="0"/>
          <w:numId w:val="9"/>
        </w:numPr>
        <w:tabs>
          <w:tab w:val="clear" w:pos="780"/>
          <w:tab w:val="left" w:pos="709"/>
        </w:tabs>
        <w:spacing w:after="60"/>
        <w:ind w:left="709" w:hanging="283"/>
        <w:jc w:val="both"/>
        <w:rPr>
          <w:rFonts w:ascii="Arial" w:hAnsi="Arial" w:cs="Arial"/>
          <w:sz w:val="20"/>
          <w:szCs w:val="20"/>
        </w:rPr>
      </w:pPr>
      <w:r w:rsidRPr="005C46A8">
        <w:rPr>
          <w:rFonts w:ascii="Arial" w:hAnsi="Arial" w:cs="Arial"/>
          <w:sz w:val="20"/>
          <w:szCs w:val="20"/>
        </w:rPr>
        <w:t>fotodokumentaci z provádění díla</w:t>
      </w:r>
    </w:p>
    <w:p w14:paraId="11C822BD" w14:textId="6F29D600" w:rsidR="00FC4CC5" w:rsidRPr="005C46A8" w:rsidRDefault="0098636E" w:rsidP="00FC4CC5">
      <w:pPr>
        <w:numPr>
          <w:ilvl w:val="0"/>
          <w:numId w:val="9"/>
        </w:numPr>
        <w:tabs>
          <w:tab w:val="clear" w:pos="780"/>
          <w:tab w:val="left" w:pos="709"/>
        </w:tabs>
        <w:spacing w:after="60"/>
        <w:ind w:left="709" w:hanging="283"/>
        <w:jc w:val="both"/>
        <w:rPr>
          <w:rFonts w:ascii="Arial" w:hAnsi="Arial" w:cs="Arial"/>
          <w:sz w:val="20"/>
          <w:szCs w:val="20"/>
        </w:rPr>
      </w:pPr>
      <w:r w:rsidRPr="005C46A8">
        <w:rPr>
          <w:rFonts w:ascii="Arial" w:hAnsi="Arial" w:cs="Arial"/>
          <w:sz w:val="20"/>
          <w:szCs w:val="20"/>
        </w:rPr>
        <w:t>další doklady dle této smlouvy.</w:t>
      </w:r>
    </w:p>
    <w:p w14:paraId="17487F9B" w14:textId="77777777"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14:paraId="535410C9" w14:textId="77777777" w:rsidR="00486390" w:rsidRPr="00081212"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081212">
        <w:rPr>
          <w:rFonts w:ascii="Arial" w:hAnsi="Arial" w:cs="Arial"/>
          <w:sz w:val="20"/>
          <w:szCs w:val="20"/>
        </w:rPr>
        <w:t>provést v těchto termínech:</w:t>
      </w:r>
    </w:p>
    <w:p w14:paraId="10C712B6" w14:textId="1F11851D" w:rsidR="008F2108" w:rsidRPr="00081212" w:rsidRDefault="00486390" w:rsidP="00081212">
      <w:pPr>
        <w:tabs>
          <w:tab w:val="left" w:pos="4680"/>
        </w:tabs>
        <w:spacing w:after="60"/>
        <w:ind w:left="4962" w:hanging="4605"/>
        <w:jc w:val="both"/>
        <w:rPr>
          <w:rFonts w:ascii="Arial" w:hAnsi="Arial" w:cs="Arial"/>
          <w:sz w:val="20"/>
          <w:szCs w:val="20"/>
        </w:rPr>
      </w:pPr>
      <w:r w:rsidRPr="00081212">
        <w:rPr>
          <w:rFonts w:ascii="Arial" w:hAnsi="Arial" w:cs="Arial"/>
          <w:sz w:val="20"/>
          <w:szCs w:val="20"/>
        </w:rPr>
        <w:t xml:space="preserve">Termín zahájení </w:t>
      </w:r>
      <w:r w:rsidR="00F911E7" w:rsidRPr="00081212">
        <w:rPr>
          <w:rFonts w:ascii="Arial" w:hAnsi="Arial" w:cs="Arial"/>
          <w:sz w:val="20"/>
          <w:szCs w:val="20"/>
        </w:rPr>
        <w:t>pro</w:t>
      </w:r>
      <w:r w:rsidRPr="00081212">
        <w:rPr>
          <w:rFonts w:ascii="Arial" w:hAnsi="Arial" w:cs="Arial"/>
          <w:sz w:val="20"/>
          <w:szCs w:val="20"/>
        </w:rPr>
        <w:t>vádění díla</w:t>
      </w:r>
      <w:r w:rsidR="00F911E7" w:rsidRPr="00081212">
        <w:rPr>
          <w:rFonts w:ascii="Arial" w:hAnsi="Arial" w:cs="Arial"/>
          <w:sz w:val="20"/>
          <w:szCs w:val="20"/>
        </w:rPr>
        <w:t xml:space="preserve"> (projekčních prací)</w:t>
      </w:r>
      <w:r w:rsidRPr="00081212">
        <w:rPr>
          <w:rFonts w:ascii="Arial" w:hAnsi="Arial" w:cs="Arial"/>
          <w:sz w:val="20"/>
          <w:szCs w:val="20"/>
        </w:rPr>
        <w:t>:</w:t>
      </w:r>
      <w:r w:rsidRPr="00081212">
        <w:rPr>
          <w:rFonts w:ascii="Arial" w:hAnsi="Arial" w:cs="Arial"/>
          <w:sz w:val="20"/>
          <w:szCs w:val="20"/>
        </w:rPr>
        <w:tab/>
      </w:r>
      <w:r w:rsidR="00F4148A" w:rsidRPr="00081212">
        <w:rPr>
          <w:rFonts w:ascii="Arial" w:hAnsi="Arial" w:cs="Arial"/>
          <w:sz w:val="20"/>
          <w:szCs w:val="20"/>
        </w:rPr>
        <w:tab/>
      </w:r>
    </w:p>
    <w:p w14:paraId="5B14C0B1" w14:textId="68374591" w:rsidR="001B6D30" w:rsidRPr="00081212" w:rsidRDefault="004B11A1" w:rsidP="00CE5C86">
      <w:pPr>
        <w:tabs>
          <w:tab w:val="left" w:pos="-2268"/>
          <w:tab w:val="left" w:pos="3828"/>
        </w:tabs>
        <w:spacing w:after="60"/>
        <w:ind w:left="3828"/>
        <w:jc w:val="both"/>
        <w:rPr>
          <w:rFonts w:ascii="Arial" w:hAnsi="Arial" w:cs="Arial"/>
          <w:b/>
          <w:sz w:val="20"/>
          <w:szCs w:val="20"/>
        </w:rPr>
      </w:pPr>
      <w:r w:rsidRPr="00081212">
        <w:rPr>
          <w:rFonts w:ascii="Arial" w:hAnsi="Arial" w:cs="Arial"/>
          <w:b/>
          <w:sz w:val="20"/>
          <w:szCs w:val="20"/>
        </w:rPr>
        <w:t xml:space="preserve">do </w:t>
      </w:r>
      <w:r w:rsidR="00F911E7" w:rsidRPr="00081212">
        <w:rPr>
          <w:rFonts w:ascii="Arial" w:hAnsi="Arial" w:cs="Arial"/>
          <w:b/>
          <w:sz w:val="20"/>
          <w:szCs w:val="20"/>
        </w:rPr>
        <w:t>7</w:t>
      </w:r>
      <w:r w:rsidR="007432B4" w:rsidRPr="00081212">
        <w:rPr>
          <w:rFonts w:ascii="Arial" w:hAnsi="Arial" w:cs="Arial"/>
          <w:b/>
          <w:sz w:val="20"/>
          <w:szCs w:val="20"/>
        </w:rPr>
        <w:t xml:space="preserve"> </w:t>
      </w:r>
      <w:r w:rsidRPr="00081212">
        <w:rPr>
          <w:rFonts w:ascii="Arial" w:hAnsi="Arial" w:cs="Arial"/>
          <w:b/>
          <w:sz w:val="20"/>
          <w:szCs w:val="20"/>
        </w:rPr>
        <w:t>dnů od nabytí účinnosti této smlouvy</w:t>
      </w:r>
    </w:p>
    <w:p w14:paraId="42E75B98" w14:textId="77777777" w:rsidR="00CE5C86" w:rsidRDefault="008F2108" w:rsidP="003C0777">
      <w:pPr>
        <w:tabs>
          <w:tab w:val="left" w:pos="3686"/>
        </w:tabs>
        <w:spacing w:after="60"/>
        <w:ind w:left="357"/>
        <w:jc w:val="both"/>
        <w:rPr>
          <w:rFonts w:ascii="Arial" w:hAnsi="Arial" w:cs="Arial"/>
          <w:sz w:val="20"/>
          <w:szCs w:val="20"/>
        </w:rPr>
      </w:pPr>
      <w:r w:rsidRPr="00081212">
        <w:rPr>
          <w:rFonts w:ascii="Arial" w:hAnsi="Arial" w:cs="Arial"/>
          <w:sz w:val="20"/>
          <w:szCs w:val="20"/>
        </w:rPr>
        <w:t xml:space="preserve">Termín </w:t>
      </w:r>
      <w:r w:rsidRPr="00BF2B5D">
        <w:rPr>
          <w:rFonts w:ascii="Arial" w:hAnsi="Arial" w:cs="Arial"/>
          <w:sz w:val="20"/>
          <w:szCs w:val="20"/>
        </w:rPr>
        <w:t>předání projektové dokumentace stavebnímu úřad</w:t>
      </w:r>
      <w:r w:rsidR="00230865" w:rsidRPr="00BF2B5D">
        <w:rPr>
          <w:rFonts w:ascii="Arial" w:hAnsi="Arial" w:cs="Arial"/>
          <w:sz w:val="20"/>
          <w:szCs w:val="20"/>
        </w:rPr>
        <w:t>u</w:t>
      </w:r>
      <w:r w:rsidRPr="00BF2B5D">
        <w:rPr>
          <w:rFonts w:ascii="Arial" w:hAnsi="Arial" w:cs="Arial"/>
          <w:sz w:val="20"/>
          <w:szCs w:val="20"/>
        </w:rPr>
        <w:t xml:space="preserve"> a podání žádosti o vydání stavebního povolení</w:t>
      </w:r>
      <w:r w:rsidR="00F23C68">
        <w:rPr>
          <w:rFonts w:ascii="Arial" w:hAnsi="Arial" w:cs="Arial"/>
          <w:sz w:val="20"/>
          <w:szCs w:val="20"/>
        </w:rPr>
        <w:t xml:space="preserve">: </w:t>
      </w:r>
      <w:r w:rsidRPr="00BF2B5D">
        <w:rPr>
          <w:rFonts w:ascii="Arial" w:hAnsi="Arial" w:cs="Arial"/>
          <w:sz w:val="20"/>
          <w:szCs w:val="20"/>
        </w:rPr>
        <w:t xml:space="preserve"> </w:t>
      </w:r>
      <w:r w:rsidR="00F23C68">
        <w:rPr>
          <w:rFonts w:ascii="Arial" w:hAnsi="Arial" w:cs="Arial"/>
          <w:sz w:val="20"/>
          <w:szCs w:val="20"/>
        </w:rPr>
        <w:tab/>
      </w:r>
    </w:p>
    <w:p w14:paraId="713E7B18" w14:textId="661604CD" w:rsidR="008F2108" w:rsidRPr="00BF2B5D" w:rsidRDefault="00CE5C86" w:rsidP="00CE5C86">
      <w:pPr>
        <w:tabs>
          <w:tab w:val="left" w:pos="3828"/>
        </w:tabs>
        <w:spacing w:after="60"/>
        <w:ind w:left="357"/>
        <w:jc w:val="both"/>
        <w:rPr>
          <w:rFonts w:ascii="Arial" w:hAnsi="Arial" w:cs="Arial"/>
          <w:sz w:val="20"/>
          <w:szCs w:val="20"/>
        </w:rPr>
      </w:pPr>
      <w:r>
        <w:rPr>
          <w:rFonts w:ascii="Arial" w:hAnsi="Arial" w:cs="Arial"/>
          <w:sz w:val="20"/>
          <w:szCs w:val="20"/>
        </w:rPr>
        <w:tab/>
      </w:r>
      <w:r w:rsidR="008F2108" w:rsidRPr="00BF2B5D">
        <w:rPr>
          <w:rFonts w:ascii="Arial" w:hAnsi="Arial" w:cs="Arial"/>
          <w:b/>
          <w:sz w:val="20"/>
          <w:szCs w:val="20"/>
        </w:rPr>
        <w:t xml:space="preserve">do </w:t>
      </w:r>
      <w:r w:rsidR="00964D03">
        <w:rPr>
          <w:rFonts w:ascii="Arial" w:hAnsi="Arial" w:cs="Arial"/>
          <w:b/>
          <w:sz w:val="20"/>
          <w:szCs w:val="20"/>
        </w:rPr>
        <w:t>9 týdnů</w:t>
      </w:r>
      <w:r w:rsidR="008F2108" w:rsidRPr="00BF2B5D">
        <w:rPr>
          <w:rFonts w:ascii="Arial" w:hAnsi="Arial" w:cs="Arial"/>
          <w:b/>
          <w:sz w:val="20"/>
          <w:szCs w:val="20"/>
        </w:rPr>
        <w:t xml:space="preserve"> od účinnosti této smlouvy</w:t>
      </w:r>
    </w:p>
    <w:p w14:paraId="5AD932F4" w14:textId="497E5B23" w:rsidR="008F2108" w:rsidRPr="00BF2B5D" w:rsidRDefault="008F2108" w:rsidP="00F23C68">
      <w:pPr>
        <w:tabs>
          <w:tab w:val="left" w:pos="2552"/>
          <w:tab w:val="left" w:pos="4111"/>
        </w:tabs>
        <w:spacing w:after="60"/>
        <w:ind w:left="357"/>
        <w:jc w:val="both"/>
        <w:rPr>
          <w:rFonts w:ascii="Arial" w:hAnsi="Arial" w:cs="Arial"/>
          <w:sz w:val="20"/>
          <w:szCs w:val="20"/>
        </w:rPr>
      </w:pPr>
      <w:r w:rsidRPr="00BF2B5D">
        <w:rPr>
          <w:rFonts w:ascii="Arial" w:hAnsi="Arial" w:cs="Arial"/>
          <w:sz w:val="20"/>
          <w:szCs w:val="20"/>
        </w:rPr>
        <w:t xml:space="preserve">Termín zahájení realizace stavby:       </w:t>
      </w:r>
    </w:p>
    <w:p w14:paraId="4748DC27" w14:textId="516FCFA9" w:rsidR="008F2108" w:rsidRPr="00BF2B5D" w:rsidRDefault="00F23C68" w:rsidP="00CE5C86">
      <w:pPr>
        <w:tabs>
          <w:tab w:val="left" w:pos="3828"/>
        </w:tabs>
        <w:spacing w:after="60"/>
        <w:ind w:left="357"/>
        <w:jc w:val="both"/>
        <w:rPr>
          <w:rFonts w:ascii="Arial" w:hAnsi="Arial" w:cs="Arial"/>
          <w:sz w:val="20"/>
          <w:szCs w:val="20"/>
        </w:rPr>
      </w:pPr>
      <w:r>
        <w:rPr>
          <w:rFonts w:ascii="Arial" w:hAnsi="Arial" w:cs="Arial"/>
          <w:b/>
          <w:sz w:val="20"/>
          <w:szCs w:val="20"/>
        </w:rPr>
        <w:tab/>
      </w:r>
      <w:r w:rsidR="008F2108" w:rsidRPr="00BF2B5D">
        <w:rPr>
          <w:rFonts w:ascii="Arial" w:hAnsi="Arial" w:cs="Arial"/>
          <w:b/>
          <w:sz w:val="20"/>
          <w:szCs w:val="20"/>
        </w:rPr>
        <w:t xml:space="preserve">do 4 </w:t>
      </w:r>
      <w:r w:rsidR="009B4036">
        <w:rPr>
          <w:rFonts w:ascii="Arial" w:hAnsi="Arial" w:cs="Arial"/>
          <w:b/>
          <w:sz w:val="20"/>
          <w:szCs w:val="20"/>
        </w:rPr>
        <w:t>týdnů</w:t>
      </w:r>
      <w:r w:rsidR="008F2108" w:rsidRPr="00BF2B5D">
        <w:rPr>
          <w:rFonts w:ascii="Arial" w:hAnsi="Arial" w:cs="Arial"/>
          <w:b/>
          <w:sz w:val="20"/>
          <w:szCs w:val="20"/>
        </w:rPr>
        <w:t xml:space="preserve"> od </w:t>
      </w:r>
      <w:r w:rsidR="009B4036" w:rsidRPr="009B4036">
        <w:rPr>
          <w:rFonts w:ascii="Arial" w:hAnsi="Arial" w:cs="Arial"/>
          <w:b/>
          <w:sz w:val="20"/>
          <w:szCs w:val="20"/>
        </w:rPr>
        <w:t>písemné výzvy objednatele</w:t>
      </w:r>
    </w:p>
    <w:p w14:paraId="4DD0E966" w14:textId="5A0E9894" w:rsidR="008F2108" w:rsidRPr="00BF2B5D" w:rsidRDefault="008F2108" w:rsidP="00F23C68">
      <w:pPr>
        <w:tabs>
          <w:tab w:val="left" w:pos="2552"/>
          <w:tab w:val="left" w:pos="4111"/>
        </w:tabs>
        <w:spacing w:after="60"/>
        <w:ind w:left="357"/>
        <w:jc w:val="both"/>
        <w:rPr>
          <w:rFonts w:ascii="Arial" w:hAnsi="Arial" w:cs="Arial"/>
          <w:sz w:val="20"/>
          <w:szCs w:val="20"/>
        </w:rPr>
      </w:pPr>
      <w:r w:rsidRPr="00BF2B5D">
        <w:rPr>
          <w:rFonts w:ascii="Arial" w:hAnsi="Arial" w:cs="Arial"/>
          <w:sz w:val="20"/>
          <w:szCs w:val="20"/>
        </w:rPr>
        <w:t xml:space="preserve">Termín </w:t>
      </w:r>
      <w:r w:rsidR="0081651F" w:rsidRPr="00BF2B5D">
        <w:rPr>
          <w:rFonts w:ascii="Arial" w:hAnsi="Arial" w:cs="Arial"/>
          <w:sz w:val="20"/>
          <w:szCs w:val="20"/>
        </w:rPr>
        <w:t xml:space="preserve">dokončení realizace stavby a </w:t>
      </w:r>
      <w:r w:rsidR="00F87B8D" w:rsidRPr="00BF2B5D">
        <w:rPr>
          <w:rFonts w:ascii="Arial" w:hAnsi="Arial" w:cs="Arial"/>
          <w:sz w:val="20"/>
          <w:szCs w:val="20"/>
        </w:rPr>
        <w:t>zahájení</w:t>
      </w:r>
      <w:r w:rsidRPr="00BF2B5D">
        <w:rPr>
          <w:rFonts w:ascii="Arial" w:hAnsi="Arial" w:cs="Arial"/>
          <w:sz w:val="20"/>
          <w:szCs w:val="20"/>
        </w:rPr>
        <w:t xml:space="preserve"> zkušebního provozu: </w:t>
      </w:r>
    </w:p>
    <w:p w14:paraId="5C5818EB" w14:textId="70B34368" w:rsidR="008F2108" w:rsidRPr="00BF2B5D" w:rsidRDefault="00F23C68" w:rsidP="00CE5C86">
      <w:pPr>
        <w:tabs>
          <w:tab w:val="left" w:pos="3828"/>
        </w:tabs>
        <w:spacing w:after="60"/>
        <w:ind w:left="357"/>
        <w:jc w:val="both"/>
        <w:rPr>
          <w:rFonts w:ascii="Arial" w:hAnsi="Arial" w:cs="Arial"/>
          <w:sz w:val="20"/>
          <w:szCs w:val="20"/>
        </w:rPr>
      </w:pPr>
      <w:r>
        <w:rPr>
          <w:rFonts w:ascii="Arial" w:hAnsi="Arial" w:cs="Arial"/>
          <w:b/>
          <w:sz w:val="20"/>
          <w:szCs w:val="20"/>
        </w:rPr>
        <w:tab/>
      </w:r>
      <w:r w:rsidR="008F2108" w:rsidRPr="00BF2B5D">
        <w:rPr>
          <w:rFonts w:ascii="Arial" w:hAnsi="Arial" w:cs="Arial"/>
          <w:b/>
          <w:sz w:val="20"/>
          <w:szCs w:val="20"/>
        </w:rPr>
        <w:t xml:space="preserve">do </w:t>
      </w:r>
      <w:r w:rsidR="00511796">
        <w:rPr>
          <w:rFonts w:ascii="Arial" w:hAnsi="Arial" w:cs="Arial"/>
          <w:b/>
          <w:sz w:val="20"/>
          <w:szCs w:val="20"/>
        </w:rPr>
        <w:t>26</w:t>
      </w:r>
      <w:r w:rsidR="008F2108" w:rsidRPr="00BF2B5D">
        <w:rPr>
          <w:rFonts w:ascii="Arial" w:hAnsi="Arial" w:cs="Arial"/>
          <w:b/>
          <w:sz w:val="20"/>
          <w:szCs w:val="20"/>
        </w:rPr>
        <w:t xml:space="preserve"> týdnů </w:t>
      </w:r>
      <w:r w:rsidR="00C30619" w:rsidRPr="00BF2B5D">
        <w:rPr>
          <w:rFonts w:ascii="Arial" w:hAnsi="Arial" w:cs="Arial"/>
          <w:b/>
          <w:sz w:val="20"/>
          <w:szCs w:val="20"/>
        </w:rPr>
        <w:t xml:space="preserve">od </w:t>
      </w:r>
      <w:r w:rsidR="00C30619">
        <w:rPr>
          <w:rFonts w:ascii="Arial" w:hAnsi="Arial" w:cs="Arial"/>
          <w:b/>
          <w:sz w:val="20"/>
          <w:szCs w:val="20"/>
        </w:rPr>
        <w:t>zahájení realizace</w:t>
      </w:r>
    </w:p>
    <w:p w14:paraId="46311FB1" w14:textId="3BC7A286" w:rsidR="00CB4DBF" w:rsidRPr="00081212" w:rsidRDefault="00486390" w:rsidP="00CE5C86">
      <w:pPr>
        <w:tabs>
          <w:tab w:val="left" w:pos="3828"/>
        </w:tabs>
        <w:spacing w:after="60"/>
        <w:ind w:left="3828" w:hanging="3488"/>
        <w:jc w:val="both"/>
        <w:rPr>
          <w:rFonts w:ascii="Arial" w:hAnsi="Arial" w:cs="Arial"/>
          <w:b/>
          <w:sz w:val="20"/>
          <w:szCs w:val="20"/>
        </w:rPr>
      </w:pPr>
      <w:r w:rsidRPr="00BF2B5D">
        <w:rPr>
          <w:rFonts w:ascii="Arial" w:hAnsi="Arial" w:cs="Arial"/>
          <w:sz w:val="20"/>
          <w:szCs w:val="20"/>
        </w:rPr>
        <w:t xml:space="preserve">Termín </w:t>
      </w:r>
      <w:r w:rsidR="008F2108" w:rsidRPr="00BF2B5D">
        <w:rPr>
          <w:rFonts w:ascii="Arial" w:hAnsi="Arial" w:cs="Arial"/>
          <w:sz w:val="20"/>
          <w:szCs w:val="20"/>
        </w:rPr>
        <w:t>ukončení zkušebního provozu</w:t>
      </w:r>
      <w:r w:rsidRPr="00BF2B5D">
        <w:rPr>
          <w:rFonts w:ascii="Arial" w:hAnsi="Arial" w:cs="Arial"/>
          <w:sz w:val="20"/>
          <w:szCs w:val="20"/>
        </w:rPr>
        <w:t>:</w:t>
      </w:r>
      <w:r w:rsidR="00CE5C86">
        <w:rPr>
          <w:rFonts w:ascii="Arial" w:hAnsi="Arial" w:cs="Arial"/>
          <w:sz w:val="20"/>
          <w:szCs w:val="20"/>
        </w:rPr>
        <w:tab/>
      </w:r>
      <w:r w:rsidR="008F2108" w:rsidRPr="00BF2B5D">
        <w:rPr>
          <w:rFonts w:ascii="Arial" w:hAnsi="Arial" w:cs="Arial"/>
          <w:b/>
          <w:sz w:val="20"/>
          <w:szCs w:val="20"/>
        </w:rPr>
        <w:t>nejdříve</w:t>
      </w:r>
      <w:r w:rsidR="008F2108" w:rsidRPr="00081212">
        <w:rPr>
          <w:rFonts w:ascii="Arial" w:hAnsi="Arial" w:cs="Arial"/>
          <w:b/>
          <w:sz w:val="20"/>
          <w:szCs w:val="20"/>
        </w:rPr>
        <w:t xml:space="preserve"> 1 měsíc od předání díla (stavby) do zkušebního provozu</w:t>
      </w:r>
    </w:p>
    <w:p w14:paraId="74B2BF60" w14:textId="77777777" w:rsidR="00CE5C86" w:rsidRDefault="008F2108" w:rsidP="00CE5C86">
      <w:pPr>
        <w:tabs>
          <w:tab w:val="left" w:pos="3828"/>
        </w:tabs>
        <w:spacing w:after="60"/>
        <w:ind w:left="4962" w:hanging="4605"/>
        <w:jc w:val="both"/>
        <w:rPr>
          <w:rFonts w:ascii="Arial" w:hAnsi="Arial" w:cs="Arial"/>
          <w:sz w:val="20"/>
          <w:szCs w:val="20"/>
        </w:rPr>
      </w:pPr>
      <w:r w:rsidRPr="00081212">
        <w:rPr>
          <w:rFonts w:ascii="Arial" w:hAnsi="Arial" w:cs="Arial"/>
          <w:sz w:val="20"/>
          <w:szCs w:val="20"/>
        </w:rPr>
        <w:t xml:space="preserve">Termín dokončení a předání díla: </w:t>
      </w:r>
      <w:r w:rsidR="00081212">
        <w:rPr>
          <w:rFonts w:ascii="Arial" w:hAnsi="Arial" w:cs="Arial"/>
          <w:sz w:val="20"/>
          <w:szCs w:val="20"/>
        </w:rPr>
        <w:tab/>
      </w:r>
    </w:p>
    <w:p w14:paraId="20E8008D" w14:textId="548726A9" w:rsidR="008F2108" w:rsidRDefault="00CE5C86" w:rsidP="00CE5C86">
      <w:pPr>
        <w:tabs>
          <w:tab w:val="left" w:pos="3828"/>
        </w:tabs>
        <w:spacing w:after="60"/>
        <w:ind w:left="4962" w:hanging="4605"/>
        <w:jc w:val="both"/>
        <w:rPr>
          <w:rFonts w:ascii="Arial" w:hAnsi="Arial" w:cs="Arial"/>
          <w:b/>
          <w:sz w:val="20"/>
          <w:szCs w:val="20"/>
        </w:rPr>
      </w:pPr>
      <w:r>
        <w:rPr>
          <w:rFonts w:ascii="Arial" w:hAnsi="Arial" w:cs="Arial"/>
          <w:sz w:val="20"/>
          <w:szCs w:val="20"/>
        </w:rPr>
        <w:tab/>
      </w:r>
      <w:r w:rsidR="008F2108" w:rsidRPr="00081212">
        <w:rPr>
          <w:rFonts w:ascii="Arial" w:hAnsi="Arial" w:cs="Arial"/>
          <w:b/>
          <w:sz w:val="20"/>
          <w:szCs w:val="20"/>
        </w:rPr>
        <w:t>3</w:t>
      </w:r>
      <w:r w:rsidR="00511796">
        <w:rPr>
          <w:rFonts w:ascii="Arial" w:hAnsi="Arial" w:cs="Arial"/>
          <w:b/>
          <w:sz w:val="20"/>
          <w:szCs w:val="20"/>
        </w:rPr>
        <w:t>0</w:t>
      </w:r>
      <w:r w:rsidR="008F2108" w:rsidRPr="00081212">
        <w:rPr>
          <w:rFonts w:ascii="Arial" w:hAnsi="Arial" w:cs="Arial"/>
          <w:b/>
          <w:sz w:val="20"/>
          <w:szCs w:val="20"/>
        </w:rPr>
        <w:t xml:space="preserve">. </w:t>
      </w:r>
      <w:r w:rsidR="00511796">
        <w:rPr>
          <w:rFonts w:ascii="Arial" w:hAnsi="Arial" w:cs="Arial"/>
          <w:b/>
          <w:sz w:val="20"/>
          <w:szCs w:val="20"/>
        </w:rPr>
        <w:t>6</w:t>
      </w:r>
      <w:r w:rsidR="008F2108" w:rsidRPr="00081212">
        <w:rPr>
          <w:rFonts w:ascii="Arial" w:hAnsi="Arial" w:cs="Arial"/>
          <w:b/>
          <w:sz w:val="20"/>
          <w:szCs w:val="20"/>
        </w:rPr>
        <w:t>. 202</w:t>
      </w:r>
      <w:r w:rsidR="00511796">
        <w:rPr>
          <w:rFonts w:ascii="Arial" w:hAnsi="Arial" w:cs="Arial"/>
          <w:b/>
          <w:sz w:val="20"/>
          <w:szCs w:val="20"/>
        </w:rPr>
        <w:t>1</w:t>
      </w:r>
    </w:p>
    <w:p w14:paraId="4655896E" w14:textId="14D273A4" w:rsidR="00C30619"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7327C6">
        <w:rPr>
          <w:rFonts w:ascii="Arial" w:hAnsi="Arial" w:cs="Arial"/>
          <w:sz w:val="20"/>
          <w:szCs w:val="20"/>
          <w:u w:val="single"/>
        </w:rPr>
        <w:t>časový</w:t>
      </w:r>
      <w:r w:rsidR="00C30619">
        <w:rPr>
          <w:rFonts w:ascii="Arial" w:hAnsi="Arial" w:cs="Arial"/>
          <w:sz w:val="20"/>
          <w:szCs w:val="20"/>
          <w:u w:val="single"/>
        </w:rPr>
        <w:t xml:space="preserve"> a finanční </w:t>
      </w:r>
      <w:r w:rsidR="00CC1262" w:rsidRPr="007327C6">
        <w:rPr>
          <w:rFonts w:ascii="Arial" w:hAnsi="Arial" w:cs="Arial"/>
          <w:sz w:val="20"/>
          <w:szCs w:val="20"/>
          <w:u w:val="single"/>
        </w:rPr>
        <w:t>harmonogram prací</w:t>
      </w:r>
      <w:r w:rsidR="00897355" w:rsidRPr="00F27236">
        <w:rPr>
          <w:rFonts w:ascii="Arial" w:hAnsi="Arial" w:cs="Arial"/>
          <w:sz w:val="20"/>
          <w:szCs w:val="20"/>
        </w:rPr>
        <w:t>, který se zhotovitel zavazuje dodržovat.</w:t>
      </w:r>
      <w:r w:rsidR="00A079CB">
        <w:rPr>
          <w:rFonts w:ascii="Arial" w:hAnsi="Arial" w:cs="Arial"/>
          <w:sz w:val="20"/>
          <w:szCs w:val="20"/>
        </w:rPr>
        <w:t xml:space="preserve"> </w:t>
      </w:r>
      <w:r w:rsidR="00C30619">
        <w:rPr>
          <w:rFonts w:ascii="Arial" w:hAnsi="Arial" w:cs="Arial"/>
          <w:sz w:val="20"/>
          <w:szCs w:val="20"/>
        </w:rPr>
        <w:t xml:space="preserve">V harmonogramu vyznačí milníky, podle kterých bude probíhat fakturace. Zhotovitel aktualizuje harmonogram po písemné výzvě k zahájení prací a předloží ho k odsouhlasení objednateli. </w:t>
      </w:r>
      <w:r w:rsidR="00A079CB">
        <w:rPr>
          <w:rFonts w:ascii="Arial" w:hAnsi="Arial" w:cs="Arial"/>
          <w:sz w:val="20"/>
          <w:szCs w:val="20"/>
        </w:rPr>
        <w:t>Porušení termínů uvedených v tomto harmonogramu bude považováno za porušení smlouvy dle bodu VI</w:t>
      </w:r>
      <w:r w:rsidR="00E0235A">
        <w:rPr>
          <w:rFonts w:ascii="Arial" w:hAnsi="Arial" w:cs="Arial"/>
          <w:sz w:val="20"/>
          <w:szCs w:val="20"/>
        </w:rPr>
        <w:t>I</w:t>
      </w:r>
      <w:r w:rsidR="00A079CB">
        <w:rPr>
          <w:rFonts w:ascii="Arial" w:hAnsi="Arial" w:cs="Arial"/>
          <w:sz w:val="20"/>
          <w:szCs w:val="20"/>
        </w:rPr>
        <w:t>. odst. 3.</w:t>
      </w:r>
      <w:r w:rsidR="007568FE" w:rsidRPr="00F27236">
        <w:rPr>
          <w:rFonts w:ascii="Arial" w:hAnsi="Arial" w:cs="Arial"/>
          <w:sz w:val="20"/>
          <w:szCs w:val="20"/>
        </w:rPr>
        <w:t xml:space="preserve"> Zhotovitel je oprávněn dokončit dílo a</w:t>
      </w:r>
      <w:r w:rsidR="0048553E">
        <w:rPr>
          <w:rFonts w:ascii="Arial" w:hAnsi="Arial" w:cs="Arial"/>
          <w:sz w:val="20"/>
          <w:szCs w:val="20"/>
        </w:rPr>
        <w:t> </w:t>
      </w:r>
      <w:r w:rsidR="007568FE" w:rsidRPr="00F27236">
        <w:rPr>
          <w:rFonts w:ascii="Arial" w:hAnsi="Arial" w:cs="Arial"/>
          <w:sz w:val="20"/>
          <w:szCs w:val="20"/>
        </w:rPr>
        <w:t>předat dílo před termínem stanoveným v odst. 1.</w:t>
      </w:r>
      <w:r w:rsidR="007432B4" w:rsidRPr="00F27236">
        <w:rPr>
          <w:rFonts w:ascii="Arial" w:hAnsi="Arial" w:cs="Arial"/>
          <w:sz w:val="20"/>
          <w:szCs w:val="20"/>
        </w:rPr>
        <w:t xml:space="preserve"> </w:t>
      </w:r>
    </w:p>
    <w:p w14:paraId="30211B17" w14:textId="5A861986" w:rsidR="00BA2EC7" w:rsidRDefault="007432B4"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Termín dokončení díla lze měnit výlučně formou písemného dodatku, a to z objektivních a nepředvídatelných důvodů bránících včasnému dokončení díla, které zhotovitel nemohl ani vynaložením zvýšeného úsilí ovlivnit.</w:t>
      </w:r>
    </w:p>
    <w:p w14:paraId="396F5D74" w14:textId="75B5EA3F" w:rsidR="003A7620" w:rsidRPr="00CE5C86" w:rsidRDefault="00D46176" w:rsidP="008A45D3">
      <w:pPr>
        <w:numPr>
          <w:ilvl w:val="0"/>
          <w:numId w:val="15"/>
        </w:numPr>
        <w:tabs>
          <w:tab w:val="clear" w:pos="1440"/>
        </w:tabs>
        <w:spacing w:after="60"/>
        <w:ind w:left="357" w:hanging="357"/>
        <w:jc w:val="both"/>
        <w:rPr>
          <w:rFonts w:ascii="Arial" w:hAnsi="Arial" w:cs="Arial"/>
          <w:sz w:val="20"/>
          <w:szCs w:val="20"/>
        </w:rPr>
      </w:pPr>
      <w:r w:rsidRPr="00CE5C86">
        <w:rPr>
          <w:rFonts w:ascii="Arial" w:hAnsi="Arial" w:cs="Arial"/>
          <w:snapToGrid w:val="0"/>
          <w:sz w:val="20"/>
          <w:szCs w:val="20"/>
        </w:rPr>
        <w:t>Míst</w:t>
      </w:r>
      <w:r w:rsidR="004333C5" w:rsidRPr="00CE5C86">
        <w:rPr>
          <w:rFonts w:ascii="Arial" w:hAnsi="Arial" w:cs="Arial"/>
          <w:snapToGrid w:val="0"/>
          <w:sz w:val="20"/>
          <w:szCs w:val="20"/>
        </w:rPr>
        <w:t>em</w:t>
      </w:r>
      <w:r w:rsidRPr="00CE5C86">
        <w:rPr>
          <w:rFonts w:ascii="Arial" w:hAnsi="Arial" w:cs="Arial"/>
          <w:snapToGrid w:val="0"/>
          <w:sz w:val="20"/>
          <w:szCs w:val="20"/>
        </w:rPr>
        <w:t xml:space="preserve"> plnění díla je </w:t>
      </w:r>
      <w:r w:rsidR="008F2108" w:rsidRPr="00CE5C86">
        <w:rPr>
          <w:rFonts w:ascii="Arial" w:hAnsi="Arial" w:cs="Arial"/>
          <w:sz w:val="20"/>
          <w:szCs w:val="20"/>
        </w:rPr>
        <w:t xml:space="preserve">MVE Karolínka, ř. km 0,750 tok </w:t>
      </w:r>
      <w:proofErr w:type="spellStart"/>
      <w:r w:rsidR="008F2108" w:rsidRPr="00CE5C86">
        <w:rPr>
          <w:rFonts w:ascii="Arial" w:hAnsi="Arial" w:cs="Arial"/>
          <w:sz w:val="20"/>
          <w:szCs w:val="20"/>
        </w:rPr>
        <w:t>Stanovnice</w:t>
      </w:r>
      <w:proofErr w:type="spellEnd"/>
      <w:r w:rsidR="008F2108" w:rsidRPr="00CE5C86">
        <w:rPr>
          <w:rFonts w:ascii="Arial" w:hAnsi="Arial" w:cs="Arial"/>
          <w:sz w:val="20"/>
          <w:szCs w:val="20"/>
        </w:rPr>
        <w:t>, v </w:t>
      </w:r>
      <w:proofErr w:type="spellStart"/>
      <w:proofErr w:type="gramStart"/>
      <w:r w:rsidR="008F2108" w:rsidRPr="00CE5C86">
        <w:rPr>
          <w:rFonts w:ascii="Arial" w:hAnsi="Arial" w:cs="Arial"/>
          <w:sz w:val="20"/>
          <w:szCs w:val="20"/>
        </w:rPr>
        <w:t>k.ú</w:t>
      </w:r>
      <w:proofErr w:type="spellEnd"/>
      <w:r w:rsidR="008F2108" w:rsidRPr="00CE5C86">
        <w:rPr>
          <w:rFonts w:ascii="Arial" w:hAnsi="Arial" w:cs="Arial"/>
          <w:sz w:val="20"/>
          <w:szCs w:val="20"/>
        </w:rPr>
        <w:t>.</w:t>
      </w:r>
      <w:proofErr w:type="gramEnd"/>
      <w:r w:rsidR="008F2108" w:rsidRPr="00CE5C86">
        <w:rPr>
          <w:rFonts w:ascii="Arial" w:hAnsi="Arial" w:cs="Arial"/>
          <w:sz w:val="20"/>
          <w:szCs w:val="20"/>
        </w:rPr>
        <w:t xml:space="preserve"> Karolinka, Zlínský kraj</w:t>
      </w:r>
      <w:r w:rsidR="008F2108" w:rsidRPr="00CE5C86">
        <w:rPr>
          <w:rFonts w:ascii="Arial" w:hAnsi="Arial" w:cs="Arial"/>
          <w:snapToGrid w:val="0"/>
          <w:sz w:val="20"/>
          <w:szCs w:val="20"/>
        </w:rPr>
        <w:t>.</w:t>
      </w:r>
    </w:p>
    <w:p w14:paraId="70F3EAD5" w14:textId="77777777" w:rsidR="00FC7A13" w:rsidRPr="00CE5C86" w:rsidRDefault="004A4902" w:rsidP="00EB6393">
      <w:pPr>
        <w:keepNext/>
        <w:numPr>
          <w:ilvl w:val="0"/>
          <w:numId w:val="17"/>
        </w:numPr>
        <w:spacing w:before="480" w:after="120"/>
        <w:ind w:left="453" w:hanging="96"/>
        <w:jc w:val="center"/>
        <w:rPr>
          <w:rFonts w:ascii="Arial" w:hAnsi="Arial" w:cs="Arial"/>
          <w:b/>
        </w:rPr>
      </w:pPr>
      <w:r w:rsidRPr="00CE5C86">
        <w:rPr>
          <w:rFonts w:ascii="Arial" w:hAnsi="Arial" w:cs="Arial"/>
          <w:b/>
        </w:rPr>
        <w:t xml:space="preserve">Následný servis </w:t>
      </w:r>
    </w:p>
    <w:p w14:paraId="5884EA48" w14:textId="7D0040A6" w:rsidR="004A4902" w:rsidRPr="00CE5C86" w:rsidRDefault="00C84EA8" w:rsidP="00CE5C86">
      <w:pPr>
        <w:pStyle w:val="Odstavecseseznamem"/>
        <w:numPr>
          <w:ilvl w:val="0"/>
          <w:numId w:val="46"/>
        </w:numPr>
        <w:spacing w:after="120"/>
        <w:ind w:left="425" w:hanging="426"/>
        <w:contextualSpacing w:val="0"/>
        <w:jc w:val="both"/>
        <w:rPr>
          <w:rFonts w:ascii="Arial" w:hAnsi="Arial" w:cs="Arial"/>
          <w:snapToGrid w:val="0"/>
          <w:sz w:val="20"/>
          <w:szCs w:val="20"/>
        </w:rPr>
      </w:pPr>
      <w:r w:rsidRPr="00CE5C86">
        <w:rPr>
          <w:rFonts w:ascii="Arial" w:hAnsi="Arial" w:cs="Arial"/>
          <w:snapToGrid w:val="0"/>
          <w:sz w:val="20"/>
          <w:szCs w:val="20"/>
        </w:rPr>
        <w:t>Smluvní strany se dohodly</w:t>
      </w:r>
      <w:r w:rsidR="00710F94" w:rsidRPr="00CE5C86">
        <w:rPr>
          <w:rFonts w:ascii="Arial" w:hAnsi="Arial" w:cs="Arial"/>
          <w:snapToGrid w:val="0"/>
          <w:sz w:val="20"/>
          <w:szCs w:val="20"/>
        </w:rPr>
        <w:t xml:space="preserve">, že součástí plnění dle této smlouvy je také </w:t>
      </w:r>
      <w:r w:rsidRPr="00CE5C86">
        <w:rPr>
          <w:rFonts w:ascii="Arial" w:hAnsi="Arial" w:cs="Arial"/>
          <w:snapToGrid w:val="0"/>
          <w:sz w:val="20"/>
          <w:szCs w:val="20"/>
        </w:rPr>
        <w:t xml:space="preserve"> </w:t>
      </w:r>
      <w:r w:rsidR="00710F94" w:rsidRPr="00CE5C86">
        <w:rPr>
          <w:rFonts w:ascii="Arial" w:hAnsi="Arial" w:cs="Arial"/>
          <w:snapToGrid w:val="0"/>
          <w:sz w:val="20"/>
          <w:szCs w:val="20"/>
        </w:rPr>
        <w:t>zajištění</w:t>
      </w:r>
      <w:r w:rsidRPr="00CE5C86">
        <w:rPr>
          <w:rFonts w:ascii="Arial" w:hAnsi="Arial" w:cs="Arial"/>
          <w:snapToGrid w:val="0"/>
          <w:sz w:val="20"/>
          <w:szCs w:val="20"/>
        </w:rPr>
        <w:t xml:space="preserve"> pravidelných servisních úkonů na modernizované </w:t>
      </w:r>
      <w:r w:rsidR="008A0297" w:rsidRPr="00CE5C86">
        <w:rPr>
          <w:rFonts w:ascii="Arial" w:hAnsi="Arial" w:cs="Arial"/>
          <w:snapToGrid w:val="0"/>
          <w:sz w:val="20"/>
          <w:szCs w:val="20"/>
        </w:rPr>
        <w:t xml:space="preserve">MVE </w:t>
      </w:r>
      <w:r w:rsidRPr="00CE5C86">
        <w:rPr>
          <w:rFonts w:ascii="Arial" w:hAnsi="Arial" w:cs="Arial"/>
          <w:snapToGrid w:val="0"/>
          <w:sz w:val="20"/>
          <w:szCs w:val="20"/>
        </w:rPr>
        <w:t>a</w:t>
      </w:r>
      <w:r w:rsidR="008A0297" w:rsidRPr="00CE5C86">
        <w:rPr>
          <w:rFonts w:ascii="Arial" w:hAnsi="Arial" w:cs="Arial"/>
          <w:snapToGrid w:val="0"/>
          <w:sz w:val="20"/>
          <w:szCs w:val="20"/>
        </w:rPr>
        <w:t xml:space="preserve"> na</w:t>
      </w:r>
      <w:r w:rsidRPr="00CE5C86">
        <w:rPr>
          <w:rFonts w:ascii="Arial" w:hAnsi="Arial" w:cs="Arial"/>
          <w:snapToGrid w:val="0"/>
          <w:sz w:val="20"/>
          <w:szCs w:val="20"/>
        </w:rPr>
        <w:t xml:space="preserve"> jejím příslušenství</w:t>
      </w:r>
      <w:r w:rsidR="00710F94" w:rsidRPr="00CE5C86">
        <w:rPr>
          <w:rFonts w:ascii="Arial" w:hAnsi="Arial" w:cs="Arial"/>
          <w:snapToGrid w:val="0"/>
          <w:sz w:val="20"/>
          <w:szCs w:val="20"/>
        </w:rPr>
        <w:t xml:space="preserve"> zhotovitelem</w:t>
      </w:r>
      <w:r w:rsidRPr="00CE5C86">
        <w:rPr>
          <w:rFonts w:ascii="Arial" w:hAnsi="Arial" w:cs="Arial"/>
          <w:snapToGrid w:val="0"/>
          <w:sz w:val="20"/>
          <w:szCs w:val="20"/>
        </w:rPr>
        <w:t xml:space="preserve">. Zhotovitel se zavazuje provést všechny servisní úkony potřebné pro bezproblémový chod </w:t>
      </w:r>
      <w:r w:rsidR="008A0297" w:rsidRPr="00CE5C86">
        <w:rPr>
          <w:rFonts w:ascii="Arial" w:hAnsi="Arial" w:cs="Arial"/>
          <w:snapToGrid w:val="0"/>
          <w:sz w:val="20"/>
          <w:szCs w:val="20"/>
        </w:rPr>
        <w:t>modernizované MVE.</w:t>
      </w:r>
    </w:p>
    <w:p w14:paraId="30ADC48B" w14:textId="49ECB7B0" w:rsidR="00C84EA8" w:rsidRPr="00CE5C86" w:rsidRDefault="00C84EA8" w:rsidP="00CE5C86">
      <w:pPr>
        <w:pStyle w:val="Odstavecseseznamem"/>
        <w:numPr>
          <w:ilvl w:val="0"/>
          <w:numId w:val="46"/>
        </w:numPr>
        <w:spacing w:after="120"/>
        <w:ind w:left="425" w:hanging="426"/>
        <w:contextualSpacing w:val="0"/>
        <w:jc w:val="both"/>
        <w:rPr>
          <w:rFonts w:ascii="Arial" w:hAnsi="Arial" w:cs="Arial"/>
          <w:snapToGrid w:val="0"/>
          <w:sz w:val="20"/>
          <w:szCs w:val="20"/>
        </w:rPr>
      </w:pPr>
      <w:r w:rsidRPr="00CE5C86">
        <w:rPr>
          <w:rFonts w:ascii="Arial" w:hAnsi="Arial" w:cs="Arial"/>
          <w:snapToGrid w:val="0"/>
          <w:sz w:val="20"/>
          <w:szCs w:val="20"/>
        </w:rPr>
        <w:t xml:space="preserve">Zhotovitel </w:t>
      </w:r>
      <w:r w:rsidR="0045748A" w:rsidRPr="00CE5C86">
        <w:rPr>
          <w:rFonts w:ascii="Arial" w:hAnsi="Arial" w:cs="Arial"/>
          <w:snapToGrid w:val="0"/>
          <w:sz w:val="20"/>
          <w:szCs w:val="20"/>
        </w:rPr>
        <w:t>vypracoval</w:t>
      </w:r>
      <w:r w:rsidRPr="00CE5C86">
        <w:rPr>
          <w:rFonts w:ascii="Arial" w:hAnsi="Arial" w:cs="Arial"/>
          <w:snapToGrid w:val="0"/>
          <w:sz w:val="20"/>
          <w:szCs w:val="20"/>
        </w:rPr>
        <w:t xml:space="preserve"> oceněný plán pravidelných servisních úkonů, které je nutné provádět na </w:t>
      </w:r>
      <w:r w:rsidR="008A0297" w:rsidRPr="00CE5C86">
        <w:rPr>
          <w:rFonts w:ascii="Arial" w:hAnsi="Arial" w:cs="Arial"/>
          <w:snapToGrid w:val="0"/>
          <w:sz w:val="20"/>
          <w:szCs w:val="20"/>
        </w:rPr>
        <w:t>modernizované MVE</w:t>
      </w:r>
      <w:r w:rsidR="001B1207" w:rsidRPr="00CE5C86">
        <w:rPr>
          <w:rFonts w:ascii="Arial" w:hAnsi="Arial" w:cs="Arial"/>
          <w:snapToGrid w:val="0"/>
          <w:sz w:val="20"/>
          <w:szCs w:val="20"/>
        </w:rPr>
        <w:t xml:space="preserve"> a na jejím příslušenství</w:t>
      </w:r>
      <w:r w:rsidRPr="00CE5C86">
        <w:rPr>
          <w:rFonts w:ascii="Arial" w:hAnsi="Arial" w:cs="Arial"/>
          <w:snapToGrid w:val="0"/>
          <w:sz w:val="20"/>
          <w:szCs w:val="20"/>
        </w:rPr>
        <w:t>.</w:t>
      </w:r>
      <w:r w:rsidR="0048553E" w:rsidRPr="00CE5C86">
        <w:rPr>
          <w:rFonts w:ascii="Arial" w:hAnsi="Arial" w:cs="Arial"/>
          <w:snapToGrid w:val="0"/>
          <w:sz w:val="20"/>
          <w:szCs w:val="20"/>
        </w:rPr>
        <w:t xml:space="preserve"> </w:t>
      </w:r>
      <w:r w:rsidR="00EF3393" w:rsidRPr="00CE5C86">
        <w:rPr>
          <w:rFonts w:ascii="Arial" w:hAnsi="Arial" w:cs="Arial"/>
          <w:snapToGrid w:val="0"/>
          <w:sz w:val="20"/>
          <w:szCs w:val="20"/>
        </w:rPr>
        <w:t>Tento plán pravidelných servisních úkonů je nedílnou součástí této smlouvy.</w:t>
      </w:r>
      <w:r w:rsidR="0045748A" w:rsidRPr="00CE5C86">
        <w:rPr>
          <w:rFonts w:ascii="Arial" w:hAnsi="Arial" w:cs="Arial"/>
          <w:snapToGrid w:val="0"/>
          <w:sz w:val="20"/>
          <w:szCs w:val="20"/>
        </w:rPr>
        <w:t xml:space="preserve"> Zhotovitel prohlašuje, že tento plán obsahuje veškeré servisní úkony, které jsou nezbytné pro řádný provoz </w:t>
      </w:r>
      <w:r w:rsidR="008A0297" w:rsidRPr="00CE5C86">
        <w:rPr>
          <w:rFonts w:ascii="Arial" w:hAnsi="Arial" w:cs="Arial"/>
          <w:snapToGrid w:val="0"/>
          <w:sz w:val="20"/>
          <w:szCs w:val="20"/>
        </w:rPr>
        <w:t>MVE</w:t>
      </w:r>
      <w:r w:rsidR="00E0235A" w:rsidRPr="00CE5C86">
        <w:rPr>
          <w:rFonts w:ascii="Arial" w:hAnsi="Arial" w:cs="Arial"/>
          <w:snapToGrid w:val="0"/>
          <w:sz w:val="20"/>
          <w:szCs w:val="20"/>
        </w:rPr>
        <w:t xml:space="preserve"> </w:t>
      </w:r>
      <w:r w:rsidR="0045748A" w:rsidRPr="00CE5C86">
        <w:rPr>
          <w:rFonts w:ascii="Arial" w:hAnsi="Arial" w:cs="Arial"/>
          <w:snapToGrid w:val="0"/>
          <w:sz w:val="20"/>
          <w:szCs w:val="20"/>
        </w:rPr>
        <w:t>po dobu</w:t>
      </w:r>
      <w:r w:rsidR="008A0297" w:rsidRPr="00CE5C86">
        <w:rPr>
          <w:rFonts w:ascii="Arial" w:hAnsi="Arial" w:cs="Arial"/>
          <w:snapToGrid w:val="0"/>
          <w:sz w:val="20"/>
          <w:szCs w:val="20"/>
        </w:rPr>
        <w:t xml:space="preserve"> 10</w:t>
      </w:r>
      <w:r w:rsidR="0045748A" w:rsidRPr="00CE5C86">
        <w:rPr>
          <w:rFonts w:ascii="Arial" w:hAnsi="Arial" w:cs="Arial"/>
          <w:snapToGrid w:val="0"/>
          <w:sz w:val="20"/>
          <w:szCs w:val="20"/>
        </w:rPr>
        <w:t xml:space="preserve"> let. Případné náklady spojené s údržbou, které překročí plán, jdou k tíži zhotovitele. To neplatí, pokud je případné poškození </w:t>
      </w:r>
      <w:r w:rsidR="008A0297" w:rsidRPr="00CE5C86">
        <w:rPr>
          <w:rFonts w:ascii="Arial" w:hAnsi="Arial" w:cs="Arial"/>
          <w:snapToGrid w:val="0"/>
          <w:sz w:val="20"/>
          <w:szCs w:val="20"/>
        </w:rPr>
        <w:t>MVE</w:t>
      </w:r>
      <w:r w:rsidR="0045748A" w:rsidRPr="00CE5C86">
        <w:rPr>
          <w:rFonts w:ascii="Arial" w:hAnsi="Arial" w:cs="Arial"/>
          <w:snapToGrid w:val="0"/>
          <w:sz w:val="20"/>
          <w:szCs w:val="20"/>
        </w:rPr>
        <w:t xml:space="preserve"> způsobeno povětrnostními vlivy či zjevně nesprávnou obsluhou </w:t>
      </w:r>
      <w:r w:rsidR="008A0297" w:rsidRPr="00CE5C86">
        <w:rPr>
          <w:rFonts w:ascii="Arial" w:hAnsi="Arial" w:cs="Arial"/>
          <w:snapToGrid w:val="0"/>
          <w:sz w:val="20"/>
          <w:szCs w:val="20"/>
        </w:rPr>
        <w:t xml:space="preserve">MVE </w:t>
      </w:r>
      <w:r w:rsidR="0045748A" w:rsidRPr="00CE5C86">
        <w:rPr>
          <w:rFonts w:ascii="Arial" w:hAnsi="Arial" w:cs="Arial"/>
          <w:snapToGrid w:val="0"/>
          <w:sz w:val="20"/>
          <w:szCs w:val="20"/>
        </w:rPr>
        <w:t xml:space="preserve"> ze strany objednatele. </w:t>
      </w:r>
    </w:p>
    <w:p w14:paraId="353E440D" w14:textId="41EA5C7F" w:rsidR="004C4BC0" w:rsidRPr="00CE5C86" w:rsidRDefault="004C4BC0" w:rsidP="00CE5C86">
      <w:pPr>
        <w:pStyle w:val="Odstavecseseznamem"/>
        <w:numPr>
          <w:ilvl w:val="0"/>
          <w:numId w:val="46"/>
        </w:numPr>
        <w:spacing w:after="120"/>
        <w:ind w:left="425" w:hanging="426"/>
        <w:contextualSpacing w:val="0"/>
        <w:jc w:val="both"/>
        <w:rPr>
          <w:rFonts w:ascii="Arial" w:hAnsi="Arial" w:cs="Arial"/>
          <w:snapToGrid w:val="0"/>
          <w:sz w:val="20"/>
          <w:szCs w:val="20"/>
        </w:rPr>
      </w:pPr>
      <w:r w:rsidRPr="00CE5C86">
        <w:rPr>
          <w:rFonts w:ascii="Arial" w:hAnsi="Arial" w:cs="Arial"/>
          <w:snapToGrid w:val="0"/>
          <w:sz w:val="20"/>
          <w:szCs w:val="20"/>
        </w:rPr>
        <w:t xml:space="preserve">Zhotovitel se zavazuje řádně a včas provádět pravidelný servis po dobu </w:t>
      </w:r>
      <w:proofErr w:type="gramStart"/>
      <w:r w:rsidRPr="00CE5C86">
        <w:rPr>
          <w:rFonts w:ascii="Arial" w:hAnsi="Arial" w:cs="Arial"/>
          <w:snapToGrid w:val="0"/>
          <w:sz w:val="20"/>
          <w:szCs w:val="20"/>
        </w:rPr>
        <w:t>10-ti</w:t>
      </w:r>
      <w:proofErr w:type="gramEnd"/>
      <w:r w:rsidRPr="00CE5C86">
        <w:rPr>
          <w:rFonts w:ascii="Arial" w:hAnsi="Arial" w:cs="Arial"/>
          <w:snapToGrid w:val="0"/>
          <w:sz w:val="20"/>
          <w:szCs w:val="20"/>
        </w:rPr>
        <w:t xml:space="preserve"> let</w:t>
      </w:r>
      <w:r w:rsidR="00E918AC" w:rsidRPr="00CE5C86">
        <w:rPr>
          <w:rFonts w:ascii="Arial" w:hAnsi="Arial" w:cs="Arial"/>
          <w:snapToGrid w:val="0"/>
          <w:sz w:val="20"/>
          <w:szCs w:val="20"/>
        </w:rPr>
        <w:t xml:space="preserve"> od předání a převzetí díla</w:t>
      </w:r>
      <w:r w:rsidR="00EF3393" w:rsidRPr="00CE5C86">
        <w:rPr>
          <w:rFonts w:ascii="Arial" w:hAnsi="Arial" w:cs="Arial"/>
          <w:snapToGrid w:val="0"/>
          <w:sz w:val="20"/>
          <w:szCs w:val="20"/>
        </w:rPr>
        <w:t>.</w:t>
      </w:r>
      <w:r w:rsidR="00E918AC" w:rsidRPr="00CE5C86">
        <w:rPr>
          <w:rFonts w:ascii="Arial" w:hAnsi="Arial" w:cs="Arial"/>
          <w:snapToGrid w:val="0"/>
          <w:sz w:val="20"/>
          <w:szCs w:val="20"/>
        </w:rPr>
        <w:t xml:space="preserve"> V ceně následného servisu jsou zahrnuty též náhradní díly, provozní kapaliny a další nezbytný materiál. </w:t>
      </w:r>
    </w:p>
    <w:p w14:paraId="30C57F37" w14:textId="77777777" w:rsidR="004A4902" w:rsidRPr="00CE5C86" w:rsidRDefault="004A4902" w:rsidP="00C30619">
      <w:pPr>
        <w:keepNext/>
        <w:numPr>
          <w:ilvl w:val="0"/>
          <w:numId w:val="17"/>
        </w:numPr>
        <w:spacing w:before="480" w:after="120"/>
        <w:ind w:left="453" w:hanging="96"/>
        <w:jc w:val="center"/>
        <w:rPr>
          <w:rFonts w:ascii="Arial" w:hAnsi="Arial" w:cs="Arial"/>
          <w:b/>
        </w:rPr>
      </w:pPr>
      <w:r w:rsidRPr="00CE5C86">
        <w:rPr>
          <w:rFonts w:ascii="Arial" w:hAnsi="Arial" w:cs="Arial"/>
          <w:b/>
        </w:rPr>
        <w:t>Cena díla</w:t>
      </w:r>
    </w:p>
    <w:p w14:paraId="23AE2850" w14:textId="77777777" w:rsidR="00B16A84" w:rsidRPr="00CE5C86" w:rsidRDefault="000C608B" w:rsidP="00C30619">
      <w:pPr>
        <w:pStyle w:val="Odstavecseseznamem"/>
        <w:keepNext/>
        <w:numPr>
          <w:ilvl w:val="0"/>
          <w:numId w:val="40"/>
        </w:numPr>
        <w:spacing w:after="60"/>
        <w:ind w:left="426" w:hanging="426"/>
        <w:rPr>
          <w:rFonts w:ascii="Arial" w:hAnsi="Arial" w:cs="Arial"/>
          <w:b/>
          <w:sz w:val="20"/>
          <w:szCs w:val="20"/>
        </w:rPr>
      </w:pPr>
      <w:r w:rsidRPr="00CE5C86">
        <w:rPr>
          <w:rFonts w:ascii="Arial" w:hAnsi="Arial" w:cs="Arial"/>
          <w:snapToGrid w:val="0"/>
          <w:sz w:val="20"/>
          <w:szCs w:val="20"/>
        </w:rPr>
        <w:t>Smluvní strany ve smyslu příslušných ustanovení zákona č. 526/1990 Sb., o cenách, v plat</w:t>
      </w:r>
      <w:r w:rsidR="00BE7000" w:rsidRPr="00CE5C86">
        <w:rPr>
          <w:rFonts w:ascii="Arial" w:hAnsi="Arial" w:cs="Arial"/>
          <w:snapToGrid w:val="0"/>
          <w:sz w:val="20"/>
          <w:szCs w:val="20"/>
        </w:rPr>
        <w:t>ném znění, sjednávají cenu díla,</w:t>
      </w:r>
      <w:r w:rsidRPr="00CE5C86">
        <w:rPr>
          <w:rFonts w:ascii="Arial" w:hAnsi="Arial" w:cs="Arial"/>
          <w:snapToGrid w:val="0"/>
          <w:sz w:val="20"/>
          <w:szCs w:val="20"/>
        </w:rPr>
        <w:t xml:space="preserve"> provedeného v rozsahu dle této smlouvy, a to</w:t>
      </w:r>
      <w:r w:rsidRPr="00CE5C86">
        <w:rPr>
          <w:rFonts w:ascii="Arial" w:hAnsi="Arial" w:cs="Arial"/>
          <w:sz w:val="20"/>
          <w:szCs w:val="20"/>
        </w:rPr>
        <w:t xml:space="preserve"> ve výši:</w:t>
      </w:r>
      <w:r w:rsidR="00B16A84" w:rsidRPr="00CE5C86">
        <w:rPr>
          <w:rFonts w:ascii="Arial" w:hAnsi="Arial" w:cs="Arial"/>
          <w:b/>
          <w:sz w:val="20"/>
          <w:szCs w:val="20"/>
        </w:rPr>
        <w:t xml:space="preserve"> </w:t>
      </w:r>
    </w:p>
    <w:p w14:paraId="6B4D5BE7" w14:textId="77777777" w:rsidR="00705992" w:rsidRPr="00AB56B8" w:rsidRDefault="00705992" w:rsidP="00CE5C86">
      <w:pPr>
        <w:pStyle w:val="Odstavecseseznamem"/>
        <w:spacing w:after="60"/>
        <w:ind w:left="426"/>
        <w:rPr>
          <w:rFonts w:ascii="Arial" w:hAnsi="Arial" w:cs="Arial"/>
          <w:b/>
          <w:sz w:val="12"/>
          <w:szCs w:val="20"/>
        </w:rPr>
      </w:pPr>
    </w:p>
    <w:tbl>
      <w:tblPr>
        <w:tblW w:w="672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2"/>
        <w:gridCol w:w="1588"/>
      </w:tblGrid>
      <w:tr w:rsidR="008A0297" w:rsidRPr="00E051F7" w14:paraId="0939803F" w14:textId="77777777" w:rsidTr="009E69BB">
        <w:trPr>
          <w:trHeight w:val="567"/>
        </w:trPr>
        <w:tc>
          <w:tcPr>
            <w:tcW w:w="5132" w:type="dxa"/>
            <w:vAlign w:val="center"/>
          </w:tcPr>
          <w:p w14:paraId="686485EB" w14:textId="6F152B18" w:rsidR="005275B1" w:rsidRPr="00C0359E" w:rsidDel="008A0297" w:rsidRDefault="0081651F" w:rsidP="00CE5C86">
            <w:pPr>
              <w:autoSpaceDN w:val="0"/>
              <w:rPr>
                <w:rFonts w:ascii="Arial" w:hAnsi="Arial" w:cs="Arial"/>
                <w:snapToGrid w:val="0"/>
                <w:sz w:val="20"/>
                <w:szCs w:val="20"/>
                <w:lang w:eastAsia="en-US"/>
              </w:rPr>
            </w:pPr>
            <w:r>
              <w:rPr>
                <w:rFonts w:ascii="Arial" w:hAnsi="Arial" w:cs="Arial"/>
                <w:snapToGrid w:val="0"/>
                <w:sz w:val="20"/>
                <w:szCs w:val="20"/>
                <w:lang w:eastAsia="en-US"/>
              </w:rPr>
              <w:t>Cena za dílo</w:t>
            </w:r>
          </w:p>
        </w:tc>
        <w:tc>
          <w:tcPr>
            <w:tcW w:w="1588" w:type="dxa"/>
            <w:noWrap/>
            <w:vAlign w:val="center"/>
          </w:tcPr>
          <w:sdt>
            <w:sdtPr>
              <w:rPr>
                <w:rFonts w:ascii="Arial" w:hAnsi="Arial" w:cs="Arial"/>
                <w:snapToGrid w:val="0"/>
                <w:sz w:val="20"/>
                <w:szCs w:val="20"/>
                <w:lang w:eastAsia="en-US"/>
              </w:rPr>
              <w:id w:val="852535605"/>
              <w:placeholder>
                <w:docPart w:val="DefaultPlaceholder_1082065158"/>
              </w:placeholder>
            </w:sdtPr>
            <w:sdtContent>
              <w:p w14:paraId="73727683" w14:textId="59DFA4F1" w:rsidR="008A0297" w:rsidRDefault="002D1947" w:rsidP="00CE5C86">
                <w:pPr>
                  <w:autoSpaceDN w:val="0"/>
                  <w:jc w:val="center"/>
                  <w:rPr>
                    <w:rFonts w:ascii="Arial" w:hAnsi="Arial" w:cs="Arial"/>
                    <w:snapToGrid w:val="0"/>
                    <w:sz w:val="20"/>
                    <w:szCs w:val="20"/>
                    <w:lang w:eastAsia="en-US"/>
                  </w:rPr>
                </w:pPr>
                <w:r>
                  <w:rPr>
                    <w:rFonts w:ascii="Arial" w:hAnsi="Arial" w:cs="Arial"/>
                    <w:snapToGrid w:val="0"/>
                    <w:sz w:val="20"/>
                    <w:szCs w:val="20"/>
                    <w:lang w:eastAsia="en-US"/>
                  </w:rPr>
                  <w:t xml:space="preserve"> ... </w:t>
                </w:r>
                <w:r w:rsidR="0081651F">
                  <w:rPr>
                    <w:rFonts w:ascii="Arial" w:hAnsi="Arial" w:cs="Arial"/>
                    <w:snapToGrid w:val="0"/>
                    <w:sz w:val="20"/>
                    <w:szCs w:val="20"/>
                    <w:lang w:eastAsia="en-US"/>
                  </w:rPr>
                  <w:t>Kč</w:t>
                </w:r>
              </w:p>
            </w:sdtContent>
          </w:sdt>
        </w:tc>
      </w:tr>
      <w:tr w:rsidR="005275B1" w:rsidRPr="00E051F7" w14:paraId="139E5353" w14:textId="77777777" w:rsidTr="009E69BB">
        <w:trPr>
          <w:trHeight w:val="567"/>
        </w:trPr>
        <w:tc>
          <w:tcPr>
            <w:tcW w:w="5132" w:type="dxa"/>
            <w:vAlign w:val="center"/>
          </w:tcPr>
          <w:p w14:paraId="159CA6BF" w14:textId="07A5043C" w:rsidR="005275B1" w:rsidRDefault="005275B1" w:rsidP="00CE5C86">
            <w:pPr>
              <w:autoSpaceDN w:val="0"/>
              <w:rPr>
                <w:rFonts w:ascii="Arial" w:hAnsi="Arial" w:cs="Arial"/>
                <w:snapToGrid w:val="0"/>
                <w:sz w:val="20"/>
                <w:szCs w:val="20"/>
                <w:lang w:eastAsia="en-US"/>
              </w:rPr>
            </w:pPr>
            <w:r>
              <w:rPr>
                <w:rFonts w:ascii="Arial" w:hAnsi="Arial" w:cs="Arial"/>
                <w:snapToGrid w:val="0"/>
                <w:sz w:val="20"/>
                <w:szCs w:val="20"/>
                <w:lang w:eastAsia="en-US"/>
              </w:rPr>
              <w:t>Cena za následný servis dle oceněného plánu pravidelných servisních úkonů</w:t>
            </w:r>
          </w:p>
        </w:tc>
        <w:tc>
          <w:tcPr>
            <w:tcW w:w="1588" w:type="dxa"/>
            <w:noWrap/>
            <w:vAlign w:val="center"/>
          </w:tcPr>
          <w:sdt>
            <w:sdtPr>
              <w:rPr>
                <w:rFonts w:ascii="Arial" w:hAnsi="Arial" w:cs="Arial"/>
                <w:snapToGrid w:val="0"/>
                <w:sz w:val="20"/>
                <w:szCs w:val="20"/>
                <w:lang w:eastAsia="en-US"/>
              </w:rPr>
              <w:id w:val="1096136652"/>
              <w:placeholder>
                <w:docPart w:val="DefaultPlaceholder_1082065158"/>
              </w:placeholder>
            </w:sdtPr>
            <w:sdtContent>
              <w:p w14:paraId="35B59EEA" w14:textId="73C7A6BC" w:rsidR="005275B1" w:rsidRDefault="002D1947" w:rsidP="00CE5C86">
                <w:pPr>
                  <w:autoSpaceDN w:val="0"/>
                  <w:jc w:val="center"/>
                  <w:rPr>
                    <w:rFonts w:ascii="Arial" w:hAnsi="Arial" w:cs="Arial"/>
                    <w:snapToGrid w:val="0"/>
                    <w:sz w:val="20"/>
                    <w:szCs w:val="20"/>
                    <w:lang w:eastAsia="en-US"/>
                  </w:rPr>
                </w:pPr>
                <w:r>
                  <w:rPr>
                    <w:rFonts w:ascii="Arial" w:hAnsi="Arial" w:cs="Arial"/>
                    <w:snapToGrid w:val="0"/>
                    <w:sz w:val="20"/>
                    <w:szCs w:val="20"/>
                    <w:lang w:eastAsia="en-US"/>
                  </w:rPr>
                  <w:t xml:space="preserve"> ... </w:t>
                </w:r>
                <w:r w:rsidR="005275B1">
                  <w:rPr>
                    <w:rFonts w:ascii="Arial" w:hAnsi="Arial" w:cs="Arial"/>
                    <w:snapToGrid w:val="0"/>
                    <w:sz w:val="20"/>
                    <w:szCs w:val="20"/>
                    <w:lang w:eastAsia="en-US"/>
                  </w:rPr>
                  <w:t>Kč</w:t>
                </w:r>
              </w:p>
            </w:sdtContent>
          </w:sdt>
        </w:tc>
      </w:tr>
      <w:tr w:rsidR="00705992" w:rsidRPr="00E051F7" w14:paraId="5B505FEE" w14:textId="77777777" w:rsidTr="009E69BB">
        <w:trPr>
          <w:trHeight w:val="567"/>
        </w:trPr>
        <w:tc>
          <w:tcPr>
            <w:tcW w:w="5132" w:type="dxa"/>
            <w:vAlign w:val="center"/>
          </w:tcPr>
          <w:p w14:paraId="50BAF419" w14:textId="1FEAA1E5" w:rsidR="00705992" w:rsidRPr="00C0359E" w:rsidRDefault="009E69BB" w:rsidP="00CE5C86">
            <w:pPr>
              <w:autoSpaceDN w:val="0"/>
              <w:rPr>
                <w:rFonts w:ascii="Arial" w:hAnsi="Arial" w:cs="Arial"/>
                <w:b/>
                <w:snapToGrid w:val="0"/>
                <w:sz w:val="20"/>
                <w:szCs w:val="20"/>
                <w:lang w:eastAsia="en-US"/>
              </w:rPr>
            </w:pPr>
            <w:r w:rsidRPr="00C0359E">
              <w:rPr>
                <w:rFonts w:ascii="Arial" w:hAnsi="Arial" w:cs="Arial"/>
                <w:b/>
                <w:sz w:val="20"/>
                <w:szCs w:val="20"/>
              </w:rPr>
              <w:t>Celková cena bez DPH</w:t>
            </w:r>
            <w:r w:rsidR="0081651F">
              <w:rPr>
                <w:rFonts w:ascii="Arial" w:hAnsi="Arial" w:cs="Arial"/>
                <w:b/>
                <w:snapToGrid w:val="0"/>
                <w:sz w:val="20"/>
                <w:szCs w:val="20"/>
                <w:lang w:eastAsia="en-US"/>
              </w:rPr>
              <w:t xml:space="preserve"> </w:t>
            </w:r>
          </w:p>
        </w:tc>
        <w:tc>
          <w:tcPr>
            <w:tcW w:w="1588" w:type="dxa"/>
            <w:noWrap/>
            <w:vAlign w:val="center"/>
          </w:tcPr>
          <w:p w14:paraId="2F333A4D" w14:textId="06BF5FAA" w:rsidR="00705992" w:rsidRPr="00C0359E" w:rsidRDefault="002D1947" w:rsidP="002D1947">
            <w:pPr>
              <w:autoSpaceDN w:val="0"/>
              <w:jc w:val="center"/>
              <w:rPr>
                <w:rFonts w:ascii="Arial" w:hAnsi="Arial" w:cs="Arial"/>
                <w:b/>
                <w:snapToGrid w:val="0"/>
                <w:sz w:val="20"/>
                <w:szCs w:val="20"/>
                <w:lang w:eastAsia="en-US"/>
              </w:rPr>
            </w:pPr>
            <w:sdt>
              <w:sdtPr>
                <w:rPr>
                  <w:rFonts w:ascii="Arial" w:hAnsi="Arial" w:cs="Arial"/>
                  <w:b/>
                  <w:snapToGrid w:val="0"/>
                  <w:sz w:val="20"/>
                  <w:szCs w:val="20"/>
                  <w:lang w:eastAsia="en-US"/>
                </w:rPr>
                <w:id w:val="-309710335"/>
                <w:placeholder>
                  <w:docPart w:val="DefaultPlaceholder_1082065158"/>
                </w:placeholder>
              </w:sdtPr>
              <w:sdtContent>
                <w:proofErr w:type="gramStart"/>
                <w:r>
                  <w:rPr>
                    <w:rFonts w:ascii="Arial" w:hAnsi="Arial" w:cs="Arial"/>
                    <w:b/>
                    <w:snapToGrid w:val="0"/>
                    <w:sz w:val="20"/>
                    <w:szCs w:val="20"/>
                    <w:lang w:eastAsia="en-US"/>
                  </w:rPr>
                  <w:t>... ...</w:t>
                </w:r>
              </w:sdtContent>
            </w:sdt>
            <w:r>
              <w:rPr>
                <w:rFonts w:ascii="Arial" w:hAnsi="Arial" w:cs="Arial"/>
                <w:b/>
                <w:snapToGrid w:val="0"/>
                <w:sz w:val="20"/>
                <w:szCs w:val="20"/>
                <w:lang w:eastAsia="en-US"/>
              </w:rPr>
              <w:t xml:space="preserve"> Kč</w:t>
            </w:r>
            <w:proofErr w:type="gramEnd"/>
          </w:p>
        </w:tc>
      </w:tr>
    </w:tbl>
    <w:p w14:paraId="357D2400" w14:textId="77777777" w:rsidR="00705992" w:rsidRPr="00E051F7" w:rsidRDefault="00705992" w:rsidP="00CE5C86">
      <w:pPr>
        <w:pStyle w:val="Odstavecseseznamem"/>
        <w:spacing w:after="60"/>
        <w:ind w:left="426"/>
        <w:rPr>
          <w:rFonts w:ascii="Arial" w:hAnsi="Arial" w:cs="Arial"/>
          <w:b/>
          <w:sz w:val="20"/>
          <w:szCs w:val="20"/>
          <w:highlight w:val="green"/>
        </w:rPr>
      </w:pPr>
    </w:p>
    <w:p w14:paraId="4F944DEA" w14:textId="57CCF477" w:rsidR="001B1207" w:rsidRDefault="00B16A84" w:rsidP="009E69BB">
      <w:pPr>
        <w:pStyle w:val="Odstavecseseznamem"/>
        <w:numPr>
          <w:ilvl w:val="0"/>
          <w:numId w:val="39"/>
        </w:numPr>
        <w:spacing w:after="60"/>
        <w:ind w:left="426" w:hanging="426"/>
        <w:contextualSpacing w:val="0"/>
        <w:jc w:val="both"/>
        <w:rPr>
          <w:rFonts w:ascii="Arial" w:hAnsi="Arial" w:cs="Arial"/>
          <w:sz w:val="20"/>
          <w:szCs w:val="20"/>
        </w:rPr>
      </w:pPr>
      <w:r w:rsidRPr="008A45D3">
        <w:rPr>
          <w:rFonts w:ascii="Arial" w:hAnsi="Arial" w:cs="Arial"/>
          <w:sz w:val="20"/>
          <w:szCs w:val="20"/>
        </w:rPr>
        <w:t>Cenu za dílo</w:t>
      </w:r>
      <w:r w:rsidR="005275B1">
        <w:rPr>
          <w:rFonts w:ascii="Arial" w:hAnsi="Arial" w:cs="Arial"/>
          <w:sz w:val="20"/>
          <w:szCs w:val="20"/>
        </w:rPr>
        <w:t xml:space="preserve"> (bez následného servisu)</w:t>
      </w:r>
      <w:r w:rsidRPr="008A45D3">
        <w:rPr>
          <w:rFonts w:ascii="Arial" w:hAnsi="Arial" w:cs="Arial"/>
          <w:sz w:val="20"/>
          <w:szCs w:val="20"/>
        </w:rPr>
        <w:t xml:space="preserve"> bude objednatel hradit zpětně na základě dílčích faktur vystavovaných zhotovitelem </w:t>
      </w:r>
      <w:r w:rsidR="001B1207">
        <w:rPr>
          <w:rFonts w:ascii="Arial" w:hAnsi="Arial" w:cs="Arial"/>
          <w:sz w:val="20"/>
          <w:szCs w:val="20"/>
        </w:rPr>
        <w:t xml:space="preserve">na poměrné části </w:t>
      </w:r>
      <w:r w:rsidR="005275B1">
        <w:rPr>
          <w:rFonts w:ascii="Arial" w:hAnsi="Arial" w:cs="Arial"/>
          <w:sz w:val="20"/>
          <w:szCs w:val="20"/>
        </w:rPr>
        <w:t>ceny za dílo</w:t>
      </w:r>
      <w:r w:rsidR="001B1207">
        <w:rPr>
          <w:rFonts w:ascii="Arial" w:hAnsi="Arial" w:cs="Arial"/>
          <w:sz w:val="20"/>
          <w:szCs w:val="20"/>
        </w:rPr>
        <w:t xml:space="preserve"> po dokončení jednotlivých milníků</w:t>
      </w:r>
      <w:r w:rsidR="005275B1">
        <w:rPr>
          <w:rFonts w:ascii="Arial" w:hAnsi="Arial" w:cs="Arial"/>
          <w:sz w:val="20"/>
          <w:szCs w:val="20"/>
        </w:rPr>
        <w:t xml:space="preserve"> díla</w:t>
      </w:r>
      <w:r w:rsidR="001B1207">
        <w:rPr>
          <w:rFonts w:ascii="Arial" w:hAnsi="Arial" w:cs="Arial"/>
          <w:sz w:val="20"/>
          <w:szCs w:val="20"/>
        </w:rPr>
        <w:t>, a to následujícím způsobem:</w:t>
      </w:r>
      <w:r w:rsidR="00F87B8D">
        <w:rPr>
          <w:rFonts w:ascii="Arial" w:hAnsi="Arial" w:cs="Arial"/>
          <w:sz w:val="20"/>
          <w:szCs w:val="20"/>
        </w:rPr>
        <w:t xml:space="preserve"> </w:t>
      </w:r>
    </w:p>
    <w:p w14:paraId="274C320A" w14:textId="5555ECBF" w:rsidR="00F87B8D" w:rsidRDefault="00F87B8D" w:rsidP="009E69BB">
      <w:pPr>
        <w:pStyle w:val="Odstavecseseznamem"/>
        <w:numPr>
          <w:ilvl w:val="0"/>
          <w:numId w:val="55"/>
        </w:numPr>
        <w:spacing w:after="60"/>
        <w:ind w:hanging="294"/>
        <w:contextualSpacing w:val="0"/>
        <w:jc w:val="both"/>
        <w:rPr>
          <w:rFonts w:ascii="Arial" w:hAnsi="Arial" w:cs="Arial"/>
          <w:sz w:val="20"/>
          <w:szCs w:val="20"/>
        </w:rPr>
      </w:pPr>
      <w:r>
        <w:rPr>
          <w:rFonts w:ascii="Arial" w:hAnsi="Arial" w:cs="Arial"/>
          <w:sz w:val="20"/>
          <w:szCs w:val="20"/>
        </w:rPr>
        <w:t>30 % z </w:t>
      </w:r>
      <w:r w:rsidR="005275B1">
        <w:rPr>
          <w:rFonts w:ascii="Arial" w:hAnsi="Arial" w:cs="Arial"/>
          <w:sz w:val="20"/>
          <w:szCs w:val="20"/>
        </w:rPr>
        <w:t>ceny</w:t>
      </w:r>
      <w:r>
        <w:rPr>
          <w:rFonts w:ascii="Arial" w:hAnsi="Arial" w:cs="Arial"/>
          <w:sz w:val="20"/>
          <w:szCs w:val="20"/>
        </w:rPr>
        <w:t xml:space="preserve"> </w:t>
      </w:r>
      <w:r w:rsidR="005275B1">
        <w:rPr>
          <w:rFonts w:ascii="Arial" w:hAnsi="Arial" w:cs="Arial"/>
          <w:sz w:val="20"/>
          <w:szCs w:val="20"/>
        </w:rPr>
        <w:t xml:space="preserve">za </w:t>
      </w:r>
      <w:r>
        <w:rPr>
          <w:rFonts w:ascii="Arial" w:hAnsi="Arial" w:cs="Arial"/>
          <w:sz w:val="20"/>
          <w:szCs w:val="20"/>
        </w:rPr>
        <w:t>díl</w:t>
      </w:r>
      <w:r w:rsidR="005275B1">
        <w:rPr>
          <w:rFonts w:ascii="Arial" w:hAnsi="Arial" w:cs="Arial"/>
          <w:sz w:val="20"/>
          <w:szCs w:val="20"/>
        </w:rPr>
        <w:t>o</w:t>
      </w:r>
      <w:r>
        <w:rPr>
          <w:rFonts w:ascii="Arial" w:hAnsi="Arial" w:cs="Arial"/>
          <w:sz w:val="20"/>
          <w:szCs w:val="20"/>
        </w:rPr>
        <w:t xml:space="preserve"> bude fa</w:t>
      </w:r>
      <w:r w:rsidR="00DF5217">
        <w:rPr>
          <w:rFonts w:ascii="Arial" w:hAnsi="Arial" w:cs="Arial"/>
          <w:sz w:val="20"/>
          <w:szCs w:val="20"/>
        </w:rPr>
        <w:t>k</w:t>
      </w:r>
      <w:r>
        <w:rPr>
          <w:rFonts w:ascii="Arial" w:hAnsi="Arial" w:cs="Arial"/>
          <w:sz w:val="20"/>
          <w:szCs w:val="20"/>
        </w:rPr>
        <w:t xml:space="preserve">turováno do </w:t>
      </w:r>
      <w:r w:rsidR="00DF5217">
        <w:rPr>
          <w:rFonts w:ascii="Arial" w:hAnsi="Arial" w:cs="Arial"/>
          <w:sz w:val="20"/>
          <w:szCs w:val="20"/>
        </w:rPr>
        <w:t>10</w:t>
      </w:r>
      <w:r>
        <w:rPr>
          <w:rFonts w:ascii="Arial" w:hAnsi="Arial" w:cs="Arial"/>
          <w:sz w:val="20"/>
          <w:szCs w:val="20"/>
        </w:rPr>
        <w:t xml:space="preserve"> dní od právní moci stavebního povolení,</w:t>
      </w:r>
    </w:p>
    <w:p w14:paraId="2BB4D4B9" w14:textId="21638BF4" w:rsidR="0081651F" w:rsidRDefault="00F87B8D" w:rsidP="009E69BB">
      <w:pPr>
        <w:pStyle w:val="Odstavecseseznamem"/>
        <w:keepNext/>
        <w:numPr>
          <w:ilvl w:val="0"/>
          <w:numId w:val="55"/>
        </w:numPr>
        <w:spacing w:after="60"/>
        <w:ind w:hanging="294"/>
        <w:contextualSpacing w:val="0"/>
        <w:jc w:val="both"/>
        <w:rPr>
          <w:rFonts w:ascii="Arial" w:hAnsi="Arial" w:cs="Arial"/>
          <w:sz w:val="20"/>
          <w:szCs w:val="20"/>
        </w:rPr>
      </w:pPr>
      <w:r>
        <w:rPr>
          <w:rFonts w:ascii="Arial" w:hAnsi="Arial" w:cs="Arial"/>
          <w:sz w:val="20"/>
          <w:szCs w:val="20"/>
        </w:rPr>
        <w:t>60 % z</w:t>
      </w:r>
      <w:r w:rsidR="005275B1">
        <w:rPr>
          <w:rFonts w:ascii="Arial" w:hAnsi="Arial" w:cs="Arial"/>
          <w:sz w:val="20"/>
          <w:szCs w:val="20"/>
        </w:rPr>
        <w:t> ceny za dílo</w:t>
      </w:r>
      <w:r>
        <w:rPr>
          <w:rFonts w:ascii="Arial" w:hAnsi="Arial" w:cs="Arial"/>
          <w:sz w:val="20"/>
          <w:szCs w:val="20"/>
        </w:rPr>
        <w:t xml:space="preserve"> díla bude fakturováno do </w:t>
      </w:r>
      <w:r w:rsidR="00DF5217">
        <w:rPr>
          <w:rFonts w:ascii="Arial" w:hAnsi="Arial" w:cs="Arial"/>
          <w:sz w:val="20"/>
          <w:szCs w:val="20"/>
        </w:rPr>
        <w:t xml:space="preserve">10 </w:t>
      </w:r>
      <w:r>
        <w:rPr>
          <w:rFonts w:ascii="Arial" w:hAnsi="Arial" w:cs="Arial"/>
          <w:sz w:val="20"/>
          <w:szCs w:val="20"/>
        </w:rPr>
        <w:t>dní od zahájení zkušebního provozu MVE,</w:t>
      </w:r>
    </w:p>
    <w:p w14:paraId="083DD37A" w14:textId="3EB1E662" w:rsidR="001B1207" w:rsidRPr="0081651F" w:rsidRDefault="00F87B8D" w:rsidP="009E69BB">
      <w:pPr>
        <w:pStyle w:val="Odstavecseseznamem"/>
        <w:keepNext/>
        <w:numPr>
          <w:ilvl w:val="0"/>
          <w:numId w:val="55"/>
        </w:numPr>
        <w:spacing w:after="60"/>
        <w:ind w:hanging="294"/>
        <w:contextualSpacing w:val="0"/>
        <w:jc w:val="both"/>
        <w:rPr>
          <w:rFonts w:ascii="Arial" w:hAnsi="Arial" w:cs="Arial"/>
          <w:sz w:val="20"/>
          <w:szCs w:val="20"/>
        </w:rPr>
      </w:pPr>
      <w:r w:rsidRPr="005275B1">
        <w:rPr>
          <w:rFonts w:ascii="Arial" w:hAnsi="Arial" w:cs="Arial"/>
          <w:sz w:val="20"/>
          <w:szCs w:val="20"/>
        </w:rPr>
        <w:t>10 % z </w:t>
      </w:r>
      <w:r w:rsidRPr="0081651F">
        <w:rPr>
          <w:rFonts w:ascii="Arial" w:hAnsi="Arial" w:cs="Arial"/>
          <w:sz w:val="20"/>
          <w:szCs w:val="20"/>
        </w:rPr>
        <w:t xml:space="preserve">ceny </w:t>
      </w:r>
      <w:r w:rsidR="005275B1">
        <w:rPr>
          <w:rFonts w:ascii="Arial" w:hAnsi="Arial" w:cs="Arial"/>
          <w:sz w:val="20"/>
          <w:szCs w:val="20"/>
        </w:rPr>
        <w:t xml:space="preserve">za </w:t>
      </w:r>
      <w:r w:rsidRPr="0081651F">
        <w:rPr>
          <w:rFonts w:ascii="Arial" w:hAnsi="Arial" w:cs="Arial"/>
          <w:sz w:val="20"/>
          <w:szCs w:val="20"/>
        </w:rPr>
        <w:t>díl</w:t>
      </w:r>
      <w:r w:rsidR="005275B1">
        <w:rPr>
          <w:rFonts w:ascii="Arial" w:hAnsi="Arial" w:cs="Arial"/>
          <w:sz w:val="20"/>
          <w:szCs w:val="20"/>
        </w:rPr>
        <w:t>o</w:t>
      </w:r>
      <w:r w:rsidRPr="0081651F">
        <w:rPr>
          <w:rFonts w:ascii="Arial" w:hAnsi="Arial" w:cs="Arial"/>
          <w:sz w:val="20"/>
          <w:szCs w:val="20"/>
        </w:rPr>
        <w:t xml:space="preserve"> (pozastávka) bude fakturováno do </w:t>
      </w:r>
      <w:r w:rsidR="00DF5217">
        <w:rPr>
          <w:rFonts w:ascii="Arial" w:hAnsi="Arial" w:cs="Arial"/>
          <w:sz w:val="20"/>
          <w:szCs w:val="20"/>
        </w:rPr>
        <w:t>10</w:t>
      </w:r>
      <w:r w:rsidRPr="0081651F">
        <w:rPr>
          <w:rFonts w:ascii="Arial" w:hAnsi="Arial" w:cs="Arial"/>
          <w:sz w:val="20"/>
          <w:szCs w:val="20"/>
        </w:rPr>
        <w:t xml:space="preserve"> dní od předání a převzetí díla po ukončení </w:t>
      </w:r>
      <w:r w:rsidR="0081651F" w:rsidRPr="0081651F">
        <w:rPr>
          <w:rFonts w:ascii="Arial" w:hAnsi="Arial" w:cs="Arial"/>
          <w:sz w:val="20"/>
          <w:szCs w:val="20"/>
        </w:rPr>
        <w:t>a vyhodnocení</w:t>
      </w:r>
      <w:r w:rsidR="0081651F">
        <w:rPr>
          <w:rFonts w:ascii="Arial" w:hAnsi="Arial" w:cs="Arial"/>
          <w:sz w:val="20"/>
          <w:szCs w:val="20"/>
        </w:rPr>
        <w:t xml:space="preserve"> zkušebního provozu</w:t>
      </w:r>
      <w:r w:rsidR="0081651F" w:rsidRPr="0081651F">
        <w:rPr>
          <w:rFonts w:ascii="Arial" w:hAnsi="Arial" w:cs="Arial"/>
          <w:sz w:val="20"/>
          <w:szCs w:val="20"/>
        </w:rPr>
        <w:t>, tj. po ověření, zda byly dodr</w:t>
      </w:r>
      <w:r w:rsidR="00126A10">
        <w:rPr>
          <w:rFonts w:ascii="Arial" w:hAnsi="Arial" w:cs="Arial"/>
          <w:sz w:val="20"/>
          <w:szCs w:val="20"/>
        </w:rPr>
        <w:t>ž</w:t>
      </w:r>
      <w:r w:rsidR="0081651F" w:rsidRPr="0081651F">
        <w:rPr>
          <w:rFonts w:ascii="Arial" w:hAnsi="Arial" w:cs="Arial"/>
          <w:sz w:val="20"/>
          <w:szCs w:val="20"/>
        </w:rPr>
        <w:t>eny výkonové charakteristiky garantované v nabídce na veřejnou zakázku.</w:t>
      </w:r>
    </w:p>
    <w:p w14:paraId="3C25A553" w14:textId="0B58BF7E" w:rsidR="003A7620" w:rsidRPr="009E69BB" w:rsidRDefault="005275B1" w:rsidP="009E69BB">
      <w:pPr>
        <w:pStyle w:val="Odstavecseseznamem"/>
        <w:keepNext/>
        <w:numPr>
          <w:ilvl w:val="0"/>
          <w:numId w:val="39"/>
        </w:numPr>
        <w:spacing w:after="120"/>
        <w:ind w:left="426" w:hanging="426"/>
        <w:contextualSpacing w:val="0"/>
        <w:jc w:val="both"/>
        <w:rPr>
          <w:rFonts w:ascii="Arial" w:hAnsi="Arial" w:cs="Arial"/>
          <w:i/>
          <w:sz w:val="20"/>
          <w:szCs w:val="20"/>
        </w:rPr>
      </w:pPr>
      <w:r w:rsidRPr="009E69BB">
        <w:rPr>
          <w:rFonts w:ascii="Arial" w:hAnsi="Arial" w:cs="Arial"/>
          <w:sz w:val="20"/>
          <w:szCs w:val="20"/>
        </w:rPr>
        <w:t xml:space="preserve">Cenu za následný servis bude objednatel hradit zpětně na základě dílčích faktur vystavovaných zhotovitelem vždy po ukončení konkrétního servisního úkonu v průběhu celé doby smluveného servisu. </w:t>
      </w:r>
    </w:p>
    <w:p w14:paraId="016389C6" w14:textId="77777777" w:rsidR="0098636E" w:rsidRPr="00451215" w:rsidRDefault="0098636E" w:rsidP="00AB56B8">
      <w:pPr>
        <w:keepNext/>
        <w:numPr>
          <w:ilvl w:val="0"/>
          <w:numId w:val="17"/>
        </w:numPr>
        <w:spacing w:before="360" w:after="120"/>
        <w:ind w:left="284" w:hanging="284"/>
        <w:jc w:val="center"/>
        <w:rPr>
          <w:rFonts w:ascii="Arial" w:hAnsi="Arial" w:cs="Arial"/>
          <w:b/>
        </w:rPr>
      </w:pPr>
      <w:r w:rsidRPr="00451215">
        <w:rPr>
          <w:rFonts w:ascii="Arial" w:hAnsi="Arial" w:cs="Arial"/>
          <w:b/>
        </w:rPr>
        <w:t>Provádění díla</w:t>
      </w:r>
      <w:r w:rsidR="007807E7" w:rsidRPr="00451215">
        <w:rPr>
          <w:rFonts w:ascii="Arial" w:hAnsi="Arial" w:cs="Arial"/>
          <w:b/>
        </w:rPr>
        <w:t xml:space="preserve"> </w:t>
      </w:r>
      <w:r w:rsidR="00DB6630" w:rsidRPr="00451215">
        <w:rPr>
          <w:rFonts w:ascii="Arial" w:hAnsi="Arial" w:cs="Arial"/>
          <w:b/>
        </w:rPr>
        <w:t>pod</w:t>
      </w:r>
      <w:r w:rsidR="007807E7" w:rsidRPr="00451215">
        <w:rPr>
          <w:rFonts w:ascii="Arial" w:hAnsi="Arial" w:cs="Arial"/>
          <w:b/>
        </w:rPr>
        <w:t xml:space="preserve">dodavateli </w:t>
      </w:r>
    </w:p>
    <w:p w14:paraId="75709FE8" w14:textId="23018595" w:rsidR="00455BE2" w:rsidRPr="009E69BB" w:rsidRDefault="0098636E" w:rsidP="009E69BB">
      <w:pPr>
        <w:numPr>
          <w:ilvl w:val="0"/>
          <w:numId w:val="34"/>
        </w:numPr>
        <w:spacing w:after="60"/>
        <w:ind w:left="284" w:hanging="284"/>
        <w:jc w:val="both"/>
        <w:rPr>
          <w:rFonts w:ascii="Arial" w:hAnsi="Arial" w:cs="Arial"/>
          <w:sz w:val="20"/>
          <w:szCs w:val="20"/>
        </w:rPr>
      </w:pPr>
      <w:r w:rsidRPr="00C0359E">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C0359E">
        <w:rPr>
          <w:rFonts w:ascii="Arial" w:hAnsi="Arial" w:cs="Arial"/>
          <w:sz w:val="20"/>
          <w:szCs w:val="20"/>
        </w:rPr>
        <w:t>pod</w:t>
      </w:r>
      <w:r w:rsidRPr="00C0359E">
        <w:rPr>
          <w:rFonts w:ascii="Arial" w:hAnsi="Arial" w:cs="Arial"/>
          <w:sz w:val="20"/>
          <w:szCs w:val="20"/>
        </w:rPr>
        <w:t xml:space="preserve">dodavatelem pouze v intencích seznamu </w:t>
      </w:r>
      <w:r w:rsidR="00DB6630" w:rsidRPr="00C0359E">
        <w:rPr>
          <w:rFonts w:ascii="Arial" w:hAnsi="Arial" w:cs="Arial"/>
          <w:sz w:val="20"/>
          <w:szCs w:val="20"/>
        </w:rPr>
        <w:t>pod</w:t>
      </w:r>
      <w:r w:rsidRPr="00C0359E">
        <w:rPr>
          <w:rFonts w:ascii="Arial" w:hAnsi="Arial" w:cs="Arial"/>
          <w:sz w:val="20"/>
          <w:szCs w:val="20"/>
        </w:rPr>
        <w:t>dodavatelů vč. věcného rozsahu plnění zajišťovaného jejich prostřednictvím, předloženého v rámci nabídky na veřejnou zakázku</w:t>
      </w:r>
      <w:r w:rsidRPr="00C0359E">
        <w:rPr>
          <w:sz w:val="20"/>
          <w:szCs w:val="20"/>
        </w:rPr>
        <w:t>;</w:t>
      </w:r>
      <w:r w:rsidRPr="00C0359E">
        <w:rPr>
          <w:rFonts w:ascii="Arial" w:hAnsi="Arial" w:cs="Arial"/>
          <w:sz w:val="20"/>
          <w:szCs w:val="20"/>
        </w:rPr>
        <w:t xml:space="preserve"> předložený seznam je nedílnou součástí a přílohou č. 3 </w:t>
      </w:r>
      <w:proofErr w:type="gramStart"/>
      <w:r w:rsidRPr="00C0359E">
        <w:rPr>
          <w:rFonts w:ascii="Arial" w:hAnsi="Arial" w:cs="Arial"/>
          <w:sz w:val="20"/>
          <w:szCs w:val="20"/>
        </w:rPr>
        <w:t>této</w:t>
      </w:r>
      <w:proofErr w:type="gramEnd"/>
      <w:r w:rsidRPr="00C0359E">
        <w:rPr>
          <w:rFonts w:ascii="Arial" w:hAnsi="Arial" w:cs="Arial"/>
          <w:sz w:val="20"/>
          <w:szCs w:val="20"/>
        </w:rPr>
        <w:t xml:space="preserve"> smlouvy. V případě změny </w:t>
      </w:r>
      <w:r w:rsidR="00DB6630" w:rsidRPr="00C0359E">
        <w:rPr>
          <w:rFonts w:ascii="Arial" w:hAnsi="Arial" w:cs="Arial"/>
          <w:sz w:val="20"/>
          <w:szCs w:val="20"/>
        </w:rPr>
        <w:t>pod</w:t>
      </w:r>
      <w:r w:rsidRPr="00C0359E">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C0359E">
        <w:rPr>
          <w:rFonts w:ascii="Arial" w:hAnsi="Arial" w:cs="Arial"/>
          <w:sz w:val="20"/>
          <w:szCs w:val="20"/>
        </w:rPr>
        <w:t>pod</w:t>
      </w:r>
      <w:r w:rsidRPr="00C0359E">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C0359E">
        <w:rPr>
          <w:rFonts w:ascii="Arial" w:hAnsi="Arial" w:cs="Arial"/>
          <w:sz w:val="20"/>
          <w:szCs w:val="20"/>
        </w:rPr>
        <w:t>pod</w:t>
      </w:r>
      <w:r w:rsidRPr="00C0359E">
        <w:rPr>
          <w:rFonts w:ascii="Arial" w:hAnsi="Arial" w:cs="Arial"/>
          <w:sz w:val="20"/>
          <w:szCs w:val="20"/>
        </w:rPr>
        <w:t xml:space="preserve">dodavatelsky, nesmí být dále zadána následnému </w:t>
      </w:r>
      <w:r w:rsidR="00DB6630" w:rsidRPr="00C0359E">
        <w:rPr>
          <w:rFonts w:ascii="Arial" w:hAnsi="Arial" w:cs="Arial"/>
          <w:sz w:val="20"/>
          <w:szCs w:val="20"/>
        </w:rPr>
        <w:t>pod</w:t>
      </w:r>
      <w:r w:rsidRPr="00C0359E">
        <w:rPr>
          <w:rFonts w:ascii="Arial" w:hAnsi="Arial" w:cs="Arial"/>
          <w:sz w:val="20"/>
          <w:szCs w:val="20"/>
        </w:rPr>
        <w:t>dodavateli.</w:t>
      </w:r>
    </w:p>
    <w:p w14:paraId="7CB37EDD" w14:textId="77777777"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14:paraId="0D16E098" w14:textId="77777777" w:rsidR="005D7B12" w:rsidRPr="0096066D" w:rsidRDefault="00165766" w:rsidP="006A385A">
      <w:pPr>
        <w:numPr>
          <w:ilvl w:val="1"/>
          <w:numId w:val="12"/>
        </w:numPr>
        <w:tabs>
          <w:tab w:val="clear" w:pos="360"/>
        </w:tabs>
        <w:spacing w:after="60"/>
        <w:ind w:left="357" w:hanging="357"/>
        <w:jc w:val="both"/>
        <w:rPr>
          <w:rFonts w:ascii="Arial" w:hAnsi="Arial" w:cs="Arial"/>
          <w:sz w:val="20"/>
          <w:szCs w:val="20"/>
        </w:rPr>
      </w:pPr>
      <w:r w:rsidRPr="0096066D">
        <w:rPr>
          <w:rFonts w:ascii="Arial" w:hAnsi="Arial" w:cs="Arial"/>
          <w:sz w:val="20"/>
        </w:rPr>
        <w:t>Smluvní strany se dohodly, že pokud</w:t>
      </w:r>
      <w:r w:rsidR="005D7B12" w:rsidRPr="0096066D">
        <w:rPr>
          <w:rFonts w:ascii="Arial" w:hAnsi="Arial" w:cs="Arial"/>
          <w:sz w:val="20"/>
          <w:szCs w:val="20"/>
        </w:rPr>
        <w:t xml:space="preserve"> zhotovitel </w:t>
      </w:r>
      <w:r w:rsidR="002F7E42" w:rsidRPr="0096066D">
        <w:rPr>
          <w:rFonts w:ascii="Arial" w:hAnsi="Arial" w:cs="Arial"/>
          <w:sz w:val="20"/>
          <w:szCs w:val="20"/>
        </w:rPr>
        <w:t xml:space="preserve">nepředá </w:t>
      </w:r>
      <w:r w:rsidR="005D7B12" w:rsidRPr="0096066D">
        <w:rPr>
          <w:rFonts w:ascii="Arial" w:hAnsi="Arial" w:cs="Arial"/>
          <w:sz w:val="20"/>
          <w:szCs w:val="20"/>
        </w:rPr>
        <w:t>díl</w:t>
      </w:r>
      <w:r w:rsidR="00F4148A" w:rsidRPr="0096066D">
        <w:rPr>
          <w:rFonts w:ascii="Arial" w:hAnsi="Arial" w:cs="Arial"/>
          <w:sz w:val="20"/>
          <w:szCs w:val="20"/>
        </w:rPr>
        <w:t>o</w:t>
      </w:r>
      <w:r w:rsidR="005D7B12" w:rsidRPr="0096066D">
        <w:rPr>
          <w:rFonts w:ascii="Arial" w:hAnsi="Arial" w:cs="Arial"/>
          <w:sz w:val="20"/>
          <w:szCs w:val="20"/>
        </w:rPr>
        <w:t xml:space="preserve"> ve sjednaném termínu</w:t>
      </w:r>
      <w:r w:rsidR="00A363B5" w:rsidRPr="0096066D">
        <w:rPr>
          <w:rFonts w:ascii="Arial" w:hAnsi="Arial" w:cs="Arial"/>
          <w:sz w:val="20"/>
          <w:szCs w:val="20"/>
        </w:rPr>
        <w:t>,</w:t>
      </w:r>
      <w:r w:rsidR="005D7B12" w:rsidRPr="0096066D">
        <w:rPr>
          <w:rFonts w:ascii="Arial" w:hAnsi="Arial" w:cs="Arial"/>
          <w:sz w:val="20"/>
          <w:szCs w:val="20"/>
        </w:rPr>
        <w:t xml:space="preserve"> </w:t>
      </w:r>
      <w:r w:rsidR="00A32DD9" w:rsidRPr="0096066D">
        <w:rPr>
          <w:rFonts w:ascii="Arial" w:hAnsi="Arial" w:cs="Arial"/>
          <w:sz w:val="20"/>
          <w:szCs w:val="20"/>
        </w:rPr>
        <w:t>je objednatel oprávněn požadovat zaplacení smluvní pokuty</w:t>
      </w:r>
      <w:r w:rsidR="005D7B12" w:rsidRPr="0096066D">
        <w:rPr>
          <w:rFonts w:ascii="Arial" w:hAnsi="Arial" w:cs="Arial"/>
          <w:sz w:val="20"/>
          <w:szCs w:val="20"/>
        </w:rPr>
        <w:t xml:space="preserve"> ve výši </w:t>
      </w:r>
      <w:r w:rsidR="00CB6667" w:rsidRPr="0096066D">
        <w:rPr>
          <w:rFonts w:ascii="Arial" w:hAnsi="Arial" w:cs="Arial"/>
          <w:sz w:val="20"/>
          <w:szCs w:val="20"/>
        </w:rPr>
        <w:t>0,</w:t>
      </w:r>
      <w:r w:rsidR="00D34EE8" w:rsidRPr="0096066D">
        <w:rPr>
          <w:rFonts w:ascii="Arial" w:hAnsi="Arial" w:cs="Arial"/>
          <w:sz w:val="20"/>
          <w:szCs w:val="20"/>
        </w:rPr>
        <w:t xml:space="preserve">2 </w:t>
      </w:r>
      <w:r w:rsidR="00CB6667" w:rsidRPr="0096066D">
        <w:rPr>
          <w:rFonts w:ascii="Arial" w:hAnsi="Arial" w:cs="Arial"/>
          <w:sz w:val="20"/>
          <w:szCs w:val="20"/>
        </w:rPr>
        <w:t>% z ce</w:t>
      </w:r>
      <w:r w:rsidR="00FB2BE2" w:rsidRPr="0096066D">
        <w:rPr>
          <w:rFonts w:ascii="Arial" w:hAnsi="Arial" w:cs="Arial"/>
          <w:sz w:val="20"/>
          <w:szCs w:val="20"/>
        </w:rPr>
        <w:t>ny díla bez DPH</w:t>
      </w:r>
      <w:r w:rsidR="005D7B12" w:rsidRPr="0096066D">
        <w:rPr>
          <w:rFonts w:ascii="Arial" w:hAnsi="Arial" w:cs="Arial"/>
          <w:sz w:val="20"/>
          <w:szCs w:val="20"/>
        </w:rPr>
        <w:t xml:space="preserve"> za každý započatý den prodlení.</w:t>
      </w:r>
    </w:p>
    <w:p w14:paraId="07769994" w14:textId="0CCA03B6"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s objednatelem v průběhu provádění díla ve stavebním deníku, v zápisech z</w:t>
      </w:r>
      <w:r w:rsidR="0081651F">
        <w:rPr>
          <w:rFonts w:ascii="Arial" w:hAnsi="Arial" w:cs="Arial"/>
          <w:sz w:val="20"/>
          <w:szCs w:val="20"/>
        </w:rPr>
        <w:t> výrobních výborů/</w:t>
      </w:r>
      <w:r w:rsidR="0082240B" w:rsidRPr="00F27236">
        <w:rPr>
          <w:rFonts w:ascii="Arial" w:hAnsi="Arial" w:cs="Arial"/>
          <w:sz w:val="20"/>
          <w:szCs w:val="20"/>
        </w:rPr>
        <w:t xml:space="preserve">kontrolních dnů nebo v jiných písemných dokumentech </w:t>
      </w:r>
      <w:r w:rsidR="007327C6" w:rsidRPr="002F4CBB">
        <w:rPr>
          <w:rFonts w:ascii="Arial" w:hAnsi="Arial" w:cs="Arial"/>
          <w:sz w:val="20"/>
          <w:szCs w:val="20"/>
        </w:rPr>
        <w:t>(např. HMG prací)</w:t>
      </w:r>
      <w:r w:rsidR="007327C6">
        <w:rPr>
          <w:rFonts w:ascii="Arial" w:hAnsi="Arial" w:cs="Arial"/>
          <w:sz w:val="20"/>
          <w:szCs w:val="20"/>
        </w:rPr>
        <w:t xml:space="preserve"> </w:t>
      </w:r>
      <w:r w:rsidR="0082240B" w:rsidRPr="00F27236">
        <w:rPr>
          <w:rFonts w:ascii="Arial" w:hAnsi="Arial" w:cs="Arial"/>
          <w:sz w:val="20"/>
          <w:szCs w:val="20"/>
        </w:rPr>
        <w:t>vyhotovených mezi zhotovitelem a</w:t>
      </w:r>
      <w:r w:rsidR="008B22D9">
        <w:rPr>
          <w:rFonts w:ascii="Arial" w:hAnsi="Arial" w:cs="Arial"/>
          <w:sz w:val="20"/>
          <w:szCs w:val="20"/>
        </w:rPr>
        <w:t> </w:t>
      </w:r>
      <w:r w:rsidR="0082240B" w:rsidRPr="00F27236">
        <w:rPr>
          <w:rFonts w:ascii="Arial" w:hAnsi="Arial" w:cs="Arial"/>
          <w:sz w:val="20"/>
          <w:szCs w:val="20"/>
        </w:rPr>
        <w:t xml:space="preserve">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14:paraId="6BEE7963" w14:textId="77777777"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14:paraId="36B3B4C4" w14:textId="77777777"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14:paraId="272A88F7" w14:textId="77777777"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14:paraId="25D52354" w14:textId="77777777"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w:t>
      </w:r>
      <w:r w:rsidR="00E64FA5">
        <w:rPr>
          <w:rFonts w:ascii="Arial" w:hAnsi="Arial" w:cs="Arial"/>
          <w:sz w:val="20"/>
        </w:rPr>
        <w:t xml:space="preserve"> (montážní)</w:t>
      </w:r>
      <w:r w:rsidR="004512E7" w:rsidRPr="00F27236">
        <w:rPr>
          <w:rFonts w:ascii="Arial" w:hAnsi="Arial" w:cs="Arial"/>
          <w:sz w:val="20"/>
        </w:rPr>
        <w:t xml:space="preserve">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14:paraId="7CB91ECF" w14:textId="77777777"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14:paraId="64DFEE79" w14:textId="77777777"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14:paraId="7DCC7AC9" w14:textId="77777777" w:rsidR="00A43CED" w:rsidRPr="00C0359E" w:rsidRDefault="00A43CED" w:rsidP="00A43CED">
      <w:pPr>
        <w:numPr>
          <w:ilvl w:val="1"/>
          <w:numId w:val="12"/>
        </w:numPr>
        <w:tabs>
          <w:tab w:val="clear" w:pos="360"/>
        </w:tabs>
        <w:spacing w:after="60"/>
        <w:ind w:left="357" w:hanging="357"/>
        <w:jc w:val="both"/>
        <w:rPr>
          <w:rFonts w:ascii="Arial" w:hAnsi="Arial" w:cs="Arial"/>
          <w:sz w:val="20"/>
        </w:rPr>
      </w:pPr>
      <w:r w:rsidRPr="00C0359E">
        <w:rPr>
          <w:rFonts w:ascii="Arial" w:hAnsi="Arial" w:cs="Arial"/>
          <w:sz w:val="20"/>
        </w:rPr>
        <w:t xml:space="preserve">Smluvní strany se dohodly, že v případě porušení povinnosti </w:t>
      </w:r>
      <w:r w:rsidR="00165766" w:rsidRPr="00C0359E">
        <w:rPr>
          <w:rFonts w:ascii="Arial" w:hAnsi="Arial" w:cs="Arial"/>
          <w:sz w:val="20"/>
        </w:rPr>
        <w:t xml:space="preserve">zhotovitele </w:t>
      </w:r>
      <w:r w:rsidRPr="00C0359E">
        <w:rPr>
          <w:rFonts w:ascii="Arial" w:hAnsi="Arial" w:cs="Arial"/>
          <w:sz w:val="20"/>
        </w:rPr>
        <w:t xml:space="preserve">provádět dílo </w:t>
      </w:r>
      <w:r w:rsidR="00DB6630" w:rsidRPr="00C0359E">
        <w:rPr>
          <w:rFonts w:ascii="Arial" w:hAnsi="Arial" w:cs="Arial"/>
          <w:sz w:val="20"/>
        </w:rPr>
        <w:t>pod</w:t>
      </w:r>
      <w:r w:rsidRPr="00C0359E">
        <w:rPr>
          <w:rFonts w:ascii="Arial" w:hAnsi="Arial" w:cs="Arial"/>
          <w:sz w:val="20"/>
        </w:rPr>
        <w:t>dodavatelsky pouze osobami uvedenými v seznamu, který je přílohou č. 3 této smlouvy, je</w:t>
      </w:r>
      <w:r w:rsidR="00685993" w:rsidRPr="00C0359E">
        <w:rPr>
          <w:rFonts w:ascii="Arial" w:hAnsi="Arial" w:cs="Arial"/>
          <w:sz w:val="20"/>
        </w:rPr>
        <w:t> </w:t>
      </w:r>
      <w:r w:rsidRPr="00C0359E">
        <w:rPr>
          <w:rFonts w:ascii="Arial" w:hAnsi="Arial" w:cs="Arial"/>
          <w:sz w:val="20"/>
        </w:rPr>
        <w:t>objednatel oprávněn požadovat zaplacení smluvní pokuty ve výši </w:t>
      </w:r>
      <w:r w:rsidR="007432B4" w:rsidRPr="00C0359E">
        <w:rPr>
          <w:rFonts w:ascii="Arial" w:hAnsi="Arial" w:cs="Arial"/>
          <w:sz w:val="20"/>
        </w:rPr>
        <w:t>2</w:t>
      </w:r>
      <w:r w:rsidR="007432B4" w:rsidRPr="00C0359E">
        <w:rPr>
          <w:rFonts w:ascii="Arial" w:hAnsi="Arial" w:cs="Arial"/>
          <w:sz w:val="20"/>
          <w:szCs w:val="20"/>
        </w:rPr>
        <w:t xml:space="preserve"> </w:t>
      </w:r>
      <w:r w:rsidRPr="00C0359E">
        <w:rPr>
          <w:rFonts w:ascii="Arial" w:hAnsi="Arial" w:cs="Arial"/>
          <w:sz w:val="20"/>
          <w:szCs w:val="20"/>
        </w:rPr>
        <w:t>% z cen</w:t>
      </w:r>
      <w:r w:rsidR="000814BD" w:rsidRPr="00C0359E">
        <w:rPr>
          <w:rFonts w:ascii="Arial" w:hAnsi="Arial" w:cs="Arial"/>
          <w:sz w:val="20"/>
          <w:szCs w:val="20"/>
        </w:rPr>
        <w:t xml:space="preserve">y díla bez DPH </w:t>
      </w:r>
      <w:r w:rsidR="00D03066" w:rsidRPr="00C0359E">
        <w:rPr>
          <w:rFonts w:ascii="Arial" w:hAnsi="Arial" w:cs="Arial"/>
          <w:sz w:val="20"/>
        </w:rPr>
        <w:t xml:space="preserve"> za</w:t>
      </w:r>
      <w:r w:rsidR="007A7D13" w:rsidRPr="00C0359E">
        <w:rPr>
          <w:rFonts w:ascii="Arial" w:hAnsi="Arial" w:cs="Arial"/>
          <w:sz w:val="20"/>
        </w:rPr>
        <w:t> </w:t>
      </w:r>
      <w:r w:rsidR="00D03066" w:rsidRPr="00C0359E">
        <w:rPr>
          <w:rFonts w:ascii="Arial" w:hAnsi="Arial" w:cs="Arial"/>
          <w:sz w:val="20"/>
        </w:rPr>
        <w:t xml:space="preserve">každého zjištěného </w:t>
      </w:r>
      <w:r w:rsidR="00DB6630" w:rsidRPr="00C0359E">
        <w:rPr>
          <w:rFonts w:ascii="Arial" w:hAnsi="Arial" w:cs="Arial"/>
          <w:sz w:val="20"/>
        </w:rPr>
        <w:t>pod</w:t>
      </w:r>
      <w:r w:rsidR="00D03066" w:rsidRPr="00C0359E">
        <w:rPr>
          <w:rFonts w:ascii="Arial" w:hAnsi="Arial" w:cs="Arial"/>
          <w:sz w:val="20"/>
        </w:rPr>
        <w:t xml:space="preserve">dodavatele neuvedeného v příloze č. 3 </w:t>
      </w:r>
      <w:proofErr w:type="gramStart"/>
      <w:r w:rsidR="00D03066" w:rsidRPr="00C0359E">
        <w:rPr>
          <w:rFonts w:ascii="Arial" w:hAnsi="Arial" w:cs="Arial"/>
          <w:sz w:val="20"/>
        </w:rPr>
        <w:t>této</w:t>
      </w:r>
      <w:proofErr w:type="gramEnd"/>
      <w:r w:rsidR="00D03066" w:rsidRPr="00C0359E">
        <w:rPr>
          <w:rFonts w:ascii="Arial" w:hAnsi="Arial" w:cs="Arial"/>
          <w:sz w:val="20"/>
        </w:rPr>
        <w:t xml:space="preserve"> smlouvy</w:t>
      </w:r>
      <w:r w:rsidRPr="00C0359E">
        <w:rPr>
          <w:rFonts w:ascii="Arial" w:hAnsi="Arial" w:cs="Arial"/>
          <w:sz w:val="20"/>
        </w:rPr>
        <w:t>.</w:t>
      </w:r>
    </w:p>
    <w:p w14:paraId="288F6144" w14:textId="77777777" w:rsidR="00A43CED" w:rsidRPr="0053076D" w:rsidRDefault="00A43CED" w:rsidP="00A43CED">
      <w:pPr>
        <w:numPr>
          <w:ilvl w:val="1"/>
          <w:numId w:val="12"/>
        </w:numPr>
        <w:tabs>
          <w:tab w:val="clear" w:pos="360"/>
        </w:tabs>
        <w:spacing w:after="60"/>
        <w:ind w:left="357" w:hanging="357"/>
        <w:jc w:val="both"/>
        <w:rPr>
          <w:rFonts w:ascii="Arial" w:hAnsi="Arial" w:cs="Arial"/>
          <w:sz w:val="20"/>
        </w:rPr>
      </w:pPr>
      <w:r w:rsidRPr="0053076D">
        <w:rPr>
          <w:rFonts w:ascii="Arial" w:hAnsi="Arial" w:cs="Arial"/>
          <w:sz w:val="20"/>
        </w:rPr>
        <w:t xml:space="preserve">Smluvní strany se dohodly, že v případě porušení povinnosti </w:t>
      </w:r>
      <w:r w:rsidR="00165766" w:rsidRPr="0053076D">
        <w:rPr>
          <w:rFonts w:ascii="Arial" w:hAnsi="Arial" w:cs="Arial"/>
          <w:sz w:val="20"/>
        </w:rPr>
        <w:t xml:space="preserve">zhotovitele </w:t>
      </w:r>
      <w:r w:rsidR="002549B4" w:rsidRPr="0053076D">
        <w:rPr>
          <w:rFonts w:ascii="Arial" w:hAnsi="Arial" w:cs="Arial"/>
          <w:sz w:val="20"/>
        </w:rPr>
        <w:t>provést</w:t>
      </w:r>
      <w:r w:rsidRPr="0053076D">
        <w:rPr>
          <w:rFonts w:ascii="Arial" w:hAnsi="Arial" w:cs="Arial"/>
          <w:sz w:val="20"/>
        </w:rPr>
        <w:t xml:space="preserve"> dílo </w:t>
      </w:r>
      <w:r w:rsidR="00DB6630" w:rsidRPr="0053076D">
        <w:rPr>
          <w:rFonts w:ascii="Arial" w:hAnsi="Arial" w:cs="Arial"/>
          <w:sz w:val="20"/>
        </w:rPr>
        <w:t>pod</w:t>
      </w:r>
      <w:r w:rsidRPr="0053076D">
        <w:rPr>
          <w:rFonts w:ascii="Arial" w:hAnsi="Arial" w:cs="Arial"/>
          <w:sz w:val="20"/>
        </w:rPr>
        <w:t>dodavatel</w:t>
      </w:r>
      <w:r w:rsidR="004D0C2D" w:rsidRPr="0053076D">
        <w:rPr>
          <w:rFonts w:ascii="Arial" w:hAnsi="Arial" w:cs="Arial"/>
          <w:sz w:val="20"/>
        </w:rPr>
        <w:t>i</w:t>
      </w:r>
      <w:r w:rsidRPr="0053076D">
        <w:rPr>
          <w:rFonts w:ascii="Arial" w:hAnsi="Arial" w:cs="Arial"/>
          <w:sz w:val="20"/>
        </w:rPr>
        <w:t xml:space="preserve"> </w:t>
      </w:r>
      <w:r w:rsidR="003E5F08" w:rsidRPr="0053076D">
        <w:rPr>
          <w:rFonts w:ascii="Arial" w:hAnsi="Arial" w:cs="Arial"/>
          <w:sz w:val="20"/>
        </w:rPr>
        <w:t>ve věcném</w:t>
      </w:r>
      <w:r w:rsidR="004D0C2D" w:rsidRPr="0053076D">
        <w:rPr>
          <w:rFonts w:ascii="Arial" w:hAnsi="Arial" w:cs="Arial"/>
          <w:sz w:val="20"/>
        </w:rPr>
        <w:t xml:space="preserve"> </w:t>
      </w:r>
      <w:r w:rsidRPr="0053076D">
        <w:rPr>
          <w:rFonts w:ascii="Arial" w:hAnsi="Arial" w:cs="Arial"/>
          <w:sz w:val="20"/>
        </w:rPr>
        <w:t xml:space="preserve">rozsahu uvedeném </w:t>
      </w:r>
      <w:r w:rsidR="0098636E" w:rsidRPr="0053076D">
        <w:rPr>
          <w:rFonts w:ascii="Arial" w:hAnsi="Arial" w:cs="Arial"/>
          <w:sz w:val="20"/>
        </w:rPr>
        <w:t xml:space="preserve">dle přílohy č. 3 </w:t>
      </w:r>
      <w:proofErr w:type="gramStart"/>
      <w:r w:rsidR="0098636E" w:rsidRPr="0053076D">
        <w:rPr>
          <w:rFonts w:ascii="Arial" w:hAnsi="Arial" w:cs="Arial"/>
          <w:sz w:val="20"/>
        </w:rPr>
        <w:t>této</w:t>
      </w:r>
      <w:proofErr w:type="gramEnd"/>
      <w:r w:rsidR="0098636E" w:rsidRPr="0053076D">
        <w:rPr>
          <w:rFonts w:ascii="Arial" w:hAnsi="Arial" w:cs="Arial"/>
          <w:sz w:val="20"/>
        </w:rPr>
        <w:t xml:space="preserve"> smlouvy</w:t>
      </w:r>
      <w:r w:rsidRPr="0053076D">
        <w:rPr>
          <w:rFonts w:ascii="Arial" w:hAnsi="Arial" w:cs="Arial"/>
          <w:sz w:val="20"/>
        </w:rPr>
        <w:t xml:space="preserve">, je objednatel oprávněn požadovat zaplacení smluvní pokuty ve výši </w:t>
      </w:r>
      <w:r w:rsidR="007432B4" w:rsidRPr="0053076D">
        <w:rPr>
          <w:rFonts w:ascii="Arial" w:hAnsi="Arial" w:cs="Arial"/>
          <w:sz w:val="20"/>
        </w:rPr>
        <w:t>2</w:t>
      </w:r>
      <w:r w:rsidR="007432B4" w:rsidRPr="0053076D">
        <w:rPr>
          <w:rFonts w:ascii="Arial" w:hAnsi="Arial" w:cs="Arial"/>
          <w:sz w:val="20"/>
          <w:szCs w:val="20"/>
        </w:rPr>
        <w:t xml:space="preserve"> </w:t>
      </w:r>
      <w:r w:rsidRPr="0053076D">
        <w:rPr>
          <w:rFonts w:ascii="Arial" w:hAnsi="Arial" w:cs="Arial"/>
          <w:sz w:val="20"/>
          <w:szCs w:val="20"/>
        </w:rPr>
        <w:t>% z ceny díla bez DPH</w:t>
      </w:r>
      <w:r w:rsidRPr="0053076D">
        <w:rPr>
          <w:rFonts w:ascii="Arial" w:hAnsi="Arial" w:cs="Arial"/>
          <w:sz w:val="20"/>
        </w:rPr>
        <w:t xml:space="preserve"> za každých </w:t>
      </w:r>
      <w:r w:rsidR="003E5F08" w:rsidRPr="0053076D">
        <w:rPr>
          <w:rFonts w:ascii="Arial" w:hAnsi="Arial" w:cs="Arial"/>
          <w:sz w:val="20"/>
        </w:rPr>
        <w:t>zjištěný případ prací prováděných mimo vymezený věcný rozsah</w:t>
      </w:r>
      <w:r w:rsidRPr="0053076D">
        <w:rPr>
          <w:rFonts w:ascii="Arial" w:hAnsi="Arial" w:cs="Arial"/>
          <w:sz w:val="20"/>
        </w:rPr>
        <w:t>.</w:t>
      </w:r>
    </w:p>
    <w:p w14:paraId="1F932514" w14:textId="2296A64D" w:rsidR="00EA3D13" w:rsidRPr="008A45D3" w:rsidRDefault="00EA3D13" w:rsidP="00A43CED">
      <w:pPr>
        <w:numPr>
          <w:ilvl w:val="1"/>
          <w:numId w:val="12"/>
        </w:numPr>
        <w:tabs>
          <w:tab w:val="clear" w:pos="360"/>
        </w:tabs>
        <w:spacing w:after="60"/>
        <w:ind w:left="357" w:hanging="357"/>
        <w:jc w:val="both"/>
        <w:rPr>
          <w:rFonts w:ascii="Arial" w:hAnsi="Arial" w:cs="Arial"/>
          <w:sz w:val="20"/>
        </w:rPr>
      </w:pPr>
      <w:r w:rsidRPr="008A45D3">
        <w:rPr>
          <w:rFonts w:ascii="Arial" w:hAnsi="Arial" w:cs="Arial"/>
          <w:sz w:val="20"/>
        </w:rPr>
        <w:t>Smluvní strany se dohodly, že v případě porušení jiné povinnosti zhotovitele, stanovené v čl. V</w:t>
      </w:r>
      <w:r w:rsidR="00A35077" w:rsidRPr="008A45D3">
        <w:rPr>
          <w:rFonts w:ascii="Arial" w:hAnsi="Arial" w:cs="Arial"/>
          <w:sz w:val="20"/>
        </w:rPr>
        <w:t>I</w:t>
      </w:r>
      <w:r w:rsidRPr="008A45D3">
        <w:rPr>
          <w:rFonts w:ascii="Arial" w:hAnsi="Arial" w:cs="Arial"/>
          <w:sz w:val="20"/>
        </w:rPr>
        <w:t>. této smlouvy, je objednatel oprávněn požadovat zaplacení smluvní pokuty ve výši 2 % z ceny díla bez DPH za každé jednotlivé porušení uvedené povinnosti.</w:t>
      </w:r>
    </w:p>
    <w:p w14:paraId="6B022CA8" w14:textId="3E2EAC0B" w:rsidR="002F4CBB" w:rsidRPr="00F02AAA" w:rsidRDefault="002F4CBB" w:rsidP="006A385A">
      <w:pPr>
        <w:numPr>
          <w:ilvl w:val="1"/>
          <w:numId w:val="12"/>
        </w:numPr>
        <w:tabs>
          <w:tab w:val="clear" w:pos="360"/>
        </w:tabs>
        <w:spacing w:after="60"/>
        <w:ind w:left="357" w:hanging="357"/>
        <w:jc w:val="both"/>
        <w:rPr>
          <w:rFonts w:ascii="Arial" w:hAnsi="Arial" w:cs="Arial"/>
          <w:sz w:val="20"/>
          <w:szCs w:val="20"/>
        </w:rPr>
      </w:pPr>
      <w:r w:rsidRPr="008A45D3">
        <w:rPr>
          <w:rFonts w:ascii="Arial" w:hAnsi="Arial" w:cs="Arial"/>
          <w:sz w:val="20"/>
        </w:rPr>
        <w:t xml:space="preserve">Smluvní strany se dohodly, že v případě porušení povinnosti provádět pravidelnou údržbu a servis popsaných v servisním plánu, je objednatel oprávněn požadovat zaplacení smluvní pokuty ve výši </w:t>
      </w:r>
      <w:r w:rsidR="000D7581" w:rsidRPr="008A45D3">
        <w:rPr>
          <w:rFonts w:ascii="Arial" w:hAnsi="Arial" w:cs="Arial"/>
          <w:sz w:val="20"/>
        </w:rPr>
        <w:t>0,1</w:t>
      </w:r>
      <w:r w:rsidRPr="008A45D3">
        <w:rPr>
          <w:rFonts w:ascii="Arial" w:hAnsi="Arial" w:cs="Arial"/>
          <w:sz w:val="20"/>
          <w:szCs w:val="20"/>
        </w:rPr>
        <w:t xml:space="preserve"> % z ceny díla bez DPH</w:t>
      </w:r>
      <w:r w:rsidRPr="008A45D3">
        <w:rPr>
          <w:rFonts w:ascii="Arial" w:hAnsi="Arial" w:cs="Arial"/>
          <w:sz w:val="20"/>
        </w:rPr>
        <w:t xml:space="preserve"> za každých zjištěný případ porušení povinnosti řádně provádět servisní úkony na </w:t>
      </w:r>
      <w:r w:rsidR="0081651F">
        <w:rPr>
          <w:rFonts w:ascii="Arial" w:hAnsi="Arial" w:cs="Arial"/>
          <w:sz w:val="20"/>
        </w:rPr>
        <w:t>MVE</w:t>
      </w:r>
      <w:r w:rsidR="00A35077" w:rsidRPr="008A45D3">
        <w:rPr>
          <w:rFonts w:ascii="Arial" w:hAnsi="Arial" w:cs="Arial"/>
          <w:sz w:val="20"/>
        </w:rPr>
        <w:t xml:space="preserve"> </w:t>
      </w:r>
      <w:r w:rsidRPr="008A45D3">
        <w:rPr>
          <w:rFonts w:ascii="Arial" w:hAnsi="Arial" w:cs="Arial"/>
          <w:sz w:val="20"/>
        </w:rPr>
        <w:t>a jejím příslušenství.</w:t>
      </w:r>
    </w:p>
    <w:p w14:paraId="2554AFB7" w14:textId="1762B540" w:rsidR="00710F94" w:rsidRPr="008C5234" w:rsidRDefault="00710F94" w:rsidP="00710F94">
      <w:pPr>
        <w:numPr>
          <w:ilvl w:val="1"/>
          <w:numId w:val="12"/>
        </w:numPr>
        <w:spacing w:after="60"/>
        <w:jc w:val="both"/>
        <w:rPr>
          <w:rFonts w:ascii="Arial" w:hAnsi="Arial" w:cs="Arial"/>
          <w:sz w:val="20"/>
          <w:szCs w:val="20"/>
        </w:rPr>
      </w:pPr>
      <w:r>
        <w:rPr>
          <w:rFonts w:ascii="Arial" w:hAnsi="Arial" w:cs="Arial"/>
          <w:sz w:val="20"/>
          <w:szCs w:val="20"/>
        </w:rPr>
        <w:t xml:space="preserve">Smluvní strany se dohodly, že pokud zhotovitel poruší jakoukoli povinnost dle této smlouvy a nesjedná nápravu </w:t>
      </w:r>
      <w:r w:rsidR="0057279F">
        <w:rPr>
          <w:rFonts w:ascii="Arial" w:hAnsi="Arial" w:cs="Arial"/>
          <w:sz w:val="20"/>
          <w:szCs w:val="20"/>
        </w:rPr>
        <w:t xml:space="preserve">ani </w:t>
      </w:r>
      <w:r>
        <w:rPr>
          <w:rFonts w:ascii="Arial" w:hAnsi="Arial" w:cs="Arial"/>
          <w:sz w:val="20"/>
          <w:szCs w:val="20"/>
        </w:rPr>
        <w:t xml:space="preserve">v dodatečně stanovené lhůtě, je objednatel oprávněn požadovat zaplacení smluvní pokuty ve výši </w:t>
      </w:r>
      <w:r w:rsidRPr="00710F94">
        <w:rPr>
          <w:rFonts w:ascii="Arial" w:hAnsi="Arial" w:cs="Arial"/>
          <w:sz w:val="20"/>
          <w:szCs w:val="20"/>
        </w:rPr>
        <w:t>0,1 % z ceny díla bez DPH</w:t>
      </w:r>
      <w:r>
        <w:rPr>
          <w:rFonts w:ascii="Arial" w:hAnsi="Arial" w:cs="Arial"/>
          <w:sz w:val="20"/>
          <w:szCs w:val="20"/>
        </w:rPr>
        <w:t xml:space="preserve"> za každé jednotlivé porušení smlouvy, nestanoví-li tato smlouva jinak. </w:t>
      </w:r>
    </w:p>
    <w:p w14:paraId="12631C1F" w14:textId="77777777" w:rsidR="00114BFA" w:rsidRPr="002F4CBB" w:rsidRDefault="00114BFA" w:rsidP="006A385A">
      <w:pPr>
        <w:numPr>
          <w:ilvl w:val="1"/>
          <w:numId w:val="12"/>
        </w:numPr>
        <w:tabs>
          <w:tab w:val="clear" w:pos="360"/>
        </w:tabs>
        <w:spacing w:after="60"/>
        <w:ind w:left="357" w:hanging="357"/>
        <w:jc w:val="both"/>
        <w:rPr>
          <w:rFonts w:ascii="Arial" w:hAnsi="Arial" w:cs="Arial"/>
          <w:sz w:val="20"/>
          <w:szCs w:val="20"/>
        </w:rPr>
      </w:pPr>
      <w:r w:rsidRPr="002F4CBB">
        <w:rPr>
          <w:rFonts w:ascii="Arial" w:hAnsi="Arial" w:cs="Arial"/>
          <w:iCs/>
          <w:sz w:val="20"/>
          <w:szCs w:val="20"/>
        </w:rPr>
        <w:t>Smluvní strany se dohodly, že vylučují použití ustanovení § 2050 občanského zákoníku, tedy že</w:t>
      </w:r>
      <w:r w:rsidR="00685993" w:rsidRPr="002F4CBB">
        <w:rPr>
          <w:rFonts w:ascii="Arial" w:hAnsi="Arial" w:cs="Arial"/>
          <w:iCs/>
          <w:sz w:val="20"/>
          <w:szCs w:val="20"/>
        </w:rPr>
        <w:t> </w:t>
      </w:r>
      <w:r w:rsidRPr="002F4CBB">
        <w:rPr>
          <w:rFonts w:ascii="Arial" w:hAnsi="Arial" w:cs="Arial"/>
          <w:iCs/>
          <w:sz w:val="20"/>
          <w:szCs w:val="20"/>
        </w:rPr>
        <w:t>nárok na náhradu škody není dotčen smluvn</w:t>
      </w:r>
      <w:r w:rsidRPr="000D7581">
        <w:rPr>
          <w:rFonts w:ascii="Arial" w:hAnsi="Arial" w:cs="Arial"/>
          <w:iCs/>
          <w:sz w:val="20"/>
          <w:szCs w:val="20"/>
        </w:rPr>
        <w:t>í</w:t>
      </w:r>
      <w:r w:rsidR="00F608DF" w:rsidRPr="00C0359E">
        <w:rPr>
          <w:rFonts w:ascii="Arial" w:hAnsi="Arial" w:cs="Arial"/>
          <w:iCs/>
          <w:sz w:val="20"/>
          <w:szCs w:val="20"/>
        </w:rPr>
        <w:t>mi</w:t>
      </w:r>
      <w:r w:rsidRPr="000D7581">
        <w:rPr>
          <w:rFonts w:ascii="Arial" w:hAnsi="Arial" w:cs="Arial"/>
          <w:iCs/>
          <w:sz w:val="20"/>
          <w:szCs w:val="20"/>
        </w:rPr>
        <w:t xml:space="preserve"> </w:t>
      </w:r>
      <w:r w:rsidRPr="002F4CBB">
        <w:rPr>
          <w:rFonts w:ascii="Arial" w:hAnsi="Arial" w:cs="Arial"/>
          <w:iCs/>
          <w:sz w:val="20"/>
          <w:szCs w:val="20"/>
        </w:rPr>
        <w:t>pokutami sjednanými v této smlouvě. Povinnost zaplatit smluvní pokutu může vzniknout i opakovaně, její celková výše není omezena</w:t>
      </w:r>
      <w:r w:rsidR="00761F8E" w:rsidRPr="002F4CBB">
        <w:rPr>
          <w:rFonts w:ascii="Arial" w:hAnsi="Arial" w:cs="Arial"/>
          <w:iCs/>
          <w:sz w:val="20"/>
          <w:szCs w:val="20"/>
        </w:rPr>
        <w:t>.</w:t>
      </w:r>
    </w:p>
    <w:p w14:paraId="033F759F" w14:textId="18B9F204" w:rsidR="00455BE2" w:rsidRPr="009E69BB" w:rsidRDefault="00114BFA" w:rsidP="009E69BB">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14:paraId="348FFE0C" w14:textId="77777777"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14:paraId="1311EF6D" w14:textId="77777777"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14:paraId="321AE3A4" w14:textId="77777777"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14:paraId="4C9BE983" w14:textId="515F053F"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30619">
        <w:rPr>
          <w:rFonts w:ascii="Arial" w:hAnsi="Arial" w:cs="Arial"/>
          <w:sz w:val="20"/>
          <w:szCs w:val="20"/>
        </w:rPr>
        <w:t>7</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14:paraId="145A25C0" w14:textId="77777777"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14:paraId="61670473" w14:textId="77777777"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14:paraId="4822977A" w14:textId="77777777"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14:paraId="721A0C24" w14:textId="77777777"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14:paraId="6C3DC12E" w14:textId="667F6152" w:rsidR="0057279F"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57279F">
        <w:rPr>
          <w:rFonts w:ascii="Arial" w:hAnsi="Arial" w:cs="Arial"/>
          <w:sz w:val="20"/>
          <w:szCs w:val="20"/>
        </w:rPr>
        <w:t>,</w:t>
      </w:r>
    </w:p>
    <w:p w14:paraId="6C50C5B3" w14:textId="45591488" w:rsidR="00A04260" w:rsidRPr="00F27236" w:rsidRDefault="0057279F" w:rsidP="00C30619">
      <w:pPr>
        <w:numPr>
          <w:ilvl w:val="0"/>
          <w:numId w:val="9"/>
        </w:numPr>
        <w:tabs>
          <w:tab w:val="clear" w:pos="780"/>
          <w:tab w:val="num" w:pos="709"/>
        </w:tabs>
        <w:spacing w:after="60"/>
        <w:ind w:left="709" w:hanging="283"/>
        <w:jc w:val="both"/>
        <w:rPr>
          <w:rFonts w:ascii="Arial" w:hAnsi="Arial" w:cs="Arial"/>
          <w:sz w:val="20"/>
          <w:szCs w:val="20"/>
        </w:rPr>
      </w:pPr>
      <w:r w:rsidRPr="0057279F">
        <w:rPr>
          <w:rFonts w:ascii="Arial" w:hAnsi="Arial" w:cs="Arial"/>
          <w:sz w:val="20"/>
          <w:szCs w:val="20"/>
        </w:rPr>
        <w:t xml:space="preserve">pokud zhotovitel poruší jakoukoli povinnost dle této smlouvy a </w:t>
      </w:r>
      <w:r>
        <w:rPr>
          <w:rFonts w:ascii="Arial" w:hAnsi="Arial" w:cs="Arial"/>
          <w:sz w:val="20"/>
          <w:szCs w:val="20"/>
        </w:rPr>
        <w:t xml:space="preserve">opakovaně </w:t>
      </w:r>
      <w:r w:rsidRPr="0057279F">
        <w:rPr>
          <w:rFonts w:ascii="Arial" w:hAnsi="Arial" w:cs="Arial"/>
          <w:sz w:val="20"/>
          <w:szCs w:val="20"/>
        </w:rPr>
        <w:t xml:space="preserve">nesjedná nápravu </w:t>
      </w:r>
      <w:r>
        <w:rPr>
          <w:rFonts w:ascii="Arial" w:hAnsi="Arial" w:cs="Arial"/>
          <w:sz w:val="20"/>
          <w:szCs w:val="20"/>
        </w:rPr>
        <w:t xml:space="preserve">ani </w:t>
      </w:r>
      <w:r w:rsidRPr="0057279F">
        <w:rPr>
          <w:rFonts w:ascii="Arial" w:hAnsi="Arial" w:cs="Arial"/>
          <w:sz w:val="20"/>
          <w:szCs w:val="20"/>
        </w:rPr>
        <w:t>v dodatečně stanovené lhůtě</w:t>
      </w:r>
      <w:r w:rsidR="00C30619">
        <w:rPr>
          <w:rFonts w:ascii="Arial" w:hAnsi="Arial" w:cs="Arial"/>
          <w:sz w:val="20"/>
          <w:szCs w:val="20"/>
        </w:rPr>
        <w:t>.</w:t>
      </w:r>
    </w:p>
    <w:p w14:paraId="71BD5158" w14:textId="77777777"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14:paraId="06E69DC6" w14:textId="77777777"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14:paraId="583F71B2" w14:textId="67FD718C"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stavebních</w:t>
      </w:r>
      <w:r w:rsidR="00E64FA5">
        <w:rPr>
          <w:rFonts w:ascii="Arial" w:hAnsi="Arial" w:cs="Arial"/>
          <w:sz w:val="20"/>
          <w:szCs w:val="20"/>
        </w:rPr>
        <w:t xml:space="preserve"> (montážních)</w:t>
      </w:r>
      <w:r w:rsidR="00AD356B" w:rsidRPr="00F27236">
        <w:rPr>
          <w:rFonts w:ascii="Arial" w:hAnsi="Arial" w:cs="Arial"/>
          <w:sz w:val="20"/>
          <w:szCs w:val="20"/>
        </w:rPr>
        <w:t xml:space="preserve">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3B20D4">
        <w:rPr>
          <w:rFonts w:ascii="Arial" w:hAnsi="Arial" w:cs="Arial"/>
          <w:sz w:val="20"/>
          <w:szCs w:val="20"/>
        </w:rPr>
        <w:t xml:space="preserve">podle </w:t>
      </w:r>
      <w:r w:rsidR="00071F42" w:rsidRPr="00F27236">
        <w:rPr>
          <w:rFonts w:ascii="Arial" w:hAnsi="Arial" w:cs="Arial"/>
          <w:sz w:val="20"/>
          <w:szCs w:val="20"/>
        </w:rPr>
        <w:t>cen,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14:paraId="14F99F6B" w14:textId="77777777"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14:paraId="476598F9" w14:textId="77777777"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14:paraId="48D5FEFA" w14:textId="47157B22" w:rsidR="003A7620"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14:paraId="10F465B0" w14:textId="77777777"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14:paraId="0AEDCD8F" w14:textId="77777777"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14:paraId="5FF39866" w14:textId="77777777"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14:paraId="1F2A7CC3" w14:textId="1BA8AEBA" w:rsidR="008378A6" w:rsidRPr="00F27236" w:rsidRDefault="0007470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nabývá platnosti dnem podpisu obou smluvních stran</w:t>
      </w:r>
      <w:r w:rsidR="00EC2B73">
        <w:rPr>
          <w:rFonts w:ascii="Arial" w:hAnsi="Arial" w:cs="Arial"/>
          <w:sz w:val="20"/>
          <w:szCs w:val="20"/>
        </w:rPr>
        <w:t xml:space="preserve"> a účinnosti dnem uveřejnění v registru smluv. </w:t>
      </w:r>
    </w:p>
    <w:p w14:paraId="3C011A69" w14:textId="77777777"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592B57">
        <w:rPr>
          <w:rFonts w:ascii="Arial" w:hAnsi="Arial" w:cs="Arial"/>
          <w:sz w:val="20"/>
          <w:szCs w:val="20"/>
        </w:rPr>
        <w:t>e</w:t>
      </w:r>
      <w:r w:rsidRPr="00F27236">
        <w:rPr>
          <w:rFonts w:ascii="Arial" w:hAnsi="Arial" w:cs="Arial"/>
          <w:sz w:val="20"/>
          <w:szCs w:val="20"/>
        </w:rPr>
        <w:t> </w:t>
      </w:r>
      <w:r w:rsidR="00592B57">
        <w:rPr>
          <w:rFonts w:ascii="Arial" w:hAnsi="Arial" w:cs="Arial"/>
          <w:sz w:val="20"/>
          <w:szCs w:val="20"/>
        </w:rPr>
        <w:t>čtyřech</w:t>
      </w:r>
      <w:r w:rsidRPr="00F27236">
        <w:rPr>
          <w:rFonts w:ascii="Arial" w:hAnsi="Arial" w:cs="Arial"/>
          <w:sz w:val="20"/>
          <w:szCs w:val="20"/>
        </w:rPr>
        <w:t xml:space="preserve"> vyhotoveních, z nichž tři obdrží objednatel a </w:t>
      </w:r>
      <w:r w:rsidR="00592B57">
        <w:rPr>
          <w:rFonts w:ascii="Arial" w:hAnsi="Arial" w:cs="Arial"/>
          <w:sz w:val="20"/>
          <w:szCs w:val="20"/>
        </w:rPr>
        <w:t>je</w:t>
      </w:r>
      <w:r w:rsidRPr="00F27236">
        <w:rPr>
          <w:rFonts w:ascii="Arial" w:hAnsi="Arial" w:cs="Arial"/>
          <w:sz w:val="20"/>
          <w:szCs w:val="20"/>
        </w:rPr>
        <w:t>d</w:t>
      </w:r>
      <w:r w:rsidR="00592B57">
        <w:rPr>
          <w:rFonts w:ascii="Arial" w:hAnsi="Arial" w:cs="Arial"/>
          <w:sz w:val="20"/>
          <w:szCs w:val="20"/>
        </w:rPr>
        <w:t>no</w:t>
      </w:r>
      <w:r w:rsidRPr="00F27236">
        <w:rPr>
          <w:rFonts w:ascii="Arial" w:hAnsi="Arial" w:cs="Arial"/>
          <w:sz w:val="20"/>
          <w:szCs w:val="20"/>
        </w:rPr>
        <w:t xml:space="preserve"> zhotovitel.</w:t>
      </w:r>
    </w:p>
    <w:p w14:paraId="115EF242" w14:textId="77777777" w:rsidR="00FC4CC5" w:rsidRDefault="00DB7F4E" w:rsidP="004C2597">
      <w:pPr>
        <w:numPr>
          <w:ilvl w:val="0"/>
          <w:numId w:val="16"/>
        </w:numPr>
        <w:tabs>
          <w:tab w:val="clear" w:pos="780"/>
        </w:tabs>
        <w:spacing w:after="60"/>
        <w:ind w:left="357" w:hanging="357"/>
        <w:jc w:val="both"/>
        <w:rPr>
          <w:rFonts w:ascii="Arial" w:hAnsi="Arial" w:cs="Arial"/>
          <w:sz w:val="20"/>
          <w:szCs w:val="20"/>
        </w:rPr>
      </w:pPr>
      <w:r w:rsidRPr="00FC4CC5">
        <w:rPr>
          <w:rFonts w:ascii="Arial" w:hAnsi="Arial" w:cs="Arial"/>
          <w:sz w:val="20"/>
          <w:szCs w:val="20"/>
        </w:rPr>
        <w:t xml:space="preserve">Zhotovitel je na základě </w:t>
      </w:r>
      <w:proofErr w:type="spellStart"/>
      <w:r w:rsidRPr="00FC4CC5">
        <w:rPr>
          <w:rFonts w:ascii="Arial" w:hAnsi="Arial" w:cs="Arial"/>
          <w:sz w:val="20"/>
          <w:szCs w:val="20"/>
        </w:rPr>
        <w:t>ust</w:t>
      </w:r>
      <w:proofErr w:type="spellEnd"/>
      <w:r w:rsidRPr="00FC4CC5">
        <w:rPr>
          <w:rFonts w:ascii="Arial" w:hAnsi="Arial" w:cs="Arial"/>
          <w:sz w:val="20"/>
          <w:szCs w:val="20"/>
        </w:rPr>
        <w:t xml:space="preserve">. § 2 písm. e) zákona č. 320/2001 Sb., o finanční kontrole, v platném znění, osobou povinnou spolupůsobit při výkonu finanční kontroly. </w:t>
      </w:r>
    </w:p>
    <w:p w14:paraId="028085BA" w14:textId="36111E82" w:rsidR="00856637" w:rsidRDefault="00856637" w:rsidP="00F02AAA">
      <w:pPr>
        <w:numPr>
          <w:ilvl w:val="0"/>
          <w:numId w:val="16"/>
        </w:numPr>
        <w:tabs>
          <w:tab w:val="clear" w:pos="780"/>
        </w:tabs>
        <w:ind w:left="357" w:hanging="357"/>
        <w:jc w:val="both"/>
        <w:rPr>
          <w:rFonts w:ascii="Arial" w:hAnsi="Arial" w:cs="Arial"/>
          <w:sz w:val="20"/>
          <w:szCs w:val="20"/>
        </w:rPr>
      </w:pPr>
      <w:r w:rsidRPr="00FC4CC5">
        <w:rPr>
          <w:rFonts w:ascii="Arial" w:hAnsi="Arial" w:cs="Arial"/>
          <w:sz w:val="20"/>
          <w:szCs w:val="20"/>
        </w:rPr>
        <w:t xml:space="preserve">Zhotovitel je srozuměn s tím, že objednatel je povinným subjektem dle § 2 odst. 1 zákona </w:t>
      </w:r>
      <w:r w:rsidR="0049241E" w:rsidRPr="00FC4CC5">
        <w:rPr>
          <w:rFonts w:ascii="Arial" w:hAnsi="Arial" w:cs="Arial"/>
          <w:sz w:val="20"/>
          <w:szCs w:val="20"/>
        </w:rPr>
        <w:br/>
      </w:r>
      <w:r w:rsidRPr="00FC4CC5">
        <w:rPr>
          <w:rFonts w:ascii="Arial" w:hAnsi="Arial" w:cs="Arial"/>
          <w:sz w:val="20"/>
          <w:szCs w:val="20"/>
        </w:rPr>
        <w:t xml:space="preserve">č. 340/2015 Sb., o zvláštních podmínkách účinnosti některých smluv, uveřejňování těchto smluv </w:t>
      </w:r>
      <w:r w:rsidR="0049241E" w:rsidRPr="00FC4CC5">
        <w:rPr>
          <w:rFonts w:ascii="Arial" w:hAnsi="Arial" w:cs="Arial"/>
          <w:sz w:val="20"/>
          <w:szCs w:val="20"/>
        </w:rPr>
        <w:br/>
      </w:r>
      <w:r w:rsidRPr="00FC4CC5">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C4CC5">
        <w:rPr>
          <w:rFonts w:ascii="Arial" w:hAnsi="Arial" w:cs="Arial"/>
          <w:sz w:val="20"/>
          <w:szCs w:val="20"/>
        </w:rPr>
        <w:t>metadat</w:t>
      </w:r>
      <w:proofErr w:type="spellEnd"/>
      <w:r w:rsidRPr="00FC4CC5">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14:paraId="1796E972" w14:textId="77777777"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14:paraId="138668BA" w14:textId="77777777"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14:paraId="266C556E" w14:textId="77777777"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14:paraId="251616BC" w14:textId="77777777"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14:paraId="5B72DF7F" w14:textId="77777777" w:rsidR="00C1412E" w:rsidRPr="00F27236" w:rsidRDefault="00C1412E" w:rsidP="008A45D3">
      <w:pPr>
        <w:spacing w:after="60"/>
        <w:ind w:left="357" w:firstLine="352"/>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14:paraId="60F4E3A0" w14:textId="1E2196EE" w:rsidR="009143AB" w:rsidRDefault="004B10D8" w:rsidP="008A45D3">
      <w:pPr>
        <w:spacing w:after="60"/>
        <w:ind w:left="357" w:firstLine="352"/>
        <w:rPr>
          <w:rFonts w:ascii="Arial" w:hAnsi="Arial" w:cs="Arial"/>
          <w:sz w:val="20"/>
          <w:szCs w:val="20"/>
        </w:rPr>
      </w:pPr>
      <w:r w:rsidRPr="00F27236">
        <w:rPr>
          <w:rFonts w:ascii="Arial" w:hAnsi="Arial" w:cs="Arial"/>
          <w:sz w:val="20"/>
          <w:szCs w:val="20"/>
        </w:rPr>
        <w:t>Příloha č. 4 – Změnový list akce</w:t>
      </w:r>
    </w:p>
    <w:p w14:paraId="0E83CBA4" w14:textId="3A0D87B1" w:rsidR="00E47F5D" w:rsidRPr="00A35077" w:rsidRDefault="00A35077">
      <w:pPr>
        <w:spacing w:after="60"/>
        <w:ind w:left="357" w:firstLine="352"/>
        <w:rPr>
          <w:rFonts w:ascii="Arial" w:hAnsi="Arial" w:cs="Arial"/>
          <w:sz w:val="20"/>
          <w:szCs w:val="20"/>
        </w:rPr>
      </w:pPr>
      <w:r w:rsidRPr="008A45D3">
        <w:rPr>
          <w:rFonts w:ascii="Arial" w:hAnsi="Arial" w:cs="Arial"/>
          <w:sz w:val="20"/>
          <w:szCs w:val="20"/>
        </w:rPr>
        <w:t>Příloha č.</w:t>
      </w:r>
      <w:r>
        <w:rPr>
          <w:rFonts w:ascii="Arial" w:hAnsi="Arial" w:cs="Arial"/>
          <w:sz w:val="20"/>
          <w:szCs w:val="20"/>
        </w:rPr>
        <w:t xml:space="preserve"> </w:t>
      </w:r>
      <w:r w:rsidRPr="008A45D3">
        <w:rPr>
          <w:rFonts w:ascii="Arial" w:hAnsi="Arial" w:cs="Arial"/>
          <w:sz w:val="20"/>
          <w:szCs w:val="20"/>
        </w:rPr>
        <w:t xml:space="preserve">5 – </w:t>
      </w:r>
      <w:r w:rsidR="008A0297">
        <w:rPr>
          <w:rFonts w:ascii="Arial" w:hAnsi="Arial" w:cs="Arial"/>
          <w:sz w:val="20"/>
          <w:szCs w:val="20"/>
        </w:rPr>
        <w:t xml:space="preserve"> </w:t>
      </w:r>
      <w:r w:rsidRPr="008A45D3">
        <w:rPr>
          <w:rFonts w:ascii="Arial" w:hAnsi="Arial" w:cs="Arial"/>
          <w:sz w:val="20"/>
          <w:szCs w:val="20"/>
        </w:rPr>
        <w:t>Oceněný plán pravidelných servisních úkonů</w:t>
      </w:r>
    </w:p>
    <w:p w14:paraId="1C1DDF3B" w14:textId="77777777" w:rsidR="000D7581" w:rsidRPr="00F27236" w:rsidRDefault="000D7581" w:rsidP="00495C24">
      <w:pPr>
        <w:rPr>
          <w:rFonts w:ascii="Arial" w:hAnsi="Arial" w:cs="Arial"/>
          <w:sz w:val="20"/>
          <w:szCs w:val="20"/>
        </w:rPr>
      </w:pPr>
    </w:p>
    <w:p w14:paraId="3ABB7522" w14:textId="3D6ACC8F"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1972592937"/>
          <w:placeholder>
            <w:docPart w:val="DefaultPlaceholder_1082065158"/>
          </w:placeholder>
        </w:sdtPr>
        <w:sdtContent>
          <w:bookmarkStart w:id="0" w:name="_GoBack"/>
          <w:r w:rsidR="000B68B0" w:rsidRPr="00F27236">
            <w:rPr>
              <w:rFonts w:ascii="Arial" w:hAnsi="Arial" w:cs="Arial"/>
              <w:sz w:val="20"/>
              <w:szCs w:val="20"/>
            </w:rPr>
            <w:t>………………………… dne:</w:t>
          </w:r>
          <w:bookmarkEnd w:id="0"/>
        </w:sdtContent>
      </w:sdt>
    </w:p>
    <w:p w14:paraId="448960D5" w14:textId="77777777" w:rsidR="000B68B0" w:rsidRPr="00F27236" w:rsidRDefault="000B68B0" w:rsidP="000B68B0">
      <w:pPr>
        <w:tabs>
          <w:tab w:val="left" w:pos="4962"/>
        </w:tabs>
        <w:rPr>
          <w:rFonts w:ascii="Arial" w:hAnsi="Arial" w:cs="Arial"/>
          <w:sz w:val="20"/>
          <w:szCs w:val="20"/>
        </w:rPr>
      </w:pPr>
    </w:p>
    <w:p w14:paraId="7CF6D421" w14:textId="77777777"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14:paraId="243501E2" w14:textId="77777777" w:rsidR="000B68B0" w:rsidRPr="00F27236" w:rsidRDefault="000B68B0" w:rsidP="000B68B0">
      <w:pPr>
        <w:tabs>
          <w:tab w:val="left" w:pos="4962"/>
        </w:tabs>
        <w:jc w:val="center"/>
        <w:rPr>
          <w:rFonts w:ascii="Arial" w:hAnsi="Arial" w:cs="Arial"/>
          <w:b/>
          <w:sz w:val="20"/>
          <w:szCs w:val="20"/>
        </w:rPr>
      </w:pPr>
    </w:p>
    <w:p w14:paraId="2095F360" w14:textId="77777777" w:rsidR="000B68B0" w:rsidRDefault="000B68B0" w:rsidP="000B68B0">
      <w:pPr>
        <w:tabs>
          <w:tab w:val="left" w:pos="4962"/>
        </w:tabs>
        <w:jc w:val="center"/>
        <w:rPr>
          <w:rFonts w:ascii="Arial" w:hAnsi="Arial" w:cs="Arial"/>
          <w:b/>
          <w:sz w:val="20"/>
          <w:szCs w:val="20"/>
        </w:rPr>
      </w:pPr>
    </w:p>
    <w:p w14:paraId="326F7925" w14:textId="77777777" w:rsidR="000B68B0" w:rsidRPr="00F27236" w:rsidRDefault="000B68B0" w:rsidP="000B68B0">
      <w:pPr>
        <w:tabs>
          <w:tab w:val="left" w:pos="4962"/>
        </w:tabs>
        <w:jc w:val="center"/>
        <w:rPr>
          <w:rFonts w:ascii="Arial" w:hAnsi="Arial" w:cs="Arial"/>
          <w:b/>
          <w:sz w:val="20"/>
          <w:szCs w:val="20"/>
        </w:rPr>
      </w:pPr>
    </w:p>
    <w:p w14:paraId="79873E08" w14:textId="77777777"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14:paraId="5463B596" w14:textId="39BBB4C2"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500970775"/>
          <w:placeholder>
            <w:docPart w:val="DefaultPlaceholder_1082065158"/>
          </w:placeholder>
        </w:sdtPr>
        <w:sdtContent>
          <w:r w:rsidR="000611E6" w:rsidRPr="00F27236">
            <w:rPr>
              <w:rFonts w:ascii="Arial" w:hAnsi="Arial" w:cs="Arial"/>
              <w:sz w:val="20"/>
              <w:szCs w:val="20"/>
            </w:rPr>
            <w:t>obchodní firma</w:t>
          </w:r>
        </w:sdtContent>
      </w:sdt>
    </w:p>
    <w:p w14:paraId="103A1EED" w14:textId="02103FD7"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AD65FF">
        <w:rPr>
          <w:rFonts w:ascii="Arial" w:hAnsi="Arial" w:cs="Arial"/>
          <w:sz w:val="20"/>
          <w:szCs w:val="20"/>
        </w:rPr>
        <w:t>MV</w:t>
      </w:r>
      <w:r w:rsidR="00EA3D13" w:rsidRPr="00F27236">
        <w:rPr>
          <w:rFonts w:ascii="Arial" w:hAnsi="Arial" w:cs="Arial"/>
          <w:sz w:val="20"/>
          <w:szCs w:val="20"/>
        </w:rPr>
        <w:t xml:space="preserve">Dr. </w:t>
      </w:r>
      <w:r w:rsidR="00AD65FF">
        <w:rPr>
          <w:rFonts w:ascii="Arial" w:hAnsi="Arial" w:cs="Arial"/>
          <w:sz w:val="20"/>
          <w:szCs w:val="20"/>
        </w:rPr>
        <w:t>Václav Gargulák</w:t>
      </w:r>
      <w:r w:rsidR="000B68B0" w:rsidRPr="00F27236">
        <w:rPr>
          <w:rFonts w:ascii="Arial" w:hAnsi="Arial" w:cs="Arial"/>
          <w:i/>
          <w:sz w:val="20"/>
          <w:szCs w:val="20"/>
        </w:rPr>
        <w:tab/>
      </w:r>
      <w:sdt>
        <w:sdtPr>
          <w:rPr>
            <w:rFonts w:ascii="Arial" w:hAnsi="Arial" w:cs="Arial"/>
            <w:i/>
            <w:sz w:val="20"/>
            <w:szCs w:val="20"/>
          </w:rPr>
          <w:id w:val="-1998879027"/>
          <w:placeholder>
            <w:docPart w:val="DefaultPlaceholder_1082065158"/>
          </w:placeholder>
        </w:sdtPr>
        <w:sdtEndPr>
          <w:rPr>
            <w:i w:val="0"/>
          </w:rPr>
        </w:sdtEndPr>
        <w:sdtContent>
          <w:r w:rsidR="000B68B0" w:rsidRPr="00F27236">
            <w:rPr>
              <w:rFonts w:ascii="Arial" w:hAnsi="Arial" w:cs="Arial"/>
              <w:sz w:val="20"/>
              <w:szCs w:val="20"/>
            </w:rPr>
            <w:t>jméno</w:t>
          </w:r>
        </w:sdtContent>
      </w:sdt>
    </w:p>
    <w:p w14:paraId="26A8C466" w14:textId="7E9A8127" w:rsidR="001B1E8C" w:rsidRDefault="008938D0" w:rsidP="001B1E8C">
      <w:pPr>
        <w:tabs>
          <w:tab w:val="center" w:pos="1800"/>
          <w:tab w:val="center" w:pos="6521"/>
        </w:tabs>
        <w:rPr>
          <w:rFonts w:ascii="Arial" w:hAnsi="Arial" w:cs="Arial"/>
          <w:sz w:val="20"/>
          <w:szCs w:val="20"/>
        </w:rPr>
      </w:pPr>
      <w:r>
        <w:rPr>
          <w:rFonts w:ascii="Arial" w:hAnsi="Arial" w:cs="Arial"/>
          <w:sz w:val="20"/>
          <w:szCs w:val="20"/>
        </w:rPr>
        <w:t xml:space="preserve">     </w:t>
      </w:r>
      <w:r w:rsidR="00AD65FF">
        <w:rPr>
          <w:rFonts w:ascii="Arial" w:hAnsi="Arial" w:cs="Arial"/>
          <w:sz w:val="20"/>
          <w:szCs w:val="20"/>
        </w:rPr>
        <w:tab/>
      </w:r>
      <w:r w:rsidR="00EA3D13" w:rsidRPr="00F27236">
        <w:rPr>
          <w:rFonts w:ascii="Arial" w:hAnsi="Arial" w:cs="Arial"/>
          <w:sz w:val="20"/>
          <w:szCs w:val="20"/>
        </w:rPr>
        <w:t>generální</w:t>
      </w:r>
      <w:r w:rsidR="00AD65FF">
        <w:rPr>
          <w:rFonts w:ascii="Arial" w:hAnsi="Arial" w:cs="Arial"/>
          <w:sz w:val="20"/>
          <w:szCs w:val="20"/>
        </w:rPr>
        <w:t xml:space="preserve"> ředitel</w:t>
      </w:r>
      <w:r w:rsidR="000B68B0" w:rsidRPr="00F27236">
        <w:rPr>
          <w:rFonts w:ascii="Arial" w:hAnsi="Arial" w:cs="Arial"/>
          <w:sz w:val="20"/>
          <w:szCs w:val="20"/>
        </w:rPr>
        <w:tab/>
      </w:r>
      <w:sdt>
        <w:sdtPr>
          <w:rPr>
            <w:rFonts w:ascii="Arial" w:hAnsi="Arial" w:cs="Arial"/>
            <w:sz w:val="20"/>
            <w:szCs w:val="20"/>
          </w:rPr>
          <w:id w:val="280226987"/>
          <w:placeholder>
            <w:docPart w:val="DefaultPlaceholder_1082065158"/>
          </w:placeholder>
        </w:sdtPr>
        <w:sdtContent>
          <w:r w:rsidR="000B68B0" w:rsidRPr="00F27236">
            <w:rPr>
              <w:rFonts w:ascii="Arial" w:hAnsi="Arial" w:cs="Arial"/>
              <w:sz w:val="20"/>
              <w:szCs w:val="20"/>
            </w:rPr>
            <w:t>funkce</w:t>
          </w:r>
        </w:sdtContent>
      </w:sdt>
      <w:r w:rsidR="001B1E8C">
        <w:rPr>
          <w:rFonts w:ascii="Arial" w:hAnsi="Arial" w:cs="Arial"/>
          <w:sz w:val="20"/>
          <w:szCs w:val="20"/>
        </w:rPr>
        <w:t xml:space="preserve"> </w:t>
      </w:r>
      <w:r w:rsidR="001B1E8C">
        <w:rPr>
          <w:rFonts w:ascii="Arial" w:hAnsi="Arial" w:cs="Arial"/>
          <w:sz w:val="20"/>
          <w:szCs w:val="20"/>
        </w:rPr>
        <w:br w:type="page"/>
      </w:r>
    </w:p>
    <w:p w14:paraId="4C28B4B9" w14:textId="77777777" w:rsidR="001B1E8C" w:rsidRDefault="001B1E8C" w:rsidP="00B0653B">
      <w:pPr>
        <w:tabs>
          <w:tab w:val="center" w:pos="1800"/>
          <w:tab w:val="center" w:pos="6521"/>
        </w:tabs>
        <w:rPr>
          <w:rFonts w:ascii="Arial" w:hAnsi="Arial" w:cs="Arial"/>
          <w:b/>
          <w:sz w:val="20"/>
          <w:szCs w:val="20"/>
        </w:rPr>
      </w:pPr>
    </w:p>
    <w:p w14:paraId="2BCEFF9E" w14:textId="00F9F94E"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t xml:space="preserve">VŠEOBECNÉ OBCHODNÍ PODMÍNKY </w:t>
      </w:r>
    </w:p>
    <w:p w14:paraId="3F312837" w14:textId="77777777" w:rsidR="005C6513" w:rsidRPr="00F27236" w:rsidRDefault="005C6513" w:rsidP="005C6513">
      <w:pPr>
        <w:tabs>
          <w:tab w:val="center" w:pos="1800"/>
          <w:tab w:val="center" w:pos="6521"/>
        </w:tabs>
        <w:rPr>
          <w:rFonts w:ascii="Arial" w:hAnsi="Arial" w:cs="Arial"/>
          <w:sz w:val="20"/>
          <w:szCs w:val="20"/>
        </w:rPr>
      </w:pPr>
    </w:p>
    <w:p w14:paraId="5BE09B53" w14:textId="77777777"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14:paraId="52B394B8" w14:textId="77777777" w:rsidR="005C6513" w:rsidRPr="00F27236" w:rsidRDefault="005C6513" w:rsidP="005C6513">
      <w:pPr>
        <w:jc w:val="both"/>
        <w:rPr>
          <w:rFonts w:ascii="Arial" w:hAnsi="Arial" w:cs="Arial"/>
          <w:sz w:val="20"/>
          <w:szCs w:val="20"/>
        </w:rPr>
      </w:pPr>
      <w:r w:rsidRPr="00F27236">
        <w:rPr>
          <w:rFonts w:ascii="Arial" w:hAnsi="Arial" w:cs="Arial"/>
          <w:sz w:val="20"/>
          <w:szCs w:val="20"/>
        </w:rPr>
        <w:tab/>
      </w:r>
    </w:p>
    <w:p w14:paraId="4E5D4151"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14:paraId="6A9F9E89" w14:textId="13AD3C1E" w:rsidR="005C6513" w:rsidRPr="00F27236" w:rsidRDefault="001B1E8C" w:rsidP="005C6513">
      <w:pPr>
        <w:numPr>
          <w:ilvl w:val="0"/>
          <w:numId w:val="45"/>
        </w:numPr>
        <w:spacing w:after="60"/>
        <w:ind w:left="284" w:hanging="284"/>
        <w:jc w:val="both"/>
        <w:rPr>
          <w:rFonts w:ascii="Arial" w:hAnsi="Arial" w:cs="Arial"/>
          <w:sz w:val="20"/>
          <w:szCs w:val="20"/>
        </w:rPr>
      </w:pPr>
      <w:r>
        <w:rPr>
          <w:rFonts w:ascii="Arial" w:hAnsi="Arial" w:cs="Arial"/>
          <w:sz w:val="20"/>
          <w:szCs w:val="20"/>
        </w:rPr>
        <w:t xml:space="preserve">Cena díla zahrnuje zisk </w:t>
      </w:r>
      <w:r w:rsidR="005C6513" w:rsidRPr="00F27236">
        <w:rPr>
          <w:rFonts w:ascii="Arial" w:hAnsi="Arial" w:cs="Arial"/>
          <w:sz w:val="20"/>
          <w:szCs w:val="20"/>
        </w:rPr>
        <w:t xml:space="preserve">a náklady na veškeré práce, dodávky a služby, které se v této smlouvě zhotovitel zavázal realizovat, včetně nákladů souvisejících. </w:t>
      </w:r>
    </w:p>
    <w:p w14:paraId="0891CD02" w14:textId="77A6D43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w:t>
      </w:r>
      <w:r w:rsidR="00126A10">
        <w:rPr>
          <w:rFonts w:ascii="Arial" w:hAnsi="Arial" w:cs="Arial"/>
          <w:sz w:val="20"/>
          <w:szCs w:val="20"/>
        </w:rPr>
        <w:t>.</w:t>
      </w:r>
      <w:r w:rsidRPr="00F27236">
        <w:rPr>
          <w:rFonts w:ascii="Arial" w:hAnsi="Arial" w:cs="Arial"/>
          <w:sz w:val="20"/>
          <w:szCs w:val="20"/>
        </w:rPr>
        <w:t xml:space="preserve"> </w:t>
      </w:r>
    </w:p>
    <w:p w14:paraId="1620519B"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0950170F"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14:paraId="609155A4"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14:paraId="428F617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14:paraId="119A4FB3" w14:textId="6EB50BDF"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67F02E1D"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14:paraId="06CE844E"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14:paraId="3BB647ED"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14:paraId="5AF233A6" w14:textId="77777777" w:rsidR="005C6513" w:rsidRPr="00F27236" w:rsidRDefault="005C6513" w:rsidP="005C6513">
      <w:pPr>
        <w:spacing w:after="60"/>
        <w:ind w:left="284"/>
        <w:jc w:val="both"/>
        <w:rPr>
          <w:rFonts w:ascii="Arial" w:hAnsi="Arial" w:cs="Arial"/>
          <w:sz w:val="20"/>
          <w:szCs w:val="20"/>
        </w:rPr>
      </w:pPr>
    </w:p>
    <w:p w14:paraId="18B45E5E" w14:textId="77777777"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14:paraId="5A9507AD" w14:textId="77777777" w:rsidR="005C6513" w:rsidRPr="00F27236" w:rsidRDefault="005C6513" w:rsidP="005C6513">
      <w:pPr>
        <w:spacing w:after="60"/>
        <w:ind w:left="284"/>
        <w:jc w:val="both"/>
        <w:rPr>
          <w:rFonts w:ascii="Arial" w:hAnsi="Arial" w:cs="Arial"/>
          <w:b/>
          <w:sz w:val="20"/>
          <w:szCs w:val="20"/>
          <w:u w:val="single"/>
        </w:rPr>
      </w:pPr>
    </w:p>
    <w:p w14:paraId="2254554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18589868"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19DB7AD1" w14:textId="77777777"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14:paraId="14035DC6"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14:paraId="60313118"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14:paraId="5A35607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14:paraId="4CC209D9"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4B009D27"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7199BA68"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14:paraId="31910E6F"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24E38C78"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4890B0C2"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14:paraId="71D9E228"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4EC61702" w14:textId="77777777" w:rsidR="005C6513" w:rsidRPr="00F27236" w:rsidRDefault="005C6513" w:rsidP="005C6513">
      <w:pPr>
        <w:spacing w:after="60"/>
        <w:ind w:left="360"/>
        <w:jc w:val="both"/>
        <w:rPr>
          <w:rFonts w:ascii="Arial" w:hAnsi="Arial" w:cs="Arial"/>
          <w:sz w:val="20"/>
        </w:rPr>
      </w:pPr>
    </w:p>
    <w:p w14:paraId="206D98F2"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14:paraId="27914100" w14:textId="77777777" w:rsidR="005C6513" w:rsidRPr="00F27236" w:rsidRDefault="005C6513" w:rsidP="005C6513">
      <w:pPr>
        <w:spacing w:after="60"/>
        <w:ind w:left="360"/>
        <w:jc w:val="both"/>
        <w:rPr>
          <w:rFonts w:ascii="Arial" w:hAnsi="Arial" w:cs="Arial"/>
          <w:sz w:val="20"/>
          <w:szCs w:val="20"/>
        </w:rPr>
      </w:pPr>
    </w:p>
    <w:p w14:paraId="0A77629D"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210ECAB3"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14:paraId="4F82E834"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14:paraId="2D69AF99"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14:paraId="4A824D62" w14:textId="77777777" w:rsidR="005C6513" w:rsidRPr="00F27236" w:rsidRDefault="005C6513" w:rsidP="005C6513">
      <w:pPr>
        <w:spacing w:after="60"/>
        <w:ind w:left="426"/>
        <w:jc w:val="both"/>
        <w:rPr>
          <w:rFonts w:ascii="Arial" w:hAnsi="Arial" w:cs="Arial"/>
          <w:sz w:val="20"/>
        </w:rPr>
      </w:pPr>
    </w:p>
    <w:p w14:paraId="03DF896A" w14:textId="77777777" w:rsidR="005C6513" w:rsidRPr="00F27236" w:rsidRDefault="005C6513" w:rsidP="005C6513">
      <w:pPr>
        <w:spacing w:after="60"/>
        <w:ind w:left="360"/>
        <w:jc w:val="both"/>
        <w:rPr>
          <w:rFonts w:ascii="Arial" w:hAnsi="Arial" w:cs="Arial"/>
          <w:b/>
          <w:sz w:val="20"/>
          <w:u w:val="single"/>
        </w:rPr>
      </w:pPr>
    </w:p>
    <w:p w14:paraId="31A74EB2"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14:paraId="7A82DC6D" w14:textId="77777777" w:rsidR="005C6513" w:rsidRPr="00F27236" w:rsidRDefault="005C6513" w:rsidP="005C6513">
      <w:pPr>
        <w:spacing w:after="60"/>
        <w:ind w:left="360"/>
        <w:jc w:val="both"/>
        <w:rPr>
          <w:rFonts w:ascii="Arial" w:hAnsi="Arial" w:cs="Arial"/>
          <w:sz w:val="20"/>
        </w:rPr>
      </w:pPr>
    </w:p>
    <w:p w14:paraId="2D71533B" w14:textId="77777777" w:rsidR="00650DC4" w:rsidRDefault="00650DC4" w:rsidP="005C6513">
      <w:pPr>
        <w:numPr>
          <w:ilvl w:val="0"/>
          <w:numId w:val="45"/>
        </w:numPr>
        <w:spacing w:after="60"/>
        <w:ind w:left="426" w:hanging="426"/>
        <w:jc w:val="both"/>
        <w:rPr>
          <w:rFonts w:ascii="Arial" w:hAnsi="Arial" w:cs="Arial"/>
          <w:sz w:val="20"/>
        </w:rPr>
      </w:pPr>
      <w:r w:rsidRPr="00650DC4">
        <w:rPr>
          <w:rFonts w:ascii="Arial" w:hAnsi="Arial" w:cs="Arial"/>
          <w:sz w:val="20"/>
        </w:rPr>
        <w:t>Zhotovitel je povinen bez zbytečného prodlení písemně upozornit objednatele na případnou nesprávnost jím dodaných podkladů, pokynů, technického řešení či existenci překážky omezující plynulost provádění díla, nebo znemožňující provedení díla.</w:t>
      </w:r>
      <w:r w:rsidRPr="00F27236">
        <w:rPr>
          <w:rFonts w:ascii="Arial" w:hAnsi="Arial" w:cs="Arial"/>
          <w:sz w:val="20"/>
        </w:rPr>
        <w:t xml:space="preserve"> </w:t>
      </w:r>
    </w:p>
    <w:p w14:paraId="0D907A51" w14:textId="0AED0120" w:rsidR="00650DC4" w:rsidRDefault="00650DC4" w:rsidP="005C6513">
      <w:pPr>
        <w:numPr>
          <w:ilvl w:val="0"/>
          <w:numId w:val="45"/>
        </w:numPr>
        <w:spacing w:after="60"/>
        <w:ind w:left="426" w:hanging="426"/>
        <w:jc w:val="both"/>
        <w:rPr>
          <w:rFonts w:ascii="Arial" w:hAnsi="Arial" w:cs="Arial"/>
          <w:sz w:val="20"/>
        </w:rPr>
      </w:pPr>
      <w:r>
        <w:rPr>
          <w:rFonts w:ascii="Arial" w:hAnsi="Arial" w:cs="Arial"/>
          <w:sz w:val="20"/>
        </w:rPr>
        <w:t xml:space="preserve">Zhotovitel předloží dokončenou projektovou dokumentaci (DSP) před jejím předložením stavebnímu úřadu v rámci žádosti o stavební povolení </w:t>
      </w:r>
      <w:r w:rsidR="0043602A">
        <w:rPr>
          <w:rFonts w:ascii="Arial" w:hAnsi="Arial" w:cs="Arial"/>
          <w:sz w:val="20"/>
        </w:rPr>
        <w:t xml:space="preserve">a nakládání s vodami </w:t>
      </w:r>
      <w:r w:rsidR="0057279F">
        <w:rPr>
          <w:rFonts w:ascii="Arial" w:hAnsi="Arial" w:cs="Arial"/>
          <w:sz w:val="20"/>
        </w:rPr>
        <w:t>k odsouhlasení</w:t>
      </w:r>
      <w:r>
        <w:rPr>
          <w:rFonts w:ascii="Arial" w:hAnsi="Arial" w:cs="Arial"/>
          <w:sz w:val="20"/>
        </w:rPr>
        <w:t xml:space="preserve">, a to nejpozději 7 dní před stanoveným termínem podání žádosti o stavební povolení. </w:t>
      </w:r>
      <w:r w:rsidR="00193304">
        <w:rPr>
          <w:rFonts w:ascii="Arial" w:hAnsi="Arial" w:cs="Arial"/>
          <w:sz w:val="20"/>
        </w:rPr>
        <w:t>Schválení projektové dokumentace (DSP) objednatelem je nezbytným předpokladem pro podání žádosti o vydání stavebního povolení.</w:t>
      </w:r>
      <w:r w:rsidR="00DF5217">
        <w:rPr>
          <w:rFonts w:ascii="Arial" w:hAnsi="Arial" w:cs="Arial"/>
          <w:sz w:val="20"/>
        </w:rPr>
        <w:t xml:space="preserve"> Zhotovitel je povinen zapracovat do projektové dokumentace připomínky objednatele bez zbytečného prodlení.</w:t>
      </w:r>
    </w:p>
    <w:p w14:paraId="098D3826" w14:textId="44902803" w:rsidR="00DF5217" w:rsidRDefault="00DF5217" w:rsidP="005C6513">
      <w:pPr>
        <w:numPr>
          <w:ilvl w:val="0"/>
          <w:numId w:val="45"/>
        </w:numPr>
        <w:spacing w:after="60"/>
        <w:ind w:left="426" w:hanging="426"/>
        <w:jc w:val="both"/>
        <w:rPr>
          <w:rFonts w:ascii="Arial" w:hAnsi="Arial" w:cs="Arial"/>
          <w:sz w:val="20"/>
        </w:rPr>
      </w:pPr>
      <w:r>
        <w:rPr>
          <w:rFonts w:ascii="Arial" w:hAnsi="Arial" w:cs="Arial"/>
          <w:sz w:val="20"/>
        </w:rPr>
        <w:t xml:space="preserve">Zhotovitel předloží dokončenou dílenskou výrobní dokumentaci objednateli ke schválení nejpozději 7 dní před stanoveným termínem </w:t>
      </w:r>
      <w:r w:rsidR="00120D47">
        <w:rPr>
          <w:rFonts w:ascii="Arial" w:hAnsi="Arial" w:cs="Arial"/>
          <w:sz w:val="20"/>
        </w:rPr>
        <w:t xml:space="preserve">zahájení realizace stavby. Schválení dílenské výrobní dokumentace objednatelem je nezbytným předpokladem pro zahájení </w:t>
      </w:r>
      <w:r w:rsidR="00E61B54">
        <w:rPr>
          <w:rFonts w:ascii="Arial" w:hAnsi="Arial" w:cs="Arial"/>
          <w:sz w:val="20"/>
        </w:rPr>
        <w:t>stavebních prací</w:t>
      </w:r>
      <w:r w:rsidR="00120D47">
        <w:rPr>
          <w:rFonts w:ascii="Arial" w:hAnsi="Arial" w:cs="Arial"/>
          <w:sz w:val="20"/>
        </w:rPr>
        <w:t>.</w:t>
      </w:r>
      <w:r w:rsidR="004835D3">
        <w:rPr>
          <w:rFonts w:ascii="Arial" w:hAnsi="Arial" w:cs="Arial"/>
          <w:sz w:val="20"/>
        </w:rPr>
        <w:t xml:space="preserve"> Zhotovitel je povinen zapracovat do </w:t>
      </w:r>
      <w:r w:rsidR="00E61B54">
        <w:rPr>
          <w:rFonts w:ascii="Arial" w:hAnsi="Arial" w:cs="Arial"/>
          <w:sz w:val="20"/>
        </w:rPr>
        <w:t>dílenské výrobní</w:t>
      </w:r>
      <w:r w:rsidR="004835D3">
        <w:rPr>
          <w:rFonts w:ascii="Arial" w:hAnsi="Arial" w:cs="Arial"/>
          <w:sz w:val="20"/>
        </w:rPr>
        <w:t xml:space="preserve"> dokumentace připomínky objednatele bez zbytečného prodlení.</w:t>
      </w:r>
    </w:p>
    <w:p w14:paraId="094F32AB" w14:textId="69471ACE"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w:t>
      </w:r>
    </w:p>
    <w:p w14:paraId="3E578158" w14:textId="6EDFA6CE"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14:paraId="3E09E1CA"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1C27CD8A"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3E04E1BA"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14:paraId="5C54780E"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14:paraId="2F8EA8F9" w14:textId="67DC3949"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w:t>
      </w:r>
      <w:r w:rsidR="00650DC4">
        <w:rPr>
          <w:rFonts w:ascii="Arial" w:hAnsi="Arial" w:cs="Arial"/>
          <w:sz w:val="20"/>
        </w:rPr>
        <w:t> výrobních výborů/</w:t>
      </w:r>
      <w:r w:rsidRPr="00F27236">
        <w:rPr>
          <w:rFonts w:ascii="Arial" w:hAnsi="Arial" w:cs="Arial"/>
          <w:sz w:val="20"/>
        </w:rPr>
        <w:t>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0EF523EA"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6D6F781C"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14:paraId="685FBB89"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3BAA703B"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14:paraId="64879137"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3FDAE437"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14:paraId="4B71E7C6"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6BD56FF1"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14:paraId="763468A8"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14:paraId="539FFBD4" w14:textId="77777777" w:rsidR="005C6513" w:rsidRPr="00F27236" w:rsidRDefault="005C6513" w:rsidP="005C6513">
      <w:pPr>
        <w:spacing w:after="60"/>
        <w:ind w:left="360"/>
        <w:jc w:val="both"/>
        <w:rPr>
          <w:rFonts w:ascii="Arial" w:hAnsi="Arial" w:cs="Arial"/>
          <w:sz w:val="20"/>
          <w:szCs w:val="20"/>
        </w:rPr>
      </w:pPr>
    </w:p>
    <w:p w14:paraId="3B8CC52A" w14:textId="77777777"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14:paraId="2274AB3C" w14:textId="77777777" w:rsidR="005C6513" w:rsidRPr="00F27236" w:rsidRDefault="005C6513" w:rsidP="005C6513">
      <w:pPr>
        <w:spacing w:after="60"/>
        <w:jc w:val="both"/>
        <w:rPr>
          <w:rFonts w:ascii="Arial" w:hAnsi="Arial" w:cs="Arial"/>
          <w:sz w:val="20"/>
          <w:szCs w:val="20"/>
        </w:rPr>
      </w:pPr>
    </w:p>
    <w:p w14:paraId="70D9E181" w14:textId="77777777"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71AD015B" w14:textId="77777777"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1519E4B1" w14:textId="77777777"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14:paraId="1D670BAE"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1537E097"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14:paraId="1BAFB42F" w14:textId="77777777" w:rsidR="005C6513" w:rsidRPr="00F27236" w:rsidRDefault="005C6513" w:rsidP="005C6513">
      <w:pPr>
        <w:tabs>
          <w:tab w:val="left" w:pos="426"/>
        </w:tabs>
        <w:spacing w:after="60"/>
        <w:ind w:left="360"/>
        <w:jc w:val="both"/>
        <w:rPr>
          <w:rFonts w:ascii="Arial" w:hAnsi="Arial" w:cs="Arial"/>
          <w:sz w:val="20"/>
        </w:rPr>
      </w:pPr>
    </w:p>
    <w:p w14:paraId="3EA032CF" w14:textId="77777777"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14:paraId="22CA10D5" w14:textId="77777777" w:rsidR="005C6513" w:rsidRPr="00F27236" w:rsidRDefault="005C6513" w:rsidP="005C6513">
      <w:pPr>
        <w:tabs>
          <w:tab w:val="left" w:pos="426"/>
        </w:tabs>
        <w:spacing w:after="60"/>
        <w:ind w:left="360"/>
        <w:jc w:val="both"/>
        <w:rPr>
          <w:rFonts w:ascii="Arial" w:hAnsi="Arial" w:cs="Arial"/>
          <w:sz w:val="20"/>
          <w:szCs w:val="20"/>
        </w:rPr>
      </w:pPr>
    </w:p>
    <w:p w14:paraId="3CF488DB"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14:paraId="0C330C5C"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14:paraId="1D6DCDE3"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1880343D"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14:paraId="0960D989"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14:paraId="63861A49"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14:paraId="2AAB413B"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14:paraId="06F23EB1"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165BC001"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14:paraId="58E1A693"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14:paraId="63C048CA"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62B56318" w14:textId="77777777"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14:paraId="63A77745"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2A976CF5"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0E3BB325"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3545880"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14:paraId="75D3F9F8"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14:paraId="60298645"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14:paraId="3410E38D"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14:paraId="06F673F0"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14:paraId="37CA7E41"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6E5A42B3" w14:textId="77777777"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17BDCAFC" w14:textId="77777777"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14:paraId="13C2B886" w14:textId="77777777" w:rsidR="00E57B30" w:rsidRDefault="00E57B30" w:rsidP="005C6513">
      <w:pPr>
        <w:tabs>
          <w:tab w:val="center" w:pos="426"/>
          <w:tab w:val="center" w:pos="567"/>
          <w:tab w:val="center" w:pos="709"/>
        </w:tabs>
        <w:jc w:val="both"/>
        <w:rPr>
          <w:rFonts w:ascii="Arial" w:hAnsi="Arial" w:cs="Arial"/>
          <w:sz w:val="20"/>
          <w:szCs w:val="20"/>
        </w:rPr>
        <w:sectPr w:rsidR="00E57B30" w:rsidSect="00CB0DD2">
          <w:footerReference w:type="default" r:id="rId9"/>
          <w:headerReference w:type="first" r:id="rId10"/>
          <w:pgSz w:w="11906" w:h="16838" w:code="9"/>
          <w:pgMar w:top="1304" w:right="1418" w:bottom="1134" w:left="1418" w:header="567" w:footer="567" w:gutter="0"/>
          <w:cols w:space="708"/>
          <w:titlePg/>
          <w:docGrid w:linePitch="360"/>
        </w:sectPr>
      </w:pPr>
    </w:p>
    <w:p w14:paraId="0C2E5990" w14:textId="77777777"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14:paraId="692EAC12"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E8C28AC"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2012B2C" w14:textId="77777777"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14:paraId="21E204E9"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14:paraId="76E334E2"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0570C4EE"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14:paraId="523F97A1"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CA8EC07"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773C201"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14:paraId="1EE664C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07B4D38E"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3F2496F9"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14:paraId="79C0A49F"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E78639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B9287FB"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14:paraId="5F776B18"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0354596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5F77F0A"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14:paraId="12D197AD"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0DB487B1"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1C63B7C"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14:paraId="0CE4E801"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4A52DAD"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0FD63259"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7563469"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31255CD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14:paraId="01675C88"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5557843"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6AF39EA5"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F1A1282"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4644D4B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9A1B2B1"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14:paraId="2B512950"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3AAA2F3"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243A29A8"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65CE2A7"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14700B98"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2979816A"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14:paraId="3566860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9301E5F" w14:textId="77777777"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0609F0F7" w14:textId="77777777" w:rsidR="005C6513" w:rsidRDefault="005C6513" w:rsidP="005C6513">
      <w:pPr>
        <w:tabs>
          <w:tab w:val="center" w:pos="426"/>
          <w:tab w:val="center" w:pos="709"/>
          <w:tab w:val="left" w:pos="851"/>
        </w:tabs>
        <w:jc w:val="both"/>
        <w:rPr>
          <w:rFonts w:ascii="Arial" w:hAnsi="Arial" w:cs="Arial"/>
          <w:sz w:val="20"/>
          <w:szCs w:val="20"/>
        </w:rPr>
      </w:pPr>
    </w:p>
    <w:p w14:paraId="466DEE06" w14:textId="77777777" w:rsidR="005C6513" w:rsidRDefault="005C6513" w:rsidP="005C6513">
      <w:pPr>
        <w:tabs>
          <w:tab w:val="center" w:pos="426"/>
          <w:tab w:val="center" w:pos="709"/>
          <w:tab w:val="left" w:pos="851"/>
        </w:tabs>
        <w:jc w:val="both"/>
        <w:rPr>
          <w:rFonts w:ascii="Arial" w:hAnsi="Arial" w:cs="Arial"/>
          <w:sz w:val="20"/>
          <w:szCs w:val="20"/>
        </w:rPr>
      </w:pPr>
    </w:p>
    <w:p w14:paraId="02514229" w14:textId="77777777" w:rsidR="005C6513" w:rsidRDefault="005C6513" w:rsidP="005C6513"/>
    <w:p w14:paraId="0263DA8B" w14:textId="77777777"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pgSz w:w="11906" w:h="16838" w:code="9"/>
      <w:pgMar w:top="1304" w:right="1418" w:bottom="1134" w:left="1418"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9DCA75" w15:done="0"/>
  <w15:commentEx w15:paraId="6C108CA9" w15:done="0"/>
  <w15:commentEx w15:paraId="07EC57FF" w15:done="0"/>
  <w15:commentEx w15:paraId="3CE5B55B" w15:done="0"/>
  <w15:commentEx w15:paraId="3FC391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F4FF5" w14:textId="77777777" w:rsidR="00A87CBF" w:rsidRDefault="00A87CBF">
      <w:r>
        <w:separator/>
      </w:r>
    </w:p>
  </w:endnote>
  <w:endnote w:type="continuationSeparator" w:id="0">
    <w:p w14:paraId="1F18681B" w14:textId="77777777" w:rsidR="00A87CBF" w:rsidRDefault="00A8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3CBE" w14:textId="77777777" w:rsidR="006F1229" w:rsidRPr="009A35B1" w:rsidRDefault="006F1229"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ED688E">
      <w:rPr>
        <w:rFonts w:ascii="Arial" w:hAnsi="Arial" w:cs="Arial"/>
        <w:b/>
        <w:noProof/>
        <w:color w:val="808080"/>
        <w:sz w:val="20"/>
        <w:szCs w:val="20"/>
      </w:rPr>
      <w:t>4</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ED688E">
      <w:rPr>
        <w:rFonts w:ascii="Arial" w:hAnsi="Arial" w:cs="Arial"/>
        <w:b/>
        <w:noProof/>
        <w:color w:val="808080"/>
        <w:sz w:val="20"/>
        <w:szCs w:val="20"/>
      </w:rPr>
      <w:t>16</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E6088" w14:textId="77777777" w:rsidR="00A87CBF" w:rsidRDefault="00A87CBF">
      <w:r>
        <w:separator/>
      </w:r>
    </w:p>
  </w:footnote>
  <w:footnote w:type="continuationSeparator" w:id="0">
    <w:p w14:paraId="58DAD65C" w14:textId="77777777" w:rsidR="00A87CBF" w:rsidRDefault="00A87CBF">
      <w:r>
        <w:continuationSeparator/>
      </w:r>
    </w:p>
  </w:footnote>
  <w:footnote w:id="1">
    <w:p w14:paraId="0FF21A5E" w14:textId="77777777" w:rsidR="006F1229" w:rsidRDefault="006F1229"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9579" w14:textId="77777777" w:rsidR="00F02AAA" w:rsidRPr="00F02AAA" w:rsidRDefault="006F1229" w:rsidP="00F02AAA">
    <w:pPr>
      <w:rPr>
        <w:rFonts w:ascii="Arial" w:hAnsi="Arial" w:cs="Arial"/>
        <w:b/>
        <w:i/>
        <w:sz w:val="22"/>
        <w:szCs w:val="22"/>
      </w:rPr>
    </w:pPr>
    <w:r w:rsidRPr="00F02AAA">
      <w:rPr>
        <w:rFonts w:ascii="Arial" w:hAnsi="Arial" w:cs="Arial"/>
        <w:b/>
        <w:i/>
        <w:sz w:val="22"/>
        <w:szCs w:val="22"/>
      </w:rPr>
      <w:t>Příloha č. 2</w:t>
    </w:r>
    <w:r w:rsidR="00F02AAA" w:rsidRPr="00F02AAA">
      <w:rPr>
        <w:rFonts w:ascii="Arial" w:hAnsi="Arial" w:cs="Arial"/>
        <w:b/>
        <w:i/>
        <w:sz w:val="22"/>
        <w:szCs w:val="22"/>
      </w:rPr>
      <w:t xml:space="preserve"> Obchodní podmínky zadavatele</w:t>
    </w:r>
  </w:p>
  <w:p w14:paraId="206D0061" w14:textId="34031B1A" w:rsidR="006F1229" w:rsidRPr="00210BBD" w:rsidRDefault="006F1229" w:rsidP="00CB0DD2">
    <w:pPr>
      <w:pStyle w:val="Zhlav"/>
      <w:rPr>
        <w:rFonts w:ascii="Arial" w:hAnsi="Arial" w:cs="Arial"/>
        <w:sz w:val="18"/>
      </w:rPr>
    </w:pPr>
  </w:p>
  <w:p w14:paraId="10B44542" w14:textId="77777777" w:rsidR="006F1229" w:rsidRDefault="006F12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2">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3F17C3"/>
    <w:multiLevelType w:val="hybridMultilevel"/>
    <w:tmpl w:val="D3CA78FC"/>
    <w:lvl w:ilvl="0" w:tplc="FB848436">
      <w:start w:val="2"/>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2194803"/>
    <w:multiLevelType w:val="hybridMultilevel"/>
    <w:tmpl w:val="401E353C"/>
    <w:lvl w:ilvl="0" w:tplc="04050001">
      <w:start w:val="1"/>
      <w:numFmt w:val="bullet"/>
      <w:lvlText w:val=""/>
      <w:lvlJc w:val="left"/>
      <w:pPr>
        <w:ind w:left="720" w:hanging="360"/>
      </w:pPr>
      <w:rPr>
        <w:rFonts w:ascii="Symbol" w:hAnsi="Symbo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317432"/>
    <w:multiLevelType w:val="hybridMultilevel"/>
    <w:tmpl w:val="ECF414F8"/>
    <w:lvl w:ilvl="0" w:tplc="E890985C">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2">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3712216"/>
    <w:multiLevelType w:val="hybridMultilevel"/>
    <w:tmpl w:val="6F78D604"/>
    <w:lvl w:ilvl="0" w:tplc="08841CA4">
      <w:start w:val="1"/>
      <w:numFmt w:val="decimal"/>
      <w:lvlText w:val="%1."/>
      <w:lvlJc w:val="left"/>
      <w:pPr>
        <w:ind w:left="720" w:hanging="360"/>
      </w:pPr>
      <w:rPr>
        <w:rFonts w:ascii="Arial" w:hAnsi="Arial" w:cs="Aria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48F18BA"/>
    <w:multiLevelType w:val="hybridMultilevel"/>
    <w:tmpl w:val="77986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2504558"/>
    <w:multiLevelType w:val="hybridMultilevel"/>
    <w:tmpl w:val="0D2CAE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46D81E88"/>
    <w:multiLevelType w:val="hybridMultilevel"/>
    <w:tmpl w:val="0BBEB410"/>
    <w:lvl w:ilvl="0" w:tplc="04050001">
      <w:start w:val="1"/>
      <w:numFmt w:val="bullet"/>
      <w:lvlText w:val=""/>
      <w:lvlJc w:val="left"/>
      <w:pPr>
        <w:ind w:left="720" w:hanging="360"/>
      </w:pPr>
      <w:rPr>
        <w:rFonts w:ascii="Symbol" w:hAnsi="Symbo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5961923"/>
    <w:multiLevelType w:val="hybridMultilevel"/>
    <w:tmpl w:val="2BF2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6F24065"/>
    <w:multiLevelType w:val="hybridMultilevel"/>
    <w:tmpl w:val="84DC4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5A69393C"/>
    <w:multiLevelType w:val="multilevel"/>
    <w:tmpl w:val="D3A0604E"/>
    <w:numStyleLink w:val="StylSoD"/>
  </w:abstractNum>
  <w:abstractNum w:abstractNumId="42">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45">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6E74F30"/>
    <w:multiLevelType w:val="hybridMultilevel"/>
    <w:tmpl w:val="41246638"/>
    <w:lvl w:ilvl="0" w:tplc="65A2887A">
      <w:start w:val="1"/>
      <w:numFmt w:val="upperLetter"/>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10"/>
  </w:num>
  <w:num w:numId="4">
    <w:abstractNumId w:val="12"/>
  </w:num>
  <w:num w:numId="5">
    <w:abstractNumId w:val="41"/>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44"/>
  </w:num>
  <w:num w:numId="7">
    <w:abstractNumId w:val="42"/>
  </w:num>
  <w:num w:numId="8">
    <w:abstractNumId w:val="24"/>
  </w:num>
  <w:num w:numId="9">
    <w:abstractNumId w:val="14"/>
  </w:num>
  <w:num w:numId="10">
    <w:abstractNumId w:val="6"/>
  </w:num>
  <w:num w:numId="11">
    <w:abstractNumId w:val="9"/>
  </w:num>
  <w:num w:numId="12">
    <w:abstractNumId w:val="48"/>
  </w:num>
  <w:num w:numId="13">
    <w:abstractNumId w:val="22"/>
  </w:num>
  <w:num w:numId="14">
    <w:abstractNumId w:val="49"/>
  </w:num>
  <w:num w:numId="15">
    <w:abstractNumId w:val="36"/>
  </w:num>
  <w:num w:numId="16">
    <w:abstractNumId w:val="43"/>
  </w:num>
  <w:num w:numId="17">
    <w:abstractNumId w:val="23"/>
  </w:num>
  <w:num w:numId="18">
    <w:abstractNumId w:val="15"/>
  </w:num>
  <w:num w:numId="19">
    <w:abstractNumId w:val="46"/>
  </w:num>
  <w:num w:numId="20">
    <w:abstractNumId w:val="20"/>
  </w:num>
  <w:num w:numId="21">
    <w:abstractNumId w:val="30"/>
  </w:num>
  <w:num w:numId="22">
    <w:abstractNumId w:val="2"/>
  </w:num>
  <w:num w:numId="23">
    <w:abstractNumId w:val="40"/>
  </w:num>
  <w:num w:numId="24">
    <w:abstractNumId w:val="34"/>
  </w:num>
  <w:num w:numId="25">
    <w:abstractNumId w:val="45"/>
  </w:num>
  <w:num w:numId="26">
    <w:abstractNumId w:val="18"/>
  </w:num>
  <w:num w:numId="27">
    <w:abstractNumId w:val="28"/>
  </w:num>
  <w:num w:numId="28">
    <w:abstractNumId w:val="50"/>
  </w:num>
  <w:num w:numId="29">
    <w:abstractNumId w:val="5"/>
  </w:num>
  <w:num w:numId="30">
    <w:abstractNumId w:val="38"/>
  </w:num>
  <w:num w:numId="31">
    <w:abstractNumId w:val="47"/>
  </w:num>
  <w:num w:numId="32">
    <w:abstractNumId w:val="19"/>
  </w:num>
  <w:num w:numId="33">
    <w:abstractNumId w:val="53"/>
  </w:num>
  <w:num w:numId="34">
    <w:abstractNumId w:val="52"/>
  </w:num>
  <w:num w:numId="35">
    <w:abstractNumId w:val="33"/>
  </w:num>
  <w:num w:numId="36">
    <w:abstractNumId w:val="27"/>
  </w:num>
  <w:num w:numId="37">
    <w:abstractNumId w:val="35"/>
  </w:num>
  <w:num w:numId="38">
    <w:abstractNumId w:val="1"/>
  </w:num>
  <w:num w:numId="39">
    <w:abstractNumId w:val="13"/>
  </w:num>
  <w:num w:numId="40">
    <w:abstractNumId w:val="7"/>
  </w:num>
  <w:num w:numId="41">
    <w:abstractNumId w:val="21"/>
  </w:num>
  <w:num w:numId="42">
    <w:abstractNumId w:val="4"/>
  </w:num>
  <w:num w:numId="43">
    <w:abstractNumId w:val="11"/>
  </w:num>
  <w:num w:numId="44">
    <w:abstractNumId w:val="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5"/>
  </w:num>
  <w:num w:numId="48">
    <w:abstractNumId w:val="51"/>
  </w:num>
  <w:num w:numId="49">
    <w:abstractNumId w:val="0"/>
  </w:num>
  <w:num w:numId="50">
    <w:abstractNumId w:val="37"/>
  </w:num>
  <w:num w:numId="51">
    <w:abstractNumId w:val="31"/>
  </w:num>
  <w:num w:numId="52">
    <w:abstractNumId w:val="39"/>
  </w:num>
  <w:num w:numId="53">
    <w:abstractNumId w:val="16"/>
  </w:num>
  <w:num w:numId="54">
    <w:abstractNumId w:val="32"/>
  </w:num>
  <w:num w:numId="55">
    <w:abstractNumId w:val="2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matera Jan">
    <w15:presenceInfo w15:providerId="AD" w15:userId="S-1-5-21-725345543-651377827-2146715285-6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xX0jatkrs21Jjv48bdRbbRXCsE=" w:salt="mzQsIZq+k/+8vu9AyRA8E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5114C"/>
    <w:rsid w:val="00053D28"/>
    <w:rsid w:val="00056713"/>
    <w:rsid w:val="00056D95"/>
    <w:rsid w:val="0005758E"/>
    <w:rsid w:val="0006039F"/>
    <w:rsid w:val="000611E6"/>
    <w:rsid w:val="00062243"/>
    <w:rsid w:val="00066222"/>
    <w:rsid w:val="00066692"/>
    <w:rsid w:val="00070CD5"/>
    <w:rsid w:val="00071F42"/>
    <w:rsid w:val="00074706"/>
    <w:rsid w:val="000748F2"/>
    <w:rsid w:val="00075D5D"/>
    <w:rsid w:val="00081212"/>
    <w:rsid w:val="000814BD"/>
    <w:rsid w:val="00081684"/>
    <w:rsid w:val="000827A5"/>
    <w:rsid w:val="00085DC8"/>
    <w:rsid w:val="00091504"/>
    <w:rsid w:val="0009151C"/>
    <w:rsid w:val="00095563"/>
    <w:rsid w:val="00096415"/>
    <w:rsid w:val="000B0677"/>
    <w:rsid w:val="000B2CB1"/>
    <w:rsid w:val="000B4E37"/>
    <w:rsid w:val="000B6475"/>
    <w:rsid w:val="000B68B0"/>
    <w:rsid w:val="000C2B71"/>
    <w:rsid w:val="000C366C"/>
    <w:rsid w:val="000C4315"/>
    <w:rsid w:val="000C4361"/>
    <w:rsid w:val="000C552C"/>
    <w:rsid w:val="000C608B"/>
    <w:rsid w:val="000C7962"/>
    <w:rsid w:val="000D3DE1"/>
    <w:rsid w:val="000D4E2C"/>
    <w:rsid w:val="000D5255"/>
    <w:rsid w:val="000D70DF"/>
    <w:rsid w:val="000D7581"/>
    <w:rsid w:val="000E00FC"/>
    <w:rsid w:val="000E031A"/>
    <w:rsid w:val="000E0F18"/>
    <w:rsid w:val="000E1091"/>
    <w:rsid w:val="000E3753"/>
    <w:rsid w:val="000F2144"/>
    <w:rsid w:val="00103A3E"/>
    <w:rsid w:val="00104780"/>
    <w:rsid w:val="00111C0A"/>
    <w:rsid w:val="00113C1C"/>
    <w:rsid w:val="00114BFA"/>
    <w:rsid w:val="00120D47"/>
    <w:rsid w:val="00122CE2"/>
    <w:rsid w:val="001247A9"/>
    <w:rsid w:val="00124982"/>
    <w:rsid w:val="00126A10"/>
    <w:rsid w:val="00126B42"/>
    <w:rsid w:val="00127AF7"/>
    <w:rsid w:val="00127D63"/>
    <w:rsid w:val="00130E5E"/>
    <w:rsid w:val="00130EAA"/>
    <w:rsid w:val="001327FF"/>
    <w:rsid w:val="0013609F"/>
    <w:rsid w:val="00145193"/>
    <w:rsid w:val="00151EC2"/>
    <w:rsid w:val="00152C13"/>
    <w:rsid w:val="001530C6"/>
    <w:rsid w:val="0015482F"/>
    <w:rsid w:val="00155B85"/>
    <w:rsid w:val="00155CE7"/>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3304"/>
    <w:rsid w:val="00194ECE"/>
    <w:rsid w:val="00196CE9"/>
    <w:rsid w:val="001A1720"/>
    <w:rsid w:val="001A21FE"/>
    <w:rsid w:val="001A6276"/>
    <w:rsid w:val="001B0A5D"/>
    <w:rsid w:val="001B1207"/>
    <w:rsid w:val="001B1E8C"/>
    <w:rsid w:val="001B60D0"/>
    <w:rsid w:val="001B6D30"/>
    <w:rsid w:val="001C11C6"/>
    <w:rsid w:val="001D0665"/>
    <w:rsid w:val="001D1953"/>
    <w:rsid w:val="001D5B88"/>
    <w:rsid w:val="001D7E34"/>
    <w:rsid w:val="001E3AE8"/>
    <w:rsid w:val="001E3EBF"/>
    <w:rsid w:val="001E431F"/>
    <w:rsid w:val="001E46F2"/>
    <w:rsid w:val="001E5232"/>
    <w:rsid w:val="001F2829"/>
    <w:rsid w:val="001F3810"/>
    <w:rsid w:val="001F5CAE"/>
    <w:rsid w:val="00202554"/>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0865"/>
    <w:rsid w:val="00233197"/>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5FB4"/>
    <w:rsid w:val="00277192"/>
    <w:rsid w:val="00280D84"/>
    <w:rsid w:val="0028540B"/>
    <w:rsid w:val="00285495"/>
    <w:rsid w:val="00287EBD"/>
    <w:rsid w:val="00292913"/>
    <w:rsid w:val="00297E8E"/>
    <w:rsid w:val="002A0964"/>
    <w:rsid w:val="002A7563"/>
    <w:rsid w:val="002B23A3"/>
    <w:rsid w:val="002B75E5"/>
    <w:rsid w:val="002B7A44"/>
    <w:rsid w:val="002C1048"/>
    <w:rsid w:val="002C156E"/>
    <w:rsid w:val="002C3E5F"/>
    <w:rsid w:val="002C43CF"/>
    <w:rsid w:val="002C5210"/>
    <w:rsid w:val="002D0A3B"/>
    <w:rsid w:val="002D1947"/>
    <w:rsid w:val="002D5B48"/>
    <w:rsid w:val="002D73A0"/>
    <w:rsid w:val="002D79B0"/>
    <w:rsid w:val="002E2877"/>
    <w:rsid w:val="002E2EB2"/>
    <w:rsid w:val="002E41C7"/>
    <w:rsid w:val="002E5245"/>
    <w:rsid w:val="002E7890"/>
    <w:rsid w:val="002F3238"/>
    <w:rsid w:val="002F3793"/>
    <w:rsid w:val="002F3FA1"/>
    <w:rsid w:val="002F4044"/>
    <w:rsid w:val="002F4CBB"/>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4417F"/>
    <w:rsid w:val="003459DA"/>
    <w:rsid w:val="00352043"/>
    <w:rsid w:val="0035418F"/>
    <w:rsid w:val="00357F3E"/>
    <w:rsid w:val="00357F9A"/>
    <w:rsid w:val="00366B2B"/>
    <w:rsid w:val="00370B27"/>
    <w:rsid w:val="00371E9A"/>
    <w:rsid w:val="00371FAA"/>
    <w:rsid w:val="003770F2"/>
    <w:rsid w:val="003839DD"/>
    <w:rsid w:val="0038703C"/>
    <w:rsid w:val="0039105B"/>
    <w:rsid w:val="0039210C"/>
    <w:rsid w:val="003A0E56"/>
    <w:rsid w:val="003A234F"/>
    <w:rsid w:val="003A4329"/>
    <w:rsid w:val="003A6688"/>
    <w:rsid w:val="003A7620"/>
    <w:rsid w:val="003B13AA"/>
    <w:rsid w:val="003B15FC"/>
    <w:rsid w:val="003B20D4"/>
    <w:rsid w:val="003B6C58"/>
    <w:rsid w:val="003B7A16"/>
    <w:rsid w:val="003B7F3C"/>
    <w:rsid w:val="003C0715"/>
    <w:rsid w:val="003C0777"/>
    <w:rsid w:val="003C0C7D"/>
    <w:rsid w:val="003C325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2683F"/>
    <w:rsid w:val="0043047A"/>
    <w:rsid w:val="004333C5"/>
    <w:rsid w:val="00433F42"/>
    <w:rsid w:val="00434A75"/>
    <w:rsid w:val="00435172"/>
    <w:rsid w:val="0043602A"/>
    <w:rsid w:val="0043757D"/>
    <w:rsid w:val="00440DA3"/>
    <w:rsid w:val="00444E7D"/>
    <w:rsid w:val="00445CBD"/>
    <w:rsid w:val="00445E3D"/>
    <w:rsid w:val="00451215"/>
    <w:rsid w:val="004512E7"/>
    <w:rsid w:val="00453E85"/>
    <w:rsid w:val="004548A4"/>
    <w:rsid w:val="004548B1"/>
    <w:rsid w:val="004558AE"/>
    <w:rsid w:val="00455BE2"/>
    <w:rsid w:val="004568A6"/>
    <w:rsid w:val="0045748A"/>
    <w:rsid w:val="0046508E"/>
    <w:rsid w:val="00473DE0"/>
    <w:rsid w:val="004746DC"/>
    <w:rsid w:val="00475711"/>
    <w:rsid w:val="00482F62"/>
    <w:rsid w:val="004835D3"/>
    <w:rsid w:val="00483686"/>
    <w:rsid w:val="0048553E"/>
    <w:rsid w:val="00485D4A"/>
    <w:rsid w:val="00486390"/>
    <w:rsid w:val="00490D44"/>
    <w:rsid w:val="0049241E"/>
    <w:rsid w:val="00495C24"/>
    <w:rsid w:val="00497DA3"/>
    <w:rsid w:val="00497E4E"/>
    <w:rsid w:val="00497F0A"/>
    <w:rsid w:val="004A1D66"/>
    <w:rsid w:val="004A3A51"/>
    <w:rsid w:val="004A4318"/>
    <w:rsid w:val="004A4902"/>
    <w:rsid w:val="004A53B4"/>
    <w:rsid w:val="004A5B60"/>
    <w:rsid w:val="004A68F6"/>
    <w:rsid w:val="004B10D8"/>
    <w:rsid w:val="004B11A1"/>
    <w:rsid w:val="004C06E0"/>
    <w:rsid w:val="004C241F"/>
    <w:rsid w:val="004C2597"/>
    <w:rsid w:val="004C2802"/>
    <w:rsid w:val="004C321F"/>
    <w:rsid w:val="004C4BC0"/>
    <w:rsid w:val="004C7AD3"/>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1796"/>
    <w:rsid w:val="0051252E"/>
    <w:rsid w:val="005137F8"/>
    <w:rsid w:val="00513AF9"/>
    <w:rsid w:val="005163D2"/>
    <w:rsid w:val="00516A2A"/>
    <w:rsid w:val="0051755A"/>
    <w:rsid w:val="00520FF1"/>
    <w:rsid w:val="00522350"/>
    <w:rsid w:val="005225A9"/>
    <w:rsid w:val="0052540A"/>
    <w:rsid w:val="005275B1"/>
    <w:rsid w:val="0053076D"/>
    <w:rsid w:val="00530812"/>
    <w:rsid w:val="00530829"/>
    <w:rsid w:val="005324D6"/>
    <w:rsid w:val="00537CAB"/>
    <w:rsid w:val="00547319"/>
    <w:rsid w:val="005501C9"/>
    <w:rsid w:val="00553D0C"/>
    <w:rsid w:val="00553F13"/>
    <w:rsid w:val="00557AD7"/>
    <w:rsid w:val="00557C3F"/>
    <w:rsid w:val="00560660"/>
    <w:rsid w:val="0056144E"/>
    <w:rsid w:val="005617E7"/>
    <w:rsid w:val="00563CFF"/>
    <w:rsid w:val="005647DA"/>
    <w:rsid w:val="00565D02"/>
    <w:rsid w:val="00565EDF"/>
    <w:rsid w:val="0056616F"/>
    <w:rsid w:val="00570C5E"/>
    <w:rsid w:val="0057279F"/>
    <w:rsid w:val="00573308"/>
    <w:rsid w:val="0058054A"/>
    <w:rsid w:val="00580D4C"/>
    <w:rsid w:val="0058429A"/>
    <w:rsid w:val="00585AAD"/>
    <w:rsid w:val="005864C3"/>
    <w:rsid w:val="005864E0"/>
    <w:rsid w:val="00592B57"/>
    <w:rsid w:val="005A282C"/>
    <w:rsid w:val="005A319A"/>
    <w:rsid w:val="005A4718"/>
    <w:rsid w:val="005A613B"/>
    <w:rsid w:val="005A634C"/>
    <w:rsid w:val="005A7C9D"/>
    <w:rsid w:val="005B64B7"/>
    <w:rsid w:val="005B7EEA"/>
    <w:rsid w:val="005C02CE"/>
    <w:rsid w:val="005C180F"/>
    <w:rsid w:val="005C46A8"/>
    <w:rsid w:val="005C532F"/>
    <w:rsid w:val="005C594F"/>
    <w:rsid w:val="005C5B74"/>
    <w:rsid w:val="005C6513"/>
    <w:rsid w:val="005D24BE"/>
    <w:rsid w:val="005D4A40"/>
    <w:rsid w:val="005D7B12"/>
    <w:rsid w:val="005E4BFD"/>
    <w:rsid w:val="005F250F"/>
    <w:rsid w:val="00602888"/>
    <w:rsid w:val="006041F1"/>
    <w:rsid w:val="00607B8C"/>
    <w:rsid w:val="0061072C"/>
    <w:rsid w:val="006149BF"/>
    <w:rsid w:val="00615F7D"/>
    <w:rsid w:val="006223C5"/>
    <w:rsid w:val="00624C65"/>
    <w:rsid w:val="0062550B"/>
    <w:rsid w:val="00626B76"/>
    <w:rsid w:val="00630042"/>
    <w:rsid w:val="00630B41"/>
    <w:rsid w:val="00631D6D"/>
    <w:rsid w:val="00633CC4"/>
    <w:rsid w:val="00635395"/>
    <w:rsid w:val="00646EEB"/>
    <w:rsid w:val="00647BCE"/>
    <w:rsid w:val="00650DC4"/>
    <w:rsid w:val="00655486"/>
    <w:rsid w:val="00655F13"/>
    <w:rsid w:val="00665E09"/>
    <w:rsid w:val="00672612"/>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7496"/>
    <w:rsid w:val="006F1229"/>
    <w:rsid w:val="006F453D"/>
    <w:rsid w:val="006F4639"/>
    <w:rsid w:val="006F6574"/>
    <w:rsid w:val="006F7EF7"/>
    <w:rsid w:val="00701FB1"/>
    <w:rsid w:val="007029C3"/>
    <w:rsid w:val="00704DBE"/>
    <w:rsid w:val="007053E0"/>
    <w:rsid w:val="00705992"/>
    <w:rsid w:val="00710F94"/>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327C6"/>
    <w:rsid w:val="007432B4"/>
    <w:rsid w:val="00745A67"/>
    <w:rsid w:val="0075073C"/>
    <w:rsid w:val="007536ED"/>
    <w:rsid w:val="0075449C"/>
    <w:rsid w:val="00755EAA"/>
    <w:rsid w:val="0075623F"/>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5B82"/>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1044B"/>
    <w:rsid w:val="0081254C"/>
    <w:rsid w:val="00813BEF"/>
    <w:rsid w:val="0081651F"/>
    <w:rsid w:val="00816C5F"/>
    <w:rsid w:val="00821826"/>
    <w:rsid w:val="00821E28"/>
    <w:rsid w:val="0082240B"/>
    <w:rsid w:val="00833820"/>
    <w:rsid w:val="00834D88"/>
    <w:rsid w:val="0083651D"/>
    <w:rsid w:val="008367CF"/>
    <w:rsid w:val="00836A41"/>
    <w:rsid w:val="008378A6"/>
    <w:rsid w:val="00837CF5"/>
    <w:rsid w:val="00840F57"/>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87577"/>
    <w:rsid w:val="00890335"/>
    <w:rsid w:val="0089157D"/>
    <w:rsid w:val="00891B57"/>
    <w:rsid w:val="008929BC"/>
    <w:rsid w:val="008938D0"/>
    <w:rsid w:val="00895852"/>
    <w:rsid w:val="00897355"/>
    <w:rsid w:val="008A0297"/>
    <w:rsid w:val="008A077E"/>
    <w:rsid w:val="008A0995"/>
    <w:rsid w:val="008A31F5"/>
    <w:rsid w:val="008A45D3"/>
    <w:rsid w:val="008A4F9D"/>
    <w:rsid w:val="008A586B"/>
    <w:rsid w:val="008B0960"/>
    <w:rsid w:val="008B0A63"/>
    <w:rsid w:val="008B22D9"/>
    <w:rsid w:val="008B65A8"/>
    <w:rsid w:val="008C0231"/>
    <w:rsid w:val="008C2F9C"/>
    <w:rsid w:val="008C5234"/>
    <w:rsid w:val="008C589F"/>
    <w:rsid w:val="008D0835"/>
    <w:rsid w:val="008D11E0"/>
    <w:rsid w:val="008D16C3"/>
    <w:rsid w:val="008D1937"/>
    <w:rsid w:val="008E139C"/>
    <w:rsid w:val="008E1905"/>
    <w:rsid w:val="008E204E"/>
    <w:rsid w:val="008F00D9"/>
    <w:rsid w:val="008F2013"/>
    <w:rsid w:val="008F2108"/>
    <w:rsid w:val="008F3C41"/>
    <w:rsid w:val="00903C8F"/>
    <w:rsid w:val="00904ABE"/>
    <w:rsid w:val="00910768"/>
    <w:rsid w:val="009143AB"/>
    <w:rsid w:val="00920C2D"/>
    <w:rsid w:val="009279BA"/>
    <w:rsid w:val="00933D7D"/>
    <w:rsid w:val="00935037"/>
    <w:rsid w:val="009350A4"/>
    <w:rsid w:val="009357B7"/>
    <w:rsid w:val="00937022"/>
    <w:rsid w:val="009401F9"/>
    <w:rsid w:val="00941F2F"/>
    <w:rsid w:val="00942D51"/>
    <w:rsid w:val="009436CD"/>
    <w:rsid w:val="00943FD7"/>
    <w:rsid w:val="0094456D"/>
    <w:rsid w:val="00945F9B"/>
    <w:rsid w:val="009463C7"/>
    <w:rsid w:val="00950D6B"/>
    <w:rsid w:val="009546F6"/>
    <w:rsid w:val="00955E15"/>
    <w:rsid w:val="0096066D"/>
    <w:rsid w:val="00964D03"/>
    <w:rsid w:val="009657FF"/>
    <w:rsid w:val="009667E9"/>
    <w:rsid w:val="0097004D"/>
    <w:rsid w:val="00976592"/>
    <w:rsid w:val="00985540"/>
    <w:rsid w:val="00985E99"/>
    <w:rsid w:val="0098636E"/>
    <w:rsid w:val="009972F5"/>
    <w:rsid w:val="009A16B6"/>
    <w:rsid w:val="009A35B1"/>
    <w:rsid w:val="009A4CFC"/>
    <w:rsid w:val="009A5D07"/>
    <w:rsid w:val="009B083D"/>
    <w:rsid w:val="009B1CD4"/>
    <w:rsid w:val="009B287A"/>
    <w:rsid w:val="009B4036"/>
    <w:rsid w:val="009B7EA7"/>
    <w:rsid w:val="009C1B7C"/>
    <w:rsid w:val="009C6F75"/>
    <w:rsid w:val="009D2950"/>
    <w:rsid w:val="009D2AD7"/>
    <w:rsid w:val="009D3CFA"/>
    <w:rsid w:val="009D5417"/>
    <w:rsid w:val="009D6534"/>
    <w:rsid w:val="009E218C"/>
    <w:rsid w:val="009E69BB"/>
    <w:rsid w:val="00A00D0C"/>
    <w:rsid w:val="00A01BB7"/>
    <w:rsid w:val="00A0343E"/>
    <w:rsid w:val="00A036AD"/>
    <w:rsid w:val="00A04260"/>
    <w:rsid w:val="00A043F4"/>
    <w:rsid w:val="00A05058"/>
    <w:rsid w:val="00A06D44"/>
    <w:rsid w:val="00A079CB"/>
    <w:rsid w:val="00A07EA7"/>
    <w:rsid w:val="00A12B69"/>
    <w:rsid w:val="00A1395F"/>
    <w:rsid w:val="00A155D0"/>
    <w:rsid w:val="00A210F8"/>
    <w:rsid w:val="00A219F1"/>
    <w:rsid w:val="00A21B20"/>
    <w:rsid w:val="00A23E52"/>
    <w:rsid w:val="00A321C0"/>
    <w:rsid w:val="00A32DD9"/>
    <w:rsid w:val="00A35077"/>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87CBF"/>
    <w:rsid w:val="00A90E63"/>
    <w:rsid w:val="00A918EB"/>
    <w:rsid w:val="00A91EBE"/>
    <w:rsid w:val="00A94DB1"/>
    <w:rsid w:val="00A96954"/>
    <w:rsid w:val="00AA09CA"/>
    <w:rsid w:val="00AA58AC"/>
    <w:rsid w:val="00AA6906"/>
    <w:rsid w:val="00AB3435"/>
    <w:rsid w:val="00AB4320"/>
    <w:rsid w:val="00AB5144"/>
    <w:rsid w:val="00AB56B8"/>
    <w:rsid w:val="00AC03C3"/>
    <w:rsid w:val="00AC4BAD"/>
    <w:rsid w:val="00AD0817"/>
    <w:rsid w:val="00AD356B"/>
    <w:rsid w:val="00AD3FA7"/>
    <w:rsid w:val="00AD65FF"/>
    <w:rsid w:val="00AE01FB"/>
    <w:rsid w:val="00AE2037"/>
    <w:rsid w:val="00AE3D66"/>
    <w:rsid w:val="00AE6D3C"/>
    <w:rsid w:val="00AE7275"/>
    <w:rsid w:val="00AF62C2"/>
    <w:rsid w:val="00AF72A4"/>
    <w:rsid w:val="00B00615"/>
    <w:rsid w:val="00B02D6C"/>
    <w:rsid w:val="00B0653B"/>
    <w:rsid w:val="00B147F1"/>
    <w:rsid w:val="00B14E33"/>
    <w:rsid w:val="00B16A84"/>
    <w:rsid w:val="00B2080D"/>
    <w:rsid w:val="00B22E67"/>
    <w:rsid w:val="00B257D8"/>
    <w:rsid w:val="00B27CC8"/>
    <w:rsid w:val="00B31C07"/>
    <w:rsid w:val="00B32EC2"/>
    <w:rsid w:val="00B33617"/>
    <w:rsid w:val="00B34071"/>
    <w:rsid w:val="00B37C26"/>
    <w:rsid w:val="00B4278A"/>
    <w:rsid w:val="00B479CE"/>
    <w:rsid w:val="00B55B8D"/>
    <w:rsid w:val="00B5798D"/>
    <w:rsid w:val="00B60A9B"/>
    <w:rsid w:val="00B617F4"/>
    <w:rsid w:val="00B63A4A"/>
    <w:rsid w:val="00B66597"/>
    <w:rsid w:val="00B72235"/>
    <w:rsid w:val="00B77766"/>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06E8"/>
    <w:rsid w:val="00BB37D3"/>
    <w:rsid w:val="00BB4B67"/>
    <w:rsid w:val="00BC1ED6"/>
    <w:rsid w:val="00BC7155"/>
    <w:rsid w:val="00BD0B85"/>
    <w:rsid w:val="00BD0E9B"/>
    <w:rsid w:val="00BD178C"/>
    <w:rsid w:val="00BD3C61"/>
    <w:rsid w:val="00BD6115"/>
    <w:rsid w:val="00BD6A70"/>
    <w:rsid w:val="00BE2605"/>
    <w:rsid w:val="00BE3A75"/>
    <w:rsid w:val="00BE5354"/>
    <w:rsid w:val="00BE7000"/>
    <w:rsid w:val="00BF2B5D"/>
    <w:rsid w:val="00BF687C"/>
    <w:rsid w:val="00BF69C5"/>
    <w:rsid w:val="00C0103F"/>
    <w:rsid w:val="00C0359E"/>
    <w:rsid w:val="00C0388A"/>
    <w:rsid w:val="00C03D18"/>
    <w:rsid w:val="00C06FA7"/>
    <w:rsid w:val="00C1084A"/>
    <w:rsid w:val="00C10A23"/>
    <w:rsid w:val="00C11E70"/>
    <w:rsid w:val="00C13213"/>
    <w:rsid w:val="00C13CD6"/>
    <w:rsid w:val="00C1412E"/>
    <w:rsid w:val="00C165E4"/>
    <w:rsid w:val="00C17FA6"/>
    <w:rsid w:val="00C22C0C"/>
    <w:rsid w:val="00C253BC"/>
    <w:rsid w:val="00C25B49"/>
    <w:rsid w:val="00C25F0C"/>
    <w:rsid w:val="00C30619"/>
    <w:rsid w:val="00C36818"/>
    <w:rsid w:val="00C465A4"/>
    <w:rsid w:val="00C473FB"/>
    <w:rsid w:val="00C51F77"/>
    <w:rsid w:val="00C55C70"/>
    <w:rsid w:val="00C564C2"/>
    <w:rsid w:val="00C576A5"/>
    <w:rsid w:val="00C62755"/>
    <w:rsid w:val="00C71CE3"/>
    <w:rsid w:val="00C71D83"/>
    <w:rsid w:val="00C73606"/>
    <w:rsid w:val="00C73F5C"/>
    <w:rsid w:val="00C74490"/>
    <w:rsid w:val="00C76C2A"/>
    <w:rsid w:val="00C77A6F"/>
    <w:rsid w:val="00C81B6C"/>
    <w:rsid w:val="00C8292A"/>
    <w:rsid w:val="00C8485C"/>
    <w:rsid w:val="00C84EA8"/>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6C50"/>
    <w:rsid w:val="00CB7BF0"/>
    <w:rsid w:val="00CC0EC7"/>
    <w:rsid w:val="00CC1262"/>
    <w:rsid w:val="00CC3019"/>
    <w:rsid w:val="00CC39DD"/>
    <w:rsid w:val="00CC5267"/>
    <w:rsid w:val="00CC7EF7"/>
    <w:rsid w:val="00CD0F6A"/>
    <w:rsid w:val="00CD3C82"/>
    <w:rsid w:val="00CD53D4"/>
    <w:rsid w:val="00CE041C"/>
    <w:rsid w:val="00CE5C14"/>
    <w:rsid w:val="00CE5C86"/>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032"/>
    <w:rsid w:val="00D10BAE"/>
    <w:rsid w:val="00D12533"/>
    <w:rsid w:val="00D12B35"/>
    <w:rsid w:val="00D16478"/>
    <w:rsid w:val="00D165D1"/>
    <w:rsid w:val="00D17A59"/>
    <w:rsid w:val="00D225D5"/>
    <w:rsid w:val="00D25DC1"/>
    <w:rsid w:val="00D264A3"/>
    <w:rsid w:val="00D27F99"/>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38FC"/>
    <w:rsid w:val="00D55747"/>
    <w:rsid w:val="00D5579C"/>
    <w:rsid w:val="00D55D96"/>
    <w:rsid w:val="00D6117B"/>
    <w:rsid w:val="00D66C53"/>
    <w:rsid w:val="00D67C41"/>
    <w:rsid w:val="00D70B74"/>
    <w:rsid w:val="00D71967"/>
    <w:rsid w:val="00D71E54"/>
    <w:rsid w:val="00D74FBB"/>
    <w:rsid w:val="00D7635D"/>
    <w:rsid w:val="00D810DA"/>
    <w:rsid w:val="00D81B02"/>
    <w:rsid w:val="00D83F83"/>
    <w:rsid w:val="00D84B6A"/>
    <w:rsid w:val="00D859CE"/>
    <w:rsid w:val="00D86C59"/>
    <w:rsid w:val="00D9166B"/>
    <w:rsid w:val="00DA0A66"/>
    <w:rsid w:val="00DA1947"/>
    <w:rsid w:val="00DA5DD6"/>
    <w:rsid w:val="00DB11C2"/>
    <w:rsid w:val="00DB6630"/>
    <w:rsid w:val="00DB72F4"/>
    <w:rsid w:val="00DB7F4E"/>
    <w:rsid w:val="00DC0165"/>
    <w:rsid w:val="00DC2624"/>
    <w:rsid w:val="00DC2E01"/>
    <w:rsid w:val="00DC3B7F"/>
    <w:rsid w:val="00DD56E7"/>
    <w:rsid w:val="00DE038F"/>
    <w:rsid w:val="00DE0910"/>
    <w:rsid w:val="00DE0F7C"/>
    <w:rsid w:val="00DE3AD6"/>
    <w:rsid w:val="00DF4BA1"/>
    <w:rsid w:val="00DF5217"/>
    <w:rsid w:val="00DF64BE"/>
    <w:rsid w:val="00E0235A"/>
    <w:rsid w:val="00E051F7"/>
    <w:rsid w:val="00E0635D"/>
    <w:rsid w:val="00E07238"/>
    <w:rsid w:val="00E21E8E"/>
    <w:rsid w:val="00E22AAB"/>
    <w:rsid w:val="00E244C8"/>
    <w:rsid w:val="00E265C3"/>
    <w:rsid w:val="00E27154"/>
    <w:rsid w:val="00E27232"/>
    <w:rsid w:val="00E3097D"/>
    <w:rsid w:val="00E30B10"/>
    <w:rsid w:val="00E31B29"/>
    <w:rsid w:val="00E31B2F"/>
    <w:rsid w:val="00E32652"/>
    <w:rsid w:val="00E377EC"/>
    <w:rsid w:val="00E446C6"/>
    <w:rsid w:val="00E45AC4"/>
    <w:rsid w:val="00E47F5D"/>
    <w:rsid w:val="00E500A6"/>
    <w:rsid w:val="00E5074F"/>
    <w:rsid w:val="00E51D9F"/>
    <w:rsid w:val="00E561F3"/>
    <w:rsid w:val="00E57B30"/>
    <w:rsid w:val="00E61B54"/>
    <w:rsid w:val="00E627D5"/>
    <w:rsid w:val="00E63F54"/>
    <w:rsid w:val="00E64FA5"/>
    <w:rsid w:val="00E73A23"/>
    <w:rsid w:val="00E746EB"/>
    <w:rsid w:val="00E8012C"/>
    <w:rsid w:val="00E80612"/>
    <w:rsid w:val="00E87C50"/>
    <w:rsid w:val="00E918AC"/>
    <w:rsid w:val="00E93D2E"/>
    <w:rsid w:val="00E9417A"/>
    <w:rsid w:val="00E95F25"/>
    <w:rsid w:val="00E96E0A"/>
    <w:rsid w:val="00EA33FF"/>
    <w:rsid w:val="00EA3D13"/>
    <w:rsid w:val="00EA5B18"/>
    <w:rsid w:val="00EB12CF"/>
    <w:rsid w:val="00EB6393"/>
    <w:rsid w:val="00EC2B73"/>
    <w:rsid w:val="00EC334E"/>
    <w:rsid w:val="00EC46FC"/>
    <w:rsid w:val="00ED3BE7"/>
    <w:rsid w:val="00ED688E"/>
    <w:rsid w:val="00EE28F8"/>
    <w:rsid w:val="00EE65F5"/>
    <w:rsid w:val="00EE67D4"/>
    <w:rsid w:val="00EE79CE"/>
    <w:rsid w:val="00EE7E2D"/>
    <w:rsid w:val="00EF073B"/>
    <w:rsid w:val="00EF140A"/>
    <w:rsid w:val="00EF1A97"/>
    <w:rsid w:val="00EF3393"/>
    <w:rsid w:val="00EF371B"/>
    <w:rsid w:val="00EF3803"/>
    <w:rsid w:val="00EF4FDA"/>
    <w:rsid w:val="00F00154"/>
    <w:rsid w:val="00F008BF"/>
    <w:rsid w:val="00F02AAA"/>
    <w:rsid w:val="00F02D38"/>
    <w:rsid w:val="00F07C4A"/>
    <w:rsid w:val="00F14CB3"/>
    <w:rsid w:val="00F152E7"/>
    <w:rsid w:val="00F23C68"/>
    <w:rsid w:val="00F23C9B"/>
    <w:rsid w:val="00F27236"/>
    <w:rsid w:val="00F27893"/>
    <w:rsid w:val="00F32142"/>
    <w:rsid w:val="00F36595"/>
    <w:rsid w:val="00F37BB1"/>
    <w:rsid w:val="00F4148A"/>
    <w:rsid w:val="00F572AC"/>
    <w:rsid w:val="00F608DF"/>
    <w:rsid w:val="00F6096D"/>
    <w:rsid w:val="00F67083"/>
    <w:rsid w:val="00F7461E"/>
    <w:rsid w:val="00F764D6"/>
    <w:rsid w:val="00F77CCE"/>
    <w:rsid w:val="00F81AD0"/>
    <w:rsid w:val="00F83C29"/>
    <w:rsid w:val="00F83C48"/>
    <w:rsid w:val="00F875D5"/>
    <w:rsid w:val="00F87B8D"/>
    <w:rsid w:val="00F90097"/>
    <w:rsid w:val="00F911E7"/>
    <w:rsid w:val="00F9201B"/>
    <w:rsid w:val="00F93307"/>
    <w:rsid w:val="00F93C74"/>
    <w:rsid w:val="00F93E9E"/>
    <w:rsid w:val="00F947A2"/>
    <w:rsid w:val="00F964B4"/>
    <w:rsid w:val="00FA1528"/>
    <w:rsid w:val="00FA6763"/>
    <w:rsid w:val="00FA76F2"/>
    <w:rsid w:val="00FB2734"/>
    <w:rsid w:val="00FB2BE2"/>
    <w:rsid w:val="00FB55C3"/>
    <w:rsid w:val="00FC1ECC"/>
    <w:rsid w:val="00FC4CC5"/>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30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Normln3">
    <w:name w:val="Norm‡ln’"/>
    <w:rsid w:val="009279BA"/>
    <w:pPr>
      <w:suppressAutoHyphens/>
    </w:pPr>
    <w:rPr>
      <w:lang w:eastAsia="ar-SA"/>
    </w:rPr>
  </w:style>
  <w:style w:type="paragraph" w:customStyle="1" w:styleId="4DNormln">
    <w:name w:val="4D Normální"/>
    <w:link w:val="4DNormlnChar"/>
    <w:uiPriority w:val="99"/>
    <w:rsid w:val="00E377EC"/>
    <w:rPr>
      <w:rFonts w:ascii="Arial" w:hAnsi="Arial"/>
      <w:sz w:val="22"/>
      <w:szCs w:val="22"/>
    </w:rPr>
  </w:style>
  <w:style w:type="character" w:customStyle="1" w:styleId="4DNormlnChar">
    <w:name w:val="4D Normální Char"/>
    <w:link w:val="4DNormln"/>
    <w:uiPriority w:val="99"/>
    <w:locked/>
    <w:rsid w:val="00E377EC"/>
    <w:rPr>
      <w:rFonts w:ascii="Arial" w:hAnsi="Arial"/>
      <w:sz w:val="22"/>
      <w:szCs w:val="22"/>
    </w:rPr>
  </w:style>
  <w:style w:type="character" w:styleId="Zstupntext">
    <w:name w:val="Placeholder Text"/>
    <w:basedOn w:val="Standardnpsmoodstavce"/>
    <w:uiPriority w:val="99"/>
    <w:semiHidden/>
    <w:rsid w:val="002D19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Normln3">
    <w:name w:val="Norm‡ln’"/>
    <w:rsid w:val="009279BA"/>
    <w:pPr>
      <w:suppressAutoHyphens/>
    </w:pPr>
    <w:rPr>
      <w:lang w:eastAsia="ar-SA"/>
    </w:rPr>
  </w:style>
  <w:style w:type="paragraph" w:customStyle="1" w:styleId="4DNormln">
    <w:name w:val="4D Normální"/>
    <w:link w:val="4DNormlnChar"/>
    <w:uiPriority w:val="99"/>
    <w:rsid w:val="00E377EC"/>
    <w:rPr>
      <w:rFonts w:ascii="Arial" w:hAnsi="Arial"/>
      <w:sz w:val="22"/>
      <w:szCs w:val="22"/>
    </w:rPr>
  </w:style>
  <w:style w:type="character" w:customStyle="1" w:styleId="4DNormlnChar">
    <w:name w:val="4D Normální Char"/>
    <w:link w:val="4DNormln"/>
    <w:uiPriority w:val="99"/>
    <w:locked/>
    <w:rsid w:val="00E377EC"/>
    <w:rPr>
      <w:rFonts w:ascii="Arial" w:hAnsi="Arial"/>
      <w:sz w:val="22"/>
      <w:szCs w:val="22"/>
    </w:rPr>
  </w:style>
  <w:style w:type="character" w:styleId="Zstupntext">
    <w:name w:val="Placeholder Text"/>
    <w:basedOn w:val="Standardnpsmoodstavce"/>
    <w:uiPriority w:val="99"/>
    <w:semiHidden/>
    <w:rsid w:val="002D1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336105851">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2DD0A31D-8B07-4E6E-A79E-DF7CD7218578}"/>
      </w:docPartPr>
      <w:docPartBody>
        <w:p w14:paraId="78A3179B" w14:textId="550D8DD6" w:rsidR="00000000" w:rsidRDefault="00A34B48">
          <w:r w:rsidRPr="00CD1F9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48"/>
    <w:rsid w:val="00A34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34B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34B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BA49-BCA4-486E-988D-77F0B2CE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7377</Words>
  <Characters>45604</Characters>
  <Application>Microsoft Office Word</Application>
  <DocSecurity>0</DocSecurity>
  <Lines>380</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Řídká Helena</cp:lastModifiedBy>
  <cp:revision>25</cp:revision>
  <cp:lastPrinted>2019-03-05T13:33:00Z</cp:lastPrinted>
  <dcterms:created xsi:type="dcterms:W3CDTF">2019-03-05T12:13:00Z</dcterms:created>
  <dcterms:modified xsi:type="dcterms:W3CDTF">2019-03-12T12:48:00Z</dcterms:modified>
</cp:coreProperties>
</file>