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04" w:rsidRPr="00F27236" w:rsidRDefault="00B21D04" w:rsidP="00B21D04">
      <w:pPr>
        <w:jc w:val="center"/>
        <w:rPr>
          <w:rFonts w:ascii="Arial" w:hAnsi="Arial" w:cs="Arial"/>
          <w:b/>
          <w:i/>
        </w:rPr>
      </w:pPr>
      <w:r w:rsidRPr="00F27236">
        <w:rPr>
          <w:rFonts w:ascii="Arial" w:hAnsi="Arial" w:cs="Arial"/>
          <w:b/>
          <w:i/>
        </w:rPr>
        <w:t>Obchodní podmínky zadavatele</w:t>
      </w:r>
    </w:p>
    <w:p w:rsidR="00B21D04" w:rsidRPr="00F27236" w:rsidRDefault="00B21D04" w:rsidP="00B21D04">
      <w:pPr>
        <w:jc w:val="center"/>
        <w:rPr>
          <w:rFonts w:ascii="Arial" w:hAnsi="Arial" w:cs="Arial"/>
          <w:b/>
          <w:i/>
        </w:rPr>
      </w:pPr>
    </w:p>
    <w:p w:rsidR="00B21D04" w:rsidRPr="00F27236" w:rsidRDefault="00B21D04" w:rsidP="00B21D04">
      <w:pPr>
        <w:rPr>
          <w:rFonts w:ascii="Arial" w:hAnsi="Arial" w:cs="Arial"/>
          <w:sz w:val="18"/>
          <w:szCs w:val="18"/>
        </w:rPr>
      </w:pPr>
      <w:r w:rsidRPr="00F27236">
        <w:rPr>
          <w:rFonts w:ascii="Arial" w:hAnsi="Arial" w:cs="Arial"/>
          <w:sz w:val="18"/>
          <w:szCs w:val="18"/>
        </w:rPr>
        <w:t xml:space="preserve">Číslo smlouvy objednatele: </w:t>
      </w:r>
      <w:r>
        <w:rPr>
          <w:rFonts w:ascii="Arial" w:hAnsi="Arial" w:cs="Arial"/>
          <w:sz w:val="18"/>
          <w:szCs w:val="18"/>
        </w:rPr>
        <w:t xml:space="preserve">PM  </w:t>
      </w:r>
      <w:r w:rsidRPr="00F27236">
        <w:rPr>
          <w:rFonts w:ascii="Arial" w:hAnsi="Arial" w:cs="Arial"/>
          <w:sz w:val="18"/>
          <w:szCs w:val="18"/>
        </w:rPr>
        <w:t>………</w:t>
      </w:r>
      <w:r w:rsidRPr="00F27236">
        <w:rPr>
          <w:rFonts w:ascii="Arial" w:hAnsi="Arial" w:cs="Arial"/>
          <w:sz w:val="18"/>
          <w:szCs w:val="18"/>
        </w:rPr>
        <w:tab/>
      </w:r>
      <w:r w:rsidRPr="00F27236">
        <w:rPr>
          <w:rFonts w:ascii="Arial" w:hAnsi="Arial" w:cs="Arial"/>
          <w:sz w:val="18"/>
          <w:szCs w:val="18"/>
        </w:rPr>
        <w:tab/>
        <w:t xml:space="preserve">Číslo smlouvy zhotovitele: </w:t>
      </w:r>
      <w:sdt>
        <w:sdtPr>
          <w:rPr>
            <w:rFonts w:ascii="Arial" w:hAnsi="Arial" w:cs="Arial"/>
            <w:sz w:val="18"/>
            <w:szCs w:val="18"/>
          </w:rPr>
          <w:id w:val="8951795"/>
          <w:placeholder>
            <w:docPart w:val="DefaultPlaceholder_1082065158"/>
          </w:placeholder>
        </w:sdtPr>
        <w:sdtEndPr/>
        <w:sdtContent>
          <w:r w:rsidRPr="00F27236">
            <w:rPr>
              <w:rFonts w:ascii="Arial" w:hAnsi="Arial" w:cs="Arial"/>
              <w:sz w:val="18"/>
              <w:szCs w:val="18"/>
            </w:rPr>
            <w:t>………………………</w:t>
          </w:r>
        </w:sdtContent>
      </w:sdt>
    </w:p>
    <w:p w:rsidR="00B21D04" w:rsidRPr="00F27236" w:rsidRDefault="00B21D04" w:rsidP="00B21D04">
      <w:pPr>
        <w:jc w:val="center"/>
        <w:rPr>
          <w:rFonts w:ascii="Arial" w:hAnsi="Arial" w:cs="Arial"/>
          <w:b/>
        </w:rPr>
      </w:pPr>
    </w:p>
    <w:p w:rsidR="00B21D04" w:rsidRPr="00F27236" w:rsidRDefault="00B21D04" w:rsidP="00B21D04">
      <w:pPr>
        <w:jc w:val="center"/>
        <w:rPr>
          <w:rFonts w:ascii="Arial" w:hAnsi="Arial" w:cs="Arial"/>
          <w:b/>
          <w:spacing w:val="30"/>
          <w:sz w:val="28"/>
          <w:szCs w:val="28"/>
        </w:rPr>
      </w:pPr>
      <w:r w:rsidRPr="00F27236">
        <w:rPr>
          <w:rFonts w:ascii="Arial" w:hAnsi="Arial" w:cs="Arial"/>
          <w:b/>
          <w:spacing w:val="30"/>
          <w:sz w:val="28"/>
          <w:szCs w:val="28"/>
        </w:rPr>
        <w:t>SMLOUVA O DÍLO</w:t>
      </w:r>
    </w:p>
    <w:p w:rsidR="00B21D04" w:rsidRPr="00F27236" w:rsidRDefault="00B21D04" w:rsidP="00B21D04">
      <w:pPr>
        <w:jc w:val="center"/>
        <w:rPr>
          <w:rFonts w:ascii="Arial" w:hAnsi="Arial" w:cs="Arial"/>
          <w:b/>
          <w:sz w:val="22"/>
          <w:szCs w:val="22"/>
        </w:rPr>
      </w:pPr>
    </w:p>
    <w:p w:rsidR="00B21D04" w:rsidRPr="00F27236" w:rsidRDefault="00B21D04" w:rsidP="00B21D04">
      <w:pPr>
        <w:jc w:val="center"/>
        <w:rPr>
          <w:rFonts w:ascii="Arial" w:hAnsi="Arial" w:cs="Arial"/>
          <w:kern w:val="28"/>
          <w:sz w:val="20"/>
          <w:szCs w:val="20"/>
        </w:rPr>
      </w:pPr>
      <w:r w:rsidRPr="00F27236">
        <w:rPr>
          <w:rFonts w:ascii="Arial" w:hAnsi="Arial" w:cs="Arial"/>
          <w:kern w:val="28"/>
          <w:sz w:val="20"/>
          <w:szCs w:val="20"/>
        </w:rPr>
        <w:t xml:space="preserve">uzavřená níže uvedeného dne, měsíce a roku v souladu s ust.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B21D04" w:rsidRPr="00F27236" w:rsidRDefault="00B21D04" w:rsidP="00B21D04">
      <w:pPr>
        <w:keepNext/>
        <w:numPr>
          <w:ilvl w:val="0"/>
          <w:numId w:val="7"/>
        </w:numPr>
        <w:spacing w:before="480" w:after="120"/>
        <w:ind w:left="453" w:hanging="96"/>
        <w:jc w:val="center"/>
        <w:rPr>
          <w:rFonts w:ascii="Arial" w:hAnsi="Arial" w:cs="Arial"/>
          <w:b/>
        </w:rPr>
      </w:pPr>
      <w:r w:rsidRPr="00F27236">
        <w:rPr>
          <w:rFonts w:ascii="Arial" w:hAnsi="Arial" w:cs="Arial"/>
          <w:b/>
        </w:rPr>
        <w:t>Smluvní strany</w:t>
      </w:r>
    </w:p>
    <w:p w:rsidR="00B21D04" w:rsidRPr="00F27236" w:rsidRDefault="00B21D04" w:rsidP="00B21D04">
      <w:pPr>
        <w:numPr>
          <w:ilvl w:val="1"/>
          <w:numId w:val="4"/>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B21D04" w:rsidRPr="00F27236" w:rsidRDefault="00B21D04" w:rsidP="00B21D04">
      <w:pPr>
        <w:ind w:left="357"/>
        <w:rPr>
          <w:rFonts w:ascii="Arial" w:hAnsi="Arial" w:cs="Arial"/>
          <w:b/>
          <w:sz w:val="22"/>
          <w:szCs w:val="22"/>
        </w:rPr>
      </w:pPr>
      <w:r w:rsidRPr="00F27236">
        <w:rPr>
          <w:rFonts w:ascii="Arial" w:hAnsi="Arial" w:cs="Arial"/>
          <w:b/>
          <w:sz w:val="22"/>
          <w:szCs w:val="22"/>
        </w:rPr>
        <w:t xml:space="preserve">Povodí Moravy, </w:t>
      </w:r>
      <w:proofErr w:type="gramStart"/>
      <w:r w:rsidRPr="00F27236">
        <w:rPr>
          <w:rFonts w:ascii="Arial" w:hAnsi="Arial" w:cs="Arial"/>
          <w:b/>
          <w:sz w:val="22"/>
          <w:szCs w:val="22"/>
        </w:rPr>
        <w:t>s.p.</w:t>
      </w:r>
      <w:proofErr w:type="gramEnd"/>
    </w:p>
    <w:p w:rsidR="00B21D04" w:rsidRPr="00F27236" w:rsidRDefault="00B21D04" w:rsidP="00B21D04">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Dřevařská 932/11, 602 00 Brno</w:t>
      </w:r>
    </w:p>
    <w:p w:rsidR="00B21D04" w:rsidRPr="00F27236" w:rsidRDefault="00B21D04" w:rsidP="00B21D04">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B21D04" w:rsidRPr="00F27236" w:rsidRDefault="00B21D04" w:rsidP="00B21D04">
      <w:pPr>
        <w:ind w:left="2124"/>
        <w:rPr>
          <w:rFonts w:ascii="Arial" w:hAnsi="Arial" w:cs="Arial"/>
          <w:sz w:val="20"/>
          <w:szCs w:val="20"/>
        </w:rPr>
      </w:pPr>
      <w:r w:rsidRPr="00F27236">
        <w:rPr>
          <w:rFonts w:ascii="Arial" w:hAnsi="Arial" w:cs="Arial"/>
          <w:sz w:val="20"/>
          <w:szCs w:val="20"/>
        </w:rPr>
        <w:t>vložce 13565</w:t>
      </w:r>
    </w:p>
    <w:p w:rsidR="00B21D04" w:rsidRPr="00F27236" w:rsidRDefault="00B21D04" w:rsidP="00B21D04">
      <w:pPr>
        <w:ind w:left="357"/>
        <w:rPr>
          <w:rFonts w:ascii="Arial" w:hAnsi="Arial" w:cs="Arial"/>
          <w:sz w:val="20"/>
          <w:szCs w:val="20"/>
        </w:rPr>
      </w:pPr>
      <w:r w:rsidRPr="00F27236">
        <w:rPr>
          <w:rFonts w:ascii="Arial" w:hAnsi="Arial" w:cs="Arial"/>
          <w:sz w:val="20"/>
          <w:szCs w:val="20"/>
        </w:rPr>
        <w:t xml:space="preserve">Zastoupen: </w:t>
      </w:r>
      <w:r w:rsidRPr="00F27236">
        <w:rPr>
          <w:rFonts w:ascii="Arial" w:hAnsi="Arial" w:cs="Arial"/>
          <w:sz w:val="20"/>
          <w:szCs w:val="20"/>
        </w:rPr>
        <w:tab/>
      </w:r>
      <w:r w:rsidRPr="00F27236">
        <w:rPr>
          <w:rFonts w:ascii="Arial" w:hAnsi="Arial" w:cs="Arial"/>
          <w:sz w:val="20"/>
          <w:szCs w:val="20"/>
        </w:rPr>
        <w:tab/>
      </w:r>
      <w:r>
        <w:rPr>
          <w:rFonts w:ascii="Arial" w:hAnsi="Arial" w:cs="Arial"/>
          <w:sz w:val="20"/>
          <w:szCs w:val="20"/>
        </w:rPr>
        <w:t>MVDr. Václavem Gargulákem, generálním ředitelem</w:t>
      </w:r>
    </w:p>
    <w:p w:rsidR="00B21D04" w:rsidRPr="00F27236" w:rsidRDefault="00B21D04" w:rsidP="00B21D04">
      <w:pPr>
        <w:ind w:left="357"/>
        <w:rPr>
          <w:rFonts w:ascii="Arial" w:hAnsi="Arial" w:cs="Arial"/>
          <w:sz w:val="20"/>
          <w:szCs w:val="20"/>
        </w:rPr>
      </w:pPr>
      <w:r w:rsidRPr="00F27236">
        <w:rPr>
          <w:rFonts w:ascii="Arial" w:hAnsi="Arial" w:cs="Arial"/>
          <w:sz w:val="20"/>
          <w:szCs w:val="20"/>
        </w:rPr>
        <w:t>IČO:</w:t>
      </w:r>
      <w:r w:rsidRPr="00F27236">
        <w:rPr>
          <w:rFonts w:ascii="Arial" w:hAnsi="Arial" w:cs="Arial"/>
          <w:sz w:val="20"/>
          <w:szCs w:val="20"/>
        </w:rPr>
        <w:tab/>
      </w:r>
      <w:r w:rsidRPr="00F27236">
        <w:rPr>
          <w:rFonts w:ascii="Arial" w:hAnsi="Arial" w:cs="Arial"/>
          <w:sz w:val="20"/>
          <w:szCs w:val="20"/>
        </w:rPr>
        <w:tab/>
        <w:t>708 90 013</w:t>
      </w:r>
    </w:p>
    <w:p w:rsidR="00B21D04" w:rsidRPr="00F27236" w:rsidRDefault="00B21D04" w:rsidP="00B21D04">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B21D04" w:rsidRPr="00F27236" w:rsidRDefault="00B21D04" w:rsidP="00B21D04">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B21D04" w:rsidRPr="00F27236" w:rsidRDefault="00B21D04" w:rsidP="00B21D04">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rsidR="00B21D04" w:rsidRPr="00F27236" w:rsidRDefault="00B21D04" w:rsidP="00B21D04">
      <w:pPr>
        <w:ind w:left="2127" w:right="-144" w:hanging="1770"/>
        <w:rPr>
          <w:rFonts w:ascii="Arial" w:hAnsi="Arial" w:cs="Arial"/>
          <w:sz w:val="20"/>
          <w:szCs w:val="20"/>
        </w:rPr>
      </w:pPr>
      <w:r w:rsidRPr="00F27236">
        <w:rPr>
          <w:rFonts w:ascii="Arial" w:hAnsi="Arial" w:cs="Arial"/>
          <w:sz w:val="20"/>
          <w:szCs w:val="20"/>
        </w:rPr>
        <w:t>Zástupce ve věcech technických (technický dozor stavebníka)</w:t>
      </w:r>
      <w:r w:rsidRPr="00152C13">
        <w:rPr>
          <w:rFonts w:ascii="Arial" w:hAnsi="Arial" w:cs="Arial"/>
          <w:sz w:val="20"/>
          <w:szCs w:val="20"/>
        </w:rPr>
        <w:t>:</w:t>
      </w:r>
      <w:r>
        <w:rPr>
          <w:rFonts w:ascii="Arial" w:hAnsi="Arial" w:cs="Arial"/>
          <w:sz w:val="20"/>
          <w:szCs w:val="20"/>
        </w:rPr>
        <w:t xml:space="preserve"> </w:t>
      </w:r>
    </w:p>
    <w:p w:rsidR="00B21D04" w:rsidRPr="00F27236" w:rsidRDefault="00B21D04" w:rsidP="00B21D04">
      <w:pPr>
        <w:ind w:firstLine="720"/>
        <w:rPr>
          <w:rFonts w:ascii="Arial" w:hAnsi="Arial" w:cs="Arial"/>
          <w:sz w:val="22"/>
          <w:szCs w:val="22"/>
        </w:rPr>
      </w:pPr>
      <w:r>
        <w:rPr>
          <w:rFonts w:ascii="Arial" w:hAnsi="Arial" w:cs="Arial"/>
          <w:sz w:val="22"/>
          <w:szCs w:val="22"/>
        </w:rPr>
        <w:tab/>
      </w:r>
      <w:r>
        <w:rPr>
          <w:rFonts w:ascii="Arial" w:hAnsi="Arial" w:cs="Arial"/>
          <w:sz w:val="22"/>
          <w:szCs w:val="22"/>
        </w:rPr>
        <w:tab/>
      </w:r>
      <w:r w:rsidRPr="00403291">
        <w:rPr>
          <w:rFonts w:ascii="Arial" w:hAnsi="Arial" w:cs="Arial"/>
          <w:sz w:val="20"/>
          <w:szCs w:val="20"/>
        </w:rPr>
        <w:t>Ing. David Rožnovský</w:t>
      </w:r>
    </w:p>
    <w:p w:rsidR="00B21D04" w:rsidRPr="00F27236" w:rsidRDefault="00B21D04" w:rsidP="00B21D04">
      <w:pPr>
        <w:ind w:firstLine="720"/>
        <w:rPr>
          <w:rFonts w:ascii="Arial" w:hAnsi="Arial" w:cs="Arial"/>
          <w:b/>
          <w:sz w:val="20"/>
          <w:szCs w:val="20"/>
        </w:rPr>
      </w:pPr>
    </w:p>
    <w:p w:rsidR="00B21D04" w:rsidRPr="00F27236" w:rsidRDefault="00B21D04" w:rsidP="00B21D04">
      <w:pPr>
        <w:numPr>
          <w:ilvl w:val="1"/>
          <w:numId w:val="4"/>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1568064888"/>
        <w:placeholder>
          <w:docPart w:val="DefaultPlaceholder_1082065158"/>
        </w:placeholder>
      </w:sdtPr>
      <w:sdtEndPr>
        <w:rPr>
          <w:b w:val="0"/>
          <w:sz w:val="20"/>
          <w:szCs w:val="20"/>
        </w:rPr>
      </w:sdtEndPr>
      <w:sdtContent>
        <w:bookmarkStart w:id="0" w:name="_GoBack" w:displacedByCustomXml="prev"/>
        <w:p w:rsidR="00B21D04" w:rsidRPr="00F27236" w:rsidRDefault="00B21D04" w:rsidP="00B21D04">
          <w:pPr>
            <w:ind w:left="357"/>
            <w:rPr>
              <w:rFonts w:ascii="Arial" w:hAnsi="Arial" w:cs="Arial"/>
              <w:b/>
              <w:sz w:val="22"/>
              <w:szCs w:val="22"/>
            </w:rPr>
          </w:pPr>
          <w:r w:rsidRPr="00F27236">
            <w:rPr>
              <w:rFonts w:ascii="Arial" w:hAnsi="Arial" w:cs="Arial"/>
              <w:b/>
              <w:sz w:val="22"/>
              <w:szCs w:val="22"/>
            </w:rPr>
            <w:t>………………………</w:t>
          </w:r>
        </w:p>
        <w:p w:rsidR="00B21D04" w:rsidRPr="00F27236" w:rsidRDefault="00B21D04" w:rsidP="00B21D04">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rsidR="00B21D04" w:rsidRPr="00F27236" w:rsidRDefault="00B21D04" w:rsidP="00B21D04">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rsidR="00B21D04" w:rsidRPr="00F27236" w:rsidRDefault="00B21D04" w:rsidP="00B21D04">
          <w:pPr>
            <w:ind w:left="1773" w:firstLine="351"/>
            <w:rPr>
              <w:rFonts w:ascii="Arial" w:hAnsi="Arial" w:cs="Arial"/>
              <w:sz w:val="20"/>
              <w:szCs w:val="20"/>
            </w:rPr>
          </w:pPr>
          <w:r w:rsidRPr="00F27236">
            <w:rPr>
              <w:rFonts w:ascii="Arial" w:hAnsi="Arial" w:cs="Arial"/>
              <w:sz w:val="20"/>
              <w:szCs w:val="20"/>
            </w:rPr>
            <w:t>vložce ……</w:t>
          </w:r>
        </w:p>
        <w:p w:rsidR="00B21D04" w:rsidRPr="00F27236" w:rsidRDefault="00B21D04" w:rsidP="00B21D04">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rsidR="00B21D04" w:rsidRPr="00F27236" w:rsidRDefault="00B21D04" w:rsidP="00B21D04">
          <w:pPr>
            <w:ind w:left="357"/>
            <w:rPr>
              <w:rFonts w:ascii="Arial" w:hAnsi="Arial" w:cs="Arial"/>
              <w:sz w:val="20"/>
              <w:szCs w:val="20"/>
            </w:rPr>
          </w:pPr>
          <w:r w:rsidRPr="00F27236">
            <w:rPr>
              <w:rFonts w:ascii="Arial" w:hAnsi="Arial" w:cs="Arial"/>
              <w:sz w:val="20"/>
              <w:szCs w:val="20"/>
            </w:rPr>
            <w:t>IČO:</w:t>
          </w:r>
          <w:r w:rsidRPr="00F27236">
            <w:rPr>
              <w:rFonts w:ascii="Arial" w:hAnsi="Arial" w:cs="Arial"/>
              <w:sz w:val="20"/>
              <w:szCs w:val="20"/>
            </w:rPr>
            <w:tab/>
          </w:r>
          <w:r w:rsidRPr="00F27236">
            <w:rPr>
              <w:rFonts w:ascii="Arial" w:hAnsi="Arial" w:cs="Arial"/>
              <w:sz w:val="20"/>
              <w:szCs w:val="20"/>
            </w:rPr>
            <w:tab/>
          </w:r>
          <w:r w:rsidRPr="00F27236">
            <w:rPr>
              <w:rFonts w:ascii="Arial" w:hAnsi="Arial" w:cs="Arial"/>
              <w:sz w:val="20"/>
              <w:szCs w:val="20"/>
            </w:rPr>
            <w:tab/>
            <w:t>………………</w:t>
          </w:r>
        </w:p>
        <w:p w:rsidR="00B21D04" w:rsidRPr="00F27236" w:rsidRDefault="00B21D04" w:rsidP="00B21D04">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p>
        <w:p w:rsidR="00B21D04" w:rsidRPr="00F27236" w:rsidRDefault="00B21D04" w:rsidP="00B21D04">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rsidR="00B21D04" w:rsidRPr="00F27236" w:rsidRDefault="00B21D04" w:rsidP="00B21D04">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rsidR="00B21D04" w:rsidRPr="00F27236" w:rsidRDefault="00B21D04" w:rsidP="00B21D04">
          <w:pPr>
            <w:ind w:left="357"/>
            <w:rPr>
              <w:rFonts w:ascii="Arial" w:hAnsi="Arial" w:cs="Arial"/>
              <w:sz w:val="20"/>
              <w:szCs w:val="20"/>
            </w:rPr>
          </w:pPr>
          <w:r w:rsidRPr="00F27236">
            <w:rPr>
              <w:rFonts w:ascii="Arial" w:hAnsi="Arial" w:cs="Arial"/>
              <w:sz w:val="20"/>
              <w:szCs w:val="20"/>
            </w:rPr>
            <w:t>Zástupce ve věcech technických (vedoucí stavby): …………………….</w:t>
          </w:r>
        </w:p>
        <w:p w:rsidR="00B21D04" w:rsidRPr="00F27236" w:rsidRDefault="00B21D04" w:rsidP="00B21D04">
          <w:pPr>
            <w:ind w:left="357"/>
            <w:rPr>
              <w:rFonts w:ascii="Arial" w:hAnsi="Arial" w:cs="Arial"/>
              <w:sz w:val="20"/>
              <w:szCs w:val="20"/>
            </w:rPr>
          </w:pPr>
          <w:r w:rsidRPr="00F27236">
            <w:rPr>
              <w:rFonts w:ascii="Arial" w:hAnsi="Arial" w:cs="Arial"/>
              <w:sz w:val="20"/>
              <w:szCs w:val="20"/>
            </w:rPr>
            <w:t>Tel: ……</w:t>
          </w:r>
        </w:p>
        <w:p w:rsidR="00B21D04" w:rsidRPr="00F27236" w:rsidRDefault="00B21D04" w:rsidP="00B21D04">
          <w:pPr>
            <w:ind w:left="357"/>
            <w:rPr>
              <w:rFonts w:ascii="Arial" w:hAnsi="Arial" w:cs="Arial"/>
              <w:sz w:val="20"/>
              <w:szCs w:val="20"/>
            </w:rPr>
          </w:pPr>
          <w:r w:rsidRPr="00F27236">
            <w:rPr>
              <w:rFonts w:ascii="Arial" w:hAnsi="Arial" w:cs="Arial"/>
              <w:sz w:val="20"/>
              <w:szCs w:val="20"/>
            </w:rPr>
            <w:t xml:space="preserve">Email: </w:t>
          </w:r>
          <w:proofErr w:type="gramStart"/>
          <w:r w:rsidRPr="00F27236">
            <w:rPr>
              <w:rFonts w:ascii="Arial" w:hAnsi="Arial" w:cs="Arial"/>
              <w:sz w:val="20"/>
              <w:szCs w:val="20"/>
            </w:rPr>
            <w:t>…..</w:t>
          </w:r>
          <w:proofErr w:type="gramEnd"/>
        </w:p>
        <w:bookmarkEnd w:id="0" w:displacedByCustomXml="next"/>
      </w:sdtContent>
    </w:sdt>
    <w:p w:rsidR="00B21D04" w:rsidRPr="00F27236" w:rsidRDefault="00B21D04" w:rsidP="00B21D04">
      <w:pPr>
        <w:ind w:left="357"/>
        <w:rPr>
          <w:rFonts w:ascii="Arial" w:hAnsi="Arial" w:cs="Arial"/>
          <w:sz w:val="20"/>
          <w:szCs w:val="20"/>
        </w:rPr>
      </w:pPr>
    </w:p>
    <w:p w:rsidR="00B21D04" w:rsidRPr="00F27236" w:rsidRDefault="00B21D04" w:rsidP="00B21D04">
      <w:pPr>
        <w:keepNext/>
        <w:numPr>
          <w:ilvl w:val="0"/>
          <w:numId w:val="7"/>
        </w:numPr>
        <w:spacing w:before="480" w:after="120"/>
        <w:ind w:left="453" w:hanging="96"/>
        <w:jc w:val="center"/>
        <w:rPr>
          <w:rFonts w:ascii="Arial" w:hAnsi="Arial" w:cs="Arial"/>
          <w:b/>
        </w:rPr>
      </w:pPr>
      <w:r w:rsidRPr="00F27236">
        <w:rPr>
          <w:rFonts w:ascii="Arial" w:hAnsi="Arial" w:cs="Arial"/>
          <w:b/>
        </w:rPr>
        <w:t>Předmět smlouvy</w:t>
      </w:r>
    </w:p>
    <w:p w:rsidR="00B21D04" w:rsidRDefault="00B21D04" w:rsidP="00B21D0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Předmětem této smlouvy je závazek zhotovitele provést pro objednatele na svůj náklad a nebezpečí řádně a včas dílo v tomto článku specifikované a závazek objednatele řádně provedené dílo převzít a zaplatit za něj níže sjednanou cenu.</w:t>
      </w:r>
    </w:p>
    <w:p w:rsidR="00B21D04" w:rsidRPr="007E532F" w:rsidRDefault="00B21D04" w:rsidP="00B21D04">
      <w:pPr>
        <w:numPr>
          <w:ilvl w:val="1"/>
          <w:numId w:val="1"/>
        </w:numPr>
        <w:spacing w:after="60"/>
        <w:ind w:left="357" w:hanging="357"/>
        <w:jc w:val="both"/>
        <w:rPr>
          <w:rFonts w:ascii="Arial" w:hAnsi="Arial" w:cs="Arial"/>
          <w:sz w:val="20"/>
          <w:szCs w:val="20"/>
        </w:rPr>
      </w:pPr>
      <w:r w:rsidRPr="007E532F">
        <w:rPr>
          <w:rFonts w:ascii="Arial" w:hAnsi="Arial" w:cs="Arial"/>
          <w:sz w:val="20"/>
          <w:szCs w:val="20"/>
        </w:rPr>
        <w:t>Podkladem pro uzavření této smlouvy je nabídka zhotovitele ze dne</w:t>
      </w:r>
      <w:r w:rsidRPr="007E532F">
        <w:rPr>
          <w:rFonts w:ascii="Arial" w:hAnsi="Arial" w:cs="Arial"/>
          <w:i/>
          <w:sz w:val="20"/>
          <w:szCs w:val="20"/>
        </w:rPr>
        <w:t xml:space="preserve"> </w:t>
      </w:r>
      <w:sdt>
        <w:sdtPr>
          <w:rPr>
            <w:rFonts w:ascii="Arial" w:hAnsi="Arial" w:cs="Arial"/>
            <w:i/>
            <w:sz w:val="20"/>
            <w:szCs w:val="20"/>
          </w:rPr>
          <w:id w:val="-191389665"/>
          <w:placeholder>
            <w:docPart w:val="DefaultPlaceholder_1082065158"/>
          </w:placeholder>
        </w:sdtPr>
        <w:sdtEndPr/>
        <w:sdtContent>
          <w:r w:rsidRPr="007E532F">
            <w:rPr>
              <w:rFonts w:ascii="Arial" w:hAnsi="Arial" w:cs="Arial"/>
              <w:i/>
              <w:sz w:val="20"/>
              <w:szCs w:val="20"/>
            </w:rPr>
            <w:t>…………</w:t>
          </w:r>
        </w:sdtContent>
      </w:sdt>
      <w:r w:rsidRPr="007E532F">
        <w:rPr>
          <w:rFonts w:ascii="Arial" w:hAnsi="Arial" w:cs="Arial"/>
          <w:i/>
          <w:sz w:val="20"/>
          <w:szCs w:val="20"/>
        </w:rPr>
        <w:t xml:space="preserve"> </w:t>
      </w:r>
      <w:r w:rsidRPr="007E532F">
        <w:rPr>
          <w:rFonts w:ascii="Arial" w:hAnsi="Arial" w:cs="Arial"/>
          <w:sz w:val="20"/>
          <w:szCs w:val="20"/>
        </w:rPr>
        <w:t xml:space="preserve">podaná pro plnění </w:t>
      </w:r>
      <w:r w:rsidR="00255A80">
        <w:rPr>
          <w:rFonts w:ascii="Arial" w:hAnsi="Arial" w:cs="Arial"/>
          <w:sz w:val="20"/>
          <w:szCs w:val="20"/>
        </w:rPr>
        <w:t>podlimitní</w:t>
      </w:r>
      <w:r w:rsidR="00255A80" w:rsidRPr="007E532F">
        <w:rPr>
          <w:rFonts w:ascii="Arial" w:hAnsi="Arial" w:cs="Arial"/>
          <w:sz w:val="20"/>
          <w:szCs w:val="20"/>
        </w:rPr>
        <w:t xml:space="preserve"> </w:t>
      </w:r>
      <w:r w:rsidRPr="007E532F">
        <w:rPr>
          <w:rFonts w:ascii="Arial" w:hAnsi="Arial" w:cs="Arial"/>
          <w:sz w:val="20"/>
          <w:szCs w:val="20"/>
        </w:rPr>
        <w:t xml:space="preserve">veřejné zakázky na stavební práce s názvem </w:t>
      </w:r>
      <w:r w:rsidRPr="008C4CE7">
        <w:rPr>
          <w:rFonts w:ascii="Arial" w:hAnsi="Arial" w:cs="Arial"/>
          <w:b/>
          <w:sz w:val="20"/>
          <w:szCs w:val="20"/>
        </w:rPr>
        <w:t>„VD Nové Mlýny – oprava stavební části objektu MVE, I. etapa“</w:t>
      </w:r>
      <w:r w:rsidRPr="007E532F">
        <w:rPr>
          <w:rFonts w:ascii="Arial" w:hAnsi="Arial" w:cs="Arial"/>
          <w:sz w:val="20"/>
          <w:szCs w:val="20"/>
        </w:rPr>
        <w:t xml:space="preserve"> (dále jen „nabídka na veřejnou zakázku“). </w:t>
      </w:r>
    </w:p>
    <w:p w:rsidR="00B21D04" w:rsidRPr="00F27236" w:rsidRDefault="00B21D04" w:rsidP="00B21D0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Veškeré činnosti, k jejichž provedení způsobem v této smlouvě stanoveným se zhotovitel zavazuje, budou nadále označovány souhrnně jako „</w:t>
      </w:r>
      <w:r w:rsidRPr="00F27236">
        <w:rPr>
          <w:rFonts w:ascii="Arial" w:hAnsi="Arial" w:cs="Arial"/>
          <w:b/>
          <w:sz w:val="20"/>
          <w:szCs w:val="20"/>
        </w:rPr>
        <w:t>dílo</w:t>
      </w:r>
      <w:r w:rsidRPr="00F27236">
        <w:rPr>
          <w:rFonts w:ascii="Arial" w:hAnsi="Arial" w:cs="Arial"/>
          <w:sz w:val="20"/>
          <w:szCs w:val="20"/>
        </w:rPr>
        <w:t>“.</w:t>
      </w:r>
    </w:p>
    <w:p w:rsidR="00B21D04" w:rsidRPr="00F27236" w:rsidRDefault="00B21D04" w:rsidP="00B21D0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se zavazuje, že v souladu se svou nabídkou na veřejnou zakázku provede pro objednatele kompletní dílo nazvané</w:t>
      </w:r>
    </w:p>
    <w:p w:rsidR="00B21D04" w:rsidRDefault="00B21D04" w:rsidP="00B21D04">
      <w:pPr>
        <w:spacing w:before="120" w:after="60"/>
        <w:jc w:val="center"/>
        <w:rPr>
          <w:rFonts w:ascii="Arial" w:hAnsi="Arial" w:cs="Arial"/>
          <w:b/>
          <w:sz w:val="20"/>
          <w:szCs w:val="20"/>
        </w:rPr>
      </w:pPr>
      <w:r w:rsidRPr="008C4CE7">
        <w:rPr>
          <w:rFonts w:ascii="Arial" w:hAnsi="Arial" w:cs="Arial"/>
          <w:b/>
          <w:sz w:val="20"/>
          <w:szCs w:val="20"/>
        </w:rPr>
        <w:t>„VD Nové Mlýny – oprava stavební části objektu MVE, I. etapa“</w:t>
      </w:r>
    </w:p>
    <w:p w:rsidR="00B21D04" w:rsidRPr="00F27236" w:rsidRDefault="00B21D04" w:rsidP="00B21D04">
      <w:pPr>
        <w:spacing w:before="120" w:after="60"/>
        <w:jc w:val="center"/>
        <w:rPr>
          <w:rFonts w:ascii="Arial" w:hAnsi="Arial" w:cs="Arial"/>
          <w:b/>
          <w:sz w:val="20"/>
          <w:szCs w:val="20"/>
        </w:rPr>
      </w:pPr>
    </w:p>
    <w:p w:rsidR="00B21D04" w:rsidRPr="000B55F5" w:rsidRDefault="00B21D04" w:rsidP="00B21D04">
      <w:pPr>
        <w:numPr>
          <w:ilvl w:val="1"/>
          <w:numId w:val="1"/>
        </w:numPr>
        <w:spacing w:after="60"/>
        <w:jc w:val="both"/>
        <w:rPr>
          <w:rFonts w:ascii="Arial" w:hAnsi="Arial" w:cs="Arial"/>
          <w:sz w:val="20"/>
          <w:szCs w:val="20"/>
        </w:rPr>
      </w:pPr>
      <w:r w:rsidRPr="000B55F5">
        <w:rPr>
          <w:rFonts w:ascii="Arial" w:hAnsi="Arial" w:cs="Arial"/>
          <w:sz w:val="20"/>
          <w:szCs w:val="20"/>
        </w:rPr>
        <w:t>Dílem se rozumí zhotoven</w:t>
      </w:r>
      <w:r>
        <w:rPr>
          <w:rFonts w:ascii="Arial" w:hAnsi="Arial" w:cs="Arial"/>
          <w:sz w:val="20"/>
          <w:szCs w:val="20"/>
        </w:rPr>
        <w:t xml:space="preserve">í stavby spočívající zejména v obnově stávajících výplní okenních otvorů, vhodných povrchových úprav objektu, drobných stavebních úprav a oprav, elektroinstalace, vodovodních a kanalizačních rozvodů. Bude provedeno zabezpečení trafo </w:t>
      </w:r>
      <w:r>
        <w:rPr>
          <w:rFonts w:ascii="Arial" w:hAnsi="Arial" w:cs="Arial"/>
          <w:sz w:val="20"/>
          <w:szCs w:val="20"/>
        </w:rPr>
        <w:lastRenderedPageBreak/>
        <w:t xml:space="preserve">kobek VN proti vniknutí ptactva a povrchová údržba veškerých ocelových konstrukcí objektu. </w:t>
      </w:r>
      <w:r w:rsidRPr="000B55F5">
        <w:rPr>
          <w:rFonts w:ascii="Arial" w:hAnsi="Arial" w:cs="Arial"/>
          <w:sz w:val="20"/>
          <w:szCs w:val="20"/>
        </w:rPr>
        <w:t xml:space="preserve">Specifikace a rozsah požadovaného plnění je dán: </w:t>
      </w:r>
    </w:p>
    <w:p w:rsidR="00B21D04" w:rsidRPr="00442EE1" w:rsidRDefault="00B21D04" w:rsidP="00B21D04">
      <w:pPr>
        <w:numPr>
          <w:ilvl w:val="0"/>
          <w:numId w:val="9"/>
        </w:numPr>
        <w:spacing w:after="60"/>
        <w:jc w:val="both"/>
        <w:rPr>
          <w:rFonts w:ascii="Arial" w:hAnsi="Arial" w:cs="Arial"/>
          <w:noProof/>
          <w:spacing w:val="-4"/>
          <w:sz w:val="20"/>
          <w:szCs w:val="20"/>
        </w:rPr>
      </w:pPr>
      <w:r w:rsidRPr="000B55F5">
        <w:rPr>
          <w:rFonts w:ascii="Arial" w:hAnsi="Arial" w:cs="Arial"/>
          <w:noProof/>
          <w:spacing w:val="-4"/>
          <w:sz w:val="20"/>
          <w:szCs w:val="20"/>
        </w:rPr>
        <w:t>projektovou dokumentací</w:t>
      </w:r>
      <w:r w:rsidRPr="00442EE1">
        <w:rPr>
          <w:rFonts w:ascii="Arial" w:hAnsi="Arial" w:cs="Arial"/>
          <w:noProof/>
          <w:spacing w:val="-4"/>
          <w:sz w:val="20"/>
          <w:szCs w:val="20"/>
        </w:rPr>
        <w:t xml:space="preserve"> pro prov</w:t>
      </w:r>
      <w:r>
        <w:rPr>
          <w:rFonts w:ascii="Arial" w:hAnsi="Arial" w:cs="Arial"/>
          <w:noProof/>
          <w:spacing w:val="-4"/>
          <w:sz w:val="20"/>
          <w:szCs w:val="20"/>
        </w:rPr>
        <w:t>edení stavby, kterou vypracoval ing. Jan Hladiš, nám. Svobody 1317/19, Holešov 769 01, IČO: 04283821</w:t>
      </w:r>
      <w:r w:rsidRPr="00442EE1">
        <w:rPr>
          <w:rFonts w:ascii="Arial" w:hAnsi="Arial" w:cs="Arial"/>
          <w:noProof/>
          <w:spacing w:val="-4"/>
          <w:sz w:val="20"/>
          <w:szCs w:val="20"/>
        </w:rPr>
        <w:t xml:space="preserve"> (dále jen „projektová dokumentace“), </w:t>
      </w:r>
    </w:p>
    <w:p w:rsidR="00B21D04" w:rsidRDefault="00B21D04" w:rsidP="00B21D04">
      <w:pPr>
        <w:numPr>
          <w:ilvl w:val="0"/>
          <w:numId w:val="9"/>
        </w:numPr>
        <w:spacing w:after="60"/>
        <w:jc w:val="both"/>
        <w:rPr>
          <w:rFonts w:ascii="Arial" w:hAnsi="Arial" w:cs="Arial"/>
          <w:noProof/>
          <w:spacing w:val="-4"/>
          <w:sz w:val="20"/>
          <w:szCs w:val="20"/>
        </w:rPr>
      </w:pPr>
      <w:r>
        <w:rPr>
          <w:rFonts w:ascii="Arial" w:hAnsi="Arial" w:cs="Arial"/>
          <w:noProof/>
          <w:spacing w:val="-4"/>
          <w:sz w:val="20"/>
          <w:szCs w:val="20"/>
        </w:rPr>
        <w:t xml:space="preserve">Následujícím sdělením Krajského úřadu Jihomoravského kraje: </w:t>
      </w:r>
    </w:p>
    <w:p w:rsidR="00B21D04" w:rsidRPr="00E62018" w:rsidRDefault="00B21D04" w:rsidP="00B21D04">
      <w:pPr>
        <w:numPr>
          <w:ilvl w:val="0"/>
          <w:numId w:val="15"/>
        </w:numPr>
        <w:spacing w:after="60"/>
        <w:jc w:val="both"/>
        <w:rPr>
          <w:rFonts w:ascii="Arial" w:hAnsi="Arial" w:cs="Arial"/>
          <w:noProof/>
          <w:spacing w:val="-4"/>
          <w:sz w:val="20"/>
          <w:szCs w:val="20"/>
        </w:rPr>
      </w:pPr>
      <w:r>
        <w:rPr>
          <w:rFonts w:ascii="Arial" w:hAnsi="Arial" w:cs="Arial"/>
          <w:noProof/>
          <w:spacing w:val="-4"/>
          <w:sz w:val="20"/>
          <w:szCs w:val="20"/>
        </w:rPr>
        <w:t>Sdělení k provedení udržovacích prací, Krajský úřad Jihomoravského kraje, odbor životního prostředí, vydáno dne 28.1.2019 pod č.j. JMK 13908/2019, včetně všech vyjádření, které byly za účelem vydání sdělení shromážděny</w:t>
      </w:r>
    </w:p>
    <w:p w:rsidR="00B21D04" w:rsidRPr="00F27236" w:rsidRDefault="00B21D04" w:rsidP="00B21D0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Objednatel před uzavřením této smlouvy předal zhotoviteli projektovou dokumentací a </w:t>
      </w:r>
      <w:r>
        <w:rPr>
          <w:rFonts w:ascii="Arial" w:hAnsi="Arial" w:cs="Arial"/>
          <w:sz w:val="20"/>
          <w:szCs w:val="20"/>
        </w:rPr>
        <w:t xml:space="preserve">sdělení k provedení udržovacích prací </w:t>
      </w:r>
      <w:r>
        <w:rPr>
          <w:rFonts w:ascii="Arial" w:hAnsi="Arial" w:cs="Arial"/>
          <w:noProof/>
          <w:spacing w:val="-4"/>
          <w:sz w:val="20"/>
          <w:szCs w:val="20"/>
        </w:rPr>
        <w:t>včetně všech vyjádření, které byly za účelem vydání sdělení shromážděny</w:t>
      </w:r>
      <w:r w:rsidRPr="00F27236">
        <w:rPr>
          <w:rFonts w:ascii="Arial" w:hAnsi="Arial" w:cs="Arial"/>
          <w:sz w:val="20"/>
          <w:szCs w:val="20"/>
        </w:rPr>
        <w:t>.</w:t>
      </w:r>
      <w:r>
        <w:rPr>
          <w:rFonts w:ascii="Arial" w:hAnsi="Arial" w:cs="Arial"/>
          <w:sz w:val="20"/>
          <w:szCs w:val="20"/>
        </w:rPr>
        <w:t xml:space="preserve"> </w:t>
      </w:r>
      <w:r w:rsidRPr="00F27236">
        <w:rPr>
          <w:rFonts w:ascii="Arial" w:hAnsi="Arial" w:cs="Arial"/>
          <w:sz w:val="20"/>
          <w:szCs w:val="20"/>
        </w:rPr>
        <w:t xml:space="preserve">Zhotovitel prohlašuje, že projektovou dokumentaci a </w:t>
      </w:r>
      <w:r>
        <w:rPr>
          <w:rFonts w:ascii="Arial" w:hAnsi="Arial" w:cs="Arial"/>
          <w:sz w:val="20"/>
          <w:szCs w:val="20"/>
        </w:rPr>
        <w:t>sdělení k provedení udržovacích prací</w:t>
      </w:r>
      <w:r w:rsidRPr="00F27236">
        <w:rPr>
          <w:rFonts w:ascii="Arial" w:hAnsi="Arial" w:cs="Arial"/>
          <w:sz w:val="20"/>
          <w:szCs w:val="20"/>
        </w:rPr>
        <w:t xml:space="preserve"> převzal, vyčerpávajícím způsobem se s nimi seznámil a zavazuje se je plně dodržovat. V případě rozporu mezi jednotlivými částmi projektové dokumentace má přednost její výkresová část. Zhotovitel rovněž prohlašuje, že projektovou dokumentaci posoudil s odbornou péčí a že lze podle ní dílo provést v celém jeho rozsahu. Dále zhotovitel prohlašuje, že mu je známo místo plnění díla, s tímto se seznámil a bere stav místa plnění díla na vědomí.</w:t>
      </w:r>
    </w:p>
    <w:p w:rsidR="00B21D04" w:rsidRPr="00790070" w:rsidRDefault="00B21D04" w:rsidP="00B21D04">
      <w:pPr>
        <w:numPr>
          <w:ilvl w:val="1"/>
          <w:numId w:val="1"/>
        </w:numPr>
        <w:spacing w:after="60"/>
        <w:ind w:left="357" w:hanging="357"/>
        <w:jc w:val="both"/>
        <w:rPr>
          <w:rFonts w:ascii="Arial" w:hAnsi="Arial" w:cs="Arial"/>
          <w:sz w:val="22"/>
          <w:szCs w:val="22"/>
        </w:rPr>
      </w:pPr>
      <w:r w:rsidRPr="00790070">
        <w:rPr>
          <w:rFonts w:ascii="Arial" w:hAnsi="Arial" w:cs="Arial"/>
          <w:sz w:val="20"/>
          <w:szCs w:val="20"/>
        </w:rPr>
        <w:t>Zhotovitel je rovněž povinen dílo provést v souladu s obecně závaznými právními předpisy, čes</w:t>
      </w:r>
      <w:r>
        <w:rPr>
          <w:rFonts w:ascii="Arial" w:hAnsi="Arial" w:cs="Arial"/>
          <w:sz w:val="20"/>
          <w:szCs w:val="20"/>
        </w:rPr>
        <w:t>kými technickými normami (ČSN)</w:t>
      </w:r>
      <w:r w:rsidRPr="00790070">
        <w:rPr>
          <w:rFonts w:ascii="Arial" w:hAnsi="Arial" w:cs="Arial"/>
          <w:sz w:val="20"/>
          <w:szCs w:val="20"/>
        </w:rPr>
        <w:t>, které se vztahují k plnění zhotovitele, a to jak závaznými, tak doporučenými a návody výrobců stavebních materiálů a výrobků platných v době provádění díla.</w:t>
      </w:r>
    </w:p>
    <w:p w:rsidR="00B21D04" w:rsidRPr="00F27236" w:rsidRDefault="00B21D04" w:rsidP="00B21D0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Zhotovitel je povinen provést dílo s potřebnou péčí a za obstarání všeho, co je k provedení díla potřeba.</w:t>
      </w:r>
    </w:p>
    <w:p w:rsidR="00B21D04" w:rsidRPr="00F27236" w:rsidRDefault="00B21D04" w:rsidP="00B21D04">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Součástí závazku zhotovitele provést dílo je dále zejména, nikoli však výlučně:</w:t>
      </w:r>
    </w:p>
    <w:p w:rsidR="00B21D04" w:rsidRDefault="00B21D04" w:rsidP="00B21D04">
      <w:pPr>
        <w:numPr>
          <w:ilvl w:val="0"/>
          <w:numId w:val="2"/>
        </w:numPr>
        <w:tabs>
          <w:tab w:val="clear" w:pos="780"/>
        </w:tabs>
        <w:spacing w:after="60"/>
        <w:ind w:left="658" w:hanging="301"/>
        <w:jc w:val="both"/>
        <w:rPr>
          <w:rFonts w:ascii="Arial" w:hAnsi="Arial" w:cs="Arial"/>
          <w:sz w:val="20"/>
          <w:szCs w:val="20"/>
        </w:rPr>
      </w:pPr>
      <w:r w:rsidRPr="0088200A">
        <w:rPr>
          <w:rFonts w:ascii="Arial" w:hAnsi="Arial" w:cs="Arial"/>
          <w:sz w:val="20"/>
          <w:szCs w:val="20"/>
        </w:rPr>
        <w:t xml:space="preserve">před zahájením provádění prací předložení plánu kontrolních prohlídek provádění díla, vypracování a schválení </w:t>
      </w:r>
      <w:r w:rsidRPr="00AB63AE">
        <w:rPr>
          <w:rFonts w:ascii="Arial" w:hAnsi="Arial" w:cs="Arial"/>
          <w:sz w:val="20"/>
          <w:szCs w:val="20"/>
        </w:rPr>
        <w:t>povodňové</w:t>
      </w:r>
      <w:r w:rsidRPr="003E0599">
        <w:rPr>
          <w:rFonts w:ascii="Arial" w:hAnsi="Arial" w:cs="Arial"/>
          <w:sz w:val="20"/>
          <w:szCs w:val="20"/>
        </w:rPr>
        <w:t>ho a havarijního plánu stavby</w:t>
      </w:r>
      <w:r w:rsidRPr="0088200A">
        <w:rPr>
          <w:rFonts w:ascii="Arial" w:hAnsi="Arial" w:cs="Arial"/>
          <w:sz w:val="20"/>
          <w:szCs w:val="20"/>
        </w:rPr>
        <w:t>,</w:t>
      </w:r>
    </w:p>
    <w:p w:rsidR="00B21D04" w:rsidRPr="0088200A" w:rsidRDefault="00B21D04" w:rsidP="00B21D04">
      <w:pPr>
        <w:numPr>
          <w:ilvl w:val="0"/>
          <w:numId w:val="2"/>
        </w:numPr>
        <w:tabs>
          <w:tab w:val="clear" w:pos="780"/>
        </w:tabs>
        <w:spacing w:after="60"/>
        <w:ind w:left="658" w:hanging="301"/>
        <w:jc w:val="both"/>
        <w:rPr>
          <w:rFonts w:ascii="Arial" w:hAnsi="Arial" w:cs="Arial"/>
          <w:sz w:val="20"/>
          <w:szCs w:val="20"/>
        </w:rPr>
      </w:pPr>
      <w:r w:rsidRPr="0088200A">
        <w:rPr>
          <w:rFonts w:ascii="Arial" w:hAnsi="Arial" w:cs="Arial"/>
          <w:sz w:val="20"/>
          <w:szCs w:val="20"/>
        </w:rPr>
        <w:t>před zahájením provádění prací předložení</w:t>
      </w:r>
      <w:r>
        <w:rPr>
          <w:rFonts w:ascii="Arial" w:hAnsi="Arial" w:cs="Arial"/>
          <w:sz w:val="20"/>
          <w:szCs w:val="20"/>
        </w:rPr>
        <w:t xml:space="preserve"> </w:t>
      </w:r>
      <w:r w:rsidRPr="00AB63AE">
        <w:rPr>
          <w:rFonts w:ascii="Arial" w:hAnsi="Arial" w:cs="Arial"/>
          <w:sz w:val="20"/>
          <w:szCs w:val="20"/>
        </w:rPr>
        <w:t>kontrolního a zkušebního plánu</w:t>
      </w:r>
    </w:p>
    <w:p w:rsidR="00B21D04" w:rsidRPr="0088200A" w:rsidRDefault="00B21D04" w:rsidP="00B21D04">
      <w:pPr>
        <w:numPr>
          <w:ilvl w:val="0"/>
          <w:numId w:val="2"/>
        </w:numPr>
        <w:tabs>
          <w:tab w:val="clear" w:pos="780"/>
        </w:tabs>
        <w:spacing w:after="60"/>
        <w:ind w:left="658" w:hanging="301"/>
        <w:jc w:val="both"/>
        <w:rPr>
          <w:rFonts w:ascii="Arial" w:hAnsi="Arial" w:cs="Arial"/>
          <w:sz w:val="20"/>
          <w:szCs w:val="20"/>
        </w:rPr>
      </w:pPr>
      <w:r w:rsidRPr="0088200A">
        <w:rPr>
          <w:rFonts w:ascii="Arial" w:hAnsi="Arial" w:cs="Arial"/>
          <w:sz w:val="20"/>
          <w:szCs w:val="20"/>
        </w:rPr>
        <w:t>dodávka, skladování, správa, zabudování a montáž veškerých dílů a materiálů, které se stanou součástí díla,</w:t>
      </w:r>
    </w:p>
    <w:p w:rsidR="00B21D04" w:rsidRPr="0088200A" w:rsidRDefault="00B21D04" w:rsidP="00B21D04">
      <w:pPr>
        <w:numPr>
          <w:ilvl w:val="0"/>
          <w:numId w:val="2"/>
        </w:numPr>
        <w:tabs>
          <w:tab w:val="clear" w:pos="780"/>
        </w:tabs>
        <w:spacing w:after="60"/>
        <w:ind w:left="658" w:hanging="301"/>
        <w:jc w:val="both"/>
        <w:rPr>
          <w:rFonts w:ascii="Arial" w:hAnsi="Arial" w:cs="Arial"/>
          <w:sz w:val="20"/>
          <w:szCs w:val="20"/>
        </w:rPr>
      </w:pPr>
      <w:r w:rsidRPr="0088200A">
        <w:rPr>
          <w:rFonts w:ascii="Arial" w:hAnsi="Arial" w:cs="Arial"/>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w:t>
      </w:r>
      <w:r>
        <w:rPr>
          <w:rFonts w:ascii="Arial" w:hAnsi="Arial" w:cs="Arial"/>
          <w:sz w:val="20"/>
          <w:szCs w:val="20"/>
        </w:rPr>
        <w:t> </w:t>
      </w:r>
      <w:r w:rsidRPr="0088200A">
        <w:rPr>
          <w:rFonts w:ascii="Arial" w:hAnsi="Arial" w:cs="Arial"/>
          <w:sz w:val="20"/>
          <w:szCs w:val="20"/>
        </w:rPr>
        <w:t>uvedení staveniště do původního stavu (celkový úklid stavby, staveniště a okolí staveniště před předáním a převzetím díla),</w:t>
      </w:r>
    </w:p>
    <w:p w:rsidR="00B21D04" w:rsidRPr="0088200A" w:rsidRDefault="00B21D04" w:rsidP="00B21D04">
      <w:pPr>
        <w:numPr>
          <w:ilvl w:val="0"/>
          <w:numId w:val="2"/>
        </w:numPr>
        <w:tabs>
          <w:tab w:val="clear" w:pos="780"/>
        </w:tabs>
        <w:spacing w:after="60"/>
        <w:ind w:left="658" w:hanging="301"/>
        <w:jc w:val="both"/>
        <w:rPr>
          <w:rFonts w:ascii="Arial" w:hAnsi="Arial" w:cs="Arial"/>
          <w:sz w:val="20"/>
          <w:szCs w:val="20"/>
        </w:rPr>
      </w:pPr>
      <w:r>
        <w:rPr>
          <w:rFonts w:ascii="Arial" w:hAnsi="Arial" w:cs="Arial"/>
          <w:sz w:val="20"/>
          <w:szCs w:val="20"/>
        </w:rPr>
        <w:t>v</w:t>
      </w:r>
      <w:r w:rsidRPr="0088200A">
        <w:rPr>
          <w:rFonts w:ascii="Arial" w:hAnsi="Arial" w:cs="Arial"/>
          <w:sz w:val="20"/>
          <w:szCs w:val="20"/>
        </w:rPr>
        <w:t>yt</w:t>
      </w:r>
      <w:r>
        <w:rPr>
          <w:rFonts w:ascii="Arial" w:hAnsi="Arial" w:cs="Arial"/>
          <w:sz w:val="20"/>
          <w:szCs w:val="20"/>
        </w:rPr>
        <w:t>y</w:t>
      </w:r>
      <w:r w:rsidRPr="0088200A">
        <w:rPr>
          <w:rFonts w:ascii="Arial" w:hAnsi="Arial" w:cs="Arial"/>
          <w:sz w:val="20"/>
          <w:szCs w:val="20"/>
        </w:rPr>
        <w:t>čení všech podzemních inženýrských sítí a jejich zajištění proti poškození stavbou</w:t>
      </w:r>
      <w:r>
        <w:rPr>
          <w:rFonts w:ascii="Arial" w:hAnsi="Arial" w:cs="Arial"/>
          <w:sz w:val="20"/>
          <w:szCs w:val="20"/>
        </w:rPr>
        <w:t>,</w:t>
      </w:r>
    </w:p>
    <w:p w:rsidR="00081F1C" w:rsidRDefault="00B21D04" w:rsidP="00081F1C">
      <w:pPr>
        <w:numPr>
          <w:ilvl w:val="0"/>
          <w:numId w:val="2"/>
        </w:numPr>
        <w:tabs>
          <w:tab w:val="clear" w:pos="780"/>
        </w:tabs>
        <w:spacing w:after="60"/>
        <w:ind w:left="658" w:hanging="301"/>
        <w:jc w:val="both"/>
        <w:rPr>
          <w:rFonts w:ascii="Arial" w:hAnsi="Arial" w:cs="Arial"/>
          <w:sz w:val="20"/>
          <w:szCs w:val="20"/>
        </w:rPr>
      </w:pPr>
      <w:r w:rsidRPr="00E10E25">
        <w:rPr>
          <w:rFonts w:ascii="Arial" w:hAnsi="Arial" w:cs="Arial"/>
          <w:sz w:val="20"/>
          <w:szCs w:val="20"/>
        </w:rPr>
        <w:t>uvedení všech dalších povrchů dotčených stavbou do původního stavu (komunikace, chodníky, zeleň, příkopy, propustky, břehy), který bude před započetím provádění díla zhotovitelem vhodným způsobem zdokumentován</w:t>
      </w:r>
      <w:r>
        <w:rPr>
          <w:rFonts w:ascii="Arial" w:hAnsi="Arial" w:cs="Arial"/>
          <w:sz w:val="20"/>
          <w:szCs w:val="20"/>
        </w:rPr>
        <w:t xml:space="preserve">, </w:t>
      </w:r>
    </w:p>
    <w:p w:rsidR="00B21D04" w:rsidRPr="00081F1C" w:rsidRDefault="00B21D04" w:rsidP="00081F1C">
      <w:pPr>
        <w:numPr>
          <w:ilvl w:val="0"/>
          <w:numId w:val="2"/>
        </w:numPr>
        <w:tabs>
          <w:tab w:val="clear" w:pos="780"/>
        </w:tabs>
        <w:spacing w:after="60"/>
        <w:ind w:left="658" w:hanging="301"/>
        <w:jc w:val="both"/>
        <w:rPr>
          <w:rFonts w:ascii="Arial" w:hAnsi="Arial" w:cs="Arial"/>
          <w:sz w:val="20"/>
          <w:szCs w:val="20"/>
        </w:rPr>
      </w:pPr>
      <w:r w:rsidRPr="00081F1C">
        <w:rPr>
          <w:rFonts w:ascii="Arial" w:hAnsi="Arial" w:cs="Arial"/>
          <w:sz w:val="20"/>
          <w:szCs w:val="20"/>
        </w:rPr>
        <w:t xml:space="preserve">vypracování dokumentace skutečného provedení stavby podle § 4 vyhlášky č. 499/2006 Sb., o dokumentaci staveb, v platném znění, v počtu </w:t>
      </w:r>
      <w:r w:rsidR="00B00442">
        <w:rPr>
          <w:rFonts w:ascii="Arial" w:hAnsi="Arial" w:cs="Arial"/>
          <w:sz w:val="20"/>
          <w:szCs w:val="20"/>
        </w:rPr>
        <w:t>4</w:t>
      </w:r>
      <w:r w:rsidR="00B00442" w:rsidRPr="00081F1C">
        <w:rPr>
          <w:rFonts w:ascii="Arial" w:hAnsi="Arial" w:cs="Arial"/>
          <w:sz w:val="20"/>
          <w:szCs w:val="20"/>
        </w:rPr>
        <w:t xml:space="preserve"> </w:t>
      </w:r>
      <w:r w:rsidRPr="00081F1C">
        <w:rPr>
          <w:rFonts w:ascii="Arial" w:hAnsi="Arial" w:cs="Arial"/>
          <w:sz w:val="20"/>
          <w:szCs w:val="20"/>
        </w:rPr>
        <w:t>vyhotovení v tištěné podobě a jednom vyhotovení v elektronické formě v obvyklém formátu</w:t>
      </w:r>
      <w:r w:rsidR="00B00442">
        <w:rPr>
          <w:rFonts w:ascii="Arial" w:hAnsi="Arial" w:cs="Arial"/>
          <w:sz w:val="20"/>
          <w:szCs w:val="20"/>
        </w:rPr>
        <w:t xml:space="preserve"> i v otevřeném formátu *.xls, *.dwg</w:t>
      </w:r>
      <w:r w:rsidRPr="00081F1C">
        <w:rPr>
          <w:rFonts w:ascii="Arial" w:hAnsi="Arial" w:cs="Arial"/>
          <w:sz w:val="20"/>
          <w:szCs w:val="20"/>
        </w:rPr>
        <w:t xml:space="preserve"> na vhodném datovém nosiči, zhotovitel poskytuje objednateli výhradní a neomezenou licenci k této dokumentaci a zejména k pořizování rozmnoženin,</w:t>
      </w:r>
    </w:p>
    <w:p w:rsidR="00B21D04" w:rsidRPr="00E10E25" w:rsidRDefault="00B21D04" w:rsidP="00B21D04">
      <w:pPr>
        <w:numPr>
          <w:ilvl w:val="0"/>
          <w:numId w:val="2"/>
        </w:numPr>
        <w:tabs>
          <w:tab w:val="clear" w:pos="780"/>
        </w:tabs>
        <w:spacing w:after="60"/>
        <w:ind w:left="658" w:hanging="301"/>
        <w:jc w:val="both"/>
        <w:rPr>
          <w:rFonts w:ascii="Arial" w:hAnsi="Arial" w:cs="Arial"/>
          <w:sz w:val="20"/>
          <w:szCs w:val="20"/>
        </w:rPr>
      </w:pPr>
      <w:r w:rsidRPr="00E10E25">
        <w:rPr>
          <w:rFonts w:ascii="Arial" w:hAnsi="Arial" w:cs="Arial"/>
          <w:sz w:val="20"/>
          <w:szCs w:val="20"/>
        </w:rPr>
        <w:t>dokumentace skutečného provedení stavby</w:t>
      </w:r>
      <w:r>
        <w:rPr>
          <w:rFonts w:ascii="Arial" w:hAnsi="Arial" w:cs="Arial"/>
          <w:sz w:val="20"/>
          <w:szCs w:val="20"/>
        </w:rPr>
        <w:t xml:space="preserve"> bude obsahovat mimo jiné i výkresy skutečného vedení elektroinstalace, vodovodních a kanalizačních </w:t>
      </w:r>
      <w:proofErr w:type="gramStart"/>
      <w:r>
        <w:rPr>
          <w:rFonts w:ascii="Arial" w:hAnsi="Arial" w:cs="Arial"/>
          <w:sz w:val="20"/>
          <w:szCs w:val="20"/>
        </w:rPr>
        <w:t>rozvodů,  a pod</w:t>
      </w:r>
      <w:proofErr w:type="gramEnd"/>
      <w:r w:rsidR="00255A80">
        <w:rPr>
          <w:rFonts w:ascii="Arial" w:hAnsi="Arial" w:cs="Arial"/>
          <w:sz w:val="20"/>
          <w:szCs w:val="20"/>
        </w:rPr>
        <w:t>.</w:t>
      </w:r>
      <w:r w:rsidRPr="003E0599">
        <w:rPr>
          <w:rFonts w:ascii="Arial" w:hAnsi="Arial" w:cs="Arial"/>
          <w:sz w:val="20"/>
          <w:szCs w:val="20"/>
        </w:rPr>
        <w:t xml:space="preserve"> </w:t>
      </w:r>
    </w:p>
    <w:p w:rsidR="00B21D04" w:rsidRPr="0088200A" w:rsidRDefault="00B21D04" w:rsidP="00B21D04">
      <w:pPr>
        <w:numPr>
          <w:ilvl w:val="0"/>
          <w:numId w:val="2"/>
        </w:numPr>
        <w:tabs>
          <w:tab w:val="clear" w:pos="780"/>
        </w:tabs>
        <w:spacing w:after="60"/>
        <w:ind w:left="658" w:hanging="301"/>
        <w:jc w:val="both"/>
        <w:rPr>
          <w:rFonts w:ascii="Arial" w:hAnsi="Arial" w:cs="Arial"/>
          <w:sz w:val="20"/>
          <w:szCs w:val="20"/>
        </w:rPr>
      </w:pPr>
      <w:r w:rsidRPr="0088200A">
        <w:rPr>
          <w:rFonts w:ascii="Arial" w:hAnsi="Arial" w:cs="Arial"/>
          <w:sz w:val="20"/>
          <w:szCs w:val="20"/>
        </w:rPr>
        <w:t>zajištění bezpečnosti všech osob, chodců a vozidel na staveništi a v okolí staveniště, zajištění, osazení a údržba nezbytného dopravního značení včetně projednání se správcem komunikace, odborem dopravy příslušného správního orgánu a Policií ČR,</w:t>
      </w:r>
    </w:p>
    <w:p w:rsidR="00B21D04" w:rsidRPr="0088200A" w:rsidRDefault="00B21D04" w:rsidP="00B21D04">
      <w:pPr>
        <w:numPr>
          <w:ilvl w:val="0"/>
          <w:numId w:val="2"/>
        </w:numPr>
        <w:tabs>
          <w:tab w:val="clear" w:pos="780"/>
        </w:tabs>
        <w:spacing w:after="60"/>
        <w:ind w:left="658" w:hanging="301"/>
        <w:jc w:val="both"/>
        <w:rPr>
          <w:rFonts w:ascii="Arial" w:hAnsi="Arial" w:cs="Arial"/>
          <w:sz w:val="20"/>
          <w:szCs w:val="20"/>
        </w:rPr>
      </w:pPr>
      <w:r w:rsidRPr="0088200A">
        <w:rPr>
          <w:rFonts w:ascii="Arial" w:hAnsi="Arial" w:cs="Arial"/>
          <w:sz w:val="20"/>
          <w:szCs w:val="20"/>
        </w:rPr>
        <w:t>veškeré práce a dodávky související s požárními předpisy, bezpečností práce, opatřeními na ochranu životního prostředí, lidí a majetku v místech dotčených stavbou,</w:t>
      </w:r>
    </w:p>
    <w:p w:rsidR="00B21D04" w:rsidRPr="0088200A" w:rsidRDefault="00B21D04" w:rsidP="00B21D04">
      <w:pPr>
        <w:numPr>
          <w:ilvl w:val="0"/>
          <w:numId w:val="2"/>
        </w:numPr>
        <w:tabs>
          <w:tab w:val="clear" w:pos="780"/>
        </w:tabs>
        <w:spacing w:after="60"/>
        <w:ind w:left="658" w:hanging="301"/>
        <w:jc w:val="both"/>
        <w:rPr>
          <w:rFonts w:ascii="Arial" w:hAnsi="Arial" w:cs="Arial"/>
          <w:sz w:val="20"/>
          <w:szCs w:val="20"/>
        </w:rPr>
      </w:pPr>
      <w:r w:rsidRPr="0088200A">
        <w:rPr>
          <w:rFonts w:ascii="Arial" w:hAnsi="Arial" w:cs="Arial"/>
          <w:sz w:val="20"/>
          <w:szCs w:val="20"/>
        </w:rPr>
        <w:t>odvoz odpadu vzniklého při realizaci díla, zajištění jeho dočasného nebo trvalého uložení, resp. předání těchto odpadů do vlastnictví osobě oprávněné k jejich převzetí podle zákona č. 185/2001 Sb., o odpadech, v platném znění, není-li touto osobou přímo zhotovitel</w:t>
      </w:r>
      <w:r>
        <w:rPr>
          <w:rFonts w:ascii="Arial" w:hAnsi="Arial" w:cs="Arial"/>
          <w:sz w:val="20"/>
          <w:szCs w:val="20"/>
        </w:rPr>
        <w:t>. V případě, že likvidací výše popsaného materiálu vznikne výnos ve prospěch zhotovitele, bude tento odevzdán objednateli,</w:t>
      </w:r>
    </w:p>
    <w:p w:rsidR="00B21D04" w:rsidRDefault="00B21D04" w:rsidP="00B21D04">
      <w:pPr>
        <w:numPr>
          <w:ilvl w:val="0"/>
          <w:numId w:val="2"/>
        </w:numPr>
        <w:tabs>
          <w:tab w:val="clear" w:pos="780"/>
        </w:tabs>
        <w:spacing w:after="60"/>
        <w:ind w:left="658" w:hanging="301"/>
        <w:jc w:val="both"/>
        <w:rPr>
          <w:rFonts w:ascii="Arial" w:hAnsi="Arial" w:cs="Arial"/>
          <w:sz w:val="20"/>
          <w:szCs w:val="20"/>
        </w:rPr>
      </w:pPr>
      <w:r w:rsidRPr="004207ED">
        <w:rPr>
          <w:rFonts w:ascii="Arial" w:hAnsi="Arial" w:cs="Arial"/>
          <w:sz w:val="20"/>
          <w:szCs w:val="20"/>
        </w:rPr>
        <w:t xml:space="preserve">provedení všech průzkumů, rozborů, zkoušek, atestů a revizí podle ČSN, předepsaných projektovou dokumentací, požadovaných stavebním nebo jiným příslušným úřadem (dotčeným orgánem), případně stanovených v dalších normách vztahujících se k provádění díla, včetně </w:t>
      </w:r>
      <w:r w:rsidRPr="004207ED">
        <w:rPr>
          <w:rFonts w:ascii="Arial" w:hAnsi="Arial" w:cs="Arial"/>
          <w:sz w:val="20"/>
          <w:szCs w:val="20"/>
        </w:rPr>
        <w:lastRenderedPageBreak/>
        <w:t>pořízení protokolů zajištěných u akreditované zkušebny, to vše v počtu 2 vyhotovení v tištěné podobě a jednom vyhotovení v elektronické formě v obvyklém formátu na vhodném datovém nosiči.</w:t>
      </w:r>
    </w:p>
    <w:p w:rsidR="00B21D04" w:rsidRPr="004207ED" w:rsidRDefault="00B21D04" w:rsidP="00B21D04">
      <w:pPr>
        <w:numPr>
          <w:ilvl w:val="0"/>
          <w:numId w:val="2"/>
        </w:numPr>
        <w:tabs>
          <w:tab w:val="clear" w:pos="780"/>
        </w:tabs>
        <w:spacing w:after="60"/>
        <w:ind w:left="658" w:hanging="301"/>
        <w:jc w:val="both"/>
        <w:rPr>
          <w:rFonts w:ascii="Arial" w:hAnsi="Arial" w:cs="Arial"/>
          <w:sz w:val="20"/>
          <w:szCs w:val="20"/>
        </w:rPr>
      </w:pPr>
      <w:r>
        <w:rPr>
          <w:rFonts w:ascii="Arial" w:hAnsi="Arial" w:cs="Arial"/>
          <w:sz w:val="20"/>
          <w:szCs w:val="20"/>
        </w:rPr>
        <w:t>zpracování geodetického zaměření dokončené stavby odpovědným geodetem a výkon funkce odpovědného geodeta po dobu realizace díla,</w:t>
      </w:r>
    </w:p>
    <w:p w:rsidR="00B21D04" w:rsidRDefault="00B21D04" w:rsidP="00B21D04">
      <w:pPr>
        <w:numPr>
          <w:ilvl w:val="0"/>
          <w:numId w:val="2"/>
        </w:numPr>
        <w:tabs>
          <w:tab w:val="clear" w:pos="780"/>
        </w:tabs>
        <w:spacing w:after="60"/>
        <w:ind w:left="658" w:hanging="301"/>
        <w:jc w:val="both"/>
        <w:rPr>
          <w:rFonts w:ascii="Arial" w:hAnsi="Arial" w:cs="Arial"/>
          <w:sz w:val="20"/>
          <w:szCs w:val="20"/>
        </w:rPr>
      </w:pPr>
      <w:r w:rsidRPr="0088200A">
        <w:rPr>
          <w:rFonts w:ascii="Arial" w:hAnsi="Arial" w:cs="Arial"/>
          <w:sz w:val="20"/>
          <w:szCs w:val="20"/>
        </w:rPr>
        <w:t>zajištění potřebných nebo správními orgány či obecně závaznými právními normami stanovených a požadovaných opatření či rozhodnutí nutných k provedení díla,</w:t>
      </w:r>
    </w:p>
    <w:p w:rsidR="00B21D04" w:rsidRPr="0088200A" w:rsidRDefault="00B21D04" w:rsidP="00B21D04">
      <w:pPr>
        <w:numPr>
          <w:ilvl w:val="0"/>
          <w:numId w:val="2"/>
        </w:numPr>
        <w:tabs>
          <w:tab w:val="clear" w:pos="780"/>
        </w:tabs>
        <w:spacing w:after="60"/>
        <w:ind w:left="658" w:hanging="301"/>
        <w:jc w:val="both"/>
        <w:rPr>
          <w:rFonts w:ascii="Arial" w:hAnsi="Arial" w:cs="Arial"/>
          <w:sz w:val="20"/>
          <w:szCs w:val="20"/>
        </w:rPr>
      </w:pPr>
      <w:r>
        <w:rPr>
          <w:rFonts w:ascii="Arial" w:hAnsi="Arial" w:cs="Arial"/>
          <w:sz w:val="20"/>
          <w:szCs w:val="20"/>
        </w:rPr>
        <w:t>zajištění koordinace prací se zhotovitelem rekonstrukce turbíny KT 2400 při její odstávce,</w:t>
      </w:r>
    </w:p>
    <w:p w:rsidR="00B21D04" w:rsidRPr="00286D5A" w:rsidRDefault="00B21D04" w:rsidP="00B21D04">
      <w:pPr>
        <w:numPr>
          <w:ilvl w:val="0"/>
          <w:numId w:val="2"/>
        </w:numPr>
        <w:tabs>
          <w:tab w:val="clear" w:pos="780"/>
        </w:tabs>
        <w:spacing w:after="60"/>
        <w:ind w:left="658" w:hanging="301"/>
        <w:jc w:val="both"/>
        <w:rPr>
          <w:rFonts w:ascii="Arial" w:hAnsi="Arial" w:cs="Arial"/>
          <w:i/>
          <w:sz w:val="20"/>
          <w:szCs w:val="20"/>
        </w:rPr>
      </w:pPr>
      <w:r w:rsidRPr="00286D5A">
        <w:rPr>
          <w:rFonts w:ascii="Arial" w:hAnsi="Arial" w:cs="Arial"/>
          <w:sz w:val="20"/>
          <w:szCs w:val="20"/>
        </w:rPr>
        <w:t>vytvoření všech záznamů, kterými bude prokázáno dosažení předepsané kvality a předepsaných technických parametrů díla; předání prohlášení o vlastnostech dle zákona č. 22/1997 Sb., o technických požadavcích na výrobky, ve znění pozdějších předpisů, k výrobkům, případně dle přímo použitelného předpisu EU pro stavební výrobky, které budou zabudovány do díla</w:t>
      </w:r>
      <w:r w:rsidRPr="00286D5A">
        <w:rPr>
          <w:rFonts w:ascii="Arial" w:hAnsi="Arial" w:cs="Arial"/>
          <w:i/>
          <w:sz w:val="20"/>
          <w:szCs w:val="20"/>
        </w:rPr>
        <w:t>.</w:t>
      </w:r>
    </w:p>
    <w:p w:rsidR="00B21D04" w:rsidRPr="00F27236" w:rsidRDefault="00B21D04" w:rsidP="00B21D04">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se při provádění díla zavazuje respektovat podmínky stanovené předanými sprá</w:t>
      </w:r>
      <w:r>
        <w:rPr>
          <w:rFonts w:ascii="Arial" w:hAnsi="Arial" w:cs="Arial"/>
          <w:sz w:val="20"/>
          <w:szCs w:val="20"/>
        </w:rPr>
        <w:t xml:space="preserve">vními rozhodnutími a stanovisky, např. </w:t>
      </w:r>
      <w:r w:rsidRPr="00463A8C">
        <w:rPr>
          <w:rFonts w:ascii="Arial" w:hAnsi="Arial" w:cs="Arial"/>
          <w:sz w:val="20"/>
          <w:szCs w:val="20"/>
        </w:rPr>
        <w:t xml:space="preserve">podmínky stanovené </w:t>
      </w:r>
      <w:r>
        <w:rPr>
          <w:rFonts w:ascii="Arial" w:hAnsi="Arial" w:cs="Arial"/>
          <w:noProof/>
          <w:spacing w:val="-4"/>
          <w:sz w:val="20"/>
          <w:szCs w:val="20"/>
        </w:rPr>
        <w:t xml:space="preserve">sdělením k provedení udržovacích </w:t>
      </w:r>
      <w:proofErr w:type="gramStart"/>
      <w:r>
        <w:rPr>
          <w:rFonts w:ascii="Arial" w:hAnsi="Arial" w:cs="Arial"/>
          <w:noProof/>
          <w:spacing w:val="-4"/>
          <w:sz w:val="20"/>
          <w:szCs w:val="20"/>
        </w:rPr>
        <w:t xml:space="preserve">prací </w:t>
      </w:r>
      <w:r>
        <w:rPr>
          <w:rFonts w:ascii="Arial" w:hAnsi="Arial" w:cs="Arial"/>
          <w:sz w:val="20"/>
          <w:szCs w:val="20"/>
        </w:rPr>
        <w:t>.</w:t>
      </w:r>
      <w:proofErr w:type="gramEnd"/>
    </w:p>
    <w:p w:rsidR="00B21D04" w:rsidRDefault="00B21D04" w:rsidP="00B21D04">
      <w:pPr>
        <w:keepNext/>
        <w:numPr>
          <w:ilvl w:val="1"/>
          <w:numId w:val="1"/>
        </w:numPr>
        <w:spacing w:after="60"/>
        <w:ind w:left="357" w:hanging="357"/>
        <w:jc w:val="both"/>
        <w:rPr>
          <w:rFonts w:ascii="Arial" w:hAnsi="Arial" w:cs="Arial"/>
          <w:sz w:val="20"/>
          <w:szCs w:val="20"/>
        </w:rPr>
      </w:pPr>
      <w:r w:rsidRPr="00463A8C">
        <w:rPr>
          <w:rFonts w:ascii="Arial" w:hAnsi="Arial" w:cs="Arial"/>
          <w:sz w:val="20"/>
          <w:szCs w:val="20"/>
        </w:rPr>
        <w:t>Zhotovitel bere na vědomí, že činnosti autorského doz</w:t>
      </w:r>
      <w:r>
        <w:rPr>
          <w:rFonts w:ascii="Arial" w:hAnsi="Arial" w:cs="Arial"/>
          <w:sz w:val="20"/>
          <w:szCs w:val="20"/>
        </w:rPr>
        <w:t xml:space="preserve">oru, technického dozoru stavby </w:t>
      </w:r>
      <w:r w:rsidRPr="00463A8C">
        <w:rPr>
          <w:rFonts w:ascii="Arial" w:hAnsi="Arial" w:cs="Arial"/>
          <w:sz w:val="20"/>
          <w:szCs w:val="20"/>
        </w:rPr>
        <w:t>a koordinátora BOZP jsou zajišťovány na základě příkazních smluv, které uzavřel objednatel (příkazce) s příslušnými příkazníky.</w:t>
      </w:r>
      <w:r>
        <w:rPr>
          <w:rFonts w:ascii="Arial" w:hAnsi="Arial" w:cs="Arial"/>
          <w:sz w:val="20"/>
          <w:szCs w:val="20"/>
        </w:rPr>
        <w:t xml:space="preserve"> </w:t>
      </w:r>
      <w:r w:rsidRPr="00F27236">
        <w:rPr>
          <w:rFonts w:ascii="Arial" w:hAnsi="Arial" w:cs="Arial"/>
          <w:sz w:val="20"/>
          <w:szCs w:val="20"/>
        </w:rPr>
        <w:t xml:space="preserve">Zhotovitel je povinen poskytovat při provádění díla součinnost </w:t>
      </w:r>
      <w:r w:rsidRPr="00463A8C">
        <w:rPr>
          <w:rFonts w:ascii="Arial" w:hAnsi="Arial" w:cs="Arial"/>
          <w:sz w:val="20"/>
          <w:szCs w:val="20"/>
        </w:rPr>
        <w:t>autorské</w:t>
      </w:r>
      <w:r>
        <w:rPr>
          <w:rFonts w:ascii="Arial" w:hAnsi="Arial" w:cs="Arial"/>
          <w:sz w:val="20"/>
          <w:szCs w:val="20"/>
        </w:rPr>
        <w:t>mu</w:t>
      </w:r>
      <w:r w:rsidRPr="00463A8C">
        <w:rPr>
          <w:rFonts w:ascii="Arial" w:hAnsi="Arial" w:cs="Arial"/>
          <w:sz w:val="20"/>
          <w:szCs w:val="20"/>
        </w:rPr>
        <w:t xml:space="preserve"> dozoru, technické</w:t>
      </w:r>
      <w:r>
        <w:rPr>
          <w:rFonts w:ascii="Arial" w:hAnsi="Arial" w:cs="Arial"/>
          <w:sz w:val="20"/>
          <w:szCs w:val="20"/>
        </w:rPr>
        <w:t>mu</w:t>
      </w:r>
      <w:r w:rsidRPr="00463A8C">
        <w:rPr>
          <w:rFonts w:ascii="Arial" w:hAnsi="Arial" w:cs="Arial"/>
          <w:sz w:val="20"/>
          <w:szCs w:val="20"/>
        </w:rPr>
        <w:t xml:space="preserve"> dozoru stavby, technickobezpečnostní</w:t>
      </w:r>
      <w:r>
        <w:rPr>
          <w:rFonts w:ascii="Arial" w:hAnsi="Arial" w:cs="Arial"/>
          <w:sz w:val="20"/>
          <w:szCs w:val="20"/>
        </w:rPr>
        <w:t>mu</w:t>
      </w:r>
      <w:r w:rsidRPr="00463A8C">
        <w:rPr>
          <w:rFonts w:ascii="Arial" w:hAnsi="Arial" w:cs="Arial"/>
          <w:sz w:val="20"/>
          <w:szCs w:val="20"/>
        </w:rPr>
        <w:t xml:space="preserve"> dohledu a koordinátor</w:t>
      </w:r>
      <w:r>
        <w:rPr>
          <w:rFonts w:ascii="Arial" w:hAnsi="Arial" w:cs="Arial"/>
          <w:sz w:val="20"/>
          <w:szCs w:val="20"/>
        </w:rPr>
        <w:t xml:space="preserve">ovi </w:t>
      </w:r>
      <w:r w:rsidRPr="00463A8C">
        <w:rPr>
          <w:rFonts w:ascii="Arial" w:hAnsi="Arial" w:cs="Arial"/>
          <w:sz w:val="20"/>
          <w:szCs w:val="20"/>
        </w:rPr>
        <w:t>BOZP</w:t>
      </w:r>
      <w:r>
        <w:rPr>
          <w:rFonts w:ascii="Arial" w:hAnsi="Arial" w:cs="Arial"/>
          <w:sz w:val="20"/>
          <w:szCs w:val="20"/>
        </w:rPr>
        <w:t xml:space="preserve"> </w:t>
      </w:r>
      <w:r w:rsidRPr="00F27236">
        <w:rPr>
          <w:rFonts w:ascii="Arial" w:hAnsi="Arial" w:cs="Arial"/>
          <w:sz w:val="20"/>
          <w:szCs w:val="20"/>
        </w:rPr>
        <w:t>a spolupracovat s n</w:t>
      </w:r>
      <w:r>
        <w:rPr>
          <w:rFonts w:ascii="Arial" w:hAnsi="Arial" w:cs="Arial"/>
          <w:sz w:val="20"/>
          <w:szCs w:val="20"/>
        </w:rPr>
        <w:t>imi při provádění díla</w:t>
      </w:r>
      <w:r w:rsidRPr="00F27236">
        <w:rPr>
          <w:rFonts w:ascii="Arial" w:hAnsi="Arial" w:cs="Arial"/>
          <w:sz w:val="20"/>
          <w:szCs w:val="20"/>
        </w:rPr>
        <w:t>.</w:t>
      </w:r>
    </w:p>
    <w:p w:rsidR="006C3CC0" w:rsidRDefault="00B21D04">
      <w:pPr>
        <w:keepNext/>
        <w:numPr>
          <w:ilvl w:val="1"/>
          <w:numId w:val="1"/>
        </w:numPr>
        <w:spacing w:after="60"/>
        <w:ind w:left="357" w:hanging="357"/>
        <w:jc w:val="both"/>
        <w:rPr>
          <w:rFonts w:ascii="Arial" w:hAnsi="Arial" w:cs="Arial"/>
          <w:sz w:val="20"/>
          <w:szCs w:val="20"/>
        </w:rPr>
      </w:pPr>
      <w:r w:rsidRPr="006C3CC0">
        <w:rPr>
          <w:rFonts w:ascii="Arial" w:hAnsi="Arial" w:cs="Arial"/>
          <w:sz w:val="20"/>
          <w:szCs w:val="20"/>
        </w:rPr>
        <w:t xml:space="preserve">Zhotovitel bere na vědomí, že provádění stavby je provázáno s realizací stavby VD Nové Mlýny – rekonstrukce KT 2400. Zhotovitel se zavazuje provádět všechny práce, které by mohly svým charakterem, ať již zvýšenou prašností v místnostech, kde jsou umístěny technologie (např. strojovna MVE) či kde výroba el. </w:t>
      </w:r>
      <w:proofErr w:type="gramStart"/>
      <w:r w:rsidRPr="006C3CC0">
        <w:rPr>
          <w:rFonts w:ascii="Arial" w:hAnsi="Arial" w:cs="Arial"/>
          <w:sz w:val="20"/>
          <w:szCs w:val="20"/>
        </w:rPr>
        <w:t>energie</w:t>
      </w:r>
      <w:proofErr w:type="gramEnd"/>
      <w:r w:rsidRPr="006C3CC0">
        <w:rPr>
          <w:rFonts w:ascii="Arial" w:hAnsi="Arial" w:cs="Arial"/>
          <w:sz w:val="20"/>
          <w:szCs w:val="20"/>
        </w:rPr>
        <w:t xml:space="preserve"> přímo ohrožuje zdraví pracovníků (např. práce spojené s opravou trafostanice) provádět při plánované odstávce turbíny KT 2400. Zhotovitel se zavazuje v termínu uvedeném v bodě 1.</w:t>
      </w:r>
      <w:r w:rsidR="00F273C9">
        <w:rPr>
          <w:rFonts w:ascii="Arial" w:hAnsi="Arial" w:cs="Arial"/>
          <w:sz w:val="20"/>
          <w:szCs w:val="20"/>
        </w:rPr>
        <w:t xml:space="preserve"> odst.</w:t>
      </w:r>
      <w:r w:rsidRPr="006C3CC0">
        <w:rPr>
          <w:rFonts w:ascii="Arial" w:hAnsi="Arial" w:cs="Arial"/>
          <w:sz w:val="20"/>
          <w:szCs w:val="20"/>
        </w:rPr>
        <w:t xml:space="preserve"> IV. této smlouvy (termín zahájení a dokončení II. </w:t>
      </w:r>
      <w:r w:rsidR="006C3CC0" w:rsidRPr="006C3CC0">
        <w:rPr>
          <w:rFonts w:ascii="Arial" w:hAnsi="Arial" w:cs="Arial"/>
          <w:sz w:val="20"/>
          <w:szCs w:val="20"/>
        </w:rPr>
        <w:t>části rekonstrukce</w:t>
      </w:r>
      <w:r w:rsidRPr="006C3CC0">
        <w:rPr>
          <w:rFonts w:ascii="Arial" w:hAnsi="Arial" w:cs="Arial"/>
          <w:sz w:val="20"/>
          <w:szCs w:val="20"/>
        </w:rPr>
        <w:t xml:space="preserve">) dokončit všechny požadované stavební práce v patře na kótě 168,50, v místnostech 0.02 – technologická místnost MVE a 2.01 - rozvodna 22kW a také práce spojené s opravou trafostanice. </w:t>
      </w:r>
    </w:p>
    <w:p w:rsidR="00B21D04" w:rsidRPr="006C3CC0" w:rsidRDefault="00B21D04">
      <w:pPr>
        <w:keepNext/>
        <w:numPr>
          <w:ilvl w:val="1"/>
          <w:numId w:val="1"/>
        </w:numPr>
        <w:spacing w:after="60"/>
        <w:ind w:left="357" w:hanging="357"/>
        <w:jc w:val="both"/>
        <w:rPr>
          <w:rFonts w:ascii="Arial" w:hAnsi="Arial" w:cs="Arial"/>
          <w:sz w:val="20"/>
          <w:szCs w:val="20"/>
        </w:rPr>
      </w:pPr>
      <w:r w:rsidRPr="006C3CC0">
        <w:rPr>
          <w:rFonts w:ascii="Arial" w:hAnsi="Arial" w:cs="Arial"/>
          <w:sz w:val="20"/>
          <w:szCs w:val="20"/>
        </w:rPr>
        <w:t>Zhotovitel bere na vědomí, že při provádění prací nesmí dojít ke znečištění povrchové či podzemní vody a při rekonstrukci nesmí dojít k poškození zařízení MVE, které nebude součástí rekonstrukce – zejména generátoru MVE, rozvaděčů a kabeláže VN, čerpadel apod.</w:t>
      </w:r>
    </w:p>
    <w:p w:rsidR="00B21D04" w:rsidRDefault="00B21D04" w:rsidP="00B21D04">
      <w:pPr>
        <w:keepNext/>
        <w:numPr>
          <w:ilvl w:val="1"/>
          <w:numId w:val="1"/>
        </w:numPr>
        <w:spacing w:after="60"/>
        <w:ind w:left="357" w:hanging="357"/>
        <w:jc w:val="both"/>
        <w:rPr>
          <w:rFonts w:ascii="Arial" w:hAnsi="Arial" w:cs="Arial"/>
          <w:sz w:val="20"/>
          <w:szCs w:val="20"/>
        </w:rPr>
      </w:pPr>
      <w:r w:rsidRPr="00E63013">
        <w:rPr>
          <w:rFonts w:ascii="Arial" w:hAnsi="Arial" w:cs="Arial"/>
          <w:sz w:val="20"/>
          <w:szCs w:val="20"/>
        </w:rPr>
        <w:t xml:space="preserve">Zhotovitel bere na vědomí, že při provádění stavebních prací je nezbytně nutné </w:t>
      </w:r>
      <w:r w:rsidRPr="00474C1D">
        <w:rPr>
          <w:rFonts w:ascii="Arial" w:hAnsi="Arial" w:cs="Arial"/>
          <w:sz w:val="20"/>
          <w:szCs w:val="20"/>
        </w:rPr>
        <w:t>dokonalé přikrytí veškeré technologie MVE,</w:t>
      </w:r>
      <w:r w:rsidRPr="00E63013">
        <w:rPr>
          <w:rFonts w:ascii="Arial" w:hAnsi="Arial" w:cs="Arial"/>
          <w:b/>
          <w:sz w:val="20"/>
          <w:szCs w:val="20"/>
        </w:rPr>
        <w:t xml:space="preserve"> </w:t>
      </w:r>
      <w:r w:rsidRPr="00403291">
        <w:rPr>
          <w:rFonts w:ascii="Arial" w:hAnsi="Arial" w:cs="Arial"/>
          <w:sz w:val="20"/>
          <w:szCs w:val="20"/>
        </w:rPr>
        <w:t>které zamezí usazení jemných částic prachu</w:t>
      </w:r>
      <w:r w:rsidR="00656043">
        <w:rPr>
          <w:rFonts w:ascii="Arial" w:hAnsi="Arial" w:cs="Arial"/>
          <w:sz w:val="20"/>
          <w:szCs w:val="20"/>
        </w:rPr>
        <w:t xml:space="preserve"> na</w:t>
      </w:r>
      <w:r w:rsidRPr="00403291">
        <w:rPr>
          <w:rFonts w:ascii="Arial" w:hAnsi="Arial" w:cs="Arial"/>
          <w:sz w:val="20"/>
          <w:szCs w:val="20"/>
        </w:rPr>
        <w:t xml:space="preserve"> všech zařízeních MVE</w:t>
      </w:r>
      <w:r w:rsidRPr="00E63013">
        <w:rPr>
          <w:rFonts w:ascii="Arial" w:hAnsi="Arial" w:cs="Arial"/>
          <w:sz w:val="20"/>
          <w:szCs w:val="20"/>
        </w:rPr>
        <w:t>.</w:t>
      </w:r>
      <w:r w:rsidR="006C3CC0">
        <w:rPr>
          <w:rFonts w:ascii="Arial" w:hAnsi="Arial" w:cs="Arial"/>
          <w:sz w:val="20"/>
          <w:szCs w:val="20"/>
        </w:rPr>
        <w:t xml:space="preserve"> Při stavebních pracích prováděných mimo místnosti definované v bodě 12, učiní zhotovitel opatření zamezující usazování prachu v těchto místnostech.</w:t>
      </w:r>
    </w:p>
    <w:p w:rsidR="00B21D04" w:rsidRDefault="00B21D04" w:rsidP="00B21D04">
      <w:pPr>
        <w:keepNext/>
        <w:numPr>
          <w:ilvl w:val="1"/>
          <w:numId w:val="1"/>
        </w:numPr>
        <w:spacing w:after="60"/>
        <w:ind w:left="357" w:hanging="357"/>
        <w:jc w:val="both"/>
        <w:rPr>
          <w:rFonts w:ascii="Arial" w:hAnsi="Arial" w:cs="Arial"/>
          <w:sz w:val="20"/>
          <w:szCs w:val="20"/>
        </w:rPr>
      </w:pPr>
      <w:r>
        <w:rPr>
          <w:rFonts w:ascii="Arial" w:hAnsi="Arial" w:cs="Arial"/>
          <w:sz w:val="20"/>
          <w:szCs w:val="20"/>
        </w:rPr>
        <w:t xml:space="preserve">Práce budou prováděny ve třech </w:t>
      </w:r>
      <w:r w:rsidRPr="00B21D04">
        <w:rPr>
          <w:rFonts w:ascii="Arial" w:hAnsi="Arial" w:cs="Arial"/>
          <w:sz w:val="20"/>
          <w:szCs w:val="20"/>
        </w:rPr>
        <w:t>částech</w:t>
      </w:r>
      <w:r>
        <w:rPr>
          <w:rFonts w:ascii="Arial" w:hAnsi="Arial" w:cs="Arial"/>
          <w:color w:val="548DD4" w:themeColor="text2" w:themeTint="99"/>
          <w:sz w:val="20"/>
          <w:szCs w:val="20"/>
        </w:rPr>
        <w:t xml:space="preserve"> </w:t>
      </w:r>
      <w:r>
        <w:rPr>
          <w:rFonts w:ascii="Arial" w:hAnsi="Arial" w:cs="Arial"/>
          <w:sz w:val="20"/>
          <w:szCs w:val="20"/>
        </w:rPr>
        <w:t>takto:</w:t>
      </w:r>
    </w:p>
    <w:p w:rsidR="00B21D04" w:rsidRDefault="00B21D04" w:rsidP="00B21D04">
      <w:pPr>
        <w:keepNext/>
        <w:spacing w:after="60"/>
        <w:ind w:left="357"/>
        <w:jc w:val="both"/>
        <w:rPr>
          <w:rFonts w:ascii="Arial" w:hAnsi="Arial" w:cs="Arial"/>
          <w:sz w:val="20"/>
          <w:szCs w:val="20"/>
        </w:rPr>
      </w:pPr>
      <w:r>
        <w:rPr>
          <w:rFonts w:ascii="Arial" w:hAnsi="Arial" w:cs="Arial"/>
          <w:i/>
          <w:sz w:val="20"/>
          <w:szCs w:val="20"/>
          <w:u w:val="single"/>
        </w:rPr>
        <w:t>I. část</w:t>
      </w:r>
      <w:r w:rsidR="006C3CC0">
        <w:rPr>
          <w:rFonts w:ascii="Arial" w:hAnsi="Arial" w:cs="Arial"/>
          <w:i/>
          <w:sz w:val="20"/>
          <w:szCs w:val="20"/>
          <w:u w:val="single"/>
        </w:rPr>
        <w:t xml:space="preserve"> rekonstrukce</w:t>
      </w:r>
      <w:r>
        <w:rPr>
          <w:rFonts w:ascii="Arial" w:hAnsi="Arial" w:cs="Arial"/>
          <w:i/>
          <w:sz w:val="20"/>
          <w:szCs w:val="20"/>
          <w:u w:val="single"/>
        </w:rPr>
        <w:t>: p</w:t>
      </w:r>
      <w:r>
        <w:rPr>
          <w:rFonts w:ascii="Arial" w:hAnsi="Arial" w:cs="Arial"/>
          <w:sz w:val="20"/>
          <w:szCs w:val="20"/>
        </w:rPr>
        <w:t>rovedení veškerých stavebních prací</w:t>
      </w:r>
      <w:r w:rsidR="006C3CC0">
        <w:rPr>
          <w:rFonts w:ascii="Arial" w:hAnsi="Arial" w:cs="Arial"/>
          <w:sz w:val="20"/>
          <w:szCs w:val="20"/>
        </w:rPr>
        <w:t xml:space="preserve"> mimo místnosti definované v bodě 12</w:t>
      </w:r>
      <w:r>
        <w:rPr>
          <w:rFonts w:ascii="Arial" w:hAnsi="Arial" w:cs="Arial"/>
          <w:sz w:val="20"/>
          <w:szCs w:val="20"/>
        </w:rPr>
        <w:t xml:space="preserve">, které svým charakterem (např. prašností) nebudou ohrožovat provoz MVE. </w:t>
      </w:r>
    </w:p>
    <w:p w:rsidR="00B21D04" w:rsidRDefault="00B21D04" w:rsidP="00B21D04">
      <w:pPr>
        <w:keepNext/>
        <w:spacing w:after="60"/>
        <w:ind w:left="357"/>
        <w:jc w:val="both"/>
        <w:rPr>
          <w:rFonts w:ascii="Arial" w:hAnsi="Arial" w:cs="Arial"/>
          <w:sz w:val="20"/>
          <w:szCs w:val="20"/>
        </w:rPr>
      </w:pPr>
      <w:r w:rsidRPr="00403291">
        <w:rPr>
          <w:rFonts w:ascii="Arial" w:hAnsi="Arial" w:cs="Arial"/>
          <w:i/>
          <w:sz w:val="20"/>
          <w:szCs w:val="20"/>
          <w:u w:val="single"/>
        </w:rPr>
        <w:t xml:space="preserve">II. </w:t>
      </w:r>
      <w:r w:rsidRPr="00B21D04">
        <w:rPr>
          <w:rFonts w:ascii="Arial" w:hAnsi="Arial" w:cs="Arial"/>
          <w:i/>
          <w:sz w:val="20"/>
          <w:szCs w:val="20"/>
          <w:u w:val="single"/>
        </w:rPr>
        <w:t>část</w:t>
      </w:r>
      <w:r w:rsidR="006C3CC0">
        <w:rPr>
          <w:rFonts w:ascii="Arial" w:hAnsi="Arial" w:cs="Arial"/>
          <w:i/>
          <w:sz w:val="20"/>
          <w:szCs w:val="20"/>
          <w:u w:val="single"/>
        </w:rPr>
        <w:t xml:space="preserve"> rekonstrukce</w:t>
      </w:r>
      <w:r w:rsidRPr="00B21D04">
        <w:rPr>
          <w:rFonts w:ascii="Arial" w:hAnsi="Arial" w:cs="Arial"/>
          <w:i/>
          <w:sz w:val="20"/>
          <w:szCs w:val="20"/>
          <w:u w:val="single"/>
        </w:rPr>
        <w:t xml:space="preserve"> </w:t>
      </w:r>
      <w:r>
        <w:rPr>
          <w:rFonts w:ascii="Arial" w:hAnsi="Arial" w:cs="Arial"/>
          <w:sz w:val="20"/>
          <w:szCs w:val="20"/>
        </w:rPr>
        <w:t>– provádění veškerých prašných stavebních prací. V rámci této etapy budou provedeny veškeré stavební práce, které by svým charakterem např. (prašností) mohly ohrozit provoz MVE</w:t>
      </w:r>
      <w:r w:rsidR="006C3CC0">
        <w:rPr>
          <w:rFonts w:ascii="Arial" w:hAnsi="Arial" w:cs="Arial"/>
          <w:sz w:val="20"/>
          <w:szCs w:val="20"/>
        </w:rPr>
        <w:t>, zejména pak práce v místnostech, kde je při provozu MVE umístěna její technologie</w:t>
      </w:r>
      <w:r>
        <w:rPr>
          <w:rFonts w:ascii="Arial" w:hAnsi="Arial" w:cs="Arial"/>
          <w:sz w:val="20"/>
          <w:szCs w:val="20"/>
        </w:rPr>
        <w:t>. Tato</w:t>
      </w:r>
      <w:r w:rsidR="007C17C5">
        <w:rPr>
          <w:rFonts w:ascii="Arial" w:hAnsi="Arial" w:cs="Arial"/>
          <w:sz w:val="20"/>
          <w:szCs w:val="20"/>
        </w:rPr>
        <w:t xml:space="preserve"> část</w:t>
      </w:r>
      <w:r>
        <w:rPr>
          <w:rFonts w:ascii="Arial" w:hAnsi="Arial" w:cs="Arial"/>
          <w:sz w:val="20"/>
          <w:szCs w:val="20"/>
        </w:rPr>
        <w:t xml:space="preserve"> bude realizována při zdemontované technologii a vyklizení staveniště firmou provádějící rekonstrukci KT2400</w:t>
      </w:r>
    </w:p>
    <w:p w:rsidR="00B21D04" w:rsidRPr="00403291" w:rsidRDefault="006C3CC0" w:rsidP="00B21D04">
      <w:pPr>
        <w:pStyle w:val="Odstavecseseznamem"/>
        <w:keepNext/>
        <w:numPr>
          <w:ilvl w:val="0"/>
          <w:numId w:val="7"/>
        </w:numPr>
        <w:spacing w:after="60"/>
        <w:ind w:firstLine="113"/>
        <w:jc w:val="both"/>
        <w:rPr>
          <w:rFonts w:ascii="Arial" w:hAnsi="Arial" w:cs="Arial"/>
          <w:sz w:val="20"/>
          <w:szCs w:val="20"/>
        </w:rPr>
      </w:pPr>
      <w:r>
        <w:rPr>
          <w:rFonts w:ascii="Arial" w:hAnsi="Arial" w:cs="Arial"/>
          <w:i/>
          <w:sz w:val="20"/>
          <w:szCs w:val="20"/>
          <w:u w:val="single"/>
        </w:rPr>
        <w:t>č</w:t>
      </w:r>
      <w:r w:rsidR="00B21D04" w:rsidRPr="00B21D04">
        <w:rPr>
          <w:rFonts w:ascii="Arial" w:hAnsi="Arial" w:cs="Arial"/>
          <w:i/>
          <w:sz w:val="20"/>
          <w:szCs w:val="20"/>
          <w:u w:val="single"/>
        </w:rPr>
        <w:t>ást</w:t>
      </w:r>
      <w:r>
        <w:rPr>
          <w:rFonts w:ascii="Arial" w:hAnsi="Arial" w:cs="Arial"/>
          <w:i/>
          <w:sz w:val="20"/>
          <w:szCs w:val="20"/>
          <w:u w:val="single"/>
        </w:rPr>
        <w:t xml:space="preserve"> rekonstrukce</w:t>
      </w:r>
      <w:r w:rsidR="00B21D04" w:rsidRPr="00B21D04">
        <w:rPr>
          <w:rFonts w:ascii="Arial" w:hAnsi="Arial" w:cs="Arial"/>
          <w:sz w:val="20"/>
          <w:szCs w:val="20"/>
        </w:rPr>
        <w:t xml:space="preserve"> </w:t>
      </w:r>
      <w:r w:rsidR="00B21D04">
        <w:rPr>
          <w:rFonts w:ascii="Arial" w:hAnsi="Arial" w:cs="Arial"/>
          <w:sz w:val="20"/>
          <w:szCs w:val="20"/>
        </w:rPr>
        <w:t xml:space="preserve">– provedení dokončovacích prací a prací, které svým charakterem neohrozí provoz MVE. Tato </w:t>
      </w:r>
      <w:r w:rsidR="007C17C5">
        <w:rPr>
          <w:rFonts w:ascii="Arial" w:hAnsi="Arial" w:cs="Arial"/>
          <w:sz w:val="20"/>
          <w:szCs w:val="20"/>
        </w:rPr>
        <w:t>část</w:t>
      </w:r>
      <w:r w:rsidR="00B21D04">
        <w:rPr>
          <w:rFonts w:ascii="Arial" w:hAnsi="Arial" w:cs="Arial"/>
          <w:sz w:val="20"/>
          <w:szCs w:val="20"/>
        </w:rPr>
        <w:t xml:space="preserve"> bude prováděna po ukončení odstávky KT 2400</w:t>
      </w:r>
      <w:r w:rsidR="00081F1C">
        <w:rPr>
          <w:rFonts w:ascii="Arial" w:hAnsi="Arial" w:cs="Arial"/>
          <w:sz w:val="20"/>
          <w:szCs w:val="20"/>
        </w:rPr>
        <w:t>, za běžného provozu MVE</w:t>
      </w:r>
      <w:r w:rsidR="00B21D04">
        <w:rPr>
          <w:rFonts w:ascii="Arial" w:hAnsi="Arial" w:cs="Arial"/>
          <w:sz w:val="20"/>
          <w:szCs w:val="20"/>
        </w:rPr>
        <w:t>.</w:t>
      </w:r>
    </w:p>
    <w:p w:rsidR="00B21D04" w:rsidRPr="00E63013" w:rsidRDefault="00B21D04" w:rsidP="00B21D04">
      <w:pPr>
        <w:keepNext/>
        <w:numPr>
          <w:ilvl w:val="1"/>
          <w:numId w:val="1"/>
        </w:numPr>
        <w:spacing w:after="60"/>
        <w:ind w:left="357" w:hanging="357"/>
        <w:jc w:val="both"/>
        <w:rPr>
          <w:rFonts w:ascii="Arial" w:hAnsi="Arial" w:cs="Arial"/>
          <w:sz w:val="20"/>
          <w:szCs w:val="20"/>
        </w:rPr>
      </w:pPr>
      <w:r w:rsidRPr="00E63013">
        <w:rPr>
          <w:rFonts w:ascii="Arial" w:hAnsi="Arial" w:cs="Arial"/>
          <w:sz w:val="20"/>
          <w:szCs w:val="20"/>
        </w:rPr>
        <w:t xml:space="preserve"> Zhotovitel je povinen předat objednateli sjednané doklady a další nezbytné doklady (v souladu s požadavky právních předpisů, technických norem či správních orgánů a dotčených orgánů), zejména:</w:t>
      </w:r>
    </w:p>
    <w:p w:rsidR="00B21D04" w:rsidRPr="004A1607" w:rsidRDefault="00B21D04" w:rsidP="00B21D04">
      <w:pPr>
        <w:numPr>
          <w:ilvl w:val="0"/>
          <w:numId w:val="2"/>
        </w:numPr>
        <w:tabs>
          <w:tab w:val="clear" w:pos="780"/>
        </w:tabs>
        <w:spacing w:after="60"/>
        <w:ind w:left="658" w:hanging="301"/>
        <w:jc w:val="both"/>
        <w:rPr>
          <w:rFonts w:ascii="Arial" w:hAnsi="Arial" w:cs="Arial"/>
          <w:sz w:val="20"/>
        </w:rPr>
      </w:pPr>
      <w:r w:rsidRPr="00DB0611">
        <w:rPr>
          <w:rFonts w:ascii="Arial" w:hAnsi="Arial" w:cs="Arial"/>
          <w:sz w:val="20"/>
          <w:szCs w:val="20"/>
        </w:rPr>
        <w:t xml:space="preserve">dokumentaci skutečného provedení stavby dle vyhlášky č. 499/2006 Sb., o dokumentaci staveb, ve znění novely č.62/2013 Sb., ve </w:t>
      </w:r>
      <w:r w:rsidR="0018684D">
        <w:rPr>
          <w:rFonts w:ascii="Arial" w:hAnsi="Arial" w:cs="Arial"/>
          <w:sz w:val="20"/>
          <w:szCs w:val="20"/>
        </w:rPr>
        <w:t>4</w:t>
      </w:r>
      <w:r w:rsidR="0018684D" w:rsidRPr="00DB0611">
        <w:rPr>
          <w:rFonts w:ascii="Arial" w:hAnsi="Arial" w:cs="Arial"/>
          <w:sz w:val="20"/>
          <w:szCs w:val="20"/>
        </w:rPr>
        <w:t xml:space="preserve"> </w:t>
      </w:r>
      <w:r w:rsidRPr="00DB0611">
        <w:rPr>
          <w:rFonts w:ascii="Arial" w:hAnsi="Arial" w:cs="Arial"/>
          <w:sz w:val="20"/>
          <w:szCs w:val="20"/>
        </w:rPr>
        <w:t>vyhotoveních + 1 x v elektronické podobě na CD v editovatelných formátech a PDF)</w:t>
      </w:r>
    </w:p>
    <w:p w:rsidR="00B21D04" w:rsidRPr="00DB0611" w:rsidRDefault="00B21D04" w:rsidP="00B21D04">
      <w:pPr>
        <w:numPr>
          <w:ilvl w:val="0"/>
          <w:numId w:val="2"/>
        </w:numPr>
        <w:tabs>
          <w:tab w:val="clear" w:pos="780"/>
        </w:tabs>
        <w:spacing w:after="60"/>
        <w:ind w:left="658" w:hanging="301"/>
        <w:jc w:val="both"/>
        <w:rPr>
          <w:rFonts w:ascii="Arial" w:hAnsi="Arial" w:cs="Arial"/>
          <w:sz w:val="20"/>
        </w:rPr>
      </w:pPr>
      <w:r>
        <w:rPr>
          <w:rFonts w:ascii="Arial" w:hAnsi="Arial" w:cs="Arial"/>
          <w:sz w:val="20"/>
          <w:szCs w:val="20"/>
        </w:rPr>
        <w:t>geodetické zaměření na podkladě katastrální mapy ve dvojím vyhotovení v tištěné podobě a v jednom v elektronické formě v obvyklém formátu a obvyklém nosiči dat,</w:t>
      </w:r>
    </w:p>
    <w:p w:rsidR="00B21D04" w:rsidRPr="00DB0611" w:rsidRDefault="00B21D04" w:rsidP="00B21D04">
      <w:pPr>
        <w:numPr>
          <w:ilvl w:val="0"/>
          <w:numId w:val="2"/>
        </w:numPr>
        <w:tabs>
          <w:tab w:val="clear" w:pos="780"/>
        </w:tabs>
        <w:spacing w:after="60"/>
        <w:ind w:left="658" w:hanging="301"/>
        <w:jc w:val="both"/>
        <w:rPr>
          <w:rFonts w:ascii="Arial" w:hAnsi="Arial" w:cs="Arial"/>
          <w:sz w:val="20"/>
          <w:szCs w:val="20"/>
        </w:rPr>
      </w:pPr>
      <w:r w:rsidRPr="00DB0611">
        <w:rPr>
          <w:rFonts w:ascii="Arial" w:hAnsi="Arial" w:cs="Arial"/>
          <w:sz w:val="20"/>
          <w:szCs w:val="20"/>
        </w:rPr>
        <w:t>zápisy a protokoly o provedení předepsaných zkoušek,</w:t>
      </w:r>
    </w:p>
    <w:p w:rsidR="00B21D04" w:rsidRPr="00DB0611" w:rsidRDefault="00B21D04" w:rsidP="00B21D04">
      <w:pPr>
        <w:numPr>
          <w:ilvl w:val="0"/>
          <w:numId w:val="2"/>
        </w:numPr>
        <w:tabs>
          <w:tab w:val="clear" w:pos="780"/>
        </w:tabs>
        <w:spacing w:after="60"/>
        <w:ind w:left="658" w:hanging="301"/>
        <w:jc w:val="both"/>
        <w:rPr>
          <w:rFonts w:ascii="Arial" w:hAnsi="Arial" w:cs="Arial"/>
          <w:sz w:val="20"/>
          <w:szCs w:val="20"/>
        </w:rPr>
      </w:pPr>
      <w:r w:rsidRPr="00DB0611">
        <w:rPr>
          <w:rFonts w:ascii="Arial" w:hAnsi="Arial" w:cs="Arial"/>
          <w:sz w:val="20"/>
          <w:szCs w:val="20"/>
        </w:rPr>
        <w:t>originál stavebního deníku,</w:t>
      </w:r>
    </w:p>
    <w:p w:rsidR="00B21D04" w:rsidRPr="00DB0611" w:rsidRDefault="00B21D04" w:rsidP="00B21D04">
      <w:pPr>
        <w:numPr>
          <w:ilvl w:val="0"/>
          <w:numId w:val="2"/>
        </w:numPr>
        <w:tabs>
          <w:tab w:val="clear" w:pos="780"/>
        </w:tabs>
        <w:spacing w:after="60"/>
        <w:ind w:left="658" w:hanging="301"/>
        <w:jc w:val="both"/>
        <w:rPr>
          <w:rFonts w:ascii="Arial" w:hAnsi="Arial" w:cs="Arial"/>
          <w:sz w:val="20"/>
          <w:szCs w:val="20"/>
        </w:rPr>
      </w:pPr>
      <w:r w:rsidRPr="00DB0611">
        <w:rPr>
          <w:rFonts w:ascii="Arial" w:hAnsi="Arial" w:cs="Arial"/>
          <w:sz w:val="20"/>
          <w:szCs w:val="20"/>
        </w:rPr>
        <w:lastRenderedPageBreak/>
        <w:t>veškerou stavební a technickou dokumentaci vztahující se k dílu a jeho provádění,</w:t>
      </w:r>
    </w:p>
    <w:p w:rsidR="00B21D04" w:rsidRPr="00DB0611" w:rsidRDefault="00B21D04" w:rsidP="00B21D04">
      <w:pPr>
        <w:numPr>
          <w:ilvl w:val="0"/>
          <w:numId w:val="2"/>
        </w:numPr>
        <w:tabs>
          <w:tab w:val="clear" w:pos="780"/>
        </w:tabs>
        <w:spacing w:after="60"/>
        <w:ind w:left="658" w:hanging="301"/>
        <w:jc w:val="both"/>
        <w:rPr>
          <w:rFonts w:ascii="Arial" w:hAnsi="Arial" w:cs="Arial"/>
          <w:sz w:val="20"/>
          <w:szCs w:val="20"/>
        </w:rPr>
      </w:pPr>
      <w:r w:rsidRPr="00DB0611">
        <w:rPr>
          <w:rFonts w:ascii="Arial" w:hAnsi="Arial" w:cs="Arial"/>
          <w:sz w:val="20"/>
          <w:szCs w:val="20"/>
        </w:rPr>
        <w:t xml:space="preserve">dokumenty dokladující kvalitu díla, tj. atesty, prohlášení o vlastnostech na použité materiály, atd., </w:t>
      </w:r>
    </w:p>
    <w:p w:rsidR="00B21D04" w:rsidRPr="00DB0611" w:rsidRDefault="00B21D04" w:rsidP="00B21D04">
      <w:pPr>
        <w:numPr>
          <w:ilvl w:val="0"/>
          <w:numId w:val="2"/>
        </w:numPr>
        <w:tabs>
          <w:tab w:val="clear" w:pos="780"/>
        </w:tabs>
        <w:spacing w:after="60"/>
        <w:ind w:left="658" w:hanging="301"/>
        <w:jc w:val="both"/>
        <w:rPr>
          <w:rFonts w:ascii="Arial" w:hAnsi="Arial" w:cs="Arial"/>
          <w:sz w:val="20"/>
          <w:szCs w:val="20"/>
        </w:rPr>
      </w:pPr>
      <w:r w:rsidRPr="00DB0611">
        <w:rPr>
          <w:rFonts w:ascii="Arial" w:hAnsi="Arial" w:cs="Arial"/>
          <w:sz w:val="20"/>
          <w:szCs w:val="20"/>
        </w:rPr>
        <w:t>doklady o nakládání s odpady,</w:t>
      </w:r>
    </w:p>
    <w:p w:rsidR="00B21D04" w:rsidRPr="00DB0611" w:rsidRDefault="00B21D04" w:rsidP="00B21D04">
      <w:pPr>
        <w:numPr>
          <w:ilvl w:val="0"/>
          <w:numId w:val="2"/>
        </w:numPr>
        <w:tabs>
          <w:tab w:val="clear" w:pos="780"/>
        </w:tabs>
        <w:spacing w:after="60"/>
        <w:ind w:left="658" w:hanging="301"/>
        <w:jc w:val="both"/>
        <w:rPr>
          <w:rFonts w:ascii="Arial" w:hAnsi="Arial" w:cs="Arial"/>
          <w:sz w:val="20"/>
          <w:szCs w:val="20"/>
        </w:rPr>
      </w:pPr>
      <w:r w:rsidRPr="00DB0611">
        <w:rPr>
          <w:rFonts w:ascii="Arial" w:hAnsi="Arial" w:cs="Arial"/>
          <w:sz w:val="20"/>
          <w:szCs w:val="20"/>
        </w:rPr>
        <w:t xml:space="preserve">doklady, jejichž zajištění je vyžadováno stavebním povolením a doklady, bez nichž nebude </w:t>
      </w:r>
      <w:r w:rsidR="00656043">
        <w:rPr>
          <w:rFonts w:ascii="Arial" w:hAnsi="Arial" w:cs="Arial"/>
          <w:sz w:val="20"/>
          <w:szCs w:val="20"/>
        </w:rPr>
        <w:t>vystaven závěrečný protokol o závěrečné prohlídce stavby</w:t>
      </w:r>
    </w:p>
    <w:p w:rsidR="00B21D04" w:rsidRPr="00DB0611" w:rsidRDefault="00B21D04" w:rsidP="00B21D04">
      <w:pPr>
        <w:numPr>
          <w:ilvl w:val="0"/>
          <w:numId w:val="2"/>
        </w:numPr>
        <w:tabs>
          <w:tab w:val="clear" w:pos="780"/>
        </w:tabs>
        <w:spacing w:after="60"/>
        <w:ind w:left="658" w:hanging="301"/>
        <w:jc w:val="both"/>
        <w:rPr>
          <w:rFonts w:ascii="Arial" w:hAnsi="Arial" w:cs="Arial"/>
          <w:sz w:val="20"/>
          <w:szCs w:val="20"/>
        </w:rPr>
      </w:pPr>
      <w:r w:rsidRPr="00DB0611">
        <w:rPr>
          <w:rFonts w:ascii="Arial" w:hAnsi="Arial" w:cs="Arial"/>
          <w:sz w:val="20"/>
          <w:szCs w:val="20"/>
        </w:rPr>
        <w:t>fotodokumentaci z provádění díla,</w:t>
      </w:r>
    </w:p>
    <w:p w:rsidR="00B21D04" w:rsidRDefault="00B21D04" w:rsidP="00B21D04">
      <w:pPr>
        <w:numPr>
          <w:ilvl w:val="0"/>
          <w:numId w:val="2"/>
        </w:numPr>
        <w:tabs>
          <w:tab w:val="clear" w:pos="780"/>
        </w:tabs>
        <w:spacing w:after="60"/>
        <w:ind w:left="658" w:hanging="301"/>
        <w:jc w:val="both"/>
        <w:rPr>
          <w:rFonts w:ascii="Arial" w:hAnsi="Arial" w:cs="Arial"/>
          <w:sz w:val="20"/>
          <w:szCs w:val="20"/>
        </w:rPr>
      </w:pPr>
      <w:r w:rsidRPr="00DB0611">
        <w:rPr>
          <w:rFonts w:ascii="Arial" w:hAnsi="Arial" w:cs="Arial"/>
          <w:sz w:val="20"/>
          <w:szCs w:val="20"/>
        </w:rPr>
        <w:t>další doklady dle této smlouvy.</w:t>
      </w:r>
    </w:p>
    <w:p w:rsidR="00B21D04" w:rsidRPr="00DB0611" w:rsidRDefault="00B21D04" w:rsidP="00B21D04">
      <w:pPr>
        <w:spacing w:after="60"/>
        <w:ind w:left="357"/>
        <w:jc w:val="both"/>
        <w:rPr>
          <w:rFonts w:ascii="Arial" w:hAnsi="Arial" w:cs="Arial"/>
          <w:sz w:val="20"/>
          <w:szCs w:val="20"/>
        </w:rPr>
      </w:pPr>
    </w:p>
    <w:p w:rsidR="00B21D04" w:rsidRPr="00F27236" w:rsidRDefault="00B21D04" w:rsidP="00B21D04">
      <w:pPr>
        <w:keepNext/>
        <w:numPr>
          <w:ilvl w:val="0"/>
          <w:numId w:val="7"/>
        </w:numPr>
        <w:spacing w:before="480" w:after="120"/>
        <w:ind w:left="453" w:hanging="96"/>
        <w:jc w:val="center"/>
        <w:rPr>
          <w:rFonts w:ascii="Arial" w:hAnsi="Arial" w:cs="Arial"/>
          <w:b/>
        </w:rPr>
      </w:pPr>
      <w:r w:rsidRPr="00F27236">
        <w:rPr>
          <w:rFonts w:ascii="Arial" w:hAnsi="Arial" w:cs="Arial"/>
          <w:b/>
        </w:rPr>
        <w:t>Doba a místo plnění díla</w:t>
      </w:r>
    </w:p>
    <w:p w:rsidR="00B21D04" w:rsidRPr="000B55F5" w:rsidRDefault="00B21D04" w:rsidP="00B21D04">
      <w:pPr>
        <w:numPr>
          <w:ilvl w:val="0"/>
          <w:numId w:val="5"/>
        </w:numPr>
        <w:tabs>
          <w:tab w:val="clear" w:pos="1440"/>
        </w:tabs>
        <w:spacing w:after="60"/>
        <w:ind w:left="357" w:hanging="357"/>
        <w:jc w:val="both"/>
        <w:rPr>
          <w:rFonts w:ascii="Arial" w:hAnsi="Arial" w:cs="Arial"/>
          <w:sz w:val="20"/>
          <w:szCs w:val="20"/>
        </w:rPr>
      </w:pPr>
      <w:r w:rsidRPr="000B55F5">
        <w:rPr>
          <w:rFonts w:ascii="Arial" w:hAnsi="Arial" w:cs="Arial"/>
          <w:sz w:val="20"/>
          <w:szCs w:val="20"/>
        </w:rPr>
        <w:t>Zhotovitel se dílo zavazuje provést v těchto termínech:</w:t>
      </w:r>
    </w:p>
    <w:p w:rsidR="00B21D04" w:rsidRPr="00403291" w:rsidRDefault="00B21D04" w:rsidP="00B21D04">
      <w:pPr>
        <w:tabs>
          <w:tab w:val="left" w:pos="4680"/>
        </w:tabs>
        <w:spacing w:after="60"/>
        <w:ind w:left="4962" w:hanging="4605"/>
        <w:jc w:val="both"/>
        <w:rPr>
          <w:rFonts w:ascii="Arial" w:hAnsi="Arial" w:cs="Arial"/>
          <w:i/>
          <w:sz w:val="20"/>
          <w:szCs w:val="20"/>
        </w:rPr>
      </w:pPr>
      <w:r w:rsidRPr="00403291">
        <w:rPr>
          <w:rFonts w:ascii="Arial" w:hAnsi="Arial" w:cs="Arial"/>
          <w:b/>
          <w:sz w:val="20"/>
          <w:szCs w:val="20"/>
        </w:rPr>
        <w:t>Termín zahájení provádění díla:</w:t>
      </w:r>
      <w:r w:rsidRPr="000B55F5">
        <w:rPr>
          <w:rFonts w:ascii="Arial" w:hAnsi="Arial" w:cs="Arial"/>
          <w:sz w:val="20"/>
          <w:szCs w:val="20"/>
        </w:rPr>
        <w:tab/>
      </w:r>
      <w:r w:rsidRPr="000B55F5">
        <w:rPr>
          <w:rFonts w:ascii="Arial" w:hAnsi="Arial" w:cs="Arial"/>
          <w:sz w:val="20"/>
          <w:szCs w:val="20"/>
        </w:rPr>
        <w:tab/>
      </w:r>
      <w:r w:rsidRPr="00403291">
        <w:rPr>
          <w:rFonts w:ascii="Arial" w:hAnsi="Arial" w:cs="Arial"/>
          <w:i/>
          <w:sz w:val="20"/>
          <w:szCs w:val="20"/>
        </w:rPr>
        <w:t xml:space="preserve">do </w:t>
      </w:r>
      <w:r w:rsidR="00656043">
        <w:rPr>
          <w:rFonts w:ascii="Arial" w:hAnsi="Arial" w:cs="Arial"/>
          <w:i/>
          <w:sz w:val="20"/>
          <w:szCs w:val="20"/>
        </w:rPr>
        <w:t>5</w:t>
      </w:r>
      <w:r w:rsidR="00656043" w:rsidRPr="00403291">
        <w:rPr>
          <w:rFonts w:ascii="Arial" w:hAnsi="Arial" w:cs="Arial"/>
          <w:i/>
          <w:sz w:val="20"/>
          <w:szCs w:val="20"/>
        </w:rPr>
        <w:t xml:space="preserve"> </w:t>
      </w:r>
      <w:r w:rsidRPr="00403291">
        <w:rPr>
          <w:rFonts w:ascii="Arial" w:hAnsi="Arial" w:cs="Arial"/>
          <w:i/>
          <w:sz w:val="20"/>
          <w:szCs w:val="20"/>
        </w:rPr>
        <w:t>dnů od nabytí účinnosti této smlouvy</w:t>
      </w:r>
    </w:p>
    <w:p w:rsidR="00B21D04" w:rsidRPr="00403291" w:rsidRDefault="00B21D04" w:rsidP="00B21D04">
      <w:pPr>
        <w:tabs>
          <w:tab w:val="left" w:pos="4680"/>
        </w:tabs>
        <w:spacing w:after="60"/>
        <w:ind w:left="4962" w:hanging="4605"/>
        <w:jc w:val="both"/>
        <w:rPr>
          <w:rFonts w:ascii="Arial" w:hAnsi="Arial" w:cs="Arial"/>
          <w:i/>
          <w:sz w:val="20"/>
          <w:szCs w:val="20"/>
        </w:rPr>
      </w:pPr>
      <w:r>
        <w:rPr>
          <w:rFonts w:ascii="Arial" w:hAnsi="Arial" w:cs="Arial"/>
          <w:b/>
          <w:sz w:val="20"/>
          <w:szCs w:val="20"/>
        </w:rPr>
        <w:t>Dokončení I. části</w:t>
      </w:r>
      <w:r w:rsidR="006C3CC0">
        <w:rPr>
          <w:rFonts w:ascii="Arial" w:hAnsi="Arial" w:cs="Arial"/>
          <w:b/>
          <w:sz w:val="20"/>
          <w:szCs w:val="20"/>
        </w:rPr>
        <w:t xml:space="preserve"> rekonstrukce:</w:t>
      </w:r>
      <w:r>
        <w:rPr>
          <w:rFonts w:ascii="Arial" w:hAnsi="Arial" w:cs="Arial"/>
          <w:b/>
          <w:color w:val="FF0000"/>
          <w:sz w:val="20"/>
          <w:szCs w:val="20"/>
        </w:rPr>
        <w:tab/>
      </w:r>
      <w:r w:rsidR="00A066DC">
        <w:rPr>
          <w:rFonts w:ascii="Arial" w:hAnsi="Arial" w:cs="Arial"/>
          <w:i/>
          <w:color w:val="FF0000"/>
          <w:sz w:val="20"/>
          <w:szCs w:val="20"/>
        </w:rPr>
        <w:t xml:space="preserve">     </w:t>
      </w:r>
      <w:r w:rsidRPr="00403291">
        <w:rPr>
          <w:rFonts w:ascii="Arial" w:hAnsi="Arial" w:cs="Arial"/>
          <w:i/>
          <w:sz w:val="20"/>
          <w:szCs w:val="20"/>
        </w:rPr>
        <w:t xml:space="preserve">od </w:t>
      </w:r>
      <w:r w:rsidR="00656043">
        <w:rPr>
          <w:rFonts w:ascii="Arial" w:hAnsi="Arial" w:cs="Arial"/>
          <w:i/>
          <w:sz w:val="20"/>
          <w:szCs w:val="20"/>
        </w:rPr>
        <w:t>zahájení provádění díla</w:t>
      </w:r>
      <w:r w:rsidRPr="00403291">
        <w:rPr>
          <w:rFonts w:ascii="Arial" w:hAnsi="Arial" w:cs="Arial"/>
          <w:i/>
          <w:sz w:val="20"/>
          <w:szCs w:val="20"/>
        </w:rPr>
        <w:t xml:space="preserve"> do </w:t>
      </w:r>
      <w:r w:rsidR="00A066DC">
        <w:rPr>
          <w:rFonts w:ascii="Arial" w:hAnsi="Arial" w:cs="Arial"/>
          <w:i/>
          <w:sz w:val="20"/>
          <w:szCs w:val="20"/>
        </w:rPr>
        <w:t>4</w:t>
      </w:r>
      <w:r w:rsidRPr="007C17C5">
        <w:rPr>
          <w:rFonts w:ascii="Arial" w:hAnsi="Arial" w:cs="Arial"/>
          <w:i/>
          <w:sz w:val="20"/>
          <w:szCs w:val="20"/>
        </w:rPr>
        <w:t>.</w:t>
      </w:r>
      <w:r w:rsidR="00A066DC">
        <w:rPr>
          <w:rFonts w:ascii="Arial" w:hAnsi="Arial" w:cs="Arial"/>
          <w:i/>
          <w:sz w:val="20"/>
          <w:szCs w:val="20"/>
        </w:rPr>
        <w:t xml:space="preserve"> 7</w:t>
      </w:r>
      <w:r w:rsidRPr="007C17C5">
        <w:rPr>
          <w:rFonts w:ascii="Arial" w:hAnsi="Arial" w:cs="Arial"/>
          <w:i/>
          <w:sz w:val="20"/>
          <w:szCs w:val="20"/>
        </w:rPr>
        <w:t>.</w:t>
      </w:r>
      <w:r w:rsidR="00A066DC">
        <w:rPr>
          <w:rFonts w:ascii="Arial" w:hAnsi="Arial" w:cs="Arial"/>
          <w:i/>
          <w:sz w:val="20"/>
          <w:szCs w:val="20"/>
        </w:rPr>
        <w:t xml:space="preserve"> </w:t>
      </w:r>
      <w:r w:rsidRPr="007C17C5">
        <w:rPr>
          <w:rFonts w:ascii="Arial" w:hAnsi="Arial" w:cs="Arial"/>
          <w:i/>
          <w:sz w:val="20"/>
          <w:szCs w:val="20"/>
        </w:rPr>
        <w:t>2019</w:t>
      </w:r>
    </w:p>
    <w:p w:rsidR="00B21D04" w:rsidRPr="007C17C5" w:rsidRDefault="00B21D04" w:rsidP="00B21D04">
      <w:pPr>
        <w:spacing w:after="60"/>
        <w:ind w:left="4962" w:hanging="4605"/>
        <w:jc w:val="both"/>
        <w:rPr>
          <w:rFonts w:ascii="Arial" w:hAnsi="Arial" w:cs="Arial"/>
          <w:i/>
          <w:sz w:val="20"/>
          <w:szCs w:val="20"/>
        </w:rPr>
      </w:pPr>
      <w:r w:rsidRPr="00403291">
        <w:rPr>
          <w:rFonts w:ascii="Arial" w:hAnsi="Arial" w:cs="Arial"/>
          <w:b/>
          <w:sz w:val="20"/>
          <w:szCs w:val="20"/>
        </w:rPr>
        <w:t xml:space="preserve">Dokončení II. </w:t>
      </w:r>
      <w:r>
        <w:rPr>
          <w:rFonts w:ascii="Arial" w:hAnsi="Arial" w:cs="Arial"/>
          <w:b/>
          <w:sz w:val="20"/>
          <w:szCs w:val="20"/>
        </w:rPr>
        <w:t>části</w:t>
      </w:r>
      <w:r w:rsidR="006C3CC0">
        <w:rPr>
          <w:rFonts w:ascii="Arial" w:hAnsi="Arial" w:cs="Arial"/>
          <w:b/>
          <w:sz w:val="20"/>
          <w:szCs w:val="20"/>
        </w:rPr>
        <w:t xml:space="preserve"> rekonstrukce:</w:t>
      </w:r>
      <w:r>
        <w:rPr>
          <w:rFonts w:ascii="Arial" w:hAnsi="Arial" w:cs="Arial"/>
          <w:b/>
          <w:sz w:val="20"/>
          <w:szCs w:val="20"/>
        </w:rPr>
        <w:tab/>
      </w:r>
      <w:r w:rsidR="00A066DC">
        <w:rPr>
          <w:rFonts w:ascii="Arial" w:hAnsi="Arial" w:cs="Arial"/>
          <w:i/>
          <w:sz w:val="20"/>
          <w:szCs w:val="20"/>
        </w:rPr>
        <w:t>od 4</w:t>
      </w:r>
      <w:r w:rsidRPr="007C17C5">
        <w:rPr>
          <w:rFonts w:ascii="Arial" w:hAnsi="Arial" w:cs="Arial"/>
          <w:i/>
          <w:sz w:val="20"/>
          <w:szCs w:val="20"/>
        </w:rPr>
        <w:t>.</w:t>
      </w:r>
      <w:r w:rsidR="00A066DC">
        <w:rPr>
          <w:rFonts w:ascii="Arial" w:hAnsi="Arial" w:cs="Arial"/>
          <w:i/>
          <w:sz w:val="20"/>
          <w:szCs w:val="20"/>
        </w:rPr>
        <w:t xml:space="preserve"> </w:t>
      </w:r>
      <w:r w:rsidRPr="007C17C5">
        <w:rPr>
          <w:rFonts w:ascii="Arial" w:hAnsi="Arial" w:cs="Arial"/>
          <w:i/>
          <w:sz w:val="20"/>
          <w:szCs w:val="20"/>
        </w:rPr>
        <w:t>7.</w:t>
      </w:r>
      <w:r w:rsidR="00A066DC">
        <w:rPr>
          <w:rFonts w:ascii="Arial" w:hAnsi="Arial" w:cs="Arial"/>
          <w:i/>
          <w:sz w:val="20"/>
          <w:szCs w:val="20"/>
        </w:rPr>
        <w:t xml:space="preserve"> 2019 do 30</w:t>
      </w:r>
      <w:r w:rsidRPr="007C17C5">
        <w:rPr>
          <w:rFonts w:ascii="Arial" w:hAnsi="Arial" w:cs="Arial"/>
          <w:i/>
          <w:sz w:val="20"/>
          <w:szCs w:val="20"/>
        </w:rPr>
        <w:t>.</w:t>
      </w:r>
      <w:r w:rsidR="00A066DC">
        <w:rPr>
          <w:rFonts w:ascii="Arial" w:hAnsi="Arial" w:cs="Arial"/>
          <w:i/>
          <w:sz w:val="20"/>
          <w:szCs w:val="20"/>
        </w:rPr>
        <w:t xml:space="preserve"> 7</w:t>
      </w:r>
      <w:r w:rsidRPr="007C17C5">
        <w:rPr>
          <w:rFonts w:ascii="Arial" w:hAnsi="Arial" w:cs="Arial"/>
          <w:i/>
          <w:sz w:val="20"/>
          <w:szCs w:val="20"/>
        </w:rPr>
        <w:t>.</w:t>
      </w:r>
      <w:r w:rsidR="00A066DC">
        <w:rPr>
          <w:rFonts w:ascii="Arial" w:hAnsi="Arial" w:cs="Arial"/>
          <w:i/>
          <w:sz w:val="20"/>
          <w:szCs w:val="20"/>
        </w:rPr>
        <w:t xml:space="preserve"> </w:t>
      </w:r>
      <w:r w:rsidRPr="007C17C5">
        <w:rPr>
          <w:rFonts w:ascii="Arial" w:hAnsi="Arial" w:cs="Arial"/>
          <w:i/>
          <w:sz w:val="20"/>
          <w:szCs w:val="20"/>
        </w:rPr>
        <w:t xml:space="preserve">2019 </w:t>
      </w:r>
    </w:p>
    <w:p w:rsidR="00A066DC" w:rsidRDefault="00B21D04" w:rsidP="00E678B4">
      <w:pPr>
        <w:tabs>
          <w:tab w:val="left" w:pos="4962"/>
        </w:tabs>
        <w:spacing w:after="60"/>
        <w:ind w:left="4962" w:hanging="4605"/>
        <w:jc w:val="both"/>
        <w:rPr>
          <w:rFonts w:ascii="Arial" w:hAnsi="Arial" w:cs="Arial"/>
          <w:i/>
          <w:sz w:val="20"/>
          <w:szCs w:val="20"/>
        </w:rPr>
      </w:pPr>
      <w:r w:rsidRPr="00403291">
        <w:rPr>
          <w:rFonts w:ascii="Arial" w:hAnsi="Arial" w:cs="Arial"/>
          <w:b/>
          <w:sz w:val="20"/>
          <w:szCs w:val="20"/>
        </w:rPr>
        <w:t xml:space="preserve">Dokončení </w:t>
      </w:r>
      <w:r w:rsidRPr="007C17C5">
        <w:rPr>
          <w:rFonts w:ascii="Arial" w:hAnsi="Arial" w:cs="Arial"/>
          <w:b/>
          <w:sz w:val="20"/>
          <w:szCs w:val="20"/>
        </w:rPr>
        <w:t>III. části</w:t>
      </w:r>
      <w:r w:rsidR="006C3CC0">
        <w:rPr>
          <w:rFonts w:ascii="Arial" w:hAnsi="Arial" w:cs="Arial"/>
          <w:b/>
          <w:sz w:val="20"/>
          <w:szCs w:val="20"/>
        </w:rPr>
        <w:t xml:space="preserve"> rekonstrukce</w:t>
      </w:r>
      <w:r w:rsidRPr="007C17C5">
        <w:rPr>
          <w:rFonts w:ascii="Arial" w:hAnsi="Arial" w:cs="Arial"/>
          <w:b/>
          <w:sz w:val="20"/>
          <w:szCs w:val="20"/>
        </w:rPr>
        <w:t>:</w:t>
      </w:r>
      <w:r w:rsidR="00A066DC">
        <w:rPr>
          <w:rFonts w:ascii="Arial" w:hAnsi="Arial" w:cs="Arial"/>
          <w:b/>
          <w:sz w:val="20"/>
          <w:szCs w:val="20"/>
        </w:rPr>
        <w:t xml:space="preserve">                     </w:t>
      </w:r>
      <w:r w:rsidR="00A066DC">
        <w:rPr>
          <w:rFonts w:ascii="Arial" w:hAnsi="Arial" w:cs="Arial"/>
          <w:b/>
          <w:sz w:val="20"/>
          <w:szCs w:val="20"/>
        </w:rPr>
        <w:tab/>
      </w:r>
      <w:r w:rsidRPr="00403291">
        <w:rPr>
          <w:rFonts w:ascii="Arial" w:hAnsi="Arial" w:cs="Arial"/>
          <w:i/>
          <w:sz w:val="20"/>
          <w:szCs w:val="20"/>
        </w:rPr>
        <w:t xml:space="preserve">od ukončení odstávky turbíny KT 2400 </w:t>
      </w:r>
      <w:proofErr w:type="gramStart"/>
      <w:r w:rsidRPr="00403291">
        <w:rPr>
          <w:rFonts w:ascii="Arial" w:hAnsi="Arial" w:cs="Arial"/>
          <w:i/>
          <w:sz w:val="20"/>
          <w:szCs w:val="20"/>
        </w:rPr>
        <w:t>do</w:t>
      </w:r>
      <w:proofErr w:type="gramEnd"/>
      <w:r w:rsidRPr="00403291">
        <w:rPr>
          <w:rFonts w:ascii="Arial" w:hAnsi="Arial" w:cs="Arial"/>
          <w:i/>
          <w:sz w:val="20"/>
          <w:szCs w:val="20"/>
        </w:rPr>
        <w:t xml:space="preserve"> </w:t>
      </w:r>
    </w:p>
    <w:p w:rsidR="00B21D04" w:rsidRPr="0030720B" w:rsidRDefault="00A066DC" w:rsidP="00E678B4">
      <w:pPr>
        <w:tabs>
          <w:tab w:val="left" w:pos="4962"/>
        </w:tabs>
        <w:spacing w:after="60"/>
        <w:ind w:left="4962" w:hanging="4605"/>
        <w:jc w:val="both"/>
        <w:rPr>
          <w:rFonts w:ascii="Arial" w:hAnsi="Arial" w:cs="Arial"/>
          <w:b/>
          <w:sz w:val="20"/>
          <w:szCs w:val="20"/>
        </w:rPr>
      </w:pPr>
      <w:r>
        <w:rPr>
          <w:rFonts w:ascii="Arial" w:hAnsi="Arial" w:cs="Arial"/>
          <w:b/>
          <w:sz w:val="20"/>
          <w:szCs w:val="20"/>
        </w:rPr>
        <w:tab/>
      </w:r>
      <w:r w:rsidR="00B21D04" w:rsidRPr="00403291">
        <w:rPr>
          <w:rFonts w:ascii="Arial" w:hAnsi="Arial" w:cs="Arial"/>
          <w:b/>
          <w:i/>
          <w:sz w:val="20"/>
          <w:szCs w:val="20"/>
        </w:rPr>
        <w:t>294 dnů</w:t>
      </w:r>
      <w:r w:rsidR="00B21D04" w:rsidRPr="00403291">
        <w:rPr>
          <w:rFonts w:ascii="Arial" w:hAnsi="Arial" w:cs="Arial"/>
          <w:i/>
          <w:sz w:val="20"/>
          <w:szCs w:val="20"/>
        </w:rPr>
        <w:t xml:space="preserve"> od nabytí účinnosti smlouvy</w:t>
      </w:r>
      <w:r w:rsidR="00B21D04">
        <w:rPr>
          <w:rFonts w:ascii="Arial" w:hAnsi="Arial" w:cs="Arial"/>
          <w:i/>
          <w:sz w:val="20"/>
          <w:szCs w:val="20"/>
        </w:rPr>
        <w:t xml:space="preserve">. </w:t>
      </w:r>
    </w:p>
    <w:p w:rsidR="00B21D04" w:rsidRPr="000B55F5" w:rsidRDefault="00B21D04" w:rsidP="00B21D04">
      <w:pPr>
        <w:tabs>
          <w:tab w:val="left" w:pos="4680"/>
        </w:tabs>
        <w:spacing w:after="60"/>
        <w:ind w:left="426"/>
        <w:jc w:val="both"/>
        <w:rPr>
          <w:rFonts w:ascii="Arial" w:hAnsi="Arial" w:cs="Arial"/>
          <w:sz w:val="20"/>
          <w:szCs w:val="20"/>
        </w:rPr>
      </w:pPr>
      <w:r w:rsidRPr="00762176">
        <w:rPr>
          <w:rFonts w:ascii="Arial" w:hAnsi="Arial" w:cs="Arial"/>
          <w:b/>
          <w:color w:val="FF0000"/>
          <w:sz w:val="20"/>
          <w:szCs w:val="20"/>
        </w:rPr>
        <w:t xml:space="preserve"> </w:t>
      </w:r>
    </w:p>
    <w:p w:rsidR="00656043" w:rsidRDefault="00B21D04" w:rsidP="00E678B4">
      <w:pPr>
        <w:numPr>
          <w:ilvl w:val="0"/>
          <w:numId w:val="5"/>
        </w:numPr>
        <w:tabs>
          <w:tab w:val="clear" w:pos="1440"/>
        </w:tabs>
        <w:spacing w:after="60"/>
        <w:ind w:left="357" w:hanging="357"/>
        <w:jc w:val="both"/>
        <w:rPr>
          <w:rFonts w:ascii="Arial" w:hAnsi="Arial" w:cs="Arial"/>
          <w:sz w:val="20"/>
          <w:szCs w:val="20"/>
        </w:rPr>
      </w:pPr>
      <w:r w:rsidRPr="00656043">
        <w:rPr>
          <w:rFonts w:ascii="Arial" w:hAnsi="Arial" w:cs="Arial"/>
          <w:sz w:val="20"/>
          <w:szCs w:val="20"/>
        </w:rPr>
        <w:t>Nedílnou součástí této smlouvy a její přílohou č. 2 je věcný a časový harmonogram prací, který se zhotovitel zavazuje dodržovat. Změny v harmonogramu je možné provádět pouze na základě písemné dohody s objednatelem. Zhotovitel je oprávněn dokončit dílo a předat dílo před termínem stanoveným v odst. 1. Termín dokončení díla lze měnit výlučně formou písemného dodatku, a to z objektivních a nepředvídatelných důvodů bránících včasnému dokončení díla, které zhotovitel nemohl ani vynaložením zvýšeného úsilí ovlivnit</w:t>
      </w:r>
    </w:p>
    <w:p w:rsidR="00B21D04" w:rsidRPr="00656043" w:rsidRDefault="00B21D04" w:rsidP="00E678B4">
      <w:pPr>
        <w:numPr>
          <w:ilvl w:val="0"/>
          <w:numId w:val="5"/>
        </w:numPr>
        <w:tabs>
          <w:tab w:val="clear" w:pos="1440"/>
        </w:tabs>
        <w:spacing w:after="60"/>
        <w:ind w:left="357" w:hanging="357"/>
        <w:jc w:val="both"/>
        <w:rPr>
          <w:rFonts w:ascii="Arial" w:hAnsi="Arial" w:cs="Arial"/>
          <w:sz w:val="20"/>
          <w:szCs w:val="20"/>
        </w:rPr>
      </w:pPr>
      <w:r w:rsidRPr="00656043">
        <w:rPr>
          <w:rFonts w:ascii="Arial" w:hAnsi="Arial" w:cs="Arial"/>
          <w:sz w:val="20"/>
          <w:szCs w:val="20"/>
        </w:rPr>
        <w:t xml:space="preserve">Místem </w:t>
      </w:r>
      <w:r w:rsidRPr="00656043">
        <w:rPr>
          <w:rFonts w:ascii="Arial" w:hAnsi="Arial" w:cs="Arial"/>
          <w:snapToGrid w:val="0"/>
          <w:sz w:val="20"/>
          <w:szCs w:val="20"/>
        </w:rPr>
        <w:t xml:space="preserve">plnění díla je </w:t>
      </w:r>
      <w:r w:rsidRPr="00656043">
        <w:rPr>
          <w:rFonts w:ascii="Arial" w:hAnsi="Arial" w:cs="Arial"/>
          <w:bCs/>
          <w:sz w:val="20"/>
          <w:szCs w:val="20"/>
        </w:rPr>
        <w:t xml:space="preserve">objekt MVE VD Nové Mlýny umístěný na </w:t>
      </w:r>
      <w:proofErr w:type="gramStart"/>
      <w:r w:rsidRPr="00656043">
        <w:rPr>
          <w:rFonts w:ascii="Arial" w:hAnsi="Arial" w:cs="Arial"/>
          <w:bCs/>
          <w:sz w:val="20"/>
          <w:szCs w:val="20"/>
        </w:rPr>
        <w:t>p.č.</w:t>
      </w:r>
      <w:proofErr w:type="gramEnd"/>
      <w:r w:rsidRPr="00656043">
        <w:rPr>
          <w:rFonts w:ascii="Arial" w:hAnsi="Arial" w:cs="Arial"/>
          <w:bCs/>
          <w:sz w:val="20"/>
          <w:szCs w:val="20"/>
        </w:rPr>
        <w:t xml:space="preserve"> 555/32, 555/177 v k.ú. Milovice u Mikulova, Jihomoravský kraj. </w:t>
      </w:r>
      <w:r w:rsidRPr="00656043">
        <w:rPr>
          <w:rFonts w:ascii="Arial" w:hAnsi="Arial" w:cs="Arial"/>
          <w:snapToGrid w:val="0"/>
          <w:sz w:val="20"/>
          <w:szCs w:val="20"/>
        </w:rPr>
        <w:t>Místo plnění díla je blíže vymezeno projektovou dokumentací a sdělením Krajského úřadu Jihomoravského kraje.</w:t>
      </w:r>
    </w:p>
    <w:p w:rsidR="00B21D04" w:rsidRPr="00F27236" w:rsidRDefault="00B21D04" w:rsidP="00B21D04">
      <w:pPr>
        <w:keepNext/>
        <w:numPr>
          <w:ilvl w:val="0"/>
          <w:numId w:val="7"/>
        </w:numPr>
        <w:spacing w:before="480" w:after="120"/>
        <w:ind w:left="453" w:hanging="96"/>
        <w:jc w:val="center"/>
        <w:rPr>
          <w:rFonts w:ascii="Arial" w:hAnsi="Arial" w:cs="Arial"/>
          <w:b/>
        </w:rPr>
      </w:pPr>
      <w:r w:rsidRPr="00F27236">
        <w:rPr>
          <w:rFonts w:ascii="Arial" w:hAnsi="Arial" w:cs="Arial"/>
          <w:b/>
        </w:rPr>
        <w:t>Cena díla</w:t>
      </w:r>
    </w:p>
    <w:p w:rsidR="00B21D04" w:rsidRPr="00F27236" w:rsidRDefault="00B21D04" w:rsidP="00B21D04">
      <w:pPr>
        <w:pStyle w:val="Odstavecseseznamem"/>
        <w:numPr>
          <w:ilvl w:val="0"/>
          <w:numId w:val="12"/>
        </w:numPr>
        <w:spacing w:after="60"/>
        <w:ind w:left="426" w:hanging="426"/>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platném znění, sjednávají cenu díla, provedeného v rozsahu dle této smlouvy, a to</w:t>
      </w:r>
      <w:r w:rsidRPr="00F27236">
        <w:rPr>
          <w:rFonts w:ascii="Arial" w:hAnsi="Arial" w:cs="Arial"/>
          <w:sz w:val="20"/>
          <w:szCs w:val="20"/>
        </w:rPr>
        <w:t xml:space="preserve"> ve výši:</w:t>
      </w:r>
      <w:r w:rsidRPr="00F27236">
        <w:rPr>
          <w:rFonts w:ascii="Arial" w:hAnsi="Arial" w:cs="Arial"/>
          <w:b/>
          <w:sz w:val="20"/>
          <w:szCs w:val="20"/>
        </w:rPr>
        <w:t xml:space="preserve"> </w:t>
      </w:r>
    </w:p>
    <w:p w:rsidR="00B21D04" w:rsidRDefault="00B21D04" w:rsidP="00B21D04">
      <w:pPr>
        <w:spacing w:after="60"/>
        <w:ind w:firstLine="426"/>
        <w:rPr>
          <w:rFonts w:ascii="Arial" w:hAnsi="Arial" w:cs="Arial"/>
          <w:b/>
          <w:sz w:val="20"/>
          <w:szCs w:val="20"/>
        </w:rPr>
      </w:pPr>
      <w:r w:rsidRPr="00F27236">
        <w:rPr>
          <w:rFonts w:ascii="Arial" w:hAnsi="Arial" w:cs="Arial"/>
          <w:b/>
          <w:sz w:val="20"/>
          <w:szCs w:val="20"/>
        </w:rPr>
        <w:t>Celková cena díla bez DPH:</w:t>
      </w:r>
      <w:r w:rsidRPr="00F27236">
        <w:rPr>
          <w:rFonts w:ascii="Arial" w:hAnsi="Arial" w:cs="Arial"/>
          <w:b/>
          <w:sz w:val="20"/>
          <w:szCs w:val="20"/>
        </w:rPr>
        <w:tab/>
        <w:t xml:space="preserve">Kč </w:t>
      </w:r>
      <w:r w:rsidRPr="00F27236">
        <w:rPr>
          <w:rFonts w:ascii="Arial" w:hAnsi="Arial" w:cs="Arial"/>
          <w:sz w:val="20"/>
          <w:szCs w:val="20"/>
        </w:rPr>
        <w:t xml:space="preserve"> </w:t>
      </w:r>
      <w:sdt>
        <w:sdtPr>
          <w:rPr>
            <w:rFonts w:ascii="Arial" w:hAnsi="Arial" w:cs="Arial"/>
            <w:sz w:val="20"/>
            <w:szCs w:val="20"/>
          </w:rPr>
          <w:id w:val="-347949291"/>
          <w:placeholder>
            <w:docPart w:val="DefaultPlaceholder_1082065158"/>
          </w:placeholder>
        </w:sdtPr>
        <w:sdtEndPr>
          <w:rPr>
            <w:b/>
          </w:rPr>
        </w:sdtEndPr>
        <w:sdtContent>
          <w:r w:rsidRPr="00DE0E93">
            <w:rPr>
              <w:rFonts w:ascii="Arial" w:hAnsi="Arial" w:cs="Arial"/>
              <w:b/>
              <w:sz w:val="20"/>
              <w:szCs w:val="20"/>
            </w:rPr>
            <w:t>.…….</w:t>
          </w:r>
          <w:proofErr w:type="gramStart"/>
          <w:r w:rsidRPr="00DE0E93">
            <w:rPr>
              <w:rFonts w:ascii="Arial" w:hAnsi="Arial" w:cs="Arial"/>
              <w:b/>
              <w:sz w:val="20"/>
              <w:szCs w:val="20"/>
            </w:rPr>
            <w:t>…...,-</w:t>
          </w:r>
        </w:sdtContent>
      </w:sdt>
      <w:proofErr w:type="gramEnd"/>
    </w:p>
    <w:p w:rsidR="00B21D04" w:rsidRPr="00F27236" w:rsidRDefault="00B21D04" w:rsidP="00B21D04">
      <w:pPr>
        <w:spacing w:after="60"/>
        <w:ind w:firstLine="426"/>
        <w:rPr>
          <w:rFonts w:ascii="Arial" w:hAnsi="Arial" w:cs="Arial"/>
          <w:sz w:val="20"/>
          <w:szCs w:val="20"/>
        </w:rPr>
      </w:pPr>
    </w:p>
    <w:p w:rsidR="00B21D04" w:rsidRPr="00F27236" w:rsidRDefault="00B21D04" w:rsidP="00B21D04">
      <w:pPr>
        <w:pStyle w:val="Odstavecseseznamem"/>
        <w:spacing w:after="60"/>
        <w:ind w:left="426"/>
        <w:jc w:val="both"/>
        <w:rPr>
          <w:rFonts w:ascii="Arial" w:hAnsi="Arial" w:cs="Arial"/>
          <w:sz w:val="20"/>
          <w:szCs w:val="20"/>
        </w:rPr>
      </w:pPr>
    </w:p>
    <w:p w:rsidR="00B21D04" w:rsidRDefault="00B21D04" w:rsidP="00B21D04">
      <w:pPr>
        <w:pStyle w:val="Odstavecseseznamem"/>
        <w:numPr>
          <w:ilvl w:val="0"/>
          <w:numId w:val="11"/>
        </w:numPr>
        <w:spacing w:after="60"/>
        <w:ind w:left="426" w:hanging="426"/>
        <w:jc w:val="both"/>
        <w:rPr>
          <w:rFonts w:ascii="Arial" w:hAnsi="Arial" w:cs="Arial"/>
          <w:sz w:val="20"/>
          <w:szCs w:val="20"/>
        </w:rPr>
      </w:pPr>
      <w:r w:rsidRPr="00E52B5D">
        <w:rPr>
          <w:rFonts w:ascii="Arial" w:hAnsi="Arial" w:cs="Arial"/>
          <w:sz w:val="20"/>
          <w:szCs w:val="20"/>
        </w:rPr>
        <w:t>Cena díla byla určena na základě položkového rozpočtu zpracovaného zhotovitelem. Položkový rozpočet se považuje za úplný a je nedílnou součástí této smlouvy jako její příloha č. 1. Cena díla zahrnuje zisk a náklady na veškeré práce, dodávky a služby, které se v této smlouvě zhotovitel zavázal realizovat, včetně nákladů souvisejících</w:t>
      </w:r>
    </w:p>
    <w:p w:rsidR="00B21D04" w:rsidRDefault="00B21D04" w:rsidP="00B21D04">
      <w:pPr>
        <w:pStyle w:val="Odstavecseseznamem"/>
        <w:spacing w:after="60"/>
        <w:ind w:left="426"/>
        <w:jc w:val="both"/>
        <w:rPr>
          <w:rFonts w:ascii="Arial" w:hAnsi="Arial" w:cs="Arial"/>
          <w:sz w:val="20"/>
          <w:szCs w:val="20"/>
        </w:rPr>
      </w:pPr>
    </w:p>
    <w:p w:rsidR="00B21D04" w:rsidRPr="00112191" w:rsidRDefault="00B21D04" w:rsidP="00B21D04">
      <w:pPr>
        <w:pStyle w:val="Odstavecseseznamem"/>
        <w:numPr>
          <w:ilvl w:val="0"/>
          <w:numId w:val="11"/>
        </w:numPr>
        <w:spacing w:after="60"/>
        <w:ind w:left="426" w:hanging="426"/>
        <w:jc w:val="both"/>
        <w:rPr>
          <w:rFonts w:ascii="Arial" w:hAnsi="Arial" w:cs="Arial"/>
          <w:sz w:val="20"/>
          <w:szCs w:val="20"/>
        </w:rPr>
      </w:pPr>
      <w:r>
        <w:rPr>
          <w:rFonts w:ascii="Arial" w:hAnsi="Arial" w:cs="Arial"/>
          <w:sz w:val="20"/>
          <w:szCs w:val="20"/>
        </w:rPr>
        <w:t>Cenu za dílo bude objednatel hradit zpětně na základě dílčích faktur vystavovaných zhotovitelem za kalendářní měsíc. Způsob úhrady ceny za dílo se řídí všeobecnými obchodními podmínkami, které jsou nedílnou součástí této smlouvy.</w:t>
      </w:r>
    </w:p>
    <w:p w:rsidR="00B21D04" w:rsidRPr="00F27236" w:rsidRDefault="00B21D04" w:rsidP="00B21D04">
      <w:pPr>
        <w:keepNext/>
        <w:numPr>
          <w:ilvl w:val="0"/>
          <w:numId w:val="7"/>
        </w:numPr>
        <w:spacing w:before="480" w:after="120"/>
        <w:ind w:left="284" w:hanging="284"/>
        <w:jc w:val="center"/>
        <w:rPr>
          <w:rFonts w:ascii="Arial" w:hAnsi="Arial" w:cs="Arial"/>
          <w:b/>
        </w:rPr>
      </w:pPr>
      <w:r w:rsidRPr="00F27236">
        <w:rPr>
          <w:rFonts w:ascii="Arial" w:hAnsi="Arial" w:cs="Arial"/>
          <w:b/>
        </w:rPr>
        <w:t xml:space="preserve">Provádění díla poddodavateli </w:t>
      </w:r>
    </w:p>
    <w:p w:rsidR="00B21D04" w:rsidRDefault="00B21D04" w:rsidP="00B21D04">
      <w:pPr>
        <w:numPr>
          <w:ilvl w:val="0"/>
          <w:numId w:val="10"/>
        </w:numPr>
        <w:spacing w:after="60"/>
        <w:ind w:left="284" w:hanging="284"/>
        <w:jc w:val="both"/>
        <w:rPr>
          <w:rFonts w:ascii="Arial" w:hAnsi="Arial" w:cs="Arial"/>
          <w:sz w:val="20"/>
          <w:szCs w:val="20"/>
        </w:rPr>
      </w:pPr>
      <w:r w:rsidRPr="003F10E7">
        <w:rPr>
          <w:rFonts w:ascii="Arial" w:hAnsi="Arial" w:cs="Arial"/>
          <w:sz w:val="20"/>
          <w:szCs w:val="20"/>
        </w:rPr>
        <w:t>Zhotovitel zajistí provádění díla především svými zaměstnanci. Provedení jednotlivých prací či dodávek je zhotovitel oprávněn zajistit třetí osobou jakožto svým poddodavatelem pouze v intencích seznamu poddodavatelů vč. věcného rozsahu plnění zajišťovaného jejich prostřednictvím, předloženého v rámci nabídky na veřejnou zakázku</w:t>
      </w:r>
      <w:r w:rsidRPr="003F10E7">
        <w:rPr>
          <w:sz w:val="20"/>
          <w:szCs w:val="20"/>
        </w:rPr>
        <w:t>;</w:t>
      </w:r>
      <w:r w:rsidRPr="003F10E7">
        <w:rPr>
          <w:rFonts w:ascii="Arial" w:hAnsi="Arial" w:cs="Arial"/>
          <w:sz w:val="20"/>
          <w:szCs w:val="20"/>
        </w:rPr>
        <w:t xml:space="preserve"> předložený seznam je nedílnou součástí a přílohou č. 3 </w:t>
      </w:r>
      <w:proofErr w:type="gramStart"/>
      <w:r w:rsidRPr="003F10E7">
        <w:rPr>
          <w:rFonts w:ascii="Arial" w:hAnsi="Arial" w:cs="Arial"/>
          <w:sz w:val="20"/>
          <w:szCs w:val="20"/>
        </w:rPr>
        <w:t>této</w:t>
      </w:r>
      <w:proofErr w:type="gramEnd"/>
      <w:r w:rsidRPr="003F10E7">
        <w:rPr>
          <w:rFonts w:ascii="Arial" w:hAnsi="Arial" w:cs="Arial"/>
          <w:sz w:val="20"/>
          <w:szCs w:val="20"/>
        </w:rPr>
        <w:t xml:space="preserve"> smlouvy. V případě změny poddodavatele v průběhu provádění díla musí být tato změna předem odsouhlasena </w:t>
      </w:r>
      <w:r w:rsidR="00120040">
        <w:rPr>
          <w:rFonts w:ascii="Arial" w:hAnsi="Arial" w:cs="Arial"/>
          <w:sz w:val="20"/>
          <w:szCs w:val="20"/>
        </w:rPr>
        <w:t xml:space="preserve">objednatelem a </w:t>
      </w:r>
      <w:r w:rsidRPr="003F10E7">
        <w:rPr>
          <w:rFonts w:ascii="Arial" w:hAnsi="Arial" w:cs="Arial"/>
          <w:sz w:val="20"/>
          <w:szCs w:val="20"/>
        </w:rPr>
        <w:t xml:space="preserve">technickým dozorem stavebníka. Zhotovitel je v tomto případě povinen do 10 dnů od nastalé skutečnosti předložit aktualizovaný seznam poddodavatelů vč. věcného rozsahu plnění zajišťovaného jejich prostřednictvím. Veškeré odborné práce musí vykonávat pouze osoby mající k nim příslušná oprávnění a kvalifikaci. </w:t>
      </w:r>
    </w:p>
    <w:p w:rsidR="00B21D04" w:rsidRPr="003F10E7" w:rsidRDefault="00B21D04" w:rsidP="00B21D04">
      <w:pPr>
        <w:numPr>
          <w:ilvl w:val="0"/>
          <w:numId w:val="10"/>
        </w:numPr>
        <w:spacing w:after="60"/>
        <w:ind w:left="284" w:hanging="284"/>
        <w:jc w:val="both"/>
        <w:rPr>
          <w:rFonts w:ascii="Arial" w:hAnsi="Arial" w:cs="Arial"/>
          <w:sz w:val="20"/>
          <w:szCs w:val="20"/>
        </w:rPr>
      </w:pPr>
      <w:r w:rsidRPr="003F10E7">
        <w:rPr>
          <w:rFonts w:ascii="Arial" w:hAnsi="Arial" w:cs="Arial"/>
          <w:sz w:val="20"/>
          <w:szCs w:val="20"/>
        </w:rPr>
        <w:t>Část díla, která je plněna poddodavatelsky, nesmí být dále zadána následnému poddodavateli.</w:t>
      </w:r>
    </w:p>
    <w:p w:rsidR="00B21D04" w:rsidRPr="003E28AD" w:rsidRDefault="00B21D04" w:rsidP="00B21D04">
      <w:pPr>
        <w:keepNext/>
        <w:numPr>
          <w:ilvl w:val="0"/>
          <w:numId w:val="7"/>
        </w:numPr>
        <w:spacing w:before="480" w:after="120"/>
        <w:ind w:left="453" w:hanging="96"/>
        <w:jc w:val="center"/>
        <w:rPr>
          <w:rFonts w:ascii="Arial" w:hAnsi="Arial" w:cs="Arial"/>
          <w:b/>
        </w:rPr>
      </w:pPr>
      <w:r w:rsidRPr="003E28AD">
        <w:rPr>
          <w:rFonts w:ascii="Arial" w:hAnsi="Arial" w:cs="Arial"/>
          <w:b/>
        </w:rPr>
        <w:t>Bankovní záruka</w:t>
      </w:r>
    </w:p>
    <w:p w:rsidR="00B21D04" w:rsidRPr="00656043" w:rsidRDefault="00B21D04" w:rsidP="00B21D04">
      <w:pPr>
        <w:numPr>
          <w:ilvl w:val="1"/>
          <w:numId w:val="14"/>
        </w:numPr>
        <w:spacing w:after="60"/>
        <w:jc w:val="both"/>
        <w:rPr>
          <w:rFonts w:ascii="Arial" w:hAnsi="Arial" w:cs="Arial"/>
          <w:sz w:val="20"/>
          <w:szCs w:val="20"/>
        </w:rPr>
      </w:pPr>
      <w:r w:rsidRPr="003E28AD">
        <w:rPr>
          <w:rFonts w:ascii="Arial" w:hAnsi="Arial" w:cs="Arial"/>
          <w:sz w:val="20"/>
          <w:szCs w:val="20"/>
        </w:rPr>
        <w:t xml:space="preserve">Zhotovitel nejpozději v den předcházející dni oboustranného podpisu této Smlouvy předloží Objednateli originál </w:t>
      </w:r>
      <w:r w:rsidRPr="00E678B4">
        <w:rPr>
          <w:rFonts w:ascii="Arial" w:hAnsi="Arial" w:cs="Arial"/>
          <w:sz w:val="20"/>
          <w:szCs w:val="20"/>
        </w:rPr>
        <w:t xml:space="preserve">bankovní záruky za řádné provedení díla (tj. zejména za dodržení smluvních </w:t>
      </w:r>
      <w:r w:rsidRPr="00A00846">
        <w:rPr>
          <w:rFonts w:ascii="Arial" w:hAnsi="Arial" w:cs="Arial"/>
          <w:sz w:val="20"/>
          <w:szCs w:val="20"/>
        </w:rPr>
        <w:t xml:space="preserve">podmínek a doby plnění díla) a za řádné odstraňování vad díla po dobu běhu záruční doby ve výši </w:t>
      </w:r>
      <w:r w:rsidR="0018684D" w:rsidRPr="00A00846">
        <w:rPr>
          <w:rFonts w:ascii="Arial" w:hAnsi="Arial" w:cs="Arial"/>
          <w:sz w:val="20"/>
          <w:szCs w:val="20"/>
        </w:rPr>
        <w:t>500</w:t>
      </w:r>
      <w:r w:rsidRPr="00A00846">
        <w:rPr>
          <w:rFonts w:ascii="Arial" w:hAnsi="Arial" w:cs="Arial"/>
          <w:sz w:val="20"/>
          <w:szCs w:val="20"/>
        </w:rPr>
        <w:t xml:space="preserve"> 000 Kč (</w:t>
      </w:r>
      <w:r w:rsidRPr="00E678B4">
        <w:rPr>
          <w:rFonts w:ascii="Arial" w:hAnsi="Arial" w:cs="Arial"/>
          <w:sz w:val="20"/>
          <w:szCs w:val="20"/>
        </w:rPr>
        <w:t xml:space="preserve">slovy: </w:t>
      </w:r>
      <w:r w:rsidR="002964D8">
        <w:rPr>
          <w:rFonts w:ascii="Arial" w:hAnsi="Arial" w:cs="Arial"/>
          <w:sz w:val="20"/>
          <w:szCs w:val="20"/>
        </w:rPr>
        <w:t>půl</w:t>
      </w:r>
      <w:r w:rsidRPr="00E678B4">
        <w:rPr>
          <w:rFonts w:ascii="Arial" w:hAnsi="Arial" w:cs="Arial"/>
          <w:sz w:val="20"/>
          <w:szCs w:val="20"/>
        </w:rPr>
        <w:t xml:space="preserve"> milion</w:t>
      </w:r>
      <w:r w:rsidR="002964D8">
        <w:rPr>
          <w:rFonts w:ascii="Arial" w:hAnsi="Arial" w:cs="Arial"/>
          <w:sz w:val="20"/>
          <w:szCs w:val="20"/>
        </w:rPr>
        <w:t>u</w:t>
      </w:r>
      <w:r w:rsidRPr="00E678B4">
        <w:rPr>
          <w:rFonts w:ascii="Arial" w:hAnsi="Arial" w:cs="Arial"/>
          <w:sz w:val="20"/>
          <w:szCs w:val="20"/>
        </w:rPr>
        <w:t xml:space="preserve"> korun českých). Bankovní záruka musí být platná a účinná nejpozději od data uzavření této Smlouvy a bude v plné výši platná po celou dobu provádění díla a po celou dobu běhu záruční doby. Právo z bankovní záruky je Objednatel oprávněn uplatnit zejména v následujících případech: </w:t>
      </w:r>
    </w:p>
    <w:p w:rsidR="00B21D04" w:rsidRPr="00656043" w:rsidRDefault="00B21D04" w:rsidP="00B21D04">
      <w:pPr>
        <w:numPr>
          <w:ilvl w:val="0"/>
          <w:numId w:val="2"/>
        </w:numPr>
        <w:tabs>
          <w:tab w:val="clear" w:pos="780"/>
        </w:tabs>
        <w:spacing w:after="60"/>
        <w:ind w:left="658" w:hanging="301"/>
        <w:jc w:val="both"/>
        <w:rPr>
          <w:rFonts w:ascii="Arial" w:hAnsi="Arial" w:cs="Arial"/>
          <w:sz w:val="20"/>
          <w:szCs w:val="20"/>
        </w:rPr>
      </w:pPr>
      <w:r w:rsidRPr="00656043">
        <w:rPr>
          <w:rFonts w:ascii="Arial" w:hAnsi="Arial" w:cs="Arial"/>
          <w:sz w:val="20"/>
          <w:szCs w:val="20"/>
        </w:rPr>
        <w:t xml:space="preserve">právo z bankovní záruky za řádné provedení díla je Objednatel oprávněn uplatnit v případech, že Zhotovitel neplní předmět Smlouvy v souladu s touto Smlouvou nebo neuhradí Objednateli způsobenou škodu či smluvní pokutu nebo jiný peněžitý závazek, k němuž je podle této Smlouvy povinen; </w:t>
      </w:r>
    </w:p>
    <w:p w:rsidR="00B21D04" w:rsidRPr="003E28AD" w:rsidRDefault="00B21D04" w:rsidP="00B21D04">
      <w:pPr>
        <w:numPr>
          <w:ilvl w:val="0"/>
          <w:numId w:val="2"/>
        </w:numPr>
        <w:tabs>
          <w:tab w:val="clear" w:pos="780"/>
        </w:tabs>
        <w:spacing w:after="60"/>
        <w:ind w:left="658" w:hanging="301"/>
        <w:jc w:val="both"/>
        <w:rPr>
          <w:rFonts w:ascii="Arial" w:hAnsi="Arial" w:cs="Arial"/>
          <w:sz w:val="20"/>
          <w:szCs w:val="20"/>
        </w:rPr>
      </w:pPr>
      <w:r w:rsidRPr="00656043">
        <w:rPr>
          <w:rFonts w:ascii="Arial" w:hAnsi="Arial" w:cs="Arial"/>
          <w:sz w:val="20"/>
          <w:szCs w:val="20"/>
        </w:rPr>
        <w:t>právo z bankovní záruky za řádné odstraňování vad díla po dobu běhu záruční doby je Objednatel oprávněn uplatnit v případech, že Zhotovitel neplní záruční podmínky</w:t>
      </w:r>
      <w:r w:rsidRPr="003E28AD">
        <w:rPr>
          <w:rFonts w:ascii="Arial" w:hAnsi="Arial" w:cs="Arial"/>
          <w:sz w:val="20"/>
          <w:szCs w:val="20"/>
        </w:rPr>
        <w:t xml:space="preserve"> dle této Smlouvy. </w:t>
      </w:r>
    </w:p>
    <w:p w:rsidR="00B21D04" w:rsidRPr="003E28AD" w:rsidRDefault="00B21D04" w:rsidP="00B21D04">
      <w:pPr>
        <w:numPr>
          <w:ilvl w:val="1"/>
          <w:numId w:val="14"/>
        </w:numPr>
        <w:spacing w:after="60"/>
        <w:jc w:val="both"/>
        <w:rPr>
          <w:rFonts w:ascii="Arial" w:hAnsi="Arial" w:cs="Arial"/>
          <w:sz w:val="20"/>
          <w:szCs w:val="20"/>
        </w:rPr>
      </w:pPr>
      <w:r w:rsidRPr="003E28AD">
        <w:rPr>
          <w:rFonts w:ascii="Arial" w:hAnsi="Arial" w:cs="Arial"/>
          <w:sz w:val="20"/>
          <w:szCs w:val="20"/>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w:t>
      </w:r>
      <w:r>
        <w:rPr>
          <w:rFonts w:ascii="Arial" w:hAnsi="Arial" w:cs="Arial"/>
          <w:sz w:val="20"/>
          <w:szCs w:val="20"/>
        </w:rPr>
        <w:t xml:space="preserve">í záruky, vždy nejpozději sedm </w:t>
      </w:r>
      <w:r w:rsidRPr="003E28AD">
        <w:rPr>
          <w:rFonts w:ascii="Arial" w:hAnsi="Arial" w:cs="Arial"/>
          <w:sz w:val="20"/>
          <w:szCs w:val="20"/>
        </w:rPr>
        <w:t xml:space="preserve">kalendářních dnů od jejího čerpání. </w:t>
      </w:r>
    </w:p>
    <w:p w:rsidR="00B21D04" w:rsidRPr="003E28AD" w:rsidRDefault="00B21D04" w:rsidP="00B21D04">
      <w:pPr>
        <w:numPr>
          <w:ilvl w:val="1"/>
          <w:numId w:val="14"/>
        </w:numPr>
        <w:spacing w:after="60"/>
        <w:jc w:val="both"/>
        <w:rPr>
          <w:rFonts w:ascii="Arial" w:hAnsi="Arial" w:cs="Arial"/>
          <w:sz w:val="20"/>
          <w:szCs w:val="20"/>
        </w:rPr>
      </w:pPr>
      <w:r w:rsidRPr="003E28AD">
        <w:rPr>
          <w:rFonts w:ascii="Arial" w:hAnsi="Arial" w:cs="Arial"/>
          <w:sz w:val="20"/>
          <w:szCs w:val="20"/>
        </w:rPr>
        <w:t xml:space="preserve">Objednatel si vyhrazuje možnost snížit výši bankovní záruky na 50 % její původní hodnoty v případě, kdy Zhotovitel v souladu s ustanoveními této Smlouvy předá Objednateli řádně a včas dokončené dílo. </w:t>
      </w:r>
    </w:p>
    <w:p w:rsidR="00B21D04" w:rsidRPr="00F27236" w:rsidRDefault="00B21D04" w:rsidP="00B21D04">
      <w:pPr>
        <w:keepNext/>
        <w:numPr>
          <w:ilvl w:val="0"/>
          <w:numId w:val="7"/>
        </w:numPr>
        <w:spacing w:before="480" w:after="120"/>
        <w:ind w:left="453" w:hanging="96"/>
        <w:jc w:val="center"/>
        <w:rPr>
          <w:rFonts w:ascii="Arial" w:hAnsi="Arial" w:cs="Arial"/>
          <w:b/>
        </w:rPr>
      </w:pPr>
      <w:r w:rsidRPr="00F27236">
        <w:rPr>
          <w:rFonts w:ascii="Arial" w:hAnsi="Arial" w:cs="Arial"/>
          <w:b/>
        </w:rPr>
        <w:t>Smluvní pokuty</w:t>
      </w:r>
    </w:p>
    <w:p w:rsidR="00B21D04" w:rsidRPr="00F27236" w:rsidRDefault="00B21D04" w:rsidP="00B21D04">
      <w:pPr>
        <w:numPr>
          <w:ilvl w:val="1"/>
          <w:numId w:val="3"/>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zhotovitel nepředá dílo ve sjednaném termínu, je objednatel oprávněn požadovat zaplacení smluvní pokuty ve výši 0,2 % z ceny díla bez DPH za každý započatý den prodlení.</w:t>
      </w:r>
    </w:p>
    <w:p w:rsidR="00B21D04" w:rsidRDefault="00B21D04" w:rsidP="00B21D04">
      <w:pPr>
        <w:numPr>
          <w:ilvl w:val="1"/>
          <w:numId w:val="3"/>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zhotovitel nedodrží jakýkoliv jiný termín uvedený  v této smlouvě nebo ve všeobecných obchodních podmínkách k této smlouvě, termíny sjednané </w:t>
      </w:r>
      <w:r w:rsidRPr="00F27236">
        <w:rPr>
          <w:rFonts w:ascii="Arial" w:hAnsi="Arial" w:cs="Arial"/>
          <w:sz w:val="20"/>
          <w:szCs w:val="20"/>
        </w:rPr>
        <w:br/>
        <w:t>s objednatelem v průběhu provádění díla ve stavebním deníku, v zápisech z kontrolních dnů nebo v jiných písemných dokumentech vyhotovených mezi zhotovitelem a objednatelem, je objednatel oprávněn požadovat zaplacení smluvní pokuty ve výši 0,05 % z ceny díla bez DPH za každý zjištěný případ porušení a každý započatý den prodlení.</w:t>
      </w:r>
    </w:p>
    <w:p w:rsidR="00B21D04" w:rsidRDefault="00B21D04" w:rsidP="00B21D04">
      <w:pPr>
        <w:numPr>
          <w:ilvl w:val="1"/>
          <w:numId w:val="3"/>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Pr="00F27236">
        <w:rPr>
          <w:rFonts w:ascii="Arial" w:hAnsi="Arial" w:cs="Arial"/>
          <w:sz w:val="20"/>
          <w:szCs w:val="20"/>
        </w:rPr>
        <w:t>zhotovitel</w:t>
      </w:r>
      <w:r>
        <w:rPr>
          <w:rFonts w:ascii="Arial" w:hAnsi="Arial" w:cs="Arial"/>
          <w:sz w:val="20"/>
          <w:szCs w:val="20"/>
        </w:rPr>
        <w:t xml:space="preserve"> nedokončí práce, které by svým charakterem ohrožovaly provoz turbíny KT 2400, v termínu </w:t>
      </w:r>
      <w:r w:rsidR="00656043">
        <w:rPr>
          <w:rFonts w:ascii="Arial" w:hAnsi="Arial" w:cs="Arial"/>
          <w:sz w:val="20"/>
          <w:szCs w:val="20"/>
        </w:rPr>
        <w:t>uvedeném v bodě 1. odst. IV. této smlouvy – dokončení II. části rekonstrukce</w:t>
      </w:r>
      <w:r>
        <w:rPr>
          <w:rFonts w:ascii="Arial" w:hAnsi="Arial" w:cs="Arial"/>
          <w:sz w:val="20"/>
          <w:szCs w:val="20"/>
        </w:rPr>
        <w:t xml:space="preserve"> (</w:t>
      </w:r>
      <w:r w:rsidR="00656043">
        <w:rPr>
          <w:rFonts w:ascii="Arial" w:hAnsi="Arial" w:cs="Arial"/>
          <w:sz w:val="20"/>
          <w:szCs w:val="20"/>
        </w:rPr>
        <w:t xml:space="preserve">rozsah prací </w:t>
      </w:r>
      <w:proofErr w:type="gramStart"/>
      <w:r>
        <w:rPr>
          <w:rFonts w:ascii="Arial" w:hAnsi="Arial" w:cs="Arial"/>
          <w:sz w:val="20"/>
          <w:szCs w:val="20"/>
        </w:rPr>
        <w:t>viz</w:t>
      </w:r>
      <w:r w:rsidR="00656043">
        <w:rPr>
          <w:rFonts w:ascii="Arial" w:hAnsi="Arial" w:cs="Arial"/>
          <w:sz w:val="20"/>
          <w:szCs w:val="20"/>
        </w:rPr>
        <w:t>.</w:t>
      </w:r>
      <w:r>
        <w:rPr>
          <w:rFonts w:ascii="Arial" w:hAnsi="Arial" w:cs="Arial"/>
          <w:sz w:val="20"/>
          <w:szCs w:val="20"/>
        </w:rPr>
        <w:t xml:space="preserve"> bod</w:t>
      </w:r>
      <w:proofErr w:type="gramEnd"/>
      <w:r>
        <w:rPr>
          <w:rFonts w:ascii="Arial" w:hAnsi="Arial" w:cs="Arial"/>
          <w:sz w:val="20"/>
          <w:szCs w:val="20"/>
        </w:rPr>
        <w:t xml:space="preserve"> 12, odst.  II. této smlouvy), je objednatel oprávněn požadovat zaplacení smluvní pokuty ve výši </w:t>
      </w:r>
      <w:r w:rsidR="0018684D">
        <w:rPr>
          <w:rFonts w:ascii="Arial" w:hAnsi="Arial" w:cs="Arial"/>
          <w:sz w:val="20"/>
          <w:szCs w:val="20"/>
        </w:rPr>
        <w:t>75 000</w:t>
      </w:r>
      <w:r>
        <w:rPr>
          <w:rFonts w:ascii="Arial" w:hAnsi="Arial" w:cs="Arial"/>
          <w:sz w:val="20"/>
          <w:szCs w:val="20"/>
        </w:rPr>
        <w:t xml:space="preserve">,- Kč za každý započatý den prodlení </w:t>
      </w:r>
    </w:p>
    <w:p w:rsidR="00B21D04" w:rsidRPr="00F27236" w:rsidRDefault="00B21D04" w:rsidP="00B21D04">
      <w:pPr>
        <w:numPr>
          <w:ilvl w:val="1"/>
          <w:numId w:val="3"/>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Pr>
          <w:rFonts w:ascii="Arial" w:hAnsi="Arial" w:cs="Arial"/>
          <w:sz w:val="20"/>
        </w:rPr>
        <w:t xml:space="preserve"> při realizaci rekonstrukce dojde k porušení bodu 13, odst. II. této smlouvy uhradí zhotovitel objednateli škodu</w:t>
      </w:r>
      <w:r w:rsidR="00F273C9">
        <w:rPr>
          <w:rFonts w:ascii="Arial" w:hAnsi="Arial" w:cs="Arial"/>
          <w:sz w:val="20"/>
        </w:rPr>
        <w:t xml:space="preserve"> na majetku</w:t>
      </w:r>
      <w:r>
        <w:rPr>
          <w:rFonts w:ascii="Arial" w:hAnsi="Arial" w:cs="Arial"/>
          <w:sz w:val="20"/>
        </w:rPr>
        <w:t xml:space="preserve"> v plné výši </w:t>
      </w:r>
      <w:r w:rsidR="00F273C9">
        <w:rPr>
          <w:rFonts w:ascii="Arial" w:hAnsi="Arial" w:cs="Arial"/>
          <w:sz w:val="20"/>
        </w:rPr>
        <w:t xml:space="preserve">a zároveň je </w:t>
      </w:r>
      <w:r w:rsidR="00F273C9">
        <w:rPr>
          <w:rFonts w:ascii="Arial" w:hAnsi="Arial" w:cs="Arial"/>
          <w:sz w:val="20"/>
          <w:szCs w:val="20"/>
        </w:rPr>
        <w:t xml:space="preserve">objednatel oprávněn požadovat zaplacení smluvní pokuty ve výši </w:t>
      </w:r>
      <w:r w:rsidR="0018684D">
        <w:rPr>
          <w:rFonts w:ascii="Arial" w:hAnsi="Arial" w:cs="Arial"/>
          <w:sz w:val="20"/>
          <w:szCs w:val="20"/>
        </w:rPr>
        <w:t>75 000</w:t>
      </w:r>
      <w:r w:rsidR="00F273C9">
        <w:rPr>
          <w:rFonts w:ascii="Arial" w:hAnsi="Arial" w:cs="Arial"/>
          <w:sz w:val="20"/>
          <w:szCs w:val="20"/>
        </w:rPr>
        <w:t>,- Kč za každý započatý den odstávky turbíny KT 2400 vynucené poškozením majetku objednatele.</w:t>
      </w:r>
    </w:p>
    <w:p w:rsidR="00B21D04" w:rsidRPr="00F27236" w:rsidRDefault="00B21D04" w:rsidP="00B21D04">
      <w:pPr>
        <w:numPr>
          <w:ilvl w:val="1"/>
          <w:numId w:val="3"/>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s odstraněním vad nebo nedodělků uvedených v zápise o předání a převzetí díla, je objednatel oprávněn požadovat zaplacení smluvní pokuty ve výši 0,1 % z ceny díla bez DPH za každý započatý den prodlení a každou vadu nebo nedodělek.</w:t>
      </w:r>
    </w:p>
    <w:p w:rsidR="00B21D04" w:rsidRPr="00F27236" w:rsidRDefault="00B21D04" w:rsidP="00B21D04">
      <w:pPr>
        <w:numPr>
          <w:ilvl w:val="1"/>
          <w:numId w:val="3"/>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s odstraněním reklamované vady díla nebo záruční vady, je objednatel oprávněn požadovat zaplacení smluvní pokuty ve výši 0,1 % z ceny díla bez DPH za každý započatý den prodlení a vadu.</w:t>
      </w:r>
    </w:p>
    <w:p w:rsidR="00B21D04" w:rsidRPr="00F27236" w:rsidRDefault="00B21D04" w:rsidP="00B21D04">
      <w:pPr>
        <w:numPr>
          <w:ilvl w:val="1"/>
          <w:numId w:val="3"/>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Pr="00F27236">
        <w:rPr>
          <w:rFonts w:ascii="Arial" w:hAnsi="Arial" w:cs="Arial"/>
          <w:sz w:val="20"/>
        </w:rPr>
        <w:t xml:space="preserve">s vyklizením staveniště, je objednatel oprávněn požadovat zaplacení smluvní pokuty ve výši </w:t>
      </w:r>
      <w:r w:rsidRPr="00F27236">
        <w:rPr>
          <w:rFonts w:ascii="Arial" w:hAnsi="Arial" w:cs="Arial"/>
          <w:sz w:val="20"/>
          <w:szCs w:val="20"/>
        </w:rPr>
        <w:t>0,</w:t>
      </w:r>
      <w:r w:rsidR="00F273C9">
        <w:rPr>
          <w:rFonts w:ascii="Arial" w:hAnsi="Arial" w:cs="Arial"/>
          <w:sz w:val="20"/>
          <w:szCs w:val="20"/>
        </w:rPr>
        <w:t>0</w:t>
      </w:r>
      <w:r w:rsidRPr="00F27236">
        <w:rPr>
          <w:rFonts w:ascii="Arial" w:hAnsi="Arial" w:cs="Arial"/>
          <w:sz w:val="20"/>
          <w:szCs w:val="20"/>
        </w:rPr>
        <w:t>2 % z ceny díla bez DPH</w:t>
      </w:r>
      <w:r w:rsidRPr="00F27236">
        <w:rPr>
          <w:rFonts w:ascii="Arial" w:hAnsi="Arial" w:cs="Arial"/>
          <w:sz w:val="20"/>
        </w:rPr>
        <w:t xml:space="preserve"> za každý započatý den prodlení až do doby úplného vyklizení staveniště.</w:t>
      </w:r>
    </w:p>
    <w:p w:rsidR="00B21D04" w:rsidRPr="00F27236" w:rsidRDefault="00B21D04" w:rsidP="00B21D04">
      <w:pPr>
        <w:numPr>
          <w:ilvl w:val="1"/>
          <w:numId w:val="3"/>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povinnost řádně vést stavební deník nebo v případě, že stavební deník nebude přístupný v pracovní době na staveništi, je objednatel oprávněn požadovat zaplacení jednorázové smluvní pokuty ve výši </w:t>
      </w:r>
      <w:r w:rsidRPr="00F27236">
        <w:rPr>
          <w:rFonts w:ascii="Arial" w:hAnsi="Arial" w:cs="Arial"/>
          <w:sz w:val="20"/>
          <w:szCs w:val="20"/>
        </w:rPr>
        <w:t xml:space="preserve">0,1 % z ceny díla bez </w:t>
      </w:r>
      <w:proofErr w:type="gramStart"/>
      <w:r w:rsidRPr="00F27236">
        <w:rPr>
          <w:rFonts w:ascii="Arial" w:hAnsi="Arial" w:cs="Arial"/>
          <w:sz w:val="20"/>
          <w:szCs w:val="20"/>
        </w:rPr>
        <w:t xml:space="preserve">DPH </w:t>
      </w:r>
      <w:r w:rsidRPr="00F27236">
        <w:rPr>
          <w:rFonts w:ascii="Arial" w:hAnsi="Arial" w:cs="Arial"/>
          <w:sz w:val="20"/>
        </w:rPr>
        <w:t xml:space="preserve"> za</w:t>
      </w:r>
      <w:proofErr w:type="gramEnd"/>
      <w:r w:rsidRPr="00F27236">
        <w:rPr>
          <w:rFonts w:ascii="Arial" w:hAnsi="Arial" w:cs="Arial"/>
          <w:sz w:val="20"/>
        </w:rPr>
        <w:t xml:space="preserve"> každý zjištěný případ.</w:t>
      </w:r>
    </w:p>
    <w:p w:rsidR="00B21D04" w:rsidRPr="00F27236" w:rsidRDefault="00B21D04" w:rsidP="00B21D04">
      <w:pPr>
        <w:numPr>
          <w:ilvl w:val="1"/>
          <w:numId w:val="3"/>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Pr="00F27236">
        <w:rPr>
          <w:rFonts w:ascii="Arial" w:hAnsi="Arial" w:cs="Arial"/>
          <w:sz w:val="20"/>
          <w:szCs w:val="20"/>
        </w:rPr>
        <w:t>předpisy BOZP, PO či hygienické předpisy při realizaci díla, je objednatel oprávněn požadovat zaplacení smluvní pokuty ve výši 0,2 % z ceny díla bez DPH za každý zjištěný případ.</w:t>
      </w:r>
    </w:p>
    <w:p w:rsidR="00B21D04" w:rsidRPr="00F27236" w:rsidRDefault="00B21D04" w:rsidP="00B21D04">
      <w:pPr>
        <w:numPr>
          <w:ilvl w:val="1"/>
          <w:numId w:val="3"/>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oprávněn požadovat v případě nedodržení informační povinnosti ve vztahu k přenesené daňové povinnosti dle této smlouvy po zhotoviteli zaplacení smluvní pokuty ve výši 50 % z výše potenciálně neodvedené daně příslušnému správci daně (tj. z částky, jakou objednatel ručí za potenciálně nezaplacenou daň dle § 109 zákona č. 235/2004 Sb., ve znění pozdějších předpisů, zákon o dani z přidané hodnoty).</w:t>
      </w:r>
    </w:p>
    <w:p w:rsidR="00B21D04" w:rsidRPr="000F0E47" w:rsidRDefault="00B21D04" w:rsidP="00B21D04">
      <w:pPr>
        <w:numPr>
          <w:ilvl w:val="1"/>
          <w:numId w:val="3"/>
        </w:numPr>
        <w:tabs>
          <w:tab w:val="clear" w:pos="360"/>
        </w:tabs>
        <w:spacing w:after="60"/>
        <w:ind w:left="357" w:hanging="357"/>
        <w:jc w:val="both"/>
        <w:rPr>
          <w:rFonts w:ascii="Arial" w:hAnsi="Arial" w:cs="Arial"/>
          <w:sz w:val="20"/>
        </w:rPr>
      </w:pPr>
      <w:r w:rsidRPr="000F0E47">
        <w:rPr>
          <w:rFonts w:ascii="Arial" w:hAnsi="Arial" w:cs="Arial"/>
          <w:sz w:val="20"/>
        </w:rPr>
        <w:t>Smluvní strany se dohodly, že v případě porušení povinnosti zhotovitele provádět dílo poddodavatelsky pouze osobami uvedenými v seznamu, který je přílohou č. 3 této smlouvy, je objednatel oprávněn požadovat zaplacení smluvní pokuty ve výši 2</w:t>
      </w:r>
      <w:r w:rsidRPr="000F0E47">
        <w:rPr>
          <w:rFonts w:ascii="Arial" w:hAnsi="Arial" w:cs="Arial"/>
          <w:sz w:val="20"/>
          <w:szCs w:val="20"/>
        </w:rPr>
        <w:t xml:space="preserve"> % z ceny díla bez DPH </w:t>
      </w:r>
      <w:r w:rsidRPr="000F0E47">
        <w:rPr>
          <w:rFonts w:ascii="Arial" w:hAnsi="Arial" w:cs="Arial"/>
          <w:sz w:val="20"/>
        </w:rPr>
        <w:t xml:space="preserve"> za každého zjištěného poddodavatele neuvedeného v příloze č. 3 </w:t>
      </w:r>
      <w:proofErr w:type="gramStart"/>
      <w:r w:rsidRPr="000F0E47">
        <w:rPr>
          <w:rFonts w:ascii="Arial" w:hAnsi="Arial" w:cs="Arial"/>
          <w:sz w:val="20"/>
        </w:rPr>
        <w:t>této</w:t>
      </w:r>
      <w:proofErr w:type="gramEnd"/>
      <w:r w:rsidRPr="000F0E47">
        <w:rPr>
          <w:rFonts w:ascii="Arial" w:hAnsi="Arial" w:cs="Arial"/>
          <w:sz w:val="20"/>
        </w:rPr>
        <w:t xml:space="preserve"> smlouvy.</w:t>
      </w:r>
    </w:p>
    <w:p w:rsidR="00B21D04" w:rsidRPr="000F0E47" w:rsidRDefault="00B21D04" w:rsidP="00B21D04">
      <w:pPr>
        <w:numPr>
          <w:ilvl w:val="1"/>
          <w:numId w:val="3"/>
        </w:numPr>
        <w:tabs>
          <w:tab w:val="clear" w:pos="360"/>
        </w:tabs>
        <w:spacing w:after="60"/>
        <w:ind w:left="357" w:hanging="357"/>
        <w:jc w:val="both"/>
        <w:rPr>
          <w:rFonts w:ascii="Arial" w:hAnsi="Arial" w:cs="Arial"/>
          <w:sz w:val="20"/>
        </w:rPr>
      </w:pPr>
      <w:r w:rsidRPr="000F0E47">
        <w:rPr>
          <w:rFonts w:ascii="Arial" w:hAnsi="Arial" w:cs="Arial"/>
          <w:sz w:val="20"/>
        </w:rPr>
        <w:t xml:space="preserve">Smluvní strany se dohodly, že v případě porušení povinnosti zhotovitele provést dílo poddodavateli ve věcném rozsahu uvedeném dle přílohy č. 3 </w:t>
      </w:r>
      <w:proofErr w:type="gramStart"/>
      <w:r w:rsidRPr="000F0E47">
        <w:rPr>
          <w:rFonts w:ascii="Arial" w:hAnsi="Arial" w:cs="Arial"/>
          <w:sz w:val="20"/>
        </w:rPr>
        <w:t>této</w:t>
      </w:r>
      <w:proofErr w:type="gramEnd"/>
      <w:r w:rsidRPr="000F0E47">
        <w:rPr>
          <w:rFonts w:ascii="Arial" w:hAnsi="Arial" w:cs="Arial"/>
          <w:sz w:val="20"/>
        </w:rPr>
        <w:t xml:space="preserve"> smlouvy, je objednatel oprávněn požadovat zaplacení smluvní pokuty ve výši 2</w:t>
      </w:r>
      <w:r w:rsidRPr="000F0E47">
        <w:rPr>
          <w:rFonts w:ascii="Arial" w:hAnsi="Arial" w:cs="Arial"/>
          <w:sz w:val="20"/>
          <w:szCs w:val="20"/>
        </w:rPr>
        <w:t xml:space="preserve"> % z ceny díla bez DPH</w:t>
      </w:r>
      <w:r w:rsidRPr="000F0E47">
        <w:rPr>
          <w:rFonts w:ascii="Arial" w:hAnsi="Arial" w:cs="Arial"/>
          <w:sz w:val="20"/>
        </w:rPr>
        <w:t xml:space="preserve"> za každých zjištěný případ prací prováděných mimo vymezený věcný rozsah.</w:t>
      </w:r>
    </w:p>
    <w:p w:rsidR="00B21D04" w:rsidRPr="00F27236" w:rsidRDefault="00B21D04" w:rsidP="00B21D04">
      <w:pPr>
        <w:numPr>
          <w:ilvl w:val="1"/>
          <w:numId w:val="3"/>
        </w:numPr>
        <w:tabs>
          <w:tab w:val="clear" w:pos="360"/>
        </w:tabs>
        <w:spacing w:after="60"/>
        <w:ind w:left="357" w:hanging="357"/>
        <w:jc w:val="both"/>
        <w:rPr>
          <w:rFonts w:ascii="Arial" w:hAnsi="Arial" w:cs="Arial"/>
          <w:sz w:val="20"/>
          <w:szCs w:val="20"/>
        </w:rPr>
      </w:pPr>
      <w:r w:rsidRPr="00F27236">
        <w:rPr>
          <w:rFonts w:ascii="Arial" w:hAnsi="Arial" w:cs="Arial"/>
          <w:iCs/>
          <w:sz w:val="20"/>
          <w:szCs w:val="20"/>
        </w:rPr>
        <w:t>Smluvní strany se dohodly, že vylučují použití ustanovení § 2050 občanského zákoníku, tedy že nárok na náhradu škody není dotčen smluvní pokutami sjednanými v této smlouvě. Povinnost zaplatit smluvní pokutu může vzniknout i opakovaně, její celková výše není omezena.</w:t>
      </w:r>
    </w:p>
    <w:p w:rsidR="00B21D04" w:rsidRPr="00F27236" w:rsidRDefault="00B21D04" w:rsidP="00B21D04">
      <w:pPr>
        <w:numPr>
          <w:ilvl w:val="1"/>
          <w:numId w:val="3"/>
        </w:numPr>
        <w:tabs>
          <w:tab w:val="clear" w:pos="360"/>
        </w:tabs>
        <w:spacing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p>
    <w:p w:rsidR="00B21D04" w:rsidRPr="00F27236" w:rsidRDefault="00B21D04" w:rsidP="00B21D04">
      <w:pPr>
        <w:keepNext/>
        <w:numPr>
          <w:ilvl w:val="0"/>
          <w:numId w:val="7"/>
        </w:numPr>
        <w:spacing w:before="480" w:after="120"/>
        <w:ind w:left="453" w:hanging="96"/>
        <w:jc w:val="center"/>
        <w:rPr>
          <w:rFonts w:ascii="Arial" w:hAnsi="Arial" w:cs="Arial"/>
          <w:b/>
        </w:rPr>
      </w:pPr>
      <w:r w:rsidRPr="00F27236">
        <w:rPr>
          <w:rFonts w:ascii="Arial" w:hAnsi="Arial" w:cs="Arial"/>
          <w:b/>
        </w:rPr>
        <w:t>Odstoupení od smlouvy</w:t>
      </w:r>
    </w:p>
    <w:p w:rsidR="00B21D04" w:rsidRPr="00F27236" w:rsidRDefault="00B21D04" w:rsidP="00B21D04">
      <w:pPr>
        <w:numPr>
          <w:ilvl w:val="1"/>
          <w:numId w:val="8"/>
        </w:numPr>
        <w:tabs>
          <w:tab w:val="clear" w:pos="360"/>
        </w:tabs>
        <w:spacing w:after="60"/>
        <w:ind w:left="357" w:hanging="357"/>
        <w:jc w:val="both"/>
        <w:rPr>
          <w:rFonts w:ascii="Arial" w:hAnsi="Arial" w:cs="Arial"/>
          <w:sz w:val="20"/>
          <w:szCs w:val="20"/>
        </w:rPr>
      </w:pPr>
      <w:r w:rsidRPr="00F27236">
        <w:rPr>
          <w:rFonts w:ascii="Arial" w:hAnsi="Arial" w:cs="Arial"/>
          <w:sz w:val="20"/>
          <w:szCs w:val="20"/>
        </w:rPr>
        <w:t>Od této smlouvy může odstoupit kterákoliv smluvní strana, pokud zjistí podstatné porušení této smlouvy druhou smluvní stranou.</w:t>
      </w:r>
    </w:p>
    <w:p w:rsidR="00B21D04" w:rsidRPr="00F27236" w:rsidRDefault="00B21D04" w:rsidP="00B21D04">
      <w:pPr>
        <w:numPr>
          <w:ilvl w:val="1"/>
          <w:numId w:val="8"/>
        </w:numPr>
        <w:tabs>
          <w:tab w:val="clear" w:pos="360"/>
        </w:tabs>
        <w:spacing w:after="60"/>
        <w:ind w:left="357" w:hanging="357"/>
        <w:jc w:val="both"/>
        <w:rPr>
          <w:rFonts w:ascii="Arial" w:hAnsi="Arial" w:cs="Arial"/>
          <w:sz w:val="20"/>
          <w:szCs w:val="20"/>
        </w:rPr>
      </w:pPr>
      <w:r w:rsidRPr="00F27236">
        <w:rPr>
          <w:rFonts w:ascii="Arial" w:hAnsi="Arial" w:cs="Arial"/>
          <w:sz w:val="20"/>
          <w:szCs w:val="20"/>
        </w:rPr>
        <w:t>Podstatným porušením této smlouvy se rozumí zejména:</w:t>
      </w:r>
    </w:p>
    <w:p w:rsidR="00B21D04" w:rsidRPr="00F27236" w:rsidRDefault="00B21D04" w:rsidP="00B21D04">
      <w:pPr>
        <w:numPr>
          <w:ilvl w:val="0"/>
          <w:numId w:val="2"/>
        </w:numPr>
        <w:tabs>
          <w:tab w:val="clear" w:pos="780"/>
        </w:tabs>
        <w:spacing w:after="60"/>
        <w:ind w:left="709" w:hanging="283"/>
        <w:jc w:val="both"/>
        <w:rPr>
          <w:rFonts w:ascii="Arial" w:hAnsi="Arial" w:cs="Arial"/>
          <w:sz w:val="20"/>
          <w:szCs w:val="20"/>
        </w:rPr>
      </w:pPr>
      <w:r w:rsidRPr="00F27236">
        <w:rPr>
          <w:rFonts w:ascii="Arial" w:hAnsi="Arial" w:cs="Arial"/>
          <w:sz w:val="20"/>
          <w:szCs w:val="20"/>
        </w:rPr>
        <w:t>pokud zhotovitel nezahájí provádění díla ve lhůtě do 15 dnů od termínu dle čl. III. této smlouvy,</w:t>
      </w:r>
    </w:p>
    <w:p w:rsidR="00B21D04" w:rsidRPr="00F27236" w:rsidRDefault="00B21D04" w:rsidP="00B21D04">
      <w:pPr>
        <w:numPr>
          <w:ilvl w:val="0"/>
          <w:numId w:val="2"/>
        </w:numPr>
        <w:tabs>
          <w:tab w:val="clear" w:pos="780"/>
        </w:tabs>
        <w:spacing w:after="60"/>
        <w:ind w:left="709" w:hanging="283"/>
        <w:jc w:val="both"/>
        <w:rPr>
          <w:rFonts w:ascii="Arial" w:hAnsi="Arial" w:cs="Arial"/>
          <w:sz w:val="20"/>
          <w:szCs w:val="20"/>
        </w:rPr>
      </w:pPr>
      <w:r w:rsidRPr="00F27236">
        <w:rPr>
          <w:rFonts w:ascii="Arial" w:hAnsi="Arial" w:cs="Arial"/>
          <w:sz w:val="20"/>
          <w:szCs w:val="20"/>
        </w:rPr>
        <w:t>prodlení zhotovitele se splněním termínu dokončení a předání díla dle čl. III. této smlouvy delší než 15 dnů,</w:t>
      </w:r>
    </w:p>
    <w:p w:rsidR="00B21D04" w:rsidRPr="00F27236" w:rsidRDefault="00B21D04" w:rsidP="00B21D04">
      <w:pPr>
        <w:numPr>
          <w:ilvl w:val="0"/>
          <w:numId w:val="2"/>
        </w:numPr>
        <w:tabs>
          <w:tab w:val="clear" w:pos="780"/>
        </w:tabs>
        <w:spacing w:after="60"/>
        <w:ind w:left="426" w:firstLine="0"/>
        <w:jc w:val="both"/>
        <w:rPr>
          <w:rFonts w:ascii="Arial" w:hAnsi="Arial" w:cs="Arial"/>
          <w:sz w:val="20"/>
          <w:szCs w:val="20"/>
        </w:rPr>
      </w:pPr>
      <w:r w:rsidRPr="00F27236">
        <w:rPr>
          <w:rFonts w:ascii="Arial" w:hAnsi="Arial" w:cs="Arial"/>
          <w:sz w:val="20"/>
          <w:szCs w:val="20"/>
        </w:rPr>
        <w:t>provádění prací v rozporu s projektovou dokumentací či jinak definovaných zadáním,</w:t>
      </w:r>
    </w:p>
    <w:p w:rsidR="00B21D04" w:rsidRPr="00F27236" w:rsidRDefault="00B21D04" w:rsidP="00B21D04">
      <w:pPr>
        <w:numPr>
          <w:ilvl w:val="0"/>
          <w:numId w:val="2"/>
        </w:numPr>
        <w:tabs>
          <w:tab w:val="clear" w:pos="780"/>
        </w:tabs>
        <w:spacing w:after="60"/>
        <w:ind w:left="426" w:firstLine="0"/>
        <w:jc w:val="both"/>
        <w:rPr>
          <w:rFonts w:ascii="Arial" w:hAnsi="Arial" w:cs="Arial"/>
          <w:sz w:val="20"/>
          <w:szCs w:val="20"/>
        </w:rPr>
      </w:pPr>
      <w:r w:rsidRPr="00F27236">
        <w:rPr>
          <w:rFonts w:ascii="Arial" w:hAnsi="Arial" w:cs="Arial"/>
          <w:sz w:val="20"/>
          <w:szCs w:val="20"/>
        </w:rPr>
        <w:t>skutečnost, že zhotovitel není pojištěn v souladu s touto smlouvou,</w:t>
      </w:r>
    </w:p>
    <w:p w:rsidR="00B21D04" w:rsidRPr="00F27236" w:rsidRDefault="00B21D04" w:rsidP="00B21D04">
      <w:pPr>
        <w:numPr>
          <w:ilvl w:val="0"/>
          <w:numId w:val="2"/>
        </w:numPr>
        <w:tabs>
          <w:tab w:val="clear" w:pos="780"/>
        </w:tabs>
        <w:spacing w:after="60"/>
        <w:ind w:left="426" w:firstLine="0"/>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rsidR="00B21D04" w:rsidRPr="00F27236" w:rsidRDefault="00B21D04" w:rsidP="00B21D04">
      <w:pPr>
        <w:numPr>
          <w:ilvl w:val="0"/>
          <w:numId w:val="2"/>
        </w:numPr>
        <w:tabs>
          <w:tab w:val="clear" w:pos="780"/>
        </w:tabs>
        <w:spacing w:after="60"/>
        <w:ind w:left="426" w:firstLine="0"/>
        <w:jc w:val="both"/>
        <w:rPr>
          <w:rFonts w:ascii="Arial" w:hAnsi="Arial" w:cs="Arial"/>
          <w:sz w:val="20"/>
          <w:szCs w:val="20"/>
        </w:rPr>
      </w:pPr>
      <w:r w:rsidRPr="00F27236">
        <w:rPr>
          <w:rFonts w:ascii="Arial" w:hAnsi="Arial" w:cs="Arial"/>
          <w:sz w:val="20"/>
          <w:szCs w:val="20"/>
        </w:rPr>
        <w:t>zjistí-li objednatel, že zhotovitel uvedl v nabídce na veřejnou zakázku nepravdivé údaje.</w:t>
      </w:r>
    </w:p>
    <w:p w:rsidR="00B21D04" w:rsidRPr="00F27236" w:rsidRDefault="00B21D04" w:rsidP="00B21D04">
      <w:pPr>
        <w:numPr>
          <w:ilvl w:val="1"/>
          <w:numId w:val="8"/>
        </w:numPr>
        <w:tabs>
          <w:tab w:val="clear" w:pos="360"/>
        </w:tabs>
        <w:spacing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rsidR="00B21D04" w:rsidRPr="00F27236" w:rsidRDefault="00B21D04" w:rsidP="00B21D04">
      <w:pPr>
        <w:numPr>
          <w:ilvl w:val="1"/>
          <w:numId w:val="8"/>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rsidR="00B21D04" w:rsidRPr="00F27236" w:rsidRDefault="00B21D04" w:rsidP="00B21D04">
      <w:pPr>
        <w:numPr>
          <w:ilvl w:val="1"/>
          <w:numId w:val="8"/>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objednatel před splněním závazku zhotovitele provést dílo odstoupí od smlouvy, zpracuje nezávislý znalecký subjekt soupis skutečně provedených stavebních prací, který ocení prostřednictvím jednotkových cen uvedených v položkovém rozpočtu, který je součástí této smlouvy. Provedené práce, které nebude možné ocenit způsobem uvedeným v předchozí větě, budou oceněny cenami „ÚRS“ platnými v době provádění díla a upravenými koeficientem vypočítaným porovnáním nabídkové ceny dané části prací s katalogovou cenou dané části prací. Pokud ani tento způsob ocenění nebude možný, budou použity ceny, které obvykle platily v době uzavření smlouvy za srovnatelné práce, dodávky nebo služby. Provedené práce budou převzaty od zhotovitele na základě písemného protokolu. Na základě tohoto ocenění bude provedeno vzájemné finanční vyrovnání. Náklady na sepsání a ocenění provedených prací hradí strana, která smlouvu porušila.</w:t>
      </w:r>
    </w:p>
    <w:p w:rsidR="00B21D04" w:rsidRPr="00F27236" w:rsidRDefault="00B21D04" w:rsidP="00B21D04">
      <w:pPr>
        <w:numPr>
          <w:ilvl w:val="1"/>
          <w:numId w:val="8"/>
        </w:numPr>
        <w:tabs>
          <w:tab w:val="clear" w:pos="360"/>
        </w:tabs>
        <w:spacing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 nebo jeho část bylo provedeno v rozporu se smlouvou, projektovou dokumentací či jinak definovaným zadáním, v rozporu s pravomocnými správními rozhodnutími, nebo pokud bylo dílo či jeho část provedeno v takovém rozsahu, který není využitelný v rámci jeho dokončení jiným zhotovitelem, nebude finanční vyrovnání provedeno.</w:t>
      </w:r>
    </w:p>
    <w:p w:rsidR="00B21D04" w:rsidRPr="00F27236" w:rsidRDefault="00B21D04" w:rsidP="00B21D04">
      <w:pPr>
        <w:numPr>
          <w:ilvl w:val="1"/>
          <w:numId w:val="8"/>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podpisu předávacího protokolu začne běžet záruční lhůta u provedených částí díla. Zhotoviteli zůstává zachována odpovědnost za vady dle této smlouvy u provedených částí díla </w:t>
      </w:r>
      <w:r w:rsidRPr="00F27236">
        <w:rPr>
          <w:rFonts w:ascii="Arial" w:hAnsi="Arial" w:cs="Arial"/>
          <w:sz w:val="20"/>
          <w:szCs w:val="20"/>
        </w:rPr>
        <w:br/>
        <w:t>a rovněž tak odpovědnost za škody způsobené vadným plněním.</w:t>
      </w:r>
    </w:p>
    <w:p w:rsidR="00B21D04" w:rsidRPr="00F27236" w:rsidRDefault="00B21D04" w:rsidP="00B21D04">
      <w:pPr>
        <w:numPr>
          <w:ilvl w:val="1"/>
          <w:numId w:val="8"/>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Dojde-li k odstoupení od smlouvy, je zhotovitel povinen učinit taková opatření, aby zabránil vzniku škod na díle, majetku objednatele i třetích osob a aby zabránil vzniku újmy na zdraví osob. </w:t>
      </w:r>
      <w:r w:rsidRPr="00F27236">
        <w:rPr>
          <w:rFonts w:ascii="Arial" w:hAnsi="Arial" w:cs="Arial"/>
          <w:sz w:val="20"/>
          <w:szCs w:val="20"/>
        </w:rPr>
        <w:br/>
        <w:t>Dojde-li k odstoupení od smlouvy zhotovitelem z důvodů na straně objednatele, provede zhotovitel tato opatření na náklady objednatele.</w:t>
      </w:r>
    </w:p>
    <w:p w:rsidR="00B21D04" w:rsidRPr="00F27236" w:rsidRDefault="00B21D04" w:rsidP="00B21D04">
      <w:pPr>
        <w:keepNext/>
        <w:numPr>
          <w:ilvl w:val="0"/>
          <w:numId w:val="7"/>
        </w:numPr>
        <w:spacing w:before="480" w:after="120"/>
        <w:ind w:left="453" w:hanging="96"/>
        <w:jc w:val="center"/>
        <w:rPr>
          <w:rFonts w:ascii="Arial" w:hAnsi="Arial" w:cs="Arial"/>
          <w:b/>
        </w:rPr>
      </w:pPr>
      <w:r w:rsidRPr="00F27236">
        <w:rPr>
          <w:rFonts w:ascii="Arial" w:hAnsi="Arial" w:cs="Arial"/>
          <w:b/>
        </w:rPr>
        <w:t>Závěrečná ustanovení</w:t>
      </w:r>
    </w:p>
    <w:p w:rsidR="00B21D04" w:rsidRDefault="00B21D04" w:rsidP="00B21D04">
      <w:pPr>
        <w:numPr>
          <w:ilvl w:val="0"/>
          <w:numId w:val="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podpisu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Pr>
          <w:rFonts w:ascii="Arial" w:hAnsi="Arial" w:cs="Arial"/>
          <w:sz w:val="20"/>
          <w:szCs w:val="20"/>
        </w:rPr>
        <w:t>5</w:t>
      </w:r>
      <w:r w:rsidRPr="00F27236">
        <w:rPr>
          <w:rFonts w:ascii="Arial" w:hAnsi="Arial" w:cs="Arial"/>
          <w:sz w:val="20"/>
          <w:szCs w:val="20"/>
        </w:rPr>
        <w:t>0 % ceny díla. Zhotovitel se zavazuje udržovat toto pojištění na své náklady v platnosti, a to nejméně do termínu předání a převzetí řádně ukončeného díla.</w:t>
      </w:r>
    </w:p>
    <w:p w:rsidR="00B21D04" w:rsidRPr="00F27236" w:rsidRDefault="00B21D04" w:rsidP="00B21D04">
      <w:pPr>
        <w:numPr>
          <w:ilvl w:val="0"/>
          <w:numId w:val="6"/>
        </w:numPr>
        <w:tabs>
          <w:tab w:val="clear" w:pos="780"/>
        </w:tabs>
        <w:spacing w:after="60"/>
        <w:ind w:left="357" w:hanging="357"/>
        <w:jc w:val="both"/>
        <w:rPr>
          <w:rFonts w:ascii="Arial" w:hAnsi="Arial" w:cs="Arial"/>
          <w:sz w:val="20"/>
          <w:szCs w:val="20"/>
        </w:rPr>
      </w:pPr>
      <w:r>
        <w:rPr>
          <w:rFonts w:ascii="Arial" w:hAnsi="Arial" w:cs="Arial"/>
          <w:sz w:val="20"/>
          <w:szCs w:val="20"/>
        </w:rPr>
        <w:t xml:space="preserve">Zhotovitel je dále povinen sjednat pro tuto stavbu tzv. </w:t>
      </w:r>
      <w:r w:rsidRPr="000E0F18">
        <w:rPr>
          <w:rFonts w:ascii="Arial" w:hAnsi="Arial" w:cs="Arial"/>
          <w:b/>
          <w:sz w:val="20"/>
          <w:szCs w:val="20"/>
        </w:rPr>
        <w:t>stavebně – montážní pojištění s limitem</w:t>
      </w:r>
      <w:r>
        <w:rPr>
          <w:rFonts w:ascii="Arial" w:hAnsi="Arial" w:cs="Arial"/>
          <w:sz w:val="20"/>
          <w:szCs w:val="20"/>
        </w:rPr>
        <w:t xml:space="preserve"> </w:t>
      </w:r>
      <w:r w:rsidRPr="000E0F18">
        <w:rPr>
          <w:rFonts w:ascii="Arial" w:hAnsi="Arial" w:cs="Arial"/>
          <w:b/>
          <w:sz w:val="20"/>
          <w:szCs w:val="20"/>
        </w:rPr>
        <w:t xml:space="preserve">pojistného plnění ve výši </w:t>
      </w:r>
      <w:r>
        <w:rPr>
          <w:rFonts w:ascii="Arial" w:hAnsi="Arial" w:cs="Arial"/>
          <w:b/>
          <w:sz w:val="20"/>
          <w:szCs w:val="20"/>
        </w:rPr>
        <w:t>nejméně</w:t>
      </w:r>
      <w:r w:rsidRPr="000E0F18">
        <w:rPr>
          <w:rFonts w:ascii="Arial" w:hAnsi="Arial" w:cs="Arial"/>
          <w:b/>
          <w:sz w:val="20"/>
          <w:szCs w:val="20"/>
        </w:rPr>
        <w:t xml:space="preserve"> </w:t>
      </w:r>
      <w:r w:rsidR="00F273C9">
        <w:rPr>
          <w:rFonts w:ascii="Arial" w:hAnsi="Arial" w:cs="Arial"/>
          <w:b/>
          <w:sz w:val="20"/>
          <w:szCs w:val="20"/>
        </w:rPr>
        <w:t>10</w:t>
      </w:r>
      <w:r w:rsidR="00F273C9" w:rsidRPr="000E0F18">
        <w:rPr>
          <w:rFonts w:ascii="Arial" w:hAnsi="Arial" w:cs="Arial"/>
          <w:b/>
          <w:sz w:val="20"/>
          <w:szCs w:val="20"/>
        </w:rPr>
        <w:t xml:space="preserve"> </w:t>
      </w:r>
      <w:r w:rsidRPr="000E0F18">
        <w:rPr>
          <w:rFonts w:ascii="Arial" w:hAnsi="Arial" w:cs="Arial"/>
          <w:b/>
          <w:sz w:val="20"/>
          <w:szCs w:val="20"/>
        </w:rPr>
        <w:t xml:space="preserve">mil. Kč </w:t>
      </w:r>
      <w:r>
        <w:rPr>
          <w:rFonts w:ascii="Arial" w:hAnsi="Arial" w:cs="Arial"/>
          <w:sz w:val="20"/>
          <w:szCs w:val="20"/>
        </w:rPr>
        <w:t xml:space="preserve">po celou dobu realizace díla, a to z důvodu případného zničení díla nepředvídatelnými událostmi, především živelními událostmi tj. vodou, sesuvem půdy, zemětřesením apod. Zhotovitel musí existenci tohoto pojištění prokázat objednateli předložením pojistné smlouvy nejpozději do 10 dnů od podpisu této smlouvy. V případě, že je zhotovitel pojištěn pro všechny realizované stavby rámcovou pojistnou smlouvou, objednatel požaduje, aby tato rámcová pojistná smlouva měla limit pojistného plnění ve výši min. </w:t>
      </w:r>
      <w:r w:rsidR="00F273C9">
        <w:rPr>
          <w:rFonts w:ascii="Arial" w:hAnsi="Arial" w:cs="Arial"/>
          <w:sz w:val="20"/>
          <w:szCs w:val="20"/>
        </w:rPr>
        <w:t xml:space="preserve">100 </w:t>
      </w:r>
      <w:r>
        <w:rPr>
          <w:rFonts w:ascii="Arial" w:hAnsi="Arial" w:cs="Arial"/>
          <w:sz w:val="20"/>
          <w:szCs w:val="20"/>
        </w:rPr>
        <w:t xml:space="preserve">mil. </w:t>
      </w:r>
      <w:proofErr w:type="gramStart"/>
      <w:r>
        <w:rPr>
          <w:rFonts w:ascii="Arial" w:hAnsi="Arial" w:cs="Arial"/>
          <w:sz w:val="20"/>
          <w:szCs w:val="20"/>
        </w:rPr>
        <w:t>Kč a musí</w:t>
      </w:r>
      <w:proofErr w:type="gramEnd"/>
      <w:r>
        <w:rPr>
          <w:rFonts w:ascii="Arial" w:hAnsi="Arial" w:cs="Arial"/>
          <w:sz w:val="20"/>
          <w:szCs w:val="20"/>
        </w:rPr>
        <w:t xml:space="preserve"> být rovněž objednateli předložena nejpozději do 10 dnů od podpisu této smlouvy. Nebude-li pojistná smlouva nebo rámcová pojistná smlouva zhotovitelem nejpozději do 10 dnů od podpisu této smlouvy předložena objednateli, půjde o podstatné porušení smlouvy a důvod k odstoupení od smlouvy. </w:t>
      </w:r>
      <w:r w:rsidRPr="007432B4">
        <w:rPr>
          <w:rFonts w:ascii="Arial" w:hAnsi="Arial" w:cs="Arial"/>
          <w:sz w:val="20"/>
          <w:szCs w:val="20"/>
        </w:rPr>
        <w:t>Zhotovitel se zavazuje udržovat toto pojištění na své náklady v platnosti, a to nejméně do termínu předání a převzetí řádně ukončeného díla</w:t>
      </w:r>
      <w:r>
        <w:rPr>
          <w:rFonts w:ascii="Arial" w:hAnsi="Arial" w:cs="Arial"/>
          <w:sz w:val="20"/>
          <w:szCs w:val="20"/>
        </w:rPr>
        <w:t>.</w:t>
      </w:r>
    </w:p>
    <w:p w:rsidR="00B21D04" w:rsidRPr="00F27236" w:rsidRDefault="00B21D04" w:rsidP="00B21D04">
      <w:pPr>
        <w:numPr>
          <w:ilvl w:val="0"/>
          <w:numId w:val="6"/>
        </w:numPr>
        <w:tabs>
          <w:tab w:val="clear" w:pos="780"/>
        </w:tabs>
        <w:spacing w:after="60"/>
        <w:ind w:left="357" w:hanging="357"/>
        <w:jc w:val="both"/>
        <w:rPr>
          <w:rFonts w:ascii="Arial" w:hAnsi="Arial" w:cs="Arial"/>
          <w:sz w:val="20"/>
          <w:szCs w:val="20"/>
        </w:rPr>
      </w:pPr>
      <w:r w:rsidRPr="00F27236">
        <w:rPr>
          <w:rFonts w:ascii="Arial" w:hAnsi="Arial" w:cs="Arial"/>
          <w:sz w:val="20"/>
          <w:szCs w:val="20"/>
        </w:rPr>
        <w:t>Obě smluvní strany prohlašují, že tato smlouva je projevem jejich svobodné a vážné vůle, což stvrzují svými podpisy.</w:t>
      </w:r>
    </w:p>
    <w:p w:rsidR="00B21D04" w:rsidRPr="00D32DD5" w:rsidRDefault="00B21D04" w:rsidP="00B21D04">
      <w:pPr>
        <w:numPr>
          <w:ilvl w:val="0"/>
          <w:numId w:val="6"/>
        </w:numPr>
        <w:tabs>
          <w:tab w:val="clear" w:pos="780"/>
        </w:tabs>
        <w:spacing w:after="60"/>
        <w:ind w:left="357" w:hanging="357"/>
        <w:jc w:val="both"/>
        <w:rPr>
          <w:rFonts w:ascii="Arial" w:hAnsi="Arial" w:cs="Arial"/>
          <w:sz w:val="20"/>
          <w:szCs w:val="20"/>
        </w:rPr>
      </w:pPr>
      <w:r w:rsidRPr="00D32DD5">
        <w:rPr>
          <w:rFonts w:ascii="Arial" w:hAnsi="Arial" w:cs="Arial"/>
          <w:sz w:val="20"/>
          <w:szCs w:val="20"/>
        </w:rPr>
        <w:t xml:space="preserve">Smlouva nabývá platnosti dnem podpisu obou smluvních stran a účinnosti pátý den ode </w:t>
      </w:r>
      <w:proofErr w:type="gramStart"/>
      <w:r w:rsidRPr="00D32DD5">
        <w:rPr>
          <w:rFonts w:ascii="Arial" w:hAnsi="Arial" w:cs="Arial"/>
          <w:sz w:val="20"/>
          <w:szCs w:val="20"/>
        </w:rPr>
        <w:t>dne</w:t>
      </w:r>
      <w:r>
        <w:rPr>
          <w:rFonts w:ascii="Arial" w:hAnsi="Arial" w:cs="Arial"/>
          <w:sz w:val="20"/>
          <w:szCs w:val="20"/>
        </w:rPr>
        <w:t xml:space="preserve">  uveřejnění</w:t>
      </w:r>
      <w:proofErr w:type="gramEnd"/>
      <w:r>
        <w:rPr>
          <w:rFonts w:ascii="Arial" w:hAnsi="Arial" w:cs="Arial"/>
          <w:sz w:val="20"/>
          <w:szCs w:val="20"/>
        </w:rPr>
        <w:t xml:space="preserve"> v registru smluv</w:t>
      </w:r>
    </w:p>
    <w:p w:rsidR="00B21D04" w:rsidRPr="00F27236" w:rsidRDefault="00B21D04" w:rsidP="00B21D04">
      <w:pPr>
        <w:numPr>
          <w:ilvl w:val="0"/>
          <w:numId w:val="6"/>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je vyhotovena v</w:t>
      </w:r>
      <w:r>
        <w:rPr>
          <w:rFonts w:ascii="Arial" w:hAnsi="Arial" w:cs="Arial"/>
          <w:sz w:val="20"/>
          <w:szCs w:val="20"/>
        </w:rPr>
        <w:t>e</w:t>
      </w:r>
      <w:r w:rsidRPr="00F27236">
        <w:rPr>
          <w:rFonts w:ascii="Arial" w:hAnsi="Arial" w:cs="Arial"/>
          <w:sz w:val="20"/>
          <w:szCs w:val="20"/>
        </w:rPr>
        <w:t> </w:t>
      </w:r>
      <w:r>
        <w:rPr>
          <w:rFonts w:ascii="Arial" w:hAnsi="Arial" w:cs="Arial"/>
          <w:sz w:val="20"/>
          <w:szCs w:val="20"/>
        </w:rPr>
        <w:t>čtyřech</w:t>
      </w:r>
      <w:r w:rsidRPr="00F27236">
        <w:rPr>
          <w:rFonts w:ascii="Arial" w:hAnsi="Arial" w:cs="Arial"/>
          <w:sz w:val="20"/>
          <w:szCs w:val="20"/>
        </w:rPr>
        <w:t xml:space="preserve"> vyhotoveních, z nichž tři obdrží objednatel a </w:t>
      </w:r>
      <w:r>
        <w:rPr>
          <w:rFonts w:ascii="Arial" w:hAnsi="Arial" w:cs="Arial"/>
          <w:sz w:val="20"/>
          <w:szCs w:val="20"/>
        </w:rPr>
        <w:t>jedno</w:t>
      </w:r>
      <w:r w:rsidRPr="00F27236">
        <w:rPr>
          <w:rFonts w:ascii="Arial" w:hAnsi="Arial" w:cs="Arial"/>
          <w:sz w:val="20"/>
          <w:szCs w:val="20"/>
        </w:rPr>
        <w:t xml:space="preserve"> zhotovitel.</w:t>
      </w:r>
    </w:p>
    <w:p w:rsidR="00B21D04" w:rsidRPr="00F27236" w:rsidRDefault="00B21D04" w:rsidP="00B21D04">
      <w:pPr>
        <w:numPr>
          <w:ilvl w:val="0"/>
          <w:numId w:val="6"/>
        </w:numPr>
        <w:tabs>
          <w:tab w:val="clear" w:pos="780"/>
        </w:tabs>
        <w:spacing w:after="60"/>
        <w:ind w:left="357" w:hanging="357"/>
        <w:jc w:val="both"/>
        <w:rPr>
          <w:rFonts w:ascii="Arial" w:hAnsi="Arial" w:cs="Arial"/>
          <w:sz w:val="20"/>
          <w:szCs w:val="20"/>
        </w:rPr>
      </w:pPr>
      <w:r w:rsidRPr="00F27236">
        <w:rPr>
          <w:rFonts w:ascii="Arial" w:hAnsi="Arial" w:cs="Arial"/>
          <w:sz w:val="20"/>
          <w:szCs w:val="20"/>
        </w:rPr>
        <w:t>Zhotovitel je na základě ust. § 2 písm. e) zákona č. 320/2001 Sb., o finanční kontrole, v platném znění, osobou povinnou spolupůsobit při výkonu finanční kontroly. Zhotovitel bere na vědomí, že objednatel je konečný příjemce dotace státního rozpočtu na financování díla.</w:t>
      </w:r>
    </w:p>
    <w:p w:rsidR="00B21D04" w:rsidRPr="00F27236" w:rsidRDefault="00B21D04" w:rsidP="00B21D04">
      <w:pPr>
        <w:numPr>
          <w:ilvl w:val="0"/>
          <w:numId w:val="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srozuměn s tím, že objednatel je povinným subjektem dle § 2 odst. 1 zákona </w:t>
      </w:r>
      <w:r w:rsidRPr="00F27236">
        <w:rPr>
          <w:rFonts w:ascii="Arial" w:hAnsi="Arial" w:cs="Arial"/>
          <w:sz w:val="20"/>
          <w:szCs w:val="20"/>
        </w:rPr>
        <w:br/>
        <w:t xml:space="preserve">č. 340/2015 Sb., o zvláštních podmínkách účinnosti některých smluv, uveřejňování těchto smluv </w:t>
      </w:r>
      <w:r w:rsidRPr="00F27236">
        <w:rPr>
          <w:rFonts w:ascii="Arial" w:hAnsi="Arial" w:cs="Arial"/>
          <w:sz w:val="20"/>
          <w:szCs w:val="20"/>
        </w:rPr>
        <w:br/>
        <w:t>a o registru smluv a je tak povinen zveřejnit obraz smlouvy a její případné změny (dodatky) a další dokumenty od této smlouvy odvozené včetně metadat.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B21D04" w:rsidRDefault="00B21D04" w:rsidP="00B21D04">
      <w:pPr>
        <w:numPr>
          <w:ilvl w:val="0"/>
          <w:numId w:val="6"/>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0256C1" w:rsidRDefault="000256C1" w:rsidP="000256C1">
      <w:pPr>
        <w:spacing w:after="60"/>
        <w:ind w:left="357"/>
        <w:jc w:val="both"/>
        <w:rPr>
          <w:rFonts w:ascii="Arial" w:hAnsi="Arial" w:cs="Arial"/>
          <w:sz w:val="20"/>
          <w:szCs w:val="20"/>
        </w:rPr>
      </w:pPr>
    </w:p>
    <w:p w:rsidR="000256C1" w:rsidRDefault="000256C1" w:rsidP="000256C1">
      <w:pPr>
        <w:spacing w:after="60"/>
        <w:ind w:left="357"/>
        <w:jc w:val="both"/>
        <w:rPr>
          <w:rFonts w:ascii="Arial" w:hAnsi="Arial" w:cs="Arial"/>
          <w:sz w:val="20"/>
          <w:szCs w:val="20"/>
        </w:rPr>
      </w:pPr>
    </w:p>
    <w:p w:rsidR="000256C1" w:rsidRDefault="000256C1" w:rsidP="000256C1">
      <w:pPr>
        <w:spacing w:after="60"/>
        <w:ind w:left="357"/>
        <w:jc w:val="both"/>
        <w:rPr>
          <w:rFonts w:ascii="Arial" w:hAnsi="Arial" w:cs="Arial"/>
          <w:sz w:val="20"/>
          <w:szCs w:val="20"/>
        </w:rPr>
      </w:pPr>
    </w:p>
    <w:p w:rsidR="000256C1" w:rsidRDefault="000256C1" w:rsidP="000256C1">
      <w:pPr>
        <w:spacing w:after="60"/>
        <w:ind w:left="357"/>
        <w:jc w:val="both"/>
        <w:rPr>
          <w:rFonts w:ascii="Arial" w:hAnsi="Arial" w:cs="Arial"/>
          <w:sz w:val="20"/>
          <w:szCs w:val="20"/>
        </w:rPr>
      </w:pPr>
    </w:p>
    <w:p w:rsidR="000256C1" w:rsidRDefault="000256C1" w:rsidP="000256C1">
      <w:pPr>
        <w:spacing w:after="60"/>
        <w:ind w:left="357"/>
        <w:jc w:val="both"/>
        <w:rPr>
          <w:rFonts w:ascii="Arial" w:hAnsi="Arial" w:cs="Arial"/>
          <w:sz w:val="20"/>
          <w:szCs w:val="20"/>
        </w:rPr>
      </w:pPr>
    </w:p>
    <w:p w:rsidR="000256C1" w:rsidRDefault="000256C1" w:rsidP="000256C1">
      <w:pPr>
        <w:spacing w:after="60"/>
        <w:ind w:left="357"/>
        <w:jc w:val="both"/>
        <w:rPr>
          <w:rFonts w:ascii="Arial" w:hAnsi="Arial" w:cs="Arial"/>
          <w:sz w:val="20"/>
          <w:szCs w:val="20"/>
        </w:rPr>
      </w:pPr>
    </w:p>
    <w:p w:rsidR="000256C1" w:rsidRDefault="000256C1" w:rsidP="000256C1">
      <w:pPr>
        <w:spacing w:after="60"/>
        <w:ind w:left="357"/>
        <w:jc w:val="both"/>
        <w:rPr>
          <w:rFonts w:ascii="Arial" w:hAnsi="Arial" w:cs="Arial"/>
          <w:sz w:val="20"/>
          <w:szCs w:val="20"/>
        </w:rPr>
      </w:pPr>
    </w:p>
    <w:p w:rsidR="000256C1" w:rsidRDefault="000256C1" w:rsidP="000256C1">
      <w:pPr>
        <w:spacing w:after="60"/>
        <w:ind w:left="357"/>
        <w:jc w:val="both"/>
        <w:rPr>
          <w:rFonts w:ascii="Arial" w:hAnsi="Arial" w:cs="Arial"/>
          <w:sz w:val="20"/>
          <w:szCs w:val="20"/>
        </w:rPr>
      </w:pPr>
    </w:p>
    <w:p w:rsidR="000256C1" w:rsidRDefault="000256C1" w:rsidP="000256C1">
      <w:pPr>
        <w:spacing w:after="60"/>
        <w:ind w:left="357"/>
        <w:jc w:val="both"/>
        <w:rPr>
          <w:rFonts w:ascii="Arial" w:hAnsi="Arial" w:cs="Arial"/>
          <w:sz w:val="20"/>
          <w:szCs w:val="20"/>
        </w:rPr>
      </w:pPr>
    </w:p>
    <w:p w:rsidR="000256C1" w:rsidRDefault="000256C1" w:rsidP="000256C1">
      <w:pPr>
        <w:spacing w:after="60"/>
        <w:ind w:left="357"/>
        <w:jc w:val="both"/>
        <w:rPr>
          <w:rFonts w:ascii="Arial" w:hAnsi="Arial" w:cs="Arial"/>
          <w:sz w:val="20"/>
          <w:szCs w:val="20"/>
        </w:rPr>
      </w:pPr>
    </w:p>
    <w:p w:rsidR="000256C1" w:rsidRDefault="000256C1" w:rsidP="000256C1">
      <w:pPr>
        <w:spacing w:after="60"/>
        <w:ind w:left="357"/>
        <w:jc w:val="both"/>
        <w:rPr>
          <w:rFonts w:ascii="Arial" w:hAnsi="Arial" w:cs="Arial"/>
          <w:sz w:val="20"/>
          <w:szCs w:val="20"/>
        </w:rPr>
      </w:pPr>
    </w:p>
    <w:p w:rsidR="00DE0E93" w:rsidRDefault="00DE0E93" w:rsidP="000256C1">
      <w:pPr>
        <w:spacing w:after="60"/>
        <w:ind w:left="357"/>
        <w:jc w:val="both"/>
        <w:rPr>
          <w:rFonts w:ascii="Arial" w:hAnsi="Arial" w:cs="Arial"/>
          <w:sz w:val="20"/>
          <w:szCs w:val="20"/>
        </w:rPr>
      </w:pPr>
    </w:p>
    <w:p w:rsidR="00DE0E93" w:rsidRPr="00F27236" w:rsidRDefault="00DE0E93" w:rsidP="000256C1">
      <w:pPr>
        <w:spacing w:after="60"/>
        <w:ind w:left="357"/>
        <w:jc w:val="both"/>
        <w:rPr>
          <w:rFonts w:ascii="Arial" w:hAnsi="Arial" w:cs="Arial"/>
          <w:sz w:val="20"/>
          <w:szCs w:val="20"/>
        </w:rPr>
      </w:pPr>
    </w:p>
    <w:p w:rsidR="00B21D04" w:rsidRPr="00F27236" w:rsidRDefault="00B21D04" w:rsidP="00B21D04">
      <w:pPr>
        <w:numPr>
          <w:ilvl w:val="0"/>
          <w:numId w:val="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přílohy:</w:t>
      </w:r>
    </w:p>
    <w:p w:rsidR="00B21D04" w:rsidRPr="00F27236" w:rsidRDefault="00B21D04" w:rsidP="00B21D04">
      <w:pPr>
        <w:spacing w:after="60"/>
        <w:ind w:left="357" w:firstLine="352"/>
        <w:rPr>
          <w:rFonts w:ascii="Arial" w:hAnsi="Arial" w:cs="Arial"/>
          <w:sz w:val="20"/>
          <w:szCs w:val="20"/>
        </w:rPr>
      </w:pPr>
      <w:r w:rsidRPr="00F27236">
        <w:rPr>
          <w:rFonts w:ascii="Arial" w:hAnsi="Arial" w:cs="Arial"/>
          <w:sz w:val="20"/>
          <w:szCs w:val="20"/>
        </w:rPr>
        <w:t>Příloha č. 1 – Položkový rozpočet</w:t>
      </w:r>
    </w:p>
    <w:p w:rsidR="00B21D04" w:rsidRDefault="00B21D04" w:rsidP="00B21D04">
      <w:pPr>
        <w:spacing w:after="60"/>
        <w:ind w:left="357" w:firstLine="352"/>
        <w:rPr>
          <w:rFonts w:ascii="Arial" w:hAnsi="Arial" w:cs="Arial"/>
          <w:sz w:val="20"/>
          <w:szCs w:val="20"/>
        </w:rPr>
      </w:pPr>
      <w:r w:rsidRPr="00F27236">
        <w:rPr>
          <w:rFonts w:ascii="Arial" w:hAnsi="Arial" w:cs="Arial"/>
          <w:sz w:val="20"/>
          <w:szCs w:val="20"/>
        </w:rPr>
        <w:t>Příloha č. 2 – Harmonogram prací</w:t>
      </w:r>
    </w:p>
    <w:p w:rsidR="00B21D04" w:rsidRPr="00F27236" w:rsidRDefault="00B21D04" w:rsidP="00B21D04">
      <w:pPr>
        <w:spacing w:after="60"/>
        <w:ind w:left="1620" w:hanging="911"/>
        <w:rPr>
          <w:rFonts w:ascii="Arial" w:hAnsi="Arial" w:cs="Arial"/>
          <w:sz w:val="20"/>
          <w:szCs w:val="20"/>
        </w:rPr>
      </w:pPr>
      <w:r w:rsidRPr="00F27236">
        <w:rPr>
          <w:rFonts w:ascii="Arial" w:hAnsi="Arial" w:cs="Arial"/>
          <w:sz w:val="20"/>
          <w:szCs w:val="20"/>
        </w:rPr>
        <w:t>Příloha č. 3 – Specifikace poddodavatelů vč. rozsahu jejich plnění</w:t>
      </w:r>
    </w:p>
    <w:p w:rsidR="00B21D04" w:rsidRPr="00F27236" w:rsidRDefault="00B21D04" w:rsidP="00B21D04">
      <w:pPr>
        <w:rPr>
          <w:rFonts w:ascii="Arial" w:hAnsi="Arial" w:cs="Arial"/>
          <w:sz w:val="20"/>
          <w:szCs w:val="20"/>
        </w:rPr>
      </w:pPr>
      <w:r w:rsidRPr="00F27236">
        <w:rPr>
          <w:rFonts w:ascii="Arial" w:hAnsi="Arial" w:cs="Arial"/>
          <w:sz w:val="20"/>
          <w:szCs w:val="20"/>
        </w:rPr>
        <w:tab/>
        <w:t>Příloha č. 4 – Změnový list akce</w:t>
      </w:r>
    </w:p>
    <w:p w:rsidR="00B21D04" w:rsidRDefault="00B21D04" w:rsidP="00B21D04">
      <w:pPr>
        <w:rPr>
          <w:rFonts w:ascii="Arial" w:hAnsi="Arial" w:cs="Arial"/>
          <w:sz w:val="20"/>
          <w:szCs w:val="20"/>
        </w:rPr>
      </w:pPr>
      <w:r w:rsidRPr="00790070">
        <w:rPr>
          <w:rFonts w:ascii="Arial" w:hAnsi="Arial" w:cs="Arial"/>
          <w:sz w:val="20"/>
          <w:szCs w:val="20"/>
        </w:rPr>
        <w:tab/>
      </w:r>
    </w:p>
    <w:p w:rsidR="00B21D04" w:rsidRDefault="00B21D04" w:rsidP="00B21D04">
      <w:pPr>
        <w:rPr>
          <w:rFonts w:ascii="Arial" w:hAnsi="Arial" w:cs="Arial"/>
          <w:sz w:val="20"/>
          <w:szCs w:val="20"/>
        </w:rPr>
      </w:pPr>
    </w:p>
    <w:p w:rsidR="00B21D04" w:rsidRPr="00F27236" w:rsidRDefault="00B21D04" w:rsidP="00B21D04">
      <w:pPr>
        <w:rPr>
          <w:rFonts w:ascii="Arial" w:hAnsi="Arial" w:cs="Arial"/>
          <w:sz w:val="20"/>
          <w:szCs w:val="20"/>
        </w:rPr>
      </w:pPr>
    </w:p>
    <w:p w:rsidR="00B21D04" w:rsidRPr="00F27236" w:rsidRDefault="00B21D04" w:rsidP="00B21D04">
      <w:pPr>
        <w:tabs>
          <w:tab w:val="left" w:pos="4962"/>
        </w:tabs>
        <w:rPr>
          <w:rFonts w:ascii="Arial" w:hAnsi="Arial" w:cs="Arial"/>
          <w:sz w:val="20"/>
          <w:szCs w:val="20"/>
        </w:rPr>
      </w:pPr>
      <w:r w:rsidRPr="00F27236">
        <w:rPr>
          <w:rFonts w:ascii="Arial" w:hAnsi="Arial" w:cs="Arial"/>
          <w:sz w:val="20"/>
          <w:szCs w:val="20"/>
        </w:rPr>
        <w:t>V Brně dne:</w:t>
      </w:r>
      <w:r w:rsidRPr="00F27236">
        <w:rPr>
          <w:rFonts w:ascii="Arial" w:hAnsi="Arial" w:cs="Arial"/>
          <w:sz w:val="20"/>
          <w:szCs w:val="20"/>
        </w:rPr>
        <w:tab/>
      </w:r>
      <w:sdt>
        <w:sdtPr>
          <w:rPr>
            <w:rFonts w:ascii="Arial" w:hAnsi="Arial" w:cs="Arial"/>
            <w:sz w:val="20"/>
            <w:szCs w:val="20"/>
          </w:rPr>
          <w:id w:val="703677089"/>
          <w:placeholder>
            <w:docPart w:val="DefaultPlaceholder_1082065158"/>
          </w:placeholder>
        </w:sdtPr>
        <w:sdtEndPr/>
        <w:sdtContent>
          <w:r w:rsidRPr="00F27236">
            <w:rPr>
              <w:rFonts w:ascii="Arial" w:hAnsi="Arial" w:cs="Arial"/>
              <w:sz w:val="20"/>
              <w:szCs w:val="20"/>
            </w:rPr>
            <w:t>V ………………………… dne:</w:t>
          </w:r>
        </w:sdtContent>
      </w:sdt>
    </w:p>
    <w:p w:rsidR="00B21D04" w:rsidRPr="00F27236" w:rsidRDefault="00B21D04" w:rsidP="00B21D04">
      <w:pPr>
        <w:tabs>
          <w:tab w:val="left" w:pos="4962"/>
        </w:tabs>
        <w:rPr>
          <w:rFonts w:ascii="Arial" w:hAnsi="Arial" w:cs="Arial"/>
          <w:sz w:val="20"/>
          <w:szCs w:val="20"/>
        </w:rPr>
      </w:pPr>
    </w:p>
    <w:p w:rsidR="00B21D04" w:rsidRPr="00F27236" w:rsidRDefault="00B21D04" w:rsidP="00B21D04">
      <w:pPr>
        <w:tabs>
          <w:tab w:val="left" w:pos="4962"/>
        </w:tabs>
        <w:rPr>
          <w:rFonts w:ascii="Arial" w:hAnsi="Arial" w:cs="Arial"/>
          <w:sz w:val="20"/>
          <w:szCs w:val="20"/>
        </w:rPr>
      </w:pPr>
    </w:p>
    <w:p w:rsidR="00B21D04" w:rsidRPr="00F27236" w:rsidRDefault="00B21D04" w:rsidP="00B21D04">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Za zhotovitele:</w:t>
      </w:r>
    </w:p>
    <w:p w:rsidR="00B21D04" w:rsidRPr="00F27236" w:rsidRDefault="00B21D04" w:rsidP="00B21D04">
      <w:pPr>
        <w:tabs>
          <w:tab w:val="left" w:pos="4962"/>
        </w:tabs>
        <w:jc w:val="center"/>
        <w:rPr>
          <w:rFonts w:ascii="Arial" w:hAnsi="Arial" w:cs="Arial"/>
          <w:b/>
          <w:sz w:val="20"/>
          <w:szCs w:val="20"/>
        </w:rPr>
      </w:pPr>
    </w:p>
    <w:p w:rsidR="00B21D04" w:rsidRPr="00F27236" w:rsidRDefault="00B21D04" w:rsidP="00B21D04">
      <w:pPr>
        <w:tabs>
          <w:tab w:val="left" w:pos="4962"/>
        </w:tabs>
        <w:jc w:val="center"/>
        <w:rPr>
          <w:rFonts w:ascii="Arial" w:hAnsi="Arial" w:cs="Arial"/>
          <w:b/>
          <w:sz w:val="20"/>
          <w:szCs w:val="20"/>
        </w:rPr>
      </w:pPr>
    </w:p>
    <w:p w:rsidR="00B21D04" w:rsidRPr="00F27236" w:rsidRDefault="00B21D04" w:rsidP="00B21D04">
      <w:pPr>
        <w:tabs>
          <w:tab w:val="left" w:pos="4962"/>
        </w:tabs>
        <w:jc w:val="center"/>
        <w:rPr>
          <w:rFonts w:ascii="Arial" w:hAnsi="Arial" w:cs="Arial"/>
          <w:b/>
          <w:sz w:val="20"/>
          <w:szCs w:val="20"/>
        </w:rPr>
      </w:pPr>
    </w:p>
    <w:p w:rsidR="00B21D04" w:rsidRPr="00F27236" w:rsidRDefault="00B21D04" w:rsidP="00B21D04">
      <w:pPr>
        <w:tabs>
          <w:tab w:val="left" w:pos="4962"/>
        </w:tabs>
        <w:jc w:val="center"/>
        <w:rPr>
          <w:rFonts w:ascii="Arial" w:hAnsi="Arial" w:cs="Arial"/>
          <w:b/>
          <w:sz w:val="20"/>
          <w:szCs w:val="20"/>
        </w:rPr>
      </w:pPr>
    </w:p>
    <w:p w:rsidR="00B21D04" w:rsidRPr="00F27236" w:rsidRDefault="00B21D04" w:rsidP="00B21D04">
      <w:pPr>
        <w:tabs>
          <w:tab w:val="left" w:pos="4962"/>
        </w:tabs>
        <w:jc w:val="center"/>
        <w:rPr>
          <w:rFonts w:ascii="Arial" w:hAnsi="Arial" w:cs="Arial"/>
          <w:b/>
          <w:sz w:val="20"/>
          <w:szCs w:val="20"/>
        </w:rPr>
      </w:pPr>
    </w:p>
    <w:p w:rsidR="00B21D04" w:rsidRPr="00F27236" w:rsidRDefault="00B21D04" w:rsidP="00B21D04">
      <w:pPr>
        <w:tabs>
          <w:tab w:val="left" w:pos="4962"/>
        </w:tabs>
        <w:jc w:val="center"/>
        <w:rPr>
          <w:rFonts w:ascii="Arial" w:hAnsi="Arial" w:cs="Arial"/>
          <w:b/>
          <w:sz w:val="20"/>
          <w:szCs w:val="20"/>
        </w:rPr>
      </w:pPr>
    </w:p>
    <w:p w:rsidR="00B21D04" w:rsidRPr="00F27236" w:rsidRDefault="00B21D04" w:rsidP="00B21D04">
      <w:pPr>
        <w:tabs>
          <w:tab w:val="left" w:pos="4962"/>
        </w:tabs>
        <w:jc w:val="center"/>
        <w:rPr>
          <w:rFonts w:ascii="Arial" w:hAnsi="Arial" w:cs="Arial"/>
          <w:b/>
          <w:sz w:val="20"/>
          <w:szCs w:val="20"/>
        </w:rPr>
      </w:pPr>
    </w:p>
    <w:p w:rsidR="00B21D04" w:rsidRPr="00F27236" w:rsidRDefault="00B21D04" w:rsidP="00B21D04">
      <w:pPr>
        <w:tabs>
          <w:tab w:val="center" w:pos="1800"/>
          <w:tab w:val="center" w:pos="6521"/>
        </w:tabs>
        <w:rPr>
          <w:rFonts w:ascii="Arial" w:hAnsi="Arial" w:cs="Arial"/>
          <w:sz w:val="20"/>
          <w:szCs w:val="20"/>
        </w:rPr>
      </w:pPr>
      <w:r w:rsidRPr="00F27236">
        <w:rPr>
          <w:rFonts w:ascii="Arial" w:hAnsi="Arial" w:cs="Arial"/>
          <w:sz w:val="20"/>
          <w:szCs w:val="20"/>
        </w:rPr>
        <w:tab/>
        <w:t xml:space="preserve">...................................................... </w:t>
      </w:r>
      <w:r w:rsidRPr="00F27236">
        <w:rPr>
          <w:rFonts w:ascii="Arial" w:hAnsi="Arial" w:cs="Arial"/>
          <w:sz w:val="20"/>
          <w:szCs w:val="20"/>
        </w:rPr>
        <w:tab/>
        <w:t>......................................................</w:t>
      </w:r>
    </w:p>
    <w:p w:rsidR="00B21D04" w:rsidRPr="00F27236" w:rsidRDefault="00B21D04" w:rsidP="00B21D04">
      <w:pPr>
        <w:tabs>
          <w:tab w:val="center" w:pos="1800"/>
          <w:tab w:val="center" w:pos="6521"/>
        </w:tabs>
        <w:rPr>
          <w:rFonts w:ascii="Arial" w:hAnsi="Arial" w:cs="Arial"/>
          <w:sz w:val="20"/>
          <w:szCs w:val="20"/>
        </w:rPr>
      </w:pPr>
      <w:r w:rsidRPr="00F27236">
        <w:rPr>
          <w:rFonts w:ascii="Arial" w:hAnsi="Arial" w:cs="Arial"/>
          <w:i/>
          <w:sz w:val="20"/>
          <w:szCs w:val="20"/>
        </w:rPr>
        <w:tab/>
      </w:r>
      <w:r w:rsidRPr="00F27236">
        <w:rPr>
          <w:rFonts w:ascii="Arial" w:hAnsi="Arial" w:cs="Arial"/>
          <w:sz w:val="20"/>
          <w:szCs w:val="20"/>
        </w:rPr>
        <w:t xml:space="preserve">Povodí Moravy, </w:t>
      </w:r>
      <w:proofErr w:type="gramStart"/>
      <w:r w:rsidRPr="00F27236">
        <w:rPr>
          <w:rFonts w:ascii="Arial" w:hAnsi="Arial" w:cs="Arial"/>
          <w:sz w:val="20"/>
          <w:szCs w:val="20"/>
        </w:rPr>
        <w:t>s.p.</w:t>
      </w:r>
      <w:proofErr w:type="gramEnd"/>
      <w:r w:rsidRPr="00F27236">
        <w:rPr>
          <w:rFonts w:ascii="Arial" w:hAnsi="Arial" w:cs="Arial"/>
          <w:sz w:val="20"/>
          <w:szCs w:val="20"/>
        </w:rPr>
        <w:tab/>
      </w:r>
      <w:sdt>
        <w:sdtPr>
          <w:rPr>
            <w:rFonts w:ascii="Arial" w:hAnsi="Arial" w:cs="Arial"/>
            <w:sz w:val="20"/>
            <w:szCs w:val="20"/>
          </w:rPr>
          <w:id w:val="1186635566"/>
          <w:placeholder>
            <w:docPart w:val="DefaultPlaceholder_1082065158"/>
          </w:placeholder>
        </w:sdtPr>
        <w:sdtEndPr/>
        <w:sdtContent>
          <w:r w:rsidRPr="00F27236">
            <w:rPr>
              <w:rFonts w:ascii="Arial" w:hAnsi="Arial" w:cs="Arial"/>
              <w:sz w:val="20"/>
              <w:szCs w:val="20"/>
            </w:rPr>
            <w:t>obchodní firma</w:t>
          </w:r>
        </w:sdtContent>
      </w:sdt>
    </w:p>
    <w:p w:rsidR="00B21D04" w:rsidRPr="00F27236" w:rsidRDefault="00B21D04" w:rsidP="00B21D04">
      <w:pPr>
        <w:tabs>
          <w:tab w:val="center" w:pos="1800"/>
          <w:tab w:val="center" w:pos="6521"/>
        </w:tabs>
        <w:rPr>
          <w:rFonts w:ascii="Arial" w:hAnsi="Arial" w:cs="Arial"/>
          <w:sz w:val="20"/>
          <w:szCs w:val="20"/>
        </w:rPr>
      </w:pPr>
      <w:r w:rsidRPr="00F27236">
        <w:rPr>
          <w:rFonts w:ascii="Arial" w:hAnsi="Arial" w:cs="Arial"/>
          <w:sz w:val="20"/>
          <w:szCs w:val="20"/>
        </w:rPr>
        <w:tab/>
      </w:r>
      <w:r>
        <w:rPr>
          <w:rFonts w:ascii="Arial" w:hAnsi="Arial" w:cs="Arial"/>
          <w:sz w:val="20"/>
          <w:szCs w:val="20"/>
        </w:rPr>
        <w:t>MVDr. Václav Gargulák</w:t>
      </w:r>
      <w:r w:rsidRPr="00F27236">
        <w:rPr>
          <w:rFonts w:ascii="Arial" w:hAnsi="Arial" w:cs="Arial"/>
          <w:i/>
          <w:sz w:val="20"/>
          <w:szCs w:val="20"/>
        </w:rPr>
        <w:tab/>
      </w:r>
      <w:sdt>
        <w:sdtPr>
          <w:rPr>
            <w:rFonts w:ascii="Arial" w:hAnsi="Arial" w:cs="Arial"/>
            <w:i/>
            <w:sz w:val="20"/>
            <w:szCs w:val="20"/>
          </w:rPr>
          <w:id w:val="-944304079"/>
          <w:placeholder>
            <w:docPart w:val="DefaultPlaceholder_1082065158"/>
          </w:placeholder>
        </w:sdtPr>
        <w:sdtEndPr>
          <w:rPr>
            <w:i w:val="0"/>
          </w:rPr>
        </w:sdtEndPr>
        <w:sdtContent>
          <w:r w:rsidRPr="00F27236">
            <w:rPr>
              <w:rFonts w:ascii="Arial" w:hAnsi="Arial" w:cs="Arial"/>
              <w:sz w:val="20"/>
              <w:szCs w:val="20"/>
            </w:rPr>
            <w:t>jméno</w:t>
          </w:r>
        </w:sdtContent>
      </w:sdt>
    </w:p>
    <w:p w:rsidR="00B21D04" w:rsidRPr="00F27236" w:rsidRDefault="00B21D04" w:rsidP="00B21D04">
      <w:pPr>
        <w:tabs>
          <w:tab w:val="center" w:pos="1800"/>
          <w:tab w:val="center" w:pos="6521"/>
        </w:tabs>
        <w:rPr>
          <w:rFonts w:ascii="Arial" w:hAnsi="Arial" w:cs="Arial"/>
          <w:sz w:val="20"/>
          <w:szCs w:val="20"/>
        </w:rPr>
      </w:pPr>
      <w:r>
        <w:rPr>
          <w:rFonts w:ascii="Arial" w:hAnsi="Arial" w:cs="Arial"/>
          <w:sz w:val="20"/>
          <w:szCs w:val="20"/>
        </w:rPr>
        <w:t xml:space="preserve">     </w:t>
      </w:r>
      <w:r>
        <w:rPr>
          <w:rFonts w:ascii="Arial" w:hAnsi="Arial" w:cs="Arial"/>
          <w:sz w:val="20"/>
          <w:szCs w:val="20"/>
        </w:rPr>
        <w:tab/>
        <w:t>generální ředitel</w:t>
      </w:r>
      <w:r w:rsidRPr="00F27236">
        <w:rPr>
          <w:rFonts w:ascii="Arial" w:hAnsi="Arial" w:cs="Arial"/>
          <w:sz w:val="20"/>
          <w:szCs w:val="20"/>
        </w:rPr>
        <w:tab/>
      </w:r>
      <w:sdt>
        <w:sdtPr>
          <w:rPr>
            <w:rFonts w:ascii="Arial" w:hAnsi="Arial" w:cs="Arial"/>
            <w:sz w:val="20"/>
            <w:szCs w:val="20"/>
          </w:rPr>
          <w:id w:val="-1395276059"/>
          <w:placeholder>
            <w:docPart w:val="DefaultPlaceholder_1082065158"/>
          </w:placeholder>
        </w:sdtPr>
        <w:sdtEndPr/>
        <w:sdtContent>
          <w:r w:rsidRPr="00F27236">
            <w:rPr>
              <w:rFonts w:ascii="Arial" w:hAnsi="Arial" w:cs="Arial"/>
              <w:sz w:val="20"/>
              <w:szCs w:val="20"/>
            </w:rPr>
            <w:t>funkce</w:t>
          </w:r>
        </w:sdtContent>
      </w:sdt>
    </w:p>
    <w:p w:rsidR="00B21D04" w:rsidRPr="00F27236" w:rsidRDefault="00B21D04" w:rsidP="00B21D04">
      <w:pPr>
        <w:tabs>
          <w:tab w:val="center" w:pos="1800"/>
          <w:tab w:val="center" w:pos="6521"/>
        </w:tabs>
        <w:rPr>
          <w:rFonts w:ascii="Arial" w:hAnsi="Arial" w:cs="Arial"/>
          <w:sz w:val="20"/>
          <w:szCs w:val="20"/>
        </w:rPr>
      </w:pPr>
    </w:p>
    <w:p w:rsidR="00B21D04" w:rsidRPr="00F27236" w:rsidRDefault="00B21D04" w:rsidP="00B21D04">
      <w:pPr>
        <w:tabs>
          <w:tab w:val="center" w:pos="426"/>
          <w:tab w:val="center" w:pos="709"/>
          <w:tab w:val="left" w:pos="851"/>
        </w:tabs>
        <w:jc w:val="both"/>
        <w:rPr>
          <w:rFonts w:ascii="Arial" w:hAnsi="Arial" w:cs="Arial"/>
          <w:sz w:val="20"/>
          <w:szCs w:val="20"/>
        </w:rPr>
      </w:pPr>
    </w:p>
    <w:p w:rsidR="00B21D04" w:rsidRPr="00F27236" w:rsidRDefault="00B21D04" w:rsidP="00B21D04">
      <w:pPr>
        <w:tabs>
          <w:tab w:val="center" w:pos="426"/>
          <w:tab w:val="center" w:pos="709"/>
          <w:tab w:val="left" w:pos="851"/>
        </w:tabs>
        <w:jc w:val="both"/>
        <w:rPr>
          <w:rFonts w:ascii="Arial" w:hAnsi="Arial" w:cs="Arial"/>
          <w:sz w:val="20"/>
          <w:szCs w:val="20"/>
        </w:rPr>
      </w:pPr>
    </w:p>
    <w:p w:rsidR="00B21D04" w:rsidRPr="00F27236" w:rsidRDefault="00B21D04" w:rsidP="00B21D04">
      <w:pPr>
        <w:rPr>
          <w:rFonts w:ascii="Arial" w:hAnsi="Arial" w:cs="Arial"/>
          <w:sz w:val="20"/>
          <w:szCs w:val="20"/>
        </w:rPr>
      </w:pPr>
      <w:r w:rsidRPr="00F27236">
        <w:rPr>
          <w:rFonts w:ascii="Arial" w:hAnsi="Arial" w:cs="Arial"/>
          <w:sz w:val="20"/>
          <w:szCs w:val="20"/>
        </w:rPr>
        <w:br w:type="page"/>
      </w:r>
    </w:p>
    <w:p w:rsidR="00B21D04" w:rsidRPr="00F27236" w:rsidRDefault="00B21D04" w:rsidP="00B21D04">
      <w:pPr>
        <w:tabs>
          <w:tab w:val="center" w:pos="1800"/>
          <w:tab w:val="center" w:pos="6521"/>
        </w:tabs>
        <w:jc w:val="center"/>
        <w:rPr>
          <w:rFonts w:ascii="Arial" w:hAnsi="Arial" w:cs="Arial"/>
          <w:b/>
          <w:sz w:val="20"/>
          <w:szCs w:val="20"/>
        </w:rPr>
      </w:pPr>
      <w:r w:rsidRPr="00F27236">
        <w:rPr>
          <w:rFonts w:ascii="Arial" w:hAnsi="Arial" w:cs="Arial"/>
          <w:b/>
          <w:sz w:val="20"/>
          <w:szCs w:val="20"/>
        </w:rPr>
        <w:t>VŠEOBECNÉ OBCHODNÍ PODMÍNKY – STAVEBNÍ PRÁCE</w:t>
      </w:r>
    </w:p>
    <w:p w:rsidR="00B21D04" w:rsidRPr="00F27236" w:rsidRDefault="00B21D04" w:rsidP="00B21D04">
      <w:pPr>
        <w:tabs>
          <w:tab w:val="center" w:pos="1800"/>
          <w:tab w:val="center" w:pos="6521"/>
        </w:tabs>
        <w:rPr>
          <w:rFonts w:ascii="Arial" w:hAnsi="Arial" w:cs="Arial"/>
          <w:sz w:val="20"/>
          <w:szCs w:val="20"/>
        </w:rPr>
      </w:pPr>
    </w:p>
    <w:p w:rsidR="00B21D04" w:rsidRPr="00F27236" w:rsidRDefault="00B21D04" w:rsidP="00B21D04">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B21D04" w:rsidRPr="00F27236" w:rsidRDefault="00B21D04" w:rsidP="00B21D04">
      <w:pPr>
        <w:jc w:val="both"/>
        <w:rPr>
          <w:rFonts w:ascii="Arial" w:hAnsi="Arial" w:cs="Arial"/>
          <w:sz w:val="20"/>
          <w:szCs w:val="20"/>
        </w:rPr>
      </w:pPr>
      <w:r w:rsidRPr="00F27236">
        <w:rPr>
          <w:rFonts w:ascii="Arial" w:hAnsi="Arial" w:cs="Arial"/>
          <w:sz w:val="20"/>
          <w:szCs w:val="20"/>
        </w:rPr>
        <w:tab/>
      </w:r>
    </w:p>
    <w:p w:rsidR="00B21D04" w:rsidRPr="00F27236" w:rsidRDefault="00B21D04" w:rsidP="00B21D04">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ust. § 92a a § 92e zákona č. 235/2004 Sb., o dani z přidané hodnoty, ve znění pozdějších předpisů (dále jen „zákon o DPH“).</w:t>
      </w:r>
    </w:p>
    <w:p w:rsidR="00B21D04" w:rsidRPr="00F27236" w:rsidRDefault="00B21D04" w:rsidP="00B21D04">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B21D04" w:rsidRPr="00F27236" w:rsidRDefault="00B21D04" w:rsidP="00B21D04">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B21D04" w:rsidRPr="00F27236" w:rsidRDefault="00B21D04" w:rsidP="00B21D04">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B21D04" w:rsidRPr="00F27236" w:rsidRDefault="00B21D04" w:rsidP="00B21D04">
      <w:pPr>
        <w:numPr>
          <w:ilvl w:val="0"/>
          <w:numId w:val="13"/>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B21D04" w:rsidRPr="00F27236" w:rsidRDefault="00B21D04" w:rsidP="00B21D04">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w:t>
      </w:r>
      <w:r>
        <w:rPr>
          <w:rFonts w:ascii="Arial" w:hAnsi="Arial" w:cs="Arial"/>
          <w:sz w:val="20"/>
          <w:szCs w:val="20"/>
        </w:rPr>
        <w:t> předpokládanou hodnotou veřejné zakázky stanovenou v zadávací dokumentaci</w:t>
      </w:r>
      <w:r w:rsidRPr="00F27236">
        <w:rPr>
          <w:rFonts w:ascii="Arial" w:hAnsi="Arial" w:cs="Arial"/>
          <w:sz w:val="20"/>
          <w:szCs w:val="20"/>
        </w:rPr>
        <w:t xml:space="preserve">. Pokud ani tento způsob ocenění nebude možný, budou použity ceny, které obvykle platily v době uzavření smlouvy za srovnatelné práce, dodávky či služby. </w:t>
      </w:r>
    </w:p>
    <w:p w:rsidR="00B21D04" w:rsidRPr="00F27236" w:rsidRDefault="00B21D04" w:rsidP="00B21D04">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w:t>
      </w:r>
      <w:proofErr w:type="gramStart"/>
      <w:r w:rsidRPr="00F27236">
        <w:rPr>
          <w:rFonts w:ascii="Arial" w:hAnsi="Arial" w:cs="Arial"/>
          <w:sz w:val="20"/>
          <w:szCs w:val="20"/>
        </w:rPr>
        <w:t>třídníku</w:t>
      </w:r>
      <w:proofErr w:type="gramEnd"/>
      <w:r w:rsidRPr="00F27236">
        <w:rPr>
          <w:rFonts w:ascii="Arial" w:hAnsi="Arial" w:cs="Arial"/>
          <w:sz w:val="20"/>
          <w:szCs w:val="20"/>
        </w:rPr>
        <w:t xml:space="preserve"> a expertních cen položek oborového třídníku stavebních konstrukcí a prací u staveb pozemních komunikací (OTSKP-SPK). </w:t>
      </w:r>
    </w:p>
    <w:p w:rsidR="00B21D04" w:rsidRPr="00F27236" w:rsidRDefault="00B21D04" w:rsidP="00B21D04">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B21D04" w:rsidRPr="00F27236" w:rsidRDefault="00B21D04" w:rsidP="00B21D04">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B21D04" w:rsidRPr="00F27236" w:rsidRDefault="00B21D04" w:rsidP="00B21D04">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a kopie protokolu o předání a převzetí díla. Zjišťovací protokol je zhotovitel povinen zpracovat jak v písemné, tak v elektronické podobě, a to ve verzi programu ASPE nebo XC4 s </w:t>
      </w:r>
      <w:proofErr w:type="gramStart"/>
      <w:r w:rsidRPr="00F27236">
        <w:rPr>
          <w:rFonts w:ascii="Arial" w:hAnsi="Arial" w:cs="Arial"/>
          <w:sz w:val="20"/>
          <w:szCs w:val="20"/>
        </w:rPr>
        <w:t>koncovkou .xml</w:t>
      </w:r>
      <w:proofErr w:type="gram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B21D04" w:rsidRPr="00F27236" w:rsidRDefault="00B21D04" w:rsidP="00B21D04">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povinen zpracovat vždy k poslednímu dni každého kalendářního měsíce, a to jak v písemné, tak v elektronické podobě, a to ve verzi programu ASPE nebo XC4 s </w:t>
      </w:r>
      <w:proofErr w:type="gramStart"/>
      <w:r w:rsidRPr="00F27236">
        <w:rPr>
          <w:rFonts w:ascii="Arial" w:hAnsi="Arial" w:cs="Arial"/>
          <w:sz w:val="20"/>
          <w:szCs w:val="20"/>
        </w:rPr>
        <w:t>koncovkou .xml</w:t>
      </w:r>
      <w:proofErr w:type="gramEnd"/>
      <w:r w:rsidRPr="00F2723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B21D04" w:rsidRPr="00F27236" w:rsidRDefault="00B21D04" w:rsidP="00B21D04">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ASPE nebo XC4 s </w:t>
      </w:r>
      <w:proofErr w:type="gramStart"/>
      <w:r w:rsidRPr="00F27236">
        <w:rPr>
          <w:rFonts w:ascii="Arial" w:hAnsi="Arial" w:cs="Arial"/>
          <w:sz w:val="20"/>
          <w:szCs w:val="20"/>
        </w:rPr>
        <w:t>koncovkou .xml</w:t>
      </w:r>
      <w:proofErr w:type="gram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B21D04" w:rsidRPr="00F27236" w:rsidRDefault="00B21D04" w:rsidP="00B21D04">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B21D04" w:rsidRPr="00F27236" w:rsidRDefault="00B21D04" w:rsidP="00B21D04">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ust. § 92a a § 92e zákona o DPH, zhotovitel tuto skutečnost náležitě zohlední při vypracování daňového dokladu.</w:t>
      </w:r>
    </w:p>
    <w:p w:rsidR="00B21D04" w:rsidRPr="00F27236" w:rsidRDefault="00B21D04" w:rsidP="00B21D04">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B21D04" w:rsidRPr="00F27236" w:rsidRDefault="00B21D04" w:rsidP="00B21D04">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B21D04" w:rsidRPr="00F27236" w:rsidRDefault="00B21D04" w:rsidP="00B21D04">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B21D04" w:rsidRPr="00F27236" w:rsidRDefault="00B21D04" w:rsidP="00B21D04">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Splatnost </w:t>
      </w:r>
      <w:proofErr w:type="gramStart"/>
      <w:r w:rsidRPr="00F27236">
        <w:rPr>
          <w:rFonts w:ascii="Arial" w:hAnsi="Arial" w:cs="Arial"/>
          <w:sz w:val="20"/>
          <w:szCs w:val="20"/>
        </w:rPr>
        <w:t>faktur(y) byla</w:t>
      </w:r>
      <w:proofErr w:type="gramEnd"/>
      <w:r w:rsidRPr="00F27236">
        <w:rPr>
          <w:rFonts w:ascii="Arial" w:hAnsi="Arial" w:cs="Arial"/>
          <w:sz w:val="20"/>
          <w:szCs w:val="20"/>
        </w:rPr>
        <w:t xml:space="preserve"> smluvními stranami dohodnuta do </w:t>
      </w:r>
      <w:r>
        <w:rPr>
          <w:rFonts w:ascii="Arial" w:hAnsi="Arial" w:cs="Arial"/>
          <w:b/>
          <w:sz w:val="20"/>
          <w:szCs w:val="20"/>
        </w:rPr>
        <w:t>3</w:t>
      </w:r>
      <w:r w:rsidRPr="00F27236">
        <w:rPr>
          <w:rFonts w:ascii="Arial" w:hAnsi="Arial" w:cs="Arial"/>
          <w:b/>
          <w:sz w:val="20"/>
          <w:szCs w:val="20"/>
        </w:rPr>
        <w:t xml:space="preserve">0 dnů </w:t>
      </w:r>
      <w:r w:rsidRPr="00F27236">
        <w:rPr>
          <w:rFonts w:ascii="Arial" w:hAnsi="Arial" w:cs="Arial"/>
          <w:sz w:val="20"/>
          <w:szCs w:val="20"/>
        </w:rPr>
        <w:t xml:space="preserve">ode dne doručení faktury objednateli. </w:t>
      </w:r>
    </w:p>
    <w:p w:rsidR="00B21D04" w:rsidRPr="00F27236" w:rsidRDefault="00B21D04" w:rsidP="00B21D04">
      <w:pPr>
        <w:numPr>
          <w:ilvl w:val="0"/>
          <w:numId w:val="13"/>
        </w:numPr>
        <w:spacing w:after="60"/>
        <w:ind w:left="284" w:hanging="284"/>
        <w:jc w:val="both"/>
        <w:rPr>
          <w:rFonts w:ascii="Arial" w:hAnsi="Arial" w:cs="Arial"/>
          <w:sz w:val="20"/>
          <w:szCs w:val="20"/>
        </w:rPr>
      </w:pPr>
      <w:r>
        <w:rPr>
          <w:rFonts w:ascii="Arial" w:hAnsi="Arial" w:cs="Arial"/>
          <w:sz w:val="20"/>
          <w:szCs w:val="20"/>
        </w:rPr>
        <w:t>Ú</w:t>
      </w:r>
      <w:r w:rsidRPr="00F27236">
        <w:rPr>
          <w:rFonts w:ascii="Arial" w:hAnsi="Arial" w:cs="Arial"/>
          <w:sz w:val="20"/>
          <w:szCs w:val="20"/>
        </w:rPr>
        <w:t xml:space="preserve">hrada </w:t>
      </w:r>
      <w:r>
        <w:rPr>
          <w:rFonts w:ascii="Arial" w:hAnsi="Arial" w:cs="Arial"/>
          <w:sz w:val="20"/>
          <w:szCs w:val="20"/>
        </w:rPr>
        <w:t xml:space="preserve">ceny bude </w:t>
      </w:r>
      <w:r w:rsidRPr="00F27236">
        <w:rPr>
          <w:rFonts w:ascii="Arial" w:hAnsi="Arial" w:cs="Arial"/>
          <w:sz w:val="20"/>
          <w:szCs w:val="20"/>
        </w:rPr>
        <w:t xml:space="preserve">provedena do výše </w:t>
      </w:r>
      <w:r w:rsidRPr="00F27236">
        <w:rPr>
          <w:rFonts w:ascii="Arial" w:hAnsi="Arial" w:cs="Arial"/>
          <w:b/>
          <w:sz w:val="20"/>
          <w:szCs w:val="20"/>
        </w:rPr>
        <w:t>90 %</w:t>
      </w:r>
      <w:r w:rsidRPr="00F27236">
        <w:rPr>
          <w:rFonts w:ascii="Arial" w:hAnsi="Arial" w:cs="Arial"/>
          <w:sz w:val="20"/>
          <w:szCs w:val="20"/>
        </w:rPr>
        <w:t xml:space="preserve"> celkové ceny díla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Pr>
          <w:rFonts w:ascii="Arial" w:hAnsi="Arial" w:cs="Arial"/>
          <w:b/>
          <w:sz w:val="20"/>
          <w:szCs w:val="20"/>
        </w:rPr>
        <w:t>3</w:t>
      </w:r>
      <w:r w:rsidRPr="00F27236">
        <w:rPr>
          <w:rFonts w:ascii="Arial" w:hAnsi="Arial" w:cs="Arial"/>
          <w:b/>
          <w:sz w:val="20"/>
          <w:szCs w:val="20"/>
        </w:rPr>
        <w:t>0 dnů</w:t>
      </w:r>
      <w:r w:rsidRPr="00F27236">
        <w:rPr>
          <w:rFonts w:ascii="Arial" w:hAnsi="Arial" w:cs="Arial"/>
          <w:sz w:val="20"/>
          <w:szCs w:val="20"/>
        </w:rPr>
        <w:t xml:space="preserve"> od předání a převzetí celého díla bez vad a nedodělků; pokud objednatel převezme dílo s vadami nebo nedodělky, tak do </w:t>
      </w:r>
      <w:r>
        <w:rPr>
          <w:rFonts w:ascii="Arial" w:hAnsi="Arial" w:cs="Arial"/>
          <w:b/>
          <w:sz w:val="20"/>
          <w:szCs w:val="20"/>
        </w:rPr>
        <w:t>3</w:t>
      </w:r>
      <w:r w:rsidRPr="00F27236">
        <w:rPr>
          <w:rFonts w:ascii="Arial" w:hAnsi="Arial" w:cs="Arial"/>
          <w:b/>
          <w:sz w:val="20"/>
          <w:szCs w:val="20"/>
        </w:rPr>
        <w:t>0 dnů</w:t>
      </w:r>
      <w:r w:rsidRPr="00F27236">
        <w:rPr>
          <w:rFonts w:ascii="Arial" w:hAnsi="Arial" w:cs="Arial"/>
          <w:sz w:val="20"/>
          <w:szCs w:val="20"/>
        </w:rPr>
        <w:t xml:space="preserve"> od odstranění všech vad a nedodělků zjištěných při předání a převzetí díla.</w:t>
      </w:r>
    </w:p>
    <w:p w:rsidR="00B21D04" w:rsidRPr="00F27236" w:rsidRDefault="00B21D04" w:rsidP="00B21D04">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B21D04" w:rsidRPr="00F27236" w:rsidRDefault="00B21D04" w:rsidP="00B21D04">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B21D04" w:rsidRPr="00F27236" w:rsidRDefault="00B21D04" w:rsidP="00B21D04">
      <w:pPr>
        <w:spacing w:after="60"/>
        <w:ind w:left="284"/>
        <w:jc w:val="both"/>
        <w:rPr>
          <w:rFonts w:ascii="Arial" w:hAnsi="Arial" w:cs="Arial"/>
          <w:sz w:val="20"/>
          <w:szCs w:val="20"/>
        </w:rPr>
      </w:pPr>
    </w:p>
    <w:p w:rsidR="00B21D04" w:rsidRPr="00F27236" w:rsidRDefault="00B21D04" w:rsidP="00B21D04">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B21D04" w:rsidRPr="00F27236" w:rsidRDefault="00B21D04" w:rsidP="00B21D04">
      <w:pPr>
        <w:spacing w:after="60"/>
        <w:ind w:left="284"/>
        <w:jc w:val="both"/>
        <w:rPr>
          <w:rFonts w:ascii="Arial" w:hAnsi="Arial" w:cs="Arial"/>
          <w:b/>
          <w:sz w:val="20"/>
          <w:szCs w:val="20"/>
          <w:u w:val="single"/>
        </w:rPr>
      </w:pPr>
    </w:p>
    <w:p w:rsidR="00B21D04" w:rsidRPr="00F27236" w:rsidRDefault="00B21D04" w:rsidP="00B21D04">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Staveništěm se rozumí objednatelem vymezený prostor, který slouží pro provádění díla </w:t>
      </w:r>
      <w:proofErr w:type="gramStart"/>
      <w:r w:rsidRPr="00F27236">
        <w:rPr>
          <w:rFonts w:ascii="Arial" w:hAnsi="Arial" w:cs="Arial"/>
          <w:sz w:val="20"/>
          <w:szCs w:val="20"/>
        </w:rPr>
        <w:t>dle  smlouvy</w:t>
      </w:r>
      <w:proofErr w:type="gramEnd"/>
      <w:r w:rsidRPr="00F27236">
        <w:rPr>
          <w:rFonts w:ascii="Arial" w:hAnsi="Arial" w:cs="Arial"/>
          <w:sz w:val="20"/>
          <w:szCs w:val="20"/>
        </w:rPr>
        <w:t xml:space="preserve">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B21D04" w:rsidRPr="00F27236" w:rsidRDefault="00B21D04" w:rsidP="00B21D04">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B21D04" w:rsidRPr="00F27236" w:rsidRDefault="00B21D04" w:rsidP="00B21D04">
      <w:pPr>
        <w:numPr>
          <w:ilvl w:val="0"/>
          <w:numId w:val="13"/>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B21D04" w:rsidRPr="00F27236" w:rsidRDefault="00B21D04" w:rsidP="00B21D04">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B21D04" w:rsidRPr="00F27236" w:rsidRDefault="00B21D04" w:rsidP="00B21D04">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B21D04" w:rsidRPr="00F27236" w:rsidRDefault="00B21D04" w:rsidP="00B21D04">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B21D04" w:rsidRPr="00F27236" w:rsidRDefault="00B21D04" w:rsidP="00B21D04">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B21D04" w:rsidRPr="00F27236" w:rsidRDefault="00B21D04" w:rsidP="00B21D04">
      <w:pPr>
        <w:numPr>
          <w:ilvl w:val="0"/>
          <w:numId w:val="13"/>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B21D04" w:rsidRPr="00F27236" w:rsidRDefault="00B21D04" w:rsidP="00B21D04">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B21D04" w:rsidRPr="00F27236" w:rsidRDefault="00B21D04" w:rsidP="00B21D04">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B21D04" w:rsidRPr="00F27236" w:rsidRDefault="00B21D04" w:rsidP="00B21D04">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B21D04" w:rsidRPr="00F27236" w:rsidRDefault="00B21D04" w:rsidP="00B21D04">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B21D04" w:rsidRPr="00F27236" w:rsidRDefault="00B21D04" w:rsidP="00B21D04">
      <w:pPr>
        <w:numPr>
          <w:ilvl w:val="0"/>
          <w:numId w:val="13"/>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B21D04" w:rsidRPr="00F27236" w:rsidRDefault="00B21D04" w:rsidP="00B21D04">
      <w:pPr>
        <w:spacing w:after="60"/>
        <w:ind w:left="360"/>
        <w:jc w:val="both"/>
        <w:rPr>
          <w:rFonts w:ascii="Arial" w:hAnsi="Arial" w:cs="Arial"/>
          <w:sz w:val="20"/>
        </w:rPr>
      </w:pPr>
    </w:p>
    <w:p w:rsidR="00B21D04" w:rsidRPr="00F27236" w:rsidRDefault="00B21D04" w:rsidP="00B21D04">
      <w:pPr>
        <w:spacing w:after="60"/>
        <w:ind w:left="360"/>
        <w:jc w:val="both"/>
        <w:rPr>
          <w:rFonts w:ascii="Arial" w:hAnsi="Arial" w:cs="Arial"/>
          <w:b/>
          <w:sz w:val="20"/>
          <w:u w:val="single"/>
        </w:rPr>
      </w:pPr>
      <w:r w:rsidRPr="00F27236">
        <w:rPr>
          <w:rFonts w:ascii="Arial" w:hAnsi="Arial" w:cs="Arial"/>
          <w:b/>
          <w:sz w:val="20"/>
          <w:u w:val="single"/>
        </w:rPr>
        <w:t>Změny smlouvy:</w:t>
      </w:r>
    </w:p>
    <w:p w:rsidR="00B21D04" w:rsidRPr="00F27236" w:rsidRDefault="00B21D04" w:rsidP="00B21D04">
      <w:pPr>
        <w:spacing w:after="60"/>
        <w:ind w:left="360"/>
        <w:jc w:val="both"/>
        <w:rPr>
          <w:rFonts w:ascii="Arial" w:hAnsi="Arial" w:cs="Arial"/>
          <w:sz w:val="20"/>
          <w:szCs w:val="20"/>
        </w:rPr>
      </w:pPr>
    </w:p>
    <w:p w:rsidR="00B21D04" w:rsidRPr="00F27236" w:rsidRDefault="00B21D04" w:rsidP="00B21D04">
      <w:pPr>
        <w:numPr>
          <w:ilvl w:val="0"/>
          <w:numId w:val="13"/>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w:t>
      </w:r>
      <w:r>
        <w:rPr>
          <w:rFonts w:ascii="Arial" w:hAnsi="Arial" w:cs="Arial"/>
          <w:sz w:val="20"/>
        </w:rPr>
        <w:t xml:space="preserve"> na základě změnového listu</w:t>
      </w:r>
      <w:r w:rsidRPr="00F27236">
        <w:rPr>
          <w:rFonts w:ascii="Arial" w:hAnsi="Arial" w:cs="Arial"/>
          <w:sz w:val="20"/>
        </w:rPr>
        <w:t>.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B21D04" w:rsidRPr="00F27236" w:rsidRDefault="00B21D04" w:rsidP="00B21D04">
      <w:pPr>
        <w:numPr>
          <w:ilvl w:val="0"/>
          <w:numId w:val="13"/>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B21D04" w:rsidRPr="00F27236" w:rsidRDefault="00B21D04" w:rsidP="00B21D04">
      <w:pPr>
        <w:numPr>
          <w:ilvl w:val="0"/>
          <w:numId w:val="13"/>
        </w:numPr>
        <w:spacing w:after="60"/>
        <w:ind w:left="426" w:hanging="426"/>
        <w:jc w:val="both"/>
        <w:rPr>
          <w:rFonts w:ascii="Arial" w:hAnsi="Arial" w:cs="Arial"/>
          <w:sz w:val="20"/>
        </w:rPr>
      </w:pPr>
      <w:r w:rsidRPr="00F27236">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B21D04" w:rsidRPr="00F27236" w:rsidRDefault="00B21D04" w:rsidP="00B21D04">
      <w:pPr>
        <w:numPr>
          <w:ilvl w:val="0"/>
          <w:numId w:val="13"/>
        </w:numPr>
        <w:spacing w:after="60"/>
        <w:ind w:left="426" w:hanging="426"/>
        <w:jc w:val="both"/>
        <w:rPr>
          <w:rFonts w:ascii="Arial" w:hAnsi="Arial" w:cs="Arial"/>
          <w:sz w:val="20"/>
        </w:rPr>
      </w:pPr>
      <w:r w:rsidRPr="00F27236">
        <w:rPr>
          <w:rFonts w:ascii="Arial" w:hAnsi="Arial" w:cs="Arial"/>
          <w:sz w:val="20"/>
        </w:rPr>
        <w:t>Zhotovitel je povinen předložit veškeré podklady pro změnu smlouvy rovněž v elektronické podobě, a to ve verzi programu ASPE nebo XC4 s </w:t>
      </w:r>
      <w:proofErr w:type="gramStart"/>
      <w:r w:rsidRPr="00F27236">
        <w:rPr>
          <w:rFonts w:ascii="Arial" w:hAnsi="Arial" w:cs="Arial"/>
          <w:sz w:val="20"/>
        </w:rPr>
        <w:t>koncovkou .xml</w:t>
      </w:r>
      <w:proofErr w:type="gramEnd"/>
      <w:r w:rsidRPr="00F27236">
        <w:rPr>
          <w:rFonts w:ascii="Arial" w:hAnsi="Arial" w:cs="Arial"/>
          <w:sz w:val="20"/>
        </w:rPr>
        <w:t>. Uvedená povinnost neplatí v případě, kdy se nemění cena díla.</w:t>
      </w:r>
    </w:p>
    <w:p w:rsidR="00B21D04" w:rsidRPr="00F27236" w:rsidRDefault="00B21D04" w:rsidP="00B21D04">
      <w:pPr>
        <w:numPr>
          <w:ilvl w:val="0"/>
          <w:numId w:val="13"/>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B21D04" w:rsidRPr="00F27236" w:rsidRDefault="00B21D04" w:rsidP="00B21D04">
      <w:pPr>
        <w:spacing w:after="60"/>
        <w:ind w:left="426"/>
        <w:jc w:val="both"/>
        <w:rPr>
          <w:rFonts w:ascii="Arial" w:hAnsi="Arial" w:cs="Arial"/>
          <w:sz w:val="20"/>
        </w:rPr>
      </w:pPr>
    </w:p>
    <w:p w:rsidR="00B21D04" w:rsidRPr="00F27236" w:rsidRDefault="00B21D04" w:rsidP="00B21D04">
      <w:pPr>
        <w:spacing w:after="60"/>
        <w:ind w:left="360"/>
        <w:jc w:val="both"/>
        <w:rPr>
          <w:rFonts w:ascii="Arial" w:hAnsi="Arial" w:cs="Arial"/>
          <w:b/>
          <w:sz w:val="20"/>
          <w:u w:val="single"/>
        </w:rPr>
      </w:pPr>
    </w:p>
    <w:p w:rsidR="00B21D04" w:rsidRPr="00F27236" w:rsidRDefault="00B21D04" w:rsidP="00B21D04">
      <w:pPr>
        <w:spacing w:after="60"/>
        <w:ind w:left="360"/>
        <w:jc w:val="both"/>
        <w:rPr>
          <w:rFonts w:ascii="Arial" w:hAnsi="Arial" w:cs="Arial"/>
          <w:b/>
          <w:sz w:val="20"/>
          <w:u w:val="single"/>
        </w:rPr>
      </w:pPr>
      <w:r w:rsidRPr="00F27236">
        <w:rPr>
          <w:rFonts w:ascii="Arial" w:hAnsi="Arial" w:cs="Arial"/>
          <w:b/>
          <w:sz w:val="20"/>
          <w:u w:val="single"/>
        </w:rPr>
        <w:t>Provádění díla:</w:t>
      </w:r>
    </w:p>
    <w:p w:rsidR="00B21D04" w:rsidRPr="00F27236" w:rsidRDefault="00B21D04" w:rsidP="00B21D04">
      <w:pPr>
        <w:spacing w:after="60"/>
        <w:ind w:left="360"/>
        <w:jc w:val="both"/>
        <w:rPr>
          <w:rFonts w:ascii="Arial" w:hAnsi="Arial" w:cs="Arial"/>
          <w:sz w:val="20"/>
        </w:rPr>
      </w:pPr>
    </w:p>
    <w:p w:rsidR="00B21D04" w:rsidRPr="00F27236" w:rsidRDefault="00B21D04" w:rsidP="00B21D04">
      <w:pPr>
        <w:numPr>
          <w:ilvl w:val="0"/>
          <w:numId w:val="13"/>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B21D04" w:rsidRPr="00F27236" w:rsidRDefault="00B21D04" w:rsidP="00B21D04">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B21D04" w:rsidRPr="00F27236" w:rsidRDefault="00B21D04" w:rsidP="00B21D04">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B21D04" w:rsidRPr="00F27236" w:rsidRDefault="00B21D04" w:rsidP="00B21D04">
      <w:pPr>
        <w:numPr>
          <w:ilvl w:val="0"/>
          <w:numId w:val="13"/>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B21D04" w:rsidRPr="00F27236" w:rsidRDefault="00B21D04" w:rsidP="00B21D04">
      <w:pPr>
        <w:numPr>
          <w:ilvl w:val="0"/>
          <w:numId w:val="13"/>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B21D04" w:rsidRPr="00F27236" w:rsidRDefault="00B21D04" w:rsidP="00B21D04">
      <w:pPr>
        <w:numPr>
          <w:ilvl w:val="0"/>
          <w:numId w:val="13"/>
        </w:numPr>
        <w:spacing w:after="60"/>
        <w:ind w:left="426" w:hanging="426"/>
        <w:jc w:val="both"/>
        <w:rPr>
          <w:rFonts w:ascii="Arial" w:hAnsi="Arial" w:cs="Arial"/>
          <w:sz w:val="20"/>
        </w:rPr>
      </w:pPr>
      <w:r w:rsidRPr="00F27236">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rsidR="00B21D04" w:rsidRPr="00F27236" w:rsidRDefault="00B21D04" w:rsidP="00B21D04">
      <w:pPr>
        <w:numPr>
          <w:ilvl w:val="0"/>
          <w:numId w:val="13"/>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B21D04" w:rsidRPr="00F27236" w:rsidRDefault="00B21D04" w:rsidP="00B21D04">
      <w:pPr>
        <w:numPr>
          <w:ilvl w:val="0"/>
          <w:numId w:val="13"/>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B21D04" w:rsidRPr="00F27236" w:rsidRDefault="00B21D04" w:rsidP="00B21D04">
      <w:pPr>
        <w:numPr>
          <w:ilvl w:val="0"/>
          <w:numId w:val="13"/>
        </w:numPr>
        <w:spacing w:after="60"/>
        <w:ind w:left="426" w:hanging="426"/>
        <w:jc w:val="both"/>
        <w:rPr>
          <w:rFonts w:ascii="Arial" w:hAnsi="Arial" w:cs="Arial"/>
          <w:sz w:val="20"/>
        </w:rPr>
      </w:pPr>
      <w:r w:rsidRPr="00F27236">
        <w:rPr>
          <w:rFonts w:ascii="Arial" w:hAnsi="Arial" w:cs="Arial"/>
          <w:sz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B21D04" w:rsidRPr="00F27236" w:rsidRDefault="00B21D04" w:rsidP="00B21D04">
      <w:pPr>
        <w:numPr>
          <w:ilvl w:val="0"/>
          <w:numId w:val="13"/>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B21D04" w:rsidRPr="00F27236" w:rsidRDefault="00B21D04" w:rsidP="00B21D04">
      <w:pPr>
        <w:numPr>
          <w:ilvl w:val="0"/>
          <w:numId w:val="13"/>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B21D04" w:rsidRPr="00F27236" w:rsidRDefault="00B21D04" w:rsidP="00B21D04">
      <w:pPr>
        <w:numPr>
          <w:ilvl w:val="0"/>
          <w:numId w:val="13"/>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B21D04" w:rsidRPr="00F27236" w:rsidRDefault="00B21D04" w:rsidP="00B21D04">
      <w:pPr>
        <w:numPr>
          <w:ilvl w:val="0"/>
          <w:numId w:val="13"/>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B21D04" w:rsidRPr="00F27236" w:rsidRDefault="00B21D04" w:rsidP="00B21D04">
      <w:pPr>
        <w:numPr>
          <w:ilvl w:val="0"/>
          <w:numId w:val="13"/>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B21D04" w:rsidRPr="00F27236" w:rsidRDefault="00B21D04" w:rsidP="00B21D04">
      <w:pPr>
        <w:numPr>
          <w:ilvl w:val="0"/>
          <w:numId w:val="13"/>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B21D04" w:rsidRPr="00F27236" w:rsidRDefault="00B21D04" w:rsidP="00B21D04">
      <w:pPr>
        <w:numPr>
          <w:ilvl w:val="0"/>
          <w:numId w:val="13"/>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B21D04" w:rsidRPr="00F27236" w:rsidRDefault="00B21D04" w:rsidP="00B21D04">
      <w:pPr>
        <w:numPr>
          <w:ilvl w:val="0"/>
          <w:numId w:val="13"/>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B21D04" w:rsidRPr="00F27236" w:rsidRDefault="00B21D04" w:rsidP="00B21D04">
      <w:pPr>
        <w:spacing w:after="60"/>
        <w:ind w:left="360"/>
        <w:jc w:val="both"/>
        <w:rPr>
          <w:rFonts w:ascii="Arial" w:hAnsi="Arial" w:cs="Arial"/>
          <w:sz w:val="20"/>
          <w:szCs w:val="20"/>
        </w:rPr>
      </w:pPr>
    </w:p>
    <w:p w:rsidR="00B21D04" w:rsidRPr="00F27236" w:rsidRDefault="00B21D04" w:rsidP="00B21D04">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B21D04" w:rsidRPr="00F27236" w:rsidRDefault="00B21D04" w:rsidP="00B21D04">
      <w:pPr>
        <w:spacing w:after="60"/>
        <w:jc w:val="both"/>
        <w:rPr>
          <w:rFonts w:ascii="Arial" w:hAnsi="Arial" w:cs="Arial"/>
          <w:sz w:val="20"/>
          <w:szCs w:val="20"/>
        </w:rPr>
      </w:pPr>
    </w:p>
    <w:p w:rsidR="00B21D04" w:rsidRPr="00F27236" w:rsidRDefault="00B21D04" w:rsidP="00B21D04">
      <w:pPr>
        <w:numPr>
          <w:ilvl w:val="0"/>
          <w:numId w:val="13"/>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B21D04" w:rsidRPr="00F27236" w:rsidRDefault="00B21D04" w:rsidP="00B21D04">
      <w:pPr>
        <w:numPr>
          <w:ilvl w:val="0"/>
          <w:numId w:val="13"/>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B21D04" w:rsidRPr="00F27236" w:rsidRDefault="00B21D04" w:rsidP="00B21D04">
      <w:pPr>
        <w:numPr>
          <w:ilvl w:val="0"/>
          <w:numId w:val="13"/>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B21D04" w:rsidRPr="00F27236" w:rsidRDefault="00B21D04" w:rsidP="00B21D04">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B21D04" w:rsidRPr="00F27236" w:rsidRDefault="00B21D04" w:rsidP="00B21D04">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B21D04" w:rsidRPr="00F27236" w:rsidRDefault="00B21D04" w:rsidP="00B21D04">
      <w:pPr>
        <w:tabs>
          <w:tab w:val="left" w:pos="426"/>
        </w:tabs>
        <w:spacing w:after="60"/>
        <w:ind w:left="360"/>
        <w:jc w:val="both"/>
        <w:rPr>
          <w:rFonts w:ascii="Arial" w:hAnsi="Arial" w:cs="Arial"/>
          <w:sz w:val="20"/>
        </w:rPr>
      </w:pPr>
    </w:p>
    <w:p w:rsidR="00B21D04" w:rsidRPr="00F27236" w:rsidRDefault="00B21D04" w:rsidP="00B21D04">
      <w:pPr>
        <w:tabs>
          <w:tab w:val="left" w:pos="426"/>
        </w:tabs>
        <w:spacing w:after="60"/>
        <w:ind w:left="360"/>
        <w:jc w:val="both"/>
        <w:rPr>
          <w:rFonts w:ascii="Arial" w:hAnsi="Arial" w:cs="Arial"/>
          <w:b/>
          <w:sz w:val="20"/>
          <w:u w:val="single"/>
        </w:rPr>
      </w:pPr>
      <w:r w:rsidRPr="00F27236">
        <w:rPr>
          <w:rFonts w:ascii="Arial" w:hAnsi="Arial" w:cs="Arial"/>
          <w:b/>
          <w:sz w:val="20"/>
          <w:u w:val="single"/>
        </w:rPr>
        <w:t xml:space="preserve">Odpovědnost za vady </w:t>
      </w:r>
    </w:p>
    <w:p w:rsidR="00B21D04" w:rsidRPr="00F27236" w:rsidRDefault="00B21D04" w:rsidP="00B21D04">
      <w:pPr>
        <w:tabs>
          <w:tab w:val="left" w:pos="426"/>
        </w:tabs>
        <w:spacing w:after="60"/>
        <w:ind w:left="360"/>
        <w:jc w:val="both"/>
        <w:rPr>
          <w:rFonts w:ascii="Arial" w:hAnsi="Arial" w:cs="Arial"/>
          <w:sz w:val="20"/>
          <w:szCs w:val="20"/>
        </w:rPr>
      </w:pPr>
    </w:p>
    <w:p w:rsidR="00B21D04" w:rsidRPr="00F27236" w:rsidRDefault="00B21D04" w:rsidP="00B21D04">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Dílo má vady, neodpovídá-li smlouvě a předpisům či dokumentům, na které smlouva </w:t>
      </w:r>
      <w:proofErr w:type="gramStart"/>
      <w:r w:rsidRPr="00F27236">
        <w:rPr>
          <w:rFonts w:ascii="Arial" w:hAnsi="Arial" w:cs="Arial"/>
          <w:sz w:val="20"/>
          <w:szCs w:val="20"/>
        </w:rPr>
        <w:t>odkazuje nebo</w:t>
      </w:r>
      <w:proofErr w:type="gramEnd"/>
      <w:r w:rsidRPr="00F27236">
        <w:rPr>
          <w:rFonts w:ascii="Arial" w:hAnsi="Arial" w:cs="Arial"/>
          <w:sz w:val="20"/>
          <w:szCs w:val="20"/>
        </w:rPr>
        <w:t xml:space="preserve"> jsou obecně závazné.</w:t>
      </w:r>
    </w:p>
    <w:p w:rsidR="00B21D04" w:rsidRPr="00F27236" w:rsidRDefault="00B21D04" w:rsidP="00B21D04">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B21D04" w:rsidRPr="00F27236" w:rsidRDefault="00B21D04" w:rsidP="00B21D04">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B21D04" w:rsidRPr="00F27236" w:rsidRDefault="00B21D04" w:rsidP="00B21D04">
      <w:pPr>
        <w:numPr>
          <w:ilvl w:val="0"/>
          <w:numId w:val="13"/>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B21D04" w:rsidRPr="00F27236" w:rsidRDefault="00B21D04" w:rsidP="00B21D04">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B21D04" w:rsidRPr="00F27236" w:rsidRDefault="00B21D04" w:rsidP="00B21D04">
      <w:pPr>
        <w:numPr>
          <w:ilvl w:val="0"/>
          <w:numId w:val="13"/>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B21D04" w:rsidRPr="00F27236" w:rsidRDefault="00B21D04" w:rsidP="00B21D04">
      <w:pPr>
        <w:numPr>
          <w:ilvl w:val="0"/>
          <w:numId w:val="13"/>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B21D04" w:rsidRPr="00F27236" w:rsidRDefault="00B21D04" w:rsidP="00B21D04">
      <w:pPr>
        <w:numPr>
          <w:ilvl w:val="0"/>
          <w:numId w:val="13"/>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B21D04" w:rsidRPr="00F27236" w:rsidRDefault="00B21D04" w:rsidP="00B21D04">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veškeré vady díla, vyskytnuvší se po době uvedené v bodu lll) a mmm) tohoto článku, či po uplynutí záruční doby, pokud byly způsobeny porušením jeho povinností.</w:t>
      </w:r>
    </w:p>
    <w:p w:rsidR="00B21D04" w:rsidRPr="00F27236" w:rsidRDefault="00B21D04" w:rsidP="00B21D04">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B21D04" w:rsidRPr="00F27236" w:rsidRDefault="00B21D04" w:rsidP="00B21D04">
      <w:pPr>
        <w:tabs>
          <w:tab w:val="left" w:pos="0"/>
          <w:tab w:val="left" w:pos="567"/>
        </w:tabs>
        <w:spacing w:after="60"/>
        <w:ind w:left="567" w:hanging="567"/>
        <w:jc w:val="both"/>
        <w:rPr>
          <w:rFonts w:ascii="Arial" w:hAnsi="Arial" w:cs="Arial"/>
          <w:sz w:val="20"/>
          <w:szCs w:val="20"/>
        </w:rPr>
      </w:pPr>
    </w:p>
    <w:p w:rsidR="00B21D04" w:rsidRPr="00F27236" w:rsidRDefault="00B21D04" w:rsidP="00B21D04">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B21D04" w:rsidRPr="00F27236" w:rsidRDefault="00B21D04" w:rsidP="00B21D04">
      <w:pPr>
        <w:tabs>
          <w:tab w:val="left" w:pos="0"/>
          <w:tab w:val="left" w:pos="567"/>
        </w:tabs>
        <w:spacing w:after="60"/>
        <w:ind w:left="567" w:hanging="567"/>
        <w:jc w:val="both"/>
        <w:rPr>
          <w:rFonts w:ascii="Arial" w:hAnsi="Arial" w:cs="Arial"/>
          <w:sz w:val="20"/>
          <w:szCs w:val="20"/>
        </w:rPr>
      </w:pPr>
    </w:p>
    <w:p w:rsidR="00B21D04" w:rsidRPr="00F27236" w:rsidRDefault="00B21D04" w:rsidP="00B21D04">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B21D04" w:rsidRPr="00F27236" w:rsidRDefault="00B21D04" w:rsidP="00B21D04">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B21D04" w:rsidRPr="00F27236" w:rsidRDefault="00B21D04" w:rsidP="00B21D04">
      <w:pPr>
        <w:numPr>
          <w:ilvl w:val="0"/>
          <w:numId w:val="13"/>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B21D04" w:rsidRPr="00F27236" w:rsidRDefault="00B21D04" w:rsidP="00B21D04">
      <w:pPr>
        <w:numPr>
          <w:ilvl w:val="0"/>
          <w:numId w:val="13"/>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B21D04" w:rsidRPr="00F27236" w:rsidRDefault="00B21D04" w:rsidP="00B21D04">
      <w:pPr>
        <w:numPr>
          <w:ilvl w:val="0"/>
          <w:numId w:val="13"/>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B21D04" w:rsidRPr="00F27236" w:rsidRDefault="00B21D04" w:rsidP="00B21D04">
      <w:pPr>
        <w:numPr>
          <w:ilvl w:val="0"/>
          <w:numId w:val="13"/>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Objednatel je oprávněn pověřit výkonem technického dozoru stavebníka taktéž třetí osoby, a to jak před zahájením provádění díla, tak v jeho průběhu. Objednatel je povinen o této skutečnosti neprodleně informovat zhotovitele a písemně stanovit rozsah oprávnění osob vykonávajících technický dozor stavebníka.</w:t>
      </w:r>
    </w:p>
    <w:p w:rsidR="00B21D04" w:rsidRPr="00F27236" w:rsidRDefault="00B21D04" w:rsidP="00B21D04">
      <w:pPr>
        <w:numPr>
          <w:ilvl w:val="0"/>
          <w:numId w:val="13"/>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B21D04" w:rsidRPr="00F27236" w:rsidRDefault="00B21D04" w:rsidP="00B21D04">
      <w:pPr>
        <w:numPr>
          <w:ilvl w:val="0"/>
          <w:numId w:val="13"/>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B21D04" w:rsidRPr="00F27236" w:rsidRDefault="00B21D04" w:rsidP="00B21D04">
      <w:pPr>
        <w:numPr>
          <w:ilvl w:val="0"/>
          <w:numId w:val="13"/>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B21D04" w:rsidRPr="00F27236" w:rsidRDefault="00B21D04" w:rsidP="00B21D04">
      <w:pPr>
        <w:numPr>
          <w:ilvl w:val="0"/>
          <w:numId w:val="13"/>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B21D04" w:rsidRDefault="00B21D04"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Default="000256C1" w:rsidP="00B21D04">
      <w:pPr>
        <w:tabs>
          <w:tab w:val="center" w:pos="426"/>
          <w:tab w:val="center" w:pos="567"/>
          <w:tab w:val="center" w:pos="709"/>
        </w:tabs>
        <w:jc w:val="both"/>
        <w:rPr>
          <w:rFonts w:ascii="Arial" w:hAnsi="Arial" w:cs="Arial"/>
          <w:sz w:val="20"/>
          <w:szCs w:val="20"/>
        </w:rPr>
      </w:pPr>
    </w:p>
    <w:p w:rsidR="000256C1" w:rsidRPr="00F27236" w:rsidRDefault="000256C1" w:rsidP="00B21D04">
      <w:pPr>
        <w:tabs>
          <w:tab w:val="center" w:pos="426"/>
          <w:tab w:val="center" w:pos="567"/>
          <w:tab w:val="center" w:pos="709"/>
        </w:tabs>
        <w:jc w:val="both"/>
        <w:rPr>
          <w:rFonts w:ascii="Arial" w:hAnsi="Arial" w:cs="Arial"/>
          <w:sz w:val="20"/>
          <w:szCs w:val="20"/>
        </w:rPr>
      </w:pPr>
    </w:p>
    <w:p w:rsidR="00B21D04" w:rsidRPr="00F27236" w:rsidRDefault="00B21D04" w:rsidP="00B21D04">
      <w:pPr>
        <w:tabs>
          <w:tab w:val="center" w:pos="426"/>
          <w:tab w:val="center" w:pos="709"/>
          <w:tab w:val="left" w:pos="851"/>
        </w:tabs>
        <w:jc w:val="both"/>
        <w:rPr>
          <w:rFonts w:ascii="Arial" w:hAnsi="Arial" w:cs="Arial"/>
          <w:sz w:val="20"/>
          <w:szCs w:val="20"/>
        </w:rPr>
      </w:pPr>
    </w:p>
    <w:p w:rsidR="00B21D04" w:rsidRPr="00F27236" w:rsidRDefault="00B21D04" w:rsidP="00B21D04">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t>Příloha č. 4</w:t>
      </w:r>
    </w:p>
    <w:p w:rsidR="00B21D04" w:rsidRPr="00F27236" w:rsidRDefault="00B21D04" w:rsidP="00B21D04">
      <w:pPr>
        <w:tabs>
          <w:tab w:val="center" w:pos="426"/>
          <w:tab w:val="center" w:pos="709"/>
          <w:tab w:val="left" w:pos="851"/>
        </w:tabs>
        <w:jc w:val="both"/>
        <w:rPr>
          <w:rFonts w:ascii="Arial" w:hAnsi="Arial" w:cs="Arial"/>
          <w:sz w:val="20"/>
          <w:szCs w:val="20"/>
        </w:rPr>
      </w:pPr>
    </w:p>
    <w:p w:rsidR="00B21D04" w:rsidRPr="00F27236" w:rsidRDefault="00B21D04" w:rsidP="00B21D04">
      <w:pPr>
        <w:tabs>
          <w:tab w:val="center" w:pos="426"/>
          <w:tab w:val="center" w:pos="709"/>
          <w:tab w:val="left" w:pos="851"/>
        </w:tabs>
        <w:jc w:val="both"/>
        <w:rPr>
          <w:rFonts w:ascii="Arial" w:hAnsi="Arial" w:cs="Arial"/>
          <w:sz w:val="20"/>
          <w:szCs w:val="20"/>
        </w:rPr>
      </w:pPr>
    </w:p>
    <w:p w:rsidR="00B21D04" w:rsidRPr="00F27236" w:rsidRDefault="00B21D04" w:rsidP="00B21D04">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B21D04" w:rsidRPr="00F27236" w:rsidRDefault="00B21D04" w:rsidP="00B21D04">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B21D04" w:rsidRPr="00F27236" w:rsidRDefault="00B21D04" w:rsidP="00B21D04">
      <w:pPr>
        <w:tabs>
          <w:tab w:val="center" w:pos="426"/>
          <w:tab w:val="center" w:pos="709"/>
          <w:tab w:val="left" w:pos="851"/>
        </w:tabs>
        <w:jc w:val="both"/>
        <w:rPr>
          <w:rFonts w:ascii="Arial" w:hAnsi="Arial" w:cs="Arial"/>
          <w:sz w:val="20"/>
          <w:szCs w:val="20"/>
        </w:rPr>
      </w:pPr>
    </w:p>
    <w:p w:rsidR="00B21D04" w:rsidRPr="00F27236" w:rsidRDefault="00B21D04" w:rsidP="00B21D04">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B21D04" w:rsidRPr="00F27236" w:rsidRDefault="00B21D04" w:rsidP="00B21D04">
      <w:pPr>
        <w:tabs>
          <w:tab w:val="center" w:pos="426"/>
          <w:tab w:val="center" w:pos="709"/>
          <w:tab w:val="left" w:pos="851"/>
        </w:tabs>
        <w:jc w:val="both"/>
        <w:rPr>
          <w:rFonts w:ascii="Arial" w:hAnsi="Arial" w:cs="Arial"/>
          <w:sz w:val="20"/>
          <w:szCs w:val="20"/>
        </w:rPr>
      </w:pPr>
    </w:p>
    <w:p w:rsidR="00B21D04" w:rsidRPr="00F27236" w:rsidRDefault="00B21D04" w:rsidP="00B21D04">
      <w:pPr>
        <w:tabs>
          <w:tab w:val="center" w:pos="426"/>
          <w:tab w:val="center" w:pos="709"/>
          <w:tab w:val="left" w:pos="851"/>
        </w:tabs>
        <w:jc w:val="both"/>
        <w:rPr>
          <w:rFonts w:ascii="Arial" w:hAnsi="Arial" w:cs="Arial"/>
          <w:sz w:val="20"/>
          <w:szCs w:val="20"/>
        </w:rPr>
      </w:pPr>
    </w:p>
    <w:p w:rsidR="00B21D04" w:rsidRPr="00F27236" w:rsidRDefault="00B21D04" w:rsidP="00B21D04">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B21D04" w:rsidRPr="00F27236" w:rsidRDefault="00B21D04" w:rsidP="00B21D04">
      <w:pPr>
        <w:tabs>
          <w:tab w:val="center" w:pos="426"/>
          <w:tab w:val="center" w:pos="709"/>
          <w:tab w:val="left" w:pos="851"/>
        </w:tabs>
        <w:jc w:val="both"/>
        <w:rPr>
          <w:rFonts w:ascii="Arial" w:hAnsi="Arial" w:cs="Arial"/>
          <w:sz w:val="20"/>
          <w:szCs w:val="20"/>
        </w:rPr>
      </w:pPr>
    </w:p>
    <w:p w:rsidR="00B21D04" w:rsidRPr="00F27236" w:rsidRDefault="00B21D04" w:rsidP="00B21D04">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B21D04" w:rsidRPr="00F27236" w:rsidRDefault="00B21D04" w:rsidP="00B21D04">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roofErr w:type="gramStart"/>
      <w:r w:rsidRPr="00F27236">
        <w:rPr>
          <w:rFonts w:ascii="Arial" w:hAnsi="Arial" w:cs="Arial"/>
          <w:sz w:val="20"/>
          <w:szCs w:val="20"/>
        </w:rPr>
        <w:t>…..</w:t>
      </w:r>
      <w:proofErr w:type="gramEnd"/>
    </w:p>
    <w:p w:rsidR="00B21D04" w:rsidRPr="00F27236" w:rsidRDefault="00B21D04" w:rsidP="00B21D04">
      <w:pPr>
        <w:tabs>
          <w:tab w:val="center" w:pos="426"/>
          <w:tab w:val="center" w:pos="709"/>
          <w:tab w:val="left" w:pos="851"/>
        </w:tabs>
        <w:jc w:val="both"/>
        <w:rPr>
          <w:rFonts w:ascii="Arial" w:hAnsi="Arial" w:cs="Arial"/>
          <w:sz w:val="20"/>
          <w:szCs w:val="20"/>
        </w:rPr>
      </w:pPr>
    </w:p>
    <w:p w:rsidR="00B21D04" w:rsidRPr="00F27236" w:rsidRDefault="00B21D04" w:rsidP="00B21D04">
      <w:pPr>
        <w:tabs>
          <w:tab w:val="center" w:pos="426"/>
          <w:tab w:val="center" w:pos="709"/>
          <w:tab w:val="left" w:pos="851"/>
        </w:tabs>
        <w:jc w:val="both"/>
        <w:rPr>
          <w:rFonts w:ascii="Arial" w:hAnsi="Arial" w:cs="Arial"/>
          <w:sz w:val="20"/>
          <w:szCs w:val="20"/>
        </w:rPr>
      </w:pPr>
    </w:p>
    <w:p w:rsidR="00B21D04" w:rsidRPr="00F27236" w:rsidRDefault="00B21D04" w:rsidP="00B21D04">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B21D04" w:rsidRPr="00F27236" w:rsidRDefault="00B21D04" w:rsidP="00B21D04">
      <w:pPr>
        <w:tabs>
          <w:tab w:val="center" w:pos="426"/>
          <w:tab w:val="center" w:pos="709"/>
          <w:tab w:val="left" w:pos="851"/>
        </w:tabs>
        <w:jc w:val="both"/>
        <w:rPr>
          <w:rFonts w:ascii="Arial" w:hAnsi="Arial" w:cs="Arial"/>
          <w:sz w:val="20"/>
          <w:szCs w:val="20"/>
        </w:rPr>
      </w:pPr>
    </w:p>
    <w:p w:rsidR="00B21D04" w:rsidRPr="00F27236" w:rsidRDefault="00B21D04" w:rsidP="00B21D04">
      <w:pPr>
        <w:tabs>
          <w:tab w:val="center" w:pos="426"/>
          <w:tab w:val="center" w:pos="709"/>
          <w:tab w:val="left" w:pos="851"/>
        </w:tabs>
        <w:jc w:val="both"/>
        <w:rPr>
          <w:rFonts w:ascii="Arial" w:hAnsi="Arial" w:cs="Arial"/>
          <w:sz w:val="20"/>
          <w:szCs w:val="20"/>
        </w:rPr>
      </w:pPr>
    </w:p>
    <w:p w:rsidR="00B21D04" w:rsidRPr="00F27236" w:rsidRDefault="00B21D04" w:rsidP="00B21D04">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B21D04" w:rsidRPr="00F27236" w:rsidRDefault="00B21D04" w:rsidP="00B21D04">
      <w:pPr>
        <w:tabs>
          <w:tab w:val="center" w:pos="426"/>
          <w:tab w:val="center" w:pos="709"/>
          <w:tab w:val="left" w:pos="851"/>
        </w:tabs>
        <w:jc w:val="both"/>
        <w:rPr>
          <w:rFonts w:ascii="Arial" w:hAnsi="Arial" w:cs="Arial"/>
          <w:sz w:val="20"/>
          <w:szCs w:val="20"/>
        </w:rPr>
      </w:pPr>
    </w:p>
    <w:p w:rsidR="00B21D04" w:rsidRPr="00F27236" w:rsidRDefault="00B21D04" w:rsidP="00B21D04">
      <w:pPr>
        <w:tabs>
          <w:tab w:val="center" w:pos="426"/>
          <w:tab w:val="center" w:pos="709"/>
          <w:tab w:val="left" w:pos="851"/>
        </w:tabs>
        <w:jc w:val="both"/>
        <w:rPr>
          <w:rFonts w:ascii="Arial" w:hAnsi="Arial" w:cs="Arial"/>
          <w:sz w:val="20"/>
          <w:szCs w:val="20"/>
        </w:rPr>
      </w:pPr>
    </w:p>
    <w:p w:rsidR="00B21D04" w:rsidRPr="00F27236" w:rsidRDefault="00B21D04" w:rsidP="00B21D04">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B21D04" w:rsidRPr="00F27236" w:rsidRDefault="00B21D04" w:rsidP="00B21D04">
      <w:pPr>
        <w:tabs>
          <w:tab w:val="center" w:pos="426"/>
          <w:tab w:val="center" w:pos="709"/>
          <w:tab w:val="left" w:pos="851"/>
        </w:tabs>
        <w:jc w:val="both"/>
        <w:rPr>
          <w:rFonts w:ascii="Arial" w:hAnsi="Arial" w:cs="Arial"/>
          <w:sz w:val="20"/>
          <w:szCs w:val="20"/>
        </w:rPr>
      </w:pPr>
    </w:p>
    <w:p w:rsidR="00B21D04" w:rsidRPr="00F27236" w:rsidRDefault="00B21D04" w:rsidP="00B21D04">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B21D04" w:rsidRPr="00F27236" w:rsidRDefault="00B21D04" w:rsidP="00B21D04">
      <w:pPr>
        <w:tabs>
          <w:tab w:val="center" w:pos="426"/>
          <w:tab w:val="center" w:pos="709"/>
          <w:tab w:val="left" w:pos="851"/>
        </w:tabs>
        <w:jc w:val="both"/>
        <w:rPr>
          <w:rFonts w:ascii="Arial" w:hAnsi="Arial" w:cs="Arial"/>
          <w:sz w:val="20"/>
          <w:szCs w:val="20"/>
        </w:rPr>
      </w:pPr>
    </w:p>
    <w:p w:rsidR="00B21D04" w:rsidRPr="00F27236" w:rsidRDefault="00B21D04" w:rsidP="00B21D04">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B21D04" w:rsidRPr="00F27236" w:rsidRDefault="00B21D04" w:rsidP="00B21D04">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B21D04" w:rsidRPr="00F27236" w:rsidRDefault="00B21D04" w:rsidP="00B21D04">
      <w:pPr>
        <w:tabs>
          <w:tab w:val="center" w:pos="426"/>
          <w:tab w:val="center" w:pos="709"/>
          <w:tab w:val="left" w:pos="851"/>
        </w:tabs>
        <w:jc w:val="both"/>
        <w:rPr>
          <w:rFonts w:ascii="Arial" w:hAnsi="Arial" w:cs="Arial"/>
          <w:sz w:val="20"/>
          <w:szCs w:val="20"/>
        </w:rPr>
      </w:pPr>
    </w:p>
    <w:p w:rsidR="00B21D04" w:rsidRPr="00F27236" w:rsidRDefault="00B21D04" w:rsidP="00B21D04">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B21D04" w:rsidRPr="00F27236" w:rsidRDefault="00B21D04" w:rsidP="00B21D04">
      <w:pPr>
        <w:tabs>
          <w:tab w:val="center" w:pos="426"/>
          <w:tab w:val="center" w:pos="709"/>
          <w:tab w:val="left" w:pos="851"/>
        </w:tabs>
        <w:jc w:val="both"/>
        <w:rPr>
          <w:rFonts w:ascii="Arial" w:hAnsi="Arial" w:cs="Arial"/>
          <w:sz w:val="20"/>
          <w:szCs w:val="20"/>
        </w:rPr>
      </w:pPr>
    </w:p>
    <w:p w:rsidR="00B21D04" w:rsidRPr="00F27236" w:rsidRDefault="00B21D04" w:rsidP="00B21D04">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B21D04" w:rsidRPr="00F27236" w:rsidRDefault="00B21D04" w:rsidP="00B21D04">
      <w:pPr>
        <w:tabs>
          <w:tab w:val="center" w:pos="426"/>
          <w:tab w:val="center" w:pos="709"/>
          <w:tab w:val="left" w:pos="851"/>
        </w:tabs>
        <w:jc w:val="both"/>
        <w:rPr>
          <w:rFonts w:ascii="Arial" w:hAnsi="Arial" w:cs="Arial"/>
          <w:sz w:val="20"/>
          <w:szCs w:val="20"/>
        </w:rPr>
      </w:pPr>
    </w:p>
    <w:p w:rsidR="00B21D04" w:rsidRPr="00F27236" w:rsidRDefault="00B21D04" w:rsidP="00B21D04">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B21D04" w:rsidRPr="00F27236" w:rsidRDefault="00B21D04" w:rsidP="00B21D04">
      <w:pPr>
        <w:tabs>
          <w:tab w:val="center" w:pos="426"/>
          <w:tab w:val="center" w:pos="709"/>
          <w:tab w:val="left" w:pos="851"/>
        </w:tabs>
        <w:jc w:val="both"/>
        <w:rPr>
          <w:rFonts w:ascii="Arial" w:hAnsi="Arial" w:cs="Arial"/>
          <w:sz w:val="20"/>
          <w:szCs w:val="20"/>
        </w:rPr>
      </w:pPr>
    </w:p>
    <w:p w:rsidR="00B21D04" w:rsidRPr="00F27236" w:rsidRDefault="00B21D04" w:rsidP="00B21D04">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B21D04" w:rsidRPr="00F27236" w:rsidRDefault="00B21D04" w:rsidP="00B21D04">
      <w:pPr>
        <w:tabs>
          <w:tab w:val="center" w:pos="426"/>
          <w:tab w:val="center" w:pos="709"/>
          <w:tab w:val="left" w:pos="851"/>
        </w:tabs>
        <w:jc w:val="both"/>
        <w:rPr>
          <w:rFonts w:ascii="Arial" w:hAnsi="Arial" w:cs="Arial"/>
          <w:sz w:val="20"/>
          <w:szCs w:val="20"/>
        </w:rPr>
      </w:pPr>
    </w:p>
    <w:p w:rsidR="00B21D04" w:rsidRPr="00F27236" w:rsidRDefault="00B21D04" w:rsidP="00B21D04">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B21D04" w:rsidRPr="00F27236" w:rsidRDefault="00B21D04" w:rsidP="00B21D04">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B21D04" w:rsidRPr="00F27236" w:rsidRDefault="00B21D04" w:rsidP="00B21D04">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B21D04" w:rsidRPr="00F27236" w:rsidRDefault="00B21D04" w:rsidP="00B21D04">
      <w:pPr>
        <w:tabs>
          <w:tab w:val="center" w:pos="426"/>
          <w:tab w:val="center" w:pos="709"/>
          <w:tab w:val="left" w:pos="851"/>
        </w:tabs>
        <w:jc w:val="both"/>
        <w:rPr>
          <w:rFonts w:ascii="Arial" w:hAnsi="Arial" w:cs="Arial"/>
          <w:sz w:val="20"/>
          <w:szCs w:val="20"/>
        </w:rPr>
      </w:pPr>
    </w:p>
    <w:p w:rsidR="00B21D04" w:rsidRDefault="00B21D04" w:rsidP="00B21D04">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B21D04" w:rsidRDefault="00B21D04" w:rsidP="00B21D04">
      <w:pPr>
        <w:tabs>
          <w:tab w:val="center" w:pos="426"/>
          <w:tab w:val="center" w:pos="709"/>
          <w:tab w:val="left" w:pos="851"/>
        </w:tabs>
        <w:jc w:val="both"/>
        <w:rPr>
          <w:rFonts w:ascii="Arial" w:hAnsi="Arial" w:cs="Arial"/>
          <w:sz w:val="20"/>
          <w:szCs w:val="20"/>
        </w:rPr>
      </w:pPr>
    </w:p>
    <w:p w:rsidR="00B21D04" w:rsidRDefault="00B21D04" w:rsidP="00B21D04">
      <w:pPr>
        <w:tabs>
          <w:tab w:val="center" w:pos="426"/>
          <w:tab w:val="center" w:pos="709"/>
          <w:tab w:val="left" w:pos="851"/>
        </w:tabs>
        <w:jc w:val="both"/>
        <w:rPr>
          <w:rFonts w:ascii="Arial" w:hAnsi="Arial" w:cs="Arial"/>
          <w:sz w:val="20"/>
          <w:szCs w:val="20"/>
        </w:rPr>
      </w:pPr>
    </w:p>
    <w:p w:rsidR="00B21D04" w:rsidRDefault="00B21D04" w:rsidP="00B21D04"/>
    <w:p w:rsidR="00B21D04" w:rsidRPr="006F7EF7" w:rsidRDefault="00B21D04" w:rsidP="00B21D04">
      <w:pPr>
        <w:tabs>
          <w:tab w:val="center" w:pos="426"/>
          <w:tab w:val="center" w:pos="709"/>
          <w:tab w:val="left" w:pos="851"/>
        </w:tabs>
        <w:jc w:val="both"/>
        <w:rPr>
          <w:rFonts w:ascii="Arial" w:hAnsi="Arial" w:cs="Arial"/>
          <w:sz w:val="20"/>
          <w:szCs w:val="20"/>
        </w:rPr>
      </w:pPr>
    </w:p>
    <w:p w:rsidR="00C107C3" w:rsidRDefault="00C107C3"/>
    <w:sectPr w:rsidR="00C107C3" w:rsidSect="00CB0DD2">
      <w:footerReference w:type="default" r:id="rId8"/>
      <w:headerReference w:type="first" r:id="rId9"/>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D4C" w:rsidRDefault="00315D4C" w:rsidP="00B21D04">
      <w:r>
        <w:separator/>
      </w:r>
    </w:p>
  </w:endnote>
  <w:endnote w:type="continuationSeparator" w:id="0">
    <w:p w:rsidR="00315D4C" w:rsidRDefault="00315D4C" w:rsidP="00B2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BA" w:rsidRPr="009A35B1" w:rsidRDefault="001A1AAA"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161049">
      <w:rPr>
        <w:rFonts w:ascii="Arial" w:hAnsi="Arial" w:cs="Arial"/>
        <w:b/>
        <w:noProof/>
        <w:color w:val="808080"/>
        <w:sz w:val="20"/>
        <w:szCs w:val="20"/>
      </w:rPr>
      <w:t>2</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161049">
      <w:rPr>
        <w:rFonts w:ascii="Arial" w:hAnsi="Arial" w:cs="Arial"/>
        <w:b/>
        <w:noProof/>
        <w:color w:val="808080"/>
        <w:sz w:val="20"/>
        <w:szCs w:val="20"/>
      </w:rPr>
      <w:t>17</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D4C" w:rsidRDefault="00315D4C" w:rsidP="00B21D04">
      <w:r>
        <w:separator/>
      </w:r>
    </w:p>
  </w:footnote>
  <w:footnote w:type="continuationSeparator" w:id="0">
    <w:p w:rsidR="00315D4C" w:rsidRDefault="00315D4C" w:rsidP="00B21D04">
      <w:r>
        <w:continuationSeparator/>
      </w:r>
    </w:p>
  </w:footnote>
  <w:footnote w:id="1">
    <w:p w:rsidR="00B21D04" w:rsidRDefault="00B21D04" w:rsidP="00B21D04">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BA" w:rsidRPr="00210BBD" w:rsidRDefault="001A1AAA" w:rsidP="00CB0DD2">
    <w:pPr>
      <w:pStyle w:val="Zhlav"/>
      <w:rPr>
        <w:rFonts w:ascii="Arial" w:hAnsi="Arial" w:cs="Arial"/>
        <w:sz w:val="18"/>
      </w:rPr>
    </w:pPr>
    <w:r w:rsidRPr="00210BBD">
      <w:rPr>
        <w:rFonts w:ascii="Arial" w:hAnsi="Arial" w:cs="Arial"/>
        <w:sz w:val="18"/>
      </w:rPr>
      <w:t xml:space="preserve">Příloha </w:t>
    </w:r>
    <w:r>
      <w:rPr>
        <w:rFonts w:ascii="Arial" w:hAnsi="Arial" w:cs="Arial"/>
        <w:sz w:val="18"/>
      </w:rPr>
      <w:t xml:space="preserve">zadávací </w:t>
    </w:r>
    <w:r w:rsidRPr="00210BBD">
      <w:rPr>
        <w:rFonts w:ascii="Arial" w:hAnsi="Arial" w:cs="Arial"/>
        <w:sz w:val="18"/>
      </w:rPr>
      <w:t>dokumentace</w:t>
    </w:r>
    <w:r>
      <w:rPr>
        <w:rFonts w:ascii="Arial" w:hAnsi="Arial" w:cs="Arial"/>
        <w:sz w:val="18"/>
      </w:rPr>
      <w:t xml:space="preserve"> č. 2</w:t>
    </w:r>
  </w:p>
  <w:p w:rsidR="008552BA" w:rsidRDefault="001610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2E344BB5"/>
    <w:multiLevelType w:val="hybridMultilevel"/>
    <w:tmpl w:val="D7741C18"/>
    <w:lvl w:ilvl="0" w:tplc="2F10C084">
      <w:start w:val="1"/>
      <w:numFmt w:val="upperRoman"/>
      <w:lvlText w:val="%1."/>
      <w:lvlJc w:val="right"/>
      <w:pPr>
        <w:ind w:left="454" w:hanging="94"/>
      </w:pPr>
      <w:rPr>
        <w:rFonts w:hint="default"/>
        <w:i/>
        <w:u w:val="singl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6643E2A"/>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ADB67F2"/>
    <w:multiLevelType w:val="hybridMultilevel"/>
    <w:tmpl w:val="F1560880"/>
    <w:lvl w:ilvl="0" w:tplc="1A9885B2">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1"/>
  </w:num>
  <w:num w:numId="4">
    <w:abstractNumId w:val="4"/>
  </w:num>
  <w:num w:numId="5">
    <w:abstractNumId w:val="8"/>
  </w:num>
  <w:num w:numId="6">
    <w:abstractNumId w:val="9"/>
  </w:num>
  <w:num w:numId="7">
    <w:abstractNumId w:val="5"/>
  </w:num>
  <w:num w:numId="8">
    <w:abstractNumId w:val="10"/>
  </w:num>
  <w:num w:numId="9">
    <w:abstractNumId w:val="3"/>
  </w:num>
  <w:num w:numId="10">
    <w:abstractNumId w:val="13"/>
  </w:num>
  <w:num w:numId="11">
    <w:abstractNumId w:val="1"/>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cumentProtection w:edit="forms" w:enforcement="1" w:cryptProviderType="rsaFull" w:cryptAlgorithmClass="hash" w:cryptAlgorithmType="typeAny" w:cryptAlgorithmSid="4" w:cryptSpinCount="100000" w:hash="X5ljmvm6MVXxX4ISDnHf1dC/5oA=" w:salt="tzfGSf1l0jSNkXuL8crm9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04"/>
    <w:rsid w:val="000256C1"/>
    <w:rsid w:val="00081F1C"/>
    <w:rsid w:val="00120040"/>
    <w:rsid w:val="00161049"/>
    <w:rsid w:val="0018684D"/>
    <w:rsid w:val="001A1AAA"/>
    <w:rsid w:val="00255A80"/>
    <w:rsid w:val="002964D8"/>
    <w:rsid w:val="00315D4C"/>
    <w:rsid w:val="00395D95"/>
    <w:rsid w:val="0051622D"/>
    <w:rsid w:val="005621FD"/>
    <w:rsid w:val="00656043"/>
    <w:rsid w:val="006C3CC0"/>
    <w:rsid w:val="007C17C5"/>
    <w:rsid w:val="00807B43"/>
    <w:rsid w:val="008937A1"/>
    <w:rsid w:val="008D12FD"/>
    <w:rsid w:val="009045E4"/>
    <w:rsid w:val="00A00846"/>
    <w:rsid w:val="00A066DC"/>
    <w:rsid w:val="00AB32DC"/>
    <w:rsid w:val="00AC6AEB"/>
    <w:rsid w:val="00B00442"/>
    <w:rsid w:val="00B21D04"/>
    <w:rsid w:val="00BD1534"/>
    <w:rsid w:val="00C107C3"/>
    <w:rsid w:val="00CC30D0"/>
    <w:rsid w:val="00CF4917"/>
    <w:rsid w:val="00DE0E93"/>
    <w:rsid w:val="00E678B4"/>
    <w:rsid w:val="00EA1C03"/>
    <w:rsid w:val="00F273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1D0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21D04"/>
    <w:pPr>
      <w:tabs>
        <w:tab w:val="center" w:pos="4536"/>
        <w:tab w:val="right" w:pos="9072"/>
      </w:tabs>
    </w:pPr>
  </w:style>
  <w:style w:type="character" w:customStyle="1" w:styleId="ZhlavChar">
    <w:name w:val="Záhlaví Char"/>
    <w:basedOn w:val="Standardnpsmoodstavce"/>
    <w:link w:val="Zhlav"/>
    <w:rsid w:val="00B21D04"/>
    <w:rPr>
      <w:rFonts w:ascii="Times New Roman" w:eastAsia="Times New Roman" w:hAnsi="Times New Roman" w:cs="Times New Roman"/>
      <w:sz w:val="24"/>
      <w:szCs w:val="24"/>
      <w:lang w:eastAsia="cs-CZ"/>
    </w:rPr>
  </w:style>
  <w:style w:type="paragraph" w:styleId="Zpat">
    <w:name w:val="footer"/>
    <w:basedOn w:val="Normln"/>
    <w:link w:val="ZpatChar"/>
    <w:rsid w:val="00B21D04"/>
    <w:pPr>
      <w:tabs>
        <w:tab w:val="center" w:pos="4536"/>
        <w:tab w:val="right" w:pos="9072"/>
      </w:tabs>
    </w:pPr>
  </w:style>
  <w:style w:type="character" w:customStyle="1" w:styleId="ZpatChar">
    <w:name w:val="Zápatí Char"/>
    <w:basedOn w:val="Standardnpsmoodstavce"/>
    <w:link w:val="Zpat"/>
    <w:rsid w:val="00B21D04"/>
    <w:rPr>
      <w:rFonts w:ascii="Times New Roman" w:eastAsia="Times New Roman" w:hAnsi="Times New Roman" w:cs="Times New Roman"/>
      <w:sz w:val="24"/>
      <w:szCs w:val="24"/>
      <w:lang w:eastAsia="cs-CZ"/>
    </w:rPr>
  </w:style>
  <w:style w:type="character" w:styleId="Odkaznakoment">
    <w:name w:val="annotation reference"/>
    <w:uiPriority w:val="99"/>
    <w:semiHidden/>
    <w:rsid w:val="00B21D04"/>
    <w:rPr>
      <w:sz w:val="16"/>
      <w:szCs w:val="16"/>
    </w:rPr>
  </w:style>
  <w:style w:type="paragraph" w:styleId="Textkomente">
    <w:name w:val="annotation text"/>
    <w:basedOn w:val="Normln"/>
    <w:link w:val="TextkomenteChar"/>
    <w:uiPriority w:val="99"/>
    <w:semiHidden/>
    <w:rsid w:val="00B21D04"/>
    <w:rPr>
      <w:sz w:val="20"/>
      <w:szCs w:val="20"/>
    </w:rPr>
  </w:style>
  <w:style w:type="character" w:customStyle="1" w:styleId="TextkomenteChar">
    <w:name w:val="Text komentáře Char"/>
    <w:basedOn w:val="Standardnpsmoodstavce"/>
    <w:link w:val="Textkomente"/>
    <w:uiPriority w:val="99"/>
    <w:semiHidden/>
    <w:rsid w:val="00B21D04"/>
    <w:rPr>
      <w:rFonts w:ascii="Times New Roman" w:eastAsia="Times New Roman" w:hAnsi="Times New Roman" w:cs="Times New Roman"/>
      <w:sz w:val="20"/>
      <w:szCs w:val="20"/>
      <w:lang w:eastAsia="cs-CZ"/>
    </w:rPr>
  </w:style>
  <w:style w:type="paragraph" w:styleId="Textpoznpodarou">
    <w:name w:val="footnote text"/>
    <w:basedOn w:val="Normln"/>
    <w:link w:val="TextpoznpodarouChar"/>
    <w:rsid w:val="00B21D04"/>
    <w:rPr>
      <w:sz w:val="20"/>
      <w:szCs w:val="20"/>
    </w:rPr>
  </w:style>
  <w:style w:type="character" w:customStyle="1" w:styleId="TextpoznpodarouChar">
    <w:name w:val="Text pozn. pod čarou Char"/>
    <w:basedOn w:val="Standardnpsmoodstavce"/>
    <w:link w:val="Textpoznpodarou"/>
    <w:rsid w:val="00B21D04"/>
    <w:rPr>
      <w:rFonts w:ascii="Times New Roman" w:eastAsia="Times New Roman" w:hAnsi="Times New Roman" w:cs="Times New Roman"/>
      <w:sz w:val="20"/>
      <w:szCs w:val="20"/>
      <w:lang w:eastAsia="cs-CZ"/>
    </w:rPr>
  </w:style>
  <w:style w:type="character" w:styleId="Znakapoznpodarou">
    <w:name w:val="footnote reference"/>
    <w:rsid w:val="00B21D04"/>
    <w:rPr>
      <w:vertAlign w:val="superscript"/>
    </w:rPr>
  </w:style>
  <w:style w:type="paragraph" w:styleId="Odstavecseseznamem">
    <w:name w:val="List Paragraph"/>
    <w:basedOn w:val="Normln"/>
    <w:uiPriority w:val="34"/>
    <w:qFormat/>
    <w:rsid w:val="00B21D04"/>
    <w:pPr>
      <w:ind w:left="720"/>
      <w:contextualSpacing/>
    </w:pPr>
  </w:style>
  <w:style w:type="paragraph" w:styleId="Textbubliny">
    <w:name w:val="Balloon Text"/>
    <w:basedOn w:val="Normln"/>
    <w:link w:val="TextbublinyChar"/>
    <w:uiPriority w:val="99"/>
    <w:semiHidden/>
    <w:unhideWhenUsed/>
    <w:rsid w:val="00B21D04"/>
    <w:rPr>
      <w:rFonts w:ascii="Tahoma" w:hAnsi="Tahoma" w:cs="Tahoma"/>
      <w:sz w:val="16"/>
      <w:szCs w:val="16"/>
    </w:rPr>
  </w:style>
  <w:style w:type="character" w:customStyle="1" w:styleId="TextbublinyChar">
    <w:name w:val="Text bubliny Char"/>
    <w:basedOn w:val="Standardnpsmoodstavce"/>
    <w:link w:val="Textbubliny"/>
    <w:uiPriority w:val="99"/>
    <w:semiHidden/>
    <w:rsid w:val="00B21D04"/>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081F1C"/>
    <w:rPr>
      <w:b/>
      <w:bCs/>
    </w:rPr>
  </w:style>
  <w:style w:type="character" w:customStyle="1" w:styleId="PedmtkomenteChar">
    <w:name w:val="Předmět komentáře Char"/>
    <w:basedOn w:val="TextkomenteChar"/>
    <w:link w:val="Pedmtkomente"/>
    <w:uiPriority w:val="99"/>
    <w:semiHidden/>
    <w:rsid w:val="00081F1C"/>
    <w:rPr>
      <w:rFonts w:ascii="Times New Roman" w:eastAsia="Times New Roman" w:hAnsi="Times New Roman" w:cs="Times New Roman"/>
      <w:b/>
      <w:bCs/>
      <w:sz w:val="20"/>
      <w:szCs w:val="20"/>
      <w:lang w:eastAsia="cs-CZ"/>
    </w:rPr>
  </w:style>
  <w:style w:type="character" w:styleId="Zstupntext">
    <w:name w:val="Placeholder Text"/>
    <w:basedOn w:val="Standardnpsmoodstavce"/>
    <w:uiPriority w:val="99"/>
    <w:semiHidden/>
    <w:rsid w:val="00DE0E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1D0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21D04"/>
    <w:pPr>
      <w:tabs>
        <w:tab w:val="center" w:pos="4536"/>
        <w:tab w:val="right" w:pos="9072"/>
      </w:tabs>
    </w:pPr>
  </w:style>
  <w:style w:type="character" w:customStyle="1" w:styleId="ZhlavChar">
    <w:name w:val="Záhlaví Char"/>
    <w:basedOn w:val="Standardnpsmoodstavce"/>
    <w:link w:val="Zhlav"/>
    <w:rsid w:val="00B21D04"/>
    <w:rPr>
      <w:rFonts w:ascii="Times New Roman" w:eastAsia="Times New Roman" w:hAnsi="Times New Roman" w:cs="Times New Roman"/>
      <w:sz w:val="24"/>
      <w:szCs w:val="24"/>
      <w:lang w:eastAsia="cs-CZ"/>
    </w:rPr>
  </w:style>
  <w:style w:type="paragraph" w:styleId="Zpat">
    <w:name w:val="footer"/>
    <w:basedOn w:val="Normln"/>
    <w:link w:val="ZpatChar"/>
    <w:rsid w:val="00B21D04"/>
    <w:pPr>
      <w:tabs>
        <w:tab w:val="center" w:pos="4536"/>
        <w:tab w:val="right" w:pos="9072"/>
      </w:tabs>
    </w:pPr>
  </w:style>
  <w:style w:type="character" w:customStyle="1" w:styleId="ZpatChar">
    <w:name w:val="Zápatí Char"/>
    <w:basedOn w:val="Standardnpsmoodstavce"/>
    <w:link w:val="Zpat"/>
    <w:rsid w:val="00B21D04"/>
    <w:rPr>
      <w:rFonts w:ascii="Times New Roman" w:eastAsia="Times New Roman" w:hAnsi="Times New Roman" w:cs="Times New Roman"/>
      <w:sz w:val="24"/>
      <w:szCs w:val="24"/>
      <w:lang w:eastAsia="cs-CZ"/>
    </w:rPr>
  </w:style>
  <w:style w:type="character" w:styleId="Odkaznakoment">
    <w:name w:val="annotation reference"/>
    <w:uiPriority w:val="99"/>
    <w:semiHidden/>
    <w:rsid w:val="00B21D04"/>
    <w:rPr>
      <w:sz w:val="16"/>
      <w:szCs w:val="16"/>
    </w:rPr>
  </w:style>
  <w:style w:type="paragraph" w:styleId="Textkomente">
    <w:name w:val="annotation text"/>
    <w:basedOn w:val="Normln"/>
    <w:link w:val="TextkomenteChar"/>
    <w:uiPriority w:val="99"/>
    <w:semiHidden/>
    <w:rsid w:val="00B21D04"/>
    <w:rPr>
      <w:sz w:val="20"/>
      <w:szCs w:val="20"/>
    </w:rPr>
  </w:style>
  <w:style w:type="character" w:customStyle="1" w:styleId="TextkomenteChar">
    <w:name w:val="Text komentáře Char"/>
    <w:basedOn w:val="Standardnpsmoodstavce"/>
    <w:link w:val="Textkomente"/>
    <w:uiPriority w:val="99"/>
    <w:semiHidden/>
    <w:rsid w:val="00B21D04"/>
    <w:rPr>
      <w:rFonts w:ascii="Times New Roman" w:eastAsia="Times New Roman" w:hAnsi="Times New Roman" w:cs="Times New Roman"/>
      <w:sz w:val="20"/>
      <w:szCs w:val="20"/>
      <w:lang w:eastAsia="cs-CZ"/>
    </w:rPr>
  </w:style>
  <w:style w:type="paragraph" w:styleId="Textpoznpodarou">
    <w:name w:val="footnote text"/>
    <w:basedOn w:val="Normln"/>
    <w:link w:val="TextpoznpodarouChar"/>
    <w:rsid w:val="00B21D04"/>
    <w:rPr>
      <w:sz w:val="20"/>
      <w:szCs w:val="20"/>
    </w:rPr>
  </w:style>
  <w:style w:type="character" w:customStyle="1" w:styleId="TextpoznpodarouChar">
    <w:name w:val="Text pozn. pod čarou Char"/>
    <w:basedOn w:val="Standardnpsmoodstavce"/>
    <w:link w:val="Textpoznpodarou"/>
    <w:rsid w:val="00B21D04"/>
    <w:rPr>
      <w:rFonts w:ascii="Times New Roman" w:eastAsia="Times New Roman" w:hAnsi="Times New Roman" w:cs="Times New Roman"/>
      <w:sz w:val="20"/>
      <w:szCs w:val="20"/>
      <w:lang w:eastAsia="cs-CZ"/>
    </w:rPr>
  </w:style>
  <w:style w:type="character" w:styleId="Znakapoznpodarou">
    <w:name w:val="footnote reference"/>
    <w:rsid w:val="00B21D04"/>
    <w:rPr>
      <w:vertAlign w:val="superscript"/>
    </w:rPr>
  </w:style>
  <w:style w:type="paragraph" w:styleId="Odstavecseseznamem">
    <w:name w:val="List Paragraph"/>
    <w:basedOn w:val="Normln"/>
    <w:uiPriority w:val="34"/>
    <w:qFormat/>
    <w:rsid w:val="00B21D04"/>
    <w:pPr>
      <w:ind w:left="720"/>
      <w:contextualSpacing/>
    </w:pPr>
  </w:style>
  <w:style w:type="paragraph" w:styleId="Textbubliny">
    <w:name w:val="Balloon Text"/>
    <w:basedOn w:val="Normln"/>
    <w:link w:val="TextbublinyChar"/>
    <w:uiPriority w:val="99"/>
    <w:semiHidden/>
    <w:unhideWhenUsed/>
    <w:rsid w:val="00B21D04"/>
    <w:rPr>
      <w:rFonts w:ascii="Tahoma" w:hAnsi="Tahoma" w:cs="Tahoma"/>
      <w:sz w:val="16"/>
      <w:szCs w:val="16"/>
    </w:rPr>
  </w:style>
  <w:style w:type="character" w:customStyle="1" w:styleId="TextbublinyChar">
    <w:name w:val="Text bubliny Char"/>
    <w:basedOn w:val="Standardnpsmoodstavce"/>
    <w:link w:val="Textbubliny"/>
    <w:uiPriority w:val="99"/>
    <w:semiHidden/>
    <w:rsid w:val="00B21D04"/>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081F1C"/>
    <w:rPr>
      <w:b/>
      <w:bCs/>
    </w:rPr>
  </w:style>
  <w:style w:type="character" w:customStyle="1" w:styleId="PedmtkomenteChar">
    <w:name w:val="Předmět komentáře Char"/>
    <w:basedOn w:val="TextkomenteChar"/>
    <w:link w:val="Pedmtkomente"/>
    <w:uiPriority w:val="99"/>
    <w:semiHidden/>
    <w:rsid w:val="00081F1C"/>
    <w:rPr>
      <w:rFonts w:ascii="Times New Roman" w:eastAsia="Times New Roman" w:hAnsi="Times New Roman" w:cs="Times New Roman"/>
      <w:b/>
      <w:bCs/>
      <w:sz w:val="20"/>
      <w:szCs w:val="20"/>
      <w:lang w:eastAsia="cs-CZ"/>
    </w:rPr>
  </w:style>
  <w:style w:type="character" w:styleId="Zstupntext">
    <w:name w:val="Placeholder Text"/>
    <w:basedOn w:val="Standardnpsmoodstavce"/>
    <w:uiPriority w:val="99"/>
    <w:semiHidden/>
    <w:rsid w:val="00DE0E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D039DC31-4223-4637-9852-AB2DF8F9FA98}"/>
      </w:docPartPr>
      <w:docPartBody>
        <w:p w:rsidR="00130DFA" w:rsidRDefault="0037233B">
          <w:r w:rsidRPr="00401B0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3B"/>
    <w:rsid w:val="00130DFA"/>
    <w:rsid w:val="003723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7233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723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8171</Words>
  <Characters>48209</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Rožnovský David</dc:creator>
  <cp:lastModifiedBy>Frajt Radim</cp:lastModifiedBy>
  <cp:revision>15</cp:revision>
  <cp:lastPrinted>2019-03-04T10:53:00Z</cp:lastPrinted>
  <dcterms:created xsi:type="dcterms:W3CDTF">2019-02-28T08:06:00Z</dcterms:created>
  <dcterms:modified xsi:type="dcterms:W3CDTF">2019-03-12T09:42:00Z</dcterms:modified>
</cp:coreProperties>
</file>