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1481883444"/>
          <w:placeholder>
            <w:docPart w:val="DefaultPlaceholder_-1854013440"/>
          </w:placeholder>
        </w:sdtPr>
        <w:sdtContent>
          <w:r w:rsidRPr="00F27236">
            <w:rPr>
              <w:rFonts w:ascii="Arial" w:hAnsi="Arial" w:cs="Arial"/>
              <w:sz w:val="18"/>
              <w:szCs w:val="18"/>
            </w:rPr>
            <w:t xml:space="preserve"> ………………………</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F851E9"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w:t>
      </w:r>
      <w:r w:rsidR="00F851E9">
        <w:rPr>
          <w:rFonts w:ascii="Arial" w:hAnsi="Arial" w:cs="Arial"/>
          <w:kern w:val="28"/>
          <w:sz w:val="20"/>
          <w:szCs w:val="20"/>
        </w:rPr>
        <w:t xml:space="preserve"> ve znění pozdějších předpisů</w:t>
      </w: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F851E9" w:rsidRPr="00402321" w:rsidRDefault="00F851E9" w:rsidP="00F851E9">
      <w:pPr>
        <w:numPr>
          <w:ilvl w:val="1"/>
          <w:numId w:val="13"/>
        </w:numPr>
        <w:tabs>
          <w:tab w:val="clear" w:pos="360"/>
        </w:tabs>
        <w:spacing w:after="60"/>
        <w:ind w:left="357" w:hanging="357"/>
        <w:rPr>
          <w:rFonts w:ascii="Arial" w:hAnsi="Arial" w:cs="Arial"/>
          <w:b/>
          <w:sz w:val="22"/>
          <w:szCs w:val="22"/>
        </w:rPr>
      </w:pPr>
      <w:r w:rsidRPr="00402321">
        <w:rPr>
          <w:rFonts w:ascii="Arial" w:hAnsi="Arial" w:cs="Arial"/>
          <w:b/>
          <w:sz w:val="22"/>
          <w:szCs w:val="22"/>
        </w:rPr>
        <w:t>Objednatel:</w:t>
      </w:r>
    </w:p>
    <w:p w:rsidR="00F851E9" w:rsidRPr="00063920" w:rsidRDefault="00F851E9" w:rsidP="00F851E9">
      <w:pPr>
        <w:ind w:left="357"/>
        <w:rPr>
          <w:rFonts w:ascii="Arial" w:hAnsi="Arial" w:cs="Arial"/>
        </w:rPr>
      </w:pPr>
      <w:r w:rsidRPr="00063920">
        <w:rPr>
          <w:rFonts w:ascii="Arial" w:hAnsi="Arial" w:cs="Arial"/>
          <w:b/>
          <w:sz w:val="22"/>
          <w:szCs w:val="22"/>
        </w:rPr>
        <w:t>Povodí Moravy, s.p.</w:t>
      </w:r>
    </w:p>
    <w:p w:rsidR="00F851E9" w:rsidRPr="00A35435" w:rsidRDefault="00F851E9" w:rsidP="00F851E9">
      <w:pPr>
        <w:ind w:left="357"/>
        <w:rPr>
          <w:rFonts w:ascii="Arial" w:hAnsi="Arial" w:cs="Arial"/>
          <w:sz w:val="20"/>
          <w:szCs w:val="20"/>
        </w:rPr>
      </w:pPr>
      <w:r w:rsidRPr="00A35435">
        <w:rPr>
          <w:rFonts w:ascii="Arial" w:hAnsi="Arial" w:cs="Arial"/>
          <w:sz w:val="20"/>
          <w:szCs w:val="20"/>
        </w:rPr>
        <w:t>Sídlo:</w:t>
      </w:r>
      <w:r w:rsidRPr="00A35435">
        <w:rPr>
          <w:rFonts w:ascii="Arial" w:hAnsi="Arial" w:cs="Arial"/>
          <w:sz w:val="20"/>
          <w:szCs w:val="20"/>
        </w:rPr>
        <w:tab/>
      </w:r>
      <w:r w:rsidRPr="00A35435">
        <w:rPr>
          <w:rFonts w:ascii="Arial" w:hAnsi="Arial" w:cs="Arial"/>
          <w:sz w:val="20"/>
          <w:szCs w:val="20"/>
        </w:rPr>
        <w:tab/>
        <w:t>Dřevařská 932/11, 602 00 Brno</w:t>
      </w:r>
    </w:p>
    <w:p w:rsidR="00F851E9" w:rsidRPr="00A35435" w:rsidRDefault="00F851E9" w:rsidP="00F851E9">
      <w:pPr>
        <w:ind w:left="2124" w:hanging="1767"/>
        <w:rPr>
          <w:rFonts w:ascii="Arial" w:hAnsi="Arial" w:cs="Arial"/>
          <w:sz w:val="20"/>
          <w:szCs w:val="20"/>
        </w:rPr>
      </w:pPr>
      <w:r w:rsidRPr="00A35435">
        <w:rPr>
          <w:rFonts w:ascii="Arial" w:hAnsi="Arial" w:cs="Arial"/>
          <w:sz w:val="20"/>
          <w:szCs w:val="20"/>
        </w:rPr>
        <w:t>Zapsán:</w:t>
      </w:r>
      <w:r w:rsidRPr="00A35435">
        <w:rPr>
          <w:rFonts w:ascii="Arial" w:hAnsi="Arial" w:cs="Arial"/>
          <w:sz w:val="20"/>
          <w:szCs w:val="20"/>
        </w:rPr>
        <w:tab/>
        <w:t>v obchodním rejstříku vedeném u Krajského soudu v Brně, v oddílu A,</w:t>
      </w:r>
    </w:p>
    <w:p w:rsidR="00F851E9" w:rsidRPr="00A35435" w:rsidRDefault="00F851E9" w:rsidP="00F851E9">
      <w:pPr>
        <w:ind w:left="2124"/>
        <w:rPr>
          <w:rFonts w:ascii="Arial" w:hAnsi="Arial" w:cs="Arial"/>
          <w:sz w:val="20"/>
          <w:szCs w:val="20"/>
        </w:rPr>
      </w:pPr>
      <w:r w:rsidRPr="00A35435">
        <w:rPr>
          <w:rFonts w:ascii="Arial" w:hAnsi="Arial" w:cs="Arial"/>
          <w:sz w:val="20"/>
          <w:szCs w:val="20"/>
        </w:rPr>
        <w:t>vložce 13565</w:t>
      </w:r>
    </w:p>
    <w:p w:rsidR="00F851E9" w:rsidRDefault="00F851E9" w:rsidP="00F851E9">
      <w:pPr>
        <w:ind w:left="357"/>
        <w:rPr>
          <w:rFonts w:ascii="Arial" w:hAnsi="Arial" w:cs="Arial"/>
          <w:sz w:val="20"/>
          <w:szCs w:val="20"/>
        </w:rPr>
      </w:pPr>
      <w:r w:rsidRPr="00A35435">
        <w:rPr>
          <w:rFonts w:ascii="Arial" w:hAnsi="Arial" w:cs="Arial"/>
          <w:sz w:val="20"/>
          <w:szCs w:val="20"/>
        </w:rPr>
        <w:t xml:space="preserve">Zastoupen: </w:t>
      </w:r>
      <w:r w:rsidRPr="00A35435">
        <w:rPr>
          <w:rFonts w:ascii="Arial" w:hAnsi="Arial" w:cs="Arial"/>
          <w:sz w:val="20"/>
          <w:szCs w:val="20"/>
        </w:rPr>
        <w:tab/>
      </w:r>
      <w:r w:rsidR="00A35435">
        <w:rPr>
          <w:rFonts w:ascii="Arial" w:hAnsi="Arial" w:cs="Arial"/>
          <w:sz w:val="20"/>
          <w:szCs w:val="20"/>
        </w:rPr>
        <w:tab/>
      </w:r>
      <w:r w:rsidR="009B184E" w:rsidRPr="00C364E2">
        <w:rPr>
          <w:rFonts w:ascii="Arial" w:hAnsi="Arial" w:cs="Arial"/>
          <w:b/>
          <w:sz w:val="20"/>
          <w:szCs w:val="20"/>
        </w:rPr>
        <w:t>MVDr. Václav</w:t>
      </w:r>
      <w:r w:rsidR="00C364E2">
        <w:rPr>
          <w:rFonts w:ascii="Arial" w:hAnsi="Arial" w:cs="Arial"/>
          <w:b/>
          <w:sz w:val="20"/>
          <w:szCs w:val="20"/>
        </w:rPr>
        <w:t>em</w:t>
      </w:r>
      <w:r w:rsidR="009B184E" w:rsidRPr="00C364E2">
        <w:rPr>
          <w:rFonts w:ascii="Arial" w:hAnsi="Arial" w:cs="Arial"/>
          <w:b/>
          <w:sz w:val="20"/>
          <w:szCs w:val="20"/>
        </w:rPr>
        <w:t xml:space="preserve"> Gargulák</w:t>
      </w:r>
      <w:r w:rsidR="00C364E2">
        <w:rPr>
          <w:rFonts w:ascii="Arial" w:hAnsi="Arial" w:cs="Arial"/>
          <w:b/>
          <w:sz w:val="20"/>
          <w:szCs w:val="20"/>
        </w:rPr>
        <w:t>em</w:t>
      </w:r>
      <w:r w:rsidR="00C364E2" w:rsidRPr="00C364E2">
        <w:rPr>
          <w:rFonts w:ascii="Arial" w:hAnsi="Arial" w:cs="Arial"/>
          <w:sz w:val="20"/>
          <w:szCs w:val="20"/>
        </w:rPr>
        <w:t>, gen</w:t>
      </w:r>
      <w:r w:rsidR="00C364E2">
        <w:rPr>
          <w:rFonts w:ascii="Arial" w:hAnsi="Arial" w:cs="Arial"/>
          <w:sz w:val="20"/>
          <w:szCs w:val="20"/>
        </w:rPr>
        <w:t>erálním ředitelem</w:t>
      </w:r>
    </w:p>
    <w:p w:rsidR="0028025A" w:rsidRPr="00A35435" w:rsidRDefault="0028025A" w:rsidP="00F851E9">
      <w:pPr>
        <w:ind w:left="357"/>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t>70890013</w:t>
      </w:r>
    </w:p>
    <w:p w:rsidR="00F851E9" w:rsidRPr="00A35435" w:rsidRDefault="00F851E9" w:rsidP="00F851E9">
      <w:pPr>
        <w:ind w:left="357"/>
        <w:rPr>
          <w:rFonts w:ascii="Arial" w:hAnsi="Arial" w:cs="Arial"/>
          <w:sz w:val="20"/>
          <w:szCs w:val="20"/>
        </w:rPr>
      </w:pPr>
      <w:r w:rsidRPr="00A35435">
        <w:rPr>
          <w:rFonts w:ascii="Arial" w:hAnsi="Arial" w:cs="Arial"/>
          <w:sz w:val="20"/>
          <w:szCs w:val="20"/>
        </w:rPr>
        <w:t>DIČ:</w:t>
      </w:r>
      <w:r w:rsidRPr="00A35435">
        <w:rPr>
          <w:rFonts w:ascii="Arial" w:hAnsi="Arial" w:cs="Arial"/>
          <w:sz w:val="20"/>
          <w:szCs w:val="20"/>
        </w:rPr>
        <w:tab/>
      </w:r>
      <w:r w:rsidRPr="00A35435">
        <w:rPr>
          <w:rFonts w:ascii="Arial" w:hAnsi="Arial" w:cs="Arial"/>
          <w:sz w:val="20"/>
          <w:szCs w:val="20"/>
        </w:rPr>
        <w:tab/>
        <w:t>CZ70890013</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Bankovní spojení: </w:t>
      </w:r>
      <w:r w:rsidR="0028025A">
        <w:rPr>
          <w:rFonts w:ascii="Arial" w:hAnsi="Arial" w:cs="Arial"/>
          <w:sz w:val="20"/>
          <w:szCs w:val="20"/>
        </w:rPr>
        <w:tab/>
      </w:r>
      <w:r w:rsidRPr="00A35435">
        <w:rPr>
          <w:rFonts w:ascii="Arial" w:hAnsi="Arial" w:cs="Arial"/>
          <w:sz w:val="20"/>
          <w:szCs w:val="20"/>
        </w:rPr>
        <w:t>Komerční banka, a.s., pobočka Brno – venkov</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Číslo účtu: </w:t>
      </w:r>
      <w:r w:rsidRPr="00A35435">
        <w:rPr>
          <w:rFonts w:ascii="Arial" w:hAnsi="Arial" w:cs="Arial"/>
          <w:sz w:val="20"/>
          <w:szCs w:val="20"/>
        </w:rPr>
        <w:tab/>
      </w:r>
      <w:r w:rsidR="00A35435">
        <w:rPr>
          <w:rFonts w:ascii="Arial" w:hAnsi="Arial" w:cs="Arial"/>
          <w:sz w:val="20"/>
          <w:szCs w:val="20"/>
        </w:rPr>
        <w:tab/>
      </w:r>
      <w:r w:rsidRPr="00A35435">
        <w:rPr>
          <w:rFonts w:ascii="Arial" w:hAnsi="Arial" w:cs="Arial"/>
          <w:sz w:val="20"/>
          <w:szCs w:val="20"/>
        </w:rPr>
        <w:t>29639641/0100</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Zástupce ve věcech technických: </w:t>
      </w:r>
      <w:r w:rsidR="00EA3EFC">
        <w:rPr>
          <w:rFonts w:ascii="Arial" w:hAnsi="Arial" w:cs="Arial"/>
          <w:sz w:val="20"/>
          <w:szCs w:val="20"/>
        </w:rPr>
        <w:t>Josef Měchura, DiS.,</w:t>
      </w:r>
      <w:r w:rsidRPr="00A35435">
        <w:rPr>
          <w:rFonts w:ascii="Arial" w:hAnsi="Arial" w:cs="Arial"/>
          <w:sz w:val="20"/>
          <w:szCs w:val="20"/>
        </w:rPr>
        <w:t xml:space="preserve"> </w:t>
      </w:r>
      <w:r w:rsidR="00EA3EFC">
        <w:rPr>
          <w:rFonts w:ascii="Arial" w:hAnsi="Arial" w:cs="Arial"/>
          <w:sz w:val="20"/>
          <w:szCs w:val="20"/>
        </w:rPr>
        <w:t>projektový manažer</w:t>
      </w:r>
    </w:p>
    <w:p w:rsidR="00F851E9" w:rsidRPr="00A35435" w:rsidRDefault="00F851E9" w:rsidP="00F851E9">
      <w:pPr>
        <w:ind w:left="357"/>
        <w:rPr>
          <w:rFonts w:ascii="Arial" w:hAnsi="Arial" w:cs="Arial"/>
          <w:sz w:val="20"/>
          <w:szCs w:val="20"/>
        </w:rPr>
      </w:pPr>
      <w:r w:rsidRPr="00A35435">
        <w:rPr>
          <w:rFonts w:ascii="Arial" w:hAnsi="Arial" w:cs="Arial"/>
          <w:sz w:val="20"/>
          <w:szCs w:val="20"/>
        </w:rPr>
        <w:t>Tel:</w:t>
      </w:r>
      <w:r w:rsidRPr="00A35435">
        <w:rPr>
          <w:rFonts w:ascii="Arial" w:hAnsi="Arial" w:cs="Arial"/>
          <w:sz w:val="20"/>
          <w:szCs w:val="20"/>
        </w:rPr>
        <w:tab/>
      </w:r>
      <w:r w:rsidRPr="00A35435">
        <w:rPr>
          <w:rFonts w:ascii="Arial" w:hAnsi="Arial" w:cs="Arial"/>
          <w:sz w:val="20"/>
          <w:szCs w:val="20"/>
        </w:rPr>
        <w:tab/>
      </w:r>
      <w:r w:rsidR="00A35435">
        <w:rPr>
          <w:rFonts w:ascii="Arial" w:hAnsi="Arial" w:cs="Arial"/>
          <w:sz w:val="20"/>
          <w:szCs w:val="20"/>
        </w:rPr>
        <w:tab/>
      </w:r>
      <w:r w:rsidRPr="00A35435">
        <w:rPr>
          <w:rFonts w:ascii="Arial" w:hAnsi="Arial" w:cs="Arial"/>
          <w:sz w:val="20"/>
          <w:szCs w:val="20"/>
        </w:rPr>
        <w:t>+420 7</w:t>
      </w:r>
      <w:r w:rsidR="006F3987">
        <w:rPr>
          <w:rFonts w:ascii="Arial" w:hAnsi="Arial" w:cs="Arial"/>
          <w:sz w:val="20"/>
          <w:szCs w:val="20"/>
        </w:rPr>
        <w:t>2</w:t>
      </w:r>
      <w:r w:rsidR="00EA3EFC">
        <w:rPr>
          <w:rFonts w:ascii="Arial" w:hAnsi="Arial" w:cs="Arial"/>
          <w:sz w:val="20"/>
          <w:szCs w:val="20"/>
        </w:rPr>
        <w:t>4</w:t>
      </w:r>
      <w:r w:rsidR="006F3987">
        <w:rPr>
          <w:rFonts w:ascii="Arial" w:hAnsi="Arial" w:cs="Arial"/>
          <w:sz w:val="20"/>
          <w:szCs w:val="20"/>
        </w:rPr>
        <w:t> </w:t>
      </w:r>
      <w:r w:rsidR="00EA3EFC">
        <w:rPr>
          <w:rFonts w:ascii="Arial" w:hAnsi="Arial" w:cs="Arial"/>
          <w:sz w:val="20"/>
          <w:szCs w:val="20"/>
        </w:rPr>
        <w:t>163</w:t>
      </w:r>
      <w:r w:rsidR="006F3987">
        <w:rPr>
          <w:rFonts w:ascii="Arial" w:hAnsi="Arial" w:cs="Arial"/>
          <w:sz w:val="20"/>
          <w:szCs w:val="20"/>
        </w:rPr>
        <w:t xml:space="preserve"> </w:t>
      </w:r>
      <w:r w:rsidR="00EA3EFC">
        <w:rPr>
          <w:rFonts w:ascii="Arial" w:hAnsi="Arial" w:cs="Arial"/>
          <w:sz w:val="20"/>
          <w:szCs w:val="20"/>
        </w:rPr>
        <w:t>501</w:t>
      </w:r>
    </w:p>
    <w:p w:rsidR="00767CE3" w:rsidRPr="00731CC6" w:rsidRDefault="00F851E9" w:rsidP="00731CC6">
      <w:pPr>
        <w:ind w:left="357"/>
        <w:rPr>
          <w:rFonts w:ascii="Arial" w:hAnsi="Arial" w:cs="Arial"/>
          <w:sz w:val="20"/>
          <w:szCs w:val="20"/>
        </w:rPr>
      </w:pPr>
      <w:r w:rsidRPr="00A35435">
        <w:rPr>
          <w:rFonts w:ascii="Arial" w:hAnsi="Arial" w:cs="Arial"/>
          <w:sz w:val="20"/>
          <w:szCs w:val="20"/>
        </w:rPr>
        <w:t xml:space="preserve">Email: </w:t>
      </w:r>
      <w:r w:rsidRPr="00A35435">
        <w:rPr>
          <w:rFonts w:ascii="Arial" w:hAnsi="Arial" w:cs="Arial"/>
          <w:sz w:val="20"/>
          <w:szCs w:val="20"/>
        </w:rPr>
        <w:tab/>
      </w:r>
      <w:r w:rsidRPr="00A35435">
        <w:rPr>
          <w:rFonts w:ascii="Arial" w:hAnsi="Arial" w:cs="Arial"/>
          <w:sz w:val="20"/>
          <w:szCs w:val="20"/>
        </w:rPr>
        <w:tab/>
      </w:r>
      <w:r w:rsidR="00EA3EFC">
        <w:rPr>
          <w:rFonts w:ascii="Arial" w:hAnsi="Arial" w:cs="Arial"/>
          <w:sz w:val="20"/>
          <w:szCs w:val="20"/>
        </w:rPr>
        <w:t>mechura</w:t>
      </w:r>
      <w:r w:rsidRPr="00A35435">
        <w:rPr>
          <w:rFonts w:ascii="Arial" w:hAnsi="Arial" w:cs="Arial"/>
          <w:sz w:val="20"/>
          <w:szCs w:val="20"/>
        </w:rPr>
        <w:t>@pmo.cz</w:t>
      </w: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935129469"/>
        <w:placeholder>
          <w:docPart w:val="DefaultPlaceholder_-1854013440"/>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r w:rsidR="009B184E">
            <w:rPr>
              <w:rFonts w:ascii="Arial" w:hAnsi="Arial" w:cs="Arial"/>
              <w:sz w:val="20"/>
              <w:szCs w:val="20"/>
            </w:rPr>
            <w:t>…</w:t>
          </w:r>
          <w:r w:rsidRPr="00F27236">
            <w:rPr>
              <w:rFonts w:ascii="Arial" w:hAnsi="Arial" w:cs="Arial"/>
              <w:sz w:val="20"/>
              <w:szCs w:val="20"/>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9B184E">
            <w:rPr>
              <w:rFonts w:ascii="Arial" w:hAnsi="Arial" w:cs="Arial"/>
              <w:sz w:val="20"/>
              <w:szCs w:val="20"/>
            </w:rPr>
            <w:tab/>
          </w:r>
          <w:r w:rsidR="009B184E">
            <w:rPr>
              <w:rFonts w:ascii="Arial" w:hAnsi="Arial" w:cs="Arial"/>
              <w:sz w:val="20"/>
              <w:szCs w:val="20"/>
            </w:rPr>
            <w:tab/>
          </w:r>
          <w:r w:rsidR="009B184E">
            <w:rPr>
              <w:rFonts w:ascii="Arial" w:hAnsi="Arial" w:cs="Arial"/>
              <w:sz w:val="20"/>
              <w:szCs w:val="20"/>
            </w:rPr>
            <w:tab/>
            <w:t>…………</w:t>
          </w:r>
          <w:r w:rsidR="00F27236" w:rsidRPr="00F27236">
            <w:rPr>
              <w:rFonts w:ascii="Arial" w:hAnsi="Arial" w:cs="Arial"/>
              <w:sz w:val="20"/>
              <w:szCs w:val="20"/>
            </w:rPr>
            <w:t xml:space="preserve"> ……</w:t>
          </w:r>
        </w:p>
        <w:p w:rsidR="000C4361" w:rsidRPr="00F27236" w:rsidRDefault="00C71D83" w:rsidP="00731CC6">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9B184E">
            <w:rPr>
              <w:rFonts w:ascii="Arial" w:hAnsi="Arial" w:cs="Arial"/>
              <w:sz w:val="20"/>
              <w:szCs w:val="20"/>
            </w:rPr>
            <w:tab/>
          </w:r>
          <w:r w:rsidR="009B184E">
            <w:rPr>
              <w:rFonts w:ascii="Arial" w:hAnsi="Arial" w:cs="Arial"/>
              <w:sz w:val="20"/>
              <w:szCs w:val="20"/>
            </w:rPr>
            <w:tab/>
          </w:r>
          <w:r w:rsidR="009B184E" w:rsidRPr="00F27236">
            <w:rPr>
              <w:rFonts w:ascii="Arial" w:hAnsi="Arial" w:cs="Arial"/>
              <w:sz w:val="20"/>
              <w:szCs w:val="20"/>
            </w:rPr>
            <w:t>…………</w:t>
          </w:r>
          <w:r w:rsidR="009B184E">
            <w:rPr>
              <w:rFonts w:ascii="Arial" w:hAnsi="Arial" w:cs="Arial"/>
              <w:sz w:val="20"/>
              <w:szCs w:val="20"/>
            </w:rPr>
            <w:t>…</w:t>
          </w:r>
          <w:r w:rsidR="009B184E" w:rsidRPr="00F27236">
            <w:rPr>
              <w:rFonts w:ascii="Arial" w:hAnsi="Arial" w:cs="Arial"/>
              <w:sz w:val="20"/>
              <w:szCs w:val="20"/>
            </w:rPr>
            <w:t>…</w:t>
          </w:r>
        </w:p>
      </w:sdtContent>
    </w:sdt>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A35435" w:rsidRDefault="00DB6630"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w:t>
      </w:r>
      <w:r w:rsidR="0094456D" w:rsidRPr="00A35435">
        <w:rPr>
          <w:rFonts w:ascii="Arial" w:hAnsi="Arial" w:cs="Arial"/>
          <w:sz w:val="20"/>
          <w:szCs w:val="20"/>
        </w:rPr>
        <w:t xml:space="preserve">smlouvy je nabídka zhotovitele ze dne </w:t>
      </w:r>
      <w:sdt>
        <w:sdtPr>
          <w:rPr>
            <w:rFonts w:ascii="Arial" w:hAnsi="Arial" w:cs="Arial"/>
            <w:sz w:val="20"/>
            <w:szCs w:val="20"/>
          </w:rPr>
          <w:id w:val="329192967"/>
          <w:placeholder>
            <w:docPart w:val="DefaultPlaceholder_-1854013440"/>
          </w:placeholder>
        </w:sdtPr>
        <w:sdtEndPr>
          <w:rPr>
            <w:highlight w:val="yellow"/>
          </w:rPr>
        </w:sdtEndPr>
        <w:sdtContent>
          <w:r w:rsidR="0094456D" w:rsidRPr="00D93075">
            <w:rPr>
              <w:rFonts w:ascii="Arial" w:hAnsi="Arial" w:cs="Arial"/>
              <w:sz w:val="20"/>
              <w:szCs w:val="20"/>
              <w:highlight w:val="yellow"/>
            </w:rPr>
            <w:t>…………</w:t>
          </w:r>
        </w:sdtContent>
      </w:sdt>
      <w:r w:rsidR="0094456D" w:rsidRPr="00A35435">
        <w:rPr>
          <w:rFonts w:ascii="Arial" w:hAnsi="Arial" w:cs="Arial"/>
          <w:sz w:val="20"/>
          <w:szCs w:val="20"/>
        </w:rPr>
        <w:t xml:space="preserve"> </w:t>
      </w:r>
      <w:r w:rsidRPr="00A35435">
        <w:rPr>
          <w:rFonts w:ascii="Arial" w:hAnsi="Arial" w:cs="Arial"/>
          <w:sz w:val="20"/>
          <w:szCs w:val="20"/>
        </w:rPr>
        <w:t>pod</w:t>
      </w:r>
      <w:r w:rsidR="0094456D" w:rsidRPr="00A35435">
        <w:rPr>
          <w:rFonts w:ascii="Arial" w:hAnsi="Arial" w:cs="Arial"/>
          <w:sz w:val="20"/>
          <w:szCs w:val="20"/>
        </w:rPr>
        <w:t xml:space="preserve">aná pro plnění </w:t>
      </w:r>
      <w:r w:rsidR="00672BE1">
        <w:rPr>
          <w:rFonts w:ascii="Arial" w:hAnsi="Arial" w:cs="Arial"/>
          <w:sz w:val="20"/>
          <w:szCs w:val="20"/>
        </w:rPr>
        <w:t xml:space="preserve">podlimitní </w:t>
      </w:r>
      <w:r w:rsidR="0094456D" w:rsidRPr="00A35435">
        <w:rPr>
          <w:rFonts w:ascii="Arial" w:hAnsi="Arial" w:cs="Arial"/>
          <w:sz w:val="20"/>
          <w:szCs w:val="20"/>
        </w:rPr>
        <w:t xml:space="preserve">veřejné zakázky na stavební práce s názvem </w:t>
      </w:r>
      <w:r w:rsidR="0094456D" w:rsidRPr="00D93075">
        <w:rPr>
          <w:rFonts w:ascii="Arial" w:hAnsi="Arial" w:cs="Arial"/>
          <w:b/>
          <w:sz w:val="20"/>
          <w:szCs w:val="20"/>
        </w:rPr>
        <w:t>„</w:t>
      </w:r>
      <w:r w:rsidR="006F3987" w:rsidRPr="00D93075">
        <w:rPr>
          <w:rFonts w:ascii="Arial" w:hAnsi="Arial" w:cs="Arial"/>
          <w:b/>
          <w:sz w:val="20"/>
          <w:szCs w:val="20"/>
        </w:rPr>
        <w:t xml:space="preserve">Desná, Loučná – Kouty nad Desnou, </w:t>
      </w:r>
      <w:r w:rsidR="00367B7F" w:rsidRPr="00D93075">
        <w:rPr>
          <w:rFonts w:ascii="Arial" w:hAnsi="Arial" w:cs="Arial"/>
          <w:b/>
          <w:sz w:val="20"/>
          <w:szCs w:val="20"/>
        </w:rPr>
        <w:t xml:space="preserve">oprava </w:t>
      </w:r>
      <w:r w:rsidR="006F3987" w:rsidRPr="00D93075">
        <w:rPr>
          <w:rFonts w:ascii="Arial" w:hAnsi="Arial" w:cs="Arial"/>
          <w:b/>
          <w:sz w:val="20"/>
          <w:szCs w:val="20"/>
        </w:rPr>
        <w:t>kamenných stupňů</w:t>
      </w:r>
      <w:r w:rsidR="0094456D" w:rsidRPr="00D93075">
        <w:rPr>
          <w:rFonts w:ascii="Arial" w:hAnsi="Arial" w:cs="Arial"/>
          <w:b/>
          <w:sz w:val="20"/>
          <w:szCs w:val="20"/>
        </w:rPr>
        <w:t>“</w:t>
      </w:r>
      <w:r w:rsidR="0094456D" w:rsidRPr="00A35435">
        <w:rPr>
          <w:rFonts w:ascii="Arial" w:hAnsi="Arial" w:cs="Arial"/>
          <w:sz w:val="20"/>
          <w:szCs w:val="20"/>
        </w:rPr>
        <w:t xml:space="preserve"> (dále jen „</w:t>
      </w:r>
      <w:r w:rsidR="0094456D" w:rsidRPr="00D93075">
        <w:rPr>
          <w:rFonts w:ascii="Arial" w:hAnsi="Arial" w:cs="Arial"/>
          <w:b/>
          <w:sz w:val="20"/>
          <w:szCs w:val="20"/>
        </w:rPr>
        <w:t>nabídka na veřejnou zakázku</w:t>
      </w:r>
      <w:r w:rsidR="0094456D" w:rsidRPr="00A35435">
        <w:rPr>
          <w:rFonts w:ascii="Arial" w:hAnsi="Arial" w:cs="Arial"/>
          <w:sz w:val="20"/>
          <w:szCs w:val="20"/>
        </w:rPr>
        <w:t xml:space="preserve">“). </w:t>
      </w:r>
    </w:p>
    <w:p w:rsidR="00EE67D4" w:rsidRPr="00F27236" w:rsidRDefault="00EE67D4"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5500A" w:rsidRDefault="00B60A9B" w:rsidP="00B60A9B">
      <w:pPr>
        <w:spacing w:before="120" w:after="60"/>
        <w:jc w:val="center"/>
        <w:rPr>
          <w:rFonts w:ascii="Arial" w:hAnsi="Arial" w:cs="Arial"/>
          <w:b/>
          <w:sz w:val="20"/>
          <w:szCs w:val="20"/>
        </w:rPr>
      </w:pPr>
      <w:r w:rsidRPr="00367B7F">
        <w:rPr>
          <w:rFonts w:ascii="Arial" w:hAnsi="Arial" w:cs="Arial"/>
          <w:b/>
          <w:sz w:val="20"/>
          <w:szCs w:val="20"/>
        </w:rPr>
        <w:t>„</w:t>
      </w:r>
      <w:r w:rsidR="006F3987" w:rsidRPr="006F3987">
        <w:rPr>
          <w:rFonts w:ascii="Arial" w:hAnsi="Arial" w:cs="Arial"/>
          <w:b/>
          <w:sz w:val="20"/>
          <w:szCs w:val="20"/>
        </w:rPr>
        <w:t>Desná, Loučná – Kouty nad Desnou, oprava kamenných stupňů</w:t>
      </w:r>
      <w:r w:rsidR="00944A26">
        <w:rPr>
          <w:rFonts w:ascii="Arial" w:hAnsi="Arial" w:cs="Arial"/>
          <w:b/>
          <w:sz w:val="20"/>
          <w:szCs w:val="20"/>
        </w:rPr>
        <w:t xml:space="preserve"> (část SO 02, SO 03 a SO 04)</w:t>
      </w:r>
      <w:r w:rsidR="00EA3EFC">
        <w:rPr>
          <w:rFonts w:ascii="Arial" w:hAnsi="Arial" w:cs="Arial"/>
          <w:b/>
          <w:sz w:val="20"/>
          <w:szCs w:val="20"/>
        </w:rPr>
        <w:t>“</w:t>
      </w:r>
    </w:p>
    <w:p w:rsidR="00EA3EFC" w:rsidRPr="00367B7F" w:rsidRDefault="00EA3EFC" w:rsidP="00B60A9B">
      <w:pPr>
        <w:spacing w:before="120" w:after="60"/>
        <w:jc w:val="center"/>
        <w:rPr>
          <w:rFonts w:ascii="Arial" w:hAnsi="Arial" w:cs="Arial"/>
          <w:b/>
          <w:sz w:val="20"/>
          <w:szCs w:val="20"/>
        </w:rPr>
      </w:pPr>
      <w:r>
        <w:rPr>
          <w:rFonts w:ascii="Arial" w:hAnsi="Arial" w:cs="Arial"/>
          <w:b/>
          <w:sz w:val="20"/>
          <w:szCs w:val="20"/>
        </w:rPr>
        <w:t>- SO 02 stupeň č. 2</w:t>
      </w:r>
      <w:r w:rsidR="0065500A">
        <w:rPr>
          <w:rFonts w:ascii="Arial" w:hAnsi="Arial" w:cs="Arial"/>
          <w:b/>
          <w:sz w:val="20"/>
          <w:szCs w:val="20"/>
        </w:rPr>
        <w:t xml:space="preserve"> ř. km 30,</w:t>
      </w:r>
      <w:r>
        <w:rPr>
          <w:rFonts w:ascii="Arial" w:hAnsi="Arial" w:cs="Arial"/>
          <w:b/>
          <w:sz w:val="20"/>
          <w:szCs w:val="20"/>
        </w:rPr>
        <w:t>694, SO 03 stupeň č. 3 ř. km 30,807, SO 04 stupeň č. 4 ř. km 30,858.</w:t>
      </w:r>
    </w:p>
    <w:p w:rsidR="008610FB" w:rsidRPr="00074511" w:rsidRDefault="00B60A9B" w:rsidP="00D65EB8">
      <w:pPr>
        <w:numPr>
          <w:ilvl w:val="1"/>
          <w:numId w:val="1"/>
        </w:numPr>
        <w:tabs>
          <w:tab w:val="clear" w:pos="502"/>
        </w:tabs>
        <w:spacing w:after="60"/>
        <w:ind w:left="357" w:hanging="357"/>
        <w:jc w:val="both"/>
        <w:rPr>
          <w:rFonts w:ascii="Arial" w:hAnsi="Arial" w:cs="Arial"/>
          <w:b/>
          <w:sz w:val="20"/>
          <w:szCs w:val="20"/>
        </w:rPr>
      </w:pPr>
      <w:r w:rsidRPr="009B1B71">
        <w:rPr>
          <w:rFonts w:ascii="Arial" w:hAnsi="Arial" w:cs="Arial"/>
          <w:sz w:val="20"/>
          <w:szCs w:val="20"/>
        </w:rPr>
        <w:t xml:space="preserve">Dílem se rozumí zhotovení </w:t>
      </w:r>
      <w:r w:rsidR="00C463EB" w:rsidRPr="009B1B71">
        <w:rPr>
          <w:rFonts w:ascii="Arial" w:hAnsi="Arial" w:cs="Arial"/>
          <w:sz w:val="20"/>
          <w:szCs w:val="20"/>
        </w:rPr>
        <w:t>stavebních objektů č. 2,3 a 4</w:t>
      </w:r>
      <w:r w:rsidR="0065500A" w:rsidRPr="009B1B71">
        <w:rPr>
          <w:rFonts w:ascii="Arial" w:hAnsi="Arial" w:cs="Arial"/>
          <w:sz w:val="20"/>
          <w:szCs w:val="20"/>
        </w:rPr>
        <w:t xml:space="preserve"> </w:t>
      </w:r>
      <w:r w:rsidR="00C463EB" w:rsidRPr="009B1B71">
        <w:rPr>
          <w:rFonts w:ascii="Arial" w:hAnsi="Arial" w:cs="Arial"/>
          <w:sz w:val="20"/>
          <w:szCs w:val="20"/>
        </w:rPr>
        <w:t>(dále uváděny jako SO 02, SO 03 a SO</w:t>
      </w:r>
      <w:r w:rsidR="00C463EB">
        <w:rPr>
          <w:rFonts w:ascii="Arial" w:hAnsi="Arial" w:cs="Arial"/>
          <w:sz w:val="20"/>
          <w:szCs w:val="20"/>
        </w:rPr>
        <w:t xml:space="preserve"> </w:t>
      </w:r>
      <w:r w:rsidR="00C463EB" w:rsidRPr="009B1B71">
        <w:rPr>
          <w:rFonts w:ascii="Arial" w:hAnsi="Arial" w:cs="Arial"/>
          <w:sz w:val="20"/>
          <w:szCs w:val="20"/>
        </w:rPr>
        <w:t xml:space="preserve">04) </w:t>
      </w:r>
      <w:r w:rsidRPr="009B1B71">
        <w:rPr>
          <w:rFonts w:ascii="Arial" w:hAnsi="Arial" w:cs="Arial"/>
          <w:sz w:val="20"/>
          <w:szCs w:val="20"/>
        </w:rPr>
        <w:t>spočívající zejména v</w:t>
      </w:r>
      <w:r w:rsidR="006414BC" w:rsidRPr="009B1B71">
        <w:rPr>
          <w:rFonts w:ascii="Arial" w:hAnsi="Arial" w:cs="Arial"/>
          <w:sz w:val="20"/>
          <w:szCs w:val="20"/>
        </w:rPr>
        <w:t> </w:t>
      </w:r>
      <w:r w:rsidR="00367B7F" w:rsidRPr="009B1B71">
        <w:rPr>
          <w:rFonts w:ascii="Arial" w:hAnsi="Arial" w:cs="Arial"/>
          <w:sz w:val="20"/>
          <w:szCs w:val="20"/>
        </w:rPr>
        <w:t>opravě</w:t>
      </w:r>
      <w:r w:rsidR="006414BC" w:rsidRPr="009B1B71">
        <w:rPr>
          <w:rFonts w:ascii="Arial" w:hAnsi="Arial" w:cs="Arial"/>
          <w:sz w:val="20"/>
          <w:szCs w:val="20"/>
        </w:rPr>
        <w:t xml:space="preserve"> kamenn</w:t>
      </w:r>
      <w:r w:rsidR="00C463EB" w:rsidRPr="009B1B71">
        <w:rPr>
          <w:rFonts w:ascii="Arial" w:hAnsi="Arial" w:cs="Arial"/>
          <w:sz w:val="20"/>
          <w:szCs w:val="20"/>
        </w:rPr>
        <w:t>ých stupňů</w:t>
      </w:r>
      <w:r w:rsidR="006414BC" w:rsidRPr="009B1B71">
        <w:rPr>
          <w:rFonts w:ascii="Arial" w:hAnsi="Arial" w:cs="Arial"/>
          <w:sz w:val="20"/>
          <w:szCs w:val="20"/>
        </w:rPr>
        <w:t xml:space="preserve"> na toku Desná v ř.</w:t>
      </w:r>
      <w:r w:rsidR="00E328C6" w:rsidRPr="009B1B71">
        <w:rPr>
          <w:rFonts w:ascii="Arial" w:hAnsi="Arial" w:cs="Arial"/>
          <w:sz w:val="20"/>
          <w:szCs w:val="20"/>
        </w:rPr>
        <w:t xml:space="preserve"> </w:t>
      </w:r>
      <w:r w:rsidR="00C463EB" w:rsidRPr="009B1B71">
        <w:rPr>
          <w:rFonts w:ascii="Arial" w:hAnsi="Arial" w:cs="Arial"/>
          <w:sz w:val="20"/>
          <w:szCs w:val="20"/>
        </w:rPr>
        <w:t>km 30,694, 30,807 a</w:t>
      </w:r>
      <w:r w:rsidR="00C463EB">
        <w:rPr>
          <w:rFonts w:ascii="Arial" w:hAnsi="Arial" w:cs="Arial"/>
          <w:sz w:val="20"/>
          <w:szCs w:val="20"/>
        </w:rPr>
        <w:t xml:space="preserve"> </w:t>
      </w:r>
      <w:r w:rsidR="00C463EB">
        <w:rPr>
          <w:rFonts w:ascii="Arial" w:hAnsi="Arial" w:cs="Arial"/>
          <w:sz w:val="20"/>
          <w:szCs w:val="20"/>
        </w:rPr>
        <w:lastRenderedPageBreak/>
        <w:t>30,858</w:t>
      </w:r>
      <w:r w:rsidR="00D65EB8" w:rsidRPr="00A35435">
        <w:rPr>
          <w:rFonts w:ascii="Arial" w:hAnsi="Arial" w:cs="Arial"/>
          <w:sz w:val="20"/>
          <w:szCs w:val="20"/>
        </w:rPr>
        <w:t xml:space="preserve">. </w:t>
      </w:r>
      <w:r w:rsidR="00C463EB">
        <w:rPr>
          <w:rFonts w:ascii="Arial" w:hAnsi="Arial" w:cs="Arial"/>
          <w:sz w:val="20"/>
          <w:szCs w:val="20"/>
        </w:rPr>
        <w:t>Stávající stupně budou</w:t>
      </w:r>
      <w:r w:rsidR="007C1585">
        <w:rPr>
          <w:rFonts w:ascii="Arial" w:hAnsi="Arial" w:cs="Arial"/>
          <w:sz w:val="20"/>
          <w:szCs w:val="20"/>
        </w:rPr>
        <w:t xml:space="preserve"> vybourán</w:t>
      </w:r>
      <w:r w:rsidR="00C463EB">
        <w:rPr>
          <w:rFonts w:ascii="Arial" w:hAnsi="Arial" w:cs="Arial"/>
          <w:sz w:val="20"/>
          <w:szCs w:val="20"/>
        </w:rPr>
        <w:t xml:space="preserve">y a </w:t>
      </w:r>
      <w:r w:rsidR="007C1585">
        <w:rPr>
          <w:rFonts w:ascii="Arial" w:hAnsi="Arial" w:cs="Arial"/>
          <w:sz w:val="20"/>
          <w:szCs w:val="20"/>
        </w:rPr>
        <w:t>nahrazen</w:t>
      </w:r>
      <w:r w:rsidR="001936D5">
        <w:rPr>
          <w:rFonts w:ascii="Arial" w:hAnsi="Arial" w:cs="Arial"/>
          <w:sz w:val="20"/>
          <w:szCs w:val="20"/>
        </w:rPr>
        <w:t>y</w:t>
      </w:r>
      <w:r w:rsidR="007C1585">
        <w:rPr>
          <w:rFonts w:ascii="Arial" w:hAnsi="Arial" w:cs="Arial"/>
          <w:sz w:val="20"/>
          <w:szCs w:val="20"/>
        </w:rPr>
        <w:t xml:space="preserve"> novým</w:t>
      </w:r>
      <w:r w:rsidR="009B1B71">
        <w:rPr>
          <w:rFonts w:ascii="Arial" w:hAnsi="Arial" w:cs="Arial"/>
          <w:sz w:val="20"/>
          <w:szCs w:val="20"/>
        </w:rPr>
        <w:t>i</w:t>
      </w:r>
      <w:r w:rsidR="007C1585">
        <w:rPr>
          <w:rFonts w:ascii="Arial" w:hAnsi="Arial" w:cs="Arial"/>
          <w:sz w:val="20"/>
          <w:szCs w:val="20"/>
        </w:rPr>
        <w:t xml:space="preserve"> stupn</w:t>
      </w:r>
      <w:r w:rsidR="00C463EB">
        <w:rPr>
          <w:rFonts w:ascii="Arial" w:hAnsi="Arial" w:cs="Arial"/>
          <w:sz w:val="20"/>
          <w:szCs w:val="20"/>
        </w:rPr>
        <w:t>i</w:t>
      </w:r>
      <w:r w:rsidR="007C1585">
        <w:rPr>
          <w:rFonts w:ascii="Arial" w:hAnsi="Arial" w:cs="Arial"/>
          <w:sz w:val="20"/>
          <w:szCs w:val="20"/>
        </w:rPr>
        <w:t xml:space="preserve"> v původních parametrech. </w:t>
      </w:r>
      <w:r w:rsidR="00652001">
        <w:rPr>
          <w:rFonts w:ascii="Arial" w:hAnsi="Arial" w:cs="Arial"/>
          <w:sz w:val="20"/>
          <w:szCs w:val="20"/>
        </w:rPr>
        <w:t>So</w:t>
      </w:r>
      <w:r w:rsidR="00C463EB">
        <w:rPr>
          <w:rFonts w:ascii="Arial" w:hAnsi="Arial" w:cs="Arial"/>
          <w:sz w:val="20"/>
          <w:szCs w:val="20"/>
        </w:rPr>
        <w:t xml:space="preserve">učástí prací je oprava rybochodů, </w:t>
      </w:r>
      <w:r w:rsidR="0025498A">
        <w:rPr>
          <w:rFonts w:ascii="Arial" w:hAnsi="Arial" w:cs="Arial"/>
          <w:sz w:val="20"/>
          <w:szCs w:val="20"/>
        </w:rPr>
        <w:t xml:space="preserve">břehového </w:t>
      </w:r>
      <w:r w:rsidR="00652001">
        <w:rPr>
          <w:rFonts w:ascii="Arial" w:hAnsi="Arial" w:cs="Arial"/>
          <w:sz w:val="20"/>
          <w:szCs w:val="20"/>
        </w:rPr>
        <w:t>opevnění a zához</w:t>
      </w:r>
      <w:r w:rsidR="00C463EB">
        <w:rPr>
          <w:rFonts w:ascii="Arial" w:hAnsi="Arial" w:cs="Arial"/>
          <w:sz w:val="20"/>
          <w:szCs w:val="20"/>
        </w:rPr>
        <w:t>ů</w:t>
      </w:r>
      <w:r w:rsidR="00652001">
        <w:rPr>
          <w:rFonts w:ascii="Arial" w:hAnsi="Arial" w:cs="Arial"/>
          <w:sz w:val="20"/>
          <w:szCs w:val="20"/>
        </w:rPr>
        <w:t xml:space="preserve"> dna lomovým kamenem v ús</w:t>
      </w:r>
      <w:r w:rsidR="009B1B71">
        <w:rPr>
          <w:rFonts w:ascii="Arial" w:hAnsi="Arial" w:cs="Arial"/>
          <w:sz w:val="20"/>
          <w:szCs w:val="20"/>
        </w:rPr>
        <w:t>e</w:t>
      </w:r>
      <w:r w:rsidR="00C463EB">
        <w:rPr>
          <w:rFonts w:ascii="Arial" w:hAnsi="Arial" w:cs="Arial"/>
          <w:sz w:val="20"/>
          <w:szCs w:val="20"/>
        </w:rPr>
        <w:t>cích</w:t>
      </w:r>
      <w:r w:rsidR="00652001">
        <w:rPr>
          <w:rFonts w:ascii="Arial" w:hAnsi="Arial" w:cs="Arial"/>
          <w:sz w:val="20"/>
          <w:szCs w:val="20"/>
        </w:rPr>
        <w:t xml:space="preserve"> </w:t>
      </w:r>
      <w:r w:rsidR="00E843B2">
        <w:rPr>
          <w:rFonts w:ascii="Arial" w:hAnsi="Arial" w:cs="Arial"/>
          <w:sz w:val="20"/>
          <w:szCs w:val="20"/>
        </w:rPr>
        <w:t xml:space="preserve">předmětných stupňů </w:t>
      </w:r>
      <w:r w:rsidR="00652001">
        <w:rPr>
          <w:rFonts w:ascii="Arial" w:hAnsi="Arial" w:cs="Arial"/>
          <w:sz w:val="20"/>
          <w:szCs w:val="20"/>
        </w:rPr>
        <w:t>dotčen</w:t>
      </w:r>
      <w:r w:rsidR="00C463EB">
        <w:rPr>
          <w:rFonts w:ascii="Arial" w:hAnsi="Arial" w:cs="Arial"/>
          <w:sz w:val="20"/>
          <w:szCs w:val="20"/>
        </w:rPr>
        <w:t>ých</w:t>
      </w:r>
      <w:r w:rsidR="00652001">
        <w:rPr>
          <w:rFonts w:ascii="Arial" w:hAnsi="Arial" w:cs="Arial"/>
          <w:sz w:val="20"/>
          <w:szCs w:val="20"/>
        </w:rPr>
        <w:t xml:space="preserve"> opravou. </w:t>
      </w:r>
      <w:r w:rsidR="00FE65EA" w:rsidRPr="00A35435">
        <w:rPr>
          <w:rFonts w:ascii="Arial" w:hAnsi="Arial" w:cs="Arial"/>
          <w:sz w:val="20"/>
          <w:szCs w:val="20"/>
        </w:rPr>
        <w:t xml:space="preserve">Specifikace a rozsah požadovaného plnění je dán projektovou dokumentací pro provedení stavby zpracovanou </w:t>
      </w:r>
      <w:r w:rsidR="006414BC">
        <w:rPr>
          <w:rFonts w:ascii="Arial" w:hAnsi="Arial" w:cs="Arial"/>
          <w:sz w:val="20"/>
          <w:szCs w:val="20"/>
        </w:rPr>
        <w:t>společností AGPOL s.r.o.</w:t>
      </w:r>
      <w:r w:rsidR="0034677D">
        <w:rPr>
          <w:rFonts w:ascii="Arial" w:hAnsi="Arial" w:cs="Arial"/>
          <w:sz w:val="20"/>
          <w:szCs w:val="20"/>
        </w:rPr>
        <w:t xml:space="preserve">, se sídlem Jungmannova 153/12, 779 00 Olomouc, IČO: 285 97 044, v srpnu 2017 </w:t>
      </w:r>
      <w:r w:rsidR="00FE65EA" w:rsidRPr="00F27236">
        <w:rPr>
          <w:rFonts w:ascii="Arial" w:hAnsi="Arial" w:cs="Arial"/>
          <w:sz w:val="20"/>
          <w:szCs w:val="20"/>
        </w:rPr>
        <w:t>(dále jen „</w:t>
      </w:r>
      <w:r w:rsidR="00FE65EA" w:rsidRPr="00F27236">
        <w:rPr>
          <w:rFonts w:ascii="Arial" w:hAnsi="Arial" w:cs="Arial"/>
          <w:b/>
          <w:sz w:val="20"/>
          <w:szCs w:val="20"/>
        </w:rPr>
        <w:t xml:space="preserve">projektová </w:t>
      </w:r>
      <w:r w:rsidR="00FE65EA" w:rsidRPr="00074511">
        <w:rPr>
          <w:rFonts w:ascii="Arial" w:hAnsi="Arial" w:cs="Arial"/>
          <w:b/>
          <w:sz w:val="20"/>
          <w:szCs w:val="20"/>
        </w:rPr>
        <w:t>dokumentace</w:t>
      </w:r>
      <w:r w:rsidR="00FE65EA" w:rsidRPr="00074511">
        <w:rPr>
          <w:rFonts w:ascii="Arial" w:hAnsi="Arial" w:cs="Arial"/>
          <w:sz w:val="20"/>
          <w:szCs w:val="20"/>
        </w:rPr>
        <w:t>“)</w:t>
      </w:r>
      <w:r w:rsidR="00A23E52" w:rsidRPr="00074511">
        <w:rPr>
          <w:rFonts w:ascii="Arial" w:hAnsi="Arial" w:cs="Arial"/>
          <w:sz w:val="20"/>
          <w:szCs w:val="20"/>
        </w:rPr>
        <w:t xml:space="preserve"> a</w:t>
      </w:r>
      <w:r w:rsidR="00F152E7" w:rsidRPr="00074511">
        <w:rPr>
          <w:rFonts w:ascii="Arial" w:hAnsi="Arial" w:cs="Arial"/>
          <w:sz w:val="20"/>
          <w:szCs w:val="20"/>
        </w:rPr>
        <w:t xml:space="preserve"> </w:t>
      </w:r>
      <w:r w:rsidR="00D65EB8" w:rsidRPr="00074511">
        <w:rPr>
          <w:rFonts w:ascii="Arial" w:hAnsi="Arial" w:cs="Arial"/>
          <w:sz w:val="20"/>
          <w:szCs w:val="20"/>
        </w:rPr>
        <w:t xml:space="preserve">v souladu se </w:t>
      </w:r>
      <w:r w:rsidR="007D50A6" w:rsidRPr="00074511">
        <w:rPr>
          <w:rFonts w:ascii="Arial" w:hAnsi="Arial" w:cs="Arial"/>
          <w:sz w:val="20"/>
          <w:szCs w:val="20"/>
        </w:rPr>
        <w:t>stanoviskem vodoprávního úřadu k</w:t>
      </w:r>
      <w:r w:rsidR="00D65EB8" w:rsidRPr="00074511">
        <w:rPr>
          <w:rFonts w:ascii="Arial" w:hAnsi="Arial" w:cs="Arial"/>
          <w:sz w:val="20"/>
          <w:szCs w:val="20"/>
        </w:rPr>
        <w:t xml:space="preserve"> </w:t>
      </w:r>
      <w:r w:rsidR="007D50A6" w:rsidRPr="00074511">
        <w:rPr>
          <w:rFonts w:ascii="Arial" w:hAnsi="Arial" w:cs="Arial"/>
          <w:sz w:val="20"/>
          <w:szCs w:val="20"/>
        </w:rPr>
        <w:t xml:space="preserve">ohlášení </w:t>
      </w:r>
      <w:r w:rsidR="00D65EB8" w:rsidRPr="00074511">
        <w:rPr>
          <w:rFonts w:ascii="Arial" w:hAnsi="Arial" w:cs="Arial"/>
          <w:sz w:val="20"/>
          <w:szCs w:val="20"/>
        </w:rPr>
        <w:t xml:space="preserve">udržovacích prací </w:t>
      </w:r>
      <w:r w:rsidR="00FE65EA" w:rsidRPr="00074511">
        <w:rPr>
          <w:rFonts w:ascii="Arial" w:hAnsi="Arial" w:cs="Arial"/>
          <w:sz w:val="20"/>
          <w:szCs w:val="20"/>
        </w:rPr>
        <w:t>vydan</w:t>
      </w:r>
      <w:r w:rsidR="0094456D" w:rsidRPr="00074511">
        <w:rPr>
          <w:rFonts w:ascii="Arial" w:hAnsi="Arial" w:cs="Arial"/>
          <w:sz w:val="20"/>
          <w:szCs w:val="20"/>
        </w:rPr>
        <w:t>ý</w:t>
      </w:r>
      <w:r w:rsidR="00FE65EA" w:rsidRPr="00074511">
        <w:rPr>
          <w:rFonts w:ascii="Arial" w:hAnsi="Arial" w:cs="Arial"/>
          <w:sz w:val="20"/>
          <w:szCs w:val="20"/>
        </w:rPr>
        <w:t xml:space="preserve">m </w:t>
      </w:r>
      <w:r w:rsidR="00EF1107" w:rsidRPr="00074511">
        <w:rPr>
          <w:rFonts w:ascii="Arial" w:hAnsi="Arial" w:cs="Arial"/>
          <w:sz w:val="20"/>
          <w:szCs w:val="20"/>
        </w:rPr>
        <w:t>M</w:t>
      </w:r>
      <w:r w:rsidR="00D65EB8" w:rsidRPr="00074511">
        <w:rPr>
          <w:rFonts w:ascii="Arial" w:hAnsi="Arial" w:cs="Arial"/>
          <w:sz w:val="20"/>
          <w:szCs w:val="20"/>
        </w:rPr>
        <w:t>ěst</w:t>
      </w:r>
      <w:r w:rsidR="00EF1107" w:rsidRPr="00074511">
        <w:rPr>
          <w:rFonts w:ascii="Arial" w:hAnsi="Arial" w:cs="Arial"/>
          <w:sz w:val="20"/>
          <w:szCs w:val="20"/>
        </w:rPr>
        <w:t>ským úřadem Šumperk</w:t>
      </w:r>
      <w:r w:rsidR="00D65EB8" w:rsidRPr="00074511">
        <w:rPr>
          <w:rFonts w:ascii="Arial" w:hAnsi="Arial" w:cs="Arial"/>
          <w:sz w:val="20"/>
          <w:szCs w:val="20"/>
        </w:rPr>
        <w:t xml:space="preserve">, odborem životního prostředí, </w:t>
      </w:r>
      <w:r w:rsidR="00DB6630" w:rsidRPr="00074511">
        <w:rPr>
          <w:rFonts w:ascii="Arial" w:hAnsi="Arial" w:cs="Arial"/>
          <w:sz w:val="20"/>
          <w:szCs w:val="20"/>
        </w:rPr>
        <w:t>pod</w:t>
      </w:r>
      <w:r w:rsidR="00FE65EA" w:rsidRPr="00074511">
        <w:rPr>
          <w:rFonts w:ascii="Arial" w:hAnsi="Arial" w:cs="Arial"/>
          <w:sz w:val="20"/>
          <w:szCs w:val="20"/>
        </w:rPr>
        <w:t xml:space="preserve"> č.</w:t>
      </w:r>
      <w:r w:rsidR="00767CE3" w:rsidRPr="00074511">
        <w:rPr>
          <w:rFonts w:ascii="Arial" w:hAnsi="Arial" w:cs="Arial"/>
          <w:sz w:val="20"/>
          <w:szCs w:val="20"/>
        </w:rPr>
        <w:t xml:space="preserve"> </w:t>
      </w:r>
      <w:r w:rsidR="00FE65EA" w:rsidRPr="00074511">
        <w:rPr>
          <w:rFonts w:ascii="Arial" w:hAnsi="Arial" w:cs="Arial"/>
          <w:sz w:val="20"/>
          <w:szCs w:val="20"/>
        </w:rPr>
        <w:t xml:space="preserve">j. </w:t>
      </w:r>
      <w:r w:rsidR="00D65EB8" w:rsidRPr="00074511">
        <w:rPr>
          <w:rFonts w:ascii="Arial" w:hAnsi="Arial" w:cs="Arial"/>
          <w:sz w:val="20"/>
          <w:szCs w:val="20"/>
        </w:rPr>
        <w:t>M</w:t>
      </w:r>
      <w:r w:rsidR="000F526F" w:rsidRPr="00074511">
        <w:rPr>
          <w:rFonts w:ascii="Arial" w:hAnsi="Arial" w:cs="Arial"/>
          <w:sz w:val="20"/>
          <w:szCs w:val="20"/>
        </w:rPr>
        <w:t>USP 108262/2017 dne 1. 11. 2017</w:t>
      </w:r>
      <w:r w:rsidR="00D65EB8" w:rsidRPr="00074511">
        <w:rPr>
          <w:rFonts w:ascii="Arial" w:hAnsi="Arial" w:cs="Arial"/>
          <w:sz w:val="20"/>
          <w:szCs w:val="20"/>
        </w:rPr>
        <w:t xml:space="preserve"> </w:t>
      </w:r>
      <w:r w:rsidR="008610FB" w:rsidRPr="00074511">
        <w:rPr>
          <w:rFonts w:ascii="Arial" w:hAnsi="Arial" w:cs="Arial"/>
          <w:sz w:val="20"/>
          <w:szCs w:val="20"/>
        </w:rPr>
        <w:t>(dále jen „</w:t>
      </w:r>
      <w:r w:rsidR="00C364E2" w:rsidRPr="00074511">
        <w:rPr>
          <w:rFonts w:ascii="Arial" w:hAnsi="Arial" w:cs="Arial"/>
          <w:b/>
          <w:sz w:val="20"/>
          <w:szCs w:val="20"/>
        </w:rPr>
        <w:t xml:space="preserve">souhlas s </w:t>
      </w:r>
      <w:r w:rsidR="00D65EB8" w:rsidRPr="00074511">
        <w:rPr>
          <w:rFonts w:ascii="Arial" w:hAnsi="Arial" w:cs="Arial"/>
          <w:b/>
          <w:sz w:val="20"/>
          <w:szCs w:val="20"/>
        </w:rPr>
        <w:t>ohlášení</w:t>
      </w:r>
      <w:r w:rsidR="000F526F" w:rsidRPr="00074511">
        <w:rPr>
          <w:rFonts w:ascii="Arial" w:hAnsi="Arial" w:cs="Arial"/>
          <w:b/>
          <w:sz w:val="20"/>
          <w:szCs w:val="20"/>
        </w:rPr>
        <w:t>m</w:t>
      </w:r>
      <w:r w:rsidR="008610FB" w:rsidRPr="00074511">
        <w:rPr>
          <w:rFonts w:ascii="Arial" w:hAnsi="Arial" w:cs="Arial"/>
          <w:sz w:val="20"/>
          <w:szCs w:val="20"/>
        </w:rPr>
        <w:t>“).</w:t>
      </w:r>
      <w:r w:rsidR="0065500A" w:rsidRPr="00074511">
        <w:rPr>
          <w:rFonts w:ascii="Arial" w:hAnsi="Arial" w:cs="Arial"/>
          <w:sz w:val="20"/>
          <w:szCs w:val="20"/>
        </w:rPr>
        <w:t xml:space="preserve"> </w:t>
      </w:r>
      <w:r w:rsidR="0065500A" w:rsidRPr="00074511">
        <w:rPr>
          <w:rFonts w:ascii="Arial" w:hAnsi="Arial" w:cs="Arial"/>
          <w:b/>
          <w:sz w:val="20"/>
          <w:szCs w:val="20"/>
        </w:rPr>
        <w:t>Předmětem díla je</w:t>
      </w:r>
      <w:r w:rsidR="00C463EB" w:rsidRPr="00074511">
        <w:rPr>
          <w:rFonts w:ascii="Arial" w:hAnsi="Arial" w:cs="Arial"/>
          <w:b/>
          <w:sz w:val="20"/>
          <w:szCs w:val="20"/>
        </w:rPr>
        <w:t xml:space="preserve"> </w:t>
      </w:r>
      <w:r w:rsidR="0065500A" w:rsidRPr="00074511">
        <w:rPr>
          <w:rFonts w:ascii="Arial" w:hAnsi="Arial" w:cs="Arial"/>
          <w:b/>
          <w:sz w:val="20"/>
          <w:szCs w:val="20"/>
        </w:rPr>
        <w:t>pouze realizace stavební</w:t>
      </w:r>
      <w:r w:rsidR="001936D5" w:rsidRPr="00074511">
        <w:rPr>
          <w:rFonts w:ascii="Arial" w:hAnsi="Arial" w:cs="Arial"/>
          <w:b/>
          <w:sz w:val="20"/>
          <w:szCs w:val="20"/>
        </w:rPr>
        <w:t>c</w:t>
      </w:r>
      <w:r w:rsidR="0065500A" w:rsidRPr="00074511">
        <w:rPr>
          <w:rFonts w:ascii="Arial" w:hAnsi="Arial" w:cs="Arial"/>
          <w:b/>
          <w:sz w:val="20"/>
          <w:szCs w:val="20"/>
        </w:rPr>
        <w:t>h objekt</w:t>
      </w:r>
      <w:r w:rsidR="001936D5" w:rsidRPr="00074511">
        <w:rPr>
          <w:rFonts w:ascii="Arial" w:hAnsi="Arial" w:cs="Arial"/>
          <w:b/>
          <w:sz w:val="20"/>
          <w:szCs w:val="20"/>
        </w:rPr>
        <w:t>ů</w:t>
      </w:r>
      <w:r w:rsidR="0065500A" w:rsidRPr="00074511">
        <w:rPr>
          <w:rFonts w:ascii="Arial" w:hAnsi="Arial" w:cs="Arial"/>
          <w:b/>
          <w:sz w:val="20"/>
          <w:szCs w:val="20"/>
        </w:rPr>
        <w:t xml:space="preserve"> SO</w:t>
      </w:r>
      <w:r w:rsidR="00C463EB" w:rsidRPr="00074511">
        <w:rPr>
          <w:rFonts w:ascii="Arial" w:hAnsi="Arial" w:cs="Arial"/>
          <w:b/>
          <w:sz w:val="20"/>
          <w:szCs w:val="20"/>
        </w:rPr>
        <w:t xml:space="preserve"> 02, SO 03 a SO 04</w:t>
      </w:r>
      <w:r w:rsidR="0065500A" w:rsidRPr="00074511">
        <w:rPr>
          <w:rFonts w:ascii="Arial" w:hAnsi="Arial" w:cs="Arial"/>
          <w:b/>
          <w:sz w:val="20"/>
          <w:szCs w:val="20"/>
        </w:rPr>
        <w:t>.</w:t>
      </w:r>
    </w:p>
    <w:p w:rsidR="00871D21" w:rsidRPr="00074511" w:rsidRDefault="00871D21" w:rsidP="00367B7F">
      <w:pPr>
        <w:numPr>
          <w:ilvl w:val="1"/>
          <w:numId w:val="1"/>
        </w:numPr>
        <w:tabs>
          <w:tab w:val="clear" w:pos="502"/>
        </w:tabs>
        <w:spacing w:after="60"/>
        <w:ind w:left="357" w:hanging="357"/>
        <w:jc w:val="both"/>
        <w:rPr>
          <w:rFonts w:ascii="Arial" w:hAnsi="Arial" w:cs="Arial"/>
          <w:sz w:val="20"/>
          <w:szCs w:val="20"/>
        </w:rPr>
      </w:pPr>
      <w:r w:rsidRPr="00074511">
        <w:rPr>
          <w:rFonts w:ascii="Arial" w:hAnsi="Arial" w:cs="Arial"/>
          <w:sz w:val="20"/>
          <w:szCs w:val="20"/>
        </w:rPr>
        <w:t xml:space="preserve">Objednatel před uzavřením této smlouvy předal zhotoviteli </w:t>
      </w:r>
      <w:r w:rsidR="009546F6" w:rsidRPr="00074511">
        <w:rPr>
          <w:rFonts w:ascii="Arial" w:hAnsi="Arial" w:cs="Arial"/>
          <w:sz w:val="20"/>
          <w:szCs w:val="20"/>
        </w:rPr>
        <w:t>projektovou dokumentac</w:t>
      </w:r>
      <w:r w:rsidR="0039552C" w:rsidRPr="00074511">
        <w:rPr>
          <w:rFonts w:ascii="Arial" w:hAnsi="Arial" w:cs="Arial"/>
          <w:sz w:val="20"/>
          <w:szCs w:val="20"/>
        </w:rPr>
        <w:t>i</w:t>
      </w:r>
      <w:r w:rsidRPr="00074511">
        <w:rPr>
          <w:rFonts w:ascii="Arial" w:hAnsi="Arial" w:cs="Arial"/>
          <w:sz w:val="20"/>
          <w:szCs w:val="20"/>
        </w:rPr>
        <w:t xml:space="preserve"> a </w:t>
      </w:r>
      <w:r w:rsidR="0039552C" w:rsidRPr="00074511">
        <w:rPr>
          <w:rFonts w:ascii="Arial" w:hAnsi="Arial" w:cs="Arial"/>
          <w:sz w:val="20"/>
          <w:szCs w:val="20"/>
        </w:rPr>
        <w:t>souhlas</w:t>
      </w:r>
      <w:r w:rsidR="00C364E2" w:rsidRPr="00074511">
        <w:rPr>
          <w:rFonts w:ascii="Arial" w:hAnsi="Arial" w:cs="Arial"/>
          <w:sz w:val="20"/>
          <w:szCs w:val="20"/>
        </w:rPr>
        <w:t xml:space="preserve"> s</w:t>
      </w:r>
      <w:r w:rsidR="00814A9E" w:rsidRPr="00074511">
        <w:rPr>
          <w:rFonts w:ascii="Arial" w:hAnsi="Arial" w:cs="Arial"/>
          <w:sz w:val="20"/>
          <w:szCs w:val="20"/>
        </w:rPr>
        <w:t> </w:t>
      </w:r>
      <w:r w:rsidR="00C364E2" w:rsidRPr="00074511">
        <w:rPr>
          <w:rFonts w:ascii="Arial" w:hAnsi="Arial" w:cs="Arial"/>
          <w:sz w:val="20"/>
          <w:szCs w:val="20"/>
        </w:rPr>
        <w:t>ohlášením</w:t>
      </w:r>
      <w:r w:rsidRPr="00074511">
        <w:rPr>
          <w:rFonts w:ascii="Arial" w:hAnsi="Arial" w:cs="Arial"/>
          <w:sz w:val="20"/>
          <w:szCs w:val="20"/>
        </w:rPr>
        <w:t xml:space="preserve">. Zhotovitel prohlašuje, že projektovou dokumentaci a </w:t>
      </w:r>
      <w:r w:rsidR="00C364E2" w:rsidRPr="00074511">
        <w:rPr>
          <w:rFonts w:ascii="Arial" w:hAnsi="Arial" w:cs="Arial"/>
          <w:sz w:val="20"/>
          <w:szCs w:val="20"/>
        </w:rPr>
        <w:t>souhlas s ohlášením</w:t>
      </w:r>
      <w:r w:rsidRPr="00074511">
        <w:rPr>
          <w:rFonts w:ascii="Arial" w:hAnsi="Arial" w:cs="Arial"/>
          <w:sz w:val="20"/>
          <w:szCs w:val="20"/>
        </w:rPr>
        <w:t xml:space="preserve"> převzal, vyčerpávajícím způsobem se s</w:t>
      </w:r>
      <w:r w:rsidR="00BD6115" w:rsidRPr="00074511">
        <w:rPr>
          <w:rFonts w:ascii="Arial" w:hAnsi="Arial" w:cs="Arial"/>
          <w:sz w:val="20"/>
          <w:szCs w:val="20"/>
        </w:rPr>
        <w:t> </w:t>
      </w:r>
      <w:r w:rsidRPr="00074511">
        <w:rPr>
          <w:rFonts w:ascii="Arial" w:hAnsi="Arial" w:cs="Arial"/>
          <w:sz w:val="20"/>
          <w:szCs w:val="20"/>
        </w:rPr>
        <w:t>nimi seznámil a zavazuje se je plně dodržovat.</w:t>
      </w:r>
      <w:r w:rsidR="00BD6115" w:rsidRPr="00074511">
        <w:rPr>
          <w:rFonts w:ascii="Arial" w:hAnsi="Arial" w:cs="Arial"/>
          <w:sz w:val="20"/>
          <w:szCs w:val="20"/>
        </w:rPr>
        <w:t xml:space="preserve"> </w:t>
      </w:r>
      <w:r w:rsidR="00767CE3" w:rsidRPr="00074511">
        <w:rPr>
          <w:rFonts w:ascii="Arial" w:hAnsi="Arial" w:cs="Arial"/>
          <w:sz w:val="20"/>
          <w:szCs w:val="20"/>
        </w:rPr>
        <w:t xml:space="preserve">V případě rozporu mezi jednotlivými částmi projektové dokumentace má přednost její výkresová část. </w:t>
      </w:r>
      <w:r w:rsidR="00BD6115" w:rsidRPr="00074511">
        <w:rPr>
          <w:rFonts w:ascii="Arial" w:hAnsi="Arial" w:cs="Arial"/>
          <w:sz w:val="20"/>
          <w:szCs w:val="20"/>
        </w:rPr>
        <w:t xml:space="preserve">Zhotovitel rovněž prohlašuje, že projektovou dokumentaci posoudil s odbornou péčí a že lze </w:t>
      </w:r>
      <w:r w:rsidR="00DB6630" w:rsidRPr="00074511">
        <w:rPr>
          <w:rFonts w:ascii="Arial" w:hAnsi="Arial" w:cs="Arial"/>
          <w:sz w:val="20"/>
          <w:szCs w:val="20"/>
        </w:rPr>
        <w:t>pod</w:t>
      </w:r>
      <w:r w:rsidR="00BD6115" w:rsidRPr="00074511">
        <w:rPr>
          <w:rFonts w:ascii="Arial" w:hAnsi="Arial" w:cs="Arial"/>
          <w:sz w:val="20"/>
          <w:szCs w:val="20"/>
        </w:rPr>
        <w:t>le ní dílo</w:t>
      </w:r>
      <w:r w:rsidR="007238F2" w:rsidRPr="00074511">
        <w:rPr>
          <w:rFonts w:ascii="Arial" w:hAnsi="Arial" w:cs="Arial"/>
          <w:sz w:val="20"/>
          <w:szCs w:val="20"/>
        </w:rPr>
        <w:t xml:space="preserve"> (stavební objekt</w:t>
      </w:r>
      <w:r w:rsidR="00C463EB" w:rsidRPr="00074511">
        <w:rPr>
          <w:rFonts w:ascii="Arial" w:hAnsi="Arial" w:cs="Arial"/>
          <w:sz w:val="20"/>
          <w:szCs w:val="20"/>
        </w:rPr>
        <w:t>y</w:t>
      </w:r>
      <w:r w:rsidR="007238F2" w:rsidRPr="00074511">
        <w:rPr>
          <w:rFonts w:ascii="Arial" w:hAnsi="Arial" w:cs="Arial"/>
          <w:sz w:val="20"/>
          <w:szCs w:val="20"/>
        </w:rPr>
        <w:t xml:space="preserve"> </w:t>
      </w:r>
      <w:r w:rsidR="00CD17D8" w:rsidRPr="00074511">
        <w:rPr>
          <w:rFonts w:ascii="Arial" w:hAnsi="Arial" w:cs="Arial"/>
          <w:sz w:val="20"/>
          <w:szCs w:val="20"/>
        </w:rPr>
        <w:t xml:space="preserve">SO </w:t>
      </w:r>
      <w:r w:rsidR="00C463EB" w:rsidRPr="00074511">
        <w:rPr>
          <w:rFonts w:ascii="Arial" w:hAnsi="Arial" w:cs="Arial"/>
          <w:sz w:val="20"/>
          <w:szCs w:val="20"/>
        </w:rPr>
        <w:t>02, SO 03 a SO 04</w:t>
      </w:r>
      <w:r w:rsidR="007238F2" w:rsidRPr="00074511">
        <w:rPr>
          <w:rFonts w:ascii="Arial" w:hAnsi="Arial" w:cs="Arial"/>
          <w:sz w:val="20"/>
          <w:szCs w:val="20"/>
        </w:rPr>
        <w:t>)</w:t>
      </w:r>
      <w:r w:rsidR="00BD6115" w:rsidRPr="00074511">
        <w:rPr>
          <w:rFonts w:ascii="Arial" w:hAnsi="Arial" w:cs="Arial"/>
          <w:sz w:val="20"/>
          <w:szCs w:val="20"/>
        </w:rPr>
        <w:t xml:space="preserve"> provést v celém jeho rozsahu.</w:t>
      </w:r>
      <w:r w:rsidR="00D16478" w:rsidRPr="00074511">
        <w:rPr>
          <w:rFonts w:ascii="Arial" w:hAnsi="Arial" w:cs="Arial"/>
          <w:sz w:val="20"/>
          <w:szCs w:val="20"/>
        </w:rPr>
        <w:t xml:space="preserve"> Dále zhotovitel prohlašuje, že mu je známo místo plnění díla, s tímto se seznámil a bere stav místa plnění díla na vědomí.</w:t>
      </w:r>
      <w:r w:rsidR="001936D5" w:rsidRPr="00074511">
        <w:rPr>
          <w:rFonts w:ascii="Arial" w:hAnsi="Arial" w:cs="Arial"/>
          <w:sz w:val="20"/>
          <w:szCs w:val="20"/>
        </w:rPr>
        <w:t xml:space="preserve"> Zhotovitel se před podáním nabídky řádně seznámil s místními poměry a přístupností díla a prohlašuje, že k provedení díla má k dispozici veškerou vhodnou techniku a mechanizaci.</w:t>
      </w:r>
    </w:p>
    <w:p w:rsidR="00B22E67" w:rsidRPr="00074511" w:rsidRDefault="00B22E67" w:rsidP="00367B7F">
      <w:pPr>
        <w:numPr>
          <w:ilvl w:val="1"/>
          <w:numId w:val="1"/>
        </w:numPr>
        <w:tabs>
          <w:tab w:val="clear" w:pos="502"/>
        </w:tabs>
        <w:spacing w:after="60"/>
        <w:ind w:left="357" w:hanging="357"/>
        <w:jc w:val="both"/>
        <w:rPr>
          <w:rFonts w:ascii="Arial" w:hAnsi="Arial" w:cs="Arial"/>
          <w:sz w:val="22"/>
          <w:szCs w:val="22"/>
        </w:rPr>
      </w:pPr>
      <w:r w:rsidRPr="00074511">
        <w:rPr>
          <w:rFonts w:ascii="Arial" w:hAnsi="Arial" w:cs="Arial"/>
          <w:sz w:val="20"/>
          <w:szCs w:val="20"/>
        </w:rPr>
        <w:t>Zhotovitel je rovněž povinen dílo provést v souladu s</w:t>
      </w:r>
      <w:r w:rsidR="007807E7" w:rsidRPr="00074511">
        <w:rPr>
          <w:rFonts w:ascii="Arial" w:hAnsi="Arial" w:cs="Arial"/>
          <w:sz w:val="20"/>
          <w:szCs w:val="20"/>
        </w:rPr>
        <w:t xml:space="preserve"> obecně závaznými </w:t>
      </w:r>
      <w:r w:rsidRPr="00074511">
        <w:rPr>
          <w:rFonts w:ascii="Arial" w:hAnsi="Arial" w:cs="Arial"/>
          <w:sz w:val="20"/>
          <w:szCs w:val="20"/>
        </w:rPr>
        <w:t xml:space="preserve">právními předpisy, českými technickými normami (ČSN), </w:t>
      </w:r>
      <w:r w:rsidR="001936D5" w:rsidRPr="00074511">
        <w:rPr>
          <w:rFonts w:ascii="Arial" w:hAnsi="Arial" w:cs="Arial"/>
          <w:sz w:val="20"/>
          <w:szCs w:val="20"/>
        </w:rPr>
        <w:t xml:space="preserve">Technicko – kvalitativními požadavky na vodní stavby (TKP), </w:t>
      </w:r>
      <w:r w:rsidRPr="00074511">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074511">
        <w:rPr>
          <w:rFonts w:ascii="Arial" w:hAnsi="Arial" w:cs="Arial"/>
          <w:sz w:val="20"/>
          <w:szCs w:val="20"/>
        </w:rPr>
        <w:t>.</w:t>
      </w:r>
    </w:p>
    <w:p w:rsidR="00AF62C2" w:rsidRPr="00074511" w:rsidRDefault="008610FB" w:rsidP="00367B7F">
      <w:pPr>
        <w:numPr>
          <w:ilvl w:val="1"/>
          <w:numId w:val="1"/>
        </w:numPr>
        <w:tabs>
          <w:tab w:val="clear" w:pos="502"/>
        </w:tabs>
        <w:spacing w:after="60"/>
        <w:ind w:left="357" w:hanging="357"/>
        <w:jc w:val="both"/>
        <w:rPr>
          <w:rFonts w:ascii="Arial" w:hAnsi="Arial" w:cs="Arial"/>
          <w:sz w:val="22"/>
          <w:szCs w:val="22"/>
        </w:rPr>
      </w:pPr>
      <w:r w:rsidRPr="00074511">
        <w:rPr>
          <w:rFonts w:ascii="Arial" w:hAnsi="Arial" w:cs="Arial"/>
          <w:sz w:val="20"/>
          <w:szCs w:val="20"/>
        </w:rPr>
        <w:t xml:space="preserve">Zhotovitel je </w:t>
      </w:r>
      <w:r w:rsidR="00DB11C2" w:rsidRPr="00074511">
        <w:rPr>
          <w:rFonts w:ascii="Arial" w:hAnsi="Arial" w:cs="Arial"/>
          <w:sz w:val="20"/>
          <w:szCs w:val="20"/>
        </w:rPr>
        <w:t>povinen provést dílo s potřebnou péčí a za obstarání všeho, co je k provedení díla potřeba</w:t>
      </w:r>
      <w:r w:rsidR="00A96954" w:rsidRPr="00074511">
        <w:rPr>
          <w:rFonts w:ascii="Arial" w:hAnsi="Arial" w:cs="Arial"/>
          <w:sz w:val="20"/>
          <w:szCs w:val="20"/>
        </w:rPr>
        <w:t>.</w:t>
      </w:r>
    </w:p>
    <w:p w:rsidR="00563CFF" w:rsidRPr="00074511" w:rsidRDefault="00500E38" w:rsidP="00367B7F">
      <w:pPr>
        <w:keepNext/>
        <w:numPr>
          <w:ilvl w:val="1"/>
          <w:numId w:val="1"/>
        </w:numPr>
        <w:tabs>
          <w:tab w:val="clear" w:pos="502"/>
        </w:tabs>
        <w:spacing w:after="60"/>
        <w:ind w:left="357" w:hanging="357"/>
        <w:jc w:val="both"/>
        <w:rPr>
          <w:rFonts w:ascii="Arial" w:hAnsi="Arial" w:cs="Arial"/>
          <w:sz w:val="20"/>
          <w:szCs w:val="20"/>
        </w:rPr>
      </w:pPr>
      <w:r w:rsidRPr="00074511">
        <w:rPr>
          <w:rFonts w:ascii="Arial" w:hAnsi="Arial" w:cs="Arial"/>
          <w:sz w:val="20"/>
          <w:szCs w:val="20"/>
        </w:rPr>
        <w:t>S</w:t>
      </w:r>
      <w:r w:rsidR="00563CFF" w:rsidRPr="00074511">
        <w:rPr>
          <w:rFonts w:ascii="Arial" w:hAnsi="Arial" w:cs="Arial"/>
          <w:sz w:val="20"/>
          <w:szCs w:val="20"/>
        </w:rPr>
        <w:t xml:space="preserve">oučástí </w:t>
      </w:r>
      <w:r w:rsidR="000611E6" w:rsidRPr="00074511">
        <w:rPr>
          <w:rFonts w:ascii="Arial" w:hAnsi="Arial" w:cs="Arial"/>
          <w:sz w:val="20"/>
          <w:szCs w:val="20"/>
        </w:rPr>
        <w:t xml:space="preserve">závazku </w:t>
      </w:r>
      <w:r w:rsidR="00A35C66" w:rsidRPr="00074511">
        <w:rPr>
          <w:rFonts w:ascii="Arial" w:hAnsi="Arial" w:cs="Arial"/>
          <w:sz w:val="20"/>
          <w:szCs w:val="20"/>
        </w:rPr>
        <w:t xml:space="preserve">zhotovitele </w:t>
      </w:r>
      <w:r w:rsidR="000611E6" w:rsidRPr="00074511">
        <w:rPr>
          <w:rFonts w:ascii="Arial" w:hAnsi="Arial" w:cs="Arial"/>
          <w:sz w:val="20"/>
          <w:szCs w:val="20"/>
        </w:rPr>
        <w:t xml:space="preserve">provést dílo </w:t>
      </w:r>
      <w:r w:rsidRPr="00074511">
        <w:rPr>
          <w:rFonts w:ascii="Arial" w:hAnsi="Arial" w:cs="Arial"/>
          <w:sz w:val="20"/>
          <w:szCs w:val="20"/>
        </w:rPr>
        <w:t xml:space="preserve">je </w:t>
      </w:r>
      <w:r w:rsidR="00563CFF" w:rsidRPr="00074511">
        <w:rPr>
          <w:rFonts w:ascii="Arial" w:hAnsi="Arial" w:cs="Arial"/>
          <w:sz w:val="20"/>
          <w:szCs w:val="20"/>
        </w:rPr>
        <w:t>dále</w:t>
      </w:r>
      <w:r w:rsidR="00D25DC1" w:rsidRPr="00074511">
        <w:rPr>
          <w:rFonts w:ascii="Arial" w:hAnsi="Arial" w:cs="Arial"/>
          <w:sz w:val="20"/>
          <w:szCs w:val="20"/>
        </w:rPr>
        <w:t xml:space="preserve"> zejména, nikoli však výlučně</w:t>
      </w:r>
      <w:r w:rsidR="00563CFF" w:rsidRPr="00074511">
        <w:rPr>
          <w:rFonts w:ascii="Arial" w:hAnsi="Arial" w:cs="Arial"/>
          <w:sz w:val="20"/>
          <w:szCs w:val="20"/>
        </w:rPr>
        <w:t>:</w:t>
      </w:r>
    </w:p>
    <w:p w:rsidR="00570C5E" w:rsidRPr="00074511"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074511">
        <w:rPr>
          <w:rFonts w:ascii="Arial" w:hAnsi="Arial" w:cs="Arial"/>
          <w:sz w:val="20"/>
          <w:szCs w:val="20"/>
        </w:rPr>
        <w:t>vyt</w:t>
      </w:r>
      <w:r w:rsidR="004333C5" w:rsidRPr="00074511">
        <w:rPr>
          <w:rFonts w:ascii="Arial" w:hAnsi="Arial" w:cs="Arial"/>
          <w:sz w:val="20"/>
          <w:szCs w:val="20"/>
        </w:rPr>
        <w:t>y</w:t>
      </w:r>
      <w:r w:rsidRPr="00074511">
        <w:rPr>
          <w:rFonts w:ascii="Arial" w:hAnsi="Arial" w:cs="Arial"/>
          <w:sz w:val="20"/>
          <w:szCs w:val="20"/>
        </w:rPr>
        <w:t>čení stavby včetně všech parcelních hranic pozemků dotčených stavbou před zahájením stavebních prací</w:t>
      </w:r>
      <w:r w:rsidR="0039552C" w:rsidRPr="00074511">
        <w:rPr>
          <w:rFonts w:ascii="Arial" w:hAnsi="Arial" w:cs="Arial"/>
          <w:sz w:val="20"/>
          <w:szCs w:val="20"/>
        </w:rPr>
        <w:t xml:space="preserve"> autorizovanou a oprávněnou osobou (vlastníci </w:t>
      </w:r>
      <w:r w:rsidR="00256A25" w:rsidRPr="00074511">
        <w:rPr>
          <w:rFonts w:ascii="Arial" w:hAnsi="Arial" w:cs="Arial"/>
          <w:sz w:val="20"/>
          <w:szCs w:val="20"/>
        </w:rPr>
        <w:t>sousedních pozemků, popř. jimi pověření zástupci budou přizváni k odsouhlasení správnosti minimálních vzdáleností stavby od hranic lesa),</w:t>
      </w:r>
    </w:p>
    <w:p w:rsidR="00570C5E"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074511">
        <w:rPr>
          <w:rFonts w:ascii="Arial" w:hAnsi="Arial" w:cs="Arial"/>
          <w:sz w:val="20"/>
          <w:szCs w:val="20"/>
        </w:rPr>
        <w:t>před zahájením provádění prací předložení plánu kontrolních</w:t>
      </w:r>
      <w:r w:rsidRPr="00321658">
        <w:rPr>
          <w:rFonts w:ascii="Arial" w:hAnsi="Arial" w:cs="Arial"/>
          <w:sz w:val="20"/>
          <w:szCs w:val="20"/>
        </w:rPr>
        <w:t xml:space="preserve"> prohlídek provádění díla, </w:t>
      </w:r>
      <w:r w:rsidR="00256A25">
        <w:rPr>
          <w:rFonts w:ascii="Arial" w:hAnsi="Arial" w:cs="Arial"/>
          <w:sz w:val="20"/>
          <w:szCs w:val="20"/>
        </w:rPr>
        <w:t>do</w:t>
      </w:r>
      <w:r w:rsidRPr="00321658">
        <w:rPr>
          <w:rFonts w:ascii="Arial" w:hAnsi="Arial" w:cs="Arial"/>
          <w:sz w:val="20"/>
          <w:szCs w:val="20"/>
        </w:rPr>
        <w:t>pracování a schválení povodňového a havarijního plánu stavby,</w:t>
      </w:r>
    </w:p>
    <w:p w:rsidR="00CD17D8" w:rsidRDefault="00CD17D8" w:rsidP="00CD17D8">
      <w:pPr>
        <w:spacing w:after="60"/>
        <w:jc w:val="both"/>
        <w:rPr>
          <w:rFonts w:ascii="Arial" w:hAnsi="Arial" w:cs="Arial"/>
          <w:sz w:val="20"/>
          <w:szCs w:val="20"/>
        </w:rPr>
      </w:pPr>
      <w:r>
        <w:rPr>
          <w:rFonts w:ascii="Arial" w:hAnsi="Arial" w:cs="Arial"/>
          <w:sz w:val="20"/>
          <w:szCs w:val="20"/>
        </w:rPr>
        <w:t xml:space="preserve">  -          </w:t>
      </w:r>
      <w:r w:rsidR="001E0EB0" w:rsidRPr="00516949">
        <w:rPr>
          <w:rFonts w:ascii="Arial" w:hAnsi="Arial" w:cs="Arial"/>
          <w:sz w:val="20"/>
          <w:szCs w:val="20"/>
        </w:rPr>
        <w:t>zajištění preventivních opatření proti vzniku havárií, zajištění protihavarijních prostředků na</w:t>
      </w:r>
    </w:p>
    <w:p w:rsidR="001E0EB0" w:rsidRPr="00CD17D8" w:rsidRDefault="00CD17D8" w:rsidP="00CD17D8">
      <w:pPr>
        <w:spacing w:after="60"/>
        <w:jc w:val="both"/>
        <w:rPr>
          <w:rFonts w:ascii="Arial" w:hAnsi="Arial" w:cs="Arial"/>
          <w:spacing w:val="-4"/>
          <w:sz w:val="20"/>
          <w:szCs w:val="20"/>
        </w:rPr>
      </w:pPr>
      <w:r>
        <w:rPr>
          <w:rFonts w:ascii="Arial" w:hAnsi="Arial" w:cs="Arial"/>
          <w:sz w:val="20"/>
          <w:szCs w:val="20"/>
        </w:rPr>
        <w:t xml:space="preserve">             </w:t>
      </w:r>
      <w:r w:rsidR="001E0EB0" w:rsidRPr="00516949">
        <w:rPr>
          <w:rFonts w:ascii="Arial" w:hAnsi="Arial" w:cs="Arial"/>
          <w:sz w:val="20"/>
          <w:szCs w:val="20"/>
        </w:rPr>
        <w:t>staveništi,</w:t>
      </w:r>
    </w:p>
    <w:p w:rsidR="00AD0337" w:rsidRDefault="00AD0337"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 xml:space="preserve">dočasné převedení </w:t>
      </w:r>
      <w:r w:rsidR="00E53060">
        <w:rPr>
          <w:rFonts w:ascii="Arial" w:hAnsi="Arial" w:cs="Arial"/>
          <w:sz w:val="20"/>
          <w:szCs w:val="20"/>
        </w:rPr>
        <w:t>průtoku</w:t>
      </w:r>
      <w:r w:rsidR="00C463EB">
        <w:rPr>
          <w:rFonts w:ascii="Arial" w:hAnsi="Arial" w:cs="Arial"/>
          <w:sz w:val="20"/>
          <w:szCs w:val="20"/>
        </w:rPr>
        <w:t xml:space="preserve"> </w:t>
      </w:r>
      <w:r w:rsidR="00E53060">
        <w:rPr>
          <w:rFonts w:ascii="Arial" w:hAnsi="Arial" w:cs="Arial"/>
          <w:sz w:val="20"/>
          <w:szCs w:val="20"/>
        </w:rPr>
        <w:t xml:space="preserve">včetně nezbytného čerpání </w:t>
      </w:r>
      <w:r>
        <w:rPr>
          <w:rFonts w:ascii="Arial" w:hAnsi="Arial" w:cs="Arial"/>
          <w:sz w:val="20"/>
          <w:szCs w:val="20"/>
        </w:rPr>
        <w:t>pro možnost realizace stavby,</w:t>
      </w:r>
    </w:p>
    <w:p w:rsidR="00AD0337" w:rsidRDefault="00AD0337"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zajištění dohledu inženýrského geologa</w:t>
      </w:r>
      <w:r w:rsidR="00E53060">
        <w:rPr>
          <w:rFonts w:ascii="Arial" w:hAnsi="Arial" w:cs="Arial"/>
          <w:sz w:val="20"/>
          <w:szCs w:val="20"/>
        </w:rPr>
        <w:t xml:space="preserve"> (kontrola základové spáry)</w:t>
      </w:r>
    </w:p>
    <w:p w:rsidR="001F75CA" w:rsidRPr="00321658" w:rsidRDefault="001F75CA" w:rsidP="000C7962">
      <w:pPr>
        <w:numPr>
          <w:ilvl w:val="0"/>
          <w:numId w:val="9"/>
        </w:numPr>
        <w:tabs>
          <w:tab w:val="clear" w:pos="780"/>
          <w:tab w:val="left" w:pos="709"/>
        </w:tabs>
        <w:spacing w:after="60"/>
        <w:ind w:left="709" w:hanging="567"/>
        <w:jc w:val="both"/>
        <w:rPr>
          <w:rFonts w:ascii="Arial" w:hAnsi="Arial" w:cs="Arial"/>
          <w:sz w:val="20"/>
          <w:szCs w:val="20"/>
        </w:rPr>
      </w:pPr>
      <w:r>
        <w:rPr>
          <w:rFonts w:ascii="Arial" w:hAnsi="Arial" w:cs="Arial"/>
          <w:sz w:val="20"/>
          <w:szCs w:val="20"/>
        </w:rPr>
        <w:t>dodávka, skladování, správa, zabudování a montáž veškerých dílů a materiálů, které se stanou součástí díla,</w:t>
      </w:r>
    </w:p>
    <w:p w:rsidR="00A23E52" w:rsidRPr="00A35435"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321658">
        <w:rPr>
          <w:rFonts w:ascii="Arial" w:hAnsi="Arial" w:cs="Arial"/>
          <w:sz w:val="20"/>
          <w:szCs w:val="20"/>
        </w:rPr>
        <w:t>zřízení a odstranění staveniště a zařízení staveniště, náklady na vybudování</w:t>
      </w:r>
      <w:r w:rsidRPr="00A35435">
        <w:rPr>
          <w:rFonts w:ascii="Arial" w:hAnsi="Arial" w:cs="Arial"/>
          <w:sz w:val="20"/>
          <w:szCs w:val="20"/>
        </w:rPr>
        <w:t>, provoz, údržbu, vyklizení a úklid staveniště, zřízení, rozvody, spotřeba a provoz přípojek vody a energií během provádění díla, zajištění přístupu k jednotlivým úsekům sta</w:t>
      </w:r>
      <w:r w:rsidR="00DD1E6C">
        <w:rPr>
          <w:rFonts w:ascii="Arial" w:hAnsi="Arial" w:cs="Arial"/>
          <w:sz w:val="20"/>
          <w:szCs w:val="20"/>
        </w:rPr>
        <w:t xml:space="preserve">vby </w:t>
      </w:r>
      <w:r w:rsidR="00E843B2">
        <w:rPr>
          <w:rFonts w:ascii="Arial" w:hAnsi="Arial" w:cs="Arial"/>
          <w:sz w:val="20"/>
          <w:szCs w:val="20"/>
        </w:rPr>
        <w:t xml:space="preserve">(sjezdu do koryta toku) </w:t>
      </w:r>
      <w:r w:rsidR="00DD1E6C">
        <w:rPr>
          <w:rFonts w:ascii="Arial" w:hAnsi="Arial" w:cs="Arial"/>
          <w:sz w:val="20"/>
          <w:szCs w:val="20"/>
        </w:rPr>
        <w:t>za účelem provádění prací a </w:t>
      </w:r>
      <w:r w:rsidRPr="00A35435">
        <w:rPr>
          <w:rFonts w:ascii="Arial" w:hAnsi="Arial" w:cs="Arial"/>
          <w:sz w:val="20"/>
          <w:szCs w:val="20"/>
        </w:rPr>
        <w:t xml:space="preserve">uvedení staveniště do původního stavu (celkový úklid stavby, staveniště a okolí staveniště před předáním a převzetím díla), včetně </w:t>
      </w:r>
      <w:r w:rsidR="00D65EB8" w:rsidRPr="00A35435">
        <w:rPr>
          <w:rFonts w:ascii="Arial" w:hAnsi="Arial" w:cs="Arial"/>
          <w:sz w:val="20"/>
          <w:szCs w:val="20"/>
        </w:rPr>
        <w:t xml:space="preserve">případné </w:t>
      </w:r>
      <w:r w:rsidRPr="00A35435">
        <w:rPr>
          <w:rFonts w:ascii="Arial" w:hAnsi="Arial" w:cs="Arial"/>
          <w:sz w:val="20"/>
          <w:szCs w:val="20"/>
        </w:rPr>
        <w:t>úhrady za dočasné zábory ploch a včetně finanční úhrady za případné škody způsobené během provádění díla,</w:t>
      </w:r>
    </w:p>
    <w:p w:rsidR="00A23E52" w:rsidRPr="00A35435"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zajištění vytyčení všech podzemních</w:t>
      </w:r>
      <w:r w:rsidR="00C463EB">
        <w:rPr>
          <w:rFonts w:ascii="Arial" w:hAnsi="Arial" w:cs="Arial"/>
          <w:sz w:val="20"/>
          <w:szCs w:val="20"/>
        </w:rPr>
        <w:t xml:space="preserve"> a nadzemních </w:t>
      </w:r>
      <w:r w:rsidRPr="00A35435">
        <w:rPr>
          <w:rFonts w:ascii="Arial" w:hAnsi="Arial" w:cs="Arial"/>
          <w:sz w:val="20"/>
          <w:szCs w:val="20"/>
        </w:rPr>
        <w:t xml:space="preserve">inženýrských sítí, zajištění jejich neporušení během provádění díla a jejich zpětné předání správcům, prokazatelné seznámení pracovníků </w:t>
      </w:r>
      <w:r w:rsidR="00BA5212" w:rsidRPr="00A35435">
        <w:rPr>
          <w:rFonts w:ascii="Arial" w:hAnsi="Arial" w:cs="Arial"/>
          <w:sz w:val="20"/>
          <w:szCs w:val="20"/>
        </w:rPr>
        <w:t xml:space="preserve">zhotovitele </w:t>
      </w:r>
      <w:r w:rsidRPr="00A35435">
        <w:rPr>
          <w:rFonts w:ascii="Arial" w:hAnsi="Arial" w:cs="Arial"/>
          <w:sz w:val="20"/>
          <w:szCs w:val="20"/>
        </w:rPr>
        <w:t xml:space="preserve">s podzemními i nadzemními inženýrskými sítěmi, o čemž bude proveden zápis do stavebního deníku </w:t>
      </w:r>
      <w:r w:rsidR="001F75CA">
        <w:rPr>
          <w:rFonts w:ascii="Arial" w:hAnsi="Arial" w:cs="Arial"/>
          <w:sz w:val="20"/>
          <w:szCs w:val="20"/>
        </w:rPr>
        <w:t>před zahájením provádění prací,</w:t>
      </w:r>
    </w:p>
    <w:p w:rsidR="00570C5E" w:rsidRPr="00A35435"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pokud si to povaha prací vyžádá</w:t>
      </w:r>
      <w:r w:rsidR="00A35C66" w:rsidRPr="00A35435">
        <w:rPr>
          <w:rFonts w:ascii="Arial" w:hAnsi="Arial" w:cs="Arial"/>
          <w:sz w:val="20"/>
          <w:szCs w:val="20"/>
        </w:rPr>
        <w:t>,</w:t>
      </w:r>
      <w:r w:rsidRPr="00A35435">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A35435">
        <w:rPr>
          <w:rFonts w:ascii="Arial" w:hAnsi="Arial" w:cs="Arial"/>
          <w:sz w:val="20"/>
          <w:szCs w:val="20"/>
        </w:rPr>
        <w:t>a finanční úhrady za případné škody způsobené během provádění díla</w:t>
      </w:r>
      <w:r w:rsidR="00A23E52" w:rsidRPr="00A35435">
        <w:rPr>
          <w:rFonts w:ascii="Arial" w:hAnsi="Arial"/>
          <w:sz w:val="20"/>
        </w:rPr>
        <w:t xml:space="preserve"> </w:t>
      </w:r>
      <w:r w:rsidRPr="00A35435">
        <w:rPr>
          <w:rFonts w:ascii="Arial" w:hAnsi="Arial" w:cs="Arial"/>
          <w:sz w:val="20"/>
          <w:szCs w:val="20"/>
        </w:rPr>
        <w:t>mimo obvod staveniště,</w:t>
      </w:r>
    </w:p>
    <w:p w:rsidR="00EB12CF" w:rsidRPr="00A35435"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uvedení všech dalších povrchů dotčených stavbou do původního stavu (komunikace, chodníky, zeleň, příkopy, propustky</w:t>
      </w:r>
      <w:r w:rsidR="00EB12CF" w:rsidRPr="00A35435">
        <w:rPr>
          <w:rFonts w:ascii="Arial" w:hAnsi="Arial" w:cs="Arial"/>
          <w:sz w:val="20"/>
          <w:szCs w:val="20"/>
        </w:rPr>
        <w:t>, břehy</w:t>
      </w:r>
      <w:r w:rsidRPr="00A35435">
        <w:rPr>
          <w:rFonts w:ascii="Arial" w:hAnsi="Arial" w:cs="Arial"/>
          <w:sz w:val="20"/>
          <w:szCs w:val="20"/>
        </w:rPr>
        <w:t>), který bude před započetím provádění díla zhotovitelem</w:t>
      </w:r>
      <w:r w:rsidR="00EB12CF" w:rsidRPr="00A35435">
        <w:rPr>
          <w:rFonts w:ascii="Arial" w:hAnsi="Arial" w:cs="Arial"/>
          <w:sz w:val="20"/>
          <w:szCs w:val="20"/>
        </w:rPr>
        <w:t xml:space="preserve"> vhodným způsobem zdokumentován</w:t>
      </w:r>
      <w:r w:rsidR="00D96E3D" w:rsidRPr="00A35435">
        <w:rPr>
          <w:rFonts w:ascii="Arial" w:hAnsi="Arial" w:cs="Arial"/>
          <w:sz w:val="20"/>
          <w:szCs w:val="20"/>
        </w:rPr>
        <w:t xml:space="preserve"> (před zahájením prací bude zpracován pasport komunikací, včetně potřebné fotodokumentace)</w:t>
      </w:r>
      <w:r w:rsidR="00EB12CF" w:rsidRPr="00A35435">
        <w:rPr>
          <w:sz w:val="20"/>
          <w:szCs w:val="20"/>
        </w:rPr>
        <w:t>;</w:t>
      </w:r>
      <w:r w:rsidR="00EB12CF" w:rsidRPr="00A35435">
        <w:rPr>
          <w:rFonts w:ascii="Arial" w:hAnsi="Arial" w:cs="Arial"/>
          <w:sz w:val="20"/>
          <w:szCs w:val="20"/>
        </w:rPr>
        <w:t xml:space="preserve"> ošetření ponechávaných dřevin břehového porostu,</w:t>
      </w:r>
    </w:p>
    <w:p w:rsidR="00A23E52" w:rsidRPr="00A35435"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 xml:space="preserve">zpětné </w:t>
      </w:r>
      <w:r w:rsidR="002149BC" w:rsidRPr="00A35435">
        <w:rPr>
          <w:rFonts w:ascii="Arial" w:hAnsi="Arial" w:cs="Arial"/>
          <w:sz w:val="20"/>
          <w:szCs w:val="20"/>
        </w:rPr>
        <w:t xml:space="preserve">protokolární </w:t>
      </w:r>
      <w:r w:rsidRPr="00A35435">
        <w:rPr>
          <w:rFonts w:ascii="Arial" w:hAnsi="Arial" w:cs="Arial"/>
          <w:sz w:val="20"/>
          <w:szCs w:val="20"/>
        </w:rPr>
        <w:t>předání všech ploch, povrchů a objektů dotčených stavbou vlastníkům/správcům,</w:t>
      </w:r>
    </w:p>
    <w:p w:rsidR="00570C5E" w:rsidRPr="00A35435" w:rsidRDefault="00570C5E" w:rsidP="000C7962">
      <w:pPr>
        <w:numPr>
          <w:ilvl w:val="0"/>
          <w:numId w:val="9"/>
        </w:numPr>
        <w:tabs>
          <w:tab w:val="left" w:pos="709"/>
        </w:tabs>
        <w:spacing w:after="60"/>
        <w:ind w:left="709" w:hanging="567"/>
        <w:jc w:val="both"/>
        <w:rPr>
          <w:rFonts w:ascii="Arial" w:hAnsi="Arial" w:cs="Arial"/>
          <w:sz w:val="20"/>
          <w:szCs w:val="20"/>
        </w:rPr>
      </w:pPr>
      <w:r w:rsidRPr="00A35435">
        <w:rPr>
          <w:rFonts w:ascii="Arial" w:hAnsi="Arial" w:cs="Arial"/>
          <w:sz w:val="20"/>
          <w:szCs w:val="20"/>
        </w:rPr>
        <w:lastRenderedPageBreak/>
        <w:t xml:space="preserve">vypracování dokumentace skutečného provedení stavby </w:t>
      </w:r>
      <w:r w:rsidR="00DB6630" w:rsidRPr="00A35435">
        <w:rPr>
          <w:rFonts w:ascii="Arial" w:hAnsi="Arial" w:cs="Arial"/>
          <w:sz w:val="20"/>
          <w:szCs w:val="20"/>
        </w:rPr>
        <w:t>pod</w:t>
      </w:r>
      <w:r w:rsidRPr="00A35435">
        <w:rPr>
          <w:rFonts w:ascii="Arial" w:hAnsi="Arial" w:cs="Arial"/>
          <w:sz w:val="20"/>
          <w:szCs w:val="20"/>
        </w:rPr>
        <w:t xml:space="preserve">le § 4 vyhlášky č. 499/2006 Sb., o dokumentaci staveb, v platném znění, v počtu </w:t>
      </w:r>
      <w:r w:rsidR="00E843B2">
        <w:rPr>
          <w:rFonts w:ascii="Arial" w:hAnsi="Arial" w:cs="Arial"/>
          <w:sz w:val="20"/>
          <w:szCs w:val="20"/>
        </w:rPr>
        <w:t>1</w:t>
      </w:r>
      <w:r w:rsidR="007D50A6" w:rsidRPr="00A35435">
        <w:rPr>
          <w:rFonts w:ascii="Arial" w:hAnsi="Arial" w:cs="Arial"/>
          <w:sz w:val="20"/>
          <w:szCs w:val="20"/>
        </w:rPr>
        <w:t xml:space="preserve"> </w:t>
      </w:r>
      <w:r w:rsidRPr="00A35435">
        <w:rPr>
          <w:rFonts w:ascii="Arial" w:hAnsi="Arial" w:cs="Arial"/>
          <w:sz w:val="20"/>
          <w:szCs w:val="20"/>
        </w:rPr>
        <w:t xml:space="preserve">vyhotovení v tištěné </w:t>
      </w:r>
      <w:r w:rsidR="00DB6630" w:rsidRPr="00A35435">
        <w:rPr>
          <w:rFonts w:ascii="Arial" w:hAnsi="Arial" w:cs="Arial"/>
          <w:sz w:val="20"/>
          <w:szCs w:val="20"/>
        </w:rPr>
        <w:t>pod</w:t>
      </w:r>
      <w:r w:rsidRPr="00A35435">
        <w:rPr>
          <w:rFonts w:ascii="Arial" w:hAnsi="Arial" w:cs="Arial"/>
          <w:sz w:val="20"/>
          <w:szCs w:val="20"/>
        </w:rPr>
        <w:t xml:space="preserve">obě a jednom </w:t>
      </w:r>
      <w:r w:rsidR="004333C5" w:rsidRPr="00A35435">
        <w:rPr>
          <w:rFonts w:ascii="Arial" w:hAnsi="Arial" w:cs="Arial"/>
          <w:sz w:val="20"/>
          <w:szCs w:val="20"/>
        </w:rPr>
        <w:t xml:space="preserve">vyhotovení </w:t>
      </w:r>
      <w:r w:rsidRPr="00A35435">
        <w:rPr>
          <w:rFonts w:ascii="Arial" w:hAnsi="Arial" w:cs="Arial"/>
          <w:sz w:val="20"/>
          <w:szCs w:val="20"/>
        </w:rPr>
        <w:t>v elektronické formě</w:t>
      </w:r>
      <w:r w:rsidR="004333C5" w:rsidRPr="00A35435">
        <w:rPr>
          <w:rFonts w:ascii="Arial" w:hAnsi="Arial" w:cs="Arial"/>
          <w:sz w:val="20"/>
          <w:szCs w:val="20"/>
        </w:rPr>
        <w:t xml:space="preserve"> </w:t>
      </w:r>
      <w:r w:rsidR="00DB7F4E" w:rsidRPr="00A35435">
        <w:rPr>
          <w:rFonts w:ascii="Arial" w:hAnsi="Arial" w:cs="Arial"/>
          <w:sz w:val="20"/>
          <w:szCs w:val="20"/>
        </w:rPr>
        <w:t xml:space="preserve">(textová část v </w:t>
      </w:r>
      <w:r w:rsidR="00DB6630" w:rsidRPr="00A35435">
        <w:rPr>
          <w:rFonts w:ascii="Arial" w:hAnsi="Arial" w:cs="Arial"/>
          <w:sz w:val="20"/>
          <w:szCs w:val="20"/>
        </w:rPr>
        <w:t>pod</w:t>
      </w:r>
      <w:r w:rsidR="00DB7F4E" w:rsidRPr="00A35435">
        <w:rPr>
          <w:rFonts w:ascii="Arial" w:hAnsi="Arial" w:cs="Arial"/>
          <w:sz w:val="20"/>
          <w:szCs w:val="20"/>
        </w:rPr>
        <w:t xml:space="preserve">obě souborů xxx.doc nebo xxx.xls, výkresy v </w:t>
      </w:r>
      <w:r w:rsidR="00DB6630" w:rsidRPr="00A35435">
        <w:rPr>
          <w:rFonts w:ascii="Arial" w:hAnsi="Arial" w:cs="Arial"/>
          <w:sz w:val="20"/>
          <w:szCs w:val="20"/>
        </w:rPr>
        <w:t>pod</w:t>
      </w:r>
      <w:r w:rsidR="00DB7F4E" w:rsidRPr="00A35435">
        <w:rPr>
          <w:rFonts w:ascii="Arial" w:hAnsi="Arial" w:cs="Arial"/>
          <w:sz w:val="20"/>
          <w:szCs w:val="20"/>
        </w:rPr>
        <w:t xml:space="preserve">obě xxx.dwg nebo xxx.dgn a kompletní v </w:t>
      </w:r>
      <w:r w:rsidR="00DB6630" w:rsidRPr="00A35435">
        <w:rPr>
          <w:rFonts w:ascii="Arial" w:hAnsi="Arial" w:cs="Arial"/>
          <w:sz w:val="20"/>
          <w:szCs w:val="20"/>
        </w:rPr>
        <w:t>pod</w:t>
      </w:r>
      <w:r w:rsidR="00DB7F4E" w:rsidRPr="00A35435">
        <w:rPr>
          <w:rFonts w:ascii="Arial" w:hAnsi="Arial" w:cs="Arial"/>
          <w:sz w:val="20"/>
          <w:szCs w:val="20"/>
        </w:rPr>
        <w:t>obě xxx.pdf)</w:t>
      </w:r>
      <w:r w:rsidR="00217765" w:rsidRPr="00A35435">
        <w:rPr>
          <w:rFonts w:ascii="Arial" w:hAnsi="Arial" w:cs="Arial"/>
          <w:sz w:val="20"/>
          <w:szCs w:val="20"/>
        </w:rPr>
        <w:t>,</w:t>
      </w:r>
      <w:r w:rsidR="007568FE" w:rsidRPr="00A35435">
        <w:rPr>
          <w:rFonts w:ascii="Arial" w:hAnsi="Arial" w:cs="Arial"/>
          <w:sz w:val="20"/>
          <w:szCs w:val="20"/>
        </w:rPr>
        <w:t xml:space="preserve"> zhotovitel poskytuje objednateli výhradní a neomezenou licenci k této dokumentaci a zejména k</w:t>
      </w:r>
      <w:r w:rsidR="00776F85" w:rsidRPr="00A35435">
        <w:rPr>
          <w:rFonts w:ascii="Arial" w:hAnsi="Arial" w:cs="Arial"/>
          <w:sz w:val="20"/>
          <w:szCs w:val="20"/>
        </w:rPr>
        <w:t> </w:t>
      </w:r>
      <w:r w:rsidR="007568FE" w:rsidRPr="00A35435">
        <w:rPr>
          <w:rFonts w:ascii="Arial" w:hAnsi="Arial" w:cs="Arial"/>
          <w:sz w:val="20"/>
          <w:szCs w:val="20"/>
        </w:rPr>
        <w:t xml:space="preserve">pořizování </w:t>
      </w:r>
      <w:r w:rsidR="00C1084A" w:rsidRPr="00A35435">
        <w:rPr>
          <w:rFonts w:ascii="Arial" w:hAnsi="Arial" w:cs="Arial"/>
          <w:sz w:val="20"/>
          <w:szCs w:val="20"/>
        </w:rPr>
        <w:t>kopií</w:t>
      </w:r>
      <w:r w:rsidR="007568FE" w:rsidRPr="00A35435">
        <w:rPr>
          <w:rFonts w:ascii="Arial" w:hAnsi="Arial" w:cs="Arial"/>
          <w:sz w:val="20"/>
          <w:szCs w:val="20"/>
        </w:rPr>
        <w:t>,</w:t>
      </w:r>
    </w:p>
    <w:p w:rsidR="00A23E52" w:rsidRPr="00A35435"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opravy, údržba a průběžné čištění komunikací užívaných v průběhu výstavby,</w:t>
      </w:r>
    </w:p>
    <w:p w:rsidR="00BD178C" w:rsidRPr="00A35435"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 xml:space="preserve">zajištění bezpečnosti všech osob, chodců a vozidel na staveništi a v okolí staveniště, </w:t>
      </w:r>
      <w:r w:rsidR="00D96E3D" w:rsidRPr="00A35435">
        <w:rPr>
          <w:rFonts w:ascii="Arial" w:hAnsi="Arial" w:cs="Arial"/>
          <w:sz w:val="20"/>
          <w:szCs w:val="20"/>
        </w:rPr>
        <w:t xml:space="preserve">v případě potřeby </w:t>
      </w:r>
      <w:r w:rsidRPr="00A35435">
        <w:rPr>
          <w:rFonts w:ascii="Arial" w:hAnsi="Arial" w:cs="Arial"/>
          <w:sz w:val="20"/>
          <w:szCs w:val="20"/>
        </w:rPr>
        <w:t>zajištění, osazení a údržba nezbytného dopravního značení včetně projednání se správcem komunikace, odborem dopravy příslušného</w:t>
      </w:r>
      <w:r w:rsidR="00DD1E6C">
        <w:rPr>
          <w:rFonts w:ascii="Arial" w:hAnsi="Arial" w:cs="Arial"/>
          <w:sz w:val="20"/>
          <w:szCs w:val="20"/>
        </w:rPr>
        <w:t xml:space="preserve"> správního orgánu a </w:t>
      </w:r>
      <w:r w:rsidR="001F75CA">
        <w:rPr>
          <w:rFonts w:ascii="Arial" w:hAnsi="Arial" w:cs="Arial"/>
          <w:sz w:val="20"/>
          <w:szCs w:val="20"/>
        </w:rPr>
        <w:t>Policií ČR</w:t>
      </w:r>
      <w:r w:rsidR="002149BC" w:rsidRPr="00A35435">
        <w:rPr>
          <w:rFonts w:ascii="Arial" w:hAnsi="Arial" w:cs="Arial"/>
          <w:sz w:val="20"/>
          <w:szCs w:val="20"/>
        </w:rPr>
        <w:t>,</w:t>
      </w:r>
    </w:p>
    <w:p w:rsidR="00217765" w:rsidRPr="00A35435"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A35435">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A35435" w:rsidRDefault="00A23E52" w:rsidP="00A23E52">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projednání</w:t>
      </w:r>
      <w:r w:rsidRPr="00A35435">
        <w:rPr>
          <w:rFonts w:ascii="Arial" w:hAnsi="Arial" w:cs="Arial"/>
          <w:spacing w:val="-4"/>
          <w:sz w:val="20"/>
          <w:szCs w:val="20"/>
        </w:rPr>
        <w:t xml:space="preserve"> případných dalších vstupů na přilehlé pozemky za účelem zajištění přístupu k místu provádění díla,</w:t>
      </w:r>
    </w:p>
    <w:p w:rsidR="00A23E52" w:rsidRPr="00A35435" w:rsidRDefault="00A23E52" w:rsidP="00856637">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A35435">
        <w:rPr>
          <w:rFonts w:ascii="Arial" w:hAnsi="Arial" w:cs="Arial"/>
          <w:sz w:val="20"/>
          <w:szCs w:val="20"/>
        </w:rPr>
        <w:t>dojde</w:t>
      </w:r>
      <w:r w:rsidRPr="00A35435">
        <w:rPr>
          <w:rFonts w:ascii="Arial" w:hAnsi="Arial" w:cs="Arial"/>
          <w:spacing w:val="-4"/>
          <w:sz w:val="20"/>
          <w:szCs w:val="20"/>
        </w:rPr>
        <w:t xml:space="preserve"> ke znečištění veřejných komunikací dopravou stavby, neprodleně bude provedeno očištění komunikace,</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A35435">
        <w:rPr>
          <w:rFonts w:ascii="Arial" w:hAnsi="Arial" w:cs="Arial"/>
          <w:spacing w:val="-4"/>
          <w:sz w:val="20"/>
          <w:szCs w:val="20"/>
        </w:rPr>
        <w:t xml:space="preserve">odvoz odpadu vzniklého při realizaci díla, zajištění jeho dočasného nebo trvalého uložení, resp. </w:t>
      </w:r>
      <w:r w:rsidR="00CF70E0" w:rsidRPr="00A35435">
        <w:rPr>
          <w:rFonts w:ascii="Arial" w:hAnsi="Arial" w:cs="Arial"/>
          <w:spacing w:val="-4"/>
          <w:sz w:val="20"/>
          <w:szCs w:val="20"/>
        </w:rPr>
        <w:t>předání</w:t>
      </w:r>
      <w:r w:rsidRPr="00A35435">
        <w:rPr>
          <w:rFonts w:ascii="Arial" w:hAnsi="Arial" w:cs="Arial"/>
          <w:spacing w:val="-4"/>
          <w:sz w:val="20"/>
          <w:szCs w:val="20"/>
        </w:rPr>
        <w:t xml:space="preserve"> těchto odpadů do vlastnictví osobě oprávněné k jejich převzetí </w:t>
      </w:r>
      <w:r w:rsidR="00DB6630" w:rsidRPr="00A35435">
        <w:rPr>
          <w:rFonts w:ascii="Arial" w:hAnsi="Arial" w:cs="Arial"/>
          <w:spacing w:val="-4"/>
          <w:sz w:val="20"/>
          <w:szCs w:val="20"/>
        </w:rPr>
        <w:t>pod</w:t>
      </w:r>
      <w:r w:rsidRPr="00A35435">
        <w:rPr>
          <w:rFonts w:ascii="Arial" w:hAnsi="Arial" w:cs="Arial"/>
          <w:spacing w:val="-4"/>
          <w:sz w:val="20"/>
          <w:szCs w:val="20"/>
        </w:rPr>
        <w:t>le zákona č. 185/2001 Sb., o odpadech, v platném znění, není-li touto osobou přímo zhotovitel,</w:t>
      </w:r>
      <w:r w:rsidR="00D96E3D" w:rsidRPr="00A35435">
        <w:rPr>
          <w:rFonts w:ascii="Arial" w:hAnsi="Arial" w:cs="Arial"/>
          <w:spacing w:val="-4"/>
          <w:sz w:val="20"/>
          <w:szCs w:val="20"/>
        </w:rPr>
        <w:t xml:space="preserve"> </w:t>
      </w:r>
      <w:r w:rsidR="00A23E52" w:rsidRPr="00A35435">
        <w:rPr>
          <w:rFonts w:ascii="Arial" w:hAnsi="Arial" w:cs="Arial"/>
          <w:spacing w:val="-4"/>
          <w:sz w:val="20"/>
          <w:szCs w:val="20"/>
        </w:rPr>
        <w:t>(včetně uhrazení poplatků za uložení odpadu),</w:t>
      </w:r>
    </w:p>
    <w:p w:rsidR="001F75CA" w:rsidRPr="007238F2" w:rsidRDefault="00972EE9" w:rsidP="00E926CC">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p</w:t>
      </w:r>
      <w:r w:rsidR="001F75CA">
        <w:rPr>
          <w:rFonts w:ascii="Arial" w:hAnsi="Arial" w:cs="Arial"/>
          <w:spacing w:val="-4"/>
          <w:sz w:val="20"/>
          <w:szCs w:val="20"/>
        </w:rPr>
        <w:t xml:space="preserve">rovedení </w:t>
      </w:r>
      <w:r w:rsidR="001F75CA" w:rsidRPr="00A35435">
        <w:rPr>
          <w:rFonts w:ascii="Arial" w:hAnsi="Arial" w:cs="Arial"/>
          <w:spacing w:val="-4"/>
          <w:sz w:val="20"/>
          <w:szCs w:val="20"/>
        </w:rPr>
        <w:t xml:space="preserve">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w:t>
      </w:r>
      <w:r w:rsidR="00E926CC">
        <w:rPr>
          <w:rFonts w:ascii="Arial" w:hAnsi="Arial" w:cs="Arial"/>
          <w:spacing w:val="-4"/>
          <w:sz w:val="20"/>
          <w:szCs w:val="20"/>
        </w:rPr>
        <w:t xml:space="preserve">1 </w:t>
      </w:r>
      <w:r w:rsidR="001F75CA" w:rsidRPr="00E926CC">
        <w:rPr>
          <w:rFonts w:ascii="Arial" w:hAnsi="Arial" w:cs="Arial"/>
          <w:spacing w:val="-4"/>
          <w:sz w:val="20"/>
          <w:szCs w:val="20"/>
        </w:rPr>
        <w:t>vyhotovení v tištěné podobě a jednom vyhotovení v elektronické</w:t>
      </w:r>
      <w:r w:rsidR="001F75CA" w:rsidRPr="007238F2">
        <w:rPr>
          <w:rFonts w:ascii="Arial" w:hAnsi="Arial" w:cs="Arial"/>
          <w:spacing w:val="-4"/>
          <w:sz w:val="20"/>
          <w:szCs w:val="20"/>
        </w:rPr>
        <w:t xml:space="preserve"> formě.</w:t>
      </w:r>
    </w:p>
    <w:p w:rsidR="00972EE9" w:rsidRDefault="00972EE9"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slovení a záchranného transferu vodních živočichů oprávněnou osobou,</w:t>
      </w:r>
    </w:p>
    <w:p w:rsidR="009B6116" w:rsidRPr="009B6116" w:rsidRDefault="00451263" w:rsidP="00972EE9">
      <w:pPr>
        <w:numPr>
          <w:ilvl w:val="0"/>
          <w:numId w:val="9"/>
        </w:numPr>
        <w:tabs>
          <w:tab w:val="clear" w:pos="780"/>
        </w:tabs>
        <w:spacing w:after="60"/>
        <w:ind w:left="658" w:hanging="301"/>
        <w:jc w:val="both"/>
        <w:rPr>
          <w:rFonts w:ascii="Arial" w:hAnsi="Arial" w:cs="Arial"/>
          <w:spacing w:val="-4"/>
          <w:sz w:val="20"/>
          <w:szCs w:val="20"/>
        </w:rPr>
      </w:pPr>
      <w:r w:rsidRPr="008F328C">
        <w:rPr>
          <w:rFonts w:ascii="Arial" w:hAnsi="Arial" w:cs="Arial"/>
          <w:sz w:val="20"/>
          <w:szCs w:val="20"/>
        </w:rPr>
        <w:t>zajištění výkonu biologického</w:t>
      </w:r>
      <w:r>
        <w:rPr>
          <w:rFonts w:ascii="Arial" w:hAnsi="Arial" w:cs="Arial"/>
          <w:sz w:val="20"/>
          <w:szCs w:val="20"/>
        </w:rPr>
        <w:t xml:space="preserve"> (ekologického) </w:t>
      </w:r>
      <w:r w:rsidRPr="008F328C">
        <w:rPr>
          <w:rFonts w:ascii="Arial" w:hAnsi="Arial" w:cs="Arial"/>
          <w:sz w:val="20"/>
          <w:szCs w:val="20"/>
        </w:rPr>
        <w:t>dozoru oprávněnou osobou a to po celou dobu provádění stavby z důvodu splnění veškerých podmínek dle zájmů ochrany přírody (dle zákona č. 114/1992 Sb.)</w:t>
      </w:r>
    </w:p>
    <w:p w:rsidR="00972EE9" w:rsidRPr="00972EE9" w:rsidRDefault="00570C5E" w:rsidP="00972EE9">
      <w:pPr>
        <w:numPr>
          <w:ilvl w:val="0"/>
          <w:numId w:val="9"/>
        </w:numPr>
        <w:tabs>
          <w:tab w:val="clear" w:pos="780"/>
        </w:tabs>
        <w:spacing w:after="60"/>
        <w:ind w:left="658" w:hanging="301"/>
        <w:jc w:val="both"/>
        <w:rPr>
          <w:rFonts w:ascii="Arial" w:hAnsi="Arial" w:cs="Arial"/>
          <w:spacing w:val="-4"/>
          <w:sz w:val="20"/>
          <w:szCs w:val="20"/>
        </w:rPr>
      </w:pPr>
      <w:r w:rsidRPr="00A35435">
        <w:rPr>
          <w:rFonts w:ascii="Arial" w:hAnsi="Arial" w:cs="Arial"/>
          <w:spacing w:val="-4"/>
          <w:sz w:val="20"/>
          <w:szCs w:val="20"/>
        </w:rPr>
        <w:t xml:space="preserve">zpracování geodetického zaměření dokončené stavby odpovědným geodetem a výkon funkce odpovědného geodeta po dobu realizace </w:t>
      </w:r>
      <w:r w:rsidR="00537CAB" w:rsidRPr="00A35435">
        <w:rPr>
          <w:rFonts w:ascii="Arial" w:hAnsi="Arial" w:cs="Arial"/>
          <w:spacing w:val="-4"/>
          <w:sz w:val="20"/>
          <w:szCs w:val="20"/>
        </w:rPr>
        <w:t>díla</w:t>
      </w:r>
      <w:r w:rsidRPr="00A35435">
        <w:rPr>
          <w:rFonts w:ascii="Arial" w:hAnsi="Arial" w:cs="Arial"/>
          <w:spacing w:val="-4"/>
          <w:sz w:val="20"/>
          <w:szCs w:val="20"/>
        </w:rPr>
        <w:t>,</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A35435">
        <w:rPr>
          <w:rFonts w:ascii="Arial" w:hAnsi="Arial" w:cs="Arial"/>
          <w:spacing w:val="-4"/>
          <w:sz w:val="20"/>
          <w:szCs w:val="20"/>
        </w:rPr>
        <w:t xml:space="preserve">zajištění potřebných nebo </w:t>
      </w:r>
      <w:r w:rsidR="00F36595" w:rsidRPr="00A35435">
        <w:rPr>
          <w:rFonts w:ascii="Arial" w:hAnsi="Arial" w:cs="Arial"/>
          <w:spacing w:val="-4"/>
          <w:sz w:val="20"/>
          <w:szCs w:val="20"/>
        </w:rPr>
        <w:t>správními orgány</w:t>
      </w:r>
      <w:r w:rsidRPr="00A35435">
        <w:rPr>
          <w:rFonts w:ascii="Arial" w:hAnsi="Arial" w:cs="Arial"/>
          <w:spacing w:val="-4"/>
          <w:sz w:val="20"/>
          <w:szCs w:val="20"/>
        </w:rPr>
        <w:t xml:space="preserve"> či obecně závaznými</w:t>
      </w:r>
      <w:r w:rsidR="00DD1E6C">
        <w:rPr>
          <w:rFonts w:ascii="Arial" w:hAnsi="Arial" w:cs="Arial"/>
          <w:spacing w:val="-4"/>
          <w:sz w:val="20"/>
          <w:szCs w:val="20"/>
        </w:rPr>
        <w:t xml:space="preserve"> právními normami stanovených a </w:t>
      </w:r>
      <w:r w:rsidRPr="00A35435">
        <w:rPr>
          <w:rFonts w:ascii="Arial" w:hAnsi="Arial" w:cs="Arial"/>
          <w:spacing w:val="-4"/>
          <w:sz w:val="20"/>
          <w:szCs w:val="20"/>
        </w:rPr>
        <w:t>požadovaných opatřen</w:t>
      </w:r>
      <w:r w:rsidRPr="00321658">
        <w:rPr>
          <w:rFonts w:ascii="Arial" w:hAnsi="Arial" w:cs="Arial"/>
          <w:spacing w:val="-4"/>
          <w:sz w:val="20"/>
          <w:szCs w:val="20"/>
        </w:rPr>
        <w:t>í či rozhodnutí nutných k provedení díla,</w:t>
      </w:r>
    </w:p>
    <w:p w:rsidR="00091751" w:rsidRDefault="00091751"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činnosti spojené s dodržením podmínek a požadavků uvedených ve stanoviscích, rozhodnutích a vyjádřeních dotčených orgánů, organizací, osob a všech subjektů dotčených stavbou,</w:t>
      </w:r>
    </w:p>
    <w:p w:rsidR="00091751" w:rsidRPr="000D6BBC" w:rsidRDefault="00091751" w:rsidP="000D6BBC">
      <w:pPr>
        <w:numPr>
          <w:ilvl w:val="0"/>
          <w:numId w:val="48"/>
        </w:numPr>
        <w:spacing w:after="60"/>
        <w:ind w:left="709"/>
        <w:jc w:val="both"/>
        <w:rPr>
          <w:rFonts w:ascii="Arial" w:hAnsi="Arial" w:cs="Arial"/>
          <w:sz w:val="20"/>
          <w:szCs w:val="20"/>
        </w:rPr>
      </w:pPr>
      <w:r>
        <w:rPr>
          <w:rFonts w:ascii="Arial" w:hAnsi="Arial" w:cs="Arial"/>
          <w:spacing w:val="-4"/>
          <w:sz w:val="20"/>
          <w:szCs w:val="20"/>
        </w:rPr>
        <w:t>koordinace provádění díla s provozem vodního díla, aby bylo minimalizováno omezení jeho provozu</w:t>
      </w:r>
      <w:r w:rsidR="000D6BBC">
        <w:rPr>
          <w:rFonts w:ascii="Arial" w:hAnsi="Arial" w:cs="Arial"/>
          <w:spacing w:val="-4"/>
          <w:sz w:val="20"/>
          <w:szCs w:val="20"/>
        </w:rPr>
        <w:t xml:space="preserve">. </w:t>
      </w:r>
      <w:r w:rsidR="009F380D" w:rsidRPr="000D6BBC">
        <w:rPr>
          <w:rFonts w:ascii="Arial" w:hAnsi="Arial" w:cs="Arial"/>
          <w:sz w:val="20"/>
          <w:szCs w:val="20"/>
        </w:rPr>
        <w:t xml:space="preserve">Zhotovitel </w:t>
      </w:r>
      <w:r w:rsidR="000D6BBC" w:rsidRPr="000D6BBC">
        <w:rPr>
          <w:rFonts w:ascii="Arial" w:hAnsi="Arial" w:cs="Arial"/>
          <w:sz w:val="20"/>
          <w:szCs w:val="20"/>
        </w:rPr>
        <w:t xml:space="preserve">bude </w:t>
      </w:r>
      <w:r w:rsidR="009F380D" w:rsidRPr="000D6BBC">
        <w:rPr>
          <w:rFonts w:ascii="Arial" w:hAnsi="Arial" w:cs="Arial"/>
          <w:sz w:val="20"/>
          <w:szCs w:val="20"/>
        </w:rPr>
        <w:t>po celou dobu stavby sledovat průtoky. Při předpokladu povodňových průtoků je zhotovitel povinen zajistit odstranění mechanizace a veškerých překážek z toku</w:t>
      </w:r>
      <w:r w:rsidR="009F380D">
        <w:rPr>
          <w:rFonts w:ascii="Arial" w:hAnsi="Arial" w:cs="Arial"/>
          <w:sz w:val="20"/>
          <w:szCs w:val="20"/>
        </w:rPr>
        <w:t>.</w:t>
      </w:r>
    </w:p>
    <w:p w:rsidR="00091751" w:rsidRPr="00321658" w:rsidRDefault="00091751"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opatření vyplývajících z plánu BOZP,</w:t>
      </w:r>
    </w:p>
    <w:p w:rsidR="00306C9D" w:rsidRPr="00BE3A9C" w:rsidRDefault="00630042" w:rsidP="00C1084A">
      <w:pPr>
        <w:numPr>
          <w:ilvl w:val="0"/>
          <w:numId w:val="9"/>
        </w:numPr>
        <w:tabs>
          <w:tab w:val="clear" w:pos="780"/>
        </w:tabs>
        <w:spacing w:after="60"/>
        <w:ind w:left="658" w:hanging="301"/>
        <w:jc w:val="both"/>
        <w:rPr>
          <w:rFonts w:ascii="Arial" w:hAnsi="Arial" w:cs="Arial"/>
          <w:sz w:val="20"/>
          <w:szCs w:val="20"/>
        </w:rPr>
      </w:pPr>
      <w:r w:rsidRPr="00321658">
        <w:rPr>
          <w:rFonts w:ascii="Arial" w:hAnsi="Arial" w:cs="Arial"/>
          <w:spacing w:val="-4"/>
          <w:sz w:val="20"/>
          <w:szCs w:val="20"/>
        </w:rPr>
        <w:t>vytvoření všech záznamů, kterými bude prokázáno dosažení předepsané kvality a předepsanýc</w:t>
      </w:r>
      <w:r w:rsidR="00306C9D" w:rsidRPr="00321658">
        <w:rPr>
          <w:rFonts w:ascii="Arial" w:hAnsi="Arial" w:cs="Arial"/>
          <w:spacing w:val="-4"/>
          <w:sz w:val="20"/>
          <w:szCs w:val="20"/>
        </w:rPr>
        <w:t>h technických parametrů díla</w:t>
      </w:r>
      <w:r w:rsidR="00BE3A9C">
        <w:rPr>
          <w:rFonts w:ascii="Arial" w:hAnsi="Arial" w:cs="Arial"/>
          <w:spacing w:val="-4"/>
          <w:sz w:val="20"/>
          <w:szCs w:val="20"/>
        </w:rPr>
        <w:t>; předání prohlášení o vlastnostech dle zákona č.22/1997 Sb., o technických požadavcích na výrobky, ve znění pozdějších předpisů, k výrobkům, případně dle přímo použitelného předpisu EU pro stavební výrobky, které budou zabudovány do díla,</w:t>
      </w:r>
    </w:p>
    <w:p w:rsidR="00001F3E" w:rsidRPr="00731CC6" w:rsidRDefault="00C1084A" w:rsidP="00731CC6">
      <w:pPr>
        <w:numPr>
          <w:ilvl w:val="0"/>
          <w:numId w:val="9"/>
        </w:numPr>
        <w:tabs>
          <w:tab w:val="clear" w:pos="780"/>
        </w:tabs>
        <w:spacing w:after="60"/>
        <w:ind w:left="658" w:hanging="301"/>
        <w:jc w:val="both"/>
        <w:rPr>
          <w:rFonts w:ascii="Arial" w:hAnsi="Arial" w:cs="Arial"/>
          <w:sz w:val="20"/>
          <w:szCs w:val="20"/>
        </w:rPr>
      </w:pPr>
      <w:r w:rsidRPr="00321658">
        <w:rPr>
          <w:rFonts w:ascii="Arial" w:hAnsi="Arial" w:cs="Arial"/>
          <w:sz w:val="20"/>
          <w:szCs w:val="20"/>
        </w:rPr>
        <w:t>další činnosti nezbytné pro řádné provedení díla.</w:t>
      </w:r>
    </w:p>
    <w:p w:rsidR="00001F3E" w:rsidRDefault="00001F3E" w:rsidP="00001F3E">
      <w:pPr>
        <w:numPr>
          <w:ilvl w:val="1"/>
          <w:numId w:val="1"/>
        </w:numPr>
        <w:tabs>
          <w:tab w:val="clear" w:pos="502"/>
          <w:tab w:val="num" w:pos="426"/>
        </w:tabs>
        <w:spacing w:after="60"/>
        <w:ind w:left="426" w:hanging="426"/>
        <w:jc w:val="both"/>
        <w:rPr>
          <w:rFonts w:ascii="Arial" w:hAnsi="Arial" w:cs="Arial"/>
          <w:sz w:val="20"/>
          <w:szCs w:val="20"/>
        </w:rPr>
      </w:pPr>
      <w:r w:rsidRPr="00321658">
        <w:rPr>
          <w:rFonts w:ascii="Arial" w:hAnsi="Arial" w:cs="Arial"/>
          <w:sz w:val="20"/>
          <w:szCs w:val="20"/>
        </w:rPr>
        <w:t>Zhotovitel se při provádění díla zavazuje respektovat podmínky stanovené předanými správními rozhodnutími a stanovisky a podmínkami vyplývajících z dalších vyjádření, které jsou obsaženy v dokladové části.</w:t>
      </w:r>
    </w:p>
    <w:p w:rsidR="00104698" w:rsidRDefault="00104698" w:rsidP="00001F3E">
      <w:pPr>
        <w:numPr>
          <w:ilvl w:val="1"/>
          <w:numId w:val="1"/>
        </w:numPr>
        <w:tabs>
          <w:tab w:val="clear" w:pos="502"/>
          <w:tab w:val="num" w:pos="426"/>
        </w:tabs>
        <w:spacing w:after="60"/>
        <w:ind w:hanging="502"/>
        <w:jc w:val="both"/>
        <w:rPr>
          <w:rFonts w:ascii="Arial" w:hAnsi="Arial" w:cs="Arial"/>
          <w:sz w:val="20"/>
          <w:szCs w:val="20"/>
        </w:rPr>
      </w:pPr>
      <w:r w:rsidRPr="00001F3E">
        <w:rPr>
          <w:rFonts w:ascii="Arial" w:hAnsi="Arial" w:cs="Arial"/>
          <w:sz w:val="20"/>
          <w:szCs w:val="20"/>
        </w:rPr>
        <w:t xml:space="preserve">Zhotovitel se při provádění díla dále zavazuje respektovat následující podmínky: </w:t>
      </w:r>
    </w:p>
    <w:p w:rsidR="00001F3E"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001F3E">
        <w:rPr>
          <w:rFonts w:ascii="Arial" w:hAnsi="Arial" w:cs="Arial"/>
          <w:sz w:val="20"/>
          <w:szCs w:val="20"/>
        </w:rPr>
        <w:t>-</w:t>
      </w:r>
      <w:r>
        <w:rPr>
          <w:rFonts w:ascii="Arial" w:hAnsi="Arial" w:cs="Arial"/>
          <w:sz w:val="20"/>
          <w:szCs w:val="20"/>
        </w:rPr>
        <w:tab/>
      </w:r>
      <w:r w:rsidR="00001F3E">
        <w:rPr>
          <w:rFonts w:ascii="Arial" w:hAnsi="Arial" w:cs="Arial"/>
          <w:sz w:val="20"/>
          <w:szCs w:val="20"/>
        </w:rPr>
        <w:t>podmínky</w:t>
      </w:r>
      <w:r w:rsidR="00AD0337">
        <w:rPr>
          <w:rFonts w:ascii="Arial" w:hAnsi="Arial" w:cs="Arial"/>
          <w:sz w:val="20"/>
          <w:szCs w:val="20"/>
        </w:rPr>
        <w:t>, za nichž byl vydán souhlas</w:t>
      </w:r>
      <w:r w:rsidR="00001F3E">
        <w:rPr>
          <w:rFonts w:ascii="Arial" w:hAnsi="Arial" w:cs="Arial"/>
          <w:sz w:val="20"/>
          <w:szCs w:val="20"/>
        </w:rPr>
        <w:t xml:space="preserve"> s ohlášením č.j. MUSP 108262/2017, ze dne 1. 11. 2017,</w:t>
      </w:r>
    </w:p>
    <w:p w:rsidR="00001F3E"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001F3E">
        <w:rPr>
          <w:rFonts w:ascii="Arial" w:hAnsi="Arial" w:cs="Arial"/>
          <w:sz w:val="20"/>
          <w:szCs w:val="20"/>
        </w:rPr>
        <w:t>-</w:t>
      </w:r>
      <w:r>
        <w:rPr>
          <w:rFonts w:ascii="Arial" w:hAnsi="Arial" w:cs="Arial"/>
          <w:sz w:val="20"/>
          <w:szCs w:val="20"/>
        </w:rPr>
        <w:tab/>
      </w:r>
      <w:r w:rsidR="00001F3E">
        <w:rPr>
          <w:rFonts w:ascii="Arial" w:hAnsi="Arial" w:cs="Arial"/>
          <w:sz w:val="20"/>
          <w:szCs w:val="20"/>
        </w:rPr>
        <w:t>podmínky vyjádření OŽP Šumperk, č.j. MUSP 81725/2017, ze dne 22. 8. 2017,</w:t>
      </w:r>
    </w:p>
    <w:p w:rsidR="00652001"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652001">
        <w:rPr>
          <w:rFonts w:ascii="Arial" w:hAnsi="Arial" w:cs="Arial"/>
          <w:sz w:val="20"/>
          <w:szCs w:val="20"/>
        </w:rPr>
        <w:t>-</w:t>
      </w:r>
      <w:r>
        <w:rPr>
          <w:rFonts w:ascii="Arial" w:hAnsi="Arial" w:cs="Arial"/>
          <w:sz w:val="20"/>
          <w:szCs w:val="20"/>
        </w:rPr>
        <w:tab/>
      </w:r>
      <w:r w:rsidR="00652001">
        <w:rPr>
          <w:rFonts w:ascii="Arial" w:hAnsi="Arial" w:cs="Arial"/>
          <w:sz w:val="20"/>
          <w:szCs w:val="20"/>
        </w:rPr>
        <w:t>podmínky vyjádření OŽP Šumperk, č.j. MUSP 77369/2017/S-106, ze dne 11. 9. 2017,</w:t>
      </w:r>
    </w:p>
    <w:p w:rsidR="00AD36E4"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652001">
        <w:rPr>
          <w:rFonts w:ascii="Arial" w:hAnsi="Arial" w:cs="Arial"/>
          <w:sz w:val="20"/>
          <w:szCs w:val="20"/>
        </w:rPr>
        <w:t>-</w:t>
      </w:r>
      <w:r>
        <w:rPr>
          <w:rFonts w:ascii="Arial" w:hAnsi="Arial" w:cs="Arial"/>
          <w:sz w:val="20"/>
          <w:szCs w:val="20"/>
        </w:rPr>
        <w:tab/>
      </w:r>
      <w:r w:rsidR="00652001">
        <w:rPr>
          <w:rFonts w:ascii="Arial" w:hAnsi="Arial" w:cs="Arial"/>
          <w:sz w:val="20"/>
          <w:szCs w:val="20"/>
        </w:rPr>
        <w:t xml:space="preserve">podmínky </w:t>
      </w:r>
      <w:r w:rsidR="00001F3E">
        <w:rPr>
          <w:rFonts w:ascii="Arial" w:hAnsi="Arial" w:cs="Arial"/>
          <w:sz w:val="20"/>
          <w:szCs w:val="20"/>
        </w:rPr>
        <w:t>rozhodnutí o povolení výjimky ze ZCHD, č.j. SR/0585/OM/2017-8, ze dne 5.</w:t>
      </w:r>
      <w:r>
        <w:rPr>
          <w:rFonts w:ascii="Arial" w:hAnsi="Arial" w:cs="Arial"/>
          <w:sz w:val="20"/>
          <w:szCs w:val="20"/>
        </w:rPr>
        <w:t> </w:t>
      </w:r>
      <w:r w:rsidR="00001F3E">
        <w:rPr>
          <w:rFonts w:ascii="Arial" w:hAnsi="Arial" w:cs="Arial"/>
          <w:sz w:val="20"/>
          <w:szCs w:val="20"/>
        </w:rPr>
        <w:t>10.</w:t>
      </w:r>
      <w:r>
        <w:rPr>
          <w:rFonts w:ascii="Arial" w:hAnsi="Arial" w:cs="Arial"/>
          <w:sz w:val="20"/>
          <w:szCs w:val="20"/>
        </w:rPr>
        <w:t> </w:t>
      </w:r>
      <w:r w:rsidR="00001F3E">
        <w:rPr>
          <w:rFonts w:ascii="Arial" w:hAnsi="Arial" w:cs="Arial"/>
          <w:sz w:val="20"/>
          <w:szCs w:val="20"/>
        </w:rPr>
        <w:t>2017,</w:t>
      </w:r>
    </w:p>
    <w:p w:rsidR="00AD36E4"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AD36E4">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archeologického ústavu AV ČR, ze dne 9. 8. 2017,</w:t>
      </w:r>
    </w:p>
    <w:p w:rsidR="00AD36E4"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AD36E4">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ČRS ze dne 20. 7. 2017,</w:t>
      </w:r>
    </w:p>
    <w:p w:rsidR="00AD36E4"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lastRenderedPageBreak/>
        <w:tab/>
      </w:r>
      <w:r w:rsidR="00B94122">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CETIN, č.j. 653969/17 ze dne 29. 6. 2017 a dodatku k vyjádření ze dne</w:t>
      </w:r>
      <w:r>
        <w:rPr>
          <w:rFonts w:ascii="Arial" w:hAnsi="Arial" w:cs="Arial"/>
          <w:sz w:val="20"/>
          <w:szCs w:val="20"/>
        </w:rPr>
        <w:t xml:space="preserve"> </w:t>
      </w:r>
      <w:r w:rsidR="00B94122">
        <w:rPr>
          <w:rFonts w:ascii="Arial" w:hAnsi="Arial" w:cs="Arial"/>
          <w:sz w:val="20"/>
          <w:szCs w:val="20"/>
        </w:rPr>
        <w:t>19.</w:t>
      </w:r>
      <w:r>
        <w:rPr>
          <w:rFonts w:ascii="Arial" w:hAnsi="Arial" w:cs="Arial"/>
          <w:sz w:val="20"/>
          <w:szCs w:val="20"/>
        </w:rPr>
        <w:t> </w:t>
      </w:r>
      <w:r w:rsidR="00B94122">
        <w:rPr>
          <w:rFonts w:ascii="Arial" w:hAnsi="Arial" w:cs="Arial"/>
          <w:sz w:val="20"/>
          <w:szCs w:val="20"/>
        </w:rPr>
        <w:t>6.</w:t>
      </w:r>
      <w:r>
        <w:rPr>
          <w:rFonts w:ascii="Arial" w:hAnsi="Arial" w:cs="Arial"/>
          <w:sz w:val="20"/>
          <w:szCs w:val="20"/>
        </w:rPr>
        <w:t> </w:t>
      </w:r>
      <w:r w:rsidR="00B94122">
        <w:rPr>
          <w:rFonts w:ascii="Arial" w:hAnsi="Arial" w:cs="Arial"/>
          <w:sz w:val="20"/>
          <w:szCs w:val="20"/>
        </w:rPr>
        <w:t>2017,</w:t>
      </w:r>
    </w:p>
    <w:p w:rsidR="00AD36E4"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B94122">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ČEZ, č.j. 1093594089 ze dne 3. 7. 2017,</w:t>
      </w:r>
    </w:p>
    <w:p w:rsidR="00B94122" w:rsidRDefault="00056472"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AD36E4">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GasNet, č.j. 5001541741 ze dne 26.7.2017,</w:t>
      </w:r>
    </w:p>
    <w:p w:rsidR="00B94122" w:rsidRDefault="00056472" w:rsidP="00BC7716">
      <w:pPr>
        <w:tabs>
          <w:tab w:val="left" w:pos="284"/>
        </w:tabs>
        <w:spacing w:after="60"/>
        <w:ind w:left="567" w:hanging="567"/>
        <w:jc w:val="both"/>
        <w:rPr>
          <w:rFonts w:ascii="Arial" w:hAnsi="Arial" w:cs="Arial"/>
          <w:sz w:val="20"/>
          <w:szCs w:val="20"/>
        </w:rPr>
      </w:pPr>
      <w:r>
        <w:rPr>
          <w:rFonts w:ascii="Arial" w:hAnsi="Arial" w:cs="Arial"/>
          <w:sz w:val="20"/>
          <w:szCs w:val="20"/>
        </w:rPr>
        <w:tab/>
      </w:r>
      <w:r w:rsidR="00E918AB">
        <w:rPr>
          <w:rFonts w:ascii="Arial" w:hAnsi="Arial" w:cs="Arial"/>
          <w:sz w:val="20"/>
          <w:szCs w:val="20"/>
        </w:rPr>
        <w:t>-</w:t>
      </w:r>
      <w:r>
        <w:rPr>
          <w:rFonts w:ascii="Arial" w:hAnsi="Arial" w:cs="Arial"/>
          <w:sz w:val="20"/>
          <w:szCs w:val="20"/>
        </w:rPr>
        <w:tab/>
      </w:r>
      <w:r w:rsidR="00E918AB">
        <w:rPr>
          <w:rFonts w:ascii="Arial" w:hAnsi="Arial" w:cs="Arial"/>
          <w:sz w:val="20"/>
          <w:szCs w:val="20"/>
        </w:rPr>
        <w:t>podmínky vyjádření ŠPVS Šumperk, č.j. 029/07/2017 ze dne 28. 7. 2017 a č.j.</w:t>
      </w:r>
      <w:r w:rsidR="00BC7716">
        <w:rPr>
          <w:rFonts w:ascii="Arial" w:hAnsi="Arial" w:cs="Arial"/>
          <w:sz w:val="20"/>
          <w:szCs w:val="20"/>
        </w:rPr>
        <w:t> </w:t>
      </w:r>
      <w:r w:rsidR="00E918AB">
        <w:rPr>
          <w:rFonts w:ascii="Arial" w:hAnsi="Arial" w:cs="Arial"/>
          <w:sz w:val="20"/>
          <w:szCs w:val="20"/>
        </w:rPr>
        <w:t xml:space="preserve">162/08/2017 ze dne 29. 8. 2017,    </w:t>
      </w:r>
    </w:p>
    <w:p w:rsidR="00E54297" w:rsidRDefault="00BC7716"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B94122">
        <w:rPr>
          <w:rFonts w:ascii="Arial" w:hAnsi="Arial" w:cs="Arial"/>
          <w:sz w:val="20"/>
          <w:szCs w:val="20"/>
        </w:rPr>
        <w:t>-</w:t>
      </w:r>
      <w:r>
        <w:rPr>
          <w:rFonts w:ascii="Arial" w:hAnsi="Arial" w:cs="Arial"/>
          <w:sz w:val="20"/>
          <w:szCs w:val="20"/>
        </w:rPr>
        <w:tab/>
      </w:r>
      <w:r w:rsidR="00B94122">
        <w:rPr>
          <w:rFonts w:ascii="Arial" w:hAnsi="Arial" w:cs="Arial"/>
          <w:sz w:val="20"/>
          <w:szCs w:val="20"/>
        </w:rPr>
        <w:t>podmínky vyjádření Svazku obcí údolí Desné, č.j. 28/2017 ze dne 11. 8. 2017,</w:t>
      </w:r>
    </w:p>
    <w:p w:rsidR="00E54297" w:rsidRDefault="00BC7716"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E54297">
        <w:rPr>
          <w:rFonts w:ascii="Arial" w:hAnsi="Arial" w:cs="Arial"/>
          <w:sz w:val="20"/>
          <w:szCs w:val="20"/>
        </w:rPr>
        <w:t>-</w:t>
      </w:r>
      <w:r>
        <w:rPr>
          <w:rFonts w:ascii="Arial" w:hAnsi="Arial" w:cs="Arial"/>
          <w:sz w:val="20"/>
          <w:szCs w:val="20"/>
        </w:rPr>
        <w:tab/>
      </w:r>
      <w:r w:rsidR="00E54297">
        <w:rPr>
          <w:rFonts w:ascii="Arial" w:hAnsi="Arial" w:cs="Arial"/>
          <w:sz w:val="20"/>
          <w:szCs w:val="20"/>
        </w:rPr>
        <w:t>podmínky vyjádření provozovatele dráhy SART – stavby a rekonstrukce, č.j. 12/2017 ze dne</w:t>
      </w:r>
      <w:r>
        <w:rPr>
          <w:rFonts w:ascii="Arial" w:hAnsi="Arial" w:cs="Arial"/>
          <w:sz w:val="20"/>
          <w:szCs w:val="20"/>
        </w:rPr>
        <w:t xml:space="preserve"> </w:t>
      </w:r>
      <w:r w:rsidR="00E54297">
        <w:rPr>
          <w:rFonts w:ascii="Arial" w:hAnsi="Arial" w:cs="Arial"/>
          <w:sz w:val="20"/>
          <w:szCs w:val="20"/>
        </w:rPr>
        <w:t>11.</w:t>
      </w:r>
      <w:r>
        <w:rPr>
          <w:rFonts w:ascii="Arial" w:hAnsi="Arial" w:cs="Arial"/>
          <w:sz w:val="20"/>
          <w:szCs w:val="20"/>
        </w:rPr>
        <w:t> </w:t>
      </w:r>
      <w:r w:rsidR="00E54297">
        <w:rPr>
          <w:rFonts w:ascii="Arial" w:hAnsi="Arial" w:cs="Arial"/>
          <w:sz w:val="20"/>
          <w:szCs w:val="20"/>
        </w:rPr>
        <w:t>8.</w:t>
      </w:r>
      <w:r>
        <w:rPr>
          <w:rFonts w:ascii="Arial" w:hAnsi="Arial" w:cs="Arial"/>
          <w:sz w:val="20"/>
          <w:szCs w:val="20"/>
        </w:rPr>
        <w:t> </w:t>
      </w:r>
      <w:r w:rsidR="00E54297">
        <w:rPr>
          <w:rFonts w:ascii="Arial" w:hAnsi="Arial" w:cs="Arial"/>
          <w:sz w:val="20"/>
          <w:szCs w:val="20"/>
        </w:rPr>
        <w:t>2017,</w:t>
      </w:r>
    </w:p>
    <w:p w:rsidR="00056472" w:rsidRDefault="00BC7716" w:rsidP="00056472">
      <w:pPr>
        <w:tabs>
          <w:tab w:val="left" w:pos="284"/>
        </w:tabs>
        <w:spacing w:after="60"/>
        <w:ind w:left="567" w:hanging="567"/>
        <w:jc w:val="both"/>
        <w:rPr>
          <w:rFonts w:ascii="Arial" w:hAnsi="Arial" w:cs="Arial"/>
          <w:sz w:val="20"/>
          <w:szCs w:val="20"/>
        </w:rPr>
      </w:pPr>
      <w:r>
        <w:rPr>
          <w:rFonts w:ascii="Arial" w:hAnsi="Arial" w:cs="Arial"/>
          <w:sz w:val="20"/>
          <w:szCs w:val="20"/>
        </w:rPr>
        <w:tab/>
      </w:r>
      <w:r w:rsidR="00E54297">
        <w:rPr>
          <w:rFonts w:ascii="Arial" w:hAnsi="Arial" w:cs="Arial"/>
          <w:sz w:val="20"/>
          <w:szCs w:val="20"/>
        </w:rPr>
        <w:t>-</w:t>
      </w:r>
      <w:r>
        <w:rPr>
          <w:rFonts w:ascii="Arial" w:hAnsi="Arial" w:cs="Arial"/>
          <w:sz w:val="20"/>
          <w:szCs w:val="20"/>
        </w:rPr>
        <w:tab/>
      </w:r>
      <w:r w:rsidR="00E54297">
        <w:rPr>
          <w:rFonts w:ascii="Arial" w:hAnsi="Arial" w:cs="Arial"/>
          <w:sz w:val="20"/>
          <w:szCs w:val="20"/>
        </w:rPr>
        <w:t>podmínky Drážního úřadu Olomouc, č.j.MO-SOO1108/17-2/Sj ze dne 16. 8. 2017,</w:t>
      </w:r>
    </w:p>
    <w:p w:rsidR="00E843B2" w:rsidRDefault="00BC7716" w:rsidP="00E843B2">
      <w:pPr>
        <w:tabs>
          <w:tab w:val="left" w:pos="284"/>
        </w:tabs>
        <w:spacing w:after="60"/>
        <w:ind w:left="567" w:hanging="567"/>
        <w:jc w:val="both"/>
        <w:rPr>
          <w:rFonts w:ascii="Arial" w:hAnsi="Arial" w:cs="Arial"/>
          <w:sz w:val="20"/>
          <w:szCs w:val="20"/>
        </w:rPr>
      </w:pPr>
      <w:r>
        <w:rPr>
          <w:rFonts w:ascii="Arial" w:hAnsi="Arial" w:cs="Arial"/>
          <w:sz w:val="20"/>
          <w:szCs w:val="20"/>
        </w:rPr>
        <w:tab/>
      </w:r>
      <w:r w:rsidR="00E54297">
        <w:rPr>
          <w:rFonts w:ascii="Arial" w:hAnsi="Arial" w:cs="Arial"/>
          <w:sz w:val="20"/>
          <w:szCs w:val="20"/>
        </w:rPr>
        <w:t>-</w:t>
      </w:r>
      <w:r>
        <w:rPr>
          <w:rFonts w:ascii="Arial" w:hAnsi="Arial" w:cs="Arial"/>
          <w:sz w:val="20"/>
          <w:szCs w:val="20"/>
        </w:rPr>
        <w:tab/>
      </w:r>
      <w:r w:rsidR="00E54297">
        <w:rPr>
          <w:rFonts w:ascii="Arial" w:hAnsi="Arial" w:cs="Arial"/>
          <w:sz w:val="20"/>
          <w:szCs w:val="20"/>
        </w:rPr>
        <w:t>veškeré další podmínky stanovené ve stanoviscích, rozhodnutích a vyjádřeních dotčených</w:t>
      </w:r>
      <w:r w:rsidR="00056472">
        <w:rPr>
          <w:rFonts w:ascii="Arial" w:hAnsi="Arial" w:cs="Arial"/>
          <w:sz w:val="20"/>
          <w:szCs w:val="20"/>
        </w:rPr>
        <w:t xml:space="preserve"> </w:t>
      </w:r>
      <w:r w:rsidR="00E54297">
        <w:rPr>
          <w:rFonts w:ascii="Arial" w:hAnsi="Arial" w:cs="Arial"/>
          <w:sz w:val="20"/>
          <w:szCs w:val="20"/>
        </w:rPr>
        <w:t>orgánů, vlastníků či správců dopravní a technické infrastruktury, ve vyjádřeních vlastníků</w:t>
      </w:r>
      <w:r w:rsidR="008A7889">
        <w:rPr>
          <w:rFonts w:ascii="Arial" w:hAnsi="Arial" w:cs="Arial"/>
          <w:sz w:val="20"/>
          <w:szCs w:val="20"/>
        </w:rPr>
        <w:t xml:space="preserve"> dotčených pozemků a všech ostatních subjektů dotčených stavbou.</w:t>
      </w:r>
    </w:p>
    <w:p w:rsidR="00E843B2" w:rsidRDefault="00E843B2" w:rsidP="00E843B2">
      <w:pPr>
        <w:tabs>
          <w:tab w:val="left" w:pos="284"/>
        </w:tabs>
        <w:spacing w:after="60"/>
        <w:ind w:left="567" w:hanging="567"/>
        <w:jc w:val="both"/>
        <w:rPr>
          <w:rFonts w:ascii="Arial" w:hAnsi="Arial" w:cs="Arial"/>
          <w:sz w:val="20"/>
          <w:szCs w:val="20"/>
        </w:rPr>
      </w:pPr>
      <w:r>
        <w:rPr>
          <w:rFonts w:ascii="Arial" w:hAnsi="Arial" w:cs="Arial"/>
          <w:sz w:val="20"/>
          <w:szCs w:val="20"/>
        </w:rPr>
        <w:t>- objednatel upozorňuje zhotovitele, že dle projektové dokumentace</w:t>
      </w:r>
      <w:r w:rsidR="00F465D3">
        <w:rPr>
          <w:rFonts w:ascii="Arial" w:hAnsi="Arial" w:cs="Arial"/>
          <w:sz w:val="20"/>
          <w:szCs w:val="20"/>
        </w:rPr>
        <w:t xml:space="preserve"> (ZOV)</w:t>
      </w:r>
      <w:r>
        <w:rPr>
          <w:rFonts w:ascii="Arial" w:hAnsi="Arial" w:cs="Arial"/>
          <w:sz w:val="20"/>
          <w:szCs w:val="20"/>
        </w:rPr>
        <w:t xml:space="preserve"> </w:t>
      </w:r>
      <w:r w:rsidR="00F465D3">
        <w:rPr>
          <w:rFonts w:ascii="Arial" w:hAnsi="Arial" w:cs="Arial"/>
          <w:sz w:val="20"/>
          <w:szCs w:val="20"/>
        </w:rPr>
        <w:t>je ke všem objektům - SO 02, SO 03 a SO 04 navržen jeden sjezd, a to nad SO 04. Tímto sjezdem je zřízen přístup do koryta toku, kterým se pak bude zhotovitel přibližovat níže ke všem objektům. Tuto skutečnost zhotovitel zohlední v postupu prací (</w:t>
      </w:r>
      <w:r w:rsidR="00F465D3" w:rsidRPr="00D93075">
        <w:rPr>
          <w:rFonts w:ascii="Arial" w:hAnsi="Arial" w:cs="Arial"/>
          <w:b/>
          <w:sz w:val="20"/>
          <w:szCs w:val="20"/>
        </w:rPr>
        <w:t xml:space="preserve">stavba bude probíhat postupně po jednotlivých objektech od SO 02, tak aby nedocházelo k přejezdům </w:t>
      </w:r>
      <w:r w:rsidR="008601BD" w:rsidRPr="008601BD">
        <w:rPr>
          <w:rFonts w:ascii="Arial" w:hAnsi="Arial" w:cs="Arial"/>
          <w:b/>
          <w:sz w:val="20"/>
          <w:szCs w:val="20"/>
        </w:rPr>
        <w:t>již oprav</w:t>
      </w:r>
      <w:r w:rsidR="008601BD">
        <w:rPr>
          <w:rFonts w:ascii="Arial" w:hAnsi="Arial" w:cs="Arial"/>
          <w:b/>
          <w:sz w:val="20"/>
          <w:szCs w:val="20"/>
        </w:rPr>
        <w:t>e</w:t>
      </w:r>
      <w:r w:rsidR="00F465D3" w:rsidRPr="00D93075">
        <w:rPr>
          <w:rFonts w:ascii="Arial" w:hAnsi="Arial" w:cs="Arial"/>
          <w:b/>
          <w:sz w:val="20"/>
          <w:szCs w:val="20"/>
        </w:rPr>
        <w:t xml:space="preserve">ných stavebních </w:t>
      </w:r>
      <w:r w:rsidR="00F465D3" w:rsidRPr="00F465D3">
        <w:rPr>
          <w:rFonts w:ascii="Arial" w:hAnsi="Arial" w:cs="Arial"/>
          <w:b/>
          <w:sz w:val="20"/>
          <w:szCs w:val="20"/>
        </w:rPr>
        <w:t>konstrukcí</w:t>
      </w:r>
      <w:r w:rsidR="00F465D3">
        <w:rPr>
          <w:rFonts w:ascii="Arial" w:hAnsi="Arial" w:cs="Arial"/>
          <w:sz w:val="20"/>
          <w:szCs w:val="20"/>
        </w:rPr>
        <w:t>) a v harmonogramu prací.</w:t>
      </w:r>
    </w:p>
    <w:p w:rsidR="00451263" w:rsidRDefault="00451263" w:rsidP="00E843B2">
      <w:pPr>
        <w:tabs>
          <w:tab w:val="left" w:pos="284"/>
        </w:tabs>
        <w:spacing w:after="60"/>
        <w:ind w:left="567" w:hanging="567"/>
        <w:jc w:val="both"/>
        <w:rPr>
          <w:rFonts w:ascii="Arial" w:hAnsi="Arial" w:cs="Arial"/>
          <w:sz w:val="20"/>
          <w:szCs w:val="20"/>
        </w:rPr>
      </w:pPr>
      <w:r>
        <w:rPr>
          <w:rFonts w:ascii="Arial" w:hAnsi="Arial" w:cs="Arial"/>
          <w:sz w:val="20"/>
          <w:szCs w:val="20"/>
        </w:rPr>
        <w:t>- ke stavebnímu objektu SO 02, kde dojde ke styku s kanalizační stokou, je třeba řádně zohlednit podmínky Šumperské provozní vodohospodářské společnosti a.s. (</w:t>
      </w:r>
      <w:r w:rsidRPr="00D93075">
        <w:rPr>
          <w:rFonts w:ascii="Arial" w:hAnsi="Arial" w:cs="Arial"/>
          <w:b/>
          <w:sz w:val="20"/>
          <w:szCs w:val="20"/>
        </w:rPr>
        <w:t>v rámci stavby je třeba zajistit ochranu křížení včetně podpěry přemostění)</w:t>
      </w:r>
      <w:r>
        <w:rPr>
          <w:rFonts w:ascii="Arial" w:hAnsi="Arial" w:cs="Arial"/>
          <w:sz w:val="20"/>
          <w:szCs w:val="20"/>
        </w:rPr>
        <w:t xml:space="preserve"> </w:t>
      </w:r>
    </w:p>
    <w:p w:rsidR="00C1084A" w:rsidRPr="00F27236" w:rsidRDefault="00C1084A" w:rsidP="00104698">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sidR="00DD1E6C">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367B7F">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A35435" w:rsidRDefault="00DE0910" w:rsidP="00C1084A">
      <w:pPr>
        <w:numPr>
          <w:ilvl w:val="0"/>
          <w:numId w:val="9"/>
        </w:numPr>
        <w:tabs>
          <w:tab w:val="clear" w:pos="780"/>
        </w:tabs>
        <w:spacing w:after="60"/>
        <w:ind w:left="658" w:hanging="301"/>
        <w:jc w:val="both"/>
        <w:rPr>
          <w:rFonts w:ascii="Arial" w:hAnsi="Arial" w:cs="Arial"/>
          <w:sz w:val="20"/>
        </w:rPr>
      </w:pPr>
      <w:r w:rsidRPr="00A35435">
        <w:rPr>
          <w:rFonts w:ascii="Arial" w:hAnsi="Arial" w:cs="Arial"/>
          <w:sz w:val="20"/>
          <w:szCs w:val="20"/>
        </w:rPr>
        <w:t xml:space="preserve">dokumentaci skutečného provedení stavby dle vyhlášky </w:t>
      </w:r>
      <w:r w:rsidR="00E446C6" w:rsidRPr="00A35435">
        <w:rPr>
          <w:rFonts w:ascii="Arial" w:hAnsi="Arial" w:cs="Arial"/>
          <w:sz w:val="20"/>
          <w:szCs w:val="20"/>
        </w:rPr>
        <w:t xml:space="preserve">č. </w:t>
      </w:r>
      <w:r w:rsidRPr="00A35435">
        <w:rPr>
          <w:rFonts w:ascii="Arial" w:hAnsi="Arial" w:cs="Arial"/>
          <w:sz w:val="20"/>
          <w:szCs w:val="20"/>
        </w:rPr>
        <w:t>499/2006 Sb.</w:t>
      </w:r>
      <w:r w:rsidR="00E446C6" w:rsidRPr="00A35435">
        <w:rPr>
          <w:rFonts w:ascii="Arial" w:hAnsi="Arial" w:cs="Arial"/>
          <w:sz w:val="20"/>
          <w:szCs w:val="20"/>
        </w:rPr>
        <w:t>, o dokumentaci staveb, ve znění novely č.62/2013 Sb.</w:t>
      </w:r>
      <w:r w:rsidRPr="00A35435">
        <w:rPr>
          <w:rFonts w:ascii="Arial" w:hAnsi="Arial" w:cs="Arial"/>
          <w:sz w:val="20"/>
          <w:szCs w:val="20"/>
        </w:rPr>
        <w:t xml:space="preserve">, ve </w:t>
      </w:r>
      <w:r w:rsidR="00E843B2">
        <w:rPr>
          <w:rFonts w:ascii="Arial" w:hAnsi="Arial" w:cs="Arial"/>
          <w:sz w:val="20"/>
          <w:szCs w:val="20"/>
        </w:rPr>
        <w:t>1</w:t>
      </w:r>
      <w:r w:rsidR="001E0EB0" w:rsidRPr="00A35435">
        <w:rPr>
          <w:rFonts w:ascii="Arial" w:hAnsi="Arial" w:cs="Arial"/>
          <w:sz w:val="20"/>
          <w:szCs w:val="20"/>
        </w:rPr>
        <w:t xml:space="preserve"> </w:t>
      </w:r>
      <w:r w:rsidRPr="00A35435">
        <w:rPr>
          <w:rFonts w:ascii="Arial" w:hAnsi="Arial" w:cs="Arial"/>
          <w:sz w:val="20"/>
          <w:szCs w:val="20"/>
        </w:rPr>
        <w:t>vyhotoveních</w:t>
      </w:r>
      <w:r w:rsidR="00BA5212" w:rsidRPr="00A35435">
        <w:rPr>
          <w:rFonts w:ascii="Arial" w:hAnsi="Arial" w:cs="Arial"/>
          <w:sz w:val="20"/>
          <w:szCs w:val="20"/>
        </w:rPr>
        <w:t xml:space="preserve"> </w:t>
      </w:r>
      <w:r w:rsidRPr="00A35435">
        <w:rPr>
          <w:rFonts w:ascii="Arial" w:hAnsi="Arial" w:cs="Arial"/>
          <w:sz w:val="20"/>
          <w:szCs w:val="20"/>
        </w:rPr>
        <w:t>+ 1 x v elektronické podobě na CD v editovatelných formátech a PDF)</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geodetické zaměření na </w:t>
      </w:r>
      <w:r w:rsidR="00DB6630" w:rsidRPr="00A35435">
        <w:rPr>
          <w:rFonts w:ascii="Arial" w:hAnsi="Arial" w:cs="Arial"/>
          <w:sz w:val="20"/>
          <w:szCs w:val="20"/>
        </w:rPr>
        <w:t>pod</w:t>
      </w:r>
      <w:r w:rsidRPr="00A35435">
        <w:rPr>
          <w:rFonts w:ascii="Arial" w:hAnsi="Arial" w:cs="Arial"/>
          <w:sz w:val="20"/>
          <w:szCs w:val="20"/>
        </w:rPr>
        <w:t xml:space="preserve">kladě katastrální mapy ve dvojím vyhotovení v tištěné </w:t>
      </w:r>
      <w:r w:rsidR="00DB6630" w:rsidRPr="00A35435">
        <w:rPr>
          <w:rFonts w:ascii="Arial" w:hAnsi="Arial" w:cs="Arial"/>
          <w:sz w:val="20"/>
          <w:szCs w:val="20"/>
        </w:rPr>
        <w:t>pod</w:t>
      </w:r>
      <w:r w:rsidRPr="00A35435">
        <w:rPr>
          <w:rFonts w:ascii="Arial" w:hAnsi="Arial" w:cs="Arial"/>
          <w:sz w:val="20"/>
          <w:szCs w:val="20"/>
        </w:rPr>
        <w:t>obě a v jednom v elektronické formě v obvyklém formátu na obvyklém nosiči dat,</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zápisy a protokoly o provedení předepsaných zkoušek,</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originál stavebního deníku,</w:t>
      </w:r>
    </w:p>
    <w:p w:rsidR="0098636E" w:rsidRPr="00A35435"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veškerou stavební a technickou dokumentaci vztahující se k dílu a jeho provádění,</w:t>
      </w:r>
    </w:p>
    <w:p w:rsidR="002149BC" w:rsidRDefault="002149BC" w:rsidP="002149BC">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dokumenty dokladující kvalitu díla, tj. atesty, </w:t>
      </w:r>
      <w:r w:rsidR="0041064D">
        <w:rPr>
          <w:rFonts w:ascii="Arial" w:hAnsi="Arial" w:cs="Arial"/>
          <w:sz w:val="20"/>
          <w:szCs w:val="20"/>
        </w:rPr>
        <w:t>prohlášení o vlastnostech na použité materiály</w:t>
      </w:r>
      <w:r w:rsidRPr="00A35435">
        <w:rPr>
          <w:rFonts w:ascii="Arial" w:hAnsi="Arial" w:cs="Arial"/>
          <w:sz w:val="20"/>
          <w:szCs w:val="20"/>
        </w:rPr>
        <w:t xml:space="preserve">, atd., </w:t>
      </w:r>
    </w:p>
    <w:p w:rsidR="00DD24DF" w:rsidRPr="00A35435" w:rsidRDefault="00DD24DF" w:rsidP="002149BC">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doklady, jejichž zajištění je vyžadováno dotčenými orgány, správci technické a dopravní infrastruktury a všemi vlastníky dotčených objektů/pozemků,</w:t>
      </w:r>
    </w:p>
    <w:p w:rsidR="002149BC" w:rsidRPr="00A35435" w:rsidRDefault="002149BC" w:rsidP="002149BC">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 xml:space="preserve">doklady, kterými bude prokázáno, že byly náležitě opraveny, resp. uvedeny do původního stavu veškeré pozemky, objekty či pozemní komunikace dotčené prováděním díla, </w:t>
      </w:r>
    </w:p>
    <w:p w:rsidR="002149BC" w:rsidRPr="00A35435" w:rsidRDefault="002149BC" w:rsidP="002149BC">
      <w:pPr>
        <w:numPr>
          <w:ilvl w:val="0"/>
          <w:numId w:val="9"/>
        </w:numPr>
        <w:tabs>
          <w:tab w:val="clear" w:pos="780"/>
        </w:tabs>
        <w:spacing w:after="60"/>
        <w:ind w:left="658" w:hanging="301"/>
        <w:jc w:val="both"/>
        <w:rPr>
          <w:rFonts w:ascii="Arial" w:hAnsi="Arial" w:cs="Arial"/>
          <w:spacing w:val="-4"/>
          <w:sz w:val="20"/>
          <w:szCs w:val="20"/>
        </w:rPr>
      </w:pPr>
      <w:r w:rsidRPr="00A35435">
        <w:rPr>
          <w:rFonts w:ascii="Arial" w:hAnsi="Arial" w:cs="Arial"/>
          <w:sz w:val="20"/>
          <w:szCs w:val="20"/>
        </w:rPr>
        <w:t>zápisy</w:t>
      </w:r>
      <w:r w:rsidRPr="00A35435">
        <w:rPr>
          <w:rFonts w:ascii="Arial" w:hAnsi="Arial" w:cs="Arial"/>
          <w:spacing w:val="-4"/>
          <w:sz w:val="20"/>
          <w:szCs w:val="20"/>
        </w:rPr>
        <w:t>/protokoly o kontrolách dle vyjádření správců sítí a technické infrastruktury,</w:t>
      </w:r>
    </w:p>
    <w:p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doklady o nakládání s</w:t>
      </w:r>
      <w:r w:rsidR="00300A08" w:rsidRPr="00A35435">
        <w:rPr>
          <w:rFonts w:ascii="Arial" w:hAnsi="Arial" w:cs="Arial"/>
          <w:sz w:val="20"/>
          <w:szCs w:val="20"/>
        </w:rPr>
        <w:t> </w:t>
      </w:r>
      <w:r w:rsidRPr="00A35435">
        <w:rPr>
          <w:rFonts w:ascii="Arial" w:hAnsi="Arial" w:cs="Arial"/>
          <w:sz w:val="20"/>
          <w:szCs w:val="20"/>
        </w:rPr>
        <w:t>odpady</w:t>
      </w:r>
      <w:r w:rsidR="00300A08" w:rsidRPr="00A35435">
        <w:rPr>
          <w:rFonts w:ascii="Arial" w:hAnsi="Arial" w:cs="Arial"/>
          <w:sz w:val="20"/>
          <w:szCs w:val="20"/>
        </w:rPr>
        <w:t xml:space="preserve"> v souladu </w:t>
      </w:r>
      <w:r w:rsidR="00863048" w:rsidRPr="00A35435">
        <w:rPr>
          <w:rFonts w:ascii="Arial" w:hAnsi="Arial" w:cs="Arial"/>
          <w:sz w:val="20"/>
          <w:szCs w:val="20"/>
        </w:rPr>
        <w:t>se zákonem</w:t>
      </w:r>
      <w:r w:rsidR="002149BC" w:rsidRPr="00A35435">
        <w:rPr>
          <w:rFonts w:ascii="Arial" w:hAnsi="Arial" w:cs="Arial"/>
          <w:sz w:val="20"/>
          <w:szCs w:val="20"/>
        </w:rPr>
        <w:t xml:space="preserve"> č. 185/2001 Sb.</w:t>
      </w:r>
      <w:r w:rsidRPr="00A35435">
        <w:rPr>
          <w:rFonts w:ascii="Arial" w:hAnsi="Arial" w:cs="Arial"/>
          <w:sz w:val="20"/>
          <w:szCs w:val="20"/>
        </w:rPr>
        <w:t>,</w:t>
      </w:r>
    </w:p>
    <w:p w:rsidR="001E0EB0" w:rsidRDefault="001E0EB0" w:rsidP="00CD17D8">
      <w:pPr>
        <w:numPr>
          <w:ilvl w:val="0"/>
          <w:numId w:val="9"/>
        </w:numPr>
        <w:tabs>
          <w:tab w:val="clear" w:pos="780"/>
        </w:tabs>
        <w:spacing w:after="60"/>
        <w:ind w:left="658" w:hanging="301"/>
        <w:jc w:val="both"/>
        <w:rPr>
          <w:rFonts w:ascii="Arial" w:hAnsi="Arial" w:cs="Arial"/>
          <w:sz w:val="20"/>
        </w:rPr>
      </w:pPr>
      <w:r>
        <w:rPr>
          <w:rFonts w:ascii="Arial" w:hAnsi="Arial" w:cs="Arial"/>
          <w:sz w:val="20"/>
        </w:rPr>
        <w:t>protokoly o slovení a transferech vodních živočichů</w:t>
      </w:r>
      <w:r w:rsidR="007B6E9F">
        <w:rPr>
          <w:rFonts w:ascii="Arial" w:hAnsi="Arial" w:cs="Arial"/>
          <w:sz w:val="20"/>
        </w:rPr>
        <w:t xml:space="preserve"> (protokoly budou předávány průběžně při realizaci stavby nejpozději do 20 dní od odlovu; budou obsahovat přehled slovených ryb a jejich orientační počet)</w:t>
      </w:r>
      <w:r>
        <w:rPr>
          <w:rFonts w:ascii="Arial" w:hAnsi="Arial" w:cs="Arial"/>
          <w:sz w:val="20"/>
        </w:rPr>
        <w:t>,</w:t>
      </w:r>
    </w:p>
    <w:p w:rsidR="00EA3EFC" w:rsidRPr="001E0EB0" w:rsidRDefault="00EA3EFC" w:rsidP="00CD17D8">
      <w:pPr>
        <w:numPr>
          <w:ilvl w:val="0"/>
          <w:numId w:val="9"/>
        </w:numPr>
        <w:tabs>
          <w:tab w:val="clear" w:pos="780"/>
        </w:tabs>
        <w:spacing w:after="60"/>
        <w:ind w:left="658" w:hanging="301"/>
        <w:jc w:val="both"/>
        <w:rPr>
          <w:rFonts w:ascii="Arial" w:hAnsi="Arial" w:cs="Arial"/>
          <w:sz w:val="20"/>
        </w:rPr>
      </w:pPr>
      <w:r>
        <w:rPr>
          <w:rFonts w:ascii="Arial" w:hAnsi="Arial" w:cs="Arial"/>
          <w:sz w:val="20"/>
        </w:rPr>
        <w:t>průběžné protokoly a závěrečnou zprávu činnosti biologického dozoru,</w:t>
      </w:r>
    </w:p>
    <w:p w:rsidR="000D70DF" w:rsidRPr="00A35435" w:rsidRDefault="000D70DF" w:rsidP="0098636E">
      <w:pPr>
        <w:numPr>
          <w:ilvl w:val="0"/>
          <w:numId w:val="9"/>
        </w:numPr>
        <w:tabs>
          <w:tab w:val="clear" w:pos="780"/>
        </w:tabs>
        <w:spacing w:after="60"/>
        <w:ind w:left="658" w:hanging="301"/>
        <w:jc w:val="both"/>
        <w:rPr>
          <w:rFonts w:ascii="Arial" w:hAnsi="Arial" w:cs="Arial"/>
          <w:sz w:val="20"/>
          <w:szCs w:val="20"/>
        </w:rPr>
      </w:pPr>
      <w:r w:rsidRPr="00A35435">
        <w:rPr>
          <w:rFonts w:ascii="Arial" w:hAnsi="Arial" w:cs="Arial"/>
          <w:sz w:val="20"/>
          <w:szCs w:val="20"/>
        </w:rPr>
        <w:t>fotodokumentaci z provádění díla</w:t>
      </w:r>
      <w:r w:rsidR="00BA5212" w:rsidRPr="00A35435">
        <w:rPr>
          <w:rFonts w:ascii="Arial" w:hAnsi="Arial" w:cs="Arial"/>
          <w:sz w:val="20"/>
          <w:szCs w:val="20"/>
        </w:rPr>
        <w:t>,</w:t>
      </w:r>
    </w:p>
    <w:p w:rsidR="0098636E" w:rsidRPr="00A35435" w:rsidRDefault="00EA3EFC" w:rsidP="0098636E">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00C2589E">
        <w:rPr>
          <w:rFonts w:ascii="Arial" w:hAnsi="Arial" w:cs="Arial"/>
          <w:sz w:val="20"/>
          <w:szCs w:val="20"/>
        </w:rPr>
        <w:t xml:space="preserve"> </w:t>
      </w:r>
      <w:r w:rsidR="00BC7716">
        <w:rPr>
          <w:rFonts w:ascii="Arial" w:hAnsi="Arial" w:cs="Arial"/>
          <w:sz w:val="20"/>
          <w:szCs w:val="20"/>
        </w:rPr>
        <w:tab/>
      </w:r>
      <w:r w:rsidR="00BC7716">
        <w:rPr>
          <w:rFonts w:ascii="Arial" w:hAnsi="Arial" w:cs="Arial"/>
          <w:sz w:val="20"/>
          <w:szCs w:val="20"/>
        </w:rPr>
        <w:tab/>
      </w:r>
      <w:r w:rsidR="00A35435" w:rsidRPr="00D93075">
        <w:rPr>
          <w:rFonts w:ascii="Arial" w:hAnsi="Arial" w:cs="Arial"/>
          <w:b/>
          <w:sz w:val="20"/>
          <w:szCs w:val="20"/>
        </w:rPr>
        <w:t xml:space="preserve">do </w:t>
      </w:r>
      <w:r w:rsidR="00C0343D" w:rsidRPr="00D93075">
        <w:rPr>
          <w:rFonts w:ascii="Arial" w:hAnsi="Arial" w:cs="Arial"/>
          <w:b/>
          <w:sz w:val="20"/>
          <w:szCs w:val="20"/>
        </w:rPr>
        <w:t>10</w:t>
      </w:r>
      <w:r w:rsidR="007432B4" w:rsidRPr="00D93075">
        <w:rPr>
          <w:rFonts w:ascii="Arial" w:hAnsi="Arial" w:cs="Arial"/>
          <w:b/>
          <w:sz w:val="20"/>
          <w:szCs w:val="20"/>
        </w:rPr>
        <w:t xml:space="preserve"> </w:t>
      </w:r>
      <w:r w:rsidR="004B11A1" w:rsidRPr="00D93075">
        <w:rPr>
          <w:rFonts w:ascii="Arial" w:hAnsi="Arial" w:cs="Arial"/>
          <w:b/>
          <w:sz w:val="20"/>
          <w:szCs w:val="20"/>
        </w:rPr>
        <w:t>dnů od nabytí účinnosti této smlouvy</w:t>
      </w:r>
    </w:p>
    <w:p w:rsidR="00CB4DBF" w:rsidRDefault="00486390" w:rsidP="00004C8D">
      <w:pPr>
        <w:spacing w:after="60"/>
        <w:ind w:left="4962" w:hanging="4605"/>
        <w:jc w:val="both"/>
        <w:rPr>
          <w:rFonts w:ascii="Arial" w:hAnsi="Arial" w:cs="Arial"/>
          <w:b/>
          <w:i/>
          <w:sz w:val="20"/>
          <w:szCs w:val="20"/>
        </w:rPr>
      </w:pPr>
      <w:r w:rsidRPr="00F27236">
        <w:rPr>
          <w:rFonts w:ascii="Arial" w:hAnsi="Arial" w:cs="Arial"/>
          <w:sz w:val="20"/>
          <w:szCs w:val="20"/>
        </w:rPr>
        <w:lastRenderedPageBreak/>
        <w:t xml:space="preserve">Termín </w:t>
      </w:r>
      <w:r w:rsidR="00DB11C2" w:rsidRPr="00F27236">
        <w:rPr>
          <w:rFonts w:ascii="Arial" w:hAnsi="Arial" w:cs="Arial"/>
          <w:sz w:val="20"/>
          <w:szCs w:val="20"/>
        </w:rPr>
        <w:t xml:space="preserve">dokončení </w:t>
      </w:r>
      <w:r w:rsidR="00DD24DF">
        <w:rPr>
          <w:rFonts w:ascii="Arial" w:hAnsi="Arial" w:cs="Arial"/>
          <w:sz w:val="20"/>
          <w:szCs w:val="20"/>
        </w:rPr>
        <w:t xml:space="preserve">díla </w:t>
      </w:r>
      <w:r w:rsidR="00DB11C2" w:rsidRPr="00F27236">
        <w:rPr>
          <w:rFonts w:ascii="Arial" w:hAnsi="Arial" w:cs="Arial"/>
          <w:sz w:val="20"/>
          <w:szCs w:val="20"/>
        </w:rPr>
        <w:t>a jeho předání</w:t>
      </w:r>
      <w:r w:rsidR="00F4148A" w:rsidRPr="00F27236">
        <w:rPr>
          <w:rFonts w:ascii="Arial" w:hAnsi="Arial" w:cs="Arial"/>
          <w:sz w:val="20"/>
          <w:szCs w:val="20"/>
        </w:rPr>
        <w:t xml:space="preserve"> objednateli</w:t>
      </w:r>
      <w:r w:rsidRPr="00D93075">
        <w:rPr>
          <w:rFonts w:ascii="Arial" w:hAnsi="Arial" w:cs="Arial"/>
          <w:sz w:val="20"/>
          <w:szCs w:val="20"/>
        </w:rPr>
        <w:t>:</w:t>
      </w:r>
      <w:r w:rsidR="00A35435" w:rsidRPr="00D93075">
        <w:rPr>
          <w:rFonts w:ascii="Arial" w:hAnsi="Arial" w:cs="Arial"/>
          <w:sz w:val="20"/>
          <w:szCs w:val="20"/>
        </w:rPr>
        <w:t xml:space="preserve"> </w:t>
      </w:r>
      <w:r w:rsidR="00C35A82" w:rsidRPr="00D93075">
        <w:rPr>
          <w:rFonts w:ascii="Arial" w:hAnsi="Arial" w:cs="Arial"/>
          <w:b/>
          <w:i/>
          <w:sz w:val="20"/>
          <w:szCs w:val="20"/>
        </w:rPr>
        <w:t xml:space="preserve">  </w:t>
      </w:r>
      <w:r w:rsidR="00DA5562" w:rsidRPr="00D93075">
        <w:rPr>
          <w:rFonts w:ascii="Arial" w:hAnsi="Arial" w:cs="Arial"/>
          <w:b/>
          <w:sz w:val="20"/>
          <w:szCs w:val="20"/>
        </w:rPr>
        <w:t xml:space="preserve">do </w:t>
      </w:r>
      <w:r w:rsidR="007B6E9F">
        <w:rPr>
          <w:rFonts w:ascii="Arial" w:hAnsi="Arial" w:cs="Arial"/>
          <w:b/>
          <w:sz w:val="20"/>
          <w:szCs w:val="20"/>
        </w:rPr>
        <w:t>15</w:t>
      </w:r>
      <w:r w:rsidR="006C14C8">
        <w:rPr>
          <w:rFonts w:ascii="Arial" w:hAnsi="Arial" w:cs="Arial"/>
          <w:b/>
          <w:sz w:val="20"/>
          <w:szCs w:val="20"/>
        </w:rPr>
        <w:t>. 11. 2019</w:t>
      </w: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7B6E9F">
        <w:rPr>
          <w:rFonts w:ascii="Arial" w:hAnsi="Arial" w:cs="Arial"/>
          <w:sz w:val="20"/>
          <w:szCs w:val="20"/>
        </w:rPr>
        <w:t xml:space="preserve"> (zohledňující mimo jiné postup prací dle možných přístupů – 1 sjezd</w:t>
      </w:r>
      <w:r w:rsidR="00984C37">
        <w:rPr>
          <w:rFonts w:ascii="Arial" w:hAnsi="Arial" w:cs="Arial"/>
          <w:sz w:val="20"/>
          <w:szCs w:val="20"/>
        </w:rPr>
        <w:t xml:space="preserve"> do koryta toku</w:t>
      </w:r>
      <w:r w:rsidR="007B6E9F">
        <w:rPr>
          <w:rFonts w:ascii="Arial" w:hAnsi="Arial" w:cs="Arial"/>
          <w:sz w:val="20"/>
          <w:szCs w:val="20"/>
        </w:rPr>
        <w:t xml:space="preserve"> ke všem objektům)</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DA5562">
        <w:rPr>
          <w:rFonts w:ascii="Arial" w:hAnsi="Arial" w:cs="Arial"/>
          <w:snapToGrid w:val="0"/>
          <w:sz w:val="20"/>
          <w:szCs w:val="20"/>
        </w:rPr>
        <w:t>vodní tok Desná</w:t>
      </w:r>
      <w:r w:rsidR="004D32A1" w:rsidRPr="00F27236">
        <w:rPr>
          <w:rFonts w:ascii="Arial" w:hAnsi="Arial" w:cs="Arial"/>
          <w:sz w:val="20"/>
          <w:szCs w:val="20"/>
        </w:rPr>
        <w:t>, k.ú.</w:t>
      </w:r>
      <w:r w:rsidR="00D96E3D">
        <w:rPr>
          <w:rFonts w:ascii="Arial" w:hAnsi="Arial" w:cs="Arial"/>
          <w:sz w:val="20"/>
          <w:szCs w:val="20"/>
        </w:rPr>
        <w:t xml:space="preserve"> </w:t>
      </w:r>
      <w:r w:rsidR="00DA5562">
        <w:rPr>
          <w:rFonts w:ascii="Arial" w:hAnsi="Arial" w:cs="Arial"/>
          <w:sz w:val="20"/>
          <w:szCs w:val="20"/>
        </w:rPr>
        <w:t xml:space="preserve">Rejhotice, ř. km </w:t>
      </w:r>
      <w:r w:rsidR="00984C37">
        <w:rPr>
          <w:rFonts w:ascii="Arial" w:hAnsi="Arial" w:cs="Arial"/>
          <w:sz w:val="20"/>
          <w:szCs w:val="20"/>
        </w:rPr>
        <w:t xml:space="preserve">cca </w:t>
      </w:r>
      <w:r w:rsidR="00DA5562">
        <w:rPr>
          <w:rFonts w:ascii="Arial" w:hAnsi="Arial" w:cs="Arial"/>
          <w:sz w:val="20"/>
          <w:szCs w:val="20"/>
        </w:rPr>
        <w:t>30,</w:t>
      </w:r>
      <w:r w:rsidR="00093FCD">
        <w:rPr>
          <w:rFonts w:ascii="Arial" w:hAnsi="Arial" w:cs="Arial"/>
          <w:sz w:val="20"/>
          <w:szCs w:val="20"/>
        </w:rPr>
        <w:t>680</w:t>
      </w:r>
      <w:r w:rsidR="00DA5562">
        <w:rPr>
          <w:rFonts w:ascii="Arial" w:hAnsi="Arial" w:cs="Arial"/>
          <w:sz w:val="20"/>
          <w:szCs w:val="20"/>
        </w:rPr>
        <w:t xml:space="preserve"> až ř.km 30,</w:t>
      </w:r>
      <w:r w:rsidR="00DE30F9">
        <w:rPr>
          <w:rFonts w:ascii="Arial" w:hAnsi="Arial" w:cs="Arial"/>
          <w:sz w:val="20"/>
          <w:szCs w:val="20"/>
        </w:rPr>
        <w:t>950</w:t>
      </w:r>
      <w:r w:rsidR="00E747C9">
        <w:rPr>
          <w:rFonts w:ascii="Arial" w:hAnsi="Arial" w:cs="Arial"/>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 xml:space="preserve">vymezeno projektovou dokumentací a </w:t>
      </w:r>
      <w:r w:rsidR="00C364E2">
        <w:rPr>
          <w:rFonts w:ascii="Arial" w:hAnsi="Arial" w:cs="Arial"/>
          <w:snapToGrid w:val="0"/>
          <w:sz w:val="20"/>
          <w:szCs w:val="20"/>
        </w:rPr>
        <w:t>souhlasem s ohlášením</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731CC6" w:rsidRDefault="00B16A84" w:rsidP="00731CC6">
      <w:pPr>
        <w:spacing w:after="60"/>
        <w:ind w:firstLine="426"/>
        <w:rPr>
          <w:rFonts w:ascii="Arial" w:hAnsi="Arial" w:cs="Arial"/>
          <w:b/>
          <w:sz w:val="20"/>
          <w:szCs w:val="20"/>
        </w:rPr>
      </w:pPr>
      <w:r w:rsidRPr="00F27236">
        <w:rPr>
          <w:rFonts w:ascii="Arial" w:hAnsi="Arial" w:cs="Arial"/>
          <w:b/>
          <w:sz w:val="20"/>
          <w:szCs w:val="20"/>
        </w:rPr>
        <w:t>Celková cena díla bez DPH:</w:t>
      </w:r>
      <w:r w:rsidRPr="00F27236">
        <w:rPr>
          <w:rFonts w:ascii="Arial" w:hAnsi="Arial" w:cs="Arial"/>
          <w:b/>
          <w:sz w:val="20"/>
          <w:szCs w:val="20"/>
        </w:rPr>
        <w:tab/>
      </w:r>
      <w:r w:rsidR="00D96E3D">
        <w:rPr>
          <w:rFonts w:ascii="Arial" w:hAnsi="Arial" w:cs="Arial"/>
          <w:b/>
          <w:sz w:val="20"/>
          <w:szCs w:val="20"/>
        </w:rPr>
        <w:t xml:space="preserve"> </w:t>
      </w:r>
      <w:sdt>
        <w:sdtPr>
          <w:rPr>
            <w:rFonts w:ascii="Arial" w:hAnsi="Arial" w:cs="Arial"/>
            <w:b/>
            <w:sz w:val="20"/>
            <w:szCs w:val="20"/>
          </w:rPr>
          <w:id w:val="1335029246"/>
          <w:placeholder>
            <w:docPart w:val="DefaultPlaceholder_-1854013440"/>
          </w:placeholder>
        </w:sdtPr>
        <w:sdtContent>
          <w:bookmarkStart w:id="0" w:name="_GoBack"/>
          <w:r w:rsidRPr="00F27236">
            <w:rPr>
              <w:rFonts w:ascii="Arial" w:hAnsi="Arial" w:cs="Arial"/>
              <w:b/>
              <w:sz w:val="20"/>
              <w:szCs w:val="20"/>
            </w:rPr>
            <w:t>.…….…...</w:t>
          </w:r>
          <w:bookmarkEnd w:id="0"/>
        </w:sdtContent>
      </w:sdt>
      <w:r w:rsidRPr="00F27236">
        <w:rPr>
          <w:rFonts w:ascii="Arial" w:hAnsi="Arial" w:cs="Arial"/>
          <w:b/>
          <w:sz w:val="20"/>
          <w:szCs w:val="20"/>
        </w:rPr>
        <w:t>,-</w:t>
      </w:r>
      <w:r w:rsidR="0075300F">
        <w:rPr>
          <w:rFonts w:ascii="Arial" w:hAnsi="Arial" w:cs="Arial"/>
          <w:b/>
          <w:sz w:val="20"/>
          <w:szCs w:val="20"/>
        </w:rPr>
        <w:t xml:space="preserve"> </w:t>
      </w:r>
      <w:r w:rsidR="0075300F" w:rsidRPr="00F27236">
        <w:rPr>
          <w:rFonts w:ascii="Arial" w:hAnsi="Arial" w:cs="Arial"/>
          <w:b/>
          <w:sz w:val="20"/>
          <w:szCs w:val="20"/>
        </w:rPr>
        <w:t>Kč</w:t>
      </w:r>
    </w:p>
    <w:p w:rsidR="00731CC6" w:rsidRDefault="00731CC6" w:rsidP="00731CC6">
      <w:pPr>
        <w:pStyle w:val="Odstavecseseznamem"/>
        <w:spacing w:after="60"/>
        <w:ind w:left="0"/>
        <w:jc w:val="both"/>
        <w:rPr>
          <w:rFonts w:ascii="Arial" w:hAnsi="Arial" w:cs="Arial"/>
          <w:sz w:val="20"/>
          <w:szCs w:val="20"/>
        </w:rPr>
      </w:pPr>
      <w:r w:rsidRPr="00731CC6">
        <w:rPr>
          <w:rFonts w:ascii="Arial" w:hAnsi="Arial" w:cs="Arial"/>
          <w:sz w:val="20"/>
          <w:szCs w:val="20"/>
        </w:rPr>
        <w:t>2.</w:t>
      </w:r>
      <w:r>
        <w:rPr>
          <w:rFonts w:ascii="Arial" w:hAnsi="Arial" w:cs="Arial"/>
          <w:sz w:val="20"/>
          <w:szCs w:val="20"/>
        </w:rPr>
        <w:t xml:space="preserve">   </w:t>
      </w:r>
      <w:r w:rsidR="00B16A84" w:rsidRPr="00E747C9">
        <w:rPr>
          <w:rFonts w:ascii="Arial" w:hAnsi="Arial" w:cs="Arial"/>
          <w:sz w:val="20"/>
          <w:szCs w:val="20"/>
        </w:rPr>
        <w:t xml:space="preserve">Cenu za dílo bude objednatel hradit zpětně na základě dílčích faktur vystavovaných zhotovitelem </w:t>
      </w:r>
    </w:p>
    <w:p w:rsidR="00731CC6" w:rsidRPr="00731CC6" w:rsidRDefault="00731CC6" w:rsidP="00731CC6">
      <w:pPr>
        <w:pStyle w:val="Odstavecseseznamem"/>
        <w:spacing w:after="60"/>
        <w:ind w:left="0"/>
        <w:jc w:val="both"/>
        <w:rPr>
          <w:rFonts w:ascii="Arial" w:hAnsi="Arial" w:cs="Arial"/>
          <w:sz w:val="20"/>
          <w:szCs w:val="20"/>
        </w:rPr>
      </w:pPr>
      <w:r>
        <w:rPr>
          <w:rFonts w:ascii="Arial" w:hAnsi="Arial" w:cs="Arial"/>
          <w:sz w:val="20"/>
          <w:szCs w:val="20"/>
        </w:rPr>
        <w:t xml:space="preserve">      </w:t>
      </w:r>
      <w:r w:rsidR="00B16A84" w:rsidRPr="00D93075">
        <w:rPr>
          <w:rFonts w:ascii="Arial" w:hAnsi="Arial" w:cs="Arial"/>
          <w:sz w:val="20"/>
          <w:szCs w:val="20"/>
        </w:rPr>
        <w:t>za kalendářní měsíc.</w:t>
      </w:r>
      <w:r w:rsidR="00D96E3D" w:rsidRPr="00D93075">
        <w:rPr>
          <w:rFonts w:ascii="Arial" w:hAnsi="Arial" w:cs="Arial"/>
          <w:sz w:val="20"/>
          <w:szCs w:val="20"/>
        </w:rPr>
        <w:t xml:space="preserve"> </w:t>
      </w:r>
      <w:r w:rsidR="00984C37" w:rsidRPr="00731CC6">
        <w:rPr>
          <w:rFonts w:ascii="Arial" w:hAnsi="Arial" w:cs="Arial"/>
          <w:sz w:val="20"/>
          <w:szCs w:val="20"/>
        </w:rPr>
        <w:t xml:space="preserve">Fakturace bude hrazena na základě odsouhlasených zjišťovacích protokolů. </w:t>
      </w:r>
    </w:p>
    <w:p w:rsidR="00731CC6" w:rsidRPr="00731CC6" w:rsidRDefault="00731CC6" w:rsidP="00731CC6">
      <w:pPr>
        <w:pStyle w:val="Odstavecseseznamem"/>
        <w:spacing w:after="60"/>
        <w:ind w:left="0"/>
        <w:jc w:val="both"/>
        <w:rPr>
          <w:rFonts w:ascii="Arial" w:hAnsi="Arial" w:cs="Arial"/>
          <w:sz w:val="20"/>
          <w:szCs w:val="20"/>
        </w:rPr>
      </w:pPr>
      <w:r w:rsidRPr="00731CC6">
        <w:rPr>
          <w:rFonts w:ascii="Arial" w:hAnsi="Arial" w:cs="Arial"/>
          <w:sz w:val="20"/>
          <w:szCs w:val="20"/>
        </w:rPr>
        <w:t xml:space="preserve">      </w:t>
      </w:r>
      <w:r w:rsidR="00984C37" w:rsidRPr="00731CC6">
        <w:rPr>
          <w:rFonts w:ascii="Arial" w:hAnsi="Arial" w:cs="Arial"/>
          <w:sz w:val="20"/>
          <w:szCs w:val="20"/>
          <w:highlight w:val="yellow"/>
        </w:rPr>
        <w:t>Zjišťovací protokol bude vždy obsahovat rekapitulaci stavebních objektů (rekapitulaci dílů).</w:t>
      </w:r>
      <w:r w:rsidR="00984C37" w:rsidRPr="00731CC6">
        <w:rPr>
          <w:rFonts w:ascii="Arial" w:hAnsi="Arial" w:cs="Arial"/>
          <w:sz w:val="20"/>
          <w:szCs w:val="20"/>
        </w:rPr>
        <w:t xml:space="preserve"> </w:t>
      </w:r>
    </w:p>
    <w:p w:rsidR="00731CC6" w:rsidRPr="00731CC6" w:rsidRDefault="00731CC6" w:rsidP="00731CC6">
      <w:pPr>
        <w:pStyle w:val="Odstavecseseznamem"/>
        <w:spacing w:after="60"/>
        <w:ind w:left="0"/>
        <w:jc w:val="both"/>
        <w:rPr>
          <w:rFonts w:ascii="Arial" w:hAnsi="Arial" w:cs="Arial"/>
          <w:sz w:val="20"/>
          <w:szCs w:val="20"/>
        </w:rPr>
      </w:pPr>
      <w:r w:rsidRPr="00731CC6">
        <w:rPr>
          <w:rFonts w:ascii="Arial" w:hAnsi="Arial" w:cs="Arial"/>
          <w:sz w:val="20"/>
          <w:szCs w:val="20"/>
        </w:rPr>
        <w:t xml:space="preserve">      </w:t>
      </w:r>
      <w:r w:rsidR="00984C37" w:rsidRPr="00731CC6">
        <w:rPr>
          <w:rFonts w:ascii="Arial" w:hAnsi="Arial" w:cs="Arial"/>
          <w:sz w:val="20"/>
          <w:szCs w:val="20"/>
          <w:highlight w:val="yellow"/>
        </w:rPr>
        <w:t>Položky ve stavebních objektech budou obsahovat celý popis položky, včetně výpočtů a odkazů</w:t>
      </w:r>
      <w:r w:rsidR="00984C37" w:rsidRPr="00731CC6">
        <w:rPr>
          <w:rFonts w:ascii="Arial" w:hAnsi="Arial" w:cs="Arial"/>
          <w:sz w:val="20"/>
          <w:szCs w:val="20"/>
        </w:rPr>
        <w:t xml:space="preserve"> </w:t>
      </w:r>
    </w:p>
    <w:p w:rsidR="00731CC6" w:rsidRPr="00731CC6" w:rsidRDefault="00731CC6" w:rsidP="00731CC6">
      <w:pPr>
        <w:pStyle w:val="Odstavecseseznamem"/>
        <w:spacing w:after="60"/>
        <w:ind w:left="0"/>
        <w:jc w:val="both"/>
        <w:rPr>
          <w:rFonts w:ascii="Arial" w:hAnsi="Arial" w:cs="Arial"/>
          <w:sz w:val="20"/>
          <w:szCs w:val="20"/>
        </w:rPr>
      </w:pPr>
      <w:r w:rsidRPr="00731CC6">
        <w:rPr>
          <w:rFonts w:ascii="Arial" w:hAnsi="Arial" w:cs="Arial"/>
          <w:sz w:val="20"/>
          <w:szCs w:val="20"/>
        </w:rPr>
        <w:t xml:space="preserve">      </w:t>
      </w:r>
      <w:r w:rsidR="00984C37" w:rsidRPr="00731CC6">
        <w:rPr>
          <w:rFonts w:ascii="Arial" w:hAnsi="Arial" w:cs="Arial"/>
          <w:sz w:val="20"/>
          <w:szCs w:val="20"/>
          <w:highlight w:val="yellow"/>
        </w:rPr>
        <w:t>dle nabídkového rozpočtu, celkovou cenu a množství dle nabídkového rozpočtu, cenu a množství</w:t>
      </w:r>
      <w:r w:rsidR="00984C37" w:rsidRPr="00731CC6">
        <w:rPr>
          <w:rFonts w:ascii="Arial" w:hAnsi="Arial" w:cs="Arial"/>
          <w:sz w:val="20"/>
          <w:szCs w:val="20"/>
        </w:rPr>
        <w:t xml:space="preserve"> </w:t>
      </w:r>
    </w:p>
    <w:p w:rsidR="00731CC6" w:rsidRPr="00731CC6" w:rsidRDefault="00731CC6" w:rsidP="00731CC6">
      <w:pPr>
        <w:pStyle w:val="Odstavecseseznamem"/>
        <w:spacing w:after="60"/>
        <w:ind w:left="0"/>
        <w:jc w:val="both"/>
        <w:rPr>
          <w:rFonts w:ascii="Arial" w:hAnsi="Arial" w:cs="Arial"/>
          <w:sz w:val="20"/>
          <w:szCs w:val="20"/>
        </w:rPr>
      </w:pPr>
      <w:r w:rsidRPr="00731CC6">
        <w:rPr>
          <w:rFonts w:ascii="Arial" w:hAnsi="Arial" w:cs="Arial"/>
          <w:sz w:val="20"/>
          <w:szCs w:val="20"/>
        </w:rPr>
        <w:t xml:space="preserve">      </w:t>
      </w:r>
      <w:r w:rsidR="00984C37" w:rsidRPr="00731CC6">
        <w:rPr>
          <w:rFonts w:ascii="Arial" w:hAnsi="Arial" w:cs="Arial"/>
          <w:sz w:val="20"/>
          <w:szCs w:val="20"/>
          <w:highlight w:val="yellow"/>
        </w:rPr>
        <w:t>vyčerpané od počátku stavby, cenu a množství čerpané za fakturační období a cenu a množství,</w:t>
      </w:r>
      <w:r w:rsidR="00984C37" w:rsidRPr="00731CC6">
        <w:rPr>
          <w:rFonts w:ascii="Arial" w:hAnsi="Arial" w:cs="Arial"/>
          <w:sz w:val="20"/>
          <w:szCs w:val="20"/>
        </w:rPr>
        <w:t xml:space="preserve"> </w:t>
      </w:r>
      <w:r w:rsidRPr="00731CC6">
        <w:rPr>
          <w:rFonts w:ascii="Arial" w:hAnsi="Arial" w:cs="Arial"/>
          <w:sz w:val="20"/>
          <w:szCs w:val="20"/>
        </w:rPr>
        <w:t xml:space="preserve"> </w:t>
      </w:r>
    </w:p>
    <w:p w:rsidR="00731CC6" w:rsidRPr="00731CC6" w:rsidRDefault="00731CC6" w:rsidP="00731CC6">
      <w:pPr>
        <w:pStyle w:val="Odstavecseseznamem"/>
        <w:spacing w:after="60"/>
        <w:ind w:left="0"/>
        <w:jc w:val="both"/>
        <w:rPr>
          <w:rFonts w:ascii="Arial" w:hAnsi="Arial" w:cs="Arial"/>
          <w:sz w:val="20"/>
          <w:szCs w:val="20"/>
        </w:rPr>
      </w:pPr>
      <w:r w:rsidRPr="00731CC6">
        <w:rPr>
          <w:rFonts w:ascii="Arial" w:hAnsi="Arial" w:cs="Arial"/>
          <w:sz w:val="20"/>
          <w:szCs w:val="20"/>
        </w:rPr>
        <w:t xml:space="preserve">      </w:t>
      </w:r>
      <w:r w:rsidR="00984C37" w:rsidRPr="00731CC6">
        <w:rPr>
          <w:rFonts w:ascii="Arial" w:hAnsi="Arial" w:cs="Arial"/>
          <w:sz w:val="20"/>
          <w:szCs w:val="20"/>
          <w:highlight w:val="yellow"/>
        </w:rPr>
        <w:t>které ještě zbývá vyčerpat. Zjišťovací protokol k měsíční fakturaci bude vždy obsahovat všechny</w:t>
      </w:r>
      <w:r w:rsidR="00984C37" w:rsidRPr="00731CC6">
        <w:rPr>
          <w:rFonts w:ascii="Arial" w:hAnsi="Arial" w:cs="Arial"/>
          <w:sz w:val="20"/>
          <w:szCs w:val="20"/>
        </w:rPr>
        <w:t xml:space="preserve"> </w:t>
      </w:r>
    </w:p>
    <w:p w:rsidR="00B16A84" w:rsidRPr="00082F73" w:rsidRDefault="00731CC6" w:rsidP="00D93075">
      <w:pPr>
        <w:pStyle w:val="Odstavecseseznamem"/>
        <w:spacing w:after="60"/>
        <w:ind w:left="0"/>
        <w:jc w:val="both"/>
        <w:rPr>
          <w:rFonts w:ascii="Arial" w:hAnsi="Arial" w:cs="Arial"/>
          <w:sz w:val="20"/>
          <w:szCs w:val="20"/>
        </w:rPr>
      </w:pPr>
      <w:r w:rsidRPr="00731CC6">
        <w:rPr>
          <w:rFonts w:ascii="Arial" w:hAnsi="Arial" w:cs="Arial"/>
          <w:sz w:val="20"/>
          <w:szCs w:val="20"/>
        </w:rPr>
        <w:t xml:space="preserve">      </w:t>
      </w:r>
      <w:r w:rsidR="00984C37" w:rsidRPr="00731CC6">
        <w:rPr>
          <w:rFonts w:ascii="Arial" w:hAnsi="Arial" w:cs="Arial"/>
          <w:sz w:val="20"/>
          <w:szCs w:val="20"/>
          <w:highlight w:val="yellow"/>
        </w:rPr>
        <w:t>položky z nabídkového rozpočtu.</w:t>
      </w:r>
      <w:r w:rsidR="00984C37" w:rsidRPr="00D93075">
        <w:rPr>
          <w:rFonts w:ascii="Arial" w:hAnsi="Arial" w:cs="Arial"/>
          <w:sz w:val="20"/>
          <w:szCs w:val="20"/>
        </w:rPr>
        <w:t xml:space="preserve">  </w:t>
      </w:r>
    </w:p>
    <w:p w:rsidR="0098636E" w:rsidRPr="00082F73" w:rsidRDefault="0098636E" w:rsidP="00074706">
      <w:pPr>
        <w:keepNext/>
        <w:numPr>
          <w:ilvl w:val="0"/>
          <w:numId w:val="17"/>
        </w:numPr>
        <w:spacing w:before="480" w:after="120"/>
        <w:ind w:left="284" w:hanging="284"/>
        <w:jc w:val="center"/>
        <w:rPr>
          <w:rFonts w:ascii="Arial" w:hAnsi="Arial" w:cs="Arial"/>
          <w:b/>
        </w:rPr>
      </w:pPr>
      <w:r w:rsidRPr="00082F73">
        <w:rPr>
          <w:rFonts w:ascii="Arial" w:hAnsi="Arial" w:cs="Arial"/>
          <w:b/>
        </w:rPr>
        <w:t>Provádění díla</w:t>
      </w:r>
      <w:r w:rsidR="007807E7" w:rsidRPr="00082F73">
        <w:rPr>
          <w:rFonts w:ascii="Arial" w:hAnsi="Arial" w:cs="Arial"/>
          <w:b/>
        </w:rPr>
        <w:t xml:space="preserve"> </w:t>
      </w:r>
      <w:r w:rsidR="00DB6630" w:rsidRPr="00082F73">
        <w:rPr>
          <w:rFonts w:ascii="Arial" w:hAnsi="Arial" w:cs="Arial"/>
          <w:b/>
        </w:rPr>
        <w:t>pod</w:t>
      </w:r>
      <w:r w:rsidR="007807E7" w:rsidRPr="00082F73">
        <w:rPr>
          <w:rFonts w:ascii="Arial" w:hAnsi="Arial" w:cs="Arial"/>
          <w:b/>
        </w:rPr>
        <w:t xml:space="preserve">dodavateli </w:t>
      </w:r>
    </w:p>
    <w:p w:rsidR="009B2BFC" w:rsidRDefault="0098636E" w:rsidP="00074706">
      <w:pPr>
        <w:numPr>
          <w:ilvl w:val="0"/>
          <w:numId w:val="34"/>
        </w:numPr>
        <w:spacing w:after="60"/>
        <w:ind w:left="284" w:hanging="284"/>
        <w:jc w:val="both"/>
        <w:rPr>
          <w:rFonts w:ascii="Arial" w:hAnsi="Arial" w:cs="Arial"/>
          <w:sz w:val="20"/>
          <w:szCs w:val="20"/>
        </w:rPr>
      </w:pPr>
      <w:r w:rsidRPr="00082F73">
        <w:rPr>
          <w:rFonts w:ascii="Arial" w:hAnsi="Arial" w:cs="Arial"/>
          <w:sz w:val="20"/>
          <w:szCs w:val="20"/>
        </w:rPr>
        <w:t xml:space="preserve">Zhotovitel </w:t>
      </w:r>
      <w:r w:rsidR="009B2BFC" w:rsidRPr="00082F73">
        <w:rPr>
          <w:rFonts w:ascii="Arial" w:hAnsi="Arial" w:cs="Arial"/>
          <w:sz w:val="20"/>
          <w:szCs w:val="20"/>
        </w:rPr>
        <w:t>zajistí provádění díla</w:t>
      </w:r>
      <w:r w:rsidRPr="00082F73">
        <w:rPr>
          <w:rFonts w:ascii="Arial" w:hAnsi="Arial" w:cs="Arial"/>
          <w:sz w:val="20"/>
          <w:szCs w:val="20"/>
        </w:rPr>
        <w:t xml:space="preserve"> </w:t>
      </w:r>
      <w:r w:rsidR="0075300F" w:rsidRPr="00796A0F">
        <w:rPr>
          <w:rFonts w:ascii="Arial" w:hAnsi="Arial" w:cs="Arial"/>
          <w:sz w:val="20"/>
          <w:szCs w:val="20"/>
        </w:rPr>
        <w:t>především svými zaměstnanci. Provedení jednotlivých prací či dodávek je zhotovitel oprávněn zajistit třetí osobou jakožto svým poddodavatelem pouze v intencích seznamu poddodavatelů vč. věcného rozsahu plnění zajišťovaného jejich prostřednictvím, předloženého v rámci nabídky na veřejnou zakázku</w:t>
      </w:r>
      <w:r w:rsidR="0075300F" w:rsidRPr="00796A0F">
        <w:rPr>
          <w:sz w:val="20"/>
          <w:szCs w:val="20"/>
        </w:rPr>
        <w:t>;</w:t>
      </w:r>
      <w:r w:rsidR="0075300F" w:rsidRPr="00796A0F">
        <w:rPr>
          <w:rFonts w:ascii="Arial" w:hAnsi="Arial" w:cs="Arial"/>
          <w:sz w:val="20"/>
          <w:szCs w:val="20"/>
        </w:rPr>
        <w:t xml:space="preserve"> předložený seznam je ne</w:t>
      </w:r>
      <w:r w:rsidR="0075300F">
        <w:rPr>
          <w:rFonts w:ascii="Arial" w:hAnsi="Arial" w:cs="Arial"/>
          <w:sz w:val="20"/>
          <w:szCs w:val="20"/>
        </w:rPr>
        <w:t xml:space="preserve">dílnou součástí a přílohou č. 3 </w:t>
      </w:r>
      <w:r w:rsidR="0075300F" w:rsidRPr="00796A0F">
        <w:rPr>
          <w:rFonts w:ascii="Arial" w:hAnsi="Arial" w:cs="Arial"/>
          <w:sz w:val="20"/>
          <w:szCs w:val="20"/>
        </w:rPr>
        <w:t>této</w:t>
      </w:r>
      <w:r w:rsidR="0075300F">
        <w:rPr>
          <w:rFonts w:ascii="Arial" w:hAnsi="Arial" w:cs="Arial"/>
          <w:sz w:val="20"/>
          <w:szCs w:val="20"/>
        </w:rPr>
        <w:t xml:space="preserve"> </w:t>
      </w:r>
      <w:r w:rsidR="0075300F" w:rsidRPr="00796A0F">
        <w:rPr>
          <w:rFonts w:ascii="Arial" w:hAnsi="Arial" w:cs="Arial"/>
          <w:sz w:val="20"/>
          <w:szCs w:val="20"/>
        </w:rPr>
        <w:t>smlouvy. V případě změny poddodavatele v průběhu provádění díla musí být tato změna předem odsouhlasena technickým dozorem stavebníka. Zhotovitel je v tomto případě povinen do 10 dnů od nastalé skutečnosti předložit aktualizovaný seznam poddodavatelů vč. věcného rozsahu plnění zajišťovaného jejich prostřednictvím. Veškeré odborné práce musí vykonávat pouze osoby mající k nim příslušná oprávnění a kvalifikaci. Část díla, která je plněna poddodavatelsky, nesmí být dále zadána následnému poddodavateli.</w:t>
      </w:r>
      <w:r w:rsidRPr="00082F73">
        <w:rPr>
          <w:rFonts w:ascii="Arial" w:hAnsi="Arial" w:cs="Arial"/>
          <w:sz w:val="20"/>
          <w:szCs w:val="20"/>
        </w:rPr>
        <w:t xml:space="preserve"> </w:t>
      </w:r>
    </w:p>
    <w:p w:rsidR="000568E3" w:rsidRDefault="000568E3" w:rsidP="00074706">
      <w:pPr>
        <w:numPr>
          <w:ilvl w:val="0"/>
          <w:numId w:val="34"/>
        </w:numPr>
        <w:spacing w:after="60"/>
        <w:ind w:left="284" w:hanging="284"/>
        <w:jc w:val="both"/>
        <w:rPr>
          <w:rFonts w:ascii="Arial" w:hAnsi="Arial" w:cs="Arial"/>
          <w:sz w:val="20"/>
          <w:szCs w:val="20"/>
        </w:rPr>
      </w:pPr>
      <w:r>
        <w:rPr>
          <w:rFonts w:ascii="Arial" w:hAnsi="Arial" w:cs="Arial"/>
          <w:sz w:val="20"/>
          <w:szCs w:val="20"/>
        </w:rPr>
        <w:t xml:space="preserve">Prostřednictvím poddodavatelů mohou být prováděny pouze následující práce: </w:t>
      </w:r>
    </w:p>
    <w:p w:rsidR="00B601F0" w:rsidRDefault="000568E3" w:rsidP="00731CC6">
      <w:pPr>
        <w:spacing w:after="60"/>
        <w:ind w:left="284"/>
        <w:jc w:val="both"/>
        <w:rPr>
          <w:rFonts w:ascii="Arial" w:hAnsi="Arial" w:cs="Arial"/>
          <w:sz w:val="20"/>
          <w:szCs w:val="20"/>
        </w:rPr>
      </w:pPr>
      <w:r>
        <w:rPr>
          <w:rFonts w:ascii="Arial" w:hAnsi="Arial" w:cs="Arial"/>
          <w:sz w:val="20"/>
          <w:szCs w:val="20"/>
        </w:rPr>
        <w:t>– ostatní a vedlejší rozpočtové náklady</w:t>
      </w:r>
      <w:r w:rsidR="00B601F0">
        <w:rPr>
          <w:rFonts w:ascii="Arial" w:hAnsi="Arial" w:cs="Arial"/>
          <w:sz w:val="20"/>
          <w:szCs w:val="20"/>
        </w:rPr>
        <w:t>,</w:t>
      </w:r>
    </w:p>
    <w:p w:rsidR="000568E3" w:rsidRDefault="00731CC6" w:rsidP="00731CC6">
      <w:pPr>
        <w:spacing w:after="60"/>
        <w:ind w:left="284"/>
        <w:jc w:val="both"/>
        <w:rPr>
          <w:rFonts w:ascii="Arial" w:hAnsi="Arial" w:cs="Arial"/>
          <w:sz w:val="20"/>
          <w:szCs w:val="20"/>
        </w:rPr>
      </w:pPr>
      <w:r>
        <w:rPr>
          <w:rFonts w:ascii="Arial" w:hAnsi="Arial" w:cs="Arial"/>
          <w:sz w:val="20"/>
          <w:szCs w:val="20"/>
        </w:rPr>
        <w:t xml:space="preserve">– </w:t>
      </w:r>
      <w:r w:rsidR="00B601F0">
        <w:rPr>
          <w:rFonts w:ascii="Arial" w:hAnsi="Arial" w:cs="Arial"/>
          <w:sz w:val="20"/>
          <w:szCs w:val="20"/>
        </w:rPr>
        <w:t>rychlostní diamantové vrtání</w:t>
      </w:r>
      <w:r w:rsidR="000568E3">
        <w:rPr>
          <w:rFonts w:ascii="Arial" w:hAnsi="Arial" w:cs="Arial"/>
          <w:sz w:val="20"/>
          <w:szCs w:val="20"/>
        </w:rPr>
        <w:t>.</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D96E3D">
        <w:rPr>
          <w:rFonts w:ascii="Arial" w:hAnsi="Arial" w:cs="Arial"/>
          <w:sz w:val="20"/>
          <w:szCs w:val="20"/>
        </w:rPr>
        <w:t xml:space="preserve"> </w:t>
      </w:r>
      <w:r w:rsidR="00C90D04" w:rsidRPr="00F27236">
        <w:rPr>
          <w:rFonts w:ascii="Arial" w:hAnsi="Arial" w:cs="Arial"/>
          <w:sz w:val="20"/>
          <w:szCs w:val="20"/>
        </w:rPr>
        <w:t>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ny díla bez DPH</w:t>
      </w:r>
      <w:r w:rsidR="00D96E3D">
        <w:rPr>
          <w:rFonts w:ascii="Arial" w:hAnsi="Arial" w:cs="Arial"/>
          <w:sz w:val="20"/>
          <w:szCs w:val="20"/>
        </w:rPr>
        <w:t xml:space="preserve"> </w:t>
      </w:r>
      <w:r w:rsidR="002538D8" w:rsidRPr="00F27236">
        <w:rPr>
          <w:rFonts w:ascii="Arial" w:hAnsi="Arial" w:cs="Arial"/>
          <w:sz w:val="20"/>
        </w:rPr>
        <w:t>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082F73" w:rsidRDefault="00A43CED" w:rsidP="00A43CED">
      <w:pPr>
        <w:numPr>
          <w:ilvl w:val="1"/>
          <w:numId w:val="12"/>
        </w:numPr>
        <w:tabs>
          <w:tab w:val="clear" w:pos="360"/>
        </w:tabs>
        <w:spacing w:after="60"/>
        <w:ind w:left="357" w:hanging="357"/>
        <w:jc w:val="both"/>
        <w:rPr>
          <w:rFonts w:ascii="Arial" w:hAnsi="Arial" w:cs="Arial"/>
          <w:sz w:val="20"/>
        </w:rPr>
      </w:pPr>
      <w:r w:rsidRPr="00082F73">
        <w:rPr>
          <w:rFonts w:ascii="Arial" w:hAnsi="Arial" w:cs="Arial"/>
          <w:sz w:val="20"/>
        </w:rPr>
        <w:t xml:space="preserve">Smluvní strany se dohodly, že v případě porušení povinnosti </w:t>
      </w:r>
      <w:r w:rsidR="00165766" w:rsidRPr="00082F73">
        <w:rPr>
          <w:rFonts w:ascii="Arial" w:hAnsi="Arial" w:cs="Arial"/>
          <w:sz w:val="20"/>
        </w:rPr>
        <w:t xml:space="preserve">zhotovitele </w:t>
      </w:r>
      <w:r w:rsidRPr="00082F73">
        <w:rPr>
          <w:rFonts w:ascii="Arial" w:hAnsi="Arial" w:cs="Arial"/>
          <w:sz w:val="20"/>
        </w:rPr>
        <w:t>provádět dílo</w:t>
      </w:r>
      <w:r w:rsidR="0068652A">
        <w:rPr>
          <w:rFonts w:ascii="Arial" w:hAnsi="Arial" w:cs="Arial"/>
          <w:sz w:val="20"/>
        </w:rPr>
        <w:t xml:space="preserve"> poddodavatelsky </w:t>
      </w:r>
      <w:r w:rsidR="0075300F" w:rsidRPr="00796A0F">
        <w:rPr>
          <w:rFonts w:ascii="Arial" w:hAnsi="Arial" w:cs="Arial"/>
          <w:sz w:val="20"/>
        </w:rPr>
        <w:t>pouze osobami uvedenými v seznamu, který je přílohou č. 3 této smlouvy, je objednatel oprávněn požadovat zaplacení smluvní pokuty ve výši 2</w:t>
      </w:r>
      <w:r w:rsidR="0075300F" w:rsidRPr="00796A0F">
        <w:rPr>
          <w:rFonts w:ascii="Arial" w:hAnsi="Arial" w:cs="Arial"/>
          <w:sz w:val="20"/>
          <w:szCs w:val="20"/>
        </w:rPr>
        <w:t xml:space="preserve"> % z ceny díla bez DPH </w:t>
      </w:r>
      <w:r w:rsidR="0075300F" w:rsidRPr="00796A0F">
        <w:rPr>
          <w:rFonts w:ascii="Arial" w:hAnsi="Arial" w:cs="Arial"/>
          <w:sz w:val="20"/>
        </w:rPr>
        <w:t xml:space="preserve"> za každého zjištěného poddodavatele neuvedeného v příloze č. 3 této smlouvy</w:t>
      </w:r>
      <w:r w:rsidR="0068652A">
        <w:rPr>
          <w:rFonts w:ascii="Arial" w:hAnsi="Arial" w:cs="Arial"/>
          <w:sz w:val="20"/>
        </w:rPr>
        <w:t>.</w:t>
      </w:r>
    </w:p>
    <w:p w:rsidR="0068652A" w:rsidRDefault="0068652A" w:rsidP="0068652A">
      <w:pPr>
        <w:numPr>
          <w:ilvl w:val="1"/>
          <w:numId w:val="12"/>
        </w:numPr>
        <w:tabs>
          <w:tab w:val="clear" w:pos="360"/>
        </w:tabs>
        <w:spacing w:after="60"/>
        <w:ind w:left="357" w:hanging="357"/>
        <w:jc w:val="both"/>
        <w:rPr>
          <w:rFonts w:ascii="Arial" w:hAnsi="Arial" w:cs="Arial"/>
          <w:sz w:val="20"/>
        </w:rPr>
      </w:pPr>
      <w:r w:rsidRPr="00082CB3">
        <w:rPr>
          <w:rFonts w:ascii="Arial" w:hAnsi="Arial" w:cs="Arial"/>
          <w:sz w:val="20"/>
        </w:rPr>
        <w:t>Smluvní strany se dohodly, že v případě porušení povinnosti zhotovitele provést dílo poddodavateli ve věcném rozsahu uvedeném dle přílohy č. 3 této smlouvy, je objednatel oprávněn požadovat zaplacení smluvní pokuty ve výši 2</w:t>
      </w:r>
      <w:r w:rsidRPr="00082CB3">
        <w:rPr>
          <w:rFonts w:ascii="Arial" w:hAnsi="Arial" w:cs="Arial"/>
          <w:sz w:val="20"/>
          <w:szCs w:val="20"/>
        </w:rPr>
        <w:t xml:space="preserve"> % z ceny díla bez DPH</w:t>
      </w:r>
      <w:r w:rsidRPr="00082CB3">
        <w:rPr>
          <w:rFonts w:ascii="Arial" w:hAnsi="Arial" w:cs="Arial"/>
          <w:sz w:val="20"/>
        </w:rPr>
        <w:t xml:space="preserve"> za každých zjištěný případ prací prováděných mimo vymezený věcný rozsah. </w:t>
      </w:r>
    </w:p>
    <w:p w:rsidR="00672BE1" w:rsidRPr="00672BE1" w:rsidRDefault="00672BE1" w:rsidP="00672BE1">
      <w:pPr>
        <w:numPr>
          <w:ilvl w:val="1"/>
          <w:numId w:val="12"/>
        </w:numPr>
        <w:tabs>
          <w:tab w:val="clear" w:pos="360"/>
        </w:tabs>
        <w:spacing w:after="60"/>
        <w:ind w:left="357" w:hanging="357"/>
        <w:jc w:val="both"/>
        <w:rPr>
          <w:rFonts w:ascii="Arial" w:hAnsi="Arial" w:cs="Arial"/>
          <w:sz w:val="20"/>
        </w:rPr>
      </w:pPr>
      <w:r w:rsidRPr="001E2484">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w:t>
      </w:r>
      <w:r w:rsidR="00071F42" w:rsidRPr="00F27236">
        <w:rPr>
          <w:rFonts w:ascii="Arial" w:hAnsi="Arial" w:cs="Arial"/>
          <w:sz w:val="20"/>
          <w:szCs w:val="20"/>
        </w:rPr>
        <w:lastRenderedPageBreak/>
        <w:t>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082F73" w:rsidRDefault="00074706" w:rsidP="00082F73">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00082F73">
        <w:rPr>
          <w:rFonts w:ascii="Arial" w:hAnsi="Arial" w:cs="Arial"/>
          <w:sz w:val="20"/>
          <w:szCs w:val="20"/>
        </w:rPr>
        <w:t xml:space="preserve"> </w:t>
      </w:r>
      <w:r w:rsidR="00082F73" w:rsidRPr="00082F73">
        <w:rPr>
          <w:rFonts w:ascii="Arial" w:hAnsi="Arial" w:cs="Arial"/>
          <w:sz w:val="20"/>
          <w:szCs w:val="20"/>
        </w:rPr>
        <w:t xml:space="preserve">a účinnosti </w:t>
      </w:r>
      <w:r w:rsidR="0068652A">
        <w:rPr>
          <w:rFonts w:ascii="Arial" w:hAnsi="Arial" w:cs="Arial"/>
          <w:sz w:val="20"/>
          <w:szCs w:val="20"/>
        </w:rPr>
        <w:t>v souladu</w:t>
      </w:r>
      <w:r w:rsidR="00082F73" w:rsidRPr="00082F73">
        <w:rPr>
          <w:rFonts w:ascii="Arial" w:hAnsi="Arial" w:cs="Arial"/>
          <w:sz w:val="20"/>
          <w:szCs w:val="20"/>
        </w:rPr>
        <w:t xml:space="preserve"> s</w:t>
      </w:r>
      <w:r w:rsidR="0068652A">
        <w:rPr>
          <w:rFonts w:ascii="Arial" w:hAnsi="Arial" w:cs="Arial"/>
          <w:sz w:val="20"/>
          <w:szCs w:val="20"/>
        </w:rPr>
        <w:t xml:space="preserve"> ust. </w:t>
      </w:r>
      <w:r w:rsidR="00082F73" w:rsidRPr="00082F73">
        <w:rPr>
          <w:rFonts w:ascii="Arial" w:hAnsi="Arial" w:cs="Arial"/>
          <w:sz w:val="20"/>
          <w:szCs w:val="20"/>
        </w:rPr>
        <w:t>§ 6 zákona č. 340/2015 Sb., o zvláštních podmínkách účinnosti některých smluv, uveřejňován</w:t>
      </w:r>
      <w:r w:rsidR="00082F73">
        <w:rPr>
          <w:rFonts w:ascii="Arial" w:hAnsi="Arial" w:cs="Arial"/>
          <w:sz w:val="20"/>
          <w:szCs w:val="20"/>
        </w:rPr>
        <w:t>í těchto smluv a o registru sml</w:t>
      </w:r>
      <w:r w:rsidR="00082F73" w:rsidRPr="00082F73">
        <w:rPr>
          <w:rFonts w:ascii="Arial" w:hAnsi="Arial" w:cs="Arial"/>
          <w:sz w:val="20"/>
          <w:szCs w:val="20"/>
        </w:rPr>
        <w:t>uv (zákon o registru smluv), ve znění pozdějších předpisů.</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8D370C">
        <w:rPr>
          <w:rFonts w:ascii="Arial" w:hAnsi="Arial" w:cs="Arial"/>
          <w:sz w:val="20"/>
          <w:szCs w:val="20"/>
        </w:rPr>
        <w:t>e</w:t>
      </w:r>
      <w:r w:rsidRPr="00F27236">
        <w:rPr>
          <w:rFonts w:ascii="Arial" w:hAnsi="Arial" w:cs="Arial"/>
          <w:sz w:val="20"/>
          <w:szCs w:val="20"/>
        </w:rPr>
        <w:t> </w:t>
      </w:r>
      <w:r w:rsidR="008D370C">
        <w:rPr>
          <w:rFonts w:ascii="Arial" w:hAnsi="Arial" w:cs="Arial"/>
          <w:sz w:val="20"/>
          <w:szCs w:val="20"/>
        </w:rPr>
        <w:t xml:space="preserve">čtyřech </w:t>
      </w:r>
      <w:r w:rsidRPr="00F27236">
        <w:rPr>
          <w:rFonts w:ascii="Arial" w:hAnsi="Arial" w:cs="Arial"/>
          <w:sz w:val="20"/>
          <w:szCs w:val="20"/>
        </w:rPr>
        <w:t xml:space="preserve">vyhotoveních, z nichž </w:t>
      </w:r>
      <w:r w:rsidR="0068652A">
        <w:rPr>
          <w:rFonts w:ascii="Arial" w:hAnsi="Arial" w:cs="Arial"/>
          <w:sz w:val="20"/>
          <w:szCs w:val="20"/>
        </w:rPr>
        <w:t>tři</w:t>
      </w:r>
      <w:r w:rsidR="008D370C">
        <w:rPr>
          <w:rFonts w:ascii="Arial" w:hAnsi="Arial" w:cs="Arial"/>
          <w:sz w:val="20"/>
          <w:szCs w:val="20"/>
        </w:rPr>
        <w:t xml:space="preserve"> </w:t>
      </w:r>
      <w:r w:rsidRPr="00F27236">
        <w:rPr>
          <w:rFonts w:ascii="Arial" w:hAnsi="Arial" w:cs="Arial"/>
          <w:sz w:val="20"/>
          <w:szCs w:val="20"/>
        </w:rPr>
        <w:t xml:space="preserve">obdrží objednatel a </w:t>
      </w:r>
      <w:r w:rsidR="0068652A">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 xml:space="preserve">č. 2 – </w:t>
      </w:r>
      <w:r w:rsidR="006B72C4">
        <w:rPr>
          <w:rFonts w:ascii="Arial" w:hAnsi="Arial" w:cs="Arial"/>
          <w:sz w:val="20"/>
          <w:szCs w:val="20"/>
        </w:rPr>
        <w:t>Věcný a časový h</w:t>
      </w:r>
      <w:r w:rsidR="000E031A" w:rsidRPr="00F27236">
        <w:rPr>
          <w:rFonts w:ascii="Arial" w:hAnsi="Arial" w:cs="Arial"/>
          <w:sz w:val="20"/>
          <w:szCs w:val="20"/>
        </w:rPr>
        <w:t>armonogram prací</w:t>
      </w:r>
    </w:p>
    <w:p w:rsidR="00C35A82" w:rsidRDefault="004B10D8" w:rsidP="00495C24">
      <w:pPr>
        <w:rPr>
          <w:rFonts w:ascii="Arial" w:hAnsi="Arial" w:cs="Arial"/>
          <w:sz w:val="20"/>
          <w:szCs w:val="20"/>
        </w:rPr>
      </w:pPr>
      <w:r w:rsidRPr="00F27236">
        <w:rPr>
          <w:rFonts w:ascii="Arial" w:hAnsi="Arial" w:cs="Arial"/>
          <w:sz w:val="20"/>
          <w:szCs w:val="20"/>
        </w:rPr>
        <w:tab/>
        <w:t xml:space="preserve">Příloha č. </w:t>
      </w:r>
      <w:r w:rsidR="00006566">
        <w:rPr>
          <w:rFonts w:ascii="Arial" w:hAnsi="Arial" w:cs="Arial"/>
          <w:sz w:val="20"/>
          <w:szCs w:val="20"/>
        </w:rPr>
        <w:t>3</w:t>
      </w:r>
      <w:r w:rsidRPr="00F27236">
        <w:rPr>
          <w:rFonts w:ascii="Arial" w:hAnsi="Arial" w:cs="Arial"/>
          <w:sz w:val="20"/>
          <w:szCs w:val="20"/>
        </w:rPr>
        <w:t xml:space="preserve"> – </w:t>
      </w:r>
      <w:r w:rsidR="00C35A82">
        <w:rPr>
          <w:rFonts w:ascii="Arial" w:hAnsi="Arial" w:cs="Arial"/>
          <w:sz w:val="20"/>
          <w:szCs w:val="20"/>
        </w:rPr>
        <w:t>Specifikace poddodavatelů vč. rozsahu jejich plnění</w:t>
      </w:r>
    </w:p>
    <w:p w:rsidR="009143AB" w:rsidRPr="00F27236" w:rsidRDefault="00C35A82" w:rsidP="00495C24">
      <w:pPr>
        <w:rPr>
          <w:rFonts w:ascii="Arial" w:hAnsi="Arial" w:cs="Arial"/>
          <w:sz w:val="20"/>
          <w:szCs w:val="20"/>
        </w:rPr>
      </w:pPr>
      <w:r>
        <w:rPr>
          <w:rFonts w:ascii="Arial" w:hAnsi="Arial" w:cs="Arial"/>
          <w:sz w:val="20"/>
          <w:szCs w:val="20"/>
        </w:rPr>
        <w:t xml:space="preserve">             Příloha č.</w:t>
      </w:r>
      <w:r w:rsidR="009B1B71">
        <w:rPr>
          <w:rFonts w:ascii="Arial" w:hAnsi="Arial" w:cs="Arial"/>
          <w:sz w:val="20"/>
          <w:szCs w:val="20"/>
        </w:rPr>
        <w:t xml:space="preserve"> </w:t>
      </w:r>
      <w:r w:rsidR="00731CC6">
        <w:rPr>
          <w:rFonts w:ascii="Arial" w:hAnsi="Arial" w:cs="Arial"/>
          <w:sz w:val="20"/>
          <w:szCs w:val="20"/>
        </w:rPr>
        <w:t xml:space="preserve">4 </w:t>
      </w:r>
      <w:r w:rsidRPr="00F27236">
        <w:rPr>
          <w:rFonts w:ascii="Arial" w:hAnsi="Arial" w:cs="Arial"/>
          <w:sz w:val="20"/>
          <w:szCs w:val="20"/>
        </w:rPr>
        <w:t>–</w:t>
      </w:r>
      <w:r>
        <w:rPr>
          <w:rFonts w:ascii="Arial" w:hAnsi="Arial" w:cs="Arial"/>
          <w:sz w:val="20"/>
          <w:szCs w:val="20"/>
        </w:rPr>
        <w:t xml:space="preserve"> </w:t>
      </w:r>
      <w:r w:rsidR="004B10D8" w:rsidRPr="00F27236">
        <w:rPr>
          <w:rFonts w:ascii="Arial" w:hAnsi="Arial" w:cs="Arial"/>
          <w:sz w:val="20"/>
          <w:szCs w:val="20"/>
        </w:rPr>
        <w:t>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36443819"/>
          <w:placeholder>
            <w:docPart w:val="DefaultPlaceholder_-1854013440"/>
          </w:placeholder>
        </w:sdtPr>
        <w:sdtContent>
          <w:r w:rsidR="000B68B0" w:rsidRPr="00F27236">
            <w:rPr>
              <w:rFonts w:ascii="Arial" w:hAnsi="Arial" w:cs="Arial"/>
              <w:sz w:val="20"/>
              <w:szCs w:val="20"/>
            </w:rPr>
            <w:t>………………………… dne:</w:t>
          </w:r>
          <w:r w:rsidR="0058320A">
            <w:rPr>
              <w:rFonts w:ascii="Arial" w:hAnsi="Arial" w:cs="Arial"/>
              <w:sz w:val="20"/>
              <w:szCs w:val="20"/>
            </w:rPr>
            <w:t>……………</w:t>
          </w:r>
        </w:sdtContent>
      </w:sdt>
    </w:p>
    <w:p w:rsidR="000B68B0" w:rsidRPr="00F27236" w:rsidRDefault="000B68B0" w:rsidP="000B68B0">
      <w:pPr>
        <w:tabs>
          <w:tab w:val="left" w:pos="4962"/>
        </w:tabs>
        <w:rPr>
          <w:rFonts w:ascii="Arial" w:hAnsi="Arial" w:cs="Arial"/>
          <w:sz w:val="20"/>
          <w:szCs w:val="20"/>
        </w:rPr>
      </w:pPr>
    </w:p>
    <w:p w:rsidR="000B68B0" w:rsidRPr="00731CC6" w:rsidRDefault="000B68B0" w:rsidP="00731CC6">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Povodí Moravy, s.p.</w:t>
      </w:r>
      <w:r w:rsidR="000611E6" w:rsidRPr="00F27236">
        <w:rPr>
          <w:rFonts w:ascii="Arial" w:hAnsi="Arial" w:cs="Arial"/>
          <w:sz w:val="20"/>
          <w:szCs w:val="20"/>
        </w:rPr>
        <w:tab/>
      </w:r>
      <w:sdt>
        <w:sdtPr>
          <w:rPr>
            <w:rFonts w:ascii="Arial" w:hAnsi="Arial" w:cs="Arial"/>
            <w:sz w:val="20"/>
            <w:szCs w:val="20"/>
          </w:rPr>
          <w:id w:val="1157578414"/>
          <w:placeholder>
            <w:docPart w:val="DefaultPlaceholder_-1854013440"/>
          </w:placeholder>
        </w:sdtPr>
        <w:sdtContent>
          <w:r w:rsidR="000611E6" w:rsidRPr="00F27236">
            <w:rPr>
              <w:rFonts w:ascii="Arial" w:hAnsi="Arial" w:cs="Arial"/>
              <w:sz w:val="20"/>
              <w:szCs w:val="20"/>
            </w:rPr>
            <w:t>obchodní firma</w:t>
          </w:r>
        </w:sdtContent>
      </w:sdt>
    </w:p>
    <w:p w:rsidR="00EA3D13" w:rsidRPr="00F27236" w:rsidRDefault="00006566" w:rsidP="00EA3D13">
      <w:pPr>
        <w:tabs>
          <w:tab w:val="center" w:pos="1800"/>
          <w:tab w:val="center" w:pos="6521"/>
        </w:tabs>
        <w:rPr>
          <w:rFonts w:ascii="Arial" w:hAnsi="Arial" w:cs="Arial"/>
          <w:sz w:val="20"/>
          <w:szCs w:val="20"/>
        </w:rPr>
      </w:pPr>
      <w:r>
        <w:rPr>
          <w:rFonts w:ascii="Arial" w:hAnsi="Arial" w:cs="Arial"/>
          <w:sz w:val="20"/>
          <w:szCs w:val="20"/>
        </w:rPr>
        <w:tab/>
      </w:r>
      <w:r w:rsidRPr="00C364E2">
        <w:rPr>
          <w:rFonts w:ascii="Arial" w:hAnsi="Arial" w:cs="Arial"/>
          <w:b/>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835985135"/>
          <w:placeholder>
            <w:docPart w:val="DefaultPlaceholder_-1854013440"/>
          </w:placeholder>
        </w:sdtPr>
        <w:sdtEndPr>
          <w:rPr>
            <w:i w:val="0"/>
          </w:rPr>
        </w:sdtEndPr>
        <w:sdtContent>
          <w:r w:rsidR="000B68B0" w:rsidRPr="00F27236">
            <w:rPr>
              <w:rFonts w:ascii="Arial" w:hAnsi="Arial" w:cs="Arial"/>
              <w:sz w:val="20"/>
              <w:szCs w:val="20"/>
            </w:rPr>
            <w:t>jméno</w:t>
          </w:r>
        </w:sdtContent>
      </w:sdt>
    </w:p>
    <w:p w:rsidR="00E73A23" w:rsidRPr="00F27236" w:rsidRDefault="009A7CE1" w:rsidP="00EA3D13">
      <w:pPr>
        <w:tabs>
          <w:tab w:val="center" w:pos="1800"/>
          <w:tab w:val="center" w:pos="6521"/>
        </w:tabs>
        <w:rPr>
          <w:rFonts w:ascii="Arial" w:hAnsi="Arial" w:cs="Arial"/>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39358941"/>
          <w:placeholder>
            <w:docPart w:val="DefaultPlaceholder_-1854013440"/>
          </w:placeholder>
        </w:sdtPr>
        <w:sdtContent>
          <w:r w:rsidR="000B68B0" w:rsidRPr="00F27236">
            <w:rPr>
              <w:rFonts w:ascii="Arial" w:hAnsi="Arial" w:cs="Arial"/>
              <w:sz w:val="20"/>
              <w:szCs w:val="20"/>
            </w:rPr>
            <w:t>funkce</w:t>
          </w:r>
        </w:sdtContent>
      </w:sdt>
    </w:p>
    <w:p w:rsidR="0094456D" w:rsidRPr="00F27236" w:rsidRDefault="0094456D" w:rsidP="00A363B5">
      <w:pPr>
        <w:tabs>
          <w:tab w:val="center" w:pos="1800"/>
          <w:tab w:val="center" w:pos="6521"/>
        </w:tabs>
        <w:rPr>
          <w:rFonts w:ascii="Arial" w:hAnsi="Arial" w:cs="Arial"/>
          <w:sz w:val="20"/>
          <w:szCs w:val="20"/>
        </w:rPr>
      </w:pPr>
    </w:p>
    <w:p w:rsidR="004B10D8" w:rsidRPr="00F27236" w:rsidRDefault="004B10D8" w:rsidP="004B10D8">
      <w:pPr>
        <w:tabs>
          <w:tab w:val="center" w:pos="426"/>
          <w:tab w:val="center" w:pos="709"/>
          <w:tab w:val="left" w:pos="851"/>
        </w:tabs>
        <w:jc w:val="both"/>
        <w:rPr>
          <w:rFonts w:ascii="Arial" w:hAnsi="Arial" w:cs="Arial"/>
          <w:sz w:val="20"/>
          <w:szCs w:val="20"/>
        </w:rPr>
      </w:pPr>
    </w:p>
    <w:p w:rsidR="005C6513" w:rsidRPr="00F27236" w:rsidRDefault="005C6513" w:rsidP="004B10D8">
      <w:pPr>
        <w:tabs>
          <w:tab w:val="center" w:pos="426"/>
          <w:tab w:val="center" w:pos="709"/>
          <w:tab w:val="left" w:pos="851"/>
        </w:tabs>
        <w:jc w:val="both"/>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w:t>
      </w:r>
      <w:r w:rsidR="00D96E3D">
        <w:rPr>
          <w:rFonts w:ascii="Arial" w:hAnsi="Arial" w:cs="Arial"/>
          <w:sz w:val="20"/>
          <w:szCs w:val="20"/>
        </w:rPr>
        <w:t xml:space="preserve"> </w:t>
      </w:r>
      <w:r w:rsidRPr="00F27236">
        <w:rPr>
          <w:rFonts w:ascii="Arial" w:hAnsi="Arial" w:cs="Arial"/>
          <w:sz w:val="20"/>
          <w:szCs w:val="20"/>
        </w:rPr>
        <w:t xml:space="preserve">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w:t>
      </w:r>
      <w:r w:rsidRPr="00F27236">
        <w:rPr>
          <w:rFonts w:ascii="Arial" w:hAnsi="Arial" w:cs="Arial"/>
          <w:sz w:val="20"/>
          <w:szCs w:val="20"/>
        </w:rPr>
        <w:lastRenderedPageBreak/>
        <w:t xml:space="preserve">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810FA4" w:rsidRPr="00810FA4" w:rsidRDefault="00810FA4" w:rsidP="00810FA4">
      <w:pPr>
        <w:numPr>
          <w:ilvl w:val="0"/>
          <w:numId w:val="45"/>
        </w:numPr>
        <w:spacing w:after="60"/>
        <w:ind w:left="284" w:hanging="284"/>
        <w:jc w:val="both"/>
        <w:rPr>
          <w:rFonts w:ascii="Arial" w:hAnsi="Arial" w:cs="Arial"/>
          <w:sz w:val="20"/>
          <w:szCs w:val="20"/>
        </w:rPr>
      </w:pPr>
      <w:r w:rsidRPr="00810FA4">
        <w:rPr>
          <w:rFonts w:ascii="Arial" w:hAnsi="Arial" w:cs="Arial"/>
          <w:sz w:val="20"/>
          <w:szCs w:val="20"/>
        </w:rPr>
        <w:t xml:space="preserve">V případě jednorázové úhrady ceny za celé dílo a převzetí díla objednatelem s drobnými vadami a nedodělky bude úhrada provedena do výše </w:t>
      </w:r>
      <w:r w:rsidRPr="00810FA4">
        <w:rPr>
          <w:rFonts w:ascii="Arial" w:hAnsi="Arial" w:cs="Arial"/>
          <w:b/>
          <w:sz w:val="20"/>
          <w:szCs w:val="20"/>
        </w:rPr>
        <w:t>90 %</w:t>
      </w:r>
      <w:r w:rsidRPr="00810FA4">
        <w:rPr>
          <w:rFonts w:ascii="Arial" w:hAnsi="Arial" w:cs="Arial"/>
          <w:sz w:val="20"/>
          <w:szCs w:val="20"/>
        </w:rPr>
        <w:t xml:space="preserve"> celkové ceny díla bez DPH. Zbývajících </w:t>
      </w:r>
      <w:r w:rsidRPr="00810FA4">
        <w:rPr>
          <w:rFonts w:ascii="Arial" w:hAnsi="Arial" w:cs="Arial"/>
          <w:b/>
          <w:sz w:val="20"/>
          <w:szCs w:val="20"/>
        </w:rPr>
        <w:t xml:space="preserve">10 % </w:t>
      </w:r>
      <w:r w:rsidRPr="00810FA4">
        <w:rPr>
          <w:rFonts w:ascii="Arial" w:hAnsi="Arial" w:cs="Arial"/>
          <w:sz w:val="20"/>
          <w:szCs w:val="20"/>
        </w:rPr>
        <w:t xml:space="preserve">bude uhrazeno do </w:t>
      </w:r>
      <w:r w:rsidRPr="00810FA4">
        <w:rPr>
          <w:rFonts w:ascii="Arial" w:hAnsi="Arial" w:cs="Arial"/>
          <w:b/>
          <w:sz w:val="20"/>
          <w:szCs w:val="20"/>
        </w:rPr>
        <w:t>30 dnů</w:t>
      </w:r>
      <w:r w:rsidRPr="00810FA4">
        <w:rPr>
          <w:rFonts w:ascii="Arial" w:hAnsi="Arial" w:cs="Arial"/>
          <w:sz w:val="20"/>
          <w:szCs w:val="20"/>
        </w:rPr>
        <w:t xml:space="preserve"> od odstranění všech vad a nedodělků zjištěných při předání a převzetí díla.</w:t>
      </w:r>
    </w:p>
    <w:p w:rsidR="00810FA4" w:rsidRPr="00810FA4" w:rsidRDefault="00810FA4" w:rsidP="00810FA4">
      <w:pPr>
        <w:numPr>
          <w:ilvl w:val="0"/>
          <w:numId w:val="45"/>
        </w:numPr>
        <w:spacing w:after="60"/>
        <w:ind w:left="284" w:hanging="284"/>
        <w:jc w:val="both"/>
        <w:rPr>
          <w:rFonts w:ascii="Arial" w:hAnsi="Arial" w:cs="Arial"/>
          <w:sz w:val="20"/>
          <w:szCs w:val="20"/>
        </w:rPr>
      </w:pPr>
      <w:r w:rsidRPr="00810FA4">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810FA4">
        <w:rPr>
          <w:rFonts w:ascii="Arial" w:hAnsi="Arial" w:cs="Arial"/>
          <w:b/>
          <w:sz w:val="20"/>
          <w:szCs w:val="20"/>
        </w:rPr>
        <w:t xml:space="preserve">90 % </w:t>
      </w:r>
      <w:r w:rsidRPr="00810FA4">
        <w:rPr>
          <w:rFonts w:ascii="Arial" w:hAnsi="Arial" w:cs="Arial"/>
          <w:sz w:val="20"/>
          <w:szCs w:val="20"/>
        </w:rPr>
        <w:t xml:space="preserve">fakturované částky bez DPH. Zbývající </w:t>
      </w:r>
      <w:r w:rsidRPr="00810FA4">
        <w:rPr>
          <w:rFonts w:ascii="Arial" w:hAnsi="Arial" w:cs="Arial"/>
          <w:b/>
          <w:sz w:val="20"/>
          <w:szCs w:val="20"/>
        </w:rPr>
        <w:t xml:space="preserve">část ceny díla </w:t>
      </w:r>
      <w:r w:rsidRPr="00810FA4">
        <w:rPr>
          <w:rFonts w:ascii="Arial" w:hAnsi="Arial" w:cs="Arial"/>
          <w:sz w:val="20"/>
          <w:szCs w:val="20"/>
        </w:rPr>
        <w:t xml:space="preserve">bude uhrazena do </w:t>
      </w:r>
      <w:r w:rsidRPr="00810FA4">
        <w:rPr>
          <w:rFonts w:ascii="Arial" w:hAnsi="Arial" w:cs="Arial"/>
          <w:b/>
          <w:sz w:val="20"/>
          <w:szCs w:val="20"/>
        </w:rPr>
        <w:t>30 dnů</w:t>
      </w:r>
      <w:r w:rsidRPr="00810FA4">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810FA4">
        <w:rPr>
          <w:rFonts w:ascii="Arial" w:hAnsi="Arial" w:cs="Arial"/>
          <w:b/>
          <w:sz w:val="20"/>
          <w:szCs w:val="20"/>
        </w:rPr>
        <w:t>část ceny díla</w:t>
      </w:r>
      <w:r w:rsidRPr="00810FA4">
        <w:rPr>
          <w:rFonts w:ascii="Arial" w:hAnsi="Arial" w:cs="Arial"/>
          <w:sz w:val="20"/>
          <w:szCs w:val="20"/>
        </w:rPr>
        <w:t xml:space="preserve"> bude uhrazena do </w:t>
      </w:r>
      <w:r w:rsidRPr="00810FA4">
        <w:rPr>
          <w:rFonts w:ascii="Arial" w:hAnsi="Arial" w:cs="Arial"/>
          <w:b/>
          <w:sz w:val="20"/>
          <w:szCs w:val="20"/>
        </w:rPr>
        <w:t>30 dnů</w:t>
      </w:r>
      <w:r w:rsidRPr="00810FA4">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w:t>
      </w:r>
      <w:r w:rsidR="00D96E3D">
        <w:rPr>
          <w:rFonts w:ascii="Arial" w:hAnsi="Arial" w:cs="Arial"/>
          <w:sz w:val="20"/>
          <w:szCs w:val="20"/>
        </w:rPr>
        <w:t xml:space="preserve"> </w:t>
      </w:r>
      <w:r w:rsidRPr="00F27236">
        <w:rPr>
          <w:rFonts w:ascii="Arial" w:hAnsi="Arial" w:cs="Arial"/>
          <w:sz w:val="20"/>
          <w:szCs w:val="20"/>
        </w:rPr>
        <w:t>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w:t>
      </w:r>
      <w:r w:rsidR="00D96E3D">
        <w:rPr>
          <w:rFonts w:ascii="Arial" w:hAnsi="Arial" w:cs="Arial"/>
          <w:sz w:val="20"/>
        </w:rPr>
        <w:t xml:space="preserve"> </w:t>
      </w:r>
      <w:r w:rsidRPr="00F27236">
        <w:rPr>
          <w:rFonts w:ascii="Arial" w:hAnsi="Arial" w:cs="Arial"/>
          <w:sz w:val="20"/>
        </w:rPr>
        <w:lastRenderedPageBreak/>
        <w:t xml:space="preserve">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lastRenderedPageBreak/>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lastRenderedPageBreak/>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8"/>
      <w:headerReference w:type="firs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0B" w:rsidRDefault="002D3F0B">
      <w:r>
        <w:separator/>
      </w:r>
    </w:p>
  </w:endnote>
  <w:endnote w:type="continuationSeparator" w:id="0">
    <w:p w:rsidR="002D3F0B" w:rsidRDefault="002D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Pr="00BF3435" w:rsidRDefault="00BF3435" w:rsidP="00BF3435">
    <w:pPr>
      <w:pStyle w:val="Zpat"/>
      <w:rPr>
        <w:rFonts w:ascii="Arial" w:hAnsi="Arial" w:cs="Arial"/>
        <w:sz w:val="20"/>
        <w:szCs w:val="20"/>
      </w:rPr>
    </w:pP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58320A">
      <w:rPr>
        <w:rFonts w:ascii="Arial" w:hAnsi="Arial" w:cs="Arial"/>
        <w:b/>
        <w:noProof/>
        <w:color w:val="808080"/>
        <w:sz w:val="20"/>
        <w:szCs w:val="20"/>
      </w:rPr>
      <w:t>6</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58320A">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0B" w:rsidRDefault="002D3F0B">
      <w:r>
        <w:separator/>
      </w:r>
    </w:p>
  </w:footnote>
  <w:footnote w:type="continuationSeparator" w:id="0">
    <w:p w:rsidR="002D3F0B" w:rsidRDefault="002D3F0B">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Courier New" w:hAnsi="Courier New" w:cs="Courier New" w:hint="default"/>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15:restartNumberingAfterBreak="0">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FE271B"/>
    <w:multiLevelType w:val="hybridMultilevel"/>
    <w:tmpl w:val="61C2ADBA"/>
    <w:lvl w:ilvl="0" w:tplc="6C64A9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2"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070EFC"/>
    <w:multiLevelType w:val="hybridMultilevel"/>
    <w:tmpl w:val="2518963E"/>
    <w:lvl w:ilvl="0" w:tplc="DB001ECC">
      <w:start w:val="1"/>
      <w:numFmt w:val="decimal"/>
      <w:lvlText w:val="%1."/>
      <w:lvlJc w:val="left"/>
      <w:pPr>
        <w:ind w:left="1378" w:hanging="360"/>
      </w:pPr>
      <w:rPr>
        <w:rFonts w:ascii="Arial" w:hAnsi="Arial" w:cs="Arial" w:hint="default"/>
        <w:i w:val="0"/>
        <w:sz w:val="20"/>
        <w:szCs w:val="20"/>
      </w:rPr>
    </w:lvl>
    <w:lvl w:ilvl="1" w:tplc="04050019" w:tentative="1">
      <w:start w:val="1"/>
      <w:numFmt w:val="lowerLetter"/>
      <w:lvlText w:val="%2."/>
      <w:lvlJc w:val="left"/>
      <w:pPr>
        <w:ind w:left="2098" w:hanging="360"/>
      </w:pPr>
    </w:lvl>
    <w:lvl w:ilvl="2" w:tplc="0405001B" w:tentative="1">
      <w:start w:val="1"/>
      <w:numFmt w:val="lowerRoman"/>
      <w:lvlText w:val="%3."/>
      <w:lvlJc w:val="right"/>
      <w:pPr>
        <w:ind w:left="2818" w:hanging="180"/>
      </w:pPr>
    </w:lvl>
    <w:lvl w:ilvl="3" w:tplc="0405000F" w:tentative="1">
      <w:start w:val="1"/>
      <w:numFmt w:val="decimal"/>
      <w:lvlText w:val="%4."/>
      <w:lvlJc w:val="left"/>
      <w:pPr>
        <w:ind w:left="3538" w:hanging="360"/>
      </w:pPr>
    </w:lvl>
    <w:lvl w:ilvl="4" w:tplc="04050019" w:tentative="1">
      <w:start w:val="1"/>
      <w:numFmt w:val="lowerLetter"/>
      <w:lvlText w:val="%5."/>
      <w:lvlJc w:val="left"/>
      <w:pPr>
        <w:ind w:left="4258" w:hanging="360"/>
      </w:pPr>
    </w:lvl>
    <w:lvl w:ilvl="5" w:tplc="0405001B" w:tentative="1">
      <w:start w:val="1"/>
      <w:numFmt w:val="lowerRoman"/>
      <w:lvlText w:val="%6."/>
      <w:lvlJc w:val="right"/>
      <w:pPr>
        <w:ind w:left="4978" w:hanging="180"/>
      </w:pPr>
    </w:lvl>
    <w:lvl w:ilvl="6" w:tplc="0405000F" w:tentative="1">
      <w:start w:val="1"/>
      <w:numFmt w:val="decimal"/>
      <w:lvlText w:val="%7."/>
      <w:lvlJc w:val="left"/>
      <w:pPr>
        <w:ind w:left="5698" w:hanging="360"/>
      </w:pPr>
    </w:lvl>
    <w:lvl w:ilvl="7" w:tplc="04050019" w:tentative="1">
      <w:start w:val="1"/>
      <w:numFmt w:val="lowerLetter"/>
      <w:lvlText w:val="%8."/>
      <w:lvlJc w:val="left"/>
      <w:pPr>
        <w:ind w:left="6418" w:hanging="360"/>
      </w:pPr>
    </w:lvl>
    <w:lvl w:ilvl="8" w:tplc="0405001B" w:tentative="1">
      <w:start w:val="1"/>
      <w:numFmt w:val="lowerRoman"/>
      <w:lvlText w:val="%9."/>
      <w:lvlJc w:val="right"/>
      <w:pPr>
        <w:ind w:left="7138" w:hanging="180"/>
      </w:pPr>
    </w:lvl>
  </w:abstractNum>
  <w:abstractNum w:abstractNumId="34" w15:restartNumberingAfterBreak="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5A69393C"/>
    <w:multiLevelType w:val="multilevel"/>
    <w:tmpl w:val="D3A0604E"/>
    <w:numStyleLink w:val="StylSoD"/>
  </w:abstractNum>
  <w:abstractNum w:abstractNumId="37"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40" w15:restartNumberingAfterBreak="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9"/>
  </w:num>
  <w:num w:numId="3">
    <w:abstractNumId w:val="11"/>
  </w:num>
  <w:num w:numId="4">
    <w:abstractNumId w:val="14"/>
  </w:num>
  <w:num w:numId="5">
    <w:abstractNumId w:val="36"/>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9"/>
  </w:num>
  <w:num w:numId="7">
    <w:abstractNumId w:val="37"/>
  </w:num>
  <w:num w:numId="8">
    <w:abstractNumId w:val="24"/>
  </w:num>
  <w:num w:numId="9">
    <w:abstractNumId w:val="16"/>
  </w:num>
  <w:num w:numId="10">
    <w:abstractNumId w:val="7"/>
  </w:num>
  <w:num w:numId="11">
    <w:abstractNumId w:val="10"/>
  </w:num>
  <w:num w:numId="12">
    <w:abstractNumId w:val="43"/>
  </w:num>
  <w:num w:numId="13">
    <w:abstractNumId w:val="22"/>
  </w:num>
  <w:num w:numId="14">
    <w:abstractNumId w:val="44"/>
  </w:num>
  <w:num w:numId="15">
    <w:abstractNumId w:val="32"/>
  </w:num>
  <w:num w:numId="16">
    <w:abstractNumId w:val="38"/>
  </w:num>
  <w:num w:numId="17">
    <w:abstractNumId w:val="23"/>
  </w:num>
  <w:num w:numId="18">
    <w:abstractNumId w:val="17"/>
  </w:num>
  <w:num w:numId="19">
    <w:abstractNumId w:val="41"/>
  </w:num>
  <w:num w:numId="20">
    <w:abstractNumId w:val="20"/>
  </w:num>
  <w:num w:numId="21">
    <w:abstractNumId w:val="28"/>
  </w:num>
  <w:num w:numId="22">
    <w:abstractNumId w:val="2"/>
  </w:num>
  <w:num w:numId="23">
    <w:abstractNumId w:val="35"/>
  </w:num>
  <w:num w:numId="24">
    <w:abstractNumId w:val="30"/>
  </w:num>
  <w:num w:numId="25">
    <w:abstractNumId w:val="40"/>
  </w:num>
  <w:num w:numId="26">
    <w:abstractNumId w:val="18"/>
  </w:num>
  <w:num w:numId="27">
    <w:abstractNumId w:val="26"/>
  </w:num>
  <w:num w:numId="28">
    <w:abstractNumId w:val="45"/>
  </w:num>
  <w:num w:numId="29">
    <w:abstractNumId w:val="5"/>
  </w:num>
  <w:num w:numId="30">
    <w:abstractNumId w:val="34"/>
  </w:num>
  <w:num w:numId="31">
    <w:abstractNumId w:val="42"/>
  </w:num>
  <w:num w:numId="32">
    <w:abstractNumId w:val="19"/>
  </w:num>
  <w:num w:numId="33">
    <w:abstractNumId w:val="47"/>
  </w:num>
  <w:num w:numId="34">
    <w:abstractNumId w:val="46"/>
  </w:num>
  <w:num w:numId="35">
    <w:abstractNumId w:val="29"/>
  </w:num>
  <w:num w:numId="36">
    <w:abstractNumId w:val="25"/>
  </w:num>
  <w:num w:numId="37">
    <w:abstractNumId w:val="31"/>
  </w:num>
  <w:num w:numId="38">
    <w:abstractNumId w:val="1"/>
  </w:num>
  <w:num w:numId="39">
    <w:abstractNumId w:val="15"/>
  </w:num>
  <w:num w:numId="40">
    <w:abstractNumId w:val="8"/>
  </w:num>
  <w:num w:numId="41">
    <w:abstractNumId w:val="21"/>
  </w:num>
  <w:num w:numId="42">
    <w:abstractNumId w:val="4"/>
  </w:num>
  <w:num w:numId="43">
    <w:abstractNumId w:val="13"/>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3"/>
  </w:num>
  <w:num w:numId="48">
    <w:abstractNumId w:val="16"/>
    <w:lvlOverride w:ilvl="0"/>
    <w:lvlOverride w:ilvl="1"/>
    <w:lvlOverride w:ilvl="2"/>
    <w:lvlOverride w:ilvl="3"/>
    <w:lvlOverride w:ilvl="4"/>
    <w:lvlOverride w:ilvl="5"/>
    <w:lvlOverride w:ilvl="6"/>
    <w:lvlOverride w:ilvl="7"/>
    <w:lvlOverride w:ilvl="8"/>
  </w:num>
  <w:num w:numId="49">
    <w:abstractNumId w:val="12"/>
  </w:num>
  <w:num w:numId="5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gPZ67ak2Yo5X8qsEpIPx5zJDjY+fFFJqmbux2HaNYnPrPe0HW0TJfDDR6MY7e3MEaVwczArbsVm5RnH8wN8g==" w:salt="4Amhvbc6oYq8YmgNgZ6xL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AFC"/>
    <w:rsid w:val="00001F3E"/>
    <w:rsid w:val="00002A44"/>
    <w:rsid w:val="00004C8D"/>
    <w:rsid w:val="00006566"/>
    <w:rsid w:val="0001125F"/>
    <w:rsid w:val="00011685"/>
    <w:rsid w:val="00013463"/>
    <w:rsid w:val="00015351"/>
    <w:rsid w:val="00021FAA"/>
    <w:rsid w:val="0002517F"/>
    <w:rsid w:val="00025FDC"/>
    <w:rsid w:val="0003185E"/>
    <w:rsid w:val="00034C81"/>
    <w:rsid w:val="00037608"/>
    <w:rsid w:val="00037FA4"/>
    <w:rsid w:val="00040D71"/>
    <w:rsid w:val="0004122E"/>
    <w:rsid w:val="000419AC"/>
    <w:rsid w:val="00041CFC"/>
    <w:rsid w:val="0005114C"/>
    <w:rsid w:val="00053D28"/>
    <w:rsid w:val="00056472"/>
    <w:rsid w:val="00056713"/>
    <w:rsid w:val="000568E3"/>
    <w:rsid w:val="0005758E"/>
    <w:rsid w:val="0006039F"/>
    <w:rsid w:val="00060F38"/>
    <w:rsid w:val="000611E6"/>
    <w:rsid w:val="00062243"/>
    <w:rsid w:val="00063920"/>
    <w:rsid w:val="00066222"/>
    <w:rsid w:val="00066692"/>
    <w:rsid w:val="00070CD5"/>
    <w:rsid w:val="00071F42"/>
    <w:rsid w:val="00074511"/>
    <w:rsid w:val="00074706"/>
    <w:rsid w:val="000748F2"/>
    <w:rsid w:val="00075D5D"/>
    <w:rsid w:val="0007675D"/>
    <w:rsid w:val="000814BD"/>
    <w:rsid w:val="00081684"/>
    <w:rsid w:val="000827A5"/>
    <w:rsid w:val="00082F73"/>
    <w:rsid w:val="00091504"/>
    <w:rsid w:val="0009151C"/>
    <w:rsid w:val="00091751"/>
    <w:rsid w:val="00093FCD"/>
    <w:rsid w:val="00095563"/>
    <w:rsid w:val="00096415"/>
    <w:rsid w:val="000A28A0"/>
    <w:rsid w:val="000B0677"/>
    <w:rsid w:val="000B2C24"/>
    <w:rsid w:val="000B2CB1"/>
    <w:rsid w:val="000B3EDF"/>
    <w:rsid w:val="000B4E37"/>
    <w:rsid w:val="000B6475"/>
    <w:rsid w:val="000B68B0"/>
    <w:rsid w:val="000C366C"/>
    <w:rsid w:val="000C4315"/>
    <w:rsid w:val="000C4361"/>
    <w:rsid w:val="000C552C"/>
    <w:rsid w:val="000C608B"/>
    <w:rsid w:val="000C7962"/>
    <w:rsid w:val="000D3DE1"/>
    <w:rsid w:val="000D4E2C"/>
    <w:rsid w:val="000D6BBC"/>
    <w:rsid w:val="000D70DF"/>
    <w:rsid w:val="000E00FC"/>
    <w:rsid w:val="000E031A"/>
    <w:rsid w:val="000E0F18"/>
    <w:rsid w:val="000E1091"/>
    <w:rsid w:val="000F0595"/>
    <w:rsid w:val="000F2144"/>
    <w:rsid w:val="000F526F"/>
    <w:rsid w:val="001007E0"/>
    <w:rsid w:val="00103A3E"/>
    <w:rsid w:val="00104698"/>
    <w:rsid w:val="00104780"/>
    <w:rsid w:val="00111C0A"/>
    <w:rsid w:val="00113C1C"/>
    <w:rsid w:val="00114BFA"/>
    <w:rsid w:val="00117193"/>
    <w:rsid w:val="00122CE2"/>
    <w:rsid w:val="00123374"/>
    <w:rsid w:val="001247A9"/>
    <w:rsid w:val="00126B42"/>
    <w:rsid w:val="00127AF7"/>
    <w:rsid w:val="00127D63"/>
    <w:rsid w:val="00130E5E"/>
    <w:rsid w:val="00130EAA"/>
    <w:rsid w:val="00131717"/>
    <w:rsid w:val="001327FF"/>
    <w:rsid w:val="0013609F"/>
    <w:rsid w:val="00145193"/>
    <w:rsid w:val="00151EC2"/>
    <w:rsid w:val="00152C13"/>
    <w:rsid w:val="001530C6"/>
    <w:rsid w:val="0015482F"/>
    <w:rsid w:val="00155B85"/>
    <w:rsid w:val="0015637F"/>
    <w:rsid w:val="00157DA4"/>
    <w:rsid w:val="00161F99"/>
    <w:rsid w:val="0016402D"/>
    <w:rsid w:val="00165008"/>
    <w:rsid w:val="00165766"/>
    <w:rsid w:val="00165B1C"/>
    <w:rsid w:val="00167D8B"/>
    <w:rsid w:val="00174570"/>
    <w:rsid w:val="001745D8"/>
    <w:rsid w:val="00175F88"/>
    <w:rsid w:val="0017712C"/>
    <w:rsid w:val="00183CD3"/>
    <w:rsid w:val="00184BF5"/>
    <w:rsid w:val="001864AB"/>
    <w:rsid w:val="00190286"/>
    <w:rsid w:val="00192F77"/>
    <w:rsid w:val="001936D5"/>
    <w:rsid w:val="00194ECE"/>
    <w:rsid w:val="00196CE9"/>
    <w:rsid w:val="001A1720"/>
    <w:rsid w:val="001A21FE"/>
    <w:rsid w:val="001A6276"/>
    <w:rsid w:val="001B0A5D"/>
    <w:rsid w:val="001B60D0"/>
    <w:rsid w:val="001C11C6"/>
    <w:rsid w:val="001D0665"/>
    <w:rsid w:val="001D1953"/>
    <w:rsid w:val="001D4799"/>
    <w:rsid w:val="001D53C0"/>
    <w:rsid w:val="001D7E34"/>
    <w:rsid w:val="001E0A73"/>
    <w:rsid w:val="001E0EB0"/>
    <w:rsid w:val="001E3AE8"/>
    <w:rsid w:val="001E3EBF"/>
    <w:rsid w:val="001E431F"/>
    <w:rsid w:val="001E5232"/>
    <w:rsid w:val="001F2829"/>
    <w:rsid w:val="001F3810"/>
    <w:rsid w:val="001F5CAE"/>
    <w:rsid w:val="001F75CA"/>
    <w:rsid w:val="00201184"/>
    <w:rsid w:val="002030AE"/>
    <w:rsid w:val="00203F8B"/>
    <w:rsid w:val="002078EE"/>
    <w:rsid w:val="00210BBD"/>
    <w:rsid w:val="00211B0D"/>
    <w:rsid w:val="00213A6C"/>
    <w:rsid w:val="0021414A"/>
    <w:rsid w:val="002149BC"/>
    <w:rsid w:val="0021619F"/>
    <w:rsid w:val="00217507"/>
    <w:rsid w:val="002176D1"/>
    <w:rsid w:val="00217765"/>
    <w:rsid w:val="0021793A"/>
    <w:rsid w:val="00217EFD"/>
    <w:rsid w:val="00221BDE"/>
    <w:rsid w:val="00224183"/>
    <w:rsid w:val="00230270"/>
    <w:rsid w:val="00233197"/>
    <w:rsid w:val="00233BA6"/>
    <w:rsid w:val="002372E5"/>
    <w:rsid w:val="0024153E"/>
    <w:rsid w:val="00251C17"/>
    <w:rsid w:val="00252302"/>
    <w:rsid w:val="002538D8"/>
    <w:rsid w:val="00253BC2"/>
    <w:rsid w:val="0025498A"/>
    <w:rsid w:val="002549B4"/>
    <w:rsid w:val="00255D55"/>
    <w:rsid w:val="00256A25"/>
    <w:rsid w:val="00263A3C"/>
    <w:rsid w:val="00264A75"/>
    <w:rsid w:val="00267070"/>
    <w:rsid w:val="00267AC8"/>
    <w:rsid w:val="00270DD5"/>
    <w:rsid w:val="0027300C"/>
    <w:rsid w:val="00275CC0"/>
    <w:rsid w:val="00275F84"/>
    <w:rsid w:val="00277192"/>
    <w:rsid w:val="0028025A"/>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3F0B"/>
    <w:rsid w:val="002D5B48"/>
    <w:rsid w:val="002D73A0"/>
    <w:rsid w:val="002D79B0"/>
    <w:rsid w:val="002E2877"/>
    <w:rsid w:val="002E41C7"/>
    <w:rsid w:val="002E7890"/>
    <w:rsid w:val="002F3238"/>
    <w:rsid w:val="002F3793"/>
    <w:rsid w:val="002F3FA1"/>
    <w:rsid w:val="002F4044"/>
    <w:rsid w:val="002F63A1"/>
    <w:rsid w:val="002F6BDC"/>
    <w:rsid w:val="002F7E42"/>
    <w:rsid w:val="00300A08"/>
    <w:rsid w:val="00305B2B"/>
    <w:rsid w:val="00306C9D"/>
    <w:rsid w:val="0030786A"/>
    <w:rsid w:val="003145D3"/>
    <w:rsid w:val="00316279"/>
    <w:rsid w:val="003169AE"/>
    <w:rsid w:val="00321658"/>
    <w:rsid w:val="00322407"/>
    <w:rsid w:val="00322866"/>
    <w:rsid w:val="00323DC6"/>
    <w:rsid w:val="00327589"/>
    <w:rsid w:val="003311F4"/>
    <w:rsid w:val="00332F4D"/>
    <w:rsid w:val="003342C4"/>
    <w:rsid w:val="00336FE6"/>
    <w:rsid w:val="003414B0"/>
    <w:rsid w:val="00342D22"/>
    <w:rsid w:val="0034677D"/>
    <w:rsid w:val="00352043"/>
    <w:rsid w:val="0035418F"/>
    <w:rsid w:val="00357F9A"/>
    <w:rsid w:val="00366B2B"/>
    <w:rsid w:val="00367A68"/>
    <w:rsid w:val="00367B7F"/>
    <w:rsid w:val="00370B27"/>
    <w:rsid w:val="00371E9A"/>
    <w:rsid w:val="00371FAA"/>
    <w:rsid w:val="003839DD"/>
    <w:rsid w:val="0038703C"/>
    <w:rsid w:val="0039105B"/>
    <w:rsid w:val="0039210C"/>
    <w:rsid w:val="003949B6"/>
    <w:rsid w:val="0039552C"/>
    <w:rsid w:val="003A0E56"/>
    <w:rsid w:val="003A234F"/>
    <w:rsid w:val="003A4329"/>
    <w:rsid w:val="003B13AA"/>
    <w:rsid w:val="003B15FC"/>
    <w:rsid w:val="003B69C3"/>
    <w:rsid w:val="003B6C58"/>
    <w:rsid w:val="003B7A16"/>
    <w:rsid w:val="003B7C9A"/>
    <w:rsid w:val="003B7F3C"/>
    <w:rsid w:val="003C0715"/>
    <w:rsid w:val="003C0C7D"/>
    <w:rsid w:val="003C3251"/>
    <w:rsid w:val="003D1D98"/>
    <w:rsid w:val="003D2A88"/>
    <w:rsid w:val="003D6EFE"/>
    <w:rsid w:val="003E2933"/>
    <w:rsid w:val="003E3927"/>
    <w:rsid w:val="003E5F08"/>
    <w:rsid w:val="003E7B0B"/>
    <w:rsid w:val="003F0187"/>
    <w:rsid w:val="003F1E89"/>
    <w:rsid w:val="003F2284"/>
    <w:rsid w:val="003F3D58"/>
    <w:rsid w:val="003F5198"/>
    <w:rsid w:val="003F6086"/>
    <w:rsid w:val="004020FB"/>
    <w:rsid w:val="00402DF8"/>
    <w:rsid w:val="00404701"/>
    <w:rsid w:val="004063FA"/>
    <w:rsid w:val="0041064D"/>
    <w:rsid w:val="00413E59"/>
    <w:rsid w:val="004200C5"/>
    <w:rsid w:val="00420DFA"/>
    <w:rsid w:val="0042637A"/>
    <w:rsid w:val="0043047A"/>
    <w:rsid w:val="004333C5"/>
    <w:rsid w:val="00433F42"/>
    <w:rsid w:val="00435172"/>
    <w:rsid w:val="0043757D"/>
    <w:rsid w:val="00440DA3"/>
    <w:rsid w:val="00444E7D"/>
    <w:rsid w:val="00445CBD"/>
    <w:rsid w:val="00445E3D"/>
    <w:rsid w:val="00451263"/>
    <w:rsid w:val="004512E7"/>
    <w:rsid w:val="00453E85"/>
    <w:rsid w:val="004548A4"/>
    <w:rsid w:val="004548B1"/>
    <w:rsid w:val="004558AE"/>
    <w:rsid w:val="004568A6"/>
    <w:rsid w:val="0046508E"/>
    <w:rsid w:val="004746DC"/>
    <w:rsid w:val="004747D0"/>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0F6E"/>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320A"/>
    <w:rsid w:val="0058429A"/>
    <w:rsid w:val="005864C3"/>
    <w:rsid w:val="005864E0"/>
    <w:rsid w:val="005A282C"/>
    <w:rsid w:val="005A319A"/>
    <w:rsid w:val="005A4718"/>
    <w:rsid w:val="005A491E"/>
    <w:rsid w:val="005A613B"/>
    <w:rsid w:val="005A634C"/>
    <w:rsid w:val="005B64B7"/>
    <w:rsid w:val="005C02CE"/>
    <w:rsid w:val="005C180F"/>
    <w:rsid w:val="005C532F"/>
    <w:rsid w:val="005C594F"/>
    <w:rsid w:val="005C6513"/>
    <w:rsid w:val="005D24BE"/>
    <w:rsid w:val="005D4A40"/>
    <w:rsid w:val="005D7B12"/>
    <w:rsid w:val="005E1298"/>
    <w:rsid w:val="005E4BFD"/>
    <w:rsid w:val="005F250F"/>
    <w:rsid w:val="00602888"/>
    <w:rsid w:val="006041F1"/>
    <w:rsid w:val="00607B8C"/>
    <w:rsid w:val="006116D5"/>
    <w:rsid w:val="006149BF"/>
    <w:rsid w:val="00615036"/>
    <w:rsid w:val="00615F7D"/>
    <w:rsid w:val="006223C5"/>
    <w:rsid w:val="00624C65"/>
    <w:rsid w:val="00626B76"/>
    <w:rsid w:val="00630042"/>
    <w:rsid w:val="00631D6D"/>
    <w:rsid w:val="00633CC4"/>
    <w:rsid w:val="0063400D"/>
    <w:rsid w:val="00635395"/>
    <w:rsid w:val="006414BC"/>
    <w:rsid w:val="00647BCE"/>
    <w:rsid w:val="00652001"/>
    <w:rsid w:val="0065500A"/>
    <w:rsid w:val="00655486"/>
    <w:rsid w:val="00655F13"/>
    <w:rsid w:val="00657CE2"/>
    <w:rsid w:val="00665E09"/>
    <w:rsid w:val="00666ACA"/>
    <w:rsid w:val="00672612"/>
    <w:rsid w:val="00672BE1"/>
    <w:rsid w:val="00674AF5"/>
    <w:rsid w:val="006755A5"/>
    <w:rsid w:val="0067789A"/>
    <w:rsid w:val="00683797"/>
    <w:rsid w:val="00683E1F"/>
    <w:rsid w:val="00684F3D"/>
    <w:rsid w:val="00685993"/>
    <w:rsid w:val="0068652A"/>
    <w:rsid w:val="00687344"/>
    <w:rsid w:val="00693FCA"/>
    <w:rsid w:val="00694AB4"/>
    <w:rsid w:val="006A15D6"/>
    <w:rsid w:val="006A2B43"/>
    <w:rsid w:val="006A385A"/>
    <w:rsid w:val="006A38CF"/>
    <w:rsid w:val="006B424C"/>
    <w:rsid w:val="006B60F8"/>
    <w:rsid w:val="006B66C3"/>
    <w:rsid w:val="006B72C4"/>
    <w:rsid w:val="006C14C8"/>
    <w:rsid w:val="006C44A8"/>
    <w:rsid w:val="006C509E"/>
    <w:rsid w:val="006C5A8F"/>
    <w:rsid w:val="006C63E6"/>
    <w:rsid w:val="006C664E"/>
    <w:rsid w:val="006D2838"/>
    <w:rsid w:val="006D58FA"/>
    <w:rsid w:val="006E1CBB"/>
    <w:rsid w:val="006E1CF0"/>
    <w:rsid w:val="006E7496"/>
    <w:rsid w:val="006F3987"/>
    <w:rsid w:val="006F453D"/>
    <w:rsid w:val="006F4639"/>
    <w:rsid w:val="006F6574"/>
    <w:rsid w:val="006F7EF7"/>
    <w:rsid w:val="00701FB1"/>
    <w:rsid w:val="00704DBE"/>
    <w:rsid w:val="007053E0"/>
    <w:rsid w:val="00712DC3"/>
    <w:rsid w:val="0071392E"/>
    <w:rsid w:val="00713D29"/>
    <w:rsid w:val="007163CB"/>
    <w:rsid w:val="00716493"/>
    <w:rsid w:val="00716C01"/>
    <w:rsid w:val="00716FEA"/>
    <w:rsid w:val="00717E76"/>
    <w:rsid w:val="00722A17"/>
    <w:rsid w:val="00723570"/>
    <w:rsid w:val="007238F2"/>
    <w:rsid w:val="00723BF0"/>
    <w:rsid w:val="007268B2"/>
    <w:rsid w:val="00727563"/>
    <w:rsid w:val="00731C1D"/>
    <w:rsid w:val="00731CC6"/>
    <w:rsid w:val="007322F4"/>
    <w:rsid w:val="007432B4"/>
    <w:rsid w:val="00745A67"/>
    <w:rsid w:val="0075073C"/>
    <w:rsid w:val="0075300F"/>
    <w:rsid w:val="007536ED"/>
    <w:rsid w:val="0075449C"/>
    <w:rsid w:val="00755EAA"/>
    <w:rsid w:val="007568FE"/>
    <w:rsid w:val="00760F9B"/>
    <w:rsid w:val="00761F8E"/>
    <w:rsid w:val="0076283A"/>
    <w:rsid w:val="00763473"/>
    <w:rsid w:val="00763DCD"/>
    <w:rsid w:val="00764077"/>
    <w:rsid w:val="00764A62"/>
    <w:rsid w:val="00764D3D"/>
    <w:rsid w:val="00765B28"/>
    <w:rsid w:val="00767CE3"/>
    <w:rsid w:val="0077194E"/>
    <w:rsid w:val="00776F85"/>
    <w:rsid w:val="007807E7"/>
    <w:rsid w:val="00784259"/>
    <w:rsid w:val="00786DD4"/>
    <w:rsid w:val="00787A49"/>
    <w:rsid w:val="00787E4C"/>
    <w:rsid w:val="007910BF"/>
    <w:rsid w:val="00791720"/>
    <w:rsid w:val="007918D9"/>
    <w:rsid w:val="00793997"/>
    <w:rsid w:val="0079570C"/>
    <w:rsid w:val="00795981"/>
    <w:rsid w:val="00795A2C"/>
    <w:rsid w:val="007A2107"/>
    <w:rsid w:val="007A569C"/>
    <w:rsid w:val="007A64CB"/>
    <w:rsid w:val="007A7D13"/>
    <w:rsid w:val="007A7FF5"/>
    <w:rsid w:val="007B0D7F"/>
    <w:rsid w:val="007B2A54"/>
    <w:rsid w:val="007B4D3A"/>
    <w:rsid w:val="007B5E47"/>
    <w:rsid w:val="007B6E9F"/>
    <w:rsid w:val="007C1585"/>
    <w:rsid w:val="007C6FCC"/>
    <w:rsid w:val="007D06DC"/>
    <w:rsid w:val="007D50A6"/>
    <w:rsid w:val="007D6874"/>
    <w:rsid w:val="007E2DA8"/>
    <w:rsid w:val="007E33B5"/>
    <w:rsid w:val="007E6DCB"/>
    <w:rsid w:val="007F1507"/>
    <w:rsid w:val="007F2236"/>
    <w:rsid w:val="007F3AB6"/>
    <w:rsid w:val="00801C5D"/>
    <w:rsid w:val="0081044B"/>
    <w:rsid w:val="00810FA4"/>
    <w:rsid w:val="0081254C"/>
    <w:rsid w:val="00813BEF"/>
    <w:rsid w:val="00814A9E"/>
    <w:rsid w:val="00816C5F"/>
    <w:rsid w:val="00821826"/>
    <w:rsid w:val="00821E28"/>
    <w:rsid w:val="0082240B"/>
    <w:rsid w:val="00833820"/>
    <w:rsid w:val="00834D88"/>
    <w:rsid w:val="00835B88"/>
    <w:rsid w:val="0083651D"/>
    <w:rsid w:val="008367CF"/>
    <w:rsid w:val="00836A41"/>
    <w:rsid w:val="008378A6"/>
    <w:rsid w:val="00837CF5"/>
    <w:rsid w:val="00856637"/>
    <w:rsid w:val="00860131"/>
    <w:rsid w:val="008601BD"/>
    <w:rsid w:val="00860468"/>
    <w:rsid w:val="008610FB"/>
    <w:rsid w:val="008627D4"/>
    <w:rsid w:val="00862913"/>
    <w:rsid w:val="00862DE5"/>
    <w:rsid w:val="00863048"/>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A7889"/>
    <w:rsid w:val="008B0960"/>
    <w:rsid w:val="008B0A63"/>
    <w:rsid w:val="008B65A8"/>
    <w:rsid w:val="008C0231"/>
    <w:rsid w:val="008C589F"/>
    <w:rsid w:val="008C6FAD"/>
    <w:rsid w:val="008D0282"/>
    <w:rsid w:val="008D0835"/>
    <w:rsid w:val="008D0E4F"/>
    <w:rsid w:val="008D11E0"/>
    <w:rsid w:val="008D16C3"/>
    <w:rsid w:val="008D370C"/>
    <w:rsid w:val="008E139C"/>
    <w:rsid w:val="008E1905"/>
    <w:rsid w:val="008E204E"/>
    <w:rsid w:val="008F00D9"/>
    <w:rsid w:val="008F2013"/>
    <w:rsid w:val="008F3C41"/>
    <w:rsid w:val="00903C8F"/>
    <w:rsid w:val="00904ABE"/>
    <w:rsid w:val="009143AB"/>
    <w:rsid w:val="00916591"/>
    <w:rsid w:val="00920C2D"/>
    <w:rsid w:val="00927104"/>
    <w:rsid w:val="00927155"/>
    <w:rsid w:val="00933D7D"/>
    <w:rsid w:val="00935037"/>
    <w:rsid w:val="009350A4"/>
    <w:rsid w:val="009357B7"/>
    <w:rsid w:val="00937022"/>
    <w:rsid w:val="00941F2F"/>
    <w:rsid w:val="00942D51"/>
    <w:rsid w:val="00943FD7"/>
    <w:rsid w:val="0094456D"/>
    <w:rsid w:val="00944A26"/>
    <w:rsid w:val="00945F9B"/>
    <w:rsid w:val="009463C7"/>
    <w:rsid w:val="009546F6"/>
    <w:rsid w:val="00955E15"/>
    <w:rsid w:val="009657FF"/>
    <w:rsid w:val="009667E9"/>
    <w:rsid w:val="0097004D"/>
    <w:rsid w:val="00972EE9"/>
    <w:rsid w:val="00976592"/>
    <w:rsid w:val="00984C37"/>
    <w:rsid w:val="00985540"/>
    <w:rsid w:val="00985E99"/>
    <w:rsid w:val="0098636E"/>
    <w:rsid w:val="009972F5"/>
    <w:rsid w:val="009A16B6"/>
    <w:rsid w:val="009A35B1"/>
    <w:rsid w:val="009A4CFC"/>
    <w:rsid w:val="009A5D07"/>
    <w:rsid w:val="009A7CE1"/>
    <w:rsid w:val="009B083D"/>
    <w:rsid w:val="009B184E"/>
    <w:rsid w:val="009B1B71"/>
    <w:rsid w:val="009B1CD4"/>
    <w:rsid w:val="009B287A"/>
    <w:rsid w:val="009B2BFC"/>
    <w:rsid w:val="009B6116"/>
    <w:rsid w:val="009B7EA7"/>
    <w:rsid w:val="009C1B7C"/>
    <w:rsid w:val="009C6F75"/>
    <w:rsid w:val="009D2950"/>
    <w:rsid w:val="009D2AD7"/>
    <w:rsid w:val="009D3CFA"/>
    <w:rsid w:val="009D5417"/>
    <w:rsid w:val="009D6534"/>
    <w:rsid w:val="009E218C"/>
    <w:rsid w:val="009E271A"/>
    <w:rsid w:val="009F380D"/>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435"/>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37AC"/>
    <w:rsid w:val="00A94DB1"/>
    <w:rsid w:val="00A96954"/>
    <w:rsid w:val="00AA09CA"/>
    <w:rsid w:val="00AA58AC"/>
    <w:rsid w:val="00AA65EF"/>
    <w:rsid w:val="00AB3435"/>
    <w:rsid w:val="00AB4320"/>
    <w:rsid w:val="00AB5144"/>
    <w:rsid w:val="00AC03C3"/>
    <w:rsid w:val="00AC4BAD"/>
    <w:rsid w:val="00AD0337"/>
    <w:rsid w:val="00AD0817"/>
    <w:rsid w:val="00AD356B"/>
    <w:rsid w:val="00AD36E4"/>
    <w:rsid w:val="00AD3FA7"/>
    <w:rsid w:val="00AE2037"/>
    <w:rsid w:val="00AE3D66"/>
    <w:rsid w:val="00AE6D3C"/>
    <w:rsid w:val="00AE7275"/>
    <w:rsid w:val="00AF62C2"/>
    <w:rsid w:val="00AF72A4"/>
    <w:rsid w:val="00B02D6C"/>
    <w:rsid w:val="00B117DB"/>
    <w:rsid w:val="00B147F1"/>
    <w:rsid w:val="00B14E33"/>
    <w:rsid w:val="00B16A84"/>
    <w:rsid w:val="00B2080D"/>
    <w:rsid w:val="00B22E67"/>
    <w:rsid w:val="00B257D8"/>
    <w:rsid w:val="00B27CC8"/>
    <w:rsid w:val="00B31C07"/>
    <w:rsid w:val="00B32EC2"/>
    <w:rsid w:val="00B33617"/>
    <w:rsid w:val="00B34071"/>
    <w:rsid w:val="00B37C26"/>
    <w:rsid w:val="00B37E47"/>
    <w:rsid w:val="00B479CE"/>
    <w:rsid w:val="00B55B8D"/>
    <w:rsid w:val="00B5798D"/>
    <w:rsid w:val="00B601F0"/>
    <w:rsid w:val="00B60A9B"/>
    <w:rsid w:val="00B63A4A"/>
    <w:rsid w:val="00B66597"/>
    <w:rsid w:val="00B72235"/>
    <w:rsid w:val="00B80D11"/>
    <w:rsid w:val="00B83509"/>
    <w:rsid w:val="00B84AB0"/>
    <w:rsid w:val="00B9085A"/>
    <w:rsid w:val="00B94122"/>
    <w:rsid w:val="00B94739"/>
    <w:rsid w:val="00B94CD5"/>
    <w:rsid w:val="00BA0138"/>
    <w:rsid w:val="00BA0F45"/>
    <w:rsid w:val="00BA2EC7"/>
    <w:rsid w:val="00BA368B"/>
    <w:rsid w:val="00BA3B87"/>
    <w:rsid w:val="00BA5212"/>
    <w:rsid w:val="00BA57D7"/>
    <w:rsid w:val="00BA5A60"/>
    <w:rsid w:val="00BB37D3"/>
    <w:rsid w:val="00BB4B67"/>
    <w:rsid w:val="00BC03A9"/>
    <w:rsid w:val="00BC1ED6"/>
    <w:rsid w:val="00BC7155"/>
    <w:rsid w:val="00BC7716"/>
    <w:rsid w:val="00BD0B85"/>
    <w:rsid w:val="00BD0E9B"/>
    <w:rsid w:val="00BD178C"/>
    <w:rsid w:val="00BD3C61"/>
    <w:rsid w:val="00BD6115"/>
    <w:rsid w:val="00BD6A70"/>
    <w:rsid w:val="00BE2605"/>
    <w:rsid w:val="00BE3A9C"/>
    <w:rsid w:val="00BE5354"/>
    <w:rsid w:val="00BE7000"/>
    <w:rsid w:val="00BF3435"/>
    <w:rsid w:val="00BF687C"/>
    <w:rsid w:val="00BF69C5"/>
    <w:rsid w:val="00C0103F"/>
    <w:rsid w:val="00C0343D"/>
    <w:rsid w:val="00C0388A"/>
    <w:rsid w:val="00C1084A"/>
    <w:rsid w:val="00C10A23"/>
    <w:rsid w:val="00C11E70"/>
    <w:rsid w:val="00C13213"/>
    <w:rsid w:val="00C13CD6"/>
    <w:rsid w:val="00C1412E"/>
    <w:rsid w:val="00C14F86"/>
    <w:rsid w:val="00C165E4"/>
    <w:rsid w:val="00C17FA6"/>
    <w:rsid w:val="00C22C0C"/>
    <w:rsid w:val="00C253BC"/>
    <w:rsid w:val="00C2589E"/>
    <w:rsid w:val="00C25B49"/>
    <w:rsid w:val="00C25F0C"/>
    <w:rsid w:val="00C275A7"/>
    <w:rsid w:val="00C35A82"/>
    <w:rsid w:val="00C364E2"/>
    <w:rsid w:val="00C36818"/>
    <w:rsid w:val="00C463EB"/>
    <w:rsid w:val="00C465A4"/>
    <w:rsid w:val="00C473FB"/>
    <w:rsid w:val="00C50DEA"/>
    <w:rsid w:val="00C51F77"/>
    <w:rsid w:val="00C55C70"/>
    <w:rsid w:val="00C564C2"/>
    <w:rsid w:val="00C576A5"/>
    <w:rsid w:val="00C62755"/>
    <w:rsid w:val="00C71CE3"/>
    <w:rsid w:val="00C71D83"/>
    <w:rsid w:val="00C73606"/>
    <w:rsid w:val="00C73892"/>
    <w:rsid w:val="00C74490"/>
    <w:rsid w:val="00C76C2A"/>
    <w:rsid w:val="00C77A6F"/>
    <w:rsid w:val="00C8156F"/>
    <w:rsid w:val="00C81B6C"/>
    <w:rsid w:val="00C8292A"/>
    <w:rsid w:val="00C8485C"/>
    <w:rsid w:val="00C85F68"/>
    <w:rsid w:val="00C90D04"/>
    <w:rsid w:val="00C91173"/>
    <w:rsid w:val="00C91FE2"/>
    <w:rsid w:val="00C9217A"/>
    <w:rsid w:val="00C93A6F"/>
    <w:rsid w:val="00C95122"/>
    <w:rsid w:val="00C95971"/>
    <w:rsid w:val="00C96311"/>
    <w:rsid w:val="00C964EE"/>
    <w:rsid w:val="00CA77B3"/>
    <w:rsid w:val="00CB0DD2"/>
    <w:rsid w:val="00CB221E"/>
    <w:rsid w:val="00CB4DBF"/>
    <w:rsid w:val="00CB57DA"/>
    <w:rsid w:val="00CB6667"/>
    <w:rsid w:val="00CB7BF0"/>
    <w:rsid w:val="00CC0EC7"/>
    <w:rsid w:val="00CC1262"/>
    <w:rsid w:val="00CC3019"/>
    <w:rsid w:val="00CC39DD"/>
    <w:rsid w:val="00CC5267"/>
    <w:rsid w:val="00CC7EF7"/>
    <w:rsid w:val="00CD0F6A"/>
    <w:rsid w:val="00CD17D8"/>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328"/>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5D36"/>
    <w:rsid w:val="00D46176"/>
    <w:rsid w:val="00D4754F"/>
    <w:rsid w:val="00D506DF"/>
    <w:rsid w:val="00D51159"/>
    <w:rsid w:val="00D51391"/>
    <w:rsid w:val="00D528FF"/>
    <w:rsid w:val="00D55747"/>
    <w:rsid w:val="00D5579C"/>
    <w:rsid w:val="00D55D96"/>
    <w:rsid w:val="00D60FCE"/>
    <w:rsid w:val="00D65EB8"/>
    <w:rsid w:val="00D66C53"/>
    <w:rsid w:val="00D67C41"/>
    <w:rsid w:val="00D70B74"/>
    <w:rsid w:val="00D71967"/>
    <w:rsid w:val="00D71E54"/>
    <w:rsid w:val="00D7516B"/>
    <w:rsid w:val="00D7635D"/>
    <w:rsid w:val="00D810DA"/>
    <w:rsid w:val="00D81B02"/>
    <w:rsid w:val="00D83D67"/>
    <w:rsid w:val="00D83F83"/>
    <w:rsid w:val="00D84B6A"/>
    <w:rsid w:val="00D859CE"/>
    <w:rsid w:val="00D86C59"/>
    <w:rsid w:val="00D90976"/>
    <w:rsid w:val="00D9166B"/>
    <w:rsid w:val="00D93075"/>
    <w:rsid w:val="00D96E3D"/>
    <w:rsid w:val="00DA0A66"/>
    <w:rsid w:val="00DA1947"/>
    <w:rsid w:val="00DA4626"/>
    <w:rsid w:val="00DA5562"/>
    <w:rsid w:val="00DA5DD6"/>
    <w:rsid w:val="00DB11C2"/>
    <w:rsid w:val="00DB6630"/>
    <w:rsid w:val="00DB7F4E"/>
    <w:rsid w:val="00DC0165"/>
    <w:rsid w:val="00DC2624"/>
    <w:rsid w:val="00DC2E01"/>
    <w:rsid w:val="00DC3B7F"/>
    <w:rsid w:val="00DD1E6C"/>
    <w:rsid w:val="00DD24DF"/>
    <w:rsid w:val="00DE038F"/>
    <w:rsid w:val="00DE0910"/>
    <w:rsid w:val="00DE0F7C"/>
    <w:rsid w:val="00DE30F9"/>
    <w:rsid w:val="00DE3AD6"/>
    <w:rsid w:val="00DF4AEC"/>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328C6"/>
    <w:rsid w:val="00E446C6"/>
    <w:rsid w:val="00E45AC4"/>
    <w:rsid w:val="00E5074F"/>
    <w:rsid w:val="00E51D9F"/>
    <w:rsid w:val="00E53060"/>
    <w:rsid w:val="00E54297"/>
    <w:rsid w:val="00E561F3"/>
    <w:rsid w:val="00E627D5"/>
    <w:rsid w:val="00E63F54"/>
    <w:rsid w:val="00E73A23"/>
    <w:rsid w:val="00E746EB"/>
    <w:rsid w:val="00E747C9"/>
    <w:rsid w:val="00E8012C"/>
    <w:rsid w:val="00E80612"/>
    <w:rsid w:val="00E843B2"/>
    <w:rsid w:val="00E87C50"/>
    <w:rsid w:val="00E9092E"/>
    <w:rsid w:val="00E918AB"/>
    <w:rsid w:val="00E926CC"/>
    <w:rsid w:val="00E93D2E"/>
    <w:rsid w:val="00E9417A"/>
    <w:rsid w:val="00E95F25"/>
    <w:rsid w:val="00EA33FF"/>
    <w:rsid w:val="00EA3D13"/>
    <w:rsid w:val="00EA3EFC"/>
    <w:rsid w:val="00EA5B18"/>
    <w:rsid w:val="00EB12CF"/>
    <w:rsid w:val="00EB6393"/>
    <w:rsid w:val="00EC334E"/>
    <w:rsid w:val="00EC46FC"/>
    <w:rsid w:val="00ED3BE7"/>
    <w:rsid w:val="00EE28F8"/>
    <w:rsid w:val="00EE65F5"/>
    <w:rsid w:val="00EE67D4"/>
    <w:rsid w:val="00EE7E2D"/>
    <w:rsid w:val="00EF073B"/>
    <w:rsid w:val="00EF1107"/>
    <w:rsid w:val="00EF140A"/>
    <w:rsid w:val="00EF3803"/>
    <w:rsid w:val="00EF4FDA"/>
    <w:rsid w:val="00F00154"/>
    <w:rsid w:val="00F008BF"/>
    <w:rsid w:val="00F02D38"/>
    <w:rsid w:val="00F07C4A"/>
    <w:rsid w:val="00F14CB3"/>
    <w:rsid w:val="00F152E7"/>
    <w:rsid w:val="00F23C9B"/>
    <w:rsid w:val="00F27236"/>
    <w:rsid w:val="00F27893"/>
    <w:rsid w:val="00F32142"/>
    <w:rsid w:val="00F34566"/>
    <w:rsid w:val="00F36595"/>
    <w:rsid w:val="00F37BB1"/>
    <w:rsid w:val="00F4148A"/>
    <w:rsid w:val="00F427DA"/>
    <w:rsid w:val="00F465D3"/>
    <w:rsid w:val="00F572AC"/>
    <w:rsid w:val="00F6096D"/>
    <w:rsid w:val="00F67083"/>
    <w:rsid w:val="00F7461E"/>
    <w:rsid w:val="00F75A9F"/>
    <w:rsid w:val="00F76036"/>
    <w:rsid w:val="00F77CCE"/>
    <w:rsid w:val="00F81AD0"/>
    <w:rsid w:val="00F83C29"/>
    <w:rsid w:val="00F83C48"/>
    <w:rsid w:val="00F851E9"/>
    <w:rsid w:val="00F875D5"/>
    <w:rsid w:val="00F9030F"/>
    <w:rsid w:val="00F93307"/>
    <w:rsid w:val="00F93E9E"/>
    <w:rsid w:val="00F947A2"/>
    <w:rsid w:val="00F964B4"/>
    <w:rsid w:val="00FA1528"/>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5C61"/>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D24269C"/>
  <w15:chartTrackingRefBased/>
  <w15:docId w15:val="{F3DA8659-E6B8-474B-9DA4-B453CC5C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583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412312100">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C03761E0-CD85-4800-B608-AAF2C933219A}"/>
      </w:docPartPr>
      <w:docPartBody>
        <w:p w:rsidR="00000000" w:rsidRDefault="00473E9E">
          <w:r w:rsidRPr="00843E1A">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9E"/>
    <w:rsid w:val="00473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3E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D2F0-4DA5-459E-99D4-5249623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7997</Words>
  <Characters>48993</Characters>
  <Application>Microsoft Office Word</Application>
  <DocSecurity>0</DocSecurity>
  <Lines>408</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dc:creator>
  <cp:keywords/>
  <cp:lastModifiedBy>Králíková Denisa</cp:lastModifiedBy>
  <cp:revision>3</cp:revision>
  <cp:lastPrinted>2019-01-25T10:52:00Z</cp:lastPrinted>
  <dcterms:created xsi:type="dcterms:W3CDTF">2019-02-12T08:34:00Z</dcterms:created>
  <dcterms:modified xsi:type="dcterms:W3CDTF">2019-02-12T08:36:00Z</dcterms:modified>
</cp:coreProperties>
</file>