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43127" w:rsidRDefault="00343127" w:rsidP="006F0355">
      <w:pPr>
        <w:rPr>
          <w:b/>
          <w:sz w:val="24"/>
          <w:szCs w:val="24"/>
          <w:u w:val="single"/>
        </w:rPr>
      </w:pPr>
    </w:p>
    <w:p w:rsidR="00343127" w:rsidRDefault="00343127" w:rsidP="006F0355">
      <w:pPr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Technické specifikace</w:t>
      </w:r>
    </w:p>
    <w:p w:rsidR="00343127" w:rsidRPr="006F0355" w:rsidRDefault="00343127" w:rsidP="006F0355">
      <w:pPr>
        <w:rPr>
          <w:b/>
          <w:sz w:val="24"/>
          <w:szCs w:val="24"/>
          <w:u w:val="single"/>
        </w:rPr>
      </w:pPr>
      <w:r w:rsidRPr="00D96C1F">
        <w:rPr>
          <w:b/>
          <w:sz w:val="24"/>
          <w:szCs w:val="24"/>
          <w:u w:val="single"/>
        </w:rPr>
        <w:t>Morava, km 230,728 - 231,934 - přírodě blízká protipovodňová opatření na pravém břehu a napojení levobřežního ramene</w:t>
      </w:r>
    </w:p>
    <w:p w:rsidR="00343127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343127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343127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4E3BBB">
        <w:rPr>
          <w:rFonts w:ascii="Arial" w:hAnsi="Arial" w:cs="Arial"/>
          <w:sz w:val="18"/>
          <w:szCs w:val="18"/>
        </w:rPr>
        <w:t xml:space="preserve">V rámci Operačního programu Životní prostředí byla zpracována studie proveditelnosti </w:t>
      </w:r>
      <w:r w:rsidRPr="00ED7BBE">
        <w:rPr>
          <w:rFonts w:ascii="Arial" w:hAnsi="Arial" w:cs="Arial"/>
          <w:sz w:val="18"/>
          <w:szCs w:val="18"/>
          <w:u w:val="single"/>
        </w:rPr>
        <w:t xml:space="preserve">„Morava, </w:t>
      </w:r>
      <w:proofErr w:type="gramStart"/>
      <w:r w:rsidRPr="00ED7BBE">
        <w:rPr>
          <w:rFonts w:ascii="Arial" w:hAnsi="Arial" w:cs="Arial"/>
          <w:sz w:val="18"/>
          <w:szCs w:val="18"/>
          <w:u w:val="single"/>
        </w:rPr>
        <w:t>ř.km</w:t>
      </w:r>
      <w:proofErr w:type="gramEnd"/>
      <w:r w:rsidRPr="00ED7BBE">
        <w:rPr>
          <w:rFonts w:ascii="Arial" w:hAnsi="Arial" w:cs="Arial"/>
          <w:sz w:val="18"/>
          <w:szCs w:val="18"/>
          <w:u w:val="single"/>
        </w:rPr>
        <w:t xml:space="preserve"> 226,400 – 231,800 – přírodě blízká protipovodňová opatření (SWECO </w:t>
      </w:r>
      <w:proofErr w:type="spellStart"/>
      <w:r w:rsidRPr="00ED7BBE">
        <w:rPr>
          <w:rFonts w:ascii="Arial" w:hAnsi="Arial" w:cs="Arial"/>
          <w:sz w:val="18"/>
          <w:szCs w:val="18"/>
          <w:u w:val="single"/>
        </w:rPr>
        <w:t>Hydroprojekt</w:t>
      </w:r>
      <w:proofErr w:type="spellEnd"/>
      <w:r w:rsidRPr="00ED7BBE">
        <w:rPr>
          <w:rFonts w:ascii="Arial" w:hAnsi="Arial" w:cs="Arial"/>
          <w:sz w:val="18"/>
          <w:szCs w:val="18"/>
          <w:u w:val="single"/>
        </w:rPr>
        <w:t>; 2013)“.</w:t>
      </w:r>
      <w:r w:rsidRPr="004E3BBB">
        <w:rPr>
          <w:rFonts w:ascii="Arial" w:hAnsi="Arial" w:cs="Arial"/>
          <w:sz w:val="18"/>
          <w:szCs w:val="18"/>
        </w:rPr>
        <w:t xml:space="preserve"> Studie řeší úsek Moravy od železničního mostu v městské části Nové Sady ní</w:t>
      </w:r>
      <w:r w:rsidR="008906B9">
        <w:rPr>
          <w:rFonts w:ascii="Arial" w:hAnsi="Arial" w:cs="Arial"/>
          <w:sz w:val="18"/>
          <w:szCs w:val="18"/>
        </w:rPr>
        <w:t xml:space="preserve">že po toku až nad stupeň </w:t>
      </w:r>
      <w:proofErr w:type="spellStart"/>
      <w:r w:rsidR="008906B9">
        <w:rPr>
          <w:rFonts w:ascii="Arial" w:hAnsi="Arial" w:cs="Arial"/>
          <w:sz w:val="18"/>
          <w:szCs w:val="18"/>
        </w:rPr>
        <w:t>Ťážaly</w:t>
      </w:r>
      <w:proofErr w:type="spellEnd"/>
      <w:r w:rsidR="008906B9">
        <w:rPr>
          <w:rFonts w:ascii="Arial" w:hAnsi="Arial" w:cs="Arial"/>
          <w:sz w:val="18"/>
          <w:szCs w:val="18"/>
        </w:rPr>
        <w:t>. S</w:t>
      </w:r>
      <w:r w:rsidRPr="004E3BBB">
        <w:rPr>
          <w:rFonts w:ascii="Arial" w:hAnsi="Arial" w:cs="Arial"/>
          <w:sz w:val="18"/>
          <w:szCs w:val="18"/>
        </w:rPr>
        <w:t xml:space="preserve">oučástí tohoto řešení je i řeka Morava a její niva v úseku pod Olomoucí na </w:t>
      </w:r>
      <w:proofErr w:type="spellStart"/>
      <w:proofErr w:type="gramStart"/>
      <w:r w:rsidRPr="004E3BBB">
        <w:rPr>
          <w:rFonts w:ascii="Arial" w:hAnsi="Arial" w:cs="Arial"/>
          <w:sz w:val="18"/>
          <w:szCs w:val="18"/>
        </w:rPr>
        <w:t>k.ú</w:t>
      </w:r>
      <w:proofErr w:type="spellEnd"/>
      <w:r w:rsidRPr="004E3BBB">
        <w:rPr>
          <w:rFonts w:ascii="Arial" w:hAnsi="Arial" w:cs="Arial"/>
          <w:sz w:val="18"/>
          <w:szCs w:val="18"/>
        </w:rPr>
        <w:t>.</w:t>
      </w:r>
      <w:proofErr w:type="gramEnd"/>
      <w:r w:rsidRPr="004E3BBB">
        <w:rPr>
          <w:rFonts w:ascii="Arial" w:hAnsi="Arial" w:cs="Arial"/>
          <w:sz w:val="18"/>
          <w:szCs w:val="18"/>
        </w:rPr>
        <w:t xml:space="preserve"> Hodolany, Nové Sady u Olomouce a Holice u Olomouce.</w:t>
      </w:r>
    </w:p>
    <w:p w:rsidR="00343127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343127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Na základě doporučení studie a jednání investiční komise Povodí Moravy byly vybrány objekty pro další projektové přípravy. Tyto objekty spadají do IV. Etapy PPO Olomouc, částečně zasahuji do prostoru III. Etapy.</w:t>
      </w:r>
    </w:p>
    <w:p w:rsidR="00343127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Na základě jednání Povodí Moravy, </w:t>
      </w:r>
      <w:proofErr w:type="spellStart"/>
      <w:proofErr w:type="gramStart"/>
      <w:r>
        <w:rPr>
          <w:rFonts w:ascii="Arial" w:hAnsi="Arial" w:cs="Arial"/>
          <w:sz w:val="18"/>
          <w:szCs w:val="18"/>
        </w:rPr>
        <w:t>s.p</w:t>
      </w:r>
      <w:proofErr w:type="spellEnd"/>
      <w:r>
        <w:rPr>
          <w:rFonts w:ascii="Arial" w:hAnsi="Arial" w:cs="Arial"/>
          <w:sz w:val="18"/>
          <w:szCs w:val="18"/>
        </w:rPr>
        <w:t>.</w:t>
      </w:r>
      <w:proofErr w:type="gramEnd"/>
      <w:r>
        <w:rPr>
          <w:rFonts w:ascii="Arial" w:hAnsi="Arial" w:cs="Arial"/>
          <w:sz w:val="18"/>
          <w:szCs w:val="18"/>
        </w:rPr>
        <w:t xml:space="preserve"> a AOPK ČR ve věci koordinace postupu pro výběr a podání žádostí do 13. výzvy Operačního programu Životní prostředí byla vytypována i tato akce a byly upřesněny podmínky pro další projekční přípravu jednotlivých objektů. </w:t>
      </w:r>
    </w:p>
    <w:p w:rsidR="00343127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343127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343127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Jedná se o následující objekty.</w:t>
      </w:r>
    </w:p>
    <w:p w:rsidR="00343127" w:rsidRPr="004E3BBB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343127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343127" w:rsidRDefault="00343127" w:rsidP="00507B0B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9C3F3C">
        <w:rPr>
          <w:rFonts w:ascii="Arial" w:hAnsi="Arial" w:cs="Arial"/>
          <w:sz w:val="18"/>
          <w:szCs w:val="18"/>
        </w:rPr>
        <w:t>SO 01.1 - PPO NOVÝ SVĚT</w:t>
      </w:r>
      <w:r>
        <w:rPr>
          <w:rFonts w:ascii="Arial" w:hAnsi="Arial" w:cs="Arial"/>
          <w:sz w:val="18"/>
          <w:szCs w:val="18"/>
        </w:rPr>
        <w:t xml:space="preserve"> (ZEMNÍ VAL)</w:t>
      </w:r>
    </w:p>
    <w:p w:rsidR="00343127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9C3F3C">
        <w:rPr>
          <w:rFonts w:ascii="Arial" w:hAnsi="Arial" w:cs="Arial"/>
          <w:sz w:val="18"/>
          <w:szCs w:val="18"/>
        </w:rPr>
        <w:t>SO 01.2 - NAVÝŠENÍ STÁVAJÍCÍHO VALU U ČOV</w:t>
      </w:r>
    </w:p>
    <w:p w:rsidR="00343127" w:rsidRPr="009C3F3C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SO 02.1 - </w:t>
      </w:r>
      <w:r w:rsidRPr="003E36A1">
        <w:rPr>
          <w:rFonts w:ascii="Arial" w:hAnsi="Arial" w:cs="Arial"/>
          <w:sz w:val="18"/>
          <w:szCs w:val="18"/>
        </w:rPr>
        <w:t>OBTOKOVÉ RAMENO MORAVY</w:t>
      </w:r>
      <w:r>
        <w:rPr>
          <w:rFonts w:ascii="Arial" w:hAnsi="Arial" w:cs="Arial"/>
          <w:sz w:val="18"/>
          <w:szCs w:val="18"/>
        </w:rPr>
        <w:t xml:space="preserve"> VČETNĚ INUNDAČNÍHO MOSTU POD ŽELEZNICÍ</w:t>
      </w:r>
    </w:p>
    <w:p w:rsidR="00343127" w:rsidRPr="009C3F3C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9C3F3C">
        <w:rPr>
          <w:rFonts w:ascii="Arial" w:hAnsi="Arial" w:cs="Arial"/>
          <w:sz w:val="18"/>
          <w:szCs w:val="18"/>
        </w:rPr>
        <w:t>SO 02.2 - REVITALIZACE PRAVÉHO BŘEHU MORAVY U ČOV</w:t>
      </w:r>
    </w:p>
    <w:p w:rsidR="00343127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9C3F3C">
        <w:rPr>
          <w:rFonts w:ascii="Arial" w:hAnsi="Arial" w:cs="Arial"/>
          <w:sz w:val="18"/>
          <w:szCs w:val="18"/>
        </w:rPr>
        <w:t>SO 02.3 - NAPOJENÍ ODSTAVENÉHO RAMENA MORAVY</w:t>
      </w:r>
      <w:r>
        <w:rPr>
          <w:rFonts w:ascii="Arial" w:hAnsi="Arial" w:cs="Arial"/>
          <w:sz w:val="18"/>
          <w:szCs w:val="18"/>
        </w:rPr>
        <w:t xml:space="preserve"> </w:t>
      </w:r>
      <w:r w:rsidRPr="008906B9">
        <w:rPr>
          <w:rFonts w:ascii="Arial" w:hAnsi="Arial" w:cs="Arial"/>
          <w:sz w:val="18"/>
          <w:szCs w:val="18"/>
        </w:rPr>
        <w:t>A REVITALIZACE NIVY</w:t>
      </w:r>
    </w:p>
    <w:p w:rsidR="00343127" w:rsidRPr="00DC2AED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trike/>
          <w:sz w:val="18"/>
          <w:szCs w:val="18"/>
        </w:rPr>
      </w:pPr>
    </w:p>
    <w:p w:rsidR="00343127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343127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343127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343127" w:rsidRDefault="00343127" w:rsidP="007F3D3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343127" w:rsidRDefault="00343127">
      <w:pPr>
        <w:rPr>
          <w:rFonts w:ascii="Arial" w:hAnsi="Arial" w:cs="Arial"/>
          <w:sz w:val="18"/>
          <w:szCs w:val="18"/>
        </w:rPr>
      </w:pPr>
    </w:p>
    <w:p w:rsidR="00343127" w:rsidRDefault="00343127">
      <w:pPr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br w:type="page"/>
      </w:r>
    </w:p>
    <w:p w:rsidR="00343127" w:rsidRDefault="00343127">
      <w:pPr>
        <w:rPr>
          <w:rFonts w:ascii="Arial" w:hAnsi="Arial" w:cs="Arial"/>
          <w:sz w:val="18"/>
          <w:szCs w:val="18"/>
        </w:rPr>
      </w:pPr>
    </w:p>
    <w:p w:rsidR="00343127" w:rsidRPr="009A2DFB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9A2DFB">
        <w:rPr>
          <w:rFonts w:ascii="Arial Narrow" w:hAnsi="Arial Narrow" w:cs="Arial"/>
        </w:rPr>
        <w:t xml:space="preserve">SO 01.1 – ZEMNÍ VAL NOVÝ SVĚT </w:t>
      </w:r>
    </w:p>
    <w:p w:rsidR="00343127" w:rsidRPr="009A2DFB" w:rsidRDefault="00424E9D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1887220</wp:posOffset>
                </wp:positionH>
                <wp:positionV relativeFrom="paragraph">
                  <wp:posOffset>1287145</wp:posOffset>
                </wp:positionV>
                <wp:extent cx="965835" cy="731520"/>
                <wp:effectExtent l="1270" t="1270" r="4445" b="635"/>
                <wp:wrapNone/>
                <wp:docPr id="13" name="Volný tva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65835" cy="731520"/>
                        </a:xfrm>
                        <a:custGeom>
                          <a:avLst/>
                          <a:gdLst>
                            <a:gd name="T0" fmla="*/ 14631 w 965607"/>
                            <a:gd name="T1" fmla="*/ 146304 h 731520"/>
                            <a:gd name="T2" fmla="*/ 0 w 965607"/>
                            <a:gd name="T3" fmla="*/ 731520 h 731520"/>
                            <a:gd name="T4" fmla="*/ 965607 w 965607"/>
                            <a:gd name="T5" fmla="*/ 607162 h 731520"/>
                            <a:gd name="T6" fmla="*/ 848563 w 965607"/>
                            <a:gd name="T7" fmla="*/ 0 h 731520"/>
                            <a:gd name="T8" fmla="*/ 14631 w 965607"/>
                            <a:gd name="T9" fmla="*/ 146304 h 731520"/>
                            <a:gd name="T10" fmla="*/ 0 60000 65536"/>
                            <a:gd name="T11" fmla="*/ 0 60000 65536"/>
                            <a:gd name="T12" fmla="*/ 0 60000 65536"/>
                            <a:gd name="T13" fmla="*/ 0 60000 65536"/>
                            <a:gd name="T14" fmla="*/ 0 60000 65536"/>
                          </a:gdLst>
                          <a:ahLst/>
                          <a:cxnLst>
                            <a:cxn ang="T10">
                              <a:pos x="T0" y="T1"/>
                            </a:cxn>
                            <a:cxn ang="T11">
                              <a:pos x="T2" y="T3"/>
                            </a:cxn>
                            <a:cxn ang="T12">
                              <a:pos x="T4" y="T5"/>
                            </a:cxn>
                            <a:cxn ang="T13">
                              <a:pos x="T6" y="T7"/>
                            </a:cxn>
                            <a:cxn ang="T14">
                              <a:pos x="T8" y="T9"/>
                            </a:cxn>
                          </a:cxnLst>
                          <a:rect l="0" t="0" r="r" b="b"/>
                          <a:pathLst>
                            <a:path w="965607" h="731520">
                              <a:moveTo>
                                <a:pt x="14631" y="146304"/>
                              </a:moveTo>
                              <a:lnTo>
                                <a:pt x="0" y="731520"/>
                              </a:lnTo>
                              <a:lnTo>
                                <a:pt x="965607" y="607162"/>
                              </a:lnTo>
                              <a:lnTo>
                                <a:pt x="848563" y="0"/>
                              </a:lnTo>
                              <a:lnTo>
                                <a:pt x="14631" y="146304"/>
                              </a:lnTo>
                              <a:close/>
                            </a:path>
                          </a:pathLst>
                        </a:custGeom>
                        <a:blipFill dpi="0" rotWithShape="1">
                          <a:blip r:embed="rId8">
                            <a:alphaModFix amt="39000"/>
                          </a:blip>
                          <a:srcRect/>
                          <a:tile tx="0" ty="0" sx="100000" sy="100000" flip="none" algn="tl"/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254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Volný tvar 3" o:spid="_x0000_s1026" style="position:absolute;margin-left:148.6pt;margin-top:101.35pt;width:76.05pt;height:57.6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965607,7315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" path="m14631,146304l,731520,965607,607162,848563,,14631,146304xe" stroked="f" strokeweight="2pt">
                <v:fill r:id="rId9" o:title="" opacity="25559f" recolor="t" rotate="t" type="tile"/>
                <v:path arrowok="t" o:connecttype="custom" o:connectlocs="14634,146304;0,731520;965835,607162;848763,0;14634,146304" o:connectangles="0,0,0,0,0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2950210</wp:posOffset>
            </wp:positionH>
            <wp:positionV relativeFrom="paragraph">
              <wp:posOffset>612140</wp:posOffset>
            </wp:positionV>
            <wp:extent cx="2809240" cy="1871980"/>
            <wp:effectExtent l="0" t="0" r="0" b="0"/>
            <wp:wrapNone/>
            <wp:docPr id="1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240" cy="1871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Narrow" w:hAnsi="Arial Narrow" w:cs="Arial"/>
          <w:noProof/>
          <w:lang w:eastAsia="cs-CZ"/>
        </w:rPr>
        <w:drawing>
          <wp:inline distT="0" distB="0" distL="0" distR="0">
            <wp:extent cx="2857500" cy="2543175"/>
            <wp:effectExtent l="0" t="0" r="0" b="9525"/>
            <wp:docPr id="11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127" w:rsidRPr="009A2DFB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</w:p>
    <w:p w:rsidR="00343127" w:rsidRPr="009A2DFB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9A2DFB">
        <w:rPr>
          <w:rFonts w:ascii="Arial Narrow" w:hAnsi="Arial Narrow" w:cs="Arial"/>
        </w:rPr>
        <w:t>Návrh předpokládal vybudování linie protipovodňové ochrany formou zemní hráze se stupněm návrhové ochrany Q380 (650m3/s) + 50cm bezpečnostní převýšení. Na základě jednání s AOPK a definice uznatelných nákladů 13. Výzvy OPŽP bylo řešení upraveno do formy zemního valu. Účelem návrhu je ochrana zástavby v levobřežní části nivy Moravy, a to lokalit Městský Dvůr a Nový Svět. Trasa vychází z dříve zpracovaných studií a je v souladu s ÚP města Olomouc. Stavba zasahuje na katastrální územ</w:t>
      </w:r>
      <w:r>
        <w:rPr>
          <w:rFonts w:ascii="Arial Narrow" w:hAnsi="Arial Narrow" w:cs="Arial"/>
        </w:rPr>
        <w:t>í Hodolany a Holice u Olomouce.</w:t>
      </w:r>
    </w:p>
    <w:p w:rsidR="00343127" w:rsidRPr="009C2070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  <w:strike/>
        </w:rPr>
      </w:pPr>
      <w:r w:rsidRPr="009A2DFB">
        <w:rPr>
          <w:rFonts w:ascii="Arial Narrow" w:hAnsi="Arial Narrow" w:cs="Arial"/>
        </w:rPr>
        <w:t xml:space="preserve">Celková délka zemního valu je cca </w:t>
      </w:r>
      <w:smartTag w:uri="urn:schemas-microsoft-com:office:smarttags" w:element="metricconverter">
        <w:smartTagPr>
          <w:attr w:name="ProductID" w:val="1952 m"/>
        </w:smartTagPr>
        <w:r w:rsidRPr="009A2DFB">
          <w:rPr>
            <w:rFonts w:ascii="Arial Narrow" w:hAnsi="Arial Narrow" w:cs="Arial"/>
          </w:rPr>
          <w:t>1952 m</w:t>
        </w:r>
      </w:smartTag>
      <w:r w:rsidRPr="009A2DFB">
        <w:rPr>
          <w:rFonts w:ascii="Arial Narrow" w:hAnsi="Arial Narrow" w:cs="Arial"/>
        </w:rPr>
        <w:t xml:space="preserve"> a jeho výška se při návrhu na průtok Q=650 m3/s (navazuje na PPO města Olomouc, II. etapu) s převýšením </w:t>
      </w:r>
      <w:smartTag w:uri="urn:schemas-microsoft-com:office:smarttags" w:element="metricconverter">
        <w:smartTagPr>
          <w:attr w:name="ProductID" w:val="0,5 m"/>
        </w:smartTagPr>
        <w:r w:rsidRPr="009A2DFB">
          <w:rPr>
            <w:rFonts w:ascii="Arial Narrow" w:hAnsi="Arial Narrow" w:cs="Arial"/>
          </w:rPr>
          <w:t>0,5 m</w:t>
        </w:r>
      </w:smartTag>
      <w:r w:rsidRPr="009A2DFB">
        <w:rPr>
          <w:rFonts w:ascii="Arial Narrow" w:hAnsi="Arial Narrow" w:cs="Arial"/>
        </w:rPr>
        <w:t xml:space="preserve"> pohybuje okolo </w:t>
      </w:r>
      <w:smartTag w:uri="urn:schemas-microsoft-com:office:smarttags" w:element="metricconverter">
        <w:smartTagPr>
          <w:attr w:name="ProductID" w:val="1 metru"/>
        </w:smartTagPr>
        <w:r w:rsidRPr="009A2DFB">
          <w:rPr>
            <w:rFonts w:ascii="Arial Narrow" w:hAnsi="Arial Narrow" w:cs="Arial"/>
          </w:rPr>
          <w:t>1 metru</w:t>
        </w:r>
      </w:smartTag>
      <w:r w:rsidRPr="009A2DFB">
        <w:rPr>
          <w:rFonts w:ascii="Arial Narrow" w:hAnsi="Arial Narrow" w:cs="Arial"/>
        </w:rPr>
        <w:t xml:space="preserve">. Lokálně u železniční trati bude výška dosahovat až </w:t>
      </w:r>
      <w:smartTag w:uri="urn:schemas-microsoft-com:office:smarttags" w:element="metricconverter">
        <w:smartTagPr>
          <w:attr w:name="ProductID" w:val="3,2 m"/>
        </w:smartTagPr>
        <w:r w:rsidRPr="009A2DFB">
          <w:rPr>
            <w:rFonts w:ascii="Arial Narrow" w:hAnsi="Arial Narrow" w:cs="Arial"/>
          </w:rPr>
          <w:t>3,2 m</w:t>
        </w:r>
      </w:smartTag>
      <w:r w:rsidRPr="009A2DFB">
        <w:rPr>
          <w:rFonts w:ascii="Arial Narrow" w:hAnsi="Arial Narrow" w:cs="Arial"/>
        </w:rPr>
        <w:t xml:space="preserve">. </w:t>
      </w:r>
      <w:r>
        <w:rPr>
          <w:rFonts w:ascii="Arial Narrow" w:hAnsi="Arial Narrow" w:cs="Arial"/>
        </w:rPr>
        <w:t xml:space="preserve">Val </w:t>
      </w:r>
      <w:r w:rsidRPr="009A2DFB">
        <w:rPr>
          <w:rFonts w:ascii="Arial Narrow" w:hAnsi="Arial Narrow" w:cs="Arial"/>
        </w:rPr>
        <w:t xml:space="preserve">se předpokládá zemní homogenní s minimální šířkou v koruně 3- </w:t>
      </w:r>
      <w:smartTag w:uri="urn:schemas-microsoft-com:office:smarttags" w:element="metricconverter">
        <w:smartTagPr>
          <w:attr w:name="ProductID" w:val="3,5 m"/>
        </w:smartTagPr>
        <w:r w:rsidRPr="009A2DFB">
          <w:rPr>
            <w:rFonts w:ascii="Arial Narrow" w:hAnsi="Arial Narrow" w:cs="Arial"/>
          </w:rPr>
          <w:t>3,5 m</w:t>
        </w:r>
      </w:smartTag>
      <w:r w:rsidRPr="009A2DFB">
        <w:rPr>
          <w:rFonts w:ascii="Arial Narrow" w:hAnsi="Arial Narrow" w:cs="Arial"/>
        </w:rPr>
        <w:t>. Vzhledem k lepšímu začlenění do krajiny budou volen</w:t>
      </w:r>
      <w:r>
        <w:rPr>
          <w:rFonts w:ascii="Arial Narrow" w:hAnsi="Arial Narrow" w:cs="Arial"/>
        </w:rPr>
        <w:t>y</w:t>
      </w:r>
      <w:r w:rsidRPr="009A2DFB">
        <w:rPr>
          <w:rFonts w:ascii="Arial Narrow" w:hAnsi="Arial Narrow" w:cs="Arial"/>
        </w:rPr>
        <w:t xml:space="preserve"> pozvolnější a proměnlivé svahy zemního valu. Maximální šířka valu v patě je </w:t>
      </w:r>
      <w:smartTag w:uri="urn:schemas-microsoft-com:office:smarttags" w:element="metricconverter">
        <w:smartTagPr>
          <w:attr w:name="ProductID" w:val="70 m"/>
        </w:smartTagPr>
        <w:r w:rsidRPr="009A2DFB">
          <w:rPr>
            <w:rFonts w:ascii="Arial Narrow" w:hAnsi="Arial Narrow" w:cs="Arial"/>
          </w:rPr>
          <w:t>70 m</w:t>
        </w:r>
      </w:smartTag>
      <w:r w:rsidRPr="009A2DFB">
        <w:rPr>
          <w:rFonts w:ascii="Arial Narrow" w:hAnsi="Arial Narrow" w:cs="Arial"/>
        </w:rPr>
        <w:t xml:space="preserve">. Val bude na povrchu </w:t>
      </w:r>
      <w:proofErr w:type="spellStart"/>
      <w:r w:rsidRPr="009A2DFB">
        <w:rPr>
          <w:rFonts w:ascii="Arial Narrow" w:hAnsi="Arial Narrow" w:cs="Arial"/>
        </w:rPr>
        <w:t>ohumusován</w:t>
      </w:r>
      <w:proofErr w:type="spellEnd"/>
      <w:r w:rsidRPr="009A2DFB">
        <w:rPr>
          <w:rFonts w:ascii="Arial Narrow" w:hAnsi="Arial Narrow" w:cs="Arial"/>
        </w:rPr>
        <w:t xml:space="preserve"> a zatravněn místně doplněn dřevinami.</w:t>
      </w:r>
      <w:r w:rsidR="008906B9">
        <w:rPr>
          <w:rFonts w:ascii="Arial Narrow" w:hAnsi="Arial Narrow" w:cs="Arial"/>
        </w:rPr>
        <w:t xml:space="preserve"> </w:t>
      </w:r>
      <w:r w:rsidR="008906B9" w:rsidRPr="009A2DFB">
        <w:rPr>
          <w:rFonts w:ascii="Arial Narrow" w:hAnsi="Arial Narrow" w:cs="Arial"/>
        </w:rPr>
        <w:t xml:space="preserve">Na koruně valu se navrhuje </w:t>
      </w:r>
      <w:r w:rsidR="008906B9" w:rsidRPr="008906B9">
        <w:rPr>
          <w:rFonts w:ascii="Arial Narrow" w:hAnsi="Arial Narrow" w:cs="Arial"/>
        </w:rPr>
        <w:t>provedení komunikace</w:t>
      </w:r>
      <w:r w:rsidR="008906B9">
        <w:rPr>
          <w:rFonts w:ascii="Arial Narrow" w:hAnsi="Arial Narrow" w:cs="Arial"/>
        </w:rPr>
        <w:t xml:space="preserve"> nebo</w:t>
      </w:r>
      <w:r w:rsidR="008906B9" w:rsidRPr="009A2DFB">
        <w:rPr>
          <w:rFonts w:ascii="Arial Narrow" w:hAnsi="Arial Narrow" w:cs="Arial"/>
        </w:rPr>
        <w:t xml:space="preserve"> </w:t>
      </w:r>
      <w:r w:rsidR="008906B9" w:rsidRPr="008906B9">
        <w:rPr>
          <w:rFonts w:ascii="Arial Narrow" w:hAnsi="Arial Narrow" w:cs="Arial"/>
        </w:rPr>
        <w:t>štěrkov</w:t>
      </w:r>
      <w:r w:rsidR="008906B9">
        <w:rPr>
          <w:rFonts w:ascii="Arial Narrow" w:hAnsi="Arial Narrow" w:cs="Arial"/>
        </w:rPr>
        <w:t>ého</w:t>
      </w:r>
      <w:r w:rsidR="008906B9" w:rsidRPr="008906B9">
        <w:rPr>
          <w:rFonts w:ascii="Arial Narrow" w:hAnsi="Arial Narrow" w:cs="Arial"/>
        </w:rPr>
        <w:t xml:space="preserve"> pásů</w:t>
      </w:r>
      <w:r w:rsidR="008906B9" w:rsidRPr="009A2DFB">
        <w:rPr>
          <w:rFonts w:ascii="Arial Narrow" w:hAnsi="Arial Narrow" w:cs="Arial"/>
        </w:rPr>
        <w:t xml:space="preserve"> pro pojezd mechanizace</w:t>
      </w:r>
      <w:r w:rsidR="008906B9">
        <w:rPr>
          <w:rFonts w:ascii="Arial Narrow" w:hAnsi="Arial Narrow" w:cs="Arial"/>
        </w:rPr>
        <w:t xml:space="preserve"> a </w:t>
      </w:r>
      <w:r w:rsidR="008906B9" w:rsidRPr="009A2DFB">
        <w:rPr>
          <w:rFonts w:ascii="Arial Narrow" w:hAnsi="Arial Narrow" w:cs="Arial"/>
        </w:rPr>
        <w:t>údržbu valu</w:t>
      </w:r>
      <w:r w:rsidR="008906B9" w:rsidRPr="008906B9">
        <w:rPr>
          <w:rFonts w:ascii="Arial Narrow" w:hAnsi="Arial Narrow" w:cs="Arial"/>
        </w:rPr>
        <w:t xml:space="preserve">, </w:t>
      </w:r>
      <w:r w:rsidR="008906B9" w:rsidRPr="009A2DFB">
        <w:rPr>
          <w:rFonts w:ascii="Arial Narrow" w:hAnsi="Arial Narrow" w:cs="Arial"/>
        </w:rPr>
        <w:t>kter</w:t>
      </w:r>
      <w:r w:rsidR="008906B9">
        <w:rPr>
          <w:rFonts w:ascii="Arial Narrow" w:hAnsi="Arial Narrow" w:cs="Arial"/>
        </w:rPr>
        <w:t>ý</w:t>
      </w:r>
      <w:r w:rsidR="008906B9" w:rsidRPr="009A2DFB">
        <w:rPr>
          <w:rFonts w:ascii="Arial Narrow" w:hAnsi="Arial Narrow" w:cs="Arial"/>
        </w:rPr>
        <w:t xml:space="preserve"> by zároveň </w:t>
      </w:r>
      <w:r w:rsidR="008906B9" w:rsidRPr="008906B9">
        <w:rPr>
          <w:rFonts w:ascii="Arial Narrow" w:hAnsi="Arial Narrow" w:cs="Arial"/>
        </w:rPr>
        <w:t>mohl</w:t>
      </w:r>
      <w:r w:rsidR="008906B9">
        <w:rPr>
          <w:rFonts w:ascii="Arial Narrow" w:hAnsi="Arial Narrow" w:cs="Arial"/>
        </w:rPr>
        <w:t xml:space="preserve"> sloužit</w:t>
      </w:r>
      <w:r w:rsidR="008906B9" w:rsidRPr="009A2DFB">
        <w:rPr>
          <w:rFonts w:ascii="Arial Narrow" w:hAnsi="Arial Narrow" w:cs="Arial"/>
        </w:rPr>
        <w:t xml:space="preserve"> jako cyklostez</w:t>
      </w:r>
      <w:r w:rsidR="008906B9">
        <w:rPr>
          <w:rFonts w:ascii="Arial Narrow" w:hAnsi="Arial Narrow" w:cs="Arial"/>
        </w:rPr>
        <w:t xml:space="preserve">ka a chodník pro pěší a to od ulice </w:t>
      </w:r>
      <w:r w:rsidRPr="008906B9">
        <w:rPr>
          <w:rFonts w:ascii="Arial Narrow" w:hAnsi="Arial Narrow" w:cs="Arial"/>
        </w:rPr>
        <w:t>Přichystalovy až po ulici Šlechtitelů.</w:t>
      </w:r>
    </w:p>
    <w:p w:rsidR="00343127" w:rsidRPr="009A2DFB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>
        <w:rPr>
          <w:rFonts w:ascii="Arial Narrow" w:hAnsi="Arial Narrow" w:cs="Arial"/>
        </w:rPr>
        <w:t>Pro variantu klasické povodňové hráze bylo d</w:t>
      </w:r>
      <w:r w:rsidRPr="009A2DFB">
        <w:rPr>
          <w:rFonts w:ascii="Arial Narrow" w:hAnsi="Arial Narrow" w:cs="Arial"/>
        </w:rPr>
        <w:t>le základních znalostí IG podmínek v území a na základě zkušeností v</w:t>
      </w:r>
      <w:r>
        <w:rPr>
          <w:rFonts w:ascii="Arial Narrow" w:hAnsi="Arial Narrow" w:cs="Arial"/>
        </w:rPr>
        <w:t> zájmovém území předpokládáno</w:t>
      </w:r>
      <w:r w:rsidRPr="009A2DFB">
        <w:rPr>
          <w:rFonts w:ascii="Arial Narrow" w:hAnsi="Arial Narrow" w:cs="Arial"/>
        </w:rPr>
        <w:t>, že bude třeba provést podzemní těsnící clonu za účelem snížení množství průsaků pod tělesem zemního valu</w:t>
      </w:r>
      <w:r>
        <w:rPr>
          <w:rFonts w:ascii="Arial Narrow" w:hAnsi="Arial Narrow" w:cs="Arial"/>
        </w:rPr>
        <w:t>. Pro variantu zemního valu je třeba před zahájením projekčních prací provést IG posouzení nutnosti těsnících prvků. V případě že studie neprokáže jejich nutnost, bude od návrhu těsnících prvků upuštěno.</w:t>
      </w:r>
    </w:p>
    <w:p w:rsidR="00343127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9A2DFB">
        <w:rPr>
          <w:rFonts w:ascii="Arial Narrow" w:hAnsi="Arial Narrow" w:cs="Arial"/>
        </w:rPr>
        <w:t xml:space="preserve">Na dvou místech v trase PPO se předpokládá přerušení zemního valu a zajištění protipovodňové funkce formou mobilního hrazení. Jedná se o profil polní cesty ulice Přichystalova u odlehčovací komory kanalizačního systému (šířka otvoru cca </w:t>
      </w:r>
      <w:smartTag w:uri="urn:schemas-microsoft-com:office:smarttags" w:element="metricconverter">
        <w:smartTagPr>
          <w:attr w:name="ProductID" w:val="5 m"/>
        </w:smartTagPr>
        <w:r w:rsidRPr="009A2DFB">
          <w:rPr>
            <w:rFonts w:ascii="Arial Narrow" w:hAnsi="Arial Narrow" w:cs="Arial"/>
          </w:rPr>
          <w:t>5 m</w:t>
        </w:r>
      </w:smartTag>
      <w:r w:rsidRPr="009A2DFB">
        <w:rPr>
          <w:rFonts w:ascii="Arial Narrow" w:hAnsi="Arial Narrow" w:cs="Arial"/>
        </w:rPr>
        <w:t xml:space="preserve">) a dále profil silnice v ulici Šlechtitelů (šířka otvoru cca </w:t>
      </w:r>
      <w:smartTag w:uri="urn:schemas-microsoft-com:office:smarttags" w:element="metricconverter">
        <w:smartTagPr>
          <w:attr w:name="ProductID" w:val="10 m"/>
        </w:smartTagPr>
        <w:r w:rsidRPr="009A2DFB">
          <w:rPr>
            <w:rFonts w:ascii="Arial Narrow" w:hAnsi="Arial Narrow" w:cs="Arial"/>
          </w:rPr>
          <w:t>10 m</w:t>
        </w:r>
      </w:smartTag>
      <w:r w:rsidRPr="009A2DFB">
        <w:rPr>
          <w:rFonts w:ascii="Arial Narrow" w:hAnsi="Arial Narrow" w:cs="Arial"/>
        </w:rPr>
        <w:t xml:space="preserve">). Zemní valy budou v těchto profilech opatřeny železobetonovými čely s bočními vodícími drážkami pro osazení mobilního hrazení. Další křížení menších cest bude provedeno formou přejezdů přes těleso </w:t>
      </w:r>
      <w:r>
        <w:rPr>
          <w:rFonts w:ascii="Arial Narrow" w:hAnsi="Arial Narrow" w:cs="Arial"/>
        </w:rPr>
        <w:t>valu</w:t>
      </w:r>
      <w:r w:rsidRPr="009A2DFB">
        <w:rPr>
          <w:rFonts w:ascii="Arial Narrow" w:hAnsi="Arial Narrow" w:cs="Arial"/>
        </w:rPr>
        <w:t>.</w:t>
      </w:r>
      <w:r>
        <w:rPr>
          <w:rFonts w:ascii="Arial Narrow" w:hAnsi="Arial Narrow" w:cs="Arial"/>
        </w:rPr>
        <w:t xml:space="preserve"> Před započetím projekčních prací budou ověřeny možnosti řešení křížení formou přejezdů i pro ulice Přichystalová a Šlechtitelů. V kladném případě nebude přerušení valu s mobilním hrazením navrhováno.</w:t>
      </w:r>
    </w:p>
    <w:p w:rsidR="00343127" w:rsidRPr="009A2DFB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>
        <w:rPr>
          <w:rFonts w:ascii="Arial Narrow" w:hAnsi="Arial Narrow" w:cs="Arial"/>
        </w:rPr>
        <w:lastRenderedPageBreak/>
        <w:t>V úseku zemního valu mezi ulicí Šlechtitelů a železniční tratí je v ploše nivy realizována výsadba dřevin dle záměru Holický les (viz situace). Návrh zemního valu v tomto úseku musí respektovat tuto výsadbu, respektive omezení plynoucí z podmínek udržitelnosti toto akce. Případně budou navržena vhodná kompenzační opatření.</w:t>
      </w:r>
    </w:p>
    <w:p w:rsidR="00343127" w:rsidRDefault="00424E9D" w:rsidP="00811BF8">
      <w:pPr>
        <w:autoSpaceDE w:val="0"/>
        <w:autoSpaceDN w:val="0"/>
        <w:adjustRightInd w:val="0"/>
        <w:jc w:val="center"/>
        <w:rPr>
          <w:rFonts w:ascii="Arial Narrow" w:hAnsi="Arial Narrow" w:cs="Arial"/>
        </w:rPr>
      </w:pPr>
      <w:r>
        <w:rPr>
          <w:rFonts w:ascii="Arial Narrow" w:hAnsi="Arial Narrow" w:cs="Arial"/>
          <w:noProof/>
          <w:lang w:eastAsia="cs-CZ"/>
        </w:rPr>
        <w:drawing>
          <wp:inline distT="0" distB="0" distL="0" distR="0">
            <wp:extent cx="4667250" cy="2809875"/>
            <wp:effectExtent l="0" t="0" r="0" b="9525"/>
            <wp:docPr id="9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902" b="320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127" w:rsidRDefault="00343127" w:rsidP="00811BF8">
      <w:pPr>
        <w:rPr>
          <w:rFonts w:ascii="Arial Narrow" w:hAnsi="Arial Narrow" w:cs="Arial"/>
        </w:rPr>
      </w:pPr>
    </w:p>
    <w:p w:rsidR="00343127" w:rsidRPr="009A2DFB" w:rsidRDefault="00343127" w:rsidP="00811BF8">
      <w:pPr>
        <w:rPr>
          <w:rFonts w:ascii="Arial Narrow" w:hAnsi="Arial Narrow" w:cs="Arial"/>
        </w:rPr>
      </w:pPr>
      <w:r>
        <w:rPr>
          <w:rFonts w:ascii="Arial Narrow" w:hAnsi="Arial Narrow" w:cs="Arial"/>
        </w:rPr>
        <w:br w:type="page"/>
      </w:r>
      <w:r w:rsidRPr="009A2DFB">
        <w:rPr>
          <w:rFonts w:ascii="Arial Narrow" w:hAnsi="Arial Narrow" w:cs="Arial"/>
        </w:rPr>
        <w:lastRenderedPageBreak/>
        <w:t xml:space="preserve">SO 01.2 - </w:t>
      </w:r>
      <w:r>
        <w:rPr>
          <w:rFonts w:ascii="Arial Narrow" w:hAnsi="Arial Narrow" w:cs="Arial"/>
        </w:rPr>
        <w:t>NAVÝŠENÍ STÁVAJÍCÍHO VALU U ČOV</w:t>
      </w:r>
    </w:p>
    <w:p w:rsidR="00343127" w:rsidRDefault="00424E9D" w:rsidP="00811BF8">
      <w:pPr>
        <w:autoSpaceDE w:val="0"/>
        <w:autoSpaceDN w:val="0"/>
        <w:adjustRightInd w:val="0"/>
        <w:jc w:val="center"/>
        <w:rPr>
          <w:rFonts w:ascii="Arial Narrow" w:hAnsi="Arial Narrow" w:cs="Arial"/>
        </w:rPr>
      </w:pPr>
      <w:r>
        <w:rPr>
          <w:rFonts w:ascii="Arial Narrow" w:hAnsi="Arial Narrow" w:cs="Arial"/>
          <w:noProof/>
          <w:lang w:eastAsia="cs-CZ"/>
        </w:rPr>
        <w:drawing>
          <wp:inline distT="0" distB="0" distL="0" distR="0">
            <wp:extent cx="4962525" cy="4371975"/>
            <wp:effectExtent l="0" t="0" r="9525" b="9525"/>
            <wp:docPr id="3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437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127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9A2DFB">
        <w:rPr>
          <w:rFonts w:ascii="Arial Narrow" w:hAnsi="Arial Narrow" w:cs="Arial"/>
        </w:rPr>
        <w:t xml:space="preserve">Ve vazbě na II. etapy PPO města Olomouc s úrovní ochrany na průtok 650 m3/s je nutné provést navýšení stávajícího zemního valu podél Moravy u ČOV na uvedenou úroveň ochrany i s požadovaným bezpečnostním převýšením. Předpokládá se navýšení stávající úrovně terénu o maximálně </w:t>
      </w:r>
      <w:smartTag w:uri="urn:schemas-microsoft-com:office:smarttags" w:element="metricconverter">
        <w:smartTagPr>
          <w:attr w:name="ProductID" w:val="40 cm"/>
        </w:smartTagPr>
        <w:r w:rsidRPr="009A2DFB">
          <w:rPr>
            <w:rFonts w:ascii="Arial Narrow" w:hAnsi="Arial Narrow" w:cs="Arial"/>
          </w:rPr>
          <w:t>40 cm</w:t>
        </w:r>
      </w:smartTag>
      <w:r w:rsidRPr="009A2DFB">
        <w:rPr>
          <w:rFonts w:ascii="Arial Narrow" w:hAnsi="Arial Narrow" w:cs="Arial"/>
        </w:rPr>
        <w:t xml:space="preserve">. Délka této části linie PPO přesahuje </w:t>
      </w:r>
      <w:smartTag w:uri="urn:schemas-microsoft-com:office:smarttags" w:element="metricconverter">
        <w:smartTagPr>
          <w:attr w:name="ProductID" w:val="1 km"/>
        </w:smartTagPr>
        <w:r w:rsidRPr="009A2DFB">
          <w:rPr>
            <w:rFonts w:ascii="Arial Narrow" w:hAnsi="Arial Narrow" w:cs="Arial"/>
          </w:rPr>
          <w:t>1 km</w:t>
        </w:r>
      </w:smartTag>
      <w:r w:rsidRPr="009A2DFB">
        <w:rPr>
          <w:rFonts w:ascii="Arial Narrow" w:hAnsi="Arial Narrow" w:cs="Arial"/>
        </w:rPr>
        <w:t>. Navrhovaná opatření zasahuj</w:t>
      </w:r>
      <w:r>
        <w:rPr>
          <w:rFonts w:ascii="Arial Narrow" w:hAnsi="Arial Narrow" w:cs="Arial"/>
        </w:rPr>
        <w:t xml:space="preserve">í do </w:t>
      </w:r>
      <w:proofErr w:type="spellStart"/>
      <w:r>
        <w:rPr>
          <w:rFonts w:ascii="Arial Narrow" w:hAnsi="Arial Narrow" w:cs="Arial"/>
        </w:rPr>
        <w:t>k.ú</w:t>
      </w:r>
      <w:proofErr w:type="spellEnd"/>
      <w:r>
        <w:rPr>
          <w:rFonts w:ascii="Arial Narrow" w:hAnsi="Arial Narrow" w:cs="Arial"/>
        </w:rPr>
        <w:t>. Nové Sady u Olomouce.</w:t>
      </w:r>
    </w:p>
    <w:p w:rsidR="00343127" w:rsidRPr="009A2DFB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9A2DFB">
        <w:rPr>
          <w:rFonts w:ascii="Arial Narrow" w:hAnsi="Arial Narrow" w:cs="Arial"/>
        </w:rPr>
        <w:t>Na základě stáva</w:t>
      </w:r>
      <w:r>
        <w:rPr>
          <w:rFonts w:ascii="Arial Narrow" w:hAnsi="Arial Narrow" w:cs="Arial"/>
        </w:rPr>
        <w:t xml:space="preserve">jících znalostí se předpokládá </w:t>
      </w:r>
      <w:r w:rsidRPr="009A2DFB">
        <w:rPr>
          <w:rFonts w:ascii="Arial Narrow" w:hAnsi="Arial Narrow" w:cs="Arial"/>
        </w:rPr>
        <w:t xml:space="preserve">provedení </w:t>
      </w:r>
      <w:proofErr w:type="spellStart"/>
      <w:r w:rsidRPr="009A2DFB">
        <w:rPr>
          <w:rFonts w:ascii="Arial Narrow" w:hAnsi="Arial Narrow" w:cs="Arial"/>
        </w:rPr>
        <w:t>přehutnění</w:t>
      </w:r>
      <w:proofErr w:type="spellEnd"/>
      <w:r w:rsidRPr="009A2DFB">
        <w:rPr>
          <w:rFonts w:ascii="Arial Narrow" w:hAnsi="Arial Narrow" w:cs="Arial"/>
        </w:rPr>
        <w:t xml:space="preserve"> povrchu </w:t>
      </w:r>
      <w:r>
        <w:rPr>
          <w:rFonts w:ascii="Arial Narrow" w:hAnsi="Arial Narrow" w:cs="Arial"/>
        </w:rPr>
        <w:t xml:space="preserve">stávajícího </w:t>
      </w:r>
      <w:r w:rsidRPr="009A2DFB">
        <w:rPr>
          <w:rFonts w:ascii="Arial Narrow" w:hAnsi="Arial Narrow" w:cs="Arial"/>
        </w:rPr>
        <w:t xml:space="preserve">valu (z návodní strany), dosypání a dorovnání koruny valu v místech, kde val nedosahuje požadované úrovně. </w:t>
      </w:r>
      <w:r>
        <w:rPr>
          <w:rFonts w:ascii="Arial Narrow" w:hAnsi="Arial Narrow" w:cs="Arial"/>
        </w:rPr>
        <w:t xml:space="preserve">Součástí dalšího stupně projektové dokumentace bude provedení geologického průzkumu </w:t>
      </w:r>
      <w:r w:rsidRPr="00054171">
        <w:rPr>
          <w:rFonts w:ascii="Arial Narrow" w:hAnsi="Arial Narrow" w:cs="Arial"/>
        </w:rPr>
        <w:t xml:space="preserve">(sadu vrtů v celé délce valu) pro zjištění skutečného stavu </w:t>
      </w:r>
      <w:r>
        <w:rPr>
          <w:rFonts w:ascii="Arial Narrow" w:hAnsi="Arial Narrow" w:cs="Arial"/>
        </w:rPr>
        <w:t>ze</w:t>
      </w:r>
      <w:r w:rsidRPr="00054171">
        <w:rPr>
          <w:rFonts w:ascii="Arial Narrow" w:hAnsi="Arial Narrow" w:cs="Arial"/>
        </w:rPr>
        <w:t>mního valu a souladu jeho skladby s ČSN.</w:t>
      </w:r>
      <w:r>
        <w:rPr>
          <w:rFonts w:ascii="Arial Narrow" w:hAnsi="Arial Narrow" w:cs="Arial"/>
        </w:rPr>
        <w:t xml:space="preserve"> </w:t>
      </w:r>
      <w:r w:rsidRPr="008906B9">
        <w:rPr>
          <w:rFonts w:ascii="Arial Narrow" w:hAnsi="Arial Narrow" w:cs="Arial"/>
        </w:rPr>
        <w:t>Na</w:t>
      </w:r>
      <w:r>
        <w:rPr>
          <w:rFonts w:ascii="Arial Narrow" w:hAnsi="Arial Narrow" w:cs="Arial"/>
        </w:rPr>
        <w:t xml:space="preserve"> </w:t>
      </w:r>
      <w:r w:rsidRPr="008906B9">
        <w:rPr>
          <w:rFonts w:ascii="Arial Narrow" w:hAnsi="Arial Narrow" w:cs="Arial"/>
        </w:rPr>
        <w:t>základě</w:t>
      </w:r>
      <w:r>
        <w:rPr>
          <w:rFonts w:ascii="Arial Narrow" w:hAnsi="Arial Narrow" w:cs="Arial"/>
        </w:rPr>
        <w:t xml:space="preserve"> </w:t>
      </w:r>
      <w:r w:rsidRPr="008906B9">
        <w:rPr>
          <w:rFonts w:ascii="Arial Narrow" w:hAnsi="Arial Narrow" w:cs="Arial"/>
        </w:rPr>
        <w:t xml:space="preserve">znalostí IG podmínek v území bude posouzena potřeba provedení podzemní těsnící clony za účelem snížení množství průsaků pod tělesem zemního valu. V případě že studie neprokáže jejich nutnost, bude od návrhu těsnících prvků upuštěno. </w:t>
      </w:r>
      <w:r w:rsidRPr="009A2DFB">
        <w:rPr>
          <w:rFonts w:ascii="Arial Narrow" w:hAnsi="Arial Narrow" w:cs="Arial"/>
        </w:rPr>
        <w:t xml:space="preserve">V případě dosypávání bude třeba provést odstranění vrchního drnu a veškeré nevhodné zeleně (keře, stromy) a dále provedení zavazujících ostruh valu tak, aby byl dosypávaný materiál řádně spojen se stávající zeminou. Na koruně valu se navrhuje </w:t>
      </w:r>
      <w:r w:rsidR="008906B9" w:rsidRPr="008906B9">
        <w:rPr>
          <w:rFonts w:ascii="Arial Narrow" w:hAnsi="Arial Narrow" w:cs="Arial"/>
        </w:rPr>
        <w:t>provedení</w:t>
      </w:r>
      <w:r w:rsidR="008906B9" w:rsidRPr="008906B9">
        <w:rPr>
          <w:rFonts w:ascii="Arial Narrow" w:hAnsi="Arial Narrow" w:cs="Arial"/>
        </w:rPr>
        <w:t xml:space="preserve"> </w:t>
      </w:r>
      <w:r w:rsidRPr="008906B9">
        <w:rPr>
          <w:rFonts w:ascii="Arial Narrow" w:hAnsi="Arial Narrow" w:cs="Arial"/>
        </w:rPr>
        <w:t>komunikace</w:t>
      </w:r>
      <w:r w:rsidR="008906B9">
        <w:rPr>
          <w:rFonts w:ascii="Arial Narrow" w:hAnsi="Arial Narrow" w:cs="Arial"/>
        </w:rPr>
        <w:t xml:space="preserve"> nebo</w:t>
      </w:r>
      <w:r w:rsidRPr="009A2DFB">
        <w:rPr>
          <w:rFonts w:ascii="Arial Narrow" w:hAnsi="Arial Narrow" w:cs="Arial"/>
        </w:rPr>
        <w:t xml:space="preserve"> </w:t>
      </w:r>
      <w:r w:rsidRPr="008906B9">
        <w:rPr>
          <w:rFonts w:ascii="Arial Narrow" w:hAnsi="Arial Narrow" w:cs="Arial"/>
        </w:rPr>
        <w:t>štěrkov</w:t>
      </w:r>
      <w:r w:rsidR="008906B9">
        <w:rPr>
          <w:rFonts w:ascii="Arial Narrow" w:hAnsi="Arial Narrow" w:cs="Arial"/>
        </w:rPr>
        <w:t>ého</w:t>
      </w:r>
      <w:r w:rsidRPr="008906B9">
        <w:rPr>
          <w:rFonts w:ascii="Arial Narrow" w:hAnsi="Arial Narrow" w:cs="Arial"/>
        </w:rPr>
        <w:t xml:space="preserve"> pásů</w:t>
      </w:r>
      <w:r w:rsidRPr="009A2DFB">
        <w:rPr>
          <w:rFonts w:ascii="Arial Narrow" w:hAnsi="Arial Narrow" w:cs="Arial"/>
        </w:rPr>
        <w:t xml:space="preserve"> pro pojezd mechanizace</w:t>
      </w:r>
      <w:r w:rsidR="008906B9">
        <w:rPr>
          <w:rFonts w:ascii="Arial Narrow" w:hAnsi="Arial Narrow" w:cs="Arial"/>
        </w:rPr>
        <w:t xml:space="preserve"> a </w:t>
      </w:r>
      <w:r w:rsidRPr="009A2DFB">
        <w:rPr>
          <w:rFonts w:ascii="Arial Narrow" w:hAnsi="Arial Narrow" w:cs="Arial"/>
        </w:rPr>
        <w:t>údržbu valu</w:t>
      </w:r>
      <w:r w:rsidR="008906B9" w:rsidRPr="008906B9">
        <w:rPr>
          <w:rFonts w:ascii="Arial Narrow" w:hAnsi="Arial Narrow" w:cs="Arial"/>
        </w:rPr>
        <w:t>,</w:t>
      </w:r>
      <w:r w:rsidRPr="009A2DFB">
        <w:rPr>
          <w:rFonts w:ascii="Arial Narrow" w:hAnsi="Arial Narrow" w:cs="Arial"/>
        </w:rPr>
        <w:t xml:space="preserve"> kter</w:t>
      </w:r>
      <w:r w:rsidR="008906B9">
        <w:rPr>
          <w:rFonts w:ascii="Arial Narrow" w:hAnsi="Arial Narrow" w:cs="Arial"/>
        </w:rPr>
        <w:t>ý</w:t>
      </w:r>
      <w:r w:rsidRPr="009A2DFB">
        <w:rPr>
          <w:rFonts w:ascii="Arial Narrow" w:hAnsi="Arial Narrow" w:cs="Arial"/>
        </w:rPr>
        <w:t xml:space="preserve"> by zároveň </w:t>
      </w:r>
      <w:r w:rsidR="008906B9" w:rsidRPr="008906B9">
        <w:rPr>
          <w:rFonts w:ascii="Arial Narrow" w:hAnsi="Arial Narrow" w:cs="Arial"/>
        </w:rPr>
        <w:t>mohl</w:t>
      </w:r>
      <w:r w:rsidR="008906B9">
        <w:rPr>
          <w:rFonts w:ascii="Arial Narrow" w:hAnsi="Arial Narrow" w:cs="Arial"/>
        </w:rPr>
        <w:t xml:space="preserve"> sloužit</w:t>
      </w:r>
      <w:r w:rsidRPr="009A2DFB">
        <w:rPr>
          <w:rFonts w:ascii="Arial Narrow" w:hAnsi="Arial Narrow" w:cs="Arial"/>
        </w:rPr>
        <w:t xml:space="preserve"> jako cyklostez</w:t>
      </w:r>
      <w:r>
        <w:rPr>
          <w:rFonts w:ascii="Arial Narrow" w:hAnsi="Arial Narrow" w:cs="Arial"/>
        </w:rPr>
        <w:t>ka a chodník pro pěší.</w:t>
      </w:r>
    </w:p>
    <w:p w:rsidR="00343127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9A2DFB">
        <w:rPr>
          <w:rFonts w:ascii="Arial Narrow" w:hAnsi="Arial Narrow" w:cs="Arial"/>
        </w:rPr>
        <w:t>Na koruně valu vede historický produktovod, který již není v provozu. Součástí záměru bude i odstranění tohoto produktovodu v délce cca 760m.</w:t>
      </w:r>
    </w:p>
    <w:p w:rsidR="00343127" w:rsidRPr="009A2DFB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>
        <w:rPr>
          <w:rFonts w:ascii="Arial Narrow" w:hAnsi="Arial Narrow" w:cs="Arial"/>
        </w:rPr>
        <w:t>Pro dosypaní hráze bude prioritně využit (ukládán) přebytek materiálu z objektu SO 02.2</w:t>
      </w:r>
    </w:p>
    <w:p w:rsidR="00343127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9A2DFB">
        <w:rPr>
          <w:rFonts w:ascii="Arial Narrow" w:hAnsi="Arial Narrow" w:cs="Arial"/>
        </w:rPr>
        <w:lastRenderedPageBreak/>
        <w:t>S</w:t>
      </w:r>
      <w:r>
        <w:rPr>
          <w:rFonts w:ascii="Arial Narrow" w:hAnsi="Arial Narrow" w:cs="Arial"/>
        </w:rPr>
        <w:t>O 02.1 - OBTOKOVÉ RAMENO MORAVY</w:t>
      </w:r>
    </w:p>
    <w:p w:rsidR="00343127" w:rsidRDefault="00706422" w:rsidP="0014348B">
      <w:pPr>
        <w:autoSpaceDE w:val="0"/>
        <w:autoSpaceDN w:val="0"/>
        <w:adjustRightInd w:val="0"/>
        <w:ind w:firstLine="540"/>
        <w:jc w:val="both"/>
        <w:rPr>
          <w:rFonts w:ascii="Arial Narrow" w:hAnsi="Arial Narrow" w:cs="Arial"/>
        </w:rPr>
      </w:pPr>
      <w:r>
        <w:rPr>
          <w:rFonts w:ascii="Arial Narrow" w:hAnsi="Arial Narrow" w:cs="Arial"/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723265</wp:posOffset>
                </wp:positionH>
                <wp:positionV relativeFrom="paragraph">
                  <wp:posOffset>201930</wp:posOffset>
                </wp:positionV>
                <wp:extent cx="678180" cy="1059180"/>
                <wp:effectExtent l="0" t="0" r="7620" b="7620"/>
                <wp:wrapNone/>
                <wp:docPr id="18" name="Skupina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8180" cy="1059180"/>
                          <a:chOff x="0" y="0"/>
                          <a:chExt cx="678180" cy="1059180"/>
                        </a:xfrm>
                      </wpg:grpSpPr>
                      <wps:wsp>
                        <wps:cNvPr id="14" name="Volný tvar 14"/>
                        <wps:cNvSpPr/>
                        <wps:spPr>
                          <a:xfrm>
                            <a:off x="0" y="47625"/>
                            <a:ext cx="468630" cy="1011555"/>
                          </a:xfrm>
                          <a:custGeom>
                            <a:avLst/>
                            <a:gdLst>
                              <a:gd name="connsiteX0" fmla="*/ 283845 w 468630"/>
                              <a:gd name="connsiteY0" fmla="*/ 0 h 1011555"/>
                              <a:gd name="connsiteX1" fmla="*/ 293370 w 468630"/>
                              <a:gd name="connsiteY1" fmla="*/ 78105 h 1011555"/>
                              <a:gd name="connsiteX2" fmla="*/ 241935 w 468630"/>
                              <a:gd name="connsiteY2" fmla="*/ 177165 h 1011555"/>
                              <a:gd name="connsiteX3" fmla="*/ 274320 w 468630"/>
                              <a:gd name="connsiteY3" fmla="*/ 356235 h 1011555"/>
                              <a:gd name="connsiteX4" fmla="*/ 253365 w 468630"/>
                              <a:gd name="connsiteY4" fmla="*/ 516255 h 1011555"/>
                              <a:gd name="connsiteX5" fmla="*/ 299085 w 468630"/>
                              <a:gd name="connsiteY5" fmla="*/ 605790 h 1011555"/>
                              <a:gd name="connsiteX6" fmla="*/ 335280 w 468630"/>
                              <a:gd name="connsiteY6" fmla="*/ 704850 h 1011555"/>
                              <a:gd name="connsiteX7" fmla="*/ 468630 w 468630"/>
                              <a:gd name="connsiteY7" fmla="*/ 803910 h 1011555"/>
                              <a:gd name="connsiteX8" fmla="*/ 306705 w 468630"/>
                              <a:gd name="connsiteY8" fmla="*/ 981075 h 1011555"/>
                              <a:gd name="connsiteX9" fmla="*/ 274320 w 468630"/>
                              <a:gd name="connsiteY9" fmla="*/ 1011555 h 1011555"/>
                              <a:gd name="connsiteX10" fmla="*/ 142875 w 468630"/>
                              <a:gd name="connsiteY10" fmla="*/ 862965 h 1011555"/>
                              <a:gd name="connsiteX11" fmla="*/ 192405 w 468630"/>
                              <a:gd name="connsiteY11" fmla="*/ 826770 h 1011555"/>
                              <a:gd name="connsiteX12" fmla="*/ 169545 w 468630"/>
                              <a:gd name="connsiteY12" fmla="*/ 784860 h 1011555"/>
                              <a:gd name="connsiteX13" fmla="*/ 228600 w 468630"/>
                              <a:gd name="connsiteY13" fmla="*/ 712470 h 1011555"/>
                              <a:gd name="connsiteX14" fmla="*/ 184785 w 468630"/>
                              <a:gd name="connsiteY14" fmla="*/ 668655 h 1011555"/>
                              <a:gd name="connsiteX15" fmla="*/ 184785 w 468630"/>
                              <a:gd name="connsiteY15" fmla="*/ 605790 h 1011555"/>
                              <a:gd name="connsiteX16" fmla="*/ 70485 w 468630"/>
                              <a:gd name="connsiteY16" fmla="*/ 453390 h 1011555"/>
                              <a:gd name="connsiteX17" fmla="*/ 64770 w 468630"/>
                              <a:gd name="connsiteY17" fmla="*/ 407670 h 1011555"/>
                              <a:gd name="connsiteX18" fmla="*/ 133350 w 468630"/>
                              <a:gd name="connsiteY18" fmla="*/ 287655 h 1011555"/>
                              <a:gd name="connsiteX19" fmla="*/ 104775 w 468630"/>
                              <a:gd name="connsiteY19" fmla="*/ 203835 h 1011555"/>
                              <a:gd name="connsiteX20" fmla="*/ 0 w 468630"/>
                              <a:gd name="connsiteY20" fmla="*/ 110490 h 1011555"/>
                              <a:gd name="connsiteX21" fmla="*/ 283845 w 468630"/>
                              <a:gd name="connsiteY21" fmla="*/ 0 h 10115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</a:cxnLst>
                            <a:rect l="l" t="t" r="r" b="b"/>
                            <a:pathLst>
                              <a:path w="468630" h="1011555">
                                <a:moveTo>
                                  <a:pt x="283845" y="0"/>
                                </a:moveTo>
                                <a:lnTo>
                                  <a:pt x="293370" y="78105"/>
                                </a:lnTo>
                                <a:lnTo>
                                  <a:pt x="241935" y="177165"/>
                                </a:lnTo>
                                <a:lnTo>
                                  <a:pt x="274320" y="356235"/>
                                </a:lnTo>
                                <a:lnTo>
                                  <a:pt x="253365" y="516255"/>
                                </a:lnTo>
                                <a:lnTo>
                                  <a:pt x="299085" y="605790"/>
                                </a:lnTo>
                                <a:lnTo>
                                  <a:pt x="335280" y="704850"/>
                                </a:lnTo>
                                <a:lnTo>
                                  <a:pt x="468630" y="803910"/>
                                </a:lnTo>
                                <a:lnTo>
                                  <a:pt x="306705" y="981075"/>
                                </a:lnTo>
                                <a:lnTo>
                                  <a:pt x="274320" y="1011555"/>
                                </a:lnTo>
                                <a:lnTo>
                                  <a:pt x="142875" y="862965"/>
                                </a:lnTo>
                                <a:lnTo>
                                  <a:pt x="192405" y="826770"/>
                                </a:lnTo>
                                <a:lnTo>
                                  <a:pt x="169545" y="784860"/>
                                </a:lnTo>
                                <a:lnTo>
                                  <a:pt x="228600" y="712470"/>
                                </a:lnTo>
                                <a:lnTo>
                                  <a:pt x="184785" y="668655"/>
                                </a:lnTo>
                                <a:lnTo>
                                  <a:pt x="184785" y="605790"/>
                                </a:lnTo>
                                <a:lnTo>
                                  <a:pt x="70485" y="453390"/>
                                </a:lnTo>
                                <a:lnTo>
                                  <a:pt x="64770" y="407670"/>
                                </a:lnTo>
                                <a:lnTo>
                                  <a:pt x="133350" y="287655"/>
                                </a:lnTo>
                                <a:lnTo>
                                  <a:pt x="104775" y="203835"/>
                                </a:lnTo>
                                <a:lnTo>
                                  <a:pt x="0" y="110490"/>
                                </a:lnTo>
                                <a:lnTo>
                                  <a:pt x="2838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2D050">
                              <a:alpha val="31000"/>
                            </a:srgb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Volný tvar 17"/>
                        <wps:cNvSpPr/>
                        <wps:spPr>
                          <a:xfrm>
                            <a:off x="340995" y="0"/>
                            <a:ext cx="337185" cy="748669"/>
                          </a:xfrm>
                          <a:custGeom>
                            <a:avLst/>
                            <a:gdLst>
                              <a:gd name="connsiteX0" fmla="*/ 81915 w 337185"/>
                              <a:gd name="connsiteY0" fmla="*/ 0 h 748669"/>
                              <a:gd name="connsiteX1" fmla="*/ 0 w 337185"/>
                              <a:gd name="connsiteY1" fmla="*/ 15240 h 748669"/>
                              <a:gd name="connsiteX2" fmla="*/ 47625 w 337185"/>
                              <a:gd name="connsiteY2" fmla="*/ 135255 h 748669"/>
                              <a:gd name="connsiteX3" fmla="*/ 76200 w 337185"/>
                              <a:gd name="connsiteY3" fmla="*/ 215265 h 748669"/>
                              <a:gd name="connsiteX4" fmla="*/ 93345 w 337185"/>
                              <a:gd name="connsiteY4" fmla="*/ 295275 h 748669"/>
                              <a:gd name="connsiteX5" fmla="*/ 74295 w 337185"/>
                              <a:gd name="connsiteY5" fmla="*/ 379095 h 748669"/>
                              <a:gd name="connsiteX6" fmla="*/ 133350 w 337185"/>
                              <a:gd name="connsiteY6" fmla="*/ 441960 h 748669"/>
                              <a:gd name="connsiteX7" fmla="*/ 139065 w 337185"/>
                              <a:gd name="connsiteY7" fmla="*/ 512445 h 748669"/>
                              <a:gd name="connsiteX8" fmla="*/ 80010 w 337185"/>
                              <a:gd name="connsiteY8" fmla="*/ 560070 h 748669"/>
                              <a:gd name="connsiteX9" fmla="*/ 30480 w 337185"/>
                              <a:gd name="connsiteY9" fmla="*/ 556260 h 748669"/>
                              <a:gd name="connsiteX10" fmla="*/ 38100 w 337185"/>
                              <a:gd name="connsiteY10" fmla="*/ 571500 h 748669"/>
                              <a:gd name="connsiteX11" fmla="*/ 51435 w 337185"/>
                              <a:gd name="connsiteY11" fmla="*/ 581025 h 748669"/>
                              <a:gd name="connsiteX12" fmla="*/ 72390 w 337185"/>
                              <a:gd name="connsiteY12" fmla="*/ 661035 h 748669"/>
                              <a:gd name="connsiteX13" fmla="*/ 142875 w 337185"/>
                              <a:gd name="connsiteY13" fmla="*/ 670560 h 748669"/>
                              <a:gd name="connsiteX14" fmla="*/ 142875 w 337185"/>
                              <a:gd name="connsiteY14" fmla="*/ 735330 h 748669"/>
                              <a:gd name="connsiteX15" fmla="*/ 165735 w 337185"/>
                              <a:gd name="connsiteY15" fmla="*/ 742950 h 748669"/>
                              <a:gd name="connsiteX16" fmla="*/ 171450 w 337185"/>
                              <a:gd name="connsiteY16" fmla="*/ 744855 h 748669"/>
                              <a:gd name="connsiteX17" fmla="*/ 180975 w 337185"/>
                              <a:gd name="connsiteY17" fmla="*/ 748665 h 748669"/>
                              <a:gd name="connsiteX18" fmla="*/ 184785 w 337185"/>
                              <a:gd name="connsiteY18" fmla="*/ 748665 h 748669"/>
                              <a:gd name="connsiteX19" fmla="*/ 337185 w 337185"/>
                              <a:gd name="connsiteY19" fmla="*/ 573405 h 748669"/>
                              <a:gd name="connsiteX20" fmla="*/ 100965 w 337185"/>
                              <a:gd name="connsiteY20" fmla="*/ 228600 h 748669"/>
                              <a:gd name="connsiteX21" fmla="*/ 81915 w 337185"/>
                              <a:gd name="connsiteY21" fmla="*/ 0 h 7486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</a:cxnLst>
                            <a:rect l="l" t="t" r="r" b="b"/>
                            <a:pathLst>
                              <a:path w="337185" h="748669">
                                <a:moveTo>
                                  <a:pt x="81915" y="0"/>
                                </a:moveTo>
                                <a:lnTo>
                                  <a:pt x="0" y="15240"/>
                                </a:lnTo>
                                <a:lnTo>
                                  <a:pt x="47625" y="135255"/>
                                </a:lnTo>
                                <a:lnTo>
                                  <a:pt x="76200" y="215265"/>
                                </a:lnTo>
                                <a:lnTo>
                                  <a:pt x="93345" y="295275"/>
                                </a:lnTo>
                                <a:lnTo>
                                  <a:pt x="74295" y="379095"/>
                                </a:lnTo>
                                <a:lnTo>
                                  <a:pt x="133350" y="441960"/>
                                </a:lnTo>
                                <a:lnTo>
                                  <a:pt x="139065" y="512445"/>
                                </a:lnTo>
                                <a:lnTo>
                                  <a:pt x="80010" y="560070"/>
                                </a:lnTo>
                                <a:lnTo>
                                  <a:pt x="30480" y="556260"/>
                                </a:lnTo>
                                <a:lnTo>
                                  <a:pt x="38100" y="571500"/>
                                </a:lnTo>
                                <a:lnTo>
                                  <a:pt x="51435" y="581025"/>
                                </a:lnTo>
                                <a:lnTo>
                                  <a:pt x="72390" y="661035"/>
                                </a:lnTo>
                                <a:lnTo>
                                  <a:pt x="142875" y="670560"/>
                                </a:lnTo>
                                <a:lnTo>
                                  <a:pt x="142875" y="735330"/>
                                </a:lnTo>
                                <a:lnTo>
                                  <a:pt x="165735" y="742950"/>
                                </a:lnTo>
                                <a:cubicBezTo>
                                  <a:pt x="167640" y="743585"/>
                                  <a:pt x="169654" y="743957"/>
                                  <a:pt x="171450" y="744855"/>
                                </a:cubicBezTo>
                                <a:cubicBezTo>
                                  <a:pt x="179638" y="748949"/>
                                  <a:pt x="176230" y="748665"/>
                                  <a:pt x="180975" y="748665"/>
                                </a:cubicBezTo>
                                <a:lnTo>
                                  <a:pt x="184785" y="748665"/>
                                </a:lnTo>
                                <a:lnTo>
                                  <a:pt x="337185" y="573405"/>
                                </a:lnTo>
                                <a:lnTo>
                                  <a:pt x="100965" y="228600"/>
                                </a:lnTo>
                                <a:lnTo>
                                  <a:pt x="819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2D050">
                              <a:alpha val="31000"/>
                            </a:srgb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kupina 18" o:spid="_x0000_s1026" style="position:absolute;margin-left:56.95pt;margin-top:15.9pt;width:53.4pt;height:83.4pt;z-index:251655168" coordsize="6781,105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">
                <v:shape id="Volný tvar 14" o:spid="_x0000_s1027" style="position:absolute;top:476;width:4686;height:10115;visibility:visible;mso-wrap-style:square;v-text-anchor:middle" coordsize="468630,10115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ayWsIA&#10;AADbAAAADwAAAGRycy9kb3ducmV2LnhtbERPTWvCQBC9C/0PyxS8mY1SpU1dpUhtxYPQpL1Ps9Mk&#10;NDsbdtcY/70rCN7m8T5nuR5MK3pyvrGsYJqkIIhLqxuuFHwX28kzCB+QNbaWScGZPKxXD6MlZtqe&#10;+Iv6PFQihrDPUEEdQpdJ6cuaDPrEdsSR+7POYIjQVVI7PMVw08pZmi6kwYZjQ40dbWoq//OjUdDK&#10;1BXyY/tZTn/zoj/s5+8/L3Olxo/D2yuIQEO4i2/unY7zn+D6SzxAri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RrJawgAAANsAAAAPAAAAAAAAAAAAAAAAAJgCAABkcnMvZG93&#10;bnJldi54bWxQSwUGAAAAAAQABAD1AAAAhwMAAAAA&#10;" path="m283845,r9525,78105l241935,177165r32385,179070l253365,516255r45720,89535l335280,704850r133350,99060l306705,981075r-32385,30480l142875,862965r49530,-36195l169545,784860r59055,-72390l184785,668655r,-62865l70485,453390,64770,407670,133350,287655,104775,203835,,110490,283845,xe" fillcolor="#92d050" stroked="f" strokeweight="2pt">
                  <v:fill opacity="20303f"/>
                  <v:path arrowok="t" o:connecttype="custom" o:connectlocs="283845,0;293370,78105;241935,177165;274320,356235;253365,516255;299085,605790;335280,704850;468630,803910;306705,981075;274320,1011555;142875,862965;192405,826770;169545,784860;228600,712470;184785,668655;184785,605790;70485,453390;64770,407670;133350,287655;104775,203835;0,110490;283845,0" o:connectangles="0,0,0,0,0,0,0,0,0,0,0,0,0,0,0,0,0,0,0,0,0,0"/>
                </v:shape>
                <v:shape id="Volný tvar 17" o:spid="_x0000_s1028" style="position:absolute;left:3409;width:3372;height:7486;visibility:visible;mso-wrap-style:square;v-text-anchor:middle" coordsize="337185,7486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wiKMAA&#10;AADbAAAADwAAAGRycy9kb3ducmV2LnhtbERPS2vCQBC+F/wPywi91U2FVk1dRRQh9BYf9yE7Jmmz&#10;syG7efnr3ULB23x8z1lvB1OJjhpXWlbwPotAEGdWl5wruJyPb0sQziNrrCyTgpEcbDeTlzXG2vac&#10;UnfyuQgh7GJUUHhfx1K6rCCDbmZr4sDdbGPQB9jkUjfYh3BTyXkUfUqDJYeGAmvaF5T9nlqj4D4m&#10;H+03trS74b5cza9d+nOQSr1Oh90XCE+Df4r/3YkO8xfw90s4QG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VwiKMAAAADbAAAADwAAAAAAAAAAAAAAAACYAgAAZHJzL2Rvd25y&#10;ZXYueG1sUEsFBgAAAAAEAAQA9QAAAIUDAAAAAA==&#10;" path="m81915,l,15240,47625,135255r28575,80010l93345,295275,74295,379095r59055,62865l139065,512445,80010,560070,30480,556260r7620,15240l51435,581025r20955,80010l142875,670560r,64770l165735,742950v1905,635,3919,1007,5715,1905c179638,748949,176230,748665,180975,748665r3810,l337185,573405,100965,228600,81915,xe" fillcolor="#92d050" stroked="f" strokeweight="2pt">
                  <v:fill opacity="20303f"/>
                  <v:path arrowok="t" o:connecttype="custom" o:connectlocs="81915,0;0,15240;47625,135255;76200,215265;93345,295275;74295,379095;133350,441960;139065,512445;80010,560070;30480,556260;38100,571500;51435,581025;72390,661035;142875,670560;142875,735330;165735,742950;171450,744855;180975,748665;184785,748665;337185,573405;100965,228600;81915,0" o:connectangles="0,0,0,0,0,0,0,0,0,0,0,0,0,0,0,0,0,0,0,0,0,0"/>
                </v:shape>
              </v:group>
            </w:pict>
          </mc:Fallback>
        </mc:AlternateContent>
      </w:r>
      <w:r>
        <w:rPr>
          <w:rFonts w:ascii="Arial Narrow" w:hAnsi="Arial Narrow" w:cs="Arial"/>
          <w:noProof/>
          <w:lang w:eastAsia="cs-CZ"/>
        </w:rPr>
        <w:drawing>
          <wp:inline distT="0" distB="0" distL="0" distR="0" wp14:anchorId="67A3904B" wp14:editId="08E38728">
            <wp:extent cx="4822166" cy="4250898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6527" cy="4254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127" w:rsidRPr="009A2DFB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9A2DFB">
        <w:rPr>
          <w:rFonts w:ascii="Arial Narrow" w:hAnsi="Arial Narrow" w:cs="Arial"/>
        </w:rPr>
        <w:t xml:space="preserve">Návrh obtokového ramene vychází z Technicko-ekonomické studie z roku z roku 2001. Navrhuje se odlehčení řeky Moravy před železničním mostem u areálu Povodí Moravy, </w:t>
      </w:r>
      <w:proofErr w:type="spellStart"/>
      <w:proofErr w:type="gramStart"/>
      <w:r w:rsidRPr="009A2DFB">
        <w:rPr>
          <w:rFonts w:ascii="Arial Narrow" w:hAnsi="Arial Narrow" w:cs="Arial"/>
        </w:rPr>
        <w:t>s.p</w:t>
      </w:r>
      <w:proofErr w:type="spellEnd"/>
      <w:r w:rsidRPr="009A2DFB">
        <w:rPr>
          <w:rFonts w:ascii="Arial Narrow" w:hAnsi="Arial Narrow" w:cs="Arial"/>
        </w:rPr>
        <w:t>.</w:t>
      </w:r>
      <w:proofErr w:type="gramEnd"/>
      <w:r w:rsidRPr="009A2DFB">
        <w:rPr>
          <w:rFonts w:ascii="Arial Narrow" w:hAnsi="Arial Narrow" w:cs="Arial"/>
        </w:rPr>
        <w:t xml:space="preserve"> do navrhovaného odlehčovacího ramene (průlehu) a vybudování nového inundačního mostu v železničním náspu</w:t>
      </w:r>
      <w:r>
        <w:rPr>
          <w:rFonts w:ascii="Arial Narrow" w:hAnsi="Arial Narrow" w:cs="Arial"/>
        </w:rPr>
        <w:t>, který je neoddělitelnou funkční součástí celého tohoto opatření</w:t>
      </w:r>
      <w:r w:rsidRPr="009A2DFB">
        <w:rPr>
          <w:rFonts w:ascii="Arial Narrow" w:hAnsi="Arial Narrow" w:cs="Arial"/>
        </w:rPr>
        <w:t>.</w:t>
      </w:r>
      <w:r>
        <w:rPr>
          <w:rFonts w:ascii="Arial Narrow" w:hAnsi="Arial Narrow" w:cs="Arial"/>
        </w:rPr>
        <w:t>.</w:t>
      </w:r>
    </w:p>
    <w:p w:rsidR="00343127" w:rsidRPr="00221015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804BB2">
        <w:rPr>
          <w:rFonts w:ascii="Arial Narrow" w:hAnsi="Arial Narrow" w:cs="Arial"/>
        </w:rPr>
        <w:t xml:space="preserve">Průleh je navržen </w:t>
      </w:r>
      <w:r w:rsidR="005F7CC1">
        <w:rPr>
          <w:rFonts w:ascii="Arial Narrow" w:hAnsi="Arial Narrow" w:cs="Arial"/>
        </w:rPr>
        <w:t xml:space="preserve">jako </w:t>
      </w:r>
      <w:r w:rsidR="00221015" w:rsidRPr="00221015">
        <w:rPr>
          <w:rFonts w:ascii="Arial Narrow" w:hAnsi="Arial Narrow" w:cs="Arial"/>
        </w:rPr>
        <w:t xml:space="preserve">zemní kanál šířky ve dně min </w:t>
      </w:r>
      <w:smartTag w:uri="urn:schemas-microsoft-com:office:smarttags" w:element="metricconverter">
        <w:smartTagPr>
          <w:attr w:name="ProductID" w:val="10 m"/>
        </w:smartTagPr>
        <w:r w:rsidR="00221015" w:rsidRPr="00221015">
          <w:rPr>
            <w:rFonts w:ascii="Arial Narrow" w:hAnsi="Arial Narrow" w:cs="Arial"/>
          </w:rPr>
          <w:t>10 m</w:t>
        </w:r>
      </w:smartTag>
      <w:r w:rsidR="00221015" w:rsidRPr="00221015">
        <w:rPr>
          <w:rFonts w:ascii="Arial Narrow" w:hAnsi="Arial Narrow" w:cs="Arial"/>
        </w:rPr>
        <w:t xml:space="preserve"> (dno může být proměnlivě široké). Sklony kanálu průlehu budou provedeny členité s proměnlivostí sklonu 1:5 až 1:10. Průleh bude </w:t>
      </w:r>
      <w:r w:rsidR="005F7CC1" w:rsidRPr="00221015">
        <w:rPr>
          <w:rFonts w:ascii="Arial Narrow" w:hAnsi="Arial Narrow" w:cs="Arial"/>
        </w:rPr>
        <w:t>humusová</w:t>
      </w:r>
      <w:r w:rsidR="00221015" w:rsidRPr="00221015">
        <w:rPr>
          <w:rFonts w:ascii="Arial Narrow" w:hAnsi="Arial Narrow" w:cs="Arial"/>
        </w:rPr>
        <w:t xml:space="preserve"> a zatravněn. Ve zvláště namáhaných částech průlehu budou vybudovány stabilizační prahy ve dně z betonu s kamenným obkladem. Jedná se zejména o nátok do průlehu z Moravy, výtok z průlehu do Moravy</w:t>
      </w:r>
      <w:r w:rsidR="00221015">
        <w:rPr>
          <w:rFonts w:ascii="Arial Narrow" w:hAnsi="Arial Narrow" w:cs="Arial"/>
        </w:rPr>
        <w:t xml:space="preserve">. </w:t>
      </w:r>
      <w:r w:rsidR="005F7CC1">
        <w:rPr>
          <w:rFonts w:ascii="Arial Narrow" w:hAnsi="Arial Narrow" w:cs="Arial"/>
        </w:rPr>
        <w:t xml:space="preserve">Po celé jeho délce bude </w:t>
      </w:r>
      <w:r w:rsidR="00221015">
        <w:rPr>
          <w:rFonts w:ascii="Arial Narrow" w:hAnsi="Arial Narrow" w:cs="Arial"/>
        </w:rPr>
        <w:t> </w:t>
      </w:r>
      <w:r w:rsidR="005F7CC1">
        <w:rPr>
          <w:rFonts w:ascii="Arial Narrow" w:hAnsi="Arial Narrow" w:cs="Arial"/>
        </w:rPr>
        <w:t>čá</w:t>
      </w:r>
      <w:r w:rsidR="00221015">
        <w:rPr>
          <w:rFonts w:ascii="Arial Narrow" w:hAnsi="Arial Narrow" w:cs="Arial"/>
        </w:rPr>
        <w:t xml:space="preserve">sti </w:t>
      </w:r>
      <w:r w:rsidR="005F7CC1">
        <w:rPr>
          <w:rFonts w:ascii="Arial Narrow" w:hAnsi="Arial Narrow" w:cs="Arial"/>
        </w:rPr>
        <w:t>šířky prů</w:t>
      </w:r>
      <w:r w:rsidR="00221015">
        <w:rPr>
          <w:rFonts w:ascii="Arial Narrow" w:hAnsi="Arial Narrow" w:cs="Arial"/>
        </w:rPr>
        <w:t xml:space="preserve">lehu vytvořena trvale průtočná kyneta v přírodě blízkém tvaru. </w:t>
      </w:r>
      <w:r w:rsidR="005F7CC1">
        <w:rPr>
          <w:rFonts w:ascii="Arial Narrow" w:hAnsi="Arial Narrow" w:cs="Arial"/>
        </w:rPr>
        <w:t xml:space="preserve">V ploše průlehu je dále </w:t>
      </w:r>
      <w:r w:rsidR="005F7CC1" w:rsidRPr="00221015">
        <w:rPr>
          <w:rFonts w:ascii="Arial Narrow" w:hAnsi="Arial Narrow" w:cs="Arial"/>
        </w:rPr>
        <w:t>navrženo vybudování několika tůní, které mají za cíl zejména zvýšit stanovištní rozmanitost v území a podpořit život obojživelníků</w:t>
      </w:r>
      <w:r w:rsidR="005F7CC1">
        <w:rPr>
          <w:rFonts w:ascii="Arial Narrow" w:hAnsi="Arial Narrow" w:cs="Arial"/>
        </w:rPr>
        <w:t>. Tuně budou periodicky komunikovat s trvale průtočným přírodě blízkým korytem kynety.</w:t>
      </w:r>
      <w:r w:rsidR="005F7CC1">
        <w:rPr>
          <w:rFonts w:ascii="Arial Narrow" w:hAnsi="Arial Narrow" w:cs="Arial"/>
          <w:color w:val="FF00FF"/>
        </w:rPr>
        <w:t xml:space="preserve"> </w:t>
      </w:r>
      <w:r w:rsidR="005F7CC1" w:rsidRPr="005F7CC1">
        <w:rPr>
          <w:rFonts w:ascii="Arial Narrow" w:hAnsi="Arial Narrow" w:cs="Arial"/>
        </w:rPr>
        <w:t>Pr</w:t>
      </w:r>
      <w:r w:rsidR="005F7CC1">
        <w:rPr>
          <w:rFonts w:ascii="Arial Narrow" w:hAnsi="Arial Narrow" w:cs="Arial"/>
        </w:rPr>
        <w:t>ů</w:t>
      </w:r>
      <w:r w:rsidR="005F7CC1" w:rsidRPr="005F7CC1">
        <w:rPr>
          <w:rFonts w:ascii="Arial Narrow" w:hAnsi="Arial Narrow" w:cs="Arial"/>
        </w:rPr>
        <w:t xml:space="preserve">tok v celé </w:t>
      </w:r>
      <w:r w:rsidR="005F7CC1">
        <w:rPr>
          <w:rFonts w:ascii="Arial Narrow" w:hAnsi="Arial Narrow" w:cs="Arial"/>
        </w:rPr>
        <w:t>p</w:t>
      </w:r>
      <w:r w:rsidR="005F7CC1" w:rsidRPr="005F7CC1">
        <w:rPr>
          <w:rFonts w:ascii="Arial Narrow" w:hAnsi="Arial Narrow" w:cs="Arial"/>
        </w:rPr>
        <w:t xml:space="preserve">loše průlehu se předpokládá od úrovně průtoku </w:t>
      </w:r>
      <w:r w:rsidR="005F7CC1">
        <w:rPr>
          <w:rFonts w:ascii="Arial Narrow" w:hAnsi="Arial Narrow" w:cs="Arial"/>
        </w:rPr>
        <w:t>Q60d až Q30d v řece Moravě</w:t>
      </w:r>
      <w:r w:rsidR="005F7CC1" w:rsidRPr="005F7CC1">
        <w:rPr>
          <w:rFonts w:ascii="Arial Narrow" w:hAnsi="Arial Narrow" w:cs="Arial"/>
        </w:rPr>
        <w:t>.</w:t>
      </w:r>
    </w:p>
    <w:p w:rsidR="00343127" w:rsidRPr="008906B9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804BB2">
        <w:rPr>
          <w:rFonts w:ascii="Arial Narrow" w:hAnsi="Arial Narrow" w:cs="Arial"/>
        </w:rPr>
        <w:t xml:space="preserve">Je nutné vyřešit přemostění ulice U Rybářských stavů přes průleh. Předpokládá se přemostění pomocí železobetonového mostu, případně lze uvažovat o přemostění soustavou rámových konstrukcí, při zachování dostatečné kapacity profilu. </w:t>
      </w:r>
      <w:r w:rsidR="008906B9">
        <w:rPr>
          <w:rFonts w:ascii="Arial Narrow" w:hAnsi="Arial Narrow" w:cs="Arial"/>
        </w:rPr>
        <w:t xml:space="preserve">Řešení musí respektovat </w:t>
      </w:r>
      <w:r w:rsidR="008906B9" w:rsidRPr="008906B9">
        <w:rPr>
          <w:rFonts w:ascii="Arial Narrow" w:hAnsi="Arial Narrow" w:cs="Arial"/>
        </w:rPr>
        <w:t>nutnost</w:t>
      </w:r>
      <w:r w:rsidRPr="008906B9">
        <w:rPr>
          <w:rFonts w:ascii="Arial Narrow" w:hAnsi="Arial Narrow" w:cs="Arial"/>
        </w:rPr>
        <w:t xml:space="preserve"> zajistit převedení cyklotrasy přes obtokové rameno tak, aby byla zachována stávající průchodnost od kojeneckého ústavu  na ulici U dětského domova až po silniční most na krajské silnici II/570.</w:t>
      </w:r>
    </w:p>
    <w:p w:rsidR="00922F8F" w:rsidRDefault="00922F8F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</w:p>
    <w:p w:rsidR="00343127" w:rsidRPr="009A2DFB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804BB2">
        <w:rPr>
          <w:rFonts w:ascii="Arial Narrow" w:hAnsi="Arial Narrow" w:cs="Arial"/>
        </w:rPr>
        <w:lastRenderedPageBreak/>
        <w:t>Studie proveditelnosti prokázala nevyrovnanou úspěšnost projednání s vlastníky pozemků. Celý návrh včetně inundačního mostu pod železniční trati je ale realizovatelný i za současného stupně projednání pozemku. V další fázi bude tvar a vedení průlehu přizpůsoben aktuálnímu stavu projednání</w:t>
      </w:r>
      <w:r>
        <w:rPr>
          <w:rFonts w:ascii="Arial Narrow" w:hAnsi="Arial Narrow" w:cs="Arial"/>
        </w:rPr>
        <w:t>, optimálně v plném rozsahu</w:t>
      </w:r>
      <w:r w:rsidRPr="00804BB2">
        <w:rPr>
          <w:rFonts w:ascii="Arial Narrow" w:hAnsi="Arial Narrow" w:cs="Arial"/>
        </w:rPr>
        <w:t>.</w:t>
      </w:r>
      <w:r>
        <w:rPr>
          <w:rFonts w:ascii="Arial Narrow" w:hAnsi="Arial Narrow" w:cs="Arial"/>
        </w:rPr>
        <w:t xml:space="preserve"> Minimální rozsah zemních prací na průlehu zřejmý z podélného profilu. Tato skutečnost nemá vliv na řešení inundačního mostu.</w:t>
      </w:r>
    </w:p>
    <w:p w:rsidR="00343127" w:rsidRPr="009A2DFB" w:rsidRDefault="00424E9D" w:rsidP="009B78C1">
      <w:pPr>
        <w:rPr>
          <w:rFonts w:ascii="Arial Narrow" w:hAnsi="Arial Narrow" w:cs="Arial"/>
        </w:rPr>
      </w:pPr>
      <w:r>
        <w:rPr>
          <w:rFonts w:ascii="Arial Narrow" w:hAnsi="Arial Narrow" w:cs="Arial"/>
          <w:noProof/>
          <w:lang w:eastAsia="cs-CZ"/>
        </w:rPr>
        <w:drawing>
          <wp:inline distT="0" distB="0" distL="0" distR="0">
            <wp:extent cx="5762625" cy="1676400"/>
            <wp:effectExtent l="0" t="0" r="9525" b="0"/>
            <wp:docPr id="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930" b="262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43127" w:rsidRPr="009A2DFB">
        <w:rPr>
          <w:rFonts w:ascii="Arial Narrow" w:hAnsi="Arial Narrow" w:cs="Arial"/>
        </w:rPr>
        <w:br w:type="page"/>
      </w:r>
      <w:r w:rsidR="00343127" w:rsidRPr="009A2DFB">
        <w:rPr>
          <w:rFonts w:ascii="Arial Narrow" w:hAnsi="Arial Narrow" w:cs="Arial"/>
        </w:rPr>
        <w:lastRenderedPageBreak/>
        <w:t>SO 02.2 - REVITALI</w:t>
      </w:r>
      <w:r w:rsidR="00343127">
        <w:rPr>
          <w:rFonts w:ascii="Arial Narrow" w:hAnsi="Arial Narrow" w:cs="Arial"/>
        </w:rPr>
        <w:t>ZACE PRAVÉHO BŘEHU MORAVY U ČOV</w:t>
      </w:r>
    </w:p>
    <w:p w:rsidR="00343127" w:rsidRPr="009A2DFB" w:rsidRDefault="00424E9D" w:rsidP="00811BF8">
      <w:pPr>
        <w:autoSpaceDE w:val="0"/>
        <w:autoSpaceDN w:val="0"/>
        <w:adjustRightInd w:val="0"/>
        <w:jc w:val="center"/>
        <w:rPr>
          <w:rFonts w:ascii="Arial Narrow" w:hAnsi="Arial Narrow" w:cs="Arial"/>
        </w:rPr>
      </w:pPr>
      <w:r>
        <w:rPr>
          <w:rFonts w:ascii="Arial Narrow" w:hAnsi="Arial Narrow" w:cs="Arial"/>
          <w:noProof/>
          <w:lang w:eastAsia="cs-CZ"/>
        </w:rPr>
        <w:drawing>
          <wp:inline distT="0" distB="0" distL="0" distR="0">
            <wp:extent cx="4905375" cy="4324350"/>
            <wp:effectExtent l="0" t="0" r="9525" b="0"/>
            <wp:docPr id="6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127" w:rsidRPr="009A2DFB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</w:p>
    <w:p w:rsidR="00343127" w:rsidRPr="009A2DFB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9A2DFB">
        <w:rPr>
          <w:rFonts w:ascii="Arial Narrow" w:hAnsi="Arial Narrow" w:cs="Arial"/>
        </w:rPr>
        <w:t>Jedná se o návrh příměstské revitalizace pravého břehu Moravy podél ochranné hráze u ČOV Olomouc v délce cca 1150 m (mezi ř. km 230,600 až 231,750). Navrhuje se vybudování vedlejších koryt toku (větvené sítě) napodobující členité a meandrující vedení historické trasy řeky Moravy. Návrh tak bude funkčně a opticky navazovat na obtokové rameno (navržené výše po toku) a na odstavené rameno na protějším břehu. Úprava je situována cca mezi ř. km 230,57 až 231,72 (úsek toku mezi silničním a železničním mostem). Navrhovaná opatření zasahují do katastrálního území Nové Sady u Olomou</w:t>
      </w:r>
      <w:r>
        <w:rPr>
          <w:rFonts w:ascii="Arial Narrow" w:hAnsi="Arial Narrow" w:cs="Arial"/>
        </w:rPr>
        <w:t xml:space="preserve">ce a okrajově do </w:t>
      </w:r>
      <w:proofErr w:type="spellStart"/>
      <w:r>
        <w:rPr>
          <w:rFonts w:ascii="Arial Narrow" w:hAnsi="Arial Narrow" w:cs="Arial"/>
        </w:rPr>
        <w:t>k.ú</w:t>
      </w:r>
      <w:proofErr w:type="spellEnd"/>
      <w:r>
        <w:rPr>
          <w:rFonts w:ascii="Arial Narrow" w:hAnsi="Arial Narrow" w:cs="Arial"/>
        </w:rPr>
        <w:t>. Hodolany.</w:t>
      </w:r>
    </w:p>
    <w:p w:rsidR="00343127" w:rsidRPr="009A2DFB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9A2DFB">
        <w:rPr>
          <w:rFonts w:ascii="Arial Narrow" w:hAnsi="Arial Narrow" w:cs="Arial"/>
        </w:rPr>
        <w:t xml:space="preserve">Tato vedlejší koryta budou částečně stále zaplavena a částečně budou zatápěna od mírně zvýšených průtoků cca v rozmezí Q60d až Q30d. Podle četnosti zaplavení bude uzpůsobena úroveň dna bočních ramen. Ve střední části tohoto úseku se navrhuje vybudování bočního koryta s nátokem od Q60-30d s meandrující kynetou, která bude stále zaplavená. V linii břehové hrany budou lokálně ponechány ostrovy, respektive terén na stávající úrovni. Cílem je maximální zachování stávajících doprovodných porostů podél řeky Moravy a zvýšení členitosti a biodiverzity břehu Moravy (minimalizace kácení). Břehy směrem k zemnímu valu podél ČOV budou provedeny členité s proměnlivým, převážně mírným sklonem, tak aby byl v budoucnu umožněn přístup lidí ke korytu Moravy. Podél toku bude doplněna vhodná výsadba revitalizačních dřevin. Výsadby budou tvořeny místními druhy stromů a keřů vhodnými pro tuto oblast. </w:t>
      </w:r>
    </w:p>
    <w:p w:rsidR="00343127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</w:p>
    <w:p w:rsidR="00343127" w:rsidRPr="009A2DFB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9A2DFB">
        <w:rPr>
          <w:rFonts w:ascii="Arial Narrow" w:hAnsi="Arial Narrow" w:cs="Arial"/>
        </w:rPr>
        <w:lastRenderedPageBreak/>
        <w:t>Souběžně s ochranným valem u ČOV se navrhuje vybudovat stezku. Povrch a celkové parametry stezky budou uzpůsobeny očekávanému rekreačnímu využití dle budoucích požadavků magistrátu města Olomouc (předpokládá se v této lokalitě živičný povrch vhodný jak pro cyklisty a pěší, tak</w:t>
      </w:r>
      <w:r>
        <w:rPr>
          <w:rFonts w:ascii="Arial Narrow" w:hAnsi="Arial Narrow" w:cs="Arial"/>
        </w:rPr>
        <w:t xml:space="preserve"> pro in-lin bruslaře, kočárky).</w:t>
      </w:r>
    </w:p>
    <w:p w:rsidR="00343127" w:rsidRPr="009A2DFB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9A2DFB">
        <w:rPr>
          <w:rFonts w:ascii="Arial Narrow" w:hAnsi="Arial Narrow" w:cs="Arial"/>
        </w:rPr>
        <w:t>Opatření v rámci tohoto stavebního objektu bude možné realizovat až po odstranění stávající zahrádkářské kolonie.</w:t>
      </w:r>
    </w:p>
    <w:p w:rsidR="00343127" w:rsidRPr="009A2DFB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</w:p>
    <w:p w:rsidR="00343127" w:rsidRDefault="00343127" w:rsidP="00811BF8">
      <w:pPr>
        <w:rPr>
          <w:rFonts w:ascii="Arial" w:hAnsi="Arial" w:cs="Arial"/>
          <w:color w:val="FF00FF"/>
        </w:rPr>
      </w:pPr>
      <w:r>
        <w:rPr>
          <w:rFonts w:ascii="Arial Narrow" w:hAnsi="Arial Narrow" w:cs="Arial"/>
        </w:rPr>
        <w:br w:type="page"/>
      </w:r>
      <w:r w:rsidRPr="009A2DFB">
        <w:rPr>
          <w:rFonts w:ascii="Arial Narrow" w:hAnsi="Arial Narrow" w:cs="Arial"/>
        </w:rPr>
        <w:lastRenderedPageBreak/>
        <w:t xml:space="preserve">SO 02.3 - </w:t>
      </w:r>
      <w:r w:rsidRPr="00811BF8">
        <w:rPr>
          <w:rFonts w:ascii="Arial Narrow" w:hAnsi="Arial Narrow" w:cs="Arial"/>
        </w:rPr>
        <w:t>NAPOJENÍ ODSTAVENÉHO RAMENA MORAVY</w:t>
      </w:r>
      <w:r>
        <w:rPr>
          <w:rFonts w:ascii="Arial Narrow" w:hAnsi="Arial Narrow" w:cs="Arial"/>
        </w:rPr>
        <w:t xml:space="preserve"> </w:t>
      </w:r>
      <w:r w:rsidRPr="00F664C9">
        <w:rPr>
          <w:rFonts w:ascii="Arial Narrow" w:hAnsi="Arial Narrow" w:cs="Arial"/>
        </w:rPr>
        <w:t>A REVITALIZACE NIVY</w:t>
      </w:r>
    </w:p>
    <w:p w:rsidR="00343127" w:rsidRPr="00FB023F" w:rsidRDefault="00343127" w:rsidP="00811BF8">
      <w:pPr>
        <w:rPr>
          <w:rFonts w:ascii="Arial Narrow" w:hAnsi="Arial Narrow" w:cs="Arial"/>
        </w:rPr>
      </w:pPr>
    </w:p>
    <w:p w:rsidR="00706422" w:rsidRPr="009A2DFB" w:rsidRDefault="00706422" w:rsidP="00706422">
      <w:pPr>
        <w:autoSpaceDE w:val="0"/>
        <w:autoSpaceDN w:val="0"/>
        <w:adjustRightInd w:val="0"/>
        <w:jc w:val="center"/>
        <w:rPr>
          <w:rFonts w:ascii="Arial Narrow" w:hAnsi="Arial Narrow" w:cs="Arial"/>
        </w:rPr>
      </w:pPr>
      <w:r>
        <w:rPr>
          <w:rFonts w:ascii="Arial Narrow" w:hAnsi="Arial Narrow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B5B89E9" wp14:editId="41C681C4">
                <wp:simplePos x="0" y="0"/>
                <wp:positionH relativeFrom="column">
                  <wp:posOffset>1718500</wp:posOffset>
                </wp:positionH>
                <wp:positionV relativeFrom="paragraph">
                  <wp:posOffset>1602413</wp:posOffset>
                </wp:positionV>
                <wp:extent cx="1972880" cy="2272665"/>
                <wp:effectExtent l="0" t="0" r="8890" b="0"/>
                <wp:wrapNone/>
                <wp:docPr id="20" name="Volný tva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2880" cy="2272665"/>
                        </a:xfrm>
                        <a:custGeom>
                          <a:avLst/>
                          <a:gdLst>
                            <a:gd name="connsiteX0" fmla="*/ 52855 w 1913369"/>
                            <a:gd name="connsiteY0" fmla="*/ 0 h 2272786"/>
                            <a:gd name="connsiteX1" fmla="*/ 0 w 1913369"/>
                            <a:gd name="connsiteY1" fmla="*/ 105711 h 2272786"/>
                            <a:gd name="connsiteX2" fmla="*/ 36999 w 1913369"/>
                            <a:gd name="connsiteY2" fmla="*/ 179709 h 2272786"/>
                            <a:gd name="connsiteX3" fmla="*/ 10571 w 1913369"/>
                            <a:gd name="connsiteY3" fmla="*/ 232564 h 2272786"/>
                            <a:gd name="connsiteX4" fmla="*/ 290705 w 1913369"/>
                            <a:gd name="connsiteY4" fmla="*/ 887972 h 2272786"/>
                            <a:gd name="connsiteX5" fmla="*/ 597267 w 1913369"/>
                            <a:gd name="connsiteY5" fmla="*/ 1009540 h 2272786"/>
                            <a:gd name="connsiteX6" fmla="*/ 697692 w 1913369"/>
                            <a:gd name="connsiteY6" fmla="*/ 1268532 h 2272786"/>
                            <a:gd name="connsiteX7" fmla="*/ 1168106 w 1913369"/>
                            <a:gd name="connsiteY7" fmla="*/ 1770659 h 2272786"/>
                            <a:gd name="connsiteX8" fmla="*/ 1168106 w 1913369"/>
                            <a:gd name="connsiteY8" fmla="*/ 2071935 h 2272786"/>
                            <a:gd name="connsiteX9" fmla="*/ 1384814 w 1913369"/>
                            <a:gd name="connsiteY9" fmla="*/ 2082506 h 2272786"/>
                            <a:gd name="connsiteX10" fmla="*/ 1490525 w 1913369"/>
                            <a:gd name="connsiteY10" fmla="*/ 2093078 h 2272786"/>
                            <a:gd name="connsiteX11" fmla="*/ 1469383 w 1913369"/>
                            <a:gd name="connsiteY11" fmla="*/ 2272786 h 2272786"/>
                            <a:gd name="connsiteX12" fmla="*/ 1913369 w 1913369"/>
                            <a:gd name="connsiteY12" fmla="*/ 2193503 h 2272786"/>
                            <a:gd name="connsiteX13" fmla="*/ 1892226 w 1913369"/>
                            <a:gd name="connsiteY13" fmla="*/ 1057110 h 2272786"/>
                            <a:gd name="connsiteX14" fmla="*/ 1643806 w 1913369"/>
                            <a:gd name="connsiteY14" fmla="*/ 560268 h 2272786"/>
                            <a:gd name="connsiteX15" fmla="*/ 1310816 w 1913369"/>
                            <a:gd name="connsiteY15" fmla="*/ 343561 h 2272786"/>
                            <a:gd name="connsiteX16" fmla="*/ 570839 w 1913369"/>
                            <a:gd name="connsiteY16" fmla="*/ 153281 h 2272786"/>
                            <a:gd name="connsiteX17" fmla="*/ 52855 w 1913369"/>
                            <a:gd name="connsiteY17" fmla="*/ 0 h 2272786"/>
                            <a:gd name="connsiteX0" fmla="*/ 52855 w 1913369"/>
                            <a:gd name="connsiteY0" fmla="*/ 0 h 2272786"/>
                            <a:gd name="connsiteX1" fmla="*/ 0 w 1913369"/>
                            <a:gd name="connsiteY1" fmla="*/ 105711 h 2272786"/>
                            <a:gd name="connsiteX2" fmla="*/ 36999 w 1913369"/>
                            <a:gd name="connsiteY2" fmla="*/ 179709 h 2272786"/>
                            <a:gd name="connsiteX3" fmla="*/ 10571 w 1913369"/>
                            <a:gd name="connsiteY3" fmla="*/ 232564 h 2272786"/>
                            <a:gd name="connsiteX4" fmla="*/ 290705 w 1913369"/>
                            <a:gd name="connsiteY4" fmla="*/ 887972 h 2272786"/>
                            <a:gd name="connsiteX5" fmla="*/ 573734 w 1913369"/>
                            <a:gd name="connsiteY5" fmla="*/ 1040232 h 2272786"/>
                            <a:gd name="connsiteX6" fmla="*/ 697692 w 1913369"/>
                            <a:gd name="connsiteY6" fmla="*/ 1268532 h 2272786"/>
                            <a:gd name="connsiteX7" fmla="*/ 1168106 w 1913369"/>
                            <a:gd name="connsiteY7" fmla="*/ 1770659 h 2272786"/>
                            <a:gd name="connsiteX8" fmla="*/ 1168106 w 1913369"/>
                            <a:gd name="connsiteY8" fmla="*/ 2071935 h 2272786"/>
                            <a:gd name="connsiteX9" fmla="*/ 1384814 w 1913369"/>
                            <a:gd name="connsiteY9" fmla="*/ 2082506 h 2272786"/>
                            <a:gd name="connsiteX10" fmla="*/ 1490525 w 1913369"/>
                            <a:gd name="connsiteY10" fmla="*/ 2093078 h 2272786"/>
                            <a:gd name="connsiteX11" fmla="*/ 1469383 w 1913369"/>
                            <a:gd name="connsiteY11" fmla="*/ 2272786 h 2272786"/>
                            <a:gd name="connsiteX12" fmla="*/ 1913369 w 1913369"/>
                            <a:gd name="connsiteY12" fmla="*/ 2193503 h 2272786"/>
                            <a:gd name="connsiteX13" fmla="*/ 1892226 w 1913369"/>
                            <a:gd name="connsiteY13" fmla="*/ 1057110 h 2272786"/>
                            <a:gd name="connsiteX14" fmla="*/ 1643806 w 1913369"/>
                            <a:gd name="connsiteY14" fmla="*/ 560268 h 2272786"/>
                            <a:gd name="connsiteX15" fmla="*/ 1310816 w 1913369"/>
                            <a:gd name="connsiteY15" fmla="*/ 343561 h 2272786"/>
                            <a:gd name="connsiteX16" fmla="*/ 570839 w 1913369"/>
                            <a:gd name="connsiteY16" fmla="*/ 153281 h 2272786"/>
                            <a:gd name="connsiteX17" fmla="*/ 52855 w 1913369"/>
                            <a:gd name="connsiteY17" fmla="*/ 0 h 2272786"/>
                            <a:gd name="connsiteX0" fmla="*/ 52855 w 1913369"/>
                            <a:gd name="connsiteY0" fmla="*/ 0 h 2272786"/>
                            <a:gd name="connsiteX1" fmla="*/ 0 w 1913369"/>
                            <a:gd name="connsiteY1" fmla="*/ 105711 h 2272786"/>
                            <a:gd name="connsiteX2" fmla="*/ 36999 w 1913369"/>
                            <a:gd name="connsiteY2" fmla="*/ 179709 h 2272786"/>
                            <a:gd name="connsiteX3" fmla="*/ 10571 w 1913369"/>
                            <a:gd name="connsiteY3" fmla="*/ 232564 h 2272786"/>
                            <a:gd name="connsiteX4" fmla="*/ 290705 w 1913369"/>
                            <a:gd name="connsiteY4" fmla="*/ 887972 h 2272786"/>
                            <a:gd name="connsiteX5" fmla="*/ 571411 w 1913369"/>
                            <a:gd name="connsiteY5" fmla="*/ 1052071 h 2272786"/>
                            <a:gd name="connsiteX6" fmla="*/ 697692 w 1913369"/>
                            <a:gd name="connsiteY6" fmla="*/ 1268532 h 2272786"/>
                            <a:gd name="connsiteX7" fmla="*/ 1168106 w 1913369"/>
                            <a:gd name="connsiteY7" fmla="*/ 1770659 h 2272786"/>
                            <a:gd name="connsiteX8" fmla="*/ 1168106 w 1913369"/>
                            <a:gd name="connsiteY8" fmla="*/ 2071935 h 2272786"/>
                            <a:gd name="connsiteX9" fmla="*/ 1384814 w 1913369"/>
                            <a:gd name="connsiteY9" fmla="*/ 2082506 h 2272786"/>
                            <a:gd name="connsiteX10" fmla="*/ 1490525 w 1913369"/>
                            <a:gd name="connsiteY10" fmla="*/ 2093078 h 2272786"/>
                            <a:gd name="connsiteX11" fmla="*/ 1469383 w 1913369"/>
                            <a:gd name="connsiteY11" fmla="*/ 2272786 h 2272786"/>
                            <a:gd name="connsiteX12" fmla="*/ 1913369 w 1913369"/>
                            <a:gd name="connsiteY12" fmla="*/ 2193503 h 2272786"/>
                            <a:gd name="connsiteX13" fmla="*/ 1892226 w 1913369"/>
                            <a:gd name="connsiteY13" fmla="*/ 1057110 h 2272786"/>
                            <a:gd name="connsiteX14" fmla="*/ 1643806 w 1913369"/>
                            <a:gd name="connsiteY14" fmla="*/ 560268 h 2272786"/>
                            <a:gd name="connsiteX15" fmla="*/ 1310816 w 1913369"/>
                            <a:gd name="connsiteY15" fmla="*/ 343561 h 2272786"/>
                            <a:gd name="connsiteX16" fmla="*/ 570839 w 1913369"/>
                            <a:gd name="connsiteY16" fmla="*/ 153281 h 2272786"/>
                            <a:gd name="connsiteX17" fmla="*/ 52855 w 1913369"/>
                            <a:gd name="connsiteY17" fmla="*/ 0 h 2272786"/>
                            <a:gd name="connsiteX0" fmla="*/ 52855 w 1913369"/>
                            <a:gd name="connsiteY0" fmla="*/ 0 h 2272786"/>
                            <a:gd name="connsiteX1" fmla="*/ 0 w 1913369"/>
                            <a:gd name="connsiteY1" fmla="*/ 105711 h 2272786"/>
                            <a:gd name="connsiteX2" fmla="*/ 36999 w 1913369"/>
                            <a:gd name="connsiteY2" fmla="*/ 179709 h 2272786"/>
                            <a:gd name="connsiteX3" fmla="*/ 10571 w 1913369"/>
                            <a:gd name="connsiteY3" fmla="*/ 232564 h 2272786"/>
                            <a:gd name="connsiteX4" fmla="*/ 290705 w 1913369"/>
                            <a:gd name="connsiteY4" fmla="*/ 887972 h 2272786"/>
                            <a:gd name="connsiteX5" fmla="*/ 571411 w 1913369"/>
                            <a:gd name="connsiteY5" fmla="*/ 1052071 h 2272786"/>
                            <a:gd name="connsiteX6" fmla="*/ 697692 w 1913369"/>
                            <a:gd name="connsiteY6" fmla="*/ 1268532 h 2272786"/>
                            <a:gd name="connsiteX7" fmla="*/ 1168106 w 1913369"/>
                            <a:gd name="connsiteY7" fmla="*/ 1770659 h 2272786"/>
                            <a:gd name="connsiteX8" fmla="*/ 1139893 w 1913369"/>
                            <a:gd name="connsiteY8" fmla="*/ 2072045 h 2272786"/>
                            <a:gd name="connsiteX9" fmla="*/ 1384814 w 1913369"/>
                            <a:gd name="connsiteY9" fmla="*/ 2082506 h 2272786"/>
                            <a:gd name="connsiteX10" fmla="*/ 1490525 w 1913369"/>
                            <a:gd name="connsiteY10" fmla="*/ 2093078 h 2272786"/>
                            <a:gd name="connsiteX11" fmla="*/ 1469383 w 1913369"/>
                            <a:gd name="connsiteY11" fmla="*/ 2272786 h 2272786"/>
                            <a:gd name="connsiteX12" fmla="*/ 1913369 w 1913369"/>
                            <a:gd name="connsiteY12" fmla="*/ 2193503 h 2272786"/>
                            <a:gd name="connsiteX13" fmla="*/ 1892226 w 1913369"/>
                            <a:gd name="connsiteY13" fmla="*/ 1057110 h 2272786"/>
                            <a:gd name="connsiteX14" fmla="*/ 1643806 w 1913369"/>
                            <a:gd name="connsiteY14" fmla="*/ 560268 h 2272786"/>
                            <a:gd name="connsiteX15" fmla="*/ 1310816 w 1913369"/>
                            <a:gd name="connsiteY15" fmla="*/ 343561 h 2272786"/>
                            <a:gd name="connsiteX16" fmla="*/ 570839 w 1913369"/>
                            <a:gd name="connsiteY16" fmla="*/ 153281 h 2272786"/>
                            <a:gd name="connsiteX17" fmla="*/ 52855 w 1913369"/>
                            <a:gd name="connsiteY17" fmla="*/ 0 h 2272786"/>
                            <a:gd name="connsiteX0" fmla="*/ 52855 w 1913369"/>
                            <a:gd name="connsiteY0" fmla="*/ 0 h 2272786"/>
                            <a:gd name="connsiteX1" fmla="*/ 0 w 1913369"/>
                            <a:gd name="connsiteY1" fmla="*/ 105711 h 2272786"/>
                            <a:gd name="connsiteX2" fmla="*/ 36999 w 1913369"/>
                            <a:gd name="connsiteY2" fmla="*/ 179709 h 2272786"/>
                            <a:gd name="connsiteX3" fmla="*/ 10571 w 1913369"/>
                            <a:gd name="connsiteY3" fmla="*/ 232564 h 2272786"/>
                            <a:gd name="connsiteX4" fmla="*/ 290705 w 1913369"/>
                            <a:gd name="connsiteY4" fmla="*/ 887972 h 2272786"/>
                            <a:gd name="connsiteX5" fmla="*/ 571411 w 1913369"/>
                            <a:gd name="connsiteY5" fmla="*/ 1052071 h 2272786"/>
                            <a:gd name="connsiteX6" fmla="*/ 697692 w 1913369"/>
                            <a:gd name="connsiteY6" fmla="*/ 1268532 h 2272786"/>
                            <a:gd name="connsiteX7" fmla="*/ 1146963 w 1913369"/>
                            <a:gd name="connsiteY7" fmla="*/ 1773110 h 2272786"/>
                            <a:gd name="connsiteX8" fmla="*/ 1139893 w 1913369"/>
                            <a:gd name="connsiteY8" fmla="*/ 2072045 h 2272786"/>
                            <a:gd name="connsiteX9" fmla="*/ 1384814 w 1913369"/>
                            <a:gd name="connsiteY9" fmla="*/ 2082506 h 2272786"/>
                            <a:gd name="connsiteX10" fmla="*/ 1490525 w 1913369"/>
                            <a:gd name="connsiteY10" fmla="*/ 2093078 h 2272786"/>
                            <a:gd name="connsiteX11" fmla="*/ 1469383 w 1913369"/>
                            <a:gd name="connsiteY11" fmla="*/ 2272786 h 2272786"/>
                            <a:gd name="connsiteX12" fmla="*/ 1913369 w 1913369"/>
                            <a:gd name="connsiteY12" fmla="*/ 2193503 h 2272786"/>
                            <a:gd name="connsiteX13" fmla="*/ 1892226 w 1913369"/>
                            <a:gd name="connsiteY13" fmla="*/ 1057110 h 2272786"/>
                            <a:gd name="connsiteX14" fmla="*/ 1643806 w 1913369"/>
                            <a:gd name="connsiteY14" fmla="*/ 560268 h 2272786"/>
                            <a:gd name="connsiteX15" fmla="*/ 1310816 w 1913369"/>
                            <a:gd name="connsiteY15" fmla="*/ 343561 h 2272786"/>
                            <a:gd name="connsiteX16" fmla="*/ 570839 w 1913369"/>
                            <a:gd name="connsiteY16" fmla="*/ 153281 h 2272786"/>
                            <a:gd name="connsiteX17" fmla="*/ 52855 w 1913369"/>
                            <a:gd name="connsiteY17" fmla="*/ 0 h 2272786"/>
                            <a:gd name="connsiteX0" fmla="*/ 52855 w 1913369"/>
                            <a:gd name="connsiteY0" fmla="*/ 0 h 2272786"/>
                            <a:gd name="connsiteX1" fmla="*/ 0 w 1913369"/>
                            <a:gd name="connsiteY1" fmla="*/ 105711 h 2272786"/>
                            <a:gd name="connsiteX2" fmla="*/ 36999 w 1913369"/>
                            <a:gd name="connsiteY2" fmla="*/ 179709 h 2272786"/>
                            <a:gd name="connsiteX3" fmla="*/ 10571 w 1913369"/>
                            <a:gd name="connsiteY3" fmla="*/ 232564 h 2272786"/>
                            <a:gd name="connsiteX4" fmla="*/ 290705 w 1913369"/>
                            <a:gd name="connsiteY4" fmla="*/ 887972 h 2272786"/>
                            <a:gd name="connsiteX5" fmla="*/ 571411 w 1913369"/>
                            <a:gd name="connsiteY5" fmla="*/ 1052071 h 2272786"/>
                            <a:gd name="connsiteX6" fmla="*/ 697692 w 1913369"/>
                            <a:gd name="connsiteY6" fmla="*/ 1268532 h 2272786"/>
                            <a:gd name="connsiteX7" fmla="*/ 1146963 w 1913369"/>
                            <a:gd name="connsiteY7" fmla="*/ 1773110 h 2272786"/>
                            <a:gd name="connsiteX8" fmla="*/ 1139893 w 1913369"/>
                            <a:gd name="connsiteY8" fmla="*/ 2072045 h 2272786"/>
                            <a:gd name="connsiteX9" fmla="*/ 1384814 w 1913369"/>
                            <a:gd name="connsiteY9" fmla="*/ 2082506 h 2272786"/>
                            <a:gd name="connsiteX10" fmla="*/ 1457618 w 1913369"/>
                            <a:gd name="connsiteY10" fmla="*/ 2093189 h 2272786"/>
                            <a:gd name="connsiteX11" fmla="*/ 1469383 w 1913369"/>
                            <a:gd name="connsiteY11" fmla="*/ 2272786 h 2272786"/>
                            <a:gd name="connsiteX12" fmla="*/ 1913369 w 1913369"/>
                            <a:gd name="connsiteY12" fmla="*/ 2193503 h 2272786"/>
                            <a:gd name="connsiteX13" fmla="*/ 1892226 w 1913369"/>
                            <a:gd name="connsiteY13" fmla="*/ 1057110 h 2272786"/>
                            <a:gd name="connsiteX14" fmla="*/ 1643806 w 1913369"/>
                            <a:gd name="connsiteY14" fmla="*/ 560268 h 2272786"/>
                            <a:gd name="connsiteX15" fmla="*/ 1310816 w 1913369"/>
                            <a:gd name="connsiteY15" fmla="*/ 343561 h 2272786"/>
                            <a:gd name="connsiteX16" fmla="*/ 570839 w 1913369"/>
                            <a:gd name="connsiteY16" fmla="*/ 153281 h 2272786"/>
                            <a:gd name="connsiteX17" fmla="*/ 52855 w 1913369"/>
                            <a:gd name="connsiteY17" fmla="*/ 0 h 2272786"/>
                            <a:gd name="connsiteX0" fmla="*/ 52855 w 1913369"/>
                            <a:gd name="connsiteY0" fmla="*/ 0 h 2272786"/>
                            <a:gd name="connsiteX1" fmla="*/ 0 w 1913369"/>
                            <a:gd name="connsiteY1" fmla="*/ 105711 h 2272786"/>
                            <a:gd name="connsiteX2" fmla="*/ 36999 w 1913369"/>
                            <a:gd name="connsiteY2" fmla="*/ 179709 h 2272786"/>
                            <a:gd name="connsiteX3" fmla="*/ 10571 w 1913369"/>
                            <a:gd name="connsiteY3" fmla="*/ 232564 h 2272786"/>
                            <a:gd name="connsiteX4" fmla="*/ 205876 w 1913369"/>
                            <a:gd name="connsiteY4" fmla="*/ 767821 h 2272786"/>
                            <a:gd name="connsiteX5" fmla="*/ 571411 w 1913369"/>
                            <a:gd name="connsiteY5" fmla="*/ 1052071 h 2272786"/>
                            <a:gd name="connsiteX6" fmla="*/ 697692 w 1913369"/>
                            <a:gd name="connsiteY6" fmla="*/ 1268532 h 2272786"/>
                            <a:gd name="connsiteX7" fmla="*/ 1146963 w 1913369"/>
                            <a:gd name="connsiteY7" fmla="*/ 1773110 h 2272786"/>
                            <a:gd name="connsiteX8" fmla="*/ 1139893 w 1913369"/>
                            <a:gd name="connsiteY8" fmla="*/ 2072045 h 2272786"/>
                            <a:gd name="connsiteX9" fmla="*/ 1384814 w 1913369"/>
                            <a:gd name="connsiteY9" fmla="*/ 2082506 h 2272786"/>
                            <a:gd name="connsiteX10" fmla="*/ 1457618 w 1913369"/>
                            <a:gd name="connsiteY10" fmla="*/ 2093189 h 2272786"/>
                            <a:gd name="connsiteX11" fmla="*/ 1469383 w 1913369"/>
                            <a:gd name="connsiteY11" fmla="*/ 2272786 h 2272786"/>
                            <a:gd name="connsiteX12" fmla="*/ 1913369 w 1913369"/>
                            <a:gd name="connsiteY12" fmla="*/ 2193503 h 2272786"/>
                            <a:gd name="connsiteX13" fmla="*/ 1892226 w 1913369"/>
                            <a:gd name="connsiteY13" fmla="*/ 1057110 h 2272786"/>
                            <a:gd name="connsiteX14" fmla="*/ 1643806 w 1913369"/>
                            <a:gd name="connsiteY14" fmla="*/ 560268 h 2272786"/>
                            <a:gd name="connsiteX15" fmla="*/ 1310816 w 1913369"/>
                            <a:gd name="connsiteY15" fmla="*/ 343561 h 2272786"/>
                            <a:gd name="connsiteX16" fmla="*/ 570839 w 1913369"/>
                            <a:gd name="connsiteY16" fmla="*/ 153281 h 2272786"/>
                            <a:gd name="connsiteX17" fmla="*/ 52855 w 1913369"/>
                            <a:gd name="connsiteY17" fmla="*/ 0 h 2272786"/>
                            <a:gd name="connsiteX0" fmla="*/ 112484 w 1972998"/>
                            <a:gd name="connsiteY0" fmla="*/ 0 h 2272786"/>
                            <a:gd name="connsiteX1" fmla="*/ 59629 w 1972998"/>
                            <a:gd name="connsiteY1" fmla="*/ 105711 h 2272786"/>
                            <a:gd name="connsiteX2" fmla="*/ 0 w 1972998"/>
                            <a:gd name="connsiteY2" fmla="*/ 163221 h 2272786"/>
                            <a:gd name="connsiteX3" fmla="*/ 70200 w 1972998"/>
                            <a:gd name="connsiteY3" fmla="*/ 232564 h 2272786"/>
                            <a:gd name="connsiteX4" fmla="*/ 265505 w 1972998"/>
                            <a:gd name="connsiteY4" fmla="*/ 767821 h 2272786"/>
                            <a:gd name="connsiteX5" fmla="*/ 631040 w 1972998"/>
                            <a:gd name="connsiteY5" fmla="*/ 1052071 h 2272786"/>
                            <a:gd name="connsiteX6" fmla="*/ 757321 w 1972998"/>
                            <a:gd name="connsiteY6" fmla="*/ 1268532 h 2272786"/>
                            <a:gd name="connsiteX7" fmla="*/ 1206592 w 1972998"/>
                            <a:gd name="connsiteY7" fmla="*/ 1773110 h 2272786"/>
                            <a:gd name="connsiteX8" fmla="*/ 1199522 w 1972998"/>
                            <a:gd name="connsiteY8" fmla="*/ 2072045 h 2272786"/>
                            <a:gd name="connsiteX9" fmla="*/ 1444443 w 1972998"/>
                            <a:gd name="connsiteY9" fmla="*/ 2082506 h 2272786"/>
                            <a:gd name="connsiteX10" fmla="*/ 1517247 w 1972998"/>
                            <a:gd name="connsiteY10" fmla="*/ 2093189 h 2272786"/>
                            <a:gd name="connsiteX11" fmla="*/ 1529012 w 1972998"/>
                            <a:gd name="connsiteY11" fmla="*/ 2272786 h 2272786"/>
                            <a:gd name="connsiteX12" fmla="*/ 1972998 w 1972998"/>
                            <a:gd name="connsiteY12" fmla="*/ 2193503 h 2272786"/>
                            <a:gd name="connsiteX13" fmla="*/ 1951855 w 1972998"/>
                            <a:gd name="connsiteY13" fmla="*/ 1057110 h 2272786"/>
                            <a:gd name="connsiteX14" fmla="*/ 1703435 w 1972998"/>
                            <a:gd name="connsiteY14" fmla="*/ 560268 h 2272786"/>
                            <a:gd name="connsiteX15" fmla="*/ 1370445 w 1972998"/>
                            <a:gd name="connsiteY15" fmla="*/ 343561 h 2272786"/>
                            <a:gd name="connsiteX16" fmla="*/ 630468 w 1972998"/>
                            <a:gd name="connsiteY16" fmla="*/ 153281 h 2272786"/>
                            <a:gd name="connsiteX17" fmla="*/ 112484 w 1972998"/>
                            <a:gd name="connsiteY17" fmla="*/ 0 h 2272786"/>
                            <a:gd name="connsiteX0" fmla="*/ 112484 w 1972998"/>
                            <a:gd name="connsiteY0" fmla="*/ 0 h 2272786"/>
                            <a:gd name="connsiteX1" fmla="*/ 59629 w 1972998"/>
                            <a:gd name="connsiteY1" fmla="*/ 105711 h 2272786"/>
                            <a:gd name="connsiteX2" fmla="*/ 0 w 1972998"/>
                            <a:gd name="connsiteY2" fmla="*/ 163221 h 2272786"/>
                            <a:gd name="connsiteX3" fmla="*/ 51365 w 1972998"/>
                            <a:gd name="connsiteY3" fmla="*/ 237291 h 2272786"/>
                            <a:gd name="connsiteX4" fmla="*/ 265505 w 1972998"/>
                            <a:gd name="connsiteY4" fmla="*/ 767821 h 2272786"/>
                            <a:gd name="connsiteX5" fmla="*/ 631040 w 1972998"/>
                            <a:gd name="connsiteY5" fmla="*/ 1052071 h 2272786"/>
                            <a:gd name="connsiteX6" fmla="*/ 757321 w 1972998"/>
                            <a:gd name="connsiteY6" fmla="*/ 1268532 h 2272786"/>
                            <a:gd name="connsiteX7" fmla="*/ 1206592 w 1972998"/>
                            <a:gd name="connsiteY7" fmla="*/ 1773110 h 2272786"/>
                            <a:gd name="connsiteX8" fmla="*/ 1199522 w 1972998"/>
                            <a:gd name="connsiteY8" fmla="*/ 2072045 h 2272786"/>
                            <a:gd name="connsiteX9" fmla="*/ 1444443 w 1972998"/>
                            <a:gd name="connsiteY9" fmla="*/ 2082506 h 2272786"/>
                            <a:gd name="connsiteX10" fmla="*/ 1517247 w 1972998"/>
                            <a:gd name="connsiteY10" fmla="*/ 2093189 h 2272786"/>
                            <a:gd name="connsiteX11" fmla="*/ 1529012 w 1972998"/>
                            <a:gd name="connsiteY11" fmla="*/ 2272786 h 2272786"/>
                            <a:gd name="connsiteX12" fmla="*/ 1972998 w 1972998"/>
                            <a:gd name="connsiteY12" fmla="*/ 2193503 h 2272786"/>
                            <a:gd name="connsiteX13" fmla="*/ 1951855 w 1972998"/>
                            <a:gd name="connsiteY13" fmla="*/ 1057110 h 2272786"/>
                            <a:gd name="connsiteX14" fmla="*/ 1703435 w 1972998"/>
                            <a:gd name="connsiteY14" fmla="*/ 560268 h 2272786"/>
                            <a:gd name="connsiteX15" fmla="*/ 1370445 w 1972998"/>
                            <a:gd name="connsiteY15" fmla="*/ 343561 h 2272786"/>
                            <a:gd name="connsiteX16" fmla="*/ 630468 w 1972998"/>
                            <a:gd name="connsiteY16" fmla="*/ 153281 h 2272786"/>
                            <a:gd name="connsiteX17" fmla="*/ 112484 w 1972998"/>
                            <a:gd name="connsiteY17" fmla="*/ 0 h 2272786"/>
                            <a:gd name="connsiteX0" fmla="*/ 112484 w 1972998"/>
                            <a:gd name="connsiteY0" fmla="*/ 0 h 2272786"/>
                            <a:gd name="connsiteX1" fmla="*/ 59629 w 1972998"/>
                            <a:gd name="connsiteY1" fmla="*/ 105711 h 2272786"/>
                            <a:gd name="connsiteX2" fmla="*/ 0 w 1972998"/>
                            <a:gd name="connsiteY2" fmla="*/ 163221 h 2272786"/>
                            <a:gd name="connsiteX3" fmla="*/ 51365 w 1972998"/>
                            <a:gd name="connsiteY3" fmla="*/ 237291 h 2272786"/>
                            <a:gd name="connsiteX4" fmla="*/ 265505 w 1972998"/>
                            <a:gd name="connsiteY4" fmla="*/ 767821 h 2272786"/>
                            <a:gd name="connsiteX5" fmla="*/ 631040 w 1972998"/>
                            <a:gd name="connsiteY5" fmla="*/ 1052071 h 2272786"/>
                            <a:gd name="connsiteX6" fmla="*/ 757321 w 1972998"/>
                            <a:gd name="connsiteY6" fmla="*/ 1268532 h 2272786"/>
                            <a:gd name="connsiteX7" fmla="*/ 1206592 w 1972998"/>
                            <a:gd name="connsiteY7" fmla="*/ 1773110 h 2272786"/>
                            <a:gd name="connsiteX8" fmla="*/ 1199522 w 1972998"/>
                            <a:gd name="connsiteY8" fmla="*/ 2072045 h 2272786"/>
                            <a:gd name="connsiteX9" fmla="*/ 1444443 w 1972998"/>
                            <a:gd name="connsiteY9" fmla="*/ 2082506 h 2272786"/>
                            <a:gd name="connsiteX10" fmla="*/ 1517247 w 1972998"/>
                            <a:gd name="connsiteY10" fmla="*/ 2093189 h 2272786"/>
                            <a:gd name="connsiteX11" fmla="*/ 1529012 w 1972998"/>
                            <a:gd name="connsiteY11" fmla="*/ 2272786 h 2272786"/>
                            <a:gd name="connsiteX12" fmla="*/ 1972998 w 1972998"/>
                            <a:gd name="connsiteY12" fmla="*/ 2193503 h 2272786"/>
                            <a:gd name="connsiteX13" fmla="*/ 1951855 w 1972998"/>
                            <a:gd name="connsiteY13" fmla="*/ 1057110 h 2272786"/>
                            <a:gd name="connsiteX14" fmla="*/ 1703435 w 1972998"/>
                            <a:gd name="connsiteY14" fmla="*/ 560268 h 2272786"/>
                            <a:gd name="connsiteX15" fmla="*/ 1370445 w 1972998"/>
                            <a:gd name="connsiteY15" fmla="*/ 343561 h 2272786"/>
                            <a:gd name="connsiteX16" fmla="*/ 630468 w 1972998"/>
                            <a:gd name="connsiteY16" fmla="*/ 153281 h 2272786"/>
                            <a:gd name="connsiteX17" fmla="*/ 112484 w 1972998"/>
                            <a:gd name="connsiteY17" fmla="*/ 0 h 2272786"/>
                            <a:gd name="connsiteX0" fmla="*/ 112484 w 1972998"/>
                            <a:gd name="connsiteY0" fmla="*/ 0 h 2272786"/>
                            <a:gd name="connsiteX1" fmla="*/ 50220 w 1972998"/>
                            <a:gd name="connsiteY1" fmla="*/ 89219 h 2272786"/>
                            <a:gd name="connsiteX2" fmla="*/ 0 w 1972998"/>
                            <a:gd name="connsiteY2" fmla="*/ 163221 h 2272786"/>
                            <a:gd name="connsiteX3" fmla="*/ 51365 w 1972998"/>
                            <a:gd name="connsiteY3" fmla="*/ 237291 h 2272786"/>
                            <a:gd name="connsiteX4" fmla="*/ 265505 w 1972998"/>
                            <a:gd name="connsiteY4" fmla="*/ 767821 h 2272786"/>
                            <a:gd name="connsiteX5" fmla="*/ 631040 w 1972998"/>
                            <a:gd name="connsiteY5" fmla="*/ 1052071 h 2272786"/>
                            <a:gd name="connsiteX6" fmla="*/ 757321 w 1972998"/>
                            <a:gd name="connsiteY6" fmla="*/ 1268532 h 2272786"/>
                            <a:gd name="connsiteX7" fmla="*/ 1206592 w 1972998"/>
                            <a:gd name="connsiteY7" fmla="*/ 1773110 h 2272786"/>
                            <a:gd name="connsiteX8" fmla="*/ 1199522 w 1972998"/>
                            <a:gd name="connsiteY8" fmla="*/ 2072045 h 2272786"/>
                            <a:gd name="connsiteX9" fmla="*/ 1444443 w 1972998"/>
                            <a:gd name="connsiteY9" fmla="*/ 2082506 h 2272786"/>
                            <a:gd name="connsiteX10" fmla="*/ 1517247 w 1972998"/>
                            <a:gd name="connsiteY10" fmla="*/ 2093189 h 2272786"/>
                            <a:gd name="connsiteX11" fmla="*/ 1529012 w 1972998"/>
                            <a:gd name="connsiteY11" fmla="*/ 2272786 h 2272786"/>
                            <a:gd name="connsiteX12" fmla="*/ 1972998 w 1972998"/>
                            <a:gd name="connsiteY12" fmla="*/ 2193503 h 2272786"/>
                            <a:gd name="connsiteX13" fmla="*/ 1951855 w 1972998"/>
                            <a:gd name="connsiteY13" fmla="*/ 1057110 h 2272786"/>
                            <a:gd name="connsiteX14" fmla="*/ 1703435 w 1972998"/>
                            <a:gd name="connsiteY14" fmla="*/ 560268 h 2272786"/>
                            <a:gd name="connsiteX15" fmla="*/ 1370445 w 1972998"/>
                            <a:gd name="connsiteY15" fmla="*/ 343561 h 2272786"/>
                            <a:gd name="connsiteX16" fmla="*/ 630468 w 1972998"/>
                            <a:gd name="connsiteY16" fmla="*/ 153281 h 2272786"/>
                            <a:gd name="connsiteX17" fmla="*/ 112484 w 1972998"/>
                            <a:gd name="connsiteY17" fmla="*/ 0 h 2272786"/>
                            <a:gd name="connsiteX0" fmla="*/ 112484 w 1972998"/>
                            <a:gd name="connsiteY0" fmla="*/ 0 h 2272786"/>
                            <a:gd name="connsiteX1" fmla="*/ 50220 w 1972998"/>
                            <a:gd name="connsiteY1" fmla="*/ 89219 h 2272786"/>
                            <a:gd name="connsiteX2" fmla="*/ 0 w 1972998"/>
                            <a:gd name="connsiteY2" fmla="*/ 167334 h 2272786"/>
                            <a:gd name="connsiteX3" fmla="*/ 0 w 1972998"/>
                            <a:gd name="connsiteY3" fmla="*/ 163221 h 2272786"/>
                            <a:gd name="connsiteX4" fmla="*/ 51365 w 1972998"/>
                            <a:gd name="connsiteY4" fmla="*/ 237291 h 2272786"/>
                            <a:gd name="connsiteX5" fmla="*/ 265505 w 1972998"/>
                            <a:gd name="connsiteY5" fmla="*/ 767821 h 2272786"/>
                            <a:gd name="connsiteX6" fmla="*/ 631040 w 1972998"/>
                            <a:gd name="connsiteY6" fmla="*/ 1052071 h 2272786"/>
                            <a:gd name="connsiteX7" fmla="*/ 757321 w 1972998"/>
                            <a:gd name="connsiteY7" fmla="*/ 1268532 h 2272786"/>
                            <a:gd name="connsiteX8" fmla="*/ 1206592 w 1972998"/>
                            <a:gd name="connsiteY8" fmla="*/ 1773110 h 2272786"/>
                            <a:gd name="connsiteX9" fmla="*/ 1199522 w 1972998"/>
                            <a:gd name="connsiteY9" fmla="*/ 2072045 h 2272786"/>
                            <a:gd name="connsiteX10" fmla="*/ 1444443 w 1972998"/>
                            <a:gd name="connsiteY10" fmla="*/ 2082506 h 2272786"/>
                            <a:gd name="connsiteX11" fmla="*/ 1517247 w 1972998"/>
                            <a:gd name="connsiteY11" fmla="*/ 2093189 h 2272786"/>
                            <a:gd name="connsiteX12" fmla="*/ 1529012 w 1972998"/>
                            <a:gd name="connsiteY12" fmla="*/ 2272786 h 2272786"/>
                            <a:gd name="connsiteX13" fmla="*/ 1972998 w 1972998"/>
                            <a:gd name="connsiteY13" fmla="*/ 2193503 h 2272786"/>
                            <a:gd name="connsiteX14" fmla="*/ 1951855 w 1972998"/>
                            <a:gd name="connsiteY14" fmla="*/ 1057110 h 2272786"/>
                            <a:gd name="connsiteX15" fmla="*/ 1703435 w 1972998"/>
                            <a:gd name="connsiteY15" fmla="*/ 560268 h 2272786"/>
                            <a:gd name="connsiteX16" fmla="*/ 1370445 w 1972998"/>
                            <a:gd name="connsiteY16" fmla="*/ 343561 h 2272786"/>
                            <a:gd name="connsiteX17" fmla="*/ 630468 w 1972998"/>
                            <a:gd name="connsiteY17" fmla="*/ 153281 h 2272786"/>
                            <a:gd name="connsiteX18" fmla="*/ 112484 w 1972998"/>
                            <a:gd name="connsiteY18" fmla="*/ 0 h 2272786"/>
                            <a:gd name="connsiteX0" fmla="*/ 112484 w 1972998"/>
                            <a:gd name="connsiteY0" fmla="*/ 0 h 2272786"/>
                            <a:gd name="connsiteX1" fmla="*/ 50220 w 1972998"/>
                            <a:gd name="connsiteY1" fmla="*/ 89219 h 2272786"/>
                            <a:gd name="connsiteX2" fmla="*/ 0 w 1972998"/>
                            <a:gd name="connsiteY2" fmla="*/ 167334 h 2272786"/>
                            <a:gd name="connsiteX3" fmla="*/ 0 w 1972998"/>
                            <a:gd name="connsiteY3" fmla="*/ 163221 h 2272786"/>
                            <a:gd name="connsiteX4" fmla="*/ 51365 w 1972998"/>
                            <a:gd name="connsiteY4" fmla="*/ 237291 h 2272786"/>
                            <a:gd name="connsiteX5" fmla="*/ 265505 w 1972998"/>
                            <a:gd name="connsiteY5" fmla="*/ 767821 h 2272786"/>
                            <a:gd name="connsiteX6" fmla="*/ 631040 w 1972998"/>
                            <a:gd name="connsiteY6" fmla="*/ 1052071 h 2272786"/>
                            <a:gd name="connsiteX7" fmla="*/ 757321 w 1972998"/>
                            <a:gd name="connsiteY7" fmla="*/ 1268532 h 2272786"/>
                            <a:gd name="connsiteX8" fmla="*/ 1206592 w 1972998"/>
                            <a:gd name="connsiteY8" fmla="*/ 1773110 h 2272786"/>
                            <a:gd name="connsiteX9" fmla="*/ 1199522 w 1972998"/>
                            <a:gd name="connsiteY9" fmla="*/ 2072045 h 2272786"/>
                            <a:gd name="connsiteX10" fmla="*/ 1444443 w 1972998"/>
                            <a:gd name="connsiteY10" fmla="*/ 2082506 h 2272786"/>
                            <a:gd name="connsiteX11" fmla="*/ 1517247 w 1972998"/>
                            <a:gd name="connsiteY11" fmla="*/ 2093189 h 2272786"/>
                            <a:gd name="connsiteX12" fmla="*/ 1520163 w 1972998"/>
                            <a:gd name="connsiteY12" fmla="*/ 2135285 h 2272786"/>
                            <a:gd name="connsiteX13" fmla="*/ 1529012 w 1972998"/>
                            <a:gd name="connsiteY13" fmla="*/ 2272786 h 2272786"/>
                            <a:gd name="connsiteX14" fmla="*/ 1972998 w 1972998"/>
                            <a:gd name="connsiteY14" fmla="*/ 2193503 h 2272786"/>
                            <a:gd name="connsiteX15" fmla="*/ 1951855 w 1972998"/>
                            <a:gd name="connsiteY15" fmla="*/ 1057110 h 2272786"/>
                            <a:gd name="connsiteX16" fmla="*/ 1703435 w 1972998"/>
                            <a:gd name="connsiteY16" fmla="*/ 560268 h 2272786"/>
                            <a:gd name="connsiteX17" fmla="*/ 1370445 w 1972998"/>
                            <a:gd name="connsiteY17" fmla="*/ 343561 h 2272786"/>
                            <a:gd name="connsiteX18" fmla="*/ 630468 w 1972998"/>
                            <a:gd name="connsiteY18" fmla="*/ 153281 h 2272786"/>
                            <a:gd name="connsiteX19" fmla="*/ 112484 w 1972998"/>
                            <a:gd name="connsiteY19" fmla="*/ 0 h 2272786"/>
                            <a:gd name="connsiteX0" fmla="*/ 112484 w 1972998"/>
                            <a:gd name="connsiteY0" fmla="*/ 0 h 2272786"/>
                            <a:gd name="connsiteX1" fmla="*/ 50220 w 1972998"/>
                            <a:gd name="connsiteY1" fmla="*/ 89219 h 2272786"/>
                            <a:gd name="connsiteX2" fmla="*/ 0 w 1972998"/>
                            <a:gd name="connsiteY2" fmla="*/ 167334 h 2272786"/>
                            <a:gd name="connsiteX3" fmla="*/ 0 w 1972998"/>
                            <a:gd name="connsiteY3" fmla="*/ 163221 h 2272786"/>
                            <a:gd name="connsiteX4" fmla="*/ 51365 w 1972998"/>
                            <a:gd name="connsiteY4" fmla="*/ 237291 h 2272786"/>
                            <a:gd name="connsiteX5" fmla="*/ 265505 w 1972998"/>
                            <a:gd name="connsiteY5" fmla="*/ 767821 h 2272786"/>
                            <a:gd name="connsiteX6" fmla="*/ 631040 w 1972998"/>
                            <a:gd name="connsiteY6" fmla="*/ 1052071 h 2272786"/>
                            <a:gd name="connsiteX7" fmla="*/ 757321 w 1972998"/>
                            <a:gd name="connsiteY7" fmla="*/ 1268532 h 2272786"/>
                            <a:gd name="connsiteX8" fmla="*/ 1206592 w 1972998"/>
                            <a:gd name="connsiteY8" fmla="*/ 1773110 h 2272786"/>
                            <a:gd name="connsiteX9" fmla="*/ 1199522 w 1972998"/>
                            <a:gd name="connsiteY9" fmla="*/ 2072045 h 2272786"/>
                            <a:gd name="connsiteX10" fmla="*/ 1444443 w 1972998"/>
                            <a:gd name="connsiteY10" fmla="*/ 2082506 h 2272786"/>
                            <a:gd name="connsiteX11" fmla="*/ 1447051 w 1972998"/>
                            <a:gd name="connsiteY11" fmla="*/ 2100371 h 2272786"/>
                            <a:gd name="connsiteX12" fmla="*/ 1520163 w 1972998"/>
                            <a:gd name="connsiteY12" fmla="*/ 2135285 h 2272786"/>
                            <a:gd name="connsiteX13" fmla="*/ 1529012 w 1972998"/>
                            <a:gd name="connsiteY13" fmla="*/ 2272786 h 2272786"/>
                            <a:gd name="connsiteX14" fmla="*/ 1972998 w 1972998"/>
                            <a:gd name="connsiteY14" fmla="*/ 2193503 h 2272786"/>
                            <a:gd name="connsiteX15" fmla="*/ 1951855 w 1972998"/>
                            <a:gd name="connsiteY15" fmla="*/ 1057110 h 2272786"/>
                            <a:gd name="connsiteX16" fmla="*/ 1703435 w 1972998"/>
                            <a:gd name="connsiteY16" fmla="*/ 560268 h 2272786"/>
                            <a:gd name="connsiteX17" fmla="*/ 1370445 w 1972998"/>
                            <a:gd name="connsiteY17" fmla="*/ 343561 h 2272786"/>
                            <a:gd name="connsiteX18" fmla="*/ 630468 w 1972998"/>
                            <a:gd name="connsiteY18" fmla="*/ 153281 h 2272786"/>
                            <a:gd name="connsiteX19" fmla="*/ 112484 w 1972998"/>
                            <a:gd name="connsiteY19" fmla="*/ 0 h 2272786"/>
                            <a:gd name="connsiteX0" fmla="*/ 112484 w 1972998"/>
                            <a:gd name="connsiteY0" fmla="*/ 0 h 2272786"/>
                            <a:gd name="connsiteX1" fmla="*/ 50220 w 1972998"/>
                            <a:gd name="connsiteY1" fmla="*/ 89219 h 2272786"/>
                            <a:gd name="connsiteX2" fmla="*/ 0 w 1972998"/>
                            <a:gd name="connsiteY2" fmla="*/ 167334 h 2272786"/>
                            <a:gd name="connsiteX3" fmla="*/ 0 w 1972998"/>
                            <a:gd name="connsiteY3" fmla="*/ 163221 h 2272786"/>
                            <a:gd name="connsiteX4" fmla="*/ 51365 w 1972998"/>
                            <a:gd name="connsiteY4" fmla="*/ 237291 h 2272786"/>
                            <a:gd name="connsiteX5" fmla="*/ 265505 w 1972998"/>
                            <a:gd name="connsiteY5" fmla="*/ 767821 h 2272786"/>
                            <a:gd name="connsiteX6" fmla="*/ 631040 w 1972998"/>
                            <a:gd name="connsiteY6" fmla="*/ 1052071 h 2272786"/>
                            <a:gd name="connsiteX7" fmla="*/ 757321 w 1972998"/>
                            <a:gd name="connsiteY7" fmla="*/ 1268532 h 2272786"/>
                            <a:gd name="connsiteX8" fmla="*/ 1206592 w 1972998"/>
                            <a:gd name="connsiteY8" fmla="*/ 1773110 h 2272786"/>
                            <a:gd name="connsiteX9" fmla="*/ 1199522 w 1972998"/>
                            <a:gd name="connsiteY9" fmla="*/ 2072045 h 2272786"/>
                            <a:gd name="connsiteX10" fmla="*/ 1444443 w 1972998"/>
                            <a:gd name="connsiteY10" fmla="*/ 2082506 h 2272786"/>
                            <a:gd name="connsiteX11" fmla="*/ 1447051 w 1972998"/>
                            <a:gd name="connsiteY11" fmla="*/ 2100371 h 2272786"/>
                            <a:gd name="connsiteX12" fmla="*/ 1520693 w 1972998"/>
                            <a:gd name="connsiteY12" fmla="*/ 2111830 h 2272786"/>
                            <a:gd name="connsiteX13" fmla="*/ 1529012 w 1972998"/>
                            <a:gd name="connsiteY13" fmla="*/ 2272786 h 2272786"/>
                            <a:gd name="connsiteX14" fmla="*/ 1972998 w 1972998"/>
                            <a:gd name="connsiteY14" fmla="*/ 2193503 h 2272786"/>
                            <a:gd name="connsiteX15" fmla="*/ 1951855 w 1972998"/>
                            <a:gd name="connsiteY15" fmla="*/ 1057110 h 2272786"/>
                            <a:gd name="connsiteX16" fmla="*/ 1703435 w 1972998"/>
                            <a:gd name="connsiteY16" fmla="*/ 560268 h 2272786"/>
                            <a:gd name="connsiteX17" fmla="*/ 1370445 w 1972998"/>
                            <a:gd name="connsiteY17" fmla="*/ 343561 h 2272786"/>
                            <a:gd name="connsiteX18" fmla="*/ 630468 w 1972998"/>
                            <a:gd name="connsiteY18" fmla="*/ 153281 h 2272786"/>
                            <a:gd name="connsiteX19" fmla="*/ 112484 w 1972998"/>
                            <a:gd name="connsiteY19" fmla="*/ 0 h 2272786"/>
                            <a:gd name="connsiteX0" fmla="*/ 112484 w 1972998"/>
                            <a:gd name="connsiteY0" fmla="*/ 0 h 2272786"/>
                            <a:gd name="connsiteX1" fmla="*/ 50220 w 1972998"/>
                            <a:gd name="connsiteY1" fmla="*/ 89219 h 2272786"/>
                            <a:gd name="connsiteX2" fmla="*/ 0 w 1972998"/>
                            <a:gd name="connsiteY2" fmla="*/ 167334 h 2272786"/>
                            <a:gd name="connsiteX3" fmla="*/ 0 w 1972998"/>
                            <a:gd name="connsiteY3" fmla="*/ 163221 h 2272786"/>
                            <a:gd name="connsiteX4" fmla="*/ 51365 w 1972998"/>
                            <a:gd name="connsiteY4" fmla="*/ 237291 h 2272786"/>
                            <a:gd name="connsiteX5" fmla="*/ 265505 w 1972998"/>
                            <a:gd name="connsiteY5" fmla="*/ 767821 h 2272786"/>
                            <a:gd name="connsiteX6" fmla="*/ 631040 w 1972998"/>
                            <a:gd name="connsiteY6" fmla="*/ 1052071 h 2272786"/>
                            <a:gd name="connsiteX7" fmla="*/ 757321 w 1972998"/>
                            <a:gd name="connsiteY7" fmla="*/ 1268532 h 2272786"/>
                            <a:gd name="connsiteX8" fmla="*/ 1206592 w 1972998"/>
                            <a:gd name="connsiteY8" fmla="*/ 1773110 h 2272786"/>
                            <a:gd name="connsiteX9" fmla="*/ 1199522 w 1972998"/>
                            <a:gd name="connsiteY9" fmla="*/ 2072045 h 2272786"/>
                            <a:gd name="connsiteX10" fmla="*/ 1444443 w 1972998"/>
                            <a:gd name="connsiteY10" fmla="*/ 2082506 h 2272786"/>
                            <a:gd name="connsiteX11" fmla="*/ 1449914 w 1972998"/>
                            <a:gd name="connsiteY11" fmla="*/ 2116981 h 2272786"/>
                            <a:gd name="connsiteX12" fmla="*/ 1520693 w 1972998"/>
                            <a:gd name="connsiteY12" fmla="*/ 2111830 h 2272786"/>
                            <a:gd name="connsiteX13" fmla="*/ 1529012 w 1972998"/>
                            <a:gd name="connsiteY13" fmla="*/ 2272786 h 2272786"/>
                            <a:gd name="connsiteX14" fmla="*/ 1972998 w 1972998"/>
                            <a:gd name="connsiteY14" fmla="*/ 2193503 h 2272786"/>
                            <a:gd name="connsiteX15" fmla="*/ 1951855 w 1972998"/>
                            <a:gd name="connsiteY15" fmla="*/ 1057110 h 2272786"/>
                            <a:gd name="connsiteX16" fmla="*/ 1703435 w 1972998"/>
                            <a:gd name="connsiteY16" fmla="*/ 560268 h 2272786"/>
                            <a:gd name="connsiteX17" fmla="*/ 1370445 w 1972998"/>
                            <a:gd name="connsiteY17" fmla="*/ 343561 h 2272786"/>
                            <a:gd name="connsiteX18" fmla="*/ 630468 w 1972998"/>
                            <a:gd name="connsiteY18" fmla="*/ 153281 h 2272786"/>
                            <a:gd name="connsiteX19" fmla="*/ 112484 w 1972998"/>
                            <a:gd name="connsiteY19" fmla="*/ 0 h 2272786"/>
                            <a:gd name="connsiteX0" fmla="*/ 112484 w 1972998"/>
                            <a:gd name="connsiteY0" fmla="*/ 0 h 2272786"/>
                            <a:gd name="connsiteX1" fmla="*/ 50220 w 1972998"/>
                            <a:gd name="connsiteY1" fmla="*/ 89219 h 2272786"/>
                            <a:gd name="connsiteX2" fmla="*/ 0 w 1972998"/>
                            <a:gd name="connsiteY2" fmla="*/ 167334 h 2272786"/>
                            <a:gd name="connsiteX3" fmla="*/ 0 w 1972998"/>
                            <a:gd name="connsiteY3" fmla="*/ 163221 h 2272786"/>
                            <a:gd name="connsiteX4" fmla="*/ 51365 w 1972998"/>
                            <a:gd name="connsiteY4" fmla="*/ 237291 h 2272786"/>
                            <a:gd name="connsiteX5" fmla="*/ 265505 w 1972998"/>
                            <a:gd name="connsiteY5" fmla="*/ 767821 h 2272786"/>
                            <a:gd name="connsiteX6" fmla="*/ 631040 w 1972998"/>
                            <a:gd name="connsiteY6" fmla="*/ 1052071 h 2272786"/>
                            <a:gd name="connsiteX7" fmla="*/ 757321 w 1972998"/>
                            <a:gd name="connsiteY7" fmla="*/ 1268532 h 2272786"/>
                            <a:gd name="connsiteX8" fmla="*/ 1206592 w 1972998"/>
                            <a:gd name="connsiteY8" fmla="*/ 1773110 h 2272786"/>
                            <a:gd name="connsiteX9" fmla="*/ 1169293 w 1972998"/>
                            <a:gd name="connsiteY9" fmla="*/ 2074511 h 2272786"/>
                            <a:gd name="connsiteX10" fmla="*/ 1444443 w 1972998"/>
                            <a:gd name="connsiteY10" fmla="*/ 2082506 h 2272786"/>
                            <a:gd name="connsiteX11" fmla="*/ 1449914 w 1972998"/>
                            <a:gd name="connsiteY11" fmla="*/ 2116981 h 2272786"/>
                            <a:gd name="connsiteX12" fmla="*/ 1520693 w 1972998"/>
                            <a:gd name="connsiteY12" fmla="*/ 2111830 h 2272786"/>
                            <a:gd name="connsiteX13" fmla="*/ 1529012 w 1972998"/>
                            <a:gd name="connsiteY13" fmla="*/ 2272786 h 2272786"/>
                            <a:gd name="connsiteX14" fmla="*/ 1972998 w 1972998"/>
                            <a:gd name="connsiteY14" fmla="*/ 2193503 h 2272786"/>
                            <a:gd name="connsiteX15" fmla="*/ 1951855 w 1972998"/>
                            <a:gd name="connsiteY15" fmla="*/ 1057110 h 2272786"/>
                            <a:gd name="connsiteX16" fmla="*/ 1703435 w 1972998"/>
                            <a:gd name="connsiteY16" fmla="*/ 560268 h 2272786"/>
                            <a:gd name="connsiteX17" fmla="*/ 1370445 w 1972998"/>
                            <a:gd name="connsiteY17" fmla="*/ 343561 h 2272786"/>
                            <a:gd name="connsiteX18" fmla="*/ 630468 w 1972998"/>
                            <a:gd name="connsiteY18" fmla="*/ 153281 h 2272786"/>
                            <a:gd name="connsiteX19" fmla="*/ 112484 w 1972998"/>
                            <a:gd name="connsiteY19" fmla="*/ 0 h 2272786"/>
                            <a:gd name="connsiteX0" fmla="*/ 112484 w 1972998"/>
                            <a:gd name="connsiteY0" fmla="*/ 0 h 2272786"/>
                            <a:gd name="connsiteX1" fmla="*/ 50220 w 1972998"/>
                            <a:gd name="connsiteY1" fmla="*/ 89219 h 2272786"/>
                            <a:gd name="connsiteX2" fmla="*/ 0 w 1972998"/>
                            <a:gd name="connsiteY2" fmla="*/ 167334 h 2272786"/>
                            <a:gd name="connsiteX3" fmla="*/ 0 w 1972998"/>
                            <a:gd name="connsiteY3" fmla="*/ 163221 h 2272786"/>
                            <a:gd name="connsiteX4" fmla="*/ 51365 w 1972998"/>
                            <a:gd name="connsiteY4" fmla="*/ 237291 h 2272786"/>
                            <a:gd name="connsiteX5" fmla="*/ 265505 w 1972998"/>
                            <a:gd name="connsiteY5" fmla="*/ 767821 h 2272786"/>
                            <a:gd name="connsiteX6" fmla="*/ 631040 w 1972998"/>
                            <a:gd name="connsiteY6" fmla="*/ 1052071 h 2272786"/>
                            <a:gd name="connsiteX7" fmla="*/ 757321 w 1972998"/>
                            <a:gd name="connsiteY7" fmla="*/ 1268532 h 2272786"/>
                            <a:gd name="connsiteX8" fmla="*/ 1182900 w 1972998"/>
                            <a:gd name="connsiteY8" fmla="*/ 1751992 h 2272786"/>
                            <a:gd name="connsiteX9" fmla="*/ 1169293 w 1972998"/>
                            <a:gd name="connsiteY9" fmla="*/ 2074511 h 2272786"/>
                            <a:gd name="connsiteX10" fmla="*/ 1444443 w 1972998"/>
                            <a:gd name="connsiteY10" fmla="*/ 2082506 h 2272786"/>
                            <a:gd name="connsiteX11" fmla="*/ 1449914 w 1972998"/>
                            <a:gd name="connsiteY11" fmla="*/ 2116981 h 2272786"/>
                            <a:gd name="connsiteX12" fmla="*/ 1520693 w 1972998"/>
                            <a:gd name="connsiteY12" fmla="*/ 2111830 h 2272786"/>
                            <a:gd name="connsiteX13" fmla="*/ 1529012 w 1972998"/>
                            <a:gd name="connsiteY13" fmla="*/ 2272786 h 2272786"/>
                            <a:gd name="connsiteX14" fmla="*/ 1972998 w 1972998"/>
                            <a:gd name="connsiteY14" fmla="*/ 2193503 h 2272786"/>
                            <a:gd name="connsiteX15" fmla="*/ 1951855 w 1972998"/>
                            <a:gd name="connsiteY15" fmla="*/ 1057110 h 2272786"/>
                            <a:gd name="connsiteX16" fmla="*/ 1703435 w 1972998"/>
                            <a:gd name="connsiteY16" fmla="*/ 560268 h 2272786"/>
                            <a:gd name="connsiteX17" fmla="*/ 1370445 w 1972998"/>
                            <a:gd name="connsiteY17" fmla="*/ 343561 h 2272786"/>
                            <a:gd name="connsiteX18" fmla="*/ 630468 w 1972998"/>
                            <a:gd name="connsiteY18" fmla="*/ 153281 h 2272786"/>
                            <a:gd name="connsiteX19" fmla="*/ 112484 w 1972998"/>
                            <a:gd name="connsiteY19" fmla="*/ 0 h 227278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</a:cxnLst>
                          <a:rect l="l" t="t" r="r" b="b"/>
                          <a:pathLst>
                            <a:path w="1972998" h="2272786">
                              <a:moveTo>
                                <a:pt x="112484" y="0"/>
                              </a:moveTo>
                              <a:lnTo>
                                <a:pt x="50220" y="89219"/>
                              </a:lnTo>
                              <a:cubicBezTo>
                                <a:pt x="35837" y="112901"/>
                                <a:pt x="14383" y="143652"/>
                                <a:pt x="0" y="167334"/>
                              </a:cubicBezTo>
                              <a:lnTo>
                                <a:pt x="0" y="163221"/>
                              </a:lnTo>
                              <a:lnTo>
                                <a:pt x="51365" y="237291"/>
                              </a:lnTo>
                              <a:cubicBezTo>
                                <a:pt x="129860" y="397658"/>
                                <a:pt x="194125" y="590978"/>
                                <a:pt x="265505" y="767821"/>
                              </a:cubicBezTo>
                              <a:lnTo>
                                <a:pt x="631040" y="1052071"/>
                              </a:lnTo>
                              <a:lnTo>
                                <a:pt x="757321" y="1268532"/>
                              </a:lnTo>
                              <a:lnTo>
                                <a:pt x="1182900" y="1751992"/>
                              </a:lnTo>
                              <a:lnTo>
                                <a:pt x="1169293" y="2074511"/>
                              </a:lnTo>
                              <a:lnTo>
                                <a:pt x="1444443" y="2082506"/>
                              </a:lnTo>
                              <a:lnTo>
                                <a:pt x="1449914" y="2116981"/>
                              </a:lnTo>
                              <a:lnTo>
                                <a:pt x="1520693" y="2111830"/>
                              </a:lnTo>
                              <a:lnTo>
                                <a:pt x="1529012" y="2272786"/>
                              </a:lnTo>
                              <a:lnTo>
                                <a:pt x="1972998" y="2193503"/>
                              </a:lnTo>
                              <a:lnTo>
                                <a:pt x="1951855" y="1057110"/>
                              </a:lnTo>
                              <a:lnTo>
                                <a:pt x="1703435" y="560268"/>
                              </a:lnTo>
                              <a:lnTo>
                                <a:pt x="1370445" y="343561"/>
                              </a:lnTo>
                              <a:lnTo>
                                <a:pt x="630468" y="153281"/>
                              </a:lnTo>
                              <a:lnTo>
                                <a:pt x="11248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>
                            <a:alpha val="5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Volný tvar 20" o:spid="_x0000_s1026" style="position:absolute;margin-left:135.3pt;margin-top:126.15pt;width:155.35pt;height:178.95pt;z-index: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972998,22727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" path="m112484,l50220,89219c35837,112901,14383,143652,,167334r,-4113l51365,237291v78495,160367,142760,353687,214140,530530l631040,1052071r126281,216461l1182900,1751992r-13607,322519l1444443,2082506r5471,34475l1520693,2111830r8319,160956l1972998,2193503,1951855,1057110,1703435,560268,1370445,343561,630468,153281,112484,xe" fillcolor="#92d050" stroked="f" strokeweight="2pt">
                <v:fill opacity="32896f"/>
                <v:path arrowok="t" o:connecttype="custom" o:connectlocs="112477,0;50217,89214;0,167325;0,163212;51362,237278;265489,767780;631002,1052015;757276,1268464;1182829,1751899;1169223,2074401;1444357,2082395;1449827,2116868;1520602,2111718;1528921,2272665;1972880,2193386;1951738,1057054;1703333,560238;1370363,343543;630430,153273;112477,0" o:connectangles="0,0,0,0,0,0,0,0,0,0,0,0,0,0,0,0,0,0,0,0"/>
              </v:shape>
            </w:pict>
          </mc:Fallback>
        </mc:AlternateContent>
      </w:r>
      <w:r>
        <w:rPr>
          <w:rFonts w:ascii="Arial Narrow" w:hAnsi="Arial Narrow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0D60E27" wp14:editId="5EE9DBF0">
                <wp:simplePos x="0" y="0"/>
                <wp:positionH relativeFrom="column">
                  <wp:posOffset>1964904</wp:posOffset>
                </wp:positionH>
                <wp:positionV relativeFrom="paragraph">
                  <wp:posOffset>2001914</wp:posOffset>
                </wp:positionV>
                <wp:extent cx="799479" cy="318176"/>
                <wp:effectExtent l="0" t="133350" r="0" b="139065"/>
                <wp:wrapNone/>
                <wp:docPr id="22" name="Ovál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2377218">
                          <a:off x="0" y="0"/>
                          <a:ext cx="799479" cy="318176"/>
                        </a:xfrm>
                        <a:prstGeom prst="ellipse">
                          <a:avLst/>
                        </a:prstGeom>
                        <a:solidFill>
                          <a:srgbClr val="00B0F0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B05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ál 22" o:spid="_x0000_s1026" style="position:absolute;margin-left:154.7pt;margin-top:157.65pt;width:62.95pt;height:25.05pt;rotation:2596556fd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" fillcolor="#00b0f0" stroked="f" strokecolor="#00b050"/>
            </w:pict>
          </mc:Fallback>
        </mc:AlternateContent>
      </w:r>
      <w:r>
        <w:rPr>
          <w:rFonts w:ascii="Arial Narrow" w:hAnsi="Arial Narrow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CA76412" wp14:editId="4CB6F73B">
                <wp:simplePos x="0" y="0"/>
                <wp:positionH relativeFrom="column">
                  <wp:posOffset>2623342</wp:posOffset>
                </wp:positionH>
                <wp:positionV relativeFrom="paragraph">
                  <wp:posOffset>2886305</wp:posOffset>
                </wp:positionV>
                <wp:extent cx="1094388" cy="334027"/>
                <wp:effectExtent l="37148" t="952" r="28892" b="9843"/>
                <wp:wrapNone/>
                <wp:docPr id="23" name="Ovál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4747740">
                          <a:off x="0" y="0"/>
                          <a:ext cx="1094388" cy="334027"/>
                        </a:xfrm>
                        <a:prstGeom prst="ellipse">
                          <a:avLst/>
                        </a:prstGeom>
                        <a:solidFill>
                          <a:srgbClr val="00B0F0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B05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ál 23" o:spid="_x0000_s1026" style="position:absolute;margin-left:206.55pt;margin-top:227.25pt;width:86.15pt;height:26.3pt;rotation:5185798fd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" fillcolor="#00b0f0" stroked="f" strokecolor="#00b050"/>
            </w:pict>
          </mc:Fallback>
        </mc:AlternateContent>
      </w:r>
      <w:r>
        <w:rPr>
          <w:rFonts w:ascii="Arial Narrow" w:hAnsi="Arial Narrow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377378" wp14:editId="44557EB0">
                <wp:simplePos x="0" y="0"/>
                <wp:positionH relativeFrom="column">
                  <wp:posOffset>1654219</wp:posOffset>
                </wp:positionH>
                <wp:positionV relativeFrom="paragraph">
                  <wp:posOffset>2552673</wp:posOffset>
                </wp:positionV>
                <wp:extent cx="829831" cy="988398"/>
                <wp:effectExtent l="0" t="0" r="8890" b="2540"/>
                <wp:wrapNone/>
                <wp:docPr id="24" name="Volný tva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9831" cy="988398"/>
                        </a:xfrm>
                        <a:custGeom>
                          <a:avLst/>
                          <a:gdLst>
                            <a:gd name="connsiteX0" fmla="*/ 52855 w 829831"/>
                            <a:gd name="connsiteY0" fmla="*/ 158566 h 988398"/>
                            <a:gd name="connsiteX1" fmla="*/ 52855 w 829831"/>
                            <a:gd name="connsiteY1" fmla="*/ 89854 h 988398"/>
                            <a:gd name="connsiteX2" fmla="*/ 348846 w 829831"/>
                            <a:gd name="connsiteY2" fmla="*/ 0 h 988398"/>
                            <a:gd name="connsiteX3" fmla="*/ 660693 w 829831"/>
                            <a:gd name="connsiteY3" fmla="*/ 169137 h 988398"/>
                            <a:gd name="connsiteX4" fmla="*/ 829831 w 829831"/>
                            <a:gd name="connsiteY4" fmla="*/ 771690 h 988398"/>
                            <a:gd name="connsiteX5" fmla="*/ 803403 w 829831"/>
                            <a:gd name="connsiteY5" fmla="*/ 877401 h 988398"/>
                            <a:gd name="connsiteX6" fmla="*/ 697692 w 829831"/>
                            <a:gd name="connsiteY6" fmla="*/ 961970 h 988398"/>
                            <a:gd name="connsiteX7" fmla="*/ 433415 w 829831"/>
                            <a:gd name="connsiteY7" fmla="*/ 988398 h 988398"/>
                            <a:gd name="connsiteX8" fmla="*/ 0 w 829831"/>
                            <a:gd name="connsiteY8" fmla="*/ 983112 h 988398"/>
                            <a:gd name="connsiteX9" fmla="*/ 58141 w 829831"/>
                            <a:gd name="connsiteY9" fmla="*/ 845688 h 988398"/>
                            <a:gd name="connsiteX10" fmla="*/ 163852 w 829831"/>
                            <a:gd name="connsiteY10" fmla="*/ 861544 h 988398"/>
                            <a:gd name="connsiteX11" fmla="*/ 211422 w 829831"/>
                            <a:gd name="connsiteY11" fmla="*/ 454557 h 988398"/>
                            <a:gd name="connsiteX12" fmla="*/ 105711 w 829831"/>
                            <a:gd name="connsiteY12" fmla="*/ 438700 h 988398"/>
                            <a:gd name="connsiteX13" fmla="*/ 52855 w 829831"/>
                            <a:gd name="connsiteY13" fmla="*/ 158566 h 98839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</a:cxnLst>
                          <a:rect l="l" t="t" r="r" b="b"/>
                          <a:pathLst>
                            <a:path w="829831" h="988398">
                              <a:moveTo>
                                <a:pt x="52855" y="158566"/>
                              </a:moveTo>
                              <a:lnTo>
                                <a:pt x="52855" y="89854"/>
                              </a:lnTo>
                              <a:lnTo>
                                <a:pt x="348846" y="0"/>
                              </a:lnTo>
                              <a:lnTo>
                                <a:pt x="660693" y="169137"/>
                              </a:lnTo>
                              <a:lnTo>
                                <a:pt x="829831" y="771690"/>
                              </a:lnTo>
                              <a:lnTo>
                                <a:pt x="803403" y="877401"/>
                              </a:lnTo>
                              <a:lnTo>
                                <a:pt x="697692" y="961970"/>
                              </a:lnTo>
                              <a:lnTo>
                                <a:pt x="433415" y="988398"/>
                              </a:lnTo>
                              <a:lnTo>
                                <a:pt x="0" y="983112"/>
                              </a:lnTo>
                              <a:lnTo>
                                <a:pt x="58141" y="845688"/>
                              </a:lnTo>
                              <a:lnTo>
                                <a:pt x="163852" y="861544"/>
                              </a:lnTo>
                              <a:lnTo>
                                <a:pt x="211422" y="454557"/>
                              </a:lnTo>
                              <a:lnTo>
                                <a:pt x="105711" y="438700"/>
                              </a:lnTo>
                              <a:lnTo>
                                <a:pt x="52855" y="15856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>
                            <a:alpha val="57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Volný tvar 24" o:spid="_x0000_s1026" style="position:absolute;margin-left:130.25pt;margin-top:201pt;width:65.35pt;height:77.8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29831,9883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" path="m52855,158566r,-68712l348846,,660693,169137,829831,771690,803403,877401,697692,961970,433415,988398,,983112,58141,845688r105711,15856l211422,454557,105711,438700,52855,158566xe" fillcolor="#92d050" stroked="f" strokeweight="2pt">
                <v:fill opacity="37265f"/>
                <v:path arrowok="t" o:connecttype="custom" o:connectlocs="52855,158566;52855,89854;348846,0;660693,169137;829831,771690;803403,877401;697692,961970;433415,988398;0,983112;58141,845688;163852,861544;211422,454557;105711,438700;52855,158566" o:connectangles="0,0,0,0,0,0,0,0,0,0,0,0,0,0"/>
              </v:shape>
            </w:pict>
          </mc:Fallback>
        </mc:AlternateContent>
      </w:r>
      <w:r>
        <w:rPr>
          <w:rFonts w:ascii="Arial Narrow" w:hAnsi="Arial Narrow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EE9F357" wp14:editId="10291C70">
                <wp:simplePos x="0" y="0"/>
                <wp:positionH relativeFrom="column">
                  <wp:posOffset>2028453</wp:posOffset>
                </wp:positionH>
                <wp:positionV relativeFrom="paragraph">
                  <wp:posOffset>2771564</wp:posOffset>
                </wp:positionV>
                <wp:extent cx="73997" cy="232565"/>
                <wp:effectExtent l="0" t="0" r="2540" b="0"/>
                <wp:wrapNone/>
                <wp:docPr id="25" name="Volný tva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997" cy="232565"/>
                        </a:xfrm>
                        <a:custGeom>
                          <a:avLst/>
                          <a:gdLst>
                            <a:gd name="connsiteX0" fmla="*/ 10571 w 73997"/>
                            <a:gd name="connsiteY0" fmla="*/ 5286 h 232565"/>
                            <a:gd name="connsiteX1" fmla="*/ 26427 w 73997"/>
                            <a:gd name="connsiteY1" fmla="*/ 110997 h 232565"/>
                            <a:gd name="connsiteX2" fmla="*/ 0 w 73997"/>
                            <a:gd name="connsiteY2" fmla="*/ 211422 h 232565"/>
                            <a:gd name="connsiteX3" fmla="*/ 73997 w 73997"/>
                            <a:gd name="connsiteY3" fmla="*/ 232565 h 232565"/>
                            <a:gd name="connsiteX4" fmla="*/ 73997 w 73997"/>
                            <a:gd name="connsiteY4" fmla="*/ 116282 h 232565"/>
                            <a:gd name="connsiteX5" fmla="*/ 63426 w 73997"/>
                            <a:gd name="connsiteY5" fmla="*/ 0 h 232565"/>
                            <a:gd name="connsiteX6" fmla="*/ 10571 w 73997"/>
                            <a:gd name="connsiteY6" fmla="*/ 5286 h 23256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73997" h="232565">
                              <a:moveTo>
                                <a:pt x="10571" y="5286"/>
                              </a:moveTo>
                              <a:lnTo>
                                <a:pt x="26427" y="110997"/>
                              </a:lnTo>
                              <a:lnTo>
                                <a:pt x="0" y="211422"/>
                              </a:lnTo>
                              <a:lnTo>
                                <a:pt x="73997" y="232565"/>
                              </a:lnTo>
                              <a:lnTo>
                                <a:pt x="73997" y="116282"/>
                              </a:lnTo>
                              <a:lnTo>
                                <a:pt x="63426" y="0"/>
                              </a:lnTo>
                              <a:lnTo>
                                <a:pt x="10571" y="528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B0F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Volný tvar 25" o:spid="_x0000_s1026" style="position:absolute;margin-left:159.7pt;margin-top:218.25pt;width:5.85pt;height:18.3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3997,2325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" path="m10571,5286l26427,110997,,211422r73997,21143l73997,116282,63426,,10571,5286xe" fillcolor="#00b0f0" stroked="f" strokeweight="2pt">
                <v:path arrowok="t" o:connecttype="custom" o:connectlocs="10571,5286;26427,110997;0,211422;73997,232565;73997,116282;63426,0;10571,5286" o:connectangles="0,0,0,0,0,0,0"/>
              </v:shape>
            </w:pict>
          </mc:Fallback>
        </mc:AlternateContent>
      </w:r>
      <w:r>
        <w:rPr>
          <w:rFonts w:ascii="Arial Narrow" w:hAnsi="Arial Narrow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434A146" wp14:editId="421BB0D4">
                <wp:simplePos x="0" y="0"/>
                <wp:positionH relativeFrom="column">
                  <wp:posOffset>1996678</wp:posOffset>
                </wp:positionH>
                <wp:positionV relativeFrom="paragraph">
                  <wp:posOffset>3149328</wp:posOffset>
                </wp:positionV>
                <wp:extent cx="107950" cy="250825"/>
                <wp:effectExtent l="0" t="0" r="6350" b="0"/>
                <wp:wrapNone/>
                <wp:docPr id="26" name="Volný tva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" cy="250825"/>
                        </a:xfrm>
                        <a:custGeom>
                          <a:avLst/>
                          <a:gdLst>
                            <a:gd name="connsiteX0" fmla="*/ 69850 w 107950"/>
                            <a:gd name="connsiteY0" fmla="*/ 0 h 250825"/>
                            <a:gd name="connsiteX1" fmla="*/ 19050 w 107950"/>
                            <a:gd name="connsiteY1" fmla="*/ 34925 h 250825"/>
                            <a:gd name="connsiteX2" fmla="*/ 34925 w 107950"/>
                            <a:gd name="connsiteY2" fmla="*/ 127000 h 250825"/>
                            <a:gd name="connsiteX3" fmla="*/ 0 w 107950"/>
                            <a:gd name="connsiteY3" fmla="*/ 219075 h 250825"/>
                            <a:gd name="connsiteX4" fmla="*/ 44450 w 107950"/>
                            <a:gd name="connsiteY4" fmla="*/ 250825 h 250825"/>
                            <a:gd name="connsiteX5" fmla="*/ 107950 w 107950"/>
                            <a:gd name="connsiteY5" fmla="*/ 111125 h 250825"/>
                            <a:gd name="connsiteX6" fmla="*/ 69850 w 107950"/>
                            <a:gd name="connsiteY6" fmla="*/ 0 h 2508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07950" h="250825">
                              <a:moveTo>
                                <a:pt x="69850" y="0"/>
                              </a:moveTo>
                              <a:lnTo>
                                <a:pt x="19050" y="34925"/>
                              </a:lnTo>
                              <a:lnTo>
                                <a:pt x="34925" y="127000"/>
                              </a:lnTo>
                              <a:lnTo>
                                <a:pt x="0" y="219075"/>
                              </a:lnTo>
                              <a:lnTo>
                                <a:pt x="44450" y="250825"/>
                              </a:lnTo>
                              <a:lnTo>
                                <a:pt x="107950" y="111125"/>
                              </a:lnTo>
                              <a:lnTo>
                                <a:pt x="698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B0F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Volný tvar 26" o:spid="_x0000_s1026" style="position:absolute;margin-left:157.2pt;margin-top:248pt;width:8.5pt;height:19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7950,250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" path="m69850,l19050,34925r15875,92075l,219075r44450,31750l107950,111125,69850,xe" fillcolor="#00b0f0" stroked="f" strokeweight="2pt">
                <v:path arrowok="t" o:connecttype="custom" o:connectlocs="69850,0;19050,34925;34925,127000;0,219075;44450,250825;107950,111125;69850,0" o:connectangles="0,0,0,0,0,0,0"/>
              </v:shape>
            </w:pict>
          </mc:Fallback>
        </mc:AlternateContent>
      </w:r>
      <w:r>
        <w:rPr>
          <w:rFonts w:ascii="Arial Narrow" w:hAnsi="Arial Narrow" w:cs="Arial"/>
          <w:noProof/>
          <w:lang w:eastAsia="cs-CZ"/>
        </w:rPr>
        <w:drawing>
          <wp:inline distT="0" distB="0" distL="0" distR="0" wp14:anchorId="276BD570" wp14:editId="6EE7FC8E">
            <wp:extent cx="5351209" cy="4727275"/>
            <wp:effectExtent l="0" t="0" r="1905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2064" cy="472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127" w:rsidRDefault="00343127" w:rsidP="00811BF8">
      <w:pPr>
        <w:autoSpaceDE w:val="0"/>
        <w:autoSpaceDN w:val="0"/>
        <w:adjustRightInd w:val="0"/>
        <w:jc w:val="center"/>
        <w:rPr>
          <w:rFonts w:ascii="Arial Narrow" w:hAnsi="Arial Narrow" w:cs="Arial"/>
          <w:noProof/>
          <w:lang w:eastAsia="cs-CZ"/>
        </w:rPr>
      </w:pPr>
    </w:p>
    <w:p w:rsidR="00343127" w:rsidRPr="009A2DFB" w:rsidRDefault="00343127" w:rsidP="00811BF8">
      <w:pPr>
        <w:autoSpaceDE w:val="0"/>
        <w:autoSpaceDN w:val="0"/>
        <w:adjustRightInd w:val="0"/>
        <w:jc w:val="center"/>
        <w:rPr>
          <w:rFonts w:ascii="Arial Narrow" w:hAnsi="Arial Narrow" w:cs="Arial"/>
        </w:rPr>
      </w:pPr>
    </w:p>
    <w:p w:rsidR="00343127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9A2DFB">
        <w:rPr>
          <w:rFonts w:ascii="Arial Narrow" w:hAnsi="Arial Narrow" w:cs="Arial"/>
        </w:rPr>
        <w:t xml:space="preserve">Navrhuje se částečné </w:t>
      </w:r>
      <w:proofErr w:type="spellStart"/>
      <w:r w:rsidRPr="009A2DFB">
        <w:rPr>
          <w:rFonts w:ascii="Arial Narrow" w:hAnsi="Arial Narrow" w:cs="Arial"/>
        </w:rPr>
        <w:t>zprůtočnění</w:t>
      </w:r>
      <w:proofErr w:type="spellEnd"/>
      <w:r w:rsidRPr="009A2DFB">
        <w:rPr>
          <w:rFonts w:ascii="Arial Narrow" w:hAnsi="Arial Narrow" w:cs="Arial"/>
        </w:rPr>
        <w:t xml:space="preserve"> odstaveného ramene (obnovení historické trasy řeky Moravy). Navrhovaná opatření zasahují do katastrál</w:t>
      </w:r>
      <w:r>
        <w:rPr>
          <w:rFonts w:ascii="Arial Narrow" w:hAnsi="Arial Narrow" w:cs="Arial"/>
        </w:rPr>
        <w:t xml:space="preserve">ních území Holice u Olomouce, Hodolany a Nové Sady u Olomouce. </w:t>
      </w:r>
    </w:p>
    <w:p w:rsidR="00343127" w:rsidRPr="008906B9" w:rsidRDefault="00343127" w:rsidP="00153C3C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9A2DFB">
        <w:rPr>
          <w:rFonts w:ascii="Arial Narrow" w:hAnsi="Arial Narrow" w:cs="Arial"/>
        </w:rPr>
        <w:t>Dolní napojení se navrhuje zcela otevřít a propojit s hlavním tokem. V místě propojení se vybuduje lávka nebo variantně mostek pro automobilovou dopravu. Na horním konci se navrhuje vybudovat průleh na nátoku do odstaveného ramene, který bude protékaný přibližně od 30-denní vody. Příjezd do území „uvnitř“ meandru se variantně navrhuje přes tento průleh s tím, že v tomto případě by nemusel být budován most v dolní části ramene, ale byla by vybudována pouze lávka pro pěší. V samotném rameni se předpokládá odtěžení nánosů ze dna a jeho prohloubení.</w:t>
      </w:r>
      <w:r w:rsidRPr="00054171">
        <w:rPr>
          <w:rFonts w:ascii="Arial Narrow" w:hAnsi="Arial Narrow" w:cs="Arial"/>
        </w:rPr>
        <w:t xml:space="preserve"> </w:t>
      </w:r>
      <w:r>
        <w:rPr>
          <w:rFonts w:ascii="Arial Narrow" w:hAnsi="Arial Narrow" w:cs="Arial"/>
        </w:rPr>
        <w:t>Je nutné zachovat dopravní obslužnost</w:t>
      </w:r>
      <w:r w:rsidRPr="00054171">
        <w:rPr>
          <w:rFonts w:ascii="Arial Narrow" w:hAnsi="Arial Narrow" w:cs="Arial"/>
        </w:rPr>
        <w:t xml:space="preserve"> </w:t>
      </w:r>
      <w:r>
        <w:rPr>
          <w:rFonts w:ascii="Arial Narrow" w:hAnsi="Arial Narrow" w:cs="Arial"/>
        </w:rPr>
        <w:t>pro objekty</w:t>
      </w:r>
      <w:r w:rsidRPr="00054171">
        <w:rPr>
          <w:rFonts w:ascii="Arial Narrow" w:hAnsi="Arial Narrow" w:cs="Arial"/>
        </w:rPr>
        <w:t xml:space="preserve"> uvnitř</w:t>
      </w:r>
      <w:r>
        <w:rPr>
          <w:rFonts w:ascii="Arial Narrow" w:hAnsi="Arial Narrow" w:cs="Arial"/>
        </w:rPr>
        <w:t xml:space="preserve"> plochy uzavřené ramenem</w:t>
      </w:r>
      <w:r w:rsidRPr="008906B9">
        <w:rPr>
          <w:rFonts w:ascii="Arial Narrow" w:hAnsi="Arial Narrow" w:cs="Arial"/>
          <w:i/>
        </w:rPr>
        <w:t xml:space="preserve">. </w:t>
      </w:r>
      <w:r w:rsidR="008906B9">
        <w:rPr>
          <w:rFonts w:ascii="Arial Narrow" w:hAnsi="Arial Narrow" w:cs="Arial"/>
        </w:rPr>
        <w:t xml:space="preserve">Řešení musí respektovat </w:t>
      </w:r>
      <w:r w:rsidR="008906B9" w:rsidRPr="008906B9">
        <w:rPr>
          <w:rFonts w:ascii="Arial Narrow" w:hAnsi="Arial Narrow" w:cs="Arial"/>
        </w:rPr>
        <w:t xml:space="preserve">nutnost </w:t>
      </w:r>
      <w:r w:rsidRPr="008906B9">
        <w:rPr>
          <w:rFonts w:ascii="Arial Narrow" w:hAnsi="Arial Narrow" w:cs="Arial"/>
        </w:rPr>
        <w:t>převedení cyklotrasy přes odstavené rameno tak, aby byla zachována stávající průchodnost územím od kojeneckého ústavu  na ulici U dětského domova až po silniční most na krajské silnici II/570.</w:t>
      </w:r>
      <w:r w:rsidR="00922F8F">
        <w:rPr>
          <w:rFonts w:ascii="Arial Narrow" w:hAnsi="Arial Narrow" w:cs="Arial"/>
        </w:rPr>
        <w:t xml:space="preserve"> Z hlediska převedení cyklotrasy je možné akceptovat periodické přelévání nátoku do ramene.</w:t>
      </w:r>
    </w:p>
    <w:p w:rsidR="00343127" w:rsidRPr="009A2DFB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9A2DFB">
        <w:rPr>
          <w:rFonts w:ascii="Arial Narrow" w:hAnsi="Arial Narrow" w:cs="Arial"/>
        </w:rPr>
        <w:lastRenderedPageBreak/>
        <w:t xml:space="preserve">Na základě projednání se zástupci orgánů ochrany přírody se navrhuje vytvoření lokálních hlubších míst (hloubky cca 4 m) v rámci ramene Moravy. Tyto prohlubně by byly provedeny při odbahňování ramene Moravy. </w:t>
      </w:r>
    </w:p>
    <w:p w:rsidR="00343127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EA3F8E">
        <w:rPr>
          <w:rFonts w:ascii="Arial Narrow" w:hAnsi="Arial Narrow" w:cs="Arial"/>
        </w:rPr>
        <w:t>Součástí</w:t>
      </w:r>
      <w:r>
        <w:rPr>
          <w:rFonts w:ascii="Arial Narrow" w:hAnsi="Arial Narrow" w:cs="Arial"/>
        </w:rPr>
        <w:t xml:space="preserve"> </w:t>
      </w:r>
      <w:r w:rsidRPr="00EA3F8E">
        <w:rPr>
          <w:rFonts w:ascii="Arial Narrow" w:hAnsi="Arial Narrow" w:cs="Arial"/>
        </w:rPr>
        <w:t>revitalizace nivy jsou dále dvě tůně, které budou napodobovat mrtvá ramena Moravy.</w:t>
      </w:r>
      <w:r>
        <w:rPr>
          <w:rFonts w:ascii="Arial Narrow" w:hAnsi="Arial Narrow" w:cs="Arial"/>
          <w:color w:val="FF00FF"/>
        </w:rPr>
        <w:t xml:space="preserve"> </w:t>
      </w:r>
      <w:r>
        <w:rPr>
          <w:rFonts w:ascii="Arial Narrow" w:hAnsi="Arial Narrow" w:cs="Arial"/>
        </w:rPr>
        <w:t xml:space="preserve">Tůň 1 o ploše </w:t>
      </w:r>
      <w:r w:rsidRPr="00BC766B">
        <w:rPr>
          <w:rFonts w:ascii="Arial Narrow" w:hAnsi="Arial Narrow" w:cs="Arial"/>
        </w:rPr>
        <w:t xml:space="preserve">3,93 ha, bude mít hlubokou část (cca 2/3 plochy v severní části tuně s maximální hloubkou </w:t>
      </w:r>
      <w:r>
        <w:rPr>
          <w:rFonts w:ascii="Arial Narrow" w:hAnsi="Arial Narrow" w:cs="Arial"/>
        </w:rPr>
        <w:t>5</w:t>
      </w:r>
      <w:r w:rsidRPr="00BC766B">
        <w:rPr>
          <w:rFonts w:ascii="Arial Narrow" w:hAnsi="Arial Narrow" w:cs="Arial"/>
        </w:rPr>
        <w:t xml:space="preserve"> m v "konkávní" části) a mělkou litorální část (cca 1/3 plochy v J části tůně, litorál nebude pouze při okrajích ale plošně). </w:t>
      </w:r>
      <w:r>
        <w:rPr>
          <w:rFonts w:ascii="Arial Narrow" w:hAnsi="Arial Narrow" w:cs="Arial"/>
        </w:rPr>
        <w:t xml:space="preserve">Tůň 2 o ploše 5,94 ha </w:t>
      </w:r>
      <w:r w:rsidRPr="00BC766B">
        <w:rPr>
          <w:rFonts w:ascii="Arial Narrow" w:hAnsi="Arial Narrow" w:cs="Arial"/>
        </w:rPr>
        <w:t xml:space="preserve">bude mít hlubokou část (cca 2/3 plochy) s maximální hloubkou </w:t>
      </w:r>
      <w:r>
        <w:rPr>
          <w:rFonts w:ascii="Arial Narrow" w:hAnsi="Arial Narrow" w:cs="Arial"/>
        </w:rPr>
        <w:t>5</w:t>
      </w:r>
      <w:r w:rsidRPr="00BC766B">
        <w:rPr>
          <w:rFonts w:ascii="Arial Narrow" w:hAnsi="Arial Narrow" w:cs="Arial"/>
        </w:rPr>
        <w:t xml:space="preserve"> m v "konkávní" části) a mělkou litorální část (cca 1/3 plochy, litorál nebude pouze při okrajích ale plošně).</w:t>
      </w:r>
    </w:p>
    <w:p w:rsidR="00343127" w:rsidRDefault="00343127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BC766B">
        <w:rPr>
          <w:rFonts w:ascii="Arial Narrow" w:hAnsi="Arial Narrow" w:cs="Arial"/>
        </w:rPr>
        <w:t xml:space="preserve">Litorální část bude mít při "normální" hladině maximální hloubku 50 cm. Dno bude mít pozvolný sklon, tak aby plynule přecházelo od 0 do 50 cm hloubky. </w:t>
      </w:r>
      <w:proofErr w:type="spellStart"/>
      <w:r>
        <w:rPr>
          <w:rFonts w:ascii="Arial Narrow" w:hAnsi="Arial Narrow" w:cs="Arial"/>
        </w:rPr>
        <w:t>Pomístně</w:t>
      </w:r>
      <w:proofErr w:type="spellEnd"/>
      <w:r w:rsidRPr="00BC766B">
        <w:rPr>
          <w:rFonts w:ascii="Arial Narrow" w:hAnsi="Arial Narrow" w:cs="Arial"/>
        </w:rPr>
        <w:t xml:space="preserve"> může byt řešeno i terasovitě s plochami o stejné hloubce. Dno litorálu bude členité s ostrůvky a prohlubněmi. V mělké litorální části mohou být i malé litorální tuně, které vsak musí být umístěny tak</w:t>
      </w:r>
      <w:r>
        <w:rPr>
          <w:rFonts w:ascii="Arial Narrow" w:hAnsi="Arial Narrow" w:cs="Arial"/>
        </w:rPr>
        <w:t>,</w:t>
      </w:r>
      <w:r w:rsidRPr="00BC766B">
        <w:rPr>
          <w:rFonts w:ascii="Arial Narrow" w:hAnsi="Arial Narrow" w:cs="Arial"/>
        </w:rPr>
        <w:t xml:space="preserve"> aby zůstaly pod vodou i při</w:t>
      </w:r>
      <w:r>
        <w:rPr>
          <w:rFonts w:ascii="Arial Narrow" w:hAnsi="Arial Narrow" w:cs="Arial"/>
        </w:rPr>
        <w:t xml:space="preserve"> zaklesnutí</w:t>
      </w:r>
      <w:r w:rsidRPr="00BC766B">
        <w:rPr>
          <w:rFonts w:ascii="Arial Narrow" w:hAnsi="Arial Narrow" w:cs="Arial"/>
        </w:rPr>
        <w:t xml:space="preserve"> hladiny v sušší časti roku. Alespoň část břehu tůně bude mít mírný sklon cca 1:10 a mírnější.</w:t>
      </w:r>
    </w:p>
    <w:p w:rsidR="00F664C9" w:rsidRDefault="00F664C9" w:rsidP="00811BF8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>
        <w:rPr>
          <w:rFonts w:ascii="Arial Narrow" w:hAnsi="Arial Narrow" w:cs="Arial"/>
        </w:rPr>
        <w:t>Návrh tůní musí byt projednán s AOPK ČR z hlediska podmínek financování z OPŽP</w:t>
      </w:r>
    </w:p>
    <w:p w:rsidR="00343127" w:rsidRPr="00575D27" w:rsidRDefault="00343127" w:rsidP="00575D2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EA3F8E" w:rsidRDefault="00343127" w:rsidP="00047E12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EA3F8E">
        <w:rPr>
          <w:rFonts w:ascii="Arial Narrow" w:hAnsi="Arial Narrow" w:cs="Arial"/>
        </w:rPr>
        <w:t>Návrh revitalizace nivy</w:t>
      </w:r>
      <w:r>
        <w:rPr>
          <w:rFonts w:ascii="Arial Narrow" w:hAnsi="Arial Narrow" w:cs="Arial"/>
        </w:rPr>
        <w:t xml:space="preserve"> bude vycházet z </w:t>
      </w:r>
      <w:r w:rsidRPr="00EA3F8E">
        <w:rPr>
          <w:rFonts w:ascii="Arial Narrow" w:hAnsi="Arial Narrow" w:cs="Arial"/>
        </w:rPr>
        <w:t>územní studie</w:t>
      </w:r>
      <w:r w:rsidRPr="00575D27">
        <w:rPr>
          <w:rFonts w:ascii="Arial Narrow" w:hAnsi="Arial Narrow" w:cs="Arial"/>
        </w:rPr>
        <w:t xml:space="preserve"> </w:t>
      </w:r>
      <w:r w:rsidRPr="00EA3F8E">
        <w:rPr>
          <w:rFonts w:ascii="Arial Narrow" w:hAnsi="Arial Narrow" w:cs="Arial"/>
        </w:rPr>
        <w:t xml:space="preserve">„Olomouc – Holický les“ zpracované sdružením </w:t>
      </w:r>
      <w:proofErr w:type="spellStart"/>
      <w:r w:rsidRPr="00EA3F8E">
        <w:rPr>
          <w:rFonts w:ascii="Arial Narrow" w:hAnsi="Arial Narrow" w:cs="Arial"/>
        </w:rPr>
        <w:t>Ageris</w:t>
      </w:r>
      <w:proofErr w:type="spellEnd"/>
      <w:r w:rsidRPr="00EA3F8E">
        <w:rPr>
          <w:rFonts w:ascii="Arial Narrow" w:hAnsi="Arial Narrow" w:cs="Arial"/>
        </w:rPr>
        <w:t xml:space="preserve"> – atelier ERA v roce 2010.</w:t>
      </w:r>
      <w:r w:rsidR="00EA3F8E" w:rsidRPr="00EA3F8E">
        <w:rPr>
          <w:rFonts w:ascii="Arial Narrow" w:hAnsi="Arial Narrow" w:cs="Arial"/>
        </w:rPr>
        <w:t xml:space="preserve"> </w:t>
      </w:r>
      <w:r w:rsidRPr="00575D27">
        <w:rPr>
          <w:rFonts w:ascii="Arial Narrow" w:hAnsi="Arial Narrow" w:cs="Arial"/>
        </w:rPr>
        <w:t xml:space="preserve">Ve zmíněné studii je popsáno dispoziční, funkční a provozní řešení krajinného prvku Holický les, v ploše se navrhují </w:t>
      </w:r>
      <w:proofErr w:type="spellStart"/>
      <w:r w:rsidRPr="00EA3F8E">
        <w:rPr>
          <w:rFonts w:ascii="Arial Narrow" w:hAnsi="Arial Narrow" w:cs="Arial"/>
        </w:rPr>
        <w:t>soliterní</w:t>
      </w:r>
      <w:proofErr w:type="spellEnd"/>
      <w:r w:rsidRPr="00EA3F8E">
        <w:rPr>
          <w:rFonts w:ascii="Arial Narrow" w:hAnsi="Arial Narrow" w:cs="Arial"/>
        </w:rPr>
        <w:t xml:space="preserve"> dřeviny a </w:t>
      </w:r>
      <w:r w:rsidRPr="00575D27">
        <w:rPr>
          <w:rFonts w:ascii="Arial Narrow" w:hAnsi="Arial Narrow" w:cs="Arial"/>
        </w:rPr>
        <w:t>porosty dřevin, rozčleněné loukami a území bude protkáno sítí stezek pro pěší.</w:t>
      </w:r>
      <w:r>
        <w:rPr>
          <w:rFonts w:ascii="Arial Narrow" w:hAnsi="Arial Narrow" w:cs="Arial"/>
        </w:rPr>
        <w:t xml:space="preserve"> </w:t>
      </w:r>
      <w:r w:rsidRPr="00EA3F8E">
        <w:rPr>
          <w:rFonts w:ascii="Arial Narrow" w:hAnsi="Arial Narrow" w:cs="Arial"/>
        </w:rPr>
        <w:t>Změnou oproti zmiňované územní studii</w:t>
      </w:r>
      <w:r>
        <w:rPr>
          <w:rFonts w:ascii="Arial Narrow" w:hAnsi="Arial Narrow" w:cs="Arial"/>
        </w:rPr>
        <w:t xml:space="preserve"> </w:t>
      </w:r>
      <w:r w:rsidRPr="00EA3F8E">
        <w:rPr>
          <w:rFonts w:ascii="Arial Narrow" w:hAnsi="Arial Narrow" w:cs="Arial"/>
        </w:rPr>
        <w:t xml:space="preserve">je nahrazení protipovodňové hráze zemním valem </w:t>
      </w:r>
      <w:r>
        <w:rPr>
          <w:rFonts w:ascii="Arial Narrow" w:hAnsi="Arial Narrow" w:cs="Arial"/>
        </w:rPr>
        <w:t>(viz SO 01.1)</w:t>
      </w:r>
      <w:r>
        <w:rPr>
          <w:rFonts w:ascii="Arial Narrow" w:hAnsi="Arial Narrow" w:cs="Arial"/>
          <w:color w:val="FF00FF"/>
        </w:rPr>
        <w:t>.</w:t>
      </w:r>
      <w:r>
        <w:rPr>
          <w:rFonts w:ascii="Arial Narrow" w:hAnsi="Arial Narrow" w:cs="Arial"/>
        </w:rPr>
        <w:t xml:space="preserve"> </w:t>
      </w:r>
    </w:p>
    <w:p w:rsidR="00343127" w:rsidRDefault="00343127" w:rsidP="00047E12">
      <w:pPr>
        <w:autoSpaceDE w:val="0"/>
        <w:autoSpaceDN w:val="0"/>
        <w:adjustRightInd w:val="0"/>
        <w:jc w:val="both"/>
        <w:rPr>
          <w:rFonts w:ascii="Arial Narrow" w:hAnsi="Arial Narrow" w:cs="Arial"/>
        </w:rPr>
      </w:pPr>
      <w:r w:rsidRPr="00EA3F8E">
        <w:rPr>
          <w:rFonts w:ascii="Arial Narrow" w:hAnsi="Arial Narrow" w:cs="Arial"/>
        </w:rPr>
        <w:t>Součástí revitalizace nivy</w:t>
      </w:r>
      <w:r>
        <w:rPr>
          <w:rFonts w:ascii="Arial Narrow" w:hAnsi="Arial Narrow" w:cs="Arial"/>
        </w:rPr>
        <w:t xml:space="preserve"> bude</w:t>
      </w:r>
      <w:r w:rsidRPr="00EA3F8E">
        <w:rPr>
          <w:rFonts w:ascii="Arial Narrow" w:hAnsi="Arial Narrow" w:cs="Arial"/>
        </w:rPr>
        <w:t xml:space="preserve"> kromě vodních ploch i </w:t>
      </w:r>
      <w:proofErr w:type="gramStart"/>
      <w:r>
        <w:rPr>
          <w:rFonts w:ascii="Arial Narrow" w:hAnsi="Arial Narrow" w:cs="Arial"/>
        </w:rPr>
        <w:t>návrh  zatravnění</w:t>
      </w:r>
      <w:proofErr w:type="gramEnd"/>
      <w:r>
        <w:rPr>
          <w:rFonts w:ascii="Arial Narrow" w:hAnsi="Arial Narrow" w:cs="Arial"/>
        </w:rPr>
        <w:t xml:space="preserve">, výsadby skupin </w:t>
      </w:r>
      <w:r w:rsidRPr="00047E12">
        <w:rPr>
          <w:rFonts w:ascii="Arial Narrow" w:hAnsi="Arial Narrow" w:cs="Arial"/>
          <w:color w:val="FF00FF"/>
        </w:rPr>
        <w:t xml:space="preserve">a </w:t>
      </w:r>
      <w:r>
        <w:rPr>
          <w:rFonts w:ascii="Arial Narrow" w:hAnsi="Arial Narrow" w:cs="Arial"/>
        </w:rPr>
        <w:t xml:space="preserve">solitérních dřevin. Tyto opatření budou vedeny jako samostatné </w:t>
      </w:r>
      <w:proofErr w:type="spellStart"/>
      <w:r>
        <w:rPr>
          <w:rFonts w:ascii="Arial Narrow" w:hAnsi="Arial Narrow" w:cs="Arial"/>
        </w:rPr>
        <w:t>podobjekty</w:t>
      </w:r>
      <w:proofErr w:type="spellEnd"/>
      <w:r>
        <w:rPr>
          <w:rFonts w:ascii="Arial Narrow" w:hAnsi="Arial Narrow" w:cs="Arial"/>
        </w:rPr>
        <w:t>, případně budou dále členěny dle pravidel financování OPŽP.</w:t>
      </w:r>
    </w:p>
    <w:p w:rsidR="00343127" w:rsidRPr="00575D27" w:rsidRDefault="00343127" w:rsidP="00575D27">
      <w:pPr>
        <w:autoSpaceDE w:val="0"/>
        <w:autoSpaceDN w:val="0"/>
        <w:adjustRightInd w:val="0"/>
        <w:spacing w:after="0"/>
        <w:jc w:val="both"/>
        <w:rPr>
          <w:rFonts w:ascii="Arial Narrow" w:hAnsi="Arial Narrow" w:cs="Arial"/>
        </w:rPr>
      </w:pPr>
      <w:r>
        <w:rPr>
          <w:rFonts w:ascii="Arial Narrow" w:hAnsi="Arial Narrow" w:cs="Arial"/>
        </w:rPr>
        <w:t xml:space="preserve">V projektové dokumentaci bude v situaci vyznačeno vedení navrhované cestní sítě tak, aby její vybudování nenarušilo udržitelnost projektu, případně bude pro ni  zpracován samostatný </w:t>
      </w:r>
      <w:proofErr w:type="spellStart"/>
      <w:r>
        <w:rPr>
          <w:rFonts w:ascii="Arial Narrow" w:hAnsi="Arial Narrow" w:cs="Arial"/>
        </w:rPr>
        <w:t>podobjekt</w:t>
      </w:r>
      <w:proofErr w:type="spellEnd"/>
      <w:r>
        <w:rPr>
          <w:rFonts w:ascii="Arial Narrow" w:hAnsi="Arial Narrow" w:cs="Arial"/>
        </w:rPr>
        <w:t xml:space="preserve">. </w:t>
      </w:r>
    </w:p>
    <w:p w:rsidR="00343127" w:rsidRPr="0005109E" w:rsidRDefault="00343127" w:rsidP="00575D2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343127" w:rsidRDefault="00343127" w:rsidP="00575D27">
      <w:pPr>
        <w:jc w:val="center"/>
        <w:rPr>
          <w:rFonts w:cs="Arial"/>
          <w:noProof/>
          <w:lang w:eastAsia="cs-CZ"/>
        </w:rPr>
      </w:pPr>
    </w:p>
    <w:p w:rsidR="00343127" w:rsidRPr="00D96CBB" w:rsidRDefault="00424E9D" w:rsidP="00575D27">
      <w:pPr>
        <w:jc w:val="center"/>
        <w:rPr>
          <w:rFonts w:cs="Arial"/>
          <w:highlight w:val="yellow"/>
        </w:rPr>
      </w:pPr>
      <w:r>
        <w:rPr>
          <w:rFonts w:cs="Arial"/>
          <w:noProof/>
          <w:lang w:eastAsia="cs-CZ"/>
        </w:rPr>
        <w:lastRenderedPageBreak/>
        <w:drawing>
          <wp:inline distT="0" distB="0" distL="0" distR="0">
            <wp:extent cx="3648075" cy="3419475"/>
            <wp:effectExtent l="0" t="0" r="9525" b="952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127" w:rsidRPr="00424E9D" w:rsidRDefault="00343127" w:rsidP="00575D27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color w:val="000000" w:themeColor="text1"/>
          <w:sz w:val="18"/>
          <w:szCs w:val="18"/>
        </w:rPr>
      </w:pPr>
      <w:r w:rsidRPr="0005109E">
        <w:rPr>
          <w:rFonts w:ascii="Arial" w:hAnsi="Arial" w:cs="Arial"/>
          <w:sz w:val="18"/>
          <w:szCs w:val="18"/>
        </w:rPr>
        <w:t xml:space="preserve">Výřez </w:t>
      </w:r>
      <w:r>
        <w:rPr>
          <w:rFonts w:ascii="Arial" w:hAnsi="Arial" w:cs="Arial"/>
          <w:sz w:val="18"/>
          <w:szCs w:val="18"/>
        </w:rPr>
        <w:t xml:space="preserve">situace </w:t>
      </w:r>
      <w:proofErr w:type="spellStart"/>
      <w:r>
        <w:rPr>
          <w:rFonts w:ascii="Arial" w:hAnsi="Arial" w:cs="Arial"/>
          <w:sz w:val="18"/>
          <w:szCs w:val="18"/>
        </w:rPr>
        <w:t>urbanisticko</w:t>
      </w:r>
      <w:proofErr w:type="spellEnd"/>
      <w:r>
        <w:rPr>
          <w:rFonts w:ascii="Arial" w:hAnsi="Arial" w:cs="Arial"/>
          <w:sz w:val="18"/>
          <w:szCs w:val="18"/>
        </w:rPr>
        <w:t xml:space="preserve"> – krajinářského</w:t>
      </w:r>
      <w:r w:rsidRPr="0005109E">
        <w:rPr>
          <w:rFonts w:ascii="Arial" w:hAnsi="Arial" w:cs="Arial"/>
          <w:sz w:val="18"/>
          <w:szCs w:val="18"/>
        </w:rPr>
        <w:t xml:space="preserve"> </w:t>
      </w:r>
      <w:r w:rsidRPr="00424E9D">
        <w:rPr>
          <w:rFonts w:ascii="Arial" w:hAnsi="Arial" w:cs="Arial"/>
          <w:color w:val="000000" w:themeColor="text1"/>
          <w:sz w:val="18"/>
          <w:szCs w:val="18"/>
        </w:rPr>
        <w:t>návrhu územní studie</w:t>
      </w:r>
      <w:bookmarkStart w:id="0" w:name="_Toc471143942"/>
      <w:r w:rsidRPr="00424E9D">
        <w:rPr>
          <w:rFonts w:ascii="Arial" w:hAnsi="Arial" w:cs="Arial"/>
          <w:color w:val="000000" w:themeColor="text1"/>
          <w:sz w:val="18"/>
          <w:szCs w:val="18"/>
        </w:rPr>
        <w:t xml:space="preserve"> Olomouc – Holický les</w:t>
      </w:r>
    </w:p>
    <w:p w:rsidR="00343127" w:rsidRPr="00424E9D" w:rsidRDefault="00343127" w:rsidP="00575D27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color w:val="000000" w:themeColor="text1"/>
          <w:sz w:val="18"/>
          <w:szCs w:val="18"/>
        </w:rPr>
      </w:pPr>
      <w:r w:rsidRPr="00424E9D">
        <w:rPr>
          <w:rFonts w:ascii="Arial" w:hAnsi="Arial" w:cs="Arial"/>
          <w:color w:val="000000" w:themeColor="text1"/>
          <w:sz w:val="18"/>
          <w:szCs w:val="18"/>
        </w:rPr>
        <w:t>(</w:t>
      </w:r>
      <w:proofErr w:type="spellStart"/>
      <w:r w:rsidRPr="00424E9D">
        <w:rPr>
          <w:rFonts w:ascii="Arial" w:hAnsi="Arial" w:cs="Arial"/>
          <w:color w:val="000000" w:themeColor="text1"/>
          <w:sz w:val="18"/>
          <w:szCs w:val="18"/>
        </w:rPr>
        <w:t>Ageris</w:t>
      </w:r>
      <w:proofErr w:type="spellEnd"/>
      <w:r w:rsidRPr="00424E9D">
        <w:rPr>
          <w:rFonts w:ascii="Arial" w:hAnsi="Arial" w:cs="Arial"/>
          <w:color w:val="000000" w:themeColor="text1"/>
          <w:sz w:val="18"/>
          <w:szCs w:val="18"/>
        </w:rPr>
        <w:t xml:space="preserve"> – atelier ERA, 2010)</w:t>
      </w:r>
    </w:p>
    <w:p w:rsidR="00343127" w:rsidRDefault="00343127">
      <w:pPr>
        <w:rPr>
          <w:rFonts w:ascii="Arial Narrow" w:hAnsi="Arial Narrow"/>
          <w:i/>
        </w:rPr>
      </w:pPr>
    </w:p>
    <w:p w:rsidR="00343127" w:rsidRDefault="00343127">
      <w:pPr>
        <w:rPr>
          <w:rFonts w:ascii="Arial Narrow" w:hAnsi="Arial Narrow"/>
          <w:i/>
        </w:rPr>
      </w:pPr>
    </w:p>
    <w:p w:rsidR="00343127" w:rsidRDefault="00343127">
      <w:pPr>
        <w:rPr>
          <w:rFonts w:ascii="Arial Narrow" w:hAnsi="Arial Narrow"/>
          <w:b/>
          <w:bCs/>
          <w:iCs/>
          <w:sz w:val="28"/>
          <w:szCs w:val="28"/>
          <w:lang w:eastAsia="cs-CZ"/>
        </w:rPr>
      </w:pPr>
      <w:r>
        <w:rPr>
          <w:rFonts w:ascii="Arial Narrow" w:hAnsi="Arial Narrow"/>
          <w:i/>
        </w:rPr>
        <w:br w:type="page"/>
      </w:r>
    </w:p>
    <w:p w:rsidR="00343127" w:rsidRPr="00101F72" w:rsidRDefault="00343127" w:rsidP="00101F72">
      <w:pPr>
        <w:pStyle w:val="Nadpis2"/>
        <w:numPr>
          <w:ilvl w:val="0"/>
          <w:numId w:val="0"/>
        </w:numPr>
        <w:spacing w:line="360" w:lineRule="auto"/>
        <w:rPr>
          <w:rFonts w:ascii="Arial Narrow" w:hAnsi="Arial Narrow" w:cs="Times New Roman"/>
          <w:i w:val="0"/>
        </w:rPr>
      </w:pPr>
      <w:r>
        <w:rPr>
          <w:rFonts w:ascii="Arial Narrow" w:hAnsi="Arial Narrow" w:cs="Times New Roman"/>
          <w:i w:val="0"/>
        </w:rPr>
        <w:lastRenderedPageBreak/>
        <w:t>Popis, posouzení a eliminace negativních vlivů při realizaci</w:t>
      </w:r>
      <w:bookmarkEnd w:id="0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19"/>
        <w:gridCol w:w="4135"/>
        <w:gridCol w:w="3134"/>
      </w:tblGrid>
      <w:tr w:rsidR="00343127" w:rsidRPr="00AE76BD" w:rsidTr="00301DA8">
        <w:trPr>
          <w:tblHeader/>
        </w:trPr>
        <w:tc>
          <w:tcPr>
            <w:tcW w:w="5000" w:type="pct"/>
            <w:gridSpan w:val="3"/>
            <w:shd w:val="pct10" w:color="auto" w:fill="auto"/>
          </w:tcPr>
          <w:p w:rsidR="00343127" w:rsidRPr="00AE76BD" w:rsidRDefault="00343127" w:rsidP="00301DA8">
            <w:pPr>
              <w:spacing w:after="120"/>
              <w:rPr>
                <w:rFonts w:ascii="Arial Narrow" w:hAnsi="Arial Narrow" w:cs="Arial"/>
                <w:b/>
                <w:color w:val="000000"/>
              </w:rPr>
            </w:pPr>
            <w:r w:rsidRPr="00AE76BD">
              <w:rPr>
                <w:rFonts w:ascii="Arial Narrow" w:hAnsi="Arial Narrow" w:cs="Arial"/>
                <w:b/>
                <w:color w:val="000000"/>
              </w:rPr>
              <w:t>SO 01.1 ZEMNÍ VAL NOVÝ SVĚT</w:t>
            </w:r>
          </w:p>
        </w:tc>
      </w:tr>
      <w:tr w:rsidR="00343127" w:rsidRPr="00AE76BD" w:rsidTr="00301DA8">
        <w:trPr>
          <w:tblHeader/>
        </w:trPr>
        <w:tc>
          <w:tcPr>
            <w:tcW w:w="1087" w:type="pct"/>
            <w:shd w:val="pct10" w:color="auto" w:fill="auto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  <w:tc>
          <w:tcPr>
            <w:tcW w:w="2226" w:type="pct"/>
            <w:shd w:val="pct10" w:color="auto" w:fill="auto"/>
          </w:tcPr>
          <w:p w:rsidR="00343127" w:rsidRPr="00AE76BD" w:rsidRDefault="00343127" w:rsidP="00301DA8">
            <w:pPr>
              <w:pStyle w:val="Odstavecseseznamem"/>
              <w:ind w:left="0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b/>
                <w:sz w:val="24"/>
                <w:szCs w:val="24"/>
              </w:rPr>
              <w:t>Analýza ÚTP a limity v území</w:t>
            </w:r>
          </w:p>
        </w:tc>
        <w:tc>
          <w:tcPr>
            <w:tcW w:w="1687" w:type="pct"/>
            <w:shd w:val="pct10" w:color="auto" w:fill="auto"/>
          </w:tcPr>
          <w:p w:rsidR="00343127" w:rsidRPr="00AE76BD" w:rsidRDefault="00343127" w:rsidP="00301DA8">
            <w:pPr>
              <w:pStyle w:val="Odstavecseseznamem"/>
              <w:ind w:left="0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b/>
                <w:sz w:val="24"/>
                <w:szCs w:val="24"/>
              </w:rPr>
              <w:t>Vyhodnocení navrhované stavby vůči ÚTP a limitům v území</w:t>
            </w:r>
          </w:p>
        </w:tc>
      </w:tr>
      <w:tr w:rsidR="00343127" w:rsidRPr="00AE76BD" w:rsidTr="00301DA8">
        <w:trPr>
          <w:trHeight w:val="689"/>
        </w:trPr>
        <w:tc>
          <w:tcPr>
            <w:tcW w:w="1087" w:type="pct"/>
            <w:vMerge w:val="restar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Územní plánování</w:t>
            </w:r>
          </w:p>
        </w:tc>
        <w:tc>
          <w:tcPr>
            <w:tcW w:w="2226" w:type="pct"/>
          </w:tcPr>
          <w:p w:rsidR="00343127" w:rsidRPr="00AE76BD" w:rsidRDefault="00343127" w:rsidP="00301DA8">
            <w:pPr>
              <w:pStyle w:val="Odstavecseseznamem"/>
              <w:ind w:left="0" w:firstLine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>Linie PPO je v navrhované trase zanesena v ÚP města Olomouc.</w:t>
            </w:r>
          </w:p>
        </w:tc>
        <w:tc>
          <w:tcPr>
            <w:tcW w:w="1687" w:type="pct"/>
          </w:tcPr>
          <w:p w:rsidR="00343127" w:rsidRPr="00AE76BD" w:rsidRDefault="00343127" w:rsidP="00301DA8">
            <w:pPr>
              <w:pStyle w:val="Odstavecseseznamem"/>
              <w:ind w:left="0" w:firstLine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 xml:space="preserve">Stavba není v rozporu s návrhem ÚP města Olomouc </w:t>
            </w:r>
          </w:p>
          <w:p w:rsidR="00343127" w:rsidRPr="00AE76BD" w:rsidRDefault="00343127" w:rsidP="00301DA8">
            <w:pPr>
              <w:pStyle w:val="Odstavecseseznamem"/>
              <w:ind w:left="0" w:firstLine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>Provedení záměru je z pohledu návrhu ÚP Olomouce možné.</w:t>
            </w:r>
          </w:p>
        </w:tc>
      </w:tr>
      <w:tr w:rsidR="00343127" w:rsidRPr="00AE76BD" w:rsidTr="00301DA8">
        <w:trPr>
          <w:trHeight w:val="1160"/>
        </w:trPr>
        <w:tc>
          <w:tcPr>
            <w:tcW w:w="1087" w:type="pct"/>
            <w:vMerge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  <w:tc>
          <w:tcPr>
            <w:tcW w:w="2226" w:type="pct"/>
          </w:tcPr>
          <w:p w:rsidR="00343127" w:rsidRPr="00AE76BD" w:rsidRDefault="00343127" w:rsidP="00301DA8">
            <w:pPr>
              <w:pStyle w:val="Odstavecseseznamem"/>
              <w:ind w:left="0" w:firstLine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>Záměr se dostává do střetu s plánovanou realizací akce Holický les.</w:t>
            </w:r>
          </w:p>
          <w:p w:rsidR="00343127" w:rsidRPr="00AE76BD" w:rsidRDefault="00343127" w:rsidP="00301DA8">
            <w:pPr>
              <w:pStyle w:val="Odstavecseseznamem"/>
              <w:ind w:left="0"/>
              <w:rPr>
                <w:rFonts w:ascii="Arial Narrow" w:hAnsi="Arial Narrow" w:cs="Arial"/>
                <w:sz w:val="24"/>
                <w:szCs w:val="24"/>
              </w:rPr>
            </w:pPr>
          </w:p>
        </w:tc>
        <w:tc>
          <w:tcPr>
            <w:tcW w:w="1687" w:type="pct"/>
          </w:tcPr>
          <w:p w:rsidR="00343127" w:rsidRPr="00AE76BD" w:rsidRDefault="00343127" w:rsidP="00301DA8">
            <w:pPr>
              <w:pStyle w:val="Odstavecseseznamem"/>
              <w:ind w:left="0" w:firstLine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 xml:space="preserve"> V rámci přípravy stavby bude nutné dále koordinovat stavbu s připravovaným záměrem (zvláště křížení cestní sítě s linií PPO).</w:t>
            </w:r>
          </w:p>
        </w:tc>
      </w:tr>
      <w:tr w:rsidR="00343127" w:rsidRPr="00AE76BD" w:rsidTr="00301DA8">
        <w:trPr>
          <w:trHeight w:val="682"/>
        </w:trPr>
        <w:tc>
          <w:tcPr>
            <w:tcW w:w="1087" w:type="pct"/>
            <w:vMerge w:val="restar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Ochrana přírody</w:t>
            </w: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 xml:space="preserve">V daném území se nenachází žádná zvláště chráněná území z hlediska ochrany přírody. </w:t>
            </w:r>
          </w:p>
        </w:tc>
        <w:tc>
          <w:tcPr>
            <w:tcW w:w="16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</w:tr>
      <w:tr w:rsidR="00343127" w:rsidRPr="00AE76BD" w:rsidTr="00301DA8">
        <w:trPr>
          <w:trHeight w:val="1150"/>
        </w:trPr>
        <w:tc>
          <w:tcPr>
            <w:tcW w:w="1087" w:type="pct"/>
            <w:vMerge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Z hlediska ÚSES stavba okrajově zasahuje do lokálního biocentra BC 46.</w:t>
            </w:r>
          </w:p>
        </w:tc>
        <w:tc>
          <w:tcPr>
            <w:tcW w:w="16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 xml:space="preserve">Vzhledem k typu stavby (zemní zatravněná hráz) se nepředpokládá negativní ovlivnění prvku ÚSES. V rámci dalšího projektového stupně by vliv stavby na ÚSES měl být podrobněji posouzen. </w:t>
            </w:r>
          </w:p>
        </w:tc>
      </w:tr>
      <w:tr w:rsidR="00343127" w:rsidRPr="00AE76BD" w:rsidTr="00301DA8">
        <w:trPr>
          <w:trHeight w:val="1150"/>
        </w:trPr>
        <w:tc>
          <w:tcPr>
            <w:tcW w:w="1087" w:type="pct"/>
            <w:vMerge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Morava a její niva je dle zákona č. 114/1992 Sb., o ochraně přírody a krajiny ve znění pozdějších předpisů významným krajinným prvkem (VKP).</w:t>
            </w:r>
          </w:p>
        </w:tc>
        <w:tc>
          <w:tcPr>
            <w:tcW w:w="16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V rámci územního řízení bude třeba zajistit závazné stanovisko dotčeného orgánu státní správy k zásahu do VKP.</w:t>
            </w:r>
          </w:p>
        </w:tc>
      </w:tr>
      <w:tr w:rsidR="00343127" w:rsidRPr="00AE76BD" w:rsidTr="00301DA8">
        <w:trPr>
          <w:trHeight w:val="1150"/>
        </w:trPr>
        <w:tc>
          <w:tcPr>
            <w:tcW w:w="1087" w:type="pct"/>
            <w:vMerge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Stavba zasahuje do pozemků ZPF.</w:t>
            </w:r>
          </w:p>
        </w:tc>
        <w:tc>
          <w:tcPr>
            <w:tcW w:w="16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V rámci dalšího projektového stupně (DUR) je nutné zažádat dotčený orgán státní správy o vynětí dotčených částí pozemků ze ZPF.</w:t>
            </w:r>
          </w:p>
        </w:tc>
      </w:tr>
      <w:tr w:rsidR="00343127" w:rsidRPr="00AE76BD" w:rsidTr="00301DA8">
        <w:trPr>
          <w:trHeight w:val="1619"/>
        </w:trPr>
        <w:tc>
          <w:tcPr>
            <w:tcW w:w="10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 xml:space="preserve">Inženýrské sítě </w:t>
            </w: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V zájmovém území dochází k zásahu do ochranných pásem inženýrských sítí, včetně zásahu do vedení inženýrských sítí a překládání vedení inženýrských sítí.</w:t>
            </w:r>
          </w:p>
        </w:tc>
        <w:tc>
          <w:tcPr>
            <w:tcW w:w="1687" w:type="pct"/>
          </w:tcPr>
          <w:p w:rsidR="00343127" w:rsidRPr="00AE76BD" w:rsidRDefault="00343127" w:rsidP="00101F72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 xml:space="preserve">Při realizaci stavby bude nutné respektovat podmínky správců stavby pro provádění prací v ochranných pásmech inženýrských sítí a podmínky pro přeložení inženýrských sítí v území. </w:t>
            </w:r>
          </w:p>
        </w:tc>
      </w:tr>
      <w:tr w:rsidR="00343127" w:rsidRPr="00AE76BD" w:rsidTr="00301DA8">
        <w:trPr>
          <w:trHeight w:val="1619"/>
        </w:trPr>
        <w:tc>
          <w:tcPr>
            <w:tcW w:w="10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Odvodnění</w:t>
            </w: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Stavba okrajově zasahuje do plochy, která byla v roce 1990 systematicky odvodněna.</w:t>
            </w:r>
          </w:p>
        </w:tc>
        <w:tc>
          <w:tcPr>
            <w:tcW w:w="16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V rámci dalšího projektového stupně bude nutné prověřit možný střet s melioračním zařízením a navrhnout řešení kolizí.</w:t>
            </w:r>
          </w:p>
        </w:tc>
      </w:tr>
      <w:tr w:rsidR="00343127" w:rsidRPr="00AE76BD" w:rsidTr="00301DA8">
        <w:trPr>
          <w:trHeight w:val="1619"/>
        </w:trPr>
        <w:tc>
          <w:tcPr>
            <w:tcW w:w="10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lastRenderedPageBreak/>
              <w:t>Ostatní</w:t>
            </w: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Stavba zasahuje do místních komunikací a komunikace v ulici Šlechtitelů.</w:t>
            </w:r>
          </w:p>
        </w:tc>
        <w:tc>
          <w:tcPr>
            <w:tcW w:w="16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V rámci další projektové přípravy bude třeba řešit dopravně organizační opatření po dobu stavby a přípravu stavby koordinovat se správci komunikací.</w:t>
            </w:r>
          </w:p>
        </w:tc>
      </w:tr>
    </w:tbl>
    <w:p w:rsidR="00343127" w:rsidRDefault="00343127" w:rsidP="00101F72">
      <w:pPr>
        <w:pStyle w:val="Odkraje"/>
        <w:ind w:left="0"/>
        <w:rPr>
          <w:b/>
          <w:szCs w:val="24"/>
          <w:highlight w:val="yellow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19"/>
        <w:gridCol w:w="4135"/>
        <w:gridCol w:w="3134"/>
      </w:tblGrid>
      <w:tr w:rsidR="00343127" w:rsidRPr="00AE76BD" w:rsidTr="00301DA8">
        <w:trPr>
          <w:tblHeader/>
        </w:trPr>
        <w:tc>
          <w:tcPr>
            <w:tcW w:w="5000" w:type="pct"/>
            <w:gridSpan w:val="3"/>
            <w:shd w:val="pct10" w:color="auto" w:fill="auto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  <w:color w:val="000000"/>
              </w:rPr>
            </w:pPr>
            <w:r w:rsidRPr="00AE76BD">
              <w:rPr>
                <w:rFonts w:ascii="Arial Narrow" w:hAnsi="Arial Narrow" w:cs="Arial"/>
                <w:b/>
                <w:color w:val="000000"/>
              </w:rPr>
              <w:t>SO 01.2 NAVÝŠENÍ STÁVAJÍCÍHO VALU U ČOV</w:t>
            </w:r>
          </w:p>
        </w:tc>
      </w:tr>
      <w:tr w:rsidR="00343127" w:rsidRPr="00AE76BD" w:rsidTr="00301DA8">
        <w:trPr>
          <w:tblHeader/>
        </w:trPr>
        <w:tc>
          <w:tcPr>
            <w:tcW w:w="1087" w:type="pct"/>
            <w:shd w:val="pct10" w:color="auto" w:fill="auto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  <w:tc>
          <w:tcPr>
            <w:tcW w:w="2226" w:type="pct"/>
            <w:shd w:val="pct10" w:color="auto" w:fill="auto"/>
          </w:tcPr>
          <w:p w:rsidR="00343127" w:rsidRPr="00AE76BD" w:rsidRDefault="00343127" w:rsidP="00301DA8">
            <w:pPr>
              <w:pStyle w:val="Odstavecseseznamem"/>
              <w:ind w:left="0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b/>
                <w:sz w:val="24"/>
                <w:szCs w:val="24"/>
              </w:rPr>
              <w:t>Analýza ÚTP a limity v území</w:t>
            </w:r>
          </w:p>
        </w:tc>
        <w:tc>
          <w:tcPr>
            <w:tcW w:w="1687" w:type="pct"/>
            <w:shd w:val="pct10" w:color="auto" w:fill="auto"/>
          </w:tcPr>
          <w:p w:rsidR="00343127" w:rsidRPr="00AE76BD" w:rsidRDefault="00343127" w:rsidP="00301DA8">
            <w:pPr>
              <w:pStyle w:val="Odstavecseseznamem"/>
              <w:ind w:left="0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b/>
                <w:sz w:val="24"/>
                <w:szCs w:val="24"/>
              </w:rPr>
              <w:t>Vyhodnocení navrhované stavby vůči ÚTP a limitům v území</w:t>
            </w:r>
          </w:p>
        </w:tc>
      </w:tr>
      <w:tr w:rsidR="00343127" w:rsidRPr="00AE76BD" w:rsidTr="00301DA8">
        <w:trPr>
          <w:trHeight w:val="707"/>
        </w:trPr>
        <w:tc>
          <w:tcPr>
            <w:tcW w:w="10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Územní plánování</w:t>
            </w:r>
          </w:p>
        </w:tc>
        <w:tc>
          <w:tcPr>
            <w:tcW w:w="2226" w:type="pct"/>
          </w:tcPr>
          <w:p w:rsidR="00343127" w:rsidRPr="00AE76BD" w:rsidRDefault="00343127" w:rsidP="00301DA8">
            <w:pPr>
              <w:pStyle w:val="Odstavecseseznamem"/>
              <w:ind w:left="0" w:firstLine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>Linie PPO je v navrhované trase zanesena v ÚP města Olomouc.</w:t>
            </w:r>
          </w:p>
          <w:p w:rsidR="00343127" w:rsidRPr="00AE76BD" w:rsidRDefault="00343127" w:rsidP="00301DA8">
            <w:pPr>
              <w:pStyle w:val="Odstavecseseznamem"/>
              <w:ind w:left="0"/>
              <w:rPr>
                <w:rFonts w:ascii="Arial Narrow" w:hAnsi="Arial Narrow" w:cs="Arial"/>
                <w:sz w:val="24"/>
                <w:szCs w:val="24"/>
              </w:rPr>
            </w:pPr>
          </w:p>
        </w:tc>
        <w:tc>
          <w:tcPr>
            <w:tcW w:w="1687" w:type="pct"/>
          </w:tcPr>
          <w:p w:rsidR="00343127" w:rsidRPr="00AE76BD" w:rsidRDefault="00343127" w:rsidP="00301DA8">
            <w:pPr>
              <w:pStyle w:val="Odstavecseseznamem"/>
              <w:ind w:left="0" w:firstLine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 xml:space="preserve">Stavba není v rozporu s návrhem ÚP města Olomouc </w:t>
            </w:r>
          </w:p>
          <w:p w:rsidR="00343127" w:rsidRPr="00AE76BD" w:rsidRDefault="00343127" w:rsidP="00301DA8">
            <w:pPr>
              <w:pStyle w:val="Odstavecseseznamem"/>
              <w:ind w:left="0" w:firstLine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>Provedení záměru je z pohledu návrhu ÚP Olomouce možné.</w:t>
            </w:r>
          </w:p>
        </w:tc>
      </w:tr>
      <w:tr w:rsidR="00343127" w:rsidRPr="00AE76BD" w:rsidTr="00301DA8">
        <w:trPr>
          <w:trHeight w:val="707"/>
        </w:trPr>
        <w:tc>
          <w:tcPr>
            <w:tcW w:w="1087" w:type="pct"/>
            <w:vMerge w:val="restar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Ochrana přírody</w:t>
            </w: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 xml:space="preserve">V daném území se nenachází žádná zvláště chráněná území z hlediska ochrany přírody. </w:t>
            </w:r>
          </w:p>
        </w:tc>
        <w:tc>
          <w:tcPr>
            <w:tcW w:w="16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</w:tr>
      <w:tr w:rsidR="00343127" w:rsidRPr="00AE76BD" w:rsidTr="00301DA8">
        <w:trPr>
          <w:trHeight w:val="1974"/>
        </w:trPr>
        <w:tc>
          <w:tcPr>
            <w:tcW w:w="1087" w:type="pct"/>
            <w:vMerge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Morava a její niva je dle zákona č. 114/1992 Sb.,  o ochraně přírody a krajiny ve znění pozdějších předpisů významným krajinným prvkem (VKP).</w:t>
            </w:r>
          </w:p>
        </w:tc>
        <w:tc>
          <w:tcPr>
            <w:tcW w:w="16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Navrhovaná opatření nemění situaci v zájmovém území, jedná se o rekonstrukci stávající stavby. V rámci územního řízení bude třeba zajistit závazné stanovisko dotčeného orgánu státní správy k zásahu do VKP.</w:t>
            </w:r>
          </w:p>
        </w:tc>
      </w:tr>
      <w:tr w:rsidR="00343127" w:rsidRPr="00AE76BD" w:rsidTr="00301DA8">
        <w:trPr>
          <w:trHeight w:val="1619"/>
        </w:trPr>
        <w:tc>
          <w:tcPr>
            <w:tcW w:w="10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 xml:space="preserve">Inženýrské sítě </w:t>
            </w: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V zájmovém území dochází k zásahu do ochranných pásem inženýrských sítí, včetně zásahu do vedení inženýrských sítí a překládání vedení inženýrských sítí.</w:t>
            </w:r>
          </w:p>
        </w:tc>
        <w:tc>
          <w:tcPr>
            <w:tcW w:w="16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 xml:space="preserve">Při realizaci stavby bude nutné respektovat podmínky správců stavby pro provádění prací v ochranných pásmech inženýrských sítí a podmínky pro přeložení inženýrských sítí v území. </w:t>
            </w:r>
          </w:p>
        </w:tc>
      </w:tr>
      <w:tr w:rsidR="00343127" w:rsidRPr="00AE76BD" w:rsidTr="00301DA8">
        <w:trPr>
          <w:trHeight w:val="1445"/>
        </w:trPr>
        <w:tc>
          <w:tcPr>
            <w:tcW w:w="10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Ostatní</w:t>
            </w: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Stavba zasahuje do území, které je částečně využíváno jako zahrádkářská kolonie. Jedná se o pozemky ve vlastnictví města Olomouc, v části plochy pronajaté soukromím vlastníkům.</w:t>
            </w:r>
          </w:p>
        </w:tc>
        <w:tc>
          <w:tcPr>
            <w:tcW w:w="16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Stavbu bude vhodné koordinovat s SO 02.2 a v rámci přípravy stavby, rozvázat smlouvy se stávajícími uživateli pozemků a lokalitu vyklidit.</w:t>
            </w:r>
          </w:p>
        </w:tc>
      </w:tr>
    </w:tbl>
    <w:p w:rsidR="00343127" w:rsidRDefault="00343127" w:rsidP="00101F72">
      <w:pPr>
        <w:pStyle w:val="Odkraje"/>
        <w:ind w:left="0"/>
        <w:rPr>
          <w:b/>
          <w:szCs w:val="24"/>
          <w:highlight w:val="yellow"/>
        </w:rPr>
      </w:pPr>
    </w:p>
    <w:p w:rsidR="00343127" w:rsidRDefault="00343127" w:rsidP="00101F72">
      <w:pPr>
        <w:pStyle w:val="Odkraje"/>
        <w:ind w:left="0"/>
        <w:rPr>
          <w:b/>
          <w:szCs w:val="24"/>
          <w:highlight w:val="yellow"/>
        </w:rPr>
      </w:pPr>
      <w:r>
        <w:rPr>
          <w:b/>
          <w:szCs w:val="24"/>
          <w:highlight w:val="yellow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43"/>
        <w:gridCol w:w="4017"/>
        <w:gridCol w:w="3228"/>
      </w:tblGrid>
      <w:tr w:rsidR="00343127" w:rsidRPr="00AE76BD" w:rsidTr="00301DA8">
        <w:tc>
          <w:tcPr>
            <w:tcW w:w="10314" w:type="dxa"/>
            <w:gridSpan w:val="3"/>
            <w:shd w:val="clear" w:color="auto" w:fill="BFBFBF"/>
          </w:tcPr>
          <w:p w:rsidR="00343127" w:rsidRPr="00AE76BD" w:rsidRDefault="00343127" w:rsidP="00301DA8">
            <w:pPr>
              <w:rPr>
                <w:rFonts w:ascii="Arial Narrow" w:hAnsi="Arial Narrow" w:cs="Arial"/>
                <w:b/>
                <w:color w:val="000000"/>
              </w:rPr>
            </w:pPr>
            <w:r w:rsidRPr="00AE76BD">
              <w:rPr>
                <w:rFonts w:ascii="Arial Narrow" w:hAnsi="Arial Narrow" w:cs="Arial"/>
                <w:b/>
                <w:color w:val="000000"/>
              </w:rPr>
              <w:lastRenderedPageBreak/>
              <w:t>SO 02.1 OBTOKOVÉ RAMENO MORAVY</w:t>
            </w:r>
          </w:p>
        </w:tc>
      </w:tr>
      <w:tr w:rsidR="00343127" w:rsidRPr="00AE76BD" w:rsidTr="00301DA8">
        <w:trPr>
          <w:tblHeader/>
        </w:trPr>
        <w:tc>
          <w:tcPr>
            <w:tcW w:w="2235" w:type="dxa"/>
            <w:shd w:val="pct10" w:color="auto" w:fill="auto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  <w:tc>
          <w:tcPr>
            <w:tcW w:w="4536" w:type="dxa"/>
            <w:shd w:val="pct10" w:color="auto" w:fill="auto"/>
          </w:tcPr>
          <w:p w:rsidR="00343127" w:rsidRPr="00AE76BD" w:rsidRDefault="00343127" w:rsidP="00301DA8">
            <w:pPr>
              <w:pStyle w:val="Odstavecseseznamem"/>
              <w:ind w:left="0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b/>
                <w:sz w:val="24"/>
                <w:szCs w:val="24"/>
              </w:rPr>
              <w:t>Analýza ÚTP a limity v území</w:t>
            </w:r>
          </w:p>
        </w:tc>
        <w:tc>
          <w:tcPr>
            <w:tcW w:w="3543" w:type="dxa"/>
            <w:shd w:val="pct10" w:color="auto" w:fill="auto"/>
          </w:tcPr>
          <w:p w:rsidR="00343127" w:rsidRPr="00AE76BD" w:rsidRDefault="00343127" w:rsidP="00301DA8">
            <w:pPr>
              <w:pStyle w:val="Odstavecseseznamem"/>
              <w:ind w:left="0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b/>
                <w:sz w:val="24"/>
                <w:szCs w:val="24"/>
              </w:rPr>
              <w:t>Vyhodnocení navrhované stavby vůči ÚTP a limitům v území</w:t>
            </w:r>
          </w:p>
        </w:tc>
      </w:tr>
      <w:tr w:rsidR="00343127" w:rsidRPr="00AE76BD" w:rsidTr="00301DA8">
        <w:trPr>
          <w:trHeight w:val="689"/>
        </w:trPr>
        <w:tc>
          <w:tcPr>
            <w:tcW w:w="2235" w:type="dxa"/>
            <w:vMerge w:val="restar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Územní plánování</w:t>
            </w:r>
          </w:p>
        </w:tc>
        <w:tc>
          <w:tcPr>
            <w:tcW w:w="4536" w:type="dxa"/>
          </w:tcPr>
          <w:p w:rsidR="00343127" w:rsidRPr="00AE76BD" w:rsidRDefault="00343127" w:rsidP="00301DA8">
            <w:pPr>
              <w:pStyle w:val="Odstavecseseznamem"/>
              <w:ind w:left="0" w:firstLine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>Plochy v linii navrhované stavby jsou v Územním plánu Olomouce definovány jako plochy navržené na městskou a krajinnou zeleň a vodní plochy.</w:t>
            </w:r>
          </w:p>
        </w:tc>
        <w:tc>
          <w:tcPr>
            <w:tcW w:w="3543" w:type="dxa"/>
          </w:tcPr>
          <w:p w:rsidR="00343127" w:rsidRPr="00AE76BD" w:rsidRDefault="00343127" w:rsidP="00301DA8">
            <w:pPr>
              <w:pStyle w:val="Odstavecseseznamem"/>
              <w:ind w:left="0" w:firstLine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 xml:space="preserve">Stavba není v rozporu s návrhem ÚP města Olomouc </w:t>
            </w:r>
          </w:p>
          <w:p w:rsidR="00343127" w:rsidRPr="00AE76BD" w:rsidRDefault="00343127" w:rsidP="00301DA8">
            <w:pPr>
              <w:pStyle w:val="Odstavecseseznamem"/>
              <w:ind w:left="0" w:firstLine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>Provedení záměru je z pohledu návrhu ÚP Olomouce možné.</w:t>
            </w:r>
          </w:p>
        </w:tc>
      </w:tr>
      <w:tr w:rsidR="00343127" w:rsidRPr="00AE76BD" w:rsidTr="00301DA8">
        <w:trPr>
          <w:trHeight w:val="1160"/>
        </w:trPr>
        <w:tc>
          <w:tcPr>
            <w:tcW w:w="2235" w:type="dxa"/>
            <w:vMerge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  <w:tc>
          <w:tcPr>
            <w:tcW w:w="4536" w:type="dxa"/>
          </w:tcPr>
          <w:p w:rsidR="00343127" w:rsidRPr="00AE76BD" w:rsidRDefault="00343127" w:rsidP="00301DA8">
            <w:pPr>
              <w:pStyle w:val="Odstavecseseznamem"/>
              <w:ind w:left="0" w:firstLine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>Záměr se dostává okrajově do střetu s plánovanou realizací akce Holický les.</w:t>
            </w:r>
          </w:p>
          <w:p w:rsidR="00343127" w:rsidRPr="00AE76BD" w:rsidRDefault="00343127" w:rsidP="00301DA8">
            <w:pPr>
              <w:pStyle w:val="Odstavecseseznamem"/>
              <w:ind w:left="0"/>
              <w:rPr>
                <w:rFonts w:ascii="Arial Narrow" w:hAnsi="Arial Narrow" w:cs="Arial"/>
                <w:sz w:val="24"/>
                <w:szCs w:val="24"/>
              </w:rPr>
            </w:pPr>
          </w:p>
        </w:tc>
        <w:tc>
          <w:tcPr>
            <w:tcW w:w="3543" w:type="dxa"/>
          </w:tcPr>
          <w:p w:rsidR="00343127" w:rsidRPr="00AE76BD" w:rsidRDefault="00343127" w:rsidP="00301DA8">
            <w:pPr>
              <w:pStyle w:val="Odstavecseseznamem"/>
              <w:ind w:left="0" w:firstLine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 xml:space="preserve"> V rámci přípravy stavby bude nutné dále koordinovat stavbu s připravovaným záměrem (zvláště křížení cestní sítě a případně přemostění průlehu).</w:t>
            </w:r>
          </w:p>
        </w:tc>
        <w:bookmarkStart w:id="1" w:name="_GoBack"/>
        <w:bookmarkEnd w:id="1"/>
      </w:tr>
      <w:tr w:rsidR="00343127" w:rsidRPr="00AE76BD" w:rsidTr="00101F72">
        <w:trPr>
          <w:trHeight w:val="573"/>
        </w:trPr>
        <w:tc>
          <w:tcPr>
            <w:tcW w:w="2235" w:type="dxa"/>
            <w:vMerge w:val="restar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Ochrana přírody</w:t>
            </w:r>
          </w:p>
        </w:tc>
        <w:tc>
          <w:tcPr>
            <w:tcW w:w="4536" w:type="dxa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 xml:space="preserve">V daném území se nenachází žádná zvláště chráněná území z hlediska ochrany přírody. </w:t>
            </w:r>
          </w:p>
        </w:tc>
        <w:tc>
          <w:tcPr>
            <w:tcW w:w="3543" w:type="dxa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</w:tr>
      <w:tr w:rsidR="00343127" w:rsidRPr="00AE76BD" w:rsidTr="00301DA8">
        <w:trPr>
          <w:trHeight w:val="1150"/>
        </w:trPr>
        <w:tc>
          <w:tcPr>
            <w:tcW w:w="2235" w:type="dxa"/>
            <w:vMerge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  <w:tc>
          <w:tcPr>
            <w:tcW w:w="4536" w:type="dxa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Z hlediska ÚSES stavba zasahuje do lokálního biocentra BC 46 (U Býčí louky) a regionálního biokoridoru K136 (řeka Morava).</w:t>
            </w:r>
          </w:p>
        </w:tc>
        <w:tc>
          <w:tcPr>
            <w:tcW w:w="3543" w:type="dxa"/>
            <w:vMerge w:val="restar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Vzhledem k typu stavby se nepředpokládá negativní ovlivnění prvku ÚSES. Navrhované opatření revitalizace toku jednoznačně podpoří a zvýší funkci systému ÚSES a je v souladu se zájmy ochrany přírody.</w:t>
            </w:r>
          </w:p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V rámci územního řízení bude třeba zajistit závazné stanovisko dotčeného orgánu státní správy k zásahu do VKP</w:t>
            </w:r>
          </w:p>
        </w:tc>
      </w:tr>
      <w:tr w:rsidR="00343127" w:rsidRPr="00AE76BD" w:rsidTr="00301DA8">
        <w:trPr>
          <w:trHeight w:val="1150"/>
        </w:trPr>
        <w:tc>
          <w:tcPr>
            <w:tcW w:w="2235" w:type="dxa"/>
            <w:vMerge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  <w:tc>
          <w:tcPr>
            <w:tcW w:w="4536" w:type="dxa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Morava a její niva je dle zákona č. 114/1992 Sb., o ochraně přírody a krajiny ve znění pozdějších předpisů významným krajinným prvkem (VKP).</w:t>
            </w:r>
          </w:p>
        </w:tc>
        <w:tc>
          <w:tcPr>
            <w:tcW w:w="3543" w:type="dxa"/>
            <w:vMerge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</w:tr>
      <w:tr w:rsidR="00343127" w:rsidRPr="00AE76BD" w:rsidTr="00101F72">
        <w:trPr>
          <w:trHeight w:val="1133"/>
        </w:trPr>
        <w:tc>
          <w:tcPr>
            <w:tcW w:w="2235" w:type="dxa"/>
            <w:vMerge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  <w:tc>
          <w:tcPr>
            <w:tcW w:w="4536" w:type="dxa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Stavba zasahuje do pozemků ZPF.</w:t>
            </w:r>
          </w:p>
        </w:tc>
        <w:tc>
          <w:tcPr>
            <w:tcW w:w="3543" w:type="dxa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V rámci dalšího projektového stupně (DUR) je nutné zažádat dotčený orgán státní správy o vynětí dotčených částí pozemků ze ZPF.</w:t>
            </w:r>
          </w:p>
        </w:tc>
      </w:tr>
      <w:tr w:rsidR="00343127" w:rsidRPr="00AE76BD" w:rsidTr="00301DA8">
        <w:trPr>
          <w:trHeight w:val="1619"/>
        </w:trPr>
        <w:tc>
          <w:tcPr>
            <w:tcW w:w="2235" w:type="dxa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 xml:space="preserve">Inženýrské sítě </w:t>
            </w:r>
          </w:p>
        </w:tc>
        <w:tc>
          <w:tcPr>
            <w:tcW w:w="4536" w:type="dxa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V zájmovém území dochází k zásahu do ochranných pásem inženýrských sítí, včetně zásahu do vedení inženýrských sítí a překládání vedení inženýrských sítí.</w:t>
            </w:r>
          </w:p>
        </w:tc>
        <w:tc>
          <w:tcPr>
            <w:tcW w:w="3543" w:type="dxa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 xml:space="preserve">Při realizaci stavby bude nutné respektovat podmínky správců stavby pro provádění prací v ochranných pásmech inženýrských sítí a podmínky pro přeložení inženýrských sítí v území. </w:t>
            </w:r>
          </w:p>
        </w:tc>
      </w:tr>
      <w:tr w:rsidR="00343127" w:rsidRPr="00AE76BD" w:rsidTr="00301DA8">
        <w:trPr>
          <w:trHeight w:val="1619"/>
        </w:trPr>
        <w:tc>
          <w:tcPr>
            <w:tcW w:w="2235" w:type="dxa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Ostatní</w:t>
            </w:r>
          </w:p>
        </w:tc>
        <w:tc>
          <w:tcPr>
            <w:tcW w:w="4536" w:type="dxa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Stavbou dojde k významnému zásahu do železniční trati.</w:t>
            </w:r>
          </w:p>
        </w:tc>
        <w:tc>
          <w:tcPr>
            <w:tcW w:w="3543" w:type="dxa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V rámci dalšího projektového stupně bude nutné navrhnout způsob provádění inundačního mostu s ohledem na zachování železničního provozu, případně jeho přerušení nebo přeložení.</w:t>
            </w:r>
          </w:p>
        </w:tc>
      </w:tr>
    </w:tbl>
    <w:p w:rsidR="00343127" w:rsidRDefault="00343127" w:rsidP="00101F72">
      <w:pPr>
        <w:pStyle w:val="Odkraje"/>
        <w:ind w:left="0"/>
        <w:rPr>
          <w:b/>
          <w:szCs w:val="24"/>
          <w:highlight w:val="yellow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19"/>
        <w:gridCol w:w="4135"/>
        <w:gridCol w:w="3134"/>
      </w:tblGrid>
      <w:tr w:rsidR="00343127" w:rsidRPr="00AE76BD" w:rsidTr="00301DA8">
        <w:trPr>
          <w:tblHeader/>
        </w:trPr>
        <w:tc>
          <w:tcPr>
            <w:tcW w:w="5000" w:type="pct"/>
            <w:gridSpan w:val="3"/>
            <w:shd w:val="pct10" w:color="auto" w:fill="auto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  <w:color w:val="000000"/>
              </w:rPr>
            </w:pPr>
            <w:r w:rsidRPr="00AE76BD">
              <w:rPr>
                <w:rFonts w:ascii="Arial Narrow" w:hAnsi="Arial Narrow" w:cs="Arial"/>
                <w:b/>
                <w:color w:val="000000"/>
              </w:rPr>
              <w:t>SO 02.2 REVITALIZACE PRAVÉHO BŘEHU MORAVY U ČOV</w:t>
            </w:r>
          </w:p>
        </w:tc>
      </w:tr>
      <w:tr w:rsidR="00343127" w:rsidRPr="00AE76BD" w:rsidTr="00301DA8">
        <w:trPr>
          <w:tblHeader/>
        </w:trPr>
        <w:tc>
          <w:tcPr>
            <w:tcW w:w="1087" w:type="pct"/>
            <w:shd w:val="pct10" w:color="auto" w:fill="auto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  <w:tc>
          <w:tcPr>
            <w:tcW w:w="2226" w:type="pct"/>
            <w:shd w:val="pct10" w:color="auto" w:fill="auto"/>
          </w:tcPr>
          <w:p w:rsidR="00343127" w:rsidRPr="00AE76BD" w:rsidRDefault="00343127" w:rsidP="00301DA8">
            <w:pPr>
              <w:pStyle w:val="Odstavecseseznamem"/>
              <w:ind w:left="0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b/>
                <w:sz w:val="24"/>
                <w:szCs w:val="24"/>
              </w:rPr>
              <w:t>Analýza ÚTP a limity v území</w:t>
            </w:r>
          </w:p>
        </w:tc>
        <w:tc>
          <w:tcPr>
            <w:tcW w:w="1687" w:type="pct"/>
            <w:shd w:val="pct10" w:color="auto" w:fill="auto"/>
          </w:tcPr>
          <w:p w:rsidR="00343127" w:rsidRPr="00AE76BD" w:rsidRDefault="00343127" w:rsidP="00301DA8">
            <w:pPr>
              <w:pStyle w:val="Odstavecseseznamem"/>
              <w:ind w:left="0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b/>
                <w:sz w:val="24"/>
                <w:szCs w:val="24"/>
              </w:rPr>
              <w:t>Vyhodnocení navrhované stavby vůči ÚTP a limitům v území</w:t>
            </w:r>
          </w:p>
        </w:tc>
      </w:tr>
      <w:tr w:rsidR="00343127" w:rsidRPr="00AE76BD" w:rsidTr="00301DA8">
        <w:trPr>
          <w:trHeight w:val="707"/>
        </w:trPr>
        <w:tc>
          <w:tcPr>
            <w:tcW w:w="10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Územní plánování</w:t>
            </w:r>
          </w:p>
        </w:tc>
        <w:tc>
          <w:tcPr>
            <w:tcW w:w="2226" w:type="pct"/>
          </w:tcPr>
          <w:p w:rsidR="00343127" w:rsidRPr="00AE76BD" w:rsidRDefault="00343127" w:rsidP="00301DA8">
            <w:pPr>
              <w:pStyle w:val="Odstavecseseznamem"/>
              <w:ind w:left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>Plochy v rozsahu navrhované stavby jsou v Územním plánu Olomouce definovány jako plochy navržené na městskou a krajinnou zeleň.</w:t>
            </w:r>
          </w:p>
        </w:tc>
        <w:tc>
          <w:tcPr>
            <w:tcW w:w="1687" w:type="pct"/>
          </w:tcPr>
          <w:p w:rsidR="00343127" w:rsidRPr="00AE76BD" w:rsidRDefault="00343127" w:rsidP="00301DA8">
            <w:pPr>
              <w:pStyle w:val="Odstavecseseznamem"/>
              <w:ind w:left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 xml:space="preserve">Stavba není v rozporu s návrhem ÚP města Olomouc </w:t>
            </w:r>
          </w:p>
          <w:p w:rsidR="00343127" w:rsidRPr="00AE76BD" w:rsidRDefault="00343127" w:rsidP="00301DA8">
            <w:pPr>
              <w:pStyle w:val="Odstavecseseznamem"/>
              <w:ind w:left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>Provedení záměru je z pohledu návrhu ÚP Olomouce možné.</w:t>
            </w:r>
          </w:p>
        </w:tc>
      </w:tr>
      <w:tr w:rsidR="00343127" w:rsidRPr="00AE76BD" w:rsidTr="00301DA8">
        <w:trPr>
          <w:trHeight w:val="707"/>
        </w:trPr>
        <w:tc>
          <w:tcPr>
            <w:tcW w:w="1087" w:type="pct"/>
            <w:vMerge w:val="restar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Ochrana přírody</w:t>
            </w: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 xml:space="preserve">V daném území se nenachází žádná zvláště chráněná území z hlediska ochrany přírody. </w:t>
            </w:r>
          </w:p>
        </w:tc>
        <w:tc>
          <w:tcPr>
            <w:tcW w:w="16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</w:tr>
      <w:tr w:rsidR="00343127" w:rsidRPr="00AE76BD" w:rsidTr="00301DA8">
        <w:trPr>
          <w:trHeight w:val="1549"/>
        </w:trPr>
        <w:tc>
          <w:tcPr>
            <w:tcW w:w="1087" w:type="pct"/>
            <w:vMerge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 xml:space="preserve">Z hlediska ÚSES stavba zasahuje do regionálního biokoridoru K136 (řeka Morava). V území jsou do budoucna navrhována další dvě menší lokální biocentra. </w:t>
            </w:r>
          </w:p>
        </w:tc>
        <w:tc>
          <w:tcPr>
            <w:tcW w:w="1687" w:type="pct"/>
            <w:vMerge w:val="restar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Vzhledem k typu stavby se nepředpokládá negativní ovlivnění prvku ÚSES. Navrhované opatření revitalizace toku jednoznačně podpoří a zvýší funkci systému ÚSES a je v souladu se zájmy ochrany přírody.</w:t>
            </w:r>
          </w:p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V rámci územního řízení bude třeba zajistit závazné stanovisko dotčeného orgánu státní správy k zásahu do VKP.</w:t>
            </w:r>
          </w:p>
        </w:tc>
      </w:tr>
      <w:tr w:rsidR="00343127" w:rsidRPr="00AE76BD" w:rsidTr="00301DA8">
        <w:trPr>
          <w:trHeight w:val="1449"/>
        </w:trPr>
        <w:tc>
          <w:tcPr>
            <w:tcW w:w="1087" w:type="pct"/>
            <w:vMerge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Morava a její niva je dle zákona č. 114/1992 Sb., o ochraně přírody a krajiny ve znění pozdějších předpisů významným krajinným prvkem (VKP).</w:t>
            </w:r>
          </w:p>
        </w:tc>
        <w:tc>
          <w:tcPr>
            <w:tcW w:w="1687" w:type="pct"/>
            <w:vMerge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</w:tr>
      <w:tr w:rsidR="00343127" w:rsidRPr="00AE76BD" w:rsidTr="00301DA8">
        <w:trPr>
          <w:trHeight w:val="1619"/>
        </w:trPr>
        <w:tc>
          <w:tcPr>
            <w:tcW w:w="10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 xml:space="preserve">Inženýrské sítě </w:t>
            </w: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V zájmovém území dochází k zásahu do ochranných pásem inženýrských sítí, včetně zásahu do vedení inženýrských sítí a překládání vedení inženýrských sítí.</w:t>
            </w:r>
          </w:p>
        </w:tc>
        <w:tc>
          <w:tcPr>
            <w:tcW w:w="16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 xml:space="preserve">Při realizaci stavby bude nutné respektovat podmínky správců stavby pro provádění prací v ochranných pásmech inženýrských sítí a podmínky pro přeložení inženýrských sítí v území. </w:t>
            </w:r>
          </w:p>
        </w:tc>
      </w:tr>
      <w:tr w:rsidR="00343127" w:rsidRPr="00AE76BD" w:rsidTr="00301DA8">
        <w:trPr>
          <w:trHeight w:val="1445"/>
        </w:trPr>
        <w:tc>
          <w:tcPr>
            <w:tcW w:w="10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Ostatní</w:t>
            </w: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Stavba zasahuje do území, které je částečně využíváno jako zahrádkářská kolonie. Jedná se o pozemky ve vlastnictví města Olomouc, v části plochy pronajaté soukromím vlastníkům.</w:t>
            </w:r>
          </w:p>
        </w:tc>
        <w:tc>
          <w:tcPr>
            <w:tcW w:w="16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Stavbu bude vhodné koordinovat s SO 01.2 a v rámci přípravy stavby, rozvázat smlouvy se stávajícími uživateli pozemků a lokalitu vyklidit.</w:t>
            </w:r>
          </w:p>
        </w:tc>
      </w:tr>
    </w:tbl>
    <w:p w:rsidR="00343127" w:rsidRDefault="00343127" w:rsidP="00101F72">
      <w:pPr>
        <w:pStyle w:val="Odkraje"/>
        <w:ind w:left="0"/>
        <w:rPr>
          <w:b/>
          <w:szCs w:val="24"/>
          <w:highlight w:val="yellow"/>
        </w:rPr>
      </w:pPr>
    </w:p>
    <w:p w:rsidR="00343127" w:rsidRDefault="00343127" w:rsidP="00101F72">
      <w:pPr>
        <w:pStyle w:val="Odkraje"/>
        <w:ind w:left="0"/>
        <w:rPr>
          <w:b/>
          <w:szCs w:val="24"/>
          <w:highlight w:val="yellow"/>
        </w:rPr>
      </w:pPr>
      <w:r>
        <w:rPr>
          <w:b/>
          <w:szCs w:val="24"/>
          <w:highlight w:val="yellow"/>
        </w:rPr>
        <w:br w:type="page"/>
      </w:r>
    </w:p>
    <w:p w:rsidR="00343127" w:rsidRDefault="00343127" w:rsidP="00101F72">
      <w:pPr>
        <w:pStyle w:val="Odkraje"/>
        <w:ind w:left="0"/>
        <w:rPr>
          <w:b/>
          <w:szCs w:val="24"/>
          <w:highlight w:val="yellow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19"/>
        <w:gridCol w:w="4135"/>
        <w:gridCol w:w="3134"/>
      </w:tblGrid>
      <w:tr w:rsidR="00343127" w:rsidRPr="00AE76BD" w:rsidTr="00301DA8">
        <w:trPr>
          <w:tblHeader/>
        </w:trPr>
        <w:tc>
          <w:tcPr>
            <w:tcW w:w="5000" w:type="pct"/>
            <w:gridSpan w:val="3"/>
            <w:shd w:val="pct10" w:color="auto" w:fill="auto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  <w:color w:val="000000"/>
              </w:rPr>
            </w:pPr>
            <w:r w:rsidRPr="00AE76BD">
              <w:rPr>
                <w:rFonts w:ascii="Arial Narrow" w:hAnsi="Arial Narrow" w:cs="Arial"/>
                <w:b/>
                <w:color w:val="000000"/>
              </w:rPr>
              <w:t>SO 02.3 NAPOJENÍ ODSTAVENÉHO RAMENA MORAVY</w:t>
            </w:r>
          </w:p>
        </w:tc>
      </w:tr>
      <w:tr w:rsidR="00343127" w:rsidRPr="00AE76BD" w:rsidTr="00301DA8">
        <w:trPr>
          <w:tblHeader/>
        </w:trPr>
        <w:tc>
          <w:tcPr>
            <w:tcW w:w="1087" w:type="pct"/>
            <w:shd w:val="pct10" w:color="auto" w:fill="auto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  <w:tc>
          <w:tcPr>
            <w:tcW w:w="2226" w:type="pct"/>
            <w:shd w:val="pct10" w:color="auto" w:fill="auto"/>
          </w:tcPr>
          <w:p w:rsidR="00343127" w:rsidRPr="00AE76BD" w:rsidRDefault="00343127" w:rsidP="00301DA8">
            <w:pPr>
              <w:pStyle w:val="Odstavecseseznamem"/>
              <w:ind w:left="0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b/>
                <w:sz w:val="24"/>
                <w:szCs w:val="24"/>
              </w:rPr>
              <w:t>Analýza ÚTP a limity v území</w:t>
            </w:r>
          </w:p>
        </w:tc>
        <w:tc>
          <w:tcPr>
            <w:tcW w:w="1687" w:type="pct"/>
            <w:shd w:val="pct10" w:color="auto" w:fill="auto"/>
          </w:tcPr>
          <w:p w:rsidR="00343127" w:rsidRPr="00AE76BD" w:rsidRDefault="00343127" w:rsidP="00301DA8">
            <w:pPr>
              <w:pStyle w:val="Odstavecseseznamem"/>
              <w:ind w:left="0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b/>
                <w:sz w:val="24"/>
                <w:szCs w:val="24"/>
              </w:rPr>
              <w:t>Vyhodnocení navrhované stavby vůči ÚTP a limitům v území</w:t>
            </w:r>
          </w:p>
        </w:tc>
      </w:tr>
      <w:tr w:rsidR="00343127" w:rsidRPr="00AE76BD" w:rsidTr="00301DA8">
        <w:trPr>
          <w:trHeight w:val="707"/>
        </w:trPr>
        <w:tc>
          <w:tcPr>
            <w:tcW w:w="1087" w:type="pct"/>
            <w:vMerge w:val="restar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Územní plánování</w:t>
            </w:r>
          </w:p>
        </w:tc>
        <w:tc>
          <w:tcPr>
            <w:tcW w:w="2226" w:type="pct"/>
          </w:tcPr>
          <w:p w:rsidR="00343127" w:rsidRPr="00AE76BD" w:rsidRDefault="00343127" w:rsidP="00301DA8">
            <w:pPr>
              <w:pStyle w:val="Odstavecseseznamem"/>
              <w:ind w:left="0" w:firstLine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>Plochy v rozsahu navrhované stavby jsou v Územním plánu Olomouce definovány jako plochy navržené na městskou a krajinnou zeleň a vodní plochy.</w:t>
            </w:r>
          </w:p>
        </w:tc>
        <w:tc>
          <w:tcPr>
            <w:tcW w:w="1687" w:type="pct"/>
          </w:tcPr>
          <w:p w:rsidR="00343127" w:rsidRPr="00AE76BD" w:rsidRDefault="00343127" w:rsidP="00301DA8">
            <w:pPr>
              <w:pStyle w:val="Odstavecseseznamem"/>
              <w:ind w:left="0" w:firstLine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 xml:space="preserve">Stavba není v rozporu s návrhem ÚP města Olomouc </w:t>
            </w:r>
          </w:p>
          <w:p w:rsidR="00343127" w:rsidRPr="00AE76BD" w:rsidRDefault="00343127" w:rsidP="00301DA8">
            <w:pPr>
              <w:pStyle w:val="Odstavecseseznamem"/>
              <w:ind w:left="0" w:firstLine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>Provedení záměru je z pohledu návrhu ÚP Olomouce možné.</w:t>
            </w:r>
          </w:p>
          <w:p w:rsidR="00343127" w:rsidRPr="00AE76BD" w:rsidRDefault="00343127" w:rsidP="00301DA8">
            <w:pPr>
              <w:pStyle w:val="Odstavecseseznamem"/>
              <w:ind w:left="0"/>
              <w:rPr>
                <w:rFonts w:ascii="Arial Narrow" w:hAnsi="Arial Narrow" w:cs="Arial"/>
                <w:sz w:val="24"/>
                <w:szCs w:val="24"/>
              </w:rPr>
            </w:pPr>
          </w:p>
        </w:tc>
      </w:tr>
      <w:tr w:rsidR="00343127" w:rsidRPr="00AE76BD" w:rsidTr="00301DA8">
        <w:trPr>
          <w:trHeight w:val="707"/>
        </w:trPr>
        <w:tc>
          <w:tcPr>
            <w:tcW w:w="1087" w:type="pct"/>
            <w:vMerge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  <w:tc>
          <w:tcPr>
            <w:tcW w:w="2226" w:type="pct"/>
          </w:tcPr>
          <w:p w:rsidR="00343127" w:rsidRPr="00AE76BD" w:rsidRDefault="00343127" w:rsidP="00301DA8">
            <w:pPr>
              <w:pStyle w:val="Odstavecseseznamem"/>
              <w:ind w:left="0" w:firstLine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>Záměr se dostává do střetu s plánovanou realizací akce Holický les.</w:t>
            </w:r>
          </w:p>
          <w:p w:rsidR="00343127" w:rsidRPr="00AE76BD" w:rsidRDefault="00343127" w:rsidP="00301DA8">
            <w:pPr>
              <w:pStyle w:val="Odstavecseseznamem"/>
              <w:ind w:left="0"/>
              <w:rPr>
                <w:rFonts w:ascii="Arial Narrow" w:hAnsi="Arial Narrow" w:cs="Arial"/>
                <w:sz w:val="24"/>
                <w:szCs w:val="24"/>
              </w:rPr>
            </w:pPr>
          </w:p>
        </w:tc>
        <w:tc>
          <w:tcPr>
            <w:tcW w:w="1687" w:type="pct"/>
          </w:tcPr>
          <w:p w:rsidR="00343127" w:rsidRPr="00AE76BD" w:rsidRDefault="00343127" w:rsidP="00301DA8">
            <w:pPr>
              <w:pStyle w:val="Odstavecseseznamem"/>
              <w:ind w:left="0" w:firstLine="0"/>
              <w:rPr>
                <w:rFonts w:ascii="Arial Narrow" w:hAnsi="Arial Narrow" w:cs="Arial"/>
                <w:sz w:val="24"/>
                <w:szCs w:val="24"/>
              </w:rPr>
            </w:pPr>
            <w:r w:rsidRPr="00AE76BD">
              <w:rPr>
                <w:rFonts w:ascii="Arial Narrow" w:hAnsi="Arial Narrow" w:cs="Arial"/>
                <w:sz w:val="24"/>
                <w:szCs w:val="24"/>
              </w:rPr>
              <w:t>Návrh respektuje záměr realizace Holického lesa. V rámci další přípravy stavby bude nutné dále koordinovat stavbu s připravovaným záměrem (zvláště křížení cestní sítě a případně přemostění ramene Moravy).</w:t>
            </w:r>
          </w:p>
        </w:tc>
      </w:tr>
      <w:tr w:rsidR="00343127" w:rsidRPr="00AE76BD" w:rsidTr="00301DA8">
        <w:trPr>
          <w:trHeight w:val="707"/>
        </w:trPr>
        <w:tc>
          <w:tcPr>
            <w:tcW w:w="1087" w:type="pct"/>
            <w:vMerge w:val="restar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Ochrana přírody</w:t>
            </w: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 xml:space="preserve">V daném území se nenachází žádná zvláště chráněná území z hlediska ochrany přírody. </w:t>
            </w:r>
          </w:p>
        </w:tc>
        <w:tc>
          <w:tcPr>
            <w:tcW w:w="16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</w:tr>
      <w:tr w:rsidR="00343127" w:rsidRPr="00AE76BD" w:rsidTr="00301DA8">
        <w:trPr>
          <w:trHeight w:val="1690"/>
        </w:trPr>
        <w:tc>
          <w:tcPr>
            <w:tcW w:w="1087" w:type="pct"/>
            <w:vMerge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Z hlediska ÚSES stavba zasahuje do regionálního biokoridoru K136 (řeka Morava). A lokálního biocentrum BC47z12 (lokalita Na Ostrově)</w:t>
            </w:r>
          </w:p>
        </w:tc>
        <w:tc>
          <w:tcPr>
            <w:tcW w:w="1687" w:type="pct"/>
            <w:vMerge w:val="restar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Vzhledem k typu stavby se nepředpokládá negativní ovlivnění prvku ÚSES. Navrhované opatření revitalizace toku jednoznačně podpoří a zvýší funkci systému ÚSES a je v souladu se zájmy ochrany přírody.</w:t>
            </w:r>
          </w:p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V rámci územního řízení bude třeba zajistit závazné stanovisko dotčeného orgánu státní správy k zásahu do VKP</w:t>
            </w:r>
          </w:p>
        </w:tc>
      </w:tr>
      <w:tr w:rsidR="00343127" w:rsidRPr="00AE76BD" w:rsidTr="00301DA8">
        <w:trPr>
          <w:trHeight w:val="1118"/>
        </w:trPr>
        <w:tc>
          <w:tcPr>
            <w:tcW w:w="1087" w:type="pct"/>
            <w:vMerge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Morava a její niva je dle zákona č. 114/1992 Sb., o ochraně přírody a krajiny ve znění pozdějších předpisů významným krajinným prvkem (VKP).</w:t>
            </w:r>
          </w:p>
        </w:tc>
        <w:tc>
          <w:tcPr>
            <w:tcW w:w="1687" w:type="pct"/>
            <w:vMerge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</w:p>
        </w:tc>
      </w:tr>
      <w:tr w:rsidR="00343127" w:rsidRPr="00AE76BD" w:rsidTr="00301DA8">
        <w:trPr>
          <w:trHeight w:val="1619"/>
        </w:trPr>
        <w:tc>
          <w:tcPr>
            <w:tcW w:w="10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 xml:space="preserve">Inženýrské sítě </w:t>
            </w: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V zájmovém území dochází k zásahu do ochranných pásem inženýrských sítí, včetně zásahu do vedení inženýrských sítí a překládání vedení inženýrských sítí.</w:t>
            </w:r>
          </w:p>
        </w:tc>
        <w:tc>
          <w:tcPr>
            <w:tcW w:w="16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 xml:space="preserve">Při realizaci stavby bude nutné respektovat podmínky správců stavby pro provádění prací v ochranných pásmech inženýrských sítí a podmínky pro přeložení inženýrských sítí v území. </w:t>
            </w:r>
          </w:p>
        </w:tc>
      </w:tr>
      <w:tr w:rsidR="00343127" w:rsidRPr="00AE76BD" w:rsidTr="00301DA8">
        <w:trPr>
          <w:trHeight w:val="773"/>
        </w:trPr>
        <w:tc>
          <w:tcPr>
            <w:tcW w:w="10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Ostatní</w:t>
            </w:r>
          </w:p>
        </w:tc>
        <w:tc>
          <w:tcPr>
            <w:tcW w:w="2226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Stavba zasahuje do příjezdových komunikací do lokality Na Ostrově.</w:t>
            </w:r>
          </w:p>
        </w:tc>
        <w:tc>
          <w:tcPr>
            <w:tcW w:w="1687" w:type="pct"/>
          </w:tcPr>
          <w:p w:rsidR="00343127" w:rsidRPr="00AE76BD" w:rsidRDefault="00343127" w:rsidP="00301DA8">
            <w:pPr>
              <w:autoSpaceDE w:val="0"/>
              <w:autoSpaceDN w:val="0"/>
              <w:adjustRightInd w:val="0"/>
              <w:rPr>
                <w:rFonts w:ascii="Arial Narrow" w:hAnsi="Arial Narrow" w:cs="Arial"/>
              </w:rPr>
            </w:pPr>
            <w:r w:rsidRPr="00AE76BD">
              <w:rPr>
                <w:rFonts w:ascii="Arial Narrow" w:hAnsi="Arial Narrow" w:cs="Arial"/>
              </w:rPr>
              <w:t>V rámci stavby se navrhuje zajištění přístupu do lokality pomocí přejezdu přes průleh (severní přístup) a přemostění dolního zaústění ramene Moravy do hlavního koryta.</w:t>
            </w:r>
          </w:p>
        </w:tc>
      </w:tr>
    </w:tbl>
    <w:p w:rsidR="00343127" w:rsidRDefault="00343127" w:rsidP="00101F72">
      <w:pPr>
        <w:rPr>
          <w:rFonts w:ascii="Arial" w:hAnsi="Arial" w:cs="Arial"/>
          <w:sz w:val="18"/>
          <w:szCs w:val="18"/>
        </w:rPr>
      </w:pPr>
    </w:p>
    <w:sectPr w:rsidR="00343127" w:rsidSect="003537BC">
      <w:headerReference w:type="default" r:id="rId19"/>
      <w:footerReference w:type="defaul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43127" w:rsidRDefault="00343127" w:rsidP="00371C43">
      <w:pPr>
        <w:spacing w:after="0" w:line="240" w:lineRule="auto"/>
      </w:pPr>
      <w:r>
        <w:separator/>
      </w:r>
    </w:p>
  </w:endnote>
  <w:endnote w:type="continuationSeparator" w:id="0">
    <w:p w:rsidR="00343127" w:rsidRDefault="00343127" w:rsidP="00371C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3127" w:rsidRPr="00371C43" w:rsidRDefault="00343127" w:rsidP="00371C43">
    <w:pPr>
      <w:tabs>
        <w:tab w:val="right" w:pos="9072"/>
      </w:tabs>
      <w:rPr>
        <w:i/>
        <w:sz w:val="16"/>
        <w:szCs w:val="16"/>
      </w:rPr>
    </w:pPr>
    <w:r w:rsidRPr="00D96C1F">
      <w:rPr>
        <w:i/>
        <w:sz w:val="16"/>
        <w:szCs w:val="16"/>
      </w:rPr>
      <w:t>Morava, km 230,728 - 231,934 - přírodě blízká protipovodňová opatření na pravém břehu a napojení levobřežního ramene</w:t>
    </w:r>
    <w:r>
      <w:rPr>
        <w:i/>
        <w:sz w:val="16"/>
        <w:szCs w:val="16"/>
      </w:rPr>
      <w:tab/>
    </w:r>
    <w:r w:rsidRPr="00371C43">
      <w:rPr>
        <w:i/>
        <w:sz w:val="16"/>
        <w:szCs w:val="16"/>
      </w:rPr>
      <w:fldChar w:fldCharType="begin"/>
    </w:r>
    <w:r w:rsidRPr="00371C43">
      <w:rPr>
        <w:i/>
        <w:sz w:val="16"/>
        <w:szCs w:val="16"/>
      </w:rPr>
      <w:instrText>PAGE   \* MERGEFORMAT</w:instrText>
    </w:r>
    <w:r w:rsidRPr="00371C43">
      <w:rPr>
        <w:i/>
        <w:sz w:val="16"/>
        <w:szCs w:val="16"/>
      </w:rPr>
      <w:fldChar w:fldCharType="separate"/>
    </w:r>
    <w:r w:rsidR="00112F7F">
      <w:rPr>
        <w:i/>
        <w:noProof/>
        <w:sz w:val="16"/>
        <w:szCs w:val="16"/>
      </w:rPr>
      <w:t>2</w:t>
    </w:r>
    <w:r w:rsidRPr="00371C43">
      <w:rPr>
        <w:i/>
        <w:sz w:val="16"/>
        <w:szCs w:val="16"/>
      </w:rPr>
      <w:fldChar w:fldCharType="end"/>
    </w:r>
  </w:p>
  <w:p w:rsidR="00343127" w:rsidRDefault="00343127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43127" w:rsidRDefault="00343127" w:rsidP="00371C43">
      <w:pPr>
        <w:spacing w:after="0" w:line="240" w:lineRule="auto"/>
      </w:pPr>
      <w:r>
        <w:separator/>
      </w:r>
    </w:p>
  </w:footnote>
  <w:footnote w:type="continuationSeparator" w:id="0">
    <w:p w:rsidR="00343127" w:rsidRDefault="00343127" w:rsidP="00371C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3127" w:rsidRDefault="00424E9D" w:rsidP="00D96C1F">
    <w:pPr>
      <w:rPr>
        <w:i/>
        <w:sz w:val="16"/>
        <w:szCs w:val="16"/>
      </w:rPr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3215005</wp:posOffset>
          </wp:positionH>
          <wp:positionV relativeFrom="paragraph">
            <wp:posOffset>-257810</wp:posOffset>
          </wp:positionV>
          <wp:extent cx="2835910" cy="885825"/>
          <wp:effectExtent l="0" t="0" r="2540" b="9525"/>
          <wp:wrapNone/>
          <wp:docPr id="1" name="Obrázek 7" descr="CZ_RO_B_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7" descr="CZ_RO_B_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5910" cy="8858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-38100</wp:posOffset>
          </wp:positionH>
          <wp:positionV relativeFrom="paragraph">
            <wp:posOffset>-71120</wp:posOffset>
          </wp:positionV>
          <wp:extent cx="534670" cy="584200"/>
          <wp:effectExtent l="0" t="0" r="0" b="6350"/>
          <wp:wrapNone/>
          <wp:docPr id="2" name="Obrázek 1" descr="4c_logo_generi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4c_logo_generic"/>
                  <pic:cNvPicPr>
                    <a:picLocks noChangeAspect="1" noChangeArrowheads="1"/>
                  </pic:cNvPicPr>
                </pic:nvPicPr>
                <pic:blipFill>
                  <a:blip r:embed="rId2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038" b="59128"/>
                  <a:stretch>
                    <a:fillRect/>
                  </a:stretch>
                </pic:blipFill>
                <pic:spPr bwMode="auto">
                  <a:xfrm>
                    <a:off x="0" y="0"/>
                    <a:ext cx="534670" cy="584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343127" w:rsidRDefault="00343127" w:rsidP="00371C43">
    <w:pPr>
      <w:jc w:val="right"/>
      <w:rPr>
        <w:i/>
        <w:sz w:val="16"/>
        <w:szCs w:val="16"/>
      </w:rPr>
    </w:pPr>
  </w:p>
  <w:p w:rsidR="00343127" w:rsidRDefault="00343127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DCD6679"/>
    <w:multiLevelType w:val="multilevel"/>
    <w:tmpl w:val="5944E6C6"/>
    <w:lvl w:ilvl="0">
      <w:start w:val="1"/>
      <w:numFmt w:val="decimal"/>
      <w:pStyle w:val="Nadpis1"/>
      <w:lvlText w:val="%1."/>
      <w:lvlJc w:val="left"/>
      <w:pPr>
        <w:tabs>
          <w:tab w:val="num" w:pos="502"/>
        </w:tabs>
        <w:ind w:left="502" w:hanging="360"/>
      </w:pPr>
      <w:rPr>
        <w:rFonts w:cs="Times New Roman"/>
      </w:rPr>
    </w:lvl>
    <w:lvl w:ilvl="1">
      <w:start w:val="1"/>
      <w:numFmt w:val="decimal"/>
      <w:pStyle w:val="Nadpis2"/>
      <w:lvlText w:val="%1.%2."/>
      <w:lvlJc w:val="left"/>
      <w:pPr>
        <w:tabs>
          <w:tab w:val="num" w:pos="574"/>
        </w:tabs>
        <w:ind w:left="574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66F3"/>
    <w:rsid w:val="000276F4"/>
    <w:rsid w:val="00047E12"/>
    <w:rsid w:val="0005109E"/>
    <w:rsid w:val="00053939"/>
    <w:rsid w:val="00054171"/>
    <w:rsid w:val="00071C68"/>
    <w:rsid w:val="000770EE"/>
    <w:rsid w:val="00096DA4"/>
    <w:rsid w:val="0009772D"/>
    <w:rsid w:val="00097931"/>
    <w:rsid w:val="000B3D70"/>
    <w:rsid w:val="000D410F"/>
    <w:rsid w:val="000E7E9B"/>
    <w:rsid w:val="000F247E"/>
    <w:rsid w:val="00101F72"/>
    <w:rsid w:val="00112F7F"/>
    <w:rsid w:val="00116A33"/>
    <w:rsid w:val="0013101B"/>
    <w:rsid w:val="0014348B"/>
    <w:rsid w:val="00153C3C"/>
    <w:rsid w:val="00161777"/>
    <w:rsid w:val="00166C28"/>
    <w:rsid w:val="001B5807"/>
    <w:rsid w:val="001C28F0"/>
    <w:rsid w:val="001F1CEE"/>
    <w:rsid w:val="001F52F7"/>
    <w:rsid w:val="002066D4"/>
    <w:rsid w:val="00216846"/>
    <w:rsid w:val="00221015"/>
    <w:rsid w:val="002235E9"/>
    <w:rsid w:val="002E3E62"/>
    <w:rsid w:val="00301DA8"/>
    <w:rsid w:val="0031613A"/>
    <w:rsid w:val="00343127"/>
    <w:rsid w:val="003537BC"/>
    <w:rsid w:val="00371C43"/>
    <w:rsid w:val="00391C9A"/>
    <w:rsid w:val="003E36A1"/>
    <w:rsid w:val="00410D6E"/>
    <w:rsid w:val="0041617D"/>
    <w:rsid w:val="00421CE4"/>
    <w:rsid w:val="00424E9D"/>
    <w:rsid w:val="004278CE"/>
    <w:rsid w:val="0042790D"/>
    <w:rsid w:val="0049093C"/>
    <w:rsid w:val="004E3BBB"/>
    <w:rsid w:val="00507B0B"/>
    <w:rsid w:val="00513090"/>
    <w:rsid w:val="00544E9E"/>
    <w:rsid w:val="005508F7"/>
    <w:rsid w:val="00557ACC"/>
    <w:rsid w:val="00575D27"/>
    <w:rsid w:val="00582EE0"/>
    <w:rsid w:val="005C0160"/>
    <w:rsid w:val="005D0CB4"/>
    <w:rsid w:val="005D2BA4"/>
    <w:rsid w:val="005F7CC1"/>
    <w:rsid w:val="00633CE0"/>
    <w:rsid w:val="00640B58"/>
    <w:rsid w:val="00644A17"/>
    <w:rsid w:val="00693EC5"/>
    <w:rsid w:val="006A124D"/>
    <w:rsid w:val="006A2572"/>
    <w:rsid w:val="006E6417"/>
    <w:rsid w:val="006F0355"/>
    <w:rsid w:val="00706422"/>
    <w:rsid w:val="007400CE"/>
    <w:rsid w:val="00765BC8"/>
    <w:rsid w:val="00767D45"/>
    <w:rsid w:val="007736B0"/>
    <w:rsid w:val="007F3D37"/>
    <w:rsid w:val="00804BB2"/>
    <w:rsid w:val="00811BF8"/>
    <w:rsid w:val="008906B9"/>
    <w:rsid w:val="00922F8F"/>
    <w:rsid w:val="009246CC"/>
    <w:rsid w:val="00926E67"/>
    <w:rsid w:val="009430B2"/>
    <w:rsid w:val="00975044"/>
    <w:rsid w:val="0097747C"/>
    <w:rsid w:val="0098636F"/>
    <w:rsid w:val="009A2DFB"/>
    <w:rsid w:val="009B5612"/>
    <w:rsid w:val="009B78C1"/>
    <w:rsid w:val="009C2070"/>
    <w:rsid w:val="009C3F3C"/>
    <w:rsid w:val="00A00A0C"/>
    <w:rsid w:val="00A03FE2"/>
    <w:rsid w:val="00A27E00"/>
    <w:rsid w:val="00A810A4"/>
    <w:rsid w:val="00AD6CA4"/>
    <w:rsid w:val="00AE573A"/>
    <w:rsid w:val="00AE76BD"/>
    <w:rsid w:val="00B11B45"/>
    <w:rsid w:val="00B56194"/>
    <w:rsid w:val="00BC766B"/>
    <w:rsid w:val="00BD0663"/>
    <w:rsid w:val="00C0751A"/>
    <w:rsid w:val="00CA1F8A"/>
    <w:rsid w:val="00CE226E"/>
    <w:rsid w:val="00D77BC1"/>
    <w:rsid w:val="00D96C1F"/>
    <w:rsid w:val="00D96CBB"/>
    <w:rsid w:val="00DA1393"/>
    <w:rsid w:val="00DA746F"/>
    <w:rsid w:val="00DB19B6"/>
    <w:rsid w:val="00DC2AED"/>
    <w:rsid w:val="00EA3F8E"/>
    <w:rsid w:val="00EB4EE3"/>
    <w:rsid w:val="00EB66F3"/>
    <w:rsid w:val="00ED7BBE"/>
    <w:rsid w:val="00EE5BE3"/>
    <w:rsid w:val="00F664C9"/>
    <w:rsid w:val="00F67790"/>
    <w:rsid w:val="00F71813"/>
    <w:rsid w:val="00F74105"/>
    <w:rsid w:val="00F92EE0"/>
    <w:rsid w:val="00F931C0"/>
    <w:rsid w:val="00FB023F"/>
    <w:rsid w:val="00FD2971"/>
    <w:rsid w:val="00FF6F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537BC"/>
    <w:pPr>
      <w:spacing w:after="200" w:line="276" w:lineRule="auto"/>
    </w:pPr>
    <w:rPr>
      <w:lang w:eastAsia="en-US"/>
    </w:rPr>
  </w:style>
  <w:style w:type="paragraph" w:styleId="Nadpis1">
    <w:name w:val="heading 1"/>
    <w:basedOn w:val="Normln"/>
    <w:next w:val="Normln"/>
    <w:link w:val="Nadpis1Char"/>
    <w:uiPriority w:val="99"/>
    <w:qFormat/>
    <w:rsid w:val="00101F72"/>
    <w:pPr>
      <w:keepNext/>
      <w:numPr>
        <w:numId w:val="1"/>
      </w:numPr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cs-CZ"/>
    </w:rPr>
  </w:style>
  <w:style w:type="paragraph" w:styleId="Nadpis2">
    <w:name w:val="heading 2"/>
    <w:basedOn w:val="Normln"/>
    <w:next w:val="Normln"/>
    <w:link w:val="Nadpis2Char"/>
    <w:uiPriority w:val="99"/>
    <w:qFormat/>
    <w:rsid w:val="00101F72"/>
    <w:pPr>
      <w:keepNext/>
      <w:numPr>
        <w:ilvl w:val="1"/>
        <w:numId w:val="1"/>
      </w:numPr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101F72"/>
    <w:rPr>
      <w:rFonts w:ascii="Arial" w:hAnsi="Arial" w:cs="Arial"/>
      <w:b/>
      <w:bCs/>
      <w:kern w:val="32"/>
      <w:sz w:val="32"/>
      <w:szCs w:val="32"/>
      <w:lang w:eastAsia="cs-CZ"/>
    </w:rPr>
  </w:style>
  <w:style w:type="character" w:customStyle="1" w:styleId="Nadpis2Char">
    <w:name w:val="Nadpis 2 Char"/>
    <w:basedOn w:val="Standardnpsmoodstavce"/>
    <w:link w:val="Nadpis2"/>
    <w:uiPriority w:val="99"/>
    <w:locked/>
    <w:rsid w:val="00101F72"/>
    <w:rPr>
      <w:rFonts w:ascii="Arial" w:hAnsi="Arial" w:cs="Arial"/>
      <w:b/>
      <w:bCs/>
      <w:i/>
      <w:iCs/>
      <w:sz w:val="28"/>
      <w:szCs w:val="28"/>
      <w:lang w:eastAsia="cs-CZ"/>
    </w:rPr>
  </w:style>
  <w:style w:type="paragraph" w:styleId="Zhlav">
    <w:name w:val="header"/>
    <w:basedOn w:val="Normln"/>
    <w:link w:val="ZhlavChar"/>
    <w:uiPriority w:val="99"/>
    <w:rsid w:val="00371C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locked/>
    <w:rsid w:val="00371C43"/>
    <w:rPr>
      <w:rFonts w:cs="Times New Roman"/>
    </w:rPr>
  </w:style>
  <w:style w:type="paragraph" w:styleId="Zpat">
    <w:name w:val="footer"/>
    <w:basedOn w:val="Normln"/>
    <w:link w:val="ZpatChar"/>
    <w:uiPriority w:val="99"/>
    <w:rsid w:val="00371C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locked/>
    <w:rsid w:val="00371C43"/>
    <w:rPr>
      <w:rFonts w:cs="Times New Roman"/>
    </w:rPr>
  </w:style>
  <w:style w:type="paragraph" w:styleId="Textbubliny">
    <w:name w:val="Balloon Text"/>
    <w:basedOn w:val="Normln"/>
    <w:link w:val="TextbublinyChar"/>
    <w:uiPriority w:val="99"/>
    <w:semiHidden/>
    <w:rsid w:val="00371C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371C4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99"/>
    <w:rsid w:val="0031613A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dkraje">
    <w:name w:val="Od kraje"/>
    <w:aliases w:val="T,P"/>
    <w:basedOn w:val="Zkladntext"/>
    <w:uiPriority w:val="99"/>
    <w:rsid w:val="00101F72"/>
    <w:pPr>
      <w:overflowPunct w:val="0"/>
      <w:autoSpaceDE w:val="0"/>
      <w:autoSpaceDN w:val="0"/>
      <w:adjustRightInd w:val="0"/>
      <w:spacing w:before="120" w:after="0" w:line="240" w:lineRule="auto"/>
      <w:ind w:left="453"/>
      <w:jc w:val="both"/>
      <w:textAlignment w:val="baseline"/>
    </w:pPr>
    <w:rPr>
      <w:rFonts w:ascii="Times New Roman" w:eastAsia="Times New Roman" w:hAnsi="Times New Roman"/>
      <w:color w:val="000000"/>
      <w:sz w:val="24"/>
      <w:szCs w:val="20"/>
      <w:lang w:eastAsia="cs-CZ"/>
    </w:rPr>
  </w:style>
  <w:style w:type="paragraph" w:styleId="Odstavecseseznamem">
    <w:name w:val="List Paragraph"/>
    <w:basedOn w:val="Normln"/>
    <w:link w:val="OdstavecseseznamemChar"/>
    <w:uiPriority w:val="99"/>
    <w:qFormat/>
    <w:rsid w:val="00101F72"/>
    <w:pPr>
      <w:spacing w:after="0" w:line="260" w:lineRule="atLeast"/>
      <w:ind w:left="720" w:firstLine="425"/>
      <w:contextualSpacing/>
      <w:jc w:val="both"/>
    </w:pPr>
    <w:rPr>
      <w:rFonts w:ascii="Arial" w:eastAsia="Times New Roman" w:hAnsi="Arial"/>
      <w:sz w:val="20"/>
      <w:szCs w:val="20"/>
      <w:lang w:eastAsia="cs-CZ"/>
    </w:rPr>
  </w:style>
  <w:style w:type="character" w:customStyle="1" w:styleId="OdstavecseseznamemChar">
    <w:name w:val="Odstavec se seznamem Char"/>
    <w:link w:val="Odstavecseseznamem"/>
    <w:uiPriority w:val="99"/>
    <w:locked/>
    <w:rsid w:val="00101F72"/>
    <w:rPr>
      <w:rFonts w:ascii="Arial" w:hAnsi="Arial"/>
      <w:sz w:val="20"/>
      <w:lang w:eastAsia="cs-CZ"/>
    </w:rPr>
  </w:style>
  <w:style w:type="paragraph" w:styleId="Zkladntext">
    <w:name w:val="Body Text"/>
    <w:basedOn w:val="Normln"/>
    <w:link w:val="ZkladntextChar"/>
    <w:uiPriority w:val="99"/>
    <w:semiHidden/>
    <w:rsid w:val="00101F72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locked/>
    <w:rsid w:val="00101F72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537BC"/>
    <w:pPr>
      <w:spacing w:after="200" w:line="276" w:lineRule="auto"/>
    </w:pPr>
    <w:rPr>
      <w:lang w:eastAsia="en-US"/>
    </w:rPr>
  </w:style>
  <w:style w:type="paragraph" w:styleId="Nadpis1">
    <w:name w:val="heading 1"/>
    <w:basedOn w:val="Normln"/>
    <w:next w:val="Normln"/>
    <w:link w:val="Nadpis1Char"/>
    <w:uiPriority w:val="99"/>
    <w:qFormat/>
    <w:rsid w:val="00101F72"/>
    <w:pPr>
      <w:keepNext/>
      <w:numPr>
        <w:numId w:val="1"/>
      </w:numPr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cs-CZ"/>
    </w:rPr>
  </w:style>
  <w:style w:type="paragraph" w:styleId="Nadpis2">
    <w:name w:val="heading 2"/>
    <w:basedOn w:val="Normln"/>
    <w:next w:val="Normln"/>
    <w:link w:val="Nadpis2Char"/>
    <w:uiPriority w:val="99"/>
    <w:qFormat/>
    <w:rsid w:val="00101F72"/>
    <w:pPr>
      <w:keepNext/>
      <w:numPr>
        <w:ilvl w:val="1"/>
        <w:numId w:val="1"/>
      </w:numPr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101F72"/>
    <w:rPr>
      <w:rFonts w:ascii="Arial" w:hAnsi="Arial" w:cs="Arial"/>
      <w:b/>
      <w:bCs/>
      <w:kern w:val="32"/>
      <w:sz w:val="32"/>
      <w:szCs w:val="32"/>
      <w:lang w:eastAsia="cs-CZ"/>
    </w:rPr>
  </w:style>
  <w:style w:type="character" w:customStyle="1" w:styleId="Nadpis2Char">
    <w:name w:val="Nadpis 2 Char"/>
    <w:basedOn w:val="Standardnpsmoodstavce"/>
    <w:link w:val="Nadpis2"/>
    <w:uiPriority w:val="99"/>
    <w:locked/>
    <w:rsid w:val="00101F72"/>
    <w:rPr>
      <w:rFonts w:ascii="Arial" w:hAnsi="Arial" w:cs="Arial"/>
      <w:b/>
      <w:bCs/>
      <w:i/>
      <w:iCs/>
      <w:sz w:val="28"/>
      <w:szCs w:val="28"/>
      <w:lang w:eastAsia="cs-CZ"/>
    </w:rPr>
  </w:style>
  <w:style w:type="paragraph" w:styleId="Zhlav">
    <w:name w:val="header"/>
    <w:basedOn w:val="Normln"/>
    <w:link w:val="ZhlavChar"/>
    <w:uiPriority w:val="99"/>
    <w:rsid w:val="00371C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locked/>
    <w:rsid w:val="00371C43"/>
    <w:rPr>
      <w:rFonts w:cs="Times New Roman"/>
    </w:rPr>
  </w:style>
  <w:style w:type="paragraph" w:styleId="Zpat">
    <w:name w:val="footer"/>
    <w:basedOn w:val="Normln"/>
    <w:link w:val="ZpatChar"/>
    <w:uiPriority w:val="99"/>
    <w:rsid w:val="00371C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locked/>
    <w:rsid w:val="00371C43"/>
    <w:rPr>
      <w:rFonts w:cs="Times New Roman"/>
    </w:rPr>
  </w:style>
  <w:style w:type="paragraph" w:styleId="Textbubliny">
    <w:name w:val="Balloon Text"/>
    <w:basedOn w:val="Normln"/>
    <w:link w:val="TextbublinyChar"/>
    <w:uiPriority w:val="99"/>
    <w:semiHidden/>
    <w:rsid w:val="00371C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371C4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99"/>
    <w:rsid w:val="0031613A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dkraje">
    <w:name w:val="Od kraje"/>
    <w:aliases w:val="T,P"/>
    <w:basedOn w:val="Zkladntext"/>
    <w:uiPriority w:val="99"/>
    <w:rsid w:val="00101F72"/>
    <w:pPr>
      <w:overflowPunct w:val="0"/>
      <w:autoSpaceDE w:val="0"/>
      <w:autoSpaceDN w:val="0"/>
      <w:adjustRightInd w:val="0"/>
      <w:spacing w:before="120" w:after="0" w:line="240" w:lineRule="auto"/>
      <w:ind w:left="453"/>
      <w:jc w:val="both"/>
      <w:textAlignment w:val="baseline"/>
    </w:pPr>
    <w:rPr>
      <w:rFonts w:ascii="Times New Roman" w:eastAsia="Times New Roman" w:hAnsi="Times New Roman"/>
      <w:color w:val="000000"/>
      <w:sz w:val="24"/>
      <w:szCs w:val="20"/>
      <w:lang w:eastAsia="cs-CZ"/>
    </w:rPr>
  </w:style>
  <w:style w:type="paragraph" w:styleId="Odstavecseseznamem">
    <w:name w:val="List Paragraph"/>
    <w:basedOn w:val="Normln"/>
    <w:link w:val="OdstavecseseznamemChar"/>
    <w:uiPriority w:val="99"/>
    <w:qFormat/>
    <w:rsid w:val="00101F72"/>
    <w:pPr>
      <w:spacing w:after="0" w:line="260" w:lineRule="atLeast"/>
      <w:ind w:left="720" w:firstLine="425"/>
      <w:contextualSpacing/>
      <w:jc w:val="both"/>
    </w:pPr>
    <w:rPr>
      <w:rFonts w:ascii="Arial" w:eastAsia="Times New Roman" w:hAnsi="Arial"/>
      <w:sz w:val="20"/>
      <w:szCs w:val="20"/>
      <w:lang w:eastAsia="cs-CZ"/>
    </w:rPr>
  </w:style>
  <w:style w:type="character" w:customStyle="1" w:styleId="OdstavecseseznamemChar">
    <w:name w:val="Odstavec se seznamem Char"/>
    <w:link w:val="Odstavecseseznamem"/>
    <w:uiPriority w:val="99"/>
    <w:locked/>
    <w:rsid w:val="00101F72"/>
    <w:rPr>
      <w:rFonts w:ascii="Arial" w:hAnsi="Arial"/>
      <w:sz w:val="20"/>
      <w:lang w:eastAsia="cs-CZ"/>
    </w:rPr>
  </w:style>
  <w:style w:type="paragraph" w:styleId="Zkladntext">
    <w:name w:val="Body Text"/>
    <w:basedOn w:val="Normln"/>
    <w:link w:val="ZkladntextChar"/>
    <w:uiPriority w:val="99"/>
    <w:semiHidden/>
    <w:rsid w:val="00101F72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locked/>
    <w:rsid w:val="00101F72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079277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9277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9277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9277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9277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9277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150</TotalTime>
  <Pages>16</Pages>
  <Words>3405</Words>
  <Characters>19379</Characters>
  <Application>Microsoft Office Word</Application>
  <DocSecurity>0</DocSecurity>
  <Lines>161</Lines>
  <Paragraphs>45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Technické specifikace</vt:lpstr>
    </vt:vector>
  </TitlesOfParts>
  <Company/>
  <LinksUpToDate>false</LinksUpToDate>
  <CharactersWithSpaces>22739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Technické specifikace</dc:title>
  <dc:creator>Veselý David</dc:creator>
  <cp:lastModifiedBy>Veselý David</cp:lastModifiedBy>
  <cp:revision>4</cp:revision>
  <cp:lastPrinted>2019-05-03T09:34:00Z</cp:lastPrinted>
  <dcterms:created xsi:type="dcterms:W3CDTF">2019-05-03T11:40:00Z</dcterms:created>
  <dcterms:modified xsi:type="dcterms:W3CDTF">2019-05-03T14:16:00Z</dcterms:modified>
</cp:coreProperties>
</file>