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35" w:rsidRPr="009C3935" w:rsidRDefault="009F47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jc w:val="right"/>
        <w:rPr>
          <w:rFonts w:ascii="Calibri" w:eastAsia="Times New Roman" w:hAnsi="Calibri" w:cs="Calibri"/>
          <w:b/>
        </w:rPr>
      </w:pPr>
      <w:r>
        <w:rPr>
          <w:rFonts w:ascii="Calibri" w:eastAsia="Times New Roman" w:hAnsi="Calibri" w:cs="Calibri"/>
          <w:b/>
        </w:rPr>
        <w:t xml:space="preserve"> </w:t>
      </w:r>
      <w:r w:rsidR="005C4154">
        <w:rPr>
          <w:rFonts w:ascii="Calibri" w:eastAsia="Times New Roman" w:hAnsi="Calibri" w:cs="Calibri"/>
          <w:b/>
        </w:rPr>
        <w:t>Příloha č. 3</w:t>
      </w:r>
      <w:r w:rsidR="009C3935" w:rsidRPr="009C3935">
        <w:rPr>
          <w:rFonts w:ascii="Calibri" w:eastAsia="Times New Roman" w:hAnsi="Calibri" w:cs="Calibri"/>
          <w:b/>
        </w:rPr>
        <w:t xml:space="preserve"> </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jc w:val="right"/>
        <w:rPr>
          <w:rFonts w:ascii="Calibri" w:eastAsia="Times New Roman" w:hAnsi="Calibri" w:cs="Calibri"/>
          <w:b/>
        </w:rPr>
      </w:pPr>
    </w:p>
    <w:p w:rsidR="009C3935" w:rsidRPr="009C3935" w:rsidRDefault="009C3935" w:rsidP="002B0BB5">
      <w:pPr>
        <w:tabs>
          <w:tab w:val="left" w:pos="2700"/>
        </w:tabs>
        <w:spacing w:after="0" w:line="240" w:lineRule="auto"/>
        <w:jc w:val="center"/>
        <w:rPr>
          <w:rFonts w:ascii="Calibri" w:eastAsia="Batang" w:hAnsi="Calibri" w:cs="Calibri"/>
          <w:b/>
          <w:bCs/>
          <w:lang w:eastAsia="x-none"/>
        </w:rPr>
      </w:pPr>
      <w:r w:rsidRPr="009C3935">
        <w:rPr>
          <w:rFonts w:ascii="Calibri" w:eastAsia="Batang" w:hAnsi="Calibri" w:cs="Calibri"/>
          <w:b/>
          <w:bCs/>
          <w:lang w:eastAsia="x-none"/>
        </w:rPr>
        <w:t xml:space="preserve">SMLOUVA O DÍLO </w:t>
      </w:r>
    </w:p>
    <w:p w:rsidR="009C3935" w:rsidRPr="009C3935" w:rsidRDefault="009C3935" w:rsidP="002B0BB5">
      <w:pPr>
        <w:tabs>
          <w:tab w:val="left" w:pos="2700"/>
        </w:tabs>
        <w:spacing w:after="0" w:line="240" w:lineRule="auto"/>
        <w:jc w:val="center"/>
        <w:rPr>
          <w:rFonts w:ascii="Calibri" w:eastAsia="Batang" w:hAnsi="Calibri" w:cs="Times New Roman"/>
          <w:b/>
          <w:bCs/>
          <w:highlight w:val="yellow"/>
          <w:lang w:eastAsia="x-none"/>
        </w:rPr>
      </w:pPr>
      <w:r w:rsidRPr="009C3935">
        <w:rPr>
          <w:rFonts w:ascii="Calibri" w:eastAsia="Batang" w:hAnsi="Calibri" w:cs="Arial"/>
          <w:b/>
          <w:bCs/>
          <w:lang w:eastAsia="x-none"/>
        </w:rPr>
        <w:t xml:space="preserve">na </w:t>
      </w:r>
      <w:r>
        <w:rPr>
          <w:rFonts w:ascii="Calibri" w:eastAsia="Batang" w:hAnsi="Calibri" w:cs="Arial"/>
          <w:b/>
          <w:bCs/>
          <w:lang w:eastAsia="x-none"/>
        </w:rPr>
        <w:t>r</w:t>
      </w:r>
      <w:r w:rsidRPr="009C3935">
        <w:rPr>
          <w:rFonts w:ascii="Calibri" w:eastAsia="Batang" w:hAnsi="Calibri" w:cs="Times New Roman"/>
          <w:b/>
          <w:bCs/>
          <w:lang w:eastAsia="x-none"/>
        </w:rPr>
        <w:t>ozšíření funkcionality systému pro správu registračních procesů 2019</w:t>
      </w:r>
      <w:r w:rsidR="00416078">
        <w:rPr>
          <w:rFonts w:ascii="Calibri" w:eastAsia="Batang" w:hAnsi="Calibri" w:cs="Times New Roman"/>
          <w:b/>
          <w:bCs/>
          <w:lang w:eastAsia="x-none"/>
        </w:rPr>
        <w:t xml:space="preserve"> a poskytování </w:t>
      </w:r>
      <w:r w:rsidR="00A17391">
        <w:rPr>
          <w:b/>
          <w:lang w:eastAsia="cs-CZ"/>
        </w:rPr>
        <w:t>servisních služeb a služeb podpory software</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highlight w:val="yellow"/>
        </w:rPr>
      </w:pPr>
    </w:p>
    <w:p w:rsidR="009C3935" w:rsidRPr="009C3935" w:rsidRDefault="009C3935" w:rsidP="002B0BB5">
      <w:pPr>
        <w:keepNext/>
        <w:tabs>
          <w:tab w:val="num" w:pos="993"/>
          <w:tab w:val="num" w:pos="3686"/>
        </w:tabs>
        <w:spacing w:after="360" w:line="240" w:lineRule="auto"/>
        <w:ind w:left="993" w:hanging="454"/>
        <w:jc w:val="center"/>
        <w:outlineLvl w:val="0"/>
        <w:rPr>
          <w:rFonts w:ascii="Calibri" w:eastAsia="Calibri" w:hAnsi="Calibri" w:cs="Times New Roman"/>
          <w:b/>
          <w:lang w:eastAsia="x-none"/>
        </w:rPr>
      </w:pPr>
      <w:bookmarkStart w:id="0" w:name="_Ref520864625"/>
      <w:bookmarkStart w:id="1" w:name="_Ref520864636"/>
      <w:bookmarkStart w:id="2" w:name="_Ref520864644"/>
      <w:bookmarkStart w:id="3" w:name="_Ref520864655"/>
      <w:bookmarkStart w:id="4" w:name="_Toc41058860"/>
      <w:r w:rsidRPr="009C3935">
        <w:rPr>
          <w:rFonts w:ascii="Calibri" w:eastAsia="Calibri" w:hAnsi="Calibri" w:cs="Times New Roman"/>
          <w:b/>
          <w:lang w:eastAsia="x-none"/>
        </w:rPr>
        <w:t>Smluvní strany</w:t>
      </w:r>
      <w:bookmarkEnd w:id="0"/>
      <w:bookmarkEnd w:id="1"/>
      <w:bookmarkEnd w:id="2"/>
      <w:bookmarkEnd w:id="3"/>
      <w:bookmarkEnd w:id="4"/>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rPr>
      </w:pPr>
      <w:r w:rsidRPr="009C3935">
        <w:rPr>
          <w:rFonts w:ascii="Calibri" w:eastAsia="Times New Roman" w:hAnsi="Calibri" w:cs="Arial"/>
          <w:b/>
        </w:rPr>
        <w:t xml:space="preserve">Ústav pro státní kontrolu veterinárních biopreparátů a léčiv </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rPr>
      </w:pPr>
      <w:r w:rsidRPr="009C3935">
        <w:rPr>
          <w:rFonts w:ascii="Calibri" w:eastAsia="Times New Roman" w:hAnsi="Calibri" w:cs="Arial"/>
          <w:b/>
        </w:rPr>
        <w:t xml:space="preserve">Se sídlem: Hudcova 56a; Brno-Medlánky, PSČ: 621 00 </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rPr>
      </w:pPr>
      <w:r w:rsidRPr="009C3935">
        <w:rPr>
          <w:rFonts w:ascii="Calibri" w:eastAsia="Times New Roman" w:hAnsi="Calibri" w:cs="Arial"/>
          <w:b/>
        </w:rPr>
        <w:t xml:space="preserve">IČO: 00019453 </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rPr>
      </w:pPr>
      <w:r w:rsidRPr="009C3935">
        <w:rPr>
          <w:rFonts w:ascii="Calibri" w:eastAsia="Times New Roman" w:hAnsi="Calibri" w:cs="Arial"/>
          <w:b/>
        </w:rPr>
        <w:t>Zastoupený: MVDr. Jiří Burešem, ředitelem ÚSKVBL</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Times New Roman"/>
        </w:rPr>
      </w:pP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Times New Roman"/>
        </w:rPr>
      </w:pPr>
      <w:r w:rsidRPr="009C3935">
        <w:rPr>
          <w:rFonts w:ascii="Calibri" w:eastAsia="Times New Roman" w:hAnsi="Calibri" w:cs="Times New Roman"/>
        </w:rPr>
        <w:t>dále jen „objednatel“</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Calibri"/>
        </w:rPr>
      </w:pP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Calibri"/>
        </w:rPr>
      </w:pPr>
      <w:r w:rsidRPr="009C3935">
        <w:rPr>
          <w:rFonts w:ascii="Calibri" w:eastAsia="Times New Roman" w:hAnsi="Calibri" w:cs="Calibri"/>
        </w:rPr>
        <w:t>a</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Calibri"/>
        </w:rPr>
      </w:pPr>
    </w:p>
    <w:p w:rsidR="009C3935" w:rsidRPr="009842AE"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Calibri"/>
          <w:i/>
        </w:rPr>
      </w:pPr>
      <w:r w:rsidRPr="009C3935">
        <w:rPr>
          <w:rFonts w:ascii="Calibri" w:eastAsia="Times New Roman" w:hAnsi="Calibri" w:cs="Calibri"/>
          <w:highlight w:val="yellow"/>
        </w:rPr>
        <w:t>……………………………………</w:t>
      </w:r>
      <w:r w:rsidR="009842AE" w:rsidRPr="009842AE">
        <w:rPr>
          <w:rFonts w:ascii="Calibri" w:eastAsia="Times New Roman" w:hAnsi="Calibri" w:cs="Calibri"/>
          <w:i/>
          <w:highlight w:val="yellow"/>
        </w:rPr>
        <w:t>(doplní dodavatel)</w:t>
      </w:r>
    </w:p>
    <w:p w:rsidR="009C3935" w:rsidRPr="009C3935" w:rsidRDefault="009C3935" w:rsidP="002B0BB5">
      <w:pPr>
        <w:spacing w:before="120" w:after="0" w:line="240" w:lineRule="auto"/>
        <w:jc w:val="both"/>
        <w:rPr>
          <w:rFonts w:ascii="Calibri" w:eastAsia="Times New Roman" w:hAnsi="Calibri" w:cs="Calibri"/>
          <w:bCs/>
        </w:rPr>
      </w:pPr>
      <w:r w:rsidRPr="009C3935">
        <w:rPr>
          <w:rFonts w:ascii="Calibri" w:eastAsia="Times New Roman" w:hAnsi="Calibri" w:cs="Calibri"/>
          <w:bCs/>
        </w:rPr>
        <w:t xml:space="preserve">Zapsána v obchodním rejstříku </w:t>
      </w:r>
      <w:r w:rsidRPr="009C3935">
        <w:rPr>
          <w:rFonts w:ascii="Calibri" w:eastAsia="Times New Roman" w:hAnsi="Calibri" w:cs="Calibri"/>
          <w:b/>
          <w:bCs/>
          <w:highlight w:val="yellow"/>
        </w:rPr>
        <w:t>…………………</w:t>
      </w:r>
      <w:proofErr w:type="gramStart"/>
      <w:r w:rsidRPr="009C3935">
        <w:rPr>
          <w:rFonts w:ascii="Calibri" w:eastAsia="Times New Roman" w:hAnsi="Calibri" w:cs="Calibri"/>
          <w:b/>
          <w:bCs/>
          <w:highlight w:val="yellow"/>
        </w:rPr>
        <w:t>…..</w:t>
      </w:r>
      <w:r w:rsidR="005E49FC" w:rsidRPr="009842AE">
        <w:rPr>
          <w:rFonts w:ascii="Calibri" w:eastAsia="Times New Roman" w:hAnsi="Calibri" w:cs="Calibri"/>
          <w:i/>
          <w:highlight w:val="yellow"/>
        </w:rPr>
        <w:t>(doplní</w:t>
      </w:r>
      <w:proofErr w:type="gramEnd"/>
      <w:r w:rsidR="005E49FC" w:rsidRPr="009842AE">
        <w:rPr>
          <w:rFonts w:ascii="Calibri" w:eastAsia="Times New Roman" w:hAnsi="Calibri" w:cs="Calibri"/>
          <w:i/>
          <w:highlight w:val="yellow"/>
        </w:rPr>
        <w:t xml:space="preserve"> dodavatel)</w:t>
      </w:r>
    </w:p>
    <w:p w:rsidR="009C3935" w:rsidRPr="009C3935" w:rsidRDefault="009C3935" w:rsidP="002B0BB5">
      <w:pPr>
        <w:spacing w:before="120" w:after="0" w:line="240" w:lineRule="auto"/>
        <w:jc w:val="both"/>
        <w:rPr>
          <w:rFonts w:ascii="Calibri" w:eastAsia="Times New Roman" w:hAnsi="Calibri" w:cs="Calibri"/>
          <w:bCs/>
        </w:rPr>
      </w:pPr>
      <w:r w:rsidRPr="009C3935">
        <w:rPr>
          <w:rFonts w:ascii="Calibri" w:eastAsia="Times New Roman" w:hAnsi="Calibri" w:cs="Calibri"/>
          <w:bCs/>
        </w:rPr>
        <w:t>Sídlo:</w:t>
      </w:r>
      <w:r w:rsidRPr="009C3935">
        <w:rPr>
          <w:rFonts w:ascii="Calibri" w:eastAsia="Times New Roman" w:hAnsi="Calibri" w:cs="Calibri"/>
          <w:bCs/>
        </w:rPr>
        <w:tab/>
      </w:r>
      <w:r w:rsidRPr="009C3935">
        <w:rPr>
          <w:rFonts w:ascii="Calibri" w:eastAsia="Times New Roman" w:hAnsi="Calibri" w:cs="Calibri"/>
          <w:bCs/>
        </w:rPr>
        <w:tab/>
      </w:r>
      <w:r w:rsidRPr="009C3935">
        <w:rPr>
          <w:rFonts w:ascii="Calibri" w:eastAsia="Times New Roman" w:hAnsi="Calibri" w:cs="Calibri"/>
          <w:bCs/>
        </w:rPr>
        <w:tab/>
      </w:r>
      <w:r w:rsidRPr="009C3935">
        <w:rPr>
          <w:rFonts w:ascii="Calibri" w:eastAsia="Times New Roman" w:hAnsi="Calibri" w:cs="Calibri"/>
          <w:bCs/>
        </w:rPr>
        <w:tab/>
      </w:r>
      <w:r w:rsidRPr="009C3935">
        <w:rPr>
          <w:rFonts w:ascii="Calibri" w:eastAsia="Times New Roman" w:hAnsi="Calibri" w:cs="Calibri"/>
          <w:b/>
          <w:bCs/>
          <w:highlight w:val="yellow"/>
        </w:rPr>
        <w:t>…………………</w:t>
      </w:r>
      <w:proofErr w:type="gramStart"/>
      <w:r w:rsidRPr="009C3935">
        <w:rPr>
          <w:rFonts w:ascii="Calibri" w:eastAsia="Times New Roman" w:hAnsi="Calibri" w:cs="Calibri"/>
          <w:b/>
          <w:bCs/>
          <w:highlight w:val="yellow"/>
        </w:rPr>
        <w:t>…..</w:t>
      </w:r>
      <w:r w:rsidR="005E49FC" w:rsidRPr="009842AE">
        <w:rPr>
          <w:rFonts w:ascii="Calibri" w:eastAsia="Times New Roman" w:hAnsi="Calibri" w:cs="Calibri"/>
          <w:i/>
          <w:highlight w:val="yellow"/>
        </w:rPr>
        <w:t>(doplní</w:t>
      </w:r>
      <w:proofErr w:type="gramEnd"/>
      <w:r w:rsidR="005E49FC" w:rsidRPr="009842AE">
        <w:rPr>
          <w:rFonts w:ascii="Calibri" w:eastAsia="Times New Roman" w:hAnsi="Calibri" w:cs="Calibri"/>
          <w:i/>
          <w:highlight w:val="yellow"/>
        </w:rPr>
        <w:t xml:space="preserve"> dodavatel)</w:t>
      </w:r>
    </w:p>
    <w:p w:rsidR="009C3935" w:rsidRPr="009C3935" w:rsidRDefault="009C3935" w:rsidP="002B0BB5">
      <w:pPr>
        <w:spacing w:before="120" w:after="0" w:line="240" w:lineRule="auto"/>
        <w:jc w:val="both"/>
        <w:rPr>
          <w:rFonts w:ascii="Calibri" w:eastAsia="Times New Roman" w:hAnsi="Calibri" w:cs="Calibri"/>
          <w:bCs/>
        </w:rPr>
      </w:pPr>
      <w:r w:rsidRPr="009C3935">
        <w:rPr>
          <w:rFonts w:ascii="Calibri" w:eastAsia="Times New Roman" w:hAnsi="Calibri" w:cs="Calibri"/>
          <w:bCs/>
        </w:rPr>
        <w:t>IČ:</w:t>
      </w:r>
      <w:r w:rsidRPr="009C3935">
        <w:rPr>
          <w:rFonts w:ascii="Calibri" w:eastAsia="Times New Roman" w:hAnsi="Calibri" w:cs="Calibri"/>
          <w:bCs/>
        </w:rPr>
        <w:tab/>
      </w:r>
      <w:r w:rsidRPr="009C3935">
        <w:rPr>
          <w:rFonts w:ascii="Calibri" w:eastAsia="Times New Roman" w:hAnsi="Calibri" w:cs="Calibri"/>
          <w:bCs/>
        </w:rPr>
        <w:tab/>
      </w:r>
      <w:r w:rsidRPr="009C3935">
        <w:rPr>
          <w:rFonts w:ascii="Calibri" w:eastAsia="Times New Roman" w:hAnsi="Calibri" w:cs="Calibri"/>
          <w:bCs/>
        </w:rPr>
        <w:tab/>
      </w:r>
      <w:r w:rsidRPr="009C3935">
        <w:rPr>
          <w:rFonts w:ascii="Calibri" w:eastAsia="Times New Roman" w:hAnsi="Calibri" w:cs="Calibri"/>
          <w:bCs/>
        </w:rPr>
        <w:tab/>
      </w:r>
      <w:r w:rsidRPr="009C3935">
        <w:rPr>
          <w:rFonts w:ascii="Calibri" w:eastAsia="Times New Roman" w:hAnsi="Calibri" w:cs="Calibri"/>
          <w:b/>
          <w:bCs/>
          <w:highlight w:val="yellow"/>
        </w:rPr>
        <w:t>…………………</w:t>
      </w:r>
      <w:proofErr w:type="gramStart"/>
      <w:r w:rsidRPr="009C3935">
        <w:rPr>
          <w:rFonts w:ascii="Calibri" w:eastAsia="Times New Roman" w:hAnsi="Calibri" w:cs="Calibri"/>
          <w:b/>
          <w:bCs/>
          <w:highlight w:val="yellow"/>
        </w:rPr>
        <w:t>…..</w:t>
      </w:r>
      <w:r w:rsidR="005E49FC" w:rsidRPr="009842AE">
        <w:rPr>
          <w:rFonts w:ascii="Calibri" w:eastAsia="Times New Roman" w:hAnsi="Calibri" w:cs="Calibri"/>
          <w:i/>
          <w:highlight w:val="yellow"/>
        </w:rPr>
        <w:t>(doplní</w:t>
      </w:r>
      <w:proofErr w:type="gramEnd"/>
      <w:r w:rsidR="005E49FC" w:rsidRPr="009842AE">
        <w:rPr>
          <w:rFonts w:ascii="Calibri" w:eastAsia="Times New Roman" w:hAnsi="Calibri" w:cs="Calibri"/>
          <w:i/>
          <w:highlight w:val="yellow"/>
        </w:rPr>
        <w:t xml:space="preserve"> dodavatel)</w:t>
      </w:r>
    </w:p>
    <w:p w:rsidR="009C3935" w:rsidRPr="009C3935" w:rsidRDefault="009C3935" w:rsidP="002B0BB5">
      <w:pPr>
        <w:spacing w:before="120" w:after="0" w:line="240" w:lineRule="auto"/>
        <w:jc w:val="both"/>
        <w:rPr>
          <w:rFonts w:ascii="Calibri" w:eastAsia="Times New Roman" w:hAnsi="Calibri" w:cs="Calibri"/>
          <w:bCs/>
        </w:rPr>
      </w:pPr>
      <w:r w:rsidRPr="009C3935">
        <w:rPr>
          <w:rFonts w:ascii="Calibri" w:eastAsia="Times New Roman" w:hAnsi="Calibri" w:cs="Calibri"/>
          <w:bCs/>
        </w:rPr>
        <w:t>DIČ:</w:t>
      </w:r>
      <w:r w:rsidRPr="009C3935">
        <w:rPr>
          <w:rFonts w:ascii="Calibri" w:eastAsia="Times New Roman" w:hAnsi="Calibri" w:cs="Calibri"/>
          <w:bCs/>
        </w:rPr>
        <w:tab/>
      </w:r>
      <w:r w:rsidRPr="009C3935">
        <w:rPr>
          <w:rFonts w:ascii="Calibri" w:eastAsia="Times New Roman" w:hAnsi="Calibri" w:cs="Calibri"/>
          <w:bCs/>
        </w:rPr>
        <w:tab/>
      </w:r>
      <w:r w:rsidRPr="009C3935">
        <w:rPr>
          <w:rFonts w:ascii="Calibri" w:eastAsia="Times New Roman" w:hAnsi="Calibri" w:cs="Calibri"/>
          <w:bCs/>
        </w:rPr>
        <w:tab/>
      </w:r>
      <w:r w:rsidRPr="009C3935">
        <w:rPr>
          <w:rFonts w:ascii="Calibri" w:eastAsia="Times New Roman" w:hAnsi="Calibri" w:cs="Calibri"/>
          <w:bCs/>
        </w:rPr>
        <w:tab/>
      </w:r>
      <w:r w:rsidRPr="009C3935">
        <w:rPr>
          <w:rFonts w:ascii="Calibri" w:eastAsia="Times New Roman" w:hAnsi="Calibri" w:cs="Calibri"/>
          <w:b/>
          <w:bCs/>
          <w:highlight w:val="yellow"/>
        </w:rPr>
        <w:t>…………………</w:t>
      </w:r>
      <w:proofErr w:type="gramStart"/>
      <w:r w:rsidRPr="009C3935">
        <w:rPr>
          <w:rFonts w:ascii="Calibri" w:eastAsia="Times New Roman" w:hAnsi="Calibri" w:cs="Calibri"/>
          <w:b/>
          <w:bCs/>
          <w:highlight w:val="yellow"/>
        </w:rPr>
        <w:t>…..</w:t>
      </w:r>
      <w:r w:rsidR="005E49FC" w:rsidRPr="009842AE">
        <w:rPr>
          <w:rFonts w:ascii="Calibri" w:eastAsia="Times New Roman" w:hAnsi="Calibri" w:cs="Calibri"/>
          <w:i/>
          <w:highlight w:val="yellow"/>
        </w:rPr>
        <w:t>(doplní</w:t>
      </w:r>
      <w:proofErr w:type="gramEnd"/>
      <w:r w:rsidR="005E49FC" w:rsidRPr="009842AE">
        <w:rPr>
          <w:rFonts w:ascii="Calibri" w:eastAsia="Times New Roman" w:hAnsi="Calibri" w:cs="Calibri"/>
          <w:i/>
          <w:highlight w:val="yellow"/>
        </w:rPr>
        <w:t xml:space="preserve"> dodavatel)</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rPr>
      </w:pPr>
      <w:r w:rsidRPr="009C3935">
        <w:rPr>
          <w:rFonts w:ascii="Calibri" w:eastAsia="Times New Roman" w:hAnsi="Calibri" w:cs="Calibri"/>
          <w:lang w:eastAsia="cs-CZ"/>
        </w:rPr>
        <w:t>Bankovní spojení:</w:t>
      </w:r>
      <w:r w:rsidRPr="009C3935">
        <w:rPr>
          <w:rFonts w:ascii="Calibri" w:eastAsia="Times New Roman" w:hAnsi="Calibri" w:cs="Calibri"/>
          <w:lang w:eastAsia="cs-CZ"/>
        </w:rPr>
        <w:tab/>
      </w:r>
      <w:r w:rsidRPr="009C3935">
        <w:rPr>
          <w:rFonts w:ascii="Calibri" w:eastAsia="Times New Roman" w:hAnsi="Calibri" w:cs="Calibri"/>
          <w:highlight w:val="yellow"/>
          <w:lang w:eastAsia="cs-CZ"/>
        </w:rPr>
        <w:t>…………………</w:t>
      </w:r>
      <w:proofErr w:type="gramStart"/>
      <w:r w:rsidRPr="009C3935">
        <w:rPr>
          <w:rFonts w:ascii="Calibri" w:eastAsia="Times New Roman" w:hAnsi="Calibri" w:cs="Calibri"/>
          <w:highlight w:val="yellow"/>
          <w:lang w:eastAsia="cs-CZ"/>
        </w:rPr>
        <w:t>…..</w:t>
      </w:r>
      <w:r w:rsidR="005E49FC" w:rsidRPr="009842AE">
        <w:rPr>
          <w:rFonts w:ascii="Calibri" w:eastAsia="Times New Roman" w:hAnsi="Calibri" w:cs="Calibri"/>
          <w:i/>
          <w:highlight w:val="yellow"/>
        </w:rPr>
        <w:t>(doplní</w:t>
      </w:r>
      <w:proofErr w:type="gramEnd"/>
      <w:r w:rsidR="005E49FC" w:rsidRPr="009842AE">
        <w:rPr>
          <w:rFonts w:ascii="Calibri" w:eastAsia="Times New Roman" w:hAnsi="Calibri" w:cs="Calibri"/>
          <w:i/>
          <w:highlight w:val="yellow"/>
        </w:rPr>
        <w:t xml:space="preserve"> dodavatel)</w:t>
      </w:r>
      <w:r w:rsidRPr="009C3935">
        <w:rPr>
          <w:rFonts w:ascii="Calibri" w:eastAsia="Times New Roman" w:hAnsi="Calibri" w:cs="Calibri"/>
          <w:lang w:eastAsia="cs-CZ"/>
        </w:rPr>
        <w:t xml:space="preserve">, č. účtu </w:t>
      </w:r>
      <w:r w:rsidRPr="009C3935">
        <w:rPr>
          <w:rFonts w:ascii="Calibri" w:eastAsia="Times New Roman" w:hAnsi="Calibri" w:cs="Calibri"/>
          <w:highlight w:val="yellow"/>
          <w:lang w:eastAsia="cs-CZ"/>
        </w:rPr>
        <w:t>……………………..</w:t>
      </w:r>
      <w:r w:rsidR="005E49FC" w:rsidRPr="009842AE">
        <w:rPr>
          <w:rFonts w:ascii="Calibri" w:eastAsia="Times New Roman" w:hAnsi="Calibri" w:cs="Calibri"/>
          <w:i/>
          <w:highlight w:val="yellow"/>
        </w:rPr>
        <w:t>(doplní dodavatel)</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Calibri"/>
        </w:rPr>
      </w:pPr>
      <w:r w:rsidRPr="009C3935">
        <w:rPr>
          <w:rFonts w:ascii="Calibri" w:eastAsia="Times New Roman" w:hAnsi="Calibri" w:cs="Arial"/>
          <w:bCs/>
        </w:rPr>
        <w:t>Zastoupená</w:t>
      </w:r>
      <w:r w:rsidRPr="009C3935">
        <w:rPr>
          <w:rFonts w:ascii="Calibri" w:eastAsia="Times New Roman" w:hAnsi="Calibri" w:cs="Arial"/>
          <w:bCs/>
        </w:rPr>
        <w:tab/>
      </w:r>
      <w:r w:rsidRPr="009C3935">
        <w:rPr>
          <w:rFonts w:ascii="Calibri" w:eastAsia="Times New Roman" w:hAnsi="Calibri" w:cs="Arial"/>
          <w:bCs/>
        </w:rPr>
        <w:tab/>
      </w:r>
      <w:r w:rsidRPr="009C3935">
        <w:rPr>
          <w:rFonts w:ascii="Calibri" w:eastAsia="Times New Roman" w:hAnsi="Calibri" w:cs="Arial"/>
          <w:bCs/>
          <w:highlight w:val="yellow"/>
        </w:rPr>
        <w:t>…………………</w:t>
      </w:r>
      <w:proofErr w:type="gramStart"/>
      <w:r w:rsidRPr="009C3935">
        <w:rPr>
          <w:rFonts w:ascii="Calibri" w:eastAsia="Times New Roman" w:hAnsi="Calibri" w:cs="Arial"/>
          <w:bCs/>
          <w:highlight w:val="yellow"/>
        </w:rPr>
        <w:t>…..</w:t>
      </w:r>
      <w:r w:rsidR="005E49FC" w:rsidRPr="009842AE">
        <w:rPr>
          <w:rFonts w:ascii="Calibri" w:eastAsia="Times New Roman" w:hAnsi="Calibri" w:cs="Calibri"/>
          <w:i/>
          <w:highlight w:val="yellow"/>
        </w:rPr>
        <w:t>(doplní</w:t>
      </w:r>
      <w:proofErr w:type="gramEnd"/>
      <w:r w:rsidR="005E49FC" w:rsidRPr="009842AE">
        <w:rPr>
          <w:rFonts w:ascii="Calibri" w:eastAsia="Times New Roman" w:hAnsi="Calibri" w:cs="Calibri"/>
          <w:i/>
          <w:highlight w:val="yellow"/>
        </w:rPr>
        <w:t xml:space="preserve"> dodavatel)</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Times New Roman"/>
        </w:rPr>
      </w:pP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Times New Roman"/>
        </w:rPr>
      </w:pPr>
      <w:r w:rsidRPr="009C3935">
        <w:rPr>
          <w:rFonts w:ascii="Calibri" w:eastAsia="Times New Roman" w:hAnsi="Calibri" w:cs="Times New Roman"/>
        </w:rPr>
        <w:t>dále jen „zhotovitel“</w:t>
      </w:r>
    </w:p>
    <w:p w:rsidR="009C3935" w:rsidRPr="009C3935" w:rsidRDefault="009C3935" w:rsidP="002B0BB5">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Calibri"/>
        </w:rPr>
      </w:pPr>
    </w:p>
    <w:p w:rsidR="009C3935" w:rsidRPr="009C3935" w:rsidRDefault="009C3935" w:rsidP="002B0BB5">
      <w:pPr>
        <w:spacing w:after="0" w:line="240" w:lineRule="auto"/>
        <w:jc w:val="center"/>
        <w:rPr>
          <w:rFonts w:ascii="Calibri" w:eastAsia="Times New Roman" w:hAnsi="Calibri" w:cs="Arial"/>
        </w:rPr>
      </w:pPr>
      <w:r w:rsidRPr="009C3935">
        <w:rPr>
          <w:rFonts w:ascii="Calibri" w:eastAsia="Times New Roman" w:hAnsi="Calibri" w:cs="Arial"/>
        </w:rPr>
        <w:t xml:space="preserve">uzavírají dle ustanovení </w:t>
      </w:r>
      <w:r w:rsidRPr="009C3935">
        <w:rPr>
          <w:rFonts w:ascii="Arial" w:eastAsia="Times New Roman" w:hAnsi="Arial" w:cs="Times New Roman"/>
          <w:color w:val="000000"/>
        </w:rPr>
        <w:t xml:space="preserve">§ 2586 a násl. </w:t>
      </w:r>
      <w:r w:rsidRPr="009C3935">
        <w:rPr>
          <w:rFonts w:ascii="Calibri" w:eastAsia="Times New Roman" w:hAnsi="Calibri" w:cs="Arial"/>
        </w:rPr>
        <w:t xml:space="preserve">zákona č. 89/2012 Sb., občanský zákoník v účinném znění (dále jen „NOZ“ nebo </w:t>
      </w:r>
      <w:r w:rsidR="003E0BF4">
        <w:rPr>
          <w:rFonts w:ascii="Calibri" w:eastAsia="Times New Roman" w:hAnsi="Calibri" w:cs="Arial"/>
        </w:rPr>
        <w:t>„</w:t>
      </w:r>
      <w:r w:rsidRPr="009C3935">
        <w:rPr>
          <w:rFonts w:ascii="Calibri" w:eastAsia="Times New Roman" w:hAnsi="Calibri" w:cs="Arial"/>
        </w:rPr>
        <w:t>občanský zákoník“) tuto</w:t>
      </w:r>
    </w:p>
    <w:p w:rsidR="009C3935" w:rsidRPr="009C3935" w:rsidRDefault="009C3935" w:rsidP="002B0BB5">
      <w:pPr>
        <w:spacing w:after="0" w:line="240" w:lineRule="auto"/>
        <w:jc w:val="center"/>
        <w:rPr>
          <w:rFonts w:ascii="Calibri" w:eastAsia="Times New Roman" w:hAnsi="Calibri" w:cs="Arial"/>
          <w:b/>
        </w:rPr>
      </w:pPr>
    </w:p>
    <w:p w:rsidR="009C3935" w:rsidRPr="009C3935" w:rsidRDefault="009C3935" w:rsidP="002B0BB5">
      <w:pPr>
        <w:spacing w:after="0" w:line="240" w:lineRule="auto"/>
        <w:jc w:val="center"/>
        <w:rPr>
          <w:rFonts w:ascii="Calibri" w:eastAsia="Times New Roman" w:hAnsi="Calibri" w:cs="Arial"/>
          <w:b/>
        </w:rPr>
      </w:pPr>
      <w:r w:rsidRPr="009C3935">
        <w:rPr>
          <w:rFonts w:ascii="Calibri" w:eastAsia="Times New Roman" w:hAnsi="Calibri" w:cs="Arial"/>
          <w:b/>
        </w:rPr>
        <w:t>smlouvu o dílo</w:t>
      </w:r>
      <w:r w:rsidR="00AE5168">
        <w:rPr>
          <w:rFonts w:ascii="Calibri" w:eastAsia="Times New Roman" w:hAnsi="Calibri" w:cs="Arial"/>
          <w:b/>
        </w:rPr>
        <w:t xml:space="preserve"> </w:t>
      </w:r>
      <w:r w:rsidR="00AE5168">
        <w:rPr>
          <w:rFonts w:ascii="Calibri" w:eastAsia="Batang" w:hAnsi="Calibri" w:cs="Times New Roman"/>
          <w:b/>
          <w:bCs/>
          <w:lang w:eastAsia="x-none"/>
        </w:rPr>
        <w:t xml:space="preserve">a poskytování </w:t>
      </w:r>
      <w:r w:rsidR="003E0BF4">
        <w:rPr>
          <w:b/>
          <w:lang w:eastAsia="cs-CZ"/>
        </w:rPr>
        <w:t>servisních služeb a služeb podpory software</w:t>
      </w:r>
      <w:r w:rsidRPr="009C3935">
        <w:rPr>
          <w:rFonts w:ascii="Calibri" w:eastAsia="Times New Roman" w:hAnsi="Calibri" w:cs="Arial"/>
          <w:b/>
        </w:rPr>
        <w:t>.</w:t>
      </w:r>
    </w:p>
    <w:p w:rsidR="009C3935" w:rsidRPr="009C3935" w:rsidRDefault="009C3935" w:rsidP="002B0BB5">
      <w:pPr>
        <w:spacing w:before="120" w:after="0" w:line="240" w:lineRule="auto"/>
        <w:jc w:val="both"/>
        <w:rPr>
          <w:rFonts w:ascii="Calibri" w:eastAsia="Times New Roman" w:hAnsi="Calibri" w:cs="Calibri"/>
          <w:bCs/>
        </w:rPr>
      </w:pPr>
      <w:r w:rsidRPr="009C3935">
        <w:rPr>
          <w:rFonts w:ascii="Calibri" w:eastAsia="Times New Roman" w:hAnsi="Calibri" w:cs="Calibri"/>
          <w:bCs/>
        </w:rPr>
        <w:t>Obě smluvní strany, vědomy si svých závazků v této smlouvě obsažených a s úmyslem být touto smlouvou vázány, se dohodly na následujícím znění smlouvy:</w:t>
      </w:r>
    </w:p>
    <w:p w:rsidR="009C3935" w:rsidRPr="009C3935" w:rsidRDefault="009C3935" w:rsidP="002B0BB5">
      <w:pPr>
        <w:spacing w:before="120" w:after="0" w:line="240" w:lineRule="auto"/>
        <w:jc w:val="both"/>
        <w:rPr>
          <w:rFonts w:ascii="Calibri" w:eastAsia="Times New Roman" w:hAnsi="Calibri" w:cs="Calibri"/>
          <w:bCs/>
        </w:rPr>
      </w:pPr>
    </w:p>
    <w:p w:rsidR="009C3935" w:rsidRPr="009C3935" w:rsidRDefault="009C3935" w:rsidP="002B0BB5">
      <w:pPr>
        <w:keepNext/>
        <w:widowControl w:val="0"/>
        <w:numPr>
          <w:ilvl w:val="0"/>
          <w:numId w:val="1"/>
        </w:numPr>
        <w:tabs>
          <w:tab w:val="num" w:pos="432"/>
          <w:tab w:val="num" w:pos="782"/>
        </w:tabs>
        <w:autoSpaceDE w:val="0"/>
        <w:autoSpaceDN w:val="0"/>
        <w:adjustRightInd w:val="0"/>
        <w:spacing w:before="100" w:after="100" w:line="240" w:lineRule="auto"/>
        <w:jc w:val="center"/>
        <w:outlineLvl w:val="0"/>
        <w:rPr>
          <w:rFonts w:ascii="Calibri" w:eastAsia="Batang" w:hAnsi="Calibri" w:cs="Times New Roman"/>
          <w:b/>
          <w:bCs/>
          <w:lang w:eastAsia="x-none"/>
        </w:rPr>
      </w:pPr>
      <w:bookmarkStart w:id="5" w:name="_Ref171755090"/>
      <w:r w:rsidRPr="009C3935">
        <w:rPr>
          <w:rFonts w:ascii="Calibri" w:eastAsia="Batang" w:hAnsi="Calibri" w:cs="Times New Roman"/>
          <w:b/>
          <w:bCs/>
          <w:lang w:eastAsia="x-none"/>
        </w:rPr>
        <w:t>SMLUVNÍ STRANY</w:t>
      </w:r>
    </w:p>
    <w:p w:rsidR="009C3935" w:rsidRPr="002B0BB5" w:rsidRDefault="009C3935" w:rsidP="002B0BB5">
      <w:pPr>
        <w:pStyle w:val="Odstavecseseznamem"/>
        <w:numPr>
          <w:ilvl w:val="1"/>
          <w:numId w:val="3"/>
        </w:numPr>
        <w:tabs>
          <w:tab w:val="num" w:pos="0"/>
        </w:tabs>
        <w:spacing w:line="240" w:lineRule="auto"/>
        <w:ind w:left="425" w:hanging="431"/>
        <w:contextualSpacing w:val="0"/>
        <w:jc w:val="both"/>
        <w:outlineLvl w:val="1"/>
        <w:rPr>
          <w:rFonts w:ascii="Calibri" w:eastAsia="Times New Roman" w:hAnsi="Calibri" w:cs="Calibri"/>
          <w:iCs/>
          <w:lang w:eastAsia="x-none"/>
        </w:rPr>
      </w:pPr>
      <w:r w:rsidRPr="002B0BB5">
        <w:rPr>
          <w:rFonts w:ascii="Calibri" w:eastAsia="Times New Roman" w:hAnsi="Calibri" w:cs="Calibri"/>
          <w:bCs/>
          <w:iCs/>
          <w:lang w:eastAsia="x-none"/>
        </w:rPr>
        <w:t xml:space="preserve">Zhotovitel prohlašuje, že je </w:t>
      </w:r>
      <w:r w:rsidR="00EC6200" w:rsidRPr="00EC6200">
        <w:rPr>
          <w:rFonts w:ascii="Calibri" w:eastAsia="Times New Roman" w:hAnsi="Calibri" w:cs="Calibri"/>
          <w:bCs/>
          <w:iCs/>
          <w:highlight w:val="yellow"/>
          <w:lang w:eastAsia="x-none"/>
        </w:rPr>
        <w:t>fyzickou/</w:t>
      </w:r>
      <w:r w:rsidRPr="00EC6200">
        <w:rPr>
          <w:rFonts w:ascii="Calibri" w:eastAsia="Times New Roman" w:hAnsi="Calibri" w:cs="Calibri"/>
          <w:bCs/>
          <w:iCs/>
          <w:highlight w:val="yellow"/>
          <w:lang w:eastAsia="x-none"/>
        </w:rPr>
        <w:t xml:space="preserve">právnickou </w:t>
      </w:r>
      <w:r w:rsidRPr="00EC6200">
        <w:rPr>
          <w:rFonts w:ascii="Calibri" w:eastAsia="Times New Roman" w:hAnsi="Calibri" w:cs="Calibri"/>
          <w:bCs/>
          <w:iCs/>
          <w:lang w:eastAsia="x-none"/>
        </w:rPr>
        <w:t xml:space="preserve">osobou </w:t>
      </w:r>
      <w:r w:rsidRPr="00EC6200">
        <w:rPr>
          <w:rFonts w:ascii="Calibri" w:eastAsia="Times New Roman" w:hAnsi="Calibri" w:cs="Calibri"/>
          <w:bCs/>
          <w:iCs/>
          <w:highlight w:val="yellow"/>
          <w:lang w:eastAsia="x-none"/>
        </w:rPr>
        <w:t>řádně založenou a zapsanou podle českého právního řádu v obchodním rejstříku</w:t>
      </w:r>
      <w:r w:rsidR="00EC6200" w:rsidRPr="00EC6200">
        <w:rPr>
          <w:rFonts w:ascii="Calibri" w:eastAsia="Times New Roman" w:hAnsi="Calibri" w:cs="Calibri"/>
          <w:bCs/>
          <w:iCs/>
          <w:highlight w:val="yellow"/>
          <w:lang w:eastAsia="x-none"/>
        </w:rPr>
        <w:t xml:space="preserve"> (</w:t>
      </w:r>
      <w:r w:rsidR="00EC6200" w:rsidRPr="00EC6200">
        <w:rPr>
          <w:rFonts w:ascii="Calibri" w:eastAsia="Times New Roman" w:hAnsi="Calibri" w:cs="Calibri"/>
          <w:bCs/>
          <w:i/>
          <w:iCs/>
          <w:highlight w:val="yellow"/>
          <w:lang w:eastAsia="x-none"/>
        </w:rPr>
        <w:t>dodavatel uvede dle skutečnosti</w:t>
      </w:r>
      <w:r w:rsidR="00EC6200" w:rsidRPr="00EC6200">
        <w:rPr>
          <w:rFonts w:ascii="Calibri" w:eastAsia="Times New Roman" w:hAnsi="Calibri" w:cs="Calibri"/>
          <w:bCs/>
          <w:iCs/>
          <w:highlight w:val="yellow"/>
          <w:lang w:eastAsia="x-none"/>
        </w:rPr>
        <w:t>)</w:t>
      </w:r>
      <w:r w:rsidRPr="002B0BB5">
        <w:rPr>
          <w:rFonts w:ascii="Calibri" w:eastAsia="Times New Roman" w:hAnsi="Calibri" w:cs="Calibri"/>
          <w:bCs/>
          <w:iCs/>
          <w:lang w:eastAsia="x-none"/>
        </w:rPr>
        <w:t>, a že splňuje veškeré podmínky a požadavky v této smlouvě stanovené a je oprávněn tuto smlouvu uzavřít a řádně plnit závazky v ní obsažené.</w:t>
      </w:r>
    </w:p>
    <w:p w:rsidR="009C3935" w:rsidRPr="009C3935" w:rsidRDefault="009C3935" w:rsidP="002B0BB5">
      <w:pPr>
        <w:pStyle w:val="Odstavecseseznamem"/>
        <w:numPr>
          <w:ilvl w:val="1"/>
          <w:numId w:val="3"/>
        </w:numPr>
        <w:tabs>
          <w:tab w:val="num" w:pos="0"/>
        </w:tabs>
        <w:spacing w:after="180" w:line="240" w:lineRule="auto"/>
        <w:ind w:left="426"/>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Objednatel prohlašuje, že je právnickou osobou řádně založenou a zapsanou podle českého právního řádu, a že splňuje veškeré podmínky a požadavky v této smlouvě stanovené a je oprávněn tuto smlouvu uzavřít a řádně plnit závazky v ní obsažené.</w:t>
      </w:r>
    </w:p>
    <w:p w:rsidR="009C3935" w:rsidRPr="009C3935" w:rsidRDefault="009C3935" w:rsidP="002B0BB5">
      <w:pPr>
        <w:numPr>
          <w:ilvl w:val="1"/>
          <w:numId w:val="0"/>
        </w:numPr>
        <w:tabs>
          <w:tab w:val="num" w:pos="0"/>
        </w:tabs>
        <w:spacing w:after="0" w:line="240" w:lineRule="auto"/>
        <w:jc w:val="both"/>
        <w:outlineLvl w:val="1"/>
        <w:rPr>
          <w:rFonts w:ascii="Calibri" w:eastAsia="Times New Roman" w:hAnsi="Calibri" w:cs="Calibri"/>
          <w:bCs/>
          <w:iCs/>
          <w:lang w:eastAsia="x-none"/>
        </w:rPr>
      </w:pPr>
    </w:p>
    <w:p w:rsidR="009C3935" w:rsidRPr="009C3935" w:rsidRDefault="009C3935" w:rsidP="002B0BB5">
      <w:pPr>
        <w:numPr>
          <w:ilvl w:val="1"/>
          <w:numId w:val="0"/>
        </w:numPr>
        <w:tabs>
          <w:tab w:val="num" w:pos="0"/>
        </w:tabs>
        <w:spacing w:after="0" w:line="240" w:lineRule="auto"/>
        <w:jc w:val="both"/>
        <w:outlineLvl w:val="1"/>
        <w:rPr>
          <w:rFonts w:ascii="Calibri" w:eastAsia="Times New Roman" w:hAnsi="Calibri" w:cs="Calibri"/>
          <w:bCs/>
          <w:iCs/>
          <w:lang w:eastAsia="x-none"/>
        </w:rPr>
      </w:pPr>
    </w:p>
    <w:p w:rsidR="009C3935" w:rsidRPr="009C3935" w:rsidRDefault="009C3935" w:rsidP="002B0BB5">
      <w:pPr>
        <w:keepNext/>
        <w:widowControl w:val="0"/>
        <w:numPr>
          <w:ilvl w:val="0"/>
          <w:numId w:val="1"/>
        </w:numPr>
        <w:tabs>
          <w:tab w:val="num" w:pos="432"/>
          <w:tab w:val="num" w:pos="782"/>
        </w:tabs>
        <w:autoSpaceDE w:val="0"/>
        <w:autoSpaceDN w:val="0"/>
        <w:adjustRightInd w:val="0"/>
        <w:spacing w:before="100" w:after="100" w:line="240" w:lineRule="auto"/>
        <w:jc w:val="center"/>
        <w:outlineLvl w:val="0"/>
        <w:rPr>
          <w:rFonts w:ascii="Calibri" w:eastAsia="Batang" w:hAnsi="Calibri" w:cs="Calibri"/>
          <w:b/>
          <w:bCs/>
          <w:lang w:eastAsia="x-none"/>
        </w:rPr>
      </w:pPr>
      <w:r w:rsidRPr="009C3935">
        <w:rPr>
          <w:rFonts w:ascii="Calibri" w:eastAsia="Batang" w:hAnsi="Calibri" w:cs="Calibri"/>
          <w:b/>
          <w:lang w:eastAsia="x-none"/>
        </w:rPr>
        <w:lastRenderedPageBreak/>
        <w:t>PŘEDMĚT SMLOUVY</w:t>
      </w:r>
    </w:p>
    <w:p w:rsidR="009C3935" w:rsidRPr="002B0BB5" w:rsidRDefault="009C3935" w:rsidP="002B0BB5">
      <w:pPr>
        <w:keepNext/>
        <w:widowControl w:val="0"/>
        <w:numPr>
          <w:ilvl w:val="1"/>
          <w:numId w:val="5"/>
        </w:numPr>
        <w:autoSpaceDE w:val="0"/>
        <w:autoSpaceDN w:val="0"/>
        <w:adjustRightInd w:val="0"/>
        <w:spacing w:before="100" w:after="100" w:line="240" w:lineRule="auto"/>
        <w:ind w:left="426"/>
        <w:jc w:val="both"/>
        <w:outlineLvl w:val="0"/>
        <w:rPr>
          <w:rFonts w:ascii="Calibri" w:eastAsia="Times New Roman" w:hAnsi="Calibri" w:cs="Calibri"/>
          <w:iCs/>
          <w:lang w:eastAsia="x-none"/>
        </w:rPr>
      </w:pPr>
      <w:r w:rsidRPr="002B0BB5">
        <w:rPr>
          <w:rFonts w:ascii="Calibri" w:eastAsia="Times New Roman" w:hAnsi="Calibri" w:cs="Calibri"/>
          <w:bCs/>
          <w:iCs/>
          <w:lang w:eastAsia="x-none"/>
        </w:rPr>
        <w:t>Účelem této smlouvy je poskytnutí odborných služeb a zhotovení programového díla Zhotovitele pro rozvoj stávajícího informačního systému pro správu registračních procesů Objednatele.</w:t>
      </w:r>
    </w:p>
    <w:p w:rsidR="00AD0C8F" w:rsidRDefault="009C3935" w:rsidP="002B0BB5">
      <w:pPr>
        <w:keepNext/>
        <w:widowControl w:val="0"/>
        <w:numPr>
          <w:ilvl w:val="1"/>
          <w:numId w:val="5"/>
        </w:numPr>
        <w:tabs>
          <w:tab w:val="num" w:pos="0"/>
        </w:tabs>
        <w:autoSpaceDE w:val="0"/>
        <w:autoSpaceDN w:val="0"/>
        <w:adjustRightInd w:val="0"/>
        <w:spacing w:before="100" w:after="100" w:line="240" w:lineRule="auto"/>
        <w:ind w:left="426"/>
        <w:jc w:val="both"/>
        <w:outlineLvl w:val="0"/>
        <w:rPr>
          <w:rFonts w:ascii="Calibri" w:eastAsia="Times New Roman" w:hAnsi="Calibri" w:cs="Calibri"/>
          <w:bCs/>
          <w:iCs/>
          <w:lang w:eastAsia="x-none"/>
        </w:rPr>
      </w:pPr>
      <w:r w:rsidRPr="00416078">
        <w:rPr>
          <w:rFonts w:ascii="Calibri" w:eastAsia="Times New Roman" w:hAnsi="Calibri" w:cs="Calibri"/>
          <w:bCs/>
          <w:iCs/>
          <w:lang w:eastAsia="x-none"/>
        </w:rPr>
        <w:t>Zhotovitel se touto smlouvou zavazuje vytvořit a předat Objednateli dílo, jehož detailní specifikace je obsažena v Příloze č. 1, která je nedílnou součástí této smlouvy, za cenu a podmínek dle této smlouvy</w:t>
      </w:r>
      <w:r w:rsidR="00EC6200">
        <w:rPr>
          <w:rFonts w:ascii="Calibri" w:eastAsia="Times New Roman" w:hAnsi="Calibri" w:cs="Calibri"/>
          <w:bCs/>
          <w:iCs/>
          <w:lang w:eastAsia="x-none"/>
        </w:rPr>
        <w:t>.</w:t>
      </w:r>
    </w:p>
    <w:p w:rsidR="009C3935" w:rsidRPr="00416078" w:rsidRDefault="00AD0C8F" w:rsidP="007D660A">
      <w:pPr>
        <w:keepNext/>
        <w:widowControl w:val="0"/>
        <w:numPr>
          <w:ilvl w:val="1"/>
          <w:numId w:val="5"/>
        </w:numPr>
        <w:tabs>
          <w:tab w:val="num" w:pos="0"/>
        </w:tabs>
        <w:autoSpaceDE w:val="0"/>
        <w:autoSpaceDN w:val="0"/>
        <w:adjustRightInd w:val="0"/>
        <w:spacing w:before="100" w:after="100" w:line="240" w:lineRule="auto"/>
        <w:ind w:left="426"/>
        <w:jc w:val="both"/>
        <w:outlineLvl w:val="0"/>
        <w:rPr>
          <w:rFonts w:ascii="Calibri" w:eastAsia="Times New Roman" w:hAnsi="Calibri" w:cs="Calibri"/>
          <w:bCs/>
          <w:iCs/>
          <w:lang w:eastAsia="x-none"/>
        </w:rPr>
      </w:pPr>
      <w:r w:rsidRPr="00F704E1">
        <w:rPr>
          <w:rFonts w:ascii="Calibri" w:eastAsia="Times New Roman" w:hAnsi="Calibri" w:cs="Calibri"/>
          <w:bCs/>
          <w:iCs/>
          <w:lang w:eastAsia="x-none"/>
        </w:rPr>
        <w:t>Zhotovitel se</w:t>
      </w:r>
      <w:r w:rsidR="00416078" w:rsidRPr="00F704E1">
        <w:rPr>
          <w:rFonts w:ascii="Calibri" w:eastAsia="Times New Roman" w:hAnsi="Calibri" w:cs="Calibri"/>
          <w:bCs/>
          <w:iCs/>
          <w:lang w:eastAsia="x-none"/>
        </w:rPr>
        <w:t xml:space="preserve"> dále</w:t>
      </w:r>
      <w:r w:rsidRPr="00F704E1">
        <w:rPr>
          <w:rFonts w:ascii="Calibri" w:eastAsia="Times New Roman" w:hAnsi="Calibri" w:cs="Calibri"/>
          <w:bCs/>
          <w:iCs/>
          <w:lang w:eastAsia="x-none"/>
        </w:rPr>
        <w:t xml:space="preserve"> zavazuje</w:t>
      </w:r>
      <w:r w:rsidR="00416078" w:rsidRPr="00F704E1">
        <w:rPr>
          <w:rFonts w:ascii="Calibri" w:eastAsia="Times New Roman" w:hAnsi="Calibri" w:cs="Calibri"/>
          <w:bCs/>
          <w:iCs/>
          <w:lang w:eastAsia="x-none"/>
        </w:rPr>
        <w:t xml:space="preserve"> pro objednatele </w:t>
      </w:r>
      <w:r w:rsidR="00407224">
        <w:rPr>
          <w:rFonts w:ascii="Calibri" w:eastAsia="Times New Roman" w:hAnsi="Calibri" w:cs="Calibri"/>
          <w:bCs/>
          <w:iCs/>
          <w:lang w:eastAsia="x-none"/>
        </w:rPr>
        <w:t xml:space="preserve">zajišťovat </w:t>
      </w:r>
      <w:r w:rsidR="00407224">
        <w:rPr>
          <w:b/>
          <w:lang w:eastAsia="cs-CZ"/>
        </w:rPr>
        <w:t>servisní služby a služby podpory software</w:t>
      </w:r>
      <w:r w:rsidR="00407224" w:rsidRPr="00F704E1">
        <w:rPr>
          <w:rFonts w:ascii="Calibri" w:eastAsia="Times New Roman" w:hAnsi="Calibri" w:cs="Calibri"/>
          <w:bCs/>
          <w:iCs/>
          <w:lang w:eastAsia="x-none"/>
        </w:rPr>
        <w:t xml:space="preserve"> </w:t>
      </w:r>
      <w:r w:rsidR="00416078" w:rsidRPr="00F704E1">
        <w:rPr>
          <w:rFonts w:ascii="Calibri" w:eastAsia="Times New Roman" w:hAnsi="Calibri" w:cs="Calibri"/>
          <w:bCs/>
          <w:iCs/>
          <w:lang w:eastAsia="x-none"/>
        </w:rPr>
        <w:t xml:space="preserve">specifikované v příloze č. </w:t>
      </w:r>
      <w:r w:rsidR="00701304">
        <w:rPr>
          <w:rFonts w:ascii="Calibri" w:eastAsia="Times New Roman" w:hAnsi="Calibri" w:cs="Calibri"/>
          <w:bCs/>
          <w:iCs/>
          <w:lang w:eastAsia="x-none"/>
        </w:rPr>
        <w:t>5</w:t>
      </w:r>
      <w:r w:rsidRPr="00F704E1">
        <w:rPr>
          <w:rFonts w:ascii="Calibri" w:eastAsia="Times New Roman" w:hAnsi="Calibri" w:cs="Calibri"/>
          <w:bCs/>
          <w:iCs/>
          <w:lang w:eastAsia="x-none"/>
        </w:rPr>
        <w:t>, této smlouvy</w:t>
      </w:r>
      <w:r>
        <w:rPr>
          <w:rFonts w:ascii="Calibri" w:eastAsia="Times New Roman" w:hAnsi="Calibri" w:cs="Calibri"/>
          <w:bCs/>
          <w:iCs/>
          <w:lang w:eastAsia="x-none"/>
        </w:rPr>
        <w:t xml:space="preserve"> (dále tako jen „</w:t>
      </w:r>
      <w:r w:rsidR="00407224">
        <w:rPr>
          <w:b/>
          <w:lang w:eastAsia="cs-CZ"/>
        </w:rPr>
        <w:t>servisní služby a služby podpory software“</w:t>
      </w:r>
      <w:r>
        <w:rPr>
          <w:rFonts w:ascii="Calibri" w:eastAsia="Times New Roman" w:hAnsi="Calibri" w:cs="Calibri"/>
          <w:bCs/>
          <w:iCs/>
          <w:lang w:eastAsia="x-none"/>
        </w:rPr>
        <w:t>)</w:t>
      </w:r>
      <w:r w:rsidR="007D660A">
        <w:rPr>
          <w:rFonts w:ascii="Calibri" w:eastAsia="Times New Roman" w:hAnsi="Calibri" w:cs="Calibri"/>
          <w:bCs/>
          <w:iCs/>
          <w:lang w:eastAsia="x-none"/>
        </w:rPr>
        <w:t xml:space="preserve"> v rozsahu 20 člověkodnů/1 kalendářní rok</w:t>
      </w:r>
      <w:r w:rsidR="009C3935" w:rsidRPr="00416078">
        <w:rPr>
          <w:rFonts w:ascii="Calibri" w:eastAsia="Times New Roman" w:hAnsi="Calibri" w:cs="Calibri"/>
          <w:bCs/>
          <w:iCs/>
          <w:lang w:eastAsia="x-none"/>
        </w:rPr>
        <w:t>.</w:t>
      </w:r>
      <w:r w:rsidR="007D660A">
        <w:rPr>
          <w:rFonts w:ascii="Calibri" w:eastAsia="Times New Roman" w:hAnsi="Calibri" w:cs="Calibri"/>
          <w:bCs/>
          <w:iCs/>
          <w:lang w:eastAsia="x-none"/>
        </w:rPr>
        <w:t xml:space="preserve"> </w:t>
      </w:r>
      <w:r w:rsidR="007D660A" w:rsidRPr="007D660A">
        <w:rPr>
          <w:rFonts w:ascii="Calibri" w:eastAsia="Times New Roman" w:hAnsi="Calibri" w:cs="Calibri"/>
          <w:bCs/>
          <w:iCs/>
          <w:lang w:eastAsia="x-none"/>
        </w:rPr>
        <w:t>Člověkodnem se rozumí 8 hod. práce pracovníků zhotovitele</w:t>
      </w:r>
      <w:r w:rsidR="00EC6200">
        <w:rPr>
          <w:rFonts w:ascii="Calibri" w:eastAsia="Times New Roman" w:hAnsi="Calibri" w:cs="Calibri"/>
          <w:bCs/>
          <w:iCs/>
          <w:lang w:eastAsia="x-none"/>
        </w:rPr>
        <w:t>.</w:t>
      </w:r>
    </w:p>
    <w:p w:rsidR="009C3935" w:rsidRPr="009C3935" w:rsidRDefault="009C3935" w:rsidP="002B0BB5">
      <w:pPr>
        <w:keepNext/>
        <w:widowControl w:val="0"/>
        <w:numPr>
          <w:ilvl w:val="1"/>
          <w:numId w:val="5"/>
        </w:numPr>
        <w:tabs>
          <w:tab w:val="num" w:pos="0"/>
        </w:tabs>
        <w:autoSpaceDE w:val="0"/>
        <w:autoSpaceDN w:val="0"/>
        <w:adjustRightInd w:val="0"/>
        <w:spacing w:before="100" w:after="100" w:line="240" w:lineRule="auto"/>
        <w:ind w:left="426"/>
        <w:jc w:val="both"/>
        <w:outlineLvl w:val="0"/>
        <w:rPr>
          <w:rFonts w:ascii="Calibri" w:eastAsia="Times New Roman" w:hAnsi="Calibri" w:cs="Calibri"/>
          <w:bCs/>
          <w:iCs/>
          <w:lang w:eastAsia="x-none"/>
        </w:rPr>
      </w:pPr>
      <w:r w:rsidRPr="009C3935">
        <w:rPr>
          <w:rFonts w:ascii="Calibri" w:eastAsia="Times New Roman" w:hAnsi="Calibri" w:cs="Calibri"/>
          <w:bCs/>
          <w:iCs/>
          <w:lang w:eastAsia="x-none"/>
        </w:rPr>
        <w:t>Objednatel se touto smlouvou zavazuje zaplatit Zhotoviteli dohodnutou cenu uvedenou v této smlouvě, a dále poskytnout Zhotoviteli nezbytnou součinnost při plnění díla</w:t>
      </w:r>
      <w:r w:rsidR="00AD0C8F">
        <w:rPr>
          <w:rFonts w:ascii="Calibri" w:eastAsia="Times New Roman" w:hAnsi="Calibri" w:cs="Calibri"/>
          <w:bCs/>
          <w:iCs/>
          <w:lang w:eastAsia="x-none"/>
        </w:rPr>
        <w:t xml:space="preserve"> a poskytování </w:t>
      </w:r>
      <w:r w:rsidR="00407224">
        <w:rPr>
          <w:b/>
          <w:lang w:eastAsia="cs-CZ"/>
        </w:rPr>
        <w:t>servisních služeb a služeb podpory software</w:t>
      </w:r>
      <w:r w:rsidRPr="009C3935">
        <w:rPr>
          <w:rFonts w:ascii="Calibri" w:eastAsia="Times New Roman" w:hAnsi="Calibri" w:cs="Calibri"/>
          <w:bCs/>
          <w:iCs/>
          <w:lang w:eastAsia="x-none"/>
        </w:rPr>
        <w:t>.</w:t>
      </w:r>
    </w:p>
    <w:p w:rsidR="009C3935" w:rsidRPr="009C3935" w:rsidRDefault="009C3935" w:rsidP="002B0BB5">
      <w:pPr>
        <w:spacing w:after="0" w:line="240" w:lineRule="auto"/>
        <w:rPr>
          <w:rFonts w:ascii="Calibri" w:eastAsia="Times New Roman" w:hAnsi="Calibri" w:cs="Times New Roman"/>
          <w:lang w:eastAsia="x-none"/>
        </w:rPr>
      </w:pPr>
    </w:p>
    <w:bookmarkEnd w:id="5"/>
    <w:p w:rsidR="009C3935" w:rsidRPr="009C3935" w:rsidRDefault="009C3935" w:rsidP="002B0BB5">
      <w:pPr>
        <w:keepNext/>
        <w:widowControl w:val="0"/>
        <w:numPr>
          <w:ilvl w:val="0"/>
          <w:numId w:val="1"/>
        </w:numPr>
        <w:tabs>
          <w:tab w:val="num" w:pos="432"/>
          <w:tab w:val="num" w:pos="782"/>
        </w:tabs>
        <w:autoSpaceDE w:val="0"/>
        <w:autoSpaceDN w:val="0"/>
        <w:adjustRightInd w:val="0"/>
        <w:spacing w:before="100" w:after="100" w:line="240" w:lineRule="auto"/>
        <w:jc w:val="center"/>
        <w:outlineLvl w:val="0"/>
        <w:rPr>
          <w:rFonts w:ascii="Calibri" w:eastAsia="Batang" w:hAnsi="Calibri" w:cs="Calibri"/>
          <w:b/>
          <w:bCs/>
          <w:lang w:eastAsia="x-none"/>
        </w:rPr>
      </w:pPr>
      <w:r w:rsidRPr="009C3935">
        <w:rPr>
          <w:rFonts w:ascii="Calibri" w:eastAsia="Batang" w:hAnsi="Calibri" w:cs="Calibri"/>
          <w:b/>
          <w:lang w:eastAsia="x-none"/>
        </w:rPr>
        <w:t xml:space="preserve">MÍSTO A TERMÍN </w:t>
      </w:r>
      <w:r w:rsidR="00CD5B07">
        <w:rPr>
          <w:rFonts w:ascii="Calibri" w:eastAsia="Batang" w:hAnsi="Calibri" w:cs="Calibri"/>
          <w:b/>
          <w:lang w:eastAsia="x-none"/>
        </w:rPr>
        <w:t>ZHOTOVENÍ DÍLA</w:t>
      </w:r>
    </w:p>
    <w:p w:rsidR="009C3935" w:rsidRPr="002B0BB5" w:rsidRDefault="009C3935" w:rsidP="002B0BB5">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2B0BB5">
        <w:rPr>
          <w:rFonts w:ascii="Calibri" w:eastAsia="Times New Roman" w:hAnsi="Calibri" w:cs="Calibri"/>
          <w:bCs/>
          <w:iCs/>
          <w:lang w:eastAsia="x-none"/>
        </w:rPr>
        <w:t>Místem plnění a předání díla</w:t>
      </w:r>
      <w:r w:rsidR="00AD0C8F">
        <w:rPr>
          <w:rFonts w:ascii="Calibri" w:eastAsia="Times New Roman" w:hAnsi="Calibri" w:cs="Calibri"/>
          <w:bCs/>
          <w:iCs/>
          <w:lang w:eastAsia="x-none"/>
        </w:rPr>
        <w:t xml:space="preserve"> a poskytování </w:t>
      </w:r>
      <w:r w:rsidR="00407224">
        <w:rPr>
          <w:b/>
          <w:lang w:eastAsia="cs-CZ"/>
        </w:rPr>
        <w:t>servisních služeb a služeb podpory software</w:t>
      </w:r>
      <w:r w:rsidRPr="002B0BB5">
        <w:rPr>
          <w:rFonts w:ascii="Calibri" w:eastAsia="Times New Roman" w:hAnsi="Calibri" w:cs="Calibri"/>
          <w:bCs/>
          <w:iCs/>
          <w:lang w:eastAsia="x-none"/>
        </w:rPr>
        <w:t xml:space="preserve"> je sídlo Objednatele</w:t>
      </w:r>
      <w:r w:rsidR="00E20B80">
        <w:rPr>
          <w:rFonts w:ascii="Calibri" w:eastAsia="Times New Roman" w:hAnsi="Calibri" w:cs="Calibri"/>
          <w:bCs/>
          <w:iCs/>
          <w:lang w:eastAsia="x-none"/>
        </w:rPr>
        <w:t>.</w:t>
      </w:r>
      <w:r w:rsidR="008460D0">
        <w:rPr>
          <w:rFonts w:ascii="Calibri" w:eastAsia="Times New Roman" w:hAnsi="Calibri" w:cs="Calibri"/>
          <w:bCs/>
          <w:iCs/>
          <w:lang w:eastAsia="x-none"/>
        </w:rPr>
        <w:t xml:space="preserve"> </w:t>
      </w:r>
      <w:r w:rsidR="00E20B80">
        <w:rPr>
          <w:rFonts w:ascii="Calibri" w:eastAsia="Times New Roman" w:hAnsi="Calibri" w:cs="Calibri"/>
          <w:bCs/>
          <w:iCs/>
          <w:lang w:eastAsia="x-none"/>
        </w:rPr>
        <w:t xml:space="preserve">Pokud se v konkrétních případech Objednatel </w:t>
      </w:r>
      <w:r w:rsidR="008460D0">
        <w:rPr>
          <w:rFonts w:ascii="Calibri" w:eastAsia="Times New Roman" w:hAnsi="Calibri" w:cs="Calibri"/>
          <w:bCs/>
          <w:iCs/>
          <w:lang w:eastAsia="x-none"/>
        </w:rPr>
        <w:t>se</w:t>
      </w:r>
      <w:r w:rsidR="00E20B80">
        <w:rPr>
          <w:rFonts w:ascii="Calibri" w:eastAsia="Times New Roman" w:hAnsi="Calibri" w:cs="Calibri"/>
          <w:bCs/>
          <w:iCs/>
          <w:lang w:eastAsia="x-none"/>
        </w:rPr>
        <w:t xml:space="preserve"> Zhotovitelem výslovně dohodnou, lze </w:t>
      </w:r>
      <w:r w:rsidR="00853613">
        <w:rPr>
          <w:rFonts w:ascii="Calibri" w:eastAsia="Times New Roman" w:hAnsi="Calibri" w:cs="Calibri"/>
          <w:bCs/>
          <w:iCs/>
          <w:lang w:eastAsia="x-none"/>
        </w:rPr>
        <w:t xml:space="preserve">konkrétní </w:t>
      </w:r>
      <w:r w:rsidR="00E20B80">
        <w:rPr>
          <w:rFonts w:ascii="Calibri" w:eastAsia="Times New Roman" w:hAnsi="Calibri" w:cs="Calibri"/>
          <w:bCs/>
          <w:iCs/>
          <w:lang w:eastAsia="x-none"/>
        </w:rPr>
        <w:t xml:space="preserve">činnosti zajišťovat </w:t>
      </w:r>
      <w:r w:rsidR="00755F4D">
        <w:rPr>
          <w:rFonts w:ascii="Calibri" w:eastAsia="Times New Roman" w:hAnsi="Calibri" w:cs="Calibri"/>
          <w:bCs/>
          <w:iCs/>
          <w:lang w:eastAsia="x-none"/>
        </w:rPr>
        <w:t xml:space="preserve">též </w:t>
      </w:r>
      <w:r w:rsidR="00E20B80">
        <w:rPr>
          <w:rFonts w:ascii="Calibri" w:eastAsia="Times New Roman" w:hAnsi="Calibri" w:cs="Calibri"/>
          <w:bCs/>
          <w:iCs/>
          <w:lang w:eastAsia="x-none"/>
        </w:rPr>
        <w:t>prostřednictvím vzdáleného přístupu.</w:t>
      </w:r>
    </w:p>
    <w:p w:rsidR="009C3935" w:rsidRPr="00953780" w:rsidRDefault="009C3935" w:rsidP="002B0BB5">
      <w:pPr>
        <w:pStyle w:val="Odstavecseseznamem"/>
        <w:numPr>
          <w:ilvl w:val="1"/>
          <w:numId w:val="6"/>
        </w:numPr>
        <w:tabs>
          <w:tab w:val="num" w:pos="0"/>
        </w:tabs>
        <w:spacing w:line="240" w:lineRule="auto"/>
        <w:ind w:left="426"/>
        <w:contextualSpacing w:val="0"/>
        <w:jc w:val="both"/>
        <w:outlineLvl w:val="1"/>
        <w:rPr>
          <w:rFonts w:eastAsia="Times New Roman" w:cstheme="minorHAnsi"/>
          <w:bCs/>
          <w:iCs/>
          <w:lang w:eastAsia="x-none"/>
        </w:rPr>
      </w:pPr>
      <w:r w:rsidRPr="009C3935">
        <w:rPr>
          <w:rFonts w:ascii="Calibri" w:eastAsia="Times New Roman" w:hAnsi="Calibri" w:cs="Calibri"/>
          <w:bCs/>
          <w:iCs/>
          <w:lang w:eastAsia="x-none"/>
        </w:rPr>
        <w:t>Termín dodání díla</w:t>
      </w:r>
      <w:r w:rsidR="00416078">
        <w:rPr>
          <w:rFonts w:ascii="Calibri" w:eastAsia="Times New Roman" w:hAnsi="Calibri" w:cs="Calibri"/>
          <w:bCs/>
          <w:iCs/>
          <w:lang w:eastAsia="x-none"/>
        </w:rPr>
        <w:t xml:space="preserve"> specifikovaného v </w:t>
      </w:r>
      <w:r w:rsidR="00416078" w:rsidRPr="00416078">
        <w:rPr>
          <w:rFonts w:ascii="Calibri" w:eastAsia="Times New Roman" w:hAnsi="Calibri" w:cs="Calibri"/>
          <w:bCs/>
          <w:iCs/>
          <w:lang w:eastAsia="x-none"/>
        </w:rPr>
        <w:t>příloze č. 1 této smlouvy</w:t>
      </w:r>
      <w:r w:rsidRPr="00416078">
        <w:rPr>
          <w:rFonts w:ascii="Calibri" w:eastAsia="Times New Roman" w:hAnsi="Calibri" w:cs="Calibri"/>
          <w:bCs/>
          <w:iCs/>
          <w:lang w:eastAsia="x-none"/>
        </w:rPr>
        <w:t xml:space="preserve"> je </w:t>
      </w:r>
      <w:r w:rsidRPr="00C71F19">
        <w:rPr>
          <w:rFonts w:ascii="Calibri" w:eastAsia="Times New Roman" w:hAnsi="Calibri" w:cs="Calibri"/>
          <w:bCs/>
          <w:iCs/>
          <w:lang w:eastAsia="x-none"/>
        </w:rPr>
        <w:t xml:space="preserve">stanoven na </w:t>
      </w:r>
      <w:r w:rsidR="002B0BB5" w:rsidRPr="00C71F19">
        <w:rPr>
          <w:rFonts w:ascii="Calibri" w:eastAsia="Times New Roman" w:hAnsi="Calibri" w:cs="Calibri"/>
          <w:bCs/>
          <w:iCs/>
          <w:lang w:eastAsia="x-none"/>
        </w:rPr>
        <w:t>10</w:t>
      </w:r>
      <w:r w:rsidRPr="00C71F19">
        <w:rPr>
          <w:rFonts w:ascii="Calibri" w:eastAsia="Times New Roman" w:hAnsi="Calibri" w:cs="Calibri"/>
          <w:bCs/>
          <w:iCs/>
          <w:lang w:eastAsia="x-none"/>
        </w:rPr>
        <w:t xml:space="preserve"> </w:t>
      </w:r>
      <w:r w:rsidR="002B0BB5" w:rsidRPr="00C71F19">
        <w:rPr>
          <w:rFonts w:ascii="Calibri" w:eastAsia="Times New Roman" w:hAnsi="Calibri" w:cs="Calibri"/>
          <w:bCs/>
          <w:iCs/>
          <w:lang w:eastAsia="x-none"/>
        </w:rPr>
        <w:t>měsíců</w:t>
      </w:r>
      <w:r w:rsidRPr="00C71F19">
        <w:rPr>
          <w:rFonts w:ascii="Calibri" w:eastAsia="Times New Roman" w:hAnsi="Calibri" w:cs="Calibri"/>
          <w:bCs/>
          <w:iCs/>
          <w:lang w:eastAsia="x-none"/>
        </w:rPr>
        <w:t xml:space="preserve"> od</w:t>
      </w:r>
      <w:r w:rsidRPr="00416078">
        <w:rPr>
          <w:rFonts w:ascii="Calibri" w:eastAsia="Times New Roman" w:hAnsi="Calibri" w:cs="Calibri"/>
          <w:bCs/>
          <w:iCs/>
          <w:lang w:eastAsia="x-none"/>
        </w:rPr>
        <w:t xml:space="preserve"> </w:t>
      </w:r>
      <w:r w:rsidR="005439D0" w:rsidRPr="00953780">
        <w:rPr>
          <w:rFonts w:eastAsia="Times New Roman" w:cstheme="minorHAnsi"/>
          <w:bCs/>
          <w:iCs/>
          <w:lang w:eastAsia="x-none"/>
        </w:rPr>
        <w:t xml:space="preserve">zveřejnění </w:t>
      </w:r>
      <w:r w:rsidRPr="00953780">
        <w:rPr>
          <w:rFonts w:eastAsia="Times New Roman" w:cstheme="minorHAnsi"/>
          <w:bCs/>
          <w:iCs/>
          <w:lang w:eastAsia="x-none"/>
        </w:rPr>
        <w:t>této smlouvy</w:t>
      </w:r>
      <w:r w:rsidR="005439D0" w:rsidRPr="00953780">
        <w:rPr>
          <w:rFonts w:eastAsia="Times New Roman" w:cstheme="minorHAnsi"/>
          <w:bCs/>
          <w:iCs/>
          <w:lang w:eastAsia="x-none"/>
        </w:rPr>
        <w:t xml:space="preserve"> v centrálním registru smluv</w:t>
      </w:r>
      <w:r w:rsidR="00416078" w:rsidRPr="00953780">
        <w:rPr>
          <w:rFonts w:eastAsia="Times New Roman" w:cstheme="minorHAnsi"/>
          <w:bCs/>
          <w:iCs/>
          <w:lang w:eastAsia="x-none"/>
        </w:rPr>
        <w:t xml:space="preserve"> (dále také jen „účinnost smlouvy“)</w:t>
      </w:r>
      <w:r w:rsidR="00D023DE" w:rsidRPr="00953780">
        <w:rPr>
          <w:rFonts w:eastAsia="Times New Roman" w:cstheme="minorHAnsi"/>
          <w:bCs/>
          <w:iCs/>
          <w:lang w:eastAsia="x-none"/>
        </w:rPr>
        <w:t>, přičemž:</w:t>
      </w:r>
    </w:p>
    <w:p w:rsidR="00D023DE" w:rsidRPr="00953780" w:rsidRDefault="00D023DE" w:rsidP="00D023DE">
      <w:pPr>
        <w:pStyle w:val="Odstavecseseznamem"/>
        <w:numPr>
          <w:ilvl w:val="0"/>
          <w:numId w:val="10"/>
        </w:numPr>
        <w:spacing w:after="0" w:line="240" w:lineRule="auto"/>
        <w:contextualSpacing w:val="0"/>
        <w:jc w:val="both"/>
        <w:outlineLvl w:val="1"/>
        <w:rPr>
          <w:rFonts w:cstheme="minorHAnsi"/>
        </w:rPr>
      </w:pPr>
      <w:r w:rsidRPr="00953780">
        <w:rPr>
          <w:rFonts w:cstheme="minorHAnsi"/>
        </w:rPr>
        <w:t xml:space="preserve">Závazný termín plnění I. etapy díla vymezené v příloze č. 1 je do </w:t>
      </w:r>
      <w:r w:rsidR="00416078" w:rsidRPr="00953780">
        <w:rPr>
          <w:rFonts w:cstheme="minorHAnsi"/>
        </w:rPr>
        <w:t>1 měsíce od účinnosti smlouvy</w:t>
      </w:r>
      <w:r w:rsidRPr="00953780">
        <w:rPr>
          <w:rFonts w:cstheme="minorHAnsi"/>
        </w:rPr>
        <w:t xml:space="preserve">. </w:t>
      </w:r>
    </w:p>
    <w:p w:rsidR="00D023DE" w:rsidRPr="00953780" w:rsidRDefault="00D023DE" w:rsidP="00416078">
      <w:pPr>
        <w:pStyle w:val="Odstavecseseznamem"/>
        <w:numPr>
          <w:ilvl w:val="0"/>
          <w:numId w:val="10"/>
        </w:numPr>
        <w:spacing w:after="0" w:line="240" w:lineRule="auto"/>
        <w:contextualSpacing w:val="0"/>
        <w:jc w:val="both"/>
        <w:outlineLvl w:val="1"/>
        <w:rPr>
          <w:rFonts w:cstheme="minorHAnsi"/>
        </w:rPr>
      </w:pPr>
      <w:r w:rsidRPr="00953780">
        <w:rPr>
          <w:rFonts w:cstheme="minorHAnsi"/>
        </w:rPr>
        <w:t xml:space="preserve">Závazný termín plnění II. etapy díla vymezené v příloze č. 1 je do </w:t>
      </w:r>
      <w:r w:rsidR="00416078" w:rsidRPr="00953780">
        <w:rPr>
          <w:rFonts w:cstheme="minorHAnsi"/>
        </w:rPr>
        <w:t>5 měsíců od účinnosti smlouvy</w:t>
      </w:r>
      <w:r w:rsidRPr="00953780">
        <w:rPr>
          <w:rFonts w:cstheme="minorHAnsi"/>
        </w:rPr>
        <w:t xml:space="preserve">. </w:t>
      </w:r>
    </w:p>
    <w:p w:rsidR="00D023DE" w:rsidRPr="00953780" w:rsidRDefault="00D023DE" w:rsidP="00D023DE">
      <w:pPr>
        <w:pStyle w:val="Odstavecseseznamem"/>
        <w:numPr>
          <w:ilvl w:val="0"/>
          <w:numId w:val="10"/>
        </w:numPr>
        <w:spacing w:line="240" w:lineRule="auto"/>
        <w:contextualSpacing w:val="0"/>
        <w:jc w:val="both"/>
        <w:outlineLvl w:val="1"/>
        <w:rPr>
          <w:rFonts w:eastAsia="Times New Roman" w:cstheme="minorHAnsi"/>
          <w:bCs/>
          <w:iCs/>
          <w:lang w:eastAsia="x-none"/>
        </w:rPr>
      </w:pPr>
      <w:r w:rsidRPr="00953780">
        <w:rPr>
          <w:rFonts w:cstheme="minorHAnsi"/>
        </w:rPr>
        <w:t xml:space="preserve">Závazný termín plnění III. etapy díla vymezené v příloze č. 1 je do </w:t>
      </w:r>
      <w:r w:rsidR="00416078" w:rsidRPr="00953780">
        <w:rPr>
          <w:rFonts w:cstheme="minorHAnsi"/>
        </w:rPr>
        <w:t>10 měsíců od účinnosti smlouvy.</w:t>
      </w:r>
    </w:p>
    <w:p w:rsidR="009C3935" w:rsidRPr="009C3935" w:rsidRDefault="009C3935" w:rsidP="002B0BB5">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V případě, že Zhotovitel nebude </w:t>
      </w:r>
      <w:r w:rsidR="00615688">
        <w:rPr>
          <w:rFonts w:ascii="Calibri" w:eastAsia="Times New Roman" w:hAnsi="Calibri" w:cs="Calibri"/>
          <w:bCs/>
          <w:iCs/>
          <w:lang w:eastAsia="x-none"/>
        </w:rPr>
        <w:t xml:space="preserve">prokazatelně schopen </w:t>
      </w:r>
      <w:r w:rsidRPr="009C3935">
        <w:rPr>
          <w:rFonts w:ascii="Calibri" w:eastAsia="Times New Roman" w:hAnsi="Calibri" w:cs="Calibri"/>
          <w:bCs/>
          <w:iCs/>
          <w:lang w:eastAsia="x-none"/>
        </w:rPr>
        <w:t>provést plnění z důvodu neposkytnutí součinnosti na straně Objednatele, termín dodání díla se automaticky posouvá o dobu, po kterou nemohla být součinnost poskytnuta nebo dle dohodnutého termínu oběma smluvními stranami.</w:t>
      </w:r>
    </w:p>
    <w:p w:rsidR="009C3935" w:rsidRDefault="009C3935" w:rsidP="002B0BB5">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Dílo bude provedeno na </w:t>
      </w:r>
      <w:r w:rsidRPr="00416078">
        <w:rPr>
          <w:rFonts w:ascii="Calibri" w:eastAsia="Times New Roman" w:hAnsi="Calibri" w:cs="Calibri"/>
          <w:bCs/>
          <w:iCs/>
          <w:lang w:eastAsia="x-none"/>
        </w:rPr>
        <w:t>základě harmonogramu</w:t>
      </w:r>
      <w:r w:rsidR="002B0BB5" w:rsidRPr="00416078">
        <w:rPr>
          <w:rFonts w:ascii="Calibri" w:eastAsia="Times New Roman" w:hAnsi="Calibri" w:cs="Calibri"/>
          <w:bCs/>
          <w:iCs/>
          <w:lang w:eastAsia="x-none"/>
        </w:rPr>
        <w:t xml:space="preserve"> </w:t>
      </w:r>
      <w:r w:rsidR="00416078" w:rsidRPr="00416078">
        <w:rPr>
          <w:rFonts w:ascii="Calibri" w:eastAsia="Times New Roman" w:hAnsi="Calibri" w:cs="Calibri"/>
          <w:bCs/>
          <w:iCs/>
          <w:lang w:eastAsia="x-none"/>
        </w:rPr>
        <w:t>provádění díla</w:t>
      </w:r>
      <w:r w:rsidR="002B0BB5" w:rsidRPr="00416078">
        <w:rPr>
          <w:rFonts w:ascii="Calibri" w:eastAsia="Times New Roman" w:hAnsi="Calibri" w:cs="Calibri"/>
          <w:bCs/>
          <w:iCs/>
          <w:lang w:eastAsia="x-none"/>
        </w:rPr>
        <w:t>, který je</w:t>
      </w:r>
      <w:r w:rsidR="002B0BB5">
        <w:rPr>
          <w:rFonts w:ascii="Calibri" w:eastAsia="Times New Roman" w:hAnsi="Calibri" w:cs="Calibri"/>
          <w:bCs/>
          <w:iCs/>
          <w:lang w:eastAsia="x-none"/>
        </w:rPr>
        <w:t xml:space="preserve"> přílohou č. </w:t>
      </w:r>
      <w:r w:rsidR="00416078">
        <w:rPr>
          <w:rFonts w:ascii="Calibri" w:eastAsia="Times New Roman" w:hAnsi="Calibri" w:cs="Calibri"/>
          <w:bCs/>
          <w:iCs/>
          <w:lang w:eastAsia="x-none"/>
        </w:rPr>
        <w:t>2</w:t>
      </w:r>
      <w:r w:rsidR="00AD0C8F">
        <w:rPr>
          <w:rFonts w:ascii="Calibri" w:eastAsia="Times New Roman" w:hAnsi="Calibri" w:cs="Calibri"/>
          <w:bCs/>
          <w:iCs/>
          <w:lang w:eastAsia="x-none"/>
        </w:rPr>
        <w:t>,</w:t>
      </w:r>
      <w:r w:rsidR="00416078">
        <w:rPr>
          <w:rFonts w:ascii="Calibri" w:eastAsia="Times New Roman" w:hAnsi="Calibri" w:cs="Calibri"/>
          <w:bCs/>
          <w:iCs/>
          <w:lang w:eastAsia="x-none"/>
        </w:rPr>
        <w:t xml:space="preserve"> této </w:t>
      </w:r>
      <w:r w:rsidR="002B0BB5">
        <w:rPr>
          <w:rFonts w:ascii="Calibri" w:eastAsia="Times New Roman" w:hAnsi="Calibri" w:cs="Calibri"/>
          <w:bCs/>
          <w:iCs/>
          <w:lang w:eastAsia="x-none"/>
        </w:rPr>
        <w:t>smlouvy.</w:t>
      </w:r>
    </w:p>
    <w:p w:rsidR="00AD0C8F" w:rsidRPr="009C3935" w:rsidRDefault="00AD0C8F" w:rsidP="002B0BB5">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Pr>
          <w:rFonts w:ascii="Calibri" w:eastAsia="Times New Roman" w:hAnsi="Calibri" w:cs="Calibri"/>
          <w:bCs/>
          <w:iCs/>
          <w:lang w:eastAsia="x-none"/>
        </w:rPr>
        <w:t xml:space="preserve">Termín poskytování </w:t>
      </w:r>
      <w:r w:rsidR="00453BFF">
        <w:rPr>
          <w:b/>
          <w:lang w:eastAsia="cs-CZ"/>
        </w:rPr>
        <w:t>servisních služeb a služeb podpory software</w:t>
      </w:r>
      <w:r w:rsidR="00453BFF">
        <w:rPr>
          <w:rFonts w:ascii="Calibri" w:eastAsia="Times New Roman" w:hAnsi="Calibri" w:cs="Calibri"/>
          <w:bCs/>
          <w:iCs/>
          <w:lang w:eastAsia="x-none"/>
        </w:rPr>
        <w:t xml:space="preserve"> </w:t>
      </w:r>
      <w:r>
        <w:rPr>
          <w:rFonts w:ascii="Calibri" w:eastAsia="Times New Roman" w:hAnsi="Calibri" w:cs="Calibri"/>
          <w:bCs/>
          <w:iCs/>
          <w:lang w:eastAsia="x-none"/>
        </w:rPr>
        <w:t>je od 1. ledna 2020 po dobu 4 let do 31. prosince 2023.</w:t>
      </w:r>
      <w:r w:rsidR="00557AD2">
        <w:rPr>
          <w:rFonts w:ascii="Calibri" w:eastAsia="Times New Roman" w:hAnsi="Calibri" w:cs="Calibri"/>
          <w:bCs/>
          <w:iCs/>
          <w:lang w:eastAsia="x-none"/>
        </w:rPr>
        <w:t xml:space="preserve"> Zhotovitel se zavazuje dodržovat podmínky pro poskytování servisních služeb a služeb podpory software tak, jak jsou stanoveny v  této smlouv</w:t>
      </w:r>
      <w:r w:rsidR="00853613">
        <w:rPr>
          <w:rFonts w:ascii="Calibri" w:eastAsia="Times New Roman" w:hAnsi="Calibri" w:cs="Calibri"/>
          <w:bCs/>
          <w:iCs/>
          <w:lang w:eastAsia="x-none"/>
        </w:rPr>
        <w:t>ě</w:t>
      </w:r>
      <w:r w:rsidR="00557AD2">
        <w:rPr>
          <w:rFonts w:ascii="Calibri" w:eastAsia="Times New Roman" w:hAnsi="Calibri" w:cs="Calibri"/>
          <w:bCs/>
          <w:iCs/>
          <w:lang w:eastAsia="x-none"/>
        </w:rPr>
        <w:t>.</w:t>
      </w:r>
    </w:p>
    <w:p w:rsidR="009C3935" w:rsidRPr="009C3935" w:rsidRDefault="009C3935" w:rsidP="002B0BB5">
      <w:pPr>
        <w:spacing w:after="0" w:line="240" w:lineRule="auto"/>
        <w:rPr>
          <w:rFonts w:ascii="Calibri" w:eastAsia="Times New Roman" w:hAnsi="Calibri" w:cs="Times New Roman"/>
          <w:lang w:eastAsia="x-none"/>
        </w:rPr>
      </w:pPr>
    </w:p>
    <w:p w:rsidR="009C3935" w:rsidRPr="009C3935" w:rsidRDefault="009C3935" w:rsidP="00734AF6">
      <w:pPr>
        <w:pStyle w:val="Odstavecseseznamem"/>
        <w:numPr>
          <w:ilvl w:val="0"/>
          <w:numId w:val="6"/>
        </w:numPr>
        <w:tabs>
          <w:tab w:val="num" w:pos="0"/>
        </w:tabs>
        <w:spacing w:line="240" w:lineRule="auto"/>
        <w:contextualSpacing w:val="0"/>
        <w:jc w:val="center"/>
        <w:outlineLvl w:val="1"/>
        <w:rPr>
          <w:rFonts w:ascii="Calibri" w:eastAsia="Batang" w:hAnsi="Calibri" w:cs="Calibri"/>
          <w:b/>
          <w:bCs/>
          <w:lang w:eastAsia="x-none"/>
        </w:rPr>
      </w:pPr>
      <w:r w:rsidRPr="009C3935">
        <w:rPr>
          <w:rFonts w:ascii="Calibri" w:eastAsia="Times New Roman" w:hAnsi="Calibri" w:cs="Calibri"/>
          <w:b/>
          <w:bCs/>
          <w:iCs/>
          <w:vanish/>
          <w:lang w:eastAsia="x-none"/>
        </w:rPr>
        <w:t>PŘEDÁNÍ</w:t>
      </w:r>
      <w:r w:rsidR="00D56BD9">
        <w:rPr>
          <w:rFonts w:ascii="Calibri" w:eastAsia="Batang" w:hAnsi="Calibri" w:cs="Calibri"/>
          <w:b/>
          <w:lang w:eastAsia="x-none"/>
        </w:rPr>
        <w:t xml:space="preserve"> A</w:t>
      </w:r>
      <w:r w:rsidRPr="009C3935">
        <w:rPr>
          <w:rFonts w:ascii="Calibri" w:eastAsia="Batang" w:hAnsi="Calibri" w:cs="Calibri"/>
          <w:b/>
          <w:lang w:eastAsia="x-none"/>
        </w:rPr>
        <w:t xml:space="preserve"> PŘEVZETÍ DÍLA</w:t>
      </w:r>
    </w:p>
    <w:p w:rsidR="009C3935" w:rsidRPr="00734AF6" w:rsidRDefault="009C3935" w:rsidP="00734AF6">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734AF6">
        <w:rPr>
          <w:rFonts w:ascii="Calibri" w:eastAsia="Times New Roman" w:hAnsi="Calibri" w:cs="Calibri"/>
          <w:bCs/>
          <w:iCs/>
          <w:lang w:eastAsia="x-none"/>
        </w:rPr>
        <w:t xml:space="preserve">Předání a převzetí díla dle předmětu plnění uvedeného v Příloze č. 1 této smlouvy proběhne prostřednictvím procesu akceptace, který zahrnuje porovnání skutečných vlastností díla se specifikací díla uvedenou v Příloze č. 1 této smlouvy. </w:t>
      </w:r>
      <w:r w:rsidR="00465E46">
        <w:rPr>
          <w:rFonts w:ascii="Calibri" w:eastAsia="Times New Roman" w:hAnsi="Calibri" w:cs="Calibri"/>
          <w:bCs/>
          <w:iCs/>
          <w:lang w:eastAsia="x-none"/>
        </w:rPr>
        <w:t xml:space="preserve">Každá ze tří etap plnění podle harmonogramu plnění podle přílohy č. </w:t>
      </w:r>
      <w:r w:rsidR="00615688">
        <w:rPr>
          <w:rFonts w:ascii="Calibri" w:eastAsia="Times New Roman" w:hAnsi="Calibri" w:cs="Calibri"/>
          <w:bCs/>
          <w:iCs/>
          <w:lang w:eastAsia="x-none"/>
        </w:rPr>
        <w:t>2</w:t>
      </w:r>
      <w:r w:rsidR="00465E46">
        <w:rPr>
          <w:rFonts w:ascii="Calibri" w:eastAsia="Times New Roman" w:hAnsi="Calibri" w:cs="Calibri"/>
          <w:bCs/>
          <w:iCs/>
          <w:lang w:eastAsia="x-none"/>
        </w:rPr>
        <w:t xml:space="preserve"> je předmětem samostatného procesu akceptace.</w:t>
      </w:r>
    </w:p>
    <w:p w:rsidR="009C3935" w:rsidRPr="009C3935" w:rsidRDefault="009C3935" w:rsidP="00734AF6">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lastRenderedPageBreak/>
        <w:t>Nedohodnou-li se smluvní strany jinak, vypracuje specifikaci akceptačních kritérií Objednatel.</w:t>
      </w:r>
    </w:p>
    <w:p w:rsidR="009C3935" w:rsidRPr="009C3935" w:rsidRDefault="009C3935" w:rsidP="00734AF6">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Jestliže dílo splní akceptační kritéria, je Objednatel povinen bez zbytečného odkladu dílo převzít a podepsat potvrzení o přijetí díla (dále také „akceptační protokol“).</w:t>
      </w:r>
    </w:p>
    <w:p w:rsidR="009C3935" w:rsidRPr="009C3935" w:rsidRDefault="009C3935" w:rsidP="00734AF6">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Jestliže dílo nesplňuje stanovená akceptační kritéria, je Objednatel povinen bezodkladně doručit Zhotoviteli písemnou zprávu, ve které uvede a popíše veškeré zjištěné nedostatky. Zhotovitel napraví tyto nedostatky a akceptace bude provedena znovu. Tento proces akceptace a následných oprav se bude opakovat, dokud Zhotovitel nesplní veškerá akceptační kritéria. </w:t>
      </w:r>
    </w:p>
    <w:p w:rsidR="009C3935" w:rsidRPr="009C3935" w:rsidRDefault="009C3935" w:rsidP="00734AF6">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Dokumenty, které jsou vypracovány Zhotovitelem na základě této smlouvy a které se poskytují Objednateli jako součást díla, budou nejdříve předloženy Objednateli ve formě návrhu k posouzení. Objednatel je oprávněn v souladu s harmonogramem plnění ve lhůtě 5 pracovních dnů písemně předložit Zhotoviteli své připomínky k návrhu. Po odstranění připomínek předá Zhotovitel Objednateli konečnou verzi dokumentů. </w:t>
      </w:r>
    </w:p>
    <w:p w:rsidR="009C3935" w:rsidRPr="009C3935" w:rsidRDefault="009C3935" w:rsidP="002B0BB5">
      <w:pPr>
        <w:spacing w:after="0" w:line="240" w:lineRule="auto"/>
        <w:rPr>
          <w:rFonts w:ascii="Calibri" w:eastAsia="Times New Roman" w:hAnsi="Calibri" w:cs="Times New Roman"/>
          <w:lang w:eastAsia="x-none"/>
        </w:rPr>
      </w:pPr>
    </w:p>
    <w:p w:rsidR="009C3935" w:rsidRPr="00B3063F" w:rsidRDefault="009C3935" w:rsidP="00734AF6">
      <w:pPr>
        <w:pStyle w:val="Odstavecseseznamem"/>
        <w:numPr>
          <w:ilvl w:val="0"/>
          <w:numId w:val="6"/>
        </w:numPr>
        <w:tabs>
          <w:tab w:val="num" w:pos="0"/>
        </w:tabs>
        <w:spacing w:line="240" w:lineRule="auto"/>
        <w:contextualSpacing w:val="0"/>
        <w:jc w:val="center"/>
        <w:outlineLvl w:val="1"/>
        <w:rPr>
          <w:rFonts w:ascii="Calibri" w:eastAsia="Batang" w:hAnsi="Calibri" w:cs="Calibri"/>
          <w:b/>
          <w:bCs/>
          <w:lang w:eastAsia="x-none"/>
        </w:rPr>
      </w:pPr>
      <w:r w:rsidRPr="009C3935">
        <w:rPr>
          <w:rFonts w:ascii="Calibri" w:eastAsia="Batang" w:hAnsi="Calibri" w:cs="Calibri"/>
          <w:b/>
          <w:lang w:eastAsia="x-none"/>
        </w:rPr>
        <w:t>CENA A PLATEBNÍ PODMÍNKY</w:t>
      </w:r>
    </w:p>
    <w:p w:rsidR="00B3063F" w:rsidRPr="00B3063F" w:rsidRDefault="009C3935" w:rsidP="00734AF6">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9C3935">
        <w:rPr>
          <w:rFonts w:ascii="Calibri" w:eastAsia="Times New Roman" w:hAnsi="Calibri" w:cs="Calibri"/>
          <w:bCs/>
          <w:iCs/>
          <w:lang w:eastAsia="x-none"/>
        </w:rPr>
        <w:t>Cena za realizaci díla</w:t>
      </w:r>
      <w:r w:rsidR="00B3063F">
        <w:rPr>
          <w:rFonts w:ascii="Calibri" w:eastAsia="Times New Roman" w:hAnsi="Calibri" w:cs="Calibri"/>
          <w:bCs/>
          <w:iCs/>
          <w:lang w:eastAsia="x-none"/>
        </w:rPr>
        <w:t xml:space="preserve"> specifikovaného v příloze č. 1</w:t>
      </w:r>
      <w:r w:rsidR="00AE5168">
        <w:rPr>
          <w:rFonts w:ascii="Calibri" w:eastAsia="Times New Roman" w:hAnsi="Calibri" w:cs="Calibri"/>
          <w:bCs/>
          <w:iCs/>
          <w:lang w:eastAsia="x-none"/>
        </w:rPr>
        <w:t xml:space="preserve">, této smlouvy a dále v </w:t>
      </w:r>
      <w:r w:rsidRPr="009C3935">
        <w:rPr>
          <w:rFonts w:ascii="Calibri" w:eastAsia="Times New Roman" w:hAnsi="Calibri" w:cs="Calibri"/>
          <w:bCs/>
          <w:iCs/>
          <w:lang w:eastAsia="x-none"/>
        </w:rPr>
        <w:t>této smlouv</w:t>
      </w:r>
      <w:r w:rsidR="00AE5168">
        <w:rPr>
          <w:rFonts w:ascii="Calibri" w:eastAsia="Times New Roman" w:hAnsi="Calibri" w:cs="Calibri"/>
          <w:bCs/>
          <w:iCs/>
          <w:lang w:eastAsia="x-none"/>
        </w:rPr>
        <w:t>ě</w:t>
      </w:r>
      <w:r w:rsidRPr="009C3935">
        <w:rPr>
          <w:rFonts w:ascii="Calibri" w:eastAsia="Times New Roman" w:hAnsi="Calibri" w:cs="Calibri"/>
          <w:bCs/>
          <w:iCs/>
          <w:lang w:eastAsia="x-none"/>
        </w:rPr>
        <w:t xml:space="preserve"> </w:t>
      </w:r>
      <w:r w:rsidR="00AE5168">
        <w:rPr>
          <w:rFonts w:ascii="Calibri" w:eastAsia="Times New Roman" w:hAnsi="Calibri" w:cs="Calibri"/>
          <w:bCs/>
          <w:iCs/>
          <w:lang w:eastAsia="x-none"/>
        </w:rPr>
        <w:t>činí</w:t>
      </w:r>
      <w:r w:rsidR="00B3063F">
        <w:rPr>
          <w:rFonts w:ascii="Calibri" w:eastAsia="Times New Roman" w:hAnsi="Calibri" w:cs="Calibri"/>
          <w:bCs/>
          <w:iCs/>
          <w:lang w:eastAsia="x-none"/>
        </w:rPr>
        <w:t>:</w:t>
      </w:r>
    </w:p>
    <w:p w:rsidR="00B3063F" w:rsidRPr="00B3063F" w:rsidRDefault="00B3063F" w:rsidP="00B3063F">
      <w:pPr>
        <w:pStyle w:val="Odstavecseseznamem"/>
        <w:tabs>
          <w:tab w:val="left" w:pos="1560"/>
        </w:tabs>
        <w:ind w:left="644"/>
        <w:jc w:val="both"/>
        <w:rPr>
          <w:rFonts w:eastAsia="Times New Roman" w:cstheme="minorHAnsi"/>
        </w:rPr>
      </w:pPr>
      <w:r w:rsidRPr="00B3063F">
        <w:rPr>
          <w:rFonts w:eastAsia="Times New Roman" w:cstheme="minorHAnsi"/>
        </w:rPr>
        <w:t xml:space="preserve">cena bez </w:t>
      </w:r>
      <w:r w:rsidRPr="00B3063F">
        <w:rPr>
          <w:rFonts w:eastAsia="Times New Roman" w:cstheme="minorHAnsi"/>
          <w:highlight w:val="yellow"/>
        </w:rPr>
        <w:t xml:space="preserve">DPH ________,- Kč </w:t>
      </w:r>
      <w:r w:rsidRPr="00B3063F">
        <w:rPr>
          <w:rFonts w:eastAsia="Calibri" w:cstheme="minorHAnsi"/>
          <w:i/>
          <w:highlight w:val="yellow"/>
        </w:rPr>
        <w:t xml:space="preserve">Doplní </w:t>
      </w:r>
      <w:r w:rsidR="00A83BC9">
        <w:rPr>
          <w:rFonts w:eastAsia="Calibri" w:cstheme="minorHAnsi"/>
          <w:i/>
          <w:highlight w:val="yellow"/>
        </w:rPr>
        <w:t xml:space="preserve">zhotovitel </w:t>
      </w:r>
    </w:p>
    <w:p w:rsidR="00B3063F" w:rsidRPr="00B3063F" w:rsidRDefault="00B3063F" w:rsidP="00B3063F">
      <w:pPr>
        <w:pStyle w:val="Odstavecseseznamem"/>
        <w:tabs>
          <w:tab w:val="left" w:pos="1560"/>
        </w:tabs>
        <w:autoSpaceDE w:val="0"/>
        <w:autoSpaceDN w:val="0"/>
        <w:adjustRightInd w:val="0"/>
        <w:ind w:left="644"/>
        <w:rPr>
          <w:rFonts w:eastAsia="Times New Roman" w:cstheme="minorHAnsi"/>
        </w:rPr>
      </w:pPr>
      <w:r w:rsidRPr="00B3063F">
        <w:rPr>
          <w:rFonts w:eastAsia="Times New Roman" w:cstheme="minorHAnsi"/>
        </w:rPr>
        <w:t xml:space="preserve">DPH 21 % </w:t>
      </w:r>
    </w:p>
    <w:p w:rsidR="00B3063F" w:rsidRPr="00B3063F" w:rsidRDefault="00B3063F" w:rsidP="00B3063F">
      <w:pPr>
        <w:pStyle w:val="Odstavecseseznamem"/>
        <w:tabs>
          <w:tab w:val="left" w:pos="1560"/>
        </w:tabs>
        <w:autoSpaceDE w:val="0"/>
        <w:autoSpaceDN w:val="0"/>
        <w:adjustRightInd w:val="0"/>
        <w:ind w:left="646"/>
        <w:contextualSpacing w:val="0"/>
        <w:rPr>
          <w:rFonts w:eastAsia="Times New Roman" w:cstheme="minorHAnsi"/>
        </w:rPr>
      </w:pPr>
      <w:r w:rsidRPr="00B3063F">
        <w:rPr>
          <w:rFonts w:eastAsia="Times New Roman" w:cstheme="minorHAnsi"/>
        </w:rPr>
        <w:t xml:space="preserve">cena celkem s </w:t>
      </w:r>
      <w:r w:rsidRPr="00B3063F">
        <w:rPr>
          <w:rFonts w:eastAsia="Times New Roman" w:cstheme="minorHAnsi"/>
          <w:highlight w:val="yellow"/>
        </w:rPr>
        <w:t xml:space="preserve">DPH _______-,- Kč </w:t>
      </w:r>
      <w:r w:rsidRPr="00B3063F">
        <w:rPr>
          <w:rFonts w:eastAsia="Calibri" w:cstheme="minorHAnsi"/>
          <w:i/>
          <w:highlight w:val="yellow"/>
        </w:rPr>
        <w:t xml:space="preserve">Doplní </w:t>
      </w:r>
      <w:r w:rsidR="00A83BC9">
        <w:rPr>
          <w:rFonts w:eastAsia="Calibri" w:cstheme="minorHAnsi"/>
          <w:i/>
          <w:highlight w:val="yellow"/>
        </w:rPr>
        <w:t>zhotovitel</w:t>
      </w:r>
      <w:r w:rsidR="00A83BC9" w:rsidRPr="00B3063F">
        <w:rPr>
          <w:rFonts w:eastAsia="Calibri" w:cstheme="minorHAnsi"/>
          <w:i/>
          <w:highlight w:val="yellow"/>
        </w:rPr>
        <w:t xml:space="preserve"> </w:t>
      </w:r>
    </w:p>
    <w:p w:rsidR="00B3063F" w:rsidRPr="00B3063F" w:rsidRDefault="00B3063F" w:rsidP="00B3063F">
      <w:pPr>
        <w:pStyle w:val="Odstavecseseznamem"/>
        <w:tabs>
          <w:tab w:val="left" w:pos="1560"/>
        </w:tabs>
        <w:ind w:left="644"/>
        <w:jc w:val="both"/>
        <w:rPr>
          <w:rFonts w:eastAsia="Times New Roman" w:cstheme="minorHAnsi"/>
        </w:rPr>
      </w:pPr>
      <w:r w:rsidRPr="00B3063F">
        <w:rPr>
          <w:rFonts w:eastAsia="Times New Roman" w:cstheme="minorHAnsi"/>
        </w:rPr>
        <w:t>Z toho cena dílčích částí (etap):</w:t>
      </w:r>
    </w:p>
    <w:p w:rsidR="00B3063F" w:rsidRPr="00B3063F" w:rsidRDefault="00B3063F" w:rsidP="00B3063F">
      <w:pPr>
        <w:pStyle w:val="Odstavecseseznamem"/>
        <w:tabs>
          <w:tab w:val="left" w:pos="1560"/>
        </w:tabs>
        <w:ind w:left="644"/>
        <w:jc w:val="both"/>
        <w:rPr>
          <w:rFonts w:eastAsia="Times New Roman" w:cstheme="minorHAnsi"/>
        </w:rPr>
      </w:pPr>
      <w:r w:rsidRPr="00B3063F">
        <w:rPr>
          <w:rFonts w:eastAsia="Times New Roman" w:cstheme="minorHAnsi"/>
        </w:rPr>
        <w:t>1. etapa – dokončení 1 měsíc od účinnosti smlouvy:</w:t>
      </w:r>
    </w:p>
    <w:p w:rsidR="00B3063F" w:rsidRPr="00B3063F" w:rsidRDefault="00B3063F" w:rsidP="00B3063F">
      <w:pPr>
        <w:pStyle w:val="Odstavecseseznamem"/>
        <w:tabs>
          <w:tab w:val="left" w:pos="1560"/>
        </w:tabs>
        <w:ind w:left="644"/>
        <w:jc w:val="both"/>
        <w:rPr>
          <w:rFonts w:eastAsia="Times New Roman" w:cstheme="minorHAnsi"/>
        </w:rPr>
      </w:pPr>
      <w:r w:rsidRPr="00B3063F">
        <w:rPr>
          <w:rFonts w:eastAsia="Times New Roman" w:cstheme="minorHAnsi"/>
        </w:rPr>
        <w:t xml:space="preserve">cena bez </w:t>
      </w:r>
      <w:r w:rsidRPr="00B3063F">
        <w:rPr>
          <w:rFonts w:eastAsia="Times New Roman" w:cstheme="minorHAnsi"/>
          <w:highlight w:val="yellow"/>
        </w:rPr>
        <w:t xml:space="preserve">DPH ________,- Kč </w:t>
      </w:r>
      <w:r w:rsidRPr="00B3063F">
        <w:rPr>
          <w:rFonts w:eastAsia="Calibri" w:cstheme="minorHAnsi"/>
          <w:i/>
          <w:highlight w:val="yellow"/>
        </w:rPr>
        <w:t xml:space="preserve">Doplní </w:t>
      </w:r>
      <w:r w:rsidR="00A83BC9">
        <w:rPr>
          <w:rFonts w:eastAsia="Calibri" w:cstheme="minorHAnsi"/>
          <w:i/>
          <w:highlight w:val="yellow"/>
        </w:rPr>
        <w:t>zhotovitel</w:t>
      </w:r>
      <w:r w:rsidR="00A83BC9" w:rsidRPr="00B3063F">
        <w:rPr>
          <w:rFonts w:eastAsia="Calibri" w:cstheme="minorHAnsi"/>
          <w:i/>
          <w:highlight w:val="yellow"/>
        </w:rPr>
        <w:t xml:space="preserve"> </w:t>
      </w:r>
    </w:p>
    <w:p w:rsidR="00B3063F" w:rsidRPr="00B3063F" w:rsidRDefault="00B3063F" w:rsidP="00B3063F">
      <w:pPr>
        <w:pStyle w:val="Odstavecseseznamem"/>
        <w:tabs>
          <w:tab w:val="left" w:pos="1560"/>
        </w:tabs>
        <w:autoSpaceDE w:val="0"/>
        <w:autoSpaceDN w:val="0"/>
        <w:adjustRightInd w:val="0"/>
        <w:ind w:left="644"/>
        <w:rPr>
          <w:rFonts w:eastAsia="Times New Roman" w:cstheme="minorHAnsi"/>
        </w:rPr>
      </w:pPr>
      <w:r w:rsidRPr="00B3063F">
        <w:rPr>
          <w:rFonts w:eastAsia="Times New Roman" w:cstheme="minorHAnsi"/>
        </w:rPr>
        <w:t xml:space="preserve">DPH 21 % </w:t>
      </w:r>
    </w:p>
    <w:p w:rsidR="00B3063F" w:rsidRPr="00B3063F" w:rsidRDefault="00B3063F" w:rsidP="001E3E75">
      <w:pPr>
        <w:pStyle w:val="Odstavecseseznamem"/>
        <w:tabs>
          <w:tab w:val="left" w:pos="1560"/>
        </w:tabs>
        <w:ind w:left="646"/>
        <w:contextualSpacing w:val="0"/>
        <w:jc w:val="both"/>
        <w:rPr>
          <w:rFonts w:eastAsia="Calibri" w:cstheme="minorHAnsi"/>
          <w:i/>
        </w:rPr>
      </w:pPr>
      <w:r w:rsidRPr="00B3063F">
        <w:rPr>
          <w:rFonts w:eastAsia="Times New Roman" w:cstheme="minorHAnsi"/>
        </w:rPr>
        <w:t xml:space="preserve">cena celkem s </w:t>
      </w:r>
      <w:r w:rsidRPr="00B3063F">
        <w:rPr>
          <w:rFonts w:eastAsia="Times New Roman" w:cstheme="minorHAnsi"/>
          <w:highlight w:val="yellow"/>
        </w:rPr>
        <w:t xml:space="preserve">DPH _______-,- Kč </w:t>
      </w:r>
      <w:r w:rsidRPr="00B3063F">
        <w:rPr>
          <w:rFonts w:eastAsia="Calibri" w:cstheme="minorHAnsi"/>
          <w:i/>
          <w:highlight w:val="yellow"/>
        </w:rPr>
        <w:t xml:space="preserve">Doplní </w:t>
      </w:r>
      <w:r w:rsidR="00A83BC9">
        <w:rPr>
          <w:rFonts w:eastAsia="Calibri" w:cstheme="minorHAnsi"/>
          <w:i/>
          <w:highlight w:val="yellow"/>
        </w:rPr>
        <w:t>zhotovitel</w:t>
      </w:r>
      <w:r w:rsidR="00A83BC9" w:rsidRPr="00B3063F">
        <w:rPr>
          <w:rFonts w:eastAsia="Calibri" w:cstheme="minorHAnsi"/>
          <w:i/>
          <w:highlight w:val="yellow"/>
        </w:rPr>
        <w:t xml:space="preserve"> </w:t>
      </w:r>
    </w:p>
    <w:p w:rsidR="00B3063F" w:rsidRPr="00B3063F" w:rsidRDefault="00B3063F" w:rsidP="00B3063F">
      <w:pPr>
        <w:pStyle w:val="Odstavecseseznamem"/>
        <w:tabs>
          <w:tab w:val="left" w:pos="1560"/>
        </w:tabs>
        <w:ind w:left="644"/>
        <w:jc w:val="both"/>
        <w:rPr>
          <w:rFonts w:eastAsia="Times New Roman" w:cstheme="minorHAnsi"/>
        </w:rPr>
      </w:pPr>
      <w:r w:rsidRPr="00B3063F">
        <w:rPr>
          <w:rFonts w:eastAsia="Times New Roman" w:cstheme="minorHAnsi"/>
        </w:rPr>
        <w:t>2. etapa – dokončení 5 měsíců od účinnosti smlouvy:</w:t>
      </w:r>
    </w:p>
    <w:p w:rsidR="00B3063F" w:rsidRPr="00B3063F" w:rsidRDefault="00B3063F" w:rsidP="00B3063F">
      <w:pPr>
        <w:pStyle w:val="Odstavecseseznamem"/>
        <w:tabs>
          <w:tab w:val="left" w:pos="1560"/>
        </w:tabs>
        <w:ind w:left="644"/>
        <w:jc w:val="both"/>
        <w:rPr>
          <w:rFonts w:eastAsia="Times New Roman" w:cstheme="minorHAnsi"/>
        </w:rPr>
      </w:pPr>
      <w:r w:rsidRPr="00B3063F">
        <w:rPr>
          <w:rFonts w:eastAsia="Times New Roman" w:cstheme="minorHAnsi"/>
        </w:rPr>
        <w:t xml:space="preserve">cena bez </w:t>
      </w:r>
      <w:r w:rsidRPr="00B3063F">
        <w:rPr>
          <w:rFonts w:eastAsia="Times New Roman" w:cstheme="minorHAnsi"/>
          <w:highlight w:val="yellow"/>
        </w:rPr>
        <w:t xml:space="preserve">DPH ________,- Kč </w:t>
      </w:r>
      <w:r w:rsidRPr="00B3063F">
        <w:rPr>
          <w:rFonts w:eastAsia="Calibri" w:cstheme="minorHAnsi"/>
          <w:i/>
          <w:highlight w:val="yellow"/>
        </w:rPr>
        <w:t xml:space="preserve">Doplní </w:t>
      </w:r>
      <w:r w:rsidR="00A83BC9">
        <w:rPr>
          <w:rFonts w:eastAsia="Calibri" w:cstheme="minorHAnsi"/>
          <w:i/>
          <w:highlight w:val="yellow"/>
        </w:rPr>
        <w:t>zhotovitel</w:t>
      </w:r>
      <w:r w:rsidR="00A83BC9" w:rsidRPr="00B3063F">
        <w:rPr>
          <w:rFonts w:eastAsia="Calibri" w:cstheme="minorHAnsi"/>
          <w:i/>
          <w:highlight w:val="yellow"/>
        </w:rPr>
        <w:t xml:space="preserve"> </w:t>
      </w:r>
    </w:p>
    <w:p w:rsidR="00B3063F" w:rsidRPr="00B3063F" w:rsidRDefault="00B3063F" w:rsidP="00B3063F">
      <w:pPr>
        <w:pStyle w:val="Odstavecseseznamem"/>
        <w:tabs>
          <w:tab w:val="left" w:pos="1560"/>
        </w:tabs>
        <w:autoSpaceDE w:val="0"/>
        <w:autoSpaceDN w:val="0"/>
        <w:adjustRightInd w:val="0"/>
        <w:ind w:left="644"/>
        <w:rPr>
          <w:rFonts w:eastAsia="Times New Roman" w:cstheme="minorHAnsi"/>
        </w:rPr>
      </w:pPr>
      <w:r w:rsidRPr="00B3063F">
        <w:rPr>
          <w:rFonts w:eastAsia="Times New Roman" w:cstheme="minorHAnsi"/>
        </w:rPr>
        <w:t xml:space="preserve">DPH 21 % </w:t>
      </w:r>
    </w:p>
    <w:p w:rsidR="00B3063F" w:rsidRPr="00B3063F" w:rsidRDefault="00B3063F" w:rsidP="001E3E75">
      <w:pPr>
        <w:pStyle w:val="Odstavecseseznamem"/>
        <w:tabs>
          <w:tab w:val="left" w:pos="1560"/>
        </w:tabs>
        <w:ind w:left="646"/>
        <w:contextualSpacing w:val="0"/>
        <w:jc w:val="both"/>
        <w:rPr>
          <w:rFonts w:eastAsia="Times New Roman" w:cstheme="minorHAnsi"/>
        </w:rPr>
      </w:pPr>
      <w:r w:rsidRPr="00B3063F">
        <w:rPr>
          <w:rFonts w:eastAsia="Times New Roman" w:cstheme="minorHAnsi"/>
        </w:rPr>
        <w:t xml:space="preserve">cena celkem s </w:t>
      </w:r>
      <w:r w:rsidRPr="00B3063F">
        <w:rPr>
          <w:rFonts w:eastAsia="Times New Roman" w:cstheme="minorHAnsi"/>
          <w:highlight w:val="yellow"/>
        </w:rPr>
        <w:t xml:space="preserve">DPH _______-,- Kč </w:t>
      </w:r>
      <w:r w:rsidRPr="00B3063F">
        <w:rPr>
          <w:rFonts w:eastAsia="Calibri" w:cstheme="minorHAnsi"/>
          <w:i/>
          <w:highlight w:val="yellow"/>
        </w:rPr>
        <w:t xml:space="preserve">Doplní </w:t>
      </w:r>
      <w:r w:rsidR="00A83BC9">
        <w:rPr>
          <w:rFonts w:eastAsia="Calibri" w:cstheme="minorHAnsi"/>
          <w:i/>
          <w:highlight w:val="yellow"/>
        </w:rPr>
        <w:t>zhotovitel</w:t>
      </w:r>
      <w:r w:rsidR="00A83BC9" w:rsidRPr="00B3063F">
        <w:rPr>
          <w:rFonts w:eastAsia="Calibri" w:cstheme="minorHAnsi"/>
          <w:i/>
          <w:highlight w:val="yellow"/>
        </w:rPr>
        <w:t xml:space="preserve"> </w:t>
      </w:r>
    </w:p>
    <w:p w:rsidR="00B3063F" w:rsidRPr="00B3063F" w:rsidRDefault="00B3063F" w:rsidP="00B3063F">
      <w:pPr>
        <w:pStyle w:val="Odstavecseseznamem"/>
        <w:tabs>
          <w:tab w:val="left" w:pos="1560"/>
        </w:tabs>
        <w:ind w:left="644"/>
        <w:jc w:val="both"/>
        <w:rPr>
          <w:rFonts w:eastAsia="Times New Roman" w:cstheme="minorHAnsi"/>
        </w:rPr>
      </w:pPr>
      <w:r w:rsidRPr="00B3063F">
        <w:rPr>
          <w:rFonts w:eastAsia="Times New Roman" w:cstheme="minorHAnsi"/>
        </w:rPr>
        <w:t>3. etapa – dokončení 10 měsíců od účinnosti smlouvy:</w:t>
      </w:r>
    </w:p>
    <w:p w:rsidR="00B3063F" w:rsidRPr="00B3063F" w:rsidRDefault="00B3063F" w:rsidP="00B3063F">
      <w:pPr>
        <w:pStyle w:val="Odstavecseseznamem"/>
        <w:tabs>
          <w:tab w:val="left" w:pos="1560"/>
        </w:tabs>
        <w:ind w:left="644"/>
        <w:jc w:val="both"/>
        <w:rPr>
          <w:rFonts w:eastAsia="Times New Roman" w:cstheme="minorHAnsi"/>
        </w:rPr>
      </w:pPr>
      <w:r w:rsidRPr="00B3063F">
        <w:rPr>
          <w:rFonts w:eastAsia="Times New Roman" w:cstheme="minorHAnsi"/>
        </w:rPr>
        <w:t xml:space="preserve">cena bez </w:t>
      </w:r>
      <w:r w:rsidRPr="00B3063F">
        <w:rPr>
          <w:rFonts w:eastAsia="Times New Roman" w:cstheme="minorHAnsi"/>
          <w:highlight w:val="yellow"/>
        </w:rPr>
        <w:t xml:space="preserve">DPH ________,- Kč </w:t>
      </w:r>
      <w:r w:rsidRPr="00B3063F">
        <w:rPr>
          <w:rFonts w:eastAsia="Calibri" w:cstheme="minorHAnsi"/>
          <w:i/>
          <w:highlight w:val="yellow"/>
        </w:rPr>
        <w:t xml:space="preserve">Doplní </w:t>
      </w:r>
      <w:r w:rsidR="00A83BC9">
        <w:rPr>
          <w:rFonts w:eastAsia="Calibri" w:cstheme="minorHAnsi"/>
          <w:i/>
          <w:highlight w:val="yellow"/>
        </w:rPr>
        <w:t>zhotovitel</w:t>
      </w:r>
      <w:r w:rsidR="00A83BC9" w:rsidRPr="00B3063F">
        <w:rPr>
          <w:rFonts w:eastAsia="Calibri" w:cstheme="minorHAnsi"/>
          <w:i/>
          <w:highlight w:val="yellow"/>
        </w:rPr>
        <w:t xml:space="preserve"> </w:t>
      </w:r>
    </w:p>
    <w:p w:rsidR="00B3063F" w:rsidRPr="00B3063F" w:rsidRDefault="00B3063F" w:rsidP="00B3063F">
      <w:pPr>
        <w:pStyle w:val="Odstavecseseznamem"/>
        <w:tabs>
          <w:tab w:val="left" w:pos="1560"/>
        </w:tabs>
        <w:autoSpaceDE w:val="0"/>
        <w:autoSpaceDN w:val="0"/>
        <w:adjustRightInd w:val="0"/>
        <w:ind w:left="644"/>
        <w:rPr>
          <w:rFonts w:eastAsia="Times New Roman" w:cstheme="minorHAnsi"/>
        </w:rPr>
      </w:pPr>
      <w:r w:rsidRPr="00B3063F">
        <w:rPr>
          <w:rFonts w:eastAsia="Times New Roman" w:cstheme="minorHAnsi"/>
        </w:rPr>
        <w:t xml:space="preserve">DPH 21 % </w:t>
      </w:r>
    </w:p>
    <w:p w:rsidR="00B3063F" w:rsidRPr="00B3063F" w:rsidRDefault="00B3063F" w:rsidP="001E3E75">
      <w:pPr>
        <w:pStyle w:val="Odstavecseseznamem"/>
        <w:tabs>
          <w:tab w:val="left" w:pos="1560"/>
        </w:tabs>
        <w:ind w:left="646"/>
        <w:contextualSpacing w:val="0"/>
        <w:jc w:val="both"/>
        <w:rPr>
          <w:rFonts w:eastAsia="Times New Roman" w:cstheme="minorHAnsi"/>
        </w:rPr>
      </w:pPr>
      <w:r w:rsidRPr="00B3063F">
        <w:rPr>
          <w:rFonts w:eastAsia="Times New Roman" w:cstheme="minorHAnsi"/>
        </w:rPr>
        <w:t xml:space="preserve">cena celkem s </w:t>
      </w:r>
      <w:r w:rsidRPr="00B3063F">
        <w:rPr>
          <w:rFonts w:eastAsia="Times New Roman" w:cstheme="minorHAnsi"/>
          <w:highlight w:val="yellow"/>
        </w:rPr>
        <w:t xml:space="preserve">DPH _______-,- Kč </w:t>
      </w:r>
      <w:r w:rsidRPr="00B3063F">
        <w:rPr>
          <w:rFonts w:eastAsia="Calibri" w:cstheme="minorHAnsi"/>
          <w:i/>
          <w:highlight w:val="yellow"/>
        </w:rPr>
        <w:t xml:space="preserve">Doplní </w:t>
      </w:r>
      <w:r w:rsidR="00A83BC9">
        <w:rPr>
          <w:rFonts w:eastAsia="Calibri" w:cstheme="minorHAnsi"/>
          <w:i/>
          <w:highlight w:val="yellow"/>
        </w:rPr>
        <w:t>zhotovitel</w:t>
      </w:r>
      <w:r w:rsidR="00A83BC9" w:rsidRPr="00B3063F">
        <w:rPr>
          <w:rFonts w:eastAsia="Calibri" w:cstheme="minorHAnsi"/>
          <w:i/>
          <w:highlight w:val="yellow"/>
        </w:rPr>
        <w:t xml:space="preserve"> </w:t>
      </w:r>
    </w:p>
    <w:p w:rsidR="009C3935" w:rsidRPr="009C3935" w:rsidRDefault="00465E46" w:rsidP="00B3063F">
      <w:pPr>
        <w:pStyle w:val="Odstavecseseznamem"/>
        <w:spacing w:line="240" w:lineRule="auto"/>
        <w:ind w:left="426"/>
        <w:contextualSpacing w:val="0"/>
        <w:jc w:val="both"/>
        <w:outlineLvl w:val="1"/>
        <w:rPr>
          <w:rFonts w:ascii="Calibri" w:eastAsia="Times New Roman" w:hAnsi="Calibri" w:cs="Calibri"/>
          <w:iCs/>
          <w:lang w:eastAsia="x-none"/>
        </w:rPr>
      </w:pPr>
      <w:r>
        <w:rPr>
          <w:rFonts w:ascii="Calibri" w:eastAsia="Times New Roman" w:hAnsi="Calibri" w:cs="Calibri"/>
          <w:bCs/>
          <w:iCs/>
          <w:lang w:eastAsia="x-none"/>
        </w:rPr>
        <w:t xml:space="preserve">Cena jednotlivých etap plnění </w:t>
      </w:r>
      <w:r w:rsidR="00B3063F">
        <w:rPr>
          <w:rFonts w:ascii="Calibri" w:eastAsia="Times New Roman" w:hAnsi="Calibri" w:cs="Calibri"/>
          <w:bCs/>
          <w:iCs/>
          <w:lang w:eastAsia="x-none"/>
        </w:rPr>
        <w:t>je dána nabídkovou cenou zhotovitele, kter</w:t>
      </w:r>
      <w:r w:rsidR="00615688">
        <w:rPr>
          <w:rFonts w:ascii="Calibri" w:eastAsia="Times New Roman" w:hAnsi="Calibri" w:cs="Calibri"/>
          <w:bCs/>
          <w:iCs/>
          <w:lang w:eastAsia="x-none"/>
        </w:rPr>
        <w:t xml:space="preserve">á </w:t>
      </w:r>
      <w:r w:rsidR="00B3063F">
        <w:rPr>
          <w:rFonts w:ascii="Calibri" w:eastAsia="Times New Roman" w:hAnsi="Calibri" w:cs="Calibri"/>
          <w:bCs/>
          <w:iCs/>
          <w:lang w:eastAsia="x-none"/>
        </w:rPr>
        <w:t xml:space="preserve">tvoří přílohu č. </w:t>
      </w:r>
      <w:r w:rsidR="00701304">
        <w:rPr>
          <w:rFonts w:ascii="Calibri" w:eastAsia="Times New Roman" w:hAnsi="Calibri" w:cs="Calibri"/>
          <w:bCs/>
          <w:iCs/>
          <w:lang w:eastAsia="x-none"/>
        </w:rPr>
        <w:t>4</w:t>
      </w:r>
      <w:r w:rsidR="00B3063F">
        <w:rPr>
          <w:rFonts w:ascii="Calibri" w:eastAsia="Times New Roman" w:hAnsi="Calibri" w:cs="Calibri"/>
          <w:bCs/>
          <w:iCs/>
          <w:lang w:eastAsia="x-none"/>
        </w:rPr>
        <w:t xml:space="preserve"> </w:t>
      </w:r>
      <w:proofErr w:type="gramStart"/>
      <w:r w:rsidR="00B3063F">
        <w:rPr>
          <w:rFonts w:ascii="Calibri" w:eastAsia="Times New Roman" w:hAnsi="Calibri" w:cs="Calibri"/>
          <w:bCs/>
          <w:iCs/>
          <w:lang w:eastAsia="x-none"/>
        </w:rPr>
        <w:t>této</w:t>
      </w:r>
      <w:proofErr w:type="gramEnd"/>
      <w:r w:rsidR="00B3063F">
        <w:rPr>
          <w:rFonts w:ascii="Calibri" w:eastAsia="Times New Roman" w:hAnsi="Calibri" w:cs="Calibri"/>
          <w:bCs/>
          <w:iCs/>
          <w:lang w:eastAsia="x-none"/>
        </w:rPr>
        <w:t xml:space="preserve"> smlouvy</w:t>
      </w:r>
      <w:r>
        <w:rPr>
          <w:rFonts w:ascii="Calibri" w:eastAsia="Times New Roman" w:hAnsi="Calibri" w:cs="Calibri"/>
          <w:bCs/>
          <w:iCs/>
          <w:lang w:eastAsia="x-none"/>
        </w:rPr>
        <w:t>.</w:t>
      </w:r>
    </w:p>
    <w:p w:rsidR="009C3935" w:rsidRDefault="009C3935" w:rsidP="00734AF6">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Cena</w:t>
      </w:r>
      <w:r w:rsidR="001E3E75">
        <w:rPr>
          <w:rFonts w:ascii="Calibri" w:eastAsia="Times New Roman" w:hAnsi="Calibri" w:cs="Calibri"/>
          <w:bCs/>
          <w:iCs/>
          <w:lang w:eastAsia="x-none"/>
        </w:rPr>
        <w:t xml:space="preserve"> dle čl. 5.1</w:t>
      </w:r>
      <w:r w:rsidRPr="009C3935">
        <w:rPr>
          <w:rFonts w:ascii="Calibri" w:eastAsia="Times New Roman" w:hAnsi="Calibri" w:cs="Calibri"/>
          <w:bCs/>
          <w:iCs/>
          <w:lang w:eastAsia="x-none"/>
        </w:rPr>
        <w:t xml:space="preserve"> je splatná na základě akceptačního protokolu</w:t>
      </w:r>
      <w:r w:rsidR="00465E46">
        <w:rPr>
          <w:rFonts w:ascii="Calibri" w:eastAsia="Times New Roman" w:hAnsi="Calibri" w:cs="Calibri"/>
          <w:bCs/>
          <w:iCs/>
          <w:lang w:eastAsia="x-none"/>
        </w:rPr>
        <w:t xml:space="preserve"> a to pro příslušnou etapu plnění podle harmonogramu plnění podle přílohy č. </w:t>
      </w:r>
      <w:r w:rsidR="001E3E75">
        <w:rPr>
          <w:rFonts w:ascii="Calibri" w:eastAsia="Times New Roman" w:hAnsi="Calibri" w:cs="Calibri"/>
          <w:bCs/>
          <w:iCs/>
          <w:lang w:eastAsia="x-none"/>
        </w:rPr>
        <w:t>2,</w:t>
      </w:r>
      <w:r w:rsidR="00465E46">
        <w:rPr>
          <w:rFonts w:ascii="Calibri" w:eastAsia="Times New Roman" w:hAnsi="Calibri" w:cs="Calibri"/>
          <w:bCs/>
          <w:iCs/>
          <w:lang w:eastAsia="x-none"/>
        </w:rPr>
        <w:t xml:space="preserve"> </w:t>
      </w:r>
      <w:r w:rsidRPr="009C3935">
        <w:rPr>
          <w:rFonts w:ascii="Calibri" w:eastAsia="Times New Roman" w:hAnsi="Calibri" w:cs="Calibri"/>
          <w:bCs/>
          <w:iCs/>
          <w:lang w:eastAsia="x-none"/>
        </w:rPr>
        <w:t>podepsaného Objednatelem a faktury – daňového dokladu vystaveného se všemi zákonnými náležitostmi. Přílohou faktury bude kopie podepsaného akceptačního protokolu Objednatelem.</w:t>
      </w:r>
    </w:p>
    <w:p w:rsidR="009F5F7C" w:rsidRDefault="009F5F7C" w:rsidP="00C71F19">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F5F7C">
        <w:rPr>
          <w:rFonts w:ascii="Calibri" w:eastAsia="Times New Roman" w:hAnsi="Calibri" w:cs="Calibri"/>
          <w:bCs/>
          <w:iCs/>
          <w:lang w:eastAsia="x-none"/>
        </w:rPr>
        <w:t xml:space="preserve">Cena za poskytování </w:t>
      </w:r>
      <w:r w:rsidR="00557AD2">
        <w:rPr>
          <w:rFonts w:ascii="Calibri" w:eastAsia="Times New Roman" w:hAnsi="Calibri" w:cs="Calibri"/>
          <w:bCs/>
          <w:iCs/>
          <w:lang w:eastAsia="x-none"/>
        </w:rPr>
        <w:t xml:space="preserve">servisních služeb a služeb podpory software </w:t>
      </w:r>
      <w:r>
        <w:rPr>
          <w:rFonts w:ascii="Calibri" w:eastAsia="Times New Roman" w:hAnsi="Calibri" w:cs="Calibri"/>
          <w:bCs/>
          <w:iCs/>
          <w:lang w:eastAsia="x-none"/>
        </w:rPr>
        <w:t>specifikovan</w:t>
      </w:r>
      <w:r w:rsidR="00557AD2">
        <w:rPr>
          <w:rFonts w:ascii="Calibri" w:eastAsia="Times New Roman" w:hAnsi="Calibri" w:cs="Calibri"/>
          <w:bCs/>
          <w:iCs/>
          <w:lang w:eastAsia="x-none"/>
        </w:rPr>
        <w:t xml:space="preserve">ých </w:t>
      </w:r>
      <w:r>
        <w:rPr>
          <w:rFonts w:ascii="Calibri" w:eastAsia="Times New Roman" w:hAnsi="Calibri" w:cs="Calibri"/>
          <w:bCs/>
          <w:iCs/>
          <w:lang w:eastAsia="x-none"/>
        </w:rPr>
        <w:t xml:space="preserve">v příloze č. </w:t>
      </w:r>
      <w:r w:rsidR="00701304">
        <w:rPr>
          <w:rFonts w:ascii="Calibri" w:eastAsia="Times New Roman" w:hAnsi="Calibri" w:cs="Calibri"/>
          <w:bCs/>
          <w:iCs/>
          <w:lang w:eastAsia="x-none"/>
        </w:rPr>
        <w:t>5</w:t>
      </w:r>
      <w:r>
        <w:rPr>
          <w:rFonts w:ascii="Calibri" w:eastAsia="Times New Roman" w:hAnsi="Calibri" w:cs="Calibri"/>
          <w:bCs/>
          <w:iCs/>
          <w:lang w:eastAsia="x-none"/>
        </w:rPr>
        <w:t xml:space="preserve"> této smlouvy</w:t>
      </w:r>
      <w:r w:rsidRPr="009F5F7C">
        <w:rPr>
          <w:rFonts w:ascii="Calibri" w:eastAsia="Times New Roman" w:hAnsi="Calibri" w:cs="Calibri"/>
          <w:bCs/>
          <w:iCs/>
          <w:lang w:eastAsia="x-none"/>
        </w:rPr>
        <w:t xml:space="preserve"> </w:t>
      </w:r>
      <w:r>
        <w:rPr>
          <w:rFonts w:ascii="Calibri" w:eastAsia="Times New Roman" w:hAnsi="Calibri" w:cs="Calibri"/>
          <w:bCs/>
          <w:iCs/>
          <w:lang w:eastAsia="x-none"/>
        </w:rPr>
        <w:t>činí</w:t>
      </w:r>
      <w:r w:rsidR="00557AD2">
        <w:rPr>
          <w:rFonts w:ascii="Calibri" w:eastAsia="Times New Roman" w:hAnsi="Calibri" w:cs="Calibri"/>
          <w:bCs/>
          <w:iCs/>
          <w:lang w:eastAsia="x-none"/>
        </w:rPr>
        <w:t>:</w:t>
      </w:r>
    </w:p>
    <w:p w:rsidR="009F5F7C" w:rsidRPr="00B3063F" w:rsidRDefault="00A83BC9" w:rsidP="009F5F7C">
      <w:pPr>
        <w:pStyle w:val="Odstavecseseznamem"/>
        <w:spacing w:after="0" w:line="240" w:lineRule="auto"/>
        <w:ind w:left="426"/>
        <w:contextualSpacing w:val="0"/>
        <w:jc w:val="both"/>
        <w:outlineLvl w:val="1"/>
        <w:rPr>
          <w:rFonts w:eastAsia="Times New Roman" w:cstheme="minorHAnsi"/>
        </w:rPr>
      </w:pPr>
      <w:r>
        <w:rPr>
          <w:rFonts w:eastAsia="Times New Roman" w:cstheme="minorHAnsi"/>
        </w:rPr>
        <w:lastRenderedPageBreak/>
        <w:t xml:space="preserve">A - </w:t>
      </w:r>
      <w:r w:rsidR="00557AD2">
        <w:rPr>
          <w:rFonts w:eastAsia="Times New Roman" w:cstheme="minorHAnsi"/>
        </w:rPr>
        <w:t>Cena za servisní služby (20 člověkodnů/kale</w:t>
      </w:r>
      <w:r w:rsidR="00EB4B70">
        <w:rPr>
          <w:rFonts w:eastAsia="Times New Roman" w:cstheme="minorHAnsi"/>
        </w:rPr>
        <w:t>n</w:t>
      </w:r>
      <w:r w:rsidR="00557AD2">
        <w:rPr>
          <w:rFonts w:eastAsia="Times New Roman" w:cstheme="minorHAnsi"/>
        </w:rPr>
        <w:t xml:space="preserve">dářní rok) </w:t>
      </w:r>
      <w:r w:rsidR="009F5F7C" w:rsidRPr="00B3063F">
        <w:rPr>
          <w:rFonts w:eastAsia="Times New Roman" w:cstheme="minorHAnsi"/>
        </w:rPr>
        <w:t xml:space="preserve">bez </w:t>
      </w:r>
      <w:r w:rsidR="009F5F7C" w:rsidRPr="00701304">
        <w:rPr>
          <w:rFonts w:eastAsia="Times New Roman" w:cstheme="minorHAnsi"/>
        </w:rPr>
        <w:t xml:space="preserve">DPH </w:t>
      </w:r>
      <w:r w:rsidR="009F5F7C" w:rsidRPr="00B3063F">
        <w:rPr>
          <w:rFonts w:eastAsia="Times New Roman" w:cstheme="minorHAnsi"/>
          <w:highlight w:val="yellow"/>
        </w:rPr>
        <w:t xml:space="preserve">________,- Kč </w:t>
      </w:r>
      <w:r w:rsidR="009F5F7C" w:rsidRPr="00B3063F">
        <w:rPr>
          <w:rFonts w:eastAsia="Calibri" w:cstheme="minorHAnsi"/>
          <w:i/>
          <w:highlight w:val="yellow"/>
        </w:rPr>
        <w:t xml:space="preserve">Doplní </w:t>
      </w:r>
      <w:r w:rsidR="00D34FAF">
        <w:rPr>
          <w:rFonts w:eastAsia="Calibri" w:cstheme="minorHAnsi"/>
          <w:i/>
          <w:highlight w:val="yellow"/>
        </w:rPr>
        <w:t xml:space="preserve">zhotovitel </w:t>
      </w:r>
    </w:p>
    <w:p w:rsidR="009F5F7C" w:rsidRPr="00B3063F" w:rsidRDefault="009F5F7C" w:rsidP="009F5F7C">
      <w:pPr>
        <w:pStyle w:val="Odstavecseseznamem"/>
        <w:spacing w:after="0" w:line="240" w:lineRule="auto"/>
        <w:ind w:left="426"/>
        <w:contextualSpacing w:val="0"/>
        <w:jc w:val="both"/>
        <w:outlineLvl w:val="1"/>
        <w:rPr>
          <w:rFonts w:eastAsia="Times New Roman" w:cstheme="minorHAnsi"/>
        </w:rPr>
      </w:pPr>
      <w:r w:rsidRPr="008460D0">
        <w:rPr>
          <w:rFonts w:eastAsia="Times New Roman" w:cstheme="minorHAnsi"/>
        </w:rPr>
        <w:t>DPH 21 %</w:t>
      </w:r>
      <w:r w:rsidRPr="00B3063F">
        <w:rPr>
          <w:rFonts w:eastAsia="Times New Roman" w:cstheme="minorHAnsi"/>
        </w:rPr>
        <w:t xml:space="preserve"> </w:t>
      </w:r>
    </w:p>
    <w:p w:rsidR="009F5F7C" w:rsidRDefault="009F5F7C" w:rsidP="009F5F7C">
      <w:pPr>
        <w:pStyle w:val="Odstavecseseznamem"/>
        <w:spacing w:after="0" w:line="240" w:lineRule="auto"/>
        <w:ind w:left="426"/>
        <w:contextualSpacing w:val="0"/>
        <w:jc w:val="both"/>
        <w:outlineLvl w:val="1"/>
        <w:rPr>
          <w:rFonts w:ascii="Calibri" w:eastAsia="Times New Roman" w:hAnsi="Calibri" w:cs="Calibri"/>
          <w:bCs/>
          <w:iCs/>
          <w:lang w:eastAsia="x-none"/>
        </w:rPr>
      </w:pPr>
      <w:r w:rsidRPr="00B3063F">
        <w:rPr>
          <w:rFonts w:eastAsia="Times New Roman" w:cstheme="minorHAnsi"/>
        </w:rPr>
        <w:t xml:space="preserve">cena celkem s </w:t>
      </w:r>
      <w:r w:rsidRPr="00701304">
        <w:rPr>
          <w:rFonts w:eastAsia="Times New Roman" w:cstheme="minorHAnsi"/>
        </w:rPr>
        <w:t xml:space="preserve">DPH </w:t>
      </w:r>
      <w:r w:rsidRPr="00B3063F">
        <w:rPr>
          <w:rFonts w:eastAsia="Times New Roman" w:cstheme="minorHAnsi"/>
          <w:highlight w:val="yellow"/>
        </w:rPr>
        <w:t xml:space="preserve">_______-,- Kč </w:t>
      </w:r>
      <w:r w:rsidRPr="00B3063F">
        <w:rPr>
          <w:rFonts w:eastAsia="Calibri" w:cstheme="minorHAnsi"/>
          <w:i/>
          <w:highlight w:val="yellow"/>
        </w:rPr>
        <w:t xml:space="preserve">Doplní </w:t>
      </w:r>
      <w:r w:rsidR="00D34FAF">
        <w:rPr>
          <w:rFonts w:eastAsia="Calibri" w:cstheme="minorHAnsi"/>
          <w:i/>
          <w:highlight w:val="yellow"/>
        </w:rPr>
        <w:t>zhotovitel</w:t>
      </w:r>
    </w:p>
    <w:p w:rsidR="00D34FAF" w:rsidRDefault="00D34FAF" w:rsidP="00D34FAF">
      <w:pPr>
        <w:ind w:left="426"/>
        <w:jc w:val="both"/>
      </w:pPr>
      <w:r w:rsidRPr="00EB4B70">
        <w:t xml:space="preserve">Člověkodnem se rozumí 8 hod. práce pracovníků zhotovitele. </w:t>
      </w:r>
    </w:p>
    <w:p w:rsidR="00A83BC9" w:rsidRPr="00B3063F" w:rsidRDefault="00A83BC9" w:rsidP="00A83BC9">
      <w:pPr>
        <w:pStyle w:val="Odstavecseseznamem"/>
        <w:spacing w:after="0" w:line="240" w:lineRule="auto"/>
        <w:ind w:left="426"/>
        <w:contextualSpacing w:val="0"/>
        <w:jc w:val="both"/>
        <w:outlineLvl w:val="1"/>
        <w:rPr>
          <w:rFonts w:eastAsia="Times New Roman" w:cstheme="minorHAnsi"/>
        </w:rPr>
      </w:pPr>
      <w:r>
        <w:rPr>
          <w:rFonts w:ascii="Calibri" w:eastAsia="Times New Roman" w:hAnsi="Calibri" w:cs="Calibri"/>
          <w:bCs/>
          <w:iCs/>
          <w:lang w:eastAsia="x-none"/>
        </w:rPr>
        <w:t xml:space="preserve">B - </w:t>
      </w:r>
      <w:r w:rsidR="00557AD2">
        <w:rPr>
          <w:rFonts w:ascii="Calibri" w:eastAsia="Times New Roman" w:hAnsi="Calibri" w:cs="Calibri"/>
          <w:bCs/>
          <w:iCs/>
          <w:lang w:eastAsia="x-none"/>
        </w:rPr>
        <w:t xml:space="preserve">Cena za </w:t>
      </w:r>
      <w:proofErr w:type="spellStart"/>
      <w:r w:rsidR="00557AD2">
        <w:rPr>
          <w:rFonts w:ascii="Calibri" w:eastAsia="Times New Roman" w:hAnsi="Calibri" w:cs="Calibri"/>
          <w:bCs/>
          <w:iCs/>
          <w:lang w:eastAsia="x-none"/>
        </w:rPr>
        <w:t>Maintanance</w:t>
      </w:r>
      <w:proofErr w:type="spellEnd"/>
      <w:r w:rsidR="00557AD2">
        <w:rPr>
          <w:rFonts w:ascii="Calibri" w:eastAsia="Times New Roman" w:hAnsi="Calibri" w:cs="Calibri"/>
          <w:bCs/>
          <w:iCs/>
          <w:lang w:eastAsia="x-none"/>
        </w:rPr>
        <w:t xml:space="preserve"> </w:t>
      </w:r>
      <w:r>
        <w:rPr>
          <w:rFonts w:ascii="Calibri" w:eastAsia="Times New Roman" w:hAnsi="Calibri" w:cs="Calibri"/>
          <w:bCs/>
          <w:iCs/>
          <w:lang w:eastAsia="x-none"/>
        </w:rPr>
        <w:t xml:space="preserve">Open Text </w:t>
      </w:r>
      <w:proofErr w:type="spellStart"/>
      <w:r>
        <w:rPr>
          <w:rFonts w:ascii="Calibri" w:eastAsia="Times New Roman" w:hAnsi="Calibri" w:cs="Calibri"/>
          <w:bCs/>
          <w:iCs/>
          <w:lang w:eastAsia="x-none"/>
        </w:rPr>
        <w:t>Documentum</w:t>
      </w:r>
      <w:proofErr w:type="spellEnd"/>
      <w:r>
        <w:rPr>
          <w:rFonts w:ascii="Calibri" w:eastAsia="Times New Roman" w:hAnsi="Calibri" w:cs="Calibri"/>
          <w:bCs/>
          <w:iCs/>
          <w:lang w:eastAsia="x-none"/>
        </w:rPr>
        <w:t xml:space="preserve"> </w:t>
      </w:r>
      <w:r w:rsidR="00BD437C">
        <w:rPr>
          <w:rFonts w:ascii="Calibri" w:eastAsia="Times New Roman" w:hAnsi="Calibri" w:cs="Calibri"/>
          <w:bCs/>
          <w:iCs/>
          <w:lang w:eastAsia="x-none"/>
        </w:rPr>
        <w:t>za</w:t>
      </w:r>
      <w:r>
        <w:rPr>
          <w:rFonts w:ascii="Calibri" w:eastAsia="Times New Roman" w:hAnsi="Calibri" w:cs="Calibri"/>
          <w:bCs/>
          <w:iCs/>
          <w:lang w:eastAsia="x-none"/>
        </w:rPr>
        <w:t xml:space="preserve"> </w:t>
      </w:r>
      <w:r w:rsidR="00BD437C">
        <w:rPr>
          <w:rFonts w:ascii="Calibri" w:eastAsia="Times New Roman" w:hAnsi="Calibri" w:cs="Calibri"/>
          <w:bCs/>
          <w:iCs/>
          <w:lang w:eastAsia="x-none"/>
        </w:rPr>
        <w:t>období od 1.</w:t>
      </w:r>
      <w:r w:rsidR="008460D0">
        <w:rPr>
          <w:rFonts w:ascii="Calibri" w:eastAsia="Times New Roman" w:hAnsi="Calibri" w:cs="Calibri"/>
          <w:bCs/>
          <w:iCs/>
          <w:lang w:eastAsia="x-none"/>
        </w:rPr>
        <w:t xml:space="preserve"> </w:t>
      </w:r>
      <w:r w:rsidR="00BD437C">
        <w:rPr>
          <w:rFonts w:ascii="Calibri" w:eastAsia="Times New Roman" w:hAnsi="Calibri" w:cs="Calibri"/>
          <w:bCs/>
          <w:iCs/>
          <w:lang w:eastAsia="x-none"/>
        </w:rPr>
        <w:t xml:space="preserve">ledna 2020 do 31. prosince 2023 </w:t>
      </w:r>
      <w:r w:rsidRPr="00B3063F">
        <w:rPr>
          <w:rFonts w:eastAsia="Times New Roman" w:cstheme="minorHAnsi"/>
        </w:rPr>
        <w:t xml:space="preserve">bez </w:t>
      </w:r>
      <w:r w:rsidRPr="00701304">
        <w:rPr>
          <w:rFonts w:eastAsia="Times New Roman" w:cstheme="minorHAnsi"/>
        </w:rPr>
        <w:t xml:space="preserve">DPH </w:t>
      </w:r>
      <w:r w:rsidRPr="00B3063F">
        <w:rPr>
          <w:rFonts w:eastAsia="Times New Roman" w:cstheme="minorHAnsi"/>
          <w:highlight w:val="yellow"/>
        </w:rPr>
        <w:t xml:space="preserve">________,- Kč </w:t>
      </w:r>
      <w:r w:rsidRPr="00B3063F">
        <w:rPr>
          <w:rFonts w:eastAsia="Calibri" w:cstheme="minorHAnsi"/>
          <w:i/>
          <w:highlight w:val="yellow"/>
        </w:rPr>
        <w:t xml:space="preserve">Doplní </w:t>
      </w:r>
      <w:r w:rsidR="00D34FAF">
        <w:rPr>
          <w:rFonts w:eastAsia="Calibri" w:cstheme="minorHAnsi"/>
          <w:i/>
          <w:highlight w:val="yellow"/>
        </w:rPr>
        <w:t xml:space="preserve">zhotovitel </w:t>
      </w:r>
    </w:p>
    <w:p w:rsidR="00A83BC9" w:rsidRPr="00B3063F" w:rsidRDefault="00A83BC9" w:rsidP="00A83BC9">
      <w:pPr>
        <w:pStyle w:val="Odstavecseseznamem"/>
        <w:spacing w:after="0" w:line="240" w:lineRule="auto"/>
        <w:ind w:left="426"/>
        <w:contextualSpacing w:val="0"/>
        <w:jc w:val="both"/>
        <w:outlineLvl w:val="1"/>
        <w:rPr>
          <w:rFonts w:eastAsia="Times New Roman" w:cstheme="minorHAnsi"/>
        </w:rPr>
      </w:pPr>
      <w:r w:rsidRPr="008460D0">
        <w:rPr>
          <w:rFonts w:eastAsia="Times New Roman" w:cstheme="minorHAnsi"/>
        </w:rPr>
        <w:t>DPH 21 %</w:t>
      </w:r>
      <w:r w:rsidRPr="00B3063F">
        <w:rPr>
          <w:rFonts w:eastAsia="Times New Roman" w:cstheme="minorHAnsi"/>
        </w:rPr>
        <w:t xml:space="preserve"> </w:t>
      </w:r>
    </w:p>
    <w:p w:rsidR="00557AD2" w:rsidRDefault="00A83BC9" w:rsidP="00A83BC9">
      <w:pPr>
        <w:pStyle w:val="Odstavecseseznamem"/>
        <w:spacing w:line="240" w:lineRule="auto"/>
        <w:ind w:left="426"/>
        <w:contextualSpacing w:val="0"/>
        <w:jc w:val="both"/>
        <w:outlineLvl w:val="1"/>
        <w:rPr>
          <w:rFonts w:ascii="Calibri" w:eastAsia="Times New Roman" w:hAnsi="Calibri" w:cs="Calibri"/>
          <w:bCs/>
          <w:iCs/>
          <w:lang w:eastAsia="x-none"/>
        </w:rPr>
      </w:pPr>
      <w:r w:rsidRPr="00B3063F">
        <w:rPr>
          <w:rFonts w:eastAsia="Times New Roman" w:cstheme="minorHAnsi"/>
        </w:rPr>
        <w:t xml:space="preserve">cena celkem s </w:t>
      </w:r>
      <w:r w:rsidRPr="00701304">
        <w:rPr>
          <w:rFonts w:eastAsia="Times New Roman" w:cstheme="minorHAnsi"/>
        </w:rPr>
        <w:t xml:space="preserve">DPH </w:t>
      </w:r>
      <w:r w:rsidRPr="00B3063F">
        <w:rPr>
          <w:rFonts w:eastAsia="Times New Roman" w:cstheme="minorHAnsi"/>
          <w:highlight w:val="yellow"/>
        </w:rPr>
        <w:t xml:space="preserve">_______-,- Kč </w:t>
      </w:r>
      <w:r w:rsidRPr="00701304">
        <w:rPr>
          <w:rFonts w:eastAsia="Calibri" w:cstheme="minorHAnsi"/>
          <w:i/>
          <w:highlight w:val="yellow"/>
        </w:rPr>
        <w:t xml:space="preserve">Doplní </w:t>
      </w:r>
      <w:r w:rsidR="00D34FAF" w:rsidRPr="00701304">
        <w:rPr>
          <w:rFonts w:eastAsia="Calibri" w:cstheme="minorHAnsi"/>
          <w:i/>
          <w:highlight w:val="yellow"/>
        </w:rPr>
        <w:t>zhotovitel</w:t>
      </w:r>
    </w:p>
    <w:p w:rsidR="00A83BC9" w:rsidRPr="00B3063F" w:rsidRDefault="00A83BC9" w:rsidP="00A83BC9">
      <w:pPr>
        <w:pStyle w:val="Odstavecseseznamem"/>
        <w:spacing w:after="0" w:line="240" w:lineRule="auto"/>
        <w:ind w:left="426"/>
        <w:contextualSpacing w:val="0"/>
        <w:jc w:val="both"/>
        <w:outlineLvl w:val="1"/>
        <w:rPr>
          <w:rFonts w:eastAsia="Times New Roman" w:cstheme="minorHAnsi"/>
        </w:rPr>
      </w:pPr>
      <w:r>
        <w:rPr>
          <w:rFonts w:ascii="Calibri" w:eastAsia="Times New Roman" w:hAnsi="Calibri" w:cs="Calibri"/>
          <w:bCs/>
          <w:iCs/>
          <w:lang w:eastAsia="x-none"/>
        </w:rPr>
        <w:t xml:space="preserve">C - Cena za podporu lokalizace </w:t>
      </w:r>
      <w:proofErr w:type="spellStart"/>
      <w:r>
        <w:rPr>
          <w:rFonts w:ascii="Calibri" w:eastAsia="Times New Roman" w:hAnsi="Calibri" w:cs="Calibri"/>
          <w:bCs/>
          <w:iCs/>
          <w:lang w:eastAsia="x-none"/>
        </w:rPr>
        <w:t>sotware</w:t>
      </w:r>
      <w:proofErr w:type="spellEnd"/>
      <w:r>
        <w:rPr>
          <w:rFonts w:ascii="Calibri" w:eastAsia="Times New Roman" w:hAnsi="Calibri" w:cs="Calibri"/>
          <w:bCs/>
          <w:iCs/>
          <w:lang w:eastAsia="x-none"/>
        </w:rPr>
        <w:t xml:space="preserve"> Open Text </w:t>
      </w:r>
      <w:proofErr w:type="spellStart"/>
      <w:r>
        <w:rPr>
          <w:rFonts w:ascii="Calibri" w:eastAsia="Times New Roman" w:hAnsi="Calibri" w:cs="Calibri"/>
          <w:bCs/>
          <w:iCs/>
          <w:lang w:eastAsia="x-none"/>
        </w:rPr>
        <w:t>Documentum</w:t>
      </w:r>
      <w:proofErr w:type="spellEnd"/>
      <w:r>
        <w:rPr>
          <w:rFonts w:ascii="Calibri" w:eastAsia="Times New Roman" w:hAnsi="Calibri" w:cs="Calibri"/>
          <w:bCs/>
          <w:iCs/>
          <w:lang w:eastAsia="x-none"/>
        </w:rPr>
        <w:t xml:space="preserve"> </w:t>
      </w:r>
      <w:r w:rsidR="00BD437C">
        <w:rPr>
          <w:rFonts w:ascii="Calibri" w:eastAsia="Times New Roman" w:hAnsi="Calibri" w:cs="Calibri"/>
          <w:bCs/>
          <w:iCs/>
          <w:lang w:eastAsia="x-none"/>
        </w:rPr>
        <w:t>za období od 1.</w:t>
      </w:r>
      <w:r w:rsidR="008460D0">
        <w:rPr>
          <w:rFonts w:ascii="Calibri" w:eastAsia="Times New Roman" w:hAnsi="Calibri" w:cs="Calibri"/>
          <w:bCs/>
          <w:iCs/>
          <w:lang w:eastAsia="x-none"/>
        </w:rPr>
        <w:t xml:space="preserve"> </w:t>
      </w:r>
      <w:r w:rsidR="00BD437C">
        <w:rPr>
          <w:rFonts w:ascii="Calibri" w:eastAsia="Times New Roman" w:hAnsi="Calibri" w:cs="Calibri"/>
          <w:bCs/>
          <w:iCs/>
          <w:lang w:eastAsia="x-none"/>
        </w:rPr>
        <w:t>ledna 2020 do 31. prosince 2023</w:t>
      </w:r>
      <w:r>
        <w:rPr>
          <w:rFonts w:ascii="Calibri" w:eastAsia="Times New Roman" w:hAnsi="Calibri" w:cs="Calibri"/>
          <w:bCs/>
          <w:iCs/>
          <w:lang w:eastAsia="x-none"/>
        </w:rPr>
        <w:t xml:space="preserve"> </w:t>
      </w:r>
      <w:r w:rsidRPr="00B3063F">
        <w:rPr>
          <w:rFonts w:eastAsia="Times New Roman" w:cstheme="minorHAnsi"/>
        </w:rPr>
        <w:t xml:space="preserve">bez </w:t>
      </w:r>
      <w:r w:rsidRPr="00701304">
        <w:rPr>
          <w:rFonts w:eastAsia="Times New Roman" w:cstheme="minorHAnsi"/>
        </w:rPr>
        <w:t xml:space="preserve">DPH </w:t>
      </w:r>
      <w:r w:rsidRPr="00B3063F">
        <w:rPr>
          <w:rFonts w:eastAsia="Times New Roman" w:cstheme="minorHAnsi"/>
          <w:highlight w:val="yellow"/>
        </w:rPr>
        <w:t xml:space="preserve">________,- Kč </w:t>
      </w:r>
      <w:r w:rsidRPr="00B3063F">
        <w:rPr>
          <w:rFonts w:eastAsia="Calibri" w:cstheme="minorHAnsi"/>
          <w:i/>
          <w:highlight w:val="yellow"/>
        </w:rPr>
        <w:t xml:space="preserve">Doplní </w:t>
      </w:r>
      <w:r w:rsidR="00D34FAF">
        <w:rPr>
          <w:rFonts w:eastAsia="Calibri" w:cstheme="minorHAnsi"/>
          <w:i/>
          <w:highlight w:val="yellow"/>
        </w:rPr>
        <w:t xml:space="preserve">zhotovitel </w:t>
      </w:r>
    </w:p>
    <w:p w:rsidR="00A83BC9" w:rsidRPr="00B3063F" w:rsidRDefault="00A83BC9" w:rsidP="00A83BC9">
      <w:pPr>
        <w:pStyle w:val="Odstavecseseznamem"/>
        <w:spacing w:after="0" w:line="240" w:lineRule="auto"/>
        <w:ind w:left="426"/>
        <w:contextualSpacing w:val="0"/>
        <w:jc w:val="both"/>
        <w:outlineLvl w:val="1"/>
        <w:rPr>
          <w:rFonts w:eastAsia="Times New Roman" w:cstheme="minorHAnsi"/>
        </w:rPr>
      </w:pPr>
      <w:r w:rsidRPr="008460D0">
        <w:rPr>
          <w:rFonts w:eastAsia="Times New Roman" w:cstheme="minorHAnsi"/>
        </w:rPr>
        <w:t>DPH 21 %</w:t>
      </w:r>
      <w:r w:rsidRPr="00B3063F">
        <w:rPr>
          <w:rFonts w:eastAsia="Times New Roman" w:cstheme="minorHAnsi"/>
        </w:rPr>
        <w:t xml:space="preserve"> </w:t>
      </w:r>
    </w:p>
    <w:p w:rsidR="00A83BC9" w:rsidRDefault="00A83BC9" w:rsidP="00A83BC9">
      <w:pPr>
        <w:pStyle w:val="Odstavecseseznamem"/>
        <w:spacing w:line="240" w:lineRule="auto"/>
        <w:ind w:left="426"/>
        <w:contextualSpacing w:val="0"/>
        <w:jc w:val="both"/>
        <w:outlineLvl w:val="1"/>
        <w:rPr>
          <w:rFonts w:ascii="Calibri" w:eastAsia="Times New Roman" w:hAnsi="Calibri" w:cs="Calibri"/>
          <w:bCs/>
          <w:iCs/>
          <w:lang w:eastAsia="x-none"/>
        </w:rPr>
      </w:pPr>
      <w:r w:rsidRPr="00B3063F">
        <w:rPr>
          <w:rFonts w:eastAsia="Times New Roman" w:cstheme="minorHAnsi"/>
        </w:rPr>
        <w:t xml:space="preserve">cena celkem s </w:t>
      </w:r>
      <w:r w:rsidRPr="00701304">
        <w:rPr>
          <w:rFonts w:eastAsia="Times New Roman" w:cstheme="minorHAnsi"/>
        </w:rPr>
        <w:t xml:space="preserve">DPH </w:t>
      </w:r>
      <w:r w:rsidRPr="00B3063F">
        <w:rPr>
          <w:rFonts w:eastAsia="Times New Roman" w:cstheme="minorHAnsi"/>
          <w:highlight w:val="yellow"/>
        </w:rPr>
        <w:t xml:space="preserve">_______-,- Kč </w:t>
      </w:r>
      <w:r w:rsidRPr="00B3063F">
        <w:rPr>
          <w:rFonts w:eastAsia="Calibri" w:cstheme="minorHAnsi"/>
          <w:i/>
          <w:highlight w:val="yellow"/>
        </w:rPr>
        <w:t xml:space="preserve">Doplní </w:t>
      </w:r>
      <w:r w:rsidR="00D34FAF">
        <w:rPr>
          <w:rFonts w:eastAsia="Calibri" w:cstheme="minorHAnsi"/>
          <w:i/>
          <w:highlight w:val="yellow"/>
        </w:rPr>
        <w:t xml:space="preserve">zhotovitel </w:t>
      </w:r>
    </w:p>
    <w:p w:rsidR="009F5F7C" w:rsidRDefault="009F5F7C" w:rsidP="009F5F7C">
      <w:pPr>
        <w:pStyle w:val="Odstavecseseznamem"/>
        <w:spacing w:line="240" w:lineRule="auto"/>
        <w:ind w:left="426"/>
        <w:contextualSpacing w:val="0"/>
        <w:jc w:val="both"/>
        <w:outlineLvl w:val="1"/>
        <w:rPr>
          <w:rFonts w:ascii="Calibri" w:eastAsia="Times New Roman" w:hAnsi="Calibri" w:cs="Calibri"/>
          <w:bCs/>
          <w:iCs/>
          <w:lang w:eastAsia="x-none"/>
        </w:rPr>
      </w:pPr>
      <w:r>
        <w:rPr>
          <w:rFonts w:ascii="Calibri" w:eastAsia="Times New Roman" w:hAnsi="Calibri" w:cs="Calibri"/>
          <w:bCs/>
          <w:iCs/>
          <w:lang w:eastAsia="x-none"/>
        </w:rPr>
        <w:t xml:space="preserve">Cena za 1 </w:t>
      </w:r>
      <w:r w:rsidR="00D529FA">
        <w:rPr>
          <w:rFonts w:ascii="Calibri" w:eastAsia="Times New Roman" w:hAnsi="Calibri" w:cs="Calibri"/>
          <w:bCs/>
          <w:iCs/>
          <w:lang w:eastAsia="x-none"/>
        </w:rPr>
        <w:t>rok</w:t>
      </w:r>
      <w:r>
        <w:rPr>
          <w:rFonts w:ascii="Calibri" w:eastAsia="Times New Roman" w:hAnsi="Calibri" w:cs="Calibri"/>
          <w:bCs/>
          <w:iCs/>
          <w:lang w:eastAsia="x-none"/>
        </w:rPr>
        <w:t xml:space="preserve"> </w:t>
      </w:r>
      <w:r w:rsidR="00A83BC9">
        <w:rPr>
          <w:rFonts w:ascii="Calibri" w:eastAsia="Times New Roman" w:hAnsi="Calibri" w:cs="Calibri"/>
          <w:bCs/>
          <w:iCs/>
          <w:lang w:eastAsia="x-none"/>
        </w:rPr>
        <w:t xml:space="preserve">poskytování servisních služeb a služeb podpory software </w:t>
      </w:r>
      <w:r>
        <w:rPr>
          <w:rFonts w:ascii="Calibri" w:eastAsia="Times New Roman" w:hAnsi="Calibri" w:cs="Calibri"/>
          <w:bCs/>
          <w:iCs/>
          <w:lang w:eastAsia="x-none"/>
        </w:rPr>
        <w:t>je dána nabídkovou cenou zhotovitele, kter</w:t>
      </w:r>
      <w:r w:rsidR="00701304">
        <w:rPr>
          <w:rFonts w:ascii="Calibri" w:eastAsia="Times New Roman" w:hAnsi="Calibri" w:cs="Calibri"/>
          <w:bCs/>
          <w:iCs/>
          <w:lang w:eastAsia="x-none"/>
        </w:rPr>
        <w:t>á</w:t>
      </w:r>
      <w:r>
        <w:rPr>
          <w:rFonts w:ascii="Calibri" w:eastAsia="Times New Roman" w:hAnsi="Calibri" w:cs="Calibri"/>
          <w:bCs/>
          <w:iCs/>
          <w:lang w:eastAsia="x-none"/>
        </w:rPr>
        <w:t xml:space="preserve"> tvoří přílohu č. 4, této smlouvy.</w:t>
      </w:r>
    </w:p>
    <w:p w:rsidR="00A83BC9" w:rsidRPr="00953780" w:rsidRDefault="009F5F7C" w:rsidP="00A83BC9">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A83BC9">
        <w:rPr>
          <w:rFonts w:ascii="Calibri" w:eastAsia="Times New Roman" w:hAnsi="Calibri" w:cs="Calibri"/>
          <w:bCs/>
          <w:iCs/>
          <w:lang w:eastAsia="x-none"/>
        </w:rPr>
        <w:t xml:space="preserve">Cenu dle čl. 5.3 uhradí objednatel zhotoviteli na základě faktur </w:t>
      </w:r>
      <w:r w:rsidRPr="00953780">
        <w:rPr>
          <w:rFonts w:ascii="Calibri" w:eastAsia="Times New Roman" w:hAnsi="Calibri" w:cs="Calibri"/>
          <w:bCs/>
          <w:iCs/>
          <w:lang w:eastAsia="x-none"/>
        </w:rPr>
        <w:t xml:space="preserve">vystavených vždy k </w:t>
      </w:r>
      <w:r w:rsidR="00A83BC9" w:rsidRPr="00953780">
        <w:rPr>
          <w:rFonts w:ascii="Calibri" w:eastAsia="Times New Roman" w:hAnsi="Calibri" w:cs="Calibri"/>
          <w:bCs/>
          <w:iCs/>
          <w:lang w:eastAsia="x-none"/>
        </w:rPr>
        <w:t>1. 12</w:t>
      </w:r>
      <w:r w:rsidR="006945B3" w:rsidRPr="00953780">
        <w:rPr>
          <w:rFonts w:ascii="Calibri" w:eastAsia="Times New Roman" w:hAnsi="Calibri" w:cs="Calibri"/>
          <w:bCs/>
          <w:iCs/>
          <w:lang w:eastAsia="x-none"/>
        </w:rPr>
        <w:t>.</w:t>
      </w:r>
      <w:r w:rsidR="00A83BC9" w:rsidRPr="00953780">
        <w:rPr>
          <w:rFonts w:ascii="Calibri" w:eastAsia="Times New Roman" w:hAnsi="Calibri" w:cs="Calibri"/>
          <w:bCs/>
          <w:iCs/>
          <w:lang w:eastAsia="x-none"/>
        </w:rPr>
        <w:t xml:space="preserve"> v daném roce</w:t>
      </w:r>
      <w:r w:rsidR="00953780">
        <w:rPr>
          <w:rFonts w:ascii="Calibri" w:eastAsia="Times New Roman" w:hAnsi="Calibri" w:cs="Calibri"/>
          <w:bCs/>
          <w:iCs/>
          <w:lang w:eastAsia="x-none"/>
        </w:rPr>
        <w:t xml:space="preserve"> </w:t>
      </w:r>
      <w:r w:rsidR="006945B3" w:rsidRPr="00953780">
        <w:rPr>
          <w:rFonts w:ascii="Calibri" w:eastAsia="Times New Roman" w:hAnsi="Calibri" w:cs="Calibri"/>
          <w:bCs/>
          <w:iCs/>
          <w:lang w:eastAsia="x-none"/>
        </w:rPr>
        <w:t>na rok následující.</w:t>
      </w:r>
    </w:p>
    <w:p w:rsidR="00AF34AF" w:rsidRPr="009F5F7C" w:rsidRDefault="00AF34AF" w:rsidP="00AF34A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AF34AF">
        <w:rPr>
          <w:rFonts w:ascii="Calibri" w:eastAsia="Times New Roman" w:hAnsi="Calibri" w:cs="Calibri"/>
          <w:bCs/>
          <w:iCs/>
          <w:lang w:eastAsia="x-none"/>
        </w:rPr>
        <w:t>Cena dle čl. 5.</w:t>
      </w:r>
      <w:r w:rsidR="00701304">
        <w:rPr>
          <w:rFonts w:ascii="Calibri" w:eastAsia="Times New Roman" w:hAnsi="Calibri" w:cs="Calibri"/>
          <w:bCs/>
          <w:iCs/>
          <w:lang w:eastAsia="x-none"/>
        </w:rPr>
        <w:t>3</w:t>
      </w:r>
      <w:r w:rsidRPr="00AF34AF">
        <w:rPr>
          <w:rFonts w:ascii="Calibri" w:eastAsia="Times New Roman" w:hAnsi="Calibri" w:cs="Calibri"/>
          <w:bCs/>
          <w:iCs/>
          <w:lang w:eastAsia="x-none"/>
        </w:rPr>
        <w:t xml:space="preserve"> je splatná na základě faktury – daňového dokladu vystaveného se všemi zákonnými náležitostmi. Přílohou faktury bude </w:t>
      </w:r>
      <w:r>
        <w:rPr>
          <w:rFonts w:ascii="Calibri" w:eastAsia="Times New Roman" w:hAnsi="Calibri" w:cs="Calibri"/>
          <w:bCs/>
          <w:iCs/>
          <w:lang w:eastAsia="x-none"/>
        </w:rPr>
        <w:t xml:space="preserve">seznam vykonaných servisních činností v daném </w:t>
      </w:r>
      <w:r w:rsidR="00D529FA">
        <w:rPr>
          <w:rFonts w:ascii="Calibri" w:eastAsia="Times New Roman" w:hAnsi="Calibri" w:cs="Calibri"/>
          <w:bCs/>
          <w:iCs/>
          <w:lang w:eastAsia="x-none"/>
        </w:rPr>
        <w:t>roce</w:t>
      </w:r>
      <w:r>
        <w:rPr>
          <w:rFonts w:ascii="Calibri" w:eastAsia="Times New Roman" w:hAnsi="Calibri" w:cs="Calibri"/>
          <w:bCs/>
          <w:iCs/>
          <w:lang w:eastAsia="x-none"/>
        </w:rPr>
        <w:t>.</w:t>
      </w:r>
    </w:p>
    <w:p w:rsidR="009C3935" w:rsidRPr="002D6307" w:rsidRDefault="009C3935" w:rsidP="00734AF6">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Jestliže nebude faktura obsahovat veškeré údaje vyžadované platnými právními předpisy, nebo pokud v ní nebudou správně uvedené údaje, je Objednatel oprávněn vrátit ji ve lhůtě deseti (10) dnů od jejího obdržení Zhotoviteli s uvedením chybějících náležitostí nebo nesprávných údajů. V </w:t>
      </w:r>
      <w:r w:rsidRPr="002D6307">
        <w:rPr>
          <w:rFonts w:ascii="Calibri" w:eastAsia="Times New Roman" w:hAnsi="Calibri" w:cs="Calibri"/>
          <w:bCs/>
          <w:iCs/>
          <w:lang w:eastAsia="x-none"/>
        </w:rPr>
        <w:t>takovém případě se ruší původní lhůta splatnosti a nová lhůta splatnosti počne běžet doručením opravené faktury Objednateli.</w:t>
      </w:r>
    </w:p>
    <w:p w:rsidR="009C3935" w:rsidRPr="002D6307"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2D6307">
        <w:rPr>
          <w:rFonts w:ascii="Calibri" w:eastAsia="Times New Roman" w:hAnsi="Calibri" w:cs="Calibri"/>
          <w:bCs/>
          <w:iCs/>
          <w:lang w:eastAsia="x-none"/>
        </w:rPr>
        <w:t>Lhůta splatnosti jednotlivých faktur je 30 dní. Faktury se proplácí bankovním převodem na účet druhé smluvní strany, uvedený v příslušné faktuře.</w:t>
      </w:r>
    </w:p>
    <w:p w:rsidR="00A83BC9" w:rsidRPr="002D6307" w:rsidRDefault="00A83BC9" w:rsidP="00EB4B70">
      <w:pPr>
        <w:pStyle w:val="Odstavecseseznamem"/>
        <w:numPr>
          <w:ilvl w:val="1"/>
          <w:numId w:val="6"/>
        </w:numPr>
        <w:tabs>
          <w:tab w:val="num" w:pos="0"/>
        </w:tabs>
        <w:spacing w:line="240" w:lineRule="auto"/>
        <w:ind w:left="426"/>
        <w:contextualSpacing w:val="0"/>
        <w:jc w:val="both"/>
        <w:outlineLvl w:val="1"/>
      </w:pPr>
      <w:r w:rsidRPr="002D6307">
        <w:t>Poskytování plnění servisní služby „Řešení incidentů“</w:t>
      </w:r>
      <w:r w:rsidR="002C0C77" w:rsidRPr="002D6307">
        <w:t xml:space="preserve"> (viz příloha </w:t>
      </w:r>
      <w:r w:rsidR="00701304">
        <w:t>5</w:t>
      </w:r>
      <w:r w:rsidR="002C0C77" w:rsidRPr="002D6307">
        <w:t xml:space="preserve">) </w:t>
      </w:r>
      <w:r w:rsidRPr="002D6307">
        <w:t xml:space="preserve">bude </w:t>
      </w:r>
      <w:r w:rsidR="002C0C77" w:rsidRPr="002D6307">
        <w:t xml:space="preserve">pro nahlášené problémy identifikované jako záruční vady za strany Zhotovitele zajišťováno </w:t>
      </w:r>
      <w:r w:rsidRPr="002D6307">
        <w:t>bezplatn</w:t>
      </w:r>
      <w:r w:rsidR="002C0C77" w:rsidRPr="002D6307">
        <w:t>ě</w:t>
      </w:r>
      <w:r w:rsidRPr="002D6307">
        <w:t xml:space="preserve">, </w:t>
      </w:r>
      <w:r w:rsidR="002C0C77" w:rsidRPr="002D6307">
        <w:t xml:space="preserve">to znamená, že </w:t>
      </w:r>
      <w:r w:rsidRPr="002D6307">
        <w:t>pracnost řešení incidentů záručních vad se nebude odečítat z rozsahu předplacených servisních služeb</w:t>
      </w:r>
      <w:r w:rsidR="00993264" w:rsidRPr="002D6307">
        <w:t xml:space="preserve"> </w:t>
      </w:r>
      <w:proofErr w:type="gramStart"/>
      <w:r w:rsidR="00993264" w:rsidRPr="002D6307">
        <w:t>stanoveném</w:t>
      </w:r>
      <w:proofErr w:type="gramEnd"/>
      <w:r w:rsidR="00993264" w:rsidRPr="002D6307">
        <w:t xml:space="preserve"> v bodě 5.3</w:t>
      </w:r>
      <w:r w:rsidRPr="002D6307">
        <w:t>.</w:t>
      </w:r>
    </w:p>
    <w:p w:rsidR="00D34FAF" w:rsidRPr="002D6307" w:rsidRDefault="002C0C77" w:rsidP="00EB4B70">
      <w:pPr>
        <w:pStyle w:val="Odstavecseseznamem"/>
        <w:numPr>
          <w:ilvl w:val="1"/>
          <w:numId w:val="6"/>
        </w:numPr>
        <w:tabs>
          <w:tab w:val="num" w:pos="0"/>
        </w:tabs>
        <w:spacing w:line="240" w:lineRule="auto"/>
        <w:ind w:left="426"/>
        <w:contextualSpacing w:val="0"/>
        <w:jc w:val="both"/>
        <w:outlineLvl w:val="1"/>
      </w:pPr>
      <w:r w:rsidRPr="002D6307">
        <w:t>Objed</w:t>
      </w:r>
      <w:r w:rsidR="003073E7" w:rsidRPr="002D6307">
        <w:t>n</w:t>
      </w:r>
      <w:r w:rsidRPr="002D6307">
        <w:t xml:space="preserve">atel </w:t>
      </w:r>
      <w:r w:rsidR="00D34FAF" w:rsidRPr="002D6307">
        <w:t xml:space="preserve">nemá povinnost vyčerpat </w:t>
      </w:r>
      <w:r w:rsidRPr="002D6307">
        <w:t xml:space="preserve">počet </w:t>
      </w:r>
      <w:r w:rsidR="00D34FAF" w:rsidRPr="002D6307">
        <w:t>člověkodn</w:t>
      </w:r>
      <w:r w:rsidRPr="002D6307">
        <w:t>ů podle bodu 5.3</w:t>
      </w:r>
      <w:r w:rsidR="00D34FAF" w:rsidRPr="002D6307">
        <w:t xml:space="preserve"> </w:t>
      </w:r>
      <w:r w:rsidRPr="002D6307">
        <w:t xml:space="preserve">pro </w:t>
      </w:r>
      <w:r w:rsidR="00D34FAF" w:rsidRPr="002D6307">
        <w:t>dan</w:t>
      </w:r>
      <w:r w:rsidRPr="002D6307">
        <w:t>ý</w:t>
      </w:r>
      <w:r w:rsidR="00D34FAF" w:rsidRPr="002D6307">
        <w:t xml:space="preserve"> kalendářní ro</w:t>
      </w:r>
      <w:r w:rsidRPr="002D6307">
        <w:t>k</w:t>
      </w:r>
      <w:r w:rsidR="00D34FAF" w:rsidRPr="002D6307">
        <w:t xml:space="preserve">. V případě jejich nevyčerpání </w:t>
      </w:r>
      <w:r w:rsidRPr="002D6307">
        <w:t xml:space="preserve">v jednom kalendářním roce </w:t>
      </w:r>
      <w:r w:rsidR="00D34FAF" w:rsidRPr="002D6307">
        <w:t>se t</w:t>
      </w:r>
      <w:r w:rsidRPr="002D6307">
        <w:t xml:space="preserve">akto nevyčerpané člověkodny </w:t>
      </w:r>
      <w:r w:rsidR="00D34FAF" w:rsidRPr="002D6307">
        <w:t xml:space="preserve">automaticky převádí do následujícího roku </w:t>
      </w:r>
      <w:r w:rsidRPr="002D6307">
        <w:t xml:space="preserve">a to </w:t>
      </w:r>
      <w:r w:rsidR="00D34FAF" w:rsidRPr="002D6307">
        <w:t xml:space="preserve">po celou dobu platnosti smlouvy. V případě nevyčerpání člověkodnů do ukončení smlouvy tyto propadají a </w:t>
      </w:r>
      <w:r w:rsidRPr="002D6307">
        <w:t xml:space="preserve">Zhotovitel </w:t>
      </w:r>
      <w:r w:rsidR="00D34FAF" w:rsidRPr="002D6307">
        <w:t>je nebude žádným způsobem kompenzovat, pokud se obě strany nedo</w:t>
      </w:r>
      <w:r w:rsidR="003073E7" w:rsidRPr="002D6307">
        <w:t xml:space="preserve">hodnou </w:t>
      </w:r>
      <w:r w:rsidR="00D34FAF" w:rsidRPr="002D6307">
        <w:t>jinak.</w:t>
      </w:r>
    </w:p>
    <w:p w:rsidR="00D34FAF" w:rsidRPr="002D6307" w:rsidRDefault="00D34FAF" w:rsidP="00EB4B70">
      <w:pPr>
        <w:pStyle w:val="Odstavecseseznamem"/>
        <w:numPr>
          <w:ilvl w:val="1"/>
          <w:numId w:val="6"/>
        </w:numPr>
        <w:tabs>
          <w:tab w:val="num" w:pos="0"/>
        </w:tabs>
        <w:spacing w:line="240" w:lineRule="auto"/>
        <w:ind w:left="426"/>
        <w:contextualSpacing w:val="0"/>
        <w:jc w:val="both"/>
        <w:outlineLvl w:val="1"/>
      </w:pPr>
      <w:r w:rsidRPr="002D6307">
        <w:t>V případě</w:t>
      </w:r>
      <w:r w:rsidR="007510B3" w:rsidRPr="002D6307">
        <w:t xml:space="preserve"> požadavku ze strany Objednatele na </w:t>
      </w:r>
      <w:r w:rsidR="00432DD4" w:rsidRPr="002D6307">
        <w:t>z</w:t>
      </w:r>
      <w:r w:rsidR="007510B3" w:rsidRPr="002D6307">
        <w:t xml:space="preserve">ajištění </w:t>
      </w:r>
      <w:r w:rsidR="007510B3" w:rsidRPr="002D6307">
        <w:rPr>
          <w:rFonts w:ascii="Calibri" w:eastAsia="Times New Roman" w:hAnsi="Calibri" w:cs="Calibri"/>
          <w:bCs/>
          <w:iCs/>
          <w:lang w:eastAsia="x-none"/>
        </w:rPr>
        <w:t xml:space="preserve">poskytování servisních služeb a služeb podpory software nad rámec </w:t>
      </w:r>
      <w:r w:rsidR="00432DD4" w:rsidRPr="002D6307">
        <w:rPr>
          <w:rFonts w:ascii="Calibri" w:eastAsia="Times New Roman" w:hAnsi="Calibri" w:cs="Calibri"/>
          <w:bCs/>
          <w:iCs/>
          <w:lang w:eastAsia="x-none"/>
        </w:rPr>
        <w:t>stanovený v</w:t>
      </w:r>
      <w:r w:rsidR="00DE7D77" w:rsidRPr="002D6307">
        <w:rPr>
          <w:rFonts w:ascii="Calibri" w:eastAsia="Times New Roman" w:hAnsi="Calibri" w:cs="Calibri"/>
          <w:bCs/>
          <w:iCs/>
          <w:lang w:eastAsia="x-none"/>
        </w:rPr>
        <w:t> </w:t>
      </w:r>
      <w:r w:rsidR="00432DD4" w:rsidRPr="002D6307">
        <w:rPr>
          <w:rFonts w:ascii="Calibri" w:eastAsia="Times New Roman" w:hAnsi="Calibri" w:cs="Calibri"/>
          <w:bCs/>
          <w:iCs/>
          <w:lang w:eastAsia="x-none"/>
        </w:rPr>
        <w:t>bodu</w:t>
      </w:r>
      <w:r w:rsidR="00DE7D77" w:rsidRPr="002D6307">
        <w:rPr>
          <w:rFonts w:ascii="Calibri" w:eastAsia="Times New Roman" w:hAnsi="Calibri" w:cs="Calibri"/>
          <w:bCs/>
          <w:iCs/>
          <w:lang w:eastAsia="x-none"/>
        </w:rPr>
        <w:t xml:space="preserve"> 2.3 a</w:t>
      </w:r>
      <w:r w:rsidR="00432DD4" w:rsidRPr="002D6307">
        <w:rPr>
          <w:rFonts w:ascii="Calibri" w:eastAsia="Times New Roman" w:hAnsi="Calibri" w:cs="Calibri"/>
          <w:bCs/>
          <w:iCs/>
          <w:lang w:eastAsia="x-none"/>
        </w:rPr>
        <w:t xml:space="preserve"> 5.3</w:t>
      </w:r>
      <w:r w:rsidRPr="002D6307">
        <w:t xml:space="preserve"> </w:t>
      </w:r>
      <w:r w:rsidR="00993264" w:rsidRPr="002D6307">
        <w:t xml:space="preserve">v případě </w:t>
      </w:r>
      <w:r w:rsidRPr="002D6307">
        <w:t xml:space="preserve">vyčerpání </w:t>
      </w:r>
      <w:r w:rsidR="00993264" w:rsidRPr="002D6307">
        <w:t xml:space="preserve">rozsahu předplacených servisních služeb je Zhotovitel povinen požadované servisní služby zajistit a to na základě písemné objednávky Objednatele. Takto vyžádané servisní služby jsou hrazené ze strany objednatele a to na základě skutečně odpracovaných člověkohodin ze strany Zhotovitele, přičemž hodnota jedné člověkohodiny se stanoví z ceny uvedené v bodě 5.3, položka A. Pro </w:t>
      </w:r>
      <w:r w:rsidR="00993264" w:rsidRPr="002D6307">
        <w:lastRenderedPageBreak/>
        <w:t>předání a převzetí díla</w:t>
      </w:r>
      <w:r w:rsidR="008460D0" w:rsidRPr="002D6307">
        <w:t xml:space="preserve"> </w:t>
      </w:r>
      <w:r w:rsidR="00993264" w:rsidRPr="002D6307">
        <w:t>s</w:t>
      </w:r>
      <w:r w:rsidR="008460D0" w:rsidRPr="002D6307">
        <w:t>e</w:t>
      </w:r>
      <w:r w:rsidR="00993264" w:rsidRPr="002D6307">
        <w:t xml:space="preserve"> v těchto případech použijí obdobně ustanovení části 4. této smlouvy. </w:t>
      </w:r>
      <w:r w:rsidR="00853613" w:rsidRPr="002D6307">
        <w:t>Pro fakturaci se v těchto případech použijí články 5.5 až 5.7 obdobně.</w:t>
      </w:r>
    </w:p>
    <w:p w:rsidR="00DE7D77" w:rsidRPr="002D6307" w:rsidRDefault="00DE7D77" w:rsidP="00DE7D77">
      <w:pPr>
        <w:pStyle w:val="Odstavecseseznamem"/>
        <w:spacing w:line="240" w:lineRule="auto"/>
        <w:ind w:left="426"/>
        <w:contextualSpacing w:val="0"/>
        <w:jc w:val="both"/>
        <w:outlineLvl w:val="1"/>
      </w:pPr>
      <w:r w:rsidRPr="002D6307">
        <w:t>O poskytnutí služeb nad rámec uvedený v bodech 2.3 a 5.3 smlouvy musí být uzavřen písemný dodatek smlouvy. Poskytnutí takových služeb je možné pouze v souladu se zákonem č. 134/2016 Sb., o zadávání veřejných zakázek, zejména v souladu s § 222.</w:t>
      </w:r>
    </w:p>
    <w:p w:rsidR="00853613" w:rsidRPr="002D6307" w:rsidRDefault="00D34FAF" w:rsidP="00853613">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2D6307">
        <w:t xml:space="preserve">Součástí ceny servisních služeb </w:t>
      </w:r>
      <w:r w:rsidR="00853613" w:rsidRPr="002D6307">
        <w:t xml:space="preserve">a služeb podpory software uvedených v bodě 5.3 </w:t>
      </w:r>
      <w:r w:rsidRPr="002D6307">
        <w:t>j</w:t>
      </w:r>
      <w:r w:rsidR="00853613" w:rsidRPr="002D6307">
        <w:t xml:space="preserve">e, že </w:t>
      </w:r>
      <w:r w:rsidRPr="002D6307">
        <w:t xml:space="preserve">veškeré práce </w:t>
      </w:r>
      <w:r w:rsidR="00853613" w:rsidRPr="002D6307">
        <w:t xml:space="preserve">jsou </w:t>
      </w:r>
      <w:r w:rsidRPr="002D6307">
        <w:t xml:space="preserve">prováděné v sídle </w:t>
      </w:r>
      <w:r w:rsidR="00853613" w:rsidRPr="002D6307">
        <w:t xml:space="preserve">Objednatele. </w:t>
      </w:r>
      <w:r w:rsidR="00853613" w:rsidRPr="002D6307">
        <w:rPr>
          <w:rFonts w:ascii="Calibri" w:eastAsia="Times New Roman" w:hAnsi="Calibri" w:cs="Calibri"/>
          <w:bCs/>
          <w:iCs/>
          <w:lang w:eastAsia="x-none"/>
        </w:rPr>
        <w:t xml:space="preserve">Pokud se v konkrétních případech Objednatel </w:t>
      </w:r>
      <w:r w:rsidR="00DE7D77" w:rsidRPr="002D6307">
        <w:rPr>
          <w:rFonts w:ascii="Calibri" w:eastAsia="Times New Roman" w:hAnsi="Calibri" w:cs="Calibri"/>
          <w:bCs/>
          <w:iCs/>
          <w:lang w:eastAsia="x-none"/>
        </w:rPr>
        <w:t>s</w:t>
      </w:r>
      <w:r w:rsidR="00853613" w:rsidRPr="002D6307">
        <w:rPr>
          <w:rFonts w:ascii="Calibri" w:eastAsia="Times New Roman" w:hAnsi="Calibri" w:cs="Calibri"/>
          <w:bCs/>
          <w:iCs/>
          <w:lang w:eastAsia="x-none"/>
        </w:rPr>
        <w:t>e Zhotovitelem výslovně dohodnou, lze konkrétní činnosti zajišťovat též prostřednictvím vzdáleného přístupu.</w:t>
      </w:r>
    </w:p>
    <w:p w:rsidR="009C3935" w:rsidRPr="009C3935" w:rsidRDefault="009C3935" w:rsidP="00224BCF">
      <w:pPr>
        <w:pStyle w:val="Odstavecseseznamem"/>
        <w:numPr>
          <w:ilvl w:val="0"/>
          <w:numId w:val="6"/>
        </w:numPr>
        <w:tabs>
          <w:tab w:val="num" w:pos="0"/>
        </w:tabs>
        <w:spacing w:line="240" w:lineRule="auto"/>
        <w:contextualSpacing w:val="0"/>
        <w:jc w:val="center"/>
        <w:outlineLvl w:val="1"/>
        <w:rPr>
          <w:rFonts w:ascii="Calibri" w:eastAsia="Batang" w:hAnsi="Calibri" w:cs="Calibri"/>
          <w:b/>
          <w:bCs/>
          <w:lang w:eastAsia="x-none"/>
        </w:rPr>
      </w:pPr>
      <w:r w:rsidRPr="009C3935">
        <w:rPr>
          <w:rFonts w:ascii="Calibri" w:eastAsia="Batang" w:hAnsi="Calibri" w:cs="Calibri"/>
          <w:b/>
          <w:lang w:eastAsia="x-none"/>
        </w:rPr>
        <w:t>SMLUVNÍ SANKCE</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9C3935">
        <w:rPr>
          <w:rFonts w:ascii="Calibri" w:eastAsia="Times New Roman" w:hAnsi="Calibri" w:cs="Calibri"/>
          <w:bCs/>
          <w:iCs/>
          <w:lang w:eastAsia="x-none"/>
        </w:rPr>
        <w:t>V případě prodlení Zhotovitele s předáním plnění dle této smlouvy je Zhotovitel povinen zaplatit Objednateli smluvní pokutu za každý i započatý den prodlení ve výši 0,05% z celkové ceny plnění. Tím není dotčen ani omezen nárok Objednatele na náhradu vzniklé škody.</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V případě prodlení Objednatele se zaplacením ceny za plnění dle této smlouvy je Objednatel povinen zaplatit Zhotoviteli smluvní pokutu za každý i započatý den prodlení ve výši 0,05% z celkové ceny plnění. Tím není dotčen ani omezen nárok Zhotovitele na náhradu vzniklé škody.</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Smluvní pokuta je splatná do 15 dnů ode dne, kdy smluvní strana, která má nárok na zaplacení smluvní pokuty z prodlení vyzve druhou smluvní stranu k jejich zaplacení. Ustanovením o smluvní pokutě není dotčen nárok na náhradu škody.</w:t>
      </w:r>
    </w:p>
    <w:p w:rsidR="009C3935" w:rsidRPr="009C3935" w:rsidRDefault="009C3935" w:rsidP="002B0BB5">
      <w:pPr>
        <w:spacing w:after="0" w:line="240" w:lineRule="auto"/>
        <w:rPr>
          <w:rFonts w:ascii="Calibri" w:eastAsia="Times New Roman" w:hAnsi="Calibri" w:cs="Times New Roman"/>
          <w:lang w:eastAsia="x-none"/>
        </w:rPr>
      </w:pPr>
    </w:p>
    <w:p w:rsidR="009C3935" w:rsidRPr="009C3935" w:rsidRDefault="009C3935" w:rsidP="00224BCF">
      <w:pPr>
        <w:pStyle w:val="Odstavecseseznamem"/>
        <w:numPr>
          <w:ilvl w:val="0"/>
          <w:numId w:val="6"/>
        </w:numPr>
        <w:tabs>
          <w:tab w:val="num" w:pos="0"/>
        </w:tabs>
        <w:spacing w:line="240" w:lineRule="auto"/>
        <w:contextualSpacing w:val="0"/>
        <w:jc w:val="center"/>
        <w:outlineLvl w:val="1"/>
        <w:rPr>
          <w:rFonts w:ascii="Calibri" w:eastAsia="Batang" w:hAnsi="Calibri" w:cs="Calibri"/>
          <w:b/>
          <w:bCs/>
          <w:lang w:eastAsia="x-none"/>
        </w:rPr>
      </w:pPr>
      <w:r w:rsidRPr="009C3935">
        <w:rPr>
          <w:rFonts w:ascii="Calibri" w:eastAsia="Batang" w:hAnsi="Calibri" w:cs="Calibri"/>
          <w:b/>
          <w:lang w:eastAsia="x-none"/>
        </w:rPr>
        <w:t>VYŠŠÍ MOC</w:t>
      </w:r>
    </w:p>
    <w:p w:rsidR="009C3935" w:rsidRPr="009C3935" w:rsidRDefault="009C3935" w:rsidP="002B0BB5">
      <w:pPr>
        <w:numPr>
          <w:ilvl w:val="1"/>
          <w:numId w:val="0"/>
        </w:numPr>
        <w:tabs>
          <w:tab w:val="num" w:pos="0"/>
        </w:tabs>
        <w:spacing w:after="120" w:line="240" w:lineRule="auto"/>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Žádná strana nebude odpovědná vůči druhé straně za jakékoli prodlení nebo neplnění svých závazků, které vzniknou v důsledku Vyšší moci, avšak za podmínky, že strana v prodlení bezodkladně informuje druhou stranu písemně o příčině prodlení a pravděpodobné době trvání prodlení, včetně výčtu závazků strany v prodlení a jeho rozsahu. </w:t>
      </w:r>
    </w:p>
    <w:p w:rsidR="009C3935" w:rsidRPr="009C3935" w:rsidRDefault="009C3935" w:rsidP="002B0BB5">
      <w:pPr>
        <w:spacing w:after="0" w:line="240" w:lineRule="auto"/>
        <w:rPr>
          <w:rFonts w:ascii="Calibri" w:eastAsia="Times New Roman" w:hAnsi="Calibri" w:cs="Times New Roman"/>
          <w:lang w:eastAsia="x-none"/>
        </w:rPr>
      </w:pPr>
    </w:p>
    <w:p w:rsidR="009C3935" w:rsidRPr="009C3935" w:rsidRDefault="009C3935" w:rsidP="00224BCF">
      <w:pPr>
        <w:pStyle w:val="Odstavecseseznamem"/>
        <w:numPr>
          <w:ilvl w:val="0"/>
          <w:numId w:val="6"/>
        </w:numPr>
        <w:tabs>
          <w:tab w:val="num" w:pos="0"/>
        </w:tabs>
        <w:spacing w:line="240" w:lineRule="auto"/>
        <w:contextualSpacing w:val="0"/>
        <w:jc w:val="center"/>
        <w:outlineLvl w:val="1"/>
        <w:rPr>
          <w:rFonts w:ascii="Calibri" w:eastAsia="Batang" w:hAnsi="Calibri" w:cs="Calibri"/>
          <w:b/>
          <w:bCs/>
          <w:lang w:eastAsia="x-none"/>
        </w:rPr>
      </w:pPr>
      <w:r w:rsidRPr="009C3935">
        <w:rPr>
          <w:rFonts w:ascii="Calibri" w:eastAsia="Batang" w:hAnsi="Calibri" w:cs="Calibri"/>
          <w:b/>
          <w:lang w:eastAsia="x-none"/>
        </w:rPr>
        <w:t>UŽÍVÁNÍ DÍLA</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9C3935">
        <w:rPr>
          <w:rFonts w:ascii="Calibri" w:eastAsia="Times New Roman" w:hAnsi="Calibri" w:cs="Calibri"/>
          <w:bCs/>
          <w:iCs/>
          <w:lang w:eastAsia="x-none"/>
        </w:rPr>
        <w:t xml:space="preserve">Bude-li předmětem plnění dle této smlouvy dílo podléhající ochraně podle autorského zákona (aplikační programové vybavení zhotovené na objednávku), půjde o kolektivní autorské dílo zaměstnanců Zhotovitele, kteří jej vytvořili ke splnění svých povinností vyplývajících z pracovněprávního vztahu k Zhotoviteli v souladu s § 59 odst. 2) </w:t>
      </w:r>
      <w:r w:rsidR="00224BCF">
        <w:rPr>
          <w:rFonts w:ascii="Calibri" w:eastAsia="Times New Roman" w:hAnsi="Calibri" w:cs="Calibri"/>
          <w:bCs/>
          <w:iCs/>
          <w:lang w:eastAsia="x-none"/>
        </w:rPr>
        <w:t xml:space="preserve">zákona č. </w:t>
      </w:r>
      <w:r w:rsidR="00224BCF" w:rsidRPr="00224BCF">
        <w:rPr>
          <w:rFonts w:ascii="Calibri" w:eastAsia="Times New Roman" w:hAnsi="Calibri" w:cs="Calibri"/>
          <w:bCs/>
          <w:iCs/>
          <w:lang w:eastAsia="x-none"/>
        </w:rPr>
        <w:t>121/2000 Sb.</w:t>
      </w:r>
      <w:r w:rsidR="00224BCF">
        <w:rPr>
          <w:rFonts w:ascii="Calibri" w:eastAsia="Times New Roman" w:hAnsi="Calibri" w:cs="Calibri"/>
          <w:bCs/>
          <w:iCs/>
          <w:lang w:eastAsia="x-none"/>
        </w:rPr>
        <w:t xml:space="preserve"> </w:t>
      </w:r>
      <w:r w:rsidR="00224BCF" w:rsidRPr="00224BCF">
        <w:rPr>
          <w:rFonts w:ascii="Calibri" w:eastAsia="Times New Roman" w:hAnsi="Calibri" w:cs="Calibri"/>
          <w:bCs/>
          <w:iCs/>
          <w:lang w:eastAsia="x-none"/>
        </w:rPr>
        <w:t>o právu autorském, o právech souvisejících s právem autorským a o změně některých zákonů (autorský zákon)</w:t>
      </w:r>
      <w:r w:rsidRPr="009C3935">
        <w:rPr>
          <w:rFonts w:ascii="Calibri" w:eastAsia="Times New Roman" w:hAnsi="Calibri" w:cs="Calibri"/>
          <w:bCs/>
          <w:iCs/>
          <w:lang w:eastAsia="x-none"/>
        </w:rPr>
        <w:t>. Majetková práva k jednotlivým částem díla přecházejí na Objednatele v okamžiku úplného zaplacení jejich ceny podle této smlouvy.</w:t>
      </w:r>
      <w:r w:rsidR="00EB5506">
        <w:rPr>
          <w:rFonts w:ascii="Calibri" w:eastAsia="Times New Roman" w:hAnsi="Calibri" w:cs="Calibri"/>
          <w:bCs/>
          <w:iCs/>
          <w:lang w:eastAsia="x-none"/>
        </w:rPr>
        <w:t xml:space="preserve"> Za tímto účelem poskytne Zhotov</w:t>
      </w:r>
      <w:r w:rsidR="00AE5168">
        <w:rPr>
          <w:rFonts w:ascii="Calibri" w:eastAsia="Times New Roman" w:hAnsi="Calibri" w:cs="Calibri"/>
          <w:bCs/>
          <w:iCs/>
          <w:lang w:eastAsia="x-none"/>
        </w:rPr>
        <w:t>i</w:t>
      </w:r>
      <w:r w:rsidR="00EB5506">
        <w:rPr>
          <w:rFonts w:ascii="Calibri" w:eastAsia="Times New Roman" w:hAnsi="Calibri" w:cs="Calibri"/>
          <w:bCs/>
          <w:iCs/>
          <w:lang w:eastAsia="x-none"/>
        </w:rPr>
        <w:t>tel Obj</w:t>
      </w:r>
      <w:r w:rsidR="00AE5168">
        <w:rPr>
          <w:rFonts w:ascii="Calibri" w:eastAsia="Times New Roman" w:hAnsi="Calibri" w:cs="Calibri"/>
          <w:bCs/>
          <w:iCs/>
          <w:lang w:eastAsia="x-none"/>
        </w:rPr>
        <w:t>e</w:t>
      </w:r>
      <w:r w:rsidR="00EB5506">
        <w:rPr>
          <w:rFonts w:ascii="Calibri" w:eastAsia="Times New Roman" w:hAnsi="Calibri" w:cs="Calibri"/>
          <w:bCs/>
          <w:iCs/>
          <w:lang w:eastAsia="x-none"/>
        </w:rPr>
        <w:t>dnateli veškeré kódy a to jak za účelem budoucí správy systému, tak jeho dalšího rozvoje.</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Bude-li součástí plnění dle této smlouvy dodávka licencovaného software třetí strany, oprávnění k právu užít dílo přejde na Objednatele podpisem protokolu o poskytnutí licence. Licence bude nevýhradní, časově neomezená a bude určena pouze pro interní užití Objednatelem. Licence nezahrnuje právo k rozmnožování díla vyjma případů dle § 66 autorského zákona. Úplné znění licenčních podmínek bude součástí příslušného smluvního dokumentu/objednávky.</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lastRenderedPageBreak/>
        <w:t>Vlastnické právo k předmětu plnění, který se podle této smlouvy má stát vlastnictvím Objednatele, přechází na Objednatele dnem úplného zaplacení ceny předmětu plnění, tj. ceny stanovené touto smlouvou.</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Nebezpečí škody na předaných věcech přechází na Objednatele dnem jejich převzetí.</w:t>
      </w:r>
    </w:p>
    <w:p w:rsidR="009C3935" w:rsidRPr="009C3935" w:rsidRDefault="009C3935" w:rsidP="002B0BB5">
      <w:pPr>
        <w:spacing w:after="0" w:line="240" w:lineRule="auto"/>
        <w:rPr>
          <w:rFonts w:ascii="Calibri" w:eastAsia="Times New Roman" w:hAnsi="Calibri" w:cs="Times New Roman"/>
          <w:lang w:eastAsia="x-none"/>
        </w:rPr>
      </w:pPr>
    </w:p>
    <w:p w:rsidR="009C3935" w:rsidRPr="009C3935" w:rsidRDefault="009C3935" w:rsidP="00224BCF">
      <w:pPr>
        <w:pStyle w:val="Odstavecseseznamem"/>
        <w:numPr>
          <w:ilvl w:val="0"/>
          <w:numId w:val="6"/>
        </w:numPr>
        <w:tabs>
          <w:tab w:val="num" w:pos="0"/>
        </w:tabs>
        <w:spacing w:line="240" w:lineRule="auto"/>
        <w:contextualSpacing w:val="0"/>
        <w:jc w:val="center"/>
        <w:outlineLvl w:val="1"/>
        <w:rPr>
          <w:rFonts w:ascii="Calibri" w:eastAsia="Batang" w:hAnsi="Calibri" w:cs="Calibri"/>
          <w:b/>
          <w:bCs/>
          <w:lang w:eastAsia="x-none"/>
        </w:rPr>
      </w:pPr>
      <w:r w:rsidRPr="009C3935">
        <w:rPr>
          <w:rFonts w:ascii="Calibri" w:eastAsia="Batang" w:hAnsi="Calibri" w:cs="Calibri"/>
          <w:b/>
          <w:lang w:eastAsia="x-none"/>
        </w:rPr>
        <w:t>OPRÁVNĚNÉ OSOBY</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9C3935">
        <w:rPr>
          <w:rFonts w:ascii="Calibri" w:eastAsia="Times New Roman" w:hAnsi="Calibri" w:cs="Calibri"/>
          <w:bCs/>
          <w:iCs/>
          <w:lang w:eastAsia="x-none"/>
        </w:rPr>
        <w:t xml:space="preserve">Každá ze smluvních stran jmenuje oprávněné osoby. Oprávněné osoby budou zastupovat smluvní stranu v obchodních a technických záležitostech souvisejících s plněním této smlouvy. </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Jména oprávněných osob a rozsah jejich oprávnění:</w:t>
      </w:r>
    </w:p>
    <w:p w:rsidR="009C3935" w:rsidRPr="00CF3AAB" w:rsidRDefault="009C3935" w:rsidP="002B0BB5">
      <w:pPr>
        <w:keepNext/>
        <w:spacing w:before="240" w:after="120" w:line="240" w:lineRule="auto"/>
        <w:jc w:val="both"/>
        <w:outlineLvl w:val="1"/>
        <w:rPr>
          <w:rFonts w:ascii="Calibri" w:eastAsia="Times New Roman" w:hAnsi="Calibri" w:cs="Calibri"/>
          <w:bCs/>
          <w:iCs/>
          <w:lang w:eastAsia="x-none"/>
        </w:rPr>
      </w:pPr>
      <w:r w:rsidRPr="00CF3AAB">
        <w:rPr>
          <w:rFonts w:ascii="Calibri" w:eastAsia="Times New Roman" w:hAnsi="Calibri" w:cs="Calibri"/>
          <w:bCs/>
          <w:iCs/>
          <w:lang w:eastAsia="x-none"/>
        </w:rPr>
        <w:t>Oprávněnou osobou Objednatele ve věcech obchodních souvisejících s plněním dle této smlouvy je: Ing. Tamara Korešová, MBA, telefon: +</w:t>
      </w:r>
      <w:proofErr w:type="gramStart"/>
      <w:r w:rsidRPr="00CF3AAB">
        <w:rPr>
          <w:rFonts w:ascii="Calibri" w:eastAsia="Times New Roman" w:hAnsi="Calibri" w:cs="Calibri"/>
          <w:bCs/>
          <w:iCs/>
          <w:lang w:eastAsia="x-none"/>
        </w:rPr>
        <w:t>420 602 505 008,  email</w:t>
      </w:r>
      <w:proofErr w:type="gramEnd"/>
      <w:r w:rsidRPr="00CF3AAB">
        <w:rPr>
          <w:rFonts w:ascii="Calibri" w:eastAsia="Times New Roman" w:hAnsi="Calibri" w:cs="Calibri"/>
          <w:bCs/>
          <w:iCs/>
          <w:lang w:eastAsia="x-none"/>
        </w:rPr>
        <w:t>: koresova@uskvbl.cz</w:t>
      </w:r>
    </w:p>
    <w:p w:rsidR="009C3935" w:rsidRPr="009C3935" w:rsidRDefault="009C3935" w:rsidP="002B0BB5">
      <w:pPr>
        <w:keepNext/>
        <w:spacing w:before="240" w:after="120" w:line="240" w:lineRule="auto"/>
        <w:jc w:val="both"/>
        <w:outlineLvl w:val="1"/>
        <w:rPr>
          <w:rFonts w:ascii="Calibri" w:eastAsia="Times New Roman" w:hAnsi="Calibri" w:cs="Calibri"/>
          <w:bCs/>
          <w:iCs/>
          <w:lang w:eastAsia="x-none"/>
        </w:rPr>
      </w:pPr>
      <w:r w:rsidRPr="00CF3AAB">
        <w:rPr>
          <w:rFonts w:ascii="Calibri" w:eastAsia="Times New Roman" w:hAnsi="Calibri" w:cs="Calibri"/>
          <w:bCs/>
          <w:iCs/>
          <w:lang w:eastAsia="x-none"/>
        </w:rPr>
        <w:t xml:space="preserve">Oprávněnou osobou Objednatele ve věcech technických a organizačních souvisejících s plněním dle této smlouvy je: MVDr. </w:t>
      </w:r>
      <w:r w:rsidR="00CD5B07" w:rsidRPr="00CF3AAB">
        <w:rPr>
          <w:rFonts w:ascii="Calibri" w:eastAsia="Times New Roman" w:hAnsi="Calibri" w:cs="Calibri"/>
          <w:bCs/>
          <w:iCs/>
          <w:lang w:eastAsia="x-none"/>
        </w:rPr>
        <w:t>Leona Nepejchalová, Ph.D., telefon: +420 541518275</w:t>
      </w:r>
      <w:r w:rsidRPr="00CF3AAB">
        <w:rPr>
          <w:rFonts w:ascii="Calibri" w:eastAsia="Times New Roman" w:hAnsi="Calibri" w:cs="Calibri"/>
          <w:bCs/>
          <w:iCs/>
          <w:lang w:eastAsia="x-none"/>
        </w:rPr>
        <w:t xml:space="preserve">, email: </w:t>
      </w:r>
      <w:r w:rsidR="00CD5B07" w:rsidRPr="00CF3AAB">
        <w:rPr>
          <w:rFonts w:ascii="Calibri" w:eastAsia="Times New Roman" w:hAnsi="Calibri" w:cs="Calibri"/>
          <w:bCs/>
          <w:iCs/>
          <w:lang w:eastAsia="x-none"/>
        </w:rPr>
        <w:t>nepejchalova</w:t>
      </w:r>
      <w:r w:rsidRPr="00CF3AAB">
        <w:rPr>
          <w:rFonts w:ascii="Calibri" w:eastAsia="Times New Roman" w:hAnsi="Calibri" w:cs="Calibri"/>
          <w:bCs/>
          <w:iCs/>
          <w:lang w:eastAsia="x-none"/>
        </w:rPr>
        <w:t>@uskvbl.cz</w:t>
      </w:r>
    </w:p>
    <w:p w:rsidR="009C3935" w:rsidRPr="009C3935" w:rsidRDefault="009C3935" w:rsidP="002B0BB5">
      <w:pPr>
        <w:keepNext/>
        <w:spacing w:before="240" w:after="120" w:line="240" w:lineRule="auto"/>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Oprávněnou osobou Zhotovitele ve věcech obchodních souvisejících s plněním dle této smlouvy je: </w:t>
      </w:r>
      <w:r w:rsidRPr="009C3935">
        <w:rPr>
          <w:rFonts w:ascii="Calibri" w:eastAsia="Times New Roman" w:hAnsi="Calibri" w:cs="Calibri"/>
          <w:bCs/>
          <w:iCs/>
          <w:highlight w:val="yellow"/>
          <w:lang w:eastAsia="x-none"/>
        </w:rPr>
        <w:t>…………………</w:t>
      </w:r>
      <w:proofErr w:type="gramStart"/>
      <w:r w:rsidRPr="009C3935">
        <w:rPr>
          <w:rFonts w:ascii="Calibri" w:eastAsia="Times New Roman" w:hAnsi="Calibri" w:cs="Calibri"/>
          <w:bCs/>
          <w:iCs/>
          <w:highlight w:val="yellow"/>
          <w:lang w:eastAsia="x-none"/>
        </w:rPr>
        <w:t>…..,</w:t>
      </w:r>
      <w:r w:rsidR="005E49FC" w:rsidRPr="009842AE">
        <w:rPr>
          <w:rFonts w:ascii="Calibri" w:eastAsia="Times New Roman" w:hAnsi="Calibri" w:cs="Calibri"/>
          <w:i/>
          <w:highlight w:val="yellow"/>
        </w:rPr>
        <w:t>(doplní</w:t>
      </w:r>
      <w:proofErr w:type="gramEnd"/>
      <w:r w:rsidR="005E49FC" w:rsidRPr="009842AE">
        <w:rPr>
          <w:rFonts w:ascii="Calibri" w:eastAsia="Times New Roman" w:hAnsi="Calibri" w:cs="Calibri"/>
          <w:i/>
          <w:highlight w:val="yellow"/>
        </w:rPr>
        <w:t xml:space="preserve"> </w:t>
      </w:r>
      <w:r w:rsidR="00853613">
        <w:rPr>
          <w:rFonts w:ascii="Calibri" w:eastAsia="Times New Roman" w:hAnsi="Calibri" w:cs="Calibri"/>
          <w:i/>
          <w:highlight w:val="yellow"/>
        </w:rPr>
        <w:t>Zhotovitel</w:t>
      </w:r>
      <w:r w:rsidR="005E49FC" w:rsidRPr="009842AE">
        <w:rPr>
          <w:rFonts w:ascii="Calibri" w:eastAsia="Times New Roman" w:hAnsi="Calibri" w:cs="Calibri"/>
          <w:i/>
          <w:highlight w:val="yellow"/>
        </w:rPr>
        <w:t>)</w:t>
      </w:r>
      <w:r w:rsidRPr="009C3935">
        <w:rPr>
          <w:rFonts w:ascii="Calibri" w:eastAsia="Times New Roman" w:hAnsi="Calibri" w:cs="Calibri"/>
          <w:bCs/>
          <w:iCs/>
          <w:lang w:eastAsia="x-none"/>
        </w:rPr>
        <w:t xml:space="preserve"> telefon: </w:t>
      </w:r>
      <w:r w:rsidRPr="009C3935">
        <w:rPr>
          <w:rFonts w:ascii="Calibri" w:eastAsia="Times New Roman" w:hAnsi="Calibri" w:cs="Calibri"/>
          <w:bCs/>
          <w:iCs/>
          <w:highlight w:val="yellow"/>
          <w:lang w:eastAsia="x-none"/>
        </w:rPr>
        <w:t>……………………..</w:t>
      </w:r>
      <w:r w:rsidR="005E49FC" w:rsidRPr="009842AE">
        <w:rPr>
          <w:rFonts w:ascii="Calibri" w:eastAsia="Times New Roman" w:hAnsi="Calibri" w:cs="Calibri"/>
          <w:i/>
          <w:highlight w:val="yellow"/>
        </w:rPr>
        <w:t xml:space="preserve">(doplní </w:t>
      </w:r>
      <w:r w:rsidR="00853613">
        <w:rPr>
          <w:rFonts w:ascii="Calibri" w:eastAsia="Times New Roman" w:hAnsi="Calibri" w:cs="Calibri"/>
          <w:i/>
          <w:highlight w:val="yellow"/>
        </w:rPr>
        <w:t>Zhotovitel</w:t>
      </w:r>
      <w:r w:rsidR="005E49FC" w:rsidRPr="009842AE">
        <w:rPr>
          <w:rFonts w:ascii="Calibri" w:eastAsia="Times New Roman" w:hAnsi="Calibri" w:cs="Calibri"/>
          <w:i/>
          <w:highlight w:val="yellow"/>
        </w:rPr>
        <w:t>)</w:t>
      </w:r>
      <w:r w:rsidRPr="009C3935">
        <w:rPr>
          <w:rFonts w:ascii="Calibri" w:eastAsia="Times New Roman" w:hAnsi="Calibri" w:cs="Calibri"/>
          <w:bCs/>
          <w:iCs/>
          <w:highlight w:val="yellow"/>
          <w:lang w:eastAsia="x-none"/>
        </w:rPr>
        <w:t>,</w:t>
      </w:r>
      <w:r w:rsidRPr="009C3935">
        <w:rPr>
          <w:rFonts w:ascii="Calibri" w:eastAsia="Times New Roman" w:hAnsi="Calibri" w:cs="Calibri"/>
          <w:bCs/>
          <w:iCs/>
          <w:lang w:eastAsia="x-none"/>
        </w:rPr>
        <w:t xml:space="preserve"> e-mail: </w:t>
      </w:r>
      <w:r w:rsidRPr="009C3935">
        <w:rPr>
          <w:rFonts w:ascii="Calibri" w:eastAsia="Times New Roman" w:hAnsi="Calibri" w:cs="Calibri"/>
          <w:bCs/>
          <w:iCs/>
          <w:highlight w:val="yellow"/>
          <w:lang w:eastAsia="x-none"/>
        </w:rPr>
        <w:t>……………………..</w:t>
      </w:r>
      <w:r w:rsidR="005E49FC" w:rsidRPr="009842AE">
        <w:rPr>
          <w:rFonts w:ascii="Calibri" w:eastAsia="Times New Roman" w:hAnsi="Calibri" w:cs="Calibri"/>
          <w:i/>
          <w:highlight w:val="yellow"/>
        </w:rPr>
        <w:t xml:space="preserve">(doplní </w:t>
      </w:r>
      <w:r w:rsidR="00853613">
        <w:rPr>
          <w:rFonts w:ascii="Calibri" w:eastAsia="Times New Roman" w:hAnsi="Calibri" w:cs="Calibri"/>
          <w:i/>
          <w:highlight w:val="yellow"/>
        </w:rPr>
        <w:t>Zhotovitel</w:t>
      </w:r>
      <w:r w:rsidR="005E49FC" w:rsidRPr="009842AE">
        <w:rPr>
          <w:rFonts w:ascii="Calibri" w:eastAsia="Times New Roman" w:hAnsi="Calibri" w:cs="Calibri"/>
          <w:i/>
          <w:highlight w:val="yellow"/>
        </w:rPr>
        <w:t>)</w:t>
      </w:r>
    </w:p>
    <w:p w:rsidR="009C3935" w:rsidRPr="009C3935" w:rsidRDefault="009C3935" w:rsidP="002B0BB5">
      <w:pPr>
        <w:keepNext/>
        <w:spacing w:before="240" w:after="120" w:line="240" w:lineRule="auto"/>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Oprávněnou osobou Zhotovitele ve věcech technických a organizačních souvisejících s plněním dle této smlouvy je: </w:t>
      </w:r>
      <w:r w:rsidRPr="009C3935">
        <w:rPr>
          <w:rFonts w:ascii="Calibri" w:eastAsia="Times New Roman" w:hAnsi="Calibri" w:cs="Calibri"/>
          <w:bCs/>
          <w:iCs/>
          <w:highlight w:val="yellow"/>
          <w:lang w:eastAsia="x-none"/>
        </w:rPr>
        <w:t>…………………</w:t>
      </w:r>
      <w:proofErr w:type="gramStart"/>
      <w:r w:rsidRPr="009C3935">
        <w:rPr>
          <w:rFonts w:ascii="Calibri" w:eastAsia="Times New Roman" w:hAnsi="Calibri" w:cs="Calibri"/>
          <w:bCs/>
          <w:iCs/>
          <w:highlight w:val="yellow"/>
          <w:lang w:eastAsia="x-none"/>
        </w:rPr>
        <w:t>…..</w:t>
      </w:r>
      <w:r w:rsidR="005E49FC" w:rsidRPr="009842AE">
        <w:rPr>
          <w:rFonts w:ascii="Calibri" w:eastAsia="Times New Roman" w:hAnsi="Calibri" w:cs="Calibri"/>
          <w:i/>
          <w:highlight w:val="yellow"/>
        </w:rPr>
        <w:t>(doplní</w:t>
      </w:r>
      <w:proofErr w:type="gramEnd"/>
      <w:r w:rsidR="005E49FC" w:rsidRPr="009842AE">
        <w:rPr>
          <w:rFonts w:ascii="Calibri" w:eastAsia="Times New Roman" w:hAnsi="Calibri" w:cs="Calibri"/>
          <w:i/>
          <w:highlight w:val="yellow"/>
        </w:rPr>
        <w:t xml:space="preserve"> </w:t>
      </w:r>
      <w:r w:rsidR="00853613">
        <w:rPr>
          <w:rFonts w:ascii="Calibri" w:eastAsia="Times New Roman" w:hAnsi="Calibri" w:cs="Calibri"/>
          <w:i/>
          <w:highlight w:val="yellow"/>
        </w:rPr>
        <w:t>Zhotovitel</w:t>
      </w:r>
      <w:r w:rsidR="005E49FC" w:rsidRPr="009842AE">
        <w:rPr>
          <w:rFonts w:ascii="Calibri" w:eastAsia="Times New Roman" w:hAnsi="Calibri" w:cs="Calibri"/>
          <w:i/>
          <w:highlight w:val="yellow"/>
        </w:rPr>
        <w:t>)</w:t>
      </w:r>
      <w:r w:rsidRPr="009C3935">
        <w:rPr>
          <w:rFonts w:ascii="Calibri" w:eastAsia="Times New Roman" w:hAnsi="Calibri" w:cs="Calibri"/>
          <w:bCs/>
          <w:iCs/>
          <w:highlight w:val="yellow"/>
          <w:lang w:eastAsia="x-none"/>
        </w:rPr>
        <w:t>,</w:t>
      </w:r>
      <w:r w:rsidRPr="009C3935">
        <w:rPr>
          <w:rFonts w:ascii="Calibri" w:eastAsia="Times New Roman" w:hAnsi="Calibri" w:cs="Calibri"/>
          <w:bCs/>
          <w:iCs/>
          <w:lang w:eastAsia="x-none"/>
        </w:rPr>
        <w:t xml:space="preserve"> telefon: </w:t>
      </w:r>
      <w:r w:rsidRPr="009C3935">
        <w:rPr>
          <w:rFonts w:ascii="Calibri" w:eastAsia="Times New Roman" w:hAnsi="Calibri" w:cs="Calibri"/>
          <w:bCs/>
          <w:iCs/>
          <w:highlight w:val="yellow"/>
          <w:lang w:eastAsia="x-none"/>
        </w:rPr>
        <w:t>……………………..</w:t>
      </w:r>
      <w:r w:rsidR="005E49FC" w:rsidRPr="009842AE">
        <w:rPr>
          <w:rFonts w:ascii="Calibri" w:eastAsia="Times New Roman" w:hAnsi="Calibri" w:cs="Calibri"/>
          <w:i/>
          <w:highlight w:val="yellow"/>
        </w:rPr>
        <w:t xml:space="preserve">(doplní </w:t>
      </w:r>
      <w:r w:rsidR="00853613">
        <w:rPr>
          <w:rFonts w:ascii="Calibri" w:eastAsia="Times New Roman" w:hAnsi="Calibri" w:cs="Calibri"/>
          <w:i/>
          <w:highlight w:val="yellow"/>
        </w:rPr>
        <w:t>Zhotovitel</w:t>
      </w:r>
      <w:r w:rsidR="005E49FC" w:rsidRPr="009842AE">
        <w:rPr>
          <w:rFonts w:ascii="Calibri" w:eastAsia="Times New Roman" w:hAnsi="Calibri" w:cs="Calibri"/>
          <w:i/>
          <w:highlight w:val="yellow"/>
        </w:rPr>
        <w:t>)</w:t>
      </w:r>
      <w:r w:rsidRPr="009C3935">
        <w:rPr>
          <w:rFonts w:ascii="Calibri" w:eastAsia="Times New Roman" w:hAnsi="Calibri" w:cs="Calibri"/>
          <w:bCs/>
          <w:iCs/>
          <w:highlight w:val="yellow"/>
          <w:lang w:eastAsia="x-none"/>
        </w:rPr>
        <w:t>,</w:t>
      </w:r>
      <w:r w:rsidRPr="009C3935">
        <w:rPr>
          <w:rFonts w:ascii="Calibri" w:eastAsia="Times New Roman" w:hAnsi="Calibri" w:cs="Calibri"/>
          <w:bCs/>
          <w:iCs/>
          <w:lang w:eastAsia="x-none"/>
        </w:rPr>
        <w:t xml:space="preserve"> e-mail: </w:t>
      </w:r>
      <w:r w:rsidRPr="009C3935">
        <w:rPr>
          <w:rFonts w:ascii="Calibri" w:eastAsia="Times New Roman" w:hAnsi="Calibri" w:cs="Calibri"/>
          <w:bCs/>
          <w:iCs/>
          <w:highlight w:val="yellow"/>
          <w:lang w:eastAsia="x-none"/>
        </w:rPr>
        <w:t>…………………….</w:t>
      </w:r>
      <w:r w:rsidR="005E49FC" w:rsidRPr="009842AE">
        <w:rPr>
          <w:rFonts w:ascii="Calibri" w:eastAsia="Times New Roman" w:hAnsi="Calibri" w:cs="Calibri"/>
          <w:i/>
          <w:highlight w:val="yellow"/>
        </w:rPr>
        <w:t xml:space="preserve">(doplní </w:t>
      </w:r>
      <w:r w:rsidR="00853613">
        <w:rPr>
          <w:rFonts w:ascii="Calibri" w:eastAsia="Times New Roman" w:hAnsi="Calibri" w:cs="Calibri"/>
          <w:i/>
          <w:highlight w:val="yellow"/>
        </w:rPr>
        <w:t>Zhotovitel</w:t>
      </w:r>
      <w:r w:rsidR="005E49FC" w:rsidRPr="009842AE">
        <w:rPr>
          <w:rFonts w:ascii="Calibri" w:eastAsia="Times New Roman" w:hAnsi="Calibri" w:cs="Calibri"/>
          <w:i/>
          <w:highlight w:val="yellow"/>
        </w:rPr>
        <w:t>)</w:t>
      </w:r>
      <w:r w:rsidRPr="009C3935">
        <w:rPr>
          <w:rFonts w:ascii="Calibri" w:eastAsia="Times New Roman" w:hAnsi="Calibri" w:cs="Calibri"/>
          <w:bCs/>
          <w:iCs/>
          <w:highlight w:val="yellow"/>
          <w:lang w:eastAsia="x-none"/>
        </w:rPr>
        <w:t>.</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Smluvní strany jsou oprávněny změnit oprávněné osoby, jsou však povinny na takovou změnu druhou smluvní stranu písemně upozornit předtím než změnu provedenou nebo neprodleně po té, kdy změnu provedly. Tato skutečnost není důvodem ke změně této smlouvy formou dodatku.</w:t>
      </w:r>
    </w:p>
    <w:p w:rsidR="009C3935" w:rsidRPr="009C3935" w:rsidRDefault="009C3935" w:rsidP="002B0BB5">
      <w:pPr>
        <w:numPr>
          <w:ilvl w:val="1"/>
          <w:numId w:val="0"/>
        </w:numPr>
        <w:tabs>
          <w:tab w:val="num" w:pos="0"/>
        </w:tabs>
        <w:spacing w:after="120" w:line="240" w:lineRule="auto"/>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 </w:t>
      </w:r>
    </w:p>
    <w:p w:rsidR="009C3935" w:rsidRPr="009C3935" w:rsidRDefault="009C3935" w:rsidP="00224BCF">
      <w:pPr>
        <w:pStyle w:val="Odstavecseseznamem"/>
        <w:numPr>
          <w:ilvl w:val="0"/>
          <w:numId w:val="6"/>
        </w:numPr>
        <w:tabs>
          <w:tab w:val="num" w:pos="0"/>
        </w:tabs>
        <w:spacing w:line="240" w:lineRule="auto"/>
        <w:contextualSpacing w:val="0"/>
        <w:jc w:val="center"/>
        <w:outlineLvl w:val="1"/>
        <w:rPr>
          <w:rFonts w:ascii="Calibri" w:eastAsia="Batang" w:hAnsi="Calibri" w:cs="Calibri"/>
          <w:b/>
          <w:bCs/>
          <w:lang w:eastAsia="x-none"/>
        </w:rPr>
      </w:pPr>
      <w:r w:rsidRPr="009C3935">
        <w:rPr>
          <w:rFonts w:ascii="Calibri" w:eastAsia="Batang" w:hAnsi="Calibri" w:cs="Calibri"/>
          <w:b/>
          <w:lang w:eastAsia="x-none"/>
        </w:rPr>
        <w:t>ODPOVĚDNOST ZA ŠKODU</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9C3935">
        <w:rPr>
          <w:rFonts w:ascii="Calibri" w:eastAsia="Times New Roman" w:hAnsi="Calibri" w:cs="Calibri"/>
          <w:bCs/>
          <w:iCs/>
          <w:lang w:eastAsia="x-none"/>
        </w:rPr>
        <w:t>Smluvní strany nesou odpovědnost za způsobenou škodu v rámci platných právních předpisů a této smlouvy. Smluvní strany se zavazují k vyvinutí maximálního úsilí k předcházení škodám a k minimalizaci vzniklých škod.</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druhé smluvní strany.</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Nahrazuje se pouze skutečně vzniklá škoda. V rozsahu povoleném platnými právními předpisy nenese žádná ze smluvních stran odpovědnost za jakékoli nepřímé, nahodilé nebo následné škody, škody způsobené na datech nebo škody spočívající ve ztrátě ušlého zisku nebo výnosů nebo jiné finanční ztrátě.</w:t>
      </w:r>
    </w:p>
    <w:p w:rsid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lastRenderedPageBreak/>
        <w:t>Smluvní strany s ohledem na charakter plnění poskytnutého dle této smlouvy a veškeré jim dostupné informace v době uzavření této smlouvy předpokládají, že možná úhrnná předvídatelná škoda, jež by mohla vzniknout v souvislosti s touto smlouvou, může činit maximálně částku odpovídající ceně za plnění dle této Smlouvy. Provedené omezení výše náhrady škody platí souhrnně pro všechny škody způsobené porušením povinnosti Zhotovitele z této smlouvy.</w:t>
      </w:r>
    </w:p>
    <w:p w:rsidR="00725502" w:rsidRPr="009C3935" w:rsidRDefault="00725502" w:rsidP="00725502">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Pr>
          <w:rFonts w:ascii="Calibri" w:eastAsia="Times New Roman" w:hAnsi="Calibri" w:cs="Calibri"/>
          <w:bCs/>
          <w:iCs/>
          <w:lang w:eastAsia="x-none"/>
        </w:rPr>
        <w:t>Zhotovitel</w:t>
      </w:r>
      <w:r w:rsidRPr="00725502">
        <w:rPr>
          <w:rFonts w:ascii="Calibri" w:eastAsia="Times New Roman" w:hAnsi="Calibri" w:cs="Calibri"/>
          <w:bCs/>
          <w:iCs/>
          <w:lang w:eastAsia="x-none"/>
        </w:rPr>
        <w:t xml:space="preserve"> neodpovídá v rámci zprostředkovávání služby </w:t>
      </w:r>
      <w:proofErr w:type="spellStart"/>
      <w:r w:rsidRPr="00725502">
        <w:rPr>
          <w:rFonts w:ascii="Calibri" w:eastAsia="Times New Roman" w:hAnsi="Calibri" w:cs="Calibri"/>
          <w:bCs/>
          <w:iCs/>
          <w:lang w:eastAsia="x-none"/>
        </w:rPr>
        <w:t>maintenance</w:t>
      </w:r>
      <w:proofErr w:type="spellEnd"/>
      <w:r w:rsidRPr="00725502">
        <w:rPr>
          <w:rFonts w:ascii="Calibri" w:eastAsia="Times New Roman" w:hAnsi="Calibri" w:cs="Calibri"/>
          <w:bCs/>
          <w:iCs/>
          <w:lang w:eastAsia="x-none"/>
        </w:rPr>
        <w:t xml:space="preserve"> </w:t>
      </w:r>
      <w:proofErr w:type="spellStart"/>
      <w:r w:rsidRPr="00725502">
        <w:rPr>
          <w:rFonts w:ascii="Calibri" w:eastAsia="Times New Roman" w:hAnsi="Calibri" w:cs="Calibri"/>
          <w:bCs/>
          <w:iCs/>
          <w:lang w:eastAsia="x-none"/>
        </w:rPr>
        <w:t>OpenText</w:t>
      </w:r>
      <w:proofErr w:type="spellEnd"/>
      <w:r w:rsidRPr="00725502">
        <w:rPr>
          <w:rFonts w:ascii="Calibri" w:eastAsia="Times New Roman" w:hAnsi="Calibri" w:cs="Calibri"/>
          <w:bCs/>
          <w:iCs/>
          <w:lang w:eastAsia="x-none"/>
        </w:rPr>
        <w:t xml:space="preserve"> </w:t>
      </w:r>
      <w:proofErr w:type="spellStart"/>
      <w:r w:rsidRPr="00725502">
        <w:rPr>
          <w:rFonts w:ascii="Calibri" w:eastAsia="Times New Roman" w:hAnsi="Calibri" w:cs="Calibri"/>
          <w:bCs/>
          <w:iCs/>
          <w:lang w:eastAsia="x-none"/>
        </w:rPr>
        <w:t>Documentum</w:t>
      </w:r>
      <w:proofErr w:type="spellEnd"/>
      <w:r w:rsidRPr="00725502">
        <w:rPr>
          <w:rFonts w:ascii="Calibri" w:eastAsia="Times New Roman" w:hAnsi="Calibri" w:cs="Calibri"/>
          <w:bCs/>
          <w:iCs/>
          <w:lang w:eastAsia="x-none"/>
        </w:rPr>
        <w:t xml:space="preserve"> za obsah a rozsah těchto služeb, termíny plnění a škody způsobené používáním software </w:t>
      </w:r>
      <w:proofErr w:type="spellStart"/>
      <w:r w:rsidRPr="00725502">
        <w:rPr>
          <w:rFonts w:ascii="Calibri" w:eastAsia="Times New Roman" w:hAnsi="Calibri" w:cs="Calibri"/>
          <w:bCs/>
          <w:iCs/>
          <w:lang w:eastAsia="x-none"/>
        </w:rPr>
        <w:t>Opentext</w:t>
      </w:r>
      <w:proofErr w:type="spellEnd"/>
      <w:r w:rsidRPr="00725502">
        <w:rPr>
          <w:rFonts w:ascii="Calibri" w:eastAsia="Times New Roman" w:hAnsi="Calibri" w:cs="Calibri"/>
          <w:bCs/>
          <w:iCs/>
          <w:lang w:eastAsia="x-none"/>
        </w:rPr>
        <w:t xml:space="preserve"> </w:t>
      </w:r>
      <w:proofErr w:type="spellStart"/>
      <w:r w:rsidRPr="00725502">
        <w:rPr>
          <w:rFonts w:ascii="Calibri" w:eastAsia="Times New Roman" w:hAnsi="Calibri" w:cs="Calibri"/>
          <w:bCs/>
          <w:iCs/>
          <w:lang w:eastAsia="x-none"/>
        </w:rPr>
        <w:t>Documentum</w:t>
      </w:r>
      <w:proofErr w:type="spellEnd"/>
      <w:r>
        <w:rPr>
          <w:rFonts w:ascii="Calibri" w:eastAsia="Times New Roman" w:hAnsi="Calibri" w:cs="Calibri"/>
          <w:bCs/>
          <w:iCs/>
          <w:lang w:eastAsia="x-none"/>
        </w:rPr>
        <w:t>.</w:t>
      </w:r>
    </w:p>
    <w:p w:rsidR="009C3935" w:rsidRPr="009C3935" w:rsidRDefault="009C3935" w:rsidP="002B0BB5">
      <w:pPr>
        <w:spacing w:after="0" w:line="240" w:lineRule="auto"/>
        <w:rPr>
          <w:rFonts w:ascii="Calibri" w:eastAsia="Times New Roman" w:hAnsi="Calibri" w:cs="Times New Roman"/>
          <w:lang w:eastAsia="x-none"/>
        </w:rPr>
      </w:pPr>
    </w:p>
    <w:p w:rsidR="009C3935" w:rsidRPr="009C3935" w:rsidRDefault="009C3935" w:rsidP="00224BCF">
      <w:pPr>
        <w:pStyle w:val="Odstavecseseznamem"/>
        <w:numPr>
          <w:ilvl w:val="0"/>
          <w:numId w:val="6"/>
        </w:numPr>
        <w:tabs>
          <w:tab w:val="num" w:pos="0"/>
        </w:tabs>
        <w:spacing w:line="240" w:lineRule="auto"/>
        <w:contextualSpacing w:val="0"/>
        <w:jc w:val="center"/>
        <w:outlineLvl w:val="1"/>
        <w:rPr>
          <w:rFonts w:ascii="Calibri" w:eastAsia="Batang" w:hAnsi="Calibri" w:cs="Calibri"/>
          <w:b/>
          <w:bCs/>
          <w:lang w:eastAsia="x-none"/>
        </w:rPr>
      </w:pPr>
      <w:r w:rsidRPr="009C3935">
        <w:rPr>
          <w:rFonts w:ascii="Calibri" w:eastAsia="Batang" w:hAnsi="Calibri" w:cs="Calibri"/>
          <w:b/>
          <w:lang w:eastAsia="x-none"/>
        </w:rPr>
        <w:t>ODPOVĚDNOST ZA VADY</w:t>
      </w:r>
      <w:r w:rsidR="00A17391">
        <w:rPr>
          <w:rFonts w:ascii="Calibri" w:eastAsia="Batang" w:hAnsi="Calibri" w:cs="Calibri"/>
          <w:b/>
          <w:lang w:eastAsia="x-none"/>
        </w:rPr>
        <w:t xml:space="preserve"> A</w:t>
      </w:r>
      <w:r w:rsidRPr="009C3935">
        <w:rPr>
          <w:rFonts w:ascii="Calibri" w:eastAsia="Batang" w:hAnsi="Calibri" w:cs="Calibri"/>
          <w:b/>
          <w:lang w:eastAsia="x-none"/>
        </w:rPr>
        <w:t xml:space="preserve"> ZÁRUKA</w:t>
      </w:r>
      <w:r w:rsidR="00EB5506">
        <w:rPr>
          <w:rFonts w:ascii="Calibri" w:eastAsia="Batang" w:hAnsi="Calibri" w:cs="Calibri"/>
          <w:b/>
          <w:lang w:eastAsia="x-none"/>
        </w:rPr>
        <w:t xml:space="preserve"> </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9C3935">
        <w:rPr>
          <w:rFonts w:ascii="Calibri" w:eastAsia="Times New Roman" w:hAnsi="Calibri" w:cs="Calibri"/>
          <w:bCs/>
          <w:iCs/>
          <w:lang w:eastAsia="x-none"/>
        </w:rPr>
        <w:t xml:space="preserve">Zhotovitel poskytuje záruku, že dílo, dle předmětu plnění uvedeného v Příloze č. 1, má ke dni podpisu písemného zápisu o </w:t>
      </w:r>
      <w:r w:rsidRPr="00CF3AAB">
        <w:rPr>
          <w:rFonts w:ascii="Calibri" w:eastAsia="Times New Roman" w:hAnsi="Calibri" w:cs="Calibri"/>
          <w:bCs/>
          <w:iCs/>
          <w:lang w:eastAsia="x-none"/>
        </w:rPr>
        <w:t>předání</w:t>
      </w:r>
      <w:r w:rsidR="00D82FAA" w:rsidRPr="00CF3AAB">
        <w:rPr>
          <w:rFonts w:ascii="Calibri" w:eastAsia="Times New Roman" w:hAnsi="Calibri" w:cs="Calibri"/>
          <w:bCs/>
          <w:iCs/>
          <w:lang w:eastAsia="x-none"/>
        </w:rPr>
        <w:t xml:space="preserve"> díla (akceptačního protokolu)</w:t>
      </w:r>
      <w:r w:rsidRPr="00CF3AAB">
        <w:rPr>
          <w:rFonts w:ascii="Calibri" w:eastAsia="Times New Roman" w:hAnsi="Calibri" w:cs="Calibri"/>
          <w:bCs/>
          <w:iCs/>
          <w:lang w:eastAsia="x-none"/>
        </w:rPr>
        <w:t xml:space="preserve"> podle článku </w:t>
      </w:r>
      <w:r w:rsidR="00224BCF" w:rsidRPr="00CF3AAB">
        <w:rPr>
          <w:rFonts w:ascii="Calibri" w:eastAsia="Times New Roman" w:hAnsi="Calibri" w:cs="Calibri"/>
          <w:bCs/>
          <w:iCs/>
          <w:lang w:eastAsia="x-none"/>
        </w:rPr>
        <w:t>4</w:t>
      </w:r>
      <w:r w:rsidR="00D82FAA" w:rsidRPr="00CF3AAB">
        <w:rPr>
          <w:rFonts w:ascii="Calibri" w:eastAsia="Times New Roman" w:hAnsi="Calibri" w:cs="Calibri"/>
          <w:bCs/>
          <w:iCs/>
          <w:lang w:eastAsia="x-none"/>
        </w:rPr>
        <w:t>. smlouvy</w:t>
      </w:r>
      <w:r w:rsidRPr="00CF3AAB">
        <w:rPr>
          <w:rFonts w:ascii="Calibri" w:eastAsia="Times New Roman" w:hAnsi="Calibri" w:cs="Calibri"/>
          <w:bCs/>
          <w:iCs/>
          <w:lang w:eastAsia="x-none"/>
        </w:rPr>
        <w:t xml:space="preserve"> vlastnosti uvedené v Příloze č. 1. Zhotovitel odpovídá Objednateli za řádné, odborné a včasné </w:t>
      </w:r>
      <w:r w:rsidRPr="009C3935">
        <w:rPr>
          <w:rFonts w:ascii="Calibri" w:eastAsia="Times New Roman" w:hAnsi="Calibri" w:cs="Calibri"/>
          <w:bCs/>
          <w:iCs/>
          <w:lang w:eastAsia="x-none"/>
        </w:rPr>
        <w:t>dodání předmětu smlouvy.</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Sjednaná záruční lhůta činí dva (2) roky. Záruční lhůta začíná běžet dnem převzetí předmětu plnění podle článku </w:t>
      </w:r>
      <w:r w:rsidR="00224BCF">
        <w:rPr>
          <w:rFonts w:ascii="Calibri" w:eastAsia="Times New Roman" w:hAnsi="Calibri" w:cs="Calibri"/>
          <w:bCs/>
          <w:iCs/>
          <w:lang w:eastAsia="x-none"/>
        </w:rPr>
        <w:t>4.</w:t>
      </w:r>
      <w:r w:rsidRPr="009C3935">
        <w:rPr>
          <w:rFonts w:ascii="Calibri" w:eastAsia="Times New Roman" w:hAnsi="Calibri" w:cs="Calibri"/>
          <w:bCs/>
          <w:iCs/>
          <w:lang w:eastAsia="x-none"/>
        </w:rPr>
        <w:t xml:space="preserve"> Objednatelem</w:t>
      </w:r>
      <w:r w:rsidR="00EB5506">
        <w:rPr>
          <w:rFonts w:ascii="Calibri" w:eastAsia="Times New Roman" w:hAnsi="Calibri" w:cs="Calibri"/>
          <w:bCs/>
          <w:iCs/>
          <w:lang w:eastAsia="x-none"/>
        </w:rPr>
        <w:t xml:space="preserve">, tj. po akceptaci poslední, tj. třetí, fáze plnění podle harmonogramu stanoveném v příloze č. </w:t>
      </w:r>
      <w:r w:rsidR="00701304">
        <w:rPr>
          <w:rFonts w:ascii="Calibri" w:eastAsia="Times New Roman" w:hAnsi="Calibri" w:cs="Calibri"/>
          <w:bCs/>
          <w:iCs/>
          <w:lang w:eastAsia="x-none"/>
        </w:rPr>
        <w:t>2</w:t>
      </w:r>
      <w:r w:rsidR="00EB5506">
        <w:rPr>
          <w:rFonts w:ascii="Calibri" w:eastAsia="Times New Roman" w:hAnsi="Calibri" w:cs="Calibri"/>
          <w:bCs/>
          <w:iCs/>
          <w:lang w:eastAsia="x-none"/>
        </w:rPr>
        <w:t>.</w:t>
      </w:r>
    </w:p>
    <w:p w:rsidR="009C3935" w:rsidRPr="002D6307"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2D6307">
        <w:rPr>
          <w:rFonts w:ascii="Calibri" w:eastAsia="Times New Roman" w:hAnsi="Calibri" w:cs="Calibri"/>
          <w:bCs/>
          <w:iCs/>
          <w:lang w:eastAsia="x-none"/>
        </w:rPr>
        <w:t xml:space="preserve">Objednatel je oprávněn reklamovat vady plnění po dobu trvání záruční lhůty. Reklamace musí být řádně doloženy a musí mít vždy buď písemnou, nebo průkaznou elektronickou formu, na které se obě strany dohodnou. </w:t>
      </w:r>
    </w:p>
    <w:p w:rsidR="009C3935" w:rsidRPr="002D6307"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2D6307">
        <w:rPr>
          <w:rFonts w:ascii="Calibri" w:eastAsia="Times New Roman" w:hAnsi="Calibri" w:cs="Calibri"/>
          <w:bCs/>
          <w:iCs/>
          <w:lang w:eastAsia="x-none"/>
        </w:rPr>
        <w:t>Zhotovitel současně převezme záruku v uvedeném rozsahu i za ty části stávajícího informačního systému pro správu registračních procesů Objednatele, na které bude v době předání díla poskytovaná záruka třetích stran, a to po dobu trvání původní záruky.</w:t>
      </w:r>
      <w:r w:rsidR="00CF3AAB" w:rsidRPr="002D6307">
        <w:rPr>
          <w:rFonts w:ascii="Calibri" w:eastAsia="Times New Roman" w:hAnsi="Calibri" w:cs="Calibri"/>
          <w:bCs/>
          <w:iCs/>
          <w:lang w:eastAsia="x-none"/>
        </w:rPr>
        <w:t xml:space="preserve"> </w:t>
      </w:r>
    </w:p>
    <w:p w:rsidR="001D008C" w:rsidRPr="002D6307" w:rsidRDefault="001D008C"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2D6307">
        <w:rPr>
          <w:rFonts w:ascii="Calibri" w:eastAsia="Times New Roman" w:hAnsi="Calibri" w:cs="Calibri"/>
          <w:bCs/>
          <w:iCs/>
          <w:lang w:eastAsia="x-none"/>
        </w:rPr>
        <w:t xml:space="preserve">Dodavatel se zavazuje zajišťovat </w:t>
      </w:r>
      <w:r w:rsidR="00453BFF" w:rsidRPr="002D6307">
        <w:rPr>
          <w:b/>
          <w:lang w:eastAsia="cs-CZ"/>
        </w:rPr>
        <w:t>servisní služby a služby podpory software</w:t>
      </w:r>
      <w:r w:rsidR="00453BFF" w:rsidRPr="002D6307">
        <w:rPr>
          <w:rFonts w:ascii="Calibri" w:eastAsia="Times New Roman" w:hAnsi="Calibri" w:cs="Calibri"/>
          <w:bCs/>
          <w:iCs/>
          <w:lang w:eastAsia="x-none"/>
        </w:rPr>
        <w:t xml:space="preserve"> </w:t>
      </w:r>
      <w:r w:rsidRPr="002D6307">
        <w:rPr>
          <w:rFonts w:ascii="Calibri" w:eastAsia="Times New Roman" w:hAnsi="Calibri" w:cs="Calibri"/>
          <w:bCs/>
          <w:iCs/>
          <w:lang w:eastAsia="x-none"/>
        </w:rPr>
        <w:t xml:space="preserve">v rozsahu stanoveném přílohou č. </w:t>
      </w:r>
      <w:r w:rsidR="00701304">
        <w:rPr>
          <w:rFonts w:ascii="Calibri" w:eastAsia="Times New Roman" w:hAnsi="Calibri" w:cs="Calibri"/>
          <w:bCs/>
          <w:iCs/>
          <w:lang w:eastAsia="x-none"/>
        </w:rPr>
        <w:t>5</w:t>
      </w:r>
      <w:r w:rsidR="00CF3AAB" w:rsidRPr="002D6307">
        <w:rPr>
          <w:rFonts w:ascii="Calibri" w:eastAsia="Times New Roman" w:hAnsi="Calibri" w:cs="Calibri"/>
          <w:bCs/>
          <w:iCs/>
          <w:lang w:eastAsia="x-none"/>
        </w:rPr>
        <w:t xml:space="preserve">, této smlouvy – </w:t>
      </w:r>
      <w:r w:rsidRPr="002D6307">
        <w:rPr>
          <w:rFonts w:ascii="Calibri" w:eastAsia="Times New Roman" w:hAnsi="Calibri" w:cs="Calibri"/>
          <w:bCs/>
          <w:iCs/>
          <w:lang w:eastAsia="x-none"/>
        </w:rPr>
        <w:t xml:space="preserve">Specifikace servisních služeb a služeb podpory </w:t>
      </w:r>
      <w:proofErr w:type="spellStart"/>
      <w:r w:rsidRPr="002D6307">
        <w:rPr>
          <w:rFonts w:ascii="Calibri" w:eastAsia="Times New Roman" w:hAnsi="Calibri" w:cs="Calibri"/>
          <w:bCs/>
          <w:iCs/>
          <w:lang w:eastAsia="x-none"/>
        </w:rPr>
        <w:t>Documentum</w:t>
      </w:r>
      <w:proofErr w:type="spellEnd"/>
      <w:r w:rsidRPr="002D6307">
        <w:rPr>
          <w:rFonts w:ascii="Calibri" w:eastAsia="Times New Roman" w:hAnsi="Calibri" w:cs="Calibri"/>
          <w:bCs/>
          <w:iCs/>
          <w:lang w:eastAsia="x-none"/>
        </w:rPr>
        <w:t>.</w:t>
      </w:r>
      <w:r w:rsidR="00BD437C" w:rsidRPr="002D6307">
        <w:rPr>
          <w:rFonts w:ascii="Calibri" w:eastAsia="Times New Roman" w:hAnsi="Calibri" w:cs="Calibri"/>
          <w:bCs/>
          <w:iCs/>
          <w:lang w:eastAsia="x-none"/>
        </w:rPr>
        <w:t xml:space="preserve"> Na dílo, které je výsledkem plnění servisních služeb a služeb podpory software podle této smlouvy poskytuje Zhotovitel záruku podle bodu 11.1 až 11.3 této smlouvy.</w:t>
      </w:r>
    </w:p>
    <w:p w:rsidR="001D008C" w:rsidRPr="002D6307" w:rsidRDefault="001D008C" w:rsidP="001D008C">
      <w:pPr>
        <w:pStyle w:val="Odstavecseseznamem"/>
        <w:spacing w:line="240" w:lineRule="auto"/>
        <w:ind w:left="426"/>
        <w:contextualSpacing w:val="0"/>
        <w:jc w:val="both"/>
        <w:outlineLvl w:val="1"/>
        <w:rPr>
          <w:rFonts w:ascii="Calibri" w:eastAsia="Times New Roman" w:hAnsi="Calibri" w:cs="Calibri"/>
          <w:bCs/>
          <w:iCs/>
          <w:lang w:eastAsia="x-none"/>
        </w:rPr>
      </w:pPr>
      <w:r w:rsidRPr="002D6307">
        <w:rPr>
          <w:rFonts w:ascii="Calibri" w:eastAsia="Times New Roman" w:hAnsi="Calibri" w:cs="Calibri"/>
          <w:bCs/>
          <w:iCs/>
          <w:lang w:eastAsia="x-none"/>
        </w:rPr>
        <w:t xml:space="preserve">Dodavatel zahájí poskytování </w:t>
      </w:r>
      <w:r w:rsidR="00453BFF" w:rsidRPr="002D6307">
        <w:rPr>
          <w:b/>
          <w:lang w:eastAsia="cs-CZ"/>
        </w:rPr>
        <w:t>servisních služeb a služeb podpory software</w:t>
      </w:r>
      <w:r w:rsidR="00453BFF" w:rsidRPr="002D6307">
        <w:rPr>
          <w:rFonts w:ascii="Calibri" w:eastAsia="Times New Roman" w:hAnsi="Calibri" w:cs="Calibri"/>
          <w:bCs/>
          <w:iCs/>
          <w:lang w:eastAsia="x-none"/>
        </w:rPr>
        <w:t xml:space="preserve"> </w:t>
      </w:r>
      <w:r w:rsidR="005E2B52" w:rsidRPr="002D6307">
        <w:rPr>
          <w:rFonts w:ascii="Calibri" w:eastAsia="Times New Roman" w:hAnsi="Calibri" w:cs="Calibri"/>
          <w:bCs/>
          <w:iCs/>
          <w:lang w:eastAsia="x-none"/>
        </w:rPr>
        <w:t>dle čl. 3.5 této smlouvy</w:t>
      </w:r>
      <w:r w:rsidRPr="002D6307">
        <w:rPr>
          <w:rFonts w:ascii="Calibri" w:eastAsia="Times New Roman" w:hAnsi="Calibri" w:cs="Calibri"/>
          <w:bCs/>
          <w:iCs/>
          <w:lang w:eastAsia="x-none"/>
        </w:rPr>
        <w:t>.</w:t>
      </w:r>
    </w:p>
    <w:p w:rsidR="009C3935" w:rsidRPr="009C3935" w:rsidRDefault="009C3935" w:rsidP="002B0BB5">
      <w:pPr>
        <w:spacing w:after="0" w:line="240" w:lineRule="auto"/>
        <w:rPr>
          <w:rFonts w:ascii="Calibri" w:eastAsia="Times New Roman" w:hAnsi="Calibri" w:cs="Times New Roman"/>
          <w:lang w:eastAsia="x-none"/>
        </w:rPr>
      </w:pPr>
    </w:p>
    <w:p w:rsidR="009C3935" w:rsidRPr="009C3935" w:rsidRDefault="009C3935" w:rsidP="00224BCF">
      <w:pPr>
        <w:pStyle w:val="Odstavecseseznamem"/>
        <w:numPr>
          <w:ilvl w:val="0"/>
          <w:numId w:val="6"/>
        </w:numPr>
        <w:tabs>
          <w:tab w:val="num" w:pos="0"/>
        </w:tabs>
        <w:spacing w:line="240" w:lineRule="auto"/>
        <w:contextualSpacing w:val="0"/>
        <w:jc w:val="center"/>
        <w:outlineLvl w:val="1"/>
        <w:rPr>
          <w:rFonts w:ascii="Calibri" w:eastAsia="Batang" w:hAnsi="Calibri" w:cs="Calibri"/>
          <w:b/>
          <w:bCs/>
          <w:lang w:eastAsia="x-none"/>
        </w:rPr>
      </w:pPr>
      <w:r w:rsidRPr="009C3935">
        <w:rPr>
          <w:rFonts w:ascii="Calibri" w:eastAsia="Batang" w:hAnsi="Calibri" w:cs="Calibri"/>
          <w:b/>
          <w:lang w:eastAsia="x-none"/>
        </w:rPr>
        <w:t>OCHRANA INFORMACÍ</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9C3935">
        <w:rPr>
          <w:rFonts w:ascii="Calibri" w:eastAsia="Times New Roman" w:hAnsi="Calibri" w:cs="Calibri"/>
          <w:bCs/>
          <w:iCs/>
          <w:lang w:eastAsia="x-none"/>
        </w:rPr>
        <w:t>Smluvní strany jsou povinny zajistit utajení získaných důvěrných informací způsobem obvyklým pro utajování takových informací, není-li výslovně sjednáno jinak. Tato povinnost platí bez ohledu na ukončení účinnosti této smlouvy. Strany jsou povinny zajistit utajení důvěrných informací i u svých zaměstnanců, zástupců, jakož i jiných spolupracujících třetích stran, pokud jim takové informace byly poskytnuty.</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V případě, že na straně Zhotovitele vznikne potřeba využití dalšího </w:t>
      </w:r>
      <w:r w:rsidR="003E4A9A">
        <w:rPr>
          <w:rFonts w:ascii="Calibri" w:eastAsia="Times New Roman" w:hAnsi="Calibri" w:cs="Calibri"/>
          <w:bCs/>
          <w:iCs/>
          <w:lang w:eastAsia="x-none"/>
        </w:rPr>
        <w:t>pod</w:t>
      </w:r>
      <w:r w:rsidRPr="009C3935">
        <w:rPr>
          <w:rFonts w:ascii="Calibri" w:eastAsia="Times New Roman" w:hAnsi="Calibri" w:cs="Calibri"/>
          <w:bCs/>
          <w:iCs/>
          <w:lang w:eastAsia="x-none"/>
        </w:rPr>
        <w:t>dodavatele, zavazuje se Zhotovitel zavázat ho ohledně ochrany informací ve stejném rozsahu, jako je uvedeno v této smlouvě ve vztahu Objednatel Zhotovitel.</w:t>
      </w:r>
    </w:p>
    <w:p w:rsidR="009C3935" w:rsidRPr="009C3935" w:rsidRDefault="009C3935" w:rsidP="00224BCF">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lastRenderedPageBreak/>
        <w:t xml:space="preserve">Objednatel tímto dává svolení Zhotoviteli k poskytnutí nutného množství informací případným smluvním partnerům Zhotovitele v souladu a za dodržení podmínek této smlouvy. </w:t>
      </w:r>
    </w:p>
    <w:p w:rsidR="009C3935" w:rsidRPr="009C3935"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Právo užívat, poskytovat a zpřístupnit důvěrné informace mají obě strany pouze v rozsahu a za podmínek nezbytných pro řádné plnění práva a povinností vyplývajících z této smlouvy.</w:t>
      </w:r>
    </w:p>
    <w:p w:rsidR="009C3935" w:rsidRPr="009C3935"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Za důvěrné informace se bez ohledu na formu jejich zachycení považují veškeré informace, které nebyly některou ze stran označeny jako veřejné a které se týkají této smlouvy a jejího plnění (zejména informace o právech a povinnostech stran jakož i informace o cenách), které se týkají některé ze stran (zejména obchodní tajemství, informace o jejich činnosti, struktuře, hospodářských výsledcích, know-how) anebo informace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některou ze stran označeny.</w:t>
      </w:r>
    </w:p>
    <w:p w:rsidR="009C3935" w:rsidRPr="009C3935"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 </w:t>
      </w:r>
    </w:p>
    <w:p w:rsidR="009C3935" w:rsidRPr="009C3935"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Žádné ustanovení této smlouvy přitom nebrání nebo neomezuje Zhotovitele ve zveřejnění nebo obchodním využití jakékoliv technické znalosti, dovednosti nebo zkušenosti obecné povahy, kterou získal při plnění této smlouvy.</w:t>
      </w:r>
    </w:p>
    <w:p w:rsidR="009C3935" w:rsidRPr="009C3935" w:rsidRDefault="009C3935" w:rsidP="00E220B4">
      <w:pPr>
        <w:pStyle w:val="Odstavecseseznamem"/>
        <w:numPr>
          <w:ilvl w:val="0"/>
          <w:numId w:val="6"/>
        </w:numPr>
        <w:tabs>
          <w:tab w:val="num" w:pos="0"/>
        </w:tabs>
        <w:spacing w:line="240" w:lineRule="auto"/>
        <w:contextualSpacing w:val="0"/>
        <w:jc w:val="center"/>
        <w:outlineLvl w:val="1"/>
        <w:rPr>
          <w:rFonts w:ascii="Calibri" w:eastAsia="Batang" w:hAnsi="Calibri" w:cs="Calibri"/>
          <w:b/>
          <w:bCs/>
          <w:lang w:eastAsia="x-none"/>
        </w:rPr>
      </w:pPr>
      <w:r w:rsidRPr="009C3935">
        <w:rPr>
          <w:rFonts w:ascii="Calibri" w:eastAsia="Batang" w:hAnsi="Calibri" w:cs="Calibri"/>
          <w:b/>
          <w:lang w:eastAsia="x-none"/>
        </w:rPr>
        <w:t>SOUČINNOST A VZÁJEMNÁ KOMUNIKACE</w:t>
      </w:r>
    </w:p>
    <w:p w:rsidR="009C3935" w:rsidRPr="002D6307"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2D6307">
        <w:rPr>
          <w:rFonts w:ascii="Calibri" w:eastAsia="Times New Roman" w:hAnsi="Calibri" w:cs="Calibri"/>
          <w:bCs/>
          <w:iCs/>
          <w:lang w:eastAsia="x-none"/>
        </w:rPr>
        <w:t>Objednatel se zavazuje, že zajistí nezbytnou součinnost svých pracovníků pro spolupráci se Zhotovitelem.</w:t>
      </w:r>
    </w:p>
    <w:p w:rsidR="00E6297D" w:rsidRPr="002D6307" w:rsidRDefault="00E6297D"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2D6307">
        <w:rPr>
          <w:rFonts w:ascii="Calibri" w:eastAsia="Times New Roman" w:hAnsi="Calibri" w:cs="Calibri"/>
          <w:bCs/>
          <w:iCs/>
          <w:lang w:eastAsia="x-none"/>
        </w:rPr>
        <w:t>K zaj</w:t>
      </w:r>
      <w:r w:rsidR="00725502" w:rsidRPr="002D6307">
        <w:rPr>
          <w:rFonts w:ascii="Calibri" w:eastAsia="Times New Roman" w:hAnsi="Calibri" w:cs="Calibri"/>
          <w:bCs/>
          <w:iCs/>
          <w:lang w:eastAsia="x-none"/>
        </w:rPr>
        <w:t>i</w:t>
      </w:r>
      <w:r w:rsidRPr="002D6307">
        <w:rPr>
          <w:rFonts w:ascii="Calibri" w:eastAsia="Times New Roman" w:hAnsi="Calibri" w:cs="Calibri"/>
          <w:bCs/>
          <w:iCs/>
          <w:lang w:eastAsia="x-none"/>
        </w:rPr>
        <w:t xml:space="preserve">štění závazku podle bodu 13.1: </w:t>
      </w:r>
    </w:p>
    <w:p w:rsidR="00E6297D" w:rsidRPr="002D6307" w:rsidRDefault="00E6297D" w:rsidP="00EB4B70">
      <w:pPr>
        <w:pStyle w:val="Odstavecseseznamem"/>
        <w:numPr>
          <w:ilvl w:val="2"/>
          <w:numId w:val="6"/>
        </w:numPr>
        <w:spacing w:line="240" w:lineRule="auto"/>
        <w:contextualSpacing w:val="0"/>
        <w:jc w:val="both"/>
        <w:outlineLvl w:val="1"/>
        <w:rPr>
          <w:rFonts w:ascii="Calibri" w:eastAsia="Times New Roman" w:hAnsi="Calibri" w:cs="Calibri"/>
          <w:iCs/>
          <w:lang w:eastAsia="x-none"/>
        </w:rPr>
      </w:pPr>
      <w:r w:rsidRPr="002D6307">
        <w:t xml:space="preserve">poskytne </w:t>
      </w:r>
      <w:r w:rsidR="00364402" w:rsidRPr="002D6307">
        <w:t xml:space="preserve">Objednatel Zhotoviteli </w:t>
      </w:r>
      <w:r w:rsidRPr="002D6307">
        <w:t>nezbytné technické prostředky v místě plnění, které na něm lze spravedlivě požadovat, popř</w:t>
      </w:r>
      <w:r w:rsidR="00364402" w:rsidRPr="002D6307">
        <w:t xml:space="preserve">ípadě </w:t>
      </w:r>
      <w:r w:rsidRPr="002D6307">
        <w:t>kvalifikované osoby zavázané tuto součinnost poskytovat</w:t>
      </w:r>
      <w:r w:rsidR="00364402" w:rsidRPr="002D6307">
        <w:t>;</w:t>
      </w:r>
    </w:p>
    <w:p w:rsidR="00364402" w:rsidRPr="002D6307" w:rsidRDefault="00364402" w:rsidP="00EB4B70">
      <w:pPr>
        <w:pStyle w:val="Odstavecseseznamem"/>
        <w:numPr>
          <w:ilvl w:val="2"/>
          <w:numId w:val="6"/>
        </w:numPr>
        <w:spacing w:line="240" w:lineRule="auto"/>
        <w:contextualSpacing w:val="0"/>
        <w:jc w:val="both"/>
        <w:outlineLvl w:val="1"/>
        <w:rPr>
          <w:rFonts w:ascii="Calibri" w:eastAsia="Times New Roman" w:hAnsi="Calibri" w:cs="Calibri"/>
          <w:iCs/>
          <w:lang w:eastAsia="x-none"/>
        </w:rPr>
      </w:pPr>
      <w:r w:rsidRPr="002D6307">
        <w:rPr>
          <w:rFonts w:ascii="Calibri" w:eastAsia="Times New Roman" w:hAnsi="Calibri" w:cs="Calibri"/>
          <w:iCs/>
          <w:lang w:eastAsia="x-none"/>
        </w:rPr>
        <w:t xml:space="preserve">bude Objednatel </w:t>
      </w:r>
      <w:r w:rsidR="00E6297D" w:rsidRPr="002D6307">
        <w:t xml:space="preserve">spolupracovat na specifikacích a testech a převezme řádně poskytnuté plnění. Dostatečný rozsah a přiměřená míra součinnosti zajišťované </w:t>
      </w:r>
      <w:r w:rsidRPr="002D6307">
        <w:t xml:space="preserve">Objednatelem </w:t>
      </w:r>
      <w:r w:rsidR="00E6297D" w:rsidRPr="002D6307">
        <w:t xml:space="preserve">budou stranami písemně specifikovány, a to při respektování technických a kapacitních možností </w:t>
      </w:r>
      <w:r w:rsidRPr="002D6307">
        <w:t>Objednatele;</w:t>
      </w:r>
    </w:p>
    <w:p w:rsidR="00E6297D" w:rsidRPr="002D6307" w:rsidRDefault="00364402" w:rsidP="00EB4B70">
      <w:pPr>
        <w:pStyle w:val="Odstavecseseznamem"/>
        <w:numPr>
          <w:ilvl w:val="2"/>
          <w:numId w:val="6"/>
        </w:numPr>
        <w:spacing w:line="240" w:lineRule="auto"/>
        <w:contextualSpacing w:val="0"/>
        <w:jc w:val="both"/>
        <w:outlineLvl w:val="1"/>
        <w:rPr>
          <w:rFonts w:ascii="Calibri" w:eastAsia="Times New Roman" w:hAnsi="Calibri" w:cs="Calibri"/>
          <w:iCs/>
          <w:lang w:eastAsia="x-none"/>
        </w:rPr>
      </w:pPr>
      <w:proofErr w:type="gramStart"/>
      <w:r w:rsidRPr="002D6307">
        <w:t>se Objednatel</w:t>
      </w:r>
      <w:proofErr w:type="gramEnd"/>
      <w:r w:rsidRPr="002D6307">
        <w:t xml:space="preserve"> </w:t>
      </w:r>
      <w:r w:rsidR="00E6297D" w:rsidRPr="002D6307">
        <w:t xml:space="preserve">zavazuje umožnit </w:t>
      </w:r>
      <w:r w:rsidRPr="002D6307">
        <w:t xml:space="preserve">Zhotoviteli </w:t>
      </w:r>
      <w:r w:rsidR="00E6297D" w:rsidRPr="002D6307">
        <w:t xml:space="preserve">kontrolovaný přístup k hardware a software </w:t>
      </w:r>
      <w:r w:rsidRPr="002D6307">
        <w:t>Objednatele</w:t>
      </w:r>
      <w:r w:rsidR="00E6297D" w:rsidRPr="002D6307">
        <w:t xml:space="preserve">, jehož dostupnost je pro naplnění účelu plnění </w:t>
      </w:r>
      <w:r w:rsidRPr="002D6307">
        <w:t xml:space="preserve">Zhotovitele </w:t>
      </w:r>
      <w:r w:rsidR="00E6297D" w:rsidRPr="002D6307">
        <w:t xml:space="preserve">nezbytná, přičemž </w:t>
      </w:r>
      <w:r w:rsidRPr="002D6307">
        <w:t xml:space="preserve">Zhotovitel </w:t>
      </w:r>
      <w:r w:rsidR="00E6297D" w:rsidRPr="002D6307">
        <w:t xml:space="preserve">je povinen respektovat ochranu dat </w:t>
      </w:r>
      <w:r w:rsidRPr="002D6307">
        <w:t>Objednatele;</w:t>
      </w:r>
    </w:p>
    <w:p w:rsidR="00E6297D" w:rsidRPr="002D6307" w:rsidRDefault="00364402" w:rsidP="00EB4B70">
      <w:pPr>
        <w:pStyle w:val="Odstavecseseznamem"/>
        <w:numPr>
          <w:ilvl w:val="2"/>
          <w:numId w:val="6"/>
        </w:numPr>
        <w:spacing w:line="240" w:lineRule="auto"/>
        <w:contextualSpacing w:val="0"/>
        <w:jc w:val="both"/>
        <w:outlineLvl w:val="1"/>
        <w:rPr>
          <w:rFonts w:ascii="Calibri" w:eastAsia="Times New Roman" w:hAnsi="Calibri" w:cs="Calibri"/>
          <w:iCs/>
          <w:lang w:eastAsia="x-none"/>
        </w:rPr>
      </w:pPr>
      <w:proofErr w:type="gramStart"/>
      <w:r w:rsidRPr="002D6307">
        <w:rPr>
          <w:rFonts w:ascii="Calibri" w:eastAsia="Times New Roman" w:hAnsi="Calibri" w:cs="Calibri"/>
          <w:iCs/>
          <w:lang w:eastAsia="x-none"/>
        </w:rPr>
        <w:t>se Objednatel</w:t>
      </w:r>
      <w:proofErr w:type="gramEnd"/>
      <w:r w:rsidRPr="002D6307">
        <w:rPr>
          <w:rFonts w:ascii="Calibri" w:eastAsia="Times New Roman" w:hAnsi="Calibri" w:cs="Calibri"/>
          <w:iCs/>
          <w:lang w:eastAsia="x-none"/>
        </w:rPr>
        <w:t xml:space="preserve"> </w:t>
      </w:r>
      <w:r w:rsidR="00E6297D" w:rsidRPr="002D6307">
        <w:t xml:space="preserve">zavazuje zajistit a předat </w:t>
      </w:r>
      <w:r w:rsidRPr="002D6307">
        <w:t xml:space="preserve">Zhotoviteli </w:t>
      </w:r>
      <w:r w:rsidR="00E6297D" w:rsidRPr="002D6307">
        <w:t xml:space="preserve">aktuální zdrojové kódy všech používaných úprav standardních systémů (zejména systému </w:t>
      </w:r>
      <w:proofErr w:type="spellStart"/>
      <w:r w:rsidR="00E6297D" w:rsidRPr="002D6307">
        <w:t>OpenText</w:t>
      </w:r>
      <w:proofErr w:type="spellEnd"/>
      <w:r w:rsidR="00E6297D" w:rsidRPr="002D6307">
        <w:t xml:space="preserve"> </w:t>
      </w:r>
      <w:proofErr w:type="spellStart"/>
      <w:r w:rsidR="00E6297D" w:rsidRPr="002D6307">
        <w:t>Documentum</w:t>
      </w:r>
      <w:proofErr w:type="spellEnd"/>
      <w:r w:rsidR="00E6297D" w:rsidRPr="002D6307">
        <w:t xml:space="preserve">, </w:t>
      </w:r>
      <w:proofErr w:type="spellStart"/>
      <w:r w:rsidR="00E6297D" w:rsidRPr="002D6307">
        <w:t>Joomla</w:t>
      </w:r>
      <w:proofErr w:type="spellEnd"/>
      <w:r w:rsidR="00E6297D" w:rsidRPr="002D6307">
        <w:t xml:space="preserve">, aplikace Android) </w:t>
      </w:r>
      <w:r w:rsidRPr="002D6307">
        <w:t>Objednatele</w:t>
      </w:r>
      <w:r w:rsidR="00E6297D" w:rsidRPr="002D6307">
        <w:t xml:space="preserve">. Řešení problémů s případnou neaktuálností předaných zdrojových kódů </w:t>
      </w:r>
      <w:r w:rsidRPr="002D6307">
        <w:t xml:space="preserve">Objednatelem </w:t>
      </w:r>
      <w:r w:rsidR="00E6297D" w:rsidRPr="002D6307">
        <w:t>bude předmětem plnění tohoto projektu jako vícepráce</w:t>
      </w:r>
      <w:r w:rsidRPr="002D6307">
        <w:t>;</w:t>
      </w:r>
    </w:p>
    <w:p w:rsidR="00E6297D" w:rsidRPr="002D6307" w:rsidRDefault="00725502" w:rsidP="00EB4B70">
      <w:pPr>
        <w:pStyle w:val="Odstavecseseznamem"/>
        <w:numPr>
          <w:ilvl w:val="2"/>
          <w:numId w:val="6"/>
        </w:numPr>
        <w:spacing w:line="240" w:lineRule="auto"/>
        <w:contextualSpacing w:val="0"/>
        <w:jc w:val="both"/>
        <w:outlineLvl w:val="1"/>
        <w:rPr>
          <w:rFonts w:ascii="Calibri" w:eastAsia="Times New Roman" w:hAnsi="Calibri" w:cs="Calibri"/>
          <w:iCs/>
          <w:lang w:eastAsia="x-none"/>
        </w:rPr>
      </w:pPr>
      <w:proofErr w:type="gramStart"/>
      <w:r w:rsidRPr="002D6307">
        <w:rPr>
          <w:rFonts w:ascii="Calibri" w:eastAsia="Times New Roman" w:hAnsi="Calibri" w:cs="Calibri"/>
          <w:iCs/>
          <w:lang w:eastAsia="x-none"/>
        </w:rPr>
        <w:t xml:space="preserve">se </w:t>
      </w:r>
      <w:r w:rsidR="00364402" w:rsidRPr="002D6307">
        <w:t>Objednatel</w:t>
      </w:r>
      <w:proofErr w:type="gramEnd"/>
      <w:r w:rsidR="00364402" w:rsidRPr="002D6307">
        <w:t xml:space="preserve"> </w:t>
      </w:r>
      <w:r w:rsidR="00E6297D" w:rsidRPr="002D6307">
        <w:t xml:space="preserve">zavazuje ve stanovených termínech zajistit poskytnutí součinnosti </w:t>
      </w:r>
      <w:r w:rsidR="00364402" w:rsidRPr="002D6307">
        <w:t xml:space="preserve">Zhotoviteli </w:t>
      </w:r>
      <w:r w:rsidR="00E6297D" w:rsidRPr="002D6307">
        <w:t>v dostatečném rozsahu a přiměřené míře, čímž se rozumí:</w:t>
      </w:r>
    </w:p>
    <w:p w:rsidR="00E6297D" w:rsidRPr="002D6307" w:rsidRDefault="00E6297D" w:rsidP="00EB4B70">
      <w:pPr>
        <w:pStyle w:val="Odstavecseseznamem"/>
        <w:numPr>
          <w:ilvl w:val="3"/>
          <w:numId w:val="6"/>
        </w:numPr>
        <w:spacing w:line="240" w:lineRule="auto"/>
        <w:contextualSpacing w:val="0"/>
        <w:jc w:val="both"/>
        <w:outlineLvl w:val="1"/>
        <w:rPr>
          <w:rFonts w:ascii="Calibri" w:eastAsia="Times New Roman" w:hAnsi="Calibri" w:cs="Calibri"/>
          <w:iCs/>
          <w:lang w:eastAsia="x-none"/>
        </w:rPr>
      </w:pPr>
      <w:r w:rsidRPr="002D6307">
        <w:lastRenderedPageBreak/>
        <w:t xml:space="preserve">Poskytovat </w:t>
      </w:r>
      <w:r w:rsidR="00364402" w:rsidRPr="002D6307">
        <w:t xml:space="preserve">Zhotoviteli </w:t>
      </w:r>
      <w:r w:rsidRPr="002D6307">
        <w:t>dokumenty a informace potřebné pro provedení předmětu plnění, potvrzovat bez zbytečného odkladu přijetí předkládaných dokumentů</w:t>
      </w:r>
      <w:r w:rsidR="00364402" w:rsidRPr="002D6307">
        <w:t>;</w:t>
      </w:r>
    </w:p>
    <w:p w:rsidR="00E6297D" w:rsidRPr="002D6307" w:rsidRDefault="00E6297D" w:rsidP="00EB4B70">
      <w:pPr>
        <w:pStyle w:val="Odstavecseseznamem"/>
        <w:numPr>
          <w:ilvl w:val="3"/>
          <w:numId w:val="6"/>
        </w:numPr>
        <w:spacing w:line="240" w:lineRule="auto"/>
        <w:contextualSpacing w:val="0"/>
        <w:jc w:val="both"/>
        <w:outlineLvl w:val="1"/>
        <w:rPr>
          <w:rFonts w:ascii="Calibri" w:eastAsia="Times New Roman" w:hAnsi="Calibri" w:cs="Calibri"/>
          <w:iCs/>
          <w:lang w:eastAsia="x-none"/>
        </w:rPr>
      </w:pPr>
      <w:r w:rsidRPr="002D6307">
        <w:t xml:space="preserve">Jmenovat z řad pracovníků dostatečný počet odborníků do týmů pro plnění vyplývající z dohodnutého harmonogramu, vyčlenit přiměřené pracovní kapacity těchto pracovníků pro plnění; bude-li to nezbytné, tak i zajistit jejich účast na schůzkách, školeních a dalších aktivitách souvisejících s provedením předmětu plnění a přijímat rozhodnutí ve společných orgánech sestavených pro řízení a kontrolu plnění, plnit je a zajistit dostatečné pravomoci vedoucímu projektu </w:t>
      </w:r>
      <w:r w:rsidR="00364402" w:rsidRPr="002D6307">
        <w:t>Objednatele</w:t>
      </w:r>
      <w:r w:rsidRPr="002D6307">
        <w:t>.</w:t>
      </w:r>
    </w:p>
    <w:p w:rsidR="00E6297D" w:rsidRPr="002D6307" w:rsidRDefault="00E6297D" w:rsidP="00EB4B70">
      <w:pPr>
        <w:pStyle w:val="Odstavecseseznamem"/>
        <w:numPr>
          <w:ilvl w:val="3"/>
          <w:numId w:val="6"/>
        </w:numPr>
        <w:spacing w:line="240" w:lineRule="auto"/>
        <w:contextualSpacing w:val="0"/>
        <w:jc w:val="both"/>
        <w:outlineLvl w:val="1"/>
        <w:rPr>
          <w:rFonts w:ascii="Calibri" w:eastAsia="Times New Roman" w:hAnsi="Calibri" w:cs="Calibri"/>
          <w:iCs/>
          <w:lang w:eastAsia="x-none"/>
        </w:rPr>
      </w:pPr>
      <w:r w:rsidRPr="002D6307">
        <w:t>Ve stanovených termínech a bez zbytečného odkladu naplňovat svoji roli v akceptačních řízeních, především pak při potvrzování a podepisování (či případném odmítnutí) akceptačních protokolů, poskytnutí včasných identifikací a vznášení případn</w:t>
      </w:r>
      <w:r w:rsidR="00364402" w:rsidRPr="002D6307">
        <w:t>ých připomínek, návrhů a výhrad;</w:t>
      </w:r>
    </w:p>
    <w:p w:rsidR="00E6297D" w:rsidRPr="002D6307" w:rsidRDefault="00E6297D" w:rsidP="00EB4B70">
      <w:pPr>
        <w:pStyle w:val="Odstavecseseznamem"/>
        <w:numPr>
          <w:ilvl w:val="3"/>
          <w:numId w:val="6"/>
        </w:numPr>
        <w:spacing w:line="240" w:lineRule="auto"/>
        <w:contextualSpacing w:val="0"/>
        <w:jc w:val="both"/>
        <w:outlineLvl w:val="1"/>
        <w:rPr>
          <w:rFonts w:ascii="Calibri" w:eastAsia="Times New Roman" w:hAnsi="Calibri" w:cs="Calibri"/>
          <w:iCs/>
          <w:lang w:eastAsia="x-none"/>
        </w:rPr>
      </w:pPr>
      <w:r w:rsidRPr="002D6307">
        <w:t>Pomoc při tvorbě a doplňování dokumentace (dodávání relevantních informací, poskytování vzorových dokumentů a šablon, zapůjčení obdobné dokumentace z jiných projektů apod., bude-li to k provedení díla nezbytné).</w:t>
      </w:r>
    </w:p>
    <w:p w:rsidR="009C3935" w:rsidRPr="009C3935"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2D6307">
        <w:rPr>
          <w:rFonts w:ascii="Calibri" w:eastAsia="Times New Roman" w:hAnsi="Calibri" w:cs="Calibri"/>
          <w:bCs/>
          <w:iCs/>
          <w:lang w:eastAsia="x-none"/>
        </w:rPr>
        <w:t>Smluvní strany se zavazují vzájemně spolupracovat a poskytovat si</w:t>
      </w:r>
      <w:r w:rsidRPr="009C3935">
        <w:rPr>
          <w:rFonts w:ascii="Calibri" w:eastAsia="Times New Roman" w:hAnsi="Calibri" w:cs="Calibri"/>
          <w:bCs/>
          <w:iCs/>
          <w:lang w:eastAsia="x-none"/>
        </w:rPr>
        <w:t xml:space="preserve"> veškeré informace potřebné pro řádné plnění svých závazků. Smluvní strany jsou povinny informovat druhou smluvní stranu o veškerých skutečnostech, které jsou nebo mohou být důležité pro řádné plnění této smlouvy.</w:t>
      </w:r>
    </w:p>
    <w:p w:rsidR="009C3935" w:rsidRPr="009C3935"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Smluvní strany jsou povinny plnit své závazky vyplývající z této smlouvy tak, aby nedocházelo k prodlení s plněním jednotlivých termínů a s prodlením splatnosti jednotlivých peněžních závazků.</w:t>
      </w:r>
    </w:p>
    <w:p w:rsidR="009C3935" w:rsidRPr="009C3935"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Veškerá komunikace mezi smluvními stranami bude probíhat prostřednictvím oprávněných osob, pověřených pracovníků nebo statutárních zástupců smluvních stran.</w:t>
      </w:r>
    </w:p>
    <w:p w:rsidR="009C3935" w:rsidRPr="009C3935"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Ukládá-li smlouva doručit některý dokument v písemné podobě, může být doručen buď v listinné formě nebo v elektronické (digitální) formě jako dokument textového editoru MS Word nebo jako dokument ve formátu PDF na dohodnutém médiu nebo emailem.</w:t>
      </w:r>
    </w:p>
    <w:p w:rsidR="009C3935" w:rsidRPr="009C3935" w:rsidRDefault="009C3935" w:rsidP="002B0BB5">
      <w:pPr>
        <w:spacing w:after="0" w:line="240" w:lineRule="auto"/>
        <w:rPr>
          <w:rFonts w:ascii="Calibri" w:eastAsia="Times New Roman" w:hAnsi="Calibri" w:cs="Times New Roman"/>
          <w:lang w:eastAsia="x-none"/>
        </w:rPr>
      </w:pPr>
    </w:p>
    <w:p w:rsidR="009C3935" w:rsidRPr="009C3935" w:rsidRDefault="009C3935" w:rsidP="00E220B4">
      <w:pPr>
        <w:pStyle w:val="Odstavecseseznamem"/>
        <w:numPr>
          <w:ilvl w:val="0"/>
          <w:numId w:val="6"/>
        </w:numPr>
        <w:tabs>
          <w:tab w:val="num" w:pos="0"/>
        </w:tabs>
        <w:spacing w:line="240" w:lineRule="auto"/>
        <w:contextualSpacing w:val="0"/>
        <w:jc w:val="center"/>
        <w:outlineLvl w:val="1"/>
        <w:rPr>
          <w:rFonts w:ascii="Calibri" w:eastAsia="Batang" w:hAnsi="Calibri" w:cs="Calibri"/>
          <w:b/>
          <w:bCs/>
          <w:lang w:eastAsia="x-none"/>
        </w:rPr>
      </w:pPr>
      <w:r w:rsidRPr="009C3935">
        <w:rPr>
          <w:rFonts w:ascii="Calibri" w:eastAsia="Batang" w:hAnsi="Calibri" w:cs="Calibri"/>
          <w:b/>
          <w:lang w:eastAsia="x-none"/>
        </w:rPr>
        <w:t>PLATNOST A ÚČINNOST SMLOUVY</w:t>
      </w:r>
    </w:p>
    <w:p w:rsidR="009C3935" w:rsidRPr="009C3935" w:rsidRDefault="00E220B4"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iCs/>
          <w:lang w:eastAsia="x-none"/>
        </w:rPr>
      </w:pPr>
      <w:r w:rsidRPr="00E220B4">
        <w:rPr>
          <w:rFonts w:ascii="Calibri" w:eastAsia="Times New Roman" w:hAnsi="Calibri" w:cs="Calibri"/>
          <w:bCs/>
          <w:iCs/>
          <w:lang w:eastAsia="x-none"/>
        </w:rPr>
        <w:t>Tato smlouva nabývá platnosti podpisem smluvních stran a účinnosti dnem zveřejnění v Registru smluv podle zákona č. 340/2015 Sb., o zvláštních podmínkách účinnosti některých smluv, uveřejňování těchto smluv (zákon o registru smluv). Uveřejnění smlouvy včetně případ</w:t>
      </w:r>
      <w:r>
        <w:rPr>
          <w:rFonts w:ascii="Calibri" w:eastAsia="Times New Roman" w:hAnsi="Calibri" w:cs="Calibri"/>
          <w:bCs/>
          <w:iCs/>
          <w:lang w:eastAsia="x-none"/>
        </w:rPr>
        <w:t>ných dodatků zajistí objednatel</w:t>
      </w:r>
      <w:r w:rsidR="009C3935" w:rsidRPr="009C3935">
        <w:rPr>
          <w:rFonts w:ascii="Calibri" w:eastAsia="Times New Roman" w:hAnsi="Calibri" w:cs="Calibri"/>
          <w:bCs/>
          <w:iCs/>
          <w:lang w:eastAsia="x-none"/>
        </w:rPr>
        <w:t>.</w:t>
      </w:r>
    </w:p>
    <w:p w:rsidR="009C3935" w:rsidRPr="009C3935"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Objednatel je oprávněn odstoupit od smlouvy v případě, že Zhotovitel je v prodlení s dodáním díla déle než 30 dnů a nezjedná nápravu ani do patnácti dnů od doručení písemného oznámení Objednatele o takovém prodlení. Objednatel je dále oprávněn odstoupit od smlouvy v případě, že Zhotovitel je v prodlení s plněním svých dalších závazků vyplývajících z této smlouvy a nezjedná nápravu ani do </w:t>
      </w:r>
      <w:r w:rsidR="006945B3">
        <w:rPr>
          <w:rFonts w:ascii="Calibri" w:eastAsia="Times New Roman" w:hAnsi="Calibri" w:cs="Calibri"/>
          <w:bCs/>
          <w:iCs/>
          <w:lang w:eastAsia="x-none"/>
        </w:rPr>
        <w:t xml:space="preserve">30 </w:t>
      </w:r>
      <w:r w:rsidRPr="009C3935">
        <w:rPr>
          <w:rFonts w:ascii="Calibri" w:eastAsia="Times New Roman" w:hAnsi="Calibri" w:cs="Calibri"/>
          <w:bCs/>
          <w:iCs/>
          <w:lang w:eastAsia="x-none"/>
        </w:rPr>
        <w:t>dnů od doručení písemného oznámení Objednatele o takovém prodlení.</w:t>
      </w:r>
    </w:p>
    <w:p w:rsidR="009C3935"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Zhotovitel je oprávněn odstoupit od smlouvy v případě, že Objednatel je v prodlení s placením faktur Zhotovitele a toto prodlení trvá po dobu delší než třicet (30) kalendářních dní po písemném upozornění, a dále je oprávněn odstoupit od smlouvy v případě, že Objednatel je v prodlení s plněním svých závazků podle této smlouvy déle než třicet (30) kalendářních dní a </w:t>
      </w:r>
      <w:r w:rsidRPr="009C3935">
        <w:rPr>
          <w:rFonts w:ascii="Calibri" w:eastAsia="Times New Roman" w:hAnsi="Calibri" w:cs="Calibri"/>
          <w:bCs/>
          <w:iCs/>
          <w:lang w:eastAsia="x-none"/>
        </w:rPr>
        <w:lastRenderedPageBreak/>
        <w:t>nezjedná nápravu ani do patnácti (15) dnů od doručení písemného oznámení Zhotovitele o takovém prodlení.</w:t>
      </w:r>
    </w:p>
    <w:p w:rsidR="00817EDD" w:rsidRDefault="00817EDD" w:rsidP="00817EDD">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817EDD">
        <w:rPr>
          <w:rFonts w:ascii="Calibri" w:eastAsia="Times New Roman" w:hAnsi="Calibri" w:cs="Calibri"/>
          <w:bCs/>
          <w:iCs/>
          <w:lang w:eastAsia="x-none"/>
        </w:rPr>
        <w:t xml:space="preserve">Dojde-li k zániku této smlouvy jinak než jejím splněním, uhradí objednatel </w:t>
      </w:r>
      <w:r>
        <w:rPr>
          <w:rFonts w:ascii="Calibri" w:eastAsia="Times New Roman" w:hAnsi="Calibri" w:cs="Calibri"/>
          <w:bCs/>
          <w:iCs/>
          <w:lang w:eastAsia="x-none"/>
        </w:rPr>
        <w:t>zhotoviteli</w:t>
      </w:r>
      <w:r w:rsidRPr="00817EDD">
        <w:rPr>
          <w:rFonts w:ascii="Calibri" w:eastAsia="Times New Roman" w:hAnsi="Calibri" w:cs="Calibri"/>
          <w:bCs/>
          <w:iCs/>
          <w:lang w:eastAsia="x-none"/>
        </w:rPr>
        <w:t xml:space="preserve"> za měsíc, v němž smlouva zanikla, pouze poměrnou část ceny služby dle počtu dnů v měsíci, po které smlouva trvala, vůči celkovému počtu dní v daném měsíci.</w:t>
      </w:r>
    </w:p>
    <w:p w:rsidR="00817EDD" w:rsidRDefault="00817EDD" w:rsidP="00817EDD">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817EDD">
        <w:rPr>
          <w:rFonts w:ascii="Calibri" w:eastAsia="Times New Roman" w:hAnsi="Calibri" w:cs="Calibri"/>
          <w:bCs/>
          <w:iCs/>
          <w:lang w:eastAsia="x-none"/>
        </w:rPr>
        <w:t>Pokud bude kterákoli smluvní strana v úpadku, v likvidaci nebo nebude schopna z jiných důvodů dostát svým závazkům, může druhá strana, aniž by se tím zbavovala jakýchkoli jiných práv nebo možných prostředků k nápravě, odstoupit od této smlouvy.</w:t>
      </w:r>
    </w:p>
    <w:p w:rsidR="00817EDD" w:rsidRDefault="00817EDD" w:rsidP="00817EDD">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817EDD">
        <w:rPr>
          <w:rFonts w:ascii="Calibri" w:eastAsia="Times New Roman" w:hAnsi="Calibri" w:cs="Calibri"/>
          <w:bCs/>
          <w:iCs/>
          <w:lang w:eastAsia="x-none"/>
        </w:rPr>
        <w:t>Odstoupení od této smlouvy je účinné dnem doručení oznámení o odstoupení druhé smluvní straně. Smluvní strany se dohodly, že narovnání veškerých práv na peněžitá a nepeněžitá plnění bude realizováno ve lhůtě do 30 dnů od nabytí platnosti odstoupení od smlouvy.</w:t>
      </w:r>
    </w:p>
    <w:p w:rsidR="00817EDD" w:rsidRPr="009C3935" w:rsidRDefault="00817EDD" w:rsidP="00817EDD">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817EDD">
        <w:rPr>
          <w:rFonts w:ascii="Calibri" w:eastAsia="Times New Roman" w:hAnsi="Calibri" w:cs="Calibri"/>
          <w:bCs/>
          <w:iCs/>
          <w:lang w:eastAsia="x-none"/>
        </w:rPr>
        <w:t>Ujednání týkající se poskytnutí práv vyplývajících z práva duševního vlastnictví zůstávají platná a účinná i po odstoupení od této smlouvy.</w:t>
      </w:r>
    </w:p>
    <w:p w:rsidR="009C3935" w:rsidRPr="00CB437F" w:rsidRDefault="009C3935" w:rsidP="00E220B4">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9C3935">
        <w:rPr>
          <w:rFonts w:ascii="Calibri" w:eastAsia="Times New Roman" w:hAnsi="Calibri" w:cs="Calibri"/>
          <w:bCs/>
          <w:iCs/>
          <w:lang w:eastAsia="x-none"/>
        </w:rPr>
        <w:t xml:space="preserve">Stanou-li se jednotlivá ustanovení této smlouvy neúčinnými, neplatnými nebo neproveditelnými nebo obsahuje-li tato smlouva mezery, není tímto dotčena účinnost, platnost anebo proveditelnost ostatních ustanovení. Namísto neúčinného, neplatného nebo neproveditelného ustanovení musí být sjednáno takové ustanovení, které co možná nejvíce odpovídá smyslu a účelu původního ustanovení a úmyslu smluvních stran vyjádřeném v této smlouvě. Totéž platí i v případě mezer této smlouvy; v takovém případě musí být sjednáno takové ustanovení, které bude nejvíce odpovídat tomu, co by bývalo bylo sjednáno, kdyby smluvní strany vzaly tyto okolnosti v </w:t>
      </w:r>
      <w:r w:rsidRPr="00CB437F">
        <w:rPr>
          <w:rFonts w:ascii="Calibri" w:eastAsia="Times New Roman" w:hAnsi="Calibri" w:cs="Calibri"/>
          <w:bCs/>
          <w:iCs/>
          <w:lang w:eastAsia="x-none"/>
        </w:rPr>
        <w:t>úvahu již při uzavírání smlouvy.</w:t>
      </w:r>
    </w:p>
    <w:p w:rsidR="00817EDD" w:rsidRPr="00CB437F" w:rsidRDefault="00817EDD" w:rsidP="00817EDD">
      <w:pPr>
        <w:pStyle w:val="Odstavecseseznamem"/>
        <w:numPr>
          <w:ilvl w:val="0"/>
          <w:numId w:val="6"/>
        </w:numPr>
        <w:spacing w:line="240" w:lineRule="auto"/>
        <w:contextualSpacing w:val="0"/>
        <w:jc w:val="center"/>
        <w:outlineLvl w:val="1"/>
        <w:rPr>
          <w:rFonts w:ascii="Calibri" w:eastAsia="Batang" w:hAnsi="Calibri" w:cs="Calibri"/>
          <w:b/>
          <w:bCs/>
          <w:lang w:eastAsia="x-none"/>
        </w:rPr>
      </w:pPr>
      <w:r w:rsidRPr="00CB437F">
        <w:rPr>
          <w:rFonts w:ascii="Calibri" w:eastAsia="Batang" w:hAnsi="Calibri" w:cs="Calibri"/>
          <w:b/>
          <w:bCs/>
          <w:lang w:eastAsia="x-none"/>
        </w:rPr>
        <w:t>PODMÍNKY VÝPOVĚDI</w:t>
      </w:r>
    </w:p>
    <w:p w:rsidR="00817EDD" w:rsidRPr="00CB437F" w:rsidRDefault="00817EDD" w:rsidP="00817EDD">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CB437F">
        <w:rPr>
          <w:rFonts w:ascii="Calibri" w:eastAsia="Times New Roman" w:hAnsi="Calibri" w:cs="Calibri"/>
          <w:bCs/>
          <w:iCs/>
          <w:lang w:eastAsia="x-none"/>
        </w:rPr>
        <w:t>Smluvní strany souhlasí s tím, že tuto smlouvu lze vypovědět, a to i bez uvedení důvodů.</w:t>
      </w:r>
    </w:p>
    <w:p w:rsidR="00817EDD" w:rsidRPr="00CB437F" w:rsidRDefault="00817EDD" w:rsidP="00817EDD">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CB437F">
        <w:rPr>
          <w:rFonts w:ascii="Calibri" w:eastAsia="Times New Roman" w:hAnsi="Calibri" w:cs="Calibri"/>
          <w:bCs/>
          <w:iCs/>
          <w:lang w:eastAsia="x-none"/>
        </w:rPr>
        <w:t xml:space="preserve">Na tuto smlouvu se vztahuje výpovědní lhůta </w:t>
      </w:r>
      <w:r w:rsidR="00CB437F">
        <w:rPr>
          <w:rFonts w:ascii="Calibri" w:eastAsia="Times New Roman" w:hAnsi="Calibri" w:cs="Calibri"/>
          <w:bCs/>
          <w:iCs/>
          <w:lang w:eastAsia="x-none"/>
        </w:rPr>
        <w:t>10</w:t>
      </w:r>
      <w:r w:rsidRPr="00CB437F">
        <w:rPr>
          <w:rFonts w:ascii="Calibri" w:eastAsia="Times New Roman" w:hAnsi="Calibri" w:cs="Calibri"/>
          <w:bCs/>
          <w:iCs/>
          <w:lang w:eastAsia="x-none"/>
        </w:rPr>
        <w:t xml:space="preserve"> měsíců s tím, že výpověď je oprávněna podat každá ze smluvních stran písemně i bez uvedení důvodu.</w:t>
      </w:r>
    </w:p>
    <w:p w:rsidR="00817EDD" w:rsidRPr="00CB437F" w:rsidRDefault="00D84BBC" w:rsidP="00D84BBC">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CB437F">
        <w:rPr>
          <w:rFonts w:ascii="Calibri" w:eastAsia="Times New Roman" w:hAnsi="Calibri" w:cs="Calibri"/>
          <w:bCs/>
          <w:iCs/>
          <w:lang w:eastAsia="x-none"/>
        </w:rPr>
        <w:t>Nebude-li zhotovitel během trvání jeho závazku z této smlouvy splňovat po dobu delší než 20 dní bezprostředně po sobě jdoucích veškeré kvalifikační předpoklady, které byly součástí zadávacích podmínek v zadávacím řízení Veřejné zakázky, na základě kterého objednatel uzavřel se zhotovitelem tuto smlouvu, je objednatel oprávněn tuto smlouvu vypovědět s výpovědní lhůtou 1 měsíc.</w:t>
      </w:r>
    </w:p>
    <w:p w:rsidR="00D84BBC" w:rsidRPr="00CB437F" w:rsidRDefault="00D84BBC" w:rsidP="00D84BBC">
      <w:pPr>
        <w:pStyle w:val="Odstavecseseznamem"/>
        <w:numPr>
          <w:ilvl w:val="1"/>
          <w:numId w:val="6"/>
        </w:numPr>
        <w:tabs>
          <w:tab w:val="num" w:pos="0"/>
        </w:tabs>
        <w:spacing w:line="240" w:lineRule="auto"/>
        <w:ind w:left="426"/>
        <w:contextualSpacing w:val="0"/>
        <w:jc w:val="both"/>
        <w:outlineLvl w:val="1"/>
        <w:rPr>
          <w:rFonts w:ascii="Calibri" w:eastAsia="Times New Roman" w:hAnsi="Calibri" w:cs="Calibri"/>
          <w:bCs/>
          <w:iCs/>
          <w:lang w:eastAsia="x-none"/>
        </w:rPr>
      </w:pPr>
      <w:r w:rsidRPr="00CB437F">
        <w:rPr>
          <w:rFonts w:ascii="Calibri" w:eastAsia="Times New Roman" w:hAnsi="Calibri" w:cs="Calibri"/>
          <w:bCs/>
          <w:iCs/>
          <w:lang w:eastAsia="x-none"/>
        </w:rPr>
        <w:t>Po prokazatelném datu doručení výpovědi druhé smluvní straně začíná výpovědní lhůta běžet od 1. dne následujícího měsíce.</w:t>
      </w:r>
    </w:p>
    <w:p w:rsidR="009C3935" w:rsidRPr="009C3935" w:rsidRDefault="009C3935" w:rsidP="00817EDD">
      <w:pPr>
        <w:pStyle w:val="Odstavecseseznamem"/>
        <w:numPr>
          <w:ilvl w:val="0"/>
          <w:numId w:val="6"/>
        </w:numPr>
        <w:spacing w:line="240" w:lineRule="auto"/>
        <w:contextualSpacing w:val="0"/>
        <w:jc w:val="center"/>
        <w:outlineLvl w:val="1"/>
        <w:rPr>
          <w:rFonts w:ascii="Calibri" w:eastAsia="Batang" w:hAnsi="Calibri" w:cs="Calibri"/>
          <w:b/>
          <w:bCs/>
          <w:lang w:eastAsia="x-none"/>
        </w:rPr>
      </w:pPr>
      <w:r w:rsidRPr="009C3935">
        <w:rPr>
          <w:rFonts w:ascii="Calibri" w:eastAsia="Batang" w:hAnsi="Calibri" w:cs="Calibri"/>
          <w:b/>
          <w:lang w:eastAsia="x-none"/>
        </w:rPr>
        <w:t>ZÁVĚREČNÁ USTANOVENÍ</w:t>
      </w:r>
    </w:p>
    <w:p w:rsidR="00092105" w:rsidRPr="00B843F9" w:rsidRDefault="00092105" w:rsidP="00817EDD">
      <w:pPr>
        <w:numPr>
          <w:ilvl w:val="1"/>
          <w:numId w:val="6"/>
        </w:numPr>
        <w:autoSpaceDE w:val="0"/>
        <w:autoSpaceDN w:val="0"/>
        <w:adjustRightInd w:val="0"/>
        <w:spacing w:after="120" w:line="240" w:lineRule="auto"/>
        <w:jc w:val="both"/>
        <w:rPr>
          <w:rFonts w:ascii="Calibri" w:eastAsia="Times New Roman" w:hAnsi="Calibri" w:cs="Calibri"/>
        </w:rPr>
      </w:pPr>
      <w:r w:rsidRPr="00B843F9">
        <w:rPr>
          <w:rFonts w:ascii="Calibri" w:eastAsia="Times New Roman" w:hAnsi="Calibri" w:cs="Calibri"/>
        </w:rPr>
        <w:t>Vztahy mezi stranami se řídí českým právním řádem. Ve věcech smlouvou výslovně neupravených se právní vztahy z ní vznikající a vyplývající řídí příslušnými ustanoveními zákona č. 89/2012 Sb., občanský zákoník, a ostatními obecně závaznými právními předpisy.</w:t>
      </w:r>
    </w:p>
    <w:p w:rsidR="00092105" w:rsidRPr="00B843F9" w:rsidRDefault="00092105" w:rsidP="00817EDD">
      <w:pPr>
        <w:numPr>
          <w:ilvl w:val="1"/>
          <w:numId w:val="6"/>
        </w:numPr>
        <w:autoSpaceDE w:val="0"/>
        <w:autoSpaceDN w:val="0"/>
        <w:adjustRightInd w:val="0"/>
        <w:spacing w:after="120" w:line="240" w:lineRule="auto"/>
        <w:jc w:val="both"/>
        <w:rPr>
          <w:rFonts w:ascii="Calibri" w:eastAsia="Times New Roman" w:hAnsi="Calibri" w:cs="Calibri"/>
        </w:rPr>
      </w:pPr>
      <w:r w:rsidRPr="00B843F9">
        <w:rPr>
          <w:rFonts w:ascii="Calibri" w:eastAsia="Times New Roman" w:hAnsi="Calibri" w:cs="Calibri"/>
        </w:rPr>
        <w:t>Veškeré změny či doplnění smlouvy lze učinit pouze na základě písemné dohody obou smluvních stran. Takové dohody musí mít podobu datovaných, číslovaných a oběma smluvními stranami podepsaných dodatků smlouvy.</w:t>
      </w:r>
    </w:p>
    <w:p w:rsidR="00092105" w:rsidRPr="00B843F9" w:rsidRDefault="00092105" w:rsidP="00817EDD">
      <w:pPr>
        <w:numPr>
          <w:ilvl w:val="1"/>
          <w:numId w:val="6"/>
        </w:numPr>
        <w:autoSpaceDE w:val="0"/>
        <w:autoSpaceDN w:val="0"/>
        <w:adjustRightInd w:val="0"/>
        <w:spacing w:after="120" w:line="240" w:lineRule="auto"/>
        <w:jc w:val="both"/>
        <w:rPr>
          <w:rFonts w:ascii="Calibri" w:eastAsia="Times New Roman" w:hAnsi="Calibri" w:cs="Calibri"/>
        </w:rPr>
      </w:pPr>
      <w:r w:rsidRPr="00B843F9">
        <w:rPr>
          <w:rFonts w:ascii="Calibri" w:eastAsia="Times New Roman" w:hAnsi="Calibri" w:cs="Calibri"/>
        </w:rPr>
        <w:lastRenderedPageBreak/>
        <w:t>Vztahuje-li se důvod neplatnosti jen na některé ustanovení smlouvy, je neplatným pouze toto ustanovení, pokud z jeho povahy, obsahu anebo z okolností, za nichž bylo sjednáno, nevyplývá, že jej nelze oddělit od ostatního obsahu smlouvy.</w:t>
      </w:r>
    </w:p>
    <w:p w:rsidR="00092105" w:rsidRPr="00B843F9" w:rsidRDefault="00092105" w:rsidP="00817EDD">
      <w:pPr>
        <w:numPr>
          <w:ilvl w:val="1"/>
          <w:numId w:val="6"/>
        </w:numPr>
        <w:autoSpaceDE w:val="0"/>
        <w:autoSpaceDN w:val="0"/>
        <w:adjustRightInd w:val="0"/>
        <w:spacing w:after="120" w:line="240" w:lineRule="auto"/>
        <w:jc w:val="both"/>
        <w:rPr>
          <w:rFonts w:ascii="Calibri" w:eastAsia="Times New Roman" w:hAnsi="Calibri" w:cs="Calibri"/>
        </w:rPr>
      </w:pPr>
      <w:r w:rsidRPr="00B843F9">
        <w:rPr>
          <w:rFonts w:ascii="Calibri" w:eastAsia="Times New Roman" w:hAnsi="Calibri" w:cs="Calibri"/>
        </w:rPr>
        <w:t>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 vč. prostředků poskytnutých EU</w:t>
      </w:r>
    </w:p>
    <w:p w:rsidR="00092105" w:rsidRPr="00B843F9" w:rsidRDefault="00092105" w:rsidP="00817EDD">
      <w:pPr>
        <w:numPr>
          <w:ilvl w:val="1"/>
          <w:numId w:val="6"/>
        </w:numPr>
        <w:autoSpaceDE w:val="0"/>
        <w:autoSpaceDN w:val="0"/>
        <w:adjustRightInd w:val="0"/>
        <w:spacing w:after="120" w:line="240" w:lineRule="auto"/>
        <w:jc w:val="both"/>
        <w:rPr>
          <w:rFonts w:ascii="Calibri" w:eastAsia="Times New Roman" w:hAnsi="Calibri" w:cs="Calibri"/>
        </w:rPr>
      </w:pPr>
      <w:r w:rsidRPr="00B843F9">
        <w:rPr>
          <w:rFonts w:ascii="Calibri" w:eastAsia="Times New Roman" w:hAnsi="Calibri" w:cs="Calibri"/>
        </w:rPr>
        <w:t>Smluvní strany budou vždy usilovat o smírné urovnání případných sporů vzniklých ze smlouvy. Případné spory vzniklé z této smlouvy budou řešeny podle platné právní úpravy věcně a místně příslušnými orgány České republiky.</w:t>
      </w:r>
    </w:p>
    <w:p w:rsidR="00092105" w:rsidRPr="00B843F9" w:rsidRDefault="00092105" w:rsidP="00817EDD">
      <w:pPr>
        <w:numPr>
          <w:ilvl w:val="1"/>
          <w:numId w:val="6"/>
        </w:numPr>
        <w:autoSpaceDE w:val="0"/>
        <w:autoSpaceDN w:val="0"/>
        <w:adjustRightInd w:val="0"/>
        <w:spacing w:after="120" w:line="240" w:lineRule="auto"/>
        <w:jc w:val="both"/>
        <w:rPr>
          <w:rFonts w:ascii="Calibri" w:eastAsia="Calibri" w:hAnsi="Calibri" w:cs="Calibri"/>
        </w:rPr>
      </w:pPr>
      <w:r w:rsidRPr="00B843F9">
        <w:rPr>
          <w:rFonts w:ascii="Calibri" w:eastAsia="Calibri" w:hAnsi="Calibri" w:cs="Calibri"/>
        </w:rPr>
        <w:t>Smluvní strany si nepřejí, aby nad rámec výslovných ustanovení této smlouvy byla jakákoliv práva a povinnosti dovo</w:t>
      </w:r>
      <w:bookmarkStart w:id="6" w:name="_GoBack"/>
      <w:bookmarkEnd w:id="6"/>
      <w:r w:rsidRPr="00B843F9">
        <w:rPr>
          <w:rFonts w:ascii="Calibri" w:eastAsia="Calibri" w:hAnsi="Calibri" w:cs="Calibri"/>
        </w:rPr>
        <w:t>zovány z dosavadní či budoucí praxe zavedené mezi stranami či zvyklostí zachovávaných obecně či v odvětví týkajícím se předmětu plnění této smlouvy, ledaže je ve smlouvě výslovně sjednáno jinak.  Nad shora uvedené si strany potvrzují, že si nejsou vědomy žádných dosud mezi nimi zavedených obchodních zvyklostí či praxe.</w:t>
      </w:r>
    </w:p>
    <w:p w:rsidR="009C3935" w:rsidRPr="00092105" w:rsidRDefault="00092105" w:rsidP="00817EDD">
      <w:pPr>
        <w:numPr>
          <w:ilvl w:val="1"/>
          <w:numId w:val="6"/>
        </w:numPr>
        <w:autoSpaceDE w:val="0"/>
        <w:autoSpaceDN w:val="0"/>
        <w:adjustRightInd w:val="0"/>
        <w:spacing w:after="120" w:line="240" w:lineRule="auto"/>
        <w:jc w:val="both"/>
        <w:rPr>
          <w:rFonts w:ascii="Calibri" w:eastAsia="Times New Roman" w:hAnsi="Calibri" w:cs="Calibri"/>
          <w:bCs/>
          <w:iCs/>
          <w:lang w:eastAsia="x-none"/>
        </w:rPr>
      </w:pPr>
      <w:r w:rsidRPr="00B843F9">
        <w:rPr>
          <w:rFonts w:ascii="Calibri" w:eastAsia="Calibri" w:hAnsi="Calibri" w:cs="Calibri"/>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w:t>
      </w:r>
    </w:p>
    <w:p w:rsidR="00092105" w:rsidRPr="00092105" w:rsidRDefault="00092105" w:rsidP="00817EDD">
      <w:pPr>
        <w:pStyle w:val="Odstavecseseznamem"/>
        <w:numPr>
          <w:ilvl w:val="1"/>
          <w:numId w:val="6"/>
        </w:numPr>
        <w:rPr>
          <w:rFonts w:ascii="Calibri" w:eastAsia="Times New Roman" w:hAnsi="Calibri" w:cs="Calibri"/>
          <w:bCs/>
          <w:iCs/>
          <w:lang w:eastAsia="x-none"/>
        </w:rPr>
      </w:pPr>
      <w:r w:rsidRPr="00092105">
        <w:rPr>
          <w:rFonts w:ascii="Calibri" w:eastAsia="Times New Roman" w:hAnsi="Calibri" w:cs="Calibri"/>
          <w:bCs/>
          <w:iCs/>
          <w:lang w:eastAsia="x-none"/>
        </w:rPr>
        <w:t xml:space="preserve">Nedílnou součástí této smlouvy jsou přílohy: </w:t>
      </w:r>
    </w:p>
    <w:p w:rsidR="00092105" w:rsidRDefault="00092105" w:rsidP="00092105">
      <w:pPr>
        <w:autoSpaceDE w:val="0"/>
        <w:autoSpaceDN w:val="0"/>
        <w:adjustRightInd w:val="0"/>
        <w:spacing w:after="120" w:line="240" w:lineRule="auto"/>
        <w:ind w:left="719"/>
        <w:jc w:val="both"/>
        <w:rPr>
          <w:rFonts w:ascii="Calibri" w:eastAsia="Times New Roman" w:hAnsi="Calibri" w:cs="Calibri"/>
          <w:bCs/>
          <w:iCs/>
          <w:lang w:eastAsia="x-none"/>
        </w:rPr>
      </w:pPr>
      <w:r>
        <w:rPr>
          <w:rFonts w:ascii="Calibri" w:eastAsia="Times New Roman" w:hAnsi="Calibri" w:cs="Calibri"/>
          <w:bCs/>
          <w:iCs/>
          <w:lang w:eastAsia="x-none"/>
        </w:rPr>
        <w:t xml:space="preserve">Příloha č. 1 – </w:t>
      </w:r>
      <w:r w:rsidR="00701304" w:rsidRPr="00701304">
        <w:rPr>
          <w:rFonts w:ascii="Calibri" w:eastAsia="Times New Roman" w:hAnsi="Calibri" w:cs="Calibri"/>
          <w:bCs/>
          <w:iCs/>
          <w:lang w:eastAsia="x-none"/>
        </w:rPr>
        <w:t>Návrh technického řešení předmětu plnění veřejné zakázky (díla)</w:t>
      </w:r>
    </w:p>
    <w:p w:rsidR="00092105" w:rsidRDefault="00092105" w:rsidP="00092105">
      <w:pPr>
        <w:autoSpaceDE w:val="0"/>
        <w:autoSpaceDN w:val="0"/>
        <w:adjustRightInd w:val="0"/>
        <w:spacing w:after="120" w:line="240" w:lineRule="auto"/>
        <w:ind w:left="719"/>
        <w:jc w:val="both"/>
        <w:rPr>
          <w:rFonts w:ascii="Calibri" w:eastAsia="Times New Roman" w:hAnsi="Calibri" w:cs="Calibri"/>
          <w:bCs/>
          <w:iCs/>
          <w:lang w:eastAsia="x-none"/>
        </w:rPr>
      </w:pPr>
      <w:r>
        <w:rPr>
          <w:rFonts w:ascii="Calibri" w:eastAsia="Times New Roman" w:hAnsi="Calibri" w:cs="Calibri"/>
          <w:bCs/>
          <w:iCs/>
          <w:lang w:eastAsia="x-none"/>
        </w:rPr>
        <w:t xml:space="preserve">Příloha č. 2 – </w:t>
      </w:r>
      <w:r w:rsidR="00F704E1" w:rsidRPr="00F704E1">
        <w:rPr>
          <w:rFonts w:ascii="Calibri" w:eastAsia="Times New Roman" w:hAnsi="Calibri" w:cs="Calibri"/>
          <w:bCs/>
          <w:iCs/>
          <w:lang w:eastAsia="x-none"/>
        </w:rPr>
        <w:t>Harmonogram provádění předmětu veřejné zakázky</w:t>
      </w:r>
      <w:r w:rsidR="00F704E1">
        <w:rPr>
          <w:rFonts w:ascii="Calibri" w:eastAsia="Times New Roman" w:hAnsi="Calibri" w:cs="Calibri"/>
          <w:bCs/>
          <w:iCs/>
          <w:lang w:eastAsia="x-none"/>
        </w:rPr>
        <w:t xml:space="preserve"> (díla)</w:t>
      </w:r>
    </w:p>
    <w:p w:rsidR="00441847" w:rsidRDefault="00441847" w:rsidP="00092105">
      <w:pPr>
        <w:autoSpaceDE w:val="0"/>
        <w:autoSpaceDN w:val="0"/>
        <w:adjustRightInd w:val="0"/>
        <w:spacing w:after="120" w:line="240" w:lineRule="auto"/>
        <w:ind w:left="719"/>
        <w:jc w:val="both"/>
        <w:rPr>
          <w:rFonts w:ascii="Calibri" w:eastAsia="Times New Roman" w:hAnsi="Calibri" w:cs="Calibri"/>
          <w:bCs/>
          <w:iCs/>
          <w:lang w:eastAsia="x-none"/>
        </w:rPr>
      </w:pPr>
      <w:r>
        <w:rPr>
          <w:rFonts w:ascii="Calibri" w:eastAsia="Times New Roman" w:hAnsi="Calibri" w:cs="Calibri"/>
          <w:bCs/>
          <w:iCs/>
          <w:lang w:eastAsia="x-none"/>
        </w:rPr>
        <w:t xml:space="preserve">Příloha č. 3 – </w:t>
      </w:r>
      <w:r w:rsidR="00701304" w:rsidRPr="00701304">
        <w:rPr>
          <w:rFonts w:ascii="Calibri" w:eastAsia="Times New Roman" w:hAnsi="Calibri" w:cs="Calibri"/>
          <w:bCs/>
          <w:iCs/>
          <w:lang w:eastAsia="x-none"/>
        </w:rPr>
        <w:t>Pojistná smlouva/pojistný certifikát</w:t>
      </w:r>
    </w:p>
    <w:p w:rsidR="00441847" w:rsidRDefault="00441847" w:rsidP="00092105">
      <w:pPr>
        <w:autoSpaceDE w:val="0"/>
        <w:autoSpaceDN w:val="0"/>
        <w:adjustRightInd w:val="0"/>
        <w:spacing w:after="120" w:line="240" w:lineRule="auto"/>
        <w:ind w:left="719"/>
        <w:jc w:val="both"/>
        <w:rPr>
          <w:rFonts w:ascii="Calibri" w:eastAsia="Times New Roman" w:hAnsi="Calibri" w:cs="Calibri"/>
          <w:bCs/>
          <w:iCs/>
          <w:lang w:eastAsia="x-none"/>
        </w:rPr>
      </w:pPr>
      <w:r>
        <w:rPr>
          <w:rFonts w:ascii="Calibri" w:eastAsia="Times New Roman" w:hAnsi="Calibri" w:cs="Calibri"/>
          <w:bCs/>
          <w:iCs/>
          <w:lang w:eastAsia="x-none"/>
        </w:rPr>
        <w:t xml:space="preserve">Příloha č. 4 – </w:t>
      </w:r>
      <w:r w:rsidR="00F704E1">
        <w:rPr>
          <w:rFonts w:ascii="Calibri" w:eastAsia="Times New Roman" w:hAnsi="Calibri" w:cs="Calibri"/>
          <w:bCs/>
          <w:iCs/>
          <w:lang w:eastAsia="x-none"/>
        </w:rPr>
        <w:t>Nabídková cena (vyplněné tabulky č. 1 a 2 Krycího listu nabídky)</w:t>
      </w:r>
    </w:p>
    <w:p w:rsidR="00092105" w:rsidRDefault="00092105" w:rsidP="00092105">
      <w:pPr>
        <w:autoSpaceDE w:val="0"/>
        <w:autoSpaceDN w:val="0"/>
        <w:adjustRightInd w:val="0"/>
        <w:spacing w:after="120" w:line="240" w:lineRule="auto"/>
        <w:ind w:left="719"/>
        <w:jc w:val="both"/>
        <w:rPr>
          <w:rFonts w:ascii="Calibri" w:eastAsia="Times New Roman" w:hAnsi="Calibri" w:cs="Calibri"/>
          <w:bCs/>
          <w:iCs/>
          <w:lang w:eastAsia="x-none"/>
        </w:rPr>
      </w:pPr>
      <w:r>
        <w:rPr>
          <w:rFonts w:ascii="Calibri" w:eastAsia="Times New Roman" w:hAnsi="Calibri" w:cs="Calibri"/>
          <w:bCs/>
          <w:iCs/>
          <w:lang w:eastAsia="x-none"/>
        </w:rPr>
        <w:t xml:space="preserve">Příloha č. </w:t>
      </w:r>
      <w:r w:rsidR="009F5F7C">
        <w:rPr>
          <w:rFonts w:ascii="Calibri" w:eastAsia="Times New Roman" w:hAnsi="Calibri" w:cs="Calibri"/>
          <w:bCs/>
          <w:iCs/>
          <w:lang w:eastAsia="x-none"/>
        </w:rPr>
        <w:t>5</w:t>
      </w:r>
      <w:r>
        <w:rPr>
          <w:rFonts w:ascii="Calibri" w:eastAsia="Times New Roman" w:hAnsi="Calibri" w:cs="Calibri"/>
          <w:bCs/>
          <w:iCs/>
          <w:lang w:eastAsia="x-none"/>
        </w:rPr>
        <w:t xml:space="preserve"> – </w:t>
      </w:r>
      <w:r w:rsidR="00701304" w:rsidRPr="00701304">
        <w:rPr>
          <w:rFonts w:ascii="Calibri" w:eastAsia="Times New Roman" w:hAnsi="Calibri" w:cs="Calibri"/>
          <w:bCs/>
          <w:iCs/>
          <w:lang w:eastAsia="x-none"/>
        </w:rPr>
        <w:t>Specifikace servisních služeb a služeb podpory software</w:t>
      </w:r>
    </w:p>
    <w:p w:rsidR="009C3935" w:rsidRPr="009C3935" w:rsidRDefault="009C3935" w:rsidP="002B0BB5">
      <w:pPr>
        <w:spacing w:after="0" w:line="240" w:lineRule="auto"/>
        <w:rPr>
          <w:rFonts w:ascii="Times New Roman" w:eastAsia="Times New Roman" w:hAnsi="Times New Roman" w:cs="Times New Roman"/>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500"/>
      </w:tblGrid>
      <w:tr w:rsidR="009C3935" w:rsidRPr="009C3935" w:rsidTr="00853613">
        <w:tc>
          <w:tcPr>
            <w:tcW w:w="4500" w:type="dxa"/>
            <w:tcBorders>
              <w:top w:val="single" w:sz="4" w:space="0" w:color="auto"/>
              <w:left w:val="single" w:sz="4" w:space="0" w:color="auto"/>
              <w:bottom w:val="single" w:sz="4" w:space="0" w:color="auto"/>
              <w:right w:val="single" w:sz="4" w:space="0" w:color="auto"/>
            </w:tcBorders>
          </w:tcPr>
          <w:p w:rsidR="009C3935" w:rsidRPr="009C3935" w:rsidRDefault="009C3935" w:rsidP="002B0BB5">
            <w:pPr>
              <w:spacing w:before="120" w:after="0" w:line="240" w:lineRule="auto"/>
              <w:jc w:val="both"/>
              <w:rPr>
                <w:rFonts w:ascii="Calibri" w:eastAsia="Times New Roman" w:hAnsi="Calibri" w:cs="Calibri"/>
              </w:rPr>
            </w:pPr>
            <w:r w:rsidRPr="009C3935">
              <w:rPr>
                <w:rFonts w:ascii="Calibri" w:eastAsia="Times New Roman" w:hAnsi="Calibri" w:cs="Calibri"/>
                <w:lang w:eastAsia="cs-CZ"/>
              </w:rPr>
              <w:t>Za Objednatele</w:t>
            </w:r>
          </w:p>
        </w:tc>
        <w:tc>
          <w:tcPr>
            <w:tcW w:w="4500" w:type="dxa"/>
            <w:tcBorders>
              <w:top w:val="single" w:sz="4" w:space="0" w:color="auto"/>
              <w:left w:val="single" w:sz="4" w:space="0" w:color="auto"/>
              <w:bottom w:val="single" w:sz="4" w:space="0" w:color="auto"/>
              <w:right w:val="single" w:sz="4" w:space="0" w:color="auto"/>
            </w:tcBorders>
          </w:tcPr>
          <w:p w:rsidR="009C3935" w:rsidRPr="009C3935" w:rsidRDefault="009C3935" w:rsidP="002B0BB5">
            <w:pPr>
              <w:spacing w:before="120" w:after="0" w:line="240" w:lineRule="auto"/>
              <w:jc w:val="both"/>
              <w:rPr>
                <w:rFonts w:ascii="Calibri" w:eastAsia="Times New Roman" w:hAnsi="Calibri" w:cs="Calibri"/>
              </w:rPr>
            </w:pPr>
            <w:r w:rsidRPr="009C3935">
              <w:rPr>
                <w:rFonts w:ascii="Calibri" w:eastAsia="Times New Roman" w:hAnsi="Calibri" w:cs="Calibri"/>
                <w:lang w:eastAsia="cs-CZ"/>
              </w:rPr>
              <w:t>Za Zhotovitele</w:t>
            </w:r>
          </w:p>
        </w:tc>
      </w:tr>
      <w:tr w:rsidR="009C3935" w:rsidRPr="009C3935" w:rsidTr="00853613">
        <w:tc>
          <w:tcPr>
            <w:tcW w:w="4500" w:type="dxa"/>
            <w:tcBorders>
              <w:top w:val="single" w:sz="4" w:space="0" w:color="auto"/>
              <w:left w:val="single" w:sz="4" w:space="0" w:color="auto"/>
              <w:bottom w:val="single" w:sz="4" w:space="0" w:color="auto"/>
              <w:right w:val="single" w:sz="4" w:space="0" w:color="auto"/>
            </w:tcBorders>
          </w:tcPr>
          <w:p w:rsidR="009C3935" w:rsidRPr="009C3935" w:rsidRDefault="009C3935" w:rsidP="002B0BB5">
            <w:pPr>
              <w:spacing w:after="0" w:line="240" w:lineRule="auto"/>
              <w:jc w:val="both"/>
              <w:rPr>
                <w:rFonts w:ascii="Calibri" w:eastAsia="Times New Roman" w:hAnsi="Calibri" w:cs="Calibri"/>
              </w:rPr>
            </w:pPr>
          </w:p>
          <w:p w:rsidR="009C3935" w:rsidRPr="009C3935" w:rsidRDefault="009C3935" w:rsidP="002B0BB5">
            <w:pPr>
              <w:spacing w:before="120" w:after="0" w:line="240" w:lineRule="auto"/>
              <w:jc w:val="both"/>
              <w:rPr>
                <w:rFonts w:ascii="Calibri" w:eastAsia="Times New Roman" w:hAnsi="Calibri" w:cs="Calibri"/>
              </w:rPr>
            </w:pPr>
            <w:r w:rsidRPr="009C3935">
              <w:rPr>
                <w:rFonts w:ascii="Calibri" w:eastAsia="Times New Roman" w:hAnsi="Calibri" w:cs="Calibri"/>
                <w:lang w:eastAsia="cs-CZ"/>
              </w:rPr>
              <w:t xml:space="preserve">V Brně </w:t>
            </w:r>
            <w:proofErr w:type="gramStart"/>
            <w:r w:rsidRPr="009C3935">
              <w:rPr>
                <w:rFonts w:ascii="Calibri" w:eastAsia="Times New Roman" w:hAnsi="Calibri" w:cs="Calibri"/>
                <w:lang w:eastAsia="cs-CZ"/>
              </w:rPr>
              <w:t>dne ...................</w:t>
            </w:r>
            <w:proofErr w:type="gramEnd"/>
          </w:p>
        </w:tc>
        <w:tc>
          <w:tcPr>
            <w:tcW w:w="4500" w:type="dxa"/>
            <w:tcBorders>
              <w:top w:val="single" w:sz="4" w:space="0" w:color="auto"/>
              <w:left w:val="single" w:sz="4" w:space="0" w:color="auto"/>
              <w:bottom w:val="single" w:sz="4" w:space="0" w:color="auto"/>
              <w:right w:val="single" w:sz="4" w:space="0" w:color="auto"/>
            </w:tcBorders>
          </w:tcPr>
          <w:p w:rsidR="009C3935" w:rsidRPr="009C3935" w:rsidRDefault="009C3935" w:rsidP="002B0BB5">
            <w:pPr>
              <w:spacing w:after="0" w:line="240" w:lineRule="auto"/>
              <w:jc w:val="both"/>
              <w:rPr>
                <w:rFonts w:ascii="Calibri" w:eastAsia="Times New Roman" w:hAnsi="Calibri" w:cs="Calibri"/>
              </w:rPr>
            </w:pPr>
          </w:p>
          <w:p w:rsidR="009C3935" w:rsidRPr="009C3935" w:rsidRDefault="009C3935" w:rsidP="002B0BB5">
            <w:pPr>
              <w:spacing w:before="120" w:after="0" w:line="240" w:lineRule="auto"/>
              <w:jc w:val="both"/>
              <w:rPr>
                <w:rFonts w:ascii="Calibri" w:eastAsia="Times New Roman" w:hAnsi="Calibri" w:cs="Calibri"/>
              </w:rPr>
            </w:pPr>
            <w:r w:rsidRPr="009C3935">
              <w:rPr>
                <w:rFonts w:ascii="Calibri" w:eastAsia="Times New Roman" w:hAnsi="Calibri" w:cs="Calibri"/>
                <w:lang w:eastAsia="cs-CZ"/>
              </w:rPr>
              <w:t xml:space="preserve">V </w:t>
            </w:r>
            <w:r w:rsidRPr="009C3935">
              <w:rPr>
                <w:rFonts w:ascii="Calibri" w:eastAsia="Times New Roman" w:hAnsi="Calibri" w:cs="Calibri"/>
                <w:highlight w:val="yellow"/>
                <w:lang w:eastAsia="cs-CZ"/>
              </w:rPr>
              <w:t>…………………</w:t>
            </w:r>
            <w:proofErr w:type="gramStart"/>
            <w:r w:rsidRPr="009C3935">
              <w:rPr>
                <w:rFonts w:ascii="Calibri" w:eastAsia="Times New Roman" w:hAnsi="Calibri" w:cs="Calibri"/>
                <w:highlight w:val="yellow"/>
                <w:lang w:eastAsia="cs-CZ"/>
              </w:rPr>
              <w:t>…..</w:t>
            </w:r>
            <w:r w:rsidRPr="009C3935">
              <w:rPr>
                <w:rFonts w:ascii="Calibri" w:eastAsia="Times New Roman" w:hAnsi="Calibri" w:cs="Calibri"/>
                <w:lang w:eastAsia="cs-CZ"/>
              </w:rPr>
              <w:t xml:space="preserve"> dne</w:t>
            </w:r>
            <w:proofErr w:type="gramEnd"/>
            <w:r w:rsidRPr="009C3935">
              <w:rPr>
                <w:rFonts w:ascii="Calibri" w:eastAsia="Times New Roman" w:hAnsi="Calibri" w:cs="Calibri"/>
                <w:lang w:eastAsia="cs-CZ"/>
              </w:rPr>
              <w:t xml:space="preserve"> ...................</w:t>
            </w:r>
          </w:p>
        </w:tc>
      </w:tr>
      <w:tr w:rsidR="009C3935" w:rsidRPr="009C3935" w:rsidTr="00853613">
        <w:tc>
          <w:tcPr>
            <w:tcW w:w="4500" w:type="dxa"/>
            <w:tcBorders>
              <w:top w:val="single" w:sz="4" w:space="0" w:color="auto"/>
              <w:left w:val="single" w:sz="4" w:space="0" w:color="auto"/>
              <w:bottom w:val="single" w:sz="4" w:space="0" w:color="auto"/>
              <w:right w:val="single" w:sz="4" w:space="0" w:color="auto"/>
            </w:tcBorders>
          </w:tcPr>
          <w:p w:rsidR="009C3935" w:rsidRPr="009C3935" w:rsidRDefault="009C3935" w:rsidP="002B0BB5">
            <w:pPr>
              <w:spacing w:after="0" w:line="240" w:lineRule="auto"/>
              <w:jc w:val="both"/>
              <w:rPr>
                <w:rFonts w:ascii="Calibri" w:eastAsia="Times New Roman" w:hAnsi="Calibri" w:cs="Calibri"/>
              </w:rPr>
            </w:pPr>
          </w:p>
          <w:p w:rsidR="009C3935" w:rsidRPr="009C3935" w:rsidRDefault="009C3935" w:rsidP="002B0BB5">
            <w:pPr>
              <w:spacing w:before="120" w:after="0" w:line="240" w:lineRule="auto"/>
              <w:jc w:val="both"/>
              <w:rPr>
                <w:rFonts w:ascii="Calibri" w:eastAsia="Times New Roman" w:hAnsi="Calibri" w:cs="Calibri"/>
              </w:rPr>
            </w:pPr>
            <w:r w:rsidRPr="009C3935">
              <w:rPr>
                <w:rFonts w:ascii="Calibri" w:eastAsia="Times New Roman" w:hAnsi="Calibri" w:cs="Calibri"/>
                <w:lang w:eastAsia="cs-CZ"/>
              </w:rPr>
              <w:t>.....................................................</w:t>
            </w:r>
          </w:p>
        </w:tc>
        <w:tc>
          <w:tcPr>
            <w:tcW w:w="4500" w:type="dxa"/>
            <w:tcBorders>
              <w:top w:val="single" w:sz="4" w:space="0" w:color="auto"/>
              <w:left w:val="single" w:sz="4" w:space="0" w:color="auto"/>
              <w:bottom w:val="single" w:sz="4" w:space="0" w:color="auto"/>
              <w:right w:val="single" w:sz="4" w:space="0" w:color="auto"/>
            </w:tcBorders>
          </w:tcPr>
          <w:p w:rsidR="009C3935" w:rsidRPr="009C3935" w:rsidRDefault="009C3935" w:rsidP="002B0BB5">
            <w:pPr>
              <w:spacing w:after="0" w:line="240" w:lineRule="auto"/>
              <w:jc w:val="both"/>
              <w:rPr>
                <w:rFonts w:ascii="Calibri" w:eastAsia="Times New Roman" w:hAnsi="Calibri" w:cs="Calibri"/>
              </w:rPr>
            </w:pPr>
          </w:p>
          <w:p w:rsidR="009C3935" w:rsidRPr="009C3935" w:rsidRDefault="009C3935" w:rsidP="002B0BB5">
            <w:pPr>
              <w:spacing w:before="120" w:after="0" w:line="240" w:lineRule="auto"/>
              <w:jc w:val="both"/>
              <w:rPr>
                <w:rFonts w:ascii="Calibri" w:eastAsia="Times New Roman" w:hAnsi="Calibri" w:cs="Calibri"/>
              </w:rPr>
            </w:pPr>
            <w:r w:rsidRPr="009C3935">
              <w:rPr>
                <w:rFonts w:ascii="Calibri" w:eastAsia="Times New Roman" w:hAnsi="Calibri" w:cs="Calibri"/>
                <w:lang w:eastAsia="cs-CZ"/>
              </w:rPr>
              <w:t>.....................................................</w:t>
            </w:r>
          </w:p>
        </w:tc>
      </w:tr>
      <w:tr w:rsidR="009C3935" w:rsidRPr="009C3935" w:rsidTr="00853613">
        <w:tc>
          <w:tcPr>
            <w:tcW w:w="4500" w:type="dxa"/>
            <w:tcBorders>
              <w:top w:val="single" w:sz="4" w:space="0" w:color="auto"/>
              <w:left w:val="single" w:sz="4" w:space="0" w:color="auto"/>
              <w:bottom w:val="single" w:sz="4" w:space="0" w:color="auto"/>
              <w:right w:val="single" w:sz="4" w:space="0" w:color="auto"/>
            </w:tcBorders>
          </w:tcPr>
          <w:p w:rsidR="009C3935" w:rsidRPr="009C3935" w:rsidRDefault="00092105" w:rsidP="002B0BB5">
            <w:pPr>
              <w:spacing w:after="0" w:line="240" w:lineRule="auto"/>
              <w:jc w:val="both"/>
              <w:rPr>
                <w:rFonts w:ascii="Calibri" w:eastAsia="Times New Roman" w:hAnsi="Calibri" w:cs="Calibri"/>
              </w:rPr>
            </w:pPr>
            <w:r w:rsidRPr="00092105">
              <w:rPr>
                <w:rFonts w:ascii="Calibri" w:eastAsia="Times New Roman" w:hAnsi="Calibri" w:cs="Calibri"/>
                <w:lang w:eastAsia="cs-CZ"/>
              </w:rPr>
              <w:t>MVDr. Jiří Bureš</w:t>
            </w:r>
          </w:p>
          <w:p w:rsidR="009C3935" w:rsidRPr="009C3935" w:rsidRDefault="009C3935" w:rsidP="002B0BB5">
            <w:pPr>
              <w:spacing w:after="0" w:line="240" w:lineRule="auto"/>
              <w:jc w:val="both"/>
              <w:rPr>
                <w:rFonts w:ascii="Calibri" w:eastAsia="Times New Roman" w:hAnsi="Calibri" w:cs="Calibri"/>
                <w:lang w:eastAsia="cs-CZ"/>
              </w:rPr>
            </w:pPr>
            <w:r w:rsidRPr="009C3935">
              <w:rPr>
                <w:rFonts w:ascii="Calibri" w:eastAsia="Times New Roman" w:hAnsi="Calibri" w:cs="Calibri"/>
                <w:lang w:eastAsia="cs-CZ"/>
              </w:rPr>
              <w:t>ředitel</w:t>
            </w:r>
          </w:p>
          <w:p w:rsidR="009C3935" w:rsidRPr="009C3935" w:rsidRDefault="009C3935" w:rsidP="002B0BB5">
            <w:pPr>
              <w:spacing w:after="0" w:line="240" w:lineRule="auto"/>
              <w:jc w:val="both"/>
              <w:rPr>
                <w:rFonts w:ascii="Calibri" w:eastAsia="Times New Roman" w:hAnsi="Calibri" w:cs="Calibri"/>
                <w:lang w:eastAsia="cs-CZ"/>
              </w:rPr>
            </w:pPr>
            <w:r w:rsidRPr="009C3935">
              <w:rPr>
                <w:rFonts w:ascii="Calibri" w:eastAsia="Times New Roman" w:hAnsi="Calibri" w:cs="Calibri"/>
                <w:lang w:eastAsia="cs-CZ"/>
              </w:rPr>
              <w:t>Ústav pro státní kontrolu</w:t>
            </w:r>
          </w:p>
          <w:p w:rsidR="009C3935" w:rsidRPr="009C3935" w:rsidRDefault="009C3935" w:rsidP="002B0BB5">
            <w:pPr>
              <w:spacing w:after="0" w:line="240" w:lineRule="auto"/>
              <w:jc w:val="both"/>
              <w:rPr>
                <w:rFonts w:ascii="Calibri" w:eastAsia="Times New Roman" w:hAnsi="Calibri" w:cs="Calibri"/>
              </w:rPr>
            </w:pPr>
            <w:r w:rsidRPr="009C3935">
              <w:rPr>
                <w:rFonts w:ascii="Calibri" w:eastAsia="Times New Roman" w:hAnsi="Calibri" w:cs="Calibri"/>
                <w:lang w:eastAsia="cs-CZ"/>
              </w:rPr>
              <w:t>veterinárních biopreparátů a léčiv</w:t>
            </w:r>
          </w:p>
        </w:tc>
        <w:tc>
          <w:tcPr>
            <w:tcW w:w="4500" w:type="dxa"/>
            <w:tcBorders>
              <w:top w:val="single" w:sz="4" w:space="0" w:color="auto"/>
              <w:left w:val="single" w:sz="4" w:space="0" w:color="auto"/>
              <w:bottom w:val="single" w:sz="4" w:space="0" w:color="auto"/>
              <w:right w:val="single" w:sz="4" w:space="0" w:color="auto"/>
            </w:tcBorders>
          </w:tcPr>
          <w:p w:rsidR="009C3935" w:rsidRPr="009C3935" w:rsidRDefault="009C3935" w:rsidP="002B0BB5">
            <w:pPr>
              <w:spacing w:after="0" w:line="240" w:lineRule="auto"/>
              <w:jc w:val="both"/>
              <w:rPr>
                <w:rFonts w:ascii="Calibri" w:eastAsia="Times New Roman" w:hAnsi="Calibri" w:cs="Calibri"/>
              </w:rPr>
            </w:pPr>
            <w:r w:rsidRPr="009C3935">
              <w:rPr>
                <w:rFonts w:ascii="Calibri" w:eastAsia="Times New Roman" w:hAnsi="Calibri" w:cs="Calibri"/>
                <w:highlight w:val="yellow"/>
                <w:lang w:eastAsia="cs-CZ"/>
              </w:rPr>
              <w:t>……………………..</w:t>
            </w:r>
          </w:p>
          <w:p w:rsidR="009C3935" w:rsidRPr="009C3935" w:rsidRDefault="009C3935" w:rsidP="002B0BB5">
            <w:pPr>
              <w:spacing w:after="0" w:line="240" w:lineRule="auto"/>
              <w:jc w:val="both"/>
              <w:rPr>
                <w:rFonts w:ascii="Calibri" w:eastAsia="Times New Roman" w:hAnsi="Calibri" w:cs="Calibri"/>
                <w:lang w:eastAsia="cs-CZ"/>
              </w:rPr>
            </w:pPr>
            <w:r w:rsidRPr="009C3935">
              <w:rPr>
                <w:rFonts w:ascii="Calibri" w:eastAsia="Times New Roman" w:hAnsi="Calibri" w:cs="Calibri"/>
                <w:highlight w:val="yellow"/>
                <w:lang w:eastAsia="cs-CZ"/>
              </w:rPr>
              <w:t>……………………..</w:t>
            </w:r>
          </w:p>
          <w:p w:rsidR="009C3935" w:rsidRPr="009C3935" w:rsidRDefault="009C3935" w:rsidP="002B0BB5">
            <w:pPr>
              <w:spacing w:before="120" w:after="0" w:line="240" w:lineRule="auto"/>
              <w:jc w:val="both"/>
              <w:rPr>
                <w:rFonts w:ascii="Calibri" w:eastAsia="Times New Roman" w:hAnsi="Calibri" w:cs="Calibri"/>
              </w:rPr>
            </w:pPr>
            <w:r w:rsidRPr="009C3935">
              <w:rPr>
                <w:rFonts w:ascii="Calibri" w:eastAsia="Times New Roman" w:hAnsi="Calibri" w:cs="Calibri"/>
                <w:highlight w:val="yellow"/>
                <w:lang w:eastAsia="cs-CZ"/>
              </w:rPr>
              <w:t>……………………..</w:t>
            </w:r>
          </w:p>
        </w:tc>
      </w:tr>
    </w:tbl>
    <w:p w:rsidR="008409D4" w:rsidRDefault="008409D4" w:rsidP="002B0BB5">
      <w:pPr>
        <w:spacing w:line="240" w:lineRule="auto"/>
      </w:pPr>
    </w:p>
    <w:p w:rsidR="008409D4" w:rsidRDefault="008409D4">
      <w:r>
        <w:br w:type="page"/>
      </w:r>
    </w:p>
    <w:p w:rsidR="00441847" w:rsidRDefault="00441847" w:rsidP="00441847">
      <w:pPr>
        <w:keepNext/>
        <w:tabs>
          <w:tab w:val="left" w:pos="567"/>
        </w:tabs>
        <w:spacing w:before="240" w:after="120" w:line="240" w:lineRule="auto"/>
        <w:jc w:val="right"/>
        <w:outlineLvl w:val="0"/>
        <w:rPr>
          <w:rFonts w:eastAsia="Times New Roman" w:cstheme="minorHAnsi"/>
          <w:kern w:val="28"/>
          <w:lang w:eastAsia="de-DE"/>
        </w:rPr>
      </w:pPr>
      <w:bookmarkStart w:id="7" w:name="_Toc531343671"/>
      <w:r>
        <w:rPr>
          <w:rFonts w:eastAsia="Times New Roman" w:cstheme="minorHAnsi"/>
          <w:kern w:val="28"/>
          <w:lang w:eastAsia="de-DE"/>
        </w:rPr>
        <w:lastRenderedPageBreak/>
        <w:t xml:space="preserve">Příloha č. </w:t>
      </w:r>
      <w:r w:rsidR="00701304">
        <w:rPr>
          <w:rFonts w:eastAsia="Times New Roman" w:cstheme="minorHAnsi"/>
          <w:kern w:val="28"/>
          <w:lang w:eastAsia="de-DE"/>
        </w:rPr>
        <w:t>5</w:t>
      </w:r>
    </w:p>
    <w:p w:rsidR="00441847" w:rsidRPr="00441847" w:rsidRDefault="00441847" w:rsidP="00441847">
      <w:pPr>
        <w:pStyle w:val="Odstavecseseznamem"/>
        <w:keepNext/>
        <w:numPr>
          <w:ilvl w:val="0"/>
          <w:numId w:val="15"/>
        </w:numPr>
        <w:tabs>
          <w:tab w:val="left" w:pos="567"/>
        </w:tabs>
        <w:spacing w:before="240" w:after="120" w:line="240" w:lineRule="auto"/>
        <w:jc w:val="center"/>
        <w:outlineLvl w:val="0"/>
        <w:rPr>
          <w:rFonts w:eastAsia="Times New Roman" w:cstheme="minorHAnsi"/>
          <w:b/>
          <w:kern w:val="28"/>
          <w:lang w:eastAsia="de-DE"/>
        </w:rPr>
      </w:pPr>
      <w:r w:rsidRPr="00441847">
        <w:rPr>
          <w:rFonts w:eastAsia="Times New Roman" w:cstheme="minorHAnsi"/>
          <w:b/>
          <w:kern w:val="28"/>
          <w:lang w:eastAsia="de-DE"/>
        </w:rPr>
        <w:t>Specifikace servisních služeb a služeb podpory software</w:t>
      </w:r>
      <w:bookmarkEnd w:id="7"/>
    </w:p>
    <w:p w:rsidR="00EC45EC" w:rsidRDefault="00EC45EC" w:rsidP="00441847">
      <w:pPr>
        <w:spacing w:after="120" w:line="240" w:lineRule="auto"/>
        <w:ind w:left="20"/>
        <w:jc w:val="both"/>
        <w:rPr>
          <w:rFonts w:eastAsia="Times New Roman" w:cstheme="minorHAnsi"/>
          <w:lang w:eastAsia="de-DE"/>
        </w:rPr>
      </w:pPr>
    </w:p>
    <w:p w:rsidR="00441847" w:rsidRPr="00441847" w:rsidRDefault="00BD437C" w:rsidP="00441847">
      <w:pPr>
        <w:spacing w:after="120" w:line="240" w:lineRule="auto"/>
        <w:ind w:left="20"/>
        <w:jc w:val="both"/>
        <w:rPr>
          <w:rFonts w:eastAsia="Times New Roman" w:cstheme="minorHAnsi"/>
          <w:lang w:eastAsia="de-DE"/>
        </w:rPr>
      </w:pPr>
      <w:r>
        <w:rPr>
          <w:rFonts w:eastAsia="Times New Roman" w:cstheme="minorHAnsi"/>
          <w:lang w:eastAsia="de-DE"/>
        </w:rPr>
        <w:t>S</w:t>
      </w:r>
      <w:r w:rsidR="00441847" w:rsidRPr="00441847">
        <w:rPr>
          <w:rFonts w:eastAsia="Times New Roman" w:cstheme="minorHAnsi"/>
          <w:lang w:eastAsia="de-DE"/>
        </w:rPr>
        <w:t>ervisní služby a služby podpory software</w:t>
      </w:r>
      <w:r>
        <w:rPr>
          <w:rFonts w:eastAsia="Times New Roman" w:cstheme="minorHAnsi"/>
          <w:lang w:eastAsia="de-DE"/>
        </w:rPr>
        <w:t xml:space="preserve"> zahrnují</w:t>
      </w:r>
      <w:r w:rsidR="00441847" w:rsidRPr="00441847">
        <w:rPr>
          <w:rFonts w:eastAsia="Times New Roman" w:cstheme="minorHAnsi"/>
          <w:lang w:eastAsia="de-DE"/>
        </w:rPr>
        <w:t>:</w:t>
      </w:r>
    </w:p>
    <w:p w:rsidR="00441847" w:rsidRPr="00441847" w:rsidRDefault="00441847" w:rsidP="00441847">
      <w:pPr>
        <w:numPr>
          <w:ilvl w:val="0"/>
          <w:numId w:val="11"/>
        </w:numPr>
        <w:spacing w:after="120" w:line="240" w:lineRule="auto"/>
        <w:contextualSpacing/>
        <w:rPr>
          <w:rFonts w:eastAsia="Times New Roman" w:cstheme="minorHAnsi"/>
          <w:lang w:eastAsia="de-DE"/>
        </w:rPr>
      </w:pPr>
      <w:r w:rsidRPr="00441847">
        <w:rPr>
          <w:rFonts w:eastAsia="Times New Roman" w:cstheme="minorHAnsi"/>
          <w:lang w:eastAsia="de-DE"/>
        </w:rPr>
        <w:t>Poskytování servisních služeb;</w:t>
      </w:r>
    </w:p>
    <w:p w:rsidR="00441847" w:rsidRPr="00441847" w:rsidRDefault="00441847" w:rsidP="00441847">
      <w:pPr>
        <w:numPr>
          <w:ilvl w:val="0"/>
          <w:numId w:val="11"/>
        </w:numPr>
        <w:spacing w:after="120" w:line="240" w:lineRule="auto"/>
        <w:contextualSpacing/>
        <w:rPr>
          <w:rFonts w:eastAsia="Times New Roman" w:cstheme="minorHAnsi"/>
          <w:lang w:eastAsia="de-DE"/>
        </w:rPr>
      </w:pPr>
      <w:r w:rsidRPr="00441847">
        <w:rPr>
          <w:rFonts w:eastAsia="Times New Roman" w:cstheme="minorHAnsi"/>
          <w:lang w:eastAsia="de-DE"/>
        </w:rPr>
        <w:t xml:space="preserve">Zprostředkování služeb </w:t>
      </w:r>
      <w:proofErr w:type="spellStart"/>
      <w:r w:rsidRPr="00441847">
        <w:rPr>
          <w:rFonts w:eastAsia="Times New Roman" w:cstheme="minorHAnsi"/>
          <w:lang w:eastAsia="de-DE"/>
        </w:rPr>
        <w:t>maintenance</w:t>
      </w:r>
      <w:proofErr w:type="spellEnd"/>
      <w:r w:rsidRPr="00441847">
        <w:rPr>
          <w:rFonts w:eastAsia="Times New Roman" w:cstheme="minorHAnsi"/>
          <w:lang w:eastAsia="de-DE"/>
        </w:rPr>
        <w:t xml:space="preserve"> software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w:t>
      </w:r>
    </w:p>
    <w:p w:rsidR="00441847" w:rsidRPr="002D6307" w:rsidRDefault="00441847" w:rsidP="00441847">
      <w:pPr>
        <w:numPr>
          <w:ilvl w:val="0"/>
          <w:numId w:val="11"/>
        </w:numPr>
        <w:spacing w:after="120" w:line="240" w:lineRule="auto"/>
        <w:contextualSpacing/>
        <w:rPr>
          <w:rFonts w:eastAsia="Times New Roman" w:cstheme="minorHAnsi"/>
          <w:lang w:eastAsia="de-DE"/>
        </w:rPr>
      </w:pPr>
      <w:r w:rsidRPr="00441847">
        <w:rPr>
          <w:rFonts w:eastAsia="Times New Roman" w:cstheme="minorHAnsi"/>
          <w:lang w:eastAsia="de-DE"/>
        </w:rPr>
        <w:t xml:space="preserve">Poskytování služeb podpory lokalizace software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Webtop</w:t>
      </w:r>
      <w:proofErr w:type="spellEnd"/>
      <w:r w:rsidRPr="00441847">
        <w:rPr>
          <w:rFonts w:eastAsia="Times New Roman" w:cstheme="minorHAnsi"/>
          <w:lang w:eastAsia="de-DE"/>
        </w:rPr>
        <w:t xml:space="preserve"> do českého </w:t>
      </w:r>
      <w:r w:rsidRPr="002D6307">
        <w:rPr>
          <w:rFonts w:eastAsia="Times New Roman" w:cstheme="minorHAnsi"/>
          <w:lang w:eastAsia="de-DE"/>
        </w:rPr>
        <w:t>jazyka.</w:t>
      </w:r>
    </w:p>
    <w:p w:rsidR="00441847" w:rsidRPr="002D6307" w:rsidRDefault="00441847" w:rsidP="00441847">
      <w:pPr>
        <w:spacing w:after="120" w:line="240" w:lineRule="auto"/>
        <w:jc w:val="both"/>
        <w:rPr>
          <w:rFonts w:eastAsia="Times New Roman" w:cstheme="minorHAnsi"/>
          <w:lang w:eastAsia="de-DE"/>
        </w:rPr>
      </w:pPr>
      <w:r w:rsidRPr="002D6307">
        <w:rPr>
          <w:rFonts w:eastAsia="Times New Roman" w:cstheme="minorHAnsi"/>
          <w:lang w:eastAsia="de-DE"/>
        </w:rPr>
        <w:t>Podmínky a podrobná specifikace nabízených služeb je uvedena v následujících kapitolách této nabídky.</w:t>
      </w:r>
    </w:p>
    <w:p w:rsidR="00391AC2" w:rsidRPr="002D6307" w:rsidRDefault="00391AC2" w:rsidP="00391AC2">
      <w:pPr>
        <w:pStyle w:val="Odstavecseseznamem"/>
        <w:keepNext/>
        <w:numPr>
          <w:ilvl w:val="1"/>
          <w:numId w:val="17"/>
        </w:numPr>
        <w:tabs>
          <w:tab w:val="left" w:pos="851"/>
        </w:tabs>
        <w:spacing w:before="120" w:after="120" w:line="240" w:lineRule="auto"/>
        <w:outlineLvl w:val="1"/>
        <w:rPr>
          <w:rFonts w:eastAsia="Times New Roman" w:cstheme="minorHAnsi"/>
          <w:kern w:val="28"/>
          <w:lang w:eastAsia="de-DE"/>
        </w:rPr>
      </w:pPr>
      <w:bookmarkStart w:id="8" w:name="_Toc531343672"/>
      <w:r w:rsidRPr="002D6307">
        <w:rPr>
          <w:rFonts w:eastAsia="Times New Roman" w:cstheme="minorHAnsi"/>
          <w:kern w:val="28"/>
          <w:lang w:eastAsia="de-DE"/>
        </w:rPr>
        <w:t>P</w:t>
      </w:r>
      <w:r w:rsidR="00BD437C" w:rsidRPr="002D6307">
        <w:rPr>
          <w:rFonts w:eastAsia="Times New Roman" w:cstheme="minorHAnsi"/>
          <w:kern w:val="28"/>
          <w:lang w:eastAsia="de-DE"/>
        </w:rPr>
        <w:t xml:space="preserve">ožadavky na kvalitu poskytovaných </w:t>
      </w:r>
      <w:proofErr w:type="spellStart"/>
      <w:r w:rsidR="00BD437C" w:rsidRPr="002D6307">
        <w:rPr>
          <w:rFonts w:eastAsia="Times New Roman" w:cstheme="minorHAnsi"/>
          <w:kern w:val="28"/>
          <w:lang w:eastAsia="de-DE"/>
        </w:rPr>
        <w:t>servisích</w:t>
      </w:r>
      <w:proofErr w:type="spellEnd"/>
      <w:r w:rsidR="00BD437C" w:rsidRPr="002D6307">
        <w:rPr>
          <w:rFonts w:eastAsia="Times New Roman" w:cstheme="minorHAnsi"/>
          <w:kern w:val="28"/>
          <w:lang w:eastAsia="de-DE"/>
        </w:rPr>
        <w:t xml:space="preserve"> služeb</w:t>
      </w:r>
      <w:r w:rsidR="00A17391" w:rsidRPr="002D6307">
        <w:rPr>
          <w:rFonts w:eastAsia="Times New Roman" w:cstheme="minorHAnsi"/>
          <w:kern w:val="28"/>
          <w:lang w:eastAsia="de-DE"/>
        </w:rPr>
        <w:t xml:space="preserve"> a služeb podpory software</w:t>
      </w:r>
      <w:r w:rsidRPr="002D6307">
        <w:rPr>
          <w:rFonts w:eastAsia="Times New Roman" w:cstheme="minorHAnsi"/>
          <w:kern w:val="28"/>
          <w:lang w:eastAsia="de-DE"/>
        </w:rPr>
        <w:t xml:space="preserve">. </w:t>
      </w:r>
    </w:p>
    <w:p w:rsidR="00391AC2" w:rsidRPr="002D6307" w:rsidRDefault="00391AC2" w:rsidP="00EB4B70">
      <w:pPr>
        <w:pStyle w:val="Odstavecseseznamem"/>
        <w:keepNext/>
        <w:spacing w:before="120" w:after="120" w:line="240" w:lineRule="auto"/>
        <w:ind w:left="575"/>
        <w:outlineLvl w:val="1"/>
        <w:rPr>
          <w:rFonts w:eastAsia="Times New Roman" w:cstheme="minorHAnsi"/>
          <w:kern w:val="28"/>
          <w:lang w:eastAsia="de-DE"/>
        </w:rPr>
      </w:pPr>
      <w:r w:rsidRPr="002D6307">
        <w:rPr>
          <w:rFonts w:eastAsia="Times New Roman" w:cstheme="minorHAnsi"/>
          <w:kern w:val="28"/>
          <w:lang w:eastAsia="de-DE"/>
        </w:rPr>
        <w:t xml:space="preserve">Součástí poskytování servisních služeb </w:t>
      </w:r>
      <w:r w:rsidR="00A17391" w:rsidRPr="002D6307">
        <w:rPr>
          <w:rFonts w:eastAsia="Times New Roman" w:cstheme="minorHAnsi"/>
          <w:kern w:val="28"/>
          <w:lang w:eastAsia="de-DE"/>
        </w:rPr>
        <w:t xml:space="preserve">a služeb podpory software </w:t>
      </w:r>
      <w:r w:rsidRPr="002D6307">
        <w:rPr>
          <w:rFonts w:eastAsia="Times New Roman" w:cstheme="minorHAnsi"/>
          <w:kern w:val="28"/>
          <w:lang w:eastAsia="de-DE"/>
        </w:rPr>
        <w:t>ze strany Zhotovitele je (jsou):</w:t>
      </w:r>
    </w:p>
    <w:p w:rsidR="00BD437C" w:rsidRPr="002D6307" w:rsidRDefault="00BD437C" w:rsidP="00EB4B70">
      <w:pPr>
        <w:pStyle w:val="Odstavecseseznamem"/>
        <w:numPr>
          <w:ilvl w:val="0"/>
          <w:numId w:val="18"/>
        </w:numPr>
      </w:pPr>
      <w:r w:rsidRPr="002D6307">
        <w:t>Poskytování analytických služeb, služeb návrhu řešení</w:t>
      </w:r>
      <w:r w:rsidR="00391AC2" w:rsidRPr="002D6307">
        <w:t>;</w:t>
      </w:r>
    </w:p>
    <w:p w:rsidR="00BD437C" w:rsidRPr="002D6307" w:rsidRDefault="00BD437C" w:rsidP="00EB4B70">
      <w:pPr>
        <w:pStyle w:val="Odstavecseseznamem"/>
        <w:numPr>
          <w:ilvl w:val="0"/>
          <w:numId w:val="18"/>
        </w:numPr>
      </w:pPr>
      <w:r w:rsidRPr="002D6307">
        <w:t>Poskytování služeb datového a procesního modelování</w:t>
      </w:r>
      <w:r w:rsidR="00391AC2" w:rsidRPr="002D6307">
        <w:t>;</w:t>
      </w:r>
    </w:p>
    <w:p w:rsidR="00BD437C" w:rsidRPr="002D6307" w:rsidRDefault="00BD437C" w:rsidP="00EB4B70">
      <w:pPr>
        <w:pStyle w:val="Odstavecseseznamem"/>
        <w:numPr>
          <w:ilvl w:val="0"/>
          <w:numId w:val="18"/>
        </w:numPr>
      </w:pPr>
      <w:r w:rsidRPr="002D6307">
        <w:t>Návrh systémové architektury a provedení hodnocení proveditelnosti</w:t>
      </w:r>
      <w:r w:rsidR="00391AC2" w:rsidRPr="002D6307">
        <w:t>;</w:t>
      </w:r>
    </w:p>
    <w:p w:rsidR="00BD437C" w:rsidRPr="002D6307" w:rsidRDefault="00BD437C" w:rsidP="00EB4B70">
      <w:pPr>
        <w:pStyle w:val="Odstavecseseznamem"/>
        <w:numPr>
          <w:ilvl w:val="0"/>
          <w:numId w:val="18"/>
        </w:numPr>
      </w:pPr>
      <w:r w:rsidRPr="002D6307">
        <w:t>Příprava nabídky řešení a odhadu pracnosti</w:t>
      </w:r>
      <w:r w:rsidR="00391AC2" w:rsidRPr="002D6307">
        <w:t>;</w:t>
      </w:r>
    </w:p>
    <w:p w:rsidR="00BD437C" w:rsidRPr="002D6307" w:rsidRDefault="00BD437C" w:rsidP="00EB4B70">
      <w:pPr>
        <w:pStyle w:val="Odstavecseseznamem"/>
        <w:numPr>
          <w:ilvl w:val="0"/>
          <w:numId w:val="18"/>
        </w:numPr>
      </w:pPr>
      <w:r w:rsidRPr="002D6307">
        <w:t>Implementační práce web a mobilních platforem (</w:t>
      </w:r>
      <w:proofErr w:type="spellStart"/>
      <w:r w:rsidRPr="002D6307">
        <w:t>OpenText</w:t>
      </w:r>
      <w:proofErr w:type="spellEnd"/>
      <w:r w:rsidRPr="002D6307">
        <w:t xml:space="preserve"> </w:t>
      </w:r>
      <w:proofErr w:type="spellStart"/>
      <w:r w:rsidRPr="002D6307">
        <w:t>Documentum</w:t>
      </w:r>
      <w:proofErr w:type="spellEnd"/>
      <w:r w:rsidRPr="002D6307">
        <w:t xml:space="preserve">, MS SQL Server, Google Android, </w:t>
      </w:r>
      <w:proofErr w:type="spellStart"/>
      <w:r w:rsidRPr="002D6307">
        <w:t>Joomla</w:t>
      </w:r>
      <w:proofErr w:type="spellEnd"/>
      <w:r w:rsidRPr="002D6307">
        <w:t xml:space="preserve">, </w:t>
      </w:r>
      <w:proofErr w:type="spellStart"/>
      <w:r w:rsidRPr="002D6307">
        <w:t>Apache</w:t>
      </w:r>
      <w:proofErr w:type="spellEnd"/>
      <w:r w:rsidRPr="002D6307">
        <w:t xml:space="preserve"> </w:t>
      </w:r>
      <w:proofErr w:type="spellStart"/>
      <w:r w:rsidRPr="002D6307">
        <w:t>Tomcat</w:t>
      </w:r>
      <w:proofErr w:type="spellEnd"/>
      <w:r w:rsidRPr="002D6307">
        <w:t>, a další)</w:t>
      </w:r>
      <w:r w:rsidR="00391AC2" w:rsidRPr="002D6307">
        <w:t>;</w:t>
      </w:r>
    </w:p>
    <w:p w:rsidR="00BD437C" w:rsidRPr="002D6307" w:rsidRDefault="00BD437C" w:rsidP="00EB4B70">
      <w:pPr>
        <w:pStyle w:val="Odstavecseseznamem"/>
        <w:numPr>
          <w:ilvl w:val="0"/>
          <w:numId w:val="18"/>
        </w:numPr>
      </w:pPr>
      <w:r w:rsidRPr="002D6307">
        <w:t xml:space="preserve">Vývojové práce (Java, </w:t>
      </w:r>
      <w:proofErr w:type="spellStart"/>
      <w:r w:rsidRPr="002D6307">
        <w:t>Javascript</w:t>
      </w:r>
      <w:proofErr w:type="spellEnd"/>
      <w:r w:rsidRPr="002D6307">
        <w:t>, PHP, SQL a další)</w:t>
      </w:r>
      <w:r w:rsidR="00391AC2" w:rsidRPr="002D6307">
        <w:t>;</w:t>
      </w:r>
    </w:p>
    <w:p w:rsidR="00BD437C" w:rsidRPr="002D6307" w:rsidRDefault="00BD437C" w:rsidP="00EB4B70">
      <w:pPr>
        <w:pStyle w:val="Odstavecseseznamem"/>
        <w:numPr>
          <w:ilvl w:val="0"/>
          <w:numId w:val="18"/>
        </w:numPr>
      </w:pPr>
      <w:r w:rsidRPr="002D6307">
        <w:t xml:space="preserve">Integrační práce (SSL </w:t>
      </w:r>
      <w:proofErr w:type="spellStart"/>
      <w:r w:rsidRPr="002D6307">
        <w:t>Magion</w:t>
      </w:r>
      <w:proofErr w:type="spellEnd"/>
      <w:r w:rsidRPr="002D6307">
        <w:t xml:space="preserve">, </w:t>
      </w:r>
      <w:proofErr w:type="spellStart"/>
      <w:r w:rsidRPr="002D6307">
        <w:t>EudrPharm</w:t>
      </w:r>
      <w:proofErr w:type="spellEnd"/>
      <w:r w:rsidRPr="002D6307">
        <w:t xml:space="preserve">, CESP, </w:t>
      </w:r>
      <w:proofErr w:type="spellStart"/>
      <w:r w:rsidRPr="002D6307">
        <w:t>Kofax</w:t>
      </w:r>
      <w:proofErr w:type="spellEnd"/>
      <w:r w:rsidRPr="002D6307">
        <w:t xml:space="preserve"> </w:t>
      </w:r>
      <w:proofErr w:type="spellStart"/>
      <w:r w:rsidRPr="002D6307">
        <w:t>Capture</w:t>
      </w:r>
      <w:proofErr w:type="spellEnd"/>
      <w:r w:rsidRPr="002D6307">
        <w:t>, MS Exchange, MS Office, MS AD, LDAP a další)</w:t>
      </w:r>
      <w:r w:rsidR="00391AC2" w:rsidRPr="002D6307">
        <w:t>;</w:t>
      </w:r>
    </w:p>
    <w:p w:rsidR="00BD437C" w:rsidRPr="002D6307" w:rsidRDefault="00BD437C" w:rsidP="00EB4B70">
      <w:pPr>
        <w:pStyle w:val="Odstavecseseznamem"/>
        <w:numPr>
          <w:ilvl w:val="0"/>
          <w:numId w:val="18"/>
        </w:numPr>
      </w:pPr>
      <w:r w:rsidRPr="002D6307">
        <w:t>Poskytování vlastního vývojového prostředí</w:t>
      </w:r>
      <w:r w:rsidR="00391AC2" w:rsidRPr="002D6307">
        <w:t>;</w:t>
      </w:r>
    </w:p>
    <w:p w:rsidR="00BD437C" w:rsidRPr="002D6307" w:rsidRDefault="00BD437C" w:rsidP="00EB4B70">
      <w:pPr>
        <w:pStyle w:val="Odstavecseseznamem"/>
        <w:numPr>
          <w:ilvl w:val="0"/>
          <w:numId w:val="18"/>
        </w:numPr>
      </w:pPr>
      <w:r w:rsidRPr="002D6307">
        <w:t>Tvorba akceptačních testů a testovacích dat</w:t>
      </w:r>
      <w:r w:rsidR="00391AC2" w:rsidRPr="002D6307">
        <w:t>;</w:t>
      </w:r>
    </w:p>
    <w:p w:rsidR="00BD437C" w:rsidRPr="002D6307" w:rsidRDefault="00BD437C" w:rsidP="00EB4B70">
      <w:pPr>
        <w:pStyle w:val="Odstavecseseznamem"/>
        <w:numPr>
          <w:ilvl w:val="0"/>
          <w:numId w:val="18"/>
        </w:numPr>
      </w:pPr>
      <w:r w:rsidRPr="002D6307">
        <w:t>Testování ve vývojovém (FAT) a testovacím (UAT) prostředí</w:t>
      </w:r>
      <w:r w:rsidR="00391AC2" w:rsidRPr="002D6307">
        <w:t>;</w:t>
      </w:r>
    </w:p>
    <w:p w:rsidR="00BD437C" w:rsidRPr="002D6307" w:rsidRDefault="00BD437C" w:rsidP="00EB4B70">
      <w:pPr>
        <w:pStyle w:val="Odstavecseseznamem"/>
        <w:numPr>
          <w:ilvl w:val="0"/>
          <w:numId w:val="18"/>
        </w:numPr>
      </w:pPr>
      <w:r w:rsidRPr="002D6307">
        <w:t xml:space="preserve">Ověřování funkčnosti v produkčním prostředí bez dopadu na produkční data a procesy </w:t>
      </w:r>
      <w:r w:rsidR="00391AC2" w:rsidRPr="002D6307">
        <w:t>O</w:t>
      </w:r>
      <w:r w:rsidRPr="002D6307">
        <w:t>bjednatele</w:t>
      </w:r>
      <w:r w:rsidR="00391AC2" w:rsidRPr="002D6307">
        <w:t>;</w:t>
      </w:r>
    </w:p>
    <w:p w:rsidR="00BD437C" w:rsidRPr="002D6307" w:rsidRDefault="00BD437C" w:rsidP="00EB4B70">
      <w:pPr>
        <w:pStyle w:val="Odstavecseseznamem"/>
        <w:numPr>
          <w:ilvl w:val="0"/>
          <w:numId w:val="18"/>
        </w:numPr>
      </w:pPr>
      <w:r w:rsidRPr="002D6307">
        <w:t>Specifikace, ladění a odstranění nalezených problémů</w:t>
      </w:r>
      <w:r w:rsidR="00391AC2" w:rsidRPr="002D6307">
        <w:t>;</w:t>
      </w:r>
    </w:p>
    <w:p w:rsidR="00391AC2" w:rsidRPr="002D6307" w:rsidRDefault="00BD437C" w:rsidP="00EB4B70">
      <w:pPr>
        <w:pStyle w:val="Odstavecseseznamem"/>
        <w:numPr>
          <w:ilvl w:val="0"/>
          <w:numId w:val="18"/>
        </w:numPr>
      </w:pPr>
      <w:r w:rsidRPr="002D6307">
        <w:t>Tvorba a provozování integračních rozhraní, provádění integračního testování</w:t>
      </w:r>
      <w:r w:rsidR="00391AC2" w:rsidRPr="002D6307">
        <w:t>;</w:t>
      </w:r>
    </w:p>
    <w:p w:rsidR="00BD437C" w:rsidRPr="002D6307" w:rsidRDefault="00BD437C" w:rsidP="00EB4B70">
      <w:pPr>
        <w:pStyle w:val="Odstavecseseznamem"/>
        <w:numPr>
          <w:ilvl w:val="0"/>
          <w:numId w:val="18"/>
        </w:numPr>
      </w:pPr>
      <w:r w:rsidRPr="002D6307">
        <w:t>Kontrolované nasazování nových verzí do testovacího a produkčního prostředí</w:t>
      </w:r>
      <w:r w:rsidR="00391AC2" w:rsidRPr="002D6307">
        <w:t>;</w:t>
      </w:r>
    </w:p>
    <w:p w:rsidR="00BD437C" w:rsidRPr="002D6307" w:rsidRDefault="00BD437C" w:rsidP="00EB4B70">
      <w:pPr>
        <w:pStyle w:val="Odstavecseseznamem"/>
        <w:numPr>
          <w:ilvl w:val="0"/>
          <w:numId w:val="18"/>
        </w:numPr>
      </w:pPr>
      <w:r w:rsidRPr="002D6307">
        <w:t xml:space="preserve">Migrace dat při upgrade systému a </w:t>
      </w:r>
      <w:proofErr w:type="gramStart"/>
      <w:r w:rsidRPr="002D6307">
        <w:t>změnách</w:t>
      </w:r>
      <w:proofErr w:type="gramEnd"/>
      <w:r w:rsidRPr="002D6307">
        <w:t xml:space="preserve"> datového modulu</w:t>
      </w:r>
      <w:r w:rsidR="00391AC2" w:rsidRPr="002D6307">
        <w:t>;</w:t>
      </w:r>
    </w:p>
    <w:p w:rsidR="00BD437C" w:rsidRPr="002D6307" w:rsidRDefault="00391AC2" w:rsidP="00EB4B70">
      <w:pPr>
        <w:pStyle w:val="Odstavecseseznamem"/>
        <w:numPr>
          <w:ilvl w:val="0"/>
          <w:numId w:val="18"/>
        </w:numPr>
      </w:pPr>
      <w:r w:rsidRPr="002D6307">
        <w:t>P</w:t>
      </w:r>
      <w:r w:rsidR="00BD437C" w:rsidRPr="002D6307">
        <w:t>rovozování stávajícího modulu archivace regulatorní dokumentace léčiv</w:t>
      </w:r>
      <w:r w:rsidRPr="002D6307">
        <w:t>;</w:t>
      </w:r>
    </w:p>
    <w:p w:rsidR="00391AC2" w:rsidRPr="002D6307" w:rsidRDefault="00BD437C" w:rsidP="00EB4B70">
      <w:pPr>
        <w:pStyle w:val="Odstavecseseznamem"/>
        <w:numPr>
          <w:ilvl w:val="0"/>
          <w:numId w:val="18"/>
        </w:numPr>
      </w:pPr>
      <w:r w:rsidRPr="002D6307">
        <w:t>Zajištění kontinuity provozu systému</w:t>
      </w:r>
      <w:r w:rsidR="00391AC2" w:rsidRPr="002D6307">
        <w:t>;</w:t>
      </w:r>
    </w:p>
    <w:p w:rsidR="00391AC2" w:rsidRPr="002D6307" w:rsidRDefault="00BD437C" w:rsidP="00EB4B70">
      <w:pPr>
        <w:pStyle w:val="Odstavecseseznamem"/>
        <w:numPr>
          <w:ilvl w:val="0"/>
          <w:numId w:val="18"/>
        </w:numPr>
      </w:pPr>
      <w:r w:rsidRPr="002D6307">
        <w:t>Poskytování preventivních profylaktických činností</w:t>
      </w:r>
      <w:r w:rsidR="00391AC2" w:rsidRPr="002D6307">
        <w:t>;</w:t>
      </w:r>
    </w:p>
    <w:p w:rsidR="00BD437C" w:rsidRPr="002D6307" w:rsidRDefault="00BD437C" w:rsidP="00EB4B70">
      <w:pPr>
        <w:pStyle w:val="Odstavecseseznamem"/>
        <w:numPr>
          <w:ilvl w:val="0"/>
          <w:numId w:val="18"/>
        </w:numPr>
      </w:pPr>
      <w:r w:rsidRPr="002D6307">
        <w:t>Zajištění monitorování systému</w:t>
      </w:r>
      <w:r w:rsidR="00391AC2" w:rsidRPr="002D6307">
        <w:t>;</w:t>
      </w:r>
    </w:p>
    <w:p w:rsidR="00BD437C" w:rsidRPr="002D6307" w:rsidRDefault="00BD437C" w:rsidP="00EB4B70">
      <w:pPr>
        <w:pStyle w:val="Odstavecseseznamem"/>
        <w:numPr>
          <w:ilvl w:val="0"/>
          <w:numId w:val="18"/>
        </w:numPr>
      </w:pPr>
      <w:r w:rsidRPr="002D6307">
        <w:t>Zajištění notifikací a auditu systému</w:t>
      </w:r>
      <w:r w:rsidR="00391AC2" w:rsidRPr="002D6307">
        <w:t>;</w:t>
      </w:r>
    </w:p>
    <w:p w:rsidR="00BD437C" w:rsidRPr="002D6307" w:rsidRDefault="00BD437C" w:rsidP="00EB4B70">
      <w:pPr>
        <w:pStyle w:val="Odstavecseseznamem"/>
        <w:numPr>
          <w:ilvl w:val="0"/>
          <w:numId w:val="18"/>
        </w:numPr>
      </w:pPr>
      <w:r w:rsidRPr="002D6307">
        <w:t>Zajištění poskytování dostatečného výkonu systému, testování performance</w:t>
      </w:r>
      <w:r w:rsidR="00391AC2" w:rsidRPr="002D6307">
        <w:t>;</w:t>
      </w:r>
    </w:p>
    <w:p w:rsidR="00BD437C" w:rsidRPr="002D6307" w:rsidRDefault="00BD437C" w:rsidP="00EB4B70">
      <w:pPr>
        <w:pStyle w:val="Odstavecseseznamem"/>
        <w:numPr>
          <w:ilvl w:val="0"/>
          <w:numId w:val="18"/>
        </w:numPr>
      </w:pPr>
      <w:r w:rsidRPr="002D6307">
        <w:t>Zajištění plnění bezpečnostních požadavků a norem, testování bezpečnosti</w:t>
      </w:r>
      <w:r w:rsidR="00391AC2" w:rsidRPr="002D6307">
        <w:t>;</w:t>
      </w:r>
    </w:p>
    <w:p w:rsidR="00BD437C" w:rsidRPr="002D6307" w:rsidRDefault="00BD437C" w:rsidP="00EB4B70">
      <w:pPr>
        <w:pStyle w:val="Odstavecseseznamem"/>
        <w:numPr>
          <w:ilvl w:val="0"/>
          <w:numId w:val="18"/>
        </w:numPr>
      </w:pPr>
      <w:r w:rsidRPr="002D6307">
        <w:t>Poskytování informací a služeb pro zajištění zálohování a obnovy funkčnosti systému</w:t>
      </w:r>
      <w:r w:rsidR="00391AC2" w:rsidRPr="002D6307">
        <w:t>;</w:t>
      </w:r>
    </w:p>
    <w:p w:rsidR="00BD437C" w:rsidRPr="002D6307" w:rsidRDefault="00BD437C" w:rsidP="00EB4B70">
      <w:pPr>
        <w:pStyle w:val="Odstavecseseznamem"/>
        <w:numPr>
          <w:ilvl w:val="0"/>
          <w:numId w:val="18"/>
        </w:numPr>
      </w:pPr>
      <w:r w:rsidRPr="002D6307">
        <w:t>Zajištění bezproblémového nepřerušovaného provozu systému</w:t>
      </w:r>
      <w:r w:rsidR="00391AC2" w:rsidRPr="002D6307">
        <w:t>;</w:t>
      </w:r>
    </w:p>
    <w:p w:rsidR="00BD437C" w:rsidRPr="002D6307" w:rsidRDefault="00BD437C" w:rsidP="00EB4B70">
      <w:pPr>
        <w:pStyle w:val="Odstavecseseznamem"/>
        <w:numPr>
          <w:ilvl w:val="0"/>
          <w:numId w:val="18"/>
        </w:numPr>
      </w:pPr>
      <w:r w:rsidRPr="002D6307">
        <w:t>Tvorba uživatelské, systémové a vývojové dokumentace</w:t>
      </w:r>
      <w:r w:rsidR="00391AC2" w:rsidRPr="002D6307">
        <w:t>;</w:t>
      </w:r>
    </w:p>
    <w:p w:rsidR="00BD437C" w:rsidRPr="002D6307" w:rsidRDefault="00BD437C" w:rsidP="00EB4B70">
      <w:pPr>
        <w:pStyle w:val="Odstavecseseznamem"/>
        <w:numPr>
          <w:ilvl w:val="0"/>
          <w:numId w:val="18"/>
        </w:numPr>
      </w:pPr>
      <w:r w:rsidRPr="002D6307">
        <w:t>Poskytování zdrojových kódu do SVN úložiště objednatele</w:t>
      </w:r>
      <w:r w:rsidR="00391AC2" w:rsidRPr="002D6307">
        <w:t>;</w:t>
      </w:r>
    </w:p>
    <w:p w:rsidR="00BD437C" w:rsidRPr="002D6307" w:rsidRDefault="00BD437C" w:rsidP="00EB4B70">
      <w:pPr>
        <w:pStyle w:val="Odstavecseseznamem"/>
        <w:numPr>
          <w:ilvl w:val="0"/>
          <w:numId w:val="18"/>
        </w:numPr>
      </w:pPr>
      <w:r w:rsidRPr="002D6307">
        <w:t>Tvorba a provedení uživatelských a administrátorských školení</w:t>
      </w:r>
      <w:r w:rsidR="00391AC2" w:rsidRPr="002D6307">
        <w:t>;</w:t>
      </w:r>
    </w:p>
    <w:p w:rsidR="00BD437C" w:rsidRPr="002D6307" w:rsidRDefault="00BD437C" w:rsidP="00EB4B70">
      <w:r w:rsidRPr="002D6307">
        <w:lastRenderedPageBreak/>
        <w:t xml:space="preserve">Zajištění provozu a obsahu </w:t>
      </w:r>
      <w:proofErr w:type="spellStart"/>
      <w:r w:rsidRPr="002D6307">
        <w:t>helpdesk</w:t>
      </w:r>
      <w:proofErr w:type="spellEnd"/>
      <w:r w:rsidRPr="002D6307">
        <w:t xml:space="preserve"> a </w:t>
      </w:r>
      <w:proofErr w:type="spellStart"/>
      <w:r w:rsidRPr="002D6307">
        <w:t>hotline</w:t>
      </w:r>
      <w:proofErr w:type="spellEnd"/>
      <w:r w:rsidR="00790245" w:rsidRPr="002D6307">
        <w:t>;</w:t>
      </w:r>
    </w:p>
    <w:p w:rsidR="00BD437C" w:rsidRPr="002D6307" w:rsidRDefault="00BD437C" w:rsidP="00EB4B70">
      <w:r w:rsidRPr="002D6307">
        <w:t>Odborné konzultace a podpora provozních činností IT systémů</w:t>
      </w:r>
      <w:r w:rsidR="00790245" w:rsidRPr="002D6307">
        <w:t>;</w:t>
      </w:r>
    </w:p>
    <w:p w:rsidR="00790245" w:rsidRPr="002D6307" w:rsidRDefault="00BD437C" w:rsidP="00EB4B70">
      <w:r w:rsidRPr="002D6307">
        <w:t>Poskytování součinnosti objednateli a dodavatelům integrovaných systémů</w:t>
      </w:r>
      <w:r w:rsidR="00790245" w:rsidRPr="002D6307">
        <w:t>;</w:t>
      </w:r>
    </w:p>
    <w:p w:rsidR="00BD437C" w:rsidRPr="002D6307" w:rsidRDefault="00BD437C" w:rsidP="00EB4B70">
      <w:r w:rsidRPr="002D6307">
        <w:t>Zajištění komunikace a součinnosti pro regulatorní orgány EU v oblasti poskytování IT služeb</w:t>
      </w:r>
      <w:r w:rsidR="00790245" w:rsidRPr="002D6307">
        <w:t>;</w:t>
      </w:r>
    </w:p>
    <w:p w:rsidR="00BD437C" w:rsidRPr="002D6307" w:rsidRDefault="00BD437C" w:rsidP="00EB4B70">
      <w:r w:rsidRPr="002D6307">
        <w:t>Vedení projektu (zajištění plánování, reportingu, ošetření rizik atd.)</w:t>
      </w:r>
    </w:p>
    <w:p w:rsidR="00BD437C" w:rsidRPr="00EB4B70" w:rsidRDefault="00BD437C" w:rsidP="00EB4B70">
      <w:pPr>
        <w:keepNext/>
        <w:tabs>
          <w:tab w:val="left" w:pos="851"/>
        </w:tabs>
        <w:spacing w:before="120" w:after="120" w:line="240" w:lineRule="auto"/>
        <w:ind w:left="20"/>
        <w:outlineLvl w:val="1"/>
        <w:rPr>
          <w:rFonts w:eastAsia="Times New Roman" w:cstheme="minorHAnsi"/>
          <w:kern w:val="28"/>
          <w:lang w:eastAsia="de-DE"/>
        </w:rPr>
      </w:pPr>
    </w:p>
    <w:p w:rsidR="00441847" w:rsidRPr="00441847" w:rsidRDefault="00441847" w:rsidP="00441847">
      <w:pPr>
        <w:pStyle w:val="Odstavecseseznamem"/>
        <w:keepNext/>
        <w:numPr>
          <w:ilvl w:val="1"/>
          <w:numId w:val="17"/>
        </w:numPr>
        <w:tabs>
          <w:tab w:val="left" w:pos="851"/>
        </w:tabs>
        <w:spacing w:before="120" w:after="120" w:line="240" w:lineRule="auto"/>
        <w:outlineLvl w:val="1"/>
        <w:rPr>
          <w:rFonts w:eastAsia="Times New Roman" w:cstheme="minorHAnsi"/>
          <w:kern w:val="28"/>
          <w:lang w:eastAsia="de-DE"/>
        </w:rPr>
      </w:pPr>
      <w:r w:rsidRPr="00441847">
        <w:rPr>
          <w:rFonts w:eastAsia="Times New Roman" w:cstheme="minorHAnsi"/>
          <w:kern w:val="28"/>
          <w:lang w:eastAsia="de-DE"/>
        </w:rPr>
        <w:t>Specifikace DMS systému</w:t>
      </w:r>
      <w:bookmarkEnd w:id="8"/>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Servisní služby budou poskytován</w:t>
      </w:r>
      <w:r w:rsidR="00790245">
        <w:rPr>
          <w:rFonts w:eastAsia="Times New Roman" w:cstheme="minorHAnsi"/>
          <w:lang w:eastAsia="de-DE"/>
        </w:rPr>
        <w:t>y</w:t>
      </w:r>
      <w:r w:rsidRPr="00441847">
        <w:rPr>
          <w:rFonts w:eastAsia="Times New Roman" w:cstheme="minorHAnsi"/>
          <w:lang w:eastAsia="de-DE"/>
        </w:rPr>
        <w:t xml:space="preserve"> pro aktuální systém DMS (</w:t>
      </w:r>
      <w:proofErr w:type="spellStart"/>
      <w:r w:rsidRPr="00441847">
        <w:rPr>
          <w:rFonts w:eastAsia="Times New Roman" w:cstheme="minorHAnsi"/>
          <w:lang w:eastAsia="de-DE"/>
        </w:rPr>
        <w:t>document</w:t>
      </w:r>
      <w:proofErr w:type="spellEnd"/>
      <w:r w:rsidRPr="00441847">
        <w:rPr>
          <w:rFonts w:eastAsia="Times New Roman" w:cstheme="minorHAnsi"/>
          <w:lang w:eastAsia="de-DE"/>
        </w:rPr>
        <w:t xml:space="preserve"> management </w:t>
      </w:r>
      <w:proofErr w:type="spellStart"/>
      <w:r w:rsidRPr="00441847">
        <w:rPr>
          <w:rFonts w:eastAsia="Times New Roman" w:cstheme="minorHAnsi"/>
          <w:lang w:eastAsia="de-DE"/>
        </w:rPr>
        <w:t>system</w:t>
      </w:r>
      <w:proofErr w:type="spellEnd"/>
      <w:r w:rsidRPr="00441847">
        <w:rPr>
          <w:rFonts w:eastAsia="Times New Roman" w:cstheme="minorHAnsi"/>
          <w:lang w:eastAsia="de-DE"/>
        </w:rPr>
        <w:t>) Objednatele. Tento systém se skládá z následujících komponent:</w:t>
      </w:r>
    </w:p>
    <w:p w:rsidR="00441847" w:rsidRPr="00441847" w:rsidRDefault="00441847" w:rsidP="00441847">
      <w:pPr>
        <w:numPr>
          <w:ilvl w:val="0"/>
          <w:numId w:val="12"/>
        </w:numPr>
        <w:spacing w:after="120" w:line="240" w:lineRule="auto"/>
        <w:contextualSpacing/>
        <w:jc w:val="both"/>
        <w:rPr>
          <w:rFonts w:eastAsia="Times New Roman" w:cstheme="minorHAnsi"/>
          <w:lang w:eastAsia="de-DE"/>
        </w:rPr>
      </w:pPr>
      <w:r w:rsidRPr="00441847">
        <w:rPr>
          <w:rFonts w:eastAsia="Times New Roman" w:cstheme="minorHAnsi"/>
          <w:lang w:eastAsia="de-DE"/>
        </w:rPr>
        <w:t xml:space="preserve">Platforma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 xml:space="preserve"> pro níže uvedené licence a softwarové produkty ve verzi 6.7 </w:t>
      </w:r>
      <w:proofErr w:type="spellStart"/>
      <w:r w:rsidRPr="00441847">
        <w:rPr>
          <w:rFonts w:eastAsia="Times New Roman" w:cstheme="minorHAnsi"/>
          <w:lang w:eastAsia="de-DE"/>
        </w:rPr>
        <w:t>SPx</w:t>
      </w:r>
      <w:proofErr w:type="spellEnd"/>
      <w:r w:rsidRPr="00441847">
        <w:rPr>
          <w:rFonts w:eastAsia="Times New Roman" w:cstheme="minorHAnsi"/>
          <w:lang w:eastAsia="de-DE"/>
        </w:rPr>
        <w:t>;</w:t>
      </w:r>
    </w:p>
    <w:p w:rsidR="00441847" w:rsidRPr="00441847" w:rsidRDefault="00441847" w:rsidP="00441847">
      <w:pPr>
        <w:numPr>
          <w:ilvl w:val="0"/>
          <w:numId w:val="12"/>
        </w:numPr>
        <w:spacing w:after="120" w:line="240" w:lineRule="auto"/>
        <w:contextualSpacing/>
        <w:jc w:val="both"/>
        <w:rPr>
          <w:rFonts w:eastAsia="Times New Roman" w:cstheme="minorHAnsi"/>
          <w:lang w:eastAsia="de-DE"/>
        </w:rPr>
      </w:pPr>
      <w:r w:rsidRPr="00441847">
        <w:rPr>
          <w:rFonts w:eastAsia="Times New Roman" w:cstheme="minorHAnsi"/>
          <w:lang w:eastAsia="de-DE"/>
        </w:rPr>
        <w:t xml:space="preserve">Implementace uživatelské aplikace pro správu registračních procesů (pro platformu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w:t>
      </w:r>
    </w:p>
    <w:p w:rsidR="00441847" w:rsidRPr="00441847" w:rsidRDefault="00441847" w:rsidP="00441847">
      <w:pPr>
        <w:numPr>
          <w:ilvl w:val="0"/>
          <w:numId w:val="12"/>
        </w:numPr>
        <w:spacing w:after="120" w:line="240" w:lineRule="auto"/>
        <w:contextualSpacing/>
        <w:jc w:val="both"/>
        <w:rPr>
          <w:rFonts w:eastAsia="Times New Roman" w:cstheme="minorHAnsi"/>
          <w:lang w:eastAsia="de-DE"/>
        </w:rPr>
      </w:pPr>
      <w:r w:rsidRPr="00441847">
        <w:rPr>
          <w:rFonts w:eastAsia="Times New Roman" w:cstheme="minorHAnsi"/>
          <w:lang w:eastAsia="de-DE"/>
        </w:rPr>
        <w:t xml:space="preserve">Implementace uživatelské aplikace webových stránek (pro platformu </w:t>
      </w:r>
      <w:proofErr w:type="spellStart"/>
      <w:r w:rsidRPr="00441847">
        <w:rPr>
          <w:rFonts w:eastAsia="Times New Roman" w:cstheme="minorHAnsi"/>
          <w:lang w:eastAsia="de-DE"/>
        </w:rPr>
        <w:t>Joomla</w:t>
      </w:r>
      <w:proofErr w:type="spellEnd"/>
      <w:r w:rsidRPr="00441847">
        <w:rPr>
          <w:rFonts w:eastAsia="Times New Roman" w:cstheme="minorHAnsi"/>
          <w:lang w:eastAsia="de-DE"/>
        </w:rPr>
        <w:t>!);</w:t>
      </w:r>
    </w:p>
    <w:p w:rsidR="00441847" w:rsidRPr="00441847" w:rsidRDefault="00441847" w:rsidP="00441847">
      <w:pPr>
        <w:numPr>
          <w:ilvl w:val="0"/>
          <w:numId w:val="12"/>
        </w:numPr>
        <w:spacing w:after="120" w:line="240" w:lineRule="auto"/>
        <w:contextualSpacing/>
        <w:jc w:val="both"/>
        <w:rPr>
          <w:rFonts w:eastAsia="Times New Roman" w:cstheme="minorHAnsi"/>
          <w:lang w:eastAsia="de-DE"/>
        </w:rPr>
      </w:pPr>
      <w:r w:rsidRPr="00441847">
        <w:rPr>
          <w:rFonts w:eastAsia="Times New Roman" w:cstheme="minorHAnsi"/>
          <w:lang w:eastAsia="de-DE"/>
        </w:rPr>
        <w:t>Implementace mobilní aplikace „Veterinární léčivé přípravky“ (pro operační systém Google Android).</w:t>
      </w:r>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DMS systém je provozovaný na následujících softwarových platformách – podpora těchto softwarových produktů není předmětem servisních služeb a služeb podpory software Zhotovitele, pokud se na tom obě strany v jednotlivých případech předem nedo</w:t>
      </w:r>
      <w:r w:rsidR="00790245">
        <w:rPr>
          <w:rFonts w:eastAsia="Times New Roman" w:cstheme="minorHAnsi"/>
          <w:lang w:eastAsia="de-DE"/>
        </w:rPr>
        <w:t>hodnou</w:t>
      </w:r>
      <w:r w:rsidRPr="00441847">
        <w:rPr>
          <w:rFonts w:eastAsia="Times New Roman" w:cstheme="minorHAnsi"/>
          <w:lang w:eastAsia="de-DE"/>
        </w:rPr>
        <w:t>:</w:t>
      </w:r>
    </w:p>
    <w:p w:rsidR="00441847" w:rsidRPr="00441847" w:rsidRDefault="00441847" w:rsidP="00441847">
      <w:pPr>
        <w:numPr>
          <w:ilvl w:val="0"/>
          <w:numId w:val="13"/>
        </w:numPr>
        <w:spacing w:after="120" w:line="240" w:lineRule="auto"/>
        <w:contextualSpacing/>
        <w:jc w:val="both"/>
        <w:rPr>
          <w:rFonts w:eastAsia="Times New Roman" w:cstheme="minorHAnsi"/>
          <w:lang w:eastAsia="de-DE"/>
        </w:rPr>
      </w:pPr>
      <w:r w:rsidRPr="00441847">
        <w:rPr>
          <w:rFonts w:eastAsia="Times New Roman" w:cstheme="minorHAnsi"/>
          <w:lang w:eastAsia="de-DE"/>
        </w:rPr>
        <w:t>Databázový server MS SQL Server;</w:t>
      </w:r>
    </w:p>
    <w:p w:rsidR="00441847" w:rsidRPr="00441847" w:rsidRDefault="00441847" w:rsidP="00441847">
      <w:pPr>
        <w:numPr>
          <w:ilvl w:val="0"/>
          <w:numId w:val="13"/>
        </w:numPr>
        <w:spacing w:after="120" w:line="240" w:lineRule="auto"/>
        <w:contextualSpacing/>
        <w:jc w:val="both"/>
        <w:rPr>
          <w:rFonts w:eastAsia="Times New Roman" w:cstheme="minorHAnsi"/>
          <w:lang w:eastAsia="de-DE"/>
        </w:rPr>
      </w:pPr>
      <w:r w:rsidRPr="00441847">
        <w:rPr>
          <w:rFonts w:eastAsia="Times New Roman" w:cstheme="minorHAnsi"/>
          <w:lang w:eastAsia="de-DE"/>
        </w:rPr>
        <w:t>Operační systém serverů MS Windows;</w:t>
      </w:r>
    </w:p>
    <w:p w:rsidR="00441847" w:rsidRPr="00441847" w:rsidRDefault="00441847" w:rsidP="00441847">
      <w:pPr>
        <w:numPr>
          <w:ilvl w:val="0"/>
          <w:numId w:val="13"/>
        </w:numPr>
        <w:spacing w:after="120" w:line="240" w:lineRule="auto"/>
        <w:contextualSpacing/>
        <w:jc w:val="both"/>
        <w:rPr>
          <w:rFonts w:eastAsia="Times New Roman" w:cstheme="minorHAnsi"/>
          <w:lang w:eastAsia="de-DE"/>
        </w:rPr>
      </w:pPr>
      <w:r w:rsidRPr="00441847">
        <w:rPr>
          <w:rFonts w:eastAsia="Times New Roman" w:cstheme="minorHAnsi"/>
          <w:lang w:eastAsia="de-DE"/>
        </w:rPr>
        <w:t xml:space="preserve">Systém pro tvorbu webových stránek </w:t>
      </w:r>
      <w:proofErr w:type="spellStart"/>
      <w:r w:rsidRPr="00441847">
        <w:rPr>
          <w:rFonts w:eastAsia="Times New Roman" w:cstheme="minorHAnsi"/>
          <w:lang w:eastAsia="de-DE"/>
        </w:rPr>
        <w:t>Joomla</w:t>
      </w:r>
      <w:proofErr w:type="spellEnd"/>
      <w:r w:rsidRPr="00441847">
        <w:rPr>
          <w:rFonts w:eastAsia="Times New Roman" w:cstheme="minorHAnsi"/>
          <w:lang w:eastAsia="de-DE"/>
        </w:rPr>
        <w:t>! Verze 1.5;</w:t>
      </w:r>
    </w:p>
    <w:p w:rsidR="00441847" w:rsidRPr="00441847" w:rsidRDefault="00441847" w:rsidP="00441847">
      <w:pPr>
        <w:numPr>
          <w:ilvl w:val="0"/>
          <w:numId w:val="13"/>
        </w:numPr>
        <w:spacing w:after="120" w:line="240" w:lineRule="auto"/>
        <w:contextualSpacing/>
        <w:jc w:val="both"/>
        <w:rPr>
          <w:rFonts w:eastAsia="Times New Roman" w:cstheme="minorHAnsi"/>
          <w:lang w:eastAsia="de-DE"/>
        </w:rPr>
      </w:pPr>
      <w:r w:rsidRPr="00441847">
        <w:rPr>
          <w:rFonts w:eastAsia="Times New Roman" w:cstheme="minorHAnsi"/>
          <w:lang w:eastAsia="de-DE"/>
        </w:rPr>
        <w:t>Operační systém mobilní aplikace Google Android verze 4.1 – 5.1;</w:t>
      </w:r>
    </w:p>
    <w:p w:rsidR="00441847" w:rsidRPr="00441847" w:rsidRDefault="00441847" w:rsidP="00441847">
      <w:pPr>
        <w:numPr>
          <w:ilvl w:val="0"/>
          <w:numId w:val="13"/>
        </w:numPr>
        <w:spacing w:after="120" w:line="240" w:lineRule="auto"/>
        <w:contextualSpacing/>
        <w:jc w:val="both"/>
        <w:rPr>
          <w:rFonts w:eastAsia="Times New Roman" w:cstheme="minorHAnsi"/>
          <w:lang w:eastAsia="de-DE"/>
        </w:rPr>
      </w:pPr>
      <w:r w:rsidRPr="00441847">
        <w:rPr>
          <w:rFonts w:eastAsia="Times New Roman" w:cstheme="minorHAnsi"/>
          <w:lang w:eastAsia="de-DE"/>
        </w:rPr>
        <w:t xml:space="preserve">Systém pro skenování dokumentů </w:t>
      </w:r>
      <w:proofErr w:type="spellStart"/>
      <w:r w:rsidRPr="00441847">
        <w:rPr>
          <w:rFonts w:eastAsia="Times New Roman" w:cstheme="minorHAnsi"/>
          <w:lang w:eastAsia="de-DE"/>
        </w:rPr>
        <w:t>Kofax</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Capture</w:t>
      </w:r>
      <w:proofErr w:type="spellEnd"/>
      <w:r w:rsidRPr="00441847">
        <w:rPr>
          <w:rFonts w:eastAsia="Times New Roman" w:cstheme="minorHAnsi"/>
          <w:lang w:eastAsia="de-DE"/>
        </w:rPr>
        <w:t>;</w:t>
      </w:r>
    </w:p>
    <w:p w:rsidR="00441847" w:rsidRPr="00441847" w:rsidRDefault="00441847" w:rsidP="00441847">
      <w:pPr>
        <w:numPr>
          <w:ilvl w:val="0"/>
          <w:numId w:val="13"/>
        </w:numPr>
        <w:spacing w:after="120" w:line="240" w:lineRule="auto"/>
        <w:contextualSpacing/>
        <w:jc w:val="both"/>
        <w:rPr>
          <w:rFonts w:eastAsia="Times New Roman" w:cstheme="minorHAnsi"/>
          <w:lang w:eastAsia="de-DE"/>
        </w:rPr>
      </w:pPr>
      <w:r w:rsidRPr="00441847">
        <w:rPr>
          <w:rFonts w:eastAsia="Times New Roman" w:cstheme="minorHAnsi"/>
          <w:lang w:eastAsia="de-DE"/>
        </w:rPr>
        <w:t xml:space="preserve">Spisová služba </w:t>
      </w:r>
      <w:proofErr w:type="spellStart"/>
      <w:r w:rsidRPr="00441847">
        <w:rPr>
          <w:rFonts w:eastAsia="Times New Roman" w:cstheme="minorHAnsi"/>
          <w:lang w:eastAsia="de-DE"/>
        </w:rPr>
        <w:t>Magion</w:t>
      </w:r>
      <w:proofErr w:type="spellEnd"/>
      <w:r w:rsidRPr="00441847">
        <w:rPr>
          <w:rFonts w:eastAsia="Times New Roman" w:cstheme="minorHAnsi"/>
          <w:lang w:eastAsia="de-DE"/>
        </w:rPr>
        <w:t xml:space="preserve"> (SSL </w:t>
      </w:r>
      <w:proofErr w:type="spellStart"/>
      <w:r w:rsidRPr="00441847">
        <w:rPr>
          <w:rFonts w:eastAsia="Times New Roman" w:cstheme="minorHAnsi"/>
          <w:lang w:eastAsia="de-DE"/>
        </w:rPr>
        <w:t>Magion</w:t>
      </w:r>
      <w:proofErr w:type="spellEnd"/>
      <w:r w:rsidRPr="00441847">
        <w:rPr>
          <w:rFonts w:eastAsia="Times New Roman" w:cstheme="minorHAnsi"/>
          <w:lang w:eastAsia="de-DE"/>
        </w:rPr>
        <w:t xml:space="preserve">) od společnosti MAGION </w:t>
      </w:r>
      <w:proofErr w:type="spellStart"/>
      <w:r w:rsidRPr="00441847">
        <w:rPr>
          <w:rFonts w:eastAsia="Times New Roman" w:cstheme="minorHAnsi"/>
          <w:lang w:eastAsia="de-DE"/>
        </w:rPr>
        <w:t>system</w:t>
      </w:r>
      <w:proofErr w:type="spellEnd"/>
      <w:r w:rsidRPr="00441847">
        <w:rPr>
          <w:rFonts w:eastAsia="Times New Roman" w:cstheme="minorHAnsi"/>
          <w:lang w:eastAsia="de-DE"/>
        </w:rPr>
        <w:t>, a.s.</w:t>
      </w:r>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 xml:space="preserve">DMS systém je integrován se SSL </w:t>
      </w:r>
      <w:proofErr w:type="spellStart"/>
      <w:r w:rsidRPr="00441847">
        <w:rPr>
          <w:rFonts w:eastAsia="Times New Roman" w:cstheme="minorHAnsi"/>
          <w:lang w:eastAsia="de-DE"/>
        </w:rPr>
        <w:t>Magion</w:t>
      </w:r>
      <w:proofErr w:type="spellEnd"/>
      <w:r w:rsidRPr="00441847">
        <w:rPr>
          <w:rFonts w:eastAsia="Times New Roman" w:cstheme="minorHAnsi"/>
          <w:lang w:eastAsia="de-DE"/>
        </w:rPr>
        <w:t xml:space="preserve"> na úrovni předávání obsahu dokumentů a </w:t>
      </w:r>
      <w:proofErr w:type="spellStart"/>
      <w:r w:rsidRPr="00441847">
        <w:rPr>
          <w:rFonts w:eastAsia="Times New Roman" w:cstheme="minorHAnsi"/>
          <w:lang w:eastAsia="de-DE"/>
        </w:rPr>
        <w:t>metadat</w:t>
      </w:r>
      <w:proofErr w:type="spellEnd"/>
      <w:r w:rsidRPr="00441847">
        <w:rPr>
          <w:rFonts w:eastAsia="Times New Roman" w:cstheme="minorHAnsi"/>
          <w:lang w:eastAsia="de-DE"/>
        </w:rPr>
        <w:t xml:space="preserve"> webovými službami. </w:t>
      </w:r>
      <w:r w:rsidR="00790245">
        <w:rPr>
          <w:rFonts w:eastAsia="Times New Roman" w:cstheme="minorHAnsi"/>
          <w:lang w:eastAsia="de-DE"/>
        </w:rPr>
        <w:t xml:space="preserve">Zhotovitel </w:t>
      </w:r>
      <w:r w:rsidRPr="00441847">
        <w:rPr>
          <w:rFonts w:eastAsia="Times New Roman" w:cstheme="minorHAnsi"/>
          <w:lang w:eastAsia="de-DE"/>
        </w:rPr>
        <w:t xml:space="preserve">se zavazuje v rámci plnění servisních služeb informovat společnost MAGION </w:t>
      </w:r>
      <w:proofErr w:type="spellStart"/>
      <w:r w:rsidRPr="00441847">
        <w:rPr>
          <w:rFonts w:eastAsia="Times New Roman" w:cstheme="minorHAnsi"/>
          <w:lang w:eastAsia="de-DE"/>
        </w:rPr>
        <w:t>system</w:t>
      </w:r>
      <w:proofErr w:type="spellEnd"/>
      <w:r w:rsidRPr="00441847">
        <w:rPr>
          <w:rFonts w:eastAsia="Times New Roman" w:cstheme="minorHAnsi"/>
          <w:lang w:eastAsia="de-DE"/>
        </w:rPr>
        <w:t xml:space="preserve">, a.s. o zásazích do systému DMS, které by mohly mít vliv na funkčnost těchto integrací (webových služeb) a spolupracovat se společností MAGION </w:t>
      </w:r>
      <w:proofErr w:type="spellStart"/>
      <w:r w:rsidRPr="00441847">
        <w:rPr>
          <w:rFonts w:eastAsia="Times New Roman" w:cstheme="minorHAnsi"/>
          <w:lang w:eastAsia="de-DE"/>
        </w:rPr>
        <w:t>system</w:t>
      </w:r>
      <w:proofErr w:type="spellEnd"/>
      <w:r w:rsidRPr="00441847">
        <w:rPr>
          <w:rFonts w:eastAsia="Times New Roman" w:cstheme="minorHAnsi"/>
          <w:lang w:eastAsia="de-DE"/>
        </w:rPr>
        <w:t>, a.s. na řešení problémů souvisejících s provozem těchto integrací (webových služeb).</w:t>
      </w:r>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 xml:space="preserve">Seznam podporovaných licencí stávajícího software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w:t>
      </w:r>
    </w:p>
    <w:tbl>
      <w:tblPr>
        <w:tblStyle w:val="Svtlseznamzvraznn1"/>
        <w:tblW w:w="0" w:type="auto"/>
        <w:tblInd w:w="108" w:type="dxa"/>
        <w:tblLook w:val="04A0" w:firstRow="1" w:lastRow="0" w:firstColumn="1" w:lastColumn="0" w:noHBand="0" w:noVBand="1"/>
      </w:tblPr>
      <w:tblGrid>
        <w:gridCol w:w="5644"/>
        <w:gridCol w:w="1710"/>
        <w:gridCol w:w="1826"/>
      </w:tblGrid>
      <w:tr w:rsidR="00441847" w:rsidRPr="00441847" w:rsidTr="00853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441847" w:rsidRPr="00441847" w:rsidRDefault="00441847" w:rsidP="00441847">
            <w:pPr>
              <w:spacing w:after="120"/>
              <w:rPr>
                <w:rFonts w:asciiTheme="minorHAnsi" w:hAnsiTheme="minorHAnsi" w:cstheme="minorHAnsi"/>
                <w:sz w:val="22"/>
                <w:szCs w:val="22"/>
              </w:rPr>
            </w:pPr>
            <w:proofErr w:type="spellStart"/>
            <w:r w:rsidRPr="00441847">
              <w:rPr>
                <w:rFonts w:asciiTheme="minorHAnsi" w:hAnsiTheme="minorHAnsi" w:cstheme="minorHAnsi"/>
                <w:sz w:val="22"/>
                <w:szCs w:val="22"/>
              </w:rPr>
              <w:t>Název</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produktu</w:t>
            </w:r>
            <w:proofErr w:type="spellEnd"/>
          </w:p>
        </w:tc>
        <w:tc>
          <w:tcPr>
            <w:tcW w:w="1843" w:type="dxa"/>
          </w:tcPr>
          <w:p w:rsidR="00441847" w:rsidRPr="00441847" w:rsidRDefault="00441847" w:rsidP="00441847">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41847">
              <w:rPr>
                <w:rFonts w:asciiTheme="minorHAnsi" w:hAnsiTheme="minorHAnsi" w:cstheme="minorHAnsi"/>
                <w:sz w:val="22"/>
                <w:szCs w:val="22"/>
              </w:rPr>
              <w:t xml:space="preserve">Typ </w:t>
            </w:r>
            <w:proofErr w:type="spellStart"/>
            <w:r w:rsidRPr="00441847">
              <w:rPr>
                <w:rFonts w:asciiTheme="minorHAnsi" w:hAnsiTheme="minorHAnsi" w:cstheme="minorHAnsi"/>
                <w:sz w:val="22"/>
                <w:szCs w:val="22"/>
              </w:rPr>
              <w:t>licence</w:t>
            </w:r>
            <w:proofErr w:type="spellEnd"/>
          </w:p>
        </w:tc>
        <w:tc>
          <w:tcPr>
            <w:tcW w:w="1985" w:type="dxa"/>
          </w:tcPr>
          <w:p w:rsidR="00441847" w:rsidRPr="00441847" w:rsidRDefault="00441847" w:rsidP="00441847">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441847">
              <w:rPr>
                <w:rFonts w:asciiTheme="minorHAnsi" w:hAnsiTheme="minorHAnsi" w:cstheme="minorHAnsi"/>
                <w:sz w:val="22"/>
                <w:szCs w:val="22"/>
              </w:rPr>
              <w:t>Počet</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licencí</w:t>
            </w:r>
            <w:proofErr w:type="spellEnd"/>
          </w:p>
        </w:tc>
      </w:tr>
      <w:tr w:rsidR="00441847" w:rsidRPr="00441847" w:rsidTr="00853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441847" w:rsidRPr="00441847" w:rsidRDefault="00441847" w:rsidP="00441847">
            <w:pPr>
              <w:spacing w:after="120"/>
              <w:rPr>
                <w:rFonts w:asciiTheme="minorHAnsi" w:hAnsiTheme="minorHAnsi" w:cstheme="minorHAnsi"/>
                <w:sz w:val="22"/>
                <w:szCs w:val="22"/>
              </w:rPr>
            </w:pPr>
            <w:r w:rsidRPr="00441847">
              <w:rPr>
                <w:rFonts w:asciiTheme="minorHAnsi" w:hAnsiTheme="minorHAnsi" w:cstheme="minorHAnsi"/>
                <w:sz w:val="22"/>
                <w:szCs w:val="22"/>
              </w:rPr>
              <w:t>WEBTOP CLIENT ST</w:t>
            </w:r>
          </w:p>
        </w:tc>
        <w:tc>
          <w:tcPr>
            <w:tcW w:w="1843" w:type="dxa"/>
          </w:tcPr>
          <w:p w:rsidR="00441847" w:rsidRPr="00441847" w:rsidRDefault="00441847" w:rsidP="0044184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41847">
              <w:rPr>
                <w:rFonts w:asciiTheme="minorHAnsi" w:hAnsiTheme="minorHAnsi" w:cstheme="minorHAnsi"/>
                <w:sz w:val="22"/>
                <w:szCs w:val="22"/>
              </w:rPr>
              <w:t>Seat</w:t>
            </w:r>
          </w:p>
        </w:tc>
        <w:tc>
          <w:tcPr>
            <w:tcW w:w="1985" w:type="dxa"/>
          </w:tcPr>
          <w:p w:rsidR="00441847" w:rsidRPr="00441847" w:rsidRDefault="00441847" w:rsidP="00441847">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41847">
              <w:rPr>
                <w:rFonts w:asciiTheme="minorHAnsi" w:hAnsiTheme="minorHAnsi" w:cstheme="minorHAnsi"/>
                <w:sz w:val="22"/>
                <w:szCs w:val="22"/>
              </w:rPr>
              <w:t>85</w:t>
            </w:r>
          </w:p>
        </w:tc>
      </w:tr>
      <w:tr w:rsidR="00441847" w:rsidRPr="00441847" w:rsidTr="00853613">
        <w:tc>
          <w:tcPr>
            <w:cnfStyle w:val="001000000000" w:firstRow="0" w:lastRow="0" w:firstColumn="1" w:lastColumn="0" w:oddVBand="0" w:evenVBand="0" w:oddHBand="0" w:evenHBand="0" w:firstRowFirstColumn="0" w:firstRowLastColumn="0" w:lastRowFirstColumn="0" w:lastRowLastColumn="0"/>
            <w:tcW w:w="6237" w:type="dxa"/>
          </w:tcPr>
          <w:p w:rsidR="00441847" w:rsidRPr="00441847" w:rsidRDefault="00441847" w:rsidP="00441847">
            <w:pPr>
              <w:spacing w:after="120"/>
              <w:rPr>
                <w:rFonts w:asciiTheme="minorHAnsi" w:hAnsiTheme="minorHAnsi" w:cstheme="minorHAnsi"/>
                <w:sz w:val="22"/>
                <w:szCs w:val="22"/>
              </w:rPr>
            </w:pPr>
            <w:r w:rsidRPr="00441847">
              <w:rPr>
                <w:rFonts w:asciiTheme="minorHAnsi" w:hAnsiTheme="minorHAnsi" w:cstheme="minorHAnsi"/>
                <w:sz w:val="22"/>
                <w:szCs w:val="22"/>
              </w:rPr>
              <w:t>CONTENT SERVER ST</w:t>
            </w:r>
          </w:p>
        </w:tc>
        <w:tc>
          <w:tcPr>
            <w:tcW w:w="1843" w:type="dxa"/>
          </w:tcPr>
          <w:p w:rsidR="00441847" w:rsidRPr="00441847" w:rsidRDefault="00441847" w:rsidP="0044184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41847">
              <w:rPr>
                <w:rFonts w:asciiTheme="minorHAnsi" w:hAnsiTheme="minorHAnsi" w:cstheme="minorHAnsi"/>
                <w:sz w:val="22"/>
                <w:szCs w:val="22"/>
              </w:rPr>
              <w:t>Seat</w:t>
            </w:r>
          </w:p>
        </w:tc>
        <w:tc>
          <w:tcPr>
            <w:tcW w:w="1985" w:type="dxa"/>
          </w:tcPr>
          <w:p w:rsidR="00441847" w:rsidRPr="00441847" w:rsidRDefault="00441847" w:rsidP="00441847">
            <w:pPr>
              <w:spacing w:after="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41847">
              <w:rPr>
                <w:rFonts w:asciiTheme="minorHAnsi" w:hAnsiTheme="minorHAnsi" w:cstheme="minorHAnsi"/>
                <w:sz w:val="22"/>
                <w:szCs w:val="22"/>
              </w:rPr>
              <w:t>85</w:t>
            </w:r>
          </w:p>
        </w:tc>
      </w:tr>
      <w:tr w:rsidR="00441847" w:rsidRPr="00441847" w:rsidTr="00853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441847" w:rsidRPr="00441847" w:rsidRDefault="00441847" w:rsidP="00441847">
            <w:pPr>
              <w:spacing w:after="120"/>
              <w:rPr>
                <w:rFonts w:asciiTheme="minorHAnsi" w:hAnsiTheme="minorHAnsi" w:cstheme="minorHAnsi"/>
                <w:sz w:val="22"/>
                <w:szCs w:val="22"/>
              </w:rPr>
            </w:pPr>
            <w:r w:rsidRPr="00441847">
              <w:rPr>
                <w:rFonts w:asciiTheme="minorHAnsi" w:hAnsiTheme="minorHAnsi" w:cstheme="minorHAnsi"/>
                <w:sz w:val="22"/>
                <w:szCs w:val="22"/>
              </w:rPr>
              <w:t>DOCUMENTUM ADMINISTRATOR ST</w:t>
            </w:r>
          </w:p>
        </w:tc>
        <w:tc>
          <w:tcPr>
            <w:tcW w:w="1843" w:type="dxa"/>
          </w:tcPr>
          <w:p w:rsidR="00441847" w:rsidRPr="00441847" w:rsidRDefault="00441847" w:rsidP="0044184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41847">
              <w:rPr>
                <w:rFonts w:asciiTheme="minorHAnsi" w:hAnsiTheme="minorHAnsi" w:cstheme="minorHAnsi"/>
                <w:sz w:val="22"/>
                <w:szCs w:val="22"/>
              </w:rPr>
              <w:t>Seat</w:t>
            </w:r>
          </w:p>
        </w:tc>
        <w:tc>
          <w:tcPr>
            <w:tcW w:w="1985" w:type="dxa"/>
          </w:tcPr>
          <w:p w:rsidR="00441847" w:rsidRPr="00441847" w:rsidRDefault="00441847" w:rsidP="00441847">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41847">
              <w:rPr>
                <w:rFonts w:asciiTheme="minorHAnsi" w:hAnsiTheme="minorHAnsi" w:cstheme="minorHAnsi"/>
                <w:sz w:val="22"/>
                <w:szCs w:val="22"/>
              </w:rPr>
              <w:t>1</w:t>
            </w:r>
          </w:p>
        </w:tc>
      </w:tr>
    </w:tbl>
    <w:p w:rsidR="00441847" w:rsidRPr="00441847" w:rsidRDefault="00441847" w:rsidP="00441847">
      <w:pPr>
        <w:spacing w:after="120" w:line="240" w:lineRule="auto"/>
        <w:jc w:val="both"/>
        <w:rPr>
          <w:rFonts w:eastAsia="Times New Roman" w:cstheme="minorHAnsi"/>
          <w:lang w:eastAsia="de-DE"/>
        </w:rPr>
      </w:pPr>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 xml:space="preserve">Poskytování servisních služeb a služeb podpory software se týká testovacího a produkčního prostředí DMS provozovaného na ICT infrastruktuře </w:t>
      </w:r>
      <w:r w:rsidR="00790245">
        <w:rPr>
          <w:rFonts w:eastAsia="Times New Roman" w:cstheme="minorHAnsi"/>
          <w:lang w:eastAsia="de-DE"/>
        </w:rPr>
        <w:t>Objednatele</w:t>
      </w:r>
      <w:r w:rsidRPr="00441847">
        <w:rPr>
          <w:rFonts w:eastAsia="Times New Roman" w:cstheme="minorHAnsi"/>
          <w:lang w:eastAsia="de-DE"/>
        </w:rPr>
        <w:t xml:space="preserve">. ICT služby poskytuje </w:t>
      </w:r>
      <w:r w:rsidR="00790245">
        <w:rPr>
          <w:rFonts w:eastAsia="Times New Roman" w:cstheme="minorHAnsi"/>
          <w:lang w:eastAsia="de-DE"/>
        </w:rPr>
        <w:t xml:space="preserve">Objednateli </w:t>
      </w:r>
      <w:r w:rsidRPr="00441847">
        <w:rPr>
          <w:rFonts w:eastAsia="Times New Roman" w:cstheme="minorHAnsi"/>
          <w:lang w:eastAsia="de-DE"/>
        </w:rPr>
        <w:t>Zákazníkovi externí dodavatel</w:t>
      </w:r>
      <w:r w:rsidR="00790245">
        <w:rPr>
          <w:rFonts w:eastAsia="Times New Roman" w:cstheme="minorHAnsi"/>
          <w:lang w:eastAsia="de-DE"/>
        </w:rPr>
        <w:t xml:space="preserve">. </w:t>
      </w:r>
      <w:r w:rsidRPr="00441847">
        <w:rPr>
          <w:rFonts w:eastAsia="Times New Roman" w:cstheme="minorHAnsi"/>
          <w:lang w:eastAsia="de-DE"/>
        </w:rPr>
        <w:t xml:space="preserve">Dodavatel se zavazuje v rámci plnění servisních služeb spolupracovat se </w:t>
      </w:r>
      <w:r w:rsidR="00790245">
        <w:rPr>
          <w:rFonts w:eastAsia="Times New Roman" w:cstheme="minorHAnsi"/>
          <w:lang w:eastAsia="de-DE"/>
        </w:rPr>
        <w:t xml:space="preserve">externím </w:t>
      </w:r>
      <w:r w:rsidR="00790245">
        <w:rPr>
          <w:rFonts w:eastAsia="Times New Roman" w:cstheme="minorHAnsi"/>
          <w:lang w:eastAsia="de-DE"/>
        </w:rPr>
        <w:lastRenderedPageBreak/>
        <w:t xml:space="preserve">dodavatelem ICT služeb Objednatele </w:t>
      </w:r>
      <w:r w:rsidRPr="00441847">
        <w:rPr>
          <w:rFonts w:eastAsia="Times New Roman" w:cstheme="minorHAnsi"/>
          <w:lang w:eastAsia="de-DE"/>
        </w:rPr>
        <w:t>na řešení příp. problémů souvisejících s provozem ICT týkajících se platformy DMS systému a jeho integrací (webových služeb).</w:t>
      </w:r>
    </w:p>
    <w:p w:rsidR="00441847" w:rsidRPr="00441847" w:rsidRDefault="00441847" w:rsidP="00441847">
      <w:pPr>
        <w:pStyle w:val="Odstavecseseznamem"/>
        <w:keepNext/>
        <w:numPr>
          <w:ilvl w:val="1"/>
          <w:numId w:val="17"/>
        </w:numPr>
        <w:tabs>
          <w:tab w:val="left" w:pos="851"/>
        </w:tabs>
        <w:spacing w:before="120" w:after="120" w:line="240" w:lineRule="auto"/>
        <w:outlineLvl w:val="1"/>
        <w:rPr>
          <w:rFonts w:eastAsia="Times New Roman" w:cstheme="minorHAnsi"/>
          <w:kern w:val="28"/>
          <w:lang w:eastAsia="de-DE"/>
        </w:rPr>
      </w:pPr>
      <w:bookmarkStart w:id="9" w:name="_Toc531343673"/>
      <w:r w:rsidRPr="00441847">
        <w:rPr>
          <w:rFonts w:eastAsia="Times New Roman" w:cstheme="minorHAnsi"/>
          <w:kern w:val="28"/>
          <w:lang w:eastAsia="de-DE"/>
        </w:rPr>
        <w:t>Specifikace služeb</w:t>
      </w:r>
      <w:bookmarkEnd w:id="9"/>
    </w:p>
    <w:p w:rsidR="00441847" w:rsidRPr="00441847" w:rsidRDefault="00441847" w:rsidP="00441847">
      <w:pPr>
        <w:pStyle w:val="Odstavecseseznamem"/>
        <w:keepNext/>
        <w:numPr>
          <w:ilvl w:val="2"/>
          <w:numId w:val="17"/>
        </w:numPr>
        <w:tabs>
          <w:tab w:val="left" w:pos="851"/>
        </w:tabs>
        <w:spacing w:before="120" w:after="120" w:line="240" w:lineRule="auto"/>
        <w:outlineLvl w:val="2"/>
        <w:rPr>
          <w:rFonts w:eastAsia="Times New Roman" w:cstheme="minorHAnsi"/>
          <w:kern w:val="28"/>
          <w:lang w:eastAsia="de-DE"/>
        </w:rPr>
      </w:pPr>
      <w:bookmarkStart w:id="10" w:name="_Toc531343674"/>
      <w:r w:rsidRPr="00441847">
        <w:rPr>
          <w:rFonts w:eastAsia="Times New Roman" w:cstheme="minorHAnsi"/>
          <w:kern w:val="28"/>
          <w:lang w:eastAsia="de-DE"/>
        </w:rPr>
        <w:t>Servisní služby</w:t>
      </w:r>
      <w:bookmarkEnd w:id="10"/>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V rámci servisních služeb budou poskytovány následující služby údržby a vývoje software související s provozovaným software DMS a implementovanými uživatelskými aplikacemi:</w:t>
      </w:r>
    </w:p>
    <w:p w:rsidR="00441847" w:rsidRPr="00441847" w:rsidRDefault="00441847" w:rsidP="00441847">
      <w:pPr>
        <w:numPr>
          <w:ilvl w:val="0"/>
          <w:numId w:val="14"/>
        </w:numPr>
        <w:spacing w:after="120" w:line="240" w:lineRule="auto"/>
        <w:contextualSpacing/>
        <w:jc w:val="both"/>
        <w:rPr>
          <w:rFonts w:eastAsia="Times New Roman" w:cstheme="minorHAnsi"/>
          <w:lang w:eastAsia="de-DE"/>
        </w:rPr>
      </w:pPr>
      <w:proofErr w:type="spellStart"/>
      <w:r w:rsidRPr="00441847">
        <w:rPr>
          <w:rFonts w:eastAsia="Times New Roman" w:cstheme="minorHAnsi"/>
          <w:u w:val="single"/>
          <w:lang w:eastAsia="de-DE"/>
        </w:rPr>
        <w:t>Service</w:t>
      </w:r>
      <w:proofErr w:type="spellEnd"/>
      <w:r w:rsidRPr="00441847">
        <w:rPr>
          <w:rFonts w:eastAsia="Times New Roman" w:cstheme="minorHAnsi"/>
          <w:u w:val="single"/>
          <w:lang w:eastAsia="de-DE"/>
        </w:rPr>
        <w:t xml:space="preserve"> </w:t>
      </w:r>
      <w:proofErr w:type="spellStart"/>
      <w:r w:rsidRPr="00441847">
        <w:rPr>
          <w:rFonts w:eastAsia="Times New Roman" w:cstheme="minorHAnsi"/>
          <w:u w:val="single"/>
          <w:lang w:eastAsia="de-DE"/>
        </w:rPr>
        <w:t>Desk</w:t>
      </w:r>
      <w:proofErr w:type="spellEnd"/>
      <w:r w:rsidRPr="00441847">
        <w:rPr>
          <w:rFonts w:eastAsia="Times New Roman" w:cstheme="minorHAnsi"/>
          <w:lang w:eastAsia="de-DE"/>
        </w:rPr>
        <w:t xml:space="preserve"> – aplikace </w:t>
      </w:r>
      <w:r w:rsidR="00790245">
        <w:rPr>
          <w:rFonts w:eastAsia="Times New Roman" w:cstheme="minorHAnsi"/>
          <w:lang w:eastAsia="de-DE"/>
        </w:rPr>
        <w:t xml:space="preserve">Zhotovitele </w:t>
      </w:r>
      <w:r w:rsidRPr="00441847">
        <w:rPr>
          <w:rFonts w:eastAsia="Times New Roman" w:cstheme="minorHAnsi"/>
          <w:lang w:eastAsia="de-DE"/>
        </w:rPr>
        <w:t xml:space="preserve">pro hlášení a správu veškerých požadavků </w:t>
      </w:r>
      <w:r w:rsidR="00790245">
        <w:rPr>
          <w:rFonts w:eastAsia="Times New Roman" w:cstheme="minorHAnsi"/>
          <w:lang w:eastAsia="de-DE"/>
        </w:rPr>
        <w:t>Objednatele</w:t>
      </w:r>
      <w:r w:rsidRPr="00441847">
        <w:rPr>
          <w:rFonts w:eastAsia="Times New Roman" w:cstheme="minorHAnsi"/>
          <w:lang w:eastAsia="de-DE"/>
        </w:rPr>
        <w:t xml:space="preserve"> na servisní služby (nebo služby </w:t>
      </w:r>
      <w:proofErr w:type="spellStart"/>
      <w:r w:rsidRPr="00441847">
        <w:rPr>
          <w:rFonts w:eastAsia="Times New Roman" w:cstheme="minorHAnsi"/>
          <w:lang w:eastAsia="de-DE"/>
        </w:rPr>
        <w:t>Maintenance</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 xml:space="preserve"> a Podpora lokalizace software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 xml:space="preserve"> specifikované dále).</w:t>
      </w:r>
    </w:p>
    <w:p w:rsidR="00441847" w:rsidRPr="00441847" w:rsidRDefault="00441847" w:rsidP="00441847">
      <w:pPr>
        <w:numPr>
          <w:ilvl w:val="0"/>
          <w:numId w:val="14"/>
        </w:numPr>
        <w:spacing w:after="120" w:line="240" w:lineRule="auto"/>
        <w:contextualSpacing/>
        <w:jc w:val="both"/>
        <w:rPr>
          <w:rFonts w:eastAsia="Times New Roman" w:cstheme="minorHAnsi"/>
          <w:lang w:eastAsia="de-DE"/>
        </w:rPr>
      </w:pPr>
      <w:r w:rsidRPr="00441847">
        <w:rPr>
          <w:rFonts w:eastAsia="Times New Roman" w:cstheme="minorHAnsi"/>
          <w:u w:val="single"/>
          <w:lang w:eastAsia="de-DE"/>
        </w:rPr>
        <w:t>Řešení incidentů</w:t>
      </w:r>
      <w:r w:rsidRPr="00441847">
        <w:rPr>
          <w:rFonts w:eastAsia="Times New Roman" w:cstheme="minorHAnsi"/>
          <w:lang w:eastAsia="de-DE"/>
        </w:rPr>
        <w:t xml:space="preserve"> – odstraňovaní nahlášených problémů dle definované priority a dle stanovených reakčních dob uvedených v tabulce níže.</w:t>
      </w:r>
    </w:p>
    <w:p w:rsidR="00441847" w:rsidRPr="00441847" w:rsidRDefault="00441847" w:rsidP="00441847">
      <w:pPr>
        <w:numPr>
          <w:ilvl w:val="0"/>
          <w:numId w:val="14"/>
        </w:numPr>
        <w:spacing w:after="120" w:line="240" w:lineRule="auto"/>
        <w:contextualSpacing/>
        <w:jc w:val="both"/>
        <w:rPr>
          <w:rFonts w:eastAsia="Times New Roman" w:cstheme="minorHAnsi"/>
          <w:lang w:eastAsia="de-DE"/>
        </w:rPr>
      </w:pPr>
      <w:r w:rsidRPr="00441847">
        <w:rPr>
          <w:rFonts w:eastAsia="Times New Roman" w:cstheme="minorHAnsi"/>
          <w:u w:val="single"/>
          <w:lang w:eastAsia="de-DE"/>
        </w:rPr>
        <w:t>Odborné konzultace</w:t>
      </w:r>
      <w:r w:rsidRPr="00441847">
        <w:rPr>
          <w:rFonts w:eastAsia="Times New Roman" w:cstheme="minorHAnsi"/>
          <w:lang w:eastAsia="de-DE"/>
        </w:rPr>
        <w:t xml:space="preserve"> – zodpovězení dotazů, analytické práce a návrh řešení požadavků </w:t>
      </w:r>
      <w:r w:rsidR="00790245">
        <w:rPr>
          <w:rFonts w:eastAsia="Times New Roman" w:cstheme="minorHAnsi"/>
          <w:lang w:eastAsia="de-DE"/>
        </w:rPr>
        <w:t>Objednatele</w:t>
      </w:r>
      <w:r w:rsidRPr="00441847">
        <w:rPr>
          <w:rFonts w:eastAsia="Times New Roman" w:cstheme="minorHAnsi"/>
          <w:lang w:eastAsia="de-DE"/>
        </w:rPr>
        <w:t>.</w:t>
      </w:r>
    </w:p>
    <w:p w:rsidR="00441847" w:rsidRPr="00441847" w:rsidRDefault="00441847" w:rsidP="00441847">
      <w:pPr>
        <w:numPr>
          <w:ilvl w:val="0"/>
          <w:numId w:val="14"/>
        </w:numPr>
        <w:spacing w:after="120" w:line="240" w:lineRule="auto"/>
        <w:contextualSpacing/>
        <w:jc w:val="both"/>
        <w:rPr>
          <w:rFonts w:eastAsia="Times New Roman" w:cstheme="minorHAnsi"/>
          <w:lang w:eastAsia="de-DE"/>
        </w:rPr>
      </w:pPr>
      <w:r w:rsidRPr="00441847">
        <w:rPr>
          <w:rFonts w:eastAsia="Times New Roman" w:cstheme="minorHAnsi"/>
          <w:u w:val="single"/>
          <w:lang w:eastAsia="de-DE"/>
        </w:rPr>
        <w:t>Změnové požadavky</w:t>
      </w:r>
      <w:r w:rsidRPr="00441847">
        <w:rPr>
          <w:rFonts w:eastAsia="Times New Roman" w:cstheme="minorHAnsi"/>
          <w:lang w:eastAsia="de-DE"/>
        </w:rPr>
        <w:t xml:space="preserve"> – implementace změnových požadavků (CR) </w:t>
      </w:r>
      <w:r w:rsidR="00790245">
        <w:rPr>
          <w:rFonts w:eastAsia="Times New Roman" w:cstheme="minorHAnsi"/>
          <w:lang w:eastAsia="de-DE"/>
        </w:rPr>
        <w:t>Objednatele</w:t>
      </w:r>
      <w:r w:rsidRPr="00441847">
        <w:rPr>
          <w:rFonts w:eastAsia="Times New Roman" w:cstheme="minorHAnsi"/>
          <w:lang w:eastAsia="de-DE"/>
        </w:rPr>
        <w:t xml:space="preserve"> po předchozí individuální vzájemné dohodě obsahu a rozsahu plnění a termínu a podmínek dodání.</w:t>
      </w:r>
    </w:p>
    <w:p w:rsidR="00441847" w:rsidRPr="00441847" w:rsidRDefault="00441847" w:rsidP="00441847">
      <w:pPr>
        <w:numPr>
          <w:ilvl w:val="0"/>
          <w:numId w:val="14"/>
        </w:numPr>
        <w:spacing w:after="120" w:line="240" w:lineRule="auto"/>
        <w:contextualSpacing/>
        <w:jc w:val="both"/>
        <w:rPr>
          <w:rFonts w:eastAsia="Times New Roman" w:cstheme="minorHAnsi"/>
          <w:lang w:eastAsia="de-DE"/>
        </w:rPr>
      </w:pPr>
      <w:r w:rsidRPr="00441847">
        <w:rPr>
          <w:rFonts w:eastAsia="Times New Roman" w:cstheme="minorHAnsi"/>
          <w:u w:val="single"/>
          <w:lang w:eastAsia="de-DE"/>
        </w:rPr>
        <w:t>Školení</w:t>
      </w:r>
      <w:r w:rsidRPr="00441847">
        <w:rPr>
          <w:rFonts w:eastAsia="Times New Roman" w:cstheme="minorHAnsi"/>
          <w:lang w:eastAsia="de-DE"/>
        </w:rPr>
        <w:t xml:space="preserve"> – poskytování uživatelského, vývojářského nebo administrátorského školení pracovníků </w:t>
      </w:r>
      <w:r w:rsidR="00790245">
        <w:rPr>
          <w:rFonts w:eastAsia="Times New Roman" w:cstheme="minorHAnsi"/>
          <w:lang w:eastAsia="de-DE"/>
        </w:rPr>
        <w:t>Objednatele</w:t>
      </w:r>
      <w:r w:rsidRPr="00441847">
        <w:rPr>
          <w:rFonts w:eastAsia="Times New Roman" w:cstheme="minorHAnsi"/>
          <w:lang w:eastAsia="de-DE"/>
        </w:rPr>
        <w:t>, po předchozí individuální vzájemné dohodě obsahu a rozsahu školení a termínu a podmínek provedení.</w:t>
      </w:r>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 xml:space="preserve">Všechny požadavky </w:t>
      </w:r>
      <w:r w:rsidR="00790245">
        <w:rPr>
          <w:rFonts w:eastAsia="Times New Roman" w:cstheme="minorHAnsi"/>
          <w:lang w:eastAsia="de-DE"/>
        </w:rPr>
        <w:t>Objednatele</w:t>
      </w:r>
      <w:r w:rsidRPr="00441847">
        <w:rPr>
          <w:rFonts w:eastAsia="Times New Roman" w:cstheme="minorHAnsi"/>
          <w:lang w:eastAsia="de-DE"/>
        </w:rPr>
        <w:t xml:space="preserve"> budou hlášeny formou požadavku na </w:t>
      </w:r>
      <w:proofErr w:type="spellStart"/>
      <w:r w:rsidRPr="00441847">
        <w:rPr>
          <w:rFonts w:eastAsia="Times New Roman" w:cstheme="minorHAnsi"/>
          <w:lang w:eastAsia="de-DE"/>
        </w:rPr>
        <w:t>Service</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Desk</w:t>
      </w:r>
      <w:proofErr w:type="spellEnd"/>
      <w:r w:rsidRPr="00441847">
        <w:rPr>
          <w:rFonts w:eastAsia="Times New Roman" w:cstheme="minorHAnsi"/>
          <w:lang w:eastAsia="de-DE"/>
        </w:rPr>
        <w:t xml:space="preserve"> </w:t>
      </w:r>
      <w:r w:rsidR="00790245">
        <w:rPr>
          <w:rFonts w:eastAsia="Times New Roman" w:cstheme="minorHAnsi"/>
          <w:lang w:eastAsia="de-DE"/>
        </w:rPr>
        <w:t>Zhotovitele</w:t>
      </w:r>
      <w:r w:rsidRPr="00441847">
        <w:rPr>
          <w:rFonts w:eastAsia="Times New Roman" w:cstheme="minorHAnsi"/>
          <w:lang w:eastAsia="de-DE"/>
        </w:rPr>
        <w:t xml:space="preserve">, do kterého bude pracovníkům </w:t>
      </w:r>
      <w:r w:rsidR="00790245">
        <w:rPr>
          <w:rFonts w:eastAsia="Times New Roman" w:cstheme="minorHAnsi"/>
          <w:lang w:eastAsia="de-DE"/>
        </w:rPr>
        <w:t>Objednatele</w:t>
      </w:r>
      <w:r w:rsidRPr="00441847">
        <w:rPr>
          <w:rFonts w:eastAsia="Times New Roman" w:cstheme="minorHAnsi"/>
          <w:lang w:eastAsia="de-DE"/>
        </w:rPr>
        <w:t xml:space="preserve"> zřízen bezplatně přístup.</w:t>
      </w:r>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V rámci služby Řešení incidentů bude nalezená chyba dle níže uvedené tabulky zařazena do jedné z kategorií, která stanoví závažnost problému a zároveň reakční dobu Dodavatele na řešení incidentu.</w:t>
      </w:r>
    </w:p>
    <w:tbl>
      <w:tblPr>
        <w:tblStyle w:val="Svtlseznamzvraznn1"/>
        <w:tblW w:w="0" w:type="auto"/>
        <w:tblLook w:val="04A0" w:firstRow="1" w:lastRow="0" w:firstColumn="1" w:lastColumn="0" w:noHBand="0" w:noVBand="1"/>
      </w:tblPr>
      <w:tblGrid>
        <w:gridCol w:w="1092"/>
        <w:gridCol w:w="1133"/>
        <w:gridCol w:w="5716"/>
        <w:gridCol w:w="1347"/>
      </w:tblGrid>
      <w:tr w:rsidR="00441847" w:rsidRPr="00441847" w:rsidTr="00853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41847" w:rsidRPr="00441847" w:rsidRDefault="00441847" w:rsidP="00441847">
            <w:pPr>
              <w:spacing w:after="120"/>
              <w:rPr>
                <w:rFonts w:asciiTheme="minorHAnsi" w:hAnsiTheme="minorHAnsi" w:cstheme="minorHAnsi"/>
                <w:sz w:val="22"/>
                <w:szCs w:val="22"/>
              </w:rPr>
            </w:pPr>
            <w:proofErr w:type="spellStart"/>
            <w:r w:rsidRPr="00441847">
              <w:rPr>
                <w:rFonts w:asciiTheme="minorHAnsi" w:hAnsiTheme="minorHAnsi" w:cstheme="minorHAnsi"/>
                <w:sz w:val="22"/>
                <w:szCs w:val="22"/>
              </w:rPr>
              <w:t>Označení</w:t>
            </w:r>
            <w:proofErr w:type="spellEnd"/>
          </w:p>
        </w:tc>
        <w:tc>
          <w:tcPr>
            <w:tcW w:w="1134" w:type="dxa"/>
          </w:tcPr>
          <w:p w:rsidR="00441847" w:rsidRPr="00441847" w:rsidRDefault="00441847" w:rsidP="00441847">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441847">
              <w:rPr>
                <w:rFonts w:asciiTheme="minorHAnsi" w:hAnsiTheme="minorHAnsi" w:cstheme="minorHAnsi"/>
                <w:sz w:val="22"/>
                <w:szCs w:val="22"/>
              </w:rPr>
              <w:t>Závažnost</w:t>
            </w:r>
            <w:proofErr w:type="spellEnd"/>
          </w:p>
        </w:tc>
        <w:tc>
          <w:tcPr>
            <w:tcW w:w="6662" w:type="dxa"/>
          </w:tcPr>
          <w:p w:rsidR="00441847" w:rsidRPr="00441847" w:rsidRDefault="00441847" w:rsidP="00441847">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441847">
              <w:rPr>
                <w:rFonts w:asciiTheme="minorHAnsi" w:hAnsiTheme="minorHAnsi" w:cstheme="minorHAnsi"/>
                <w:sz w:val="22"/>
                <w:szCs w:val="22"/>
              </w:rPr>
              <w:t>Popis</w:t>
            </w:r>
            <w:proofErr w:type="spellEnd"/>
          </w:p>
        </w:tc>
        <w:tc>
          <w:tcPr>
            <w:tcW w:w="1449" w:type="dxa"/>
          </w:tcPr>
          <w:p w:rsidR="00441847" w:rsidRPr="00441847" w:rsidRDefault="00441847" w:rsidP="00441847">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441847">
              <w:rPr>
                <w:rFonts w:asciiTheme="minorHAnsi" w:hAnsiTheme="minorHAnsi" w:cstheme="minorHAnsi"/>
                <w:sz w:val="22"/>
                <w:szCs w:val="22"/>
              </w:rPr>
              <w:t>Reakční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doba</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hod</w:t>
            </w:r>
            <w:proofErr w:type="spellEnd"/>
            <w:r w:rsidRPr="00441847">
              <w:rPr>
                <w:rFonts w:asciiTheme="minorHAnsi" w:hAnsiTheme="minorHAnsi" w:cstheme="minorHAnsi"/>
                <w:sz w:val="22"/>
                <w:szCs w:val="22"/>
              </w:rPr>
              <w:t>.)</w:t>
            </w:r>
          </w:p>
        </w:tc>
      </w:tr>
      <w:tr w:rsidR="00441847" w:rsidRPr="00441847" w:rsidTr="00853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41847" w:rsidRPr="00441847" w:rsidRDefault="00441847" w:rsidP="00441847">
            <w:pPr>
              <w:spacing w:after="120"/>
              <w:rPr>
                <w:rFonts w:asciiTheme="minorHAnsi" w:hAnsiTheme="minorHAnsi" w:cstheme="minorHAnsi"/>
                <w:sz w:val="22"/>
                <w:szCs w:val="22"/>
              </w:rPr>
            </w:pPr>
            <w:r w:rsidRPr="00441847">
              <w:rPr>
                <w:rFonts w:asciiTheme="minorHAnsi" w:hAnsiTheme="minorHAnsi" w:cstheme="minorHAnsi"/>
                <w:sz w:val="22"/>
                <w:szCs w:val="22"/>
              </w:rPr>
              <w:t>A</w:t>
            </w:r>
          </w:p>
        </w:tc>
        <w:tc>
          <w:tcPr>
            <w:tcW w:w="1134" w:type="dxa"/>
          </w:tcPr>
          <w:p w:rsidR="00441847" w:rsidRPr="00441847" w:rsidRDefault="00441847" w:rsidP="0044184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441847">
              <w:rPr>
                <w:rFonts w:asciiTheme="minorHAnsi" w:hAnsiTheme="minorHAnsi" w:cstheme="minorHAnsi"/>
                <w:sz w:val="22"/>
                <w:szCs w:val="22"/>
              </w:rPr>
              <w:t>Kritická</w:t>
            </w:r>
            <w:proofErr w:type="spellEnd"/>
          </w:p>
        </w:tc>
        <w:tc>
          <w:tcPr>
            <w:tcW w:w="6662" w:type="dxa"/>
          </w:tcPr>
          <w:p w:rsidR="00441847" w:rsidRPr="00441847" w:rsidRDefault="00441847" w:rsidP="00441847">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441847">
              <w:rPr>
                <w:rFonts w:asciiTheme="minorHAnsi" w:hAnsiTheme="minorHAnsi" w:cstheme="minorHAnsi"/>
                <w:sz w:val="22"/>
                <w:szCs w:val="22"/>
              </w:rPr>
              <w:t>Produkční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systém</w:t>
            </w:r>
            <w:proofErr w:type="spellEnd"/>
            <w:r w:rsidRPr="00441847">
              <w:rPr>
                <w:rFonts w:asciiTheme="minorHAnsi" w:hAnsiTheme="minorHAnsi" w:cstheme="minorHAnsi"/>
                <w:sz w:val="22"/>
                <w:szCs w:val="22"/>
              </w:rPr>
              <w:t xml:space="preserve"> je </w:t>
            </w:r>
            <w:proofErr w:type="spellStart"/>
            <w:r w:rsidRPr="00441847">
              <w:rPr>
                <w:rFonts w:asciiTheme="minorHAnsi" w:hAnsiTheme="minorHAnsi" w:cstheme="minorHAnsi"/>
                <w:sz w:val="22"/>
                <w:szCs w:val="22"/>
              </w:rPr>
              <w:t>jako</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celek</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nedostupný</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uživatelské</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části</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systému</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funkce</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zajišťující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hlavní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funkce</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jsou</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nedostupné</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hrozí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ztráta</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dat</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Neexistuje</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možnost</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alternativního</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postupu</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systémového</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administrativního</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organizačního</w:t>
            </w:r>
            <w:proofErr w:type="spellEnd"/>
            <w:r w:rsidRPr="00441847">
              <w:rPr>
                <w:rFonts w:asciiTheme="minorHAnsi" w:hAnsiTheme="minorHAnsi" w:cstheme="minorHAnsi"/>
                <w:sz w:val="22"/>
                <w:szCs w:val="22"/>
              </w:rPr>
              <w:t>).</w:t>
            </w:r>
          </w:p>
        </w:tc>
        <w:tc>
          <w:tcPr>
            <w:tcW w:w="1449" w:type="dxa"/>
          </w:tcPr>
          <w:p w:rsidR="00441847" w:rsidRPr="00441847" w:rsidRDefault="00441847" w:rsidP="00441847">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41847">
              <w:rPr>
                <w:rFonts w:asciiTheme="minorHAnsi" w:hAnsiTheme="minorHAnsi" w:cstheme="minorHAnsi"/>
                <w:sz w:val="22"/>
                <w:szCs w:val="22"/>
              </w:rPr>
              <w:t>2</w:t>
            </w:r>
          </w:p>
        </w:tc>
      </w:tr>
      <w:tr w:rsidR="00441847" w:rsidRPr="00441847" w:rsidTr="00853613">
        <w:tc>
          <w:tcPr>
            <w:cnfStyle w:val="001000000000" w:firstRow="0" w:lastRow="0" w:firstColumn="1" w:lastColumn="0" w:oddVBand="0" w:evenVBand="0" w:oddHBand="0" w:evenHBand="0" w:firstRowFirstColumn="0" w:firstRowLastColumn="0" w:lastRowFirstColumn="0" w:lastRowLastColumn="0"/>
            <w:tcW w:w="1101" w:type="dxa"/>
          </w:tcPr>
          <w:p w:rsidR="00441847" w:rsidRPr="00441847" w:rsidRDefault="00441847" w:rsidP="00441847">
            <w:pPr>
              <w:spacing w:after="120"/>
              <w:rPr>
                <w:rFonts w:asciiTheme="minorHAnsi" w:hAnsiTheme="minorHAnsi" w:cstheme="minorHAnsi"/>
                <w:sz w:val="22"/>
                <w:szCs w:val="22"/>
              </w:rPr>
            </w:pPr>
            <w:r w:rsidRPr="00441847">
              <w:rPr>
                <w:rFonts w:asciiTheme="minorHAnsi" w:hAnsiTheme="minorHAnsi" w:cstheme="minorHAnsi"/>
                <w:sz w:val="22"/>
                <w:szCs w:val="22"/>
              </w:rPr>
              <w:t>B</w:t>
            </w:r>
          </w:p>
        </w:tc>
        <w:tc>
          <w:tcPr>
            <w:tcW w:w="1134" w:type="dxa"/>
          </w:tcPr>
          <w:p w:rsidR="00441847" w:rsidRPr="00441847" w:rsidRDefault="00441847" w:rsidP="0044184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441847">
              <w:rPr>
                <w:rFonts w:asciiTheme="minorHAnsi" w:hAnsiTheme="minorHAnsi" w:cstheme="minorHAnsi"/>
                <w:sz w:val="22"/>
                <w:szCs w:val="22"/>
              </w:rPr>
              <w:t>Závažná</w:t>
            </w:r>
            <w:proofErr w:type="spellEnd"/>
          </w:p>
        </w:tc>
        <w:tc>
          <w:tcPr>
            <w:tcW w:w="6662" w:type="dxa"/>
          </w:tcPr>
          <w:p w:rsidR="00441847" w:rsidRPr="00441847" w:rsidRDefault="00441847" w:rsidP="00441847">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441847">
              <w:rPr>
                <w:rFonts w:asciiTheme="minorHAnsi" w:hAnsiTheme="minorHAnsi" w:cstheme="minorHAnsi"/>
                <w:sz w:val="22"/>
                <w:szCs w:val="22"/>
              </w:rPr>
              <w:t>Podstatné</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části</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produkčního</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systému</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mají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problematickou</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funkčnost</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existují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dočasné</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alternativní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postupy</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workaroundy</w:t>
            </w:r>
            <w:proofErr w:type="spellEnd"/>
            <w:r w:rsidRPr="00441847">
              <w:rPr>
                <w:rFonts w:asciiTheme="minorHAnsi" w:hAnsiTheme="minorHAnsi" w:cstheme="minorHAnsi"/>
                <w:sz w:val="22"/>
                <w:szCs w:val="22"/>
              </w:rPr>
              <w:t xml:space="preserve">) pro </w:t>
            </w:r>
            <w:proofErr w:type="spellStart"/>
            <w:r w:rsidRPr="00441847">
              <w:rPr>
                <w:rFonts w:asciiTheme="minorHAnsi" w:hAnsiTheme="minorHAnsi" w:cstheme="minorHAnsi"/>
                <w:sz w:val="22"/>
                <w:szCs w:val="22"/>
              </w:rPr>
              <w:t>udržení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systému</w:t>
            </w:r>
            <w:proofErr w:type="spellEnd"/>
            <w:r w:rsidRPr="00441847">
              <w:rPr>
                <w:rFonts w:asciiTheme="minorHAnsi" w:hAnsiTheme="minorHAnsi" w:cstheme="minorHAnsi"/>
                <w:sz w:val="22"/>
                <w:szCs w:val="22"/>
              </w:rPr>
              <w:t xml:space="preserve"> v </w:t>
            </w:r>
            <w:proofErr w:type="spellStart"/>
            <w:r w:rsidRPr="00441847">
              <w:rPr>
                <w:rFonts w:asciiTheme="minorHAnsi" w:hAnsiTheme="minorHAnsi" w:cstheme="minorHAnsi"/>
                <w:sz w:val="22"/>
                <w:szCs w:val="22"/>
              </w:rPr>
              <w:t>činnosti</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nebo</w:t>
            </w:r>
            <w:proofErr w:type="spellEnd"/>
            <w:r w:rsidRPr="00441847">
              <w:rPr>
                <w:rFonts w:asciiTheme="minorHAnsi" w:hAnsiTheme="minorHAnsi" w:cstheme="minorHAnsi"/>
                <w:sz w:val="22"/>
                <w:szCs w:val="22"/>
              </w:rPr>
              <w:t xml:space="preserve"> se v </w:t>
            </w:r>
            <w:proofErr w:type="spellStart"/>
            <w:r w:rsidRPr="00441847">
              <w:rPr>
                <w:rFonts w:asciiTheme="minorHAnsi" w:hAnsiTheme="minorHAnsi" w:cstheme="minorHAnsi"/>
                <w:sz w:val="22"/>
                <w:szCs w:val="22"/>
              </w:rPr>
              <w:t>systému</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vyskytují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nekonzistentní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data</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Chyba</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typu</w:t>
            </w:r>
            <w:proofErr w:type="spellEnd"/>
            <w:r w:rsidRPr="00441847">
              <w:rPr>
                <w:rFonts w:asciiTheme="minorHAnsi" w:hAnsiTheme="minorHAnsi" w:cstheme="minorHAnsi"/>
                <w:sz w:val="22"/>
                <w:szCs w:val="22"/>
              </w:rPr>
              <w:t xml:space="preserve"> A </w:t>
            </w:r>
            <w:proofErr w:type="spellStart"/>
            <w:r w:rsidRPr="00441847">
              <w:rPr>
                <w:rFonts w:asciiTheme="minorHAnsi" w:hAnsiTheme="minorHAnsi" w:cstheme="minorHAnsi"/>
                <w:sz w:val="22"/>
                <w:szCs w:val="22"/>
              </w:rPr>
              <w:t>projevující</w:t>
            </w:r>
            <w:proofErr w:type="spellEnd"/>
            <w:r w:rsidRPr="00441847">
              <w:rPr>
                <w:rFonts w:asciiTheme="minorHAnsi" w:hAnsiTheme="minorHAnsi" w:cstheme="minorHAnsi"/>
                <w:sz w:val="22"/>
                <w:szCs w:val="22"/>
              </w:rPr>
              <w:t xml:space="preserve"> se </w:t>
            </w:r>
            <w:proofErr w:type="spellStart"/>
            <w:r w:rsidRPr="00441847">
              <w:rPr>
                <w:rFonts w:asciiTheme="minorHAnsi" w:hAnsiTheme="minorHAnsi" w:cstheme="minorHAnsi"/>
                <w:sz w:val="22"/>
                <w:szCs w:val="22"/>
              </w:rPr>
              <w:t>náhodně</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bez</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možnosti</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její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systematické</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reprodukce</w:t>
            </w:r>
            <w:proofErr w:type="spellEnd"/>
            <w:r w:rsidRPr="00441847">
              <w:rPr>
                <w:rFonts w:asciiTheme="minorHAnsi" w:hAnsiTheme="minorHAnsi" w:cstheme="minorHAnsi"/>
                <w:sz w:val="22"/>
                <w:szCs w:val="22"/>
              </w:rPr>
              <w:t>.</w:t>
            </w:r>
          </w:p>
        </w:tc>
        <w:tc>
          <w:tcPr>
            <w:tcW w:w="1449" w:type="dxa"/>
          </w:tcPr>
          <w:p w:rsidR="00441847" w:rsidRPr="00441847" w:rsidRDefault="00441847" w:rsidP="00441847">
            <w:pPr>
              <w:spacing w:after="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41847">
              <w:rPr>
                <w:rFonts w:asciiTheme="minorHAnsi" w:hAnsiTheme="minorHAnsi" w:cstheme="minorHAnsi"/>
                <w:sz w:val="22"/>
                <w:szCs w:val="22"/>
              </w:rPr>
              <w:t>4</w:t>
            </w:r>
          </w:p>
        </w:tc>
      </w:tr>
      <w:tr w:rsidR="00441847" w:rsidRPr="00441847" w:rsidTr="00853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41847" w:rsidRPr="00441847" w:rsidRDefault="00441847" w:rsidP="00441847">
            <w:pPr>
              <w:spacing w:after="120"/>
              <w:rPr>
                <w:rFonts w:asciiTheme="minorHAnsi" w:hAnsiTheme="minorHAnsi" w:cstheme="minorHAnsi"/>
                <w:sz w:val="22"/>
                <w:szCs w:val="22"/>
              </w:rPr>
            </w:pPr>
            <w:r w:rsidRPr="00441847">
              <w:rPr>
                <w:rFonts w:asciiTheme="minorHAnsi" w:hAnsiTheme="minorHAnsi" w:cstheme="minorHAnsi"/>
                <w:sz w:val="22"/>
                <w:szCs w:val="22"/>
              </w:rPr>
              <w:t>C</w:t>
            </w:r>
          </w:p>
        </w:tc>
        <w:tc>
          <w:tcPr>
            <w:tcW w:w="1134" w:type="dxa"/>
          </w:tcPr>
          <w:p w:rsidR="00441847" w:rsidRPr="00441847" w:rsidRDefault="00441847" w:rsidP="0044184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441847">
              <w:rPr>
                <w:rFonts w:asciiTheme="minorHAnsi" w:hAnsiTheme="minorHAnsi" w:cstheme="minorHAnsi"/>
                <w:sz w:val="22"/>
                <w:szCs w:val="22"/>
              </w:rPr>
              <w:t>Normální</w:t>
            </w:r>
            <w:proofErr w:type="spellEnd"/>
          </w:p>
        </w:tc>
        <w:tc>
          <w:tcPr>
            <w:tcW w:w="6662" w:type="dxa"/>
          </w:tcPr>
          <w:p w:rsidR="00441847" w:rsidRPr="00441847" w:rsidRDefault="00441847" w:rsidP="00441847">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441847">
              <w:rPr>
                <w:rFonts w:asciiTheme="minorHAnsi" w:hAnsiTheme="minorHAnsi" w:cstheme="minorHAnsi"/>
                <w:sz w:val="22"/>
                <w:szCs w:val="22"/>
              </w:rPr>
              <w:t>Činnost</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produkčního</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systému</w:t>
            </w:r>
            <w:proofErr w:type="spellEnd"/>
            <w:r w:rsidRPr="00441847">
              <w:rPr>
                <w:rFonts w:asciiTheme="minorHAnsi" w:hAnsiTheme="minorHAnsi" w:cstheme="minorHAnsi"/>
                <w:sz w:val="22"/>
                <w:szCs w:val="22"/>
              </w:rPr>
              <w:t xml:space="preserve"> je </w:t>
            </w:r>
            <w:proofErr w:type="spellStart"/>
            <w:r w:rsidRPr="00441847">
              <w:rPr>
                <w:rFonts w:asciiTheme="minorHAnsi" w:hAnsiTheme="minorHAnsi" w:cstheme="minorHAnsi"/>
                <w:sz w:val="22"/>
                <w:szCs w:val="22"/>
              </w:rPr>
              <w:t>znepříjemněna</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špatné</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popisky</w:t>
            </w:r>
            <w:proofErr w:type="spellEnd"/>
            <w:r w:rsidRPr="00441847">
              <w:rPr>
                <w:rFonts w:asciiTheme="minorHAnsi" w:hAnsiTheme="minorHAnsi" w:cstheme="minorHAnsi"/>
                <w:sz w:val="22"/>
                <w:szCs w:val="22"/>
              </w:rPr>
              <w:t xml:space="preserve"> GUI, </w:t>
            </w:r>
            <w:proofErr w:type="spellStart"/>
            <w:r w:rsidRPr="00441847">
              <w:rPr>
                <w:rFonts w:asciiTheme="minorHAnsi" w:hAnsiTheme="minorHAnsi" w:cstheme="minorHAnsi"/>
                <w:sz w:val="22"/>
                <w:szCs w:val="22"/>
              </w:rPr>
              <w:t>chyby</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lokalizace</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chybové</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hlášení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Systém</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umožňuje</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vkládat</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nekonzistentní</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data</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ale</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problém</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lze</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dočasně</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řešit</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organizačně</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Chyby</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typu</w:t>
            </w:r>
            <w:proofErr w:type="spellEnd"/>
            <w:r w:rsidRPr="00441847">
              <w:rPr>
                <w:rFonts w:asciiTheme="minorHAnsi" w:hAnsiTheme="minorHAnsi" w:cstheme="minorHAnsi"/>
                <w:sz w:val="22"/>
                <w:szCs w:val="22"/>
              </w:rPr>
              <w:t xml:space="preserve"> B </w:t>
            </w:r>
            <w:proofErr w:type="spellStart"/>
            <w:r w:rsidRPr="00441847">
              <w:rPr>
                <w:rFonts w:asciiTheme="minorHAnsi" w:hAnsiTheme="minorHAnsi" w:cstheme="minorHAnsi"/>
                <w:sz w:val="22"/>
                <w:szCs w:val="22"/>
              </w:rPr>
              <w:t>projevující</w:t>
            </w:r>
            <w:proofErr w:type="spellEnd"/>
            <w:r w:rsidRPr="00441847">
              <w:rPr>
                <w:rFonts w:asciiTheme="minorHAnsi" w:hAnsiTheme="minorHAnsi" w:cstheme="minorHAnsi"/>
                <w:sz w:val="22"/>
                <w:szCs w:val="22"/>
              </w:rPr>
              <w:t xml:space="preserve"> se </w:t>
            </w:r>
            <w:proofErr w:type="spellStart"/>
            <w:r w:rsidRPr="00441847">
              <w:rPr>
                <w:rFonts w:asciiTheme="minorHAnsi" w:hAnsiTheme="minorHAnsi" w:cstheme="minorHAnsi"/>
                <w:sz w:val="22"/>
                <w:szCs w:val="22"/>
              </w:rPr>
              <w:t>náhodně</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bez</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možnosti</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jejich</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systematické</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reprodukce</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Všechny</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typy</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chyb</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testovacího</w:t>
            </w:r>
            <w:proofErr w:type="spellEnd"/>
            <w:r w:rsidRPr="00441847">
              <w:rPr>
                <w:rFonts w:asciiTheme="minorHAnsi" w:hAnsiTheme="minorHAnsi" w:cstheme="minorHAnsi"/>
                <w:sz w:val="22"/>
                <w:szCs w:val="22"/>
              </w:rPr>
              <w:t xml:space="preserve"> </w:t>
            </w:r>
            <w:proofErr w:type="spellStart"/>
            <w:r w:rsidRPr="00441847">
              <w:rPr>
                <w:rFonts w:asciiTheme="minorHAnsi" w:hAnsiTheme="minorHAnsi" w:cstheme="minorHAnsi"/>
                <w:sz w:val="22"/>
                <w:szCs w:val="22"/>
              </w:rPr>
              <w:t>systému</w:t>
            </w:r>
            <w:proofErr w:type="spellEnd"/>
            <w:r w:rsidRPr="00441847">
              <w:rPr>
                <w:rFonts w:asciiTheme="minorHAnsi" w:hAnsiTheme="minorHAnsi" w:cstheme="minorHAnsi"/>
                <w:sz w:val="22"/>
                <w:szCs w:val="22"/>
              </w:rPr>
              <w:t>.</w:t>
            </w:r>
          </w:p>
        </w:tc>
        <w:tc>
          <w:tcPr>
            <w:tcW w:w="1449" w:type="dxa"/>
          </w:tcPr>
          <w:p w:rsidR="00441847" w:rsidRPr="00441847" w:rsidRDefault="00441847" w:rsidP="00441847">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41847">
              <w:rPr>
                <w:rFonts w:asciiTheme="minorHAnsi" w:hAnsiTheme="minorHAnsi" w:cstheme="minorHAnsi"/>
                <w:sz w:val="22"/>
                <w:szCs w:val="22"/>
              </w:rPr>
              <w:t>8</w:t>
            </w:r>
          </w:p>
        </w:tc>
      </w:tr>
    </w:tbl>
    <w:p w:rsidR="00441847" w:rsidRPr="00441847" w:rsidRDefault="00441847" w:rsidP="00441847">
      <w:pPr>
        <w:spacing w:after="120" w:line="240" w:lineRule="auto"/>
        <w:rPr>
          <w:rFonts w:eastAsia="Times New Roman" w:cstheme="minorHAnsi"/>
          <w:lang w:eastAsia="de-DE"/>
        </w:rPr>
      </w:pPr>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 xml:space="preserve">Pro ostatní služby Odborné konzultace, Změnové požadavky, Školení je stanovena doba reakce </w:t>
      </w:r>
      <w:r w:rsidR="00790245">
        <w:rPr>
          <w:rFonts w:eastAsia="Times New Roman" w:cstheme="minorHAnsi"/>
          <w:lang w:eastAsia="de-DE"/>
        </w:rPr>
        <w:t xml:space="preserve">Zhotovitele </w:t>
      </w:r>
      <w:r w:rsidRPr="00441847">
        <w:rPr>
          <w:rFonts w:eastAsia="Times New Roman" w:cstheme="minorHAnsi"/>
          <w:lang w:eastAsia="de-DE"/>
        </w:rPr>
        <w:t>na nejpozději pět pracovních dnů.</w:t>
      </w:r>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Do doby reakce se počítají pracovní hodiny, kde pracovní doba poskytování služby Řešení incidentů je stanovena v pracovních dnech od 8:30 do 16:30.</w:t>
      </w:r>
    </w:p>
    <w:p w:rsid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lastRenderedPageBreak/>
        <w:t>Zhotovitel v požadavku rozliší, jestli je hlášená chyba problémem dodaných uživatelských aplikací, úprav (</w:t>
      </w:r>
      <w:proofErr w:type="spellStart"/>
      <w:r w:rsidRPr="00441847">
        <w:rPr>
          <w:rFonts w:eastAsia="Times New Roman" w:cstheme="minorHAnsi"/>
          <w:lang w:eastAsia="de-DE"/>
        </w:rPr>
        <w:t>customizací</w:t>
      </w:r>
      <w:proofErr w:type="spellEnd"/>
      <w:r w:rsidRPr="00441847">
        <w:rPr>
          <w:rFonts w:eastAsia="Times New Roman" w:cstheme="minorHAnsi"/>
          <w:lang w:eastAsia="de-DE"/>
        </w:rPr>
        <w:t xml:space="preserve">), nebo je chybou standardního produktu platformy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 xml:space="preserve">, nebo je chybou lokalizace. V případě chyb standardního produktu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 xml:space="preserve"> bude tato chyba postoupena </w:t>
      </w:r>
      <w:r w:rsidR="00790245">
        <w:rPr>
          <w:rFonts w:eastAsia="Times New Roman" w:cstheme="minorHAnsi"/>
          <w:lang w:eastAsia="de-DE"/>
        </w:rPr>
        <w:t xml:space="preserve">Zhotovitelem </w:t>
      </w:r>
      <w:r w:rsidRPr="00441847">
        <w:rPr>
          <w:rFonts w:eastAsia="Times New Roman" w:cstheme="minorHAnsi"/>
          <w:lang w:eastAsia="de-DE"/>
        </w:rPr>
        <w:t xml:space="preserve">(v zastoupení </w:t>
      </w:r>
      <w:r w:rsidR="00790245">
        <w:rPr>
          <w:rFonts w:eastAsia="Times New Roman" w:cstheme="minorHAnsi"/>
          <w:lang w:eastAsia="de-DE"/>
        </w:rPr>
        <w:t>Objednatele</w:t>
      </w:r>
      <w:r w:rsidRPr="00441847">
        <w:rPr>
          <w:rFonts w:eastAsia="Times New Roman" w:cstheme="minorHAnsi"/>
          <w:lang w:eastAsia="de-DE"/>
        </w:rPr>
        <w:t xml:space="preserve">) aktuálnímu poskytovateli </w:t>
      </w:r>
      <w:proofErr w:type="spellStart"/>
      <w:r w:rsidRPr="00441847">
        <w:rPr>
          <w:rFonts w:eastAsia="Times New Roman" w:cstheme="minorHAnsi"/>
          <w:lang w:eastAsia="de-DE"/>
        </w:rPr>
        <w:t>maintenance</w:t>
      </w:r>
      <w:proofErr w:type="spellEnd"/>
      <w:r w:rsidRPr="00441847">
        <w:rPr>
          <w:rFonts w:eastAsia="Times New Roman" w:cstheme="minorHAnsi"/>
          <w:lang w:eastAsia="de-DE"/>
        </w:rPr>
        <w:t xml:space="preserve"> k odstranění prostředky standardní technické podpory výrobce produktu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viz níže.</w:t>
      </w:r>
    </w:p>
    <w:p w:rsidR="005A4F64" w:rsidRPr="00441847" w:rsidRDefault="005A4F64" w:rsidP="00441847">
      <w:pPr>
        <w:spacing w:after="120" w:line="240" w:lineRule="auto"/>
        <w:jc w:val="both"/>
        <w:rPr>
          <w:rFonts w:eastAsia="Times New Roman" w:cstheme="minorHAnsi"/>
          <w:lang w:eastAsia="de-DE"/>
        </w:rPr>
      </w:pPr>
    </w:p>
    <w:p w:rsidR="00441847" w:rsidRPr="00441847" w:rsidRDefault="00441847" w:rsidP="00441847">
      <w:pPr>
        <w:pStyle w:val="Odstavecseseznamem"/>
        <w:keepNext/>
        <w:numPr>
          <w:ilvl w:val="2"/>
          <w:numId w:val="17"/>
        </w:numPr>
        <w:tabs>
          <w:tab w:val="left" w:pos="851"/>
        </w:tabs>
        <w:spacing w:before="120" w:after="120" w:line="240" w:lineRule="auto"/>
        <w:outlineLvl w:val="2"/>
        <w:rPr>
          <w:rFonts w:eastAsia="Times New Roman" w:cstheme="minorHAnsi"/>
          <w:kern w:val="28"/>
          <w:lang w:eastAsia="de-DE"/>
        </w:rPr>
      </w:pPr>
      <w:bookmarkStart w:id="11" w:name="_Toc531343675"/>
      <w:proofErr w:type="spellStart"/>
      <w:r w:rsidRPr="00441847">
        <w:rPr>
          <w:rFonts w:eastAsia="Times New Roman" w:cstheme="minorHAnsi"/>
          <w:kern w:val="28"/>
          <w:lang w:eastAsia="de-DE"/>
        </w:rPr>
        <w:t>Maintenance</w:t>
      </w:r>
      <w:proofErr w:type="spellEnd"/>
      <w:r w:rsidRPr="00441847">
        <w:rPr>
          <w:rFonts w:eastAsia="Times New Roman" w:cstheme="minorHAnsi"/>
          <w:kern w:val="28"/>
          <w:lang w:eastAsia="de-DE"/>
        </w:rPr>
        <w:t xml:space="preserve"> </w:t>
      </w:r>
      <w:proofErr w:type="spellStart"/>
      <w:r w:rsidRPr="00441847">
        <w:rPr>
          <w:rFonts w:eastAsia="Times New Roman" w:cstheme="minorHAnsi"/>
          <w:kern w:val="28"/>
          <w:lang w:eastAsia="de-DE"/>
        </w:rPr>
        <w:t>OpenText</w:t>
      </w:r>
      <w:proofErr w:type="spellEnd"/>
      <w:r w:rsidRPr="00441847">
        <w:rPr>
          <w:rFonts w:eastAsia="Times New Roman" w:cstheme="minorHAnsi"/>
          <w:kern w:val="28"/>
          <w:lang w:eastAsia="de-DE"/>
        </w:rPr>
        <w:t xml:space="preserve"> </w:t>
      </w:r>
      <w:proofErr w:type="spellStart"/>
      <w:r w:rsidRPr="00441847">
        <w:rPr>
          <w:rFonts w:eastAsia="Times New Roman" w:cstheme="minorHAnsi"/>
          <w:kern w:val="28"/>
          <w:lang w:eastAsia="de-DE"/>
        </w:rPr>
        <w:t>Documentum</w:t>
      </w:r>
      <w:bookmarkEnd w:id="11"/>
      <w:proofErr w:type="spellEnd"/>
    </w:p>
    <w:p w:rsidR="00441847" w:rsidRPr="00441847" w:rsidRDefault="005A4F64" w:rsidP="00441847">
      <w:pPr>
        <w:spacing w:after="120" w:line="240" w:lineRule="auto"/>
        <w:jc w:val="both"/>
        <w:rPr>
          <w:rFonts w:eastAsia="Times New Roman" w:cstheme="minorHAnsi"/>
          <w:lang w:eastAsia="de-DE"/>
        </w:rPr>
      </w:pPr>
      <w:r>
        <w:rPr>
          <w:rFonts w:eastAsia="Times New Roman" w:cstheme="minorHAnsi"/>
          <w:lang w:eastAsia="de-DE"/>
        </w:rPr>
        <w:t xml:space="preserve">Zhotovitel </w:t>
      </w:r>
      <w:r w:rsidR="001B740E">
        <w:rPr>
          <w:rFonts w:eastAsia="Times New Roman" w:cstheme="minorHAnsi"/>
          <w:lang w:eastAsia="de-DE"/>
        </w:rPr>
        <w:t xml:space="preserve">nakupuje software </w:t>
      </w:r>
      <w:proofErr w:type="spellStart"/>
      <w:r w:rsidR="00441847" w:rsidRPr="00441847">
        <w:rPr>
          <w:rFonts w:eastAsia="Times New Roman" w:cstheme="minorHAnsi"/>
          <w:lang w:eastAsia="de-DE"/>
        </w:rPr>
        <w:t>OpenText</w:t>
      </w:r>
      <w:proofErr w:type="spellEnd"/>
      <w:r w:rsidR="00441847" w:rsidRPr="00441847">
        <w:rPr>
          <w:rFonts w:eastAsia="Times New Roman" w:cstheme="minorHAnsi"/>
          <w:lang w:eastAsia="de-DE"/>
        </w:rPr>
        <w:t xml:space="preserve"> </w:t>
      </w:r>
      <w:proofErr w:type="spellStart"/>
      <w:r w:rsidR="001B740E">
        <w:rPr>
          <w:rFonts w:eastAsia="Times New Roman" w:cstheme="minorHAnsi"/>
          <w:lang w:eastAsia="de-DE"/>
        </w:rPr>
        <w:t>Documentum</w:t>
      </w:r>
      <w:proofErr w:type="spellEnd"/>
      <w:r w:rsidR="001B740E">
        <w:rPr>
          <w:rFonts w:eastAsia="Times New Roman" w:cstheme="minorHAnsi"/>
          <w:lang w:eastAsia="de-DE"/>
        </w:rPr>
        <w:t xml:space="preserve"> prostřednictvím dodavatele, který je na základě obchodního vztahu s výrobcem tohoto software oprávněn tento software </w:t>
      </w:r>
      <w:proofErr w:type="gramStart"/>
      <w:r w:rsidR="001B740E">
        <w:rPr>
          <w:rFonts w:eastAsia="Times New Roman" w:cstheme="minorHAnsi"/>
          <w:lang w:eastAsia="de-DE"/>
        </w:rPr>
        <w:t>dodávat.</w:t>
      </w:r>
      <w:r w:rsidR="00441847" w:rsidRPr="00441847">
        <w:rPr>
          <w:rFonts w:eastAsia="Times New Roman" w:cstheme="minorHAnsi"/>
          <w:lang w:eastAsia="de-DE"/>
        </w:rPr>
        <w:t>.</w:t>
      </w:r>
      <w:proofErr w:type="gramEnd"/>
      <w:r w:rsidR="00441847" w:rsidRPr="00441847">
        <w:rPr>
          <w:rFonts w:eastAsia="Times New Roman" w:cstheme="minorHAnsi"/>
          <w:lang w:eastAsia="de-DE"/>
        </w:rPr>
        <w:t xml:space="preserve"> </w:t>
      </w:r>
      <w:r w:rsidR="001B740E">
        <w:rPr>
          <w:rFonts w:eastAsia="Times New Roman" w:cstheme="minorHAnsi"/>
          <w:lang w:eastAsia="de-DE"/>
        </w:rPr>
        <w:t xml:space="preserve">Zhotovitel dále </w:t>
      </w:r>
      <w:r w:rsidR="00441847" w:rsidRPr="00441847">
        <w:rPr>
          <w:rFonts w:eastAsia="Times New Roman" w:cstheme="minorHAnsi"/>
          <w:lang w:eastAsia="de-DE"/>
        </w:rPr>
        <w:t xml:space="preserve">nakupuje a zprostředkovává služby </w:t>
      </w:r>
      <w:proofErr w:type="spellStart"/>
      <w:r w:rsidR="00441847" w:rsidRPr="00441847">
        <w:rPr>
          <w:rFonts w:eastAsia="Times New Roman" w:cstheme="minorHAnsi"/>
          <w:lang w:eastAsia="de-DE"/>
        </w:rPr>
        <w:t>maintenance</w:t>
      </w:r>
      <w:proofErr w:type="spellEnd"/>
      <w:r w:rsidR="00441847" w:rsidRPr="00441847">
        <w:rPr>
          <w:rFonts w:eastAsia="Times New Roman" w:cstheme="minorHAnsi"/>
          <w:lang w:eastAsia="de-DE"/>
        </w:rPr>
        <w:t xml:space="preserve"> </w:t>
      </w:r>
      <w:proofErr w:type="spellStart"/>
      <w:r w:rsidR="00441847" w:rsidRPr="00441847">
        <w:rPr>
          <w:rFonts w:eastAsia="Times New Roman" w:cstheme="minorHAnsi"/>
          <w:lang w:eastAsia="de-DE"/>
        </w:rPr>
        <w:t>OpenText</w:t>
      </w:r>
      <w:proofErr w:type="spellEnd"/>
      <w:r w:rsidR="00441847" w:rsidRPr="00441847">
        <w:rPr>
          <w:rFonts w:eastAsia="Times New Roman" w:cstheme="minorHAnsi"/>
          <w:lang w:eastAsia="de-DE"/>
        </w:rPr>
        <w:t xml:space="preserve"> </w:t>
      </w:r>
      <w:proofErr w:type="spellStart"/>
      <w:r w:rsidR="00441847" w:rsidRPr="00441847">
        <w:rPr>
          <w:rFonts w:eastAsia="Times New Roman" w:cstheme="minorHAnsi"/>
          <w:lang w:eastAsia="de-DE"/>
        </w:rPr>
        <w:t>Documentum</w:t>
      </w:r>
      <w:proofErr w:type="spellEnd"/>
      <w:r w:rsidR="00441847" w:rsidRPr="00441847">
        <w:rPr>
          <w:rFonts w:eastAsia="Times New Roman" w:cstheme="minorHAnsi"/>
          <w:lang w:eastAsia="de-DE"/>
        </w:rPr>
        <w:t xml:space="preserve"> (nebo také „Basic Support“) od </w:t>
      </w:r>
      <w:r w:rsidR="001B740E">
        <w:rPr>
          <w:rFonts w:eastAsia="Times New Roman" w:cstheme="minorHAnsi"/>
          <w:lang w:eastAsia="de-DE"/>
        </w:rPr>
        <w:t xml:space="preserve">takového </w:t>
      </w:r>
      <w:proofErr w:type="gramStart"/>
      <w:r w:rsidR="001B740E">
        <w:rPr>
          <w:rFonts w:eastAsia="Times New Roman" w:cstheme="minorHAnsi"/>
          <w:lang w:eastAsia="de-DE"/>
        </w:rPr>
        <w:t>dodavatele.</w:t>
      </w:r>
      <w:r w:rsidR="00441847" w:rsidRPr="00441847">
        <w:rPr>
          <w:rFonts w:eastAsia="Times New Roman" w:cstheme="minorHAnsi"/>
          <w:lang w:eastAsia="de-DE"/>
        </w:rPr>
        <w:t>.</w:t>
      </w:r>
      <w:proofErr w:type="gramEnd"/>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 xml:space="preserve">Předmětem </w:t>
      </w:r>
      <w:proofErr w:type="spellStart"/>
      <w:r w:rsidRPr="00441847">
        <w:rPr>
          <w:rFonts w:eastAsia="Times New Roman" w:cstheme="minorHAnsi"/>
          <w:lang w:eastAsia="de-DE"/>
        </w:rPr>
        <w:t>maintenance</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 xml:space="preserve"> je poskytování nových verzí software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 xml:space="preserve"> pro aktuálně platné licence </w:t>
      </w:r>
      <w:r w:rsidR="005A4F64">
        <w:rPr>
          <w:rFonts w:eastAsia="Times New Roman" w:cstheme="minorHAnsi"/>
          <w:lang w:eastAsia="de-DE"/>
        </w:rPr>
        <w:t>Objednatele</w:t>
      </w:r>
      <w:r w:rsidRPr="00441847">
        <w:rPr>
          <w:rFonts w:eastAsia="Times New Roman" w:cstheme="minorHAnsi"/>
          <w:lang w:eastAsia="de-DE"/>
        </w:rPr>
        <w:t xml:space="preserve"> a poskytování informací a technické podpory pracovníky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dle podmínek služeb výrobce poskytovaných na webové stránce </w:t>
      </w:r>
      <w:hyperlink r:id="rId8" w:history="1">
        <w:r w:rsidRPr="00441847">
          <w:rPr>
            <w:rFonts w:eastAsia="Times New Roman" w:cstheme="minorHAnsi"/>
            <w:u w:val="single"/>
            <w:lang w:eastAsia="de-DE"/>
          </w:rPr>
          <w:t>https://www.opentext.com/support</w:t>
        </w:r>
      </w:hyperlink>
      <w:r w:rsidRPr="00441847">
        <w:rPr>
          <w:rFonts w:eastAsia="Times New Roman" w:cstheme="minorHAnsi"/>
          <w:lang w:eastAsia="de-DE"/>
        </w:rPr>
        <w:t xml:space="preserve">, resp. </w:t>
      </w:r>
      <w:hyperlink r:id="rId9" w:history="1">
        <w:r w:rsidRPr="00441847">
          <w:rPr>
            <w:rFonts w:eastAsia="Times New Roman" w:cstheme="minorHAnsi"/>
            <w:u w:val="single"/>
            <w:lang w:eastAsia="de-DE"/>
          </w:rPr>
          <w:t>http://mysupport.opentext.com/</w:t>
        </w:r>
      </w:hyperlink>
      <w:r w:rsidRPr="00441847">
        <w:rPr>
          <w:rFonts w:eastAsia="Times New Roman" w:cstheme="minorHAnsi"/>
          <w:lang w:eastAsia="de-DE"/>
        </w:rPr>
        <w:t>.</w:t>
      </w:r>
    </w:p>
    <w:p w:rsidR="005A4F64" w:rsidRPr="00441847" w:rsidRDefault="005A4F64" w:rsidP="00441847">
      <w:pPr>
        <w:spacing w:after="120" w:line="240" w:lineRule="auto"/>
        <w:jc w:val="both"/>
        <w:rPr>
          <w:rFonts w:eastAsia="Times New Roman" w:cstheme="minorHAnsi"/>
          <w:lang w:eastAsia="de-DE"/>
        </w:rPr>
      </w:pPr>
    </w:p>
    <w:p w:rsidR="00441847" w:rsidRPr="00441847" w:rsidRDefault="00441847" w:rsidP="00441847">
      <w:pPr>
        <w:pStyle w:val="Odstavecseseznamem"/>
        <w:keepNext/>
        <w:numPr>
          <w:ilvl w:val="2"/>
          <w:numId w:val="17"/>
        </w:numPr>
        <w:tabs>
          <w:tab w:val="left" w:pos="851"/>
        </w:tabs>
        <w:spacing w:before="120" w:after="120" w:line="240" w:lineRule="auto"/>
        <w:outlineLvl w:val="2"/>
        <w:rPr>
          <w:rFonts w:eastAsia="Times New Roman" w:cstheme="minorHAnsi"/>
          <w:kern w:val="28"/>
          <w:lang w:eastAsia="de-DE"/>
        </w:rPr>
      </w:pPr>
      <w:bookmarkStart w:id="12" w:name="_Toc531343676"/>
      <w:r w:rsidRPr="00441847">
        <w:rPr>
          <w:rFonts w:eastAsia="Times New Roman" w:cstheme="minorHAnsi"/>
          <w:kern w:val="28"/>
          <w:lang w:eastAsia="de-DE"/>
        </w:rPr>
        <w:t xml:space="preserve">Podpora lokalizace software </w:t>
      </w:r>
      <w:proofErr w:type="spellStart"/>
      <w:r w:rsidRPr="00441847">
        <w:rPr>
          <w:rFonts w:eastAsia="Times New Roman" w:cstheme="minorHAnsi"/>
          <w:kern w:val="28"/>
          <w:lang w:eastAsia="de-DE"/>
        </w:rPr>
        <w:t>OpenText</w:t>
      </w:r>
      <w:proofErr w:type="spellEnd"/>
      <w:r w:rsidRPr="00441847">
        <w:rPr>
          <w:rFonts w:eastAsia="Times New Roman" w:cstheme="minorHAnsi"/>
          <w:kern w:val="28"/>
          <w:lang w:eastAsia="de-DE"/>
        </w:rPr>
        <w:t xml:space="preserve"> </w:t>
      </w:r>
      <w:proofErr w:type="spellStart"/>
      <w:r w:rsidRPr="00441847">
        <w:rPr>
          <w:rFonts w:eastAsia="Times New Roman" w:cstheme="minorHAnsi"/>
          <w:kern w:val="28"/>
          <w:lang w:eastAsia="de-DE"/>
        </w:rPr>
        <w:t>Documentum</w:t>
      </w:r>
      <w:bookmarkEnd w:id="12"/>
      <w:proofErr w:type="spellEnd"/>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 xml:space="preserve">V rámci služeb podpory lokalizace software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 xml:space="preserve"> budou poskytovány služby údržby lokalizace uživatelského rozhraní produktu </w:t>
      </w:r>
      <w:proofErr w:type="spellStart"/>
      <w:r w:rsidRPr="00441847">
        <w:rPr>
          <w:rFonts w:eastAsia="Times New Roman" w:cstheme="minorHAnsi"/>
          <w:lang w:eastAsia="de-DE"/>
        </w:rPr>
        <w:t>Webtop</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Client</w:t>
      </w:r>
      <w:proofErr w:type="spellEnd"/>
      <w:r w:rsidRPr="00441847">
        <w:rPr>
          <w:rFonts w:eastAsia="Times New Roman" w:cstheme="minorHAnsi"/>
          <w:lang w:eastAsia="de-DE"/>
        </w:rPr>
        <w:t xml:space="preserve"> do českého jazyka. Tyto služby zahrnují překlad textů jednotlivých komponent uvedeného produktu, které jsou výrobcem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určeny k lokalizaci (</w:t>
      </w:r>
      <w:proofErr w:type="spellStart"/>
      <w:r w:rsidRPr="00441847">
        <w:rPr>
          <w:rFonts w:eastAsia="Times New Roman" w:cstheme="minorHAnsi"/>
          <w:lang w:eastAsia="de-DE"/>
        </w:rPr>
        <w:t>property</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files</w:t>
      </w:r>
      <w:proofErr w:type="spellEnd"/>
      <w:r w:rsidRPr="00441847">
        <w:rPr>
          <w:rFonts w:eastAsia="Times New Roman" w:cstheme="minorHAnsi"/>
          <w:lang w:eastAsia="de-DE"/>
        </w:rPr>
        <w:t>).</w:t>
      </w:r>
    </w:p>
    <w:p w:rsidR="00441847" w:rsidRPr="00441847" w:rsidRDefault="00441847" w:rsidP="00441847">
      <w:pPr>
        <w:spacing w:after="120" w:line="240" w:lineRule="auto"/>
        <w:jc w:val="both"/>
        <w:rPr>
          <w:rFonts w:eastAsia="Times New Roman" w:cstheme="minorHAnsi"/>
          <w:lang w:eastAsia="de-DE"/>
        </w:rPr>
      </w:pPr>
      <w:r w:rsidRPr="00441847">
        <w:rPr>
          <w:rFonts w:eastAsia="Times New Roman" w:cstheme="minorHAnsi"/>
          <w:lang w:eastAsia="de-DE"/>
        </w:rPr>
        <w:t xml:space="preserve">Lokalizace produktu </w:t>
      </w:r>
      <w:proofErr w:type="spellStart"/>
      <w:r w:rsidRPr="00441847">
        <w:rPr>
          <w:rFonts w:eastAsia="Times New Roman" w:cstheme="minorHAnsi"/>
          <w:lang w:eastAsia="de-DE"/>
        </w:rPr>
        <w:t>Webtop</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Client</w:t>
      </w:r>
      <w:proofErr w:type="spellEnd"/>
      <w:r w:rsidRPr="00441847">
        <w:rPr>
          <w:rFonts w:eastAsia="Times New Roman" w:cstheme="minorHAnsi"/>
          <w:lang w:eastAsia="de-DE"/>
        </w:rPr>
        <w:t xml:space="preserve"> se netýká komponent, které výrobce software neumožňuje lokalizovat, nebo prvků a hlášení, které jsou přebírány z ostatních vrstev provozované platformy (např. </w:t>
      </w:r>
      <w:proofErr w:type="spellStart"/>
      <w:r w:rsidRPr="00441847">
        <w:rPr>
          <w:rFonts w:eastAsia="Times New Roman" w:cstheme="minorHAnsi"/>
          <w:lang w:eastAsia="de-DE"/>
        </w:rPr>
        <w:t>Content</w:t>
      </w:r>
      <w:proofErr w:type="spellEnd"/>
      <w:r w:rsidRPr="00441847">
        <w:rPr>
          <w:rFonts w:eastAsia="Times New Roman" w:cstheme="minorHAnsi"/>
          <w:lang w:eastAsia="de-DE"/>
        </w:rPr>
        <w:t xml:space="preserve"> Server, databázový server, operační systém apod.). Lokalizace se netýká jakýchkoliv jiných produktů </w:t>
      </w:r>
      <w:proofErr w:type="spellStart"/>
      <w:r w:rsidRPr="00441847">
        <w:rPr>
          <w:rFonts w:eastAsia="Times New Roman" w:cstheme="minorHAnsi"/>
          <w:lang w:eastAsia="de-DE"/>
        </w:rPr>
        <w:t>OpenText</w:t>
      </w:r>
      <w:proofErr w:type="spellEnd"/>
      <w:r w:rsidRPr="00441847">
        <w:rPr>
          <w:rFonts w:eastAsia="Times New Roman" w:cstheme="minorHAnsi"/>
          <w:lang w:eastAsia="de-DE"/>
        </w:rPr>
        <w:t xml:space="preserve"> </w:t>
      </w:r>
      <w:proofErr w:type="spellStart"/>
      <w:r w:rsidRPr="00441847">
        <w:rPr>
          <w:rFonts w:eastAsia="Times New Roman" w:cstheme="minorHAnsi"/>
          <w:lang w:eastAsia="de-DE"/>
        </w:rPr>
        <w:t>Documentum</w:t>
      </w:r>
      <w:proofErr w:type="spellEnd"/>
      <w:r w:rsidRPr="00441847">
        <w:rPr>
          <w:rFonts w:eastAsia="Times New Roman" w:cstheme="minorHAnsi"/>
          <w:lang w:eastAsia="de-DE"/>
        </w:rPr>
        <w:t xml:space="preserve"> nebo dalších produktů provozovaných softwarových platforem DMS.</w:t>
      </w:r>
    </w:p>
    <w:p w:rsidR="008409D4" w:rsidRPr="00441847" w:rsidRDefault="008409D4" w:rsidP="00441847">
      <w:pPr>
        <w:spacing w:line="240" w:lineRule="auto"/>
        <w:rPr>
          <w:rFonts w:cstheme="minorHAnsi"/>
        </w:rPr>
      </w:pPr>
    </w:p>
    <w:sectPr w:rsidR="008409D4" w:rsidRPr="0044184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0D" w:rsidRDefault="00F87D0D" w:rsidP="005C4154">
      <w:pPr>
        <w:spacing w:after="0" w:line="240" w:lineRule="auto"/>
      </w:pPr>
      <w:r>
        <w:separator/>
      </w:r>
    </w:p>
  </w:endnote>
  <w:endnote w:type="continuationSeparator" w:id="0">
    <w:p w:rsidR="00F87D0D" w:rsidRDefault="00F87D0D" w:rsidP="005C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0D" w:rsidRDefault="00F87D0D" w:rsidP="005C4154">
      <w:pPr>
        <w:spacing w:after="0" w:line="240" w:lineRule="auto"/>
      </w:pPr>
      <w:r>
        <w:separator/>
      </w:r>
    </w:p>
  </w:footnote>
  <w:footnote w:type="continuationSeparator" w:id="0">
    <w:p w:rsidR="00F87D0D" w:rsidRDefault="00F87D0D" w:rsidP="005C4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13" w:rsidRDefault="00853613">
    <w:pPr>
      <w:pStyle w:val="Zhlav"/>
    </w:pPr>
    <w:r w:rsidRPr="00760BA1">
      <w:rPr>
        <w:rFonts w:ascii="Times New Roman" w:eastAsia="Times New Roman" w:hAnsi="Times New Roman"/>
        <w:noProof/>
        <w:sz w:val="24"/>
        <w:lang w:eastAsia="cs-CZ"/>
      </w:rPr>
      <mc:AlternateContent>
        <mc:Choice Requires="wpg">
          <w:drawing>
            <wp:anchor distT="0" distB="0" distL="114300" distR="114300" simplePos="0" relativeHeight="251659264" behindDoc="0" locked="0" layoutInCell="1" allowOverlap="1" wp14:anchorId="5A95AC94" wp14:editId="3B0AA28D">
              <wp:simplePos x="0" y="0"/>
              <wp:positionH relativeFrom="column">
                <wp:posOffset>59055</wp:posOffset>
              </wp:positionH>
              <wp:positionV relativeFrom="paragraph">
                <wp:posOffset>641985</wp:posOffset>
              </wp:positionV>
              <wp:extent cx="5743575" cy="95250"/>
              <wp:effectExtent l="0" t="19050" r="9525"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3575" cy="9525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6" name="Přímá spojnice 6"/>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Skupina 2" o:spid="_x0000_s1026" style="position:absolute;margin-left:4.65pt;margin-top:50.55pt;width:452.25pt;height:7.5pt;z-index:251659264;mso-width-relative:margin;mso-height-relative:margin"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">
              <v:line id="Přímá spojnice 3"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GxMUAAADaAAAADwAAAGRycy9kb3ducmV2LnhtbESPUUvDMBSF3wX/Q7iCby7dCiLdslEG&#10;oqA4N8fG3i7NXVrW3HRJXOu/XwTBx8M55zuc2WKwrbiQD41jBeNRBoK4crpho2D79fzwBCJEZI2t&#10;Y1LwQwEW89ubGRba9bymyyYakSAcClRQx9gVUoaqJoth5Dri5B2dtxiT9EZqj32C21ZOsuxRWmw4&#10;LdTY0bKm6rT5tgrKj+aQve3Pn/mujMav3vuX/GCUur8byimISEP8D/+1X7WCHH6vpBs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xGxMUAAADaAAAADwAAAAAAAAAA&#10;AAAAAAChAgAAZHJzL2Rvd25yZXYueG1sUEsFBgAAAAAEAAQA+QAAAJMDAAAAAA==&#10;" strokecolor="#005670" strokeweight="2.25pt"/>
              <v:line id="Přímá spojnice 5"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v2sQAAADaAAAADwAAAGRycy9kb3ducmV2LnhtbESPT2vCQBTE74V+h+UVequbFuqfmI0U&#10;wdKLUDWox0f2mQSzb8Pu1sRv3xUEj8PM/IbJFoNpxYWcbywreB8lIIhLqxuuFBS71dsUhA/IGlvL&#10;pOBKHhb581OGqbY9b+iyDZWIEPYpKqhD6FIpfVmTQT+yHXH0TtYZDFG6SmqHfYSbVn4kyVgabDgu&#10;1NjRsqbyvP0zCtzku9hfV7Ol64fQHY7F7+647pV6fRm+5iACDeERvrd/tIJPuF2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W/axAAAANoAAAAPAAAAAAAAAAAA&#10;AAAAAKECAABkcnMvZG93bnJldi54bWxQSwUGAAAAAAQABAD5AAAAkgMAAAAA&#10;" strokecolor="#0077c8" strokeweight="2.25pt"/>
              <v:line id="Přímá spojnice 6"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NLcEAAADaAAAADwAAAGRycy9kb3ducmV2LnhtbESPS4vCQBCE7wv+h6GFva0TdyGE6ERE&#10;cNmb+EDx1mTaPMz0ZDOjxn/vCILHoqq+oqaz3jTiSp2rLCsYjyIQxLnVFRcKdtvlVwLCeWSNjWVS&#10;cCcHs2zwMcVU2xuv6brxhQgQdikqKL1vUyldXpJBN7ItcfBOtjPog+wKqTu8Bbhp5HcUxdJgxWGh&#10;xJYWJeXnzcUo4J643v+uXHK0h4TlD1Z1/K/U57CfT0B46v07/Gr/aQUxPK+EGy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gY0twQAAANoAAAAPAAAAAAAAAAAAAAAA&#10;AKECAABkcnMvZG93bnJldi54bWxQSwUGAAAAAAQABAD5AAAAjwMAAAAA&#10;" strokecolor="#47d7ac" strokeweight="2.25pt"/>
            </v:group>
          </w:pict>
        </mc:Fallback>
      </mc:AlternateContent>
    </w:r>
    <w:r w:rsidRPr="00760BA1">
      <w:rPr>
        <w:rFonts w:ascii="Calibri" w:eastAsia="Times New Roman" w:hAnsi="Calibri"/>
        <w:noProof/>
        <w:sz w:val="24"/>
        <w:lang w:eastAsia="cs-CZ"/>
      </w:rPr>
      <w:drawing>
        <wp:inline distT="0" distB="0" distL="0" distR="0" wp14:anchorId="09ABCA6B" wp14:editId="1E811F2C">
          <wp:extent cx="1658620" cy="669925"/>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669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2A1"/>
    <w:multiLevelType w:val="multilevel"/>
    <w:tmpl w:val="42287402"/>
    <w:lvl w:ilvl="0">
      <w:start w:val="3"/>
      <w:numFmt w:val="decimal"/>
      <w:lvlText w:val="%1."/>
      <w:lvlJc w:val="left"/>
      <w:pPr>
        <w:ind w:left="644" w:hanging="360"/>
      </w:pPr>
      <w:rPr>
        <w:rFonts w:ascii="Calibri" w:eastAsia="Times New Roman" w:hAnsi="Calibri" w:cs="Times New Roman" w:hint="default"/>
        <w:sz w:val="24"/>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
    <w:nsid w:val="04C704F6"/>
    <w:multiLevelType w:val="multilevel"/>
    <w:tmpl w:val="42287402"/>
    <w:lvl w:ilvl="0">
      <w:start w:val="3"/>
      <w:numFmt w:val="decimal"/>
      <w:lvlText w:val="%1."/>
      <w:lvlJc w:val="left"/>
      <w:pPr>
        <w:ind w:left="644" w:hanging="360"/>
      </w:pPr>
      <w:rPr>
        <w:rFonts w:ascii="Calibri" w:eastAsia="Times New Roman" w:hAnsi="Calibri" w:cs="Times New Roman" w:hint="default"/>
        <w:sz w:val="24"/>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
    <w:nsid w:val="09CE56FA"/>
    <w:multiLevelType w:val="multilevel"/>
    <w:tmpl w:val="EA24EA0E"/>
    <w:lvl w:ilvl="0">
      <w:start w:val="1"/>
      <w:numFmt w:val="decimal"/>
      <w:lvlText w:val="%1."/>
      <w:lvlJc w:val="left"/>
      <w:pPr>
        <w:ind w:left="555" w:hanging="555"/>
      </w:pPr>
      <w:rPr>
        <w:rFonts w:hint="default"/>
      </w:rPr>
    </w:lvl>
    <w:lvl w:ilvl="1">
      <w:start w:val="1"/>
      <w:numFmt w:val="decimal"/>
      <w:lvlText w:val="%1.%2."/>
      <w:lvlJc w:val="left"/>
      <w:pPr>
        <w:ind w:left="575" w:hanging="55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3">
    <w:nsid w:val="0DEB27A4"/>
    <w:multiLevelType w:val="multilevel"/>
    <w:tmpl w:val="EA24EA0E"/>
    <w:lvl w:ilvl="0">
      <w:start w:val="1"/>
      <w:numFmt w:val="decimal"/>
      <w:lvlText w:val="%1."/>
      <w:lvlJc w:val="left"/>
      <w:pPr>
        <w:ind w:left="555" w:hanging="555"/>
      </w:pPr>
      <w:rPr>
        <w:rFonts w:hint="default"/>
      </w:rPr>
    </w:lvl>
    <w:lvl w:ilvl="1">
      <w:start w:val="1"/>
      <w:numFmt w:val="decimal"/>
      <w:lvlText w:val="%1.%2."/>
      <w:lvlJc w:val="left"/>
      <w:pPr>
        <w:ind w:left="575" w:hanging="55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4">
    <w:nsid w:val="1909124B"/>
    <w:multiLevelType w:val="hybridMultilevel"/>
    <w:tmpl w:val="F3D28A2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nsid w:val="1CAC1B79"/>
    <w:multiLevelType w:val="hybridMultilevel"/>
    <w:tmpl w:val="C548D0F4"/>
    <w:lvl w:ilvl="0" w:tplc="7B42257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637CAC"/>
    <w:multiLevelType w:val="hybridMultilevel"/>
    <w:tmpl w:val="09462DEE"/>
    <w:lvl w:ilvl="0" w:tplc="6BDA0FF8">
      <w:start w:val="3"/>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nsid w:val="201F6CAB"/>
    <w:multiLevelType w:val="hybridMultilevel"/>
    <w:tmpl w:val="59FECA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5345981"/>
    <w:multiLevelType w:val="hybridMultilevel"/>
    <w:tmpl w:val="EFE60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1E40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142A9C"/>
    <w:multiLevelType w:val="hybridMultilevel"/>
    <w:tmpl w:val="4266CDF4"/>
    <w:lvl w:ilvl="0" w:tplc="04050001">
      <w:start w:val="1"/>
      <w:numFmt w:val="bullet"/>
      <w:lvlText w:val=""/>
      <w:lvlJc w:val="left"/>
      <w:pPr>
        <w:ind w:left="720" w:hanging="360"/>
      </w:pPr>
      <w:rPr>
        <w:rFonts w:ascii="Symbol" w:hAnsi="Symbol" w:hint="default"/>
      </w:rPr>
    </w:lvl>
    <w:lvl w:ilvl="1" w:tplc="C65AF798">
      <w:numFmt w:val="bullet"/>
      <w:lvlText w:val="•"/>
      <w:lvlJc w:val="left"/>
      <w:pPr>
        <w:ind w:left="1790" w:hanging="710"/>
      </w:pPr>
      <w:rPr>
        <w:rFonts w:ascii="Verdana" w:eastAsia="Times New Roman"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E65459"/>
    <w:multiLevelType w:val="multilevel"/>
    <w:tmpl w:val="EA24EA0E"/>
    <w:lvl w:ilvl="0">
      <w:start w:val="1"/>
      <w:numFmt w:val="decimal"/>
      <w:lvlText w:val="%1."/>
      <w:lvlJc w:val="left"/>
      <w:pPr>
        <w:ind w:left="555" w:hanging="555"/>
      </w:pPr>
      <w:rPr>
        <w:rFonts w:hint="default"/>
      </w:rPr>
    </w:lvl>
    <w:lvl w:ilvl="1">
      <w:start w:val="1"/>
      <w:numFmt w:val="decimal"/>
      <w:lvlText w:val="%1.%2."/>
      <w:lvlJc w:val="left"/>
      <w:pPr>
        <w:ind w:left="575" w:hanging="55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2">
    <w:nsid w:val="503534B0"/>
    <w:multiLevelType w:val="multilevel"/>
    <w:tmpl w:val="93F80296"/>
    <w:lvl w:ilvl="0">
      <w:start w:val="2"/>
      <w:numFmt w:val="decimal"/>
      <w:lvlText w:val="%1."/>
      <w:lvlJc w:val="left"/>
      <w:pPr>
        <w:ind w:left="644" w:hanging="360"/>
      </w:pPr>
      <w:rPr>
        <w:rFonts w:ascii="Calibri" w:eastAsia="Times New Roman" w:hAnsi="Calibri" w:cs="Times New Roman" w:hint="default"/>
        <w:sz w:val="24"/>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nsid w:val="50B578E2"/>
    <w:multiLevelType w:val="hybridMultilevel"/>
    <w:tmpl w:val="90904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AB10319"/>
    <w:multiLevelType w:val="multilevel"/>
    <w:tmpl w:val="39D2AE0A"/>
    <w:lvl w:ilvl="0">
      <w:start w:val="8"/>
      <w:numFmt w:val="decimal"/>
      <w:lvlText w:val="%1."/>
      <w:lvlJc w:val="left"/>
      <w:pPr>
        <w:ind w:left="420" w:hanging="420"/>
      </w:pPr>
      <w:rPr>
        <w:rFonts w:cs="Times New Roman" w:hint="default"/>
        <w:b/>
      </w:rPr>
    </w:lvl>
    <w:lvl w:ilvl="1">
      <w:start w:val="1"/>
      <w:numFmt w:val="decimal"/>
      <w:lvlText w:val="9.%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6430502B"/>
    <w:multiLevelType w:val="hybridMultilevel"/>
    <w:tmpl w:val="7A765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6941425"/>
    <w:multiLevelType w:val="multilevel"/>
    <w:tmpl w:val="42287402"/>
    <w:lvl w:ilvl="0">
      <w:start w:val="3"/>
      <w:numFmt w:val="decimal"/>
      <w:lvlText w:val="%1."/>
      <w:lvlJc w:val="left"/>
      <w:pPr>
        <w:ind w:left="644" w:hanging="360"/>
      </w:pPr>
      <w:rPr>
        <w:rFonts w:ascii="Calibri" w:eastAsia="Times New Roman" w:hAnsi="Calibri" w:cs="Times New Roman" w:hint="default"/>
        <w:sz w:val="24"/>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nsid w:val="6AAF1A1F"/>
    <w:multiLevelType w:val="multilevel"/>
    <w:tmpl w:val="85A692EA"/>
    <w:lvl w:ilvl="0">
      <w:start w:val="1"/>
      <w:numFmt w:val="decimal"/>
      <w:lvlText w:val="%1."/>
      <w:lvlJc w:val="left"/>
      <w:pPr>
        <w:ind w:left="644" w:hanging="360"/>
      </w:pPr>
      <w:rPr>
        <w:rFonts w:ascii="Calibri" w:eastAsia="Times New Roman" w:hAnsi="Calibri" w:cs="Times New Roman" w:hint="default"/>
        <w:sz w:val="24"/>
      </w:rPr>
    </w:lvl>
    <w:lvl w:ilvl="1">
      <w:start w:val="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nsid w:val="793257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9"/>
  </w:num>
  <w:num w:numId="4">
    <w:abstractNumId w:val="18"/>
  </w:num>
  <w:num w:numId="5">
    <w:abstractNumId w:val="12"/>
  </w:num>
  <w:num w:numId="6">
    <w:abstractNumId w:val="1"/>
  </w:num>
  <w:num w:numId="7">
    <w:abstractNumId w:val="16"/>
  </w:num>
  <w:num w:numId="8">
    <w:abstractNumId w:val="14"/>
  </w:num>
  <w:num w:numId="9">
    <w:abstractNumId w:val="5"/>
  </w:num>
  <w:num w:numId="10">
    <w:abstractNumId w:val="4"/>
  </w:num>
  <w:num w:numId="11">
    <w:abstractNumId w:val="10"/>
  </w:num>
  <w:num w:numId="12">
    <w:abstractNumId w:val="7"/>
  </w:num>
  <w:num w:numId="13">
    <w:abstractNumId w:val="13"/>
  </w:num>
  <w:num w:numId="14">
    <w:abstractNumId w:val="8"/>
  </w:num>
  <w:num w:numId="15">
    <w:abstractNumId w:val="11"/>
  </w:num>
  <w:num w:numId="16">
    <w:abstractNumId w:val="2"/>
  </w:num>
  <w:num w:numId="17">
    <w:abstractNumId w:val="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35"/>
    <w:rsid w:val="00052FE0"/>
    <w:rsid w:val="00092105"/>
    <w:rsid w:val="000F5007"/>
    <w:rsid w:val="00112249"/>
    <w:rsid w:val="001439E4"/>
    <w:rsid w:val="001634A6"/>
    <w:rsid w:val="001B740E"/>
    <w:rsid w:val="001D008C"/>
    <w:rsid w:val="001E3E75"/>
    <w:rsid w:val="00222E79"/>
    <w:rsid w:val="00224BCF"/>
    <w:rsid w:val="00260C61"/>
    <w:rsid w:val="002B0BB5"/>
    <w:rsid w:val="002C0C77"/>
    <w:rsid w:val="002C4D97"/>
    <w:rsid w:val="002C54E4"/>
    <w:rsid w:val="002D6307"/>
    <w:rsid w:val="003073E7"/>
    <w:rsid w:val="00322BA4"/>
    <w:rsid w:val="00356EE9"/>
    <w:rsid w:val="00364402"/>
    <w:rsid w:val="00391AC2"/>
    <w:rsid w:val="00392139"/>
    <w:rsid w:val="003A3446"/>
    <w:rsid w:val="003E0BF4"/>
    <w:rsid w:val="003E4A9A"/>
    <w:rsid w:val="003F7E88"/>
    <w:rsid w:val="00407224"/>
    <w:rsid w:val="00410077"/>
    <w:rsid w:val="00416078"/>
    <w:rsid w:val="00432DD4"/>
    <w:rsid w:val="00441847"/>
    <w:rsid w:val="00453BFF"/>
    <w:rsid w:val="00465E46"/>
    <w:rsid w:val="004D44C1"/>
    <w:rsid w:val="005036C4"/>
    <w:rsid w:val="005075CB"/>
    <w:rsid w:val="005160F9"/>
    <w:rsid w:val="005439D0"/>
    <w:rsid w:val="00557AD2"/>
    <w:rsid w:val="00595F81"/>
    <w:rsid w:val="005A4F64"/>
    <w:rsid w:val="005C4154"/>
    <w:rsid w:val="005C5414"/>
    <w:rsid w:val="005E2B52"/>
    <w:rsid w:val="005E3FFC"/>
    <w:rsid w:val="005E49FC"/>
    <w:rsid w:val="00615688"/>
    <w:rsid w:val="006945B3"/>
    <w:rsid w:val="00701304"/>
    <w:rsid w:val="00725502"/>
    <w:rsid w:val="00734AF6"/>
    <w:rsid w:val="0074272C"/>
    <w:rsid w:val="00750F33"/>
    <w:rsid w:val="007510B3"/>
    <w:rsid w:val="00755F4D"/>
    <w:rsid w:val="00790245"/>
    <w:rsid w:val="007C3983"/>
    <w:rsid w:val="007D660A"/>
    <w:rsid w:val="00817EDD"/>
    <w:rsid w:val="008409D4"/>
    <w:rsid w:val="008460D0"/>
    <w:rsid w:val="00853613"/>
    <w:rsid w:val="008F0604"/>
    <w:rsid w:val="0091615F"/>
    <w:rsid w:val="00953780"/>
    <w:rsid w:val="0097366E"/>
    <w:rsid w:val="009842AE"/>
    <w:rsid w:val="00993264"/>
    <w:rsid w:val="009A6640"/>
    <w:rsid w:val="009C3935"/>
    <w:rsid w:val="009F4735"/>
    <w:rsid w:val="009F5F7C"/>
    <w:rsid w:val="00A17391"/>
    <w:rsid w:val="00A7218C"/>
    <w:rsid w:val="00A732FE"/>
    <w:rsid w:val="00A83BC9"/>
    <w:rsid w:val="00A8734F"/>
    <w:rsid w:val="00AD0C8F"/>
    <w:rsid w:val="00AE431B"/>
    <w:rsid w:val="00AE5168"/>
    <w:rsid w:val="00AF34AF"/>
    <w:rsid w:val="00AF51D4"/>
    <w:rsid w:val="00B3063F"/>
    <w:rsid w:val="00B9041F"/>
    <w:rsid w:val="00BC784A"/>
    <w:rsid w:val="00BD437C"/>
    <w:rsid w:val="00C71F19"/>
    <w:rsid w:val="00C72933"/>
    <w:rsid w:val="00C76DD3"/>
    <w:rsid w:val="00C777B1"/>
    <w:rsid w:val="00CB437F"/>
    <w:rsid w:val="00CD5B07"/>
    <w:rsid w:val="00CF3AAB"/>
    <w:rsid w:val="00D023DE"/>
    <w:rsid w:val="00D13C2A"/>
    <w:rsid w:val="00D26566"/>
    <w:rsid w:val="00D34FAF"/>
    <w:rsid w:val="00D529FA"/>
    <w:rsid w:val="00D56BD9"/>
    <w:rsid w:val="00D82FAA"/>
    <w:rsid w:val="00D84BBC"/>
    <w:rsid w:val="00DE7D77"/>
    <w:rsid w:val="00E01232"/>
    <w:rsid w:val="00E20B80"/>
    <w:rsid w:val="00E220B4"/>
    <w:rsid w:val="00E6297D"/>
    <w:rsid w:val="00EB4B70"/>
    <w:rsid w:val="00EB5506"/>
    <w:rsid w:val="00EC45EC"/>
    <w:rsid w:val="00EC6200"/>
    <w:rsid w:val="00F57A21"/>
    <w:rsid w:val="00F704E1"/>
    <w:rsid w:val="00F87D0D"/>
    <w:rsid w:val="00FC38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41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9C3935"/>
    <w:pPr>
      <w:keepNext/>
      <w:keepLines/>
      <w:spacing w:before="200" w:after="0"/>
      <w:outlineLvl w:val="1"/>
    </w:pPr>
    <w:rPr>
      <w:rFonts w:ascii="Arial" w:hAnsi="Arial"/>
      <w:bCs/>
      <w:iCs/>
      <w:lang w:val="pl-PL" w:eastAsia="x-none"/>
    </w:rPr>
  </w:style>
  <w:style w:type="paragraph" w:styleId="Nadpis3">
    <w:name w:val="heading 3"/>
    <w:basedOn w:val="Normln"/>
    <w:next w:val="Normln"/>
    <w:link w:val="Nadpis3Char"/>
    <w:semiHidden/>
    <w:unhideWhenUsed/>
    <w:qFormat/>
    <w:rsid w:val="009C3935"/>
    <w:pPr>
      <w:keepNext/>
      <w:keepLines/>
      <w:spacing w:before="200" w:after="0"/>
      <w:outlineLvl w:val="2"/>
    </w:pPr>
    <w:rPr>
      <w:rFonts w:ascii="Arial" w:hAnsi="Arial"/>
      <w:iCs/>
      <w:szCs w:val="26"/>
      <w:lang w:val="pl-PL" w:eastAsia="x-none"/>
    </w:rPr>
  </w:style>
  <w:style w:type="paragraph" w:styleId="Nadpis4">
    <w:name w:val="heading 4"/>
    <w:basedOn w:val="Normln"/>
    <w:next w:val="Normln"/>
    <w:link w:val="Nadpis4Char"/>
    <w:semiHidden/>
    <w:unhideWhenUsed/>
    <w:qFormat/>
    <w:rsid w:val="009C3935"/>
    <w:pPr>
      <w:keepNext/>
      <w:keepLines/>
      <w:spacing w:before="200" w:after="0"/>
      <w:outlineLvl w:val="3"/>
    </w:pPr>
    <w:rPr>
      <w:rFonts w:ascii="Calibri" w:hAnsi="Calibri" w:cs="Times New Roman"/>
      <w:b/>
      <w:b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locked/>
    <w:rsid w:val="009C3935"/>
    <w:rPr>
      <w:rFonts w:ascii="Arial" w:hAnsi="Arial"/>
      <w:bCs/>
      <w:iCs/>
      <w:sz w:val="22"/>
      <w:szCs w:val="22"/>
      <w:lang w:val="pl-PL" w:eastAsia="x-none"/>
    </w:rPr>
  </w:style>
  <w:style w:type="character" w:customStyle="1" w:styleId="Nadpis3Char">
    <w:name w:val="Nadpis 3 Char"/>
    <w:link w:val="Nadpis3"/>
    <w:locked/>
    <w:rsid w:val="009C3935"/>
    <w:rPr>
      <w:rFonts w:ascii="Arial" w:hAnsi="Arial"/>
      <w:iCs/>
      <w:sz w:val="22"/>
      <w:szCs w:val="26"/>
      <w:lang w:val="pl-PL" w:eastAsia="x-none"/>
    </w:rPr>
  </w:style>
  <w:style w:type="character" w:customStyle="1" w:styleId="Nadpis4Char">
    <w:name w:val="Nadpis 4 Char"/>
    <w:link w:val="Nadpis4"/>
    <w:locked/>
    <w:rsid w:val="009C3935"/>
    <w:rPr>
      <w:rFonts w:ascii="Calibri" w:hAnsi="Calibri" w:cs="Times New Roman"/>
      <w:b/>
      <w:bCs/>
      <w:sz w:val="28"/>
      <w:szCs w:val="28"/>
      <w:lang w:val="x-none" w:eastAsia="cs-CZ"/>
    </w:rPr>
  </w:style>
  <w:style w:type="character" w:customStyle="1" w:styleId="Nadpis2Char1">
    <w:name w:val="Nadpis 2 Char1"/>
    <w:basedOn w:val="Standardnpsmoodstavce"/>
    <w:uiPriority w:val="9"/>
    <w:semiHidden/>
    <w:rsid w:val="009C3935"/>
    <w:rPr>
      <w:rFonts w:asciiTheme="majorHAnsi" w:eastAsiaTheme="majorEastAsia" w:hAnsiTheme="majorHAnsi" w:cstheme="majorBidi"/>
      <w:b/>
      <w:bCs/>
      <w:color w:val="4F81BD" w:themeColor="accent1"/>
      <w:sz w:val="26"/>
      <w:szCs w:val="26"/>
    </w:rPr>
  </w:style>
  <w:style w:type="character" w:customStyle="1" w:styleId="Nadpis3Char1">
    <w:name w:val="Nadpis 3 Char1"/>
    <w:basedOn w:val="Standardnpsmoodstavce"/>
    <w:uiPriority w:val="9"/>
    <w:semiHidden/>
    <w:rsid w:val="009C3935"/>
    <w:rPr>
      <w:rFonts w:asciiTheme="majorHAnsi" w:eastAsiaTheme="majorEastAsia" w:hAnsiTheme="majorHAnsi" w:cstheme="majorBidi"/>
      <w:b/>
      <w:bCs/>
      <w:color w:val="4F81BD" w:themeColor="accent1"/>
    </w:rPr>
  </w:style>
  <w:style w:type="character" w:customStyle="1" w:styleId="Nadpis4Char1">
    <w:name w:val="Nadpis 4 Char1"/>
    <w:basedOn w:val="Standardnpsmoodstavce"/>
    <w:uiPriority w:val="9"/>
    <w:semiHidden/>
    <w:rsid w:val="009C3935"/>
    <w:rPr>
      <w:rFonts w:asciiTheme="majorHAnsi" w:eastAsiaTheme="majorEastAsia" w:hAnsiTheme="majorHAnsi" w:cstheme="majorBidi"/>
      <w:b/>
      <w:bCs/>
      <w:i/>
      <w:iCs/>
      <w:color w:val="4F81BD" w:themeColor="accent1"/>
    </w:rPr>
  </w:style>
  <w:style w:type="paragraph" w:styleId="Odstavecseseznamem">
    <w:name w:val="List Paragraph"/>
    <w:basedOn w:val="Normln"/>
    <w:link w:val="OdstavecseseznamemChar"/>
    <w:uiPriority w:val="34"/>
    <w:qFormat/>
    <w:rsid w:val="009C3935"/>
    <w:pPr>
      <w:ind w:left="720"/>
      <w:contextualSpacing/>
    </w:pPr>
  </w:style>
  <w:style w:type="character" w:styleId="Odkaznakoment">
    <w:name w:val="annotation reference"/>
    <w:basedOn w:val="Standardnpsmoodstavce"/>
    <w:uiPriority w:val="99"/>
    <w:semiHidden/>
    <w:unhideWhenUsed/>
    <w:rsid w:val="00734AF6"/>
    <w:rPr>
      <w:sz w:val="16"/>
      <w:szCs w:val="16"/>
    </w:rPr>
  </w:style>
  <w:style w:type="paragraph" w:styleId="Textkomente">
    <w:name w:val="annotation text"/>
    <w:basedOn w:val="Normln"/>
    <w:link w:val="TextkomenteChar"/>
    <w:uiPriority w:val="99"/>
    <w:semiHidden/>
    <w:unhideWhenUsed/>
    <w:rsid w:val="00734AF6"/>
    <w:pPr>
      <w:spacing w:line="240" w:lineRule="auto"/>
    </w:pPr>
    <w:rPr>
      <w:sz w:val="20"/>
      <w:szCs w:val="20"/>
    </w:rPr>
  </w:style>
  <w:style w:type="character" w:customStyle="1" w:styleId="TextkomenteChar">
    <w:name w:val="Text komentáře Char"/>
    <w:basedOn w:val="Standardnpsmoodstavce"/>
    <w:link w:val="Textkomente"/>
    <w:uiPriority w:val="99"/>
    <w:semiHidden/>
    <w:rsid w:val="00734AF6"/>
    <w:rPr>
      <w:sz w:val="20"/>
      <w:szCs w:val="20"/>
    </w:rPr>
  </w:style>
  <w:style w:type="paragraph" w:styleId="Pedmtkomente">
    <w:name w:val="annotation subject"/>
    <w:basedOn w:val="Textkomente"/>
    <w:next w:val="Textkomente"/>
    <w:link w:val="PedmtkomenteChar"/>
    <w:uiPriority w:val="99"/>
    <w:semiHidden/>
    <w:unhideWhenUsed/>
    <w:rsid w:val="00734AF6"/>
    <w:rPr>
      <w:b/>
      <w:bCs/>
    </w:rPr>
  </w:style>
  <w:style w:type="character" w:customStyle="1" w:styleId="PedmtkomenteChar">
    <w:name w:val="Předmět komentáře Char"/>
    <w:basedOn w:val="TextkomenteChar"/>
    <w:link w:val="Pedmtkomente"/>
    <w:uiPriority w:val="99"/>
    <w:semiHidden/>
    <w:rsid w:val="00734AF6"/>
    <w:rPr>
      <w:b/>
      <w:bCs/>
      <w:sz w:val="20"/>
      <w:szCs w:val="20"/>
    </w:rPr>
  </w:style>
  <w:style w:type="paragraph" w:styleId="Textbubliny">
    <w:name w:val="Balloon Text"/>
    <w:basedOn w:val="Normln"/>
    <w:link w:val="TextbublinyChar"/>
    <w:uiPriority w:val="99"/>
    <w:semiHidden/>
    <w:unhideWhenUsed/>
    <w:rsid w:val="00734A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4AF6"/>
    <w:rPr>
      <w:rFonts w:ascii="Tahoma" w:hAnsi="Tahoma" w:cs="Tahoma"/>
      <w:sz w:val="16"/>
      <w:szCs w:val="16"/>
    </w:rPr>
  </w:style>
  <w:style w:type="paragraph" w:styleId="Zhlav">
    <w:name w:val="header"/>
    <w:basedOn w:val="Normln"/>
    <w:link w:val="ZhlavChar"/>
    <w:uiPriority w:val="99"/>
    <w:unhideWhenUsed/>
    <w:rsid w:val="005C41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4154"/>
  </w:style>
  <w:style w:type="paragraph" w:styleId="Zpat">
    <w:name w:val="footer"/>
    <w:basedOn w:val="Normln"/>
    <w:link w:val="ZpatChar"/>
    <w:uiPriority w:val="99"/>
    <w:unhideWhenUsed/>
    <w:rsid w:val="005C4154"/>
    <w:pPr>
      <w:tabs>
        <w:tab w:val="center" w:pos="4536"/>
        <w:tab w:val="right" w:pos="9072"/>
      </w:tabs>
      <w:spacing w:after="0" w:line="240" w:lineRule="auto"/>
    </w:pPr>
  </w:style>
  <w:style w:type="character" w:customStyle="1" w:styleId="ZpatChar">
    <w:name w:val="Zápatí Char"/>
    <w:basedOn w:val="Standardnpsmoodstavce"/>
    <w:link w:val="Zpat"/>
    <w:uiPriority w:val="99"/>
    <w:rsid w:val="005C4154"/>
  </w:style>
  <w:style w:type="paragraph" w:customStyle="1" w:styleId="Default">
    <w:name w:val="Default"/>
    <w:rsid w:val="00D023DE"/>
    <w:pPr>
      <w:autoSpaceDE w:val="0"/>
      <w:autoSpaceDN w:val="0"/>
      <w:adjustRightInd w:val="0"/>
      <w:spacing w:after="0" w:line="240" w:lineRule="auto"/>
    </w:pPr>
    <w:rPr>
      <w:rFonts w:ascii="Calibri" w:hAnsi="Calibri" w:cs="Calibri"/>
      <w:color w:val="000000"/>
      <w:sz w:val="24"/>
      <w:szCs w:val="24"/>
    </w:rPr>
  </w:style>
  <w:style w:type="character" w:customStyle="1" w:styleId="Nadpis7">
    <w:name w:val="Nadpis #7"/>
    <w:basedOn w:val="Standardnpsmoodstavce"/>
    <w:rsid w:val="00B3063F"/>
    <w:rPr>
      <w:rFonts w:ascii="Times New Roman" w:hAnsi="Times New Roman" w:cs="Times New Roman"/>
      <w:b/>
      <w:bCs/>
      <w:spacing w:val="0"/>
      <w:sz w:val="20"/>
      <w:szCs w:val="20"/>
    </w:rPr>
  </w:style>
  <w:style w:type="table" w:customStyle="1" w:styleId="Mkatabulky1">
    <w:name w:val="Mřížka tabulky1"/>
    <w:basedOn w:val="Normlntabulka"/>
    <w:next w:val="Mkatabulky"/>
    <w:uiPriority w:val="39"/>
    <w:locked/>
    <w:rsid w:val="00B3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B3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41847"/>
    <w:rPr>
      <w:rFonts w:asciiTheme="majorHAnsi" w:eastAsiaTheme="majorEastAsia" w:hAnsiTheme="majorHAnsi" w:cstheme="majorBidi"/>
      <w:b/>
      <w:bCs/>
      <w:color w:val="365F91" w:themeColor="accent1" w:themeShade="BF"/>
      <w:sz w:val="28"/>
      <w:szCs w:val="28"/>
    </w:rPr>
  </w:style>
  <w:style w:type="table" w:styleId="Svtlseznamzvraznn1">
    <w:name w:val="Light List Accent 1"/>
    <w:basedOn w:val="Normlntabulka"/>
    <w:uiPriority w:val="61"/>
    <w:rsid w:val="00441847"/>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dstavecseseznamemChar">
    <w:name w:val="Odstavec se seznamem Char"/>
    <w:basedOn w:val="Standardnpsmoodstavce"/>
    <w:link w:val="Odstavecseseznamem"/>
    <w:uiPriority w:val="34"/>
    <w:locked/>
    <w:rsid w:val="00BD4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41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9C3935"/>
    <w:pPr>
      <w:keepNext/>
      <w:keepLines/>
      <w:spacing w:before="200" w:after="0"/>
      <w:outlineLvl w:val="1"/>
    </w:pPr>
    <w:rPr>
      <w:rFonts w:ascii="Arial" w:hAnsi="Arial"/>
      <w:bCs/>
      <w:iCs/>
      <w:lang w:val="pl-PL" w:eastAsia="x-none"/>
    </w:rPr>
  </w:style>
  <w:style w:type="paragraph" w:styleId="Nadpis3">
    <w:name w:val="heading 3"/>
    <w:basedOn w:val="Normln"/>
    <w:next w:val="Normln"/>
    <w:link w:val="Nadpis3Char"/>
    <w:semiHidden/>
    <w:unhideWhenUsed/>
    <w:qFormat/>
    <w:rsid w:val="009C3935"/>
    <w:pPr>
      <w:keepNext/>
      <w:keepLines/>
      <w:spacing w:before="200" w:after="0"/>
      <w:outlineLvl w:val="2"/>
    </w:pPr>
    <w:rPr>
      <w:rFonts w:ascii="Arial" w:hAnsi="Arial"/>
      <w:iCs/>
      <w:szCs w:val="26"/>
      <w:lang w:val="pl-PL" w:eastAsia="x-none"/>
    </w:rPr>
  </w:style>
  <w:style w:type="paragraph" w:styleId="Nadpis4">
    <w:name w:val="heading 4"/>
    <w:basedOn w:val="Normln"/>
    <w:next w:val="Normln"/>
    <w:link w:val="Nadpis4Char"/>
    <w:semiHidden/>
    <w:unhideWhenUsed/>
    <w:qFormat/>
    <w:rsid w:val="009C3935"/>
    <w:pPr>
      <w:keepNext/>
      <w:keepLines/>
      <w:spacing w:before="200" w:after="0"/>
      <w:outlineLvl w:val="3"/>
    </w:pPr>
    <w:rPr>
      <w:rFonts w:ascii="Calibri" w:hAnsi="Calibri" w:cs="Times New Roman"/>
      <w:b/>
      <w:b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locked/>
    <w:rsid w:val="009C3935"/>
    <w:rPr>
      <w:rFonts w:ascii="Arial" w:hAnsi="Arial"/>
      <w:bCs/>
      <w:iCs/>
      <w:sz w:val="22"/>
      <w:szCs w:val="22"/>
      <w:lang w:val="pl-PL" w:eastAsia="x-none"/>
    </w:rPr>
  </w:style>
  <w:style w:type="character" w:customStyle="1" w:styleId="Nadpis3Char">
    <w:name w:val="Nadpis 3 Char"/>
    <w:link w:val="Nadpis3"/>
    <w:locked/>
    <w:rsid w:val="009C3935"/>
    <w:rPr>
      <w:rFonts w:ascii="Arial" w:hAnsi="Arial"/>
      <w:iCs/>
      <w:sz w:val="22"/>
      <w:szCs w:val="26"/>
      <w:lang w:val="pl-PL" w:eastAsia="x-none"/>
    </w:rPr>
  </w:style>
  <w:style w:type="character" w:customStyle="1" w:styleId="Nadpis4Char">
    <w:name w:val="Nadpis 4 Char"/>
    <w:link w:val="Nadpis4"/>
    <w:locked/>
    <w:rsid w:val="009C3935"/>
    <w:rPr>
      <w:rFonts w:ascii="Calibri" w:hAnsi="Calibri" w:cs="Times New Roman"/>
      <w:b/>
      <w:bCs/>
      <w:sz w:val="28"/>
      <w:szCs w:val="28"/>
      <w:lang w:val="x-none" w:eastAsia="cs-CZ"/>
    </w:rPr>
  </w:style>
  <w:style w:type="character" w:customStyle="1" w:styleId="Nadpis2Char1">
    <w:name w:val="Nadpis 2 Char1"/>
    <w:basedOn w:val="Standardnpsmoodstavce"/>
    <w:uiPriority w:val="9"/>
    <w:semiHidden/>
    <w:rsid w:val="009C3935"/>
    <w:rPr>
      <w:rFonts w:asciiTheme="majorHAnsi" w:eastAsiaTheme="majorEastAsia" w:hAnsiTheme="majorHAnsi" w:cstheme="majorBidi"/>
      <w:b/>
      <w:bCs/>
      <w:color w:val="4F81BD" w:themeColor="accent1"/>
      <w:sz w:val="26"/>
      <w:szCs w:val="26"/>
    </w:rPr>
  </w:style>
  <w:style w:type="character" w:customStyle="1" w:styleId="Nadpis3Char1">
    <w:name w:val="Nadpis 3 Char1"/>
    <w:basedOn w:val="Standardnpsmoodstavce"/>
    <w:uiPriority w:val="9"/>
    <w:semiHidden/>
    <w:rsid w:val="009C3935"/>
    <w:rPr>
      <w:rFonts w:asciiTheme="majorHAnsi" w:eastAsiaTheme="majorEastAsia" w:hAnsiTheme="majorHAnsi" w:cstheme="majorBidi"/>
      <w:b/>
      <w:bCs/>
      <w:color w:val="4F81BD" w:themeColor="accent1"/>
    </w:rPr>
  </w:style>
  <w:style w:type="character" w:customStyle="1" w:styleId="Nadpis4Char1">
    <w:name w:val="Nadpis 4 Char1"/>
    <w:basedOn w:val="Standardnpsmoodstavce"/>
    <w:uiPriority w:val="9"/>
    <w:semiHidden/>
    <w:rsid w:val="009C3935"/>
    <w:rPr>
      <w:rFonts w:asciiTheme="majorHAnsi" w:eastAsiaTheme="majorEastAsia" w:hAnsiTheme="majorHAnsi" w:cstheme="majorBidi"/>
      <w:b/>
      <w:bCs/>
      <w:i/>
      <w:iCs/>
      <w:color w:val="4F81BD" w:themeColor="accent1"/>
    </w:rPr>
  </w:style>
  <w:style w:type="paragraph" w:styleId="Odstavecseseznamem">
    <w:name w:val="List Paragraph"/>
    <w:basedOn w:val="Normln"/>
    <w:link w:val="OdstavecseseznamemChar"/>
    <w:uiPriority w:val="34"/>
    <w:qFormat/>
    <w:rsid w:val="009C3935"/>
    <w:pPr>
      <w:ind w:left="720"/>
      <w:contextualSpacing/>
    </w:pPr>
  </w:style>
  <w:style w:type="character" w:styleId="Odkaznakoment">
    <w:name w:val="annotation reference"/>
    <w:basedOn w:val="Standardnpsmoodstavce"/>
    <w:uiPriority w:val="99"/>
    <w:semiHidden/>
    <w:unhideWhenUsed/>
    <w:rsid w:val="00734AF6"/>
    <w:rPr>
      <w:sz w:val="16"/>
      <w:szCs w:val="16"/>
    </w:rPr>
  </w:style>
  <w:style w:type="paragraph" w:styleId="Textkomente">
    <w:name w:val="annotation text"/>
    <w:basedOn w:val="Normln"/>
    <w:link w:val="TextkomenteChar"/>
    <w:uiPriority w:val="99"/>
    <w:semiHidden/>
    <w:unhideWhenUsed/>
    <w:rsid w:val="00734AF6"/>
    <w:pPr>
      <w:spacing w:line="240" w:lineRule="auto"/>
    </w:pPr>
    <w:rPr>
      <w:sz w:val="20"/>
      <w:szCs w:val="20"/>
    </w:rPr>
  </w:style>
  <w:style w:type="character" w:customStyle="1" w:styleId="TextkomenteChar">
    <w:name w:val="Text komentáře Char"/>
    <w:basedOn w:val="Standardnpsmoodstavce"/>
    <w:link w:val="Textkomente"/>
    <w:uiPriority w:val="99"/>
    <w:semiHidden/>
    <w:rsid w:val="00734AF6"/>
    <w:rPr>
      <w:sz w:val="20"/>
      <w:szCs w:val="20"/>
    </w:rPr>
  </w:style>
  <w:style w:type="paragraph" w:styleId="Pedmtkomente">
    <w:name w:val="annotation subject"/>
    <w:basedOn w:val="Textkomente"/>
    <w:next w:val="Textkomente"/>
    <w:link w:val="PedmtkomenteChar"/>
    <w:uiPriority w:val="99"/>
    <w:semiHidden/>
    <w:unhideWhenUsed/>
    <w:rsid w:val="00734AF6"/>
    <w:rPr>
      <w:b/>
      <w:bCs/>
    </w:rPr>
  </w:style>
  <w:style w:type="character" w:customStyle="1" w:styleId="PedmtkomenteChar">
    <w:name w:val="Předmět komentáře Char"/>
    <w:basedOn w:val="TextkomenteChar"/>
    <w:link w:val="Pedmtkomente"/>
    <w:uiPriority w:val="99"/>
    <w:semiHidden/>
    <w:rsid w:val="00734AF6"/>
    <w:rPr>
      <w:b/>
      <w:bCs/>
      <w:sz w:val="20"/>
      <w:szCs w:val="20"/>
    </w:rPr>
  </w:style>
  <w:style w:type="paragraph" w:styleId="Textbubliny">
    <w:name w:val="Balloon Text"/>
    <w:basedOn w:val="Normln"/>
    <w:link w:val="TextbublinyChar"/>
    <w:uiPriority w:val="99"/>
    <w:semiHidden/>
    <w:unhideWhenUsed/>
    <w:rsid w:val="00734A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4AF6"/>
    <w:rPr>
      <w:rFonts w:ascii="Tahoma" w:hAnsi="Tahoma" w:cs="Tahoma"/>
      <w:sz w:val="16"/>
      <w:szCs w:val="16"/>
    </w:rPr>
  </w:style>
  <w:style w:type="paragraph" w:styleId="Zhlav">
    <w:name w:val="header"/>
    <w:basedOn w:val="Normln"/>
    <w:link w:val="ZhlavChar"/>
    <w:uiPriority w:val="99"/>
    <w:unhideWhenUsed/>
    <w:rsid w:val="005C41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4154"/>
  </w:style>
  <w:style w:type="paragraph" w:styleId="Zpat">
    <w:name w:val="footer"/>
    <w:basedOn w:val="Normln"/>
    <w:link w:val="ZpatChar"/>
    <w:uiPriority w:val="99"/>
    <w:unhideWhenUsed/>
    <w:rsid w:val="005C4154"/>
    <w:pPr>
      <w:tabs>
        <w:tab w:val="center" w:pos="4536"/>
        <w:tab w:val="right" w:pos="9072"/>
      </w:tabs>
      <w:spacing w:after="0" w:line="240" w:lineRule="auto"/>
    </w:pPr>
  </w:style>
  <w:style w:type="character" w:customStyle="1" w:styleId="ZpatChar">
    <w:name w:val="Zápatí Char"/>
    <w:basedOn w:val="Standardnpsmoodstavce"/>
    <w:link w:val="Zpat"/>
    <w:uiPriority w:val="99"/>
    <w:rsid w:val="005C4154"/>
  </w:style>
  <w:style w:type="paragraph" w:customStyle="1" w:styleId="Default">
    <w:name w:val="Default"/>
    <w:rsid w:val="00D023DE"/>
    <w:pPr>
      <w:autoSpaceDE w:val="0"/>
      <w:autoSpaceDN w:val="0"/>
      <w:adjustRightInd w:val="0"/>
      <w:spacing w:after="0" w:line="240" w:lineRule="auto"/>
    </w:pPr>
    <w:rPr>
      <w:rFonts w:ascii="Calibri" w:hAnsi="Calibri" w:cs="Calibri"/>
      <w:color w:val="000000"/>
      <w:sz w:val="24"/>
      <w:szCs w:val="24"/>
    </w:rPr>
  </w:style>
  <w:style w:type="character" w:customStyle="1" w:styleId="Nadpis7">
    <w:name w:val="Nadpis #7"/>
    <w:basedOn w:val="Standardnpsmoodstavce"/>
    <w:rsid w:val="00B3063F"/>
    <w:rPr>
      <w:rFonts w:ascii="Times New Roman" w:hAnsi="Times New Roman" w:cs="Times New Roman"/>
      <w:b/>
      <w:bCs/>
      <w:spacing w:val="0"/>
      <w:sz w:val="20"/>
      <w:szCs w:val="20"/>
    </w:rPr>
  </w:style>
  <w:style w:type="table" w:customStyle="1" w:styleId="Mkatabulky1">
    <w:name w:val="Mřížka tabulky1"/>
    <w:basedOn w:val="Normlntabulka"/>
    <w:next w:val="Mkatabulky"/>
    <w:uiPriority w:val="39"/>
    <w:locked/>
    <w:rsid w:val="00B3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B3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41847"/>
    <w:rPr>
      <w:rFonts w:asciiTheme="majorHAnsi" w:eastAsiaTheme="majorEastAsia" w:hAnsiTheme="majorHAnsi" w:cstheme="majorBidi"/>
      <w:b/>
      <w:bCs/>
      <w:color w:val="365F91" w:themeColor="accent1" w:themeShade="BF"/>
      <w:sz w:val="28"/>
      <w:szCs w:val="28"/>
    </w:rPr>
  </w:style>
  <w:style w:type="table" w:styleId="Svtlseznamzvraznn1">
    <w:name w:val="Light List Accent 1"/>
    <w:basedOn w:val="Normlntabulka"/>
    <w:uiPriority w:val="61"/>
    <w:rsid w:val="00441847"/>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dstavecseseznamemChar">
    <w:name w:val="Odstavec se seznamem Char"/>
    <w:basedOn w:val="Standardnpsmoodstavce"/>
    <w:link w:val="Odstavecseseznamem"/>
    <w:uiPriority w:val="34"/>
    <w:locked/>
    <w:rsid w:val="00BD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6875">
      <w:bodyDiv w:val="1"/>
      <w:marLeft w:val="0"/>
      <w:marRight w:val="0"/>
      <w:marTop w:val="0"/>
      <w:marBottom w:val="0"/>
      <w:divBdr>
        <w:top w:val="none" w:sz="0" w:space="0" w:color="auto"/>
        <w:left w:val="none" w:sz="0" w:space="0" w:color="auto"/>
        <w:bottom w:val="none" w:sz="0" w:space="0" w:color="auto"/>
        <w:right w:val="none" w:sz="0" w:space="0" w:color="auto"/>
      </w:divBdr>
    </w:div>
    <w:div w:id="198014565">
      <w:bodyDiv w:val="1"/>
      <w:marLeft w:val="0"/>
      <w:marRight w:val="0"/>
      <w:marTop w:val="0"/>
      <w:marBottom w:val="0"/>
      <w:divBdr>
        <w:top w:val="none" w:sz="0" w:space="0" w:color="auto"/>
        <w:left w:val="none" w:sz="0" w:space="0" w:color="auto"/>
        <w:bottom w:val="none" w:sz="0" w:space="0" w:color="auto"/>
        <w:right w:val="none" w:sz="0" w:space="0" w:color="auto"/>
      </w:divBdr>
    </w:div>
    <w:div w:id="280497729">
      <w:bodyDiv w:val="1"/>
      <w:marLeft w:val="0"/>
      <w:marRight w:val="0"/>
      <w:marTop w:val="0"/>
      <w:marBottom w:val="0"/>
      <w:divBdr>
        <w:top w:val="none" w:sz="0" w:space="0" w:color="auto"/>
        <w:left w:val="none" w:sz="0" w:space="0" w:color="auto"/>
        <w:bottom w:val="none" w:sz="0" w:space="0" w:color="auto"/>
        <w:right w:val="none" w:sz="0" w:space="0" w:color="auto"/>
      </w:divBdr>
    </w:div>
    <w:div w:id="503253021">
      <w:bodyDiv w:val="1"/>
      <w:marLeft w:val="0"/>
      <w:marRight w:val="0"/>
      <w:marTop w:val="0"/>
      <w:marBottom w:val="0"/>
      <w:divBdr>
        <w:top w:val="none" w:sz="0" w:space="0" w:color="auto"/>
        <w:left w:val="none" w:sz="0" w:space="0" w:color="auto"/>
        <w:bottom w:val="none" w:sz="0" w:space="0" w:color="auto"/>
        <w:right w:val="none" w:sz="0" w:space="0" w:color="auto"/>
      </w:divBdr>
    </w:div>
    <w:div w:id="615796654">
      <w:bodyDiv w:val="1"/>
      <w:marLeft w:val="0"/>
      <w:marRight w:val="0"/>
      <w:marTop w:val="0"/>
      <w:marBottom w:val="0"/>
      <w:divBdr>
        <w:top w:val="none" w:sz="0" w:space="0" w:color="auto"/>
        <w:left w:val="none" w:sz="0" w:space="0" w:color="auto"/>
        <w:bottom w:val="none" w:sz="0" w:space="0" w:color="auto"/>
        <w:right w:val="none" w:sz="0" w:space="0" w:color="auto"/>
      </w:divBdr>
    </w:div>
    <w:div w:id="753353952">
      <w:bodyDiv w:val="1"/>
      <w:marLeft w:val="0"/>
      <w:marRight w:val="0"/>
      <w:marTop w:val="0"/>
      <w:marBottom w:val="0"/>
      <w:divBdr>
        <w:top w:val="none" w:sz="0" w:space="0" w:color="auto"/>
        <w:left w:val="none" w:sz="0" w:space="0" w:color="auto"/>
        <w:bottom w:val="none" w:sz="0" w:space="0" w:color="auto"/>
        <w:right w:val="none" w:sz="0" w:space="0" w:color="auto"/>
      </w:divBdr>
    </w:div>
    <w:div w:id="835802514">
      <w:bodyDiv w:val="1"/>
      <w:marLeft w:val="0"/>
      <w:marRight w:val="0"/>
      <w:marTop w:val="0"/>
      <w:marBottom w:val="0"/>
      <w:divBdr>
        <w:top w:val="none" w:sz="0" w:space="0" w:color="auto"/>
        <w:left w:val="none" w:sz="0" w:space="0" w:color="auto"/>
        <w:bottom w:val="none" w:sz="0" w:space="0" w:color="auto"/>
        <w:right w:val="none" w:sz="0" w:space="0" w:color="auto"/>
      </w:divBdr>
    </w:div>
    <w:div w:id="1053892330">
      <w:bodyDiv w:val="1"/>
      <w:marLeft w:val="0"/>
      <w:marRight w:val="0"/>
      <w:marTop w:val="0"/>
      <w:marBottom w:val="0"/>
      <w:divBdr>
        <w:top w:val="none" w:sz="0" w:space="0" w:color="auto"/>
        <w:left w:val="none" w:sz="0" w:space="0" w:color="auto"/>
        <w:bottom w:val="none" w:sz="0" w:space="0" w:color="auto"/>
        <w:right w:val="none" w:sz="0" w:space="0" w:color="auto"/>
      </w:divBdr>
    </w:div>
    <w:div w:id="1170874968">
      <w:bodyDiv w:val="1"/>
      <w:marLeft w:val="0"/>
      <w:marRight w:val="0"/>
      <w:marTop w:val="0"/>
      <w:marBottom w:val="0"/>
      <w:divBdr>
        <w:top w:val="none" w:sz="0" w:space="0" w:color="auto"/>
        <w:left w:val="none" w:sz="0" w:space="0" w:color="auto"/>
        <w:bottom w:val="none" w:sz="0" w:space="0" w:color="auto"/>
        <w:right w:val="none" w:sz="0" w:space="0" w:color="auto"/>
      </w:divBdr>
    </w:div>
    <w:div w:id="12299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text.com/sup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ysupport.opentex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5636</Words>
  <Characters>33258</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5</cp:revision>
  <dcterms:created xsi:type="dcterms:W3CDTF">2019-05-09T09:59:00Z</dcterms:created>
  <dcterms:modified xsi:type="dcterms:W3CDTF">2019-05-16T10:37:00Z</dcterms:modified>
</cp:coreProperties>
</file>