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A80154" w:rsidRPr="00210426" w:rsidTr="00231EE5">
        <w:trPr>
          <w:trHeight w:val="13882"/>
        </w:trPr>
        <w:tc>
          <w:tcPr>
            <w:tcW w:w="10980" w:type="dxa"/>
          </w:tcPr>
          <w:p w:rsidR="00A80154" w:rsidRDefault="00A80154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39"/>
              <w:gridCol w:w="292"/>
              <w:gridCol w:w="2543"/>
              <w:gridCol w:w="2610"/>
              <w:gridCol w:w="1926"/>
            </w:tblGrid>
            <w:tr w:rsidR="00A80154" w:rsidRPr="00654C98" w:rsidTr="00867EE7">
              <w:trPr>
                <w:trHeight w:val="2289"/>
              </w:trPr>
              <w:tc>
                <w:tcPr>
                  <w:tcW w:w="3031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A80154" w:rsidRPr="00654C98" w:rsidRDefault="00A80154" w:rsidP="00A80154">
                  <w:pPr>
                    <w:ind w:left="-51"/>
                  </w:pPr>
                  <w:r w:rsidRPr="00654C98">
                    <w:object w:dxaOrig="3180" w:dyaOrig="2370" w14:anchorId="76DD6E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pt;height:109.5pt" o:ole="">
                        <v:imagedata r:id="rId8" o:title=""/>
                      </v:shape>
                      <o:OLEObject Type="Embed" ProgID="PBrush" ShapeID="_x0000_i1025" DrawAspect="Content" ObjectID="_1606027224" r:id="rId9"/>
                    </w:object>
                  </w:r>
                </w:p>
              </w:tc>
              <w:tc>
                <w:tcPr>
                  <w:tcW w:w="7079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jc w:val="center"/>
                  </w:pPr>
                </w:p>
                <w:p w:rsidR="00A80154" w:rsidRPr="00654C98" w:rsidRDefault="00A80154" w:rsidP="00A80154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bookmarkStart w:id="0" w:name="_Toc450137492"/>
                  <w:proofErr w:type="spellStart"/>
                  <w:r w:rsidRPr="00654C98"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 w:rsidRPr="00654C98"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  <w:bookmarkEnd w:id="0"/>
                </w:p>
              </w:tc>
            </w:tr>
            <w:tr w:rsidR="00A80154" w:rsidRPr="00654C98" w:rsidTr="00867EE7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A80154" w:rsidRPr="00654C98" w:rsidRDefault="00A80154" w:rsidP="00A80154">
                  <w:pPr>
                    <w:pStyle w:val="Nadpis2"/>
                    <w:rPr>
                      <w:sz w:val="50"/>
                    </w:rPr>
                  </w:pPr>
                  <w:bookmarkStart w:id="1" w:name="_Toc450137493"/>
                  <w:proofErr w:type="spellStart"/>
                  <w:r w:rsidRPr="00654C98">
                    <w:rPr>
                      <w:sz w:val="50"/>
                    </w:rPr>
                    <w:t>Sicherova</w:t>
                  </w:r>
                  <w:proofErr w:type="spellEnd"/>
                  <w:r w:rsidRPr="00654C98">
                    <w:rPr>
                      <w:sz w:val="50"/>
                    </w:rPr>
                    <w:t xml:space="preserve"> 1604/20, 198 00 Praha 9</w:t>
                  </w:r>
                  <w:bookmarkEnd w:id="1"/>
                </w:p>
              </w:tc>
            </w:tr>
            <w:tr w:rsidR="00A80154" w:rsidRPr="00654C98" w:rsidTr="00867EE7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A80154" w:rsidRPr="00654C98" w:rsidRDefault="00A80154" w:rsidP="00A80154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654C98">
                    <w:rPr>
                      <w:sz w:val="72"/>
                      <w:szCs w:val="72"/>
                    </w:rPr>
                    <w:t>Projektová dokumentace</w:t>
                  </w:r>
                </w:p>
                <w:p w:rsidR="00A80154" w:rsidRPr="00654C98" w:rsidRDefault="00393887" w:rsidP="00D358E6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76461C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A80154" w:rsidRPr="00654C98" w:rsidTr="00867EE7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A80154" w:rsidRPr="00654C98" w:rsidRDefault="0076461C" w:rsidP="0076461C">
                  <w:pPr>
                    <w:pStyle w:val="Nadpis4"/>
                    <w:rPr>
                      <w:highlight w:val="magenta"/>
                    </w:rPr>
                  </w:pPr>
                  <w:r>
                    <w:t>Dřevnice, Kašava ř. km 33,225 – 33,840</w:t>
                  </w:r>
                  <w:r w:rsidR="00947FCA" w:rsidRPr="002C54E5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A80154" w:rsidRPr="00654C98" w:rsidTr="00867EE7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A80154" w:rsidRPr="00654C98" w:rsidRDefault="00B74E15" w:rsidP="00A80154">
                  <w:pPr>
                    <w:pStyle w:val="Nadpis5"/>
                  </w:pPr>
                  <w:r>
                    <w:t>E. Ostatní přílohy</w:t>
                  </w:r>
                  <w:r w:rsidRPr="00654C98" w:rsidDel="00635524">
                    <w:t xml:space="preserve"> </w:t>
                  </w:r>
                </w:p>
              </w:tc>
            </w:tr>
            <w:tr w:rsidR="00A80154" w:rsidRPr="00654C98" w:rsidTr="00867EE7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  <w:sz w:val="20"/>
                    </w:rPr>
                  </w:pPr>
                </w:p>
              </w:tc>
            </w:tr>
            <w:tr w:rsidR="00A80154" w:rsidRPr="00654C98" w:rsidTr="00867EE7">
              <w:trPr>
                <w:trHeight w:val="275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72"/>
              </w:trPr>
              <w:tc>
                <w:tcPr>
                  <w:tcW w:w="2739" w:type="dxa"/>
                  <w:tcBorders>
                    <w:top w:val="nil"/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Default="00520000" w:rsidP="00A80154">
                  <w:pPr>
                    <w:rPr>
                      <w:rFonts w:ascii="Arial Narrow" w:hAnsi="Arial Narrow"/>
                    </w:rPr>
                  </w:pPr>
                  <w:r w:rsidRPr="00520000">
                    <w:rPr>
                      <w:sz w:val="44"/>
                      <w:szCs w:val="44"/>
                    </w:rPr>
                    <w:t>E.</w:t>
                  </w:r>
                  <w:r w:rsidR="007A704F">
                    <w:rPr>
                      <w:sz w:val="44"/>
                      <w:szCs w:val="44"/>
                    </w:rPr>
                    <w:t>4</w:t>
                  </w:r>
                  <w:r w:rsidRPr="00520000">
                    <w:rPr>
                      <w:sz w:val="44"/>
                      <w:szCs w:val="44"/>
                    </w:rPr>
                    <w:t xml:space="preserve"> – </w:t>
                  </w:r>
                  <w:r w:rsidR="00675B48">
                    <w:rPr>
                      <w:sz w:val="44"/>
                      <w:szCs w:val="44"/>
                    </w:rPr>
                    <w:t>VÝKAZ VÝMĚR</w:t>
                  </w: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520000" w:rsidRDefault="00520000" w:rsidP="00A80154">
                  <w:pPr>
                    <w:rPr>
                      <w:rFonts w:ascii="Arial Narrow" w:hAnsi="Arial Narrow"/>
                    </w:rPr>
                  </w:pPr>
                </w:p>
                <w:p w:rsidR="004E3BA3" w:rsidRDefault="004E3BA3" w:rsidP="00A80154">
                  <w:pPr>
                    <w:rPr>
                      <w:rFonts w:ascii="Arial Narrow" w:hAnsi="Arial Narrow"/>
                    </w:rPr>
                  </w:pPr>
                </w:p>
                <w:p w:rsidR="004E3BA3" w:rsidRDefault="004E3BA3" w:rsidP="00A80154">
                  <w:pPr>
                    <w:rPr>
                      <w:rFonts w:ascii="Arial Narrow" w:hAnsi="Arial Narrow"/>
                    </w:rPr>
                  </w:pPr>
                </w:p>
                <w:p w:rsidR="008B250B" w:rsidRDefault="008B250B" w:rsidP="00A80154">
                  <w:pPr>
                    <w:rPr>
                      <w:rFonts w:ascii="Arial Narrow" w:hAnsi="Arial Narrow"/>
                    </w:rPr>
                  </w:pPr>
                </w:p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269"/>
              </w:trPr>
              <w:tc>
                <w:tcPr>
                  <w:tcW w:w="2739" w:type="dxa"/>
                  <w:vMerge w:val="restart"/>
                  <w:tcBorders>
                    <w:top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trHeight w:val="138"/>
              </w:trPr>
              <w:tc>
                <w:tcPr>
                  <w:tcW w:w="2739" w:type="dxa"/>
                  <w:vMerge/>
                  <w:tcBorders>
                    <w:bottom w:val="nil"/>
                    <w:right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A80154" w:rsidRPr="00654C98" w:rsidTr="00867EE7">
              <w:trPr>
                <w:cantSplit/>
                <w:trHeight w:val="270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A80154" w:rsidRPr="00654C98" w:rsidRDefault="00A80154" w:rsidP="00A80154">
                  <w:pPr>
                    <w:rPr>
                      <w:rFonts w:ascii="Arial Narrow" w:hAnsi="Arial Narrow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947FCA" w:rsidRPr="00654C98" w:rsidTr="00867EE7">
              <w:trPr>
                <w:cantSplit/>
                <w:trHeight w:val="369"/>
              </w:trPr>
              <w:tc>
                <w:tcPr>
                  <w:tcW w:w="2739" w:type="dxa"/>
                  <w:tcBorders>
                    <w:top w:val="nil"/>
                    <w:bottom w:val="single" w:sz="12" w:space="0" w:color="auto"/>
                  </w:tcBorders>
                </w:tcPr>
                <w:p w:rsidR="00947FCA" w:rsidRPr="0048354D" w:rsidRDefault="005251B9" w:rsidP="00947FCA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947FCA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371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947FCA" w:rsidRPr="0048354D" w:rsidRDefault="005251B9" w:rsidP="00947FCA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947FCA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947FCA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947FCA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947FCA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947FCA" w:rsidRPr="0048354D" w:rsidRDefault="00947FCA" w:rsidP="00947FCA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947FCA" w:rsidRPr="0048354D" w:rsidRDefault="00947FCA" w:rsidP="00947FCA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947FCA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947FCA" w:rsidRPr="0048354D" w:rsidRDefault="005251B9" w:rsidP="00947FCA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947FCA" w:rsidRPr="0048354D" w:rsidRDefault="005251B9" w:rsidP="00947FCA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  <w:bookmarkStart w:id="2" w:name="_GoBack"/>
                  <w:bookmarkEnd w:id="2"/>
                </w:p>
              </w:tc>
            </w:tr>
            <w:tr w:rsidR="007A704F" w:rsidRPr="00654C98" w:rsidTr="00867EE7">
              <w:trPr>
                <w:trHeight w:val="274"/>
              </w:trPr>
              <w:tc>
                <w:tcPr>
                  <w:tcW w:w="5574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7A704F" w:rsidRPr="009F477F" w:rsidRDefault="007A704F" w:rsidP="007A704F">
                  <w:pPr>
                    <w:rPr>
                      <w:rFonts w:ascii="Arial Narrow" w:hAnsi="Arial Narrow"/>
                    </w:rPr>
                  </w:pPr>
                  <w:r w:rsidRPr="009F477F">
                    <w:rPr>
                      <w:rFonts w:ascii="Arial Narrow" w:hAnsi="Arial Narrow"/>
                    </w:rPr>
                    <w:t>Investor: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7A704F" w:rsidRPr="009F477F" w:rsidRDefault="007A704F" w:rsidP="007A704F">
                  <w:pPr>
                    <w:rPr>
                      <w:rFonts w:ascii="Arial Narrow" w:hAnsi="Arial Narrow"/>
                    </w:rPr>
                  </w:pPr>
                  <w:r w:rsidRPr="009F477F">
                    <w:rPr>
                      <w:rFonts w:ascii="Arial Narrow" w:hAnsi="Arial Narrow"/>
                    </w:rPr>
                    <w:t>Adresa:</w:t>
                  </w:r>
                </w:p>
              </w:tc>
            </w:tr>
            <w:tr w:rsidR="007A704F" w:rsidRPr="00654C98" w:rsidTr="00867EE7">
              <w:trPr>
                <w:cantSplit/>
                <w:trHeight w:val="274"/>
              </w:trPr>
              <w:tc>
                <w:tcPr>
                  <w:tcW w:w="5574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7A704F" w:rsidRPr="009F477F" w:rsidRDefault="007A704F" w:rsidP="007A704F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9F477F"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 w:rsidRPr="009F477F"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 w:rsidRPr="009F477F"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536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7A704F" w:rsidRPr="009F477F" w:rsidRDefault="007A704F" w:rsidP="007A704F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 w:rsidRPr="009F477F"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7A704F" w:rsidRPr="00654C98" w:rsidTr="00867EE7">
              <w:trPr>
                <w:cantSplit/>
                <w:trHeight w:val="274"/>
              </w:trPr>
              <w:tc>
                <w:tcPr>
                  <w:tcW w:w="2739" w:type="dxa"/>
                  <w:tcBorders>
                    <w:top w:val="single" w:sz="12" w:space="0" w:color="auto"/>
                    <w:bottom w:val="nil"/>
                  </w:tcBorders>
                </w:tcPr>
                <w:p w:rsidR="007A704F" w:rsidRPr="00654C98" w:rsidRDefault="007A704F" w:rsidP="007A704F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7A704F" w:rsidRPr="00654C98" w:rsidRDefault="007A704F" w:rsidP="007A704F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610" w:type="dxa"/>
                  <w:tcBorders>
                    <w:top w:val="single" w:sz="12" w:space="0" w:color="auto"/>
                    <w:bottom w:val="nil"/>
                  </w:tcBorders>
                </w:tcPr>
                <w:p w:rsidR="007A704F" w:rsidRPr="00654C98" w:rsidRDefault="007A704F" w:rsidP="007A704F">
                  <w:pPr>
                    <w:rPr>
                      <w:rFonts w:ascii="Arial Narrow" w:hAnsi="Arial Narrow"/>
                      <w:sz w:val="20"/>
                    </w:rPr>
                  </w:pPr>
                  <w:r w:rsidRPr="00654C98"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926" w:type="dxa"/>
                  <w:tcBorders>
                    <w:top w:val="single" w:sz="12" w:space="0" w:color="auto"/>
                    <w:bottom w:val="nil"/>
                  </w:tcBorders>
                </w:tcPr>
                <w:p w:rsidR="007A704F" w:rsidRPr="00654C98" w:rsidRDefault="007A704F" w:rsidP="007A704F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 w:rsidRPr="00654C98"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 w:rsidRPr="00654C98"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7A704F" w:rsidRPr="00654C98" w:rsidTr="00867EE7">
              <w:trPr>
                <w:cantSplit/>
                <w:trHeight w:val="1016"/>
              </w:trPr>
              <w:tc>
                <w:tcPr>
                  <w:tcW w:w="2739" w:type="dxa"/>
                  <w:tcBorders>
                    <w:top w:val="nil"/>
                    <w:bottom w:val="single" w:sz="18" w:space="0" w:color="auto"/>
                  </w:tcBorders>
                </w:tcPr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7D2595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Klement</w:t>
                  </w:r>
                </w:p>
              </w:tc>
              <w:tc>
                <w:tcPr>
                  <w:tcW w:w="2610" w:type="dxa"/>
                  <w:tcBorders>
                    <w:top w:val="nil"/>
                    <w:bottom w:val="single" w:sz="18" w:space="0" w:color="auto"/>
                  </w:tcBorders>
                </w:tcPr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 w:rsidRPr="00654C98"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926" w:type="dxa"/>
                  <w:tcBorders>
                    <w:top w:val="nil"/>
                    <w:bottom w:val="single" w:sz="18" w:space="0" w:color="auto"/>
                  </w:tcBorders>
                </w:tcPr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7A704F" w:rsidRPr="00654C98" w:rsidRDefault="007A704F" w:rsidP="007A704F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A80154" w:rsidRDefault="00A80154" w:rsidP="00A80154"/>
        </w:tc>
      </w:tr>
    </w:tbl>
    <w:p w:rsidR="00B3296C" w:rsidRDefault="00B3296C" w:rsidP="00B3296C">
      <w:pPr>
        <w:jc w:val="both"/>
        <w:rPr>
          <w:bCs/>
        </w:rPr>
      </w:pPr>
    </w:p>
    <w:sectPr w:rsidR="00B3296C" w:rsidSect="001F0DEA">
      <w:footerReference w:type="default" r:id="rId10"/>
      <w:pgSz w:w="11906" w:h="16838"/>
      <w:pgMar w:top="1079" w:right="1417" w:bottom="851" w:left="1417" w:header="708" w:footer="13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F2D" w:rsidRDefault="000D0F2D" w:rsidP="001D1B5E">
      <w:r>
        <w:separator/>
      </w:r>
    </w:p>
  </w:endnote>
  <w:endnote w:type="continuationSeparator" w:id="0">
    <w:p w:rsidR="000D0F2D" w:rsidRDefault="000D0F2D" w:rsidP="001D1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DEA" w:rsidRDefault="005251B9" w:rsidP="001F0DEA">
    <w:pPr>
      <w:pStyle w:val="Zpat"/>
      <w:jc w:val="center"/>
    </w:pPr>
    <w:sdt>
      <w:sdtPr>
        <w:id w:val="-371001209"/>
        <w:docPartObj>
          <w:docPartGallery w:val="Page Numbers (Top of Page)"/>
          <w:docPartUnique/>
        </w:docPartObj>
      </w:sdtPr>
      <w:sdtEndPr/>
      <w:sdtContent>
        <w:r w:rsidR="001F0DEA">
          <w:t xml:space="preserve">Stránka </w:t>
        </w:r>
        <w:r w:rsidR="001F0DEA">
          <w:rPr>
            <w:b/>
          </w:rPr>
          <w:fldChar w:fldCharType="begin"/>
        </w:r>
        <w:r w:rsidR="001F0DEA">
          <w:rPr>
            <w:b/>
          </w:rPr>
          <w:instrText>PAGE</w:instrText>
        </w:r>
        <w:r w:rsidR="001F0DEA">
          <w:rPr>
            <w:b/>
          </w:rPr>
          <w:fldChar w:fldCharType="separate"/>
        </w:r>
        <w:r w:rsidR="000E4B30">
          <w:rPr>
            <w:b/>
            <w:noProof/>
          </w:rPr>
          <w:t>20</w:t>
        </w:r>
        <w:r w:rsidR="001F0DEA">
          <w:rPr>
            <w:b/>
          </w:rPr>
          <w:fldChar w:fldCharType="end"/>
        </w:r>
        <w:r w:rsidR="001F0DEA">
          <w:t xml:space="preserve"> z </w:t>
        </w:r>
        <w:r w:rsidR="00300B26" w:rsidRPr="00300B26">
          <w:rPr>
            <w:b/>
            <w:noProof/>
          </w:rPr>
          <w:t>20</w:t>
        </w:r>
      </w:sdtContent>
    </w:sdt>
  </w:p>
  <w:p w:rsidR="00B3296C" w:rsidRDefault="00B3296C" w:rsidP="001F0DE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F2D" w:rsidRDefault="000D0F2D" w:rsidP="001D1B5E">
      <w:r>
        <w:separator/>
      </w:r>
    </w:p>
  </w:footnote>
  <w:footnote w:type="continuationSeparator" w:id="0">
    <w:p w:rsidR="000D0F2D" w:rsidRDefault="000D0F2D" w:rsidP="001D1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9CAA03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2E7860"/>
    <w:multiLevelType w:val="hybridMultilevel"/>
    <w:tmpl w:val="FC5E618E"/>
    <w:lvl w:ilvl="0" w:tplc="09988D5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87830"/>
    <w:multiLevelType w:val="hybridMultilevel"/>
    <w:tmpl w:val="09DA442E"/>
    <w:lvl w:ilvl="0" w:tplc="04050015">
      <w:start w:val="5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841DFE"/>
    <w:multiLevelType w:val="hybridMultilevel"/>
    <w:tmpl w:val="D2BABD9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166B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F10418"/>
    <w:multiLevelType w:val="multilevel"/>
    <w:tmpl w:val="9B4EA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B52301"/>
    <w:multiLevelType w:val="hybridMultilevel"/>
    <w:tmpl w:val="C31EE1A4"/>
    <w:lvl w:ilvl="0" w:tplc="2606FAA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473F2E"/>
    <w:multiLevelType w:val="hybridMultilevel"/>
    <w:tmpl w:val="0F129B74"/>
    <w:lvl w:ilvl="0" w:tplc="23C49A32">
      <w:start w:val="112"/>
      <w:numFmt w:val="decimal"/>
      <w:lvlText w:val="%1"/>
      <w:lvlJc w:val="left"/>
      <w:pPr>
        <w:tabs>
          <w:tab w:val="num" w:pos="720"/>
        </w:tabs>
        <w:ind w:left="720" w:hanging="60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2CFC0371"/>
    <w:multiLevelType w:val="hybridMultilevel"/>
    <w:tmpl w:val="76F63C6E"/>
    <w:lvl w:ilvl="0" w:tplc="E6841C98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3BFB4AB9"/>
    <w:multiLevelType w:val="hybridMultilevel"/>
    <w:tmpl w:val="5D94678C"/>
    <w:lvl w:ilvl="0" w:tplc="E416C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84DAC"/>
    <w:multiLevelType w:val="hybridMultilevel"/>
    <w:tmpl w:val="6786DC32"/>
    <w:lvl w:ilvl="0" w:tplc="957AE622">
      <w:start w:val="4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1D244B8"/>
    <w:multiLevelType w:val="hybridMultilevel"/>
    <w:tmpl w:val="B6627BAE"/>
    <w:lvl w:ilvl="0" w:tplc="557CDE8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D871BC"/>
    <w:multiLevelType w:val="hybridMultilevel"/>
    <w:tmpl w:val="EE76DD4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D879D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7787220"/>
    <w:multiLevelType w:val="hybridMultilevel"/>
    <w:tmpl w:val="FDA2D1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36F38"/>
    <w:multiLevelType w:val="hybridMultilevel"/>
    <w:tmpl w:val="873A4C68"/>
    <w:lvl w:ilvl="0" w:tplc="D71E16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97F7E"/>
    <w:multiLevelType w:val="hybridMultilevel"/>
    <w:tmpl w:val="7DE2E6D2"/>
    <w:lvl w:ilvl="0" w:tplc="04050015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3251CD2"/>
    <w:multiLevelType w:val="hybridMultilevel"/>
    <w:tmpl w:val="C8504F5A"/>
    <w:lvl w:ilvl="0" w:tplc="FFFFFFFF">
      <w:start w:val="1"/>
      <w:numFmt w:val="bullet"/>
      <w:pStyle w:val="AqpOdrka1"/>
      <w:lvlText w:val=""/>
      <w:lvlJc w:val="left"/>
      <w:pPr>
        <w:tabs>
          <w:tab w:val="num" w:pos="1561"/>
        </w:tabs>
        <w:ind w:left="1561" w:hanging="284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42A6D"/>
    <w:multiLevelType w:val="hybridMultilevel"/>
    <w:tmpl w:val="A62697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8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14"/>
  </w:num>
  <w:num w:numId="14">
    <w:abstractNumId w:val="0"/>
  </w:num>
  <w:num w:numId="15">
    <w:abstractNumId w:val="13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539D5"/>
    <w:rsid w:val="00055902"/>
    <w:rsid w:val="000614CD"/>
    <w:rsid w:val="00064670"/>
    <w:rsid w:val="00066F2E"/>
    <w:rsid w:val="00085659"/>
    <w:rsid w:val="00085B59"/>
    <w:rsid w:val="00096775"/>
    <w:rsid w:val="000B368C"/>
    <w:rsid w:val="000B6552"/>
    <w:rsid w:val="000D0D39"/>
    <w:rsid w:val="000D0F2D"/>
    <w:rsid w:val="000D54F0"/>
    <w:rsid w:val="000E0843"/>
    <w:rsid w:val="000E2EB2"/>
    <w:rsid w:val="000E2FA4"/>
    <w:rsid w:val="000E478D"/>
    <w:rsid w:val="000E4B30"/>
    <w:rsid w:val="000F1943"/>
    <w:rsid w:val="001250BA"/>
    <w:rsid w:val="00133055"/>
    <w:rsid w:val="0013530A"/>
    <w:rsid w:val="00146A7B"/>
    <w:rsid w:val="00154E4C"/>
    <w:rsid w:val="00157F1A"/>
    <w:rsid w:val="00167BA1"/>
    <w:rsid w:val="00177E73"/>
    <w:rsid w:val="001828A5"/>
    <w:rsid w:val="00191B0A"/>
    <w:rsid w:val="00193BD4"/>
    <w:rsid w:val="001A1CFD"/>
    <w:rsid w:val="001A237A"/>
    <w:rsid w:val="001A5676"/>
    <w:rsid w:val="001B0E01"/>
    <w:rsid w:val="001C2608"/>
    <w:rsid w:val="001D1799"/>
    <w:rsid w:val="001D1B5E"/>
    <w:rsid w:val="001E1DE5"/>
    <w:rsid w:val="001F0DEA"/>
    <w:rsid w:val="00205E9B"/>
    <w:rsid w:val="00210426"/>
    <w:rsid w:val="00214AD8"/>
    <w:rsid w:val="002263B6"/>
    <w:rsid w:val="00230D26"/>
    <w:rsid w:val="00231EE5"/>
    <w:rsid w:val="00234104"/>
    <w:rsid w:val="0025389A"/>
    <w:rsid w:val="00253E21"/>
    <w:rsid w:val="0025772F"/>
    <w:rsid w:val="002803AB"/>
    <w:rsid w:val="002B56AC"/>
    <w:rsid w:val="002B7040"/>
    <w:rsid w:val="002C2746"/>
    <w:rsid w:val="002D024B"/>
    <w:rsid w:val="002D07D4"/>
    <w:rsid w:val="002D52E0"/>
    <w:rsid w:val="002E29BE"/>
    <w:rsid w:val="002E393F"/>
    <w:rsid w:val="002E3EC6"/>
    <w:rsid w:val="002F3592"/>
    <w:rsid w:val="00300B26"/>
    <w:rsid w:val="00303DED"/>
    <w:rsid w:val="003453F4"/>
    <w:rsid w:val="0035220F"/>
    <w:rsid w:val="0035526F"/>
    <w:rsid w:val="00362801"/>
    <w:rsid w:val="00362897"/>
    <w:rsid w:val="00370C7D"/>
    <w:rsid w:val="00373A55"/>
    <w:rsid w:val="00392FD3"/>
    <w:rsid w:val="00393887"/>
    <w:rsid w:val="0039490B"/>
    <w:rsid w:val="003A389B"/>
    <w:rsid w:val="003B3C44"/>
    <w:rsid w:val="003C4F17"/>
    <w:rsid w:val="003D4443"/>
    <w:rsid w:val="003E2ED3"/>
    <w:rsid w:val="003E4A5B"/>
    <w:rsid w:val="003F25D3"/>
    <w:rsid w:val="003F6DE8"/>
    <w:rsid w:val="003F7E17"/>
    <w:rsid w:val="00426CB6"/>
    <w:rsid w:val="0042707D"/>
    <w:rsid w:val="004304A3"/>
    <w:rsid w:val="00430977"/>
    <w:rsid w:val="00445208"/>
    <w:rsid w:val="00475E92"/>
    <w:rsid w:val="004B4F1A"/>
    <w:rsid w:val="004C0700"/>
    <w:rsid w:val="004C0E84"/>
    <w:rsid w:val="004C601A"/>
    <w:rsid w:val="004C6E0C"/>
    <w:rsid w:val="004D12CF"/>
    <w:rsid w:val="004D4241"/>
    <w:rsid w:val="004E3BA3"/>
    <w:rsid w:val="00500952"/>
    <w:rsid w:val="0051740A"/>
    <w:rsid w:val="00520000"/>
    <w:rsid w:val="005251B9"/>
    <w:rsid w:val="0052522E"/>
    <w:rsid w:val="0053161A"/>
    <w:rsid w:val="0054728E"/>
    <w:rsid w:val="00550DFF"/>
    <w:rsid w:val="00552081"/>
    <w:rsid w:val="005863C9"/>
    <w:rsid w:val="005A6649"/>
    <w:rsid w:val="005B29E8"/>
    <w:rsid w:val="005B7E4B"/>
    <w:rsid w:val="005C098D"/>
    <w:rsid w:val="005D3F97"/>
    <w:rsid w:val="005E59FA"/>
    <w:rsid w:val="006056BF"/>
    <w:rsid w:val="00605D7C"/>
    <w:rsid w:val="00613CAF"/>
    <w:rsid w:val="006155DB"/>
    <w:rsid w:val="00622600"/>
    <w:rsid w:val="00630067"/>
    <w:rsid w:val="00635524"/>
    <w:rsid w:val="0064173B"/>
    <w:rsid w:val="00643458"/>
    <w:rsid w:val="006550E1"/>
    <w:rsid w:val="006632F3"/>
    <w:rsid w:val="006664F8"/>
    <w:rsid w:val="00675B48"/>
    <w:rsid w:val="00681673"/>
    <w:rsid w:val="00682D22"/>
    <w:rsid w:val="006C74D5"/>
    <w:rsid w:val="006D724A"/>
    <w:rsid w:val="006E0201"/>
    <w:rsid w:val="006E344A"/>
    <w:rsid w:val="006E476E"/>
    <w:rsid w:val="006E4FD7"/>
    <w:rsid w:val="00701B19"/>
    <w:rsid w:val="007211FB"/>
    <w:rsid w:val="00743C84"/>
    <w:rsid w:val="007476B5"/>
    <w:rsid w:val="007520C8"/>
    <w:rsid w:val="00753D83"/>
    <w:rsid w:val="00762406"/>
    <w:rsid w:val="00763616"/>
    <w:rsid w:val="0076461C"/>
    <w:rsid w:val="0077561E"/>
    <w:rsid w:val="00777AF1"/>
    <w:rsid w:val="007A704F"/>
    <w:rsid w:val="007A7CE2"/>
    <w:rsid w:val="007C0FAE"/>
    <w:rsid w:val="007D2595"/>
    <w:rsid w:val="007E5E57"/>
    <w:rsid w:val="007F57D5"/>
    <w:rsid w:val="00801698"/>
    <w:rsid w:val="0080329E"/>
    <w:rsid w:val="0080421C"/>
    <w:rsid w:val="00832A78"/>
    <w:rsid w:val="00853E37"/>
    <w:rsid w:val="00867EE7"/>
    <w:rsid w:val="00881E56"/>
    <w:rsid w:val="0088247E"/>
    <w:rsid w:val="00882A09"/>
    <w:rsid w:val="008A0EC3"/>
    <w:rsid w:val="008A16DA"/>
    <w:rsid w:val="008B250B"/>
    <w:rsid w:val="008B3B96"/>
    <w:rsid w:val="008B4DB3"/>
    <w:rsid w:val="008C0207"/>
    <w:rsid w:val="008C3C5E"/>
    <w:rsid w:val="008C5745"/>
    <w:rsid w:val="008C660A"/>
    <w:rsid w:val="008D7A2D"/>
    <w:rsid w:val="008F6048"/>
    <w:rsid w:val="00903DA4"/>
    <w:rsid w:val="00904AC0"/>
    <w:rsid w:val="0092289A"/>
    <w:rsid w:val="00924DFC"/>
    <w:rsid w:val="00942FA9"/>
    <w:rsid w:val="00947FCA"/>
    <w:rsid w:val="00953012"/>
    <w:rsid w:val="0097511C"/>
    <w:rsid w:val="00977998"/>
    <w:rsid w:val="009906B7"/>
    <w:rsid w:val="009A2A63"/>
    <w:rsid w:val="009C45BE"/>
    <w:rsid w:val="009E6F93"/>
    <w:rsid w:val="009F2B9D"/>
    <w:rsid w:val="009F5C96"/>
    <w:rsid w:val="00A01D87"/>
    <w:rsid w:val="00A366D6"/>
    <w:rsid w:val="00A47B4E"/>
    <w:rsid w:val="00A62396"/>
    <w:rsid w:val="00A63A40"/>
    <w:rsid w:val="00A66ED2"/>
    <w:rsid w:val="00A770C4"/>
    <w:rsid w:val="00A80154"/>
    <w:rsid w:val="00A879F8"/>
    <w:rsid w:val="00AA5A28"/>
    <w:rsid w:val="00AB023F"/>
    <w:rsid w:val="00AC6BF6"/>
    <w:rsid w:val="00AD2CD1"/>
    <w:rsid w:val="00AD4FDD"/>
    <w:rsid w:val="00AE27A6"/>
    <w:rsid w:val="00AF298D"/>
    <w:rsid w:val="00B002A5"/>
    <w:rsid w:val="00B023F6"/>
    <w:rsid w:val="00B038CA"/>
    <w:rsid w:val="00B11A96"/>
    <w:rsid w:val="00B15F75"/>
    <w:rsid w:val="00B22454"/>
    <w:rsid w:val="00B3296C"/>
    <w:rsid w:val="00B57636"/>
    <w:rsid w:val="00B7365B"/>
    <w:rsid w:val="00B74E15"/>
    <w:rsid w:val="00B8317F"/>
    <w:rsid w:val="00B9238D"/>
    <w:rsid w:val="00B95C74"/>
    <w:rsid w:val="00BA1E61"/>
    <w:rsid w:val="00BA494E"/>
    <w:rsid w:val="00BD5ED5"/>
    <w:rsid w:val="00BD69E2"/>
    <w:rsid w:val="00BD6A5C"/>
    <w:rsid w:val="00BE10C1"/>
    <w:rsid w:val="00BF1D89"/>
    <w:rsid w:val="00BF541F"/>
    <w:rsid w:val="00C00826"/>
    <w:rsid w:val="00C07EDF"/>
    <w:rsid w:val="00C13794"/>
    <w:rsid w:val="00C2607B"/>
    <w:rsid w:val="00C35D35"/>
    <w:rsid w:val="00C45757"/>
    <w:rsid w:val="00C852C5"/>
    <w:rsid w:val="00C937EC"/>
    <w:rsid w:val="00CD280B"/>
    <w:rsid w:val="00CD3B46"/>
    <w:rsid w:val="00CD3D50"/>
    <w:rsid w:val="00CD3EAA"/>
    <w:rsid w:val="00CF0B19"/>
    <w:rsid w:val="00CF335C"/>
    <w:rsid w:val="00D278AA"/>
    <w:rsid w:val="00D33BAA"/>
    <w:rsid w:val="00D358E6"/>
    <w:rsid w:val="00D50291"/>
    <w:rsid w:val="00D60CA4"/>
    <w:rsid w:val="00D62526"/>
    <w:rsid w:val="00D65B63"/>
    <w:rsid w:val="00D755E2"/>
    <w:rsid w:val="00D76194"/>
    <w:rsid w:val="00D76CAB"/>
    <w:rsid w:val="00D92BAE"/>
    <w:rsid w:val="00D97235"/>
    <w:rsid w:val="00D97339"/>
    <w:rsid w:val="00DB2CB6"/>
    <w:rsid w:val="00DB5214"/>
    <w:rsid w:val="00DC2350"/>
    <w:rsid w:val="00DC538E"/>
    <w:rsid w:val="00DD2ED5"/>
    <w:rsid w:val="00DD478C"/>
    <w:rsid w:val="00DE4C28"/>
    <w:rsid w:val="00DE774E"/>
    <w:rsid w:val="00DF065D"/>
    <w:rsid w:val="00DF248D"/>
    <w:rsid w:val="00E01501"/>
    <w:rsid w:val="00E03D34"/>
    <w:rsid w:val="00E51989"/>
    <w:rsid w:val="00E704F2"/>
    <w:rsid w:val="00E764FC"/>
    <w:rsid w:val="00E772F1"/>
    <w:rsid w:val="00E80FF4"/>
    <w:rsid w:val="00E86D21"/>
    <w:rsid w:val="00E8772B"/>
    <w:rsid w:val="00EA676D"/>
    <w:rsid w:val="00EB091B"/>
    <w:rsid w:val="00EB2FCE"/>
    <w:rsid w:val="00ED379E"/>
    <w:rsid w:val="00EF0098"/>
    <w:rsid w:val="00EF0733"/>
    <w:rsid w:val="00EF10B2"/>
    <w:rsid w:val="00F04018"/>
    <w:rsid w:val="00F14EEA"/>
    <w:rsid w:val="00F200A2"/>
    <w:rsid w:val="00F27AAD"/>
    <w:rsid w:val="00F33761"/>
    <w:rsid w:val="00F47C72"/>
    <w:rsid w:val="00F66A20"/>
    <w:rsid w:val="00F911DC"/>
    <w:rsid w:val="00F95EB1"/>
    <w:rsid w:val="00FA340F"/>
    <w:rsid w:val="00FE3AE3"/>
    <w:rsid w:val="00FF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6976CC"/>
  <w15:docId w15:val="{2C46FB67-DA41-4318-A23B-5AA14B070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B22454"/>
    <w:pPr>
      <w:keepNext/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8F60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F6048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B22454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hAnsi="Arial"/>
      <w:b/>
      <w:noProof/>
      <w:sz w:val="22"/>
      <w:szCs w:val="20"/>
    </w:rPr>
  </w:style>
  <w:style w:type="character" w:styleId="Hypertextovodkaz">
    <w:name w:val="Hyperlink"/>
    <w:rsid w:val="00B2245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rsid w:val="00B22454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B22454"/>
    <w:rPr>
      <w:rFonts w:ascii="Arial" w:hAnsi="Arial"/>
      <w:sz w:val="22"/>
    </w:rPr>
  </w:style>
  <w:style w:type="paragraph" w:styleId="Zkladntext3">
    <w:name w:val="Body Text 3"/>
    <w:basedOn w:val="Normln"/>
    <w:link w:val="Zkladntext3Char"/>
    <w:rsid w:val="00B2245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2"/>
      <w:szCs w:val="20"/>
    </w:rPr>
  </w:style>
  <w:style w:type="character" w:customStyle="1" w:styleId="Zkladntext3Char">
    <w:name w:val="Základní text 3 Char"/>
    <w:basedOn w:val="Standardnpsmoodstavce"/>
    <w:link w:val="Zkladntext3"/>
    <w:rsid w:val="00B22454"/>
    <w:rPr>
      <w:rFonts w:ascii="Arial" w:hAnsi="Arial"/>
      <w:b/>
      <w:sz w:val="22"/>
    </w:rPr>
  </w:style>
  <w:style w:type="paragraph" w:customStyle="1" w:styleId="AqpText">
    <w:name w:val="AqpText"/>
    <w:basedOn w:val="Normln"/>
    <w:rsid w:val="00B22454"/>
    <w:pPr>
      <w:spacing w:before="120"/>
      <w:jc w:val="both"/>
    </w:pPr>
    <w:rPr>
      <w:rFonts w:ascii="Arial Narrow" w:hAnsi="Arial Narrow"/>
      <w:sz w:val="20"/>
    </w:rPr>
  </w:style>
  <w:style w:type="paragraph" w:customStyle="1" w:styleId="AqpOdrka1">
    <w:name w:val="AqpOdrážka1"/>
    <w:basedOn w:val="Normln"/>
    <w:rsid w:val="00B22454"/>
    <w:pPr>
      <w:numPr>
        <w:numId w:val="2"/>
      </w:numPr>
      <w:tabs>
        <w:tab w:val="clear" w:pos="1561"/>
        <w:tab w:val="num" w:pos="284"/>
      </w:tabs>
      <w:spacing w:before="60"/>
      <w:ind w:left="284"/>
    </w:pPr>
    <w:rPr>
      <w:rFonts w:ascii="Arial Narrow" w:hAnsi="Arial Narrow"/>
      <w:sz w:val="20"/>
    </w:rPr>
  </w:style>
  <w:style w:type="paragraph" w:styleId="Zkladntext">
    <w:name w:val="Body Text"/>
    <w:basedOn w:val="Normln"/>
    <w:link w:val="ZkladntextChar"/>
    <w:rsid w:val="00C852C5"/>
    <w:pPr>
      <w:spacing w:after="120"/>
    </w:pPr>
    <w:rPr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C852C5"/>
    <w:rPr>
      <w:sz w:val="24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867EE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7EE7"/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1D1B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D1B5E"/>
    <w:rPr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681673"/>
    <w:pPr>
      <w:spacing w:after="100"/>
      <w:ind w:left="240"/>
    </w:pPr>
  </w:style>
  <w:style w:type="paragraph" w:styleId="Normlnweb">
    <w:name w:val="Normal (Web)"/>
    <w:basedOn w:val="Normln"/>
    <w:rsid w:val="00B3296C"/>
    <w:pPr>
      <w:spacing w:before="100" w:beforeAutospacing="1" w:after="100" w:afterAutospacing="1"/>
    </w:pPr>
    <w:rPr>
      <w:rFonts w:eastAsia="SimSun"/>
      <w:lang w:eastAsia="zh-CN"/>
    </w:rPr>
  </w:style>
  <w:style w:type="character" w:styleId="Siln">
    <w:name w:val="Strong"/>
    <w:uiPriority w:val="22"/>
    <w:qFormat/>
    <w:rsid w:val="00B3296C"/>
    <w:rPr>
      <w:b/>
      <w:bCs/>
    </w:rPr>
  </w:style>
  <w:style w:type="paragraph" w:styleId="Prosttext">
    <w:name w:val="Plain Text"/>
    <w:basedOn w:val="Normln"/>
    <w:link w:val="ProsttextChar"/>
    <w:uiPriority w:val="99"/>
    <w:rsid w:val="00B3296C"/>
    <w:rPr>
      <w:rFonts w:ascii="Courier New" w:eastAsia="SimSun" w:hAnsi="Courier New"/>
      <w:sz w:val="20"/>
      <w:szCs w:val="20"/>
      <w:lang w:eastAsia="zh-CN"/>
    </w:rPr>
  </w:style>
  <w:style w:type="character" w:customStyle="1" w:styleId="ProsttextChar">
    <w:name w:val="Prostý text Char"/>
    <w:basedOn w:val="Standardnpsmoodstavce"/>
    <w:link w:val="Prosttext"/>
    <w:uiPriority w:val="99"/>
    <w:rsid w:val="00B3296C"/>
    <w:rPr>
      <w:rFonts w:ascii="Courier New" w:eastAsia="SimSun" w:hAnsi="Courier New"/>
      <w:lang w:eastAsia="zh-CN"/>
    </w:rPr>
  </w:style>
  <w:style w:type="paragraph" w:styleId="Seznamsodrkami">
    <w:name w:val="List Bullet"/>
    <w:basedOn w:val="Normln"/>
    <w:autoRedefine/>
    <w:rsid w:val="00B3296C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1BE48-8ECA-4D1B-8841-26602C80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8</cp:revision>
  <cp:lastPrinted>2018-06-05T20:04:00Z</cp:lastPrinted>
  <dcterms:created xsi:type="dcterms:W3CDTF">2017-12-19T08:05:00Z</dcterms:created>
  <dcterms:modified xsi:type="dcterms:W3CDTF">2018-12-11T08:54:00Z</dcterms:modified>
</cp:coreProperties>
</file>