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1" w:rsidRPr="003722DF" w:rsidRDefault="009A385F" w:rsidP="00007981">
      <w:pPr>
        <w:spacing w:before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3722DF">
        <w:rPr>
          <w:rFonts w:ascii="Verdana" w:hAnsi="Verdana" w:cs="Arial"/>
          <w:b/>
          <w:color w:val="000000"/>
          <w:sz w:val="20"/>
          <w:szCs w:val="20"/>
        </w:rPr>
        <w:t xml:space="preserve">Smlouva </w:t>
      </w:r>
    </w:p>
    <w:p w:rsidR="00641552" w:rsidRPr="001375E5" w:rsidRDefault="00A7448B" w:rsidP="001375E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5B7C58">
        <w:rPr>
          <w:rFonts w:ascii="Verdana" w:hAnsi="Verdana" w:cs="Arial"/>
          <w:b/>
          <w:sz w:val="20"/>
          <w:szCs w:val="20"/>
        </w:rPr>
        <w:t xml:space="preserve">o </w:t>
      </w:r>
      <w:r w:rsidR="003722DF" w:rsidRPr="005B7C58">
        <w:rPr>
          <w:rFonts w:ascii="Verdana" w:hAnsi="Verdana" w:cs="Arial"/>
          <w:b/>
          <w:sz w:val="20"/>
          <w:szCs w:val="20"/>
        </w:rPr>
        <w:t>dezinfekci stájových a souvisejících prostor</w:t>
      </w:r>
    </w:p>
    <w:p w:rsidR="001A625D" w:rsidRPr="00271CB6" w:rsidRDefault="00F3669C" w:rsidP="00CE3168">
      <w:pPr>
        <w:keepNext/>
        <w:spacing w:before="360"/>
        <w:jc w:val="center"/>
        <w:rPr>
          <w:rFonts w:ascii="Verdana" w:hAnsi="Verdana" w:cs="Arial"/>
          <w:color w:val="000000"/>
          <w:sz w:val="20"/>
          <w:szCs w:val="20"/>
        </w:rPr>
      </w:pPr>
      <w:r w:rsidRPr="00271CB6">
        <w:rPr>
          <w:rFonts w:ascii="Verdana" w:hAnsi="Verdana" w:cs="Arial"/>
          <w:color w:val="000000"/>
          <w:sz w:val="20"/>
          <w:szCs w:val="20"/>
        </w:rPr>
        <w:t>Článek I.</w:t>
      </w:r>
    </w:p>
    <w:p w:rsidR="00056CEB" w:rsidRPr="00271CB6" w:rsidRDefault="00F3669C" w:rsidP="001375E5">
      <w:pPr>
        <w:keepNext/>
        <w:spacing w:after="240"/>
        <w:jc w:val="center"/>
        <w:rPr>
          <w:rFonts w:ascii="Verdana" w:hAnsi="Verdana" w:cs="Arial"/>
          <w:color w:val="000000"/>
          <w:sz w:val="20"/>
          <w:szCs w:val="20"/>
        </w:rPr>
      </w:pPr>
      <w:r w:rsidRPr="00271CB6">
        <w:rPr>
          <w:rFonts w:ascii="Verdana" w:hAnsi="Verdana" w:cs="Arial"/>
          <w:b/>
          <w:color w:val="000000"/>
          <w:sz w:val="20"/>
          <w:szCs w:val="20"/>
        </w:rPr>
        <w:t>Smluvní strany</w:t>
      </w:r>
    </w:p>
    <w:p w:rsidR="00271CB6" w:rsidRPr="00271CB6" w:rsidRDefault="00271CB6" w:rsidP="00271CB6">
      <w:pPr>
        <w:pStyle w:val="Odstavecseseznamem"/>
        <w:spacing w:after="60"/>
        <w:ind w:left="0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Národní hřebčín Kladruby nad Labem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státní příspěvková organizace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se sídlem na adrese Kladruby nad Labem 1, 533 14 Kladruby nad Labem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IČO: 72048972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DIČ: CZ72048972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zastupuje Ing. Jiří Machek, ředitel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bankovní spojení: 5039561/0710, Česká národní banka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osoba oprávněná jednat za objednatele ve věci plnění VZ: DOPLNÍ ZADAVATEL</w:t>
      </w:r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e-mail: DOPLNÍ ZADAVATEL, tel.: DOPLNÍ ZADAVATEL</w:t>
      </w:r>
    </w:p>
    <w:p w:rsidR="00271CB6" w:rsidRPr="00271CB6" w:rsidRDefault="00271CB6" w:rsidP="001375E5">
      <w:pPr>
        <w:pStyle w:val="Odstavecseseznamem"/>
        <w:spacing w:before="60" w:after="240"/>
        <w:ind w:left="0"/>
        <w:rPr>
          <w:rFonts w:ascii="Verdana" w:hAnsi="Verdana" w:cs="Arial"/>
          <w:i/>
          <w:sz w:val="20"/>
          <w:szCs w:val="20"/>
        </w:rPr>
      </w:pPr>
      <w:r w:rsidRPr="00271CB6">
        <w:rPr>
          <w:rFonts w:ascii="Verdana" w:hAnsi="Verdana" w:cs="Arial"/>
          <w:i/>
          <w:sz w:val="20"/>
          <w:szCs w:val="20"/>
        </w:rPr>
        <w:t>dále jen „objednatel“ na straně jedné</w:t>
      </w:r>
    </w:p>
    <w:p w:rsidR="00271CB6" w:rsidRPr="00271CB6" w:rsidRDefault="00271CB6" w:rsidP="00271CB6">
      <w:pPr>
        <w:pStyle w:val="Zhlav"/>
        <w:tabs>
          <w:tab w:val="clear" w:pos="4536"/>
          <w:tab w:val="clear" w:pos="9072"/>
        </w:tabs>
        <w:spacing w:before="240" w:after="24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a</w:t>
      </w:r>
    </w:p>
    <w:p w:rsidR="00271CB6" w:rsidRPr="00271CB6" w:rsidRDefault="00271CB6" w:rsidP="00271CB6">
      <w:pPr>
        <w:pStyle w:val="Odstavecseseznamem"/>
        <w:spacing w:after="60"/>
        <w:ind w:left="0"/>
        <w:rPr>
          <w:rFonts w:ascii="Verdana" w:hAnsi="Verdana" w:cs="Arial"/>
          <w:b/>
          <w:sz w:val="20"/>
          <w:szCs w:val="20"/>
        </w:rPr>
      </w:pPr>
      <w:permStart w:id="1142307061" w:edGrp="everyone"/>
      <w:r w:rsidRPr="00271CB6">
        <w:rPr>
          <w:rFonts w:ascii="Verdana" w:hAnsi="Verdana" w:cs="Arial"/>
          <w:b/>
          <w:sz w:val="20"/>
          <w:szCs w:val="20"/>
        </w:rPr>
        <w:t>DOPLNÍ ÚČASTNÍK</w:t>
      </w:r>
      <w:permEnd w:id="1142307061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se sídlem na adrese </w:t>
      </w:r>
      <w:permStart w:id="616644752" w:edGrp="everyone"/>
      <w:r w:rsidRPr="00271CB6">
        <w:rPr>
          <w:rFonts w:ascii="Verdana" w:hAnsi="Verdana" w:cs="Arial"/>
          <w:sz w:val="20"/>
          <w:szCs w:val="20"/>
        </w:rPr>
        <w:t>DOPLNÍ ÚČAS</w:t>
      </w:r>
      <w:bookmarkStart w:id="0" w:name="_GoBack"/>
      <w:bookmarkEnd w:id="0"/>
      <w:r w:rsidRPr="00271CB6">
        <w:rPr>
          <w:rFonts w:ascii="Verdana" w:hAnsi="Verdana" w:cs="Arial"/>
          <w:sz w:val="20"/>
          <w:szCs w:val="20"/>
        </w:rPr>
        <w:t>TNÍK</w:t>
      </w:r>
      <w:permEnd w:id="616644752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IČO: </w:t>
      </w:r>
      <w:permStart w:id="358172493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358172493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DIČ: </w:t>
      </w:r>
      <w:permStart w:id="973811862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973811862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caps/>
          <w:sz w:val="20"/>
          <w:szCs w:val="20"/>
        </w:rPr>
      </w:pPr>
      <w:proofErr w:type="gramStart"/>
      <w:r w:rsidRPr="00271CB6">
        <w:rPr>
          <w:rFonts w:ascii="Verdana" w:hAnsi="Verdana" w:cs="Arial"/>
          <w:sz w:val="20"/>
          <w:szCs w:val="20"/>
        </w:rPr>
        <w:t xml:space="preserve">zastupuje </w:t>
      </w:r>
      <w:permStart w:id="16016757" w:edGrp="everyone"/>
      <w:r w:rsidRPr="00271CB6">
        <w:rPr>
          <w:rFonts w:ascii="Verdana" w:hAnsi="Verdana" w:cs="Arial"/>
          <w:sz w:val="20"/>
          <w:szCs w:val="20"/>
        </w:rPr>
        <w:t>DOPLNÍ</w:t>
      </w:r>
      <w:proofErr w:type="gramEnd"/>
      <w:r w:rsidRPr="00271CB6">
        <w:rPr>
          <w:rFonts w:ascii="Verdana" w:hAnsi="Verdana" w:cs="Arial"/>
          <w:sz w:val="20"/>
          <w:szCs w:val="20"/>
        </w:rPr>
        <w:t xml:space="preserve"> ÚČASTNÍK</w:t>
      </w:r>
      <w:permEnd w:id="16016757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bankovní spojení: </w:t>
      </w:r>
      <w:permStart w:id="1050491405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1050491405"/>
      <w:r w:rsidRPr="00271CB6">
        <w:rPr>
          <w:rFonts w:ascii="Verdana" w:hAnsi="Verdana" w:cs="Arial"/>
          <w:sz w:val="20"/>
          <w:szCs w:val="20"/>
        </w:rPr>
        <w:t xml:space="preserve">, </w:t>
      </w:r>
      <w:permStart w:id="2033991366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2033991366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osoba oprávněná jednat za dodavatele ve věci plnění VZ: </w:t>
      </w:r>
      <w:permStart w:id="1670926987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1670926987"/>
    </w:p>
    <w:p w:rsidR="00271CB6" w:rsidRPr="00271CB6" w:rsidRDefault="00271CB6" w:rsidP="00271CB6">
      <w:pPr>
        <w:pStyle w:val="Odstavecseseznamem"/>
        <w:ind w:left="0"/>
        <w:rPr>
          <w:rFonts w:ascii="Verdana" w:hAnsi="Verdana" w:cs="Arial"/>
          <w:i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e-mail: </w:t>
      </w:r>
      <w:permStart w:id="1205959309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1205959309"/>
      <w:r w:rsidRPr="00271CB6">
        <w:rPr>
          <w:rFonts w:ascii="Verdana" w:hAnsi="Verdana" w:cs="Arial"/>
          <w:i/>
          <w:sz w:val="20"/>
          <w:szCs w:val="20"/>
        </w:rPr>
        <w:t xml:space="preserve">, </w:t>
      </w:r>
      <w:r w:rsidRPr="00271CB6">
        <w:rPr>
          <w:rFonts w:ascii="Verdana" w:hAnsi="Verdana" w:cs="Arial"/>
          <w:sz w:val="20"/>
          <w:szCs w:val="20"/>
        </w:rPr>
        <w:t xml:space="preserve">tel.: </w:t>
      </w:r>
      <w:permStart w:id="1220692611" w:edGrp="everyone"/>
      <w:r w:rsidRPr="00271CB6">
        <w:rPr>
          <w:rFonts w:ascii="Verdana" w:hAnsi="Verdana" w:cs="Arial"/>
          <w:sz w:val="20"/>
          <w:szCs w:val="20"/>
        </w:rPr>
        <w:t>DOPLNÍ ÚČASTNÍK</w:t>
      </w:r>
      <w:permEnd w:id="1220692611"/>
    </w:p>
    <w:p w:rsidR="00A7448B" w:rsidRPr="00271CB6" w:rsidRDefault="00271CB6" w:rsidP="001375E5">
      <w:pPr>
        <w:spacing w:before="60" w:after="240"/>
        <w:jc w:val="both"/>
        <w:rPr>
          <w:rFonts w:ascii="Verdana" w:hAnsi="Verdana" w:cs="Arial"/>
          <w:color w:val="000000"/>
          <w:sz w:val="20"/>
          <w:szCs w:val="20"/>
        </w:rPr>
      </w:pPr>
      <w:r w:rsidRPr="00271CB6">
        <w:rPr>
          <w:rFonts w:ascii="Verdana" w:hAnsi="Verdana" w:cs="Arial"/>
          <w:i/>
          <w:sz w:val="20"/>
          <w:szCs w:val="20"/>
        </w:rPr>
        <w:t>dále jen „zhotovitel“ na straně druhé</w:t>
      </w:r>
      <w:r w:rsidR="009A385F" w:rsidRPr="00271CB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34E80" w:rsidRPr="00CE3168" w:rsidRDefault="00754BDB" w:rsidP="004A7079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271CB6">
        <w:rPr>
          <w:rFonts w:ascii="Verdana" w:hAnsi="Verdana" w:cs="Arial"/>
          <w:color w:val="000000"/>
          <w:sz w:val="20"/>
          <w:szCs w:val="20"/>
        </w:rPr>
        <w:t>u</w:t>
      </w:r>
      <w:r w:rsidR="00A7448B" w:rsidRPr="00271CB6">
        <w:rPr>
          <w:rFonts w:ascii="Verdana" w:hAnsi="Verdana" w:cs="Arial"/>
          <w:color w:val="000000"/>
          <w:sz w:val="20"/>
          <w:szCs w:val="20"/>
        </w:rPr>
        <w:t xml:space="preserve">zavírají níže uvedeného dne, měsíce a roku v souladu s § 2586 a násl. </w:t>
      </w:r>
      <w:r w:rsidR="00814DA6" w:rsidRPr="00271CB6">
        <w:rPr>
          <w:rFonts w:ascii="Verdana" w:hAnsi="Verdana" w:cs="Arial"/>
          <w:color w:val="000000"/>
          <w:sz w:val="20"/>
          <w:szCs w:val="20"/>
        </w:rPr>
        <w:t xml:space="preserve">zák. č. </w:t>
      </w:r>
      <w:r w:rsidR="00A7448B" w:rsidRPr="00271CB6">
        <w:rPr>
          <w:rFonts w:ascii="Verdana" w:hAnsi="Verdana" w:cs="Arial"/>
          <w:color w:val="000000"/>
          <w:sz w:val="20"/>
          <w:szCs w:val="20"/>
        </w:rPr>
        <w:t>89/2012</w:t>
      </w:r>
      <w:r w:rsidRPr="00271CB6">
        <w:rPr>
          <w:rFonts w:ascii="Verdana" w:hAnsi="Verdana" w:cs="Arial"/>
          <w:color w:val="000000"/>
          <w:sz w:val="20"/>
          <w:szCs w:val="20"/>
        </w:rPr>
        <w:t xml:space="preserve"> Sb.</w:t>
      </w:r>
      <w:r w:rsidR="00A7448B" w:rsidRPr="00271CB6">
        <w:rPr>
          <w:rFonts w:ascii="Verdana" w:hAnsi="Verdana" w:cs="Arial"/>
          <w:color w:val="000000"/>
          <w:sz w:val="20"/>
          <w:szCs w:val="20"/>
        </w:rPr>
        <w:t>, občanský zákoní</w:t>
      </w:r>
      <w:r w:rsidRPr="00271CB6">
        <w:rPr>
          <w:rFonts w:ascii="Verdana" w:hAnsi="Verdana" w:cs="Arial"/>
          <w:color w:val="000000"/>
          <w:sz w:val="20"/>
          <w:szCs w:val="20"/>
        </w:rPr>
        <w:t>k, ve znění pozdějších předpisů (</w:t>
      </w:r>
      <w:r w:rsidR="00814DA6" w:rsidRPr="00271CB6">
        <w:rPr>
          <w:rFonts w:ascii="Verdana" w:hAnsi="Verdana" w:cs="Arial"/>
          <w:color w:val="000000"/>
          <w:sz w:val="20"/>
          <w:szCs w:val="20"/>
        </w:rPr>
        <w:t>dále jen „</w:t>
      </w:r>
      <w:r w:rsidRPr="00271CB6">
        <w:rPr>
          <w:rFonts w:ascii="Verdana" w:hAnsi="Verdana" w:cs="Arial"/>
          <w:color w:val="000000"/>
          <w:sz w:val="20"/>
          <w:szCs w:val="20"/>
        </w:rPr>
        <w:t>občanský zákoník</w:t>
      </w:r>
      <w:r w:rsidR="00814DA6" w:rsidRPr="00271CB6">
        <w:rPr>
          <w:rFonts w:ascii="Verdana" w:hAnsi="Verdana" w:cs="Arial"/>
          <w:color w:val="000000"/>
          <w:sz w:val="20"/>
          <w:szCs w:val="20"/>
        </w:rPr>
        <w:t>“</w:t>
      </w:r>
      <w:r w:rsidRPr="00271CB6">
        <w:rPr>
          <w:rFonts w:ascii="Verdana" w:hAnsi="Verdana" w:cs="Arial"/>
          <w:color w:val="000000"/>
          <w:sz w:val="20"/>
          <w:szCs w:val="20"/>
        </w:rPr>
        <w:t>)</w:t>
      </w:r>
      <w:r w:rsidR="00814DA6" w:rsidRPr="00271CB6">
        <w:rPr>
          <w:rFonts w:ascii="Verdana" w:hAnsi="Verdana" w:cs="Arial"/>
          <w:color w:val="000000"/>
          <w:sz w:val="20"/>
          <w:szCs w:val="20"/>
        </w:rPr>
        <w:t>,</w:t>
      </w:r>
      <w:r w:rsidR="00A7448B" w:rsidRPr="00271CB6">
        <w:rPr>
          <w:rFonts w:ascii="Verdana" w:hAnsi="Verdana" w:cs="Arial"/>
          <w:color w:val="000000"/>
          <w:sz w:val="20"/>
          <w:szCs w:val="20"/>
        </w:rPr>
        <w:t xml:space="preserve"> následující smlouvu:</w:t>
      </w:r>
    </w:p>
    <w:p w:rsidR="001A625D" w:rsidRPr="00271CB6" w:rsidRDefault="00C43BFA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Článek I</w:t>
      </w:r>
      <w:r w:rsidR="004402A0" w:rsidRPr="00271CB6">
        <w:rPr>
          <w:rFonts w:ascii="Verdana" w:hAnsi="Verdana" w:cs="Arial"/>
          <w:sz w:val="20"/>
          <w:szCs w:val="20"/>
        </w:rPr>
        <w:t>I.</w:t>
      </w:r>
    </w:p>
    <w:p w:rsidR="00B71E4D" w:rsidRPr="00271CB6" w:rsidRDefault="009D203D" w:rsidP="001375E5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Předmět smlouvy</w:t>
      </w:r>
    </w:p>
    <w:p w:rsidR="00103CCC" w:rsidRPr="001375E5" w:rsidRDefault="00B71E4D" w:rsidP="001375E5">
      <w:pPr>
        <w:numPr>
          <w:ilvl w:val="0"/>
          <w:numId w:val="7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Předmětem této smlouvy je závazek zhotovitele provést a předat řádně,</w:t>
      </w:r>
      <w:r w:rsidR="00A33496">
        <w:rPr>
          <w:rFonts w:ascii="Verdana" w:hAnsi="Verdana" w:cs="Arial"/>
          <w:sz w:val="20"/>
          <w:szCs w:val="20"/>
        </w:rPr>
        <w:t xml:space="preserve"> včas a </w:t>
      </w:r>
      <w:r w:rsidR="00271CB6">
        <w:rPr>
          <w:rFonts w:ascii="Verdana" w:hAnsi="Verdana" w:cs="Arial"/>
          <w:sz w:val="20"/>
          <w:szCs w:val="20"/>
        </w:rPr>
        <w:t>ve </w:t>
      </w:r>
      <w:r w:rsidR="002B64D5" w:rsidRPr="00271CB6">
        <w:rPr>
          <w:rFonts w:ascii="Verdana" w:hAnsi="Verdana" w:cs="Arial"/>
          <w:sz w:val="20"/>
          <w:szCs w:val="20"/>
        </w:rPr>
        <w:t>sjednané kvalitě dílo</w:t>
      </w:r>
      <w:r w:rsidRPr="00271CB6">
        <w:rPr>
          <w:rFonts w:ascii="Verdana" w:hAnsi="Verdana" w:cs="Arial"/>
          <w:sz w:val="20"/>
          <w:szCs w:val="20"/>
        </w:rPr>
        <w:t xml:space="preserve"> specifikované v  odst. </w:t>
      </w:r>
      <w:r w:rsidR="00A42A82">
        <w:rPr>
          <w:rFonts w:ascii="Verdana" w:hAnsi="Verdana" w:cs="Arial"/>
          <w:sz w:val="20"/>
          <w:szCs w:val="20"/>
        </w:rPr>
        <w:t>1.</w:t>
      </w:r>
      <w:r w:rsidRPr="00271CB6">
        <w:rPr>
          <w:rFonts w:ascii="Verdana" w:hAnsi="Verdana" w:cs="Arial"/>
          <w:sz w:val="20"/>
          <w:szCs w:val="20"/>
        </w:rPr>
        <w:t>2</w:t>
      </w:r>
      <w:r w:rsidR="00084D95">
        <w:rPr>
          <w:rFonts w:ascii="Verdana" w:hAnsi="Verdana" w:cs="Arial"/>
          <w:sz w:val="20"/>
          <w:szCs w:val="20"/>
        </w:rPr>
        <w:t xml:space="preserve"> až </w:t>
      </w:r>
      <w:r w:rsidR="00A42A82">
        <w:rPr>
          <w:rFonts w:ascii="Verdana" w:hAnsi="Verdana" w:cs="Arial"/>
          <w:sz w:val="20"/>
          <w:szCs w:val="20"/>
        </w:rPr>
        <w:t>1.</w:t>
      </w:r>
      <w:r w:rsidR="00084D95">
        <w:rPr>
          <w:rFonts w:ascii="Verdana" w:hAnsi="Verdana" w:cs="Arial"/>
          <w:sz w:val="20"/>
          <w:szCs w:val="20"/>
        </w:rPr>
        <w:t>4</w:t>
      </w:r>
      <w:r w:rsidR="00754BDB" w:rsidRPr="00271CB6">
        <w:rPr>
          <w:rFonts w:ascii="Verdana" w:hAnsi="Verdana" w:cs="Arial"/>
          <w:sz w:val="20"/>
          <w:szCs w:val="20"/>
        </w:rPr>
        <w:t xml:space="preserve"> tohoto článku</w:t>
      </w:r>
      <w:r w:rsidRPr="00271CB6">
        <w:rPr>
          <w:rFonts w:ascii="Verdana" w:hAnsi="Verdana" w:cs="Arial"/>
          <w:sz w:val="20"/>
          <w:szCs w:val="20"/>
        </w:rPr>
        <w:t xml:space="preserve"> </w:t>
      </w:r>
      <w:r w:rsidR="00754BDB" w:rsidRPr="00271CB6">
        <w:rPr>
          <w:rFonts w:ascii="Verdana" w:hAnsi="Verdana" w:cs="Arial"/>
          <w:sz w:val="20"/>
          <w:szCs w:val="20"/>
        </w:rPr>
        <w:t xml:space="preserve">a </w:t>
      </w:r>
      <w:r w:rsidRPr="00271CB6">
        <w:rPr>
          <w:rFonts w:ascii="Verdana" w:hAnsi="Verdana" w:cs="Arial"/>
          <w:sz w:val="20"/>
          <w:szCs w:val="20"/>
        </w:rPr>
        <w:t>závazek objednatele zaplatit zhotoviteli za řádně a včas provedené dílo sjednanou cenu.</w:t>
      </w:r>
      <w:r w:rsidR="003B6FF0">
        <w:rPr>
          <w:rFonts w:ascii="Verdana" w:hAnsi="Verdana" w:cs="Arial"/>
          <w:sz w:val="20"/>
          <w:szCs w:val="20"/>
        </w:rPr>
        <w:t xml:space="preserve"> Tato smlouva je uzavírána na základě výsledku výběrového řízení s názvem </w:t>
      </w:r>
      <w:r w:rsidR="0091307E">
        <w:rPr>
          <w:rFonts w:ascii="Verdana" w:hAnsi="Verdana" w:cs="Arial"/>
          <w:sz w:val="20"/>
          <w:szCs w:val="20"/>
        </w:rPr>
        <w:t>„</w:t>
      </w:r>
      <w:r w:rsidR="0091307E" w:rsidRPr="0091307E">
        <w:rPr>
          <w:rFonts w:ascii="Verdana" w:hAnsi="Verdana" w:cs="Arial"/>
          <w:sz w:val="20"/>
          <w:szCs w:val="20"/>
        </w:rPr>
        <w:t>Dezinfekce stájových a souvisejících prostor</w:t>
      </w:r>
      <w:r w:rsidR="0091307E">
        <w:rPr>
          <w:rFonts w:ascii="Verdana" w:hAnsi="Verdana" w:cs="Arial"/>
          <w:sz w:val="20"/>
          <w:szCs w:val="20"/>
        </w:rPr>
        <w:t>“.</w:t>
      </w:r>
    </w:p>
    <w:p w:rsidR="00F11EC4" w:rsidRPr="001375E5" w:rsidRDefault="002E71AB" w:rsidP="001375E5">
      <w:pPr>
        <w:numPr>
          <w:ilvl w:val="0"/>
          <w:numId w:val="7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1EC4">
        <w:rPr>
          <w:rFonts w:ascii="Verdana" w:hAnsi="Verdana"/>
          <w:sz w:val="20"/>
          <w:szCs w:val="20"/>
        </w:rPr>
        <w:t xml:space="preserve">Předmětem této zakázky je kompletní dezinfekce hospodářství Kladruby nad Labem (hřebčín, Josefov, Borek), hospodářství Selmice, hospodářství Slatiňany (hřebčín, </w:t>
      </w:r>
      <w:proofErr w:type="spellStart"/>
      <w:r w:rsidRPr="00F11EC4">
        <w:rPr>
          <w:rFonts w:ascii="Verdana" w:hAnsi="Verdana"/>
          <w:sz w:val="20"/>
          <w:szCs w:val="20"/>
        </w:rPr>
        <w:t>testační</w:t>
      </w:r>
      <w:proofErr w:type="spellEnd"/>
      <w:r w:rsidRPr="00F11EC4">
        <w:rPr>
          <w:rFonts w:ascii="Verdana" w:hAnsi="Verdana"/>
          <w:sz w:val="20"/>
          <w:szCs w:val="20"/>
        </w:rPr>
        <w:t xml:space="preserve"> stanice, </w:t>
      </w:r>
      <w:proofErr w:type="spellStart"/>
      <w:r w:rsidRPr="00F11EC4">
        <w:rPr>
          <w:rFonts w:ascii="Verdana" w:hAnsi="Verdana"/>
          <w:sz w:val="20"/>
          <w:szCs w:val="20"/>
        </w:rPr>
        <w:t>Škrovád</w:t>
      </w:r>
      <w:proofErr w:type="spellEnd"/>
      <w:r w:rsidRPr="00F11EC4">
        <w:rPr>
          <w:rFonts w:ascii="Verdana" w:hAnsi="Verdana"/>
          <w:sz w:val="20"/>
          <w:szCs w:val="20"/>
        </w:rPr>
        <w:t>, Brusy), hospodářství Slavice, hospodářství Heřmanův Městec. Dezinfekce bude zahrnovat stájové prosto</w:t>
      </w:r>
      <w:r w:rsidR="00946615">
        <w:rPr>
          <w:rFonts w:ascii="Verdana" w:hAnsi="Verdana"/>
          <w:sz w:val="20"/>
          <w:szCs w:val="20"/>
        </w:rPr>
        <w:t>ry včetně napájecí soustavy pro </w:t>
      </w:r>
      <w:r w:rsidRPr="00F11EC4">
        <w:rPr>
          <w:rFonts w:ascii="Verdana" w:hAnsi="Verdana"/>
          <w:sz w:val="20"/>
          <w:szCs w:val="20"/>
        </w:rPr>
        <w:t xml:space="preserve">koně. </w:t>
      </w:r>
      <w:r w:rsidR="00A33496">
        <w:rPr>
          <w:rFonts w:ascii="Verdana" w:hAnsi="Verdana"/>
          <w:sz w:val="20"/>
          <w:szCs w:val="20"/>
        </w:rPr>
        <w:t>Viz </w:t>
      </w:r>
      <w:r w:rsidR="00084D95" w:rsidRPr="00F11EC4">
        <w:rPr>
          <w:rFonts w:ascii="Verdana" w:hAnsi="Verdana" w:cs="Arial"/>
          <w:sz w:val="20"/>
          <w:szCs w:val="20"/>
        </w:rPr>
        <w:t>P</w:t>
      </w:r>
      <w:r w:rsidR="00084D95">
        <w:rPr>
          <w:rFonts w:ascii="Verdana" w:hAnsi="Verdana" w:cs="Arial"/>
          <w:sz w:val="20"/>
          <w:szCs w:val="20"/>
        </w:rPr>
        <w:t>říloha</w:t>
      </w:r>
      <w:r w:rsidR="00084D95" w:rsidRPr="00F11EC4">
        <w:rPr>
          <w:rFonts w:ascii="Verdana" w:hAnsi="Verdana" w:cs="Arial"/>
          <w:sz w:val="20"/>
          <w:szCs w:val="20"/>
        </w:rPr>
        <w:t xml:space="preserve"> č. 1 </w:t>
      </w:r>
      <w:r w:rsidR="001375E5">
        <w:rPr>
          <w:rFonts w:ascii="Verdana" w:hAnsi="Verdana" w:cs="Arial"/>
          <w:sz w:val="20"/>
          <w:szCs w:val="20"/>
        </w:rPr>
        <w:t>-</w:t>
      </w:r>
      <w:r w:rsidR="00084D95" w:rsidRPr="00F11EC4">
        <w:rPr>
          <w:rFonts w:ascii="Verdana" w:hAnsi="Verdana" w:cs="Arial"/>
          <w:sz w:val="20"/>
          <w:szCs w:val="20"/>
        </w:rPr>
        <w:t xml:space="preserve"> Podrobná specifikace předmětu plnění (Ceník)</w:t>
      </w:r>
      <w:r w:rsidR="005C1407">
        <w:rPr>
          <w:rFonts w:ascii="Verdana" w:hAnsi="Verdana" w:cs="Arial"/>
          <w:sz w:val="20"/>
          <w:szCs w:val="20"/>
        </w:rPr>
        <w:t xml:space="preserve"> dále též jako Položkový rozpočet</w:t>
      </w:r>
      <w:r w:rsidR="00084D95">
        <w:rPr>
          <w:rFonts w:ascii="Verdana" w:hAnsi="Verdana" w:cs="Arial"/>
          <w:sz w:val="20"/>
          <w:szCs w:val="20"/>
        </w:rPr>
        <w:t>.</w:t>
      </w:r>
    </w:p>
    <w:p w:rsidR="00F11EC4" w:rsidRPr="001375E5" w:rsidRDefault="002E71AB" w:rsidP="001375E5">
      <w:pPr>
        <w:numPr>
          <w:ilvl w:val="0"/>
          <w:numId w:val="7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1EC4">
        <w:rPr>
          <w:rFonts w:ascii="Verdana" w:hAnsi="Verdana"/>
          <w:sz w:val="20"/>
          <w:szCs w:val="20"/>
        </w:rPr>
        <w:t>Při dezinfekci budou použity mezinárodně ověřené stájové mycí a dezinfekční přípravky splňující normy pro likvidaci patogenů EN 1656, EN 1657, EN 14204, EN 14675. Použité přípravky budou garantovat efektivní zničen</w:t>
      </w:r>
      <w:r w:rsidR="001C422F">
        <w:rPr>
          <w:rFonts w:ascii="Verdana" w:hAnsi="Verdana"/>
          <w:sz w:val="20"/>
          <w:szCs w:val="20"/>
        </w:rPr>
        <w:t>í patogenních mikroorganismů na </w:t>
      </w:r>
      <w:r w:rsidRPr="00F11EC4">
        <w:rPr>
          <w:rFonts w:ascii="Verdana" w:hAnsi="Verdana"/>
          <w:sz w:val="20"/>
          <w:szCs w:val="20"/>
        </w:rPr>
        <w:t xml:space="preserve">ošetřených plochách po dobu 8 týdnů. Budou použity přípravky, které jsou </w:t>
      </w:r>
      <w:r w:rsidRPr="00F11EC4">
        <w:rPr>
          <w:rFonts w:ascii="Verdana" w:hAnsi="Verdana"/>
          <w:sz w:val="20"/>
          <w:szCs w:val="20"/>
        </w:rPr>
        <w:lastRenderedPageBreak/>
        <w:t xml:space="preserve">kontrolovatelné v jakékoli </w:t>
      </w:r>
      <w:r w:rsidR="001C422F">
        <w:rPr>
          <w:rFonts w:ascii="Verdana" w:hAnsi="Verdana"/>
          <w:sz w:val="20"/>
          <w:szCs w:val="20"/>
        </w:rPr>
        <w:t>fázi použití, přípravky stoprocentně</w:t>
      </w:r>
      <w:r w:rsidRPr="00F11EC4">
        <w:rPr>
          <w:rFonts w:ascii="Verdana" w:hAnsi="Verdana"/>
          <w:sz w:val="20"/>
          <w:szCs w:val="20"/>
        </w:rPr>
        <w:t xml:space="preserve"> biologicky odbouratelné, nezatěžující životní prostředí. Vlastnosti a složení dezinfekčních přípravků umožní aplikaci za přítomnosti zvířat. Po provedené dezinfekci bude pro</w:t>
      </w:r>
      <w:r w:rsidR="001375E5">
        <w:rPr>
          <w:rFonts w:ascii="Verdana" w:hAnsi="Verdana"/>
          <w:sz w:val="20"/>
          <w:szCs w:val="20"/>
        </w:rPr>
        <w:t>vedeno řádné odvětrání prostor.</w:t>
      </w:r>
    </w:p>
    <w:p w:rsidR="00F11EC4" w:rsidRPr="001375E5" w:rsidRDefault="002E71AB" w:rsidP="001375E5">
      <w:pPr>
        <w:numPr>
          <w:ilvl w:val="0"/>
          <w:numId w:val="7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11EC4">
        <w:rPr>
          <w:rFonts w:ascii="Verdana" w:hAnsi="Verdana"/>
          <w:sz w:val="20"/>
          <w:szCs w:val="20"/>
        </w:rPr>
        <w:t>Práce bude provedena odbornou jednotkou s potřebnou kvalifikací. Pro jednotlivé úseky bude</w:t>
      </w:r>
      <w:r w:rsidR="00C54D6F">
        <w:rPr>
          <w:rFonts w:ascii="Verdana" w:hAnsi="Verdana"/>
          <w:sz w:val="20"/>
          <w:szCs w:val="20"/>
        </w:rPr>
        <w:t xml:space="preserve"> jako součást plnění</w:t>
      </w:r>
      <w:r w:rsidRPr="00F11EC4">
        <w:rPr>
          <w:rFonts w:ascii="Verdana" w:hAnsi="Verdana"/>
          <w:sz w:val="20"/>
          <w:szCs w:val="20"/>
        </w:rPr>
        <w:t xml:space="preserve"> sestaven</w:t>
      </w:r>
      <w:r w:rsidR="00D714D4">
        <w:rPr>
          <w:rFonts w:ascii="Verdana" w:hAnsi="Verdana"/>
          <w:sz w:val="20"/>
          <w:szCs w:val="20"/>
        </w:rPr>
        <w:t xml:space="preserve"> písemný</w:t>
      </w:r>
      <w:r w:rsidRPr="00F11EC4">
        <w:rPr>
          <w:rFonts w:ascii="Verdana" w:hAnsi="Verdana"/>
          <w:sz w:val="20"/>
          <w:szCs w:val="20"/>
        </w:rPr>
        <w:t xml:space="preserve"> sanitační program včetně stanovení a řešení rizikových bodů.</w:t>
      </w:r>
    </w:p>
    <w:p w:rsidR="001A625D" w:rsidRPr="00271CB6" w:rsidRDefault="00B3309A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Článek III.</w:t>
      </w:r>
    </w:p>
    <w:p w:rsidR="000B1083" w:rsidRPr="001375E5" w:rsidRDefault="00184F3F" w:rsidP="001375E5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Povinnosti zhotovitele</w:t>
      </w:r>
    </w:p>
    <w:p w:rsidR="000B1083" w:rsidRPr="00271CB6" w:rsidRDefault="000B1083" w:rsidP="001375E5">
      <w:p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Zhotovitel je povinen:</w:t>
      </w:r>
    </w:p>
    <w:p w:rsidR="000B1083" w:rsidRPr="00271CB6" w:rsidRDefault="000B1083" w:rsidP="001375E5">
      <w:pPr>
        <w:numPr>
          <w:ilvl w:val="0"/>
          <w:numId w:val="18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provádět plnění smlouvy v dohodnutém čase, rozsahu a požadované kvalitě, </w:t>
      </w:r>
      <w:r w:rsidR="00AB2A35">
        <w:rPr>
          <w:rFonts w:ascii="Verdana" w:hAnsi="Verdana" w:cs="Arial"/>
          <w:sz w:val="20"/>
          <w:szCs w:val="20"/>
        </w:rPr>
        <w:t xml:space="preserve">v souladu </w:t>
      </w:r>
      <w:r w:rsidRPr="00271CB6">
        <w:rPr>
          <w:rFonts w:ascii="Verdana" w:hAnsi="Verdana" w:cs="Arial"/>
          <w:sz w:val="20"/>
          <w:szCs w:val="20"/>
        </w:rPr>
        <w:t>se schválenými technologickými postupy, hygienickými předpisy, veterinárními předpisy a normami, dodržovat všeobecnou a odbornou správnost poskytovaných služeb,</w:t>
      </w:r>
    </w:p>
    <w:p w:rsidR="000B1083" w:rsidRPr="00271CB6" w:rsidRDefault="000B1083" w:rsidP="001375E5">
      <w:pPr>
        <w:numPr>
          <w:ilvl w:val="0"/>
          <w:numId w:val="18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odvézt veškerý odpad po provedené činnosti a zlikvido</w:t>
      </w:r>
      <w:r w:rsidR="00AB2A35">
        <w:rPr>
          <w:rFonts w:ascii="Verdana" w:hAnsi="Verdana" w:cs="Arial"/>
          <w:sz w:val="20"/>
          <w:szCs w:val="20"/>
        </w:rPr>
        <w:t xml:space="preserve">vat jej </w:t>
      </w:r>
      <w:r w:rsidR="00D714D4">
        <w:rPr>
          <w:rFonts w:ascii="Verdana" w:hAnsi="Verdana" w:cs="Arial"/>
          <w:sz w:val="20"/>
          <w:szCs w:val="20"/>
        </w:rPr>
        <w:t>v</w:t>
      </w:r>
      <w:r w:rsidR="00C54D6F">
        <w:rPr>
          <w:rFonts w:ascii="Verdana" w:hAnsi="Verdana" w:cs="Arial"/>
          <w:sz w:val="20"/>
          <w:szCs w:val="20"/>
        </w:rPr>
        <w:t> souladu se zákonem o </w:t>
      </w:r>
      <w:r w:rsidRPr="00271CB6">
        <w:rPr>
          <w:rFonts w:ascii="Verdana" w:hAnsi="Verdana" w:cs="Arial"/>
          <w:sz w:val="20"/>
          <w:szCs w:val="20"/>
        </w:rPr>
        <w:t>odpadech a jeho prováděcími předpisy,</w:t>
      </w:r>
    </w:p>
    <w:p w:rsidR="000B1083" w:rsidRPr="00271CB6" w:rsidRDefault="000B1083" w:rsidP="001375E5">
      <w:pPr>
        <w:numPr>
          <w:ilvl w:val="0"/>
          <w:numId w:val="18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umožnit pověřeným pracovníkům objednatele provádění kontroly kvality plnění smlouvy,</w:t>
      </w:r>
    </w:p>
    <w:p w:rsidR="000B1083" w:rsidRPr="00271CB6" w:rsidRDefault="000B1083" w:rsidP="001375E5">
      <w:pPr>
        <w:numPr>
          <w:ilvl w:val="0"/>
          <w:numId w:val="18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bezodkladně odstranit reklamované nedostatky vzniklé při plnění smlouvy,</w:t>
      </w:r>
    </w:p>
    <w:p w:rsidR="000B1083" w:rsidRPr="00271CB6" w:rsidRDefault="000B1083" w:rsidP="001375E5">
      <w:pPr>
        <w:numPr>
          <w:ilvl w:val="0"/>
          <w:numId w:val="18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dodržovat vnitřní pokyny a směrnice objednatele stanovující provozně-technické podmínky v prostorách a zařízeních, s nimiž objednatel pracovníky zhotovitele seznámí,</w:t>
      </w:r>
    </w:p>
    <w:p w:rsidR="001A625D" w:rsidRPr="001375E5" w:rsidRDefault="000B1083" w:rsidP="003A4D9F">
      <w:pPr>
        <w:numPr>
          <w:ilvl w:val="0"/>
          <w:numId w:val="18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mít po celou dobu trvání této smlouvy uzavřeno pojištění odpovědnosti za škodu způsobenou jeho činností či nečinností při plnění smlouvy objednateli, případě třetím osobám</w:t>
      </w:r>
      <w:r w:rsidR="00C972B5" w:rsidRPr="00271CB6">
        <w:rPr>
          <w:rFonts w:ascii="Verdana" w:hAnsi="Verdana" w:cs="Arial"/>
          <w:sz w:val="20"/>
          <w:szCs w:val="20"/>
        </w:rPr>
        <w:t xml:space="preserve">. </w:t>
      </w:r>
      <w:r w:rsidRPr="00271CB6">
        <w:rPr>
          <w:rFonts w:ascii="Verdana" w:hAnsi="Verdana" w:cs="Arial"/>
          <w:sz w:val="20"/>
          <w:szCs w:val="20"/>
        </w:rPr>
        <w:t>Kopii dokumentu prokazujícího sjednání předmětného pojištění se zhotovitel zavazuje předat</w:t>
      </w:r>
      <w:r w:rsidR="008C5BA3">
        <w:rPr>
          <w:rFonts w:ascii="Verdana" w:hAnsi="Verdana" w:cs="Arial"/>
          <w:sz w:val="20"/>
          <w:szCs w:val="20"/>
        </w:rPr>
        <w:t xml:space="preserve"> objednateli na jeho výzvu bezodkladně,</w:t>
      </w:r>
      <w:r w:rsidRPr="00271CB6">
        <w:rPr>
          <w:rFonts w:ascii="Verdana" w:hAnsi="Verdana" w:cs="Arial"/>
          <w:sz w:val="20"/>
          <w:szCs w:val="20"/>
        </w:rPr>
        <w:t xml:space="preserve"> </w:t>
      </w:r>
      <w:r w:rsidR="008C5BA3">
        <w:rPr>
          <w:rFonts w:ascii="Verdana" w:hAnsi="Verdana" w:cs="Arial"/>
          <w:sz w:val="20"/>
          <w:szCs w:val="20"/>
        </w:rPr>
        <w:t>kdykoli o to objednatel požádá</w:t>
      </w:r>
      <w:r w:rsidRPr="00271CB6">
        <w:rPr>
          <w:rFonts w:ascii="Verdana" w:hAnsi="Verdana" w:cs="Arial"/>
          <w:sz w:val="20"/>
          <w:szCs w:val="20"/>
        </w:rPr>
        <w:t>.</w:t>
      </w:r>
    </w:p>
    <w:p w:rsidR="004147EC" w:rsidRPr="00271CB6" w:rsidRDefault="0067333F" w:rsidP="00CE3168">
      <w:pPr>
        <w:keepNext/>
        <w:spacing w:before="360"/>
        <w:ind w:left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Článek IV</w:t>
      </w:r>
      <w:r w:rsidR="00317AAD" w:rsidRPr="00271CB6">
        <w:rPr>
          <w:rFonts w:ascii="Verdana" w:hAnsi="Verdana" w:cs="Arial"/>
          <w:sz w:val="20"/>
          <w:szCs w:val="20"/>
        </w:rPr>
        <w:t>.</w:t>
      </w:r>
    </w:p>
    <w:p w:rsidR="004147EC" w:rsidRPr="001375E5" w:rsidRDefault="004147EC" w:rsidP="001375E5">
      <w:pPr>
        <w:keepNext/>
        <w:spacing w:after="240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Povinnosti objednatele</w:t>
      </w:r>
    </w:p>
    <w:p w:rsidR="004147EC" w:rsidRPr="00271CB6" w:rsidRDefault="004147EC" w:rsidP="001375E5">
      <w:p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Objednatel je povinen:</w:t>
      </w:r>
    </w:p>
    <w:p w:rsidR="004147EC" w:rsidRPr="00271CB6" w:rsidRDefault="004147EC" w:rsidP="001375E5">
      <w:pPr>
        <w:numPr>
          <w:ilvl w:val="0"/>
          <w:numId w:val="19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předat zhotoviteli veškeré informace nezbytné pro plnění smlouvy a poskytnout </w:t>
      </w:r>
      <w:r w:rsidR="0077337B">
        <w:rPr>
          <w:rFonts w:ascii="Verdana" w:hAnsi="Verdana" w:cs="Arial"/>
          <w:sz w:val="20"/>
          <w:szCs w:val="20"/>
        </w:rPr>
        <w:t>nezbytnou</w:t>
      </w:r>
      <w:r w:rsidRPr="00271CB6">
        <w:rPr>
          <w:rFonts w:ascii="Verdana" w:hAnsi="Verdana" w:cs="Arial"/>
          <w:sz w:val="20"/>
          <w:szCs w:val="20"/>
        </w:rPr>
        <w:t xml:space="preserve"> součinnost,</w:t>
      </w:r>
    </w:p>
    <w:p w:rsidR="004147EC" w:rsidRPr="00271CB6" w:rsidRDefault="004147EC" w:rsidP="001375E5">
      <w:pPr>
        <w:numPr>
          <w:ilvl w:val="0"/>
          <w:numId w:val="19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umožnit pracovníkům zhotovitele určeným k plnění této smlouvy přístup do prostor, v nichž budou provádět plnění,</w:t>
      </w:r>
    </w:p>
    <w:p w:rsidR="004147EC" w:rsidRPr="001375E5" w:rsidRDefault="004147EC" w:rsidP="004147EC">
      <w:pPr>
        <w:numPr>
          <w:ilvl w:val="0"/>
          <w:numId w:val="19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oznámit zhotoviteli případné provozní změny, které by mohly mít vliv na dobu provádění plnění smlouvy.</w:t>
      </w:r>
    </w:p>
    <w:p w:rsidR="001A625D" w:rsidRPr="00271CB6" w:rsidRDefault="0077337B" w:rsidP="00CE3168">
      <w:pPr>
        <w:keepNext/>
        <w:spacing w:before="360"/>
        <w:ind w:left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Článek </w:t>
      </w:r>
      <w:r w:rsidR="004147EC" w:rsidRPr="00271CB6">
        <w:rPr>
          <w:rFonts w:ascii="Verdana" w:hAnsi="Verdana" w:cs="Arial"/>
          <w:sz w:val="20"/>
          <w:szCs w:val="20"/>
        </w:rPr>
        <w:t>V.</w:t>
      </w:r>
    </w:p>
    <w:p w:rsidR="00317AAD" w:rsidRPr="001375E5" w:rsidRDefault="00317AAD" w:rsidP="001375E5">
      <w:pPr>
        <w:keepNext/>
        <w:spacing w:after="240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Cena díla a platební podmínky</w:t>
      </w:r>
    </w:p>
    <w:p w:rsidR="00111240" w:rsidRDefault="00B436A2" w:rsidP="001375E5">
      <w:pPr>
        <w:pStyle w:val="Odstavecseseznamem"/>
        <w:keepNext/>
        <w:numPr>
          <w:ilvl w:val="1"/>
          <w:numId w:val="31"/>
        </w:numPr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Objednatel se zavazuje uhradit zhotoviteli celkovou smluv</w:t>
      </w:r>
      <w:r w:rsidR="002F1ADD" w:rsidRPr="00B6076B">
        <w:rPr>
          <w:rFonts w:ascii="Verdana" w:hAnsi="Verdana"/>
          <w:sz w:val="20"/>
          <w:szCs w:val="20"/>
        </w:rPr>
        <w:t xml:space="preserve">ní cenu za řádné provedení díla </w:t>
      </w:r>
      <w:r w:rsidRPr="00B6076B">
        <w:rPr>
          <w:rFonts w:ascii="Verdana" w:hAnsi="Verdana"/>
          <w:sz w:val="20"/>
          <w:szCs w:val="20"/>
        </w:rPr>
        <w:t>ve výši:</w:t>
      </w:r>
    </w:p>
    <w:p w:rsidR="00111240" w:rsidRDefault="00B436A2" w:rsidP="001375E5">
      <w:pPr>
        <w:pStyle w:val="Odstavecseseznamem"/>
        <w:keepNext/>
        <w:spacing w:after="60"/>
        <w:ind w:left="567"/>
        <w:jc w:val="both"/>
        <w:rPr>
          <w:rFonts w:ascii="Verdana" w:hAnsi="Verdana"/>
          <w:sz w:val="20"/>
          <w:szCs w:val="20"/>
        </w:rPr>
      </w:pPr>
      <w:r w:rsidRPr="00111240">
        <w:rPr>
          <w:rFonts w:ascii="Verdana" w:hAnsi="Verdana"/>
          <w:sz w:val="20"/>
          <w:szCs w:val="20"/>
        </w:rPr>
        <w:t xml:space="preserve">Cena bez DPH </w:t>
      </w:r>
      <w:r w:rsidRPr="00111240">
        <w:rPr>
          <w:rFonts w:ascii="Verdana" w:hAnsi="Verdana"/>
          <w:sz w:val="20"/>
          <w:szCs w:val="20"/>
        </w:rPr>
        <w:tab/>
      </w:r>
      <w:permStart w:id="1243315637" w:edGrp="everyone"/>
      <w:r w:rsidRPr="00111240">
        <w:rPr>
          <w:rFonts w:ascii="Verdana" w:hAnsi="Verdana"/>
          <w:b/>
          <w:sz w:val="20"/>
          <w:szCs w:val="20"/>
        </w:rPr>
        <w:t>DOPLNÍ ÚČASTNÍK</w:t>
      </w:r>
      <w:permEnd w:id="1243315637"/>
      <w:r w:rsidRPr="00111240">
        <w:rPr>
          <w:rFonts w:ascii="Verdana" w:hAnsi="Verdana"/>
          <w:b/>
          <w:sz w:val="20"/>
          <w:szCs w:val="20"/>
        </w:rPr>
        <w:t xml:space="preserve"> Kč</w:t>
      </w:r>
    </w:p>
    <w:p w:rsidR="00111240" w:rsidRDefault="00B436A2" w:rsidP="001375E5">
      <w:pPr>
        <w:pStyle w:val="Odstavecseseznamem"/>
        <w:keepNext/>
        <w:spacing w:after="60"/>
        <w:ind w:left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Zhotovitel </w:t>
      </w:r>
      <w:permStart w:id="807156427" w:edGrp="everyone"/>
      <w:r w:rsidR="00111240">
        <w:rPr>
          <w:rFonts w:ascii="Verdana" w:hAnsi="Verdana"/>
          <w:sz w:val="20"/>
          <w:szCs w:val="20"/>
        </w:rPr>
        <w:t xml:space="preserve">je/není </w:t>
      </w:r>
      <w:r w:rsidR="00111240" w:rsidRPr="00B6076B">
        <w:rPr>
          <w:rFonts w:ascii="Verdana" w:hAnsi="Verdana"/>
          <w:b/>
          <w:sz w:val="20"/>
          <w:szCs w:val="20"/>
        </w:rPr>
        <w:t>DOPLNÍ ÚČASTNÍK</w:t>
      </w:r>
      <w:permEnd w:id="807156427"/>
      <w:r w:rsidR="00111240">
        <w:rPr>
          <w:rFonts w:ascii="Verdana" w:hAnsi="Verdana"/>
          <w:sz w:val="20"/>
          <w:szCs w:val="20"/>
        </w:rPr>
        <w:t xml:space="preserve"> plátce DPH</w:t>
      </w:r>
    </w:p>
    <w:p w:rsidR="00111240" w:rsidRDefault="00B436A2" w:rsidP="001375E5">
      <w:pPr>
        <w:pStyle w:val="Odstavecseseznamem"/>
        <w:keepNext/>
        <w:spacing w:after="60"/>
        <w:ind w:left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DPH </w:t>
      </w:r>
      <w:r w:rsidRPr="00B6076B">
        <w:rPr>
          <w:rFonts w:ascii="Verdana" w:hAnsi="Verdana"/>
          <w:sz w:val="20"/>
          <w:szCs w:val="20"/>
        </w:rPr>
        <w:tab/>
      </w:r>
      <w:permStart w:id="846354115" w:edGrp="everyone"/>
      <w:r w:rsidRPr="00B6076B">
        <w:rPr>
          <w:rFonts w:ascii="Verdana" w:hAnsi="Verdana"/>
          <w:b/>
          <w:sz w:val="20"/>
          <w:szCs w:val="20"/>
        </w:rPr>
        <w:t>DOPLNÍ ÚČASTNÍK</w:t>
      </w:r>
      <w:permEnd w:id="846354115"/>
      <w:r w:rsidRPr="00B6076B">
        <w:rPr>
          <w:rFonts w:ascii="Verdana" w:hAnsi="Verdana"/>
          <w:b/>
          <w:sz w:val="20"/>
          <w:szCs w:val="20"/>
        </w:rPr>
        <w:t xml:space="preserve"> Kč</w:t>
      </w:r>
    </w:p>
    <w:p w:rsidR="00111240" w:rsidRDefault="00B436A2" w:rsidP="001375E5">
      <w:pPr>
        <w:pStyle w:val="Odstavecseseznamem"/>
        <w:keepNext/>
        <w:spacing w:after="60"/>
        <w:ind w:left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Cena celkem včetně DPH </w:t>
      </w:r>
      <w:r w:rsidRPr="00B6076B">
        <w:rPr>
          <w:rFonts w:ascii="Verdana" w:hAnsi="Verdana"/>
          <w:sz w:val="20"/>
          <w:szCs w:val="20"/>
        </w:rPr>
        <w:tab/>
      </w:r>
      <w:permStart w:id="1882946230" w:edGrp="everyone"/>
      <w:r w:rsidRPr="00B6076B">
        <w:rPr>
          <w:rFonts w:ascii="Verdana" w:hAnsi="Verdana"/>
          <w:b/>
          <w:sz w:val="20"/>
          <w:szCs w:val="20"/>
        </w:rPr>
        <w:t>DOPLNÍ ÚČASTNÍK</w:t>
      </w:r>
      <w:permEnd w:id="1882946230"/>
      <w:r w:rsidRPr="00B6076B">
        <w:rPr>
          <w:rFonts w:ascii="Verdana" w:hAnsi="Verdana"/>
          <w:b/>
          <w:sz w:val="20"/>
          <w:szCs w:val="20"/>
        </w:rPr>
        <w:t xml:space="preserve"> Kč</w:t>
      </w:r>
    </w:p>
    <w:p w:rsidR="008E180A" w:rsidRDefault="00B436A2" w:rsidP="005B7C58">
      <w:pPr>
        <w:pStyle w:val="Odstavecseseznamem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(slovy: </w:t>
      </w:r>
      <w:permStart w:id="1731552905" w:edGrp="everyone"/>
      <w:r w:rsidRPr="00B6076B">
        <w:rPr>
          <w:rFonts w:ascii="Verdana" w:hAnsi="Verdana"/>
          <w:b/>
          <w:sz w:val="20"/>
          <w:szCs w:val="20"/>
        </w:rPr>
        <w:t>DOPLNÍ ÚČASTNÍK</w:t>
      </w:r>
      <w:permEnd w:id="1731552905"/>
      <w:r w:rsidRPr="00B6076B">
        <w:rPr>
          <w:rFonts w:ascii="Verdana" w:hAnsi="Verdana"/>
          <w:sz w:val="20"/>
          <w:szCs w:val="20"/>
        </w:rPr>
        <w:t xml:space="preserve"> korun českých) včetně DPH.</w:t>
      </w:r>
    </w:p>
    <w:p w:rsidR="00B436A2" w:rsidRPr="00B6076B" w:rsidRDefault="00BC3BD9" w:rsidP="005B7C58">
      <w:pPr>
        <w:pStyle w:val="Odstavecseseznamem"/>
        <w:spacing w:after="12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 případě, že v průběhu plnění</w:t>
      </w:r>
      <w:r w:rsidR="00B436A2" w:rsidRPr="00B6076B">
        <w:rPr>
          <w:rFonts w:ascii="Verdana" w:hAnsi="Verdana"/>
          <w:sz w:val="20"/>
          <w:szCs w:val="20"/>
        </w:rPr>
        <w:t xml:space="preserve"> bude zjištěn větší (menší) rozsah prací proti původnímu záměru a tato skutečnost bude mít vliv na zvýšení (snížení) ceny za provedení díla, je zhotovitel povinen tuto skutečnost neprodleně sdělit objednateli. Smluvní strany poté mohou sjednat cenu novou uzavřením písemného dodatku.</w:t>
      </w:r>
    </w:p>
    <w:p w:rsidR="00B436A2" w:rsidRPr="00B6076B" w:rsidRDefault="00B436A2" w:rsidP="001375E5">
      <w:pPr>
        <w:pStyle w:val="Odstavecseseznamem"/>
        <w:numPr>
          <w:ilvl w:val="0"/>
          <w:numId w:val="33"/>
        </w:numPr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Objednatel uplatní institut zvláštního způsobu zajištění daně dle § 109a zákona o DPH a hodnotu plnění odpovídající dani z přidané hodn</w:t>
      </w:r>
      <w:r w:rsidR="00A33496">
        <w:rPr>
          <w:rFonts w:ascii="Verdana" w:hAnsi="Verdana"/>
          <w:sz w:val="20"/>
          <w:szCs w:val="20"/>
        </w:rPr>
        <w:t>oty uvedené na faktuře uhradí v </w:t>
      </w:r>
      <w:r w:rsidRPr="00B6076B">
        <w:rPr>
          <w:rFonts w:ascii="Verdana" w:hAnsi="Verdana"/>
          <w:sz w:val="20"/>
          <w:szCs w:val="20"/>
        </w:rPr>
        <w:t>termínu splatnosti této faktury stanoveném dle smlouvy přímo na osobní depozitní účet zhotovitele vedený u místně příslušného správce daně v případě, že</w:t>
      </w:r>
    </w:p>
    <w:p w:rsidR="00B436A2" w:rsidRPr="00B6076B" w:rsidRDefault="00B436A2" w:rsidP="001375E5">
      <w:pPr>
        <w:numPr>
          <w:ilvl w:val="1"/>
          <w:numId w:val="32"/>
        </w:numPr>
        <w:tabs>
          <w:tab w:val="clear" w:pos="1545"/>
        </w:tabs>
        <w:spacing w:after="60"/>
        <w:ind w:left="1134" w:hanging="35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zhotovitel bude ke dni uskutečnění zdanitelného plnění zveřejněn v aplikaci „Registr plátců DPH“ jako nespolehlivý plátce, nebo</w:t>
      </w:r>
    </w:p>
    <w:p w:rsidR="00B436A2" w:rsidRPr="00B6076B" w:rsidRDefault="00B436A2" w:rsidP="001375E5">
      <w:pPr>
        <w:numPr>
          <w:ilvl w:val="1"/>
          <w:numId w:val="32"/>
        </w:numPr>
        <w:tabs>
          <w:tab w:val="clear" w:pos="1545"/>
        </w:tabs>
        <w:spacing w:after="60"/>
        <w:ind w:left="1134" w:hanging="425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zhotovitel bude ke dni uskutečnění zdanitelného plnění v insolvenčním řízení,</w:t>
      </w:r>
      <w:r w:rsidRPr="00B6076B" w:rsidDel="0039374D">
        <w:rPr>
          <w:rFonts w:ascii="Verdana" w:hAnsi="Verdana"/>
          <w:sz w:val="20"/>
          <w:szCs w:val="20"/>
        </w:rPr>
        <w:t xml:space="preserve"> </w:t>
      </w:r>
      <w:r w:rsidRPr="00B6076B">
        <w:rPr>
          <w:rFonts w:ascii="Verdana" w:hAnsi="Verdana"/>
          <w:sz w:val="20"/>
          <w:szCs w:val="20"/>
        </w:rPr>
        <w:t>nebo</w:t>
      </w:r>
    </w:p>
    <w:p w:rsidR="00B436A2" w:rsidRPr="00B6076B" w:rsidRDefault="00B436A2" w:rsidP="008E180A">
      <w:pPr>
        <w:numPr>
          <w:ilvl w:val="1"/>
          <w:numId w:val="32"/>
        </w:numPr>
        <w:tabs>
          <w:tab w:val="clear" w:pos="1545"/>
        </w:tabs>
        <w:spacing w:after="60"/>
        <w:ind w:left="1134" w:hanging="425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bankovní účet zhotovitele určený k úhradě plnění uvedený na faktuře nebude správcem daně zveřejněn v aplikaci „Registr plátců DPH“.</w:t>
      </w:r>
    </w:p>
    <w:p w:rsidR="00B436A2" w:rsidRPr="00B6076B" w:rsidRDefault="00B436A2" w:rsidP="008E180A">
      <w:pPr>
        <w:pStyle w:val="Odstavecseseznamem"/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Objednatel nenese odpovědnost za případné penále a jiné postihy vyměřené či stanovené správcem daně zhotoviteli v souvislosti s potenciálně pozdní úhradou DPH, tj. po datu splatnosti této daně. 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Celková cena je stanovena na základě výzvy objednatele a Položkového rozpočtu zhotovitele</w:t>
      </w:r>
      <w:r w:rsidR="00946615">
        <w:rPr>
          <w:rFonts w:ascii="Verdana" w:hAnsi="Verdana"/>
          <w:sz w:val="20"/>
          <w:szCs w:val="20"/>
        </w:rPr>
        <w:t xml:space="preserve"> (Příloha č. 1 </w:t>
      </w:r>
      <w:r w:rsidRPr="00B6076B">
        <w:rPr>
          <w:rFonts w:ascii="Verdana" w:hAnsi="Verdana"/>
          <w:sz w:val="20"/>
          <w:szCs w:val="20"/>
        </w:rPr>
        <w:t>smlouvy).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Celková cena díla byla určena na základě Položkového rozpočtu zpracovaného zhotovitelem. Položkový rozpočet se považuje za závazný s nezaručenou úplností. Bude zpracován rovněž v elektronické podobě ve formátu „.</w:t>
      </w:r>
      <w:proofErr w:type="spellStart"/>
      <w:r w:rsidRPr="00B6076B">
        <w:rPr>
          <w:rFonts w:ascii="Verdana" w:hAnsi="Verdana"/>
          <w:sz w:val="20"/>
          <w:szCs w:val="20"/>
        </w:rPr>
        <w:t>xls</w:t>
      </w:r>
      <w:proofErr w:type="spellEnd"/>
      <w:r w:rsidRPr="00B6076B">
        <w:rPr>
          <w:rFonts w:ascii="Verdana" w:hAnsi="Verdana"/>
          <w:sz w:val="20"/>
          <w:szCs w:val="20"/>
        </w:rPr>
        <w:t>“.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Jednotkové ceny uvedené v cenové nabídce (Položkovém rozpočtu) zhotovitele jsou pevné až do doby konečného převzetí díla. Zhotovitel použije jednotkové ceny v té výši, kterou použil pro sestavení nabídkové ceny, a to i</w:t>
      </w:r>
      <w:r w:rsidR="00946615">
        <w:rPr>
          <w:rFonts w:ascii="Verdana" w:hAnsi="Verdana"/>
          <w:sz w:val="20"/>
          <w:szCs w:val="20"/>
        </w:rPr>
        <w:t xml:space="preserve"> v případě, že dojde k dohodě o </w:t>
      </w:r>
      <w:r w:rsidRPr="00B6076B">
        <w:rPr>
          <w:rFonts w:ascii="Verdana" w:hAnsi="Verdana"/>
          <w:sz w:val="20"/>
          <w:szCs w:val="20"/>
        </w:rPr>
        <w:t>posunutí termínu pro dokončení díla.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Součástí celkové ceny jsou veškeré věci, výrobky, práce nebo služby, potřebné pro řádné a úplné provedení předmětu díla dohodnutého touto smlouvou o dílo. 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Celkovou cenu díla není možné měnit v souvislosti s inflací české koruny, hodnotou kursu české koruny vůči zahraničním měnám či jinými faktory s vlivem na měnový kurs a stabilitu měny po celou dobu provádění díla.</w:t>
      </w:r>
    </w:p>
    <w:p w:rsidR="00B436A2" w:rsidRPr="00B6076B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 xml:space="preserve">Veškeré vícepráce, méněpráce, změny, doplňky nebo rozšíření, které </w:t>
      </w:r>
      <w:r w:rsidR="00D74D8B">
        <w:rPr>
          <w:rFonts w:ascii="Verdana" w:hAnsi="Verdana"/>
          <w:sz w:val="20"/>
          <w:szCs w:val="20"/>
        </w:rPr>
        <w:t>budou případně</w:t>
      </w:r>
      <w:r w:rsidRPr="00B6076B">
        <w:rPr>
          <w:rFonts w:ascii="Verdana" w:hAnsi="Verdana"/>
          <w:sz w:val="20"/>
          <w:szCs w:val="20"/>
        </w:rPr>
        <w:t xml:space="preserve"> realizovány, musí být vždy před jejich realizací písemně odsouhlaseny objednatelem včetně jejich ocenění. Pokud zhotovitel provede některé z těchto prací bez písemného souhlasu objednatele, má objednatel právo odmítnout jejich úhradu.</w:t>
      </w:r>
    </w:p>
    <w:p w:rsidR="003D13E1" w:rsidRDefault="00B436A2" w:rsidP="00111240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6076B">
        <w:rPr>
          <w:rFonts w:ascii="Verdana" w:hAnsi="Verdana"/>
          <w:sz w:val="20"/>
          <w:szCs w:val="20"/>
        </w:rPr>
        <w:t>Smluvní cena je stanovena pro daňové podmínky platn</w:t>
      </w:r>
      <w:r w:rsidR="000C0137">
        <w:rPr>
          <w:rFonts w:ascii="Verdana" w:hAnsi="Verdana"/>
          <w:sz w:val="20"/>
          <w:szCs w:val="20"/>
        </w:rPr>
        <w:t>é k datu podpisu této smlouvy o </w:t>
      </w:r>
      <w:r w:rsidRPr="00B6076B">
        <w:rPr>
          <w:rFonts w:ascii="Verdana" w:hAnsi="Verdana"/>
          <w:sz w:val="20"/>
          <w:szCs w:val="20"/>
        </w:rPr>
        <w:t>dílo. Smluvní strany berou na vědomí, že případná</w:t>
      </w:r>
      <w:r w:rsidR="000C0137">
        <w:rPr>
          <w:rFonts w:ascii="Verdana" w:hAnsi="Verdana"/>
          <w:sz w:val="20"/>
          <w:szCs w:val="20"/>
        </w:rPr>
        <w:t xml:space="preserve"> změna vyvolaná změnou zákona o </w:t>
      </w:r>
      <w:r w:rsidRPr="00B6076B">
        <w:rPr>
          <w:rFonts w:ascii="Verdana" w:hAnsi="Verdana"/>
          <w:sz w:val="20"/>
          <w:szCs w:val="20"/>
        </w:rPr>
        <w:t>DPH se promítne do konečného vyčíslení ceny díla.</w:t>
      </w:r>
    </w:p>
    <w:p w:rsidR="004B0B2E" w:rsidRPr="00E07CA2" w:rsidRDefault="00B436A2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3D13E1">
        <w:rPr>
          <w:rFonts w:ascii="Verdana" w:hAnsi="Verdana"/>
          <w:sz w:val="20"/>
          <w:szCs w:val="20"/>
        </w:rPr>
        <w:t xml:space="preserve">Zhotovitel je povinen neprodleně informovat objednatele písemnou formou o jakékoli relevantní skutečnosti uvedené v ustanovení § 109, zákona o DPH, jež by mohla mít </w:t>
      </w:r>
      <w:r w:rsidRPr="00E07CA2">
        <w:rPr>
          <w:rFonts w:ascii="Verdana" w:hAnsi="Verdana"/>
          <w:sz w:val="20"/>
          <w:szCs w:val="20"/>
        </w:rPr>
        <w:t>vztah k nezaplacení daňového plnění dle tohoto zákona. Objednatel si v případě takové informace o skutečnostech uvedených v ustanovení § 109 uvedeného zákona vyhrazuje právo uhradit za zhotovitele daň ze zdanitelného plnění dle této smlouvy přímo příslušnému správci daně.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 xml:space="preserve">Objednatel </w:t>
      </w:r>
      <w:r w:rsidRPr="000C0137">
        <w:rPr>
          <w:rFonts w:ascii="Verdana" w:hAnsi="Verdana"/>
          <w:b/>
          <w:sz w:val="20"/>
          <w:szCs w:val="20"/>
        </w:rPr>
        <w:t>neposkytuje</w:t>
      </w:r>
      <w:r w:rsidRPr="00E07CA2">
        <w:rPr>
          <w:rFonts w:ascii="Verdana" w:hAnsi="Verdana"/>
          <w:sz w:val="20"/>
          <w:szCs w:val="20"/>
        </w:rPr>
        <w:t xml:space="preserve"> zhotoviteli na provedení díla </w:t>
      </w:r>
      <w:r w:rsidRPr="000C0137">
        <w:rPr>
          <w:rFonts w:ascii="Verdana" w:hAnsi="Verdana"/>
          <w:b/>
          <w:sz w:val="20"/>
          <w:szCs w:val="20"/>
        </w:rPr>
        <w:t>zálohy</w:t>
      </w:r>
      <w:r w:rsidRPr="00E07CA2">
        <w:rPr>
          <w:rFonts w:ascii="Verdana" w:hAnsi="Verdana"/>
          <w:sz w:val="20"/>
          <w:szCs w:val="20"/>
        </w:rPr>
        <w:t>.</w:t>
      </w:r>
    </w:p>
    <w:p w:rsidR="004B0B2E" w:rsidRPr="00674A1C" w:rsidRDefault="00674A1C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674A1C">
        <w:rPr>
          <w:rFonts w:ascii="Verdana" w:hAnsi="Verdana"/>
          <w:sz w:val="20"/>
        </w:rPr>
        <w:t>Cena</w:t>
      </w:r>
      <w:r>
        <w:rPr>
          <w:rFonts w:ascii="Verdana" w:hAnsi="Verdana"/>
          <w:sz w:val="20"/>
        </w:rPr>
        <w:t xml:space="preserve"> dodané plnění </w:t>
      </w:r>
      <w:r w:rsidRPr="00674A1C">
        <w:rPr>
          <w:rFonts w:ascii="Verdana" w:hAnsi="Verdana"/>
          <w:sz w:val="20"/>
        </w:rPr>
        <w:t xml:space="preserve">bude vždy určena na základě jednotkových cen jednotlivých položek </w:t>
      </w:r>
      <w:r w:rsidR="0008431B">
        <w:rPr>
          <w:rFonts w:ascii="Verdana" w:hAnsi="Verdana"/>
          <w:sz w:val="20"/>
        </w:rPr>
        <w:t>stanovený</w:t>
      </w:r>
      <w:r>
        <w:rPr>
          <w:rFonts w:ascii="Verdana" w:hAnsi="Verdana"/>
          <w:sz w:val="20"/>
        </w:rPr>
        <w:t>ch</w:t>
      </w:r>
      <w:r w:rsidRPr="00674A1C">
        <w:rPr>
          <w:rFonts w:ascii="Verdana" w:hAnsi="Verdana"/>
          <w:sz w:val="20"/>
        </w:rPr>
        <w:t xml:space="preserve"> v Podrobné specifikaci tak, že bude odpovídat součinu množství objednaného a skutečně dodaného plnění a jednotkové ceny příslušného dodaného </w:t>
      </w:r>
      <w:r>
        <w:rPr>
          <w:rFonts w:ascii="Verdana" w:hAnsi="Verdana"/>
          <w:sz w:val="20"/>
        </w:rPr>
        <w:t>plnění</w:t>
      </w:r>
      <w:r w:rsidRPr="00674A1C">
        <w:rPr>
          <w:rFonts w:ascii="Verdana" w:hAnsi="Verdana"/>
          <w:sz w:val="20"/>
        </w:rPr>
        <w:t xml:space="preserve"> (položky). Smluvní strany sjednávají, že jednotkové ceny </w:t>
      </w:r>
      <w:r>
        <w:rPr>
          <w:rFonts w:ascii="Verdana" w:hAnsi="Verdana"/>
          <w:sz w:val="20"/>
        </w:rPr>
        <w:t>plnění</w:t>
      </w:r>
      <w:r w:rsidRPr="00674A1C">
        <w:rPr>
          <w:rFonts w:ascii="Verdana" w:hAnsi="Verdana"/>
          <w:sz w:val="20"/>
        </w:rPr>
        <w:t xml:space="preserve"> (vyčíslené v Kč bez DPH) uvedené v Podrobné specifikaci, jsou cenami konečnými a maximálně přípustnými</w:t>
      </w:r>
      <w:r w:rsidRPr="00674A1C">
        <w:rPr>
          <w:rFonts w:ascii="Verdana" w:hAnsi="Verdana" w:cs="Arial"/>
          <w:sz w:val="20"/>
        </w:rPr>
        <w:t xml:space="preserve">. V ceně zboží jsou zahrnuty veškeré náklady nutné k realizaci předmětu </w:t>
      </w:r>
      <w:r w:rsidRPr="00674A1C">
        <w:rPr>
          <w:rFonts w:ascii="Verdana" w:hAnsi="Verdana" w:cs="Arial"/>
          <w:sz w:val="20"/>
        </w:rPr>
        <w:lastRenderedPageBreak/>
        <w:t>plnění veřejné zakázky, zejména náklady na pojištění, veškeré poplatky, veškeré cestovné, dopravní a poštovní náklady a podobně.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Podkladem pro vystavení a nedílnou součástí daňového dokladu musí být objednatelem odsouhlasený a potvrzený soupis provedených prací a dodávek, který vypracuje zhotovitel ke dni předání a převzetí řádně dokončeného díla. Objednatel je povinen se vyjádřit ke zhotovitelem předloženému soupisu provedených prací a dodávek do 3 pracovních dnů od data doručení soupisu.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Nedojde-li mezi oběma stranami k dohodě při odsouhlasení druhu, množství nebo rozsahu provedených prací a dodávek, je zhotovitel oprávněn fakturovat pouze práce, u kterých došlo k dohodě.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 w:cs="Calibri"/>
          <w:sz w:val="20"/>
          <w:szCs w:val="20"/>
        </w:rPr>
        <w:t xml:space="preserve">Splatnost faktury činí </w:t>
      </w:r>
      <w:r w:rsidRPr="00E07CA2">
        <w:rPr>
          <w:rFonts w:ascii="Verdana" w:hAnsi="Verdana" w:cs="Calibri"/>
          <w:b/>
          <w:sz w:val="20"/>
          <w:szCs w:val="20"/>
        </w:rPr>
        <w:t>nejméně třicet (30) kalendářních dnů</w:t>
      </w:r>
      <w:r w:rsidRPr="00E07CA2">
        <w:rPr>
          <w:rFonts w:ascii="Verdana" w:hAnsi="Verdana" w:cs="Calibri"/>
          <w:sz w:val="20"/>
          <w:szCs w:val="20"/>
        </w:rPr>
        <w:t xml:space="preserve"> a počítá se ode dne prokazatelného doručení faktury objednateli.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 w:cs="Arial"/>
          <w:b/>
          <w:sz w:val="20"/>
          <w:szCs w:val="20"/>
          <w:u w:val="single"/>
        </w:rPr>
        <w:t xml:space="preserve">Daňový doklad bude </w:t>
      </w:r>
      <w:r w:rsidRPr="00E07CA2">
        <w:rPr>
          <w:rFonts w:ascii="Verdana" w:hAnsi="Verdana"/>
          <w:b/>
          <w:sz w:val="20"/>
          <w:szCs w:val="20"/>
          <w:u w:val="single"/>
        </w:rPr>
        <w:t xml:space="preserve">doručen objednateli nejpozději do čtrnácti (14) kalendářních dnů od okamžiku odsouhlasení a potvrzení soupisu </w:t>
      </w:r>
      <w:r w:rsidR="00200206">
        <w:rPr>
          <w:rFonts w:ascii="Verdana" w:hAnsi="Verdana"/>
          <w:b/>
          <w:sz w:val="20"/>
          <w:szCs w:val="20"/>
          <w:u w:val="single"/>
        </w:rPr>
        <w:t>dodaného plnění</w:t>
      </w:r>
      <w:r w:rsidRPr="00E07CA2">
        <w:rPr>
          <w:rFonts w:ascii="Verdana" w:hAnsi="Verdana"/>
          <w:b/>
          <w:sz w:val="20"/>
          <w:szCs w:val="20"/>
          <w:u w:val="single"/>
        </w:rPr>
        <w:t>, a to osobně na podatelnu objednatele, prostřednictvím doručovatele poštovních služeb na adresu sídla objednatele nebo na e-mailovou adresu podatelna@nhkladruby.cz.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Smluvní strany se dohodly, že dnem úhrady se rozumí den odepsání fakturované částky z účtu objednatele. Objednatel není v prodlení, uhradí-li daňový doklad do třiceti kalendářních dnů po jeho obdržení, byť úhrada p</w:t>
      </w:r>
      <w:r w:rsidR="00A33496">
        <w:rPr>
          <w:rFonts w:ascii="Verdana" w:hAnsi="Verdana"/>
          <w:sz w:val="20"/>
          <w:szCs w:val="20"/>
        </w:rPr>
        <w:t>roběhne po termínu, který je na </w:t>
      </w:r>
      <w:r w:rsidRPr="00E07CA2">
        <w:rPr>
          <w:rFonts w:ascii="Verdana" w:hAnsi="Verdana"/>
          <w:sz w:val="20"/>
          <w:szCs w:val="20"/>
        </w:rPr>
        <w:t>daňovém dokladu uveden jako den splatnosti.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 w:cs="Arial"/>
          <w:sz w:val="20"/>
          <w:szCs w:val="20"/>
        </w:rPr>
        <w:t xml:space="preserve">Faktury předložené </w:t>
      </w:r>
      <w:r w:rsidRPr="00E07CA2">
        <w:rPr>
          <w:rFonts w:ascii="Verdana" w:hAnsi="Verdana" w:cs="Arial"/>
          <w:b/>
          <w:sz w:val="20"/>
          <w:szCs w:val="20"/>
        </w:rPr>
        <w:t>v prosinci</w:t>
      </w:r>
      <w:r w:rsidRPr="00E07CA2">
        <w:rPr>
          <w:rFonts w:ascii="Verdana" w:hAnsi="Verdana" w:cs="Arial"/>
          <w:sz w:val="20"/>
          <w:szCs w:val="20"/>
        </w:rPr>
        <w:t xml:space="preserve"> musí být doručeny objednateli nejpozději </w:t>
      </w:r>
      <w:r w:rsidRPr="00E07CA2">
        <w:rPr>
          <w:rFonts w:ascii="Verdana" w:hAnsi="Verdana" w:cs="Arial"/>
          <w:b/>
          <w:sz w:val="20"/>
          <w:szCs w:val="20"/>
        </w:rPr>
        <w:t>do 6. prosince daného roku</w:t>
      </w:r>
      <w:r w:rsidRPr="00E07CA2">
        <w:rPr>
          <w:rFonts w:ascii="Verdana" w:hAnsi="Verdana" w:cs="Arial"/>
          <w:sz w:val="20"/>
          <w:szCs w:val="20"/>
        </w:rPr>
        <w:t xml:space="preserve">. Připadne-li tento den na sobotu nebo neděli, je posledním dnem pro předložení faktury pracovní den nejblíže následující. Při doručení po tomto termínu nelze fakturu proplatit v daném roce a splatnost bude automaticky stanovena na 50 dnů ode dne doručení faktury, s čímž zhotovitel podpisem smlouvy výslovně souhlasí. </w:t>
      </w:r>
      <w:r w:rsidRPr="00E07CA2">
        <w:rPr>
          <w:rFonts w:ascii="Verdana" w:hAnsi="Verdana"/>
          <w:sz w:val="20"/>
          <w:szCs w:val="20"/>
        </w:rPr>
        <w:t>Objednatel tak není v prodlení, uhradí-li fakturu do 50 kalendářních dnů po jejím obdržení, byť úhrada proběhne po termínu, který je na faktuře uveden jako den splatnosti.</w:t>
      </w:r>
    </w:p>
    <w:p w:rsidR="004B0B2E" w:rsidRPr="00E07CA2" w:rsidRDefault="004B0B2E" w:rsidP="004B0B2E">
      <w:pPr>
        <w:pStyle w:val="Odstavecseseznamem"/>
        <w:numPr>
          <w:ilvl w:val="1"/>
          <w:numId w:val="34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 xml:space="preserve">Je-li plnění zhotovitele v rozsahu objednatelem potvrzeného soupisu prací a dodávek plněním, na něž se ve smyslu přísl. </w:t>
      </w:r>
      <w:proofErr w:type="spellStart"/>
      <w:r w:rsidRPr="00E07CA2">
        <w:rPr>
          <w:rFonts w:ascii="Verdana" w:hAnsi="Verdana"/>
          <w:sz w:val="20"/>
          <w:szCs w:val="20"/>
        </w:rPr>
        <w:t>ust</w:t>
      </w:r>
      <w:proofErr w:type="spellEnd"/>
      <w:r w:rsidRPr="00E07CA2">
        <w:rPr>
          <w:rFonts w:ascii="Verdana" w:hAnsi="Verdana"/>
          <w:sz w:val="20"/>
          <w:szCs w:val="20"/>
        </w:rPr>
        <w:t xml:space="preserve">. </w:t>
      </w:r>
      <w:proofErr w:type="gramStart"/>
      <w:r w:rsidRPr="00E07CA2">
        <w:rPr>
          <w:rFonts w:ascii="Verdana" w:hAnsi="Verdana"/>
          <w:sz w:val="20"/>
          <w:szCs w:val="20"/>
        </w:rPr>
        <w:t>zákona</w:t>
      </w:r>
      <w:proofErr w:type="gramEnd"/>
      <w:r w:rsidRPr="00E07CA2">
        <w:rPr>
          <w:rFonts w:ascii="Verdana" w:hAnsi="Verdana"/>
          <w:sz w:val="20"/>
          <w:szCs w:val="20"/>
        </w:rPr>
        <w:t xml:space="preserve"> č. 235/2004 Sb., o dani z přidané hodnoty, ve znění pozdějších předpisů, vztahuje režim přenesené daňové povinnosti, </w:t>
      </w:r>
      <w:r w:rsidRPr="00E07CA2">
        <w:rPr>
          <w:rFonts w:ascii="Verdana" w:hAnsi="Verdana" w:cs="Arial"/>
          <w:sz w:val="20"/>
          <w:szCs w:val="20"/>
        </w:rPr>
        <w:t>bude objednatel aplikovat režim přenesení daňové povinnosti a příslušnou částku DPH převede přímo na osobní depozitní účet zhotovitele vedený u místně příslušného správce daně.</w:t>
      </w:r>
    </w:p>
    <w:p w:rsidR="004B0B2E" w:rsidRPr="00E07CA2" w:rsidRDefault="004B0B2E" w:rsidP="00D51018">
      <w:pPr>
        <w:pStyle w:val="Odstavecseseznamem"/>
        <w:numPr>
          <w:ilvl w:val="1"/>
          <w:numId w:val="34"/>
        </w:numPr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Daňový doklad bude obsahovat všechny náležitosti dle platných předpisů. V daňovém dokladu bude oddělena daň z přidané hodnoty a uveden způsob jejího stanovení.</w:t>
      </w:r>
    </w:p>
    <w:p w:rsidR="004B0B2E" w:rsidRPr="00E07CA2" w:rsidRDefault="004B0B2E" w:rsidP="00D51018">
      <w:pPr>
        <w:keepNext/>
        <w:spacing w:after="60"/>
        <w:ind w:left="709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Daňový doklad dále musí obsahovat: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označení účetního dokladu a jeho číslo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číslo a datum podpisu smlouvy o dílo</w:t>
      </w:r>
      <w:r w:rsidR="008015C2">
        <w:rPr>
          <w:rFonts w:ascii="Verdana" w:hAnsi="Verdana"/>
          <w:sz w:val="20"/>
          <w:szCs w:val="20"/>
        </w:rPr>
        <w:t xml:space="preserve">, včetně označení: </w:t>
      </w:r>
      <w:r w:rsidR="008015C2" w:rsidRPr="008015C2">
        <w:rPr>
          <w:rFonts w:ascii="Verdana" w:hAnsi="Verdana"/>
          <w:b/>
          <w:sz w:val="20"/>
          <w:szCs w:val="20"/>
        </w:rPr>
        <w:t>VZ 28/2019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název a sídlo smluvních stran a jejich IČO a DIČ (bylo-li přiděleno)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 xml:space="preserve">předmět </w:t>
      </w:r>
      <w:r w:rsidR="00824E5A">
        <w:rPr>
          <w:rFonts w:ascii="Verdana" w:hAnsi="Verdana"/>
          <w:sz w:val="20"/>
          <w:szCs w:val="20"/>
        </w:rPr>
        <w:t>plnění</w:t>
      </w:r>
      <w:r w:rsidRPr="00E07CA2">
        <w:rPr>
          <w:rFonts w:ascii="Verdana" w:hAnsi="Verdana"/>
          <w:sz w:val="20"/>
          <w:szCs w:val="20"/>
        </w:rPr>
        <w:t xml:space="preserve"> a </w:t>
      </w:r>
      <w:r w:rsidR="00824E5A">
        <w:rPr>
          <w:rFonts w:ascii="Verdana" w:hAnsi="Verdana"/>
          <w:sz w:val="20"/>
          <w:szCs w:val="20"/>
        </w:rPr>
        <w:t>název</w:t>
      </w:r>
      <w:r w:rsidRPr="00E07CA2">
        <w:rPr>
          <w:rFonts w:ascii="Verdana" w:hAnsi="Verdana"/>
          <w:sz w:val="20"/>
          <w:szCs w:val="20"/>
        </w:rPr>
        <w:t xml:space="preserve"> </w:t>
      </w:r>
      <w:r w:rsidR="00824E5A">
        <w:rPr>
          <w:rFonts w:ascii="Verdana" w:hAnsi="Verdana"/>
          <w:sz w:val="20"/>
          <w:szCs w:val="20"/>
        </w:rPr>
        <w:t>smlouvy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den odeslání účetního dokladu a termín splatnosti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název peněžního ústavu a číslo účtu, na který se má platit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účtovanou částku rozdělenou na vlastní plat</w:t>
      </w:r>
      <w:r w:rsidR="00A33496">
        <w:rPr>
          <w:rFonts w:ascii="Verdana" w:hAnsi="Verdana"/>
          <w:sz w:val="20"/>
          <w:szCs w:val="20"/>
        </w:rPr>
        <w:t>bu a DPH v jednotlivých sazbách</w:t>
      </w:r>
      <w:r w:rsidR="00A33496">
        <w:rPr>
          <w:rFonts w:ascii="Verdana" w:hAnsi="Verdana"/>
          <w:sz w:val="20"/>
          <w:szCs w:val="20"/>
        </w:rPr>
        <w:br/>
      </w:r>
      <w:r w:rsidRPr="00E07CA2">
        <w:rPr>
          <w:rFonts w:ascii="Verdana" w:hAnsi="Verdana"/>
          <w:sz w:val="20"/>
          <w:szCs w:val="20"/>
        </w:rPr>
        <w:t>(je-li relevantní)</w:t>
      </w:r>
    </w:p>
    <w:p w:rsidR="004B0B2E" w:rsidRPr="00E07CA2" w:rsidRDefault="008015C2" w:rsidP="00D51018">
      <w:pPr>
        <w:pStyle w:val="Odstavecseseznamem"/>
        <w:numPr>
          <w:ilvl w:val="0"/>
          <w:numId w:val="36"/>
        </w:numPr>
        <w:spacing w:after="60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celkovou cenu účtovaného plnění </w:t>
      </w:r>
      <w:r w:rsidR="004B0B2E" w:rsidRPr="00E07CA2">
        <w:rPr>
          <w:rFonts w:ascii="Verdana" w:hAnsi="Verdana"/>
          <w:sz w:val="20"/>
          <w:szCs w:val="20"/>
        </w:rPr>
        <w:t>včetně DPH (je-li relevantní)</w:t>
      </w:r>
    </w:p>
    <w:p w:rsidR="004B0B2E" w:rsidRPr="00E07CA2" w:rsidRDefault="004B0B2E" w:rsidP="00D51018">
      <w:pPr>
        <w:pStyle w:val="Odstavecseseznamem"/>
        <w:numPr>
          <w:ilvl w:val="0"/>
          <w:numId w:val="36"/>
        </w:numPr>
        <w:spacing w:after="6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razítko a podpis zhotovitele</w:t>
      </w:r>
    </w:p>
    <w:p w:rsidR="004B0B2E" w:rsidRPr="00E07CA2" w:rsidRDefault="004B0B2E" w:rsidP="004B0B2E">
      <w:pPr>
        <w:pStyle w:val="Odstavecseseznamem"/>
        <w:numPr>
          <w:ilvl w:val="0"/>
          <w:numId w:val="36"/>
        </w:numPr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 xml:space="preserve">objednatelem </w:t>
      </w:r>
      <w:r w:rsidR="008015C2">
        <w:rPr>
          <w:rFonts w:ascii="Verdana" w:hAnsi="Verdana"/>
          <w:sz w:val="20"/>
          <w:szCs w:val="20"/>
        </w:rPr>
        <w:t xml:space="preserve">odsouhlasený soupis provedeného plnění </w:t>
      </w:r>
      <w:r w:rsidRPr="00E07CA2">
        <w:rPr>
          <w:rFonts w:ascii="Verdana" w:hAnsi="Verdana"/>
          <w:sz w:val="20"/>
          <w:szCs w:val="20"/>
        </w:rPr>
        <w:t>jako přílohu</w:t>
      </w:r>
    </w:p>
    <w:p w:rsidR="00E07CA2" w:rsidRPr="00E07CA2" w:rsidRDefault="004B0B2E" w:rsidP="00E07CA2">
      <w:pPr>
        <w:pStyle w:val="Odstavecseseznamem"/>
        <w:numPr>
          <w:ilvl w:val="1"/>
          <w:numId w:val="35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lastRenderedPageBreak/>
        <w:t>Platby bude objednatel provádět bezhotovostním převodem na účet zhotovitele uvedený v článku 1. této smlouvy.</w:t>
      </w:r>
    </w:p>
    <w:p w:rsidR="00E07CA2" w:rsidRPr="00E07CA2" w:rsidRDefault="004B0B2E" w:rsidP="00E07CA2">
      <w:pPr>
        <w:pStyle w:val="Odstavecseseznamem"/>
        <w:numPr>
          <w:ilvl w:val="1"/>
          <w:numId w:val="35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 xml:space="preserve">Adresa pro zaslání faktury zhotovitele na objednatele je totožná s adresou objednatele podle článku 1. této smlouvy. </w:t>
      </w:r>
    </w:p>
    <w:p w:rsidR="003B2F1C" w:rsidRPr="00D51018" w:rsidRDefault="004B0B2E" w:rsidP="0033214D">
      <w:pPr>
        <w:pStyle w:val="Odstavecseseznamem"/>
        <w:numPr>
          <w:ilvl w:val="1"/>
          <w:numId w:val="35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07CA2">
        <w:rPr>
          <w:rFonts w:ascii="Verdana" w:hAnsi="Verdana"/>
          <w:sz w:val="20"/>
          <w:szCs w:val="20"/>
        </w:rPr>
        <w:t>V případě, že daňový doklad nebude obsahovat náležitosti uvedené v této smlouvě, je objednatel oprávněn vrátit jej neprodleně zhotoviteli k doplnění. V takovém případě se přeruší plynutí lhůty splatnosti a nová lhůta splatnosti začne plynout dnem prokazatelného doručení opraveného účetního dokladu objednateli.</w:t>
      </w:r>
    </w:p>
    <w:p w:rsidR="003C76B5" w:rsidRPr="00B6076B" w:rsidRDefault="000C2438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B6076B">
        <w:rPr>
          <w:rFonts w:ascii="Verdana" w:hAnsi="Verdana" w:cs="Arial"/>
          <w:sz w:val="20"/>
          <w:szCs w:val="20"/>
        </w:rPr>
        <w:t>Článe</w:t>
      </w:r>
      <w:r w:rsidR="0067333F" w:rsidRPr="00B6076B">
        <w:rPr>
          <w:rFonts w:ascii="Verdana" w:hAnsi="Verdana" w:cs="Arial"/>
          <w:sz w:val="20"/>
          <w:szCs w:val="20"/>
        </w:rPr>
        <w:t xml:space="preserve">k </w:t>
      </w:r>
      <w:r w:rsidRPr="00B6076B">
        <w:rPr>
          <w:rFonts w:ascii="Verdana" w:hAnsi="Verdana" w:cs="Arial"/>
          <w:sz w:val="20"/>
          <w:szCs w:val="20"/>
        </w:rPr>
        <w:t>V</w:t>
      </w:r>
      <w:r w:rsidR="00EB0D66" w:rsidRPr="00B6076B">
        <w:rPr>
          <w:rFonts w:ascii="Verdana" w:hAnsi="Verdana" w:cs="Arial"/>
          <w:sz w:val="20"/>
          <w:szCs w:val="20"/>
        </w:rPr>
        <w:t>I</w:t>
      </w:r>
      <w:r w:rsidR="00C43BFA" w:rsidRPr="00B6076B">
        <w:rPr>
          <w:rFonts w:ascii="Verdana" w:hAnsi="Verdana" w:cs="Arial"/>
          <w:sz w:val="20"/>
          <w:szCs w:val="20"/>
        </w:rPr>
        <w:t>.</w:t>
      </w:r>
    </w:p>
    <w:p w:rsidR="00C43BFA" w:rsidRPr="00D51018" w:rsidRDefault="00C43BFA" w:rsidP="00D51018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B6076B">
        <w:rPr>
          <w:rFonts w:ascii="Verdana" w:hAnsi="Verdana" w:cs="Arial"/>
          <w:b/>
          <w:sz w:val="20"/>
          <w:szCs w:val="20"/>
        </w:rPr>
        <w:t xml:space="preserve">Způsob a termín zhotovení díla, </w:t>
      </w:r>
      <w:r w:rsidR="009F3E67" w:rsidRPr="00B6076B">
        <w:rPr>
          <w:rFonts w:ascii="Verdana" w:hAnsi="Verdana" w:cs="Arial"/>
          <w:b/>
          <w:sz w:val="20"/>
          <w:szCs w:val="20"/>
        </w:rPr>
        <w:t xml:space="preserve">místo plnění a </w:t>
      </w:r>
      <w:r w:rsidRPr="00B6076B">
        <w:rPr>
          <w:rFonts w:ascii="Verdana" w:hAnsi="Verdana" w:cs="Arial"/>
          <w:b/>
          <w:sz w:val="20"/>
          <w:szCs w:val="20"/>
        </w:rPr>
        <w:t>předání díla</w:t>
      </w:r>
    </w:p>
    <w:p w:rsidR="00317AAD" w:rsidRPr="00D51018" w:rsidRDefault="000D524A" w:rsidP="00D5101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6076B">
        <w:rPr>
          <w:rFonts w:ascii="Verdana" w:hAnsi="Verdana" w:cs="Arial"/>
          <w:sz w:val="20"/>
          <w:szCs w:val="20"/>
        </w:rPr>
        <w:t xml:space="preserve">Zhotovitel zajistí provedení </w:t>
      </w:r>
      <w:r w:rsidR="00AA2A23" w:rsidRPr="00B6076B">
        <w:rPr>
          <w:rFonts w:ascii="Verdana" w:hAnsi="Verdana" w:cs="Arial"/>
          <w:sz w:val="20"/>
          <w:szCs w:val="20"/>
        </w:rPr>
        <w:t>díla</w:t>
      </w:r>
      <w:r w:rsidRPr="00B6076B">
        <w:rPr>
          <w:rFonts w:ascii="Verdana" w:hAnsi="Verdana" w:cs="Arial"/>
          <w:sz w:val="20"/>
          <w:szCs w:val="20"/>
        </w:rPr>
        <w:t xml:space="preserve"> v předepsané kvalitě dle tec</w:t>
      </w:r>
      <w:r w:rsidR="00E07CA2">
        <w:rPr>
          <w:rFonts w:ascii="Verdana" w:hAnsi="Verdana" w:cs="Arial"/>
          <w:sz w:val="20"/>
          <w:szCs w:val="20"/>
        </w:rPr>
        <w:t>hnologických postupů předepsaných právními předpisy ČR</w:t>
      </w:r>
      <w:r w:rsidR="00657CD8" w:rsidRPr="00B6076B">
        <w:rPr>
          <w:rFonts w:ascii="Verdana" w:hAnsi="Verdana" w:cs="Arial"/>
          <w:sz w:val="20"/>
          <w:szCs w:val="20"/>
        </w:rPr>
        <w:t>.</w:t>
      </w:r>
    </w:p>
    <w:p w:rsidR="00317AAD" w:rsidRPr="00D51018" w:rsidRDefault="00C43BFA" w:rsidP="00D5101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6076B">
        <w:rPr>
          <w:rFonts w:ascii="Verdana" w:hAnsi="Verdana" w:cs="Arial"/>
          <w:sz w:val="20"/>
          <w:szCs w:val="20"/>
        </w:rPr>
        <w:t xml:space="preserve">Zhotovitel je při provádění </w:t>
      </w:r>
      <w:r w:rsidR="00AA2A23" w:rsidRPr="00B6076B">
        <w:rPr>
          <w:rFonts w:ascii="Verdana" w:hAnsi="Verdana" w:cs="Arial"/>
          <w:sz w:val="20"/>
          <w:szCs w:val="20"/>
        </w:rPr>
        <w:t>díla</w:t>
      </w:r>
      <w:r w:rsidRPr="00B6076B">
        <w:rPr>
          <w:rFonts w:ascii="Verdana" w:hAnsi="Verdana" w:cs="Arial"/>
          <w:sz w:val="20"/>
          <w:szCs w:val="20"/>
        </w:rPr>
        <w:t xml:space="preserve"> povinen postupovat s odbornou péčí, podle svých nejlepších znalostí a schopností, přičemž je při své č</w:t>
      </w:r>
      <w:r w:rsidR="00D51018">
        <w:rPr>
          <w:rFonts w:ascii="Verdana" w:hAnsi="Verdana" w:cs="Arial"/>
          <w:sz w:val="20"/>
          <w:szCs w:val="20"/>
        </w:rPr>
        <w:t>innosti povinen chránit zájmy a </w:t>
      </w:r>
      <w:r w:rsidRPr="00B6076B">
        <w:rPr>
          <w:rFonts w:ascii="Verdana" w:hAnsi="Verdana" w:cs="Arial"/>
          <w:sz w:val="20"/>
          <w:szCs w:val="20"/>
        </w:rPr>
        <w:t>dobré jméno objednatele a postupovat v souladu s jeho pokyny. V případě nevhodných pokynů objednatele je zhotovitel povinen na nevhodnost těchto pokynů objednatele písemně upozornit, v opačném případě nese zhotovitel zejmén</w:t>
      </w:r>
      <w:r w:rsidR="00D51018">
        <w:rPr>
          <w:rFonts w:ascii="Verdana" w:hAnsi="Verdana" w:cs="Arial"/>
          <w:sz w:val="20"/>
          <w:szCs w:val="20"/>
        </w:rPr>
        <w:t>a odpovědnost za vady a </w:t>
      </w:r>
      <w:r w:rsidR="00AA2A23" w:rsidRPr="00B6076B">
        <w:rPr>
          <w:rFonts w:ascii="Verdana" w:hAnsi="Verdana" w:cs="Arial"/>
          <w:sz w:val="20"/>
          <w:szCs w:val="20"/>
        </w:rPr>
        <w:t>za škody</w:t>
      </w:r>
      <w:r w:rsidRPr="00B6076B">
        <w:rPr>
          <w:rFonts w:ascii="Verdana" w:hAnsi="Verdana" w:cs="Arial"/>
          <w:sz w:val="20"/>
          <w:szCs w:val="20"/>
        </w:rPr>
        <w:t xml:space="preserve">, které v důsledku nevhodných pokynů objednatele vznikly. </w:t>
      </w:r>
    </w:p>
    <w:p w:rsidR="00317AAD" w:rsidRPr="00D51018" w:rsidRDefault="00C43BFA" w:rsidP="00D5101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6076B">
        <w:rPr>
          <w:rFonts w:ascii="Verdana" w:hAnsi="Verdana" w:cs="Arial"/>
          <w:sz w:val="20"/>
          <w:szCs w:val="20"/>
        </w:rPr>
        <w:t>Místem</w:t>
      </w:r>
      <w:r w:rsidR="00F108F4" w:rsidRPr="00B6076B">
        <w:rPr>
          <w:rFonts w:ascii="Verdana" w:hAnsi="Verdana" w:cs="Arial"/>
          <w:sz w:val="20"/>
          <w:szCs w:val="20"/>
        </w:rPr>
        <w:t xml:space="preserve"> plnění </w:t>
      </w:r>
      <w:r w:rsidRPr="00B6076B">
        <w:rPr>
          <w:rFonts w:ascii="Verdana" w:hAnsi="Verdana" w:cs="Arial"/>
          <w:sz w:val="20"/>
          <w:szCs w:val="20"/>
        </w:rPr>
        <w:t xml:space="preserve">jsou </w:t>
      </w:r>
      <w:r w:rsidR="003B2F1C" w:rsidRPr="00B6076B">
        <w:rPr>
          <w:rFonts w:ascii="Verdana" w:hAnsi="Verdana" w:cs="Arial"/>
          <w:sz w:val="20"/>
          <w:szCs w:val="20"/>
        </w:rPr>
        <w:t>objekty</w:t>
      </w:r>
      <w:r w:rsidR="00233B4E" w:rsidRPr="00B6076B">
        <w:rPr>
          <w:rFonts w:ascii="Verdana" w:hAnsi="Verdana" w:cs="Arial"/>
          <w:sz w:val="20"/>
          <w:szCs w:val="20"/>
        </w:rPr>
        <w:t xml:space="preserve"> </w:t>
      </w:r>
      <w:r w:rsidR="009F3E67" w:rsidRPr="00B6076B">
        <w:rPr>
          <w:rFonts w:ascii="Verdana" w:hAnsi="Verdana" w:cs="Arial"/>
          <w:sz w:val="20"/>
          <w:szCs w:val="20"/>
        </w:rPr>
        <w:t>objednatele dle přílohy č. 1</w:t>
      </w:r>
      <w:r w:rsidR="00937EC1" w:rsidRPr="00B6076B">
        <w:rPr>
          <w:rFonts w:ascii="Verdana" w:hAnsi="Verdana" w:cs="Arial"/>
          <w:sz w:val="20"/>
          <w:szCs w:val="20"/>
        </w:rPr>
        <w:t xml:space="preserve"> </w:t>
      </w:r>
      <w:r w:rsidRPr="00B6076B">
        <w:rPr>
          <w:rFonts w:ascii="Verdana" w:hAnsi="Verdana" w:cs="Arial"/>
          <w:sz w:val="20"/>
          <w:szCs w:val="20"/>
        </w:rPr>
        <w:t>této smlouvy.</w:t>
      </w:r>
    </w:p>
    <w:p w:rsidR="004A7079" w:rsidRPr="00D51018" w:rsidRDefault="00C43BFA" w:rsidP="00C43BF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6076B">
        <w:rPr>
          <w:rFonts w:ascii="Verdana" w:hAnsi="Verdana" w:cs="Arial"/>
          <w:sz w:val="20"/>
          <w:szCs w:val="20"/>
        </w:rPr>
        <w:t>Objednatel je o</w:t>
      </w:r>
      <w:r w:rsidR="00281B3F" w:rsidRPr="00B6076B">
        <w:rPr>
          <w:rFonts w:ascii="Verdana" w:hAnsi="Verdana" w:cs="Arial"/>
          <w:sz w:val="20"/>
          <w:szCs w:val="20"/>
        </w:rPr>
        <w:t xml:space="preserve">právněn odmítnout převzetí </w:t>
      </w:r>
      <w:r w:rsidR="00AA2A23" w:rsidRPr="00B6076B">
        <w:rPr>
          <w:rFonts w:ascii="Verdana" w:hAnsi="Verdana" w:cs="Arial"/>
          <w:sz w:val="20"/>
          <w:szCs w:val="20"/>
        </w:rPr>
        <w:t>díla, pokud nebude zhotoveno</w:t>
      </w:r>
      <w:r w:rsidRPr="00B6076B">
        <w:rPr>
          <w:rFonts w:ascii="Verdana" w:hAnsi="Verdana" w:cs="Arial"/>
          <w:sz w:val="20"/>
          <w:szCs w:val="20"/>
        </w:rPr>
        <w:t xml:space="preserve"> řádně v souladu s touto smlouvou a ve sjednané kvalitě, přičemž v takovém případě objednatel</w:t>
      </w:r>
      <w:r w:rsidR="00281B3F" w:rsidRPr="00B6076B">
        <w:rPr>
          <w:rFonts w:ascii="Verdana" w:hAnsi="Verdana" w:cs="Arial"/>
          <w:sz w:val="20"/>
          <w:szCs w:val="20"/>
        </w:rPr>
        <w:t xml:space="preserve"> důvody odmítnutí převzetí </w:t>
      </w:r>
      <w:r w:rsidR="00AA2A23" w:rsidRPr="00B6076B">
        <w:rPr>
          <w:rFonts w:ascii="Verdana" w:hAnsi="Verdana" w:cs="Arial"/>
          <w:sz w:val="20"/>
          <w:szCs w:val="20"/>
        </w:rPr>
        <w:t>díla</w:t>
      </w:r>
      <w:r w:rsidRPr="00B6076B">
        <w:rPr>
          <w:rFonts w:ascii="Verdana" w:hAnsi="Verdana" w:cs="Arial"/>
          <w:sz w:val="20"/>
          <w:szCs w:val="20"/>
        </w:rPr>
        <w:t xml:space="preserve"> zhotoviteli sdělí, a </w:t>
      </w:r>
      <w:r w:rsidR="00EF0E1A" w:rsidRPr="00B6076B">
        <w:rPr>
          <w:rFonts w:ascii="Verdana" w:hAnsi="Verdana" w:cs="Arial"/>
          <w:sz w:val="20"/>
          <w:szCs w:val="20"/>
        </w:rPr>
        <w:t>to nejpozději do pěti pracovních</w:t>
      </w:r>
      <w:r w:rsidRPr="00B6076B">
        <w:rPr>
          <w:rFonts w:ascii="Verdana" w:hAnsi="Verdana" w:cs="Arial"/>
          <w:sz w:val="20"/>
          <w:szCs w:val="20"/>
        </w:rPr>
        <w:t xml:space="preserve"> dnů od</w:t>
      </w:r>
      <w:r w:rsidR="00281B3F" w:rsidRPr="00B6076B">
        <w:rPr>
          <w:rFonts w:ascii="Verdana" w:hAnsi="Verdana" w:cs="Arial"/>
          <w:sz w:val="20"/>
          <w:szCs w:val="20"/>
        </w:rPr>
        <w:t xml:space="preserve"> původního termínu předání</w:t>
      </w:r>
      <w:r w:rsidR="00AA2A23" w:rsidRPr="00B6076B">
        <w:rPr>
          <w:rFonts w:ascii="Verdana" w:hAnsi="Verdana" w:cs="Arial"/>
          <w:sz w:val="20"/>
          <w:szCs w:val="20"/>
        </w:rPr>
        <w:t>.</w:t>
      </w:r>
      <w:r w:rsidR="00281B3F" w:rsidRPr="00B6076B">
        <w:rPr>
          <w:rFonts w:ascii="Verdana" w:hAnsi="Verdana" w:cs="Arial"/>
          <w:sz w:val="20"/>
          <w:szCs w:val="20"/>
        </w:rPr>
        <w:t xml:space="preserve"> </w:t>
      </w:r>
    </w:p>
    <w:p w:rsidR="0027352F" w:rsidRPr="00271CB6" w:rsidRDefault="00474B4B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Článek V</w:t>
      </w:r>
      <w:r w:rsidR="00EB0D66" w:rsidRPr="00271CB6">
        <w:rPr>
          <w:rFonts w:ascii="Verdana" w:hAnsi="Verdana" w:cs="Arial"/>
          <w:sz w:val="20"/>
          <w:szCs w:val="20"/>
        </w:rPr>
        <w:t>I</w:t>
      </w:r>
      <w:r w:rsidR="0067333F" w:rsidRPr="00271CB6">
        <w:rPr>
          <w:rFonts w:ascii="Verdana" w:hAnsi="Verdana" w:cs="Arial"/>
          <w:sz w:val="20"/>
          <w:szCs w:val="20"/>
        </w:rPr>
        <w:t>I</w:t>
      </w:r>
      <w:r w:rsidRPr="00271CB6">
        <w:rPr>
          <w:rFonts w:ascii="Verdana" w:hAnsi="Verdana" w:cs="Arial"/>
          <w:sz w:val="20"/>
          <w:szCs w:val="20"/>
        </w:rPr>
        <w:t>.</w:t>
      </w:r>
    </w:p>
    <w:p w:rsidR="00CA1802" w:rsidRPr="00D51018" w:rsidRDefault="00954EEB" w:rsidP="00D51018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Odpovědnost za vady</w:t>
      </w:r>
    </w:p>
    <w:p w:rsidR="003B2F1C" w:rsidRPr="00D51018" w:rsidRDefault="00CA1802" w:rsidP="00D51018">
      <w:pPr>
        <w:numPr>
          <w:ilvl w:val="0"/>
          <w:numId w:val="40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Zhotovitel odpovídá za včasné, řádné a kvalitní provedení </w:t>
      </w:r>
      <w:r w:rsidR="003B2F1C" w:rsidRPr="00271CB6">
        <w:rPr>
          <w:rFonts w:ascii="Verdana" w:hAnsi="Verdana" w:cs="Arial"/>
          <w:sz w:val="20"/>
          <w:szCs w:val="20"/>
        </w:rPr>
        <w:t xml:space="preserve">díla </w:t>
      </w:r>
      <w:r w:rsidRPr="00271CB6">
        <w:rPr>
          <w:rFonts w:ascii="Verdana" w:hAnsi="Verdana" w:cs="Arial"/>
          <w:sz w:val="20"/>
          <w:szCs w:val="20"/>
        </w:rPr>
        <w:t>spočívající mimo</w:t>
      </w:r>
      <w:r w:rsidR="00345232">
        <w:rPr>
          <w:rFonts w:ascii="Verdana" w:hAnsi="Verdana" w:cs="Arial"/>
          <w:sz w:val="20"/>
          <w:szCs w:val="20"/>
        </w:rPr>
        <w:t xml:space="preserve"> jiné </w:t>
      </w:r>
      <w:r w:rsidRPr="00271CB6">
        <w:rPr>
          <w:rFonts w:ascii="Verdana" w:hAnsi="Verdana" w:cs="Arial"/>
          <w:sz w:val="20"/>
          <w:szCs w:val="20"/>
        </w:rPr>
        <w:t xml:space="preserve">v použití materiálů odpovídajících příslušným normám, a za řádné a odborné provedení </w:t>
      </w:r>
      <w:r w:rsidR="003B2F1C" w:rsidRPr="00271CB6">
        <w:rPr>
          <w:rFonts w:ascii="Verdana" w:hAnsi="Verdana" w:cs="Arial"/>
          <w:sz w:val="20"/>
          <w:szCs w:val="20"/>
        </w:rPr>
        <w:t xml:space="preserve">díla </w:t>
      </w:r>
      <w:r w:rsidRPr="00271CB6">
        <w:rPr>
          <w:rFonts w:ascii="Verdana" w:hAnsi="Verdana" w:cs="Arial"/>
          <w:sz w:val="20"/>
          <w:szCs w:val="20"/>
        </w:rPr>
        <w:t>v souladu se standardem odpovídajícímu obvyklé současné úrovni.</w:t>
      </w:r>
    </w:p>
    <w:p w:rsidR="003B2F1C" w:rsidRPr="00D51018" w:rsidRDefault="00954EEB" w:rsidP="00D51018">
      <w:pPr>
        <w:numPr>
          <w:ilvl w:val="0"/>
          <w:numId w:val="40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případě zjištění </w:t>
      </w:r>
      <w:r w:rsidR="006453B3" w:rsidRPr="00271CB6">
        <w:rPr>
          <w:rFonts w:ascii="Verdana" w:hAnsi="Verdana" w:cs="Arial"/>
          <w:sz w:val="20"/>
          <w:szCs w:val="20"/>
        </w:rPr>
        <w:t xml:space="preserve">vady je zhotovitel </w:t>
      </w:r>
      <w:r w:rsidR="00A63762" w:rsidRPr="00271CB6">
        <w:rPr>
          <w:rFonts w:ascii="Verdana" w:hAnsi="Verdana" w:cs="Arial"/>
          <w:sz w:val="20"/>
          <w:szCs w:val="20"/>
        </w:rPr>
        <w:t>povinen nejp</w:t>
      </w:r>
      <w:r w:rsidR="00D65D99">
        <w:rPr>
          <w:rFonts w:ascii="Verdana" w:hAnsi="Verdana" w:cs="Arial"/>
          <w:sz w:val="20"/>
          <w:szCs w:val="20"/>
        </w:rPr>
        <w:t xml:space="preserve">ozději do </w:t>
      </w:r>
      <w:proofErr w:type="spellStart"/>
      <w:r w:rsidR="00D65D99">
        <w:rPr>
          <w:rFonts w:ascii="Verdana" w:hAnsi="Verdana" w:cs="Arial"/>
          <w:sz w:val="20"/>
          <w:szCs w:val="20"/>
        </w:rPr>
        <w:t>dvaceti</w:t>
      </w:r>
      <w:r w:rsidR="009F1112">
        <w:rPr>
          <w:rFonts w:ascii="Verdana" w:hAnsi="Verdana" w:cs="Arial"/>
          <w:sz w:val="20"/>
          <w:szCs w:val="20"/>
        </w:rPr>
        <w:t>čtyř</w:t>
      </w:r>
      <w:proofErr w:type="spellEnd"/>
      <w:r w:rsidR="009F1112">
        <w:rPr>
          <w:rFonts w:ascii="Verdana" w:hAnsi="Verdana" w:cs="Arial"/>
          <w:sz w:val="20"/>
          <w:szCs w:val="20"/>
        </w:rPr>
        <w:t xml:space="preserve"> hodin od </w:t>
      </w:r>
      <w:r w:rsidR="00A63762" w:rsidRPr="00271CB6">
        <w:rPr>
          <w:rFonts w:ascii="Verdana" w:hAnsi="Verdana" w:cs="Arial"/>
          <w:sz w:val="20"/>
          <w:szCs w:val="20"/>
        </w:rPr>
        <w:t>oznámen</w:t>
      </w:r>
      <w:r>
        <w:rPr>
          <w:rFonts w:ascii="Verdana" w:hAnsi="Verdana" w:cs="Arial"/>
          <w:sz w:val="20"/>
          <w:szCs w:val="20"/>
        </w:rPr>
        <w:t xml:space="preserve">í </w:t>
      </w:r>
      <w:r w:rsidR="00A63762" w:rsidRPr="00271CB6">
        <w:rPr>
          <w:rFonts w:ascii="Verdana" w:hAnsi="Verdana" w:cs="Arial"/>
          <w:sz w:val="20"/>
          <w:szCs w:val="20"/>
        </w:rPr>
        <w:t xml:space="preserve">vady objednatelem </w:t>
      </w:r>
      <w:r w:rsidR="00814DA6" w:rsidRPr="00271CB6">
        <w:rPr>
          <w:rFonts w:ascii="Verdana" w:hAnsi="Verdana" w:cs="Arial"/>
          <w:sz w:val="20"/>
          <w:szCs w:val="20"/>
        </w:rPr>
        <w:t xml:space="preserve">nebo ve lhůtě stanovené objednatelem, pokud by výše uvedená lhůta nebyla přiměřená, </w:t>
      </w:r>
      <w:r w:rsidR="00A63762" w:rsidRPr="00271CB6">
        <w:rPr>
          <w:rFonts w:ascii="Verdana" w:hAnsi="Verdana" w:cs="Arial"/>
          <w:sz w:val="20"/>
          <w:szCs w:val="20"/>
        </w:rPr>
        <w:t>zahájit odstraňování nahlášen</w:t>
      </w:r>
      <w:r w:rsidR="006453B3" w:rsidRPr="00271CB6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 xml:space="preserve"> </w:t>
      </w:r>
      <w:r w:rsidR="00A63762" w:rsidRPr="00271CB6">
        <w:rPr>
          <w:rFonts w:ascii="Verdana" w:hAnsi="Verdana" w:cs="Arial"/>
          <w:sz w:val="20"/>
          <w:szCs w:val="20"/>
        </w:rPr>
        <w:t>vad</w:t>
      </w:r>
      <w:r w:rsidR="006453B3" w:rsidRPr="00271CB6">
        <w:rPr>
          <w:rFonts w:ascii="Verdana" w:hAnsi="Verdana" w:cs="Arial"/>
          <w:sz w:val="20"/>
          <w:szCs w:val="20"/>
        </w:rPr>
        <w:t>y</w:t>
      </w:r>
      <w:r w:rsidR="00A63762" w:rsidRPr="00271CB6">
        <w:rPr>
          <w:rFonts w:ascii="Verdana" w:hAnsi="Verdana" w:cs="Arial"/>
          <w:sz w:val="20"/>
          <w:szCs w:val="20"/>
        </w:rPr>
        <w:t>, a to plně na svůj náklad.</w:t>
      </w:r>
    </w:p>
    <w:p w:rsidR="00AA2A23" w:rsidRPr="00D51018" w:rsidRDefault="00A63762" w:rsidP="00D51018">
      <w:pPr>
        <w:numPr>
          <w:ilvl w:val="0"/>
          <w:numId w:val="40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Pokud zhotovitel řádně neodst</w:t>
      </w:r>
      <w:r w:rsidR="00954EEB">
        <w:rPr>
          <w:rFonts w:ascii="Verdana" w:hAnsi="Verdana" w:cs="Arial"/>
          <w:sz w:val="20"/>
          <w:szCs w:val="20"/>
        </w:rPr>
        <w:t xml:space="preserve">raní oznámené </w:t>
      </w:r>
      <w:r w:rsidR="00814DA6" w:rsidRPr="00271CB6">
        <w:rPr>
          <w:rFonts w:ascii="Verdana" w:hAnsi="Verdana" w:cs="Arial"/>
          <w:sz w:val="20"/>
          <w:szCs w:val="20"/>
        </w:rPr>
        <w:t xml:space="preserve">vady ani do pěti </w:t>
      </w:r>
      <w:r w:rsidR="00D65D99">
        <w:rPr>
          <w:rFonts w:ascii="Verdana" w:hAnsi="Verdana" w:cs="Arial"/>
          <w:sz w:val="20"/>
          <w:szCs w:val="20"/>
        </w:rPr>
        <w:t>pracovních dnů od </w:t>
      </w:r>
      <w:r w:rsidRPr="00271CB6">
        <w:rPr>
          <w:rFonts w:ascii="Verdana" w:hAnsi="Verdana" w:cs="Arial"/>
          <w:sz w:val="20"/>
          <w:szCs w:val="20"/>
        </w:rPr>
        <w:t>vzni</w:t>
      </w:r>
      <w:r w:rsidR="00954EEB">
        <w:rPr>
          <w:rFonts w:ascii="Verdana" w:hAnsi="Verdana" w:cs="Arial"/>
          <w:sz w:val="20"/>
          <w:szCs w:val="20"/>
        </w:rPr>
        <w:t xml:space="preserve">ku povinnosti odstranit </w:t>
      </w:r>
      <w:r w:rsidRPr="00271CB6">
        <w:rPr>
          <w:rFonts w:ascii="Verdana" w:hAnsi="Verdana" w:cs="Arial"/>
          <w:sz w:val="20"/>
          <w:szCs w:val="20"/>
        </w:rPr>
        <w:t xml:space="preserve">vadu, má objednatel právo </w:t>
      </w:r>
      <w:r w:rsidR="006453B3" w:rsidRPr="00271CB6">
        <w:rPr>
          <w:rFonts w:ascii="Verdana" w:hAnsi="Verdana" w:cs="Arial"/>
          <w:sz w:val="20"/>
          <w:szCs w:val="20"/>
        </w:rPr>
        <w:t xml:space="preserve">zajistit odstranění vady </w:t>
      </w:r>
      <w:r w:rsidR="00D65D99">
        <w:rPr>
          <w:rFonts w:ascii="Verdana" w:hAnsi="Verdana" w:cs="Arial"/>
          <w:sz w:val="20"/>
          <w:szCs w:val="20"/>
        </w:rPr>
        <w:t>na </w:t>
      </w:r>
      <w:r w:rsidRPr="00271CB6">
        <w:rPr>
          <w:rFonts w:ascii="Verdana" w:hAnsi="Verdana" w:cs="Arial"/>
          <w:sz w:val="20"/>
          <w:szCs w:val="20"/>
        </w:rPr>
        <w:t>náklad zhotovitele</w:t>
      </w:r>
      <w:r w:rsidR="00EB0D66" w:rsidRPr="00271CB6">
        <w:rPr>
          <w:rFonts w:ascii="Verdana" w:hAnsi="Verdana" w:cs="Arial"/>
          <w:sz w:val="20"/>
          <w:szCs w:val="20"/>
        </w:rPr>
        <w:t>. Zhotovitel je povinen po výzvě objednatele</w:t>
      </w:r>
      <w:r w:rsidRPr="00271CB6">
        <w:rPr>
          <w:rFonts w:ascii="Verdana" w:hAnsi="Verdana" w:cs="Arial"/>
          <w:sz w:val="20"/>
          <w:szCs w:val="20"/>
        </w:rPr>
        <w:t xml:space="preserve"> k úh</w:t>
      </w:r>
      <w:r w:rsidR="009F1112">
        <w:rPr>
          <w:rFonts w:ascii="Verdana" w:hAnsi="Verdana" w:cs="Arial"/>
          <w:sz w:val="20"/>
          <w:szCs w:val="20"/>
        </w:rPr>
        <w:t>radě takto vynaložených nákladů</w:t>
      </w:r>
      <w:r w:rsidR="00206B33" w:rsidRPr="00271CB6">
        <w:rPr>
          <w:rFonts w:ascii="Verdana" w:hAnsi="Verdana" w:cs="Arial"/>
          <w:sz w:val="20"/>
          <w:szCs w:val="20"/>
        </w:rPr>
        <w:t xml:space="preserve"> </w:t>
      </w:r>
      <w:r w:rsidR="00954EEB">
        <w:rPr>
          <w:rFonts w:ascii="Verdana" w:hAnsi="Verdana" w:cs="Arial"/>
          <w:sz w:val="20"/>
          <w:szCs w:val="20"/>
        </w:rPr>
        <w:t xml:space="preserve">na odstranění </w:t>
      </w:r>
      <w:r w:rsidRPr="00271CB6">
        <w:rPr>
          <w:rFonts w:ascii="Verdana" w:hAnsi="Verdana" w:cs="Arial"/>
          <w:sz w:val="20"/>
          <w:szCs w:val="20"/>
        </w:rPr>
        <w:t xml:space="preserve">vad </w:t>
      </w:r>
      <w:r w:rsidR="00EB0D66" w:rsidRPr="00271CB6">
        <w:rPr>
          <w:rFonts w:ascii="Verdana" w:hAnsi="Verdana" w:cs="Arial"/>
          <w:sz w:val="20"/>
          <w:szCs w:val="20"/>
        </w:rPr>
        <w:t xml:space="preserve">je </w:t>
      </w:r>
      <w:r w:rsidRPr="00271CB6">
        <w:rPr>
          <w:rFonts w:ascii="Verdana" w:hAnsi="Verdana" w:cs="Arial"/>
          <w:sz w:val="20"/>
          <w:szCs w:val="20"/>
        </w:rPr>
        <w:t>uhradit na účet objednatele uvedený v záhlaví té</w:t>
      </w:r>
      <w:r w:rsidR="00D65D99">
        <w:rPr>
          <w:rFonts w:ascii="Verdana" w:hAnsi="Verdana" w:cs="Arial"/>
          <w:sz w:val="20"/>
          <w:szCs w:val="20"/>
        </w:rPr>
        <w:t>to </w:t>
      </w:r>
      <w:r w:rsidR="00814DA6" w:rsidRPr="00271CB6">
        <w:rPr>
          <w:rFonts w:ascii="Verdana" w:hAnsi="Verdana" w:cs="Arial"/>
          <w:sz w:val="20"/>
          <w:szCs w:val="20"/>
        </w:rPr>
        <w:t xml:space="preserve">smlouvy, a to ve lhůtě čtrnácti </w:t>
      </w:r>
      <w:r w:rsidRPr="00271CB6">
        <w:rPr>
          <w:rFonts w:ascii="Verdana" w:hAnsi="Verdana" w:cs="Arial"/>
          <w:sz w:val="20"/>
          <w:szCs w:val="20"/>
        </w:rPr>
        <w:t>kalendářních dnů od doručení výzvy.</w:t>
      </w:r>
    </w:p>
    <w:p w:rsidR="0027352F" w:rsidRPr="00271CB6" w:rsidRDefault="00937EC1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Článek V</w:t>
      </w:r>
      <w:r w:rsidR="0067333F" w:rsidRPr="00271CB6">
        <w:rPr>
          <w:rFonts w:ascii="Verdana" w:hAnsi="Verdana" w:cs="Arial"/>
          <w:sz w:val="20"/>
          <w:szCs w:val="20"/>
        </w:rPr>
        <w:t>I</w:t>
      </w:r>
      <w:r w:rsidR="00331839" w:rsidRPr="00271CB6">
        <w:rPr>
          <w:rFonts w:ascii="Verdana" w:hAnsi="Verdana" w:cs="Arial"/>
          <w:sz w:val="20"/>
          <w:szCs w:val="20"/>
        </w:rPr>
        <w:t>I</w:t>
      </w:r>
      <w:r w:rsidR="0033214D" w:rsidRPr="00271CB6">
        <w:rPr>
          <w:rFonts w:ascii="Verdana" w:hAnsi="Verdana" w:cs="Arial"/>
          <w:sz w:val="20"/>
          <w:szCs w:val="20"/>
        </w:rPr>
        <w:t>I</w:t>
      </w:r>
      <w:r w:rsidR="00C43BFA" w:rsidRPr="00271CB6">
        <w:rPr>
          <w:rFonts w:ascii="Verdana" w:hAnsi="Verdana" w:cs="Arial"/>
          <w:sz w:val="20"/>
          <w:szCs w:val="20"/>
        </w:rPr>
        <w:t>.</w:t>
      </w:r>
    </w:p>
    <w:p w:rsidR="001F1F73" w:rsidRPr="00271CB6" w:rsidRDefault="006F264E" w:rsidP="00D51018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Ukončení</w:t>
      </w:r>
      <w:r w:rsidR="001F1F73" w:rsidRPr="00271CB6">
        <w:rPr>
          <w:rFonts w:ascii="Verdana" w:hAnsi="Verdana" w:cs="Arial"/>
          <w:b/>
          <w:sz w:val="20"/>
          <w:szCs w:val="20"/>
        </w:rPr>
        <w:t xml:space="preserve"> smlouvy,</w:t>
      </w:r>
      <w:r w:rsidR="00C43BFA" w:rsidRPr="00271CB6">
        <w:rPr>
          <w:rFonts w:ascii="Verdana" w:hAnsi="Verdana" w:cs="Arial"/>
          <w:b/>
          <w:sz w:val="20"/>
          <w:szCs w:val="20"/>
        </w:rPr>
        <w:t xml:space="preserve"> odstoupení od smlouvy</w:t>
      </w:r>
    </w:p>
    <w:p w:rsidR="001F1F73" w:rsidRPr="00D51018" w:rsidRDefault="001F1F73" w:rsidP="00A2440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Tato smlouva může být ukončena dohodou smluvních stran.</w:t>
      </w:r>
    </w:p>
    <w:p w:rsidR="001F1F73" w:rsidRPr="00D51018" w:rsidRDefault="001F1F73" w:rsidP="00A2440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Smluvní strany se dohodly, že smlouva může být ukončena výpovědí objednatele, a to bez udá</w:t>
      </w:r>
      <w:r w:rsidR="006F264E" w:rsidRPr="00271CB6">
        <w:rPr>
          <w:rFonts w:ascii="Verdana" w:hAnsi="Verdana" w:cs="Arial"/>
          <w:sz w:val="20"/>
          <w:szCs w:val="20"/>
        </w:rPr>
        <w:t>ní důvod</w:t>
      </w:r>
      <w:r w:rsidR="00782633" w:rsidRPr="00271CB6">
        <w:rPr>
          <w:rFonts w:ascii="Verdana" w:hAnsi="Verdana" w:cs="Arial"/>
          <w:sz w:val="20"/>
          <w:szCs w:val="20"/>
        </w:rPr>
        <w:t xml:space="preserve">ů. Výpovědní doba činí jeden </w:t>
      </w:r>
      <w:r w:rsidRPr="00271CB6">
        <w:rPr>
          <w:rFonts w:ascii="Verdana" w:hAnsi="Verdana" w:cs="Arial"/>
          <w:sz w:val="20"/>
          <w:szCs w:val="20"/>
        </w:rPr>
        <w:t>kalendářní měsíc a začíná běžet prvním dnem kalendářního měsíce následujícího po měsíci, v němž byla výpověď doručena zhotoviteli.</w:t>
      </w:r>
    </w:p>
    <w:p w:rsidR="001F1F73" w:rsidRPr="00D51018" w:rsidRDefault="001F1F73" w:rsidP="00D5101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lastRenderedPageBreak/>
        <w:t>Smluvní strany jsou oprávněny od této smlouvy odstoupit, nastanou-li okolnosti předvídané</w:t>
      </w:r>
      <w:r w:rsidR="00814DA6" w:rsidRPr="00271CB6">
        <w:rPr>
          <w:rFonts w:ascii="Verdana" w:hAnsi="Verdana" w:cs="Arial"/>
          <w:sz w:val="20"/>
          <w:szCs w:val="20"/>
        </w:rPr>
        <w:t xml:space="preserve"> v</w:t>
      </w:r>
      <w:r w:rsidRPr="00271C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1CB6">
        <w:rPr>
          <w:rFonts w:ascii="Verdana" w:hAnsi="Verdana" w:cs="Arial"/>
          <w:sz w:val="20"/>
          <w:szCs w:val="20"/>
        </w:rPr>
        <w:t>ust</w:t>
      </w:r>
      <w:proofErr w:type="spellEnd"/>
      <w:r w:rsidRPr="00271CB6">
        <w:rPr>
          <w:rFonts w:ascii="Verdana" w:hAnsi="Verdana" w:cs="Arial"/>
          <w:sz w:val="20"/>
          <w:szCs w:val="20"/>
        </w:rPr>
        <w:t>. §</w:t>
      </w:r>
      <w:r w:rsidR="00814DA6" w:rsidRPr="00271CB6">
        <w:rPr>
          <w:rFonts w:ascii="Verdana" w:hAnsi="Verdana" w:cs="Arial"/>
          <w:sz w:val="20"/>
          <w:szCs w:val="20"/>
        </w:rPr>
        <w:t xml:space="preserve"> 2002 </w:t>
      </w:r>
      <w:r w:rsidR="00782633" w:rsidRPr="00271CB6">
        <w:rPr>
          <w:rFonts w:ascii="Verdana" w:hAnsi="Verdana" w:cs="Arial"/>
          <w:sz w:val="20"/>
          <w:szCs w:val="20"/>
        </w:rPr>
        <w:t>občanského zákoníku</w:t>
      </w:r>
      <w:r w:rsidR="00557D60" w:rsidRPr="00271CB6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="00557D60" w:rsidRPr="00271CB6">
        <w:rPr>
          <w:rFonts w:ascii="Verdana" w:hAnsi="Verdana" w:cs="Arial"/>
          <w:sz w:val="20"/>
          <w:szCs w:val="20"/>
        </w:rPr>
        <w:t>t.j</w:t>
      </w:r>
      <w:r w:rsidR="00846D81" w:rsidRPr="00271CB6">
        <w:rPr>
          <w:rFonts w:ascii="Verdana" w:hAnsi="Verdana" w:cs="Arial"/>
          <w:sz w:val="20"/>
          <w:szCs w:val="20"/>
        </w:rPr>
        <w:t>.</w:t>
      </w:r>
      <w:r w:rsidR="00345232">
        <w:rPr>
          <w:rFonts w:ascii="Verdana" w:hAnsi="Verdana" w:cs="Arial"/>
          <w:sz w:val="20"/>
          <w:szCs w:val="20"/>
        </w:rPr>
        <w:t xml:space="preserve">, </w:t>
      </w:r>
      <w:r w:rsidRPr="00271CB6">
        <w:rPr>
          <w:rFonts w:ascii="Verdana" w:hAnsi="Verdana" w:cs="Arial"/>
          <w:sz w:val="20"/>
          <w:szCs w:val="20"/>
        </w:rPr>
        <w:t>poruší</w:t>
      </w:r>
      <w:proofErr w:type="gramEnd"/>
      <w:r w:rsidRPr="00271CB6">
        <w:rPr>
          <w:rFonts w:ascii="Verdana" w:hAnsi="Verdana" w:cs="Arial"/>
          <w:sz w:val="20"/>
          <w:szCs w:val="20"/>
        </w:rPr>
        <w:t>-li druhá smluvní strana smlouvu podstatným způsobem.</w:t>
      </w:r>
    </w:p>
    <w:p w:rsidR="00C43BFA" w:rsidRPr="00271CB6" w:rsidRDefault="00C43BFA" w:rsidP="00D51018">
      <w:pPr>
        <w:numPr>
          <w:ilvl w:val="0"/>
          <w:numId w:val="11"/>
        </w:numPr>
        <w:spacing w:after="6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Za podstatné porušení této smlouvy zhotovitelem, kte</w:t>
      </w:r>
      <w:r w:rsidR="00217045">
        <w:rPr>
          <w:rFonts w:ascii="Verdana" w:hAnsi="Verdana" w:cs="Arial"/>
          <w:sz w:val="20"/>
          <w:szCs w:val="20"/>
        </w:rPr>
        <w:t>ré zakládá právo objednatele na </w:t>
      </w:r>
      <w:r w:rsidRPr="00271CB6">
        <w:rPr>
          <w:rFonts w:ascii="Verdana" w:hAnsi="Verdana" w:cs="Arial"/>
          <w:sz w:val="20"/>
          <w:szCs w:val="20"/>
        </w:rPr>
        <w:t>odstoupení od této smlouvy, se považuje zejména:</w:t>
      </w:r>
    </w:p>
    <w:p w:rsidR="00C43BFA" w:rsidRPr="00271CB6" w:rsidRDefault="00607022" w:rsidP="00D51018">
      <w:pPr>
        <w:numPr>
          <w:ilvl w:val="0"/>
          <w:numId w:val="3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p</w:t>
      </w:r>
      <w:r w:rsidR="00C43BFA" w:rsidRPr="00271CB6">
        <w:rPr>
          <w:rFonts w:ascii="Verdana" w:hAnsi="Verdana" w:cs="Arial"/>
          <w:sz w:val="20"/>
          <w:szCs w:val="20"/>
        </w:rPr>
        <w:t>rodlení zhotovitele se zhotove</w:t>
      </w:r>
      <w:r w:rsidR="00CB6DDF">
        <w:rPr>
          <w:rFonts w:ascii="Verdana" w:hAnsi="Verdana" w:cs="Arial"/>
          <w:sz w:val="20"/>
          <w:szCs w:val="20"/>
        </w:rPr>
        <w:t>ním a předáním řádně provedeného</w:t>
      </w:r>
      <w:r w:rsidR="00C43BFA" w:rsidRPr="00271CB6">
        <w:rPr>
          <w:rFonts w:ascii="Verdana" w:hAnsi="Verdana" w:cs="Arial"/>
          <w:sz w:val="20"/>
          <w:szCs w:val="20"/>
        </w:rPr>
        <w:t xml:space="preserve"> </w:t>
      </w:r>
      <w:r w:rsidR="00CB6DDF">
        <w:rPr>
          <w:rFonts w:ascii="Verdana" w:hAnsi="Verdana" w:cs="Arial"/>
          <w:sz w:val="20"/>
          <w:szCs w:val="20"/>
        </w:rPr>
        <w:t xml:space="preserve">plnění </w:t>
      </w:r>
      <w:r w:rsidR="00206B33" w:rsidRPr="00271CB6">
        <w:rPr>
          <w:rFonts w:ascii="Verdana" w:hAnsi="Verdana" w:cs="Arial"/>
          <w:sz w:val="20"/>
          <w:szCs w:val="20"/>
        </w:rPr>
        <w:t>o více než pět kalendářních</w:t>
      </w:r>
      <w:r w:rsidR="00C972B5" w:rsidRPr="00271CB6">
        <w:rPr>
          <w:rFonts w:ascii="Verdana" w:hAnsi="Verdana" w:cs="Arial"/>
          <w:sz w:val="20"/>
          <w:szCs w:val="20"/>
        </w:rPr>
        <w:t xml:space="preserve"> dnů</w:t>
      </w:r>
      <w:r w:rsidR="00C43BFA" w:rsidRPr="00271CB6">
        <w:rPr>
          <w:rFonts w:ascii="Verdana" w:hAnsi="Verdana" w:cs="Arial"/>
          <w:sz w:val="20"/>
          <w:szCs w:val="20"/>
        </w:rPr>
        <w:t>,</w:t>
      </w:r>
    </w:p>
    <w:p w:rsidR="00C43BFA" w:rsidRPr="00271CB6" w:rsidRDefault="00607022" w:rsidP="00D51018">
      <w:pPr>
        <w:numPr>
          <w:ilvl w:val="0"/>
          <w:numId w:val="3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n</w:t>
      </w:r>
      <w:r w:rsidR="00C43BFA" w:rsidRPr="00271CB6">
        <w:rPr>
          <w:rFonts w:ascii="Verdana" w:hAnsi="Verdana" w:cs="Arial"/>
          <w:sz w:val="20"/>
          <w:szCs w:val="20"/>
        </w:rPr>
        <w:t xml:space="preserve">eodstranění vad </w:t>
      </w:r>
      <w:r w:rsidR="00814DA6" w:rsidRPr="00271CB6">
        <w:rPr>
          <w:rFonts w:ascii="Verdana" w:hAnsi="Verdana" w:cs="Arial"/>
          <w:sz w:val="20"/>
          <w:szCs w:val="20"/>
        </w:rPr>
        <w:t>ve lhůtě stanovené podle čl. V</w:t>
      </w:r>
      <w:r w:rsidR="00EB0D66" w:rsidRPr="00271CB6">
        <w:rPr>
          <w:rFonts w:ascii="Verdana" w:hAnsi="Verdana" w:cs="Arial"/>
          <w:sz w:val="20"/>
          <w:szCs w:val="20"/>
        </w:rPr>
        <w:t>I</w:t>
      </w:r>
      <w:r w:rsidR="00C43BFA" w:rsidRPr="00271CB6">
        <w:rPr>
          <w:rFonts w:ascii="Verdana" w:hAnsi="Verdana" w:cs="Arial"/>
          <w:sz w:val="20"/>
          <w:szCs w:val="20"/>
        </w:rPr>
        <w:t>I.,</w:t>
      </w:r>
    </w:p>
    <w:p w:rsidR="001F1F73" w:rsidRPr="00D51018" w:rsidRDefault="00607022" w:rsidP="00557D60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p</w:t>
      </w:r>
      <w:r w:rsidR="00C43BFA" w:rsidRPr="00271CB6">
        <w:rPr>
          <w:rFonts w:ascii="Verdana" w:hAnsi="Verdana" w:cs="Arial"/>
          <w:sz w:val="20"/>
          <w:szCs w:val="20"/>
        </w:rPr>
        <w:t xml:space="preserve">ostup zhotovitele při provedení </w:t>
      </w:r>
      <w:r w:rsidR="006C7E3C">
        <w:rPr>
          <w:rFonts w:ascii="Verdana" w:hAnsi="Verdana" w:cs="Arial"/>
          <w:sz w:val="20"/>
          <w:szCs w:val="20"/>
        </w:rPr>
        <w:t>plnění</w:t>
      </w:r>
      <w:r w:rsidR="00C43BFA" w:rsidRPr="00271CB6">
        <w:rPr>
          <w:rFonts w:ascii="Verdana" w:hAnsi="Verdana" w:cs="Arial"/>
          <w:sz w:val="20"/>
          <w:szCs w:val="20"/>
        </w:rPr>
        <w:t xml:space="preserve"> v rozporu s pokyny objednatele.</w:t>
      </w:r>
    </w:p>
    <w:p w:rsidR="00C43BFA" w:rsidRPr="00271CB6" w:rsidRDefault="00C43BFA" w:rsidP="00D51018">
      <w:pPr>
        <w:numPr>
          <w:ilvl w:val="0"/>
          <w:numId w:val="11"/>
        </w:numPr>
        <w:spacing w:after="6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Objednatel je dále oprávněn od této smlouvy odstoupit v případě, že</w:t>
      </w:r>
      <w:r w:rsidR="001F1F73" w:rsidRPr="00271CB6">
        <w:rPr>
          <w:rFonts w:ascii="Verdana" w:hAnsi="Verdana" w:cs="Arial"/>
          <w:sz w:val="20"/>
          <w:szCs w:val="20"/>
        </w:rPr>
        <w:t>:</w:t>
      </w:r>
    </w:p>
    <w:p w:rsidR="00C43BFA" w:rsidRPr="00271CB6" w:rsidRDefault="00C43BFA" w:rsidP="00D51018">
      <w:pPr>
        <w:numPr>
          <w:ilvl w:val="0"/>
          <w:numId w:val="4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vůči maje</w:t>
      </w:r>
      <w:r w:rsidR="006C7E3C">
        <w:rPr>
          <w:rFonts w:ascii="Verdana" w:hAnsi="Verdana" w:cs="Arial"/>
          <w:sz w:val="20"/>
          <w:szCs w:val="20"/>
        </w:rPr>
        <w:t>tku zhotovitele probíhá insolvenč</w:t>
      </w:r>
      <w:r w:rsidRPr="00271CB6">
        <w:rPr>
          <w:rFonts w:ascii="Verdana" w:hAnsi="Verdana" w:cs="Arial"/>
          <w:sz w:val="20"/>
          <w:szCs w:val="20"/>
        </w:rPr>
        <w:t>ní řízení, v němž bylo vydáno rozhodnutí o úpadku, pokud to právní předpisy umožňují,</w:t>
      </w:r>
    </w:p>
    <w:p w:rsidR="00C43BFA" w:rsidRPr="00271CB6" w:rsidRDefault="006C7E3C" w:rsidP="00D51018">
      <w:pPr>
        <w:numPr>
          <w:ilvl w:val="0"/>
          <w:numId w:val="4"/>
        </w:numPr>
        <w:spacing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insolvenč</w:t>
      </w:r>
      <w:r w:rsidR="00C43BFA" w:rsidRPr="00271CB6">
        <w:rPr>
          <w:rFonts w:ascii="Verdana" w:hAnsi="Verdana" w:cs="Arial"/>
          <w:sz w:val="20"/>
          <w:szCs w:val="20"/>
        </w:rPr>
        <w:t xml:space="preserve">ní návrh na </w:t>
      </w:r>
      <w:r>
        <w:rPr>
          <w:rFonts w:ascii="Verdana" w:hAnsi="Verdana" w:cs="Arial"/>
          <w:sz w:val="20"/>
          <w:szCs w:val="20"/>
        </w:rPr>
        <w:t>zhotovitele</w:t>
      </w:r>
      <w:r w:rsidR="00C43BFA" w:rsidRPr="00271CB6">
        <w:rPr>
          <w:rFonts w:ascii="Verdana" w:hAnsi="Verdana" w:cs="Arial"/>
          <w:sz w:val="20"/>
          <w:szCs w:val="20"/>
        </w:rPr>
        <w:t xml:space="preserve"> byl zamítnut proto, že majetek </w:t>
      </w:r>
      <w:r>
        <w:rPr>
          <w:rFonts w:ascii="Verdana" w:hAnsi="Verdana" w:cs="Arial"/>
          <w:sz w:val="20"/>
          <w:szCs w:val="20"/>
        </w:rPr>
        <w:t>zhotovitele</w:t>
      </w:r>
      <w:r w:rsidR="00C43BFA" w:rsidRPr="00271CB6">
        <w:rPr>
          <w:rFonts w:ascii="Verdana" w:hAnsi="Verdana" w:cs="Arial"/>
          <w:sz w:val="20"/>
          <w:szCs w:val="20"/>
        </w:rPr>
        <w:t xml:space="preserve"> nepost</w:t>
      </w:r>
      <w:r>
        <w:rPr>
          <w:rFonts w:ascii="Verdana" w:hAnsi="Verdana" w:cs="Arial"/>
          <w:sz w:val="20"/>
          <w:szCs w:val="20"/>
        </w:rPr>
        <w:t>ačuje k úhradě nákladů insolvenč</w:t>
      </w:r>
      <w:r w:rsidR="00C43BFA" w:rsidRPr="00271CB6">
        <w:rPr>
          <w:rFonts w:ascii="Verdana" w:hAnsi="Verdana" w:cs="Arial"/>
          <w:sz w:val="20"/>
          <w:szCs w:val="20"/>
        </w:rPr>
        <w:t>ního řízení,</w:t>
      </w:r>
    </w:p>
    <w:p w:rsidR="001F1F73" w:rsidRPr="00D51018" w:rsidRDefault="00C43BFA" w:rsidP="00D51018">
      <w:pPr>
        <w:numPr>
          <w:ilvl w:val="0"/>
          <w:numId w:val="4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zhotovitel vstoupí do likvidace.</w:t>
      </w:r>
    </w:p>
    <w:p w:rsidR="00557D60" w:rsidRPr="00D51018" w:rsidRDefault="00C43BFA" w:rsidP="00D5101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Zhotovitel je oprávněn od smlouvy odstoupit v případě, že objednatel bude v prodlení s úhradou svých peněžitých závazků vyplývajících z</w:t>
      </w:r>
      <w:r w:rsidR="007141CA">
        <w:rPr>
          <w:rFonts w:ascii="Verdana" w:hAnsi="Verdana" w:cs="Arial"/>
          <w:sz w:val="20"/>
          <w:szCs w:val="20"/>
        </w:rPr>
        <w:t> této smlouvy po dobu delší než </w:t>
      </w:r>
      <w:r w:rsidRPr="00271CB6">
        <w:rPr>
          <w:rFonts w:ascii="Verdana" w:hAnsi="Verdana" w:cs="Arial"/>
          <w:sz w:val="20"/>
          <w:szCs w:val="20"/>
        </w:rPr>
        <w:t>šedesát kalendářních dnů.</w:t>
      </w:r>
    </w:p>
    <w:p w:rsidR="00557D60" w:rsidRPr="00D51018" w:rsidRDefault="006F264E" w:rsidP="00D5101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Odstoupením od této smlouvy se závazek touto smlouvou založený zrušuj</w:t>
      </w:r>
      <w:r w:rsidR="00217045">
        <w:rPr>
          <w:rFonts w:ascii="Verdana" w:hAnsi="Verdana" w:cs="Arial"/>
          <w:sz w:val="20"/>
          <w:szCs w:val="20"/>
        </w:rPr>
        <w:t>e jen ohledně nesplněného zbývajícího</w:t>
      </w:r>
      <w:r w:rsidRPr="00271CB6">
        <w:rPr>
          <w:rFonts w:ascii="Verdana" w:hAnsi="Verdana" w:cs="Arial"/>
          <w:sz w:val="20"/>
          <w:szCs w:val="20"/>
        </w:rPr>
        <w:t xml:space="preserve"> plnění okamžikem účinnosti odstoupení od smlouvy. Smluvní strany jsou povinny vyrovnat dosavadní vzájem</w:t>
      </w:r>
      <w:r w:rsidR="00217045">
        <w:rPr>
          <w:rFonts w:ascii="Verdana" w:hAnsi="Verdana" w:cs="Arial"/>
          <w:sz w:val="20"/>
          <w:szCs w:val="20"/>
        </w:rPr>
        <w:t>né závazky ze smlouvy, a to bez </w:t>
      </w:r>
      <w:r w:rsidRPr="00271CB6">
        <w:rPr>
          <w:rFonts w:ascii="Verdana" w:hAnsi="Verdana" w:cs="Arial"/>
          <w:sz w:val="20"/>
          <w:szCs w:val="20"/>
        </w:rPr>
        <w:t>zbytečnéh</w:t>
      </w:r>
      <w:r w:rsidR="00C972B5" w:rsidRPr="00271CB6">
        <w:rPr>
          <w:rFonts w:ascii="Verdana" w:hAnsi="Verdana" w:cs="Arial"/>
          <w:sz w:val="20"/>
          <w:szCs w:val="20"/>
        </w:rPr>
        <w:t>o odkladu, nejpozději však do třiceti</w:t>
      </w:r>
      <w:r w:rsidRPr="00271CB6">
        <w:rPr>
          <w:rFonts w:ascii="Verdana" w:hAnsi="Verdana" w:cs="Arial"/>
          <w:sz w:val="20"/>
          <w:szCs w:val="20"/>
        </w:rPr>
        <w:t xml:space="preserve"> </w:t>
      </w:r>
      <w:r w:rsidR="00206B33" w:rsidRPr="00271CB6">
        <w:rPr>
          <w:rFonts w:ascii="Verdana" w:hAnsi="Verdana" w:cs="Arial"/>
          <w:sz w:val="20"/>
          <w:szCs w:val="20"/>
        </w:rPr>
        <w:t xml:space="preserve">kalendářních </w:t>
      </w:r>
      <w:r w:rsidRPr="00271CB6">
        <w:rPr>
          <w:rFonts w:ascii="Verdana" w:hAnsi="Verdana" w:cs="Arial"/>
          <w:sz w:val="20"/>
          <w:szCs w:val="20"/>
        </w:rPr>
        <w:t>dnů od doručení oznámení smluvní strany o odstoupení od této smlouvy.</w:t>
      </w:r>
    </w:p>
    <w:p w:rsidR="00135D2A" w:rsidRPr="00D51018" w:rsidRDefault="00C43BFA" w:rsidP="00D51018">
      <w:pPr>
        <w:numPr>
          <w:ilvl w:val="0"/>
          <w:numId w:val="11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Účinky každého odstoupení od smlouvy nastávají okamžikem doručení písemného projevu vůle odstoupit od této smlouvy druhé smluvní straně. Odstoupení od smlouvy </w:t>
      </w:r>
      <w:r w:rsidR="00EE3163" w:rsidRPr="00271CB6">
        <w:rPr>
          <w:rFonts w:ascii="Verdana" w:hAnsi="Verdana" w:cs="Arial"/>
          <w:sz w:val="20"/>
          <w:szCs w:val="20"/>
        </w:rPr>
        <w:t>nezanikají nároky</w:t>
      </w:r>
      <w:r w:rsidRPr="00271CB6">
        <w:rPr>
          <w:rFonts w:ascii="Verdana" w:hAnsi="Verdana" w:cs="Arial"/>
          <w:sz w:val="20"/>
          <w:szCs w:val="20"/>
        </w:rPr>
        <w:t xml:space="preserve"> na náhradu škody, smluvní </w:t>
      </w:r>
      <w:r w:rsidR="007D25E2" w:rsidRPr="00271CB6">
        <w:rPr>
          <w:rFonts w:ascii="Verdana" w:hAnsi="Verdana" w:cs="Arial"/>
          <w:sz w:val="20"/>
          <w:szCs w:val="20"/>
        </w:rPr>
        <w:t>pokuty ani ujednání, která mají vzhledem ke své povaze zavazovat smluvní strany i po ukončení smlouvy.</w:t>
      </w:r>
    </w:p>
    <w:p w:rsidR="0027352F" w:rsidRPr="00271CB6" w:rsidRDefault="00EE3163" w:rsidP="00CE3168">
      <w:pPr>
        <w:keepNext/>
        <w:spacing w:before="360"/>
        <w:ind w:left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Článek </w:t>
      </w:r>
      <w:r w:rsidR="0033214D" w:rsidRPr="00271CB6">
        <w:rPr>
          <w:rFonts w:ascii="Verdana" w:hAnsi="Verdana" w:cs="Arial"/>
          <w:sz w:val="20"/>
          <w:szCs w:val="20"/>
        </w:rPr>
        <w:t>IX</w:t>
      </w:r>
      <w:r w:rsidR="001F1F73" w:rsidRPr="00271CB6">
        <w:rPr>
          <w:rFonts w:ascii="Verdana" w:hAnsi="Verdana" w:cs="Arial"/>
          <w:sz w:val="20"/>
          <w:szCs w:val="20"/>
        </w:rPr>
        <w:t>.</w:t>
      </w:r>
    </w:p>
    <w:p w:rsidR="00C43BFA" w:rsidRPr="00271CB6" w:rsidRDefault="001F1F73" w:rsidP="00D51018">
      <w:pPr>
        <w:keepNext/>
        <w:spacing w:after="240"/>
        <w:ind w:left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Sankce</w:t>
      </w:r>
      <w:r w:rsidR="006453B3" w:rsidRPr="00271CB6">
        <w:rPr>
          <w:rFonts w:ascii="Verdana" w:hAnsi="Verdana" w:cs="Arial"/>
          <w:b/>
          <w:sz w:val="20"/>
          <w:szCs w:val="20"/>
        </w:rPr>
        <w:t>, náhrada škody</w:t>
      </w:r>
    </w:p>
    <w:p w:rsidR="001F1F73" w:rsidRPr="00D51018" w:rsidRDefault="001F1F73" w:rsidP="00D51018">
      <w:pPr>
        <w:numPr>
          <w:ilvl w:val="0"/>
          <w:numId w:val="39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V případě ne</w:t>
      </w:r>
      <w:r w:rsidR="00557D60" w:rsidRPr="00271CB6">
        <w:rPr>
          <w:rFonts w:ascii="Verdana" w:hAnsi="Verdana" w:cs="Arial"/>
          <w:sz w:val="20"/>
          <w:szCs w:val="20"/>
        </w:rPr>
        <w:t xml:space="preserve">dodržení termínu provedení </w:t>
      </w:r>
      <w:r w:rsidR="00086F5E" w:rsidRPr="00271CB6">
        <w:rPr>
          <w:rFonts w:ascii="Verdana" w:hAnsi="Verdana" w:cs="Arial"/>
          <w:sz w:val="20"/>
          <w:szCs w:val="20"/>
        </w:rPr>
        <w:t>díla</w:t>
      </w:r>
      <w:r w:rsidR="007141CA">
        <w:rPr>
          <w:rFonts w:ascii="Verdana" w:hAnsi="Verdana" w:cs="Arial"/>
          <w:sz w:val="20"/>
          <w:szCs w:val="20"/>
        </w:rPr>
        <w:t xml:space="preserve"> či jeho části</w:t>
      </w:r>
      <w:r w:rsidR="00634E36">
        <w:rPr>
          <w:rFonts w:ascii="Verdana" w:hAnsi="Verdana" w:cs="Arial"/>
          <w:sz w:val="20"/>
          <w:szCs w:val="20"/>
        </w:rPr>
        <w:t xml:space="preserve">, </w:t>
      </w:r>
      <w:r w:rsidR="00CA1CC4">
        <w:rPr>
          <w:rFonts w:ascii="Verdana" w:hAnsi="Verdana" w:cs="Arial"/>
          <w:sz w:val="20"/>
          <w:szCs w:val="20"/>
        </w:rPr>
        <w:t>v </w:t>
      </w:r>
      <w:r w:rsidR="00557D60" w:rsidRPr="00271CB6">
        <w:rPr>
          <w:rFonts w:ascii="Verdana" w:hAnsi="Verdana" w:cs="Arial"/>
          <w:sz w:val="20"/>
          <w:szCs w:val="20"/>
        </w:rPr>
        <w:t xml:space="preserve">případě nepřevzetí </w:t>
      </w:r>
      <w:r w:rsidR="000B1083" w:rsidRPr="00271CB6">
        <w:rPr>
          <w:rFonts w:ascii="Verdana" w:hAnsi="Verdana" w:cs="Arial"/>
          <w:sz w:val="20"/>
          <w:szCs w:val="20"/>
        </w:rPr>
        <w:t>díla</w:t>
      </w:r>
      <w:r w:rsidR="0086025D">
        <w:rPr>
          <w:rFonts w:ascii="Verdana" w:hAnsi="Verdana" w:cs="Arial"/>
          <w:sz w:val="20"/>
          <w:szCs w:val="20"/>
        </w:rPr>
        <w:t xml:space="preserve"> ze </w:t>
      </w:r>
      <w:r w:rsidR="00541CC7" w:rsidRPr="00271CB6">
        <w:rPr>
          <w:rFonts w:ascii="Verdana" w:hAnsi="Verdana" w:cs="Arial"/>
          <w:sz w:val="20"/>
          <w:szCs w:val="20"/>
        </w:rPr>
        <w:t>strany objednatele z důvodu vad, j</w:t>
      </w:r>
      <w:r w:rsidRPr="00271CB6">
        <w:rPr>
          <w:rFonts w:ascii="Verdana" w:hAnsi="Verdana" w:cs="Arial"/>
          <w:sz w:val="20"/>
          <w:szCs w:val="20"/>
        </w:rPr>
        <w:t>e zhotovitel povinen uhradit objednate</w:t>
      </w:r>
      <w:r w:rsidR="00CA1CC4">
        <w:rPr>
          <w:rFonts w:ascii="Verdana" w:hAnsi="Verdana" w:cs="Arial"/>
          <w:sz w:val="20"/>
          <w:szCs w:val="20"/>
        </w:rPr>
        <w:t>li smluvní pokutu ve výši 6</w:t>
      </w:r>
      <w:r w:rsidR="00941B0D" w:rsidRPr="00271CB6">
        <w:rPr>
          <w:rFonts w:ascii="Verdana" w:hAnsi="Verdana" w:cs="Arial"/>
          <w:sz w:val="20"/>
          <w:szCs w:val="20"/>
        </w:rPr>
        <w:t xml:space="preserve">00,- Kč </w:t>
      </w:r>
      <w:r w:rsidRPr="00271CB6">
        <w:rPr>
          <w:rFonts w:ascii="Verdana" w:hAnsi="Verdana" w:cs="Arial"/>
          <w:sz w:val="20"/>
          <w:szCs w:val="20"/>
        </w:rPr>
        <w:t>za každý</w:t>
      </w:r>
      <w:r w:rsidR="00941B0D" w:rsidRPr="00271CB6">
        <w:rPr>
          <w:rFonts w:ascii="Verdana" w:hAnsi="Verdana" w:cs="Arial"/>
          <w:sz w:val="20"/>
          <w:szCs w:val="20"/>
        </w:rPr>
        <w:t>, byť</w:t>
      </w:r>
      <w:r w:rsidRPr="00271CB6">
        <w:rPr>
          <w:rFonts w:ascii="Verdana" w:hAnsi="Verdana" w:cs="Arial"/>
          <w:sz w:val="20"/>
          <w:szCs w:val="20"/>
        </w:rPr>
        <w:t xml:space="preserve"> i započatý </w:t>
      </w:r>
      <w:r w:rsidR="00EF0E1A" w:rsidRPr="00271CB6">
        <w:rPr>
          <w:rFonts w:ascii="Verdana" w:hAnsi="Verdana" w:cs="Arial"/>
          <w:sz w:val="20"/>
          <w:szCs w:val="20"/>
        </w:rPr>
        <w:t xml:space="preserve">kalendářní </w:t>
      </w:r>
      <w:r w:rsidRPr="00271CB6">
        <w:rPr>
          <w:rFonts w:ascii="Verdana" w:hAnsi="Verdana" w:cs="Arial"/>
          <w:sz w:val="20"/>
          <w:szCs w:val="20"/>
        </w:rPr>
        <w:t>den prodlení</w:t>
      </w:r>
      <w:r w:rsidR="00CA1CC4">
        <w:rPr>
          <w:rFonts w:ascii="Verdana" w:hAnsi="Verdana" w:cs="Arial"/>
          <w:sz w:val="20"/>
          <w:szCs w:val="20"/>
        </w:rPr>
        <w:t xml:space="preserve"> </w:t>
      </w:r>
      <w:r w:rsidR="00941B0D" w:rsidRPr="00271CB6">
        <w:rPr>
          <w:rFonts w:ascii="Verdana" w:hAnsi="Verdana" w:cs="Arial"/>
          <w:sz w:val="20"/>
          <w:szCs w:val="20"/>
        </w:rPr>
        <w:t>se splněním takové povinnosti</w:t>
      </w:r>
      <w:r w:rsidRPr="00271CB6">
        <w:rPr>
          <w:rFonts w:ascii="Verdana" w:hAnsi="Verdana" w:cs="Arial"/>
          <w:sz w:val="20"/>
          <w:szCs w:val="20"/>
        </w:rPr>
        <w:t>.</w:t>
      </w:r>
    </w:p>
    <w:p w:rsidR="007D25E2" w:rsidRPr="00D51018" w:rsidRDefault="001F1F73" w:rsidP="00D51018">
      <w:pPr>
        <w:numPr>
          <w:ilvl w:val="0"/>
          <w:numId w:val="39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Objednatel je povinen zaplatit zhotoviteli za prodlení s úhradou </w:t>
      </w:r>
      <w:r w:rsidR="00BD16EA">
        <w:rPr>
          <w:rFonts w:ascii="Verdana" w:hAnsi="Verdana" w:cs="Arial"/>
          <w:sz w:val="20"/>
          <w:szCs w:val="20"/>
        </w:rPr>
        <w:t>ceny díla či jeho části</w:t>
      </w:r>
      <w:r w:rsidRPr="00271CB6">
        <w:rPr>
          <w:rFonts w:ascii="Verdana" w:hAnsi="Verdana" w:cs="Arial"/>
          <w:sz w:val="20"/>
          <w:szCs w:val="20"/>
        </w:rPr>
        <w:t xml:space="preserve"> úrok z prodlení ve výši 0,05</w:t>
      </w:r>
      <w:r w:rsidR="00CA1CC4">
        <w:rPr>
          <w:rFonts w:ascii="Verdana" w:hAnsi="Verdana" w:cs="Arial"/>
          <w:sz w:val="20"/>
          <w:szCs w:val="20"/>
        </w:rPr>
        <w:t xml:space="preserve"> </w:t>
      </w:r>
      <w:r w:rsidRPr="00271CB6">
        <w:rPr>
          <w:rFonts w:ascii="Verdana" w:hAnsi="Verdana" w:cs="Arial"/>
          <w:sz w:val="20"/>
          <w:szCs w:val="20"/>
        </w:rPr>
        <w:t>% z</w:t>
      </w:r>
      <w:r w:rsidR="000B3574">
        <w:rPr>
          <w:rFonts w:ascii="Verdana" w:hAnsi="Verdana" w:cs="Arial"/>
          <w:sz w:val="20"/>
          <w:szCs w:val="20"/>
        </w:rPr>
        <w:t xml:space="preserve"> řádně</w:t>
      </w:r>
      <w:r w:rsidRPr="00271CB6">
        <w:rPr>
          <w:rFonts w:ascii="Verdana" w:hAnsi="Verdana" w:cs="Arial"/>
          <w:sz w:val="20"/>
          <w:szCs w:val="20"/>
        </w:rPr>
        <w:t xml:space="preserve"> </w:t>
      </w:r>
      <w:r w:rsidR="00941B0D" w:rsidRPr="00271CB6">
        <w:rPr>
          <w:rFonts w:ascii="Verdana" w:hAnsi="Verdana" w:cs="Arial"/>
          <w:sz w:val="20"/>
          <w:szCs w:val="20"/>
        </w:rPr>
        <w:t>fakturované</w:t>
      </w:r>
      <w:r w:rsidRPr="00271CB6">
        <w:rPr>
          <w:rFonts w:ascii="Verdana" w:hAnsi="Verdana" w:cs="Arial"/>
          <w:sz w:val="20"/>
          <w:szCs w:val="20"/>
        </w:rPr>
        <w:t xml:space="preserve"> částky </w:t>
      </w:r>
      <w:r w:rsidR="00941B0D" w:rsidRPr="00271CB6">
        <w:rPr>
          <w:rFonts w:ascii="Verdana" w:hAnsi="Verdana" w:cs="Arial"/>
          <w:sz w:val="20"/>
          <w:szCs w:val="20"/>
        </w:rPr>
        <w:t>za každý, byť</w:t>
      </w:r>
      <w:r w:rsidRPr="00271CB6">
        <w:rPr>
          <w:rFonts w:ascii="Verdana" w:hAnsi="Verdana" w:cs="Arial"/>
          <w:sz w:val="20"/>
          <w:szCs w:val="20"/>
        </w:rPr>
        <w:t xml:space="preserve"> započatý </w:t>
      </w:r>
      <w:r w:rsidR="003376C0" w:rsidRPr="00271CB6">
        <w:rPr>
          <w:rFonts w:ascii="Verdana" w:hAnsi="Verdana" w:cs="Arial"/>
          <w:sz w:val="20"/>
          <w:szCs w:val="20"/>
        </w:rPr>
        <w:t xml:space="preserve">kalendářní </w:t>
      </w:r>
      <w:r w:rsidRPr="00271CB6">
        <w:rPr>
          <w:rFonts w:ascii="Verdana" w:hAnsi="Verdana" w:cs="Arial"/>
          <w:sz w:val="20"/>
          <w:szCs w:val="20"/>
        </w:rPr>
        <w:t>den prodlení.</w:t>
      </w:r>
    </w:p>
    <w:p w:rsidR="007D25E2" w:rsidRPr="00D51018" w:rsidRDefault="007D25E2" w:rsidP="00D51018">
      <w:pPr>
        <w:numPr>
          <w:ilvl w:val="0"/>
          <w:numId w:val="39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Zhotovitel je povinen v případě prodlení s</w:t>
      </w:r>
      <w:r w:rsidR="00634E36">
        <w:rPr>
          <w:rFonts w:ascii="Verdana" w:hAnsi="Verdana" w:cs="Arial"/>
          <w:sz w:val="20"/>
          <w:szCs w:val="20"/>
        </w:rPr>
        <w:t> odstraněním vady</w:t>
      </w:r>
      <w:r w:rsidRPr="00271CB6">
        <w:rPr>
          <w:rFonts w:ascii="Verdana" w:hAnsi="Verdana" w:cs="Arial"/>
          <w:sz w:val="20"/>
          <w:szCs w:val="20"/>
        </w:rPr>
        <w:t xml:space="preserve"> dle čl. VI</w:t>
      </w:r>
      <w:r w:rsidR="0033214D" w:rsidRPr="00271CB6">
        <w:rPr>
          <w:rFonts w:ascii="Verdana" w:hAnsi="Verdana" w:cs="Arial"/>
          <w:sz w:val="20"/>
          <w:szCs w:val="20"/>
        </w:rPr>
        <w:t>I</w:t>
      </w:r>
      <w:r w:rsidRPr="00271CB6">
        <w:rPr>
          <w:rFonts w:ascii="Verdana" w:hAnsi="Verdana" w:cs="Arial"/>
          <w:sz w:val="20"/>
          <w:szCs w:val="20"/>
        </w:rPr>
        <w:t>. zaplatit obje</w:t>
      </w:r>
      <w:r w:rsidR="00DA65CF" w:rsidRPr="00271CB6">
        <w:rPr>
          <w:rFonts w:ascii="Verdana" w:hAnsi="Verdana" w:cs="Arial"/>
          <w:sz w:val="20"/>
          <w:szCs w:val="20"/>
        </w:rPr>
        <w:t>d</w:t>
      </w:r>
      <w:r w:rsidR="00634E36">
        <w:rPr>
          <w:rFonts w:ascii="Verdana" w:hAnsi="Verdana" w:cs="Arial"/>
          <w:sz w:val="20"/>
          <w:szCs w:val="20"/>
        </w:rPr>
        <w:t>nateli smluvní pokutu ve výši 6</w:t>
      </w:r>
      <w:r w:rsidRPr="00271CB6">
        <w:rPr>
          <w:rFonts w:ascii="Verdana" w:hAnsi="Verdana" w:cs="Arial"/>
          <w:sz w:val="20"/>
          <w:szCs w:val="20"/>
        </w:rPr>
        <w:t xml:space="preserve">00 Kč, a to za každý případ a za každý kalendářní den prodlení. </w:t>
      </w:r>
    </w:p>
    <w:p w:rsidR="007D25E2" w:rsidRPr="00D51018" w:rsidRDefault="007D25E2" w:rsidP="00D51018">
      <w:pPr>
        <w:numPr>
          <w:ilvl w:val="0"/>
          <w:numId w:val="39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>Smluvní pokuta a úrok z pro</w:t>
      </w:r>
      <w:r w:rsidR="00EF0E1A" w:rsidRPr="00271CB6">
        <w:rPr>
          <w:rFonts w:ascii="Verdana" w:hAnsi="Verdana" w:cs="Arial"/>
          <w:sz w:val="20"/>
          <w:szCs w:val="20"/>
        </w:rPr>
        <w:t xml:space="preserve">dlení jsou splatné do čtrnácti </w:t>
      </w:r>
      <w:r w:rsidRPr="00271CB6">
        <w:rPr>
          <w:rFonts w:ascii="Verdana" w:hAnsi="Verdana" w:cs="Arial"/>
          <w:sz w:val="20"/>
          <w:szCs w:val="20"/>
        </w:rPr>
        <w:t>kalendářních dnů ode dne jejich uplatnění</w:t>
      </w:r>
      <w:r w:rsidR="000B1083" w:rsidRPr="00271CB6">
        <w:rPr>
          <w:rFonts w:ascii="Verdana" w:hAnsi="Verdana" w:cs="Arial"/>
          <w:sz w:val="20"/>
          <w:szCs w:val="20"/>
        </w:rPr>
        <w:t xml:space="preserve"> u povinné strany</w:t>
      </w:r>
      <w:r w:rsidRPr="00271CB6">
        <w:rPr>
          <w:rFonts w:ascii="Verdana" w:hAnsi="Verdana" w:cs="Arial"/>
          <w:sz w:val="20"/>
          <w:szCs w:val="20"/>
        </w:rPr>
        <w:t xml:space="preserve">. </w:t>
      </w:r>
    </w:p>
    <w:p w:rsidR="00734E80" w:rsidRPr="00D51018" w:rsidRDefault="007D25E2" w:rsidP="0027352F">
      <w:pPr>
        <w:numPr>
          <w:ilvl w:val="0"/>
          <w:numId w:val="39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t xml:space="preserve">Zaplacením smluvní pokuty a úroku z prodlení není dotčen nárok smluvních stran na náhradu škody nebo odškodnění v plném rozsahu ani povinnost zhotovitele řádně </w:t>
      </w:r>
      <w:r w:rsidR="00033C05">
        <w:rPr>
          <w:rFonts w:ascii="Verdana" w:hAnsi="Verdana" w:cs="Arial"/>
          <w:sz w:val="20"/>
          <w:szCs w:val="20"/>
        </w:rPr>
        <w:t>provést</w:t>
      </w:r>
      <w:r w:rsidRPr="00271CB6">
        <w:rPr>
          <w:rFonts w:ascii="Verdana" w:hAnsi="Verdana" w:cs="Arial"/>
          <w:sz w:val="20"/>
          <w:szCs w:val="20"/>
        </w:rPr>
        <w:t xml:space="preserve"> dílo.</w:t>
      </w:r>
    </w:p>
    <w:p w:rsidR="00DA65CF" w:rsidRPr="00271CB6" w:rsidRDefault="00331839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271CB6">
        <w:rPr>
          <w:rFonts w:ascii="Verdana" w:hAnsi="Verdana" w:cs="Arial"/>
          <w:sz w:val="20"/>
          <w:szCs w:val="20"/>
        </w:rPr>
        <w:lastRenderedPageBreak/>
        <w:t xml:space="preserve">Článek </w:t>
      </w:r>
      <w:r w:rsidR="0067333F" w:rsidRPr="00271CB6">
        <w:rPr>
          <w:rFonts w:ascii="Verdana" w:hAnsi="Verdana" w:cs="Arial"/>
          <w:sz w:val="20"/>
          <w:szCs w:val="20"/>
        </w:rPr>
        <w:t>X</w:t>
      </w:r>
      <w:r w:rsidR="00541CC7" w:rsidRPr="00271CB6">
        <w:rPr>
          <w:rFonts w:ascii="Verdana" w:hAnsi="Verdana" w:cs="Arial"/>
          <w:sz w:val="20"/>
          <w:szCs w:val="20"/>
        </w:rPr>
        <w:t>.</w:t>
      </w:r>
    </w:p>
    <w:p w:rsidR="00C43BFA" w:rsidRPr="00D51018" w:rsidRDefault="00C43BFA" w:rsidP="00D51018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271CB6">
        <w:rPr>
          <w:rFonts w:ascii="Verdana" w:hAnsi="Verdana" w:cs="Arial"/>
          <w:b/>
          <w:sz w:val="20"/>
          <w:szCs w:val="20"/>
        </w:rPr>
        <w:t>Ostatní ujednání</w:t>
      </w:r>
    </w:p>
    <w:p w:rsidR="00135D2A" w:rsidRPr="00D51018" w:rsidRDefault="00C43BFA" w:rsidP="00D51018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Smluvní strany jsou povinny bez zbytečného odkladu oznámit druhé smluvní straně změnu údajů v záhlaví smlouvy.</w:t>
      </w:r>
    </w:p>
    <w:p w:rsidR="00036CB2" w:rsidRPr="00D51018" w:rsidRDefault="00C43BFA" w:rsidP="00D51018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Zhotovitel není bez předchozího písemného souhlasu objednatele oprávněn postoupit práva a povinnosti z této smlouvy na třetí osobu.</w:t>
      </w:r>
    </w:p>
    <w:p w:rsidR="00036CB2" w:rsidRPr="00D51018" w:rsidRDefault="00036CB2" w:rsidP="00D51018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Zhotovitel je povinen ve smyslu ustanovení § 2 písm. e) zákona č. 320/2001 Sb., o finanční kontrole ve veřejné správě a o změně některých zákonů, ve znění pozdějších předpisů, spolupůsobit při výkonu finanční kontroly.</w:t>
      </w:r>
    </w:p>
    <w:p w:rsidR="00036CB2" w:rsidRPr="00D51018" w:rsidRDefault="00036CB2" w:rsidP="00D51018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smlouvy.</w:t>
      </w:r>
    </w:p>
    <w:p w:rsidR="00135D2A" w:rsidRPr="00D51018" w:rsidRDefault="00C43BFA" w:rsidP="00D51018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Zhotovitel bez jakýchkoliv výhrad souhlasí se zveřejněním své identifikace a dalších údajů uveden</w:t>
      </w:r>
      <w:r w:rsidR="00941B0D" w:rsidRPr="00662194">
        <w:rPr>
          <w:rFonts w:ascii="Verdana" w:hAnsi="Verdana" w:cs="Arial"/>
          <w:sz w:val="20"/>
          <w:szCs w:val="20"/>
        </w:rPr>
        <w:t>ých ve smlouvě včetně ceny</w:t>
      </w:r>
      <w:r w:rsidRPr="00662194">
        <w:rPr>
          <w:rFonts w:ascii="Verdana" w:hAnsi="Verdana" w:cs="Arial"/>
          <w:sz w:val="20"/>
          <w:szCs w:val="20"/>
        </w:rPr>
        <w:t>.</w:t>
      </w:r>
    </w:p>
    <w:p w:rsidR="001A625D" w:rsidRPr="00D51018" w:rsidRDefault="00C43BFA" w:rsidP="00C43BFA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Zhotovitel v plné míře odpovídá za dodržování všech předpisů o bezpečnosti a ochraně zdraví při práci a požární ochraně. Pokud porušením těchto předpisů vznikne jakákoliv škoda, nese veškeré náklady na odstranění zhotovitel.</w:t>
      </w:r>
    </w:p>
    <w:p w:rsidR="00DA65CF" w:rsidRPr="00662194" w:rsidRDefault="00C43BFA" w:rsidP="00CE3168">
      <w:pPr>
        <w:keepNext/>
        <w:spacing w:before="360"/>
        <w:jc w:val="center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Článek</w:t>
      </w:r>
      <w:r w:rsidR="00331839" w:rsidRPr="00662194">
        <w:rPr>
          <w:rFonts w:ascii="Verdana" w:hAnsi="Verdana" w:cs="Arial"/>
          <w:sz w:val="20"/>
          <w:szCs w:val="20"/>
        </w:rPr>
        <w:t xml:space="preserve"> </w:t>
      </w:r>
      <w:r w:rsidR="001F1F73" w:rsidRPr="00662194">
        <w:rPr>
          <w:rFonts w:ascii="Verdana" w:hAnsi="Verdana" w:cs="Arial"/>
          <w:sz w:val="20"/>
          <w:szCs w:val="20"/>
        </w:rPr>
        <w:t>X</w:t>
      </w:r>
      <w:r w:rsidR="0067333F" w:rsidRPr="00662194">
        <w:rPr>
          <w:rFonts w:ascii="Verdana" w:hAnsi="Verdana" w:cs="Arial"/>
          <w:sz w:val="20"/>
          <w:szCs w:val="20"/>
        </w:rPr>
        <w:t>I</w:t>
      </w:r>
      <w:r w:rsidRPr="00662194">
        <w:rPr>
          <w:rFonts w:ascii="Verdana" w:hAnsi="Verdana" w:cs="Arial"/>
          <w:sz w:val="20"/>
          <w:szCs w:val="20"/>
        </w:rPr>
        <w:t>.</w:t>
      </w:r>
    </w:p>
    <w:p w:rsidR="00036CB2" w:rsidRPr="00D51018" w:rsidRDefault="00C43BFA" w:rsidP="00D51018">
      <w:pPr>
        <w:keepNext/>
        <w:spacing w:after="240"/>
        <w:jc w:val="center"/>
        <w:rPr>
          <w:rFonts w:ascii="Verdana" w:hAnsi="Verdana" w:cs="Arial"/>
          <w:b/>
          <w:sz w:val="20"/>
          <w:szCs w:val="20"/>
        </w:rPr>
      </w:pPr>
      <w:r w:rsidRPr="00662194">
        <w:rPr>
          <w:rFonts w:ascii="Verdana" w:hAnsi="Verdana" w:cs="Arial"/>
          <w:b/>
          <w:sz w:val="20"/>
          <w:szCs w:val="20"/>
        </w:rPr>
        <w:t>Závěrečná ustanovení.</w:t>
      </w:r>
    </w:p>
    <w:p w:rsidR="00662194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Tato smlouva nabývá platnosti dnem jejího podpisu oběma smluvními stranami. V souladu s </w:t>
      </w:r>
      <w:proofErr w:type="spellStart"/>
      <w:r w:rsidRPr="00662194">
        <w:rPr>
          <w:rFonts w:ascii="Verdana" w:hAnsi="Verdana" w:cs="Arial"/>
          <w:sz w:val="20"/>
          <w:szCs w:val="20"/>
        </w:rPr>
        <w:t>ust</w:t>
      </w:r>
      <w:proofErr w:type="spellEnd"/>
      <w:r w:rsidRPr="00662194">
        <w:rPr>
          <w:rFonts w:ascii="Verdana" w:hAnsi="Verdana" w:cs="Arial"/>
          <w:sz w:val="20"/>
          <w:szCs w:val="20"/>
        </w:rPr>
        <w:t>. § 6 zák. č. 340/2015 Sb., o zvláštních podmínkách účinnosti některých smluv, uveřejňování těchto smluv a o registraci smluv (zákon o registru smluv), nabývá tato smlouva účinnosti dnem jejího uveřejnění v registru smluv.</w:t>
      </w:r>
    </w:p>
    <w:p w:rsidR="00662194" w:rsidRPr="00D51018" w:rsidRDefault="00155E7D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/>
          <w:sz w:val="20"/>
          <w:szCs w:val="20"/>
        </w:rPr>
        <w:t>Strany si sdělily všechny skutkové a právní okolnos</w:t>
      </w:r>
      <w:r w:rsidR="00193550">
        <w:rPr>
          <w:rFonts w:ascii="Verdana" w:hAnsi="Verdana"/>
          <w:sz w:val="20"/>
          <w:szCs w:val="20"/>
        </w:rPr>
        <w:t>ti, o nichž k datu podpisu této </w:t>
      </w:r>
      <w:r w:rsidRPr="00662194">
        <w:rPr>
          <w:rFonts w:ascii="Verdana" w:hAnsi="Verdana"/>
          <w:sz w:val="20"/>
          <w:szCs w:val="20"/>
        </w:rPr>
        <w:t>smlouvy věděly nebo vědět musely, a které jsou relevantní ve vztahu k uzavření této smlouvy. Skutkové a právní okolnosti jsou obsaženy 1</w:t>
      </w:r>
      <w:r w:rsidR="00193550">
        <w:rPr>
          <w:rFonts w:ascii="Verdana" w:hAnsi="Verdana"/>
          <w:sz w:val="20"/>
          <w:szCs w:val="20"/>
        </w:rPr>
        <w:t>. v této smlouvě, 2. ve výzvě k </w:t>
      </w:r>
      <w:r w:rsidRPr="00662194">
        <w:rPr>
          <w:rFonts w:ascii="Verdana" w:hAnsi="Verdana"/>
          <w:sz w:val="20"/>
          <w:szCs w:val="20"/>
        </w:rPr>
        <w:t>podávání nabídek (zadávací dokumentaci), 3. v na</w:t>
      </w:r>
      <w:r w:rsidR="00193550">
        <w:rPr>
          <w:rFonts w:ascii="Verdana" w:hAnsi="Verdana"/>
          <w:sz w:val="20"/>
          <w:szCs w:val="20"/>
        </w:rPr>
        <w:t>bídce vítězného účastníka. Tyto </w:t>
      </w:r>
      <w:r w:rsidRPr="00662194">
        <w:rPr>
          <w:rFonts w:ascii="Verdana" w:hAnsi="Verdana"/>
          <w:sz w:val="20"/>
          <w:szCs w:val="20"/>
        </w:rPr>
        <w:t>dokumenty musí být chápány jako komp</w:t>
      </w:r>
      <w:r w:rsidR="00A24408">
        <w:rPr>
          <w:rFonts w:ascii="Verdana" w:hAnsi="Verdana"/>
          <w:sz w:val="20"/>
          <w:szCs w:val="20"/>
        </w:rPr>
        <w:t>lexní, navzájem se doplňující a </w:t>
      </w:r>
      <w:r w:rsidRPr="00662194">
        <w:rPr>
          <w:rFonts w:ascii="Verdana" w:hAnsi="Verdana"/>
          <w:sz w:val="20"/>
          <w:szCs w:val="20"/>
        </w:rPr>
        <w:t>vysvětlující, avšak v případě jakéhokoliv rozporu mají vzájemnou přednost v pořadí výše stanoveném.</w:t>
      </w:r>
    </w:p>
    <w:p w:rsidR="00ED59DD" w:rsidRPr="00D51018" w:rsidRDefault="00756565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/>
          <w:sz w:val="20"/>
          <w:szCs w:val="20"/>
        </w:rPr>
        <w:t xml:space="preserve">Pro vyloučení pochybností zhotovitel výslovně potvrzuje, že je podnikatelem, uzavírá tuto smlouvu při svém podnikání, a na tuto smlouvu </w:t>
      </w:r>
      <w:r w:rsidR="00A24408">
        <w:rPr>
          <w:rFonts w:ascii="Verdana" w:hAnsi="Verdana"/>
          <w:sz w:val="20"/>
          <w:szCs w:val="20"/>
        </w:rPr>
        <w:t>se tudíž neuplatní ustanovení § </w:t>
      </w:r>
      <w:r w:rsidRPr="00662194">
        <w:rPr>
          <w:rFonts w:ascii="Verdana" w:hAnsi="Verdana"/>
          <w:sz w:val="20"/>
          <w:szCs w:val="20"/>
        </w:rPr>
        <w:t>1793 občanského zákoníku ani § 1796 občanského zákoníku.</w:t>
      </w:r>
    </w:p>
    <w:p w:rsidR="00ED59DD" w:rsidRPr="00D51018" w:rsidRDefault="00756565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/>
          <w:sz w:val="20"/>
          <w:szCs w:val="20"/>
        </w:rPr>
        <w:t>Zhotovitel podpisem smlouvy dává souhlas s poskytnutím všech informací, které smlouva obsahuje i těch, které budou následně zhotovitelem poskytnuty, podle zákona č. 106/1999 Sb., o svobodném přístupu k informacím, ve znění pozdějších předpisů, pokud tento souhlas výslovně neodepře s odkazem na obchodní tajemství, či jiné zákonem předpokládané skutečnosti.</w:t>
      </w:r>
    </w:p>
    <w:p w:rsidR="00ED59DD" w:rsidRPr="00D51018" w:rsidRDefault="00756565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/>
          <w:sz w:val="20"/>
          <w:szCs w:val="20"/>
        </w:rPr>
        <w:t xml:space="preserve">Objednatel je povinným subjektem dle </w:t>
      </w:r>
      <w:proofErr w:type="spellStart"/>
      <w:r w:rsidRPr="00662194">
        <w:rPr>
          <w:rFonts w:ascii="Verdana" w:hAnsi="Verdana"/>
          <w:sz w:val="20"/>
          <w:szCs w:val="20"/>
        </w:rPr>
        <w:t>ust</w:t>
      </w:r>
      <w:proofErr w:type="spellEnd"/>
      <w:r w:rsidRPr="00662194">
        <w:rPr>
          <w:rFonts w:ascii="Verdana" w:hAnsi="Verdana"/>
          <w:sz w:val="20"/>
          <w:szCs w:val="20"/>
        </w:rPr>
        <w:t>. § 219 zákona č. 134/2016 Sb., o zadávání veřejných zakázek. Zhotovitel podpisem smlouvy dává souhlas s uveřejněním smlouvy, ve znění případných změn a dodatků, způsobem dle § 219 citovaného zákona, pokud tento souhlas výslovně neodepře s odkazem na obchodní tajemství, či jiné zákonem předpokládané skutečnosti.</w:t>
      </w:r>
    </w:p>
    <w:p w:rsidR="00ED59DD" w:rsidRPr="00D51018" w:rsidRDefault="0094069A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/>
          <w:sz w:val="20"/>
          <w:szCs w:val="20"/>
        </w:rPr>
        <w:t xml:space="preserve">Oznámení dle této smlouvy odeslané doporučenou poštou se považuje za doručené třetím dnem od data razítka držitele poštovní licence na podacím lístku. Toto ustanovení se použije na veškeré doručování provedené v souladu s touto smlouvou. Odmítne-li </w:t>
      </w:r>
      <w:r w:rsidRPr="00662194">
        <w:rPr>
          <w:rFonts w:ascii="Verdana" w:hAnsi="Verdana"/>
          <w:sz w:val="20"/>
          <w:szCs w:val="20"/>
        </w:rPr>
        <w:lastRenderedPageBreak/>
        <w:t>smluvní strana, jež je adresátem, převzít oznámení o úkonu druhé smluvní strany, považuje se oznámení za doručené dnem odmítnutí.</w:t>
      </w:r>
    </w:p>
    <w:p w:rsidR="00ED59DD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 xml:space="preserve">Smlouva je uzavřena na dobu určitou do </w:t>
      </w:r>
      <w:r w:rsidR="00ED59DD">
        <w:rPr>
          <w:rFonts w:ascii="Verdana" w:hAnsi="Verdana" w:cs="Arial"/>
          <w:sz w:val="20"/>
          <w:szCs w:val="20"/>
        </w:rPr>
        <w:t>30</w:t>
      </w:r>
      <w:r w:rsidR="00033C05" w:rsidRPr="00662194">
        <w:rPr>
          <w:rFonts w:ascii="Verdana" w:hAnsi="Verdana" w:cs="Arial"/>
          <w:sz w:val="20"/>
          <w:szCs w:val="20"/>
        </w:rPr>
        <w:t xml:space="preserve">. </w:t>
      </w:r>
      <w:r w:rsidR="00ED59DD">
        <w:rPr>
          <w:rFonts w:ascii="Verdana" w:hAnsi="Verdana" w:cs="Arial"/>
          <w:sz w:val="20"/>
          <w:szCs w:val="20"/>
        </w:rPr>
        <w:t>listopadu</w:t>
      </w:r>
      <w:r w:rsidR="00033C05" w:rsidRPr="00662194">
        <w:rPr>
          <w:rFonts w:ascii="Verdana" w:hAnsi="Verdana" w:cs="Arial"/>
          <w:sz w:val="20"/>
          <w:szCs w:val="20"/>
        </w:rPr>
        <w:t xml:space="preserve"> 2020</w:t>
      </w:r>
      <w:r w:rsidR="00155E7D" w:rsidRPr="00662194">
        <w:rPr>
          <w:rFonts w:ascii="Verdana" w:hAnsi="Verdana" w:cs="Arial"/>
          <w:sz w:val="20"/>
          <w:szCs w:val="20"/>
        </w:rPr>
        <w:t>.</w:t>
      </w:r>
    </w:p>
    <w:p w:rsidR="00ED59DD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 xml:space="preserve">Kontaktní osoby smluvních stran uvedené v čl. I jsou oprávněny k poskytování součinnosti dle této smlouvy, nejsou však jakkoliv oprávněny či zmocněny ke sjednávání </w:t>
      </w:r>
      <w:r w:rsidR="00800318" w:rsidRPr="00662194">
        <w:rPr>
          <w:rFonts w:ascii="Verdana" w:hAnsi="Verdana" w:cs="Arial"/>
          <w:sz w:val="20"/>
          <w:szCs w:val="20"/>
        </w:rPr>
        <w:t xml:space="preserve">změn nebo rozsahu této smlouvy. </w:t>
      </w:r>
      <w:r w:rsidRPr="00662194">
        <w:rPr>
          <w:rFonts w:ascii="Verdana" w:hAnsi="Verdana" w:cs="Arial"/>
          <w:sz w:val="20"/>
          <w:szCs w:val="20"/>
        </w:rPr>
        <w:t>Tato smlouva může být změněna pouze písemnou dohodou smluvních stran, formou postupně číslovaných dodatků ke smlouvě.</w:t>
      </w:r>
    </w:p>
    <w:p w:rsidR="00ED59DD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Práva a povinnosti ve smlouvě výslovně neupravená se řídí příslušnými ustanoven</w:t>
      </w:r>
      <w:r w:rsidR="00800318" w:rsidRPr="00662194">
        <w:rPr>
          <w:rFonts w:ascii="Verdana" w:hAnsi="Verdana" w:cs="Arial"/>
          <w:sz w:val="20"/>
          <w:szCs w:val="20"/>
        </w:rPr>
        <w:t>ími</w:t>
      </w:r>
      <w:r w:rsidR="00814DA6" w:rsidRPr="00662194">
        <w:rPr>
          <w:rFonts w:ascii="Verdana" w:hAnsi="Verdana" w:cs="Arial"/>
          <w:sz w:val="20"/>
          <w:szCs w:val="20"/>
        </w:rPr>
        <w:t xml:space="preserve"> </w:t>
      </w:r>
      <w:r w:rsidR="009E3395" w:rsidRPr="00662194">
        <w:rPr>
          <w:rFonts w:ascii="Verdana" w:hAnsi="Verdana" w:cs="Arial"/>
          <w:sz w:val="20"/>
          <w:szCs w:val="20"/>
        </w:rPr>
        <w:t>občanského zákoníku.</w:t>
      </w:r>
    </w:p>
    <w:p w:rsidR="005A622E" w:rsidRPr="00D51018" w:rsidRDefault="0094069A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Případné spory vzniklé z této smlouvy a v souvislosti s ní budou smluvní strany řešit především vzájemnou dohodou, v případě soudního sporu bude podle českého práva rozhodovat místně příslušný český soud podle sídla objednatele.</w:t>
      </w:r>
    </w:p>
    <w:p w:rsidR="00ED59DD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 xml:space="preserve">Tato smlouva je vyhotovena ve třech </w:t>
      </w:r>
      <w:r w:rsidR="009E3395" w:rsidRPr="00662194">
        <w:rPr>
          <w:rFonts w:ascii="Verdana" w:hAnsi="Verdana" w:cs="Arial"/>
          <w:sz w:val="20"/>
          <w:szCs w:val="20"/>
        </w:rPr>
        <w:t>stejnopisech, z nichž dva</w:t>
      </w:r>
      <w:r w:rsidR="00800318" w:rsidRPr="00662194">
        <w:rPr>
          <w:rFonts w:ascii="Verdana" w:hAnsi="Verdana" w:cs="Arial"/>
          <w:sz w:val="20"/>
          <w:szCs w:val="20"/>
        </w:rPr>
        <w:t xml:space="preserve"> </w:t>
      </w:r>
      <w:r w:rsidR="004D54CD" w:rsidRPr="00662194">
        <w:rPr>
          <w:rFonts w:ascii="Verdana" w:hAnsi="Verdana" w:cs="Arial"/>
          <w:sz w:val="20"/>
          <w:szCs w:val="20"/>
        </w:rPr>
        <w:t>obdrží</w:t>
      </w:r>
      <w:r w:rsidR="001375E5">
        <w:rPr>
          <w:rFonts w:ascii="Verdana" w:hAnsi="Verdana" w:cs="Arial"/>
          <w:sz w:val="20"/>
          <w:szCs w:val="20"/>
        </w:rPr>
        <w:t xml:space="preserve"> objednatel a </w:t>
      </w:r>
      <w:r w:rsidR="004D54CD" w:rsidRPr="00662194">
        <w:rPr>
          <w:rFonts w:ascii="Verdana" w:hAnsi="Verdana" w:cs="Arial"/>
          <w:sz w:val="20"/>
          <w:szCs w:val="20"/>
        </w:rPr>
        <w:t>jed</w:t>
      </w:r>
      <w:r w:rsidR="009E3395" w:rsidRPr="00662194">
        <w:rPr>
          <w:rFonts w:ascii="Verdana" w:hAnsi="Verdana" w:cs="Arial"/>
          <w:sz w:val="20"/>
          <w:szCs w:val="20"/>
        </w:rPr>
        <w:t>en</w:t>
      </w:r>
      <w:r w:rsidR="00800318" w:rsidRPr="00662194">
        <w:rPr>
          <w:rFonts w:ascii="Verdana" w:hAnsi="Verdana" w:cs="Arial"/>
          <w:sz w:val="20"/>
          <w:szCs w:val="20"/>
        </w:rPr>
        <w:t xml:space="preserve"> </w:t>
      </w:r>
      <w:r w:rsidRPr="00662194">
        <w:rPr>
          <w:rFonts w:ascii="Verdana" w:hAnsi="Verdana" w:cs="Arial"/>
          <w:sz w:val="20"/>
          <w:szCs w:val="20"/>
        </w:rPr>
        <w:t>zhotovitel. Objednatel po podpisu této smlouvy vyznačí na všechny stejnopi</w:t>
      </w:r>
      <w:r w:rsidR="00ED59DD">
        <w:rPr>
          <w:rFonts w:ascii="Verdana" w:hAnsi="Verdana" w:cs="Arial"/>
          <w:sz w:val="20"/>
          <w:szCs w:val="20"/>
        </w:rPr>
        <w:t>sy evidenční číslo této smlouvy.</w:t>
      </w:r>
    </w:p>
    <w:p w:rsidR="00ED59DD" w:rsidRPr="00D51018" w:rsidRDefault="00036CB2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:rsidR="00DA65CF" w:rsidRPr="00D10ADC" w:rsidRDefault="00C43BFA" w:rsidP="00D51018">
      <w:pPr>
        <w:numPr>
          <w:ilvl w:val="0"/>
          <w:numId w:val="12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62194">
        <w:rPr>
          <w:rFonts w:ascii="Verdana" w:hAnsi="Verdana" w:cs="Arial"/>
          <w:sz w:val="20"/>
          <w:szCs w:val="20"/>
        </w:rPr>
        <w:t xml:space="preserve">Nedílnou součástí této smlouvy je </w:t>
      </w:r>
      <w:r w:rsidR="00800318" w:rsidRPr="00662194">
        <w:rPr>
          <w:rFonts w:ascii="Verdana" w:hAnsi="Verdana" w:cs="Arial"/>
          <w:sz w:val="20"/>
          <w:szCs w:val="20"/>
        </w:rPr>
        <w:t xml:space="preserve">příloha č. 1 - </w:t>
      </w:r>
      <w:r w:rsidRPr="00662194">
        <w:rPr>
          <w:rFonts w:ascii="Verdana" w:hAnsi="Verdana" w:cs="Arial"/>
          <w:sz w:val="20"/>
          <w:szCs w:val="20"/>
        </w:rPr>
        <w:t>cenová nabídka zho</w:t>
      </w:r>
      <w:r w:rsidR="004A7079" w:rsidRPr="00662194">
        <w:rPr>
          <w:rFonts w:ascii="Verdana" w:hAnsi="Verdana" w:cs="Arial"/>
          <w:sz w:val="20"/>
          <w:szCs w:val="20"/>
        </w:rPr>
        <w:t xml:space="preserve">tovitele </w:t>
      </w:r>
      <w:r w:rsidR="00800318" w:rsidRPr="00662194">
        <w:rPr>
          <w:rFonts w:ascii="Verdana" w:hAnsi="Verdana" w:cs="Arial"/>
          <w:sz w:val="20"/>
          <w:szCs w:val="20"/>
        </w:rPr>
        <w:t xml:space="preserve">a příloha č. 2 - </w:t>
      </w:r>
      <w:r w:rsidR="004A7079" w:rsidRPr="00662194">
        <w:rPr>
          <w:rFonts w:ascii="Verdana" w:hAnsi="Verdana" w:cs="Arial"/>
          <w:sz w:val="20"/>
          <w:szCs w:val="20"/>
        </w:rPr>
        <w:t xml:space="preserve">seznam </w:t>
      </w:r>
      <w:r w:rsidR="009C0D42" w:rsidRPr="00662194">
        <w:rPr>
          <w:rFonts w:ascii="Verdana" w:hAnsi="Verdana" w:cs="Arial"/>
          <w:sz w:val="20"/>
          <w:szCs w:val="20"/>
        </w:rPr>
        <w:t>osob, kteří jsou oprávněni předkládat dílčí objednávky.</w:t>
      </w:r>
    </w:p>
    <w:tbl>
      <w:tblPr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ED59DD" w:rsidRPr="00EA2B5C" w:rsidTr="00ED59DD">
        <w:trPr>
          <w:trHeight w:val="170"/>
        </w:trPr>
        <w:tc>
          <w:tcPr>
            <w:tcW w:w="4537" w:type="dxa"/>
            <w:shd w:val="clear" w:color="auto" w:fill="auto"/>
          </w:tcPr>
          <w:p w:rsidR="00ED59DD" w:rsidRPr="002B54EA" w:rsidRDefault="00ED59DD" w:rsidP="00D51018">
            <w:pPr>
              <w:keepNext/>
              <w:spacing w:before="720" w:after="6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V Kladrubech nad Labem</w:t>
            </w:r>
          </w:p>
          <w:p w:rsidR="00ED59DD" w:rsidRPr="002B54EA" w:rsidRDefault="00ED59DD" w:rsidP="00D51018">
            <w:pPr>
              <w:keepNext/>
              <w:spacing w:after="25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 xml:space="preserve">dne </w:t>
            </w:r>
            <w:r w:rsidRPr="002B54EA">
              <w:rPr>
                <w:rFonts w:ascii="Verdana" w:hAnsi="Verdana"/>
                <w:color w:val="FFFFFF"/>
                <w:sz w:val="20"/>
                <w:szCs w:val="20"/>
              </w:rPr>
              <w:t>………………</w:t>
            </w:r>
          </w:p>
          <w:p w:rsidR="00ED59DD" w:rsidRPr="002B54EA" w:rsidRDefault="00ED59DD" w:rsidP="00ED59DD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ED59DD" w:rsidRPr="002B54EA" w:rsidRDefault="00ED59DD" w:rsidP="00ED59DD">
            <w:pPr>
              <w:keepNext/>
              <w:tabs>
                <w:tab w:val="left" w:pos="4860"/>
              </w:tabs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za objednatele</w:t>
            </w:r>
          </w:p>
          <w:p w:rsidR="00ED59DD" w:rsidRPr="002B54EA" w:rsidRDefault="00ED59DD" w:rsidP="00D10ADC">
            <w:pPr>
              <w:keepNext/>
              <w:tabs>
                <w:tab w:val="left" w:pos="4860"/>
              </w:tabs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Ing. Jiří Machek, ředitel</w:t>
            </w:r>
          </w:p>
        </w:tc>
        <w:tc>
          <w:tcPr>
            <w:tcW w:w="4533" w:type="dxa"/>
            <w:shd w:val="clear" w:color="auto" w:fill="auto"/>
          </w:tcPr>
          <w:p w:rsidR="00ED59DD" w:rsidRPr="002B54EA" w:rsidRDefault="00ED59DD" w:rsidP="00D51018">
            <w:pPr>
              <w:keepNext/>
              <w:spacing w:before="720" w:after="60"/>
              <w:ind w:right="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 xml:space="preserve">V </w:t>
            </w:r>
            <w:permStart w:id="1824596369" w:edGrp="everyone"/>
            <w:r w:rsidRPr="002B54EA">
              <w:rPr>
                <w:rFonts w:ascii="Verdana" w:hAnsi="Verdana"/>
                <w:sz w:val="20"/>
                <w:szCs w:val="20"/>
              </w:rPr>
              <w:t>DOPLNÍ ÚČASTNÍK</w:t>
            </w:r>
            <w:permEnd w:id="1824596369"/>
          </w:p>
          <w:p w:rsidR="001375E5" w:rsidRPr="002B54EA" w:rsidRDefault="001375E5" w:rsidP="00D51018">
            <w:pPr>
              <w:keepNext/>
              <w:spacing w:after="25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 xml:space="preserve">dne </w:t>
            </w:r>
            <w:r w:rsidRPr="002B54EA">
              <w:rPr>
                <w:rFonts w:ascii="Verdana" w:hAnsi="Verdana"/>
                <w:color w:val="FFFFFF"/>
                <w:sz w:val="20"/>
                <w:szCs w:val="20"/>
              </w:rPr>
              <w:t>………………</w:t>
            </w:r>
          </w:p>
          <w:p w:rsidR="00ED59DD" w:rsidRPr="002B54EA" w:rsidRDefault="00ED59DD" w:rsidP="00ED59DD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ED59DD" w:rsidRPr="002B54EA" w:rsidRDefault="00ED59DD" w:rsidP="00ED59DD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2B54EA">
              <w:rPr>
                <w:rFonts w:ascii="Verdana" w:hAnsi="Verdana"/>
                <w:sz w:val="20"/>
                <w:szCs w:val="20"/>
              </w:rPr>
              <w:t>za zhotovitele</w:t>
            </w:r>
          </w:p>
          <w:p w:rsidR="00ED59DD" w:rsidRPr="002B54EA" w:rsidRDefault="00ED59DD" w:rsidP="00ED59DD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permStart w:id="677346713" w:edGrp="everyone"/>
            <w:r w:rsidRPr="002B54EA">
              <w:rPr>
                <w:rFonts w:ascii="Verdana" w:hAnsi="Verdana"/>
                <w:sz w:val="20"/>
                <w:szCs w:val="20"/>
              </w:rPr>
              <w:t>DOPLNÍ ÚČASTNÍK</w:t>
            </w:r>
            <w:permEnd w:id="677346713"/>
          </w:p>
        </w:tc>
      </w:tr>
    </w:tbl>
    <w:p w:rsidR="002B54EA" w:rsidRPr="002B54EA" w:rsidRDefault="005076F9" w:rsidP="00D10ADC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1</w:t>
      </w:r>
      <w:r w:rsidR="002B54EA" w:rsidRPr="002B54EA">
        <w:rPr>
          <w:rFonts w:ascii="Verdana" w:hAnsi="Verdana"/>
          <w:sz w:val="20"/>
          <w:szCs w:val="20"/>
        </w:rPr>
        <w:t xml:space="preserve"> - </w:t>
      </w:r>
      <w:r w:rsidR="002B54EA" w:rsidRPr="002B54E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Podrobná specifikace předmětu plnění (Ceník)</w:t>
      </w:r>
      <w:r w:rsidR="002B54EA" w:rsidRPr="002B54EA">
        <w:rPr>
          <w:rFonts w:ascii="Verdana" w:hAnsi="Verdana"/>
          <w:sz w:val="20"/>
          <w:szCs w:val="20"/>
        </w:rPr>
        <w:t xml:space="preserve"> ze dne </w:t>
      </w:r>
      <w:permStart w:id="1097624938" w:edGrp="everyone"/>
      <w:r w:rsidR="002B54EA" w:rsidRPr="002B54EA">
        <w:rPr>
          <w:rFonts w:ascii="Verdana" w:hAnsi="Verdana"/>
          <w:sz w:val="20"/>
          <w:szCs w:val="20"/>
        </w:rPr>
        <w:t>DOPLNÍ ÚČASTNÍK</w:t>
      </w:r>
      <w:permEnd w:id="1097624938"/>
    </w:p>
    <w:p w:rsidR="00DF44B1" w:rsidRPr="002B54EA" w:rsidRDefault="002B54EA" w:rsidP="002B54EA">
      <w:pPr>
        <w:ind w:left="709" w:firstLine="709"/>
        <w:jc w:val="both"/>
        <w:rPr>
          <w:rFonts w:ascii="Verdana" w:hAnsi="Verdana" w:cs="Arial"/>
          <w:sz w:val="20"/>
          <w:szCs w:val="20"/>
        </w:rPr>
      </w:pPr>
      <w:r w:rsidRPr="002B54EA">
        <w:rPr>
          <w:rFonts w:ascii="Verdana" w:hAnsi="Verdana"/>
          <w:sz w:val="20"/>
          <w:szCs w:val="20"/>
        </w:rPr>
        <w:t>(pevně připojená příloha</w:t>
      </w:r>
      <w:r w:rsidR="005076F9">
        <w:rPr>
          <w:rFonts w:ascii="Verdana" w:hAnsi="Verdana"/>
          <w:sz w:val="20"/>
          <w:szCs w:val="20"/>
        </w:rPr>
        <w:t>; doplněná příloha č. 4</w:t>
      </w:r>
      <w:r w:rsidRPr="002B54EA">
        <w:rPr>
          <w:rFonts w:ascii="Verdana" w:hAnsi="Verdana"/>
          <w:sz w:val="20"/>
          <w:szCs w:val="20"/>
        </w:rPr>
        <w:t xml:space="preserve"> výzvy)</w:t>
      </w:r>
    </w:p>
    <w:sectPr w:rsidR="00DF44B1" w:rsidRPr="002B54EA" w:rsidSect="00253B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2" w:right="1134" w:bottom="1077" w:left="1418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39" w:rsidRDefault="002C5D39">
      <w:r>
        <w:separator/>
      </w:r>
    </w:p>
  </w:endnote>
  <w:endnote w:type="continuationSeparator" w:id="0">
    <w:p w:rsidR="002C5D39" w:rsidRDefault="002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A7" w:rsidRPr="00CE3168" w:rsidRDefault="00345232" w:rsidP="00CE3168">
    <w:pPr>
      <w:pStyle w:val="Zpat"/>
      <w:spacing w:before="120"/>
      <w:jc w:val="right"/>
      <w:rPr>
        <w:rFonts w:ascii="Verdana" w:hAnsi="Verdana"/>
        <w:sz w:val="16"/>
        <w:szCs w:val="16"/>
      </w:rPr>
    </w:pPr>
    <w:r w:rsidRPr="00CE3168">
      <w:rPr>
        <w:rFonts w:ascii="Verdana" w:hAnsi="Verdana"/>
        <w:sz w:val="16"/>
        <w:szCs w:val="16"/>
      </w:rPr>
      <w:t>Stránka</w:t>
    </w:r>
    <w:r w:rsidRPr="00CE3168">
      <w:rPr>
        <w:rFonts w:ascii="Verdana" w:hAnsi="Verdana"/>
        <w:b/>
        <w:sz w:val="16"/>
        <w:szCs w:val="16"/>
      </w:rPr>
      <w:t xml:space="preserve"> </w:t>
    </w:r>
    <w:r w:rsidRPr="00CE3168">
      <w:rPr>
        <w:rFonts w:ascii="Verdana" w:hAnsi="Verdana"/>
        <w:b/>
        <w:bCs/>
        <w:sz w:val="16"/>
        <w:szCs w:val="16"/>
      </w:rPr>
      <w:fldChar w:fldCharType="begin"/>
    </w:r>
    <w:r w:rsidRPr="00CE3168">
      <w:rPr>
        <w:rFonts w:ascii="Verdana" w:hAnsi="Verdana"/>
        <w:b/>
        <w:bCs/>
        <w:sz w:val="16"/>
        <w:szCs w:val="16"/>
      </w:rPr>
      <w:instrText>PAGE</w:instrText>
    </w:r>
    <w:r w:rsidRPr="00CE3168">
      <w:rPr>
        <w:rFonts w:ascii="Verdana" w:hAnsi="Verdana"/>
        <w:b/>
        <w:bCs/>
        <w:sz w:val="16"/>
        <w:szCs w:val="16"/>
      </w:rPr>
      <w:fldChar w:fldCharType="separate"/>
    </w:r>
    <w:r w:rsidR="00201753">
      <w:rPr>
        <w:rFonts w:ascii="Verdana" w:hAnsi="Verdana"/>
        <w:b/>
        <w:bCs/>
        <w:noProof/>
        <w:sz w:val="16"/>
        <w:szCs w:val="16"/>
      </w:rPr>
      <w:t>2</w:t>
    </w:r>
    <w:r w:rsidRPr="00CE3168">
      <w:rPr>
        <w:rFonts w:ascii="Verdana" w:hAnsi="Verdana"/>
        <w:b/>
        <w:bCs/>
        <w:sz w:val="16"/>
        <w:szCs w:val="16"/>
      </w:rPr>
      <w:fldChar w:fldCharType="end"/>
    </w:r>
    <w:r w:rsidRPr="00CE3168">
      <w:rPr>
        <w:rFonts w:ascii="Verdana" w:hAnsi="Verdana"/>
        <w:sz w:val="16"/>
        <w:szCs w:val="16"/>
      </w:rPr>
      <w:t xml:space="preserve"> z </w:t>
    </w:r>
    <w:r w:rsidRPr="00CE3168">
      <w:rPr>
        <w:rFonts w:ascii="Verdana" w:hAnsi="Verdana"/>
        <w:b/>
        <w:bCs/>
        <w:sz w:val="16"/>
        <w:szCs w:val="16"/>
      </w:rPr>
      <w:fldChar w:fldCharType="begin"/>
    </w:r>
    <w:r w:rsidRPr="00CE3168">
      <w:rPr>
        <w:rFonts w:ascii="Verdana" w:hAnsi="Verdana"/>
        <w:b/>
        <w:bCs/>
        <w:sz w:val="16"/>
        <w:szCs w:val="16"/>
      </w:rPr>
      <w:instrText>NUMPAGES</w:instrText>
    </w:r>
    <w:r w:rsidRPr="00CE3168">
      <w:rPr>
        <w:rFonts w:ascii="Verdana" w:hAnsi="Verdana"/>
        <w:b/>
        <w:bCs/>
        <w:sz w:val="16"/>
        <w:szCs w:val="16"/>
      </w:rPr>
      <w:fldChar w:fldCharType="separate"/>
    </w:r>
    <w:r w:rsidR="00201753">
      <w:rPr>
        <w:rFonts w:ascii="Verdana" w:hAnsi="Verdana"/>
        <w:b/>
        <w:bCs/>
        <w:noProof/>
        <w:sz w:val="16"/>
        <w:szCs w:val="16"/>
      </w:rPr>
      <w:t>8</w:t>
    </w:r>
    <w:r w:rsidRPr="00CE316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58" w:rsidRPr="00CE3168" w:rsidRDefault="005B7C58" w:rsidP="00CE3168">
    <w:pPr>
      <w:pStyle w:val="Zpat"/>
      <w:spacing w:before="120"/>
      <w:jc w:val="right"/>
      <w:rPr>
        <w:rFonts w:ascii="Verdana" w:hAnsi="Verdana"/>
        <w:sz w:val="16"/>
        <w:szCs w:val="16"/>
      </w:rPr>
    </w:pPr>
    <w:r w:rsidRPr="00CE3168">
      <w:rPr>
        <w:rFonts w:ascii="Verdana" w:hAnsi="Verdana"/>
        <w:sz w:val="16"/>
        <w:szCs w:val="16"/>
      </w:rPr>
      <w:t xml:space="preserve">Stránka </w:t>
    </w:r>
    <w:r w:rsidRPr="00CE3168">
      <w:rPr>
        <w:rFonts w:ascii="Verdana" w:hAnsi="Verdana"/>
        <w:b/>
        <w:bCs/>
        <w:sz w:val="16"/>
        <w:szCs w:val="16"/>
      </w:rPr>
      <w:fldChar w:fldCharType="begin"/>
    </w:r>
    <w:r w:rsidRPr="00CE3168">
      <w:rPr>
        <w:rFonts w:ascii="Verdana" w:hAnsi="Verdana"/>
        <w:b/>
        <w:bCs/>
        <w:sz w:val="16"/>
        <w:szCs w:val="16"/>
      </w:rPr>
      <w:instrText>PAGE</w:instrText>
    </w:r>
    <w:r w:rsidRPr="00CE3168">
      <w:rPr>
        <w:rFonts w:ascii="Verdana" w:hAnsi="Verdana"/>
        <w:b/>
        <w:bCs/>
        <w:sz w:val="16"/>
        <w:szCs w:val="16"/>
      </w:rPr>
      <w:fldChar w:fldCharType="separate"/>
    </w:r>
    <w:r w:rsidR="00201753">
      <w:rPr>
        <w:rFonts w:ascii="Verdana" w:hAnsi="Verdana"/>
        <w:b/>
        <w:bCs/>
        <w:noProof/>
        <w:sz w:val="16"/>
        <w:szCs w:val="16"/>
      </w:rPr>
      <w:t>1</w:t>
    </w:r>
    <w:r w:rsidRPr="00CE3168">
      <w:rPr>
        <w:rFonts w:ascii="Verdana" w:hAnsi="Verdana"/>
        <w:b/>
        <w:bCs/>
        <w:sz w:val="16"/>
        <w:szCs w:val="16"/>
      </w:rPr>
      <w:fldChar w:fldCharType="end"/>
    </w:r>
    <w:r w:rsidRPr="00CE3168">
      <w:rPr>
        <w:rFonts w:ascii="Verdana" w:hAnsi="Verdana"/>
        <w:sz w:val="16"/>
        <w:szCs w:val="16"/>
      </w:rPr>
      <w:t xml:space="preserve"> z </w:t>
    </w:r>
    <w:r w:rsidRPr="00CE3168">
      <w:rPr>
        <w:rFonts w:ascii="Verdana" w:hAnsi="Verdana"/>
        <w:b/>
        <w:bCs/>
        <w:sz w:val="16"/>
        <w:szCs w:val="16"/>
      </w:rPr>
      <w:fldChar w:fldCharType="begin"/>
    </w:r>
    <w:r w:rsidRPr="00CE3168">
      <w:rPr>
        <w:rFonts w:ascii="Verdana" w:hAnsi="Verdana"/>
        <w:b/>
        <w:bCs/>
        <w:sz w:val="16"/>
        <w:szCs w:val="16"/>
      </w:rPr>
      <w:instrText>NUMPAGES</w:instrText>
    </w:r>
    <w:r w:rsidRPr="00CE3168">
      <w:rPr>
        <w:rFonts w:ascii="Verdana" w:hAnsi="Verdana"/>
        <w:b/>
        <w:bCs/>
        <w:sz w:val="16"/>
        <w:szCs w:val="16"/>
      </w:rPr>
      <w:fldChar w:fldCharType="separate"/>
    </w:r>
    <w:r w:rsidR="00201753">
      <w:rPr>
        <w:rFonts w:ascii="Verdana" w:hAnsi="Verdana"/>
        <w:b/>
        <w:bCs/>
        <w:noProof/>
        <w:sz w:val="16"/>
        <w:szCs w:val="16"/>
      </w:rPr>
      <w:t>8</w:t>
    </w:r>
    <w:r w:rsidRPr="00CE316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39" w:rsidRDefault="002C5D39">
      <w:r>
        <w:separator/>
      </w:r>
    </w:p>
  </w:footnote>
  <w:footnote w:type="continuationSeparator" w:id="0">
    <w:p w:rsidR="002C5D39" w:rsidRDefault="002C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51" w:rsidRDefault="00285551" w:rsidP="00C669A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5551" w:rsidRDefault="00285551" w:rsidP="000408B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79014999" w:edGrp="everyone" w:displacedByCustomXml="next"/>
  <w:sdt>
    <w:sdtPr>
      <w:rPr>
        <w:szCs w:val="20"/>
      </w:rPr>
      <w:id w:val="-199160478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:rsidR="00CE3168" w:rsidRPr="00CE3168" w:rsidRDefault="00CE3168" w:rsidP="00CE3168">
        <w:pPr>
          <w:pStyle w:val="Zhlav"/>
          <w:spacing w:after="840"/>
          <w:jc w:val="right"/>
          <w:rPr>
            <w:rFonts w:ascii="Verdana" w:hAnsi="Verdana"/>
            <w:sz w:val="20"/>
            <w:szCs w:val="20"/>
          </w:rPr>
        </w:pPr>
        <w:r w:rsidRPr="00CE3168">
          <w:rPr>
            <w:rFonts w:ascii="Verdana" w:hAnsi="Verdana"/>
            <w:b/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02AE21F0" wp14:editId="6D58932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3168">
          <w:rPr>
            <w:rFonts w:ascii="Verdana" w:hAnsi="Verdana"/>
            <w:sz w:val="20"/>
            <w:szCs w:val="20"/>
          </w:rPr>
          <w:t xml:space="preserve"> </w:t>
        </w:r>
      </w:p>
      <w:permEnd w:id="1379014999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4028226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:rsidR="00CE3168" w:rsidRPr="00CE3168" w:rsidRDefault="00CE3168" w:rsidP="00CE3168">
        <w:pPr>
          <w:pStyle w:val="Zhlav"/>
          <w:spacing w:after="120"/>
          <w:jc w:val="right"/>
          <w:rPr>
            <w:rFonts w:ascii="Verdana" w:hAnsi="Verdana"/>
            <w:sz w:val="20"/>
            <w:szCs w:val="20"/>
          </w:rPr>
        </w:pPr>
        <w:r w:rsidRPr="00CE3168">
          <w:rPr>
            <w:rFonts w:ascii="Verdana" w:hAnsi="Verdana"/>
            <w:b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31CE64A9" wp14:editId="55F86DFA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3168">
          <w:rPr>
            <w:rFonts w:ascii="Verdana" w:hAnsi="Verdana"/>
            <w:sz w:val="20"/>
            <w:szCs w:val="20"/>
          </w:rPr>
          <w:t xml:space="preserve"> </w:t>
        </w:r>
      </w:p>
      <w:permEnd w:id="540282264" w:displacedByCustomXml="next"/>
    </w:sdtContent>
  </w:sdt>
  <w:p w:rsidR="00CE3168" w:rsidRPr="00CE3168" w:rsidRDefault="00CE3168" w:rsidP="00CE3168">
    <w:pPr>
      <w:jc w:val="center"/>
      <w:rPr>
        <w:rFonts w:ascii="Verdana" w:hAnsi="Verdana"/>
        <w:b/>
        <w:sz w:val="20"/>
        <w:szCs w:val="20"/>
      </w:rPr>
    </w:pPr>
    <w:r w:rsidRPr="00CE3168">
      <w:rPr>
        <w:rFonts w:ascii="Verdana" w:hAnsi="Verdana"/>
        <w:b/>
        <w:sz w:val="20"/>
        <w:szCs w:val="20"/>
      </w:rPr>
      <w:t>Dezinfekce stájových a souvisejících prostor</w:t>
    </w:r>
  </w:p>
  <w:p w:rsidR="00CE3168" w:rsidRPr="00CE3168" w:rsidRDefault="00CE3168" w:rsidP="00CE3168">
    <w:pPr>
      <w:pStyle w:val="Zhlav"/>
      <w:pBdr>
        <w:bottom w:val="single" w:sz="4" w:space="0" w:color="auto"/>
      </w:pBdr>
      <w:rPr>
        <w:rFonts w:ascii="Verdana" w:hAnsi="Verdana"/>
        <w:sz w:val="20"/>
        <w:szCs w:val="20"/>
      </w:rPr>
    </w:pPr>
  </w:p>
  <w:p w:rsidR="00CE3168" w:rsidRPr="00CE3168" w:rsidRDefault="00CE3168" w:rsidP="00CE3168">
    <w:pPr>
      <w:pStyle w:val="Zhlav"/>
      <w:tabs>
        <w:tab w:val="clear" w:pos="4536"/>
        <w:tab w:val="left" w:pos="5130"/>
        <w:tab w:val="left" w:pos="5625"/>
      </w:tabs>
      <w:rPr>
        <w:rFonts w:ascii="Verdana" w:hAnsi="Verdana"/>
        <w:sz w:val="20"/>
        <w:szCs w:val="20"/>
      </w:rPr>
    </w:pPr>
  </w:p>
  <w:p w:rsidR="005C1407" w:rsidRPr="00CE3168" w:rsidRDefault="00CE3168" w:rsidP="00CE3168">
    <w:pPr>
      <w:pStyle w:val="Zhlav"/>
      <w:spacing w:after="120"/>
      <w:rPr>
        <w:rFonts w:ascii="Verdana" w:hAnsi="Verdana"/>
        <w:color w:val="7F7F7F" w:themeColor="text1" w:themeTint="80"/>
        <w:sz w:val="20"/>
        <w:szCs w:val="20"/>
      </w:rPr>
    </w:pPr>
    <w:r w:rsidRPr="00CE3168">
      <w:rPr>
        <w:rFonts w:ascii="Verdana" w:hAnsi="Verdana"/>
        <w:color w:val="7F7F7F" w:themeColor="text1" w:themeTint="80"/>
        <w:sz w:val="20"/>
        <w:szCs w:val="20"/>
      </w:rPr>
      <w:t xml:space="preserve">Příloha č. </w:t>
    </w:r>
    <w:r>
      <w:rPr>
        <w:rFonts w:ascii="Verdana" w:hAnsi="Verdana"/>
        <w:color w:val="7F7F7F" w:themeColor="text1" w:themeTint="80"/>
        <w:sz w:val="20"/>
        <w:szCs w:val="20"/>
      </w:rPr>
      <w:t>2</w:t>
    </w:r>
    <w:r w:rsidRPr="00CE3168">
      <w:rPr>
        <w:rFonts w:ascii="Verdana" w:hAnsi="Verdana"/>
        <w:color w:val="7F7F7F" w:themeColor="text1" w:themeTint="80"/>
        <w:sz w:val="20"/>
        <w:szCs w:val="20"/>
      </w:rPr>
      <w:t xml:space="preserve"> výzvy - </w:t>
    </w:r>
    <w:r>
      <w:rPr>
        <w:rFonts w:ascii="Verdana" w:hAnsi="Verdana"/>
        <w:color w:val="7F7F7F" w:themeColor="text1" w:themeTint="80"/>
        <w:sz w:val="20"/>
        <w:szCs w:val="20"/>
      </w:rPr>
      <w:t>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CB1"/>
    <w:multiLevelType w:val="multilevel"/>
    <w:tmpl w:val="ED7C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C2A07"/>
    <w:multiLevelType w:val="hybridMultilevel"/>
    <w:tmpl w:val="2E30553E"/>
    <w:lvl w:ilvl="0" w:tplc="6FDE332C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434B2"/>
    <w:multiLevelType w:val="multilevel"/>
    <w:tmpl w:val="09B6E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CF2074"/>
    <w:multiLevelType w:val="hybridMultilevel"/>
    <w:tmpl w:val="F70C2BC8"/>
    <w:lvl w:ilvl="0" w:tplc="2026D312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4"/>
      </w:rPr>
    </w:lvl>
    <w:lvl w:ilvl="1" w:tplc="EE945F6C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15881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50A21"/>
    <w:multiLevelType w:val="hybridMultilevel"/>
    <w:tmpl w:val="00C0FE38"/>
    <w:lvl w:ilvl="0" w:tplc="A44A23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52502D7"/>
    <w:multiLevelType w:val="hybridMultilevel"/>
    <w:tmpl w:val="A680E99A"/>
    <w:lvl w:ilvl="0" w:tplc="365264E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D4899"/>
    <w:multiLevelType w:val="hybridMultilevel"/>
    <w:tmpl w:val="954C1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362EC"/>
    <w:multiLevelType w:val="hybridMultilevel"/>
    <w:tmpl w:val="B8C03EE2"/>
    <w:lvl w:ilvl="0" w:tplc="6D22270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22047"/>
    <w:multiLevelType w:val="hybridMultilevel"/>
    <w:tmpl w:val="9A58D030"/>
    <w:lvl w:ilvl="0" w:tplc="63F66D4C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E5D05"/>
    <w:multiLevelType w:val="hybridMultilevel"/>
    <w:tmpl w:val="144025E6"/>
    <w:lvl w:ilvl="0" w:tplc="D048D14E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519F0"/>
    <w:multiLevelType w:val="hybridMultilevel"/>
    <w:tmpl w:val="7B2E1D44"/>
    <w:lvl w:ilvl="0" w:tplc="761C9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E5786"/>
    <w:multiLevelType w:val="hybridMultilevel"/>
    <w:tmpl w:val="173CA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B49B1"/>
    <w:multiLevelType w:val="hybridMultilevel"/>
    <w:tmpl w:val="C50E5A1C"/>
    <w:lvl w:ilvl="0" w:tplc="761C9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071AB"/>
    <w:multiLevelType w:val="hybridMultilevel"/>
    <w:tmpl w:val="84C01B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3247"/>
    <w:multiLevelType w:val="hybridMultilevel"/>
    <w:tmpl w:val="FB72D01C"/>
    <w:lvl w:ilvl="0" w:tplc="65723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474FC"/>
    <w:multiLevelType w:val="hybridMultilevel"/>
    <w:tmpl w:val="603427A0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076906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31913"/>
    <w:multiLevelType w:val="multilevel"/>
    <w:tmpl w:val="66E851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80198C"/>
    <w:multiLevelType w:val="hybridMultilevel"/>
    <w:tmpl w:val="AEFA1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556B1"/>
    <w:multiLevelType w:val="hybridMultilevel"/>
    <w:tmpl w:val="4BDCBE4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2F466FA"/>
    <w:multiLevelType w:val="hybridMultilevel"/>
    <w:tmpl w:val="22929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96973"/>
    <w:multiLevelType w:val="hybridMultilevel"/>
    <w:tmpl w:val="05226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2659"/>
    <w:multiLevelType w:val="hybridMultilevel"/>
    <w:tmpl w:val="EACE8A80"/>
    <w:lvl w:ilvl="0" w:tplc="E7924F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706BE"/>
    <w:multiLevelType w:val="hybridMultilevel"/>
    <w:tmpl w:val="532AC382"/>
    <w:lvl w:ilvl="0" w:tplc="8FC600C2">
      <w:start w:val="2"/>
      <w:numFmt w:val="decimal"/>
      <w:lvlText w:val="5.%1.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30BD"/>
    <w:multiLevelType w:val="hybridMultilevel"/>
    <w:tmpl w:val="F7947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44AB3"/>
    <w:multiLevelType w:val="hybridMultilevel"/>
    <w:tmpl w:val="3300F940"/>
    <w:lvl w:ilvl="0" w:tplc="10BAF464">
      <w:start w:val="1"/>
      <w:numFmt w:val="decimal"/>
      <w:lvlText w:val="1.%1"/>
      <w:lvlJc w:val="left"/>
      <w:pPr>
        <w:ind w:left="360" w:hanging="360"/>
      </w:pPr>
      <w:rPr>
        <w:rFonts w:ascii="Verdana" w:hAnsi="Verdana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FB35A3"/>
    <w:multiLevelType w:val="hybridMultilevel"/>
    <w:tmpl w:val="94980480"/>
    <w:lvl w:ilvl="0" w:tplc="F9BE9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49364E39"/>
    <w:multiLevelType w:val="hybridMultilevel"/>
    <w:tmpl w:val="9814D9B8"/>
    <w:lvl w:ilvl="0" w:tplc="E52EA66E">
      <w:start w:val="1"/>
      <w:numFmt w:val="decimal"/>
      <w:lvlText w:val="7.%1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22E7"/>
    <w:multiLevelType w:val="multilevel"/>
    <w:tmpl w:val="2F8C6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ascii="Verdana" w:hAnsi="Verdana"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F210BD"/>
    <w:multiLevelType w:val="hybridMultilevel"/>
    <w:tmpl w:val="7B2E08F6"/>
    <w:lvl w:ilvl="0" w:tplc="4D7CDE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C3270"/>
    <w:multiLevelType w:val="multilevel"/>
    <w:tmpl w:val="2D3CBA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8BC79BA"/>
    <w:multiLevelType w:val="hybridMultilevel"/>
    <w:tmpl w:val="9CA4B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323D14"/>
    <w:multiLevelType w:val="hybridMultilevel"/>
    <w:tmpl w:val="6E40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4BA6"/>
    <w:multiLevelType w:val="hybridMultilevel"/>
    <w:tmpl w:val="9D705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82F54"/>
    <w:multiLevelType w:val="hybridMultilevel"/>
    <w:tmpl w:val="C17E9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139A4"/>
    <w:multiLevelType w:val="hybridMultilevel"/>
    <w:tmpl w:val="F314F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5D15"/>
    <w:multiLevelType w:val="hybridMultilevel"/>
    <w:tmpl w:val="6CF8F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32405"/>
    <w:multiLevelType w:val="hybridMultilevel"/>
    <w:tmpl w:val="BC2EB42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F2B5853"/>
    <w:multiLevelType w:val="hybridMultilevel"/>
    <w:tmpl w:val="61D21572"/>
    <w:lvl w:ilvl="0" w:tplc="761C9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38"/>
  </w:num>
  <w:num w:numId="5">
    <w:abstractNumId w:val="8"/>
  </w:num>
  <w:num w:numId="6">
    <w:abstractNumId w:val="15"/>
  </w:num>
  <w:num w:numId="7">
    <w:abstractNumId w:val="25"/>
  </w:num>
  <w:num w:numId="8">
    <w:abstractNumId w:val="39"/>
  </w:num>
  <w:num w:numId="9">
    <w:abstractNumId w:val="10"/>
  </w:num>
  <w:num w:numId="10">
    <w:abstractNumId w:val="12"/>
  </w:num>
  <w:num w:numId="11">
    <w:abstractNumId w:val="30"/>
  </w:num>
  <w:num w:numId="12">
    <w:abstractNumId w:val="9"/>
  </w:num>
  <w:num w:numId="13">
    <w:abstractNumId w:val="34"/>
  </w:num>
  <w:num w:numId="14">
    <w:abstractNumId w:val="4"/>
  </w:num>
  <w:num w:numId="15">
    <w:abstractNumId w:val="22"/>
  </w:num>
  <w:num w:numId="16">
    <w:abstractNumId w:val="27"/>
  </w:num>
  <w:num w:numId="17">
    <w:abstractNumId w:val="18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21"/>
  </w:num>
  <w:num w:numId="23">
    <w:abstractNumId w:val="11"/>
  </w:num>
  <w:num w:numId="24">
    <w:abstractNumId w:val="36"/>
  </w:num>
  <w:num w:numId="25">
    <w:abstractNumId w:val="33"/>
  </w:num>
  <w:num w:numId="26">
    <w:abstractNumId w:val="24"/>
  </w:num>
  <w:num w:numId="27">
    <w:abstractNumId w:val="20"/>
  </w:num>
  <w:num w:numId="28">
    <w:abstractNumId w:val="6"/>
  </w:num>
  <w:num w:numId="29">
    <w:abstractNumId w:val="35"/>
  </w:num>
  <w:num w:numId="30">
    <w:abstractNumId w:val="37"/>
  </w:num>
  <w:num w:numId="31">
    <w:abstractNumId w:val="29"/>
  </w:num>
  <w:num w:numId="32">
    <w:abstractNumId w:val="16"/>
  </w:num>
  <w:num w:numId="33">
    <w:abstractNumId w:val="23"/>
  </w:num>
  <w:num w:numId="34">
    <w:abstractNumId w:val="31"/>
  </w:num>
  <w:num w:numId="35">
    <w:abstractNumId w:val="2"/>
  </w:num>
  <w:num w:numId="36">
    <w:abstractNumId w:val="1"/>
  </w:num>
  <w:num w:numId="37">
    <w:abstractNumId w:val="17"/>
  </w:num>
  <w:num w:numId="38">
    <w:abstractNumId w:val="0"/>
  </w:num>
  <w:num w:numId="39">
    <w:abstractNumId w:val="5"/>
  </w:num>
  <w:num w:numId="4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TJqVoDSAMb+YlG187MNkd3tm7ex9tZcL/ds61wBSvhout6VLeGYy+U5d9IbkA/KfV4Y7FeGhyz+9B/5d+0EqA==" w:salt="1CUSS1k0AV1omsnuxBFGu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050D4"/>
    <w:rsid w:val="00007981"/>
    <w:rsid w:val="00012991"/>
    <w:rsid w:val="00026D7D"/>
    <w:rsid w:val="00033C05"/>
    <w:rsid w:val="00036CB2"/>
    <w:rsid w:val="000408B6"/>
    <w:rsid w:val="00056CEB"/>
    <w:rsid w:val="00062D6C"/>
    <w:rsid w:val="00063F6D"/>
    <w:rsid w:val="00065A3C"/>
    <w:rsid w:val="00080991"/>
    <w:rsid w:val="0008431B"/>
    <w:rsid w:val="00084D95"/>
    <w:rsid w:val="00086F5E"/>
    <w:rsid w:val="00096412"/>
    <w:rsid w:val="000A6E0D"/>
    <w:rsid w:val="000B1083"/>
    <w:rsid w:val="000B3574"/>
    <w:rsid w:val="000B6663"/>
    <w:rsid w:val="000C0137"/>
    <w:rsid w:val="000C2438"/>
    <w:rsid w:val="000C49C3"/>
    <w:rsid w:val="000D1DA0"/>
    <w:rsid w:val="000D524A"/>
    <w:rsid w:val="000D614F"/>
    <w:rsid w:val="000E3229"/>
    <w:rsid w:val="000E544D"/>
    <w:rsid w:val="000F2EBA"/>
    <w:rsid w:val="000F4AC2"/>
    <w:rsid w:val="000F5959"/>
    <w:rsid w:val="001009B9"/>
    <w:rsid w:val="00103CCC"/>
    <w:rsid w:val="00107EC0"/>
    <w:rsid w:val="00111240"/>
    <w:rsid w:val="001126A8"/>
    <w:rsid w:val="00135D2A"/>
    <w:rsid w:val="001375E5"/>
    <w:rsid w:val="0014019E"/>
    <w:rsid w:val="0015049D"/>
    <w:rsid w:val="00150D9A"/>
    <w:rsid w:val="00154FBA"/>
    <w:rsid w:val="00155E7D"/>
    <w:rsid w:val="00167A4E"/>
    <w:rsid w:val="00176F96"/>
    <w:rsid w:val="00177A93"/>
    <w:rsid w:val="00183652"/>
    <w:rsid w:val="00184F3F"/>
    <w:rsid w:val="00193550"/>
    <w:rsid w:val="001A3EE3"/>
    <w:rsid w:val="001A625D"/>
    <w:rsid w:val="001B2940"/>
    <w:rsid w:val="001C41EC"/>
    <w:rsid w:val="001C422F"/>
    <w:rsid w:val="001C46A2"/>
    <w:rsid w:val="001D0F17"/>
    <w:rsid w:val="001D54A7"/>
    <w:rsid w:val="001E2117"/>
    <w:rsid w:val="001E4701"/>
    <w:rsid w:val="001F1F73"/>
    <w:rsid w:val="001F472F"/>
    <w:rsid w:val="00200206"/>
    <w:rsid w:val="00201753"/>
    <w:rsid w:val="00206B33"/>
    <w:rsid w:val="00207C0C"/>
    <w:rsid w:val="00217045"/>
    <w:rsid w:val="0023199C"/>
    <w:rsid w:val="00233B4E"/>
    <w:rsid w:val="00253B27"/>
    <w:rsid w:val="002621FA"/>
    <w:rsid w:val="00262F7B"/>
    <w:rsid w:val="00266B17"/>
    <w:rsid w:val="00271BA2"/>
    <w:rsid w:val="00271CB6"/>
    <w:rsid w:val="0027352F"/>
    <w:rsid w:val="00281B3F"/>
    <w:rsid w:val="00285551"/>
    <w:rsid w:val="002A2A61"/>
    <w:rsid w:val="002B54EA"/>
    <w:rsid w:val="002B64D5"/>
    <w:rsid w:val="002C0673"/>
    <w:rsid w:val="002C26E4"/>
    <w:rsid w:val="002C5D39"/>
    <w:rsid w:val="002C61DC"/>
    <w:rsid w:val="002E0005"/>
    <w:rsid w:val="002E71AB"/>
    <w:rsid w:val="002F1ADD"/>
    <w:rsid w:val="002F71CA"/>
    <w:rsid w:val="003002AE"/>
    <w:rsid w:val="00301B82"/>
    <w:rsid w:val="00305BE8"/>
    <w:rsid w:val="00317AAD"/>
    <w:rsid w:val="00320C25"/>
    <w:rsid w:val="00321E40"/>
    <w:rsid w:val="003272E8"/>
    <w:rsid w:val="00331839"/>
    <w:rsid w:val="003318E6"/>
    <w:rsid w:val="0033214D"/>
    <w:rsid w:val="00332F49"/>
    <w:rsid w:val="0033469B"/>
    <w:rsid w:val="003376C0"/>
    <w:rsid w:val="00345232"/>
    <w:rsid w:val="003722DF"/>
    <w:rsid w:val="00381412"/>
    <w:rsid w:val="00386916"/>
    <w:rsid w:val="003A4D9F"/>
    <w:rsid w:val="003B2F1C"/>
    <w:rsid w:val="003B6FF0"/>
    <w:rsid w:val="003C3084"/>
    <w:rsid w:val="003C76B5"/>
    <w:rsid w:val="003D13E1"/>
    <w:rsid w:val="003D61FC"/>
    <w:rsid w:val="004139C8"/>
    <w:rsid w:val="004147EC"/>
    <w:rsid w:val="00421A60"/>
    <w:rsid w:val="004402A0"/>
    <w:rsid w:val="00447187"/>
    <w:rsid w:val="004553BB"/>
    <w:rsid w:val="00462217"/>
    <w:rsid w:val="00463C33"/>
    <w:rsid w:val="00474B4B"/>
    <w:rsid w:val="00484317"/>
    <w:rsid w:val="00492740"/>
    <w:rsid w:val="004A7079"/>
    <w:rsid w:val="004B0B2E"/>
    <w:rsid w:val="004D54CD"/>
    <w:rsid w:val="004E5DFF"/>
    <w:rsid w:val="004F3605"/>
    <w:rsid w:val="005076F9"/>
    <w:rsid w:val="005114B1"/>
    <w:rsid w:val="00532015"/>
    <w:rsid w:val="00541CC7"/>
    <w:rsid w:val="005438F8"/>
    <w:rsid w:val="00543F03"/>
    <w:rsid w:val="00555101"/>
    <w:rsid w:val="00557D60"/>
    <w:rsid w:val="00577361"/>
    <w:rsid w:val="005A2A87"/>
    <w:rsid w:val="005A39F8"/>
    <w:rsid w:val="005A622E"/>
    <w:rsid w:val="005A62A8"/>
    <w:rsid w:val="005B23B1"/>
    <w:rsid w:val="005B7C58"/>
    <w:rsid w:val="005C1407"/>
    <w:rsid w:val="005D5A1B"/>
    <w:rsid w:val="005D5F37"/>
    <w:rsid w:val="005E691F"/>
    <w:rsid w:val="00606186"/>
    <w:rsid w:val="00607022"/>
    <w:rsid w:val="006174FF"/>
    <w:rsid w:val="0061752C"/>
    <w:rsid w:val="006201D2"/>
    <w:rsid w:val="00620EBE"/>
    <w:rsid w:val="00632850"/>
    <w:rsid w:val="00634E36"/>
    <w:rsid w:val="006408C6"/>
    <w:rsid w:val="00641552"/>
    <w:rsid w:val="006453B3"/>
    <w:rsid w:val="00652B74"/>
    <w:rsid w:val="0065548C"/>
    <w:rsid w:val="00657CD8"/>
    <w:rsid w:val="00657F17"/>
    <w:rsid w:val="00662194"/>
    <w:rsid w:val="00662A7E"/>
    <w:rsid w:val="00672377"/>
    <w:rsid w:val="0067333F"/>
    <w:rsid w:val="00674A1C"/>
    <w:rsid w:val="006962D9"/>
    <w:rsid w:val="006B11B1"/>
    <w:rsid w:val="006C78E9"/>
    <w:rsid w:val="006C7E3C"/>
    <w:rsid w:val="006E3647"/>
    <w:rsid w:val="006E6BBA"/>
    <w:rsid w:val="006F264E"/>
    <w:rsid w:val="006F33F9"/>
    <w:rsid w:val="00704B0D"/>
    <w:rsid w:val="007141CA"/>
    <w:rsid w:val="00727DD7"/>
    <w:rsid w:val="00731A17"/>
    <w:rsid w:val="00732CEB"/>
    <w:rsid w:val="00734E80"/>
    <w:rsid w:val="00752B4C"/>
    <w:rsid w:val="00754BDB"/>
    <w:rsid w:val="00756565"/>
    <w:rsid w:val="00757828"/>
    <w:rsid w:val="0077337B"/>
    <w:rsid w:val="0077776E"/>
    <w:rsid w:val="00782633"/>
    <w:rsid w:val="00783B10"/>
    <w:rsid w:val="007902D4"/>
    <w:rsid w:val="007A7B81"/>
    <w:rsid w:val="007C01C2"/>
    <w:rsid w:val="007D25E2"/>
    <w:rsid w:val="007D63F3"/>
    <w:rsid w:val="007E205D"/>
    <w:rsid w:val="007E6893"/>
    <w:rsid w:val="007F2AAD"/>
    <w:rsid w:val="007F6971"/>
    <w:rsid w:val="00800318"/>
    <w:rsid w:val="008015C2"/>
    <w:rsid w:val="0081335B"/>
    <w:rsid w:val="008133C9"/>
    <w:rsid w:val="00814DA6"/>
    <w:rsid w:val="00821EAB"/>
    <w:rsid w:val="008243E1"/>
    <w:rsid w:val="00824E5A"/>
    <w:rsid w:val="00836830"/>
    <w:rsid w:val="00840C7D"/>
    <w:rsid w:val="00844FA7"/>
    <w:rsid w:val="0084673B"/>
    <w:rsid w:val="0084692F"/>
    <w:rsid w:val="00846D81"/>
    <w:rsid w:val="0086025D"/>
    <w:rsid w:val="008616D3"/>
    <w:rsid w:val="008659CF"/>
    <w:rsid w:val="008973F8"/>
    <w:rsid w:val="008A0EDB"/>
    <w:rsid w:val="008C5BA3"/>
    <w:rsid w:val="008C6EC1"/>
    <w:rsid w:val="008C7646"/>
    <w:rsid w:val="008D4DDF"/>
    <w:rsid w:val="008D754C"/>
    <w:rsid w:val="008E180A"/>
    <w:rsid w:val="008E5099"/>
    <w:rsid w:val="0091307E"/>
    <w:rsid w:val="00913A66"/>
    <w:rsid w:val="00914F57"/>
    <w:rsid w:val="009168C9"/>
    <w:rsid w:val="0093333E"/>
    <w:rsid w:val="00937EC1"/>
    <w:rsid w:val="0094069A"/>
    <w:rsid w:val="00941B0D"/>
    <w:rsid w:val="00946615"/>
    <w:rsid w:val="009472D4"/>
    <w:rsid w:val="00954EEB"/>
    <w:rsid w:val="0096421B"/>
    <w:rsid w:val="009843C7"/>
    <w:rsid w:val="00996DB1"/>
    <w:rsid w:val="009A385F"/>
    <w:rsid w:val="009A6B46"/>
    <w:rsid w:val="009C0D42"/>
    <w:rsid w:val="009C0EB6"/>
    <w:rsid w:val="009C0F58"/>
    <w:rsid w:val="009C7E03"/>
    <w:rsid w:val="009D203D"/>
    <w:rsid w:val="009D2BCA"/>
    <w:rsid w:val="009E12D2"/>
    <w:rsid w:val="009E3395"/>
    <w:rsid w:val="009F1112"/>
    <w:rsid w:val="009F2B3A"/>
    <w:rsid w:val="009F2FE4"/>
    <w:rsid w:val="009F3E67"/>
    <w:rsid w:val="00A05EFE"/>
    <w:rsid w:val="00A16B85"/>
    <w:rsid w:val="00A22B09"/>
    <w:rsid w:val="00A24408"/>
    <w:rsid w:val="00A30033"/>
    <w:rsid w:val="00A31D0E"/>
    <w:rsid w:val="00A323FC"/>
    <w:rsid w:val="00A33424"/>
    <w:rsid w:val="00A33496"/>
    <w:rsid w:val="00A42A82"/>
    <w:rsid w:val="00A44250"/>
    <w:rsid w:val="00A52412"/>
    <w:rsid w:val="00A63762"/>
    <w:rsid w:val="00A70D9E"/>
    <w:rsid w:val="00A7448B"/>
    <w:rsid w:val="00A76C49"/>
    <w:rsid w:val="00AA2A23"/>
    <w:rsid w:val="00AB2A35"/>
    <w:rsid w:val="00AC62FD"/>
    <w:rsid w:val="00AD78EC"/>
    <w:rsid w:val="00AE22F0"/>
    <w:rsid w:val="00AE6505"/>
    <w:rsid w:val="00AF4DA6"/>
    <w:rsid w:val="00B24D71"/>
    <w:rsid w:val="00B3309A"/>
    <w:rsid w:val="00B436A2"/>
    <w:rsid w:val="00B44088"/>
    <w:rsid w:val="00B6076B"/>
    <w:rsid w:val="00B71E4D"/>
    <w:rsid w:val="00B95252"/>
    <w:rsid w:val="00BB0A24"/>
    <w:rsid w:val="00BB3B8E"/>
    <w:rsid w:val="00BB4E8B"/>
    <w:rsid w:val="00BB5424"/>
    <w:rsid w:val="00BB657A"/>
    <w:rsid w:val="00BC3BD9"/>
    <w:rsid w:val="00BD16EA"/>
    <w:rsid w:val="00C02467"/>
    <w:rsid w:val="00C32994"/>
    <w:rsid w:val="00C43BFA"/>
    <w:rsid w:val="00C54D6F"/>
    <w:rsid w:val="00C669A4"/>
    <w:rsid w:val="00C66E4B"/>
    <w:rsid w:val="00C67DD7"/>
    <w:rsid w:val="00C740C6"/>
    <w:rsid w:val="00C7494F"/>
    <w:rsid w:val="00C91308"/>
    <w:rsid w:val="00C9564B"/>
    <w:rsid w:val="00C972B5"/>
    <w:rsid w:val="00CA1802"/>
    <w:rsid w:val="00CA1CC4"/>
    <w:rsid w:val="00CB35A9"/>
    <w:rsid w:val="00CB6DDF"/>
    <w:rsid w:val="00CC001A"/>
    <w:rsid w:val="00CC18B6"/>
    <w:rsid w:val="00CD3E6E"/>
    <w:rsid w:val="00CE16E1"/>
    <w:rsid w:val="00CE3168"/>
    <w:rsid w:val="00CF720C"/>
    <w:rsid w:val="00D10ADC"/>
    <w:rsid w:val="00D12914"/>
    <w:rsid w:val="00D16987"/>
    <w:rsid w:val="00D218C6"/>
    <w:rsid w:val="00D376D3"/>
    <w:rsid w:val="00D50D74"/>
    <w:rsid w:val="00D51018"/>
    <w:rsid w:val="00D51836"/>
    <w:rsid w:val="00D6029E"/>
    <w:rsid w:val="00D65D99"/>
    <w:rsid w:val="00D714D4"/>
    <w:rsid w:val="00D74D8B"/>
    <w:rsid w:val="00D80B97"/>
    <w:rsid w:val="00D94106"/>
    <w:rsid w:val="00D97FE5"/>
    <w:rsid w:val="00DA52A7"/>
    <w:rsid w:val="00DA5854"/>
    <w:rsid w:val="00DA65CF"/>
    <w:rsid w:val="00DB126E"/>
    <w:rsid w:val="00DB2355"/>
    <w:rsid w:val="00DB53EA"/>
    <w:rsid w:val="00DC2D7A"/>
    <w:rsid w:val="00DC744B"/>
    <w:rsid w:val="00DD0467"/>
    <w:rsid w:val="00DD622B"/>
    <w:rsid w:val="00DE1404"/>
    <w:rsid w:val="00DF0BDE"/>
    <w:rsid w:val="00DF17C0"/>
    <w:rsid w:val="00DF44B1"/>
    <w:rsid w:val="00E06CF4"/>
    <w:rsid w:val="00E07CA2"/>
    <w:rsid w:val="00E15165"/>
    <w:rsid w:val="00E47D0E"/>
    <w:rsid w:val="00E76A32"/>
    <w:rsid w:val="00E9763F"/>
    <w:rsid w:val="00EA1C45"/>
    <w:rsid w:val="00EB0D66"/>
    <w:rsid w:val="00EB5950"/>
    <w:rsid w:val="00EC1F2B"/>
    <w:rsid w:val="00ED59DD"/>
    <w:rsid w:val="00EE3163"/>
    <w:rsid w:val="00EF0E1A"/>
    <w:rsid w:val="00F057EB"/>
    <w:rsid w:val="00F0675B"/>
    <w:rsid w:val="00F108F4"/>
    <w:rsid w:val="00F11EC4"/>
    <w:rsid w:val="00F3669C"/>
    <w:rsid w:val="00F41332"/>
    <w:rsid w:val="00F46230"/>
    <w:rsid w:val="00F7723C"/>
    <w:rsid w:val="00FB0A05"/>
    <w:rsid w:val="00FB1646"/>
    <w:rsid w:val="00FC5A06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B39BA5-AA4F-40A0-B0AD-E671C16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91308"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link w:val="Nadpis3Char"/>
    <w:qFormat/>
    <w:rsid w:val="00C91308"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976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97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9763F"/>
    <w:pPr>
      <w:tabs>
        <w:tab w:val="center" w:pos="4536"/>
        <w:tab w:val="right" w:pos="9072"/>
      </w:tabs>
    </w:pPr>
  </w:style>
  <w:style w:type="character" w:styleId="Hypertextovodkaz">
    <w:name w:val="Hyperlink"/>
    <w:rsid w:val="009A385F"/>
    <w:rPr>
      <w:color w:val="0000FF"/>
      <w:u w:val="single"/>
    </w:rPr>
  </w:style>
  <w:style w:type="character" w:customStyle="1" w:styleId="Nadpis2Char">
    <w:name w:val="Nadpis 2 Char"/>
    <w:link w:val="Nadpis2"/>
    <w:rsid w:val="00C91308"/>
    <w:rPr>
      <w:b/>
      <w:noProof/>
      <w:sz w:val="24"/>
    </w:rPr>
  </w:style>
  <w:style w:type="character" w:customStyle="1" w:styleId="Nadpis3Char">
    <w:name w:val="Nadpis 3 Char"/>
    <w:link w:val="Nadpis3"/>
    <w:rsid w:val="00C91308"/>
    <w:rPr>
      <w:b/>
      <w:noProof/>
      <w:sz w:val="24"/>
    </w:rPr>
  </w:style>
  <w:style w:type="paragraph" w:styleId="Zkladntextodsazen">
    <w:name w:val="Body Text Indent"/>
    <w:basedOn w:val="Normln"/>
    <w:link w:val="ZkladntextodsazenChar"/>
    <w:rsid w:val="00C91308"/>
    <w:pPr>
      <w:numPr>
        <w:numId w:val="1"/>
      </w:numPr>
      <w:suppressAutoHyphens/>
      <w:spacing w:after="60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C91308"/>
    <w:rPr>
      <w:sz w:val="24"/>
    </w:rPr>
  </w:style>
  <w:style w:type="paragraph" w:customStyle="1" w:styleId="Rozvrendokumentu">
    <w:name w:val="Rozvržení dokumentu"/>
    <w:basedOn w:val="Normln"/>
    <w:semiHidden/>
    <w:rsid w:val="00040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0408B6"/>
  </w:style>
  <w:style w:type="character" w:customStyle="1" w:styleId="ZpatChar">
    <w:name w:val="Zápatí Char"/>
    <w:link w:val="Zpat"/>
    <w:uiPriority w:val="99"/>
    <w:rsid w:val="00DA52A7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17AAD"/>
    <w:pPr>
      <w:ind w:left="708"/>
    </w:pPr>
  </w:style>
  <w:style w:type="character" w:customStyle="1" w:styleId="ZhlavChar">
    <w:name w:val="Záhlaví Char"/>
    <w:link w:val="Zhlav"/>
    <w:uiPriority w:val="99"/>
    <w:rsid w:val="00271CB6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271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60BA-7762-4A45-8093-FDB08A7B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3157</Words>
  <Characters>18628</Characters>
  <Application>Microsoft Office Word</Application>
  <DocSecurity>8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/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subject/>
  <dc:creator>Petr Mikeska</dc:creator>
  <cp:keywords/>
  <dc:description/>
  <cp:lastModifiedBy>Lenka Suchánková</cp:lastModifiedBy>
  <cp:revision>13</cp:revision>
  <cp:lastPrinted>2019-10-21T11:59:00Z</cp:lastPrinted>
  <dcterms:created xsi:type="dcterms:W3CDTF">2019-10-21T11:10:00Z</dcterms:created>
  <dcterms:modified xsi:type="dcterms:W3CDTF">2019-10-24T11:20:00Z</dcterms:modified>
</cp:coreProperties>
</file>