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096" w:rsidRDefault="00D12096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</w:p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</w:t>
      </w:r>
      <w:r w:rsidR="00B351A9">
        <w:rPr>
          <w:rFonts w:ascii="Arial" w:hAnsi="Arial" w:cs="Arial"/>
          <w:b/>
          <w:bCs/>
          <w:caps/>
          <w:sz w:val="28"/>
          <w:szCs w:val="28"/>
        </w:rPr>
        <w:t>ZHOTOVITEL</w:t>
      </w:r>
      <w:r>
        <w:rPr>
          <w:rFonts w:ascii="Arial" w:hAnsi="Arial" w:cs="Arial"/>
          <w:b/>
          <w:bCs/>
          <w:caps/>
          <w:sz w:val="28"/>
          <w:szCs w:val="28"/>
        </w:rPr>
        <w:t>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8B5BF3" w:rsidRPr="008B5BF3" w:rsidRDefault="008B5BF3" w:rsidP="00394ED9">
      <w:pPr>
        <w:tabs>
          <w:tab w:val="left" w:pos="1418"/>
        </w:tabs>
        <w:ind w:left="2127" w:hanging="2127"/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r w:rsidR="00394ED9" w:rsidRPr="00394ED9">
        <w:rPr>
          <w:rFonts w:ascii="Arial" w:hAnsi="Arial" w:cs="Arial"/>
          <w:b/>
          <w:sz w:val="24"/>
        </w:rPr>
        <w:t>„Zpracování podkladů pro stanovení záplavových území a map povodňového ohrožení v územní působnosti státního podniku Povodí Ohře“</w:t>
      </w: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605"/>
        <w:gridCol w:w="1184"/>
        <w:gridCol w:w="7343"/>
        <w:gridCol w:w="1380"/>
      </w:tblGrid>
      <w:tr w:rsidR="005C26A9" w:rsidRPr="008B5BF3" w:rsidTr="005C26A9">
        <w:trPr>
          <w:trHeight w:val="507"/>
          <w:jc w:val="center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360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11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5C26A9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</w:p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Část</w:t>
            </w:r>
          </w:p>
        </w:tc>
        <w:tc>
          <w:tcPr>
            <w:tcW w:w="73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</w:t>
            </w:r>
            <w:r>
              <w:rPr>
                <w:rFonts w:ascii="Arial" w:hAnsi="Arial" w:cs="Arial"/>
                <w:b/>
                <w:szCs w:val="20"/>
              </w:rPr>
              <w:t>podzhotovitel</w:t>
            </w:r>
            <w:r w:rsidRPr="008B5BF3">
              <w:rPr>
                <w:rFonts w:ascii="Arial" w:hAnsi="Arial" w:cs="Arial"/>
                <w:b/>
                <w:szCs w:val="20"/>
              </w:rPr>
              <w:t xml:space="preserve">e </w:t>
            </w:r>
          </w:p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4311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52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 xml:space="preserve">(pozn. </w:t>
      </w:r>
      <w:r w:rsidR="00B351A9">
        <w:rPr>
          <w:rFonts w:ascii="Arial" w:hAnsi="Arial" w:cs="Arial"/>
          <w:bCs/>
          <w:i/>
          <w:iCs/>
          <w:szCs w:val="20"/>
        </w:rPr>
        <w:t>zhotovitel</w:t>
      </w:r>
      <w:r w:rsidRPr="008B5BF3">
        <w:rPr>
          <w:rFonts w:ascii="Arial" w:hAnsi="Arial" w:cs="Arial"/>
          <w:bCs/>
          <w:i/>
          <w:iCs/>
          <w:szCs w:val="20"/>
        </w:rPr>
        <w:t xml:space="preserve">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lastRenderedPageBreak/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bookmarkStart w:id="0" w:name="_GoBack"/>
      <w:bookmarkEnd w:id="0"/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F32EF7">
      <w:headerReference w:type="default" r:id="rId6"/>
      <w:footerReference w:type="default" r:id="rId7"/>
      <w:headerReference w:type="first" r:id="rId8"/>
      <w:pgSz w:w="16838" w:h="11906" w:orient="landscape" w:code="9"/>
      <w:pgMar w:top="1418" w:right="1418" w:bottom="993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16E" w:rsidRDefault="0030016E">
      <w:r>
        <w:separator/>
      </w:r>
    </w:p>
  </w:endnote>
  <w:endnote w:type="continuationSeparator" w:id="0">
    <w:p w:rsidR="0030016E" w:rsidRDefault="00300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F32EF7" w:rsidP="00F32EF7">
            <w:pPr>
              <w:spacing w:before="120" w:after="120"/>
              <w:outlineLvl w:val="0"/>
            </w:pPr>
            <w:r w:rsidRPr="00F32EF7">
              <w:rPr>
                <w:rFonts w:ascii="Arial" w:hAnsi="Arial" w:cs="Arial"/>
                <w:bCs/>
                <w:szCs w:val="20"/>
              </w:rPr>
              <w:t>Seznam podzhotovitelů</w:t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 w:rsidR="008B5BF3">
              <w:t xml:space="preserve">Stránka </w:t>
            </w:r>
            <w:r w:rsidR="008B5BF3">
              <w:rPr>
                <w:b/>
                <w:bCs/>
                <w:sz w:val="24"/>
              </w:rPr>
              <w:fldChar w:fldCharType="begin"/>
            </w:r>
            <w:r w:rsidR="008B5BF3">
              <w:rPr>
                <w:b/>
                <w:bCs/>
              </w:rPr>
              <w:instrText>PAGE</w:instrText>
            </w:r>
            <w:r w:rsidR="008B5BF3">
              <w:rPr>
                <w:b/>
                <w:bCs/>
                <w:sz w:val="24"/>
              </w:rPr>
              <w:fldChar w:fldCharType="separate"/>
            </w:r>
            <w:r w:rsidR="005C26A9">
              <w:rPr>
                <w:b/>
                <w:bCs/>
                <w:noProof/>
              </w:rPr>
              <w:t>1</w:t>
            </w:r>
            <w:r w:rsidR="008B5BF3">
              <w:rPr>
                <w:b/>
                <w:bCs/>
                <w:sz w:val="24"/>
              </w:rPr>
              <w:fldChar w:fldCharType="end"/>
            </w:r>
            <w:r w:rsidR="008B5BF3">
              <w:t xml:space="preserve"> z </w:t>
            </w:r>
            <w:r w:rsidR="008B5BF3">
              <w:rPr>
                <w:b/>
                <w:bCs/>
                <w:sz w:val="24"/>
              </w:rPr>
              <w:fldChar w:fldCharType="begin"/>
            </w:r>
            <w:r w:rsidR="008B5BF3">
              <w:rPr>
                <w:b/>
                <w:bCs/>
              </w:rPr>
              <w:instrText>NUMPAGES</w:instrText>
            </w:r>
            <w:r w:rsidR="008B5BF3">
              <w:rPr>
                <w:b/>
                <w:bCs/>
                <w:sz w:val="24"/>
              </w:rPr>
              <w:fldChar w:fldCharType="separate"/>
            </w:r>
            <w:r w:rsidR="005C26A9">
              <w:rPr>
                <w:b/>
                <w:bCs/>
                <w:noProof/>
              </w:rPr>
              <w:t>2</w:t>
            </w:r>
            <w:r w:rsidR="008B5BF3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16E" w:rsidRDefault="0030016E">
      <w:r>
        <w:separator/>
      </w:r>
    </w:p>
  </w:footnote>
  <w:footnote w:type="continuationSeparator" w:id="0">
    <w:p w:rsidR="0030016E" w:rsidRDefault="00300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DBF" w:rsidRDefault="00F32EF7" w:rsidP="00F32EF7">
    <w:pPr>
      <w:pStyle w:val="Zhlav"/>
      <w:tabs>
        <w:tab w:val="left" w:pos="2655"/>
        <w:tab w:val="center" w:pos="7001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EF7" w:rsidRDefault="00F32EF7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2F1DD22">
          <wp:simplePos x="0" y="0"/>
          <wp:positionH relativeFrom="column">
            <wp:posOffset>-205105</wp:posOffset>
          </wp:positionH>
          <wp:positionV relativeFrom="paragraph">
            <wp:posOffset>-3810</wp:posOffset>
          </wp:positionV>
          <wp:extent cx="2593914" cy="810883"/>
          <wp:effectExtent l="0" t="0" r="0" b="8890"/>
          <wp:wrapTight wrapText="bothSides">
            <wp:wrapPolygon edited="0">
              <wp:start x="0" y="0"/>
              <wp:lineTo x="0" y="21329"/>
              <wp:lineTo x="21420" y="21329"/>
              <wp:lineTo x="21420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3914" cy="8108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B6B"/>
    <w:rsid w:val="000056A4"/>
    <w:rsid w:val="000207F6"/>
    <w:rsid w:val="00020BE0"/>
    <w:rsid w:val="00032D9E"/>
    <w:rsid w:val="00037987"/>
    <w:rsid w:val="000A7648"/>
    <w:rsid w:val="000B13A0"/>
    <w:rsid w:val="000E632D"/>
    <w:rsid w:val="001032E7"/>
    <w:rsid w:val="001121F4"/>
    <w:rsid w:val="00114710"/>
    <w:rsid w:val="00122524"/>
    <w:rsid w:val="00143342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550E"/>
    <w:rsid w:val="002D06E5"/>
    <w:rsid w:val="002D530A"/>
    <w:rsid w:val="0030016E"/>
    <w:rsid w:val="003156C5"/>
    <w:rsid w:val="00376E9B"/>
    <w:rsid w:val="00394ED9"/>
    <w:rsid w:val="003955FF"/>
    <w:rsid w:val="00396A05"/>
    <w:rsid w:val="003B3DBF"/>
    <w:rsid w:val="003D0E85"/>
    <w:rsid w:val="003D139D"/>
    <w:rsid w:val="003E553F"/>
    <w:rsid w:val="003F0DC8"/>
    <w:rsid w:val="0043583F"/>
    <w:rsid w:val="004400BD"/>
    <w:rsid w:val="004473D7"/>
    <w:rsid w:val="004B52F7"/>
    <w:rsid w:val="004C582F"/>
    <w:rsid w:val="004C5B92"/>
    <w:rsid w:val="004F1682"/>
    <w:rsid w:val="005418FD"/>
    <w:rsid w:val="005A5FFE"/>
    <w:rsid w:val="005A7601"/>
    <w:rsid w:val="005C26A9"/>
    <w:rsid w:val="005F4226"/>
    <w:rsid w:val="005F4B6B"/>
    <w:rsid w:val="0060137B"/>
    <w:rsid w:val="00621F2C"/>
    <w:rsid w:val="0064491D"/>
    <w:rsid w:val="006C6AE0"/>
    <w:rsid w:val="006D0E9B"/>
    <w:rsid w:val="006F2C41"/>
    <w:rsid w:val="00737BB8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8127AB"/>
    <w:rsid w:val="008A2E31"/>
    <w:rsid w:val="008B3994"/>
    <w:rsid w:val="008B5BF3"/>
    <w:rsid w:val="00903F95"/>
    <w:rsid w:val="00931D65"/>
    <w:rsid w:val="0095165C"/>
    <w:rsid w:val="009902A4"/>
    <w:rsid w:val="009C3D82"/>
    <w:rsid w:val="009D0390"/>
    <w:rsid w:val="009D7094"/>
    <w:rsid w:val="009F26F6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351A9"/>
    <w:rsid w:val="00B43DDB"/>
    <w:rsid w:val="00B556AF"/>
    <w:rsid w:val="00B84B2E"/>
    <w:rsid w:val="00B93826"/>
    <w:rsid w:val="00B9655B"/>
    <w:rsid w:val="00BA3B4D"/>
    <w:rsid w:val="00BD3F7F"/>
    <w:rsid w:val="00C11B94"/>
    <w:rsid w:val="00C20991"/>
    <w:rsid w:val="00CA2E83"/>
    <w:rsid w:val="00D12096"/>
    <w:rsid w:val="00D33FE3"/>
    <w:rsid w:val="00DF19CB"/>
    <w:rsid w:val="00E00238"/>
    <w:rsid w:val="00E45E60"/>
    <w:rsid w:val="00E938B6"/>
    <w:rsid w:val="00E938C0"/>
    <w:rsid w:val="00EC495B"/>
    <w:rsid w:val="00F32C8B"/>
    <w:rsid w:val="00F32EF7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32954C"/>
  <w15:docId w15:val="{30367E62-80BC-44BD-996C-CC8E6779C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Černá Martina</cp:lastModifiedBy>
  <cp:revision>15</cp:revision>
  <cp:lastPrinted>2016-11-10T20:44:00Z</cp:lastPrinted>
  <dcterms:created xsi:type="dcterms:W3CDTF">2017-02-16T15:29:00Z</dcterms:created>
  <dcterms:modified xsi:type="dcterms:W3CDTF">2020-03-31T07:35:00Z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