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849398" w14:textId="11D81AF7" w:rsidR="00F22C57" w:rsidRPr="007263CC" w:rsidRDefault="00F22C57" w:rsidP="00F22C57">
      <w:pPr>
        <w:keepNext/>
        <w:spacing w:before="240" w:after="60" w:line="276" w:lineRule="auto"/>
        <w:jc w:val="center"/>
        <w:outlineLvl w:val="0"/>
        <w:rPr>
          <w:kern w:val="32"/>
          <w:sz w:val="32"/>
          <w:szCs w:val="32"/>
        </w:rPr>
      </w:pPr>
      <w:bookmarkStart w:id="0" w:name="_Hlk35338760"/>
      <w:r w:rsidRPr="007263CC">
        <w:rPr>
          <w:kern w:val="32"/>
          <w:sz w:val="32"/>
          <w:szCs w:val="32"/>
        </w:rPr>
        <w:t>Příloha č. 1</w:t>
      </w:r>
      <w:r w:rsidR="00BA230E">
        <w:rPr>
          <w:kern w:val="32"/>
          <w:sz w:val="32"/>
          <w:szCs w:val="32"/>
        </w:rPr>
        <w:t>a</w:t>
      </w:r>
      <w:r w:rsidRPr="007263CC">
        <w:rPr>
          <w:kern w:val="32"/>
          <w:sz w:val="32"/>
          <w:szCs w:val="32"/>
        </w:rPr>
        <w:t xml:space="preserve"> – Technická specifikace</w:t>
      </w:r>
      <w:r w:rsidR="00BA230E">
        <w:rPr>
          <w:kern w:val="32"/>
          <w:sz w:val="32"/>
          <w:szCs w:val="32"/>
        </w:rPr>
        <w:t xml:space="preserve"> pro část 1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B80509" w:rsidRPr="007263CC" w14:paraId="6F665301" w14:textId="77777777" w:rsidTr="00B80509">
        <w:trPr>
          <w:trHeight w:val="454"/>
        </w:trPr>
        <w:tc>
          <w:tcPr>
            <w:tcW w:w="3397" w:type="dxa"/>
            <w:vAlign w:val="center"/>
          </w:tcPr>
          <w:bookmarkEnd w:id="0"/>
          <w:p w14:paraId="7E1F1BAF" w14:textId="77777777" w:rsidR="00B80509" w:rsidRPr="00BA230E" w:rsidRDefault="00B80509" w:rsidP="0018096A">
            <w:pPr>
              <w:pStyle w:val="Obyejn"/>
              <w:rPr>
                <w:b/>
                <w:bCs/>
              </w:rPr>
            </w:pPr>
            <w:r w:rsidRPr="00BA230E">
              <w:rPr>
                <w:b/>
                <w:bCs/>
              </w:rPr>
              <w:t>Název veřejné zakázky:</w:t>
            </w:r>
          </w:p>
        </w:tc>
        <w:tc>
          <w:tcPr>
            <w:tcW w:w="5665" w:type="dxa"/>
            <w:vAlign w:val="center"/>
          </w:tcPr>
          <w:p w14:paraId="0A76173E" w14:textId="766727BA" w:rsidR="00B80509" w:rsidRPr="007263CC" w:rsidRDefault="00BA230E" w:rsidP="0018096A">
            <w:pPr>
              <w:pStyle w:val="Obyejn"/>
              <w:rPr>
                <w:b/>
              </w:rPr>
            </w:pPr>
            <w:r>
              <w:rPr>
                <w:b/>
              </w:rPr>
              <w:t>Dodávka 4 přístrojů</w:t>
            </w:r>
          </w:p>
        </w:tc>
      </w:tr>
      <w:tr w:rsidR="00BA230E" w:rsidRPr="007263CC" w14:paraId="19F34D18" w14:textId="77777777" w:rsidTr="00B80509">
        <w:trPr>
          <w:trHeight w:val="454"/>
        </w:trPr>
        <w:tc>
          <w:tcPr>
            <w:tcW w:w="3397" w:type="dxa"/>
            <w:vAlign w:val="center"/>
          </w:tcPr>
          <w:p w14:paraId="171804AF" w14:textId="745D75DA" w:rsidR="00BA230E" w:rsidRPr="007263CC" w:rsidRDefault="00BA230E" w:rsidP="0018096A">
            <w:pPr>
              <w:pStyle w:val="Obyejn"/>
            </w:pPr>
            <w:r>
              <w:t>Část veřejné zakázky:</w:t>
            </w:r>
          </w:p>
        </w:tc>
        <w:tc>
          <w:tcPr>
            <w:tcW w:w="5665" w:type="dxa"/>
            <w:vAlign w:val="center"/>
          </w:tcPr>
          <w:p w14:paraId="0F786CD1" w14:textId="4574A79B" w:rsidR="00BA230E" w:rsidRDefault="00BA230E" w:rsidP="0018096A">
            <w:pPr>
              <w:pStyle w:val="Obyejn"/>
              <w:rPr>
                <w:b/>
              </w:rPr>
            </w:pPr>
            <w:r w:rsidRPr="00BA230E">
              <w:rPr>
                <w:b/>
              </w:rPr>
              <w:t>Část 1: Preparativní chromatografický systém</w:t>
            </w:r>
          </w:p>
        </w:tc>
      </w:tr>
    </w:tbl>
    <w:p w14:paraId="038E3E46" w14:textId="77777777" w:rsidR="00BA230E" w:rsidRDefault="00BA230E" w:rsidP="00BA230E">
      <w:pPr>
        <w:pStyle w:val="Styl2"/>
        <w:numPr>
          <w:ilvl w:val="0"/>
          <w:numId w:val="0"/>
        </w:numPr>
        <w:tabs>
          <w:tab w:val="left" w:pos="7168"/>
        </w:tabs>
        <w:spacing w:before="0" w:after="0" w:line="240" w:lineRule="auto"/>
        <w:ind w:left="851" w:hanging="851"/>
        <w:rPr>
          <w:b/>
        </w:rPr>
      </w:pPr>
    </w:p>
    <w:p w14:paraId="4358E9A8" w14:textId="2ECCD82F" w:rsidR="00BA230E" w:rsidRPr="00ED0CF8" w:rsidRDefault="00BA230E" w:rsidP="00BA230E">
      <w:pPr>
        <w:pStyle w:val="Styl2"/>
        <w:numPr>
          <w:ilvl w:val="0"/>
          <w:numId w:val="0"/>
        </w:numPr>
        <w:tabs>
          <w:tab w:val="left" w:pos="7168"/>
        </w:tabs>
        <w:spacing w:before="0" w:after="0" w:line="240" w:lineRule="auto"/>
        <w:ind w:left="851" w:hanging="851"/>
        <w:rPr>
          <w:b/>
          <w:lang w:eastAsia="en-US"/>
        </w:rPr>
      </w:pPr>
      <w:r w:rsidRPr="00ED0CF8">
        <w:rPr>
          <w:b/>
        </w:rPr>
        <w:t xml:space="preserve">Identifikační údaje </w:t>
      </w:r>
      <w:r>
        <w:rPr>
          <w:b/>
        </w:rPr>
        <w:t>účastníka</w:t>
      </w:r>
      <w:r w:rsidRPr="00ED0CF8">
        <w:rPr>
          <w:b/>
        </w:rPr>
        <w:t xml:space="preserve"> </w:t>
      </w:r>
    </w:p>
    <w:p w14:paraId="4508BCBB" w14:textId="77777777" w:rsidR="00BA230E" w:rsidRPr="00ED0CF8" w:rsidRDefault="00BA230E" w:rsidP="00BA230E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  <w:r w:rsidRPr="00ED0CF8">
        <w:t>(</w:t>
      </w:r>
      <w:r>
        <w:t>Účastník</w:t>
      </w:r>
      <w:r w:rsidRPr="00ED0CF8">
        <w:t xml:space="preserve"> vyplní tabulku údaji platnými ke dni podání nabídky)</w:t>
      </w:r>
    </w:p>
    <w:p w14:paraId="7B3D1E95" w14:textId="77777777" w:rsidR="00BA230E" w:rsidRPr="00ED0CF8" w:rsidRDefault="00BA230E" w:rsidP="00BA230E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tbl>
      <w:tblPr>
        <w:tblW w:w="0" w:type="auto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0"/>
        <w:gridCol w:w="3011"/>
        <w:gridCol w:w="224"/>
        <w:gridCol w:w="2787"/>
      </w:tblGrid>
      <w:tr w:rsidR="00BA230E" w:rsidRPr="00ED0CF8" w14:paraId="20526299" w14:textId="77777777" w:rsidTr="00FB53BB">
        <w:trPr>
          <w:trHeight w:val="340"/>
        </w:trPr>
        <w:tc>
          <w:tcPr>
            <w:tcW w:w="2960" w:type="dxa"/>
            <w:vAlign w:val="center"/>
            <w:hideMark/>
          </w:tcPr>
          <w:p w14:paraId="72CB335C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</w:rPr>
            </w:pPr>
            <w:r w:rsidRPr="00ED0CF8">
              <w:rPr>
                <w:b/>
              </w:rPr>
              <w:t xml:space="preserve">Název </w:t>
            </w:r>
            <w:r>
              <w:rPr>
                <w:b/>
              </w:rPr>
              <w:t>účastníka</w:t>
            </w:r>
          </w:p>
        </w:tc>
        <w:tc>
          <w:tcPr>
            <w:tcW w:w="6022" w:type="dxa"/>
            <w:gridSpan w:val="3"/>
            <w:vAlign w:val="center"/>
          </w:tcPr>
          <w:p w14:paraId="787E4CBA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ED0CF8">
              <w:rPr>
                <w:rStyle w:val="doplnuchazeChar"/>
                <w:highlight w:val="yellow"/>
              </w:rPr>
              <w:t>[</w:t>
            </w:r>
            <w:r w:rsidRPr="00ED0CF8">
              <w:rPr>
                <w:rStyle w:val="doplnuchazeChar"/>
                <w:i/>
                <w:highlight w:val="yellow"/>
              </w:rPr>
              <w:t xml:space="preserve">doplní </w:t>
            </w:r>
            <w:r>
              <w:rPr>
                <w:rStyle w:val="doplnuchazeChar"/>
                <w:i/>
                <w:highlight w:val="yellow"/>
              </w:rPr>
              <w:t>účastník</w:t>
            </w:r>
            <w:r w:rsidRPr="00ED0CF8">
              <w:rPr>
                <w:rStyle w:val="doplnuchazeChar"/>
                <w:highlight w:val="yellow"/>
              </w:rPr>
              <w:t>]</w:t>
            </w:r>
          </w:p>
        </w:tc>
      </w:tr>
      <w:tr w:rsidR="00BA230E" w:rsidRPr="00ED0CF8" w14:paraId="4ECB7C3A" w14:textId="77777777" w:rsidTr="00FB53BB">
        <w:trPr>
          <w:trHeight w:val="340"/>
        </w:trPr>
        <w:tc>
          <w:tcPr>
            <w:tcW w:w="2960" w:type="dxa"/>
            <w:vAlign w:val="center"/>
            <w:hideMark/>
          </w:tcPr>
          <w:p w14:paraId="139D5822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ED0CF8">
              <w:t>Sídlo</w:t>
            </w:r>
          </w:p>
        </w:tc>
        <w:tc>
          <w:tcPr>
            <w:tcW w:w="6022" w:type="dxa"/>
            <w:gridSpan w:val="3"/>
            <w:vAlign w:val="center"/>
          </w:tcPr>
          <w:p w14:paraId="164ACDF2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</w:rPr>
            </w:pPr>
            <w:r w:rsidRPr="00ED0CF8">
              <w:rPr>
                <w:rStyle w:val="doplnuchazeChar"/>
                <w:highlight w:val="yellow"/>
              </w:rPr>
              <w:t>[</w:t>
            </w:r>
            <w:r w:rsidRPr="00ED0CF8">
              <w:rPr>
                <w:rStyle w:val="doplnuchazeChar"/>
                <w:i/>
                <w:highlight w:val="yellow"/>
              </w:rPr>
              <w:t xml:space="preserve">doplní </w:t>
            </w:r>
            <w:r>
              <w:rPr>
                <w:rStyle w:val="doplnuchazeChar"/>
                <w:i/>
                <w:highlight w:val="yellow"/>
              </w:rPr>
              <w:t>účastník</w:t>
            </w:r>
            <w:r w:rsidRPr="00ED0CF8">
              <w:rPr>
                <w:rStyle w:val="doplnuchazeChar"/>
                <w:highlight w:val="yellow"/>
              </w:rPr>
              <w:t>]</w:t>
            </w:r>
          </w:p>
        </w:tc>
      </w:tr>
      <w:tr w:rsidR="00BA230E" w:rsidRPr="00ED0CF8" w14:paraId="2B7A0DAB" w14:textId="77777777" w:rsidTr="00FB53BB">
        <w:trPr>
          <w:trHeight w:val="340"/>
        </w:trPr>
        <w:tc>
          <w:tcPr>
            <w:tcW w:w="2960" w:type="dxa"/>
            <w:vAlign w:val="center"/>
            <w:hideMark/>
          </w:tcPr>
          <w:p w14:paraId="6F69A990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ED0CF8">
              <w:t>Kontaktní adresa</w:t>
            </w:r>
          </w:p>
        </w:tc>
        <w:tc>
          <w:tcPr>
            <w:tcW w:w="6022" w:type="dxa"/>
            <w:gridSpan w:val="3"/>
            <w:vAlign w:val="center"/>
          </w:tcPr>
          <w:p w14:paraId="439AFA1D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</w:rPr>
            </w:pPr>
            <w:r w:rsidRPr="00ED0CF8">
              <w:rPr>
                <w:rStyle w:val="doplnuchazeChar"/>
                <w:highlight w:val="yellow"/>
              </w:rPr>
              <w:t>[</w:t>
            </w:r>
            <w:r w:rsidRPr="00ED0CF8">
              <w:rPr>
                <w:rStyle w:val="doplnuchazeChar"/>
                <w:i/>
                <w:highlight w:val="yellow"/>
              </w:rPr>
              <w:t xml:space="preserve">doplní </w:t>
            </w:r>
            <w:r>
              <w:rPr>
                <w:rStyle w:val="doplnuchazeChar"/>
                <w:i/>
                <w:highlight w:val="yellow"/>
              </w:rPr>
              <w:t>účastník</w:t>
            </w:r>
            <w:r w:rsidRPr="00ED0CF8">
              <w:rPr>
                <w:rStyle w:val="doplnuchazeChar"/>
                <w:highlight w:val="yellow"/>
              </w:rPr>
              <w:t>]</w:t>
            </w:r>
          </w:p>
        </w:tc>
      </w:tr>
      <w:tr w:rsidR="00BA230E" w:rsidRPr="00ED0CF8" w14:paraId="289CD2D4" w14:textId="77777777" w:rsidTr="00FB53BB">
        <w:trPr>
          <w:trHeight w:val="340"/>
        </w:trPr>
        <w:tc>
          <w:tcPr>
            <w:tcW w:w="2960" w:type="dxa"/>
            <w:vAlign w:val="center"/>
            <w:hideMark/>
          </w:tcPr>
          <w:p w14:paraId="046B1884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ED0CF8">
              <w:t>IČ/DIČ</w:t>
            </w:r>
          </w:p>
        </w:tc>
        <w:tc>
          <w:tcPr>
            <w:tcW w:w="3235" w:type="dxa"/>
            <w:gridSpan w:val="2"/>
            <w:vAlign w:val="center"/>
          </w:tcPr>
          <w:p w14:paraId="1B9826B2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ED0CF8">
              <w:rPr>
                <w:rStyle w:val="doplnuchazeChar"/>
                <w:highlight w:val="yellow"/>
              </w:rPr>
              <w:t>[</w:t>
            </w:r>
            <w:r w:rsidRPr="00ED0CF8">
              <w:rPr>
                <w:rStyle w:val="doplnuchazeChar"/>
                <w:i/>
                <w:highlight w:val="yellow"/>
              </w:rPr>
              <w:t xml:space="preserve">doplní </w:t>
            </w:r>
            <w:r>
              <w:rPr>
                <w:rStyle w:val="doplnuchazeChar"/>
                <w:i/>
                <w:highlight w:val="yellow"/>
              </w:rPr>
              <w:t>účastník</w:t>
            </w:r>
            <w:r w:rsidRPr="00ED0CF8">
              <w:rPr>
                <w:rStyle w:val="doplnuchazeChar"/>
                <w:highlight w:val="yellow"/>
              </w:rPr>
              <w:t>]</w:t>
            </w:r>
          </w:p>
        </w:tc>
        <w:tc>
          <w:tcPr>
            <w:tcW w:w="2787" w:type="dxa"/>
            <w:vAlign w:val="center"/>
          </w:tcPr>
          <w:p w14:paraId="37112A9E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ED0CF8">
              <w:rPr>
                <w:rStyle w:val="doplnuchazeChar"/>
                <w:highlight w:val="yellow"/>
              </w:rPr>
              <w:t>[</w:t>
            </w:r>
            <w:r w:rsidRPr="00ED0CF8">
              <w:rPr>
                <w:rStyle w:val="doplnuchazeChar"/>
                <w:i/>
                <w:highlight w:val="yellow"/>
              </w:rPr>
              <w:t xml:space="preserve">doplní </w:t>
            </w:r>
            <w:r>
              <w:rPr>
                <w:rStyle w:val="doplnuchazeChar"/>
                <w:i/>
                <w:highlight w:val="yellow"/>
              </w:rPr>
              <w:t>účastník</w:t>
            </w:r>
            <w:r w:rsidRPr="00ED0CF8">
              <w:rPr>
                <w:rStyle w:val="doplnuchazeChar"/>
                <w:highlight w:val="yellow"/>
              </w:rPr>
              <w:t>]</w:t>
            </w:r>
          </w:p>
        </w:tc>
      </w:tr>
      <w:tr w:rsidR="00BA230E" w:rsidRPr="00ED0CF8" w14:paraId="7DE3EBBE" w14:textId="77777777" w:rsidTr="00FB53BB">
        <w:trPr>
          <w:trHeight w:val="340"/>
        </w:trPr>
        <w:tc>
          <w:tcPr>
            <w:tcW w:w="2960" w:type="dxa"/>
            <w:vAlign w:val="center"/>
            <w:hideMark/>
          </w:tcPr>
          <w:p w14:paraId="2350EA48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eastAsia="Times New Roman"/>
              </w:rPr>
            </w:pPr>
            <w:r w:rsidRPr="00ED0CF8">
              <w:t xml:space="preserve">Osoba oprávněná zastupovat </w:t>
            </w:r>
            <w:r>
              <w:t>účastníka</w:t>
            </w:r>
          </w:p>
        </w:tc>
        <w:tc>
          <w:tcPr>
            <w:tcW w:w="6022" w:type="dxa"/>
            <w:gridSpan w:val="3"/>
            <w:vAlign w:val="center"/>
          </w:tcPr>
          <w:p w14:paraId="723888C5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</w:rPr>
            </w:pPr>
            <w:r w:rsidRPr="00ED0CF8">
              <w:rPr>
                <w:rStyle w:val="doplnuchazeChar"/>
                <w:highlight w:val="yellow"/>
              </w:rPr>
              <w:t>[</w:t>
            </w:r>
            <w:r w:rsidRPr="00ED0CF8">
              <w:rPr>
                <w:rStyle w:val="doplnuchazeChar"/>
                <w:i/>
                <w:highlight w:val="yellow"/>
              </w:rPr>
              <w:t xml:space="preserve">doplní </w:t>
            </w:r>
            <w:r>
              <w:rPr>
                <w:rStyle w:val="doplnuchazeChar"/>
                <w:i/>
                <w:highlight w:val="yellow"/>
              </w:rPr>
              <w:t>účastník</w:t>
            </w:r>
            <w:r w:rsidRPr="00ED0CF8">
              <w:rPr>
                <w:rStyle w:val="doplnuchazeChar"/>
                <w:highlight w:val="yellow"/>
              </w:rPr>
              <w:t>]</w:t>
            </w:r>
          </w:p>
        </w:tc>
      </w:tr>
      <w:tr w:rsidR="00BA230E" w:rsidRPr="00ED0CF8" w14:paraId="39B832D8" w14:textId="77777777" w:rsidTr="00FB53BB">
        <w:trPr>
          <w:trHeight w:val="340"/>
        </w:trPr>
        <w:tc>
          <w:tcPr>
            <w:tcW w:w="2960" w:type="dxa"/>
            <w:vAlign w:val="center"/>
            <w:hideMark/>
          </w:tcPr>
          <w:p w14:paraId="2BD7D3BB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ED0CF8">
              <w:t>Telefon, fax</w:t>
            </w:r>
          </w:p>
        </w:tc>
        <w:tc>
          <w:tcPr>
            <w:tcW w:w="6022" w:type="dxa"/>
            <w:gridSpan w:val="3"/>
            <w:vAlign w:val="center"/>
          </w:tcPr>
          <w:p w14:paraId="11E28294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eastAsia="Times New Roman"/>
                <w:b/>
              </w:rPr>
            </w:pPr>
            <w:r w:rsidRPr="00ED0CF8">
              <w:rPr>
                <w:rStyle w:val="doplnuchazeChar"/>
                <w:highlight w:val="yellow"/>
              </w:rPr>
              <w:t>[</w:t>
            </w:r>
            <w:r w:rsidRPr="00ED0CF8">
              <w:rPr>
                <w:rStyle w:val="doplnuchazeChar"/>
                <w:i/>
                <w:highlight w:val="yellow"/>
              </w:rPr>
              <w:t xml:space="preserve">doplní </w:t>
            </w:r>
            <w:r>
              <w:rPr>
                <w:rStyle w:val="doplnuchazeChar"/>
                <w:i/>
                <w:highlight w:val="yellow"/>
              </w:rPr>
              <w:t>účastník</w:t>
            </w:r>
            <w:r w:rsidRPr="00ED0CF8">
              <w:rPr>
                <w:rStyle w:val="doplnuchazeChar"/>
                <w:highlight w:val="yellow"/>
              </w:rPr>
              <w:t>]</w:t>
            </w:r>
          </w:p>
        </w:tc>
      </w:tr>
      <w:tr w:rsidR="00BA230E" w:rsidRPr="00ED0CF8" w14:paraId="370EE3AF" w14:textId="77777777" w:rsidTr="00FB53BB">
        <w:trPr>
          <w:trHeight w:val="340"/>
        </w:trPr>
        <w:tc>
          <w:tcPr>
            <w:tcW w:w="2960" w:type="dxa"/>
            <w:vAlign w:val="center"/>
            <w:hideMark/>
          </w:tcPr>
          <w:p w14:paraId="6A836275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>
              <w:t>W</w:t>
            </w:r>
            <w:r w:rsidRPr="00ED0CF8">
              <w:t>ww</w:t>
            </w:r>
          </w:p>
        </w:tc>
        <w:tc>
          <w:tcPr>
            <w:tcW w:w="6022" w:type="dxa"/>
            <w:gridSpan w:val="3"/>
            <w:vAlign w:val="center"/>
          </w:tcPr>
          <w:p w14:paraId="4D65021D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eastAsia="Times New Roman"/>
                <w:b/>
              </w:rPr>
            </w:pPr>
            <w:r w:rsidRPr="00ED0CF8">
              <w:rPr>
                <w:rStyle w:val="doplnuchazeChar"/>
                <w:highlight w:val="yellow"/>
              </w:rPr>
              <w:t>[</w:t>
            </w:r>
            <w:r w:rsidRPr="00ED0CF8">
              <w:rPr>
                <w:rStyle w:val="doplnuchazeChar"/>
                <w:i/>
                <w:highlight w:val="yellow"/>
              </w:rPr>
              <w:t xml:space="preserve">doplní </w:t>
            </w:r>
            <w:r>
              <w:rPr>
                <w:rStyle w:val="doplnuchazeChar"/>
                <w:i/>
                <w:highlight w:val="yellow"/>
              </w:rPr>
              <w:t>účastník</w:t>
            </w:r>
            <w:r w:rsidRPr="00ED0CF8">
              <w:rPr>
                <w:rStyle w:val="doplnuchazeChar"/>
                <w:highlight w:val="yellow"/>
              </w:rPr>
              <w:t>]</w:t>
            </w:r>
          </w:p>
        </w:tc>
      </w:tr>
      <w:tr w:rsidR="00BA230E" w:rsidRPr="00ED0CF8" w14:paraId="66AE81F4" w14:textId="77777777" w:rsidTr="00FB53BB">
        <w:trPr>
          <w:trHeight w:val="340"/>
        </w:trPr>
        <w:tc>
          <w:tcPr>
            <w:tcW w:w="2960" w:type="dxa"/>
            <w:vAlign w:val="center"/>
            <w:hideMark/>
          </w:tcPr>
          <w:p w14:paraId="51417F8C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eastAsia="Times New Roman"/>
              </w:rPr>
            </w:pPr>
            <w:r w:rsidRPr="00ED0CF8">
              <w:t>Kontaktní osoba, telefon</w:t>
            </w:r>
          </w:p>
        </w:tc>
        <w:tc>
          <w:tcPr>
            <w:tcW w:w="6022" w:type="dxa"/>
            <w:gridSpan w:val="3"/>
            <w:vAlign w:val="center"/>
          </w:tcPr>
          <w:p w14:paraId="58C708EE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</w:rPr>
            </w:pPr>
            <w:r w:rsidRPr="00ED0CF8">
              <w:rPr>
                <w:rStyle w:val="doplnuchazeChar"/>
                <w:highlight w:val="yellow"/>
              </w:rPr>
              <w:t>[</w:t>
            </w:r>
            <w:r w:rsidRPr="00ED0CF8">
              <w:rPr>
                <w:rStyle w:val="doplnuchazeChar"/>
                <w:i/>
                <w:highlight w:val="yellow"/>
              </w:rPr>
              <w:t xml:space="preserve">doplní </w:t>
            </w:r>
            <w:r>
              <w:rPr>
                <w:rStyle w:val="doplnuchazeChar"/>
                <w:i/>
                <w:highlight w:val="yellow"/>
              </w:rPr>
              <w:t>účastník</w:t>
            </w:r>
            <w:r w:rsidRPr="00ED0CF8">
              <w:rPr>
                <w:rStyle w:val="doplnuchazeChar"/>
                <w:highlight w:val="yellow"/>
              </w:rPr>
              <w:t>]</w:t>
            </w:r>
          </w:p>
        </w:tc>
      </w:tr>
      <w:tr w:rsidR="00BA230E" w:rsidRPr="00ED0CF8" w14:paraId="0600D634" w14:textId="77777777" w:rsidTr="00FB53BB">
        <w:trPr>
          <w:trHeight w:val="340"/>
        </w:trPr>
        <w:tc>
          <w:tcPr>
            <w:tcW w:w="2960" w:type="dxa"/>
            <w:vAlign w:val="center"/>
          </w:tcPr>
          <w:p w14:paraId="4FBC5245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</w:pPr>
            <w:r>
              <w:t>Kontaktní email</w:t>
            </w:r>
            <w:r w:rsidRPr="00ED0CF8">
              <w:rPr>
                <w:rStyle w:val="Znakapoznpodarou"/>
              </w:rPr>
              <w:footnoteReference w:id="1"/>
            </w:r>
            <w:r>
              <w:t xml:space="preserve"> č. 1 a č. 2</w:t>
            </w:r>
          </w:p>
        </w:tc>
        <w:tc>
          <w:tcPr>
            <w:tcW w:w="3011" w:type="dxa"/>
            <w:vAlign w:val="center"/>
          </w:tcPr>
          <w:p w14:paraId="06ACF8BD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Style w:val="doplnuchazeChar"/>
                <w:b w:val="0"/>
                <w:highlight w:val="yellow"/>
              </w:rPr>
            </w:pPr>
            <w:r w:rsidRPr="00ED0CF8">
              <w:rPr>
                <w:rStyle w:val="doplnuchazeChar"/>
                <w:highlight w:val="yellow"/>
              </w:rPr>
              <w:t>[</w:t>
            </w:r>
            <w:r w:rsidRPr="00ED0CF8">
              <w:rPr>
                <w:rStyle w:val="doplnuchazeChar"/>
                <w:i/>
                <w:highlight w:val="yellow"/>
              </w:rPr>
              <w:t xml:space="preserve">doplní </w:t>
            </w:r>
            <w:r>
              <w:rPr>
                <w:rStyle w:val="doplnuchazeChar"/>
                <w:i/>
                <w:highlight w:val="yellow"/>
              </w:rPr>
              <w:t>účastník</w:t>
            </w:r>
            <w:r w:rsidRPr="00ED0CF8">
              <w:rPr>
                <w:rStyle w:val="doplnuchazeChar"/>
                <w:highlight w:val="yellow"/>
              </w:rPr>
              <w:t>]</w:t>
            </w:r>
          </w:p>
        </w:tc>
        <w:tc>
          <w:tcPr>
            <w:tcW w:w="3011" w:type="dxa"/>
            <w:gridSpan w:val="2"/>
            <w:vAlign w:val="center"/>
          </w:tcPr>
          <w:p w14:paraId="34CF0BB4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Style w:val="doplnuchazeChar"/>
                <w:b w:val="0"/>
                <w:highlight w:val="yellow"/>
              </w:rPr>
            </w:pPr>
            <w:r w:rsidRPr="00ED0CF8">
              <w:rPr>
                <w:rStyle w:val="doplnuchazeChar"/>
                <w:highlight w:val="yellow"/>
              </w:rPr>
              <w:t>[</w:t>
            </w:r>
            <w:r w:rsidRPr="00ED0CF8">
              <w:rPr>
                <w:rStyle w:val="doplnuchazeChar"/>
                <w:i/>
                <w:highlight w:val="yellow"/>
              </w:rPr>
              <w:t xml:space="preserve">doplní </w:t>
            </w:r>
            <w:r>
              <w:rPr>
                <w:rStyle w:val="doplnuchazeChar"/>
                <w:i/>
                <w:highlight w:val="yellow"/>
              </w:rPr>
              <w:t>účastník</w:t>
            </w:r>
            <w:r w:rsidRPr="00ED0CF8">
              <w:rPr>
                <w:rStyle w:val="doplnuchazeChar"/>
                <w:highlight w:val="yellow"/>
              </w:rPr>
              <w:t>]</w:t>
            </w:r>
          </w:p>
        </w:tc>
      </w:tr>
    </w:tbl>
    <w:p w14:paraId="612E3609" w14:textId="77777777" w:rsidR="00BA230E" w:rsidRPr="00E02C9F" w:rsidRDefault="00BA230E" w:rsidP="00F22C57">
      <w:pPr>
        <w:keepNext/>
        <w:spacing w:before="240" w:after="60" w:line="276" w:lineRule="auto"/>
        <w:jc w:val="center"/>
        <w:outlineLvl w:val="0"/>
        <w:rPr>
          <w:b/>
          <w:kern w:val="32"/>
        </w:rPr>
      </w:pPr>
    </w:p>
    <w:p w14:paraId="4865AFDC" w14:textId="3FF62675" w:rsidR="00B3785F" w:rsidRPr="00E02C9F" w:rsidRDefault="00B3785F" w:rsidP="00F22C57">
      <w:pPr>
        <w:keepNext/>
        <w:spacing w:before="240" w:after="60" w:line="276" w:lineRule="auto"/>
        <w:jc w:val="center"/>
        <w:outlineLvl w:val="0"/>
        <w:rPr>
          <w:b/>
          <w:kern w:val="32"/>
        </w:rPr>
      </w:pPr>
      <w:r w:rsidRPr="00E02C9F">
        <w:rPr>
          <w:b/>
          <w:kern w:val="32"/>
        </w:rPr>
        <w:t>Minimální požadované technické parametry</w:t>
      </w:r>
      <w:r w:rsidR="00F22C57" w:rsidRPr="00E02C9F">
        <w:rPr>
          <w:b/>
          <w:kern w:val="32"/>
        </w:rPr>
        <w:t xml:space="preserve"> předmětu plnění</w:t>
      </w:r>
    </w:p>
    <w:p w14:paraId="00185448" w14:textId="77777777" w:rsidR="00B3785F" w:rsidRPr="00E02C9F" w:rsidRDefault="00B3785F" w:rsidP="00DD4B77">
      <w:pPr>
        <w:rPr>
          <w:b/>
          <w:bCs/>
        </w:rPr>
      </w:pPr>
    </w:p>
    <w:p w14:paraId="4065FAF7" w14:textId="40FA9C9D" w:rsidR="00B3785F" w:rsidRPr="00E02C9F" w:rsidRDefault="00823B3D" w:rsidP="00823B3D">
      <w:pPr>
        <w:ind w:left="2835" w:hanging="2835"/>
      </w:pPr>
      <w:r w:rsidRPr="00E02C9F">
        <w:t>Název technologie / vybavení:</w:t>
      </w:r>
      <w:r w:rsidRPr="00E02C9F">
        <w:tab/>
      </w:r>
      <w:r w:rsidR="00BA230E" w:rsidRPr="00E02C9F">
        <w:rPr>
          <w:color w:val="000000"/>
        </w:rPr>
        <w:t>Preparativní chromatografický systém</w:t>
      </w:r>
    </w:p>
    <w:p w14:paraId="7F7B6DF8" w14:textId="37C16FA3" w:rsidR="003E140F" w:rsidRPr="00E02C9F" w:rsidRDefault="003E140F" w:rsidP="003E140F"/>
    <w:p w14:paraId="5563D9C9" w14:textId="77777777" w:rsidR="00BA230E" w:rsidRPr="00E02C9F" w:rsidRDefault="00BA230E" w:rsidP="00BA230E">
      <w:pPr>
        <w:jc w:val="both"/>
      </w:pPr>
      <w:r w:rsidRPr="00E02C9F">
        <w:t>Střednětlaký chromatografický přístroj pro afinitní chromatografii, gelovou filtraci, iontově-výměnnou chromatografii, chromatografii založenou na hydrofobní interakci, reverzní fázi, apod. Systém musí umožňovat práci s vysokými koncentracemi solí, musí mít kompaktní design pro umístění do chladničky, musí být vybaven kolektorem frakcí, který je řízen centrálním software, musí umožňovat automatické dávkování vzorku v rozmezí objemů 25 µl – 50 ml.</w:t>
      </w:r>
    </w:p>
    <w:p w14:paraId="72A6CFA7" w14:textId="77777777" w:rsidR="00BA230E" w:rsidRPr="00E02C9F" w:rsidRDefault="00BA230E" w:rsidP="00BA230E">
      <w:pPr>
        <w:jc w:val="both"/>
      </w:pPr>
    </w:p>
    <w:p w14:paraId="04793F7E" w14:textId="2967ABB2" w:rsidR="00BA230E" w:rsidRPr="00E02C9F" w:rsidRDefault="00BA230E" w:rsidP="00BA230E">
      <w:pPr>
        <w:jc w:val="both"/>
      </w:pPr>
      <w:r w:rsidRPr="00E02C9F">
        <w:t>Střednětlaký chromatografický systém je kompaktní (box) bez nutnosti připojení dalších periferních zařízení všechny moduly jsou součástí systému (kromě řídicího počítače a sběrače frakcí)</w:t>
      </w:r>
    </w:p>
    <w:p w14:paraId="2FC46582" w14:textId="77777777" w:rsidR="00BA230E" w:rsidRPr="00E02C9F" w:rsidRDefault="00BA230E" w:rsidP="00BA230E">
      <w:pPr>
        <w:jc w:val="both"/>
      </w:pPr>
    </w:p>
    <w:p w14:paraId="1C76E7F2" w14:textId="2C5EB94A" w:rsidR="00BA230E" w:rsidRPr="00E02C9F" w:rsidRDefault="00BA230E" w:rsidP="00BA230E">
      <w:pPr>
        <w:jc w:val="both"/>
      </w:pPr>
      <w:r w:rsidRPr="00E02C9F">
        <w:t>Systém splňuje tyto parametry:</w:t>
      </w:r>
    </w:p>
    <w:p w14:paraId="18ACFFD7" w14:textId="77777777" w:rsidR="00BA230E" w:rsidRPr="00E02C9F" w:rsidRDefault="00BA230E" w:rsidP="00BA230E">
      <w:pPr>
        <w:jc w:val="both"/>
      </w:pPr>
    </w:p>
    <w:p w14:paraId="3FDF952D" w14:textId="68AB1E9F" w:rsidR="00BA230E" w:rsidRPr="00E02C9F" w:rsidRDefault="00BA230E" w:rsidP="00BA230E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E02C9F">
        <w:rPr>
          <w:rFonts w:ascii="Arial" w:hAnsi="Arial" w:cs="Arial"/>
          <w:sz w:val="20"/>
          <w:szCs w:val="20"/>
        </w:rPr>
        <w:t>2 systémové pumpy v biokompatibilním provedení umožňující průtok v rozsahu 0,001 – 10 ml/min</w:t>
      </w:r>
    </w:p>
    <w:p w14:paraId="7F6AB06B" w14:textId="22E03951" w:rsidR="00BA230E" w:rsidRPr="00E02C9F" w:rsidRDefault="00BA230E" w:rsidP="00BA230E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E02C9F">
        <w:rPr>
          <w:rFonts w:ascii="Arial" w:hAnsi="Arial" w:cs="Arial"/>
          <w:sz w:val="20"/>
          <w:szCs w:val="20"/>
        </w:rPr>
        <w:t xml:space="preserve">minimální tlakový limit 25 MPa </w:t>
      </w:r>
    </w:p>
    <w:p w14:paraId="3AFEE73E" w14:textId="5FDCB29F" w:rsidR="00BA230E" w:rsidRPr="00E02C9F" w:rsidRDefault="00BA230E" w:rsidP="00BA230E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E02C9F">
        <w:rPr>
          <w:rFonts w:ascii="Arial" w:hAnsi="Arial" w:cs="Arial"/>
          <w:sz w:val="20"/>
          <w:szCs w:val="20"/>
        </w:rPr>
        <w:t>směšovací modul – mixer o malém objemu do 300 µl</w:t>
      </w:r>
    </w:p>
    <w:p w14:paraId="5FF9FE6D" w14:textId="3A78CB8E" w:rsidR="00BA230E" w:rsidRPr="00E02C9F" w:rsidRDefault="00BA230E" w:rsidP="00BA230E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bookmarkStart w:id="1" w:name="_Hlk35338691"/>
      <w:r w:rsidRPr="00E02C9F">
        <w:rPr>
          <w:rFonts w:ascii="Arial" w:hAnsi="Arial" w:cs="Arial"/>
          <w:sz w:val="20"/>
          <w:szCs w:val="20"/>
        </w:rPr>
        <w:t xml:space="preserve">detektor UV založený pro vlnové délky </w:t>
      </w:r>
      <w:r w:rsidR="00985000">
        <w:rPr>
          <w:rFonts w:ascii="Arial" w:hAnsi="Arial" w:cs="Arial"/>
          <w:sz w:val="20"/>
          <w:szCs w:val="20"/>
        </w:rPr>
        <w:t xml:space="preserve">jednak v rozpětí </w:t>
      </w:r>
      <w:r w:rsidRPr="00E02C9F">
        <w:rPr>
          <w:rFonts w:ascii="Arial" w:hAnsi="Arial" w:cs="Arial"/>
          <w:sz w:val="20"/>
          <w:szCs w:val="20"/>
        </w:rPr>
        <w:t>25</w:t>
      </w:r>
      <w:r w:rsidR="00F5538C">
        <w:rPr>
          <w:rFonts w:ascii="Arial" w:hAnsi="Arial" w:cs="Arial"/>
          <w:sz w:val="20"/>
          <w:szCs w:val="20"/>
        </w:rPr>
        <w:t>4</w:t>
      </w:r>
      <w:r w:rsidR="00985000">
        <w:rPr>
          <w:rFonts w:ascii="Arial" w:hAnsi="Arial" w:cs="Arial"/>
          <w:sz w:val="20"/>
          <w:szCs w:val="20"/>
        </w:rPr>
        <w:t xml:space="preserve"> – 255 nm </w:t>
      </w:r>
      <w:r w:rsidRPr="00E02C9F">
        <w:rPr>
          <w:rFonts w:ascii="Arial" w:hAnsi="Arial" w:cs="Arial"/>
          <w:sz w:val="20"/>
          <w:szCs w:val="20"/>
        </w:rPr>
        <w:t xml:space="preserve">a </w:t>
      </w:r>
      <w:r w:rsidR="00985000">
        <w:rPr>
          <w:rFonts w:ascii="Arial" w:hAnsi="Arial" w:cs="Arial"/>
          <w:sz w:val="20"/>
          <w:szCs w:val="20"/>
        </w:rPr>
        <w:t xml:space="preserve">jednak </w:t>
      </w:r>
      <w:r w:rsidRPr="00E02C9F">
        <w:rPr>
          <w:rFonts w:ascii="Arial" w:hAnsi="Arial" w:cs="Arial"/>
          <w:sz w:val="20"/>
          <w:szCs w:val="20"/>
        </w:rPr>
        <w:t>280 nm, nebo více kanálový detektor</w:t>
      </w:r>
    </w:p>
    <w:bookmarkEnd w:id="1"/>
    <w:p w14:paraId="14A291B0" w14:textId="792D261E" w:rsidR="00BA230E" w:rsidRPr="00E02C9F" w:rsidRDefault="00BA230E" w:rsidP="00BA230E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E02C9F">
        <w:rPr>
          <w:rFonts w:ascii="Arial" w:hAnsi="Arial" w:cs="Arial"/>
          <w:sz w:val="20"/>
          <w:szCs w:val="20"/>
        </w:rPr>
        <w:t>detektor vodivosti v rozsahu 0,01 – 999 mS/cm</w:t>
      </w:r>
    </w:p>
    <w:p w14:paraId="3BBBCA9B" w14:textId="7D12E576" w:rsidR="00BA230E" w:rsidRPr="00E02C9F" w:rsidRDefault="00BA230E" w:rsidP="00BA230E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E02C9F">
        <w:rPr>
          <w:rFonts w:ascii="Arial" w:hAnsi="Arial" w:cs="Arial"/>
          <w:sz w:val="20"/>
          <w:szCs w:val="20"/>
        </w:rPr>
        <w:t>ventil pro vstřikování vzorků (smyčkový ventil)</w:t>
      </w:r>
    </w:p>
    <w:p w14:paraId="2E586298" w14:textId="7375D2BB" w:rsidR="00BA230E" w:rsidRPr="00E02C9F" w:rsidRDefault="00BA230E" w:rsidP="00BA230E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E02C9F">
        <w:rPr>
          <w:rFonts w:ascii="Arial" w:hAnsi="Arial" w:cs="Arial"/>
          <w:sz w:val="20"/>
          <w:szCs w:val="20"/>
        </w:rPr>
        <w:t>možnost magnetického přichycení držáků kolon</w:t>
      </w:r>
    </w:p>
    <w:p w14:paraId="0FCB233C" w14:textId="3D0B3A33" w:rsidR="00BA230E" w:rsidRPr="00E02C9F" w:rsidRDefault="00BA230E" w:rsidP="00BA230E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E02C9F">
        <w:rPr>
          <w:rFonts w:ascii="Arial" w:hAnsi="Arial" w:cs="Arial"/>
          <w:sz w:val="20"/>
          <w:szCs w:val="20"/>
        </w:rPr>
        <w:t>stojánek pro lahve umístitelný na přístroji</w:t>
      </w:r>
    </w:p>
    <w:p w14:paraId="7F13693E" w14:textId="42120E51" w:rsidR="00BA230E" w:rsidRPr="00E02C9F" w:rsidRDefault="00BA230E" w:rsidP="00BA230E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E02C9F">
        <w:rPr>
          <w:rFonts w:ascii="Arial" w:hAnsi="Arial" w:cs="Arial"/>
          <w:sz w:val="20"/>
          <w:szCs w:val="20"/>
        </w:rPr>
        <w:lastRenderedPageBreak/>
        <w:t>adaptér pro připojení sběrače frakcí</w:t>
      </w:r>
    </w:p>
    <w:p w14:paraId="26B9756C" w14:textId="007CD853" w:rsidR="00BA230E" w:rsidRPr="00E02C9F" w:rsidRDefault="00BA230E" w:rsidP="00BA230E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E02C9F">
        <w:rPr>
          <w:rFonts w:ascii="Arial" w:hAnsi="Arial" w:cs="Arial"/>
          <w:sz w:val="20"/>
          <w:szCs w:val="20"/>
        </w:rPr>
        <w:t>dotykový displej pro snadné ovládání, umístěný na přístroji</w:t>
      </w:r>
    </w:p>
    <w:p w14:paraId="33DA7A7D" w14:textId="149FB5EC" w:rsidR="00BA230E" w:rsidRPr="00E02C9F" w:rsidRDefault="00BA230E" w:rsidP="00BA230E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E02C9F">
        <w:rPr>
          <w:rFonts w:ascii="Arial" w:hAnsi="Arial" w:cs="Arial"/>
          <w:sz w:val="20"/>
          <w:szCs w:val="20"/>
        </w:rPr>
        <w:t>konektor pro připojení k místní síti (umožňuje ovládání přístroje z počítače připojeného k téže síti)</w:t>
      </w:r>
    </w:p>
    <w:p w14:paraId="5F99E779" w14:textId="278C891F" w:rsidR="00BA230E" w:rsidRPr="00E02C9F" w:rsidRDefault="00BA230E" w:rsidP="00BA230E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E02C9F">
        <w:rPr>
          <w:rFonts w:ascii="Arial" w:hAnsi="Arial" w:cs="Arial"/>
          <w:sz w:val="20"/>
          <w:szCs w:val="20"/>
        </w:rPr>
        <w:t>otevřený systém (umožňuje připojení kolon od dalších výrobců)</w:t>
      </w:r>
    </w:p>
    <w:p w14:paraId="2E51F389" w14:textId="2D9C949C" w:rsidR="00BA230E" w:rsidRPr="00E02C9F" w:rsidRDefault="00BA230E" w:rsidP="00BA230E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E02C9F">
        <w:rPr>
          <w:rFonts w:ascii="Arial" w:hAnsi="Arial" w:cs="Arial"/>
          <w:sz w:val="20"/>
          <w:szCs w:val="20"/>
        </w:rPr>
        <w:t xml:space="preserve">elektronické s manuály pro použití systému a </w:t>
      </w:r>
      <w:r w:rsidRPr="00E02C9F">
        <w:rPr>
          <w:rFonts w:ascii="Arial" w:hAnsi="Arial" w:cs="Arial"/>
          <w:sz w:val="20"/>
          <w:szCs w:val="20"/>
        </w:rPr>
        <w:tab/>
        <w:t>software s otevřenou licencí, umožňující instalaci a současné spuštění na libovolném počtu počítačů i bezplatný upgrade</w:t>
      </w:r>
    </w:p>
    <w:p w14:paraId="18F89BCC" w14:textId="0157AD9C" w:rsidR="00BA230E" w:rsidRPr="00E02C9F" w:rsidRDefault="00BA230E" w:rsidP="00BA230E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E02C9F">
        <w:rPr>
          <w:rFonts w:ascii="Arial" w:hAnsi="Arial" w:cs="Arial"/>
          <w:sz w:val="20"/>
          <w:szCs w:val="20"/>
        </w:rPr>
        <w:t>software umožňuje vytváření metod pro afinitní chromatografii, gelovou filtraci, iontově-výměnnou chromatografii, chromatografii s hydrofobní interakcí, chromatografii s reverzní fází pomocí předdefinovaných šablon</w:t>
      </w:r>
    </w:p>
    <w:p w14:paraId="147DB076" w14:textId="2895D7B7" w:rsidR="00BA230E" w:rsidRPr="00E02C9F" w:rsidRDefault="00BA230E" w:rsidP="00BA230E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E02C9F">
        <w:rPr>
          <w:rFonts w:ascii="Arial" w:hAnsi="Arial" w:cs="Arial"/>
          <w:sz w:val="20"/>
          <w:szCs w:val="20"/>
        </w:rPr>
        <w:t>software obsahuje knihovnu předdefinovaných kolon od různých výrobců, možnost přidávání dalších kolon</w:t>
      </w:r>
    </w:p>
    <w:p w14:paraId="34E7600E" w14:textId="1EACF7F2" w:rsidR="00BA230E" w:rsidRPr="00E02C9F" w:rsidRDefault="00BA230E" w:rsidP="00BA230E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E02C9F">
        <w:rPr>
          <w:rFonts w:ascii="Arial" w:hAnsi="Arial" w:cs="Arial"/>
          <w:sz w:val="20"/>
          <w:szCs w:val="20"/>
        </w:rPr>
        <w:t>software dále umožňuje vyhodnocování dat, export dat v různých formátech (např. csv, xls), výpočet molekulové hmotnosti proteinů či jejich koncentrace</w:t>
      </w:r>
    </w:p>
    <w:p w14:paraId="2B5CD3FA" w14:textId="3FFF8033" w:rsidR="00BA230E" w:rsidRPr="00E02C9F" w:rsidRDefault="00BA230E" w:rsidP="00BA230E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E02C9F">
        <w:rPr>
          <w:rFonts w:ascii="Arial" w:hAnsi="Arial" w:cs="Arial"/>
          <w:sz w:val="20"/>
          <w:szCs w:val="20"/>
        </w:rPr>
        <w:t>možnost vložení dalších informací do souborů s výsledky (například import obrázku po elektroforéze)</w:t>
      </w:r>
    </w:p>
    <w:p w14:paraId="233CDDF6" w14:textId="586BCF92" w:rsidR="00BA230E" w:rsidRPr="00E02C9F" w:rsidRDefault="00BA230E" w:rsidP="00BA230E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E02C9F">
        <w:rPr>
          <w:rFonts w:ascii="Arial" w:hAnsi="Arial" w:cs="Arial"/>
          <w:sz w:val="20"/>
          <w:szCs w:val="20"/>
        </w:rPr>
        <w:t>modul pro přepínání kolon – umožňuje připojení až 5 kolon, má funkci -</w:t>
      </w:r>
      <w:r w:rsidRPr="00E02C9F">
        <w:rPr>
          <w:rFonts w:ascii="Arial" w:hAnsi="Arial" w:cs="Arial"/>
          <w:sz w:val="20"/>
          <w:szCs w:val="20"/>
        </w:rPr>
        <w:tab/>
        <w:t>funkce přemostění (bypass) a obrácený tok, má integrované detektory tlaku chránící kolony před překročením tlakového limitu, možnost dalšího rozšíření systému až na tři moduly pro přepínání kolon</w:t>
      </w:r>
    </w:p>
    <w:p w14:paraId="5749E511" w14:textId="4E890487" w:rsidR="00BA230E" w:rsidRPr="00E02C9F" w:rsidRDefault="00BA230E" w:rsidP="00BA230E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E02C9F">
        <w:rPr>
          <w:rFonts w:ascii="Arial" w:hAnsi="Arial" w:cs="Arial"/>
          <w:sz w:val="20"/>
          <w:szCs w:val="20"/>
        </w:rPr>
        <w:t xml:space="preserve">systém lze rozšířit o další moduly - modul pro měření pH v rozsahu 1 – 14 s </w:t>
      </w:r>
      <w:r w:rsidRPr="00E02C9F">
        <w:rPr>
          <w:rFonts w:ascii="Arial" w:hAnsi="Arial" w:cs="Arial"/>
          <w:sz w:val="20"/>
          <w:szCs w:val="20"/>
        </w:rPr>
        <w:tab/>
        <w:t>kalibrací bez nutnosti vyjmutí elektrody ze systému (in-line)</w:t>
      </w:r>
    </w:p>
    <w:p w14:paraId="5C148755" w14:textId="2D014F3A" w:rsidR="00BA230E" w:rsidRDefault="00BA230E" w:rsidP="00BA230E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E02C9F">
        <w:rPr>
          <w:rFonts w:ascii="Arial" w:hAnsi="Arial" w:cs="Arial"/>
          <w:sz w:val="20"/>
          <w:szCs w:val="20"/>
        </w:rPr>
        <w:t>frakční kolektor: možnost použití různých typů zkumavek (180 x 12 – 13mm, 120 x 15 – 16mm, 80 x 18 – 20mm, 168 x 1,5ml, 24 x 30mm) i destiček (4 x 96-, 48-, 24- či 12-jamková destička) i lahví typu NTS (4 x 250ml); možnost nastavení sběru po 0,02 – 99 999 min a 0,02 – 99 999 ml -průtok 0,01 – 20 ml/min, nebo vyšší</w:t>
      </w:r>
    </w:p>
    <w:p w14:paraId="264931FF" w14:textId="229CB931" w:rsidR="00973D30" w:rsidRDefault="00973D30" w:rsidP="00BA230E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maximální nepřekročitelné rozměry přístroje</w:t>
      </w:r>
      <w:r w:rsidRPr="00973D30">
        <w:rPr>
          <w:rFonts w:ascii="Arial" w:hAnsi="Arial" w:cs="Arial"/>
          <w:sz w:val="20"/>
          <w:szCs w:val="20"/>
        </w:rPr>
        <w:t xml:space="preserve"> </w:t>
      </w:r>
      <w:bookmarkStart w:id="2" w:name="_GoBack"/>
      <w:bookmarkEnd w:id="2"/>
      <w:r w:rsidRPr="00973D30">
        <w:rPr>
          <w:rFonts w:ascii="Arial" w:hAnsi="Arial" w:cs="Arial"/>
          <w:sz w:val="20"/>
          <w:szCs w:val="20"/>
        </w:rPr>
        <w:t>65x5</w:t>
      </w:r>
      <w:r w:rsidR="00827166">
        <w:rPr>
          <w:rFonts w:ascii="Arial" w:hAnsi="Arial" w:cs="Arial"/>
          <w:sz w:val="20"/>
          <w:szCs w:val="20"/>
        </w:rPr>
        <w:t>0</w:t>
      </w:r>
      <w:r w:rsidRPr="00973D30">
        <w:rPr>
          <w:rFonts w:ascii="Arial" w:hAnsi="Arial" w:cs="Arial"/>
          <w:sz w:val="20"/>
          <w:szCs w:val="20"/>
        </w:rPr>
        <w:t>x60 cm</w:t>
      </w:r>
    </w:p>
    <w:p w14:paraId="493FA769" w14:textId="6244E5D1" w:rsidR="00973D30" w:rsidRDefault="00973D30" w:rsidP="00BA230E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maximální nepřekročitelná váha přístroje </w:t>
      </w:r>
      <w:r w:rsidR="00827166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0 kg</w:t>
      </w:r>
    </w:p>
    <w:p w14:paraId="4427090F" w14:textId="61574910" w:rsidR="00973D30" w:rsidRPr="00E02C9F" w:rsidRDefault="00973D30" w:rsidP="00BA230E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napájení 230 V</w:t>
      </w:r>
    </w:p>
    <w:p w14:paraId="1A98B32E" w14:textId="77777777" w:rsidR="00BA230E" w:rsidRPr="00E02C9F" w:rsidRDefault="00BA230E" w:rsidP="00BA230E"/>
    <w:p w14:paraId="2359A109" w14:textId="6981CCF4" w:rsidR="00647C29" w:rsidRPr="00E02C9F" w:rsidRDefault="00BA230E" w:rsidP="003E140F">
      <w:pPr>
        <w:rPr>
          <w:b/>
          <w:bCs/>
          <w:color w:val="000000"/>
        </w:rPr>
      </w:pPr>
      <w:r w:rsidRPr="00E02C9F">
        <w:rPr>
          <w:b/>
          <w:bCs/>
          <w:color w:val="000000"/>
        </w:rPr>
        <w:t>Prohlašuji, že nabízený předmět plnění splňuje veškeré shora uvedené požadavky.</w:t>
      </w:r>
    </w:p>
    <w:p w14:paraId="6D8DC504" w14:textId="797F9B29" w:rsidR="00BA230E" w:rsidRDefault="00BA230E" w:rsidP="003E140F">
      <w:pPr>
        <w:rPr>
          <w:color w:val="000000"/>
        </w:rPr>
      </w:pPr>
    </w:p>
    <w:p w14:paraId="2F707838" w14:textId="77777777" w:rsidR="00BA230E" w:rsidRDefault="00BA230E" w:rsidP="003E140F">
      <w:pPr>
        <w:rPr>
          <w:color w:val="000000"/>
        </w:rPr>
      </w:pPr>
    </w:p>
    <w:p w14:paraId="4AEF7EAD" w14:textId="502B8244" w:rsidR="0017456D" w:rsidRPr="00ED0CF8" w:rsidRDefault="0017456D" w:rsidP="0017456D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  <w:r w:rsidRPr="004E0E8C">
        <w:t>V ……… dne …… 20</w:t>
      </w:r>
      <w:r w:rsidR="00BA230E">
        <w:t>20</w:t>
      </w:r>
    </w:p>
    <w:p w14:paraId="60DB86EA" w14:textId="77777777" w:rsidR="0017456D" w:rsidRPr="00ED0CF8" w:rsidRDefault="0017456D" w:rsidP="0017456D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p w14:paraId="60D3B791" w14:textId="77777777" w:rsidR="0017456D" w:rsidRPr="00ED0CF8" w:rsidRDefault="0017456D" w:rsidP="0017456D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p w14:paraId="3536197B" w14:textId="77777777" w:rsidR="0017456D" w:rsidRPr="00ED0CF8" w:rsidRDefault="0017456D" w:rsidP="0017456D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p w14:paraId="777C5B6C" w14:textId="77777777" w:rsidR="0017456D" w:rsidRPr="00ED0CF8" w:rsidRDefault="0017456D" w:rsidP="0017456D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p w14:paraId="78CC32F8" w14:textId="77777777" w:rsidR="0017456D" w:rsidRPr="00ED0CF8" w:rsidRDefault="0017456D" w:rsidP="0017456D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  <w:r w:rsidRPr="00ED0CF8">
        <w:t>……………….………………………………………………</w:t>
      </w:r>
    </w:p>
    <w:p w14:paraId="4CCC544C" w14:textId="77777777" w:rsidR="0017456D" w:rsidRPr="00BD6050" w:rsidRDefault="0017456D" w:rsidP="0017456D">
      <w:pPr>
        <w:pStyle w:val="Obyejn"/>
      </w:pPr>
      <w:r w:rsidRPr="00ED0CF8">
        <w:rPr>
          <w:highlight w:val="yellow"/>
        </w:rPr>
        <w:t>Jméno, funkce a podpis oprávněné osoby</w:t>
      </w:r>
    </w:p>
    <w:p w14:paraId="767F8839" w14:textId="77777777" w:rsidR="0017456D" w:rsidRPr="007263CC" w:rsidRDefault="0017456D" w:rsidP="003E140F">
      <w:pPr>
        <w:rPr>
          <w:color w:val="000000"/>
        </w:rPr>
      </w:pPr>
    </w:p>
    <w:sectPr w:rsidR="0017456D" w:rsidRPr="007263CC" w:rsidSect="00DF788E">
      <w:headerReference w:type="default" r:id="rId8"/>
      <w:footerReference w:type="default" r:id="rId9"/>
      <w:pgSz w:w="11906" w:h="16838"/>
      <w:pgMar w:top="1746" w:right="1106" w:bottom="1418" w:left="1077" w:header="35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91467A" w14:textId="77777777" w:rsidR="00AD6519" w:rsidRDefault="00AD6519">
      <w:r>
        <w:separator/>
      </w:r>
    </w:p>
  </w:endnote>
  <w:endnote w:type="continuationSeparator" w:id="0">
    <w:p w14:paraId="676BDABD" w14:textId="77777777" w:rsidR="00AD6519" w:rsidRDefault="00AD6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E1C18F" w14:textId="77777777" w:rsidR="00B3785F" w:rsidRPr="00A260EE" w:rsidRDefault="00CF6ACC" w:rsidP="00A260EE">
    <w:pPr>
      <w:spacing w:before="120"/>
      <w:jc w:val="center"/>
      <w:rPr>
        <w:b/>
        <w:bCs/>
        <w:noProof/>
        <w:color w:val="80808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4A875DAF" wp14:editId="4621D30C">
              <wp:simplePos x="0" y="0"/>
              <wp:positionH relativeFrom="column">
                <wp:posOffset>57150</wp:posOffset>
              </wp:positionH>
              <wp:positionV relativeFrom="paragraph">
                <wp:posOffset>-203836</wp:posOffset>
              </wp:positionV>
              <wp:extent cx="6172200" cy="0"/>
              <wp:effectExtent l="0" t="0" r="0" b="0"/>
              <wp:wrapNone/>
              <wp:docPr id="1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70ED19" id="Line 6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5pt,-16.05pt" to="490.5pt,-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" strokeweight="1pt"/>
          </w:pict>
        </mc:Fallback>
      </mc:AlternateContent>
    </w:r>
    <w:r w:rsidR="00EC3A2E">
      <w:rPr>
        <w:b/>
        <w:bCs/>
        <w:noProof/>
        <w:color w:val="808080"/>
      </w:rPr>
      <w:t>Výzkumný ústav veterinárního lékařství, v. v. i., Hudcova 296/70, 621 00 Brno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F51430" w14:textId="77777777" w:rsidR="00AD6519" w:rsidRDefault="00AD6519">
      <w:r>
        <w:separator/>
      </w:r>
    </w:p>
  </w:footnote>
  <w:footnote w:type="continuationSeparator" w:id="0">
    <w:p w14:paraId="0D8E2454" w14:textId="77777777" w:rsidR="00AD6519" w:rsidRDefault="00AD6519">
      <w:r>
        <w:continuationSeparator/>
      </w:r>
    </w:p>
  </w:footnote>
  <w:footnote w:id="1">
    <w:p w14:paraId="69264C40" w14:textId="77777777" w:rsidR="00BA230E" w:rsidRPr="000A4F30" w:rsidRDefault="00BA230E" w:rsidP="00BA230E">
      <w:pPr>
        <w:pStyle w:val="Textpoznpodarou"/>
        <w:rPr>
          <w:rFonts w:ascii="Times New Roman" w:hAnsi="Times New Roman"/>
        </w:rPr>
      </w:pPr>
      <w:r w:rsidRPr="000A4F30">
        <w:rPr>
          <w:rStyle w:val="Znakapoznpodarou"/>
          <w:rFonts w:ascii="Times New Roman" w:hAnsi="Times New Roman"/>
        </w:rPr>
        <w:footnoteRef/>
      </w:r>
      <w:r w:rsidRPr="000A4F30">
        <w:rPr>
          <w:rFonts w:ascii="Times New Roman" w:hAnsi="Times New Roman"/>
        </w:rPr>
        <w:t xml:space="preserve"> Na e-mailovou adresu kontaktní osoby mohou být doručovány dokumenty </w:t>
      </w:r>
      <w:r>
        <w:rPr>
          <w:rFonts w:ascii="Times New Roman" w:hAnsi="Times New Roman"/>
        </w:rPr>
        <w:t>zadávacího</w:t>
      </w:r>
      <w:r w:rsidRPr="000A4F30">
        <w:rPr>
          <w:rFonts w:ascii="Times New Roman" w:hAnsi="Times New Roman"/>
        </w:rPr>
        <w:t xml:space="preserve"> řízení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734C6" w14:textId="4078C7B7" w:rsidR="00B3785F" w:rsidRPr="00EC3A2E" w:rsidRDefault="00EF7794" w:rsidP="00EC3A2E">
    <w:pPr>
      <w:pStyle w:val="Zhlav"/>
    </w:pPr>
    <w:r w:rsidRPr="00EF7794">
      <w:rPr>
        <w:noProof/>
      </w:rPr>
      <w:drawing>
        <wp:inline distT="0" distB="0" distL="0" distR="0" wp14:anchorId="2CCA0A58" wp14:editId="67EB145B">
          <wp:extent cx="5848350" cy="108585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350" cy="1085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2522B"/>
    <w:multiLevelType w:val="hybridMultilevel"/>
    <w:tmpl w:val="818A0B16"/>
    <w:lvl w:ilvl="0" w:tplc="223256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92E90"/>
    <w:multiLevelType w:val="hybridMultilevel"/>
    <w:tmpl w:val="0D560DFC"/>
    <w:lvl w:ilvl="0" w:tplc="7B06342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D15F8D"/>
    <w:multiLevelType w:val="multilevel"/>
    <w:tmpl w:val="4D041F5A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63F0507"/>
    <w:multiLevelType w:val="multilevel"/>
    <w:tmpl w:val="1062C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 w15:restartNumberingAfterBreak="0">
    <w:nsid w:val="2CB30420"/>
    <w:multiLevelType w:val="multilevel"/>
    <w:tmpl w:val="E1701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 w15:restartNumberingAfterBreak="0">
    <w:nsid w:val="2E8906FE"/>
    <w:multiLevelType w:val="hybridMultilevel"/>
    <w:tmpl w:val="D548B344"/>
    <w:lvl w:ilvl="0" w:tplc="7B06342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F5783D"/>
    <w:multiLevelType w:val="hybridMultilevel"/>
    <w:tmpl w:val="05C262D8"/>
    <w:lvl w:ilvl="0" w:tplc="7B06342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27A29"/>
    <w:multiLevelType w:val="hybridMultilevel"/>
    <w:tmpl w:val="718ED3A8"/>
    <w:lvl w:ilvl="0" w:tplc="7B06342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701375"/>
    <w:multiLevelType w:val="hybridMultilevel"/>
    <w:tmpl w:val="EDD233A4"/>
    <w:lvl w:ilvl="0" w:tplc="5908F58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7DC2D3D"/>
    <w:multiLevelType w:val="hybridMultilevel"/>
    <w:tmpl w:val="528069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A14ED0"/>
    <w:multiLevelType w:val="hybridMultilevel"/>
    <w:tmpl w:val="B15A3CBC"/>
    <w:lvl w:ilvl="0" w:tplc="7B06342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1C2483"/>
    <w:multiLevelType w:val="hybridMultilevel"/>
    <w:tmpl w:val="CBDA06DC"/>
    <w:lvl w:ilvl="0" w:tplc="7B06342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065E82"/>
    <w:multiLevelType w:val="hybridMultilevel"/>
    <w:tmpl w:val="DC7294A0"/>
    <w:lvl w:ilvl="0" w:tplc="A7E8EC0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9"/>
  </w:num>
  <w:num w:numId="5">
    <w:abstractNumId w:val="2"/>
  </w:num>
  <w:num w:numId="6">
    <w:abstractNumId w:val="10"/>
  </w:num>
  <w:num w:numId="7">
    <w:abstractNumId w:val="1"/>
  </w:num>
  <w:num w:numId="8">
    <w:abstractNumId w:val="7"/>
  </w:num>
  <w:num w:numId="9">
    <w:abstractNumId w:val="5"/>
  </w:num>
  <w:num w:numId="10">
    <w:abstractNumId w:val="11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33F"/>
    <w:rsid w:val="00000AC2"/>
    <w:rsid w:val="00007E25"/>
    <w:rsid w:val="000112B1"/>
    <w:rsid w:val="00017919"/>
    <w:rsid w:val="00032272"/>
    <w:rsid w:val="000367C0"/>
    <w:rsid w:val="00037AB2"/>
    <w:rsid w:val="000431CE"/>
    <w:rsid w:val="00047DEE"/>
    <w:rsid w:val="00074959"/>
    <w:rsid w:val="00084DB7"/>
    <w:rsid w:val="00086851"/>
    <w:rsid w:val="00086DFD"/>
    <w:rsid w:val="000934C1"/>
    <w:rsid w:val="000D35DE"/>
    <w:rsid w:val="000E489B"/>
    <w:rsid w:val="000E4DD0"/>
    <w:rsid w:val="000E7EDB"/>
    <w:rsid w:val="000F0B85"/>
    <w:rsid w:val="000F33CD"/>
    <w:rsid w:val="00103A56"/>
    <w:rsid w:val="0010628F"/>
    <w:rsid w:val="00121027"/>
    <w:rsid w:val="00121755"/>
    <w:rsid w:val="00130FA9"/>
    <w:rsid w:val="00136605"/>
    <w:rsid w:val="001412CA"/>
    <w:rsid w:val="00144F1A"/>
    <w:rsid w:val="0016629B"/>
    <w:rsid w:val="00167DE5"/>
    <w:rsid w:val="0017456D"/>
    <w:rsid w:val="001775C4"/>
    <w:rsid w:val="00185C71"/>
    <w:rsid w:val="00191D3F"/>
    <w:rsid w:val="00197B39"/>
    <w:rsid w:val="001C6A98"/>
    <w:rsid w:val="001C78E2"/>
    <w:rsid w:val="001C7D18"/>
    <w:rsid w:val="001D0640"/>
    <w:rsid w:val="001D36E2"/>
    <w:rsid w:val="001D4772"/>
    <w:rsid w:val="001E0C40"/>
    <w:rsid w:val="001E5AFC"/>
    <w:rsid w:val="0020153E"/>
    <w:rsid w:val="00203397"/>
    <w:rsid w:val="00205E01"/>
    <w:rsid w:val="002158B9"/>
    <w:rsid w:val="00222934"/>
    <w:rsid w:val="002402C5"/>
    <w:rsid w:val="002403CB"/>
    <w:rsid w:val="00242265"/>
    <w:rsid w:val="002435FB"/>
    <w:rsid w:val="0025098E"/>
    <w:rsid w:val="00255291"/>
    <w:rsid w:val="00267905"/>
    <w:rsid w:val="00274198"/>
    <w:rsid w:val="00276B57"/>
    <w:rsid w:val="00285AB6"/>
    <w:rsid w:val="002A028B"/>
    <w:rsid w:val="002A324F"/>
    <w:rsid w:val="002A6B9E"/>
    <w:rsid w:val="002A6F64"/>
    <w:rsid w:val="002B7BC6"/>
    <w:rsid w:val="002C0519"/>
    <w:rsid w:val="002C26CE"/>
    <w:rsid w:val="002C659B"/>
    <w:rsid w:val="002C73C9"/>
    <w:rsid w:val="002E5B7A"/>
    <w:rsid w:val="002F5D2C"/>
    <w:rsid w:val="00304139"/>
    <w:rsid w:val="00311E0E"/>
    <w:rsid w:val="0031485B"/>
    <w:rsid w:val="00316CF9"/>
    <w:rsid w:val="003179C7"/>
    <w:rsid w:val="00327C32"/>
    <w:rsid w:val="003425A7"/>
    <w:rsid w:val="00360319"/>
    <w:rsid w:val="00362229"/>
    <w:rsid w:val="003764CB"/>
    <w:rsid w:val="00377280"/>
    <w:rsid w:val="00396810"/>
    <w:rsid w:val="003A171C"/>
    <w:rsid w:val="003A71C2"/>
    <w:rsid w:val="003C05DF"/>
    <w:rsid w:val="003D0E7A"/>
    <w:rsid w:val="003D43AF"/>
    <w:rsid w:val="003E140F"/>
    <w:rsid w:val="003E5C3F"/>
    <w:rsid w:val="003F11F5"/>
    <w:rsid w:val="00402959"/>
    <w:rsid w:val="00410A05"/>
    <w:rsid w:val="00414B81"/>
    <w:rsid w:val="00414E85"/>
    <w:rsid w:val="004168B8"/>
    <w:rsid w:val="004169ED"/>
    <w:rsid w:val="00422605"/>
    <w:rsid w:val="00431DA3"/>
    <w:rsid w:val="00432628"/>
    <w:rsid w:val="004350BF"/>
    <w:rsid w:val="0044196C"/>
    <w:rsid w:val="00443109"/>
    <w:rsid w:val="00452F22"/>
    <w:rsid w:val="00453551"/>
    <w:rsid w:val="00461AB1"/>
    <w:rsid w:val="00461D5A"/>
    <w:rsid w:val="004647BB"/>
    <w:rsid w:val="00476E3E"/>
    <w:rsid w:val="00496B10"/>
    <w:rsid w:val="004B045A"/>
    <w:rsid w:val="004B2C72"/>
    <w:rsid w:val="004B61D3"/>
    <w:rsid w:val="004D2B4F"/>
    <w:rsid w:val="004E471E"/>
    <w:rsid w:val="004E6ACC"/>
    <w:rsid w:val="004F7F42"/>
    <w:rsid w:val="005061B0"/>
    <w:rsid w:val="005128AD"/>
    <w:rsid w:val="0051414B"/>
    <w:rsid w:val="00515C81"/>
    <w:rsid w:val="00527F49"/>
    <w:rsid w:val="00532739"/>
    <w:rsid w:val="005405E9"/>
    <w:rsid w:val="00545B63"/>
    <w:rsid w:val="005515C1"/>
    <w:rsid w:val="005539B3"/>
    <w:rsid w:val="00555617"/>
    <w:rsid w:val="00570262"/>
    <w:rsid w:val="00573E0A"/>
    <w:rsid w:val="0058738D"/>
    <w:rsid w:val="0059641C"/>
    <w:rsid w:val="005A0997"/>
    <w:rsid w:val="005D47C6"/>
    <w:rsid w:val="005D4C8F"/>
    <w:rsid w:val="005D5848"/>
    <w:rsid w:val="005E2723"/>
    <w:rsid w:val="005E368A"/>
    <w:rsid w:val="005E4E76"/>
    <w:rsid w:val="005F202E"/>
    <w:rsid w:val="005F4693"/>
    <w:rsid w:val="006058AA"/>
    <w:rsid w:val="00606D47"/>
    <w:rsid w:val="0061146B"/>
    <w:rsid w:val="00611DB2"/>
    <w:rsid w:val="00616827"/>
    <w:rsid w:val="00620B82"/>
    <w:rsid w:val="006226CB"/>
    <w:rsid w:val="006277D9"/>
    <w:rsid w:val="00630F13"/>
    <w:rsid w:val="006316AF"/>
    <w:rsid w:val="0063347D"/>
    <w:rsid w:val="00642431"/>
    <w:rsid w:val="006461BC"/>
    <w:rsid w:val="00647C29"/>
    <w:rsid w:val="006522CC"/>
    <w:rsid w:val="006624CE"/>
    <w:rsid w:val="00663CEF"/>
    <w:rsid w:val="00670124"/>
    <w:rsid w:val="00683F75"/>
    <w:rsid w:val="00685602"/>
    <w:rsid w:val="00692217"/>
    <w:rsid w:val="006A3266"/>
    <w:rsid w:val="006A3C3D"/>
    <w:rsid w:val="006B1B0E"/>
    <w:rsid w:val="006B3BA1"/>
    <w:rsid w:val="006C62DB"/>
    <w:rsid w:val="006D0D22"/>
    <w:rsid w:val="006D18E7"/>
    <w:rsid w:val="006E0A98"/>
    <w:rsid w:val="006E7465"/>
    <w:rsid w:val="006F185E"/>
    <w:rsid w:val="006F5A0E"/>
    <w:rsid w:val="007043ED"/>
    <w:rsid w:val="00721E31"/>
    <w:rsid w:val="00725558"/>
    <w:rsid w:val="007259EF"/>
    <w:rsid w:val="007263CC"/>
    <w:rsid w:val="00732383"/>
    <w:rsid w:val="007329E5"/>
    <w:rsid w:val="00752D9C"/>
    <w:rsid w:val="0076003A"/>
    <w:rsid w:val="00763DD7"/>
    <w:rsid w:val="00782399"/>
    <w:rsid w:val="00785553"/>
    <w:rsid w:val="0079410D"/>
    <w:rsid w:val="00795645"/>
    <w:rsid w:val="007969DF"/>
    <w:rsid w:val="007975B7"/>
    <w:rsid w:val="007A2462"/>
    <w:rsid w:val="007A57BA"/>
    <w:rsid w:val="007A57C1"/>
    <w:rsid w:val="007B1F2A"/>
    <w:rsid w:val="007B333F"/>
    <w:rsid w:val="007D1A1E"/>
    <w:rsid w:val="007D7DAD"/>
    <w:rsid w:val="007F62F2"/>
    <w:rsid w:val="007F7EC6"/>
    <w:rsid w:val="008060D6"/>
    <w:rsid w:val="00806710"/>
    <w:rsid w:val="008172A1"/>
    <w:rsid w:val="00817473"/>
    <w:rsid w:val="00823B3D"/>
    <w:rsid w:val="00827166"/>
    <w:rsid w:val="00856CC9"/>
    <w:rsid w:val="00860077"/>
    <w:rsid w:val="0086219F"/>
    <w:rsid w:val="008624B8"/>
    <w:rsid w:val="00865612"/>
    <w:rsid w:val="0086599D"/>
    <w:rsid w:val="00876DAF"/>
    <w:rsid w:val="00880798"/>
    <w:rsid w:val="00880C19"/>
    <w:rsid w:val="00883006"/>
    <w:rsid w:val="0088611D"/>
    <w:rsid w:val="008869F9"/>
    <w:rsid w:val="00887450"/>
    <w:rsid w:val="00891167"/>
    <w:rsid w:val="00893B45"/>
    <w:rsid w:val="008C4123"/>
    <w:rsid w:val="008E111A"/>
    <w:rsid w:val="008E1E27"/>
    <w:rsid w:val="008E2AA7"/>
    <w:rsid w:val="008E3849"/>
    <w:rsid w:val="008E6A03"/>
    <w:rsid w:val="008F4937"/>
    <w:rsid w:val="009006A9"/>
    <w:rsid w:val="00901FC8"/>
    <w:rsid w:val="0090256F"/>
    <w:rsid w:val="00921A6D"/>
    <w:rsid w:val="00932350"/>
    <w:rsid w:val="0094758E"/>
    <w:rsid w:val="00950C60"/>
    <w:rsid w:val="0095470A"/>
    <w:rsid w:val="00963B8B"/>
    <w:rsid w:val="009729B6"/>
    <w:rsid w:val="00973D30"/>
    <w:rsid w:val="009740F0"/>
    <w:rsid w:val="0097475D"/>
    <w:rsid w:val="00976815"/>
    <w:rsid w:val="00985000"/>
    <w:rsid w:val="00987177"/>
    <w:rsid w:val="00995EDD"/>
    <w:rsid w:val="009A54BB"/>
    <w:rsid w:val="009B25C5"/>
    <w:rsid w:val="009B3A1B"/>
    <w:rsid w:val="009B3D3B"/>
    <w:rsid w:val="009B3F1C"/>
    <w:rsid w:val="009B43BD"/>
    <w:rsid w:val="009B5B23"/>
    <w:rsid w:val="009C20F2"/>
    <w:rsid w:val="009D28E4"/>
    <w:rsid w:val="009D36C8"/>
    <w:rsid w:val="009D7663"/>
    <w:rsid w:val="009E6082"/>
    <w:rsid w:val="00A02B08"/>
    <w:rsid w:val="00A157CC"/>
    <w:rsid w:val="00A2091E"/>
    <w:rsid w:val="00A20E5A"/>
    <w:rsid w:val="00A260EE"/>
    <w:rsid w:val="00A44530"/>
    <w:rsid w:val="00A51623"/>
    <w:rsid w:val="00A559B0"/>
    <w:rsid w:val="00A57097"/>
    <w:rsid w:val="00A8180A"/>
    <w:rsid w:val="00A82C31"/>
    <w:rsid w:val="00A84FA7"/>
    <w:rsid w:val="00A91706"/>
    <w:rsid w:val="00A96A1A"/>
    <w:rsid w:val="00AA2E07"/>
    <w:rsid w:val="00AA4822"/>
    <w:rsid w:val="00AA59CA"/>
    <w:rsid w:val="00AB0235"/>
    <w:rsid w:val="00AB14D9"/>
    <w:rsid w:val="00AB48C6"/>
    <w:rsid w:val="00AB7342"/>
    <w:rsid w:val="00AC251C"/>
    <w:rsid w:val="00AC63C2"/>
    <w:rsid w:val="00AD6519"/>
    <w:rsid w:val="00AE378C"/>
    <w:rsid w:val="00AF0ECA"/>
    <w:rsid w:val="00AF2564"/>
    <w:rsid w:val="00AF2983"/>
    <w:rsid w:val="00AF6BA7"/>
    <w:rsid w:val="00B049CA"/>
    <w:rsid w:val="00B21338"/>
    <w:rsid w:val="00B23A86"/>
    <w:rsid w:val="00B257D3"/>
    <w:rsid w:val="00B3023D"/>
    <w:rsid w:val="00B3785F"/>
    <w:rsid w:val="00B408DF"/>
    <w:rsid w:val="00B52BEF"/>
    <w:rsid w:val="00B670A4"/>
    <w:rsid w:val="00B70C2C"/>
    <w:rsid w:val="00B74B99"/>
    <w:rsid w:val="00B80509"/>
    <w:rsid w:val="00B80606"/>
    <w:rsid w:val="00B93987"/>
    <w:rsid w:val="00B96E1B"/>
    <w:rsid w:val="00BA230E"/>
    <w:rsid w:val="00BB6FEE"/>
    <w:rsid w:val="00BB7577"/>
    <w:rsid w:val="00BD5823"/>
    <w:rsid w:val="00BE00E2"/>
    <w:rsid w:val="00BE0538"/>
    <w:rsid w:val="00BE413F"/>
    <w:rsid w:val="00BE634C"/>
    <w:rsid w:val="00BF2264"/>
    <w:rsid w:val="00C14F3D"/>
    <w:rsid w:val="00C15A5B"/>
    <w:rsid w:val="00C3539A"/>
    <w:rsid w:val="00C52C41"/>
    <w:rsid w:val="00C573AA"/>
    <w:rsid w:val="00C9055B"/>
    <w:rsid w:val="00C955F8"/>
    <w:rsid w:val="00CB6D70"/>
    <w:rsid w:val="00CD051B"/>
    <w:rsid w:val="00CE21F4"/>
    <w:rsid w:val="00CF437B"/>
    <w:rsid w:val="00CF6ACC"/>
    <w:rsid w:val="00D117F5"/>
    <w:rsid w:val="00D17CB1"/>
    <w:rsid w:val="00D240CC"/>
    <w:rsid w:val="00D3661B"/>
    <w:rsid w:val="00D37D79"/>
    <w:rsid w:val="00D4000E"/>
    <w:rsid w:val="00D53498"/>
    <w:rsid w:val="00D53CBD"/>
    <w:rsid w:val="00D7350B"/>
    <w:rsid w:val="00D74AFA"/>
    <w:rsid w:val="00D75CA2"/>
    <w:rsid w:val="00D842C8"/>
    <w:rsid w:val="00D974D3"/>
    <w:rsid w:val="00DA56DE"/>
    <w:rsid w:val="00DA7C2E"/>
    <w:rsid w:val="00DB316A"/>
    <w:rsid w:val="00DC484F"/>
    <w:rsid w:val="00DC51E3"/>
    <w:rsid w:val="00DD4B77"/>
    <w:rsid w:val="00DE7EBB"/>
    <w:rsid w:val="00DF5138"/>
    <w:rsid w:val="00DF788E"/>
    <w:rsid w:val="00E0198E"/>
    <w:rsid w:val="00E02C9F"/>
    <w:rsid w:val="00E14BCD"/>
    <w:rsid w:val="00E15670"/>
    <w:rsid w:val="00E165F2"/>
    <w:rsid w:val="00E25ECD"/>
    <w:rsid w:val="00E3215F"/>
    <w:rsid w:val="00E35E96"/>
    <w:rsid w:val="00E50CB8"/>
    <w:rsid w:val="00E6100B"/>
    <w:rsid w:val="00E70FCC"/>
    <w:rsid w:val="00E72A32"/>
    <w:rsid w:val="00E72C4D"/>
    <w:rsid w:val="00E7513A"/>
    <w:rsid w:val="00E77575"/>
    <w:rsid w:val="00E827BB"/>
    <w:rsid w:val="00E8485B"/>
    <w:rsid w:val="00E9511E"/>
    <w:rsid w:val="00EA3C0F"/>
    <w:rsid w:val="00EC0E57"/>
    <w:rsid w:val="00EC3A2E"/>
    <w:rsid w:val="00ED34F6"/>
    <w:rsid w:val="00EE1B1C"/>
    <w:rsid w:val="00EE44B7"/>
    <w:rsid w:val="00EE72AC"/>
    <w:rsid w:val="00EF7794"/>
    <w:rsid w:val="00F051C2"/>
    <w:rsid w:val="00F15CA7"/>
    <w:rsid w:val="00F166F4"/>
    <w:rsid w:val="00F17B25"/>
    <w:rsid w:val="00F22C57"/>
    <w:rsid w:val="00F24F9E"/>
    <w:rsid w:val="00F26ACE"/>
    <w:rsid w:val="00F30785"/>
    <w:rsid w:val="00F30E99"/>
    <w:rsid w:val="00F33341"/>
    <w:rsid w:val="00F4156D"/>
    <w:rsid w:val="00F417A9"/>
    <w:rsid w:val="00F456B0"/>
    <w:rsid w:val="00F46B70"/>
    <w:rsid w:val="00F4782F"/>
    <w:rsid w:val="00F539CD"/>
    <w:rsid w:val="00F5538C"/>
    <w:rsid w:val="00F6262F"/>
    <w:rsid w:val="00F74310"/>
    <w:rsid w:val="00F80620"/>
    <w:rsid w:val="00F945CC"/>
    <w:rsid w:val="00FB449D"/>
    <w:rsid w:val="00FD07CA"/>
    <w:rsid w:val="00FD3C75"/>
    <w:rsid w:val="00FD4745"/>
    <w:rsid w:val="00FE5E29"/>
    <w:rsid w:val="00FF26BF"/>
    <w:rsid w:val="00FF3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7"/>
    <o:shapelayout v:ext="edit">
      <o:idmap v:ext="edit" data="1"/>
    </o:shapelayout>
  </w:shapeDefaults>
  <w:decimalSymbol w:val=","/>
  <w:listSeparator w:val=";"/>
  <w14:docId w14:val="12D929C5"/>
  <w15:chartTrackingRefBased/>
  <w15:docId w15:val="{2E9349F7-2EFA-40D0-AC8B-C978887C0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36C8"/>
    <w:rPr>
      <w:rFonts w:ascii="Arial" w:hAnsi="Arial" w:cs="Arial"/>
    </w:rPr>
  </w:style>
  <w:style w:type="paragraph" w:styleId="Nadpis1">
    <w:name w:val="heading 1"/>
    <w:aliases w:val="_Nadpis 1"/>
    <w:basedOn w:val="Normln"/>
    <w:next w:val="Styl2"/>
    <w:link w:val="Nadpis1Char"/>
    <w:uiPriority w:val="99"/>
    <w:qFormat/>
    <w:rsid w:val="00B80509"/>
    <w:pPr>
      <w:keepNext/>
      <w:keepLines/>
      <w:numPr>
        <w:numId w:val="5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 w:line="276" w:lineRule="auto"/>
      <w:outlineLvl w:val="0"/>
    </w:pPr>
    <w:rPr>
      <w:rFonts w:eastAsiaTheme="majorEastAsia"/>
      <w:b/>
      <w:bCs/>
      <w:caps/>
      <w:color w:val="808080" w:themeColor="background1" w:themeShade="80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8050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7B333F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ZhlavChar">
    <w:name w:val="Záhlaví Char"/>
    <w:link w:val="Zhlav"/>
    <w:uiPriority w:val="99"/>
    <w:semiHidden/>
    <w:rsid w:val="009D36C8"/>
    <w:rPr>
      <w:rFonts w:ascii="Arial" w:hAnsi="Arial" w:cs="Arial"/>
      <w:sz w:val="20"/>
      <w:szCs w:val="20"/>
    </w:rPr>
  </w:style>
  <w:style w:type="paragraph" w:styleId="Zpat">
    <w:name w:val="footer"/>
    <w:basedOn w:val="Normln"/>
    <w:link w:val="ZpatChar"/>
    <w:uiPriority w:val="99"/>
    <w:rsid w:val="007B333F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ZpatChar">
    <w:name w:val="Zápatí Char"/>
    <w:link w:val="Zpat"/>
    <w:uiPriority w:val="99"/>
    <w:semiHidden/>
    <w:rsid w:val="009D36C8"/>
    <w:rPr>
      <w:rFonts w:ascii="Arial" w:hAnsi="Arial" w:cs="Arial"/>
      <w:sz w:val="20"/>
      <w:szCs w:val="20"/>
    </w:rPr>
  </w:style>
  <w:style w:type="character" w:styleId="Hypertextovodkaz">
    <w:name w:val="Hyperlink"/>
    <w:uiPriority w:val="99"/>
    <w:rsid w:val="007B333F"/>
    <w:rPr>
      <w:color w:val="0000FF"/>
      <w:u w:val="single"/>
    </w:rPr>
  </w:style>
  <w:style w:type="paragraph" w:customStyle="1" w:styleId="A4HP">
    <w:name w:val="A4HP"/>
    <w:uiPriority w:val="99"/>
    <w:rsid w:val="007B333F"/>
    <w:pPr>
      <w:tabs>
        <w:tab w:val="left" w:pos="-720"/>
      </w:tabs>
      <w:suppressAutoHyphens/>
      <w:spacing w:line="360" w:lineRule="auto"/>
    </w:pPr>
    <w:rPr>
      <w:rFonts w:ascii="Courier New" w:hAnsi="Courier New" w:cs="Courier New"/>
      <w:sz w:val="24"/>
      <w:szCs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rsid w:val="00A559B0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D36C8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rsid w:val="002435FB"/>
    <w:pPr>
      <w:tabs>
        <w:tab w:val="left" w:pos="2835"/>
        <w:tab w:val="left" w:pos="6804"/>
      </w:tabs>
      <w:jc w:val="center"/>
    </w:pPr>
    <w:rPr>
      <w:rFonts w:cs="Times New Roman"/>
      <w:sz w:val="16"/>
      <w:szCs w:val="16"/>
      <w:lang w:val="x-none" w:eastAsia="x-none"/>
    </w:rPr>
  </w:style>
  <w:style w:type="character" w:customStyle="1" w:styleId="Zkladntext3Char">
    <w:name w:val="Základní text 3 Char"/>
    <w:link w:val="Zkladntext3"/>
    <w:uiPriority w:val="99"/>
    <w:semiHidden/>
    <w:rPr>
      <w:rFonts w:ascii="Arial" w:hAnsi="Arial" w:cs="Arial"/>
      <w:sz w:val="16"/>
      <w:szCs w:val="16"/>
    </w:rPr>
  </w:style>
  <w:style w:type="table" w:styleId="Mkatabulky">
    <w:name w:val="Table Grid"/>
    <w:basedOn w:val="Normlntabulka"/>
    <w:uiPriority w:val="59"/>
    <w:rsid w:val="00243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ainTextChar">
    <w:name w:val="Plain Text Char"/>
    <w:uiPriority w:val="99"/>
    <w:semiHidden/>
    <w:rsid w:val="00570262"/>
    <w:rPr>
      <w:rFonts w:ascii="Consolas" w:hAnsi="Consolas" w:cs="Consolas"/>
      <w:sz w:val="21"/>
      <w:szCs w:val="21"/>
    </w:rPr>
  </w:style>
  <w:style w:type="paragraph" w:styleId="Prosttext">
    <w:name w:val="Plain Text"/>
    <w:basedOn w:val="Normln"/>
    <w:link w:val="ProsttextChar"/>
    <w:uiPriority w:val="99"/>
    <w:semiHidden/>
    <w:rsid w:val="00570262"/>
    <w:rPr>
      <w:rFonts w:ascii="Courier New" w:hAnsi="Courier New" w:cs="Times New Roman"/>
      <w:lang w:val="x-none" w:eastAsia="x-none"/>
    </w:rPr>
  </w:style>
  <w:style w:type="character" w:customStyle="1" w:styleId="ProsttextChar">
    <w:name w:val="Prostý text Char"/>
    <w:link w:val="Prosttext"/>
    <w:uiPriority w:val="99"/>
    <w:semiHidden/>
    <w:rPr>
      <w:rFonts w:ascii="Courier New" w:hAnsi="Courier New" w:cs="Courier New"/>
      <w:sz w:val="20"/>
      <w:szCs w:val="20"/>
    </w:rPr>
  </w:style>
  <w:style w:type="paragraph" w:styleId="Textkomente">
    <w:name w:val="annotation text"/>
    <w:basedOn w:val="Normln"/>
    <w:link w:val="TextkomenteChar"/>
    <w:uiPriority w:val="99"/>
    <w:semiHidden/>
    <w:rsid w:val="00DD4B77"/>
    <w:rPr>
      <w:rFonts w:cs="Times New Roman"/>
      <w:lang w:val="x-none" w:eastAsia="x-none"/>
    </w:rPr>
  </w:style>
  <w:style w:type="character" w:customStyle="1" w:styleId="TextkomenteChar">
    <w:name w:val="Text komentáře Char"/>
    <w:link w:val="Textkomente"/>
    <w:uiPriority w:val="99"/>
    <w:rsid w:val="00DD4B77"/>
    <w:rPr>
      <w:rFonts w:ascii="Arial" w:hAnsi="Arial" w:cs="Arial"/>
    </w:rPr>
  </w:style>
  <w:style w:type="paragraph" w:styleId="Textpoznpodarou">
    <w:name w:val="footnote text"/>
    <w:basedOn w:val="Normln"/>
    <w:link w:val="TextpoznpodarouChar"/>
    <w:uiPriority w:val="99"/>
    <w:semiHidden/>
    <w:rsid w:val="00DD4B77"/>
    <w:rPr>
      <w:rFonts w:cs="Times New Roman"/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rsid w:val="00DD4B77"/>
    <w:rPr>
      <w:rFonts w:ascii="Arial" w:hAnsi="Arial" w:cs="Arial"/>
    </w:rPr>
  </w:style>
  <w:style w:type="character" w:styleId="Odkaznakoment">
    <w:name w:val="annotation reference"/>
    <w:uiPriority w:val="99"/>
    <w:semiHidden/>
    <w:rsid w:val="00DD4B77"/>
    <w:rPr>
      <w:sz w:val="18"/>
      <w:szCs w:val="18"/>
    </w:rPr>
  </w:style>
  <w:style w:type="character" w:styleId="Znakapoznpodarou">
    <w:name w:val="footnote reference"/>
    <w:uiPriority w:val="99"/>
    <w:semiHidden/>
    <w:rsid w:val="00DD4B77"/>
    <w:rPr>
      <w:vertAlign w:val="superscript"/>
    </w:rPr>
  </w:style>
  <w:style w:type="paragraph" w:customStyle="1" w:styleId="Default">
    <w:name w:val="Default"/>
    <w:uiPriority w:val="99"/>
    <w:rsid w:val="0086007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pvselected">
    <w:name w:val="cpvselected"/>
    <w:basedOn w:val="Standardnpsmoodstavce"/>
    <w:uiPriority w:val="99"/>
    <w:rsid w:val="005D47C6"/>
  </w:style>
  <w:style w:type="paragraph" w:customStyle="1" w:styleId="Obyejn">
    <w:name w:val="Obyčejný"/>
    <w:basedOn w:val="Normln"/>
    <w:link w:val="ObyejnChar"/>
    <w:qFormat/>
    <w:rsid w:val="00B80509"/>
    <w:rPr>
      <w:sz w:val="22"/>
      <w:szCs w:val="22"/>
    </w:rPr>
  </w:style>
  <w:style w:type="character" w:customStyle="1" w:styleId="ObyejnChar">
    <w:name w:val="Obyčejný Char"/>
    <w:basedOn w:val="Standardnpsmoodstavce"/>
    <w:link w:val="Obyejn"/>
    <w:rsid w:val="00B80509"/>
    <w:rPr>
      <w:rFonts w:ascii="Arial" w:hAnsi="Arial" w:cs="Arial"/>
      <w:sz w:val="22"/>
      <w:szCs w:val="22"/>
    </w:rPr>
  </w:style>
  <w:style w:type="character" w:customStyle="1" w:styleId="Nadpis1Char">
    <w:name w:val="Nadpis 1 Char"/>
    <w:aliases w:val="_Nadpis 1 Char"/>
    <w:basedOn w:val="Standardnpsmoodstavce"/>
    <w:link w:val="Nadpis1"/>
    <w:rsid w:val="00B80509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  <w:lang w:eastAsia="en-US"/>
    </w:rPr>
  </w:style>
  <w:style w:type="paragraph" w:customStyle="1" w:styleId="Styl2">
    <w:name w:val="Styl2"/>
    <w:basedOn w:val="Bezmezer"/>
    <w:link w:val="Styl2Char"/>
    <w:uiPriority w:val="99"/>
    <w:qFormat/>
    <w:rsid w:val="00B80509"/>
    <w:pPr>
      <w:numPr>
        <w:ilvl w:val="2"/>
        <w:numId w:val="5"/>
      </w:numPr>
      <w:spacing w:before="120" w:after="120" w:line="276" w:lineRule="auto"/>
      <w:jc w:val="both"/>
    </w:pPr>
    <w:rPr>
      <w:rFonts w:eastAsia="Calibri"/>
      <w:sz w:val="22"/>
      <w:szCs w:val="22"/>
    </w:rPr>
  </w:style>
  <w:style w:type="character" w:customStyle="1" w:styleId="Styl2Char">
    <w:name w:val="Styl2 Char"/>
    <w:basedOn w:val="Standardnpsmoodstavce"/>
    <w:link w:val="Styl2"/>
    <w:uiPriority w:val="99"/>
    <w:locked/>
    <w:rsid w:val="00B80509"/>
    <w:rPr>
      <w:rFonts w:ascii="Arial" w:eastAsia="Calibri" w:hAnsi="Arial" w:cs="Arial"/>
      <w:sz w:val="22"/>
      <w:szCs w:val="22"/>
    </w:rPr>
  </w:style>
  <w:style w:type="paragraph" w:customStyle="1" w:styleId="Psmena">
    <w:name w:val="Písmena"/>
    <w:qFormat/>
    <w:rsid w:val="00B80509"/>
    <w:pPr>
      <w:numPr>
        <w:ilvl w:val="3"/>
        <w:numId w:val="5"/>
      </w:numPr>
      <w:spacing w:line="276" w:lineRule="auto"/>
      <w:jc w:val="both"/>
    </w:pPr>
    <w:rPr>
      <w:rFonts w:ascii="Arial" w:eastAsiaTheme="majorEastAsia" w:hAnsi="Arial" w:cs="Arial"/>
      <w:bCs/>
      <w:sz w:val="22"/>
      <w:szCs w:val="22"/>
      <w:lang w:eastAsia="en-US"/>
    </w:rPr>
  </w:style>
  <w:style w:type="paragraph" w:customStyle="1" w:styleId="Nadpisrove2">
    <w:name w:val="Nadpis úroveň 2"/>
    <w:basedOn w:val="Nadpis2"/>
    <w:next w:val="Styl2"/>
    <w:qFormat/>
    <w:rsid w:val="00B80509"/>
    <w:pPr>
      <w:keepLines w:val="0"/>
      <w:numPr>
        <w:ilvl w:val="1"/>
        <w:numId w:val="5"/>
      </w:numPr>
      <w:tabs>
        <w:tab w:val="num" w:pos="360"/>
      </w:tabs>
      <w:spacing w:before="240" w:after="120" w:line="276" w:lineRule="auto"/>
      <w:ind w:left="0" w:firstLine="0"/>
      <w:jc w:val="both"/>
    </w:pPr>
    <w:rPr>
      <w:rFonts w:ascii="Arial" w:eastAsia="Calibri" w:hAnsi="Arial" w:cs="Arial"/>
      <w:b/>
      <w:smallCaps/>
      <w:color w:val="000000" w:themeColor="text1"/>
      <w:sz w:val="22"/>
      <w:szCs w:val="22"/>
      <w:lang w:eastAsia="en-US"/>
    </w:rPr>
  </w:style>
  <w:style w:type="paragraph" w:styleId="Bezmezer">
    <w:name w:val="No Spacing"/>
    <w:uiPriority w:val="1"/>
    <w:qFormat/>
    <w:rsid w:val="00B80509"/>
    <w:rPr>
      <w:rFonts w:ascii="Arial" w:hAnsi="Arial" w:cs="Arial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8050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A7C2E"/>
    <w:rPr>
      <w:rFonts w:cs="Arial"/>
      <w:b/>
      <w:bCs/>
      <w:lang w:val="cs-CZ"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A7C2E"/>
    <w:rPr>
      <w:rFonts w:ascii="Arial" w:hAnsi="Arial" w:cs="Arial"/>
      <w:b/>
      <w:bCs/>
    </w:rPr>
  </w:style>
  <w:style w:type="paragraph" w:styleId="Odstavecseseznamem">
    <w:name w:val="List Paragraph"/>
    <w:basedOn w:val="Normln"/>
    <w:uiPriority w:val="34"/>
    <w:qFormat/>
    <w:rsid w:val="00726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6B1B0E"/>
    <w:rPr>
      <w:rFonts w:ascii="Arial" w:hAnsi="Arial" w:cs="Arial"/>
    </w:rPr>
  </w:style>
  <w:style w:type="paragraph" w:customStyle="1" w:styleId="doplnuchaze">
    <w:name w:val="doplní uchazeč"/>
    <w:basedOn w:val="Normln"/>
    <w:link w:val="doplnuchazeChar"/>
    <w:rsid w:val="00BA230E"/>
    <w:pPr>
      <w:spacing w:after="120" w:line="280" w:lineRule="exact"/>
      <w:jc w:val="center"/>
    </w:pPr>
    <w:rPr>
      <w:rFonts w:ascii="Calibri" w:hAnsi="Calibri" w:cs="Times New Roman"/>
      <w:b/>
      <w:lang w:val="x-none"/>
    </w:rPr>
  </w:style>
  <w:style w:type="character" w:customStyle="1" w:styleId="doplnuchazeChar">
    <w:name w:val="doplní uchazeč Char"/>
    <w:link w:val="doplnuchaze"/>
    <w:locked/>
    <w:rsid w:val="00BA230E"/>
    <w:rPr>
      <w:rFonts w:ascii="Calibri" w:hAnsi="Calibri"/>
      <w:b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9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7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75AB8-12AC-4C50-A932-55BDA93BC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556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AVIZO</vt:lpstr>
    </vt:vector>
  </TitlesOfParts>
  <Company>FNUSA</Company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AVIZO</dc:title>
  <dc:subject/>
  <dc:creator>ucen</dc:creator>
  <cp:keywords/>
  <cp:lastModifiedBy>Jakub Špeta</cp:lastModifiedBy>
  <cp:revision>7</cp:revision>
  <cp:lastPrinted>2020-02-25T09:47:00Z</cp:lastPrinted>
  <dcterms:created xsi:type="dcterms:W3CDTF">2020-03-17T11:13:00Z</dcterms:created>
  <dcterms:modified xsi:type="dcterms:W3CDTF">2020-03-19T11:44:00Z</dcterms:modified>
</cp:coreProperties>
</file>