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ED2D9B" w14:textId="77777777" w:rsidR="004D361E" w:rsidRDefault="004D361E">
      <w:pPr>
        <w:spacing w:line="360" w:lineRule="auto"/>
        <w:jc w:val="both"/>
        <w:rPr>
          <w:rFonts w:ascii="Arial" w:hAnsi="Arial"/>
          <w:b/>
          <w:sz w:val="28"/>
        </w:rPr>
      </w:pPr>
    </w:p>
    <w:p w14:paraId="5DFB48E1" w14:textId="77777777" w:rsidR="004D361E" w:rsidRPr="00F16EEC" w:rsidRDefault="004D361E">
      <w:pPr>
        <w:pStyle w:val="Nadpis3"/>
      </w:pPr>
      <w:r w:rsidRPr="00F16EEC">
        <w:t>B</w:t>
      </w:r>
      <w:r w:rsidR="00A617CF" w:rsidRPr="00F16EEC">
        <w:t>.</w:t>
      </w:r>
      <w:r w:rsidRPr="00F16EEC">
        <w:t xml:space="preserve"> Souhrnná technická zpráva</w:t>
      </w:r>
    </w:p>
    <w:p w14:paraId="0C27DB13" w14:textId="77777777" w:rsidR="004D361E" w:rsidRPr="00F16EEC" w:rsidRDefault="004D361E">
      <w:pPr>
        <w:pStyle w:val="Nadpis2"/>
        <w:ind w:left="2832" w:hanging="2832"/>
        <w:rPr>
          <w:b/>
          <w:bCs/>
        </w:rPr>
      </w:pPr>
    </w:p>
    <w:p w14:paraId="700C1AA0" w14:textId="77777777" w:rsidR="004D361E" w:rsidRPr="00F16EEC" w:rsidRDefault="004D361E">
      <w:pPr>
        <w:widowControl w:val="0"/>
        <w:autoSpaceDE w:val="0"/>
        <w:spacing w:line="360" w:lineRule="auto"/>
        <w:jc w:val="both"/>
        <w:rPr>
          <w:rFonts w:ascii="Arial" w:hAnsi="Arial" w:cs="Arial"/>
          <w:b/>
          <w:bCs/>
          <w:sz w:val="28"/>
          <w:szCs w:val="26"/>
        </w:rPr>
      </w:pPr>
      <w:r w:rsidRPr="00F16EEC">
        <w:rPr>
          <w:rFonts w:ascii="Arial" w:hAnsi="Arial" w:cs="Arial"/>
          <w:b/>
          <w:bCs/>
          <w:sz w:val="28"/>
          <w:szCs w:val="26"/>
        </w:rPr>
        <w:t>B.1 Popis území stavby</w:t>
      </w:r>
    </w:p>
    <w:p w14:paraId="1B666B35" w14:textId="41FC09FC" w:rsidR="00BB3A70" w:rsidRPr="00F16EEC" w:rsidRDefault="004D361E" w:rsidP="007F1124">
      <w:pPr>
        <w:pStyle w:val="l5"/>
        <w:shd w:val="clear" w:color="auto" w:fill="FFFFFF"/>
        <w:spacing w:before="0" w:beforeAutospacing="0" w:after="0" w:afterAutospacing="0" w:line="360" w:lineRule="auto"/>
        <w:jc w:val="both"/>
        <w:rPr>
          <w:rFonts w:ascii="Arial" w:hAnsi="Arial" w:cs="Arial"/>
          <w:sz w:val="16"/>
          <w:szCs w:val="16"/>
        </w:rPr>
      </w:pPr>
      <w:r w:rsidRPr="00F16EEC">
        <w:rPr>
          <w:rFonts w:ascii="Arial" w:hAnsi="Arial" w:cs="Arial"/>
          <w:b/>
          <w:bCs/>
          <w:szCs w:val="26"/>
        </w:rPr>
        <w:t>a)</w:t>
      </w:r>
      <w:r w:rsidR="00F34EEA" w:rsidRPr="00F16EEC">
        <w:rPr>
          <w:rFonts w:ascii="Arial" w:hAnsi="Arial" w:cs="Arial"/>
          <w:b/>
          <w:bCs/>
          <w:szCs w:val="26"/>
        </w:rPr>
        <w:t xml:space="preserve"> </w:t>
      </w:r>
      <w:r w:rsidRPr="00F16EEC">
        <w:rPr>
          <w:rFonts w:ascii="Arial" w:hAnsi="Arial" w:cs="Arial"/>
          <w:b/>
          <w:bCs/>
          <w:szCs w:val="26"/>
        </w:rPr>
        <w:t xml:space="preserve">Charakteristika </w:t>
      </w:r>
      <w:r w:rsidR="00BB3A70" w:rsidRPr="00F16EEC">
        <w:rPr>
          <w:rFonts w:ascii="Arial" w:hAnsi="Arial" w:cs="Arial"/>
          <w:b/>
          <w:bCs/>
          <w:szCs w:val="26"/>
        </w:rPr>
        <w:t xml:space="preserve">území </w:t>
      </w:r>
      <w:r w:rsidR="00BB3A70" w:rsidRPr="00F16EEC">
        <w:rPr>
          <w:rFonts w:ascii="Arial" w:hAnsi="Arial" w:cs="Arial"/>
          <w:b/>
        </w:rPr>
        <w:t>a stavebního pozemku, zastavěné území a nezastavěné území, soulad navrhované stavby s charakterem území, dosavadní využití a zastavěnost území</w:t>
      </w:r>
    </w:p>
    <w:p w14:paraId="432B8621" w14:textId="77777777" w:rsidR="00E5778D" w:rsidRPr="00F16EEC" w:rsidRDefault="004B29D0" w:rsidP="00BB3A70">
      <w:pPr>
        <w:widowControl w:val="0"/>
        <w:autoSpaceDE w:val="0"/>
        <w:spacing w:line="360" w:lineRule="auto"/>
        <w:jc w:val="both"/>
        <w:rPr>
          <w:rFonts w:ascii="Arial" w:hAnsi="Arial" w:cs="Arial"/>
          <w:sz w:val="24"/>
          <w:szCs w:val="24"/>
        </w:rPr>
      </w:pPr>
      <w:bookmarkStart w:id="0" w:name="_Hlk118872507"/>
      <w:r w:rsidRPr="00F16EEC">
        <w:rPr>
          <w:rFonts w:ascii="Arial" w:hAnsi="Arial" w:cs="Arial"/>
          <w:sz w:val="24"/>
          <w:szCs w:val="24"/>
        </w:rPr>
        <w:t xml:space="preserve">Zájmové území se nachází v prostoru </w:t>
      </w:r>
      <w:r w:rsidR="00E5778D" w:rsidRPr="00F16EEC">
        <w:rPr>
          <w:rFonts w:ascii="Arial" w:hAnsi="Arial" w:cs="Arial"/>
          <w:sz w:val="24"/>
          <w:szCs w:val="24"/>
        </w:rPr>
        <w:t xml:space="preserve">vodní nádrže </w:t>
      </w:r>
      <w:proofErr w:type="spellStart"/>
      <w:r w:rsidR="00E5778D" w:rsidRPr="00F16EEC">
        <w:rPr>
          <w:rFonts w:ascii="Arial" w:hAnsi="Arial" w:cs="Arial"/>
          <w:sz w:val="24"/>
          <w:szCs w:val="24"/>
        </w:rPr>
        <w:t>Gramanec</w:t>
      </w:r>
      <w:proofErr w:type="spellEnd"/>
      <w:r w:rsidR="00E5778D" w:rsidRPr="00F16EEC">
        <w:rPr>
          <w:rFonts w:ascii="Arial" w:hAnsi="Arial" w:cs="Arial"/>
          <w:sz w:val="24"/>
          <w:szCs w:val="24"/>
        </w:rPr>
        <w:t xml:space="preserve">. Vodní nádrž je čtvercového půdorysu a byla zřízena za účelem zadržením vody pro potřeby závlah umělým přehrazením </w:t>
      </w:r>
      <w:proofErr w:type="spellStart"/>
      <w:r w:rsidR="00E5778D" w:rsidRPr="00F16EEC">
        <w:rPr>
          <w:rFonts w:ascii="Arial" w:hAnsi="Arial" w:cs="Arial"/>
          <w:sz w:val="24"/>
          <w:szCs w:val="24"/>
        </w:rPr>
        <w:t>Chylického</w:t>
      </w:r>
      <w:proofErr w:type="spellEnd"/>
      <w:r w:rsidR="00E5778D" w:rsidRPr="00F16EEC">
        <w:rPr>
          <w:rFonts w:ascii="Arial" w:hAnsi="Arial" w:cs="Arial"/>
          <w:sz w:val="24"/>
          <w:szCs w:val="24"/>
        </w:rPr>
        <w:t xml:space="preserve"> potoka, který nádrží protéká.</w:t>
      </w:r>
    </w:p>
    <w:p w14:paraId="77C56A77" w14:textId="77777777" w:rsidR="00E5778D" w:rsidRPr="00F16EEC" w:rsidRDefault="00E5778D" w:rsidP="00E5778D">
      <w:pPr>
        <w:widowControl w:val="0"/>
        <w:autoSpaceDE w:val="0"/>
        <w:spacing w:line="360" w:lineRule="auto"/>
        <w:jc w:val="both"/>
        <w:rPr>
          <w:rFonts w:ascii="Arial" w:hAnsi="Arial" w:cs="Arial"/>
          <w:sz w:val="24"/>
          <w:szCs w:val="24"/>
        </w:rPr>
      </w:pPr>
      <w:r w:rsidRPr="00F16EEC">
        <w:rPr>
          <w:rFonts w:ascii="Arial" w:hAnsi="Arial" w:cs="Arial"/>
          <w:sz w:val="24"/>
          <w:szCs w:val="24"/>
        </w:rPr>
        <w:t>Z jihozápadní a jihovýchodní strany je nádrž ohraničena hrází, ze severozápadní a severovýchodní strany kotlina nádrže volně navazuje na stávající terén. V současné době nádrž již neslouží svému účelu (závlahová nádrž). Hlavním účelem nádrže je zachycení vody v krajině, vytvoření podmínek pro zachování a rozvoj vodních živočichů a částečně k snížení povodňových průtoků.</w:t>
      </w:r>
    </w:p>
    <w:p w14:paraId="6B924632" w14:textId="77777777" w:rsidR="00373BD8" w:rsidRPr="00F16EEC" w:rsidRDefault="00373BD8" w:rsidP="00E5778D">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Hráze nádrže jsou zemní, sypané, </w:t>
      </w:r>
      <w:r w:rsidR="002D5E57" w:rsidRPr="00F16EEC">
        <w:rPr>
          <w:rFonts w:ascii="Arial" w:hAnsi="Arial" w:cs="Arial"/>
          <w:sz w:val="24"/>
          <w:szCs w:val="24"/>
        </w:rPr>
        <w:t xml:space="preserve">homogenní, </w:t>
      </w:r>
      <w:r w:rsidRPr="00F16EEC">
        <w:rPr>
          <w:rFonts w:ascii="Arial" w:hAnsi="Arial" w:cs="Arial"/>
          <w:sz w:val="24"/>
          <w:szCs w:val="24"/>
        </w:rPr>
        <w:t>z návodní strany jsou opevněny záhozem z lomového kamene. Koruna jihovýchodní hráze je zatravněna, travní porost je pravidelně sečen. Vzdušný svah je porostlý náletovým stromovým a keřovým porostem. Pata hráze současně tvoří pravý břeh obtokového koryta. V koruně jihozápadní hráze je zřízena zpevněná komunikace, zpevnění je štěrkodrtí a štěrkopískem. Vzdušný svah je zatravněn. Při vzdušné patě hráze se nachází vzrostlý stromový porost a náletový keřový porost.</w:t>
      </w:r>
    </w:p>
    <w:p w14:paraId="659BECD0" w14:textId="77777777" w:rsidR="00373BD8" w:rsidRPr="00F16EEC" w:rsidRDefault="00373BD8" w:rsidP="00E5778D">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Sdružený objekt je betonový a sestává ze šachtového požeráku s otevřeným </w:t>
      </w:r>
      <w:proofErr w:type="spellStart"/>
      <w:r w:rsidRPr="00F16EEC">
        <w:rPr>
          <w:rFonts w:ascii="Arial" w:hAnsi="Arial" w:cs="Arial"/>
          <w:sz w:val="24"/>
          <w:szCs w:val="24"/>
        </w:rPr>
        <w:t>nátokovým</w:t>
      </w:r>
      <w:proofErr w:type="spellEnd"/>
      <w:r w:rsidRPr="00F16EEC">
        <w:rPr>
          <w:rFonts w:ascii="Arial" w:hAnsi="Arial" w:cs="Arial"/>
          <w:sz w:val="24"/>
          <w:szCs w:val="24"/>
        </w:rPr>
        <w:t xml:space="preserve"> čelem. Na požerák navazuje šachtový bezpečnostní přeliv sestávající ze dvou protilehlých přelivných hran. Na bezpečnostní přeliv dále navazuje zaklenutá část objektu procházející tělesem jihozápadní hráze. Výtok ze zaklenuté části je stabilizován betonovým čelem, pod výtokem je zřízeno vývařiště. Lichoběžníkové koryto pod vývařištěm není opevněno.</w:t>
      </w:r>
    </w:p>
    <w:p w14:paraId="29D8E31F" w14:textId="77777777" w:rsidR="00DE56AE" w:rsidRPr="00F16EEC" w:rsidRDefault="00DE56AE" w:rsidP="00E5778D">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V současné době jsou hráze porušeny činností bobra, koruna hrází je snížena prosednutím </w:t>
      </w:r>
      <w:proofErr w:type="spellStart"/>
      <w:r w:rsidRPr="00F16EEC">
        <w:rPr>
          <w:rFonts w:ascii="Arial" w:hAnsi="Arial" w:cs="Arial"/>
          <w:sz w:val="24"/>
          <w:szCs w:val="24"/>
        </w:rPr>
        <w:t>pomístně</w:t>
      </w:r>
      <w:proofErr w:type="spellEnd"/>
      <w:r w:rsidRPr="00F16EEC">
        <w:rPr>
          <w:rFonts w:ascii="Arial" w:hAnsi="Arial" w:cs="Arial"/>
          <w:sz w:val="24"/>
          <w:szCs w:val="24"/>
        </w:rPr>
        <w:t xml:space="preserve"> až </w:t>
      </w:r>
      <w:proofErr w:type="gramStart"/>
      <w:r w:rsidRPr="00F16EEC">
        <w:rPr>
          <w:rFonts w:ascii="Arial" w:hAnsi="Arial" w:cs="Arial"/>
          <w:sz w:val="24"/>
          <w:szCs w:val="24"/>
        </w:rPr>
        <w:t xml:space="preserve">o </w:t>
      </w:r>
      <w:r w:rsidR="0024128C" w:rsidRPr="00F16EEC">
        <w:rPr>
          <w:rFonts w:ascii="Arial" w:hAnsi="Arial" w:cs="Arial"/>
          <w:sz w:val="24"/>
          <w:szCs w:val="24"/>
        </w:rPr>
        <w:t>-</w:t>
      </w:r>
      <w:r w:rsidRPr="00F16EEC">
        <w:rPr>
          <w:rFonts w:ascii="Arial" w:hAnsi="Arial" w:cs="Arial"/>
          <w:sz w:val="24"/>
          <w:szCs w:val="24"/>
        </w:rPr>
        <w:t>0</w:t>
      </w:r>
      <w:proofErr w:type="gramEnd"/>
      <w:r w:rsidRPr="00F16EEC">
        <w:rPr>
          <w:rFonts w:ascii="Arial" w:hAnsi="Arial" w:cs="Arial"/>
          <w:sz w:val="24"/>
          <w:szCs w:val="24"/>
        </w:rPr>
        <w:t xml:space="preserve">,50m oproti projektované niveletě koruny hráze. Návodní opevnění je z části rozplaveno. Dno kotliny je zaneseno dnovými sedimenty. Betonová konstrukce sdruženého objektu je do hloubky cca 0,1m silně navětralá a </w:t>
      </w:r>
      <w:proofErr w:type="spellStart"/>
      <w:r w:rsidRPr="00F16EEC">
        <w:rPr>
          <w:rFonts w:ascii="Arial" w:hAnsi="Arial" w:cs="Arial"/>
          <w:sz w:val="24"/>
          <w:szCs w:val="24"/>
        </w:rPr>
        <w:t>pomístně</w:t>
      </w:r>
      <w:proofErr w:type="spellEnd"/>
      <w:r w:rsidRPr="00F16EEC">
        <w:rPr>
          <w:rFonts w:ascii="Arial" w:hAnsi="Arial" w:cs="Arial"/>
          <w:sz w:val="24"/>
          <w:szCs w:val="24"/>
        </w:rPr>
        <w:t xml:space="preserve"> </w:t>
      </w:r>
      <w:r w:rsidRPr="00F16EEC">
        <w:rPr>
          <w:rFonts w:ascii="Arial" w:hAnsi="Arial" w:cs="Arial"/>
          <w:sz w:val="24"/>
          <w:szCs w:val="24"/>
        </w:rPr>
        <w:lastRenderedPageBreak/>
        <w:t xml:space="preserve">popraskaná. </w:t>
      </w:r>
      <w:r w:rsidR="00BD37A7" w:rsidRPr="00F16EEC">
        <w:rPr>
          <w:rFonts w:ascii="Arial" w:hAnsi="Arial" w:cs="Arial"/>
          <w:sz w:val="24"/>
          <w:szCs w:val="24"/>
        </w:rPr>
        <w:t>Funkce ovládacího zařízení požeráku je velmi omezena</w:t>
      </w:r>
      <w:r w:rsidRPr="00F16EEC">
        <w:rPr>
          <w:rFonts w:ascii="Arial" w:hAnsi="Arial" w:cs="Arial"/>
          <w:sz w:val="24"/>
          <w:szCs w:val="24"/>
        </w:rPr>
        <w:t xml:space="preserve">. </w:t>
      </w:r>
      <w:r w:rsidR="00F67507" w:rsidRPr="00F16EEC">
        <w:rPr>
          <w:rFonts w:ascii="Arial" w:hAnsi="Arial" w:cs="Arial"/>
          <w:sz w:val="24"/>
          <w:szCs w:val="24"/>
        </w:rPr>
        <w:t xml:space="preserve">V koruně hráze byly zřízeny </w:t>
      </w:r>
      <w:r w:rsidR="001F4E18" w:rsidRPr="00F16EEC">
        <w:rPr>
          <w:rFonts w:ascii="Arial" w:hAnsi="Arial" w:cs="Arial"/>
          <w:sz w:val="24"/>
          <w:szCs w:val="24"/>
        </w:rPr>
        <w:t>závory</w:t>
      </w:r>
      <w:r w:rsidR="00F67507" w:rsidRPr="00F16EEC">
        <w:rPr>
          <w:rFonts w:ascii="Arial" w:hAnsi="Arial" w:cs="Arial"/>
          <w:sz w:val="24"/>
          <w:szCs w:val="24"/>
        </w:rPr>
        <w:t xml:space="preserve"> zabraňující těžké technice pojezd po koruně hráze. Tyto závory byly zcela odstraněny.</w:t>
      </w:r>
    </w:p>
    <w:bookmarkEnd w:id="0"/>
    <w:p w14:paraId="068B75DD" w14:textId="77777777" w:rsidR="00BB3A70" w:rsidRPr="00F16EEC" w:rsidRDefault="0009725C" w:rsidP="00BB3A70">
      <w:pPr>
        <w:pStyle w:val="l5"/>
        <w:shd w:val="clear" w:color="auto" w:fill="FFFFFF"/>
        <w:spacing w:before="0" w:beforeAutospacing="0" w:after="0" w:afterAutospacing="0" w:line="360" w:lineRule="auto"/>
        <w:jc w:val="both"/>
        <w:rPr>
          <w:rFonts w:ascii="Arial" w:hAnsi="Arial" w:cs="Arial"/>
          <w:b/>
        </w:rPr>
      </w:pPr>
      <w:r w:rsidRPr="00F16EEC">
        <w:rPr>
          <w:rFonts w:ascii="Arial" w:hAnsi="Arial"/>
          <w:b/>
        </w:rPr>
        <w:t xml:space="preserve">b) </w:t>
      </w:r>
      <w:r w:rsidR="00BB3A70" w:rsidRPr="00F16EEC">
        <w:rPr>
          <w:rFonts w:ascii="Arial" w:hAnsi="Arial" w:cs="Arial"/>
          <w:b/>
        </w:rPr>
        <w:t>Údaje o souladu stavby s územně plánovací dokumentací, s cíli a úkoly územního plánování, včetně informace o vydané územně plánovací dokumentaci</w:t>
      </w:r>
    </w:p>
    <w:p w14:paraId="2F35444D" w14:textId="77777777" w:rsidR="0009725C" w:rsidRPr="00F16EEC" w:rsidRDefault="005F7864" w:rsidP="0009725C">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w:t>
      </w:r>
      <w:r w:rsidR="0009725C" w:rsidRPr="00F16EEC">
        <w:rPr>
          <w:rFonts w:ascii="Arial" w:hAnsi="Arial"/>
          <w:sz w:val="24"/>
          <w:szCs w:val="24"/>
        </w:rPr>
        <w:t>Stavba je navržena v souladu s územně plánovací dokumentaci a s cíli a úkoly územního plánování.</w:t>
      </w:r>
    </w:p>
    <w:p w14:paraId="298A0D79" w14:textId="77777777" w:rsidR="004D361E" w:rsidRPr="00F16EEC" w:rsidRDefault="0009725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c</w:t>
      </w:r>
      <w:r w:rsidR="004D361E" w:rsidRPr="00F16EEC">
        <w:rPr>
          <w:rFonts w:ascii="Arial" w:hAnsi="Arial" w:cs="Arial"/>
          <w:b/>
          <w:bCs/>
          <w:sz w:val="24"/>
          <w:szCs w:val="26"/>
        </w:rPr>
        <w:t xml:space="preserve">) </w:t>
      </w:r>
      <w:r w:rsidRPr="00F16EEC">
        <w:rPr>
          <w:rFonts w:ascii="Arial" w:hAnsi="Arial" w:cs="Arial"/>
          <w:b/>
          <w:bCs/>
          <w:sz w:val="24"/>
          <w:szCs w:val="26"/>
        </w:rPr>
        <w:t>Informace o vydaných rozhodnutí o povolení výjimky z obecných požadavků na využívání území</w:t>
      </w:r>
    </w:p>
    <w:p w14:paraId="3033AA15" w14:textId="77777777" w:rsidR="0009725C" w:rsidRPr="00F16EEC" w:rsidRDefault="0081298D" w:rsidP="0009725C">
      <w:pPr>
        <w:widowControl w:val="0"/>
        <w:autoSpaceDE w:val="0"/>
        <w:spacing w:line="360" w:lineRule="auto"/>
        <w:jc w:val="both"/>
        <w:rPr>
          <w:rFonts w:ascii="Arial" w:hAnsi="Arial" w:cs="Arial"/>
          <w:bCs/>
          <w:sz w:val="24"/>
          <w:szCs w:val="26"/>
        </w:rPr>
      </w:pPr>
      <w:r w:rsidRPr="00F16EEC">
        <w:rPr>
          <w:rFonts w:ascii="Arial" w:hAnsi="Arial" w:cs="Arial"/>
          <w:bCs/>
          <w:sz w:val="24"/>
          <w:szCs w:val="26"/>
        </w:rPr>
        <w:t>Případné i</w:t>
      </w:r>
      <w:r w:rsidR="0009725C" w:rsidRPr="00F16EEC">
        <w:rPr>
          <w:rFonts w:ascii="Arial" w:hAnsi="Arial" w:cs="Arial"/>
          <w:bCs/>
          <w:sz w:val="24"/>
          <w:szCs w:val="26"/>
        </w:rPr>
        <w:t>nformace o vydaných rozhodnutí o povolení výjimky z obecných požadavků na využívání území budou do dokumentace zapracovány po jejich obdržení.</w:t>
      </w:r>
    </w:p>
    <w:p w14:paraId="4910BA46" w14:textId="77777777" w:rsidR="0009725C" w:rsidRPr="00F16EEC" w:rsidRDefault="0052736D" w:rsidP="0009725C">
      <w:pPr>
        <w:spacing w:line="360" w:lineRule="auto"/>
        <w:jc w:val="both"/>
        <w:rPr>
          <w:rFonts w:ascii="Arial" w:hAnsi="Arial"/>
          <w:sz w:val="24"/>
          <w:szCs w:val="24"/>
        </w:rPr>
      </w:pPr>
      <w:r w:rsidRPr="00F16EEC">
        <w:rPr>
          <w:rFonts w:ascii="Arial" w:hAnsi="Arial"/>
          <w:b/>
          <w:sz w:val="24"/>
          <w:szCs w:val="24"/>
        </w:rPr>
        <w:t>d</w:t>
      </w:r>
      <w:r w:rsidR="0009725C" w:rsidRPr="00F16EEC">
        <w:rPr>
          <w:rFonts w:ascii="Arial" w:hAnsi="Arial"/>
          <w:b/>
          <w:sz w:val="24"/>
          <w:szCs w:val="24"/>
        </w:rPr>
        <w:t xml:space="preserve">) </w:t>
      </w:r>
      <w:r w:rsidR="00EC0680" w:rsidRPr="00F16EEC">
        <w:rPr>
          <w:rFonts w:ascii="Arial" w:hAnsi="Arial"/>
          <w:b/>
          <w:sz w:val="24"/>
          <w:szCs w:val="24"/>
        </w:rPr>
        <w:t>I</w:t>
      </w:r>
      <w:r w:rsidR="00EC0680" w:rsidRPr="00F16EEC">
        <w:rPr>
          <w:rFonts w:ascii="Arial" w:hAnsi="Arial" w:cs="Arial"/>
          <w:b/>
          <w:sz w:val="24"/>
          <w:szCs w:val="24"/>
        </w:rPr>
        <w:t>nformace o tom, zda a v jakých částech dokumentace jsou zohledněny podmínky závazných stanovisek dotčených orgánů</w:t>
      </w:r>
    </w:p>
    <w:p w14:paraId="21C6F6AF" w14:textId="77777777" w:rsidR="0009725C" w:rsidRPr="00F16EEC" w:rsidRDefault="0009725C" w:rsidP="0009725C">
      <w:pPr>
        <w:spacing w:line="360" w:lineRule="auto"/>
        <w:jc w:val="both"/>
        <w:rPr>
          <w:rFonts w:ascii="Arial" w:hAnsi="Arial"/>
          <w:sz w:val="24"/>
          <w:szCs w:val="24"/>
        </w:rPr>
      </w:pPr>
      <w:r w:rsidRPr="00F16EEC">
        <w:rPr>
          <w:rFonts w:ascii="Arial" w:hAnsi="Arial"/>
          <w:sz w:val="24"/>
          <w:szCs w:val="24"/>
        </w:rPr>
        <w:t>Požadavky dotčených orgánů byly do dokumentace zapracovány a vyplývají z obsahu dokumentace.</w:t>
      </w:r>
    </w:p>
    <w:p w14:paraId="68F25696" w14:textId="77777777" w:rsidR="0052736D" w:rsidRPr="00F16EEC" w:rsidRDefault="0052736D" w:rsidP="0009725C">
      <w:pPr>
        <w:spacing w:line="360" w:lineRule="auto"/>
        <w:jc w:val="both"/>
        <w:rPr>
          <w:rFonts w:ascii="Arial" w:hAnsi="Arial"/>
          <w:b/>
          <w:sz w:val="24"/>
          <w:szCs w:val="24"/>
        </w:rPr>
      </w:pPr>
      <w:r w:rsidRPr="00F16EEC">
        <w:rPr>
          <w:rFonts w:ascii="Arial" w:hAnsi="Arial"/>
          <w:b/>
          <w:sz w:val="24"/>
          <w:szCs w:val="24"/>
        </w:rPr>
        <w:t xml:space="preserve">e) </w:t>
      </w:r>
      <w:r w:rsidR="007D1196" w:rsidRPr="00F16EEC">
        <w:rPr>
          <w:rFonts w:ascii="Arial" w:hAnsi="Arial" w:cs="Arial"/>
          <w:b/>
          <w:sz w:val="24"/>
          <w:szCs w:val="24"/>
        </w:rPr>
        <w:t xml:space="preserve">Výčet a závěry provedených průzkumů a </w:t>
      </w:r>
      <w:proofErr w:type="gramStart"/>
      <w:r w:rsidR="007D1196" w:rsidRPr="00F16EEC">
        <w:rPr>
          <w:rFonts w:ascii="Arial" w:hAnsi="Arial" w:cs="Arial"/>
          <w:b/>
          <w:sz w:val="24"/>
          <w:szCs w:val="24"/>
        </w:rPr>
        <w:t>rozborů - geologický</w:t>
      </w:r>
      <w:proofErr w:type="gramEnd"/>
      <w:r w:rsidR="007D1196" w:rsidRPr="00F16EEC">
        <w:rPr>
          <w:rFonts w:ascii="Arial" w:hAnsi="Arial" w:cs="Arial"/>
          <w:b/>
          <w:sz w:val="24"/>
          <w:szCs w:val="24"/>
        </w:rPr>
        <w:t xml:space="preserve"> průzkum, hydrogeologický průzkum, stavebně historický průzkum apod</w:t>
      </w:r>
    </w:p>
    <w:p w14:paraId="33F0AF7B" w14:textId="77777777" w:rsidR="00664324" w:rsidRPr="00F16EEC" w:rsidRDefault="00D835F3" w:rsidP="00D835F3">
      <w:pPr>
        <w:numPr>
          <w:ilvl w:val="0"/>
          <w:numId w:val="2"/>
        </w:numPr>
        <w:tabs>
          <w:tab w:val="clear" w:pos="0"/>
          <w:tab w:val="num" w:pos="720"/>
        </w:tabs>
        <w:ind w:left="357" w:hanging="357"/>
        <w:jc w:val="both"/>
        <w:rPr>
          <w:rFonts w:ascii="Arial" w:hAnsi="Arial"/>
          <w:b/>
          <w:sz w:val="24"/>
          <w:szCs w:val="24"/>
        </w:rPr>
      </w:pPr>
      <w:r w:rsidRPr="00F16EEC">
        <w:rPr>
          <w:rFonts w:ascii="Arial" w:hAnsi="Arial"/>
          <w:b/>
          <w:sz w:val="24"/>
          <w:szCs w:val="24"/>
        </w:rPr>
        <w:t>e.1) Z</w:t>
      </w:r>
      <w:r w:rsidR="00664324" w:rsidRPr="00F16EEC">
        <w:rPr>
          <w:rFonts w:ascii="Arial" w:hAnsi="Arial"/>
          <w:b/>
          <w:sz w:val="24"/>
          <w:szCs w:val="24"/>
        </w:rPr>
        <w:t xml:space="preserve">aměření stávajících </w:t>
      </w:r>
      <w:r w:rsidR="001D0F2E" w:rsidRPr="00F16EEC">
        <w:rPr>
          <w:rFonts w:ascii="Arial" w:hAnsi="Arial"/>
          <w:b/>
          <w:sz w:val="24"/>
          <w:szCs w:val="24"/>
        </w:rPr>
        <w:t xml:space="preserve">opravovaných </w:t>
      </w:r>
      <w:r w:rsidR="00664324" w:rsidRPr="00F16EEC">
        <w:rPr>
          <w:rFonts w:ascii="Arial" w:hAnsi="Arial"/>
          <w:b/>
          <w:sz w:val="24"/>
          <w:szCs w:val="24"/>
        </w:rPr>
        <w:t xml:space="preserve">objektů stavby </w:t>
      </w:r>
    </w:p>
    <w:p w14:paraId="3388C63E" w14:textId="77777777" w:rsidR="00D835F3" w:rsidRPr="00F16EEC" w:rsidRDefault="00D835F3" w:rsidP="00D835F3">
      <w:pPr>
        <w:pStyle w:val="Bntext"/>
        <w:numPr>
          <w:ilvl w:val="0"/>
          <w:numId w:val="2"/>
        </w:numPr>
        <w:spacing w:before="120" w:after="0" w:line="360" w:lineRule="auto"/>
        <w:rPr>
          <w:rFonts w:cs="Arial"/>
          <w:sz w:val="24"/>
          <w:szCs w:val="24"/>
        </w:rPr>
      </w:pPr>
      <w:r w:rsidRPr="00F16EEC">
        <w:rPr>
          <w:rFonts w:cs="Arial"/>
          <w:sz w:val="24"/>
          <w:szCs w:val="24"/>
        </w:rPr>
        <w:t xml:space="preserve">Polní práce proběhly v říjnu 2020. Pro zaměření byla použita souprava GPS TOPCON </w:t>
      </w:r>
      <w:proofErr w:type="spellStart"/>
      <w:r w:rsidRPr="00F16EEC">
        <w:rPr>
          <w:rFonts w:cs="Arial"/>
          <w:sz w:val="24"/>
          <w:szCs w:val="24"/>
        </w:rPr>
        <w:t>Hiper</w:t>
      </w:r>
      <w:proofErr w:type="spellEnd"/>
      <w:r w:rsidRPr="00F16EEC">
        <w:rPr>
          <w:rFonts w:cs="Arial"/>
          <w:sz w:val="24"/>
          <w:szCs w:val="24"/>
        </w:rPr>
        <w:t xml:space="preserve"> SR a totální stanice TOPCON GTS 229. Veškeré měření bylo připojeno na souřadnicový systém </w:t>
      </w:r>
      <w:r w:rsidRPr="00F16EEC">
        <w:rPr>
          <w:rFonts w:cs="Arial"/>
          <w:b/>
          <w:sz w:val="24"/>
          <w:szCs w:val="24"/>
        </w:rPr>
        <w:t>S-JTSK</w:t>
      </w:r>
      <w:r w:rsidRPr="00F16EEC">
        <w:rPr>
          <w:rFonts w:cs="Arial"/>
          <w:sz w:val="24"/>
          <w:szCs w:val="24"/>
        </w:rPr>
        <w:t xml:space="preserve"> a výškový systém </w:t>
      </w:r>
      <w:r w:rsidRPr="00F16EEC">
        <w:rPr>
          <w:rFonts w:cs="Arial"/>
          <w:b/>
          <w:sz w:val="24"/>
          <w:szCs w:val="24"/>
        </w:rPr>
        <w:t>Balt po vyrovnání</w:t>
      </w:r>
      <w:r w:rsidRPr="00F16EEC">
        <w:rPr>
          <w:rFonts w:cs="Arial"/>
          <w:sz w:val="24"/>
          <w:szCs w:val="24"/>
        </w:rPr>
        <w:t>. Polohopisné a výškopisné zaměření posloužilo jako podklad pro zpracování návrhu technického řešení stavby v rámci projektových prací.</w:t>
      </w:r>
    </w:p>
    <w:p w14:paraId="212A1A15" w14:textId="77777777" w:rsidR="00664324" w:rsidRPr="00F16EEC"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r w:rsidRPr="00F16EEC">
        <w:rPr>
          <w:rFonts w:ascii="Arial" w:hAnsi="Arial"/>
          <w:b/>
          <w:sz w:val="24"/>
          <w:szCs w:val="24"/>
        </w:rPr>
        <w:t>e.2) P</w:t>
      </w:r>
      <w:r w:rsidR="00664324" w:rsidRPr="00F16EEC">
        <w:rPr>
          <w:rFonts w:ascii="Arial" w:hAnsi="Arial"/>
          <w:b/>
          <w:sz w:val="24"/>
          <w:szCs w:val="24"/>
        </w:rPr>
        <w:t>ozemková mapa</w:t>
      </w:r>
    </w:p>
    <w:p w14:paraId="67375E22" w14:textId="77777777" w:rsidR="00D835F3" w:rsidRPr="00F16EEC" w:rsidRDefault="00D835F3" w:rsidP="00D835F3">
      <w:pPr>
        <w:numPr>
          <w:ilvl w:val="0"/>
          <w:numId w:val="2"/>
        </w:numPr>
        <w:tabs>
          <w:tab w:val="clear" w:pos="0"/>
          <w:tab w:val="num" w:pos="720"/>
        </w:tabs>
        <w:spacing w:line="360" w:lineRule="auto"/>
        <w:jc w:val="both"/>
        <w:rPr>
          <w:rFonts w:ascii="Arial" w:hAnsi="Arial"/>
          <w:sz w:val="24"/>
          <w:szCs w:val="24"/>
        </w:rPr>
      </w:pPr>
      <w:r w:rsidRPr="00F16EEC">
        <w:rPr>
          <w:rFonts w:ascii="Arial" w:hAnsi="Arial"/>
          <w:sz w:val="24"/>
          <w:szCs w:val="24"/>
        </w:rPr>
        <w:t xml:space="preserve">Digitální pozemková mapa byla převzata licencovaným programem Auto CAD Civil </w:t>
      </w:r>
      <w:proofErr w:type="gramStart"/>
      <w:r w:rsidRPr="00F16EEC">
        <w:rPr>
          <w:rFonts w:ascii="Arial" w:hAnsi="Arial"/>
          <w:sz w:val="24"/>
          <w:szCs w:val="24"/>
        </w:rPr>
        <w:t>3D</w:t>
      </w:r>
      <w:proofErr w:type="gramEnd"/>
      <w:r w:rsidRPr="00F16EEC">
        <w:rPr>
          <w:rFonts w:ascii="Arial" w:hAnsi="Arial"/>
          <w:sz w:val="24"/>
          <w:szCs w:val="24"/>
        </w:rPr>
        <w:t xml:space="preserve"> 2020 Czech z katastru nemovitostí a byla použita jako podklad ke stanovení majetkoprávních poměrů k upravovaným objektům stavby.</w:t>
      </w:r>
    </w:p>
    <w:p w14:paraId="52233BA2" w14:textId="77777777" w:rsidR="00F3737E" w:rsidRPr="00F16EEC" w:rsidRDefault="00D835F3" w:rsidP="00F3737E">
      <w:pPr>
        <w:spacing w:line="360" w:lineRule="auto"/>
        <w:jc w:val="both"/>
        <w:rPr>
          <w:rFonts w:ascii="Arial" w:hAnsi="Arial" w:cs="Arial"/>
          <w:sz w:val="24"/>
          <w:szCs w:val="24"/>
        </w:rPr>
      </w:pPr>
      <w:r w:rsidRPr="00F16EEC">
        <w:rPr>
          <w:rFonts w:ascii="Arial" w:hAnsi="Arial"/>
          <w:b/>
          <w:sz w:val="24"/>
          <w:szCs w:val="24"/>
        </w:rPr>
        <w:t>e.3)</w:t>
      </w:r>
      <w:r w:rsidR="00370258" w:rsidRPr="00F16EEC">
        <w:rPr>
          <w:rFonts w:ascii="Arial" w:hAnsi="Arial"/>
          <w:b/>
          <w:sz w:val="24"/>
          <w:szCs w:val="24"/>
        </w:rPr>
        <w:t xml:space="preserve"> </w:t>
      </w:r>
      <w:r w:rsidR="00F3737E" w:rsidRPr="00F16EEC">
        <w:rPr>
          <w:rFonts w:ascii="Arial" w:hAnsi="Arial" w:cs="Arial"/>
          <w:b/>
          <w:sz w:val="24"/>
          <w:szCs w:val="24"/>
        </w:rPr>
        <w:t xml:space="preserve">Dokumentace </w:t>
      </w:r>
      <w:r w:rsidR="00F3737E" w:rsidRPr="00F16EEC">
        <w:rPr>
          <w:rFonts w:ascii="Arial" w:hAnsi="Arial" w:cs="Arial"/>
          <w:sz w:val="24"/>
          <w:szCs w:val="24"/>
        </w:rPr>
        <w:t xml:space="preserve">"VODNÍ NÁDRŽ GRAMANEC, REKONSTRUKCE HRÁZE </w:t>
      </w:r>
      <w:proofErr w:type="spellStart"/>
      <w:r w:rsidR="00F3737E" w:rsidRPr="00F16EEC">
        <w:rPr>
          <w:rFonts w:ascii="Arial" w:hAnsi="Arial" w:cs="Arial"/>
          <w:sz w:val="24"/>
          <w:szCs w:val="24"/>
        </w:rPr>
        <w:t>k.ú</w:t>
      </w:r>
      <w:proofErr w:type="spellEnd"/>
      <w:r w:rsidR="00F3737E" w:rsidRPr="00F16EEC">
        <w:rPr>
          <w:rFonts w:ascii="Arial" w:hAnsi="Arial" w:cs="Arial"/>
          <w:sz w:val="24"/>
          <w:szCs w:val="24"/>
        </w:rPr>
        <w:t>. Ostrožská Nová Ves", VZD INVEST s.r.o, 10/2014</w:t>
      </w:r>
    </w:p>
    <w:p w14:paraId="2CB3844E" w14:textId="77777777" w:rsidR="00D835F3" w:rsidRPr="00F16EEC" w:rsidRDefault="00D835F3" w:rsidP="00D835F3">
      <w:pPr>
        <w:numPr>
          <w:ilvl w:val="0"/>
          <w:numId w:val="2"/>
        </w:numPr>
        <w:tabs>
          <w:tab w:val="clear" w:pos="0"/>
          <w:tab w:val="num" w:pos="720"/>
        </w:tabs>
        <w:spacing w:line="360" w:lineRule="auto"/>
        <w:jc w:val="both"/>
        <w:rPr>
          <w:rFonts w:ascii="Arial" w:hAnsi="Arial"/>
          <w:sz w:val="24"/>
          <w:szCs w:val="24"/>
        </w:rPr>
      </w:pPr>
      <w:r w:rsidRPr="00F16EEC">
        <w:rPr>
          <w:rFonts w:ascii="Arial" w:hAnsi="Arial"/>
          <w:sz w:val="24"/>
          <w:szCs w:val="24"/>
        </w:rPr>
        <w:t>Původní dokumentace posloužila jako podklad k technického řešení navržení stavebních úprav stávajících objektů stavby</w:t>
      </w:r>
      <w:r w:rsidR="00F32EFF" w:rsidRPr="00F16EEC">
        <w:rPr>
          <w:rFonts w:ascii="Arial" w:hAnsi="Arial"/>
          <w:sz w:val="24"/>
          <w:szCs w:val="24"/>
        </w:rPr>
        <w:t xml:space="preserve">. </w:t>
      </w:r>
    </w:p>
    <w:p w14:paraId="7DE75EA0" w14:textId="77777777" w:rsidR="00AE36E3" w:rsidRPr="00F16EEC" w:rsidRDefault="00AE36E3" w:rsidP="009611C4">
      <w:pPr>
        <w:spacing w:line="360" w:lineRule="auto"/>
        <w:jc w:val="both"/>
        <w:rPr>
          <w:rFonts w:ascii="Arial" w:hAnsi="Arial"/>
          <w:b/>
          <w:sz w:val="24"/>
          <w:szCs w:val="24"/>
        </w:rPr>
      </w:pPr>
    </w:p>
    <w:p w14:paraId="54DFD4FC" w14:textId="77777777" w:rsidR="00664324" w:rsidRPr="00F16EEC" w:rsidRDefault="009611C4" w:rsidP="00952FBA">
      <w:pPr>
        <w:spacing w:line="360" w:lineRule="auto"/>
        <w:jc w:val="both"/>
        <w:rPr>
          <w:rFonts w:ascii="Arial" w:hAnsi="Arial"/>
          <w:b/>
          <w:sz w:val="24"/>
          <w:szCs w:val="24"/>
        </w:rPr>
      </w:pPr>
      <w:r w:rsidRPr="00F16EEC">
        <w:rPr>
          <w:rFonts w:ascii="Arial" w:hAnsi="Arial"/>
          <w:b/>
          <w:sz w:val="24"/>
          <w:szCs w:val="24"/>
        </w:rPr>
        <w:lastRenderedPageBreak/>
        <w:t>e.4)</w:t>
      </w:r>
      <w:r w:rsidR="00370258" w:rsidRPr="00F16EEC">
        <w:rPr>
          <w:rFonts w:ascii="Arial" w:hAnsi="Arial"/>
          <w:b/>
          <w:sz w:val="24"/>
          <w:szCs w:val="24"/>
        </w:rPr>
        <w:t xml:space="preserve"> </w:t>
      </w:r>
      <w:r w:rsidRPr="00F16EEC">
        <w:rPr>
          <w:rFonts w:ascii="Arial" w:hAnsi="Arial" w:cs="Arial"/>
          <w:b/>
          <w:bCs/>
          <w:sz w:val="24"/>
          <w:szCs w:val="24"/>
        </w:rPr>
        <w:t>K</w:t>
      </w:r>
      <w:r w:rsidR="00664324" w:rsidRPr="00F16EEC">
        <w:rPr>
          <w:rFonts w:ascii="Arial" w:hAnsi="Arial" w:cs="Arial"/>
          <w:b/>
          <w:bCs/>
          <w:sz w:val="24"/>
          <w:szCs w:val="24"/>
        </w:rPr>
        <w:t>onzultace s investorem</w:t>
      </w:r>
    </w:p>
    <w:p w14:paraId="29FAA7FB" w14:textId="77777777" w:rsidR="009611C4" w:rsidRPr="00F16EEC" w:rsidRDefault="009611C4" w:rsidP="009611C4">
      <w:pPr>
        <w:numPr>
          <w:ilvl w:val="0"/>
          <w:numId w:val="2"/>
        </w:numPr>
        <w:tabs>
          <w:tab w:val="clear" w:pos="0"/>
          <w:tab w:val="num" w:pos="720"/>
        </w:tabs>
        <w:spacing w:line="360" w:lineRule="auto"/>
        <w:jc w:val="both"/>
        <w:rPr>
          <w:rFonts w:ascii="Arial" w:hAnsi="Arial"/>
          <w:sz w:val="24"/>
          <w:szCs w:val="24"/>
        </w:rPr>
      </w:pPr>
      <w:r w:rsidRPr="00F16EEC">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100B1942" w14:textId="77777777" w:rsidR="001709A7" w:rsidRPr="00F16EEC" w:rsidRDefault="00AD1866" w:rsidP="001709A7">
      <w:pPr>
        <w:numPr>
          <w:ilvl w:val="0"/>
          <w:numId w:val="2"/>
        </w:numPr>
        <w:spacing w:line="360" w:lineRule="auto"/>
        <w:jc w:val="both"/>
        <w:rPr>
          <w:rFonts w:ascii="Arial" w:hAnsi="Arial"/>
          <w:b/>
          <w:bCs/>
          <w:sz w:val="24"/>
          <w:szCs w:val="24"/>
        </w:rPr>
      </w:pPr>
      <w:r w:rsidRPr="00F16EEC">
        <w:rPr>
          <w:rFonts w:ascii="Arial" w:hAnsi="Arial"/>
          <w:b/>
          <w:bCs/>
          <w:sz w:val="24"/>
          <w:szCs w:val="24"/>
        </w:rPr>
        <w:t>f</w:t>
      </w:r>
      <w:r w:rsidR="001709A7" w:rsidRPr="00F16EEC">
        <w:rPr>
          <w:rFonts w:ascii="Arial" w:hAnsi="Arial"/>
          <w:b/>
          <w:bCs/>
          <w:sz w:val="24"/>
          <w:szCs w:val="24"/>
        </w:rPr>
        <w:t>) Ochrana území podle jiných právních předpisů</w:t>
      </w:r>
    </w:p>
    <w:p w14:paraId="14D4C0FC" w14:textId="77777777" w:rsidR="005B6A35" w:rsidRPr="00F16EEC" w:rsidRDefault="001709A7" w:rsidP="00D054D7">
      <w:pPr>
        <w:widowControl w:val="0"/>
        <w:numPr>
          <w:ilvl w:val="0"/>
          <w:numId w:val="2"/>
        </w:numPr>
        <w:autoSpaceDE w:val="0"/>
        <w:spacing w:line="360" w:lineRule="auto"/>
        <w:jc w:val="both"/>
        <w:rPr>
          <w:rFonts w:ascii="Arial" w:hAnsi="Arial" w:cs="Arial"/>
          <w:b/>
          <w:bCs/>
          <w:sz w:val="24"/>
          <w:szCs w:val="26"/>
        </w:rPr>
      </w:pPr>
      <w:r w:rsidRPr="00F16EEC">
        <w:rPr>
          <w:rFonts w:ascii="Arial" w:hAnsi="Arial"/>
          <w:sz w:val="24"/>
          <w:szCs w:val="24"/>
        </w:rPr>
        <w:t xml:space="preserve">Nejedná se o památkovou rezervaci, území není památkově ani nijak jinak chráněno.  Území </w:t>
      </w:r>
      <w:r w:rsidR="001D0F2E" w:rsidRPr="00F16EEC">
        <w:rPr>
          <w:rFonts w:ascii="Arial" w:hAnsi="Arial"/>
          <w:sz w:val="24"/>
          <w:szCs w:val="24"/>
        </w:rPr>
        <w:t>není</w:t>
      </w:r>
      <w:r w:rsidR="008A6E56" w:rsidRPr="00F16EEC">
        <w:rPr>
          <w:rFonts w:ascii="Arial" w:hAnsi="Arial"/>
          <w:sz w:val="24"/>
          <w:szCs w:val="24"/>
        </w:rPr>
        <w:t xml:space="preserve"> součástí chráněných oblastí Natura 2000</w:t>
      </w:r>
      <w:r w:rsidR="00F02188" w:rsidRPr="00F16EEC">
        <w:rPr>
          <w:rFonts w:ascii="Arial" w:hAnsi="Arial"/>
          <w:sz w:val="24"/>
          <w:szCs w:val="24"/>
        </w:rPr>
        <w:t xml:space="preserve">. </w:t>
      </w:r>
    </w:p>
    <w:p w14:paraId="40FC4C61" w14:textId="77777777" w:rsidR="004D361E" w:rsidRPr="00F16EEC" w:rsidRDefault="006B6CDA" w:rsidP="00D054D7">
      <w:pPr>
        <w:widowControl w:val="0"/>
        <w:numPr>
          <w:ilvl w:val="0"/>
          <w:numId w:val="2"/>
        </w:numPr>
        <w:autoSpaceDE w:val="0"/>
        <w:spacing w:line="360" w:lineRule="auto"/>
        <w:jc w:val="both"/>
        <w:rPr>
          <w:rFonts w:ascii="Arial" w:hAnsi="Arial" w:cs="Arial"/>
          <w:b/>
          <w:bCs/>
          <w:sz w:val="24"/>
          <w:szCs w:val="26"/>
        </w:rPr>
      </w:pPr>
      <w:r w:rsidRPr="00F16EEC">
        <w:rPr>
          <w:rFonts w:ascii="Arial" w:hAnsi="Arial" w:cs="Arial"/>
          <w:b/>
          <w:bCs/>
          <w:sz w:val="24"/>
          <w:szCs w:val="26"/>
        </w:rPr>
        <w:t>g</w:t>
      </w:r>
      <w:r w:rsidR="004D361E" w:rsidRPr="00F16EEC">
        <w:rPr>
          <w:rFonts w:ascii="Arial" w:hAnsi="Arial" w:cs="Arial"/>
          <w:b/>
          <w:bCs/>
          <w:sz w:val="24"/>
          <w:szCs w:val="26"/>
        </w:rPr>
        <w:t xml:space="preserve">) Poloha vzhledem k záplavovému území, poddolovanému území </w:t>
      </w:r>
      <w:proofErr w:type="gramStart"/>
      <w:r w:rsidR="004D361E" w:rsidRPr="00F16EEC">
        <w:rPr>
          <w:rFonts w:ascii="Arial" w:hAnsi="Arial" w:cs="Arial"/>
          <w:b/>
          <w:bCs/>
          <w:sz w:val="24"/>
          <w:szCs w:val="26"/>
        </w:rPr>
        <w:t>a pod.</w:t>
      </w:r>
      <w:proofErr w:type="gramEnd"/>
    </w:p>
    <w:p w14:paraId="2A0AEDFF" w14:textId="77777777" w:rsidR="00DC625D" w:rsidRPr="00F16EEC" w:rsidRDefault="00DC625D">
      <w:pPr>
        <w:widowControl w:val="0"/>
        <w:autoSpaceDE w:val="0"/>
        <w:spacing w:line="360" w:lineRule="auto"/>
        <w:jc w:val="both"/>
        <w:rPr>
          <w:rFonts w:ascii="Arial" w:hAnsi="Arial" w:cs="Arial"/>
          <w:b/>
          <w:bCs/>
          <w:sz w:val="24"/>
          <w:szCs w:val="24"/>
        </w:rPr>
      </w:pPr>
      <w:r w:rsidRPr="00F16EEC">
        <w:rPr>
          <w:rFonts w:ascii="Arial" w:hAnsi="Arial" w:cs="Arial"/>
          <w:b/>
          <w:bCs/>
          <w:sz w:val="24"/>
          <w:szCs w:val="24"/>
        </w:rPr>
        <w:t xml:space="preserve">g.1) Poloha vzhledem k záplavovému území. </w:t>
      </w:r>
    </w:p>
    <w:p w14:paraId="0059116E" w14:textId="77777777" w:rsidR="00952FBA" w:rsidRPr="00F16EEC" w:rsidRDefault="00952FBA" w:rsidP="00933F9E">
      <w:pPr>
        <w:pStyle w:val="Normlnodsazen"/>
        <w:tabs>
          <w:tab w:val="clear" w:pos="709"/>
          <w:tab w:val="clear" w:pos="851"/>
        </w:tabs>
        <w:spacing w:line="360" w:lineRule="auto"/>
        <w:ind w:left="0"/>
        <w:rPr>
          <w:rFonts w:ascii="Arial" w:hAnsi="Arial" w:cs="Arial"/>
        </w:rPr>
      </w:pPr>
      <w:r w:rsidRPr="00F16EEC">
        <w:rPr>
          <w:rFonts w:ascii="Arial" w:hAnsi="Arial" w:cs="Arial"/>
        </w:rPr>
        <w:t xml:space="preserve">Navrhovaná stavba se nachází v záplavovém území </w:t>
      </w:r>
      <w:proofErr w:type="spellStart"/>
      <w:r w:rsidRPr="00F16EEC">
        <w:rPr>
          <w:rFonts w:ascii="Arial" w:hAnsi="Arial" w:cs="Arial"/>
        </w:rPr>
        <w:t>Chylického</w:t>
      </w:r>
      <w:proofErr w:type="spellEnd"/>
      <w:r w:rsidRPr="00F16EEC">
        <w:rPr>
          <w:rFonts w:ascii="Arial" w:hAnsi="Arial" w:cs="Arial"/>
        </w:rPr>
        <w:t xml:space="preserve"> potoka. Navrhovaná stavba patří mezi speciální stavby vodohospodářského charakteru, jejichž zřízení a provoz se řídí příslušnými zákonnými opatřeními. Při návrhu byla respektována novela vodního zákona – Zákon č. 150/2010 Sb. Z tohoto důvodu je možné tuto stavbu možno umístit do záplavového území.</w:t>
      </w:r>
    </w:p>
    <w:p w14:paraId="73FE4881" w14:textId="77777777" w:rsidR="00DC625D" w:rsidRPr="00F16EEC" w:rsidRDefault="00DC625D">
      <w:pPr>
        <w:widowControl w:val="0"/>
        <w:autoSpaceDE w:val="0"/>
        <w:spacing w:line="360" w:lineRule="auto"/>
        <w:jc w:val="both"/>
        <w:rPr>
          <w:rFonts w:ascii="Arial" w:hAnsi="Arial" w:cs="Arial"/>
          <w:b/>
          <w:bCs/>
          <w:sz w:val="24"/>
          <w:szCs w:val="24"/>
        </w:rPr>
      </w:pPr>
      <w:r w:rsidRPr="00F16EEC">
        <w:rPr>
          <w:rFonts w:ascii="Arial" w:hAnsi="Arial" w:cs="Arial"/>
          <w:b/>
          <w:bCs/>
          <w:sz w:val="24"/>
          <w:szCs w:val="24"/>
        </w:rPr>
        <w:t>g.2) Poloha vzhledem k poddolovanému území</w:t>
      </w:r>
    </w:p>
    <w:p w14:paraId="7D3068C2" w14:textId="77777777" w:rsidR="004D361E" w:rsidRPr="00F16EEC" w:rsidRDefault="004D361E">
      <w:pPr>
        <w:widowControl w:val="0"/>
        <w:autoSpaceDE w:val="0"/>
        <w:spacing w:line="360" w:lineRule="auto"/>
        <w:jc w:val="both"/>
        <w:rPr>
          <w:rFonts w:ascii="Arial" w:hAnsi="Arial" w:cs="Arial"/>
          <w:bCs/>
          <w:sz w:val="24"/>
          <w:szCs w:val="26"/>
        </w:rPr>
      </w:pPr>
      <w:r w:rsidRPr="00F16EEC">
        <w:rPr>
          <w:rFonts w:ascii="Arial" w:hAnsi="Arial" w:cs="Arial"/>
          <w:bCs/>
          <w:sz w:val="24"/>
          <w:szCs w:val="24"/>
        </w:rPr>
        <w:t>Stavba se nachází</w:t>
      </w:r>
      <w:r w:rsidRPr="00F16EEC">
        <w:rPr>
          <w:rFonts w:ascii="Arial" w:hAnsi="Arial" w:cs="Arial"/>
          <w:bCs/>
          <w:sz w:val="24"/>
          <w:szCs w:val="26"/>
        </w:rPr>
        <w:t xml:space="preserve"> mimo poddolované území.</w:t>
      </w:r>
    </w:p>
    <w:p w14:paraId="452FD848" w14:textId="77777777" w:rsidR="004D361E" w:rsidRPr="00F16EEC" w:rsidRDefault="006B6CD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h</w:t>
      </w:r>
      <w:r w:rsidR="004D361E" w:rsidRPr="00F16EEC">
        <w:rPr>
          <w:rFonts w:ascii="Arial" w:hAnsi="Arial" w:cs="Arial"/>
          <w:b/>
          <w:bCs/>
          <w:sz w:val="24"/>
          <w:szCs w:val="26"/>
        </w:rPr>
        <w:t>)</w:t>
      </w:r>
      <w:r w:rsidR="00370258" w:rsidRPr="00F16EEC">
        <w:rPr>
          <w:rFonts w:ascii="Arial" w:hAnsi="Arial" w:cs="Arial"/>
          <w:b/>
          <w:bCs/>
          <w:sz w:val="24"/>
          <w:szCs w:val="26"/>
        </w:rPr>
        <w:t xml:space="preserve"> </w:t>
      </w:r>
      <w:r w:rsidR="004D361E" w:rsidRPr="00F16EEC">
        <w:rPr>
          <w:rFonts w:ascii="Arial" w:hAnsi="Arial" w:cs="Arial"/>
          <w:b/>
          <w:bCs/>
          <w:sz w:val="24"/>
          <w:szCs w:val="26"/>
        </w:rPr>
        <w:t>Vliv stavby na okolní stavby a pozemky, ochrana okolí, vliv stavby na odtokové poměry v území</w:t>
      </w:r>
    </w:p>
    <w:p w14:paraId="57891B18" w14:textId="77777777" w:rsidR="00E25F09" w:rsidRPr="00F16EEC" w:rsidRDefault="00952FBA" w:rsidP="00E25F09">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w:t>
      </w:r>
      <w:r w:rsidR="00A3654F" w:rsidRPr="00F16EEC">
        <w:rPr>
          <w:rFonts w:ascii="Arial" w:hAnsi="Arial"/>
          <w:sz w:val="24"/>
          <w:szCs w:val="24"/>
        </w:rPr>
        <w:t xml:space="preserve">Veškeré stavební práce navržené za účelem </w:t>
      </w:r>
      <w:r w:rsidRPr="00F16EEC">
        <w:rPr>
          <w:rFonts w:ascii="Arial" w:hAnsi="Arial"/>
          <w:sz w:val="24"/>
          <w:szCs w:val="24"/>
        </w:rPr>
        <w:t>opravy</w:t>
      </w:r>
      <w:r w:rsidR="00A3654F" w:rsidRPr="00F16EEC">
        <w:rPr>
          <w:rFonts w:ascii="Arial" w:hAnsi="Arial"/>
          <w:sz w:val="24"/>
          <w:szCs w:val="24"/>
        </w:rPr>
        <w:t xml:space="preserve"> stávajících objektů jsou navrženy v půdorysu objektů stávajících. </w:t>
      </w:r>
      <w:r w:rsidR="00113C26" w:rsidRPr="00F16EEC">
        <w:rPr>
          <w:rFonts w:ascii="Arial" w:hAnsi="Arial" w:cs="Arial"/>
          <w:sz w:val="24"/>
          <w:szCs w:val="24"/>
        </w:rPr>
        <w:t xml:space="preserve">Realizovaná stavba nebude mít negativní vliv na okolní pozemky. </w:t>
      </w:r>
      <w:r w:rsidR="0007445A" w:rsidRPr="00F16EEC">
        <w:rPr>
          <w:rFonts w:ascii="Arial" w:hAnsi="Arial" w:cs="Arial"/>
          <w:sz w:val="24"/>
          <w:szCs w:val="24"/>
        </w:rPr>
        <w:t>Odtokové poměry po</w:t>
      </w:r>
      <w:r w:rsidR="00C342D0" w:rsidRPr="00F16EEC">
        <w:rPr>
          <w:rFonts w:ascii="Arial" w:hAnsi="Arial" w:cs="Arial"/>
          <w:sz w:val="24"/>
          <w:szCs w:val="24"/>
        </w:rPr>
        <w:t xml:space="preserve">vrchových vod </w:t>
      </w:r>
      <w:r w:rsidR="00A3654F" w:rsidRPr="00F16EEC">
        <w:rPr>
          <w:rFonts w:ascii="Arial" w:hAnsi="Arial" w:cs="Arial"/>
          <w:sz w:val="24"/>
          <w:szCs w:val="24"/>
        </w:rPr>
        <w:t>z území se stavbou nemění</w:t>
      </w:r>
      <w:r w:rsidR="00C342D0" w:rsidRPr="00F16EEC">
        <w:rPr>
          <w:rFonts w:ascii="Arial" w:hAnsi="Arial" w:cs="Arial"/>
          <w:sz w:val="24"/>
          <w:szCs w:val="24"/>
        </w:rPr>
        <w:t>.</w:t>
      </w:r>
    </w:p>
    <w:p w14:paraId="41E158DC" w14:textId="77777777" w:rsidR="004D361E" w:rsidRPr="00F16EEC" w:rsidRDefault="00151B3D">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i</w:t>
      </w:r>
      <w:r w:rsidR="004D361E" w:rsidRPr="00F16EEC">
        <w:rPr>
          <w:rFonts w:ascii="Arial" w:hAnsi="Arial" w:cs="Arial"/>
          <w:b/>
          <w:bCs/>
          <w:sz w:val="24"/>
          <w:szCs w:val="26"/>
        </w:rPr>
        <w:t>) Požadavky na asanace, demolice, kácení dřevin</w:t>
      </w:r>
    </w:p>
    <w:p w14:paraId="7D1AD466" w14:textId="77777777" w:rsidR="004D361E" w:rsidRPr="00F16EEC" w:rsidRDefault="004D361E">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Požadavky na asanace</w:t>
      </w:r>
    </w:p>
    <w:p w14:paraId="09533D27" w14:textId="77777777" w:rsidR="004D361E" w:rsidRPr="00F16EEC" w:rsidRDefault="004D361E">
      <w:pPr>
        <w:widowControl w:val="0"/>
        <w:autoSpaceDE w:val="0"/>
        <w:spacing w:line="360" w:lineRule="auto"/>
        <w:jc w:val="both"/>
        <w:rPr>
          <w:rFonts w:ascii="Arial" w:hAnsi="Arial" w:cs="Arial"/>
          <w:bCs/>
          <w:sz w:val="24"/>
          <w:szCs w:val="26"/>
        </w:rPr>
      </w:pPr>
      <w:r w:rsidRPr="00F16EEC">
        <w:rPr>
          <w:rFonts w:ascii="Arial" w:hAnsi="Arial" w:cs="Arial"/>
          <w:bCs/>
          <w:sz w:val="24"/>
          <w:szCs w:val="26"/>
        </w:rPr>
        <w:t>Stavbou nejsou vyvolány požadavky na asanace</w:t>
      </w:r>
    </w:p>
    <w:p w14:paraId="595DAA74" w14:textId="77777777" w:rsidR="004D361E" w:rsidRPr="00F16EEC" w:rsidRDefault="004D361E">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Požadavky na demolice</w:t>
      </w:r>
    </w:p>
    <w:p w14:paraId="79610133" w14:textId="5244E676" w:rsidR="00B2260D" w:rsidRPr="00F16EEC" w:rsidRDefault="00A3654F" w:rsidP="00B2260D">
      <w:pPr>
        <w:spacing w:line="360" w:lineRule="auto"/>
        <w:jc w:val="both"/>
        <w:rPr>
          <w:rFonts w:ascii="Arial" w:hAnsi="Arial" w:cs="Arial"/>
          <w:bCs/>
          <w:sz w:val="24"/>
          <w:szCs w:val="26"/>
        </w:rPr>
      </w:pPr>
      <w:r w:rsidRPr="00F16EEC">
        <w:rPr>
          <w:rFonts w:ascii="Arial" w:hAnsi="Arial" w:cs="Arial"/>
          <w:bCs/>
          <w:sz w:val="24"/>
          <w:szCs w:val="26"/>
        </w:rPr>
        <w:t xml:space="preserve">V rámci bouracích prací </w:t>
      </w:r>
      <w:r w:rsidR="00C52632" w:rsidRPr="00F16EEC">
        <w:rPr>
          <w:rFonts w:ascii="Arial" w:hAnsi="Arial" w:cs="Arial"/>
          <w:bCs/>
          <w:sz w:val="24"/>
          <w:szCs w:val="26"/>
        </w:rPr>
        <w:t>odstraněny zvětralé části betonové konstrukce výpustného sdruženého objektu, rozplavené zbytky opevnění návodního svahu hrází</w:t>
      </w:r>
      <w:r w:rsidR="00EF4EDC">
        <w:rPr>
          <w:rFonts w:ascii="Arial" w:hAnsi="Arial" w:cs="Arial"/>
          <w:bCs/>
          <w:sz w:val="24"/>
          <w:szCs w:val="26"/>
        </w:rPr>
        <w:t xml:space="preserve"> a budova bývalé ČS</w:t>
      </w:r>
      <w:r w:rsidR="00C52632" w:rsidRPr="00F16EEC">
        <w:rPr>
          <w:rFonts w:ascii="Arial" w:hAnsi="Arial" w:cs="Arial"/>
          <w:bCs/>
          <w:sz w:val="24"/>
          <w:szCs w:val="26"/>
        </w:rPr>
        <w:t>.</w:t>
      </w:r>
    </w:p>
    <w:p w14:paraId="1977F24C" w14:textId="77777777" w:rsidR="004D361E" w:rsidRPr="00F16EEC" w:rsidRDefault="004D361E">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Požadavky na kácení</w:t>
      </w:r>
    </w:p>
    <w:p w14:paraId="29970F53" w14:textId="77777777" w:rsidR="006D75CE" w:rsidRPr="00F16EEC" w:rsidRDefault="000C5CFF">
      <w:pPr>
        <w:widowControl w:val="0"/>
        <w:autoSpaceDE w:val="0"/>
        <w:spacing w:line="360" w:lineRule="auto"/>
        <w:jc w:val="both"/>
        <w:rPr>
          <w:rFonts w:ascii="Arial" w:hAnsi="Arial"/>
          <w:sz w:val="24"/>
          <w:szCs w:val="24"/>
        </w:rPr>
      </w:pPr>
      <w:r w:rsidRPr="00F16EEC">
        <w:rPr>
          <w:rFonts w:ascii="Arial" w:hAnsi="Arial"/>
          <w:sz w:val="24"/>
          <w:szCs w:val="24"/>
        </w:rPr>
        <w:t xml:space="preserve">V rámci provádění stavby se </w:t>
      </w:r>
      <w:r w:rsidR="002D5E57" w:rsidRPr="00F16EEC">
        <w:rPr>
          <w:rFonts w:ascii="Arial" w:hAnsi="Arial"/>
          <w:sz w:val="24"/>
          <w:szCs w:val="24"/>
        </w:rPr>
        <w:t xml:space="preserve">provede odstranění náletových stromových a keřových </w:t>
      </w:r>
      <w:r w:rsidR="002D5E57" w:rsidRPr="00F16EEC">
        <w:rPr>
          <w:rFonts w:ascii="Arial" w:hAnsi="Arial"/>
          <w:sz w:val="24"/>
          <w:szCs w:val="24"/>
        </w:rPr>
        <w:lastRenderedPageBreak/>
        <w:t>porostů ze vzdušného svahu jihovýchodní hráze</w:t>
      </w:r>
      <w:r w:rsidRPr="00F16EEC">
        <w:rPr>
          <w:rFonts w:ascii="Arial" w:hAnsi="Arial"/>
          <w:sz w:val="24"/>
          <w:szCs w:val="24"/>
        </w:rPr>
        <w:t>.</w:t>
      </w:r>
      <w:r w:rsidR="002D5E57" w:rsidRPr="00F16EEC">
        <w:rPr>
          <w:rFonts w:ascii="Arial" w:hAnsi="Arial"/>
          <w:sz w:val="24"/>
          <w:szCs w:val="24"/>
        </w:rPr>
        <w:t xml:space="preserve"> Dále se provede odstranění stromových a keřových porostů z prostoru mezi vzdušnou patou jihozápadní hráze a korytem </w:t>
      </w:r>
      <w:proofErr w:type="spellStart"/>
      <w:r w:rsidR="00D56803" w:rsidRPr="00F16EEC">
        <w:rPr>
          <w:rFonts w:ascii="Arial" w:hAnsi="Arial"/>
          <w:sz w:val="24"/>
          <w:szCs w:val="24"/>
        </w:rPr>
        <w:t>Chylického</w:t>
      </w:r>
      <w:proofErr w:type="spellEnd"/>
      <w:r w:rsidR="00D56803" w:rsidRPr="00F16EEC">
        <w:rPr>
          <w:rFonts w:ascii="Arial" w:hAnsi="Arial"/>
          <w:sz w:val="24"/>
          <w:szCs w:val="24"/>
        </w:rPr>
        <w:t xml:space="preserve"> potoka</w:t>
      </w:r>
      <w:r w:rsidR="002D5E57" w:rsidRPr="00F16EEC">
        <w:rPr>
          <w:rFonts w:ascii="Arial" w:hAnsi="Arial"/>
          <w:sz w:val="24"/>
          <w:szCs w:val="24"/>
        </w:rPr>
        <w:t>.</w:t>
      </w:r>
      <w:r w:rsidR="00370258" w:rsidRPr="00F16EEC">
        <w:rPr>
          <w:rFonts w:ascii="Arial" w:hAnsi="Arial"/>
          <w:sz w:val="24"/>
          <w:szCs w:val="24"/>
        </w:rPr>
        <w:t xml:space="preserve"> Jedná se o stromové a keřové porosty vyrůstající na tělese hráze.</w:t>
      </w:r>
    </w:p>
    <w:p w14:paraId="2333A218" w14:textId="7C09A0C8" w:rsidR="00370258" w:rsidRPr="00F16EEC" w:rsidRDefault="00370258" w:rsidP="00370258">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Celkem bude odstraněno 27ks stromových porostů o průměru kmene 30 - </w:t>
      </w:r>
      <w:proofErr w:type="gramStart"/>
      <w:r w:rsidRPr="00F16EEC">
        <w:rPr>
          <w:rFonts w:ascii="Arial" w:hAnsi="Arial" w:cs="Arial"/>
          <w:bCs/>
          <w:sz w:val="24"/>
          <w:szCs w:val="26"/>
        </w:rPr>
        <w:t>120cm - specifikace</w:t>
      </w:r>
      <w:proofErr w:type="gramEnd"/>
      <w:r w:rsidRPr="00F16EEC">
        <w:rPr>
          <w:rFonts w:ascii="Arial" w:hAnsi="Arial" w:cs="Arial"/>
          <w:bCs/>
          <w:sz w:val="24"/>
          <w:szCs w:val="26"/>
        </w:rPr>
        <w:t xml:space="preserve"> viz. příloha č. " C.5 - ODSTRANĚNÍ STROMOVÝCH A KEŘOVÝCH POROSTŮ - SITUACE" Jedná se břízy, kaštany, olše, vrby, akáty, javor a borovici. Stromové porosty budou odstraněny včetně pařezů. </w:t>
      </w:r>
      <w:r w:rsidR="006941F8" w:rsidRPr="00C96F6E">
        <w:rPr>
          <w:rFonts w:ascii="Arial" w:hAnsi="Arial" w:cs="Arial"/>
          <w:bCs/>
          <w:sz w:val="24"/>
          <w:szCs w:val="26"/>
        </w:rPr>
        <w:t xml:space="preserve">Stromové porosty budou odstraněny včetně pařezů. Likvidace větví do průměru </w:t>
      </w:r>
      <w:proofErr w:type="gramStart"/>
      <w:r w:rsidR="006941F8" w:rsidRPr="00C96F6E">
        <w:rPr>
          <w:rFonts w:ascii="Arial" w:hAnsi="Arial" w:cs="Arial"/>
          <w:bCs/>
          <w:sz w:val="24"/>
          <w:szCs w:val="26"/>
        </w:rPr>
        <w:t>100mm</w:t>
      </w:r>
      <w:proofErr w:type="gramEnd"/>
      <w:r w:rsidR="006941F8" w:rsidRPr="00C96F6E">
        <w:rPr>
          <w:rFonts w:ascii="Arial" w:hAnsi="Arial" w:cs="Arial"/>
          <w:bCs/>
          <w:sz w:val="24"/>
          <w:szCs w:val="26"/>
        </w:rPr>
        <w:t xml:space="preserve"> a všech pařezů je věcí dodavatele stavby. Kmeny a větve o průměru nad 100mm budou uloženy na meziskládce (dopravní vzdálenost do 50m</w:t>
      </w:r>
      <w:proofErr w:type="gramStart"/>
      <w:r w:rsidR="006941F8" w:rsidRPr="00C96F6E">
        <w:rPr>
          <w:rFonts w:ascii="Arial" w:hAnsi="Arial" w:cs="Arial"/>
          <w:bCs/>
          <w:sz w:val="24"/>
          <w:szCs w:val="26"/>
        </w:rPr>
        <w:t>)  a</w:t>
      </w:r>
      <w:proofErr w:type="gramEnd"/>
      <w:r w:rsidR="006941F8" w:rsidRPr="00C96F6E">
        <w:rPr>
          <w:rFonts w:ascii="Arial" w:hAnsi="Arial" w:cs="Arial"/>
          <w:bCs/>
          <w:sz w:val="24"/>
          <w:szCs w:val="26"/>
        </w:rPr>
        <w:t xml:space="preserve"> předány majitelům pozemků, ze kterých byly stromové porosty odstraněny.</w:t>
      </w:r>
      <w:r w:rsidRPr="00C96F6E">
        <w:rPr>
          <w:rFonts w:ascii="Arial" w:hAnsi="Arial" w:cs="Arial"/>
          <w:bCs/>
          <w:sz w:val="24"/>
          <w:szCs w:val="26"/>
        </w:rPr>
        <w:t xml:space="preserve"> Ostatní stromové porosty zůstanou</w:t>
      </w:r>
      <w:r w:rsidRPr="00F16EEC">
        <w:rPr>
          <w:rFonts w:ascii="Arial" w:hAnsi="Arial" w:cs="Arial"/>
          <w:bCs/>
          <w:sz w:val="24"/>
          <w:szCs w:val="26"/>
        </w:rPr>
        <w:t xml:space="preserve"> zachovány. </w:t>
      </w:r>
    </w:p>
    <w:p w14:paraId="0EDE3C60" w14:textId="5516D710" w:rsidR="00370258" w:rsidRPr="00F16EEC" w:rsidRDefault="00370258" w:rsidP="00370258">
      <w:pPr>
        <w:widowControl w:val="0"/>
        <w:autoSpaceDE w:val="0"/>
        <w:spacing w:line="360" w:lineRule="auto"/>
        <w:jc w:val="both"/>
        <w:rPr>
          <w:rFonts w:ascii="Arial" w:hAnsi="Arial" w:cs="Arial"/>
          <w:bCs/>
          <w:sz w:val="24"/>
          <w:szCs w:val="26"/>
        </w:rPr>
      </w:pPr>
      <w:r w:rsidRPr="00F16EEC">
        <w:rPr>
          <w:rFonts w:ascii="Arial" w:hAnsi="Arial" w:cs="Arial"/>
          <w:bCs/>
          <w:sz w:val="24"/>
          <w:szCs w:val="26"/>
        </w:rPr>
        <w:t>Dále bude odstraněno 3.</w:t>
      </w:r>
      <w:proofErr w:type="gramStart"/>
      <w:r w:rsidRPr="00F16EEC">
        <w:rPr>
          <w:rFonts w:ascii="Arial" w:hAnsi="Arial" w:cs="Arial"/>
          <w:bCs/>
          <w:sz w:val="24"/>
          <w:szCs w:val="26"/>
        </w:rPr>
        <w:t>44</w:t>
      </w:r>
      <w:r w:rsidR="00A0633B" w:rsidRPr="00F16EEC">
        <w:rPr>
          <w:rFonts w:ascii="Arial" w:hAnsi="Arial" w:cs="Arial"/>
          <w:bCs/>
          <w:sz w:val="24"/>
          <w:szCs w:val="26"/>
        </w:rPr>
        <w:t>4</w:t>
      </w:r>
      <w:r w:rsidRPr="00F16EEC">
        <w:rPr>
          <w:rFonts w:ascii="Arial" w:hAnsi="Arial" w:cs="Arial"/>
          <w:bCs/>
          <w:sz w:val="24"/>
          <w:szCs w:val="26"/>
        </w:rPr>
        <w:t>m</w:t>
      </w:r>
      <w:r w:rsidRPr="00F16EEC">
        <w:rPr>
          <w:rFonts w:ascii="Arial" w:hAnsi="Arial" w:cs="Arial"/>
          <w:bCs/>
          <w:sz w:val="24"/>
          <w:szCs w:val="26"/>
          <w:vertAlign w:val="superscript"/>
        </w:rPr>
        <w:t>2</w:t>
      </w:r>
      <w:proofErr w:type="gramEnd"/>
      <w:r w:rsidRPr="00F16EEC">
        <w:rPr>
          <w:rFonts w:ascii="Arial" w:hAnsi="Arial" w:cs="Arial"/>
          <w:bCs/>
          <w:sz w:val="24"/>
          <w:szCs w:val="26"/>
        </w:rPr>
        <w:t xml:space="preserve"> keřů a dřevin o průměru kmene do 10cm včetně kořenového systému. Odstraněné keře a kořeny budou na místě spáleny.</w:t>
      </w:r>
    </w:p>
    <w:p w14:paraId="7F2BE3C4" w14:textId="77777777" w:rsidR="00E63C7E" w:rsidRPr="00F16EEC" w:rsidRDefault="000E5394" w:rsidP="00E63C7E">
      <w:pPr>
        <w:pStyle w:val="l5"/>
        <w:shd w:val="clear" w:color="auto" w:fill="FFFFFF"/>
        <w:spacing w:before="0" w:beforeAutospacing="0" w:after="0" w:afterAutospacing="0" w:line="360" w:lineRule="auto"/>
        <w:jc w:val="both"/>
        <w:rPr>
          <w:rFonts w:ascii="Arial" w:hAnsi="Arial" w:cs="Arial"/>
          <w:b/>
        </w:rPr>
      </w:pPr>
      <w:r w:rsidRPr="00F16EEC">
        <w:rPr>
          <w:rFonts w:ascii="Arial" w:hAnsi="Arial" w:cs="Arial"/>
          <w:b/>
          <w:bCs/>
          <w:szCs w:val="26"/>
        </w:rPr>
        <w:t>j</w:t>
      </w:r>
      <w:r w:rsidR="004D361E" w:rsidRPr="00F16EEC">
        <w:rPr>
          <w:rFonts w:ascii="Arial" w:hAnsi="Arial" w:cs="Arial"/>
          <w:b/>
          <w:bCs/>
          <w:szCs w:val="26"/>
        </w:rPr>
        <w:t>)</w:t>
      </w:r>
      <w:r w:rsidR="00155663" w:rsidRPr="00F16EEC">
        <w:rPr>
          <w:rFonts w:ascii="Arial" w:hAnsi="Arial" w:cs="Arial"/>
          <w:b/>
          <w:bCs/>
          <w:szCs w:val="26"/>
        </w:rPr>
        <w:t xml:space="preserve"> </w:t>
      </w:r>
      <w:r w:rsidR="00E63C7E" w:rsidRPr="00F16EEC">
        <w:rPr>
          <w:rFonts w:ascii="Arial" w:hAnsi="Arial" w:cs="Arial"/>
          <w:b/>
        </w:rPr>
        <w:t>Požadavky na maximální dočasné a trvalé zábory zemědělského půdního fondu nebo pozemk</w:t>
      </w:r>
      <w:r w:rsidR="0092497E" w:rsidRPr="00F16EEC">
        <w:rPr>
          <w:rFonts w:ascii="Arial" w:hAnsi="Arial" w:cs="Arial"/>
          <w:b/>
        </w:rPr>
        <w:t>ů určených k plnění funkce lesa</w:t>
      </w:r>
    </w:p>
    <w:p w14:paraId="51CDC6AB" w14:textId="77777777" w:rsidR="004D361E" w:rsidRPr="00F16EEC" w:rsidRDefault="004D361E">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Pozemky, na kterých se bude stavba realizovat, jsou v katastru nemovitostí vedeny jako </w:t>
      </w:r>
      <w:r w:rsidR="00543C84" w:rsidRPr="00F16EEC">
        <w:rPr>
          <w:rFonts w:ascii="Arial" w:hAnsi="Arial" w:cs="Arial"/>
          <w:bCs/>
          <w:sz w:val="24"/>
          <w:szCs w:val="26"/>
        </w:rPr>
        <w:t>"</w:t>
      </w:r>
      <w:r w:rsidR="00FC5343" w:rsidRPr="00F16EEC">
        <w:rPr>
          <w:rFonts w:ascii="Arial" w:hAnsi="Arial" w:cs="Arial"/>
          <w:bCs/>
          <w:sz w:val="24"/>
          <w:szCs w:val="26"/>
        </w:rPr>
        <w:t>vodní plocha</w:t>
      </w:r>
      <w:r w:rsidR="00543C84" w:rsidRPr="00F16EEC">
        <w:rPr>
          <w:rFonts w:ascii="Arial" w:hAnsi="Arial" w:cs="Arial"/>
          <w:bCs/>
          <w:sz w:val="24"/>
          <w:szCs w:val="26"/>
        </w:rPr>
        <w:t>"</w:t>
      </w:r>
      <w:r w:rsidR="00D71CF4" w:rsidRPr="00F16EEC">
        <w:rPr>
          <w:rFonts w:ascii="Arial" w:hAnsi="Arial" w:cs="Arial"/>
          <w:bCs/>
          <w:sz w:val="24"/>
          <w:szCs w:val="26"/>
        </w:rPr>
        <w:t>,</w:t>
      </w:r>
      <w:r w:rsidR="00456883" w:rsidRPr="00F16EEC">
        <w:rPr>
          <w:rFonts w:ascii="Arial" w:hAnsi="Arial" w:cs="Arial"/>
          <w:bCs/>
          <w:sz w:val="24"/>
          <w:szCs w:val="26"/>
        </w:rPr>
        <w:t xml:space="preserve"> "ostatní plocha"</w:t>
      </w:r>
      <w:r w:rsidR="00D71CF4" w:rsidRPr="00F16EEC">
        <w:rPr>
          <w:rFonts w:ascii="Arial" w:hAnsi="Arial" w:cs="Arial"/>
          <w:bCs/>
          <w:sz w:val="24"/>
          <w:szCs w:val="26"/>
        </w:rPr>
        <w:t xml:space="preserve"> a "zastavěná plocha a nádvoří"</w:t>
      </w:r>
      <w:r w:rsidR="008262D0" w:rsidRPr="00F16EEC">
        <w:rPr>
          <w:rFonts w:ascii="Arial" w:hAnsi="Arial" w:cs="Arial"/>
          <w:bCs/>
          <w:sz w:val="24"/>
          <w:szCs w:val="26"/>
        </w:rPr>
        <w:t xml:space="preserve">. </w:t>
      </w:r>
      <w:r w:rsidR="00D40B25" w:rsidRPr="00F16EEC">
        <w:rPr>
          <w:rFonts w:ascii="Arial" w:hAnsi="Arial" w:cs="Arial"/>
          <w:bCs/>
          <w:sz w:val="24"/>
          <w:szCs w:val="26"/>
        </w:rPr>
        <w:t xml:space="preserve">Na pozemcích </w:t>
      </w:r>
      <w:r w:rsidR="00543C84" w:rsidRPr="00F16EEC">
        <w:rPr>
          <w:rFonts w:ascii="Arial" w:hAnsi="Arial" w:cs="Arial"/>
          <w:bCs/>
          <w:sz w:val="24"/>
          <w:szCs w:val="26"/>
        </w:rPr>
        <w:t>proto není nutné</w:t>
      </w:r>
      <w:r w:rsidRPr="00F16EEC">
        <w:rPr>
          <w:rFonts w:ascii="Arial" w:hAnsi="Arial" w:cs="Arial"/>
          <w:bCs/>
          <w:sz w:val="24"/>
          <w:szCs w:val="26"/>
        </w:rPr>
        <w:t xml:space="preserve"> trvalé </w:t>
      </w:r>
      <w:r w:rsidR="00543C84" w:rsidRPr="00F16EEC">
        <w:rPr>
          <w:rFonts w:ascii="Arial" w:hAnsi="Arial" w:cs="Arial"/>
          <w:bCs/>
          <w:sz w:val="24"/>
          <w:szCs w:val="26"/>
        </w:rPr>
        <w:t xml:space="preserve">ani dočasné </w:t>
      </w:r>
      <w:r w:rsidRPr="00F16EEC">
        <w:rPr>
          <w:rFonts w:ascii="Arial" w:hAnsi="Arial" w:cs="Arial"/>
          <w:bCs/>
          <w:sz w:val="24"/>
          <w:szCs w:val="26"/>
        </w:rPr>
        <w:t xml:space="preserve">vynětí </w:t>
      </w:r>
      <w:r w:rsidR="00543C84" w:rsidRPr="00F16EEC">
        <w:rPr>
          <w:rFonts w:ascii="Arial" w:hAnsi="Arial" w:cs="Arial"/>
          <w:bCs/>
          <w:sz w:val="24"/>
          <w:szCs w:val="26"/>
        </w:rPr>
        <w:t xml:space="preserve">pozemků </w:t>
      </w:r>
      <w:r w:rsidRPr="00F16EEC">
        <w:rPr>
          <w:rFonts w:ascii="Arial" w:hAnsi="Arial" w:cs="Arial"/>
          <w:bCs/>
          <w:sz w:val="24"/>
          <w:szCs w:val="26"/>
        </w:rPr>
        <w:t>ze ZPF</w:t>
      </w:r>
      <w:r w:rsidR="00543C84" w:rsidRPr="00F16EEC">
        <w:rPr>
          <w:rFonts w:ascii="Arial" w:hAnsi="Arial" w:cs="Arial"/>
          <w:bCs/>
          <w:sz w:val="24"/>
          <w:szCs w:val="26"/>
        </w:rPr>
        <w:t xml:space="preserve"> nebo pozemků určených k plnění funkce lesa</w:t>
      </w:r>
      <w:r w:rsidRPr="00F16EEC">
        <w:rPr>
          <w:rFonts w:ascii="Arial" w:hAnsi="Arial" w:cs="Arial"/>
          <w:bCs/>
          <w:sz w:val="24"/>
          <w:szCs w:val="26"/>
        </w:rPr>
        <w:t>.</w:t>
      </w:r>
    </w:p>
    <w:p w14:paraId="5E4B80AF" w14:textId="1CB25B9A" w:rsidR="004D361E" w:rsidRPr="00F16EEC" w:rsidRDefault="001D119C">
      <w:pPr>
        <w:widowControl w:val="0"/>
        <w:autoSpaceDE w:val="0"/>
        <w:spacing w:line="360" w:lineRule="auto"/>
        <w:jc w:val="both"/>
        <w:rPr>
          <w:rFonts w:ascii="Arial" w:hAnsi="Arial" w:cs="Arial"/>
          <w:b/>
          <w:bCs/>
          <w:sz w:val="24"/>
          <w:szCs w:val="24"/>
        </w:rPr>
      </w:pPr>
      <w:r w:rsidRPr="00F16EEC">
        <w:rPr>
          <w:rFonts w:ascii="Arial" w:hAnsi="Arial" w:cs="Arial"/>
          <w:b/>
          <w:bCs/>
          <w:sz w:val="24"/>
          <w:szCs w:val="26"/>
        </w:rPr>
        <w:t>k</w:t>
      </w:r>
      <w:r w:rsidR="004D361E" w:rsidRPr="00F16EEC">
        <w:rPr>
          <w:rFonts w:ascii="Arial" w:hAnsi="Arial" w:cs="Arial"/>
          <w:b/>
          <w:bCs/>
          <w:sz w:val="24"/>
          <w:szCs w:val="26"/>
        </w:rPr>
        <w:t>)</w:t>
      </w:r>
      <w:r w:rsidR="009E03BE" w:rsidRPr="00F16EEC">
        <w:rPr>
          <w:rFonts w:ascii="Arial" w:hAnsi="Arial" w:cs="Arial"/>
          <w:b/>
          <w:bCs/>
          <w:sz w:val="24"/>
          <w:szCs w:val="26"/>
        </w:rPr>
        <w:t xml:space="preserve"> </w:t>
      </w:r>
      <w:r w:rsidR="0092497E" w:rsidRPr="00F16EEC">
        <w:rPr>
          <w:rFonts w:ascii="Arial" w:hAnsi="Arial" w:cs="Arial"/>
          <w:b/>
          <w:sz w:val="24"/>
          <w:szCs w:val="24"/>
        </w:rPr>
        <w:t xml:space="preserve">Územně technické </w:t>
      </w:r>
      <w:proofErr w:type="gramStart"/>
      <w:r w:rsidR="0092497E" w:rsidRPr="00F16EEC">
        <w:rPr>
          <w:rFonts w:ascii="Arial" w:hAnsi="Arial" w:cs="Arial"/>
          <w:b/>
          <w:sz w:val="24"/>
          <w:szCs w:val="24"/>
        </w:rPr>
        <w:t>podmínky - zejména</w:t>
      </w:r>
      <w:proofErr w:type="gramEnd"/>
      <w:r w:rsidR="0092497E" w:rsidRPr="00F16EEC">
        <w:rPr>
          <w:rFonts w:ascii="Arial" w:hAnsi="Arial" w:cs="Arial"/>
          <w:b/>
          <w:sz w:val="24"/>
          <w:szCs w:val="24"/>
        </w:rPr>
        <w:t xml:space="preserve"> možnost napojení na stávající dopravní a technickou infrastrukturu, možnost bezbariérového přístupu k navrhované stavbě</w:t>
      </w:r>
    </w:p>
    <w:p w14:paraId="1194AF5D" w14:textId="77777777" w:rsidR="004D361E" w:rsidRPr="00F16EEC" w:rsidRDefault="004D361E">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Napojení na dopravní infrastrukturu:</w:t>
      </w:r>
    </w:p>
    <w:p w14:paraId="10184AF2" w14:textId="77777777" w:rsidR="00D56803" w:rsidRPr="00F16EEC" w:rsidRDefault="00D56803" w:rsidP="00D56803">
      <w:pPr>
        <w:pStyle w:val="Zkladntext22"/>
        <w:spacing w:line="360" w:lineRule="auto"/>
        <w:ind w:firstLine="709"/>
        <w:jc w:val="both"/>
        <w:rPr>
          <w:rFonts w:ascii="Arial" w:hAnsi="Arial" w:cs="Arial"/>
          <w:lang w:val="cs-CZ"/>
        </w:rPr>
      </w:pPr>
      <w:r w:rsidRPr="00F16EEC">
        <w:rPr>
          <w:rFonts w:ascii="Arial" w:hAnsi="Arial" w:cs="Arial"/>
          <w:lang w:val="cs-CZ"/>
        </w:rPr>
        <w:t xml:space="preserve">Příjezd na staveniště je sjezdy ze </w:t>
      </w:r>
      <w:proofErr w:type="gramStart"/>
      <w:r w:rsidRPr="00F16EEC">
        <w:rPr>
          <w:rFonts w:ascii="Arial" w:hAnsi="Arial" w:cs="Arial"/>
          <w:lang w:val="cs-CZ"/>
        </w:rPr>
        <w:t>silice  III</w:t>
      </w:r>
      <w:proofErr w:type="gramEnd"/>
      <w:r w:rsidRPr="00F16EEC">
        <w:rPr>
          <w:rFonts w:ascii="Arial" w:hAnsi="Arial" w:cs="Arial"/>
          <w:lang w:val="cs-CZ"/>
        </w:rPr>
        <w:t xml:space="preserve">. třídy číslo 4991 Ostrožská Nová Ves - Ostrožská Lhota </w:t>
      </w:r>
      <w:r w:rsidR="000D7D84" w:rsidRPr="00F16EEC">
        <w:rPr>
          <w:rFonts w:ascii="Arial" w:hAnsi="Arial" w:cs="Arial"/>
          <w:lang w:val="cs-CZ"/>
        </w:rPr>
        <w:t>po nezpevněných a zpevněných</w:t>
      </w:r>
      <w:r w:rsidR="009C7F95" w:rsidRPr="00F16EEC">
        <w:rPr>
          <w:rFonts w:ascii="Arial" w:hAnsi="Arial" w:cs="Arial"/>
          <w:lang w:val="cs-CZ"/>
        </w:rPr>
        <w:t xml:space="preserve"> </w:t>
      </w:r>
      <w:r w:rsidR="000D7D84" w:rsidRPr="00F16EEC">
        <w:rPr>
          <w:rFonts w:ascii="Arial" w:hAnsi="Arial" w:cs="Arial"/>
          <w:lang w:val="cs-CZ"/>
        </w:rPr>
        <w:t>polních cestách vedoucích</w:t>
      </w:r>
      <w:r w:rsidRPr="00F16EEC">
        <w:rPr>
          <w:rFonts w:ascii="Arial" w:hAnsi="Arial" w:cs="Arial"/>
          <w:lang w:val="cs-CZ"/>
        </w:rPr>
        <w:t xml:space="preserve"> na jihovýchodní, resp. jihozápadní hráz. Používané komunikace budou průběžně čištěny a udržovány ve sjízdném </w:t>
      </w:r>
      <w:proofErr w:type="gramStart"/>
      <w:r w:rsidRPr="00F16EEC">
        <w:rPr>
          <w:rFonts w:ascii="Arial" w:hAnsi="Arial" w:cs="Arial"/>
          <w:lang w:val="cs-CZ"/>
        </w:rPr>
        <w:t>stavu</w:t>
      </w:r>
      <w:proofErr w:type="gramEnd"/>
      <w:r w:rsidRPr="00F16EEC">
        <w:rPr>
          <w:rFonts w:ascii="Arial" w:hAnsi="Arial" w:cs="Arial"/>
          <w:lang w:val="cs-CZ"/>
        </w:rPr>
        <w:t xml:space="preserve"> a to po celou dobu trvání stavby. Vzniklá poškození povrchu cesty (vyježděné koleje, výtluky apod.) musí být po ukončení stavební činnosti sanována. Kapacita stávajících příjezdových komunikací je pro realizaci oprav a následný provoz postačující.</w:t>
      </w:r>
    </w:p>
    <w:p w14:paraId="40B89AF1" w14:textId="77777777" w:rsidR="00E9091F" w:rsidRDefault="00E9091F" w:rsidP="00113C26">
      <w:pPr>
        <w:widowControl w:val="0"/>
        <w:autoSpaceDE w:val="0"/>
        <w:spacing w:line="360" w:lineRule="auto"/>
        <w:jc w:val="both"/>
        <w:rPr>
          <w:rFonts w:ascii="Arial" w:hAnsi="Arial" w:cs="Arial"/>
          <w:b/>
          <w:bCs/>
          <w:sz w:val="24"/>
          <w:szCs w:val="26"/>
        </w:rPr>
      </w:pPr>
    </w:p>
    <w:p w14:paraId="3E24962D" w14:textId="77777777" w:rsidR="00E9091F" w:rsidRDefault="00E9091F" w:rsidP="00113C26">
      <w:pPr>
        <w:widowControl w:val="0"/>
        <w:autoSpaceDE w:val="0"/>
        <w:spacing w:line="360" w:lineRule="auto"/>
        <w:jc w:val="both"/>
        <w:rPr>
          <w:rFonts w:ascii="Arial" w:hAnsi="Arial" w:cs="Arial"/>
          <w:b/>
          <w:bCs/>
          <w:sz w:val="24"/>
          <w:szCs w:val="26"/>
        </w:rPr>
      </w:pPr>
    </w:p>
    <w:p w14:paraId="0EFFD652" w14:textId="051CD503" w:rsidR="004D361E" w:rsidRPr="00F16EEC" w:rsidRDefault="004D361E" w:rsidP="00113C26">
      <w:pPr>
        <w:widowControl w:val="0"/>
        <w:autoSpaceDE w:val="0"/>
        <w:spacing w:line="360" w:lineRule="auto"/>
        <w:jc w:val="both"/>
        <w:rPr>
          <w:rFonts w:ascii="Arial" w:hAnsi="Arial" w:cs="Arial"/>
          <w:bCs/>
          <w:sz w:val="24"/>
          <w:szCs w:val="26"/>
        </w:rPr>
      </w:pPr>
      <w:r w:rsidRPr="00F16EEC">
        <w:rPr>
          <w:rFonts w:ascii="Arial" w:hAnsi="Arial" w:cs="Arial"/>
          <w:b/>
          <w:bCs/>
          <w:sz w:val="24"/>
          <w:szCs w:val="26"/>
        </w:rPr>
        <w:lastRenderedPageBreak/>
        <w:t>Napojení na technickou infrastrukturu:</w:t>
      </w:r>
    </w:p>
    <w:p w14:paraId="07CDC84E" w14:textId="77777777" w:rsidR="00113C26" w:rsidRPr="00F16EEC" w:rsidRDefault="007242D8" w:rsidP="00BC1512">
      <w:pPr>
        <w:spacing w:line="360" w:lineRule="auto"/>
        <w:jc w:val="both"/>
        <w:rPr>
          <w:rFonts w:ascii="Arial" w:hAnsi="Arial" w:cs="Arial"/>
          <w:bCs/>
          <w:sz w:val="24"/>
          <w:szCs w:val="26"/>
        </w:rPr>
      </w:pPr>
      <w:r w:rsidRPr="00F16EEC">
        <w:rPr>
          <w:rFonts w:ascii="Arial" w:hAnsi="Arial"/>
          <w:sz w:val="24"/>
          <w:szCs w:val="24"/>
        </w:rPr>
        <w:t xml:space="preserve">Manipulace na </w:t>
      </w:r>
      <w:r w:rsidR="00D56803" w:rsidRPr="00F16EEC">
        <w:rPr>
          <w:rFonts w:ascii="Arial" w:hAnsi="Arial"/>
          <w:sz w:val="24"/>
          <w:szCs w:val="24"/>
        </w:rPr>
        <w:t>požeráku výpustného sdruženého objektu</w:t>
      </w:r>
      <w:r w:rsidRPr="00F16EEC">
        <w:rPr>
          <w:rFonts w:ascii="Arial" w:hAnsi="Arial"/>
          <w:sz w:val="24"/>
          <w:szCs w:val="24"/>
        </w:rPr>
        <w:t xml:space="preserve"> je ruční. </w:t>
      </w:r>
      <w:r w:rsidR="00113C26" w:rsidRPr="00F16EEC">
        <w:rPr>
          <w:rFonts w:ascii="Arial" w:hAnsi="Arial" w:cs="Arial"/>
          <w:bCs/>
          <w:sz w:val="24"/>
          <w:szCs w:val="26"/>
        </w:rPr>
        <w:t>Při provádění stavby budou veškeré mechanismy na vlastní pohon, zdrojem el. energie bude mobilní centrála</w:t>
      </w:r>
      <w:r w:rsidR="002D5E35" w:rsidRPr="00F16EEC">
        <w:rPr>
          <w:rFonts w:ascii="Arial" w:hAnsi="Arial" w:cs="Arial"/>
          <w:bCs/>
          <w:sz w:val="24"/>
          <w:szCs w:val="26"/>
        </w:rPr>
        <w:t>.</w:t>
      </w:r>
    </w:p>
    <w:p w14:paraId="7C8A1ADE" w14:textId="77777777" w:rsidR="00074A09" w:rsidRPr="00F16EEC" w:rsidRDefault="00074A09" w:rsidP="00BC1512">
      <w:pPr>
        <w:spacing w:line="360" w:lineRule="auto"/>
        <w:jc w:val="both"/>
        <w:rPr>
          <w:rFonts w:ascii="Arial" w:hAnsi="Arial" w:cs="Arial"/>
          <w:b/>
          <w:bCs/>
          <w:sz w:val="24"/>
          <w:szCs w:val="26"/>
        </w:rPr>
      </w:pPr>
      <w:r w:rsidRPr="00F16EEC">
        <w:rPr>
          <w:rFonts w:ascii="Arial" w:hAnsi="Arial" w:cs="Arial"/>
          <w:b/>
          <w:bCs/>
          <w:sz w:val="24"/>
          <w:szCs w:val="26"/>
        </w:rPr>
        <w:t>Hydrologické údaje</w:t>
      </w:r>
    </w:p>
    <w:p w14:paraId="5935C23D" w14:textId="77777777" w:rsidR="00D56803" w:rsidRPr="00F16EEC" w:rsidRDefault="00D56803" w:rsidP="00D56803">
      <w:pPr>
        <w:pStyle w:val="Zkladntext22"/>
        <w:spacing w:line="360" w:lineRule="auto"/>
        <w:ind w:hanging="4944"/>
        <w:jc w:val="both"/>
        <w:rPr>
          <w:rFonts w:ascii="Arial" w:hAnsi="Arial" w:cs="Arial"/>
          <w:b/>
          <w:szCs w:val="24"/>
          <w:lang w:val="cs-CZ"/>
        </w:rPr>
      </w:pPr>
      <w:bookmarkStart w:id="1" w:name="_Toc40865051"/>
      <w:r w:rsidRPr="00F16EEC">
        <w:rPr>
          <w:rFonts w:ascii="Arial" w:hAnsi="Arial" w:cs="Arial"/>
          <w:szCs w:val="24"/>
          <w:lang w:val="cs-CZ"/>
        </w:rPr>
        <w:t xml:space="preserve">Název vodního </w:t>
      </w:r>
      <w:proofErr w:type="gramStart"/>
      <w:r w:rsidRPr="00F16EEC">
        <w:rPr>
          <w:rFonts w:ascii="Arial" w:hAnsi="Arial" w:cs="Arial"/>
          <w:szCs w:val="24"/>
          <w:lang w:val="cs-CZ"/>
        </w:rPr>
        <w:t>toku :</w:t>
      </w:r>
      <w:proofErr w:type="gramEnd"/>
      <w:r w:rsidRPr="00F16EEC">
        <w:rPr>
          <w:rFonts w:ascii="Arial" w:hAnsi="Arial" w:cs="Arial"/>
          <w:szCs w:val="24"/>
          <w:lang w:val="cs-CZ"/>
        </w:rPr>
        <w:tab/>
      </w:r>
      <w:proofErr w:type="spellStart"/>
      <w:r w:rsidRPr="00F16EEC">
        <w:rPr>
          <w:rFonts w:ascii="Arial" w:hAnsi="Arial" w:cs="Arial"/>
          <w:szCs w:val="24"/>
          <w:u w:val="single"/>
          <w:lang w:val="cs-CZ"/>
        </w:rPr>
        <w:t>Chylický</w:t>
      </w:r>
      <w:proofErr w:type="spellEnd"/>
      <w:r w:rsidRPr="00F16EEC">
        <w:rPr>
          <w:rFonts w:ascii="Arial" w:hAnsi="Arial" w:cs="Arial"/>
          <w:u w:val="single"/>
          <w:lang w:val="cs-CZ"/>
        </w:rPr>
        <w:t xml:space="preserve"> potok</w:t>
      </w:r>
    </w:p>
    <w:p w14:paraId="7E698748" w14:textId="77777777" w:rsidR="00D56803" w:rsidRPr="00F16EEC" w:rsidRDefault="00D56803" w:rsidP="00D56803">
      <w:pPr>
        <w:pStyle w:val="Zkladntext22"/>
        <w:spacing w:line="360" w:lineRule="auto"/>
        <w:jc w:val="both"/>
        <w:rPr>
          <w:rFonts w:ascii="Arial" w:hAnsi="Arial" w:cs="Arial"/>
          <w:lang w:val="cs-CZ"/>
        </w:rPr>
      </w:pPr>
      <w:r w:rsidRPr="00F16EEC">
        <w:rPr>
          <w:rFonts w:ascii="Arial" w:hAnsi="Arial" w:cs="Arial"/>
          <w:szCs w:val="24"/>
          <w:lang w:val="cs-CZ"/>
        </w:rPr>
        <w:t xml:space="preserve">Hydrologické číslo </w:t>
      </w:r>
      <w:proofErr w:type="gramStart"/>
      <w:r w:rsidRPr="00F16EEC">
        <w:rPr>
          <w:rFonts w:ascii="Arial" w:hAnsi="Arial" w:cs="Arial"/>
          <w:szCs w:val="24"/>
          <w:lang w:val="cs-CZ"/>
        </w:rPr>
        <w:t>povodí :</w:t>
      </w:r>
      <w:proofErr w:type="gramEnd"/>
      <w:r w:rsidRPr="00F16EEC">
        <w:rPr>
          <w:rFonts w:ascii="Arial" w:hAnsi="Arial" w:cs="Arial"/>
          <w:szCs w:val="24"/>
          <w:lang w:val="cs-CZ"/>
        </w:rPr>
        <w:tab/>
      </w:r>
      <w:r w:rsidRPr="00F16EEC">
        <w:rPr>
          <w:rFonts w:ascii="Arial" w:hAnsi="Arial" w:cs="Arial"/>
          <w:szCs w:val="24"/>
          <w:lang w:val="cs-CZ"/>
        </w:rPr>
        <w:tab/>
      </w:r>
      <w:r w:rsidRPr="00F16EEC">
        <w:rPr>
          <w:rFonts w:ascii="Arial" w:hAnsi="Arial" w:cs="Arial"/>
          <w:szCs w:val="24"/>
          <w:lang w:val="cs-CZ"/>
        </w:rPr>
        <w:tab/>
      </w:r>
      <w:r w:rsidRPr="00F16EEC">
        <w:rPr>
          <w:rFonts w:ascii="Arial" w:hAnsi="Arial" w:cs="Arial"/>
          <w:szCs w:val="24"/>
          <w:lang w:val="cs-CZ"/>
        </w:rPr>
        <w:tab/>
      </w:r>
      <w:r w:rsidRPr="00F16EEC">
        <w:rPr>
          <w:rFonts w:ascii="Arial" w:hAnsi="Arial" w:cs="Arial"/>
          <w:lang w:val="cs-CZ"/>
        </w:rPr>
        <w:t>4 - 13 - 02 - 009</w:t>
      </w:r>
    </w:p>
    <w:p w14:paraId="3177CF4A" w14:textId="77777777" w:rsidR="00CD100C" w:rsidRPr="00F16EEC" w:rsidRDefault="00CD100C" w:rsidP="00CD100C">
      <w:pPr>
        <w:spacing w:after="120"/>
        <w:rPr>
          <w:rFonts w:ascii="Arial" w:hAnsi="Arial" w:cs="Arial"/>
          <w:sz w:val="24"/>
          <w:szCs w:val="24"/>
        </w:rPr>
      </w:pPr>
      <w:r w:rsidRPr="00F16EEC">
        <w:rPr>
          <w:rFonts w:ascii="Arial" w:hAnsi="Arial" w:cs="Arial"/>
          <w:sz w:val="24"/>
          <w:szCs w:val="24"/>
        </w:rPr>
        <w:t xml:space="preserve">M – denní průtoky </w:t>
      </w:r>
      <w:proofErr w:type="spellStart"/>
      <w:r w:rsidRPr="00F16EEC">
        <w:rPr>
          <w:rFonts w:ascii="Arial" w:hAnsi="Arial" w:cs="Arial"/>
          <w:sz w:val="24"/>
          <w:szCs w:val="24"/>
        </w:rPr>
        <w:t>Q</w:t>
      </w:r>
      <w:r w:rsidRPr="00F16EEC">
        <w:rPr>
          <w:rFonts w:ascii="Arial" w:hAnsi="Arial" w:cs="Arial"/>
          <w:sz w:val="24"/>
          <w:szCs w:val="24"/>
          <w:vertAlign w:val="subscript"/>
        </w:rPr>
        <w:t>md</w:t>
      </w:r>
      <w:proofErr w:type="spellEnd"/>
      <w:r w:rsidRPr="00F16EEC">
        <w:rPr>
          <w:rFonts w:ascii="Arial" w:hAnsi="Arial" w:cs="Arial"/>
          <w:sz w:val="24"/>
          <w:szCs w:val="24"/>
          <w:vertAlign w:val="subscript"/>
        </w:rPr>
        <w:t xml:space="preserve"> </w:t>
      </w:r>
      <w:r w:rsidRPr="00F16EEC">
        <w:rPr>
          <w:rFonts w:ascii="Arial" w:hAnsi="Arial" w:cs="Arial"/>
          <w:sz w:val="24"/>
          <w:szCs w:val="24"/>
        </w:rPr>
        <w:t>(l/s)</w:t>
      </w:r>
    </w:p>
    <w:tbl>
      <w:tblPr>
        <w:tblStyle w:val="Mkatabulky"/>
        <w:tblW w:w="5564"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97"/>
        <w:gridCol w:w="639"/>
        <w:gridCol w:w="638"/>
        <w:gridCol w:w="638"/>
        <w:gridCol w:w="638"/>
        <w:gridCol w:w="638"/>
        <w:gridCol w:w="638"/>
        <w:gridCol w:w="638"/>
      </w:tblGrid>
      <w:tr w:rsidR="00F16EEC" w:rsidRPr="00F16EEC" w14:paraId="00723BB0" w14:textId="77777777" w:rsidTr="00C17625">
        <w:tc>
          <w:tcPr>
            <w:tcW w:w="1097" w:type="dxa"/>
            <w:vAlign w:val="center"/>
          </w:tcPr>
          <w:p w14:paraId="5C5826B8" w14:textId="77777777" w:rsidR="00CD100C" w:rsidRPr="00F16EEC" w:rsidRDefault="00CD100C" w:rsidP="00C17625">
            <w:pPr>
              <w:pStyle w:val="Zkladntext"/>
              <w:spacing w:before="60"/>
              <w:jc w:val="center"/>
              <w:rPr>
                <w:bCs/>
                <w:szCs w:val="24"/>
              </w:rPr>
            </w:pPr>
            <w:r w:rsidRPr="00F16EEC">
              <w:rPr>
                <w:bCs/>
                <w:szCs w:val="24"/>
              </w:rPr>
              <w:t>M (dní)</w:t>
            </w:r>
          </w:p>
        </w:tc>
        <w:tc>
          <w:tcPr>
            <w:tcW w:w="639" w:type="dxa"/>
            <w:vAlign w:val="center"/>
          </w:tcPr>
          <w:p w14:paraId="3CD23CB5" w14:textId="77777777" w:rsidR="00CD100C" w:rsidRPr="00F16EEC" w:rsidRDefault="00CD100C" w:rsidP="00C17625">
            <w:pPr>
              <w:pStyle w:val="Zkladntext"/>
              <w:spacing w:before="60"/>
              <w:jc w:val="center"/>
              <w:rPr>
                <w:bCs/>
                <w:caps/>
                <w:szCs w:val="24"/>
              </w:rPr>
            </w:pPr>
            <w:r w:rsidRPr="00F16EEC">
              <w:rPr>
                <w:bCs/>
                <w:caps/>
                <w:szCs w:val="24"/>
              </w:rPr>
              <w:t>30</w:t>
            </w:r>
          </w:p>
        </w:tc>
        <w:tc>
          <w:tcPr>
            <w:tcW w:w="638" w:type="dxa"/>
            <w:vAlign w:val="center"/>
          </w:tcPr>
          <w:p w14:paraId="686FB9C1" w14:textId="77777777" w:rsidR="00CD100C" w:rsidRPr="00F16EEC" w:rsidRDefault="00CD100C" w:rsidP="00C17625">
            <w:pPr>
              <w:pStyle w:val="Zkladntext"/>
              <w:spacing w:before="60"/>
              <w:jc w:val="center"/>
              <w:rPr>
                <w:bCs/>
                <w:caps/>
                <w:szCs w:val="24"/>
              </w:rPr>
            </w:pPr>
            <w:r w:rsidRPr="00F16EEC">
              <w:rPr>
                <w:bCs/>
                <w:caps/>
                <w:szCs w:val="24"/>
              </w:rPr>
              <w:t>90</w:t>
            </w:r>
          </w:p>
        </w:tc>
        <w:tc>
          <w:tcPr>
            <w:tcW w:w="638" w:type="dxa"/>
            <w:vAlign w:val="center"/>
          </w:tcPr>
          <w:p w14:paraId="2135FE54" w14:textId="77777777" w:rsidR="00CD100C" w:rsidRPr="00F16EEC" w:rsidRDefault="00CD100C" w:rsidP="00C17625">
            <w:pPr>
              <w:pStyle w:val="Zkladntext"/>
              <w:spacing w:before="60"/>
              <w:jc w:val="center"/>
              <w:rPr>
                <w:bCs/>
                <w:caps/>
                <w:szCs w:val="24"/>
              </w:rPr>
            </w:pPr>
            <w:r w:rsidRPr="00F16EEC">
              <w:rPr>
                <w:bCs/>
                <w:caps/>
                <w:szCs w:val="24"/>
              </w:rPr>
              <w:t>180</w:t>
            </w:r>
          </w:p>
        </w:tc>
        <w:tc>
          <w:tcPr>
            <w:tcW w:w="638" w:type="dxa"/>
            <w:vAlign w:val="center"/>
          </w:tcPr>
          <w:p w14:paraId="2F6A8E7E" w14:textId="77777777" w:rsidR="00CD100C" w:rsidRPr="00F16EEC" w:rsidRDefault="00CD100C" w:rsidP="00C17625">
            <w:pPr>
              <w:pStyle w:val="Zkladntext"/>
              <w:spacing w:before="60"/>
              <w:jc w:val="center"/>
              <w:rPr>
                <w:bCs/>
                <w:caps/>
                <w:szCs w:val="24"/>
              </w:rPr>
            </w:pPr>
            <w:r w:rsidRPr="00F16EEC">
              <w:rPr>
                <w:bCs/>
                <w:caps/>
                <w:szCs w:val="24"/>
              </w:rPr>
              <w:t>270</w:t>
            </w:r>
          </w:p>
        </w:tc>
        <w:tc>
          <w:tcPr>
            <w:tcW w:w="638" w:type="dxa"/>
            <w:vAlign w:val="center"/>
          </w:tcPr>
          <w:p w14:paraId="25E95789" w14:textId="77777777" w:rsidR="00CD100C" w:rsidRPr="00F16EEC" w:rsidRDefault="00CD100C" w:rsidP="00C17625">
            <w:pPr>
              <w:pStyle w:val="Zkladntext"/>
              <w:spacing w:before="60"/>
              <w:jc w:val="center"/>
              <w:rPr>
                <w:bCs/>
                <w:caps/>
                <w:szCs w:val="24"/>
              </w:rPr>
            </w:pPr>
            <w:r w:rsidRPr="00F16EEC">
              <w:rPr>
                <w:bCs/>
                <w:caps/>
                <w:szCs w:val="24"/>
              </w:rPr>
              <w:t>330</w:t>
            </w:r>
          </w:p>
        </w:tc>
        <w:tc>
          <w:tcPr>
            <w:tcW w:w="638" w:type="dxa"/>
            <w:vAlign w:val="center"/>
          </w:tcPr>
          <w:p w14:paraId="03CFDB7F" w14:textId="77777777" w:rsidR="00CD100C" w:rsidRPr="00F16EEC" w:rsidRDefault="00CD100C" w:rsidP="00C17625">
            <w:pPr>
              <w:pStyle w:val="Zkladntext"/>
              <w:spacing w:before="60"/>
              <w:jc w:val="center"/>
              <w:rPr>
                <w:bCs/>
                <w:caps/>
                <w:szCs w:val="24"/>
              </w:rPr>
            </w:pPr>
            <w:r w:rsidRPr="00F16EEC">
              <w:rPr>
                <w:bCs/>
                <w:caps/>
                <w:szCs w:val="24"/>
              </w:rPr>
              <w:t>355</w:t>
            </w:r>
          </w:p>
        </w:tc>
        <w:tc>
          <w:tcPr>
            <w:tcW w:w="638" w:type="dxa"/>
            <w:vAlign w:val="center"/>
          </w:tcPr>
          <w:p w14:paraId="58243781" w14:textId="77777777" w:rsidR="00CD100C" w:rsidRPr="00F16EEC" w:rsidRDefault="00CD100C" w:rsidP="00C17625">
            <w:pPr>
              <w:pStyle w:val="Zkladntext"/>
              <w:spacing w:before="60"/>
              <w:jc w:val="center"/>
              <w:rPr>
                <w:bCs/>
                <w:caps/>
                <w:szCs w:val="24"/>
              </w:rPr>
            </w:pPr>
            <w:r w:rsidRPr="00F16EEC">
              <w:rPr>
                <w:bCs/>
                <w:caps/>
                <w:szCs w:val="24"/>
              </w:rPr>
              <w:t>364</w:t>
            </w:r>
          </w:p>
        </w:tc>
      </w:tr>
      <w:tr w:rsidR="00CD100C" w:rsidRPr="00F16EEC" w14:paraId="50D93592" w14:textId="77777777" w:rsidTr="00C17625">
        <w:trPr>
          <w:trHeight w:val="257"/>
        </w:trPr>
        <w:tc>
          <w:tcPr>
            <w:tcW w:w="1097" w:type="dxa"/>
          </w:tcPr>
          <w:p w14:paraId="39689106" w14:textId="77777777" w:rsidR="00CD100C" w:rsidRPr="00F16EEC" w:rsidRDefault="00CD100C" w:rsidP="00C17625">
            <w:pPr>
              <w:pStyle w:val="Zkladntext"/>
              <w:spacing w:before="60"/>
              <w:jc w:val="center"/>
              <w:rPr>
                <w:bCs/>
              </w:rPr>
            </w:pPr>
            <w:proofErr w:type="spellStart"/>
            <w:r w:rsidRPr="00F16EEC">
              <w:rPr>
                <w:bCs/>
                <w:szCs w:val="24"/>
              </w:rPr>
              <w:t>Q</w:t>
            </w:r>
            <w:r w:rsidRPr="00F16EEC">
              <w:rPr>
                <w:bCs/>
                <w:szCs w:val="24"/>
                <w:vertAlign w:val="subscript"/>
              </w:rPr>
              <w:t>md</w:t>
            </w:r>
            <w:proofErr w:type="spellEnd"/>
            <w:r w:rsidRPr="00F16EEC">
              <w:rPr>
                <w:bCs/>
                <w:szCs w:val="24"/>
              </w:rPr>
              <w:t xml:space="preserve"> (l/s)</w:t>
            </w:r>
          </w:p>
        </w:tc>
        <w:tc>
          <w:tcPr>
            <w:tcW w:w="639" w:type="dxa"/>
            <w:vAlign w:val="center"/>
          </w:tcPr>
          <w:p w14:paraId="7B9074F5" w14:textId="77777777" w:rsidR="00CD100C" w:rsidRPr="00F16EEC" w:rsidRDefault="00CD100C" w:rsidP="00C17625">
            <w:pPr>
              <w:pStyle w:val="Zkladntext"/>
              <w:spacing w:before="60"/>
              <w:jc w:val="center"/>
              <w:rPr>
                <w:bCs/>
                <w:caps/>
                <w:szCs w:val="24"/>
              </w:rPr>
            </w:pPr>
          </w:p>
        </w:tc>
        <w:tc>
          <w:tcPr>
            <w:tcW w:w="638" w:type="dxa"/>
            <w:vAlign w:val="center"/>
          </w:tcPr>
          <w:p w14:paraId="6FE3E83E" w14:textId="77777777" w:rsidR="00CD100C" w:rsidRPr="00F16EEC" w:rsidRDefault="00CD100C" w:rsidP="00C17625">
            <w:pPr>
              <w:pStyle w:val="Zkladntext"/>
              <w:spacing w:before="60"/>
              <w:jc w:val="center"/>
              <w:rPr>
                <w:bCs/>
                <w:caps/>
                <w:szCs w:val="24"/>
              </w:rPr>
            </w:pPr>
          </w:p>
        </w:tc>
        <w:tc>
          <w:tcPr>
            <w:tcW w:w="638" w:type="dxa"/>
            <w:vAlign w:val="center"/>
          </w:tcPr>
          <w:p w14:paraId="15517B80" w14:textId="77777777" w:rsidR="00CD100C" w:rsidRPr="00F16EEC" w:rsidRDefault="00CD100C" w:rsidP="00C17625">
            <w:pPr>
              <w:pStyle w:val="Zkladntext"/>
              <w:spacing w:before="60"/>
              <w:jc w:val="center"/>
              <w:rPr>
                <w:bCs/>
                <w:caps/>
                <w:szCs w:val="24"/>
              </w:rPr>
            </w:pPr>
          </w:p>
        </w:tc>
        <w:tc>
          <w:tcPr>
            <w:tcW w:w="638" w:type="dxa"/>
            <w:vAlign w:val="center"/>
          </w:tcPr>
          <w:p w14:paraId="71FBA368" w14:textId="77777777" w:rsidR="00CD100C" w:rsidRPr="00F16EEC" w:rsidRDefault="00CD100C" w:rsidP="00C17625">
            <w:pPr>
              <w:pStyle w:val="Zkladntext"/>
              <w:spacing w:before="60"/>
              <w:jc w:val="center"/>
              <w:rPr>
                <w:bCs/>
                <w:caps/>
                <w:szCs w:val="24"/>
              </w:rPr>
            </w:pPr>
          </w:p>
        </w:tc>
        <w:tc>
          <w:tcPr>
            <w:tcW w:w="638" w:type="dxa"/>
            <w:vAlign w:val="center"/>
          </w:tcPr>
          <w:p w14:paraId="5DB8B8AD" w14:textId="77777777" w:rsidR="00CD100C" w:rsidRPr="00F16EEC" w:rsidRDefault="00CD100C" w:rsidP="00C17625">
            <w:pPr>
              <w:pStyle w:val="Zkladntext"/>
              <w:spacing w:before="60"/>
              <w:jc w:val="center"/>
              <w:rPr>
                <w:bCs/>
                <w:caps/>
                <w:szCs w:val="24"/>
              </w:rPr>
            </w:pPr>
          </w:p>
        </w:tc>
        <w:tc>
          <w:tcPr>
            <w:tcW w:w="638" w:type="dxa"/>
            <w:vAlign w:val="center"/>
          </w:tcPr>
          <w:p w14:paraId="1291B445" w14:textId="77777777" w:rsidR="00CD100C" w:rsidRPr="00F16EEC" w:rsidRDefault="00CD100C" w:rsidP="00C17625">
            <w:pPr>
              <w:pStyle w:val="Zkladntext"/>
              <w:spacing w:before="60"/>
              <w:jc w:val="center"/>
              <w:rPr>
                <w:bCs/>
                <w:caps/>
                <w:szCs w:val="24"/>
              </w:rPr>
            </w:pPr>
            <w:r w:rsidRPr="00F16EEC">
              <w:rPr>
                <w:bCs/>
                <w:caps/>
                <w:szCs w:val="24"/>
              </w:rPr>
              <w:t>1,0</w:t>
            </w:r>
          </w:p>
        </w:tc>
        <w:tc>
          <w:tcPr>
            <w:tcW w:w="638" w:type="dxa"/>
            <w:vAlign w:val="center"/>
          </w:tcPr>
          <w:p w14:paraId="7ABD725C" w14:textId="77777777" w:rsidR="00CD100C" w:rsidRPr="00F16EEC" w:rsidRDefault="00CD100C" w:rsidP="00C17625">
            <w:pPr>
              <w:pStyle w:val="Zkladntext"/>
              <w:spacing w:before="60"/>
              <w:jc w:val="center"/>
              <w:rPr>
                <w:bCs/>
                <w:caps/>
                <w:szCs w:val="24"/>
              </w:rPr>
            </w:pPr>
            <w:r w:rsidRPr="00F16EEC">
              <w:rPr>
                <w:bCs/>
                <w:caps/>
                <w:szCs w:val="24"/>
              </w:rPr>
              <w:t>0,7</w:t>
            </w:r>
          </w:p>
        </w:tc>
      </w:tr>
    </w:tbl>
    <w:p w14:paraId="37E90F83" w14:textId="77777777" w:rsidR="00CD100C" w:rsidRPr="00F16EEC" w:rsidRDefault="00CD100C" w:rsidP="00CD100C">
      <w:pPr>
        <w:spacing w:before="120" w:after="120"/>
        <w:rPr>
          <w:b/>
        </w:rPr>
      </w:pPr>
    </w:p>
    <w:p w14:paraId="0304D688" w14:textId="77777777" w:rsidR="00CD100C" w:rsidRPr="00F16EEC" w:rsidRDefault="00CD100C" w:rsidP="00CD100C">
      <w:pPr>
        <w:spacing w:before="120" w:after="120"/>
        <w:rPr>
          <w:rFonts w:ascii="Arial" w:hAnsi="Arial" w:cs="Arial"/>
          <w:b/>
          <w:sz w:val="24"/>
          <w:szCs w:val="24"/>
        </w:rPr>
      </w:pPr>
      <w:r w:rsidRPr="00F16EEC">
        <w:rPr>
          <w:rFonts w:ascii="Arial" w:hAnsi="Arial" w:cs="Arial"/>
          <w:b/>
          <w:sz w:val="24"/>
          <w:szCs w:val="24"/>
        </w:rPr>
        <w:t>N – leté průtoky Q</w:t>
      </w:r>
      <w:r w:rsidRPr="00F16EEC">
        <w:rPr>
          <w:rFonts w:ascii="Arial" w:hAnsi="Arial" w:cs="Arial"/>
          <w:b/>
          <w:sz w:val="24"/>
          <w:szCs w:val="24"/>
          <w:vertAlign w:val="subscript"/>
        </w:rPr>
        <w:t xml:space="preserve">N </w:t>
      </w:r>
      <w:r w:rsidRPr="00F16EEC">
        <w:rPr>
          <w:rFonts w:ascii="Arial" w:hAnsi="Arial" w:cs="Arial"/>
          <w:b/>
          <w:sz w:val="24"/>
          <w:szCs w:val="24"/>
        </w:rPr>
        <w:t>(m</w:t>
      </w:r>
      <w:r w:rsidRPr="00F16EEC">
        <w:rPr>
          <w:rFonts w:ascii="Arial" w:hAnsi="Arial" w:cs="Arial"/>
          <w:b/>
          <w:sz w:val="24"/>
          <w:szCs w:val="24"/>
          <w:vertAlign w:val="superscript"/>
        </w:rPr>
        <w:t>3</w:t>
      </w:r>
      <w:r w:rsidRPr="00F16EEC">
        <w:rPr>
          <w:rFonts w:ascii="Arial" w:hAnsi="Arial" w:cs="Arial"/>
          <w:b/>
          <w:sz w:val="24"/>
          <w:szCs w:val="24"/>
        </w:rPr>
        <w:t>/s)</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4"/>
        <w:gridCol w:w="1021"/>
        <w:gridCol w:w="1021"/>
        <w:gridCol w:w="1021"/>
        <w:gridCol w:w="1021"/>
        <w:gridCol w:w="1021"/>
        <w:gridCol w:w="1021"/>
        <w:gridCol w:w="1021"/>
      </w:tblGrid>
      <w:tr w:rsidR="00F16EEC" w:rsidRPr="00F16EEC" w14:paraId="52CBB736" w14:textId="77777777" w:rsidTr="00C17625">
        <w:trPr>
          <w:cantSplit/>
          <w:trHeight w:val="284"/>
        </w:trPr>
        <w:tc>
          <w:tcPr>
            <w:tcW w:w="1304" w:type="dxa"/>
            <w:tcBorders>
              <w:top w:val="single" w:sz="12" w:space="0" w:color="auto"/>
              <w:left w:val="single" w:sz="12" w:space="0" w:color="auto"/>
              <w:right w:val="single" w:sz="12" w:space="0" w:color="auto"/>
            </w:tcBorders>
            <w:vAlign w:val="center"/>
          </w:tcPr>
          <w:p w14:paraId="6BA6CCE3" w14:textId="77777777" w:rsidR="00CD100C" w:rsidRPr="00F16EEC" w:rsidRDefault="00CD100C" w:rsidP="00C17625">
            <w:pPr>
              <w:pStyle w:val="Zkladntext"/>
              <w:spacing w:before="60"/>
              <w:jc w:val="center"/>
              <w:rPr>
                <w:bCs/>
                <w:szCs w:val="24"/>
              </w:rPr>
            </w:pPr>
            <w:r w:rsidRPr="00F16EEC">
              <w:rPr>
                <w:bCs/>
                <w:szCs w:val="24"/>
              </w:rPr>
              <w:t>N (let)</w:t>
            </w:r>
          </w:p>
        </w:tc>
        <w:tc>
          <w:tcPr>
            <w:tcW w:w="1021" w:type="dxa"/>
            <w:tcBorders>
              <w:top w:val="single" w:sz="12" w:space="0" w:color="auto"/>
              <w:left w:val="single" w:sz="4" w:space="0" w:color="auto"/>
            </w:tcBorders>
            <w:shd w:val="clear" w:color="auto" w:fill="FFFFFF"/>
            <w:vAlign w:val="center"/>
          </w:tcPr>
          <w:p w14:paraId="790F041E" w14:textId="77777777" w:rsidR="00CD100C" w:rsidRPr="00F16EEC" w:rsidRDefault="00CD100C" w:rsidP="00C17625">
            <w:pPr>
              <w:pStyle w:val="Zkladntext"/>
              <w:spacing w:before="60"/>
              <w:jc w:val="center"/>
              <w:rPr>
                <w:bCs/>
                <w:caps/>
                <w:szCs w:val="24"/>
              </w:rPr>
            </w:pPr>
            <w:r w:rsidRPr="00F16EEC">
              <w:rPr>
                <w:bCs/>
                <w:caps/>
                <w:szCs w:val="24"/>
              </w:rPr>
              <w:t>1</w:t>
            </w:r>
          </w:p>
        </w:tc>
        <w:tc>
          <w:tcPr>
            <w:tcW w:w="1021" w:type="dxa"/>
            <w:tcBorders>
              <w:top w:val="single" w:sz="12" w:space="0" w:color="auto"/>
            </w:tcBorders>
            <w:shd w:val="clear" w:color="auto" w:fill="FFFFFF"/>
            <w:vAlign w:val="center"/>
          </w:tcPr>
          <w:p w14:paraId="501DFA25" w14:textId="77777777" w:rsidR="00CD100C" w:rsidRPr="00F16EEC" w:rsidRDefault="00CD100C" w:rsidP="00C17625">
            <w:pPr>
              <w:pStyle w:val="Zkladntext"/>
              <w:spacing w:before="60"/>
              <w:jc w:val="center"/>
              <w:rPr>
                <w:bCs/>
                <w:caps/>
                <w:szCs w:val="24"/>
              </w:rPr>
            </w:pPr>
            <w:r w:rsidRPr="00F16EEC">
              <w:rPr>
                <w:bCs/>
                <w:caps/>
                <w:szCs w:val="24"/>
              </w:rPr>
              <w:t>2</w:t>
            </w:r>
          </w:p>
        </w:tc>
        <w:tc>
          <w:tcPr>
            <w:tcW w:w="1021" w:type="dxa"/>
            <w:tcBorders>
              <w:top w:val="single" w:sz="12" w:space="0" w:color="auto"/>
            </w:tcBorders>
            <w:shd w:val="clear" w:color="auto" w:fill="FFFFFF"/>
            <w:vAlign w:val="center"/>
          </w:tcPr>
          <w:p w14:paraId="2912320A" w14:textId="77777777" w:rsidR="00CD100C" w:rsidRPr="00F16EEC" w:rsidRDefault="00CD100C" w:rsidP="00C17625">
            <w:pPr>
              <w:pStyle w:val="Zkladntext"/>
              <w:spacing w:before="60"/>
              <w:jc w:val="center"/>
              <w:rPr>
                <w:bCs/>
                <w:caps/>
                <w:szCs w:val="24"/>
              </w:rPr>
            </w:pPr>
            <w:r w:rsidRPr="00F16EEC">
              <w:rPr>
                <w:bCs/>
                <w:caps/>
                <w:szCs w:val="24"/>
              </w:rPr>
              <w:t>5</w:t>
            </w:r>
          </w:p>
        </w:tc>
        <w:tc>
          <w:tcPr>
            <w:tcW w:w="1021" w:type="dxa"/>
            <w:tcBorders>
              <w:top w:val="single" w:sz="12" w:space="0" w:color="auto"/>
            </w:tcBorders>
            <w:shd w:val="clear" w:color="auto" w:fill="FFFFFF"/>
            <w:vAlign w:val="center"/>
          </w:tcPr>
          <w:p w14:paraId="3A165FE2" w14:textId="77777777" w:rsidR="00CD100C" w:rsidRPr="00F16EEC" w:rsidRDefault="00CD100C" w:rsidP="00C17625">
            <w:pPr>
              <w:pStyle w:val="Zkladntext"/>
              <w:spacing w:before="60"/>
              <w:jc w:val="center"/>
              <w:rPr>
                <w:bCs/>
                <w:caps/>
                <w:szCs w:val="24"/>
              </w:rPr>
            </w:pPr>
            <w:r w:rsidRPr="00F16EEC">
              <w:rPr>
                <w:bCs/>
                <w:caps/>
                <w:szCs w:val="24"/>
              </w:rPr>
              <w:t>10</w:t>
            </w:r>
          </w:p>
        </w:tc>
        <w:tc>
          <w:tcPr>
            <w:tcW w:w="1021" w:type="dxa"/>
            <w:tcBorders>
              <w:top w:val="single" w:sz="12" w:space="0" w:color="auto"/>
            </w:tcBorders>
            <w:shd w:val="clear" w:color="auto" w:fill="FFFFFF"/>
            <w:vAlign w:val="center"/>
          </w:tcPr>
          <w:p w14:paraId="07692810" w14:textId="77777777" w:rsidR="00CD100C" w:rsidRPr="00F16EEC" w:rsidRDefault="00CD100C" w:rsidP="00C17625">
            <w:pPr>
              <w:pStyle w:val="Zkladntext"/>
              <w:spacing w:before="60"/>
              <w:jc w:val="center"/>
              <w:rPr>
                <w:bCs/>
                <w:caps/>
                <w:szCs w:val="24"/>
              </w:rPr>
            </w:pPr>
            <w:r w:rsidRPr="00F16EEC">
              <w:rPr>
                <w:bCs/>
                <w:caps/>
                <w:szCs w:val="24"/>
              </w:rPr>
              <w:t>20</w:t>
            </w:r>
          </w:p>
        </w:tc>
        <w:tc>
          <w:tcPr>
            <w:tcW w:w="1021" w:type="dxa"/>
            <w:tcBorders>
              <w:top w:val="single" w:sz="12" w:space="0" w:color="auto"/>
            </w:tcBorders>
            <w:shd w:val="clear" w:color="auto" w:fill="FFFFFF"/>
            <w:vAlign w:val="center"/>
          </w:tcPr>
          <w:p w14:paraId="6832A1D0" w14:textId="77777777" w:rsidR="00CD100C" w:rsidRPr="00F16EEC" w:rsidRDefault="00CD100C" w:rsidP="00C17625">
            <w:pPr>
              <w:pStyle w:val="Zkladntext"/>
              <w:spacing w:before="60"/>
              <w:jc w:val="center"/>
              <w:rPr>
                <w:bCs/>
                <w:caps/>
                <w:szCs w:val="24"/>
              </w:rPr>
            </w:pPr>
            <w:r w:rsidRPr="00F16EEC">
              <w:rPr>
                <w:bCs/>
                <w:caps/>
                <w:szCs w:val="24"/>
              </w:rPr>
              <w:t>50</w:t>
            </w:r>
          </w:p>
        </w:tc>
        <w:tc>
          <w:tcPr>
            <w:tcW w:w="1021" w:type="dxa"/>
            <w:tcBorders>
              <w:top w:val="single" w:sz="12" w:space="0" w:color="auto"/>
              <w:right w:val="single" w:sz="12" w:space="0" w:color="auto"/>
            </w:tcBorders>
            <w:shd w:val="clear" w:color="auto" w:fill="FFFFFF"/>
            <w:vAlign w:val="center"/>
          </w:tcPr>
          <w:p w14:paraId="797684A5" w14:textId="77777777" w:rsidR="00CD100C" w:rsidRPr="00F16EEC" w:rsidRDefault="00CD100C" w:rsidP="00C17625">
            <w:pPr>
              <w:pStyle w:val="Zkladntext"/>
              <w:spacing w:before="60"/>
              <w:jc w:val="center"/>
              <w:rPr>
                <w:bCs/>
                <w:caps/>
                <w:szCs w:val="24"/>
              </w:rPr>
            </w:pPr>
            <w:r w:rsidRPr="00F16EEC">
              <w:rPr>
                <w:bCs/>
                <w:caps/>
                <w:szCs w:val="24"/>
              </w:rPr>
              <w:t>100</w:t>
            </w:r>
          </w:p>
        </w:tc>
      </w:tr>
      <w:tr w:rsidR="00F16EEC" w:rsidRPr="00F16EEC" w14:paraId="7F09275F" w14:textId="77777777" w:rsidTr="00C17625">
        <w:trPr>
          <w:cantSplit/>
          <w:trHeight w:val="284"/>
        </w:trPr>
        <w:tc>
          <w:tcPr>
            <w:tcW w:w="1304" w:type="dxa"/>
            <w:tcBorders>
              <w:left w:val="single" w:sz="12" w:space="0" w:color="auto"/>
              <w:bottom w:val="single" w:sz="12" w:space="0" w:color="auto"/>
              <w:right w:val="single" w:sz="12" w:space="0" w:color="auto"/>
            </w:tcBorders>
            <w:vAlign w:val="center"/>
          </w:tcPr>
          <w:p w14:paraId="6C406376" w14:textId="77777777" w:rsidR="00CD100C" w:rsidRPr="00F16EEC" w:rsidRDefault="00CD100C" w:rsidP="00C17625">
            <w:pPr>
              <w:pStyle w:val="Zkladntext"/>
              <w:jc w:val="center"/>
              <w:rPr>
                <w:rFonts w:cs="Arial"/>
                <w:szCs w:val="24"/>
              </w:rPr>
            </w:pPr>
            <w:r w:rsidRPr="00F16EEC">
              <w:rPr>
                <w:rFonts w:cs="Arial"/>
                <w:bCs/>
                <w:szCs w:val="24"/>
              </w:rPr>
              <w:t>Q</w:t>
            </w:r>
            <w:r w:rsidRPr="00F16EEC">
              <w:rPr>
                <w:rFonts w:cs="Arial"/>
                <w:bCs/>
                <w:szCs w:val="24"/>
                <w:vertAlign w:val="subscript"/>
              </w:rPr>
              <w:t>N</w:t>
            </w:r>
            <w:r w:rsidRPr="00F16EEC">
              <w:rPr>
                <w:rFonts w:cs="Arial"/>
                <w:bCs/>
                <w:szCs w:val="24"/>
              </w:rPr>
              <w:t xml:space="preserve"> (m</w:t>
            </w:r>
            <w:r w:rsidRPr="00F16EEC">
              <w:rPr>
                <w:rFonts w:cs="Arial"/>
                <w:bCs/>
                <w:szCs w:val="24"/>
                <w:vertAlign w:val="superscript"/>
              </w:rPr>
              <w:t>3</w:t>
            </w:r>
            <w:r w:rsidRPr="00F16EEC">
              <w:rPr>
                <w:rFonts w:cs="Arial"/>
                <w:bCs/>
                <w:szCs w:val="24"/>
              </w:rPr>
              <w:t>/s)</w:t>
            </w:r>
          </w:p>
        </w:tc>
        <w:tc>
          <w:tcPr>
            <w:tcW w:w="1021" w:type="dxa"/>
            <w:tcBorders>
              <w:left w:val="single" w:sz="4" w:space="0" w:color="auto"/>
              <w:bottom w:val="single" w:sz="12" w:space="0" w:color="auto"/>
            </w:tcBorders>
            <w:shd w:val="clear" w:color="auto" w:fill="FFFFFF"/>
            <w:vAlign w:val="center"/>
          </w:tcPr>
          <w:p w14:paraId="7D34A5B1" w14:textId="77777777" w:rsidR="00CD100C" w:rsidRPr="00F16EEC" w:rsidRDefault="00CD100C" w:rsidP="00C17625">
            <w:pPr>
              <w:jc w:val="center"/>
              <w:rPr>
                <w:rFonts w:ascii="Arial" w:hAnsi="Arial" w:cs="Arial"/>
                <w:sz w:val="24"/>
                <w:szCs w:val="24"/>
              </w:rPr>
            </w:pPr>
            <w:r w:rsidRPr="00F16EEC">
              <w:rPr>
                <w:rFonts w:ascii="Arial" w:hAnsi="Arial" w:cs="Arial"/>
                <w:sz w:val="24"/>
                <w:szCs w:val="24"/>
              </w:rPr>
              <w:t>1,3</w:t>
            </w:r>
          </w:p>
        </w:tc>
        <w:tc>
          <w:tcPr>
            <w:tcW w:w="1021" w:type="dxa"/>
            <w:tcBorders>
              <w:bottom w:val="single" w:sz="12" w:space="0" w:color="auto"/>
            </w:tcBorders>
            <w:shd w:val="clear" w:color="auto" w:fill="FFFFFF"/>
            <w:vAlign w:val="center"/>
          </w:tcPr>
          <w:p w14:paraId="67C57301" w14:textId="77777777" w:rsidR="00CD100C" w:rsidRPr="00F16EEC" w:rsidRDefault="00CD100C" w:rsidP="00C17625">
            <w:pPr>
              <w:jc w:val="center"/>
              <w:rPr>
                <w:rFonts w:ascii="Arial" w:hAnsi="Arial" w:cs="Arial"/>
                <w:sz w:val="24"/>
                <w:szCs w:val="24"/>
              </w:rPr>
            </w:pPr>
          </w:p>
        </w:tc>
        <w:tc>
          <w:tcPr>
            <w:tcW w:w="1021" w:type="dxa"/>
            <w:tcBorders>
              <w:bottom w:val="single" w:sz="12" w:space="0" w:color="auto"/>
            </w:tcBorders>
            <w:shd w:val="clear" w:color="auto" w:fill="FFFFFF"/>
            <w:vAlign w:val="center"/>
          </w:tcPr>
          <w:p w14:paraId="1CD9E95F" w14:textId="77777777" w:rsidR="00CD100C" w:rsidRPr="00F16EEC" w:rsidRDefault="00CD100C" w:rsidP="00C17625">
            <w:pPr>
              <w:jc w:val="center"/>
              <w:rPr>
                <w:rFonts w:ascii="Arial" w:hAnsi="Arial" w:cs="Arial"/>
                <w:sz w:val="24"/>
                <w:szCs w:val="24"/>
              </w:rPr>
            </w:pPr>
            <w:r w:rsidRPr="00F16EEC">
              <w:rPr>
                <w:rFonts w:ascii="Arial" w:hAnsi="Arial" w:cs="Arial"/>
                <w:sz w:val="24"/>
                <w:szCs w:val="24"/>
              </w:rPr>
              <w:t>3,0</w:t>
            </w:r>
          </w:p>
        </w:tc>
        <w:tc>
          <w:tcPr>
            <w:tcW w:w="1021" w:type="dxa"/>
            <w:tcBorders>
              <w:bottom w:val="single" w:sz="12" w:space="0" w:color="auto"/>
            </w:tcBorders>
            <w:shd w:val="clear" w:color="auto" w:fill="FFFFFF"/>
            <w:vAlign w:val="center"/>
          </w:tcPr>
          <w:p w14:paraId="6EDAAC96" w14:textId="77777777" w:rsidR="00CD100C" w:rsidRPr="00F16EEC" w:rsidRDefault="00CD100C" w:rsidP="00C17625">
            <w:pPr>
              <w:jc w:val="center"/>
              <w:rPr>
                <w:rFonts w:ascii="Arial" w:hAnsi="Arial" w:cs="Arial"/>
                <w:sz w:val="24"/>
                <w:szCs w:val="24"/>
              </w:rPr>
            </w:pPr>
          </w:p>
        </w:tc>
        <w:tc>
          <w:tcPr>
            <w:tcW w:w="1021" w:type="dxa"/>
            <w:tcBorders>
              <w:bottom w:val="single" w:sz="12" w:space="0" w:color="auto"/>
            </w:tcBorders>
            <w:shd w:val="clear" w:color="auto" w:fill="FFFFFF"/>
            <w:vAlign w:val="center"/>
          </w:tcPr>
          <w:p w14:paraId="561BF6D8" w14:textId="77777777" w:rsidR="00CD100C" w:rsidRPr="00F16EEC" w:rsidRDefault="00CD100C" w:rsidP="00C17625">
            <w:pPr>
              <w:jc w:val="center"/>
              <w:rPr>
                <w:rFonts w:ascii="Arial" w:hAnsi="Arial" w:cs="Arial"/>
                <w:sz w:val="24"/>
                <w:szCs w:val="24"/>
              </w:rPr>
            </w:pPr>
          </w:p>
        </w:tc>
        <w:tc>
          <w:tcPr>
            <w:tcW w:w="1021" w:type="dxa"/>
            <w:tcBorders>
              <w:bottom w:val="single" w:sz="12" w:space="0" w:color="auto"/>
            </w:tcBorders>
            <w:shd w:val="clear" w:color="auto" w:fill="FFFFFF"/>
            <w:vAlign w:val="center"/>
          </w:tcPr>
          <w:p w14:paraId="09D99C28" w14:textId="77777777" w:rsidR="00CD100C" w:rsidRPr="00F16EEC" w:rsidRDefault="00CD100C" w:rsidP="00C17625">
            <w:pPr>
              <w:jc w:val="center"/>
              <w:rPr>
                <w:rFonts w:ascii="Arial" w:hAnsi="Arial" w:cs="Arial"/>
                <w:sz w:val="24"/>
                <w:szCs w:val="24"/>
              </w:rPr>
            </w:pPr>
            <w:r w:rsidRPr="00F16EEC">
              <w:rPr>
                <w:rFonts w:ascii="Arial" w:hAnsi="Arial" w:cs="Arial"/>
                <w:sz w:val="24"/>
                <w:szCs w:val="24"/>
              </w:rPr>
              <w:t>7,3</w:t>
            </w:r>
          </w:p>
        </w:tc>
        <w:tc>
          <w:tcPr>
            <w:tcW w:w="1021" w:type="dxa"/>
            <w:tcBorders>
              <w:bottom w:val="single" w:sz="12" w:space="0" w:color="auto"/>
              <w:right w:val="single" w:sz="12" w:space="0" w:color="auto"/>
            </w:tcBorders>
            <w:shd w:val="clear" w:color="auto" w:fill="FFFFFF"/>
            <w:vAlign w:val="center"/>
          </w:tcPr>
          <w:p w14:paraId="7C485C48" w14:textId="77777777" w:rsidR="00CD100C" w:rsidRPr="00F16EEC" w:rsidRDefault="00CD100C" w:rsidP="00C17625">
            <w:pPr>
              <w:jc w:val="center"/>
              <w:rPr>
                <w:rFonts w:ascii="Arial" w:hAnsi="Arial" w:cs="Arial"/>
                <w:sz w:val="24"/>
                <w:szCs w:val="24"/>
              </w:rPr>
            </w:pPr>
            <w:r w:rsidRPr="00F16EEC">
              <w:rPr>
                <w:rFonts w:ascii="Arial" w:hAnsi="Arial" w:cs="Arial"/>
                <w:sz w:val="24"/>
                <w:szCs w:val="24"/>
              </w:rPr>
              <w:t>9,0</w:t>
            </w:r>
          </w:p>
        </w:tc>
      </w:tr>
    </w:tbl>
    <w:p w14:paraId="1D385309" w14:textId="77777777" w:rsidR="00CD100C" w:rsidRPr="00F16EEC" w:rsidRDefault="00CD100C" w:rsidP="00D56803">
      <w:pPr>
        <w:pStyle w:val="Zkladntext22"/>
        <w:spacing w:line="360" w:lineRule="auto"/>
        <w:jc w:val="both"/>
        <w:rPr>
          <w:rFonts w:ascii="Arial" w:hAnsi="Arial" w:cs="Arial"/>
          <w:lang w:val="cs-CZ"/>
        </w:rPr>
      </w:pPr>
    </w:p>
    <w:bookmarkEnd w:id="1"/>
    <w:p w14:paraId="14D64CED" w14:textId="77777777" w:rsidR="004D361E" w:rsidRPr="00F16EEC" w:rsidRDefault="00B13DFE">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l</w:t>
      </w:r>
      <w:r w:rsidR="004D361E" w:rsidRPr="00F16EEC">
        <w:rPr>
          <w:rFonts w:ascii="Arial" w:hAnsi="Arial" w:cs="Arial"/>
          <w:b/>
          <w:bCs/>
          <w:sz w:val="24"/>
          <w:szCs w:val="26"/>
        </w:rPr>
        <w:t>) Věcné a časové vazby stavby, podmiňující, vyvolané, související investice</w:t>
      </w:r>
    </w:p>
    <w:p w14:paraId="7C51CC9A" w14:textId="77777777" w:rsidR="004D361E" w:rsidRPr="00F16EEC" w:rsidRDefault="00B13DFE">
      <w:pPr>
        <w:widowControl w:val="0"/>
        <w:autoSpaceDE w:val="0"/>
        <w:spacing w:line="360" w:lineRule="auto"/>
        <w:jc w:val="both"/>
        <w:rPr>
          <w:rFonts w:ascii="Arial" w:hAnsi="Arial" w:cs="Arial"/>
          <w:bCs/>
          <w:sz w:val="24"/>
          <w:szCs w:val="26"/>
        </w:rPr>
      </w:pPr>
      <w:r w:rsidRPr="00F16EEC">
        <w:rPr>
          <w:rFonts w:ascii="Arial" w:hAnsi="Arial" w:cs="Arial"/>
          <w:bCs/>
          <w:sz w:val="24"/>
          <w:szCs w:val="26"/>
        </w:rPr>
        <w:t>Stavba není časově vázána na jiné stavby, stavbou nejsou vyvolány podmiňující a související investice.</w:t>
      </w:r>
    </w:p>
    <w:p w14:paraId="69232C19" w14:textId="77777777" w:rsidR="00B13DFE" w:rsidRPr="00F16EEC" w:rsidRDefault="00B13DFE" w:rsidP="00B13DFE">
      <w:pPr>
        <w:spacing w:line="360" w:lineRule="auto"/>
        <w:jc w:val="both"/>
        <w:rPr>
          <w:rFonts w:ascii="Arial" w:hAnsi="Arial"/>
          <w:b/>
          <w:bCs/>
          <w:sz w:val="24"/>
          <w:szCs w:val="24"/>
        </w:rPr>
      </w:pPr>
      <w:r w:rsidRPr="00F16EEC">
        <w:rPr>
          <w:rFonts w:ascii="Arial" w:hAnsi="Arial"/>
          <w:b/>
          <w:bCs/>
          <w:sz w:val="24"/>
          <w:szCs w:val="24"/>
        </w:rPr>
        <w:t xml:space="preserve">m) </w:t>
      </w:r>
      <w:r w:rsidR="0092497E" w:rsidRPr="00F16EEC">
        <w:rPr>
          <w:rFonts w:ascii="Arial" w:hAnsi="Arial" w:cs="Arial"/>
          <w:b/>
          <w:sz w:val="24"/>
          <w:szCs w:val="24"/>
        </w:rPr>
        <w:t>Seznam pozemků podle katastru nemovitostí, na kterých se stavba umísťuje a provádí</w:t>
      </w:r>
    </w:p>
    <w:p w14:paraId="055FBA8A" w14:textId="77777777" w:rsidR="00B13DFE" w:rsidRPr="00F16EEC" w:rsidRDefault="00B13DFE" w:rsidP="00B13DFE">
      <w:pPr>
        <w:spacing w:line="360" w:lineRule="auto"/>
        <w:rPr>
          <w:rFonts w:ascii="Arial" w:hAnsi="Arial"/>
          <w:sz w:val="24"/>
          <w:u w:val="single"/>
        </w:rPr>
      </w:pPr>
      <w:r w:rsidRPr="00F16EEC">
        <w:rPr>
          <w:rFonts w:ascii="Arial" w:hAnsi="Arial"/>
          <w:sz w:val="24"/>
          <w:u w:val="single"/>
        </w:rPr>
        <w:t>Číslo pozemku</w:t>
      </w:r>
      <w:r w:rsidRPr="00F16EEC">
        <w:rPr>
          <w:rFonts w:ascii="Arial" w:hAnsi="Arial"/>
          <w:sz w:val="24"/>
          <w:u w:val="single"/>
        </w:rPr>
        <w:tab/>
      </w:r>
      <w:r w:rsidRPr="00F16EEC">
        <w:rPr>
          <w:rFonts w:ascii="Arial" w:hAnsi="Arial"/>
          <w:sz w:val="24"/>
          <w:u w:val="single"/>
        </w:rPr>
        <w:tab/>
        <w:t>Druh pozemku</w:t>
      </w:r>
      <w:r w:rsidRPr="00F16EEC">
        <w:rPr>
          <w:rFonts w:ascii="Arial" w:hAnsi="Arial"/>
          <w:sz w:val="24"/>
          <w:u w:val="single"/>
        </w:rPr>
        <w:tab/>
      </w:r>
      <w:r w:rsidRPr="00F16EEC">
        <w:rPr>
          <w:rFonts w:ascii="Arial" w:hAnsi="Arial"/>
          <w:sz w:val="24"/>
          <w:u w:val="single"/>
        </w:rPr>
        <w:tab/>
        <w:t>Vlastník, jméno, adresa</w:t>
      </w:r>
    </w:p>
    <w:p w14:paraId="4483F27C" w14:textId="7E4C9051" w:rsidR="00EB4401" w:rsidRPr="00F16EEC" w:rsidRDefault="00EB4401" w:rsidP="00EB4401">
      <w:pPr>
        <w:jc w:val="both"/>
        <w:rPr>
          <w:rFonts w:ascii="Segoe UI" w:hAnsi="Segoe UI" w:cs="Segoe UI"/>
          <w:shd w:val="clear" w:color="auto" w:fill="FEFEFE"/>
        </w:rPr>
      </w:pPr>
      <w:r w:rsidRPr="00F16EEC">
        <w:rPr>
          <w:rFonts w:ascii="Arial" w:hAnsi="Arial" w:cs="Arial"/>
          <w:szCs w:val="18"/>
        </w:rPr>
        <w:t>6702</w:t>
      </w:r>
      <w:r w:rsidR="00EC1B11" w:rsidRPr="00F16EEC">
        <w:rPr>
          <w:rFonts w:ascii="Arial" w:hAnsi="Arial" w:cs="Arial"/>
          <w:szCs w:val="18"/>
        </w:rPr>
        <w:tab/>
      </w:r>
      <w:r w:rsidR="00EC1B11" w:rsidRPr="00F16EEC">
        <w:rPr>
          <w:rFonts w:ascii="Arial" w:hAnsi="Arial" w:cs="Arial"/>
          <w:szCs w:val="18"/>
        </w:rPr>
        <w:tab/>
      </w:r>
      <w:r w:rsidR="00EC1B11" w:rsidRPr="00F16EEC">
        <w:rPr>
          <w:rFonts w:ascii="Arial" w:hAnsi="Arial" w:cs="Arial"/>
          <w:szCs w:val="18"/>
        </w:rPr>
        <w:tab/>
      </w:r>
      <w:r w:rsidR="00EC1B11" w:rsidRPr="00F16EEC">
        <w:rPr>
          <w:rFonts w:ascii="Arial" w:hAnsi="Arial" w:cs="Arial"/>
          <w:szCs w:val="18"/>
        </w:rPr>
        <w:tab/>
      </w:r>
      <w:r w:rsidR="004977F6" w:rsidRPr="00F16EEC">
        <w:rPr>
          <w:rFonts w:ascii="Arial" w:hAnsi="Arial" w:cs="Arial"/>
          <w:szCs w:val="18"/>
        </w:rPr>
        <w:t>vodní plocha</w:t>
      </w:r>
      <w:r w:rsidR="004977F6" w:rsidRPr="00F16EEC">
        <w:rPr>
          <w:rFonts w:ascii="Arial" w:hAnsi="Arial" w:cs="Arial"/>
          <w:szCs w:val="18"/>
        </w:rPr>
        <w:tab/>
      </w:r>
      <w:r w:rsidR="004977F6" w:rsidRPr="00F16EEC">
        <w:rPr>
          <w:rFonts w:ascii="Arial" w:hAnsi="Arial" w:cs="Arial"/>
          <w:szCs w:val="18"/>
        </w:rPr>
        <w:tab/>
      </w:r>
      <w:r w:rsidR="00EC1B11" w:rsidRPr="00F16EEC">
        <w:rPr>
          <w:rFonts w:ascii="Arial" w:hAnsi="Arial" w:cs="Arial"/>
          <w:szCs w:val="18"/>
        </w:rPr>
        <w:tab/>
      </w:r>
      <w:r w:rsidRPr="00F16EEC">
        <w:rPr>
          <w:rFonts w:ascii="Segoe UI" w:hAnsi="Segoe UI" w:cs="Segoe UI"/>
          <w:shd w:val="clear" w:color="auto" w:fill="FEFEFE"/>
        </w:rPr>
        <w:t xml:space="preserve">Myslivecký spolek Jezera </w:t>
      </w:r>
    </w:p>
    <w:p w14:paraId="14FA5B49" w14:textId="77777777" w:rsidR="00E16357" w:rsidRPr="00F16EEC" w:rsidRDefault="00EB4401" w:rsidP="00EB4401">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Ostrožská Nová Ves, Za kostelem 960, </w:t>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68722 Ostrožská Nová Ves</w:t>
      </w:r>
    </w:p>
    <w:p w14:paraId="638CC9FF" w14:textId="77777777" w:rsidR="00F55317" w:rsidRPr="00F16EEC" w:rsidRDefault="00F55317" w:rsidP="00F55317">
      <w:pPr>
        <w:jc w:val="both"/>
        <w:rPr>
          <w:rFonts w:ascii="Segoe UI" w:hAnsi="Segoe UI" w:cs="Segoe UI"/>
          <w:shd w:val="clear" w:color="auto" w:fill="FEFEFE"/>
        </w:rPr>
      </w:pPr>
      <w:r w:rsidRPr="00F16EEC">
        <w:rPr>
          <w:rFonts w:ascii="Arial" w:hAnsi="Arial" w:cs="Arial"/>
          <w:szCs w:val="18"/>
        </w:rPr>
        <w:t>2067/5</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Arial" w:hAnsi="Arial" w:cs="Arial"/>
          <w:szCs w:val="18"/>
        </w:rPr>
        <w:tab/>
        <w:t>vodní plocha</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Segoe UI" w:hAnsi="Segoe UI" w:cs="Segoe UI"/>
          <w:shd w:val="clear" w:color="auto" w:fill="FEFEFE"/>
        </w:rPr>
        <w:t xml:space="preserve">Obec Ostrožská Nová Ves, </w:t>
      </w:r>
    </w:p>
    <w:p w14:paraId="2B2E2A9B" w14:textId="77777777" w:rsidR="00F55317" w:rsidRPr="00F16EEC" w:rsidRDefault="00F55317" w:rsidP="00F55317">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Záhumení 1022, 68722 </w:t>
      </w:r>
    </w:p>
    <w:p w14:paraId="25255686" w14:textId="77777777" w:rsidR="00F55317" w:rsidRPr="00F16EEC" w:rsidRDefault="00F55317" w:rsidP="00F55317">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Ostrožská Nová Ves</w:t>
      </w:r>
    </w:p>
    <w:p w14:paraId="247520D5" w14:textId="77777777" w:rsidR="001E3F1C" w:rsidRPr="00F16EEC" w:rsidRDefault="001E3F1C" w:rsidP="001E3F1C">
      <w:pPr>
        <w:jc w:val="both"/>
        <w:rPr>
          <w:rFonts w:ascii="Segoe UI" w:hAnsi="Segoe UI" w:cs="Segoe UI"/>
          <w:shd w:val="clear" w:color="auto" w:fill="FEFEFE"/>
        </w:rPr>
      </w:pPr>
      <w:r w:rsidRPr="00F16EEC">
        <w:rPr>
          <w:rFonts w:ascii="Arial" w:hAnsi="Arial" w:cs="Arial"/>
          <w:szCs w:val="18"/>
        </w:rPr>
        <w:t>6696</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Arial" w:hAnsi="Arial" w:cs="Arial"/>
          <w:szCs w:val="18"/>
        </w:rPr>
        <w:tab/>
        <w:t>ostatní plocha</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Segoe UI" w:hAnsi="Segoe UI" w:cs="Segoe UI"/>
          <w:shd w:val="clear" w:color="auto" w:fill="FEFEFE"/>
        </w:rPr>
        <w:t xml:space="preserve">Obec Ostrožská Nová Ves, </w:t>
      </w:r>
    </w:p>
    <w:p w14:paraId="3C79502A" w14:textId="77777777" w:rsidR="001E3F1C" w:rsidRPr="00F16EEC" w:rsidRDefault="001E3F1C" w:rsidP="001E3F1C">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Záhumení 1022, 68722 </w:t>
      </w:r>
    </w:p>
    <w:p w14:paraId="15052B5C" w14:textId="77777777" w:rsidR="001E3F1C" w:rsidRPr="00F16EEC" w:rsidRDefault="001E3F1C" w:rsidP="001E3F1C">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Ostrožská Nová Ves</w:t>
      </w:r>
    </w:p>
    <w:p w14:paraId="025D2292" w14:textId="77777777" w:rsidR="00CA06DE" w:rsidRPr="00F16EEC" w:rsidRDefault="00CA06DE" w:rsidP="00CA06DE">
      <w:pPr>
        <w:jc w:val="both"/>
        <w:rPr>
          <w:rFonts w:ascii="Segoe UI" w:hAnsi="Segoe UI" w:cs="Segoe UI"/>
          <w:shd w:val="clear" w:color="auto" w:fill="FEFEFE"/>
        </w:rPr>
      </w:pPr>
      <w:r w:rsidRPr="00F16EEC">
        <w:rPr>
          <w:rFonts w:ascii="Arial" w:hAnsi="Arial" w:cs="Arial"/>
          <w:szCs w:val="18"/>
        </w:rPr>
        <w:t>6694</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Arial" w:hAnsi="Arial" w:cs="Arial"/>
          <w:szCs w:val="18"/>
        </w:rPr>
        <w:tab/>
        <w:t>vodní plocha</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Segoe UI" w:hAnsi="Segoe UI" w:cs="Segoe UI"/>
          <w:shd w:val="clear" w:color="auto" w:fill="FEFEFE"/>
        </w:rPr>
        <w:t xml:space="preserve">Myslivecký spolek Jezera </w:t>
      </w:r>
    </w:p>
    <w:p w14:paraId="4A03ECB7" w14:textId="77777777" w:rsidR="00CA06DE" w:rsidRPr="00F16EEC" w:rsidRDefault="00CA06DE" w:rsidP="00CA06DE">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Ostrožská Nová Ves, Za kostelem 960, </w:t>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68722 Ostrožská Nová Ves</w:t>
      </w:r>
    </w:p>
    <w:p w14:paraId="139D12BC" w14:textId="77777777" w:rsidR="00EB2A1B" w:rsidRPr="00F16EEC" w:rsidRDefault="00EB2A1B" w:rsidP="00EB2A1B">
      <w:pPr>
        <w:jc w:val="both"/>
        <w:rPr>
          <w:rFonts w:ascii="Segoe UI" w:hAnsi="Segoe UI" w:cs="Segoe UI"/>
          <w:shd w:val="clear" w:color="auto" w:fill="FEFEFE"/>
        </w:rPr>
      </w:pPr>
      <w:r w:rsidRPr="00F16EEC">
        <w:rPr>
          <w:rFonts w:ascii="Arial" w:hAnsi="Arial" w:cs="Arial"/>
          <w:szCs w:val="18"/>
        </w:rPr>
        <w:t>11157/1</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t>zastavěná plocha a nádvoří</w:t>
      </w:r>
      <w:r w:rsidRPr="00F16EEC">
        <w:rPr>
          <w:rFonts w:ascii="Arial" w:hAnsi="Arial" w:cs="Arial"/>
          <w:szCs w:val="18"/>
        </w:rPr>
        <w:tab/>
      </w:r>
      <w:r w:rsidRPr="00F16EEC">
        <w:rPr>
          <w:rFonts w:ascii="Segoe UI" w:hAnsi="Segoe UI" w:cs="Segoe UI"/>
          <w:shd w:val="clear" w:color="auto" w:fill="FEFEFE"/>
        </w:rPr>
        <w:t xml:space="preserve">Myslivecký spolek Jezera </w:t>
      </w:r>
    </w:p>
    <w:p w14:paraId="0BE47025" w14:textId="77777777" w:rsidR="00EB2A1B" w:rsidRPr="00F16EEC" w:rsidRDefault="00EB2A1B" w:rsidP="00EB2A1B">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Ostrožská Nová Ves, Za kostelem 960, </w:t>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68722 Ostrožská Nová Ves</w:t>
      </w:r>
    </w:p>
    <w:p w14:paraId="55AEF79C" w14:textId="77777777" w:rsidR="004C66C4" w:rsidRPr="00F16EEC" w:rsidRDefault="004C66C4" w:rsidP="004C66C4">
      <w:pPr>
        <w:jc w:val="both"/>
        <w:rPr>
          <w:rFonts w:ascii="Segoe UI" w:hAnsi="Segoe UI" w:cs="Segoe UI"/>
          <w:shd w:val="clear" w:color="auto" w:fill="FEFEFE"/>
        </w:rPr>
      </w:pPr>
      <w:r w:rsidRPr="00F16EEC">
        <w:rPr>
          <w:rFonts w:ascii="Arial" w:hAnsi="Arial" w:cs="Arial"/>
          <w:szCs w:val="18"/>
        </w:rPr>
        <w:t>11157/2</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t>zastavěná plocha a nádvoří</w:t>
      </w:r>
      <w:r w:rsidRPr="00F16EEC">
        <w:rPr>
          <w:rFonts w:ascii="Arial" w:hAnsi="Arial" w:cs="Arial"/>
          <w:szCs w:val="18"/>
        </w:rPr>
        <w:tab/>
      </w:r>
      <w:r w:rsidRPr="00F16EEC">
        <w:rPr>
          <w:rFonts w:ascii="Segoe UI" w:hAnsi="Segoe UI" w:cs="Segoe UI"/>
          <w:shd w:val="clear" w:color="auto" w:fill="FEFEFE"/>
        </w:rPr>
        <w:t xml:space="preserve">Obec Ostrožská Nová Ves, </w:t>
      </w:r>
    </w:p>
    <w:p w14:paraId="345DF00B" w14:textId="77777777" w:rsidR="004C66C4" w:rsidRPr="00F16EEC" w:rsidRDefault="004C66C4" w:rsidP="004C66C4">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Záhumení 1022, 68722 </w:t>
      </w:r>
    </w:p>
    <w:p w14:paraId="12CE9DB5" w14:textId="77777777" w:rsidR="004C66C4" w:rsidRPr="00F16EEC" w:rsidRDefault="004C66C4" w:rsidP="004C66C4">
      <w:pPr>
        <w:jc w:val="both"/>
        <w:rPr>
          <w:rFonts w:ascii="Segoe UI" w:hAnsi="Segoe UI" w:cs="Segoe UI"/>
          <w:shd w:val="clear" w:color="auto" w:fill="FEFEFE"/>
        </w:rPr>
      </w:pPr>
      <w:r w:rsidRPr="00F16EEC">
        <w:rPr>
          <w:rFonts w:ascii="Segoe UI" w:hAnsi="Segoe UI" w:cs="Segoe UI"/>
          <w:shd w:val="clear" w:color="auto" w:fill="FEFEFE"/>
        </w:rPr>
        <w:lastRenderedPageBreak/>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Ostrožská Nová Ves</w:t>
      </w:r>
    </w:p>
    <w:p w14:paraId="1B84D5B7" w14:textId="77777777" w:rsidR="0002160E" w:rsidRPr="00F16EEC" w:rsidRDefault="0002160E" w:rsidP="0002160E">
      <w:pPr>
        <w:jc w:val="both"/>
        <w:rPr>
          <w:rFonts w:ascii="Segoe UI" w:hAnsi="Segoe UI" w:cs="Segoe UI"/>
          <w:shd w:val="clear" w:color="auto" w:fill="FEFEFE"/>
        </w:rPr>
      </w:pPr>
      <w:r w:rsidRPr="00F16EEC">
        <w:rPr>
          <w:rFonts w:ascii="Arial" w:hAnsi="Arial" w:cs="Arial"/>
          <w:szCs w:val="18"/>
        </w:rPr>
        <w:t>2</w:t>
      </w:r>
      <w:r w:rsidR="003451CE" w:rsidRPr="00F16EEC">
        <w:rPr>
          <w:rFonts w:ascii="Arial" w:hAnsi="Arial" w:cs="Arial"/>
          <w:szCs w:val="18"/>
        </w:rPr>
        <w:t>0</w:t>
      </w:r>
      <w:r w:rsidRPr="00F16EEC">
        <w:rPr>
          <w:rFonts w:ascii="Arial" w:hAnsi="Arial" w:cs="Arial"/>
          <w:szCs w:val="18"/>
        </w:rPr>
        <w:t>72/75</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t>vodní plocha</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Segoe UI" w:hAnsi="Segoe UI" w:cs="Segoe UI"/>
          <w:shd w:val="clear" w:color="auto" w:fill="FEFEFE"/>
        </w:rPr>
        <w:t xml:space="preserve">Obec Ostrožská Nová Ves, </w:t>
      </w:r>
    </w:p>
    <w:p w14:paraId="5207805B" w14:textId="77777777" w:rsidR="0002160E" w:rsidRPr="00F16EEC" w:rsidRDefault="0002160E" w:rsidP="0002160E">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Záhumení 1022, 68722 </w:t>
      </w:r>
    </w:p>
    <w:p w14:paraId="04D409B7" w14:textId="77777777" w:rsidR="0002160E" w:rsidRPr="00F16EEC" w:rsidRDefault="0002160E" w:rsidP="0002160E">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Ostrožská Nová Ves</w:t>
      </w:r>
    </w:p>
    <w:p w14:paraId="55855F1C" w14:textId="77777777" w:rsidR="003451CE" w:rsidRPr="00F16EEC" w:rsidRDefault="003451CE" w:rsidP="003451CE">
      <w:pPr>
        <w:jc w:val="both"/>
        <w:rPr>
          <w:rFonts w:ascii="Segoe UI" w:hAnsi="Segoe UI" w:cs="Segoe UI"/>
          <w:shd w:val="clear" w:color="auto" w:fill="FEFEFE"/>
        </w:rPr>
      </w:pPr>
      <w:r w:rsidRPr="00F16EEC">
        <w:rPr>
          <w:rFonts w:ascii="Arial" w:hAnsi="Arial" w:cs="Arial"/>
          <w:szCs w:val="18"/>
        </w:rPr>
        <w:t>2072/74</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t>vodní plocha</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r>
      <w:r w:rsidRPr="00F16EEC">
        <w:rPr>
          <w:rFonts w:ascii="Segoe UI" w:hAnsi="Segoe UI" w:cs="Segoe UI"/>
          <w:shd w:val="clear" w:color="auto" w:fill="FEFEFE"/>
        </w:rPr>
        <w:t xml:space="preserve">Obec Ostrožská Nová Ves, </w:t>
      </w:r>
    </w:p>
    <w:p w14:paraId="789EA6C3" w14:textId="77777777" w:rsidR="003451CE" w:rsidRPr="00F16EEC" w:rsidRDefault="003451CE" w:rsidP="003451CE">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 xml:space="preserve">Záhumení 1022, 68722 </w:t>
      </w:r>
    </w:p>
    <w:p w14:paraId="79706EC3" w14:textId="77777777" w:rsidR="00EB2A1B" w:rsidRPr="00F16EEC" w:rsidRDefault="003451CE" w:rsidP="003451CE">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Ostrožská Nová Ves</w:t>
      </w:r>
    </w:p>
    <w:p w14:paraId="32A53EE2" w14:textId="77777777" w:rsidR="004C6678" w:rsidRPr="00F16EEC" w:rsidRDefault="004C6678" w:rsidP="004C6678">
      <w:pPr>
        <w:jc w:val="both"/>
        <w:rPr>
          <w:rFonts w:ascii="Segoe UI" w:hAnsi="Segoe UI" w:cs="Segoe UI"/>
          <w:shd w:val="clear" w:color="auto" w:fill="FEFEFE"/>
        </w:rPr>
      </w:pPr>
      <w:r w:rsidRPr="00F16EEC">
        <w:rPr>
          <w:rFonts w:ascii="Arial" w:hAnsi="Arial" w:cs="Arial"/>
          <w:szCs w:val="18"/>
        </w:rPr>
        <w:t>11157/3</w:t>
      </w:r>
      <w:r w:rsidRPr="00F16EEC">
        <w:rPr>
          <w:rFonts w:ascii="Arial" w:hAnsi="Arial" w:cs="Arial"/>
          <w:szCs w:val="18"/>
        </w:rPr>
        <w:tab/>
      </w:r>
      <w:r w:rsidRPr="00F16EEC">
        <w:rPr>
          <w:rFonts w:ascii="Arial" w:hAnsi="Arial" w:cs="Arial"/>
          <w:szCs w:val="18"/>
        </w:rPr>
        <w:tab/>
      </w:r>
      <w:r w:rsidRPr="00F16EEC">
        <w:rPr>
          <w:rFonts w:ascii="Arial" w:hAnsi="Arial" w:cs="Arial"/>
          <w:szCs w:val="18"/>
        </w:rPr>
        <w:tab/>
        <w:t>zastavěná plocha a nádvoří</w:t>
      </w:r>
      <w:r w:rsidRPr="00F16EEC">
        <w:rPr>
          <w:rFonts w:ascii="Arial" w:hAnsi="Arial" w:cs="Arial"/>
          <w:szCs w:val="18"/>
        </w:rPr>
        <w:tab/>
      </w:r>
      <w:r w:rsidRPr="00F16EEC">
        <w:rPr>
          <w:rFonts w:ascii="Segoe UI" w:hAnsi="Segoe UI" w:cs="Segoe UI"/>
          <w:shd w:val="clear" w:color="auto" w:fill="FEFEFE"/>
        </w:rPr>
        <w:t xml:space="preserve">Ondračka Karel, Hřbitovní 55, </w:t>
      </w:r>
    </w:p>
    <w:p w14:paraId="086A2239" w14:textId="77777777" w:rsidR="001E3F1C" w:rsidRPr="00F16EEC" w:rsidRDefault="004C6678" w:rsidP="004C6678">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t>68725 Hluk</w:t>
      </w:r>
    </w:p>
    <w:p w14:paraId="6AAF8812" w14:textId="77777777" w:rsidR="002204A7" w:rsidRPr="00F16EEC" w:rsidRDefault="00624BD0" w:rsidP="00EB4401">
      <w:pPr>
        <w:jc w:val="both"/>
        <w:rPr>
          <w:rFonts w:ascii="Segoe UI" w:hAnsi="Segoe UI" w:cs="Segoe UI"/>
          <w:shd w:val="clear" w:color="auto" w:fill="FEFEFE"/>
        </w:rPr>
      </w:pP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Pr="00F16EEC">
        <w:rPr>
          <w:rFonts w:ascii="Segoe UI" w:hAnsi="Segoe UI" w:cs="Segoe UI"/>
          <w:shd w:val="clear" w:color="auto" w:fill="FEFEFE"/>
        </w:rPr>
        <w:tab/>
      </w:r>
      <w:r w:rsidR="004C6678" w:rsidRPr="00F16EEC">
        <w:rPr>
          <w:rFonts w:ascii="Segoe UI" w:hAnsi="Segoe UI" w:cs="Segoe UI"/>
          <w:shd w:val="clear" w:color="auto" w:fill="EEEEEE"/>
        </w:rPr>
        <w:t xml:space="preserve">Ondračková Marie, Záhumení 502, </w:t>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r>
      <w:r w:rsidR="004C6678" w:rsidRPr="00F16EEC">
        <w:rPr>
          <w:rFonts w:ascii="Segoe UI" w:hAnsi="Segoe UI" w:cs="Segoe UI"/>
          <w:shd w:val="clear" w:color="auto" w:fill="EEEEEE"/>
        </w:rPr>
        <w:tab/>
        <w:t>68722 Ostrožská Nová Ves</w:t>
      </w:r>
    </w:p>
    <w:p w14:paraId="6B04108C" w14:textId="77777777" w:rsidR="002204A7" w:rsidRPr="00F16EEC" w:rsidRDefault="002204A7" w:rsidP="00E16357">
      <w:pPr>
        <w:jc w:val="both"/>
        <w:rPr>
          <w:rFonts w:ascii="Segoe UI" w:hAnsi="Segoe UI" w:cs="Segoe UI"/>
          <w:shd w:val="clear" w:color="auto" w:fill="FEFEFE"/>
        </w:rPr>
      </w:pPr>
    </w:p>
    <w:p w14:paraId="15FBCE49" w14:textId="77777777" w:rsidR="003B58AE" w:rsidRPr="00F16EEC" w:rsidRDefault="004C1B98" w:rsidP="003B58AE">
      <w:pPr>
        <w:spacing w:line="360" w:lineRule="auto"/>
        <w:jc w:val="both"/>
        <w:rPr>
          <w:rFonts w:ascii="Arial" w:hAnsi="Arial" w:cs="Arial"/>
          <w:bCs/>
          <w:sz w:val="24"/>
          <w:szCs w:val="26"/>
        </w:rPr>
      </w:pPr>
      <w:r w:rsidRPr="00F16EEC">
        <w:rPr>
          <w:rFonts w:ascii="Arial" w:hAnsi="Arial"/>
          <w:b/>
          <w:bCs/>
          <w:sz w:val="24"/>
          <w:szCs w:val="24"/>
        </w:rPr>
        <w:t xml:space="preserve">n) </w:t>
      </w:r>
      <w:r w:rsidR="003B58AE" w:rsidRPr="00F16EEC">
        <w:rPr>
          <w:rFonts w:ascii="Arial" w:hAnsi="Arial" w:cs="Arial"/>
          <w:b/>
          <w:sz w:val="24"/>
          <w:szCs w:val="24"/>
        </w:rPr>
        <w:t>Seznam pozemků podle katastru nemovitostí, na kterých vznikne ochranné nebo bezpečnostní pásmo</w:t>
      </w:r>
    </w:p>
    <w:p w14:paraId="78259112" w14:textId="77777777" w:rsidR="00B13DFE" w:rsidRPr="00F16EEC" w:rsidRDefault="004C1B98" w:rsidP="003B58AE">
      <w:pPr>
        <w:spacing w:line="360" w:lineRule="auto"/>
        <w:jc w:val="both"/>
        <w:rPr>
          <w:rFonts w:ascii="Arial" w:hAnsi="Arial" w:cs="Arial"/>
          <w:bCs/>
          <w:sz w:val="24"/>
          <w:szCs w:val="26"/>
        </w:rPr>
      </w:pPr>
      <w:r w:rsidRPr="00F16EEC">
        <w:rPr>
          <w:rFonts w:ascii="Arial" w:hAnsi="Arial" w:cs="Arial"/>
          <w:bCs/>
          <w:sz w:val="24"/>
          <w:szCs w:val="26"/>
        </w:rPr>
        <w:t>Stavbou nevznikne nutnost zřizování nových ochranných a bezpečnostních pásem.</w:t>
      </w:r>
    </w:p>
    <w:p w14:paraId="543B557A" w14:textId="77777777" w:rsidR="00A94347" w:rsidRPr="00F16EEC" w:rsidRDefault="00A94347">
      <w:pPr>
        <w:widowControl w:val="0"/>
        <w:autoSpaceDE w:val="0"/>
        <w:spacing w:line="360" w:lineRule="auto"/>
        <w:jc w:val="both"/>
        <w:rPr>
          <w:rFonts w:ascii="Arial" w:hAnsi="Arial" w:cs="Arial"/>
          <w:b/>
          <w:bCs/>
          <w:sz w:val="28"/>
          <w:szCs w:val="28"/>
        </w:rPr>
      </w:pPr>
    </w:p>
    <w:p w14:paraId="034AFF91" w14:textId="77777777" w:rsidR="004D361E" w:rsidRPr="00F16EEC" w:rsidRDefault="004D361E">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B.2 Celkový popis stavby</w:t>
      </w:r>
    </w:p>
    <w:p w14:paraId="6F3B13C5" w14:textId="77777777" w:rsidR="00897947" w:rsidRPr="00F16EEC" w:rsidRDefault="00897947" w:rsidP="00AB35E6">
      <w:pPr>
        <w:spacing w:line="360" w:lineRule="auto"/>
        <w:jc w:val="both"/>
        <w:rPr>
          <w:rFonts w:ascii="Arial" w:hAnsi="Arial"/>
          <w:b/>
          <w:bCs/>
          <w:sz w:val="24"/>
          <w:szCs w:val="24"/>
        </w:rPr>
      </w:pPr>
      <w:r w:rsidRPr="00F16EEC">
        <w:rPr>
          <w:rFonts w:ascii="Arial" w:hAnsi="Arial"/>
          <w:b/>
          <w:bCs/>
          <w:sz w:val="24"/>
          <w:szCs w:val="24"/>
        </w:rPr>
        <w:t>B.2.1 Základní charakteristika stavby a jejího užívání</w:t>
      </w:r>
    </w:p>
    <w:p w14:paraId="48727251" w14:textId="77777777" w:rsidR="0092497E" w:rsidRPr="00F16EEC" w:rsidRDefault="00AB35E6" w:rsidP="0092497E">
      <w:pPr>
        <w:pStyle w:val="l6"/>
        <w:shd w:val="clear" w:color="auto" w:fill="FFFFFF"/>
        <w:spacing w:before="0" w:beforeAutospacing="0" w:after="0" w:afterAutospacing="0" w:line="360" w:lineRule="auto"/>
        <w:jc w:val="both"/>
        <w:rPr>
          <w:rFonts w:ascii="Arial" w:hAnsi="Arial" w:cs="Arial"/>
          <w:b/>
        </w:rPr>
      </w:pPr>
      <w:r w:rsidRPr="00F16EEC">
        <w:rPr>
          <w:rFonts w:ascii="Arial" w:hAnsi="Arial"/>
          <w:b/>
          <w:bCs/>
        </w:rPr>
        <w:t xml:space="preserve">a) </w:t>
      </w:r>
      <w:r w:rsidR="0092497E" w:rsidRPr="00F16EEC">
        <w:rPr>
          <w:rFonts w:ascii="Arial" w:hAnsi="Arial" w:cs="Arial"/>
          <w:b/>
        </w:rPr>
        <w:t>Nová stavba nebo změna dokončené stavby; u změny stavby údaje o jejich současném stavu, závěry stavebně technického, případně stavebně historického průzkumu a výsledky statického posouzení nosných konstrukcí,</w:t>
      </w:r>
    </w:p>
    <w:p w14:paraId="699860AB" w14:textId="77777777" w:rsidR="00FB202F" w:rsidRPr="00F16EEC" w:rsidRDefault="00C076AC" w:rsidP="00AB35E6">
      <w:pPr>
        <w:spacing w:line="360" w:lineRule="auto"/>
        <w:jc w:val="both"/>
        <w:rPr>
          <w:rFonts w:ascii="Arial" w:hAnsi="Arial"/>
          <w:sz w:val="24"/>
          <w:szCs w:val="24"/>
        </w:rPr>
      </w:pPr>
      <w:r w:rsidRPr="00F16EEC">
        <w:rPr>
          <w:rFonts w:ascii="Arial" w:hAnsi="Arial"/>
          <w:sz w:val="24"/>
          <w:szCs w:val="24"/>
        </w:rPr>
        <w:t>Změna dokončené</w:t>
      </w:r>
      <w:r w:rsidR="00B0419A" w:rsidRPr="00F16EEC">
        <w:rPr>
          <w:rFonts w:ascii="Arial" w:hAnsi="Arial"/>
          <w:sz w:val="24"/>
          <w:szCs w:val="24"/>
        </w:rPr>
        <w:t xml:space="preserve"> stávající stavby</w:t>
      </w:r>
      <w:r w:rsidR="00FB202F" w:rsidRPr="00F16EEC">
        <w:rPr>
          <w:rFonts w:ascii="Arial" w:hAnsi="Arial"/>
          <w:sz w:val="24"/>
          <w:szCs w:val="24"/>
        </w:rPr>
        <w:t xml:space="preserve">. </w:t>
      </w:r>
    </w:p>
    <w:p w14:paraId="15C178C2" w14:textId="77777777" w:rsidR="00BD37A7" w:rsidRPr="00F16EEC" w:rsidRDefault="00917F4A" w:rsidP="00BD37A7">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Z důvodu stáří objektů </w:t>
      </w:r>
      <w:r w:rsidR="00B70D1F" w:rsidRPr="00F16EEC">
        <w:rPr>
          <w:rFonts w:ascii="Arial" w:hAnsi="Arial" w:cs="Arial"/>
          <w:sz w:val="24"/>
          <w:szCs w:val="24"/>
        </w:rPr>
        <w:t>vodní</w:t>
      </w:r>
      <w:r w:rsidRPr="00F16EEC">
        <w:rPr>
          <w:rFonts w:ascii="Arial" w:hAnsi="Arial" w:cs="Arial"/>
          <w:sz w:val="24"/>
          <w:szCs w:val="24"/>
        </w:rPr>
        <w:t xml:space="preserve"> nádrže a míry jejich poškození je manipulace</w:t>
      </w:r>
      <w:r w:rsidR="00B70D1F" w:rsidRPr="00F16EEC">
        <w:rPr>
          <w:rFonts w:ascii="Arial" w:hAnsi="Arial" w:cs="Arial"/>
          <w:sz w:val="24"/>
          <w:szCs w:val="24"/>
        </w:rPr>
        <w:t xml:space="preserve"> a provoz</w:t>
      </w:r>
      <w:r w:rsidRPr="00F16EEC">
        <w:rPr>
          <w:rFonts w:ascii="Arial" w:hAnsi="Arial" w:cs="Arial"/>
          <w:sz w:val="24"/>
          <w:szCs w:val="24"/>
        </w:rPr>
        <w:t xml:space="preserve"> na těchto objektech omezen</w:t>
      </w:r>
      <w:r w:rsidR="00B70D1F" w:rsidRPr="00F16EEC">
        <w:rPr>
          <w:rFonts w:ascii="Arial" w:hAnsi="Arial" w:cs="Arial"/>
          <w:sz w:val="24"/>
          <w:szCs w:val="24"/>
        </w:rPr>
        <w:t>ý</w:t>
      </w:r>
      <w:r w:rsidRPr="00F16EEC">
        <w:rPr>
          <w:rFonts w:ascii="Arial" w:hAnsi="Arial" w:cs="Arial"/>
          <w:sz w:val="24"/>
          <w:szCs w:val="24"/>
        </w:rPr>
        <w:t>.</w:t>
      </w:r>
      <w:r w:rsidR="00BD37A7" w:rsidRPr="00F16EEC">
        <w:rPr>
          <w:rFonts w:ascii="Arial" w:hAnsi="Arial" w:cs="Arial"/>
          <w:sz w:val="24"/>
          <w:szCs w:val="24"/>
        </w:rPr>
        <w:t xml:space="preserve"> Koruna hrází je snížena prosednutím </w:t>
      </w:r>
      <w:proofErr w:type="spellStart"/>
      <w:r w:rsidR="00BD37A7" w:rsidRPr="00F16EEC">
        <w:rPr>
          <w:rFonts w:ascii="Arial" w:hAnsi="Arial" w:cs="Arial"/>
          <w:sz w:val="24"/>
          <w:szCs w:val="24"/>
        </w:rPr>
        <w:t>pomístně</w:t>
      </w:r>
      <w:proofErr w:type="spellEnd"/>
      <w:r w:rsidR="00BD37A7" w:rsidRPr="00F16EEC">
        <w:rPr>
          <w:rFonts w:ascii="Arial" w:hAnsi="Arial" w:cs="Arial"/>
          <w:sz w:val="24"/>
          <w:szCs w:val="24"/>
        </w:rPr>
        <w:t xml:space="preserve"> až o </w:t>
      </w:r>
    </w:p>
    <w:p w14:paraId="3A426EE3" w14:textId="77777777" w:rsidR="00BD37A7" w:rsidRPr="00F16EEC" w:rsidRDefault="00BD37A7" w:rsidP="00BD37A7">
      <w:pPr>
        <w:widowControl w:val="0"/>
        <w:autoSpaceDE w:val="0"/>
        <w:spacing w:line="360" w:lineRule="auto"/>
        <w:jc w:val="both"/>
        <w:rPr>
          <w:rFonts w:ascii="Arial" w:hAnsi="Arial" w:cs="Arial"/>
          <w:sz w:val="24"/>
          <w:szCs w:val="24"/>
        </w:rPr>
      </w:pPr>
      <w:r w:rsidRPr="00F16EEC">
        <w:rPr>
          <w:rFonts w:ascii="Arial" w:hAnsi="Arial" w:cs="Arial"/>
          <w:sz w:val="24"/>
          <w:szCs w:val="24"/>
        </w:rPr>
        <w:t xml:space="preserve">-0,50m oproti projektované niveletě koruny hráze. </w:t>
      </w:r>
      <w:r w:rsidR="007C69DF" w:rsidRPr="00F16EEC">
        <w:rPr>
          <w:rFonts w:ascii="Arial" w:hAnsi="Arial" w:cs="Arial"/>
          <w:sz w:val="24"/>
          <w:szCs w:val="24"/>
          <w:shd w:val="clear" w:color="auto" w:fill="FFFFFF"/>
        </w:rPr>
        <w:t>Vzhledem k příčným řezům bude zejména na jihovýchodní hrázi potřeba množství vhodné zeminy pro homogenní hráze dle ČSN 75 2410 (vhodnost bude doložena laboratorními zkouškami). Z toho plyne nutnost vyhledání vhodného zemníku.</w:t>
      </w:r>
      <w:r w:rsidR="009C7F95" w:rsidRPr="00F16EEC">
        <w:rPr>
          <w:rFonts w:ascii="Arial" w:hAnsi="Arial" w:cs="Arial"/>
          <w:sz w:val="24"/>
          <w:szCs w:val="24"/>
          <w:shd w:val="clear" w:color="auto" w:fill="FFFFFF"/>
        </w:rPr>
        <w:t xml:space="preserve"> </w:t>
      </w:r>
      <w:r w:rsidRPr="00F16EEC">
        <w:rPr>
          <w:rFonts w:ascii="Arial" w:hAnsi="Arial" w:cs="Arial"/>
          <w:sz w:val="24"/>
          <w:szCs w:val="24"/>
        </w:rPr>
        <w:t xml:space="preserve">Návodní opevnění je z části rozplaveno. Dno kotliny je zaneseno dnovými sedimenty. Betonová konstrukce sdruženého objektu je do hloubky cca 0,1m silně navětralá a </w:t>
      </w:r>
      <w:proofErr w:type="spellStart"/>
      <w:r w:rsidRPr="00F16EEC">
        <w:rPr>
          <w:rFonts w:ascii="Arial" w:hAnsi="Arial" w:cs="Arial"/>
          <w:sz w:val="24"/>
          <w:szCs w:val="24"/>
        </w:rPr>
        <w:t>pomístně</w:t>
      </w:r>
      <w:proofErr w:type="spellEnd"/>
      <w:r w:rsidRPr="00F16EEC">
        <w:rPr>
          <w:rFonts w:ascii="Arial" w:hAnsi="Arial" w:cs="Arial"/>
          <w:sz w:val="24"/>
          <w:szCs w:val="24"/>
        </w:rPr>
        <w:t xml:space="preserve"> popraskaná. Funkce ovládacího zařízení požeráku je velmi omezena. </w:t>
      </w:r>
    </w:p>
    <w:p w14:paraId="21A4CE16" w14:textId="77777777" w:rsidR="00313268" w:rsidRPr="00F16EEC" w:rsidRDefault="00AB35E6" w:rsidP="00313268">
      <w:pPr>
        <w:spacing w:line="360" w:lineRule="auto"/>
        <w:jc w:val="both"/>
        <w:rPr>
          <w:rFonts w:ascii="Arial" w:hAnsi="Arial"/>
          <w:b/>
          <w:bCs/>
          <w:sz w:val="24"/>
          <w:szCs w:val="24"/>
        </w:rPr>
      </w:pPr>
      <w:r w:rsidRPr="00F16EEC">
        <w:rPr>
          <w:rFonts w:ascii="Arial" w:hAnsi="Arial"/>
          <w:b/>
          <w:bCs/>
          <w:sz w:val="24"/>
          <w:szCs w:val="24"/>
        </w:rPr>
        <w:t>b) Účel užívání stavby</w:t>
      </w:r>
    </w:p>
    <w:p w14:paraId="4A82F0BE" w14:textId="77777777" w:rsidR="00313268" w:rsidRPr="00F16EEC" w:rsidRDefault="00313268" w:rsidP="00313268">
      <w:pPr>
        <w:spacing w:line="360" w:lineRule="auto"/>
        <w:jc w:val="both"/>
        <w:rPr>
          <w:rFonts w:ascii="Arial" w:hAnsi="Arial" w:cs="Arial"/>
          <w:b/>
          <w:bCs/>
          <w:sz w:val="24"/>
          <w:szCs w:val="24"/>
        </w:rPr>
      </w:pPr>
      <w:r w:rsidRPr="00F16EEC">
        <w:rPr>
          <w:rFonts w:ascii="Arial" w:hAnsi="Arial" w:cs="Arial"/>
          <w:sz w:val="24"/>
          <w:szCs w:val="24"/>
        </w:rPr>
        <w:t>Původním účelem vodní nádrže bylo zadržení vody pro potřebu závlah. V dnešní době není nádrž pro závlahy využívána a hlavním účelem je zachycení povrchové vody v krajině, vytvoření podmínek pro zachování a rozvoj vodních živočichů a částečně ke snížení povodňových průtoků.</w:t>
      </w:r>
    </w:p>
    <w:p w14:paraId="126AB367" w14:textId="77777777" w:rsidR="00E9091F" w:rsidRDefault="00E9091F" w:rsidP="00DE2A8F">
      <w:pPr>
        <w:spacing w:line="360" w:lineRule="auto"/>
        <w:jc w:val="both"/>
        <w:rPr>
          <w:rFonts w:ascii="Arial" w:hAnsi="Arial"/>
          <w:b/>
          <w:sz w:val="24"/>
          <w:szCs w:val="24"/>
        </w:rPr>
      </w:pPr>
    </w:p>
    <w:p w14:paraId="1C5A7F32" w14:textId="1CA21E22" w:rsidR="00AB35E6" w:rsidRPr="00F16EEC" w:rsidRDefault="00AB35E6" w:rsidP="00DE2A8F">
      <w:pPr>
        <w:spacing w:line="360" w:lineRule="auto"/>
        <w:jc w:val="both"/>
        <w:rPr>
          <w:rFonts w:ascii="Arial" w:hAnsi="Arial"/>
          <w:b/>
          <w:sz w:val="24"/>
          <w:szCs w:val="24"/>
        </w:rPr>
      </w:pPr>
      <w:r w:rsidRPr="00F16EEC">
        <w:rPr>
          <w:rFonts w:ascii="Arial" w:hAnsi="Arial"/>
          <w:b/>
          <w:sz w:val="24"/>
          <w:szCs w:val="24"/>
        </w:rPr>
        <w:lastRenderedPageBreak/>
        <w:t>c) Trvalá nebo dočasná stavba</w:t>
      </w:r>
    </w:p>
    <w:p w14:paraId="56CE504B" w14:textId="77777777" w:rsidR="00AB35E6" w:rsidRPr="00F16EEC" w:rsidRDefault="00AB35E6" w:rsidP="00AB35E6">
      <w:pPr>
        <w:spacing w:line="360" w:lineRule="auto"/>
        <w:jc w:val="both"/>
        <w:rPr>
          <w:rFonts w:ascii="Arial" w:hAnsi="Arial"/>
          <w:sz w:val="24"/>
          <w:szCs w:val="24"/>
        </w:rPr>
      </w:pPr>
      <w:r w:rsidRPr="00F16EEC">
        <w:rPr>
          <w:rFonts w:ascii="Arial" w:hAnsi="Arial"/>
          <w:sz w:val="24"/>
          <w:szCs w:val="24"/>
        </w:rPr>
        <w:t>Jedná se o stavbu trvalou.</w:t>
      </w:r>
    </w:p>
    <w:p w14:paraId="43EB30C0" w14:textId="20D36446" w:rsidR="00FB6729" w:rsidRPr="00F16EEC" w:rsidRDefault="00AB35E6">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d)</w:t>
      </w:r>
      <w:r w:rsidR="00EF4E05" w:rsidRPr="00F16EEC">
        <w:rPr>
          <w:rFonts w:ascii="Arial" w:hAnsi="Arial" w:cs="Arial"/>
          <w:b/>
          <w:bCs/>
          <w:sz w:val="24"/>
          <w:szCs w:val="26"/>
        </w:rPr>
        <w:t xml:space="preserve"> I</w:t>
      </w:r>
      <w:r w:rsidRPr="00F16EEC">
        <w:rPr>
          <w:rFonts w:ascii="Arial" w:hAnsi="Arial" w:cs="Arial"/>
          <w:b/>
          <w:bCs/>
          <w:sz w:val="24"/>
          <w:szCs w:val="26"/>
        </w:rPr>
        <w:t>nformace o vydaných rozhodnutích o povolení výjimky z technických požadavků na stavby a technických požadavků zabezpečujících bezbariérové užívání stav</w:t>
      </w:r>
      <w:r w:rsidR="00917F4A" w:rsidRPr="00F16EEC">
        <w:rPr>
          <w:rFonts w:ascii="Arial" w:hAnsi="Arial" w:cs="Arial"/>
          <w:b/>
          <w:bCs/>
          <w:sz w:val="24"/>
          <w:szCs w:val="26"/>
        </w:rPr>
        <w:t>by</w:t>
      </w:r>
    </w:p>
    <w:p w14:paraId="30BA17FB" w14:textId="77777777" w:rsidR="00313268" w:rsidRPr="00F16EEC" w:rsidRDefault="00AB35E6" w:rsidP="00313268">
      <w:pPr>
        <w:pStyle w:val="Zkladntext22"/>
        <w:spacing w:line="360" w:lineRule="auto"/>
        <w:ind w:firstLine="709"/>
        <w:jc w:val="both"/>
        <w:rPr>
          <w:rFonts w:ascii="Arial" w:hAnsi="Arial" w:cs="Arial"/>
          <w:lang w:val="cs-CZ"/>
        </w:rPr>
      </w:pPr>
      <w:proofErr w:type="spellStart"/>
      <w:r w:rsidRPr="00F16EEC">
        <w:rPr>
          <w:rFonts w:ascii="Arial" w:hAnsi="Arial" w:cs="Arial"/>
          <w:bCs/>
          <w:szCs w:val="26"/>
        </w:rPr>
        <w:t>Stavba</w:t>
      </w:r>
      <w:proofErr w:type="spellEnd"/>
      <w:r w:rsidRPr="00F16EEC">
        <w:rPr>
          <w:rFonts w:ascii="Arial" w:hAnsi="Arial" w:cs="Arial"/>
          <w:bCs/>
          <w:szCs w:val="26"/>
        </w:rPr>
        <w:t xml:space="preserve"> je </w:t>
      </w:r>
      <w:proofErr w:type="spellStart"/>
      <w:r w:rsidRPr="00F16EEC">
        <w:rPr>
          <w:rFonts w:ascii="Arial" w:hAnsi="Arial" w:cs="Arial"/>
          <w:bCs/>
          <w:szCs w:val="26"/>
        </w:rPr>
        <w:t>prostá</w:t>
      </w:r>
      <w:proofErr w:type="spellEnd"/>
      <w:r w:rsidRPr="00F16EEC">
        <w:rPr>
          <w:rFonts w:ascii="Arial" w:hAnsi="Arial" w:cs="Arial"/>
          <w:bCs/>
          <w:szCs w:val="26"/>
        </w:rPr>
        <w:t xml:space="preserve"> </w:t>
      </w:r>
      <w:proofErr w:type="spellStart"/>
      <w:r w:rsidRPr="00F16EEC">
        <w:rPr>
          <w:rFonts w:ascii="Arial" w:hAnsi="Arial" w:cs="Arial"/>
          <w:bCs/>
          <w:szCs w:val="26"/>
        </w:rPr>
        <w:t>výjimek</w:t>
      </w:r>
      <w:proofErr w:type="spellEnd"/>
      <w:r w:rsidRPr="00F16EEC">
        <w:rPr>
          <w:rFonts w:ascii="Arial" w:hAnsi="Arial" w:cs="Arial"/>
          <w:bCs/>
          <w:szCs w:val="26"/>
        </w:rPr>
        <w:t xml:space="preserve"> z </w:t>
      </w:r>
      <w:proofErr w:type="spellStart"/>
      <w:r w:rsidRPr="00F16EEC">
        <w:rPr>
          <w:rFonts w:ascii="Arial" w:hAnsi="Arial" w:cs="Arial"/>
          <w:bCs/>
          <w:szCs w:val="26"/>
        </w:rPr>
        <w:t>technických</w:t>
      </w:r>
      <w:proofErr w:type="spellEnd"/>
      <w:r w:rsidRPr="00F16EEC">
        <w:rPr>
          <w:rFonts w:ascii="Arial" w:hAnsi="Arial" w:cs="Arial"/>
          <w:bCs/>
          <w:szCs w:val="26"/>
        </w:rPr>
        <w:t xml:space="preserve"> </w:t>
      </w:r>
      <w:proofErr w:type="spellStart"/>
      <w:r w:rsidRPr="00F16EEC">
        <w:rPr>
          <w:rFonts w:ascii="Arial" w:hAnsi="Arial" w:cs="Arial"/>
          <w:bCs/>
          <w:szCs w:val="26"/>
        </w:rPr>
        <w:t>požadavků</w:t>
      </w:r>
      <w:proofErr w:type="spellEnd"/>
      <w:r w:rsidRPr="00F16EEC">
        <w:rPr>
          <w:rFonts w:ascii="Arial" w:hAnsi="Arial" w:cs="Arial"/>
          <w:bCs/>
          <w:szCs w:val="26"/>
        </w:rPr>
        <w:t xml:space="preserve"> na </w:t>
      </w:r>
      <w:proofErr w:type="spellStart"/>
      <w:r w:rsidRPr="00F16EEC">
        <w:rPr>
          <w:rFonts w:ascii="Arial" w:hAnsi="Arial" w:cs="Arial"/>
          <w:bCs/>
          <w:szCs w:val="26"/>
        </w:rPr>
        <w:t>stavby</w:t>
      </w:r>
      <w:proofErr w:type="spellEnd"/>
      <w:r w:rsidRPr="00F16EEC">
        <w:rPr>
          <w:rFonts w:ascii="Arial" w:hAnsi="Arial" w:cs="Arial"/>
          <w:bCs/>
          <w:szCs w:val="26"/>
        </w:rPr>
        <w:t xml:space="preserve">. </w:t>
      </w:r>
      <w:r w:rsidR="00313268" w:rsidRPr="00F16EEC">
        <w:rPr>
          <w:rFonts w:ascii="Arial" w:hAnsi="Arial" w:cs="Arial"/>
          <w:lang w:val="cs-CZ"/>
        </w:rPr>
        <w:t>Stavba je speciálním dílem, které vylučuje přístup nepovolaných osob a nepodléhá návrhovým kritériím pro osoby s omezenou schopností pohybu a orientací.</w:t>
      </w:r>
    </w:p>
    <w:p w14:paraId="6E36D70A" w14:textId="77777777" w:rsidR="00E779FA" w:rsidRPr="00F16EEC" w:rsidRDefault="00E779FA" w:rsidP="00313268">
      <w:pPr>
        <w:widowControl w:val="0"/>
        <w:autoSpaceDE w:val="0"/>
        <w:spacing w:line="360" w:lineRule="auto"/>
        <w:jc w:val="both"/>
        <w:rPr>
          <w:rFonts w:ascii="Arial" w:hAnsi="Arial"/>
          <w:b/>
          <w:bCs/>
          <w:sz w:val="24"/>
          <w:szCs w:val="24"/>
        </w:rPr>
      </w:pPr>
      <w:proofErr w:type="gramStart"/>
      <w:r w:rsidRPr="00F16EEC">
        <w:rPr>
          <w:rFonts w:ascii="Arial" w:hAnsi="Arial"/>
          <w:b/>
          <w:sz w:val="24"/>
          <w:szCs w:val="24"/>
        </w:rPr>
        <w:t>e)</w:t>
      </w:r>
      <w:r w:rsidR="00E20271" w:rsidRPr="00F16EEC">
        <w:rPr>
          <w:rFonts w:ascii="Arial" w:hAnsi="Arial" w:cs="Arial"/>
          <w:b/>
          <w:sz w:val="24"/>
          <w:szCs w:val="24"/>
        </w:rPr>
        <w:t>Informace</w:t>
      </w:r>
      <w:proofErr w:type="gramEnd"/>
      <w:r w:rsidR="00E20271" w:rsidRPr="00F16EEC">
        <w:rPr>
          <w:rFonts w:ascii="Arial" w:hAnsi="Arial" w:cs="Arial"/>
          <w:b/>
          <w:sz w:val="24"/>
          <w:szCs w:val="24"/>
        </w:rPr>
        <w:t xml:space="preserve"> o tom, zda a v jakých částech dokumentace jsou zohledněny podmínky závazných stanovisek dotčených orgánů</w:t>
      </w:r>
    </w:p>
    <w:p w14:paraId="48E49930" w14:textId="77777777" w:rsidR="00E779FA" w:rsidRPr="00F16EEC" w:rsidRDefault="00E779FA" w:rsidP="00E779FA">
      <w:pPr>
        <w:spacing w:line="360" w:lineRule="auto"/>
        <w:jc w:val="both"/>
        <w:rPr>
          <w:rFonts w:ascii="Arial" w:hAnsi="Arial"/>
          <w:sz w:val="24"/>
          <w:szCs w:val="24"/>
        </w:rPr>
      </w:pPr>
      <w:r w:rsidRPr="00F16EEC">
        <w:rPr>
          <w:rFonts w:ascii="Arial" w:hAnsi="Arial"/>
          <w:sz w:val="24"/>
          <w:szCs w:val="24"/>
        </w:rPr>
        <w:t>Požadavky dotčených orgánů byly do dokumentace zapracovány a vyplývají z obsahu dokumentace.</w:t>
      </w:r>
    </w:p>
    <w:p w14:paraId="04D59857" w14:textId="77777777" w:rsidR="00E335BB" w:rsidRPr="00F16EEC" w:rsidRDefault="00E335BB" w:rsidP="00E335BB">
      <w:pPr>
        <w:spacing w:line="360" w:lineRule="auto"/>
        <w:jc w:val="both"/>
        <w:rPr>
          <w:rFonts w:ascii="Arial" w:hAnsi="Arial"/>
          <w:b/>
          <w:bCs/>
          <w:sz w:val="24"/>
          <w:szCs w:val="24"/>
        </w:rPr>
      </w:pPr>
      <w:r w:rsidRPr="00F16EEC">
        <w:rPr>
          <w:rFonts w:ascii="Arial" w:hAnsi="Arial"/>
          <w:b/>
          <w:bCs/>
          <w:sz w:val="24"/>
          <w:szCs w:val="24"/>
        </w:rPr>
        <w:t>f) Ochrana stavby podle jiných právních předpisů</w:t>
      </w:r>
    </w:p>
    <w:p w14:paraId="1141E32D" w14:textId="77777777" w:rsidR="00E335BB" w:rsidRPr="00F16EEC" w:rsidRDefault="00E335BB" w:rsidP="00E335BB">
      <w:pPr>
        <w:spacing w:line="360" w:lineRule="auto"/>
        <w:jc w:val="both"/>
        <w:rPr>
          <w:rFonts w:ascii="Arial" w:hAnsi="Arial"/>
          <w:sz w:val="24"/>
          <w:szCs w:val="24"/>
        </w:rPr>
      </w:pPr>
      <w:r w:rsidRPr="00F16EEC">
        <w:rPr>
          <w:rFonts w:ascii="Arial" w:hAnsi="Arial"/>
          <w:sz w:val="24"/>
          <w:szCs w:val="24"/>
        </w:rPr>
        <w:t xml:space="preserve">Nejedná se o památkovou rezervaci, stavba není kulturní památkou a není ani nijak jinak chráněna. </w:t>
      </w:r>
    </w:p>
    <w:p w14:paraId="27B4F736" w14:textId="77777777" w:rsidR="00AC1653" w:rsidRPr="00F16EEC" w:rsidRDefault="00E3287F" w:rsidP="00AC1653">
      <w:pPr>
        <w:spacing w:line="360" w:lineRule="auto"/>
        <w:jc w:val="both"/>
        <w:rPr>
          <w:rFonts w:ascii="Arial" w:hAnsi="Arial"/>
          <w:b/>
          <w:bCs/>
          <w:sz w:val="24"/>
          <w:szCs w:val="24"/>
        </w:rPr>
      </w:pPr>
      <w:r w:rsidRPr="00F16EEC">
        <w:rPr>
          <w:rFonts w:ascii="Arial" w:hAnsi="Arial"/>
          <w:b/>
          <w:sz w:val="24"/>
          <w:szCs w:val="24"/>
        </w:rPr>
        <w:t>g</w:t>
      </w:r>
      <w:r w:rsidR="00AC1653" w:rsidRPr="00F16EEC">
        <w:rPr>
          <w:rFonts w:ascii="Arial" w:hAnsi="Arial"/>
          <w:b/>
          <w:sz w:val="24"/>
          <w:szCs w:val="24"/>
        </w:rPr>
        <w:t>)</w:t>
      </w:r>
      <w:r w:rsidR="009C7F95" w:rsidRPr="00F16EEC">
        <w:rPr>
          <w:rFonts w:ascii="Arial" w:hAnsi="Arial"/>
          <w:b/>
          <w:sz w:val="24"/>
          <w:szCs w:val="24"/>
        </w:rPr>
        <w:t xml:space="preserve"> </w:t>
      </w:r>
      <w:r w:rsidR="00E20271" w:rsidRPr="00F16EEC">
        <w:rPr>
          <w:rFonts w:ascii="Arial" w:hAnsi="Arial" w:cs="Arial"/>
          <w:b/>
          <w:sz w:val="24"/>
          <w:szCs w:val="24"/>
        </w:rPr>
        <w:t xml:space="preserve">Navrhované parametry </w:t>
      </w:r>
      <w:proofErr w:type="gramStart"/>
      <w:r w:rsidR="00E20271" w:rsidRPr="00F16EEC">
        <w:rPr>
          <w:rFonts w:ascii="Arial" w:hAnsi="Arial" w:cs="Arial"/>
          <w:b/>
          <w:sz w:val="24"/>
          <w:szCs w:val="24"/>
        </w:rPr>
        <w:t>stavby - zastavěná</w:t>
      </w:r>
      <w:proofErr w:type="gramEnd"/>
      <w:r w:rsidR="00E20271" w:rsidRPr="00F16EEC">
        <w:rPr>
          <w:rFonts w:ascii="Arial" w:hAnsi="Arial" w:cs="Arial"/>
          <w:b/>
          <w:sz w:val="24"/>
          <w:szCs w:val="24"/>
        </w:rPr>
        <w:t xml:space="preserve"> plocha, obestavěný prostor, užitná plocha, počet funkčních jednotek a jejich velikosti apod</w:t>
      </w:r>
    </w:p>
    <w:p w14:paraId="647C9F7E" w14:textId="77777777" w:rsidR="00BE7D75" w:rsidRPr="00F16EEC" w:rsidRDefault="00BE7D75" w:rsidP="002B7A2E">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w:t>
      </w:r>
    </w:p>
    <w:p w14:paraId="1BFF8C8D" w14:textId="77777777" w:rsidR="00BE7D75" w:rsidRPr="00F16EEC" w:rsidRDefault="00BE7D75" w:rsidP="00BE7D75">
      <w:pPr>
        <w:pStyle w:val="Zkladntext22"/>
        <w:spacing w:line="360" w:lineRule="auto"/>
        <w:jc w:val="both"/>
        <w:rPr>
          <w:rFonts w:ascii="Arial" w:hAnsi="Arial" w:cs="Arial"/>
          <w:u w:val="single"/>
          <w:lang w:val="cs-CZ"/>
        </w:rPr>
      </w:pPr>
      <w:r w:rsidRPr="00F16EEC">
        <w:rPr>
          <w:rFonts w:ascii="Arial" w:hAnsi="Arial" w:cs="Arial"/>
          <w:u w:val="single"/>
          <w:lang w:val="cs-CZ"/>
        </w:rPr>
        <w:t xml:space="preserve">Základní parametry VN </w:t>
      </w:r>
      <w:proofErr w:type="spellStart"/>
      <w:r w:rsidRPr="00F16EEC">
        <w:rPr>
          <w:rFonts w:ascii="Arial" w:hAnsi="Arial" w:cs="Arial"/>
          <w:u w:val="single"/>
          <w:lang w:val="cs-CZ"/>
        </w:rPr>
        <w:t>Gramanec</w:t>
      </w:r>
      <w:proofErr w:type="spellEnd"/>
    </w:p>
    <w:p w14:paraId="35BFC6A7"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Maximální hladina nádrže </w:t>
      </w:r>
      <w:proofErr w:type="spellStart"/>
      <w:proofErr w:type="gramStart"/>
      <w:r w:rsidRPr="00F16EEC">
        <w:rPr>
          <w:rFonts w:ascii="Arial" w:hAnsi="Arial" w:cs="Arial"/>
          <w:lang w:val="cs-CZ"/>
        </w:rPr>
        <w:t>Mmax</w:t>
      </w:r>
      <w:proofErr w:type="spellEnd"/>
      <w:r w:rsidRPr="00F16EEC">
        <w:rPr>
          <w:rFonts w:ascii="Arial" w:hAnsi="Arial" w:cs="Arial"/>
          <w:lang w:val="cs-CZ"/>
        </w:rPr>
        <w:t xml:space="preserve">:  </w:t>
      </w:r>
      <w:r w:rsidRPr="00F16EEC">
        <w:rPr>
          <w:rFonts w:ascii="Arial" w:hAnsi="Arial" w:cs="Arial"/>
          <w:lang w:val="cs-CZ"/>
        </w:rPr>
        <w:tab/>
      </w:r>
      <w:proofErr w:type="gramEnd"/>
      <w:r w:rsidRPr="00F16EEC">
        <w:rPr>
          <w:rFonts w:ascii="Arial" w:hAnsi="Arial" w:cs="Arial"/>
          <w:lang w:val="cs-CZ"/>
        </w:rPr>
        <w:tab/>
      </w:r>
      <w:r w:rsidRPr="00F16EEC">
        <w:rPr>
          <w:rFonts w:ascii="Arial" w:hAnsi="Arial" w:cs="Arial"/>
          <w:lang w:val="cs-CZ"/>
        </w:rPr>
        <w:tab/>
        <w:t>191,28 m n.m.</w:t>
      </w:r>
    </w:p>
    <w:p w14:paraId="1934CECF"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Hladina zásobního prostoru nádrže </w:t>
      </w:r>
      <w:proofErr w:type="spellStart"/>
      <w:r w:rsidRPr="00F16EEC">
        <w:rPr>
          <w:rFonts w:ascii="Arial" w:hAnsi="Arial" w:cs="Arial"/>
          <w:lang w:val="cs-CZ"/>
        </w:rPr>
        <w:t>Mz</w:t>
      </w:r>
      <w:proofErr w:type="spellEnd"/>
      <w:r w:rsidRPr="00F16EEC">
        <w:rPr>
          <w:rFonts w:ascii="Arial" w:hAnsi="Arial" w:cs="Arial"/>
          <w:lang w:val="cs-CZ"/>
        </w:rPr>
        <w:t xml:space="preserve">: </w:t>
      </w:r>
      <w:r w:rsidRPr="00F16EEC">
        <w:rPr>
          <w:rFonts w:ascii="Arial" w:hAnsi="Arial" w:cs="Arial"/>
          <w:lang w:val="cs-CZ"/>
        </w:rPr>
        <w:tab/>
      </w:r>
      <w:r w:rsidRPr="00F16EEC">
        <w:rPr>
          <w:rFonts w:ascii="Arial" w:hAnsi="Arial" w:cs="Arial"/>
          <w:lang w:val="cs-CZ"/>
        </w:rPr>
        <w:tab/>
        <w:t>190,85 m n.m.</w:t>
      </w:r>
    </w:p>
    <w:p w14:paraId="19EEA262"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Plocha hladiny max. prostoru </w:t>
      </w:r>
      <w:proofErr w:type="gramStart"/>
      <w:r w:rsidRPr="00F16EEC">
        <w:rPr>
          <w:rFonts w:ascii="Arial" w:hAnsi="Arial" w:cs="Arial"/>
          <w:lang w:val="cs-CZ"/>
        </w:rPr>
        <w:t xml:space="preserve">nádrže  </w:t>
      </w:r>
      <w:proofErr w:type="spellStart"/>
      <w:r w:rsidRPr="00F16EEC">
        <w:rPr>
          <w:rFonts w:ascii="Arial" w:hAnsi="Arial" w:cs="Arial"/>
          <w:lang w:val="cs-CZ"/>
        </w:rPr>
        <w:t>Mmax</w:t>
      </w:r>
      <w:proofErr w:type="spellEnd"/>
      <w:proofErr w:type="gramEnd"/>
      <w:r w:rsidRPr="00F16EEC">
        <w:rPr>
          <w:rFonts w:ascii="Arial" w:hAnsi="Arial" w:cs="Arial"/>
          <w:lang w:val="cs-CZ"/>
        </w:rPr>
        <w:t xml:space="preserve">: </w:t>
      </w:r>
      <w:r w:rsidRPr="00F16EEC">
        <w:rPr>
          <w:rFonts w:ascii="Arial" w:hAnsi="Arial" w:cs="Arial"/>
          <w:lang w:val="cs-CZ"/>
        </w:rPr>
        <w:tab/>
      </w:r>
      <w:r w:rsidRPr="00F16EEC">
        <w:rPr>
          <w:rFonts w:ascii="Arial" w:hAnsi="Arial" w:cs="Arial"/>
          <w:lang w:val="cs-CZ"/>
        </w:rPr>
        <w:tab/>
        <w:t>42 900 m</w:t>
      </w:r>
      <w:r w:rsidRPr="00F16EEC">
        <w:rPr>
          <w:rFonts w:ascii="Arial" w:hAnsi="Arial" w:cs="Arial"/>
          <w:vertAlign w:val="superscript"/>
          <w:lang w:val="cs-CZ"/>
        </w:rPr>
        <w:t>2</w:t>
      </w:r>
    </w:p>
    <w:p w14:paraId="72D85281"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Plocha hladiny zásobního prostoru nádrže </w:t>
      </w:r>
      <w:proofErr w:type="spellStart"/>
      <w:r w:rsidRPr="00F16EEC">
        <w:rPr>
          <w:rFonts w:ascii="Arial" w:hAnsi="Arial" w:cs="Arial"/>
          <w:lang w:val="cs-CZ"/>
        </w:rPr>
        <w:t>Mz</w:t>
      </w:r>
      <w:proofErr w:type="spellEnd"/>
      <w:r w:rsidRPr="00F16EEC">
        <w:rPr>
          <w:rFonts w:ascii="Arial" w:hAnsi="Arial" w:cs="Arial"/>
          <w:lang w:val="cs-CZ"/>
        </w:rPr>
        <w:t xml:space="preserve">: </w:t>
      </w:r>
      <w:r w:rsidRPr="00F16EEC">
        <w:rPr>
          <w:rFonts w:ascii="Arial" w:hAnsi="Arial" w:cs="Arial"/>
          <w:lang w:val="cs-CZ"/>
        </w:rPr>
        <w:tab/>
        <w:t>41 000 m</w:t>
      </w:r>
      <w:r w:rsidRPr="00F16EEC">
        <w:rPr>
          <w:rFonts w:ascii="Arial" w:hAnsi="Arial" w:cs="Arial"/>
          <w:vertAlign w:val="superscript"/>
          <w:lang w:val="cs-CZ"/>
        </w:rPr>
        <w:t>2</w:t>
      </w:r>
    </w:p>
    <w:p w14:paraId="6FE214F3"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Objem vody </w:t>
      </w:r>
      <w:proofErr w:type="spellStart"/>
      <w:r w:rsidRPr="00F16EEC">
        <w:rPr>
          <w:rFonts w:ascii="Arial" w:hAnsi="Arial" w:cs="Arial"/>
          <w:lang w:val="cs-CZ"/>
        </w:rPr>
        <w:t>neovladatel</w:t>
      </w:r>
      <w:proofErr w:type="spellEnd"/>
      <w:r w:rsidRPr="00F16EEC">
        <w:rPr>
          <w:rFonts w:ascii="Arial" w:hAnsi="Arial" w:cs="Arial"/>
          <w:lang w:val="cs-CZ"/>
        </w:rPr>
        <w:t xml:space="preserve">. prostoru nádrže </w:t>
      </w:r>
      <w:proofErr w:type="spellStart"/>
      <w:r w:rsidRPr="00F16EEC">
        <w:rPr>
          <w:rFonts w:ascii="Arial" w:hAnsi="Arial" w:cs="Arial"/>
          <w:lang w:val="cs-CZ"/>
        </w:rPr>
        <w:t>Mmax</w:t>
      </w:r>
      <w:proofErr w:type="spellEnd"/>
      <w:r w:rsidRPr="00F16EEC">
        <w:rPr>
          <w:rFonts w:ascii="Arial" w:hAnsi="Arial" w:cs="Arial"/>
          <w:lang w:val="cs-CZ"/>
        </w:rPr>
        <w:t xml:space="preserve">: </w:t>
      </w:r>
      <w:r w:rsidRPr="00F16EEC">
        <w:rPr>
          <w:rFonts w:ascii="Arial" w:hAnsi="Arial" w:cs="Arial"/>
          <w:lang w:val="cs-CZ"/>
        </w:rPr>
        <w:tab/>
        <w:t>17 060 m</w:t>
      </w:r>
      <w:r w:rsidRPr="00F16EEC">
        <w:rPr>
          <w:rFonts w:ascii="Arial" w:hAnsi="Arial" w:cs="Arial"/>
          <w:vertAlign w:val="superscript"/>
          <w:lang w:val="cs-CZ"/>
        </w:rPr>
        <w:t>3</w:t>
      </w:r>
    </w:p>
    <w:p w14:paraId="4F4A924E"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Objem vody zásobního prostoru nádrže </w:t>
      </w:r>
      <w:proofErr w:type="spellStart"/>
      <w:r w:rsidRPr="00F16EEC">
        <w:rPr>
          <w:rFonts w:ascii="Arial" w:hAnsi="Arial" w:cs="Arial"/>
          <w:lang w:val="cs-CZ"/>
        </w:rPr>
        <w:t>Mz</w:t>
      </w:r>
      <w:proofErr w:type="spellEnd"/>
      <w:r w:rsidRPr="00F16EEC">
        <w:rPr>
          <w:rFonts w:ascii="Arial" w:hAnsi="Arial" w:cs="Arial"/>
          <w:lang w:val="cs-CZ"/>
        </w:rPr>
        <w:t xml:space="preserve">: </w:t>
      </w:r>
      <w:r w:rsidRPr="00F16EEC">
        <w:rPr>
          <w:rFonts w:ascii="Arial" w:hAnsi="Arial" w:cs="Arial"/>
          <w:lang w:val="cs-CZ"/>
        </w:rPr>
        <w:tab/>
      </w:r>
      <w:r w:rsidRPr="00F16EEC">
        <w:rPr>
          <w:rFonts w:ascii="Arial" w:hAnsi="Arial" w:cs="Arial"/>
          <w:lang w:val="cs-CZ"/>
        </w:rPr>
        <w:tab/>
        <w:t>56 000 m</w:t>
      </w:r>
      <w:r w:rsidRPr="00F16EEC">
        <w:rPr>
          <w:rFonts w:ascii="Arial" w:hAnsi="Arial" w:cs="Arial"/>
          <w:vertAlign w:val="superscript"/>
          <w:lang w:val="cs-CZ"/>
        </w:rPr>
        <w:t>3</w:t>
      </w:r>
    </w:p>
    <w:p w14:paraId="7ADBA70E"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Objem vody </w:t>
      </w:r>
      <w:proofErr w:type="spellStart"/>
      <w:r w:rsidRPr="00F16EEC">
        <w:rPr>
          <w:rFonts w:ascii="Arial" w:hAnsi="Arial" w:cs="Arial"/>
          <w:lang w:val="cs-CZ"/>
        </w:rPr>
        <w:t>celkov</w:t>
      </w:r>
      <w:proofErr w:type="spellEnd"/>
      <w:r w:rsidRPr="00F16EEC">
        <w:rPr>
          <w:rFonts w:ascii="Arial" w:hAnsi="Arial" w:cs="Arial"/>
          <w:lang w:val="cs-CZ"/>
        </w:rPr>
        <w:t xml:space="preserve">. prostoru nádrže </w:t>
      </w:r>
      <w:proofErr w:type="spellStart"/>
      <w:r w:rsidRPr="00F16EEC">
        <w:rPr>
          <w:rFonts w:ascii="Arial" w:hAnsi="Arial" w:cs="Arial"/>
          <w:lang w:val="cs-CZ"/>
        </w:rPr>
        <w:t>Mmax+Mz</w:t>
      </w:r>
      <w:proofErr w:type="spellEnd"/>
      <w:r w:rsidRPr="00F16EEC">
        <w:rPr>
          <w:rFonts w:ascii="Arial" w:hAnsi="Arial" w:cs="Arial"/>
          <w:lang w:val="cs-CZ"/>
        </w:rPr>
        <w:t>:</w:t>
      </w:r>
      <w:r w:rsidRPr="00F16EEC">
        <w:rPr>
          <w:rFonts w:ascii="Arial" w:hAnsi="Arial" w:cs="Arial"/>
          <w:lang w:val="cs-CZ"/>
        </w:rPr>
        <w:tab/>
        <w:t>73 060 m</w:t>
      </w:r>
      <w:r w:rsidRPr="00F16EEC">
        <w:rPr>
          <w:rFonts w:ascii="Arial" w:hAnsi="Arial" w:cs="Arial"/>
          <w:vertAlign w:val="superscript"/>
          <w:lang w:val="cs-CZ"/>
        </w:rPr>
        <w:t>3</w:t>
      </w:r>
    </w:p>
    <w:p w14:paraId="57A4B36E" w14:textId="77777777" w:rsidR="00BE7D75" w:rsidRPr="00F16EEC" w:rsidRDefault="00BE7D75" w:rsidP="00BE7D75">
      <w:pPr>
        <w:pStyle w:val="Zkladntext22"/>
        <w:spacing w:line="360" w:lineRule="auto"/>
        <w:jc w:val="both"/>
        <w:rPr>
          <w:rFonts w:ascii="Arial" w:hAnsi="Arial" w:cs="Arial"/>
          <w:u w:val="single"/>
          <w:lang w:val="cs-CZ"/>
        </w:rPr>
      </w:pPr>
      <w:r w:rsidRPr="00F16EEC">
        <w:rPr>
          <w:rFonts w:ascii="Arial" w:hAnsi="Arial" w:cs="Arial"/>
          <w:u w:val="single"/>
          <w:lang w:val="cs-CZ"/>
        </w:rPr>
        <w:t>Základní parametry hráze</w:t>
      </w:r>
    </w:p>
    <w:p w14:paraId="648459CD"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 xml:space="preserve">Maximální výška hráze od dna nádrže po korunu: </w:t>
      </w:r>
      <w:r w:rsidRPr="00F16EEC">
        <w:rPr>
          <w:rFonts w:ascii="Arial" w:hAnsi="Arial" w:cs="Arial"/>
          <w:lang w:val="cs-CZ"/>
        </w:rPr>
        <w:tab/>
        <w:t>3,74 m</w:t>
      </w:r>
    </w:p>
    <w:p w14:paraId="4475FB51" w14:textId="77777777" w:rsidR="00BE7D75" w:rsidRPr="00F16EEC" w:rsidRDefault="00BE7D75" w:rsidP="00BE7D75">
      <w:pPr>
        <w:pStyle w:val="Zkladntext22"/>
        <w:spacing w:line="360" w:lineRule="auto"/>
        <w:jc w:val="both"/>
        <w:rPr>
          <w:rFonts w:ascii="Arial" w:hAnsi="Arial" w:cs="Arial"/>
          <w:lang w:val="cs-CZ"/>
        </w:rPr>
      </w:pPr>
      <w:r w:rsidRPr="00F16EEC">
        <w:rPr>
          <w:rFonts w:ascii="Arial" w:hAnsi="Arial" w:cs="Arial"/>
          <w:lang w:val="cs-CZ"/>
        </w:rPr>
        <w:t>Délka hráze:</w:t>
      </w:r>
      <w:r w:rsidRPr="00F16EEC">
        <w:rPr>
          <w:rFonts w:ascii="Arial" w:hAnsi="Arial" w:cs="Arial"/>
          <w:lang w:val="cs-CZ"/>
        </w:rPr>
        <w:tab/>
      </w:r>
      <w:r w:rsidRPr="00F16EEC">
        <w:rPr>
          <w:rFonts w:ascii="Arial" w:hAnsi="Arial" w:cs="Arial"/>
          <w:lang w:val="cs-CZ"/>
        </w:rPr>
        <w:tab/>
      </w:r>
      <w:r w:rsidRPr="00F16EEC">
        <w:rPr>
          <w:rFonts w:ascii="Arial" w:hAnsi="Arial" w:cs="Arial"/>
          <w:lang w:val="cs-CZ"/>
        </w:rPr>
        <w:tab/>
      </w:r>
      <w:r w:rsidRPr="00F16EEC">
        <w:rPr>
          <w:rFonts w:ascii="Arial" w:hAnsi="Arial" w:cs="Arial"/>
          <w:lang w:val="cs-CZ"/>
        </w:rPr>
        <w:tab/>
      </w:r>
      <w:r w:rsidRPr="00F16EEC">
        <w:rPr>
          <w:rFonts w:ascii="Arial" w:hAnsi="Arial" w:cs="Arial"/>
          <w:lang w:val="cs-CZ"/>
        </w:rPr>
        <w:tab/>
      </w:r>
      <w:r w:rsidRPr="00F16EEC">
        <w:rPr>
          <w:rFonts w:ascii="Arial" w:hAnsi="Arial" w:cs="Arial"/>
          <w:lang w:val="cs-CZ"/>
        </w:rPr>
        <w:tab/>
      </w:r>
      <w:r w:rsidRPr="00F16EEC">
        <w:rPr>
          <w:rFonts w:ascii="Arial" w:hAnsi="Arial" w:cs="Arial"/>
          <w:lang w:val="cs-CZ"/>
        </w:rPr>
        <w:tab/>
        <w:t>423 m</w:t>
      </w:r>
    </w:p>
    <w:p w14:paraId="7D373733"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Kóta koruny hráze</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00F37F06" w:rsidRPr="00F16EEC">
        <w:rPr>
          <w:rFonts w:ascii="Arial" w:hAnsi="Arial" w:cs="Arial"/>
          <w:sz w:val="24"/>
          <w:szCs w:val="24"/>
        </w:rPr>
        <w:t>192,00-192,15</w:t>
      </w:r>
      <w:r w:rsidRPr="00F16EEC">
        <w:rPr>
          <w:rFonts w:ascii="Arial" w:hAnsi="Arial" w:cs="Arial"/>
          <w:sz w:val="24"/>
          <w:szCs w:val="24"/>
        </w:rPr>
        <w:t>m n.m.</w:t>
      </w:r>
    </w:p>
    <w:p w14:paraId="4A4DAB7E"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Šířka koruny hráze</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00E33098" w:rsidRPr="00F16EEC">
        <w:rPr>
          <w:rFonts w:ascii="Arial" w:hAnsi="Arial" w:cs="Arial"/>
          <w:sz w:val="24"/>
          <w:szCs w:val="24"/>
        </w:rPr>
        <w:t xml:space="preserve">3,0 - </w:t>
      </w:r>
      <w:r w:rsidRPr="00F16EEC">
        <w:rPr>
          <w:rFonts w:ascii="Arial" w:hAnsi="Arial" w:cs="Arial"/>
          <w:sz w:val="24"/>
          <w:szCs w:val="24"/>
        </w:rPr>
        <w:t xml:space="preserve">5,0 m </w:t>
      </w:r>
    </w:p>
    <w:p w14:paraId="20B8E64E"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Délka hráze v koruně</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smartTag w:uri="urn:schemas-microsoft-com:office:smarttags" w:element="metricconverter">
        <w:smartTagPr>
          <w:attr w:name="ProductID" w:val="423 m"/>
        </w:smartTagPr>
        <w:r w:rsidRPr="00F16EEC">
          <w:rPr>
            <w:rFonts w:ascii="Arial" w:hAnsi="Arial" w:cs="Arial"/>
            <w:sz w:val="24"/>
            <w:szCs w:val="24"/>
          </w:rPr>
          <w:t>423 m</w:t>
        </w:r>
      </w:smartTag>
    </w:p>
    <w:p w14:paraId="7067F688"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lastRenderedPageBreak/>
        <w:t>Návodní líc</w:t>
      </w:r>
      <w:r w:rsidRPr="00F16EEC">
        <w:rPr>
          <w:rFonts w:ascii="Arial" w:hAnsi="Arial" w:cs="Arial"/>
          <w:sz w:val="24"/>
          <w:szCs w:val="24"/>
        </w:rPr>
        <w:tab/>
        <w:t>- sklon</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t>1:3 - 1:2</w:t>
      </w:r>
    </w:p>
    <w:p w14:paraId="5F69A216"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Vzdušní líc</w:t>
      </w:r>
      <w:r w:rsidRPr="00F16EEC">
        <w:rPr>
          <w:rFonts w:ascii="Arial" w:hAnsi="Arial" w:cs="Arial"/>
          <w:sz w:val="24"/>
          <w:szCs w:val="24"/>
        </w:rPr>
        <w:tab/>
        <w:t>- sklon</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t>1:2</w:t>
      </w:r>
    </w:p>
    <w:p w14:paraId="727C085F" w14:textId="77777777" w:rsidR="00BE7D75" w:rsidRPr="00F16EEC" w:rsidRDefault="00BE7D75" w:rsidP="00BE7D75">
      <w:pPr>
        <w:pStyle w:val="Zpat"/>
        <w:spacing w:line="360" w:lineRule="auto"/>
        <w:rPr>
          <w:rFonts w:ascii="Arial" w:hAnsi="Arial" w:cs="Arial"/>
          <w:sz w:val="24"/>
          <w:szCs w:val="24"/>
          <w:u w:val="single"/>
        </w:rPr>
      </w:pPr>
      <w:r w:rsidRPr="00F16EEC">
        <w:rPr>
          <w:rFonts w:ascii="Arial" w:hAnsi="Arial" w:cs="Arial"/>
          <w:sz w:val="24"/>
          <w:szCs w:val="24"/>
          <w:u w:val="single"/>
        </w:rPr>
        <w:t>Základní parametry výpustného sdruženého objektu</w:t>
      </w:r>
    </w:p>
    <w:p w14:paraId="1B5A114F" w14:textId="77777777" w:rsidR="00BE7D75" w:rsidRPr="00F16EEC" w:rsidRDefault="00BE7D75" w:rsidP="00BE7D75">
      <w:pPr>
        <w:pStyle w:val="Zkladntext"/>
        <w:rPr>
          <w:rFonts w:cs="Arial"/>
          <w:szCs w:val="24"/>
        </w:rPr>
      </w:pPr>
      <w:r w:rsidRPr="00F16EEC">
        <w:rPr>
          <w:rFonts w:cs="Arial"/>
          <w:szCs w:val="24"/>
        </w:rPr>
        <w:t xml:space="preserve">Kóta dna výpustného potrubí </w:t>
      </w:r>
      <w:r w:rsidRPr="00F16EEC">
        <w:rPr>
          <w:rFonts w:cs="Arial"/>
          <w:szCs w:val="24"/>
        </w:rPr>
        <w:tab/>
      </w:r>
      <w:r w:rsidRPr="00F16EEC">
        <w:rPr>
          <w:rFonts w:cs="Arial"/>
          <w:szCs w:val="24"/>
        </w:rPr>
        <w:tab/>
      </w:r>
      <w:r w:rsidRPr="00F16EEC">
        <w:rPr>
          <w:rFonts w:cs="Arial"/>
          <w:szCs w:val="24"/>
        </w:rPr>
        <w:tab/>
      </w:r>
      <w:r w:rsidRPr="00F16EEC">
        <w:rPr>
          <w:rFonts w:cs="Arial"/>
          <w:szCs w:val="24"/>
        </w:rPr>
        <w:tab/>
      </w:r>
      <w:smartTag w:uri="urn:schemas-microsoft-com:office:smarttags" w:element="metricconverter">
        <w:smartTagPr>
          <w:attr w:name="ProductID" w:val="187,51 m"/>
        </w:smartTagPr>
        <w:r w:rsidRPr="00F16EEC">
          <w:rPr>
            <w:rFonts w:cs="Arial"/>
            <w:szCs w:val="24"/>
          </w:rPr>
          <w:t>187,51 m</w:t>
        </w:r>
      </w:smartTag>
      <w:r w:rsidRPr="00F16EEC">
        <w:rPr>
          <w:rFonts w:cs="Arial"/>
          <w:szCs w:val="24"/>
        </w:rPr>
        <w:t xml:space="preserve"> n.m.</w:t>
      </w:r>
    </w:p>
    <w:p w14:paraId="6956D3A5" w14:textId="77777777" w:rsidR="00F30D50" w:rsidRPr="00F16EEC" w:rsidRDefault="00F30D50" w:rsidP="00BE7D75">
      <w:pPr>
        <w:pStyle w:val="Zkladntext"/>
        <w:rPr>
          <w:rFonts w:cs="Arial"/>
          <w:szCs w:val="24"/>
        </w:rPr>
      </w:pPr>
      <w:r w:rsidRPr="00F16EEC">
        <w:rPr>
          <w:rFonts w:cs="Arial"/>
          <w:szCs w:val="24"/>
        </w:rPr>
        <w:t>Kóta dosedacího prahu</w:t>
      </w:r>
      <w:r w:rsidRPr="00F16EEC">
        <w:rPr>
          <w:rFonts w:cs="Arial"/>
          <w:szCs w:val="24"/>
        </w:rPr>
        <w:tab/>
      </w:r>
      <w:r w:rsidRPr="00F16EEC">
        <w:rPr>
          <w:rFonts w:cs="Arial"/>
          <w:szCs w:val="24"/>
        </w:rPr>
        <w:tab/>
      </w:r>
      <w:r w:rsidRPr="00F16EEC">
        <w:rPr>
          <w:rFonts w:cs="Arial"/>
          <w:szCs w:val="24"/>
        </w:rPr>
        <w:tab/>
      </w:r>
      <w:r w:rsidRPr="00F16EEC">
        <w:rPr>
          <w:rFonts w:cs="Arial"/>
          <w:szCs w:val="24"/>
        </w:rPr>
        <w:tab/>
      </w:r>
      <w:r w:rsidRPr="00F16EEC">
        <w:rPr>
          <w:rFonts w:cs="Arial"/>
          <w:szCs w:val="24"/>
        </w:rPr>
        <w:tab/>
        <w:t>187,41m n.m.</w:t>
      </w:r>
    </w:p>
    <w:p w14:paraId="430259E0" w14:textId="77777777" w:rsidR="00BE7D75" w:rsidRPr="00F16EEC" w:rsidRDefault="00BE7D75" w:rsidP="00BE7D75">
      <w:pPr>
        <w:pStyle w:val="Zkladntext"/>
        <w:rPr>
          <w:rFonts w:cs="Arial"/>
          <w:szCs w:val="24"/>
        </w:rPr>
      </w:pPr>
      <w:r w:rsidRPr="00F16EEC">
        <w:rPr>
          <w:rFonts w:cs="Arial"/>
          <w:szCs w:val="24"/>
        </w:rPr>
        <w:t>Vrch manipulační šachty</w:t>
      </w:r>
      <w:r w:rsidRPr="00F16EEC">
        <w:rPr>
          <w:rFonts w:cs="Arial"/>
          <w:szCs w:val="24"/>
        </w:rPr>
        <w:tab/>
      </w:r>
      <w:r w:rsidRPr="00F16EEC">
        <w:rPr>
          <w:rFonts w:cs="Arial"/>
          <w:szCs w:val="24"/>
        </w:rPr>
        <w:tab/>
      </w:r>
      <w:r w:rsidRPr="00F16EEC">
        <w:rPr>
          <w:rFonts w:cs="Arial"/>
          <w:szCs w:val="24"/>
        </w:rPr>
        <w:tab/>
      </w:r>
      <w:r w:rsidRPr="00F16EEC">
        <w:rPr>
          <w:rFonts w:cs="Arial"/>
          <w:szCs w:val="24"/>
        </w:rPr>
        <w:tab/>
      </w:r>
      <w:r w:rsidRPr="00F16EEC">
        <w:rPr>
          <w:rFonts w:cs="Arial"/>
          <w:szCs w:val="24"/>
        </w:rPr>
        <w:tab/>
      </w:r>
      <w:smartTag w:uri="urn:schemas-microsoft-com:office:smarttags" w:element="metricconverter">
        <w:smartTagPr>
          <w:attr w:name="ProductID" w:val="191,96 m"/>
        </w:smartTagPr>
        <w:r w:rsidRPr="00F16EEC">
          <w:rPr>
            <w:rFonts w:cs="Arial"/>
            <w:szCs w:val="24"/>
          </w:rPr>
          <w:t>191,96 m</w:t>
        </w:r>
      </w:smartTag>
      <w:r w:rsidRPr="00F16EEC">
        <w:rPr>
          <w:rFonts w:cs="Arial"/>
          <w:szCs w:val="24"/>
        </w:rPr>
        <w:t xml:space="preserve"> n.m.</w:t>
      </w:r>
    </w:p>
    <w:p w14:paraId="4C3EC6A8" w14:textId="77777777" w:rsidR="00BE7D75" w:rsidRPr="00F16EEC" w:rsidRDefault="00BE7D75" w:rsidP="00BE7D75">
      <w:pPr>
        <w:pStyle w:val="Zkladntext"/>
        <w:rPr>
          <w:rFonts w:cs="Arial"/>
          <w:szCs w:val="24"/>
        </w:rPr>
      </w:pPr>
      <w:r w:rsidRPr="00F16EEC">
        <w:rPr>
          <w:rFonts w:cs="Arial"/>
          <w:szCs w:val="24"/>
        </w:rPr>
        <w:t xml:space="preserve">Kapacita spodní výpusti DN 500 při </w:t>
      </w:r>
      <w:proofErr w:type="spellStart"/>
      <w:r w:rsidRPr="00F16EEC">
        <w:rPr>
          <w:rFonts w:cs="Arial"/>
          <w:szCs w:val="24"/>
        </w:rPr>
        <w:t>Mz</w:t>
      </w:r>
      <w:proofErr w:type="spellEnd"/>
      <w:r w:rsidRPr="00F16EEC">
        <w:rPr>
          <w:rFonts w:cs="Arial"/>
          <w:szCs w:val="24"/>
        </w:rPr>
        <w:tab/>
      </w:r>
      <w:r w:rsidRPr="00F16EEC">
        <w:rPr>
          <w:rFonts w:cs="Arial"/>
          <w:szCs w:val="24"/>
        </w:rPr>
        <w:tab/>
      </w:r>
      <w:r w:rsidRPr="00F16EEC">
        <w:rPr>
          <w:rFonts w:cs="Arial"/>
          <w:szCs w:val="24"/>
        </w:rPr>
        <w:tab/>
      </w:r>
      <w:smartTag w:uri="urn:schemas-microsoft-com:office:smarttags" w:element="metricconverter">
        <w:smartTagPr>
          <w:attr w:name="ProductID" w:val="0,63 m3"/>
        </w:smartTagPr>
        <w:r w:rsidRPr="00F16EEC">
          <w:rPr>
            <w:rFonts w:cs="Arial"/>
            <w:szCs w:val="24"/>
          </w:rPr>
          <w:t>0,63 m</w:t>
        </w:r>
        <w:r w:rsidRPr="00F16EEC">
          <w:rPr>
            <w:rFonts w:cs="Arial"/>
            <w:szCs w:val="24"/>
            <w:vertAlign w:val="superscript"/>
          </w:rPr>
          <w:t>3</w:t>
        </w:r>
      </w:smartTag>
      <w:r w:rsidRPr="00F16EEC">
        <w:rPr>
          <w:rFonts w:cs="Arial"/>
          <w:szCs w:val="24"/>
        </w:rPr>
        <w:t>.s</w:t>
      </w:r>
      <w:r w:rsidRPr="00F16EEC">
        <w:rPr>
          <w:rFonts w:cs="Arial"/>
          <w:szCs w:val="24"/>
          <w:vertAlign w:val="superscript"/>
        </w:rPr>
        <w:t>-1</w:t>
      </w:r>
    </w:p>
    <w:p w14:paraId="1F580488" w14:textId="77777777" w:rsidR="00BE7D75" w:rsidRPr="00F16EEC" w:rsidRDefault="00BE7D75" w:rsidP="00BE7D75">
      <w:pPr>
        <w:pStyle w:val="Zkladntext"/>
        <w:rPr>
          <w:rFonts w:cs="Arial"/>
          <w:szCs w:val="24"/>
        </w:rPr>
      </w:pPr>
      <w:r w:rsidRPr="00F16EEC">
        <w:rPr>
          <w:rFonts w:cs="Arial"/>
          <w:szCs w:val="24"/>
        </w:rPr>
        <w:t xml:space="preserve">Kapacita spodní výpusti DN 500 při </w:t>
      </w:r>
      <w:proofErr w:type="spellStart"/>
      <w:r w:rsidRPr="00F16EEC">
        <w:rPr>
          <w:rFonts w:cs="Arial"/>
          <w:szCs w:val="24"/>
        </w:rPr>
        <w:t>Mmax</w:t>
      </w:r>
      <w:proofErr w:type="spellEnd"/>
      <w:r w:rsidRPr="00F16EEC">
        <w:rPr>
          <w:rFonts w:cs="Arial"/>
          <w:szCs w:val="24"/>
        </w:rPr>
        <w:tab/>
      </w:r>
      <w:r w:rsidRPr="00F16EEC">
        <w:rPr>
          <w:rFonts w:cs="Arial"/>
          <w:szCs w:val="24"/>
        </w:rPr>
        <w:tab/>
      </w:r>
      <w:smartTag w:uri="urn:schemas-microsoft-com:office:smarttags" w:element="metricconverter">
        <w:smartTagPr>
          <w:attr w:name="ProductID" w:val="0,80 m3"/>
        </w:smartTagPr>
        <w:r w:rsidRPr="00F16EEC">
          <w:rPr>
            <w:rFonts w:cs="Arial"/>
            <w:szCs w:val="24"/>
          </w:rPr>
          <w:t>0,80 m</w:t>
        </w:r>
        <w:r w:rsidRPr="00F16EEC">
          <w:rPr>
            <w:rFonts w:cs="Arial"/>
            <w:szCs w:val="24"/>
            <w:vertAlign w:val="superscript"/>
          </w:rPr>
          <w:t>3</w:t>
        </w:r>
      </w:smartTag>
      <w:r w:rsidRPr="00F16EEC">
        <w:rPr>
          <w:rFonts w:cs="Arial"/>
          <w:szCs w:val="24"/>
        </w:rPr>
        <w:t>.s</w:t>
      </w:r>
      <w:r w:rsidRPr="00F16EEC">
        <w:rPr>
          <w:rFonts w:cs="Arial"/>
          <w:szCs w:val="24"/>
          <w:vertAlign w:val="superscript"/>
        </w:rPr>
        <w:t>-1</w:t>
      </w:r>
    </w:p>
    <w:p w14:paraId="0EB2A5A8"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Kóta hrany bezpečnostního přelivu</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t>190,85-</w:t>
      </w:r>
      <w:smartTag w:uri="urn:schemas-microsoft-com:office:smarttags" w:element="metricconverter">
        <w:smartTagPr>
          <w:attr w:name="ProductID" w:val="190,99 m"/>
        </w:smartTagPr>
        <w:r w:rsidRPr="00F16EEC">
          <w:rPr>
            <w:rFonts w:ascii="Arial" w:hAnsi="Arial" w:cs="Arial"/>
            <w:sz w:val="24"/>
            <w:szCs w:val="24"/>
          </w:rPr>
          <w:t>190,99 m</w:t>
        </w:r>
      </w:smartTag>
      <w:r w:rsidRPr="00F16EEC">
        <w:rPr>
          <w:rFonts w:ascii="Arial" w:hAnsi="Arial" w:cs="Arial"/>
          <w:sz w:val="24"/>
          <w:szCs w:val="24"/>
        </w:rPr>
        <w:t xml:space="preserve"> n.m.</w:t>
      </w:r>
    </w:p>
    <w:p w14:paraId="7689E61C"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Délka přelivné hrany</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smartTag w:uri="urn:schemas-microsoft-com:office:smarttags" w:element="metricconverter">
        <w:smartTagPr>
          <w:attr w:name="ProductID" w:val="18,3 m"/>
        </w:smartTagPr>
        <w:r w:rsidRPr="00F16EEC">
          <w:rPr>
            <w:rFonts w:ascii="Arial" w:hAnsi="Arial" w:cs="Arial"/>
            <w:sz w:val="24"/>
            <w:szCs w:val="24"/>
          </w:rPr>
          <w:t>18,3 m</w:t>
        </w:r>
      </w:smartTag>
      <w:r w:rsidRPr="00F16EEC">
        <w:rPr>
          <w:rFonts w:ascii="Arial" w:hAnsi="Arial" w:cs="Arial"/>
          <w:sz w:val="24"/>
          <w:szCs w:val="24"/>
        </w:rPr>
        <w:t xml:space="preserve"> (9,3 + </w:t>
      </w:r>
      <w:smartTag w:uri="urn:schemas-microsoft-com:office:smarttags" w:element="metricconverter">
        <w:smartTagPr>
          <w:attr w:name="ProductID" w:val="9,0 m"/>
        </w:smartTagPr>
        <w:r w:rsidRPr="00F16EEC">
          <w:rPr>
            <w:rFonts w:ascii="Arial" w:hAnsi="Arial" w:cs="Arial"/>
            <w:sz w:val="24"/>
            <w:szCs w:val="24"/>
          </w:rPr>
          <w:t>9,0 m</w:t>
        </w:r>
      </w:smartTag>
      <w:r w:rsidRPr="00F16EEC">
        <w:rPr>
          <w:rFonts w:ascii="Arial" w:hAnsi="Arial" w:cs="Arial"/>
          <w:sz w:val="24"/>
          <w:szCs w:val="24"/>
        </w:rPr>
        <w:t>)</w:t>
      </w:r>
    </w:p>
    <w:p w14:paraId="234DB656" w14:textId="77777777" w:rsidR="00BE7D75" w:rsidRPr="00F16EEC" w:rsidRDefault="00BE7D75" w:rsidP="00BE7D75">
      <w:pPr>
        <w:spacing w:line="360" w:lineRule="auto"/>
        <w:rPr>
          <w:rFonts w:ascii="Arial" w:hAnsi="Arial" w:cs="Arial"/>
          <w:sz w:val="24"/>
          <w:szCs w:val="24"/>
        </w:rPr>
      </w:pPr>
      <w:r w:rsidRPr="00F16EEC">
        <w:rPr>
          <w:rFonts w:ascii="Arial" w:hAnsi="Arial" w:cs="Arial"/>
          <w:sz w:val="24"/>
          <w:szCs w:val="24"/>
        </w:rPr>
        <w:t>Kapacita přelivu při M</w:t>
      </w:r>
      <w:r w:rsidRPr="00F16EEC">
        <w:rPr>
          <w:rFonts w:ascii="Arial" w:hAnsi="Arial" w:cs="Arial"/>
          <w:sz w:val="24"/>
          <w:szCs w:val="24"/>
          <w:vertAlign w:val="subscript"/>
        </w:rPr>
        <w:t>MAX</w:t>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r w:rsidRPr="00F16EEC">
        <w:rPr>
          <w:rFonts w:ascii="Arial" w:hAnsi="Arial" w:cs="Arial"/>
          <w:sz w:val="24"/>
          <w:szCs w:val="24"/>
        </w:rPr>
        <w:tab/>
      </w:r>
      <w:smartTag w:uri="urn:schemas-microsoft-com:office:smarttags" w:element="metricconverter">
        <w:smartTagPr>
          <w:attr w:name="ProductID" w:val="6,51 m3"/>
        </w:smartTagPr>
        <w:r w:rsidRPr="00F16EEC">
          <w:rPr>
            <w:rFonts w:ascii="Arial" w:hAnsi="Arial" w:cs="Arial"/>
            <w:sz w:val="24"/>
            <w:szCs w:val="24"/>
          </w:rPr>
          <w:t>6,51 m</w:t>
        </w:r>
        <w:r w:rsidRPr="00F16EEC">
          <w:rPr>
            <w:rFonts w:ascii="Arial" w:hAnsi="Arial" w:cs="Arial"/>
            <w:sz w:val="24"/>
            <w:szCs w:val="24"/>
            <w:vertAlign w:val="superscript"/>
          </w:rPr>
          <w:t>3</w:t>
        </w:r>
      </w:smartTag>
      <w:r w:rsidRPr="00F16EEC">
        <w:rPr>
          <w:rFonts w:ascii="Arial" w:hAnsi="Arial" w:cs="Arial"/>
          <w:sz w:val="24"/>
          <w:szCs w:val="24"/>
        </w:rPr>
        <w:t>.s</w:t>
      </w:r>
      <w:r w:rsidRPr="00F16EEC">
        <w:rPr>
          <w:rFonts w:ascii="Arial" w:hAnsi="Arial" w:cs="Arial"/>
          <w:sz w:val="24"/>
          <w:szCs w:val="24"/>
          <w:vertAlign w:val="superscript"/>
        </w:rPr>
        <w:t>-1</w:t>
      </w:r>
      <w:r w:rsidRPr="00F16EEC">
        <w:rPr>
          <w:rFonts w:ascii="Arial" w:hAnsi="Arial" w:cs="Arial"/>
          <w:sz w:val="24"/>
          <w:szCs w:val="24"/>
        </w:rPr>
        <w:t xml:space="preserve"> (</w:t>
      </w:r>
      <w:r w:rsidRPr="00F16EEC">
        <w:rPr>
          <w:rFonts w:ascii="Arial" w:hAnsi="Arial" w:cs="Arial"/>
          <w:sz w:val="24"/>
          <w:szCs w:val="24"/>
          <w:lang w:val="en-US"/>
        </w:rPr>
        <w:t>&lt;Q</w:t>
      </w:r>
      <w:r w:rsidRPr="00F16EEC">
        <w:rPr>
          <w:rFonts w:ascii="Arial" w:hAnsi="Arial" w:cs="Arial"/>
          <w:sz w:val="24"/>
          <w:szCs w:val="24"/>
          <w:vertAlign w:val="subscript"/>
        </w:rPr>
        <w:t>50</w:t>
      </w:r>
      <w:r w:rsidRPr="00F16EEC">
        <w:rPr>
          <w:rFonts w:ascii="Arial" w:hAnsi="Arial" w:cs="Arial"/>
          <w:sz w:val="24"/>
          <w:szCs w:val="24"/>
        </w:rPr>
        <w:t>)</w:t>
      </w:r>
    </w:p>
    <w:p w14:paraId="7758C5F3" w14:textId="77777777" w:rsidR="00BE7D75" w:rsidRPr="00F16EEC" w:rsidRDefault="00BE7D75" w:rsidP="00BE7D75">
      <w:pPr>
        <w:tabs>
          <w:tab w:val="left" w:pos="4962"/>
        </w:tabs>
        <w:spacing w:line="360" w:lineRule="auto"/>
        <w:rPr>
          <w:rFonts w:ascii="Arial" w:hAnsi="Arial" w:cs="Arial"/>
          <w:sz w:val="24"/>
          <w:szCs w:val="24"/>
        </w:rPr>
      </w:pPr>
      <w:r w:rsidRPr="00F16EEC">
        <w:rPr>
          <w:rFonts w:ascii="Arial" w:hAnsi="Arial" w:cs="Arial"/>
          <w:sz w:val="24"/>
          <w:szCs w:val="24"/>
        </w:rPr>
        <w:t>Hladina v nádrži při Q</w:t>
      </w:r>
      <w:r w:rsidRPr="00F16EEC">
        <w:rPr>
          <w:rFonts w:ascii="Arial" w:hAnsi="Arial" w:cs="Arial"/>
          <w:sz w:val="24"/>
          <w:szCs w:val="24"/>
          <w:vertAlign w:val="subscript"/>
        </w:rPr>
        <w:t>100</w:t>
      </w:r>
      <w:r w:rsidRPr="00F16EEC">
        <w:rPr>
          <w:rFonts w:ascii="Arial" w:hAnsi="Arial" w:cs="Arial"/>
          <w:sz w:val="24"/>
          <w:szCs w:val="24"/>
        </w:rPr>
        <w:tab/>
      </w:r>
      <w:r w:rsidRPr="00F16EEC">
        <w:rPr>
          <w:rFonts w:ascii="Arial" w:hAnsi="Arial" w:cs="Arial"/>
          <w:sz w:val="24"/>
          <w:szCs w:val="24"/>
        </w:rPr>
        <w:tab/>
      </w:r>
      <w:smartTag w:uri="urn:schemas-microsoft-com:office:smarttags" w:element="metricconverter">
        <w:smartTagPr>
          <w:attr w:name="ProductID" w:val="191,28 m"/>
        </w:smartTagPr>
        <w:r w:rsidRPr="00F16EEC">
          <w:rPr>
            <w:rFonts w:ascii="Arial" w:hAnsi="Arial" w:cs="Arial"/>
            <w:sz w:val="24"/>
            <w:szCs w:val="24"/>
          </w:rPr>
          <w:t>191,28 m</w:t>
        </w:r>
      </w:smartTag>
      <w:r w:rsidRPr="00F16EEC">
        <w:rPr>
          <w:rFonts w:ascii="Arial" w:hAnsi="Arial" w:cs="Arial"/>
          <w:sz w:val="24"/>
          <w:szCs w:val="24"/>
        </w:rPr>
        <w:t xml:space="preserve"> n.m.</w:t>
      </w:r>
    </w:p>
    <w:p w14:paraId="23AEEAC6" w14:textId="77777777" w:rsidR="00BE7D75" w:rsidRPr="00F16EEC" w:rsidRDefault="00BE7D75" w:rsidP="00BE7D75">
      <w:pPr>
        <w:pStyle w:val="Zkladntext22"/>
        <w:spacing w:line="360" w:lineRule="auto"/>
        <w:jc w:val="both"/>
        <w:rPr>
          <w:rFonts w:ascii="Arial" w:hAnsi="Arial" w:cs="Arial"/>
          <w:b/>
          <w:szCs w:val="24"/>
          <w:lang w:val="cs-CZ"/>
        </w:rPr>
      </w:pPr>
      <w:r w:rsidRPr="00F16EEC">
        <w:rPr>
          <w:rFonts w:ascii="Arial" w:hAnsi="Arial" w:cs="Arial"/>
          <w:b/>
          <w:szCs w:val="24"/>
          <w:lang w:val="cs-CZ"/>
        </w:rPr>
        <w:t xml:space="preserve">Základní parametry objektů VN </w:t>
      </w:r>
      <w:proofErr w:type="spellStart"/>
      <w:r w:rsidRPr="00F16EEC">
        <w:rPr>
          <w:rFonts w:ascii="Arial" w:hAnsi="Arial" w:cs="Arial"/>
          <w:b/>
          <w:szCs w:val="24"/>
          <w:lang w:val="cs-CZ"/>
        </w:rPr>
        <w:t>Gramanec</w:t>
      </w:r>
      <w:proofErr w:type="spellEnd"/>
      <w:r w:rsidRPr="00F16EEC">
        <w:rPr>
          <w:rFonts w:ascii="Arial" w:hAnsi="Arial" w:cs="Arial"/>
          <w:b/>
          <w:szCs w:val="24"/>
          <w:lang w:val="cs-CZ"/>
        </w:rPr>
        <w:t xml:space="preserve"> nebudou opravou měněny.</w:t>
      </w:r>
    </w:p>
    <w:p w14:paraId="025091D6" w14:textId="77777777" w:rsidR="00E20271" w:rsidRPr="00F16EEC" w:rsidRDefault="00343005" w:rsidP="00E20271">
      <w:pPr>
        <w:pStyle w:val="l6"/>
        <w:shd w:val="clear" w:color="auto" w:fill="FFFFFF"/>
        <w:spacing w:before="0" w:beforeAutospacing="0" w:after="0" w:afterAutospacing="0" w:line="360" w:lineRule="auto"/>
        <w:jc w:val="both"/>
        <w:rPr>
          <w:rFonts w:ascii="Arial" w:hAnsi="Arial" w:cs="Arial"/>
          <w:b/>
        </w:rPr>
      </w:pPr>
      <w:r w:rsidRPr="00F16EEC">
        <w:rPr>
          <w:rFonts w:ascii="Arial" w:hAnsi="Arial" w:cs="Arial"/>
          <w:b/>
        </w:rPr>
        <w:t>h</w:t>
      </w:r>
      <w:r w:rsidR="00E3287F" w:rsidRPr="00F16EEC">
        <w:rPr>
          <w:rFonts w:ascii="Arial" w:hAnsi="Arial" w:cs="Arial"/>
          <w:b/>
        </w:rPr>
        <w:t xml:space="preserve">) </w:t>
      </w:r>
      <w:r w:rsidR="00E20271" w:rsidRPr="00F16EEC">
        <w:rPr>
          <w:rFonts w:ascii="Arial" w:hAnsi="Arial" w:cs="Arial"/>
          <w:b/>
        </w:rPr>
        <w:t>Základní bilance stavby - potřeby a spotřeby médií a hmot, hospodaření s dešťovou vodou, celkové produkované množství a druhy odpadů a emisí, třída energetické náročnosti budov apod</w:t>
      </w:r>
    </w:p>
    <w:p w14:paraId="67F75FC9" w14:textId="77777777" w:rsidR="00B50729" w:rsidRPr="00F16EEC" w:rsidRDefault="00B50729" w:rsidP="00BD2496">
      <w:pPr>
        <w:spacing w:line="360" w:lineRule="auto"/>
        <w:jc w:val="both"/>
        <w:rPr>
          <w:rFonts w:ascii="Arial" w:hAnsi="Arial" w:cs="Arial"/>
          <w:sz w:val="24"/>
          <w:szCs w:val="24"/>
        </w:rPr>
      </w:pPr>
      <w:bookmarkStart w:id="2" w:name="OLE_LINK3"/>
      <w:bookmarkStart w:id="3" w:name="OLE_LINK7"/>
      <w:r w:rsidRPr="00F16EEC">
        <w:rPr>
          <w:rFonts w:ascii="Arial" w:hAnsi="Arial" w:cs="Arial"/>
          <w:sz w:val="24"/>
          <w:szCs w:val="24"/>
        </w:rPr>
        <w:t xml:space="preserve">Hospodaření s dešťovou vodou se na území </w:t>
      </w:r>
      <w:r w:rsidR="00941434" w:rsidRPr="00F16EEC">
        <w:rPr>
          <w:rFonts w:ascii="Arial" w:hAnsi="Arial" w:cs="Arial"/>
          <w:sz w:val="24"/>
          <w:szCs w:val="24"/>
        </w:rPr>
        <w:t xml:space="preserve">VN </w:t>
      </w:r>
      <w:proofErr w:type="spellStart"/>
      <w:r w:rsidR="00941434" w:rsidRPr="00F16EEC">
        <w:rPr>
          <w:rFonts w:ascii="Arial" w:hAnsi="Arial" w:cs="Arial"/>
          <w:sz w:val="24"/>
          <w:szCs w:val="24"/>
        </w:rPr>
        <w:t>Gramanec</w:t>
      </w:r>
      <w:proofErr w:type="spellEnd"/>
      <w:r w:rsidR="00941434" w:rsidRPr="00F16EEC">
        <w:rPr>
          <w:rFonts w:ascii="Arial" w:hAnsi="Arial" w:cs="Arial"/>
          <w:sz w:val="24"/>
          <w:szCs w:val="24"/>
        </w:rPr>
        <w:t xml:space="preserve"> opravou</w:t>
      </w:r>
      <w:r w:rsidRPr="00F16EEC">
        <w:rPr>
          <w:rFonts w:ascii="Arial" w:hAnsi="Arial" w:cs="Arial"/>
          <w:sz w:val="24"/>
          <w:szCs w:val="24"/>
        </w:rPr>
        <w:t xml:space="preserve"> nemění, povrchová vod</w:t>
      </w:r>
      <w:r w:rsidR="007D60B9" w:rsidRPr="00F16EEC">
        <w:rPr>
          <w:rFonts w:ascii="Arial" w:hAnsi="Arial" w:cs="Arial"/>
          <w:sz w:val="24"/>
          <w:szCs w:val="24"/>
        </w:rPr>
        <w:t>a</w:t>
      </w:r>
      <w:r w:rsidRPr="00F16EEC">
        <w:rPr>
          <w:rFonts w:ascii="Arial" w:hAnsi="Arial" w:cs="Arial"/>
          <w:sz w:val="24"/>
          <w:szCs w:val="24"/>
        </w:rPr>
        <w:t xml:space="preserve"> z ploch vně nádrže stéká díky přirozené konfiguraci terénu do nádrže a odtud přes </w:t>
      </w:r>
      <w:r w:rsidR="00941434" w:rsidRPr="00F16EEC">
        <w:rPr>
          <w:rFonts w:ascii="Arial" w:hAnsi="Arial" w:cs="Arial"/>
          <w:sz w:val="24"/>
          <w:szCs w:val="24"/>
        </w:rPr>
        <w:t xml:space="preserve">výpustný sdružený objekt do koryta </w:t>
      </w:r>
      <w:proofErr w:type="spellStart"/>
      <w:r w:rsidR="00941434" w:rsidRPr="00F16EEC">
        <w:rPr>
          <w:rFonts w:ascii="Arial" w:hAnsi="Arial" w:cs="Arial"/>
          <w:sz w:val="24"/>
          <w:szCs w:val="24"/>
        </w:rPr>
        <w:t>Chylického</w:t>
      </w:r>
      <w:proofErr w:type="spellEnd"/>
      <w:r w:rsidR="00941434" w:rsidRPr="00F16EEC">
        <w:rPr>
          <w:rFonts w:ascii="Arial" w:hAnsi="Arial" w:cs="Arial"/>
          <w:sz w:val="24"/>
          <w:szCs w:val="24"/>
        </w:rPr>
        <w:t xml:space="preserve"> potoka pod nádrží</w:t>
      </w:r>
      <w:r w:rsidRPr="00F16EEC">
        <w:rPr>
          <w:rFonts w:ascii="Arial" w:hAnsi="Arial" w:cs="Arial"/>
          <w:sz w:val="24"/>
          <w:szCs w:val="24"/>
        </w:rPr>
        <w:t>.</w:t>
      </w:r>
    </w:p>
    <w:p w14:paraId="18227FD6" w14:textId="7AAC98D0" w:rsidR="00670910" w:rsidRPr="00F16EEC" w:rsidRDefault="00941434" w:rsidP="00BD2496">
      <w:pPr>
        <w:spacing w:line="360" w:lineRule="auto"/>
        <w:jc w:val="both"/>
        <w:rPr>
          <w:rFonts w:ascii="Arial" w:hAnsi="Arial" w:cs="Arial"/>
          <w:sz w:val="24"/>
          <w:szCs w:val="24"/>
        </w:rPr>
      </w:pPr>
      <w:r w:rsidRPr="00F16EEC">
        <w:rPr>
          <w:rFonts w:ascii="Arial" w:hAnsi="Arial" w:cs="Arial"/>
          <w:sz w:val="24"/>
          <w:szCs w:val="24"/>
        </w:rPr>
        <w:t>M</w:t>
      </w:r>
      <w:r w:rsidR="00B50729" w:rsidRPr="00F16EEC">
        <w:rPr>
          <w:rFonts w:ascii="Arial" w:hAnsi="Arial" w:cs="Arial"/>
          <w:sz w:val="24"/>
          <w:szCs w:val="24"/>
        </w:rPr>
        <w:t xml:space="preserve">anipulační zařízení na </w:t>
      </w:r>
      <w:r w:rsidRPr="00F16EEC">
        <w:rPr>
          <w:rFonts w:ascii="Arial" w:hAnsi="Arial" w:cs="Arial"/>
          <w:sz w:val="24"/>
          <w:szCs w:val="24"/>
        </w:rPr>
        <w:t>požeráku výpustného sdruženého objektu je</w:t>
      </w:r>
      <w:r w:rsidR="00B50729" w:rsidRPr="00F16EEC">
        <w:rPr>
          <w:rFonts w:ascii="Arial" w:hAnsi="Arial" w:cs="Arial"/>
          <w:sz w:val="24"/>
          <w:szCs w:val="24"/>
        </w:rPr>
        <w:t xml:space="preserve"> na ruční pohon. Stavba není zdrojem emisí.</w:t>
      </w:r>
      <w:r w:rsidR="00972E12" w:rsidRPr="00F16EEC">
        <w:rPr>
          <w:rFonts w:ascii="Arial" w:hAnsi="Arial" w:cs="Arial"/>
          <w:sz w:val="24"/>
          <w:szCs w:val="24"/>
        </w:rPr>
        <w:t xml:space="preserve"> </w:t>
      </w:r>
      <w:r w:rsidR="003042EF" w:rsidRPr="00F16EEC">
        <w:rPr>
          <w:rFonts w:ascii="Arial" w:hAnsi="Arial" w:cs="Arial"/>
          <w:sz w:val="24"/>
          <w:szCs w:val="24"/>
        </w:rPr>
        <w:t xml:space="preserve">S veškerými odpady, které v rámci stavby vzniknou, bude nakládáno v souladu s následujícími ustaveními v platném znění: zákon č. 541/2020 Sb., o odpadech, zákon č. 183/2006 Sb., Stavební zákon, vyhláška č. 93/2016 Sb., kterou se stanoví Katalog odpadů. Od 1. 1. 2024 se bude zařazování odpadu provádět dle vyhlášky č. 8/2021 Sb., o Katalogu odpadů a posuzování vlastností odpadů (Katalog odpadů). </w:t>
      </w:r>
      <w:r w:rsidR="00BC47C8" w:rsidRPr="00F16EEC">
        <w:rPr>
          <w:rFonts w:ascii="Arial" w:hAnsi="Arial" w:cs="Arial"/>
          <w:sz w:val="24"/>
          <w:szCs w:val="24"/>
        </w:rPr>
        <w:t>Vybouraná suť a hmoty budou</w:t>
      </w:r>
      <w:r w:rsidR="00972E12" w:rsidRPr="00F16EEC">
        <w:rPr>
          <w:rFonts w:ascii="Arial" w:hAnsi="Arial" w:cs="Arial"/>
          <w:sz w:val="24"/>
          <w:szCs w:val="24"/>
        </w:rPr>
        <w:t xml:space="preserve"> </w:t>
      </w:r>
      <w:r w:rsidR="00BC47C8" w:rsidRPr="00F16EEC">
        <w:rPr>
          <w:rFonts w:ascii="Arial" w:hAnsi="Arial" w:cs="Arial"/>
          <w:sz w:val="24"/>
          <w:szCs w:val="24"/>
        </w:rPr>
        <w:t>vyvezeny na skládku, kde budou roztříděny</w:t>
      </w:r>
      <w:r w:rsidR="001D3E3D" w:rsidRPr="00F16EEC">
        <w:rPr>
          <w:rFonts w:ascii="Arial" w:hAnsi="Arial" w:cs="Arial"/>
          <w:sz w:val="24"/>
          <w:szCs w:val="24"/>
        </w:rPr>
        <w:t xml:space="preserve"> a </w:t>
      </w:r>
      <w:r w:rsidR="001A7454" w:rsidRPr="00F16EEC">
        <w:rPr>
          <w:rFonts w:ascii="Arial" w:hAnsi="Arial" w:cs="Arial"/>
          <w:sz w:val="24"/>
          <w:szCs w:val="24"/>
        </w:rPr>
        <w:t>připraven</w:t>
      </w:r>
      <w:r w:rsidR="00BC47C8" w:rsidRPr="00F16EEC">
        <w:rPr>
          <w:rFonts w:ascii="Arial" w:hAnsi="Arial" w:cs="Arial"/>
          <w:sz w:val="24"/>
          <w:szCs w:val="24"/>
        </w:rPr>
        <w:t>y</w:t>
      </w:r>
      <w:r w:rsidR="001D3E3D" w:rsidRPr="00F16EEC">
        <w:rPr>
          <w:rFonts w:ascii="Arial" w:hAnsi="Arial" w:cs="Arial"/>
          <w:sz w:val="24"/>
          <w:szCs w:val="24"/>
        </w:rPr>
        <w:t xml:space="preserve"> k recyklaci.</w:t>
      </w:r>
      <w:r w:rsidR="002B7A2E" w:rsidRPr="00F16EEC">
        <w:rPr>
          <w:rFonts w:ascii="Arial" w:hAnsi="Arial" w:cs="Arial"/>
          <w:sz w:val="24"/>
          <w:szCs w:val="24"/>
        </w:rPr>
        <w:t xml:space="preserve"> Vhodná vytěžená zemina bude z části použita ke zpětnému zásypu upravovaných objektů, k násypu konstrukcí hrází a k terénním úpravám. Přebytek bude vyvezen na skládku.</w:t>
      </w:r>
      <w:r w:rsidR="00015412" w:rsidRPr="00F16EEC">
        <w:rPr>
          <w:rFonts w:ascii="Arial" w:hAnsi="Arial" w:cs="Arial"/>
          <w:sz w:val="24"/>
          <w:szCs w:val="24"/>
        </w:rPr>
        <w:t xml:space="preserve"> Likvidace suti a zeminy na skládce k tomu určené bude provedena v souladu se zákonem o odpadech. Volba skládky bude věcí dodavatele stavby.</w:t>
      </w:r>
      <w:r w:rsidRPr="00F16EEC">
        <w:rPr>
          <w:rFonts w:ascii="Arial" w:hAnsi="Arial" w:cs="Arial"/>
          <w:sz w:val="24"/>
          <w:szCs w:val="24"/>
        </w:rPr>
        <w:t xml:space="preserve"> Vytěžené dnové sedimenty můžou být vyvezeny po dohodě s vlastníky pozemků na ornou půdu, kde budou uloženy a rozprostřeny. Tloušťka vrs</w:t>
      </w:r>
      <w:r w:rsidR="00EA7077" w:rsidRPr="00F16EEC">
        <w:rPr>
          <w:rFonts w:ascii="Arial" w:hAnsi="Arial" w:cs="Arial"/>
          <w:sz w:val="24"/>
          <w:szCs w:val="24"/>
        </w:rPr>
        <w:t>t</w:t>
      </w:r>
      <w:r w:rsidRPr="00F16EEC">
        <w:rPr>
          <w:rFonts w:ascii="Arial" w:hAnsi="Arial" w:cs="Arial"/>
          <w:sz w:val="24"/>
          <w:szCs w:val="24"/>
        </w:rPr>
        <w:t>vy po rozprostření bude max. 0,1m.</w:t>
      </w:r>
      <w:r w:rsidR="00A0633B" w:rsidRPr="00F16EEC">
        <w:rPr>
          <w:rFonts w:ascii="Arial" w:hAnsi="Arial" w:cs="Arial"/>
          <w:sz w:val="24"/>
          <w:szCs w:val="24"/>
        </w:rPr>
        <w:t xml:space="preserve"> Zbytek bude vyvezen na skládku.</w:t>
      </w:r>
    </w:p>
    <w:bookmarkEnd w:id="2"/>
    <w:bookmarkEnd w:id="3"/>
    <w:p w14:paraId="7E8EE8BD" w14:textId="1C6A44CC" w:rsidR="00343005" w:rsidRPr="00F16EEC" w:rsidRDefault="00343005" w:rsidP="00343005">
      <w:pPr>
        <w:pStyle w:val="Zkladntextodsazen"/>
        <w:ind w:firstLine="0"/>
        <w:rPr>
          <w:b/>
          <w:bCs/>
        </w:rPr>
      </w:pPr>
      <w:r w:rsidRPr="00F16EEC">
        <w:rPr>
          <w:b/>
        </w:rPr>
        <w:lastRenderedPageBreak/>
        <w:t>i)</w:t>
      </w:r>
      <w:r w:rsidR="009C7F95" w:rsidRPr="00F16EEC">
        <w:rPr>
          <w:b/>
        </w:rPr>
        <w:t xml:space="preserve"> </w:t>
      </w:r>
      <w:r w:rsidR="00D1791F" w:rsidRPr="00F16EEC">
        <w:rPr>
          <w:b/>
          <w:szCs w:val="24"/>
        </w:rPr>
        <w:t>Základní předpoklady výstavby - časové údaje o realizaci stavby, členění na etapy</w:t>
      </w:r>
    </w:p>
    <w:p w14:paraId="4B839D1C" w14:textId="77777777" w:rsidR="00343005" w:rsidRPr="00F16EEC" w:rsidRDefault="00343005" w:rsidP="00343005">
      <w:pPr>
        <w:pStyle w:val="Zkladntextodsazen"/>
        <w:ind w:firstLine="0"/>
      </w:pPr>
      <w:r w:rsidRPr="00F16EEC">
        <w:t>Stavba bude realizována odbornou firmou vybranou na základě výběrového řízení organizovaného v souladu se zákonem o zadávaní veřejných zakázek.</w:t>
      </w:r>
    </w:p>
    <w:p w14:paraId="132F1E28" w14:textId="77777777" w:rsidR="00343005" w:rsidRPr="00F16EEC" w:rsidRDefault="00941434" w:rsidP="00343005">
      <w:pPr>
        <w:pStyle w:val="Zkladntextodsazen"/>
        <w:ind w:firstLine="0"/>
      </w:pPr>
      <w:r w:rsidRPr="00F16EEC">
        <w:t>O</w:t>
      </w:r>
      <w:r w:rsidR="00013D80" w:rsidRPr="00F16EEC">
        <w:t xml:space="preserve">mezení je dáno </w:t>
      </w:r>
      <w:r w:rsidRPr="00F16EEC">
        <w:t xml:space="preserve">především </w:t>
      </w:r>
      <w:r w:rsidR="00013D80" w:rsidRPr="00F16EEC">
        <w:t>nepříznivým počasím</w:t>
      </w:r>
      <w:r w:rsidR="00343005" w:rsidRPr="00F16EEC">
        <w:t xml:space="preserve"> znemožňující</w:t>
      </w:r>
      <w:r w:rsidR="00013D80" w:rsidRPr="00F16EEC">
        <w:t>m</w:t>
      </w:r>
      <w:r w:rsidR="00343005" w:rsidRPr="00F16EEC">
        <w:t xml:space="preserve"> bezvadné plnění díla. Před zahájením stavebních prací dodavatel předloží harmonogram stavebních prací, ve kterém bude uvedena časová posloupnost jednotlivých HSV a PSV prací a rozhodující termíny dílčích plnění stavební připravenosti.</w:t>
      </w:r>
    </w:p>
    <w:p w14:paraId="11A495FD" w14:textId="27815DDC" w:rsidR="00343005" w:rsidRPr="00F16EEC" w:rsidRDefault="00343005" w:rsidP="00343005">
      <w:pPr>
        <w:pStyle w:val="Zkladntextodsazen"/>
        <w:ind w:firstLine="0"/>
        <w:rPr>
          <w:b/>
          <w:bCs/>
        </w:rPr>
      </w:pPr>
      <w:r w:rsidRPr="00F16EEC">
        <w:rPr>
          <w:b/>
        </w:rPr>
        <w:t>j)</w:t>
      </w:r>
      <w:r w:rsidR="0062403E" w:rsidRPr="00F16EEC">
        <w:rPr>
          <w:b/>
        </w:rPr>
        <w:t xml:space="preserve"> </w:t>
      </w:r>
      <w:r w:rsidRPr="00F16EEC">
        <w:rPr>
          <w:b/>
          <w:bCs/>
        </w:rPr>
        <w:t>Orientační náklady stavby</w:t>
      </w:r>
    </w:p>
    <w:p w14:paraId="721AB9E3" w14:textId="7D6724A9" w:rsidR="00343005" w:rsidRPr="00F16EEC" w:rsidRDefault="00343005" w:rsidP="00343005">
      <w:pPr>
        <w:pStyle w:val="Zkladntextodsazen"/>
        <w:ind w:firstLine="0"/>
      </w:pPr>
      <w:r w:rsidRPr="00F16EEC">
        <w:t xml:space="preserve">Orientační náklady stavby </w:t>
      </w:r>
      <w:r w:rsidR="000F288B" w:rsidRPr="00F16EEC">
        <w:t>budou</w:t>
      </w:r>
      <w:r w:rsidR="007E616D" w:rsidRPr="00F16EEC">
        <w:t xml:space="preserve"> stanoveny na základě </w:t>
      </w:r>
      <w:r w:rsidR="000F288B" w:rsidRPr="00F16EEC">
        <w:t>výsledků výběrového řízení</w:t>
      </w:r>
      <w:r w:rsidR="007E616D" w:rsidRPr="00F16EEC">
        <w:t>.</w:t>
      </w:r>
      <w:r w:rsidR="00972E12" w:rsidRPr="00F16EEC">
        <w:t xml:space="preserve"> </w:t>
      </w:r>
    </w:p>
    <w:p w14:paraId="065A3566" w14:textId="77777777" w:rsidR="00897947" w:rsidRPr="00F16EEC" w:rsidRDefault="00897947" w:rsidP="00897947">
      <w:pPr>
        <w:spacing w:line="360" w:lineRule="auto"/>
        <w:jc w:val="both"/>
        <w:rPr>
          <w:rFonts w:ascii="Arial" w:hAnsi="Arial"/>
          <w:b/>
          <w:bCs/>
          <w:sz w:val="24"/>
          <w:szCs w:val="24"/>
        </w:rPr>
      </w:pPr>
      <w:r w:rsidRPr="00F16EEC">
        <w:rPr>
          <w:rFonts w:ascii="Arial" w:hAnsi="Arial"/>
          <w:b/>
          <w:bCs/>
          <w:sz w:val="24"/>
          <w:szCs w:val="24"/>
        </w:rPr>
        <w:t>B.2.2 Celkové urbanistické a architektonické řešení</w:t>
      </w:r>
    </w:p>
    <w:p w14:paraId="4DBF4E50" w14:textId="77777777" w:rsidR="00D1791F" w:rsidRPr="00F16EEC" w:rsidRDefault="00D1791F" w:rsidP="00897947">
      <w:pPr>
        <w:spacing w:line="360" w:lineRule="auto"/>
        <w:jc w:val="both"/>
        <w:rPr>
          <w:rFonts w:ascii="Arial" w:hAnsi="Arial"/>
          <w:b/>
          <w:bCs/>
          <w:sz w:val="24"/>
          <w:szCs w:val="24"/>
        </w:rPr>
      </w:pPr>
      <w:r w:rsidRPr="00F16EEC">
        <w:rPr>
          <w:rStyle w:val="PromnnHTML"/>
          <w:rFonts w:ascii="Arial" w:hAnsi="Arial" w:cs="Arial"/>
          <w:b/>
          <w:bCs/>
          <w:i w:val="0"/>
          <w:sz w:val="24"/>
          <w:szCs w:val="24"/>
        </w:rPr>
        <w:t>a)</w:t>
      </w:r>
      <w:r w:rsidRPr="00F16EEC">
        <w:rPr>
          <w:rFonts w:ascii="Arial" w:hAnsi="Arial" w:cs="Arial"/>
          <w:b/>
          <w:sz w:val="24"/>
          <w:szCs w:val="24"/>
        </w:rPr>
        <w:t> Urbanismus - územní regulace, kompozice prostorového řešení</w:t>
      </w:r>
    </w:p>
    <w:p w14:paraId="3F2C3F1C" w14:textId="77777777" w:rsidR="008E6271" w:rsidRPr="00F16EEC" w:rsidRDefault="008E6271" w:rsidP="00D1791F">
      <w:pPr>
        <w:pStyle w:val="l6"/>
        <w:shd w:val="clear" w:color="auto" w:fill="FFFFFF"/>
        <w:spacing w:before="0" w:beforeAutospacing="0" w:after="0" w:afterAutospacing="0" w:line="360" w:lineRule="auto"/>
        <w:jc w:val="both"/>
        <w:rPr>
          <w:rFonts w:ascii="Arial" w:hAnsi="Arial"/>
        </w:rPr>
      </w:pPr>
      <w:r w:rsidRPr="00F16EEC">
        <w:rPr>
          <w:rFonts w:ascii="Arial" w:hAnsi="Arial"/>
        </w:rPr>
        <w:t xml:space="preserve">Dokumentace řeší opravu hráze, odtěžení </w:t>
      </w:r>
      <w:r w:rsidR="00BD62ED" w:rsidRPr="00F16EEC">
        <w:rPr>
          <w:rFonts w:ascii="Arial" w:hAnsi="Arial"/>
        </w:rPr>
        <w:t>dnových sedimentů</w:t>
      </w:r>
      <w:r w:rsidRPr="00F16EEC">
        <w:rPr>
          <w:rFonts w:ascii="Arial" w:hAnsi="Arial"/>
        </w:rPr>
        <w:t xml:space="preserve"> z kotliny nádrže a opravu výpustného sdruženého objektu. </w:t>
      </w:r>
    </w:p>
    <w:p w14:paraId="1F7DEC2A" w14:textId="77777777" w:rsidR="00D1791F" w:rsidRPr="00F16EEC" w:rsidRDefault="00D1791F" w:rsidP="00D1791F">
      <w:pPr>
        <w:pStyle w:val="l6"/>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b)</w:t>
      </w:r>
      <w:r w:rsidRPr="00F16EEC">
        <w:rPr>
          <w:rFonts w:ascii="Arial" w:hAnsi="Arial" w:cs="Arial"/>
        </w:rPr>
        <w:t> </w:t>
      </w:r>
      <w:r w:rsidRPr="00F16EEC">
        <w:rPr>
          <w:rFonts w:ascii="Arial" w:hAnsi="Arial" w:cs="Arial"/>
          <w:b/>
        </w:rPr>
        <w:t>Architektonické řešení - kompozice tvarového řešení, materiálové a barevné řešení.</w:t>
      </w:r>
    </w:p>
    <w:p w14:paraId="3CD9DCAD" w14:textId="77777777" w:rsidR="008E6271" w:rsidRPr="00F16EEC" w:rsidRDefault="008E6271" w:rsidP="008E6271">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Stavba je rozdělena na následující stavební objekty:</w:t>
      </w:r>
    </w:p>
    <w:p w14:paraId="0CF3B563" w14:textId="77777777" w:rsidR="008E6271" w:rsidRPr="00F16EEC" w:rsidRDefault="008E6271" w:rsidP="008E6271">
      <w:pPr>
        <w:spacing w:line="360" w:lineRule="auto"/>
        <w:jc w:val="both"/>
        <w:rPr>
          <w:rFonts w:ascii="Arial" w:hAnsi="Arial" w:cs="Arial"/>
          <w:sz w:val="24"/>
          <w:szCs w:val="24"/>
        </w:rPr>
      </w:pPr>
      <w:r w:rsidRPr="00F16EEC">
        <w:rPr>
          <w:rFonts w:ascii="Arial" w:hAnsi="Arial" w:cs="Arial"/>
          <w:sz w:val="24"/>
          <w:szCs w:val="24"/>
        </w:rPr>
        <w:t>SO01 - Oprava hráze</w:t>
      </w:r>
    </w:p>
    <w:p w14:paraId="7C8256F3" w14:textId="77777777" w:rsidR="008E6271" w:rsidRPr="00F16EEC" w:rsidRDefault="008E6271" w:rsidP="008E6271">
      <w:pPr>
        <w:spacing w:line="360" w:lineRule="auto"/>
        <w:jc w:val="both"/>
        <w:rPr>
          <w:rFonts w:ascii="Arial" w:hAnsi="Arial" w:cs="Arial"/>
          <w:sz w:val="24"/>
          <w:szCs w:val="24"/>
        </w:rPr>
      </w:pPr>
      <w:r w:rsidRPr="00F16EEC">
        <w:rPr>
          <w:rFonts w:ascii="Arial" w:hAnsi="Arial" w:cs="Arial"/>
          <w:sz w:val="24"/>
          <w:szCs w:val="24"/>
        </w:rPr>
        <w:t xml:space="preserve">SO02 - Odtěžení </w:t>
      </w:r>
      <w:r w:rsidR="00BD62ED" w:rsidRPr="00F16EEC">
        <w:rPr>
          <w:rFonts w:ascii="Arial" w:hAnsi="Arial" w:cs="Arial"/>
          <w:sz w:val="24"/>
          <w:szCs w:val="24"/>
        </w:rPr>
        <w:t>dnových sedimentů</w:t>
      </w:r>
      <w:r w:rsidRPr="00F16EEC">
        <w:rPr>
          <w:rFonts w:ascii="Arial" w:hAnsi="Arial" w:cs="Arial"/>
          <w:sz w:val="24"/>
          <w:szCs w:val="24"/>
        </w:rPr>
        <w:t xml:space="preserve"> ze dna kotliny nádrže</w:t>
      </w:r>
    </w:p>
    <w:p w14:paraId="2F4EAD20" w14:textId="7BB796DA" w:rsidR="008E6271" w:rsidRPr="00F16EEC" w:rsidRDefault="008E6271" w:rsidP="008E6271">
      <w:pPr>
        <w:spacing w:line="360" w:lineRule="auto"/>
        <w:jc w:val="both"/>
        <w:rPr>
          <w:rFonts w:ascii="Arial" w:hAnsi="Arial" w:cs="Arial"/>
          <w:sz w:val="24"/>
          <w:szCs w:val="24"/>
        </w:rPr>
      </w:pPr>
      <w:r w:rsidRPr="00F16EEC">
        <w:rPr>
          <w:rFonts w:ascii="Arial" w:hAnsi="Arial" w:cs="Arial"/>
          <w:sz w:val="24"/>
          <w:szCs w:val="24"/>
        </w:rPr>
        <w:t>SO03 - Oprava výpustného sdruženého objektu</w:t>
      </w:r>
    </w:p>
    <w:p w14:paraId="2D72DEFD" w14:textId="77777777" w:rsidR="00BA0478" w:rsidRPr="00F16EEC" w:rsidRDefault="00BA0478" w:rsidP="00BA0478">
      <w:pPr>
        <w:spacing w:line="360" w:lineRule="auto"/>
        <w:jc w:val="both"/>
        <w:rPr>
          <w:rFonts w:ascii="Arial" w:hAnsi="Arial" w:cs="Arial"/>
          <w:sz w:val="24"/>
          <w:szCs w:val="24"/>
        </w:rPr>
      </w:pPr>
      <w:r w:rsidRPr="00F16EEC">
        <w:rPr>
          <w:rFonts w:ascii="Arial" w:hAnsi="Arial" w:cs="Arial"/>
          <w:sz w:val="24"/>
          <w:szCs w:val="24"/>
        </w:rPr>
        <w:t>SO04 – Odstranění stromových a keřových porostů, náhradní výsadba</w:t>
      </w:r>
    </w:p>
    <w:p w14:paraId="78548069" w14:textId="77777777" w:rsidR="002B7A2E" w:rsidRPr="00F16EEC" w:rsidRDefault="002B7A2E" w:rsidP="002B7A2E">
      <w:pPr>
        <w:spacing w:line="360" w:lineRule="auto"/>
        <w:jc w:val="both"/>
        <w:rPr>
          <w:rFonts w:ascii="Arial" w:hAnsi="Arial" w:cs="Arial"/>
          <w:b/>
          <w:sz w:val="24"/>
          <w:szCs w:val="24"/>
        </w:rPr>
      </w:pPr>
      <w:r w:rsidRPr="00F16EEC">
        <w:rPr>
          <w:rFonts w:ascii="Arial" w:hAnsi="Arial" w:cs="Arial"/>
          <w:b/>
          <w:sz w:val="24"/>
          <w:szCs w:val="24"/>
        </w:rPr>
        <w:t xml:space="preserve">SO01 - </w:t>
      </w:r>
      <w:r w:rsidR="008E6271" w:rsidRPr="00F16EEC">
        <w:rPr>
          <w:rFonts w:ascii="Arial" w:hAnsi="Arial" w:cs="Arial"/>
          <w:b/>
          <w:sz w:val="24"/>
          <w:szCs w:val="24"/>
        </w:rPr>
        <w:t>Oprava hráze</w:t>
      </w:r>
    </w:p>
    <w:p w14:paraId="5CCF298A" w14:textId="74579F5F" w:rsidR="008E6271" w:rsidRPr="00F16EEC" w:rsidRDefault="008E6271" w:rsidP="00597479">
      <w:pPr>
        <w:spacing w:line="360" w:lineRule="auto"/>
        <w:jc w:val="both"/>
        <w:rPr>
          <w:rFonts w:ascii="Arial" w:hAnsi="Arial" w:cs="Arial"/>
          <w:sz w:val="24"/>
          <w:szCs w:val="24"/>
        </w:rPr>
      </w:pPr>
      <w:r w:rsidRPr="00F16EEC">
        <w:rPr>
          <w:rFonts w:ascii="Arial" w:hAnsi="Arial" w:cs="Arial"/>
          <w:sz w:val="24"/>
          <w:szCs w:val="24"/>
        </w:rPr>
        <w:t>Součástí stavebního objektu je oprava hrází dosypáním do projektované úrovně koruny hráze</w:t>
      </w:r>
      <w:r w:rsidR="0062403E" w:rsidRPr="00F16EEC">
        <w:rPr>
          <w:rFonts w:ascii="Arial" w:hAnsi="Arial" w:cs="Arial"/>
          <w:sz w:val="24"/>
          <w:szCs w:val="24"/>
        </w:rPr>
        <w:t xml:space="preserve"> + přesypání z důvodů konsolidace o +0,15m</w:t>
      </w:r>
      <w:r w:rsidRPr="00F16EEC">
        <w:rPr>
          <w:rFonts w:ascii="Arial" w:hAnsi="Arial" w:cs="Arial"/>
          <w:sz w:val="24"/>
          <w:szCs w:val="24"/>
        </w:rPr>
        <w:t xml:space="preserve">, oprava svahů hráze do předepsaného sklonu a oprava opevnění svahů hráze. Součástí objektu je i oprava </w:t>
      </w:r>
      <w:r w:rsidR="00E33098" w:rsidRPr="00F16EEC">
        <w:rPr>
          <w:rFonts w:ascii="Arial" w:hAnsi="Arial" w:cs="Arial"/>
          <w:sz w:val="24"/>
          <w:szCs w:val="24"/>
        </w:rPr>
        <w:t xml:space="preserve">stávajících hrázových komunikací a </w:t>
      </w:r>
      <w:r w:rsidR="00DA3D56" w:rsidRPr="00F16EEC">
        <w:rPr>
          <w:rFonts w:ascii="Arial" w:hAnsi="Arial" w:cs="Arial"/>
          <w:sz w:val="24"/>
          <w:szCs w:val="24"/>
        </w:rPr>
        <w:t xml:space="preserve">zřízení </w:t>
      </w:r>
      <w:r w:rsidRPr="00F16EEC">
        <w:rPr>
          <w:rFonts w:ascii="Arial" w:hAnsi="Arial" w:cs="Arial"/>
          <w:sz w:val="24"/>
          <w:szCs w:val="24"/>
        </w:rPr>
        <w:t>závor.</w:t>
      </w:r>
    </w:p>
    <w:p w14:paraId="12797478" w14:textId="77777777" w:rsidR="00F67507" w:rsidRPr="00F16EEC" w:rsidRDefault="00F67507" w:rsidP="00F67507">
      <w:pPr>
        <w:spacing w:line="360" w:lineRule="auto"/>
        <w:jc w:val="both"/>
        <w:rPr>
          <w:rFonts w:ascii="Arial" w:hAnsi="Arial" w:cs="Arial"/>
          <w:b/>
          <w:sz w:val="24"/>
          <w:szCs w:val="24"/>
        </w:rPr>
      </w:pPr>
      <w:r w:rsidRPr="00F16EEC">
        <w:rPr>
          <w:rFonts w:ascii="Arial" w:hAnsi="Arial" w:cs="Arial"/>
          <w:b/>
          <w:sz w:val="24"/>
          <w:szCs w:val="24"/>
        </w:rPr>
        <w:t xml:space="preserve">SO02 - Odtěžení </w:t>
      </w:r>
      <w:r w:rsidR="00BD62ED" w:rsidRPr="00F16EEC">
        <w:rPr>
          <w:rFonts w:ascii="Arial" w:hAnsi="Arial" w:cs="Arial"/>
          <w:b/>
          <w:sz w:val="24"/>
          <w:szCs w:val="24"/>
        </w:rPr>
        <w:t>dnových sedimentů</w:t>
      </w:r>
      <w:r w:rsidRPr="00F16EEC">
        <w:rPr>
          <w:rFonts w:ascii="Arial" w:hAnsi="Arial" w:cs="Arial"/>
          <w:b/>
          <w:sz w:val="24"/>
          <w:szCs w:val="24"/>
        </w:rPr>
        <w:t xml:space="preserve"> ze dna kotliny nádrže</w:t>
      </w:r>
    </w:p>
    <w:p w14:paraId="5875D132" w14:textId="77777777" w:rsidR="00F67507" w:rsidRPr="00F16EEC" w:rsidRDefault="00F67507" w:rsidP="00597479">
      <w:pPr>
        <w:spacing w:line="360" w:lineRule="auto"/>
        <w:jc w:val="both"/>
        <w:rPr>
          <w:rFonts w:ascii="Arial" w:hAnsi="Arial" w:cs="Arial"/>
          <w:sz w:val="24"/>
          <w:szCs w:val="24"/>
        </w:rPr>
      </w:pPr>
      <w:r w:rsidRPr="00F16EEC">
        <w:rPr>
          <w:rFonts w:ascii="Arial" w:hAnsi="Arial" w:cs="Arial"/>
          <w:sz w:val="24"/>
          <w:szCs w:val="24"/>
        </w:rPr>
        <w:t>Součástí stavebního objektu je odstranění dnových sedimentů ze dna kotliny nádrže.</w:t>
      </w:r>
    </w:p>
    <w:p w14:paraId="3AE74E72" w14:textId="77777777" w:rsidR="008E6271" w:rsidRPr="00F16EEC" w:rsidRDefault="00F67507" w:rsidP="00597479">
      <w:pPr>
        <w:spacing w:line="360" w:lineRule="auto"/>
        <w:jc w:val="both"/>
        <w:rPr>
          <w:rFonts w:ascii="Arial" w:hAnsi="Arial" w:cs="Arial"/>
          <w:sz w:val="24"/>
          <w:szCs w:val="24"/>
        </w:rPr>
      </w:pPr>
      <w:r w:rsidRPr="00F16EEC">
        <w:rPr>
          <w:rFonts w:ascii="Arial" w:hAnsi="Arial" w:cs="Arial"/>
          <w:sz w:val="24"/>
          <w:szCs w:val="24"/>
        </w:rPr>
        <w:t>Kotlina nádrže je rozdělena na plochu o volné hladině a litorál. Odtěžení dnových sedimentů ze dna nádrže se provede na projektovanou úroveň dna nádrže v ploše volné hladiny. Plocha litorálu zůstane zachována.</w:t>
      </w:r>
    </w:p>
    <w:p w14:paraId="56B938BD" w14:textId="69321954" w:rsidR="00F67507" w:rsidRPr="00F16EEC" w:rsidRDefault="00F67507" w:rsidP="00F67507">
      <w:pPr>
        <w:spacing w:line="360" w:lineRule="auto"/>
        <w:jc w:val="both"/>
        <w:rPr>
          <w:rFonts w:ascii="Arial" w:hAnsi="Arial" w:cs="Arial"/>
          <w:b/>
          <w:sz w:val="24"/>
          <w:szCs w:val="24"/>
        </w:rPr>
      </w:pPr>
      <w:r w:rsidRPr="00F16EEC">
        <w:rPr>
          <w:rFonts w:ascii="Arial" w:hAnsi="Arial" w:cs="Arial"/>
          <w:b/>
          <w:sz w:val="24"/>
          <w:szCs w:val="24"/>
        </w:rPr>
        <w:lastRenderedPageBreak/>
        <w:t>SO03 - Oprava výpustného sdruženého objektu</w:t>
      </w:r>
    </w:p>
    <w:p w14:paraId="37BCAD36" w14:textId="2924BAD6" w:rsidR="0062403E" w:rsidRPr="00F16EEC" w:rsidRDefault="00F67507" w:rsidP="0062403E">
      <w:pPr>
        <w:spacing w:line="360" w:lineRule="auto"/>
        <w:jc w:val="both"/>
        <w:rPr>
          <w:rFonts w:ascii="Arial" w:hAnsi="Arial" w:cs="Arial"/>
          <w:sz w:val="24"/>
          <w:szCs w:val="24"/>
        </w:rPr>
      </w:pPr>
      <w:r w:rsidRPr="00F16EEC">
        <w:rPr>
          <w:rFonts w:ascii="Arial" w:hAnsi="Arial" w:cs="Arial"/>
          <w:sz w:val="24"/>
          <w:szCs w:val="24"/>
        </w:rPr>
        <w:t>Součástí stavebního objektu je oprava poškozených zvětralých ploch výpustného sdruženého objektu, oprava manipulačního zařízení požeráku výpustného sdruženého objektu a oprava zábradlí a lávky výpustného sdruženého objektu.</w:t>
      </w:r>
      <w:r w:rsidR="00E33098" w:rsidRPr="00F16EEC">
        <w:rPr>
          <w:rFonts w:ascii="Arial" w:hAnsi="Arial" w:cs="Arial"/>
          <w:sz w:val="24"/>
          <w:szCs w:val="24"/>
        </w:rPr>
        <w:t xml:space="preserve"> Součástí objektu je i oprava schodiště, </w:t>
      </w:r>
      <w:r w:rsidR="009E03BE" w:rsidRPr="00F16EEC">
        <w:rPr>
          <w:rFonts w:ascii="Arial" w:hAnsi="Arial" w:cs="Arial"/>
          <w:sz w:val="24"/>
          <w:szCs w:val="24"/>
        </w:rPr>
        <w:t>manipulační plochy</w:t>
      </w:r>
      <w:r w:rsidR="00E33098" w:rsidRPr="00F16EEC">
        <w:rPr>
          <w:rFonts w:ascii="Arial" w:hAnsi="Arial" w:cs="Arial"/>
          <w:sz w:val="24"/>
          <w:szCs w:val="24"/>
        </w:rPr>
        <w:t xml:space="preserve"> a sjezdu na </w:t>
      </w:r>
      <w:r w:rsidR="009E03BE" w:rsidRPr="00F16EEC">
        <w:rPr>
          <w:rFonts w:ascii="Arial" w:hAnsi="Arial" w:cs="Arial"/>
          <w:sz w:val="24"/>
          <w:szCs w:val="24"/>
        </w:rPr>
        <w:t>manipulační plochu</w:t>
      </w:r>
      <w:r w:rsidR="0062403E" w:rsidRPr="00F16EEC">
        <w:rPr>
          <w:rFonts w:ascii="Arial" w:hAnsi="Arial" w:cs="Arial"/>
          <w:sz w:val="24"/>
          <w:szCs w:val="24"/>
        </w:rPr>
        <w:t xml:space="preserve"> a oprava vtoku propustku do obtokového koryta.</w:t>
      </w:r>
    </w:p>
    <w:p w14:paraId="36F72A29" w14:textId="77777777" w:rsidR="00B2219A" w:rsidRPr="00F16EEC" w:rsidRDefault="00B2219A" w:rsidP="00B2219A">
      <w:pPr>
        <w:spacing w:line="360" w:lineRule="auto"/>
        <w:jc w:val="both"/>
        <w:rPr>
          <w:rFonts w:ascii="Arial" w:hAnsi="Arial" w:cs="Arial"/>
          <w:b/>
          <w:bCs/>
          <w:sz w:val="24"/>
          <w:szCs w:val="24"/>
        </w:rPr>
      </w:pPr>
      <w:r w:rsidRPr="00F16EEC">
        <w:rPr>
          <w:rFonts w:ascii="Arial" w:hAnsi="Arial" w:cs="Arial"/>
          <w:b/>
          <w:bCs/>
          <w:sz w:val="24"/>
          <w:szCs w:val="24"/>
        </w:rPr>
        <w:t>SO04 – Odstranění stromových a keřových porostů, náhradní výsadba</w:t>
      </w:r>
    </w:p>
    <w:p w14:paraId="4319320C" w14:textId="77777777" w:rsidR="00B2219A" w:rsidRPr="00F16EEC" w:rsidRDefault="00B2219A" w:rsidP="00B2219A">
      <w:pPr>
        <w:spacing w:line="360" w:lineRule="auto"/>
        <w:jc w:val="both"/>
        <w:rPr>
          <w:rFonts w:ascii="Arial" w:hAnsi="Arial" w:cs="Arial"/>
          <w:sz w:val="24"/>
          <w:szCs w:val="24"/>
        </w:rPr>
      </w:pPr>
      <w:r w:rsidRPr="00F16EEC">
        <w:rPr>
          <w:rFonts w:ascii="Arial" w:hAnsi="Arial" w:cs="Arial"/>
          <w:sz w:val="24"/>
          <w:szCs w:val="24"/>
        </w:rPr>
        <w:t>Součástí stavebního objektu je odstranění stromových a keřových porostů, náhradní výsadba stromových porostů a následná péče po dobu 5-ti. let.</w:t>
      </w:r>
    </w:p>
    <w:p w14:paraId="35FCD62B" w14:textId="77777777" w:rsidR="00DA40F6" w:rsidRPr="00F16EEC" w:rsidRDefault="00566968" w:rsidP="00DA40F6">
      <w:pPr>
        <w:pStyle w:val="l5"/>
        <w:shd w:val="clear" w:color="auto" w:fill="FFFFFF"/>
        <w:spacing w:before="0" w:beforeAutospacing="0" w:after="0" w:afterAutospacing="0" w:line="360" w:lineRule="auto"/>
        <w:jc w:val="both"/>
        <w:rPr>
          <w:rFonts w:ascii="Arial" w:hAnsi="Arial" w:cs="Arial"/>
          <w:b/>
        </w:rPr>
      </w:pPr>
      <w:r w:rsidRPr="00F16EEC">
        <w:rPr>
          <w:rFonts w:ascii="Arial" w:hAnsi="Arial" w:cs="Arial"/>
          <w:b/>
          <w:bCs/>
          <w:szCs w:val="26"/>
        </w:rPr>
        <w:t xml:space="preserve">B.2.3 </w:t>
      </w:r>
      <w:r w:rsidR="00DA40F6" w:rsidRPr="00F16EEC">
        <w:rPr>
          <w:rFonts w:ascii="Arial" w:hAnsi="Arial" w:cs="Arial"/>
          <w:b/>
        </w:rPr>
        <w:t>Celkové provozní řešení, technologie výroby</w:t>
      </w:r>
    </w:p>
    <w:p w14:paraId="3FB10C02" w14:textId="77777777" w:rsidR="005E67A3" w:rsidRPr="00F16EEC" w:rsidRDefault="005E67A3" w:rsidP="00DA40F6">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 xml:space="preserve">Manipulace na </w:t>
      </w:r>
      <w:r w:rsidR="00F67507" w:rsidRPr="00F16EEC">
        <w:rPr>
          <w:rFonts w:ascii="Arial" w:hAnsi="Arial" w:cs="Arial"/>
          <w:b/>
          <w:bCs/>
          <w:sz w:val="24"/>
          <w:szCs w:val="26"/>
        </w:rPr>
        <w:t>požeráku výpustného sdruženého objektu</w:t>
      </w:r>
    </w:p>
    <w:p w14:paraId="06268125" w14:textId="5908DD09" w:rsidR="00F67507" w:rsidRPr="00F16EEC" w:rsidRDefault="00F67507" w:rsidP="00556086">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Manipulace na požeráku výpustného sdruženého objektu za účelem </w:t>
      </w:r>
      <w:r w:rsidR="00E33098" w:rsidRPr="00F16EEC">
        <w:rPr>
          <w:rFonts w:ascii="Arial" w:hAnsi="Arial" w:cs="Arial"/>
          <w:bCs/>
          <w:sz w:val="24"/>
          <w:szCs w:val="26"/>
        </w:rPr>
        <w:t>zajištění</w:t>
      </w:r>
      <w:r w:rsidRPr="00F16EEC">
        <w:rPr>
          <w:rFonts w:ascii="Arial" w:hAnsi="Arial" w:cs="Arial"/>
          <w:bCs/>
          <w:sz w:val="24"/>
          <w:szCs w:val="26"/>
        </w:rPr>
        <w:t xml:space="preserve"> požadované úrovně hladiny vody v nádrži je prováděna zasouváním dřevěných dluží do rámu hrazení umístěného v </w:t>
      </w:r>
      <w:r w:rsidR="007D068D" w:rsidRPr="00F16EEC">
        <w:rPr>
          <w:rFonts w:ascii="Arial" w:hAnsi="Arial" w:cs="Arial"/>
          <w:bCs/>
          <w:sz w:val="24"/>
          <w:szCs w:val="26"/>
        </w:rPr>
        <w:t xml:space="preserve">bočních stěnách </w:t>
      </w:r>
      <w:r w:rsidRPr="00F16EEC">
        <w:rPr>
          <w:rFonts w:ascii="Arial" w:hAnsi="Arial" w:cs="Arial"/>
          <w:bCs/>
          <w:sz w:val="24"/>
          <w:szCs w:val="26"/>
        </w:rPr>
        <w:t xml:space="preserve">požeráku. Hrazení </w:t>
      </w:r>
      <w:proofErr w:type="spellStart"/>
      <w:r w:rsidRPr="00F16EEC">
        <w:rPr>
          <w:rFonts w:ascii="Arial" w:hAnsi="Arial" w:cs="Arial"/>
          <w:bCs/>
          <w:sz w:val="24"/>
          <w:szCs w:val="26"/>
        </w:rPr>
        <w:t>dlužemi</w:t>
      </w:r>
      <w:proofErr w:type="spellEnd"/>
      <w:r w:rsidRPr="00F16EEC">
        <w:rPr>
          <w:rFonts w:ascii="Arial" w:hAnsi="Arial" w:cs="Arial"/>
          <w:bCs/>
          <w:sz w:val="24"/>
          <w:szCs w:val="26"/>
        </w:rPr>
        <w:t xml:space="preserve"> je předsazeno hrazení kanalizačním šoupátkem (hradítkem) umístěném na vtoku do výpustného potrubí. </w:t>
      </w:r>
      <w:r w:rsidR="007D068D" w:rsidRPr="00F16EEC">
        <w:rPr>
          <w:rFonts w:ascii="Arial" w:hAnsi="Arial" w:cs="Arial"/>
          <w:bCs/>
          <w:sz w:val="24"/>
          <w:szCs w:val="26"/>
        </w:rPr>
        <w:t xml:space="preserve">Kanalizačním šoupátkem je regulován odtok vody z nádrže do koryta </w:t>
      </w:r>
      <w:proofErr w:type="spellStart"/>
      <w:r w:rsidR="007D068D" w:rsidRPr="00F16EEC">
        <w:rPr>
          <w:rFonts w:ascii="Arial" w:hAnsi="Arial" w:cs="Arial"/>
          <w:bCs/>
          <w:sz w:val="24"/>
          <w:szCs w:val="26"/>
        </w:rPr>
        <w:t>Chylického</w:t>
      </w:r>
      <w:proofErr w:type="spellEnd"/>
      <w:r w:rsidR="007D068D" w:rsidRPr="00F16EEC">
        <w:rPr>
          <w:rFonts w:ascii="Arial" w:hAnsi="Arial" w:cs="Arial"/>
          <w:bCs/>
          <w:sz w:val="24"/>
          <w:szCs w:val="26"/>
        </w:rPr>
        <w:t xml:space="preserve"> potoka pod nádrží.</w:t>
      </w:r>
    </w:p>
    <w:p w14:paraId="0E3528CF" w14:textId="77777777" w:rsidR="00DA40F6" w:rsidRPr="00F16EEC" w:rsidRDefault="002242A4" w:rsidP="00DA40F6">
      <w:pPr>
        <w:pStyle w:val="l6"/>
        <w:shd w:val="clear" w:color="auto" w:fill="FFFFFF"/>
        <w:spacing w:before="0" w:beforeAutospacing="0" w:after="0" w:afterAutospacing="0" w:line="360" w:lineRule="auto"/>
        <w:jc w:val="both"/>
        <w:rPr>
          <w:rFonts w:ascii="Arial" w:hAnsi="Arial" w:cs="Arial"/>
          <w:b/>
        </w:rPr>
      </w:pPr>
      <w:r w:rsidRPr="00F16EEC">
        <w:rPr>
          <w:rFonts w:ascii="Arial" w:hAnsi="Arial" w:cs="Arial"/>
          <w:b/>
          <w:bCs/>
          <w:szCs w:val="26"/>
        </w:rPr>
        <w:t>B.2.4 Bezbariérové užívání stavby</w:t>
      </w:r>
      <w:r w:rsidR="00DA40F6" w:rsidRPr="00F16EEC">
        <w:rPr>
          <w:rFonts w:ascii="Arial" w:hAnsi="Arial" w:cs="Arial"/>
          <w:b/>
          <w:bCs/>
          <w:szCs w:val="26"/>
        </w:rPr>
        <w:t xml:space="preserve">. </w:t>
      </w:r>
      <w:r w:rsidR="00DA40F6" w:rsidRPr="00F16EEC">
        <w:rPr>
          <w:rFonts w:ascii="Arial" w:hAnsi="Arial" w:cs="Arial"/>
          <w:b/>
        </w:rPr>
        <w:t>Zásady řešení přístupnosti a užívání stavby osobami se sníženou schopností pohybu nebo orientace včetně údajů o podmínkách pro výkon práce osob se zdravotním postižením.</w:t>
      </w:r>
    </w:p>
    <w:p w14:paraId="286B41CD" w14:textId="77777777" w:rsidR="00163908" w:rsidRPr="00F16EEC" w:rsidRDefault="00163908" w:rsidP="00163908">
      <w:pPr>
        <w:pStyle w:val="Zkladntext22"/>
        <w:spacing w:line="360" w:lineRule="auto"/>
        <w:ind w:firstLine="709"/>
        <w:jc w:val="both"/>
        <w:rPr>
          <w:rFonts w:ascii="Arial" w:hAnsi="Arial" w:cs="Arial"/>
          <w:lang w:val="cs-CZ"/>
        </w:rPr>
      </w:pPr>
      <w:r w:rsidRPr="00F16EEC">
        <w:rPr>
          <w:rFonts w:ascii="Arial" w:hAnsi="Arial" w:cs="Arial"/>
          <w:lang w:val="cs-CZ"/>
        </w:rPr>
        <w:t xml:space="preserve">Stavba je speciálním dílem, které vylučuje přístup nepovolaných osob a nepodléhá návrhovým kritériím pro osoby s omezenou schopností pohybu a orientací. </w:t>
      </w:r>
    </w:p>
    <w:p w14:paraId="35C81C95" w14:textId="77777777" w:rsidR="00303C7B" w:rsidRPr="00F16EEC" w:rsidRDefault="00303C7B" w:rsidP="00303C7B">
      <w:pPr>
        <w:spacing w:line="360" w:lineRule="auto"/>
        <w:jc w:val="both"/>
        <w:rPr>
          <w:rFonts w:ascii="Arial" w:hAnsi="Arial"/>
          <w:b/>
          <w:sz w:val="24"/>
          <w:szCs w:val="24"/>
        </w:rPr>
      </w:pPr>
      <w:r w:rsidRPr="00F16EEC">
        <w:rPr>
          <w:rFonts w:ascii="Arial" w:hAnsi="Arial"/>
          <w:b/>
          <w:sz w:val="24"/>
          <w:szCs w:val="24"/>
        </w:rPr>
        <w:t>B.2.5 Bezpečnost při užívání stavby</w:t>
      </w:r>
    </w:p>
    <w:p w14:paraId="58FD4211" w14:textId="77777777" w:rsidR="00163908" w:rsidRPr="00F16EEC" w:rsidRDefault="00163908" w:rsidP="00556086">
      <w:pPr>
        <w:spacing w:line="360" w:lineRule="auto"/>
        <w:jc w:val="both"/>
        <w:rPr>
          <w:rFonts w:ascii="Arial" w:hAnsi="Arial"/>
          <w:sz w:val="24"/>
          <w:szCs w:val="24"/>
        </w:rPr>
      </w:pPr>
      <w:r w:rsidRPr="00F16EEC">
        <w:rPr>
          <w:rFonts w:ascii="Arial" w:hAnsi="Arial"/>
          <w:sz w:val="24"/>
          <w:szCs w:val="24"/>
        </w:rPr>
        <w:t xml:space="preserve">Objekty VN </w:t>
      </w:r>
      <w:proofErr w:type="spellStart"/>
      <w:r w:rsidRPr="00F16EEC">
        <w:rPr>
          <w:rFonts w:ascii="Arial" w:hAnsi="Arial"/>
          <w:sz w:val="24"/>
          <w:szCs w:val="24"/>
        </w:rPr>
        <w:t>Gramanec</w:t>
      </w:r>
      <w:proofErr w:type="spellEnd"/>
      <w:r w:rsidRPr="00F16EEC">
        <w:rPr>
          <w:rFonts w:ascii="Arial" w:hAnsi="Arial"/>
          <w:sz w:val="24"/>
          <w:szCs w:val="24"/>
        </w:rPr>
        <w:t xml:space="preserve"> vyjma výpustného sdruženého objektu jsou volně přístupné, pohyb osob je na vlastní nebezpečí. Přístup nepovolaným osobám na výpustný sdružený objekt je omezen uzamykatelným zábradlím, neodborná manipulace je znemožněna uzamčením ovládacího zařízení.</w:t>
      </w:r>
    </w:p>
    <w:p w14:paraId="06DC5A06" w14:textId="77777777" w:rsidR="00556086" w:rsidRPr="00F16EEC" w:rsidRDefault="00B0605C" w:rsidP="00556086">
      <w:pPr>
        <w:spacing w:line="360" w:lineRule="auto"/>
        <w:jc w:val="both"/>
        <w:rPr>
          <w:rFonts w:ascii="Arial" w:hAnsi="Arial"/>
          <w:sz w:val="24"/>
          <w:szCs w:val="24"/>
        </w:rPr>
      </w:pPr>
      <w:r w:rsidRPr="00F16EEC">
        <w:rPr>
          <w:rFonts w:ascii="Arial" w:hAnsi="Arial"/>
          <w:sz w:val="24"/>
          <w:szCs w:val="24"/>
        </w:rPr>
        <w:t>Přístup</w:t>
      </w:r>
      <w:r w:rsidR="00163908" w:rsidRPr="00F16EEC">
        <w:rPr>
          <w:rFonts w:ascii="Arial" w:hAnsi="Arial"/>
          <w:sz w:val="24"/>
          <w:szCs w:val="24"/>
        </w:rPr>
        <w:t xml:space="preserve"> a manipulace na požeráku výpustného sdruženého objektu</w:t>
      </w:r>
      <w:r w:rsidRPr="00F16EEC">
        <w:rPr>
          <w:rFonts w:ascii="Arial" w:hAnsi="Arial"/>
          <w:sz w:val="24"/>
          <w:szCs w:val="24"/>
        </w:rPr>
        <w:t xml:space="preserve"> je umožněn</w:t>
      </w:r>
      <w:r w:rsidR="00163908" w:rsidRPr="00F16EEC">
        <w:rPr>
          <w:rFonts w:ascii="Arial" w:hAnsi="Arial"/>
          <w:sz w:val="24"/>
          <w:szCs w:val="24"/>
        </w:rPr>
        <w:t>a</w:t>
      </w:r>
      <w:r w:rsidRPr="00F16EEC">
        <w:rPr>
          <w:rFonts w:ascii="Arial" w:hAnsi="Arial"/>
          <w:sz w:val="24"/>
          <w:szCs w:val="24"/>
        </w:rPr>
        <w:t xml:space="preserve"> pouze proškolené obsluze </w:t>
      </w:r>
      <w:r w:rsidR="002B7A2E" w:rsidRPr="00F16EEC">
        <w:rPr>
          <w:rFonts w:ascii="Arial" w:hAnsi="Arial"/>
          <w:sz w:val="24"/>
          <w:szCs w:val="24"/>
        </w:rPr>
        <w:t>objektů</w:t>
      </w:r>
      <w:r w:rsidRPr="00F16EEC">
        <w:rPr>
          <w:rFonts w:ascii="Arial" w:hAnsi="Arial"/>
          <w:sz w:val="24"/>
          <w:szCs w:val="24"/>
        </w:rPr>
        <w:t xml:space="preserve"> zaměstnancům Povodí Moravy, </w:t>
      </w:r>
      <w:proofErr w:type="spellStart"/>
      <w:r w:rsidRPr="00F16EEC">
        <w:rPr>
          <w:rFonts w:ascii="Arial" w:hAnsi="Arial"/>
          <w:sz w:val="24"/>
          <w:szCs w:val="24"/>
        </w:rPr>
        <w:t>s.p</w:t>
      </w:r>
      <w:proofErr w:type="spellEnd"/>
      <w:r w:rsidRPr="00F16EEC">
        <w:rPr>
          <w:rFonts w:ascii="Arial" w:hAnsi="Arial"/>
          <w:sz w:val="24"/>
          <w:szCs w:val="24"/>
        </w:rPr>
        <w:t>.</w:t>
      </w:r>
    </w:p>
    <w:p w14:paraId="4E765578" w14:textId="77777777" w:rsidR="003A380D" w:rsidRPr="00F16EEC" w:rsidRDefault="003A380D" w:rsidP="003A380D">
      <w:pPr>
        <w:spacing w:line="360" w:lineRule="auto"/>
        <w:jc w:val="both"/>
        <w:rPr>
          <w:rFonts w:ascii="Arial" w:hAnsi="Arial"/>
          <w:b/>
          <w:sz w:val="24"/>
          <w:szCs w:val="24"/>
        </w:rPr>
      </w:pPr>
      <w:r w:rsidRPr="00F16EEC">
        <w:rPr>
          <w:rFonts w:ascii="Arial" w:hAnsi="Arial"/>
          <w:b/>
          <w:sz w:val="24"/>
          <w:szCs w:val="24"/>
        </w:rPr>
        <w:t>B.2.6 Základní charakteristika objektů</w:t>
      </w:r>
    </w:p>
    <w:p w14:paraId="2CB9CCC3" w14:textId="77777777" w:rsidR="00163908" w:rsidRPr="00F16EEC" w:rsidRDefault="00163908" w:rsidP="00163908">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Stavba je rozdělena na následující stavební objekty:</w:t>
      </w:r>
    </w:p>
    <w:p w14:paraId="6EF12B74" w14:textId="77777777" w:rsidR="00163908" w:rsidRPr="00F16EEC" w:rsidRDefault="00163908" w:rsidP="00163908">
      <w:pPr>
        <w:spacing w:line="360" w:lineRule="auto"/>
        <w:jc w:val="both"/>
        <w:rPr>
          <w:rFonts w:ascii="Arial" w:hAnsi="Arial" w:cs="Arial"/>
          <w:sz w:val="24"/>
          <w:szCs w:val="24"/>
        </w:rPr>
      </w:pPr>
      <w:r w:rsidRPr="00F16EEC">
        <w:rPr>
          <w:rFonts w:ascii="Arial" w:hAnsi="Arial" w:cs="Arial"/>
          <w:sz w:val="24"/>
          <w:szCs w:val="24"/>
        </w:rPr>
        <w:lastRenderedPageBreak/>
        <w:t>SO01 - Oprava hráze</w:t>
      </w:r>
    </w:p>
    <w:p w14:paraId="351D0072" w14:textId="77777777" w:rsidR="00163908" w:rsidRPr="00F16EEC" w:rsidRDefault="00163908" w:rsidP="00163908">
      <w:pPr>
        <w:spacing w:line="360" w:lineRule="auto"/>
        <w:jc w:val="both"/>
        <w:rPr>
          <w:rFonts w:ascii="Arial" w:hAnsi="Arial" w:cs="Arial"/>
          <w:sz w:val="24"/>
          <w:szCs w:val="24"/>
        </w:rPr>
      </w:pPr>
      <w:r w:rsidRPr="00F16EEC">
        <w:rPr>
          <w:rFonts w:ascii="Arial" w:hAnsi="Arial" w:cs="Arial"/>
          <w:sz w:val="24"/>
          <w:szCs w:val="24"/>
        </w:rPr>
        <w:t xml:space="preserve">SO02 - Odtěžení </w:t>
      </w:r>
      <w:r w:rsidR="00F65C5C" w:rsidRPr="00F16EEC">
        <w:rPr>
          <w:rFonts w:ascii="Arial" w:hAnsi="Arial" w:cs="Arial"/>
          <w:sz w:val="24"/>
          <w:szCs w:val="24"/>
        </w:rPr>
        <w:t>dnových sedimentů</w:t>
      </w:r>
      <w:r w:rsidRPr="00F16EEC">
        <w:rPr>
          <w:rFonts w:ascii="Arial" w:hAnsi="Arial" w:cs="Arial"/>
          <w:sz w:val="24"/>
          <w:szCs w:val="24"/>
        </w:rPr>
        <w:t xml:space="preserve"> ze dna kotliny nádrže</w:t>
      </w:r>
    </w:p>
    <w:p w14:paraId="34A6E045" w14:textId="640C0BC3" w:rsidR="00163908" w:rsidRPr="00F16EEC" w:rsidRDefault="00163908" w:rsidP="00163908">
      <w:pPr>
        <w:spacing w:line="360" w:lineRule="auto"/>
        <w:jc w:val="both"/>
        <w:rPr>
          <w:rFonts w:ascii="Arial" w:hAnsi="Arial" w:cs="Arial"/>
          <w:sz w:val="24"/>
          <w:szCs w:val="24"/>
        </w:rPr>
      </w:pPr>
      <w:r w:rsidRPr="00F16EEC">
        <w:rPr>
          <w:rFonts w:ascii="Arial" w:hAnsi="Arial" w:cs="Arial"/>
          <w:sz w:val="24"/>
          <w:szCs w:val="24"/>
        </w:rPr>
        <w:t>SO03 - Oprava výpustného sdruženého objektu</w:t>
      </w:r>
    </w:p>
    <w:p w14:paraId="5EC8F0B8" w14:textId="77777777" w:rsidR="0062403E" w:rsidRPr="00F16EEC" w:rsidRDefault="0062403E" w:rsidP="0062403E">
      <w:pPr>
        <w:spacing w:line="360" w:lineRule="auto"/>
        <w:jc w:val="both"/>
        <w:rPr>
          <w:rFonts w:ascii="Arial" w:hAnsi="Arial" w:cs="Arial"/>
          <w:sz w:val="24"/>
          <w:szCs w:val="24"/>
        </w:rPr>
      </w:pPr>
      <w:r w:rsidRPr="00F16EEC">
        <w:rPr>
          <w:rFonts w:ascii="Arial" w:hAnsi="Arial" w:cs="Arial"/>
          <w:sz w:val="24"/>
          <w:szCs w:val="24"/>
        </w:rPr>
        <w:t>SO04 – Odstranění stromových a keřových porostů, náhradní výsadba</w:t>
      </w:r>
    </w:p>
    <w:p w14:paraId="3D2C125B" w14:textId="77777777" w:rsidR="0062403E" w:rsidRPr="00F16EEC" w:rsidRDefault="0062403E" w:rsidP="00163908">
      <w:pPr>
        <w:spacing w:line="360" w:lineRule="auto"/>
        <w:jc w:val="both"/>
        <w:rPr>
          <w:rFonts w:ascii="Arial" w:hAnsi="Arial" w:cs="Arial"/>
          <w:sz w:val="24"/>
          <w:szCs w:val="24"/>
        </w:rPr>
      </w:pPr>
    </w:p>
    <w:p w14:paraId="00F67C28" w14:textId="77777777" w:rsidR="00F754E3" w:rsidRPr="00F16EEC" w:rsidRDefault="00F754E3" w:rsidP="00163908">
      <w:pPr>
        <w:spacing w:line="360" w:lineRule="auto"/>
        <w:jc w:val="both"/>
        <w:rPr>
          <w:rFonts w:ascii="Arial" w:hAnsi="Arial" w:cs="Arial"/>
          <w:b/>
          <w:sz w:val="24"/>
          <w:szCs w:val="24"/>
        </w:rPr>
      </w:pPr>
      <w:r w:rsidRPr="00F16EEC">
        <w:rPr>
          <w:rFonts w:ascii="Arial" w:hAnsi="Arial" w:cs="Arial"/>
          <w:b/>
          <w:sz w:val="24"/>
          <w:szCs w:val="24"/>
        </w:rPr>
        <w:t xml:space="preserve">Před zahájením stavebních prací se zcela vypustí voda z kotliny nádrže. Přítok vody z </w:t>
      </w:r>
      <w:proofErr w:type="spellStart"/>
      <w:r w:rsidRPr="00F16EEC">
        <w:rPr>
          <w:rFonts w:ascii="Arial" w:hAnsi="Arial" w:cs="Arial"/>
          <w:b/>
          <w:sz w:val="24"/>
          <w:szCs w:val="24"/>
        </w:rPr>
        <w:t>Chylického</w:t>
      </w:r>
      <w:proofErr w:type="spellEnd"/>
      <w:r w:rsidRPr="00F16EEC">
        <w:rPr>
          <w:rFonts w:ascii="Arial" w:hAnsi="Arial" w:cs="Arial"/>
          <w:b/>
          <w:sz w:val="24"/>
          <w:szCs w:val="24"/>
        </w:rPr>
        <w:t xml:space="preserve"> potoka do nádrže bude zamezen zřízením zemní hrázky napříč korytem nad kotlinou pod propustkem do obtokového koryta. Voda bude po celou dobu výstavby převáděna obtokovým korytem, které je napojeno na meliorační kanál a vracena zpět do </w:t>
      </w:r>
      <w:proofErr w:type="spellStart"/>
      <w:r w:rsidRPr="00F16EEC">
        <w:rPr>
          <w:rFonts w:ascii="Arial" w:hAnsi="Arial" w:cs="Arial"/>
          <w:b/>
          <w:sz w:val="24"/>
          <w:szCs w:val="24"/>
        </w:rPr>
        <w:t>Chylického</w:t>
      </w:r>
      <w:proofErr w:type="spellEnd"/>
      <w:r w:rsidRPr="00F16EEC">
        <w:rPr>
          <w:rFonts w:ascii="Arial" w:hAnsi="Arial" w:cs="Arial"/>
          <w:b/>
          <w:sz w:val="24"/>
          <w:szCs w:val="24"/>
        </w:rPr>
        <w:t xml:space="preserve"> potoka pod nádrží.</w:t>
      </w:r>
    </w:p>
    <w:p w14:paraId="0B05A9C8" w14:textId="77777777" w:rsidR="009F7CD9" w:rsidRPr="00F16EEC" w:rsidRDefault="009F7CD9" w:rsidP="009F7CD9">
      <w:pPr>
        <w:spacing w:line="360" w:lineRule="auto"/>
        <w:jc w:val="both"/>
        <w:rPr>
          <w:rFonts w:ascii="Arial" w:hAnsi="Arial" w:cs="Arial"/>
          <w:b/>
          <w:sz w:val="24"/>
          <w:szCs w:val="24"/>
        </w:rPr>
      </w:pPr>
      <w:r w:rsidRPr="00F16EEC">
        <w:rPr>
          <w:rFonts w:ascii="Arial" w:hAnsi="Arial" w:cs="Arial"/>
          <w:b/>
          <w:sz w:val="24"/>
          <w:szCs w:val="24"/>
        </w:rPr>
        <w:t>SO01 - Oprava hráze</w:t>
      </w:r>
    </w:p>
    <w:p w14:paraId="519ABC51" w14:textId="77777777" w:rsidR="0062403E" w:rsidRPr="00F16EEC" w:rsidRDefault="0062403E" w:rsidP="0062403E">
      <w:pPr>
        <w:spacing w:line="360" w:lineRule="auto"/>
        <w:jc w:val="both"/>
        <w:rPr>
          <w:rFonts w:ascii="Arial" w:hAnsi="Arial" w:cs="Arial"/>
          <w:sz w:val="24"/>
          <w:szCs w:val="24"/>
        </w:rPr>
      </w:pPr>
      <w:r w:rsidRPr="00F16EEC">
        <w:rPr>
          <w:rFonts w:ascii="Arial" w:hAnsi="Arial" w:cs="Arial"/>
          <w:sz w:val="24"/>
          <w:szCs w:val="24"/>
        </w:rPr>
        <w:t>Součástí stavebního objektu je oprava hrází dosypáním do projektované úrovně koruny hráze + přesypání z důvodů konsolidace o +0,15m, oprava svahů hráze do předepsaného sklonu a oprava opevnění svahů hráze. Součástí objektu je i oprava stávajících hrázových komunikací a zřízení závor.</w:t>
      </w:r>
    </w:p>
    <w:p w14:paraId="39D89378" w14:textId="77777777" w:rsidR="004652A1" w:rsidRPr="00F16EEC" w:rsidRDefault="004652A1" w:rsidP="004652A1">
      <w:pPr>
        <w:pStyle w:val="Odstavecseseznamem"/>
        <w:numPr>
          <w:ilvl w:val="0"/>
          <w:numId w:val="8"/>
        </w:numPr>
        <w:spacing w:line="360" w:lineRule="auto"/>
        <w:ind w:left="357" w:hanging="357"/>
        <w:jc w:val="both"/>
        <w:rPr>
          <w:rFonts w:ascii="Arial" w:hAnsi="Arial" w:cs="Arial"/>
          <w:b/>
          <w:bCs/>
          <w:sz w:val="24"/>
          <w:szCs w:val="24"/>
        </w:rPr>
      </w:pPr>
      <w:r w:rsidRPr="00F16EEC">
        <w:rPr>
          <w:rFonts w:ascii="Arial" w:hAnsi="Arial" w:cs="Arial"/>
          <w:b/>
          <w:bCs/>
          <w:sz w:val="24"/>
          <w:szCs w:val="24"/>
        </w:rPr>
        <w:t>Stavební řešení</w:t>
      </w:r>
    </w:p>
    <w:p w14:paraId="449E2727" w14:textId="77777777" w:rsidR="003E74FA" w:rsidRPr="00F16EEC" w:rsidRDefault="003E74FA" w:rsidP="009F7CD9">
      <w:pPr>
        <w:spacing w:line="360" w:lineRule="auto"/>
        <w:jc w:val="both"/>
        <w:rPr>
          <w:rFonts w:ascii="Arial" w:hAnsi="Arial" w:cs="Arial"/>
          <w:sz w:val="24"/>
          <w:szCs w:val="24"/>
          <w:u w:val="single"/>
        </w:rPr>
      </w:pPr>
      <w:r w:rsidRPr="00F16EEC">
        <w:rPr>
          <w:rFonts w:ascii="Arial" w:hAnsi="Arial" w:cs="Arial"/>
          <w:sz w:val="24"/>
          <w:szCs w:val="24"/>
          <w:u w:val="single"/>
        </w:rPr>
        <w:t>Oprava jiho</w:t>
      </w:r>
      <w:r w:rsidR="001F2903" w:rsidRPr="00F16EEC">
        <w:rPr>
          <w:rFonts w:ascii="Arial" w:hAnsi="Arial" w:cs="Arial"/>
          <w:sz w:val="24"/>
          <w:szCs w:val="24"/>
          <w:u w:val="single"/>
        </w:rPr>
        <w:t>východní</w:t>
      </w:r>
      <w:r w:rsidRPr="00F16EEC">
        <w:rPr>
          <w:rFonts w:ascii="Arial" w:hAnsi="Arial" w:cs="Arial"/>
          <w:sz w:val="24"/>
          <w:szCs w:val="24"/>
          <w:u w:val="single"/>
        </w:rPr>
        <w:t xml:space="preserve"> hráze</w:t>
      </w:r>
    </w:p>
    <w:p w14:paraId="793D815E" w14:textId="77777777" w:rsidR="00C742BA" w:rsidRDefault="00C742BA" w:rsidP="00C742BA">
      <w:pPr>
        <w:pStyle w:val="Zkladntext23"/>
        <w:spacing w:line="360" w:lineRule="auto"/>
        <w:ind w:firstLine="709"/>
        <w:jc w:val="both"/>
        <w:rPr>
          <w:rFonts w:ascii="Arial" w:hAnsi="Arial" w:cs="Arial"/>
          <w:szCs w:val="24"/>
        </w:rPr>
      </w:pPr>
      <w:proofErr w:type="spellStart"/>
      <w:r>
        <w:rPr>
          <w:rFonts w:ascii="Arial" w:hAnsi="Arial" w:cs="Arial"/>
          <w:szCs w:val="24"/>
        </w:rPr>
        <w:t>Před</w:t>
      </w:r>
      <w:proofErr w:type="spellEnd"/>
      <w:r>
        <w:rPr>
          <w:rFonts w:ascii="Arial" w:hAnsi="Arial" w:cs="Arial"/>
          <w:szCs w:val="24"/>
        </w:rPr>
        <w:t xml:space="preserve"> </w:t>
      </w:r>
      <w:proofErr w:type="spellStart"/>
      <w:r>
        <w:rPr>
          <w:rFonts w:ascii="Arial" w:hAnsi="Arial" w:cs="Arial"/>
          <w:szCs w:val="24"/>
        </w:rPr>
        <w:t>zahájením</w:t>
      </w:r>
      <w:proofErr w:type="spellEnd"/>
      <w:r>
        <w:rPr>
          <w:rFonts w:ascii="Arial" w:hAnsi="Arial" w:cs="Arial"/>
          <w:szCs w:val="24"/>
        </w:rPr>
        <w:t xml:space="preserve"> </w:t>
      </w:r>
      <w:proofErr w:type="spellStart"/>
      <w:r>
        <w:rPr>
          <w:rFonts w:ascii="Arial" w:hAnsi="Arial" w:cs="Arial"/>
          <w:szCs w:val="24"/>
        </w:rPr>
        <w:t>stavebních</w:t>
      </w:r>
      <w:proofErr w:type="spellEnd"/>
      <w:r>
        <w:rPr>
          <w:rFonts w:ascii="Arial" w:hAnsi="Arial" w:cs="Arial"/>
          <w:szCs w:val="24"/>
        </w:rPr>
        <w:t xml:space="preserve"> </w:t>
      </w:r>
      <w:proofErr w:type="spellStart"/>
      <w:r>
        <w:rPr>
          <w:rFonts w:ascii="Arial" w:hAnsi="Arial" w:cs="Arial"/>
          <w:szCs w:val="24"/>
        </w:rPr>
        <w:t>prací</w:t>
      </w:r>
      <w:proofErr w:type="spellEnd"/>
      <w:r>
        <w:rPr>
          <w:rFonts w:ascii="Arial" w:hAnsi="Arial" w:cs="Arial"/>
          <w:szCs w:val="24"/>
        </w:rPr>
        <w:t xml:space="preserve"> se </w:t>
      </w:r>
      <w:proofErr w:type="spellStart"/>
      <w:r>
        <w:rPr>
          <w:rFonts w:ascii="Arial" w:hAnsi="Arial" w:cs="Arial"/>
          <w:szCs w:val="24"/>
        </w:rPr>
        <w:t>provede</w:t>
      </w:r>
      <w:proofErr w:type="spellEnd"/>
      <w:r>
        <w:rPr>
          <w:rFonts w:ascii="Arial" w:hAnsi="Arial" w:cs="Arial"/>
          <w:szCs w:val="24"/>
        </w:rPr>
        <w:t xml:space="preserve"> </w:t>
      </w:r>
      <w:proofErr w:type="spellStart"/>
      <w:r>
        <w:rPr>
          <w:rFonts w:ascii="Arial" w:hAnsi="Arial" w:cs="Arial"/>
          <w:szCs w:val="24"/>
        </w:rPr>
        <w:t>odstranění</w:t>
      </w:r>
      <w:proofErr w:type="spellEnd"/>
      <w:r>
        <w:rPr>
          <w:rFonts w:ascii="Arial" w:hAnsi="Arial" w:cs="Arial"/>
          <w:szCs w:val="24"/>
        </w:rPr>
        <w:t xml:space="preserve"> </w:t>
      </w:r>
      <w:proofErr w:type="spellStart"/>
      <w:r>
        <w:rPr>
          <w:rFonts w:ascii="Arial" w:hAnsi="Arial" w:cs="Arial"/>
          <w:szCs w:val="24"/>
        </w:rPr>
        <w:t>stromového</w:t>
      </w:r>
      <w:proofErr w:type="spellEnd"/>
      <w:r>
        <w:rPr>
          <w:rFonts w:ascii="Arial" w:hAnsi="Arial" w:cs="Arial"/>
          <w:szCs w:val="24"/>
        </w:rPr>
        <w:t xml:space="preserve"> a </w:t>
      </w:r>
      <w:proofErr w:type="spellStart"/>
      <w:r>
        <w:rPr>
          <w:rFonts w:ascii="Arial" w:hAnsi="Arial" w:cs="Arial"/>
          <w:szCs w:val="24"/>
        </w:rPr>
        <w:t>keřového</w:t>
      </w:r>
      <w:proofErr w:type="spellEnd"/>
      <w:r>
        <w:rPr>
          <w:rFonts w:ascii="Arial" w:hAnsi="Arial" w:cs="Arial"/>
          <w:szCs w:val="24"/>
        </w:rPr>
        <w:t xml:space="preserve"> </w:t>
      </w:r>
      <w:proofErr w:type="spellStart"/>
      <w:r>
        <w:rPr>
          <w:rFonts w:ascii="Arial" w:hAnsi="Arial" w:cs="Arial"/>
          <w:szCs w:val="24"/>
        </w:rPr>
        <w:t>porostu</w:t>
      </w:r>
      <w:proofErr w:type="spellEnd"/>
      <w:r>
        <w:rPr>
          <w:rFonts w:ascii="Arial" w:hAnsi="Arial" w:cs="Arial"/>
          <w:szCs w:val="24"/>
        </w:rPr>
        <w:t xml:space="preserve"> </w:t>
      </w:r>
      <w:proofErr w:type="spellStart"/>
      <w:r>
        <w:rPr>
          <w:rFonts w:ascii="Arial" w:hAnsi="Arial" w:cs="Arial"/>
          <w:szCs w:val="24"/>
        </w:rPr>
        <w:t>ze</w:t>
      </w:r>
      <w:proofErr w:type="spellEnd"/>
      <w:r>
        <w:rPr>
          <w:rFonts w:ascii="Arial" w:hAnsi="Arial" w:cs="Arial"/>
          <w:szCs w:val="24"/>
        </w:rPr>
        <w:t xml:space="preserve"> </w:t>
      </w:r>
      <w:proofErr w:type="spellStart"/>
      <w:r>
        <w:rPr>
          <w:rFonts w:ascii="Arial" w:hAnsi="Arial" w:cs="Arial"/>
          <w:szCs w:val="24"/>
        </w:rPr>
        <w:t>svahů</w:t>
      </w:r>
      <w:proofErr w:type="spellEnd"/>
      <w:r>
        <w:rPr>
          <w:rFonts w:ascii="Arial" w:hAnsi="Arial" w:cs="Arial"/>
          <w:szCs w:val="24"/>
        </w:rPr>
        <w:t xml:space="preserve"> </w:t>
      </w:r>
      <w:proofErr w:type="spellStart"/>
      <w:r>
        <w:rPr>
          <w:rFonts w:ascii="Arial" w:hAnsi="Arial" w:cs="Arial"/>
          <w:szCs w:val="24"/>
        </w:rPr>
        <w:t>hráze</w:t>
      </w:r>
      <w:proofErr w:type="spellEnd"/>
      <w:r>
        <w:rPr>
          <w:rFonts w:ascii="Arial" w:hAnsi="Arial" w:cs="Arial"/>
          <w:szCs w:val="24"/>
        </w:rPr>
        <w:t xml:space="preserve">, </w:t>
      </w:r>
      <w:proofErr w:type="spellStart"/>
      <w:r>
        <w:rPr>
          <w:rFonts w:ascii="Arial" w:hAnsi="Arial" w:cs="Arial"/>
          <w:szCs w:val="24"/>
        </w:rPr>
        <w:t>odstranění</w:t>
      </w:r>
      <w:proofErr w:type="spellEnd"/>
      <w:r>
        <w:rPr>
          <w:rFonts w:ascii="Arial" w:hAnsi="Arial" w:cs="Arial"/>
          <w:szCs w:val="24"/>
        </w:rPr>
        <w:t xml:space="preserve"> </w:t>
      </w:r>
      <w:proofErr w:type="spellStart"/>
      <w:r>
        <w:rPr>
          <w:rFonts w:ascii="Arial" w:hAnsi="Arial" w:cs="Arial"/>
          <w:szCs w:val="24"/>
        </w:rPr>
        <w:t>zbytků</w:t>
      </w:r>
      <w:proofErr w:type="spellEnd"/>
      <w:r>
        <w:rPr>
          <w:rFonts w:ascii="Arial" w:hAnsi="Arial" w:cs="Arial"/>
          <w:szCs w:val="24"/>
        </w:rPr>
        <w:t xml:space="preserve"> </w:t>
      </w:r>
      <w:proofErr w:type="spellStart"/>
      <w:r>
        <w:rPr>
          <w:rFonts w:ascii="Arial" w:hAnsi="Arial" w:cs="Arial"/>
          <w:szCs w:val="24"/>
        </w:rPr>
        <w:t>rozplaveného</w:t>
      </w:r>
      <w:proofErr w:type="spellEnd"/>
      <w:r>
        <w:rPr>
          <w:rFonts w:ascii="Arial" w:hAnsi="Arial" w:cs="Arial"/>
          <w:szCs w:val="24"/>
        </w:rPr>
        <w:t xml:space="preserve"> </w:t>
      </w:r>
      <w:proofErr w:type="spellStart"/>
      <w:r>
        <w:rPr>
          <w:rFonts w:ascii="Arial" w:hAnsi="Arial" w:cs="Arial"/>
          <w:szCs w:val="24"/>
        </w:rPr>
        <w:t>opevnění</w:t>
      </w:r>
      <w:proofErr w:type="spellEnd"/>
      <w:r>
        <w:rPr>
          <w:rFonts w:ascii="Arial" w:hAnsi="Arial" w:cs="Arial"/>
          <w:szCs w:val="24"/>
        </w:rPr>
        <w:t xml:space="preserve"> z </w:t>
      </w:r>
      <w:proofErr w:type="spellStart"/>
      <w:r>
        <w:rPr>
          <w:rFonts w:ascii="Arial" w:hAnsi="Arial" w:cs="Arial"/>
          <w:szCs w:val="24"/>
        </w:rPr>
        <w:t>lomového</w:t>
      </w:r>
      <w:proofErr w:type="spellEnd"/>
      <w:r>
        <w:rPr>
          <w:rFonts w:ascii="Arial" w:hAnsi="Arial" w:cs="Arial"/>
          <w:szCs w:val="24"/>
        </w:rPr>
        <w:t xml:space="preserve"> </w:t>
      </w:r>
      <w:proofErr w:type="spellStart"/>
      <w:r>
        <w:rPr>
          <w:rFonts w:ascii="Arial" w:hAnsi="Arial" w:cs="Arial"/>
          <w:szCs w:val="24"/>
        </w:rPr>
        <w:t>kamene</w:t>
      </w:r>
      <w:proofErr w:type="spellEnd"/>
      <w:r>
        <w:rPr>
          <w:rFonts w:ascii="Arial" w:hAnsi="Arial" w:cs="Arial"/>
          <w:szCs w:val="24"/>
        </w:rPr>
        <w:t xml:space="preserve"> a </w:t>
      </w:r>
      <w:proofErr w:type="spellStart"/>
      <w:r>
        <w:rPr>
          <w:rFonts w:ascii="Arial" w:hAnsi="Arial" w:cs="Arial"/>
          <w:szCs w:val="24"/>
        </w:rPr>
        <w:t>odstranění</w:t>
      </w:r>
      <w:proofErr w:type="spellEnd"/>
      <w:r>
        <w:rPr>
          <w:rFonts w:ascii="Arial" w:hAnsi="Arial" w:cs="Arial"/>
          <w:szCs w:val="24"/>
        </w:rPr>
        <w:t xml:space="preserve"> </w:t>
      </w:r>
      <w:proofErr w:type="spellStart"/>
      <w:r>
        <w:rPr>
          <w:rFonts w:ascii="Arial" w:hAnsi="Arial" w:cs="Arial"/>
          <w:szCs w:val="24"/>
        </w:rPr>
        <w:t>panelů</w:t>
      </w:r>
      <w:proofErr w:type="spellEnd"/>
      <w:r>
        <w:rPr>
          <w:rFonts w:ascii="Arial" w:hAnsi="Arial" w:cs="Arial"/>
          <w:szCs w:val="24"/>
        </w:rPr>
        <w:t xml:space="preserve"> z </w:t>
      </w:r>
      <w:proofErr w:type="spellStart"/>
      <w:r>
        <w:rPr>
          <w:rFonts w:ascii="Arial" w:hAnsi="Arial" w:cs="Arial"/>
          <w:szCs w:val="24"/>
        </w:rPr>
        <w:t>koruny</w:t>
      </w:r>
      <w:proofErr w:type="spellEnd"/>
      <w:r>
        <w:rPr>
          <w:rFonts w:ascii="Arial" w:hAnsi="Arial" w:cs="Arial"/>
          <w:szCs w:val="24"/>
        </w:rPr>
        <w:t xml:space="preserve"> </w:t>
      </w:r>
      <w:proofErr w:type="spellStart"/>
      <w:r>
        <w:rPr>
          <w:rFonts w:ascii="Arial" w:hAnsi="Arial" w:cs="Arial"/>
          <w:szCs w:val="24"/>
        </w:rPr>
        <w:t>hráze</w:t>
      </w:r>
      <w:proofErr w:type="spellEnd"/>
      <w:r>
        <w:rPr>
          <w:rFonts w:ascii="Arial" w:hAnsi="Arial" w:cs="Arial"/>
          <w:szCs w:val="24"/>
        </w:rPr>
        <w:t xml:space="preserve">. </w:t>
      </w:r>
      <w:proofErr w:type="spellStart"/>
      <w:r>
        <w:rPr>
          <w:rFonts w:ascii="Arial" w:hAnsi="Arial" w:cs="Arial"/>
          <w:szCs w:val="24"/>
        </w:rPr>
        <w:t>Lomový</w:t>
      </w:r>
      <w:proofErr w:type="spellEnd"/>
      <w:r>
        <w:rPr>
          <w:rFonts w:ascii="Arial" w:hAnsi="Arial" w:cs="Arial"/>
          <w:szCs w:val="24"/>
        </w:rPr>
        <w:t xml:space="preserve"> </w:t>
      </w:r>
      <w:proofErr w:type="spellStart"/>
      <w:r>
        <w:rPr>
          <w:rFonts w:ascii="Arial" w:hAnsi="Arial" w:cs="Arial"/>
          <w:szCs w:val="24"/>
        </w:rPr>
        <w:t>kámen</w:t>
      </w:r>
      <w:proofErr w:type="spellEnd"/>
      <w:r>
        <w:rPr>
          <w:rFonts w:ascii="Arial" w:hAnsi="Arial" w:cs="Arial"/>
          <w:szCs w:val="24"/>
        </w:rPr>
        <w:t xml:space="preserve"> </w:t>
      </w:r>
      <w:proofErr w:type="spellStart"/>
      <w:r>
        <w:rPr>
          <w:rFonts w:ascii="Arial" w:hAnsi="Arial" w:cs="Arial"/>
          <w:szCs w:val="24"/>
        </w:rPr>
        <w:t>bude</w:t>
      </w:r>
      <w:proofErr w:type="spellEnd"/>
      <w:r>
        <w:rPr>
          <w:rFonts w:ascii="Arial" w:hAnsi="Arial" w:cs="Arial"/>
          <w:szCs w:val="24"/>
        </w:rPr>
        <w:t xml:space="preserve"> </w:t>
      </w:r>
      <w:proofErr w:type="spellStart"/>
      <w:r>
        <w:rPr>
          <w:rFonts w:ascii="Arial" w:hAnsi="Arial" w:cs="Arial"/>
          <w:szCs w:val="24"/>
        </w:rPr>
        <w:t>očištěn</w:t>
      </w:r>
      <w:proofErr w:type="spellEnd"/>
      <w:r>
        <w:rPr>
          <w:rFonts w:ascii="Arial" w:hAnsi="Arial" w:cs="Arial"/>
          <w:szCs w:val="24"/>
        </w:rPr>
        <w:t xml:space="preserve"> a </w:t>
      </w:r>
      <w:proofErr w:type="spellStart"/>
      <w:r>
        <w:rPr>
          <w:rFonts w:ascii="Arial" w:hAnsi="Arial" w:cs="Arial"/>
          <w:szCs w:val="24"/>
        </w:rPr>
        <w:t>bude</w:t>
      </w:r>
      <w:proofErr w:type="spellEnd"/>
      <w:r>
        <w:rPr>
          <w:rFonts w:ascii="Arial" w:hAnsi="Arial" w:cs="Arial"/>
          <w:szCs w:val="24"/>
        </w:rPr>
        <w:t xml:space="preserve"> </w:t>
      </w:r>
      <w:proofErr w:type="spellStart"/>
      <w:r>
        <w:rPr>
          <w:rFonts w:ascii="Arial" w:hAnsi="Arial" w:cs="Arial"/>
          <w:szCs w:val="24"/>
        </w:rPr>
        <w:t>použit</w:t>
      </w:r>
      <w:proofErr w:type="spellEnd"/>
      <w:r>
        <w:rPr>
          <w:rFonts w:ascii="Arial" w:hAnsi="Arial" w:cs="Arial"/>
          <w:szCs w:val="24"/>
        </w:rPr>
        <w:t xml:space="preserve"> </w:t>
      </w:r>
      <w:proofErr w:type="spellStart"/>
      <w:r>
        <w:rPr>
          <w:rFonts w:ascii="Arial" w:hAnsi="Arial" w:cs="Arial"/>
          <w:szCs w:val="24"/>
        </w:rPr>
        <w:t>zpět</w:t>
      </w:r>
      <w:proofErr w:type="spellEnd"/>
      <w:r>
        <w:rPr>
          <w:rFonts w:ascii="Arial" w:hAnsi="Arial" w:cs="Arial"/>
          <w:szCs w:val="24"/>
        </w:rPr>
        <w:t xml:space="preserve"> do </w:t>
      </w:r>
      <w:proofErr w:type="spellStart"/>
      <w:r>
        <w:rPr>
          <w:rFonts w:ascii="Arial" w:hAnsi="Arial" w:cs="Arial"/>
          <w:szCs w:val="24"/>
        </w:rPr>
        <w:t>opravované</w:t>
      </w:r>
      <w:proofErr w:type="spellEnd"/>
      <w:r>
        <w:rPr>
          <w:rFonts w:ascii="Arial" w:hAnsi="Arial" w:cs="Arial"/>
          <w:szCs w:val="24"/>
        </w:rPr>
        <w:t xml:space="preserve"> </w:t>
      </w:r>
      <w:proofErr w:type="spellStart"/>
      <w:r>
        <w:rPr>
          <w:rFonts w:ascii="Arial" w:hAnsi="Arial" w:cs="Arial"/>
          <w:szCs w:val="24"/>
        </w:rPr>
        <w:t>konstrukce</w:t>
      </w:r>
      <w:proofErr w:type="spellEnd"/>
      <w:r>
        <w:rPr>
          <w:rFonts w:ascii="Arial" w:hAnsi="Arial" w:cs="Arial"/>
          <w:szCs w:val="24"/>
        </w:rPr>
        <w:t xml:space="preserve"> </w:t>
      </w:r>
      <w:proofErr w:type="spellStart"/>
      <w:r>
        <w:rPr>
          <w:rFonts w:ascii="Arial" w:hAnsi="Arial" w:cs="Arial"/>
          <w:szCs w:val="24"/>
        </w:rPr>
        <w:t>opevnění</w:t>
      </w:r>
      <w:proofErr w:type="spellEnd"/>
      <w:r>
        <w:rPr>
          <w:rFonts w:ascii="Arial" w:hAnsi="Arial" w:cs="Arial"/>
          <w:szCs w:val="24"/>
        </w:rPr>
        <w:t xml:space="preserve">. </w:t>
      </w:r>
      <w:r>
        <w:rPr>
          <w:rFonts w:ascii="Arial" w:hAnsi="Arial" w:cs="Arial"/>
          <w:lang w:val="cs-CZ"/>
        </w:rPr>
        <w:t xml:space="preserve">Devět kusů odstraněných panelů bude využito k zpevnění přejezdu nad plynovodem. Zpevnění bude trvalé. Ostatní panely budou zlikvidovány dodavatelem. </w:t>
      </w:r>
    </w:p>
    <w:p w14:paraId="74637A13" w14:textId="70E822E0" w:rsidR="003E74FA" w:rsidRPr="00F16EEC" w:rsidRDefault="003E74FA" w:rsidP="009F7CD9">
      <w:pPr>
        <w:spacing w:line="360" w:lineRule="auto"/>
        <w:jc w:val="both"/>
        <w:rPr>
          <w:rFonts w:ascii="Arial" w:hAnsi="Arial" w:cs="Arial"/>
          <w:sz w:val="24"/>
          <w:szCs w:val="24"/>
        </w:rPr>
      </w:pPr>
      <w:r w:rsidRPr="00F16EEC">
        <w:rPr>
          <w:rFonts w:ascii="Arial" w:hAnsi="Arial" w:cs="Arial"/>
          <w:sz w:val="24"/>
          <w:szCs w:val="24"/>
        </w:rPr>
        <w:t xml:space="preserve">Oprava hráze bude dosypáním tělesa hráze na jednotnou úroveň 192,15m n.m. </w:t>
      </w:r>
      <w:r w:rsidR="0062403E" w:rsidRPr="00F16EEC">
        <w:rPr>
          <w:rFonts w:ascii="Arial" w:hAnsi="Arial" w:cs="Arial"/>
          <w:sz w:val="24"/>
          <w:szCs w:val="24"/>
          <w:shd w:val="clear" w:color="auto" w:fill="FFFFFF"/>
        </w:rPr>
        <w:t>Koruna</w:t>
      </w:r>
      <w:r w:rsidR="00E41A44" w:rsidRPr="00F16EEC">
        <w:rPr>
          <w:rFonts w:ascii="Arial" w:hAnsi="Arial" w:cs="Arial"/>
          <w:sz w:val="24"/>
          <w:szCs w:val="24"/>
          <w:shd w:val="clear" w:color="auto" w:fill="FFFFFF"/>
        </w:rPr>
        <w:t xml:space="preserve"> hráze bude navýšena o 15 cm (jedná se o dočasné převýšení, které zajistí splnění požadované výšky koruny hráze, po konsolidaci tělesa hráze).</w:t>
      </w:r>
      <w:r w:rsidR="00E41A44" w:rsidRPr="00F16EEC">
        <w:rPr>
          <w:rFonts w:ascii="Arial" w:hAnsi="Arial" w:cs="Arial"/>
          <w:sz w:val="22"/>
          <w:szCs w:val="22"/>
          <w:shd w:val="clear" w:color="auto" w:fill="FFFFFF"/>
        </w:rPr>
        <w:t> </w:t>
      </w:r>
      <w:r w:rsidRPr="00F16EEC">
        <w:rPr>
          <w:rFonts w:ascii="Arial" w:hAnsi="Arial" w:cs="Arial"/>
          <w:sz w:val="24"/>
          <w:szCs w:val="24"/>
        </w:rPr>
        <w:t xml:space="preserve">Návodní svah bude na úroveň 191,45m n.m. opevněn rovnaninou z lomového kamene </w:t>
      </w:r>
      <w:r w:rsidR="00F123B1" w:rsidRPr="00F16EEC">
        <w:rPr>
          <w:rFonts w:ascii="Arial" w:hAnsi="Arial" w:cs="Arial"/>
          <w:sz w:val="24"/>
          <w:szCs w:val="24"/>
        </w:rPr>
        <w:t xml:space="preserve">s vyklínováním spár kamenivem drceným, </w:t>
      </w:r>
      <w:r w:rsidRPr="00F16EEC">
        <w:rPr>
          <w:rFonts w:ascii="Arial" w:hAnsi="Arial" w:cs="Arial"/>
          <w:sz w:val="24"/>
          <w:szCs w:val="24"/>
        </w:rPr>
        <w:t xml:space="preserve">opřenou v patě svahu do patky ze záhozu z lomového kamene. Rovnanina bude uložena na lože z drti z lomového kamene, na základovou spáru rovnaniny bude položena filtrační </w:t>
      </w:r>
      <w:proofErr w:type="spellStart"/>
      <w:r w:rsidRPr="00F16EEC">
        <w:rPr>
          <w:rFonts w:ascii="Arial" w:hAnsi="Arial" w:cs="Arial"/>
          <w:sz w:val="24"/>
          <w:szCs w:val="24"/>
        </w:rPr>
        <w:t>geotextile</w:t>
      </w:r>
      <w:proofErr w:type="spellEnd"/>
      <w:r w:rsidRPr="00F16EEC">
        <w:rPr>
          <w:rFonts w:ascii="Arial" w:hAnsi="Arial" w:cs="Arial"/>
          <w:sz w:val="24"/>
          <w:szCs w:val="24"/>
        </w:rPr>
        <w:t xml:space="preserve">, </w:t>
      </w:r>
      <w:r w:rsidR="001552A0" w:rsidRPr="00F16EEC">
        <w:rPr>
          <w:rFonts w:ascii="Arial" w:hAnsi="Arial" w:cs="Arial"/>
          <w:sz w:val="24"/>
          <w:szCs w:val="24"/>
        </w:rPr>
        <w:t>která</w:t>
      </w:r>
      <w:r w:rsidRPr="00F16EEC">
        <w:rPr>
          <w:rFonts w:ascii="Arial" w:hAnsi="Arial" w:cs="Arial"/>
          <w:sz w:val="24"/>
          <w:szCs w:val="24"/>
        </w:rPr>
        <w:t xml:space="preserve"> bude zatažena na základovou spáru patky ze záhozu z lomového kamene. Viditelné plochy rovnaniny a záhozu budou urovnány.</w:t>
      </w:r>
    </w:p>
    <w:p w14:paraId="274F2830" w14:textId="77777777" w:rsidR="00EE54AB" w:rsidRPr="00F16EEC" w:rsidRDefault="003E74FA" w:rsidP="00EE54AB">
      <w:pPr>
        <w:spacing w:line="360" w:lineRule="auto"/>
        <w:jc w:val="both"/>
        <w:rPr>
          <w:rFonts w:ascii="Arial" w:hAnsi="Arial" w:cs="Arial"/>
          <w:sz w:val="24"/>
          <w:szCs w:val="24"/>
        </w:rPr>
      </w:pPr>
      <w:r w:rsidRPr="00F16EEC">
        <w:rPr>
          <w:rFonts w:ascii="Arial" w:hAnsi="Arial" w:cs="Arial"/>
          <w:sz w:val="24"/>
          <w:szCs w:val="24"/>
        </w:rPr>
        <w:lastRenderedPageBreak/>
        <w:t xml:space="preserve">Vzdušný svah hráze bude v celé délce hráze (od hospodářského přejezdu po propustek do obtokového koryta) opevněn obdobně jako svah návodní, výška opevnění bude </w:t>
      </w:r>
      <w:r w:rsidR="001552A0" w:rsidRPr="00F16EEC">
        <w:rPr>
          <w:rFonts w:ascii="Arial" w:hAnsi="Arial" w:cs="Arial"/>
          <w:sz w:val="24"/>
          <w:szCs w:val="24"/>
        </w:rPr>
        <w:t>jednotná +</w:t>
      </w:r>
      <w:r w:rsidRPr="00F16EEC">
        <w:rPr>
          <w:rFonts w:ascii="Arial" w:hAnsi="Arial" w:cs="Arial"/>
          <w:sz w:val="24"/>
          <w:szCs w:val="24"/>
        </w:rPr>
        <w:t>1,20</w:t>
      </w:r>
      <w:r w:rsidR="001552A0" w:rsidRPr="00F16EEC">
        <w:rPr>
          <w:rFonts w:ascii="Arial" w:hAnsi="Arial" w:cs="Arial"/>
          <w:sz w:val="24"/>
          <w:szCs w:val="24"/>
        </w:rPr>
        <w:t>m</w:t>
      </w:r>
      <w:r w:rsidRPr="00F16EEC">
        <w:rPr>
          <w:rFonts w:ascii="Arial" w:hAnsi="Arial" w:cs="Arial"/>
          <w:sz w:val="24"/>
          <w:szCs w:val="24"/>
        </w:rPr>
        <w:t xml:space="preserve"> nad </w:t>
      </w:r>
      <w:r w:rsidR="001552A0" w:rsidRPr="00F16EEC">
        <w:rPr>
          <w:rFonts w:ascii="Arial" w:hAnsi="Arial" w:cs="Arial"/>
          <w:sz w:val="24"/>
          <w:szCs w:val="24"/>
        </w:rPr>
        <w:t xml:space="preserve">vzdušnou </w:t>
      </w:r>
      <w:r w:rsidRPr="00F16EEC">
        <w:rPr>
          <w:rFonts w:ascii="Arial" w:hAnsi="Arial" w:cs="Arial"/>
          <w:sz w:val="24"/>
          <w:szCs w:val="24"/>
        </w:rPr>
        <w:t>patu hráze</w:t>
      </w:r>
      <w:r w:rsidR="001552A0" w:rsidRPr="00F16EEC">
        <w:rPr>
          <w:rFonts w:ascii="Arial" w:hAnsi="Arial" w:cs="Arial"/>
          <w:sz w:val="24"/>
          <w:szCs w:val="24"/>
        </w:rPr>
        <w:t xml:space="preserve">. Na svahy nad opevněním a korunu </w:t>
      </w:r>
      <w:r w:rsidR="00BA7A4C" w:rsidRPr="00F16EEC">
        <w:rPr>
          <w:rFonts w:ascii="Arial" w:hAnsi="Arial" w:cs="Arial"/>
          <w:sz w:val="24"/>
          <w:szCs w:val="24"/>
        </w:rPr>
        <w:t xml:space="preserve">hráze, vyjma úseku opevněném panely, </w:t>
      </w:r>
      <w:r w:rsidR="001552A0" w:rsidRPr="00F16EEC">
        <w:rPr>
          <w:rFonts w:ascii="Arial" w:hAnsi="Arial" w:cs="Arial"/>
          <w:sz w:val="24"/>
          <w:szCs w:val="24"/>
        </w:rPr>
        <w:t xml:space="preserve">se rozprostře zemina získaná z těžení dnových sedimentů, konečná tloušťka vrstvy zeminy po rozprostření bude 150mm. </w:t>
      </w:r>
      <w:r w:rsidR="00EE54AB" w:rsidRPr="00F16EEC">
        <w:rPr>
          <w:rFonts w:ascii="Arial" w:hAnsi="Arial" w:cs="Arial"/>
          <w:sz w:val="24"/>
          <w:szCs w:val="24"/>
        </w:rPr>
        <w:t>Konečná úprava pláně a svahů nad opevnění a vně panelové plochy bude zatravněním.</w:t>
      </w:r>
    </w:p>
    <w:p w14:paraId="22C5789B" w14:textId="77777777" w:rsidR="003E74FA" w:rsidRPr="00F16EEC" w:rsidRDefault="00BA7A4C" w:rsidP="009F7CD9">
      <w:pPr>
        <w:spacing w:line="360" w:lineRule="auto"/>
        <w:jc w:val="both"/>
        <w:rPr>
          <w:rFonts w:ascii="Arial" w:hAnsi="Arial" w:cs="Arial"/>
          <w:sz w:val="24"/>
          <w:szCs w:val="24"/>
        </w:rPr>
      </w:pPr>
      <w:r w:rsidRPr="00F16EEC">
        <w:rPr>
          <w:rFonts w:ascii="Arial" w:hAnsi="Arial" w:cs="Arial"/>
          <w:sz w:val="24"/>
          <w:szCs w:val="24"/>
        </w:rPr>
        <w:t xml:space="preserve">V ploše odstraněných panelů se zřídí </w:t>
      </w:r>
      <w:r w:rsidR="00D233AD" w:rsidRPr="00F16EEC">
        <w:rPr>
          <w:rFonts w:ascii="Arial" w:hAnsi="Arial" w:cs="Arial"/>
          <w:sz w:val="24"/>
          <w:szCs w:val="24"/>
        </w:rPr>
        <w:t xml:space="preserve">nová </w:t>
      </w:r>
      <w:r w:rsidRPr="00F16EEC">
        <w:rPr>
          <w:rFonts w:ascii="Arial" w:hAnsi="Arial" w:cs="Arial"/>
          <w:sz w:val="24"/>
          <w:szCs w:val="24"/>
        </w:rPr>
        <w:t xml:space="preserve">panelová komunikace </w:t>
      </w:r>
      <w:r w:rsidR="00E33098" w:rsidRPr="00F16EEC">
        <w:rPr>
          <w:rFonts w:ascii="Arial" w:hAnsi="Arial" w:cs="Arial"/>
          <w:sz w:val="24"/>
          <w:szCs w:val="24"/>
        </w:rPr>
        <w:t xml:space="preserve">navazující na panelovou komunikaci nad nádrží. Panelová komunikace ubude ukončena u závory umístěné na vjezdu na korunu hráze. </w:t>
      </w:r>
      <w:r w:rsidR="00D233AD" w:rsidRPr="00F16EEC">
        <w:rPr>
          <w:rFonts w:ascii="Arial" w:hAnsi="Arial" w:cs="Arial"/>
          <w:sz w:val="24"/>
          <w:szCs w:val="24"/>
        </w:rPr>
        <w:t>Další závory budou umístěny napříč hrází severně od výpustného sdruženého objektu a poslední na vjezdu na hospodářský přejezd.</w:t>
      </w:r>
      <w:r w:rsidR="00962900" w:rsidRPr="00F16EEC">
        <w:rPr>
          <w:rFonts w:ascii="Arial" w:hAnsi="Arial" w:cs="Arial"/>
          <w:sz w:val="24"/>
          <w:szCs w:val="24"/>
        </w:rPr>
        <w:t xml:space="preserve"> Před závorami budou umístěny zákazové značky – zákaz vjezdu motorových vozidel.</w:t>
      </w:r>
    </w:p>
    <w:p w14:paraId="0CB08A82" w14:textId="77777777" w:rsidR="00B408F0" w:rsidRPr="00F16EEC" w:rsidRDefault="00B408F0" w:rsidP="00B408F0">
      <w:pPr>
        <w:spacing w:line="360" w:lineRule="auto"/>
        <w:jc w:val="both"/>
        <w:rPr>
          <w:rFonts w:ascii="Arial" w:hAnsi="Arial" w:cs="Arial"/>
          <w:sz w:val="24"/>
          <w:szCs w:val="24"/>
          <w:u w:val="single"/>
        </w:rPr>
      </w:pPr>
      <w:r w:rsidRPr="00F16EEC">
        <w:rPr>
          <w:rFonts w:ascii="Arial" w:hAnsi="Arial" w:cs="Arial"/>
          <w:sz w:val="24"/>
          <w:szCs w:val="24"/>
          <w:u w:val="single"/>
        </w:rPr>
        <w:t>Oprava jiho</w:t>
      </w:r>
      <w:r w:rsidR="000E04F2" w:rsidRPr="00F16EEC">
        <w:rPr>
          <w:rFonts w:ascii="Arial" w:hAnsi="Arial" w:cs="Arial"/>
          <w:sz w:val="24"/>
          <w:szCs w:val="24"/>
          <w:u w:val="single"/>
        </w:rPr>
        <w:t>západní</w:t>
      </w:r>
      <w:r w:rsidRPr="00F16EEC">
        <w:rPr>
          <w:rFonts w:ascii="Arial" w:hAnsi="Arial" w:cs="Arial"/>
          <w:sz w:val="24"/>
          <w:szCs w:val="24"/>
          <w:u w:val="single"/>
        </w:rPr>
        <w:t xml:space="preserve"> hráze</w:t>
      </w:r>
    </w:p>
    <w:p w14:paraId="58C82834" w14:textId="77777777" w:rsidR="002A2FE4" w:rsidRPr="0007016E" w:rsidRDefault="00DC16AA" w:rsidP="002A2FE4">
      <w:pPr>
        <w:spacing w:line="360" w:lineRule="auto"/>
        <w:jc w:val="both"/>
        <w:rPr>
          <w:rFonts w:ascii="Arial" w:hAnsi="Arial" w:cs="Arial"/>
          <w:color w:val="FF0000"/>
          <w:sz w:val="24"/>
          <w:szCs w:val="24"/>
        </w:rPr>
      </w:pPr>
      <w:r w:rsidRPr="00F16EEC">
        <w:rPr>
          <w:rFonts w:ascii="Arial" w:hAnsi="Arial" w:cs="Arial"/>
          <w:sz w:val="24"/>
          <w:szCs w:val="24"/>
        </w:rPr>
        <w:t xml:space="preserve">Před zahájením stavebních prací se provede odstranění stromového a keřového porostu z prostoru mezi vzdušnou patou hráze pravým břehem koryta </w:t>
      </w:r>
      <w:proofErr w:type="spellStart"/>
      <w:r w:rsidRPr="00F16EEC">
        <w:rPr>
          <w:rFonts w:ascii="Arial" w:hAnsi="Arial" w:cs="Arial"/>
          <w:sz w:val="24"/>
          <w:szCs w:val="24"/>
        </w:rPr>
        <w:t>Chylického</w:t>
      </w:r>
      <w:proofErr w:type="spellEnd"/>
      <w:r w:rsidRPr="00F16EEC">
        <w:rPr>
          <w:rFonts w:ascii="Arial" w:hAnsi="Arial" w:cs="Arial"/>
          <w:sz w:val="24"/>
          <w:szCs w:val="24"/>
        </w:rPr>
        <w:t xml:space="preserve"> potoka, odstranění zbytků rozplaveného opevnění z lomového kamene z návodního svahu hráze. Lomový kámen bude očištěn a bude použit zpět do opravované konstrukce opevnění</w:t>
      </w:r>
      <w:r w:rsidRPr="00A66FCD">
        <w:rPr>
          <w:rFonts w:ascii="Arial" w:hAnsi="Arial" w:cs="Arial"/>
          <w:sz w:val="24"/>
          <w:szCs w:val="24"/>
        </w:rPr>
        <w:t xml:space="preserve">. </w:t>
      </w:r>
      <w:r w:rsidR="002A2FE4" w:rsidRPr="00A66FCD">
        <w:rPr>
          <w:rFonts w:ascii="Arial" w:hAnsi="Arial" w:cs="Arial"/>
          <w:sz w:val="24"/>
          <w:szCs w:val="24"/>
        </w:rPr>
        <w:t>Dále se provede odstranění stávající budovy ČS.</w:t>
      </w:r>
    </w:p>
    <w:p w14:paraId="007E0BCE" w14:textId="77777777" w:rsidR="00C17625" w:rsidRPr="00F16EEC" w:rsidRDefault="005753E3" w:rsidP="005753E3">
      <w:pPr>
        <w:spacing w:line="360" w:lineRule="auto"/>
        <w:jc w:val="both"/>
        <w:rPr>
          <w:rFonts w:ascii="Arial" w:hAnsi="Arial" w:cs="Arial"/>
          <w:sz w:val="24"/>
          <w:szCs w:val="24"/>
        </w:rPr>
      </w:pPr>
      <w:r w:rsidRPr="00F16EEC">
        <w:rPr>
          <w:rFonts w:ascii="Arial" w:hAnsi="Arial" w:cs="Arial"/>
          <w:sz w:val="24"/>
          <w:szCs w:val="24"/>
        </w:rPr>
        <w:t>Z koruny hráze se odstraní zbytky konstrukce zpevněné komunikace (kamenivo drcené). Materiál bude uložen na mezisklád</w:t>
      </w:r>
      <w:r w:rsidR="00F80D01" w:rsidRPr="00F16EEC">
        <w:rPr>
          <w:rFonts w:ascii="Arial" w:hAnsi="Arial" w:cs="Arial"/>
          <w:sz w:val="24"/>
          <w:szCs w:val="24"/>
        </w:rPr>
        <w:t>c</w:t>
      </w:r>
      <w:r w:rsidRPr="00F16EEC">
        <w:rPr>
          <w:rFonts w:ascii="Arial" w:hAnsi="Arial" w:cs="Arial"/>
          <w:sz w:val="24"/>
          <w:szCs w:val="24"/>
        </w:rPr>
        <w:t>e a použi</w:t>
      </w:r>
      <w:r w:rsidR="00F80D01" w:rsidRPr="00F16EEC">
        <w:rPr>
          <w:rFonts w:ascii="Arial" w:hAnsi="Arial" w:cs="Arial"/>
          <w:sz w:val="24"/>
          <w:szCs w:val="24"/>
        </w:rPr>
        <w:t>t</w:t>
      </w:r>
      <w:r w:rsidR="009C7F95" w:rsidRPr="00F16EEC">
        <w:rPr>
          <w:rFonts w:ascii="Arial" w:hAnsi="Arial" w:cs="Arial"/>
          <w:sz w:val="24"/>
          <w:szCs w:val="24"/>
        </w:rPr>
        <w:t xml:space="preserve"> </w:t>
      </w:r>
      <w:r w:rsidR="00F80D01" w:rsidRPr="00F16EEC">
        <w:rPr>
          <w:rFonts w:ascii="Arial" w:hAnsi="Arial" w:cs="Arial"/>
          <w:sz w:val="24"/>
          <w:szCs w:val="24"/>
        </w:rPr>
        <w:t>z</w:t>
      </w:r>
      <w:r w:rsidRPr="00F16EEC">
        <w:rPr>
          <w:rFonts w:ascii="Arial" w:hAnsi="Arial" w:cs="Arial"/>
          <w:sz w:val="24"/>
          <w:szCs w:val="24"/>
        </w:rPr>
        <w:t>pět do opravované konstrukce komunikace. K</w:t>
      </w:r>
      <w:r w:rsidR="00D2442D" w:rsidRPr="00F16EEC">
        <w:rPr>
          <w:rFonts w:ascii="Arial" w:hAnsi="Arial" w:cs="Arial"/>
          <w:sz w:val="24"/>
          <w:szCs w:val="24"/>
        </w:rPr>
        <w:t xml:space="preserve">oruna hráze se </w:t>
      </w:r>
      <w:r w:rsidRPr="00F16EEC">
        <w:rPr>
          <w:rFonts w:ascii="Arial" w:hAnsi="Arial" w:cs="Arial"/>
          <w:sz w:val="24"/>
          <w:szCs w:val="24"/>
        </w:rPr>
        <w:t xml:space="preserve">následně </w:t>
      </w:r>
      <w:r w:rsidR="00D2442D" w:rsidRPr="00F16EEC">
        <w:rPr>
          <w:rFonts w:ascii="Arial" w:hAnsi="Arial" w:cs="Arial"/>
          <w:sz w:val="24"/>
          <w:szCs w:val="24"/>
        </w:rPr>
        <w:t xml:space="preserve">v celé délce vyrovná na jednotnou úroveň 191,70m </w:t>
      </w:r>
      <w:proofErr w:type="spellStart"/>
      <w:r w:rsidR="00D2442D" w:rsidRPr="00F16EEC">
        <w:rPr>
          <w:rFonts w:ascii="Arial" w:hAnsi="Arial" w:cs="Arial"/>
          <w:sz w:val="24"/>
          <w:szCs w:val="24"/>
        </w:rPr>
        <w:t>n.m</w:t>
      </w:r>
      <w:proofErr w:type="spellEnd"/>
      <w:r w:rsidR="009C7F95" w:rsidRPr="00F16EEC">
        <w:rPr>
          <w:rFonts w:ascii="Arial" w:hAnsi="Arial" w:cs="Arial"/>
          <w:sz w:val="24"/>
          <w:szCs w:val="24"/>
        </w:rPr>
        <w:t xml:space="preserve"> </w:t>
      </w:r>
      <w:r w:rsidR="004652A1" w:rsidRPr="00F16EEC">
        <w:rPr>
          <w:rFonts w:ascii="Arial" w:hAnsi="Arial" w:cs="Arial"/>
          <w:sz w:val="24"/>
          <w:szCs w:val="24"/>
        </w:rPr>
        <w:t>(kóta zemní hráze = koruna těsnění hráze)</w:t>
      </w:r>
      <w:r w:rsidR="00D2442D" w:rsidRPr="00F16EEC">
        <w:rPr>
          <w:rFonts w:ascii="Arial" w:hAnsi="Arial" w:cs="Arial"/>
          <w:sz w:val="24"/>
          <w:szCs w:val="24"/>
        </w:rPr>
        <w:t xml:space="preserve"> v ose hráze se sklonem pláně 2% směrem k návodnímu svahu hráze. </w:t>
      </w:r>
      <w:r w:rsidR="00CD540F" w:rsidRPr="00F16EEC">
        <w:rPr>
          <w:rFonts w:ascii="Arial" w:hAnsi="Arial" w:cs="Arial"/>
          <w:sz w:val="24"/>
          <w:szCs w:val="24"/>
          <w:shd w:val="clear" w:color="auto" w:fill="FFFFFF"/>
        </w:rPr>
        <w:t>Těsnící část koruny hráze bude navýšena o 15 cm (jedná se o dočasné převýšení, které zajistí splnění požadované výšky koruny hráze, po konsolidaci tělesa hráze).</w:t>
      </w:r>
      <w:r w:rsidR="00CD540F" w:rsidRPr="00F16EEC">
        <w:rPr>
          <w:rFonts w:ascii="Arial" w:hAnsi="Arial" w:cs="Arial"/>
          <w:sz w:val="22"/>
          <w:szCs w:val="22"/>
          <w:shd w:val="clear" w:color="auto" w:fill="FFFFFF"/>
        </w:rPr>
        <w:t> </w:t>
      </w:r>
      <w:r w:rsidRPr="00F16EEC">
        <w:rPr>
          <w:rFonts w:ascii="Arial" w:hAnsi="Arial" w:cs="Arial"/>
          <w:sz w:val="24"/>
          <w:szCs w:val="24"/>
        </w:rPr>
        <w:t xml:space="preserve">Vytěžená zemina se uloží na meziskládku a bude použita zpět do konstrukce krajnic opravené komunikace. </w:t>
      </w:r>
      <w:r w:rsidR="00D2442D" w:rsidRPr="00F16EEC">
        <w:rPr>
          <w:rFonts w:ascii="Arial" w:hAnsi="Arial" w:cs="Arial"/>
          <w:sz w:val="24"/>
          <w:szCs w:val="24"/>
        </w:rPr>
        <w:t xml:space="preserve">Základová spára pod hrázovou komunikací se na šířku </w:t>
      </w:r>
      <w:r w:rsidR="00F80D01" w:rsidRPr="00F16EEC">
        <w:rPr>
          <w:rFonts w:ascii="Arial" w:hAnsi="Arial" w:cs="Arial"/>
          <w:sz w:val="24"/>
          <w:szCs w:val="24"/>
        </w:rPr>
        <w:t>3,60</w:t>
      </w:r>
      <w:r w:rsidR="00D2442D" w:rsidRPr="00F16EEC">
        <w:rPr>
          <w:rFonts w:ascii="Arial" w:hAnsi="Arial" w:cs="Arial"/>
          <w:sz w:val="24"/>
          <w:szCs w:val="24"/>
        </w:rPr>
        <w:t>m a na hloubku 0,40m upraví provápněním. Na zhutněnou</w:t>
      </w:r>
      <w:r w:rsidR="000355E8" w:rsidRPr="00F16EEC">
        <w:rPr>
          <w:rFonts w:ascii="Arial" w:hAnsi="Arial" w:cs="Arial"/>
          <w:sz w:val="24"/>
          <w:szCs w:val="24"/>
        </w:rPr>
        <w:t xml:space="preserve"> základovou</w:t>
      </w:r>
      <w:r w:rsidR="00D2442D" w:rsidRPr="00F16EEC">
        <w:rPr>
          <w:rFonts w:ascii="Arial" w:hAnsi="Arial" w:cs="Arial"/>
          <w:sz w:val="24"/>
          <w:szCs w:val="24"/>
        </w:rPr>
        <w:t xml:space="preserve"> pláň (96%PS) se zřídí </w:t>
      </w:r>
      <w:r w:rsidR="00F80D01" w:rsidRPr="00F16EEC">
        <w:rPr>
          <w:rFonts w:ascii="Arial" w:hAnsi="Arial" w:cs="Arial"/>
          <w:sz w:val="24"/>
          <w:szCs w:val="24"/>
        </w:rPr>
        <w:t>nová</w:t>
      </w:r>
      <w:r w:rsidR="009C7F95" w:rsidRPr="00F16EEC">
        <w:rPr>
          <w:rFonts w:ascii="Arial" w:hAnsi="Arial" w:cs="Arial"/>
          <w:sz w:val="24"/>
          <w:szCs w:val="24"/>
        </w:rPr>
        <w:t xml:space="preserve"> </w:t>
      </w:r>
      <w:r w:rsidR="000355E8" w:rsidRPr="00F16EEC">
        <w:rPr>
          <w:rFonts w:ascii="Arial" w:hAnsi="Arial" w:cs="Arial"/>
          <w:sz w:val="24"/>
          <w:szCs w:val="24"/>
        </w:rPr>
        <w:t xml:space="preserve">hrázová </w:t>
      </w:r>
      <w:r w:rsidR="00D2442D" w:rsidRPr="00F16EEC">
        <w:rPr>
          <w:rFonts w:ascii="Arial" w:hAnsi="Arial" w:cs="Arial"/>
          <w:sz w:val="24"/>
          <w:szCs w:val="24"/>
        </w:rPr>
        <w:t xml:space="preserve">komunikace. Hrázová komunikace bude ze </w:t>
      </w:r>
      <w:r w:rsidR="00F80D01" w:rsidRPr="00F16EEC">
        <w:rPr>
          <w:rFonts w:ascii="Arial" w:hAnsi="Arial" w:cs="Arial"/>
          <w:sz w:val="24"/>
          <w:szCs w:val="24"/>
        </w:rPr>
        <w:t>štěrkodrti</w:t>
      </w:r>
      <w:r w:rsidR="000355E8" w:rsidRPr="00F16EEC">
        <w:rPr>
          <w:rFonts w:ascii="Arial" w:hAnsi="Arial" w:cs="Arial"/>
          <w:sz w:val="24"/>
          <w:szCs w:val="24"/>
        </w:rPr>
        <w:t>. Povrch bude zakalen</w:t>
      </w:r>
      <w:r w:rsidR="00F80D01" w:rsidRPr="00F16EEC">
        <w:rPr>
          <w:rFonts w:ascii="Arial" w:hAnsi="Arial" w:cs="Arial"/>
          <w:sz w:val="24"/>
          <w:szCs w:val="24"/>
        </w:rPr>
        <w:t xml:space="preserve"> lomovými </w:t>
      </w:r>
      <w:proofErr w:type="spellStart"/>
      <w:r w:rsidR="00F80D01" w:rsidRPr="00F16EEC">
        <w:rPr>
          <w:rFonts w:ascii="Arial" w:hAnsi="Arial" w:cs="Arial"/>
          <w:sz w:val="24"/>
          <w:szCs w:val="24"/>
        </w:rPr>
        <w:t>výsivkami</w:t>
      </w:r>
      <w:proofErr w:type="spellEnd"/>
      <w:r w:rsidR="00F80D01" w:rsidRPr="00F16EEC">
        <w:rPr>
          <w:rFonts w:ascii="Arial" w:hAnsi="Arial" w:cs="Arial"/>
          <w:sz w:val="24"/>
          <w:szCs w:val="24"/>
        </w:rPr>
        <w:t xml:space="preserve"> se zhutněním. </w:t>
      </w:r>
      <w:r w:rsidR="004652A1" w:rsidRPr="00F16EEC">
        <w:rPr>
          <w:rFonts w:ascii="Arial" w:hAnsi="Arial" w:cs="Arial"/>
          <w:sz w:val="24"/>
          <w:szCs w:val="24"/>
        </w:rPr>
        <w:t>Pláň zpevněné komunikace v koruně hráze bude na úrovni 192,00m n.m.</w:t>
      </w:r>
      <w:r w:rsidR="009C7F95" w:rsidRPr="00F16EEC">
        <w:rPr>
          <w:rFonts w:ascii="Arial" w:hAnsi="Arial" w:cs="Arial"/>
          <w:sz w:val="24"/>
          <w:szCs w:val="24"/>
        </w:rPr>
        <w:t xml:space="preserve"> </w:t>
      </w:r>
      <w:r w:rsidR="00F80D01" w:rsidRPr="00F16EEC">
        <w:rPr>
          <w:rFonts w:ascii="Arial" w:hAnsi="Arial" w:cs="Arial"/>
          <w:sz w:val="24"/>
          <w:szCs w:val="24"/>
        </w:rPr>
        <w:t>Šířka pláně v koruně komunikace</w:t>
      </w:r>
      <w:r w:rsidR="009C7F95" w:rsidRPr="00F16EEC">
        <w:rPr>
          <w:rFonts w:ascii="Arial" w:hAnsi="Arial" w:cs="Arial"/>
          <w:sz w:val="24"/>
          <w:szCs w:val="24"/>
        </w:rPr>
        <w:t xml:space="preserve"> </w:t>
      </w:r>
      <w:r w:rsidR="00F80D01" w:rsidRPr="00F16EEC">
        <w:rPr>
          <w:rFonts w:ascii="Arial" w:hAnsi="Arial" w:cs="Arial"/>
          <w:sz w:val="24"/>
          <w:szCs w:val="24"/>
        </w:rPr>
        <w:t xml:space="preserve">bude 3,00m. </w:t>
      </w:r>
      <w:r w:rsidR="00C17625" w:rsidRPr="00F16EEC">
        <w:rPr>
          <w:rFonts w:ascii="Arial" w:hAnsi="Arial" w:cs="Arial"/>
          <w:sz w:val="24"/>
          <w:szCs w:val="24"/>
        </w:rPr>
        <w:t xml:space="preserve">Konečná oprava hráze </w:t>
      </w:r>
      <w:r w:rsidR="00C17625" w:rsidRPr="00F16EEC">
        <w:rPr>
          <w:rFonts w:ascii="Arial" w:hAnsi="Arial" w:cs="Arial"/>
          <w:sz w:val="24"/>
          <w:szCs w:val="24"/>
        </w:rPr>
        <w:lastRenderedPageBreak/>
        <w:t xml:space="preserve">zahrnuje dosypání krajnic na šířku min. 0,5m oboustranně do předepsaného sklonu </w:t>
      </w:r>
      <w:r w:rsidR="00F80D01" w:rsidRPr="00F16EEC">
        <w:rPr>
          <w:rFonts w:ascii="Arial" w:hAnsi="Arial" w:cs="Arial"/>
          <w:sz w:val="24"/>
          <w:szCs w:val="24"/>
        </w:rPr>
        <w:t xml:space="preserve">pláně krajnice </w:t>
      </w:r>
      <w:r w:rsidR="00C17625" w:rsidRPr="00F16EEC">
        <w:rPr>
          <w:rFonts w:ascii="Arial" w:hAnsi="Arial" w:cs="Arial"/>
          <w:sz w:val="24"/>
          <w:szCs w:val="24"/>
        </w:rPr>
        <w:t xml:space="preserve">min. </w:t>
      </w:r>
      <w:r w:rsidR="00F80D01" w:rsidRPr="00F16EEC">
        <w:rPr>
          <w:rFonts w:ascii="Arial" w:hAnsi="Arial" w:cs="Arial"/>
          <w:sz w:val="24"/>
          <w:szCs w:val="24"/>
        </w:rPr>
        <w:t>5% směrem ke svahům hráze. Pláň krajnice bude zatravněna.</w:t>
      </w:r>
    </w:p>
    <w:p w14:paraId="7E979D4C" w14:textId="77777777" w:rsidR="00DC16AA" w:rsidRPr="00F16EEC" w:rsidRDefault="00DC16AA" w:rsidP="00DC16AA">
      <w:pPr>
        <w:spacing w:line="360" w:lineRule="auto"/>
        <w:jc w:val="both"/>
        <w:rPr>
          <w:rFonts w:ascii="Arial" w:hAnsi="Arial" w:cs="Arial"/>
          <w:sz w:val="24"/>
          <w:szCs w:val="24"/>
        </w:rPr>
      </w:pPr>
      <w:r w:rsidRPr="00F16EEC">
        <w:rPr>
          <w:rFonts w:ascii="Arial" w:hAnsi="Arial" w:cs="Arial"/>
          <w:sz w:val="24"/>
          <w:szCs w:val="24"/>
        </w:rPr>
        <w:t xml:space="preserve">Návodní svah bude na úroveň 191,45m n.m. opevněn rovnaninou z lomového kamene </w:t>
      </w:r>
      <w:r w:rsidR="00F123B1" w:rsidRPr="00F16EEC">
        <w:rPr>
          <w:rFonts w:ascii="Arial" w:hAnsi="Arial" w:cs="Arial"/>
          <w:sz w:val="24"/>
          <w:szCs w:val="24"/>
        </w:rPr>
        <w:t xml:space="preserve">s vyklínováním spár kamenivem drceným, </w:t>
      </w:r>
      <w:r w:rsidRPr="00F16EEC">
        <w:rPr>
          <w:rFonts w:ascii="Arial" w:hAnsi="Arial" w:cs="Arial"/>
          <w:sz w:val="24"/>
          <w:szCs w:val="24"/>
        </w:rPr>
        <w:t xml:space="preserve">opřenou v patě svahu do patky ze záhozu z lomového kamene. Rovnanina bude uložena na lože z drti z lomového kamene, na základovou spáru rovnaniny bude položena filtrační </w:t>
      </w:r>
      <w:proofErr w:type="spellStart"/>
      <w:r w:rsidRPr="00F16EEC">
        <w:rPr>
          <w:rFonts w:ascii="Arial" w:hAnsi="Arial" w:cs="Arial"/>
          <w:sz w:val="24"/>
          <w:szCs w:val="24"/>
        </w:rPr>
        <w:t>geotextile</w:t>
      </w:r>
      <w:proofErr w:type="spellEnd"/>
      <w:r w:rsidRPr="00F16EEC">
        <w:rPr>
          <w:rFonts w:ascii="Arial" w:hAnsi="Arial" w:cs="Arial"/>
          <w:sz w:val="24"/>
          <w:szCs w:val="24"/>
        </w:rPr>
        <w:t>, která bude zatažena na základovou spáru patky ze záhozu z lomového kamene. Viditelné plochy rovnaniny a záhozu budou urovnány.</w:t>
      </w:r>
    </w:p>
    <w:p w14:paraId="197A670C" w14:textId="46013745" w:rsidR="00DC16AA" w:rsidRDefault="00DC16AA" w:rsidP="00DC16AA">
      <w:pPr>
        <w:spacing w:line="360" w:lineRule="auto"/>
        <w:jc w:val="both"/>
        <w:rPr>
          <w:rFonts w:ascii="Arial" w:hAnsi="Arial" w:cs="Arial"/>
          <w:sz w:val="24"/>
          <w:szCs w:val="24"/>
        </w:rPr>
      </w:pPr>
      <w:r w:rsidRPr="00F16EEC">
        <w:rPr>
          <w:rFonts w:ascii="Arial" w:hAnsi="Arial" w:cs="Arial"/>
          <w:sz w:val="24"/>
          <w:szCs w:val="24"/>
        </w:rPr>
        <w:t xml:space="preserve">Vzdušný svah hráze </w:t>
      </w:r>
      <w:r w:rsidR="002A0A7B" w:rsidRPr="00F16EEC">
        <w:rPr>
          <w:rFonts w:ascii="Arial" w:hAnsi="Arial" w:cs="Arial"/>
          <w:sz w:val="24"/>
          <w:szCs w:val="24"/>
        </w:rPr>
        <w:t xml:space="preserve">nebude opravován. </w:t>
      </w:r>
      <w:r w:rsidRPr="00F16EEC">
        <w:rPr>
          <w:rFonts w:ascii="Arial" w:hAnsi="Arial" w:cs="Arial"/>
          <w:sz w:val="24"/>
          <w:szCs w:val="24"/>
        </w:rPr>
        <w:t xml:space="preserve">Na svah nad opevněním hráze se rozprostře zemina získaná z těžení dnových sedimentů, konečná tloušťka vrstvy zeminy po rozprostření bude 150mm. Konečná </w:t>
      </w:r>
      <w:r w:rsidR="00A9383D" w:rsidRPr="00F16EEC">
        <w:rPr>
          <w:rFonts w:ascii="Arial" w:hAnsi="Arial" w:cs="Arial"/>
          <w:sz w:val="24"/>
          <w:szCs w:val="24"/>
        </w:rPr>
        <w:t xml:space="preserve">úprava </w:t>
      </w:r>
      <w:r w:rsidRPr="00F16EEC">
        <w:rPr>
          <w:rFonts w:ascii="Arial" w:hAnsi="Arial" w:cs="Arial"/>
          <w:sz w:val="24"/>
          <w:szCs w:val="24"/>
        </w:rPr>
        <w:t>svahů nad opevnění</w:t>
      </w:r>
      <w:r w:rsidR="00407D45" w:rsidRPr="00F16EEC">
        <w:rPr>
          <w:rFonts w:ascii="Arial" w:hAnsi="Arial" w:cs="Arial"/>
          <w:sz w:val="24"/>
          <w:szCs w:val="24"/>
        </w:rPr>
        <w:t>m</w:t>
      </w:r>
      <w:r w:rsidRPr="00F16EEC">
        <w:rPr>
          <w:rFonts w:ascii="Arial" w:hAnsi="Arial" w:cs="Arial"/>
          <w:sz w:val="24"/>
          <w:szCs w:val="24"/>
        </w:rPr>
        <w:t xml:space="preserve"> bude zatravněním.</w:t>
      </w:r>
    </w:p>
    <w:p w14:paraId="467F7528" w14:textId="77777777" w:rsidR="002A2FE4" w:rsidRPr="002A2FE4" w:rsidRDefault="002A2FE4" w:rsidP="002A2FE4">
      <w:pPr>
        <w:spacing w:line="360" w:lineRule="auto"/>
        <w:jc w:val="both"/>
        <w:rPr>
          <w:rFonts w:ascii="Arial" w:hAnsi="Arial" w:cs="Arial"/>
          <w:sz w:val="24"/>
          <w:szCs w:val="24"/>
        </w:rPr>
      </w:pPr>
      <w:r w:rsidRPr="002A2FE4">
        <w:rPr>
          <w:rFonts w:ascii="Arial" w:hAnsi="Arial" w:cs="Arial"/>
          <w:sz w:val="24"/>
          <w:szCs w:val="24"/>
        </w:rPr>
        <w:t>Odstranění budovy ČS se provede celkovou demolicí. Vybouraná suť bude odvezena na skládku.</w:t>
      </w:r>
    </w:p>
    <w:p w14:paraId="70DD769A" w14:textId="77777777" w:rsidR="00C742BA" w:rsidRPr="00C742BA" w:rsidRDefault="00C742BA" w:rsidP="00C742BA">
      <w:pPr>
        <w:pStyle w:val="Odstavecseseznamem"/>
        <w:spacing w:line="360" w:lineRule="auto"/>
        <w:ind w:left="0"/>
        <w:jc w:val="both"/>
        <w:rPr>
          <w:rFonts w:ascii="Arial" w:hAnsi="Arial"/>
          <w:bCs/>
          <w:sz w:val="24"/>
          <w:szCs w:val="24"/>
          <w:u w:val="single"/>
        </w:rPr>
      </w:pPr>
      <w:r w:rsidRPr="00C742BA">
        <w:rPr>
          <w:rFonts w:ascii="Arial" w:hAnsi="Arial"/>
          <w:bCs/>
          <w:sz w:val="24"/>
          <w:szCs w:val="24"/>
          <w:u w:val="single"/>
        </w:rPr>
        <w:t>Oprava závor</w:t>
      </w:r>
    </w:p>
    <w:p w14:paraId="7B1BE389" w14:textId="5390B6E3" w:rsidR="00C742BA" w:rsidRDefault="00C742BA" w:rsidP="00C742BA">
      <w:pPr>
        <w:pStyle w:val="Odstavecseseznamem"/>
        <w:spacing w:line="360" w:lineRule="auto"/>
        <w:ind w:left="0"/>
        <w:jc w:val="both"/>
        <w:rPr>
          <w:rFonts w:ascii="Arial" w:hAnsi="Arial"/>
          <w:bCs/>
          <w:sz w:val="24"/>
          <w:szCs w:val="24"/>
        </w:rPr>
      </w:pPr>
      <w:r>
        <w:rPr>
          <w:rFonts w:ascii="Arial" w:hAnsi="Arial"/>
          <w:bCs/>
          <w:sz w:val="24"/>
          <w:szCs w:val="24"/>
        </w:rPr>
        <w:t xml:space="preserve">Jedná se celkem o tři kusy závor umístěných na vjezdech na korunu hrází. Závory budou ocelové a budou se stávat </w:t>
      </w:r>
      <w:r w:rsidRPr="00A66FCD">
        <w:rPr>
          <w:rFonts w:ascii="Arial" w:hAnsi="Arial"/>
          <w:bCs/>
          <w:sz w:val="24"/>
          <w:szCs w:val="24"/>
        </w:rPr>
        <w:t>z jednoho samostatného sloupku a z jednoho</w:t>
      </w:r>
      <w:r>
        <w:rPr>
          <w:rFonts w:ascii="Arial" w:hAnsi="Arial"/>
          <w:bCs/>
          <w:sz w:val="24"/>
          <w:szCs w:val="24"/>
        </w:rPr>
        <w:t xml:space="preserve"> s otočnou závorou délky 1,50m. Průjezdná šířka mezi sloupky bude 3,00m. Sloupky budou kotveny do terénu betonovými patkami, betonáž patek bude přímo do vykopané šachty. Vedle každé závory bude umístěna dopravní značka „Zákaz vjezdu motorových vozidel“. </w:t>
      </w:r>
    </w:p>
    <w:p w14:paraId="6904F66F" w14:textId="77777777" w:rsidR="00C742BA" w:rsidRPr="00C742BA" w:rsidRDefault="00C742BA" w:rsidP="00C742BA">
      <w:pPr>
        <w:pStyle w:val="Odstavecseseznamem"/>
        <w:spacing w:line="360" w:lineRule="auto"/>
        <w:ind w:left="0"/>
        <w:jc w:val="both"/>
        <w:rPr>
          <w:rFonts w:ascii="Arial" w:hAnsi="Arial"/>
          <w:bCs/>
          <w:sz w:val="24"/>
          <w:szCs w:val="24"/>
          <w:u w:val="single"/>
        </w:rPr>
      </w:pPr>
      <w:r w:rsidRPr="00C742BA">
        <w:rPr>
          <w:rFonts w:ascii="Arial" w:hAnsi="Arial"/>
          <w:bCs/>
          <w:sz w:val="24"/>
          <w:szCs w:val="24"/>
          <w:u w:val="single"/>
        </w:rPr>
        <w:t>Sanace těsnící zeminou</w:t>
      </w:r>
    </w:p>
    <w:p w14:paraId="7E6EDFB4" w14:textId="5D710319" w:rsidR="00C742BA" w:rsidRDefault="00C742BA" w:rsidP="00C742BA">
      <w:pPr>
        <w:pStyle w:val="Odstavecseseznamem"/>
        <w:spacing w:line="360" w:lineRule="auto"/>
        <w:ind w:left="0"/>
        <w:jc w:val="both"/>
        <w:rPr>
          <w:rFonts w:ascii="Arial" w:hAnsi="Arial"/>
          <w:bCs/>
          <w:sz w:val="24"/>
          <w:szCs w:val="24"/>
        </w:rPr>
      </w:pPr>
      <w:r>
        <w:rPr>
          <w:rFonts w:ascii="Arial" w:hAnsi="Arial"/>
          <w:bCs/>
          <w:sz w:val="24"/>
          <w:szCs w:val="24"/>
        </w:rPr>
        <w:t xml:space="preserve">V případě, že při výkopu lože pro patu hráze se narazí na propustnou zeminu, provede se sanace podloží pod patou. Propustná zemina se na </w:t>
      </w:r>
      <w:proofErr w:type="spellStart"/>
      <w:r>
        <w:rPr>
          <w:rFonts w:ascii="Arial" w:hAnsi="Arial"/>
          <w:bCs/>
          <w:sz w:val="24"/>
          <w:szCs w:val="24"/>
        </w:rPr>
        <w:t>tl</w:t>
      </w:r>
      <w:proofErr w:type="spellEnd"/>
      <w:r>
        <w:rPr>
          <w:rFonts w:ascii="Arial" w:hAnsi="Arial"/>
          <w:bCs/>
          <w:sz w:val="24"/>
          <w:szCs w:val="24"/>
        </w:rPr>
        <w:t xml:space="preserve">. 0,5m po rubovém obvodu paty odtěží a nahradí nepropustnou zeminou. </w:t>
      </w:r>
    </w:p>
    <w:p w14:paraId="43AE2E37" w14:textId="77777777" w:rsidR="00C742BA" w:rsidRPr="00C742BA" w:rsidRDefault="00C742BA" w:rsidP="00C742BA">
      <w:pPr>
        <w:pStyle w:val="Odstavecseseznamem"/>
        <w:spacing w:line="360" w:lineRule="auto"/>
        <w:ind w:left="0"/>
        <w:jc w:val="both"/>
        <w:rPr>
          <w:rFonts w:ascii="Arial" w:hAnsi="Arial"/>
          <w:bCs/>
          <w:sz w:val="24"/>
          <w:szCs w:val="24"/>
          <w:u w:val="single"/>
        </w:rPr>
      </w:pPr>
      <w:r w:rsidRPr="00C742BA">
        <w:rPr>
          <w:rFonts w:ascii="Arial" w:hAnsi="Arial"/>
          <w:bCs/>
          <w:sz w:val="24"/>
          <w:szCs w:val="24"/>
          <w:u w:val="single"/>
        </w:rPr>
        <w:t>Zřízení těsnícího pásu</w:t>
      </w:r>
    </w:p>
    <w:p w14:paraId="0C2FDF6E" w14:textId="77777777" w:rsidR="00C742BA" w:rsidRDefault="00C742BA" w:rsidP="00C742BA">
      <w:pPr>
        <w:pStyle w:val="Odstavecseseznamem"/>
        <w:spacing w:line="360" w:lineRule="auto"/>
        <w:ind w:left="0"/>
        <w:jc w:val="both"/>
        <w:rPr>
          <w:rFonts w:ascii="Arial" w:hAnsi="Arial"/>
          <w:bCs/>
          <w:sz w:val="24"/>
          <w:szCs w:val="24"/>
        </w:rPr>
      </w:pPr>
      <w:r>
        <w:rPr>
          <w:rFonts w:ascii="Arial" w:hAnsi="Arial"/>
          <w:bCs/>
          <w:sz w:val="24"/>
          <w:szCs w:val="24"/>
        </w:rPr>
        <w:t>Podél paty hráze před patkou z lomového kamene bude zřízen těsnící pás z nepropustné zeminy o šířce 5,00m od vnějšího líce patky a tloušťce 0,40m po zhutnění. Těsnící pás bude zřízen z odtěžených nánosů po jejich odvodnění.</w:t>
      </w:r>
    </w:p>
    <w:p w14:paraId="07CFEEBC" w14:textId="7293FAD1" w:rsidR="00125B76" w:rsidRPr="00F16EEC" w:rsidRDefault="00125B76" w:rsidP="00125B76">
      <w:pPr>
        <w:spacing w:line="360" w:lineRule="auto"/>
        <w:jc w:val="both"/>
        <w:rPr>
          <w:rFonts w:ascii="Arial" w:hAnsi="Arial"/>
          <w:b/>
          <w:bCs/>
          <w:sz w:val="24"/>
          <w:szCs w:val="24"/>
        </w:rPr>
      </w:pPr>
      <w:r w:rsidRPr="00F16EEC">
        <w:rPr>
          <w:rFonts w:ascii="Arial" w:hAnsi="Arial"/>
          <w:b/>
          <w:bCs/>
          <w:sz w:val="24"/>
          <w:szCs w:val="24"/>
        </w:rPr>
        <w:t>b) Konstrukční a materiálové řešení</w:t>
      </w:r>
    </w:p>
    <w:p w14:paraId="44F9A3D9" w14:textId="77777777" w:rsidR="00C742BA" w:rsidRPr="00487739" w:rsidRDefault="00C742BA" w:rsidP="00C742BA">
      <w:pPr>
        <w:pStyle w:val="Bntext"/>
        <w:spacing w:line="360" w:lineRule="auto"/>
        <w:ind w:firstLine="0"/>
        <w:rPr>
          <w:rFonts w:cs="Arial"/>
          <w:sz w:val="24"/>
          <w:szCs w:val="24"/>
        </w:rPr>
      </w:pPr>
      <w:r w:rsidRPr="00487739">
        <w:rPr>
          <w:sz w:val="24"/>
          <w:szCs w:val="24"/>
        </w:rPr>
        <w:t xml:space="preserve">Nakoupená zemina do konstrukce tělesa hrází bude dokladována zkouškami pro ověření vhodnosti zemin do tělesa hráze – indexové zkoušky, </w:t>
      </w:r>
      <w:proofErr w:type="spellStart"/>
      <w:r w:rsidRPr="00487739">
        <w:rPr>
          <w:sz w:val="24"/>
          <w:szCs w:val="24"/>
        </w:rPr>
        <w:t>Proctorova</w:t>
      </w:r>
      <w:proofErr w:type="spellEnd"/>
      <w:r w:rsidRPr="00487739">
        <w:rPr>
          <w:sz w:val="24"/>
          <w:szCs w:val="24"/>
        </w:rPr>
        <w:t xml:space="preserve"> zkouška zhutnitelnosti a hutnící zkouška pro stanovení tloušťky zeminy před zhutněním a počet pojezdů v závislosti na technice používané zhotovitelem.</w:t>
      </w:r>
    </w:p>
    <w:p w14:paraId="380F8244" w14:textId="77777777" w:rsidR="00C742BA" w:rsidRDefault="00C742BA" w:rsidP="00C742BA">
      <w:pPr>
        <w:pStyle w:val="Bntext"/>
        <w:spacing w:line="360" w:lineRule="auto"/>
        <w:ind w:firstLine="0"/>
        <w:rPr>
          <w:rFonts w:cs="Arial"/>
          <w:sz w:val="24"/>
          <w:szCs w:val="24"/>
        </w:rPr>
      </w:pPr>
      <w:r>
        <w:rPr>
          <w:rFonts w:cs="Arial"/>
          <w:sz w:val="24"/>
          <w:szCs w:val="24"/>
        </w:rPr>
        <w:lastRenderedPageBreak/>
        <w:t xml:space="preserve">Zpevnění koruny hráze je navrženo pro únosnost do 7,5 t za povodňového stavu, tj. zatíženého hrázového tělesa vodou, dopravní třída VI, navrhované úrovně porušení D2 ve složení:  </w:t>
      </w:r>
    </w:p>
    <w:p w14:paraId="46053AA7" w14:textId="77777777" w:rsidR="00C742BA" w:rsidRDefault="00C742BA" w:rsidP="00C742BA">
      <w:pPr>
        <w:pStyle w:val="Bntext"/>
        <w:numPr>
          <w:ilvl w:val="1"/>
          <w:numId w:val="9"/>
        </w:numPr>
        <w:spacing w:line="360" w:lineRule="auto"/>
        <w:ind w:left="1440" w:hanging="360"/>
        <w:rPr>
          <w:sz w:val="24"/>
        </w:rPr>
      </w:pPr>
      <w:r>
        <w:rPr>
          <w:sz w:val="24"/>
        </w:rPr>
        <w:t xml:space="preserve">provápnění základové spáry komunikace na </w:t>
      </w:r>
      <w:proofErr w:type="spellStart"/>
      <w:r>
        <w:rPr>
          <w:sz w:val="24"/>
        </w:rPr>
        <w:t>tl</w:t>
      </w:r>
      <w:proofErr w:type="spellEnd"/>
      <w:r>
        <w:rPr>
          <w:sz w:val="24"/>
        </w:rPr>
        <w:t>. 0,40m</w:t>
      </w:r>
    </w:p>
    <w:p w14:paraId="51A7EB3D" w14:textId="77777777" w:rsidR="00C742BA" w:rsidRDefault="00C742BA" w:rsidP="00C742BA">
      <w:pPr>
        <w:pStyle w:val="Bntext"/>
        <w:numPr>
          <w:ilvl w:val="1"/>
          <w:numId w:val="9"/>
        </w:numPr>
        <w:spacing w:line="360" w:lineRule="auto"/>
        <w:ind w:left="1440" w:hanging="360"/>
        <w:rPr>
          <w:sz w:val="24"/>
        </w:rPr>
      </w:pPr>
      <w:r>
        <w:rPr>
          <w:sz w:val="24"/>
        </w:rPr>
        <w:t xml:space="preserve">štěrkodrť </w:t>
      </w:r>
      <w:proofErr w:type="spellStart"/>
      <w:r>
        <w:rPr>
          <w:sz w:val="24"/>
        </w:rPr>
        <w:t>tl</w:t>
      </w:r>
      <w:proofErr w:type="spellEnd"/>
      <w:r>
        <w:rPr>
          <w:sz w:val="24"/>
        </w:rPr>
        <w:t xml:space="preserve">. 0 – 63 </w:t>
      </w:r>
      <w:proofErr w:type="spellStart"/>
      <w:r>
        <w:rPr>
          <w:sz w:val="24"/>
        </w:rPr>
        <w:t>tl</w:t>
      </w:r>
      <w:proofErr w:type="spellEnd"/>
      <w:r>
        <w:rPr>
          <w:sz w:val="24"/>
        </w:rPr>
        <w:t>. 0,30m</w:t>
      </w:r>
    </w:p>
    <w:p w14:paraId="31F86372" w14:textId="77777777" w:rsidR="00C742BA" w:rsidRPr="00487739" w:rsidRDefault="00C742BA" w:rsidP="00C742BA">
      <w:pPr>
        <w:pStyle w:val="Bntext"/>
        <w:numPr>
          <w:ilvl w:val="1"/>
          <w:numId w:val="9"/>
        </w:numPr>
        <w:spacing w:line="360" w:lineRule="auto"/>
        <w:ind w:left="1440" w:hanging="360"/>
        <w:rPr>
          <w:sz w:val="24"/>
        </w:rPr>
      </w:pPr>
      <w:r w:rsidRPr="00487739">
        <w:rPr>
          <w:sz w:val="24"/>
        </w:rPr>
        <w:t xml:space="preserve">posyp krytu lomovými </w:t>
      </w:r>
      <w:proofErr w:type="spellStart"/>
      <w:r w:rsidRPr="00487739">
        <w:rPr>
          <w:sz w:val="24"/>
        </w:rPr>
        <w:t>výsivkami</w:t>
      </w:r>
      <w:proofErr w:type="spellEnd"/>
      <w:r w:rsidRPr="00487739">
        <w:rPr>
          <w:sz w:val="24"/>
        </w:rPr>
        <w:t xml:space="preserve"> fr. </w:t>
      </w:r>
      <w:proofErr w:type="gramStart"/>
      <w:r w:rsidRPr="00487739">
        <w:rPr>
          <w:sz w:val="24"/>
        </w:rPr>
        <w:t>0-2mm</w:t>
      </w:r>
      <w:proofErr w:type="gramEnd"/>
      <w:r w:rsidRPr="00487739">
        <w:rPr>
          <w:sz w:val="24"/>
        </w:rPr>
        <w:t xml:space="preserve"> do 20 kg/m</w:t>
      </w:r>
      <w:r w:rsidRPr="00487739">
        <w:rPr>
          <w:sz w:val="24"/>
          <w:vertAlign w:val="superscript"/>
        </w:rPr>
        <w:t>2</w:t>
      </w:r>
      <w:r w:rsidRPr="00487739">
        <w:rPr>
          <w:sz w:val="24"/>
        </w:rPr>
        <w:t xml:space="preserve"> se zakalením povrchu</w:t>
      </w:r>
    </w:p>
    <w:p w14:paraId="210BCF8D" w14:textId="77777777" w:rsidR="00C742BA" w:rsidRDefault="00C742BA" w:rsidP="00C742BA">
      <w:pPr>
        <w:pStyle w:val="Odstavecseseznamem"/>
        <w:spacing w:line="360" w:lineRule="auto"/>
        <w:ind w:left="0"/>
        <w:jc w:val="both"/>
        <w:rPr>
          <w:rFonts w:ascii="Arial" w:hAnsi="Arial"/>
          <w:bCs/>
          <w:sz w:val="24"/>
          <w:szCs w:val="24"/>
        </w:rPr>
      </w:pPr>
      <w:r>
        <w:rPr>
          <w:rFonts w:ascii="Arial" w:hAnsi="Arial"/>
          <w:bCs/>
          <w:sz w:val="24"/>
          <w:szCs w:val="24"/>
        </w:rPr>
        <w:t>Lomový kámen bude žulový barvy světlé. Pro zához do patek bude použit lomový kámen hmotnosti 200-500kg. Celkový objem patky je 437,36m</w:t>
      </w:r>
      <w:r w:rsidRPr="009E6F27">
        <w:rPr>
          <w:rFonts w:ascii="Arial" w:hAnsi="Arial"/>
          <w:bCs/>
          <w:sz w:val="24"/>
          <w:szCs w:val="24"/>
          <w:vertAlign w:val="superscript"/>
        </w:rPr>
        <w:t>3</w:t>
      </w:r>
      <w:r>
        <w:rPr>
          <w:rFonts w:ascii="Arial" w:hAnsi="Arial"/>
          <w:bCs/>
          <w:sz w:val="24"/>
          <w:szCs w:val="24"/>
        </w:rPr>
        <w:t xml:space="preserve">. Rovnanina bude z lomového kamene hmotnosti </w:t>
      </w:r>
      <w:proofErr w:type="gramStart"/>
      <w:r>
        <w:rPr>
          <w:rFonts w:ascii="Arial" w:hAnsi="Arial"/>
          <w:bCs/>
          <w:sz w:val="24"/>
          <w:szCs w:val="24"/>
        </w:rPr>
        <w:t>80-200kg</w:t>
      </w:r>
      <w:proofErr w:type="gramEnd"/>
      <w:r>
        <w:rPr>
          <w:rFonts w:ascii="Arial" w:hAnsi="Arial"/>
          <w:bCs/>
          <w:sz w:val="24"/>
          <w:szCs w:val="24"/>
        </w:rPr>
        <w:t>, vyklínování bude kamenivem drceným frakce 32-125mm. Celkový objem rovnaniny je 1578,10m</w:t>
      </w:r>
      <w:r w:rsidRPr="009E6F27">
        <w:rPr>
          <w:rFonts w:ascii="Arial" w:hAnsi="Arial"/>
          <w:bCs/>
          <w:sz w:val="24"/>
          <w:szCs w:val="24"/>
          <w:vertAlign w:val="superscript"/>
        </w:rPr>
        <w:t>3</w:t>
      </w:r>
      <w:r>
        <w:rPr>
          <w:rFonts w:ascii="Arial" w:hAnsi="Arial"/>
          <w:bCs/>
          <w:sz w:val="24"/>
          <w:szCs w:val="24"/>
        </w:rPr>
        <w:t>. Geotextilie filtrační pod konstrukci opevnění bude PP hmotnosti 500g/m</w:t>
      </w:r>
      <w:r>
        <w:rPr>
          <w:rFonts w:ascii="Arial" w:hAnsi="Arial"/>
          <w:bCs/>
          <w:sz w:val="24"/>
          <w:szCs w:val="24"/>
          <w:vertAlign w:val="superscript"/>
        </w:rPr>
        <w:t>2</w:t>
      </w:r>
      <w:r>
        <w:rPr>
          <w:rFonts w:ascii="Arial" w:hAnsi="Arial"/>
          <w:bCs/>
          <w:sz w:val="24"/>
          <w:szCs w:val="24"/>
        </w:rPr>
        <w:t>, geotextilie separační pod konstrukci panelové plochy bude hmotnosti PP 400g/m</w:t>
      </w:r>
      <w:r>
        <w:rPr>
          <w:rFonts w:ascii="Arial" w:hAnsi="Arial"/>
          <w:bCs/>
          <w:sz w:val="24"/>
          <w:szCs w:val="24"/>
          <w:vertAlign w:val="superscript"/>
        </w:rPr>
        <w:t>2</w:t>
      </w:r>
      <w:r>
        <w:rPr>
          <w:rFonts w:ascii="Arial" w:hAnsi="Arial"/>
          <w:bCs/>
          <w:sz w:val="24"/>
          <w:szCs w:val="24"/>
        </w:rPr>
        <w:t>. Panely budou silniční 300/200/15 JP 6t. Lože pod panely bude z kameniva drceného fr. 4-8mm.</w:t>
      </w:r>
    </w:p>
    <w:p w14:paraId="5D262478" w14:textId="77777777" w:rsidR="00C742BA" w:rsidRDefault="00C742BA" w:rsidP="00C742BA">
      <w:pPr>
        <w:pStyle w:val="Odstavecseseznamem"/>
        <w:spacing w:line="360" w:lineRule="auto"/>
        <w:ind w:left="0"/>
        <w:jc w:val="both"/>
        <w:rPr>
          <w:rFonts w:ascii="Arial" w:hAnsi="Arial"/>
          <w:bCs/>
          <w:sz w:val="24"/>
          <w:szCs w:val="24"/>
        </w:rPr>
      </w:pPr>
      <w:r>
        <w:rPr>
          <w:rFonts w:ascii="Arial" w:hAnsi="Arial"/>
          <w:bCs/>
          <w:sz w:val="24"/>
          <w:szCs w:val="24"/>
        </w:rPr>
        <w:t>Závory budou z kruhových ocelových profilů. Povrchová úprava bude červenobílým nátěrem.</w:t>
      </w:r>
    </w:p>
    <w:p w14:paraId="17A59B0A" w14:textId="77777777" w:rsidR="009F7CD9" w:rsidRPr="00F16EEC" w:rsidRDefault="009F7CD9" w:rsidP="009F7CD9">
      <w:pPr>
        <w:spacing w:line="360" w:lineRule="auto"/>
        <w:jc w:val="both"/>
        <w:rPr>
          <w:rFonts w:ascii="Arial" w:hAnsi="Arial" w:cs="Arial"/>
          <w:b/>
          <w:sz w:val="24"/>
          <w:szCs w:val="24"/>
        </w:rPr>
      </w:pPr>
      <w:r w:rsidRPr="00F16EEC">
        <w:rPr>
          <w:rFonts w:ascii="Arial" w:hAnsi="Arial" w:cs="Arial"/>
          <w:b/>
          <w:sz w:val="24"/>
          <w:szCs w:val="24"/>
        </w:rPr>
        <w:t xml:space="preserve">SO02 - Odtěžení </w:t>
      </w:r>
      <w:r w:rsidR="00BD62ED" w:rsidRPr="00F16EEC">
        <w:rPr>
          <w:rFonts w:ascii="Arial" w:hAnsi="Arial" w:cs="Arial"/>
          <w:b/>
          <w:sz w:val="24"/>
          <w:szCs w:val="24"/>
        </w:rPr>
        <w:t>dnových sedimentů</w:t>
      </w:r>
      <w:r w:rsidRPr="00F16EEC">
        <w:rPr>
          <w:rFonts w:ascii="Arial" w:hAnsi="Arial" w:cs="Arial"/>
          <w:b/>
          <w:sz w:val="24"/>
          <w:szCs w:val="24"/>
        </w:rPr>
        <w:t xml:space="preserve"> ze dna kotliny nádrže</w:t>
      </w:r>
    </w:p>
    <w:p w14:paraId="4739925E" w14:textId="77777777" w:rsidR="009F7CD9" w:rsidRPr="00F16EEC" w:rsidRDefault="009F7CD9" w:rsidP="009F7CD9">
      <w:pPr>
        <w:spacing w:line="360" w:lineRule="auto"/>
        <w:jc w:val="both"/>
        <w:rPr>
          <w:rFonts w:ascii="Arial" w:hAnsi="Arial" w:cs="Arial"/>
          <w:sz w:val="24"/>
          <w:szCs w:val="24"/>
        </w:rPr>
      </w:pPr>
      <w:r w:rsidRPr="00F16EEC">
        <w:rPr>
          <w:rFonts w:ascii="Arial" w:hAnsi="Arial" w:cs="Arial"/>
          <w:sz w:val="24"/>
          <w:szCs w:val="24"/>
        </w:rPr>
        <w:t>Součástí stavebního objektu je odstranění dnových sedimentů ze dna kotliny nádrže.</w:t>
      </w:r>
    </w:p>
    <w:p w14:paraId="06B101C9" w14:textId="77777777" w:rsidR="009F7CD9" w:rsidRPr="00F16EEC" w:rsidRDefault="009F7CD9" w:rsidP="009F7CD9">
      <w:pPr>
        <w:spacing w:line="360" w:lineRule="auto"/>
        <w:jc w:val="both"/>
        <w:rPr>
          <w:rFonts w:ascii="Arial" w:hAnsi="Arial" w:cs="Arial"/>
          <w:sz w:val="24"/>
          <w:szCs w:val="24"/>
        </w:rPr>
      </w:pPr>
      <w:r w:rsidRPr="00F16EEC">
        <w:rPr>
          <w:rFonts w:ascii="Arial" w:hAnsi="Arial" w:cs="Arial"/>
          <w:sz w:val="24"/>
          <w:szCs w:val="24"/>
        </w:rPr>
        <w:t>Kotlina nádrže je rozdělena na plochu o volné hladině a litorál. Odtěžení dnových sedimentů ze dna nádrže se provede na projektovanou úroveň dna nádrže v ploše volné hladiny. Plocha litorálu zůstane zachována.</w:t>
      </w:r>
    </w:p>
    <w:p w14:paraId="4F9E2322" w14:textId="77777777" w:rsidR="00094308" w:rsidRPr="00F16EEC" w:rsidRDefault="00094308" w:rsidP="00094308">
      <w:pPr>
        <w:spacing w:line="360" w:lineRule="auto"/>
        <w:jc w:val="both"/>
        <w:rPr>
          <w:rFonts w:ascii="Arial" w:hAnsi="Arial"/>
          <w:b/>
          <w:sz w:val="24"/>
          <w:szCs w:val="24"/>
        </w:rPr>
      </w:pPr>
      <w:r w:rsidRPr="00F16EEC">
        <w:rPr>
          <w:rFonts w:ascii="Arial" w:hAnsi="Arial"/>
          <w:b/>
          <w:sz w:val="24"/>
          <w:szCs w:val="24"/>
        </w:rPr>
        <w:t>a) Stavební řešení</w:t>
      </w:r>
    </w:p>
    <w:p w14:paraId="00B6A227" w14:textId="143462DB" w:rsidR="00094308" w:rsidRPr="00F16EEC" w:rsidRDefault="00C8621E" w:rsidP="009F7CD9">
      <w:pPr>
        <w:spacing w:line="360" w:lineRule="auto"/>
        <w:jc w:val="both"/>
        <w:rPr>
          <w:rFonts w:ascii="Arial" w:hAnsi="Arial" w:cs="Arial"/>
          <w:sz w:val="24"/>
          <w:szCs w:val="24"/>
        </w:rPr>
      </w:pPr>
      <w:r w:rsidRPr="00F16EEC">
        <w:rPr>
          <w:rFonts w:ascii="Arial" w:hAnsi="Arial" w:cs="Arial"/>
          <w:sz w:val="24"/>
          <w:szCs w:val="24"/>
        </w:rPr>
        <w:t xml:space="preserve">V ploše těžení dnových sedimentů ze dna </w:t>
      </w:r>
      <w:r w:rsidR="00094308" w:rsidRPr="00F16EEC">
        <w:rPr>
          <w:rFonts w:ascii="Arial" w:hAnsi="Arial" w:cs="Arial"/>
          <w:sz w:val="24"/>
          <w:szCs w:val="24"/>
        </w:rPr>
        <w:t xml:space="preserve">kotliny </w:t>
      </w:r>
      <w:r w:rsidR="002F26EB" w:rsidRPr="00F16EEC">
        <w:rPr>
          <w:rFonts w:ascii="Arial" w:hAnsi="Arial" w:cs="Arial"/>
          <w:sz w:val="24"/>
          <w:szCs w:val="24"/>
        </w:rPr>
        <w:t xml:space="preserve">se </w:t>
      </w:r>
      <w:r w:rsidR="00094308" w:rsidRPr="00F16EEC">
        <w:rPr>
          <w:rFonts w:ascii="Arial" w:hAnsi="Arial" w:cs="Arial"/>
          <w:sz w:val="24"/>
          <w:szCs w:val="24"/>
        </w:rPr>
        <w:t>zřídí odvodňovací příkopy, které budou sloužit k odvedení vody z profilu dnových sedimentů</w:t>
      </w:r>
      <w:r w:rsidR="000D1E80" w:rsidRPr="00F16EEC">
        <w:rPr>
          <w:rFonts w:ascii="Arial" w:hAnsi="Arial" w:cs="Arial"/>
          <w:sz w:val="24"/>
          <w:szCs w:val="24"/>
        </w:rPr>
        <w:t xml:space="preserve"> před jejich tě</w:t>
      </w:r>
      <w:r w:rsidR="00581727" w:rsidRPr="00F16EEC">
        <w:rPr>
          <w:rFonts w:ascii="Arial" w:hAnsi="Arial" w:cs="Arial"/>
          <w:sz w:val="24"/>
          <w:szCs w:val="24"/>
        </w:rPr>
        <w:t>ž</w:t>
      </w:r>
      <w:r w:rsidR="000D1E80" w:rsidRPr="00F16EEC">
        <w:rPr>
          <w:rFonts w:ascii="Arial" w:hAnsi="Arial" w:cs="Arial"/>
          <w:sz w:val="24"/>
          <w:szCs w:val="24"/>
        </w:rPr>
        <w:t>ením</w:t>
      </w:r>
      <w:r w:rsidR="00094308" w:rsidRPr="00F16EEC">
        <w:rPr>
          <w:rFonts w:ascii="Arial" w:hAnsi="Arial" w:cs="Arial"/>
          <w:sz w:val="24"/>
          <w:szCs w:val="24"/>
        </w:rPr>
        <w:t xml:space="preserve">. </w:t>
      </w:r>
      <w:r w:rsidR="000D1E80" w:rsidRPr="00F16EEC">
        <w:rPr>
          <w:rFonts w:ascii="Arial" w:hAnsi="Arial" w:cs="Arial"/>
          <w:sz w:val="24"/>
          <w:szCs w:val="24"/>
        </w:rPr>
        <w:t>Vytěžená zemina z příkopů bude ukládána vedle příkopů a bude naložena a odvezena při výkopu dnových sedimentů ze dna kotliny. Výkop sedimentů po odvodnění bude prováděn postupně od výpustného sdruženého objektu směrem ke břehům</w:t>
      </w:r>
      <w:r w:rsidRPr="00F16EEC">
        <w:rPr>
          <w:rFonts w:ascii="Arial" w:hAnsi="Arial" w:cs="Arial"/>
          <w:sz w:val="24"/>
          <w:szCs w:val="24"/>
        </w:rPr>
        <w:t xml:space="preserve"> (patě hrází)</w:t>
      </w:r>
      <w:r w:rsidR="000D1E80" w:rsidRPr="00F16EEC">
        <w:rPr>
          <w:rFonts w:ascii="Arial" w:hAnsi="Arial" w:cs="Arial"/>
          <w:sz w:val="24"/>
          <w:szCs w:val="24"/>
        </w:rPr>
        <w:t>, resp. hranici litorálu. V rámci litorálu se těžení dnových sedimen</w:t>
      </w:r>
      <w:r w:rsidR="00845259" w:rsidRPr="00F16EEC">
        <w:rPr>
          <w:rFonts w:ascii="Arial" w:hAnsi="Arial" w:cs="Arial"/>
          <w:sz w:val="24"/>
          <w:szCs w:val="24"/>
        </w:rPr>
        <w:t xml:space="preserve">tů nebude provádět, litorál zůstane zachován. Část vytěžených sedimentů se ponechá na meziskládce a </w:t>
      </w:r>
      <w:r w:rsidR="006B3AAE" w:rsidRPr="00F16EEC">
        <w:rPr>
          <w:rFonts w:ascii="Arial" w:hAnsi="Arial" w:cs="Arial"/>
          <w:sz w:val="24"/>
          <w:szCs w:val="24"/>
        </w:rPr>
        <w:t xml:space="preserve">zemina </w:t>
      </w:r>
      <w:r w:rsidR="00845259" w:rsidRPr="00F16EEC">
        <w:rPr>
          <w:rFonts w:ascii="Arial" w:hAnsi="Arial" w:cs="Arial"/>
          <w:sz w:val="24"/>
          <w:szCs w:val="24"/>
        </w:rPr>
        <w:t xml:space="preserve">bude použita </w:t>
      </w:r>
      <w:r w:rsidR="006B3AAE" w:rsidRPr="00F16EEC">
        <w:rPr>
          <w:rFonts w:ascii="Arial" w:hAnsi="Arial" w:cs="Arial"/>
          <w:sz w:val="24"/>
          <w:szCs w:val="24"/>
        </w:rPr>
        <w:t>na</w:t>
      </w:r>
      <w:r w:rsidR="00845259" w:rsidRPr="00F16EEC">
        <w:rPr>
          <w:rFonts w:ascii="Arial" w:hAnsi="Arial" w:cs="Arial"/>
          <w:sz w:val="24"/>
          <w:szCs w:val="24"/>
        </w:rPr>
        <w:t xml:space="preserve"> ohumusování koruny a svahů nad opevněním opravovaných hrází</w:t>
      </w:r>
      <w:r w:rsidR="0062403E" w:rsidRPr="00F16EEC">
        <w:rPr>
          <w:rFonts w:ascii="Arial" w:hAnsi="Arial" w:cs="Arial"/>
          <w:sz w:val="24"/>
          <w:szCs w:val="24"/>
        </w:rPr>
        <w:t xml:space="preserve"> a dále na zřízení těsnícího pásu</w:t>
      </w:r>
      <w:r w:rsidR="00845259" w:rsidRPr="00F16EEC">
        <w:rPr>
          <w:rFonts w:ascii="Arial" w:hAnsi="Arial" w:cs="Arial"/>
          <w:sz w:val="24"/>
          <w:szCs w:val="24"/>
        </w:rPr>
        <w:t>.</w:t>
      </w:r>
      <w:r w:rsidRPr="00F16EEC">
        <w:rPr>
          <w:rFonts w:ascii="Arial" w:hAnsi="Arial" w:cs="Arial"/>
          <w:sz w:val="24"/>
          <w:szCs w:val="24"/>
        </w:rPr>
        <w:t xml:space="preserve"> Zbytek sedimentů bude vyvezen na skládku, resp. po dohodě s majiteli zemědělských pozemků bude vyvezen na tyto pozemky. </w:t>
      </w:r>
    </w:p>
    <w:p w14:paraId="72DCAF9F" w14:textId="77777777" w:rsidR="009F7CD9" w:rsidRPr="00F16EEC" w:rsidRDefault="009F7CD9" w:rsidP="009F7CD9">
      <w:pPr>
        <w:spacing w:line="360" w:lineRule="auto"/>
        <w:jc w:val="both"/>
        <w:rPr>
          <w:rFonts w:ascii="Arial" w:hAnsi="Arial" w:cs="Arial"/>
          <w:b/>
          <w:sz w:val="24"/>
          <w:szCs w:val="24"/>
        </w:rPr>
      </w:pPr>
      <w:r w:rsidRPr="00F16EEC">
        <w:rPr>
          <w:rFonts w:ascii="Arial" w:hAnsi="Arial" w:cs="Arial"/>
          <w:b/>
          <w:sz w:val="24"/>
          <w:szCs w:val="24"/>
        </w:rPr>
        <w:lastRenderedPageBreak/>
        <w:t>SO03 - Oprava výpustného sdruženého objektu</w:t>
      </w:r>
    </w:p>
    <w:p w14:paraId="174A6A1D" w14:textId="6750DDBA" w:rsidR="009F7CD9" w:rsidRPr="00F16EEC" w:rsidRDefault="009F7CD9" w:rsidP="009F7CD9">
      <w:pPr>
        <w:spacing w:line="360" w:lineRule="auto"/>
        <w:jc w:val="both"/>
        <w:rPr>
          <w:rFonts w:ascii="Arial" w:hAnsi="Arial" w:cs="Arial"/>
          <w:sz w:val="24"/>
          <w:szCs w:val="24"/>
        </w:rPr>
      </w:pPr>
      <w:r w:rsidRPr="00F16EEC">
        <w:rPr>
          <w:rFonts w:ascii="Arial" w:hAnsi="Arial" w:cs="Arial"/>
          <w:sz w:val="24"/>
          <w:szCs w:val="24"/>
        </w:rPr>
        <w:t>Součástí stavebního objektu je oprava poškozených zvětralých ploch výpustného sdruženého objektu, oprava manipulačního zařízení požeráku výpustného sdruženého objektu a oprava zábradlí a lávky výpustného sdruženého objektu.</w:t>
      </w:r>
      <w:r w:rsidR="009C7F95" w:rsidRPr="00F16EEC">
        <w:rPr>
          <w:rFonts w:ascii="Arial" w:hAnsi="Arial" w:cs="Arial"/>
          <w:sz w:val="24"/>
          <w:szCs w:val="24"/>
        </w:rPr>
        <w:t xml:space="preserve"> </w:t>
      </w:r>
      <w:r w:rsidR="00385A3F" w:rsidRPr="00F16EEC">
        <w:rPr>
          <w:rFonts w:ascii="Arial" w:hAnsi="Arial" w:cs="Arial"/>
          <w:sz w:val="24"/>
          <w:szCs w:val="24"/>
        </w:rPr>
        <w:t>Po odtěžení dnových sedimentů ze dna vývařiště se provede oprava opevnění dna a svahů vývařiště (dlažba z LK). Rozsah opravy se předpokládá 25% z celkové plochy opevnění.</w:t>
      </w:r>
      <w:r w:rsidR="009C7F95" w:rsidRPr="00F16EEC">
        <w:rPr>
          <w:rFonts w:ascii="Arial" w:hAnsi="Arial" w:cs="Arial"/>
          <w:sz w:val="24"/>
          <w:szCs w:val="24"/>
        </w:rPr>
        <w:t xml:space="preserve"> </w:t>
      </w:r>
      <w:r w:rsidR="00555908" w:rsidRPr="00F16EEC">
        <w:rPr>
          <w:rFonts w:ascii="Arial" w:hAnsi="Arial" w:cs="Arial"/>
          <w:sz w:val="24"/>
          <w:szCs w:val="24"/>
        </w:rPr>
        <w:t xml:space="preserve">Součástí objektu je i oprava schodiště, </w:t>
      </w:r>
      <w:r w:rsidR="009E03BE" w:rsidRPr="00F16EEC">
        <w:rPr>
          <w:rFonts w:ascii="Arial" w:hAnsi="Arial" w:cs="Arial"/>
          <w:sz w:val="24"/>
          <w:szCs w:val="24"/>
        </w:rPr>
        <w:t>manipulační plochy</w:t>
      </w:r>
      <w:r w:rsidR="0062403E" w:rsidRPr="00F16EEC">
        <w:rPr>
          <w:rFonts w:ascii="Arial" w:hAnsi="Arial" w:cs="Arial"/>
          <w:sz w:val="24"/>
          <w:szCs w:val="24"/>
        </w:rPr>
        <w:t>,</w:t>
      </w:r>
      <w:r w:rsidR="00555908" w:rsidRPr="00F16EEC">
        <w:rPr>
          <w:rFonts w:ascii="Arial" w:hAnsi="Arial" w:cs="Arial"/>
          <w:sz w:val="24"/>
          <w:szCs w:val="24"/>
        </w:rPr>
        <w:t xml:space="preserve"> sjezdu na </w:t>
      </w:r>
      <w:r w:rsidR="009E03BE" w:rsidRPr="00F16EEC">
        <w:rPr>
          <w:rFonts w:ascii="Arial" w:hAnsi="Arial" w:cs="Arial"/>
          <w:sz w:val="24"/>
          <w:szCs w:val="24"/>
        </w:rPr>
        <w:t>manipulační plochu</w:t>
      </w:r>
      <w:r w:rsidR="0062403E" w:rsidRPr="00F16EEC">
        <w:rPr>
          <w:rFonts w:ascii="Arial" w:hAnsi="Arial" w:cs="Arial"/>
          <w:sz w:val="24"/>
          <w:szCs w:val="24"/>
        </w:rPr>
        <w:t xml:space="preserve"> a oprava vtoku propustku do obtokového koryta. </w:t>
      </w:r>
      <w:r w:rsidR="007E238D" w:rsidRPr="00F16EEC">
        <w:rPr>
          <w:rFonts w:ascii="Arial" w:hAnsi="Arial" w:cs="Arial"/>
          <w:sz w:val="24"/>
          <w:szCs w:val="24"/>
        </w:rPr>
        <w:t>Opravou nebudou měněny stavební ani kapacitní parametry objektu.</w:t>
      </w:r>
    </w:p>
    <w:p w14:paraId="1CD59E0C" w14:textId="77777777" w:rsidR="00BB4D8F" w:rsidRPr="00F16EEC" w:rsidRDefault="00BB4D8F" w:rsidP="00BB4D8F">
      <w:pPr>
        <w:spacing w:line="360" w:lineRule="auto"/>
        <w:jc w:val="both"/>
        <w:rPr>
          <w:rFonts w:ascii="Arial" w:hAnsi="Arial"/>
          <w:b/>
          <w:sz w:val="24"/>
          <w:szCs w:val="24"/>
        </w:rPr>
      </w:pPr>
      <w:r w:rsidRPr="00F16EEC">
        <w:rPr>
          <w:rFonts w:ascii="Arial" w:hAnsi="Arial"/>
          <w:b/>
          <w:sz w:val="24"/>
          <w:szCs w:val="24"/>
        </w:rPr>
        <w:t>a) Stavební řešení</w:t>
      </w:r>
    </w:p>
    <w:p w14:paraId="4A1CFF16" w14:textId="77777777" w:rsidR="00BB4D8F" w:rsidRPr="00F16EEC" w:rsidRDefault="00BB4D8F" w:rsidP="00BB4D8F">
      <w:pPr>
        <w:spacing w:line="360" w:lineRule="auto"/>
        <w:jc w:val="both"/>
        <w:rPr>
          <w:rFonts w:ascii="Arial" w:hAnsi="Arial" w:cs="Arial"/>
          <w:sz w:val="24"/>
          <w:szCs w:val="24"/>
          <w:u w:val="single"/>
        </w:rPr>
      </w:pPr>
      <w:r w:rsidRPr="00F16EEC">
        <w:rPr>
          <w:rFonts w:ascii="Arial" w:hAnsi="Arial" w:cs="Arial"/>
          <w:sz w:val="24"/>
          <w:szCs w:val="24"/>
          <w:u w:val="single"/>
        </w:rPr>
        <w:t>Bourací práce</w:t>
      </w:r>
    </w:p>
    <w:p w14:paraId="31E08FC3" w14:textId="2F5338C2" w:rsidR="00BB4D8F" w:rsidRPr="00F16EEC" w:rsidRDefault="00411002" w:rsidP="00C742BA">
      <w:pPr>
        <w:spacing w:line="360" w:lineRule="auto"/>
        <w:jc w:val="both"/>
        <w:rPr>
          <w:rFonts w:ascii="Arial" w:hAnsi="Arial" w:cs="Arial"/>
          <w:sz w:val="24"/>
          <w:szCs w:val="24"/>
        </w:rPr>
      </w:pPr>
      <w:r w:rsidRPr="00F16EEC">
        <w:rPr>
          <w:rFonts w:ascii="Arial" w:hAnsi="Arial" w:cs="Arial"/>
          <w:sz w:val="24"/>
          <w:szCs w:val="24"/>
        </w:rPr>
        <w:t>Rozsah bo</w:t>
      </w:r>
      <w:r w:rsidR="00973270" w:rsidRPr="00F16EEC">
        <w:rPr>
          <w:rFonts w:ascii="Arial" w:hAnsi="Arial" w:cs="Arial"/>
          <w:sz w:val="24"/>
          <w:szCs w:val="24"/>
        </w:rPr>
        <w:t>u</w:t>
      </w:r>
      <w:r w:rsidRPr="00F16EEC">
        <w:rPr>
          <w:rFonts w:ascii="Arial" w:hAnsi="Arial" w:cs="Arial"/>
          <w:sz w:val="24"/>
          <w:szCs w:val="24"/>
        </w:rPr>
        <w:t>racích prací je vykreslen v příloze D.1.1.b.</w:t>
      </w:r>
      <w:r w:rsidR="00106E15" w:rsidRPr="00F16EEC">
        <w:rPr>
          <w:rFonts w:ascii="Arial" w:hAnsi="Arial" w:cs="Arial"/>
          <w:sz w:val="24"/>
          <w:szCs w:val="24"/>
        </w:rPr>
        <w:t>8</w:t>
      </w:r>
      <w:r w:rsidRPr="00F16EEC">
        <w:rPr>
          <w:rFonts w:ascii="Arial" w:hAnsi="Arial" w:cs="Arial"/>
          <w:sz w:val="24"/>
          <w:szCs w:val="24"/>
        </w:rPr>
        <w:t xml:space="preserve">. </w:t>
      </w:r>
      <w:r w:rsidR="00C742BA">
        <w:rPr>
          <w:rFonts w:ascii="Arial" w:hAnsi="Arial" w:cs="Arial"/>
          <w:sz w:val="24"/>
          <w:szCs w:val="24"/>
        </w:rPr>
        <w:t>Rozsah bouracích prací je uveden v technické zprávě</w:t>
      </w:r>
    </w:p>
    <w:p w14:paraId="0EF7F798" w14:textId="77777777" w:rsidR="00973270" w:rsidRPr="00F16EEC" w:rsidRDefault="00973270" w:rsidP="00BB4D8F">
      <w:pPr>
        <w:spacing w:line="360" w:lineRule="auto"/>
        <w:jc w:val="both"/>
        <w:rPr>
          <w:rFonts w:ascii="Arial" w:hAnsi="Arial" w:cs="Arial"/>
          <w:sz w:val="24"/>
          <w:szCs w:val="24"/>
          <w:u w:val="single"/>
        </w:rPr>
      </w:pPr>
      <w:r w:rsidRPr="00F16EEC">
        <w:rPr>
          <w:rFonts w:ascii="Arial" w:hAnsi="Arial" w:cs="Arial"/>
          <w:sz w:val="24"/>
          <w:szCs w:val="24"/>
          <w:u w:val="single"/>
        </w:rPr>
        <w:t>Stavební práce</w:t>
      </w:r>
    </w:p>
    <w:p w14:paraId="59E24E32" w14:textId="059DBC58" w:rsidR="00BB4D8F" w:rsidRPr="00F16EEC" w:rsidRDefault="00973270" w:rsidP="009F7CD9">
      <w:pPr>
        <w:spacing w:line="360" w:lineRule="auto"/>
        <w:jc w:val="both"/>
        <w:rPr>
          <w:rFonts w:ascii="Arial" w:hAnsi="Arial" w:cs="Arial"/>
          <w:sz w:val="24"/>
          <w:szCs w:val="24"/>
        </w:rPr>
      </w:pPr>
      <w:r w:rsidRPr="00F16EEC">
        <w:rPr>
          <w:rFonts w:ascii="Arial" w:hAnsi="Arial" w:cs="Arial"/>
          <w:sz w:val="24"/>
          <w:szCs w:val="24"/>
        </w:rPr>
        <w:t xml:space="preserve">V rámci stavebních prací se zřídí </w:t>
      </w:r>
      <w:r w:rsidR="00A304AA" w:rsidRPr="00F16EEC">
        <w:rPr>
          <w:rFonts w:ascii="Arial" w:hAnsi="Arial" w:cs="Arial"/>
          <w:sz w:val="24"/>
          <w:szCs w:val="24"/>
        </w:rPr>
        <w:t xml:space="preserve">nová </w:t>
      </w:r>
      <w:r w:rsidR="001D43FE" w:rsidRPr="00F16EEC">
        <w:rPr>
          <w:rFonts w:ascii="Arial" w:hAnsi="Arial" w:cs="Arial"/>
          <w:sz w:val="24"/>
          <w:szCs w:val="24"/>
        </w:rPr>
        <w:t xml:space="preserve">konstrukce </w:t>
      </w:r>
      <w:r w:rsidR="00590594" w:rsidRPr="00F16EEC">
        <w:rPr>
          <w:rFonts w:ascii="Arial" w:hAnsi="Arial" w:cs="Arial"/>
          <w:sz w:val="24"/>
          <w:szCs w:val="24"/>
        </w:rPr>
        <w:t>vtokových stěn požeráku</w:t>
      </w:r>
      <w:r w:rsidR="00AE0BDF" w:rsidRPr="00F16EEC">
        <w:rPr>
          <w:rFonts w:ascii="Arial" w:hAnsi="Arial" w:cs="Arial"/>
          <w:sz w:val="24"/>
          <w:szCs w:val="24"/>
        </w:rPr>
        <w:t xml:space="preserve">. </w:t>
      </w:r>
      <w:r w:rsidR="00AE0BDF" w:rsidRPr="00F16EEC">
        <w:rPr>
          <w:rFonts w:ascii="Arial" w:hAnsi="Arial" w:cs="Arial"/>
          <w:sz w:val="24"/>
          <w:szCs w:val="24"/>
          <w:shd w:val="clear" w:color="auto" w:fill="FFFFFF"/>
        </w:rPr>
        <w:t>V ploše odbouraného povrchu betonu (</w:t>
      </w:r>
      <w:proofErr w:type="spellStart"/>
      <w:r w:rsidR="00AE0BDF" w:rsidRPr="00F16EEC">
        <w:rPr>
          <w:rFonts w:ascii="Arial" w:hAnsi="Arial" w:cs="Arial"/>
          <w:sz w:val="24"/>
          <w:szCs w:val="24"/>
          <w:shd w:val="clear" w:color="auto" w:fill="FFFFFF"/>
        </w:rPr>
        <w:t>tl</w:t>
      </w:r>
      <w:proofErr w:type="spellEnd"/>
      <w:r w:rsidR="00AE0BDF" w:rsidRPr="00F16EEC">
        <w:rPr>
          <w:rFonts w:ascii="Arial" w:hAnsi="Arial" w:cs="Arial"/>
          <w:sz w:val="24"/>
          <w:szCs w:val="24"/>
          <w:shd w:val="clear" w:color="auto" w:fill="FFFFFF"/>
        </w:rPr>
        <w:t>. 200mm) bude do očištěného betonu kotvena nová výztuž, na kterou bude vázána KARI síť, následně bude vše zabetonováno (</w:t>
      </w:r>
      <w:r w:rsidRPr="00F16EEC">
        <w:rPr>
          <w:rFonts w:ascii="Arial" w:hAnsi="Arial" w:cs="Arial"/>
          <w:sz w:val="24"/>
          <w:szCs w:val="24"/>
        </w:rPr>
        <w:t>přibetonování železobetonových krycích stěn bočních</w:t>
      </w:r>
      <w:r w:rsidR="00590594" w:rsidRPr="00F16EEC">
        <w:rPr>
          <w:rFonts w:ascii="Arial" w:hAnsi="Arial" w:cs="Arial"/>
          <w:sz w:val="24"/>
          <w:szCs w:val="24"/>
        </w:rPr>
        <w:t xml:space="preserve"> stěn požeráku navazujících na stěny bezpečnostního přelivu</w:t>
      </w:r>
      <w:r w:rsidRPr="00F16EEC">
        <w:rPr>
          <w:rFonts w:ascii="Arial" w:hAnsi="Arial" w:cs="Arial"/>
          <w:sz w:val="24"/>
          <w:szCs w:val="24"/>
        </w:rPr>
        <w:t xml:space="preserve"> a vzdušné stěny požeráku, přibetonování železobetonových krycích stěn přelivných hran bezpečnostního přelivu</w:t>
      </w:r>
      <w:r w:rsidR="00AE0BDF" w:rsidRPr="00F16EEC">
        <w:rPr>
          <w:rFonts w:ascii="Arial" w:hAnsi="Arial" w:cs="Arial"/>
          <w:sz w:val="24"/>
          <w:szCs w:val="24"/>
        </w:rPr>
        <w:t>). Dále se provede</w:t>
      </w:r>
      <w:r w:rsidRPr="00F16EEC">
        <w:rPr>
          <w:rFonts w:ascii="Arial" w:hAnsi="Arial" w:cs="Arial"/>
          <w:sz w:val="24"/>
          <w:szCs w:val="24"/>
        </w:rPr>
        <w:t xml:space="preserve"> vyspravení kaveren a </w:t>
      </w:r>
      <w:proofErr w:type="spellStart"/>
      <w:r w:rsidRPr="00F16EEC">
        <w:rPr>
          <w:rFonts w:ascii="Arial" w:hAnsi="Arial" w:cs="Arial"/>
          <w:sz w:val="24"/>
          <w:szCs w:val="24"/>
        </w:rPr>
        <w:t>torkretová</w:t>
      </w:r>
      <w:proofErr w:type="spellEnd"/>
      <w:r w:rsidRPr="00F16EEC">
        <w:rPr>
          <w:rFonts w:ascii="Arial" w:hAnsi="Arial" w:cs="Arial"/>
          <w:sz w:val="24"/>
          <w:szCs w:val="24"/>
        </w:rPr>
        <w:t xml:space="preserve"> omítka v celé ploše stěn zaklenuté části, </w:t>
      </w:r>
      <w:proofErr w:type="spellStart"/>
      <w:r w:rsidR="00B73AE5" w:rsidRPr="00F16EEC">
        <w:rPr>
          <w:rFonts w:ascii="Arial" w:hAnsi="Arial" w:cs="Arial"/>
          <w:sz w:val="24"/>
          <w:szCs w:val="24"/>
        </w:rPr>
        <w:t>torkretová</w:t>
      </w:r>
      <w:proofErr w:type="spellEnd"/>
      <w:r w:rsidR="00B73AE5" w:rsidRPr="00F16EEC">
        <w:rPr>
          <w:rFonts w:ascii="Arial" w:hAnsi="Arial" w:cs="Arial"/>
          <w:sz w:val="24"/>
          <w:szCs w:val="24"/>
        </w:rPr>
        <w:t xml:space="preserve"> omítka na pohledových plochách výtokového čela, zřízení nové římsy v koruně výtokového čela a </w:t>
      </w:r>
      <w:r w:rsidRPr="00F16EEC">
        <w:rPr>
          <w:rFonts w:ascii="Arial" w:hAnsi="Arial" w:cs="Arial"/>
          <w:sz w:val="24"/>
          <w:szCs w:val="24"/>
        </w:rPr>
        <w:t>zřízení železobetonové krycí desky dna v celé ploše dna bezpečnostního přelivu a zaklenuté části.</w:t>
      </w:r>
      <w:r w:rsidR="00BB10C1" w:rsidRPr="00F16EEC">
        <w:rPr>
          <w:rFonts w:ascii="Arial" w:hAnsi="Arial" w:cs="Arial"/>
          <w:sz w:val="24"/>
          <w:szCs w:val="24"/>
        </w:rPr>
        <w:t xml:space="preserve"> </w:t>
      </w:r>
      <w:r w:rsidR="00FB3AA4" w:rsidRPr="00F16EEC">
        <w:rPr>
          <w:rFonts w:ascii="Arial" w:hAnsi="Arial" w:cs="Arial"/>
          <w:sz w:val="24"/>
          <w:szCs w:val="24"/>
        </w:rPr>
        <w:t>Opraví se poškozené plochy dna a svahů vývařiště dlažbou z LK.</w:t>
      </w:r>
      <w:r w:rsidR="009C7F95" w:rsidRPr="00F16EEC">
        <w:rPr>
          <w:rFonts w:ascii="Arial" w:hAnsi="Arial" w:cs="Arial"/>
          <w:sz w:val="24"/>
          <w:szCs w:val="24"/>
        </w:rPr>
        <w:t xml:space="preserve"> </w:t>
      </w:r>
      <w:r w:rsidR="00A304AA" w:rsidRPr="00F16EEC">
        <w:rPr>
          <w:rFonts w:ascii="Arial" w:hAnsi="Arial" w:cs="Arial"/>
          <w:sz w:val="24"/>
          <w:szCs w:val="24"/>
        </w:rPr>
        <w:t xml:space="preserve">Zřídí se nová železobetonová krycí deska v koruně požeráku, v koruně vtoku do zaklenuté části a v koruně zavazovacích křídel. Před betonáží </w:t>
      </w:r>
      <w:r w:rsidR="00590594" w:rsidRPr="00F16EEC">
        <w:rPr>
          <w:rFonts w:ascii="Arial" w:hAnsi="Arial" w:cs="Arial"/>
          <w:sz w:val="24"/>
          <w:szCs w:val="24"/>
        </w:rPr>
        <w:t xml:space="preserve">vtokových stěn </w:t>
      </w:r>
      <w:r w:rsidR="00A304AA" w:rsidRPr="00F16EEC">
        <w:rPr>
          <w:rFonts w:ascii="Arial" w:hAnsi="Arial" w:cs="Arial"/>
          <w:sz w:val="24"/>
          <w:szCs w:val="24"/>
        </w:rPr>
        <w:t xml:space="preserve">požeráku se do bednění osadí nový rám hrazení. Po ukončení betonáže se na konstrukci osadí </w:t>
      </w:r>
      <w:r w:rsidR="009B2C8F" w:rsidRPr="00F16EEC">
        <w:rPr>
          <w:rFonts w:ascii="Arial" w:hAnsi="Arial" w:cs="Arial"/>
          <w:sz w:val="24"/>
          <w:szCs w:val="24"/>
        </w:rPr>
        <w:t>opravené</w:t>
      </w:r>
      <w:r w:rsidR="001D43FE" w:rsidRPr="00F16EEC">
        <w:rPr>
          <w:rFonts w:ascii="Arial" w:hAnsi="Arial" w:cs="Arial"/>
          <w:sz w:val="24"/>
          <w:szCs w:val="24"/>
        </w:rPr>
        <w:t xml:space="preserve"> kanalizační šoupátko včetně </w:t>
      </w:r>
      <w:r w:rsidR="009B2C8F" w:rsidRPr="00F16EEC">
        <w:rPr>
          <w:rFonts w:ascii="Arial" w:hAnsi="Arial" w:cs="Arial"/>
          <w:sz w:val="24"/>
          <w:szCs w:val="24"/>
        </w:rPr>
        <w:t xml:space="preserve">opravené </w:t>
      </w:r>
      <w:r w:rsidR="001D43FE" w:rsidRPr="00F16EEC">
        <w:rPr>
          <w:rFonts w:ascii="Arial" w:hAnsi="Arial" w:cs="Arial"/>
          <w:sz w:val="24"/>
          <w:szCs w:val="24"/>
        </w:rPr>
        <w:t xml:space="preserve">ovládací tyče, osadí se </w:t>
      </w:r>
      <w:r w:rsidR="00A304AA" w:rsidRPr="00F16EEC">
        <w:rPr>
          <w:rFonts w:ascii="Arial" w:hAnsi="Arial" w:cs="Arial"/>
          <w:sz w:val="24"/>
          <w:szCs w:val="24"/>
        </w:rPr>
        <w:t>nové zábradlí a lávka</w:t>
      </w:r>
      <w:r w:rsidR="00590594" w:rsidRPr="00F16EEC">
        <w:rPr>
          <w:rFonts w:ascii="Arial" w:hAnsi="Arial" w:cs="Arial"/>
          <w:sz w:val="24"/>
          <w:szCs w:val="24"/>
        </w:rPr>
        <w:t>.</w:t>
      </w:r>
    </w:p>
    <w:p w14:paraId="59DEB50C" w14:textId="75068EF2" w:rsidR="009D27D6" w:rsidRPr="00F16EEC" w:rsidRDefault="009D27D6" w:rsidP="009F7CD9">
      <w:pPr>
        <w:spacing w:line="360" w:lineRule="auto"/>
        <w:jc w:val="both"/>
        <w:rPr>
          <w:rFonts w:ascii="Arial" w:hAnsi="Arial" w:cs="Arial"/>
          <w:sz w:val="24"/>
          <w:szCs w:val="24"/>
        </w:rPr>
      </w:pPr>
      <w:r w:rsidRPr="00F16EEC">
        <w:rPr>
          <w:rFonts w:ascii="Arial" w:hAnsi="Arial" w:cs="Arial"/>
          <w:sz w:val="24"/>
          <w:szCs w:val="24"/>
        </w:rPr>
        <w:t xml:space="preserve">Plocha </w:t>
      </w:r>
      <w:r w:rsidR="00FA6508" w:rsidRPr="00F16EEC">
        <w:rPr>
          <w:rFonts w:ascii="Arial" w:hAnsi="Arial" w:cs="Arial"/>
          <w:sz w:val="24"/>
          <w:szCs w:val="24"/>
        </w:rPr>
        <w:t>manipulační plochy</w:t>
      </w:r>
      <w:r w:rsidRPr="00F16EEC">
        <w:rPr>
          <w:rFonts w:ascii="Arial" w:hAnsi="Arial" w:cs="Arial"/>
          <w:sz w:val="24"/>
          <w:szCs w:val="24"/>
        </w:rPr>
        <w:t xml:space="preserve"> bude zpevněná silničnímu panely, </w:t>
      </w:r>
      <w:r w:rsidR="00FA6508" w:rsidRPr="00F16EEC">
        <w:rPr>
          <w:rFonts w:ascii="Arial" w:hAnsi="Arial" w:cs="Arial"/>
          <w:sz w:val="24"/>
          <w:szCs w:val="24"/>
        </w:rPr>
        <w:t>manipulační plocha</w:t>
      </w:r>
      <w:r w:rsidRPr="00F16EEC">
        <w:rPr>
          <w:rFonts w:ascii="Arial" w:hAnsi="Arial" w:cs="Arial"/>
          <w:sz w:val="24"/>
          <w:szCs w:val="24"/>
        </w:rPr>
        <w:t xml:space="preserve"> bude od </w:t>
      </w:r>
      <w:r w:rsidR="009B2C8F" w:rsidRPr="00F16EEC">
        <w:rPr>
          <w:rFonts w:ascii="Arial" w:hAnsi="Arial" w:cs="Arial"/>
          <w:sz w:val="24"/>
          <w:szCs w:val="24"/>
        </w:rPr>
        <w:t>usazovacího prostoru</w:t>
      </w:r>
      <w:r w:rsidRPr="00F16EEC">
        <w:rPr>
          <w:rFonts w:ascii="Arial" w:hAnsi="Arial" w:cs="Arial"/>
          <w:sz w:val="24"/>
          <w:szCs w:val="24"/>
        </w:rPr>
        <w:t xml:space="preserve"> nad vtokem do výpustného sdruženého objektu oddělen</w:t>
      </w:r>
      <w:r w:rsidR="00FA6508" w:rsidRPr="00F16EEC">
        <w:rPr>
          <w:rFonts w:ascii="Arial" w:hAnsi="Arial" w:cs="Arial"/>
          <w:sz w:val="24"/>
          <w:szCs w:val="24"/>
        </w:rPr>
        <w:t>a</w:t>
      </w:r>
      <w:r w:rsidRPr="00F16EEC">
        <w:rPr>
          <w:rFonts w:ascii="Arial" w:hAnsi="Arial" w:cs="Arial"/>
          <w:sz w:val="24"/>
          <w:szCs w:val="24"/>
        </w:rPr>
        <w:t xml:space="preserve"> železobetonovou stěnou. Přístup na </w:t>
      </w:r>
      <w:r w:rsidR="00FA6508" w:rsidRPr="00F16EEC">
        <w:rPr>
          <w:rFonts w:ascii="Arial" w:hAnsi="Arial" w:cs="Arial"/>
          <w:sz w:val="24"/>
          <w:szCs w:val="24"/>
        </w:rPr>
        <w:t>manipulační plochu</w:t>
      </w:r>
      <w:r w:rsidRPr="00F16EEC">
        <w:rPr>
          <w:rFonts w:ascii="Arial" w:hAnsi="Arial" w:cs="Arial"/>
          <w:sz w:val="24"/>
          <w:szCs w:val="24"/>
        </w:rPr>
        <w:t xml:space="preserve"> bude hrázovým sjezdem na </w:t>
      </w:r>
      <w:r w:rsidR="0048298C" w:rsidRPr="00F16EEC">
        <w:rPr>
          <w:rFonts w:ascii="Arial" w:hAnsi="Arial" w:cs="Arial"/>
          <w:sz w:val="24"/>
          <w:szCs w:val="24"/>
        </w:rPr>
        <w:t>manipulační plochu</w:t>
      </w:r>
      <w:r w:rsidRPr="00F16EEC">
        <w:rPr>
          <w:rFonts w:ascii="Arial" w:hAnsi="Arial" w:cs="Arial"/>
          <w:sz w:val="24"/>
          <w:szCs w:val="24"/>
        </w:rPr>
        <w:t xml:space="preserve">, povrch sjezdu bude zpevněn silničními panely. </w:t>
      </w:r>
    </w:p>
    <w:p w14:paraId="4FD461E1" w14:textId="2C7D76AF" w:rsidR="009D27D6" w:rsidRPr="00F16EEC" w:rsidRDefault="009D27D6" w:rsidP="009F7CD9">
      <w:pPr>
        <w:spacing w:line="360" w:lineRule="auto"/>
        <w:jc w:val="both"/>
        <w:rPr>
          <w:rFonts w:ascii="Arial" w:hAnsi="Arial" w:cs="Arial"/>
          <w:sz w:val="24"/>
          <w:szCs w:val="24"/>
        </w:rPr>
      </w:pPr>
      <w:r w:rsidRPr="00F16EEC">
        <w:rPr>
          <w:rFonts w:ascii="Arial" w:hAnsi="Arial" w:cs="Arial"/>
          <w:sz w:val="24"/>
          <w:szCs w:val="24"/>
        </w:rPr>
        <w:lastRenderedPageBreak/>
        <w:t xml:space="preserve">Oprava schodiště na </w:t>
      </w:r>
      <w:r w:rsidR="0048298C" w:rsidRPr="00F16EEC">
        <w:rPr>
          <w:rFonts w:ascii="Arial" w:hAnsi="Arial" w:cs="Arial"/>
          <w:sz w:val="24"/>
          <w:szCs w:val="24"/>
        </w:rPr>
        <w:t>manipulační plochu</w:t>
      </w:r>
      <w:r w:rsidRPr="00F16EEC">
        <w:rPr>
          <w:rFonts w:ascii="Arial" w:hAnsi="Arial" w:cs="Arial"/>
          <w:sz w:val="24"/>
          <w:szCs w:val="24"/>
        </w:rPr>
        <w:t xml:space="preserve"> bude schody z lomového kamene do betonového lože, průchodná šířka schodiště bude 2,00m. </w:t>
      </w:r>
      <w:r w:rsidR="009B2C8F" w:rsidRPr="00F16EEC">
        <w:rPr>
          <w:rFonts w:ascii="Arial" w:hAnsi="Arial" w:cs="Arial"/>
          <w:sz w:val="24"/>
          <w:szCs w:val="24"/>
        </w:rPr>
        <w:t>V bočnici schodiště bude osazena vodočetná lať.</w:t>
      </w:r>
    </w:p>
    <w:p w14:paraId="21BBCA62" w14:textId="320AD2A5" w:rsidR="009D27D6" w:rsidRDefault="009D27D6" w:rsidP="009D27D6">
      <w:pPr>
        <w:spacing w:line="360" w:lineRule="auto"/>
        <w:jc w:val="both"/>
        <w:rPr>
          <w:rFonts w:ascii="Arial" w:hAnsi="Arial" w:cs="Arial"/>
          <w:sz w:val="24"/>
          <w:szCs w:val="24"/>
        </w:rPr>
      </w:pPr>
      <w:r w:rsidRPr="00F16EEC">
        <w:rPr>
          <w:rFonts w:ascii="Arial" w:hAnsi="Arial" w:cs="Arial"/>
          <w:sz w:val="24"/>
          <w:szCs w:val="24"/>
        </w:rPr>
        <w:t xml:space="preserve">Oprava schodiště k výtoku z výpustného sdruženého objektu bude schody z lomového kamene do betonového lože, průchodná šířka schodiště bude 1,20m. </w:t>
      </w:r>
    </w:p>
    <w:p w14:paraId="7DE798F5" w14:textId="7601570F" w:rsidR="00C742BA" w:rsidRPr="005D48B0" w:rsidRDefault="00C742BA" w:rsidP="00C742BA">
      <w:pPr>
        <w:spacing w:line="360" w:lineRule="auto"/>
        <w:jc w:val="both"/>
        <w:rPr>
          <w:rFonts w:ascii="Arial" w:hAnsi="Arial" w:cs="Arial"/>
          <w:sz w:val="24"/>
          <w:szCs w:val="24"/>
          <w:u w:val="single"/>
        </w:rPr>
      </w:pPr>
      <w:r w:rsidRPr="005D48B0">
        <w:rPr>
          <w:rFonts w:ascii="Arial" w:hAnsi="Arial" w:cs="Arial"/>
          <w:sz w:val="24"/>
          <w:szCs w:val="24"/>
        </w:rPr>
        <w:t xml:space="preserve">Oprava vtoku propustku do obtokového koryta se provede přibetonováním </w:t>
      </w:r>
      <w:r w:rsidR="005D48B0" w:rsidRPr="005D48B0">
        <w:rPr>
          <w:rFonts w:ascii="Arial" w:hAnsi="Arial" w:cs="Arial"/>
          <w:sz w:val="24"/>
          <w:szCs w:val="24"/>
        </w:rPr>
        <w:t xml:space="preserve">nové </w:t>
      </w:r>
      <w:r w:rsidRPr="005D48B0">
        <w:rPr>
          <w:rFonts w:ascii="Arial" w:hAnsi="Arial" w:cs="Arial"/>
          <w:sz w:val="24"/>
          <w:szCs w:val="24"/>
        </w:rPr>
        <w:t xml:space="preserve">železobetonové konstrukce </w:t>
      </w:r>
      <w:r w:rsidR="005D48B0" w:rsidRPr="005D48B0">
        <w:rPr>
          <w:rFonts w:ascii="Arial" w:hAnsi="Arial" w:cs="Arial"/>
          <w:sz w:val="24"/>
          <w:szCs w:val="24"/>
        </w:rPr>
        <w:t xml:space="preserve">na vtoku uzpůsobené pro osazení hradící konstrukce. </w:t>
      </w:r>
    </w:p>
    <w:p w14:paraId="643FC7F9" w14:textId="6A2827BD" w:rsidR="00C742BA" w:rsidRPr="00F16EEC" w:rsidRDefault="00C742BA" w:rsidP="009D27D6">
      <w:pPr>
        <w:spacing w:line="360" w:lineRule="auto"/>
        <w:jc w:val="both"/>
        <w:rPr>
          <w:rFonts w:ascii="Arial" w:hAnsi="Arial" w:cs="Arial"/>
          <w:sz w:val="24"/>
          <w:szCs w:val="24"/>
        </w:rPr>
      </w:pPr>
      <w:r>
        <w:rPr>
          <w:rFonts w:ascii="Arial" w:hAnsi="Arial" w:cs="Arial"/>
          <w:sz w:val="24"/>
          <w:szCs w:val="24"/>
        </w:rPr>
        <w:t>Založení objektu se provede na železobetonovém základovém pasu zřízeném na zesíleném podkladním betonu (</w:t>
      </w:r>
      <w:proofErr w:type="spellStart"/>
      <w:r>
        <w:rPr>
          <w:rFonts w:ascii="Arial" w:hAnsi="Arial" w:cs="Arial"/>
          <w:sz w:val="24"/>
          <w:szCs w:val="24"/>
        </w:rPr>
        <w:t>tl</w:t>
      </w:r>
      <w:proofErr w:type="spellEnd"/>
      <w:r>
        <w:rPr>
          <w:rFonts w:ascii="Arial" w:hAnsi="Arial" w:cs="Arial"/>
          <w:sz w:val="24"/>
          <w:szCs w:val="24"/>
        </w:rPr>
        <w:t xml:space="preserve">. 400mm). Stěny budou ze železobetonu, viditelné plochy budou z pohledového betonu. Do průtočného profilu objektu bude osazen rám hrazení. </w:t>
      </w:r>
    </w:p>
    <w:p w14:paraId="5ED1D933" w14:textId="77777777" w:rsidR="00F81CEE" w:rsidRPr="00F16EEC" w:rsidRDefault="00F81CEE" w:rsidP="00F81CEE">
      <w:pPr>
        <w:spacing w:line="360" w:lineRule="auto"/>
        <w:jc w:val="both"/>
        <w:rPr>
          <w:rFonts w:ascii="Arial" w:hAnsi="Arial"/>
          <w:b/>
          <w:bCs/>
          <w:sz w:val="24"/>
          <w:szCs w:val="24"/>
        </w:rPr>
      </w:pPr>
      <w:r w:rsidRPr="00F16EEC">
        <w:rPr>
          <w:rFonts w:ascii="Arial" w:hAnsi="Arial"/>
          <w:b/>
          <w:bCs/>
          <w:sz w:val="24"/>
          <w:szCs w:val="24"/>
        </w:rPr>
        <w:t>b) Konstrukční a materiálové řešení</w:t>
      </w:r>
    </w:p>
    <w:p w14:paraId="79380290" w14:textId="77777777" w:rsidR="005D48B0" w:rsidRDefault="005D48B0" w:rsidP="005D48B0">
      <w:pPr>
        <w:pStyle w:val="Odstavecseseznamem"/>
        <w:spacing w:line="360" w:lineRule="auto"/>
        <w:ind w:left="0"/>
        <w:jc w:val="both"/>
        <w:rPr>
          <w:rFonts w:ascii="Arial" w:hAnsi="Arial"/>
          <w:bCs/>
          <w:sz w:val="24"/>
          <w:szCs w:val="24"/>
        </w:rPr>
      </w:pPr>
      <w:r>
        <w:rPr>
          <w:rFonts w:ascii="Arial" w:hAnsi="Arial"/>
          <w:bCs/>
          <w:sz w:val="24"/>
          <w:szCs w:val="24"/>
        </w:rPr>
        <w:t xml:space="preserve">Konstrukční beton bude třídy C 25/30 XC4, XF3, podkladní betony budou třídy C 20/25 XC2, XA1. Betonářská ocel 10505(R), síť KARI 8/150x8/150 a </w:t>
      </w:r>
      <w:r>
        <w:rPr>
          <w:rFonts w:ascii="Arial" w:hAnsi="Arial" w:cs="Arial"/>
          <w:sz w:val="24"/>
          <w:szCs w:val="24"/>
        </w:rPr>
        <w:t>6/100x6/100mm</w:t>
      </w:r>
      <w:r>
        <w:rPr>
          <w:rFonts w:ascii="Arial" w:hAnsi="Arial"/>
          <w:bCs/>
          <w:sz w:val="24"/>
          <w:szCs w:val="24"/>
        </w:rPr>
        <w:t xml:space="preserve">. </w:t>
      </w:r>
    </w:p>
    <w:p w14:paraId="74C75003" w14:textId="77777777" w:rsidR="005D48B0" w:rsidRDefault="005D48B0" w:rsidP="005D48B0">
      <w:pPr>
        <w:pStyle w:val="Odstavecseseznamem"/>
        <w:spacing w:line="360" w:lineRule="auto"/>
        <w:ind w:left="0"/>
        <w:jc w:val="both"/>
        <w:rPr>
          <w:rFonts w:ascii="Arial" w:hAnsi="Arial"/>
          <w:bCs/>
          <w:sz w:val="24"/>
          <w:szCs w:val="24"/>
        </w:rPr>
      </w:pPr>
      <w:r>
        <w:rPr>
          <w:rFonts w:ascii="Arial" w:hAnsi="Arial"/>
          <w:bCs/>
          <w:sz w:val="24"/>
          <w:szCs w:val="24"/>
        </w:rPr>
        <w:t>Rám hrazení Z1 (rám hrazení + poklop) včetně česlí a rám hrazení Z4 bude z nerez oceli. Ostatní ocelové konstrukce budou z válcovaných ocelových profilů. Povrchová úprava ocelových konstrukcí vyjma Z1 a Z4 bude nátěrem. K navrženému nátěru bude dodavatelem dodán nátěrový systém výrobce barvy se zárukou na 60 měsíců do prostředí a na materiál, na kterém bude nátěr aplikován. Odstín barvy bude modrá RAL 5010. Rošt mostovky lávky bude z kompozitu. Panely budou silniční 300/200/15 JP 6t. Lože pod panely bude z kameniva drceného fr. 4-8mm. Geotextilie netkaná separační PP 400g/m</w:t>
      </w:r>
      <w:r>
        <w:rPr>
          <w:rFonts w:ascii="Arial" w:hAnsi="Arial"/>
          <w:bCs/>
          <w:sz w:val="24"/>
          <w:szCs w:val="24"/>
          <w:vertAlign w:val="superscript"/>
        </w:rPr>
        <w:t>2</w:t>
      </w:r>
      <w:r>
        <w:rPr>
          <w:rFonts w:ascii="Arial" w:hAnsi="Arial"/>
          <w:bCs/>
          <w:sz w:val="24"/>
          <w:szCs w:val="24"/>
        </w:rPr>
        <w:t xml:space="preserve">. Lomový kámen pro dlažbu bude žula barvy šedé, velikost bude odpovídat lomovému kameni v nepoškozené části konstrukce. Lomový kámen do konstrukce schodů bude žula barvy šedé, kámen bude </w:t>
      </w:r>
      <w:proofErr w:type="spellStart"/>
      <w:r>
        <w:rPr>
          <w:rFonts w:ascii="Arial" w:hAnsi="Arial"/>
          <w:bCs/>
          <w:sz w:val="24"/>
          <w:szCs w:val="24"/>
        </w:rPr>
        <w:t>lomařsky</w:t>
      </w:r>
      <w:proofErr w:type="spellEnd"/>
      <w:r>
        <w:rPr>
          <w:rFonts w:ascii="Arial" w:hAnsi="Arial"/>
          <w:bCs/>
          <w:sz w:val="24"/>
          <w:szCs w:val="24"/>
        </w:rPr>
        <w:t xml:space="preserve"> upraven do tvaru stupnic a obrub. Hradítka (dluže) </w:t>
      </w:r>
      <w:proofErr w:type="spellStart"/>
      <w:r>
        <w:rPr>
          <w:rFonts w:ascii="Arial" w:hAnsi="Arial"/>
          <w:bCs/>
          <w:sz w:val="24"/>
          <w:szCs w:val="24"/>
        </w:rPr>
        <w:t>tl</w:t>
      </w:r>
      <w:proofErr w:type="spellEnd"/>
      <w:r>
        <w:rPr>
          <w:rFonts w:ascii="Arial" w:hAnsi="Arial"/>
          <w:bCs/>
          <w:sz w:val="24"/>
          <w:szCs w:val="24"/>
        </w:rPr>
        <w:t>. 100mm a výšky 250mm budou ze smrkového dřeva.</w:t>
      </w:r>
    </w:p>
    <w:p w14:paraId="572DC0A3" w14:textId="77777777" w:rsidR="00F16EEC" w:rsidRPr="00F16EEC" w:rsidRDefault="00F16EEC" w:rsidP="00F16EEC">
      <w:pPr>
        <w:spacing w:line="360" w:lineRule="auto"/>
        <w:jc w:val="both"/>
        <w:rPr>
          <w:rFonts w:ascii="Arial" w:hAnsi="Arial" w:cs="Arial"/>
          <w:b/>
          <w:bCs/>
          <w:sz w:val="24"/>
          <w:szCs w:val="24"/>
        </w:rPr>
      </w:pPr>
      <w:r w:rsidRPr="00F16EEC">
        <w:rPr>
          <w:rFonts w:ascii="Arial" w:hAnsi="Arial" w:cs="Arial"/>
          <w:b/>
          <w:bCs/>
          <w:sz w:val="24"/>
          <w:szCs w:val="24"/>
        </w:rPr>
        <w:t>SO04 – Odstranění stromových a keřových porostů, náhradní výsadba</w:t>
      </w:r>
    </w:p>
    <w:p w14:paraId="6DA374EE" w14:textId="77777777" w:rsidR="002D3B15" w:rsidRPr="00F16EEC" w:rsidRDefault="002D3B15" w:rsidP="002D3B15">
      <w:pPr>
        <w:spacing w:line="360" w:lineRule="auto"/>
        <w:jc w:val="both"/>
        <w:rPr>
          <w:rFonts w:ascii="Arial" w:hAnsi="Arial" w:cs="Arial"/>
          <w:sz w:val="24"/>
          <w:szCs w:val="24"/>
        </w:rPr>
      </w:pPr>
      <w:r w:rsidRPr="00F16EEC">
        <w:rPr>
          <w:rFonts w:ascii="Arial" w:hAnsi="Arial" w:cs="Arial"/>
          <w:sz w:val="24"/>
          <w:szCs w:val="24"/>
        </w:rPr>
        <w:t>Součástí stavebního objektu je odstranění stromových a keřových porostů, náhradní výsadba stromových porostů a následná péče po dobu 5-ti. let.</w:t>
      </w:r>
    </w:p>
    <w:p w14:paraId="32C9B99C" w14:textId="5A28C996" w:rsidR="002D3B15" w:rsidRPr="00F16EEC" w:rsidRDefault="002D3B15" w:rsidP="002D3B15">
      <w:pPr>
        <w:widowControl w:val="0"/>
        <w:autoSpaceDE w:val="0"/>
        <w:spacing w:line="360" w:lineRule="auto"/>
        <w:jc w:val="both"/>
        <w:rPr>
          <w:rFonts w:ascii="Arial" w:hAnsi="Arial" w:cs="Arial"/>
          <w:bCs/>
          <w:sz w:val="24"/>
          <w:szCs w:val="26"/>
        </w:rPr>
      </w:pPr>
      <w:r w:rsidRPr="00F16EEC">
        <w:rPr>
          <w:rFonts w:ascii="Arial" w:hAnsi="Arial" w:cs="Arial"/>
          <w:bCs/>
          <w:sz w:val="24"/>
          <w:szCs w:val="26"/>
        </w:rPr>
        <w:t>Celkem bude odstraněno 2</w:t>
      </w:r>
      <w:r w:rsidR="00F16EEC" w:rsidRPr="00F16EEC">
        <w:rPr>
          <w:rFonts w:ascii="Arial" w:hAnsi="Arial" w:cs="Arial"/>
          <w:bCs/>
          <w:sz w:val="24"/>
          <w:szCs w:val="26"/>
        </w:rPr>
        <w:t>7</w:t>
      </w:r>
      <w:r w:rsidRPr="00F16EEC">
        <w:rPr>
          <w:rFonts w:ascii="Arial" w:hAnsi="Arial" w:cs="Arial"/>
          <w:bCs/>
          <w:sz w:val="24"/>
          <w:szCs w:val="26"/>
        </w:rPr>
        <w:t xml:space="preserve">ks stromových porostů o průměru kmene 30 - 120cm – specifikace a jeden samostatný pařez o průměru 120cm viz. příloha č. " C.5 - ODSTRANĚNÍ STROMOVÝCH A KEŘOVÝCH POROSTŮ - SITUACE". Jedná se břízy, kaštany, olše, vrby, akáty, javor a borovici. Stromové porosty budou odstraněny </w:t>
      </w:r>
      <w:r w:rsidRPr="00F16EEC">
        <w:rPr>
          <w:rFonts w:ascii="Arial" w:hAnsi="Arial" w:cs="Arial"/>
          <w:bCs/>
          <w:sz w:val="24"/>
          <w:szCs w:val="26"/>
        </w:rPr>
        <w:lastRenderedPageBreak/>
        <w:t>včetně pařezů. Likvidace větví do průměru 100mm a všech pařezů je věcí dodavatele stavby. Kmeny a větve o průměru nad 100mm budou uloženy na meziskládce (dopravní vzdálenost do 50m)  a předány majitelům pozemků, ze kterých byly stromové porosty odstraněny.</w:t>
      </w:r>
    </w:p>
    <w:p w14:paraId="7FE265EB" w14:textId="1C5D5A95" w:rsidR="002D3B15" w:rsidRPr="00F16EEC" w:rsidRDefault="002D3B15" w:rsidP="002D3B15">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Dále bude </w:t>
      </w:r>
      <w:r w:rsidRPr="0017050B">
        <w:rPr>
          <w:rFonts w:ascii="Arial" w:hAnsi="Arial" w:cs="Arial"/>
          <w:bCs/>
          <w:sz w:val="24"/>
          <w:szCs w:val="26"/>
        </w:rPr>
        <w:t xml:space="preserve">odstraněno </w:t>
      </w:r>
      <w:r w:rsidR="00EA1813" w:rsidRPr="0017050B">
        <w:rPr>
          <w:rFonts w:ascii="Arial" w:hAnsi="Arial" w:cs="Arial"/>
          <w:bCs/>
          <w:sz w:val="24"/>
          <w:szCs w:val="26"/>
        </w:rPr>
        <w:t>3.</w:t>
      </w:r>
      <w:proofErr w:type="gramStart"/>
      <w:r w:rsidR="00EA1813" w:rsidRPr="0017050B">
        <w:rPr>
          <w:rFonts w:ascii="Arial" w:hAnsi="Arial" w:cs="Arial"/>
          <w:bCs/>
          <w:sz w:val="24"/>
          <w:szCs w:val="26"/>
        </w:rPr>
        <w:t>444m</w:t>
      </w:r>
      <w:r w:rsidR="00EA1813" w:rsidRPr="0017050B">
        <w:rPr>
          <w:rFonts w:ascii="Arial" w:hAnsi="Arial" w:cs="Arial"/>
          <w:bCs/>
          <w:sz w:val="24"/>
          <w:szCs w:val="26"/>
          <w:vertAlign w:val="superscript"/>
        </w:rPr>
        <w:t>2</w:t>
      </w:r>
      <w:proofErr w:type="gramEnd"/>
      <w:r w:rsidRPr="00F16EEC">
        <w:rPr>
          <w:rFonts w:ascii="Arial" w:hAnsi="Arial" w:cs="Arial"/>
          <w:bCs/>
          <w:sz w:val="24"/>
          <w:szCs w:val="26"/>
        </w:rPr>
        <w:t xml:space="preserve"> keřů a dřevin o průměru kmene do 100mm včetně kořenového systému. Likvidace křovin včetně kořenů je věcí dodavatele stavby.</w:t>
      </w:r>
    </w:p>
    <w:p w14:paraId="2B6CD6D1" w14:textId="77777777" w:rsidR="002D3B15" w:rsidRPr="00F16EEC" w:rsidRDefault="002D3B15" w:rsidP="002D3B15">
      <w:pPr>
        <w:spacing w:line="360" w:lineRule="auto"/>
        <w:jc w:val="both"/>
        <w:rPr>
          <w:rFonts w:ascii="Arial" w:hAnsi="Arial" w:cs="Arial"/>
          <w:sz w:val="24"/>
          <w:szCs w:val="24"/>
        </w:rPr>
      </w:pPr>
      <w:r w:rsidRPr="00F16EEC">
        <w:rPr>
          <w:rFonts w:ascii="Arial" w:hAnsi="Arial" w:cs="Arial"/>
          <w:sz w:val="24"/>
          <w:szCs w:val="24"/>
        </w:rPr>
        <w:t>Alespoň část pokácené dřevní hmoty bude uložena k zetlení na vhodných místech v okolí nádrže ve formě kmenů, větví nebo štěpky. Konkrétní místo bude dohodnuto s OOP. Zbytek bude odvezen.</w:t>
      </w:r>
    </w:p>
    <w:p w14:paraId="0979DFE1" w14:textId="77777777" w:rsidR="002D3B15" w:rsidRPr="00F16EEC" w:rsidRDefault="002D3B15" w:rsidP="002D3B15">
      <w:pPr>
        <w:spacing w:line="360" w:lineRule="auto"/>
        <w:jc w:val="both"/>
        <w:rPr>
          <w:rFonts w:ascii="Arial" w:hAnsi="Arial" w:cs="Arial"/>
          <w:sz w:val="24"/>
          <w:szCs w:val="24"/>
          <w:u w:val="single"/>
        </w:rPr>
      </w:pPr>
      <w:r w:rsidRPr="00F16EEC">
        <w:rPr>
          <w:rFonts w:ascii="Arial" w:hAnsi="Arial" w:cs="Arial"/>
          <w:sz w:val="24"/>
          <w:szCs w:val="24"/>
          <w:u w:val="single"/>
        </w:rPr>
        <w:t>Náhradní výsadba</w:t>
      </w:r>
    </w:p>
    <w:p w14:paraId="238E66F3" w14:textId="77777777" w:rsidR="002D3B15" w:rsidRPr="00F16EEC" w:rsidRDefault="002D3B15" w:rsidP="002D3B15">
      <w:pPr>
        <w:spacing w:line="360" w:lineRule="auto"/>
        <w:jc w:val="both"/>
        <w:rPr>
          <w:rFonts w:ascii="Arial" w:hAnsi="Arial" w:cs="Arial"/>
          <w:sz w:val="24"/>
          <w:szCs w:val="24"/>
        </w:rPr>
      </w:pPr>
      <w:r w:rsidRPr="00F16EEC">
        <w:rPr>
          <w:rFonts w:ascii="Arial" w:hAnsi="Arial" w:cs="Arial"/>
          <w:sz w:val="24"/>
          <w:szCs w:val="24"/>
        </w:rPr>
        <w:t>Do roka od provedení kácení budou provedeny kompenzační výsadby 30 ks dřevin a to na pozemku Povodí Moravy p. Č. 2072/1 v k. Ú. Ostrožská Nová Ves. Zde bude vysazena směs autochtonních druhů dřevin výběrem z následujících druhů - olše lepkavá, jilm habrolistý, lípa srdčitá, dub letní nebo zimní, topol bílý, topol černý, javor babyka, javor mléč, vrba bílá, vrba jíva, habr obecný, jeřáb ptačí, jeřáb břek</w:t>
      </w:r>
    </w:p>
    <w:p w14:paraId="29103233" w14:textId="69CA71D5" w:rsidR="002D3B15" w:rsidRPr="00F16EEC" w:rsidRDefault="002D3B15" w:rsidP="002D3B15">
      <w:pPr>
        <w:spacing w:line="360" w:lineRule="auto"/>
        <w:jc w:val="both"/>
        <w:rPr>
          <w:rFonts w:ascii="Arial" w:hAnsi="Arial" w:cs="Arial"/>
          <w:sz w:val="24"/>
          <w:szCs w:val="24"/>
        </w:rPr>
      </w:pPr>
      <w:r w:rsidRPr="00F16EEC">
        <w:rPr>
          <w:rFonts w:ascii="Arial" w:hAnsi="Arial" w:cs="Arial"/>
          <w:sz w:val="24"/>
          <w:szCs w:val="24"/>
        </w:rPr>
        <w:t xml:space="preserve">Obvod kmene vysazovaných dřevin bude min 10 - 12 cm v 1 m nad zemí. Stromy budou zabezpečeny kůly s pružným úvazkem proti vyvrácení a chráničkou proti poškození kmínku okusem zvířat (ideálně i bobra) či poškození strunovou sekačkou. Při výsadbě bude použito podpůrných prostředků pro ujmutí dřevin (např. </w:t>
      </w:r>
      <w:proofErr w:type="spellStart"/>
      <w:r w:rsidRPr="00F16EEC">
        <w:rPr>
          <w:rFonts w:ascii="Arial" w:hAnsi="Arial" w:cs="Arial"/>
          <w:sz w:val="24"/>
          <w:szCs w:val="24"/>
        </w:rPr>
        <w:t>hydrogely</w:t>
      </w:r>
      <w:proofErr w:type="spellEnd"/>
      <w:r w:rsidRPr="00F16EEC">
        <w:rPr>
          <w:rFonts w:ascii="Arial" w:hAnsi="Arial" w:cs="Arial"/>
          <w:sz w:val="24"/>
          <w:szCs w:val="24"/>
        </w:rPr>
        <w:t>, mykorhiza, výživa).</w:t>
      </w:r>
    </w:p>
    <w:p w14:paraId="167DD944" w14:textId="3F39FFC6" w:rsidR="00F16EEC" w:rsidRPr="00F16EEC" w:rsidRDefault="00F16EEC" w:rsidP="002D3B15">
      <w:pPr>
        <w:spacing w:line="360" w:lineRule="auto"/>
        <w:jc w:val="both"/>
        <w:rPr>
          <w:rFonts w:ascii="Arial" w:hAnsi="Arial" w:cs="Arial"/>
          <w:sz w:val="24"/>
          <w:szCs w:val="24"/>
          <w:u w:val="single"/>
        </w:rPr>
      </w:pPr>
      <w:r w:rsidRPr="00F16EEC">
        <w:rPr>
          <w:rFonts w:ascii="Arial" w:hAnsi="Arial" w:cs="Arial"/>
          <w:sz w:val="24"/>
          <w:szCs w:val="24"/>
          <w:u w:val="single"/>
        </w:rPr>
        <w:t>Následná péče</w:t>
      </w:r>
    </w:p>
    <w:p w14:paraId="6D6291A9" w14:textId="77777777" w:rsidR="002D3B15" w:rsidRPr="00F16EEC" w:rsidRDefault="002D3B15" w:rsidP="002D3B15">
      <w:pPr>
        <w:spacing w:line="360" w:lineRule="auto"/>
        <w:jc w:val="both"/>
        <w:rPr>
          <w:rFonts w:ascii="Arial" w:hAnsi="Arial" w:cs="Arial"/>
          <w:sz w:val="24"/>
          <w:szCs w:val="24"/>
        </w:rPr>
      </w:pPr>
      <w:r w:rsidRPr="00F16EEC">
        <w:rPr>
          <w:rFonts w:ascii="Arial" w:hAnsi="Arial" w:cs="Arial"/>
          <w:sz w:val="24"/>
          <w:szCs w:val="24"/>
        </w:rPr>
        <w:t>O sazenice bude zajištěna následná péče po dobu 5 let (dostatečná zálivka, odstraňování plevelů v blízkosti dřevin, kontrola úvazků, výchovný řez, atp.). V případě uhynutí vysazených dřevin bude výsadba v nejbližším vhodném ročním období nahrazena.</w:t>
      </w:r>
    </w:p>
    <w:p w14:paraId="655C6C0C" w14:textId="77777777" w:rsidR="008B5720" w:rsidRPr="00F16EEC" w:rsidRDefault="008B5720" w:rsidP="009C61ED">
      <w:pPr>
        <w:spacing w:line="360" w:lineRule="auto"/>
        <w:jc w:val="both"/>
        <w:rPr>
          <w:rFonts w:ascii="Arial" w:hAnsi="Arial" w:cs="Arial"/>
          <w:b/>
          <w:sz w:val="24"/>
          <w:szCs w:val="24"/>
        </w:rPr>
      </w:pPr>
      <w:r w:rsidRPr="00F16EEC">
        <w:rPr>
          <w:rFonts w:ascii="Arial" w:hAnsi="Arial" w:cs="Arial"/>
          <w:b/>
          <w:sz w:val="24"/>
          <w:szCs w:val="24"/>
        </w:rPr>
        <w:t>B.2.7 Základní charakteristika technických a technologických zařízení</w:t>
      </w:r>
    </w:p>
    <w:p w14:paraId="25A9F7DB" w14:textId="2F162852" w:rsidR="00FF49F0" w:rsidRPr="00F16EEC" w:rsidRDefault="00FF49F0" w:rsidP="00FF49F0">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Manipulace na požeráku výpustného sdruženého objektu za účelem udržení požadované úrovně hladiny vody v nádrži je prováděna zasouváním dřevěných dluží do rámu hrazení umístěného v bočních stěnách požeráku. Hrazení </w:t>
      </w:r>
      <w:proofErr w:type="spellStart"/>
      <w:r w:rsidRPr="00F16EEC">
        <w:rPr>
          <w:rFonts w:ascii="Arial" w:hAnsi="Arial" w:cs="Arial"/>
          <w:bCs/>
          <w:sz w:val="24"/>
          <w:szCs w:val="26"/>
        </w:rPr>
        <w:t>dlužemi</w:t>
      </w:r>
      <w:proofErr w:type="spellEnd"/>
      <w:r w:rsidRPr="00F16EEC">
        <w:rPr>
          <w:rFonts w:ascii="Arial" w:hAnsi="Arial" w:cs="Arial"/>
          <w:bCs/>
          <w:sz w:val="24"/>
          <w:szCs w:val="26"/>
        </w:rPr>
        <w:t xml:space="preserve"> je předsazeno hrazení kanalizačním šoupátkem umístěném na vtoku do výpustného potrubí. Kanalizačním šoupátkem je regulován odtok vody z nádrže do koryta </w:t>
      </w:r>
      <w:proofErr w:type="spellStart"/>
      <w:r w:rsidRPr="00F16EEC">
        <w:rPr>
          <w:rFonts w:ascii="Arial" w:hAnsi="Arial" w:cs="Arial"/>
          <w:bCs/>
          <w:sz w:val="24"/>
          <w:szCs w:val="26"/>
        </w:rPr>
        <w:t>Chylického</w:t>
      </w:r>
      <w:proofErr w:type="spellEnd"/>
      <w:r w:rsidRPr="00F16EEC">
        <w:rPr>
          <w:rFonts w:ascii="Arial" w:hAnsi="Arial" w:cs="Arial"/>
          <w:bCs/>
          <w:sz w:val="24"/>
          <w:szCs w:val="26"/>
        </w:rPr>
        <w:t xml:space="preserve"> potoka pod nádrží. Veškerá manipulace na manipulačních zařízeních objektu je ruční.</w:t>
      </w:r>
    </w:p>
    <w:p w14:paraId="04964AD4" w14:textId="77777777" w:rsidR="008B5720" w:rsidRPr="00F16EEC" w:rsidRDefault="008B5720" w:rsidP="008B5720">
      <w:pPr>
        <w:pStyle w:val="Zkladntextodsazen"/>
        <w:ind w:firstLine="0"/>
        <w:rPr>
          <w:b/>
        </w:rPr>
      </w:pPr>
      <w:r w:rsidRPr="00F16EEC">
        <w:rPr>
          <w:b/>
        </w:rPr>
        <w:lastRenderedPageBreak/>
        <w:t>B.2.8 Zásady požárně bezpečnostního řešení</w:t>
      </w:r>
    </w:p>
    <w:p w14:paraId="14C15852" w14:textId="77777777" w:rsidR="00513E77" w:rsidRPr="00F16EEC" w:rsidRDefault="00B57156" w:rsidP="00513E77">
      <w:pPr>
        <w:widowControl w:val="0"/>
        <w:autoSpaceDE w:val="0"/>
        <w:spacing w:line="360" w:lineRule="auto"/>
        <w:jc w:val="both"/>
        <w:rPr>
          <w:rFonts w:ascii="Arial" w:hAnsi="Arial"/>
          <w:sz w:val="24"/>
          <w:szCs w:val="24"/>
        </w:rPr>
      </w:pPr>
      <w:r w:rsidRPr="00F16EEC">
        <w:rPr>
          <w:rFonts w:ascii="Arial" w:hAnsi="Arial"/>
          <w:sz w:val="24"/>
          <w:szCs w:val="24"/>
        </w:rPr>
        <w:t>Opravou</w:t>
      </w:r>
      <w:r w:rsidR="00347C93" w:rsidRPr="00F16EEC">
        <w:rPr>
          <w:rFonts w:ascii="Arial" w:hAnsi="Arial"/>
          <w:sz w:val="24"/>
          <w:szCs w:val="24"/>
        </w:rPr>
        <w:t xml:space="preserve"> se stávající požárně - bezpečnostní řešení stavby nemění.</w:t>
      </w:r>
    </w:p>
    <w:p w14:paraId="58660932" w14:textId="77777777" w:rsidR="001E200C" w:rsidRPr="00F16EEC" w:rsidRDefault="001E200C" w:rsidP="001E200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B.2.9 Úspora energie a tepelná ochrana</w:t>
      </w:r>
    </w:p>
    <w:p w14:paraId="5D7BA0F9" w14:textId="77777777" w:rsidR="001E200C" w:rsidRPr="00F16EEC" w:rsidRDefault="001E200C" w:rsidP="001E200C">
      <w:pPr>
        <w:widowControl w:val="0"/>
        <w:autoSpaceDE w:val="0"/>
        <w:spacing w:line="360" w:lineRule="auto"/>
        <w:jc w:val="both"/>
        <w:rPr>
          <w:rFonts w:ascii="Arial" w:hAnsi="Arial" w:cs="Arial"/>
          <w:bCs/>
          <w:sz w:val="24"/>
          <w:szCs w:val="24"/>
        </w:rPr>
      </w:pPr>
      <w:r w:rsidRPr="00F16EEC">
        <w:rPr>
          <w:rFonts w:ascii="Arial" w:hAnsi="Arial" w:cs="Arial"/>
          <w:bCs/>
          <w:sz w:val="24"/>
          <w:szCs w:val="24"/>
        </w:rPr>
        <w:t xml:space="preserve">Úsporu energie a tepelnou ochranu dokumentace vzhledem k charakteru </w:t>
      </w:r>
      <w:r w:rsidR="009B2862" w:rsidRPr="00F16EEC">
        <w:rPr>
          <w:rFonts w:ascii="Arial" w:hAnsi="Arial" w:cs="Arial"/>
          <w:bCs/>
          <w:sz w:val="24"/>
          <w:szCs w:val="24"/>
        </w:rPr>
        <w:t>stavby</w:t>
      </w:r>
      <w:r w:rsidRPr="00F16EEC">
        <w:rPr>
          <w:rFonts w:ascii="Arial" w:hAnsi="Arial" w:cs="Arial"/>
          <w:bCs/>
          <w:sz w:val="24"/>
          <w:szCs w:val="24"/>
        </w:rPr>
        <w:t xml:space="preserve"> neřeší.</w:t>
      </w:r>
    </w:p>
    <w:p w14:paraId="6ADB5A2E" w14:textId="77777777" w:rsidR="007411F3" w:rsidRPr="00F16EEC" w:rsidRDefault="00C7017C" w:rsidP="007411F3">
      <w:pPr>
        <w:pStyle w:val="l5"/>
        <w:shd w:val="clear" w:color="auto" w:fill="FFFFFF"/>
        <w:spacing w:before="0" w:beforeAutospacing="0" w:after="0" w:afterAutospacing="0" w:line="360" w:lineRule="auto"/>
        <w:jc w:val="both"/>
        <w:rPr>
          <w:rFonts w:ascii="Arial" w:hAnsi="Arial" w:cs="Arial"/>
          <w:b/>
        </w:rPr>
      </w:pPr>
      <w:r w:rsidRPr="00F16EEC">
        <w:rPr>
          <w:rFonts w:ascii="Arial" w:hAnsi="Arial" w:cs="Arial"/>
          <w:b/>
          <w:bCs/>
          <w:szCs w:val="26"/>
        </w:rPr>
        <w:t xml:space="preserve">B.2.10 </w:t>
      </w:r>
      <w:r w:rsidR="007411F3" w:rsidRPr="00F16EEC">
        <w:rPr>
          <w:rFonts w:ascii="Arial" w:hAnsi="Arial" w:cs="Arial"/>
          <w:b/>
        </w:rPr>
        <w:t>Hygienické požadavky na stavby, požadavky na pracovní a komunální prostředí. Zásady řešení parametrů stavby-větrání, vytápění, osvětlení, zásobování vodou, odpadů apod., a dále zásady řešení vlivu stavby na okolí - vibrace, hluk, prašnost apod.</w:t>
      </w:r>
    </w:p>
    <w:p w14:paraId="7C1F7BDC" w14:textId="77777777" w:rsidR="00C7017C" w:rsidRPr="00F16EEC" w:rsidRDefault="00C7017C" w:rsidP="00B16743">
      <w:pPr>
        <w:spacing w:line="360" w:lineRule="auto"/>
        <w:jc w:val="both"/>
        <w:rPr>
          <w:rFonts w:ascii="Arial" w:hAnsi="Arial" w:cs="Arial"/>
          <w:bCs/>
          <w:sz w:val="24"/>
          <w:szCs w:val="24"/>
        </w:rPr>
      </w:pPr>
      <w:r w:rsidRPr="00F16EEC">
        <w:rPr>
          <w:rFonts w:ascii="Arial" w:hAnsi="Arial" w:cs="Arial"/>
          <w:bCs/>
          <w:sz w:val="24"/>
          <w:szCs w:val="24"/>
        </w:rPr>
        <w:t xml:space="preserve">Hygienické požadavky na stavbu se </w:t>
      </w:r>
      <w:r w:rsidR="00591447" w:rsidRPr="00F16EEC">
        <w:rPr>
          <w:rFonts w:ascii="Arial" w:hAnsi="Arial" w:cs="Arial"/>
          <w:bCs/>
          <w:sz w:val="24"/>
          <w:szCs w:val="24"/>
        </w:rPr>
        <w:t>ú</w:t>
      </w:r>
      <w:r w:rsidR="007A2C3B" w:rsidRPr="00F16EEC">
        <w:rPr>
          <w:rFonts w:ascii="Arial" w:hAnsi="Arial" w:cs="Arial"/>
          <w:bCs/>
          <w:sz w:val="24"/>
          <w:szCs w:val="24"/>
        </w:rPr>
        <w:t>pravou</w:t>
      </w:r>
      <w:r w:rsidRPr="00F16EEC">
        <w:rPr>
          <w:rFonts w:ascii="Arial" w:hAnsi="Arial" w:cs="Arial"/>
          <w:bCs/>
          <w:sz w:val="24"/>
          <w:szCs w:val="24"/>
        </w:rPr>
        <w:t xml:space="preserve"> nemění.</w:t>
      </w:r>
      <w:r w:rsidR="007411F3" w:rsidRPr="00F16EEC">
        <w:rPr>
          <w:rFonts w:ascii="Arial" w:hAnsi="Arial" w:cs="Arial"/>
          <w:bCs/>
          <w:sz w:val="24"/>
          <w:szCs w:val="24"/>
        </w:rPr>
        <w:t xml:space="preserve"> Stavba není zdrojem vibrací, hluku a prašnosti.</w:t>
      </w:r>
    </w:p>
    <w:p w14:paraId="5EDFAF84" w14:textId="77777777" w:rsidR="00785F9A" w:rsidRPr="00F16EEC" w:rsidRDefault="00785F9A" w:rsidP="00785F9A">
      <w:pPr>
        <w:widowControl w:val="0"/>
        <w:autoSpaceDE w:val="0"/>
        <w:spacing w:line="360" w:lineRule="auto"/>
        <w:jc w:val="both"/>
        <w:rPr>
          <w:rFonts w:ascii="Arial" w:hAnsi="Arial" w:cs="Arial"/>
          <w:b/>
          <w:bCs/>
          <w:sz w:val="24"/>
          <w:szCs w:val="24"/>
        </w:rPr>
      </w:pPr>
      <w:r w:rsidRPr="00F16EEC">
        <w:rPr>
          <w:rFonts w:ascii="Arial" w:hAnsi="Arial" w:cs="Arial"/>
          <w:b/>
          <w:bCs/>
          <w:sz w:val="24"/>
          <w:szCs w:val="26"/>
        </w:rPr>
        <w:t xml:space="preserve">B.2.11 </w:t>
      </w:r>
      <w:r w:rsidR="007411F3" w:rsidRPr="00F16EEC">
        <w:rPr>
          <w:rFonts w:ascii="Arial" w:hAnsi="Arial" w:cs="Arial"/>
          <w:b/>
          <w:sz w:val="24"/>
          <w:szCs w:val="24"/>
        </w:rPr>
        <w:t>Zásady ochrany stavby před negativními účinky vnějšího prostředí</w:t>
      </w:r>
    </w:p>
    <w:p w14:paraId="465D39E3" w14:textId="77777777" w:rsidR="00785F9A" w:rsidRPr="00F16EEC" w:rsidRDefault="007411F3" w:rsidP="00785F9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 xml:space="preserve">a) </w:t>
      </w:r>
      <w:r w:rsidR="00785F9A" w:rsidRPr="00F16EEC">
        <w:rPr>
          <w:rFonts w:ascii="Arial" w:hAnsi="Arial" w:cs="Arial"/>
          <w:b/>
          <w:bCs/>
          <w:sz w:val="24"/>
          <w:szCs w:val="26"/>
        </w:rPr>
        <w:t>Ochrana před pronikáním radonu z podloží</w:t>
      </w:r>
    </w:p>
    <w:p w14:paraId="018298A1" w14:textId="77777777" w:rsidR="00785F9A" w:rsidRPr="00F16EEC" w:rsidRDefault="00785F9A" w:rsidP="00785F9A">
      <w:pPr>
        <w:widowControl w:val="0"/>
        <w:autoSpaceDE w:val="0"/>
        <w:spacing w:line="360" w:lineRule="auto"/>
        <w:jc w:val="both"/>
        <w:rPr>
          <w:rFonts w:ascii="Arial" w:hAnsi="Arial" w:cs="Arial"/>
          <w:bCs/>
          <w:sz w:val="24"/>
          <w:szCs w:val="24"/>
        </w:rPr>
      </w:pPr>
      <w:r w:rsidRPr="00F16EEC">
        <w:rPr>
          <w:rFonts w:ascii="Arial" w:hAnsi="Arial" w:cs="Arial"/>
          <w:bCs/>
          <w:sz w:val="24"/>
          <w:szCs w:val="26"/>
        </w:rPr>
        <w:t xml:space="preserve">Ochranu před pronikáním radonu z podloží </w:t>
      </w:r>
      <w:r w:rsidRPr="00F16EEC">
        <w:rPr>
          <w:rFonts w:ascii="Arial" w:hAnsi="Arial" w:cs="Arial"/>
          <w:bCs/>
          <w:sz w:val="24"/>
          <w:szCs w:val="24"/>
        </w:rPr>
        <w:t>dokumentace vzhledem k charakteru stavby neřeší.</w:t>
      </w:r>
    </w:p>
    <w:p w14:paraId="0A25FFD4" w14:textId="77777777" w:rsidR="00785F9A" w:rsidRPr="00F16EEC" w:rsidRDefault="00785F9A" w:rsidP="00785F9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b) Ochrana před bludnými proudy</w:t>
      </w:r>
    </w:p>
    <w:p w14:paraId="6ED4295A" w14:textId="77777777" w:rsidR="00785F9A" w:rsidRPr="00F16EEC" w:rsidRDefault="00785F9A" w:rsidP="00785F9A">
      <w:pPr>
        <w:widowControl w:val="0"/>
        <w:autoSpaceDE w:val="0"/>
        <w:spacing w:line="360" w:lineRule="auto"/>
        <w:jc w:val="both"/>
        <w:rPr>
          <w:rFonts w:ascii="Arial" w:hAnsi="Arial" w:cs="Arial"/>
          <w:bCs/>
          <w:sz w:val="24"/>
          <w:szCs w:val="26"/>
        </w:rPr>
      </w:pPr>
      <w:r w:rsidRPr="00F16EEC">
        <w:rPr>
          <w:rFonts w:ascii="Arial" w:hAnsi="Arial" w:cs="Arial"/>
          <w:bCs/>
          <w:sz w:val="24"/>
          <w:szCs w:val="26"/>
        </w:rPr>
        <w:t>Dokumentace neřeší. V dané lokalitě se nevyskytují.</w:t>
      </w:r>
    </w:p>
    <w:p w14:paraId="5C435605" w14:textId="77777777" w:rsidR="00785F9A" w:rsidRPr="00F16EEC" w:rsidRDefault="00785F9A" w:rsidP="00785F9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c) Ochrana před technickou seizmicitou</w:t>
      </w:r>
    </w:p>
    <w:p w14:paraId="1E47EAD7" w14:textId="77777777" w:rsidR="00785F9A" w:rsidRPr="00F16EEC" w:rsidRDefault="00785F9A" w:rsidP="00785F9A">
      <w:pPr>
        <w:widowControl w:val="0"/>
        <w:autoSpaceDE w:val="0"/>
        <w:spacing w:line="360" w:lineRule="auto"/>
        <w:jc w:val="both"/>
        <w:rPr>
          <w:rFonts w:ascii="Arial" w:hAnsi="Arial" w:cs="Arial"/>
          <w:bCs/>
          <w:sz w:val="24"/>
          <w:szCs w:val="26"/>
        </w:rPr>
      </w:pPr>
      <w:r w:rsidRPr="00F16EEC">
        <w:rPr>
          <w:rFonts w:ascii="Arial" w:hAnsi="Arial" w:cs="Arial"/>
          <w:bCs/>
          <w:sz w:val="24"/>
          <w:szCs w:val="26"/>
        </w:rPr>
        <w:t>Dokumentace neřeší. V dané lokalitě se nevyskytuj</w:t>
      </w:r>
      <w:r w:rsidR="007A2C3B" w:rsidRPr="00F16EEC">
        <w:rPr>
          <w:rFonts w:ascii="Arial" w:hAnsi="Arial" w:cs="Arial"/>
          <w:bCs/>
          <w:sz w:val="24"/>
          <w:szCs w:val="26"/>
        </w:rPr>
        <w:t>e</w:t>
      </w:r>
      <w:r w:rsidRPr="00F16EEC">
        <w:rPr>
          <w:rFonts w:ascii="Arial" w:hAnsi="Arial" w:cs="Arial"/>
          <w:bCs/>
          <w:sz w:val="24"/>
          <w:szCs w:val="26"/>
        </w:rPr>
        <w:t>.</w:t>
      </w:r>
    </w:p>
    <w:p w14:paraId="4808F898" w14:textId="77777777" w:rsidR="00785F9A" w:rsidRPr="00F16EEC" w:rsidRDefault="00785F9A" w:rsidP="00785F9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d) Ochrana před hlukem</w:t>
      </w:r>
    </w:p>
    <w:p w14:paraId="1B35CBCB" w14:textId="77777777" w:rsidR="00785F9A" w:rsidRPr="00F16EEC" w:rsidRDefault="00347C93" w:rsidP="00785F9A">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Opravou nevzniknou nové zdroje hluku. </w:t>
      </w:r>
    </w:p>
    <w:p w14:paraId="79D7E5C9" w14:textId="197215B2" w:rsidR="00785F9A" w:rsidRPr="00F16EEC" w:rsidRDefault="00785F9A" w:rsidP="00785F9A">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e) Protipovodňová opatření</w:t>
      </w:r>
    </w:p>
    <w:p w14:paraId="6A975551" w14:textId="77777777" w:rsidR="00785F9A" w:rsidRPr="00F16EEC" w:rsidRDefault="000C7AF4" w:rsidP="00785F9A">
      <w:pPr>
        <w:widowControl w:val="0"/>
        <w:autoSpaceDE w:val="0"/>
        <w:spacing w:line="360" w:lineRule="auto"/>
        <w:jc w:val="both"/>
        <w:rPr>
          <w:rFonts w:ascii="Arial" w:hAnsi="Arial" w:cs="Arial"/>
          <w:bCs/>
          <w:sz w:val="24"/>
          <w:szCs w:val="26"/>
        </w:rPr>
      </w:pPr>
      <w:r w:rsidRPr="00F16EEC">
        <w:rPr>
          <w:rFonts w:ascii="Arial" w:hAnsi="Arial"/>
          <w:sz w:val="24"/>
          <w:szCs w:val="24"/>
        </w:rPr>
        <w:t xml:space="preserve">Protipovodňová opatření na </w:t>
      </w:r>
      <w:r w:rsidR="007411F3" w:rsidRPr="00F16EEC">
        <w:rPr>
          <w:rFonts w:ascii="Arial" w:hAnsi="Arial"/>
          <w:sz w:val="24"/>
          <w:szCs w:val="24"/>
        </w:rPr>
        <w:t>objektech nádrže</w:t>
      </w:r>
      <w:r w:rsidR="000D5E50" w:rsidRPr="00F16EEC">
        <w:rPr>
          <w:rFonts w:ascii="Arial" w:hAnsi="Arial"/>
          <w:sz w:val="24"/>
          <w:szCs w:val="24"/>
        </w:rPr>
        <w:t xml:space="preserve"> se</w:t>
      </w:r>
      <w:r w:rsidR="00347C93" w:rsidRPr="00F16EEC">
        <w:rPr>
          <w:rFonts w:ascii="Arial" w:hAnsi="Arial"/>
          <w:sz w:val="24"/>
          <w:szCs w:val="24"/>
        </w:rPr>
        <w:t xml:space="preserve"> o</w:t>
      </w:r>
      <w:r w:rsidR="00381A6B" w:rsidRPr="00F16EEC">
        <w:rPr>
          <w:rFonts w:ascii="Arial" w:hAnsi="Arial"/>
          <w:sz w:val="24"/>
          <w:szCs w:val="24"/>
        </w:rPr>
        <w:t>pravou</w:t>
      </w:r>
      <w:r w:rsidR="000D5E50" w:rsidRPr="00F16EEC">
        <w:rPr>
          <w:rFonts w:ascii="Arial" w:hAnsi="Arial"/>
          <w:sz w:val="24"/>
          <w:szCs w:val="24"/>
        </w:rPr>
        <w:t xml:space="preserve"> nemění</w:t>
      </w:r>
      <w:r w:rsidRPr="00F16EEC">
        <w:rPr>
          <w:rFonts w:ascii="Arial" w:hAnsi="Arial"/>
          <w:sz w:val="24"/>
          <w:szCs w:val="24"/>
        </w:rPr>
        <w:t>.</w:t>
      </w:r>
    </w:p>
    <w:p w14:paraId="4AB0E3A9" w14:textId="77777777" w:rsidR="007F4029" w:rsidRPr="00F16EEC" w:rsidRDefault="007F4029" w:rsidP="00384652">
      <w:pPr>
        <w:pStyle w:val="l6"/>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f)</w:t>
      </w:r>
      <w:r w:rsidRPr="00F16EEC">
        <w:rPr>
          <w:rFonts w:ascii="Arial" w:hAnsi="Arial" w:cs="Arial"/>
          <w:b/>
        </w:rPr>
        <w:t> Ostatní účinky - vliv poddolování, výskyt metanu apod.</w:t>
      </w:r>
    </w:p>
    <w:p w14:paraId="7F1A9F0F" w14:textId="77777777" w:rsidR="000D5E50" w:rsidRPr="00F16EEC" w:rsidRDefault="00384652" w:rsidP="00384652">
      <w:pPr>
        <w:widowControl w:val="0"/>
        <w:autoSpaceDE w:val="0"/>
        <w:spacing w:line="360" w:lineRule="auto"/>
        <w:jc w:val="both"/>
        <w:rPr>
          <w:rFonts w:ascii="Arial" w:hAnsi="Arial" w:cs="Arial"/>
          <w:bCs/>
          <w:sz w:val="24"/>
          <w:szCs w:val="24"/>
        </w:rPr>
      </w:pPr>
      <w:r w:rsidRPr="00F16EEC">
        <w:rPr>
          <w:rFonts w:ascii="Arial" w:hAnsi="Arial" w:cs="Arial"/>
          <w:bCs/>
          <w:sz w:val="24"/>
          <w:szCs w:val="24"/>
        </w:rPr>
        <w:t>Stavba se nenachází na poddolovaném území. Na území se metan nevyskytuje.</w:t>
      </w:r>
    </w:p>
    <w:p w14:paraId="6DD66007" w14:textId="77777777" w:rsidR="00E9091F" w:rsidRDefault="00E9091F" w:rsidP="00785F9A">
      <w:pPr>
        <w:widowControl w:val="0"/>
        <w:autoSpaceDE w:val="0"/>
        <w:spacing w:line="360" w:lineRule="auto"/>
        <w:jc w:val="both"/>
        <w:rPr>
          <w:rFonts w:ascii="Arial" w:hAnsi="Arial" w:cs="Arial"/>
          <w:b/>
          <w:bCs/>
          <w:sz w:val="28"/>
          <w:szCs w:val="28"/>
        </w:rPr>
      </w:pPr>
    </w:p>
    <w:p w14:paraId="3B550C65" w14:textId="227140F9" w:rsidR="00785F9A" w:rsidRPr="00F16EEC" w:rsidRDefault="00785F9A" w:rsidP="00785F9A">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B.3 Připojení na technickou infrastrukturu</w:t>
      </w:r>
    </w:p>
    <w:p w14:paraId="48C9419A" w14:textId="77777777" w:rsidR="007411F3" w:rsidRPr="00F16EEC" w:rsidRDefault="007411F3" w:rsidP="00785F9A">
      <w:pPr>
        <w:widowControl w:val="0"/>
        <w:autoSpaceDE w:val="0"/>
        <w:spacing w:line="360" w:lineRule="auto"/>
        <w:jc w:val="both"/>
        <w:rPr>
          <w:rFonts w:ascii="Arial" w:hAnsi="Arial" w:cs="Arial"/>
          <w:b/>
          <w:bCs/>
          <w:sz w:val="24"/>
          <w:szCs w:val="24"/>
        </w:rPr>
      </w:pPr>
      <w:r w:rsidRPr="00F16EEC">
        <w:rPr>
          <w:rStyle w:val="PromnnHTML"/>
          <w:rFonts w:ascii="Arial" w:hAnsi="Arial" w:cs="Arial"/>
          <w:b/>
          <w:bCs/>
          <w:i w:val="0"/>
          <w:sz w:val="24"/>
          <w:szCs w:val="24"/>
        </w:rPr>
        <w:t>a)</w:t>
      </w:r>
      <w:r w:rsidRPr="00F16EEC">
        <w:rPr>
          <w:rFonts w:ascii="Arial" w:hAnsi="Arial" w:cs="Arial"/>
          <w:b/>
          <w:sz w:val="24"/>
          <w:szCs w:val="24"/>
        </w:rPr>
        <w:t> Napojovací místa technické infrastruktury</w:t>
      </w:r>
    </w:p>
    <w:p w14:paraId="6BE692A6" w14:textId="77777777" w:rsidR="00AA5190" w:rsidRPr="00F16EEC" w:rsidRDefault="00AA5190" w:rsidP="00AA5190">
      <w:pPr>
        <w:spacing w:line="360" w:lineRule="auto"/>
        <w:jc w:val="both"/>
        <w:rPr>
          <w:rFonts w:ascii="Arial" w:hAnsi="Arial" w:cs="Arial"/>
          <w:bCs/>
          <w:sz w:val="24"/>
          <w:szCs w:val="26"/>
        </w:rPr>
      </w:pPr>
      <w:r w:rsidRPr="00F16EEC">
        <w:rPr>
          <w:rFonts w:ascii="Arial" w:hAnsi="Arial"/>
          <w:sz w:val="24"/>
          <w:szCs w:val="24"/>
        </w:rPr>
        <w:t xml:space="preserve">Manipulace </w:t>
      </w:r>
      <w:r w:rsidR="00B57156" w:rsidRPr="00F16EEC">
        <w:rPr>
          <w:rFonts w:ascii="Arial" w:hAnsi="Arial"/>
          <w:sz w:val="24"/>
          <w:szCs w:val="24"/>
        </w:rPr>
        <w:t xml:space="preserve">na požeráku výpustného sdruženého objektu </w:t>
      </w:r>
      <w:r w:rsidR="007411F3" w:rsidRPr="00F16EEC">
        <w:rPr>
          <w:rFonts w:ascii="Arial" w:hAnsi="Arial"/>
          <w:sz w:val="24"/>
          <w:szCs w:val="24"/>
        </w:rPr>
        <w:t xml:space="preserve"> je na ruční pohon, objekt </w:t>
      </w:r>
      <w:r w:rsidR="00B57156" w:rsidRPr="00F16EEC">
        <w:rPr>
          <w:rFonts w:ascii="Arial" w:hAnsi="Arial"/>
          <w:sz w:val="24"/>
          <w:szCs w:val="24"/>
        </w:rPr>
        <w:t>není</w:t>
      </w:r>
      <w:r w:rsidR="007411F3" w:rsidRPr="00F16EEC">
        <w:rPr>
          <w:rFonts w:ascii="Arial" w:hAnsi="Arial"/>
          <w:sz w:val="24"/>
          <w:szCs w:val="24"/>
        </w:rPr>
        <w:t xml:space="preserve"> napojeny na stávající technickou infrastrukturu. </w:t>
      </w:r>
      <w:r w:rsidRPr="00F16EEC">
        <w:rPr>
          <w:rFonts w:ascii="Arial" w:hAnsi="Arial" w:cs="Arial"/>
          <w:bCs/>
          <w:sz w:val="24"/>
          <w:szCs w:val="26"/>
        </w:rPr>
        <w:t>Při provádění stavby budou veškeré mechanismy na vlastní pohon, zdrojem el. energie bude mobilní centrála.</w:t>
      </w:r>
    </w:p>
    <w:p w14:paraId="26AD739A" w14:textId="77777777" w:rsidR="00E9091F" w:rsidRDefault="00E9091F" w:rsidP="00785F9A">
      <w:pPr>
        <w:widowControl w:val="0"/>
        <w:autoSpaceDE w:val="0"/>
        <w:spacing w:line="360" w:lineRule="auto"/>
        <w:jc w:val="both"/>
        <w:rPr>
          <w:rStyle w:val="PromnnHTML"/>
          <w:rFonts w:ascii="Arial" w:hAnsi="Arial" w:cs="Arial"/>
          <w:b/>
          <w:bCs/>
          <w:i w:val="0"/>
          <w:sz w:val="24"/>
          <w:szCs w:val="24"/>
        </w:rPr>
      </w:pPr>
    </w:p>
    <w:p w14:paraId="02D8D316" w14:textId="77777777" w:rsidR="00E9091F" w:rsidRDefault="00E9091F" w:rsidP="00785F9A">
      <w:pPr>
        <w:widowControl w:val="0"/>
        <w:autoSpaceDE w:val="0"/>
        <w:spacing w:line="360" w:lineRule="auto"/>
        <w:jc w:val="both"/>
        <w:rPr>
          <w:rStyle w:val="PromnnHTML"/>
          <w:rFonts w:ascii="Arial" w:hAnsi="Arial" w:cs="Arial"/>
          <w:b/>
          <w:bCs/>
          <w:i w:val="0"/>
          <w:sz w:val="24"/>
          <w:szCs w:val="24"/>
        </w:rPr>
      </w:pPr>
    </w:p>
    <w:p w14:paraId="0794E51E" w14:textId="6738A32D" w:rsidR="0094784C" w:rsidRPr="00F16EEC" w:rsidRDefault="007411F3" w:rsidP="00785F9A">
      <w:pPr>
        <w:widowControl w:val="0"/>
        <w:autoSpaceDE w:val="0"/>
        <w:spacing w:line="360" w:lineRule="auto"/>
        <w:jc w:val="both"/>
        <w:rPr>
          <w:rFonts w:ascii="Arial" w:hAnsi="Arial" w:cs="Arial"/>
          <w:b/>
          <w:sz w:val="24"/>
          <w:szCs w:val="24"/>
        </w:rPr>
      </w:pPr>
      <w:r w:rsidRPr="00F16EEC">
        <w:rPr>
          <w:rStyle w:val="PromnnHTML"/>
          <w:rFonts w:ascii="Arial" w:hAnsi="Arial" w:cs="Arial"/>
          <w:b/>
          <w:bCs/>
          <w:i w:val="0"/>
          <w:sz w:val="24"/>
          <w:szCs w:val="24"/>
        </w:rPr>
        <w:lastRenderedPageBreak/>
        <w:t>b)</w:t>
      </w:r>
      <w:r w:rsidRPr="00F16EEC">
        <w:rPr>
          <w:rFonts w:ascii="Arial" w:hAnsi="Arial" w:cs="Arial"/>
          <w:b/>
          <w:sz w:val="24"/>
          <w:szCs w:val="24"/>
        </w:rPr>
        <w:t> Připojovací rozměry, výkonové kapacity a délky</w:t>
      </w:r>
    </w:p>
    <w:p w14:paraId="76265848" w14:textId="7936CD5C" w:rsidR="007411F3" w:rsidRPr="00F16EEC" w:rsidRDefault="007411F3" w:rsidP="007411F3">
      <w:pPr>
        <w:spacing w:line="360" w:lineRule="auto"/>
        <w:jc w:val="both"/>
        <w:rPr>
          <w:rFonts w:ascii="Arial" w:hAnsi="Arial" w:cs="Arial"/>
          <w:bCs/>
          <w:sz w:val="24"/>
          <w:szCs w:val="26"/>
        </w:rPr>
      </w:pPr>
      <w:r w:rsidRPr="00F16EEC">
        <w:rPr>
          <w:rFonts w:ascii="Arial" w:hAnsi="Arial"/>
          <w:sz w:val="24"/>
          <w:szCs w:val="24"/>
        </w:rPr>
        <w:t xml:space="preserve">Manipulace na </w:t>
      </w:r>
      <w:r w:rsidR="00B57156" w:rsidRPr="00F16EEC">
        <w:rPr>
          <w:rFonts w:ascii="Arial" w:hAnsi="Arial"/>
          <w:sz w:val="24"/>
          <w:szCs w:val="24"/>
        </w:rPr>
        <w:t>požeráku</w:t>
      </w:r>
      <w:r w:rsidRPr="00F16EEC">
        <w:rPr>
          <w:rFonts w:ascii="Arial" w:hAnsi="Arial"/>
          <w:sz w:val="24"/>
          <w:szCs w:val="24"/>
        </w:rPr>
        <w:t xml:space="preserve"> je na ruční pohon, objekt ne</w:t>
      </w:r>
      <w:r w:rsidR="00B57156" w:rsidRPr="00F16EEC">
        <w:rPr>
          <w:rFonts w:ascii="Arial" w:hAnsi="Arial"/>
          <w:sz w:val="24"/>
          <w:szCs w:val="24"/>
        </w:rPr>
        <w:t>ní</w:t>
      </w:r>
      <w:r w:rsidRPr="00F16EEC">
        <w:rPr>
          <w:rFonts w:ascii="Arial" w:hAnsi="Arial"/>
          <w:sz w:val="24"/>
          <w:szCs w:val="24"/>
        </w:rPr>
        <w:t xml:space="preserve"> napojen</w:t>
      </w:r>
      <w:r w:rsidR="00BB10C1" w:rsidRPr="00F16EEC">
        <w:rPr>
          <w:rFonts w:ascii="Arial" w:hAnsi="Arial"/>
          <w:sz w:val="24"/>
          <w:szCs w:val="24"/>
        </w:rPr>
        <w:t xml:space="preserve"> </w:t>
      </w:r>
      <w:r w:rsidRPr="00F16EEC">
        <w:rPr>
          <w:rFonts w:ascii="Arial" w:hAnsi="Arial"/>
          <w:sz w:val="24"/>
          <w:szCs w:val="24"/>
        </w:rPr>
        <w:t xml:space="preserve">na stávající technickou infrastrukturu. </w:t>
      </w:r>
      <w:r w:rsidRPr="00F16EEC">
        <w:rPr>
          <w:rFonts w:ascii="Arial" w:hAnsi="Arial" w:cs="Arial"/>
          <w:bCs/>
          <w:sz w:val="24"/>
          <w:szCs w:val="26"/>
        </w:rPr>
        <w:t>Při provádění stavby budou veškeré mechanismy na vlastní pohon, zdrojem el. energie bude mobilní centrála.</w:t>
      </w:r>
    </w:p>
    <w:p w14:paraId="3815BEB0" w14:textId="77777777" w:rsidR="007411F3" w:rsidRPr="00F16EEC" w:rsidRDefault="007411F3" w:rsidP="00785F9A">
      <w:pPr>
        <w:widowControl w:val="0"/>
        <w:autoSpaceDE w:val="0"/>
        <w:spacing w:line="360" w:lineRule="auto"/>
        <w:jc w:val="both"/>
        <w:rPr>
          <w:rFonts w:ascii="Arial" w:hAnsi="Arial" w:cs="Arial"/>
          <w:bCs/>
          <w:sz w:val="24"/>
          <w:szCs w:val="26"/>
        </w:rPr>
      </w:pPr>
    </w:p>
    <w:p w14:paraId="35413B95" w14:textId="77777777" w:rsidR="00B40622" w:rsidRPr="00F16EEC" w:rsidRDefault="00B40622" w:rsidP="00B40622">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B.4 Dopravní řešení</w:t>
      </w:r>
    </w:p>
    <w:p w14:paraId="22978E36" w14:textId="77777777" w:rsidR="009D6532" w:rsidRPr="00F16EEC" w:rsidRDefault="009D6532" w:rsidP="009D6532">
      <w:pPr>
        <w:pStyle w:val="l5"/>
        <w:shd w:val="clear" w:color="auto" w:fill="FFFFFF"/>
        <w:spacing w:before="0" w:beforeAutospacing="0" w:after="0" w:afterAutospacing="0" w:line="360" w:lineRule="auto"/>
        <w:jc w:val="both"/>
        <w:rPr>
          <w:rFonts w:ascii="Arial" w:hAnsi="Arial" w:cs="Arial"/>
          <w:b/>
          <w:sz w:val="16"/>
          <w:szCs w:val="16"/>
        </w:rPr>
      </w:pPr>
      <w:r w:rsidRPr="00F16EEC">
        <w:rPr>
          <w:rStyle w:val="PromnnHTML"/>
          <w:rFonts w:ascii="Arial" w:hAnsi="Arial" w:cs="Arial"/>
          <w:b/>
          <w:bCs/>
          <w:i w:val="0"/>
        </w:rPr>
        <w:t>a)</w:t>
      </w:r>
      <w:r w:rsidRPr="00F16EEC">
        <w:rPr>
          <w:rFonts w:ascii="Arial" w:hAnsi="Arial" w:cs="Arial"/>
          <w:b/>
        </w:rPr>
        <w:t> Popis dopravního řešení včetně bezbariérových opatření pro přístupnost a užívání stavby osobami se sníženou schopností pohybu nebo orientace</w:t>
      </w:r>
    </w:p>
    <w:p w14:paraId="2B37613F" w14:textId="77777777" w:rsidR="003127BF" w:rsidRPr="00F16EEC" w:rsidRDefault="00FE395A" w:rsidP="003127BF">
      <w:pPr>
        <w:pStyle w:val="Zkladntext22"/>
        <w:spacing w:line="360" w:lineRule="auto"/>
        <w:ind w:firstLine="709"/>
        <w:jc w:val="both"/>
        <w:rPr>
          <w:rFonts w:ascii="Arial" w:hAnsi="Arial" w:cs="Arial"/>
          <w:lang w:val="cs-CZ"/>
        </w:rPr>
      </w:pPr>
      <w:r w:rsidRPr="00F16EEC">
        <w:rPr>
          <w:rFonts w:ascii="Arial" w:hAnsi="Arial" w:cs="Arial"/>
          <w:lang w:val="cs-CZ"/>
        </w:rPr>
        <w:t xml:space="preserve">Příjezd na staveniště je sjezdy ze silice  III. třídy číslo 4991 Ostrožská Nová Ves - Ostrožská Lhota po nezpevněných a zpevněných polních cestách vedoucích na jihovýchodní, resp. jihozápadní hráz. </w:t>
      </w:r>
      <w:r w:rsidR="0023733C" w:rsidRPr="00F16EEC">
        <w:rPr>
          <w:rFonts w:ascii="Arial" w:hAnsi="Arial" w:cs="Arial"/>
          <w:lang w:val="cs-CZ"/>
        </w:rPr>
        <w:t xml:space="preserve">Používané komunikace budou průběžně čištěny a udržovány ve sjízdném stavu a to po celou dobu trvání stavby. Vzniklá poškození povrchu cesty (vyježděné koleje, výtluky apod.) musí být po ukončení stavební činnosti sanována. Kapacita stávajících příjezdových komunikací je pro realizaci oprav a následný provoz postačující. </w:t>
      </w:r>
      <w:r w:rsidR="003127BF" w:rsidRPr="00F16EEC">
        <w:rPr>
          <w:rFonts w:ascii="Arial" w:hAnsi="Arial" w:cs="Arial"/>
          <w:lang w:val="cs-CZ"/>
        </w:rPr>
        <w:t>Stavba je speciálním dílem, které vylučuje přístup nepovolaných osob a nepodléhá návrhovým kritériím pro osoby s omezenou schopností pohybu a orientací.</w:t>
      </w:r>
    </w:p>
    <w:p w14:paraId="6C73547F" w14:textId="77777777" w:rsidR="00693663" w:rsidRPr="00F16EEC" w:rsidRDefault="00693663" w:rsidP="00693663">
      <w:pPr>
        <w:widowControl w:val="0"/>
        <w:autoSpaceDE w:val="0"/>
        <w:spacing w:line="360" w:lineRule="auto"/>
        <w:jc w:val="both"/>
        <w:rPr>
          <w:rFonts w:ascii="Arial" w:hAnsi="Arial" w:cs="Arial"/>
          <w:b/>
          <w:bCs/>
          <w:sz w:val="24"/>
          <w:szCs w:val="24"/>
        </w:rPr>
      </w:pPr>
      <w:r w:rsidRPr="00F16EEC">
        <w:rPr>
          <w:rStyle w:val="PromnnHTML"/>
          <w:rFonts w:ascii="Arial" w:hAnsi="Arial" w:cs="Arial"/>
          <w:b/>
          <w:bCs/>
          <w:i w:val="0"/>
          <w:sz w:val="24"/>
          <w:szCs w:val="24"/>
        </w:rPr>
        <w:t>b)</w:t>
      </w:r>
      <w:r w:rsidRPr="00F16EEC">
        <w:rPr>
          <w:rFonts w:ascii="Arial" w:hAnsi="Arial" w:cs="Arial"/>
          <w:b/>
          <w:sz w:val="24"/>
          <w:szCs w:val="24"/>
        </w:rPr>
        <w:t> Napojení území na stávající dopravní infrastrukturu</w:t>
      </w:r>
    </w:p>
    <w:p w14:paraId="1F7D817A" w14:textId="77777777" w:rsidR="003127BF" w:rsidRPr="00F16EEC" w:rsidRDefault="004E209A" w:rsidP="004C41C5">
      <w:pPr>
        <w:pStyle w:val="l5"/>
        <w:shd w:val="clear" w:color="auto" w:fill="FFFFFF"/>
        <w:spacing w:before="0" w:beforeAutospacing="0" w:after="0" w:afterAutospacing="0" w:line="360" w:lineRule="auto"/>
        <w:jc w:val="both"/>
        <w:rPr>
          <w:rFonts w:ascii="Arial" w:hAnsi="Arial" w:cs="Arial"/>
        </w:rPr>
      </w:pPr>
      <w:r w:rsidRPr="00F16EEC">
        <w:rPr>
          <w:rFonts w:ascii="Arial" w:hAnsi="Arial" w:cs="Arial"/>
        </w:rPr>
        <w:t>Příjezd na staveniště je sjezdy ze silice  III. třídy číslo 4991 Ostrožská Nová Ves - Ostrožská Lhota po nezpevněných a zpevněných polních cestách vedoucích na jihovýchodní, resp. jihozápadní hráz.</w:t>
      </w:r>
      <w:r w:rsidR="003127BF" w:rsidRPr="00F16EEC">
        <w:rPr>
          <w:rFonts w:ascii="Arial" w:hAnsi="Arial" w:cs="Arial"/>
        </w:rPr>
        <w:t xml:space="preserve"> Používané komunikace budou průběžně čištěny a udržovány ve sjízdném stavu a to po celou dobu trvání stavby. Vzniklá poškození povrchu cesty (vyježděné koleje, výtluky apod.) musí být po ukončení stavební činnosti sanována. Kapacita stávajících příjezdových komunikací je pro realizaci oprav a následný provoz postačující.</w:t>
      </w:r>
    </w:p>
    <w:p w14:paraId="2CDCEA2E" w14:textId="77777777" w:rsidR="004C41C5" w:rsidRPr="00F16EEC" w:rsidRDefault="004C41C5" w:rsidP="004C41C5">
      <w:pPr>
        <w:pStyle w:val="l5"/>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c)</w:t>
      </w:r>
      <w:r w:rsidRPr="00F16EEC">
        <w:rPr>
          <w:rFonts w:ascii="Arial" w:hAnsi="Arial" w:cs="Arial"/>
          <w:b/>
        </w:rPr>
        <w:t> Doprava v klidu</w:t>
      </w:r>
    </w:p>
    <w:p w14:paraId="3210BDC7" w14:textId="77777777" w:rsidR="004C41C5" w:rsidRPr="00F16EEC" w:rsidRDefault="004C41C5" w:rsidP="004C41C5">
      <w:pPr>
        <w:pStyle w:val="l5"/>
        <w:shd w:val="clear" w:color="auto" w:fill="FFFFFF"/>
        <w:spacing w:before="0" w:beforeAutospacing="0" w:after="0" w:afterAutospacing="0" w:line="360" w:lineRule="auto"/>
        <w:jc w:val="both"/>
        <w:rPr>
          <w:rFonts w:ascii="Arial" w:hAnsi="Arial" w:cs="Arial"/>
        </w:rPr>
      </w:pPr>
      <w:r w:rsidRPr="00F16EEC">
        <w:rPr>
          <w:rFonts w:ascii="Arial" w:hAnsi="Arial" w:cs="Arial"/>
        </w:rPr>
        <w:t>Vzhledem ke druhu stavby dokumentace neřeší</w:t>
      </w:r>
    </w:p>
    <w:p w14:paraId="474D57AE" w14:textId="77777777" w:rsidR="004C41C5" w:rsidRPr="00F16EEC" w:rsidRDefault="004C41C5" w:rsidP="004C41C5">
      <w:pPr>
        <w:pStyle w:val="l5"/>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d)</w:t>
      </w:r>
      <w:r w:rsidRPr="00F16EEC">
        <w:rPr>
          <w:rFonts w:ascii="Arial" w:hAnsi="Arial" w:cs="Arial"/>
          <w:b/>
        </w:rPr>
        <w:t> Pěší a cyklistické stezky</w:t>
      </w:r>
    </w:p>
    <w:p w14:paraId="7D29869F" w14:textId="77777777" w:rsidR="004C41C5" w:rsidRPr="00F16EEC" w:rsidRDefault="004C41C5" w:rsidP="004C41C5">
      <w:pPr>
        <w:pStyle w:val="l5"/>
        <w:shd w:val="clear" w:color="auto" w:fill="FFFFFF"/>
        <w:spacing w:before="0" w:beforeAutospacing="0" w:after="0" w:afterAutospacing="0" w:line="360" w:lineRule="auto"/>
        <w:jc w:val="both"/>
        <w:rPr>
          <w:rFonts w:ascii="Arial" w:hAnsi="Arial" w:cs="Arial"/>
          <w:b/>
        </w:rPr>
      </w:pPr>
      <w:r w:rsidRPr="00F16EEC">
        <w:rPr>
          <w:rFonts w:ascii="Arial" w:hAnsi="Arial" w:cs="Arial"/>
          <w:bCs/>
          <w:szCs w:val="26"/>
        </w:rPr>
        <w:t>Vzhledem ke druhu stavby dokumentace neřeší</w:t>
      </w:r>
    </w:p>
    <w:p w14:paraId="3D1E8EDA" w14:textId="77777777" w:rsidR="001E200C" w:rsidRPr="00F16EEC" w:rsidRDefault="001E200C" w:rsidP="001E200C">
      <w:pPr>
        <w:spacing w:line="360" w:lineRule="auto"/>
        <w:jc w:val="both"/>
        <w:rPr>
          <w:rFonts w:ascii="Arial" w:hAnsi="Arial"/>
          <w:sz w:val="24"/>
          <w:szCs w:val="24"/>
        </w:rPr>
      </w:pPr>
    </w:p>
    <w:p w14:paraId="585B1C3B" w14:textId="77777777" w:rsidR="0006522F" w:rsidRPr="00F16EEC" w:rsidRDefault="0006522F" w:rsidP="0006522F">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 xml:space="preserve">B.5 Řešení vegetace a souvisejících terénních úprav </w:t>
      </w:r>
    </w:p>
    <w:p w14:paraId="3A56F7DF" w14:textId="77777777" w:rsidR="0006522F" w:rsidRPr="00F16EEC" w:rsidRDefault="003127BF" w:rsidP="0006522F">
      <w:pPr>
        <w:widowControl w:val="0"/>
        <w:autoSpaceDE w:val="0"/>
        <w:spacing w:line="360" w:lineRule="auto"/>
        <w:jc w:val="both"/>
        <w:rPr>
          <w:rFonts w:ascii="Arial" w:hAnsi="Arial" w:cs="Arial"/>
          <w:bCs/>
          <w:sz w:val="24"/>
          <w:szCs w:val="26"/>
        </w:rPr>
      </w:pPr>
      <w:r w:rsidRPr="00F16EEC">
        <w:rPr>
          <w:rFonts w:ascii="Arial" w:hAnsi="Arial" w:cs="Arial"/>
          <w:bCs/>
          <w:sz w:val="24"/>
          <w:szCs w:val="26"/>
        </w:rPr>
        <w:t>Oprava</w:t>
      </w:r>
      <w:r w:rsidR="0094784C" w:rsidRPr="00F16EEC">
        <w:rPr>
          <w:rFonts w:ascii="Arial" w:hAnsi="Arial" w:cs="Arial"/>
          <w:bCs/>
          <w:sz w:val="24"/>
          <w:szCs w:val="26"/>
        </w:rPr>
        <w:t xml:space="preserve"> bude realizován</w:t>
      </w:r>
      <w:r w:rsidR="00AA5190" w:rsidRPr="00F16EEC">
        <w:rPr>
          <w:rFonts w:ascii="Arial" w:hAnsi="Arial" w:cs="Arial"/>
          <w:bCs/>
          <w:sz w:val="24"/>
          <w:szCs w:val="26"/>
        </w:rPr>
        <w:t>a</w:t>
      </w:r>
      <w:r w:rsidR="0094784C" w:rsidRPr="00F16EEC">
        <w:rPr>
          <w:rFonts w:ascii="Arial" w:hAnsi="Arial" w:cs="Arial"/>
          <w:bCs/>
          <w:sz w:val="24"/>
          <w:szCs w:val="26"/>
        </w:rPr>
        <w:t xml:space="preserve"> na stávající</w:t>
      </w:r>
      <w:r w:rsidR="00AA5190" w:rsidRPr="00F16EEC">
        <w:rPr>
          <w:rFonts w:ascii="Arial" w:hAnsi="Arial" w:cs="Arial"/>
          <w:bCs/>
          <w:sz w:val="24"/>
          <w:szCs w:val="26"/>
        </w:rPr>
        <w:t>ch</w:t>
      </w:r>
      <w:r w:rsidR="0094784C" w:rsidRPr="00F16EEC">
        <w:rPr>
          <w:rFonts w:ascii="Arial" w:hAnsi="Arial" w:cs="Arial"/>
          <w:bCs/>
          <w:sz w:val="24"/>
          <w:szCs w:val="26"/>
        </w:rPr>
        <w:t xml:space="preserve"> objekt</w:t>
      </w:r>
      <w:r w:rsidR="00AA5190" w:rsidRPr="00F16EEC">
        <w:rPr>
          <w:rFonts w:ascii="Arial" w:hAnsi="Arial" w:cs="Arial"/>
          <w:bCs/>
          <w:sz w:val="24"/>
          <w:szCs w:val="26"/>
        </w:rPr>
        <w:t>ech</w:t>
      </w:r>
      <w:r w:rsidR="0006522F" w:rsidRPr="00F16EEC">
        <w:rPr>
          <w:rFonts w:ascii="Arial" w:hAnsi="Arial" w:cs="Arial"/>
          <w:bCs/>
          <w:sz w:val="24"/>
          <w:szCs w:val="26"/>
        </w:rPr>
        <w:t>.</w:t>
      </w:r>
      <w:r w:rsidR="00AA5190" w:rsidRPr="00F16EEC">
        <w:rPr>
          <w:rFonts w:ascii="Arial" w:hAnsi="Arial" w:cs="Arial"/>
          <w:bCs/>
          <w:sz w:val="24"/>
          <w:szCs w:val="26"/>
        </w:rPr>
        <w:t xml:space="preserve"> Terénní úpravy budou souviset s napojením </w:t>
      </w:r>
      <w:r w:rsidRPr="00F16EEC">
        <w:rPr>
          <w:rFonts w:ascii="Arial" w:hAnsi="Arial" w:cs="Arial"/>
          <w:bCs/>
          <w:sz w:val="24"/>
          <w:szCs w:val="26"/>
        </w:rPr>
        <w:t>o</w:t>
      </w:r>
      <w:r w:rsidR="00AA5190" w:rsidRPr="00F16EEC">
        <w:rPr>
          <w:rFonts w:ascii="Arial" w:hAnsi="Arial" w:cs="Arial"/>
          <w:bCs/>
          <w:sz w:val="24"/>
          <w:szCs w:val="26"/>
        </w:rPr>
        <w:t xml:space="preserve">pravovaných objektů na stávající terén, </w:t>
      </w:r>
      <w:r w:rsidRPr="00F16EEC">
        <w:rPr>
          <w:rFonts w:ascii="Arial" w:hAnsi="Arial" w:cs="Arial"/>
          <w:bCs/>
          <w:sz w:val="24"/>
          <w:szCs w:val="26"/>
        </w:rPr>
        <w:t>o</w:t>
      </w:r>
      <w:r w:rsidR="00AA5190" w:rsidRPr="00F16EEC">
        <w:rPr>
          <w:rFonts w:ascii="Arial" w:hAnsi="Arial" w:cs="Arial"/>
          <w:bCs/>
          <w:sz w:val="24"/>
          <w:szCs w:val="26"/>
        </w:rPr>
        <w:t xml:space="preserve">pravě povrchu plání a svahů </w:t>
      </w:r>
      <w:r w:rsidR="00AA5190" w:rsidRPr="00F16EEC">
        <w:rPr>
          <w:rFonts w:ascii="Arial" w:hAnsi="Arial" w:cs="Arial"/>
          <w:bCs/>
          <w:sz w:val="24"/>
          <w:szCs w:val="26"/>
        </w:rPr>
        <w:lastRenderedPageBreak/>
        <w:t xml:space="preserve">zemních konstrukcí </w:t>
      </w:r>
      <w:r w:rsidRPr="00F16EEC">
        <w:rPr>
          <w:rFonts w:ascii="Arial" w:hAnsi="Arial" w:cs="Arial"/>
          <w:bCs/>
          <w:sz w:val="24"/>
          <w:szCs w:val="26"/>
        </w:rPr>
        <w:t>hrází</w:t>
      </w:r>
      <w:r w:rsidR="00AA5190" w:rsidRPr="00F16EEC">
        <w:rPr>
          <w:rFonts w:ascii="Arial" w:hAnsi="Arial" w:cs="Arial"/>
          <w:bCs/>
          <w:sz w:val="24"/>
          <w:szCs w:val="26"/>
        </w:rPr>
        <w:t xml:space="preserve">. </w:t>
      </w:r>
    </w:p>
    <w:p w14:paraId="2643CE06" w14:textId="77777777" w:rsidR="00DE1187" w:rsidRPr="00F16EEC" w:rsidRDefault="00DE1187" w:rsidP="00DE1187">
      <w:pPr>
        <w:pStyle w:val="l5"/>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a)</w:t>
      </w:r>
      <w:r w:rsidRPr="00F16EEC">
        <w:rPr>
          <w:rFonts w:ascii="Arial" w:hAnsi="Arial" w:cs="Arial"/>
          <w:b/>
          <w:i/>
        </w:rPr>
        <w:t> </w:t>
      </w:r>
      <w:r w:rsidRPr="00F16EEC">
        <w:rPr>
          <w:rFonts w:ascii="Arial" w:hAnsi="Arial" w:cs="Arial"/>
          <w:b/>
        </w:rPr>
        <w:t>Terénní úpravy</w:t>
      </w:r>
    </w:p>
    <w:p w14:paraId="124375F4" w14:textId="77777777" w:rsidR="00DE1187" w:rsidRPr="00F16EEC" w:rsidRDefault="00DE1187" w:rsidP="00DE1187">
      <w:pPr>
        <w:pStyle w:val="l5"/>
        <w:shd w:val="clear" w:color="auto" w:fill="FFFFFF"/>
        <w:spacing w:before="0" w:beforeAutospacing="0" w:after="0" w:afterAutospacing="0" w:line="360" w:lineRule="auto"/>
        <w:jc w:val="both"/>
        <w:rPr>
          <w:rFonts w:ascii="Arial" w:hAnsi="Arial" w:cs="Arial"/>
        </w:rPr>
      </w:pPr>
      <w:r w:rsidRPr="00F16EEC">
        <w:rPr>
          <w:rFonts w:ascii="Arial" w:hAnsi="Arial" w:cs="Arial"/>
        </w:rPr>
        <w:t xml:space="preserve">Terénní úpravy vně </w:t>
      </w:r>
      <w:r w:rsidR="003127BF" w:rsidRPr="00F16EEC">
        <w:rPr>
          <w:rFonts w:ascii="Arial" w:hAnsi="Arial" w:cs="Arial"/>
        </w:rPr>
        <w:t>o</w:t>
      </w:r>
      <w:r w:rsidRPr="00F16EEC">
        <w:rPr>
          <w:rFonts w:ascii="Arial" w:hAnsi="Arial" w:cs="Arial"/>
        </w:rPr>
        <w:t xml:space="preserve">pravovaných objektů budou minimální a budou souviset s napojením </w:t>
      </w:r>
      <w:r w:rsidR="003127BF" w:rsidRPr="00F16EEC">
        <w:rPr>
          <w:rFonts w:ascii="Arial" w:hAnsi="Arial" w:cs="Arial"/>
        </w:rPr>
        <w:t>o</w:t>
      </w:r>
      <w:r w:rsidRPr="00F16EEC">
        <w:rPr>
          <w:rFonts w:ascii="Arial" w:hAnsi="Arial" w:cs="Arial"/>
        </w:rPr>
        <w:t xml:space="preserve">pravovaných objektů na stávající terén vně </w:t>
      </w:r>
      <w:r w:rsidR="003127BF" w:rsidRPr="00F16EEC">
        <w:rPr>
          <w:rFonts w:ascii="Arial" w:hAnsi="Arial" w:cs="Arial"/>
        </w:rPr>
        <w:t>o</w:t>
      </w:r>
      <w:r w:rsidRPr="00F16EEC">
        <w:rPr>
          <w:rFonts w:ascii="Arial" w:hAnsi="Arial" w:cs="Arial"/>
        </w:rPr>
        <w:t>prav.</w:t>
      </w:r>
    </w:p>
    <w:p w14:paraId="4110C6D7" w14:textId="77777777" w:rsidR="00DE1187" w:rsidRPr="00F16EEC" w:rsidRDefault="00DE1187" w:rsidP="00DE1187">
      <w:pPr>
        <w:pStyle w:val="l5"/>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b)</w:t>
      </w:r>
      <w:r w:rsidRPr="00F16EEC">
        <w:rPr>
          <w:rFonts w:ascii="Arial" w:hAnsi="Arial" w:cs="Arial"/>
          <w:b/>
        </w:rPr>
        <w:t> použité vegetační prvky</w:t>
      </w:r>
    </w:p>
    <w:p w14:paraId="3BA8FE99" w14:textId="77777777" w:rsidR="00DE1187" w:rsidRPr="00F16EEC" w:rsidRDefault="00DE1187" w:rsidP="00DE1187">
      <w:pPr>
        <w:pStyle w:val="l5"/>
        <w:shd w:val="clear" w:color="auto" w:fill="FFFFFF"/>
        <w:spacing w:before="0" w:beforeAutospacing="0" w:after="0" w:afterAutospacing="0" w:line="360" w:lineRule="auto"/>
        <w:jc w:val="both"/>
        <w:rPr>
          <w:rFonts w:ascii="Arial" w:hAnsi="Arial" w:cs="Arial"/>
        </w:rPr>
      </w:pPr>
      <w:r w:rsidRPr="00F16EEC">
        <w:rPr>
          <w:rFonts w:ascii="Arial" w:hAnsi="Arial" w:cs="Arial"/>
        </w:rPr>
        <w:t xml:space="preserve">Svahy nad úrovní opevnění, nad hladinou vody a </w:t>
      </w:r>
      <w:r w:rsidR="003127BF" w:rsidRPr="00F16EEC">
        <w:rPr>
          <w:rFonts w:ascii="Arial" w:hAnsi="Arial" w:cs="Arial"/>
        </w:rPr>
        <w:t>o</w:t>
      </w:r>
      <w:r w:rsidRPr="00F16EEC">
        <w:rPr>
          <w:rFonts w:ascii="Arial" w:hAnsi="Arial" w:cs="Arial"/>
        </w:rPr>
        <w:t xml:space="preserve">pravené pláně budou osety travní směsí. </w:t>
      </w:r>
    </w:p>
    <w:p w14:paraId="5D3BFAEA" w14:textId="77777777" w:rsidR="00384652" w:rsidRPr="00F16EEC" w:rsidRDefault="00384652" w:rsidP="003127BF">
      <w:pPr>
        <w:pStyle w:val="l5"/>
        <w:shd w:val="clear" w:color="auto" w:fill="FFFFFF"/>
        <w:spacing w:before="0" w:beforeAutospacing="0" w:after="0" w:afterAutospacing="0" w:line="360" w:lineRule="auto"/>
        <w:jc w:val="both"/>
        <w:rPr>
          <w:rFonts w:ascii="Arial" w:hAnsi="Arial" w:cs="Arial"/>
          <w:b/>
        </w:rPr>
      </w:pPr>
      <w:r w:rsidRPr="00F16EEC">
        <w:rPr>
          <w:rStyle w:val="PromnnHTML"/>
          <w:rFonts w:ascii="Arial" w:hAnsi="Arial" w:cs="Arial"/>
          <w:b/>
          <w:bCs/>
          <w:i w:val="0"/>
        </w:rPr>
        <w:t>c)</w:t>
      </w:r>
      <w:r w:rsidRPr="00F16EEC">
        <w:rPr>
          <w:rFonts w:ascii="Arial" w:hAnsi="Arial" w:cs="Arial"/>
          <w:b/>
        </w:rPr>
        <w:t> Biotechnická opatření</w:t>
      </w:r>
    </w:p>
    <w:p w14:paraId="6115B9D9" w14:textId="77777777" w:rsidR="00BE47F3" w:rsidRPr="00F16EEC" w:rsidRDefault="003127BF" w:rsidP="003127BF">
      <w:pPr>
        <w:pStyle w:val="l5"/>
        <w:shd w:val="clear" w:color="auto" w:fill="FFFFFF"/>
        <w:spacing w:before="0" w:beforeAutospacing="0" w:after="0" w:afterAutospacing="0" w:line="360" w:lineRule="auto"/>
        <w:jc w:val="both"/>
        <w:rPr>
          <w:rFonts w:ascii="Arial" w:hAnsi="Arial" w:cs="Arial"/>
        </w:rPr>
      </w:pPr>
      <w:r w:rsidRPr="00F16EEC">
        <w:rPr>
          <w:rFonts w:ascii="Arial" w:hAnsi="Arial" w:cs="Arial"/>
        </w:rPr>
        <w:t>Opravou</w:t>
      </w:r>
      <w:r w:rsidR="00154D9A" w:rsidRPr="00F16EEC">
        <w:rPr>
          <w:rFonts w:ascii="Arial" w:hAnsi="Arial" w:cs="Arial"/>
        </w:rPr>
        <w:t xml:space="preserve"> jednotlivých objektů </w:t>
      </w:r>
      <w:r w:rsidRPr="00F16EEC">
        <w:rPr>
          <w:rFonts w:ascii="Arial" w:hAnsi="Arial" w:cs="Arial"/>
        </w:rPr>
        <w:t xml:space="preserve">VN </w:t>
      </w:r>
      <w:proofErr w:type="spellStart"/>
      <w:r w:rsidRPr="00F16EEC">
        <w:rPr>
          <w:rFonts w:ascii="Arial" w:hAnsi="Arial" w:cs="Arial"/>
        </w:rPr>
        <w:t>Gramanec</w:t>
      </w:r>
      <w:proofErr w:type="spellEnd"/>
      <w:r w:rsidR="00154D9A" w:rsidRPr="00F16EEC">
        <w:rPr>
          <w:rFonts w:ascii="Arial" w:hAnsi="Arial" w:cs="Arial"/>
        </w:rPr>
        <w:t xml:space="preserve"> a manipulací na </w:t>
      </w:r>
      <w:r w:rsidRPr="00F16EEC">
        <w:rPr>
          <w:rFonts w:ascii="Arial" w:hAnsi="Arial" w:cs="Arial"/>
        </w:rPr>
        <w:t>požeráku výpustného sdruženého objektu</w:t>
      </w:r>
      <w:r w:rsidR="00154D9A" w:rsidRPr="00F16EEC">
        <w:rPr>
          <w:rFonts w:ascii="Arial" w:hAnsi="Arial" w:cs="Arial"/>
        </w:rPr>
        <w:t xml:space="preserve"> bude zajištěno zadržení vody v krajině. Dále</w:t>
      </w:r>
      <w:r w:rsidR="00BE47F3" w:rsidRPr="00F16EEC">
        <w:rPr>
          <w:rFonts w:ascii="Arial" w:hAnsi="Arial" w:cs="Arial"/>
        </w:rPr>
        <w:t xml:space="preserve"> se sníží riziko soustředěného odtoku vody z území </w:t>
      </w:r>
      <w:r w:rsidRPr="00F16EEC">
        <w:rPr>
          <w:rFonts w:ascii="Arial" w:hAnsi="Arial" w:cs="Arial"/>
        </w:rPr>
        <w:t xml:space="preserve">VN </w:t>
      </w:r>
      <w:proofErr w:type="spellStart"/>
      <w:r w:rsidRPr="00F16EEC">
        <w:rPr>
          <w:rFonts w:ascii="Arial" w:hAnsi="Arial" w:cs="Arial"/>
        </w:rPr>
        <w:t>Gramanec</w:t>
      </w:r>
      <w:proofErr w:type="spellEnd"/>
      <w:r w:rsidR="00BE47F3" w:rsidRPr="00F16EEC">
        <w:rPr>
          <w:rFonts w:ascii="Arial" w:hAnsi="Arial" w:cs="Arial"/>
        </w:rPr>
        <w:t xml:space="preserve">, </w:t>
      </w:r>
      <w:r w:rsidR="00154D9A" w:rsidRPr="00F16EEC">
        <w:rPr>
          <w:rFonts w:ascii="Arial" w:hAnsi="Arial" w:cs="Arial"/>
        </w:rPr>
        <w:t xml:space="preserve">sníží se rychlost povrchového odtoku, </w:t>
      </w:r>
      <w:r w:rsidR="00BE47F3" w:rsidRPr="00F16EEC">
        <w:rPr>
          <w:rFonts w:ascii="Arial" w:hAnsi="Arial" w:cs="Arial"/>
        </w:rPr>
        <w:t xml:space="preserve">zvýší se vsak vody do půdního </w:t>
      </w:r>
      <w:r w:rsidR="00154D9A" w:rsidRPr="00F16EEC">
        <w:rPr>
          <w:rFonts w:ascii="Arial" w:hAnsi="Arial" w:cs="Arial"/>
        </w:rPr>
        <w:t>horizontu</w:t>
      </w:r>
      <w:r w:rsidR="00BE47F3" w:rsidRPr="00F16EEC">
        <w:rPr>
          <w:rFonts w:ascii="Arial" w:hAnsi="Arial" w:cs="Arial"/>
        </w:rPr>
        <w:t xml:space="preserve"> v rámci půdorysu </w:t>
      </w:r>
      <w:r w:rsidRPr="00F16EEC">
        <w:rPr>
          <w:rFonts w:ascii="Arial" w:hAnsi="Arial" w:cs="Arial"/>
        </w:rPr>
        <w:t xml:space="preserve">VN </w:t>
      </w:r>
      <w:proofErr w:type="spellStart"/>
      <w:r w:rsidRPr="00F16EEC">
        <w:rPr>
          <w:rFonts w:ascii="Arial" w:hAnsi="Arial" w:cs="Arial"/>
        </w:rPr>
        <w:t>Garmanec</w:t>
      </w:r>
      <w:proofErr w:type="spellEnd"/>
      <w:r w:rsidR="00154D9A" w:rsidRPr="00F16EEC">
        <w:rPr>
          <w:rFonts w:ascii="Arial" w:hAnsi="Arial" w:cs="Arial"/>
        </w:rPr>
        <w:t xml:space="preserve"> a prodlouží se doba infiltrace vody do půdního horizontu.</w:t>
      </w:r>
    </w:p>
    <w:p w14:paraId="1987A7AE" w14:textId="77777777" w:rsidR="00384652" w:rsidRPr="00F16EEC" w:rsidRDefault="00384652" w:rsidP="00DE1187">
      <w:pPr>
        <w:pStyle w:val="l5"/>
        <w:shd w:val="clear" w:color="auto" w:fill="FFFFFF"/>
        <w:spacing w:before="0" w:beforeAutospacing="0" w:after="0" w:afterAutospacing="0" w:line="360" w:lineRule="auto"/>
        <w:jc w:val="both"/>
        <w:rPr>
          <w:rFonts w:ascii="Arial" w:hAnsi="Arial" w:cs="Arial"/>
        </w:rPr>
      </w:pPr>
    </w:p>
    <w:p w14:paraId="04387CA1" w14:textId="77777777" w:rsidR="00185556" w:rsidRPr="00F16EEC" w:rsidRDefault="00185556" w:rsidP="00185556">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B.6 Popis vlivů stavby na životní prostředí a jeho ochrana</w:t>
      </w:r>
    </w:p>
    <w:p w14:paraId="0611EBBB" w14:textId="77777777" w:rsidR="00185556" w:rsidRPr="00F16EEC" w:rsidRDefault="00185556" w:rsidP="00185556">
      <w:pPr>
        <w:widowControl w:val="0"/>
        <w:autoSpaceDE w:val="0"/>
        <w:spacing w:line="360" w:lineRule="auto"/>
        <w:jc w:val="both"/>
        <w:rPr>
          <w:rFonts w:ascii="Arial" w:hAnsi="Arial" w:cs="Arial"/>
          <w:b/>
          <w:bCs/>
          <w:sz w:val="24"/>
          <w:szCs w:val="24"/>
        </w:rPr>
      </w:pPr>
      <w:r w:rsidRPr="00F16EEC">
        <w:rPr>
          <w:rFonts w:ascii="Arial" w:hAnsi="Arial" w:cs="Arial"/>
          <w:b/>
          <w:bCs/>
          <w:sz w:val="24"/>
          <w:szCs w:val="26"/>
        </w:rPr>
        <w:t xml:space="preserve">a) </w:t>
      </w:r>
      <w:r w:rsidR="00CB6B84" w:rsidRPr="00F16EEC">
        <w:rPr>
          <w:rFonts w:ascii="Arial" w:hAnsi="Arial" w:cs="Arial"/>
          <w:b/>
          <w:sz w:val="24"/>
          <w:szCs w:val="24"/>
        </w:rPr>
        <w:t>Vliv na životní prostředí - ovzduší, hluk, voda, odpady a půda</w:t>
      </w:r>
    </w:p>
    <w:p w14:paraId="788D2418" w14:textId="77777777" w:rsidR="00185556" w:rsidRPr="00F16EEC" w:rsidRDefault="00185556" w:rsidP="00185556">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Stavba </w:t>
      </w:r>
      <w:r w:rsidR="000D5E50" w:rsidRPr="00F16EEC">
        <w:rPr>
          <w:rFonts w:ascii="Arial" w:hAnsi="Arial" w:cs="Arial"/>
          <w:bCs/>
          <w:sz w:val="24"/>
          <w:szCs w:val="26"/>
        </w:rPr>
        <w:t>není</w:t>
      </w:r>
      <w:r w:rsidRPr="00F16EEC">
        <w:rPr>
          <w:rFonts w:ascii="Arial" w:hAnsi="Arial" w:cs="Arial"/>
          <w:bCs/>
          <w:sz w:val="24"/>
          <w:szCs w:val="26"/>
        </w:rPr>
        <w:t xml:space="preserve"> zdrojem vibrací, hluku a prašnosti. Odtokové poměry povrchových vod se </w:t>
      </w:r>
      <w:r w:rsidR="00F80CDF" w:rsidRPr="00F16EEC">
        <w:rPr>
          <w:rFonts w:ascii="Arial" w:hAnsi="Arial" w:cs="Arial"/>
          <w:bCs/>
          <w:sz w:val="24"/>
          <w:szCs w:val="26"/>
        </w:rPr>
        <w:t>o</w:t>
      </w:r>
      <w:r w:rsidR="00154C96" w:rsidRPr="00F16EEC">
        <w:rPr>
          <w:rFonts w:ascii="Arial" w:hAnsi="Arial" w:cs="Arial"/>
          <w:bCs/>
          <w:sz w:val="24"/>
          <w:szCs w:val="26"/>
        </w:rPr>
        <w:t>pravou</w:t>
      </w:r>
      <w:r w:rsidRPr="00F16EEC">
        <w:rPr>
          <w:rFonts w:ascii="Arial" w:hAnsi="Arial" w:cs="Arial"/>
          <w:bCs/>
          <w:sz w:val="24"/>
          <w:szCs w:val="26"/>
        </w:rPr>
        <w:t xml:space="preserve"> nemění. Provoz </w:t>
      </w:r>
      <w:r w:rsidR="00154C96" w:rsidRPr="00F16EEC">
        <w:rPr>
          <w:rFonts w:ascii="Arial" w:hAnsi="Arial" w:cs="Arial"/>
          <w:bCs/>
          <w:sz w:val="24"/>
          <w:szCs w:val="26"/>
        </w:rPr>
        <w:t xml:space="preserve">na </w:t>
      </w:r>
      <w:r w:rsidR="00F80CDF" w:rsidRPr="00F16EEC">
        <w:rPr>
          <w:rFonts w:ascii="Arial" w:hAnsi="Arial" w:cs="Arial"/>
          <w:bCs/>
          <w:sz w:val="24"/>
          <w:szCs w:val="26"/>
        </w:rPr>
        <w:t xml:space="preserve">objektech VN </w:t>
      </w:r>
      <w:proofErr w:type="spellStart"/>
      <w:r w:rsidR="00F80CDF" w:rsidRPr="00F16EEC">
        <w:rPr>
          <w:rFonts w:ascii="Arial" w:hAnsi="Arial" w:cs="Arial"/>
          <w:bCs/>
          <w:sz w:val="24"/>
          <w:szCs w:val="26"/>
        </w:rPr>
        <w:t>Garmanec</w:t>
      </w:r>
      <w:proofErr w:type="spellEnd"/>
      <w:r w:rsidR="000D5E50" w:rsidRPr="00F16EEC">
        <w:rPr>
          <w:rFonts w:ascii="Arial" w:hAnsi="Arial" w:cs="Arial"/>
          <w:bCs/>
          <w:sz w:val="24"/>
          <w:szCs w:val="26"/>
        </w:rPr>
        <w:t xml:space="preserve"> nemá</w:t>
      </w:r>
      <w:r w:rsidRPr="00F16EEC">
        <w:rPr>
          <w:rFonts w:ascii="Arial" w:hAnsi="Arial" w:cs="Arial"/>
          <w:bCs/>
          <w:sz w:val="24"/>
          <w:szCs w:val="26"/>
        </w:rPr>
        <w:t xml:space="preserve"> negativní vliv na životní prostředí.</w:t>
      </w:r>
    </w:p>
    <w:p w14:paraId="59AEB1A4" w14:textId="77777777" w:rsidR="00185556" w:rsidRPr="00F16EEC" w:rsidRDefault="00185556" w:rsidP="00185556">
      <w:pPr>
        <w:widowControl w:val="0"/>
        <w:numPr>
          <w:ilvl w:val="0"/>
          <w:numId w:val="2"/>
        </w:numPr>
        <w:autoSpaceDE w:val="0"/>
        <w:spacing w:line="360" w:lineRule="auto"/>
        <w:jc w:val="both"/>
        <w:rPr>
          <w:rFonts w:ascii="Arial" w:hAnsi="Arial" w:cs="Arial"/>
          <w:b/>
          <w:bCs/>
          <w:sz w:val="24"/>
          <w:szCs w:val="24"/>
        </w:rPr>
      </w:pPr>
      <w:r w:rsidRPr="00F16EEC">
        <w:rPr>
          <w:rFonts w:ascii="Arial" w:hAnsi="Arial" w:cs="Arial"/>
          <w:b/>
          <w:bCs/>
          <w:sz w:val="24"/>
          <w:szCs w:val="26"/>
        </w:rPr>
        <w:t xml:space="preserve">b) </w:t>
      </w:r>
      <w:r w:rsidR="00CB6B84" w:rsidRPr="00F16EEC">
        <w:rPr>
          <w:rFonts w:ascii="Arial" w:hAnsi="Arial" w:cs="Arial"/>
          <w:b/>
          <w:sz w:val="24"/>
          <w:szCs w:val="24"/>
        </w:rPr>
        <w:t>Vliv na přírodu a krajinu - ochrana dřevin, ochrana památných stromů, ochrana rostlin a živočichů, zachování ekologických funkcí a vazeb v krajině apod.</w:t>
      </w:r>
    </w:p>
    <w:p w14:paraId="1DE1C369" w14:textId="77777777" w:rsidR="00CB074E" w:rsidRPr="00F16EEC" w:rsidRDefault="00F80CDF" w:rsidP="00BF4A20">
      <w:pPr>
        <w:pStyle w:val="Odstavecseseznamem"/>
        <w:widowControl w:val="0"/>
        <w:numPr>
          <w:ilvl w:val="6"/>
          <w:numId w:val="2"/>
        </w:numPr>
        <w:autoSpaceDE w:val="0"/>
        <w:spacing w:line="360" w:lineRule="auto"/>
        <w:ind w:firstLine="708"/>
        <w:jc w:val="both"/>
        <w:rPr>
          <w:rFonts w:ascii="Arial" w:hAnsi="Arial" w:cs="Arial"/>
          <w:sz w:val="24"/>
          <w:szCs w:val="24"/>
        </w:rPr>
      </w:pPr>
      <w:r w:rsidRPr="00F16EEC">
        <w:rPr>
          <w:rFonts w:ascii="Arial" w:hAnsi="Arial" w:cs="Arial"/>
          <w:sz w:val="24"/>
          <w:szCs w:val="24"/>
        </w:rPr>
        <w:t>S</w:t>
      </w:r>
      <w:r w:rsidR="00130CAB" w:rsidRPr="00F16EEC">
        <w:rPr>
          <w:rFonts w:ascii="Arial" w:hAnsi="Arial" w:cs="Arial"/>
          <w:sz w:val="24"/>
          <w:szCs w:val="24"/>
        </w:rPr>
        <w:t>tavba představuje nízkou míru dočasně negativního vlivu, spočívající zejména v nutných zásazích do biotopů aktuálně se vyskytujících druhů. Ve výsledku se jedná o pozitivní vlivy s očekávaným pročištěním vodního prostředí.</w:t>
      </w:r>
      <w:r w:rsidR="00CB074E" w:rsidRPr="00F16EEC">
        <w:rPr>
          <w:rFonts w:ascii="Arial" w:hAnsi="Arial" w:cs="Arial"/>
          <w:sz w:val="24"/>
          <w:szCs w:val="24"/>
        </w:rPr>
        <w:t>.</w:t>
      </w:r>
    </w:p>
    <w:p w14:paraId="79125D05" w14:textId="77777777" w:rsidR="00185556" w:rsidRPr="00F16EEC" w:rsidRDefault="00185556" w:rsidP="00185556">
      <w:pPr>
        <w:widowControl w:val="0"/>
        <w:numPr>
          <w:ilvl w:val="0"/>
          <w:numId w:val="2"/>
        </w:numPr>
        <w:autoSpaceDE w:val="0"/>
        <w:spacing w:line="360" w:lineRule="auto"/>
        <w:jc w:val="both"/>
        <w:rPr>
          <w:rFonts w:ascii="Arial" w:hAnsi="Arial" w:cs="Arial"/>
          <w:b/>
          <w:bCs/>
          <w:sz w:val="24"/>
          <w:szCs w:val="26"/>
        </w:rPr>
      </w:pPr>
      <w:r w:rsidRPr="00F16EEC">
        <w:rPr>
          <w:rFonts w:ascii="Arial" w:hAnsi="Arial" w:cs="Arial"/>
          <w:b/>
          <w:bCs/>
          <w:sz w:val="24"/>
          <w:szCs w:val="26"/>
        </w:rPr>
        <w:t>c) Vliv na soustavu chráněných území Natura 2000</w:t>
      </w:r>
    </w:p>
    <w:p w14:paraId="50878CC4" w14:textId="77777777" w:rsidR="00185556" w:rsidRPr="00F16EEC" w:rsidRDefault="00185556" w:rsidP="00185556">
      <w:pPr>
        <w:widowControl w:val="0"/>
        <w:numPr>
          <w:ilvl w:val="0"/>
          <w:numId w:val="2"/>
        </w:numPr>
        <w:autoSpaceDE w:val="0"/>
        <w:spacing w:line="360" w:lineRule="auto"/>
        <w:jc w:val="both"/>
        <w:rPr>
          <w:rFonts w:ascii="Arial" w:hAnsi="Arial" w:cs="Arial"/>
          <w:bCs/>
          <w:sz w:val="24"/>
          <w:szCs w:val="26"/>
        </w:rPr>
      </w:pPr>
      <w:r w:rsidRPr="00F16EEC">
        <w:rPr>
          <w:rFonts w:ascii="Arial" w:hAnsi="Arial" w:cs="Arial"/>
          <w:bCs/>
          <w:sz w:val="24"/>
          <w:szCs w:val="26"/>
        </w:rPr>
        <w:t xml:space="preserve">Stavba </w:t>
      </w:r>
      <w:r w:rsidR="00155181" w:rsidRPr="00F16EEC">
        <w:rPr>
          <w:rFonts w:ascii="Arial" w:hAnsi="Arial" w:cs="Arial"/>
          <w:bCs/>
          <w:sz w:val="24"/>
          <w:szCs w:val="26"/>
        </w:rPr>
        <w:t>nemá negativní vliv na</w:t>
      </w:r>
      <w:r w:rsidRPr="00F16EEC">
        <w:rPr>
          <w:rFonts w:ascii="Arial" w:hAnsi="Arial" w:cs="Arial"/>
          <w:bCs/>
          <w:sz w:val="24"/>
          <w:szCs w:val="26"/>
        </w:rPr>
        <w:t xml:space="preserve"> soustav</w:t>
      </w:r>
      <w:r w:rsidR="00155181" w:rsidRPr="00F16EEC">
        <w:rPr>
          <w:rFonts w:ascii="Arial" w:hAnsi="Arial" w:cs="Arial"/>
          <w:bCs/>
          <w:sz w:val="24"/>
          <w:szCs w:val="26"/>
        </w:rPr>
        <w:t>u</w:t>
      </w:r>
      <w:r w:rsidRPr="00F16EEC">
        <w:rPr>
          <w:rFonts w:ascii="Arial" w:hAnsi="Arial" w:cs="Arial"/>
          <w:bCs/>
          <w:sz w:val="24"/>
          <w:szCs w:val="26"/>
        </w:rPr>
        <w:t xml:space="preserve"> chráněných území Natura 2000</w:t>
      </w:r>
    </w:p>
    <w:p w14:paraId="7B301018" w14:textId="77777777" w:rsidR="00185556" w:rsidRPr="00F16EEC" w:rsidRDefault="00185556" w:rsidP="00185556">
      <w:pPr>
        <w:widowControl w:val="0"/>
        <w:numPr>
          <w:ilvl w:val="0"/>
          <w:numId w:val="2"/>
        </w:numPr>
        <w:autoSpaceDE w:val="0"/>
        <w:spacing w:line="360" w:lineRule="auto"/>
        <w:jc w:val="both"/>
        <w:rPr>
          <w:rFonts w:ascii="Arial" w:hAnsi="Arial" w:cs="Arial"/>
          <w:b/>
          <w:sz w:val="24"/>
          <w:szCs w:val="24"/>
        </w:rPr>
      </w:pPr>
      <w:r w:rsidRPr="00F16EEC">
        <w:rPr>
          <w:rFonts w:ascii="Arial" w:hAnsi="Arial" w:cs="Arial"/>
          <w:b/>
          <w:bCs/>
          <w:sz w:val="24"/>
          <w:szCs w:val="26"/>
        </w:rPr>
        <w:t xml:space="preserve">d) </w:t>
      </w:r>
      <w:r w:rsidRPr="00F16EEC">
        <w:rPr>
          <w:rFonts w:ascii="Arial" w:hAnsi="Arial" w:cs="Arial"/>
          <w:b/>
          <w:sz w:val="24"/>
          <w:szCs w:val="24"/>
        </w:rPr>
        <w:t>Způsob zohlednění podmínek závazného stanoviska posouzení vlivu záměru na životní prostředí</w:t>
      </w:r>
      <w:r w:rsidR="00CB6B84" w:rsidRPr="00F16EEC">
        <w:rPr>
          <w:rFonts w:ascii="Arial" w:hAnsi="Arial" w:cs="Arial"/>
          <w:b/>
          <w:sz w:val="24"/>
          <w:szCs w:val="24"/>
        </w:rPr>
        <w:t xml:space="preserve">, je - </w:t>
      </w:r>
      <w:proofErr w:type="spellStart"/>
      <w:r w:rsidR="00CB6B84" w:rsidRPr="00F16EEC">
        <w:rPr>
          <w:rFonts w:ascii="Arial" w:hAnsi="Arial" w:cs="Arial"/>
          <w:b/>
          <w:sz w:val="24"/>
          <w:szCs w:val="24"/>
        </w:rPr>
        <w:t>li</w:t>
      </w:r>
      <w:proofErr w:type="spellEnd"/>
      <w:r w:rsidR="00CB6B84" w:rsidRPr="00F16EEC">
        <w:rPr>
          <w:rFonts w:ascii="Arial" w:hAnsi="Arial" w:cs="Arial"/>
          <w:b/>
          <w:sz w:val="24"/>
          <w:szCs w:val="24"/>
        </w:rPr>
        <w:t xml:space="preserve"> podkladem</w:t>
      </w:r>
    </w:p>
    <w:p w14:paraId="7DE66133" w14:textId="77777777" w:rsidR="00062D97" w:rsidRPr="00F16EEC" w:rsidRDefault="00062D97" w:rsidP="00185556">
      <w:pPr>
        <w:widowControl w:val="0"/>
        <w:numPr>
          <w:ilvl w:val="0"/>
          <w:numId w:val="2"/>
        </w:numPr>
        <w:autoSpaceDE w:val="0"/>
        <w:spacing w:line="360" w:lineRule="auto"/>
        <w:jc w:val="both"/>
        <w:rPr>
          <w:rFonts w:ascii="Arial" w:hAnsi="Arial" w:cs="Arial"/>
          <w:sz w:val="24"/>
          <w:szCs w:val="24"/>
        </w:rPr>
      </w:pPr>
      <w:r w:rsidRPr="00F16EEC">
        <w:rPr>
          <w:rFonts w:ascii="Arial" w:hAnsi="Arial" w:cs="Arial"/>
          <w:sz w:val="24"/>
          <w:szCs w:val="24"/>
        </w:rPr>
        <w:t>EIA nebo zjišťovací řízení nebylo pro tuto stavbu požadováno.</w:t>
      </w:r>
    </w:p>
    <w:p w14:paraId="0E232BE2" w14:textId="77777777" w:rsidR="00E9091F" w:rsidRPr="00E9091F" w:rsidRDefault="00E9091F" w:rsidP="00155181">
      <w:pPr>
        <w:widowControl w:val="0"/>
        <w:numPr>
          <w:ilvl w:val="0"/>
          <w:numId w:val="2"/>
        </w:numPr>
        <w:autoSpaceDE w:val="0"/>
        <w:spacing w:line="360" w:lineRule="auto"/>
        <w:jc w:val="both"/>
        <w:rPr>
          <w:rStyle w:val="PromnnHTML"/>
          <w:rFonts w:ascii="Arial" w:hAnsi="Arial" w:cs="Arial"/>
          <w:b/>
          <w:i w:val="0"/>
          <w:iCs w:val="0"/>
          <w:sz w:val="24"/>
          <w:szCs w:val="24"/>
        </w:rPr>
      </w:pPr>
    </w:p>
    <w:p w14:paraId="08CFFC60" w14:textId="77777777" w:rsidR="00E9091F" w:rsidRPr="00E9091F" w:rsidRDefault="00E9091F" w:rsidP="00155181">
      <w:pPr>
        <w:widowControl w:val="0"/>
        <w:numPr>
          <w:ilvl w:val="0"/>
          <w:numId w:val="2"/>
        </w:numPr>
        <w:autoSpaceDE w:val="0"/>
        <w:spacing w:line="360" w:lineRule="auto"/>
        <w:jc w:val="both"/>
        <w:rPr>
          <w:rStyle w:val="PromnnHTML"/>
          <w:rFonts w:ascii="Arial" w:hAnsi="Arial" w:cs="Arial"/>
          <w:b/>
          <w:i w:val="0"/>
          <w:iCs w:val="0"/>
          <w:sz w:val="24"/>
          <w:szCs w:val="24"/>
        </w:rPr>
      </w:pPr>
    </w:p>
    <w:p w14:paraId="740739F4" w14:textId="77777777" w:rsidR="00E9091F" w:rsidRPr="00E9091F" w:rsidRDefault="00E9091F" w:rsidP="00155181">
      <w:pPr>
        <w:widowControl w:val="0"/>
        <w:numPr>
          <w:ilvl w:val="0"/>
          <w:numId w:val="2"/>
        </w:numPr>
        <w:autoSpaceDE w:val="0"/>
        <w:spacing w:line="360" w:lineRule="auto"/>
        <w:jc w:val="both"/>
        <w:rPr>
          <w:rStyle w:val="PromnnHTML"/>
          <w:rFonts w:ascii="Arial" w:hAnsi="Arial" w:cs="Arial"/>
          <w:b/>
          <w:i w:val="0"/>
          <w:iCs w:val="0"/>
          <w:sz w:val="24"/>
          <w:szCs w:val="24"/>
        </w:rPr>
      </w:pPr>
    </w:p>
    <w:p w14:paraId="0A2BE4BB" w14:textId="2E119829" w:rsidR="00B8057A" w:rsidRPr="00F16EEC" w:rsidRDefault="00B8057A" w:rsidP="00155181">
      <w:pPr>
        <w:widowControl w:val="0"/>
        <w:numPr>
          <w:ilvl w:val="0"/>
          <w:numId w:val="2"/>
        </w:numPr>
        <w:autoSpaceDE w:val="0"/>
        <w:spacing w:line="360" w:lineRule="auto"/>
        <w:jc w:val="both"/>
        <w:rPr>
          <w:rFonts w:ascii="Arial" w:hAnsi="Arial" w:cs="Arial"/>
          <w:b/>
          <w:sz w:val="24"/>
          <w:szCs w:val="24"/>
        </w:rPr>
      </w:pPr>
      <w:r w:rsidRPr="00F16EEC">
        <w:rPr>
          <w:rStyle w:val="PromnnHTML"/>
          <w:rFonts w:ascii="Arial" w:hAnsi="Arial" w:cs="Arial"/>
          <w:b/>
          <w:bCs/>
          <w:i w:val="0"/>
          <w:sz w:val="24"/>
          <w:szCs w:val="24"/>
        </w:rPr>
        <w:lastRenderedPageBreak/>
        <w:t>e)</w:t>
      </w:r>
      <w:r w:rsidRPr="00F16EEC">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0F28F82" w14:textId="77777777" w:rsidR="00B8057A" w:rsidRPr="00F16EEC" w:rsidRDefault="00B8057A" w:rsidP="00155181">
      <w:pPr>
        <w:widowControl w:val="0"/>
        <w:numPr>
          <w:ilvl w:val="0"/>
          <w:numId w:val="2"/>
        </w:numPr>
        <w:autoSpaceDE w:val="0"/>
        <w:spacing w:line="360" w:lineRule="auto"/>
        <w:jc w:val="both"/>
        <w:rPr>
          <w:rFonts w:ascii="Arial" w:hAnsi="Arial" w:cs="Arial"/>
          <w:sz w:val="24"/>
          <w:szCs w:val="24"/>
        </w:rPr>
      </w:pPr>
      <w:r w:rsidRPr="00F16EEC">
        <w:rPr>
          <w:rFonts w:ascii="Arial" w:hAnsi="Arial" w:cs="Arial"/>
          <w:sz w:val="24"/>
          <w:szCs w:val="24"/>
        </w:rPr>
        <w:t>Stavba nespadá do režimu zákona o integrované prevenci.</w:t>
      </w:r>
    </w:p>
    <w:p w14:paraId="04784333" w14:textId="77777777" w:rsidR="00185556" w:rsidRPr="00F16EEC" w:rsidRDefault="005807C8" w:rsidP="00185556">
      <w:pPr>
        <w:widowControl w:val="0"/>
        <w:numPr>
          <w:ilvl w:val="0"/>
          <w:numId w:val="2"/>
        </w:numPr>
        <w:suppressAutoHyphens w:val="0"/>
        <w:autoSpaceDE w:val="0"/>
        <w:spacing w:line="360" w:lineRule="auto"/>
        <w:jc w:val="both"/>
        <w:rPr>
          <w:rFonts w:ascii="Arial" w:hAnsi="Arial" w:cs="Arial"/>
          <w:b/>
          <w:sz w:val="24"/>
          <w:szCs w:val="24"/>
        </w:rPr>
      </w:pPr>
      <w:r w:rsidRPr="00F16EEC">
        <w:rPr>
          <w:rFonts w:ascii="Arial" w:hAnsi="Arial" w:cs="Arial"/>
          <w:b/>
          <w:sz w:val="24"/>
          <w:szCs w:val="24"/>
        </w:rPr>
        <w:t>f</w:t>
      </w:r>
      <w:r w:rsidR="00185556" w:rsidRPr="00F16EEC">
        <w:rPr>
          <w:rFonts w:ascii="Arial" w:hAnsi="Arial" w:cs="Arial"/>
          <w:b/>
          <w:sz w:val="24"/>
          <w:szCs w:val="24"/>
        </w:rPr>
        <w:t>) Navrhovaná ochranná a bezpečnostní pásma, rozsah omezení a podmínky ochrany podle jiných právních předpisů</w:t>
      </w:r>
    </w:p>
    <w:p w14:paraId="14B6AE42" w14:textId="77777777" w:rsidR="00185556" w:rsidRPr="00F16EEC"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F16EEC">
        <w:rPr>
          <w:rFonts w:ascii="Arial" w:hAnsi="Arial" w:cs="Arial"/>
          <w:sz w:val="24"/>
          <w:szCs w:val="24"/>
        </w:rPr>
        <w:t xml:space="preserve">Stavbou není vyvolána potřeba zřízení </w:t>
      </w:r>
      <w:r w:rsidR="00154C96" w:rsidRPr="00F16EEC">
        <w:rPr>
          <w:rFonts w:ascii="Arial" w:hAnsi="Arial" w:cs="Arial"/>
          <w:sz w:val="24"/>
          <w:szCs w:val="24"/>
        </w:rPr>
        <w:t xml:space="preserve">nových </w:t>
      </w:r>
      <w:r w:rsidRPr="00F16EEC">
        <w:rPr>
          <w:rFonts w:ascii="Arial" w:hAnsi="Arial" w:cs="Arial"/>
          <w:sz w:val="24"/>
          <w:szCs w:val="24"/>
        </w:rPr>
        <w:t>ochranných pásem.</w:t>
      </w:r>
    </w:p>
    <w:p w14:paraId="3F47CC54" w14:textId="77777777" w:rsidR="001E200C" w:rsidRPr="00F16EEC" w:rsidRDefault="001E200C" w:rsidP="008B5720">
      <w:pPr>
        <w:pStyle w:val="Zkladntextodsazen"/>
        <w:ind w:firstLine="0"/>
        <w:rPr>
          <w:b/>
        </w:rPr>
      </w:pPr>
    </w:p>
    <w:p w14:paraId="40768EC1" w14:textId="77777777" w:rsidR="00185556" w:rsidRPr="00F16EEC" w:rsidRDefault="00185556" w:rsidP="00185556">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B.7 Ochrana obyvatelstva</w:t>
      </w:r>
    </w:p>
    <w:p w14:paraId="1F4F4C98" w14:textId="77777777" w:rsidR="001C272D" w:rsidRPr="00F16EEC" w:rsidRDefault="00F80CDF" w:rsidP="001C272D">
      <w:pPr>
        <w:spacing w:line="360" w:lineRule="auto"/>
        <w:jc w:val="both"/>
        <w:rPr>
          <w:rFonts w:ascii="Arial" w:hAnsi="Arial"/>
          <w:sz w:val="24"/>
          <w:szCs w:val="24"/>
        </w:rPr>
      </w:pPr>
      <w:r w:rsidRPr="00F16EEC">
        <w:rPr>
          <w:rFonts w:ascii="Arial" w:hAnsi="Arial"/>
          <w:sz w:val="24"/>
          <w:szCs w:val="24"/>
        </w:rPr>
        <w:t xml:space="preserve">Dokumentace řeší opravu hráze, odtěžení </w:t>
      </w:r>
      <w:r w:rsidR="00BD62ED" w:rsidRPr="00F16EEC">
        <w:rPr>
          <w:rFonts w:ascii="Arial" w:hAnsi="Arial"/>
          <w:sz w:val="24"/>
          <w:szCs w:val="24"/>
        </w:rPr>
        <w:t>dnových sedimentů</w:t>
      </w:r>
      <w:r w:rsidRPr="00F16EEC">
        <w:rPr>
          <w:rFonts w:ascii="Arial" w:hAnsi="Arial"/>
          <w:sz w:val="24"/>
          <w:szCs w:val="24"/>
        </w:rPr>
        <w:t xml:space="preserve"> z kotliny nádrže a opravu výpustného sdruženého objektu. O</w:t>
      </w:r>
      <w:r w:rsidR="00E759F1" w:rsidRPr="00F16EEC">
        <w:rPr>
          <w:rFonts w:ascii="Arial" w:hAnsi="Arial"/>
          <w:sz w:val="24"/>
          <w:szCs w:val="24"/>
        </w:rPr>
        <w:t>pravou</w:t>
      </w:r>
      <w:r w:rsidR="001C272D" w:rsidRPr="00F16EEC">
        <w:rPr>
          <w:rFonts w:ascii="Arial" w:hAnsi="Arial"/>
          <w:sz w:val="24"/>
          <w:szCs w:val="24"/>
        </w:rPr>
        <w:t xml:space="preserve"> nevzniknou </w:t>
      </w:r>
      <w:r w:rsidR="00E759F1" w:rsidRPr="00F16EEC">
        <w:rPr>
          <w:rFonts w:ascii="Arial" w:hAnsi="Arial"/>
          <w:sz w:val="24"/>
          <w:szCs w:val="24"/>
        </w:rPr>
        <w:t xml:space="preserve">nároky na </w:t>
      </w:r>
      <w:r w:rsidR="001C272D" w:rsidRPr="00F16EEC">
        <w:rPr>
          <w:rFonts w:ascii="Arial" w:hAnsi="Arial"/>
          <w:sz w:val="24"/>
          <w:szCs w:val="24"/>
        </w:rPr>
        <w:t>zařízení</w:t>
      </w:r>
      <w:r w:rsidR="00491869" w:rsidRPr="00F16EEC">
        <w:rPr>
          <w:rFonts w:ascii="Arial" w:hAnsi="Arial"/>
          <w:sz w:val="24"/>
          <w:szCs w:val="24"/>
        </w:rPr>
        <w:t xml:space="preserve"> vyžadující si stavební úpravy za účelem ochrany obyvatelstva.</w:t>
      </w:r>
    </w:p>
    <w:p w14:paraId="12B017DE" w14:textId="77777777" w:rsidR="00E14FAE" w:rsidRPr="00F16EEC" w:rsidRDefault="00E14FAE" w:rsidP="003918EC">
      <w:pPr>
        <w:widowControl w:val="0"/>
        <w:autoSpaceDE w:val="0"/>
        <w:spacing w:line="360" w:lineRule="auto"/>
        <w:jc w:val="both"/>
        <w:rPr>
          <w:rFonts w:ascii="Arial" w:hAnsi="Arial" w:cs="Arial"/>
          <w:b/>
          <w:bCs/>
          <w:sz w:val="28"/>
          <w:szCs w:val="28"/>
        </w:rPr>
      </w:pPr>
    </w:p>
    <w:p w14:paraId="08906DCD" w14:textId="77777777" w:rsidR="003918EC" w:rsidRPr="00F16EEC" w:rsidRDefault="003918EC" w:rsidP="003918EC">
      <w:pPr>
        <w:widowControl w:val="0"/>
        <w:autoSpaceDE w:val="0"/>
        <w:spacing w:line="360" w:lineRule="auto"/>
        <w:jc w:val="both"/>
        <w:rPr>
          <w:rFonts w:ascii="Arial" w:hAnsi="Arial" w:cs="Arial"/>
          <w:b/>
          <w:bCs/>
          <w:sz w:val="28"/>
          <w:szCs w:val="28"/>
        </w:rPr>
      </w:pPr>
      <w:r w:rsidRPr="00F16EEC">
        <w:rPr>
          <w:rFonts w:ascii="Arial" w:hAnsi="Arial" w:cs="Arial"/>
          <w:b/>
          <w:bCs/>
          <w:sz w:val="28"/>
          <w:szCs w:val="28"/>
        </w:rPr>
        <w:t>B.8. Zásady organizace výstavby</w:t>
      </w:r>
    </w:p>
    <w:p w14:paraId="27D11642"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a) Potřeby a spotřeby rozhodujících médií a hmot, jejich zajištění</w:t>
      </w:r>
    </w:p>
    <w:p w14:paraId="1B4FB214" w14:textId="77777777" w:rsidR="003918EC" w:rsidRPr="00F16EEC" w:rsidRDefault="003918EC"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5B6F6369"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b) Odvodnění staveniště</w:t>
      </w:r>
    </w:p>
    <w:p w14:paraId="5B458B2F" w14:textId="77777777" w:rsidR="003918EC" w:rsidRPr="00F16EEC" w:rsidRDefault="003918EC"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Odtokové poměry povrchových vod se stavbou nemění. Přilehlý terén je spádován tak, že je zaručen přirozený odtok povrchových vod z prostoru staveniště.</w:t>
      </w:r>
    </w:p>
    <w:p w14:paraId="15F97453"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c) Napojení stavby na stávající dopravní a technickou infrastrukturu</w:t>
      </w:r>
    </w:p>
    <w:p w14:paraId="1DF05D5C"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c.1) Napojení na dopravní infrastrukturu</w:t>
      </w:r>
    </w:p>
    <w:p w14:paraId="293A57A8" w14:textId="77777777" w:rsidR="00E11F03" w:rsidRPr="00F16EEC" w:rsidRDefault="004E209A" w:rsidP="00E11F03">
      <w:pPr>
        <w:pStyle w:val="Zkladntext22"/>
        <w:spacing w:line="360" w:lineRule="auto"/>
        <w:ind w:firstLine="709"/>
        <w:jc w:val="both"/>
        <w:rPr>
          <w:rFonts w:ascii="Arial" w:hAnsi="Arial" w:cs="Arial"/>
          <w:lang w:val="cs-CZ"/>
        </w:rPr>
      </w:pPr>
      <w:r w:rsidRPr="00F16EEC">
        <w:rPr>
          <w:rFonts w:ascii="Arial" w:hAnsi="Arial" w:cs="Arial"/>
          <w:lang w:val="cs-CZ"/>
        </w:rPr>
        <w:t xml:space="preserve">Příjezd na staveniště je sjezdy ze silice  III. třídy číslo 4991 Ostrožská Nová Ves - Ostrožská Lhota po nezpevněných a zpevněných polních cestách vedoucích na jihovýchodní, resp. jihozápadní hráz. </w:t>
      </w:r>
      <w:r w:rsidR="00E11F03" w:rsidRPr="00F16EEC">
        <w:rPr>
          <w:rFonts w:ascii="Arial" w:hAnsi="Arial" w:cs="Arial"/>
          <w:lang w:val="cs-CZ"/>
        </w:rPr>
        <w:t>Používané komunikace budou průběžně čištěny a udržovány ve sjízdném stavu a to po celou dobu trvání stavby. Vzniklá poškození povrchu cesty (vyježděné koleje, výtluky apod.) musí být po ukončení stavební činnosti sanována. Kapacita stávajících příjezdových komunikací je pro realizaci oprav postačující.</w:t>
      </w:r>
    </w:p>
    <w:p w14:paraId="3E419B94" w14:textId="77777777" w:rsidR="00E759F1" w:rsidRPr="00F16EEC" w:rsidRDefault="006013C6" w:rsidP="00E759F1">
      <w:pPr>
        <w:widowControl w:val="0"/>
        <w:autoSpaceDE w:val="0"/>
        <w:spacing w:line="360" w:lineRule="auto"/>
        <w:ind w:firstLine="708"/>
        <w:jc w:val="both"/>
        <w:rPr>
          <w:rFonts w:ascii="Arial" w:hAnsi="Arial" w:cs="Arial"/>
          <w:bCs/>
          <w:sz w:val="24"/>
          <w:szCs w:val="26"/>
        </w:rPr>
      </w:pPr>
      <w:r w:rsidRPr="00F16EEC">
        <w:rPr>
          <w:rFonts w:ascii="Arial" w:hAnsi="Arial" w:cs="Arial"/>
          <w:bCs/>
          <w:sz w:val="24"/>
          <w:szCs w:val="26"/>
        </w:rPr>
        <w:t>Přístup do kotlin</w:t>
      </w:r>
      <w:r w:rsidR="00E11F03" w:rsidRPr="00F16EEC">
        <w:rPr>
          <w:rFonts w:ascii="Arial" w:hAnsi="Arial" w:cs="Arial"/>
          <w:bCs/>
          <w:sz w:val="24"/>
          <w:szCs w:val="26"/>
        </w:rPr>
        <w:t xml:space="preserve">y VN </w:t>
      </w:r>
      <w:proofErr w:type="spellStart"/>
      <w:r w:rsidR="00E11F03" w:rsidRPr="00F16EEC">
        <w:rPr>
          <w:rFonts w:ascii="Arial" w:hAnsi="Arial" w:cs="Arial"/>
          <w:bCs/>
          <w:sz w:val="24"/>
          <w:szCs w:val="26"/>
        </w:rPr>
        <w:t>Gramanec</w:t>
      </w:r>
      <w:proofErr w:type="spellEnd"/>
      <w:r w:rsidRPr="00F16EEC">
        <w:rPr>
          <w:rFonts w:ascii="Arial" w:hAnsi="Arial" w:cs="Arial"/>
          <w:bCs/>
          <w:sz w:val="24"/>
          <w:szCs w:val="26"/>
        </w:rPr>
        <w:t xml:space="preserve"> bude zemními sjezdy. Počet sjezdů je věcí dodavatele stavby.</w:t>
      </w:r>
    </w:p>
    <w:p w14:paraId="4AFF1BDB" w14:textId="77777777" w:rsidR="00E9091F" w:rsidRDefault="00E9091F" w:rsidP="003918EC">
      <w:pPr>
        <w:widowControl w:val="0"/>
        <w:autoSpaceDE w:val="0"/>
        <w:spacing w:line="360" w:lineRule="auto"/>
        <w:jc w:val="both"/>
        <w:rPr>
          <w:rFonts w:ascii="Arial" w:hAnsi="Arial" w:cs="Arial"/>
          <w:b/>
          <w:bCs/>
          <w:sz w:val="24"/>
          <w:szCs w:val="26"/>
        </w:rPr>
      </w:pPr>
    </w:p>
    <w:p w14:paraId="75FA448B" w14:textId="54473668"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lastRenderedPageBreak/>
        <w:t>c.2) Napojení na technickou infrastrukturu</w:t>
      </w:r>
    </w:p>
    <w:p w14:paraId="1D248927" w14:textId="77777777" w:rsidR="000D5E50" w:rsidRPr="00F16EEC" w:rsidRDefault="00AA3516"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Zdroj el. energie bude mobilní elektrocentrála, případně bude provedeno napojení na stávající elektrorozvody areálu přes elektroměr podružného měření. </w:t>
      </w:r>
      <w:r w:rsidR="003918EC" w:rsidRPr="00F16EEC">
        <w:rPr>
          <w:rFonts w:ascii="Arial" w:hAnsi="Arial" w:cs="Arial"/>
          <w:bCs/>
          <w:sz w:val="24"/>
          <w:szCs w:val="26"/>
        </w:rPr>
        <w:t>Pitná vod</w:t>
      </w:r>
      <w:r w:rsidR="000D5E50" w:rsidRPr="00F16EEC">
        <w:rPr>
          <w:rFonts w:ascii="Arial" w:hAnsi="Arial" w:cs="Arial"/>
          <w:bCs/>
          <w:sz w:val="24"/>
          <w:szCs w:val="26"/>
        </w:rPr>
        <w:t>a</w:t>
      </w:r>
      <w:r w:rsidR="003918EC" w:rsidRPr="00F16EEC">
        <w:rPr>
          <w:rFonts w:ascii="Arial" w:hAnsi="Arial" w:cs="Arial"/>
          <w:bCs/>
          <w:sz w:val="24"/>
          <w:szCs w:val="26"/>
        </w:rPr>
        <w:t xml:space="preserve"> se bude dovážet balená, WC bude chemické, mobilní. Veškeré stavební nástroje a mechanizmy budou na vlastní pohon. </w:t>
      </w:r>
    </w:p>
    <w:p w14:paraId="1DAE4C00"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 xml:space="preserve">d) Vliv </w:t>
      </w:r>
      <w:r w:rsidR="00DA3E3B" w:rsidRPr="00F16EEC">
        <w:rPr>
          <w:rFonts w:ascii="Arial" w:hAnsi="Arial" w:cs="Arial"/>
          <w:b/>
          <w:sz w:val="24"/>
          <w:szCs w:val="24"/>
        </w:rPr>
        <w:t>provádění stavby na okolní stavby a pozemky</w:t>
      </w:r>
    </w:p>
    <w:p w14:paraId="42A663A2" w14:textId="77777777" w:rsidR="00960061" w:rsidRPr="00F16EEC" w:rsidRDefault="00960061" w:rsidP="003918EC">
      <w:pPr>
        <w:widowControl w:val="0"/>
        <w:autoSpaceDE w:val="0"/>
        <w:spacing w:line="360" w:lineRule="auto"/>
        <w:jc w:val="both"/>
        <w:rPr>
          <w:rFonts w:ascii="Arial" w:hAnsi="Arial" w:cs="Arial"/>
          <w:bCs/>
          <w:sz w:val="24"/>
          <w:szCs w:val="24"/>
        </w:rPr>
      </w:pPr>
      <w:r w:rsidRPr="00F16EEC">
        <w:rPr>
          <w:rFonts w:ascii="Arial" w:hAnsi="Arial" w:cs="Arial"/>
          <w:sz w:val="24"/>
          <w:szCs w:val="24"/>
        </w:rPr>
        <w:t xml:space="preserve">V období výstavby bude okolí dočasně zatíženo hlukovými emisemi stavebních strojů a vozidel. Zdrojem hluku pak budou především zemní práce a samotná výstavba se zakládáním objektů. K výstavbě budou zvoleny technologie a pracovní postupy takového druhu a stavební technika v takovém technickém stavu, aby bylo v maximální možné míře snížen dopad stavby nadměrnou hlučností a prašností na okolí. </w:t>
      </w:r>
    </w:p>
    <w:p w14:paraId="04490A35" w14:textId="77777777" w:rsidR="003918EC" w:rsidRPr="00F16EEC" w:rsidRDefault="003918EC"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01194A41" w14:textId="77777777" w:rsidR="003918EC" w:rsidRPr="00F16EEC" w:rsidRDefault="003918EC"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e) Ochrana okolí staveniště a požadavky na související asanace, demolice, kácení dřevin</w:t>
      </w:r>
    </w:p>
    <w:p w14:paraId="42425F87" w14:textId="77777777" w:rsidR="00DA3D56" w:rsidRPr="00F16EEC" w:rsidRDefault="003918EC" w:rsidP="00DA3D56">
      <w:pPr>
        <w:widowControl w:val="0"/>
        <w:autoSpaceDE w:val="0"/>
        <w:spacing w:line="360" w:lineRule="auto"/>
        <w:jc w:val="both"/>
        <w:rPr>
          <w:rFonts w:ascii="Arial" w:hAnsi="Arial"/>
          <w:sz w:val="24"/>
          <w:szCs w:val="24"/>
        </w:rPr>
      </w:pPr>
      <w:r w:rsidRPr="00F16EEC">
        <w:rPr>
          <w:rFonts w:ascii="Arial" w:hAnsi="Arial" w:cs="Arial"/>
          <w:bCs/>
          <w:sz w:val="24"/>
          <w:szCs w:val="26"/>
        </w:rPr>
        <w:t xml:space="preserve">Stavba svým rozsahem nevyvolána nutnost ochrany okolí staveniště. </w:t>
      </w:r>
      <w:r w:rsidR="00DA3D56" w:rsidRPr="00F16EEC">
        <w:rPr>
          <w:rFonts w:ascii="Arial" w:hAnsi="Arial"/>
          <w:sz w:val="24"/>
          <w:szCs w:val="24"/>
        </w:rPr>
        <w:t xml:space="preserve">V rámci provádění stavby se provede odstranění náletových stromových a keřových porostů ze vzdušného svahu jihovýchodní hráze. Dále se provede odstranění stromových a keřových porostů z prostoru mezi vzdušnou patou jihozápadní hráze a korytem </w:t>
      </w:r>
      <w:proofErr w:type="spellStart"/>
      <w:r w:rsidR="00DA3D56" w:rsidRPr="00F16EEC">
        <w:rPr>
          <w:rFonts w:ascii="Arial" w:hAnsi="Arial"/>
          <w:sz w:val="24"/>
          <w:szCs w:val="24"/>
        </w:rPr>
        <w:t>Chylického</w:t>
      </w:r>
      <w:proofErr w:type="spellEnd"/>
      <w:r w:rsidR="00DA3D56" w:rsidRPr="00F16EEC">
        <w:rPr>
          <w:rFonts w:ascii="Arial" w:hAnsi="Arial"/>
          <w:sz w:val="24"/>
          <w:szCs w:val="24"/>
        </w:rPr>
        <w:t xml:space="preserve"> potoka.</w:t>
      </w:r>
    </w:p>
    <w:p w14:paraId="07579590" w14:textId="77777777" w:rsidR="003918EC" w:rsidRPr="00F16EEC" w:rsidRDefault="003918EC" w:rsidP="00DA3D56">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 xml:space="preserve">f) Maximální </w:t>
      </w:r>
      <w:r w:rsidR="002C6C6A" w:rsidRPr="00F16EEC">
        <w:rPr>
          <w:rFonts w:ascii="Arial" w:hAnsi="Arial" w:cs="Arial"/>
          <w:b/>
          <w:bCs/>
          <w:sz w:val="24"/>
          <w:szCs w:val="26"/>
        </w:rPr>
        <w:t xml:space="preserve">dočasné a trvalé </w:t>
      </w:r>
      <w:r w:rsidRPr="00F16EEC">
        <w:rPr>
          <w:rFonts w:ascii="Arial" w:hAnsi="Arial" w:cs="Arial"/>
          <w:b/>
          <w:bCs/>
          <w:sz w:val="24"/>
          <w:szCs w:val="26"/>
        </w:rPr>
        <w:t xml:space="preserve">zábory pro staveniště </w:t>
      </w:r>
    </w:p>
    <w:p w14:paraId="46117A3F" w14:textId="77777777" w:rsidR="003918EC" w:rsidRPr="00F16EEC" w:rsidRDefault="002C6C6A"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Dočasné s</w:t>
      </w:r>
      <w:r w:rsidR="003918EC" w:rsidRPr="00F16EEC">
        <w:rPr>
          <w:rFonts w:ascii="Arial" w:hAnsi="Arial" w:cs="Arial"/>
          <w:bCs/>
          <w:sz w:val="24"/>
          <w:szCs w:val="26"/>
        </w:rPr>
        <w:t xml:space="preserve">taveniště bude v rámci částí pozemků, na kterých se bude stavba realizovat. Hranice </w:t>
      </w:r>
      <w:r w:rsidRPr="00F16EEC">
        <w:rPr>
          <w:rFonts w:ascii="Arial" w:hAnsi="Arial" w:cs="Arial"/>
          <w:bCs/>
          <w:sz w:val="24"/>
          <w:szCs w:val="26"/>
        </w:rPr>
        <w:t xml:space="preserve">dočasného </w:t>
      </w:r>
      <w:r w:rsidR="003918EC" w:rsidRPr="00F16EEC">
        <w:rPr>
          <w:rFonts w:ascii="Arial" w:hAnsi="Arial" w:cs="Arial"/>
          <w:bCs/>
          <w:sz w:val="24"/>
          <w:szCs w:val="26"/>
        </w:rPr>
        <w:t>staveniště bude upřesněna při předání staveniště dodavateli.</w:t>
      </w:r>
      <w:r w:rsidRPr="00F16EEC">
        <w:rPr>
          <w:rFonts w:ascii="Arial" w:hAnsi="Arial" w:cs="Arial"/>
          <w:bCs/>
          <w:sz w:val="24"/>
          <w:szCs w:val="26"/>
        </w:rPr>
        <w:t xml:space="preserve"> Se zřízením trvalého staveniště se nepočítá.</w:t>
      </w:r>
    </w:p>
    <w:p w14:paraId="278BA0EC" w14:textId="77777777" w:rsidR="002C6C6A" w:rsidRPr="00F16EEC" w:rsidRDefault="002C6C6A"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 xml:space="preserve">g) Požadavky na bezbariérové </w:t>
      </w:r>
      <w:proofErr w:type="spellStart"/>
      <w:r w:rsidRPr="00F16EEC">
        <w:rPr>
          <w:rFonts w:ascii="Arial" w:hAnsi="Arial" w:cs="Arial"/>
          <w:b/>
          <w:bCs/>
          <w:sz w:val="24"/>
          <w:szCs w:val="26"/>
        </w:rPr>
        <w:t>obchozí</w:t>
      </w:r>
      <w:proofErr w:type="spellEnd"/>
      <w:r w:rsidRPr="00F16EEC">
        <w:rPr>
          <w:rFonts w:ascii="Arial" w:hAnsi="Arial" w:cs="Arial"/>
          <w:b/>
          <w:bCs/>
          <w:sz w:val="24"/>
          <w:szCs w:val="26"/>
        </w:rPr>
        <w:t xml:space="preserve"> trasy</w:t>
      </w:r>
    </w:p>
    <w:p w14:paraId="32A95600" w14:textId="77777777" w:rsidR="002C6C6A" w:rsidRPr="00F16EEC" w:rsidRDefault="002C6C6A"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 xml:space="preserve">S bezbariérovými </w:t>
      </w:r>
      <w:proofErr w:type="spellStart"/>
      <w:r w:rsidRPr="00F16EEC">
        <w:rPr>
          <w:rFonts w:ascii="Arial" w:hAnsi="Arial" w:cs="Arial"/>
          <w:bCs/>
          <w:sz w:val="24"/>
          <w:szCs w:val="26"/>
        </w:rPr>
        <w:t>obchozími</w:t>
      </w:r>
      <w:proofErr w:type="spellEnd"/>
      <w:r w:rsidRPr="00F16EEC">
        <w:rPr>
          <w:rFonts w:ascii="Arial" w:hAnsi="Arial" w:cs="Arial"/>
          <w:bCs/>
          <w:sz w:val="24"/>
          <w:szCs w:val="26"/>
        </w:rPr>
        <w:t xml:space="preserve"> trasami se vzhledem k umístění stavy neuvažuje.</w:t>
      </w:r>
    </w:p>
    <w:p w14:paraId="255516CB" w14:textId="77777777" w:rsidR="003918EC" w:rsidRPr="00F16EEC" w:rsidRDefault="002C6C6A" w:rsidP="003918EC">
      <w:pPr>
        <w:widowControl w:val="0"/>
        <w:autoSpaceDE w:val="0"/>
        <w:spacing w:line="360" w:lineRule="auto"/>
        <w:jc w:val="both"/>
        <w:rPr>
          <w:rFonts w:ascii="Arial" w:hAnsi="Arial" w:cs="Arial"/>
          <w:b/>
          <w:bCs/>
          <w:sz w:val="24"/>
          <w:szCs w:val="24"/>
        </w:rPr>
      </w:pPr>
      <w:r w:rsidRPr="00F16EEC">
        <w:rPr>
          <w:rFonts w:ascii="Arial" w:hAnsi="Arial" w:cs="Arial"/>
          <w:b/>
          <w:bCs/>
          <w:sz w:val="24"/>
          <w:szCs w:val="26"/>
        </w:rPr>
        <w:t>h</w:t>
      </w:r>
      <w:r w:rsidR="003918EC" w:rsidRPr="00F16EEC">
        <w:rPr>
          <w:rFonts w:ascii="Arial" w:hAnsi="Arial" w:cs="Arial"/>
          <w:b/>
          <w:bCs/>
          <w:sz w:val="24"/>
          <w:szCs w:val="26"/>
        </w:rPr>
        <w:t xml:space="preserve">) </w:t>
      </w:r>
      <w:r w:rsidR="00DA3E3B" w:rsidRPr="00F16EEC">
        <w:rPr>
          <w:rFonts w:ascii="Arial" w:hAnsi="Arial" w:cs="Arial"/>
          <w:b/>
          <w:sz w:val="24"/>
          <w:szCs w:val="24"/>
        </w:rPr>
        <w:t>Maximální produkovaná množství a druhy odpadů a emisí při výstavbě, jejich likvidace</w:t>
      </w:r>
    </w:p>
    <w:p w14:paraId="4C582696" w14:textId="77777777" w:rsidR="003918EC" w:rsidRPr="00F16EEC" w:rsidRDefault="003918EC" w:rsidP="003918EC">
      <w:pPr>
        <w:widowControl w:val="0"/>
        <w:autoSpaceDE w:val="0"/>
        <w:spacing w:line="360" w:lineRule="auto"/>
        <w:jc w:val="both"/>
        <w:rPr>
          <w:rFonts w:ascii="Arial" w:hAnsi="Arial" w:cs="Arial"/>
        </w:rPr>
      </w:pPr>
      <w:proofErr w:type="spellStart"/>
      <w:r w:rsidRPr="00F16EEC">
        <w:rPr>
          <w:rFonts w:ascii="Arial" w:hAnsi="Arial" w:cs="Arial"/>
        </w:rPr>
        <w:t>Katal</w:t>
      </w:r>
      <w:proofErr w:type="spellEnd"/>
      <w:r w:rsidRPr="00F16EEC">
        <w:rPr>
          <w:rFonts w:ascii="Arial" w:hAnsi="Arial" w:cs="Arial"/>
        </w:rPr>
        <w:t xml:space="preserve">. č. odpadu  </w:t>
      </w:r>
      <w:r w:rsidRPr="00F16EEC">
        <w:rPr>
          <w:rFonts w:ascii="Arial" w:hAnsi="Arial" w:cs="Arial"/>
        </w:rPr>
        <w:tab/>
        <w:t xml:space="preserve">Název druhu odpadů - zkráceně </w:t>
      </w:r>
      <w:r w:rsidRPr="00F16EEC">
        <w:rPr>
          <w:rFonts w:ascii="Arial" w:hAnsi="Arial" w:cs="Arial"/>
        </w:rPr>
        <w:tab/>
        <w:t xml:space="preserve">Předpokládaný způsob nakládání </w:t>
      </w:r>
    </w:p>
    <w:p w14:paraId="6CCD3536" w14:textId="77777777" w:rsidR="003F0A34" w:rsidRPr="00F16EEC" w:rsidRDefault="003F0A34" w:rsidP="003918EC">
      <w:pPr>
        <w:widowControl w:val="0"/>
        <w:autoSpaceDE w:val="0"/>
        <w:spacing w:line="360" w:lineRule="auto"/>
        <w:jc w:val="both"/>
        <w:rPr>
          <w:rFonts w:ascii="Arial" w:hAnsi="Arial" w:cs="Arial"/>
        </w:rPr>
      </w:pPr>
      <w:r w:rsidRPr="00F16EEC">
        <w:rPr>
          <w:rFonts w:ascii="Arial" w:hAnsi="Arial" w:cs="Arial"/>
        </w:rPr>
        <w:t xml:space="preserve">17 01 01 </w:t>
      </w:r>
      <w:r w:rsidRPr="00F16EEC">
        <w:rPr>
          <w:rFonts w:ascii="Arial" w:hAnsi="Arial" w:cs="Arial"/>
        </w:rPr>
        <w:tab/>
      </w:r>
      <w:r w:rsidRPr="00F16EEC">
        <w:rPr>
          <w:rFonts w:ascii="Arial" w:hAnsi="Arial" w:cs="Arial"/>
        </w:rPr>
        <w:tab/>
        <w:t xml:space="preserve">Beton </w:t>
      </w:r>
      <w:r w:rsidRPr="00F16EEC">
        <w:rPr>
          <w:rFonts w:ascii="Arial" w:hAnsi="Arial" w:cs="Arial"/>
        </w:rPr>
        <w:tab/>
      </w:r>
      <w:r w:rsidRPr="00F16EEC">
        <w:rPr>
          <w:rFonts w:ascii="Arial" w:hAnsi="Arial" w:cs="Arial"/>
        </w:rPr>
        <w:tab/>
      </w:r>
      <w:r w:rsidRPr="00F16EEC">
        <w:rPr>
          <w:rFonts w:ascii="Arial" w:hAnsi="Arial" w:cs="Arial"/>
        </w:rPr>
        <w:tab/>
      </w:r>
      <w:r w:rsidR="00E11F03" w:rsidRPr="00F16EEC">
        <w:rPr>
          <w:rFonts w:ascii="Arial" w:hAnsi="Arial" w:cs="Arial"/>
        </w:rPr>
        <w:t>10</w:t>
      </w:r>
      <w:r w:rsidR="008B60E8" w:rsidRPr="00F16EEC">
        <w:rPr>
          <w:rFonts w:ascii="Arial" w:hAnsi="Arial" w:cs="Arial"/>
        </w:rPr>
        <w:t>t</w:t>
      </w:r>
      <w:r w:rsidRPr="00F16EEC">
        <w:rPr>
          <w:rFonts w:ascii="Arial" w:hAnsi="Arial" w:cs="Arial"/>
        </w:rPr>
        <w:tab/>
      </w:r>
      <w:r w:rsidRPr="00F16EEC">
        <w:rPr>
          <w:rFonts w:ascii="Arial" w:hAnsi="Arial" w:cs="Arial"/>
        </w:rPr>
        <w:tab/>
        <w:t>Recyklace</w:t>
      </w:r>
    </w:p>
    <w:p w14:paraId="177F47F7" w14:textId="77777777" w:rsidR="00127B5A" w:rsidRPr="00F16EEC" w:rsidRDefault="00127B5A" w:rsidP="003918EC">
      <w:pPr>
        <w:widowControl w:val="0"/>
        <w:autoSpaceDE w:val="0"/>
        <w:spacing w:line="360" w:lineRule="auto"/>
        <w:jc w:val="both"/>
        <w:rPr>
          <w:rFonts w:ascii="Arial" w:hAnsi="Arial" w:cs="Arial"/>
        </w:rPr>
      </w:pPr>
      <w:r w:rsidRPr="00F16EEC">
        <w:rPr>
          <w:rFonts w:ascii="Arial" w:hAnsi="Arial" w:cs="Arial"/>
        </w:rPr>
        <w:t xml:space="preserve">17 05 04 </w:t>
      </w:r>
      <w:r w:rsidRPr="00F16EEC">
        <w:rPr>
          <w:rFonts w:ascii="Arial" w:hAnsi="Arial" w:cs="Arial"/>
        </w:rPr>
        <w:tab/>
      </w:r>
      <w:r w:rsidRPr="00F16EEC">
        <w:rPr>
          <w:rFonts w:ascii="Arial" w:hAnsi="Arial" w:cs="Arial"/>
        </w:rPr>
        <w:tab/>
        <w:t>Zemina</w:t>
      </w:r>
      <w:r w:rsidR="00E11F03" w:rsidRPr="00F16EEC">
        <w:rPr>
          <w:rFonts w:ascii="Arial" w:hAnsi="Arial" w:cs="Arial"/>
        </w:rPr>
        <w:tab/>
      </w:r>
      <w:r w:rsidR="00E11F03" w:rsidRPr="00F16EEC">
        <w:rPr>
          <w:rFonts w:ascii="Arial" w:hAnsi="Arial" w:cs="Arial"/>
        </w:rPr>
        <w:tab/>
      </w:r>
      <w:r w:rsidRPr="00F16EEC">
        <w:rPr>
          <w:rFonts w:ascii="Arial" w:hAnsi="Arial" w:cs="Arial"/>
        </w:rPr>
        <w:tab/>
      </w:r>
      <w:r w:rsidR="00E11F03" w:rsidRPr="00F16EEC">
        <w:rPr>
          <w:rFonts w:ascii="Arial" w:hAnsi="Arial" w:cs="Arial"/>
        </w:rPr>
        <w:t>20.000</w:t>
      </w:r>
      <w:r w:rsidR="008B60E8" w:rsidRPr="00F16EEC">
        <w:rPr>
          <w:rFonts w:ascii="Arial" w:hAnsi="Arial" w:cs="Arial"/>
        </w:rPr>
        <w:t>t</w:t>
      </w:r>
      <w:r w:rsidRPr="00F16EEC">
        <w:rPr>
          <w:rFonts w:ascii="Arial" w:hAnsi="Arial" w:cs="Arial"/>
        </w:rPr>
        <w:tab/>
      </w:r>
      <w:r w:rsidRPr="00F16EEC">
        <w:rPr>
          <w:rFonts w:ascii="Arial" w:hAnsi="Arial" w:cs="Arial"/>
        </w:rPr>
        <w:tab/>
        <w:t>Materiálové využití, skládka</w:t>
      </w:r>
    </w:p>
    <w:p w14:paraId="08F87F36" w14:textId="77777777" w:rsidR="003918EC" w:rsidRPr="00F16EEC" w:rsidRDefault="003918EC" w:rsidP="003918EC">
      <w:pPr>
        <w:widowControl w:val="0"/>
        <w:autoSpaceDE w:val="0"/>
        <w:spacing w:line="360" w:lineRule="auto"/>
        <w:jc w:val="both"/>
        <w:rPr>
          <w:rFonts w:ascii="Arial" w:hAnsi="Arial" w:cs="Arial"/>
          <w:sz w:val="24"/>
        </w:rPr>
      </w:pPr>
      <w:r w:rsidRPr="00F16EEC">
        <w:rPr>
          <w:rFonts w:ascii="Arial" w:hAnsi="Arial" w:cs="Arial"/>
          <w:sz w:val="24"/>
        </w:rPr>
        <w:lastRenderedPageBreak/>
        <w:t xml:space="preserve">Za nakládání s odpady v rámci konstrukčních prací smluvně odpovídá dodavatel prací, který se řídí podmínkami zákona </w:t>
      </w:r>
      <w:r w:rsidR="00743BEC" w:rsidRPr="00F16EEC">
        <w:rPr>
          <w:rFonts w:ascii="Arial" w:hAnsi="Arial" w:cs="Arial"/>
          <w:sz w:val="24"/>
        </w:rPr>
        <w:t>č</w:t>
      </w:r>
      <w:r w:rsidRPr="00F16EEC">
        <w:rPr>
          <w:rFonts w:ascii="Arial" w:hAnsi="Arial" w:cs="Arial"/>
          <w:sz w:val="24"/>
        </w:rPr>
        <w:t xml:space="preserve">. </w:t>
      </w:r>
      <w:r w:rsidR="00743BEC" w:rsidRPr="00F16EEC">
        <w:rPr>
          <w:rFonts w:ascii="Arial" w:hAnsi="Arial" w:cs="Arial"/>
          <w:sz w:val="24"/>
        </w:rPr>
        <w:t>541/2020</w:t>
      </w:r>
      <w:r w:rsidRPr="00F16EEC">
        <w:rPr>
          <w:rFonts w:ascii="Arial" w:hAnsi="Arial" w:cs="Arial"/>
          <w:sz w:val="24"/>
        </w:rPr>
        <w:t xml:space="preserve"> Sb. o odpadech ve znění pozdějších předpisů a příslušnými prováděcími vyhláškami. Zneškodnění odpadů bude prováděno oprávněnou osobou na zařízení schváleném k provozu, přednost má materiálové využití formou recyklace.</w:t>
      </w:r>
    </w:p>
    <w:p w14:paraId="40350219" w14:textId="77777777" w:rsidR="003918EC" w:rsidRPr="00F16EEC" w:rsidRDefault="002C6C6A"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i</w:t>
      </w:r>
      <w:r w:rsidR="003918EC" w:rsidRPr="00F16EEC">
        <w:rPr>
          <w:rFonts w:ascii="Arial" w:hAnsi="Arial" w:cs="Arial"/>
          <w:b/>
          <w:bCs/>
          <w:sz w:val="24"/>
          <w:szCs w:val="26"/>
        </w:rPr>
        <w:t xml:space="preserve">) </w:t>
      </w:r>
      <w:r w:rsidR="00DA3E3B" w:rsidRPr="00F16EEC">
        <w:rPr>
          <w:rFonts w:ascii="Arial" w:hAnsi="Arial" w:cs="Arial"/>
          <w:b/>
          <w:sz w:val="24"/>
          <w:szCs w:val="24"/>
        </w:rPr>
        <w:t>Bilance zemních prací, požadavky na přísun nebo deponie zemin</w:t>
      </w:r>
    </w:p>
    <w:p w14:paraId="4C9E5DDC" w14:textId="77777777" w:rsidR="008A4987" w:rsidRPr="00F16EEC" w:rsidRDefault="00904C04" w:rsidP="008A4987">
      <w:pPr>
        <w:spacing w:line="360" w:lineRule="auto"/>
        <w:jc w:val="both"/>
        <w:rPr>
          <w:rFonts w:ascii="Arial" w:hAnsi="Arial"/>
          <w:sz w:val="24"/>
          <w:szCs w:val="24"/>
        </w:rPr>
      </w:pPr>
      <w:r w:rsidRPr="00F16EEC">
        <w:rPr>
          <w:rFonts w:ascii="Arial" w:hAnsi="Arial"/>
          <w:sz w:val="24"/>
          <w:szCs w:val="24"/>
        </w:rPr>
        <w:t>Vhodná vytěžená zemina bude použita ke zpětným zásypům upravovaných objektů a k terénním úpravám. Přebytečná zemina bude vyvezena na skládku</w:t>
      </w:r>
      <w:r w:rsidR="00E11F03" w:rsidRPr="00F16EEC">
        <w:rPr>
          <w:rFonts w:ascii="Arial" w:hAnsi="Arial"/>
          <w:sz w:val="24"/>
          <w:szCs w:val="24"/>
        </w:rPr>
        <w:t>, resp. bude rozprostřena po dohodě s majiteli pozemků na okolní pozemky</w:t>
      </w:r>
      <w:r w:rsidR="00AA4C0D" w:rsidRPr="00F16EEC">
        <w:rPr>
          <w:rFonts w:ascii="Arial" w:hAnsi="Arial"/>
          <w:sz w:val="24"/>
          <w:szCs w:val="24"/>
        </w:rPr>
        <w:t>.</w:t>
      </w:r>
      <w:r w:rsidR="00DA3E3B" w:rsidRPr="00F16EEC">
        <w:rPr>
          <w:rFonts w:ascii="Arial" w:hAnsi="Arial"/>
          <w:sz w:val="24"/>
          <w:szCs w:val="24"/>
        </w:rPr>
        <w:t xml:space="preserve"> Mezideponie zeminy určené ke zpětným zásypům </w:t>
      </w:r>
      <w:r w:rsidR="00E11F03" w:rsidRPr="00F16EEC">
        <w:rPr>
          <w:rFonts w:ascii="Arial" w:hAnsi="Arial"/>
          <w:sz w:val="24"/>
          <w:szCs w:val="24"/>
        </w:rPr>
        <w:t xml:space="preserve">a odvodnění </w:t>
      </w:r>
      <w:r w:rsidR="00DA3E3B" w:rsidRPr="00F16EEC">
        <w:rPr>
          <w:rFonts w:ascii="Arial" w:hAnsi="Arial"/>
          <w:sz w:val="24"/>
          <w:szCs w:val="24"/>
        </w:rPr>
        <w:t xml:space="preserve">bude zřízena při </w:t>
      </w:r>
      <w:r w:rsidR="00E11F03" w:rsidRPr="00F16EEC">
        <w:rPr>
          <w:rFonts w:ascii="Arial" w:hAnsi="Arial"/>
          <w:sz w:val="24"/>
          <w:szCs w:val="24"/>
        </w:rPr>
        <w:t>návodní patě hrází.</w:t>
      </w:r>
    </w:p>
    <w:p w14:paraId="7283A686" w14:textId="77777777" w:rsidR="003918EC" w:rsidRPr="00F16EEC" w:rsidRDefault="002C6C6A"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j</w:t>
      </w:r>
      <w:r w:rsidR="003918EC" w:rsidRPr="00F16EEC">
        <w:rPr>
          <w:rFonts w:ascii="Arial" w:hAnsi="Arial" w:cs="Arial"/>
          <w:b/>
          <w:bCs/>
          <w:sz w:val="24"/>
          <w:szCs w:val="26"/>
        </w:rPr>
        <w:t>) Ochrana životního prostředí při výstavbě</w:t>
      </w:r>
    </w:p>
    <w:p w14:paraId="3F984835" w14:textId="77777777" w:rsidR="003918EC" w:rsidRPr="00F16EEC" w:rsidRDefault="003918EC" w:rsidP="003918EC">
      <w:pPr>
        <w:widowControl w:val="0"/>
        <w:autoSpaceDE w:val="0"/>
        <w:spacing w:line="360" w:lineRule="auto"/>
        <w:ind w:firstLine="708"/>
        <w:jc w:val="both"/>
        <w:rPr>
          <w:rFonts w:ascii="Arial" w:hAnsi="Arial"/>
          <w:sz w:val="24"/>
        </w:rPr>
      </w:pPr>
      <w:r w:rsidRPr="00F16EEC">
        <w:rPr>
          <w:rFonts w:ascii="Arial" w:hAnsi="Arial"/>
          <w:sz w:val="24"/>
        </w:rPr>
        <w:t xml:space="preserve">Při provádění díla se musí dbát na ochranu životního prostředí a dodavatel stavebních může používat pouze mechanismy splňující kritéria bezpečnostních a hygienických norem. </w:t>
      </w:r>
      <w:r w:rsidR="003C432A" w:rsidRPr="00F16EEC">
        <w:rPr>
          <w:rFonts w:ascii="Arial" w:hAnsi="Arial"/>
          <w:sz w:val="24"/>
        </w:rPr>
        <w:t>Před zahájením stavebních prací bude dodavatelem stavebních prací zpracován a investorem odsouhlasen havarijní a povodňový plán.</w:t>
      </w:r>
    </w:p>
    <w:p w14:paraId="5016F7E3" w14:textId="77777777" w:rsidR="003918EC" w:rsidRPr="00F16EEC" w:rsidRDefault="003918EC" w:rsidP="003918EC">
      <w:pPr>
        <w:spacing w:line="360" w:lineRule="auto"/>
        <w:ind w:firstLine="708"/>
        <w:jc w:val="both"/>
        <w:rPr>
          <w:rFonts w:ascii="Arial" w:hAnsi="Arial" w:cs="Arial"/>
          <w:sz w:val="24"/>
        </w:rPr>
      </w:pPr>
      <w:r w:rsidRPr="00F16EEC">
        <w:rPr>
          <w:rFonts w:ascii="Arial" w:hAnsi="Arial"/>
          <w:sz w:val="24"/>
        </w:rPr>
        <w:t>Dále je nutno dodržovat určený obvod staveniště a v případě poškození pozemků a komunikací stavební činností uvést tyto do původního stavu. Do</w:t>
      </w:r>
      <w:r w:rsidRPr="00F16EEC">
        <w:rPr>
          <w:rFonts w:ascii="Arial" w:hAnsi="Arial" w:cs="Arial"/>
          <w:sz w:val="24"/>
        </w:rPr>
        <w:t xml:space="preserve">davatel nesmí připustit únik ropných látek do podzemních ani povrchových vod, stroje musí být zabezpečeny tak, aby nemohlo dojít ke kontaminaci ropnými látkami atp. </w:t>
      </w:r>
    </w:p>
    <w:p w14:paraId="1C30A91E" w14:textId="77777777" w:rsidR="003918EC" w:rsidRPr="00F16EEC" w:rsidRDefault="002C6C6A"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k</w:t>
      </w:r>
      <w:r w:rsidR="003918EC" w:rsidRPr="00F16EEC">
        <w:rPr>
          <w:rFonts w:ascii="Arial" w:hAnsi="Arial" w:cs="Arial"/>
          <w:b/>
          <w:bCs/>
          <w:sz w:val="24"/>
          <w:szCs w:val="26"/>
        </w:rPr>
        <w:t>) Zásady bezpečnosti a ochrany zdraví při práci</w:t>
      </w:r>
    </w:p>
    <w:p w14:paraId="11D49BB9" w14:textId="77777777" w:rsidR="003918EC" w:rsidRPr="00F16EEC" w:rsidRDefault="003918EC" w:rsidP="003918EC">
      <w:pPr>
        <w:spacing w:line="360" w:lineRule="auto"/>
        <w:ind w:firstLine="708"/>
        <w:jc w:val="both"/>
        <w:rPr>
          <w:rFonts w:ascii="Arial" w:hAnsi="Arial"/>
          <w:sz w:val="24"/>
        </w:rPr>
      </w:pPr>
      <w:r w:rsidRPr="00F16EEC">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466C80C" w14:textId="77777777" w:rsidR="003918EC" w:rsidRPr="00F16EEC" w:rsidRDefault="002C6C6A"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l</w:t>
      </w:r>
      <w:r w:rsidR="003918EC" w:rsidRPr="00F16EEC">
        <w:rPr>
          <w:rFonts w:ascii="Arial" w:hAnsi="Arial" w:cs="Arial"/>
          <w:b/>
          <w:bCs/>
          <w:sz w:val="24"/>
          <w:szCs w:val="26"/>
        </w:rPr>
        <w:t>) Úpravy pro bezbariérové užívání výstavbou dotčených staveb</w:t>
      </w:r>
    </w:p>
    <w:p w14:paraId="161544E9" w14:textId="77777777" w:rsidR="003918EC" w:rsidRPr="00F16EEC" w:rsidRDefault="002C6C6A"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Stavbou není vyvolána nutnost úprav bezbariérového užívání výstavbou dotčených staveb.</w:t>
      </w:r>
    </w:p>
    <w:p w14:paraId="49015C3C" w14:textId="37DC85DD" w:rsidR="003918EC" w:rsidRPr="00F16EEC" w:rsidRDefault="007A69EF"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m</w:t>
      </w:r>
      <w:r w:rsidR="003918EC" w:rsidRPr="00F16EEC">
        <w:rPr>
          <w:rFonts w:ascii="Arial" w:hAnsi="Arial" w:cs="Arial"/>
          <w:b/>
          <w:bCs/>
          <w:sz w:val="24"/>
          <w:szCs w:val="26"/>
        </w:rPr>
        <w:t>) Zásady pro dopravní inženýrská opatření</w:t>
      </w:r>
    </w:p>
    <w:p w14:paraId="543C4F79" w14:textId="77777777" w:rsidR="003918EC" w:rsidRPr="00F16EEC" w:rsidRDefault="002C6C6A" w:rsidP="003918EC">
      <w:pPr>
        <w:widowControl w:val="0"/>
        <w:autoSpaceDE w:val="0"/>
        <w:spacing w:line="360" w:lineRule="auto"/>
        <w:jc w:val="both"/>
        <w:rPr>
          <w:rFonts w:ascii="Arial" w:hAnsi="Arial" w:cs="Arial"/>
          <w:bCs/>
          <w:sz w:val="24"/>
          <w:szCs w:val="26"/>
        </w:rPr>
      </w:pPr>
      <w:r w:rsidRPr="00F16EEC">
        <w:rPr>
          <w:rFonts w:ascii="Arial" w:hAnsi="Arial" w:cs="Arial"/>
          <w:bCs/>
          <w:sz w:val="24"/>
          <w:szCs w:val="26"/>
        </w:rPr>
        <w:t>Vzhledem k rozsahu a umístění stavby z</w:t>
      </w:r>
      <w:r w:rsidR="003918EC" w:rsidRPr="00F16EEC">
        <w:rPr>
          <w:rFonts w:ascii="Arial" w:hAnsi="Arial" w:cs="Arial"/>
          <w:bCs/>
          <w:sz w:val="24"/>
          <w:szCs w:val="26"/>
        </w:rPr>
        <w:t>ásady pro dopravní inženýrská opatření projektová dokumentace neřeší</w:t>
      </w:r>
      <w:r w:rsidRPr="00F16EEC">
        <w:rPr>
          <w:rFonts w:ascii="Arial" w:hAnsi="Arial" w:cs="Arial"/>
          <w:bCs/>
          <w:sz w:val="24"/>
          <w:szCs w:val="26"/>
        </w:rPr>
        <w:t>.</w:t>
      </w:r>
    </w:p>
    <w:p w14:paraId="28C1C174" w14:textId="77777777" w:rsidR="003918EC" w:rsidRPr="00F16EEC" w:rsidRDefault="007A69EF" w:rsidP="003918EC">
      <w:pPr>
        <w:widowControl w:val="0"/>
        <w:autoSpaceDE w:val="0"/>
        <w:spacing w:line="360" w:lineRule="auto"/>
        <w:jc w:val="both"/>
        <w:rPr>
          <w:rFonts w:ascii="Arial" w:hAnsi="Arial" w:cs="Arial"/>
          <w:b/>
          <w:bCs/>
          <w:sz w:val="24"/>
          <w:szCs w:val="26"/>
        </w:rPr>
      </w:pPr>
      <w:r w:rsidRPr="00F16EEC">
        <w:rPr>
          <w:rFonts w:ascii="Arial" w:hAnsi="Arial" w:cs="Arial"/>
          <w:b/>
          <w:bCs/>
          <w:sz w:val="24"/>
          <w:szCs w:val="26"/>
        </w:rPr>
        <w:t>n</w:t>
      </w:r>
      <w:r w:rsidR="003918EC" w:rsidRPr="00F16EEC">
        <w:rPr>
          <w:rFonts w:ascii="Arial" w:hAnsi="Arial" w:cs="Arial"/>
          <w:b/>
          <w:bCs/>
          <w:sz w:val="24"/>
          <w:szCs w:val="26"/>
        </w:rPr>
        <w:t>) Stanovení speciálních podmínek pro provádění stavby</w:t>
      </w:r>
    </w:p>
    <w:p w14:paraId="2C275995" w14:textId="77777777" w:rsidR="0084382F" w:rsidRPr="00F16EEC" w:rsidRDefault="003079EB" w:rsidP="004E23D7">
      <w:pPr>
        <w:pStyle w:val="l4"/>
        <w:shd w:val="clear" w:color="auto" w:fill="FFFFFF"/>
        <w:spacing w:before="0" w:beforeAutospacing="0" w:after="0" w:afterAutospacing="0" w:line="360" w:lineRule="auto"/>
        <w:jc w:val="both"/>
        <w:rPr>
          <w:rFonts w:ascii="Arial" w:hAnsi="Arial" w:cs="Arial"/>
        </w:rPr>
      </w:pPr>
      <w:r w:rsidRPr="00F16EEC">
        <w:rPr>
          <w:rFonts w:ascii="Arial" w:hAnsi="Arial" w:cs="Arial"/>
        </w:rPr>
        <w:t>Pro provádění oprav nejsou stanoveny speciální podmínky pro provádění stavby.</w:t>
      </w:r>
    </w:p>
    <w:p w14:paraId="7CA465D1" w14:textId="77777777" w:rsidR="00CD7D3A" w:rsidRPr="00F16EEC" w:rsidRDefault="00CD7D3A" w:rsidP="004E23D7">
      <w:pPr>
        <w:pStyle w:val="l4"/>
        <w:shd w:val="clear" w:color="auto" w:fill="FFFFFF"/>
        <w:spacing w:before="0" w:beforeAutospacing="0" w:after="0" w:afterAutospacing="0" w:line="360" w:lineRule="auto"/>
        <w:jc w:val="both"/>
        <w:rPr>
          <w:rFonts w:ascii="Arial" w:hAnsi="Arial" w:cs="Arial"/>
          <w:b/>
          <w:sz w:val="28"/>
          <w:szCs w:val="28"/>
        </w:rPr>
      </w:pPr>
      <w:r w:rsidRPr="00F16EEC">
        <w:rPr>
          <w:rFonts w:ascii="Arial" w:hAnsi="Arial" w:cs="Arial"/>
          <w:b/>
          <w:sz w:val="28"/>
          <w:szCs w:val="28"/>
        </w:rPr>
        <w:t>B.9 Celkové vodohospodářské řešení</w:t>
      </w:r>
    </w:p>
    <w:p w14:paraId="49E30813" w14:textId="77777777" w:rsidR="004D361E" w:rsidRPr="00F16EEC" w:rsidRDefault="003079EB" w:rsidP="003079EB">
      <w:pPr>
        <w:pStyle w:val="Nadpis4"/>
        <w:widowControl w:val="0"/>
        <w:autoSpaceDE w:val="0"/>
        <w:ind w:left="0" w:firstLine="0"/>
      </w:pPr>
      <w:r w:rsidRPr="00F16EEC">
        <w:rPr>
          <w:szCs w:val="24"/>
        </w:rPr>
        <w:t xml:space="preserve">Dokumentace řeší opravu hráze, odtěžení </w:t>
      </w:r>
      <w:r w:rsidR="00BD62ED" w:rsidRPr="00F16EEC">
        <w:rPr>
          <w:szCs w:val="24"/>
        </w:rPr>
        <w:t>dnových sedimentů</w:t>
      </w:r>
      <w:r w:rsidRPr="00F16EEC">
        <w:rPr>
          <w:szCs w:val="24"/>
        </w:rPr>
        <w:t xml:space="preserve"> z kotliny nádrže a </w:t>
      </w:r>
      <w:r w:rsidRPr="00F16EEC">
        <w:rPr>
          <w:szCs w:val="24"/>
        </w:rPr>
        <w:lastRenderedPageBreak/>
        <w:t xml:space="preserve">opravu výpustného sdruženého objektu. Celkové vodohospodářské řešení VN </w:t>
      </w:r>
      <w:proofErr w:type="spellStart"/>
      <w:r w:rsidRPr="00F16EEC">
        <w:rPr>
          <w:szCs w:val="24"/>
        </w:rPr>
        <w:t>Gramanec</w:t>
      </w:r>
      <w:proofErr w:type="spellEnd"/>
      <w:r w:rsidRPr="00F16EEC">
        <w:rPr>
          <w:szCs w:val="24"/>
        </w:rPr>
        <w:t xml:space="preserve"> se opravou nemění.</w:t>
      </w:r>
    </w:p>
    <w:p w14:paraId="25B99234" w14:textId="77777777" w:rsidR="008629B3" w:rsidRPr="00F16EEC" w:rsidRDefault="008629B3" w:rsidP="008629B3">
      <w:pPr>
        <w:pStyle w:val="Nadpis4"/>
        <w:widowControl w:val="0"/>
        <w:autoSpaceDE w:val="0"/>
      </w:pPr>
    </w:p>
    <w:p w14:paraId="307D3E3C" w14:textId="77777777" w:rsidR="00E9091F" w:rsidRDefault="00E9091F" w:rsidP="008629B3">
      <w:pPr>
        <w:pStyle w:val="Nadpis4"/>
        <w:widowControl w:val="0"/>
        <w:tabs>
          <w:tab w:val="clear" w:pos="864"/>
        </w:tabs>
        <w:autoSpaceDE w:val="0"/>
        <w:ind w:left="0" w:firstLine="0"/>
      </w:pPr>
    </w:p>
    <w:p w14:paraId="7673FD6D" w14:textId="77777777" w:rsidR="00E9091F" w:rsidRDefault="00E9091F" w:rsidP="008629B3">
      <w:pPr>
        <w:pStyle w:val="Nadpis4"/>
        <w:widowControl w:val="0"/>
        <w:tabs>
          <w:tab w:val="clear" w:pos="864"/>
        </w:tabs>
        <w:autoSpaceDE w:val="0"/>
        <w:ind w:left="0" w:firstLine="0"/>
      </w:pPr>
    </w:p>
    <w:p w14:paraId="3232B3EA" w14:textId="77777777" w:rsidR="00E9091F" w:rsidRDefault="00E9091F" w:rsidP="008629B3">
      <w:pPr>
        <w:pStyle w:val="Nadpis4"/>
        <w:widowControl w:val="0"/>
        <w:tabs>
          <w:tab w:val="clear" w:pos="864"/>
        </w:tabs>
        <w:autoSpaceDE w:val="0"/>
        <w:ind w:left="0" w:firstLine="0"/>
      </w:pPr>
    </w:p>
    <w:p w14:paraId="7C3B8F87" w14:textId="77777777" w:rsidR="00E9091F" w:rsidRDefault="00E9091F" w:rsidP="008629B3">
      <w:pPr>
        <w:pStyle w:val="Nadpis4"/>
        <w:widowControl w:val="0"/>
        <w:tabs>
          <w:tab w:val="clear" w:pos="864"/>
        </w:tabs>
        <w:autoSpaceDE w:val="0"/>
        <w:ind w:left="0" w:firstLine="0"/>
      </w:pPr>
    </w:p>
    <w:p w14:paraId="192159FC" w14:textId="77777777" w:rsidR="00E9091F" w:rsidRDefault="00E9091F" w:rsidP="008629B3">
      <w:pPr>
        <w:pStyle w:val="Nadpis4"/>
        <w:widowControl w:val="0"/>
        <w:tabs>
          <w:tab w:val="clear" w:pos="864"/>
        </w:tabs>
        <w:autoSpaceDE w:val="0"/>
        <w:ind w:left="0" w:firstLine="0"/>
      </w:pPr>
    </w:p>
    <w:p w14:paraId="3BEAE89A" w14:textId="77777777" w:rsidR="00E9091F" w:rsidRDefault="00E9091F" w:rsidP="008629B3">
      <w:pPr>
        <w:pStyle w:val="Nadpis4"/>
        <w:widowControl w:val="0"/>
        <w:tabs>
          <w:tab w:val="clear" w:pos="864"/>
        </w:tabs>
        <w:autoSpaceDE w:val="0"/>
        <w:ind w:left="0" w:firstLine="0"/>
      </w:pPr>
    </w:p>
    <w:p w14:paraId="5B2A8B70" w14:textId="2F85D28B" w:rsidR="004D361E" w:rsidRPr="00F16EEC" w:rsidRDefault="004D361E" w:rsidP="008629B3">
      <w:pPr>
        <w:pStyle w:val="Nadpis4"/>
        <w:widowControl w:val="0"/>
        <w:tabs>
          <w:tab w:val="clear" w:pos="864"/>
        </w:tabs>
        <w:autoSpaceDE w:val="0"/>
        <w:ind w:left="0" w:firstLine="0"/>
      </w:pPr>
      <w:r w:rsidRPr="00F16EEC">
        <w:t xml:space="preserve">Břeclav </w:t>
      </w:r>
      <w:r w:rsidR="00F16EEC">
        <w:t>11</w:t>
      </w:r>
      <w:r w:rsidR="00AD7ADE" w:rsidRPr="00F16EEC">
        <w:t>. 20</w:t>
      </w:r>
      <w:r w:rsidR="00692E22" w:rsidRPr="00F16EEC">
        <w:t>2</w:t>
      </w:r>
      <w:r w:rsidR="00F16EEC">
        <w:t>2</w:t>
      </w:r>
      <w:r w:rsidRPr="00F16EEC">
        <w:tab/>
      </w:r>
      <w:r w:rsidRPr="00F16EEC">
        <w:tab/>
      </w:r>
      <w:r w:rsidRPr="00F16EEC">
        <w:tab/>
      </w:r>
      <w:r w:rsidRPr="00F16EEC">
        <w:tab/>
      </w:r>
      <w:r w:rsidRPr="00F16EEC">
        <w:tab/>
      </w:r>
      <w:r w:rsidRPr="00F16EEC">
        <w:tab/>
      </w:r>
      <w:r w:rsidRPr="00F16EEC">
        <w:tab/>
      </w:r>
      <w:r w:rsidR="008629B3" w:rsidRPr="00F16EEC">
        <w:tab/>
      </w:r>
      <w:r w:rsidRPr="00F16EEC">
        <w:t xml:space="preserve"> Ing. Jan </w:t>
      </w:r>
      <w:proofErr w:type="spellStart"/>
      <w:r w:rsidRPr="00F16EEC">
        <w:t>Varadínek</w:t>
      </w:r>
      <w:proofErr w:type="spellEnd"/>
    </w:p>
    <w:p w14:paraId="0A342A86" w14:textId="77777777" w:rsidR="004D361E" w:rsidRPr="00F16EEC" w:rsidRDefault="004D361E">
      <w:pPr>
        <w:pStyle w:val="Zkladntext"/>
      </w:pPr>
    </w:p>
    <w:sectPr w:rsidR="004D361E" w:rsidRPr="00F16EEC" w:rsidSect="00CB527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06BBD" w14:textId="77777777" w:rsidR="00401FB0" w:rsidRDefault="00401FB0">
      <w:r>
        <w:separator/>
      </w:r>
    </w:p>
  </w:endnote>
  <w:endnote w:type="continuationSeparator" w:id="0">
    <w:p w14:paraId="2165E446" w14:textId="77777777" w:rsidR="00401FB0" w:rsidRDefault="0040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81B1" w14:textId="77777777" w:rsidR="00DE543D" w:rsidRDefault="00DE54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4A5D" w14:textId="14859495"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EF4EDC">
      <w:rPr>
        <w:rStyle w:val="slostrnky"/>
        <w:noProof/>
      </w:rPr>
      <w:t>3</w:t>
    </w:r>
    <w:r w:rsidR="00815B48">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3FDA" w14:textId="77777777" w:rsidR="00DE543D" w:rsidRDefault="00DE54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6C4BB" w14:textId="77777777" w:rsidR="00401FB0" w:rsidRDefault="00401FB0">
      <w:r>
        <w:separator/>
      </w:r>
    </w:p>
  </w:footnote>
  <w:footnote w:type="continuationSeparator" w:id="0">
    <w:p w14:paraId="5DEBA91C" w14:textId="77777777" w:rsidR="00401FB0" w:rsidRDefault="00401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D791" w14:textId="77777777" w:rsidR="00DE543D" w:rsidRDefault="00DE54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B4A5" w14:textId="11944ECD" w:rsidR="00C17625" w:rsidRDefault="00C17625"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F34EEA">
      <w:rPr>
        <w:i/>
      </w:rPr>
      <w:t>provádění stavby</w:t>
    </w:r>
    <w:r w:rsidR="00F34EEA">
      <w:rPr>
        <w:i/>
      </w:rPr>
      <w:tab/>
      <w:t xml:space="preserve">     </w:t>
    </w:r>
    <w:r>
      <w:rPr>
        <w:i/>
      </w:rPr>
      <w:t xml:space="preserve">   </w:t>
    </w:r>
    <w:r>
      <w:rPr>
        <w:i/>
      </w:rPr>
      <w:tab/>
    </w:r>
    <w:r>
      <w:rPr>
        <w:i/>
      </w:rPr>
      <w:tab/>
    </w:r>
    <w:r>
      <w:rPr>
        <w:i/>
      </w:rPr>
      <w:tab/>
    </w:r>
    <w:r>
      <w:rPr>
        <w:i/>
      </w:rPr>
      <w:tab/>
    </w:r>
    <w:r>
      <w:rPr>
        <w:i/>
      </w:rPr>
      <w:tab/>
    </w:r>
    <w:r>
      <w:rPr>
        <w:i/>
      </w:rPr>
      <w:tab/>
    </w:r>
    <w:r w:rsidR="00F34EEA">
      <w:rPr>
        <w:i/>
      </w:rPr>
      <w:t xml:space="preserve">    </w:t>
    </w:r>
    <w:r w:rsidR="00DE543D">
      <w:rPr>
        <w:i/>
      </w:rPr>
      <w:t xml:space="preserve"> </w:t>
    </w:r>
    <w:r w:rsidR="00F34EEA">
      <w:rPr>
        <w:i/>
      </w:rPr>
      <w:t xml:space="preserve"> </w:t>
    </w:r>
    <w:r w:rsidR="00DE543D">
      <w:rPr>
        <w:i/>
      </w:rPr>
      <w:t>listopad 2022</w:t>
    </w:r>
  </w:p>
  <w:p w14:paraId="5111E8F2" w14:textId="77777777" w:rsidR="00C17625" w:rsidRPr="0064402C" w:rsidRDefault="00C17625"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 xml:space="preserve">VN </w:t>
    </w:r>
    <w:proofErr w:type="spellStart"/>
    <w:proofErr w:type="gramStart"/>
    <w:r>
      <w:rPr>
        <w:bCs/>
        <w:i/>
      </w:rPr>
      <w:t>Gramanec</w:t>
    </w:r>
    <w:proofErr w:type="spellEnd"/>
    <w:r>
      <w:rPr>
        <w:bCs/>
        <w:i/>
      </w:rPr>
      <w:t xml:space="preserve"> - oprava</w:t>
    </w:r>
    <w:proofErr w:type="gramEnd"/>
    <w:r>
      <w:rPr>
        <w:bCs/>
        <w:i/>
      </w:rPr>
      <w:t xml:space="preserve"> hráze, výpustného sdruženého objektu</w:t>
    </w:r>
  </w:p>
  <w:p w14:paraId="37225EEF" w14:textId="77777777" w:rsidR="00C17625" w:rsidRPr="00404E96" w:rsidRDefault="00C17625" w:rsidP="00404E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8C3D" w14:textId="77777777" w:rsidR="00DE543D" w:rsidRDefault="00DE54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703402">
    <w:abstractNumId w:val="0"/>
  </w:num>
  <w:num w:numId="2" w16cid:durableId="465858534">
    <w:abstractNumId w:val="1"/>
  </w:num>
  <w:num w:numId="3" w16cid:durableId="1813669372">
    <w:abstractNumId w:val="2"/>
  </w:num>
  <w:num w:numId="4" w16cid:durableId="159528520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893088">
    <w:abstractNumId w:val="6"/>
  </w:num>
  <w:num w:numId="6" w16cid:durableId="120653892">
    <w:abstractNumId w:val="3"/>
  </w:num>
  <w:num w:numId="7" w16cid:durableId="735784532">
    <w:abstractNumId w:val="7"/>
  </w:num>
  <w:num w:numId="8" w16cid:durableId="1841191307">
    <w:abstractNumId w:val="5"/>
  </w:num>
  <w:num w:numId="9" w16cid:durableId="123381205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643"/>
    <w:rsid w:val="00003FBA"/>
    <w:rsid w:val="00004A77"/>
    <w:rsid w:val="000052C9"/>
    <w:rsid w:val="0001144E"/>
    <w:rsid w:val="000122A4"/>
    <w:rsid w:val="00012C64"/>
    <w:rsid w:val="00013D80"/>
    <w:rsid w:val="00015412"/>
    <w:rsid w:val="0002139D"/>
    <w:rsid w:val="0002160E"/>
    <w:rsid w:val="000225D9"/>
    <w:rsid w:val="00022868"/>
    <w:rsid w:val="00026B76"/>
    <w:rsid w:val="00027EC8"/>
    <w:rsid w:val="00033644"/>
    <w:rsid w:val="00034912"/>
    <w:rsid w:val="000355E8"/>
    <w:rsid w:val="00035B11"/>
    <w:rsid w:val="00037EBD"/>
    <w:rsid w:val="0004100F"/>
    <w:rsid w:val="00044CD2"/>
    <w:rsid w:val="00045702"/>
    <w:rsid w:val="000462B2"/>
    <w:rsid w:val="000463DA"/>
    <w:rsid w:val="0004791A"/>
    <w:rsid w:val="0005127F"/>
    <w:rsid w:val="00051ACC"/>
    <w:rsid w:val="0005392D"/>
    <w:rsid w:val="00054FE3"/>
    <w:rsid w:val="00055153"/>
    <w:rsid w:val="00055A8C"/>
    <w:rsid w:val="000567C3"/>
    <w:rsid w:val="0005742F"/>
    <w:rsid w:val="00057A8A"/>
    <w:rsid w:val="00060EF1"/>
    <w:rsid w:val="00061937"/>
    <w:rsid w:val="00062D97"/>
    <w:rsid w:val="00063B68"/>
    <w:rsid w:val="0006522F"/>
    <w:rsid w:val="00066169"/>
    <w:rsid w:val="000670D6"/>
    <w:rsid w:val="00072FDA"/>
    <w:rsid w:val="00073887"/>
    <w:rsid w:val="0007445A"/>
    <w:rsid w:val="00074A09"/>
    <w:rsid w:val="00075DA3"/>
    <w:rsid w:val="000771D2"/>
    <w:rsid w:val="000776C5"/>
    <w:rsid w:val="000801CD"/>
    <w:rsid w:val="000805BB"/>
    <w:rsid w:val="000812D7"/>
    <w:rsid w:val="00081E84"/>
    <w:rsid w:val="0008749A"/>
    <w:rsid w:val="00090DB9"/>
    <w:rsid w:val="00090F68"/>
    <w:rsid w:val="00091372"/>
    <w:rsid w:val="0009224B"/>
    <w:rsid w:val="000927B1"/>
    <w:rsid w:val="00092F37"/>
    <w:rsid w:val="00094308"/>
    <w:rsid w:val="00094394"/>
    <w:rsid w:val="00095254"/>
    <w:rsid w:val="00095C85"/>
    <w:rsid w:val="00096F16"/>
    <w:rsid w:val="0009725C"/>
    <w:rsid w:val="000A0AF5"/>
    <w:rsid w:val="000A4832"/>
    <w:rsid w:val="000A687A"/>
    <w:rsid w:val="000A7C61"/>
    <w:rsid w:val="000B1018"/>
    <w:rsid w:val="000B1481"/>
    <w:rsid w:val="000B27F0"/>
    <w:rsid w:val="000B2A18"/>
    <w:rsid w:val="000B2E03"/>
    <w:rsid w:val="000B3957"/>
    <w:rsid w:val="000B3C0B"/>
    <w:rsid w:val="000C082E"/>
    <w:rsid w:val="000C0ADA"/>
    <w:rsid w:val="000C1BAE"/>
    <w:rsid w:val="000C2421"/>
    <w:rsid w:val="000C29C2"/>
    <w:rsid w:val="000C3590"/>
    <w:rsid w:val="000C4EAC"/>
    <w:rsid w:val="000C53CD"/>
    <w:rsid w:val="000C5CFF"/>
    <w:rsid w:val="000C5D21"/>
    <w:rsid w:val="000C7AF4"/>
    <w:rsid w:val="000D00F7"/>
    <w:rsid w:val="000D1E80"/>
    <w:rsid w:val="000D3710"/>
    <w:rsid w:val="000D4BB4"/>
    <w:rsid w:val="000D5E50"/>
    <w:rsid w:val="000D7741"/>
    <w:rsid w:val="000D7D84"/>
    <w:rsid w:val="000D7ECB"/>
    <w:rsid w:val="000E04F2"/>
    <w:rsid w:val="000E22EA"/>
    <w:rsid w:val="000E5394"/>
    <w:rsid w:val="000E661D"/>
    <w:rsid w:val="000F288B"/>
    <w:rsid w:val="000F5C9E"/>
    <w:rsid w:val="000F7D4D"/>
    <w:rsid w:val="00101462"/>
    <w:rsid w:val="0010201F"/>
    <w:rsid w:val="00102481"/>
    <w:rsid w:val="00104271"/>
    <w:rsid w:val="00106E15"/>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6E75"/>
    <w:rsid w:val="00150E4A"/>
    <w:rsid w:val="001510A3"/>
    <w:rsid w:val="00151B3D"/>
    <w:rsid w:val="00152722"/>
    <w:rsid w:val="00153C17"/>
    <w:rsid w:val="00154C96"/>
    <w:rsid w:val="00154D9A"/>
    <w:rsid w:val="00155181"/>
    <w:rsid w:val="001552A0"/>
    <w:rsid w:val="00155663"/>
    <w:rsid w:val="00163908"/>
    <w:rsid w:val="001702BE"/>
    <w:rsid w:val="0017050B"/>
    <w:rsid w:val="001709A7"/>
    <w:rsid w:val="00170A90"/>
    <w:rsid w:val="00170ACB"/>
    <w:rsid w:val="00172594"/>
    <w:rsid w:val="0018183C"/>
    <w:rsid w:val="001828D7"/>
    <w:rsid w:val="00182E46"/>
    <w:rsid w:val="00183B5C"/>
    <w:rsid w:val="00184A4E"/>
    <w:rsid w:val="00185556"/>
    <w:rsid w:val="00190934"/>
    <w:rsid w:val="001947B5"/>
    <w:rsid w:val="00195AA6"/>
    <w:rsid w:val="001966A6"/>
    <w:rsid w:val="00197DBC"/>
    <w:rsid w:val="001A1DA2"/>
    <w:rsid w:val="001A2646"/>
    <w:rsid w:val="001A3778"/>
    <w:rsid w:val="001A4D95"/>
    <w:rsid w:val="001A7454"/>
    <w:rsid w:val="001B0B2F"/>
    <w:rsid w:val="001B4F58"/>
    <w:rsid w:val="001B56D8"/>
    <w:rsid w:val="001B5FC0"/>
    <w:rsid w:val="001C0923"/>
    <w:rsid w:val="001C1551"/>
    <w:rsid w:val="001C212F"/>
    <w:rsid w:val="001C272D"/>
    <w:rsid w:val="001C2852"/>
    <w:rsid w:val="001C7267"/>
    <w:rsid w:val="001D0F2E"/>
    <w:rsid w:val="001D119C"/>
    <w:rsid w:val="001D14B1"/>
    <w:rsid w:val="001D240E"/>
    <w:rsid w:val="001D3E3D"/>
    <w:rsid w:val="001D43FE"/>
    <w:rsid w:val="001D6C6D"/>
    <w:rsid w:val="001D6E8B"/>
    <w:rsid w:val="001D756D"/>
    <w:rsid w:val="001E0656"/>
    <w:rsid w:val="001E200C"/>
    <w:rsid w:val="001E26F1"/>
    <w:rsid w:val="001E299D"/>
    <w:rsid w:val="001E35F3"/>
    <w:rsid w:val="001E3F1C"/>
    <w:rsid w:val="001E5F89"/>
    <w:rsid w:val="001E7E3F"/>
    <w:rsid w:val="001F2903"/>
    <w:rsid w:val="001F4E18"/>
    <w:rsid w:val="001F4E9A"/>
    <w:rsid w:val="001F4F75"/>
    <w:rsid w:val="001F5F6C"/>
    <w:rsid w:val="001F6186"/>
    <w:rsid w:val="001F71C1"/>
    <w:rsid w:val="00204234"/>
    <w:rsid w:val="00206F00"/>
    <w:rsid w:val="002070BB"/>
    <w:rsid w:val="00210A45"/>
    <w:rsid w:val="00213473"/>
    <w:rsid w:val="00213A32"/>
    <w:rsid w:val="00215812"/>
    <w:rsid w:val="00216346"/>
    <w:rsid w:val="00216B0C"/>
    <w:rsid w:val="002204A7"/>
    <w:rsid w:val="00221E0C"/>
    <w:rsid w:val="002242A4"/>
    <w:rsid w:val="00226A45"/>
    <w:rsid w:val="00226E5D"/>
    <w:rsid w:val="00230659"/>
    <w:rsid w:val="00231073"/>
    <w:rsid w:val="00231EB4"/>
    <w:rsid w:val="002328F6"/>
    <w:rsid w:val="002329AC"/>
    <w:rsid w:val="0023548D"/>
    <w:rsid w:val="00236D6F"/>
    <w:rsid w:val="0023733C"/>
    <w:rsid w:val="0024128C"/>
    <w:rsid w:val="00241CF8"/>
    <w:rsid w:val="00242B40"/>
    <w:rsid w:val="00243B0B"/>
    <w:rsid w:val="00243F03"/>
    <w:rsid w:val="002460A2"/>
    <w:rsid w:val="00246101"/>
    <w:rsid w:val="00247033"/>
    <w:rsid w:val="002473DD"/>
    <w:rsid w:val="002551A8"/>
    <w:rsid w:val="0025527F"/>
    <w:rsid w:val="0025576A"/>
    <w:rsid w:val="00257962"/>
    <w:rsid w:val="002621D7"/>
    <w:rsid w:val="002659A6"/>
    <w:rsid w:val="002748B2"/>
    <w:rsid w:val="00274D19"/>
    <w:rsid w:val="00275B36"/>
    <w:rsid w:val="00277266"/>
    <w:rsid w:val="002801CE"/>
    <w:rsid w:val="00280896"/>
    <w:rsid w:val="00280CD0"/>
    <w:rsid w:val="0028293F"/>
    <w:rsid w:val="00284F75"/>
    <w:rsid w:val="0028643C"/>
    <w:rsid w:val="00290F69"/>
    <w:rsid w:val="00292FED"/>
    <w:rsid w:val="0029682F"/>
    <w:rsid w:val="00296BCB"/>
    <w:rsid w:val="002A0A7B"/>
    <w:rsid w:val="002A1B7A"/>
    <w:rsid w:val="002A2FE4"/>
    <w:rsid w:val="002A6BF4"/>
    <w:rsid w:val="002A7A29"/>
    <w:rsid w:val="002B006F"/>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3B15"/>
    <w:rsid w:val="002D4305"/>
    <w:rsid w:val="002D4CFD"/>
    <w:rsid w:val="002D5BD7"/>
    <w:rsid w:val="002D5E35"/>
    <w:rsid w:val="002D5E57"/>
    <w:rsid w:val="002D771F"/>
    <w:rsid w:val="002E2218"/>
    <w:rsid w:val="002E2521"/>
    <w:rsid w:val="002E3F6D"/>
    <w:rsid w:val="002E5AED"/>
    <w:rsid w:val="002F0616"/>
    <w:rsid w:val="002F26EB"/>
    <w:rsid w:val="002F36F3"/>
    <w:rsid w:val="002F49B0"/>
    <w:rsid w:val="002F5216"/>
    <w:rsid w:val="002F60F6"/>
    <w:rsid w:val="00303AF8"/>
    <w:rsid w:val="00303C7B"/>
    <w:rsid w:val="0030412B"/>
    <w:rsid w:val="003042EF"/>
    <w:rsid w:val="00307073"/>
    <w:rsid w:val="003079EB"/>
    <w:rsid w:val="00307A6E"/>
    <w:rsid w:val="00307B87"/>
    <w:rsid w:val="00307FC4"/>
    <w:rsid w:val="0031193C"/>
    <w:rsid w:val="003127BF"/>
    <w:rsid w:val="00313268"/>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35C"/>
    <w:rsid w:val="00341730"/>
    <w:rsid w:val="0034226D"/>
    <w:rsid w:val="00342BAC"/>
    <w:rsid w:val="00343005"/>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2BF1"/>
    <w:rsid w:val="00373A5B"/>
    <w:rsid w:val="00373BD8"/>
    <w:rsid w:val="00380118"/>
    <w:rsid w:val="0038102B"/>
    <w:rsid w:val="00381A6B"/>
    <w:rsid w:val="003840D9"/>
    <w:rsid w:val="00384652"/>
    <w:rsid w:val="0038485B"/>
    <w:rsid w:val="00385A3F"/>
    <w:rsid w:val="00387640"/>
    <w:rsid w:val="00390093"/>
    <w:rsid w:val="00390D84"/>
    <w:rsid w:val="003918EC"/>
    <w:rsid w:val="00392C25"/>
    <w:rsid w:val="00394DB1"/>
    <w:rsid w:val="003A0C38"/>
    <w:rsid w:val="003A116C"/>
    <w:rsid w:val="003A1309"/>
    <w:rsid w:val="003A1D13"/>
    <w:rsid w:val="003A380D"/>
    <w:rsid w:val="003A6515"/>
    <w:rsid w:val="003A69A1"/>
    <w:rsid w:val="003B58AE"/>
    <w:rsid w:val="003C17C7"/>
    <w:rsid w:val="003C3D3D"/>
    <w:rsid w:val="003C432A"/>
    <w:rsid w:val="003C5AB0"/>
    <w:rsid w:val="003D02D1"/>
    <w:rsid w:val="003D08E6"/>
    <w:rsid w:val="003D4B9C"/>
    <w:rsid w:val="003E0572"/>
    <w:rsid w:val="003E0A14"/>
    <w:rsid w:val="003E11F8"/>
    <w:rsid w:val="003E2C5E"/>
    <w:rsid w:val="003E6DAD"/>
    <w:rsid w:val="003E74FA"/>
    <w:rsid w:val="003F0A34"/>
    <w:rsid w:val="003F1884"/>
    <w:rsid w:val="003F3A33"/>
    <w:rsid w:val="003F694A"/>
    <w:rsid w:val="00401FB0"/>
    <w:rsid w:val="00404E96"/>
    <w:rsid w:val="00405C57"/>
    <w:rsid w:val="00407D45"/>
    <w:rsid w:val="00411002"/>
    <w:rsid w:val="00412FD3"/>
    <w:rsid w:val="00414A98"/>
    <w:rsid w:val="004153C7"/>
    <w:rsid w:val="00417B58"/>
    <w:rsid w:val="00420891"/>
    <w:rsid w:val="00421C1D"/>
    <w:rsid w:val="00422118"/>
    <w:rsid w:val="004241AB"/>
    <w:rsid w:val="00427568"/>
    <w:rsid w:val="00427AAB"/>
    <w:rsid w:val="00430603"/>
    <w:rsid w:val="00431108"/>
    <w:rsid w:val="00431155"/>
    <w:rsid w:val="00432653"/>
    <w:rsid w:val="00436916"/>
    <w:rsid w:val="00437011"/>
    <w:rsid w:val="004373EC"/>
    <w:rsid w:val="00441481"/>
    <w:rsid w:val="00443A9A"/>
    <w:rsid w:val="00450B69"/>
    <w:rsid w:val="00452F62"/>
    <w:rsid w:val="0045433E"/>
    <w:rsid w:val="004566F4"/>
    <w:rsid w:val="00456883"/>
    <w:rsid w:val="00460C04"/>
    <w:rsid w:val="00464256"/>
    <w:rsid w:val="004643B0"/>
    <w:rsid w:val="004643B5"/>
    <w:rsid w:val="00464CF2"/>
    <w:rsid w:val="004652A1"/>
    <w:rsid w:val="004667B5"/>
    <w:rsid w:val="004728A7"/>
    <w:rsid w:val="00475800"/>
    <w:rsid w:val="004814A7"/>
    <w:rsid w:val="0048298C"/>
    <w:rsid w:val="00484652"/>
    <w:rsid w:val="00484DD4"/>
    <w:rsid w:val="004909E0"/>
    <w:rsid w:val="00490D5F"/>
    <w:rsid w:val="00490F8C"/>
    <w:rsid w:val="00491869"/>
    <w:rsid w:val="0049436A"/>
    <w:rsid w:val="0049531B"/>
    <w:rsid w:val="00495ECB"/>
    <w:rsid w:val="004969D0"/>
    <w:rsid w:val="004977F6"/>
    <w:rsid w:val="004A0CEB"/>
    <w:rsid w:val="004A1847"/>
    <w:rsid w:val="004A2A0E"/>
    <w:rsid w:val="004A3CF5"/>
    <w:rsid w:val="004A400E"/>
    <w:rsid w:val="004A5452"/>
    <w:rsid w:val="004A624E"/>
    <w:rsid w:val="004A76C4"/>
    <w:rsid w:val="004B29D0"/>
    <w:rsid w:val="004B3D7F"/>
    <w:rsid w:val="004B4205"/>
    <w:rsid w:val="004B5FAE"/>
    <w:rsid w:val="004B6F17"/>
    <w:rsid w:val="004B736C"/>
    <w:rsid w:val="004C12D6"/>
    <w:rsid w:val="004C1B98"/>
    <w:rsid w:val="004C41C5"/>
    <w:rsid w:val="004C484E"/>
    <w:rsid w:val="004C4F42"/>
    <w:rsid w:val="004C60F9"/>
    <w:rsid w:val="004C6678"/>
    <w:rsid w:val="004C66C4"/>
    <w:rsid w:val="004C7929"/>
    <w:rsid w:val="004D07C3"/>
    <w:rsid w:val="004D0CF9"/>
    <w:rsid w:val="004D361E"/>
    <w:rsid w:val="004D41A8"/>
    <w:rsid w:val="004D7974"/>
    <w:rsid w:val="004E209A"/>
    <w:rsid w:val="004E23D7"/>
    <w:rsid w:val="004E29D1"/>
    <w:rsid w:val="004E2C32"/>
    <w:rsid w:val="004E3D7F"/>
    <w:rsid w:val="004E4D3E"/>
    <w:rsid w:val="004E5601"/>
    <w:rsid w:val="004E5B98"/>
    <w:rsid w:val="004E7205"/>
    <w:rsid w:val="004F17B8"/>
    <w:rsid w:val="004F204A"/>
    <w:rsid w:val="004F4674"/>
    <w:rsid w:val="004F503C"/>
    <w:rsid w:val="004F5269"/>
    <w:rsid w:val="005003AF"/>
    <w:rsid w:val="00504716"/>
    <w:rsid w:val="00511BBC"/>
    <w:rsid w:val="00512ED9"/>
    <w:rsid w:val="00513883"/>
    <w:rsid w:val="00513E77"/>
    <w:rsid w:val="00521C2E"/>
    <w:rsid w:val="00524194"/>
    <w:rsid w:val="0052736D"/>
    <w:rsid w:val="00530C25"/>
    <w:rsid w:val="0053188D"/>
    <w:rsid w:val="00531F1E"/>
    <w:rsid w:val="00534579"/>
    <w:rsid w:val="00540875"/>
    <w:rsid w:val="00540ADD"/>
    <w:rsid w:val="00541FA5"/>
    <w:rsid w:val="00543C84"/>
    <w:rsid w:val="00547369"/>
    <w:rsid w:val="00550A5E"/>
    <w:rsid w:val="00551A82"/>
    <w:rsid w:val="005533F6"/>
    <w:rsid w:val="00553501"/>
    <w:rsid w:val="0055411D"/>
    <w:rsid w:val="00554F0E"/>
    <w:rsid w:val="00555908"/>
    <w:rsid w:val="00556086"/>
    <w:rsid w:val="005560AC"/>
    <w:rsid w:val="00557769"/>
    <w:rsid w:val="00557C56"/>
    <w:rsid w:val="00563440"/>
    <w:rsid w:val="00566523"/>
    <w:rsid w:val="00566968"/>
    <w:rsid w:val="00571411"/>
    <w:rsid w:val="00572336"/>
    <w:rsid w:val="0057468E"/>
    <w:rsid w:val="00574EC5"/>
    <w:rsid w:val="005753E3"/>
    <w:rsid w:val="00576771"/>
    <w:rsid w:val="00577212"/>
    <w:rsid w:val="00577977"/>
    <w:rsid w:val="005807C8"/>
    <w:rsid w:val="005815D4"/>
    <w:rsid w:val="00581727"/>
    <w:rsid w:val="00583381"/>
    <w:rsid w:val="00583E57"/>
    <w:rsid w:val="00584B3F"/>
    <w:rsid w:val="00584D0F"/>
    <w:rsid w:val="00590594"/>
    <w:rsid w:val="00591447"/>
    <w:rsid w:val="005915D2"/>
    <w:rsid w:val="00593110"/>
    <w:rsid w:val="00595DEC"/>
    <w:rsid w:val="00597479"/>
    <w:rsid w:val="005A0CC3"/>
    <w:rsid w:val="005A0EFB"/>
    <w:rsid w:val="005A3D3B"/>
    <w:rsid w:val="005A5375"/>
    <w:rsid w:val="005A6087"/>
    <w:rsid w:val="005A6BC3"/>
    <w:rsid w:val="005B6A35"/>
    <w:rsid w:val="005C4115"/>
    <w:rsid w:val="005C489D"/>
    <w:rsid w:val="005C5811"/>
    <w:rsid w:val="005C6342"/>
    <w:rsid w:val="005C720A"/>
    <w:rsid w:val="005C7523"/>
    <w:rsid w:val="005C7F07"/>
    <w:rsid w:val="005D09FE"/>
    <w:rsid w:val="005D48B0"/>
    <w:rsid w:val="005D7F5D"/>
    <w:rsid w:val="005E67A3"/>
    <w:rsid w:val="005E71C2"/>
    <w:rsid w:val="005F5449"/>
    <w:rsid w:val="005F54C6"/>
    <w:rsid w:val="005F5DAE"/>
    <w:rsid w:val="005F63AD"/>
    <w:rsid w:val="005F6623"/>
    <w:rsid w:val="005F7864"/>
    <w:rsid w:val="00601231"/>
    <w:rsid w:val="006013C6"/>
    <w:rsid w:val="00612CFC"/>
    <w:rsid w:val="00615148"/>
    <w:rsid w:val="00615D28"/>
    <w:rsid w:val="0061620E"/>
    <w:rsid w:val="00617FA5"/>
    <w:rsid w:val="00620327"/>
    <w:rsid w:val="00620C81"/>
    <w:rsid w:val="00621046"/>
    <w:rsid w:val="00622D37"/>
    <w:rsid w:val="0062403E"/>
    <w:rsid w:val="00624BD0"/>
    <w:rsid w:val="00625EA6"/>
    <w:rsid w:val="006261A4"/>
    <w:rsid w:val="0062667B"/>
    <w:rsid w:val="00631BE2"/>
    <w:rsid w:val="00633EB7"/>
    <w:rsid w:val="0063429D"/>
    <w:rsid w:val="00643934"/>
    <w:rsid w:val="0064402C"/>
    <w:rsid w:val="00645615"/>
    <w:rsid w:val="00645C10"/>
    <w:rsid w:val="00646249"/>
    <w:rsid w:val="00652161"/>
    <w:rsid w:val="00652B6F"/>
    <w:rsid w:val="006540C4"/>
    <w:rsid w:val="0065518A"/>
    <w:rsid w:val="00655AB3"/>
    <w:rsid w:val="00655EF9"/>
    <w:rsid w:val="006566EA"/>
    <w:rsid w:val="00657347"/>
    <w:rsid w:val="0065763A"/>
    <w:rsid w:val="00663F12"/>
    <w:rsid w:val="00664324"/>
    <w:rsid w:val="00664328"/>
    <w:rsid w:val="00665502"/>
    <w:rsid w:val="00667408"/>
    <w:rsid w:val="00670910"/>
    <w:rsid w:val="00671B1F"/>
    <w:rsid w:val="006778C2"/>
    <w:rsid w:val="00680110"/>
    <w:rsid w:val="006823E0"/>
    <w:rsid w:val="00683C03"/>
    <w:rsid w:val="006843BF"/>
    <w:rsid w:val="0068565D"/>
    <w:rsid w:val="00687203"/>
    <w:rsid w:val="00687697"/>
    <w:rsid w:val="00690DE5"/>
    <w:rsid w:val="00692A04"/>
    <w:rsid w:val="00692E22"/>
    <w:rsid w:val="00693663"/>
    <w:rsid w:val="006941F8"/>
    <w:rsid w:val="006951F9"/>
    <w:rsid w:val="0069600B"/>
    <w:rsid w:val="0069656C"/>
    <w:rsid w:val="00696B09"/>
    <w:rsid w:val="006A0E53"/>
    <w:rsid w:val="006A1306"/>
    <w:rsid w:val="006A3546"/>
    <w:rsid w:val="006A483E"/>
    <w:rsid w:val="006B33E7"/>
    <w:rsid w:val="006B3AAE"/>
    <w:rsid w:val="006B6CDA"/>
    <w:rsid w:val="006B7974"/>
    <w:rsid w:val="006B7FE6"/>
    <w:rsid w:val="006C176D"/>
    <w:rsid w:val="006C5457"/>
    <w:rsid w:val="006D17AD"/>
    <w:rsid w:val="006D3104"/>
    <w:rsid w:val="006D6B20"/>
    <w:rsid w:val="006D75CE"/>
    <w:rsid w:val="006E1A10"/>
    <w:rsid w:val="006E2A08"/>
    <w:rsid w:val="006E3A5E"/>
    <w:rsid w:val="006E4922"/>
    <w:rsid w:val="006E6DAC"/>
    <w:rsid w:val="006F49A9"/>
    <w:rsid w:val="006F699A"/>
    <w:rsid w:val="006F7322"/>
    <w:rsid w:val="007024E4"/>
    <w:rsid w:val="00705BC6"/>
    <w:rsid w:val="00711DBD"/>
    <w:rsid w:val="00715C0F"/>
    <w:rsid w:val="007211F1"/>
    <w:rsid w:val="007214DE"/>
    <w:rsid w:val="00723E46"/>
    <w:rsid w:val="007241C9"/>
    <w:rsid w:val="007242D8"/>
    <w:rsid w:val="007244E1"/>
    <w:rsid w:val="00725DF9"/>
    <w:rsid w:val="00727560"/>
    <w:rsid w:val="007276EC"/>
    <w:rsid w:val="00727B2B"/>
    <w:rsid w:val="00735AA5"/>
    <w:rsid w:val="007371FE"/>
    <w:rsid w:val="007411F3"/>
    <w:rsid w:val="007413B1"/>
    <w:rsid w:val="007421C9"/>
    <w:rsid w:val="00743BEC"/>
    <w:rsid w:val="007441C5"/>
    <w:rsid w:val="00744B9D"/>
    <w:rsid w:val="00745906"/>
    <w:rsid w:val="007468DD"/>
    <w:rsid w:val="00747C9C"/>
    <w:rsid w:val="00747F54"/>
    <w:rsid w:val="007536AF"/>
    <w:rsid w:val="00754F6D"/>
    <w:rsid w:val="00760349"/>
    <w:rsid w:val="00762C8F"/>
    <w:rsid w:val="00764018"/>
    <w:rsid w:val="007647EB"/>
    <w:rsid w:val="00765B7C"/>
    <w:rsid w:val="00770977"/>
    <w:rsid w:val="00771F84"/>
    <w:rsid w:val="00772B25"/>
    <w:rsid w:val="00772C71"/>
    <w:rsid w:val="00773645"/>
    <w:rsid w:val="00773678"/>
    <w:rsid w:val="0077519D"/>
    <w:rsid w:val="00780DAA"/>
    <w:rsid w:val="00785B10"/>
    <w:rsid w:val="00785F9A"/>
    <w:rsid w:val="007906A7"/>
    <w:rsid w:val="0079070F"/>
    <w:rsid w:val="00790749"/>
    <w:rsid w:val="00792006"/>
    <w:rsid w:val="00792551"/>
    <w:rsid w:val="00793176"/>
    <w:rsid w:val="00795485"/>
    <w:rsid w:val="00795BCD"/>
    <w:rsid w:val="00797510"/>
    <w:rsid w:val="007A2C3B"/>
    <w:rsid w:val="007A361E"/>
    <w:rsid w:val="007A3A5C"/>
    <w:rsid w:val="007A3F0D"/>
    <w:rsid w:val="007A4F95"/>
    <w:rsid w:val="007A69EF"/>
    <w:rsid w:val="007B0AE1"/>
    <w:rsid w:val="007B38A0"/>
    <w:rsid w:val="007B391D"/>
    <w:rsid w:val="007B39BC"/>
    <w:rsid w:val="007B642A"/>
    <w:rsid w:val="007C0587"/>
    <w:rsid w:val="007C0803"/>
    <w:rsid w:val="007C08CD"/>
    <w:rsid w:val="007C37EE"/>
    <w:rsid w:val="007C6429"/>
    <w:rsid w:val="007C69DF"/>
    <w:rsid w:val="007D068D"/>
    <w:rsid w:val="007D0765"/>
    <w:rsid w:val="007D10E6"/>
    <w:rsid w:val="007D1196"/>
    <w:rsid w:val="007D60B9"/>
    <w:rsid w:val="007D6CCB"/>
    <w:rsid w:val="007D7500"/>
    <w:rsid w:val="007E194E"/>
    <w:rsid w:val="007E238D"/>
    <w:rsid w:val="007E263D"/>
    <w:rsid w:val="007E616D"/>
    <w:rsid w:val="007E74F3"/>
    <w:rsid w:val="007F0D55"/>
    <w:rsid w:val="007F1124"/>
    <w:rsid w:val="007F2234"/>
    <w:rsid w:val="007F4029"/>
    <w:rsid w:val="0080310C"/>
    <w:rsid w:val="00805438"/>
    <w:rsid w:val="0080755D"/>
    <w:rsid w:val="008102DA"/>
    <w:rsid w:val="00810F93"/>
    <w:rsid w:val="0081200F"/>
    <w:rsid w:val="0081298D"/>
    <w:rsid w:val="00812F8C"/>
    <w:rsid w:val="00814FE5"/>
    <w:rsid w:val="00815B48"/>
    <w:rsid w:val="0081643F"/>
    <w:rsid w:val="008167DB"/>
    <w:rsid w:val="00816A70"/>
    <w:rsid w:val="00821D64"/>
    <w:rsid w:val="00822FAB"/>
    <w:rsid w:val="00825A4C"/>
    <w:rsid w:val="008262D0"/>
    <w:rsid w:val="00832BE1"/>
    <w:rsid w:val="00833FC4"/>
    <w:rsid w:val="00835878"/>
    <w:rsid w:val="00836C87"/>
    <w:rsid w:val="008409C7"/>
    <w:rsid w:val="00840B31"/>
    <w:rsid w:val="008420A7"/>
    <w:rsid w:val="0084382F"/>
    <w:rsid w:val="008447BC"/>
    <w:rsid w:val="00845259"/>
    <w:rsid w:val="00845589"/>
    <w:rsid w:val="00846FBA"/>
    <w:rsid w:val="008477BB"/>
    <w:rsid w:val="00847B0A"/>
    <w:rsid w:val="00852286"/>
    <w:rsid w:val="0085443C"/>
    <w:rsid w:val="00854E0B"/>
    <w:rsid w:val="008562B8"/>
    <w:rsid w:val="0086221B"/>
    <w:rsid w:val="008629B3"/>
    <w:rsid w:val="00863DA5"/>
    <w:rsid w:val="00865169"/>
    <w:rsid w:val="00871445"/>
    <w:rsid w:val="00871B45"/>
    <w:rsid w:val="00872780"/>
    <w:rsid w:val="008734A9"/>
    <w:rsid w:val="008736EA"/>
    <w:rsid w:val="00874836"/>
    <w:rsid w:val="00880352"/>
    <w:rsid w:val="00881E68"/>
    <w:rsid w:val="008874B9"/>
    <w:rsid w:val="00887F01"/>
    <w:rsid w:val="00892B14"/>
    <w:rsid w:val="00894016"/>
    <w:rsid w:val="00895228"/>
    <w:rsid w:val="00897947"/>
    <w:rsid w:val="00897999"/>
    <w:rsid w:val="008A041A"/>
    <w:rsid w:val="008A4987"/>
    <w:rsid w:val="008A5D6E"/>
    <w:rsid w:val="008A62AA"/>
    <w:rsid w:val="008A66C4"/>
    <w:rsid w:val="008A6E56"/>
    <w:rsid w:val="008B091B"/>
    <w:rsid w:val="008B1422"/>
    <w:rsid w:val="008B18EA"/>
    <w:rsid w:val="008B44EF"/>
    <w:rsid w:val="008B5720"/>
    <w:rsid w:val="008B60E8"/>
    <w:rsid w:val="008C0607"/>
    <w:rsid w:val="008C266D"/>
    <w:rsid w:val="008C3B2B"/>
    <w:rsid w:val="008C6053"/>
    <w:rsid w:val="008C6B35"/>
    <w:rsid w:val="008D1B00"/>
    <w:rsid w:val="008D58E2"/>
    <w:rsid w:val="008D6E25"/>
    <w:rsid w:val="008D7071"/>
    <w:rsid w:val="008E15A4"/>
    <w:rsid w:val="008E1E90"/>
    <w:rsid w:val="008E22D9"/>
    <w:rsid w:val="008E4408"/>
    <w:rsid w:val="008E6271"/>
    <w:rsid w:val="008E74DA"/>
    <w:rsid w:val="008E7A36"/>
    <w:rsid w:val="008F0729"/>
    <w:rsid w:val="008F1072"/>
    <w:rsid w:val="008F6980"/>
    <w:rsid w:val="00903F2B"/>
    <w:rsid w:val="009046F9"/>
    <w:rsid w:val="00904C04"/>
    <w:rsid w:val="0090592C"/>
    <w:rsid w:val="00906073"/>
    <w:rsid w:val="00906601"/>
    <w:rsid w:val="0091200D"/>
    <w:rsid w:val="00912D76"/>
    <w:rsid w:val="00914319"/>
    <w:rsid w:val="00914957"/>
    <w:rsid w:val="009152D4"/>
    <w:rsid w:val="00915487"/>
    <w:rsid w:val="00915A14"/>
    <w:rsid w:val="00915C4A"/>
    <w:rsid w:val="009163FB"/>
    <w:rsid w:val="00916CC2"/>
    <w:rsid w:val="00917F4A"/>
    <w:rsid w:val="00920DAD"/>
    <w:rsid w:val="00921262"/>
    <w:rsid w:val="0092497E"/>
    <w:rsid w:val="00926B6A"/>
    <w:rsid w:val="00927AD2"/>
    <w:rsid w:val="00930525"/>
    <w:rsid w:val="00933F9E"/>
    <w:rsid w:val="00936C9B"/>
    <w:rsid w:val="009373D0"/>
    <w:rsid w:val="0093777B"/>
    <w:rsid w:val="00940BA3"/>
    <w:rsid w:val="00941434"/>
    <w:rsid w:val="00941AE7"/>
    <w:rsid w:val="00943428"/>
    <w:rsid w:val="009438F1"/>
    <w:rsid w:val="00945E3C"/>
    <w:rsid w:val="0094784C"/>
    <w:rsid w:val="00952FBA"/>
    <w:rsid w:val="00954F89"/>
    <w:rsid w:val="00960061"/>
    <w:rsid w:val="009611C4"/>
    <w:rsid w:val="009615B0"/>
    <w:rsid w:val="00962900"/>
    <w:rsid w:val="00962A4A"/>
    <w:rsid w:val="00963F54"/>
    <w:rsid w:val="00970EE6"/>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90A1D"/>
    <w:rsid w:val="0099107E"/>
    <w:rsid w:val="0099261C"/>
    <w:rsid w:val="00992F83"/>
    <w:rsid w:val="00993210"/>
    <w:rsid w:val="00994576"/>
    <w:rsid w:val="00997065"/>
    <w:rsid w:val="009A05C6"/>
    <w:rsid w:val="009A39F1"/>
    <w:rsid w:val="009A6EDC"/>
    <w:rsid w:val="009B2862"/>
    <w:rsid w:val="009B2C8F"/>
    <w:rsid w:val="009B2D5F"/>
    <w:rsid w:val="009B3C8F"/>
    <w:rsid w:val="009B47AF"/>
    <w:rsid w:val="009C15FB"/>
    <w:rsid w:val="009C2CCA"/>
    <w:rsid w:val="009C4DB4"/>
    <w:rsid w:val="009C5DFE"/>
    <w:rsid w:val="009C61ED"/>
    <w:rsid w:val="009C722D"/>
    <w:rsid w:val="009C76C4"/>
    <w:rsid w:val="009C7F95"/>
    <w:rsid w:val="009D1B20"/>
    <w:rsid w:val="009D27D6"/>
    <w:rsid w:val="009D3877"/>
    <w:rsid w:val="009D5970"/>
    <w:rsid w:val="009D6532"/>
    <w:rsid w:val="009E03BE"/>
    <w:rsid w:val="009E0E2A"/>
    <w:rsid w:val="009E1073"/>
    <w:rsid w:val="009E139E"/>
    <w:rsid w:val="009E256A"/>
    <w:rsid w:val="009E3E55"/>
    <w:rsid w:val="009E487D"/>
    <w:rsid w:val="009E5B3C"/>
    <w:rsid w:val="009E6F97"/>
    <w:rsid w:val="009E7D85"/>
    <w:rsid w:val="009F2419"/>
    <w:rsid w:val="009F66D4"/>
    <w:rsid w:val="009F7CD9"/>
    <w:rsid w:val="00A00BE8"/>
    <w:rsid w:val="00A01590"/>
    <w:rsid w:val="00A02E8F"/>
    <w:rsid w:val="00A03AB7"/>
    <w:rsid w:val="00A03E5A"/>
    <w:rsid w:val="00A0633B"/>
    <w:rsid w:val="00A063A4"/>
    <w:rsid w:val="00A067C4"/>
    <w:rsid w:val="00A10738"/>
    <w:rsid w:val="00A122C3"/>
    <w:rsid w:val="00A12589"/>
    <w:rsid w:val="00A1489C"/>
    <w:rsid w:val="00A21A00"/>
    <w:rsid w:val="00A2230C"/>
    <w:rsid w:val="00A252A7"/>
    <w:rsid w:val="00A26246"/>
    <w:rsid w:val="00A304AA"/>
    <w:rsid w:val="00A31217"/>
    <w:rsid w:val="00A3276C"/>
    <w:rsid w:val="00A33FA0"/>
    <w:rsid w:val="00A3654F"/>
    <w:rsid w:val="00A4218E"/>
    <w:rsid w:val="00A428AF"/>
    <w:rsid w:val="00A42CBA"/>
    <w:rsid w:val="00A43774"/>
    <w:rsid w:val="00A507FA"/>
    <w:rsid w:val="00A509C3"/>
    <w:rsid w:val="00A51874"/>
    <w:rsid w:val="00A571A3"/>
    <w:rsid w:val="00A57E80"/>
    <w:rsid w:val="00A617CF"/>
    <w:rsid w:val="00A62EBB"/>
    <w:rsid w:val="00A6332F"/>
    <w:rsid w:val="00A64086"/>
    <w:rsid w:val="00A64E8C"/>
    <w:rsid w:val="00A66FCD"/>
    <w:rsid w:val="00A756A7"/>
    <w:rsid w:val="00A77010"/>
    <w:rsid w:val="00A82B77"/>
    <w:rsid w:val="00A835EC"/>
    <w:rsid w:val="00A845B6"/>
    <w:rsid w:val="00A85968"/>
    <w:rsid w:val="00A91466"/>
    <w:rsid w:val="00A9245C"/>
    <w:rsid w:val="00A9383D"/>
    <w:rsid w:val="00A94347"/>
    <w:rsid w:val="00A9436C"/>
    <w:rsid w:val="00A948C9"/>
    <w:rsid w:val="00A95638"/>
    <w:rsid w:val="00A969B0"/>
    <w:rsid w:val="00AA0BBA"/>
    <w:rsid w:val="00AA3516"/>
    <w:rsid w:val="00AA46CD"/>
    <w:rsid w:val="00AA49C1"/>
    <w:rsid w:val="00AA4C0D"/>
    <w:rsid w:val="00AA50AC"/>
    <w:rsid w:val="00AA5190"/>
    <w:rsid w:val="00AA5470"/>
    <w:rsid w:val="00AB3017"/>
    <w:rsid w:val="00AB35E6"/>
    <w:rsid w:val="00AB776E"/>
    <w:rsid w:val="00AC1653"/>
    <w:rsid w:val="00AC369F"/>
    <w:rsid w:val="00AC4596"/>
    <w:rsid w:val="00AD1866"/>
    <w:rsid w:val="00AD2F64"/>
    <w:rsid w:val="00AD3B03"/>
    <w:rsid w:val="00AD3D6A"/>
    <w:rsid w:val="00AD4F6C"/>
    <w:rsid w:val="00AD7106"/>
    <w:rsid w:val="00AD7ADE"/>
    <w:rsid w:val="00AE0B60"/>
    <w:rsid w:val="00AE0BDF"/>
    <w:rsid w:val="00AE36E3"/>
    <w:rsid w:val="00AE3A6A"/>
    <w:rsid w:val="00AE6D6C"/>
    <w:rsid w:val="00AE79B4"/>
    <w:rsid w:val="00AE7FC8"/>
    <w:rsid w:val="00AF067C"/>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6197"/>
    <w:rsid w:val="00B1623F"/>
    <w:rsid w:val="00B16743"/>
    <w:rsid w:val="00B17C4A"/>
    <w:rsid w:val="00B20004"/>
    <w:rsid w:val="00B20D8E"/>
    <w:rsid w:val="00B2219A"/>
    <w:rsid w:val="00B2260D"/>
    <w:rsid w:val="00B26F35"/>
    <w:rsid w:val="00B302D1"/>
    <w:rsid w:val="00B32E0F"/>
    <w:rsid w:val="00B33A13"/>
    <w:rsid w:val="00B33B77"/>
    <w:rsid w:val="00B34DE3"/>
    <w:rsid w:val="00B35A64"/>
    <w:rsid w:val="00B36FC1"/>
    <w:rsid w:val="00B40622"/>
    <w:rsid w:val="00B408F0"/>
    <w:rsid w:val="00B4151C"/>
    <w:rsid w:val="00B42BC2"/>
    <w:rsid w:val="00B45689"/>
    <w:rsid w:val="00B46AF4"/>
    <w:rsid w:val="00B46B59"/>
    <w:rsid w:val="00B473AB"/>
    <w:rsid w:val="00B47D26"/>
    <w:rsid w:val="00B50729"/>
    <w:rsid w:val="00B57156"/>
    <w:rsid w:val="00B60B86"/>
    <w:rsid w:val="00B70D1F"/>
    <w:rsid w:val="00B71C59"/>
    <w:rsid w:val="00B73AE5"/>
    <w:rsid w:val="00B75A0C"/>
    <w:rsid w:val="00B8057A"/>
    <w:rsid w:val="00B825EB"/>
    <w:rsid w:val="00B84819"/>
    <w:rsid w:val="00B85A33"/>
    <w:rsid w:val="00B867AC"/>
    <w:rsid w:val="00B9139D"/>
    <w:rsid w:val="00B939DF"/>
    <w:rsid w:val="00B97060"/>
    <w:rsid w:val="00BA0478"/>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47C8"/>
    <w:rsid w:val="00BC5BA2"/>
    <w:rsid w:val="00BC5C39"/>
    <w:rsid w:val="00BC6405"/>
    <w:rsid w:val="00BC75C5"/>
    <w:rsid w:val="00BD14E9"/>
    <w:rsid w:val="00BD2496"/>
    <w:rsid w:val="00BD275A"/>
    <w:rsid w:val="00BD37A7"/>
    <w:rsid w:val="00BD5ACB"/>
    <w:rsid w:val="00BD62ED"/>
    <w:rsid w:val="00BE1CD5"/>
    <w:rsid w:val="00BE3D7B"/>
    <w:rsid w:val="00BE47F3"/>
    <w:rsid w:val="00BE5711"/>
    <w:rsid w:val="00BE5A36"/>
    <w:rsid w:val="00BE7D75"/>
    <w:rsid w:val="00BF01F8"/>
    <w:rsid w:val="00BF0ECF"/>
    <w:rsid w:val="00BF15BF"/>
    <w:rsid w:val="00BF2401"/>
    <w:rsid w:val="00BF25C7"/>
    <w:rsid w:val="00BF4A11"/>
    <w:rsid w:val="00BF4A20"/>
    <w:rsid w:val="00BF5751"/>
    <w:rsid w:val="00C00015"/>
    <w:rsid w:val="00C02BB2"/>
    <w:rsid w:val="00C040FB"/>
    <w:rsid w:val="00C076AC"/>
    <w:rsid w:val="00C117AD"/>
    <w:rsid w:val="00C12634"/>
    <w:rsid w:val="00C132F9"/>
    <w:rsid w:val="00C17625"/>
    <w:rsid w:val="00C21EF0"/>
    <w:rsid w:val="00C22587"/>
    <w:rsid w:val="00C22847"/>
    <w:rsid w:val="00C22BA8"/>
    <w:rsid w:val="00C22BE5"/>
    <w:rsid w:val="00C22DD4"/>
    <w:rsid w:val="00C243D6"/>
    <w:rsid w:val="00C25880"/>
    <w:rsid w:val="00C26D95"/>
    <w:rsid w:val="00C26DB8"/>
    <w:rsid w:val="00C314E3"/>
    <w:rsid w:val="00C316B3"/>
    <w:rsid w:val="00C342D0"/>
    <w:rsid w:val="00C34508"/>
    <w:rsid w:val="00C34FF5"/>
    <w:rsid w:val="00C35801"/>
    <w:rsid w:val="00C37217"/>
    <w:rsid w:val="00C4168C"/>
    <w:rsid w:val="00C438A2"/>
    <w:rsid w:val="00C469F0"/>
    <w:rsid w:val="00C50828"/>
    <w:rsid w:val="00C50DB9"/>
    <w:rsid w:val="00C52632"/>
    <w:rsid w:val="00C5275E"/>
    <w:rsid w:val="00C534E1"/>
    <w:rsid w:val="00C537FB"/>
    <w:rsid w:val="00C55DE8"/>
    <w:rsid w:val="00C563FF"/>
    <w:rsid w:val="00C607C5"/>
    <w:rsid w:val="00C61307"/>
    <w:rsid w:val="00C627EE"/>
    <w:rsid w:val="00C65441"/>
    <w:rsid w:val="00C655BD"/>
    <w:rsid w:val="00C6738B"/>
    <w:rsid w:val="00C7017C"/>
    <w:rsid w:val="00C72753"/>
    <w:rsid w:val="00C73B6A"/>
    <w:rsid w:val="00C742BA"/>
    <w:rsid w:val="00C839A5"/>
    <w:rsid w:val="00C84360"/>
    <w:rsid w:val="00C8621E"/>
    <w:rsid w:val="00C9069E"/>
    <w:rsid w:val="00C9525A"/>
    <w:rsid w:val="00C96F6E"/>
    <w:rsid w:val="00C975FD"/>
    <w:rsid w:val="00C97F08"/>
    <w:rsid w:val="00CA06DE"/>
    <w:rsid w:val="00CA0B51"/>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36E9"/>
    <w:rsid w:val="00CD0F61"/>
    <w:rsid w:val="00CD100C"/>
    <w:rsid w:val="00CD2D54"/>
    <w:rsid w:val="00CD371A"/>
    <w:rsid w:val="00CD540F"/>
    <w:rsid w:val="00CD55BD"/>
    <w:rsid w:val="00CD6FE0"/>
    <w:rsid w:val="00CD7D3A"/>
    <w:rsid w:val="00CE0BC7"/>
    <w:rsid w:val="00CE2366"/>
    <w:rsid w:val="00CE2870"/>
    <w:rsid w:val="00CE3926"/>
    <w:rsid w:val="00CF0058"/>
    <w:rsid w:val="00CF146A"/>
    <w:rsid w:val="00CF1512"/>
    <w:rsid w:val="00CF2AA2"/>
    <w:rsid w:val="00D054D7"/>
    <w:rsid w:val="00D06366"/>
    <w:rsid w:val="00D07DC2"/>
    <w:rsid w:val="00D127DD"/>
    <w:rsid w:val="00D15372"/>
    <w:rsid w:val="00D1539D"/>
    <w:rsid w:val="00D15E90"/>
    <w:rsid w:val="00D1791F"/>
    <w:rsid w:val="00D17C2E"/>
    <w:rsid w:val="00D200CA"/>
    <w:rsid w:val="00D21786"/>
    <w:rsid w:val="00D227D6"/>
    <w:rsid w:val="00D233AD"/>
    <w:rsid w:val="00D2442D"/>
    <w:rsid w:val="00D24CAF"/>
    <w:rsid w:val="00D2599F"/>
    <w:rsid w:val="00D30E01"/>
    <w:rsid w:val="00D31FB1"/>
    <w:rsid w:val="00D40B25"/>
    <w:rsid w:val="00D435C8"/>
    <w:rsid w:val="00D436CB"/>
    <w:rsid w:val="00D43BFE"/>
    <w:rsid w:val="00D44604"/>
    <w:rsid w:val="00D4514F"/>
    <w:rsid w:val="00D45A9F"/>
    <w:rsid w:val="00D50176"/>
    <w:rsid w:val="00D53225"/>
    <w:rsid w:val="00D56803"/>
    <w:rsid w:val="00D613A7"/>
    <w:rsid w:val="00D61B9E"/>
    <w:rsid w:val="00D658F5"/>
    <w:rsid w:val="00D661BC"/>
    <w:rsid w:val="00D67262"/>
    <w:rsid w:val="00D70441"/>
    <w:rsid w:val="00D71CF4"/>
    <w:rsid w:val="00D7540B"/>
    <w:rsid w:val="00D75534"/>
    <w:rsid w:val="00D81EA5"/>
    <w:rsid w:val="00D835F3"/>
    <w:rsid w:val="00D85BB3"/>
    <w:rsid w:val="00D85F0E"/>
    <w:rsid w:val="00D86DCF"/>
    <w:rsid w:val="00D91CFD"/>
    <w:rsid w:val="00D95E2E"/>
    <w:rsid w:val="00DA1B59"/>
    <w:rsid w:val="00DA200F"/>
    <w:rsid w:val="00DA2279"/>
    <w:rsid w:val="00DA3D56"/>
    <w:rsid w:val="00DA3E3B"/>
    <w:rsid w:val="00DA40F6"/>
    <w:rsid w:val="00DA43BE"/>
    <w:rsid w:val="00DA44BB"/>
    <w:rsid w:val="00DA4CFF"/>
    <w:rsid w:val="00DA56D2"/>
    <w:rsid w:val="00DA7BA3"/>
    <w:rsid w:val="00DB0675"/>
    <w:rsid w:val="00DB0AE5"/>
    <w:rsid w:val="00DB231E"/>
    <w:rsid w:val="00DB23A4"/>
    <w:rsid w:val="00DB287F"/>
    <w:rsid w:val="00DB3C9A"/>
    <w:rsid w:val="00DB554F"/>
    <w:rsid w:val="00DB650E"/>
    <w:rsid w:val="00DC14E4"/>
    <w:rsid w:val="00DC16AA"/>
    <w:rsid w:val="00DC1AE7"/>
    <w:rsid w:val="00DC309A"/>
    <w:rsid w:val="00DC3975"/>
    <w:rsid w:val="00DC625D"/>
    <w:rsid w:val="00DC7040"/>
    <w:rsid w:val="00DC7D95"/>
    <w:rsid w:val="00DD2CA1"/>
    <w:rsid w:val="00DD5484"/>
    <w:rsid w:val="00DD5D6A"/>
    <w:rsid w:val="00DE0899"/>
    <w:rsid w:val="00DE0C69"/>
    <w:rsid w:val="00DE1187"/>
    <w:rsid w:val="00DE2785"/>
    <w:rsid w:val="00DE2A8F"/>
    <w:rsid w:val="00DE333E"/>
    <w:rsid w:val="00DE543D"/>
    <w:rsid w:val="00DE5499"/>
    <w:rsid w:val="00DE56AE"/>
    <w:rsid w:val="00DE610D"/>
    <w:rsid w:val="00DF116E"/>
    <w:rsid w:val="00DF139B"/>
    <w:rsid w:val="00DF4DA2"/>
    <w:rsid w:val="00DF57DD"/>
    <w:rsid w:val="00DF587A"/>
    <w:rsid w:val="00DF6048"/>
    <w:rsid w:val="00DF705C"/>
    <w:rsid w:val="00E009A0"/>
    <w:rsid w:val="00E02D84"/>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30491"/>
    <w:rsid w:val="00E31731"/>
    <w:rsid w:val="00E3287F"/>
    <w:rsid w:val="00E32E4B"/>
    <w:rsid w:val="00E33024"/>
    <w:rsid w:val="00E33098"/>
    <w:rsid w:val="00E335BB"/>
    <w:rsid w:val="00E344D7"/>
    <w:rsid w:val="00E35FD5"/>
    <w:rsid w:val="00E3689F"/>
    <w:rsid w:val="00E40F64"/>
    <w:rsid w:val="00E41A44"/>
    <w:rsid w:val="00E421DD"/>
    <w:rsid w:val="00E42409"/>
    <w:rsid w:val="00E42771"/>
    <w:rsid w:val="00E43804"/>
    <w:rsid w:val="00E44178"/>
    <w:rsid w:val="00E54877"/>
    <w:rsid w:val="00E549AF"/>
    <w:rsid w:val="00E54C43"/>
    <w:rsid w:val="00E55581"/>
    <w:rsid w:val="00E567F5"/>
    <w:rsid w:val="00E5778D"/>
    <w:rsid w:val="00E628D8"/>
    <w:rsid w:val="00E6370D"/>
    <w:rsid w:val="00E63C7E"/>
    <w:rsid w:val="00E65DE3"/>
    <w:rsid w:val="00E662D8"/>
    <w:rsid w:val="00E66402"/>
    <w:rsid w:val="00E679DD"/>
    <w:rsid w:val="00E704DB"/>
    <w:rsid w:val="00E72287"/>
    <w:rsid w:val="00E730B7"/>
    <w:rsid w:val="00E73673"/>
    <w:rsid w:val="00E759F1"/>
    <w:rsid w:val="00E779FA"/>
    <w:rsid w:val="00E81E00"/>
    <w:rsid w:val="00E823E7"/>
    <w:rsid w:val="00E82C1F"/>
    <w:rsid w:val="00E83119"/>
    <w:rsid w:val="00E84D59"/>
    <w:rsid w:val="00E87F2A"/>
    <w:rsid w:val="00E9091F"/>
    <w:rsid w:val="00E91252"/>
    <w:rsid w:val="00E91ED7"/>
    <w:rsid w:val="00E93661"/>
    <w:rsid w:val="00E948FC"/>
    <w:rsid w:val="00E94B33"/>
    <w:rsid w:val="00E97417"/>
    <w:rsid w:val="00E97889"/>
    <w:rsid w:val="00E979EE"/>
    <w:rsid w:val="00EA1813"/>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680"/>
    <w:rsid w:val="00EC0F06"/>
    <w:rsid w:val="00EC1B11"/>
    <w:rsid w:val="00EC2077"/>
    <w:rsid w:val="00EC2A6E"/>
    <w:rsid w:val="00EC35FD"/>
    <w:rsid w:val="00EC3820"/>
    <w:rsid w:val="00EC5D6B"/>
    <w:rsid w:val="00EC6F8D"/>
    <w:rsid w:val="00EC7A60"/>
    <w:rsid w:val="00ED27C1"/>
    <w:rsid w:val="00ED3B7A"/>
    <w:rsid w:val="00ED44D0"/>
    <w:rsid w:val="00ED46E1"/>
    <w:rsid w:val="00ED4F4D"/>
    <w:rsid w:val="00ED78D0"/>
    <w:rsid w:val="00EE1952"/>
    <w:rsid w:val="00EE1C8A"/>
    <w:rsid w:val="00EE1EC3"/>
    <w:rsid w:val="00EE54AB"/>
    <w:rsid w:val="00EE55C0"/>
    <w:rsid w:val="00EE6CAF"/>
    <w:rsid w:val="00EE7608"/>
    <w:rsid w:val="00EE7FD5"/>
    <w:rsid w:val="00EF0A50"/>
    <w:rsid w:val="00EF0A5F"/>
    <w:rsid w:val="00EF232D"/>
    <w:rsid w:val="00EF3FD0"/>
    <w:rsid w:val="00EF407A"/>
    <w:rsid w:val="00EF4E05"/>
    <w:rsid w:val="00EF4EDC"/>
    <w:rsid w:val="00EF53AB"/>
    <w:rsid w:val="00F00B93"/>
    <w:rsid w:val="00F02188"/>
    <w:rsid w:val="00F032BB"/>
    <w:rsid w:val="00F0354A"/>
    <w:rsid w:val="00F04240"/>
    <w:rsid w:val="00F04A36"/>
    <w:rsid w:val="00F06923"/>
    <w:rsid w:val="00F06F20"/>
    <w:rsid w:val="00F11DE5"/>
    <w:rsid w:val="00F123B1"/>
    <w:rsid w:val="00F135E8"/>
    <w:rsid w:val="00F14262"/>
    <w:rsid w:val="00F14FC2"/>
    <w:rsid w:val="00F16EEC"/>
    <w:rsid w:val="00F24128"/>
    <w:rsid w:val="00F26065"/>
    <w:rsid w:val="00F26F24"/>
    <w:rsid w:val="00F30D50"/>
    <w:rsid w:val="00F30E08"/>
    <w:rsid w:val="00F32EFF"/>
    <w:rsid w:val="00F342A0"/>
    <w:rsid w:val="00F34536"/>
    <w:rsid w:val="00F34EEA"/>
    <w:rsid w:val="00F35B8C"/>
    <w:rsid w:val="00F3737E"/>
    <w:rsid w:val="00F377A1"/>
    <w:rsid w:val="00F379DD"/>
    <w:rsid w:val="00F37F06"/>
    <w:rsid w:val="00F40D98"/>
    <w:rsid w:val="00F42DFB"/>
    <w:rsid w:val="00F45862"/>
    <w:rsid w:val="00F50AAC"/>
    <w:rsid w:val="00F52CE3"/>
    <w:rsid w:val="00F538E7"/>
    <w:rsid w:val="00F55317"/>
    <w:rsid w:val="00F62A67"/>
    <w:rsid w:val="00F65B29"/>
    <w:rsid w:val="00F65C01"/>
    <w:rsid w:val="00F65C5C"/>
    <w:rsid w:val="00F67507"/>
    <w:rsid w:val="00F6755E"/>
    <w:rsid w:val="00F72233"/>
    <w:rsid w:val="00F727BC"/>
    <w:rsid w:val="00F72982"/>
    <w:rsid w:val="00F754E3"/>
    <w:rsid w:val="00F80832"/>
    <w:rsid w:val="00F80CDF"/>
    <w:rsid w:val="00F80D01"/>
    <w:rsid w:val="00F810F8"/>
    <w:rsid w:val="00F81CEE"/>
    <w:rsid w:val="00F86B88"/>
    <w:rsid w:val="00FA47DB"/>
    <w:rsid w:val="00FA4A91"/>
    <w:rsid w:val="00FA4B12"/>
    <w:rsid w:val="00FA6424"/>
    <w:rsid w:val="00FA6508"/>
    <w:rsid w:val="00FB070C"/>
    <w:rsid w:val="00FB138E"/>
    <w:rsid w:val="00FB202F"/>
    <w:rsid w:val="00FB3AA4"/>
    <w:rsid w:val="00FB44E0"/>
    <w:rsid w:val="00FB45F1"/>
    <w:rsid w:val="00FB6729"/>
    <w:rsid w:val="00FC0C73"/>
    <w:rsid w:val="00FC2F18"/>
    <w:rsid w:val="00FC5343"/>
    <w:rsid w:val="00FC6FB0"/>
    <w:rsid w:val="00FD2542"/>
    <w:rsid w:val="00FD255A"/>
    <w:rsid w:val="00FD2756"/>
    <w:rsid w:val="00FD344F"/>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Textkomente">
    <w:name w:val="annotation text"/>
    <w:basedOn w:val="Normln"/>
    <w:link w:val="TextkomenteChar"/>
    <w:uiPriority w:val="99"/>
    <w:semiHidden/>
    <w:unhideWhenUsed/>
    <w:rsid w:val="00C742BA"/>
  </w:style>
  <w:style w:type="character" w:customStyle="1" w:styleId="TextkomenteChar">
    <w:name w:val="Text komentáře Char"/>
    <w:basedOn w:val="Standardnpsmoodstavce"/>
    <w:link w:val="Textkomente"/>
    <w:uiPriority w:val="99"/>
    <w:semiHidden/>
    <w:rsid w:val="00C742BA"/>
    <w:rPr>
      <w:lang w:eastAsia="ar-SA"/>
    </w:rPr>
  </w:style>
  <w:style w:type="character" w:styleId="Odkaznakoment">
    <w:name w:val="annotation reference"/>
    <w:basedOn w:val="Standardnpsmoodstavce"/>
    <w:uiPriority w:val="99"/>
    <w:semiHidden/>
    <w:unhideWhenUsed/>
    <w:rsid w:val="00C742BA"/>
    <w:rPr>
      <w:sz w:val="16"/>
      <w:szCs w:val="16"/>
    </w:rPr>
  </w:style>
  <w:style w:type="paragraph" w:styleId="Pedmtkomente">
    <w:name w:val="annotation subject"/>
    <w:basedOn w:val="Textkomente"/>
    <w:next w:val="Textkomente"/>
    <w:link w:val="PedmtkomenteChar"/>
    <w:uiPriority w:val="99"/>
    <w:semiHidden/>
    <w:unhideWhenUsed/>
    <w:rsid w:val="00EF4EDC"/>
    <w:rPr>
      <w:b/>
      <w:bCs/>
    </w:rPr>
  </w:style>
  <w:style w:type="character" w:customStyle="1" w:styleId="PedmtkomenteChar">
    <w:name w:val="Předmět komentáře Char"/>
    <w:basedOn w:val="TextkomenteChar"/>
    <w:link w:val="Pedmtkomente"/>
    <w:uiPriority w:val="99"/>
    <w:semiHidden/>
    <w:rsid w:val="00EF4EDC"/>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1BA9-4CC5-4E35-AF85-BD2F1350D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3186</TotalTime>
  <Pages>1</Pages>
  <Words>6696</Words>
  <Characters>39513</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695</cp:revision>
  <cp:lastPrinted>2022-12-12T12:53:00Z</cp:lastPrinted>
  <dcterms:created xsi:type="dcterms:W3CDTF">2020-11-26T12:09:00Z</dcterms:created>
  <dcterms:modified xsi:type="dcterms:W3CDTF">2022-12-12T12:54:00Z</dcterms:modified>
</cp:coreProperties>
</file>