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9AA9E" w14:textId="77777777" w:rsidR="00447886" w:rsidRPr="00195159" w:rsidRDefault="00000526" w:rsidP="00880995">
      <w:pPr>
        <w:spacing w:before="240"/>
        <w:jc w:val="both"/>
        <w:rPr>
          <w:rFonts w:ascii="Arial" w:hAnsi="Arial" w:cs="Arial"/>
          <w:b/>
          <w:sz w:val="32"/>
          <w:szCs w:val="32"/>
          <w:u w:val="single"/>
        </w:rPr>
      </w:pPr>
      <w:r w:rsidRPr="00195159">
        <w:rPr>
          <w:rFonts w:ascii="Arial" w:hAnsi="Arial" w:cs="Arial"/>
          <w:b/>
          <w:sz w:val="32"/>
          <w:szCs w:val="32"/>
          <w:u w:val="single"/>
        </w:rPr>
        <w:t>B</w:t>
      </w:r>
      <w:r w:rsidR="00447886" w:rsidRPr="00195159">
        <w:rPr>
          <w:rFonts w:ascii="Arial" w:hAnsi="Arial" w:cs="Arial"/>
          <w:b/>
          <w:sz w:val="32"/>
          <w:szCs w:val="32"/>
          <w:u w:val="single"/>
        </w:rPr>
        <w:tab/>
      </w:r>
      <w:r w:rsidRPr="00195159">
        <w:rPr>
          <w:rFonts w:ascii="Arial" w:hAnsi="Arial" w:cs="Arial"/>
          <w:b/>
          <w:sz w:val="32"/>
          <w:szCs w:val="32"/>
          <w:u w:val="single"/>
        </w:rPr>
        <w:t>Souhrnná technická zpráva</w:t>
      </w:r>
    </w:p>
    <w:p w14:paraId="0F034AAA" w14:textId="77777777" w:rsidR="00DC571E" w:rsidRPr="00195159" w:rsidRDefault="00DC571E" w:rsidP="00880995">
      <w:pPr>
        <w:pStyle w:val="Bezmezer"/>
        <w:jc w:val="both"/>
        <w:rPr>
          <w:rFonts w:ascii="Arial" w:hAnsi="Arial" w:cs="Arial"/>
          <w:b/>
          <w:sz w:val="24"/>
          <w:szCs w:val="24"/>
          <w:u w:val="single"/>
        </w:rPr>
      </w:pPr>
      <w:r w:rsidRPr="00195159">
        <w:rPr>
          <w:rFonts w:ascii="Arial" w:hAnsi="Arial" w:cs="Arial"/>
          <w:b/>
          <w:sz w:val="24"/>
          <w:szCs w:val="24"/>
          <w:u w:val="single"/>
        </w:rPr>
        <w:t>Identifikační údaje:</w:t>
      </w:r>
    </w:p>
    <w:p w14:paraId="0C541861" w14:textId="77777777" w:rsidR="00DC571E" w:rsidRPr="00195159" w:rsidRDefault="00DC571E" w:rsidP="00880995">
      <w:pPr>
        <w:pStyle w:val="Bezmezer"/>
        <w:spacing w:before="120"/>
        <w:jc w:val="both"/>
        <w:rPr>
          <w:rFonts w:ascii="Arial" w:hAnsi="Arial" w:cs="Arial"/>
          <w:b/>
          <w:sz w:val="22"/>
          <w:szCs w:val="22"/>
          <w:u w:val="single"/>
        </w:rPr>
      </w:pPr>
      <w:r w:rsidRPr="00195159">
        <w:rPr>
          <w:rFonts w:ascii="Arial" w:hAnsi="Arial" w:cs="Arial"/>
          <w:b/>
          <w:sz w:val="22"/>
          <w:szCs w:val="22"/>
          <w:u w:val="single"/>
        </w:rPr>
        <w:t>Údaje o stavbě</w:t>
      </w:r>
    </w:p>
    <w:p w14:paraId="1137F2B2" w14:textId="77777777" w:rsidR="00DC571E" w:rsidRPr="00195159" w:rsidRDefault="00DC571E" w:rsidP="00880995">
      <w:pPr>
        <w:pStyle w:val="Bezmezer"/>
        <w:jc w:val="both"/>
        <w:rPr>
          <w:rFonts w:ascii="Arial" w:hAnsi="Arial" w:cs="Arial"/>
          <w:sz w:val="22"/>
          <w:szCs w:val="22"/>
          <w:u w:val="double"/>
        </w:rPr>
      </w:pPr>
    </w:p>
    <w:p w14:paraId="2A6645A5" w14:textId="77777777" w:rsidR="00DC571E" w:rsidRPr="00195159" w:rsidRDefault="00DC571E" w:rsidP="00880995">
      <w:pPr>
        <w:pStyle w:val="Bezmezer"/>
        <w:numPr>
          <w:ilvl w:val="0"/>
          <w:numId w:val="1"/>
        </w:numPr>
        <w:ind w:left="993" w:hanging="283"/>
        <w:jc w:val="both"/>
        <w:rPr>
          <w:rFonts w:ascii="Arial" w:hAnsi="Arial" w:cs="Arial"/>
          <w:sz w:val="22"/>
          <w:szCs w:val="22"/>
          <w:u w:val="single"/>
        </w:rPr>
      </w:pPr>
      <w:bookmarkStart w:id="0" w:name="_Hlk503420612"/>
      <w:r w:rsidRPr="00195159">
        <w:rPr>
          <w:rFonts w:ascii="Arial" w:hAnsi="Arial" w:cs="Arial"/>
          <w:sz w:val="22"/>
          <w:szCs w:val="22"/>
          <w:u w:val="single"/>
        </w:rPr>
        <w:t>název stavby:</w:t>
      </w:r>
    </w:p>
    <w:p w14:paraId="5FF0DA1D" w14:textId="77777777" w:rsidR="00880995" w:rsidRPr="00195159" w:rsidRDefault="00880995" w:rsidP="00880995">
      <w:pPr>
        <w:pStyle w:val="Bezmezer"/>
        <w:ind w:left="993"/>
        <w:jc w:val="both"/>
        <w:rPr>
          <w:rFonts w:ascii="Arial" w:hAnsi="Arial" w:cs="Arial"/>
          <w:sz w:val="22"/>
          <w:szCs w:val="22"/>
          <w:u w:val="single"/>
        </w:rPr>
      </w:pPr>
    </w:p>
    <w:p w14:paraId="7BC56A8D" w14:textId="77777777" w:rsidR="00880995" w:rsidRPr="00195159" w:rsidRDefault="00880995" w:rsidP="00880995">
      <w:pPr>
        <w:pStyle w:val="Bezmezer"/>
        <w:ind w:left="993"/>
        <w:jc w:val="both"/>
        <w:rPr>
          <w:rFonts w:ascii="Arial" w:hAnsi="Arial" w:cs="Arial"/>
          <w:b/>
          <w:bCs/>
          <w:sz w:val="24"/>
          <w:szCs w:val="24"/>
          <w:u w:val="single"/>
        </w:rPr>
      </w:pPr>
      <w:r w:rsidRPr="00195159">
        <w:rPr>
          <w:rFonts w:ascii="Arial" w:hAnsi="Arial" w:cs="Arial"/>
          <w:b/>
          <w:bCs/>
          <w:sz w:val="24"/>
          <w:szCs w:val="24"/>
          <w:u w:val="single"/>
        </w:rPr>
        <w:t>Úprava zpevněné plochy a terénní úpravy Kladruby nad Labem</w:t>
      </w:r>
    </w:p>
    <w:p w14:paraId="5F95982F" w14:textId="77777777" w:rsidR="00880995" w:rsidRPr="00195159" w:rsidRDefault="00880995" w:rsidP="00880995">
      <w:pPr>
        <w:pStyle w:val="Bezmezer"/>
        <w:ind w:left="285" w:firstLine="708"/>
        <w:jc w:val="both"/>
        <w:rPr>
          <w:rFonts w:ascii="Arial" w:hAnsi="Arial" w:cs="Arial"/>
          <w:sz w:val="22"/>
          <w:szCs w:val="22"/>
        </w:rPr>
      </w:pPr>
      <w:bookmarkStart w:id="1" w:name="_Hlk55305350"/>
      <w:r w:rsidRPr="00195159">
        <w:rPr>
          <w:rFonts w:ascii="Arial" w:hAnsi="Arial" w:cs="Arial"/>
          <w:sz w:val="22"/>
          <w:szCs w:val="22"/>
        </w:rPr>
        <w:t>Kladruby nad Labem 1</w:t>
      </w:r>
      <w:bookmarkEnd w:id="1"/>
    </w:p>
    <w:p w14:paraId="08FC31BF" w14:textId="77777777" w:rsidR="00880995" w:rsidRPr="00195159" w:rsidRDefault="00880995" w:rsidP="00880995">
      <w:pPr>
        <w:pStyle w:val="Bezmezer"/>
        <w:ind w:left="285" w:firstLine="708"/>
        <w:jc w:val="both"/>
        <w:rPr>
          <w:rFonts w:ascii="Arial" w:hAnsi="Arial" w:cs="Arial"/>
          <w:sz w:val="22"/>
          <w:szCs w:val="22"/>
        </w:rPr>
      </w:pPr>
      <w:r w:rsidRPr="00195159">
        <w:rPr>
          <w:rFonts w:ascii="Arial" w:hAnsi="Arial" w:cs="Arial"/>
          <w:sz w:val="22"/>
          <w:szCs w:val="22"/>
        </w:rPr>
        <w:t>533 14 Kladruby nad Labem</w:t>
      </w:r>
    </w:p>
    <w:p w14:paraId="308AA083" w14:textId="77777777" w:rsidR="00DC571E" w:rsidRPr="00195159" w:rsidRDefault="00DC571E" w:rsidP="00880995">
      <w:pPr>
        <w:pStyle w:val="Bezmezer"/>
        <w:ind w:left="993"/>
        <w:jc w:val="both"/>
        <w:rPr>
          <w:rFonts w:ascii="Arial" w:hAnsi="Arial" w:cs="Arial"/>
          <w:sz w:val="22"/>
          <w:szCs w:val="22"/>
        </w:rPr>
      </w:pPr>
    </w:p>
    <w:p w14:paraId="513C85B3" w14:textId="77777777" w:rsidR="00DC571E" w:rsidRPr="00195159" w:rsidRDefault="00DC571E" w:rsidP="00880995">
      <w:pPr>
        <w:pStyle w:val="Bezmezer"/>
        <w:numPr>
          <w:ilvl w:val="0"/>
          <w:numId w:val="1"/>
        </w:numPr>
        <w:ind w:left="993" w:hanging="283"/>
        <w:jc w:val="both"/>
        <w:rPr>
          <w:rFonts w:ascii="Arial" w:hAnsi="Arial" w:cs="Arial"/>
          <w:sz w:val="22"/>
          <w:szCs w:val="22"/>
          <w:u w:val="single"/>
        </w:rPr>
      </w:pPr>
      <w:r w:rsidRPr="00195159">
        <w:rPr>
          <w:rFonts w:ascii="Arial" w:hAnsi="Arial" w:cs="Arial"/>
          <w:sz w:val="22"/>
          <w:szCs w:val="22"/>
          <w:u w:val="single"/>
        </w:rPr>
        <w:t>místo stavby:</w:t>
      </w:r>
    </w:p>
    <w:p w14:paraId="19E20224" w14:textId="77777777" w:rsidR="00F87208" w:rsidRPr="00195159" w:rsidRDefault="00F87208" w:rsidP="00880995">
      <w:pPr>
        <w:pStyle w:val="Odstavecseseznamem"/>
        <w:spacing w:after="0"/>
        <w:jc w:val="both"/>
        <w:rPr>
          <w:rFonts w:ascii="Arial" w:hAnsi="Arial" w:cs="Arial"/>
          <w:sz w:val="22"/>
          <w:szCs w:val="22"/>
        </w:rPr>
      </w:pPr>
    </w:p>
    <w:p w14:paraId="1A789F34" w14:textId="237E4502" w:rsidR="00880995" w:rsidRPr="00195159" w:rsidRDefault="00880995" w:rsidP="00880995">
      <w:pPr>
        <w:pStyle w:val="Bezmezer"/>
        <w:ind w:left="993"/>
        <w:jc w:val="both"/>
        <w:rPr>
          <w:rFonts w:ascii="Arial" w:hAnsi="Arial" w:cs="Arial"/>
          <w:sz w:val="22"/>
          <w:szCs w:val="22"/>
        </w:rPr>
      </w:pPr>
      <w:r w:rsidRPr="00195159">
        <w:rPr>
          <w:rFonts w:ascii="Arial" w:hAnsi="Arial" w:cs="Arial"/>
          <w:sz w:val="22"/>
          <w:szCs w:val="22"/>
        </w:rPr>
        <w:t xml:space="preserve">Parcelní číslo: </w:t>
      </w:r>
      <w:r w:rsidR="00553A33" w:rsidRPr="00195159">
        <w:rPr>
          <w:rFonts w:ascii="Arial" w:hAnsi="Arial" w:cs="Arial"/>
          <w:sz w:val="22"/>
          <w:szCs w:val="22"/>
        </w:rPr>
        <w:t>541/2, 584/2</w:t>
      </w:r>
    </w:p>
    <w:p w14:paraId="20803B13" w14:textId="77777777" w:rsidR="00880995" w:rsidRPr="00195159" w:rsidRDefault="00880995" w:rsidP="00880995">
      <w:pPr>
        <w:pStyle w:val="Bezmezer"/>
        <w:ind w:left="993"/>
        <w:jc w:val="both"/>
        <w:rPr>
          <w:rFonts w:ascii="Arial" w:hAnsi="Arial" w:cs="Arial"/>
          <w:sz w:val="22"/>
          <w:szCs w:val="22"/>
        </w:rPr>
      </w:pPr>
      <w:r w:rsidRPr="00195159">
        <w:rPr>
          <w:rFonts w:ascii="Arial" w:hAnsi="Arial" w:cs="Arial"/>
          <w:sz w:val="22"/>
          <w:szCs w:val="22"/>
        </w:rPr>
        <w:t xml:space="preserve">Katastrální území: </w:t>
      </w:r>
      <w:bookmarkStart w:id="2" w:name="_Hlk55305328"/>
      <w:r w:rsidRPr="00195159">
        <w:rPr>
          <w:rFonts w:ascii="Arial" w:hAnsi="Arial" w:cs="Arial"/>
          <w:sz w:val="22"/>
          <w:szCs w:val="22"/>
        </w:rPr>
        <w:t>Kladruby nad Labem [665410]</w:t>
      </w:r>
      <w:bookmarkEnd w:id="2"/>
    </w:p>
    <w:p w14:paraId="5736417E" w14:textId="77777777" w:rsidR="00880995" w:rsidRPr="00195159" w:rsidRDefault="00880995" w:rsidP="00880995">
      <w:pPr>
        <w:pStyle w:val="Odstavecseseznamem"/>
        <w:spacing w:after="0"/>
        <w:jc w:val="both"/>
        <w:rPr>
          <w:rFonts w:ascii="Arial" w:hAnsi="Arial" w:cs="Arial"/>
          <w:sz w:val="22"/>
          <w:szCs w:val="22"/>
          <w:u w:val="single"/>
        </w:rPr>
      </w:pPr>
    </w:p>
    <w:bookmarkEnd w:id="0"/>
    <w:p w14:paraId="0E78D7F4" w14:textId="5469D131" w:rsidR="00F87208" w:rsidRPr="00195159" w:rsidRDefault="00F87208" w:rsidP="00880995">
      <w:pPr>
        <w:pStyle w:val="Bezmezer"/>
        <w:numPr>
          <w:ilvl w:val="0"/>
          <w:numId w:val="1"/>
        </w:numPr>
        <w:ind w:left="993" w:hanging="284"/>
        <w:jc w:val="both"/>
        <w:rPr>
          <w:rFonts w:ascii="Arial" w:hAnsi="Arial" w:cs="Arial"/>
          <w:sz w:val="22"/>
          <w:szCs w:val="22"/>
        </w:rPr>
      </w:pPr>
      <w:r w:rsidRPr="00195159">
        <w:rPr>
          <w:rFonts w:ascii="Arial" w:hAnsi="Arial" w:cs="Arial"/>
          <w:sz w:val="22"/>
          <w:szCs w:val="22"/>
          <w:u w:val="single"/>
        </w:rPr>
        <w:t>předmět dokumentace</w:t>
      </w:r>
      <w:r w:rsidRPr="00195159">
        <w:rPr>
          <w:rFonts w:ascii="Arial" w:hAnsi="Arial" w:cs="Arial"/>
          <w:sz w:val="22"/>
          <w:szCs w:val="22"/>
        </w:rPr>
        <w:t>:</w:t>
      </w:r>
    </w:p>
    <w:p w14:paraId="253E2C89" w14:textId="77777777" w:rsidR="00880995" w:rsidRPr="00195159" w:rsidRDefault="00880995" w:rsidP="00880995">
      <w:pPr>
        <w:pStyle w:val="Bezmezer"/>
        <w:ind w:left="993"/>
        <w:jc w:val="both"/>
        <w:rPr>
          <w:rFonts w:ascii="Arial" w:hAnsi="Arial" w:cs="Arial"/>
          <w:sz w:val="22"/>
          <w:szCs w:val="22"/>
        </w:rPr>
      </w:pPr>
    </w:p>
    <w:p w14:paraId="01C5F488" w14:textId="708DA2A9" w:rsidR="00880995" w:rsidRPr="00195159" w:rsidRDefault="00880995" w:rsidP="00880995">
      <w:pPr>
        <w:pStyle w:val="Bezmezer"/>
        <w:ind w:left="993"/>
        <w:jc w:val="both"/>
        <w:rPr>
          <w:rFonts w:ascii="Arial" w:hAnsi="Arial" w:cs="Arial"/>
          <w:sz w:val="22"/>
          <w:szCs w:val="22"/>
        </w:rPr>
      </w:pPr>
      <w:bookmarkStart w:id="3" w:name="_Hlk147835133"/>
      <w:r w:rsidRPr="00195159">
        <w:rPr>
          <w:rFonts w:ascii="Arial" w:hAnsi="Arial" w:cs="Arial"/>
          <w:sz w:val="22"/>
          <w:szCs w:val="22"/>
        </w:rPr>
        <w:t xml:space="preserve">Projektová dokumentace řeší stavební úpravy stávající zpevněné plochy. </w:t>
      </w:r>
      <w:r w:rsidR="00DC6B36" w:rsidRPr="00195159">
        <w:rPr>
          <w:rFonts w:ascii="Arial" w:hAnsi="Arial" w:cs="Arial"/>
          <w:sz w:val="22"/>
          <w:szCs w:val="22"/>
        </w:rPr>
        <w:t>Zmenšení a o</w:t>
      </w:r>
      <w:r w:rsidRPr="00195159">
        <w:rPr>
          <w:rFonts w:ascii="Arial" w:hAnsi="Arial" w:cs="Arial"/>
          <w:sz w:val="22"/>
          <w:szCs w:val="22"/>
        </w:rPr>
        <w:t xml:space="preserve">prava současného živičného povrchu bude provedena záměnou za kamenný odsek. Terénní úpravy budou spočívat </w:t>
      </w:r>
      <w:r w:rsidR="00DC6B36" w:rsidRPr="00195159">
        <w:rPr>
          <w:rFonts w:ascii="Arial" w:hAnsi="Arial" w:cs="Arial"/>
          <w:sz w:val="22"/>
          <w:szCs w:val="22"/>
        </w:rPr>
        <w:t>v doplněním zmenšené živičné plochy a lokálním</w:t>
      </w:r>
      <w:r w:rsidRPr="00195159">
        <w:rPr>
          <w:rFonts w:ascii="Arial" w:hAnsi="Arial" w:cs="Arial"/>
          <w:sz w:val="22"/>
          <w:szCs w:val="22"/>
        </w:rPr>
        <w:t xml:space="preserve"> dorovnáním k ohradní zdi. </w:t>
      </w:r>
    </w:p>
    <w:bookmarkEnd w:id="3"/>
    <w:p w14:paraId="745F8BE9" w14:textId="77777777" w:rsidR="00880995" w:rsidRPr="00195159" w:rsidRDefault="00880995" w:rsidP="00880995">
      <w:pPr>
        <w:spacing w:after="0"/>
        <w:ind w:left="993"/>
        <w:jc w:val="both"/>
        <w:rPr>
          <w:rFonts w:ascii="Arial" w:hAnsi="Arial" w:cs="Arial"/>
          <w:sz w:val="22"/>
          <w:szCs w:val="22"/>
        </w:rPr>
      </w:pPr>
      <w:r w:rsidRPr="00195159">
        <w:rPr>
          <w:rFonts w:ascii="Arial" w:hAnsi="Arial" w:cs="Arial"/>
          <w:sz w:val="22"/>
          <w:szCs w:val="22"/>
        </w:rPr>
        <w:t xml:space="preserve">Dokumentace je zpracována v rozsahu přílohy č.12 k vyhlášce č.499/2006 Sb. ve znění vyhlášky č. 405/2017 Sb. dokumentace pro ohlášení stavby nebo pro vydání stavebního povolení. </w:t>
      </w:r>
    </w:p>
    <w:p w14:paraId="2388D6FA" w14:textId="77777777" w:rsidR="00DC571E" w:rsidRPr="00195159" w:rsidRDefault="00DC571E" w:rsidP="00880995">
      <w:pPr>
        <w:pStyle w:val="Bezmezer"/>
        <w:ind w:left="993"/>
        <w:jc w:val="both"/>
        <w:rPr>
          <w:rFonts w:ascii="Arial" w:hAnsi="Arial" w:cs="Arial"/>
          <w:sz w:val="22"/>
          <w:szCs w:val="22"/>
        </w:rPr>
      </w:pPr>
    </w:p>
    <w:p w14:paraId="53ABE932" w14:textId="77777777" w:rsidR="00DC571E" w:rsidRPr="00195159" w:rsidRDefault="00DC571E" w:rsidP="00880995">
      <w:pPr>
        <w:pStyle w:val="Bezmezer"/>
        <w:jc w:val="both"/>
        <w:rPr>
          <w:rFonts w:ascii="Arial" w:hAnsi="Arial" w:cs="Arial"/>
          <w:b/>
          <w:sz w:val="22"/>
          <w:szCs w:val="22"/>
          <w:u w:val="single"/>
        </w:rPr>
      </w:pPr>
      <w:bookmarkStart w:id="4" w:name="_Hlk42761402"/>
      <w:r w:rsidRPr="00195159">
        <w:rPr>
          <w:rFonts w:ascii="Arial" w:hAnsi="Arial" w:cs="Arial"/>
          <w:b/>
          <w:sz w:val="22"/>
          <w:szCs w:val="22"/>
          <w:u w:val="single"/>
        </w:rPr>
        <w:t>Údaje o</w:t>
      </w:r>
      <w:r w:rsidR="0066088B" w:rsidRPr="00195159">
        <w:rPr>
          <w:rFonts w:ascii="Arial" w:hAnsi="Arial" w:cs="Arial"/>
          <w:b/>
          <w:sz w:val="22"/>
          <w:szCs w:val="22"/>
          <w:u w:val="single"/>
        </w:rPr>
        <w:t xml:space="preserve"> stavebníkovi</w:t>
      </w:r>
      <w:r w:rsidRPr="00195159">
        <w:rPr>
          <w:rFonts w:ascii="Arial" w:hAnsi="Arial" w:cs="Arial"/>
          <w:b/>
          <w:sz w:val="22"/>
          <w:szCs w:val="22"/>
          <w:u w:val="single"/>
        </w:rPr>
        <w:t>:</w:t>
      </w:r>
    </w:p>
    <w:bookmarkEnd w:id="4"/>
    <w:p w14:paraId="051DFBBC" w14:textId="77777777" w:rsidR="00DC571E" w:rsidRPr="00195159" w:rsidRDefault="00DC571E" w:rsidP="00880995">
      <w:pPr>
        <w:pStyle w:val="Bezmezer"/>
        <w:jc w:val="both"/>
        <w:rPr>
          <w:rFonts w:ascii="Arial" w:hAnsi="Arial" w:cs="Arial"/>
          <w:sz w:val="22"/>
          <w:szCs w:val="22"/>
        </w:rPr>
      </w:pPr>
    </w:p>
    <w:p w14:paraId="61527C4E" w14:textId="77777777" w:rsidR="00880995" w:rsidRPr="00195159" w:rsidRDefault="00880995" w:rsidP="00880995">
      <w:pPr>
        <w:pStyle w:val="Bezmezer"/>
        <w:ind w:left="1416" w:firstLine="708"/>
        <w:jc w:val="both"/>
        <w:rPr>
          <w:rFonts w:ascii="Arial" w:hAnsi="Arial" w:cs="Arial"/>
          <w:sz w:val="22"/>
          <w:szCs w:val="22"/>
        </w:rPr>
      </w:pPr>
      <w:bookmarkStart w:id="5" w:name="_Hlk85992021"/>
      <w:r w:rsidRPr="00195159">
        <w:rPr>
          <w:rFonts w:ascii="Arial" w:hAnsi="Arial" w:cs="Arial"/>
          <w:sz w:val="22"/>
          <w:szCs w:val="22"/>
        </w:rPr>
        <w:t>Národní hřebčín Kladruby nad Labem</w:t>
      </w:r>
    </w:p>
    <w:p w14:paraId="34779640" w14:textId="77777777" w:rsidR="00880995" w:rsidRPr="00195159" w:rsidRDefault="00880995" w:rsidP="00880995">
      <w:pPr>
        <w:pStyle w:val="Bezmezer"/>
        <w:ind w:left="1416" w:firstLine="708"/>
        <w:jc w:val="both"/>
        <w:rPr>
          <w:rFonts w:ascii="Arial" w:hAnsi="Arial" w:cs="Arial"/>
          <w:sz w:val="22"/>
          <w:szCs w:val="22"/>
        </w:rPr>
      </w:pPr>
      <w:r w:rsidRPr="00195159">
        <w:rPr>
          <w:rFonts w:ascii="Arial" w:hAnsi="Arial" w:cs="Arial"/>
          <w:sz w:val="22"/>
          <w:szCs w:val="22"/>
        </w:rPr>
        <w:t xml:space="preserve">IČ: </w:t>
      </w:r>
      <w:bookmarkStart w:id="6" w:name="_Hlk55305185"/>
      <w:r w:rsidRPr="00195159">
        <w:rPr>
          <w:rFonts w:ascii="Arial" w:hAnsi="Arial" w:cs="Arial"/>
          <w:sz w:val="22"/>
          <w:szCs w:val="22"/>
        </w:rPr>
        <w:t>720 48 </w:t>
      </w:r>
      <w:bookmarkEnd w:id="6"/>
      <w:r w:rsidRPr="00195159">
        <w:rPr>
          <w:rFonts w:ascii="Arial" w:hAnsi="Arial" w:cs="Arial"/>
          <w:sz w:val="22"/>
          <w:szCs w:val="22"/>
        </w:rPr>
        <w:t>972</w:t>
      </w:r>
    </w:p>
    <w:p w14:paraId="6ACBEDE3" w14:textId="77777777" w:rsidR="00880995" w:rsidRPr="00195159" w:rsidRDefault="00880995" w:rsidP="00880995">
      <w:pPr>
        <w:pStyle w:val="Bezmezer"/>
        <w:ind w:left="1416" w:firstLine="708"/>
        <w:jc w:val="both"/>
        <w:rPr>
          <w:rFonts w:ascii="Arial" w:hAnsi="Arial" w:cs="Arial"/>
          <w:sz w:val="22"/>
          <w:szCs w:val="22"/>
        </w:rPr>
      </w:pPr>
      <w:r w:rsidRPr="00195159">
        <w:rPr>
          <w:rFonts w:ascii="Arial" w:hAnsi="Arial" w:cs="Arial"/>
          <w:sz w:val="22"/>
          <w:szCs w:val="22"/>
        </w:rPr>
        <w:t>Kladruby nad Labem 1</w:t>
      </w:r>
    </w:p>
    <w:p w14:paraId="2C721919" w14:textId="77777777" w:rsidR="00880995" w:rsidRPr="00195159" w:rsidRDefault="00880995" w:rsidP="00880995">
      <w:pPr>
        <w:pStyle w:val="Bezmezer"/>
        <w:ind w:left="1416" w:firstLine="708"/>
        <w:jc w:val="both"/>
        <w:rPr>
          <w:rFonts w:ascii="Arial" w:hAnsi="Arial" w:cs="Arial"/>
          <w:sz w:val="22"/>
          <w:szCs w:val="22"/>
        </w:rPr>
      </w:pPr>
      <w:r w:rsidRPr="00195159">
        <w:rPr>
          <w:rFonts w:ascii="Arial" w:hAnsi="Arial" w:cs="Arial"/>
          <w:sz w:val="22"/>
          <w:szCs w:val="22"/>
        </w:rPr>
        <w:t>533 14 Kladruby nad Labem</w:t>
      </w:r>
      <w:bookmarkEnd w:id="5"/>
    </w:p>
    <w:p w14:paraId="743BE784" w14:textId="77777777" w:rsidR="00F87208" w:rsidRPr="00195159" w:rsidRDefault="00F87208" w:rsidP="00880995">
      <w:pPr>
        <w:pStyle w:val="Bezmezer"/>
        <w:jc w:val="both"/>
        <w:rPr>
          <w:rFonts w:ascii="Arial" w:hAnsi="Arial" w:cs="Arial"/>
          <w:sz w:val="22"/>
          <w:szCs w:val="22"/>
        </w:rPr>
      </w:pPr>
    </w:p>
    <w:p w14:paraId="392DA12C" w14:textId="77777777" w:rsidR="00F87208" w:rsidRPr="00195159" w:rsidRDefault="00F87208" w:rsidP="00880995">
      <w:pPr>
        <w:pStyle w:val="Bezmezer"/>
        <w:ind w:left="360" w:hanging="360"/>
        <w:jc w:val="both"/>
        <w:rPr>
          <w:rFonts w:ascii="Arial" w:hAnsi="Arial" w:cs="Arial"/>
          <w:b/>
          <w:sz w:val="22"/>
          <w:szCs w:val="22"/>
          <w:u w:val="single"/>
        </w:rPr>
      </w:pPr>
      <w:r w:rsidRPr="00195159">
        <w:rPr>
          <w:rFonts w:ascii="Arial" w:hAnsi="Arial" w:cs="Arial"/>
          <w:b/>
          <w:sz w:val="22"/>
          <w:szCs w:val="22"/>
          <w:u w:val="single"/>
        </w:rPr>
        <w:t>Údaje o zpracovateli dokumentace:</w:t>
      </w:r>
    </w:p>
    <w:p w14:paraId="08D25965" w14:textId="77777777" w:rsidR="00F87208" w:rsidRPr="00195159" w:rsidRDefault="00F87208" w:rsidP="00880995">
      <w:pPr>
        <w:pStyle w:val="Bezmezer"/>
        <w:numPr>
          <w:ilvl w:val="0"/>
          <w:numId w:val="2"/>
        </w:numPr>
        <w:ind w:left="993" w:hanging="284"/>
        <w:jc w:val="both"/>
        <w:rPr>
          <w:rFonts w:ascii="Arial" w:hAnsi="Arial" w:cs="Arial"/>
          <w:sz w:val="22"/>
          <w:szCs w:val="22"/>
          <w:u w:val="single"/>
        </w:rPr>
      </w:pPr>
      <w:r w:rsidRPr="00195159">
        <w:rPr>
          <w:rFonts w:ascii="Arial" w:hAnsi="Arial" w:cs="Arial"/>
          <w:sz w:val="22"/>
          <w:szCs w:val="22"/>
          <w:u w:val="single"/>
        </w:rPr>
        <w:t>firma:</w:t>
      </w:r>
    </w:p>
    <w:p w14:paraId="08BC349D" w14:textId="77777777" w:rsidR="00F87208" w:rsidRPr="00195159" w:rsidRDefault="00F87208" w:rsidP="00880995">
      <w:pPr>
        <w:pStyle w:val="Bezmezer"/>
        <w:ind w:left="2127" w:hanging="3"/>
        <w:jc w:val="both"/>
        <w:rPr>
          <w:rFonts w:ascii="Arial" w:hAnsi="Arial" w:cs="Arial"/>
          <w:sz w:val="22"/>
          <w:szCs w:val="22"/>
        </w:rPr>
      </w:pPr>
      <w:r w:rsidRPr="00195159">
        <w:rPr>
          <w:rFonts w:ascii="Arial" w:hAnsi="Arial" w:cs="Arial"/>
          <w:sz w:val="22"/>
          <w:szCs w:val="22"/>
        </w:rPr>
        <w:t>GEFOS a.s.</w:t>
      </w:r>
    </w:p>
    <w:p w14:paraId="373B1200" w14:textId="77777777" w:rsidR="00F87208" w:rsidRPr="00195159" w:rsidRDefault="00F87208" w:rsidP="00880995">
      <w:pPr>
        <w:pStyle w:val="Bezmezer"/>
        <w:ind w:left="2127"/>
        <w:jc w:val="both"/>
        <w:rPr>
          <w:rFonts w:ascii="Arial" w:hAnsi="Arial" w:cs="Arial"/>
          <w:sz w:val="22"/>
          <w:szCs w:val="22"/>
        </w:rPr>
      </w:pPr>
      <w:r w:rsidRPr="00195159">
        <w:rPr>
          <w:rFonts w:ascii="Arial" w:hAnsi="Arial" w:cs="Arial"/>
          <w:sz w:val="22"/>
          <w:szCs w:val="22"/>
        </w:rPr>
        <w:t>IČ: 256 84 213</w:t>
      </w:r>
    </w:p>
    <w:p w14:paraId="702E4EDB" w14:textId="77777777" w:rsidR="00F87208" w:rsidRPr="00195159" w:rsidRDefault="00F87208" w:rsidP="00880995">
      <w:pPr>
        <w:pStyle w:val="Bezmezer"/>
        <w:ind w:left="2127"/>
        <w:jc w:val="both"/>
        <w:rPr>
          <w:rFonts w:ascii="Arial" w:hAnsi="Arial" w:cs="Arial"/>
          <w:sz w:val="22"/>
          <w:szCs w:val="22"/>
        </w:rPr>
      </w:pPr>
      <w:proofErr w:type="spellStart"/>
      <w:r w:rsidRPr="00195159">
        <w:rPr>
          <w:rFonts w:ascii="Arial" w:hAnsi="Arial" w:cs="Arial"/>
          <w:sz w:val="22"/>
          <w:szCs w:val="22"/>
        </w:rPr>
        <w:t>Kundratka</w:t>
      </w:r>
      <w:proofErr w:type="spellEnd"/>
      <w:r w:rsidRPr="00195159">
        <w:rPr>
          <w:rFonts w:ascii="Arial" w:hAnsi="Arial" w:cs="Arial"/>
          <w:sz w:val="22"/>
          <w:szCs w:val="22"/>
        </w:rPr>
        <w:t xml:space="preserve"> 17</w:t>
      </w:r>
    </w:p>
    <w:p w14:paraId="3B9424FD" w14:textId="77777777" w:rsidR="00F87208" w:rsidRPr="00195159" w:rsidRDefault="00F87208" w:rsidP="00880995">
      <w:pPr>
        <w:pStyle w:val="Bezmezer"/>
        <w:ind w:left="2127" w:hanging="3"/>
        <w:jc w:val="both"/>
        <w:rPr>
          <w:rFonts w:ascii="Arial" w:hAnsi="Arial" w:cs="Arial"/>
          <w:sz w:val="22"/>
          <w:szCs w:val="22"/>
        </w:rPr>
      </w:pPr>
      <w:r w:rsidRPr="00195159">
        <w:rPr>
          <w:rFonts w:ascii="Arial" w:hAnsi="Arial" w:cs="Arial"/>
          <w:sz w:val="22"/>
          <w:szCs w:val="22"/>
        </w:rPr>
        <w:t>180 82 Praha 8 - Libeň</w:t>
      </w:r>
    </w:p>
    <w:p w14:paraId="3D5BDA72" w14:textId="77777777" w:rsidR="00F87208" w:rsidRPr="00195159" w:rsidRDefault="00F87208" w:rsidP="00880995">
      <w:pPr>
        <w:pStyle w:val="Bezmezer"/>
        <w:ind w:left="2127"/>
        <w:jc w:val="both"/>
        <w:rPr>
          <w:rFonts w:ascii="Arial" w:hAnsi="Arial" w:cs="Arial"/>
          <w:sz w:val="22"/>
          <w:szCs w:val="22"/>
        </w:rPr>
      </w:pPr>
    </w:p>
    <w:p w14:paraId="07D82DC5" w14:textId="77777777" w:rsidR="00F87208" w:rsidRPr="00195159" w:rsidRDefault="00F87208" w:rsidP="00880995">
      <w:pPr>
        <w:pStyle w:val="Bezmezer"/>
        <w:numPr>
          <w:ilvl w:val="0"/>
          <w:numId w:val="2"/>
        </w:numPr>
        <w:ind w:left="993" w:hanging="284"/>
        <w:jc w:val="both"/>
        <w:rPr>
          <w:rFonts w:ascii="Arial" w:hAnsi="Arial" w:cs="Arial"/>
          <w:sz w:val="22"/>
          <w:szCs w:val="22"/>
          <w:u w:val="single"/>
        </w:rPr>
      </w:pPr>
      <w:r w:rsidRPr="00195159">
        <w:rPr>
          <w:rFonts w:ascii="Arial" w:hAnsi="Arial" w:cs="Arial"/>
          <w:sz w:val="22"/>
          <w:szCs w:val="22"/>
          <w:u w:val="single"/>
        </w:rPr>
        <w:t>hlavní projektant:</w:t>
      </w:r>
    </w:p>
    <w:p w14:paraId="6474CE09" w14:textId="77777777" w:rsidR="00880995" w:rsidRPr="00195159" w:rsidRDefault="00880995" w:rsidP="00880995">
      <w:pPr>
        <w:pStyle w:val="Bezmezer"/>
        <w:ind w:left="2124"/>
        <w:jc w:val="both"/>
        <w:rPr>
          <w:rFonts w:ascii="Arial" w:hAnsi="Arial" w:cs="Arial"/>
          <w:sz w:val="22"/>
          <w:szCs w:val="20"/>
        </w:rPr>
      </w:pPr>
      <w:r w:rsidRPr="00195159">
        <w:rPr>
          <w:rFonts w:ascii="Arial" w:hAnsi="Arial" w:cs="Arial"/>
          <w:sz w:val="22"/>
          <w:szCs w:val="20"/>
        </w:rPr>
        <w:t>Ing. Jakub Klement</w:t>
      </w:r>
    </w:p>
    <w:p w14:paraId="70111026" w14:textId="77777777" w:rsidR="00880995" w:rsidRPr="00195159" w:rsidRDefault="00880995" w:rsidP="00880995">
      <w:pPr>
        <w:pStyle w:val="Bezmezer"/>
        <w:ind w:left="2124"/>
        <w:jc w:val="both"/>
        <w:rPr>
          <w:rFonts w:ascii="Arial" w:hAnsi="Arial" w:cs="Arial"/>
          <w:sz w:val="22"/>
          <w:szCs w:val="20"/>
        </w:rPr>
      </w:pPr>
      <w:r w:rsidRPr="00195159">
        <w:rPr>
          <w:rFonts w:ascii="Arial" w:hAnsi="Arial" w:cs="Arial"/>
          <w:sz w:val="22"/>
          <w:szCs w:val="20"/>
        </w:rPr>
        <w:t>ČKAIT: 0015028</w:t>
      </w:r>
    </w:p>
    <w:p w14:paraId="59A57CB0" w14:textId="77777777" w:rsidR="00880995" w:rsidRPr="00195159" w:rsidRDefault="00880995" w:rsidP="00880995">
      <w:pPr>
        <w:pStyle w:val="Bezmezer"/>
        <w:ind w:left="2124"/>
        <w:jc w:val="both"/>
        <w:rPr>
          <w:rFonts w:ascii="Arial" w:hAnsi="Arial" w:cs="Arial"/>
          <w:sz w:val="22"/>
          <w:szCs w:val="20"/>
        </w:rPr>
      </w:pPr>
      <w:r w:rsidRPr="00195159">
        <w:rPr>
          <w:rFonts w:ascii="Arial" w:hAnsi="Arial" w:cs="Arial"/>
          <w:sz w:val="22"/>
          <w:szCs w:val="20"/>
        </w:rPr>
        <w:t>Autorizovaný inženýr v oboru pozemní stavby</w:t>
      </w:r>
    </w:p>
    <w:p w14:paraId="3CAD4195" w14:textId="77777777" w:rsidR="00880995" w:rsidRPr="00195159" w:rsidRDefault="00880995" w:rsidP="00880995">
      <w:pPr>
        <w:pStyle w:val="Bezmezer"/>
        <w:ind w:left="2124"/>
        <w:jc w:val="both"/>
        <w:rPr>
          <w:rFonts w:ascii="Arial" w:hAnsi="Arial" w:cs="Arial"/>
          <w:sz w:val="22"/>
          <w:szCs w:val="20"/>
        </w:rPr>
      </w:pPr>
      <w:r w:rsidRPr="00195159">
        <w:rPr>
          <w:rFonts w:ascii="Arial" w:hAnsi="Arial" w:cs="Arial"/>
          <w:sz w:val="22"/>
          <w:szCs w:val="20"/>
        </w:rPr>
        <w:t>tel.: 736 121 515</w:t>
      </w:r>
    </w:p>
    <w:p w14:paraId="5DB9BC35" w14:textId="77777777" w:rsidR="00880995" w:rsidRPr="00195159" w:rsidRDefault="00880995" w:rsidP="00880995">
      <w:pPr>
        <w:pStyle w:val="Bezmezer"/>
        <w:ind w:left="2124"/>
        <w:jc w:val="both"/>
        <w:rPr>
          <w:rFonts w:ascii="Arial" w:hAnsi="Arial" w:cs="Arial"/>
          <w:sz w:val="22"/>
          <w:szCs w:val="22"/>
        </w:rPr>
      </w:pPr>
      <w:r w:rsidRPr="00195159">
        <w:rPr>
          <w:rFonts w:ascii="Arial" w:hAnsi="Arial" w:cs="Arial"/>
          <w:sz w:val="22"/>
          <w:szCs w:val="20"/>
        </w:rPr>
        <w:t>email: jakub.klement@gefos.cz</w:t>
      </w:r>
    </w:p>
    <w:p w14:paraId="68473120" w14:textId="77777777" w:rsidR="00F87208" w:rsidRPr="00195159" w:rsidRDefault="00F87208" w:rsidP="00880995">
      <w:pPr>
        <w:pStyle w:val="Bezmezer"/>
        <w:ind w:left="2127"/>
        <w:jc w:val="both"/>
        <w:rPr>
          <w:rFonts w:ascii="Arial" w:hAnsi="Arial" w:cs="Arial"/>
          <w:sz w:val="22"/>
          <w:szCs w:val="22"/>
        </w:rPr>
      </w:pPr>
    </w:p>
    <w:p w14:paraId="1C03C082" w14:textId="77777777" w:rsidR="00F87208" w:rsidRPr="00195159" w:rsidRDefault="00F87208" w:rsidP="00880995">
      <w:pPr>
        <w:pStyle w:val="Bezmezer"/>
        <w:ind w:left="2127"/>
        <w:jc w:val="both"/>
        <w:rPr>
          <w:rFonts w:ascii="Arial" w:hAnsi="Arial" w:cs="Arial"/>
          <w:sz w:val="22"/>
          <w:szCs w:val="22"/>
        </w:rPr>
      </w:pPr>
    </w:p>
    <w:p w14:paraId="472107B2" w14:textId="77777777" w:rsidR="00A23BBE" w:rsidRPr="00195159" w:rsidRDefault="00A23BBE" w:rsidP="00880995">
      <w:pPr>
        <w:pStyle w:val="Bezmezer"/>
        <w:ind w:left="2127"/>
        <w:jc w:val="both"/>
        <w:rPr>
          <w:rFonts w:ascii="Arial" w:hAnsi="Arial" w:cs="Arial"/>
          <w:sz w:val="22"/>
          <w:szCs w:val="22"/>
        </w:rPr>
      </w:pPr>
    </w:p>
    <w:p w14:paraId="2D9D28EF" w14:textId="52FD04FB" w:rsidR="00F87208" w:rsidRPr="00195159" w:rsidRDefault="00F87208" w:rsidP="00880995">
      <w:pPr>
        <w:pStyle w:val="Bezmezer"/>
        <w:jc w:val="both"/>
        <w:rPr>
          <w:rFonts w:ascii="Arial" w:hAnsi="Arial" w:cs="Arial"/>
          <w:sz w:val="22"/>
          <w:szCs w:val="22"/>
        </w:rPr>
      </w:pPr>
      <w:r w:rsidRPr="00195159">
        <w:rPr>
          <w:rFonts w:ascii="Arial" w:hAnsi="Arial" w:cs="Arial"/>
          <w:sz w:val="22"/>
          <w:szCs w:val="22"/>
        </w:rPr>
        <w:t>Datum:</w:t>
      </w:r>
      <w:r w:rsidRPr="00195159">
        <w:rPr>
          <w:rFonts w:ascii="Arial" w:hAnsi="Arial" w:cs="Arial"/>
          <w:sz w:val="22"/>
          <w:szCs w:val="22"/>
        </w:rPr>
        <w:tab/>
      </w:r>
      <w:r w:rsidRPr="00195159">
        <w:rPr>
          <w:rFonts w:ascii="Arial" w:hAnsi="Arial" w:cs="Arial"/>
          <w:sz w:val="22"/>
          <w:szCs w:val="22"/>
        </w:rPr>
        <w:tab/>
        <w:t>1</w:t>
      </w:r>
      <w:r w:rsidR="00BD6076" w:rsidRPr="00195159">
        <w:rPr>
          <w:rFonts w:ascii="Arial" w:hAnsi="Arial" w:cs="Arial"/>
          <w:sz w:val="22"/>
          <w:szCs w:val="22"/>
        </w:rPr>
        <w:t>2</w:t>
      </w:r>
      <w:r w:rsidRPr="00195159">
        <w:rPr>
          <w:rFonts w:ascii="Arial" w:hAnsi="Arial" w:cs="Arial"/>
          <w:sz w:val="22"/>
          <w:szCs w:val="22"/>
        </w:rPr>
        <w:t>/20</w:t>
      </w:r>
      <w:r w:rsidR="00880995" w:rsidRPr="00195159">
        <w:rPr>
          <w:rFonts w:ascii="Arial" w:hAnsi="Arial" w:cs="Arial"/>
          <w:sz w:val="22"/>
          <w:szCs w:val="22"/>
        </w:rPr>
        <w:t>23</w:t>
      </w:r>
      <w:r w:rsidRPr="00195159">
        <w:rPr>
          <w:rFonts w:ascii="Arial" w:hAnsi="Arial" w:cs="Arial"/>
          <w:sz w:val="22"/>
          <w:szCs w:val="22"/>
        </w:rPr>
        <w:br w:type="page"/>
      </w:r>
    </w:p>
    <w:p w14:paraId="01381F1C" w14:textId="77777777" w:rsidR="00D63737" w:rsidRPr="00195159" w:rsidRDefault="00F95439" w:rsidP="00880995">
      <w:pPr>
        <w:pStyle w:val="Bezmezer"/>
        <w:numPr>
          <w:ilvl w:val="0"/>
          <w:numId w:val="7"/>
        </w:numPr>
        <w:spacing w:after="120"/>
        <w:ind w:left="709" w:hanging="709"/>
        <w:jc w:val="both"/>
        <w:rPr>
          <w:rFonts w:ascii="Arial" w:hAnsi="Arial" w:cs="Arial"/>
          <w:b/>
          <w:sz w:val="24"/>
          <w:szCs w:val="24"/>
          <w:u w:val="single"/>
        </w:rPr>
      </w:pPr>
      <w:r w:rsidRPr="00195159">
        <w:rPr>
          <w:rFonts w:ascii="Arial" w:hAnsi="Arial" w:cs="Arial"/>
          <w:b/>
          <w:sz w:val="24"/>
          <w:szCs w:val="24"/>
          <w:u w:val="single"/>
        </w:rPr>
        <w:lastRenderedPageBreak/>
        <w:t xml:space="preserve">Popis </w:t>
      </w:r>
      <w:r w:rsidR="00D63737" w:rsidRPr="00195159">
        <w:rPr>
          <w:rFonts w:ascii="Arial" w:hAnsi="Arial" w:cs="Arial"/>
          <w:b/>
          <w:sz w:val="24"/>
          <w:szCs w:val="24"/>
          <w:u w:val="single"/>
        </w:rPr>
        <w:t>území</w:t>
      </w:r>
      <w:r w:rsidRPr="00195159">
        <w:rPr>
          <w:rFonts w:ascii="Arial" w:hAnsi="Arial" w:cs="Arial"/>
          <w:b/>
          <w:sz w:val="24"/>
          <w:szCs w:val="24"/>
          <w:u w:val="single"/>
        </w:rPr>
        <w:t xml:space="preserve"> stavby</w:t>
      </w:r>
      <w:r w:rsidR="00D63737" w:rsidRPr="00195159">
        <w:rPr>
          <w:rFonts w:ascii="Arial" w:hAnsi="Arial" w:cs="Arial"/>
          <w:b/>
          <w:sz w:val="24"/>
          <w:szCs w:val="24"/>
          <w:u w:val="single"/>
        </w:rPr>
        <w:t>:</w:t>
      </w:r>
    </w:p>
    <w:p w14:paraId="610E372F" w14:textId="77777777" w:rsidR="00F95439" w:rsidRPr="00195159" w:rsidRDefault="00F95439" w:rsidP="00880995">
      <w:pPr>
        <w:pStyle w:val="Bezmezer"/>
        <w:ind w:left="709"/>
        <w:jc w:val="both"/>
        <w:rPr>
          <w:rFonts w:ascii="Arial" w:hAnsi="Arial" w:cs="Arial"/>
          <w:b/>
          <w:sz w:val="22"/>
          <w:szCs w:val="22"/>
          <w:u w:val="single"/>
        </w:rPr>
      </w:pPr>
    </w:p>
    <w:p w14:paraId="7967E0E3" w14:textId="77777777" w:rsidR="003E1892" w:rsidRPr="00195159" w:rsidRDefault="00F95439" w:rsidP="00880995">
      <w:pPr>
        <w:pStyle w:val="Bezmezer"/>
        <w:numPr>
          <w:ilvl w:val="0"/>
          <w:numId w:val="3"/>
        </w:numPr>
        <w:ind w:left="709" w:hanging="425"/>
        <w:jc w:val="both"/>
        <w:rPr>
          <w:rFonts w:ascii="Arial" w:hAnsi="Arial" w:cs="Arial"/>
          <w:sz w:val="22"/>
          <w:szCs w:val="22"/>
          <w:u w:val="single"/>
        </w:rPr>
      </w:pPr>
      <w:r w:rsidRPr="00195159">
        <w:rPr>
          <w:rFonts w:ascii="Arial" w:hAnsi="Arial" w:cs="Arial"/>
          <w:sz w:val="22"/>
          <w:szCs w:val="22"/>
          <w:u w:val="single"/>
        </w:rPr>
        <w:t>charakteristika</w:t>
      </w:r>
      <w:r w:rsidR="00FB0605" w:rsidRPr="00195159">
        <w:rPr>
          <w:rFonts w:ascii="Arial" w:hAnsi="Arial" w:cs="Arial"/>
          <w:sz w:val="22"/>
          <w:szCs w:val="22"/>
          <w:u w:val="single"/>
        </w:rPr>
        <w:t xml:space="preserve"> území a</w:t>
      </w:r>
      <w:r w:rsidRPr="00195159">
        <w:rPr>
          <w:rFonts w:ascii="Arial" w:hAnsi="Arial" w:cs="Arial"/>
          <w:sz w:val="22"/>
          <w:szCs w:val="22"/>
          <w:u w:val="single"/>
        </w:rPr>
        <w:t xml:space="preserve"> stavebního pozemku</w:t>
      </w:r>
    </w:p>
    <w:p w14:paraId="212B4F77" w14:textId="18019D57" w:rsidR="00F95439" w:rsidRPr="00195159" w:rsidRDefault="00036E9C" w:rsidP="00880995">
      <w:pPr>
        <w:pStyle w:val="Bezmezer"/>
        <w:ind w:left="709"/>
        <w:jc w:val="both"/>
        <w:rPr>
          <w:rFonts w:ascii="Arial" w:hAnsi="Arial" w:cs="Arial"/>
          <w:sz w:val="22"/>
          <w:szCs w:val="22"/>
        </w:rPr>
      </w:pPr>
      <w:r w:rsidRPr="00195159">
        <w:rPr>
          <w:rFonts w:ascii="Arial" w:hAnsi="Arial" w:cs="Arial"/>
          <w:sz w:val="22"/>
          <w:szCs w:val="22"/>
        </w:rPr>
        <w:t>Pozemek se nachází v zastavěném území obce. Zájmové území přiléhá k bývalé Vrátnici, nyní již Informačnímu centru Národního hřebčína Kladruby nad Labem. Zpevněná plocha zasahuje na pozemky parcelní číslo 541 a 584.</w:t>
      </w:r>
    </w:p>
    <w:p w14:paraId="76061E5F" w14:textId="650533F6" w:rsidR="00036E9C" w:rsidRPr="00195159" w:rsidRDefault="00036E9C" w:rsidP="00880995">
      <w:pPr>
        <w:pStyle w:val="Bezmezer"/>
        <w:ind w:left="709"/>
        <w:jc w:val="both"/>
        <w:rPr>
          <w:rFonts w:ascii="Arial" w:hAnsi="Arial" w:cs="Arial"/>
          <w:sz w:val="22"/>
          <w:szCs w:val="22"/>
        </w:rPr>
      </w:pPr>
      <w:r w:rsidRPr="00195159">
        <w:rPr>
          <w:rFonts w:ascii="Arial" w:hAnsi="Arial" w:cs="Arial"/>
          <w:sz w:val="22"/>
          <w:szCs w:val="22"/>
        </w:rPr>
        <w:t xml:space="preserve">Stávající stav zpevněné plochy je ve špatném stavu. Záměrem stavebníka je výměna </w:t>
      </w:r>
      <w:r w:rsidR="003B7964" w:rsidRPr="00195159">
        <w:rPr>
          <w:rFonts w:ascii="Arial" w:hAnsi="Arial" w:cs="Arial"/>
          <w:sz w:val="22"/>
          <w:szCs w:val="22"/>
        </w:rPr>
        <w:t>živičného krytu za kamenný. Drobné terénní úpravy s dorovnáním lokálních nerovností a zatravněním. Funkčně by tato zpevněná plocha měla navazovat na Informační centrum s možností zahájení prohlídek Národního hřebčína Kladruby nad Labem.</w:t>
      </w:r>
    </w:p>
    <w:p w14:paraId="15944A65" w14:textId="77777777" w:rsidR="00473E31" w:rsidRPr="00195159" w:rsidRDefault="00473E31" w:rsidP="00880995">
      <w:pPr>
        <w:pStyle w:val="Bezmezer"/>
        <w:ind w:left="720"/>
        <w:jc w:val="both"/>
        <w:rPr>
          <w:rFonts w:ascii="Arial" w:hAnsi="Arial" w:cs="Arial"/>
          <w:sz w:val="22"/>
          <w:szCs w:val="22"/>
        </w:rPr>
      </w:pPr>
    </w:p>
    <w:p w14:paraId="74F6C713" w14:textId="77777777" w:rsidR="003836CC" w:rsidRPr="00195159" w:rsidRDefault="003836CC" w:rsidP="00880995">
      <w:pPr>
        <w:pStyle w:val="Bezmezer"/>
        <w:spacing w:line="276" w:lineRule="auto"/>
        <w:ind w:left="1134" w:hanging="425"/>
        <w:jc w:val="both"/>
        <w:rPr>
          <w:rFonts w:ascii="Arial" w:hAnsi="Arial" w:cs="Arial"/>
          <w:sz w:val="22"/>
          <w:szCs w:val="22"/>
          <w:u w:val="single"/>
        </w:rPr>
      </w:pPr>
      <w:r w:rsidRPr="00195159">
        <w:rPr>
          <w:rFonts w:ascii="Arial" w:hAnsi="Arial" w:cs="Arial"/>
          <w:sz w:val="22"/>
          <w:szCs w:val="22"/>
          <w:u w:val="single"/>
        </w:rPr>
        <w:t xml:space="preserve">Seznam sousedních pozemků a staveb dle katastru nemovitostí: </w:t>
      </w:r>
    </w:p>
    <w:p w14:paraId="514AE4AF" w14:textId="66BD590C" w:rsidR="009B5C70" w:rsidRPr="00195159" w:rsidRDefault="009B5C70" w:rsidP="009B5C70">
      <w:pPr>
        <w:pStyle w:val="Bezmezer"/>
        <w:spacing w:line="276" w:lineRule="auto"/>
        <w:ind w:left="709"/>
        <w:jc w:val="both"/>
        <w:rPr>
          <w:rFonts w:ascii="Arial" w:hAnsi="Arial" w:cs="Arial"/>
          <w:b/>
          <w:sz w:val="22"/>
          <w:szCs w:val="22"/>
        </w:rPr>
      </w:pPr>
      <w:r w:rsidRPr="00195159">
        <w:rPr>
          <w:rFonts w:ascii="Arial" w:hAnsi="Arial" w:cs="Arial"/>
          <w:b/>
          <w:sz w:val="22"/>
          <w:szCs w:val="22"/>
        </w:rPr>
        <w:t>parcelní číslo:</w:t>
      </w:r>
      <w:r w:rsidRPr="00195159">
        <w:rPr>
          <w:rFonts w:ascii="Arial" w:hAnsi="Arial" w:cs="Arial"/>
          <w:b/>
          <w:sz w:val="22"/>
          <w:szCs w:val="22"/>
        </w:rPr>
        <w:tab/>
      </w:r>
      <w:r w:rsidRPr="00195159">
        <w:rPr>
          <w:rFonts w:ascii="Arial" w:hAnsi="Arial" w:cs="Arial"/>
          <w:b/>
          <w:sz w:val="22"/>
          <w:szCs w:val="22"/>
        </w:rPr>
        <w:tab/>
        <w:t>164</w:t>
      </w:r>
    </w:p>
    <w:p w14:paraId="4133E4DE" w14:textId="77777777" w:rsidR="009B5C70" w:rsidRPr="00195159" w:rsidRDefault="009B5C70" w:rsidP="009B5C70">
      <w:pPr>
        <w:pStyle w:val="Bezmezer"/>
        <w:spacing w:line="276" w:lineRule="auto"/>
        <w:ind w:left="709"/>
        <w:jc w:val="both"/>
        <w:rPr>
          <w:rFonts w:ascii="Arial" w:hAnsi="Arial" w:cs="Arial"/>
          <w:sz w:val="22"/>
          <w:szCs w:val="22"/>
        </w:rPr>
      </w:pPr>
      <w:r w:rsidRPr="00195159">
        <w:rPr>
          <w:rFonts w:ascii="Arial" w:hAnsi="Arial" w:cs="Arial"/>
          <w:sz w:val="22"/>
          <w:szCs w:val="22"/>
        </w:rPr>
        <w:t>obec:</w:t>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t>Kladruby nad Labem [575178]</w:t>
      </w:r>
    </w:p>
    <w:p w14:paraId="7EDFE393" w14:textId="77777777" w:rsidR="009B5C70" w:rsidRPr="00195159" w:rsidRDefault="009B5C70" w:rsidP="009B5C70">
      <w:pPr>
        <w:pStyle w:val="Bezmezer"/>
        <w:spacing w:line="276" w:lineRule="auto"/>
        <w:ind w:left="709"/>
        <w:jc w:val="both"/>
        <w:rPr>
          <w:rFonts w:ascii="Arial" w:hAnsi="Arial" w:cs="Arial"/>
          <w:sz w:val="22"/>
          <w:szCs w:val="22"/>
        </w:rPr>
      </w:pPr>
      <w:r w:rsidRPr="00195159">
        <w:rPr>
          <w:rFonts w:ascii="Arial" w:hAnsi="Arial" w:cs="Arial"/>
          <w:sz w:val="22"/>
          <w:szCs w:val="22"/>
        </w:rPr>
        <w:t>katastrální území:</w:t>
      </w:r>
      <w:r w:rsidRPr="00195159">
        <w:rPr>
          <w:rFonts w:ascii="Arial" w:hAnsi="Arial" w:cs="Arial"/>
          <w:sz w:val="22"/>
          <w:szCs w:val="22"/>
        </w:rPr>
        <w:tab/>
      </w:r>
      <w:r w:rsidRPr="00195159">
        <w:rPr>
          <w:rFonts w:ascii="Arial" w:hAnsi="Arial" w:cs="Arial"/>
          <w:sz w:val="22"/>
          <w:szCs w:val="22"/>
        </w:rPr>
        <w:tab/>
        <w:t>Kladruby nad Labem [665410]</w:t>
      </w:r>
    </w:p>
    <w:p w14:paraId="6E2A70D1" w14:textId="77777777" w:rsidR="009B5C70" w:rsidRPr="00195159" w:rsidRDefault="009B5C70" w:rsidP="009B5C70">
      <w:pPr>
        <w:pStyle w:val="Bezmezer"/>
        <w:spacing w:line="276" w:lineRule="auto"/>
        <w:ind w:left="3545" w:hanging="2836"/>
        <w:jc w:val="both"/>
        <w:rPr>
          <w:rFonts w:ascii="Arial" w:hAnsi="Arial" w:cs="Arial"/>
          <w:sz w:val="22"/>
          <w:szCs w:val="22"/>
        </w:rPr>
      </w:pPr>
      <w:r w:rsidRPr="00195159">
        <w:rPr>
          <w:rFonts w:ascii="Arial" w:hAnsi="Arial" w:cs="Arial"/>
          <w:sz w:val="22"/>
          <w:szCs w:val="22"/>
        </w:rPr>
        <w:t>vlastník pozemku:</w:t>
      </w:r>
      <w:r w:rsidRPr="00195159">
        <w:rPr>
          <w:rFonts w:ascii="Arial" w:hAnsi="Arial" w:cs="Arial"/>
          <w:sz w:val="22"/>
          <w:szCs w:val="22"/>
        </w:rPr>
        <w:tab/>
        <w:t>Česká republika</w:t>
      </w:r>
    </w:p>
    <w:p w14:paraId="6D36E9D9" w14:textId="77777777" w:rsidR="009B5C70" w:rsidRPr="00195159" w:rsidRDefault="009B5C70" w:rsidP="009B5C70">
      <w:pPr>
        <w:pStyle w:val="Bezmezer"/>
        <w:spacing w:line="276" w:lineRule="auto"/>
        <w:ind w:left="3545" w:hanging="2836"/>
        <w:jc w:val="both"/>
        <w:rPr>
          <w:rFonts w:ascii="Arial" w:hAnsi="Arial" w:cs="Arial"/>
          <w:sz w:val="22"/>
          <w:szCs w:val="22"/>
        </w:rPr>
      </w:pPr>
      <w:r w:rsidRPr="00195159">
        <w:rPr>
          <w:rFonts w:ascii="Arial" w:hAnsi="Arial" w:cs="Arial"/>
          <w:sz w:val="22"/>
          <w:szCs w:val="22"/>
        </w:rPr>
        <w:t>příslušnost hospodařit s majetkem státu:</w:t>
      </w:r>
    </w:p>
    <w:p w14:paraId="6EB627A2" w14:textId="77777777" w:rsidR="009B5C70" w:rsidRPr="00195159" w:rsidRDefault="009B5C70" w:rsidP="003B0587">
      <w:pPr>
        <w:pStyle w:val="Bezmezer"/>
        <w:spacing w:line="276" w:lineRule="auto"/>
        <w:ind w:left="3545"/>
        <w:jc w:val="both"/>
        <w:rPr>
          <w:rFonts w:ascii="Arial" w:hAnsi="Arial" w:cs="Arial"/>
          <w:sz w:val="22"/>
          <w:szCs w:val="22"/>
        </w:rPr>
      </w:pPr>
      <w:r w:rsidRPr="00195159">
        <w:rPr>
          <w:rFonts w:ascii="Arial" w:hAnsi="Arial" w:cs="Arial"/>
          <w:sz w:val="22"/>
          <w:szCs w:val="22"/>
        </w:rPr>
        <w:t>Národní hřebčín Kladruby nad Labem, č. p. 1, 53314 Kladruby nad Labem</w:t>
      </w:r>
    </w:p>
    <w:p w14:paraId="1D5A3E64" w14:textId="305DB685" w:rsidR="003B7964" w:rsidRPr="00195159" w:rsidRDefault="003B0587" w:rsidP="003B0587">
      <w:pPr>
        <w:pStyle w:val="Bezmezer"/>
        <w:spacing w:line="276" w:lineRule="auto"/>
        <w:jc w:val="both"/>
        <w:rPr>
          <w:rFonts w:ascii="Arial" w:hAnsi="Arial" w:cs="Arial"/>
          <w:sz w:val="22"/>
          <w:szCs w:val="22"/>
        </w:rPr>
      </w:pPr>
      <w:r w:rsidRPr="00195159">
        <w:rPr>
          <w:rFonts w:ascii="Arial" w:hAnsi="Arial" w:cs="Arial"/>
          <w:sz w:val="22"/>
          <w:szCs w:val="22"/>
        </w:rPr>
        <w:tab/>
      </w:r>
    </w:p>
    <w:p w14:paraId="60CA7021" w14:textId="382221FF" w:rsidR="009B5C70" w:rsidRPr="00195159" w:rsidRDefault="009B5C70" w:rsidP="009B5C70">
      <w:pPr>
        <w:pStyle w:val="Bezmezer"/>
        <w:spacing w:line="276" w:lineRule="auto"/>
        <w:ind w:left="709"/>
        <w:jc w:val="both"/>
        <w:rPr>
          <w:rFonts w:ascii="Arial" w:hAnsi="Arial" w:cs="Arial"/>
          <w:b/>
          <w:sz w:val="22"/>
          <w:szCs w:val="22"/>
        </w:rPr>
      </w:pPr>
      <w:r w:rsidRPr="00195159">
        <w:rPr>
          <w:rFonts w:ascii="Arial" w:hAnsi="Arial" w:cs="Arial"/>
          <w:b/>
          <w:sz w:val="22"/>
          <w:szCs w:val="22"/>
        </w:rPr>
        <w:t>parcelní číslo:</w:t>
      </w:r>
      <w:r w:rsidRPr="00195159">
        <w:rPr>
          <w:rFonts w:ascii="Arial" w:hAnsi="Arial" w:cs="Arial"/>
          <w:b/>
          <w:sz w:val="22"/>
          <w:szCs w:val="22"/>
        </w:rPr>
        <w:tab/>
      </w:r>
      <w:r w:rsidRPr="00195159">
        <w:rPr>
          <w:rFonts w:ascii="Arial" w:hAnsi="Arial" w:cs="Arial"/>
          <w:b/>
          <w:sz w:val="22"/>
          <w:szCs w:val="22"/>
        </w:rPr>
        <w:tab/>
      </w:r>
      <w:r w:rsidR="003B0587" w:rsidRPr="00195159">
        <w:rPr>
          <w:rFonts w:ascii="Arial" w:hAnsi="Arial" w:cs="Arial"/>
          <w:b/>
          <w:sz w:val="22"/>
          <w:szCs w:val="22"/>
        </w:rPr>
        <w:t>541/1</w:t>
      </w:r>
    </w:p>
    <w:p w14:paraId="513C7FF3" w14:textId="77777777" w:rsidR="009B5C70" w:rsidRPr="00195159" w:rsidRDefault="009B5C70" w:rsidP="009B5C70">
      <w:pPr>
        <w:pStyle w:val="Bezmezer"/>
        <w:spacing w:line="276" w:lineRule="auto"/>
        <w:ind w:left="709"/>
        <w:jc w:val="both"/>
        <w:rPr>
          <w:rFonts w:ascii="Arial" w:hAnsi="Arial" w:cs="Arial"/>
          <w:sz w:val="22"/>
          <w:szCs w:val="22"/>
        </w:rPr>
      </w:pPr>
      <w:r w:rsidRPr="00195159">
        <w:rPr>
          <w:rFonts w:ascii="Arial" w:hAnsi="Arial" w:cs="Arial"/>
          <w:sz w:val="22"/>
          <w:szCs w:val="22"/>
        </w:rPr>
        <w:t>obec:</w:t>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t>Kladruby nad Labem [575178]</w:t>
      </w:r>
    </w:p>
    <w:p w14:paraId="19055E94" w14:textId="77777777" w:rsidR="009B5C70" w:rsidRPr="00195159" w:rsidRDefault="009B5C70" w:rsidP="009B5C70">
      <w:pPr>
        <w:pStyle w:val="Bezmezer"/>
        <w:spacing w:line="276" w:lineRule="auto"/>
        <w:ind w:left="709"/>
        <w:jc w:val="both"/>
        <w:rPr>
          <w:rFonts w:ascii="Arial" w:hAnsi="Arial" w:cs="Arial"/>
          <w:sz w:val="22"/>
          <w:szCs w:val="22"/>
        </w:rPr>
      </w:pPr>
      <w:r w:rsidRPr="00195159">
        <w:rPr>
          <w:rFonts w:ascii="Arial" w:hAnsi="Arial" w:cs="Arial"/>
          <w:sz w:val="22"/>
          <w:szCs w:val="22"/>
        </w:rPr>
        <w:t>katastrální území:</w:t>
      </w:r>
      <w:r w:rsidRPr="00195159">
        <w:rPr>
          <w:rFonts w:ascii="Arial" w:hAnsi="Arial" w:cs="Arial"/>
          <w:sz w:val="22"/>
          <w:szCs w:val="22"/>
        </w:rPr>
        <w:tab/>
      </w:r>
      <w:r w:rsidRPr="00195159">
        <w:rPr>
          <w:rFonts w:ascii="Arial" w:hAnsi="Arial" w:cs="Arial"/>
          <w:sz w:val="22"/>
          <w:szCs w:val="22"/>
        </w:rPr>
        <w:tab/>
        <w:t>Kladruby nad Labem [665410]</w:t>
      </w:r>
    </w:p>
    <w:p w14:paraId="5C616833" w14:textId="13BD2728" w:rsidR="003B7964" w:rsidRPr="00195159" w:rsidRDefault="009B5C70" w:rsidP="003B0587">
      <w:pPr>
        <w:pStyle w:val="Bezmezer"/>
        <w:spacing w:line="276" w:lineRule="auto"/>
        <w:ind w:left="3545" w:hanging="2836"/>
        <w:jc w:val="both"/>
        <w:rPr>
          <w:rFonts w:ascii="Arial" w:hAnsi="Arial" w:cs="Arial"/>
          <w:sz w:val="22"/>
          <w:szCs w:val="22"/>
        </w:rPr>
      </w:pPr>
      <w:r w:rsidRPr="00195159">
        <w:rPr>
          <w:rFonts w:ascii="Arial" w:hAnsi="Arial" w:cs="Arial"/>
          <w:sz w:val="22"/>
          <w:szCs w:val="22"/>
        </w:rPr>
        <w:t>vlastník pozemku:</w:t>
      </w:r>
      <w:r w:rsidRPr="00195159">
        <w:rPr>
          <w:rFonts w:ascii="Arial" w:hAnsi="Arial" w:cs="Arial"/>
          <w:sz w:val="22"/>
          <w:szCs w:val="22"/>
        </w:rPr>
        <w:tab/>
      </w:r>
      <w:r w:rsidR="003B0587" w:rsidRPr="00195159">
        <w:rPr>
          <w:rFonts w:ascii="Arial" w:hAnsi="Arial" w:cs="Arial"/>
          <w:sz w:val="22"/>
          <w:szCs w:val="22"/>
        </w:rPr>
        <w:t>Obec Kladruby nad Labem, č. p. 110, 53314 Kladruby nad Labem</w:t>
      </w:r>
    </w:p>
    <w:p w14:paraId="766FBD70" w14:textId="77777777" w:rsidR="003B0587" w:rsidRPr="00195159" w:rsidRDefault="003B0587" w:rsidP="003B0587">
      <w:pPr>
        <w:pStyle w:val="Bezmezer"/>
        <w:spacing w:line="276" w:lineRule="auto"/>
        <w:ind w:left="3545" w:hanging="2836"/>
        <w:jc w:val="both"/>
        <w:rPr>
          <w:rFonts w:ascii="Arial" w:hAnsi="Arial" w:cs="Arial"/>
          <w:sz w:val="22"/>
          <w:szCs w:val="22"/>
        </w:rPr>
      </w:pPr>
    </w:p>
    <w:p w14:paraId="28F795EC" w14:textId="5D3D9E63" w:rsidR="009B5C70" w:rsidRPr="00195159" w:rsidRDefault="009B5C70" w:rsidP="009B5C70">
      <w:pPr>
        <w:pStyle w:val="Bezmezer"/>
        <w:spacing w:line="276" w:lineRule="auto"/>
        <w:ind w:left="709"/>
        <w:jc w:val="both"/>
        <w:rPr>
          <w:rFonts w:ascii="Arial" w:hAnsi="Arial" w:cs="Arial"/>
          <w:b/>
          <w:sz w:val="22"/>
          <w:szCs w:val="22"/>
        </w:rPr>
      </w:pPr>
      <w:r w:rsidRPr="00195159">
        <w:rPr>
          <w:rFonts w:ascii="Arial" w:hAnsi="Arial" w:cs="Arial"/>
          <w:b/>
          <w:sz w:val="22"/>
          <w:szCs w:val="22"/>
        </w:rPr>
        <w:t>parcelní číslo:</w:t>
      </w:r>
      <w:r w:rsidRPr="00195159">
        <w:rPr>
          <w:rFonts w:ascii="Arial" w:hAnsi="Arial" w:cs="Arial"/>
          <w:b/>
          <w:sz w:val="22"/>
          <w:szCs w:val="22"/>
        </w:rPr>
        <w:tab/>
      </w:r>
      <w:r w:rsidRPr="00195159">
        <w:rPr>
          <w:rFonts w:ascii="Arial" w:hAnsi="Arial" w:cs="Arial"/>
          <w:b/>
          <w:sz w:val="22"/>
          <w:szCs w:val="22"/>
        </w:rPr>
        <w:tab/>
      </w:r>
      <w:r w:rsidR="003B0587" w:rsidRPr="00195159">
        <w:rPr>
          <w:rFonts w:ascii="Arial" w:hAnsi="Arial" w:cs="Arial"/>
          <w:b/>
          <w:sz w:val="22"/>
          <w:szCs w:val="22"/>
        </w:rPr>
        <w:t>584/1</w:t>
      </w:r>
    </w:p>
    <w:p w14:paraId="3D3F4AC9" w14:textId="77777777" w:rsidR="009B5C70" w:rsidRPr="00195159" w:rsidRDefault="009B5C70" w:rsidP="009B5C70">
      <w:pPr>
        <w:pStyle w:val="Bezmezer"/>
        <w:spacing w:line="276" w:lineRule="auto"/>
        <w:ind w:left="709"/>
        <w:jc w:val="both"/>
        <w:rPr>
          <w:rFonts w:ascii="Arial" w:hAnsi="Arial" w:cs="Arial"/>
          <w:sz w:val="22"/>
          <w:szCs w:val="22"/>
        </w:rPr>
      </w:pPr>
      <w:r w:rsidRPr="00195159">
        <w:rPr>
          <w:rFonts w:ascii="Arial" w:hAnsi="Arial" w:cs="Arial"/>
          <w:sz w:val="22"/>
          <w:szCs w:val="22"/>
        </w:rPr>
        <w:t>obec:</w:t>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t>Kladruby nad Labem [575178]</w:t>
      </w:r>
    </w:p>
    <w:p w14:paraId="4024E8DF" w14:textId="77777777" w:rsidR="009B5C70" w:rsidRPr="00195159" w:rsidRDefault="009B5C70" w:rsidP="009B5C70">
      <w:pPr>
        <w:pStyle w:val="Bezmezer"/>
        <w:spacing w:line="276" w:lineRule="auto"/>
        <w:ind w:left="709"/>
        <w:jc w:val="both"/>
        <w:rPr>
          <w:rFonts w:ascii="Arial" w:hAnsi="Arial" w:cs="Arial"/>
          <w:sz w:val="22"/>
          <w:szCs w:val="22"/>
        </w:rPr>
      </w:pPr>
      <w:r w:rsidRPr="00195159">
        <w:rPr>
          <w:rFonts w:ascii="Arial" w:hAnsi="Arial" w:cs="Arial"/>
          <w:sz w:val="22"/>
          <w:szCs w:val="22"/>
        </w:rPr>
        <w:t>katastrální území:</w:t>
      </w:r>
      <w:r w:rsidRPr="00195159">
        <w:rPr>
          <w:rFonts w:ascii="Arial" w:hAnsi="Arial" w:cs="Arial"/>
          <w:sz w:val="22"/>
          <w:szCs w:val="22"/>
        </w:rPr>
        <w:tab/>
      </w:r>
      <w:r w:rsidRPr="00195159">
        <w:rPr>
          <w:rFonts w:ascii="Arial" w:hAnsi="Arial" w:cs="Arial"/>
          <w:sz w:val="22"/>
          <w:szCs w:val="22"/>
        </w:rPr>
        <w:tab/>
        <w:t>Kladruby nad Labem [665410]</w:t>
      </w:r>
    </w:p>
    <w:p w14:paraId="63068368" w14:textId="77777777" w:rsidR="009B5C70" w:rsidRPr="00195159" w:rsidRDefault="009B5C70" w:rsidP="009B5C70">
      <w:pPr>
        <w:pStyle w:val="Bezmezer"/>
        <w:spacing w:line="276" w:lineRule="auto"/>
        <w:ind w:left="3545" w:hanging="2836"/>
        <w:jc w:val="both"/>
        <w:rPr>
          <w:rFonts w:ascii="Arial" w:hAnsi="Arial" w:cs="Arial"/>
          <w:sz w:val="22"/>
          <w:szCs w:val="22"/>
        </w:rPr>
      </w:pPr>
      <w:r w:rsidRPr="00195159">
        <w:rPr>
          <w:rFonts w:ascii="Arial" w:hAnsi="Arial" w:cs="Arial"/>
          <w:sz w:val="22"/>
          <w:szCs w:val="22"/>
        </w:rPr>
        <w:t>vlastník pozemku:</w:t>
      </w:r>
      <w:r w:rsidRPr="00195159">
        <w:rPr>
          <w:rFonts w:ascii="Arial" w:hAnsi="Arial" w:cs="Arial"/>
          <w:sz w:val="22"/>
          <w:szCs w:val="22"/>
        </w:rPr>
        <w:tab/>
        <w:t>Obec Kladruby nad Labem, č. p. 110, 53314 Kladruby nad Labem</w:t>
      </w:r>
    </w:p>
    <w:p w14:paraId="6437127C" w14:textId="77777777" w:rsidR="009B5C70" w:rsidRPr="00195159" w:rsidRDefault="009B5C70" w:rsidP="00880995">
      <w:pPr>
        <w:pStyle w:val="Bezmezer"/>
        <w:spacing w:line="276" w:lineRule="auto"/>
        <w:ind w:left="1134" w:hanging="425"/>
        <w:jc w:val="both"/>
        <w:rPr>
          <w:rFonts w:ascii="Arial" w:hAnsi="Arial" w:cs="Arial"/>
          <w:sz w:val="22"/>
          <w:szCs w:val="22"/>
        </w:rPr>
      </w:pPr>
    </w:p>
    <w:p w14:paraId="0FF46934" w14:textId="77777777" w:rsidR="009A6704" w:rsidRPr="00195159" w:rsidRDefault="00FB0605"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údaje o souladu</w:t>
      </w:r>
      <w:r w:rsidR="00A24F4A" w:rsidRPr="00195159">
        <w:rPr>
          <w:rFonts w:ascii="Arial" w:hAnsi="Arial" w:cs="Arial"/>
          <w:sz w:val="22"/>
          <w:szCs w:val="22"/>
          <w:u w:val="single"/>
        </w:rPr>
        <w:t xml:space="preserve"> s územním rozhodnutím nebo regulačním plánem</w:t>
      </w:r>
      <w:r w:rsidR="009A6704" w:rsidRPr="00195159">
        <w:rPr>
          <w:rFonts w:ascii="Arial" w:hAnsi="Arial" w:cs="Arial"/>
          <w:sz w:val="22"/>
          <w:szCs w:val="22"/>
          <w:u w:val="single"/>
        </w:rPr>
        <w:t>, veřejnoprávní smlouvou</w:t>
      </w:r>
    </w:p>
    <w:p w14:paraId="2E74BB7F" w14:textId="5D046C6C" w:rsidR="009A6704" w:rsidRPr="00195159" w:rsidRDefault="006B3563" w:rsidP="006B3563">
      <w:pPr>
        <w:pStyle w:val="Bezmezer"/>
        <w:ind w:left="1134" w:hanging="425"/>
        <w:jc w:val="both"/>
        <w:rPr>
          <w:rFonts w:ascii="Arial" w:hAnsi="Arial" w:cs="Arial"/>
          <w:sz w:val="22"/>
          <w:szCs w:val="22"/>
        </w:rPr>
      </w:pPr>
      <w:r w:rsidRPr="00195159">
        <w:rPr>
          <w:rFonts w:ascii="Arial" w:hAnsi="Arial" w:cs="Arial"/>
          <w:sz w:val="22"/>
          <w:szCs w:val="22"/>
        </w:rPr>
        <w:t>Dokumentace je v souladu s územním rozhodnutím.</w:t>
      </w:r>
    </w:p>
    <w:p w14:paraId="17A04A5B" w14:textId="77777777" w:rsidR="006B3563" w:rsidRPr="00195159" w:rsidRDefault="006B3563" w:rsidP="006B3563">
      <w:pPr>
        <w:pStyle w:val="Bezmezer"/>
        <w:ind w:left="1134" w:hanging="425"/>
        <w:jc w:val="both"/>
        <w:rPr>
          <w:rFonts w:ascii="Arial" w:hAnsi="Arial" w:cs="Arial"/>
          <w:sz w:val="22"/>
          <w:szCs w:val="22"/>
        </w:rPr>
      </w:pPr>
    </w:p>
    <w:p w14:paraId="4F49B52D" w14:textId="77777777" w:rsidR="009A6704" w:rsidRPr="00195159" w:rsidRDefault="009A6704"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 xml:space="preserve">údaje o souladu </w:t>
      </w:r>
      <w:r w:rsidR="00FB0605" w:rsidRPr="00195159">
        <w:rPr>
          <w:rFonts w:ascii="Arial" w:hAnsi="Arial" w:cs="Arial"/>
          <w:sz w:val="22"/>
          <w:szCs w:val="22"/>
          <w:u w:val="single"/>
        </w:rPr>
        <w:t>s</w:t>
      </w:r>
      <w:r w:rsidR="00386E30" w:rsidRPr="00195159">
        <w:rPr>
          <w:rFonts w:ascii="Arial" w:hAnsi="Arial" w:cs="Arial"/>
          <w:sz w:val="22"/>
          <w:szCs w:val="22"/>
          <w:u w:val="single"/>
        </w:rPr>
        <w:t> </w:t>
      </w:r>
      <w:r w:rsidR="00FB0605" w:rsidRPr="00195159">
        <w:rPr>
          <w:rFonts w:ascii="Arial" w:hAnsi="Arial" w:cs="Arial"/>
          <w:sz w:val="22"/>
          <w:szCs w:val="22"/>
          <w:u w:val="single"/>
        </w:rPr>
        <w:t>územn</w:t>
      </w:r>
      <w:r w:rsidR="00386E30" w:rsidRPr="00195159">
        <w:rPr>
          <w:rFonts w:ascii="Arial" w:hAnsi="Arial" w:cs="Arial"/>
          <w:sz w:val="22"/>
          <w:szCs w:val="22"/>
          <w:u w:val="single"/>
        </w:rPr>
        <w:t xml:space="preserve">ě plánovací dokumentací, </w:t>
      </w:r>
      <w:r w:rsidRPr="00195159">
        <w:rPr>
          <w:rFonts w:ascii="Arial" w:hAnsi="Arial" w:cs="Arial"/>
          <w:sz w:val="22"/>
          <w:szCs w:val="22"/>
          <w:u w:val="single"/>
        </w:rPr>
        <w:t>v případě stavebních úprav podmiňujících změnu v užívání stavby</w:t>
      </w:r>
    </w:p>
    <w:p w14:paraId="59B86879" w14:textId="1342DCDA" w:rsidR="009A6704" w:rsidRPr="00195159" w:rsidRDefault="006B3563" w:rsidP="006B3563">
      <w:pPr>
        <w:pStyle w:val="Bezmezer"/>
        <w:ind w:left="709"/>
        <w:jc w:val="both"/>
        <w:rPr>
          <w:rFonts w:ascii="Arial" w:hAnsi="Arial" w:cs="Arial"/>
          <w:sz w:val="22"/>
          <w:szCs w:val="22"/>
        </w:rPr>
      </w:pPr>
      <w:r w:rsidRPr="00195159">
        <w:rPr>
          <w:rFonts w:ascii="Arial" w:hAnsi="Arial" w:cs="Arial"/>
          <w:sz w:val="22"/>
          <w:szCs w:val="22"/>
        </w:rPr>
        <w:t>Dokumentace je v souladu s územně plánovací dokumentací. Nejedná se o změnu užívání stavby.</w:t>
      </w:r>
    </w:p>
    <w:p w14:paraId="73A2552E" w14:textId="77777777" w:rsidR="006B3563" w:rsidRPr="00195159" w:rsidRDefault="006B3563" w:rsidP="006B3563">
      <w:pPr>
        <w:pStyle w:val="Bezmezer"/>
        <w:ind w:left="709"/>
        <w:jc w:val="both"/>
        <w:rPr>
          <w:rFonts w:ascii="Arial" w:hAnsi="Arial" w:cs="Arial"/>
          <w:sz w:val="22"/>
          <w:szCs w:val="22"/>
        </w:rPr>
      </w:pPr>
    </w:p>
    <w:p w14:paraId="128CBDBB" w14:textId="54E0D7BB" w:rsidR="00386E30" w:rsidRPr="00195159" w:rsidRDefault="00386E30"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informace</w:t>
      </w:r>
      <w:r w:rsidR="0025039E" w:rsidRPr="00195159">
        <w:rPr>
          <w:rFonts w:ascii="Arial" w:hAnsi="Arial" w:cs="Arial"/>
          <w:sz w:val="22"/>
          <w:szCs w:val="22"/>
          <w:u w:val="single"/>
        </w:rPr>
        <w:t xml:space="preserve"> o</w:t>
      </w:r>
      <w:r w:rsidRPr="00195159">
        <w:rPr>
          <w:rFonts w:ascii="Arial" w:hAnsi="Arial" w:cs="Arial"/>
          <w:sz w:val="22"/>
          <w:szCs w:val="22"/>
          <w:u w:val="single"/>
        </w:rPr>
        <w:t xml:space="preserve"> vydaných rozhodnutích o povolení výjimky z obecných požadavků na využívání území</w:t>
      </w:r>
    </w:p>
    <w:p w14:paraId="3C576542" w14:textId="5CACEB14" w:rsidR="00473E31" w:rsidRPr="00195159" w:rsidRDefault="006B3563" w:rsidP="006B3563">
      <w:pPr>
        <w:pStyle w:val="Bezmezer"/>
        <w:ind w:left="1134" w:hanging="425"/>
        <w:jc w:val="both"/>
        <w:rPr>
          <w:rFonts w:ascii="Arial" w:hAnsi="Arial" w:cs="Arial"/>
          <w:sz w:val="22"/>
          <w:szCs w:val="22"/>
        </w:rPr>
      </w:pPr>
      <w:bookmarkStart w:id="7" w:name="_Hlk502829695"/>
      <w:r w:rsidRPr="00195159">
        <w:rPr>
          <w:rFonts w:ascii="Arial" w:hAnsi="Arial" w:cs="Arial"/>
          <w:sz w:val="22"/>
          <w:szCs w:val="22"/>
        </w:rPr>
        <w:t>Výjimky nebyly stanoveny.</w:t>
      </w:r>
    </w:p>
    <w:p w14:paraId="0D65E8CF" w14:textId="77777777" w:rsidR="006B3563" w:rsidRPr="00195159" w:rsidRDefault="006B3563" w:rsidP="006B3563">
      <w:pPr>
        <w:pStyle w:val="Bezmezer"/>
        <w:ind w:left="1134" w:hanging="425"/>
        <w:jc w:val="both"/>
        <w:rPr>
          <w:rFonts w:ascii="Arial" w:hAnsi="Arial" w:cs="Arial"/>
          <w:sz w:val="22"/>
          <w:szCs w:val="22"/>
        </w:rPr>
      </w:pPr>
    </w:p>
    <w:bookmarkEnd w:id="7"/>
    <w:p w14:paraId="7FD462E6" w14:textId="77777777" w:rsidR="00473E31" w:rsidRPr="00195159" w:rsidRDefault="006E5CB1"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informace o tom, zda a v jakých částech dokumentace jsou zohledněny podmínky závazných stanovisek dotčených orgánů</w:t>
      </w:r>
    </w:p>
    <w:p w14:paraId="133A7D7B" w14:textId="7C1D6A6A" w:rsidR="00E81060" w:rsidRPr="00195159" w:rsidRDefault="00E81060" w:rsidP="00A55331">
      <w:pPr>
        <w:pStyle w:val="Bezmezer"/>
        <w:ind w:left="709"/>
        <w:jc w:val="both"/>
        <w:rPr>
          <w:rFonts w:ascii="Arial" w:hAnsi="Arial" w:cs="Arial"/>
          <w:b/>
          <w:bCs/>
          <w:sz w:val="22"/>
          <w:szCs w:val="22"/>
        </w:rPr>
      </w:pPr>
      <w:r w:rsidRPr="00195159">
        <w:rPr>
          <w:rFonts w:ascii="Arial" w:hAnsi="Arial" w:cs="Arial"/>
          <w:b/>
          <w:bCs/>
          <w:sz w:val="22"/>
          <w:szCs w:val="22"/>
        </w:rPr>
        <w:lastRenderedPageBreak/>
        <w:t>Všechna závazná stanoviska jsou přílohou souhrnné technické zprávy</w:t>
      </w:r>
      <w:r w:rsidR="00A55331" w:rsidRPr="00195159">
        <w:rPr>
          <w:rFonts w:ascii="Arial" w:hAnsi="Arial" w:cs="Arial"/>
          <w:b/>
          <w:bCs/>
          <w:sz w:val="22"/>
          <w:szCs w:val="22"/>
        </w:rPr>
        <w:t xml:space="preserve"> a jednotlivé části jsou vykopírované do souhrnné zprávy.</w:t>
      </w:r>
      <w:r w:rsidR="0047746A" w:rsidRPr="00195159">
        <w:rPr>
          <w:rFonts w:ascii="Arial" w:hAnsi="Arial" w:cs="Arial"/>
          <w:b/>
          <w:bCs/>
          <w:sz w:val="22"/>
          <w:szCs w:val="22"/>
        </w:rPr>
        <w:t xml:space="preserve"> Součástí jsou i obecné podmínky jednotlivých dotčených orgánů.</w:t>
      </w:r>
    </w:p>
    <w:p w14:paraId="79F7E520" w14:textId="416E27B6" w:rsidR="00A55331" w:rsidRPr="00195159" w:rsidRDefault="00A55331" w:rsidP="00A55331">
      <w:pPr>
        <w:pStyle w:val="Bezmezer"/>
        <w:ind w:left="709"/>
        <w:jc w:val="both"/>
        <w:rPr>
          <w:rFonts w:ascii="Arial" w:hAnsi="Arial" w:cs="Arial"/>
          <w:b/>
          <w:bCs/>
          <w:sz w:val="22"/>
          <w:szCs w:val="22"/>
        </w:rPr>
      </w:pPr>
      <w:r w:rsidRPr="00195159">
        <w:rPr>
          <w:rFonts w:ascii="Arial" w:hAnsi="Arial" w:cs="Arial"/>
          <w:b/>
          <w:bCs/>
          <w:sz w:val="22"/>
          <w:szCs w:val="22"/>
        </w:rPr>
        <w:t>Před zahájení stavby je nutné provést vytyčení všech inženýrských sítí procházejících přes řešené území. V případě zjištění jiného stavu inženýrské sítě/sítí (jiná hloubka uložení inženýrské sítě/sítí oproti předpokladu</w:t>
      </w:r>
      <w:r w:rsidR="0047746A" w:rsidRPr="00195159">
        <w:rPr>
          <w:rFonts w:ascii="Arial" w:hAnsi="Arial" w:cs="Arial"/>
          <w:b/>
          <w:bCs/>
          <w:sz w:val="22"/>
          <w:szCs w:val="22"/>
        </w:rPr>
        <w:t xml:space="preserve"> v projektu</w:t>
      </w:r>
      <w:r w:rsidRPr="00195159">
        <w:rPr>
          <w:rFonts w:ascii="Arial" w:hAnsi="Arial" w:cs="Arial"/>
          <w:b/>
          <w:bCs/>
          <w:sz w:val="22"/>
          <w:szCs w:val="22"/>
        </w:rPr>
        <w:t xml:space="preserve">), </w:t>
      </w:r>
      <w:r w:rsidR="0047746A" w:rsidRPr="00195159">
        <w:rPr>
          <w:rFonts w:ascii="Arial" w:hAnsi="Arial" w:cs="Arial"/>
          <w:b/>
          <w:bCs/>
          <w:sz w:val="22"/>
          <w:szCs w:val="22"/>
        </w:rPr>
        <w:t xml:space="preserve">z toho vyplývající </w:t>
      </w:r>
      <w:r w:rsidRPr="00195159">
        <w:rPr>
          <w:rFonts w:ascii="Arial" w:hAnsi="Arial" w:cs="Arial"/>
          <w:b/>
          <w:bCs/>
          <w:sz w:val="22"/>
          <w:szCs w:val="22"/>
        </w:rPr>
        <w:t xml:space="preserve">následné nedodržení podmínek závazných stanovisek a tím pádem vzniku </w:t>
      </w:r>
      <w:r w:rsidR="0047746A" w:rsidRPr="00195159">
        <w:rPr>
          <w:rFonts w:ascii="Arial" w:hAnsi="Arial" w:cs="Arial"/>
          <w:b/>
          <w:bCs/>
          <w:sz w:val="22"/>
          <w:szCs w:val="22"/>
        </w:rPr>
        <w:t>nároku/</w:t>
      </w:r>
      <w:r w:rsidRPr="00195159">
        <w:rPr>
          <w:rFonts w:ascii="Arial" w:hAnsi="Arial" w:cs="Arial"/>
          <w:b/>
          <w:bCs/>
          <w:sz w:val="22"/>
          <w:szCs w:val="22"/>
        </w:rPr>
        <w:t xml:space="preserve">požadavku </w:t>
      </w:r>
      <w:r w:rsidR="0047746A" w:rsidRPr="00195159">
        <w:rPr>
          <w:rFonts w:ascii="Arial" w:hAnsi="Arial" w:cs="Arial"/>
          <w:b/>
          <w:bCs/>
          <w:sz w:val="22"/>
          <w:szCs w:val="22"/>
        </w:rPr>
        <w:t xml:space="preserve">uvedeném v závazném stanovisku </w:t>
      </w:r>
      <w:r w:rsidRPr="00195159">
        <w:rPr>
          <w:rFonts w:ascii="Arial" w:hAnsi="Arial" w:cs="Arial"/>
          <w:b/>
          <w:bCs/>
          <w:sz w:val="22"/>
          <w:szCs w:val="22"/>
        </w:rPr>
        <w:t xml:space="preserve">na přeložku/přeložky inženýrské sítě/sítí, jsou v položkovém rozpočtu uvedeny samostatně </w:t>
      </w:r>
      <w:r w:rsidR="0047746A" w:rsidRPr="00195159">
        <w:rPr>
          <w:rFonts w:ascii="Arial" w:hAnsi="Arial" w:cs="Arial"/>
          <w:b/>
          <w:bCs/>
          <w:sz w:val="22"/>
          <w:szCs w:val="22"/>
        </w:rPr>
        <w:t xml:space="preserve">položky: </w:t>
      </w:r>
      <w:r w:rsidRPr="00195159">
        <w:rPr>
          <w:rFonts w:ascii="Arial" w:hAnsi="Arial" w:cs="Arial"/>
          <w:b/>
          <w:bCs/>
          <w:sz w:val="22"/>
          <w:szCs w:val="22"/>
        </w:rPr>
        <w:t>přeložka vodovodu, plynovodu, elektroinstalace.</w:t>
      </w:r>
    </w:p>
    <w:p w14:paraId="55FEC4AB" w14:textId="77777777" w:rsidR="00A55331" w:rsidRPr="00195159" w:rsidRDefault="00A55331" w:rsidP="00A55331">
      <w:pPr>
        <w:pStyle w:val="Bezmezer"/>
        <w:ind w:left="709"/>
        <w:jc w:val="both"/>
        <w:rPr>
          <w:rFonts w:ascii="Arial" w:hAnsi="Arial" w:cs="Arial"/>
          <w:sz w:val="22"/>
          <w:szCs w:val="22"/>
        </w:rPr>
      </w:pPr>
    </w:p>
    <w:p w14:paraId="5A434889" w14:textId="77777777" w:rsidR="00D13B3F" w:rsidRPr="00195159" w:rsidRDefault="00BA3176" w:rsidP="00D13B3F">
      <w:pPr>
        <w:pStyle w:val="Bezmezer"/>
        <w:ind w:left="2072" w:hanging="1363"/>
        <w:jc w:val="both"/>
        <w:rPr>
          <w:rFonts w:ascii="Arial" w:hAnsi="Arial" w:cs="Arial"/>
          <w:sz w:val="22"/>
          <w:szCs w:val="22"/>
        </w:rPr>
      </w:pPr>
      <w:r w:rsidRPr="00195159">
        <w:rPr>
          <w:rFonts w:ascii="Arial" w:hAnsi="Arial" w:cs="Arial"/>
          <w:sz w:val="22"/>
          <w:szCs w:val="22"/>
        </w:rPr>
        <w:t xml:space="preserve">CETIN a.s. – </w:t>
      </w:r>
      <w:r w:rsidR="00D13B3F" w:rsidRPr="00195159">
        <w:rPr>
          <w:rFonts w:ascii="Arial" w:hAnsi="Arial" w:cs="Arial"/>
          <w:sz w:val="22"/>
          <w:szCs w:val="22"/>
        </w:rPr>
        <w:t>Stavebník a/nebo Žadatel, je-li Stavebníkem, je povinen</w:t>
      </w:r>
    </w:p>
    <w:p w14:paraId="4B6DD4A9" w14:textId="5FF7918B" w:rsidR="00D13B3F"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(III) Stavebník a/nebo Žadatel, je-li Stavebníkem, je povinen</w:t>
      </w:r>
    </w:p>
    <w:p w14:paraId="31438DB4" w14:textId="13269D50" w:rsidR="00D13B3F"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(i) dodržet tyto níže uvedené podmínky, které byly stanovené POS, tak jak je tento označen ve Všeobecných podmínkách ochrany SEK</w:t>
      </w:r>
    </w:p>
    <w:p w14:paraId="1E8CACF1" w14:textId="2453640E" w:rsidR="00D13B3F"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 Nutno respektovat Všeobecné podmínky ochrany SEK v plném rozsahu, s důrazem na vytyčení a ochranu stávajících komunikačních vedení.</w:t>
      </w:r>
    </w:p>
    <w:p w14:paraId="15D34FE0" w14:textId="77777777" w:rsidR="00D13B3F"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 a</w:t>
      </w:r>
    </w:p>
    <w:p w14:paraId="11E30E2A" w14:textId="66AC124C" w:rsidR="00113A37"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w:t>
      </w:r>
      <w:proofErr w:type="spellStart"/>
      <w:r w:rsidRPr="00195159">
        <w:rPr>
          <w:rFonts w:ascii="Arial" w:hAnsi="Arial" w:cs="Arial"/>
          <w:sz w:val="22"/>
          <w:szCs w:val="22"/>
        </w:rPr>
        <w:t>ii</w:t>
      </w:r>
      <w:proofErr w:type="spellEnd"/>
      <w:r w:rsidRPr="00195159">
        <w:rPr>
          <w:rFonts w:ascii="Arial" w:hAnsi="Arial" w:cs="Arial"/>
          <w:sz w:val="22"/>
          <w:szCs w:val="22"/>
        </w:rPr>
        <w:t>) řídit se Všeobecnými podmínkami ochrany SEK, které jsou nedílnou součástí Vyjádření;</w:t>
      </w:r>
    </w:p>
    <w:p w14:paraId="684E4C66" w14:textId="2D235777" w:rsidR="00D13B3F"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(IV) Pro případ, že bude nezbytné přeložení SEK, zajistí vždy takové přeložení SEK její vlastník, společnost CETIN a.s. Stavebník, který vyvolal překládku SEK je dle ustanovení § 104 odst. 17 Zákona o elektronických komunikacích povinen uhradit společnosti CETIN a.s. veškeré náklady na nezbytné úpravy dotčeného úseku SEK, a to na úrovni stávajícího technického řešení;</w:t>
      </w:r>
    </w:p>
    <w:p w14:paraId="57F4D97F" w14:textId="71DF0097" w:rsidR="00D13B3F" w:rsidRPr="00195159" w:rsidRDefault="00D13B3F" w:rsidP="00D13B3F">
      <w:pPr>
        <w:pStyle w:val="Bezmezer"/>
        <w:ind w:left="1418"/>
        <w:jc w:val="both"/>
        <w:rPr>
          <w:rFonts w:ascii="Arial" w:hAnsi="Arial" w:cs="Arial"/>
          <w:sz w:val="22"/>
          <w:szCs w:val="22"/>
        </w:rPr>
      </w:pPr>
      <w:r w:rsidRPr="00195159">
        <w:rPr>
          <w:rFonts w:ascii="Arial" w:hAnsi="Arial" w:cs="Arial"/>
          <w:sz w:val="22"/>
          <w:szCs w:val="22"/>
        </w:rPr>
        <w:t>(V) Pro účely přeložení SEK dle bodu (IV) tohoto Vyjádření je Stavebník povinen uzavřít se společností CETIN a.s. Smlouvu o realizaci překládky SEK.</w:t>
      </w:r>
    </w:p>
    <w:p w14:paraId="070C0019" w14:textId="77777777" w:rsidR="00B23186" w:rsidRPr="00195159" w:rsidRDefault="00B23186" w:rsidP="00BA3176">
      <w:pPr>
        <w:pStyle w:val="Bezmezer"/>
        <w:ind w:left="2072" w:hanging="1363"/>
        <w:jc w:val="both"/>
        <w:rPr>
          <w:rFonts w:ascii="Arial" w:hAnsi="Arial" w:cs="Arial"/>
          <w:sz w:val="22"/>
          <w:szCs w:val="22"/>
        </w:rPr>
      </w:pPr>
    </w:p>
    <w:p w14:paraId="715BCE19" w14:textId="77777777" w:rsidR="00BA3176" w:rsidRPr="00195159" w:rsidRDefault="00BA3176" w:rsidP="00BA3176">
      <w:pPr>
        <w:pStyle w:val="Bezmezer"/>
        <w:ind w:left="2072" w:hanging="1363"/>
        <w:jc w:val="both"/>
        <w:rPr>
          <w:rFonts w:ascii="Arial" w:hAnsi="Arial" w:cs="Arial"/>
          <w:sz w:val="22"/>
          <w:szCs w:val="22"/>
        </w:rPr>
      </w:pPr>
      <w:r w:rsidRPr="00195159">
        <w:rPr>
          <w:rFonts w:ascii="Arial" w:hAnsi="Arial" w:cs="Arial"/>
          <w:sz w:val="22"/>
          <w:szCs w:val="22"/>
        </w:rPr>
        <w:t>ČEZ Distribuce</w:t>
      </w:r>
    </w:p>
    <w:p w14:paraId="50CCC1ED" w14:textId="77777777"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1. Stavbou (stavební činností) nesmí dojít k narušení stability podpěrných bodů vedení.</w:t>
      </w:r>
    </w:p>
    <w:p w14:paraId="4BAEEE55" w14:textId="33BD979F" w:rsidR="00B1489E" w:rsidRPr="00195159" w:rsidRDefault="00B1489E" w:rsidP="003F2617">
      <w:pPr>
        <w:pStyle w:val="Bezmezer"/>
        <w:ind w:left="1418"/>
        <w:jc w:val="both"/>
        <w:rPr>
          <w:rFonts w:ascii="Arial" w:hAnsi="Arial" w:cs="Arial"/>
          <w:sz w:val="22"/>
          <w:szCs w:val="22"/>
        </w:rPr>
      </w:pPr>
      <w:r w:rsidRPr="00195159">
        <w:rPr>
          <w:rFonts w:ascii="Arial" w:hAnsi="Arial" w:cs="Arial"/>
          <w:sz w:val="22"/>
          <w:szCs w:val="22"/>
        </w:rPr>
        <w:t>Stavbou (stavební činností) nesmí dojít ke změně výšky nadzemního vedení od země, resp. musí být</w:t>
      </w:r>
      <w:r w:rsidR="003F2617" w:rsidRPr="00195159">
        <w:rPr>
          <w:rFonts w:ascii="Arial" w:hAnsi="Arial" w:cs="Arial"/>
          <w:sz w:val="22"/>
          <w:szCs w:val="22"/>
        </w:rPr>
        <w:t xml:space="preserve"> </w:t>
      </w:r>
      <w:r w:rsidRPr="00195159">
        <w:rPr>
          <w:rFonts w:ascii="Arial" w:hAnsi="Arial" w:cs="Arial"/>
          <w:sz w:val="22"/>
          <w:szCs w:val="22"/>
        </w:rPr>
        <w:t>dodrženy nejkratší povolené vzdálenosti nadzemních vedení od země a pozemních komunikací, dle normy</w:t>
      </w:r>
      <w:r w:rsidR="003F2617" w:rsidRPr="00195159">
        <w:rPr>
          <w:rFonts w:ascii="Arial" w:hAnsi="Arial" w:cs="Arial"/>
          <w:sz w:val="22"/>
          <w:szCs w:val="22"/>
        </w:rPr>
        <w:t xml:space="preserve"> </w:t>
      </w:r>
      <w:r w:rsidRPr="00195159">
        <w:rPr>
          <w:rFonts w:ascii="Arial" w:hAnsi="Arial" w:cs="Arial"/>
          <w:sz w:val="22"/>
          <w:szCs w:val="22"/>
        </w:rPr>
        <w:t>PNE 33 3301.</w:t>
      </w:r>
    </w:p>
    <w:p w14:paraId="5C04DED8" w14:textId="47611AFA" w:rsidR="00B1489E" w:rsidRPr="00195159" w:rsidRDefault="00B1489E" w:rsidP="003F2617">
      <w:pPr>
        <w:pStyle w:val="Bezmezer"/>
        <w:ind w:left="1418"/>
        <w:jc w:val="both"/>
        <w:rPr>
          <w:rFonts w:ascii="Arial" w:hAnsi="Arial" w:cs="Arial"/>
          <w:sz w:val="22"/>
          <w:szCs w:val="22"/>
        </w:rPr>
      </w:pPr>
      <w:r w:rsidRPr="00195159">
        <w:rPr>
          <w:rFonts w:ascii="Arial" w:hAnsi="Arial" w:cs="Arial"/>
          <w:sz w:val="22"/>
          <w:szCs w:val="22"/>
        </w:rPr>
        <w:t>2. Podmínkou pro zahájení činnosti v blízkosti zařízení distribuční soustavy, resp. v ochranném pásmu je</w:t>
      </w:r>
      <w:r w:rsidR="003F2617" w:rsidRPr="00195159">
        <w:rPr>
          <w:rFonts w:ascii="Arial" w:hAnsi="Arial" w:cs="Arial"/>
          <w:sz w:val="22"/>
          <w:szCs w:val="22"/>
        </w:rPr>
        <w:t xml:space="preserve"> </w:t>
      </w:r>
      <w:r w:rsidRPr="00195159">
        <w:rPr>
          <w:rFonts w:ascii="Arial" w:hAnsi="Arial" w:cs="Arial"/>
          <w:sz w:val="22"/>
          <w:szCs w:val="22"/>
        </w:rPr>
        <w:t>platné sdělení o existenci zařízení v majetku společnosti ČEZ Distribuce, a. s., pro výše uvedené zájmové</w:t>
      </w:r>
      <w:r w:rsidR="003F2617" w:rsidRPr="00195159">
        <w:rPr>
          <w:rFonts w:ascii="Arial" w:hAnsi="Arial" w:cs="Arial"/>
          <w:sz w:val="22"/>
          <w:szCs w:val="22"/>
        </w:rPr>
        <w:t xml:space="preserve"> </w:t>
      </w:r>
      <w:r w:rsidRPr="00195159">
        <w:rPr>
          <w:rFonts w:ascii="Arial" w:hAnsi="Arial" w:cs="Arial"/>
          <w:sz w:val="22"/>
          <w:szCs w:val="22"/>
        </w:rPr>
        <w:t xml:space="preserve">území, které získáte prostřednictvím </w:t>
      </w:r>
      <w:proofErr w:type="spellStart"/>
      <w:r w:rsidRPr="00195159">
        <w:rPr>
          <w:rFonts w:ascii="Arial" w:hAnsi="Arial" w:cs="Arial"/>
          <w:sz w:val="22"/>
          <w:szCs w:val="22"/>
        </w:rPr>
        <w:t>Geoportálu</w:t>
      </w:r>
      <w:proofErr w:type="spellEnd"/>
      <w:r w:rsidRPr="00195159">
        <w:rPr>
          <w:rFonts w:ascii="Arial" w:hAnsi="Arial" w:cs="Arial"/>
          <w:sz w:val="22"/>
          <w:szCs w:val="22"/>
        </w:rPr>
        <w:t xml:space="preserve"> (geoportal.cezdistribuce.cz), při dodržení podmínek</w:t>
      </w:r>
      <w:r w:rsidR="003F2617" w:rsidRPr="00195159">
        <w:rPr>
          <w:rFonts w:ascii="Arial" w:hAnsi="Arial" w:cs="Arial"/>
          <w:sz w:val="22"/>
          <w:szCs w:val="22"/>
        </w:rPr>
        <w:t xml:space="preserve"> </w:t>
      </w:r>
      <w:r w:rsidRPr="00195159">
        <w:rPr>
          <w:rFonts w:ascii="Arial" w:hAnsi="Arial" w:cs="Arial"/>
          <w:sz w:val="22"/>
          <w:szCs w:val="22"/>
        </w:rPr>
        <w:t>uvedených ve sdělení a v tomto vyjádření.</w:t>
      </w:r>
    </w:p>
    <w:p w14:paraId="037A291F" w14:textId="0049FF5B" w:rsidR="00B1489E" w:rsidRPr="00195159" w:rsidRDefault="00B1489E" w:rsidP="003F2617">
      <w:pPr>
        <w:pStyle w:val="Bezmezer"/>
        <w:ind w:left="1418"/>
        <w:jc w:val="both"/>
        <w:rPr>
          <w:rFonts w:ascii="Arial" w:hAnsi="Arial" w:cs="Arial"/>
          <w:sz w:val="22"/>
          <w:szCs w:val="22"/>
        </w:rPr>
      </w:pPr>
      <w:r w:rsidRPr="00195159">
        <w:rPr>
          <w:rFonts w:ascii="Arial" w:hAnsi="Arial" w:cs="Arial"/>
          <w:sz w:val="22"/>
          <w:szCs w:val="22"/>
        </w:rPr>
        <w:t>3. Místa křížení a souběhy ostatních zařízení a staveb se zařízeními energetickými, komunikačními sítěmi pro</w:t>
      </w:r>
      <w:r w:rsidR="003F2617" w:rsidRPr="00195159">
        <w:rPr>
          <w:rFonts w:ascii="Arial" w:hAnsi="Arial" w:cs="Arial"/>
          <w:sz w:val="22"/>
          <w:szCs w:val="22"/>
        </w:rPr>
        <w:t xml:space="preserve"> </w:t>
      </w:r>
      <w:r w:rsidRPr="00195159">
        <w:rPr>
          <w:rFonts w:ascii="Arial" w:hAnsi="Arial" w:cs="Arial"/>
          <w:sz w:val="22"/>
          <w:szCs w:val="22"/>
        </w:rPr>
        <w:t>elektronickou komunikaci nebo zařízeními technické infrastruktury musí být vyprojektovány a provedeny</w:t>
      </w:r>
      <w:r w:rsidR="003F2617" w:rsidRPr="00195159">
        <w:rPr>
          <w:rFonts w:ascii="Arial" w:hAnsi="Arial" w:cs="Arial"/>
          <w:sz w:val="22"/>
          <w:szCs w:val="22"/>
        </w:rPr>
        <w:t xml:space="preserve"> </w:t>
      </w:r>
      <w:r w:rsidRPr="00195159">
        <w:rPr>
          <w:rFonts w:ascii="Arial" w:hAnsi="Arial" w:cs="Arial"/>
          <w:sz w:val="22"/>
          <w:szCs w:val="22"/>
        </w:rPr>
        <w:t>v souladu s platnými normami a předpisy, zejména s ČSN 33 2000-5-52, ČSN EN 50110-1,</w:t>
      </w:r>
      <w:r w:rsidR="003F2617" w:rsidRPr="00195159">
        <w:rPr>
          <w:rFonts w:ascii="Arial" w:hAnsi="Arial" w:cs="Arial"/>
          <w:sz w:val="22"/>
          <w:szCs w:val="22"/>
        </w:rPr>
        <w:t xml:space="preserve"> </w:t>
      </w:r>
      <w:r w:rsidRPr="00195159">
        <w:rPr>
          <w:rFonts w:ascii="Arial" w:hAnsi="Arial" w:cs="Arial"/>
          <w:sz w:val="22"/>
          <w:szCs w:val="22"/>
        </w:rPr>
        <w:t>ČSN EN 50341-1, ČSN 3 6005 a PNE 33 0000-6, PNE 33 3301.</w:t>
      </w:r>
    </w:p>
    <w:p w14:paraId="04216C6C" w14:textId="32B01441" w:rsidR="00B1489E" w:rsidRPr="00195159" w:rsidRDefault="00B1489E" w:rsidP="003F2617">
      <w:pPr>
        <w:pStyle w:val="Bezmezer"/>
        <w:ind w:left="1418"/>
        <w:jc w:val="both"/>
        <w:rPr>
          <w:rFonts w:ascii="Arial" w:hAnsi="Arial" w:cs="Arial"/>
          <w:sz w:val="22"/>
          <w:szCs w:val="22"/>
        </w:rPr>
      </w:pPr>
      <w:r w:rsidRPr="00195159">
        <w:rPr>
          <w:rFonts w:ascii="Arial" w:hAnsi="Arial" w:cs="Arial"/>
          <w:sz w:val="22"/>
          <w:szCs w:val="22"/>
        </w:rPr>
        <w:t xml:space="preserve">4. U nadzemního vedení </w:t>
      </w:r>
      <w:proofErr w:type="spellStart"/>
      <w:r w:rsidRPr="00195159">
        <w:rPr>
          <w:rFonts w:ascii="Arial" w:hAnsi="Arial" w:cs="Arial"/>
          <w:sz w:val="22"/>
          <w:szCs w:val="22"/>
        </w:rPr>
        <w:t>nn</w:t>
      </w:r>
      <w:proofErr w:type="spellEnd"/>
      <w:r w:rsidRPr="00195159">
        <w:rPr>
          <w:rFonts w:ascii="Arial" w:hAnsi="Arial" w:cs="Arial"/>
          <w:sz w:val="22"/>
          <w:szCs w:val="22"/>
        </w:rPr>
        <w:t xml:space="preserve"> budou pro stavby a konstrukce dodrženy odstupové vzdálenosti uvedené</w:t>
      </w:r>
      <w:r w:rsidR="003F2617" w:rsidRPr="00195159">
        <w:rPr>
          <w:rFonts w:ascii="Arial" w:hAnsi="Arial" w:cs="Arial"/>
          <w:sz w:val="22"/>
          <w:szCs w:val="22"/>
        </w:rPr>
        <w:t xml:space="preserve"> </w:t>
      </w:r>
      <w:r w:rsidRPr="00195159">
        <w:rPr>
          <w:rFonts w:ascii="Arial" w:hAnsi="Arial" w:cs="Arial"/>
          <w:sz w:val="22"/>
          <w:szCs w:val="22"/>
        </w:rPr>
        <w:t>v PNE 33 3302 a hranu výkopu doporučujeme při realizaci stavby umístit min. 1 m od základové části</w:t>
      </w:r>
      <w:r w:rsidR="003F2617" w:rsidRPr="00195159">
        <w:rPr>
          <w:rFonts w:ascii="Arial" w:hAnsi="Arial" w:cs="Arial"/>
          <w:sz w:val="22"/>
          <w:szCs w:val="22"/>
        </w:rPr>
        <w:t xml:space="preserve"> </w:t>
      </w:r>
      <w:r w:rsidRPr="00195159">
        <w:rPr>
          <w:rFonts w:ascii="Arial" w:hAnsi="Arial" w:cs="Arial"/>
          <w:sz w:val="22"/>
          <w:szCs w:val="22"/>
        </w:rPr>
        <w:t>podpěrného bodu.</w:t>
      </w:r>
    </w:p>
    <w:p w14:paraId="34C51452" w14:textId="7673BC4C"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5. Při realizaci stavby a/nebo provádění související činnosti nesmí dojít v žádném případě k</w:t>
      </w:r>
      <w:r w:rsidR="003F2617" w:rsidRPr="00195159">
        <w:rPr>
          <w:rFonts w:ascii="Arial" w:hAnsi="Arial" w:cs="Arial"/>
          <w:sz w:val="22"/>
          <w:szCs w:val="22"/>
        </w:rPr>
        <w:t> </w:t>
      </w:r>
      <w:r w:rsidRPr="00195159">
        <w:rPr>
          <w:rFonts w:ascii="Arial" w:hAnsi="Arial" w:cs="Arial"/>
          <w:sz w:val="22"/>
          <w:szCs w:val="22"/>
        </w:rPr>
        <w:t>nebezpečnému</w:t>
      </w:r>
      <w:r w:rsidR="003F2617" w:rsidRPr="00195159">
        <w:rPr>
          <w:rFonts w:ascii="Arial" w:hAnsi="Arial" w:cs="Arial"/>
          <w:sz w:val="22"/>
          <w:szCs w:val="22"/>
        </w:rPr>
        <w:t xml:space="preserve"> </w:t>
      </w:r>
      <w:r w:rsidRPr="00195159">
        <w:rPr>
          <w:rFonts w:ascii="Arial" w:hAnsi="Arial" w:cs="Arial"/>
          <w:sz w:val="22"/>
          <w:szCs w:val="22"/>
        </w:rPr>
        <w:t xml:space="preserve">přiblížení osob, věcí, zařízení nebo mechanismů a strojů k živým částem pod napětím, tj. musí být dodržena minimální vzdálenost 1 m od živých částí zařízení </w:t>
      </w:r>
      <w:proofErr w:type="spellStart"/>
      <w:r w:rsidRPr="00195159">
        <w:rPr>
          <w:rFonts w:ascii="Arial" w:hAnsi="Arial" w:cs="Arial"/>
          <w:sz w:val="22"/>
          <w:szCs w:val="22"/>
        </w:rPr>
        <w:t>nn</w:t>
      </w:r>
      <w:proofErr w:type="spellEnd"/>
      <w:r w:rsidRPr="00195159">
        <w:rPr>
          <w:rFonts w:ascii="Arial" w:hAnsi="Arial" w:cs="Arial"/>
          <w:sz w:val="22"/>
          <w:szCs w:val="22"/>
        </w:rPr>
        <w:t>, dle PNE 33 0000-6 s vazbou na ČSN EN</w:t>
      </w:r>
      <w:r w:rsidR="003F2617" w:rsidRPr="00195159">
        <w:rPr>
          <w:rFonts w:ascii="Arial" w:hAnsi="Arial" w:cs="Arial"/>
          <w:sz w:val="22"/>
          <w:szCs w:val="22"/>
        </w:rPr>
        <w:t xml:space="preserve"> </w:t>
      </w:r>
      <w:r w:rsidRPr="00195159">
        <w:rPr>
          <w:rFonts w:ascii="Arial" w:hAnsi="Arial" w:cs="Arial"/>
          <w:sz w:val="22"/>
          <w:szCs w:val="22"/>
        </w:rPr>
        <w:t>50110-1, pokud není větší vzdálenost stanovena v jiném předpisu (např. ČSN ISO 12480-1). V případě, že</w:t>
      </w:r>
      <w:r w:rsidR="003F2617" w:rsidRPr="00195159">
        <w:rPr>
          <w:rFonts w:ascii="Arial" w:hAnsi="Arial" w:cs="Arial"/>
          <w:sz w:val="22"/>
          <w:szCs w:val="22"/>
        </w:rPr>
        <w:t xml:space="preserve"> </w:t>
      </w:r>
      <w:r w:rsidRPr="00195159">
        <w:rPr>
          <w:rFonts w:ascii="Arial" w:hAnsi="Arial" w:cs="Arial"/>
          <w:sz w:val="22"/>
          <w:szCs w:val="22"/>
        </w:rPr>
        <w:t xml:space="preserve">nebude možné tuto </w:t>
      </w:r>
      <w:r w:rsidRPr="00195159">
        <w:rPr>
          <w:rFonts w:ascii="Arial" w:hAnsi="Arial" w:cs="Arial"/>
          <w:sz w:val="22"/>
          <w:szCs w:val="22"/>
        </w:rPr>
        <w:lastRenderedPageBreak/>
        <w:t>vzdálenost dodržet, je žadatel povinen požádat o vypnutí předmětného elektrického</w:t>
      </w:r>
      <w:r w:rsidR="003F2617" w:rsidRPr="00195159">
        <w:rPr>
          <w:rFonts w:ascii="Arial" w:hAnsi="Arial" w:cs="Arial"/>
          <w:sz w:val="22"/>
          <w:szCs w:val="22"/>
        </w:rPr>
        <w:t xml:space="preserve"> </w:t>
      </w:r>
      <w:r w:rsidRPr="00195159">
        <w:rPr>
          <w:rFonts w:ascii="Arial" w:hAnsi="Arial" w:cs="Arial"/>
          <w:sz w:val="22"/>
          <w:szCs w:val="22"/>
        </w:rPr>
        <w:t xml:space="preserve">zařízení, případně o dočasné zaizolování vodičů </w:t>
      </w:r>
      <w:proofErr w:type="spellStart"/>
      <w:r w:rsidRPr="00195159">
        <w:rPr>
          <w:rFonts w:ascii="Arial" w:hAnsi="Arial" w:cs="Arial"/>
          <w:sz w:val="22"/>
          <w:szCs w:val="22"/>
        </w:rPr>
        <w:t>nn</w:t>
      </w:r>
      <w:proofErr w:type="spellEnd"/>
      <w:r w:rsidRPr="00195159">
        <w:rPr>
          <w:rFonts w:ascii="Arial" w:hAnsi="Arial" w:cs="Arial"/>
          <w:sz w:val="22"/>
          <w:szCs w:val="22"/>
        </w:rPr>
        <w:t>.</w:t>
      </w:r>
    </w:p>
    <w:p w14:paraId="305A617C" w14:textId="240AF3A5"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6. Pracovníci provádějící práce budou prokazatelně poučeni o nebezpečí, které hrozí při nedodržení</w:t>
      </w:r>
      <w:r w:rsidR="003F2617" w:rsidRPr="00195159">
        <w:rPr>
          <w:rFonts w:ascii="Arial" w:hAnsi="Arial" w:cs="Arial"/>
          <w:sz w:val="22"/>
          <w:szCs w:val="22"/>
        </w:rPr>
        <w:t xml:space="preserve"> </w:t>
      </w:r>
      <w:r w:rsidRPr="00195159">
        <w:rPr>
          <w:rFonts w:ascii="Arial" w:hAnsi="Arial" w:cs="Arial"/>
          <w:sz w:val="22"/>
          <w:szCs w:val="22"/>
        </w:rPr>
        <w:t>bezpečnostních předpisů. S ohledem na provádění prací v blízkosti zařízení distribuční soustavy, resp.</w:t>
      </w:r>
      <w:r w:rsidR="003F2617" w:rsidRPr="00195159">
        <w:rPr>
          <w:rFonts w:ascii="Arial" w:hAnsi="Arial" w:cs="Arial"/>
          <w:sz w:val="22"/>
          <w:szCs w:val="22"/>
        </w:rPr>
        <w:t xml:space="preserve"> </w:t>
      </w:r>
      <w:r w:rsidRPr="00195159">
        <w:rPr>
          <w:rFonts w:ascii="Arial" w:hAnsi="Arial" w:cs="Arial"/>
          <w:sz w:val="22"/>
          <w:szCs w:val="22"/>
        </w:rPr>
        <w:t>v ochranném pásmu upozorňujeme na možnost nebezpečných vlivů od elektrického zařízení. Opatření</w:t>
      </w:r>
      <w:r w:rsidR="003F2617" w:rsidRPr="00195159">
        <w:rPr>
          <w:rFonts w:ascii="Arial" w:hAnsi="Arial" w:cs="Arial"/>
          <w:sz w:val="22"/>
          <w:szCs w:val="22"/>
        </w:rPr>
        <w:t xml:space="preserve"> </w:t>
      </w:r>
      <w:r w:rsidRPr="00195159">
        <w:rPr>
          <w:rFonts w:ascii="Arial" w:hAnsi="Arial" w:cs="Arial"/>
          <w:sz w:val="22"/>
          <w:szCs w:val="22"/>
        </w:rPr>
        <w:t>proti těmto vlivům je na straně žadatele, dodavatele prací nebo jimi pověřených osobách. ČEZ Distribuce,</w:t>
      </w:r>
      <w:r w:rsidR="003F2617" w:rsidRPr="00195159">
        <w:rPr>
          <w:rFonts w:ascii="Arial" w:hAnsi="Arial" w:cs="Arial"/>
          <w:sz w:val="22"/>
          <w:szCs w:val="22"/>
        </w:rPr>
        <w:t xml:space="preserve"> </w:t>
      </w:r>
      <w:r w:rsidRPr="00195159">
        <w:rPr>
          <w:rFonts w:ascii="Arial" w:hAnsi="Arial" w:cs="Arial"/>
          <w:sz w:val="22"/>
          <w:szCs w:val="22"/>
        </w:rPr>
        <w:t>a. s., nepřevezme žádnou zodpovědnost za případné škody, které vzniknou následkem poruchy nebo</w:t>
      </w:r>
      <w:r w:rsidR="003F2617" w:rsidRPr="00195159">
        <w:rPr>
          <w:rFonts w:ascii="Arial" w:hAnsi="Arial" w:cs="Arial"/>
          <w:sz w:val="22"/>
          <w:szCs w:val="22"/>
        </w:rPr>
        <w:t xml:space="preserve"> </w:t>
      </w:r>
      <w:r w:rsidRPr="00195159">
        <w:rPr>
          <w:rFonts w:ascii="Arial" w:hAnsi="Arial" w:cs="Arial"/>
          <w:sz w:val="22"/>
          <w:szCs w:val="22"/>
        </w:rPr>
        <w:t>havárie elektrického zařízení za nepředvídaných okolností nebo nedodržením výše uvedených podmínek.</w:t>
      </w:r>
    </w:p>
    <w:p w14:paraId="421D6E08" w14:textId="2FDFDB63"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7. Stavbou nebude narušeno stávající uzemnění nadzemního vedení ani statika podpěrných bodů. Nebude-li</w:t>
      </w:r>
      <w:r w:rsidR="003F2617" w:rsidRPr="00195159">
        <w:rPr>
          <w:rFonts w:ascii="Arial" w:hAnsi="Arial" w:cs="Arial"/>
          <w:sz w:val="22"/>
          <w:szCs w:val="22"/>
        </w:rPr>
        <w:t xml:space="preserve"> </w:t>
      </w:r>
      <w:r w:rsidRPr="00195159">
        <w:rPr>
          <w:rFonts w:ascii="Arial" w:hAnsi="Arial" w:cs="Arial"/>
          <w:sz w:val="22"/>
          <w:szCs w:val="22"/>
        </w:rPr>
        <w:t>možné toto dodržet je nutné situaci řešit formou přeložky zařízení distribuční soustavy ve smyslu § 47</w:t>
      </w:r>
      <w:r w:rsidR="003F2617" w:rsidRPr="00195159">
        <w:rPr>
          <w:rFonts w:ascii="Arial" w:hAnsi="Arial" w:cs="Arial"/>
          <w:sz w:val="22"/>
          <w:szCs w:val="22"/>
        </w:rPr>
        <w:t xml:space="preserve"> </w:t>
      </w:r>
      <w:r w:rsidRPr="00195159">
        <w:rPr>
          <w:rFonts w:ascii="Arial" w:hAnsi="Arial" w:cs="Arial"/>
          <w:sz w:val="22"/>
          <w:szCs w:val="22"/>
        </w:rPr>
        <w:t>zákona č. 458/2000 Sb., v platném znění.</w:t>
      </w:r>
    </w:p>
    <w:p w14:paraId="15F97B8B" w14:textId="5C07DA44"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8. Umístěním stavby nesmí dojít ke ztížení přístupu našich pracovníků a pracovníků námi pověřených firem</w:t>
      </w:r>
      <w:r w:rsidR="003F2617" w:rsidRPr="00195159">
        <w:rPr>
          <w:rFonts w:ascii="Arial" w:hAnsi="Arial" w:cs="Arial"/>
          <w:sz w:val="22"/>
          <w:szCs w:val="22"/>
        </w:rPr>
        <w:t xml:space="preserve"> </w:t>
      </w:r>
      <w:r w:rsidRPr="00195159">
        <w:rPr>
          <w:rFonts w:ascii="Arial" w:hAnsi="Arial" w:cs="Arial"/>
          <w:sz w:val="22"/>
          <w:szCs w:val="22"/>
        </w:rPr>
        <w:t>k zařízení v majetku společnosti ČEZ Distribuce, a. s. Při případné úpravě povrchu nesmí dojít ke změně</w:t>
      </w:r>
      <w:r w:rsidR="003F2617" w:rsidRPr="00195159">
        <w:rPr>
          <w:rFonts w:ascii="Arial" w:hAnsi="Arial" w:cs="Arial"/>
          <w:sz w:val="22"/>
          <w:szCs w:val="22"/>
        </w:rPr>
        <w:t xml:space="preserve"> </w:t>
      </w:r>
      <w:r w:rsidRPr="00195159">
        <w:rPr>
          <w:rFonts w:ascii="Arial" w:hAnsi="Arial" w:cs="Arial"/>
          <w:sz w:val="22"/>
          <w:szCs w:val="22"/>
        </w:rPr>
        <w:t>výškové nivelity země oproti současnému stavu.</w:t>
      </w:r>
    </w:p>
    <w:p w14:paraId="29BA87D0" w14:textId="70FC94A3"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9. Musí být dodrženy Podmínky pro práce v ochranných pásmech zařízení, které jsou v platném znění</w:t>
      </w:r>
      <w:r w:rsidR="003F2617" w:rsidRPr="00195159">
        <w:rPr>
          <w:rFonts w:ascii="Arial" w:hAnsi="Arial" w:cs="Arial"/>
          <w:sz w:val="22"/>
          <w:szCs w:val="22"/>
        </w:rPr>
        <w:t xml:space="preserve"> </w:t>
      </w:r>
      <w:r w:rsidRPr="00195159">
        <w:rPr>
          <w:rFonts w:ascii="Arial" w:hAnsi="Arial" w:cs="Arial"/>
          <w:sz w:val="22"/>
          <w:szCs w:val="22"/>
        </w:rPr>
        <w:t>k dispozici na www.cezdistribuce.cz, popř. jsou součástí vydaného sdělení o existenci zařízení v</w:t>
      </w:r>
      <w:r w:rsidR="003F2617" w:rsidRPr="00195159">
        <w:rPr>
          <w:rFonts w:ascii="Arial" w:hAnsi="Arial" w:cs="Arial"/>
          <w:sz w:val="22"/>
          <w:szCs w:val="22"/>
        </w:rPr>
        <w:t> </w:t>
      </w:r>
      <w:r w:rsidRPr="00195159">
        <w:rPr>
          <w:rFonts w:ascii="Arial" w:hAnsi="Arial" w:cs="Arial"/>
          <w:sz w:val="22"/>
          <w:szCs w:val="22"/>
        </w:rPr>
        <w:t>majetku</w:t>
      </w:r>
      <w:r w:rsidR="003F2617" w:rsidRPr="00195159">
        <w:rPr>
          <w:rFonts w:ascii="Arial" w:hAnsi="Arial" w:cs="Arial"/>
          <w:sz w:val="22"/>
          <w:szCs w:val="22"/>
        </w:rPr>
        <w:t xml:space="preserve"> </w:t>
      </w:r>
      <w:r w:rsidRPr="00195159">
        <w:rPr>
          <w:rFonts w:ascii="Arial" w:hAnsi="Arial" w:cs="Arial"/>
          <w:sz w:val="22"/>
          <w:szCs w:val="22"/>
        </w:rPr>
        <w:t>společnosti ČEZ Distribuce, a. s.</w:t>
      </w:r>
    </w:p>
    <w:p w14:paraId="3336A544" w14:textId="1EB4876F"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 xml:space="preserve">10. Toto vyjádření se nevztahuje na zařízení v majetku společností ČEZ ICT </w:t>
      </w:r>
      <w:proofErr w:type="spellStart"/>
      <w:r w:rsidRPr="00195159">
        <w:rPr>
          <w:rFonts w:ascii="Arial" w:hAnsi="Arial" w:cs="Arial"/>
          <w:sz w:val="22"/>
          <w:szCs w:val="22"/>
        </w:rPr>
        <w:t>Services</w:t>
      </w:r>
      <w:proofErr w:type="spellEnd"/>
      <w:r w:rsidRPr="00195159">
        <w:rPr>
          <w:rFonts w:ascii="Arial" w:hAnsi="Arial" w:cs="Arial"/>
          <w:sz w:val="22"/>
          <w:szCs w:val="22"/>
        </w:rPr>
        <w:t xml:space="preserve">, a. s., a </w:t>
      </w:r>
      <w:proofErr w:type="spellStart"/>
      <w:r w:rsidRPr="00195159">
        <w:rPr>
          <w:rFonts w:ascii="Arial" w:hAnsi="Arial" w:cs="Arial"/>
          <w:sz w:val="22"/>
          <w:szCs w:val="22"/>
        </w:rPr>
        <w:t>Telco</w:t>
      </w:r>
      <w:proofErr w:type="spellEnd"/>
      <w:r w:rsidRPr="00195159">
        <w:rPr>
          <w:rFonts w:ascii="Arial" w:hAnsi="Arial" w:cs="Arial"/>
          <w:sz w:val="22"/>
          <w:szCs w:val="22"/>
        </w:rPr>
        <w:t xml:space="preserve"> Pro</w:t>
      </w:r>
      <w:r w:rsidR="003F2617" w:rsidRPr="00195159">
        <w:rPr>
          <w:rFonts w:ascii="Arial" w:hAnsi="Arial" w:cs="Arial"/>
          <w:sz w:val="22"/>
          <w:szCs w:val="22"/>
        </w:rPr>
        <w:t xml:space="preserve"> </w:t>
      </w:r>
      <w:proofErr w:type="spellStart"/>
      <w:r w:rsidRPr="00195159">
        <w:rPr>
          <w:rFonts w:ascii="Arial" w:hAnsi="Arial" w:cs="Arial"/>
          <w:sz w:val="22"/>
          <w:szCs w:val="22"/>
        </w:rPr>
        <w:t>Services</w:t>
      </w:r>
      <w:proofErr w:type="spellEnd"/>
      <w:r w:rsidRPr="00195159">
        <w:rPr>
          <w:rFonts w:ascii="Arial" w:hAnsi="Arial" w:cs="Arial"/>
          <w:sz w:val="22"/>
          <w:szCs w:val="22"/>
        </w:rPr>
        <w:t>, a. s.</w:t>
      </w:r>
    </w:p>
    <w:p w14:paraId="47859CCC" w14:textId="526EF1F3" w:rsidR="00B1489E" w:rsidRPr="00195159" w:rsidRDefault="00B1489E" w:rsidP="00B1489E">
      <w:pPr>
        <w:pStyle w:val="Bezmezer"/>
        <w:ind w:left="1418"/>
        <w:jc w:val="both"/>
        <w:rPr>
          <w:rFonts w:ascii="Arial" w:hAnsi="Arial" w:cs="Arial"/>
          <w:sz w:val="22"/>
          <w:szCs w:val="22"/>
        </w:rPr>
      </w:pPr>
      <w:r w:rsidRPr="00195159">
        <w:rPr>
          <w:rFonts w:ascii="Arial" w:hAnsi="Arial" w:cs="Arial"/>
          <w:sz w:val="22"/>
          <w:szCs w:val="22"/>
        </w:rPr>
        <w:t>11. Toto vyjádření nenahrazuje souhlas k zajištění příkonu elektrické energie.</w:t>
      </w:r>
    </w:p>
    <w:p w14:paraId="0B4794CC" w14:textId="77777777" w:rsidR="00B23186" w:rsidRPr="00195159" w:rsidRDefault="00B23186" w:rsidP="00B1489E">
      <w:pPr>
        <w:pStyle w:val="Bezmezer"/>
        <w:ind w:left="1418"/>
        <w:jc w:val="both"/>
        <w:rPr>
          <w:rFonts w:ascii="Arial" w:hAnsi="Arial" w:cs="Arial"/>
          <w:sz w:val="22"/>
          <w:szCs w:val="22"/>
        </w:rPr>
      </w:pPr>
    </w:p>
    <w:p w14:paraId="69FE7DD4" w14:textId="77777777" w:rsidR="00BA3176" w:rsidRPr="00195159" w:rsidRDefault="00BA3176" w:rsidP="00BA3176">
      <w:pPr>
        <w:pStyle w:val="Bezmezer"/>
        <w:ind w:left="2072" w:hanging="1363"/>
        <w:jc w:val="both"/>
        <w:rPr>
          <w:rFonts w:ascii="Arial" w:hAnsi="Arial" w:cs="Arial"/>
          <w:sz w:val="22"/>
          <w:szCs w:val="22"/>
        </w:rPr>
      </w:pPr>
      <w:proofErr w:type="spellStart"/>
      <w:r w:rsidRPr="00195159">
        <w:rPr>
          <w:rFonts w:ascii="Arial" w:hAnsi="Arial" w:cs="Arial"/>
          <w:sz w:val="22"/>
          <w:szCs w:val="22"/>
        </w:rPr>
        <w:t>GASNet</w:t>
      </w:r>
      <w:proofErr w:type="spellEnd"/>
    </w:p>
    <w:p w14:paraId="6C1959FD"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plynovod STL PE d 50 + STL plynovodní přípojka</w:t>
      </w:r>
    </w:p>
    <w:p w14:paraId="239E2E2E"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Ochranné pásmo STL a NTL plynovodů a přípojek je v zastavěném území obce 1 m na obě strany od potrubí.</w:t>
      </w:r>
    </w:p>
    <w:p w14:paraId="065E6A83"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Ochranné pásmo slouží k zajištění bezpečného a spolehlivého provozu plynárenského zařízení.</w:t>
      </w:r>
    </w:p>
    <w:p w14:paraId="6F28E839" w14:textId="5C568444"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____________________________________________________________________</w:t>
      </w:r>
    </w:p>
    <w:p w14:paraId="0F61BB3C"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xml:space="preserve">Požadujeme provést kontrolu dodržení ČSN 73 6005 a podmínek tohoto stanoviska pracovníkem </w:t>
      </w:r>
      <w:proofErr w:type="spellStart"/>
      <w:r w:rsidRPr="00195159">
        <w:rPr>
          <w:rFonts w:ascii="Arial" w:hAnsi="Arial" w:cs="Arial"/>
          <w:sz w:val="22"/>
          <w:szCs w:val="22"/>
        </w:rPr>
        <w:t>GasNet</w:t>
      </w:r>
      <w:proofErr w:type="spellEnd"/>
      <w:r w:rsidRPr="00195159">
        <w:rPr>
          <w:rFonts w:ascii="Arial" w:hAnsi="Arial" w:cs="Arial"/>
          <w:sz w:val="22"/>
          <w:szCs w:val="22"/>
        </w:rPr>
        <w:t xml:space="preserve"> Služby, s.r.o.</w:t>
      </w:r>
    </w:p>
    <w:p w14:paraId="3358AF42" w14:textId="697C3051"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____________________________________________________________________</w:t>
      </w:r>
    </w:p>
    <w:p w14:paraId="6C48553C"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Pro realizaci stavby stanovujeme tyto podmínky:</w:t>
      </w:r>
    </w:p>
    <w:p w14:paraId="2DFACBF8" w14:textId="10E6958D"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PLOCHY:</w:t>
      </w:r>
    </w:p>
    <w:p w14:paraId="096FB599"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Při úpravách ploch požadujeme dodržet ČSN 736005, tab. B1</w:t>
      </w:r>
    </w:p>
    <w:p w14:paraId="2FDA6CFD" w14:textId="6F4722B3"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Požadujeme, aby veškeré práce v ochranném pásmu stávajících plynárenských zařízení byly prováděny nejméně 400 mm</w:t>
      </w:r>
      <w:r w:rsidR="003F2617" w:rsidRPr="00195159">
        <w:rPr>
          <w:rFonts w:ascii="Arial" w:hAnsi="Arial" w:cs="Arial"/>
          <w:sz w:val="22"/>
          <w:szCs w:val="22"/>
        </w:rPr>
        <w:t xml:space="preserve"> </w:t>
      </w:r>
      <w:r w:rsidRPr="00195159">
        <w:rPr>
          <w:rFonts w:ascii="Arial" w:hAnsi="Arial" w:cs="Arial"/>
          <w:sz w:val="22"/>
          <w:szCs w:val="22"/>
        </w:rPr>
        <w:t>nad jejich povrchem.</w:t>
      </w:r>
    </w:p>
    <w:p w14:paraId="03526AED" w14:textId="4F90A909"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V případě, že nebude možné dodržet krytí PZ dle ČSN 73 6005, bude nutné provést přeložku těchto PZ tak, aby bylo</w:t>
      </w:r>
      <w:r w:rsidR="003F2617" w:rsidRPr="00195159">
        <w:rPr>
          <w:rFonts w:ascii="Arial" w:hAnsi="Arial" w:cs="Arial"/>
          <w:sz w:val="22"/>
          <w:szCs w:val="22"/>
        </w:rPr>
        <w:t xml:space="preserve"> </w:t>
      </w:r>
      <w:r w:rsidRPr="00195159">
        <w:rPr>
          <w:rFonts w:ascii="Arial" w:hAnsi="Arial" w:cs="Arial"/>
          <w:sz w:val="22"/>
          <w:szCs w:val="22"/>
        </w:rPr>
        <w:t xml:space="preserve">dosaženo požadovaného krytí. Tyto práce budou provedeny v souladu se zákonem č. 458/2000 </w:t>
      </w:r>
      <w:proofErr w:type="spellStart"/>
      <w:proofErr w:type="gramStart"/>
      <w:r w:rsidRPr="00195159">
        <w:rPr>
          <w:rFonts w:ascii="Arial" w:hAnsi="Arial" w:cs="Arial"/>
          <w:sz w:val="22"/>
          <w:szCs w:val="22"/>
        </w:rPr>
        <w:t>Sb.v</w:t>
      </w:r>
      <w:proofErr w:type="spellEnd"/>
      <w:proofErr w:type="gramEnd"/>
      <w:r w:rsidRPr="00195159">
        <w:rPr>
          <w:rFonts w:ascii="Arial" w:hAnsi="Arial" w:cs="Arial"/>
          <w:sz w:val="22"/>
          <w:szCs w:val="22"/>
        </w:rPr>
        <w:t xml:space="preserve"> platném znění jako</w:t>
      </w:r>
      <w:r w:rsidR="003F2617" w:rsidRPr="00195159">
        <w:rPr>
          <w:rFonts w:ascii="Arial" w:hAnsi="Arial" w:cs="Arial"/>
          <w:sz w:val="22"/>
          <w:szCs w:val="22"/>
        </w:rPr>
        <w:t xml:space="preserve"> </w:t>
      </w:r>
      <w:r w:rsidRPr="00195159">
        <w:rPr>
          <w:rFonts w:ascii="Arial" w:hAnsi="Arial" w:cs="Arial"/>
          <w:sz w:val="22"/>
          <w:szCs w:val="22"/>
        </w:rPr>
        <w:t>přeložka plynárenského zařízení na náklady investora.</w:t>
      </w:r>
    </w:p>
    <w:p w14:paraId="2ADCAFB4" w14:textId="67B21581"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Dopravní značení musí být umístěno od stávajícího plynárenského zařízení a plynovodních přípojek (dále jen PZ) v</w:t>
      </w:r>
      <w:r w:rsidR="003F2617" w:rsidRPr="00195159">
        <w:rPr>
          <w:rFonts w:ascii="Arial" w:hAnsi="Arial" w:cs="Arial"/>
          <w:sz w:val="22"/>
          <w:szCs w:val="22"/>
        </w:rPr>
        <w:t xml:space="preserve"> </w:t>
      </w:r>
      <w:r w:rsidRPr="00195159">
        <w:rPr>
          <w:rFonts w:ascii="Arial" w:hAnsi="Arial" w:cs="Arial"/>
          <w:sz w:val="22"/>
          <w:szCs w:val="22"/>
        </w:rPr>
        <w:t>minimální vzdálenosti 1 m.</w:t>
      </w:r>
    </w:p>
    <w:p w14:paraId="6F4D53B6"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Při vysazování stromů a okrasných dřevin požadujeme dodržet od stávajícího PZ vzdálenost minimálně 2 m na obě strany.</w:t>
      </w:r>
    </w:p>
    <w:p w14:paraId="54F3DA65" w14:textId="0881CA63"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Po odtěžení stávající konstrukce terénu bude podstatně sníženo krytí stávajícího PZ. Proto je vyloučeno použití těžké</w:t>
      </w:r>
      <w:r w:rsidR="003F2617" w:rsidRPr="00195159">
        <w:rPr>
          <w:rFonts w:ascii="Arial" w:hAnsi="Arial" w:cs="Arial"/>
          <w:sz w:val="22"/>
          <w:szCs w:val="22"/>
        </w:rPr>
        <w:t xml:space="preserve"> </w:t>
      </w:r>
      <w:r w:rsidRPr="00195159">
        <w:rPr>
          <w:rFonts w:ascii="Arial" w:hAnsi="Arial" w:cs="Arial"/>
          <w:sz w:val="22"/>
          <w:szCs w:val="22"/>
        </w:rPr>
        <w:t xml:space="preserve">mechanizace (zejména válců s </w:t>
      </w:r>
      <w:r w:rsidRPr="00195159">
        <w:rPr>
          <w:rFonts w:ascii="Arial" w:hAnsi="Arial" w:cs="Arial"/>
          <w:sz w:val="22"/>
          <w:szCs w:val="22"/>
        </w:rPr>
        <w:lastRenderedPageBreak/>
        <w:t>trny, zemních fréz atd.) přímo nad potrubím. Při provádění prací je třeba věnovat zvýšenou</w:t>
      </w:r>
      <w:r w:rsidR="003F2617" w:rsidRPr="00195159">
        <w:rPr>
          <w:rFonts w:ascii="Arial" w:hAnsi="Arial" w:cs="Arial"/>
          <w:sz w:val="22"/>
          <w:szCs w:val="22"/>
        </w:rPr>
        <w:t xml:space="preserve"> </w:t>
      </w:r>
      <w:r w:rsidRPr="00195159">
        <w:rPr>
          <w:rFonts w:ascii="Arial" w:hAnsi="Arial" w:cs="Arial"/>
          <w:sz w:val="22"/>
          <w:szCs w:val="22"/>
        </w:rPr>
        <w:t>pozornost a opatrnost u míst s odbočkami, kde navrtávací odbočkový T-kus vyčnívá nad vlastní porubí a mohlo by dojít k</w:t>
      </w:r>
      <w:r w:rsidR="003F2617" w:rsidRPr="00195159">
        <w:rPr>
          <w:rFonts w:ascii="Arial" w:hAnsi="Arial" w:cs="Arial"/>
          <w:sz w:val="22"/>
          <w:szCs w:val="22"/>
        </w:rPr>
        <w:t xml:space="preserve"> </w:t>
      </w:r>
      <w:r w:rsidRPr="00195159">
        <w:rPr>
          <w:rFonts w:ascii="Arial" w:hAnsi="Arial" w:cs="Arial"/>
          <w:sz w:val="22"/>
          <w:szCs w:val="22"/>
        </w:rPr>
        <w:t xml:space="preserve">jeho odtržení. Dále je třeba ověřit polohu přípojek, které jsou nad vlastním potrubím </w:t>
      </w:r>
      <w:proofErr w:type="gramStart"/>
      <w:r w:rsidRPr="00195159">
        <w:rPr>
          <w:rFonts w:ascii="Arial" w:hAnsi="Arial" w:cs="Arial"/>
          <w:sz w:val="22"/>
          <w:szCs w:val="22"/>
        </w:rPr>
        <w:t>PZ</w:t>
      </w:r>
      <w:proofErr w:type="gramEnd"/>
      <w:r w:rsidRPr="00195159">
        <w:rPr>
          <w:rFonts w:ascii="Arial" w:hAnsi="Arial" w:cs="Arial"/>
          <w:sz w:val="22"/>
          <w:szCs w:val="22"/>
        </w:rPr>
        <w:t xml:space="preserve"> a navíc zpravidla uloženy kolmo na</w:t>
      </w:r>
      <w:r w:rsidR="003F2617" w:rsidRPr="00195159">
        <w:rPr>
          <w:rFonts w:ascii="Arial" w:hAnsi="Arial" w:cs="Arial"/>
          <w:sz w:val="22"/>
          <w:szCs w:val="22"/>
        </w:rPr>
        <w:t xml:space="preserve"> </w:t>
      </w:r>
      <w:r w:rsidRPr="00195159">
        <w:rPr>
          <w:rFonts w:ascii="Arial" w:hAnsi="Arial" w:cs="Arial"/>
          <w:sz w:val="22"/>
          <w:szCs w:val="22"/>
        </w:rPr>
        <w:t>plynovod (tím i komunikaci).</w:t>
      </w:r>
    </w:p>
    <w:p w14:paraId="2A0E29E3"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V ochranném pásmu plynovodů a přípojek (1+1 m) budou veškeré práce prováděny výhradně ručním způsobem.</w:t>
      </w:r>
    </w:p>
    <w:p w14:paraId="7477C096" w14:textId="2F94E688"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Veškeré stavební práce musí být vykonávány tak, aby v žádném případě nenarušily bezpečný provoz uvedených plynárenských zařízení a plynovodních přípojek.</w:t>
      </w:r>
    </w:p>
    <w:p w14:paraId="7BD09600" w14:textId="3A1D42BE"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V rozsahu této stavby souhlasíme s povolením stavby dle zákona 183/2006 Sb. ve znění pozdějších předpisů. Tento souhlas</w:t>
      </w:r>
      <w:r w:rsidR="00D13B3F" w:rsidRPr="00195159">
        <w:rPr>
          <w:rFonts w:ascii="Arial" w:hAnsi="Arial" w:cs="Arial"/>
          <w:sz w:val="22"/>
          <w:szCs w:val="22"/>
        </w:rPr>
        <w:t xml:space="preserve"> </w:t>
      </w:r>
      <w:r w:rsidRPr="00195159">
        <w:rPr>
          <w:rFonts w:ascii="Arial" w:hAnsi="Arial" w:cs="Arial"/>
          <w:sz w:val="22"/>
          <w:szCs w:val="22"/>
        </w:rPr>
        <w:t>platí pro územní řízení, řízení o územním souhlasu, veřejnoprávní smlouvy pro umístění stavby, zjednodušené územní řízení,</w:t>
      </w:r>
    </w:p>
    <w:p w14:paraId="0C17700B"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ohlášení, stavební řízení, společné územní a stavební řízení, vodoprávní řízení, veřejnoprávní smlouvu o provedení stavby</w:t>
      </w:r>
    </w:p>
    <w:p w14:paraId="7A321B27"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nebo oznámení stavebního záměru s certifikátem autorizovaného inspektora.</w:t>
      </w:r>
    </w:p>
    <w:p w14:paraId="6F489A1B" w14:textId="0390998E"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w:t>
      </w:r>
    </w:p>
    <w:p w14:paraId="4F4CF039"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Pokud se stane stanovisko v době své platnosti součástí rozhodnutí stavebního úřadu (bude citována naše značka</w:t>
      </w:r>
    </w:p>
    <w:p w14:paraId="55A8A2A2"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stanoviska), prodlužuje se jeho platnost o dobu platnosti rozhodnutí stavebního úřadu.</w:t>
      </w:r>
    </w:p>
    <w:p w14:paraId="4173F838" w14:textId="5D5F8532"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w:t>
      </w:r>
    </w:p>
    <w:p w14:paraId="21F46875" w14:textId="4FE6CF70"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V zájmovém území se mohou nacházet plynárenská zařízení jiných vlastníků či správců, případně i dlouhodobě nefunkční/neprovozovaná plynárenská zařízení bez dostupných informací o jejich poloze a vlastnictví.</w:t>
      </w:r>
    </w:p>
    <w:p w14:paraId="21F466F5" w14:textId="430C090B"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xml:space="preserve">Plynárenská zařízení a plynovodní přípojky (dále jen PZ) jsou dle </w:t>
      </w:r>
      <w:proofErr w:type="spellStart"/>
      <w:r w:rsidRPr="00195159">
        <w:rPr>
          <w:rFonts w:ascii="Arial" w:hAnsi="Arial" w:cs="Arial"/>
          <w:sz w:val="22"/>
          <w:szCs w:val="22"/>
        </w:rPr>
        <w:t>ust</w:t>
      </w:r>
      <w:proofErr w:type="spellEnd"/>
      <w:r w:rsidRPr="00195159">
        <w:rPr>
          <w:rFonts w:ascii="Arial" w:hAnsi="Arial" w:cs="Arial"/>
          <w:sz w:val="22"/>
          <w:szCs w:val="22"/>
        </w:rPr>
        <w:t>. § 2925 zákona č. 89/2012 Sb., občanského zákoníku,</w:t>
      </w:r>
      <w:r w:rsidR="003F2617" w:rsidRPr="00195159">
        <w:rPr>
          <w:rFonts w:ascii="Arial" w:hAnsi="Arial" w:cs="Arial"/>
          <w:sz w:val="22"/>
          <w:szCs w:val="22"/>
        </w:rPr>
        <w:t xml:space="preserve"> </w:t>
      </w:r>
      <w:r w:rsidRPr="00195159">
        <w:rPr>
          <w:rFonts w:ascii="Arial" w:hAnsi="Arial" w:cs="Arial"/>
          <w:sz w:val="22"/>
          <w:szCs w:val="22"/>
        </w:rPr>
        <w:t>provozovány jako zařízení zvlášť nebezpečná a z tohoto důvodu jsou chráněna ochranným pásmem dle zákona č.458/2000</w:t>
      </w:r>
      <w:r w:rsidR="003F2617" w:rsidRPr="00195159">
        <w:rPr>
          <w:rFonts w:ascii="Arial" w:hAnsi="Arial" w:cs="Arial"/>
          <w:sz w:val="22"/>
          <w:szCs w:val="22"/>
        </w:rPr>
        <w:t xml:space="preserve"> </w:t>
      </w:r>
      <w:r w:rsidRPr="00195159">
        <w:rPr>
          <w:rFonts w:ascii="Arial" w:hAnsi="Arial" w:cs="Arial"/>
          <w:sz w:val="22"/>
          <w:szCs w:val="22"/>
        </w:rPr>
        <w:t>Sb. ve znění pozdějších předpisů.</w:t>
      </w:r>
    </w:p>
    <w:p w14:paraId="381E8E6F"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Rozsah ochranného pásma je stanoven v zákoně 458/2000 Sb. ve znění pozdějších předpisů.</w:t>
      </w:r>
    </w:p>
    <w:p w14:paraId="1EA4A73C" w14:textId="3D19BC71"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Stavební činnosti je možné realizovat pouze při dodržení podmínek stanovených v tomto stanovisku. Nebudou-li tyto</w:t>
      </w:r>
      <w:r w:rsidR="003F2617" w:rsidRPr="00195159">
        <w:rPr>
          <w:rFonts w:ascii="Arial" w:hAnsi="Arial" w:cs="Arial"/>
          <w:sz w:val="22"/>
          <w:szCs w:val="22"/>
        </w:rPr>
        <w:t xml:space="preserve"> </w:t>
      </w:r>
      <w:r w:rsidRPr="00195159">
        <w:rPr>
          <w:rFonts w:ascii="Arial" w:hAnsi="Arial" w:cs="Arial"/>
          <w:sz w:val="22"/>
          <w:szCs w:val="22"/>
        </w:rPr>
        <w:t>podmínky dodrženy, budou stavební činnosti považovány dle § 68 zákona č.458/2000 Sb. ve znění pozdějších předpisů za</w:t>
      </w:r>
      <w:r w:rsidR="003F2617" w:rsidRPr="00195159">
        <w:rPr>
          <w:rFonts w:ascii="Arial" w:hAnsi="Arial" w:cs="Arial"/>
          <w:sz w:val="22"/>
          <w:szCs w:val="22"/>
        </w:rPr>
        <w:t xml:space="preserve"> </w:t>
      </w:r>
      <w:r w:rsidRPr="00195159">
        <w:rPr>
          <w:rFonts w:ascii="Arial" w:hAnsi="Arial" w:cs="Arial"/>
          <w:sz w:val="22"/>
          <w:szCs w:val="22"/>
        </w:rPr>
        <w:t>činnost bez našeho předchozího souhlasu. Při každé změně projektu nebo stavby (zejména trasy navrhovaných inženýrských</w:t>
      </w:r>
      <w:r w:rsidR="003F2617" w:rsidRPr="00195159">
        <w:rPr>
          <w:rFonts w:ascii="Arial" w:hAnsi="Arial" w:cs="Arial"/>
          <w:sz w:val="22"/>
          <w:szCs w:val="22"/>
        </w:rPr>
        <w:t xml:space="preserve"> </w:t>
      </w:r>
      <w:r w:rsidRPr="00195159">
        <w:rPr>
          <w:rFonts w:ascii="Arial" w:hAnsi="Arial" w:cs="Arial"/>
          <w:sz w:val="22"/>
          <w:szCs w:val="22"/>
        </w:rPr>
        <w:t>sítí) je nutné požádat o nové stanovisko k této změně.</w:t>
      </w:r>
    </w:p>
    <w:p w14:paraId="2DB06677"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Nedodržení podmínek uvedených v tomto stanovisku zakládá odpovědnost stavebníka za vzniklé škody.</w:t>
      </w:r>
    </w:p>
    <w:p w14:paraId="18F2548C" w14:textId="45D8C739"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Za stavební činnosti se pro účely tohoto stanoviska považují všechny činnosti prováděné v ochranném pásmu PZ (tzn.</w:t>
      </w:r>
      <w:r w:rsidR="003F2617" w:rsidRPr="00195159">
        <w:rPr>
          <w:rFonts w:ascii="Arial" w:hAnsi="Arial" w:cs="Arial"/>
          <w:sz w:val="22"/>
          <w:szCs w:val="22"/>
        </w:rPr>
        <w:t xml:space="preserve"> </w:t>
      </w:r>
      <w:proofErr w:type="spellStart"/>
      <w:r w:rsidRPr="00195159">
        <w:rPr>
          <w:rFonts w:ascii="Arial" w:hAnsi="Arial" w:cs="Arial"/>
          <w:sz w:val="22"/>
          <w:szCs w:val="22"/>
        </w:rPr>
        <w:t>bezvýkopové</w:t>
      </w:r>
      <w:proofErr w:type="spellEnd"/>
      <w:r w:rsidRPr="00195159">
        <w:rPr>
          <w:rFonts w:ascii="Arial" w:hAnsi="Arial" w:cs="Arial"/>
          <w:sz w:val="22"/>
          <w:szCs w:val="22"/>
        </w:rPr>
        <w:t xml:space="preserve"> technologie a terénní úpravy) a činnosti mimo ochranné pásmo, pokud by takové činnosti mohly ohrozit</w:t>
      </w:r>
      <w:r w:rsidR="003F2617" w:rsidRPr="00195159">
        <w:rPr>
          <w:rFonts w:ascii="Arial" w:hAnsi="Arial" w:cs="Arial"/>
          <w:sz w:val="22"/>
          <w:szCs w:val="22"/>
        </w:rPr>
        <w:t xml:space="preserve"> </w:t>
      </w:r>
      <w:r w:rsidRPr="00195159">
        <w:rPr>
          <w:rFonts w:ascii="Arial" w:hAnsi="Arial" w:cs="Arial"/>
          <w:sz w:val="22"/>
          <w:szCs w:val="22"/>
        </w:rPr>
        <w:t xml:space="preserve">bezpečnost a spolehlivost PZ (např. trhací práce, sesuvy půdy, </w:t>
      </w:r>
      <w:proofErr w:type="gramStart"/>
      <w:r w:rsidRPr="00195159">
        <w:rPr>
          <w:rFonts w:ascii="Arial" w:hAnsi="Arial" w:cs="Arial"/>
          <w:sz w:val="22"/>
          <w:szCs w:val="22"/>
        </w:rPr>
        <w:t>vibrace,</w:t>
      </w:r>
      <w:proofErr w:type="gramEnd"/>
      <w:r w:rsidRPr="00195159">
        <w:rPr>
          <w:rFonts w:ascii="Arial" w:hAnsi="Arial" w:cs="Arial"/>
          <w:sz w:val="22"/>
          <w:szCs w:val="22"/>
        </w:rPr>
        <w:t xml:space="preserve"> apod.).</w:t>
      </w:r>
    </w:p>
    <w:p w14:paraId="214C5516" w14:textId="7ADB5426"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Případné zřizování staveniště, skladování materiálů, stavebních strojů apod. bude realizováno mimo ochranné pásmo PZ</w:t>
      </w:r>
      <w:r w:rsidR="003F2617" w:rsidRPr="00195159">
        <w:rPr>
          <w:rFonts w:ascii="Arial" w:hAnsi="Arial" w:cs="Arial"/>
          <w:sz w:val="22"/>
          <w:szCs w:val="22"/>
        </w:rPr>
        <w:t xml:space="preserve"> </w:t>
      </w:r>
      <w:r w:rsidRPr="00195159">
        <w:rPr>
          <w:rFonts w:ascii="Arial" w:hAnsi="Arial" w:cs="Arial"/>
          <w:sz w:val="22"/>
          <w:szCs w:val="22"/>
        </w:rPr>
        <w:t>(není-li ve stanovisku uvedeno jinak).</w:t>
      </w:r>
    </w:p>
    <w:p w14:paraId="3F3536B1" w14:textId="43D09B41"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Při použití nákladních vozidel, stavebních strojů a mechanismů požadujeme zabezpečit případný přejezd přes PZ uložením</w:t>
      </w:r>
      <w:r w:rsidR="003F2617" w:rsidRPr="00195159">
        <w:rPr>
          <w:rFonts w:ascii="Arial" w:hAnsi="Arial" w:cs="Arial"/>
          <w:sz w:val="22"/>
          <w:szCs w:val="22"/>
        </w:rPr>
        <w:t xml:space="preserve"> </w:t>
      </w:r>
      <w:r w:rsidRPr="00195159">
        <w:rPr>
          <w:rFonts w:ascii="Arial" w:hAnsi="Arial" w:cs="Arial"/>
          <w:sz w:val="22"/>
          <w:szCs w:val="22"/>
        </w:rPr>
        <w:t>betonových panelů v místě přejezdu PZ.</w:t>
      </w:r>
    </w:p>
    <w:p w14:paraId="777FF0F3"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lastRenderedPageBreak/>
        <w:t>PŘI REALIZACI STAVBY BUDOU DODRŽENY TYTO PODMÍNKY PRO PROVÁDĚNÍ STAVEBNÍ ČINNOSTI:</w:t>
      </w:r>
    </w:p>
    <w:p w14:paraId="21B1C581" w14:textId="7A3D2A0A"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(1) Před zahájením stavební činnosti bude provedeno vytyčení trasy a přesné určení uložení PZ. Vytyčení trasy provede</w:t>
      </w:r>
      <w:r w:rsidR="003F2617" w:rsidRPr="00195159">
        <w:rPr>
          <w:rFonts w:ascii="Arial" w:hAnsi="Arial" w:cs="Arial"/>
          <w:sz w:val="22"/>
          <w:szCs w:val="22"/>
        </w:rPr>
        <w:t xml:space="preserve"> </w:t>
      </w:r>
      <w:r w:rsidRPr="00195159">
        <w:rPr>
          <w:rFonts w:ascii="Arial" w:hAnsi="Arial" w:cs="Arial"/>
          <w:sz w:val="22"/>
          <w:szCs w:val="22"/>
        </w:rPr>
        <w:t>příslušná regionální oblast ZDARMA. Formulář a kontakt naleznete na https://www.gasnet.cz/cs/ds-vytyceni-pz/, lze využít</w:t>
      </w:r>
      <w:r w:rsidR="003F2617" w:rsidRPr="00195159">
        <w:rPr>
          <w:rFonts w:ascii="Arial" w:hAnsi="Arial" w:cs="Arial"/>
          <w:sz w:val="22"/>
          <w:szCs w:val="22"/>
        </w:rPr>
        <w:t xml:space="preserve"> </w:t>
      </w:r>
      <w:r w:rsidRPr="00195159">
        <w:rPr>
          <w:rFonts w:ascii="Arial" w:hAnsi="Arial" w:cs="Arial"/>
          <w:sz w:val="22"/>
          <w:szCs w:val="22"/>
        </w:rPr>
        <w:t>QR kód, který je uveden v tomto stanovisku. Při podání žádosti uvede žadatel naši značku (číslo jednací) uvedenou v</w:t>
      </w:r>
      <w:r w:rsidR="003F2617" w:rsidRPr="00195159">
        <w:rPr>
          <w:rFonts w:ascii="Arial" w:hAnsi="Arial" w:cs="Arial"/>
          <w:sz w:val="22"/>
          <w:szCs w:val="22"/>
        </w:rPr>
        <w:t> </w:t>
      </w:r>
      <w:r w:rsidRPr="00195159">
        <w:rPr>
          <w:rFonts w:ascii="Arial" w:hAnsi="Arial" w:cs="Arial"/>
          <w:sz w:val="22"/>
          <w:szCs w:val="22"/>
        </w:rPr>
        <w:t>úvodu</w:t>
      </w:r>
      <w:r w:rsidR="003F2617" w:rsidRPr="00195159">
        <w:rPr>
          <w:rFonts w:ascii="Arial" w:hAnsi="Arial" w:cs="Arial"/>
          <w:sz w:val="22"/>
          <w:szCs w:val="22"/>
        </w:rPr>
        <w:t xml:space="preserve"> </w:t>
      </w:r>
      <w:r w:rsidRPr="00195159">
        <w:rPr>
          <w:rFonts w:ascii="Arial" w:hAnsi="Arial" w:cs="Arial"/>
          <w:sz w:val="22"/>
          <w:szCs w:val="22"/>
        </w:rPr>
        <w:t>tohoto stanoviska a sdělí termín zahájení a ukončení stavby. O provedeném vytyčení trasy bude sepsán protokol. Přesné</w:t>
      </w:r>
      <w:r w:rsidR="003F2617" w:rsidRPr="00195159">
        <w:rPr>
          <w:rFonts w:ascii="Arial" w:hAnsi="Arial" w:cs="Arial"/>
          <w:sz w:val="22"/>
          <w:szCs w:val="22"/>
        </w:rPr>
        <w:t xml:space="preserve"> </w:t>
      </w:r>
      <w:r w:rsidRPr="00195159">
        <w:rPr>
          <w:rFonts w:ascii="Arial" w:hAnsi="Arial" w:cs="Arial"/>
          <w:sz w:val="22"/>
          <w:szCs w:val="22"/>
        </w:rPr>
        <w:t>určení uložení PZ (sondou)je povinen provést stavebník na svůj náklad.</w:t>
      </w:r>
    </w:p>
    <w:p w14:paraId="73A9C33C" w14:textId="4C8D50E2"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BEZ VYTYČENÍ TRASY A PŘESNÉHO URČENÍ ULOŽENÍ PZ STAVEBNÍKEM NESMÍ BÝT VLASTNÍ STAVEBNÍ ČINNOST ZAHÁJENA.</w:t>
      </w:r>
      <w:r w:rsidR="003F2617" w:rsidRPr="00195159">
        <w:rPr>
          <w:rFonts w:ascii="Arial" w:hAnsi="Arial" w:cs="Arial"/>
          <w:sz w:val="22"/>
          <w:szCs w:val="22"/>
        </w:rPr>
        <w:t xml:space="preserve"> </w:t>
      </w:r>
      <w:r w:rsidRPr="00195159">
        <w:rPr>
          <w:rFonts w:ascii="Arial" w:hAnsi="Arial" w:cs="Arial"/>
          <w:sz w:val="22"/>
          <w:szCs w:val="22"/>
        </w:rPr>
        <w:t>VYTYČENÍ POVAŽUJEME ZA ZAHÁJENÍ STAVEBNÍ ČINNOSTI V OCHRANNÉM A BEZPEČNOSTNÍM PÁSMU PZ. PROTOKOL O</w:t>
      </w:r>
      <w:r w:rsidR="003F2617" w:rsidRPr="00195159">
        <w:rPr>
          <w:rFonts w:ascii="Arial" w:hAnsi="Arial" w:cs="Arial"/>
          <w:sz w:val="22"/>
          <w:szCs w:val="22"/>
        </w:rPr>
        <w:t xml:space="preserve"> </w:t>
      </w:r>
      <w:r w:rsidRPr="00195159">
        <w:rPr>
          <w:rFonts w:ascii="Arial" w:hAnsi="Arial" w:cs="Arial"/>
          <w:sz w:val="22"/>
          <w:szCs w:val="22"/>
        </w:rPr>
        <w:t>VYTYČENÍ MÁ PLATNOST 2 MĚSÍCE.</w:t>
      </w:r>
    </w:p>
    <w:p w14:paraId="452FEAEE" w14:textId="5D65EF58"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w:t>
      </w:r>
      <w:proofErr w:type="gramStart"/>
      <w:r w:rsidRPr="00195159">
        <w:rPr>
          <w:rFonts w:ascii="Arial" w:hAnsi="Arial" w:cs="Arial"/>
          <w:sz w:val="22"/>
          <w:szCs w:val="22"/>
        </w:rPr>
        <w:t>2)Stavebník</w:t>
      </w:r>
      <w:proofErr w:type="gramEnd"/>
      <w:r w:rsidRPr="00195159">
        <w:rPr>
          <w:rFonts w:ascii="Arial" w:hAnsi="Arial" w:cs="Arial"/>
          <w:sz w:val="22"/>
          <w:szCs w:val="22"/>
        </w:rPr>
        <w:t xml:space="preserve"> je povinen stavebnímu podnikateli prokazatelně předat kopii tohoto stanoviska. Převzetí kopie stvrdí stavební</w:t>
      </w:r>
      <w:r w:rsidR="003F2617" w:rsidRPr="00195159">
        <w:rPr>
          <w:rFonts w:ascii="Arial" w:hAnsi="Arial" w:cs="Arial"/>
          <w:sz w:val="22"/>
          <w:szCs w:val="22"/>
        </w:rPr>
        <w:t xml:space="preserve"> </w:t>
      </w:r>
      <w:r w:rsidRPr="00195159">
        <w:rPr>
          <w:rFonts w:ascii="Arial" w:hAnsi="Arial" w:cs="Arial"/>
          <w:sz w:val="22"/>
          <w:szCs w:val="22"/>
        </w:rPr>
        <w:t>podnikatel stavebníkovi svým podpisem a zápisem do stavebního deníku. Pracovníci provádějící stavební činnosti budou</w:t>
      </w:r>
      <w:r w:rsidR="003F2617" w:rsidRPr="00195159">
        <w:rPr>
          <w:rFonts w:ascii="Arial" w:hAnsi="Arial" w:cs="Arial"/>
          <w:sz w:val="22"/>
          <w:szCs w:val="22"/>
        </w:rPr>
        <w:t xml:space="preserve"> </w:t>
      </w:r>
      <w:r w:rsidRPr="00195159">
        <w:rPr>
          <w:rFonts w:ascii="Arial" w:hAnsi="Arial" w:cs="Arial"/>
          <w:sz w:val="22"/>
          <w:szCs w:val="22"/>
        </w:rPr>
        <w:t>prokazatelně seznámeni s polohou PZ, rozsahem ochranného pásma a těmito podmínkami.</w:t>
      </w:r>
    </w:p>
    <w:p w14:paraId="765DD8E7" w14:textId="38BA9FA4"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(3) Bude dodržena mj. ČSN 73 6005, TPG 702 01, TPG 702 04, TPG 700 03, zákon č.458/2000 Sb. ve znění pozdějších předpisů,</w:t>
      </w:r>
      <w:r w:rsidR="003F2617" w:rsidRPr="00195159">
        <w:rPr>
          <w:rFonts w:ascii="Arial" w:hAnsi="Arial" w:cs="Arial"/>
          <w:sz w:val="22"/>
          <w:szCs w:val="22"/>
        </w:rPr>
        <w:t xml:space="preserve"> </w:t>
      </w:r>
      <w:r w:rsidRPr="00195159">
        <w:rPr>
          <w:rFonts w:ascii="Arial" w:hAnsi="Arial" w:cs="Arial"/>
          <w:sz w:val="22"/>
          <w:szCs w:val="22"/>
        </w:rPr>
        <w:t>případně další předpisy související s uvedenou stavbou.</w:t>
      </w:r>
    </w:p>
    <w:p w14:paraId="74B6695E" w14:textId="54E50E9D"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(4) Při provádění stavební činnosti v ochranném pásmu PZ vč. přesného určení uložení PZ je stavebník povinen učinit taková</w:t>
      </w:r>
      <w:r w:rsidR="003F2617" w:rsidRPr="00195159">
        <w:rPr>
          <w:rFonts w:ascii="Arial" w:hAnsi="Arial" w:cs="Arial"/>
          <w:sz w:val="22"/>
          <w:szCs w:val="22"/>
        </w:rPr>
        <w:t xml:space="preserve"> </w:t>
      </w:r>
      <w:r w:rsidRPr="00195159">
        <w:rPr>
          <w:rFonts w:ascii="Arial" w:hAnsi="Arial" w:cs="Arial"/>
          <w:sz w:val="22"/>
          <w:szCs w:val="22"/>
        </w:rPr>
        <w:t>opatření, aby nedošlo k poškození PZ nebo ovlivnění jejich bezpečnosti a spolehlivosti provozu. Nebude použito</w:t>
      </w:r>
      <w:r w:rsidR="003F2617" w:rsidRPr="00195159">
        <w:rPr>
          <w:rFonts w:ascii="Arial" w:hAnsi="Arial" w:cs="Arial"/>
          <w:sz w:val="22"/>
          <w:szCs w:val="22"/>
        </w:rPr>
        <w:t xml:space="preserve"> </w:t>
      </w:r>
      <w:r w:rsidRPr="00195159">
        <w:rPr>
          <w:rFonts w:ascii="Arial" w:hAnsi="Arial" w:cs="Arial"/>
          <w:sz w:val="22"/>
          <w:szCs w:val="22"/>
        </w:rPr>
        <w:t>nevhodného nářadí, zemina bude těžena pouze ručně bez použití pneumatických, elektrických, bateriových a motorových</w:t>
      </w:r>
      <w:r w:rsidR="003F2617" w:rsidRPr="00195159">
        <w:rPr>
          <w:rFonts w:ascii="Arial" w:hAnsi="Arial" w:cs="Arial"/>
          <w:sz w:val="22"/>
          <w:szCs w:val="22"/>
        </w:rPr>
        <w:t xml:space="preserve"> </w:t>
      </w:r>
      <w:r w:rsidRPr="00195159">
        <w:rPr>
          <w:rFonts w:ascii="Arial" w:hAnsi="Arial" w:cs="Arial"/>
          <w:sz w:val="22"/>
          <w:szCs w:val="22"/>
        </w:rPr>
        <w:t>nářadí.</w:t>
      </w:r>
    </w:p>
    <w:p w14:paraId="419FCB00" w14:textId="38B22B2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 xml:space="preserve">(5) V případě použití </w:t>
      </w:r>
      <w:proofErr w:type="spellStart"/>
      <w:r w:rsidRPr="00195159">
        <w:rPr>
          <w:rFonts w:ascii="Arial" w:hAnsi="Arial" w:cs="Arial"/>
          <w:sz w:val="22"/>
          <w:szCs w:val="22"/>
        </w:rPr>
        <w:t>bezvýkopových</w:t>
      </w:r>
      <w:proofErr w:type="spellEnd"/>
      <w:r w:rsidRPr="00195159">
        <w:rPr>
          <w:rFonts w:ascii="Arial" w:hAnsi="Arial" w:cs="Arial"/>
          <w:sz w:val="22"/>
          <w:szCs w:val="22"/>
        </w:rPr>
        <w:t xml:space="preserve"> technologií (např. protlaku) bude před zahájením stavební činnosti provedeno úplné</w:t>
      </w:r>
      <w:r w:rsidR="003F2617" w:rsidRPr="00195159">
        <w:rPr>
          <w:rFonts w:ascii="Arial" w:hAnsi="Arial" w:cs="Arial"/>
          <w:sz w:val="22"/>
          <w:szCs w:val="22"/>
        </w:rPr>
        <w:t xml:space="preserve"> </w:t>
      </w:r>
      <w:r w:rsidRPr="00195159">
        <w:rPr>
          <w:rFonts w:ascii="Arial" w:hAnsi="Arial" w:cs="Arial"/>
          <w:sz w:val="22"/>
          <w:szCs w:val="22"/>
        </w:rPr>
        <w:t>obnažení PZ v místě křížení na náklady stavebníka. Technologie musí být navržena tak, aby v místě křížení nebo souběhu s</w:t>
      </w:r>
      <w:r w:rsidR="003F2617" w:rsidRPr="00195159">
        <w:rPr>
          <w:rFonts w:ascii="Arial" w:hAnsi="Arial" w:cs="Arial"/>
          <w:sz w:val="22"/>
          <w:szCs w:val="22"/>
        </w:rPr>
        <w:t xml:space="preserve"> </w:t>
      </w:r>
      <w:r w:rsidRPr="00195159">
        <w:rPr>
          <w:rFonts w:ascii="Arial" w:hAnsi="Arial" w:cs="Arial"/>
          <w:sz w:val="22"/>
          <w:szCs w:val="22"/>
        </w:rPr>
        <w:t xml:space="preserve">PZ byl dostatečný stranový nebo výškový odstup od PZ, který zajistí nepoškození PZ během </w:t>
      </w:r>
      <w:proofErr w:type="gramStart"/>
      <w:r w:rsidRPr="00195159">
        <w:rPr>
          <w:rFonts w:ascii="Arial" w:hAnsi="Arial" w:cs="Arial"/>
          <w:sz w:val="22"/>
          <w:szCs w:val="22"/>
        </w:rPr>
        <w:t>prací</w:t>
      </w:r>
      <w:proofErr w:type="gramEnd"/>
      <w:r w:rsidRPr="00195159">
        <w:rPr>
          <w:rFonts w:ascii="Arial" w:hAnsi="Arial" w:cs="Arial"/>
          <w:sz w:val="22"/>
          <w:szCs w:val="22"/>
        </w:rPr>
        <w:t xml:space="preserve"> a to s ohledem na použitou</w:t>
      </w:r>
      <w:r w:rsidR="003F2617" w:rsidRPr="00195159">
        <w:rPr>
          <w:rFonts w:ascii="Arial" w:hAnsi="Arial" w:cs="Arial"/>
          <w:sz w:val="22"/>
          <w:szCs w:val="22"/>
        </w:rPr>
        <w:t xml:space="preserve"> </w:t>
      </w:r>
      <w:proofErr w:type="spellStart"/>
      <w:r w:rsidRPr="00195159">
        <w:rPr>
          <w:rFonts w:ascii="Arial" w:hAnsi="Arial" w:cs="Arial"/>
          <w:sz w:val="22"/>
          <w:szCs w:val="22"/>
        </w:rPr>
        <w:t>bezvýkopovou</w:t>
      </w:r>
      <w:proofErr w:type="spellEnd"/>
      <w:r w:rsidRPr="00195159">
        <w:rPr>
          <w:rFonts w:ascii="Arial" w:hAnsi="Arial" w:cs="Arial"/>
          <w:sz w:val="22"/>
          <w:szCs w:val="22"/>
        </w:rPr>
        <w:t xml:space="preserve"> technologii a všechny její účinky na okolní terén. V případě, že nemůže být tato podmínka dodržena, nesmí</w:t>
      </w:r>
      <w:r w:rsidR="003F2617" w:rsidRPr="00195159">
        <w:rPr>
          <w:rFonts w:ascii="Arial" w:hAnsi="Arial" w:cs="Arial"/>
          <w:sz w:val="22"/>
          <w:szCs w:val="22"/>
        </w:rPr>
        <w:t xml:space="preserve"> </w:t>
      </w:r>
      <w:r w:rsidRPr="00195159">
        <w:rPr>
          <w:rFonts w:ascii="Arial" w:hAnsi="Arial" w:cs="Arial"/>
          <w:sz w:val="22"/>
          <w:szCs w:val="22"/>
        </w:rPr>
        <w:t xml:space="preserve">být použita </w:t>
      </w:r>
      <w:proofErr w:type="spellStart"/>
      <w:r w:rsidRPr="00195159">
        <w:rPr>
          <w:rFonts w:ascii="Arial" w:hAnsi="Arial" w:cs="Arial"/>
          <w:sz w:val="22"/>
          <w:szCs w:val="22"/>
        </w:rPr>
        <w:t>bezvýkopová</w:t>
      </w:r>
      <w:proofErr w:type="spellEnd"/>
      <w:r w:rsidRPr="00195159">
        <w:rPr>
          <w:rFonts w:ascii="Arial" w:hAnsi="Arial" w:cs="Arial"/>
          <w:sz w:val="22"/>
          <w:szCs w:val="22"/>
        </w:rPr>
        <w:t xml:space="preserve"> technologie.</w:t>
      </w:r>
    </w:p>
    <w:p w14:paraId="4DB926E1" w14:textId="7CFB15DE"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(6) Odkrytá PZ budou v průběhu nebo při přerušení stavební činnosti řádně zabezpečena proti jejich poškození.</w:t>
      </w:r>
    </w:p>
    <w:p w14:paraId="73F559F9" w14:textId="04A18365"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(7) Poklopy uzávěrů a ostatních armatur na PZ, vč. hlavních uzávěrů plynu (HUP) na odběrném plynovém zařízení udržovat</w:t>
      </w:r>
      <w:r w:rsidR="003F2617" w:rsidRPr="00195159">
        <w:rPr>
          <w:rFonts w:ascii="Arial" w:hAnsi="Arial" w:cs="Arial"/>
          <w:sz w:val="22"/>
          <w:szCs w:val="22"/>
        </w:rPr>
        <w:t xml:space="preserve"> </w:t>
      </w:r>
      <w:r w:rsidRPr="00195159">
        <w:rPr>
          <w:rFonts w:ascii="Arial" w:hAnsi="Arial" w:cs="Arial"/>
          <w:sz w:val="22"/>
          <w:szCs w:val="22"/>
        </w:rPr>
        <w:t>stále přístupné a funkční po celou dobu trvání stavební činnosti.</w:t>
      </w:r>
    </w:p>
    <w:p w14:paraId="268993FA"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(8) Bude zachována hloubka uložení PZ (není-li ve stanovisku uvedeno jinak).</w:t>
      </w:r>
    </w:p>
    <w:p w14:paraId="7465A53D" w14:textId="35216948"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(9) Stavebník je povinen neprodleně oznámit každé i sebemenší poškození PZ (vč. drobných vrypů do PE potrubí, poškození</w:t>
      </w:r>
      <w:r w:rsidR="003F2617" w:rsidRPr="00195159">
        <w:rPr>
          <w:rFonts w:ascii="Arial" w:hAnsi="Arial" w:cs="Arial"/>
          <w:sz w:val="22"/>
          <w:szCs w:val="22"/>
        </w:rPr>
        <w:t xml:space="preserve"> </w:t>
      </w:r>
      <w:r w:rsidRPr="00195159">
        <w:rPr>
          <w:rFonts w:ascii="Arial" w:hAnsi="Arial" w:cs="Arial"/>
          <w:sz w:val="22"/>
          <w:szCs w:val="22"/>
        </w:rPr>
        <w:t>izolace, signalizačního vodiče, výstražné fólie, markeru atd.) na telefon 1239.</w:t>
      </w:r>
    </w:p>
    <w:p w14:paraId="1D0DFBAB" w14:textId="6DC694B4"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(10) Před provedením zásypu výkopu a v průběhu stavby bude provedena kontrola dodržení podmínek stanovených pro</w:t>
      </w:r>
      <w:r w:rsidR="003F2617" w:rsidRPr="00195159">
        <w:rPr>
          <w:rFonts w:ascii="Arial" w:hAnsi="Arial" w:cs="Arial"/>
          <w:sz w:val="22"/>
          <w:szCs w:val="22"/>
        </w:rPr>
        <w:t xml:space="preserve"> </w:t>
      </w:r>
      <w:r w:rsidRPr="00195159">
        <w:rPr>
          <w:rFonts w:ascii="Arial" w:hAnsi="Arial" w:cs="Arial"/>
          <w:sz w:val="22"/>
          <w:szCs w:val="22"/>
        </w:rPr>
        <w:t>stavební činnosti v ochranném pásmu PZ. Povinnost kontroly se vztahuje i na PZ, která nebyla odhalena. Kontrolu provede</w:t>
      </w:r>
      <w:r w:rsidR="003F2617" w:rsidRPr="00195159">
        <w:rPr>
          <w:rFonts w:ascii="Arial" w:hAnsi="Arial" w:cs="Arial"/>
          <w:sz w:val="22"/>
          <w:szCs w:val="22"/>
        </w:rPr>
        <w:t xml:space="preserve"> </w:t>
      </w:r>
      <w:r w:rsidRPr="00195159">
        <w:rPr>
          <w:rFonts w:ascii="Arial" w:hAnsi="Arial" w:cs="Arial"/>
          <w:sz w:val="22"/>
          <w:szCs w:val="22"/>
        </w:rPr>
        <w:t>příslušná regionální oblast (formulář a kontakt naleznete na https://www.gasnet.cz/cs/ds-vytyceni-pz/, lze využít QR kód,</w:t>
      </w:r>
      <w:r w:rsidR="003F2617" w:rsidRPr="00195159">
        <w:rPr>
          <w:rFonts w:ascii="Arial" w:hAnsi="Arial" w:cs="Arial"/>
          <w:sz w:val="22"/>
          <w:szCs w:val="22"/>
        </w:rPr>
        <w:t xml:space="preserve"> </w:t>
      </w:r>
      <w:r w:rsidRPr="00195159">
        <w:rPr>
          <w:rFonts w:ascii="Arial" w:hAnsi="Arial" w:cs="Arial"/>
          <w:sz w:val="22"/>
          <w:szCs w:val="22"/>
        </w:rPr>
        <w:t>který je uveden v tomto stanovisku). Při žádosti uvede žadatel naši značku (číslo jednací) uvedenou v úvodu tohoto</w:t>
      </w:r>
      <w:r w:rsidR="003F2617" w:rsidRPr="00195159">
        <w:rPr>
          <w:rFonts w:ascii="Arial" w:hAnsi="Arial" w:cs="Arial"/>
          <w:sz w:val="22"/>
          <w:szCs w:val="22"/>
        </w:rPr>
        <w:t xml:space="preserve"> </w:t>
      </w:r>
      <w:r w:rsidRPr="00195159">
        <w:rPr>
          <w:rFonts w:ascii="Arial" w:hAnsi="Arial" w:cs="Arial"/>
          <w:sz w:val="22"/>
          <w:szCs w:val="22"/>
        </w:rPr>
        <w:t>stanoviska. Kontrolu je třeba objednat min. 5 dnů předem.</w:t>
      </w:r>
    </w:p>
    <w:p w14:paraId="10771013" w14:textId="1FE16123"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lastRenderedPageBreak/>
        <w:t>Předmětem kontroly je také ověření dodržení stanovené odstupové vzdálenosti staveb, které byly povoleny v ochranném a</w:t>
      </w:r>
      <w:r w:rsidR="003F2617" w:rsidRPr="00195159">
        <w:rPr>
          <w:rFonts w:ascii="Arial" w:hAnsi="Arial" w:cs="Arial"/>
          <w:sz w:val="22"/>
          <w:szCs w:val="22"/>
        </w:rPr>
        <w:t xml:space="preserve"> </w:t>
      </w:r>
      <w:r w:rsidRPr="00195159">
        <w:rPr>
          <w:rFonts w:ascii="Arial" w:hAnsi="Arial" w:cs="Arial"/>
          <w:sz w:val="22"/>
          <w:szCs w:val="22"/>
        </w:rPr>
        <w:t>bezpečnostním pásmu PZ.</w:t>
      </w:r>
    </w:p>
    <w:p w14:paraId="68C237CE" w14:textId="19F7EE03"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(11) O provedené kontrole bude sepsán protokol. Bez provedené kontroly nesmí být PZ zasypána. Stavebník je povinen na</w:t>
      </w:r>
      <w:r w:rsidR="003F2617" w:rsidRPr="00195159">
        <w:rPr>
          <w:rFonts w:ascii="Arial" w:hAnsi="Arial" w:cs="Arial"/>
          <w:sz w:val="22"/>
          <w:szCs w:val="22"/>
        </w:rPr>
        <w:t xml:space="preserve"> </w:t>
      </w:r>
      <w:r w:rsidRPr="00195159">
        <w:rPr>
          <w:rFonts w:ascii="Arial" w:hAnsi="Arial" w:cs="Arial"/>
          <w:sz w:val="22"/>
          <w:szCs w:val="22"/>
        </w:rPr>
        <w:t>základě výzvy provozovatele PZ, nebo jeho zástupce doložit průkaznou dokumentaci o nepoškození PZ během výstavby</w:t>
      </w:r>
      <w:r w:rsidR="003F2617" w:rsidRPr="00195159">
        <w:rPr>
          <w:rFonts w:ascii="Arial" w:hAnsi="Arial" w:cs="Arial"/>
          <w:sz w:val="22"/>
          <w:szCs w:val="22"/>
        </w:rPr>
        <w:t xml:space="preserve"> </w:t>
      </w:r>
      <w:r w:rsidRPr="00195159">
        <w:rPr>
          <w:rFonts w:ascii="Arial" w:hAnsi="Arial" w:cs="Arial"/>
          <w:sz w:val="22"/>
          <w:szCs w:val="22"/>
        </w:rPr>
        <w:t>nebo provést na své náklady kontrolní sondy v místě styku stavby s PZ.</w:t>
      </w:r>
    </w:p>
    <w:p w14:paraId="367EBA4B" w14:textId="2400D6F4"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(12) Plynárenské zařízení a plynovodní přípojky budou před zásypem výkopu řádně podsypány a obsypány, bude provedeno</w:t>
      </w:r>
      <w:r w:rsidR="003F2617" w:rsidRPr="00195159">
        <w:rPr>
          <w:rFonts w:ascii="Arial" w:hAnsi="Arial" w:cs="Arial"/>
          <w:sz w:val="22"/>
          <w:szCs w:val="22"/>
        </w:rPr>
        <w:t xml:space="preserve"> </w:t>
      </w:r>
      <w:r w:rsidRPr="00195159">
        <w:rPr>
          <w:rFonts w:ascii="Arial" w:hAnsi="Arial" w:cs="Arial"/>
          <w:sz w:val="22"/>
          <w:szCs w:val="22"/>
        </w:rPr>
        <w:t>zhutnění a bude osazena výstražná fólie žluté barvy, to vše v souladu s předpisem provozovatele distribuční soustavy</w:t>
      </w:r>
      <w:r w:rsidR="003F2617" w:rsidRPr="00195159">
        <w:rPr>
          <w:rFonts w:ascii="Arial" w:hAnsi="Arial" w:cs="Arial"/>
          <w:sz w:val="22"/>
          <w:szCs w:val="22"/>
        </w:rPr>
        <w:t xml:space="preserve"> </w:t>
      </w:r>
      <w:r w:rsidRPr="00195159">
        <w:rPr>
          <w:rFonts w:ascii="Arial" w:hAnsi="Arial" w:cs="Arial"/>
          <w:sz w:val="22"/>
          <w:szCs w:val="22"/>
        </w:rPr>
        <w:t>„Zásady pro projektování, výstavbu, rekonstrukce a opravy“, který naleznete na https://www.gasnet.cz/cs/technickedokumenty/</w:t>
      </w:r>
      <w:r w:rsidR="003F2617" w:rsidRPr="00195159">
        <w:rPr>
          <w:rFonts w:ascii="Arial" w:hAnsi="Arial" w:cs="Arial"/>
          <w:sz w:val="22"/>
          <w:szCs w:val="22"/>
        </w:rPr>
        <w:t xml:space="preserve"> </w:t>
      </w:r>
      <w:r w:rsidRPr="00195159">
        <w:rPr>
          <w:rFonts w:ascii="Arial" w:hAnsi="Arial" w:cs="Arial"/>
          <w:sz w:val="22"/>
          <w:szCs w:val="22"/>
        </w:rPr>
        <w:t>a v souladu s ČSN EN 12007-1-4, TPG 702 01, TPG 702 04.</w:t>
      </w:r>
    </w:p>
    <w:p w14:paraId="36BDA723" w14:textId="77777777"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(13) Neprodleně po skončení stavební činnosti budou řádně osazeny všechny poklopy a nadzemní prvky PZ.</w:t>
      </w:r>
    </w:p>
    <w:p w14:paraId="2A6AF7C3" w14:textId="38257AD9" w:rsidR="00B23186" w:rsidRPr="00195159" w:rsidRDefault="00B23186" w:rsidP="00D13B3F">
      <w:pPr>
        <w:pStyle w:val="Bezmezer"/>
        <w:ind w:left="1418"/>
        <w:jc w:val="both"/>
        <w:rPr>
          <w:rFonts w:ascii="Arial" w:hAnsi="Arial" w:cs="Arial"/>
          <w:sz w:val="22"/>
          <w:szCs w:val="22"/>
        </w:rPr>
      </w:pPr>
      <w:r w:rsidRPr="00195159">
        <w:rPr>
          <w:rFonts w:ascii="Arial" w:hAnsi="Arial" w:cs="Arial"/>
          <w:sz w:val="22"/>
          <w:szCs w:val="22"/>
        </w:rPr>
        <w:t>(14) Pokud stavebník nedodrží podmínky stanovené tímto stanoviskem bude činnost stavebníka vyhodnocena</w:t>
      </w:r>
      <w:r w:rsidR="003F2617" w:rsidRPr="00195159">
        <w:rPr>
          <w:rFonts w:ascii="Arial" w:hAnsi="Arial" w:cs="Arial"/>
          <w:sz w:val="22"/>
          <w:szCs w:val="22"/>
        </w:rPr>
        <w:t xml:space="preserve"> </w:t>
      </w:r>
      <w:r w:rsidRPr="00195159">
        <w:rPr>
          <w:rFonts w:ascii="Arial" w:hAnsi="Arial" w:cs="Arial"/>
          <w:sz w:val="22"/>
          <w:szCs w:val="22"/>
        </w:rPr>
        <w:t>provozovatelem PZ jako narušení ochranného nebo bezpečnostního pásma PZ a budou z toho vyvozeny příslušné důsledky.</w:t>
      </w:r>
    </w:p>
    <w:p w14:paraId="26E9AE25" w14:textId="77777777" w:rsidR="00B23186" w:rsidRPr="00195159" w:rsidRDefault="00B23186" w:rsidP="00B23186">
      <w:pPr>
        <w:pStyle w:val="Bezmezer"/>
        <w:ind w:left="709"/>
        <w:jc w:val="both"/>
        <w:rPr>
          <w:rFonts w:ascii="Arial" w:hAnsi="Arial" w:cs="Arial"/>
          <w:sz w:val="22"/>
          <w:szCs w:val="22"/>
        </w:rPr>
      </w:pPr>
    </w:p>
    <w:p w14:paraId="632E2BD2" w14:textId="61E4F980" w:rsidR="00BA3176" w:rsidRPr="00195159" w:rsidRDefault="00BA3176" w:rsidP="00BA3176">
      <w:pPr>
        <w:pStyle w:val="Bezmezer"/>
        <w:ind w:left="2072" w:hanging="1363"/>
        <w:jc w:val="both"/>
        <w:rPr>
          <w:rFonts w:ascii="Arial" w:hAnsi="Arial" w:cs="Arial"/>
          <w:sz w:val="22"/>
          <w:szCs w:val="22"/>
        </w:rPr>
      </w:pPr>
      <w:r w:rsidRPr="00195159">
        <w:rPr>
          <w:rFonts w:ascii="Arial" w:hAnsi="Arial" w:cs="Arial"/>
          <w:sz w:val="22"/>
          <w:szCs w:val="22"/>
        </w:rPr>
        <w:t>Kanalizace Kladruby nad Labem</w:t>
      </w:r>
    </w:p>
    <w:p w14:paraId="67583AF7" w14:textId="1DC168DA" w:rsidR="00E81060" w:rsidRPr="00195159" w:rsidRDefault="00E81060" w:rsidP="00D13B3F">
      <w:pPr>
        <w:pStyle w:val="Bezmezer"/>
        <w:numPr>
          <w:ilvl w:val="0"/>
          <w:numId w:val="18"/>
        </w:numPr>
        <w:ind w:left="1418"/>
        <w:jc w:val="both"/>
        <w:rPr>
          <w:rFonts w:ascii="Arial" w:hAnsi="Arial" w:cs="Arial"/>
          <w:sz w:val="22"/>
          <w:szCs w:val="22"/>
        </w:rPr>
      </w:pPr>
      <w:r w:rsidRPr="00195159">
        <w:rPr>
          <w:rFonts w:ascii="Arial" w:hAnsi="Arial" w:cs="Arial"/>
          <w:sz w:val="22"/>
          <w:szCs w:val="22"/>
        </w:rPr>
        <w:t>před vlastní realizací bude obec o této skutečnosti písemně obeznámena</w:t>
      </w:r>
    </w:p>
    <w:p w14:paraId="77045176" w14:textId="5CE6A087" w:rsidR="00E81060" w:rsidRPr="00195159" w:rsidRDefault="00E81060" w:rsidP="00D13B3F">
      <w:pPr>
        <w:pStyle w:val="Bezmezer"/>
        <w:numPr>
          <w:ilvl w:val="0"/>
          <w:numId w:val="18"/>
        </w:numPr>
        <w:ind w:left="1418"/>
        <w:jc w:val="both"/>
        <w:rPr>
          <w:rFonts w:ascii="Arial" w:hAnsi="Arial" w:cs="Arial"/>
          <w:sz w:val="22"/>
          <w:szCs w:val="22"/>
        </w:rPr>
      </w:pPr>
      <w:r w:rsidRPr="00195159">
        <w:rPr>
          <w:rFonts w:ascii="Arial" w:hAnsi="Arial" w:cs="Arial"/>
          <w:sz w:val="22"/>
          <w:szCs w:val="22"/>
        </w:rPr>
        <w:t>dojde k vytyčení sítí ve správě obce – splašková kanalizace</w:t>
      </w:r>
    </w:p>
    <w:p w14:paraId="76D6F752" w14:textId="104A17FA" w:rsidR="00E81060" w:rsidRPr="00195159" w:rsidRDefault="00E81060" w:rsidP="00D13B3F">
      <w:pPr>
        <w:pStyle w:val="Bezmezer"/>
        <w:numPr>
          <w:ilvl w:val="0"/>
          <w:numId w:val="18"/>
        </w:numPr>
        <w:ind w:left="1418"/>
        <w:jc w:val="both"/>
        <w:rPr>
          <w:rFonts w:ascii="Arial" w:hAnsi="Arial" w:cs="Arial"/>
          <w:sz w:val="22"/>
          <w:szCs w:val="22"/>
        </w:rPr>
      </w:pPr>
      <w:r w:rsidRPr="00195159">
        <w:rPr>
          <w:rFonts w:ascii="Arial" w:hAnsi="Arial" w:cs="Arial"/>
          <w:sz w:val="22"/>
          <w:szCs w:val="22"/>
        </w:rPr>
        <w:t>zástupce obce bude přizván na kontrolní dny</w:t>
      </w:r>
    </w:p>
    <w:p w14:paraId="13BA7189" w14:textId="7CE40778" w:rsidR="00E81060" w:rsidRPr="00195159" w:rsidRDefault="00E81060" w:rsidP="00D13B3F">
      <w:pPr>
        <w:pStyle w:val="Bezmezer"/>
        <w:numPr>
          <w:ilvl w:val="0"/>
          <w:numId w:val="18"/>
        </w:numPr>
        <w:ind w:left="1418"/>
        <w:jc w:val="both"/>
        <w:rPr>
          <w:rFonts w:ascii="Arial" w:hAnsi="Arial" w:cs="Arial"/>
          <w:sz w:val="22"/>
          <w:szCs w:val="22"/>
        </w:rPr>
      </w:pPr>
      <w:r w:rsidRPr="00195159">
        <w:rPr>
          <w:rFonts w:ascii="Arial" w:hAnsi="Arial" w:cs="Arial"/>
          <w:sz w:val="22"/>
          <w:szCs w:val="22"/>
        </w:rPr>
        <w:t xml:space="preserve">stavbou nebude zamezen pohyb chodců od přechodu k autobusové zastávce po pozemku p.č.584/1 </w:t>
      </w:r>
      <w:proofErr w:type="spellStart"/>
      <w:r w:rsidRPr="00195159">
        <w:rPr>
          <w:rFonts w:ascii="Arial" w:hAnsi="Arial" w:cs="Arial"/>
          <w:sz w:val="22"/>
          <w:szCs w:val="22"/>
        </w:rPr>
        <w:t>k.ú</w:t>
      </w:r>
      <w:proofErr w:type="spellEnd"/>
      <w:r w:rsidRPr="00195159">
        <w:rPr>
          <w:rFonts w:ascii="Arial" w:hAnsi="Arial" w:cs="Arial"/>
          <w:sz w:val="22"/>
          <w:szCs w:val="22"/>
        </w:rPr>
        <w:t>. Kladruby nad Labem. Zúžení chodníku je přípustné maximálně z 1/3 šířky pro oplocení, 2/3 šířky musí být zachovány pro chodce.</w:t>
      </w:r>
    </w:p>
    <w:p w14:paraId="7D53F027" w14:textId="77777777" w:rsidR="00BA3176" w:rsidRPr="00195159" w:rsidRDefault="00BA3176" w:rsidP="00BA3176">
      <w:pPr>
        <w:pStyle w:val="Bezmezer"/>
        <w:ind w:left="2072" w:hanging="1363"/>
        <w:jc w:val="both"/>
        <w:rPr>
          <w:rFonts w:ascii="Arial" w:hAnsi="Arial" w:cs="Arial"/>
          <w:sz w:val="22"/>
          <w:szCs w:val="22"/>
        </w:rPr>
      </w:pPr>
      <w:proofErr w:type="spellStart"/>
      <w:r w:rsidRPr="00195159">
        <w:rPr>
          <w:rFonts w:ascii="Arial" w:hAnsi="Arial" w:cs="Arial"/>
          <w:sz w:val="22"/>
          <w:szCs w:val="22"/>
        </w:rPr>
        <w:t>VAKpce</w:t>
      </w:r>
      <w:proofErr w:type="spellEnd"/>
    </w:p>
    <w:p w14:paraId="3A73F042" w14:textId="77777777"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K návrhu a realizaci máme následující připomínky:</w:t>
      </w:r>
    </w:p>
    <w:p w14:paraId="2EAF9B2B" w14:textId="49BF1C60"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 xml:space="preserve">1. Před zahájením prací provede VAK Pardubice a.s. na základě objednávky vytyčení vodovodního řadu v dotčeném </w:t>
      </w:r>
      <w:proofErr w:type="gramStart"/>
      <w:r w:rsidRPr="00195159">
        <w:rPr>
          <w:rFonts w:ascii="Arial" w:hAnsi="Arial" w:cs="Arial"/>
          <w:sz w:val="22"/>
          <w:szCs w:val="22"/>
        </w:rPr>
        <w:t>území - bude</w:t>
      </w:r>
      <w:proofErr w:type="gramEnd"/>
      <w:r w:rsidRPr="00195159">
        <w:rPr>
          <w:rFonts w:ascii="Arial" w:hAnsi="Arial" w:cs="Arial"/>
          <w:sz w:val="22"/>
          <w:szCs w:val="22"/>
        </w:rPr>
        <w:t xml:space="preserve"> respektováno ochranné pásmo těchto sítí.</w:t>
      </w:r>
    </w:p>
    <w:p w14:paraId="69188D7C" w14:textId="5E87CEAE"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 xml:space="preserve">2. Před zahájením stavby vyzve zhotovitel provoz vodovodů VAK Pardubice a.s., středisko Přelouč (vedoucí p. </w:t>
      </w:r>
      <w:proofErr w:type="spellStart"/>
      <w:r w:rsidRPr="00195159">
        <w:rPr>
          <w:rFonts w:ascii="Arial" w:hAnsi="Arial" w:cs="Arial"/>
          <w:sz w:val="22"/>
          <w:szCs w:val="22"/>
        </w:rPr>
        <w:t>Virág</w:t>
      </w:r>
      <w:proofErr w:type="spellEnd"/>
      <w:r w:rsidRPr="00195159">
        <w:rPr>
          <w:rFonts w:ascii="Arial" w:hAnsi="Arial" w:cs="Arial"/>
          <w:sz w:val="22"/>
          <w:szCs w:val="22"/>
        </w:rPr>
        <w:t>, tel. 725405430) ke kontrole funkčnosti všech uzávěrů a sekčních šoupat.</w:t>
      </w:r>
    </w:p>
    <w:p w14:paraId="78DD0F28" w14:textId="21756785"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3. Veškeré kanalizační poklopy a kryty šoupátek, které budou stavbou dotčeny, musí být na náklady investora osazeny do úrovně budoucí nivelety.</w:t>
      </w:r>
    </w:p>
    <w:p w14:paraId="539B73FB" w14:textId="1C2416E4"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4. V rámci stavby bude zajištěna účast technika VAK při kontrolních dnech.</w:t>
      </w:r>
    </w:p>
    <w:p w14:paraId="0DBD472B" w14:textId="222BA8F6"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5. Dále budou dodrženy výše uvedené "Obecné podmínky" v odstavci 1.</w:t>
      </w:r>
    </w:p>
    <w:p w14:paraId="4EE9A1D8" w14:textId="04443E9B" w:rsidR="002A1866"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6. Používání mechanizace bude v ochranném pásmu omezeno. Pro hutnění může být použit statický válec, beranění nelze provádět.</w:t>
      </w:r>
    </w:p>
    <w:p w14:paraId="0D2F0D8F" w14:textId="0891C084" w:rsidR="001F5F27" w:rsidRPr="00195159" w:rsidRDefault="001F5F27" w:rsidP="001F5F27">
      <w:pPr>
        <w:pStyle w:val="Bezmezer"/>
        <w:ind w:left="1418"/>
        <w:jc w:val="both"/>
        <w:rPr>
          <w:rFonts w:ascii="Arial" w:hAnsi="Arial" w:cs="Arial"/>
          <w:sz w:val="22"/>
          <w:szCs w:val="22"/>
        </w:rPr>
      </w:pPr>
      <w:r w:rsidRPr="00195159">
        <w:rPr>
          <w:rFonts w:ascii="Arial" w:hAnsi="Arial" w:cs="Arial"/>
          <w:sz w:val="22"/>
          <w:szCs w:val="22"/>
        </w:rPr>
        <w:t>7. V případě poškození vodovodu budou náklady na jeho opravu hrazeny investorem akce.</w:t>
      </w:r>
    </w:p>
    <w:p w14:paraId="4AA6AD58" w14:textId="158C0102" w:rsidR="001F5F27" w:rsidRPr="00195159" w:rsidRDefault="00A55331" w:rsidP="00A55331">
      <w:pPr>
        <w:pStyle w:val="Bezmezer"/>
        <w:ind w:left="1418"/>
        <w:jc w:val="both"/>
        <w:rPr>
          <w:rFonts w:ascii="Arial" w:hAnsi="Arial" w:cs="Arial"/>
          <w:sz w:val="22"/>
          <w:szCs w:val="22"/>
        </w:rPr>
      </w:pPr>
      <w:r w:rsidRPr="00195159">
        <w:rPr>
          <w:rFonts w:ascii="Arial" w:hAnsi="Arial" w:cs="Arial"/>
          <w:sz w:val="22"/>
          <w:szCs w:val="22"/>
        </w:rPr>
        <w:t>Dále platí obecné podmínky 1. obecné informace a připomínky (vodovod/kanalizace, nové řady – připojení na stávající infrastrukturu) viz příloha.</w:t>
      </w:r>
    </w:p>
    <w:p w14:paraId="4631F043" w14:textId="77777777" w:rsidR="00A55331" w:rsidRPr="00195159" w:rsidRDefault="00A55331" w:rsidP="00A55331">
      <w:pPr>
        <w:pStyle w:val="Bezmezer"/>
        <w:ind w:left="1418"/>
        <w:jc w:val="both"/>
        <w:rPr>
          <w:rFonts w:ascii="Arial" w:hAnsi="Arial" w:cs="Arial"/>
          <w:sz w:val="22"/>
          <w:szCs w:val="22"/>
        </w:rPr>
      </w:pPr>
    </w:p>
    <w:p w14:paraId="4EA3176E" w14:textId="77777777" w:rsidR="003E1892" w:rsidRPr="00195159" w:rsidRDefault="00F95439"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výčet a závěry provedených průzkumů a rozborů</w:t>
      </w:r>
    </w:p>
    <w:p w14:paraId="2059848D" w14:textId="69283761" w:rsidR="00113A37" w:rsidRPr="00195159" w:rsidRDefault="006B3563" w:rsidP="002A1866">
      <w:pPr>
        <w:pStyle w:val="Bezmezer"/>
        <w:ind w:left="709"/>
        <w:jc w:val="both"/>
        <w:rPr>
          <w:rFonts w:ascii="Arial" w:hAnsi="Arial" w:cs="Arial"/>
          <w:sz w:val="22"/>
          <w:szCs w:val="22"/>
        </w:rPr>
      </w:pPr>
      <w:r w:rsidRPr="00195159">
        <w:rPr>
          <w:rFonts w:ascii="Arial" w:hAnsi="Arial" w:cs="Arial"/>
          <w:sz w:val="22"/>
          <w:szCs w:val="22"/>
        </w:rPr>
        <w:t>G</w:t>
      </w:r>
      <w:r w:rsidR="00F95439" w:rsidRPr="00195159">
        <w:rPr>
          <w:rFonts w:ascii="Arial" w:hAnsi="Arial" w:cs="Arial"/>
          <w:sz w:val="22"/>
          <w:szCs w:val="22"/>
        </w:rPr>
        <w:t>eologický průzkum,</w:t>
      </w:r>
      <w:r w:rsidR="00656423" w:rsidRPr="00195159">
        <w:rPr>
          <w:rFonts w:ascii="Arial" w:hAnsi="Arial" w:cs="Arial"/>
          <w:sz w:val="22"/>
          <w:szCs w:val="22"/>
        </w:rPr>
        <w:t xml:space="preserve"> </w:t>
      </w:r>
      <w:r w:rsidR="00F95439" w:rsidRPr="00195159">
        <w:rPr>
          <w:rFonts w:ascii="Arial" w:hAnsi="Arial" w:cs="Arial"/>
          <w:sz w:val="22"/>
          <w:szCs w:val="22"/>
        </w:rPr>
        <w:t>hydrogeologický průzkum, sta</w:t>
      </w:r>
      <w:r w:rsidR="00656423" w:rsidRPr="00195159">
        <w:rPr>
          <w:rFonts w:ascii="Arial" w:hAnsi="Arial" w:cs="Arial"/>
          <w:sz w:val="22"/>
          <w:szCs w:val="22"/>
        </w:rPr>
        <w:t xml:space="preserve">vebně historický průzkum </w:t>
      </w:r>
      <w:r w:rsidRPr="00195159">
        <w:rPr>
          <w:rFonts w:ascii="Arial" w:hAnsi="Arial" w:cs="Arial"/>
          <w:sz w:val="22"/>
          <w:szCs w:val="22"/>
        </w:rPr>
        <w:t>nebyl proveden. Z informací od investora byla stanovena hladina podzemní vody v hloubce 1,5 m.</w:t>
      </w:r>
    </w:p>
    <w:p w14:paraId="5189586A" w14:textId="77777777" w:rsidR="002A1866" w:rsidRPr="00195159" w:rsidRDefault="002A1866" w:rsidP="002A1866">
      <w:pPr>
        <w:pStyle w:val="Bezmezer"/>
        <w:ind w:left="709"/>
        <w:jc w:val="both"/>
        <w:rPr>
          <w:rFonts w:ascii="Arial" w:hAnsi="Arial" w:cs="Arial"/>
          <w:sz w:val="22"/>
          <w:szCs w:val="22"/>
        </w:rPr>
      </w:pPr>
    </w:p>
    <w:p w14:paraId="253ECA93" w14:textId="77777777" w:rsidR="00113A37" w:rsidRPr="00195159" w:rsidRDefault="006E5CB1"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ochrana území podle jiných právních předpisů</w:t>
      </w:r>
    </w:p>
    <w:p w14:paraId="3F2FD451" w14:textId="6421E924" w:rsidR="00113A37" w:rsidRPr="00195159" w:rsidRDefault="002A1866" w:rsidP="002A1866">
      <w:pPr>
        <w:pStyle w:val="Bezmezer"/>
        <w:ind w:left="709"/>
        <w:jc w:val="both"/>
        <w:rPr>
          <w:rFonts w:ascii="Arial" w:hAnsi="Arial" w:cs="Arial"/>
          <w:sz w:val="22"/>
          <w:szCs w:val="22"/>
        </w:rPr>
      </w:pPr>
      <w:r w:rsidRPr="00195159">
        <w:rPr>
          <w:rFonts w:ascii="Arial" w:hAnsi="Arial" w:cs="Arial"/>
          <w:sz w:val="22"/>
          <w:szCs w:val="22"/>
        </w:rPr>
        <w:t>Území je součástí památkové zóny Kladrubské Polabí.</w:t>
      </w:r>
    </w:p>
    <w:p w14:paraId="0700E32A" w14:textId="77777777" w:rsidR="002A1866" w:rsidRPr="00195159" w:rsidRDefault="002A1866" w:rsidP="002A1866">
      <w:pPr>
        <w:pStyle w:val="Bezmezer"/>
        <w:ind w:left="709"/>
        <w:jc w:val="both"/>
        <w:rPr>
          <w:rFonts w:ascii="Arial" w:hAnsi="Arial" w:cs="Arial"/>
          <w:sz w:val="22"/>
          <w:szCs w:val="22"/>
        </w:rPr>
      </w:pPr>
    </w:p>
    <w:p w14:paraId="28F0F5E1" w14:textId="77777777" w:rsidR="00F95439" w:rsidRPr="00195159" w:rsidRDefault="00F95439" w:rsidP="00880995">
      <w:pPr>
        <w:pStyle w:val="Bezmezer"/>
        <w:numPr>
          <w:ilvl w:val="0"/>
          <w:numId w:val="3"/>
        </w:numPr>
        <w:ind w:left="709" w:hanging="425"/>
        <w:jc w:val="both"/>
        <w:rPr>
          <w:rFonts w:ascii="Arial" w:hAnsi="Arial" w:cs="Arial"/>
          <w:sz w:val="22"/>
          <w:szCs w:val="22"/>
          <w:u w:val="single"/>
        </w:rPr>
      </w:pPr>
      <w:r w:rsidRPr="00195159">
        <w:rPr>
          <w:rFonts w:ascii="Arial" w:hAnsi="Arial" w:cs="Arial"/>
          <w:sz w:val="22"/>
          <w:szCs w:val="22"/>
          <w:u w:val="single"/>
        </w:rPr>
        <w:t>poloha vzhledem k záplavovému ú</w:t>
      </w:r>
      <w:r w:rsidR="00656423" w:rsidRPr="00195159">
        <w:rPr>
          <w:rFonts w:ascii="Arial" w:hAnsi="Arial" w:cs="Arial"/>
          <w:sz w:val="22"/>
          <w:szCs w:val="22"/>
          <w:u w:val="single"/>
        </w:rPr>
        <w:t>zemí, poddolovanému území apod.</w:t>
      </w:r>
    </w:p>
    <w:p w14:paraId="34EADFE2" w14:textId="76759BDB" w:rsidR="001A0194" w:rsidRPr="00195159" w:rsidRDefault="00656423" w:rsidP="002A1866">
      <w:pPr>
        <w:pStyle w:val="Bezmezer"/>
        <w:ind w:left="709"/>
        <w:jc w:val="both"/>
        <w:rPr>
          <w:rFonts w:ascii="Arial" w:hAnsi="Arial" w:cs="Arial"/>
          <w:sz w:val="22"/>
          <w:szCs w:val="22"/>
        </w:rPr>
      </w:pPr>
      <w:r w:rsidRPr="00195159">
        <w:rPr>
          <w:rFonts w:ascii="Arial" w:hAnsi="Arial" w:cs="Arial"/>
          <w:sz w:val="22"/>
          <w:szCs w:val="22"/>
        </w:rPr>
        <w:t xml:space="preserve">Území, ve kterém se řešený </w:t>
      </w:r>
      <w:r w:rsidR="002A1866" w:rsidRPr="00195159">
        <w:rPr>
          <w:rFonts w:ascii="Arial" w:hAnsi="Arial" w:cs="Arial"/>
          <w:sz w:val="22"/>
          <w:szCs w:val="22"/>
        </w:rPr>
        <w:t>pozemek</w:t>
      </w:r>
      <w:r w:rsidRPr="00195159">
        <w:rPr>
          <w:rFonts w:ascii="Arial" w:hAnsi="Arial" w:cs="Arial"/>
          <w:sz w:val="22"/>
          <w:szCs w:val="22"/>
        </w:rPr>
        <w:t xml:space="preserve"> nachází, není v </w:t>
      </w:r>
      <w:r w:rsidR="006E5CB1" w:rsidRPr="00195159">
        <w:rPr>
          <w:rFonts w:ascii="Arial" w:hAnsi="Arial" w:cs="Arial"/>
          <w:sz w:val="22"/>
          <w:szCs w:val="22"/>
        </w:rPr>
        <w:t>z</w:t>
      </w:r>
      <w:r w:rsidRPr="00195159">
        <w:rPr>
          <w:rFonts w:ascii="Arial" w:hAnsi="Arial" w:cs="Arial"/>
          <w:sz w:val="22"/>
          <w:szCs w:val="22"/>
        </w:rPr>
        <w:t>áplavovém a poddolovaném území.</w:t>
      </w:r>
    </w:p>
    <w:p w14:paraId="3EA9B7E8" w14:textId="77777777" w:rsidR="002A1866" w:rsidRPr="00195159" w:rsidRDefault="002A1866" w:rsidP="002A1866">
      <w:pPr>
        <w:pStyle w:val="Bezmezer"/>
        <w:ind w:left="709"/>
        <w:jc w:val="both"/>
        <w:rPr>
          <w:rFonts w:ascii="Arial" w:hAnsi="Arial" w:cs="Arial"/>
          <w:sz w:val="22"/>
          <w:szCs w:val="22"/>
        </w:rPr>
      </w:pPr>
    </w:p>
    <w:p w14:paraId="319BC31C" w14:textId="77777777" w:rsidR="00656423" w:rsidRPr="00195159" w:rsidRDefault="00F95439"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vliv stavby na okolní stavby a pozemky, ochrana okolí, vliv st</w:t>
      </w:r>
      <w:r w:rsidR="00656423" w:rsidRPr="00195159">
        <w:rPr>
          <w:rFonts w:ascii="Arial" w:hAnsi="Arial" w:cs="Arial"/>
          <w:sz w:val="22"/>
          <w:szCs w:val="22"/>
          <w:u w:val="single"/>
        </w:rPr>
        <w:t>avby na odtokové poměry v</w:t>
      </w:r>
      <w:r w:rsidR="00527CE7" w:rsidRPr="00195159">
        <w:rPr>
          <w:rFonts w:ascii="Arial" w:hAnsi="Arial" w:cs="Arial"/>
          <w:sz w:val="22"/>
          <w:szCs w:val="22"/>
          <w:u w:val="single"/>
        </w:rPr>
        <w:t> </w:t>
      </w:r>
      <w:r w:rsidR="00656423" w:rsidRPr="00195159">
        <w:rPr>
          <w:rFonts w:ascii="Arial" w:hAnsi="Arial" w:cs="Arial"/>
          <w:sz w:val="22"/>
          <w:szCs w:val="22"/>
          <w:u w:val="single"/>
        </w:rPr>
        <w:t>území</w:t>
      </w:r>
    </w:p>
    <w:p w14:paraId="3F98D320" w14:textId="144CFE79" w:rsidR="00527CE7" w:rsidRPr="00195159" w:rsidRDefault="002A1866" w:rsidP="00880995">
      <w:pPr>
        <w:pStyle w:val="Bezmezer"/>
        <w:ind w:left="1134" w:hanging="425"/>
        <w:jc w:val="both"/>
        <w:rPr>
          <w:rFonts w:ascii="Arial" w:hAnsi="Arial" w:cs="Arial"/>
          <w:sz w:val="22"/>
          <w:szCs w:val="22"/>
        </w:rPr>
      </w:pPr>
      <w:r w:rsidRPr="00195159">
        <w:rPr>
          <w:rFonts w:ascii="Arial" w:hAnsi="Arial" w:cs="Arial"/>
          <w:sz w:val="22"/>
          <w:szCs w:val="22"/>
        </w:rPr>
        <w:t>Stavba nemá vliv na okolní pozemky a stavby.</w:t>
      </w:r>
    </w:p>
    <w:p w14:paraId="136A403E" w14:textId="77777777" w:rsidR="002A1866" w:rsidRPr="00195159" w:rsidRDefault="002A1866" w:rsidP="00880995">
      <w:pPr>
        <w:pStyle w:val="Bezmezer"/>
        <w:ind w:left="1134" w:hanging="425"/>
        <w:jc w:val="both"/>
        <w:rPr>
          <w:rFonts w:ascii="Arial" w:hAnsi="Arial" w:cs="Arial"/>
          <w:sz w:val="22"/>
          <w:szCs w:val="22"/>
        </w:rPr>
      </w:pPr>
    </w:p>
    <w:p w14:paraId="64E8572D" w14:textId="77777777" w:rsidR="00656423" w:rsidRPr="00195159" w:rsidRDefault="00F95439"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požadavky na a</w:t>
      </w:r>
      <w:r w:rsidR="00656423" w:rsidRPr="00195159">
        <w:rPr>
          <w:rFonts w:ascii="Arial" w:hAnsi="Arial" w:cs="Arial"/>
          <w:sz w:val="22"/>
          <w:szCs w:val="22"/>
          <w:u w:val="single"/>
        </w:rPr>
        <w:t>sanace, demolice, kácení dřevin</w:t>
      </w:r>
      <w:r w:rsidR="00FB086E" w:rsidRPr="00195159">
        <w:rPr>
          <w:rFonts w:ascii="Arial" w:hAnsi="Arial" w:cs="Arial"/>
          <w:sz w:val="22"/>
          <w:szCs w:val="22"/>
          <w:u w:val="single"/>
        </w:rPr>
        <w:t>:</w:t>
      </w:r>
    </w:p>
    <w:p w14:paraId="09CA97AD" w14:textId="68CB2492" w:rsidR="008D38B1" w:rsidRPr="00195159" w:rsidRDefault="00656423" w:rsidP="002A1866">
      <w:pPr>
        <w:pStyle w:val="Bezmezer"/>
        <w:ind w:left="709"/>
        <w:jc w:val="both"/>
        <w:rPr>
          <w:rFonts w:ascii="Arial" w:hAnsi="Arial" w:cs="Arial"/>
          <w:sz w:val="22"/>
          <w:szCs w:val="22"/>
        </w:rPr>
      </w:pPr>
      <w:r w:rsidRPr="00195159">
        <w:rPr>
          <w:rFonts w:ascii="Arial" w:hAnsi="Arial" w:cs="Arial"/>
          <w:sz w:val="22"/>
          <w:szCs w:val="22"/>
        </w:rPr>
        <w:t>Není vyžadováno.</w:t>
      </w:r>
    </w:p>
    <w:p w14:paraId="40ED80B0" w14:textId="77777777" w:rsidR="002A1866" w:rsidRPr="00195159" w:rsidRDefault="002A1866" w:rsidP="002A1866">
      <w:pPr>
        <w:pStyle w:val="Bezmezer"/>
        <w:ind w:left="709"/>
        <w:jc w:val="both"/>
        <w:rPr>
          <w:rFonts w:ascii="Arial" w:hAnsi="Arial" w:cs="Arial"/>
          <w:sz w:val="22"/>
          <w:szCs w:val="22"/>
        </w:rPr>
      </w:pPr>
    </w:p>
    <w:p w14:paraId="3C297EEC" w14:textId="77777777" w:rsidR="00656423" w:rsidRPr="00195159" w:rsidRDefault="00F95439" w:rsidP="00880995">
      <w:pPr>
        <w:pStyle w:val="Bezmezer"/>
        <w:numPr>
          <w:ilvl w:val="0"/>
          <w:numId w:val="3"/>
        </w:numPr>
        <w:ind w:left="709" w:hanging="425"/>
        <w:jc w:val="both"/>
        <w:rPr>
          <w:rFonts w:ascii="Arial" w:hAnsi="Arial" w:cs="Arial"/>
          <w:sz w:val="22"/>
          <w:szCs w:val="22"/>
          <w:u w:val="single"/>
        </w:rPr>
      </w:pPr>
      <w:r w:rsidRPr="00195159">
        <w:rPr>
          <w:rFonts w:ascii="Arial" w:hAnsi="Arial" w:cs="Arial"/>
          <w:sz w:val="22"/>
          <w:szCs w:val="22"/>
          <w:u w:val="single"/>
        </w:rPr>
        <w:t>požadavky na maximální</w:t>
      </w:r>
      <w:r w:rsidR="006E5CB1" w:rsidRPr="00195159">
        <w:rPr>
          <w:rFonts w:ascii="Arial" w:hAnsi="Arial" w:cs="Arial"/>
          <w:sz w:val="22"/>
          <w:szCs w:val="22"/>
          <w:u w:val="single"/>
        </w:rPr>
        <w:t xml:space="preserve"> dočasné a trvalé</w:t>
      </w:r>
      <w:r w:rsidRPr="00195159">
        <w:rPr>
          <w:rFonts w:ascii="Arial" w:hAnsi="Arial" w:cs="Arial"/>
          <w:sz w:val="22"/>
          <w:szCs w:val="22"/>
          <w:u w:val="single"/>
        </w:rPr>
        <w:t xml:space="preserve"> zábory zemědělského půdního fondu nebo pozemků určených k plnění funkce lesa</w:t>
      </w:r>
    </w:p>
    <w:p w14:paraId="019382CC" w14:textId="726EB581" w:rsidR="008D38B1" w:rsidRPr="00195159" w:rsidRDefault="00656423" w:rsidP="002A1866">
      <w:pPr>
        <w:pStyle w:val="Bezmezer"/>
        <w:ind w:left="709"/>
        <w:jc w:val="both"/>
        <w:rPr>
          <w:rFonts w:ascii="Arial" w:hAnsi="Arial" w:cs="Arial"/>
          <w:sz w:val="22"/>
          <w:szCs w:val="22"/>
        </w:rPr>
      </w:pPr>
      <w:r w:rsidRPr="00195159">
        <w:rPr>
          <w:rFonts w:ascii="Arial" w:hAnsi="Arial" w:cs="Arial"/>
          <w:sz w:val="22"/>
          <w:szCs w:val="22"/>
        </w:rPr>
        <w:t>Není vyžadováno.</w:t>
      </w:r>
    </w:p>
    <w:p w14:paraId="5EB7C16D" w14:textId="77777777" w:rsidR="002A1866" w:rsidRPr="00195159" w:rsidRDefault="002A1866" w:rsidP="002A1866">
      <w:pPr>
        <w:pStyle w:val="Bezmezer"/>
        <w:ind w:left="709"/>
        <w:jc w:val="both"/>
        <w:rPr>
          <w:rFonts w:ascii="Arial" w:hAnsi="Arial" w:cs="Arial"/>
          <w:sz w:val="22"/>
          <w:szCs w:val="22"/>
        </w:rPr>
      </w:pPr>
    </w:p>
    <w:p w14:paraId="130D85F5" w14:textId="77777777" w:rsidR="003E1892" w:rsidRPr="00195159" w:rsidRDefault="00F95439"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územně technické podmínky</w:t>
      </w:r>
      <w:r w:rsidR="006E5CB1" w:rsidRPr="00195159">
        <w:rPr>
          <w:rFonts w:ascii="Arial" w:hAnsi="Arial" w:cs="Arial"/>
          <w:sz w:val="22"/>
          <w:szCs w:val="22"/>
          <w:u w:val="single"/>
        </w:rPr>
        <w:t xml:space="preserve"> </w:t>
      </w:r>
    </w:p>
    <w:p w14:paraId="7EEAABDA" w14:textId="550FF737" w:rsidR="001D5CCE" w:rsidRPr="00195159" w:rsidRDefault="002A1866" w:rsidP="002A1866">
      <w:pPr>
        <w:pStyle w:val="Bezmezer"/>
        <w:ind w:left="709"/>
        <w:jc w:val="both"/>
        <w:rPr>
          <w:rFonts w:ascii="Arial" w:hAnsi="Arial" w:cs="Arial"/>
          <w:sz w:val="22"/>
          <w:szCs w:val="22"/>
        </w:rPr>
      </w:pPr>
      <w:r w:rsidRPr="00195159">
        <w:rPr>
          <w:rFonts w:ascii="Arial" w:hAnsi="Arial" w:cs="Arial"/>
          <w:sz w:val="22"/>
          <w:szCs w:val="22"/>
        </w:rPr>
        <w:t>Vstup a vjezd na dotčené pozemky z veřejné komunikace zůstane zachován.</w:t>
      </w:r>
    </w:p>
    <w:p w14:paraId="72680E53" w14:textId="77777777" w:rsidR="002A1866" w:rsidRPr="00195159" w:rsidRDefault="002A1866" w:rsidP="002A1866">
      <w:pPr>
        <w:pStyle w:val="Bezmezer"/>
        <w:ind w:left="709"/>
        <w:jc w:val="both"/>
        <w:rPr>
          <w:rFonts w:ascii="Arial" w:hAnsi="Arial" w:cs="Arial"/>
          <w:sz w:val="22"/>
          <w:szCs w:val="22"/>
        </w:rPr>
      </w:pPr>
    </w:p>
    <w:p w14:paraId="0BCFC6EB" w14:textId="77777777" w:rsidR="00F95439" w:rsidRPr="00195159" w:rsidRDefault="00F95439"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věcné a časové vazby stavby, podmiňující, vyvolané, související investice</w:t>
      </w:r>
    </w:p>
    <w:p w14:paraId="7CBBD8D9" w14:textId="0E3EEB9C" w:rsidR="00FB086E" w:rsidRPr="00195159" w:rsidRDefault="00B23186" w:rsidP="002A1866">
      <w:pPr>
        <w:pStyle w:val="Bezmezer"/>
        <w:ind w:left="709"/>
        <w:jc w:val="both"/>
        <w:rPr>
          <w:rFonts w:ascii="Arial" w:hAnsi="Arial" w:cs="Arial"/>
          <w:sz w:val="22"/>
          <w:szCs w:val="22"/>
        </w:rPr>
      </w:pPr>
      <w:r w:rsidRPr="00195159">
        <w:rPr>
          <w:rFonts w:ascii="Arial" w:hAnsi="Arial" w:cs="Arial"/>
          <w:sz w:val="22"/>
          <w:szCs w:val="22"/>
        </w:rPr>
        <w:t>V současnosti jsou předpokládány normové hodnoty uložení inženýrských sítí (ČSN 73 6005, příloha B, tabulka B.1, vozovka – plocha parkoviště/ostatní komunikace). Po zjištění skutečného uložení inženýrských sítí může vzniknout požadavek na realizaci přeložky/přeložek inženýrských sítí. Tato skutečnost je zahrnuta do položkového rozpočtu. V případě nerealizace přeložek, finance nebudou čerpány.</w:t>
      </w:r>
    </w:p>
    <w:p w14:paraId="3062BA86" w14:textId="77777777" w:rsidR="002A1866" w:rsidRPr="00195159" w:rsidRDefault="002A1866" w:rsidP="002A1866">
      <w:pPr>
        <w:pStyle w:val="Bezmezer"/>
        <w:ind w:left="709"/>
        <w:jc w:val="both"/>
        <w:rPr>
          <w:rFonts w:ascii="Arial" w:hAnsi="Arial" w:cs="Arial"/>
          <w:sz w:val="22"/>
          <w:szCs w:val="22"/>
        </w:rPr>
      </w:pPr>
    </w:p>
    <w:p w14:paraId="4D7AED00" w14:textId="77777777" w:rsidR="00473E31" w:rsidRPr="00195159" w:rsidRDefault="006E5CB1" w:rsidP="00880995">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t>seznam pozemků podle katastru nemovitostí, na kterých se stavba provádí</w:t>
      </w:r>
    </w:p>
    <w:p w14:paraId="7FE2EFB0" w14:textId="77777777" w:rsidR="003836CC" w:rsidRPr="00195159" w:rsidRDefault="003836CC" w:rsidP="00880995">
      <w:pPr>
        <w:pStyle w:val="Bezmezer"/>
        <w:spacing w:line="276" w:lineRule="auto"/>
        <w:ind w:left="709"/>
        <w:jc w:val="both"/>
        <w:rPr>
          <w:rFonts w:ascii="Arial" w:hAnsi="Arial" w:cs="Arial"/>
          <w:b/>
          <w:sz w:val="22"/>
          <w:szCs w:val="20"/>
        </w:rPr>
      </w:pPr>
    </w:p>
    <w:p w14:paraId="40123936" w14:textId="501853EF" w:rsidR="003836CC" w:rsidRPr="00195159" w:rsidRDefault="003836CC" w:rsidP="00880995">
      <w:pPr>
        <w:pStyle w:val="Bezmezer"/>
        <w:spacing w:line="276" w:lineRule="auto"/>
        <w:ind w:left="709"/>
        <w:jc w:val="both"/>
        <w:rPr>
          <w:rFonts w:ascii="Arial" w:hAnsi="Arial" w:cs="Arial"/>
          <w:b/>
          <w:sz w:val="22"/>
          <w:szCs w:val="20"/>
        </w:rPr>
      </w:pPr>
      <w:r w:rsidRPr="00195159">
        <w:rPr>
          <w:rFonts w:ascii="Arial" w:hAnsi="Arial" w:cs="Arial"/>
          <w:b/>
          <w:sz w:val="22"/>
          <w:szCs w:val="20"/>
        </w:rPr>
        <w:t>parcelní číslo:</w:t>
      </w:r>
      <w:r w:rsidRPr="00195159">
        <w:rPr>
          <w:rFonts w:ascii="Arial" w:hAnsi="Arial" w:cs="Arial"/>
          <w:b/>
          <w:sz w:val="22"/>
          <w:szCs w:val="20"/>
        </w:rPr>
        <w:tab/>
      </w:r>
      <w:r w:rsidRPr="00195159">
        <w:rPr>
          <w:rFonts w:ascii="Arial" w:hAnsi="Arial" w:cs="Arial"/>
          <w:b/>
          <w:sz w:val="22"/>
          <w:szCs w:val="20"/>
        </w:rPr>
        <w:tab/>
      </w:r>
      <w:r w:rsidR="00480A76" w:rsidRPr="00195159">
        <w:rPr>
          <w:rFonts w:ascii="Arial" w:eastAsia="Times New Roman" w:hAnsi="Arial" w:cs="Arial"/>
          <w:sz w:val="20"/>
          <w:szCs w:val="20"/>
          <w:bdr w:val="none" w:sz="0" w:space="0" w:color="auto" w:frame="1"/>
          <w:lang w:eastAsia="cs-CZ"/>
        </w:rPr>
        <w:t>541</w:t>
      </w:r>
      <w:r w:rsidR="003B0587" w:rsidRPr="00195159">
        <w:rPr>
          <w:rFonts w:ascii="Arial" w:eastAsia="Times New Roman" w:hAnsi="Arial" w:cs="Arial"/>
          <w:sz w:val="20"/>
          <w:szCs w:val="20"/>
          <w:bdr w:val="none" w:sz="0" w:space="0" w:color="auto" w:frame="1"/>
          <w:lang w:eastAsia="cs-CZ"/>
        </w:rPr>
        <w:t>/2</w:t>
      </w:r>
    </w:p>
    <w:p w14:paraId="16299347" w14:textId="381D2140" w:rsidR="003836CC" w:rsidRPr="00195159" w:rsidRDefault="003836CC" w:rsidP="00880995">
      <w:pPr>
        <w:pStyle w:val="Bezmezer"/>
        <w:spacing w:line="276" w:lineRule="auto"/>
        <w:ind w:left="709"/>
        <w:jc w:val="both"/>
        <w:rPr>
          <w:rFonts w:ascii="Arial" w:hAnsi="Arial" w:cs="Arial"/>
          <w:sz w:val="22"/>
          <w:szCs w:val="20"/>
        </w:rPr>
      </w:pPr>
      <w:r w:rsidRPr="00195159">
        <w:rPr>
          <w:rFonts w:ascii="Arial" w:hAnsi="Arial" w:cs="Arial"/>
          <w:sz w:val="22"/>
          <w:szCs w:val="20"/>
        </w:rPr>
        <w:t>obec:</w:t>
      </w:r>
      <w:r w:rsidRPr="00195159">
        <w:rPr>
          <w:rFonts w:ascii="Arial" w:hAnsi="Arial" w:cs="Arial"/>
          <w:sz w:val="22"/>
          <w:szCs w:val="20"/>
        </w:rPr>
        <w:tab/>
      </w:r>
      <w:r w:rsidRPr="00195159">
        <w:rPr>
          <w:rFonts w:ascii="Arial" w:hAnsi="Arial" w:cs="Arial"/>
          <w:sz w:val="22"/>
          <w:szCs w:val="20"/>
        </w:rPr>
        <w:tab/>
      </w:r>
      <w:r w:rsidRPr="00195159">
        <w:rPr>
          <w:rFonts w:ascii="Arial" w:hAnsi="Arial" w:cs="Arial"/>
          <w:sz w:val="22"/>
          <w:szCs w:val="20"/>
        </w:rPr>
        <w:tab/>
      </w:r>
      <w:r w:rsidRPr="00195159">
        <w:rPr>
          <w:rFonts w:ascii="Arial" w:hAnsi="Arial" w:cs="Arial"/>
          <w:sz w:val="22"/>
          <w:szCs w:val="20"/>
        </w:rPr>
        <w:tab/>
      </w:r>
      <w:r w:rsidR="00480A76" w:rsidRPr="00195159">
        <w:rPr>
          <w:rFonts w:ascii="Arial" w:eastAsia="Times New Roman" w:hAnsi="Arial" w:cs="Arial"/>
          <w:sz w:val="20"/>
          <w:szCs w:val="20"/>
          <w:bdr w:val="none" w:sz="0" w:space="0" w:color="auto" w:frame="1"/>
          <w:lang w:eastAsia="cs-CZ"/>
        </w:rPr>
        <w:t>Kladruby nad Labem [575178]</w:t>
      </w:r>
    </w:p>
    <w:p w14:paraId="5403C948" w14:textId="28634ECF" w:rsidR="003836CC" w:rsidRPr="00195159" w:rsidRDefault="003836CC" w:rsidP="00880995">
      <w:pPr>
        <w:pStyle w:val="Bezmezer"/>
        <w:spacing w:line="276" w:lineRule="auto"/>
        <w:ind w:left="709"/>
        <w:jc w:val="both"/>
        <w:rPr>
          <w:rFonts w:ascii="Arial" w:hAnsi="Arial" w:cs="Arial"/>
          <w:sz w:val="22"/>
          <w:szCs w:val="20"/>
        </w:rPr>
      </w:pPr>
      <w:r w:rsidRPr="00195159">
        <w:rPr>
          <w:rFonts w:ascii="Arial" w:hAnsi="Arial" w:cs="Arial"/>
          <w:sz w:val="22"/>
          <w:szCs w:val="20"/>
        </w:rPr>
        <w:t>katastrální území:</w:t>
      </w:r>
      <w:r w:rsidRPr="00195159">
        <w:rPr>
          <w:rFonts w:ascii="Arial" w:hAnsi="Arial" w:cs="Arial"/>
          <w:sz w:val="22"/>
          <w:szCs w:val="20"/>
        </w:rPr>
        <w:tab/>
      </w:r>
      <w:r w:rsidRPr="00195159">
        <w:rPr>
          <w:rFonts w:ascii="Arial" w:hAnsi="Arial" w:cs="Arial"/>
          <w:sz w:val="22"/>
          <w:szCs w:val="20"/>
        </w:rPr>
        <w:tab/>
      </w:r>
      <w:r w:rsidR="00480A76" w:rsidRPr="00195159">
        <w:rPr>
          <w:rFonts w:ascii="Arial" w:eastAsia="Times New Roman" w:hAnsi="Arial" w:cs="Arial"/>
          <w:sz w:val="20"/>
          <w:szCs w:val="20"/>
          <w:bdr w:val="none" w:sz="0" w:space="0" w:color="auto" w:frame="1"/>
          <w:lang w:eastAsia="cs-CZ"/>
        </w:rPr>
        <w:t>Kladruby nad Labem [665410]</w:t>
      </w:r>
    </w:p>
    <w:p w14:paraId="304DBBBB" w14:textId="424DDEB8" w:rsidR="003836CC" w:rsidRPr="00195159" w:rsidRDefault="003836CC" w:rsidP="00880995">
      <w:pPr>
        <w:pStyle w:val="Bezmezer"/>
        <w:spacing w:line="276" w:lineRule="auto"/>
        <w:ind w:left="709"/>
        <w:jc w:val="both"/>
        <w:rPr>
          <w:rFonts w:ascii="Arial" w:hAnsi="Arial" w:cs="Arial"/>
          <w:sz w:val="22"/>
          <w:szCs w:val="20"/>
        </w:rPr>
      </w:pPr>
      <w:r w:rsidRPr="00195159">
        <w:rPr>
          <w:rFonts w:ascii="Arial" w:hAnsi="Arial" w:cs="Arial"/>
          <w:sz w:val="22"/>
          <w:szCs w:val="20"/>
        </w:rPr>
        <w:t>číslo LV:</w:t>
      </w:r>
      <w:r w:rsidRPr="00195159">
        <w:rPr>
          <w:rFonts w:ascii="Arial" w:hAnsi="Arial" w:cs="Arial"/>
          <w:sz w:val="22"/>
          <w:szCs w:val="20"/>
        </w:rPr>
        <w:tab/>
      </w:r>
      <w:r w:rsidRPr="00195159">
        <w:rPr>
          <w:rFonts w:ascii="Arial" w:hAnsi="Arial" w:cs="Arial"/>
          <w:sz w:val="22"/>
          <w:szCs w:val="20"/>
        </w:rPr>
        <w:tab/>
      </w:r>
      <w:r w:rsidRPr="00195159">
        <w:rPr>
          <w:rFonts w:ascii="Arial" w:hAnsi="Arial" w:cs="Arial"/>
          <w:sz w:val="22"/>
          <w:szCs w:val="20"/>
        </w:rPr>
        <w:tab/>
      </w:r>
      <w:r w:rsidR="00480A76" w:rsidRPr="00195159">
        <w:rPr>
          <w:rFonts w:ascii="Arial" w:eastAsia="Times New Roman" w:hAnsi="Arial" w:cs="Arial"/>
          <w:sz w:val="20"/>
          <w:szCs w:val="20"/>
          <w:bdr w:val="none" w:sz="0" w:space="0" w:color="auto" w:frame="1"/>
          <w:lang w:eastAsia="cs-CZ"/>
        </w:rPr>
        <w:t>1</w:t>
      </w:r>
      <w:r w:rsidR="003B0587" w:rsidRPr="00195159">
        <w:rPr>
          <w:rFonts w:ascii="Arial" w:eastAsia="Times New Roman" w:hAnsi="Arial" w:cs="Arial"/>
          <w:sz w:val="20"/>
          <w:szCs w:val="20"/>
          <w:bdr w:val="none" w:sz="0" w:space="0" w:color="auto" w:frame="1"/>
          <w:lang w:eastAsia="cs-CZ"/>
        </w:rPr>
        <w:t>54</w:t>
      </w:r>
    </w:p>
    <w:p w14:paraId="3127AFFA" w14:textId="10CFF2BB" w:rsidR="003836CC" w:rsidRPr="00195159" w:rsidRDefault="003836CC" w:rsidP="00880995">
      <w:pPr>
        <w:pStyle w:val="Bezmezer"/>
        <w:spacing w:line="276" w:lineRule="auto"/>
        <w:ind w:left="709"/>
        <w:jc w:val="both"/>
        <w:rPr>
          <w:rFonts w:ascii="Arial" w:hAnsi="Arial" w:cs="Arial"/>
          <w:sz w:val="22"/>
          <w:szCs w:val="20"/>
        </w:rPr>
      </w:pPr>
      <w:r w:rsidRPr="00195159">
        <w:rPr>
          <w:rFonts w:ascii="Arial" w:hAnsi="Arial" w:cs="Arial"/>
          <w:sz w:val="22"/>
          <w:szCs w:val="20"/>
        </w:rPr>
        <w:t>způsob využití:</w:t>
      </w:r>
      <w:r w:rsidRPr="00195159">
        <w:rPr>
          <w:rFonts w:ascii="Arial" w:hAnsi="Arial" w:cs="Arial"/>
          <w:sz w:val="22"/>
          <w:szCs w:val="20"/>
        </w:rPr>
        <w:tab/>
      </w:r>
      <w:r w:rsidRPr="00195159">
        <w:rPr>
          <w:rFonts w:ascii="Arial" w:hAnsi="Arial" w:cs="Arial"/>
          <w:sz w:val="22"/>
          <w:szCs w:val="20"/>
        </w:rPr>
        <w:tab/>
      </w:r>
      <w:r w:rsidR="00480A76" w:rsidRPr="00195159">
        <w:rPr>
          <w:rFonts w:ascii="Arial" w:hAnsi="Arial" w:cs="Arial"/>
          <w:sz w:val="22"/>
          <w:szCs w:val="20"/>
        </w:rPr>
        <w:t>ostatní komunikace</w:t>
      </w:r>
    </w:p>
    <w:p w14:paraId="5A96E8C1" w14:textId="38F664D9" w:rsidR="003836CC" w:rsidRPr="00195159" w:rsidRDefault="003836CC" w:rsidP="00880995">
      <w:pPr>
        <w:pStyle w:val="Bezmezer"/>
        <w:spacing w:line="276" w:lineRule="auto"/>
        <w:ind w:left="709"/>
        <w:jc w:val="both"/>
        <w:rPr>
          <w:rFonts w:ascii="Arial" w:hAnsi="Arial" w:cs="Arial"/>
          <w:sz w:val="22"/>
          <w:szCs w:val="20"/>
        </w:rPr>
      </w:pPr>
      <w:r w:rsidRPr="00195159">
        <w:rPr>
          <w:rFonts w:ascii="Arial" w:hAnsi="Arial" w:cs="Arial"/>
          <w:sz w:val="22"/>
          <w:szCs w:val="20"/>
        </w:rPr>
        <w:t>druh pozemku:</w:t>
      </w:r>
      <w:r w:rsidRPr="00195159">
        <w:rPr>
          <w:rFonts w:ascii="Arial" w:hAnsi="Arial" w:cs="Arial"/>
          <w:sz w:val="22"/>
          <w:szCs w:val="20"/>
        </w:rPr>
        <w:tab/>
      </w:r>
      <w:r w:rsidRPr="00195159">
        <w:rPr>
          <w:rFonts w:ascii="Arial" w:hAnsi="Arial" w:cs="Arial"/>
          <w:sz w:val="22"/>
          <w:szCs w:val="20"/>
        </w:rPr>
        <w:tab/>
      </w:r>
      <w:r w:rsidR="00480A76" w:rsidRPr="00195159">
        <w:rPr>
          <w:rFonts w:ascii="Arial" w:hAnsi="Arial" w:cs="Arial"/>
          <w:sz w:val="22"/>
          <w:szCs w:val="20"/>
        </w:rPr>
        <w:t>ostatní plocha</w:t>
      </w:r>
    </w:p>
    <w:p w14:paraId="167F5851" w14:textId="77777777" w:rsidR="003B0587" w:rsidRPr="00195159" w:rsidRDefault="003836CC" w:rsidP="003B0587">
      <w:pPr>
        <w:pStyle w:val="Bezmezer"/>
        <w:spacing w:line="276" w:lineRule="auto"/>
        <w:ind w:left="3545" w:hanging="2836"/>
        <w:jc w:val="both"/>
        <w:rPr>
          <w:rFonts w:ascii="Arial" w:hAnsi="Arial" w:cs="Arial"/>
          <w:sz w:val="22"/>
          <w:szCs w:val="22"/>
        </w:rPr>
      </w:pPr>
      <w:r w:rsidRPr="00195159">
        <w:rPr>
          <w:rFonts w:ascii="Arial" w:hAnsi="Arial" w:cs="Arial"/>
          <w:sz w:val="22"/>
          <w:szCs w:val="20"/>
        </w:rPr>
        <w:t>vlastník pozemku:</w:t>
      </w:r>
      <w:r w:rsidRPr="00195159">
        <w:rPr>
          <w:rFonts w:ascii="Arial" w:hAnsi="Arial" w:cs="Arial"/>
          <w:sz w:val="22"/>
          <w:szCs w:val="20"/>
        </w:rPr>
        <w:tab/>
      </w:r>
      <w:r w:rsidR="003B0587" w:rsidRPr="00195159">
        <w:rPr>
          <w:rFonts w:ascii="Arial" w:hAnsi="Arial" w:cs="Arial"/>
          <w:sz w:val="22"/>
          <w:szCs w:val="22"/>
        </w:rPr>
        <w:t>Česká republika</w:t>
      </w:r>
    </w:p>
    <w:p w14:paraId="2E6BCBC2" w14:textId="77777777" w:rsidR="003B0587" w:rsidRPr="00195159" w:rsidRDefault="003B0587" w:rsidP="003B0587">
      <w:pPr>
        <w:pStyle w:val="Bezmezer"/>
        <w:spacing w:line="276" w:lineRule="auto"/>
        <w:ind w:left="3545" w:hanging="2836"/>
        <w:jc w:val="both"/>
        <w:rPr>
          <w:rFonts w:ascii="Arial" w:hAnsi="Arial" w:cs="Arial"/>
          <w:sz w:val="22"/>
          <w:szCs w:val="22"/>
        </w:rPr>
      </w:pPr>
      <w:r w:rsidRPr="00195159">
        <w:rPr>
          <w:rFonts w:ascii="Arial" w:hAnsi="Arial" w:cs="Arial"/>
          <w:sz w:val="22"/>
          <w:szCs w:val="22"/>
        </w:rPr>
        <w:t>příslušnost hospodařit s majetkem státu:</w:t>
      </w:r>
    </w:p>
    <w:p w14:paraId="78748B05" w14:textId="77777777" w:rsidR="003B0587" w:rsidRPr="00195159" w:rsidRDefault="003B0587" w:rsidP="003B0587">
      <w:pPr>
        <w:pStyle w:val="Bezmezer"/>
        <w:spacing w:line="276" w:lineRule="auto"/>
        <w:ind w:left="3545"/>
        <w:jc w:val="both"/>
        <w:rPr>
          <w:rFonts w:ascii="Arial" w:hAnsi="Arial" w:cs="Arial"/>
          <w:sz w:val="22"/>
          <w:szCs w:val="22"/>
        </w:rPr>
      </w:pPr>
      <w:r w:rsidRPr="00195159">
        <w:rPr>
          <w:rFonts w:ascii="Arial" w:hAnsi="Arial" w:cs="Arial"/>
          <w:sz w:val="22"/>
          <w:szCs w:val="22"/>
        </w:rPr>
        <w:t>Národní hřebčín Kladruby nad Labem, č. p. 1, 53314 Kladruby nad Labem</w:t>
      </w:r>
    </w:p>
    <w:p w14:paraId="2FBB23D1" w14:textId="77777777" w:rsidR="00480A76" w:rsidRPr="00195159" w:rsidRDefault="00480A76" w:rsidP="00480A76">
      <w:pPr>
        <w:pStyle w:val="Bezmezer"/>
        <w:spacing w:line="276" w:lineRule="auto"/>
        <w:ind w:left="3544" w:hanging="2835"/>
        <w:jc w:val="both"/>
        <w:rPr>
          <w:rFonts w:ascii="Arial" w:eastAsia="Times New Roman" w:hAnsi="Arial" w:cs="Arial"/>
          <w:sz w:val="20"/>
          <w:szCs w:val="20"/>
          <w:lang w:eastAsia="cs-CZ"/>
        </w:rPr>
      </w:pPr>
    </w:p>
    <w:p w14:paraId="1D0F0B4D" w14:textId="7EAD6227" w:rsidR="00480A76" w:rsidRPr="00195159" w:rsidRDefault="00480A76" w:rsidP="00480A76">
      <w:pPr>
        <w:pStyle w:val="Bezmezer"/>
        <w:spacing w:line="276" w:lineRule="auto"/>
        <w:ind w:left="709"/>
        <w:jc w:val="both"/>
        <w:rPr>
          <w:rFonts w:ascii="Arial" w:hAnsi="Arial" w:cs="Arial"/>
          <w:b/>
          <w:sz w:val="22"/>
          <w:szCs w:val="20"/>
        </w:rPr>
      </w:pPr>
      <w:r w:rsidRPr="00195159">
        <w:rPr>
          <w:rFonts w:ascii="Arial" w:hAnsi="Arial" w:cs="Arial"/>
          <w:b/>
          <w:sz w:val="22"/>
          <w:szCs w:val="20"/>
        </w:rPr>
        <w:t>parcelní číslo:</w:t>
      </w:r>
      <w:r w:rsidRPr="00195159">
        <w:rPr>
          <w:rFonts w:ascii="Arial" w:hAnsi="Arial" w:cs="Arial"/>
          <w:b/>
          <w:sz w:val="22"/>
          <w:szCs w:val="20"/>
        </w:rPr>
        <w:tab/>
      </w:r>
      <w:r w:rsidRPr="00195159">
        <w:rPr>
          <w:rFonts w:ascii="Arial" w:hAnsi="Arial" w:cs="Arial"/>
          <w:b/>
          <w:sz w:val="22"/>
          <w:szCs w:val="20"/>
        </w:rPr>
        <w:tab/>
      </w:r>
      <w:r w:rsidRPr="00195159">
        <w:rPr>
          <w:rFonts w:ascii="Arial" w:eastAsia="Times New Roman" w:hAnsi="Arial" w:cs="Arial"/>
          <w:sz w:val="20"/>
          <w:szCs w:val="20"/>
          <w:bdr w:val="none" w:sz="0" w:space="0" w:color="auto" w:frame="1"/>
          <w:lang w:eastAsia="cs-CZ"/>
        </w:rPr>
        <w:t>584</w:t>
      </w:r>
      <w:r w:rsidR="003B0587" w:rsidRPr="00195159">
        <w:rPr>
          <w:rFonts w:ascii="Arial" w:eastAsia="Times New Roman" w:hAnsi="Arial" w:cs="Arial"/>
          <w:sz w:val="20"/>
          <w:szCs w:val="20"/>
          <w:bdr w:val="none" w:sz="0" w:space="0" w:color="auto" w:frame="1"/>
          <w:lang w:eastAsia="cs-CZ"/>
        </w:rPr>
        <w:t>/2</w:t>
      </w:r>
    </w:p>
    <w:p w14:paraId="65314909" w14:textId="77777777" w:rsidR="00480A76" w:rsidRPr="00195159" w:rsidRDefault="00480A76" w:rsidP="00480A76">
      <w:pPr>
        <w:pStyle w:val="Bezmezer"/>
        <w:spacing w:line="276" w:lineRule="auto"/>
        <w:ind w:left="709"/>
        <w:jc w:val="both"/>
        <w:rPr>
          <w:rFonts w:ascii="Arial" w:hAnsi="Arial" w:cs="Arial"/>
          <w:sz w:val="22"/>
          <w:szCs w:val="20"/>
        </w:rPr>
      </w:pPr>
      <w:r w:rsidRPr="00195159">
        <w:rPr>
          <w:rFonts w:ascii="Arial" w:hAnsi="Arial" w:cs="Arial"/>
          <w:sz w:val="22"/>
          <w:szCs w:val="20"/>
        </w:rPr>
        <w:t>obec:</w:t>
      </w:r>
      <w:r w:rsidRPr="00195159">
        <w:rPr>
          <w:rFonts w:ascii="Arial" w:hAnsi="Arial" w:cs="Arial"/>
          <w:sz w:val="22"/>
          <w:szCs w:val="20"/>
        </w:rPr>
        <w:tab/>
      </w:r>
      <w:r w:rsidRPr="00195159">
        <w:rPr>
          <w:rFonts w:ascii="Arial" w:hAnsi="Arial" w:cs="Arial"/>
          <w:sz w:val="22"/>
          <w:szCs w:val="20"/>
        </w:rPr>
        <w:tab/>
      </w:r>
      <w:r w:rsidRPr="00195159">
        <w:rPr>
          <w:rFonts w:ascii="Arial" w:hAnsi="Arial" w:cs="Arial"/>
          <w:sz w:val="22"/>
          <w:szCs w:val="20"/>
        </w:rPr>
        <w:tab/>
      </w:r>
      <w:r w:rsidRPr="00195159">
        <w:rPr>
          <w:rFonts w:ascii="Arial" w:hAnsi="Arial" w:cs="Arial"/>
          <w:sz w:val="22"/>
          <w:szCs w:val="20"/>
        </w:rPr>
        <w:tab/>
      </w:r>
      <w:r w:rsidRPr="00195159">
        <w:rPr>
          <w:rFonts w:ascii="Arial" w:eastAsia="Times New Roman" w:hAnsi="Arial" w:cs="Arial"/>
          <w:sz w:val="20"/>
          <w:szCs w:val="20"/>
          <w:bdr w:val="none" w:sz="0" w:space="0" w:color="auto" w:frame="1"/>
          <w:lang w:eastAsia="cs-CZ"/>
        </w:rPr>
        <w:t>Kladruby nad Labem [575178]</w:t>
      </w:r>
    </w:p>
    <w:p w14:paraId="2ECBC3B9" w14:textId="77777777" w:rsidR="00480A76" w:rsidRPr="00195159" w:rsidRDefault="00480A76" w:rsidP="00480A76">
      <w:pPr>
        <w:pStyle w:val="Bezmezer"/>
        <w:spacing w:line="276" w:lineRule="auto"/>
        <w:ind w:left="709"/>
        <w:jc w:val="both"/>
        <w:rPr>
          <w:rFonts w:ascii="Arial" w:hAnsi="Arial" w:cs="Arial"/>
          <w:sz w:val="22"/>
          <w:szCs w:val="20"/>
        </w:rPr>
      </w:pPr>
      <w:r w:rsidRPr="00195159">
        <w:rPr>
          <w:rFonts w:ascii="Arial" w:hAnsi="Arial" w:cs="Arial"/>
          <w:sz w:val="22"/>
          <w:szCs w:val="20"/>
        </w:rPr>
        <w:t>katastrální území:</w:t>
      </w:r>
      <w:r w:rsidRPr="00195159">
        <w:rPr>
          <w:rFonts w:ascii="Arial" w:hAnsi="Arial" w:cs="Arial"/>
          <w:sz w:val="22"/>
          <w:szCs w:val="20"/>
        </w:rPr>
        <w:tab/>
      </w:r>
      <w:r w:rsidRPr="00195159">
        <w:rPr>
          <w:rFonts w:ascii="Arial" w:hAnsi="Arial" w:cs="Arial"/>
          <w:sz w:val="22"/>
          <w:szCs w:val="20"/>
        </w:rPr>
        <w:tab/>
      </w:r>
      <w:r w:rsidRPr="00195159">
        <w:rPr>
          <w:rFonts w:ascii="Arial" w:eastAsia="Times New Roman" w:hAnsi="Arial" w:cs="Arial"/>
          <w:sz w:val="20"/>
          <w:szCs w:val="20"/>
          <w:bdr w:val="none" w:sz="0" w:space="0" w:color="auto" w:frame="1"/>
          <w:lang w:eastAsia="cs-CZ"/>
        </w:rPr>
        <w:t>Kladruby nad Labem [665410]</w:t>
      </w:r>
    </w:p>
    <w:p w14:paraId="5A2067CC" w14:textId="67CB51A0" w:rsidR="00480A76" w:rsidRPr="00195159" w:rsidRDefault="00480A76" w:rsidP="00480A76">
      <w:pPr>
        <w:pStyle w:val="Bezmezer"/>
        <w:spacing w:line="276" w:lineRule="auto"/>
        <w:ind w:left="709"/>
        <w:jc w:val="both"/>
        <w:rPr>
          <w:rFonts w:ascii="Arial" w:hAnsi="Arial" w:cs="Arial"/>
          <w:sz w:val="22"/>
          <w:szCs w:val="20"/>
        </w:rPr>
      </w:pPr>
      <w:r w:rsidRPr="00195159">
        <w:rPr>
          <w:rFonts w:ascii="Arial" w:hAnsi="Arial" w:cs="Arial"/>
          <w:sz w:val="22"/>
          <w:szCs w:val="20"/>
        </w:rPr>
        <w:t>číslo LV:</w:t>
      </w:r>
      <w:r w:rsidRPr="00195159">
        <w:rPr>
          <w:rFonts w:ascii="Arial" w:hAnsi="Arial" w:cs="Arial"/>
          <w:sz w:val="22"/>
          <w:szCs w:val="20"/>
        </w:rPr>
        <w:tab/>
      </w:r>
      <w:r w:rsidRPr="00195159">
        <w:rPr>
          <w:rFonts w:ascii="Arial" w:hAnsi="Arial" w:cs="Arial"/>
          <w:sz w:val="22"/>
          <w:szCs w:val="20"/>
        </w:rPr>
        <w:tab/>
      </w:r>
      <w:r w:rsidRPr="00195159">
        <w:rPr>
          <w:rFonts w:ascii="Arial" w:hAnsi="Arial" w:cs="Arial"/>
          <w:sz w:val="22"/>
          <w:szCs w:val="20"/>
        </w:rPr>
        <w:tab/>
      </w:r>
      <w:r w:rsidRPr="00195159">
        <w:rPr>
          <w:rFonts w:ascii="Arial" w:eastAsia="Times New Roman" w:hAnsi="Arial" w:cs="Arial"/>
          <w:sz w:val="20"/>
          <w:szCs w:val="20"/>
          <w:bdr w:val="none" w:sz="0" w:space="0" w:color="auto" w:frame="1"/>
          <w:lang w:eastAsia="cs-CZ"/>
        </w:rPr>
        <w:t>1</w:t>
      </w:r>
      <w:r w:rsidR="003B0587" w:rsidRPr="00195159">
        <w:rPr>
          <w:rFonts w:ascii="Arial" w:eastAsia="Times New Roman" w:hAnsi="Arial" w:cs="Arial"/>
          <w:sz w:val="20"/>
          <w:szCs w:val="20"/>
          <w:bdr w:val="none" w:sz="0" w:space="0" w:color="auto" w:frame="1"/>
          <w:lang w:eastAsia="cs-CZ"/>
        </w:rPr>
        <w:t>54</w:t>
      </w:r>
    </w:p>
    <w:p w14:paraId="283AE3EA" w14:textId="77777777" w:rsidR="00480A76" w:rsidRPr="00195159" w:rsidRDefault="00480A76" w:rsidP="00480A76">
      <w:pPr>
        <w:pStyle w:val="Bezmezer"/>
        <w:spacing w:line="276" w:lineRule="auto"/>
        <w:ind w:left="709"/>
        <w:jc w:val="both"/>
        <w:rPr>
          <w:rFonts w:ascii="Arial" w:hAnsi="Arial" w:cs="Arial"/>
          <w:sz w:val="22"/>
          <w:szCs w:val="20"/>
        </w:rPr>
      </w:pPr>
      <w:r w:rsidRPr="00195159">
        <w:rPr>
          <w:rFonts w:ascii="Arial" w:hAnsi="Arial" w:cs="Arial"/>
          <w:sz w:val="22"/>
          <w:szCs w:val="20"/>
        </w:rPr>
        <w:t>způsob využití:</w:t>
      </w:r>
      <w:r w:rsidRPr="00195159">
        <w:rPr>
          <w:rFonts w:ascii="Arial" w:hAnsi="Arial" w:cs="Arial"/>
          <w:sz w:val="22"/>
          <w:szCs w:val="20"/>
        </w:rPr>
        <w:tab/>
      </w:r>
      <w:r w:rsidRPr="00195159">
        <w:rPr>
          <w:rFonts w:ascii="Arial" w:hAnsi="Arial" w:cs="Arial"/>
          <w:sz w:val="22"/>
          <w:szCs w:val="20"/>
        </w:rPr>
        <w:tab/>
        <w:t>ostatní komunikace</w:t>
      </w:r>
    </w:p>
    <w:p w14:paraId="76464393" w14:textId="77777777" w:rsidR="00480A76" w:rsidRPr="00195159" w:rsidRDefault="00480A76" w:rsidP="00480A76">
      <w:pPr>
        <w:pStyle w:val="Bezmezer"/>
        <w:spacing w:line="276" w:lineRule="auto"/>
        <w:ind w:left="709"/>
        <w:jc w:val="both"/>
        <w:rPr>
          <w:rFonts w:ascii="Arial" w:hAnsi="Arial" w:cs="Arial"/>
          <w:sz w:val="22"/>
          <w:szCs w:val="20"/>
        </w:rPr>
      </w:pPr>
      <w:r w:rsidRPr="00195159">
        <w:rPr>
          <w:rFonts w:ascii="Arial" w:hAnsi="Arial" w:cs="Arial"/>
          <w:sz w:val="22"/>
          <w:szCs w:val="20"/>
        </w:rPr>
        <w:t>druh pozemku:</w:t>
      </w:r>
      <w:r w:rsidRPr="00195159">
        <w:rPr>
          <w:rFonts w:ascii="Arial" w:hAnsi="Arial" w:cs="Arial"/>
          <w:sz w:val="22"/>
          <w:szCs w:val="20"/>
        </w:rPr>
        <w:tab/>
      </w:r>
      <w:r w:rsidRPr="00195159">
        <w:rPr>
          <w:rFonts w:ascii="Arial" w:hAnsi="Arial" w:cs="Arial"/>
          <w:sz w:val="22"/>
          <w:szCs w:val="20"/>
        </w:rPr>
        <w:tab/>
        <w:t>ostatní plocha</w:t>
      </w:r>
    </w:p>
    <w:p w14:paraId="757FADCA" w14:textId="77777777" w:rsidR="003B0587" w:rsidRPr="00195159" w:rsidRDefault="003B0587" w:rsidP="003B0587">
      <w:pPr>
        <w:pStyle w:val="Bezmezer"/>
        <w:spacing w:line="276" w:lineRule="auto"/>
        <w:ind w:left="3545" w:hanging="2836"/>
        <w:jc w:val="both"/>
        <w:rPr>
          <w:rFonts w:ascii="Arial" w:hAnsi="Arial" w:cs="Arial"/>
          <w:sz w:val="22"/>
          <w:szCs w:val="22"/>
        </w:rPr>
      </w:pPr>
      <w:r w:rsidRPr="00195159">
        <w:rPr>
          <w:rFonts w:ascii="Arial" w:hAnsi="Arial" w:cs="Arial"/>
          <w:sz w:val="22"/>
          <w:szCs w:val="20"/>
        </w:rPr>
        <w:t>vlastník pozemku:</w:t>
      </w:r>
      <w:r w:rsidRPr="00195159">
        <w:rPr>
          <w:rFonts w:ascii="Arial" w:hAnsi="Arial" w:cs="Arial"/>
          <w:sz w:val="22"/>
          <w:szCs w:val="20"/>
        </w:rPr>
        <w:tab/>
      </w:r>
      <w:r w:rsidRPr="00195159">
        <w:rPr>
          <w:rFonts w:ascii="Arial" w:hAnsi="Arial" w:cs="Arial"/>
          <w:sz w:val="22"/>
          <w:szCs w:val="22"/>
        </w:rPr>
        <w:t>Česká republika</w:t>
      </w:r>
    </w:p>
    <w:p w14:paraId="3E3B05DC" w14:textId="77777777" w:rsidR="003B0587" w:rsidRPr="00195159" w:rsidRDefault="003B0587" w:rsidP="003B0587">
      <w:pPr>
        <w:pStyle w:val="Bezmezer"/>
        <w:spacing w:line="276" w:lineRule="auto"/>
        <w:ind w:left="3545" w:hanging="2836"/>
        <w:jc w:val="both"/>
        <w:rPr>
          <w:rFonts w:ascii="Arial" w:hAnsi="Arial" w:cs="Arial"/>
          <w:sz w:val="22"/>
          <w:szCs w:val="22"/>
        </w:rPr>
      </w:pPr>
      <w:r w:rsidRPr="00195159">
        <w:rPr>
          <w:rFonts w:ascii="Arial" w:hAnsi="Arial" w:cs="Arial"/>
          <w:sz w:val="22"/>
          <w:szCs w:val="22"/>
        </w:rPr>
        <w:t>příslušnost hospodařit s majetkem státu:</w:t>
      </w:r>
    </w:p>
    <w:p w14:paraId="795C9CEA" w14:textId="77777777" w:rsidR="003B0587" w:rsidRPr="00195159" w:rsidRDefault="003B0587" w:rsidP="003B0587">
      <w:pPr>
        <w:pStyle w:val="Bezmezer"/>
        <w:spacing w:line="276" w:lineRule="auto"/>
        <w:ind w:left="3545"/>
        <w:jc w:val="both"/>
        <w:rPr>
          <w:rFonts w:ascii="Arial" w:hAnsi="Arial" w:cs="Arial"/>
          <w:sz w:val="22"/>
          <w:szCs w:val="22"/>
        </w:rPr>
      </w:pPr>
      <w:r w:rsidRPr="00195159">
        <w:rPr>
          <w:rFonts w:ascii="Arial" w:hAnsi="Arial" w:cs="Arial"/>
          <w:sz w:val="22"/>
          <w:szCs w:val="22"/>
        </w:rPr>
        <w:t>Národní hřebčín Kladruby nad Labem, č. p. 1, 53314 Kladruby nad Labem</w:t>
      </w:r>
    </w:p>
    <w:p w14:paraId="4F2C3221" w14:textId="77777777" w:rsidR="00473E31" w:rsidRPr="00195159" w:rsidRDefault="00473E31" w:rsidP="00880995">
      <w:pPr>
        <w:pStyle w:val="Bezmezer"/>
        <w:ind w:left="709" w:hanging="425"/>
        <w:jc w:val="both"/>
        <w:rPr>
          <w:rFonts w:ascii="Arial" w:hAnsi="Arial" w:cs="Arial"/>
          <w:sz w:val="22"/>
          <w:szCs w:val="22"/>
        </w:rPr>
      </w:pPr>
    </w:p>
    <w:p w14:paraId="495294A9" w14:textId="3C2675E0" w:rsidR="001377FD" w:rsidRPr="00195159" w:rsidRDefault="006E5CB1" w:rsidP="001377FD">
      <w:pPr>
        <w:pStyle w:val="Bezmezer"/>
        <w:numPr>
          <w:ilvl w:val="0"/>
          <w:numId w:val="3"/>
        </w:numPr>
        <w:ind w:left="709" w:hanging="425"/>
        <w:jc w:val="both"/>
        <w:rPr>
          <w:rFonts w:ascii="Arial" w:hAnsi="Arial" w:cs="Arial"/>
          <w:sz w:val="22"/>
          <w:szCs w:val="22"/>
        </w:rPr>
      </w:pPr>
      <w:r w:rsidRPr="00195159">
        <w:rPr>
          <w:rFonts w:ascii="Arial" w:hAnsi="Arial" w:cs="Arial"/>
          <w:sz w:val="22"/>
          <w:szCs w:val="22"/>
          <w:u w:val="single"/>
        </w:rPr>
        <w:lastRenderedPageBreak/>
        <w:t>seznam pozemků podle katastru nemovitostí, na kterých vznikne ochranné nebo bezpečnostní pásmo</w:t>
      </w:r>
    </w:p>
    <w:p w14:paraId="4730599F" w14:textId="28C30B82" w:rsidR="001377FD" w:rsidRPr="00195159" w:rsidRDefault="001377FD" w:rsidP="001377FD">
      <w:pPr>
        <w:pStyle w:val="Bezmezer"/>
        <w:ind w:left="709"/>
        <w:jc w:val="both"/>
        <w:rPr>
          <w:rFonts w:ascii="Arial" w:hAnsi="Arial" w:cs="Arial"/>
          <w:sz w:val="22"/>
          <w:szCs w:val="22"/>
        </w:rPr>
      </w:pPr>
      <w:r w:rsidRPr="00195159">
        <w:rPr>
          <w:rFonts w:ascii="Arial" w:hAnsi="Arial" w:cs="Arial"/>
          <w:sz w:val="22"/>
          <w:szCs w:val="22"/>
        </w:rPr>
        <w:t>Ochranné pásmo nebude zřízeno.</w:t>
      </w:r>
    </w:p>
    <w:p w14:paraId="6473FAC6" w14:textId="77777777" w:rsidR="001377FD" w:rsidRPr="00195159" w:rsidRDefault="001377FD" w:rsidP="001377FD">
      <w:pPr>
        <w:pStyle w:val="Bezmezer"/>
        <w:ind w:left="709"/>
        <w:jc w:val="both"/>
        <w:rPr>
          <w:rFonts w:ascii="Arial" w:hAnsi="Arial" w:cs="Arial"/>
          <w:sz w:val="22"/>
          <w:szCs w:val="22"/>
        </w:rPr>
      </w:pPr>
    </w:p>
    <w:p w14:paraId="6B449A2C" w14:textId="77777777" w:rsidR="00BA046B" w:rsidRPr="00195159" w:rsidRDefault="00AC64C9" w:rsidP="00880995">
      <w:pPr>
        <w:pStyle w:val="Bezmezer"/>
        <w:numPr>
          <w:ilvl w:val="0"/>
          <w:numId w:val="7"/>
        </w:numPr>
        <w:spacing w:after="120"/>
        <w:ind w:left="709" w:hanging="709"/>
        <w:jc w:val="both"/>
        <w:rPr>
          <w:rFonts w:ascii="Arial" w:hAnsi="Arial" w:cs="Arial"/>
          <w:b/>
          <w:sz w:val="24"/>
          <w:szCs w:val="24"/>
          <w:u w:val="single"/>
        </w:rPr>
      </w:pPr>
      <w:r w:rsidRPr="00195159">
        <w:rPr>
          <w:rFonts w:ascii="Arial" w:hAnsi="Arial" w:cs="Arial"/>
          <w:b/>
          <w:sz w:val="24"/>
          <w:szCs w:val="24"/>
          <w:u w:val="single"/>
        </w:rPr>
        <w:t>C</w:t>
      </w:r>
      <w:r w:rsidR="00BA046B" w:rsidRPr="00195159">
        <w:rPr>
          <w:rFonts w:ascii="Arial" w:hAnsi="Arial" w:cs="Arial"/>
          <w:b/>
          <w:sz w:val="24"/>
          <w:szCs w:val="24"/>
          <w:u w:val="single"/>
        </w:rPr>
        <w:t>elkový popis stavby</w:t>
      </w:r>
    </w:p>
    <w:p w14:paraId="41DB7E20" w14:textId="77777777" w:rsidR="008D38B1" w:rsidRPr="00195159" w:rsidRDefault="00FB086E"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Základní charakteristika stavby a jejího užívání</w:t>
      </w:r>
    </w:p>
    <w:p w14:paraId="1C825A15" w14:textId="77777777" w:rsidR="003E1892" w:rsidRPr="00195159" w:rsidRDefault="003E1B02" w:rsidP="00880995">
      <w:pPr>
        <w:pStyle w:val="Bezmezer"/>
        <w:numPr>
          <w:ilvl w:val="0"/>
          <w:numId w:val="5"/>
        </w:numPr>
        <w:ind w:left="709" w:hanging="425"/>
        <w:jc w:val="both"/>
        <w:rPr>
          <w:rFonts w:ascii="Arial" w:hAnsi="Arial" w:cs="Arial"/>
          <w:sz w:val="22"/>
          <w:szCs w:val="22"/>
          <w:u w:val="single"/>
        </w:rPr>
      </w:pPr>
      <w:r w:rsidRPr="00195159">
        <w:rPr>
          <w:rFonts w:ascii="Arial" w:hAnsi="Arial" w:cs="Arial"/>
          <w:sz w:val="22"/>
          <w:szCs w:val="22"/>
          <w:u w:val="single"/>
        </w:rPr>
        <w:t>nová stavba nebo změna dokončené stavby</w:t>
      </w:r>
    </w:p>
    <w:p w14:paraId="128AD1AD" w14:textId="30084C58" w:rsidR="008D38B1" w:rsidRPr="00195159" w:rsidRDefault="005B1AC1" w:rsidP="005B1AC1">
      <w:pPr>
        <w:pStyle w:val="Bezmezer"/>
        <w:ind w:left="709"/>
        <w:jc w:val="both"/>
        <w:rPr>
          <w:rFonts w:ascii="Arial" w:hAnsi="Arial" w:cs="Arial"/>
          <w:sz w:val="22"/>
          <w:szCs w:val="22"/>
        </w:rPr>
      </w:pPr>
      <w:r w:rsidRPr="00195159">
        <w:rPr>
          <w:rFonts w:ascii="Arial" w:hAnsi="Arial" w:cs="Arial"/>
          <w:sz w:val="22"/>
          <w:szCs w:val="22"/>
        </w:rPr>
        <w:t>Jsou navrženy stavební úpravy stávající zpevněné plochy a terénní úpravy stávající travnaté plochy.</w:t>
      </w:r>
    </w:p>
    <w:p w14:paraId="5A941382" w14:textId="77777777" w:rsidR="005B1AC1" w:rsidRPr="00195159" w:rsidRDefault="005B1AC1" w:rsidP="005B1AC1">
      <w:pPr>
        <w:pStyle w:val="Bezmezer"/>
        <w:ind w:left="709"/>
        <w:jc w:val="both"/>
        <w:rPr>
          <w:rFonts w:ascii="Arial" w:hAnsi="Arial" w:cs="Arial"/>
          <w:sz w:val="22"/>
          <w:szCs w:val="22"/>
        </w:rPr>
      </w:pPr>
    </w:p>
    <w:p w14:paraId="30A7BE3F" w14:textId="6F077DB6" w:rsidR="008D38B1" w:rsidRPr="00195159" w:rsidRDefault="003E1B02" w:rsidP="005B1AC1">
      <w:pPr>
        <w:pStyle w:val="Bezmezer"/>
        <w:numPr>
          <w:ilvl w:val="0"/>
          <w:numId w:val="5"/>
        </w:numPr>
        <w:ind w:left="709" w:hanging="425"/>
        <w:jc w:val="both"/>
        <w:rPr>
          <w:rFonts w:ascii="Arial" w:hAnsi="Arial" w:cs="Arial"/>
          <w:sz w:val="22"/>
          <w:szCs w:val="22"/>
          <w:u w:val="single"/>
        </w:rPr>
      </w:pPr>
      <w:r w:rsidRPr="00195159">
        <w:rPr>
          <w:rFonts w:ascii="Arial" w:hAnsi="Arial" w:cs="Arial"/>
          <w:sz w:val="22"/>
          <w:szCs w:val="22"/>
          <w:u w:val="single"/>
        </w:rPr>
        <w:t>účel užívání stavby</w:t>
      </w:r>
    </w:p>
    <w:p w14:paraId="66DED5D9" w14:textId="19CEADF0" w:rsidR="005B1AC1" w:rsidRPr="00195159" w:rsidRDefault="005B1AC1" w:rsidP="005B1AC1">
      <w:pPr>
        <w:pStyle w:val="Bezmezer"/>
        <w:ind w:left="709"/>
        <w:jc w:val="both"/>
        <w:rPr>
          <w:rFonts w:ascii="Arial" w:hAnsi="Arial" w:cs="Arial"/>
          <w:sz w:val="22"/>
          <w:szCs w:val="22"/>
        </w:rPr>
      </w:pPr>
      <w:r w:rsidRPr="00195159">
        <w:rPr>
          <w:rFonts w:ascii="Arial" w:hAnsi="Arial" w:cs="Arial"/>
          <w:sz w:val="22"/>
          <w:szCs w:val="22"/>
        </w:rPr>
        <w:t>Stavba bude sloužit k občasnému shromažďování návštěvníků Národního hřebčína Kladruby nad Labem</w:t>
      </w:r>
      <w:r w:rsidR="00CE05C9" w:rsidRPr="00195159">
        <w:rPr>
          <w:rFonts w:ascii="Arial" w:hAnsi="Arial" w:cs="Arial"/>
          <w:sz w:val="22"/>
          <w:szCs w:val="22"/>
        </w:rPr>
        <w:t xml:space="preserve"> při zahájení prohlídkové trasy.</w:t>
      </w:r>
    </w:p>
    <w:p w14:paraId="7E74C399" w14:textId="77777777" w:rsidR="005B1AC1" w:rsidRPr="00195159" w:rsidRDefault="005B1AC1" w:rsidP="005B1AC1">
      <w:pPr>
        <w:pStyle w:val="Bezmezer"/>
        <w:ind w:left="709"/>
        <w:jc w:val="both"/>
        <w:rPr>
          <w:rFonts w:ascii="Arial" w:hAnsi="Arial" w:cs="Arial"/>
          <w:sz w:val="22"/>
          <w:szCs w:val="22"/>
        </w:rPr>
      </w:pPr>
    </w:p>
    <w:p w14:paraId="2E3A33F4" w14:textId="77777777" w:rsidR="003E1B02" w:rsidRPr="00195159" w:rsidRDefault="003E1B02" w:rsidP="00880995">
      <w:pPr>
        <w:pStyle w:val="Bezmezer"/>
        <w:numPr>
          <w:ilvl w:val="0"/>
          <w:numId w:val="5"/>
        </w:numPr>
        <w:ind w:left="709" w:hanging="425"/>
        <w:jc w:val="both"/>
        <w:rPr>
          <w:rFonts w:ascii="Arial" w:hAnsi="Arial" w:cs="Arial"/>
          <w:sz w:val="22"/>
          <w:szCs w:val="22"/>
          <w:u w:val="single"/>
        </w:rPr>
      </w:pPr>
      <w:r w:rsidRPr="00195159">
        <w:rPr>
          <w:rFonts w:ascii="Arial" w:hAnsi="Arial" w:cs="Arial"/>
          <w:sz w:val="22"/>
          <w:szCs w:val="22"/>
          <w:u w:val="single"/>
        </w:rPr>
        <w:t>trvalá nebo dočasná stavba</w:t>
      </w:r>
    </w:p>
    <w:p w14:paraId="09E7F2E8" w14:textId="4D4D65F9" w:rsidR="000A29C7" w:rsidRPr="00195159" w:rsidRDefault="00CE05C9" w:rsidP="00CE05C9">
      <w:pPr>
        <w:pStyle w:val="Bezmezer"/>
        <w:ind w:left="709"/>
        <w:jc w:val="both"/>
        <w:rPr>
          <w:rFonts w:ascii="Arial" w:hAnsi="Arial" w:cs="Arial"/>
          <w:sz w:val="22"/>
          <w:szCs w:val="22"/>
        </w:rPr>
      </w:pPr>
      <w:r w:rsidRPr="00195159">
        <w:rPr>
          <w:rFonts w:ascii="Arial" w:hAnsi="Arial" w:cs="Arial"/>
          <w:sz w:val="22"/>
          <w:szCs w:val="22"/>
        </w:rPr>
        <w:t>Stavba trvalá.</w:t>
      </w:r>
    </w:p>
    <w:p w14:paraId="5937D0AD" w14:textId="77777777" w:rsidR="00CE05C9" w:rsidRPr="00195159" w:rsidRDefault="00CE05C9" w:rsidP="00CE05C9">
      <w:pPr>
        <w:pStyle w:val="Bezmezer"/>
        <w:ind w:left="709"/>
        <w:jc w:val="both"/>
        <w:rPr>
          <w:rFonts w:ascii="Arial" w:hAnsi="Arial" w:cs="Arial"/>
          <w:sz w:val="22"/>
          <w:szCs w:val="22"/>
        </w:rPr>
      </w:pPr>
    </w:p>
    <w:p w14:paraId="225E6AE6" w14:textId="77777777" w:rsidR="00615560" w:rsidRPr="00195159" w:rsidRDefault="003E1B02" w:rsidP="00880995">
      <w:pPr>
        <w:pStyle w:val="Bezmezer"/>
        <w:numPr>
          <w:ilvl w:val="0"/>
          <w:numId w:val="5"/>
        </w:numPr>
        <w:ind w:left="709" w:hanging="425"/>
        <w:jc w:val="both"/>
        <w:rPr>
          <w:rFonts w:ascii="Arial" w:hAnsi="Arial" w:cs="Arial"/>
          <w:sz w:val="22"/>
          <w:szCs w:val="22"/>
        </w:rPr>
      </w:pPr>
      <w:r w:rsidRPr="00195159">
        <w:rPr>
          <w:rFonts w:ascii="Arial" w:hAnsi="Arial" w:cs="Arial"/>
          <w:sz w:val="22"/>
          <w:szCs w:val="22"/>
          <w:u w:val="single"/>
        </w:rPr>
        <w:t xml:space="preserve">informace o vydaných rozhodnutích o povolení výjimky z technických požadavků na </w:t>
      </w:r>
      <w:r w:rsidR="00C40E8E" w:rsidRPr="00195159">
        <w:rPr>
          <w:rFonts w:ascii="Arial" w:hAnsi="Arial" w:cs="Arial"/>
          <w:sz w:val="22"/>
          <w:szCs w:val="22"/>
          <w:u w:val="single"/>
        </w:rPr>
        <w:t>stavby</w:t>
      </w:r>
      <w:r w:rsidR="004148DA" w:rsidRPr="00195159">
        <w:rPr>
          <w:rFonts w:ascii="Arial" w:hAnsi="Arial" w:cs="Arial"/>
          <w:sz w:val="22"/>
          <w:szCs w:val="22"/>
          <w:u w:val="single"/>
        </w:rPr>
        <w:t xml:space="preserve"> a technických požadavků zabezpečujících bezbariérové užívání stavby</w:t>
      </w:r>
    </w:p>
    <w:p w14:paraId="1B37D160" w14:textId="46BB2FA0" w:rsidR="00911F1F" w:rsidRPr="00195159" w:rsidRDefault="003359BE" w:rsidP="00CE05C9">
      <w:pPr>
        <w:pStyle w:val="Bezmezer"/>
        <w:ind w:left="1134" w:hanging="425"/>
        <w:jc w:val="both"/>
        <w:rPr>
          <w:rFonts w:ascii="Arial" w:hAnsi="Arial" w:cs="Arial"/>
          <w:sz w:val="22"/>
          <w:szCs w:val="22"/>
        </w:rPr>
      </w:pPr>
      <w:r w:rsidRPr="00195159">
        <w:rPr>
          <w:rFonts w:ascii="Arial" w:hAnsi="Arial" w:cs="Arial"/>
          <w:sz w:val="22"/>
          <w:szCs w:val="22"/>
        </w:rPr>
        <w:t>Nebyly stanoveny.</w:t>
      </w:r>
    </w:p>
    <w:p w14:paraId="4AF1DBED" w14:textId="77777777" w:rsidR="003359BE" w:rsidRPr="00195159" w:rsidRDefault="003359BE" w:rsidP="00CE05C9">
      <w:pPr>
        <w:pStyle w:val="Bezmezer"/>
        <w:ind w:left="1134" w:hanging="425"/>
        <w:jc w:val="both"/>
        <w:rPr>
          <w:rFonts w:ascii="Arial" w:hAnsi="Arial" w:cs="Arial"/>
          <w:sz w:val="22"/>
          <w:szCs w:val="22"/>
        </w:rPr>
      </w:pPr>
    </w:p>
    <w:p w14:paraId="4767FEDB" w14:textId="77777777" w:rsidR="004148DA" w:rsidRPr="00195159" w:rsidRDefault="004148DA" w:rsidP="00880995">
      <w:pPr>
        <w:pStyle w:val="Bezmezer"/>
        <w:numPr>
          <w:ilvl w:val="0"/>
          <w:numId w:val="5"/>
        </w:numPr>
        <w:ind w:left="709" w:hanging="425"/>
        <w:jc w:val="both"/>
        <w:rPr>
          <w:rFonts w:ascii="Arial" w:hAnsi="Arial" w:cs="Arial"/>
          <w:sz w:val="22"/>
          <w:szCs w:val="22"/>
        </w:rPr>
      </w:pPr>
      <w:r w:rsidRPr="00195159">
        <w:rPr>
          <w:rFonts w:ascii="Arial" w:hAnsi="Arial" w:cs="Arial"/>
          <w:sz w:val="22"/>
          <w:szCs w:val="22"/>
          <w:u w:val="single"/>
        </w:rPr>
        <w:t>informace o tom, zda a v jakých částech dokumentace jsou zohledněny podmínky závazných stanovisek dotčených orgánů</w:t>
      </w:r>
    </w:p>
    <w:p w14:paraId="0C63BD2A" w14:textId="77777777" w:rsidR="00E81060" w:rsidRPr="00195159" w:rsidRDefault="00E81060" w:rsidP="00E81060">
      <w:pPr>
        <w:pStyle w:val="Bezmezer"/>
        <w:ind w:left="2072" w:hanging="1363"/>
        <w:jc w:val="both"/>
        <w:rPr>
          <w:rFonts w:ascii="Arial" w:hAnsi="Arial" w:cs="Arial"/>
          <w:sz w:val="22"/>
          <w:szCs w:val="22"/>
        </w:rPr>
      </w:pPr>
      <w:r w:rsidRPr="00195159">
        <w:rPr>
          <w:rFonts w:ascii="Arial" w:hAnsi="Arial" w:cs="Arial"/>
          <w:sz w:val="22"/>
          <w:szCs w:val="22"/>
        </w:rPr>
        <w:t>Všechna závazná stanoviska jsou přílohou souhrnné technické zprávy.</w:t>
      </w:r>
    </w:p>
    <w:p w14:paraId="1EA781D9" w14:textId="5D5455A7" w:rsidR="00BA3176" w:rsidRPr="00195159" w:rsidRDefault="00BA3176" w:rsidP="00BA3176">
      <w:pPr>
        <w:pStyle w:val="Bezmezer"/>
        <w:ind w:left="2072" w:hanging="1363"/>
        <w:jc w:val="both"/>
        <w:rPr>
          <w:rFonts w:ascii="Arial" w:hAnsi="Arial" w:cs="Arial"/>
          <w:sz w:val="22"/>
          <w:szCs w:val="22"/>
        </w:rPr>
      </w:pPr>
      <w:r w:rsidRPr="00195159">
        <w:rPr>
          <w:rFonts w:ascii="Arial" w:hAnsi="Arial" w:cs="Arial"/>
          <w:sz w:val="22"/>
          <w:szCs w:val="22"/>
        </w:rPr>
        <w:t>CETIN a.s.</w:t>
      </w:r>
    </w:p>
    <w:p w14:paraId="213A3BAF" w14:textId="47E446E9" w:rsidR="00BA3176" w:rsidRPr="00195159" w:rsidRDefault="00BA3176" w:rsidP="00BA3176">
      <w:pPr>
        <w:pStyle w:val="Bezmezer"/>
        <w:ind w:left="2072" w:hanging="1363"/>
        <w:jc w:val="both"/>
        <w:rPr>
          <w:rFonts w:ascii="Arial" w:hAnsi="Arial" w:cs="Arial"/>
          <w:sz w:val="22"/>
          <w:szCs w:val="22"/>
        </w:rPr>
      </w:pPr>
      <w:r w:rsidRPr="00195159">
        <w:rPr>
          <w:rFonts w:ascii="Arial" w:hAnsi="Arial" w:cs="Arial"/>
          <w:sz w:val="22"/>
          <w:szCs w:val="22"/>
        </w:rPr>
        <w:t>ČEZ Distribuce</w:t>
      </w:r>
    </w:p>
    <w:p w14:paraId="45441EB0" w14:textId="4AA9420B" w:rsidR="00BA3176" w:rsidRPr="00195159" w:rsidRDefault="00BA3176" w:rsidP="00BA3176">
      <w:pPr>
        <w:pStyle w:val="Bezmezer"/>
        <w:ind w:left="2072" w:hanging="1363"/>
        <w:jc w:val="both"/>
        <w:rPr>
          <w:rFonts w:ascii="Arial" w:hAnsi="Arial" w:cs="Arial"/>
          <w:sz w:val="22"/>
          <w:szCs w:val="22"/>
        </w:rPr>
      </w:pPr>
      <w:proofErr w:type="spellStart"/>
      <w:r w:rsidRPr="00195159">
        <w:rPr>
          <w:rFonts w:ascii="Arial" w:hAnsi="Arial" w:cs="Arial"/>
          <w:sz w:val="22"/>
          <w:szCs w:val="22"/>
        </w:rPr>
        <w:t>GASNet</w:t>
      </w:r>
      <w:proofErr w:type="spellEnd"/>
    </w:p>
    <w:p w14:paraId="6C36F264" w14:textId="18FA37A9" w:rsidR="00BA3176" w:rsidRPr="00195159" w:rsidRDefault="00BA3176" w:rsidP="00BA3176">
      <w:pPr>
        <w:pStyle w:val="Bezmezer"/>
        <w:ind w:left="2072" w:hanging="1363"/>
        <w:jc w:val="both"/>
        <w:rPr>
          <w:rFonts w:ascii="Arial" w:hAnsi="Arial" w:cs="Arial"/>
          <w:sz w:val="22"/>
          <w:szCs w:val="22"/>
        </w:rPr>
      </w:pPr>
      <w:r w:rsidRPr="00195159">
        <w:rPr>
          <w:rFonts w:ascii="Arial" w:hAnsi="Arial" w:cs="Arial"/>
          <w:sz w:val="22"/>
          <w:szCs w:val="22"/>
        </w:rPr>
        <w:t>Kanalizace Kladruby nad Labem</w:t>
      </w:r>
    </w:p>
    <w:p w14:paraId="7FDDF80E" w14:textId="025A503E" w:rsidR="00BA3176" w:rsidRPr="00195159" w:rsidRDefault="00BA3176" w:rsidP="00BA3176">
      <w:pPr>
        <w:pStyle w:val="Bezmezer"/>
        <w:ind w:left="2072" w:hanging="1363"/>
        <w:jc w:val="both"/>
        <w:rPr>
          <w:rFonts w:ascii="Arial" w:hAnsi="Arial" w:cs="Arial"/>
          <w:sz w:val="22"/>
          <w:szCs w:val="22"/>
        </w:rPr>
      </w:pPr>
      <w:proofErr w:type="spellStart"/>
      <w:r w:rsidRPr="00195159">
        <w:rPr>
          <w:rFonts w:ascii="Arial" w:hAnsi="Arial" w:cs="Arial"/>
          <w:sz w:val="22"/>
          <w:szCs w:val="22"/>
        </w:rPr>
        <w:t>VAKpce</w:t>
      </w:r>
      <w:proofErr w:type="spellEnd"/>
    </w:p>
    <w:p w14:paraId="1A9DCF1A" w14:textId="77777777" w:rsidR="004148DA" w:rsidRPr="00195159" w:rsidRDefault="004148DA" w:rsidP="00880995">
      <w:pPr>
        <w:pStyle w:val="Bezmezer"/>
        <w:numPr>
          <w:ilvl w:val="0"/>
          <w:numId w:val="5"/>
        </w:numPr>
        <w:ind w:left="709" w:hanging="425"/>
        <w:jc w:val="both"/>
        <w:rPr>
          <w:rFonts w:ascii="Arial" w:hAnsi="Arial" w:cs="Arial"/>
          <w:sz w:val="22"/>
          <w:szCs w:val="22"/>
        </w:rPr>
      </w:pPr>
      <w:r w:rsidRPr="00195159">
        <w:rPr>
          <w:rFonts w:ascii="Arial" w:hAnsi="Arial" w:cs="Arial"/>
          <w:sz w:val="22"/>
          <w:szCs w:val="22"/>
          <w:u w:val="single"/>
        </w:rPr>
        <w:t xml:space="preserve">ochrana </w:t>
      </w:r>
      <w:r w:rsidR="00615560" w:rsidRPr="00195159">
        <w:rPr>
          <w:rFonts w:ascii="Arial" w:hAnsi="Arial" w:cs="Arial"/>
          <w:sz w:val="22"/>
          <w:szCs w:val="22"/>
          <w:u w:val="single"/>
        </w:rPr>
        <w:t>stavby</w:t>
      </w:r>
      <w:r w:rsidRPr="00195159">
        <w:rPr>
          <w:rFonts w:ascii="Arial" w:hAnsi="Arial" w:cs="Arial"/>
          <w:sz w:val="22"/>
          <w:szCs w:val="22"/>
          <w:u w:val="single"/>
        </w:rPr>
        <w:t xml:space="preserve"> podle jiných právních předpisů</w:t>
      </w:r>
    </w:p>
    <w:p w14:paraId="4028A6E8" w14:textId="673F3831" w:rsidR="00C847E1" w:rsidRPr="00195159" w:rsidRDefault="003359BE" w:rsidP="003359BE">
      <w:pPr>
        <w:pStyle w:val="Bezmezer"/>
        <w:ind w:left="709"/>
        <w:jc w:val="both"/>
        <w:rPr>
          <w:rFonts w:ascii="Arial" w:hAnsi="Arial" w:cs="Arial"/>
          <w:sz w:val="22"/>
          <w:szCs w:val="22"/>
        </w:rPr>
      </w:pPr>
      <w:r w:rsidRPr="00195159">
        <w:rPr>
          <w:rFonts w:ascii="Arial" w:hAnsi="Arial" w:cs="Arial"/>
          <w:sz w:val="22"/>
          <w:szCs w:val="22"/>
        </w:rPr>
        <w:t>Stavba je umístěny v území, které je součástí památkové zóny Kladrubské Polabí. Zpevněná plocha není památkově chráněna.</w:t>
      </w:r>
    </w:p>
    <w:p w14:paraId="760CA6A0" w14:textId="77777777" w:rsidR="003359BE" w:rsidRPr="00195159" w:rsidRDefault="003359BE" w:rsidP="003359BE">
      <w:pPr>
        <w:pStyle w:val="Bezmezer"/>
        <w:ind w:left="709"/>
        <w:jc w:val="both"/>
        <w:rPr>
          <w:rFonts w:ascii="Arial" w:hAnsi="Arial" w:cs="Arial"/>
          <w:sz w:val="22"/>
          <w:szCs w:val="22"/>
        </w:rPr>
      </w:pPr>
    </w:p>
    <w:p w14:paraId="7297E2D4" w14:textId="77777777" w:rsidR="003E1892" w:rsidRPr="00195159" w:rsidRDefault="004148DA" w:rsidP="00880995">
      <w:pPr>
        <w:pStyle w:val="Bezmezer"/>
        <w:numPr>
          <w:ilvl w:val="0"/>
          <w:numId w:val="5"/>
        </w:numPr>
        <w:ind w:left="709" w:hanging="425"/>
        <w:jc w:val="both"/>
        <w:rPr>
          <w:rFonts w:ascii="Arial" w:hAnsi="Arial" w:cs="Arial"/>
          <w:sz w:val="22"/>
          <w:szCs w:val="22"/>
          <w:u w:val="single"/>
        </w:rPr>
      </w:pPr>
      <w:r w:rsidRPr="00195159">
        <w:rPr>
          <w:rFonts w:ascii="Arial" w:hAnsi="Arial" w:cs="Arial"/>
          <w:sz w:val="22"/>
          <w:szCs w:val="22"/>
          <w:u w:val="single"/>
        </w:rPr>
        <w:t>navrhované parametry stavby</w:t>
      </w:r>
    </w:p>
    <w:p w14:paraId="47E5C2F8" w14:textId="77777777" w:rsidR="003836CC" w:rsidRPr="00195159" w:rsidRDefault="003836CC" w:rsidP="00880995">
      <w:pPr>
        <w:pStyle w:val="Bezmezer"/>
        <w:ind w:left="709"/>
        <w:jc w:val="both"/>
        <w:rPr>
          <w:rFonts w:ascii="Arial" w:hAnsi="Arial" w:cs="Arial"/>
          <w:sz w:val="22"/>
          <w:szCs w:val="22"/>
        </w:rPr>
      </w:pPr>
      <w:bookmarkStart w:id="8" w:name="_Hlk496605859"/>
    </w:p>
    <w:p w14:paraId="547589EC" w14:textId="1BC29641" w:rsidR="003836CC" w:rsidRPr="00195159" w:rsidRDefault="003836CC" w:rsidP="00880995">
      <w:pPr>
        <w:pStyle w:val="Bezmezer"/>
        <w:ind w:left="709"/>
        <w:jc w:val="both"/>
        <w:rPr>
          <w:rFonts w:ascii="Arial" w:hAnsi="Arial" w:cs="Arial"/>
          <w:sz w:val="22"/>
          <w:szCs w:val="22"/>
        </w:rPr>
      </w:pPr>
      <w:r w:rsidRPr="00195159">
        <w:rPr>
          <w:rFonts w:ascii="Arial" w:hAnsi="Arial" w:cs="Arial"/>
          <w:sz w:val="22"/>
          <w:szCs w:val="22"/>
        </w:rPr>
        <w:t>zastavěná plocha:</w:t>
      </w:r>
      <w:r w:rsidRPr="00195159">
        <w:rPr>
          <w:rFonts w:ascii="Arial" w:hAnsi="Arial" w:cs="Arial"/>
          <w:sz w:val="22"/>
          <w:szCs w:val="22"/>
        </w:rPr>
        <w:tab/>
      </w:r>
      <w:r w:rsidRPr="00195159">
        <w:rPr>
          <w:rFonts w:ascii="Arial" w:hAnsi="Arial" w:cs="Arial"/>
          <w:sz w:val="22"/>
          <w:szCs w:val="22"/>
        </w:rPr>
        <w:tab/>
      </w:r>
      <w:r w:rsidR="003359BE" w:rsidRPr="00195159">
        <w:rPr>
          <w:rFonts w:ascii="Arial" w:hAnsi="Arial" w:cs="Arial"/>
          <w:sz w:val="24"/>
        </w:rPr>
        <w:t>280</w:t>
      </w:r>
      <w:r w:rsidRPr="00195159">
        <w:rPr>
          <w:rFonts w:ascii="Arial" w:hAnsi="Arial" w:cs="Arial"/>
          <w:sz w:val="24"/>
        </w:rPr>
        <w:t xml:space="preserve"> m</w:t>
      </w:r>
      <w:r w:rsidRPr="00195159">
        <w:rPr>
          <w:rFonts w:ascii="Arial" w:hAnsi="Arial" w:cs="Arial"/>
          <w:sz w:val="24"/>
          <w:vertAlign w:val="superscript"/>
        </w:rPr>
        <w:t>2</w:t>
      </w:r>
    </w:p>
    <w:p w14:paraId="3C38F6CE" w14:textId="3FB03428" w:rsidR="003836CC" w:rsidRPr="00195159" w:rsidRDefault="003836CC" w:rsidP="00880995">
      <w:pPr>
        <w:pStyle w:val="Bezmezer"/>
        <w:ind w:left="709"/>
        <w:jc w:val="both"/>
        <w:rPr>
          <w:rFonts w:ascii="Arial" w:hAnsi="Arial" w:cs="Arial"/>
          <w:sz w:val="22"/>
          <w:szCs w:val="22"/>
        </w:rPr>
      </w:pPr>
      <w:r w:rsidRPr="00195159">
        <w:rPr>
          <w:rFonts w:ascii="Arial" w:hAnsi="Arial" w:cs="Arial"/>
          <w:sz w:val="22"/>
          <w:szCs w:val="22"/>
        </w:rPr>
        <w:t>užitná plocha:</w:t>
      </w:r>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r>
      <w:r w:rsidR="003359BE" w:rsidRPr="00195159">
        <w:rPr>
          <w:rFonts w:ascii="Arial" w:hAnsi="Arial" w:cs="Arial"/>
          <w:sz w:val="24"/>
        </w:rPr>
        <w:t>135</w:t>
      </w:r>
      <w:r w:rsidRPr="00195159">
        <w:rPr>
          <w:rFonts w:ascii="Arial" w:hAnsi="Arial" w:cs="Arial"/>
          <w:sz w:val="24"/>
        </w:rPr>
        <w:t xml:space="preserve"> m</w:t>
      </w:r>
      <w:r w:rsidRPr="00195159">
        <w:rPr>
          <w:rFonts w:ascii="Arial" w:hAnsi="Arial" w:cs="Arial"/>
          <w:sz w:val="24"/>
          <w:vertAlign w:val="superscript"/>
        </w:rPr>
        <w:t>2</w:t>
      </w:r>
    </w:p>
    <w:p w14:paraId="70610F08" w14:textId="70F93A33" w:rsidR="003836CC" w:rsidRPr="00195159" w:rsidRDefault="003836CC" w:rsidP="00880995">
      <w:pPr>
        <w:pStyle w:val="Bezmezer"/>
        <w:ind w:left="709"/>
        <w:jc w:val="both"/>
        <w:rPr>
          <w:rFonts w:ascii="Arial" w:hAnsi="Arial" w:cs="Arial"/>
          <w:sz w:val="24"/>
        </w:rPr>
      </w:pPr>
      <w:r w:rsidRPr="00195159">
        <w:rPr>
          <w:rFonts w:ascii="Arial" w:hAnsi="Arial" w:cs="Arial"/>
          <w:sz w:val="22"/>
          <w:szCs w:val="22"/>
        </w:rPr>
        <w:t>obestavěný prostor:</w:t>
      </w:r>
      <w:r w:rsidRPr="00195159">
        <w:rPr>
          <w:rFonts w:ascii="Arial" w:hAnsi="Arial" w:cs="Arial"/>
          <w:sz w:val="22"/>
          <w:szCs w:val="22"/>
        </w:rPr>
        <w:tab/>
      </w:r>
      <w:r w:rsidRPr="00195159">
        <w:rPr>
          <w:rFonts w:ascii="Arial" w:hAnsi="Arial" w:cs="Arial"/>
          <w:sz w:val="22"/>
          <w:szCs w:val="22"/>
        </w:rPr>
        <w:tab/>
      </w:r>
      <w:r w:rsidR="003359BE" w:rsidRPr="00195159">
        <w:rPr>
          <w:rFonts w:ascii="Arial" w:hAnsi="Arial" w:cs="Arial"/>
          <w:sz w:val="24"/>
        </w:rPr>
        <w:t>140</w:t>
      </w:r>
      <w:r w:rsidRPr="00195159">
        <w:rPr>
          <w:rFonts w:ascii="Arial" w:hAnsi="Arial" w:cs="Arial"/>
          <w:sz w:val="24"/>
        </w:rPr>
        <w:t xml:space="preserve"> m</w:t>
      </w:r>
      <w:r w:rsidRPr="00195159">
        <w:rPr>
          <w:rFonts w:ascii="Arial" w:hAnsi="Arial" w:cs="Arial"/>
          <w:sz w:val="24"/>
          <w:vertAlign w:val="superscript"/>
        </w:rPr>
        <w:t>3</w:t>
      </w:r>
      <w:r w:rsidRPr="00195159">
        <w:rPr>
          <w:rFonts w:ascii="Arial" w:hAnsi="Arial" w:cs="Arial"/>
          <w:sz w:val="24"/>
        </w:rPr>
        <w:t xml:space="preserve"> </w:t>
      </w:r>
    </w:p>
    <w:p w14:paraId="568A89B6" w14:textId="1FCC052E" w:rsidR="003836CC" w:rsidRPr="00195159" w:rsidRDefault="003836CC" w:rsidP="00880995">
      <w:pPr>
        <w:pStyle w:val="Bezmezer"/>
        <w:ind w:left="709"/>
        <w:jc w:val="both"/>
        <w:rPr>
          <w:rFonts w:ascii="Arial" w:hAnsi="Arial" w:cs="Arial"/>
          <w:sz w:val="22"/>
          <w:szCs w:val="22"/>
        </w:rPr>
      </w:pPr>
      <w:r w:rsidRPr="00195159">
        <w:rPr>
          <w:rFonts w:ascii="Arial" w:hAnsi="Arial" w:cs="Arial"/>
          <w:sz w:val="22"/>
          <w:szCs w:val="22"/>
        </w:rPr>
        <w:t>maximální výška:</w:t>
      </w:r>
      <w:r w:rsidRPr="00195159">
        <w:rPr>
          <w:rFonts w:ascii="Arial" w:hAnsi="Arial" w:cs="Arial"/>
          <w:sz w:val="22"/>
          <w:szCs w:val="22"/>
        </w:rPr>
        <w:tab/>
      </w:r>
      <w:r w:rsidRPr="00195159">
        <w:rPr>
          <w:rFonts w:ascii="Arial" w:hAnsi="Arial" w:cs="Arial"/>
          <w:sz w:val="22"/>
          <w:szCs w:val="22"/>
        </w:rPr>
        <w:tab/>
      </w:r>
      <w:r w:rsidR="003359BE" w:rsidRPr="00195159">
        <w:rPr>
          <w:rFonts w:ascii="Arial" w:hAnsi="Arial" w:cs="Arial"/>
          <w:sz w:val="24"/>
        </w:rPr>
        <w:t>0</w:t>
      </w:r>
      <w:r w:rsidRPr="00195159">
        <w:rPr>
          <w:rFonts w:ascii="Arial" w:hAnsi="Arial" w:cs="Arial"/>
          <w:sz w:val="24"/>
        </w:rPr>
        <w:t xml:space="preserve"> m</w:t>
      </w:r>
    </w:p>
    <w:p w14:paraId="1BD1E2DC" w14:textId="2C528039" w:rsidR="003836CC" w:rsidRPr="00195159" w:rsidRDefault="003836CC" w:rsidP="00880995">
      <w:pPr>
        <w:pStyle w:val="Bezmezer"/>
        <w:ind w:left="709"/>
        <w:jc w:val="both"/>
        <w:rPr>
          <w:rFonts w:ascii="Arial" w:hAnsi="Arial" w:cs="Arial"/>
          <w:sz w:val="24"/>
        </w:rPr>
      </w:pPr>
      <w:r w:rsidRPr="00195159">
        <w:rPr>
          <w:rFonts w:ascii="Arial" w:hAnsi="Arial" w:cs="Arial"/>
          <w:sz w:val="22"/>
          <w:szCs w:val="22"/>
        </w:rPr>
        <w:t>počet podlaží:</w:t>
      </w:r>
      <w:bookmarkEnd w:id="8"/>
      <w:r w:rsidRPr="00195159">
        <w:rPr>
          <w:rFonts w:ascii="Arial" w:hAnsi="Arial" w:cs="Arial"/>
          <w:sz w:val="22"/>
          <w:szCs w:val="22"/>
        </w:rPr>
        <w:tab/>
      </w:r>
      <w:r w:rsidRPr="00195159">
        <w:rPr>
          <w:rFonts w:ascii="Arial" w:hAnsi="Arial" w:cs="Arial"/>
          <w:sz w:val="22"/>
          <w:szCs w:val="22"/>
        </w:rPr>
        <w:tab/>
      </w:r>
      <w:r w:rsidRPr="00195159">
        <w:rPr>
          <w:rFonts w:ascii="Arial" w:hAnsi="Arial" w:cs="Arial"/>
          <w:sz w:val="22"/>
          <w:szCs w:val="22"/>
        </w:rPr>
        <w:tab/>
      </w:r>
      <w:r w:rsidR="003359BE" w:rsidRPr="00195159">
        <w:rPr>
          <w:rFonts w:ascii="Arial" w:hAnsi="Arial" w:cs="Arial"/>
          <w:sz w:val="24"/>
        </w:rPr>
        <w:t>1</w:t>
      </w:r>
      <w:r w:rsidRPr="00195159">
        <w:rPr>
          <w:rFonts w:ascii="Arial" w:hAnsi="Arial" w:cs="Arial"/>
          <w:sz w:val="24"/>
        </w:rPr>
        <w:t xml:space="preserve"> nadzemní podlaží</w:t>
      </w:r>
    </w:p>
    <w:p w14:paraId="5DF8E04C" w14:textId="50C9C5C7" w:rsidR="003836CC" w:rsidRPr="00195159" w:rsidRDefault="003836CC" w:rsidP="00880995">
      <w:pPr>
        <w:pStyle w:val="Bezmezer"/>
        <w:ind w:left="709"/>
        <w:jc w:val="both"/>
        <w:rPr>
          <w:rFonts w:ascii="Arial" w:hAnsi="Arial" w:cs="Arial"/>
          <w:sz w:val="22"/>
          <w:szCs w:val="22"/>
        </w:rPr>
      </w:pPr>
      <w:r w:rsidRPr="00195159">
        <w:rPr>
          <w:rFonts w:ascii="Arial" w:hAnsi="Arial" w:cs="Arial"/>
          <w:sz w:val="24"/>
        </w:rPr>
        <w:tab/>
      </w:r>
      <w:r w:rsidRPr="00195159">
        <w:rPr>
          <w:rFonts w:ascii="Arial" w:hAnsi="Arial" w:cs="Arial"/>
          <w:sz w:val="24"/>
        </w:rPr>
        <w:tab/>
      </w:r>
      <w:r w:rsidRPr="00195159">
        <w:rPr>
          <w:rFonts w:ascii="Arial" w:hAnsi="Arial" w:cs="Arial"/>
          <w:sz w:val="24"/>
        </w:rPr>
        <w:tab/>
      </w:r>
      <w:r w:rsidRPr="00195159">
        <w:rPr>
          <w:rFonts w:ascii="Arial" w:hAnsi="Arial" w:cs="Arial"/>
          <w:sz w:val="24"/>
        </w:rPr>
        <w:tab/>
      </w:r>
      <w:r w:rsidR="003359BE" w:rsidRPr="00195159">
        <w:rPr>
          <w:rFonts w:ascii="Arial" w:hAnsi="Arial" w:cs="Arial"/>
          <w:sz w:val="24"/>
        </w:rPr>
        <w:t>0</w:t>
      </w:r>
      <w:r w:rsidRPr="00195159">
        <w:rPr>
          <w:rFonts w:ascii="Arial" w:hAnsi="Arial" w:cs="Arial"/>
          <w:sz w:val="24"/>
        </w:rPr>
        <w:t xml:space="preserve"> podzemní podlaží</w:t>
      </w:r>
    </w:p>
    <w:p w14:paraId="2FC19D4D" w14:textId="2E8F97AE" w:rsidR="003836CC" w:rsidRPr="00195159" w:rsidRDefault="003836CC" w:rsidP="00880995">
      <w:pPr>
        <w:pStyle w:val="Bezmezer"/>
        <w:ind w:left="709"/>
        <w:jc w:val="both"/>
        <w:rPr>
          <w:rFonts w:ascii="Arial" w:hAnsi="Arial" w:cs="Arial"/>
          <w:sz w:val="22"/>
          <w:szCs w:val="22"/>
        </w:rPr>
      </w:pPr>
      <w:r w:rsidRPr="00195159">
        <w:rPr>
          <w:rFonts w:ascii="Arial" w:hAnsi="Arial" w:cs="Arial"/>
          <w:sz w:val="22"/>
          <w:szCs w:val="22"/>
        </w:rPr>
        <w:t>počet funkčních jednotek:</w:t>
      </w:r>
      <w:r w:rsidRPr="00195159">
        <w:rPr>
          <w:rFonts w:ascii="Arial" w:hAnsi="Arial" w:cs="Arial"/>
          <w:sz w:val="22"/>
          <w:szCs w:val="22"/>
        </w:rPr>
        <w:tab/>
      </w:r>
      <w:r w:rsidR="003359BE" w:rsidRPr="00195159">
        <w:rPr>
          <w:rFonts w:ascii="Arial" w:hAnsi="Arial" w:cs="Arial"/>
          <w:sz w:val="22"/>
          <w:szCs w:val="22"/>
        </w:rPr>
        <w:t>0</w:t>
      </w:r>
    </w:p>
    <w:p w14:paraId="31BC56B6" w14:textId="78C4B5F6" w:rsidR="003836CC" w:rsidRPr="00195159" w:rsidRDefault="003836CC" w:rsidP="00880995">
      <w:pPr>
        <w:pStyle w:val="Bezmezer"/>
        <w:ind w:left="709"/>
        <w:jc w:val="both"/>
        <w:rPr>
          <w:rFonts w:ascii="Arial" w:hAnsi="Arial" w:cs="Arial"/>
          <w:sz w:val="24"/>
          <w:vertAlign w:val="superscript"/>
        </w:rPr>
      </w:pPr>
      <w:r w:rsidRPr="00195159">
        <w:rPr>
          <w:rFonts w:ascii="Arial" w:hAnsi="Arial" w:cs="Arial"/>
          <w:sz w:val="22"/>
          <w:szCs w:val="22"/>
        </w:rPr>
        <w:t>velikost funkčních jednotek:</w:t>
      </w:r>
      <w:r w:rsidRPr="00195159">
        <w:rPr>
          <w:rFonts w:ascii="Arial" w:hAnsi="Arial" w:cs="Arial"/>
          <w:sz w:val="22"/>
          <w:szCs w:val="22"/>
        </w:rPr>
        <w:tab/>
      </w:r>
      <w:r w:rsidR="003359BE" w:rsidRPr="00195159">
        <w:rPr>
          <w:rFonts w:ascii="Arial" w:hAnsi="Arial" w:cs="Arial"/>
          <w:sz w:val="24"/>
        </w:rPr>
        <w:t>0</w:t>
      </w:r>
      <w:r w:rsidRPr="00195159">
        <w:rPr>
          <w:rFonts w:ascii="Arial" w:hAnsi="Arial" w:cs="Arial"/>
          <w:sz w:val="24"/>
        </w:rPr>
        <w:t xml:space="preserve"> m</w:t>
      </w:r>
      <w:r w:rsidRPr="00195159">
        <w:rPr>
          <w:rFonts w:ascii="Arial" w:hAnsi="Arial" w:cs="Arial"/>
          <w:sz w:val="24"/>
          <w:vertAlign w:val="superscript"/>
        </w:rPr>
        <w:t>2</w:t>
      </w:r>
    </w:p>
    <w:p w14:paraId="21573F63" w14:textId="77777777" w:rsidR="003836CC" w:rsidRPr="00195159" w:rsidRDefault="003836CC" w:rsidP="00880995">
      <w:pPr>
        <w:pStyle w:val="Bezmezer"/>
        <w:ind w:left="709"/>
        <w:jc w:val="both"/>
        <w:rPr>
          <w:rFonts w:ascii="Arial" w:hAnsi="Arial" w:cs="Arial"/>
          <w:sz w:val="22"/>
          <w:szCs w:val="22"/>
        </w:rPr>
      </w:pPr>
    </w:p>
    <w:p w14:paraId="2B278671" w14:textId="129D8492" w:rsidR="003836CC" w:rsidRPr="00195159" w:rsidRDefault="003836CC" w:rsidP="00880995">
      <w:pPr>
        <w:pStyle w:val="Bezmezer"/>
        <w:ind w:left="709"/>
        <w:jc w:val="both"/>
        <w:rPr>
          <w:rFonts w:ascii="Arial" w:hAnsi="Arial" w:cs="Arial"/>
          <w:sz w:val="22"/>
          <w:szCs w:val="22"/>
        </w:rPr>
      </w:pPr>
      <w:r w:rsidRPr="00195159">
        <w:rPr>
          <w:rFonts w:ascii="Arial" w:hAnsi="Arial" w:cs="Arial"/>
          <w:sz w:val="22"/>
          <w:szCs w:val="22"/>
        </w:rPr>
        <w:t xml:space="preserve">předpokládané kapacity provozu a </w:t>
      </w:r>
      <w:r w:rsidR="003B0587" w:rsidRPr="00195159">
        <w:rPr>
          <w:rFonts w:ascii="Arial" w:hAnsi="Arial" w:cs="Arial"/>
          <w:sz w:val="22"/>
          <w:szCs w:val="22"/>
        </w:rPr>
        <w:t>výroby:</w:t>
      </w:r>
      <w:r w:rsidR="003359BE" w:rsidRPr="00195159">
        <w:rPr>
          <w:rFonts w:ascii="Arial" w:hAnsi="Arial" w:cs="Arial"/>
          <w:sz w:val="22"/>
          <w:szCs w:val="22"/>
        </w:rPr>
        <w:t xml:space="preserve"> ------</w:t>
      </w:r>
    </w:p>
    <w:p w14:paraId="79C51CEC" w14:textId="77777777" w:rsidR="003359BE" w:rsidRPr="00195159" w:rsidRDefault="003359BE" w:rsidP="00880995">
      <w:pPr>
        <w:pStyle w:val="Bezmezer"/>
        <w:ind w:left="709"/>
        <w:jc w:val="both"/>
        <w:rPr>
          <w:rFonts w:ascii="Arial" w:hAnsi="Arial" w:cs="Arial"/>
          <w:sz w:val="22"/>
          <w:szCs w:val="22"/>
        </w:rPr>
      </w:pPr>
    </w:p>
    <w:p w14:paraId="3CC54A10" w14:textId="02967E5A" w:rsidR="003359BE" w:rsidRPr="00195159" w:rsidRDefault="003359BE" w:rsidP="00880995">
      <w:pPr>
        <w:pStyle w:val="Bezmezer"/>
        <w:ind w:left="709"/>
        <w:jc w:val="both"/>
        <w:rPr>
          <w:rFonts w:ascii="Arial" w:hAnsi="Arial" w:cs="Arial"/>
          <w:sz w:val="22"/>
          <w:szCs w:val="22"/>
        </w:rPr>
      </w:pPr>
      <w:r w:rsidRPr="00195159">
        <w:rPr>
          <w:rFonts w:ascii="Arial" w:hAnsi="Arial" w:cs="Arial"/>
          <w:sz w:val="22"/>
          <w:szCs w:val="22"/>
        </w:rPr>
        <w:t>Jedná se o zpevněnou plochu.</w:t>
      </w:r>
    </w:p>
    <w:p w14:paraId="6D9F665A" w14:textId="77777777" w:rsidR="003359BE" w:rsidRPr="00195159" w:rsidRDefault="003359BE" w:rsidP="00880995">
      <w:pPr>
        <w:pStyle w:val="Bezmezer"/>
        <w:ind w:left="709"/>
        <w:jc w:val="both"/>
        <w:rPr>
          <w:rFonts w:ascii="Arial" w:hAnsi="Arial" w:cs="Arial"/>
          <w:sz w:val="22"/>
          <w:szCs w:val="22"/>
        </w:rPr>
      </w:pPr>
    </w:p>
    <w:p w14:paraId="265D6FD9" w14:textId="77777777" w:rsidR="003E1892" w:rsidRPr="00195159" w:rsidRDefault="004148DA" w:rsidP="00880995">
      <w:pPr>
        <w:pStyle w:val="Bezmezer"/>
        <w:numPr>
          <w:ilvl w:val="0"/>
          <w:numId w:val="5"/>
        </w:numPr>
        <w:ind w:left="709" w:hanging="425"/>
        <w:jc w:val="both"/>
        <w:rPr>
          <w:rFonts w:ascii="Arial" w:hAnsi="Arial" w:cs="Arial"/>
          <w:sz w:val="22"/>
          <w:szCs w:val="22"/>
          <w:u w:val="single"/>
        </w:rPr>
      </w:pPr>
      <w:r w:rsidRPr="00195159">
        <w:rPr>
          <w:rFonts w:ascii="Arial" w:hAnsi="Arial" w:cs="Arial"/>
          <w:sz w:val="22"/>
          <w:szCs w:val="22"/>
          <w:u w:val="single"/>
        </w:rPr>
        <w:t>základní bilance stavby</w:t>
      </w:r>
    </w:p>
    <w:p w14:paraId="203E582B" w14:textId="35EAA10B" w:rsidR="000A29C7" w:rsidRPr="00195159" w:rsidRDefault="00DC6B36" w:rsidP="00360ED1">
      <w:pPr>
        <w:pStyle w:val="Bezmezer"/>
        <w:ind w:left="709"/>
        <w:jc w:val="both"/>
        <w:rPr>
          <w:rFonts w:ascii="Arial" w:hAnsi="Arial" w:cs="Arial"/>
          <w:sz w:val="22"/>
          <w:szCs w:val="22"/>
        </w:rPr>
      </w:pPr>
      <w:r w:rsidRPr="00195159">
        <w:rPr>
          <w:rFonts w:ascii="Arial" w:hAnsi="Arial" w:cs="Arial"/>
          <w:sz w:val="22"/>
          <w:szCs w:val="22"/>
        </w:rPr>
        <w:lastRenderedPageBreak/>
        <w:t xml:space="preserve">Dešťová voda bude vsakována na pozemku. Celkové </w:t>
      </w:r>
      <w:r w:rsidR="004148DA" w:rsidRPr="00195159">
        <w:rPr>
          <w:rFonts w:ascii="Arial" w:hAnsi="Arial" w:cs="Arial"/>
          <w:sz w:val="22"/>
          <w:szCs w:val="22"/>
        </w:rPr>
        <w:t>potřeby</w:t>
      </w:r>
      <w:r w:rsidR="000A29C7" w:rsidRPr="00195159">
        <w:rPr>
          <w:rFonts w:ascii="Arial" w:hAnsi="Arial" w:cs="Arial"/>
          <w:sz w:val="22"/>
          <w:szCs w:val="22"/>
        </w:rPr>
        <w:t xml:space="preserve"> a spotřeby</w:t>
      </w:r>
      <w:r w:rsidR="004148DA" w:rsidRPr="00195159">
        <w:rPr>
          <w:rFonts w:ascii="Arial" w:hAnsi="Arial" w:cs="Arial"/>
          <w:sz w:val="22"/>
          <w:szCs w:val="22"/>
        </w:rPr>
        <w:t xml:space="preserve"> médií a hmot</w:t>
      </w:r>
      <w:r w:rsidRPr="00195159">
        <w:rPr>
          <w:rFonts w:ascii="Arial" w:hAnsi="Arial" w:cs="Arial"/>
          <w:sz w:val="22"/>
          <w:szCs w:val="22"/>
        </w:rPr>
        <w:t xml:space="preserve"> nebude navyšováno.</w:t>
      </w:r>
      <w:r w:rsidR="004148DA" w:rsidRPr="00195159">
        <w:rPr>
          <w:rFonts w:ascii="Arial" w:hAnsi="Arial" w:cs="Arial"/>
          <w:sz w:val="22"/>
          <w:szCs w:val="22"/>
        </w:rPr>
        <w:t xml:space="preserve"> </w:t>
      </w:r>
      <w:r w:rsidRPr="00195159">
        <w:rPr>
          <w:rFonts w:ascii="Arial" w:hAnsi="Arial" w:cs="Arial"/>
          <w:sz w:val="22"/>
          <w:szCs w:val="22"/>
        </w:rPr>
        <w:t>C</w:t>
      </w:r>
      <w:r w:rsidR="004148DA" w:rsidRPr="00195159">
        <w:rPr>
          <w:rFonts w:ascii="Arial" w:hAnsi="Arial" w:cs="Arial"/>
          <w:sz w:val="22"/>
          <w:szCs w:val="22"/>
        </w:rPr>
        <w:t>elkové produkované množství a druhy odpadů a emisí</w:t>
      </w:r>
      <w:r w:rsidRPr="00195159">
        <w:rPr>
          <w:rFonts w:ascii="Arial" w:hAnsi="Arial" w:cs="Arial"/>
          <w:sz w:val="22"/>
          <w:szCs w:val="22"/>
        </w:rPr>
        <w:t xml:space="preserve"> nebude navyšováno.</w:t>
      </w:r>
      <w:r w:rsidR="00C847E1" w:rsidRPr="00195159">
        <w:rPr>
          <w:rFonts w:ascii="Arial" w:hAnsi="Arial" w:cs="Arial"/>
          <w:sz w:val="22"/>
          <w:szCs w:val="22"/>
        </w:rPr>
        <w:t xml:space="preserve"> </w:t>
      </w:r>
      <w:r w:rsidRPr="00195159">
        <w:rPr>
          <w:rFonts w:ascii="Arial" w:hAnsi="Arial" w:cs="Arial"/>
          <w:sz w:val="22"/>
          <w:szCs w:val="22"/>
        </w:rPr>
        <w:t>T</w:t>
      </w:r>
      <w:r w:rsidR="00C847E1" w:rsidRPr="00195159">
        <w:rPr>
          <w:rFonts w:ascii="Arial" w:hAnsi="Arial" w:cs="Arial"/>
          <w:sz w:val="22"/>
          <w:szCs w:val="22"/>
        </w:rPr>
        <w:t>řída energetické náročnosti budov</w:t>
      </w:r>
      <w:r w:rsidR="000A29C7" w:rsidRPr="00195159">
        <w:rPr>
          <w:rFonts w:ascii="Arial" w:hAnsi="Arial" w:cs="Arial"/>
          <w:sz w:val="22"/>
          <w:szCs w:val="22"/>
        </w:rPr>
        <w:t xml:space="preserve"> </w:t>
      </w:r>
      <w:r w:rsidRPr="00195159">
        <w:rPr>
          <w:rFonts w:ascii="Arial" w:hAnsi="Arial" w:cs="Arial"/>
          <w:sz w:val="22"/>
          <w:szCs w:val="22"/>
        </w:rPr>
        <w:t>nebude zpracována.</w:t>
      </w:r>
    </w:p>
    <w:p w14:paraId="4315C9C8" w14:textId="77777777" w:rsidR="00360ED1" w:rsidRPr="00195159" w:rsidRDefault="00360ED1" w:rsidP="00360ED1">
      <w:pPr>
        <w:pStyle w:val="Bezmezer"/>
        <w:ind w:left="709"/>
        <w:jc w:val="both"/>
        <w:rPr>
          <w:rFonts w:ascii="Arial" w:hAnsi="Arial" w:cs="Arial"/>
          <w:sz w:val="22"/>
          <w:szCs w:val="22"/>
        </w:rPr>
      </w:pPr>
    </w:p>
    <w:p w14:paraId="12C93AFF" w14:textId="77777777" w:rsidR="003E1892" w:rsidRPr="00195159" w:rsidRDefault="004148DA" w:rsidP="00880995">
      <w:pPr>
        <w:pStyle w:val="Bezmezer"/>
        <w:numPr>
          <w:ilvl w:val="0"/>
          <w:numId w:val="5"/>
        </w:numPr>
        <w:ind w:left="709" w:hanging="425"/>
        <w:jc w:val="both"/>
        <w:rPr>
          <w:rFonts w:ascii="Arial" w:hAnsi="Arial" w:cs="Arial"/>
          <w:sz w:val="22"/>
          <w:szCs w:val="22"/>
          <w:u w:val="single"/>
        </w:rPr>
      </w:pPr>
      <w:r w:rsidRPr="00195159">
        <w:rPr>
          <w:rFonts w:ascii="Arial" w:hAnsi="Arial" w:cs="Arial"/>
          <w:sz w:val="22"/>
          <w:szCs w:val="22"/>
          <w:u w:val="single"/>
        </w:rPr>
        <w:t>základní předpoklady výstavby</w:t>
      </w:r>
    </w:p>
    <w:p w14:paraId="229DE4E1" w14:textId="0284A640" w:rsidR="00CD24E7" w:rsidRPr="00195159" w:rsidRDefault="00CD24E7" w:rsidP="00360ED1">
      <w:pPr>
        <w:pStyle w:val="Bezmezer"/>
        <w:ind w:left="709"/>
        <w:jc w:val="both"/>
        <w:rPr>
          <w:rFonts w:ascii="Arial" w:hAnsi="Arial" w:cs="Arial"/>
          <w:sz w:val="22"/>
          <w:szCs w:val="22"/>
        </w:rPr>
      </w:pPr>
      <w:r w:rsidRPr="00195159">
        <w:rPr>
          <w:rFonts w:ascii="Arial" w:hAnsi="Arial" w:cs="Arial"/>
          <w:sz w:val="22"/>
          <w:szCs w:val="22"/>
        </w:rPr>
        <w:t xml:space="preserve">Navržené stavební úpravy budou realizovány v jedné etapě. </w:t>
      </w:r>
      <w:r w:rsidR="00360ED1" w:rsidRPr="00195159">
        <w:rPr>
          <w:rFonts w:ascii="Arial" w:hAnsi="Arial" w:cs="Arial"/>
          <w:sz w:val="22"/>
          <w:szCs w:val="22"/>
        </w:rPr>
        <w:t>Časový předpoklad 2 měsíce.</w:t>
      </w:r>
    </w:p>
    <w:p w14:paraId="1E6255FF" w14:textId="77777777" w:rsidR="00CD24E7" w:rsidRPr="00195159" w:rsidRDefault="00CD24E7" w:rsidP="00880995">
      <w:pPr>
        <w:pStyle w:val="Bezmezer"/>
        <w:jc w:val="both"/>
        <w:rPr>
          <w:rFonts w:ascii="Arial" w:hAnsi="Arial" w:cs="Arial"/>
          <w:sz w:val="22"/>
          <w:szCs w:val="22"/>
        </w:rPr>
      </w:pPr>
    </w:p>
    <w:p w14:paraId="3D89CB56" w14:textId="77777777" w:rsidR="00F574AB" w:rsidRPr="00195159" w:rsidRDefault="004148DA" w:rsidP="00880995">
      <w:pPr>
        <w:pStyle w:val="Bezmezer"/>
        <w:numPr>
          <w:ilvl w:val="0"/>
          <w:numId w:val="5"/>
        </w:numPr>
        <w:ind w:left="709" w:hanging="425"/>
        <w:jc w:val="both"/>
        <w:rPr>
          <w:rFonts w:ascii="Arial" w:hAnsi="Arial" w:cs="Arial"/>
          <w:sz w:val="22"/>
          <w:szCs w:val="22"/>
        </w:rPr>
      </w:pPr>
      <w:r w:rsidRPr="00195159">
        <w:rPr>
          <w:rFonts w:ascii="Arial" w:hAnsi="Arial" w:cs="Arial"/>
          <w:sz w:val="22"/>
          <w:szCs w:val="22"/>
          <w:u w:val="single"/>
        </w:rPr>
        <w:t xml:space="preserve">orientační náklady stavby </w:t>
      </w:r>
    </w:p>
    <w:p w14:paraId="6A4A88D1" w14:textId="6FABAFA1" w:rsidR="000A29C7" w:rsidRPr="00195159" w:rsidRDefault="00360ED1" w:rsidP="00360ED1">
      <w:pPr>
        <w:pStyle w:val="Bezmezer"/>
        <w:ind w:left="709"/>
        <w:jc w:val="both"/>
        <w:rPr>
          <w:rFonts w:ascii="Arial" w:hAnsi="Arial" w:cs="Arial"/>
          <w:sz w:val="22"/>
          <w:szCs w:val="22"/>
        </w:rPr>
      </w:pPr>
      <w:r w:rsidRPr="00195159">
        <w:rPr>
          <w:rFonts w:ascii="Arial" w:hAnsi="Arial" w:cs="Arial"/>
          <w:sz w:val="22"/>
          <w:szCs w:val="22"/>
        </w:rPr>
        <w:t>Dokumentace bude součástí výběrového řízení. Cenový údaj nelze uvést.</w:t>
      </w:r>
    </w:p>
    <w:p w14:paraId="77DC70A2" w14:textId="77777777" w:rsidR="00360ED1" w:rsidRPr="00195159" w:rsidRDefault="00360ED1" w:rsidP="00360ED1">
      <w:pPr>
        <w:pStyle w:val="Bezmezer"/>
        <w:ind w:left="709"/>
        <w:jc w:val="both"/>
        <w:rPr>
          <w:rFonts w:ascii="Arial" w:hAnsi="Arial" w:cs="Arial"/>
          <w:sz w:val="22"/>
          <w:szCs w:val="22"/>
        </w:rPr>
      </w:pPr>
    </w:p>
    <w:p w14:paraId="486FAD51" w14:textId="77777777" w:rsidR="00AC64C9" w:rsidRPr="00195159" w:rsidRDefault="00AC64C9"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Celkové urbanistické a architektonické řešení</w:t>
      </w:r>
    </w:p>
    <w:p w14:paraId="7F58CBC5" w14:textId="77777777" w:rsidR="003E1892" w:rsidRPr="00195159" w:rsidRDefault="002C7494" w:rsidP="00880995">
      <w:pPr>
        <w:pStyle w:val="Bezmezer"/>
        <w:numPr>
          <w:ilvl w:val="0"/>
          <w:numId w:val="8"/>
        </w:numPr>
        <w:ind w:left="709" w:hanging="425"/>
        <w:jc w:val="both"/>
        <w:rPr>
          <w:rFonts w:ascii="Arial" w:hAnsi="Arial" w:cs="Arial"/>
          <w:sz w:val="22"/>
          <w:szCs w:val="22"/>
          <w:u w:val="single"/>
        </w:rPr>
      </w:pPr>
      <w:r w:rsidRPr="00195159">
        <w:rPr>
          <w:rFonts w:ascii="Arial" w:hAnsi="Arial" w:cs="Arial"/>
          <w:sz w:val="22"/>
          <w:szCs w:val="22"/>
          <w:u w:val="single"/>
        </w:rPr>
        <w:t>urbanismus</w:t>
      </w:r>
    </w:p>
    <w:p w14:paraId="0C8E527C" w14:textId="19984D8C" w:rsidR="002C7494" w:rsidRPr="00195159" w:rsidRDefault="00BF29D9" w:rsidP="00880995">
      <w:pPr>
        <w:pStyle w:val="Bezmezer"/>
        <w:ind w:left="709"/>
        <w:jc w:val="both"/>
        <w:rPr>
          <w:rFonts w:ascii="Arial" w:hAnsi="Arial" w:cs="Arial"/>
          <w:sz w:val="22"/>
          <w:szCs w:val="22"/>
        </w:rPr>
      </w:pPr>
      <w:r w:rsidRPr="00195159">
        <w:rPr>
          <w:rFonts w:ascii="Arial" w:hAnsi="Arial" w:cs="Arial"/>
          <w:sz w:val="22"/>
          <w:szCs w:val="22"/>
        </w:rPr>
        <w:t>Projektová dokumentace řeší stavební úpravy stávající zpevněné plochy. Zmenšení zpevněné plochy a změna živičného povrchu za kamenný povrch. Terénní úpravy a zatravnění vzniklé plochy po zmenšení zpevněné plochy</w:t>
      </w:r>
      <w:r w:rsidR="00052963" w:rsidRPr="00195159">
        <w:rPr>
          <w:rFonts w:ascii="Arial" w:hAnsi="Arial" w:cs="Arial"/>
          <w:sz w:val="22"/>
          <w:szCs w:val="22"/>
        </w:rPr>
        <w:t>.</w:t>
      </w:r>
    </w:p>
    <w:p w14:paraId="4AFF13B9" w14:textId="77777777" w:rsidR="003E1892" w:rsidRPr="00195159" w:rsidRDefault="002C7494" w:rsidP="00880995">
      <w:pPr>
        <w:pStyle w:val="Bezmezer"/>
        <w:numPr>
          <w:ilvl w:val="0"/>
          <w:numId w:val="8"/>
        </w:numPr>
        <w:ind w:left="709" w:hanging="425"/>
        <w:jc w:val="both"/>
        <w:rPr>
          <w:rFonts w:ascii="Arial" w:hAnsi="Arial" w:cs="Arial"/>
          <w:sz w:val="22"/>
          <w:szCs w:val="22"/>
          <w:u w:val="single"/>
        </w:rPr>
      </w:pPr>
      <w:r w:rsidRPr="00195159">
        <w:rPr>
          <w:rFonts w:ascii="Arial" w:hAnsi="Arial" w:cs="Arial"/>
          <w:sz w:val="22"/>
          <w:szCs w:val="22"/>
          <w:u w:val="single"/>
        </w:rPr>
        <w:t>architektonické řešení</w:t>
      </w:r>
    </w:p>
    <w:p w14:paraId="4E8FE0A1" w14:textId="60D5287A" w:rsidR="0097725A" w:rsidRPr="00195159" w:rsidRDefault="0097725A" w:rsidP="00880995">
      <w:pPr>
        <w:pStyle w:val="Bezmezer"/>
        <w:ind w:left="709"/>
        <w:jc w:val="both"/>
        <w:rPr>
          <w:rFonts w:ascii="Arial" w:hAnsi="Arial" w:cs="Arial"/>
          <w:sz w:val="22"/>
          <w:szCs w:val="22"/>
        </w:rPr>
      </w:pPr>
      <w:r w:rsidRPr="00195159">
        <w:rPr>
          <w:rFonts w:ascii="Arial" w:hAnsi="Arial" w:cs="Arial"/>
          <w:sz w:val="22"/>
          <w:szCs w:val="22"/>
        </w:rPr>
        <w:t>Půdorysný tvar zpevněné plochy je přibližně pravoúhlý lichoběžník. Nový zpevněný povrch bude kamenný odsek. Barevné provedení obdobné jako povrch na náměstí. Snaha o sjednocení.</w:t>
      </w:r>
    </w:p>
    <w:p w14:paraId="5D27A455" w14:textId="77777777" w:rsidR="002C7494" w:rsidRPr="00195159" w:rsidRDefault="002C7494" w:rsidP="00880995">
      <w:pPr>
        <w:pStyle w:val="Bezmezer"/>
        <w:jc w:val="both"/>
        <w:rPr>
          <w:rFonts w:ascii="Arial" w:hAnsi="Arial" w:cs="Arial"/>
          <w:sz w:val="22"/>
          <w:szCs w:val="22"/>
        </w:rPr>
      </w:pPr>
    </w:p>
    <w:p w14:paraId="54D84B76" w14:textId="77777777" w:rsidR="002C7494" w:rsidRPr="00195159" w:rsidRDefault="00C847E1"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Celkové provozní řešení, technologie výroby</w:t>
      </w:r>
    </w:p>
    <w:p w14:paraId="23164493" w14:textId="45A12A8C" w:rsidR="0097725A" w:rsidRPr="00195159" w:rsidRDefault="0097725A" w:rsidP="0097725A">
      <w:pPr>
        <w:pStyle w:val="Bezmezer"/>
        <w:ind w:left="709"/>
        <w:jc w:val="both"/>
        <w:rPr>
          <w:rFonts w:ascii="Arial" w:hAnsi="Arial" w:cs="Arial"/>
          <w:bCs/>
          <w:sz w:val="22"/>
          <w:szCs w:val="22"/>
        </w:rPr>
      </w:pPr>
      <w:r w:rsidRPr="00195159">
        <w:rPr>
          <w:rFonts w:ascii="Arial" w:hAnsi="Arial" w:cs="Arial"/>
          <w:bCs/>
          <w:sz w:val="22"/>
          <w:szCs w:val="22"/>
        </w:rPr>
        <w:t xml:space="preserve">Provozně zůstává koncept zpevněné plochy zachován. Původní plocha bude zmenšena. Její funkce, pro zahájení prohlídek Národního hřebčína Kladruby nad Labem, zůstane zachována. Napojení na bývalou Vrátnici, nyní Informační centrum NH </w:t>
      </w:r>
      <w:proofErr w:type="spellStart"/>
      <w:r w:rsidRPr="00195159">
        <w:rPr>
          <w:rFonts w:ascii="Arial" w:hAnsi="Arial" w:cs="Arial"/>
          <w:bCs/>
          <w:sz w:val="22"/>
          <w:szCs w:val="22"/>
        </w:rPr>
        <w:t>KnL</w:t>
      </w:r>
      <w:proofErr w:type="spellEnd"/>
      <w:r w:rsidRPr="00195159">
        <w:rPr>
          <w:rFonts w:ascii="Arial" w:hAnsi="Arial" w:cs="Arial"/>
          <w:bCs/>
          <w:sz w:val="22"/>
          <w:szCs w:val="22"/>
        </w:rPr>
        <w:t xml:space="preserve"> zůstane zachováno.</w:t>
      </w:r>
    </w:p>
    <w:p w14:paraId="03A1ED63" w14:textId="77777777" w:rsidR="0097725A" w:rsidRPr="00195159" w:rsidRDefault="0097725A" w:rsidP="0097725A">
      <w:pPr>
        <w:pStyle w:val="Bezmezer"/>
        <w:ind w:left="709"/>
        <w:jc w:val="both"/>
        <w:rPr>
          <w:rFonts w:ascii="Arial" w:hAnsi="Arial" w:cs="Arial"/>
          <w:bCs/>
          <w:sz w:val="22"/>
          <w:szCs w:val="22"/>
        </w:rPr>
      </w:pPr>
    </w:p>
    <w:p w14:paraId="08D3CE01"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Bezbariérové užívání stavby</w:t>
      </w:r>
    </w:p>
    <w:p w14:paraId="56B2B9CD" w14:textId="0CAD6C7F" w:rsidR="00F039BD" w:rsidRPr="00195159" w:rsidRDefault="0032525B" w:rsidP="0032525B">
      <w:pPr>
        <w:pStyle w:val="Bezmezer"/>
        <w:ind w:left="709"/>
        <w:jc w:val="both"/>
        <w:rPr>
          <w:rFonts w:ascii="Arial" w:hAnsi="Arial" w:cs="Arial"/>
          <w:sz w:val="22"/>
          <w:szCs w:val="22"/>
        </w:rPr>
      </w:pPr>
      <w:r w:rsidRPr="00195159">
        <w:rPr>
          <w:rFonts w:ascii="Arial" w:hAnsi="Arial" w:cs="Arial"/>
          <w:sz w:val="22"/>
          <w:szCs w:val="22"/>
        </w:rPr>
        <w:t>Zpevněná plocha nebude navrhována dle z</w:t>
      </w:r>
      <w:r w:rsidR="00F039BD" w:rsidRPr="00195159">
        <w:rPr>
          <w:rFonts w:ascii="Arial" w:hAnsi="Arial" w:cs="Arial"/>
          <w:sz w:val="22"/>
          <w:szCs w:val="22"/>
        </w:rPr>
        <w:t>ásad řešení přístupnosti a užívání stavby osobami se sníženou schopností pohybu nebo orientace</w:t>
      </w:r>
      <w:r w:rsidRPr="00195159">
        <w:rPr>
          <w:rFonts w:ascii="Arial" w:hAnsi="Arial" w:cs="Arial"/>
          <w:sz w:val="22"/>
          <w:szCs w:val="22"/>
        </w:rPr>
        <w:t>. Vybraný povrch z kamenných odseků je požadavek památkové péče a investora. Snaha sjednocení s národní památkou zapsanou v seznamu UNESCO.</w:t>
      </w:r>
    </w:p>
    <w:p w14:paraId="3A256CCC" w14:textId="77777777" w:rsidR="0032525B" w:rsidRPr="00195159" w:rsidRDefault="0032525B" w:rsidP="0032525B">
      <w:pPr>
        <w:pStyle w:val="Bezmezer"/>
        <w:ind w:left="709"/>
        <w:jc w:val="both"/>
        <w:rPr>
          <w:rFonts w:ascii="Arial" w:hAnsi="Arial" w:cs="Arial"/>
          <w:sz w:val="22"/>
          <w:szCs w:val="22"/>
        </w:rPr>
      </w:pPr>
    </w:p>
    <w:p w14:paraId="218EDB2B"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Bezpečnost při užívání stavby</w:t>
      </w:r>
    </w:p>
    <w:p w14:paraId="46F9F254" w14:textId="6ABCA6FA" w:rsidR="0032525B" w:rsidRPr="00195159" w:rsidRDefault="0032525B" w:rsidP="0032525B">
      <w:pPr>
        <w:pStyle w:val="Bezmezer"/>
        <w:spacing w:after="120"/>
        <w:ind w:left="709"/>
        <w:jc w:val="both"/>
        <w:rPr>
          <w:rFonts w:ascii="Arial" w:hAnsi="Arial" w:cs="Arial"/>
          <w:bCs/>
          <w:sz w:val="22"/>
          <w:szCs w:val="22"/>
        </w:rPr>
      </w:pPr>
      <w:r w:rsidRPr="00195159">
        <w:rPr>
          <w:rFonts w:ascii="Arial" w:hAnsi="Arial" w:cs="Arial"/>
          <w:bCs/>
          <w:sz w:val="22"/>
          <w:szCs w:val="22"/>
        </w:rPr>
        <w:t>V rámci užívání stavby bude pravidelně prováděna údržba objektu.</w:t>
      </w:r>
    </w:p>
    <w:p w14:paraId="007AD778"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 xml:space="preserve">Základní </w:t>
      </w:r>
      <w:r w:rsidR="00C847E1" w:rsidRPr="00195159">
        <w:rPr>
          <w:rFonts w:ascii="Arial" w:hAnsi="Arial" w:cs="Arial"/>
          <w:b/>
          <w:sz w:val="22"/>
          <w:szCs w:val="22"/>
          <w:u w:val="single"/>
        </w:rPr>
        <w:t>charakteristika objektů</w:t>
      </w:r>
    </w:p>
    <w:p w14:paraId="03A8B7B7" w14:textId="77777777" w:rsidR="00C847E1" w:rsidRPr="00195159" w:rsidRDefault="0052267C" w:rsidP="00880995">
      <w:pPr>
        <w:pStyle w:val="Bezmezer"/>
        <w:numPr>
          <w:ilvl w:val="0"/>
          <w:numId w:val="13"/>
        </w:numPr>
        <w:ind w:left="709" w:hanging="425"/>
        <w:jc w:val="both"/>
        <w:rPr>
          <w:rFonts w:ascii="Arial" w:hAnsi="Arial" w:cs="Arial"/>
          <w:sz w:val="22"/>
          <w:szCs w:val="22"/>
          <w:u w:val="single"/>
        </w:rPr>
      </w:pPr>
      <w:r w:rsidRPr="00195159">
        <w:rPr>
          <w:rFonts w:ascii="Arial" w:hAnsi="Arial" w:cs="Arial"/>
          <w:sz w:val="22"/>
          <w:szCs w:val="22"/>
          <w:u w:val="single"/>
        </w:rPr>
        <w:t>stavební řešení</w:t>
      </w:r>
    </w:p>
    <w:p w14:paraId="7A9CA5E5" w14:textId="475CFDB3" w:rsidR="00AE43D6" w:rsidRPr="00195159" w:rsidRDefault="00C02220" w:rsidP="003019CD">
      <w:pPr>
        <w:pStyle w:val="Bezmezer"/>
        <w:ind w:left="709"/>
        <w:jc w:val="both"/>
        <w:rPr>
          <w:rFonts w:ascii="Arial" w:hAnsi="Arial" w:cs="Arial"/>
          <w:sz w:val="22"/>
          <w:szCs w:val="22"/>
        </w:rPr>
      </w:pPr>
      <w:r w:rsidRPr="00195159">
        <w:rPr>
          <w:rFonts w:ascii="Arial" w:hAnsi="Arial" w:cs="Arial"/>
          <w:sz w:val="22"/>
          <w:szCs w:val="22"/>
        </w:rPr>
        <w:t xml:space="preserve">Předmětem </w:t>
      </w:r>
      <w:r w:rsidR="003019CD" w:rsidRPr="00195159">
        <w:rPr>
          <w:rFonts w:ascii="Arial" w:hAnsi="Arial" w:cs="Arial"/>
          <w:sz w:val="22"/>
          <w:szCs w:val="22"/>
        </w:rPr>
        <w:t>dokumentace jsou stavební úpravy zpevněné plochy, její půdorysné zmenšení a výměna živičného krytu za kamenný odsek. Terénní úpravy řeší zmenšení zpevněné plochy, lokální doplnění zeminy a zatravnění.</w:t>
      </w:r>
    </w:p>
    <w:p w14:paraId="0FF2F31D" w14:textId="77777777" w:rsidR="003019CD" w:rsidRPr="00195159" w:rsidRDefault="003019CD" w:rsidP="003019CD">
      <w:pPr>
        <w:pStyle w:val="Bezmezer"/>
        <w:ind w:left="709"/>
        <w:jc w:val="both"/>
        <w:rPr>
          <w:rFonts w:ascii="Arial" w:hAnsi="Arial" w:cs="Arial"/>
          <w:sz w:val="22"/>
          <w:szCs w:val="22"/>
        </w:rPr>
      </w:pPr>
    </w:p>
    <w:p w14:paraId="6695334A" w14:textId="77777777" w:rsidR="0052267C" w:rsidRPr="00195159" w:rsidRDefault="0052267C" w:rsidP="00880995">
      <w:pPr>
        <w:pStyle w:val="Bezmezer"/>
        <w:numPr>
          <w:ilvl w:val="0"/>
          <w:numId w:val="13"/>
        </w:numPr>
        <w:ind w:left="709" w:hanging="425"/>
        <w:jc w:val="both"/>
        <w:rPr>
          <w:rFonts w:ascii="Arial" w:hAnsi="Arial" w:cs="Arial"/>
          <w:sz w:val="22"/>
          <w:szCs w:val="22"/>
          <w:u w:val="single"/>
        </w:rPr>
      </w:pPr>
      <w:r w:rsidRPr="00195159">
        <w:rPr>
          <w:rFonts w:ascii="Arial" w:hAnsi="Arial" w:cs="Arial"/>
          <w:sz w:val="22"/>
          <w:szCs w:val="22"/>
          <w:u w:val="single"/>
        </w:rPr>
        <w:t>konstrukční a materiálové řešení</w:t>
      </w:r>
    </w:p>
    <w:p w14:paraId="04DD8A75" w14:textId="6AC095AD" w:rsidR="00AE43D6" w:rsidRPr="00195159" w:rsidRDefault="003019CD" w:rsidP="003019CD">
      <w:pPr>
        <w:pStyle w:val="Bezmezer"/>
        <w:ind w:left="709"/>
        <w:jc w:val="both"/>
        <w:rPr>
          <w:rFonts w:ascii="Arial" w:hAnsi="Arial" w:cs="Arial"/>
          <w:sz w:val="22"/>
          <w:szCs w:val="22"/>
        </w:rPr>
      </w:pPr>
      <w:r w:rsidRPr="00195159">
        <w:rPr>
          <w:rFonts w:ascii="Arial" w:hAnsi="Arial" w:cs="Arial"/>
          <w:sz w:val="22"/>
          <w:szCs w:val="22"/>
        </w:rPr>
        <w:t>Bude použito systémové souvrství pro pokládku kamenné pojízdné dlažby (kamenných odseků). Obvod zpevněné plochy bude založen do betonového lože. V místě dopravního značení bude realizován betonový základ pro následné uchycení. Terénní úpravy budou realizovány doplněním zeminy s následným utažením a osevem travního semene.</w:t>
      </w:r>
    </w:p>
    <w:p w14:paraId="274E35DA" w14:textId="77777777" w:rsidR="003019CD" w:rsidRPr="00195159" w:rsidRDefault="003019CD" w:rsidP="003019CD">
      <w:pPr>
        <w:pStyle w:val="Bezmezer"/>
        <w:ind w:left="1134" w:hanging="425"/>
        <w:jc w:val="both"/>
        <w:rPr>
          <w:rFonts w:ascii="Arial" w:hAnsi="Arial" w:cs="Arial"/>
          <w:sz w:val="22"/>
          <w:szCs w:val="22"/>
        </w:rPr>
      </w:pPr>
    </w:p>
    <w:p w14:paraId="4215658C" w14:textId="77777777" w:rsidR="0052267C" w:rsidRPr="00195159" w:rsidRDefault="0052267C" w:rsidP="00880995">
      <w:pPr>
        <w:pStyle w:val="Bezmezer"/>
        <w:numPr>
          <w:ilvl w:val="0"/>
          <w:numId w:val="13"/>
        </w:numPr>
        <w:ind w:left="709" w:hanging="425"/>
        <w:jc w:val="both"/>
        <w:rPr>
          <w:rFonts w:ascii="Arial" w:hAnsi="Arial" w:cs="Arial"/>
          <w:sz w:val="22"/>
          <w:szCs w:val="22"/>
          <w:u w:val="single"/>
        </w:rPr>
      </w:pPr>
      <w:r w:rsidRPr="00195159">
        <w:rPr>
          <w:rFonts w:ascii="Arial" w:hAnsi="Arial" w:cs="Arial"/>
          <w:sz w:val="22"/>
          <w:szCs w:val="22"/>
          <w:u w:val="single"/>
        </w:rPr>
        <w:t>mechanická odolnost a stabilita</w:t>
      </w:r>
    </w:p>
    <w:p w14:paraId="71CA76D6" w14:textId="7F3DE321" w:rsidR="00C4518F" w:rsidRPr="00195159" w:rsidRDefault="00C4518F" w:rsidP="00C4518F">
      <w:pPr>
        <w:pStyle w:val="Bezmezer"/>
        <w:ind w:left="709"/>
        <w:jc w:val="both"/>
        <w:rPr>
          <w:rFonts w:ascii="Arial" w:hAnsi="Arial" w:cs="Arial"/>
          <w:sz w:val="22"/>
          <w:szCs w:val="22"/>
        </w:rPr>
      </w:pPr>
      <w:r w:rsidRPr="00195159">
        <w:rPr>
          <w:rFonts w:ascii="Arial" w:hAnsi="Arial" w:cs="Arial"/>
          <w:sz w:val="22"/>
          <w:szCs w:val="22"/>
        </w:rPr>
        <w:lastRenderedPageBreak/>
        <w:t>Navržené konstrukce zajišťují mechanickou odolnost a stabilitu. Nejsou zde navrženy speciální a technicky náročné konstrukce.</w:t>
      </w:r>
    </w:p>
    <w:p w14:paraId="49E58ACB" w14:textId="77777777" w:rsidR="00F039BD" w:rsidRPr="00195159" w:rsidRDefault="00F039BD" w:rsidP="00880995">
      <w:pPr>
        <w:pStyle w:val="Bezmezer"/>
        <w:ind w:left="360"/>
        <w:jc w:val="both"/>
        <w:rPr>
          <w:rFonts w:ascii="Arial" w:hAnsi="Arial" w:cs="Arial"/>
          <w:b/>
          <w:sz w:val="22"/>
          <w:szCs w:val="22"/>
          <w:u w:val="single"/>
        </w:rPr>
      </w:pPr>
    </w:p>
    <w:p w14:paraId="4FB44A5D" w14:textId="77777777" w:rsidR="00FF21EF" w:rsidRPr="00195159" w:rsidRDefault="00FF21EF" w:rsidP="00880995">
      <w:pPr>
        <w:pStyle w:val="Bezmezer"/>
        <w:ind w:left="360"/>
        <w:jc w:val="both"/>
        <w:rPr>
          <w:rFonts w:ascii="Arial" w:hAnsi="Arial" w:cs="Arial"/>
          <w:b/>
          <w:sz w:val="22"/>
          <w:szCs w:val="22"/>
          <w:u w:val="single"/>
        </w:rPr>
      </w:pPr>
    </w:p>
    <w:p w14:paraId="060A6CE9"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 xml:space="preserve">Základní </w:t>
      </w:r>
      <w:r w:rsidR="0052267C" w:rsidRPr="00195159">
        <w:rPr>
          <w:rFonts w:ascii="Arial" w:hAnsi="Arial" w:cs="Arial"/>
          <w:b/>
          <w:sz w:val="22"/>
          <w:szCs w:val="22"/>
          <w:u w:val="single"/>
        </w:rPr>
        <w:t xml:space="preserve">charakteristika </w:t>
      </w:r>
      <w:r w:rsidRPr="00195159">
        <w:rPr>
          <w:rFonts w:ascii="Arial" w:hAnsi="Arial" w:cs="Arial"/>
          <w:b/>
          <w:sz w:val="22"/>
          <w:szCs w:val="22"/>
          <w:u w:val="single"/>
        </w:rPr>
        <w:t>technických a technologických zařízení</w:t>
      </w:r>
    </w:p>
    <w:p w14:paraId="5900CDFB" w14:textId="77777777" w:rsidR="0052267C" w:rsidRPr="00195159" w:rsidRDefault="0052267C" w:rsidP="00880995">
      <w:pPr>
        <w:pStyle w:val="Bezmezer"/>
        <w:numPr>
          <w:ilvl w:val="0"/>
          <w:numId w:val="14"/>
        </w:numPr>
        <w:ind w:left="709" w:hanging="425"/>
        <w:jc w:val="both"/>
        <w:rPr>
          <w:rFonts w:ascii="Arial" w:hAnsi="Arial" w:cs="Arial"/>
          <w:sz w:val="22"/>
          <w:szCs w:val="22"/>
          <w:u w:val="single"/>
        </w:rPr>
      </w:pPr>
      <w:r w:rsidRPr="00195159">
        <w:rPr>
          <w:rFonts w:ascii="Arial" w:hAnsi="Arial" w:cs="Arial"/>
          <w:sz w:val="22"/>
          <w:szCs w:val="22"/>
          <w:u w:val="single"/>
        </w:rPr>
        <w:t>technické řešení</w:t>
      </w:r>
    </w:p>
    <w:p w14:paraId="0EEAFDE3" w14:textId="1BBB00FF" w:rsidR="00AE43D6" w:rsidRPr="00195159" w:rsidRDefault="00C4518F" w:rsidP="00880995">
      <w:pPr>
        <w:pStyle w:val="Bezmezer"/>
        <w:ind w:left="1134" w:hanging="425"/>
        <w:jc w:val="both"/>
        <w:rPr>
          <w:rFonts w:ascii="Arial" w:hAnsi="Arial" w:cs="Arial"/>
          <w:sz w:val="22"/>
          <w:szCs w:val="22"/>
        </w:rPr>
      </w:pPr>
      <w:r w:rsidRPr="00195159">
        <w:rPr>
          <w:rFonts w:ascii="Arial" w:hAnsi="Arial" w:cs="Arial"/>
          <w:sz w:val="22"/>
          <w:szCs w:val="22"/>
        </w:rPr>
        <w:t>Nejsou navržena.</w:t>
      </w:r>
    </w:p>
    <w:p w14:paraId="6017FC87" w14:textId="77777777" w:rsidR="00C4518F" w:rsidRPr="00195159" w:rsidRDefault="00C4518F" w:rsidP="00880995">
      <w:pPr>
        <w:pStyle w:val="Bezmezer"/>
        <w:ind w:left="1134" w:hanging="425"/>
        <w:jc w:val="both"/>
        <w:rPr>
          <w:rFonts w:ascii="Arial" w:hAnsi="Arial" w:cs="Arial"/>
          <w:sz w:val="22"/>
          <w:szCs w:val="22"/>
        </w:rPr>
      </w:pPr>
    </w:p>
    <w:p w14:paraId="681AAFED" w14:textId="77777777" w:rsidR="0052267C" w:rsidRPr="00195159" w:rsidRDefault="0052267C" w:rsidP="00880995">
      <w:pPr>
        <w:pStyle w:val="Bezmezer"/>
        <w:numPr>
          <w:ilvl w:val="0"/>
          <w:numId w:val="14"/>
        </w:numPr>
        <w:ind w:left="709" w:hanging="425"/>
        <w:jc w:val="both"/>
        <w:rPr>
          <w:rFonts w:ascii="Arial" w:hAnsi="Arial" w:cs="Arial"/>
          <w:sz w:val="22"/>
          <w:szCs w:val="22"/>
          <w:u w:val="single"/>
        </w:rPr>
      </w:pPr>
      <w:r w:rsidRPr="00195159">
        <w:rPr>
          <w:rFonts w:ascii="Arial" w:hAnsi="Arial" w:cs="Arial"/>
          <w:sz w:val="22"/>
          <w:szCs w:val="22"/>
          <w:u w:val="single"/>
        </w:rPr>
        <w:t>výčet technických a technologických zařízení</w:t>
      </w:r>
    </w:p>
    <w:p w14:paraId="1E0B7EB1" w14:textId="14CBF745" w:rsidR="00C4518F" w:rsidRPr="00195159" w:rsidRDefault="00C4518F" w:rsidP="00C4518F">
      <w:pPr>
        <w:pStyle w:val="Bezmezer"/>
        <w:ind w:left="709"/>
        <w:jc w:val="both"/>
        <w:rPr>
          <w:rFonts w:ascii="Arial" w:hAnsi="Arial" w:cs="Arial"/>
          <w:sz w:val="22"/>
          <w:szCs w:val="22"/>
        </w:rPr>
      </w:pPr>
      <w:r w:rsidRPr="00195159">
        <w:rPr>
          <w:rFonts w:ascii="Arial" w:hAnsi="Arial" w:cs="Arial"/>
          <w:sz w:val="22"/>
          <w:szCs w:val="22"/>
        </w:rPr>
        <w:t>Nejsou navržena.</w:t>
      </w:r>
    </w:p>
    <w:p w14:paraId="62DBF55B" w14:textId="77777777" w:rsidR="00F039BD" w:rsidRPr="00195159" w:rsidRDefault="00F039BD" w:rsidP="00880995">
      <w:pPr>
        <w:pStyle w:val="Bezmezer"/>
        <w:ind w:left="709"/>
        <w:jc w:val="both"/>
        <w:rPr>
          <w:rFonts w:ascii="Arial" w:hAnsi="Arial" w:cs="Arial"/>
          <w:sz w:val="22"/>
          <w:szCs w:val="22"/>
        </w:rPr>
      </w:pPr>
    </w:p>
    <w:p w14:paraId="2B60913B"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Zásady požárně bezpečnostního řešení</w:t>
      </w:r>
    </w:p>
    <w:p w14:paraId="6A2937A8" w14:textId="141A992F" w:rsidR="00C4518F" w:rsidRPr="00195159" w:rsidRDefault="00C4518F" w:rsidP="00880995">
      <w:pPr>
        <w:pStyle w:val="Bezmezer"/>
        <w:ind w:left="709"/>
        <w:jc w:val="both"/>
        <w:rPr>
          <w:rFonts w:ascii="Arial" w:hAnsi="Arial" w:cs="Arial"/>
          <w:bCs/>
          <w:sz w:val="22"/>
          <w:szCs w:val="22"/>
        </w:rPr>
      </w:pPr>
      <w:r w:rsidRPr="00195159">
        <w:rPr>
          <w:rFonts w:ascii="Arial" w:hAnsi="Arial" w:cs="Arial"/>
          <w:bCs/>
          <w:sz w:val="22"/>
          <w:szCs w:val="22"/>
        </w:rPr>
        <w:t>Není řešeno.</w:t>
      </w:r>
    </w:p>
    <w:p w14:paraId="32B050DD" w14:textId="3FF9B889" w:rsidR="00F039BD" w:rsidRPr="00195159" w:rsidRDefault="00C4518F" w:rsidP="00880995">
      <w:pPr>
        <w:pStyle w:val="Bezmezer"/>
        <w:ind w:left="709"/>
        <w:jc w:val="both"/>
        <w:rPr>
          <w:rFonts w:ascii="Arial" w:hAnsi="Arial" w:cs="Arial"/>
          <w:bCs/>
          <w:sz w:val="22"/>
          <w:szCs w:val="22"/>
        </w:rPr>
      </w:pPr>
      <w:r w:rsidRPr="00195159">
        <w:rPr>
          <w:rFonts w:ascii="Arial" w:hAnsi="Arial" w:cs="Arial"/>
          <w:bCs/>
          <w:sz w:val="22"/>
          <w:szCs w:val="22"/>
        </w:rPr>
        <w:t>Stavba spadá do kategorie 0. Pro tyto stavby nemusí být tento dokument, s ohledem na jejich minimální rizikovost, zpracován.</w:t>
      </w:r>
    </w:p>
    <w:p w14:paraId="0776E31B" w14:textId="77777777" w:rsidR="00C4518F" w:rsidRPr="00195159" w:rsidRDefault="00C4518F" w:rsidP="00880995">
      <w:pPr>
        <w:pStyle w:val="Bezmezer"/>
        <w:ind w:left="709"/>
        <w:jc w:val="both"/>
        <w:rPr>
          <w:rFonts w:ascii="Arial" w:hAnsi="Arial" w:cs="Arial"/>
          <w:bCs/>
          <w:sz w:val="22"/>
          <w:szCs w:val="22"/>
        </w:rPr>
      </w:pPr>
    </w:p>
    <w:p w14:paraId="311AEC41"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Úspora energie a tepelná ochrana</w:t>
      </w:r>
    </w:p>
    <w:p w14:paraId="70E63567" w14:textId="254C5A65" w:rsidR="00F039BD" w:rsidRPr="00195159" w:rsidRDefault="00C4518F" w:rsidP="00880995">
      <w:pPr>
        <w:pStyle w:val="Bezmezer"/>
        <w:ind w:left="709"/>
        <w:jc w:val="both"/>
        <w:rPr>
          <w:rFonts w:ascii="Arial" w:hAnsi="Arial" w:cs="Arial"/>
          <w:bCs/>
          <w:sz w:val="22"/>
          <w:szCs w:val="22"/>
        </w:rPr>
      </w:pPr>
      <w:r w:rsidRPr="00195159">
        <w:rPr>
          <w:rFonts w:ascii="Arial" w:hAnsi="Arial" w:cs="Arial"/>
          <w:bCs/>
          <w:sz w:val="22"/>
          <w:szCs w:val="22"/>
        </w:rPr>
        <w:t>Není vyžadováno.</w:t>
      </w:r>
    </w:p>
    <w:p w14:paraId="59E6A005" w14:textId="77777777" w:rsidR="00C4518F" w:rsidRPr="00195159" w:rsidRDefault="00C4518F" w:rsidP="00880995">
      <w:pPr>
        <w:pStyle w:val="Bezmezer"/>
        <w:ind w:left="709"/>
        <w:jc w:val="both"/>
        <w:rPr>
          <w:rFonts w:ascii="Arial" w:hAnsi="Arial" w:cs="Arial"/>
          <w:bCs/>
          <w:sz w:val="22"/>
          <w:szCs w:val="22"/>
        </w:rPr>
      </w:pPr>
    </w:p>
    <w:p w14:paraId="4A9BAEAC" w14:textId="77777777" w:rsidR="00F039BD" w:rsidRPr="00195159" w:rsidRDefault="00F039BD" w:rsidP="00C4518F">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Hygienické požadavky na stavby, požadavky na pracovní a komunální prostředí</w:t>
      </w:r>
    </w:p>
    <w:p w14:paraId="09F4BB6E" w14:textId="106E75FA" w:rsidR="00F039BD" w:rsidRPr="00195159" w:rsidRDefault="00C4518F" w:rsidP="00C4518F">
      <w:pPr>
        <w:pStyle w:val="Bezmezer"/>
        <w:ind w:left="709"/>
        <w:jc w:val="both"/>
        <w:rPr>
          <w:rFonts w:ascii="Arial" w:hAnsi="Arial" w:cs="Arial"/>
          <w:bCs/>
          <w:sz w:val="22"/>
          <w:szCs w:val="22"/>
        </w:rPr>
      </w:pPr>
      <w:r w:rsidRPr="00195159">
        <w:rPr>
          <w:rFonts w:ascii="Arial" w:hAnsi="Arial" w:cs="Arial"/>
          <w:bCs/>
          <w:sz w:val="22"/>
          <w:szCs w:val="22"/>
        </w:rPr>
        <w:t>Není vyžadováno.</w:t>
      </w:r>
    </w:p>
    <w:p w14:paraId="2CF8D0A9" w14:textId="77777777" w:rsidR="00C4518F" w:rsidRPr="00195159" w:rsidRDefault="00C4518F" w:rsidP="00C4518F">
      <w:pPr>
        <w:pStyle w:val="Bezmezer"/>
        <w:ind w:left="360" w:firstLine="349"/>
        <w:jc w:val="both"/>
        <w:rPr>
          <w:rFonts w:ascii="Arial" w:hAnsi="Arial" w:cs="Arial"/>
          <w:bCs/>
          <w:sz w:val="22"/>
          <w:szCs w:val="22"/>
        </w:rPr>
      </w:pPr>
    </w:p>
    <w:p w14:paraId="0CC72B54" w14:textId="77777777" w:rsidR="00F039BD" w:rsidRPr="00195159" w:rsidRDefault="00F039BD" w:rsidP="00880995">
      <w:pPr>
        <w:pStyle w:val="Bezmezer"/>
        <w:numPr>
          <w:ilvl w:val="0"/>
          <w:numId w:val="6"/>
        </w:numPr>
        <w:spacing w:after="120"/>
        <w:ind w:left="709" w:hanging="709"/>
        <w:jc w:val="both"/>
        <w:rPr>
          <w:rFonts w:ascii="Arial" w:hAnsi="Arial" w:cs="Arial"/>
          <w:b/>
          <w:sz w:val="22"/>
          <w:szCs w:val="22"/>
          <w:u w:val="single"/>
        </w:rPr>
      </w:pPr>
      <w:r w:rsidRPr="00195159">
        <w:rPr>
          <w:rFonts w:ascii="Arial" w:hAnsi="Arial" w:cs="Arial"/>
          <w:b/>
          <w:sz w:val="22"/>
          <w:szCs w:val="22"/>
          <w:u w:val="single"/>
        </w:rPr>
        <w:t>Zásady ochrany stavby před negativními účinky vnějšího prostředí</w:t>
      </w:r>
    </w:p>
    <w:p w14:paraId="4FD5EA1D" w14:textId="77777777" w:rsidR="00AE43D6" w:rsidRPr="00195159" w:rsidRDefault="00AE43D6" w:rsidP="00880995">
      <w:pPr>
        <w:pStyle w:val="Bezmezer"/>
        <w:ind w:left="709"/>
        <w:jc w:val="both"/>
        <w:rPr>
          <w:rFonts w:ascii="Arial" w:hAnsi="Arial" w:cs="Arial"/>
          <w:b/>
          <w:sz w:val="22"/>
          <w:szCs w:val="22"/>
          <w:u w:val="single"/>
        </w:rPr>
      </w:pPr>
    </w:p>
    <w:p w14:paraId="5C834801" w14:textId="77777777" w:rsidR="00F039BD" w:rsidRPr="00195159" w:rsidRDefault="0099719B" w:rsidP="00880995">
      <w:pPr>
        <w:pStyle w:val="Bezmezer"/>
        <w:numPr>
          <w:ilvl w:val="0"/>
          <w:numId w:val="9"/>
        </w:numPr>
        <w:ind w:left="851" w:hanging="567"/>
        <w:jc w:val="both"/>
        <w:rPr>
          <w:rFonts w:ascii="Arial" w:hAnsi="Arial" w:cs="Arial"/>
          <w:sz w:val="22"/>
          <w:szCs w:val="22"/>
          <w:u w:val="single"/>
        </w:rPr>
      </w:pPr>
      <w:r w:rsidRPr="00195159">
        <w:rPr>
          <w:rFonts w:ascii="Arial" w:hAnsi="Arial" w:cs="Arial"/>
          <w:sz w:val="22"/>
          <w:szCs w:val="22"/>
          <w:u w:val="single"/>
        </w:rPr>
        <w:t>ochrana</w:t>
      </w:r>
      <w:r w:rsidR="00527CE7" w:rsidRPr="00195159">
        <w:rPr>
          <w:rFonts w:ascii="Arial" w:hAnsi="Arial" w:cs="Arial"/>
          <w:sz w:val="22"/>
          <w:szCs w:val="22"/>
          <w:u w:val="single"/>
        </w:rPr>
        <w:t xml:space="preserve"> před pronikáním radonu z</w:t>
      </w:r>
      <w:r w:rsidR="00AE43D6" w:rsidRPr="00195159">
        <w:rPr>
          <w:rFonts w:ascii="Arial" w:hAnsi="Arial" w:cs="Arial"/>
          <w:sz w:val="22"/>
          <w:szCs w:val="22"/>
          <w:u w:val="single"/>
        </w:rPr>
        <w:t> </w:t>
      </w:r>
      <w:r w:rsidR="00527CE7" w:rsidRPr="00195159">
        <w:rPr>
          <w:rFonts w:ascii="Arial" w:hAnsi="Arial" w:cs="Arial"/>
          <w:sz w:val="22"/>
          <w:szCs w:val="22"/>
          <w:u w:val="single"/>
        </w:rPr>
        <w:t>podloží</w:t>
      </w:r>
    </w:p>
    <w:p w14:paraId="336E36AA" w14:textId="5D3C2125" w:rsidR="00AE43D6" w:rsidRPr="00195159" w:rsidRDefault="006D61E4" w:rsidP="006D61E4">
      <w:pPr>
        <w:pStyle w:val="Bezmezer"/>
        <w:ind w:left="1418" w:hanging="567"/>
        <w:jc w:val="both"/>
        <w:rPr>
          <w:rFonts w:ascii="Arial" w:hAnsi="Arial" w:cs="Arial"/>
          <w:sz w:val="22"/>
          <w:szCs w:val="22"/>
        </w:rPr>
      </w:pPr>
      <w:r w:rsidRPr="00195159">
        <w:rPr>
          <w:rFonts w:ascii="Arial" w:hAnsi="Arial" w:cs="Arial"/>
          <w:sz w:val="22"/>
          <w:szCs w:val="22"/>
        </w:rPr>
        <w:t>Není vyžadována.</w:t>
      </w:r>
    </w:p>
    <w:p w14:paraId="6570BDA4" w14:textId="77777777" w:rsidR="006D61E4" w:rsidRPr="00195159" w:rsidRDefault="006D61E4" w:rsidP="006D61E4">
      <w:pPr>
        <w:pStyle w:val="Bezmezer"/>
        <w:ind w:left="1418" w:hanging="567"/>
        <w:jc w:val="both"/>
        <w:rPr>
          <w:rFonts w:ascii="Arial" w:hAnsi="Arial" w:cs="Arial"/>
          <w:sz w:val="22"/>
          <w:szCs w:val="22"/>
        </w:rPr>
      </w:pPr>
    </w:p>
    <w:p w14:paraId="2633EB9B" w14:textId="77777777" w:rsidR="00527CE7" w:rsidRPr="00195159" w:rsidRDefault="0099719B" w:rsidP="00880995">
      <w:pPr>
        <w:pStyle w:val="Bezmezer"/>
        <w:numPr>
          <w:ilvl w:val="0"/>
          <w:numId w:val="9"/>
        </w:numPr>
        <w:ind w:left="851" w:hanging="567"/>
        <w:jc w:val="both"/>
        <w:rPr>
          <w:rFonts w:ascii="Arial" w:hAnsi="Arial" w:cs="Arial"/>
          <w:sz w:val="22"/>
          <w:szCs w:val="22"/>
          <w:u w:val="single"/>
        </w:rPr>
      </w:pPr>
      <w:r w:rsidRPr="00195159">
        <w:rPr>
          <w:rFonts w:ascii="Arial" w:hAnsi="Arial" w:cs="Arial"/>
          <w:sz w:val="22"/>
          <w:szCs w:val="22"/>
          <w:u w:val="single"/>
        </w:rPr>
        <w:t>ochrana</w:t>
      </w:r>
      <w:r w:rsidR="00527CE7" w:rsidRPr="00195159">
        <w:rPr>
          <w:rFonts w:ascii="Arial" w:hAnsi="Arial" w:cs="Arial"/>
          <w:sz w:val="22"/>
          <w:szCs w:val="22"/>
          <w:u w:val="single"/>
        </w:rPr>
        <w:t xml:space="preserve"> před bludnými proudy</w:t>
      </w:r>
    </w:p>
    <w:p w14:paraId="30E2569A" w14:textId="331E74EA" w:rsidR="00AE43D6" w:rsidRPr="00195159" w:rsidRDefault="006D61E4" w:rsidP="006D61E4">
      <w:pPr>
        <w:pStyle w:val="Bezmezer"/>
        <w:ind w:left="1418" w:hanging="567"/>
        <w:jc w:val="both"/>
        <w:rPr>
          <w:rFonts w:ascii="Arial" w:hAnsi="Arial" w:cs="Arial"/>
          <w:sz w:val="22"/>
          <w:szCs w:val="22"/>
        </w:rPr>
      </w:pPr>
      <w:r w:rsidRPr="00195159">
        <w:rPr>
          <w:rFonts w:ascii="Arial" w:hAnsi="Arial" w:cs="Arial"/>
          <w:sz w:val="22"/>
          <w:szCs w:val="22"/>
        </w:rPr>
        <w:t>Není vyžadována.</w:t>
      </w:r>
    </w:p>
    <w:p w14:paraId="7DCDC97B" w14:textId="77777777" w:rsidR="006D61E4" w:rsidRPr="00195159" w:rsidRDefault="006D61E4" w:rsidP="006D61E4">
      <w:pPr>
        <w:pStyle w:val="Bezmezer"/>
        <w:ind w:left="1418" w:hanging="567"/>
        <w:jc w:val="both"/>
        <w:rPr>
          <w:rFonts w:ascii="Arial" w:hAnsi="Arial" w:cs="Arial"/>
          <w:sz w:val="22"/>
          <w:szCs w:val="22"/>
        </w:rPr>
      </w:pPr>
    </w:p>
    <w:p w14:paraId="76211BBF" w14:textId="77777777" w:rsidR="00527CE7" w:rsidRPr="00195159" w:rsidRDefault="0099719B" w:rsidP="00880995">
      <w:pPr>
        <w:pStyle w:val="Bezmezer"/>
        <w:numPr>
          <w:ilvl w:val="0"/>
          <w:numId w:val="9"/>
        </w:numPr>
        <w:ind w:left="851" w:hanging="567"/>
        <w:jc w:val="both"/>
        <w:rPr>
          <w:rFonts w:ascii="Arial" w:hAnsi="Arial" w:cs="Arial"/>
          <w:sz w:val="22"/>
          <w:szCs w:val="22"/>
          <w:u w:val="single"/>
        </w:rPr>
      </w:pPr>
      <w:r w:rsidRPr="00195159">
        <w:rPr>
          <w:rFonts w:ascii="Arial" w:hAnsi="Arial" w:cs="Arial"/>
          <w:sz w:val="22"/>
          <w:szCs w:val="22"/>
          <w:u w:val="single"/>
        </w:rPr>
        <w:t>o</w:t>
      </w:r>
      <w:r w:rsidR="00527CE7" w:rsidRPr="00195159">
        <w:rPr>
          <w:rFonts w:ascii="Arial" w:hAnsi="Arial" w:cs="Arial"/>
          <w:sz w:val="22"/>
          <w:szCs w:val="22"/>
          <w:u w:val="single"/>
        </w:rPr>
        <w:t>chrana před technickou seizmicitou</w:t>
      </w:r>
    </w:p>
    <w:p w14:paraId="6F326B5D" w14:textId="192D5194" w:rsidR="00AE43D6" w:rsidRPr="00195159" w:rsidRDefault="006D61E4" w:rsidP="006D61E4">
      <w:pPr>
        <w:pStyle w:val="Bezmezer"/>
        <w:ind w:left="1418" w:hanging="567"/>
        <w:jc w:val="both"/>
        <w:rPr>
          <w:rFonts w:ascii="Arial" w:hAnsi="Arial" w:cs="Arial"/>
          <w:sz w:val="22"/>
          <w:szCs w:val="22"/>
        </w:rPr>
      </w:pPr>
      <w:r w:rsidRPr="00195159">
        <w:rPr>
          <w:rFonts w:ascii="Arial" w:hAnsi="Arial" w:cs="Arial"/>
          <w:sz w:val="22"/>
          <w:szCs w:val="22"/>
        </w:rPr>
        <w:t>Není vyžadována.</w:t>
      </w:r>
    </w:p>
    <w:p w14:paraId="4C053825" w14:textId="77777777" w:rsidR="006D61E4" w:rsidRPr="00195159" w:rsidRDefault="006D61E4" w:rsidP="006D61E4">
      <w:pPr>
        <w:pStyle w:val="Bezmezer"/>
        <w:ind w:left="1418" w:hanging="567"/>
        <w:jc w:val="both"/>
        <w:rPr>
          <w:rFonts w:ascii="Arial" w:hAnsi="Arial" w:cs="Arial"/>
          <w:sz w:val="22"/>
          <w:szCs w:val="22"/>
        </w:rPr>
      </w:pPr>
    </w:p>
    <w:p w14:paraId="7C4DCE16" w14:textId="77777777" w:rsidR="00527CE7" w:rsidRPr="00195159" w:rsidRDefault="0099719B" w:rsidP="00880995">
      <w:pPr>
        <w:pStyle w:val="Bezmezer"/>
        <w:numPr>
          <w:ilvl w:val="0"/>
          <w:numId w:val="9"/>
        </w:numPr>
        <w:ind w:left="851" w:hanging="567"/>
        <w:jc w:val="both"/>
        <w:rPr>
          <w:rFonts w:ascii="Arial" w:hAnsi="Arial" w:cs="Arial"/>
          <w:sz w:val="22"/>
          <w:szCs w:val="22"/>
          <w:u w:val="single"/>
        </w:rPr>
      </w:pPr>
      <w:r w:rsidRPr="00195159">
        <w:rPr>
          <w:rFonts w:ascii="Arial" w:hAnsi="Arial" w:cs="Arial"/>
          <w:sz w:val="22"/>
          <w:szCs w:val="22"/>
          <w:u w:val="single"/>
        </w:rPr>
        <w:t>ochrana</w:t>
      </w:r>
      <w:r w:rsidR="00527CE7" w:rsidRPr="00195159">
        <w:rPr>
          <w:rFonts w:ascii="Arial" w:hAnsi="Arial" w:cs="Arial"/>
          <w:sz w:val="22"/>
          <w:szCs w:val="22"/>
          <w:u w:val="single"/>
        </w:rPr>
        <w:t xml:space="preserve"> před hlukem</w:t>
      </w:r>
    </w:p>
    <w:p w14:paraId="4FE81335" w14:textId="2B63B08D" w:rsidR="00AE43D6" w:rsidRPr="00195159" w:rsidRDefault="006D61E4" w:rsidP="006D61E4">
      <w:pPr>
        <w:pStyle w:val="Bezmezer"/>
        <w:ind w:left="1418" w:hanging="567"/>
        <w:jc w:val="both"/>
        <w:rPr>
          <w:rFonts w:ascii="Arial" w:hAnsi="Arial" w:cs="Arial"/>
          <w:sz w:val="22"/>
          <w:szCs w:val="22"/>
        </w:rPr>
      </w:pPr>
      <w:r w:rsidRPr="00195159">
        <w:rPr>
          <w:rFonts w:ascii="Arial" w:hAnsi="Arial" w:cs="Arial"/>
          <w:sz w:val="22"/>
          <w:szCs w:val="22"/>
        </w:rPr>
        <w:t>Není vyžadována.</w:t>
      </w:r>
    </w:p>
    <w:p w14:paraId="7746EB60" w14:textId="77777777" w:rsidR="006D61E4" w:rsidRPr="00195159" w:rsidRDefault="006D61E4" w:rsidP="006D61E4">
      <w:pPr>
        <w:pStyle w:val="Bezmezer"/>
        <w:ind w:left="1418" w:hanging="567"/>
        <w:jc w:val="both"/>
        <w:rPr>
          <w:rFonts w:ascii="Arial" w:hAnsi="Arial" w:cs="Arial"/>
          <w:sz w:val="22"/>
          <w:szCs w:val="22"/>
        </w:rPr>
      </w:pPr>
    </w:p>
    <w:p w14:paraId="1535C3C7" w14:textId="77777777" w:rsidR="00527CE7" w:rsidRPr="00195159" w:rsidRDefault="0099719B" w:rsidP="00880995">
      <w:pPr>
        <w:pStyle w:val="Bezmezer"/>
        <w:numPr>
          <w:ilvl w:val="0"/>
          <w:numId w:val="9"/>
        </w:numPr>
        <w:ind w:left="851" w:hanging="567"/>
        <w:jc w:val="both"/>
        <w:rPr>
          <w:rFonts w:ascii="Arial" w:hAnsi="Arial" w:cs="Arial"/>
          <w:sz w:val="22"/>
          <w:szCs w:val="22"/>
          <w:u w:val="single"/>
        </w:rPr>
      </w:pPr>
      <w:r w:rsidRPr="00195159">
        <w:rPr>
          <w:rFonts w:ascii="Arial" w:hAnsi="Arial" w:cs="Arial"/>
          <w:sz w:val="22"/>
          <w:szCs w:val="22"/>
          <w:u w:val="single"/>
        </w:rPr>
        <w:t>p</w:t>
      </w:r>
      <w:r w:rsidR="00527CE7" w:rsidRPr="00195159">
        <w:rPr>
          <w:rFonts w:ascii="Arial" w:hAnsi="Arial" w:cs="Arial"/>
          <w:sz w:val="22"/>
          <w:szCs w:val="22"/>
          <w:u w:val="single"/>
        </w:rPr>
        <w:t>rotipovodňová opatření</w:t>
      </w:r>
    </w:p>
    <w:p w14:paraId="4AA475DF" w14:textId="2DBBC45E" w:rsidR="00AE43D6" w:rsidRPr="00195159" w:rsidRDefault="006D61E4" w:rsidP="006D61E4">
      <w:pPr>
        <w:pStyle w:val="Bezmezer"/>
        <w:ind w:left="1418" w:hanging="567"/>
        <w:jc w:val="both"/>
        <w:rPr>
          <w:rFonts w:ascii="Arial" w:hAnsi="Arial" w:cs="Arial"/>
          <w:sz w:val="22"/>
          <w:szCs w:val="22"/>
        </w:rPr>
      </w:pPr>
      <w:r w:rsidRPr="00195159">
        <w:rPr>
          <w:rFonts w:ascii="Arial" w:hAnsi="Arial" w:cs="Arial"/>
          <w:sz w:val="22"/>
          <w:szCs w:val="22"/>
        </w:rPr>
        <w:t>Není vyžadováno.</w:t>
      </w:r>
    </w:p>
    <w:p w14:paraId="32E208C5" w14:textId="77777777" w:rsidR="006D61E4" w:rsidRPr="00195159" w:rsidRDefault="006D61E4" w:rsidP="006D61E4">
      <w:pPr>
        <w:pStyle w:val="Bezmezer"/>
        <w:ind w:left="1418" w:hanging="567"/>
        <w:jc w:val="both"/>
        <w:rPr>
          <w:rFonts w:ascii="Arial" w:hAnsi="Arial" w:cs="Arial"/>
          <w:sz w:val="22"/>
          <w:szCs w:val="22"/>
        </w:rPr>
      </w:pPr>
    </w:p>
    <w:p w14:paraId="224AB7EB" w14:textId="77777777" w:rsidR="003E1892" w:rsidRPr="00195159" w:rsidRDefault="0099719B" w:rsidP="00880995">
      <w:pPr>
        <w:pStyle w:val="Bezmezer"/>
        <w:numPr>
          <w:ilvl w:val="0"/>
          <w:numId w:val="9"/>
        </w:numPr>
        <w:ind w:left="851" w:hanging="567"/>
        <w:jc w:val="both"/>
        <w:rPr>
          <w:rFonts w:ascii="Arial" w:hAnsi="Arial" w:cs="Arial"/>
          <w:sz w:val="22"/>
          <w:szCs w:val="22"/>
          <w:u w:val="single"/>
        </w:rPr>
      </w:pPr>
      <w:r w:rsidRPr="00195159">
        <w:rPr>
          <w:rFonts w:ascii="Arial" w:hAnsi="Arial" w:cs="Arial"/>
          <w:sz w:val="22"/>
          <w:szCs w:val="22"/>
          <w:u w:val="single"/>
        </w:rPr>
        <w:t>o</w:t>
      </w:r>
      <w:r w:rsidR="00527CE7" w:rsidRPr="00195159">
        <w:rPr>
          <w:rFonts w:ascii="Arial" w:hAnsi="Arial" w:cs="Arial"/>
          <w:sz w:val="22"/>
          <w:szCs w:val="22"/>
          <w:u w:val="single"/>
        </w:rPr>
        <w:t>chrana před ostatními účinky</w:t>
      </w:r>
    </w:p>
    <w:p w14:paraId="277E65EC" w14:textId="73B52675" w:rsidR="00527CE7" w:rsidRPr="00195159" w:rsidRDefault="006D61E4" w:rsidP="006D61E4">
      <w:pPr>
        <w:pStyle w:val="Bezmezer"/>
        <w:ind w:left="851"/>
        <w:jc w:val="both"/>
        <w:rPr>
          <w:rFonts w:ascii="Arial" w:hAnsi="Arial" w:cs="Arial"/>
          <w:sz w:val="22"/>
          <w:szCs w:val="22"/>
        </w:rPr>
      </w:pPr>
      <w:r w:rsidRPr="00195159">
        <w:rPr>
          <w:rFonts w:ascii="Arial" w:hAnsi="Arial" w:cs="Arial"/>
          <w:sz w:val="22"/>
          <w:szCs w:val="22"/>
        </w:rPr>
        <w:t>Není vyžadována.</w:t>
      </w:r>
    </w:p>
    <w:p w14:paraId="3718E760" w14:textId="77777777" w:rsidR="00527CE7" w:rsidRPr="00195159" w:rsidRDefault="00527CE7" w:rsidP="00880995">
      <w:pPr>
        <w:pStyle w:val="Bezmezer"/>
        <w:jc w:val="both"/>
        <w:rPr>
          <w:rFonts w:ascii="Arial" w:hAnsi="Arial" w:cs="Arial"/>
          <w:sz w:val="22"/>
          <w:szCs w:val="22"/>
        </w:rPr>
      </w:pPr>
    </w:p>
    <w:p w14:paraId="51712325" w14:textId="77777777" w:rsidR="00527CE7" w:rsidRPr="00195159" w:rsidRDefault="00527CE7" w:rsidP="00880995">
      <w:pPr>
        <w:pStyle w:val="Bezmezer"/>
        <w:numPr>
          <w:ilvl w:val="0"/>
          <w:numId w:val="7"/>
        </w:numPr>
        <w:spacing w:after="120"/>
        <w:ind w:left="709" w:hanging="709"/>
        <w:jc w:val="both"/>
        <w:rPr>
          <w:rFonts w:ascii="Arial" w:hAnsi="Arial" w:cs="Arial"/>
          <w:b/>
          <w:sz w:val="24"/>
          <w:szCs w:val="24"/>
          <w:u w:val="single"/>
        </w:rPr>
      </w:pPr>
      <w:r w:rsidRPr="00195159">
        <w:rPr>
          <w:rFonts w:ascii="Arial" w:hAnsi="Arial" w:cs="Arial"/>
          <w:b/>
          <w:sz w:val="24"/>
          <w:szCs w:val="24"/>
          <w:u w:val="single"/>
        </w:rPr>
        <w:t>Připojení na technickou infrastrukturu</w:t>
      </w:r>
    </w:p>
    <w:p w14:paraId="7C5E110A" w14:textId="77777777" w:rsidR="00527CE7" w:rsidRPr="00195159" w:rsidRDefault="0099719B" w:rsidP="00880995">
      <w:pPr>
        <w:pStyle w:val="Bezmezer"/>
        <w:numPr>
          <w:ilvl w:val="0"/>
          <w:numId w:val="10"/>
        </w:numPr>
        <w:ind w:left="709" w:hanging="425"/>
        <w:jc w:val="both"/>
        <w:rPr>
          <w:rFonts w:ascii="Arial" w:hAnsi="Arial" w:cs="Arial"/>
          <w:sz w:val="22"/>
          <w:szCs w:val="22"/>
          <w:u w:val="single"/>
        </w:rPr>
      </w:pPr>
      <w:r w:rsidRPr="00195159">
        <w:rPr>
          <w:rFonts w:ascii="Arial" w:hAnsi="Arial" w:cs="Arial"/>
          <w:sz w:val="22"/>
          <w:szCs w:val="22"/>
          <w:u w:val="single"/>
        </w:rPr>
        <w:t>n</w:t>
      </w:r>
      <w:r w:rsidR="00527CE7" w:rsidRPr="00195159">
        <w:rPr>
          <w:rFonts w:ascii="Arial" w:hAnsi="Arial" w:cs="Arial"/>
          <w:sz w:val="22"/>
          <w:szCs w:val="22"/>
          <w:u w:val="single"/>
        </w:rPr>
        <w:t>apojovací místa technické infrastruktury, přeložky</w:t>
      </w:r>
    </w:p>
    <w:p w14:paraId="3FC09B3A" w14:textId="34BDDF98" w:rsidR="00AE43D6" w:rsidRPr="00195159" w:rsidRDefault="006D61E4" w:rsidP="006D61E4">
      <w:pPr>
        <w:pStyle w:val="Bezmezer"/>
        <w:ind w:left="1134" w:hanging="425"/>
        <w:jc w:val="both"/>
        <w:rPr>
          <w:rFonts w:ascii="Arial" w:hAnsi="Arial" w:cs="Arial"/>
          <w:sz w:val="22"/>
          <w:szCs w:val="22"/>
        </w:rPr>
      </w:pPr>
      <w:r w:rsidRPr="00195159">
        <w:rPr>
          <w:rFonts w:ascii="Arial" w:hAnsi="Arial" w:cs="Arial"/>
          <w:sz w:val="22"/>
          <w:szCs w:val="22"/>
        </w:rPr>
        <w:t>Není vyžadováno.</w:t>
      </w:r>
    </w:p>
    <w:p w14:paraId="37A9501D" w14:textId="77777777" w:rsidR="006D61E4" w:rsidRPr="00195159" w:rsidRDefault="006D61E4" w:rsidP="006D61E4">
      <w:pPr>
        <w:pStyle w:val="Bezmezer"/>
        <w:ind w:left="1134" w:hanging="425"/>
        <w:jc w:val="both"/>
        <w:rPr>
          <w:rFonts w:ascii="Arial" w:hAnsi="Arial" w:cs="Arial"/>
          <w:sz w:val="22"/>
          <w:szCs w:val="22"/>
        </w:rPr>
      </w:pPr>
    </w:p>
    <w:p w14:paraId="5B0FDDCE" w14:textId="77777777" w:rsidR="00527CE7" w:rsidRPr="00195159" w:rsidRDefault="0099719B" w:rsidP="00880995">
      <w:pPr>
        <w:pStyle w:val="Bezmezer"/>
        <w:numPr>
          <w:ilvl w:val="0"/>
          <w:numId w:val="10"/>
        </w:numPr>
        <w:ind w:left="709" w:hanging="425"/>
        <w:jc w:val="both"/>
        <w:rPr>
          <w:rFonts w:ascii="Arial" w:hAnsi="Arial" w:cs="Arial"/>
          <w:sz w:val="22"/>
          <w:szCs w:val="22"/>
          <w:u w:val="single"/>
        </w:rPr>
      </w:pPr>
      <w:r w:rsidRPr="00195159">
        <w:rPr>
          <w:rFonts w:ascii="Arial" w:hAnsi="Arial" w:cs="Arial"/>
          <w:sz w:val="22"/>
          <w:szCs w:val="22"/>
          <w:u w:val="single"/>
        </w:rPr>
        <w:t>p</w:t>
      </w:r>
      <w:r w:rsidR="00527CE7" w:rsidRPr="00195159">
        <w:rPr>
          <w:rFonts w:ascii="Arial" w:hAnsi="Arial" w:cs="Arial"/>
          <w:sz w:val="22"/>
          <w:szCs w:val="22"/>
          <w:u w:val="single"/>
        </w:rPr>
        <w:t>řipojovací rozměry, výkonové kapacity a délky</w:t>
      </w:r>
    </w:p>
    <w:p w14:paraId="0ABD0A98" w14:textId="093E88F3" w:rsidR="00527CE7" w:rsidRPr="00195159" w:rsidRDefault="006D61E4" w:rsidP="006D61E4">
      <w:pPr>
        <w:pStyle w:val="Bezmezer"/>
        <w:ind w:left="709"/>
        <w:jc w:val="both"/>
        <w:rPr>
          <w:rFonts w:ascii="Arial" w:hAnsi="Arial" w:cs="Arial"/>
          <w:sz w:val="22"/>
          <w:szCs w:val="22"/>
        </w:rPr>
      </w:pPr>
      <w:r w:rsidRPr="00195159">
        <w:rPr>
          <w:rFonts w:ascii="Arial" w:hAnsi="Arial" w:cs="Arial"/>
          <w:sz w:val="22"/>
          <w:szCs w:val="22"/>
        </w:rPr>
        <w:t>Není řešeno.</w:t>
      </w:r>
    </w:p>
    <w:p w14:paraId="2B9F057A" w14:textId="77777777" w:rsidR="006D61E4" w:rsidRPr="00195159" w:rsidRDefault="006D61E4" w:rsidP="006D61E4">
      <w:pPr>
        <w:pStyle w:val="Bezmezer"/>
        <w:ind w:left="709"/>
        <w:jc w:val="both"/>
        <w:rPr>
          <w:rFonts w:ascii="Arial" w:hAnsi="Arial" w:cs="Arial"/>
          <w:sz w:val="22"/>
          <w:szCs w:val="22"/>
        </w:rPr>
      </w:pPr>
    </w:p>
    <w:p w14:paraId="114C2C22" w14:textId="77777777" w:rsidR="00527CE7" w:rsidRPr="00195159" w:rsidRDefault="00527CE7" w:rsidP="00880995">
      <w:pPr>
        <w:pStyle w:val="Bezmezer"/>
        <w:numPr>
          <w:ilvl w:val="0"/>
          <w:numId w:val="7"/>
        </w:numPr>
        <w:spacing w:after="120"/>
        <w:ind w:left="709" w:hanging="709"/>
        <w:jc w:val="both"/>
        <w:rPr>
          <w:rFonts w:ascii="Arial" w:hAnsi="Arial" w:cs="Arial"/>
          <w:b/>
          <w:sz w:val="24"/>
          <w:szCs w:val="24"/>
          <w:u w:val="single"/>
        </w:rPr>
      </w:pPr>
      <w:r w:rsidRPr="00195159">
        <w:rPr>
          <w:rFonts w:ascii="Arial" w:hAnsi="Arial" w:cs="Arial"/>
          <w:b/>
          <w:sz w:val="24"/>
          <w:szCs w:val="24"/>
          <w:u w:val="single"/>
        </w:rPr>
        <w:t>Dopravní řešení</w:t>
      </w:r>
    </w:p>
    <w:p w14:paraId="3245CFB2" w14:textId="77777777" w:rsidR="003E1892" w:rsidRPr="00195159" w:rsidRDefault="0099719B" w:rsidP="00880995">
      <w:pPr>
        <w:pStyle w:val="Bezmezer"/>
        <w:numPr>
          <w:ilvl w:val="0"/>
          <w:numId w:val="11"/>
        </w:numPr>
        <w:ind w:left="709" w:hanging="425"/>
        <w:jc w:val="both"/>
        <w:rPr>
          <w:rFonts w:ascii="Arial" w:hAnsi="Arial" w:cs="Arial"/>
          <w:sz w:val="22"/>
          <w:szCs w:val="22"/>
          <w:u w:val="single"/>
        </w:rPr>
      </w:pPr>
      <w:r w:rsidRPr="00195159">
        <w:rPr>
          <w:rFonts w:ascii="Arial" w:hAnsi="Arial" w:cs="Arial"/>
          <w:sz w:val="22"/>
          <w:szCs w:val="22"/>
          <w:u w:val="single"/>
        </w:rPr>
        <w:lastRenderedPageBreak/>
        <w:t>popis dopravního řešení</w:t>
      </w:r>
    </w:p>
    <w:p w14:paraId="493364D9" w14:textId="68428747" w:rsidR="00AE43D6" w:rsidRPr="00195159" w:rsidRDefault="006D61E4" w:rsidP="006D61E4">
      <w:pPr>
        <w:pStyle w:val="Bezmezer"/>
        <w:ind w:left="709"/>
        <w:jc w:val="both"/>
        <w:rPr>
          <w:rFonts w:ascii="Arial" w:hAnsi="Arial" w:cs="Arial"/>
          <w:sz w:val="22"/>
          <w:szCs w:val="22"/>
        </w:rPr>
      </w:pPr>
      <w:r w:rsidRPr="00195159">
        <w:rPr>
          <w:rFonts w:ascii="Arial" w:hAnsi="Arial" w:cs="Arial"/>
          <w:sz w:val="22"/>
          <w:szCs w:val="22"/>
        </w:rPr>
        <w:t>Stávající, ponecháno bez zásahu.</w:t>
      </w:r>
    </w:p>
    <w:p w14:paraId="27E2155A" w14:textId="77777777" w:rsidR="006D61E4" w:rsidRPr="00195159" w:rsidRDefault="006D61E4" w:rsidP="006D61E4">
      <w:pPr>
        <w:pStyle w:val="Bezmezer"/>
        <w:ind w:left="709"/>
        <w:jc w:val="both"/>
        <w:rPr>
          <w:rFonts w:ascii="Arial" w:hAnsi="Arial" w:cs="Arial"/>
          <w:sz w:val="22"/>
          <w:szCs w:val="22"/>
        </w:rPr>
      </w:pPr>
    </w:p>
    <w:p w14:paraId="53B0A808" w14:textId="77777777" w:rsidR="0099719B" w:rsidRPr="00195159" w:rsidRDefault="0099719B" w:rsidP="00880995">
      <w:pPr>
        <w:pStyle w:val="Bezmezer"/>
        <w:numPr>
          <w:ilvl w:val="0"/>
          <w:numId w:val="11"/>
        </w:numPr>
        <w:ind w:left="709" w:hanging="425"/>
        <w:jc w:val="both"/>
        <w:rPr>
          <w:rFonts w:ascii="Arial" w:hAnsi="Arial" w:cs="Arial"/>
          <w:sz w:val="22"/>
          <w:szCs w:val="22"/>
          <w:u w:val="single"/>
        </w:rPr>
      </w:pPr>
      <w:r w:rsidRPr="00195159">
        <w:rPr>
          <w:rFonts w:ascii="Arial" w:hAnsi="Arial" w:cs="Arial"/>
          <w:sz w:val="22"/>
          <w:szCs w:val="22"/>
          <w:u w:val="single"/>
        </w:rPr>
        <w:t>napojení území na stávající dopravní infrastrukturu</w:t>
      </w:r>
    </w:p>
    <w:p w14:paraId="3B2B1485" w14:textId="0C584310" w:rsidR="00AE43D6" w:rsidRPr="00195159" w:rsidRDefault="006D61E4" w:rsidP="006D61E4">
      <w:pPr>
        <w:pStyle w:val="Bezmezer"/>
        <w:ind w:left="1418" w:hanging="709"/>
        <w:jc w:val="both"/>
        <w:rPr>
          <w:rFonts w:ascii="Arial" w:hAnsi="Arial" w:cs="Arial"/>
          <w:sz w:val="22"/>
          <w:szCs w:val="22"/>
        </w:rPr>
      </w:pPr>
      <w:r w:rsidRPr="00195159">
        <w:rPr>
          <w:rFonts w:ascii="Arial" w:hAnsi="Arial" w:cs="Arial"/>
          <w:sz w:val="22"/>
          <w:szCs w:val="22"/>
        </w:rPr>
        <w:t>Napojení na veřejnou komunikaci zůstane stávající, beze změny.</w:t>
      </w:r>
    </w:p>
    <w:p w14:paraId="03B787F3" w14:textId="77777777" w:rsidR="006D61E4" w:rsidRPr="00195159" w:rsidRDefault="006D61E4" w:rsidP="006D61E4">
      <w:pPr>
        <w:pStyle w:val="Bezmezer"/>
        <w:ind w:left="1418" w:hanging="709"/>
        <w:jc w:val="both"/>
        <w:rPr>
          <w:rFonts w:ascii="Arial" w:hAnsi="Arial" w:cs="Arial"/>
          <w:sz w:val="22"/>
          <w:szCs w:val="22"/>
        </w:rPr>
      </w:pPr>
    </w:p>
    <w:p w14:paraId="7EBF1571" w14:textId="77777777" w:rsidR="0099719B" w:rsidRPr="00195159" w:rsidRDefault="0099719B" w:rsidP="00880995">
      <w:pPr>
        <w:pStyle w:val="Bezmezer"/>
        <w:numPr>
          <w:ilvl w:val="0"/>
          <w:numId w:val="11"/>
        </w:numPr>
        <w:ind w:left="709" w:hanging="425"/>
        <w:jc w:val="both"/>
        <w:rPr>
          <w:rFonts w:ascii="Arial" w:hAnsi="Arial" w:cs="Arial"/>
          <w:sz w:val="22"/>
          <w:szCs w:val="22"/>
          <w:u w:val="single"/>
        </w:rPr>
      </w:pPr>
      <w:r w:rsidRPr="00195159">
        <w:rPr>
          <w:rFonts w:ascii="Arial" w:hAnsi="Arial" w:cs="Arial"/>
          <w:sz w:val="22"/>
          <w:szCs w:val="22"/>
          <w:u w:val="single"/>
        </w:rPr>
        <w:t>doprava v</w:t>
      </w:r>
      <w:r w:rsidR="00AE43D6" w:rsidRPr="00195159">
        <w:rPr>
          <w:rFonts w:ascii="Arial" w:hAnsi="Arial" w:cs="Arial"/>
          <w:sz w:val="22"/>
          <w:szCs w:val="22"/>
          <w:u w:val="single"/>
        </w:rPr>
        <w:t> </w:t>
      </w:r>
      <w:r w:rsidRPr="00195159">
        <w:rPr>
          <w:rFonts w:ascii="Arial" w:hAnsi="Arial" w:cs="Arial"/>
          <w:sz w:val="22"/>
          <w:szCs w:val="22"/>
          <w:u w:val="single"/>
        </w:rPr>
        <w:t>klidu</w:t>
      </w:r>
    </w:p>
    <w:p w14:paraId="03A69C2C" w14:textId="2A221A7E" w:rsidR="00AE43D6" w:rsidRPr="00195159" w:rsidRDefault="006D61E4" w:rsidP="006D61E4">
      <w:pPr>
        <w:pStyle w:val="Bezmezer"/>
        <w:ind w:left="1418" w:hanging="709"/>
        <w:jc w:val="both"/>
        <w:rPr>
          <w:rFonts w:ascii="Arial" w:hAnsi="Arial" w:cs="Arial"/>
          <w:sz w:val="22"/>
          <w:szCs w:val="22"/>
        </w:rPr>
      </w:pPr>
      <w:r w:rsidRPr="00195159">
        <w:rPr>
          <w:rFonts w:ascii="Arial" w:hAnsi="Arial" w:cs="Arial"/>
          <w:sz w:val="22"/>
          <w:szCs w:val="22"/>
        </w:rPr>
        <w:t>Stávající, ponecháno bez zásahu.</w:t>
      </w:r>
    </w:p>
    <w:p w14:paraId="51438A47" w14:textId="77777777" w:rsidR="006D61E4" w:rsidRPr="00195159" w:rsidRDefault="006D61E4" w:rsidP="006D61E4">
      <w:pPr>
        <w:pStyle w:val="Bezmezer"/>
        <w:ind w:left="1418" w:hanging="709"/>
        <w:jc w:val="both"/>
        <w:rPr>
          <w:rFonts w:ascii="Arial" w:hAnsi="Arial" w:cs="Arial"/>
          <w:sz w:val="22"/>
          <w:szCs w:val="22"/>
        </w:rPr>
      </w:pPr>
    </w:p>
    <w:p w14:paraId="29C1EAE0" w14:textId="77777777" w:rsidR="0052267C" w:rsidRPr="00195159" w:rsidRDefault="0052267C" w:rsidP="00880995">
      <w:pPr>
        <w:pStyle w:val="Bezmezer"/>
        <w:numPr>
          <w:ilvl w:val="0"/>
          <w:numId w:val="11"/>
        </w:numPr>
        <w:ind w:left="709" w:hanging="425"/>
        <w:jc w:val="both"/>
        <w:rPr>
          <w:rFonts w:ascii="Arial" w:hAnsi="Arial" w:cs="Arial"/>
          <w:sz w:val="22"/>
          <w:szCs w:val="22"/>
          <w:u w:val="single"/>
        </w:rPr>
      </w:pPr>
      <w:r w:rsidRPr="00195159">
        <w:rPr>
          <w:rFonts w:ascii="Arial" w:hAnsi="Arial" w:cs="Arial"/>
          <w:sz w:val="22"/>
          <w:szCs w:val="22"/>
          <w:u w:val="single"/>
        </w:rPr>
        <w:t>pěší a cyklistické stezky</w:t>
      </w:r>
    </w:p>
    <w:p w14:paraId="126F4125" w14:textId="40666C37" w:rsidR="006D61E4" w:rsidRPr="00195159" w:rsidRDefault="006D61E4" w:rsidP="006D61E4">
      <w:pPr>
        <w:pStyle w:val="Bezmezer"/>
        <w:ind w:left="709"/>
        <w:jc w:val="both"/>
        <w:rPr>
          <w:rFonts w:ascii="Arial" w:hAnsi="Arial" w:cs="Arial"/>
          <w:sz w:val="22"/>
          <w:szCs w:val="22"/>
        </w:rPr>
      </w:pPr>
      <w:r w:rsidRPr="00195159">
        <w:rPr>
          <w:rFonts w:ascii="Arial" w:hAnsi="Arial" w:cs="Arial"/>
          <w:sz w:val="22"/>
          <w:szCs w:val="22"/>
        </w:rPr>
        <w:t>Pěší a cyklistické stezky se zde nevyskytují.</w:t>
      </w:r>
    </w:p>
    <w:p w14:paraId="0F5C5145" w14:textId="77777777" w:rsidR="0099719B" w:rsidRPr="00195159" w:rsidRDefault="0099719B" w:rsidP="00880995">
      <w:pPr>
        <w:pStyle w:val="Bezmezer"/>
        <w:ind w:left="284"/>
        <w:jc w:val="both"/>
        <w:rPr>
          <w:rFonts w:ascii="Arial" w:hAnsi="Arial" w:cs="Arial"/>
          <w:sz w:val="22"/>
          <w:szCs w:val="22"/>
        </w:rPr>
      </w:pPr>
    </w:p>
    <w:p w14:paraId="63A678E4" w14:textId="77777777" w:rsidR="00527CE7" w:rsidRPr="00195159" w:rsidRDefault="00527CE7" w:rsidP="00880995">
      <w:pPr>
        <w:pStyle w:val="Bezmezer"/>
        <w:numPr>
          <w:ilvl w:val="0"/>
          <w:numId w:val="7"/>
        </w:numPr>
        <w:spacing w:after="120"/>
        <w:jc w:val="both"/>
        <w:rPr>
          <w:rFonts w:ascii="Arial" w:hAnsi="Arial" w:cs="Arial"/>
          <w:b/>
          <w:sz w:val="24"/>
          <w:szCs w:val="24"/>
          <w:u w:val="single"/>
        </w:rPr>
      </w:pPr>
      <w:r w:rsidRPr="00195159">
        <w:rPr>
          <w:rFonts w:ascii="Arial" w:hAnsi="Arial" w:cs="Arial"/>
          <w:b/>
          <w:sz w:val="24"/>
          <w:szCs w:val="24"/>
          <w:u w:val="single"/>
        </w:rPr>
        <w:t>Řešení vegetace a souvisejících terénních úprav</w:t>
      </w:r>
    </w:p>
    <w:p w14:paraId="04789ED8" w14:textId="77777777" w:rsidR="0052267C" w:rsidRPr="00195159" w:rsidRDefault="0052267C" w:rsidP="00880995">
      <w:pPr>
        <w:pStyle w:val="Bezmezer"/>
        <w:numPr>
          <w:ilvl w:val="0"/>
          <w:numId w:val="15"/>
        </w:numPr>
        <w:ind w:left="709" w:hanging="425"/>
        <w:jc w:val="both"/>
        <w:rPr>
          <w:rFonts w:ascii="Arial" w:hAnsi="Arial" w:cs="Arial"/>
          <w:sz w:val="22"/>
          <w:szCs w:val="22"/>
          <w:u w:val="single"/>
        </w:rPr>
      </w:pPr>
      <w:r w:rsidRPr="00195159">
        <w:rPr>
          <w:rFonts w:ascii="Arial" w:hAnsi="Arial" w:cs="Arial"/>
          <w:sz w:val="22"/>
          <w:szCs w:val="22"/>
          <w:u w:val="single"/>
        </w:rPr>
        <w:t>terénní úpravy</w:t>
      </w:r>
    </w:p>
    <w:p w14:paraId="22727A0B" w14:textId="1D5E8947" w:rsidR="0066088B" w:rsidRPr="00195159" w:rsidRDefault="00081F47" w:rsidP="00081F47">
      <w:pPr>
        <w:pStyle w:val="Bezmezer"/>
        <w:ind w:left="709"/>
        <w:jc w:val="both"/>
        <w:rPr>
          <w:rFonts w:ascii="Arial" w:hAnsi="Arial" w:cs="Arial"/>
          <w:sz w:val="22"/>
          <w:szCs w:val="22"/>
        </w:rPr>
      </w:pPr>
      <w:r w:rsidRPr="00195159">
        <w:rPr>
          <w:rFonts w:ascii="Arial" w:hAnsi="Arial" w:cs="Arial"/>
          <w:sz w:val="22"/>
          <w:szCs w:val="22"/>
        </w:rPr>
        <w:t>Po zmenšení zpevněné plochy bude vzniklá plocha doplněna hlušinou, na vrchních 15 cm bude realizována zemina s travním semenem. Lokální nerovnosti na pozemku budou doplněny zeminou a travním semenem.</w:t>
      </w:r>
    </w:p>
    <w:p w14:paraId="07F80ECC" w14:textId="77777777" w:rsidR="00081F47" w:rsidRPr="00195159" w:rsidRDefault="00081F47" w:rsidP="00081F47">
      <w:pPr>
        <w:pStyle w:val="Bezmezer"/>
        <w:ind w:left="709"/>
        <w:jc w:val="both"/>
        <w:rPr>
          <w:rFonts w:ascii="Arial" w:hAnsi="Arial" w:cs="Arial"/>
          <w:sz w:val="22"/>
          <w:szCs w:val="22"/>
        </w:rPr>
      </w:pPr>
    </w:p>
    <w:p w14:paraId="1CC0CCF8" w14:textId="77777777" w:rsidR="00AE43D6" w:rsidRPr="00195159" w:rsidRDefault="0052267C" w:rsidP="00880995">
      <w:pPr>
        <w:pStyle w:val="Bezmezer"/>
        <w:numPr>
          <w:ilvl w:val="0"/>
          <w:numId w:val="15"/>
        </w:numPr>
        <w:ind w:left="709" w:hanging="425"/>
        <w:jc w:val="both"/>
        <w:rPr>
          <w:rFonts w:ascii="Arial" w:hAnsi="Arial" w:cs="Arial"/>
          <w:sz w:val="22"/>
          <w:szCs w:val="22"/>
          <w:u w:val="single"/>
        </w:rPr>
      </w:pPr>
      <w:r w:rsidRPr="00195159">
        <w:rPr>
          <w:rFonts w:ascii="Arial" w:hAnsi="Arial" w:cs="Arial"/>
          <w:sz w:val="22"/>
          <w:szCs w:val="22"/>
          <w:u w:val="single"/>
        </w:rPr>
        <w:t>použité vegetační prvky</w:t>
      </w:r>
    </w:p>
    <w:p w14:paraId="2B83F8D2" w14:textId="181524C1" w:rsidR="0066088B" w:rsidRPr="00195159" w:rsidRDefault="00081F47" w:rsidP="00081F47">
      <w:pPr>
        <w:pStyle w:val="Bezmezer"/>
        <w:ind w:left="1134" w:hanging="425"/>
        <w:jc w:val="both"/>
        <w:rPr>
          <w:rFonts w:ascii="Arial" w:hAnsi="Arial" w:cs="Arial"/>
          <w:sz w:val="22"/>
          <w:szCs w:val="22"/>
        </w:rPr>
      </w:pPr>
      <w:r w:rsidRPr="00195159">
        <w:rPr>
          <w:rFonts w:ascii="Arial" w:hAnsi="Arial" w:cs="Arial"/>
          <w:sz w:val="22"/>
          <w:szCs w:val="22"/>
        </w:rPr>
        <w:t>Není řešeno.</w:t>
      </w:r>
    </w:p>
    <w:p w14:paraId="3C9F9640" w14:textId="77777777" w:rsidR="00081F47" w:rsidRPr="00195159" w:rsidRDefault="00081F47" w:rsidP="00081F47">
      <w:pPr>
        <w:pStyle w:val="Bezmezer"/>
        <w:ind w:left="1134" w:hanging="425"/>
        <w:jc w:val="both"/>
        <w:rPr>
          <w:rFonts w:ascii="Arial" w:hAnsi="Arial" w:cs="Arial"/>
          <w:sz w:val="22"/>
          <w:szCs w:val="22"/>
        </w:rPr>
      </w:pPr>
    </w:p>
    <w:p w14:paraId="00ED6902" w14:textId="77777777" w:rsidR="0052267C" w:rsidRPr="00195159" w:rsidRDefault="0052267C" w:rsidP="00880995">
      <w:pPr>
        <w:pStyle w:val="Bezmezer"/>
        <w:numPr>
          <w:ilvl w:val="0"/>
          <w:numId w:val="15"/>
        </w:numPr>
        <w:ind w:left="709" w:hanging="425"/>
        <w:jc w:val="both"/>
        <w:rPr>
          <w:rFonts w:ascii="Arial" w:hAnsi="Arial" w:cs="Arial"/>
          <w:sz w:val="22"/>
          <w:szCs w:val="22"/>
          <w:u w:val="single"/>
        </w:rPr>
      </w:pPr>
      <w:r w:rsidRPr="00195159">
        <w:rPr>
          <w:rFonts w:ascii="Arial" w:hAnsi="Arial" w:cs="Arial"/>
          <w:sz w:val="22"/>
          <w:szCs w:val="22"/>
          <w:u w:val="single"/>
        </w:rPr>
        <w:t>biotechnická opatření</w:t>
      </w:r>
    </w:p>
    <w:p w14:paraId="1B7E1D3D" w14:textId="2F90B563" w:rsidR="00081F47" w:rsidRPr="00195159" w:rsidRDefault="00081F47" w:rsidP="00081F47">
      <w:pPr>
        <w:pStyle w:val="Bezmezer"/>
        <w:ind w:left="709"/>
        <w:jc w:val="both"/>
        <w:rPr>
          <w:rFonts w:ascii="Arial" w:hAnsi="Arial" w:cs="Arial"/>
          <w:sz w:val="22"/>
          <w:szCs w:val="22"/>
        </w:rPr>
      </w:pPr>
      <w:r w:rsidRPr="00195159">
        <w:rPr>
          <w:rFonts w:ascii="Arial" w:hAnsi="Arial" w:cs="Arial"/>
          <w:sz w:val="22"/>
          <w:szCs w:val="22"/>
        </w:rPr>
        <w:t>Není řešeno.</w:t>
      </w:r>
    </w:p>
    <w:p w14:paraId="2EE2279A" w14:textId="77777777" w:rsidR="004D3013" w:rsidRPr="00195159" w:rsidRDefault="004D3013" w:rsidP="00880995">
      <w:pPr>
        <w:pStyle w:val="Bezmezer"/>
        <w:ind w:left="360"/>
        <w:jc w:val="both"/>
        <w:rPr>
          <w:rFonts w:ascii="Arial" w:hAnsi="Arial" w:cs="Arial"/>
          <w:bCs/>
          <w:sz w:val="22"/>
          <w:szCs w:val="22"/>
          <w:u w:val="single"/>
        </w:rPr>
      </w:pPr>
    </w:p>
    <w:p w14:paraId="3516096D" w14:textId="77777777" w:rsidR="0099719B" w:rsidRPr="00195159" w:rsidRDefault="0099719B" w:rsidP="00880995">
      <w:pPr>
        <w:pStyle w:val="Bezmezer"/>
        <w:numPr>
          <w:ilvl w:val="0"/>
          <w:numId w:val="7"/>
        </w:numPr>
        <w:spacing w:after="120"/>
        <w:jc w:val="both"/>
        <w:rPr>
          <w:rFonts w:ascii="Arial" w:hAnsi="Arial" w:cs="Arial"/>
          <w:b/>
          <w:sz w:val="24"/>
          <w:szCs w:val="24"/>
          <w:u w:val="single"/>
        </w:rPr>
      </w:pPr>
      <w:r w:rsidRPr="00195159">
        <w:rPr>
          <w:rFonts w:ascii="Arial" w:hAnsi="Arial" w:cs="Arial"/>
          <w:b/>
          <w:sz w:val="24"/>
          <w:szCs w:val="24"/>
          <w:u w:val="single"/>
        </w:rPr>
        <w:t>Popis vlivů stavby na životní prostředí a jeho ochrana</w:t>
      </w:r>
    </w:p>
    <w:p w14:paraId="77C0042C" w14:textId="77777777" w:rsidR="0052267C" w:rsidRPr="00195159" w:rsidRDefault="0052267C" w:rsidP="00880995">
      <w:pPr>
        <w:pStyle w:val="Bezmezer"/>
        <w:numPr>
          <w:ilvl w:val="0"/>
          <w:numId w:val="17"/>
        </w:numPr>
        <w:ind w:left="709" w:hanging="425"/>
        <w:jc w:val="both"/>
        <w:rPr>
          <w:rFonts w:ascii="Arial" w:hAnsi="Arial" w:cs="Arial"/>
          <w:b/>
          <w:sz w:val="22"/>
          <w:szCs w:val="22"/>
          <w:u w:val="thick"/>
        </w:rPr>
      </w:pPr>
      <w:r w:rsidRPr="00195159">
        <w:rPr>
          <w:rFonts w:ascii="Arial" w:hAnsi="Arial" w:cs="Arial"/>
          <w:sz w:val="22"/>
          <w:szCs w:val="22"/>
          <w:u w:val="single"/>
        </w:rPr>
        <w:t>vliv na životní prostředí</w:t>
      </w:r>
    </w:p>
    <w:p w14:paraId="1C6D0A64" w14:textId="37F60B81" w:rsidR="0052267C" w:rsidRPr="00195159" w:rsidRDefault="00081F47" w:rsidP="00880995">
      <w:pPr>
        <w:pStyle w:val="Bezmezer"/>
        <w:ind w:left="709"/>
        <w:jc w:val="both"/>
        <w:rPr>
          <w:rFonts w:ascii="Arial" w:hAnsi="Arial" w:cs="Arial"/>
          <w:sz w:val="22"/>
          <w:szCs w:val="22"/>
        </w:rPr>
      </w:pPr>
      <w:r w:rsidRPr="00195159">
        <w:rPr>
          <w:rFonts w:ascii="Arial" w:hAnsi="Arial" w:cs="Arial"/>
          <w:sz w:val="22"/>
          <w:szCs w:val="22"/>
        </w:rPr>
        <w:t>Stavba nemá negativní vliv.</w:t>
      </w:r>
    </w:p>
    <w:p w14:paraId="1E34624A" w14:textId="77777777" w:rsidR="0052267C" w:rsidRPr="00195159" w:rsidRDefault="0052267C" w:rsidP="00880995">
      <w:pPr>
        <w:pStyle w:val="Bezmezer"/>
        <w:ind w:left="709" w:hanging="425"/>
        <w:jc w:val="both"/>
        <w:rPr>
          <w:rFonts w:ascii="Arial" w:hAnsi="Arial" w:cs="Arial"/>
          <w:bCs/>
          <w:sz w:val="22"/>
          <w:szCs w:val="22"/>
          <w:u w:val="thick"/>
        </w:rPr>
      </w:pPr>
    </w:p>
    <w:p w14:paraId="5AAB810E" w14:textId="77777777" w:rsidR="0052267C" w:rsidRPr="00195159" w:rsidRDefault="0052267C" w:rsidP="00880995">
      <w:pPr>
        <w:pStyle w:val="Bezmezer"/>
        <w:numPr>
          <w:ilvl w:val="0"/>
          <w:numId w:val="17"/>
        </w:numPr>
        <w:ind w:left="709" w:hanging="425"/>
        <w:jc w:val="both"/>
        <w:rPr>
          <w:rFonts w:ascii="Arial" w:hAnsi="Arial" w:cs="Arial"/>
          <w:sz w:val="22"/>
          <w:szCs w:val="22"/>
          <w:u w:val="single"/>
        </w:rPr>
      </w:pPr>
      <w:r w:rsidRPr="00195159">
        <w:rPr>
          <w:rFonts w:ascii="Arial" w:hAnsi="Arial" w:cs="Arial"/>
          <w:sz w:val="22"/>
          <w:szCs w:val="22"/>
          <w:u w:val="single"/>
        </w:rPr>
        <w:t>vliv na přírodu a krajinu</w:t>
      </w:r>
    </w:p>
    <w:p w14:paraId="377AB13C" w14:textId="1E775676" w:rsidR="0052267C" w:rsidRPr="00195159" w:rsidRDefault="00FD30A8" w:rsidP="00081F47">
      <w:pPr>
        <w:pStyle w:val="Bezmezer"/>
        <w:ind w:left="709"/>
        <w:jc w:val="both"/>
        <w:rPr>
          <w:rFonts w:ascii="Arial" w:hAnsi="Arial" w:cs="Arial"/>
          <w:sz w:val="22"/>
          <w:szCs w:val="22"/>
        </w:rPr>
      </w:pPr>
      <w:r w:rsidRPr="00195159">
        <w:rPr>
          <w:rFonts w:ascii="Arial" w:hAnsi="Arial" w:cs="Arial"/>
          <w:sz w:val="22"/>
          <w:szCs w:val="22"/>
        </w:rPr>
        <w:t>Zůstává zachován stávající.</w:t>
      </w:r>
    </w:p>
    <w:p w14:paraId="0483156E" w14:textId="77777777" w:rsidR="00081F47" w:rsidRPr="00195159" w:rsidRDefault="00081F47" w:rsidP="00081F47">
      <w:pPr>
        <w:pStyle w:val="Bezmezer"/>
        <w:ind w:left="709"/>
        <w:jc w:val="both"/>
        <w:rPr>
          <w:rFonts w:ascii="Arial" w:hAnsi="Arial" w:cs="Arial"/>
          <w:sz w:val="22"/>
          <w:szCs w:val="22"/>
        </w:rPr>
      </w:pPr>
    </w:p>
    <w:p w14:paraId="78EE0F0E" w14:textId="77777777" w:rsidR="0052267C" w:rsidRPr="00195159" w:rsidRDefault="0052267C" w:rsidP="00880995">
      <w:pPr>
        <w:pStyle w:val="Bezmezer"/>
        <w:numPr>
          <w:ilvl w:val="0"/>
          <w:numId w:val="17"/>
        </w:numPr>
        <w:ind w:left="709" w:hanging="425"/>
        <w:jc w:val="both"/>
        <w:rPr>
          <w:rFonts w:ascii="Arial" w:hAnsi="Arial" w:cs="Arial"/>
          <w:sz w:val="22"/>
          <w:szCs w:val="22"/>
          <w:u w:val="single"/>
        </w:rPr>
      </w:pPr>
      <w:r w:rsidRPr="00195159">
        <w:rPr>
          <w:rFonts w:ascii="Arial" w:hAnsi="Arial" w:cs="Arial"/>
          <w:sz w:val="22"/>
          <w:szCs w:val="22"/>
          <w:u w:val="single"/>
        </w:rPr>
        <w:t>vliv na soustavu chráněných území Natura 2000</w:t>
      </w:r>
    </w:p>
    <w:p w14:paraId="674B9A4D" w14:textId="56821BEB" w:rsidR="00FD30A8" w:rsidRPr="00195159" w:rsidRDefault="00FD30A8" w:rsidP="00FD30A8">
      <w:pPr>
        <w:pStyle w:val="Bezmezer"/>
        <w:ind w:left="709"/>
        <w:jc w:val="both"/>
        <w:rPr>
          <w:rFonts w:ascii="Arial" w:hAnsi="Arial" w:cs="Arial"/>
          <w:sz w:val="22"/>
          <w:szCs w:val="22"/>
        </w:rPr>
      </w:pPr>
      <w:r w:rsidRPr="00195159">
        <w:rPr>
          <w:rFonts w:ascii="Arial" w:hAnsi="Arial" w:cs="Arial"/>
          <w:sz w:val="22"/>
          <w:szCs w:val="22"/>
        </w:rPr>
        <w:t>Stavba nemá vliv na soustavu území NATURA 2000, není její součástí.</w:t>
      </w:r>
    </w:p>
    <w:p w14:paraId="2A7C0A45" w14:textId="77777777" w:rsidR="00081F47" w:rsidRPr="00195159" w:rsidRDefault="00081F47" w:rsidP="00FD30A8">
      <w:pPr>
        <w:pStyle w:val="Bezmezer"/>
        <w:ind w:left="709"/>
        <w:jc w:val="both"/>
        <w:rPr>
          <w:rFonts w:ascii="Arial" w:hAnsi="Arial" w:cs="Arial"/>
          <w:sz w:val="22"/>
          <w:szCs w:val="22"/>
        </w:rPr>
      </w:pPr>
    </w:p>
    <w:p w14:paraId="10F953A2" w14:textId="77777777" w:rsidR="0052267C" w:rsidRPr="00195159" w:rsidRDefault="0052267C" w:rsidP="00880995">
      <w:pPr>
        <w:pStyle w:val="Bezmezer"/>
        <w:numPr>
          <w:ilvl w:val="0"/>
          <w:numId w:val="17"/>
        </w:numPr>
        <w:ind w:left="709" w:hanging="425"/>
        <w:jc w:val="both"/>
        <w:rPr>
          <w:rFonts w:ascii="Arial" w:hAnsi="Arial" w:cs="Arial"/>
          <w:sz w:val="22"/>
          <w:szCs w:val="22"/>
          <w:u w:val="single"/>
        </w:rPr>
      </w:pPr>
      <w:r w:rsidRPr="00195159">
        <w:rPr>
          <w:rFonts w:ascii="Arial" w:hAnsi="Arial" w:cs="Arial"/>
          <w:sz w:val="22"/>
          <w:szCs w:val="22"/>
          <w:u w:val="single"/>
        </w:rPr>
        <w:t>způsob zohlednění podmínek závazného stanoviska posouzení vlivu záměru na životní prostředí</w:t>
      </w:r>
    </w:p>
    <w:p w14:paraId="4B4DDB6A" w14:textId="36917958" w:rsidR="0052267C" w:rsidRPr="00195159" w:rsidRDefault="00FD30A8" w:rsidP="00081F47">
      <w:pPr>
        <w:pStyle w:val="Bezmezer"/>
        <w:ind w:left="709"/>
        <w:jc w:val="both"/>
        <w:rPr>
          <w:rFonts w:ascii="Arial" w:hAnsi="Arial" w:cs="Arial"/>
          <w:sz w:val="22"/>
          <w:szCs w:val="22"/>
        </w:rPr>
      </w:pPr>
      <w:r w:rsidRPr="00195159">
        <w:rPr>
          <w:rFonts w:ascii="Arial" w:hAnsi="Arial" w:cs="Arial"/>
          <w:sz w:val="22"/>
          <w:szCs w:val="22"/>
        </w:rPr>
        <w:t>Nebylo vyžadováno.</w:t>
      </w:r>
    </w:p>
    <w:p w14:paraId="23B65BFC" w14:textId="77777777" w:rsidR="00081F47" w:rsidRPr="00195159" w:rsidRDefault="00081F47" w:rsidP="00081F47">
      <w:pPr>
        <w:pStyle w:val="Bezmezer"/>
        <w:ind w:left="709"/>
        <w:jc w:val="both"/>
        <w:rPr>
          <w:rFonts w:ascii="Arial" w:hAnsi="Arial" w:cs="Arial"/>
          <w:sz w:val="22"/>
          <w:szCs w:val="22"/>
        </w:rPr>
      </w:pPr>
    </w:p>
    <w:p w14:paraId="04E75684" w14:textId="77777777" w:rsidR="0052267C" w:rsidRPr="00195159" w:rsidRDefault="0052267C" w:rsidP="00880995">
      <w:pPr>
        <w:pStyle w:val="Bezmezer"/>
        <w:numPr>
          <w:ilvl w:val="0"/>
          <w:numId w:val="17"/>
        </w:numPr>
        <w:ind w:left="709" w:hanging="425"/>
        <w:jc w:val="both"/>
        <w:rPr>
          <w:rFonts w:ascii="Arial" w:hAnsi="Arial" w:cs="Arial"/>
          <w:sz w:val="22"/>
          <w:szCs w:val="22"/>
          <w:u w:val="single"/>
        </w:rPr>
      </w:pPr>
      <w:r w:rsidRPr="00195159">
        <w:rPr>
          <w:rFonts w:ascii="Arial" w:hAnsi="Arial" w:cs="Arial"/>
          <w:sz w:val="22"/>
          <w:szCs w:val="22"/>
          <w:u w:val="single"/>
        </w:rPr>
        <w:t>záměr spadající do režimu zákona o integrované prevenci, integrované povolení</w:t>
      </w:r>
    </w:p>
    <w:p w14:paraId="15720C77" w14:textId="1DD85446" w:rsidR="0052267C" w:rsidRPr="00195159" w:rsidRDefault="00FD30A8" w:rsidP="00FD30A8">
      <w:pPr>
        <w:pStyle w:val="Bezmezer"/>
        <w:ind w:firstLine="709"/>
        <w:jc w:val="both"/>
        <w:rPr>
          <w:rFonts w:ascii="Arial" w:hAnsi="Arial" w:cs="Arial"/>
          <w:sz w:val="22"/>
          <w:szCs w:val="22"/>
        </w:rPr>
      </w:pPr>
      <w:r w:rsidRPr="00195159">
        <w:rPr>
          <w:rFonts w:ascii="Arial" w:hAnsi="Arial" w:cs="Arial"/>
          <w:sz w:val="22"/>
          <w:szCs w:val="22"/>
        </w:rPr>
        <w:t>Nebylo vyžadováno.</w:t>
      </w:r>
    </w:p>
    <w:p w14:paraId="2D8E1EE9" w14:textId="77777777" w:rsidR="00FD30A8" w:rsidRPr="00195159" w:rsidRDefault="00FD30A8" w:rsidP="00FD30A8">
      <w:pPr>
        <w:pStyle w:val="Bezmezer"/>
        <w:ind w:firstLine="709"/>
        <w:jc w:val="both"/>
        <w:rPr>
          <w:rFonts w:ascii="Arial" w:hAnsi="Arial" w:cs="Arial"/>
          <w:sz w:val="22"/>
          <w:szCs w:val="22"/>
        </w:rPr>
      </w:pPr>
    </w:p>
    <w:p w14:paraId="5354EA8D" w14:textId="77777777" w:rsidR="0052267C" w:rsidRPr="00195159" w:rsidRDefault="0052267C" w:rsidP="00880995">
      <w:pPr>
        <w:pStyle w:val="Bezmezer"/>
        <w:numPr>
          <w:ilvl w:val="0"/>
          <w:numId w:val="17"/>
        </w:numPr>
        <w:ind w:left="709" w:hanging="425"/>
        <w:jc w:val="both"/>
        <w:rPr>
          <w:rFonts w:ascii="Arial" w:hAnsi="Arial" w:cs="Arial"/>
          <w:sz w:val="22"/>
          <w:szCs w:val="22"/>
          <w:u w:val="single"/>
        </w:rPr>
      </w:pPr>
      <w:r w:rsidRPr="00195159">
        <w:rPr>
          <w:rFonts w:ascii="Arial" w:hAnsi="Arial" w:cs="Arial"/>
          <w:sz w:val="22"/>
          <w:szCs w:val="22"/>
          <w:u w:val="single"/>
        </w:rPr>
        <w:t>navrhovaná ochranná a bezpečnostní pásma, rozsah omezení a podmínky ochrany podle jiných právních předpisů</w:t>
      </w:r>
    </w:p>
    <w:p w14:paraId="2541A93D" w14:textId="78E748A9" w:rsidR="00FD30A8" w:rsidRPr="00195159" w:rsidRDefault="00FD30A8" w:rsidP="00FD30A8">
      <w:pPr>
        <w:pStyle w:val="Bezmezer"/>
        <w:ind w:left="709"/>
        <w:jc w:val="both"/>
        <w:rPr>
          <w:rFonts w:ascii="Arial" w:hAnsi="Arial" w:cs="Arial"/>
          <w:sz w:val="22"/>
          <w:szCs w:val="22"/>
        </w:rPr>
      </w:pPr>
      <w:r w:rsidRPr="00195159">
        <w:rPr>
          <w:rFonts w:ascii="Arial" w:hAnsi="Arial" w:cs="Arial"/>
          <w:sz w:val="22"/>
          <w:szCs w:val="22"/>
        </w:rPr>
        <w:t>Nová ochranná a bezpečnostní pásma nevznikají.</w:t>
      </w:r>
    </w:p>
    <w:p w14:paraId="7BB6FB56" w14:textId="77777777" w:rsidR="004D3013" w:rsidRPr="00195159" w:rsidRDefault="004D3013" w:rsidP="00880995">
      <w:pPr>
        <w:pStyle w:val="Bezmezer"/>
        <w:ind w:left="360"/>
        <w:jc w:val="both"/>
        <w:rPr>
          <w:rFonts w:ascii="Arial" w:hAnsi="Arial" w:cs="Arial"/>
          <w:bCs/>
          <w:sz w:val="22"/>
          <w:szCs w:val="22"/>
          <w:u w:val="single"/>
        </w:rPr>
      </w:pPr>
    </w:p>
    <w:p w14:paraId="35D50376" w14:textId="77777777" w:rsidR="004D3013" w:rsidRPr="00195159" w:rsidRDefault="004D3013" w:rsidP="00880995">
      <w:pPr>
        <w:pStyle w:val="Bezmezer"/>
        <w:numPr>
          <w:ilvl w:val="0"/>
          <w:numId w:val="7"/>
        </w:numPr>
        <w:spacing w:after="120"/>
        <w:jc w:val="both"/>
        <w:rPr>
          <w:rFonts w:ascii="Arial" w:hAnsi="Arial" w:cs="Arial"/>
          <w:b/>
          <w:sz w:val="24"/>
          <w:szCs w:val="24"/>
          <w:u w:val="single"/>
        </w:rPr>
      </w:pPr>
      <w:r w:rsidRPr="00195159">
        <w:rPr>
          <w:rFonts w:ascii="Arial" w:hAnsi="Arial" w:cs="Arial"/>
          <w:b/>
          <w:sz w:val="24"/>
          <w:szCs w:val="24"/>
          <w:u w:val="single"/>
        </w:rPr>
        <w:t>Ochrana obyvatelstva</w:t>
      </w:r>
    </w:p>
    <w:p w14:paraId="60A4F275" w14:textId="32F66718" w:rsidR="00FD30A8" w:rsidRPr="00195159" w:rsidRDefault="00FD30A8" w:rsidP="00FD30A8">
      <w:pPr>
        <w:pStyle w:val="Bezmezer"/>
        <w:ind w:left="360" w:firstLine="349"/>
        <w:jc w:val="both"/>
        <w:rPr>
          <w:rFonts w:ascii="Arial" w:hAnsi="Arial" w:cs="Arial"/>
          <w:sz w:val="22"/>
          <w:szCs w:val="22"/>
        </w:rPr>
      </w:pPr>
      <w:r w:rsidRPr="00195159">
        <w:rPr>
          <w:rFonts w:ascii="Arial" w:hAnsi="Arial" w:cs="Arial"/>
          <w:sz w:val="22"/>
          <w:szCs w:val="22"/>
        </w:rPr>
        <w:t>Není vyžadováno.</w:t>
      </w:r>
    </w:p>
    <w:p w14:paraId="256D20F0" w14:textId="77777777" w:rsidR="00FD30A8" w:rsidRPr="00195159" w:rsidRDefault="00FD30A8" w:rsidP="00FD30A8">
      <w:pPr>
        <w:pStyle w:val="Bezmezer"/>
        <w:ind w:left="360" w:firstLine="349"/>
        <w:jc w:val="both"/>
        <w:rPr>
          <w:rFonts w:ascii="Arial" w:hAnsi="Arial" w:cs="Arial"/>
          <w:sz w:val="22"/>
          <w:szCs w:val="22"/>
        </w:rPr>
      </w:pPr>
    </w:p>
    <w:p w14:paraId="405D692A" w14:textId="77777777" w:rsidR="004D3013" w:rsidRPr="00195159" w:rsidRDefault="004D3013" w:rsidP="00880995">
      <w:pPr>
        <w:pStyle w:val="Bezmezer"/>
        <w:numPr>
          <w:ilvl w:val="0"/>
          <w:numId w:val="7"/>
        </w:numPr>
        <w:spacing w:after="120"/>
        <w:jc w:val="both"/>
        <w:rPr>
          <w:rFonts w:ascii="Arial" w:hAnsi="Arial" w:cs="Arial"/>
          <w:b/>
          <w:sz w:val="24"/>
          <w:szCs w:val="24"/>
          <w:u w:val="single"/>
        </w:rPr>
      </w:pPr>
      <w:r w:rsidRPr="00195159">
        <w:rPr>
          <w:rFonts w:ascii="Arial" w:hAnsi="Arial" w:cs="Arial"/>
          <w:b/>
          <w:sz w:val="24"/>
          <w:szCs w:val="24"/>
          <w:u w:val="single"/>
        </w:rPr>
        <w:t>Zásady organizace výstavby</w:t>
      </w:r>
    </w:p>
    <w:p w14:paraId="5A984A2C" w14:textId="77777777" w:rsidR="00DD56C2" w:rsidRPr="00195159" w:rsidRDefault="00DD56C2" w:rsidP="00880995">
      <w:pPr>
        <w:pStyle w:val="Bezmezer"/>
        <w:ind w:left="709"/>
        <w:jc w:val="both"/>
        <w:rPr>
          <w:rFonts w:ascii="Arial" w:hAnsi="Arial" w:cs="Arial"/>
          <w:bCs/>
          <w:sz w:val="22"/>
          <w:szCs w:val="22"/>
        </w:rPr>
      </w:pPr>
    </w:p>
    <w:p w14:paraId="1F6252A0" w14:textId="77777777" w:rsidR="0052267C" w:rsidRPr="00195159" w:rsidRDefault="0052267C"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potřeby a spotřeby rozhodujících médií a hmot, jejich zajištění</w:t>
      </w:r>
    </w:p>
    <w:p w14:paraId="1A089965" w14:textId="145B0DBC" w:rsidR="00DD56C2" w:rsidRPr="00195159" w:rsidRDefault="00D60B27" w:rsidP="00D60B27">
      <w:pPr>
        <w:pStyle w:val="Bezmezer"/>
        <w:ind w:left="709"/>
        <w:jc w:val="both"/>
        <w:rPr>
          <w:rFonts w:ascii="Arial" w:hAnsi="Arial" w:cs="Arial"/>
          <w:sz w:val="22"/>
          <w:szCs w:val="22"/>
        </w:rPr>
      </w:pPr>
      <w:r w:rsidRPr="00195159">
        <w:rPr>
          <w:rFonts w:ascii="Arial" w:hAnsi="Arial" w:cs="Arial"/>
          <w:sz w:val="22"/>
          <w:szCs w:val="22"/>
        </w:rPr>
        <w:lastRenderedPageBreak/>
        <w:t xml:space="preserve">Zdroj elektrické energie bude poskytnut z objektu Informačního centra. Na staveništi bude umístěn elektrický uzamykatelný rozvaděč. </w:t>
      </w:r>
      <w:r w:rsidR="002617EE" w:rsidRPr="00195159">
        <w:rPr>
          <w:rFonts w:ascii="Arial" w:hAnsi="Arial" w:cs="Arial"/>
          <w:sz w:val="22"/>
          <w:szCs w:val="22"/>
        </w:rPr>
        <w:t xml:space="preserve">Zdroj vody pro očištění zeminy z nákladních automobilů a skrápění zemních prací bude poskytnut z informačního centra (odbočka na vodovodní pítko). </w:t>
      </w:r>
      <w:r w:rsidRPr="00195159">
        <w:rPr>
          <w:rFonts w:ascii="Arial" w:hAnsi="Arial" w:cs="Arial"/>
          <w:sz w:val="22"/>
          <w:szCs w:val="22"/>
        </w:rPr>
        <w:t>Pro pracovníky bude zajištěna balená pitná voda. Pro pracovníky bude zajištěno hygienické zázemí.</w:t>
      </w:r>
    </w:p>
    <w:p w14:paraId="1E670768" w14:textId="77777777" w:rsidR="00D60B27" w:rsidRPr="00195159" w:rsidRDefault="00D60B27" w:rsidP="00D60B27">
      <w:pPr>
        <w:pStyle w:val="Bezmezer"/>
        <w:ind w:left="709"/>
        <w:jc w:val="both"/>
        <w:rPr>
          <w:rFonts w:ascii="Arial" w:hAnsi="Arial" w:cs="Arial"/>
          <w:sz w:val="22"/>
          <w:szCs w:val="22"/>
        </w:rPr>
      </w:pPr>
    </w:p>
    <w:p w14:paraId="56F1864A" w14:textId="77777777" w:rsidR="004D3013"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odvodnění staveniště</w:t>
      </w:r>
    </w:p>
    <w:p w14:paraId="173B1E15" w14:textId="53ABC2B2" w:rsidR="00D60B27" w:rsidRPr="00195159" w:rsidRDefault="00D60B27" w:rsidP="00D60B27">
      <w:pPr>
        <w:pStyle w:val="Bezmezer"/>
        <w:ind w:left="709"/>
        <w:jc w:val="both"/>
        <w:rPr>
          <w:rFonts w:ascii="Arial" w:hAnsi="Arial" w:cs="Arial"/>
          <w:sz w:val="22"/>
          <w:szCs w:val="22"/>
        </w:rPr>
      </w:pPr>
      <w:r w:rsidRPr="00195159">
        <w:rPr>
          <w:rFonts w:ascii="Arial" w:hAnsi="Arial" w:cs="Arial"/>
          <w:sz w:val="22"/>
          <w:szCs w:val="22"/>
        </w:rPr>
        <w:t xml:space="preserve">Staveniště </w:t>
      </w:r>
      <w:r w:rsidR="002617EE" w:rsidRPr="00195159">
        <w:rPr>
          <w:rFonts w:ascii="Arial" w:hAnsi="Arial" w:cs="Arial"/>
          <w:sz w:val="22"/>
          <w:szCs w:val="22"/>
        </w:rPr>
        <w:t>bude</w:t>
      </w:r>
      <w:r w:rsidRPr="00195159">
        <w:rPr>
          <w:rFonts w:ascii="Arial" w:hAnsi="Arial" w:cs="Arial"/>
          <w:sz w:val="22"/>
          <w:szCs w:val="22"/>
        </w:rPr>
        <w:t xml:space="preserve"> malého rozsahu</w:t>
      </w:r>
      <w:r w:rsidR="002617EE" w:rsidRPr="00195159">
        <w:rPr>
          <w:rFonts w:ascii="Arial" w:hAnsi="Arial" w:cs="Arial"/>
          <w:sz w:val="22"/>
          <w:szCs w:val="22"/>
        </w:rPr>
        <w:t>. Vyspádování dna výkopu bude směrem do zelené části pozemku. Zdroj vody bude při skrápění zemních prací a případně při očistě nákladních automobilů od zeminy.</w:t>
      </w:r>
    </w:p>
    <w:p w14:paraId="1EA6524A" w14:textId="77777777" w:rsidR="00D60B27" w:rsidRPr="00195159" w:rsidRDefault="00D60B27" w:rsidP="00D60B27">
      <w:pPr>
        <w:pStyle w:val="Bezmezer"/>
        <w:ind w:left="709"/>
        <w:jc w:val="both"/>
        <w:rPr>
          <w:rFonts w:ascii="Arial" w:hAnsi="Arial" w:cs="Arial"/>
          <w:sz w:val="22"/>
          <w:szCs w:val="22"/>
        </w:rPr>
      </w:pPr>
    </w:p>
    <w:p w14:paraId="11272D0F"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napojení staveniště na stávající dopravní a technickou infrastrukturu</w:t>
      </w:r>
    </w:p>
    <w:p w14:paraId="26F854D8" w14:textId="09F84F80" w:rsidR="00DD56C2" w:rsidRPr="00195159" w:rsidRDefault="002617EE" w:rsidP="002617EE">
      <w:pPr>
        <w:pStyle w:val="Bezmezer"/>
        <w:ind w:left="709"/>
        <w:jc w:val="both"/>
        <w:rPr>
          <w:rFonts w:ascii="Arial" w:hAnsi="Arial" w:cs="Arial"/>
          <w:sz w:val="22"/>
          <w:szCs w:val="22"/>
        </w:rPr>
      </w:pPr>
      <w:r w:rsidRPr="00195159">
        <w:rPr>
          <w:rFonts w:ascii="Arial" w:hAnsi="Arial" w:cs="Arial"/>
          <w:sz w:val="22"/>
          <w:szCs w:val="22"/>
        </w:rPr>
        <w:t>Příjezd ke staveništi je zajištěn po stávajících veřejných komunikacích. Připojení na el. energii je přivedeno k hranici pozemku. Připojení na vodu bude na odbočce na vodovodní pítko.</w:t>
      </w:r>
    </w:p>
    <w:p w14:paraId="332E122E" w14:textId="77777777" w:rsidR="002617EE" w:rsidRPr="00195159" w:rsidRDefault="002617EE" w:rsidP="002617EE">
      <w:pPr>
        <w:pStyle w:val="Bezmezer"/>
        <w:ind w:left="709"/>
        <w:jc w:val="both"/>
        <w:rPr>
          <w:rFonts w:ascii="Arial" w:hAnsi="Arial" w:cs="Arial"/>
          <w:sz w:val="22"/>
          <w:szCs w:val="22"/>
        </w:rPr>
      </w:pPr>
    </w:p>
    <w:p w14:paraId="1FDBA562"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vliv provádění stavby na okolní stavby a pozemky</w:t>
      </w:r>
    </w:p>
    <w:p w14:paraId="48645BF2" w14:textId="41125294" w:rsidR="00DD56C2" w:rsidRPr="00195159" w:rsidRDefault="003B0587" w:rsidP="003B0587">
      <w:pPr>
        <w:pStyle w:val="Bezmezer"/>
        <w:ind w:left="709"/>
        <w:jc w:val="both"/>
        <w:rPr>
          <w:rFonts w:ascii="Arial" w:hAnsi="Arial" w:cs="Arial"/>
          <w:sz w:val="22"/>
          <w:szCs w:val="22"/>
        </w:rPr>
      </w:pPr>
      <w:r w:rsidRPr="00195159">
        <w:rPr>
          <w:rFonts w:ascii="Arial" w:hAnsi="Arial" w:cs="Arial"/>
          <w:sz w:val="22"/>
          <w:szCs w:val="22"/>
        </w:rPr>
        <w:t xml:space="preserve">Provádění stavby nebude mít negativní vliv na okolní stavby a pozemky. </w:t>
      </w:r>
      <w:r w:rsidR="002617EE" w:rsidRPr="00195159">
        <w:rPr>
          <w:rFonts w:ascii="Arial" w:hAnsi="Arial" w:cs="Arial"/>
          <w:sz w:val="22"/>
          <w:szCs w:val="22"/>
        </w:rPr>
        <w:t>K provedení stavby</w:t>
      </w:r>
      <w:r w:rsidRPr="00195159">
        <w:rPr>
          <w:rFonts w:ascii="Arial" w:hAnsi="Arial" w:cs="Arial"/>
          <w:sz w:val="22"/>
          <w:szCs w:val="22"/>
        </w:rPr>
        <w:t xml:space="preserve"> a zařízení staveniště</w:t>
      </w:r>
      <w:r w:rsidR="002617EE" w:rsidRPr="00195159">
        <w:rPr>
          <w:rFonts w:ascii="Arial" w:hAnsi="Arial" w:cs="Arial"/>
          <w:sz w:val="22"/>
          <w:szCs w:val="22"/>
        </w:rPr>
        <w:t xml:space="preserve"> budou využity pozemky stavebníka.</w:t>
      </w:r>
    </w:p>
    <w:p w14:paraId="7B780120" w14:textId="77777777" w:rsidR="002617EE" w:rsidRPr="00195159" w:rsidRDefault="002617EE" w:rsidP="002617EE">
      <w:pPr>
        <w:pStyle w:val="Bezmezer"/>
        <w:ind w:left="1134" w:hanging="425"/>
        <w:jc w:val="both"/>
        <w:rPr>
          <w:rFonts w:ascii="Arial" w:hAnsi="Arial" w:cs="Arial"/>
          <w:sz w:val="22"/>
          <w:szCs w:val="22"/>
        </w:rPr>
      </w:pPr>
    </w:p>
    <w:p w14:paraId="4D28275C" w14:textId="77777777" w:rsidR="0052267C" w:rsidRPr="00195159" w:rsidRDefault="0052267C"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ochrana okolí staveniště a požadavky na související asanace, demolice, kácení dřevin</w:t>
      </w:r>
    </w:p>
    <w:p w14:paraId="187AC319" w14:textId="36ADACD2" w:rsidR="00DD56C2" w:rsidRPr="00195159" w:rsidRDefault="009C5324" w:rsidP="00C11EDA">
      <w:pPr>
        <w:pStyle w:val="Bezmezer"/>
        <w:ind w:left="709"/>
        <w:jc w:val="both"/>
        <w:rPr>
          <w:rFonts w:ascii="Arial" w:hAnsi="Arial" w:cs="Arial"/>
          <w:sz w:val="22"/>
          <w:szCs w:val="22"/>
        </w:rPr>
      </w:pPr>
      <w:r w:rsidRPr="00195159">
        <w:rPr>
          <w:rFonts w:ascii="Arial" w:hAnsi="Arial" w:cs="Arial"/>
          <w:sz w:val="22"/>
          <w:szCs w:val="22"/>
        </w:rPr>
        <w:t xml:space="preserve">Před zahájení prací musí být vytyčeny inženýrské sítě. Je nutné řídit se pokyny správců sítí (ochranná pásma, požadavky na zemní práce, časové vazby). Nutné ochránit stávající rozvodnici správce sítě na hranici zpevněné a nezpevněné plochy. </w:t>
      </w:r>
      <w:r w:rsidR="00C11EDA" w:rsidRPr="00195159">
        <w:rPr>
          <w:rFonts w:ascii="Arial" w:hAnsi="Arial" w:cs="Arial"/>
          <w:sz w:val="22"/>
          <w:szCs w:val="22"/>
        </w:rPr>
        <w:t>Při zemních pracích nesmí být podkopány základy ohradní zdi, Informačního centra, narušena konstrukce chodníku a obrubníku. Při pojezdech těžkými mechanismy je nutné zabezpečit vjezd na pozemek, ze zámkové dlažby, proti poničení případně počítat s jejím přeložení.</w:t>
      </w:r>
      <w:r w:rsidRPr="00195159">
        <w:rPr>
          <w:rFonts w:ascii="Arial" w:hAnsi="Arial" w:cs="Arial"/>
          <w:sz w:val="22"/>
          <w:szCs w:val="22"/>
        </w:rPr>
        <w:t xml:space="preserve"> </w:t>
      </w:r>
    </w:p>
    <w:p w14:paraId="47824A63" w14:textId="77777777" w:rsidR="00C11EDA" w:rsidRPr="00195159" w:rsidRDefault="00C11EDA" w:rsidP="00C11EDA">
      <w:pPr>
        <w:pStyle w:val="Bezmezer"/>
        <w:ind w:left="709"/>
        <w:jc w:val="both"/>
        <w:rPr>
          <w:rFonts w:ascii="Arial" w:hAnsi="Arial" w:cs="Arial"/>
          <w:sz w:val="22"/>
          <w:szCs w:val="22"/>
        </w:rPr>
      </w:pPr>
    </w:p>
    <w:p w14:paraId="389B6548" w14:textId="77777777" w:rsidR="0052267C" w:rsidRPr="00195159" w:rsidRDefault="0052267C"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maximální dočasné a trvalé zábory pro staveništ</w:t>
      </w:r>
      <w:r w:rsidR="00DD56C2" w:rsidRPr="00195159">
        <w:rPr>
          <w:rFonts w:ascii="Arial" w:hAnsi="Arial" w:cs="Arial"/>
          <w:sz w:val="22"/>
          <w:szCs w:val="22"/>
          <w:u w:val="single"/>
        </w:rPr>
        <w:t>ě</w:t>
      </w:r>
    </w:p>
    <w:p w14:paraId="3C8954C5" w14:textId="791EA600" w:rsidR="00DD56C2" w:rsidRPr="00195159" w:rsidRDefault="00C11EDA" w:rsidP="00C11EDA">
      <w:pPr>
        <w:pStyle w:val="Bezmezer"/>
        <w:ind w:left="709"/>
        <w:jc w:val="both"/>
        <w:rPr>
          <w:rFonts w:ascii="Arial" w:hAnsi="Arial" w:cs="Arial"/>
          <w:sz w:val="22"/>
          <w:szCs w:val="22"/>
        </w:rPr>
      </w:pPr>
      <w:r w:rsidRPr="00195159">
        <w:rPr>
          <w:rFonts w:ascii="Arial" w:hAnsi="Arial" w:cs="Arial"/>
          <w:sz w:val="22"/>
          <w:szCs w:val="22"/>
        </w:rPr>
        <w:t xml:space="preserve">Dočasný zábor </w:t>
      </w:r>
      <w:r w:rsidR="00FF21EF" w:rsidRPr="00195159">
        <w:rPr>
          <w:rFonts w:ascii="Arial" w:hAnsi="Arial" w:cs="Arial"/>
          <w:sz w:val="22"/>
          <w:szCs w:val="22"/>
        </w:rPr>
        <w:t xml:space="preserve">poloviny šířky </w:t>
      </w:r>
      <w:r w:rsidRPr="00195159">
        <w:rPr>
          <w:rFonts w:ascii="Arial" w:hAnsi="Arial" w:cs="Arial"/>
          <w:sz w:val="22"/>
          <w:szCs w:val="22"/>
        </w:rPr>
        <w:t>chodníku po celou dobu stavby z důvodu realizace oplocení staveniště. Rozsah bude specifikován před zahájením prací.</w:t>
      </w:r>
    </w:p>
    <w:p w14:paraId="6F9EAA92" w14:textId="77777777" w:rsidR="00C11EDA" w:rsidRPr="00195159" w:rsidRDefault="00C11EDA" w:rsidP="00C11EDA">
      <w:pPr>
        <w:pStyle w:val="Bezmezer"/>
        <w:ind w:left="1134" w:hanging="425"/>
        <w:jc w:val="both"/>
        <w:rPr>
          <w:rFonts w:ascii="Arial" w:hAnsi="Arial" w:cs="Arial"/>
          <w:sz w:val="22"/>
          <w:szCs w:val="22"/>
        </w:rPr>
      </w:pPr>
    </w:p>
    <w:p w14:paraId="7B85ECB1" w14:textId="77777777" w:rsidR="0052267C" w:rsidRPr="00195159" w:rsidRDefault="0052267C"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 xml:space="preserve">požadavky na bezbariérové </w:t>
      </w:r>
      <w:proofErr w:type="spellStart"/>
      <w:r w:rsidRPr="00195159">
        <w:rPr>
          <w:rFonts w:ascii="Arial" w:hAnsi="Arial" w:cs="Arial"/>
          <w:sz w:val="22"/>
          <w:szCs w:val="22"/>
          <w:u w:val="single"/>
        </w:rPr>
        <w:t>obchozí</w:t>
      </w:r>
      <w:proofErr w:type="spellEnd"/>
      <w:r w:rsidRPr="00195159">
        <w:rPr>
          <w:rFonts w:ascii="Arial" w:hAnsi="Arial" w:cs="Arial"/>
          <w:sz w:val="22"/>
          <w:szCs w:val="22"/>
          <w:u w:val="single"/>
        </w:rPr>
        <w:t xml:space="preserve"> trasy</w:t>
      </w:r>
    </w:p>
    <w:p w14:paraId="5BD64E6A" w14:textId="40085871" w:rsidR="00DD56C2" w:rsidRPr="00195159" w:rsidRDefault="00C11EDA" w:rsidP="00C11EDA">
      <w:pPr>
        <w:pStyle w:val="Bezmezer"/>
        <w:ind w:left="709"/>
        <w:jc w:val="both"/>
        <w:rPr>
          <w:rFonts w:ascii="Arial" w:hAnsi="Arial" w:cs="Arial"/>
          <w:sz w:val="22"/>
          <w:szCs w:val="22"/>
        </w:rPr>
      </w:pPr>
      <w:r w:rsidRPr="00195159">
        <w:rPr>
          <w:rFonts w:ascii="Arial" w:hAnsi="Arial" w:cs="Arial"/>
          <w:sz w:val="22"/>
          <w:szCs w:val="22"/>
        </w:rPr>
        <w:t>Není požadováno.</w:t>
      </w:r>
    </w:p>
    <w:p w14:paraId="79A2CC13" w14:textId="77777777" w:rsidR="00C11EDA" w:rsidRPr="00195159" w:rsidRDefault="00C11EDA" w:rsidP="00C11EDA">
      <w:pPr>
        <w:pStyle w:val="Bezmezer"/>
        <w:ind w:left="709"/>
        <w:jc w:val="both"/>
        <w:rPr>
          <w:rFonts w:ascii="Arial" w:hAnsi="Arial" w:cs="Arial"/>
          <w:sz w:val="22"/>
          <w:szCs w:val="22"/>
        </w:rPr>
      </w:pPr>
    </w:p>
    <w:p w14:paraId="478B2C1F"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maximální produkovaná množství a druhy odpadů a emisí při výstavbě, jejich likvidace</w:t>
      </w:r>
    </w:p>
    <w:p w14:paraId="41288584" w14:textId="77777777" w:rsidR="00A15D31" w:rsidRPr="00195159" w:rsidRDefault="00A15D31" w:rsidP="00880995">
      <w:pPr>
        <w:pStyle w:val="Default"/>
        <w:spacing w:before="120"/>
        <w:ind w:left="709"/>
        <w:jc w:val="both"/>
        <w:rPr>
          <w:color w:val="auto"/>
          <w:sz w:val="22"/>
          <w:szCs w:val="22"/>
        </w:rPr>
      </w:pPr>
      <w:bookmarkStart w:id="9" w:name="_Hlk503784794"/>
      <w:r w:rsidRPr="00195159">
        <w:rPr>
          <w:b/>
          <w:bCs/>
          <w:color w:val="auto"/>
          <w:sz w:val="22"/>
          <w:szCs w:val="22"/>
        </w:rPr>
        <w:t xml:space="preserve">93/2016 Sb. VYHLÁŠKA </w:t>
      </w:r>
      <w:r w:rsidRPr="00195159">
        <w:rPr>
          <w:color w:val="auto"/>
          <w:sz w:val="22"/>
          <w:szCs w:val="22"/>
        </w:rPr>
        <w:t xml:space="preserve">ze dne 23. března 2016 </w:t>
      </w:r>
      <w:r w:rsidRPr="00195159">
        <w:rPr>
          <w:b/>
          <w:bCs/>
          <w:color w:val="auto"/>
          <w:sz w:val="22"/>
          <w:szCs w:val="22"/>
        </w:rPr>
        <w:t xml:space="preserve">o Katalogu odpadů </w:t>
      </w:r>
    </w:p>
    <w:p w14:paraId="4A96F424" w14:textId="77777777" w:rsidR="00A15D31" w:rsidRPr="00195159" w:rsidRDefault="00A15D31" w:rsidP="00880995">
      <w:pPr>
        <w:pStyle w:val="Bezmezer"/>
        <w:ind w:left="709"/>
        <w:jc w:val="both"/>
        <w:rPr>
          <w:rFonts w:ascii="Arial" w:hAnsi="Arial" w:cs="Arial"/>
          <w:sz w:val="22"/>
          <w:szCs w:val="22"/>
        </w:rPr>
      </w:pPr>
      <w:r w:rsidRPr="00195159">
        <w:rPr>
          <w:rFonts w:ascii="Arial" w:hAnsi="Arial" w:cs="Arial"/>
          <w:sz w:val="22"/>
          <w:szCs w:val="22"/>
        </w:rPr>
        <w:t>Ministerstvo životního prostředí stanoví podle § 5 odst. 3 zákona č. 185/2001 Sb., o odpadech a o změně některých dalších zákonů, ve znění zákona č. 320/2002 Sb.</w:t>
      </w:r>
    </w:p>
    <w:p w14:paraId="1C20E518" w14:textId="77777777" w:rsidR="00A15D31" w:rsidRPr="00195159" w:rsidRDefault="00A15D31" w:rsidP="00880995">
      <w:pPr>
        <w:pStyle w:val="Default"/>
        <w:ind w:left="709"/>
        <w:jc w:val="both"/>
        <w:rPr>
          <w:color w:val="auto"/>
          <w:sz w:val="22"/>
          <w:szCs w:val="22"/>
          <w:u w:val="single"/>
        </w:rPr>
      </w:pPr>
      <w:r w:rsidRPr="00195159">
        <w:rPr>
          <w:b/>
          <w:bCs/>
          <w:color w:val="auto"/>
          <w:sz w:val="22"/>
          <w:szCs w:val="22"/>
        </w:rPr>
        <w:t>Příloha: KATALOG ODPADŮ</w:t>
      </w:r>
    </w:p>
    <w:p w14:paraId="35017F4B" w14:textId="77777777" w:rsidR="00A15D31" w:rsidRPr="00195159" w:rsidRDefault="00A15D31" w:rsidP="00880995">
      <w:pPr>
        <w:pStyle w:val="Bezmezer"/>
        <w:ind w:left="709"/>
        <w:jc w:val="both"/>
        <w:rPr>
          <w:rFonts w:ascii="Arial" w:hAnsi="Arial" w:cs="Arial"/>
          <w:sz w:val="22"/>
          <w:szCs w:val="22"/>
          <w:u w:val="single"/>
        </w:rPr>
      </w:pPr>
    </w:p>
    <w:p w14:paraId="6BFC0E38" w14:textId="77BBD18A" w:rsidR="00A15D31" w:rsidRPr="00195159" w:rsidRDefault="00A15D31" w:rsidP="00880995">
      <w:pPr>
        <w:pStyle w:val="Default"/>
        <w:ind w:left="709"/>
        <w:jc w:val="both"/>
        <w:rPr>
          <w:color w:val="auto"/>
          <w:sz w:val="22"/>
          <w:szCs w:val="22"/>
        </w:rPr>
      </w:pPr>
      <w:r w:rsidRPr="00195159">
        <w:rPr>
          <w:color w:val="auto"/>
          <w:sz w:val="22"/>
          <w:szCs w:val="22"/>
        </w:rPr>
        <w:t xml:space="preserve">17 03 02 Asfaltové směsi neuvedené pod číslem 17 03 01 </w:t>
      </w:r>
      <w:r w:rsidR="00D161F1" w:rsidRPr="00195159">
        <w:rPr>
          <w:color w:val="auto"/>
          <w:sz w:val="22"/>
          <w:szCs w:val="22"/>
        </w:rPr>
        <w:tab/>
      </w:r>
      <w:r w:rsidR="00D161F1" w:rsidRPr="00195159">
        <w:rPr>
          <w:color w:val="auto"/>
          <w:sz w:val="22"/>
          <w:szCs w:val="22"/>
        </w:rPr>
        <w:tab/>
      </w:r>
      <w:r w:rsidR="00D161F1" w:rsidRPr="00195159">
        <w:rPr>
          <w:color w:val="auto"/>
          <w:sz w:val="22"/>
          <w:szCs w:val="22"/>
        </w:rPr>
        <w:tab/>
        <w:t>77 t</w:t>
      </w:r>
    </w:p>
    <w:p w14:paraId="295252DF" w14:textId="4EABCA44" w:rsidR="00A15D31" w:rsidRPr="00195159" w:rsidRDefault="00A15D31" w:rsidP="00262EFA">
      <w:pPr>
        <w:pStyle w:val="Default"/>
        <w:ind w:left="1418" w:hanging="709"/>
        <w:jc w:val="both"/>
        <w:rPr>
          <w:color w:val="auto"/>
          <w:sz w:val="22"/>
          <w:szCs w:val="22"/>
        </w:rPr>
      </w:pPr>
      <w:r w:rsidRPr="00195159">
        <w:rPr>
          <w:color w:val="auto"/>
          <w:sz w:val="22"/>
          <w:szCs w:val="22"/>
        </w:rPr>
        <w:t xml:space="preserve">17 05 04 Zemina a kamení neuvedené pod číslem 17 05 03 </w:t>
      </w:r>
      <w:r w:rsidR="00262EFA" w:rsidRPr="00195159">
        <w:rPr>
          <w:color w:val="auto"/>
          <w:sz w:val="22"/>
          <w:szCs w:val="22"/>
        </w:rPr>
        <w:tab/>
      </w:r>
      <w:r w:rsidR="00262EFA" w:rsidRPr="00195159">
        <w:rPr>
          <w:color w:val="auto"/>
          <w:sz w:val="22"/>
          <w:szCs w:val="22"/>
        </w:rPr>
        <w:tab/>
      </w:r>
      <w:r w:rsidR="00262EFA" w:rsidRPr="00195159">
        <w:rPr>
          <w:color w:val="auto"/>
          <w:sz w:val="22"/>
          <w:szCs w:val="22"/>
        </w:rPr>
        <w:tab/>
        <w:t>73 t</w:t>
      </w:r>
    </w:p>
    <w:p w14:paraId="5082D32A" w14:textId="77777777" w:rsidR="009C5324" w:rsidRPr="00195159" w:rsidRDefault="00A15D31" w:rsidP="009C5324">
      <w:pPr>
        <w:pStyle w:val="Default"/>
        <w:ind w:left="709"/>
        <w:jc w:val="both"/>
        <w:rPr>
          <w:color w:val="auto"/>
          <w:sz w:val="22"/>
          <w:szCs w:val="22"/>
        </w:rPr>
      </w:pPr>
      <w:r w:rsidRPr="00195159">
        <w:rPr>
          <w:color w:val="auto"/>
          <w:sz w:val="22"/>
          <w:szCs w:val="22"/>
        </w:rPr>
        <w:t>17 09 04 Směsné stavební a demoliční odpady neuvedené pod čísly 17 09 01,</w:t>
      </w:r>
    </w:p>
    <w:p w14:paraId="527C3CEF" w14:textId="4459F64C" w:rsidR="00A15D31" w:rsidRPr="00195159" w:rsidRDefault="00A15D31" w:rsidP="009C5324">
      <w:pPr>
        <w:pStyle w:val="Default"/>
        <w:ind w:left="709"/>
        <w:jc w:val="both"/>
        <w:rPr>
          <w:color w:val="auto"/>
          <w:sz w:val="22"/>
          <w:szCs w:val="22"/>
        </w:rPr>
      </w:pPr>
      <w:r w:rsidRPr="00195159">
        <w:rPr>
          <w:color w:val="auto"/>
          <w:sz w:val="22"/>
          <w:szCs w:val="22"/>
        </w:rPr>
        <w:t xml:space="preserve">17 09 02 a 17 09 03 </w:t>
      </w:r>
      <w:r w:rsidR="00262EFA" w:rsidRPr="00195159">
        <w:rPr>
          <w:color w:val="auto"/>
          <w:sz w:val="22"/>
          <w:szCs w:val="22"/>
        </w:rPr>
        <w:tab/>
      </w:r>
      <w:r w:rsidR="00262EFA" w:rsidRPr="00195159">
        <w:rPr>
          <w:color w:val="auto"/>
          <w:sz w:val="22"/>
          <w:szCs w:val="22"/>
        </w:rPr>
        <w:tab/>
      </w:r>
      <w:r w:rsidR="00262EFA" w:rsidRPr="00195159">
        <w:rPr>
          <w:color w:val="auto"/>
          <w:sz w:val="22"/>
          <w:szCs w:val="22"/>
        </w:rPr>
        <w:tab/>
      </w:r>
      <w:r w:rsidR="00262EFA" w:rsidRPr="00195159">
        <w:rPr>
          <w:color w:val="auto"/>
          <w:sz w:val="22"/>
          <w:szCs w:val="22"/>
        </w:rPr>
        <w:tab/>
      </w:r>
      <w:r w:rsidR="00262EFA" w:rsidRPr="00195159">
        <w:rPr>
          <w:color w:val="auto"/>
          <w:sz w:val="22"/>
          <w:szCs w:val="22"/>
        </w:rPr>
        <w:tab/>
      </w:r>
      <w:r w:rsidR="00B23186" w:rsidRPr="00195159">
        <w:rPr>
          <w:color w:val="auto"/>
          <w:sz w:val="22"/>
          <w:szCs w:val="22"/>
        </w:rPr>
        <w:tab/>
      </w:r>
      <w:r w:rsidR="00B23186" w:rsidRPr="00195159">
        <w:rPr>
          <w:color w:val="auto"/>
          <w:sz w:val="22"/>
          <w:szCs w:val="22"/>
        </w:rPr>
        <w:tab/>
      </w:r>
      <w:r w:rsidR="00262EFA" w:rsidRPr="00195159">
        <w:rPr>
          <w:color w:val="auto"/>
          <w:sz w:val="22"/>
          <w:szCs w:val="22"/>
        </w:rPr>
        <w:tab/>
      </w:r>
      <w:r w:rsidR="00262EFA" w:rsidRPr="00195159">
        <w:rPr>
          <w:color w:val="auto"/>
          <w:sz w:val="22"/>
          <w:szCs w:val="22"/>
        </w:rPr>
        <w:tab/>
        <w:t>192 t</w:t>
      </w:r>
    </w:p>
    <w:p w14:paraId="033A873A" w14:textId="77777777" w:rsidR="00DD56C2" w:rsidRPr="00195159" w:rsidRDefault="00DD56C2" w:rsidP="00880995">
      <w:pPr>
        <w:pStyle w:val="Bezmezer"/>
        <w:ind w:left="993"/>
        <w:jc w:val="both"/>
        <w:rPr>
          <w:rFonts w:ascii="Arial" w:hAnsi="Arial" w:cs="Arial"/>
          <w:sz w:val="22"/>
          <w:szCs w:val="22"/>
          <w:u w:val="single"/>
        </w:rPr>
      </w:pPr>
    </w:p>
    <w:bookmarkEnd w:id="9"/>
    <w:p w14:paraId="77626CD8"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bilance zemních prací, požadavky na přísun nebo deponie zemin</w:t>
      </w:r>
    </w:p>
    <w:p w14:paraId="15F6A431" w14:textId="28F9DB36" w:rsidR="00DD56C2" w:rsidRPr="00195159" w:rsidRDefault="00262EFA" w:rsidP="00352472">
      <w:pPr>
        <w:pStyle w:val="Bezmezer"/>
        <w:ind w:left="709"/>
        <w:jc w:val="both"/>
        <w:rPr>
          <w:rFonts w:ascii="Arial" w:hAnsi="Arial" w:cs="Arial"/>
          <w:sz w:val="22"/>
          <w:szCs w:val="22"/>
        </w:rPr>
      </w:pPr>
      <w:r w:rsidRPr="00195159">
        <w:rPr>
          <w:rFonts w:ascii="Arial" w:hAnsi="Arial" w:cs="Arial"/>
          <w:sz w:val="22"/>
          <w:szCs w:val="22"/>
        </w:rPr>
        <w:t>Souvrství zpevněné plochy (živičný kryt a podloží ze štěrku a stavební sutě) bude tříděno a odvezeno</w:t>
      </w:r>
      <w:r w:rsidR="00352472" w:rsidRPr="00195159">
        <w:rPr>
          <w:rFonts w:ascii="Arial" w:hAnsi="Arial" w:cs="Arial"/>
          <w:sz w:val="22"/>
          <w:szCs w:val="22"/>
        </w:rPr>
        <w:t xml:space="preserve"> na skládku dle katalogu odpadů. Zemina (hlušina) ze srovnání dna výkopu bude deponována na pozemku. Bude zpětně použita k zásypu mimo zpevněnou plochu jako spodní vrstva pod ornici a travní semeno.</w:t>
      </w:r>
    </w:p>
    <w:p w14:paraId="63D2790E" w14:textId="77777777" w:rsidR="00352472" w:rsidRPr="00195159" w:rsidRDefault="00352472" w:rsidP="00352472">
      <w:pPr>
        <w:pStyle w:val="Bezmezer"/>
        <w:ind w:left="709"/>
        <w:jc w:val="both"/>
        <w:rPr>
          <w:rFonts w:ascii="Arial" w:hAnsi="Arial" w:cs="Arial"/>
          <w:sz w:val="22"/>
          <w:szCs w:val="22"/>
        </w:rPr>
      </w:pPr>
    </w:p>
    <w:p w14:paraId="3205B0D0"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ochrana životního prostředí při výstavbě</w:t>
      </w:r>
    </w:p>
    <w:p w14:paraId="1F5CDA34" w14:textId="38714DAE" w:rsidR="00DD56C2" w:rsidRPr="00195159" w:rsidRDefault="00352472" w:rsidP="00352472">
      <w:pPr>
        <w:pStyle w:val="Bezmezer"/>
        <w:ind w:left="709"/>
        <w:jc w:val="both"/>
        <w:rPr>
          <w:rFonts w:ascii="Arial" w:hAnsi="Arial" w:cs="Arial"/>
          <w:sz w:val="22"/>
          <w:szCs w:val="22"/>
        </w:rPr>
      </w:pPr>
      <w:r w:rsidRPr="00195159">
        <w:rPr>
          <w:rFonts w:ascii="Arial" w:hAnsi="Arial" w:cs="Arial"/>
          <w:sz w:val="22"/>
          <w:szCs w:val="22"/>
        </w:rPr>
        <w:t>Nepředpokládá se negativní dopad stavebních prací na životní prostředí. Při realizaci stavby se nebude nadměrně nebo zbytečně zatěžovat okolí stavby hlukem, otřesy, prachem, zápachem apod. S odpady, které vzniknou během stavebních prací bude nakládáno podle platných právních předpisů.</w:t>
      </w:r>
    </w:p>
    <w:p w14:paraId="73361857" w14:textId="77777777" w:rsidR="00352472" w:rsidRPr="00195159" w:rsidRDefault="00352472" w:rsidP="00352472">
      <w:pPr>
        <w:pStyle w:val="Bezmezer"/>
        <w:ind w:left="709"/>
        <w:jc w:val="both"/>
        <w:rPr>
          <w:rFonts w:ascii="Arial" w:hAnsi="Arial" w:cs="Arial"/>
          <w:sz w:val="22"/>
          <w:szCs w:val="22"/>
        </w:rPr>
      </w:pPr>
    </w:p>
    <w:p w14:paraId="482BD109"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zásady bezpečnosti a ochrany zdraví při práci na staveništi</w:t>
      </w:r>
    </w:p>
    <w:p w14:paraId="53FF1F6F" w14:textId="5643D3EE" w:rsidR="00DD56C2" w:rsidRPr="00195159" w:rsidRDefault="00352472" w:rsidP="00352472">
      <w:pPr>
        <w:pStyle w:val="Bezmezer"/>
        <w:ind w:left="709"/>
        <w:jc w:val="both"/>
        <w:rPr>
          <w:rFonts w:ascii="Arial" w:hAnsi="Arial" w:cs="Arial"/>
          <w:sz w:val="22"/>
          <w:szCs w:val="22"/>
        </w:rPr>
      </w:pPr>
      <w:r w:rsidRPr="00195159">
        <w:rPr>
          <w:rFonts w:ascii="Arial" w:hAnsi="Arial" w:cs="Arial"/>
          <w:sz w:val="22"/>
          <w:szCs w:val="22"/>
        </w:rPr>
        <w:t>Při realizaci stavby platí v plném rozsahu právní předpisy v oblasti bezpečnosti práce. V průběhu výstavby se pracovníci dále řídí požadavky bezpečnosti práce obsaženými v technologických postupech, pracovních postupech jednotlivých prací, návodech výrobců apod. Staveniště bude zařízeno, uspořádáno a vybaveno tak, aby realizace stavby proběhla řádně a bezpečně. Na území stavby jsou prostory, které dostatečně svou kapacitou vyhovují uvedené stavbě. Stavební výrobky a materiály budou na staveništi řádně a bezpečně ukládány a uskladněny.</w:t>
      </w:r>
    </w:p>
    <w:p w14:paraId="1585600A" w14:textId="77777777" w:rsidR="00352472" w:rsidRPr="00195159" w:rsidRDefault="00352472" w:rsidP="00352472">
      <w:pPr>
        <w:pStyle w:val="Bezmezer"/>
        <w:ind w:left="709"/>
        <w:jc w:val="both"/>
        <w:rPr>
          <w:rFonts w:ascii="Arial" w:hAnsi="Arial" w:cs="Arial"/>
          <w:sz w:val="22"/>
          <w:szCs w:val="22"/>
        </w:rPr>
      </w:pPr>
    </w:p>
    <w:p w14:paraId="7D65C501"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úpravy pro bezbariérové užívání výstavbou dotčených staveb</w:t>
      </w:r>
    </w:p>
    <w:p w14:paraId="4443B5D8" w14:textId="26953FE8" w:rsidR="00DD56C2" w:rsidRPr="00195159" w:rsidRDefault="00352472" w:rsidP="00352472">
      <w:pPr>
        <w:pStyle w:val="Bezmezer"/>
        <w:ind w:left="709"/>
        <w:jc w:val="both"/>
        <w:rPr>
          <w:rFonts w:ascii="Arial" w:hAnsi="Arial" w:cs="Arial"/>
          <w:sz w:val="22"/>
          <w:szCs w:val="22"/>
        </w:rPr>
      </w:pPr>
      <w:r w:rsidRPr="00195159">
        <w:rPr>
          <w:rFonts w:ascii="Arial" w:hAnsi="Arial" w:cs="Arial"/>
          <w:sz w:val="22"/>
          <w:szCs w:val="22"/>
        </w:rPr>
        <w:t>Výstavbou nejsou dotčeny okolní stávající stavby, není vyžadována úprava staveb pro bezbariérové užívání. V době přestavby není objekt užíván.</w:t>
      </w:r>
    </w:p>
    <w:p w14:paraId="00EED9DC" w14:textId="77777777" w:rsidR="00352472" w:rsidRPr="00195159" w:rsidRDefault="00352472" w:rsidP="00352472">
      <w:pPr>
        <w:pStyle w:val="Bezmezer"/>
        <w:ind w:left="709"/>
        <w:jc w:val="both"/>
        <w:rPr>
          <w:rFonts w:ascii="Arial" w:hAnsi="Arial" w:cs="Arial"/>
          <w:sz w:val="22"/>
          <w:szCs w:val="22"/>
        </w:rPr>
      </w:pPr>
    </w:p>
    <w:p w14:paraId="74A3EA52"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zásady pro dopravní inženýrská opatření</w:t>
      </w:r>
    </w:p>
    <w:p w14:paraId="4F61373C" w14:textId="6F19D68F" w:rsidR="00DD56C2" w:rsidRPr="00195159" w:rsidRDefault="00352472" w:rsidP="00352472">
      <w:pPr>
        <w:pStyle w:val="Bezmezer"/>
        <w:ind w:left="709"/>
        <w:jc w:val="both"/>
        <w:rPr>
          <w:rFonts w:ascii="Arial" w:hAnsi="Arial" w:cs="Arial"/>
          <w:sz w:val="22"/>
          <w:szCs w:val="22"/>
        </w:rPr>
      </w:pPr>
      <w:r w:rsidRPr="00195159">
        <w:rPr>
          <w:rFonts w:ascii="Arial" w:hAnsi="Arial" w:cs="Arial"/>
          <w:sz w:val="22"/>
          <w:szCs w:val="22"/>
        </w:rPr>
        <w:t>Dopravně inženýrská opatření budou při provádění prací vyžadována. Rozsah o doba trvání těchto opatření bude blíže určena před zahájením prací.</w:t>
      </w:r>
    </w:p>
    <w:p w14:paraId="09D0F5B2" w14:textId="77777777" w:rsidR="00352472" w:rsidRPr="00195159" w:rsidRDefault="00352472" w:rsidP="00880995">
      <w:pPr>
        <w:pStyle w:val="Bezmezer"/>
        <w:ind w:left="1134" w:hanging="425"/>
        <w:jc w:val="both"/>
        <w:rPr>
          <w:rFonts w:ascii="Arial" w:hAnsi="Arial" w:cs="Arial"/>
          <w:sz w:val="22"/>
          <w:szCs w:val="22"/>
        </w:rPr>
      </w:pPr>
    </w:p>
    <w:p w14:paraId="5F90E4EB"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stanovení speciálních podmínek pro provádění stavby</w:t>
      </w:r>
    </w:p>
    <w:p w14:paraId="54AAE955" w14:textId="7664FA0D" w:rsidR="00DD56C2" w:rsidRPr="00195159" w:rsidRDefault="00366878" w:rsidP="00880995">
      <w:pPr>
        <w:pStyle w:val="Bezmezer"/>
        <w:ind w:left="709"/>
        <w:jc w:val="both"/>
        <w:rPr>
          <w:rFonts w:ascii="Arial" w:hAnsi="Arial" w:cs="Arial"/>
          <w:sz w:val="22"/>
          <w:szCs w:val="22"/>
        </w:rPr>
      </w:pPr>
      <w:r w:rsidRPr="00195159">
        <w:rPr>
          <w:rFonts w:ascii="Arial" w:hAnsi="Arial" w:cs="Arial"/>
          <w:sz w:val="22"/>
          <w:szCs w:val="22"/>
        </w:rPr>
        <w:t>Po provedení výkopových pracích a snížení krycí vrství inženýrských sítí, nesmí být přímo nad vedením používány těžké stroje viz podmínky dotčených orgánů.</w:t>
      </w:r>
    </w:p>
    <w:p w14:paraId="039EBAA0" w14:textId="77777777" w:rsidR="00A23BBE" w:rsidRPr="00195159" w:rsidRDefault="00A23BBE" w:rsidP="00880995">
      <w:pPr>
        <w:pStyle w:val="Bezmezer"/>
        <w:ind w:left="709"/>
        <w:jc w:val="both"/>
        <w:rPr>
          <w:rFonts w:ascii="Arial" w:hAnsi="Arial" w:cs="Arial"/>
          <w:sz w:val="22"/>
          <w:szCs w:val="22"/>
        </w:rPr>
      </w:pPr>
    </w:p>
    <w:p w14:paraId="3BC6332D" w14:textId="77777777" w:rsidR="00DD56C2" w:rsidRPr="00195159" w:rsidRDefault="00DD56C2" w:rsidP="00880995">
      <w:pPr>
        <w:pStyle w:val="Bezmezer"/>
        <w:numPr>
          <w:ilvl w:val="0"/>
          <w:numId w:val="12"/>
        </w:numPr>
        <w:ind w:left="709" w:hanging="425"/>
        <w:jc w:val="both"/>
        <w:rPr>
          <w:rFonts w:ascii="Arial" w:hAnsi="Arial" w:cs="Arial"/>
          <w:sz w:val="22"/>
          <w:szCs w:val="22"/>
          <w:u w:val="single"/>
        </w:rPr>
      </w:pPr>
      <w:r w:rsidRPr="00195159">
        <w:rPr>
          <w:rFonts w:ascii="Arial" w:hAnsi="Arial" w:cs="Arial"/>
          <w:sz w:val="22"/>
          <w:szCs w:val="22"/>
          <w:u w:val="single"/>
        </w:rPr>
        <w:t>postup výstavby, rozhodující dílčí termíny</w:t>
      </w:r>
    </w:p>
    <w:p w14:paraId="3DA62242" w14:textId="4D3BD903" w:rsidR="005A5C10" w:rsidRPr="00195159" w:rsidRDefault="00A23BBE" w:rsidP="00880995">
      <w:pPr>
        <w:pStyle w:val="Bezmezer"/>
        <w:ind w:left="709"/>
        <w:jc w:val="both"/>
        <w:rPr>
          <w:rFonts w:ascii="Arial" w:hAnsi="Arial" w:cs="Arial"/>
          <w:sz w:val="22"/>
          <w:szCs w:val="22"/>
        </w:rPr>
      </w:pPr>
      <w:r w:rsidRPr="00195159">
        <w:rPr>
          <w:rFonts w:ascii="Arial" w:hAnsi="Arial" w:cs="Arial"/>
          <w:sz w:val="22"/>
          <w:szCs w:val="22"/>
        </w:rPr>
        <w:t>Navržené stavební úpravy budou realizovány v jedné etapě.</w:t>
      </w:r>
    </w:p>
    <w:p w14:paraId="10A3E846" w14:textId="77777777" w:rsidR="00A23BBE" w:rsidRPr="00195159" w:rsidRDefault="00A23BBE" w:rsidP="00880995">
      <w:pPr>
        <w:pStyle w:val="Bezmezer"/>
        <w:ind w:left="709"/>
        <w:jc w:val="both"/>
        <w:rPr>
          <w:rFonts w:ascii="Arial" w:hAnsi="Arial" w:cs="Arial"/>
          <w:sz w:val="22"/>
          <w:szCs w:val="22"/>
        </w:rPr>
      </w:pPr>
    </w:p>
    <w:p w14:paraId="297D20CF" w14:textId="77777777" w:rsidR="005A5C10" w:rsidRPr="00195159" w:rsidRDefault="005A5C10" w:rsidP="00880995">
      <w:pPr>
        <w:pStyle w:val="Bezmezer"/>
        <w:numPr>
          <w:ilvl w:val="0"/>
          <w:numId w:val="7"/>
        </w:numPr>
        <w:spacing w:after="120"/>
        <w:ind w:left="709" w:hanging="709"/>
        <w:jc w:val="both"/>
        <w:rPr>
          <w:rFonts w:ascii="Arial" w:hAnsi="Arial" w:cs="Arial"/>
          <w:b/>
          <w:sz w:val="22"/>
          <w:szCs w:val="22"/>
          <w:u w:val="single"/>
        </w:rPr>
      </w:pPr>
      <w:r w:rsidRPr="00195159">
        <w:rPr>
          <w:rFonts w:ascii="Arial" w:hAnsi="Arial" w:cs="Arial"/>
          <w:b/>
          <w:sz w:val="24"/>
          <w:szCs w:val="24"/>
          <w:u w:val="single"/>
        </w:rPr>
        <w:t>Celkové vodohospodářské řešení</w:t>
      </w:r>
    </w:p>
    <w:p w14:paraId="40606F14" w14:textId="6A8C3B5D" w:rsidR="005A5C10" w:rsidRPr="00195159" w:rsidRDefault="00A23BBE" w:rsidP="00880995">
      <w:pPr>
        <w:pStyle w:val="Bezmezer"/>
        <w:ind w:left="709"/>
        <w:jc w:val="both"/>
        <w:rPr>
          <w:rFonts w:ascii="Arial" w:hAnsi="Arial" w:cs="Arial"/>
          <w:sz w:val="22"/>
          <w:szCs w:val="22"/>
        </w:rPr>
      </w:pPr>
      <w:r w:rsidRPr="00195159">
        <w:rPr>
          <w:rFonts w:ascii="Arial" w:hAnsi="Arial" w:cs="Arial"/>
          <w:sz w:val="22"/>
          <w:szCs w:val="22"/>
        </w:rPr>
        <w:t>Dešťová voda bude vsakována na pozemku.</w:t>
      </w:r>
      <w:r w:rsidR="000D4B90" w:rsidRPr="00195159">
        <w:rPr>
          <w:rFonts w:ascii="Arial" w:hAnsi="Arial" w:cs="Arial"/>
          <w:sz w:val="22"/>
          <w:szCs w:val="22"/>
        </w:rPr>
        <w:t xml:space="preserve"> </w:t>
      </w:r>
    </w:p>
    <w:sectPr w:rsidR="005A5C10" w:rsidRPr="00195159" w:rsidSect="00F87208">
      <w:headerReference w:type="default" r:id="rId8"/>
      <w:footerReference w:type="default" r:id="rId9"/>
      <w:pgSz w:w="11906" w:h="16838"/>
      <w:pgMar w:top="1417" w:right="1417" w:bottom="1417" w:left="1417" w:header="62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33E30" w14:textId="77777777" w:rsidR="008575E2" w:rsidRDefault="008575E2" w:rsidP="00720E79">
      <w:pPr>
        <w:spacing w:after="0" w:line="240" w:lineRule="auto"/>
      </w:pPr>
      <w:r>
        <w:separator/>
      </w:r>
    </w:p>
  </w:endnote>
  <w:endnote w:type="continuationSeparator" w:id="0">
    <w:p w14:paraId="1403CE9C" w14:textId="77777777" w:rsidR="008575E2" w:rsidRDefault="008575E2" w:rsidP="00720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9734062"/>
      <w:docPartObj>
        <w:docPartGallery w:val="Page Numbers (Bottom of Page)"/>
        <w:docPartUnique/>
      </w:docPartObj>
    </w:sdtPr>
    <w:sdtEndPr/>
    <w:sdtContent>
      <w:p w14:paraId="2EBE6534" w14:textId="149758DD" w:rsidR="00E17234" w:rsidRPr="008E1983" w:rsidRDefault="00E17234" w:rsidP="0047659F">
        <w:pPr>
          <w:spacing w:after="0" w:line="240" w:lineRule="auto"/>
          <w:jc w:val="both"/>
          <w:rPr>
            <w:rFonts w:ascii="Arial" w:hAnsi="Arial" w:cs="Arial"/>
            <w:b/>
            <w:sz w:val="32"/>
            <w:szCs w:val="32"/>
            <w:u w:val="single"/>
          </w:rPr>
        </w:pPr>
        <w:r>
          <w:rPr>
            <w:rFonts w:ascii="Arial" w:hAnsi="Arial" w:cs="Arial"/>
            <w:b/>
            <w:color w:val="0070C0"/>
            <w:sz w:val="32"/>
            <w:szCs w:val="32"/>
            <w:u w:val="single"/>
          </w:rPr>
          <w:pict w14:anchorId="25C26C38">
            <v:rect id="_x0000_i1061" style="width:0;height:1.5pt" o:hralign="center" o:hrstd="t" o:hr="t" fillcolor="#a0a0a0" stroked="f"/>
          </w:pict>
        </w:r>
      </w:p>
      <w:p w14:paraId="593D52F5" w14:textId="69EA8CDB" w:rsidR="00E17234" w:rsidRPr="00C22880" w:rsidRDefault="00E17234" w:rsidP="0047659F">
        <w:pPr>
          <w:jc w:val="right"/>
          <w:rPr>
            <w:rFonts w:ascii="Arial" w:hAnsi="Arial" w:cs="Arial"/>
            <w:b/>
            <w:sz w:val="32"/>
            <w:szCs w:val="32"/>
            <w:u w:val="single"/>
          </w:rPr>
        </w:pPr>
        <w:r w:rsidRPr="00C22880">
          <w:rPr>
            <w:rFonts w:ascii="Arial" w:hAnsi="Arial" w:cs="Arial"/>
            <w:sz w:val="22"/>
            <w:szCs w:val="22"/>
          </w:rPr>
          <w:t xml:space="preserve">Stránka </w:t>
        </w:r>
        <w:r w:rsidRPr="00C22880">
          <w:rPr>
            <w:rFonts w:ascii="Arial" w:hAnsi="Arial" w:cs="Arial"/>
            <w:b/>
            <w:bCs/>
            <w:sz w:val="22"/>
            <w:szCs w:val="22"/>
          </w:rPr>
          <w:fldChar w:fldCharType="begin"/>
        </w:r>
        <w:r w:rsidRPr="00C22880">
          <w:rPr>
            <w:rFonts w:ascii="Arial" w:hAnsi="Arial" w:cs="Arial"/>
            <w:b/>
            <w:bCs/>
            <w:sz w:val="22"/>
            <w:szCs w:val="22"/>
          </w:rPr>
          <w:instrText>PAGE  \* Arabic  \* MERGEFORMAT</w:instrText>
        </w:r>
        <w:r w:rsidRPr="00C22880">
          <w:rPr>
            <w:rFonts w:ascii="Arial" w:hAnsi="Arial" w:cs="Arial"/>
            <w:b/>
            <w:bCs/>
            <w:sz w:val="22"/>
            <w:szCs w:val="22"/>
          </w:rPr>
          <w:fldChar w:fldCharType="separate"/>
        </w:r>
        <w:r>
          <w:rPr>
            <w:rFonts w:ascii="Arial" w:hAnsi="Arial" w:cs="Arial"/>
            <w:b/>
            <w:bCs/>
            <w:sz w:val="22"/>
            <w:szCs w:val="22"/>
          </w:rPr>
          <w:t>1</w:t>
        </w:r>
        <w:r w:rsidRPr="00C22880">
          <w:rPr>
            <w:rFonts w:ascii="Arial" w:hAnsi="Arial" w:cs="Arial"/>
            <w:b/>
            <w:bCs/>
            <w:sz w:val="22"/>
            <w:szCs w:val="22"/>
          </w:rPr>
          <w:fldChar w:fldCharType="end"/>
        </w:r>
        <w:r w:rsidRPr="00C22880">
          <w:rPr>
            <w:rFonts w:ascii="Arial" w:hAnsi="Arial" w:cs="Arial"/>
            <w:sz w:val="22"/>
            <w:szCs w:val="22"/>
          </w:rPr>
          <w:t xml:space="preserve"> z </w:t>
        </w:r>
        <w:r w:rsidRPr="00C22880">
          <w:rPr>
            <w:rFonts w:ascii="Arial" w:hAnsi="Arial" w:cs="Arial"/>
            <w:b/>
            <w:bCs/>
            <w:sz w:val="22"/>
            <w:szCs w:val="22"/>
          </w:rPr>
          <w:fldChar w:fldCharType="begin"/>
        </w:r>
        <w:r w:rsidRPr="00C22880">
          <w:rPr>
            <w:rFonts w:ascii="Arial" w:hAnsi="Arial" w:cs="Arial"/>
            <w:b/>
            <w:bCs/>
            <w:sz w:val="22"/>
            <w:szCs w:val="22"/>
          </w:rPr>
          <w:instrText>NUMPAGES  \* Arabic  \* MERGEFORMAT</w:instrText>
        </w:r>
        <w:r w:rsidRPr="00C22880">
          <w:rPr>
            <w:rFonts w:ascii="Arial" w:hAnsi="Arial" w:cs="Arial"/>
            <w:b/>
            <w:bCs/>
            <w:sz w:val="22"/>
            <w:szCs w:val="22"/>
          </w:rPr>
          <w:fldChar w:fldCharType="separate"/>
        </w:r>
        <w:r>
          <w:rPr>
            <w:rFonts w:ascii="Arial" w:hAnsi="Arial" w:cs="Arial"/>
            <w:b/>
            <w:bCs/>
            <w:sz w:val="22"/>
            <w:szCs w:val="22"/>
          </w:rPr>
          <w:t>4</w:t>
        </w:r>
        <w:r w:rsidRPr="00C22880">
          <w:rPr>
            <w:rFonts w:ascii="Arial" w:hAnsi="Arial" w:cs="Arial"/>
            <w:b/>
            <w:bCs/>
            <w:sz w:val="22"/>
            <w:szCs w:val="22"/>
          </w:rPr>
          <w:fldChar w:fldCharType="end"/>
        </w:r>
      </w:p>
      <w:p w14:paraId="7B26C2C7" w14:textId="7753480A" w:rsidR="00DD56C2" w:rsidRPr="00F87208" w:rsidRDefault="00E17234" w:rsidP="0047659F">
        <w:pPr>
          <w:pStyle w:val="Zpat"/>
          <w:jc w:val="both"/>
          <w:rPr>
            <w:rFonts w:ascii="Arial" w:hAnsi="Arial" w:cs="Aria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22FDA" w14:textId="77777777" w:rsidR="008575E2" w:rsidRDefault="008575E2" w:rsidP="00720E79">
      <w:pPr>
        <w:spacing w:after="0" w:line="240" w:lineRule="auto"/>
      </w:pPr>
      <w:r>
        <w:separator/>
      </w:r>
    </w:p>
  </w:footnote>
  <w:footnote w:type="continuationSeparator" w:id="0">
    <w:p w14:paraId="6A0ECB9B" w14:textId="77777777" w:rsidR="008575E2" w:rsidRDefault="008575E2" w:rsidP="00720E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0B2C" w14:textId="065231AE" w:rsidR="00DD56C2" w:rsidRPr="00F87208" w:rsidRDefault="00F87208" w:rsidP="00F87208">
    <w:pPr>
      <w:spacing w:before="240" w:after="0" w:line="240" w:lineRule="auto"/>
      <w:jc w:val="right"/>
      <w:rPr>
        <w:rFonts w:ascii="Arial" w:hAnsi="Arial" w:cs="Arial"/>
        <w:b/>
        <w:bCs/>
        <w:sz w:val="20"/>
        <w:szCs w:val="20"/>
        <w:u w:val="single"/>
      </w:rPr>
    </w:pPr>
    <w:r w:rsidRPr="0060207D">
      <w:rPr>
        <w:rFonts w:ascii="Arial" w:hAnsi="Arial" w:cs="Arial"/>
        <w:b/>
        <w:bCs/>
        <w:noProof/>
        <w:sz w:val="20"/>
        <w:szCs w:val="20"/>
      </w:rPr>
      <w:drawing>
        <wp:anchor distT="0" distB="0" distL="114300" distR="114300" simplePos="0" relativeHeight="251659264" behindDoc="0" locked="0" layoutInCell="1" allowOverlap="1" wp14:anchorId="379B67BB" wp14:editId="54ABB65C">
          <wp:simplePos x="0" y="0"/>
          <wp:positionH relativeFrom="column">
            <wp:posOffset>0</wp:posOffset>
          </wp:positionH>
          <wp:positionV relativeFrom="paragraph">
            <wp:posOffset>-162560</wp:posOffset>
          </wp:positionV>
          <wp:extent cx="1204171" cy="540000"/>
          <wp:effectExtent l="0" t="0" r="0" b="0"/>
          <wp:wrapTopAndBottom/>
          <wp:docPr id="54"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4171" cy="540000"/>
                  </a:xfrm>
                  <a:prstGeom prst="rect">
                    <a:avLst/>
                  </a:prstGeom>
                  <a:noFill/>
                  <a:ln>
                    <a:noFill/>
                  </a:ln>
                </pic:spPr>
              </pic:pic>
            </a:graphicData>
          </a:graphic>
        </wp:anchor>
      </w:drawing>
    </w:r>
    <w:r w:rsidR="00DD56C2" w:rsidRPr="00F87208">
      <w:rPr>
        <w:rFonts w:ascii="Arial" w:hAnsi="Arial" w:cs="Arial"/>
        <w:b/>
        <w:bCs/>
        <w:sz w:val="20"/>
        <w:szCs w:val="20"/>
      </w:rPr>
      <w:t>B – SOUHRNNÁ TECHNICKÁ ZPRÁVA</w:t>
    </w:r>
    <w:r w:rsidR="00FF2A8A">
      <w:rPr>
        <w:rFonts w:ascii="Arial" w:hAnsi="Arial" w:cs="Arial"/>
        <w:b/>
        <w:bCs/>
        <w:color w:val="0070C0"/>
        <w:sz w:val="20"/>
        <w:szCs w:val="20"/>
        <w:u w:val="single"/>
      </w:rPr>
      <w:pict w14:anchorId="466328A7">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16FD"/>
    <w:multiLevelType w:val="hybridMultilevel"/>
    <w:tmpl w:val="B03C8CE8"/>
    <w:lvl w:ilvl="0" w:tplc="A5F2AAFA">
      <w:start w:val="1"/>
      <w:numFmt w:val="lowerLetter"/>
      <w:lvlText w:val="%1)"/>
      <w:lvlJc w:val="left"/>
      <w:pPr>
        <w:ind w:left="284" w:firstLine="76"/>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537878"/>
    <w:multiLevelType w:val="hybridMultilevel"/>
    <w:tmpl w:val="B77E11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9BE771F"/>
    <w:multiLevelType w:val="hybridMultilevel"/>
    <w:tmpl w:val="9E98DE32"/>
    <w:lvl w:ilvl="0" w:tplc="A5F2AAFA">
      <w:start w:val="1"/>
      <w:numFmt w:val="lowerLetter"/>
      <w:lvlText w:val="%1)"/>
      <w:lvlJc w:val="left"/>
      <w:pPr>
        <w:ind w:left="1080" w:hanging="360"/>
      </w:pPr>
      <w:rPr>
        <w:rFonts w:hint="default"/>
        <w:color w:val="auto"/>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ED65698"/>
    <w:multiLevelType w:val="hybridMultilevel"/>
    <w:tmpl w:val="B03C8CE8"/>
    <w:lvl w:ilvl="0" w:tplc="A5F2AAFA">
      <w:start w:val="1"/>
      <w:numFmt w:val="lowerLetter"/>
      <w:lvlText w:val="%1)"/>
      <w:lvlJc w:val="left"/>
      <w:pPr>
        <w:ind w:left="284" w:firstLine="76"/>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3D3154"/>
    <w:multiLevelType w:val="hybridMultilevel"/>
    <w:tmpl w:val="91B06F96"/>
    <w:lvl w:ilvl="0" w:tplc="B6A0D096">
      <w:numFmt w:val="bullet"/>
      <w:lvlText w:val="-"/>
      <w:lvlJc w:val="left"/>
      <w:pPr>
        <w:ind w:left="1069" w:hanging="360"/>
      </w:pPr>
      <w:rPr>
        <w:rFonts w:ascii="Arial" w:eastAsiaTheme="minorEastAsia"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93716F2"/>
    <w:multiLevelType w:val="hybridMultilevel"/>
    <w:tmpl w:val="FE1C270E"/>
    <w:lvl w:ilvl="0" w:tplc="A5F2AAFA">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A920AD5"/>
    <w:multiLevelType w:val="multilevel"/>
    <w:tmpl w:val="A4168974"/>
    <w:lvl w:ilvl="0">
      <w:start w:val="1"/>
      <w:numFmt w:val="decimal"/>
      <w:lvlText w:val="B.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8A3B5F"/>
    <w:multiLevelType w:val="hybridMultilevel"/>
    <w:tmpl w:val="F3A6DDCA"/>
    <w:lvl w:ilvl="0" w:tplc="11C2A320">
      <w:start w:val="1"/>
      <w:numFmt w:val="lowerLetter"/>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071D88"/>
    <w:multiLevelType w:val="hybridMultilevel"/>
    <w:tmpl w:val="41B401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7D791C"/>
    <w:multiLevelType w:val="hybridMultilevel"/>
    <w:tmpl w:val="FECA453C"/>
    <w:lvl w:ilvl="0" w:tplc="04050017">
      <w:start w:val="1"/>
      <w:numFmt w:val="lowerLetter"/>
      <w:lvlText w:val="%1)"/>
      <w:lvlJc w:val="left"/>
      <w:pPr>
        <w:ind w:left="1070" w:hanging="503"/>
      </w:pPr>
      <w:rPr>
        <w:rFonts w:hint="default"/>
        <w:color w:val="auto"/>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0" w15:restartNumberingAfterBreak="0">
    <w:nsid w:val="4BA82B9A"/>
    <w:multiLevelType w:val="multilevel"/>
    <w:tmpl w:val="F1829B92"/>
    <w:lvl w:ilvl="0">
      <w:start w:val="1"/>
      <w:numFmt w:val="decimal"/>
      <w:lvlText w:val="B.%1"/>
      <w:lvlJc w:val="left"/>
      <w:pPr>
        <w:ind w:left="360" w:hanging="360"/>
      </w:pPr>
      <w:rPr>
        <w:rFonts w:hint="default"/>
        <w:color w:val="auto"/>
      </w:rPr>
    </w:lvl>
    <w:lvl w:ilvl="1">
      <w:start w:val="1"/>
      <w:numFmt w:val="none"/>
      <w:lvlText w:val="B.1.1"/>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C580227"/>
    <w:multiLevelType w:val="hybridMultilevel"/>
    <w:tmpl w:val="9E6874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002B3C"/>
    <w:multiLevelType w:val="hybridMultilevel"/>
    <w:tmpl w:val="FECA453C"/>
    <w:lvl w:ilvl="0" w:tplc="04050017">
      <w:start w:val="1"/>
      <w:numFmt w:val="lowerLetter"/>
      <w:lvlText w:val="%1)"/>
      <w:lvlJc w:val="left"/>
      <w:pPr>
        <w:ind w:left="1070" w:hanging="503"/>
      </w:pPr>
      <w:rPr>
        <w:rFonts w:hint="default"/>
        <w:color w:val="auto"/>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15:restartNumberingAfterBreak="0">
    <w:nsid w:val="60BD0439"/>
    <w:multiLevelType w:val="hybridMultilevel"/>
    <w:tmpl w:val="36DAC6FE"/>
    <w:lvl w:ilvl="0" w:tplc="85826842">
      <w:start w:val="1"/>
      <w:numFmt w:val="lowerLetter"/>
      <w:lvlText w:val="%1)"/>
      <w:lvlJc w:val="left"/>
      <w:pPr>
        <w:ind w:left="1070" w:hanging="503"/>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2C142D"/>
    <w:multiLevelType w:val="multilevel"/>
    <w:tmpl w:val="04050027"/>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15" w15:restartNumberingAfterBreak="0">
    <w:nsid w:val="73C518AC"/>
    <w:multiLevelType w:val="hybridMultilevel"/>
    <w:tmpl w:val="9F3426C0"/>
    <w:lvl w:ilvl="0" w:tplc="FDFA133C">
      <w:start w:val="1"/>
      <w:numFmt w:val="lowerLetter"/>
      <w:lvlText w:val="%1)"/>
      <w:lvlJc w:val="left"/>
      <w:pPr>
        <w:ind w:left="1070" w:hanging="503"/>
      </w:pPr>
      <w:rPr>
        <w:rFonts w:hint="default"/>
        <w:b w:val="0"/>
        <w:color w:val="auto"/>
        <w:sz w:val="22"/>
        <w:szCs w:val="22"/>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15:restartNumberingAfterBreak="0">
    <w:nsid w:val="74280179"/>
    <w:multiLevelType w:val="hybridMultilevel"/>
    <w:tmpl w:val="7BAE5E2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5547A6F"/>
    <w:multiLevelType w:val="hybridMultilevel"/>
    <w:tmpl w:val="705A8E64"/>
    <w:lvl w:ilvl="0" w:tplc="063EE1E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0936771">
    <w:abstractNumId w:val="8"/>
  </w:num>
  <w:num w:numId="2" w16cid:durableId="2060738917">
    <w:abstractNumId w:val="11"/>
  </w:num>
  <w:num w:numId="3" w16cid:durableId="961806567">
    <w:abstractNumId w:val="3"/>
  </w:num>
  <w:num w:numId="4" w16cid:durableId="888882923">
    <w:abstractNumId w:val="14"/>
  </w:num>
  <w:num w:numId="5" w16cid:durableId="1232351701">
    <w:abstractNumId w:val="12"/>
  </w:num>
  <w:num w:numId="6" w16cid:durableId="54860844">
    <w:abstractNumId w:val="6"/>
  </w:num>
  <w:num w:numId="7" w16cid:durableId="2030177670">
    <w:abstractNumId w:val="10"/>
  </w:num>
  <w:num w:numId="8" w16cid:durableId="2023774661">
    <w:abstractNumId w:val="7"/>
  </w:num>
  <w:num w:numId="9" w16cid:durableId="919368672">
    <w:abstractNumId w:val="13"/>
  </w:num>
  <w:num w:numId="10" w16cid:durableId="148375687">
    <w:abstractNumId w:val="0"/>
  </w:num>
  <w:num w:numId="11" w16cid:durableId="1279293696">
    <w:abstractNumId w:val="5"/>
  </w:num>
  <w:num w:numId="12" w16cid:durableId="1641811674">
    <w:abstractNumId w:val="2"/>
  </w:num>
  <w:num w:numId="13" w16cid:durableId="1434471852">
    <w:abstractNumId w:val="9"/>
  </w:num>
  <w:num w:numId="14" w16cid:durableId="1436629373">
    <w:abstractNumId w:val="17"/>
  </w:num>
  <w:num w:numId="15" w16cid:durableId="5255652">
    <w:abstractNumId w:val="16"/>
  </w:num>
  <w:num w:numId="16" w16cid:durableId="1777140483">
    <w:abstractNumId w:val="1"/>
  </w:num>
  <w:num w:numId="17" w16cid:durableId="742919525">
    <w:abstractNumId w:val="15"/>
  </w:num>
  <w:num w:numId="18" w16cid:durableId="66493760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3891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50"/>
    <w:rsid w:val="00000526"/>
    <w:rsid w:val="000005DE"/>
    <w:rsid w:val="00005C50"/>
    <w:rsid w:val="000062B2"/>
    <w:rsid w:val="00036E9C"/>
    <w:rsid w:val="00043A98"/>
    <w:rsid w:val="00044037"/>
    <w:rsid w:val="00044086"/>
    <w:rsid w:val="00052963"/>
    <w:rsid w:val="000551DB"/>
    <w:rsid w:val="0005521A"/>
    <w:rsid w:val="00081559"/>
    <w:rsid w:val="00081F47"/>
    <w:rsid w:val="0008342A"/>
    <w:rsid w:val="00085FC8"/>
    <w:rsid w:val="00093779"/>
    <w:rsid w:val="000A0F7A"/>
    <w:rsid w:val="000A29C7"/>
    <w:rsid w:val="000D4854"/>
    <w:rsid w:val="000D4B90"/>
    <w:rsid w:val="000E3744"/>
    <w:rsid w:val="000E48A4"/>
    <w:rsid w:val="00113A37"/>
    <w:rsid w:val="00123678"/>
    <w:rsid w:val="001377FD"/>
    <w:rsid w:val="0017412D"/>
    <w:rsid w:val="00191C6D"/>
    <w:rsid w:val="00195159"/>
    <w:rsid w:val="001A0194"/>
    <w:rsid w:val="001A1792"/>
    <w:rsid w:val="001B55BF"/>
    <w:rsid w:val="001C402E"/>
    <w:rsid w:val="001C47F0"/>
    <w:rsid w:val="001C60E1"/>
    <w:rsid w:val="001C717C"/>
    <w:rsid w:val="001D5CCE"/>
    <w:rsid w:val="001E5DFA"/>
    <w:rsid w:val="001F5F27"/>
    <w:rsid w:val="00204726"/>
    <w:rsid w:val="00211FCF"/>
    <w:rsid w:val="00212218"/>
    <w:rsid w:val="00216189"/>
    <w:rsid w:val="0022151D"/>
    <w:rsid w:val="00225041"/>
    <w:rsid w:val="0022539D"/>
    <w:rsid w:val="00231920"/>
    <w:rsid w:val="002328FB"/>
    <w:rsid w:val="00235D3B"/>
    <w:rsid w:val="002400E2"/>
    <w:rsid w:val="00240D81"/>
    <w:rsid w:val="00246427"/>
    <w:rsid w:val="0025039E"/>
    <w:rsid w:val="00255331"/>
    <w:rsid w:val="002617EE"/>
    <w:rsid w:val="00262EFA"/>
    <w:rsid w:val="00273EE1"/>
    <w:rsid w:val="002824F1"/>
    <w:rsid w:val="00287F1F"/>
    <w:rsid w:val="00287FE0"/>
    <w:rsid w:val="00290310"/>
    <w:rsid w:val="00297597"/>
    <w:rsid w:val="002A1866"/>
    <w:rsid w:val="002B7629"/>
    <w:rsid w:val="002C442E"/>
    <w:rsid w:val="002C7494"/>
    <w:rsid w:val="002D0588"/>
    <w:rsid w:val="002E7BA2"/>
    <w:rsid w:val="003019CD"/>
    <w:rsid w:val="0032525B"/>
    <w:rsid w:val="003359BE"/>
    <w:rsid w:val="00343E09"/>
    <w:rsid w:val="00352472"/>
    <w:rsid w:val="00360ED1"/>
    <w:rsid w:val="00364B25"/>
    <w:rsid w:val="00366878"/>
    <w:rsid w:val="003827C9"/>
    <w:rsid w:val="003836CC"/>
    <w:rsid w:val="00386E30"/>
    <w:rsid w:val="003922BA"/>
    <w:rsid w:val="003A1345"/>
    <w:rsid w:val="003A6F1A"/>
    <w:rsid w:val="003B0587"/>
    <w:rsid w:val="003B1E20"/>
    <w:rsid w:val="003B7964"/>
    <w:rsid w:val="003D27AA"/>
    <w:rsid w:val="003D5390"/>
    <w:rsid w:val="003E1892"/>
    <w:rsid w:val="003E1B02"/>
    <w:rsid w:val="003F2617"/>
    <w:rsid w:val="004148DA"/>
    <w:rsid w:val="00433D78"/>
    <w:rsid w:val="00447886"/>
    <w:rsid w:val="004534FC"/>
    <w:rsid w:val="00473E31"/>
    <w:rsid w:val="00475FDF"/>
    <w:rsid w:val="0047659F"/>
    <w:rsid w:val="0047746A"/>
    <w:rsid w:val="00480A76"/>
    <w:rsid w:val="00485FBB"/>
    <w:rsid w:val="004A0AD5"/>
    <w:rsid w:val="004A4CB2"/>
    <w:rsid w:val="004B6861"/>
    <w:rsid w:val="004D3013"/>
    <w:rsid w:val="004E48DA"/>
    <w:rsid w:val="004F1546"/>
    <w:rsid w:val="004F18BA"/>
    <w:rsid w:val="0052267C"/>
    <w:rsid w:val="0052508B"/>
    <w:rsid w:val="005262FB"/>
    <w:rsid w:val="005271D7"/>
    <w:rsid w:val="00527CE7"/>
    <w:rsid w:val="00542C41"/>
    <w:rsid w:val="00553A33"/>
    <w:rsid w:val="005540FA"/>
    <w:rsid w:val="005712D0"/>
    <w:rsid w:val="00580906"/>
    <w:rsid w:val="005A01B8"/>
    <w:rsid w:val="005A28CB"/>
    <w:rsid w:val="005A5C10"/>
    <w:rsid w:val="005B1AC1"/>
    <w:rsid w:val="005B525E"/>
    <w:rsid w:val="005C4AA4"/>
    <w:rsid w:val="005D0A45"/>
    <w:rsid w:val="005F2E9C"/>
    <w:rsid w:val="005F5E1C"/>
    <w:rsid w:val="005F7A5A"/>
    <w:rsid w:val="00615560"/>
    <w:rsid w:val="00627967"/>
    <w:rsid w:val="0064187D"/>
    <w:rsid w:val="00656423"/>
    <w:rsid w:val="0066088B"/>
    <w:rsid w:val="00662D17"/>
    <w:rsid w:val="0068439C"/>
    <w:rsid w:val="00695DCB"/>
    <w:rsid w:val="006B3563"/>
    <w:rsid w:val="006D149F"/>
    <w:rsid w:val="006D61E4"/>
    <w:rsid w:val="006D6FA5"/>
    <w:rsid w:val="006E5CB1"/>
    <w:rsid w:val="006F2497"/>
    <w:rsid w:val="00701146"/>
    <w:rsid w:val="007126E1"/>
    <w:rsid w:val="00720E79"/>
    <w:rsid w:val="00725680"/>
    <w:rsid w:val="0074407B"/>
    <w:rsid w:val="007600EC"/>
    <w:rsid w:val="00761FB3"/>
    <w:rsid w:val="00764FA0"/>
    <w:rsid w:val="00767259"/>
    <w:rsid w:val="007711EB"/>
    <w:rsid w:val="00792553"/>
    <w:rsid w:val="007927CC"/>
    <w:rsid w:val="007A73F7"/>
    <w:rsid w:val="007C4101"/>
    <w:rsid w:val="00802E87"/>
    <w:rsid w:val="00806B67"/>
    <w:rsid w:val="00837E46"/>
    <w:rsid w:val="008452EA"/>
    <w:rsid w:val="008452EE"/>
    <w:rsid w:val="0085119D"/>
    <w:rsid w:val="008575E2"/>
    <w:rsid w:val="008632F2"/>
    <w:rsid w:val="00873A14"/>
    <w:rsid w:val="0087752D"/>
    <w:rsid w:val="00880995"/>
    <w:rsid w:val="00883A75"/>
    <w:rsid w:val="0088553A"/>
    <w:rsid w:val="008A16E0"/>
    <w:rsid w:val="008B322B"/>
    <w:rsid w:val="008B50EB"/>
    <w:rsid w:val="008B688C"/>
    <w:rsid w:val="008C0000"/>
    <w:rsid w:val="008D32B3"/>
    <w:rsid w:val="008D38B1"/>
    <w:rsid w:val="00904514"/>
    <w:rsid w:val="00911F1F"/>
    <w:rsid w:val="00945BB2"/>
    <w:rsid w:val="00953863"/>
    <w:rsid w:val="0095677B"/>
    <w:rsid w:val="009572EE"/>
    <w:rsid w:val="009675EA"/>
    <w:rsid w:val="0097725A"/>
    <w:rsid w:val="009807D1"/>
    <w:rsid w:val="00983F2C"/>
    <w:rsid w:val="00986397"/>
    <w:rsid w:val="0099719B"/>
    <w:rsid w:val="009A6704"/>
    <w:rsid w:val="009B5C70"/>
    <w:rsid w:val="009C5324"/>
    <w:rsid w:val="009D18F4"/>
    <w:rsid w:val="009D318E"/>
    <w:rsid w:val="009F0B6A"/>
    <w:rsid w:val="009F7E70"/>
    <w:rsid w:val="00A01FC8"/>
    <w:rsid w:val="00A15D31"/>
    <w:rsid w:val="00A23BBE"/>
    <w:rsid w:val="00A24F4A"/>
    <w:rsid w:val="00A55331"/>
    <w:rsid w:val="00A60156"/>
    <w:rsid w:val="00A63E36"/>
    <w:rsid w:val="00A7216F"/>
    <w:rsid w:val="00A75EE1"/>
    <w:rsid w:val="00AB35D5"/>
    <w:rsid w:val="00AB4315"/>
    <w:rsid w:val="00AB6129"/>
    <w:rsid w:val="00AC04B6"/>
    <w:rsid w:val="00AC64C9"/>
    <w:rsid w:val="00AC7359"/>
    <w:rsid w:val="00AE43D6"/>
    <w:rsid w:val="00AF664B"/>
    <w:rsid w:val="00B11490"/>
    <w:rsid w:val="00B1489E"/>
    <w:rsid w:val="00B23186"/>
    <w:rsid w:val="00B35D7E"/>
    <w:rsid w:val="00B37E2D"/>
    <w:rsid w:val="00B654DD"/>
    <w:rsid w:val="00B83B83"/>
    <w:rsid w:val="00B8538A"/>
    <w:rsid w:val="00BA046B"/>
    <w:rsid w:val="00BA2E14"/>
    <w:rsid w:val="00BA3176"/>
    <w:rsid w:val="00BB7C74"/>
    <w:rsid w:val="00BD6076"/>
    <w:rsid w:val="00BE26BF"/>
    <w:rsid w:val="00BF29D9"/>
    <w:rsid w:val="00BF7D68"/>
    <w:rsid w:val="00C02220"/>
    <w:rsid w:val="00C05A5C"/>
    <w:rsid w:val="00C10B52"/>
    <w:rsid w:val="00C11EDA"/>
    <w:rsid w:val="00C15DE3"/>
    <w:rsid w:val="00C20764"/>
    <w:rsid w:val="00C359F2"/>
    <w:rsid w:val="00C40E8E"/>
    <w:rsid w:val="00C4518F"/>
    <w:rsid w:val="00C45E3B"/>
    <w:rsid w:val="00C67B1B"/>
    <w:rsid w:val="00C847E1"/>
    <w:rsid w:val="00C92578"/>
    <w:rsid w:val="00C95E9D"/>
    <w:rsid w:val="00CC706D"/>
    <w:rsid w:val="00CC7550"/>
    <w:rsid w:val="00CD24E7"/>
    <w:rsid w:val="00CE05C9"/>
    <w:rsid w:val="00D13B3F"/>
    <w:rsid w:val="00D161F1"/>
    <w:rsid w:val="00D2477B"/>
    <w:rsid w:val="00D3226C"/>
    <w:rsid w:val="00D60B27"/>
    <w:rsid w:val="00D61103"/>
    <w:rsid w:val="00D63737"/>
    <w:rsid w:val="00D64000"/>
    <w:rsid w:val="00D733B3"/>
    <w:rsid w:val="00D84B98"/>
    <w:rsid w:val="00D866FA"/>
    <w:rsid w:val="00D93DD9"/>
    <w:rsid w:val="00DB7559"/>
    <w:rsid w:val="00DB76D9"/>
    <w:rsid w:val="00DC571E"/>
    <w:rsid w:val="00DC6B36"/>
    <w:rsid w:val="00DD56C2"/>
    <w:rsid w:val="00DE3F2C"/>
    <w:rsid w:val="00DF2D84"/>
    <w:rsid w:val="00DF498E"/>
    <w:rsid w:val="00DF7DFA"/>
    <w:rsid w:val="00E0249D"/>
    <w:rsid w:val="00E05863"/>
    <w:rsid w:val="00E17234"/>
    <w:rsid w:val="00E37FF1"/>
    <w:rsid w:val="00E41C70"/>
    <w:rsid w:val="00E6002C"/>
    <w:rsid w:val="00E81060"/>
    <w:rsid w:val="00E965F0"/>
    <w:rsid w:val="00EB0B5C"/>
    <w:rsid w:val="00EB28FE"/>
    <w:rsid w:val="00EB61AB"/>
    <w:rsid w:val="00EC09D3"/>
    <w:rsid w:val="00ED19C1"/>
    <w:rsid w:val="00ED2B0A"/>
    <w:rsid w:val="00EE1D8F"/>
    <w:rsid w:val="00EE20A4"/>
    <w:rsid w:val="00EE22A7"/>
    <w:rsid w:val="00EF2782"/>
    <w:rsid w:val="00F02017"/>
    <w:rsid w:val="00F039BD"/>
    <w:rsid w:val="00F12524"/>
    <w:rsid w:val="00F240B7"/>
    <w:rsid w:val="00F25B4A"/>
    <w:rsid w:val="00F27F61"/>
    <w:rsid w:val="00F3642C"/>
    <w:rsid w:val="00F364A5"/>
    <w:rsid w:val="00F365AA"/>
    <w:rsid w:val="00F574AB"/>
    <w:rsid w:val="00F74A64"/>
    <w:rsid w:val="00F82C57"/>
    <w:rsid w:val="00F87208"/>
    <w:rsid w:val="00F92747"/>
    <w:rsid w:val="00F95439"/>
    <w:rsid w:val="00FB0605"/>
    <w:rsid w:val="00FB086E"/>
    <w:rsid w:val="00FC4174"/>
    <w:rsid w:val="00FD30A8"/>
    <w:rsid w:val="00FE653B"/>
    <w:rsid w:val="00FF21EF"/>
    <w:rsid w:val="00FF2A8A"/>
    <w:rsid w:val="00FF66E2"/>
    <w:rsid w:val="00FF7E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77032083"/>
  <w15:docId w15:val="{DBC7FDC2-368B-4209-ADD4-2A070075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2EE"/>
  </w:style>
  <w:style w:type="paragraph" w:styleId="Nadpis1">
    <w:name w:val="heading 1"/>
    <w:basedOn w:val="Normln"/>
    <w:next w:val="Normln"/>
    <w:link w:val="Nadpis1Char"/>
    <w:uiPriority w:val="9"/>
    <w:qFormat/>
    <w:rsid w:val="008452EE"/>
    <w:pPr>
      <w:keepNext/>
      <w:keepLines/>
      <w:numPr>
        <w:numId w:val="4"/>
      </w:numPr>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
    <w:next w:val="Normln"/>
    <w:link w:val="Nadpis2Char"/>
    <w:uiPriority w:val="9"/>
    <w:unhideWhenUsed/>
    <w:qFormat/>
    <w:rsid w:val="008452EE"/>
    <w:pPr>
      <w:keepNext/>
      <w:keepLines/>
      <w:numPr>
        <w:ilvl w:val="1"/>
        <w:numId w:val="4"/>
      </w:numPr>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
    <w:next w:val="Normln"/>
    <w:link w:val="Nadpis3Char"/>
    <w:uiPriority w:val="9"/>
    <w:semiHidden/>
    <w:unhideWhenUsed/>
    <w:qFormat/>
    <w:rsid w:val="008452EE"/>
    <w:pPr>
      <w:keepNext/>
      <w:keepLines/>
      <w:numPr>
        <w:ilvl w:val="2"/>
        <w:numId w:val="4"/>
      </w:numPr>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semiHidden/>
    <w:unhideWhenUsed/>
    <w:qFormat/>
    <w:rsid w:val="008452EE"/>
    <w:pPr>
      <w:keepNext/>
      <w:keepLines/>
      <w:numPr>
        <w:ilvl w:val="3"/>
        <w:numId w:val="4"/>
      </w:numPr>
      <w:spacing w:before="80" w:after="0"/>
      <w:outlineLvl w:val="3"/>
    </w:pPr>
    <w:rPr>
      <w:rFonts w:asciiTheme="majorHAnsi" w:eastAsiaTheme="majorEastAsia" w:hAnsiTheme="majorHAnsi" w:cstheme="majorBidi"/>
      <w:sz w:val="24"/>
      <w:szCs w:val="24"/>
    </w:rPr>
  </w:style>
  <w:style w:type="paragraph" w:styleId="Nadpis5">
    <w:name w:val="heading 5"/>
    <w:basedOn w:val="Normln"/>
    <w:next w:val="Normln"/>
    <w:link w:val="Nadpis5Char"/>
    <w:uiPriority w:val="9"/>
    <w:semiHidden/>
    <w:unhideWhenUsed/>
    <w:qFormat/>
    <w:rsid w:val="008452EE"/>
    <w:pPr>
      <w:keepNext/>
      <w:keepLines/>
      <w:numPr>
        <w:ilvl w:val="4"/>
        <w:numId w:val="4"/>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8452EE"/>
    <w:pPr>
      <w:keepNext/>
      <w:keepLines/>
      <w:numPr>
        <w:ilvl w:val="5"/>
        <w:numId w:val="4"/>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8452EE"/>
    <w:pPr>
      <w:keepNext/>
      <w:keepLines/>
      <w:numPr>
        <w:ilvl w:val="6"/>
        <w:numId w:val="4"/>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8452EE"/>
    <w:pPr>
      <w:keepNext/>
      <w:keepLines/>
      <w:numPr>
        <w:ilvl w:val="7"/>
        <w:numId w:val="4"/>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8452EE"/>
    <w:pPr>
      <w:keepNext/>
      <w:keepLines/>
      <w:numPr>
        <w:ilvl w:val="8"/>
        <w:numId w:val="4"/>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52EE"/>
    <w:pPr>
      <w:spacing w:after="0" w:line="240" w:lineRule="auto"/>
    </w:pPr>
  </w:style>
  <w:style w:type="character" w:customStyle="1" w:styleId="Nadpis1Char">
    <w:name w:val="Nadpis 1 Char"/>
    <w:basedOn w:val="Standardnpsmoodstavce"/>
    <w:link w:val="Nadpis1"/>
    <w:uiPriority w:val="9"/>
    <w:rsid w:val="008452EE"/>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Standardnpsmoodstavce"/>
    <w:link w:val="Nadpis2"/>
    <w:uiPriority w:val="9"/>
    <w:rsid w:val="008452EE"/>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Standardnpsmoodstavce"/>
    <w:link w:val="Nadpis3"/>
    <w:uiPriority w:val="9"/>
    <w:semiHidden/>
    <w:rsid w:val="008452EE"/>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Standardnpsmoodstavce"/>
    <w:link w:val="Nadpis4"/>
    <w:uiPriority w:val="9"/>
    <w:semiHidden/>
    <w:rsid w:val="008452EE"/>
    <w:rPr>
      <w:rFonts w:asciiTheme="majorHAnsi" w:eastAsiaTheme="majorEastAsia" w:hAnsiTheme="majorHAnsi" w:cstheme="majorBidi"/>
      <w:sz w:val="24"/>
      <w:szCs w:val="24"/>
    </w:rPr>
  </w:style>
  <w:style w:type="character" w:customStyle="1" w:styleId="Nadpis5Char">
    <w:name w:val="Nadpis 5 Char"/>
    <w:basedOn w:val="Standardnpsmoodstavce"/>
    <w:link w:val="Nadpis5"/>
    <w:uiPriority w:val="9"/>
    <w:semiHidden/>
    <w:rsid w:val="008452EE"/>
    <w:rPr>
      <w:rFonts w:asciiTheme="majorHAnsi" w:eastAsiaTheme="majorEastAsia" w:hAnsiTheme="majorHAnsi" w:cstheme="majorBidi"/>
      <w:i/>
      <w:iCs/>
      <w:sz w:val="22"/>
      <w:szCs w:val="22"/>
    </w:rPr>
  </w:style>
  <w:style w:type="character" w:customStyle="1" w:styleId="Nadpis6Char">
    <w:name w:val="Nadpis 6 Char"/>
    <w:basedOn w:val="Standardnpsmoodstavce"/>
    <w:link w:val="Nadpis6"/>
    <w:uiPriority w:val="9"/>
    <w:semiHidden/>
    <w:rsid w:val="008452EE"/>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uiPriority w:val="9"/>
    <w:semiHidden/>
    <w:rsid w:val="008452EE"/>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uiPriority w:val="9"/>
    <w:semiHidden/>
    <w:rsid w:val="008452EE"/>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uiPriority w:val="9"/>
    <w:semiHidden/>
    <w:rsid w:val="008452EE"/>
    <w:rPr>
      <w:rFonts w:asciiTheme="majorHAnsi" w:eastAsiaTheme="majorEastAsia" w:hAnsiTheme="majorHAnsi" w:cstheme="majorBidi"/>
      <w:i/>
      <w:iCs/>
      <w:smallCaps/>
      <w:color w:val="595959" w:themeColor="text1" w:themeTint="A6"/>
    </w:rPr>
  </w:style>
  <w:style w:type="paragraph" w:styleId="Titulek">
    <w:name w:val="caption"/>
    <w:basedOn w:val="Normln"/>
    <w:next w:val="Normln"/>
    <w:uiPriority w:val="35"/>
    <w:unhideWhenUsed/>
    <w:qFormat/>
    <w:rsid w:val="008452EE"/>
    <w:pPr>
      <w:spacing w:line="240" w:lineRule="auto"/>
    </w:pPr>
    <w:rPr>
      <w:b/>
      <w:bCs/>
      <w:color w:val="404040" w:themeColor="text1" w:themeTint="BF"/>
      <w:sz w:val="20"/>
      <w:szCs w:val="20"/>
    </w:rPr>
  </w:style>
  <w:style w:type="paragraph" w:styleId="Nzev">
    <w:name w:val="Title"/>
    <w:basedOn w:val="Normln"/>
    <w:next w:val="Normln"/>
    <w:link w:val="NzevChar"/>
    <w:uiPriority w:val="10"/>
    <w:qFormat/>
    <w:rsid w:val="008452EE"/>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evChar">
    <w:name w:val="Název Char"/>
    <w:basedOn w:val="Standardnpsmoodstavce"/>
    <w:link w:val="Nzev"/>
    <w:uiPriority w:val="10"/>
    <w:rsid w:val="008452EE"/>
    <w:rPr>
      <w:rFonts w:asciiTheme="majorHAnsi" w:eastAsiaTheme="majorEastAsia" w:hAnsiTheme="majorHAnsi" w:cstheme="majorBidi"/>
      <w:color w:val="365F91" w:themeColor="accent1" w:themeShade="BF"/>
      <w:spacing w:val="-7"/>
      <w:sz w:val="80"/>
      <w:szCs w:val="80"/>
    </w:rPr>
  </w:style>
  <w:style w:type="paragraph" w:styleId="Podnadpis">
    <w:name w:val="Subtitle"/>
    <w:basedOn w:val="Normln"/>
    <w:next w:val="Normln"/>
    <w:link w:val="PodnadpisChar"/>
    <w:uiPriority w:val="11"/>
    <w:qFormat/>
    <w:rsid w:val="008452EE"/>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8452EE"/>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8452EE"/>
    <w:rPr>
      <w:b/>
      <w:bCs/>
    </w:rPr>
  </w:style>
  <w:style w:type="character" w:styleId="Zdraznn">
    <w:name w:val="Emphasis"/>
    <w:basedOn w:val="Standardnpsmoodstavce"/>
    <w:uiPriority w:val="20"/>
    <w:qFormat/>
    <w:rsid w:val="008452EE"/>
    <w:rPr>
      <w:i/>
      <w:iCs/>
    </w:rPr>
  </w:style>
  <w:style w:type="paragraph" w:styleId="Citt">
    <w:name w:val="Quote"/>
    <w:basedOn w:val="Normln"/>
    <w:next w:val="Normln"/>
    <w:link w:val="CittChar"/>
    <w:uiPriority w:val="29"/>
    <w:qFormat/>
    <w:rsid w:val="008452EE"/>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8452EE"/>
    <w:rPr>
      <w:i/>
      <w:iCs/>
    </w:rPr>
  </w:style>
  <w:style w:type="paragraph" w:styleId="Vrazncitt">
    <w:name w:val="Intense Quote"/>
    <w:basedOn w:val="Normln"/>
    <w:next w:val="Normln"/>
    <w:link w:val="VrazncittChar"/>
    <w:uiPriority w:val="30"/>
    <w:qFormat/>
    <w:rsid w:val="008452EE"/>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8452EE"/>
    <w:rPr>
      <w:rFonts w:asciiTheme="majorHAnsi" w:eastAsiaTheme="majorEastAsia" w:hAnsiTheme="majorHAnsi" w:cstheme="majorBidi"/>
      <w:color w:val="4F81BD" w:themeColor="accent1"/>
      <w:sz w:val="28"/>
      <w:szCs w:val="28"/>
    </w:rPr>
  </w:style>
  <w:style w:type="character" w:styleId="Zdraznnjemn">
    <w:name w:val="Subtle Emphasis"/>
    <w:basedOn w:val="Standardnpsmoodstavce"/>
    <w:uiPriority w:val="19"/>
    <w:qFormat/>
    <w:rsid w:val="008452EE"/>
    <w:rPr>
      <w:i/>
      <w:iCs/>
      <w:color w:val="595959" w:themeColor="text1" w:themeTint="A6"/>
    </w:rPr>
  </w:style>
  <w:style w:type="character" w:styleId="Zdraznnintenzivn">
    <w:name w:val="Intense Emphasis"/>
    <w:basedOn w:val="Standardnpsmoodstavce"/>
    <w:uiPriority w:val="21"/>
    <w:qFormat/>
    <w:rsid w:val="008452EE"/>
    <w:rPr>
      <w:b/>
      <w:bCs/>
      <w:i/>
      <w:iCs/>
    </w:rPr>
  </w:style>
  <w:style w:type="character" w:styleId="Odkazjemn">
    <w:name w:val="Subtle Reference"/>
    <w:basedOn w:val="Standardnpsmoodstavce"/>
    <w:uiPriority w:val="31"/>
    <w:qFormat/>
    <w:rsid w:val="008452EE"/>
    <w:rPr>
      <w:smallCaps/>
      <w:color w:val="404040" w:themeColor="text1" w:themeTint="BF"/>
    </w:rPr>
  </w:style>
  <w:style w:type="character" w:styleId="Odkazintenzivn">
    <w:name w:val="Intense Reference"/>
    <w:basedOn w:val="Standardnpsmoodstavce"/>
    <w:uiPriority w:val="32"/>
    <w:qFormat/>
    <w:rsid w:val="008452EE"/>
    <w:rPr>
      <w:b/>
      <w:bCs/>
      <w:smallCaps/>
      <w:u w:val="single"/>
    </w:rPr>
  </w:style>
  <w:style w:type="character" w:styleId="Nzevknihy">
    <w:name w:val="Book Title"/>
    <w:basedOn w:val="Standardnpsmoodstavce"/>
    <w:uiPriority w:val="33"/>
    <w:qFormat/>
    <w:rsid w:val="008452EE"/>
    <w:rPr>
      <w:b/>
      <w:bCs/>
      <w:smallCaps/>
    </w:rPr>
  </w:style>
  <w:style w:type="paragraph" w:styleId="Nadpisobsahu">
    <w:name w:val="TOC Heading"/>
    <w:basedOn w:val="Nadpis1"/>
    <w:next w:val="Normln"/>
    <w:uiPriority w:val="39"/>
    <w:semiHidden/>
    <w:unhideWhenUsed/>
    <w:qFormat/>
    <w:rsid w:val="008452EE"/>
    <w:pPr>
      <w:outlineLvl w:val="9"/>
    </w:pPr>
  </w:style>
  <w:style w:type="paragraph" w:styleId="Odstavecseseznamem">
    <w:name w:val="List Paragraph"/>
    <w:basedOn w:val="Normln"/>
    <w:uiPriority w:val="34"/>
    <w:qFormat/>
    <w:rsid w:val="00E6002C"/>
    <w:pPr>
      <w:ind w:left="720"/>
      <w:contextualSpacing/>
    </w:pPr>
  </w:style>
  <w:style w:type="paragraph" w:styleId="Zhlav">
    <w:name w:val="header"/>
    <w:basedOn w:val="Normln"/>
    <w:link w:val="ZhlavChar"/>
    <w:uiPriority w:val="99"/>
    <w:unhideWhenUsed/>
    <w:rsid w:val="00720E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E79"/>
  </w:style>
  <w:style w:type="paragraph" w:styleId="Zpat">
    <w:name w:val="footer"/>
    <w:basedOn w:val="Normln"/>
    <w:link w:val="ZpatChar"/>
    <w:uiPriority w:val="99"/>
    <w:unhideWhenUsed/>
    <w:rsid w:val="00720E79"/>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E79"/>
  </w:style>
  <w:style w:type="paragraph" w:customStyle="1" w:styleId="Default">
    <w:name w:val="Default"/>
    <w:rsid w:val="00A15D31"/>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F87208"/>
    <w:rPr>
      <w:color w:val="0000FF" w:themeColor="hyperlink"/>
      <w:u w:val="single"/>
    </w:rPr>
  </w:style>
  <w:style w:type="character" w:customStyle="1" w:styleId="BezmezerChar">
    <w:name w:val="Bez mezer Char"/>
    <w:basedOn w:val="Standardnpsmoodstavce"/>
    <w:link w:val="Bezmezer"/>
    <w:uiPriority w:val="1"/>
    <w:locked/>
    <w:rsid w:val="00880995"/>
  </w:style>
  <w:style w:type="character" w:styleId="Nevyeenzmnka">
    <w:name w:val="Unresolved Mention"/>
    <w:basedOn w:val="Standardnpsmoodstavce"/>
    <w:uiPriority w:val="99"/>
    <w:semiHidden/>
    <w:unhideWhenUsed/>
    <w:rsid w:val="003F26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791097">
      <w:bodyDiv w:val="1"/>
      <w:marLeft w:val="0"/>
      <w:marRight w:val="0"/>
      <w:marTop w:val="0"/>
      <w:marBottom w:val="0"/>
      <w:divBdr>
        <w:top w:val="none" w:sz="0" w:space="0" w:color="auto"/>
        <w:left w:val="none" w:sz="0" w:space="0" w:color="auto"/>
        <w:bottom w:val="none" w:sz="0" w:space="0" w:color="auto"/>
        <w:right w:val="none" w:sz="0" w:space="0" w:color="auto"/>
      </w:divBdr>
      <w:divsChild>
        <w:div w:id="1653676654">
          <w:marLeft w:val="0"/>
          <w:marRight w:val="0"/>
          <w:marTop w:val="0"/>
          <w:marBottom w:val="0"/>
          <w:divBdr>
            <w:top w:val="none" w:sz="0" w:space="0" w:color="auto"/>
            <w:left w:val="none" w:sz="0" w:space="0" w:color="auto"/>
            <w:bottom w:val="none" w:sz="0" w:space="0" w:color="auto"/>
            <w:right w:val="none" w:sz="0" w:space="0" w:color="auto"/>
          </w:divBdr>
          <w:divsChild>
            <w:div w:id="605037740">
              <w:marLeft w:val="0"/>
              <w:marRight w:val="0"/>
              <w:marTop w:val="0"/>
              <w:marBottom w:val="0"/>
              <w:divBdr>
                <w:top w:val="none" w:sz="0" w:space="0" w:color="auto"/>
                <w:left w:val="none" w:sz="0" w:space="0" w:color="auto"/>
                <w:bottom w:val="none" w:sz="0" w:space="0" w:color="auto"/>
                <w:right w:val="none" w:sz="0" w:space="0" w:color="auto"/>
              </w:divBdr>
              <w:divsChild>
                <w:div w:id="297565651">
                  <w:marLeft w:val="0"/>
                  <w:marRight w:val="0"/>
                  <w:marTop w:val="0"/>
                  <w:marBottom w:val="0"/>
                  <w:divBdr>
                    <w:top w:val="none" w:sz="0" w:space="0" w:color="auto"/>
                    <w:left w:val="none" w:sz="0" w:space="0" w:color="auto"/>
                    <w:bottom w:val="none" w:sz="0" w:space="0" w:color="auto"/>
                    <w:right w:val="none" w:sz="0" w:space="0" w:color="auto"/>
                  </w:divBdr>
                  <w:divsChild>
                    <w:div w:id="230041229">
                      <w:marLeft w:val="0"/>
                      <w:marRight w:val="0"/>
                      <w:marTop w:val="0"/>
                      <w:marBottom w:val="0"/>
                      <w:divBdr>
                        <w:top w:val="none" w:sz="0" w:space="0" w:color="auto"/>
                        <w:left w:val="none" w:sz="0" w:space="0" w:color="auto"/>
                        <w:bottom w:val="none" w:sz="0" w:space="0" w:color="auto"/>
                        <w:right w:val="none" w:sz="0" w:space="0" w:color="auto"/>
                      </w:divBdr>
                      <w:divsChild>
                        <w:div w:id="2044745784">
                          <w:marLeft w:val="0"/>
                          <w:marRight w:val="0"/>
                          <w:marTop w:val="0"/>
                          <w:marBottom w:val="0"/>
                          <w:divBdr>
                            <w:top w:val="single" w:sz="6" w:space="0" w:color="DBD2BC"/>
                            <w:left w:val="single" w:sz="6" w:space="0" w:color="DBD2BC"/>
                            <w:bottom w:val="single" w:sz="6" w:space="0" w:color="DBD2BC"/>
                            <w:right w:val="single" w:sz="6" w:space="0" w:color="DBD2BC"/>
                          </w:divBdr>
                          <w:divsChild>
                            <w:div w:id="28720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69B9E-D0EA-4C72-8AA1-CA820BB9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14</Pages>
  <Words>4580</Words>
  <Characters>27026</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31543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Katerina</dc:creator>
  <cp:lastModifiedBy>klement</cp:lastModifiedBy>
  <cp:revision>42</cp:revision>
  <cp:lastPrinted>2024-02-06T09:37:00Z</cp:lastPrinted>
  <dcterms:created xsi:type="dcterms:W3CDTF">2023-10-10T07:51:00Z</dcterms:created>
  <dcterms:modified xsi:type="dcterms:W3CDTF">2024-02-06T09:38:00Z</dcterms:modified>
</cp:coreProperties>
</file>