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B0D" w:rsidRPr="00C57658" w:rsidRDefault="00792B0D" w:rsidP="00792B0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7658">
        <w:rPr>
          <w:rFonts w:ascii="Times New Roman" w:hAnsi="Times New Roman" w:cs="Times New Roman"/>
          <w:b/>
          <w:sz w:val="20"/>
          <w:szCs w:val="20"/>
        </w:rPr>
        <w:t>Čestné prohlášení o dodržování sankčních opatření</w:t>
      </w:r>
    </w:p>
    <w:p w:rsidR="00CB3207" w:rsidRPr="00C57658" w:rsidRDefault="004A48E3" w:rsidP="00792B0D">
      <w:pPr>
        <w:jc w:val="both"/>
        <w:rPr>
          <w:rFonts w:ascii="Times New Roman" w:hAnsi="Times New Roman" w:cs="Times New Roman"/>
          <w:sz w:val="20"/>
          <w:szCs w:val="20"/>
        </w:rPr>
      </w:pPr>
      <w:r w:rsidRPr="00C57658">
        <w:rPr>
          <w:rFonts w:ascii="Times New Roman" w:hAnsi="Times New Roman" w:cs="Times New Roman"/>
          <w:sz w:val="20"/>
          <w:szCs w:val="20"/>
        </w:rPr>
        <w:t xml:space="preserve">Čestně prohlašujeme, že při </w:t>
      </w:r>
      <w:r w:rsidR="009F2BE0" w:rsidRPr="00C57658">
        <w:rPr>
          <w:rFonts w:ascii="Times New Roman" w:hAnsi="Times New Roman" w:cs="Times New Roman"/>
          <w:sz w:val="20"/>
          <w:szCs w:val="20"/>
        </w:rPr>
        <w:t xml:space="preserve">případném </w:t>
      </w:r>
      <w:r w:rsidRPr="00C57658">
        <w:rPr>
          <w:rFonts w:ascii="Times New Roman" w:hAnsi="Times New Roman" w:cs="Times New Roman"/>
          <w:sz w:val="20"/>
          <w:szCs w:val="20"/>
        </w:rPr>
        <w:t xml:space="preserve">plnění </w:t>
      </w:r>
      <w:r w:rsidR="009F2BE0" w:rsidRPr="00C57658">
        <w:rPr>
          <w:rFonts w:ascii="Times New Roman" w:hAnsi="Times New Roman" w:cs="Times New Roman"/>
          <w:sz w:val="20"/>
          <w:szCs w:val="20"/>
        </w:rPr>
        <w:t>veřejné zakázky</w:t>
      </w:r>
    </w:p>
    <w:p w:rsidR="00B47BE0" w:rsidRDefault="00B47BE0" w:rsidP="00792B0D">
      <w:pPr>
        <w:jc w:val="both"/>
        <w:rPr>
          <w:rFonts w:ascii="Times New Roman" w:hAnsi="Times New Roman" w:cs="Times New Roman"/>
          <w:sz w:val="20"/>
          <w:szCs w:val="20"/>
        </w:rPr>
      </w:pPr>
      <w:r w:rsidRPr="00B47BE0">
        <w:rPr>
          <w:rFonts w:ascii="Times New Roman" w:hAnsi="Times New Roman" w:cs="Times New Roman"/>
          <w:b/>
          <w:sz w:val="20"/>
          <w:szCs w:val="20"/>
        </w:rPr>
        <w:t xml:space="preserve">Mapování vybraných vodních toků a </w:t>
      </w:r>
      <w:proofErr w:type="spellStart"/>
      <w:r w:rsidRPr="00B47BE0">
        <w:rPr>
          <w:rFonts w:ascii="Times New Roman" w:hAnsi="Times New Roman" w:cs="Times New Roman"/>
          <w:b/>
          <w:sz w:val="20"/>
          <w:szCs w:val="20"/>
        </w:rPr>
        <w:t>hydromorfologických</w:t>
      </w:r>
      <w:proofErr w:type="spellEnd"/>
      <w:r w:rsidRPr="00B47BE0">
        <w:rPr>
          <w:rFonts w:ascii="Times New Roman" w:hAnsi="Times New Roman" w:cs="Times New Roman"/>
          <w:b/>
          <w:sz w:val="20"/>
          <w:szCs w:val="20"/>
        </w:rPr>
        <w:t xml:space="preserve"> charakteristik jako podklad pro PDP</w:t>
      </w:r>
      <w:r w:rsidRPr="00C5765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B3207" w:rsidRPr="00C57658" w:rsidRDefault="004A48E3" w:rsidP="00792B0D">
      <w:pPr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C57658">
        <w:rPr>
          <w:rFonts w:ascii="Times New Roman" w:hAnsi="Times New Roman" w:cs="Times New Roman"/>
          <w:sz w:val="20"/>
          <w:szCs w:val="20"/>
        </w:rPr>
        <w:t>naší společností</w:t>
      </w:r>
      <w:r w:rsidR="00792B0D" w:rsidRPr="00C57658">
        <w:rPr>
          <w:rFonts w:ascii="Times New Roman" w:hAnsi="Times New Roman" w:cs="Times New Roman"/>
          <w:sz w:val="20"/>
          <w:szCs w:val="20"/>
        </w:rPr>
        <w:t>…………………. IČ………….</w:t>
      </w:r>
      <w:r w:rsidRPr="00C5765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92B0D" w:rsidRPr="00C57658" w:rsidRDefault="009F2BE0" w:rsidP="00792B0D">
      <w:pPr>
        <w:jc w:val="both"/>
        <w:rPr>
          <w:rFonts w:ascii="Times New Roman" w:hAnsi="Times New Roman" w:cs="Times New Roman"/>
          <w:sz w:val="20"/>
          <w:szCs w:val="20"/>
        </w:rPr>
      </w:pPr>
      <w:r w:rsidRPr="00C57658">
        <w:rPr>
          <w:rFonts w:ascii="Times New Roman" w:hAnsi="Times New Roman" w:cs="Times New Roman"/>
          <w:sz w:val="20"/>
          <w:szCs w:val="20"/>
        </w:rPr>
        <w:t xml:space="preserve">budeme plně dodržovat </w:t>
      </w:r>
      <w:r w:rsidR="004A48E3" w:rsidRPr="00C57658">
        <w:rPr>
          <w:rFonts w:ascii="Times New Roman" w:hAnsi="Times New Roman" w:cs="Times New Roman"/>
          <w:sz w:val="20"/>
          <w:szCs w:val="20"/>
        </w:rPr>
        <w:t xml:space="preserve">požadavky </w:t>
      </w:r>
      <w:r w:rsidR="00792B0D" w:rsidRPr="00C57658">
        <w:rPr>
          <w:rFonts w:ascii="Times New Roman" w:hAnsi="Times New Roman" w:cs="Times New Roman"/>
          <w:sz w:val="20"/>
          <w:szCs w:val="20"/>
        </w:rPr>
        <w:t>unijní i národní legislativy, týkající se uvalení mezinárodních sankcí a zavedení sankčních opatření, v aktuálním znění, zejména:</w:t>
      </w:r>
    </w:p>
    <w:p w:rsidR="00792B0D" w:rsidRPr="00C57658" w:rsidRDefault="00792B0D" w:rsidP="00792B0D">
      <w:pPr>
        <w:jc w:val="both"/>
        <w:rPr>
          <w:rStyle w:val="Zdraznn"/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</w:pPr>
      <w:r w:rsidRPr="00C57658">
        <w:rPr>
          <w:rStyle w:val="Zdraznn"/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Nařízení Rady (EU) č. 208/2014 ze dne 5. března 2014, o omezujících opatřeních vůči některým osobám, subjektům a orgánům vzhledem k situaci na Ukrajině;</w:t>
      </w:r>
    </w:p>
    <w:p w:rsidR="00E943C5" w:rsidRPr="00C57658" w:rsidRDefault="00792B0D" w:rsidP="00792B0D">
      <w:pPr>
        <w:jc w:val="both"/>
        <w:rPr>
          <w:rFonts w:ascii="Times New Roman" w:hAnsi="Times New Roman" w:cs="Times New Roman"/>
          <w:sz w:val="20"/>
          <w:szCs w:val="20"/>
        </w:rPr>
      </w:pPr>
      <w:r w:rsidRPr="00C57658">
        <w:rPr>
          <w:rStyle w:val="Zdraznn"/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Nařízení Rady (EU) č. 269/2014 ze dne 17. března 2014, o omezujících opatřeních vzhledem k činnostem narušujícím nebo ohrožujícím územní celistvost, svrchovanost a nezávislost Ukrajiny</w:t>
      </w:r>
      <w:r w:rsidRPr="00C57658">
        <w:rPr>
          <w:rFonts w:ascii="Times New Roman" w:hAnsi="Times New Roman" w:cs="Times New Roman"/>
          <w:sz w:val="20"/>
          <w:szCs w:val="20"/>
        </w:rPr>
        <w:t>;</w:t>
      </w:r>
    </w:p>
    <w:p w:rsidR="00792B0D" w:rsidRPr="00C57658" w:rsidRDefault="00792B0D" w:rsidP="00792B0D">
      <w:pPr>
        <w:jc w:val="both"/>
        <w:rPr>
          <w:rStyle w:val="Zdraznn"/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57658">
        <w:rPr>
          <w:rStyle w:val="Zdraznn"/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Nařízení Rady (EU) 692/2014 ze dne 23. června 2014, o </w:t>
      </w:r>
      <w:r w:rsidRPr="00C57658">
        <w:rPr>
          <w:rStyle w:val="Zdraznn"/>
          <w:rFonts w:ascii="Times New Roman" w:hAnsi="Times New Roman" w:cs="Times New Roman"/>
          <w:b/>
          <w:sz w:val="20"/>
          <w:szCs w:val="20"/>
          <w:shd w:val="clear" w:color="auto" w:fill="FFFFFF"/>
        </w:rPr>
        <w:t>omezeních dovozu zboží pocházejícího z Krymu nebo ze Sevastopolu do Unie v reakci na jejich protiprávní anexi;</w:t>
      </w:r>
    </w:p>
    <w:p w:rsidR="00792B0D" w:rsidRPr="00C57658" w:rsidRDefault="00792B0D" w:rsidP="00792B0D">
      <w:pPr>
        <w:jc w:val="both"/>
        <w:rPr>
          <w:rStyle w:val="Zdraznn"/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</w:pPr>
      <w:r w:rsidRPr="00C57658">
        <w:rPr>
          <w:rStyle w:val="Zdraznn"/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Nařízení Rady (EU) č. 833/2014 ze dne 31. července 2014, o omezujících opatřeních vzhledem k činnostem Ruska destabilizujícím situaci na Ukrajině;</w:t>
      </w:r>
    </w:p>
    <w:p w:rsidR="00792B0D" w:rsidRPr="00C57658" w:rsidRDefault="00792B0D" w:rsidP="00792B0D">
      <w:pPr>
        <w:jc w:val="both"/>
        <w:rPr>
          <w:rStyle w:val="Zdraznn"/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</w:pPr>
      <w:r w:rsidRPr="00C57658">
        <w:rPr>
          <w:rStyle w:val="Zdraznn"/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 xml:space="preserve">Nařízení Rady (EU) 2022/263 ze dne 23. února 2022, o omezujících opatřeních v reakci na uznání nezávislosti území Doněcké a </w:t>
      </w:r>
      <w:proofErr w:type="spellStart"/>
      <w:r w:rsidRPr="00C57658">
        <w:rPr>
          <w:rStyle w:val="Zdraznn"/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Luhanské</w:t>
      </w:r>
      <w:proofErr w:type="spellEnd"/>
      <w:r w:rsidRPr="00C57658">
        <w:rPr>
          <w:rStyle w:val="Zdraznn"/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 xml:space="preserve"> oblasti Ukrajiny, která nejsou pod kontrolou vlády, a vyslání ruských ozbrojených sil na tato území;</w:t>
      </w:r>
    </w:p>
    <w:p w:rsidR="00792B0D" w:rsidRPr="00C57658" w:rsidRDefault="00792B0D" w:rsidP="00792B0D">
      <w:pPr>
        <w:jc w:val="both"/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</w:pPr>
      <w:r w:rsidRPr="00C57658"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  <w:t>…a dalších obecně závazných souvisejících předpisů unijní i národní legislativy.</w:t>
      </w:r>
    </w:p>
    <w:p w:rsidR="00792B0D" w:rsidRPr="00C57658" w:rsidRDefault="00792B0D" w:rsidP="00792B0D">
      <w:pPr>
        <w:jc w:val="both"/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</w:pPr>
      <w:r w:rsidRPr="00C57658"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  <w:t xml:space="preserve">Jsme si vědomi, že nedodržování těchto závazných předpisů a porušování sankčních opatření může mít za následek okamžité odstoupení od smlouvy ze strany </w:t>
      </w:r>
      <w:r w:rsidR="009F2BE0" w:rsidRPr="00C57658"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  <w:t>zadavatele</w:t>
      </w:r>
      <w:r w:rsidRPr="00C57658"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  <w:t>, a taktéž možné postihy od příslušných orgánů</w:t>
      </w:r>
      <w:r w:rsidR="003417BA" w:rsidRPr="00C57658"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  <w:t xml:space="preserve">, například pokuty či trestní postih </w:t>
      </w:r>
      <w:r w:rsidR="003417BA" w:rsidRPr="00C57658">
        <w:rPr>
          <w:rFonts w:ascii="Times New Roman" w:hAnsi="Times New Roman" w:cs="Times New Roman"/>
          <w:sz w:val="20"/>
          <w:szCs w:val="20"/>
          <w:shd w:val="clear" w:color="auto" w:fill="FFFFFF"/>
        </w:rPr>
        <w:t>(trestný čin porušení mezinárodních sankcí podle § 410 zákona č. 40/2009 Sb., trestní zákoník)</w:t>
      </w:r>
      <w:r w:rsidRPr="00C57658"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  <w:t>.</w:t>
      </w:r>
    </w:p>
    <w:p w:rsidR="00792B0D" w:rsidRPr="00C57658" w:rsidRDefault="00792B0D">
      <w:pPr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</w:pPr>
    </w:p>
    <w:p w:rsidR="00792B0D" w:rsidRPr="00C57658" w:rsidRDefault="00792B0D" w:rsidP="009C0CAF">
      <w:pPr>
        <w:spacing w:after="0"/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</w:pPr>
      <w:r w:rsidRPr="00C57658"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  <w:t xml:space="preserve">V………………. </w:t>
      </w:r>
      <w:proofErr w:type="gramStart"/>
      <w:r w:rsidRPr="00C57658"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  <w:t>dne</w:t>
      </w:r>
      <w:proofErr w:type="gramEnd"/>
      <w:r w:rsidRPr="00C57658"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  <w:t>……..</w:t>
      </w:r>
    </w:p>
    <w:p w:rsidR="009C0CAF" w:rsidRPr="00C57658" w:rsidRDefault="009C0CAF" w:rsidP="009C0CAF">
      <w:pPr>
        <w:spacing w:after="0"/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</w:pPr>
    </w:p>
    <w:p w:rsidR="009C0CAF" w:rsidRPr="00C57658" w:rsidRDefault="009C0CAF" w:rsidP="009C0CAF">
      <w:pPr>
        <w:spacing w:after="0"/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</w:pPr>
      <w:r w:rsidRPr="00C57658"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  <w:t xml:space="preserve">Osoba oprávněna jednat: ................................ </w:t>
      </w:r>
    </w:p>
    <w:p w:rsidR="009C0CAF" w:rsidRPr="00C57658" w:rsidRDefault="009C0CAF" w:rsidP="009C0CAF">
      <w:pPr>
        <w:spacing w:after="0"/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</w:pPr>
    </w:p>
    <w:p w:rsidR="00792B0D" w:rsidRPr="00C57658" w:rsidRDefault="009C0CAF" w:rsidP="009C0CAF">
      <w:pPr>
        <w:spacing w:after="0"/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</w:pPr>
      <w:r w:rsidRPr="00C57658"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  <w:t>Funkce: .........................................................</w:t>
      </w:r>
    </w:p>
    <w:p w:rsidR="003417BA" w:rsidRPr="00C57658" w:rsidRDefault="003417BA" w:rsidP="009C0CAF">
      <w:pPr>
        <w:spacing w:after="0"/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</w:pPr>
    </w:p>
    <w:p w:rsidR="003417BA" w:rsidRPr="00C57658" w:rsidRDefault="003417BA" w:rsidP="009C0CAF">
      <w:pPr>
        <w:spacing w:after="0"/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</w:pPr>
    </w:p>
    <w:p w:rsidR="003417BA" w:rsidRPr="00C57658" w:rsidRDefault="003417BA" w:rsidP="009C0CAF">
      <w:pPr>
        <w:spacing w:after="0"/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</w:pPr>
      <w:r w:rsidRPr="00C57658"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  <w:t>…………………………………….</w:t>
      </w:r>
    </w:p>
    <w:p w:rsidR="009C0CAF" w:rsidRPr="00C57658" w:rsidRDefault="009C0CAF" w:rsidP="009C0CAF">
      <w:pPr>
        <w:spacing w:after="0"/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</w:pPr>
      <w:r w:rsidRPr="00C57658"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  <w:t xml:space="preserve">Podpis osoby oprávněné jednat </w:t>
      </w:r>
    </w:p>
    <w:p w:rsidR="00792B0D" w:rsidRPr="00C57658" w:rsidRDefault="009C0CAF" w:rsidP="009C0CAF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C57658">
        <w:rPr>
          <w:rStyle w:val="Zdraznn"/>
          <w:rFonts w:ascii="Times New Roman" w:hAnsi="Times New Roman" w:cs="Times New Roman"/>
          <w:bCs/>
          <w:i w:val="0"/>
          <w:sz w:val="20"/>
          <w:szCs w:val="20"/>
          <w:shd w:val="clear" w:color="auto" w:fill="FFFFFF"/>
        </w:rPr>
        <w:t>jménem nebo za dodavatele</w:t>
      </w:r>
    </w:p>
    <w:sectPr w:rsidR="00792B0D" w:rsidRPr="00C5765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658" w:rsidRDefault="00C57658" w:rsidP="00C57658">
      <w:pPr>
        <w:spacing w:after="0" w:line="240" w:lineRule="auto"/>
      </w:pPr>
      <w:r>
        <w:separator/>
      </w:r>
    </w:p>
  </w:endnote>
  <w:endnote w:type="continuationSeparator" w:id="0">
    <w:p w:rsidR="00C57658" w:rsidRDefault="00C57658" w:rsidP="00C57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658" w:rsidRDefault="00C57658" w:rsidP="00C57658">
      <w:pPr>
        <w:spacing w:after="0" w:line="240" w:lineRule="auto"/>
      </w:pPr>
      <w:r>
        <w:separator/>
      </w:r>
    </w:p>
  </w:footnote>
  <w:footnote w:type="continuationSeparator" w:id="0">
    <w:p w:rsidR="00C57658" w:rsidRDefault="00C57658" w:rsidP="00C57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658" w:rsidRPr="00536562" w:rsidRDefault="00C57658" w:rsidP="00C57658">
    <w:pPr>
      <w:pStyle w:val="Zhlav"/>
      <w:rPr>
        <w:i/>
      </w:rPr>
    </w:pPr>
    <w:r>
      <w:rPr>
        <w:noProof/>
        <w:lang w:eastAsia="cs-CZ"/>
      </w:rPr>
      <w:drawing>
        <wp:inline distT="0" distB="0" distL="0" distR="0" wp14:anchorId="01A1068F" wp14:editId="1985423E">
          <wp:extent cx="882015" cy="528955"/>
          <wp:effectExtent l="0" t="0" r="0" b="4445"/>
          <wp:docPr id="4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6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82" t="23100" r="70655"/>
                  <a:stretch/>
                </pic:blipFill>
                <pic:spPr bwMode="auto">
                  <a:xfrm>
                    <a:off x="0" y="0"/>
                    <a:ext cx="882015" cy="528955"/>
                  </a:xfrm>
                  <a:prstGeom prst="snip2Diag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cstheme="minorHAnsi"/>
        <w:noProof/>
        <w:lang w:eastAsia="cs-CZ"/>
      </w:rPr>
      <w:drawing>
        <wp:inline distT="0" distB="0" distL="0" distR="0" wp14:anchorId="284AF109" wp14:editId="5E0DA133">
          <wp:extent cx="1241888" cy="427935"/>
          <wp:effectExtent l="0" t="0" r="0" b="0"/>
          <wp:docPr id="5" name="Obrázek 5" descr="C:\Users\pavla.pokorna\Downloads\NPO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avla.pokorna\Downloads\NPO (2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944" cy="4331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inline distT="0" distB="0" distL="0" distR="0" wp14:anchorId="4BEE0931" wp14:editId="05E36EED">
          <wp:extent cx="1908175" cy="508635"/>
          <wp:effectExtent l="0" t="0" r="0" b="5715"/>
          <wp:docPr id="6" name="Obrázek 6" descr="CS Financováno Evropskou unií_POS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S Financováno Evropskou unií_POS_PO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599"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</w:rPr>
      <w:t xml:space="preserve">                       </w:t>
    </w:r>
    <w:r>
      <w:rPr>
        <w:noProof/>
        <w:lang w:eastAsia="cs-CZ"/>
      </w:rPr>
      <w:drawing>
        <wp:inline distT="0" distB="0" distL="0" distR="0" wp14:anchorId="01233093" wp14:editId="3E0B2CE7">
          <wp:extent cx="866775" cy="564816"/>
          <wp:effectExtent l="0" t="0" r="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8259" cy="6570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57658" w:rsidRDefault="00C5765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8E3"/>
    <w:rsid w:val="00127A2D"/>
    <w:rsid w:val="0026115D"/>
    <w:rsid w:val="003417BA"/>
    <w:rsid w:val="004A48E3"/>
    <w:rsid w:val="00792B0D"/>
    <w:rsid w:val="009C0CAF"/>
    <w:rsid w:val="009F2BE0"/>
    <w:rsid w:val="00B47BE0"/>
    <w:rsid w:val="00C57658"/>
    <w:rsid w:val="00CB3207"/>
    <w:rsid w:val="00E943C5"/>
    <w:rsid w:val="00F6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0AC30"/>
  <w15:chartTrackingRefBased/>
  <w15:docId w15:val="{EB46EBE2-0550-458B-8B7E-BA8374AB0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">
    <w:name w:val="Emphasis"/>
    <w:basedOn w:val="Standardnpsmoodstavce"/>
    <w:uiPriority w:val="20"/>
    <w:qFormat/>
    <w:rsid w:val="00792B0D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C57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7658"/>
  </w:style>
  <w:style w:type="paragraph" w:styleId="Zpat">
    <w:name w:val="footer"/>
    <w:basedOn w:val="Normln"/>
    <w:link w:val="ZpatChar"/>
    <w:uiPriority w:val="99"/>
    <w:unhideWhenUsed/>
    <w:rsid w:val="00C57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7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Mgr. Petr Náhlovský</dc:creator>
  <cp:keywords/>
  <dc:description/>
  <cp:lastModifiedBy>Ing. Štěpánka Kozlová</cp:lastModifiedBy>
  <cp:revision>5</cp:revision>
  <dcterms:created xsi:type="dcterms:W3CDTF">2022-03-22T08:40:00Z</dcterms:created>
  <dcterms:modified xsi:type="dcterms:W3CDTF">2024-10-29T08:35:00Z</dcterms:modified>
</cp:coreProperties>
</file>