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6E8D0DE4" w14:textId="77777777" w:rsidR="00A63853" w:rsidRDefault="00A63853" w:rsidP="00A63853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F1427F2" wp14:editId="76228F1F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3AD77" w14:textId="77777777" w:rsidR="00092A05" w:rsidRDefault="00092A05" w:rsidP="00092A05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VEŘEJNÁ ZAKÁZKA </w:t>
      </w:r>
      <w:r>
        <w:rPr>
          <w:rFonts w:ascii="Arial" w:hAnsi="Arial" w:cs="Arial"/>
        </w:rPr>
        <w:t>Podpůrného a garančního rolnického a lesnického fondu, a.s. vypsaná mimo režim zákona 134/2016 Sb.</w:t>
      </w:r>
    </w:p>
    <w:tbl>
      <w:tblPr>
        <w:tblW w:w="5000" w:type="pct"/>
        <w:tblCellMar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7"/>
        <w:gridCol w:w="1700"/>
        <w:gridCol w:w="2070"/>
        <w:gridCol w:w="3287"/>
      </w:tblGrid>
      <w:tr w:rsidR="003B7182" w:rsidRPr="00304A58" w14:paraId="49B63118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4B49" w14:textId="77777777" w:rsidR="003B7182" w:rsidRPr="00304A58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Název VZ: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C24A1" w14:textId="75987549" w:rsidR="003B7182" w:rsidRPr="00815951" w:rsidRDefault="00484638" w:rsidP="006B213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</w:t>
            </w:r>
            <w:r w:rsidR="003B7182">
              <w:rPr>
                <w:rFonts w:ascii="Arial" w:hAnsi="Arial" w:cs="Arial"/>
                <w:b/>
                <w:bCs/>
              </w:rPr>
              <w:t>dit účetních závěrek</w:t>
            </w:r>
            <w:r w:rsidR="0038630F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38630F">
              <w:rPr>
                <w:rFonts w:ascii="Arial" w:hAnsi="Arial" w:cs="Arial"/>
                <w:b/>
                <w:bCs/>
              </w:rPr>
              <w:t>2025 - 2028</w:t>
            </w:r>
            <w:proofErr w:type="gramEnd"/>
          </w:p>
        </w:tc>
      </w:tr>
      <w:tr w:rsidR="003B7182" w:rsidRPr="00304A58" w14:paraId="06249741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6422E" w14:textId="77777777" w:rsidR="003B7182" w:rsidRPr="00304A58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>PGRLF</w:t>
            </w:r>
            <w:r w:rsidRPr="00304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BE18" w14:textId="77777777" w:rsidR="003B7182" w:rsidRPr="00077E72" w:rsidRDefault="003B7182" w:rsidP="006B21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8166" w14:textId="77777777" w:rsidR="003B7182" w:rsidRPr="00304A58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Druh řízení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3085C" w14:textId="77777777" w:rsidR="003B7182" w:rsidRPr="00090C14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3B7182" w:rsidRPr="00304A58" w14:paraId="4DE9E723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4652" w14:textId="77777777" w:rsidR="003B7182" w:rsidRPr="00304A58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 xml:space="preserve">. číslo </w:t>
            </w:r>
            <w:r w:rsidRPr="00304A58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V</w:t>
            </w:r>
            <w:r w:rsidRPr="00304A58">
              <w:rPr>
                <w:rFonts w:ascii="Arial" w:hAnsi="Arial" w:cs="Arial"/>
                <w:b/>
              </w:rPr>
              <w:t>Z: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589FC" w14:textId="77777777" w:rsidR="003B7182" w:rsidRPr="00467336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B6C59" w14:textId="77777777" w:rsidR="003B7182" w:rsidRPr="00304A58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Druh</w:t>
            </w:r>
            <w:r w:rsidRPr="00304A58">
              <w:rPr>
                <w:rFonts w:ascii="Arial" w:hAnsi="Arial" w:cs="Arial"/>
                <w:b/>
              </w:rPr>
              <w:t xml:space="preserve"> VZ / Limit VZ:</w:t>
            </w:r>
          </w:p>
        </w:tc>
        <w:tc>
          <w:tcPr>
            <w:tcW w:w="1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9070" w14:textId="77777777" w:rsidR="003B7182" w:rsidRPr="00090C14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/ VZMR</w:t>
            </w:r>
          </w:p>
        </w:tc>
      </w:tr>
      <w:tr w:rsidR="003B7182" w:rsidRPr="00304A58" w14:paraId="652DD16A" w14:textId="77777777" w:rsidTr="006B213D">
        <w:trPr>
          <w:trHeight w:val="284"/>
        </w:trPr>
        <w:tc>
          <w:tcPr>
            <w:tcW w:w="1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50A60" w14:textId="77777777" w:rsidR="003B7182" w:rsidRPr="00304A58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Zadávající útvar:</w:t>
            </w:r>
          </w:p>
        </w:tc>
        <w:tc>
          <w:tcPr>
            <w:tcW w:w="3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C47D" w14:textId="77777777" w:rsidR="003B7182" w:rsidRPr="000D0AF9" w:rsidRDefault="003B7182" w:rsidP="006B213D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EÚ</w:t>
            </w:r>
          </w:p>
        </w:tc>
      </w:tr>
    </w:tbl>
    <w:p w14:paraId="3C40E030" w14:textId="6D173A6A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2F28EC3F" w14:textId="77777777" w:rsidR="003B7182" w:rsidRPr="00F70F6E" w:rsidRDefault="003B7182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10F4D7F4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</w:t>
      </w:r>
      <w:r w:rsidR="00B41CC5">
        <w:rPr>
          <w:rFonts w:ascii="Arial" w:hAnsi="Arial" w:cs="Arial"/>
          <w:b/>
          <w:caps/>
        </w:rPr>
        <w:t>výzvy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B633A6">
        <w:rPr>
          <w:rFonts w:ascii="Arial" w:hAnsi="Arial" w:cs="Arial"/>
          <w:b/>
          <w:caps/>
        </w:rPr>
        <w:t xml:space="preserve">DODAVATELE </w:t>
      </w:r>
      <w:r w:rsidR="008B6C76">
        <w:rPr>
          <w:rFonts w:ascii="Arial" w:hAnsi="Arial" w:cs="Arial"/>
          <w:b/>
          <w:caps/>
        </w:rPr>
        <w:t>ve</w:t>
      </w:r>
      <w:r w:rsidR="004D6099">
        <w:rPr>
          <w:rFonts w:ascii="Arial" w:hAnsi="Arial" w:cs="Arial"/>
          <w:b/>
          <w:caps/>
        </w:rPr>
        <w:t> </w:t>
      </w:r>
      <w:r w:rsidR="008B6C76">
        <w:rPr>
          <w:rFonts w:ascii="Arial" w:hAnsi="Arial" w:cs="Arial"/>
          <w:b/>
          <w:caps/>
        </w:rPr>
        <w:t>vztahu k § 4b zákona o </w:t>
      </w:r>
      <w:r w:rsidRPr="00C608C9">
        <w:rPr>
          <w:rFonts w:ascii="Arial" w:hAnsi="Arial" w:cs="Arial"/>
          <w:b/>
          <w:caps/>
        </w:rPr>
        <w:t xml:space="preserve">střetu zájmů </w:t>
      </w:r>
    </w:p>
    <w:p w14:paraId="3C40E032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4" w14:textId="734C7DFA" w:rsidR="00C608C9" w:rsidRPr="003B7182" w:rsidRDefault="00C608C9" w:rsidP="000F7286">
      <w:pPr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Čestné prohlášení </w:t>
      </w:r>
      <w:r w:rsidR="008B6C76">
        <w:rPr>
          <w:rFonts w:ascii="Arial" w:hAnsi="Arial" w:cs="Arial"/>
          <w:b/>
          <w:caps/>
        </w:rPr>
        <w:t>dodavatele ve vztahu k § 4b zákona o </w:t>
      </w:r>
      <w:r w:rsidRPr="00C608C9">
        <w:rPr>
          <w:rFonts w:ascii="Arial" w:hAnsi="Arial" w:cs="Arial"/>
          <w:b/>
          <w:caps/>
        </w:rPr>
        <w:t>střetu zájmů</w:t>
      </w:r>
    </w:p>
    <w:p w14:paraId="3C40E035" w14:textId="17B72241" w:rsidR="00B13B00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14:paraId="3C40E036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="009F01FD" w:rsidRPr="009F01FD" w14:paraId="3C40E039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7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14:paraId="3C40E038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PODDODAVATEL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C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A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14:paraId="3C40E03B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PODDODAVATEL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9F01FD" w:rsidRPr="009F01FD" w14:paraId="3C40E03F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3D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14:paraId="3C40E03E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PODDODAVATEL]</w:t>
            </w:r>
          </w:p>
        </w:tc>
      </w:tr>
      <w:tr w:rsidR="009F01FD" w:rsidRPr="009F01FD" w14:paraId="3C40E042" w14:textId="77777777" w:rsidTr="00385872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14:paraId="3C40E040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14:paraId="3C40E041" w14:textId="77777777" w:rsidR="009F01FD" w:rsidRPr="009F01FD" w:rsidRDefault="009F01FD" w:rsidP="00385872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PODDODAVATEL]</w:t>
            </w:r>
          </w:p>
        </w:tc>
      </w:tr>
    </w:tbl>
    <w:p w14:paraId="3C40E044" w14:textId="1B9E18DB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07B3EE28" w14:textId="5384E502" w:rsidR="00E42A52" w:rsidRPr="00A63853" w:rsidRDefault="003B7182" w:rsidP="00E42A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Audit účetních závěrek</w:t>
      </w:r>
    </w:p>
    <w:p w14:paraId="3C40E047" w14:textId="77777777" w:rsidR="007A371B" w:rsidRPr="00245084" w:rsidRDefault="007A371B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1327AAA2" w14:textId="33F235DF" w:rsidR="002A1F4E" w:rsidRDefault="002A1F4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E42A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prohlašuje ve vztahu k § 4b zákona č. 159/2006 Sb., o střetu zájmů, ve znění pozdějších předpisů, že není obchodní společností, ve které veřejný funkcionář uvedený v § 2 odst. 1 písm. c) zákona o střetu zájmů nebo jím ovládaná osoba vlastní podíl představující alespoň 25 % účasti společníka v obchodní společnosti.</w:t>
      </w: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9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A" w14:textId="77777777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4B" w14:textId="77777777" w:rsidR="00FF070D" w:rsidRDefault="00862462" w:rsidP="000F728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  <w:t>dne ………………</w:t>
      </w:r>
    </w:p>
    <w:p w14:paraId="3C40E04C" w14:textId="77777777" w:rsidR="008F5335" w:rsidRDefault="008F5335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3C9BDAC" w14:textId="77777777" w:rsidR="002A1F4E" w:rsidRPr="008F5335" w:rsidRDefault="002A1F4E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2" w14:textId="77777777" w:rsidR="00134B9D" w:rsidRPr="00134B9D" w:rsidRDefault="00134B9D" w:rsidP="00134B9D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poddodavatele</w:t>
      </w:r>
    </w:p>
    <w:p w14:paraId="3C40E053" w14:textId="77777777" w:rsidR="002F6EB5" w:rsidRDefault="002F6EB5" w:rsidP="003910DE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</w:p>
    <w:sectPr w:rsidR="002F6EB5">
      <w:footerReference w:type="even" r:id="rId12"/>
      <w:footerReference w:type="default" r:id="rId13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6739" w14:textId="77777777" w:rsidR="007C349C" w:rsidRDefault="007C349C">
      <w:r>
        <w:separator/>
      </w:r>
    </w:p>
  </w:endnote>
  <w:endnote w:type="continuationSeparator" w:id="0">
    <w:p w14:paraId="2564143A" w14:textId="77777777" w:rsidR="007C349C" w:rsidRDefault="007C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2299E6E3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484638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C11E" w14:textId="77777777" w:rsidR="007C349C" w:rsidRDefault="007C349C">
      <w:r>
        <w:separator/>
      </w:r>
    </w:p>
  </w:footnote>
  <w:footnote w:type="continuationSeparator" w:id="0">
    <w:p w14:paraId="5A217CC1" w14:textId="77777777" w:rsidR="007C349C" w:rsidRDefault="007C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509762">
    <w:abstractNumId w:val="2"/>
  </w:num>
  <w:num w:numId="2" w16cid:durableId="1392923148">
    <w:abstractNumId w:val="0"/>
  </w:num>
  <w:num w:numId="3" w16cid:durableId="1669869557">
    <w:abstractNumId w:val="4"/>
  </w:num>
  <w:num w:numId="4" w16cid:durableId="978146158">
    <w:abstractNumId w:val="3"/>
  </w:num>
  <w:num w:numId="5" w16cid:durableId="1851329680">
    <w:abstractNumId w:val="6"/>
  </w:num>
  <w:num w:numId="6" w16cid:durableId="5598243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0214314">
    <w:abstractNumId w:val="5"/>
  </w:num>
  <w:num w:numId="8" w16cid:durableId="78014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1180B"/>
    <w:rsid w:val="00046809"/>
    <w:rsid w:val="00061DC6"/>
    <w:rsid w:val="00092A05"/>
    <w:rsid w:val="000D54A3"/>
    <w:rsid w:val="000E4C5F"/>
    <w:rsid w:val="000F20F8"/>
    <w:rsid w:val="000F541B"/>
    <w:rsid w:val="000F7286"/>
    <w:rsid w:val="00105AD0"/>
    <w:rsid w:val="001154CC"/>
    <w:rsid w:val="001163CA"/>
    <w:rsid w:val="00123CC3"/>
    <w:rsid w:val="00134B9D"/>
    <w:rsid w:val="00174EFF"/>
    <w:rsid w:val="0022305E"/>
    <w:rsid w:val="00223A7B"/>
    <w:rsid w:val="00245084"/>
    <w:rsid w:val="00277ED3"/>
    <w:rsid w:val="002A1F4E"/>
    <w:rsid w:val="002C2180"/>
    <w:rsid w:val="002D3218"/>
    <w:rsid w:val="002E4402"/>
    <w:rsid w:val="002E68BF"/>
    <w:rsid w:val="002F6EB5"/>
    <w:rsid w:val="00334FB7"/>
    <w:rsid w:val="00341C5D"/>
    <w:rsid w:val="00347746"/>
    <w:rsid w:val="00354DE5"/>
    <w:rsid w:val="003662C1"/>
    <w:rsid w:val="00384ECB"/>
    <w:rsid w:val="00385872"/>
    <w:rsid w:val="0038630F"/>
    <w:rsid w:val="003910DE"/>
    <w:rsid w:val="003A1805"/>
    <w:rsid w:val="003B7182"/>
    <w:rsid w:val="00434F71"/>
    <w:rsid w:val="00446EA7"/>
    <w:rsid w:val="00484638"/>
    <w:rsid w:val="00492E93"/>
    <w:rsid w:val="00496647"/>
    <w:rsid w:val="004D2DC9"/>
    <w:rsid w:val="004D33DA"/>
    <w:rsid w:val="004D6099"/>
    <w:rsid w:val="004D6D48"/>
    <w:rsid w:val="00520849"/>
    <w:rsid w:val="00561077"/>
    <w:rsid w:val="00580B02"/>
    <w:rsid w:val="0059138B"/>
    <w:rsid w:val="0059266E"/>
    <w:rsid w:val="005D5482"/>
    <w:rsid w:val="005D656F"/>
    <w:rsid w:val="0063175F"/>
    <w:rsid w:val="00634667"/>
    <w:rsid w:val="00686441"/>
    <w:rsid w:val="006D7999"/>
    <w:rsid w:val="0070423C"/>
    <w:rsid w:val="0072429A"/>
    <w:rsid w:val="00753B48"/>
    <w:rsid w:val="007745F6"/>
    <w:rsid w:val="007951BA"/>
    <w:rsid w:val="007964C2"/>
    <w:rsid w:val="007A371B"/>
    <w:rsid w:val="007C349C"/>
    <w:rsid w:val="007E0C0F"/>
    <w:rsid w:val="00810169"/>
    <w:rsid w:val="00857F3E"/>
    <w:rsid w:val="00862462"/>
    <w:rsid w:val="00867FB7"/>
    <w:rsid w:val="00873475"/>
    <w:rsid w:val="00874806"/>
    <w:rsid w:val="008809D5"/>
    <w:rsid w:val="008A4683"/>
    <w:rsid w:val="008B00B2"/>
    <w:rsid w:val="008B6C76"/>
    <w:rsid w:val="008F5335"/>
    <w:rsid w:val="0091357D"/>
    <w:rsid w:val="00957753"/>
    <w:rsid w:val="00960ED9"/>
    <w:rsid w:val="00981763"/>
    <w:rsid w:val="009E5776"/>
    <w:rsid w:val="009F01FD"/>
    <w:rsid w:val="00A21450"/>
    <w:rsid w:val="00A36AF7"/>
    <w:rsid w:val="00A41078"/>
    <w:rsid w:val="00A425D8"/>
    <w:rsid w:val="00A46993"/>
    <w:rsid w:val="00A475E1"/>
    <w:rsid w:val="00A63853"/>
    <w:rsid w:val="00A74695"/>
    <w:rsid w:val="00AA0C0C"/>
    <w:rsid w:val="00AD33B7"/>
    <w:rsid w:val="00AD65ED"/>
    <w:rsid w:val="00B13B00"/>
    <w:rsid w:val="00B369FF"/>
    <w:rsid w:val="00B41CC5"/>
    <w:rsid w:val="00B633A6"/>
    <w:rsid w:val="00BA35CB"/>
    <w:rsid w:val="00BA3EFF"/>
    <w:rsid w:val="00C10166"/>
    <w:rsid w:val="00C313B1"/>
    <w:rsid w:val="00C608C9"/>
    <w:rsid w:val="00C63926"/>
    <w:rsid w:val="00CB705B"/>
    <w:rsid w:val="00D665C2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42A52"/>
    <w:rsid w:val="00E50A18"/>
    <w:rsid w:val="00E53BED"/>
    <w:rsid w:val="00E56F61"/>
    <w:rsid w:val="00E8541A"/>
    <w:rsid w:val="00EB04C6"/>
    <w:rsid w:val="00EB1D89"/>
    <w:rsid w:val="00EC0535"/>
    <w:rsid w:val="00ED5331"/>
    <w:rsid w:val="00F17136"/>
    <w:rsid w:val="00F4276C"/>
    <w:rsid w:val="00F4717D"/>
    <w:rsid w:val="00F50E73"/>
    <w:rsid w:val="00F70F6E"/>
    <w:rsid w:val="00F8130C"/>
    <w:rsid w:val="00F90BBC"/>
    <w:rsid w:val="00FC001B"/>
    <w:rsid w:val="00FD69B2"/>
    <w:rsid w:val="00FD7E31"/>
    <w:rsid w:val="00FE5224"/>
    <w:rsid w:val="00FE6D5F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9148A702-312C-4BCA-9228-77A84616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38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3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B24F.B7800D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8CC20-FA6C-4B45-81C5-59077AE24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6C1AF-2200-492D-B0DA-44EF82506949}">
  <ds:schemaRefs>
    <ds:schemaRef ds:uri="ae69ab8f-64b3-4760-9de5-215a3f23817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Šmídová Světlana</cp:lastModifiedBy>
  <cp:revision>2</cp:revision>
  <dcterms:created xsi:type="dcterms:W3CDTF">2025-02-12T10:34:00Z</dcterms:created>
  <dcterms:modified xsi:type="dcterms:W3CDTF">2025-02-12T10:34:00Z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