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8E557" w14:textId="2F4D7A00" w:rsidR="004463F9" w:rsidRPr="004463F9" w:rsidRDefault="004463F9" w:rsidP="004463F9">
      <w:pPr>
        <w:jc w:val="right"/>
        <w:rPr>
          <w:i/>
          <w:sz w:val="28"/>
          <w:szCs w:val="28"/>
        </w:rPr>
      </w:pPr>
      <w:r w:rsidRPr="004463F9">
        <w:rPr>
          <w:i/>
          <w:sz w:val="28"/>
          <w:szCs w:val="28"/>
        </w:rPr>
        <w:t>Příloha č. 1</w:t>
      </w:r>
      <w:r w:rsidR="00775223">
        <w:rPr>
          <w:i/>
          <w:sz w:val="28"/>
          <w:szCs w:val="28"/>
        </w:rPr>
        <w:t>D</w:t>
      </w:r>
      <w:r w:rsidRPr="004463F9">
        <w:rPr>
          <w:i/>
          <w:sz w:val="28"/>
          <w:szCs w:val="28"/>
        </w:rPr>
        <w:t xml:space="preserve"> </w:t>
      </w:r>
    </w:p>
    <w:p w14:paraId="6A490D9F" w14:textId="199023EC" w:rsidR="00571B11" w:rsidRPr="00527D41" w:rsidRDefault="00B14D92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Technické p</w:t>
      </w:r>
      <w:r w:rsidR="00571B11" w:rsidRPr="00527D41">
        <w:rPr>
          <w:b/>
          <w:sz w:val="32"/>
          <w:szCs w:val="32"/>
        </w:rPr>
        <w:t>ožadavky na zpracování hydrotechnických výpočtů v rámci zakázky</w:t>
      </w:r>
    </w:p>
    <w:p w14:paraId="0F9C7A4F" w14:textId="3968E56C" w:rsidR="0026272D" w:rsidRPr="00527D41" w:rsidRDefault="001A62DD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r w:rsidR="00921828">
        <w:rPr>
          <w:b/>
          <w:sz w:val="32"/>
          <w:szCs w:val="32"/>
        </w:rPr>
        <w:t xml:space="preserve">Záplavové území </w:t>
      </w:r>
      <w:r w:rsidR="00342324">
        <w:rPr>
          <w:b/>
          <w:sz w:val="32"/>
          <w:szCs w:val="32"/>
        </w:rPr>
        <w:t>Bystřičky do Vsetínské Bečvy</w:t>
      </w:r>
      <w:r w:rsidR="00571B11" w:rsidRPr="00527D41">
        <w:rPr>
          <w:b/>
          <w:sz w:val="32"/>
          <w:szCs w:val="32"/>
        </w:rPr>
        <w:t>“</w:t>
      </w:r>
    </w:p>
    <w:p w14:paraId="23BA1659" w14:textId="543129D7" w:rsidR="004463F9" w:rsidRDefault="004463F9"/>
    <w:p w14:paraId="14E09E38" w14:textId="1E3F8007" w:rsidR="006E46B6" w:rsidRDefault="006E46B6" w:rsidP="009B23CC">
      <w:pPr>
        <w:jc w:val="both"/>
      </w:pPr>
    </w:p>
    <w:p w14:paraId="39452871" w14:textId="7DE0B8BB" w:rsidR="006E6A28" w:rsidRDefault="006E46B6" w:rsidP="009B23CC">
      <w:pPr>
        <w:jc w:val="both"/>
      </w:pPr>
      <w:r>
        <w:t>Z</w:t>
      </w:r>
      <w:r w:rsidR="006E6A28">
        <w:t xml:space="preserve"> důvodu stáří platného záplavového území je nutné provést jeho aktualizaci. </w:t>
      </w:r>
      <w:r w:rsidR="00C940C5">
        <w:t>Aktivní zóna není vymezena.</w:t>
      </w:r>
    </w:p>
    <w:p w14:paraId="051F61AA" w14:textId="46CDC942" w:rsidR="006E46B6" w:rsidRDefault="000D6E46" w:rsidP="009B23CC">
      <w:pPr>
        <w:jc w:val="both"/>
      </w:pPr>
      <w:r>
        <w:t xml:space="preserve">Záplavové území bude zpracováno dle Vyhlášky </w:t>
      </w:r>
      <w:bookmarkStart w:id="0" w:name="_Hlk120890613"/>
      <w:r>
        <w:t>79/2018 Sb. o způsobu a rozsahu zpracování návrhu a stanovování záplavových území a jejich dokumentace</w:t>
      </w:r>
      <w:bookmarkEnd w:id="0"/>
      <w:r>
        <w:t>.</w:t>
      </w:r>
      <w:r w:rsidR="006E46B6">
        <w:t xml:space="preserve"> </w:t>
      </w:r>
    </w:p>
    <w:p w14:paraId="50BC2358" w14:textId="77777777" w:rsidR="006F533B" w:rsidRDefault="006F533B" w:rsidP="006F533B">
      <w:pPr>
        <w:jc w:val="both"/>
      </w:pPr>
      <w:r w:rsidRPr="006F533B">
        <w:t>Aktivní zóna záplavového území bude zpracována dle aktuálního stavu připravované aktualizace Vyhlášky 79/2018 Sb. a dle pokynů Objednatele.</w:t>
      </w:r>
    </w:p>
    <w:p w14:paraId="5CA4C7C6" w14:textId="77777777" w:rsidR="006F533B" w:rsidRDefault="006F533B" w:rsidP="006F533B">
      <w:pPr>
        <w:jc w:val="both"/>
      </w:pPr>
    </w:p>
    <w:p w14:paraId="5FAED206" w14:textId="77777777" w:rsidR="006F533B" w:rsidRDefault="006F533B" w:rsidP="009B23CC">
      <w:pPr>
        <w:jc w:val="both"/>
      </w:pPr>
    </w:p>
    <w:p w14:paraId="1ED34597" w14:textId="2A2183D4" w:rsidR="006E46B6" w:rsidRDefault="006E46B6" w:rsidP="009B23CC">
      <w:pPr>
        <w:jc w:val="both"/>
      </w:pPr>
    </w:p>
    <w:p w14:paraId="73DDF005" w14:textId="77777777" w:rsidR="00415DFC" w:rsidRDefault="00415DFC"/>
    <w:p w14:paraId="244DF5B7" w14:textId="0A585BAB" w:rsidR="00874A45" w:rsidRDefault="00874A45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Řešené území</w:t>
      </w:r>
    </w:p>
    <w:p w14:paraId="0B6D499E" w14:textId="77777777" w:rsidR="00FB0A86" w:rsidRPr="009D3E88" w:rsidRDefault="00FB0A86" w:rsidP="00FB0A86">
      <w:pPr>
        <w:pStyle w:val="Odstavecseseznamem"/>
        <w:ind w:left="426"/>
        <w:rPr>
          <w:b/>
          <w:sz w:val="28"/>
          <w:szCs w:val="28"/>
          <w:u w:val="single"/>
        </w:rPr>
      </w:pPr>
    </w:p>
    <w:p w14:paraId="5DD837BC" w14:textId="34A55023" w:rsidR="00415DFC" w:rsidRPr="00F1345A" w:rsidRDefault="00C940C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Bystřička do Vsetínské </w:t>
      </w:r>
      <w:proofErr w:type="gramStart"/>
      <w:r>
        <w:rPr>
          <w:b/>
          <w:sz w:val="26"/>
          <w:szCs w:val="26"/>
        </w:rPr>
        <w:t xml:space="preserve">Bečvy </w:t>
      </w:r>
      <w:r w:rsidR="00B82BF7">
        <w:rPr>
          <w:b/>
          <w:sz w:val="26"/>
          <w:szCs w:val="26"/>
        </w:rPr>
        <w:t xml:space="preserve"> IDVT</w:t>
      </w:r>
      <w:proofErr w:type="gramEnd"/>
      <w:r w:rsidR="00B82BF7">
        <w:rPr>
          <w:b/>
          <w:sz w:val="26"/>
          <w:szCs w:val="26"/>
        </w:rPr>
        <w:t xml:space="preserve"> 10100</w:t>
      </w:r>
      <w:r>
        <w:rPr>
          <w:b/>
          <w:sz w:val="26"/>
          <w:szCs w:val="26"/>
        </w:rPr>
        <w:t>281</w:t>
      </w:r>
    </w:p>
    <w:p w14:paraId="5EE5371C" w14:textId="2D1556D1" w:rsidR="00C940C5" w:rsidRDefault="008120A4" w:rsidP="00F1345A">
      <w:r>
        <w:t xml:space="preserve">Od levobřežního přítoku </w:t>
      </w:r>
      <w:proofErr w:type="spellStart"/>
      <w:r>
        <w:t>Lušovka</w:t>
      </w:r>
      <w:proofErr w:type="spellEnd"/>
      <w:r>
        <w:t xml:space="preserve"> IDVT 10186257, Valašská Bystřice, místní název Hřívová</w:t>
      </w:r>
      <w:r w:rsidR="00A953F8">
        <w:t>,</w:t>
      </w:r>
      <w:r>
        <w:t xml:space="preserve"> po </w:t>
      </w:r>
      <w:r w:rsidR="00C940C5" w:rsidRPr="00C940C5">
        <w:t>ústí do Vs. Bečvy</w:t>
      </w:r>
      <w:r>
        <w:t xml:space="preserve">, od km 19,10 po km 0,00. V délce vzdutí VD Bystřička </w:t>
      </w:r>
      <w:proofErr w:type="gramStart"/>
      <w:r>
        <w:t>( 1</w:t>
      </w:r>
      <w:proofErr w:type="gramEnd"/>
      <w:r>
        <w:t>,6 km) se záplavové území nestanovuje.</w:t>
      </w:r>
    </w:p>
    <w:p w14:paraId="6D0D3A11" w14:textId="77777777" w:rsidR="008120A4" w:rsidRDefault="008120A4" w:rsidP="00F1345A"/>
    <w:p w14:paraId="5F27532F" w14:textId="38CB31A6" w:rsidR="00F1345A" w:rsidRDefault="00F1345A" w:rsidP="00F1345A">
      <w:pPr>
        <w:jc w:val="both"/>
      </w:pPr>
      <w:r>
        <w:t xml:space="preserve">Pro tok </w:t>
      </w:r>
      <w:r w:rsidR="008120A4">
        <w:t xml:space="preserve">Bystřička </w:t>
      </w:r>
      <w:r w:rsidR="00823D6F">
        <w:t>je</w:t>
      </w:r>
      <w:r>
        <w:t xml:space="preserve"> stanoven</w:t>
      </w:r>
      <w:r w:rsidR="00823D6F">
        <w:t>o</w:t>
      </w:r>
      <w:r>
        <w:t xml:space="preserve"> záplavové území</w:t>
      </w:r>
      <w:r w:rsidR="008120A4">
        <w:t xml:space="preserve">, není vymezena aktivní zóna. </w:t>
      </w:r>
    </w:p>
    <w:p w14:paraId="02AF1150" w14:textId="0836240C" w:rsidR="00F1345A" w:rsidRDefault="00F1345A" w:rsidP="00F1345A">
      <w:pPr>
        <w:jc w:val="both"/>
      </w:pPr>
    </w:p>
    <w:tbl>
      <w:tblPr>
        <w:tblW w:w="5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8"/>
        <w:gridCol w:w="933"/>
        <w:gridCol w:w="2899"/>
      </w:tblGrid>
      <w:tr w:rsidR="00342324" w:rsidRPr="00342324" w14:paraId="38B8A5F8" w14:textId="77777777" w:rsidTr="00342324">
        <w:trPr>
          <w:trHeight w:val="330"/>
        </w:trPr>
        <w:tc>
          <w:tcPr>
            <w:tcW w:w="584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14:paraId="75116E12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stanovení záplavového území</w:t>
            </w:r>
          </w:p>
        </w:tc>
      </w:tr>
      <w:tr w:rsidR="00342324" w:rsidRPr="00342324" w14:paraId="13140392" w14:textId="77777777" w:rsidTr="00342324">
        <w:trPr>
          <w:trHeight w:val="225"/>
        </w:trPr>
        <w:tc>
          <w:tcPr>
            <w:tcW w:w="20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C3F7A2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vodoprávní úřad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EFFC1D7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BC3398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č.j.</w:t>
            </w:r>
          </w:p>
        </w:tc>
      </w:tr>
      <w:tr w:rsidR="00342324" w:rsidRPr="00342324" w14:paraId="254D6E3F" w14:textId="77777777" w:rsidTr="00342324">
        <w:trPr>
          <w:trHeight w:val="225"/>
        </w:trPr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B81B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KÚ Zlínského kraje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2E7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6.2.2006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2925" w14:textId="77777777" w:rsidR="00342324" w:rsidRPr="00342324" w:rsidRDefault="00342324" w:rsidP="00342324">
            <w:pPr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KUZL 7570/2005 </w:t>
            </w:r>
            <w:proofErr w:type="gramStart"/>
            <w:r w:rsidRPr="00342324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ŽPZE - IK</w:t>
            </w:r>
            <w:proofErr w:type="gramEnd"/>
          </w:p>
        </w:tc>
      </w:tr>
    </w:tbl>
    <w:p w14:paraId="2011A299" w14:textId="5F9790EF" w:rsidR="00342324" w:rsidRDefault="00342324" w:rsidP="00F1345A">
      <w:pPr>
        <w:jc w:val="both"/>
      </w:pPr>
    </w:p>
    <w:p w14:paraId="7F07BFFE" w14:textId="77777777" w:rsidR="00F1345A" w:rsidRDefault="00F1345A" w:rsidP="00A31696">
      <w:pPr>
        <w:jc w:val="both"/>
      </w:pPr>
    </w:p>
    <w:p w14:paraId="395210E9" w14:textId="34DB9ECA" w:rsidR="00F1345A" w:rsidRPr="00F1345A" w:rsidRDefault="00F1345A" w:rsidP="00F1345A">
      <w:pPr>
        <w:rPr>
          <w:b/>
          <w:sz w:val="26"/>
          <w:szCs w:val="26"/>
        </w:rPr>
      </w:pPr>
      <w:r w:rsidRPr="00F1345A">
        <w:rPr>
          <w:b/>
          <w:sz w:val="26"/>
          <w:szCs w:val="26"/>
        </w:rPr>
        <w:t xml:space="preserve">Přítoky </w:t>
      </w:r>
      <w:r w:rsidR="00A953F8">
        <w:rPr>
          <w:b/>
          <w:sz w:val="26"/>
          <w:szCs w:val="26"/>
        </w:rPr>
        <w:t>Bystřičky</w:t>
      </w:r>
    </w:p>
    <w:p w14:paraId="0619F86D" w14:textId="14870956" w:rsidR="0037034F" w:rsidRPr="00CC4188" w:rsidRDefault="006E6A28" w:rsidP="00A31696">
      <w:pPr>
        <w:jc w:val="both"/>
      </w:pPr>
      <w:r w:rsidRPr="00CC4188">
        <w:t xml:space="preserve">Součástí záplavového území budou i </w:t>
      </w:r>
      <w:r w:rsidR="0037034F" w:rsidRPr="00CC4188">
        <w:t xml:space="preserve">přítoky v rozsahu vzdutí rozlivu </w:t>
      </w:r>
      <w:proofErr w:type="gramStart"/>
      <w:r w:rsidR="0037034F" w:rsidRPr="00CC4188">
        <w:t>500-leté</w:t>
      </w:r>
      <w:proofErr w:type="gramEnd"/>
      <w:r w:rsidR="0037034F" w:rsidRPr="00CC4188">
        <w:t xml:space="preserve"> povodně. </w:t>
      </w:r>
    </w:p>
    <w:p w14:paraId="4478C472" w14:textId="1D035C31" w:rsidR="006E6A28" w:rsidRDefault="006E6A28" w:rsidP="006E46B6">
      <w:pPr>
        <w:jc w:val="both"/>
      </w:pPr>
    </w:p>
    <w:p w14:paraId="0EFA06BF" w14:textId="77777777" w:rsidR="0013654E" w:rsidRDefault="0013654E" w:rsidP="000E3637">
      <w:pPr>
        <w:jc w:val="both"/>
      </w:pPr>
    </w:p>
    <w:p w14:paraId="25F9F062" w14:textId="7AC15AF3" w:rsidR="00E476C7" w:rsidRPr="009D3E88" w:rsidRDefault="00E476C7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Hydrologické údaje</w:t>
      </w:r>
    </w:p>
    <w:p w14:paraId="0087A570" w14:textId="77777777" w:rsidR="009D3E88" w:rsidRDefault="009D3E88"/>
    <w:p w14:paraId="5E8D718F" w14:textId="00E768EE" w:rsidR="00B025C4" w:rsidRDefault="00FB0A86" w:rsidP="000E3637">
      <w:pPr>
        <w:jc w:val="both"/>
      </w:pPr>
      <w:r>
        <w:t>H</w:t>
      </w:r>
      <w:r w:rsidR="009D3E88">
        <w:t xml:space="preserve">ydrologické údaje ČHMÚ </w:t>
      </w:r>
      <w:r>
        <w:t xml:space="preserve">zajistí zpracovatel v profilech po dohodě s </w:t>
      </w:r>
      <w:r w:rsidR="009D3E88">
        <w:t>P</w:t>
      </w:r>
      <w:r w:rsidR="000E3637">
        <w:t xml:space="preserve">ovodí Moravy, </w:t>
      </w:r>
      <w:proofErr w:type="spellStart"/>
      <w:r w:rsidR="000E3637">
        <w:t>s.p</w:t>
      </w:r>
      <w:proofErr w:type="spellEnd"/>
      <w:r w:rsidR="000E3637">
        <w:t>.</w:t>
      </w:r>
    </w:p>
    <w:p w14:paraId="052C9C23" w14:textId="77777777" w:rsidR="00527D41" w:rsidRDefault="00527D41"/>
    <w:p w14:paraId="1B6EB007" w14:textId="66CB2671" w:rsidR="009D3E88" w:rsidRDefault="009D3E88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Geodetické podkl</w:t>
      </w:r>
      <w:r w:rsidR="00C3645B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dy</w:t>
      </w:r>
    </w:p>
    <w:p w14:paraId="0063B0B3" w14:textId="77777777" w:rsidR="00E476C7" w:rsidRDefault="00E476C7"/>
    <w:p w14:paraId="17F0CDD6" w14:textId="26981375" w:rsidR="0054192E" w:rsidRDefault="000E3637" w:rsidP="000E3637">
      <w:pPr>
        <w:jc w:val="both"/>
      </w:pPr>
      <w:r>
        <w:t xml:space="preserve">Povodí Moravy, </w:t>
      </w:r>
      <w:proofErr w:type="spellStart"/>
      <w:r>
        <w:t>s.p</w:t>
      </w:r>
      <w:proofErr w:type="spellEnd"/>
      <w:r>
        <w:t>.</w:t>
      </w:r>
      <w:r w:rsidR="009D3E88">
        <w:t xml:space="preserve"> poskytne</w:t>
      </w:r>
      <w:r w:rsidR="0054192E">
        <w:t>:</w:t>
      </w:r>
    </w:p>
    <w:p w14:paraId="0D757B66" w14:textId="29F4254A" w:rsidR="00C82417" w:rsidRDefault="00C82417" w:rsidP="00C82417">
      <w:pPr>
        <w:pStyle w:val="Odstavecseseznamem"/>
        <w:jc w:val="both"/>
      </w:pPr>
      <w:bookmarkStart w:id="1" w:name="_Hlk120890764"/>
      <w:r>
        <w:t>Zaměření koryta</w:t>
      </w:r>
      <w:r w:rsidR="00FB41DB">
        <w:t xml:space="preserve"> </w:t>
      </w:r>
      <w:r w:rsidR="008120A4">
        <w:t>Bystřičky, rok 1998, 20</w:t>
      </w:r>
      <w:r w:rsidR="00090B95">
        <w:t>0</w:t>
      </w:r>
      <w:r w:rsidR="008120A4">
        <w:t xml:space="preserve">4 formou příčných </w:t>
      </w:r>
      <w:r w:rsidR="00A501A3" w:rsidRPr="00031EE9">
        <w:t>profilů</w:t>
      </w:r>
    </w:p>
    <w:p w14:paraId="6C3DCF29" w14:textId="77777777" w:rsidR="00A501A3" w:rsidRDefault="00A501A3" w:rsidP="00C82417">
      <w:pPr>
        <w:pStyle w:val="Odstavecseseznamem"/>
        <w:jc w:val="both"/>
      </w:pPr>
    </w:p>
    <w:bookmarkEnd w:id="1"/>
    <w:p w14:paraId="14A93763" w14:textId="46845132" w:rsidR="00905C53" w:rsidRDefault="0054192E" w:rsidP="00F1345A">
      <w:pPr>
        <w:jc w:val="both"/>
      </w:pPr>
      <w:r>
        <w:t xml:space="preserve">Zpracovatel </w:t>
      </w:r>
      <w:r w:rsidR="00905C53">
        <w:t>zajistí:</w:t>
      </w:r>
    </w:p>
    <w:p w14:paraId="675474A6" w14:textId="26B04F64" w:rsidR="00A501A3" w:rsidRDefault="00905C53" w:rsidP="00905C53">
      <w:pPr>
        <w:pStyle w:val="Odstavecseseznamem"/>
        <w:numPr>
          <w:ilvl w:val="0"/>
          <w:numId w:val="10"/>
        </w:numPr>
        <w:jc w:val="both"/>
      </w:pPr>
      <w:bookmarkStart w:id="2" w:name="_Hlk120890814"/>
      <w:r>
        <w:t>Aktualizaci zaměření koryta</w:t>
      </w:r>
      <w:r w:rsidR="00FB41DB">
        <w:t xml:space="preserve"> </w:t>
      </w:r>
      <w:r w:rsidR="00BF0502">
        <w:t>Bystřičky</w:t>
      </w:r>
      <w:r w:rsidR="00A953F8">
        <w:t>,</w:t>
      </w:r>
      <w:r w:rsidR="00A501A3">
        <w:t xml:space="preserve"> </w:t>
      </w:r>
      <w:r>
        <w:t>a to včetně objektů</w:t>
      </w:r>
      <w:r w:rsidR="00BF0502">
        <w:t xml:space="preserve"> (poskytované zaměření je 20 let staré)</w:t>
      </w:r>
    </w:p>
    <w:p w14:paraId="26C00C59" w14:textId="067B087E" w:rsidR="00905C53" w:rsidRDefault="00905C53" w:rsidP="00905C53">
      <w:pPr>
        <w:pStyle w:val="Odstavecseseznamem"/>
        <w:numPr>
          <w:ilvl w:val="0"/>
          <w:numId w:val="10"/>
        </w:numPr>
        <w:jc w:val="both"/>
      </w:pPr>
      <w:r>
        <w:t xml:space="preserve">Zpřesnění DMR 5G aktuálními výškopisnými podklady </w:t>
      </w:r>
    </w:p>
    <w:bookmarkEnd w:id="2"/>
    <w:p w14:paraId="196D4223" w14:textId="77777777" w:rsidR="00584A56" w:rsidRDefault="00584A56"/>
    <w:p w14:paraId="2183D1A5" w14:textId="1368A3BC" w:rsidR="004463F9" w:rsidRDefault="004463F9"/>
    <w:p w14:paraId="26A7A411" w14:textId="3F39CAB1" w:rsidR="00F1345A" w:rsidRPr="009D3E88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F1345A">
        <w:rPr>
          <w:b/>
          <w:sz w:val="28"/>
          <w:szCs w:val="28"/>
          <w:u w:val="single"/>
        </w:rPr>
        <w:t>Další podklady poskytnuté objednatelem</w:t>
      </w:r>
    </w:p>
    <w:p w14:paraId="305E2469" w14:textId="77777777" w:rsidR="00F1345A" w:rsidRDefault="00F1345A"/>
    <w:p w14:paraId="3B3C305B" w14:textId="2A1E305D" w:rsidR="00075659" w:rsidRDefault="00C409C1" w:rsidP="000D6E46">
      <w:pPr>
        <w:pStyle w:val="Odstavecseseznamem"/>
        <w:numPr>
          <w:ilvl w:val="0"/>
          <w:numId w:val="15"/>
        </w:numPr>
      </w:pPr>
      <w:bookmarkStart w:id="3" w:name="_Hlk120890778"/>
      <w:r>
        <w:t xml:space="preserve">Záplavové území </w:t>
      </w:r>
      <w:r w:rsidR="00A953F8">
        <w:t xml:space="preserve">Bystřičky </w:t>
      </w:r>
    </w:p>
    <w:p w14:paraId="23E6EBD3" w14:textId="79E5A16C" w:rsidR="00425397" w:rsidRDefault="00425397" w:rsidP="000D6E46">
      <w:pPr>
        <w:pStyle w:val="Odstavecseseznamem"/>
        <w:numPr>
          <w:ilvl w:val="0"/>
          <w:numId w:val="15"/>
        </w:numPr>
      </w:pPr>
      <w:r>
        <w:t>Manipulační řády</w:t>
      </w:r>
      <w:r w:rsidR="00C409C1">
        <w:t xml:space="preserve"> souvisejících vodních děl</w:t>
      </w:r>
      <w:r w:rsidR="00FB41DB">
        <w:t xml:space="preserve"> ve správě Povodí Moravy, </w:t>
      </w:r>
      <w:proofErr w:type="spellStart"/>
      <w:r w:rsidR="00FB41DB">
        <w:t>s.p</w:t>
      </w:r>
      <w:proofErr w:type="spellEnd"/>
      <w:r w:rsidR="00FB41DB">
        <w:t>.</w:t>
      </w:r>
      <w:r>
        <w:t xml:space="preserve"> </w:t>
      </w:r>
    </w:p>
    <w:p w14:paraId="796E9D73" w14:textId="57418388" w:rsidR="00FC4B05" w:rsidRDefault="00FC4B05" w:rsidP="000D6E46">
      <w:pPr>
        <w:pStyle w:val="Odstavecseseznamem"/>
        <w:numPr>
          <w:ilvl w:val="0"/>
          <w:numId w:val="15"/>
        </w:numPr>
      </w:pPr>
      <w:r>
        <w:t>Úpravy toků</w:t>
      </w:r>
    </w:p>
    <w:p w14:paraId="05646648" w14:textId="77777777" w:rsidR="00A953F8" w:rsidRDefault="00A953F8" w:rsidP="00A953F8">
      <w:pPr>
        <w:pStyle w:val="Odstavecseseznamem"/>
        <w:numPr>
          <w:ilvl w:val="0"/>
          <w:numId w:val="15"/>
        </w:numPr>
      </w:pPr>
      <w:r>
        <w:t xml:space="preserve">Operativní data z limnigrafických stanic </w:t>
      </w:r>
    </w:p>
    <w:p w14:paraId="30AC2B83" w14:textId="3ED61B36" w:rsidR="00B626F8" w:rsidRDefault="00B626F8" w:rsidP="000D6E46">
      <w:pPr>
        <w:pStyle w:val="Odstavecseseznamem"/>
        <w:numPr>
          <w:ilvl w:val="0"/>
          <w:numId w:val="15"/>
        </w:numPr>
      </w:pPr>
      <w:r>
        <w:t>DMR 5G</w:t>
      </w:r>
    </w:p>
    <w:p w14:paraId="64FFA6C5" w14:textId="67E642CA" w:rsidR="00B626F8" w:rsidRDefault="00B626F8" w:rsidP="000D6E46">
      <w:pPr>
        <w:pStyle w:val="Odstavecseseznamem"/>
        <w:numPr>
          <w:ilvl w:val="0"/>
          <w:numId w:val="15"/>
        </w:numPr>
      </w:pPr>
      <w:r>
        <w:t xml:space="preserve">Mapy </w:t>
      </w:r>
      <w:r w:rsidR="00C12737">
        <w:t xml:space="preserve">ZABAGED </w:t>
      </w:r>
      <w:proofErr w:type="gramStart"/>
      <w:r>
        <w:t>1 :</w:t>
      </w:r>
      <w:proofErr w:type="gramEnd"/>
      <w:r>
        <w:t xml:space="preserve"> 10</w:t>
      </w:r>
      <w:r w:rsidR="00A31696">
        <w:t> </w:t>
      </w:r>
      <w:r>
        <w:t>000</w:t>
      </w:r>
    </w:p>
    <w:bookmarkEnd w:id="3"/>
    <w:p w14:paraId="1FBA0304" w14:textId="079D1DDF" w:rsidR="00527D41" w:rsidRDefault="00527D41"/>
    <w:p w14:paraId="318FA95D" w14:textId="6F6114D9" w:rsidR="00A31696" w:rsidRDefault="00A31696"/>
    <w:p w14:paraId="68041F6B" w14:textId="1A8EBB28" w:rsidR="00A31696" w:rsidRDefault="00A31696" w:rsidP="00A31696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E476C7">
        <w:rPr>
          <w:b/>
          <w:sz w:val="28"/>
          <w:szCs w:val="28"/>
          <w:u w:val="single"/>
        </w:rPr>
        <w:t xml:space="preserve">Požadavky na </w:t>
      </w:r>
      <w:r>
        <w:rPr>
          <w:b/>
          <w:sz w:val="28"/>
          <w:szCs w:val="28"/>
          <w:u w:val="single"/>
        </w:rPr>
        <w:t>numerický</w:t>
      </w:r>
      <w:r w:rsidRPr="00E476C7">
        <w:rPr>
          <w:b/>
          <w:sz w:val="28"/>
          <w:szCs w:val="28"/>
          <w:u w:val="single"/>
        </w:rPr>
        <w:t xml:space="preserve"> model</w:t>
      </w:r>
    </w:p>
    <w:p w14:paraId="013633F3" w14:textId="77777777" w:rsidR="00A31696" w:rsidRDefault="00A31696" w:rsidP="00A31696"/>
    <w:p w14:paraId="46B55F0E" w14:textId="579B5A08" w:rsidR="00A953F8" w:rsidRDefault="000F1700" w:rsidP="000F1700">
      <w:pPr>
        <w:jc w:val="both"/>
      </w:pPr>
      <w:r w:rsidRPr="009E3B3E">
        <w:t xml:space="preserve">S ohledem na </w:t>
      </w:r>
      <w:r w:rsidR="00A953F8">
        <w:t xml:space="preserve">úzký charakter údolí je možný výpočet na 1D numerickém modelu. Pod VD Bystřička v zástavbě v širší inundaci doporučujeme výpočet ve 2D modelu, </w:t>
      </w:r>
      <w:r w:rsidR="00A953F8" w:rsidRPr="009E3B3E">
        <w:t>případně 1D korytový model a 2D model v</w:t>
      </w:r>
      <w:r w:rsidR="00A953F8">
        <w:t> </w:t>
      </w:r>
      <w:r w:rsidR="00A953F8" w:rsidRPr="009E3B3E">
        <w:t>inundaci</w:t>
      </w:r>
      <w:r w:rsidR="00A953F8">
        <w:t>.</w:t>
      </w:r>
    </w:p>
    <w:p w14:paraId="748AD9F7" w14:textId="77777777" w:rsidR="000F1700" w:rsidRPr="009E3B3E" w:rsidRDefault="000F1700" w:rsidP="000F1700">
      <w:pPr>
        <w:jc w:val="both"/>
      </w:pPr>
    </w:p>
    <w:p w14:paraId="0DD8DBEF" w14:textId="3E8A5B02" w:rsidR="000F1700" w:rsidRPr="009E3B3E" w:rsidRDefault="000F1700" w:rsidP="000F1700">
      <w:pPr>
        <w:jc w:val="both"/>
      </w:pPr>
      <w:r w:rsidRPr="009E3B3E">
        <w:t xml:space="preserve">Hydrotechnické výpočty budou provedeny pro ustálené proudění pro průtoky Q1, Q5, Q20, Q50, Q100 a Q500 dle ČHMÚ. </w:t>
      </w:r>
    </w:p>
    <w:p w14:paraId="537A1566" w14:textId="77C3C97A" w:rsidR="000F1700" w:rsidRPr="009E3B3E" w:rsidRDefault="000F1700" w:rsidP="000F1700">
      <w:pPr>
        <w:jc w:val="both"/>
      </w:pPr>
      <w:r w:rsidRPr="009E3B3E">
        <w:t xml:space="preserve">Jako okrajová podmínka budou použity měrné křivky pro N-leté průtoky v profilu </w:t>
      </w:r>
      <w:r w:rsidR="009E3B3E" w:rsidRPr="009E3B3E">
        <w:t>soutoku s</w:t>
      </w:r>
      <w:r w:rsidR="00A953F8">
        <w:t xml:space="preserve"> Vsetínskou Bečvou. </w:t>
      </w:r>
      <w:r w:rsidR="009E3B3E" w:rsidRPr="009E3B3E">
        <w:t xml:space="preserve"> </w:t>
      </w:r>
    </w:p>
    <w:p w14:paraId="7A69AE48" w14:textId="434FFE43" w:rsidR="00A31696" w:rsidRPr="009E3B3E" w:rsidRDefault="00A31696" w:rsidP="009E3B3E">
      <w:pPr>
        <w:jc w:val="both"/>
      </w:pPr>
    </w:p>
    <w:p w14:paraId="54C6C1C2" w14:textId="0B0BF045" w:rsidR="00A31696" w:rsidRDefault="00A31696"/>
    <w:p w14:paraId="6CC4DE8F" w14:textId="3A18B1C8" w:rsidR="00F1345A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Povodňové scénáře</w:t>
      </w:r>
    </w:p>
    <w:p w14:paraId="640D4960" w14:textId="77777777" w:rsidR="00F1345A" w:rsidRDefault="00F1345A"/>
    <w:p w14:paraId="52E20CC7" w14:textId="0BCC7374" w:rsidR="00905C53" w:rsidRDefault="00E476C7" w:rsidP="00F41AFD">
      <w:pPr>
        <w:jc w:val="both"/>
      </w:pPr>
      <w:r>
        <w:t xml:space="preserve">Výpočet bude proveden </w:t>
      </w:r>
      <w:r w:rsidR="0050703A">
        <w:t xml:space="preserve">ustáleným nerovnoměrným prouděním </w:t>
      </w:r>
      <w:r>
        <w:t>pro povodňové sc</w:t>
      </w:r>
      <w:r w:rsidR="00544A9D">
        <w:t>é</w:t>
      </w:r>
      <w:r>
        <w:t>n</w:t>
      </w:r>
      <w:r w:rsidR="00544A9D">
        <w:t>á</w:t>
      </w:r>
      <w:r>
        <w:t>ře</w:t>
      </w:r>
      <w:r w:rsidR="00905C53">
        <w:t xml:space="preserve"> průtoků </w:t>
      </w:r>
      <w:r w:rsidR="00907557">
        <w:t xml:space="preserve">1, </w:t>
      </w:r>
      <w:proofErr w:type="gramStart"/>
      <w:r>
        <w:t>5-ti</w:t>
      </w:r>
      <w:proofErr w:type="gramEnd"/>
      <w:r>
        <w:t xml:space="preserve">, </w:t>
      </w:r>
      <w:proofErr w:type="gramStart"/>
      <w:r>
        <w:t>20-ti</w:t>
      </w:r>
      <w:proofErr w:type="gramEnd"/>
      <w:r>
        <w:t xml:space="preserve">, </w:t>
      </w:r>
      <w:proofErr w:type="gramStart"/>
      <w:r w:rsidR="00907557">
        <w:t>50-ti</w:t>
      </w:r>
      <w:proofErr w:type="gramEnd"/>
      <w:r w:rsidR="00907557">
        <w:t xml:space="preserve">, </w:t>
      </w:r>
      <w:r>
        <w:t xml:space="preserve">100 a </w:t>
      </w:r>
      <w:proofErr w:type="gramStart"/>
      <w:r>
        <w:t>500 leté</w:t>
      </w:r>
      <w:proofErr w:type="gramEnd"/>
      <w:r>
        <w:t xml:space="preserve"> povodně</w:t>
      </w:r>
      <w:r w:rsidR="00A83483">
        <w:t>.</w:t>
      </w:r>
      <w:r w:rsidR="00267EF9">
        <w:t xml:space="preserve"> </w:t>
      </w:r>
    </w:p>
    <w:p w14:paraId="0971956D" w14:textId="77777777" w:rsidR="007C19F3" w:rsidRDefault="007C19F3" w:rsidP="00A31696">
      <w:pPr>
        <w:jc w:val="both"/>
      </w:pPr>
    </w:p>
    <w:p w14:paraId="0A521055" w14:textId="0FEAAFDE" w:rsidR="00527D41" w:rsidRDefault="00527D41"/>
    <w:p w14:paraId="21EE3215" w14:textId="34FDFE16" w:rsidR="00F1345A" w:rsidRPr="00E476C7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Výstupy</w:t>
      </w:r>
    </w:p>
    <w:p w14:paraId="3969910B" w14:textId="77777777" w:rsidR="00F1345A" w:rsidRDefault="00F1345A"/>
    <w:p w14:paraId="481487CC" w14:textId="77777777" w:rsidR="00F31CCC" w:rsidRDefault="00F31CCC" w:rsidP="00F31CCC">
      <w:pPr>
        <w:jc w:val="both"/>
      </w:pPr>
      <w:bookmarkStart w:id="4" w:name="_Hlk120890691"/>
      <w:r>
        <w:t>Výstupy budou předány v otevřených formátech (.doc, .</w:t>
      </w:r>
      <w:proofErr w:type="spellStart"/>
      <w:r>
        <w:t>xls</w:t>
      </w:r>
      <w:proofErr w:type="spellEnd"/>
      <w:r>
        <w:t>, .</w:t>
      </w:r>
      <w:proofErr w:type="spellStart"/>
      <w:r>
        <w:t>shp</w:t>
      </w:r>
      <w:proofErr w:type="spellEnd"/>
      <w:r>
        <w:t>, .</w:t>
      </w:r>
      <w:proofErr w:type="spellStart"/>
      <w:r>
        <w:t>tiff</w:t>
      </w:r>
      <w:proofErr w:type="spellEnd"/>
      <w:r>
        <w:t xml:space="preserve"> a dle dohody se zadavatelem) a dále v tiskových formátech v .</w:t>
      </w:r>
      <w:proofErr w:type="spellStart"/>
      <w:r>
        <w:t>pdf</w:t>
      </w:r>
      <w:proofErr w:type="spellEnd"/>
    </w:p>
    <w:p w14:paraId="48FDFE98" w14:textId="77777777" w:rsidR="00F31CCC" w:rsidRDefault="00F31CCC" w:rsidP="00F31CCC">
      <w:pPr>
        <w:jc w:val="both"/>
      </w:pPr>
      <w:r>
        <w:t>Tiskový výstup bude předán v počtu 5 ks.</w:t>
      </w:r>
    </w:p>
    <w:p w14:paraId="5F3F5786" w14:textId="77777777" w:rsidR="00F31CCC" w:rsidRDefault="00F31CCC" w:rsidP="00F31CCC">
      <w:pPr>
        <w:jc w:val="both"/>
      </w:pPr>
    </w:p>
    <w:p w14:paraId="23D50613" w14:textId="4AA60CA1" w:rsidR="00F31CCC" w:rsidRDefault="00F31CCC" w:rsidP="00F31CCC">
      <w:pPr>
        <w:jc w:val="both"/>
      </w:pPr>
      <w:r>
        <w:t>Předávané výstupy:</w:t>
      </w:r>
    </w:p>
    <w:p w14:paraId="310D6460" w14:textId="77777777" w:rsidR="00F31CCC" w:rsidRDefault="00F31CCC" w:rsidP="00F31CCC">
      <w:pPr>
        <w:jc w:val="both"/>
      </w:pPr>
    </w:p>
    <w:p w14:paraId="56AA80B0" w14:textId="3551F305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Zdrojové soubory numerického modelu ve formátu dle použitého software a dle dohody se zadavatelem.</w:t>
      </w:r>
    </w:p>
    <w:p w14:paraId="3BBEDB04" w14:textId="5304A47A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Geodetické zaměření provedené zpracovatelem.</w:t>
      </w:r>
    </w:p>
    <w:p w14:paraId="7426BC4D" w14:textId="2B57FF7D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Digitální model terénu. </w:t>
      </w:r>
    </w:p>
    <w:p w14:paraId="69F11747" w14:textId="31E6E006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Grafický podélný profil a příčné profily v zaměřených profilech s vyznačením hladin </w:t>
      </w:r>
      <w:r w:rsidR="00812B91">
        <w:t xml:space="preserve">1, 5, 20, 50, 100 a </w:t>
      </w:r>
      <w:proofErr w:type="gramStart"/>
      <w:r w:rsidR="00812B91">
        <w:t xml:space="preserve">500 </w:t>
      </w:r>
      <w:r>
        <w:t>letých</w:t>
      </w:r>
      <w:proofErr w:type="gramEnd"/>
      <w:r>
        <w:t xml:space="preserve"> průtoků </w:t>
      </w:r>
      <w:r w:rsidRPr="00F31CCC">
        <w:rPr>
          <w:rFonts w:ascii="Arial" w:hAnsi="Arial" w:cs="Arial"/>
        </w:rPr>
        <w:t>v editovatelném formátu *.A4D; *.DXF, a v tiskovém výstupu *.</w:t>
      </w:r>
      <w:proofErr w:type="spellStart"/>
      <w:r w:rsidRPr="00F31CCC">
        <w:rPr>
          <w:rFonts w:ascii="Arial" w:hAnsi="Arial" w:cs="Arial"/>
        </w:rPr>
        <w:t>pdf</w:t>
      </w:r>
      <w:proofErr w:type="spellEnd"/>
      <w:r>
        <w:t>.</w:t>
      </w:r>
    </w:p>
    <w:p w14:paraId="39AF187F" w14:textId="477E0230" w:rsidR="00131F10" w:rsidRDefault="00131F10" w:rsidP="00F31CCC">
      <w:pPr>
        <w:pStyle w:val="Odstavecseseznamem"/>
        <w:numPr>
          <w:ilvl w:val="0"/>
          <w:numId w:val="12"/>
        </w:numPr>
        <w:jc w:val="both"/>
      </w:pPr>
      <w:r>
        <w:t>Mapy povodňových hladin pro doby opakování 5, 20, 100, a 500 let, digitálně ve formátu * .TIFF</w:t>
      </w:r>
    </w:p>
    <w:p w14:paraId="4826CA4C" w14:textId="1D93374A" w:rsidR="00F87B04" w:rsidRDefault="00F87B04" w:rsidP="00F31CCC">
      <w:pPr>
        <w:pStyle w:val="Odstavecseseznamem"/>
        <w:numPr>
          <w:ilvl w:val="0"/>
          <w:numId w:val="12"/>
        </w:numPr>
        <w:jc w:val="both"/>
      </w:pPr>
      <w:r>
        <w:t>Fotodokumentace</w:t>
      </w:r>
      <w:r w:rsidR="00D52FE3">
        <w:t xml:space="preserve"> včetně popisu a lokalizace - *.SHP, *.JPG, *.DOC, *PDF</w:t>
      </w:r>
    </w:p>
    <w:p w14:paraId="4F7920B5" w14:textId="3CA7A443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Zpracování výstupů záplavového území dle Vyhlášky 79/2018 Sb. o způsobu a rozsahu zpracování návrhu záplavových území a jejich dokumentace: </w:t>
      </w:r>
    </w:p>
    <w:p w14:paraId="6DFCF8CF" w14:textId="1CE20C52" w:rsidR="00F31CCC" w:rsidRDefault="00F31CCC"/>
    <w:p w14:paraId="532E1D8B" w14:textId="60D13591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lastRenderedPageBreak/>
        <w:t>Průvodní zpráva - *.DOC (DOCX)</w:t>
      </w:r>
      <w:r w:rsidR="00131F10">
        <w:t>, *.PDF</w:t>
      </w:r>
      <w:r w:rsidRPr="00131F10">
        <w:t xml:space="preserve"> </w:t>
      </w:r>
    </w:p>
    <w:p w14:paraId="2B302D39" w14:textId="13763035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Psaný podélný profil s kótami vypočtených hladin </w:t>
      </w:r>
      <w:r w:rsidR="00812B91">
        <w:t xml:space="preserve">Q 1, </w:t>
      </w:r>
      <w:r w:rsidRPr="00131F10">
        <w:t xml:space="preserve">Q5, Q20, </w:t>
      </w:r>
      <w:r w:rsidR="00812B91">
        <w:t xml:space="preserve">Q50, </w:t>
      </w:r>
      <w:r w:rsidRPr="00131F10">
        <w:t>Q100 a Q</w:t>
      </w:r>
      <w:proofErr w:type="gramStart"/>
      <w:r w:rsidRPr="00131F10">
        <w:t>500  -</w:t>
      </w:r>
      <w:proofErr w:type="gramEnd"/>
      <w:r w:rsidRPr="00131F10">
        <w:t xml:space="preserve">  *.XLS (XLSX) </w:t>
      </w:r>
    </w:p>
    <w:p w14:paraId="243329F4" w14:textId="0D300597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Výpočtové profily</w:t>
      </w:r>
    </w:p>
    <w:p w14:paraId="2792A629" w14:textId="29DA8F7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Situace v M </w:t>
      </w:r>
      <w:proofErr w:type="gramStart"/>
      <w:r w:rsidRPr="00131F10">
        <w:t>1 :</w:t>
      </w:r>
      <w:proofErr w:type="gramEnd"/>
      <w:r w:rsidRPr="00131F10">
        <w:t xml:space="preserve"> 10000 bude obsahovat osu toku s popisem kilometráže, jednotlivé údolní a příčné zaměřené řezy s popisem kilometráže, záplavové čáry Q5, Q20, Q100 a Q</w:t>
      </w:r>
      <w:proofErr w:type="gramStart"/>
      <w:r w:rsidRPr="00131F10">
        <w:t>500  -</w:t>
      </w:r>
      <w:proofErr w:type="gramEnd"/>
      <w:r w:rsidRPr="00131F10">
        <w:t xml:space="preserve"> </w:t>
      </w:r>
      <w:r w:rsidR="003154EF">
        <w:t xml:space="preserve">*.PDF, </w:t>
      </w:r>
      <w:r w:rsidRPr="00131F10">
        <w:t>*.SHP (.DGN)</w:t>
      </w:r>
    </w:p>
    <w:p w14:paraId="3FFD350E" w14:textId="24C2C79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Polygony </w:t>
      </w:r>
      <w:r w:rsidR="00527112" w:rsidRPr="00131F10">
        <w:t xml:space="preserve">záplavového území 5, 20, 100 a </w:t>
      </w:r>
      <w:proofErr w:type="gramStart"/>
      <w:r w:rsidR="00527112" w:rsidRPr="00131F10">
        <w:t>500 leté</w:t>
      </w:r>
      <w:proofErr w:type="gramEnd"/>
      <w:r w:rsidR="00527112" w:rsidRPr="00131F10">
        <w:t xml:space="preserve"> povodně</w:t>
      </w:r>
      <w:r w:rsidRPr="00131F10">
        <w:t xml:space="preserve"> a aktivní zóny </w:t>
      </w:r>
      <w:proofErr w:type="gramStart"/>
      <w:r w:rsidRPr="00131F10">
        <w:t>-  *.SHP</w:t>
      </w:r>
      <w:proofErr w:type="gramEnd"/>
      <w:r w:rsidRPr="00131F10">
        <w:t xml:space="preserve"> </w:t>
      </w:r>
    </w:p>
    <w:p w14:paraId="6FE942D5" w14:textId="42FFB2E9" w:rsidR="00F31CCC" w:rsidRPr="00131F10" w:rsidRDefault="00131F10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>
        <w:t>Mapy povodňového nebezpečí pro doby opakování 5, 20, 100 a 500 let, mapy hloubek a mapy rychlostí (u rychlostí navíc s vyznačením směru proudění).</w:t>
      </w:r>
      <w:r w:rsidRPr="00F22F48">
        <w:t xml:space="preserve"> </w:t>
      </w:r>
      <w:r>
        <w:t xml:space="preserve">Mapy v měřítku </w:t>
      </w:r>
      <w:proofErr w:type="gramStart"/>
      <w:r>
        <w:t>1 :</w:t>
      </w:r>
      <w:proofErr w:type="gramEnd"/>
      <w:r>
        <w:t xml:space="preserve"> 10 000. *.PDF. </w:t>
      </w:r>
      <w:r w:rsidR="00F31CCC" w:rsidRPr="00131F10">
        <w:t xml:space="preserve">Mapy </w:t>
      </w:r>
      <w:r w:rsidR="00527112" w:rsidRPr="00131F10">
        <w:t xml:space="preserve">povodňového </w:t>
      </w:r>
      <w:r w:rsidR="00F31CCC" w:rsidRPr="00131F10">
        <w:t>nebezpečí -  *.TIFF</w:t>
      </w:r>
    </w:p>
    <w:p w14:paraId="62B5E308" w14:textId="637C8F99" w:rsidR="00F31CCC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Mapa </w:t>
      </w:r>
      <w:r w:rsidR="00527112" w:rsidRPr="00131F10">
        <w:t xml:space="preserve">povodňového </w:t>
      </w:r>
      <w:r w:rsidRPr="00131F10">
        <w:t>ohrožení</w:t>
      </w:r>
      <w:r w:rsidR="00131F10">
        <w:t xml:space="preserve">, v měřítku </w:t>
      </w:r>
      <w:proofErr w:type="gramStart"/>
      <w:r w:rsidR="00131F10">
        <w:t>1 :</w:t>
      </w:r>
      <w:proofErr w:type="gramEnd"/>
      <w:r w:rsidR="00131F10">
        <w:t xml:space="preserve"> 10 000, </w:t>
      </w:r>
      <w:proofErr w:type="gramStart"/>
      <w:r w:rsidR="00131F10">
        <w:t xml:space="preserve">-  *.PDF, </w:t>
      </w:r>
      <w:r w:rsidRPr="00131F10">
        <w:t xml:space="preserve"> *.SHP</w:t>
      </w:r>
      <w:proofErr w:type="gramEnd"/>
    </w:p>
    <w:p w14:paraId="1BC44246" w14:textId="532F40DC" w:rsidR="00F31CCC" w:rsidRDefault="00F31CCC"/>
    <w:p w14:paraId="56D8120F" w14:textId="77777777" w:rsidR="00F31CCC" w:rsidRDefault="00F31CCC"/>
    <w:bookmarkEnd w:id="4"/>
    <w:p w14:paraId="0C652094" w14:textId="77777777" w:rsidR="001A62DD" w:rsidRDefault="001A62DD"/>
    <w:p w14:paraId="1E9F727C" w14:textId="6A8E5017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Zpracoval:</w:t>
      </w:r>
    </w:p>
    <w:p w14:paraId="65F7B2AC" w14:textId="4A87089F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Ing. Iva Jelínková</w:t>
      </w:r>
    </w:p>
    <w:p w14:paraId="7D1126A5" w14:textId="66AC1916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Vedoucí útvaru </w:t>
      </w:r>
      <w:proofErr w:type="spellStart"/>
      <w:r w:rsidRPr="00BD6060">
        <w:rPr>
          <w:color w:val="7F7F7F" w:themeColor="text1" w:themeTint="80"/>
        </w:rPr>
        <w:t>hydroinformatiky</w:t>
      </w:r>
      <w:proofErr w:type="spellEnd"/>
      <w:r w:rsidRPr="00BD6060">
        <w:rPr>
          <w:color w:val="7F7F7F" w:themeColor="text1" w:themeTint="80"/>
        </w:rPr>
        <w:t xml:space="preserve"> a geodetických informací</w:t>
      </w:r>
    </w:p>
    <w:p w14:paraId="70A379DD" w14:textId="4A4E2492" w:rsidR="001A62DD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Povodí Moravy, </w:t>
      </w:r>
      <w:proofErr w:type="spellStart"/>
      <w:r w:rsidRPr="00BD6060">
        <w:rPr>
          <w:color w:val="7F7F7F" w:themeColor="text1" w:themeTint="80"/>
        </w:rPr>
        <w:t>s.p</w:t>
      </w:r>
      <w:proofErr w:type="spellEnd"/>
      <w:r w:rsidRPr="00BD6060">
        <w:rPr>
          <w:color w:val="7F7F7F" w:themeColor="text1" w:themeTint="80"/>
        </w:rPr>
        <w:t>. Brno</w:t>
      </w:r>
    </w:p>
    <w:p w14:paraId="32DDD553" w14:textId="034D944B" w:rsidR="00775223" w:rsidRDefault="00775223">
      <w:pPr>
        <w:rPr>
          <w:color w:val="7F7F7F" w:themeColor="text1" w:themeTint="80"/>
        </w:rPr>
      </w:pPr>
    </w:p>
    <w:p w14:paraId="523EAB21" w14:textId="4937FF6F" w:rsidR="00775223" w:rsidRDefault="00775223">
      <w:pPr>
        <w:rPr>
          <w:color w:val="7F7F7F" w:themeColor="text1" w:themeTint="80"/>
        </w:rPr>
      </w:pPr>
    </w:p>
    <w:p w14:paraId="044F2C21" w14:textId="6C5CA98E" w:rsidR="00775223" w:rsidRDefault="00775223">
      <w:pPr>
        <w:rPr>
          <w:color w:val="7F7F7F" w:themeColor="text1" w:themeTint="80"/>
        </w:rPr>
      </w:pPr>
    </w:p>
    <w:p w14:paraId="566E70F9" w14:textId="77777777" w:rsidR="00775223" w:rsidRDefault="00775223" w:rsidP="00775223">
      <w:pPr>
        <w:rPr>
          <w:color w:val="7F7F7F" w:themeColor="text1" w:themeTint="80"/>
        </w:rPr>
      </w:pPr>
      <w:r>
        <w:rPr>
          <w:color w:val="7F7F7F" w:themeColor="text1" w:themeTint="80"/>
        </w:rPr>
        <w:t>Mapa zpracovávaného záplavového území, tisk A3</w:t>
      </w:r>
    </w:p>
    <w:p w14:paraId="39E195F0" w14:textId="77777777" w:rsidR="00775223" w:rsidRPr="00BD6060" w:rsidRDefault="00775223">
      <w:pPr>
        <w:rPr>
          <w:color w:val="7F7F7F" w:themeColor="text1" w:themeTint="80"/>
        </w:rPr>
      </w:pPr>
    </w:p>
    <w:sectPr w:rsidR="00775223" w:rsidRPr="00BD60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5C9DE" w14:textId="77777777" w:rsidR="00F84306" w:rsidRDefault="00F84306" w:rsidP="00090276">
      <w:r>
        <w:separator/>
      </w:r>
    </w:p>
  </w:endnote>
  <w:endnote w:type="continuationSeparator" w:id="0">
    <w:p w14:paraId="108DB719" w14:textId="77777777" w:rsidR="00F84306" w:rsidRDefault="00F84306" w:rsidP="0009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64385" w14:textId="5FB8FF89" w:rsidR="006F6BAC" w:rsidRDefault="006F6BAC">
    <w:pPr>
      <w:pStyle w:val="Zpat"/>
      <w:pBdr>
        <w:bottom w:val="single" w:sz="12" w:space="1" w:color="auto"/>
      </w:pBdr>
      <w:rPr>
        <w:i/>
        <w:sz w:val="20"/>
        <w:szCs w:val="20"/>
      </w:rPr>
    </w:pPr>
  </w:p>
  <w:p w14:paraId="74237F2D" w14:textId="51C26976" w:rsidR="00312A33" w:rsidRPr="00BD6060" w:rsidRDefault="006F6BAC">
    <w:pPr>
      <w:pStyle w:val="Zpat"/>
      <w:rPr>
        <w:i/>
        <w:sz w:val="20"/>
        <w:szCs w:val="20"/>
      </w:rPr>
    </w:pPr>
    <w:r>
      <w:rPr>
        <w:i/>
        <w:sz w:val="20"/>
        <w:szCs w:val="20"/>
      </w:rPr>
      <w:t xml:space="preserve">Záplavové území </w:t>
    </w:r>
    <w:r w:rsidR="0026284E">
      <w:rPr>
        <w:i/>
        <w:sz w:val="20"/>
        <w:szCs w:val="20"/>
      </w:rPr>
      <w:t xml:space="preserve">Bystřičky do </w:t>
    </w:r>
    <w:proofErr w:type="spellStart"/>
    <w:r w:rsidR="0026284E">
      <w:rPr>
        <w:i/>
        <w:sz w:val="20"/>
        <w:szCs w:val="20"/>
      </w:rPr>
      <w:t>Vs.Bečvy</w:t>
    </w:r>
    <w:proofErr w:type="spellEnd"/>
    <w:r w:rsidR="00BD6060" w:rsidRPr="00BD6060">
      <w:rPr>
        <w:i/>
        <w:sz w:val="20"/>
        <w:szCs w:val="20"/>
      </w:rPr>
      <w:t xml:space="preserve"> – technické specifikace</w:t>
    </w:r>
    <w:r w:rsidR="00BD6060" w:rsidRPr="00BD6060">
      <w:rPr>
        <w:i/>
        <w:sz w:val="20"/>
        <w:szCs w:val="20"/>
      </w:rPr>
      <w:tab/>
      <w:t xml:space="preserve">str. </w:t>
    </w:r>
    <w:r w:rsidR="00BD6060" w:rsidRPr="00BD6060">
      <w:rPr>
        <w:i/>
        <w:sz w:val="20"/>
        <w:szCs w:val="20"/>
      </w:rPr>
      <w:fldChar w:fldCharType="begin"/>
    </w:r>
    <w:r w:rsidR="00BD6060" w:rsidRPr="00BD6060">
      <w:rPr>
        <w:i/>
        <w:sz w:val="20"/>
        <w:szCs w:val="20"/>
      </w:rPr>
      <w:instrText>PAGE   \* MERGEFORMAT</w:instrText>
    </w:r>
    <w:r w:rsidR="00BD6060" w:rsidRPr="00BD6060">
      <w:rPr>
        <w:i/>
        <w:sz w:val="20"/>
        <w:szCs w:val="20"/>
      </w:rPr>
      <w:fldChar w:fldCharType="separate"/>
    </w:r>
    <w:r w:rsidR="004463F9">
      <w:rPr>
        <w:i/>
        <w:noProof/>
        <w:sz w:val="20"/>
        <w:szCs w:val="20"/>
      </w:rPr>
      <w:t>6</w:t>
    </w:r>
    <w:r w:rsidR="00BD6060" w:rsidRPr="00BD6060">
      <w:rPr>
        <w:i/>
        <w:sz w:val="20"/>
        <w:szCs w:val="20"/>
      </w:rPr>
      <w:fldChar w:fldCharType="end"/>
    </w:r>
  </w:p>
  <w:p w14:paraId="2FB316D6" w14:textId="77777777" w:rsidR="00090276" w:rsidRDefault="000902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B7C52" w14:textId="77777777" w:rsidR="00F84306" w:rsidRDefault="00F84306" w:rsidP="00090276">
      <w:r>
        <w:separator/>
      </w:r>
    </w:p>
  </w:footnote>
  <w:footnote w:type="continuationSeparator" w:id="0">
    <w:p w14:paraId="475867C0" w14:textId="77777777" w:rsidR="00F84306" w:rsidRDefault="00F84306" w:rsidP="0009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406F4"/>
    <w:multiLevelType w:val="hybridMultilevel"/>
    <w:tmpl w:val="37E0D3B2"/>
    <w:lvl w:ilvl="0" w:tplc="14347DD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8F22517"/>
    <w:multiLevelType w:val="hybridMultilevel"/>
    <w:tmpl w:val="39DE42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2076"/>
    <w:multiLevelType w:val="hybridMultilevel"/>
    <w:tmpl w:val="78BC5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B66C8"/>
    <w:multiLevelType w:val="hybridMultilevel"/>
    <w:tmpl w:val="CDA60AE0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44D5A28"/>
    <w:multiLevelType w:val="hybridMultilevel"/>
    <w:tmpl w:val="D09C9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014BE"/>
    <w:multiLevelType w:val="hybridMultilevel"/>
    <w:tmpl w:val="16D08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95E48"/>
    <w:multiLevelType w:val="hybridMultilevel"/>
    <w:tmpl w:val="A4D06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84016"/>
    <w:multiLevelType w:val="hybridMultilevel"/>
    <w:tmpl w:val="78BC5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D4223"/>
    <w:multiLevelType w:val="hybridMultilevel"/>
    <w:tmpl w:val="CBE47226"/>
    <w:lvl w:ilvl="0" w:tplc="3C084CF6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351934AB"/>
    <w:multiLevelType w:val="multilevel"/>
    <w:tmpl w:val="87D6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6947EC0"/>
    <w:multiLevelType w:val="hybridMultilevel"/>
    <w:tmpl w:val="AC166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9777E"/>
    <w:multiLevelType w:val="hybridMultilevel"/>
    <w:tmpl w:val="F1783A18"/>
    <w:lvl w:ilvl="0" w:tplc="6B180D7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58C136A"/>
    <w:multiLevelType w:val="hybridMultilevel"/>
    <w:tmpl w:val="0DBE79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14B35"/>
    <w:multiLevelType w:val="hybridMultilevel"/>
    <w:tmpl w:val="05D04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94D89"/>
    <w:multiLevelType w:val="hybridMultilevel"/>
    <w:tmpl w:val="7934435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07F81"/>
    <w:multiLevelType w:val="multilevel"/>
    <w:tmpl w:val="7E8E8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B60315"/>
    <w:multiLevelType w:val="hybridMultilevel"/>
    <w:tmpl w:val="BC685E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792689">
    <w:abstractNumId w:val="6"/>
  </w:num>
  <w:num w:numId="2" w16cid:durableId="1805199765">
    <w:abstractNumId w:val="8"/>
  </w:num>
  <w:num w:numId="3" w16cid:durableId="1520116875">
    <w:abstractNumId w:val="11"/>
  </w:num>
  <w:num w:numId="4" w16cid:durableId="207113680">
    <w:abstractNumId w:val="9"/>
  </w:num>
  <w:num w:numId="5" w16cid:durableId="276565788">
    <w:abstractNumId w:val="5"/>
  </w:num>
  <w:num w:numId="6" w16cid:durableId="1938369958">
    <w:abstractNumId w:val="0"/>
  </w:num>
  <w:num w:numId="7" w16cid:durableId="1981763307">
    <w:abstractNumId w:val="4"/>
  </w:num>
  <w:num w:numId="8" w16cid:durableId="1156536634">
    <w:abstractNumId w:val="1"/>
  </w:num>
  <w:num w:numId="9" w16cid:durableId="885794321">
    <w:abstractNumId w:val="15"/>
  </w:num>
  <w:num w:numId="10" w16cid:durableId="1859006649">
    <w:abstractNumId w:val="10"/>
  </w:num>
  <w:num w:numId="11" w16cid:durableId="705452091">
    <w:abstractNumId w:val="3"/>
  </w:num>
  <w:num w:numId="12" w16cid:durableId="1556353910">
    <w:abstractNumId w:val="16"/>
  </w:num>
  <w:num w:numId="13" w16cid:durableId="1249266380">
    <w:abstractNumId w:val="12"/>
  </w:num>
  <w:num w:numId="14" w16cid:durableId="586229715">
    <w:abstractNumId w:val="14"/>
  </w:num>
  <w:num w:numId="15" w16cid:durableId="1383863478">
    <w:abstractNumId w:val="13"/>
  </w:num>
  <w:num w:numId="16" w16cid:durableId="484593463">
    <w:abstractNumId w:val="2"/>
  </w:num>
  <w:num w:numId="17" w16cid:durableId="8628609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11"/>
    <w:rsid w:val="00015686"/>
    <w:rsid w:val="00030A40"/>
    <w:rsid w:val="00031EE9"/>
    <w:rsid w:val="00075659"/>
    <w:rsid w:val="00080E9F"/>
    <w:rsid w:val="00090276"/>
    <w:rsid w:val="00090B95"/>
    <w:rsid w:val="000A1404"/>
    <w:rsid w:val="000D43CF"/>
    <w:rsid w:val="000D6E46"/>
    <w:rsid w:val="000E3637"/>
    <w:rsid w:val="000F1700"/>
    <w:rsid w:val="00106259"/>
    <w:rsid w:val="00113785"/>
    <w:rsid w:val="00113845"/>
    <w:rsid w:val="00131F10"/>
    <w:rsid w:val="0013654E"/>
    <w:rsid w:val="001860D7"/>
    <w:rsid w:val="001A62DD"/>
    <w:rsid w:val="001C47AF"/>
    <w:rsid w:val="001E341C"/>
    <w:rsid w:val="002008AF"/>
    <w:rsid w:val="00215505"/>
    <w:rsid w:val="002344DB"/>
    <w:rsid w:val="0026272D"/>
    <w:rsid w:val="0026284E"/>
    <w:rsid w:val="00267EF9"/>
    <w:rsid w:val="002728B5"/>
    <w:rsid w:val="002926EF"/>
    <w:rsid w:val="00293D0D"/>
    <w:rsid w:val="002971A8"/>
    <w:rsid w:val="002A1B5A"/>
    <w:rsid w:val="002D01DB"/>
    <w:rsid w:val="002F2A0B"/>
    <w:rsid w:val="002F5B25"/>
    <w:rsid w:val="00312A33"/>
    <w:rsid w:val="00312D4A"/>
    <w:rsid w:val="003154EF"/>
    <w:rsid w:val="00341A85"/>
    <w:rsid w:val="00342324"/>
    <w:rsid w:val="003626A5"/>
    <w:rsid w:val="00364159"/>
    <w:rsid w:val="00367343"/>
    <w:rsid w:val="0037034F"/>
    <w:rsid w:val="0038483E"/>
    <w:rsid w:val="003872D0"/>
    <w:rsid w:val="003E78B4"/>
    <w:rsid w:val="00415DFC"/>
    <w:rsid w:val="00420833"/>
    <w:rsid w:val="00425397"/>
    <w:rsid w:val="0042568D"/>
    <w:rsid w:val="004463F9"/>
    <w:rsid w:val="0044776D"/>
    <w:rsid w:val="00492F3A"/>
    <w:rsid w:val="004F7665"/>
    <w:rsid w:val="0050703A"/>
    <w:rsid w:val="005151A0"/>
    <w:rsid w:val="00520D6F"/>
    <w:rsid w:val="00527112"/>
    <w:rsid w:val="00527D41"/>
    <w:rsid w:val="0054192E"/>
    <w:rsid w:val="00544A9D"/>
    <w:rsid w:val="00544F38"/>
    <w:rsid w:val="00567474"/>
    <w:rsid w:val="00571B11"/>
    <w:rsid w:val="0057673A"/>
    <w:rsid w:val="00584A56"/>
    <w:rsid w:val="005E7B01"/>
    <w:rsid w:val="005F3BF1"/>
    <w:rsid w:val="00602251"/>
    <w:rsid w:val="006138B9"/>
    <w:rsid w:val="006800AF"/>
    <w:rsid w:val="00691D51"/>
    <w:rsid w:val="00692FB3"/>
    <w:rsid w:val="006A7F42"/>
    <w:rsid w:val="006B5819"/>
    <w:rsid w:val="006D0199"/>
    <w:rsid w:val="006D1F1D"/>
    <w:rsid w:val="006E46B6"/>
    <w:rsid w:val="006E6A28"/>
    <w:rsid w:val="006F533B"/>
    <w:rsid w:val="006F6BAC"/>
    <w:rsid w:val="007257AB"/>
    <w:rsid w:val="00735CAE"/>
    <w:rsid w:val="00741E6F"/>
    <w:rsid w:val="007475AC"/>
    <w:rsid w:val="00772D39"/>
    <w:rsid w:val="00775223"/>
    <w:rsid w:val="0078562D"/>
    <w:rsid w:val="007C19F3"/>
    <w:rsid w:val="007C39E2"/>
    <w:rsid w:val="007D27F7"/>
    <w:rsid w:val="007E3969"/>
    <w:rsid w:val="007E6BC0"/>
    <w:rsid w:val="008120A4"/>
    <w:rsid w:val="00812B91"/>
    <w:rsid w:val="00823D6F"/>
    <w:rsid w:val="00874A45"/>
    <w:rsid w:val="00905C53"/>
    <w:rsid w:val="00907557"/>
    <w:rsid w:val="00921828"/>
    <w:rsid w:val="00952BF9"/>
    <w:rsid w:val="009B23CC"/>
    <w:rsid w:val="009D3E88"/>
    <w:rsid w:val="009E1EB8"/>
    <w:rsid w:val="009E3B3E"/>
    <w:rsid w:val="00A31696"/>
    <w:rsid w:val="00A501A3"/>
    <w:rsid w:val="00A66891"/>
    <w:rsid w:val="00A77E10"/>
    <w:rsid w:val="00A82CD2"/>
    <w:rsid w:val="00A83483"/>
    <w:rsid w:val="00A953F8"/>
    <w:rsid w:val="00AA5261"/>
    <w:rsid w:val="00AA6D44"/>
    <w:rsid w:val="00AC2127"/>
    <w:rsid w:val="00AD52FC"/>
    <w:rsid w:val="00AF74E1"/>
    <w:rsid w:val="00B025C4"/>
    <w:rsid w:val="00B12E24"/>
    <w:rsid w:val="00B14D92"/>
    <w:rsid w:val="00B4025E"/>
    <w:rsid w:val="00B51C5E"/>
    <w:rsid w:val="00B626F8"/>
    <w:rsid w:val="00B76856"/>
    <w:rsid w:val="00B82BF7"/>
    <w:rsid w:val="00BA2269"/>
    <w:rsid w:val="00BA4100"/>
    <w:rsid w:val="00BB64F5"/>
    <w:rsid w:val="00BC0FB6"/>
    <w:rsid w:val="00BD6060"/>
    <w:rsid w:val="00BD6999"/>
    <w:rsid w:val="00BF0502"/>
    <w:rsid w:val="00C00F4F"/>
    <w:rsid w:val="00C12737"/>
    <w:rsid w:val="00C26A45"/>
    <w:rsid w:val="00C27760"/>
    <w:rsid w:val="00C27862"/>
    <w:rsid w:val="00C329F3"/>
    <w:rsid w:val="00C3645B"/>
    <w:rsid w:val="00C409C1"/>
    <w:rsid w:val="00C6179A"/>
    <w:rsid w:val="00C82417"/>
    <w:rsid w:val="00C940C5"/>
    <w:rsid w:val="00CC4188"/>
    <w:rsid w:val="00D01A66"/>
    <w:rsid w:val="00D309CE"/>
    <w:rsid w:val="00D37F77"/>
    <w:rsid w:val="00D42DDB"/>
    <w:rsid w:val="00D52FE3"/>
    <w:rsid w:val="00D605B0"/>
    <w:rsid w:val="00D73F69"/>
    <w:rsid w:val="00D919F7"/>
    <w:rsid w:val="00DB463F"/>
    <w:rsid w:val="00DD1A99"/>
    <w:rsid w:val="00DD4889"/>
    <w:rsid w:val="00DE47C6"/>
    <w:rsid w:val="00E06504"/>
    <w:rsid w:val="00E476C7"/>
    <w:rsid w:val="00E760DB"/>
    <w:rsid w:val="00E87E7F"/>
    <w:rsid w:val="00E93A63"/>
    <w:rsid w:val="00EB5DEF"/>
    <w:rsid w:val="00EC1C90"/>
    <w:rsid w:val="00EF4001"/>
    <w:rsid w:val="00F02A2E"/>
    <w:rsid w:val="00F0328E"/>
    <w:rsid w:val="00F1345A"/>
    <w:rsid w:val="00F22F48"/>
    <w:rsid w:val="00F307AD"/>
    <w:rsid w:val="00F310D1"/>
    <w:rsid w:val="00F31CCC"/>
    <w:rsid w:val="00F40AC1"/>
    <w:rsid w:val="00F41AFD"/>
    <w:rsid w:val="00F50AF0"/>
    <w:rsid w:val="00F52F48"/>
    <w:rsid w:val="00F60CCD"/>
    <w:rsid w:val="00F77179"/>
    <w:rsid w:val="00F82C11"/>
    <w:rsid w:val="00F84306"/>
    <w:rsid w:val="00F87B04"/>
    <w:rsid w:val="00FA75CC"/>
    <w:rsid w:val="00FB0A86"/>
    <w:rsid w:val="00FB41DB"/>
    <w:rsid w:val="00FC4B05"/>
    <w:rsid w:val="00FC684A"/>
    <w:rsid w:val="00FE4732"/>
    <w:rsid w:val="00FE7E37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EADAFE"/>
  <w15:docId w15:val="{04C2CD9F-4AA7-4B59-8152-4B9ED437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DF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82C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C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C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C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C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C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C1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276"/>
  </w:style>
  <w:style w:type="paragraph" w:styleId="Zpat">
    <w:name w:val="footer"/>
    <w:basedOn w:val="Normln"/>
    <w:link w:val="Zpat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593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Iva</dc:creator>
  <cp:lastModifiedBy>Řídká Helena</cp:lastModifiedBy>
  <cp:revision>9</cp:revision>
  <cp:lastPrinted>2025-05-07T07:38:00Z</cp:lastPrinted>
  <dcterms:created xsi:type="dcterms:W3CDTF">2023-12-08T13:19:00Z</dcterms:created>
  <dcterms:modified xsi:type="dcterms:W3CDTF">2025-05-07T07:38:00Z</dcterms:modified>
</cp:coreProperties>
</file>