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F3B5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B54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4F3B54">
        <w:rPr>
          <w:rFonts w:ascii="Times New Roman" w:hAnsi="Times New Roman" w:cs="Times New Roman"/>
          <w:b/>
          <w:sz w:val="24"/>
          <w:szCs w:val="24"/>
        </w:rPr>
        <w:t>Střekov</w:t>
      </w:r>
      <w:proofErr w:type="spellEnd"/>
      <w:r w:rsidRPr="004F3B54">
        <w:rPr>
          <w:rFonts w:ascii="Times New Roman" w:hAnsi="Times New Roman" w:cs="Times New Roman"/>
          <w:b/>
          <w:sz w:val="24"/>
          <w:szCs w:val="24"/>
        </w:rPr>
        <w:t>, oprava jeřábu 55 t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A48E3"/>
    <w:rsid w:val="004E4A6B"/>
    <w:rsid w:val="004F3B54"/>
    <w:rsid w:val="00537CB0"/>
    <w:rsid w:val="0064559A"/>
    <w:rsid w:val="006B44F7"/>
    <w:rsid w:val="00792B0D"/>
    <w:rsid w:val="00877B16"/>
    <w:rsid w:val="009C0CAF"/>
    <w:rsid w:val="009F2BE0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2025-05-28T06:10:00Z</dcterms:modified>
</cp:coreProperties>
</file>