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9CA698" w14:textId="1AC97407" w:rsidR="009718F5" w:rsidRDefault="00C53FE4" w:rsidP="009718F5">
      <w:pPr>
        <w:pStyle w:val="Zkladntext"/>
        <w:spacing w:before="120" w:after="120" w:line="276" w:lineRule="auto"/>
        <w:jc w:val="center"/>
        <w:rPr>
          <w:rFonts w:ascii="Arial" w:hAnsi="Arial" w:cs="Arial"/>
          <w:b/>
          <w:bCs/>
        </w:rPr>
      </w:pPr>
      <w:bookmarkStart w:id="0" w:name="OLE_LINK1"/>
      <w:bookmarkStart w:id="1" w:name="OLE_LINK2"/>
      <w:r>
        <w:rPr>
          <w:rFonts w:ascii="Arial" w:hAnsi="Arial" w:cs="Arial"/>
          <w:b/>
          <w:bCs/>
        </w:rPr>
        <w:t>SMLOUVA O DÍLO</w:t>
      </w:r>
    </w:p>
    <w:p w14:paraId="78B48B68" w14:textId="3D74E7C4" w:rsidR="00C53FE4" w:rsidRDefault="00C53FE4" w:rsidP="00C53FE4">
      <w:pPr>
        <w:pStyle w:val="RLdajeosmluvnstran"/>
        <w:spacing w:before="120" w:line="276" w:lineRule="auto"/>
        <w:rPr>
          <w:rFonts w:ascii="Arial" w:hAnsi="Arial" w:cs="Arial"/>
          <w:i/>
          <w:szCs w:val="22"/>
        </w:rPr>
      </w:pPr>
      <w:r w:rsidRPr="00786DDC">
        <w:rPr>
          <w:rFonts w:ascii="Arial" w:hAnsi="Arial" w:cs="Arial"/>
          <w:i/>
          <w:szCs w:val="22"/>
        </w:rPr>
        <w:t>číslo smlouvy:</w:t>
      </w:r>
      <w:r w:rsidRPr="00FA40BF">
        <w:t xml:space="preserve"> </w:t>
      </w:r>
      <w:r w:rsidRPr="00F27A38">
        <w:rPr>
          <w:rFonts w:ascii="Arial" w:hAnsi="Arial" w:cs="Arial"/>
          <w:i/>
          <w:szCs w:val="22"/>
          <w:highlight w:val="yellow"/>
        </w:rPr>
        <w:t>XXXX</w:t>
      </w:r>
    </w:p>
    <w:p w14:paraId="4D9A69A3" w14:textId="4F4FE4BB" w:rsidR="0087735E" w:rsidRPr="00C53FE4" w:rsidRDefault="0087735E" w:rsidP="00C53FE4">
      <w:pPr>
        <w:pStyle w:val="RLdajeosmluvnstran"/>
        <w:spacing w:before="120" w:line="276" w:lineRule="auto"/>
        <w:rPr>
          <w:rFonts w:ascii="Arial" w:hAnsi="Arial" w:cs="Arial"/>
          <w:i/>
          <w:szCs w:val="22"/>
        </w:rPr>
      </w:pPr>
      <w:r>
        <w:rPr>
          <w:rFonts w:ascii="Arial" w:hAnsi="Arial" w:cs="Arial"/>
          <w:i/>
          <w:szCs w:val="22"/>
        </w:rPr>
        <w:t xml:space="preserve">č.j.: </w:t>
      </w:r>
      <w:r w:rsidRPr="005E3FE9">
        <w:rPr>
          <w:rFonts w:ascii="Arial" w:hAnsi="Arial" w:cs="Arial"/>
          <w:i/>
          <w:szCs w:val="22"/>
          <w:highlight w:val="yellow"/>
        </w:rPr>
        <w:t>XXX</w:t>
      </w:r>
    </w:p>
    <w:p w14:paraId="63AFDA13" w14:textId="77777777" w:rsidR="009718F5" w:rsidRPr="00E454C0" w:rsidRDefault="009718F5" w:rsidP="009718F5">
      <w:pPr>
        <w:spacing w:before="120" w:after="120"/>
        <w:jc w:val="both"/>
        <w:rPr>
          <w:rFonts w:ascii="Arial" w:hAnsi="Arial" w:cs="Arial"/>
          <w:szCs w:val="20"/>
        </w:rPr>
      </w:pPr>
      <w:r w:rsidRPr="00E454C0">
        <w:rPr>
          <w:rFonts w:ascii="Arial" w:hAnsi="Arial" w:cs="Arial"/>
          <w:szCs w:val="20"/>
        </w:rPr>
        <w:t>uzavřená podle § 2586 a následujících zákona č. 89/2012 Sb., občanský zákoník</w:t>
      </w:r>
      <w:r>
        <w:rPr>
          <w:rFonts w:ascii="Arial" w:hAnsi="Arial" w:cs="Arial"/>
          <w:szCs w:val="20"/>
        </w:rPr>
        <w:t>, ve znění pozdějších předpisů</w:t>
      </w:r>
      <w:r w:rsidRPr="00E454C0">
        <w:rPr>
          <w:rFonts w:ascii="Arial" w:hAnsi="Arial" w:cs="Arial"/>
          <w:szCs w:val="20"/>
        </w:rPr>
        <w:t xml:space="preserve"> (dále jen „občanský zákoník“)</w:t>
      </w:r>
    </w:p>
    <w:p w14:paraId="6C4E0854" w14:textId="77777777" w:rsidR="009718F5" w:rsidRPr="00E454C0" w:rsidRDefault="009718F5" w:rsidP="009718F5">
      <w:pPr>
        <w:spacing w:before="120" w:after="120"/>
        <w:jc w:val="both"/>
        <w:rPr>
          <w:rFonts w:ascii="Arial" w:hAnsi="Arial" w:cs="Arial"/>
          <w:szCs w:val="20"/>
        </w:rPr>
      </w:pPr>
    </w:p>
    <w:p w14:paraId="08A28145" w14:textId="77777777" w:rsidR="009718F5" w:rsidRPr="008B0894" w:rsidRDefault="009718F5" w:rsidP="009718F5">
      <w:pPr>
        <w:pStyle w:val="Nadpis3"/>
        <w:spacing w:before="120" w:after="120" w:line="276" w:lineRule="auto"/>
      </w:pPr>
      <w:r w:rsidRPr="008B0894">
        <w:t>Smluvní strany</w:t>
      </w:r>
    </w:p>
    <w:p w14:paraId="2E3319B0" w14:textId="77777777" w:rsidR="009718F5" w:rsidRDefault="009718F5" w:rsidP="007460DE">
      <w:pPr>
        <w:pStyle w:val="RLdajeosmluvnstran"/>
        <w:spacing w:before="120" w:line="276" w:lineRule="auto"/>
        <w:rPr>
          <w:rFonts w:ascii="Arial" w:hAnsi="Arial" w:cs="Arial"/>
          <w:i/>
          <w:szCs w:val="22"/>
        </w:rPr>
      </w:pPr>
    </w:p>
    <w:bookmarkEnd w:id="0"/>
    <w:bookmarkEnd w:id="1"/>
    <w:p w14:paraId="25D83DD6" w14:textId="188963BB" w:rsidR="00786DDC" w:rsidRPr="00786DDC" w:rsidRDefault="00786DDC" w:rsidP="00067E10">
      <w:pPr>
        <w:pStyle w:val="RLdajeosmluvnstran"/>
        <w:tabs>
          <w:tab w:val="left" w:pos="4930"/>
          <w:tab w:val="center" w:pos="9020"/>
        </w:tabs>
        <w:spacing w:before="120" w:line="276" w:lineRule="auto"/>
        <w:rPr>
          <w:rFonts w:ascii="Arial" w:hAnsi="Arial" w:cs="Arial"/>
          <w:b/>
          <w:szCs w:val="22"/>
        </w:rPr>
      </w:pPr>
      <w:r w:rsidRPr="00786DDC">
        <w:rPr>
          <w:rFonts w:ascii="Arial" w:hAnsi="Arial" w:cs="Arial"/>
          <w:b/>
          <w:szCs w:val="22"/>
        </w:rPr>
        <w:t>Česká republika – Ministerstvo zemědělství</w:t>
      </w:r>
    </w:p>
    <w:p w14:paraId="73C906DE" w14:textId="77777777" w:rsidR="00786DDC" w:rsidRPr="00786DDC" w:rsidRDefault="00786DDC" w:rsidP="00845DC5">
      <w:pPr>
        <w:pStyle w:val="RLdajeosmluvnstran"/>
        <w:spacing w:before="120" w:line="276" w:lineRule="auto"/>
        <w:rPr>
          <w:rFonts w:ascii="Arial" w:hAnsi="Arial" w:cs="Arial"/>
          <w:szCs w:val="22"/>
        </w:rPr>
      </w:pPr>
      <w:r w:rsidRPr="00786DDC">
        <w:rPr>
          <w:rFonts w:ascii="Arial" w:hAnsi="Arial" w:cs="Arial"/>
          <w:szCs w:val="22"/>
        </w:rPr>
        <w:t xml:space="preserve">se sídlem: </w:t>
      </w:r>
      <w:proofErr w:type="spellStart"/>
      <w:r w:rsidRPr="00786DDC">
        <w:rPr>
          <w:rFonts w:ascii="Arial" w:hAnsi="Arial" w:cs="Arial"/>
          <w:szCs w:val="22"/>
        </w:rPr>
        <w:t>Těšnov</w:t>
      </w:r>
      <w:proofErr w:type="spellEnd"/>
      <w:r w:rsidRPr="00786DDC">
        <w:rPr>
          <w:rFonts w:ascii="Arial" w:hAnsi="Arial" w:cs="Arial"/>
          <w:szCs w:val="22"/>
        </w:rPr>
        <w:t xml:space="preserve"> 65/17, 110 00 Praha 1 </w:t>
      </w:r>
    </w:p>
    <w:p w14:paraId="02196179" w14:textId="77777777" w:rsidR="00786DDC" w:rsidRPr="00786DDC" w:rsidRDefault="00786DDC" w:rsidP="00845DC5">
      <w:pPr>
        <w:pStyle w:val="RLdajeosmluvnstran"/>
        <w:spacing w:before="120" w:line="276" w:lineRule="auto"/>
        <w:rPr>
          <w:rFonts w:ascii="Arial" w:hAnsi="Arial" w:cs="Arial"/>
          <w:szCs w:val="22"/>
        </w:rPr>
      </w:pPr>
      <w:r w:rsidRPr="00786DDC">
        <w:rPr>
          <w:rFonts w:ascii="Arial" w:hAnsi="Arial" w:cs="Arial"/>
          <w:szCs w:val="22"/>
        </w:rPr>
        <w:t>IČ</w:t>
      </w:r>
      <w:r w:rsidR="0050382F">
        <w:rPr>
          <w:rFonts w:ascii="Arial" w:hAnsi="Arial" w:cs="Arial"/>
          <w:szCs w:val="22"/>
        </w:rPr>
        <w:t>O</w:t>
      </w:r>
      <w:r w:rsidRPr="00786DDC">
        <w:rPr>
          <w:rFonts w:ascii="Arial" w:hAnsi="Arial" w:cs="Arial"/>
          <w:szCs w:val="22"/>
        </w:rPr>
        <w:t xml:space="preserve">: 00020478, DIČ: </w:t>
      </w:r>
      <w:r w:rsidR="00D44D62">
        <w:rPr>
          <w:rFonts w:ascii="Arial" w:hAnsi="Arial" w:cs="Arial"/>
          <w:szCs w:val="22"/>
        </w:rPr>
        <w:t>CZ00020478</w:t>
      </w:r>
    </w:p>
    <w:p w14:paraId="22BD04F3" w14:textId="77777777" w:rsidR="00786DDC" w:rsidRPr="00786DDC" w:rsidRDefault="00786DDC" w:rsidP="00845DC5">
      <w:pPr>
        <w:pStyle w:val="RLdajeosmluvnstran"/>
        <w:spacing w:before="120" w:line="276" w:lineRule="auto"/>
        <w:rPr>
          <w:rFonts w:ascii="Arial" w:hAnsi="Arial" w:cs="Arial"/>
          <w:szCs w:val="22"/>
        </w:rPr>
      </w:pPr>
      <w:r w:rsidRPr="00786DDC">
        <w:rPr>
          <w:rFonts w:ascii="Arial" w:hAnsi="Arial" w:cs="Arial"/>
          <w:szCs w:val="22"/>
        </w:rPr>
        <w:t xml:space="preserve">bank. spojení: ČNB, centrální pobočka Praha 1, č. účtu: </w:t>
      </w:r>
      <w:r w:rsidRPr="002C7BAF">
        <w:rPr>
          <w:rFonts w:ascii="Arial" w:hAnsi="Arial" w:cs="Arial"/>
          <w:szCs w:val="20"/>
        </w:rPr>
        <w:t>10006-1226001/0710</w:t>
      </w:r>
    </w:p>
    <w:p w14:paraId="48739547" w14:textId="3F1C328B" w:rsidR="00786DDC" w:rsidRPr="00786DDC" w:rsidRDefault="0087735E" w:rsidP="00845DC5">
      <w:pPr>
        <w:pStyle w:val="RLdajeosmluvnstran"/>
        <w:spacing w:before="120" w:line="276" w:lineRule="auto"/>
        <w:rPr>
          <w:rFonts w:ascii="Arial" w:hAnsi="Arial" w:cs="Arial"/>
          <w:szCs w:val="22"/>
        </w:rPr>
      </w:pPr>
      <w:r>
        <w:rPr>
          <w:rFonts w:ascii="Arial" w:hAnsi="Arial" w:cs="Arial"/>
          <w:szCs w:val="22"/>
        </w:rPr>
        <w:t>zastoupená</w:t>
      </w:r>
      <w:r w:rsidR="00786DDC" w:rsidRPr="00786DDC">
        <w:rPr>
          <w:rFonts w:ascii="Arial" w:hAnsi="Arial" w:cs="Arial"/>
          <w:szCs w:val="22"/>
        </w:rPr>
        <w:t>: Ing. Pavl</w:t>
      </w:r>
      <w:r>
        <w:rPr>
          <w:rFonts w:ascii="Arial" w:hAnsi="Arial" w:cs="Arial"/>
          <w:szCs w:val="22"/>
        </w:rPr>
        <w:t>em</w:t>
      </w:r>
      <w:r w:rsidR="00786DDC" w:rsidRPr="00786DDC">
        <w:rPr>
          <w:rFonts w:ascii="Arial" w:hAnsi="Arial" w:cs="Arial"/>
          <w:szCs w:val="22"/>
        </w:rPr>
        <w:t xml:space="preserve"> Pojer</w:t>
      </w:r>
      <w:r>
        <w:rPr>
          <w:rFonts w:ascii="Arial" w:hAnsi="Arial" w:cs="Arial"/>
          <w:szCs w:val="22"/>
        </w:rPr>
        <w:t>em</w:t>
      </w:r>
      <w:r w:rsidR="00786DDC" w:rsidRPr="00786DDC">
        <w:rPr>
          <w:rFonts w:ascii="Arial" w:hAnsi="Arial" w:cs="Arial"/>
          <w:szCs w:val="22"/>
        </w:rPr>
        <w:t>, ředitel</w:t>
      </w:r>
      <w:r>
        <w:rPr>
          <w:rFonts w:ascii="Arial" w:hAnsi="Arial" w:cs="Arial"/>
          <w:szCs w:val="22"/>
        </w:rPr>
        <w:t>em</w:t>
      </w:r>
      <w:r w:rsidR="00786DDC" w:rsidRPr="00786DDC">
        <w:rPr>
          <w:rFonts w:ascii="Arial" w:hAnsi="Arial" w:cs="Arial"/>
          <w:szCs w:val="22"/>
        </w:rPr>
        <w:t xml:space="preserve"> Odboru Říd</w:t>
      </w:r>
      <w:r w:rsidR="00FE7DC8">
        <w:rPr>
          <w:rFonts w:ascii="Arial" w:hAnsi="Arial" w:cs="Arial"/>
          <w:szCs w:val="22"/>
        </w:rPr>
        <w:t>i</w:t>
      </w:r>
      <w:r w:rsidR="00786DDC" w:rsidRPr="00786DDC">
        <w:rPr>
          <w:rFonts w:ascii="Arial" w:hAnsi="Arial" w:cs="Arial"/>
          <w:szCs w:val="22"/>
        </w:rPr>
        <w:t>cí orgán OP Rybářství</w:t>
      </w:r>
    </w:p>
    <w:p w14:paraId="15329BB6" w14:textId="77777777" w:rsidR="00786DDC" w:rsidRPr="00786DDC" w:rsidRDefault="00786DDC" w:rsidP="00845DC5">
      <w:pPr>
        <w:pStyle w:val="RLdajeosmluvnstran"/>
        <w:spacing w:before="120" w:line="276" w:lineRule="auto"/>
        <w:rPr>
          <w:rFonts w:ascii="Arial" w:hAnsi="Arial" w:cs="Arial"/>
          <w:szCs w:val="22"/>
        </w:rPr>
      </w:pPr>
      <w:r w:rsidRPr="00786DDC">
        <w:rPr>
          <w:rFonts w:ascii="Arial" w:hAnsi="Arial" w:cs="Arial"/>
          <w:szCs w:val="22"/>
        </w:rPr>
        <w:t>ID datové schránky:</w:t>
      </w:r>
      <w:r w:rsidRPr="00786DDC">
        <w:rPr>
          <w:rFonts w:ascii="Arial" w:hAnsi="Arial" w:cs="Arial"/>
          <w:i/>
          <w:szCs w:val="22"/>
        </w:rPr>
        <w:t xml:space="preserve"> </w:t>
      </w:r>
      <w:r w:rsidRPr="00786DDC">
        <w:rPr>
          <w:rFonts w:ascii="Arial" w:hAnsi="Arial" w:cs="Arial"/>
          <w:szCs w:val="22"/>
        </w:rPr>
        <w:t>yphaax8</w:t>
      </w:r>
    </w:p>
    <w:p w14:paraId="518C6391" w14:textId="77777777" w:rsidR="00786DDC" w:rsidRPr="00D6098B" w:rsidRDefault="00786DDC" w:rsidP="00845DC5">
      <w:pPr>
        <w:pStyle w:val="RLdajeosmluvnstran"/>
        <w:spacing w:before="120" w:line="276" w:lineRule="auto"/>
        <w:rPr>
          <w:rFonts w:ascii="Arial" w:hAnsi="Arial" w:cs="Arial"/>
          <w:szCs w:val="22"/>
        </w:rPr>
      </w:pPr>
      <w:r w:rsidRPr="00786DDC">
        <w:rPr>
          <w:rFonts w:ascii="Arial" w:hAnsi="Arial" w:cs="Arial"/>
          <w:szCs w:val="22"/>
        </w:rPr>
        <w:t>(dále jen „</w:t>
      </w:r>
      <w:r w:rsidRPr="00786DDC">
        <w:rPr>
          <w:rFonts w:ascii="Arial" w:hAnsi="Arial" w:cs="Arial"/>
          <w:b/>
          <w:szCs w:val="22"/>
        </w:rPr>
        <w:t>Objednatel</w:t>
      </w:r>
      <w:r w:rsidRPr="00786DDC">
        <w:rPr>
          <w:rFonts w:ascii="Arial" w:hAnsi="Arial" w:cs="Arial"/>
          <w:szCs w:val="22"/>
        </w:rPr>
        <w:t>“)</w:t>
      </w:r>
    </w:p>
    <w:p w14:paraId="11D49256" w14:textId="77777777" w:rsidR="00786DDC" w:rsidRPr="00786DDC" w:rsidRDefault="00786DDC" w:rsidP="00845DC5">
      <w:pPr>
        <w:spacing w:before="120" w:after="120"/>
        <w:jc w:val="center"/>
        <w:rPr>
          <w:rFonts w:ascii="Arial" w:hAnsi="Arial" w:cs="Arial"/>
        </w:rPr>
      </w:pPr>
      <w:r>
        <w:rPr>
          <w:rFonts w:ascii="Arial" w:hAnsi="Arial" w:cs="Arial"/>
        </w:rPr>
        <w:t>a</w:t>
      </w:r>
    </w:p>
    <w:p w14:paraId="175258E1" w14:textId="77777777" w:rsidR="00E67785" w:rsidRDefault="00E67785" w:rsidP="002D5FE7">
      <w:pPr>
        <w:jc w:val="center"/>
        <w:rPr>
          <w:rFonts w:ascii="Arial" w:hAnsi="Arial" w:cs="Arial"/>
          <w:b/>
          <w:bCs/>
        </w:rPr>
      </w:pPr>
      <w:r>
        <w:rPr>
          <w:rFonts w:ascii="Arial" w:hAnsi="Arial" w:cs="Arial"/>
          <w:b/>
          <w:bCs/>
          <w:highlight w:val="yellow"/>
        </w:rPr>
        <w:fldChar w:fldCharType="begin"/>
      </w:r>
      <w:r>
        <w:rPr>
          <w:rFonts w:ascii="Arial" w:hAnsi="Arial" w:cs="Arial"/>
          <w:b/>
          <w:bCs/>
          <w:highlight w:val="yellow"/>
        </w:rPr>
        <w:instrText xml:space="preserve"> MACROBUTTON  AcceptConflict "[DOPLNÍ ÚČASTNÍK]" </w:instrText>
      </w:r>
      <w:r>
        <w:rPr>
          <w:rFonts w:ascii="Arial" w:hAnsi="Arial" w:cs="Arial"/>
          <w:b/>
          <w:bCs/>
          <w:highlight w:val="yellow"/>
        </w:rPr>
        <w:fldChar w:fldCharType="end"/>
      </w:r>
    </w:p>
    <w:p w14:paraId="2A0D9F95" w14:textId="77777777" w:rsidR="00E67785" w:rsidRPr="00786DDC" w:rsidRDefault="00E67785" w:rsidP="00E67785">
      <w:pPr>
        <w:pStyle w:val="RLdajeosmluvnstran"/>
        <w:spacing w:before="120" w:line="276" w:lineRule="auto"/>
        <w:rPr>
          <w:rFonts w:ascii="Arial" w:hAnsi="Arial" w:cs="Arial"/>
          <w:szCs w:val="22"/>
        </w:rPr>
      </w:pPr>
      <w:r w:rsidRPr="00786DDC">
        <w:rPr>
          <w:rFonts w:ascii="Arial" w:hAnsi="Arial" w:cs="Arial"/>
          <w:szCs w:val="22"/>
        </w:rPr>
        <w:t xml:space="preserve">se sídlem: </w:t>
      </w:r>
      <w:r>
        <w:rPr>
          <w:rFonts w:ascii="Arial" w:hAnsi="Arial" w:cs="Arial"/>
          <w:szCs w:val="22"/>
          <w:highlight w:val="yellow"/>
        </w:rPr>
        <w:fldChar w:fldCharType="begin"/>
      </w:r>
      <w:r>
        <w:rPr>
          <w:rFonts w:ascii="Arial" w:hAnsi="Arial" w:cs="Arial"/>
          <w:szCs w:val="22"/>
          <w:highlight w:val="yellow"/>
        </w:rPr>
        <w:instrText xml:space="preserve"> MACROBUTTON  AcceptConflict "[DOPLNÍ ÚČASTNÍK]" </w:instrText>
      </w:r>
      <w:r>
        <w:rPr>
          <w:rFonts w:ascii="Arial" w:hAnsi="Arial" w:cs="Arial"/>
          <w:szCs w:val="22"/>
          <w:highlight w:val="yellow"/>
        </w:rPr>
        <w:fldChar w:fldCharType="end"/>
      </w:r>
    </w:p>
    <w:p w14:paraId="67AFD6E4" w14:textId="77777777" w:rsidR="00E67785" w:rsidRPr="00786DDC" w:rsidRDefault="00E67785" w:rsidP="00E67785">
      <w:pPr>
        <w:pStyle w:val="RLdajeosmluvnstran"/>
        <w:spacing w:before="120" w:line="276" w:lineRule="auto"/>
        <w:rPr>
          <w:rFonts w:ascii="Arial" w:hAnsi="Arial" w:cs="Arial"/>
          <w:szCs w:val="22"/>
        </w:rPr>
      </w:pPr>
      <w:r w:rsidRPr="00786DDC">
        <w:rPr>
          <w:rFonts w:ascii="Arial" w:hAnsi="Arial" w:cs="Arial"/>
          <w:szCs w:val="22"/>
        </w:rPr>
        <w:t>IČ</w:t>
      </w:r>
      <w:r>
        <w:rPr>
          <w:rFonts w:ascii="Arial" w:hAnsi="Arial" w:cs="Arial"/>
          <w:szCs w:val="22"/>
        </w:rPr>
        <w:t>O</w:t>
      </w:r>
      <w:r w:rsidRPr="00786DDC">
        <w:rPr>
          <w:rFonts w:ascii="Arial" w:hAnsi="Arial" w:cs="Arial"/>
          <w:szCs w:val="22"/>
        </w:rPr>
        <w:t xml:space="preserve">: </w:t>
      </w:r>
      <w:r>
        <w:rPr>
          <w:rFonts w:ascii="Arial" w:hAnsi="Arial" w:cs="Arial"/>
          <w:szCs w:val="22"/>
          <w:highlight w:val="yellow"/>
        </w:rPr>
        <w:fldChar w:fldCharType="begin"/>
      </w:r>
      <w:r>
        <w:rPr>
          <w:rFonts w:ascii="Arial" w:hAnsi="Arial" w:cs="Arial"/>
          <w:szCs w:val="22"/>
          <w:highlight w:val="yellow"/>
        </w:rPr>
        <w:instrText xml:space="preserve"> MACROBUTTON  AcceptConflict "[DOPLNÍ ÚČASTNÍK]" </w:instrText>
      </w:r>
      <w:r>
        <w:rPr>
          <w:rFonts w:ascii="Arial" w:hAnsi="Arial" w:cs="Arial"/>
          <w:szCs w:val="22"/>
          <w:highlight w:val="yellow"/>
        </w:rPr>
        <w:fldChar w:fldCharType="end"/>
      </w:r>
      <w:r w:rsidRPr="00786DDC">
        <w:rPr>
          <w:rFonts w:ascii="Arial" w:hAnsi="Arial" w:cs="Arial"/>
          <w:szCs w:val="22"/>
        </w:rPr>
        <w:t xml:space="preserve">, DIČ: </w:t>
      </w:r>
      <w:r>
        <w:rPr>
          <w:rFonts w:ascii="Arial" w:hAnsi="Arial" w:cs="Arial"/>
          <w:szCs w:val="22"/>
          <w:highlight w:val="yellow"/>
        </w:rPr>
        <w:fldChar w:fldCharType="begin"/>
      </w:r>
      <w:r>
        <w:rPr>
          <w:rFonts w:ascii="Arial" w:hAnsi="Arial" w:cs="Arial"/>
          <w:szCs w:val="22"/>
          <w:highlight w:val="yellow"/>
        </w:rPr>
        <w:instrText xml:space="preserve"> MACROBUTTON  AcceptConflict "[DOPLNÍ ÚČASTNÍK]" </w:instrText>
      </w:r>
      <w:r>
        <w:rPr>
          <w:rFonts w:ascii="Arial" w:hAnsi="Arial" w:cs="Arial"/>
          <w:szCs w:val="22"/>
          <w:highlight w:val="yellow"/>
        </w:rPr>
        <w:fldChar w:fldCharType="end"/>
      </w:r>
      <w:r>
        <w:rPr>
          <w:rFonts w:ascii="Arial" w:hAnsi="Arial" w:cs="Arial"/>
          <w:szCs w:val="22"/>
        </w:rPr>
        <w:t xml:space="preserve">, </w:t>
      </w:r>
      <w:r w:rsidRPr="002332D0">
        <w:rPr>
          <w:rFonts w:ascii="Arial" w:hAnsi="Arial" w:cs="Arial"/>
          <w:szCs w:val="22"/>
          <w:highlight w:val="yellow"/>
        </w:rPr>
        <w:t>Je/Není</w:t>
      </w:r>
      <w:r w:rsidRPr="00DC1839">
        <w:rPr>
          <w:rFonts w:ascii="Arial" w:hAnsi="Arial" w:cs="Arial"/>
          <w:szCs w:val="22"/>
        </w:rPr>
        <w:t xml:space="preserve"> plátcem DPH</w:t>
      </w:r>
    </w:p>
    <w:p w14:paraId="5FD3D8C5" w14:textId="77777777" w:rsidR="00E67785" w:rsidRPr="00786DDC" w:rsidRDefault="00E67785" w:rsidP="00E67785">
      <w:pPr>
        <w:pStyle w:val="RLdajeosmluvnstran"/>
        <w:spacing w:before="120" w:line="276" w:lineRule="auto"/>
        <w:rPr>
          <w:rFonts w:ascii="Arial" w:hAnsi="Arial" w:cs="Arial"/>
          <w:szCs w:val="22"/>
        </w:rPr>
      </w:pPr>
      <w:r w:rsidRPr="00786DDC">
        <w:rPr>
          <w:rFonts w:ascii="Arial" w:hAnsi="Arial" w:cs="Arial"/>
          <w:szCs w:val="22"/>
        </w:rPr>
        <w:t xml:space="preserve">společnost zapsaná v obchodním rejstříku vedeném </w:t>
      </w:r>
      <w:r w:rsidRPr="00786DDC">
        <w:rPr>
          <w:rFonts w:ascii="Arial" w:hAnsi="Arial" w:cs="Arial"/>
          <w:szCs w:val="22"/>
          <w:highlight w:val="yellow"/>
        </w:rPr>
        <w:fldChar w:fldCharType="begin"/>
      </w:r>
      <w:r w:rsidRPr="00786DDC">
        <w:rPr>
          <w:rFonts w:ascii="Arial" w:hAnsi="Arial" w:cs="Arial"/>
          <w:szCs w:val="22"/>
          <w:highlight w:val="yellow"/>
        </w:rPr>
        <w:instrText xml:space="preserve"> macrobutton nobutton [DOPLNÍ UCHAZEČ]</w:instrText>
      </w:r>
      <w:r w:rsidRPr="00786DDC">
        <w:rPr>
          <w:rFonts w:ascii="Arial" w:hAnsi="Arial" w:cs="Arial"/>
          <w:szCs w:val="22"/>
          <w:highlight w:val="yellow"/>
        </w:rPr>
        <w:fldChar w:fldCharType="end"/>
      </w:r>
      <w:r w:rsidRPr="00786DDC">
        <w:rPr>
          <w:rFonts w:ascii="Arial" w:hAnsi="Arial" w:cs="Arial"/>
          <w:szCs w:val="22"/>
        </w:rPr>
        <w:t>,</w:t>
      </w:r>
    </w:p>
    <w:p w14:paraId="5D2FE5A4" w14:textId="77777777" w:rsidR="00E67785" w:rsidRPr="00786DDC" w:rsidRDefault="00E67785" w:rsidP="00E67785">
      <w:pPr>
        <w:pStyle w:val="RLdajeosmluvnstran"/>
        <w:spacing w:before="120" w:line="276" w:lineRule="auto"/>
        <w:rPr>
          <w:rFonts w:ascii="Arial" w:hAnsi="Arial" w:cs="Arial"/>
          <w:szCs w:val="22"/>
        </w:rPr>
      </w:pPr>
      <w:r w:rsidRPr="00786DDC">
        <w:rPr>
          <w:rFonts w:ascii="Arial" w:hAnsi="Arial" w:cs="Arial"/>
          <w:szCs w:val="22"/>
        </w:rPr>
        <w:t xml:space="preserve">oddíl </w:t>
      </w:r>
      <w:r>
        <w:rPr>
          <w:rFonts w:ascii="Arial" w:hAnsi="Arial" w:cs="Arial"/>
          <w:szCs w:val="22"/>
          <w:highlight w:val="yellow"/>
        </w:rPr>
        <w:fldChar w:fldCharType="begin"/>
      </w:r>
      <w:r>
        <w:rPr>
          <w:rFonts w:ascii="Arial" w:hAnsi="Arial" w:cs="Arial"/>
          <w:szCs w:val="22"/>
          <w:highlight w:val="yellow"/>
        </w:rPr>
        <w:instrText xml:space="preserve"> MACROBUTTON  AcceptConflict "[DOPLNÍ ÚČASTNÍK]" </w:instrText>
      </w:r>
      <w:r>
        <w:rPr>
          <w:rFonts w:ascii="Arial" w:hAnsi="Arial" w:cs="Arial"/>
          <w:szCs w:val="22"/>
          <w:highlight w:val="yellow"/>
        </w:rPr>
        <w:fldChar w:fldCharType="end"/>
      </w:r>
      <w:r w:rsidRPr="00786DDC">
        <w:rPr>
          <w:rFonts w:ascii="Arial" w:hAnsi="Arial" w:cs="Arial"/>
          <w:szCs w:val="22"/>
        </w:rPr>
        <w:t xml:space="preserve">, vložka </w:t>
      </w:r>
      <w:r>
        <w:rPr>
          <w:rFonts w:ascii="Arial" w:hAnsi="Arial" w:cs="Arial"/>
          <w:szCs w:val="22"/>
          <w:highlight w:val="yellow"/>
        </w:rPr>
        <w:fldChar w:fldCharType="begin"/>
      </w:r>
      <w:r>
        <w:rPr>
          <w:rFonts w:ascii="Arial" w:hAnsi="Arial" w:cs="Arial"/>
          <w:szCs w:val="22"/>
          <w:highlight w:val="yellow"/>
        </w:rPr>
        <w:instrText xml:space="preserve"> MACROBUTTON  AcceptConflict "[DOPLNÍ ÚČASTNÍK]" </w:instrText>
      </w:r>
      <w:r>
        <w:rPr>
          <w:rFonts w:ascii="Arial" w:hAnsi="Arial" w:cs="Arial"/>
          <w:szCs w:val="22"/>
          <w:highlight w:val="yellow"/>
        </w:rPr>
        <w:fldChar w:fldCharType="end"/>
      </w:r>
    </w:p>
    <w:p w14:paraId="1189A9E2" w14:textId="77777777" w:rsidR="00E67785" w:rsidRPr="00786DDC" w:rsidRDefault="00E67785" w:rsidP="00E67785">
      <w:pPr>
        <w:pStyle w:val="RLdajeosmluvnstran"/>
        <w:spacing w:before="120" w:line="276" w:lineRule="auto"/>
        <w:rPr>
          <w:rFonts w:ascii="Arial" w:hAnsi="Arial" w:cs="Arial"/>
          <w:szCs w:val="22"/>
        </w:rPr>
      </w:pPr>
      <w:r w:rsidRPr="00786DDC">
        <w:rPr>
          <w:rFonts w:ascii="Arial" w:hAnsi="Arial" w:cs="Arial"/>
          <w:szCs w:val="22"/>
        </w:rPr>
        <w:t xml:space="preserve">bank. spojení: </w:t>
      </w:r>
      <w:r>
        <w:rPr>
          <w:rFonts w:ascii="Arial" w:hAnsi="Arial" w:cs="Arial"/>
          <w:szCs w:val="22"/>
          <w:highlight w:val="yellow"/>
        </w:rPr>
        <w:fldChar w:fldCharType="begin"/>
      </w:r>
      <w:r>
        <w:rPr>
          <w:rFonts w:ascii="Arial" w:hAnsi="Arial" w:cs="Arial"/>
          <w:szCs w:val="22"/>
          <w:highlight w:val="yellow"/>
        </w:rPr>
        <w:instrText xml:space="preserve"> MACROBUTTON  AcceptConflict "[DOPLNÍ ÚČASTNÍK]" </w:instrText>
      </w:r>
      <w:r>
        <w:rPr>
          <w:rFonts w:ascii="Arial" w:hAnsi="Arial" w:cs="Arial"/>
          <w:szCs w:val="22"/>
          <w:highlight w:val="yellow"/>
        </w:rPr>
        <w:fldChar w:fldCharType="end"/>
      </w:r>
      <w:r w:rsidRPr="00786DDC">
        <w:rPr>
          <w:rFonts w:ascii="Arial" w:hAnsi="Arial" w:cs="Arial"/>
          <w:szCs w:val="22"/>
        </w:rPr>
        <w:t xml:space="preserve">, č. účtu: </w:t>
      </w:r>
      <w:r>
        <w:rPr>
          <w:rFonts w:ascii="Arial" w:hAnsi="Arial" w:cs="Arial"/>
          <w:szCs w:val="22"/>
          <w:highlight w:val="yellow"/>
        </w:rPr>
        <w:fldChar w:fldCharType="begin"/>
      </w:r>
      <w:r>
        <w:rPr>
          <w:rFonts w:ascii="Arial" w:hAnsi="Arial" w:cs="Arial"/>
          <w:szCs w:val="22"/>
          <w:highlight w:val="yellow"/>
        </w:rPr>
        <w:instrText xml:space="preserve"> MACROBUTTON  AcceptConflict "[DOPLNÍ ÚČASTNÍK]" </w:instrText>
      </w:r>
      <w:r>
        <w:rPr>
          <w:rFonts w:ascii="Arial" w:hAnsi="Arial" w:cs="Arial"/>
          <w:szCs w:val="22"/>
          <w:highlight w:val="yellow"/>
        </w:rPr>
        <w:fldChar w:fldCharType="end"/>
      </w:r>
    </w:p>
    <w:p w14:paraId="69470CC1" w14:textId="139A228E" w:rsidR="00E67785" w:rsidRPr="00786DDC" w:rsidRDefault="0087735E" w:rsidP="00E67785">
      <w:pPr>
        <w:pStyle w:val="RLdajeosmluvnstran"/>
        <w:spacing w:before="120" w:line="276" w:lineRule="auto"/>
        <w:rPr>
          <w:rFonts w:ascii="Arial" w:hAnsi="Arial" w:cs="Arial"/>
          <w:szCs w:val="22"/>
        </w:rPr>
      </w:pPr>
      <w:r>
        <w:rPr>
          <w:rFonts w:ascii="Arial" w:hAnsi="Arial" w:cs="Arial"/>
          <w:szCs w:val="22"/>
        </w:rPr>
        <w:t>zastoupená</w:t>
      </w:r>
      <w:r w:rsidR="00E67785" w:rsidRPr="00786DDC">
        <w:rPr>
          <w:rFonts w:ascii="Arial" w:hAnsi="Arial" w:cs="Arial"/>
          <w:szCs w:val="22"/>
        </w:rPr>
        <w:t xml:space="preserve">: </w:t>
      </w:r>
      <w:r w:rsidR="00E67785">
        <w:rPr>
          <w:rFonts w:ascii="Arial" w:hAnsi="Arial" w:cs="Arial"/>
          <w:szCs w:val="22"/>
          <w:highlight w:val="yellow"/>
        </w:rPr>
        <w:fldChar w:fldCharType="begin"/>
      </w:r>
      <w:r w:rsidR="00E67785">
        <w:rPr>
          <w:rFonts w:ascii="Arial" w:hAnsi="Arial" w:cs="Arial"/>
          <w:szCs w:val="22"/>
          <w:highlight w:val="yellow"/>
        </w:rPr>
        <w:instrText xml:space="preserve"> MACROBUTTON  AcceptConflict "[DOPLNÍ ÚČASTNÍK]" </w:instrText>
      </w:r>
      <w:r w:rsidR="00E67785">
        <w:rPr>
          <w:rFonts w:ascii="Arial" w:hAnsi="Arial" w:cs="Arial"/>
          <w:szCs w:val="22"/>
          <w:highlight w:val="yellow"/>
        </w:rPr>
        <w:fldChar w:fldCharType="end"/>
      </w:r>
    </w:p>
    <w:p w14:paraId="65C13728" w14:textId="77777777" w:rsidR="00E67785" w:rsidRDefault="00E67785" w:rsidP="00E67785">
      <w:pPr>
        <w:pStyle w:val="RLdajeosmluvnstran"/>
        <w:spacing w:before="120" w:line="276" w:lineRule="auto"/>
        <w:rPr>
          <w:rFonts w:ascii="Arial" w:hAnsi="Arial" w:cs="Arial"/>
          <w:szCs w:val="22"/>
        </w:rPr>
      </w:pPr>
      <w:r w:rsidRPr="00786DDC">
        <w:rPr>
          <w:rFonts w:ascii="Arial" w:hAnsi="Arial" w:cs="Arial"/>
          <w:szCs w:val="22"/>
        </w:rPr>
        <w:t>ID datové schránky:</w:t>
      </w:r>
      <w:r w:rsidRPr="00786DDC">
        <w:rPr>
          <w:rFonts w:ascii="Arial" w:hAnsi="Arial" w:cs="Arial"/>
          <w:i/>
          <w:szCs w:val="22"/>
        </w:rPr>
        <w:t xml:space="preserve"> </w:t>
      </w:r>
      <w:r>
        <w:rPr>
          <w:rFonts w:ascii="Arial" w:hAnsi="Arial" w:cs="Arial"/>
          <w:szCs w:val="22"/>
          <w:highlight w:val="yellow"/>
        </w:rPr>
        <w:fldChar w:fldCharType="begin"/>
      </w:r>
      <w:r>
        <w:rPr>
          <w:rFonts w:ascii="Arial" w:hAnsi="Arial" w:cs="Arial"/>
          <w:szCs w:val="22"/>
          <w:highlight w:val="yellow"/>
        </w:rPr>
        <w:instrText xml:space="preserve"> MACROBUTTON  AcceptConflict "[DOPLNÍ ÚČASTNÍK]" </w:instrText>
      </w:r>
      <w:r>
        <w:rPr>
          <w:rFonts w:ascii="Arial" w:hAnsi="Arial" w:cs="Arial"/>
          <w:szCs w:val="22"/>
          <w:highlight w:val="yellow"/>
        </w:rPr>
        <w:fldChar w:fldCharType="end"/>
      </w:r>
    </w:p>
    <w:p w14:paraId="56D2EF0F" w14:textId="7459816F" w:rsidR="0088026B" w:rsidRPr="00786DDC" w:rsidRDefault="0088026B" w:rsidP="00E67785">
      <w:pPr>
        <w:pStyle w:val="RLdajeosmluvnstran"/>
        <w:spacing w:before="120" w:line="276" w:lineRule="auto"/>
        <w:rPr>
          <w:rFonts w:ascii="Arial" w:hAnsi="Arial" w:cs="Arial"/>
          <w:szCs w:val="22"/>
        </w:rPr>
      </w:pPr>
      <w:r>
        <w:rPr>
          <w:rFonts w:ascii="Arial" w:hAnsi="Arial" w:cs="Arial"/>
          <w:sz w:val="24"/>
        </w:rPr>
        <w:t>Měna účtu: CZK</w:t>
      </w:r>
    </w:p>
    <w:p w14:paraId="406DDAB7" w14:textId="62047EC7" w:rsidR="00E67785" w:rsidRPr="00687A22" w:rsidRDefault="00E67785" w:rsidP="00E67785">
      <w:pPr>
        <w:spacing w:before="120" w:after="120"/>
        <w:jc w:val="center"/>
        <w:rPr>
          <w:rFonts w:ascii="Arial" w:hAnsi="Arial" w:cs="Arial"/>
          <w:i/>
          <w:iCs/>
          <w:szCs w:val="20"/>
        </w:rPr>
      </w:pPr>
      <w:r w:rsidRPr="00687A22">
        <w:rPr>
          <w:rFonts w:ascii="Arial" w:hAnsi="Arial" w:cs="Arial"/>
          <w:szCs w:val="20"/>
        </w:rPr>
        <w:t xml:space="preserve">(dále jen </w:t>
      </w:r>
      <w:r>
        <w:rPr>
          <w:rFonts w:ascii="Arial" w:hAnsi="Arial" w:cs="Arial"/>
          <w:szCs w:val="20"/>
        </w:rPr>
        <w:t xml:space="preserve">jako </w:t>
      </w:r>
      <w:r w:rsidRPr="00687A22">
        <w:rPr>
          <w:rFonts w:ascii="Arial" w:hAnsi="Arial" w:cs="Arial"/>
          <w:szCs w:val="20"/>
        </w:rPr>
        <w:t>„</w:t>
      </w:r>
      <w:r w:rsidRPr="00E5131E">
        <w:rPr>
          <w:rFonts w:ascii="Arial" w:hAnsi="Arial" w:cs="Arial"/>
          <w:b/>
          <w:bCs/>
          <w:szCs w:val="20"/>
        </w:rPr>
        <w:t>Zhotovitel</w:t>
      </w:r>
      <w:r w:rsidRPr="00687A22">
        <w:rPr>
          <w:rFonts w:ascii="Arial" w:hAnsi="Arial" w:cs="Arial"/>
          <w:bCs/>
          <w:szCs w:val="20"/>
        </w:rPr>
        <w:t>“)</w:t>
      </w:r>
    </w:p>
    <w:p w14:paraId="7BFFD33C" w14:textId="6B0D3D5F" w:rsidR="00957114" w:rsidRPr="00786DDC" w:rsidRDefault="00957114" w:rsidP="00845DC5">
      <w:pPr>
        <w:pStyle w:val="RLdajeosmluvnstran"/>
        <w:spacing w:before="120" w:line="276" w:lineRule="auto"/>
        <w:jc w:val="left"/>
        <w:rPr>
          <w:rFonts w:ascii="Arial" w:hAnsi="Arial" w:cs="Arial"/>
          <w:szCs w:val="22"/>
        </w:rPr>
      </w:pPr>
    </w:p>
    <w:p w14:paraId="09ED0516" w14:textId="21658257" w:rsidR="00786DDC" w:rsidRPr="007A38EA" w:rsidRDefault="00957114" w:rsidP="00845DC5">
      <w:pPr>
        <w:spacing w:before="120" w:after="120"/>
        <w:jc w:val="center"/>
        <w:rPr>
          <w:rFonts w:ascii="Arial" w:hAnsi="Arial" w:cs="Arial"/>
          <w:i/>
          <w:iCs/>
          <w:szCs w:val="20"/>
        </w:rPr>
      </w:pPr>
      <w:r w:rsidRPr="00687A22">
        <w:rPr>
          <w:rFonts w:ascii="Arial" w:hAnsi="Arial" w:cs="Arial"/>
          <w:i/>
          <w:iCs/>
          <w:szCs w:val="20"/>
        </w:rPr>
        <w:t>(</w:t>
      </w:r>
      <w:r w:rsidRPr="00687A22">
        <w:rPr>
          <w:rFonts w:ascii="Arial" w:hAnsi="Arial" w:cs="Arial"/>
          <w:iCs/>
          <w:szCs w:val="20"/>
        </w:rPr>
        <w:t>společně dále jen</w:t>
      </w:r>
      <w:r>
        <w:rPr>
          <w:rFonts w:ascii="Arial" w:hAnsi="Arial" w:cs="Arial"/>
          <w:iCs/>
          <w:szCs w:val="20"/>
        </w:rPr>
        <w:t xml:space="preserve"> jako</w:t>
      </w:r>
      <w:r w:rsidRPr="00687A22">
        <w:rPr>
          <w:rFonts w:ascii="Arial" w:hAnsi="Arial" w:cs="Arial"/>
          <w:i/>
          <w:iCs/>
          <w:szCs w:val="20"/>
        </w:rPr>
        <w:t xml:space="preserve"> „</w:t>
      </w:r>
      <w:r w:rsidRPr="00E5131E">
        <w:rPr>
          <w:rFonts w:ascii="Arial" w:hAnsi="Arial" w:cs="Arial"/>
          <w:b/>
          <w:iCs/>
          <w:szCs w:val="20"/>
        </w:rPr>
        <w:t>smluvní strany</w:t>
      </w:r>
      <w:r w:rsidRPr="00687A22">
        <w:rPr>
          <w:rFonts w:ascii="Arial" w:hAnsi="Arial" w:cs="Arial"/>
          <w:i/>
          <w:iCs/>
          <w:szCs w:val="20"/>
        </w:rPr>
        <w:t>“)</w:t>
      </w:r>
    </w:p>
    <w:p w14:paraId="51DD456A" w14:textId="756FB7B5" w:rsidR="00786DDC" w:rsidRPr="00786DDC" w:rsidRDefault="00357B50" w:rsidP="00845DC5">
      <w:pPr>
        <w:spacing w:before="120" w:after="120"/>
        <w:jc w:val="center"/>
        <w:rPr>
          <w:rFonts w:ascii="Arial" w:hAnsi="Arial" w:cs="Arial"/>
        </w:rPr>
      </w:pPr>
      <w:r w:rsidRPr="00357B50">
        <w:rPr>
          <w:rFonts w:ascii="Arial" w:eastAsia="Times New Roman" w:hAnsi="Arial" w:cs="Arial"/>
        </w:rPr>
        <w:t>uzavírají tuto smlouvu o dílo (dále jen „smlouva“):</w:t>
      </w:r>
    </w:p>
    <w:p w14:paraId="0ABD0649" w14:textId="77777777" w:rsidR="004F0FB8" w:rsidRDefault="004F0FB8" w:rsidP="00357B50">
      <w:pPr>
        <w:pStyle w:val="RLProhlensmluvnchstran"/>
        <w:spacing w:before="120" w:line="276" w:lineRule="auto"/>
        <w:jc w:val="left"/>
        <w:rPr>
          <w:rFonts w:ascii="Arial" w:hAnsi="Arial" w:cs="Arial"/>
          <w:szCs w:val="22"/>
        </w:rPr>
      </w:pPr>
    </w:p>
    <w:p w14:paraId="14D86489" w14:textId="77777777" w:rsidR="0068717D" w:rsidRDefault="0068717D" w:rsidP="00357B50">
      <w:pPr>
        <w:pStyle w:val="RLProhlensmluvnchstran"/>
        <w:spacing w:before="120" w:line="276" w:lineRule="auto"/>
        <w:jc w:val="left"/>
        <w:rPr>
          <w:rFonts w:ascii="Arial" w:hAnsi="Arial" w:cs="Arial"/>
          <w:szCs w:val="22"/>
        </w:rPr>
      </w:pPr>
    </w:p>
    <w:p w14:paraId="2209A586" w14:textId="77777777" w:rsidR="0068717D" w:rsidRDefault="0068717D" w:rsidP="00357B50">
      <w:pPr>
        <w:pStyle w:val="RLProhlensmluvnchstran"/>
        <w:spacing w:before="120" w:line="276" w:lineRule="auto"/>
        <w:jc w:val="left"/>
        <w:rPr>
          <w:rFonts w:ascii="Arial" w:hAnsi="Arial" w:cs="Arial"/>
          <w:szCs w:val="22"/>
        </w:rPr>
      </w:pPr>
    </w:p>
    <w:p w14:paraId="4AE618F9" w14:textId="77777777" w:rsidR="0068717D" w:rsidRPr="00786DDC" w:rsidRDefault="0068717D" w:rsidP="00357B50">
      <w:pPr>
        <w:pStyle w:val="RLProhlensmluvnchstran"/>
        <w:spacing w:before="120" w:line="276" w:lineRule="auto"/>
        <w:jc w:val="left"/>
        <w:rPr>
          <w:rFonts w:ascii="Arial" w:hAnsi="Arial" w:cs="Arial"/>
          <w:szCs w:val="22"/>
        </w:rPr>
      </w:pPr>
    </w:p>
    <w:p w14:paraId="78E7239C" w14:textId="564E0F1B" w:rsidR="004F0FB8" w:rsidRPr="00357B50" w:rsidRDefault="00767B2D" w:rsidP="004F0FB8">
      <w:pPr>
        <w:pStyle w:val="RLProhlensmluvnchstran"/>
        <w:spacing w:before="120" w:line="276" w:lineRule="auto"/>
        <w:rPr>
          <w:rFonts w:ascii="Arial" w:hAnsi="Arial" w:cs="Arial"/>
          <w:bCs/>
          <w:szCs w:val="22"/>
          <w:lang w:eastAsia="cs-CZ"/>
        </w:rPr>
      </w:pPr>
      <w:r w:rsidRPr="00357B50">
        <w:rPr>
          <w:rFonts w:ascii="Arial" w:hAnsi="Arial" w:cs="Arial"/>
          <w:bCs/>
          <w:szCs w:val="22"/>
          <w:lang w:eastAsia="cs-CZ"/>
        </w:rPr>
        <w:t>Preambule</w:t>
      </w:r>
    </w:p>
    <w:p w14:paraId="0D8C53EF" w14:textId="77777777" w:rsidR="007C0803" w:rsidRDefault="00767B2D" w:rsidP="004E200D">
      <w:pPr>
        <w:pStyle w:val="Odstavecseseznamem"/>
        <w:numPr>
          <w:ilvl w:val="0"/>
          <w:numId w:val="21"/>
        </w:numPr>
        <w:spacing w:before="120" w:after="120" w:line="276" w:lineRule="auto"/>
        <w:ind w:left="426"/>
        <w:jc w:val="both"/>
        <w:rPr>
          <w:rFonts w:ascii="Arial" w:hAnsi="Arial" w:cs="Arial"/>
          <w:sz w:val="22"/>
          <w:szCs w:val="22"/>
        </w:rPr>
      </w:pPr>
      <w:r>
        <w:rPr>
          <w:rFonts w:ascii="Arial" w:hAnsi="Arial" w:cs="Arial"/>
          <w:sz w:val="22"/>
          <w:szCs w:val="22"/>
        </w:rPr>
        <w:t xml:space="preserve">Zhotovitel </w:t>
      </w:r>
      <w:r w:rsidR="007C0803">
        <w:rPr>
          <w:rFonts w:ascii="Arial" w:hAnsi="Arial" w:cs="Arial"/>
          <w:sz w:val="22"/>
          <w:szCs w:val="22"/>
        </w:rPr>
        <w:t xml:space="preserve">prohlašuje, že </w:t>
      </w:r>
    </w:p>
    <w:p w14:paraId="323E8E42" w14:textId="6F7A2F1D" w:rsidR="007C0803" w:rsidRDefault="00767B2D" w:rsidP="007C0803">
      <w:pPr>
        <w:pStyle w:val="Odstavecseseznamem"/>
        <w:numPr>
          <w:ilvl w:val="1"/>
          <w:numId w:val="47"/>
        </w:numPr>
        <w:spacing w:before="120" w:after="120" w:line="276" w:lineRule="auto"/>
        <w:jc w:val="both"/>
        <w:rPr>
          <w:rFonts w:ascii="Arial" w:hAnsi="Arial" w:cs="Arial"/>
          <w:sz w:val="22"/>
          <w:szCs w:val="22"/>
        </w:rPr>
      </w:pPr>
      <w:r>
        <w:rPr>
          <w:rFonts w:ascii="Arial" w:hAnsi="Arial" w:cs="Arial"/>
          <w:sz w:val="22"/>
          <w:szCs w:val="22"/>
        </w:rPr>
        <w:t>není osobou, na niž by se vztahovaly (i) sankční režimy zavedené Evropskou unií na základě nařízení Rady (EU) č. 269/2014 o omezujících opatřeních vzhledem k činnostem narušujícím nebo ohrožujícím územní celistvost, svrchovanost a nezávislost Ukrajiny</w:t>
      </w:r>
      <w:r w:rsidR="007C0803">
        <w:rPr>
          <w:rFonts w:ascii="Arial" w:hAnsi="Arial" w:cs="Arial"/>
          <w:sz w:val="22"/>
          <w:szCs w:val="22"/>
        </w:rPr>
        <w:t>, v platném znění</w:t>
      </w:r>
      <w:r>
        <w:rPr>
          <w:rFonts w:ascii="Arial" w:hAnsi="Arial" w:cs="Arial"/>
          <w:sz w:val="22"/>
          <w:szCs w:val="22"/>
        </w:rPr>
        <w:t xml:space="preserve"> a</w:t>
      </w:r>
      <w:r w:rsidR="007C0803">
        <w:rPr>
          <w:rFonts w:ascii="Arial" w:hAnsi="Arial" w:cs="Arial"/>
          <w:sz w:val="22"/>
          <w:szCs w:val="22"/>
        </w:rPr>
        <w:t> </w:t>
      </w:r>
      <w:r>
        <w:rPr>
          <w:rFonts w:ascii="Arial" w:hAnsi="Arial" w:cs="Arial"/>
          <w:sz w:val="22"/>
          <w:szCs w:val="22"/>
        </w:rPr>
        <w:t>nařízení Rady (EU) č. 208/2014 o omezujících opatřeních vůči některým osobám, subjektům a orgánům vzhledem k situaci na Ukrajině</w:t>
      </w:r>
      <w:r w:rsidR="007C0803">
        <w:rPr>
          <w:rFonts w:ascii="Arial" w:hAnsi="Arial" w:cs="Arial"/>
          <w:sz w:val="22"/>
          <w:szCs w:val="22"/>
        </w:rPr>
        <w:t>, v platném znění</w:t>
      </w:r>
      <w:r>
        <w:rPr>
          <w:rFonts w:ascii="Arial" w:hAnsi="Arial" w:cs="Arial"/>
          <w:sz w:val="22"/>
          <w:szCs w:val="22"/>
        </w:rPr>
        <w:t xml:space="preserve">, stejně jako na základě nařízení Rady (ES) č. 765/2006 o omezujících opatřeních </w:t>
      </w:r>
      <w:r w:rsidR="00F54324" w:rsidRPr="00F54324">
        <w:rPr>
          <w:rFonts w:ascii="Arial" w:hAnsi="Arial" w:cs="Arial"/>
          <w:sz w:val="22"/>
          <w:szCs w:val="22"/>
        </w:rPr>
        <w:t>vzhledem k situaci v Bělorusku a k zapojení Běloruska do ruské agrese proti Ukrajině, v platném znění</w:t>
      </w:r>
      <w:r>
        <w:rPr>
          <w:rFonts w:ascii="Arial" w:hAnsi="Arial" w:cs="Arial"/>
          <w:sz w:val="22"/>
          <w:szCs w:val="22"/>
        </w:rPr>
        <w:t>, a dále (</w:t>
      </w:r>
      <w:proofErr w:type="spellStart"/>
      <w:r>
        <w:rPr>
          <w:rFonts w:ascii="Arial" w:hAnsi="Arial" w:cs="Arial"/>
          <w:sz w:val="22"/>
          <w:szCs w:val="22"/>
        </w:rPr>
        <w:t>ii</w:t>
      </w:r>
      <w:proofErr w:type="spellEnd"/>
      <w:r>
        <w:rPr>
          <w:rFonts w:ascii="Arial" w:hAnsi="Arial" w:cs="Arial"/>
          <w:sz w:val="22"/>
          <w:szCs w:val="22"/>
        </w:rPr>
        <w:t>) české právní předpisy, zejména zákon č. 69/2006 Sb., o provádění mezinárodních sankcí, v platném znění, navazující na nařízení EU uvedená v tomto odstavci</w:t>
      </w:r>
      <w:r w:rsidR="007C0803">
        <w:rPr>
          <w:rFonts w:ascii="Arial" w:hAnsi="Arial" w:cs="Arial"/>
          <w:sz w:val="22"/>
          <w:szCs w:val="22"/>
        </w:rPr>
        <w:t>,</w:t>
      </w:r>
      <w:r w:rsidR="007C3628">
        <w:rPr>
          <w:rFonts w:ascii="Arial" w:hAnsi="Arial" w:cs="Arial"/>
          <w:sz w:val="22"/>
          <w:szCs w:val="22"/>
        </w:rPr>
        <w:t xml:space="preserve"> </w:t>
      </w:r>
      <w:r w:rsidR="004E200D">
        <w:rPr>
          <w:rFonts w:ascii="Arial" w:hAnsi="Arial" w:cs="Arial"/>
          <w:sz w:val="22"/>
          <w:szCs w:val="22"/>
        </w:rPr>
        <w:t xml:space="preserve">a </w:t>
      </w:r>
    </w:p>
    <w:p w14:paraId="7B1181D9" w14:textId="4A79805F" w:rsidR="004E200D" w:rsidRPr="007C0803" w:rsidRDefault="004E200D" w:rsidP="007C0803">
      <w:pPr>
        <w:pStyle w:val="Odstavecseseznamem"/>
        <w:numPr>
          <w:ilvl w:val="1"/>
          <w:numId w:val="47"/>
        </w:numPr>
        <w:spacing w:before="120" w:after="120" w:line="276" w:lineRule="auto"/>
        <w:jc w:val="both"/>
        <w:rPr>
          <w:rFonts w:ascii="Arial" w:hAnsi="Arial" w:cs="Arial"/>
          <w:sz w:val="22"/>
          <w:szCs w:val="22"/>
        </w:rPr>
      </w:pPr>
      <w:r w:rsidRPr="007C0803">
        <w:rPr>
          <w:rFonts w:ascii="Arial" w:hAnsi="Arial" w:cs="Arial"/>
          <w:sz w:val="22"/>
          <w:szCs w:val="22"/>
        </w:rPr>
        <w:t>není s odkazem na čl. 5l nařízení Rady (EU) č. 833/2014 o omezujících opatřeních vzhledem k činnostem Ruska destabilizujícím situaci na Ukrajině, v platném znění:</w:t>
      </w:r>
    </w:p>
    <w:p w14:paraId="69AF4BDA" w14:textId="77777777" w:rsidR="004E200D" w:rsidRPr="007C0803" w:rsidRDefault="004E200D" w:rsidP="007C0803">
      <w:pPr>
        <w:pStyle w:val="Odstavecseseznamem"/>
        <w:numPr>
          <w:ilvl w:val="1"/>
          <w:numId w:val="45"/>
        </w:numPr>
        <w:spacing w:before="120" w:after="120" w:line="276" w:lineRule="auto"/>
        <w:jc w:val="both"/>
        <w:rPr>
          <w:rFonts w:ascii="Arial" w:hAnsi="Arial" w:cs="Arial"/>
          <w:sz w:val="22"/>
          <w:szCs w:val="22"/>
        </w:rPr>
      </w:pPr>
      <w:r w:rsidRPr="007C0803">
        <w:rPr>
          <w:rFonts w:ascii="Arial" w:hAnsi="Arial" w:cs="Arial"/>
          <w:sz w:val="22"/>
          <w:szCs w:val="22"/>
        </w:rPr>
        <w:t xml:space="preserve">ruským státním příslušníkem, fyzickou či právnickou osobou nebo subjektem </w:t>
      </w:r>
      <w:r w:rsidRPr="007C0803">
        <w:rPr>
          <w:rFonts w:ascii="Arial" w:hAnsi="Arial" w:cs="Arial"/>
          <w:sz w:val="22"/>
          <w:szCs w:val="22"/>
        </w:rPr>
        <w:br/>
        <w:t>či orgánem se sídlem v Rusku,</w:t>
      </w:r>
    </w:p>
    <w:p w14:paraId="542231E9" w14:textId="3C373C42" w:rsidR="00767B2D" w:rsidRPr="007C0803" w:rsidRDefault="004E200D" w:rsidP="004775B1">
      <w:pPr>
        <w:pStyle w:val="Odstavecseseznamem"/>
        <w:numPr>
          <w:ilvl w:val="1"/>
          <w:numId w:val="45"/>
        </w:numPr>
        <w:spacing w:before="120" w:after="120" w:line="276" w:lineRule="auto"/>
        <w:jc w:val="both"/>
        <w:rPr>
          <w:rFonts w:ascii="Arial" w:hAnsi="Arial" w:cs="Arial"/>
          <w:sz w:val="22"/>
          <w:szCs w:val="22"/>
        </w:rPr>
      </w:pPr>
      <w:r w:rsidRPr="007C0803">
        <w:rPr>
          <w:rFonts w:ascii="Arial" w:hAnsi="Arial" w:cs="Arial"/>
          <w:sz w:val="22"/>
          <w:szCs w:val="22"/>
        </w:rPr>
        <w:t xml:space="preserve">právnickou osobou, subjektem nebo orgánem, které jsou z více než 50 % </w:t>
      </w:r>
      <w:r w:rsidRPr="007C0803">
        <w:rPr>
          <w:rFonts w:ascii="Arial" w:hAnsi="Arial" w:cs="Arial"/>
          <w:sz w:val="22"/>
          <w:szCs w:val="22"/>
        </w:rPr>
        <w:br/>
        <w:t>přímo či nepřímo vlastněny některým ze subjektů uvedených v písmeni a) tohoto odstavce smlouvy, přičemž podíly těchto subjektů se sčítají</w:t>
      </w:r>
      <w:r w:rsidR="00767B2D" w:rsidRPr="007C0803">
        <w:rPr>
          <w:rFonts w:ascii="Arial" w:hAnsi="Arial" w:cs="Arial"/>
          <w:sz w:val="22"/>
          <w:szCs w:val="22"/>
        </w:rPr>
        <w:t>.</w:t>
      </w:r>
    </w:p>
    <w:p w14:paraId="52970054" w14:textId="473E0CC1" w:rsidR="00412C98" w:rsidRPr="00D6710A" w:rsidRDefault="00412C98" w:rsidP="007C0803">
      <w:pPr>
        <w:pStyle w:val="Odstavecseseznamem"/>
        <w:numPr>
          <w:ilvl w:val="0"/>
          <w:numId w:val="21"/>
        </w:numPr>
        <w:spacing w:before="120" w:after="120" w:line="276" w:lineRule="auto"/>
        <w:ind w:left="426"/>
        <w:jc w:val="both"/>
        <w:rPr>
          <w:rFonts w:ascii="Arial" w:hAnsi="Arial" w:cs="Arial"/>
          <w:sz w:val="22"/>
          <w:szCs w:val="22"/>
        </w:rPr>
      </w:pPr>
      <w:r w:rsidRPr="005E3FE9">
        <w:rPr>
          <w:rFonts w:ascii="Arial" w:hAnsi="Arial" w:cs="Arial"/>
          <w:color w:val="000000"/>
          <w:sz w:val="22"/>
          <w:szCs w:val="22"/>
        </w:rPr>
        <w:t>Zhotovitel odpovídá za to, že žádný jeho poddodavatel není po celou dobu trvání této smlouvy osobou, na niž by se vztahovaly (i) sankční režimy zavedené Evropskou unií na základě nařízení Rady (EU) č. 269/2014 o omezujících opatřeních vzhledem k činnostem narušujícím nebo ohrožujícím územní celistvost, svrchovanost a nezávislost Ukrajiny</w:t>
      </w:r>
      <w:r w:rsidR="007C0803">
        <w:rPr>
          <w:rFonts w:ascii="Arial" w:hAnsi="Arial" w:cs="Arial"/>
          <w:color w:val="000000"/>
          <w:sz w:val="22"/>
          <w:szCs w:val="22"/>
        </w:rPr>
        <w:t>, v platném znění</w:t>
      </w:r>
      <w:r w:rsidRPr="005E3FE9">
        <w:rPr>
          <w:rFonts w:ascii="Arial" w:hAnsi="Arial" w:cs="Arial"/>
          <w:color w:val="000000"/>
          <w:sz w:val="22"/>
          <w:szCs w:val="22"/>
        </w:rPr>
        <w:t xml:space="preserve"> a nařízení Rady (EU) č.</w:t>
      </w:r>
      <w:r w:rsidR="007C0803">
        <w:rPr>
          <w:rFonts w:ascii="Arial" w:hAnsi="Arial" w:cs="Arial"/>
          <w:color w:val="000000"/>
          <w:sz w:val="22"/>
          <w:szCs w:val="22"/>
        </w:rPr>
        <w:t> </w:t>
      </w:r>
      <w:r w:rsidRPr="005E3FE9">
        <w:rPr>
          <w:rFonts w:ascii="Arial" w:hAnsi="Arial" w:cs="Arial"/>
          <w:color w:val="000000"/>
          <w:sz w:val="22"/>
          <w:szCs w:val="22"/>
        </w:rPr>
        <w:t xml:space="preserve">208/2014 o omezujících opatřeních vůči některým osobám, subjektům a orgánům vzhledem k situaci na Ukrajině, </w:t>
      </w:r>
      <w:r w:rsidR="007C0803">
        <w:rPr>
          <w:rFonts w:ascii="Arial" w:hAnsi="Arial" w:cs="Arial"/>
          <w:color w:val="000000"/>
          <w:sz w:val="22"/>
          <w:szCs w:val="22"/>
        </w:rPr>
        <w:t xml:space="preserve">v platném znění, </w:t>
      </w:r>
      <w:r w:rsidRPr="005E3FE9">
        <w:rPr>
          <w:rFonts w:ascii="Arial" w:hAnsi="Arial" w:cs="Arial"/>
          <w:color w:val="000000"/>
          <w:sz w:val="22"/>
          <w:szCs w:val="22"/>
        </w:rPr>
        <w:t>stejně jako na základě nařízení Rady (ES) č.</w:t>
      </w:r>
      <w:r w:rsidR="007C0803">
        <w:rPr>
          <w:rFonts w:ascii="Arial" w:hAnsi="Arial" w:cs="Arial"/>
          <w:color w:val="000000"/>
          <w:sz w:val="22"/>
          <w:szCs w:val="22"/>
        </w:rPr>
        <w:t> </w:t>
      </w:r>
      <w:r w:rsidRPr="005E3FE9">
        <w:rPr>
          <w:rFonts w:ascii="Arial" w:hAnsi="Arial" w:cs="Arial"/>
          <w:color w:val="000000"/>
          <w:sz w:val="22"/>
          <w:szCs w:val="22"/>
        </w:rPr>
        <w:t xml:space="preserve">765/2006 o omezujících opatřeních </w:t>
      </w:r>
      <w:r w:rsidR="00F54324" w:rsidRPr="00F54324">
        <w:rPr>
          <w:rFonts w:ascii="Arial" w:hAnsi="Arial" w:cs="Arial"/>
          <w:color w:val="000000"/>
          <w:sz w:val="22"/>
          <w:szCs w:val="22"/>
        </w:rPr>
        <w:t>vzhledem k situaci v Bělorusku a k zapojení Běloruska do ruské agrese proti Ukrajině, v platném znění</w:t>
      </w:r>
      <w:r w:rsidRPr="005E3FE9">
        <w:rPr>
          <w:rFonts w:ascii="Arial" w:hAnsi="Arial" w:cs="Arial"/>
          <w:color w:val="000000"/>
          <w:sz w:val="22"/>
          <w:szCs w:val="22"/>
        </w:rPr>
        <w:t>, a dále (</w:t>
      </w:r>
      <w:proofErr w:type="spellStart"/>
      <w:r w:rsidRPr="005E3FE9">
        <w:rPr>
          <w:rFonts w:ascii="Arial" w:hAnsi="Arial" w:cs="Arial"/>
          <w:color w:val="000000"/>
          <w:sz w:val="22"/>
          <w:szCs w:val="22"/>
        </w:rPr>
        <w:t>ii</w:t>
      </w:r>
      <w:proofErr w:type="spellEnd"/>
      <w:r w:rsidRPr="005E3FE9">
        <w:rPr>
          <w:rFonts w:ascii="Arial" w:hAnsi="Arial" w:cs="Arial"/>
          <w:color w:val="000000"/>
          <w:sz w:val="22"/>
          <w:szCs w:val="22"/>
        </w:rPr>
        <w:t>) české právní předpisy, zejména zákon č. 69/2006 Sb., o</w:t>
      </w:r>
      <w:r w:rsidR="007C0803">
        <w:rPr>
          <w:rFonts w:ascii="Arial" w:hAnsi="Arial" w:cs="Arial"/>
          <w:color w:val="000000"/>
          <w:sz w:val="22"/>
          <w:szCs w:val="22"/>
        </w:rPr>
        <w:t> </w:t>
      </w:r>
      <w:r w:rsidRPr="005E3FE9">
        <w:rPr>
          <w:rFonts w:ascii="Arial" w:hAnsi="Arial" w:cs="Arial"/>
          <w:color w:val="000000"/>
          <w:sz w:val="22"/>
          <w:szCs w:val="22"/>
        </w:rPr>
        <w:t>provádění mezinárodních sankcí, v platném znění, navazující na výše uvedená nařízení EU</w:t>
      </w:r>
      <w:r w:rsidR="007C0803">
        <w:rPr>
          <w:rFonts w:ascii="Arial" w:hAnsi="Arial" w:cs="Arial"/>
          <w:color w:val="000000"/>
          <w:sz w:val="22"/>
          <w:szCs w:val="22"/>
        </w:rPr>
        <w:t>.</w:t>
      </w:r>
      <w:r w:rsidR="00747BA7">
        <w:rPr>
          <w:rFonts w:ascii="Arial" w:hAnsi="Arial" w:cs="Arial"/>
          <w:color w:val="000000"/>
          <w:sz w:val="22"/>
          <w:szCs w:val="22"/>
        </w:rPr>
        <w:t xml:space="preserve"> </w:t>
      </w:r>
    </w:p>
    <w:p w14:paraId="3EE1A8F0" w14:textId="18E2EF38" w:rsidR="00767B2D" w:rsidRPr="0068717D" w:rsidRDefault="00767B2D">
      <w:pPr>
        <w:pStyle w:val="Odstavecseseznamem"/>
        <w:numPr>
          <w:ilvl w:val="0"/>
          <w:numId w:val="21"/>
        </w:numPr>
        <w:spacing w:before="120" w:after="120" w:line="276" w:lineRule="auto"/>
        <w:ind w:left="426"/>
        <w:jc w:val="both"/>
        <w:rPr>
          <w:rFonts w:ascii="Arial" w:hAnsi="Arial" w:cs="Arial"/>
          <w:sz w:val="22"/>
          <w:szCs w:val="22"/>
        </w:rPr>
      </w:pPr>
      <w:r w:rsidRPr="00C76A62">
        <w:rPr>
          <w:rFonts w:ascii="Arial" w:hAnsi="Arial" w:cs="Arial"/>
          <w:sz w:val="22"/>
          <w:szCs w:val="22"/>
        </w:rPr>
        <w:t xml:space="preserve">Zhotovitel se tímto zavazuje udržovat prohlášení podle předchozího odst. 1 </w:t>
      </w:r>
      <w:r w:rsidR="00EB0918">
        <w:rPr>
          <w:rFonts w:ascii="Arial" w:hAnsi="Arial" w:cs="Arial"/>
          <w:sz w:val="22"/>
          <w:szCs w:val="22"/>
        </w:rPr>
        <w:t xml:space="preserve">a 2 </w:t>
      </w:r>
      <w:r w:rsidR="006C1977" w:rsidRPr="00C76A62">
        <w:rPr>
          <w:rFonts w:ascii="Arial" w:hAnsi="Arial" w:cs="Arial"/>
          <w:sz w:val="22"/>
          <w:szCs w:val="22"/>
        </w:rPr>
        <w:t>Preambule smlouvy</w:t>
      </w:r>
      <w:r w:rsidRPr="00C76A62">
        <w:rPr>
          <w:rFonts w:ascii="Arial" w:hAnsi="Arial" w:cs="Arial"/>
          <w:sz w:val="22"/>
          <w:szCs w:val="22"/>
        </w:rPr>
        <w:t xml:space="preserve"> v pravdivosti a platnosti po dobu účinnosti této smlouvy</w:t>
      </w:r>
      <w:r w:rsidR="00C76A62" w:rsidRPr="00C76A62">
        <w:rPr>
          <w:rFonts w:ascii="Arial" w:hAnsi="Arial" w:cs="Arial"/>
          <w:sz w:val="22"/>
          <w:szCs w:val="22"/>
        </w:rPr>
        <w:t xml:space="preserve"> </w:t>
      </w:r>
      <w:r w:rsidR="00C76A62" w:rsidRPr="0068717D">
        <w:rPr>
          <w:rFonts w:ascii="Arial" w:hAnsi="Arial" w:cs="Arial"/>
          <w:sz w:val="22"/>
          <w:szCs w:val="22"/>
        </w:rPr>
        <w:t>a Objednatele bezodkladně (nejpozději však do 3 pracovních dní ode dne, kdy příslušná skutečnost nastala) informovat o</w:t>
      </w:r>
      <w:r w:rsidR="007C0803">
        <w:rPr>
          <w:rFonts w:ascii="Arial" w:hAnsi="Arial" w:cs="Arial"/>
          <w:sz w:val="22"/>
          <w:szCs w:val="22"/>
        </w:rPr>
        <w:t> </w:t>
      </w:r>
      <w:r w:rsidR="00C76A62" w:rsidRPr="0068717D">
        <w:rPr>
          <w:rFonts w:ascii="Arial" w:hAnsi="Arial" w:cs="Arial"/>
          <w:sz w:val="22"/>
          <w:szCs w:val="22"/>
        </w:rPr>
        <w:t>všech skutečnostech, které mohou mít dopad na pravdivost, úplnost nebo přesnost předmětného prohlášení (dále jen „Informační povinnost“)</w:t>
      </w:r>
      <w:r w:rsidRPr="00C76A62">
        <w:rPr>
          <w:rFonts w:ascii="Arial" w:hAnsi="Arial" w:cs="Arial"/>
          <w:sz w:val="22"/>
          <w:szCs w:val="22"/>
        </w:rPr>
        <w:t>.</w:t>
      </w:r>
      <w:r w:rsidRPr="0068717D">
        <w:rPr>
          <w:rFonts w:ascii="Arial" w:hAnsi="Arial" w:cs="Arial"/>
          <w:sz w:val="22"/>
          <w:szCs w:val="22"/>
        </w:rPr>
        <w:t xml:space="preserve"> </w:t>
      </w:r>
    </w:p>
    <w:p w14:paraId="2B5E8E7A" w14:textId="77777777" w:rsidR="00215A41" w:rsidRDefault="00215A41">
      <w:pPr>
        <w:spacing w:after="0" w:line="240" w:lineRule="auto"/>
        <w:rPr>
          <w:rFonts w:ascii="Arial" w:eastAsia="Times New Roman" w:hAnsi="Arial" w:cs="Arial"/>
          <w:b/>
          <w:sz w:val="24"/>
        </w:rPr>
      </w:pPr>
      <w:bookmarkStart w:id="2" w:name="_Toc212632746"/>
      <w:bookmarkStart w:id="3" w:name="_Ref332807223"/>
    </w:p>
    <w:p w14:paraId="5E0CA1E8" w14:textId="77777777" w:rsidR="00215A41" w:rsidRDefault="00215A41">
      <w:pPr>
        <w:spacing w:after="0" w:line="240" w:lineRule="auto"/>
        <w:rPr>
          <w:rFonts w:ascii="Arial" w:eastAsia="Times New Roman" w:hAnsi="Arial" w:cs="Arial"/>
          <w:b/>
          <w:sz w:val="24"/>
        </w:rPr>
      </w:pPr>
    </w:p>
    <w:p w14:paraId="5A3F7BE7" w14:textId="77777777" w:rsidR="00215A41" w:rsidRDefault="00215A41">
      <w:pPr>
        <w:spacing w:after="0" w:line="240" w:lineRule="auto"/>
        <w:rPr>
          <w:rFonts w:ascii="Arial" w:eastAsia="Times New Roman" w:hAnsi="Arial" w:cs="Arial"/>
          <w:b/>
          <w:sz w:val="24"/>
        </w:rPr>
      </w:pPr>
    </w:p>
    <w:p w14:paraId="5ED37FF5" w14:textId="77777777" w:rsidR="00215A41" w:rsidRDefault="00215A41">
      <w:pPr>
        <w:spacing w:after="0" w:line="240" w:lineRule="auto"/>
        <w:rPr>
          <w:rFonts w:ascii="Arial" w:eastAsia="Times New Roman" w:hAnsi="Arial" w:cs="Arial"/>
          <w:b/>
          <w:sz w:val="24"/>
        </w:rPr>
      </w:pPr>
    </w:p>
    <w:p w14:paraId="103E3CB7" w14:textId="77777777" w:rsidR="00935C9A" w:rsidRDefault="00935C9A">
      <w:pPr>
        <w:spacing w:after="0" w:line="240" w:lineRule="auto"/>
        <w:rPr>
          <w:rFonts w:ascii="Arial" w:eastAsia="Times New Roman" w:hAnsi="Arial" w:cs="Arial"/>
          <w:b/>
          <w:sz w:val="24"/>
        </w:rPr>
      </w:pPr>
    </w:p>
    <w:p w14:paraId="7482C117" w14:textId="2573274A" w:rsidR="00786DDC" w:rsidRDefault="00892EFD" w:rsidP="00845DC5">
      <w:pPr>
        <w:keepNext/>
        <w:suppressAutoHyphens/>
        <w:spacing w:before="120" w:after="120"/>
        <w:ind w:left="709"/>
        <w:jc w:val="center"/>
        <w:outlineLvl w:val="0"/>
        <w:rPr>
          <w:rFonts w:ascii="Arial" w:eastAsia="Times New Roman" w:hAnsi="Arial" w:cs="Arial"/>
          <w:b/>
          <w:sz w:val="24"/>
        </w:rPr>
      </w:pPr>
      <w:r w:rsidRPr="00023516">
        <w:rPr>
          <w:rFonts w:ascii="Arial" w:eastAsia="Times New Roman" w:hAnsi="Arial" w:cs="Arial"/>
          <w:b/>
          <w:sz w:val="24"/>
        </w:rPr>
        <w:lastRenderedPageBreak/>
        <w:t>Článek I</w:t>
      </w:r>
      <w:r w:rsidR="00023516">
        <w:rPr>
          <w:rFonts w:ascii="Arial" w:eastAsia="Times New Roman" w:hAnsi="Arial" w:cs="Arial"/>
          <w:b/>
          <w:sz w:val="24"/>
        </w:rPr>
        <w:t>.</w:t>
      </w:r>
    </w:p>
    <w:p w14:paraId="6310C5CD" w14:textId="38F0346D" w:rsidR="00482C64" w:rsidRPr="00482C64" w:rsidRDefault="00482C64" w:rsidP="00482C64">
      <w:pPr>
        <w:spacing w:before="120" w:after="120" w:line="300" w:lineRule="auto"/>
        <w:jc w:val="center"/>
        <w:rPr>
          <w:rFonts w:ascii="Arial" w:hAnsi="Arial" w:cs="Arial"/>
          <w:b/>
          <w:bCs/>
          <w:iCs/>
          <w:sz w:val="24"/>
          <w:szCs w:val="24"/>
        </w:rPr>
      </w:pPr>
      <w:r w:rsidRPr="002C7BAF">
        <w:rPr>
          <w:rFonts w:ascii="Arial" w:hAnsi="Arial" w:cs="Arial"/>
          <w:b/>
          <w:bCs/>
          <w:iCs/>
          <w:sz w:val="24"/>
          <w:szCs w:val="24"/>
        </w:rPr>
        <w:t>Předmět a účel smlouvy</w:t>
      </w:r>
    </w:p>
    <w:bookmarkEnd w:id="2"/>
    <w:bookmarkEnd w:id="3"/>
    <w:p w14:paraId="301BE101" w14:textId="46FB41C9" w:rsidR="00482C64" w:rsidRPr="00482C64" w:rsidRDefault="0068717D">
      <w:pPr>
        <w:pStyle w:val="Odstavecseseznamem"/>
        <w:numPr>
          <w:ilvl w:val="0"/>
          <w:numId w:val="38"/>
        </w:numPr>
        <w:spacing w:before="120" w:after="120" w:line="276" w:lineRule="auto"/>
        <w:ind w:left="426"/>
        <w:jc w:val="both"/>
        <w:rPr>
          <w:rFonts w:ascii="Arial" w:hAnsi="Arial" w:cs="Arial"/>
          <w:sz w:val="22"/>
          <w:szCs w:val="22"/>
        </w:rPr>
      </w:pPr>
      <w:r w:rsidRPr="00482C64">
        <w:rPr>
          <w:rFonts w:ascii="Arial" w:hAnsi="Arial" w:cs="Arial"/>
          <w:sz w:val="22"/>
          <w:szCs w:val="22"/>
        </w:rPr>
        <w:t>Předmětem smlouvy je závazek Zhotovitele provést dílo</w:t>
      </w:r>
      <w:r w:rsidR="001A3EA0" w:rsidRPr="00482C64">
        <w:rPr>
          <w:rFonts w:ascii="Arial" w:hAnsi="Arial" w:cs="Arial"/>
          <w:sz w:val="22"/>
          <w:szCs w:val="22"/>
        </w:rPr>
        <w:t xml:space="preserve"> – </w:t>
      </w:r>
      <w:r w:rsidR="00482C64" w:rsidRPr="00482C64">
        <w:rPr>
          <w:rFonts w:ascii="Arial" w:hAnsi="Arial" w:cs="Arial"/>
          <w:b/>
          <w:bCs/>
          <w:sz w:val="22"/>
          <w:szCs w:val="22"/>
        </w:rPr>
        <w:t>P</w:t>
      </w:r>
      <w:r w:rsidR="00414A27" w:rsidRPr="00482C64">
        <w:rPr>
          <w:rFonts w:ascii="Arial" w:hAnsi="Arial" w:cs="Arial"/>
          <w:b/>
          <w:bCs/>
          <w:sz w:val="22"/>
          <w:szCs w:val="22"/>
        </w:rPr>
        <w:t>růběžné hodnocení OP Rybářství 2021</w:t>
      </w:r>
      <w:r w:rsidR="00414A27" w:rsidRPr="00482C64">
        <w:rPr>
          <w:rFonts w:cs="Arial"/>
          <w:b/>
          <w:spacing w:val="-2"/>
          <w:sz w:val="22"/>
          <w:szCs w:val="22"/>
        </w:rPr>
        <w:t>–</w:t>
      </w:r>
      <w:r w:rsidR="00414A27" w:rsidRPr="00482C64">
        <w:rPr>
          <w:rFonts w:ascii="Arial" w:hAnsi="Arial" w:cs="Arial"/>
          <w:b/>
          <w:bCs/>
          <w:sz w:val="22"/>
          <w:szCs w:val="22"/>
        </w:rPr>
        <w:t>2027</w:t>
      </w:r>
      <w:r w:rsidRPr="00482C64">
        <w:rPr>
          <w:rFonts w:ascii="Arial" w:hAnsi="Arial" w:cs="Arial"/>
          <w:sz w:val="22"/>
          <w:szCs w:val="22"/>
        </w:rPr>
        <w:t>, které je blíže specifikované v Příloze č. 1 této smlouvy (Podrobná specifikace díla)</w:t>
      </w:r>
      <w:r w:rsidR="009C6C67">
        <w:rPr>
          <w:rFonts w:ascii="Arial" w:hAnsi="Arial" w:cs="Arial"/>
          <w:sz w:val="22"/>
          <w:szCs w:val="22"/>
        </w:rPr>
        <w:t>,</w:t>
      </w:r>
      <w:r w:rsidRPr="00482C64">
        <w:rPr>
          <w:rFonts w:ascii="Arial" w:hAnsi="Arial" w:cs="Arial"/>
          <w:sz w:val="22"/>
          <w:szCs w:val="22"/>
        </w:rPr>
        <w:t xml:space="preserve"> a to vše v souladu s článkem II. této smlouvy (dále jen „dílo“</w:t>
      </w:r>
      <w:r w:rsidR="001A3EA0" w:rsidRPr="00482C64">
        <w:rPr>
          <w:rFonts w:ascii="Arial" w:hAnsi="Arial" w:cs="Arial"/>
          <w:sz w:val="22"/>
          <w:szCs w:val="22"/>
        </w:rPr>
        <w:t xml:space="preserve"> nebo „plnění“</w:t>
      </w:r>
      <w:r w:rsidRPr="00482C64">
        <w:rPr>
          <w:rFonts w:ascii="Arial" w:hAnsi="Arial" w:cs="Arial"/>
          <w:sz w:val="22"/>
          <w:szCs w:val="22"/>
        </w:rPr>
        <w:t>) a závazek Objednatele zaplatit Zhotoviteli cenu za proveden</w:t>
      </w:r>
      <w:r w:rsidR="00482C64" w:rsidRPr="00482C64">
        <w:rPr>
          <w:rFonts w:ascii="Arial" w:hAnsi="Arial" w:cs="Arial"/>
          <w:sz w:val="22"/>
          <w:szCs w:val="22"/>
        </w:rPr>
        <w:t>á dílčí</w:t>
      </w:r>
      <w:r w:rsidRPr="00482C64">
        <w:rPr>
          <w:rFonts w:ascii="Arial" w:hAnsi="Arial" w:cs="Arial"/>
          <w:sz w:val="22"/>
          <w:szCs w:val="22"/>
        </w:rPr>
        <w:t xml:space="preserve"> plnění.</w:t>
      </w:r>
    </w:p>
    <w:p w14:paraId="1C9F428F" w14:textId="26DE1016" w:rsidR="00482C64" w:rsidRPr="00482C64" w:rsidRDefault="00482C64">
      <w:pPr>
        <w:pStyle w:val="Odstavecseseznamem"/>
        <w:numPr>
          <w:ilvl w:val="0"/>
          <w:numId w:val="38"/>
        </w:numPr>
        <w:spacing w:before="120" w:after="120" w:line="276" w:lineRule="auto"/>
        <w:ind w:left="426"/>
        <w:jc w:val="both"/>
        <w:rPr>
          <w:rFonts w:ascii="Arial" w:hAnsi="Arial" w:cs="Arial"/>
          <w:sz w:val="22"/>
          <w:szCs w:val="22"/>
        </w:rPr>
      </w:pPr>
      <w:r w:rsidRPr="00482C64">
        <w:rPr>
          <w:rFonts w:ascii="Arial" w:hAnsi="Arial" w:cs="Arial"/>
          <w:sz w:val="22"/>
          <w:szCs w:val="22"/>
        </w:rPr>
        <w:t>Zhotovitel se zavazuje provést následující plnění:</w:t>
      </w:r>
    </w:p>
    <w:p w14:paraId="10F10731" w14:textId="77777777" w:rsidR="00482C64" w:rsidRPr="00482C64" w:rsidRDefault="00482C64">
      <w:pPr>
        <w:pStyle w:val="Odstavecseseznamem"/>
        <w:numPr>
          <w:ilvl w:val="0"/>
          <w:numId w:val="39"/>
        </w:numPr>
        <w:spacing w:before="120" w:after="120" w:line="300" w:lineRule="auto"/>
        <w:jc w:val="both"/>
        <w:rPr>
          <w:rFonts w:ascii="Arial" w:hAnsi="Arial" w:cs="Arial"/>
          <w:sz w:val="22"/>
          <w:szCs w:val="22"/>
        </w:rPr>
      </w:pPr>
      <w:r w:rsidRPr="00482C64">
        <w:rPr>
          <w:rFonts w:ascii="Arial" w:hAnsi="Arial" w:cs="Arial"/>
          <w:b/>
          <w:bCs/>
          <w:sz w:val="22"/>
          <w:szCs w:val="22"/>
        </w:rPr>
        <w:t>Vstupní zpráva k Průběžnému hodnocení OP Rybářství 2021–2027</w:t>
      </w:r>
      <w:r w:rsidRPr="00482C64">
        <w:rPr>
          <w:rFonts w:ascii="Arial" w:hAnsi="Arial" w:cs="Arial"/>
          <w:sz w:val="22"/>
          <w:szCs w:val="22"/>
        </w:rPr>
        <w:t xml:space="preserve"> (dílčí plnění č. 1)</w:t>
      </w:r>
    </w:p>
    <w:p w14:paraId="56108986" w14:textId="423546FC" w:rsidR="00482C64" w:rsidRPr="00482C64" w:rsidRDefault="00482C64">
      <w:pPr>
        <w:pStyle w:val="Odstavecseseznamem"/>
        <w:numPr>
          <w:ilvl w:val="0"/>
          <w:numId w:val="39"/>
        </w:numPr>
        <w:spacing w:before="120" w:after="120" w:line="300" w:lineRule="auto"/>
        <w:jc w:val="both"/>
        <w:rPr>
          <w:rFonts w:ascii="Arial" w:hAnsi="Arial" w:cs="Arial"/>
          <w:sz w:val="22"/>
          <w:szCs w:val="22"/>
        </w:rPr>
      </w:pPr>
      <w:r w:rsidRPr="00482C64">
        <w:rPr>
          <w:rFonts w:ascii="Arial" w:hAnsi="Arial" w:cs="Arial"/>
          <w:b/>
          <w:bCs/>
          <w:sz w:val="22"/>
          <w:szCs w:val="22"/>
        </w:rPr>
        <w:t>Závěrečná zpráva k Průběžnému hodnocení OP Rybářství 2021–2027</w:t>
      </w:r>
      <w:r w:rsidRPr="00482C64">
        <w:rPr>
          <w:rFonts w:ascii="Arial" w:hAnsi="Arial" w:cs="Arial"/>
          <w:sz w:val="22"/>
          <w:szCs w:val="22"/>
        </w:rPr>
        <w:t xml:space="preserve"> (dílčí plnění č. 2)</w:t>
      </w:r>
    </w:p>
    <w:p w14:paraId="1F6BFB56" w14:textId="77777777" w:rsidR="00482C64" w:rsidRPr="00482C64" w:rsidRDefault="00482C64" w:rsidP="00482C64">
      <w:pPr>
        <w:spacing w:before="120" w:after="120" w:line="300" w:lineRule="auto"/>
        <w:ind w:firstLine="360"/>
        <w:jc w:val="both"/>
        <w:rPr>
          <w:rFonts w:ascii="Arial" w:hAnsi="Arial" w:cs="Arial"/>
        </w:rPr>
      </w:pPr>
      <w:r w:rsidRPr="00482C64">
        <w:rPr>
          <w:rFonts w:ascii="Arial" w:hAnsi="Arial" w:cs="Arial"/>
        </w:rPr>
        <w:t>Specifikace díla a jednotlivých dílčích plnění díla je uvedena v Příloze č. 1 Smlouvy.</w:t>
      </w:r>
    </w:p>
    <w:p w14:paraId="26DE978F" w14:textId="7CB2945D" w:rsidR="00786DDC" w:rsidRPr="00482C64" w:rsidRDefault="00357B50">
      <w:pPr>
        <w:pStyle w:val="Odstavecseseznamem"/>
        <w:numPr>
          <w:ilvl w:val="0"/>
          <w:numId w:val="38"/>
        </w:numPr>
        <w:tabs>
          <w:tab w:val="num" w:pos="1588"/>
        </w:tabs>
        <w:spacing w:before="120" w:after="120" w:line="276" w:lineRule="auto"/>
        <w:ind w:left="426"/>
        <w:jc w:val="both"/>
        <w:rPr>
          <w:rFonts w:ascii="Arial" w:hAnsi="Arial" w:cs="Arial"/>
          <w:sz w:val="22"/>
          <w:szCs w:val="22"/>
        </w:rPr>
      </w:pPr>
      <w:r w:rsidRPr="00482C64">
        <w:rPr>
          <w:rFonts w:ascii="Arial" w:hAnsi="Arial" w:cs="Arial"/>
          <w:sz w:val="22"/>
          <w:szCs w:val="22"/>
        </w:rPr>
        <w:t xml:space="preserve">Účelem této smlouvy je realizace veřejné zakázky v otevřeném řízení s názvem </w:t>
      </w:r>
      <w:r w:rsidR="002A780C" w:rsidRPr="00482C64">
        <w:rPr>
          <w:rFonts w:ascii="Arial" w:hAnsi="Arial" w:cs="Arial"/>
          <w:b/>
          <w:bCs/>
          <w:sz w:val="22"/>
          <w:szCs w:val="22"/>
        </w:rPr>
        <w:t>Průběžné hodnocení OP Rybářství 2021</w:t>
      </w:r>
      <w:r w:rsidR="002A780C" w:rsidRPr="00482C64">
        <w:rPr>
          <w:rFonts w:cs="Arial"/>
          <w:b/>
          <w:spacing w:val="-2"/>
          <w:sz w:val="22"/>
          <w:szCs w:val="22"/>
        </w:rPr>
        <w:t>–</w:t>
      </w:r>
      <w:r w:rsidR="002A780C" w:rsidRPr="00482C64">
        <w:rPr>
          <w:rFonts w:ascii="Arial" w:hAnsi="Arial" w:cs="Arial"/>
          <w:b/>
          <w:bCs/>
          <w:sz w:val="22"/>
          <w:szCs w:val="22"/>
        </w:rPr>
        <w:t>2027</w:t>
      </w:r>
      <w:r w:rsidRPr="00482C64">
        <w:rPr>
          <w:rFonts w:ascii="Arial" w:hAnsi="Arial" w:cs="Arial"/>
          <w:sz w:val="22"/>
          <w:szCs w:val="22"/>
        </w:rPr>
        <w:t xml:space="preserve">, která je na profilu zadavatele vedena pod Systémovým číslem v elektronickém nástroji E-ZAK </w:t>
      </w:r>
      <w:r w:rsidR="00566BCC" w:rsidRPr="00566BCC">
        <w:rPr>
          <w:rFonts w:ascii="Arial" w:hAnsi="Arial" w:cs="Arial"/>
          <w:b/>
          <w:bCs/>
          <w:sz w:val="22"/>
          <w:szCs w:val="22"/>
        </w:rPr>
        <w:t>P25V00000741</w:t>
      </w:r>
      <w:r w:rsidR="00566BCC" w:rsidRPr="00566BCC">
        <w:rPr>
          <w:rFonts w:ascii="Arial" w:hAnsi="Arial" w:cs="Arial"/>
          <w:sz w:val="22"/>
          <w:szCs w:val="22"/>
        </w:rPr>
        <w:t xml:space="preserve"> </w:t>
      </w:r>
      <w:r w:rsidRPr="00482C64">
        <w:rPr>
          <w:rFonts w:ascii="Arial" w:hAnsi="Arial" w:cs="Arial"/>
          <w:sz w:val="22"/>
          <w:szCs w:val="22"/>
        </w:rPr>
        <w:t>(dále jen „veřejná zakázka“), a to v souladu s podmínkami vyplývajícími ze zadávací dokumentace veřejné zakázky. Toto plnění je nezbytné pro úspěšné a efektivní čerpání podpory z Evropského námořního, rybářského a akvakulturního fondu v novém programovém období 2021–2027.</w:t>
      </w:r>
    </w:p>
    <w:p w14:paraId="4D07D7CE" w14:textId="77777777" w:rsidR="00A33E31" w:rsidRDefault="00A33E31" w:rsidP="00CC0F71">
      <w:pPr>
        <w:pStyle w:val="RLTextlnkuslovan"/>
        <w:numPr>
          <w:ilvl w:val="0"/>
          <w:numId w:val="0"/>
        </w:numPr>
        <w:tabs>
          <w:tab w:val="num" w:pos="1588"/>
        </w:tabs>
        <w:spacing w:before="120" w:line="276" w:lineRule="auto"/>
        <w:rPr>
          <w:rFonts w:ascii="Arial" w:hAnsi="Arial" w:cs="Arial"/>
          <w:szCs w:val="22"/>
        </w:rPr>
      </w:pPr>
    </w:p>
    <w:p w14:paraId="66AA0F1A" w14:textId="77777777" w:rsidR="00935C9A" w:rsidRPr="00786DDC" w:rsidRDefault="00935C9A" w:rsidP="00CC0F71">
      <w:pPr>
        <w:pStyle w:val="RLTextlnkuslovan"/>
        <w:numPr>
          <w:ilvl w:val="0"/>
          <w:numId w:val="0"/>
        </w:numPr>
        <w:tabs>
          <w:tab w:val="num" w:pos="1588"/>
        </w:tabs>
        <w:spacing w:before="120" w:line="276" w:lineRule="auto"/>
        <w:rPr>
          <w:rFonts w:ascii="Arial" w:hAnsi="Arial" w:cs="Arial"/>
          <w:szCs w:val="22"/>
        </w:rPr>
      </w:pPr>
    </w:p>
    <w:p w14:paraId="4469039E" w14:textId="77777777" w:rsidR="00C17D43" w:rsidRPr="00687FFA" w:rsidRDefault="00C17D43" w:rsidP="00845DC5">
      <w:pPr>
        <w:keepNext/>
        <w:suppressAutoHyphens/>
        <w:spacing w:before="120" w:after="120"/>
        <w:ind w:left="709"/>
        <w:jc w:val="center"/>
        <w:outlineLvl w:val="0"/>
        <w:rPr>
          <w:rFonts w:ascii="Arial" w:eastAsia="Times New Roman" w:hAnsi="Arial" w:cs="Arial"/>
          <w:b/>
          <w:sz w:val="24"/>
        </w:rPr>
      </w:pPr>
      <w:bookmarkStart w:id="4" w:name="_Toc212632747"/>
      <w:r w:rsidRPr="00687FFA">
        <w:rPr>
          <w:rFonts w:ascii="Arial" w:eastAsia="Times New Roman" w:hAnsi="Arial" w:cs="Arial"/>
          <w:b/>
          <w:sz w:val="24"/>
        </w:rPr>
        <w:t>Článek II</w:t>
      </w:r>
      <w:r w:rsidRPr="002C1DB5">
        <w:rPr>
          <w:rFonts w:ascii="Arial" w:eastAsia="Times New Roman" w:hAnsi="Arial" w:cs="Arial"/>
          <w:b/>
          <w:sz w:val="24"/>
        </w:rPr>
        <w:t>.</w:t>
      </w:r>
    </w:p>
    <w:p w14:paraId="4EB68B03" w14:textId="77777777" w:rsidR="00357B50" w:rsidRPr="006070EE" w:rsidRDefault="00357B50" w:rsidP="00357B50">
      <w:pPr>
        <w:spacing w:before="120" w:after="240"/>
        <w:jc w:val="center"/>
        <w:rPr>
          <w:rFonts w:ascii="Arial" w:hAnsi="Arial" w:cs="Arial"/>
          <w:b/>
          <w:bCs/>
          <w:iCs/>
        </w:rPr>
      </w:pPr>
      <w:r w:rsidRPr="006070EE">
        <w:rPr>
          <w:rFonts w:ascii="Arial" w:hAnsi="Arial" w:cs="Arial"/>
          <w:b/>
          <w:bCs/>
          <w:iCs/>
          <w:sz w:val="24"/>
          <w:szCs w:val="24"/>
        </w:rPr>
        <w:t>Místo plnění, provádění díla, doba plnění, termín předání a převzetí díla</w:t>
      </w:r>
    </w:p>
    <w:p w14:paraId="4BFFD4EB" w14:textId="4D75C7F7" w:rsidR="00357B50" w:rsidRPr="006070EE" w:rsidRDefault="00357B50">
      <w:pPr>
        <w:pStyle w:val="Odstavecseseznamem"/>
        <w:numPr>
          <w:ilvl w:val="0"/>
          <w:numId w:val="22"/>
        </w:numPr>
        <w:spacing w:before="120" w:after="120" w:line="276" w:lineRule="auto"/>
        <w:ind w:left="426"/>
        <w:jc w:val="both"/>
        <w:rPr>
          <w:rFonts w:ascii="Arial" w:hAnsi="Arial" w:cs="Arial"/>
          <w:sz w:val="22"/>
          <w:szCs w:val="20"/>
        </w:rPr>
      </w:pPr>
      <w:r w:rsidRPr="006070EE">
        <w:rPr>
          <w:rFonts w:ascii="Arial" w:hAnsi="Arial" w:cs="Arial"/>
          <w:sz w:val="22"/>
          <w:szCs w:val="20"/>
        </w:rPr>
        <w:t>Místem plnění je území České republiky. Místem předání a převzetí plnění je sídlo Objednatele.</w:t>
      </w:r>
    </w:p>
    <w:p w14:paraId="30982B9D" w14:textId="79B23D58" w:rsidR="00357B50" w:rsidRPr="00535DBD" w:rsidRDefault="00357B50">
      <w:pPr>
        <w:pStyle w:val="Odstavecseseznamem"/>
        <w:numPr>
          <w:ilvl w:val="0"/>
          <w:numId w:val="22"/>
        </w:numPr>
        <w:spacing w:before="240" w:after="240" w:line="276" w:lineRule="auto"/>
        <w:ind w:left="426"/>
        <w:jc w:val="both"/>
        <w:rPr>
          <w:rFonts w:ascii="Arial" w:hAnsi="Arial" w:cs="Arial"/>
          <w:sz w:val="22"/>
          <w:szCs w:val="22"/>
        </w:rPr>
      </w:pPr>
      <w:r>
        <w:rPr>
          <w:rFonts w:ascii="Arial" w:hAnsi="Arial" w:cs="Arial"/>
          <w:sz w:val="22"/>
          <w:szCs w:val="20"/>
        </w:rPr>
        <w:t>Plnění</w:t>
      </w:r>
      <w:r w:rsidRPr="006070EE">
        <w:rPr>
          <w:rFonts w:ascii="Arial" w:hAnsi="Arial" w:cs="Arial"/>
          <w:sz w:val="22"/>
          <w:szCs w:val="20"/>
        </w:rPr>
        <w:t xml:space="preserve"> podléh</w:t>
      </w:r>
      <w:r>
        <w:rPr>
          <w:rFonts w:ascii="Arial" w:hAnsi="Arial" w:cs="Arial"/>
          <w:sz w:val="22"/>
          <w:szCs w:val="20"/>
        </w:rPr>
        <w:t>á</w:t>
      </w:r>
      <w:r w:rsidRPr="006070EE">
        <w:rPr>
          <w:rFonts w:ascii="Arial" w:hAnsi="Arial" w:cs="Arial"/>
          <w:sz w:val="22"/>
          <w:szCs w:val="20"/>
        </w:rPr>
        <w:t xml:space="preserve"> připomínkovému řízení tak, aby byl</w:t>
      </w:r>
      <w:r>
        <w:rPr>
          <w:rFonts w:ascii="Arial" w:hAnsi="Arial" w:cs="Arial"/>
          <w:sz w:val="22"/>
          <w:szCs w:val="20"/>
        </w:rPr>
        <w:t>o</w:t>
      </w:r>
      <w:r w:rsidRPr="006070EE">
        <w:rPr>
          <w:rFonts w:ascii="Arial" w:hAnsi="Arial" w:cs="Arial"/>
          <w:sz w:val="22"/>
          <w:szCs w:val="20"/>
        </w:rPr>
        <w:t xml:space="preserve"> před je</w:t>
      </w:r>
      <w:r>
        <w:rPr>
          <w:rFonts w:ascii="Arial" w:hAnsi="Arial" w:cs="Arial"/>
          <w:sz w:val="22"/>
          <w:szCs w:val="20"/>
        </w:rPr>
        <w:t xml:space="preserve">ho </w:t>
      </w:r>
      <w:r w:rsidRPr="006070EE">
        <w:rPr>
          <w:rFonts w:ascii="Arial" w:hAnsi="Arial" w:cs="Arial"/>
          <w:sz w:val="22"/>
          <w:szCs w:val="20"/>
        </w:rPr>
        <w:t xml:space="preserve">převzetím Objednatelem </w:t>
      </w:r>
      <w:r>
        <w:rPr>
          <w:rFonts w:ascii="Arial" w:hAnsi="Arial" w:cs="Arial"/>
          <w:sz w:val="22"/>
          <w:szCs w:val="20"/>
        </w:rPr>
        <w:t xml:space="preserve">bez jakýchkoliv vad a </w:t>
      </w:r>
      <w:r w:rsidRPr="00535DBD">
        <w:rPr>
          <w:rFonts w:ascii="Arial" w:hAnsi="Arial" w:cs="Arial"/>
          <w:sz w:val="22"/>
          <w:szCs w:val="22"/>
        </w:rPr>
        <w:t xml:space="preserve">nedodělků, </w:t>
      </w:r>
      <w:r w:rsidRPr="00535DBD">
        <w:rPr>
          <w:rFonts w:ascii="Arial" w:eastAsia="Calibri" w:hAnsi="Arial" w:cs="Arial"/>
          <w:sz w:val="22"/>
          <w:szCs w:val="22"/>
          <w:lang w:eastAsia="en-US"/>
        </w:rPr>
        <w:t>a to i drobných a ojediněle se vyskytujících</w:t>
      </w:r>
      <w:r w:rsidRPr="00535DBD">
        <w:rPr>
          <w:rFonts w:ascii="Arial" w:hAnsi="Arial" w:cs="Arial"/>
          <w:sz w:val="22"/>
          <w:szCs w:val="22"/>
        </w:rPr>
        <w:t xml:space="preserve">. </w:t>
      </w:r>
    </w:p>
    <w:p w14:paraId="58CE039F" w14:textId="00318962" w:rsidR="00357B50" w:rsidRPr="009C6A40" w:rsidRDefault="00357B50" w:rsidP="009C6A40">
      <w:pPr>
        <w:pStyle w:val="Odstavecseseznamem"/>
        <w:numPr>
          <w:ilvl w:val="0"/>
          <w:numId w:val="22"/>
        </w:numPr>
        <w:spacing w:before="240" w:after="240"/>
        <w:ind w:left="426"/>
        <w:jc w:val="both"/>
        <w:rPr>
          <w:rFonts w:ascii="Arial" w:hAnsi="Arial" w:cs="Arial"/>
          <w:bCs/>
          <w:szCs w:val="20"/>
        </w:rPr>
      </w:pPr>
      <w:r w:rsidRPr="009C6A40">
        <w:rPr>
          <w:rFonts w:ascii="Arial" w:hAnsi="Arial" w:cs="Arial"/>
          <w:sz w:val="22"/>
          <w:szCs w:val="22"/>
        </w:rPr>
        <w:t>Předání a převzetí plnění bude probíhat na základě předávacího protokolu</w:t>
      </w:r>
      <w:r w:rsidR="00300946" w:rsidRPr="009C6A40">
        <w:rPr>
          <w:rFonts w:ascii="Arial" w:hAnsi="Arial" w:cs="Arial"/>
          <w:sz w:val="22"/>
          <w:szCs w:val="22"/>
        </w:rPr>
        <w:t xml:space="preserve"> (dále jen „</w:t>
      </w:r>
      <w:r w:rsidR="00300946" w:rsidRPr="009C6A40">
        <w:rPr>
          <w:rFonts w:ascii="Arial" w:hAnsi="Arial" w:cs="Arial"/>
          <w:b/>
          <w:bCs/>
          <w:sz w:val="22"/>
          <w:szCs w:val="22"/>
        </w:rPr>
        <w:t>Předávací protokol</w:t>
      </w:r>
      <w:r w:rsidR="00300946" w:rsidRPr="009C6A40">
        <w:rPr>
          <w:rFonts w:ascii="Arial" w:hAnsi="Arial" w:cs="Arial"/>
          <w:sz w:val="22"/>
          <w:szCs w:val="22"/>
        </w:rPr>
        <w:t>“)</w:t>
      </w:r>
      <w:r w:rsidRPr="009C6A40">
        <w:rPr>
          <w:rFonts w:ascii="Arial" w:hAnsi="Arial" w:cs="Arial"/>
          <w:sz w:val="22"/>
          <w:szCs w:val="22"/>
        </w:rPr>
        <w:t xml:space="preserve">, který bude </w:t>
      </w:r>
      <w:r w:rsidR="00300946" w:rsidRPr="009C6A40">
        <w:rPr>
          <w:rFonts w:ascii="Arial" w:hAnsi="Arial" w:cs="Arial"/>
          <w:sz w:val="22"/>
          <w:szCs w:val="22"/>
        </w:rPr>
        <w:t>vyhotoven v</w:t>
      </w:r>
      <w:r w:rsidRPr="009C6A40">
        <w:rPr>
          <w:rFonts w:ascii="Arial" w:hAnsi="Arial" w:cs="Arial"/>
          <w:sz w:val="22"/>
          <w:szCs w:val="22"/>
        </w:rPr>
        <w:t xml:space="preserve"> </w:t>
      </w:r>
      <w:r w:rsidR="00300946" w:rsidRPr="009C6A40">
        <w:rPr>
          <w:rFonts w:ascii="Arial" w:hAnsi="Arial" w:cs="Arial"/>
          <w:sz w:val="22"/>
          <w:szCs w:val="22"/>
        </w:rPr>
        <w:t>elektronické podobě ve formátu (</w:t>
      </w:r>
      <w:r w:rsidR="00D6566B" w:rsidRPr="009C6A40">
        <w:rPr>
          <w:rFonts w:ascii="Arial" w:hAnsi="Arial" w:cs="Arial"/>
          <w:sz w:val="22"/>
          <w:szCs w:val="22"/>
        </w:rPr>
        <w:t>PDF/A</w:t>
      </w:r>
      <w:r w:rsidR="00300946" w:rsidRPr="009C6A40">
        <w:rPr>
          <w:rFonts w:ascii="Arial" w:hAnsi="Arial" w:cs="Arial"/>
          <w:sz w:val="22"/>
          <w:szCs w:val="22"/>
        </w:rPr>
        <w:t>), přičemž každá ze smluvních stran obdrží elektronicky podepsaný datový soubor</w:t>
      </w:r>
      <w:r w:rsidR="00AF6EB3" w:rsidRPr="009C6A40">
        <w:rPr>
          <w:rFonts w:ascii="Arial" w:hAnsi="Arial" w:cs="Arial"/>
          <w:sz w:val="22"/>
          <w:szCs w:val="22"/>
        </w:rPr>
        <w:t xml:space="preserve"> Předávacího protokolu</w:t>
      </w:r>
      <w:r w:rsidR="00300946" w:rsidRPr="009C6A40">
        <w:rPr>
          <w:rFonts w:ascii="Arial" w:hAnsi="Arial" w:cs="Arial"/>
          <w:sz w:val="22"/>
          <w:szCs w:val="22"/>
        </w:rPr>
        <w:t>.</w:t>
      </w:r>
      <w:r w:rsidR="006E0161">
        <w:rPr>
          <w:rFonts w:ascii="Arial" w:hAnsi="Arial" w:cs="Arial"/>
          <w:sz w:val="22"/>
          <w:szCs w:val="22"/>
        </w:rPr>
        <w:t xml:space="preserve"> </w:t>
      </w:r>
      <w:r w:rsidRPr="009C6A40">
        <w:rPr>
          <w:rFonts w:ascii="Arial" w:hAnsi="Arial" w:cs="Arial"/>
          <w:sz w:val="22"/>
          <w:szCs w:val="22"/>
        </w:rPr>
        <w:t xml:space="preserve">Tomuto předání a převzetí plnění bude předcházet předání návrhu výstupů plnění </w:t>
      </w:r>
      <w:r w:rsidR="00780460" w:rsidRPr="009C6A40">
        <w:rPr>
          <w:rFonts w:ascii="Arial" w:hAnsi="Arial" w:cs="Arial"/>
          <w:sz w:val="22"/>
          <w:szCs w:val="22"/>
        </w:rPr>
        <w:t>O</w:t>
      </w:r>
      <w:r w:rsidRPr="009C6A40">
        <w:rPr>
          <w:rFonts w:ascii="Arial" w:hAnsi="Arial" w:cs="Arial"/>
          <w:sz w:val="22"/>
          <w:szCs w:val="22"/>
        </w:rPr>
        <w:t xml:space="preserve">bjednateli k připomínkovému řízení. </w:t>
      </w:r>
      <w:r w:rsidR="00833E70" w:rsidRPr="00833E70">
        <w:rPr>
          <w:rFonts w:ascii="Arial" w:hAnsi="Arial" w:cs="Arial"/>
          <w:bCs/>
          <w:sz w:val="22"/>
          <w:szCs w:val="22"/>
        </w:rPr>
        <w:t xml:space="preserve">Zhotovené dílčí plnění č.1 a následně dílčí plnění č.2 bude předáno Zhotovitelem v elektronické podobě, a to na e-mailovou adresu </w:t>
      </w:r>
      <w:hyperlink r:id="rId8" w:history="1">
        <w:r w:rsidR="00833E70" w:rsidRPr="00833E70">
          <w:rPr>
            <w:rStyle w:val="Hypertextovodkaz"/>
            <w:rFonts w:ascii="Arial" w:hAnsi="Arial" w:cs="Arial"/>
            <w:bCs/>
            <w:sz w:val="22"/>
            <w:szCs w:val="22"/>
          </w:rPr>
          <w:t>katerina.dolejsi@mze.gov.cz</w:t>
        </w:r>
      </w:hyperlink>
      <w:r w:rsidR="00833E70" w:rsidRPr="00833E70">
        <w:rPr>
          <w:rFonts w:ascii="Arial" w:hAnsi="Arial" w:cs="Arial"/>
          <w:bCs/>
          <w:sz w:val="22"/>
          <w:szCs w:val="22"/>
        </w:rPr>
        <w:t xml:space="preserve"> </w:t>
      </w:r>
      <w:r w:rsidR="00833E70" w:rsidRPr="00833E70">
        <w:rPr>
          <w:rFonts w:ascii="Arial" w:hAnsi="Arial" w:cs="Arial"/>
          <w:sz w:val="22"/>
          <w:szCs w:val="22"/>
        </w:rPr>
        <w:t>k závěrečnému schválení správnosti a náležitostí před jeho předáním Objednateli</w:t>
      </w:r>
      <w:r w:rsidR="00833E70" w:rsidRPr="00833E70">
        <w:rPr>
          <w:rFonts w:ascii="Arial" w:hAnsi="Arial" w:cs="Arial"/>
          <w:bCs/>
          <w:sz w:val="22"/>
          <w:szCs w:val="22"/>
        </w:rPr>
        <w:t>.</w:t>
      </w:r>
      <w:r w:rsidR="00833E70" w:rsidRPr="00833E70">
        <w:rPr>
          <w:rFonts w:ascii="Arial" w:hAnsi="Arial" w:cs="Arial"/>
          <w:sz w:val="22"/>
          <w:szCs w:val="22"/>
        </w:rPr>
        <w:t xml:space="preserve"> </w:t>
      </w:r>
      <w:r w:rsidR="00833E70" w:rsidRPr="00833E70">
        <w:rPr>
          <w:rFonts w:ascii="Arial" w:hAnsi="Arial" w:cs="Arial"/>
          <w:bCs/>
          <w:sz w:val="22"/>
          <w:szCs w:val="22"/>
        </w:rPr>
        <w:t xml:space="preserve">Po převzetí dílčího plnění č. 1 a následně dílčího plnění č. 2 předá Objednatel nejpozději do osmi pracovních dnů připomínky k dílu a poskytne je Zhotoviteli. Zhotovitel je povinen připomínky do díla zapracovat nejpozději do pěti pracovních dnů. Po zapracování připomínek, případně pokud žádné připomínky nebudou uplatněny, bude dílo, resp. každé z dílčích plnění považováno za dokončené a Zhotovitel jej předá Objednateli prostřednictvím datové schránky Objednatele DS: yphaax8. Po řádném předání dílčího plnění č. 1 a následně dílčího plnění č. 2 </w:t>
      </w:r>
      <w:r w:rsidR="00833E70">
        <w:rPr>
          <w:rFonts w:ascii="Arial" w:hAnsi="Arial" w:cs="Arial"/>
          <w:bCs/>
          <w:sz w:val="22"/>
          <w:szCs w:val="22"/>
        </w:rPr>
        <w:t xml:space="preserve">bez </w:t>
      </w:r>
      <w:r w:rsidR="007B405B">
        <w:rPr>
          <w:rFonts w:ascii="Arial" w:hAnsi="Arial" w:cs="Arial"/>
          <w:bCs/>
          <w:sz w:val="22"/>
          <w:szCs w:val="22"/>
        </w:rPr>
        <w:t>jakýchkoli vad a nedodělků, a to i drobných a ojediněle se vyskytujících</w:t>
      </w:r>
      <w:r w:rsidR="006B1B39">
        <w:rPr>
          <w:rFonts w:ascii="Arial" w:hAnsi="Arial" w:cs="Arial"/>
          <w:bCs/>
          <w:sz w:val="22"/>
          <w:szCs w:val="22"/>
        </w:rPr>
        <w:t xml:space="preserve">, </w:t>
      </w:r>
      <w:r w:rsidR="00833E70" w:rsidRPr="00833E70">
        <w:rPr>
          <w:rFonts w:ascii="Arial" w:hAnsi="Arial" w:cs="Arial"/>
          <w:bCs/>
          <w:sz w:val="22"/>
          <w:szCs w:val="22"/>
        </w:rPr>
        <w:t>bude vyhotoven Předávací protokol.</w:t>
      </w:r>
    </w:p>
    <w:p w14:paraId="726DBF94" w14:textId="3D890C04" w:rsidR="00357B50" w:rsidRDefault="00357B50">
      <w:pPr>
        <w:pStyle w:val="Odstavecseseznamem"/>
        <w:numPr>
          <w:ilvl w:val="0"/>
          <w:numId w:val="22"/>
        </w:numPr>
        <w:spacing w:before="240" w:after="240" w:line="276" w:lineRule="auto"/>
        <w:ind w:left="426"/>
        <w:jc w:val="both"/>
        <w:rPr>
          <w:rFonts w:ascii="Arial" w:hAnsi="Arial" w:cs="Arial"/>
          <w:sz w:val="22"/>
          <w:szCs w:val="20"/>
        </w:rPr>
      </w:pPr>
      <w:r w:rsidRPr="006070EE">
        <w:rPr>
          <w:rFonts w:ascii="Arial" w:eastAsia="Calibri" w:hAnsi="Arial" w:cs="Arial"/>
          <w:sz w:val="22"/>
          <w:lang w:eastAsia="en-US"/>
        </w:rPr>
        <w:t xml:space="preserve">K přechodu vlastnictví dochází převzetím plnění </w:t>
      </w:r>
      <w:r>
        <w:rPr>
          <w:rFonts w:ascii="Arial" w:eastAsia="Calibri" w:hAnsi="Arial" w:cs="Arial"/>
          <w:sz w:val="22"/>
          <w:lang w:eastAsia="en-US"/>
        </w:rPr>
        <w:t xml:space="preserve">bez jakýchkoliv vad, a to i drobných a ojediněle se vyskytujících nedodělků, </w:t>
      </w:r>
      <w:r w:rsidRPr="006070EE">
        <w:rPr>
          <w:rFonts w:ascii="Arial" w:eastAsia="Calibri" w:hAnsi="Arial" w:cs="Arial"/>
          <w:sz w:val="22"/>
          <w:lang w:eastAsia="en-US"/>
        </w:rPr>
        <w:t xml:space="preserve">na základě </w:t>
      </w:r>
      <w:r>
        <w:rPr>
          <w:rFonts w:ascii="Arial" w:eastAsia="Calibri" w:hAnsi="Arial" w:cs="Arial"/>
          <w:sz w:val="22"/>
          <w:lang w:eastAsia="en-US"/>
        </w:rPr>
        <w:t>P</w:t>
      </w:r>
      <w:r w:rsidRPr="006070EE">
        <w:rPr>
          <w:rFonts w:ascii="Arial" w:eastAsia="Calibri" w:hAnsi="Arial" w:cs="Arial"/>
          <w:sz w:val="22"/>
          <w:lang w:eastAsia="en-US"/>
        </w:rPr>
        <w:t xml:space="preserve">ředávacího </w:t>
      </w:r>
      <w:r w:rsidRPr="006070EE">
        <w:rPr>
          <w:rFonts w:ascii="Arial" w:hAnsi="Arial" w:cs="Arial"/>
          <w:sz w:val="22"/>
          <w:szCs w:val="20"/>
        </w:rPr>
        <w:t>protokolu.</w:t>
      </w:r>
    </w:p>
    <w:p w14:paraId="775B8247" w14:textId="4D9EC421" w:rsidR="00357B50" w:rsidRPr="00CB7666" w:rsidRDefault="00357B50">
      <w:pPr>
        <w:pStyle w:val="Odstavecseseznamem"/>
        <w:numPr>
          <w:ilvl w:val="0"/>
          <w:numId w:val="22"/>
        </w:numPr>
        <w:spacing w:before="240" w:after="240" w:line="276" w:lineRule="auto"/>
        <w:ind w:left="426"/>
        <w:jc w:val="both"/>
        <w:rPr>
          <w:rFonts w:ascii="Arial" w:hAnsi="Arial" w:cs="Arial"/>
          <w:sz w:val="22"/>
          <w:szCs w:val="20"/>
        </w:rPr>
      </w:pPr>
      <w:r w:rsidRPr="00CB7666">
        <w:rPr>
          <w:rFonts w:ascii="Arial" w:hAnsi="Arial" w:cs="Arial"/>
          <w:sz w:val="22"/>
        </w:rPr>
        <w:lastRenderedPageBreak/>
        <w:t xml:space="preserve">Doba plnění začíná bezprostředně po nabytí účinnosti smlouvy a termíny realizace činí: </w:t>
      </w:r>
    </w:p>
    <w:p w14:paraId="0CA1E531" w14:textId="48DCBAE2" w:rsidR="00357B50" w:rsidRDefault="00357B50" w:rsidP="0081286D">
      <w:pPr>
        <w:pStyle w:val="4DNormln"/>
        <w:spacing w:before="120" w:after="120" w:line="276" w:lineRule="auto"/>
        <w:ind w:firstLine="426"/>
        <w:jc w:val="both"/>
        <w:rPr>
          <w:rFonts w:cs="Arial"/>
          <w:sz w:val="22"/>
          <w:szCs w:val="22"/>
        </w:rPr>
      </w:pPr>
      <w:r w:rsidRPr="003727CD">
        <w:rPr>
          <w:rFonts w:cs="Arial"/>
          <w:sz w:val="22"/>
          <w:szCs w:val="22"/>
        </w:rPr>
        <w:t xml:space="preserve">Zahájení </w:t>
      </w:r>
      <w:r w:rsidRPr="002D119C">
        <w:rPr>
          <w:rFonts w:cs="Arial"/>
          <w:sz w:val="22"/>
          <w:szCs w:val="22"/>
        </w:rPr>
        <w:t>realizace: ihned po nabytí účinnosti smlouvy</w:t>
      </w:r>
      <w:r w:rsidR="008A2865">
        <w:rPr>
          <w:rFonts w:cs="Arial"/>
          <w:sz w:val="22"/>
          <w:szCs w:val="22"/>
        </w:rPr>
        <w:t>, tj. zveřejněním v registru smluv</w:t>
      </w:r>
      <w:r w:rsidRPr="002D119C">
        <w:rPr>
          <w:rFonts w:cs="Arial"/>
          <w:sz w:val="22"/>
          <w:szCs w:val="22"/>
        </w:rPr>
        <w:t xml:space="preserve">. </w:t>
      </w:r>
    </w:p>
    <w:p w14:paraId="74A36CA0" w14:textId="77777777" w:rsidR="0081286D" w:rsidRDefault="0081286D" w:rsidP="0081286D">
      <w:pPr>
        <w:spacing w:before="240" w:after="240" w:line="300" w:lineRule="auto"/>
        <w:ind w:left="360" w:firstLine="66"/>
        <w:jc w:val="both"/>
        <w:rPr>
          <w:rFonts w:ascii="Arial" w:hAnsi="Arial" w:cs="Arial"/>
          <w:szCs w:val="20"/>
          <w:u w:val="single"/>
        </w:rPr>
      </w:pPr>
      <w:r>
        <w:rPr>
          <w:rFonts w:ascii="Arial" w:hAnsi="Arial" w:cs="Arial"/>
          <w:szCs w:val="20"/>
          <w:u w:val="single"/>
        </w:rPr>
        <w:t>Dílčí plnění č. 1 - Vstupní zpráva</w:t>
      </w:r>
    </w:p>
    <w:p w14:paraId="2B82FC0A" w14:textId="008641E4" w:rsidR="0081286D" w:rsidRDefault="0081286D">
      <w:pPr>
        <w:pStyle w:val="Odstavecseseznamem"/>
        <w:numPr>
          <w:ilvl w:val="0"/>
          <w:numId w:val="40"/>
        </w:numPr>
        <w:spacing w:before="120" w:after="120" w:line="300" w:lineRule="auto"/>
        <w:jc w:val="both"/>
        <w:rPr>
          <w:rFonts w:ascii="Arial" w:hAnsi="Arial" w:cs="Arial"/>
          <w:sz w:val="22"/>
          <w:szCs w:val="20"/>
        </w:rPr>
      </w:pPr>
      <w:r>
        <w:rPr>
          <w:rFonts w:ascii="Arial" w:hAnsi="Arial" w:cs="Arial"/>
          <w:sz w:val="22"/>
          <w:szCs w:val="20"/>
        </w:rPr>
        <w:t>l</w:t>
      </w:r>
      <w:r w:rsidRPr="00E01E89">
        <w:rPr>
          <w:rFonts w:ascii="Arial" w:hAnsi="Arial" w:cs="Arial"/>
          <w:sz w:val="22"/>
          <w:szCs w:val="20"/>
        </w:rPr>
        <w:t xml:space="preserve">hůta pro předložení </w:t>
      </w:r>
      <w:r>
        <w:rPr>
          <w:rFonts w:ascii="Arial" w:hAnsi="Arial" w:cs="Arial"/>
          <w:sz w:val="22"/>
          <w:szCs w:val="20"/>
        </w:rPr>
        <w:t xml:space="preserve">návrhu Vstupní zprávy je </w:t>
      </w:r>
      <w:r w:rsidRPr="0056743B">
        <w:rPr>
          <w:rFonts w:ascii="Arial" w:hAnsi="Arial" w:cs="Arial"/>
          <w:b/>
          <w:bCs/>
          <w:sz w:val="22"/>
          <w:szCs w:val="20"/>
        </w:rPr>
        <w:t>20 kalendářních dnů</w:t>
      </w:r>
      <w:r>
        <w:rPr>
          <w:rFonts w:ascii="Arial" w:hAnsi="Arial" w:cs="Arial"/>
          <w:sz w:val="22"/>
          <w:szCs w:val="20"/>
        </w:rPr>
        <w:t xml:space="preserve"> následujících po zveřejnění smlouvy v registru smluv.</w:t>
      </w:r>
    </w:p>
    <w:p w14:paraId="44CC9989" w14:textId="3490A50A" w:rsidR="0081286D" w:rsidRPr="0081286D" w:rsidRDefault="0081286D">
      <w:pPr>
        <w:pStyle w:val="Odstavecseseznamem"/>
        <w:numPr>
          <w:ilvl w:val="0"/>
          <w:numId w:val="40"/>
        </w:numPr>
        <w:spacing w:before="120" w:after="120" w:line="300" w:lineRule="auto"/>
        <w:jc w:val="both"/>
        <w:rPr>
          <w:rFonts w:ascii="Arial" w:hAnsi="Arial" w:cs="Arial"/>
          <w:sz w:val="22"/>
          <w:szCs w:val="20"/>
        </w:rPr>
      </w:pPr>
      <w:r w:rsidRPr="0081286D">
        <w:rPr>
          <w:rFonts w:ascii="Arial" w:hAnsi="Arial" w:cs="Arial"/>
          <w:sz w:val="22"/>
          <w:szCs w:val="22"/>
        </w:rPr>
        <w:t xml:space="preserve">lhůta pro předložení objednatelem odsouhlasené finální Vstupní zprávy je </w:t>
      </w:r>
      <w:r w:rsidRPr="0056743B">
        <w:rPr>
          <w:rFonts w:ascii="Arial" w:hAnsi="Arial" w:cs="Arial"/>
          <w:b/>
          <w:bCs/>
          <w:sz w:val="22"/>
          <w:szCs w:val="22"/>
        </w:rPr>
        <w:t>30 kalendářních dnů</w:t>
      </w:r>
      <w:r w:rsidRPr="0081286D">
        <w:rPr>
          <w:rFonts w:ascii="Arial" w:hAnsi="Arial" w:cs="Arial"/>
          <w:sz w:val="22"/>
          <w:szCs w:val="22"/>
        </w:rPr>
        <w:t xml:space="preserve"> následujících </w:t>
      </w:r>
      <w:r>
        <w:rPr>
          <w:rFonts w:ascii="Arial" w:hAnsi="Arial" w:cs="Arial"/>
          <w:sz w:val="22"/>
          <w:szCs w:val="20"/>
        </w:rPr>
        <w:t>po zveřejnění smlouvy v registru smluv</w:t>
      </w:r>
      <w:r w:rsidRPr="0081286D">
        <w:rPr>
          <w:rFonts w:ascii="Arial" w:hAnsi="Arial" w:cs="Arial"/>
          <w:szCs w:val="20"/>
        </w:rPr>
        <w:t>.</w:t>
      </w:r>
    </w:p>
    <w:p w14:paraId="51F6DF97" w14:textId="5D384EF5" w:rsidR="0081286D" w:rsidRPr="0081286D" w:rsidRDefault="0081286D" w:rsidP="0081286D">
      <w:pPr>
        <w:spacing w:before="240" w:after="240" w:line="300" w:lineRule="auto"/>
        <w:ind w:left="360" w:firstLine="66"/>
        <w:jc w:val="both"/>
        <w:rPr>
          <w:rFonts w:ascii="Arial" w:hAnsi="Arial" w:cs="Arial"/>
          <w:szCs w:val="20"/>
          <w:u w:val="single"/>
        </w:rPr>
      </w:pPr>
      <w:r>
        <w:rPr>
          <w:rFonts w:ascii="Arial" w:hAnsi="Arial" w:cs="Arial"/>
          <w:szCs w:val="20"/>
          <w:u w:val="single"/>
        </w:rPr>
        <w:t xml:space="preserve">Dílčí plnění č. 2 - </w:t>
      </w:r>
      <w:r w:rsidR="009E1838">
        <w:rPr>
          <w:rFonts w:ascii="Arial" w:hAnsi="Arial" w:cs="Arial"/>
          <w:szCs w:val="20"/>
          <w:u w:val="single"/>
        </w:rPr>
        <w:t>Závěrečná</w:t>
      </w:r>
      <w:r>
        <w:rPr>
          <w:rFonts w:ascii="Arial" w:hAnsi="Arial" w:cs="Arial"/>
          <w:szCs w:val="20"/>
          <w:u w:val="single"/>
        </w:rPr>
        <w:t xml:space="preserve"> zpráva</w:t>
      </w:r>
    </w:p>
    <w:p w14:paraId="39E244F8" w14:textId="293E33FA" w:rsidR="00357B50" w:rsidRPr="0056743B" w:rsidRDefault="00357B50">
      <w:pPr>
        <w:pStyle w:val="Odstavecseseznamem"/>
        <w:numPr>
          <w:ilvl w:val="0"/>
          <w:numId w:val="40"/>
        </w:numPr>
        <w:spacing w:before="120" w:after="120" w:line="300" w:lineRule="auto"/>
        <w:jc w:val="both"/>
        <w:rPr>
          <w:rFonts w:ascii="Arial" w:hAnsi="Arial" w:cs="Arial"/>
          <w:sz w:val="22"/>
          <w:szCs w:val="22"/>
        </w:rPr>
      </w:pPr>
      <w:r w:rsidRPr="0056743B">
        <w:rPr>
          <w:rFonts w:ascii="Arial" w:hAnsi="Arial" w:cs="Arial"/>
          <w:sz w:val="22"/>
          <w:szCs w:val="22"/>
        </w:rPr>
        <w:t xml:space="preserve">Termín pro písemné předložení návrhu </w:t>
      </w:r>
      <w:r w:rsidR="009E1838" w:rsidRPr="0056743B">
        <w:rPr>
          <w:rFonts w:ascii="Arial" w:hAnsi="Arial" w:cs="Arial"/>
          <w:sz w:val="22"/>
          <w:szCs w:val="22"/>
        </w:rPr>
        <w:t>Závěrečné zprávy</w:t>
      </w:r>
      <w:r w:rsidRPr="0056743B">
        <w:rPr>
          <w:rFonts w:ascii="Arial" w:hAnsi="Arial" w:cs="Arial"/>
          <w:sz w:val="22"/>
          <w:szCs w:val="22"/>
        </w:rPr>
        <w:t xml:space="preserve">: nejpozději </w:t>
      </w:r>
      <w:r w:rsidR="002D119C" w:rsidRPr="0056743B">
        <w:rPr>
          <w:rFonts w:ascii="Arial" w:hAnsi="Arial" w:cs="Arial"/>
          <w:sz w:val="22"/>
          <w:szCs w:val="22"/>
        </w:rPr>
        <w:t xml:space="preserve">do </w:t>
      </w:r>
      <w:r w:rsidR="0056743B" w:rsidRPr="0056743B">
        <w:rPr>
          <w:rFonts w:ascii="Arial" w:hAnsi="Arial" w:cs="Arial"/>
          <w:b/>
          <w:bCs/>
          <w:color w:val="000000" w:themeColor="text1"/>
          <w:sz w:val="22"/>
          <w:szCs w:val="22"/>
        </w:rPr>
        <w:t xml:space="preserve">8 </w:t>
      </w:r>
      <w:r w:rsidR="0056743B" w:rsidRPr="0056743B">
        <w:rPr>
          <w:rFonts w:ascii="Arial" w:hAnsi="Arial" w:cs="Arial"/>
          <w:b/>
          <w:bCs/>
          <w:sz w:val="22"/>
          <w:szCs w:val="22"/>
        </w:rPr>
        <w:t xml:space="preserve">kalendářních měsíců </w:t>
      </w:r>
      <w:r w:rsidR="0056743B" w:rsidRPr="0056743B">
        <w:rPr>
          <w:rFonts w:ascii="Arial" w:eastAsia="Arial" w:hAnsi="Arial" w:cs="Arial"/>
          <w:sz w:val="22"/>
          <w:szCs w:val="22"/>
        </w:rPr>
        <w:t>následujících po zveřejnění smlouvy v registru smluv.</w:t>
      </w:r>
    </w:p>
    <w:p w14:paraId="37C93882" w14:textId="61E42E72" w:rsidR="00357B50" w:rsidRPr="0081286D" w:rsidRDefault="00357B50">
      <w:pPr>
        <w:pStyle w:val="Odstavecseseznamem"/>
        <w:numPr>
          <w:ilvl w:val="0"/>
          <w:numId w:val="40"/>
        </w:numPr>
        <w:spacing w:before="120" w:after="120" w:line="300" w:lineRule="auto"/>
        <w:jc w:val="both"/>
        <w:rPr>
          <w:rFonts w:ascii="Arial" w:hAnsi="Arial" w:cs="Arial"/>
          <w:sz w:val="22"/>
          <w:szCs w:val="22"/>
        </w:rPr>
      </w:pPr>
      <w:r w:rsidRPr="0056743B">
        <w:rPr>
          <w:rFonts w:ascii="Arial" w:hAnsi="Arial" w:cs="Arial"/>
          <w:sz w:val="22"/>
          <w:szCs w:val="22"/>
        </w:rPr>
        <w:t xml:space="preserve">Termín pro písemné předložení finálního výstupu </w:t>
      </w:r>
      <w:r w:rsidR="009E1838" w:rsidRPr="0056743B">
        <w:rPr>
          <w:rFonts w:ascii="Arial" w:hAnsi="Arial" w:cs="Arial"/>
          <w:sz w:val="22"/>
          <w:szCs w:val="22"/>
        </w:rPr>
        <w:t>Závěrečné zprávy</w:t>
      </w:r>
      <w:r w:rsidRPr="0056743B">
        <w:rPr>
          <w:rFonts w:ascii="Arial" w:hAnsi="Arial" w:cs="Arial"/>
          <w:sz w:val="22"/>
          <w:szCs w:val="22"/>
        </w:rPr>
        <w:t xml:space="preserve">: nejpozději </w:t>
      </w:r>
      <w:r w:rsidR="002D119C" w:rsidRPr="0056743B">
        <w:rPr>
          <w:rFonts w:ascii="Arial" w:hAnsi="Arial" w:cs="Arial"/>
          <w:sz w:val="22"/>
          <w:szCs w:val="22"/>
        </w:rPr>
        <w:t>do</w:t>
      </w:r>
      <w:r w:rsidR="0056743B" w:rsidRPr="0056743B">
        <w:rPr>
          <w:rFonts w:ascii="Arial" w:hAnsi="Arial" w:cs="Arial"/>
          <w:b/>
          <w:bCs/>
          <w:color w:val="000000" w:themeColor="text1"/>
          <w:sz w:val="22"/>
          <w:szCs w:val="22"/>
        </w:rPr>
        <w:t xml:space="preserve"> 9 </w:t>
      </w:r>
      <w:r w:rsidR="0056743B" w:rsidRPr="0056743B">
        <w:rPr>
          <w:rFonts w:ascii="Arial" w:hAnsi="Arial" w:cs="Arial"/>
          <w:b/>
          <w:bCs/>
          <w:sz w:val="22"/>
          <w:szCs w:val="22"/>
        </w:rPr>
        <w:t xml:space="preserve">kalendářních měsíců </w:t>
      </w:r>
      <w:r w:rsidR="0056743B" w:rsidRPr="0056743B">
        <w:rPr>
          <w:rFonts w:ascii="Arial" w:eastAsia="Arial" w:hAnsi="Arial" w:cs="Arial"/>
          <w:sz w:val="22"/>
          <w:szCs w:val="22"/>
        </w:rPr>
        <w:t>následujících po zveřejnění smlouvy v registru smluv</w:t>
      </w:r>
      <w:r w:rsidRPr="0056743B">
        <w:rPr>
          <w:rFonts w:ascii="Arial" w:hAnsi="Arial" w:cs="Arial"/>
          <w:sz w:val="22"/>
          <w:szCs w:val="22"/>
        </w:rPr>
        <w:t>.</w:t>
      </w:r>
      <w:r w:rsidR="004272C8" w:rsidRPr="0081286D">
        <w:rPr>
          <w:rFonts w:ascii="Arial" w:hAnsi="Arial" w:cs="Arial"/>
          <w:sz w:val="22"/>
          <w:szCs w:val="22"/>
        </w:rPr>
        <w:t xml:space="preserve"> </w:t>
      </w:r>
      <w:r w:rsidRPr="004272C8">
        <w:rPr>
          <w:rFonts w:ascii="Arial" w:hAnsi="Arial" w:cs="Arial"/>
          <w:sz w:val="22"/>
          <w:szCs w:val="22"/>
        </w:rPr>
        <w:t>Finálním výstupem se rozumí výstup předmětného plnění bez jakýchkoliv vad a nedodělků,</w:t>
      </w:r>
      <w:r w:rsidRPr="0081286D">
        <w:rPr>
          <w:rFonts w:ascii="Arial" w:hAnsi="Arial" w:cs="Arial"/>
          <w:sz w:val="22"/>
          <w:szCs w:val="22"/>
        </w:rPr>
        <w:t xml:space="preserve"> a to i drobných a ojediněle se vyskytujících,</w:t>
      </w:r>
      <w:r w:rsidRPr="004272C8">
        <w:rPr>
          <w:rFonts w:ascii="Arial" w:hAnsi="Arial" w:cs="Arial"/>
          <w:sz w:val="22"/>
          <w:szCs w:val="22"/>
        </w:rPr>
        <w:t xml:space="preserve"> včetně akceptace/potvrzení formou Předávacího protokolu tohoto výstupu Objednatelem, že se jedná o plnění bez jakýchkoliv vad a nedodělků, </w:t>
      </w:r>
      <w:r w:rsidRPr="0081286D">
        <w:rPr>
          <w:rFonts w:ascii="Arial" w:hAnsi="Arial" w:cs="Arial"/>
          <w:sz w:val="22"/>
          <w:szCs w:val="22"/>
        </w:rPr>
        <w:t>a to i drobných a ojediněle se vyskytujících</w:t>
      </w:r>
      <w:r w:rsidRPr="004272C8">
        <w:rPr>
          <w:rFonts w:ascii="Arial" w:hAnsi="Arial" w:cs="Arial"/>
          <w:sz w:val="22"/>
          <w:szCs w:val="22"/>
        </w:rPr>
        <w:t>.</w:t>
      </w:r>
      <w:r w:rsidRPr="0081286D">
        <w:rPr>
          <w:rFonts w:ascii="Arial" w:hAnsi="Arial" w:cs="Arial"/>
          <w:sz w:val="22"/>
          <w:szCs w:val="22"/>
        </w:rPr>
        <w:t xml:space="preserve"> </w:t>
      </w:r>
      <w:r w:rsidR="003778BE" w:rsidRPr="0081286D">
        <w:rPr>
          <w:rFonts w:ascii="Arial" w:hAnsi="Arial" w:cs="Arial"/>
          <w:sz w:val="22"/>
          <w:szCs w:val="22"/>
        </w:rPr>
        <w:t>Finální v</w:t>
      </w:r>
      <w:r w:rsidRPr="0081286D">
        <w:rPr>
          <w:rFonts w:ascii="Arial" w:hAnsi="Arial" w:cs="Arial"/>
          <w:sz w:val="22"/>
          <w:szCs w:val="22"/>
        </w:rPr>
        <w:t>ýstup bude předán v elektronické podobě</w:t>
      </w:r>
      <w:r w:rsidR="003778BE" w:rsidRPr="0081286D">
        <w:rPr>
          <w:rFonts w:ascii="Arial" w:hAnsi="Arial" w:cs="Arial"/>
          <w:sz w:val="22"/>
          <w:szCs w:val="22"/>
        </w:rPr>
        <w:t xml:space="preserve"> dle obecných požadavků Přílohy č. 1</w:t>
      </w:r>
      <w:r w:rsidR="004272C8" w:rsidRPr="0081286D">
        <w:rPr>
          <w:rFonts w:ascii="Arial" w:hAnsi="Arial" w:cs="Arial"/>
          <w:sz w:val="22"/>
          <w:szCs w:val="22"/>
        </w:rPr>
        <w:t>.</w:t>
      </w:r>
    </w:p>
    <w:p w14:paraId="315CC8EF" w14:textId="77777777" w:rsidR="00C17D43" w:rsidRDefault="00C17D43" w:rsidP="00845DC5">
      <w:pPr>
        <w:pStyle w:val="RLTextlnkuslovan"/>
        <w:numPr>
          <w:ilvl w:val="0"/>
          <w:numId w:val="0"/>
        </w:numPr>
        <w:spacing w:before="120" w:line="276" w:lineRule="auto"/>
        <w:ind w:left="709"/>
        <w:rPr>
          <w:rFonts w:ascii="Arial" w:hAnsi="Arial" w:cs="Arial"/>
        </w:rPr>
      </w:pPr>
    </w:p>
    <w:p w14:paraId="2F634EF7" w14:textId="77777777" w:rsidR="00935C9A" w:rsidRPr="00687FFA" w:rsidRDefault="00935C9A" w:rsidP="00845DC5">
      <w:pPr>
        <w:pStyle w:val="RLTextlnkuslovan"/>
        <w:numPr>
          <w:ilvl w:val="0"/>
          <w:numId w:val="0"/>
        </w:numPr>
        <w:spacing w:before="120" w:line="276" w:lineRule="auto"/>
        <w:ind w:left="709"/>
        <w:rPr>
          <w:rFonts w:ascii="Arial" w:hAnsi="Arial" w:cs="Arial"/>
        </w:rPr>
      </w:pPr>
    </w:p>
    <w:p w14:paraId="4F954DB8" w14:textId="77777777" w:rsidR="00545349" w:rsidRPr="00545349" w:rsidRDefault="00545349" w:rsidP="00845DC5">
      <w:pPr>
        <w:keepNext/>
        <w:suppressAutoHyphens/>
        <w:spacing w:before="120" w:after="120"/>
        <w:ind w:left="709"/>
        <w:jc w:val="center"/>
        <w:outlineLvl w:val="0"/>
        <w:rPr>
          <w:rFonts w:ascii="Arial" w:eastAsia="Times New Roman" w:hAnsi="Arial" w:cs="Arial"/>
          <w:b/>
          <w:sz w:val="24"/>
        </w:rPr>
      </w:pPr>
      <w:r w:rsidRPr="004272C8">
        <w:rPr>
          <w:rFonts w:ascii="Arial" w:eastAsia="Times New Roman" w:hAnsi="Arial" w:cs="Arial"/>
          <w:b/>
          <w:sz w:val="24"/>
          <w:highlight w:val="yellow"/>
        </w:rPr>
        <w:t>Článek III.</w:t>
      </w:r>
    </w:p>
    <w:p w14:paraId="3A1B63B9" w14:textId="77777777" w:rsidR="004272C8" w:rsidRPr="004272C8" w:rsidRDefault="004272C8" w:rsidP="004272C8">
      <w:pPr>
        <w:spacing w:before="120" w:after="120"/>
        <w:jc w:val="center"/>
        <w:rPr>
          <w:rFonts w:ascii="Arial" w:eastAsia="Times New Roman" w:hAnsi="Arial" w:cs="Arial"/>
          <w:b/>
          <w:bCs/>
          <w:iCs/>
          <w:sz w:val="24"/>
          <w:szCs w:val="24"/>
          <w:lang w:eastAsia="cs-CZ"/>
        </w:rPr>
      </w:pPr>
      <w:bookmarkStart w:id="5" w:name="_Ref195958966"/>
      <w:bookmarkStart w:id="6" w:name="_Toc212632748"/>
      <w:bookmarkStart w:id="7" w:name="_Ref224688969"/>
      <w:bookmarkStart w:id="8" w:name="_Ref313890705"/>
      <w:bookmarkStart w:id="9" w:name="_Ref313950543"/>
      <w:bookmarkStart w:id="10" w:name="_Ref313950610"/>
      <w:bookmarkStart w:id="11" w:name="_Ref313951225"/>
      <w:bookmarkStart w:id="12" w:name="_Ref314142814"/>
      <w:bookmarkStart w:id="13" w:name="_Ref273382468"/>
      <w:bookmarkStart w:id="14" w:name="_Toc295034736"/>
      <w:bookmarkStart w:id="15" w:name="_Ref281974233"/>
      <w:bookmarkStart w:id="16" w:name="_Ref327268831"/>
      <w:bookmarkStart w:id="17" w:name="_Ref212260271"/>
      <w:bookmarkStart w:id="18" w:name="_Toc212632749"/>
      <w:bookmarkStart w:id="19" w:name="_Ref195953308"/>
      <w:bookmarkStart w:id="20" w:name="_Ref196136175"/>
      <w:bookmarkStart w:id="21" w:name="_Ref196188216"/>
      <w:bookmarkEnd w:id="4"/>
      <w:r w:rsidRPr="004272C8">
        <w:rPr>
          <w:rFonts w:ascii="Arial" w:eastAsia="Times New Roman" w:hAnsi="Arial" w:cs="Arial"/>
          <w:b/>
          <w:bCs/>
          <w:iCs/>
          <w:sz w:val="24"/>
          <w:szCs w:val="24"/>
          <w:highlight w:val="yellow"/>
          <w:lang w:eastAsia="cs-CZ"/>
        </w:rPr>
        <w:t xml:space="preserve">Cenová ujednání – variantní řešení </w:t>
      </w:r>
      <w:r w:rsidRPr="004272C8">
        <w:rPr>
          <w:rFonts w:ascii="Arial" w:eastAsia="Times New Roman" w:hAnsi="Arial" w:cs="Arial"/>
          <w:b/>
          <w:bCs/>
          <w:iCs/>
          <w:sz w:val="24"/>
          <w:szCs w:val="24"/>
          <w:highlight w:val="yellow"/>
          <w:u w:val="single"/>
          <w:lang w:eastAsia="cs-CZ"/>
        </w:rPr>
        <w:t>pro plátce DPH</w:t>
      </w:r>
      <w:r w:rsidRPr="004272C8">
        <w:rPr>
          <w:rFonts w:ascii="Arial" w:eastAsia="Times New Roman" w:hAnsi="Arial" w:cs="Arial"/>
          <w:b/>
          <w:bCs/>
          <w:iCs/>
          <w:sz w:val="24"/>
          <w:szCs w:val="24"/>
          <w:highlight w:val="yellow"/>
          <w:lang w:eastAsia="cs-CZ"/>
        </w:rPr>
        <w:t xml:space="preserve"> (neplátce DPH tuto variantu z textu smlouvy vymaže)</w:t>
      </w:r>
    </w:p>
    <w:p w14:paraId="47CD7C1C" w14:textId="2EDEFDF7" w:rsidR="004272C8" w:rsidRPr="004272C8" w:rsidRDefault="004272C8">
      <w:pPr>
        <w:numPr>
          <w:ilvl w:val="0"/>
          <w:numId w:val="23"/>
        </w:numPr>
        <w:tabs>
          <w:tab w:val="left" w:pos="720"/>
          <w:tab w:val="left" w:pos="8400"/>
        </w:tabs>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 xml:space="preserve">Celková cena za dílo </w:t>
      </w:r>
      <w:r>
        <w:rPr>
          <w:rFonts w:ascii="Arial" w:eastAsia="Times New Roman" w:hAnsi="Arial" w:cs="Arial"/>
          <w:szCs w:val="20"/>
          <w:lang w:eastAsia="cs-CZ"/>
        </w:rPr>
        <w:t xml:space="preserve">je následující </w:t>
      </w:r>
      <w:r w:rsidRPr="004272C8">
        <w:rPr>
          <w:rFonts w:ascii="Arial" w:eastAsia="Times New Roman" w:hAnsi="Arial" w:cs="Arial"/>
          <w:szCs w:val="20"/>
          <w:lang w:eastAsia="cs-CZ"/>
        </w:rPr>
        <w:t>(viz Příloha č. 2 smlouvy – Položkový rozpočet):</w:t>
      </w:r>
    </w:p>
    <w:p w14:paraId="140290B2" w14:textId="77777777" w:rsidR="004272C8" w:rsidRPr="004272C8" w:rsidRDefault="004272C8" w:rsidP="004272C8">
      <w:pPr>
        <w:tabs>
          <w:tab w:val="left" w:pos="8400"/>
        </w:tabs>
        <w:spacing w:before="120" w:after="120"/>
        <w:ind w:left="426"/>
        <w:jc w:val="both"/>
        <w:rPr>
          <w:rFonts w:ascii="Arial" w:hAnsi="Arial" w:cs="Arial"/>
          <w:szCs w:val="20"/>
        </w:rPr>
      </w:pPr>
      <w:r w:rsidRPr="004272C8">
        <w:rPr>
          <w:rFonts w:ascii="Arial" w:hAnsi="Arial" w:cs="Arial"/>
          <w:szCs w:val="20"/>
        </w:rPr>
        <w:t>Maximální celková cena díla bez DPH ………………………………....</w:t>
      </w:r>
      <w:r w:rsidRPr="004272C8">
        <w:rPr>
          <w:rFonts w:ascii="Arial" w:eastAsia="Times New Roman" w:hAnsi="Arial" w:cs="Arial"/>
          <w:szCs w:val="20"/>
          <w:highlight w:val="yellow"/>
          <w:lang w:eastAsia="cs-CZ"/>
        </w:rPr>
        <w:t>[doplní účastník]</w:t>
      </w:r>
      <w:r w:rsidRPr="004272C8">
        <w:rPr>
          <w:rFonts w:ascii="Arial" w:hAnsi="Arial" w:cs="Arial"/>
          <w:szCs w:val="20"/>
        </w:rPr>
        <w:t>,- Kč</w:t>
      </w:r>
    </w:p>
    <w:p w14:paraId="4175BF93" w14:textId="77777777" w:rsidR="004272C8" w:rsidRPr="004272C8" w:rsidRDefault="004272C8" w:rsidP="004272C8">
      <w:pPr>
        <w:tabs>
          <w:tab w:val="left" w:pos="2520"/>
          <w:tab w:val="left" w:pos="8400"/>
        </w:tabs>
        <w:spacing w:before="120" w:after="120"/>
        <w:ind w:left="426"/>
        <w:jc w:val="both"/>
        <w:rPr>
          <w:rFonts w:ascii="Arial" w:hAnsi="Arial" w:cs="Arial"/>
          <w:szCs w:val="20"/>
        </w:rPr>
      </w:pPr>
      <w:r w:rsidRPr="004272C8">
        <w:rPr>
          <w:rFonts w:ascii="Arial" w:hAnsi="Arial" w:cs="Arial"/>
          <w:szCs w:val="20"/>
        </w:rPr>
        <w:t>DPH (21 %) za celkovou cenu díla …………………………………..….</w:t>
      </w:r>
      <w:r w:rsidRPr="004272C8">
        <w:rPr>
          <w:rFonts w:ascii="Arial" w:eastAsia="Times New Roman" w:hAnsi="Arial" w:cs="Arial"/>
          <w:szCs w:val="20"/>
          <w:highlight w:val="yellow"/>
          <w:lang w:eastAsia="cs-CZ"/>
        </w:rPr>
        <w:t>[doplní účastník]</w:t>
      </w:r>
      <w:r w:rsidRPr="004272C8">
        <w:rPr>
          <w:rFonts w:ascii="Arial" w:hAnsi="Arial" w:cs="Arial"/>
          <w:szCs w:val="20"/>
        </w:rPr>
        <w:t>,- Kč</w:t>
      </w:r>
    </w:p>
    <w:p w14:paraId="5D434C1B" w14:textId="77777777" w:rsidR="004272C8" w:rsidRPr="004272C8" w:rsidRDefault="004272C8" w:rsidP="004272C8">
      <w:pPr>
        <w:tabs>
          <w:tab w:val="left" w:pos="8400"/>
        </w:tabs>
        <w:spacing w:before="120" w:after="120"/>
        <w:ind w:left="426"/>
        <w:jc w:val="both"/>
        <w:rPr>
          <w:rFonts w:ascii="Arial" w:hAnsi="Arial" w:cs="Arial"/>
          <w:szCs w:val="20"/>
        </w:rPr>
      </w:pPr>
      <w:r w:rsidRPr="004272C8">
        <w:rPr>
          <w:rFonts w:ascii="Arial" w:hAnsi="Arial" w:cs="Arial"/>
          <w:szCs w:val="20"/>
        </w:rPr>
        <w:t>Celková cena díla včetně DPH............................................,,,,,,,,,,,,,,,,.</w:t>
      </w:r>
      <w:r w:rsidRPr="004272C8">
        <w:rPr>
          <w:rFonts w:ascii="Arial" w:eastAsia="Times New Roman" w:hAnsi="Arial" w:cs="Arial"/>
          <w:szCs w:val="20"/>
          <w:highlight w:val="yellow"/>
          <w:lang w:eastAsia="cs-CZ"/>
        </w:rPr>
        <w:t>[doplní účastník]</w:t>
      </w:r>
      <w:r w:rsidRPr="004272C8">
        <w:rPr>
          <w:rFonts w:ascii="Arial" w:hAnsi="Arial" w:cs="Arial"/>
          <w:szCs w:val="20"/>
        </w:rPr>
        <w:t>,- Kč.</w:t>
      </w:r>
    </w:p>
    <w:p w14:paraId="06FB67B6" w14:textId="2D09935C" w:rsidR="00935C9A" w:rsidRDefault="004272C8">
      <w:pPr>
        <w:numPr>
          <w:ilvl w:val="0"/>
          <w:numId w:val="23"/>
        </w:numPr>
        <w:tabs>
          <w:tab w:val="left" w:pos="709"/>
          <w:tab w:val="left" w:pos="8400"/>
        </w:tabs>
        <w:spacing w:before="120" w:after="120"/>
        <w:ind w:left="426" w:hanging="357"/>
        <w:jc w:val="both"/>
        <w:rPr>
          <w:rFonts w:ascii="Arial" w:eastAsia="Times New Roman" w:hAnsi="Arial" w:cs="Arial"/>
          <w:szCs w:val="20"/>
          <w:lang w:eastAsia="cs-CZ"/>
        </w:rPr>
      </w:pPr>
      <w:r w:rsidRPr="004272C8">
        <w:rPr>
          <w:rFonts w:ascii="Arial" w:eastAsia="Times New Roman" w:hAnsi="Arial" w:cs="Arial"/>
          <w:szCs w:val="20"/>
          <w:lang w:eastAsia="cs-CZ"/>
        </w:rPr>
        <w:t>Uvedená cena je sjednána jako cena maximální a nejvýše přípustná a zahrnuje všechny náklady Zhotovitele nutné k provedení plnění v rozsahu, kvalitě a způsobem specifikovaným v Příloze č. 1 smlouvy, včetně nabytých práv Objednatele vyplývajících z licenčních ujednání uvedených v čl. VI. smlouvy. Změna ceny je možná pouze v případě, že v průběhu realizace předmětu díla dojde ke změnám sazeb DPH. V tomto případě bude celková nabídková cena upravena podle výše sazeb DPH platných v době vzniku zdanitelného plnění.</w:t>
      </w:r>
    </w:p>
    <w:p w14:paraId="022707D8" w14:textId="77777777" w:rsidR="00935C9A" w:rsidRPr="00935C9A" w:rsidRDefault="00935C9A" w:rsidP="00935C9A">
      <w:pPr>
        <w:tabs>
          <w:tab w:val="left" w:pos="709"/>
          <w:tab w:val="left" w:pos="8400"/>
        </w:tabs>
        <w:spacing w:before="120" w:after="120"/>
        <w:ind w:left="426"/>
        <w:jc w:val="both"/>
        <w:rPr>
          <w:rFonts w:ascii="Arial" w:eastAsia="Times New Roman" w:hAnsi="Arial" w:cs="Arial"/>
          <w:szCs w:val="20"/>
          <w:lang w:eastAsia="cs-CZ"/>
        </w:rPr>
      </w:pPr>
    </w:p>
    <w:p w14:paraId="3734E641" w14:textId="77777777" w:rsidR="004272C8" w:rsidRPr="004272C8" w:rsidRDefault="004272C8" w:rsidP="004272C8">
      <w:pPr>
        <w:spacing w:before="120" w:after="120"/>
        <w:jc w:val="center"/>
        <w:rPr>
          <w:rFonts w:ascii="Arial" w:hAnsi="Arial" w:cs="Arial"/>
          <w:b/>
          <w:bCs/>
          <w:sz w:val="24"/>
          <w:szCs w:val="24"/>
          <w:highlight w:val="yellow"/>
        </w:rPr>
      </w:pPr>
      <w:r w:rsidRPr="004272C8">
        <w:rPr>
          <w:rFonts w:ascii="Arial" w:hAnsi="Arial" w:cs="Arial"/>
          <w:b/>
          <w:sz w:val="24"/>
          <w:szCs w:val="24"/>
          <w:highlight w:val="yellow"/>
        </w:rPr>
        <w:t>Článek III.</w:t>
      </w:r>
    </w:p>
    <w:p w14:paraId="03720CCE" w14:textId="77777777" w:rsidR="004272C8" w:rsidRPr="004272C8" w:rsidRDefault="004272C8" w:rsidP="004272C8">
      <w:pPr>
        <w:spacing w:before="120" w:after="120"/>
        <w:jc w:val="center"/>
        <w:rPr>
          <w:rFonts w:ascii="Arial" w:eastAsia="Times New Roman" w:hAnsi="Arial" w:cs="Arial"/>
          <w:b/>
          <w:bCs/>
          <w:iCs/>
          <w:sz w:val="24"/>
          <w:szCs w:val="24"/>
          <w:lang w:eastAsia="cs-CZ"/>
        </w:rPr>
      </w:pPr>
      <w:r w:rsidRPr="004272C8">
        <w:rPr>
          <w:rFonts w:ascii="Arial" w:eastAsia="Times New Roman" w:hAnsi="Arial" w:cs="Arial"/>
          <w:b/>
          <w:bCs/>
          <w:iCs/>
          <w:sz w:val="24"/>
          <w:szCs w:val="24"/>
          <w:highlight w:val="yellow"/>
          <w:lang w:eastAsia="cs-CZ"/>
        </w:rPr>
        <w:lastRenderedPageBreak/>
        <w:t xml:space="preserve">Cenová ujednání – variantní řešení </w:t>
      </w:r>
      <w:r w:rsidRPr="004272C8">
        <w:rPr>
          <w:rFonts w:ascii="Arial" w:eastAsia="Times New Roman" w:hAnsi="Arial" w:cs="Arial"/>
          <w:b/>
          <w:bCs/>
          <w:iCs/>
          <w:sz w:val="24"/>
          <w:szCs w:val="24"/>
          <w:highlight w:val="yellow"/>
          <w:u w:val="single"/>
          <w:lang w:eastAsia="cs-CZ"/>
        </w:rPr>
        <w:t>pro neplátce DPH</w:t>
      </w:r>
      <w:r w:rsidRPr="004272C8">
        <w:rPr>
          <w:rFonts w:ascii="Arial" w:eastAsia="Times New Roman" w:hAnsi="Arial" w:cs="Arial"/>
          <w:b/>
          <w:bCs/>
          <w:iCs/>
          <w:sz w:val="24"/>
          <w:szCs w:val="24"/>
          <w:highlight w:val="yellow"/>
          <w:lang w:eastAsia="cs-CZ"/>
        </w:rPr>
        <w:t xml:space="preserve"> (plátce DPH tuto variantu z textu smlouvy vymaže)</w:t>
      </w:r>
    </w:p>
    <w:p w14:paraId="4961EF5C" w14:textId="06B1219F" w:rsidR="004272C8" w:rsidRPr="004272C8" w:rsidRDefault="004272C8">
      <w:pPr>
        <w:numPr>
          <w:ilvl w:val="0"/>
          <w:numId w:val="34"/>
        </w:numPr>
        <w:tabs>
          <w:tab w:val="left" w:pos="426"/>
          <w:tab w:val="left" w:pos="8400"/>
        </w:tabs>
        <w:spacing w:before="120" w:after="120"/>
        <w:ind w:hanging="578"/>
        <w:jc w:val="both"/>
        <w:rPr>
          <w:rFonts w:ascii="Arial" w:eastAsia="Times New Roman" w:hAnsi="Arial" w:cs="Arial"/>
          <w:szCs w:val="20"/>
          <w:lang w:eastAsia="cs-CZ"/>
        </w:rPr>
      </w:pPr>
      <w:r w:rsidRPr="004272C8">
        <w:rPr>
          <w:rFonts w:ascii="Arial" w:eastAsia="Times New Roman" w:hAnsi="Arial" w:cs="Arial"/>
          <w:szCs w:val="20"/>
          <w:lang w:eastAsia="cs-CZ"/>
        </w:rPr>
        <w:t xml:space="preserve">Celková cena za dílo </w:t>
      </w:r>
      <w:r w:rsidR="003153BF">
        <w:rPr>
          <w:rFonts w:ascii="Arial" w:eastAsia="Times New Roman" w:hAnsi="Arial" w:cs="Arial"/>
          <w:szCs w:val="20"/>
          <w:lang w:eastAsia="cs-CZ"/>
        </w:rPr>
        <w:t>je následující</w:t>
      </w:r>
      <w:r w:rsidRPr="004272C8">
        <w:rPr>
          <w:rFonts w:ascii="Arial" w:eastAsia="Times New Roman" w:hAnsi="Arial" w:cs="Arial"/>
          <w:szCs w:val="20"/>
          <w:lang w:eastAsia="cs-CZ"/>
        </w:rPr>
        <w:t xml:space="preserve"> (viz Příloha č. 2 smlouvy – Položkový rozpočet):</w:t>
      </w:r>
    </w:p>
    <w:p w14:paraId="2161C601" w14:textId="77777777" w:rsidR="004272C8" w:rsidRPr="004272C8" w:rsidRDefault="004272C8" w:rsidP="004272C8">
      <w:pPr>
        <w:tabs>
          <w:tab w:val="left" w:pos="8400"/>
        </w:tabs>
        <w:spacing w:before="120" w:after="120"/>
        <w:ind w:left="426"/>
        <w:jc w:val="both"/>
        <w:rPr>
          <w:rFonts w:ascii="Arial" w:hAnsi="Arial" w:cs="Arial"/>
          <w:szCs w:val="20"/>
        </w:rPr>
      </w:pPr>
      <w:r w:rsidRPr="004272C8">
        <w:rPr>
          <w:rFonts w:ascii="Arial" w:hAnsi="Arial" w:cs="Arial"/>
          <w:szCs w:val="20"/>
        </w:rPr>
        <w:t>Celková cena díla</w:t>
      </w:r>
      <w:r w:rsidRPr="004272C8">
        <w:rPr>
          <w:rFonts w:ascii="Arial" w:eastAsia="Times New Roman" w:hAnsi="Arial" w:cs="Arial"/>
          <w:szCs w:val="20"/>
          <w:lang w:eastAsia="cs-CZ"/>
        </w:rPr>
        <w:t xml:space="preserve"> ..</w:t>
      </w:r>
      <w:r w:rsidRPr="004272C8">
        <w:rPr>
          <w:rFonts w:ascii="Arial" w:hAnsi="Arial" w:cs="Arial"/>
          <w:szCs w:val="20"/>
        </w:rPr>
        <w:t>…………………………………………..…...</w:t>
      </w:r>
      <w:r w:rsidRPr="004272C8">
        <w:rPr>
          <w:rFonts w:ascii="Arial" w:eastAsia="Times New Roman" w:hAnsi="Arial" w:cs="Arial"/>
          <w:szCs w:val="20"/>
          <w:highlight w:val="yellow"/>
          <w:lang w:eastAsia="cs-CZ"/>
        </w:rPr>
        <w:t>[doplní účastník]</w:t>
      </w:r>
      <w:r w:rsidRPr="004272C8">
        <w:rPr>
          <w:rFonts w:ascii="Arial" w:hAnsi="Arial" w:cs="Arial"/>
          <w:szCs w:val="20"/>
        </w:rPr>
        <w:t>,- Kč.</w:t>
      </w:r>
    </w:p>
    <w:p w14:paraId="3EF5D52D" w14:textId="567262EC" w:rsidR="004272C8" w:rsidRPr="004272C8" w:rsidRDefault="004272C8">
      <w:pPr>
        <w:numPr>
          <w:ilvl w:val="0"/>
          <w:numId w:val="34"/>
        </w:numPr>
        <w:tabs>
          <w:tab w:val="left" w:pos="709"/>
          <w:tab w:val="left" w:pos="8400"/>
        </w:tabs>
        <w:spacing w:before="120" w:after="120"/>
        <w:ind w:left="426" w:hanging="357"/>
        <w:jc w:val="both"/>
        <w:rPr>
          <w:rFonts w:ascii="Arial" w:eastAsia="Times New Roman" w:hAnsi="Arial" w:cs="Arial"/>
          <w:szCs w:val="20"/>
          <w:lang w:eastAsia="cs-CZ"/>
        </w:rPr>
      </w:pPr>
      <w:r w:rsidRPr="004272C8">
        <w:rPr>
          <w:rFonts w:ascii="Arial" w:eastAsia="Times New Roman" w:hAnsi="Arial" w:cs="Arial"/>
          <w:szCs w:val="20"/>
          <w:lang w:eastAsia="cs-CZ"/>
        </w:rPr>
        <w:t xml:space="preserve">Uvedená cena je sjednána jako cena maximální a nejvýše přípustná a zahrnuje všechny náklady Zhotovitele nutné k provedení plnění v rozsahu, kvalitě a způsobem specifikovaným v Příloze č. 1 smlouvy, včetně nabytých práv Objednatele vyplývajících z licenčních ujednání uvedených v čl. VI. smlouvy. </w:t>
      </w:r>
      <w:r w:rsidR="00834F8F" w:rsidRPr="00834F8F">
        <w:rPr>
          <w:rFonts w:ascii="Arial" w:hAnsi="Arial" w:cs="Arial"/>
        </w:rPr>
        <w:t>Stane-li se Zhotovitel v průběhu trvání smlouvy plátcem DPH, sjednávají smluvní strany, že cena uvedená odst.1. tohoto článku je cenou bez DPH. V takovém případě bude k této ceně připočtena DPH v zákonné výši platná ke dni uskutečnění zdanitelného plnění, aby byla zachována rovnost podmínek mezi uchazeči</w:t>
      </w:r>
      <w:r w:rsidR="00834F8F">
        <w:rPr>
          <w:rFonts w:ascii="Arial" w:hAnsi="Arial" w:cs="Arial"/>
        </w:rPr>
        <w:t>.</w:t>
      </w:r>
    </w:p>
    <w:p w14:paraId="50667341" w14:textId="77777777" w:rsidR="0056743B" w:rsidRDefault="0056743B" w:rsidP="004272C8">
      <w:pPr>
        <w:spacing w:before="120" w:after="120"/>
        <w:jc w:val="both"/>
        <w:rPr>
          <w:rFonts w:ascii="Times New Roman" w:eastAsia="Times New Roman" w:hAnsi="Times New Roman"/>
          <w:sz w:val="24"/>
          <w:szCs w:val="24"/>
          <w:highlight w:val="yellow"/>
          <w:lang w:eastAsia="cs-CZ"/>
        </w:rPr>
      </w:pPr>
    </w:p>
    <w:p w14:paraId="5FD1BA41" w14:textId="77777777" w:rsidR="0056743B" w:rsidRPr="004272C8" w:rsidRDefault="0056743B" w:rsidP="004272C8">
      <w:pPr>
        <w:spacing w:before="120" w:after="120"/>
        <w:jc w:val="both"/>
        <w:rPr>
          <w:rFonts w:ascii="Times New Roman" w:eastAsia="Times New Roman" w:hAnsi="Times New Roman"/>
          <w:sz w:val="24"/>
          <w:szCs w:val="24"/>
          <w:highlight w:val="yellow"/>
          <w:lang w:eastAsia="cs-CZ"/>
        </w:rPr>
      </w:pPr>
    </w:p>
    <w:p w14:paraId="32B6D039" w14:textId="77777777" w:rsidR="004272C8" w:rsidRPr="004272C8" w:rsidRDefault="004272C8" w:rsidP="004272C8">
      <w:pPr>
        <w:spacing w:before="120" w:after="120"/>
        <w:jc w:val="center"/>
        <w:rPr>
          <w:rFonts w:ascii="Arial" w:hAnsi="Arial" w:cs="Arial"/>
          <w:b/>
          <w:sz w:val="24"/>
          <w:szCs w:val="24"/>
        </w:rPr>
      </w:pPr>
      <w:r w:rsidRPr="004272C8">
        <w:rPr>
          <w:rFonts w:ascii="Arial" w:hAnsi="Arial" w:cs="Arial"/>
          <w:b/>
          <w:sz w:val="24"/>
          <w:szCs w:val="24"/>
        </w:rPr>
        <w:t>Článek IV.</w:t>
      </w:r>
    </w:p>
    <w:p w14:paraId="2A5EDEF8" w14:textId="77777777" w:rsidR="004272C8" w:rsidRPr="004272C8" w:rsidRDefault="004272C8" w:rsidP="004272C8">
      <w:pPr>
        <w:spacing w:before="120" w:after="120"/>
        <w:jc w:val="center"/>
        <w:rPr>
          <w:rFonts w:ascii="Arial" w:eastAsia="Times New Roman" w:hAnsi="Arial" w:cs="Arial"/>
          <w:b/>
          <w:bCs/>
          <w:iCs/>
          <w:sz w:val="24"/>
          <w:szCs w:val="24"/>
          <w:lang w:eastAsia="cs-CZ"/>
        </w:rPr>
      </w:pPr>
      <w:r w:rsidRPr="004272C8">
        <w:rPr>
          <w:rFonts w:ascii="Arial" w:eastAsia="Times New Roman" w:hAnsi="Arial" w:cs="Arial"/>
          <w:b/>
          <w:bCs/>
          <w:iCs/>
          <w:sz w:val="24"/>
          <w:szCs w:val="24"/>
          <w:lang w:eastAsia="cs-CZ"/>
        </w:rPr>
        <w:t>Platební podmínky a fakturace</w:t>
      </w:r>
    </w:p>
    <w:p w14:paraId="149C95C8" w14:textId="14E3F3A0" w:rsidR="004272C8" w:rsidRPr="004272C8" w:rsidRDefault="004272C8">
      <w:pPr>
        <w:numPr>
          <w:ilvl w:val="0"/>
          <w:numId w:val="24"/>
        </w:numPr>
        <w:tabs>
          <w:tab w:val="left" w:pos="720"/>
          <w:tab w:val="left" w:pos="2520"/>
          <w:tab w:val="left" w:pos="8400"/>
        </w:tabs>
        <w:spacing w:before="120" w:after="120"/>
        <w:ind w:left="426" w:hanging="357"/>
        <w:jc w:val="both"/>
        <w:rPr>
          <w:rFonts w:ascii="Arial" w:eastAsia="Times New Roman" w:hAnsi="Arial" w:cs="Arial"/>
          <w:szCs w:val="20"/>
          <w:lang w:eastAsia="cs-CZ"/>
        </w:rPr>
      </w:pPr>
      <w:r w:rsidRPr="004272C8">
        <w:rPr>
          <w:rFonts w:ascii="Arial" w:eastAsia="Times New Roman" w:hAnsi="Arial" w:cs="Arial"/>
          <w:szCs w:val="20"/>
          <w:lang w:eastAsia="cs-CZ"/>
        </w:rPr>
        <w:t>Objednatel je povinen uhradit Zhotoviteli cenu</w:t>
      </w:r>
      <w:r w:rsidR="009F015E">
        <w:rPr>
          <w:rFonts w:ascii="Arial" w:eastAsia="Times New Roman" w:hAnsi="Arial" w:cs="Arial"/>
          <w:szCs w:val="20"/>
          <w:lang w:eastAsia="cs-CZ"/>
        </w:rPr>
        <w:t xml:space="preserve"> za dílo</w:t>
      </w:r>
      <w:r w:rsidRPr="004272C8">
        <w:rPr>
          <w:rFonts w:ascii="Arial" w:eastAsia="Times New Roman" w:hAnsi="Arial" w:cs="Arial"/>
          <w:szCs w:val="20"/>
          <w:lang w:eastAsia="cs-CZ"/>
        </w:rPr>
        <w:t xml:space="preserve"> (finální výstup plnění včetně akceptace) dle Přílohy č. 1 smlouvy na základě řádně vystaveného daňového (v případě plátce DPH) nebo účetního dokladu (v případě neplátce DPH) - faktury doručené Objednatel</w:t>
      </w:r>
      <w:r w:rsidR="009F015E">
        <w:rPr>
          <w:rFonts w:ascii="Arial" w:eastAsia="Times New Roman" w:hAnsi="Arial" w:cs="Arial"/>
          <w:szCs w:val="20"/>
          <w:lang w:eastAsia="cs-CZ"/>
        </w:rPr>
        <w:t>i</w:t>
      </w:r>
      <w:r w:rsidRPr="004272C8">
        <w:rPr>
          <w:rFonts w:ascii="Arial" w:eastAsia="Times New Roman" w:hAnsi="Arial" w:cs="Arial"/>
          <w:szCs w:val="20"/>
          <w:lang w:eastAsia="cs-CZ"/>
        </w:rPr>
        <w:t xml:space="preserve">. </w:t>
      </w:r>
    </w:p>
    <w:p w14:paraId="562ACA49" w14:textId="65DD1DB6" w:rsidR="004272C8" w:rsidRPr="004272C8" w:rsidRDefault="004272C8">
      <w:pPr>
        <w:numPr>
          <w:ilvl w:val="0"/>
          <w:numId w:val="24"/>
        </w:numPr>
        <w:tabs>
          <w:tab w:val="left" w:pos="720"/>
          <w:tab w:val="left" w:pos="8400"/>
        </w:tabs>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Zhotovitel není oprávněn vystavit fakturu dříve, než Objednatel převezme bezvadn</w:t>
      </w:r>
      <w:r w:rsidR="00D45517">
        <w:rPr>
          <w:rFonts w:ascii="Arial" w:eastAsia="Times New Roman" w:hAnsi="Arial" w:cs="Arial"/>
          <w:szCs w:val="20"/>
          <w:lang w:eastAsia="cs-CZ"/>
        </w:rPr>
        <w:t>á</w:t>
      </w:r>
      <w:r w:rsidRPr="004272C8">
        <w:rPr>
          <w:rFonts w:ascii="Arial" w:eastAsia="Times New Roman" w:hAnsi="Arial" w:cs="Arial"/>
          <w:szCs w:val="20"/>
          <w:lang w:eastAsia="cs-CZ"/>
        </w:rPr>
        <w:t xml:space="preserve"> a Objednatelem odsouhlasen</w:t>
      </w:r>
      <w:r w:rsidR="00261F26">
        <w:rPr>
          <w:rFonts w:ascii="Arial" w:eastAsia="Times New Roman" w:hAnsi="Arial" w:cs="Arial"/>
          <w:szCs w:val="20"/>
          <w:lang w:eastAsia="cs-CZ"/>
        </w:rPr>
        <w:t>á obě dílčí</w:t>
      </w:r>
      <w:r w:rsidRPr="004272C8">
        <w:rPr>
          <w:rFonts w:ascii="Arial" w:eastAsia="Times New Roman" w:hAnsi="Arial" w:cs="Arial"/>
          <w:szCs w:val="20"/>
          <w:lang w:eastAsia="cs-CZ"/>
        </w:rPr>
        <w:t xml:space="preserve"> </w:t>
      </w:r>
      <w:r w:rsidR="003153BF">
        <w:rPr>
          <w:rFonts w:ascii="Arial" w:eastAsia="Times New Roman" w:hAnsi="Arial" w:cs="Arial"/>
          <w:szCs w:val="20"/>
          <w:lang w:eastAsia="cs-CZ"/>
        </w:rPr>
        <w:t>plnění</w:t>
      </w:r>
      <w:r w:rsidRPr="004272C8">
        <w:rPr>
          <w:rFonts w:ascii="Arial" w:eastAsia="Times New Roman" w:hAnsi="Arial" w:cs="Arial"/>
          <w:szCs w:val="20"/>
          <w:lang w:eastAsia="cs-CZ"/>
        </w:rPr>
        <w:t xml:space="preserve"> a obě smluvní strany podepíší Předávací protokol o řádném předání a převzetí plnění. </w:t>
      </w:r>
    </w:p>
    <w:p w14:paraId="429F27F0" w14:textId="6A92A53B" w:rsidR="004272C8" w:rsidRPr="004272C8" w:rsidRDefault="004272C8">
      <w:pPr>
        <w:numPr>
          <w:ilvl w:val="0"/>
          <w:numId w:val="24"/>
        </w:numPr>
        <w:tabs>
          <w:tab w:val="left" w:pos="720"/>
          <w:tab w:val="left" w:pos="8400"/>
        </w:tabs>
        <w:spacing w:before="120" w:after="120"/>
        <w:ind w:left="426" w:hanging="357"/>
        <w:jc w:val="both"/>
        <w:rPr>
          <w:rFonts w:ascii="Arial" w:eastAsia="Times New Roman" w:hAnsi="Arial" w:cs="Arial"/>
          <w:szCs w:val="20"/>
          <w:lang w:eastAsia="cs-CZ"/>
        </w:rPr>
      </w:pPr>
      <w:r w:rsidRPr="004272C8">
        <w:rPr>
          <w:rFonts w:ascii="Arial" w:eastAsia="Times New Roman" w:hAnsi="Arial" w:cs="Arial"/>
          <w:szCs w:val="20"/>
          <w:lang w:eastAsia="cs-CZ"/>
        </w:rPr>
        <w:t>Splatnost daňového nebo účetního dokladu, není-li Zhotovitel plátcem DPH</w:t>
      </w:r>
      <w:r w:rsidR="009F015E">
        <w:rPr>
          <w:rFonts w:ascii="Arial" w:eastAsia="Times New Roman" w:hAnsi="Arial" w:cs="Arial"/>
          <w:szCs w:val="20"/>
          <w:lang w:eastAsia="cs-CZ"/>
        </w:rPr>
        <w:t>,</w:t>
      </w:r>
      <w:r w:rsidRPr="004272C8">
        <w:rPr>
          <w:rFonts w:ascii="Arial" w:eastAsia="Times New Roman" w:hAnsi="Arial" w:cs="Arial"/>
          <w:szCs w:val="20"/>
          <w:lang w:eastAsia="cs-CZ"/>
        </w:rPr>
        <w:t xml:space="preserve"> se stanoví na 30 kalendářních dnů po </w:t>
      </w:r>
      <w:r w:rsidR="009F015E">
        <w:rPr>
          <w:rFonts w:ascii="Arial" w:eastAsia="Times New Roman" w:hAnsi="Arial" w:cs="Arial"/>
          <w:szCs w:val="20"/>
          <w:lang w:eastAsia="cs-CZ"/>
        </w:rPr>
        <w:t xml:space="preserve">jeho </w:t>
      </w:r>
      <w:r w:rsidRPr="004272C8">
        <w:rPr>
          <w:rFonts w:ascii="Arial" w:eastAsia="Times New Roman" w:hAnsi="Arial" w:cs="Arial"/>
          <w:szCs w:val="20"/>
          <w:lang w:eastAsia="cs-CZ"/>
        </w:rPr>
        <w:t>doručení</w:t>
      </w:r>
      <w:r w:rsidR="009F015E">
        <w:rPr>
          <w:rFonts w:ascii="Arial" w:eastAsia="Times New Roman" w:hAnsi="Arial" w:cs="Arial"/>
          <w:szCs w:val="20"/>
          <w:lang w:eastAsia="cs-CZ"/>
        </w:rPr>
        <w:t xml:space="preserve"> Objednateli</w:t>
      </w:r>
      <w:r w:rsidRPr="004272C8">
        <w:rPr>
          <w:rFonts w:ascii="Arial" w:eastAsia="Times New Roman" w:hAnsi="Arial" w:cs="Arial"/>
          <w:szCs w:val="20"/>
          <w:lang w:eastAsia="cs-CZ"/>
        </w:rPr>
        <w:t>.</w:t>
      </w:r>
    </w:p>
    <w:p w14:paraId="6ECBFEB9" w14:textId="4FD10F37" w:rsidR="004272C8" w:rsidRPr="004272C8" w:rsidRDefault="001840EF">
      <w:pPr>
        <w:numPr>
          <w:ilvl w:val="0"/>
          <w:numId w:val="24"/>
        </w:numPr>
        <w:tabs>
          <w:tab w:val="left" w:pos="8400"/>
        </w:tabs>
        <w:spacing w:before="120" w:after="120"/>
        <w:ind w:left="426"/>
        <w:jc w:val="both"/>
        <w:rPr>
          <w:rFonts w:ascii="Arial" w:eastAsia="Times New Roman" w:hAnsi="Arial" w:cs="Arial"/>
          <w:szCs w:val="20"/>
          <w:lang w:eastAsia="cs-CZ"/>
        </w:rPr>
      </w:pPr>
      <w:r>
        <w:rPr>
          <w:rFonts w:ascii="Arial" w:eastAsia="Times New Roman" w:hAnsi="Arial" w:cs="Arial"/>
          <w:szCs w:val="20"/>
          <w:lang w:eastAsia="cs-CZ"/>
        </w:rPr>
        <w:t>F</w:t>
      </w:r>
      <w:r w:rsidR="004272C8" w:rsidRPr="004272C8">
        <w:rPr>
          <w:rFonts w:ascii="Arial" w:eastAsia="Times New Roman" w:hAnsi="Arial" w:cs="Arial"/>
          <w:szCs w:val="20"/>
          <w:lang w:eastAsia="cs-CZ"/>
        </w:rPr>
        <w:t>aktur</w:t>
      </w:r>
      <w:r>
        <w:rPr>
          <w:rFonts w:ascii="Arial" w:eastAsia="Times New Roman" w:hAnsi="Arial" w:cs="Arial"/>
          <w:szCs w:val="20"/>
          <w:lang w:eastAsia="cs-CZ"/>
        </w:rPr>
        <w:t>a</w:t>
      </w:r>
      <w:r w:rsidR="004272C8" w:rsidRPr="004272C8">
        <w:rPr>
          <w:rFonts w:ascii="Arial" w:eastAsia="Times New Roman" w:hAnsi="Arial" w:cs="Arial"/>
          <w:szCs w:val="20"/>
          <w:lang w:eastAsia="cs-CZ"/>
        </w:rPr>
        <w:t xml:space="preserve"> musí splňovat náležitosti řádného daňového dokladu požadované zákonem č. 235/2004 Sb., o dani z přidané hodnoty ve znění pozdějších předpisů, v případě neplátce DPH náležitosti účetního dokladu dle § 11 zákona č. 563/1991 Sb., o účetnictví, ve znění pozdějších předpisů, avšak výslovně vždy musí obsahovat následující údaje: označení smluvních stran a jejich adresy, IČO, DIČ (je-li přiděleno), údaj o tom, že vystavovatel faktury je zapsán v obchodním rejstříku (je-li v něm zapsán), označení této smlouvy, označení poskytnutého plnění, číslo faktury, den vystavení a lhůta splatnosti faktury, označení peněžního ústavu a číslo účtu, na který se má platit, fakturovanou částku, razítko a podpis oprávněné osoby.</w:t>
      </w:r>
    </w:p>
    <w:p w14:paraId="22F7E590" w14:textId="77777777" w:rsidR="004272C8" w:rsidRPr="004272C8" w:rsidRDefault="004272C8">
      <w:pPr>
        <w:numPr>
          <w:ilvl w:val="0"/>
          <w:numId w:val="24"/>
        </w:numPr>
        <w:tabs>
          <w:tab w:val="left" w:pos="8400"/>
        </w:tabs>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Faktura musí obsahovat registrační číslo projektu a jeho název a musí k ní být jako její příloha přiložen Předávací protokol.</w:t>
      </w:r>
    </w:p>
    <w:p w14:paraId="1B2E7D96" w14:textId="77777777" w:rsidR="004272C8" w:rsidRPr="004272C8" w:rsidRDefault="004272C8">
      <w:pPr>
        <w:numPr>
          <w:ilvl w:val="0"/>
          <w:numId w:val="24"/>
        </w:numPr>
        <w:tabs>
          <w:tab w:val="left" w:pos="8400"/>
        </w:tabs>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Nebude-li daňový (plátce DPH) nebo účetní (neplátce DPH) doklad – faktura obsahovat stanovené náležitosti nebo v ní nebudou správně uvedené údaje a přílohy dle této smlouvy, je Objednatel oprávněn ji vrátit ve lhůtě její splatnosti Zhotoviteli. V takovém případě se přeruší běh lhůty splatnosti a nová lhůta splatnosti 30 dnů počne běžet doručením opravené faktury.</w:t>
      </w:r>
    </w:p>
    <w:p w14:paraId="6194A6C7" w14:textId="77777777" w:rsidR="004272C8" w:rsidRPr="004272C8" w:rsidRDefault="004272C8">
      <w:pPr>
        <w:numPr>
          <w:ilvl w:val="0"/>
          <w:numId w:val="24"/>
        </w:numPr>
        <w:tabs>
          <w:tab w:val="left" w:pos="720"/>
          <w:tab w:val="left" w:pos="8400"/>
        </w:tabs>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Objednatel neposkytne Zhotoviteli zálohy.</w:t>
      </w:r>
    </w:p>
    <w:p w14:paraId="1ECEFE7B" w14:textId="77777777" w:rsidR="004272C8" w:rsidRPr="004272C8" w:rsidRDefault="004272C8">
      <w:pPr>
        <w:numPr>
          <w:ilvl w:val="0"/>
          <w:numId w:val="24"/>
        </w:numPr>
        <w:tabs>
          <w:tab w:val="left" w:pos="720"/>
          <w:tab w:val="left" w:pos="8400"/>
        </w:tabs>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lastRenderedPageBreak/>
        <w:t>Platba se považuje za splněnou dnem odepsání z účtu Objednatele ve prospěch účtu Zhotovitele.</w:t>
      </w:r>
    </w:p>
    <w:p w14:paraId="70452298" w14:textId="4D41A271" w:rsidR="009C40D1" w:rsidRPr="009C40D1" w:rsidRDefault="004272C8">
      <w:pPr>
        <w:numPr>
          <w:ilvl w:val="0"/>
          <w:numId w:val="24"/>
        </w:numPr>
        <w:tabs>
          <w:tab w:val="left" w:pos="8400"/>
        </w:tabs>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Objednatel preferuje zaslání elektronické faktury Poskytovateli do datové schránky Poskytovatele ID DS: yphaax8 nebo na e-mailovou adresu podatelna@mze.</w:t>
      </w:r>
      <w:r w:rsidR="00E83DCB">
        <w:rPr>
          <w:rFonts w:ascii="Arial" w:eastAsia="Times New Roman" w:hAnsi="Arial" w:cs="Arial"/>
          <w:szCs w:val="20"/>
          <w:lang w:eastAsia="cs-CZ"/>
        </w:rPr>
        <w:t>gov.</w:t>
      </w:r>
      <w:r w:rsidRPr="004272C8">
        <w:rPr>
          <w:rFonts w:ascii="Arial" w:eastAsia="Times New Roman" w:hAnsi="Arial" w:cs="Arial"/>
          <w:szCs w:val="20"/>
          <w:lang w:eastAsia="cs-CZ"/>
        </w:rPr>
        <w:t>cz, ve strukturovaných formátech dle Evropské směrnice 2014/55/EU nebo ve formátu ISDOC 5.2 a vyšším.</w:t>
      </w:r>
    </w:p>
    <w:p w14:paraId="10EA4471" w14:textId="77777777" w:rsidR="00935C9A" w:rsidRDefault="00935C9A" w:rsidP="0056743B">
      <w:pPr>
        <w:tabs>
          <w:tab w:val="left" w:pos="720"/>
          <w:tab w:val="left" w:pos="8400"/>
        </w:tabs>
        <w:spacing w:before="120" w:after="120"/>
        <w:jc w:val="both"/>
        <w:rPr>
          <w:rFonts w:ascii="Arial" w:eastAsia="Times New Roman" w:hAnsi="Arial" w:cs="Arial"/>
          <w:szCs w:val="20"/>
          <w:highlight w:val="yellow"/>
          <w:lang w:eastAsia="cs-CZ"/>
        </w:rPr>
      </w:pPr>
    </w:p>
    <w:p w14:paraId="29322558" w14:textId="77777777" w:rsidR="0056743B" w:rsidRPr="004272C8" w:rsidRDefault="0056743B" w:rsidP="0056743B">
      <w:pPr>
        <w:tabs>
          <w:tab w:val="left" w:pos="720"/>
          <w:tab w:val="left" w:pos="8400"/>
        </w:tabs>
        <w:spacing w:before="120" w:after="120"/>
        <w:jc w:val="both"/>
        <w:rPr>
          <w:rFonts w:ascii="Arial" w:eastAsia="Times New Roman" w:hAnsi="Arial" w:cs="Arial"/>
          <w:szCs w:val="20"/>
          <w:highlight w:val="yellow"/>
          <w:lang w:eastAsia="cs-CZ"/>
        </w:rPr>
      </w:pPr>
    </w:p>
    <w:p w14:paraId="24F2DA07" w14:textId="77777777" w:rsidR="004272C8" w:rsidRPr="004272C8" w:rsidRDefault="004272C8" w:rsidP="004272C8">
      <w:pPr>
        <w:spacing w:before="120" w:after="120"/>
        <w:jc w:val="center"/>
        <w:rPr>
          <w:rFonts w:ascii="Arial" w:hAnsi="Arial" w:cs="Arial"/>
          <w:b/>
          <w:bCs/>
          <w:sz w:val="24"/>
          <w:szCs w:val="24"/>
        </w:rPr>
      </w:pPr>
      <w:r w:rsidRPr="004272C8">
        <w:rPr>
          <w:rFonts w:ascii="Arial" w:hAnsi="Arial" w:cs="Arial"/>
          <w:b/>
          <w:sz w:val="24"/>
          <w:szCs w:val="24"/>
        </w:rPr>
        <w:t>Článek V.</w:t>
      </w:r>
    </w:p>
    <w:p w14:paraId="13A2FDDC" w14:textId="77777777" w:rsidR="004272C8" w:rsidRPr="004272C8" w:rsidRDefault="004272C8" w:rsidP="004272C8">
      <w:pPr>
        <w:spacing w:before="120" w:after="120"/>
        <w:jc w:val="center"/>
        <w:rPr>
          <w:rFonts w:ascii="Arial" w:hAnsi="Arial" w:cs="Arial"/>
          <w:b/>
          <w:bCs/>
          <w:iCs/>
          <w:sz w:val="24"/>
          <w:szCs w:val="24"/>
        </w:rPr>
      </w:pPr>
      <w:r w:rsidRPr="004272C8">
        <w:rPr>
          <w:rFonts w:ascii="Arial" w:hAnsi="Arial" w:cs="Arial"/>
          <w:b/>
          <w:bCs/>
          <w:iCs/>
          <w:sz w:val="24"/>
          <w:szCs w:val="24"/>
        </w:rPr>
        <w:t>Povinnosti Zhotovitele</w:t>
      </w:r>
    </w:p>
    <w:p w14:paraId="6EF1A70D" w14:textId="77777777" w:rsidR="004272C8" w:rsidRPr="004272C8" w:rsidRDefault="004272C8" w:rsidP="004272C8">
      <w:pPr>
        <w:spacing w:before="120" w:after="120"/>
        <w:ind w:left="360"/>
        <w:jc w:val="both"/>
        <w:rPr>
          <w:rFonts w:ascii="Arial" w:hAnsi="Arial" w:cs="Arial"/>
          <w:szCs w:val="20"/>
        </w:rPr>
      </w:pPr>
      <w:r w:rsidRPr="004272C8">
        <w:rPr>
          <w:rFonts w:ascii="Arial" w:hAnsi="Arial" w:cs="Arial"/>
          <w:szCs w:val="20"/>
        </w:rPr>
        <w:t>Zhotovitel je povinen:</w:t>
      </w:r>
    </w:p>
    <w:p w14:paraId="47A29E86" w14:textId="2F49A3BF" w:rsidR="004272C8" w:rsidRPr="004272C8" w:rsidRDefault="004272C8">
      <w:pPr>
        <w:numPr>
          <w:ilvl w:val="0"/>
          <w:numId w:val="31"/>
        </w:numPr>
        <w:spacing w:before="120" w:after="120"/>
        <w:ind w:left="426"/>
        <w:jc w:val="both"/>
        <w:rPr>
          <w:rFonts w:ascii="Arial" w:hAnsi="Arial" w:cs="Arial"/>
          <w:szCs w:val="20"/>
        </w:rPr>
      </w:pPr>
      <w:r w:rsidRPr="004272C8">
        <w:rPr>
          <w:rFonts w:ascii="Arial" w:hAnsi="Arial" w:cs="Arial"/>
          <w:szCs w:val="20"/>
        </w:rPr>
        <w:t>Uzavřít pojištění pro případ vzniku škody vůči Objednateli nebo třetím osobám v souvislosti s plněním této smlouvy, a to s dolní hranicí pojistného plnění minimálně </w:t>
      </w:r>
      <w:r w:rsidR="00E91A55">
        <w:rPr>
          <w:rFonts w:ascii="Arial" w:hAnsi="Arial" w:cs="Arial"/>
          <w:szCs w:val="20"/>
        </w:rPr>
        <w:t>6</w:t>
      </w:r>
      <w:r w:rsidRPr="004272C8">
        <w:rPr>
          <w:rFonts w:ascii="Arial" w:hAnsi="Arial" w:cs="Arial"/>
          <w:szCs w:val="20"/>
        </w:rPr>
        <w:t xml:space="preserve">00 000,- Kč (slovy: </w:t>
      </w:r>
      <w:r w:rsidR="00E91A55" w:rsidRPr="00E91A55">
        <w:rPr>
          <w:rFonts w:ascii="Arial" w:hAnsi="Arial" w:cs="Arial"/>
          <w:i/>
          <w:szCs w:val="20"/>
        </w:rPr>
        <w:t>šest set tisíc korun českých</w:t>
      </w:r>
      <w:r w:rsidRPr="004272C8">
        <w:rPr>
          <w:rFonts w:ascii="Arial" w:hAnsi="Arial" w:cs="Arial"/>
          <w:szCs w:val="20"/>
        </w:rPr>
        <w:t>).</w:t>
      </w:r>
    </w:p>
    <w:p w14:paraId="44A85DCF" w14:textId="77777777" w:rsidR="004272C8" w:rsidRPr="004272C8" w:rsidRDefault="004272C8">
      <w:pPr>
        <w:numPr>
          <w:ilvl w:val="0"/>
          <w:numId w:val="31"/>
        </w:numPr>
        <w:spacing w:before="120" w:after="120"/>
        <w:ind w:left="426"/>
        <w:jc w:val="both"/>
        <w:rPr>
          <w:rFonts w:ascii="Arial" w:hAnsi="Arial" w:cs="Arial"/>
          <w:szCs w:val="20"/>
        </w:rPr>
      </w:pPr>
      <w:r w:rsidRPr="004272C8">
        <w:rPr>
          <w:rFonts w:ascii="Arial" w:hAnsi="Arial" w:cs="Arial"/>
          <w:szCs w:val="20"/>
        </w:rPr>
        <w:t xml:space="preserve">Originál nebo úředně ověřenou kopii pojistné smlouvy nebo pojistného certifikátu je Zhotovitel povinen předložit nebo předat Objednateli nejpozději v den uzavření této smlouvy. </w:t>
      </w:r>
    </w:p>
    <w:p w14:paraId="0A23B3F5" w14:textId="77777777" w:rsidR="004272C8" w:rsidRPr="004272C8" w:rsidRDefault="004272C8">
      <w:pPr>
        <w:numPr>
          <w:ilvl w:val="0"/>
          <w:numId w:val="31"/>
        </w:numPr>
        <w:spacing w:before="120" w:after="120"/>
        <w:ind w:left="426"/>
        <w:jc w:val="both"/>
        <w:rPr>
          <w:rFonts w:ascii="Arial" w:hAnsi="Arial" w:cs="Arial"/>
          <w:szCs w:val="20"/>
        </w:rPr>
      </w:pPr>
      <w:r w:rsidRPr="004272C8">
        <w:rPr>
          <w:rFonts w:ascii="Arial" w:hAnsi="Arial" w:cs="Arial"/>
          <w:szCs w:val="20"/>
        </w:rPr>
        <w:t>Pojistná smlouva ani pojistné podmínky nesmí obsahovat taková smluvní ujednání o výlukách z pojištění, která by vylučovala či omezovala po celou dobu účinnosti smlouvy nárok pojištěného na pojistné plnění v souladu s vymezeným účelem pojistné smlouvy.</w:t>
      </w:r>
    </w:p>
    <w:p w14:paraId="16BB64BF" w14:textId="0BB6A357" w:rsidR="004272C8" w:rsidRPr="004272C8" w:rsidRDefault="004272C8">
      <w:pPr>
        <w:numPr>
          <w:ilvl w:val="0"/>
          <w:numId w:val="31"/>
        </w:numPr>
        <w:tabs>
          <w:tab w:val="left" w:pos="709"/>
        </w:tabs>
        <w:spacing w:before="120" w:after="120"/>
        <w:ind w:left="426"/>
        <w:jc w:val="both"/>
        <w:rPr>
          <w:rFonts w:ascii="Arial" w:hAnsi="Arial" w:cs="Arial"/>
        </w:rPr>
      </w:pPr>
      <w:r w:rsidRPr="004272C8">
        <w:rPr>
          <w:rFonts w:ascii="Arial" w:hAnsi="Arial" w:cs="Arial"/>
          <w:szCs w:val="20"/>
        </w:rPr>
        <w:t xml:space="preserve">Zhotovitel je povinen řídit se pravidly a veškerými ostatními právními předpisy platnými pro OP Rybářství včetně příslušných právních předpisů Evropské unie (a to včetně pravidel pro </w:t>
      </w:r>
      <w:r w:rsidRPr="004272C8">
        <w:rPr>
          <w:rFonts w:ascii="Arial" w:hAnsi="Arial" w:cs="Arial"/>
        </w:rPr>
        <w:t>povinnou publicitu a archivaci). Zhotovitel prohlašuje, že měl možnost se s těmito pravidly seznámit a deklaruje znalost dotčených právních předpisů.</w:t>
      </w:r>
    </w:p>
    <w:p w14:paraId="2E14A358" w14:textId="6B46C00E" w:rsidR="004272C8" w:rsidRPr="004272C8" w:rsidRDefault="004272C8">
      <w:pPr>
        <w:numPr>
          <w:ilvl w:val="0"/>
          <w:numId w:val="31"/>
        </w:numPr>
        <w:tabs>
          <w:tab w:val="left" w:pos="709"/>
        </w:tabs>
        <w:spacing w:before="120" w:after="120"/>
        <w:ind w:left="426"/>
        <w:jc w:val="both"/>
        <w:rPr>
          <w:rFonts w:ascii="Arial" w:hAnsi="Arial" w:cs="Arial"/>
        </w:rPr>
      </w:pPr>
      <w:r w:rsidRPr="004272C8">
        <w:rPr>
          <w:rFonts w:ascii="Arial" w:eastAsia="Times New Roman" w:hAnsi="Arial" w:cs="Arial"/>
          <w:lang w:eastAsia="cs-CZ"/>
        </w:rPr>
        <w:t>Zhotovitel je povinen písemně oznámit Objednateli změnu údajů o Zhotoviteli uvedenou v záhlaví smlouvy</w:t>
      </w:r>
      <w:r w:rsidR="0014624B">
        <w:rPr>
          <w:rFonts w:ascii="Arial" w:eastAsia="Times New Roman" w:hAnsi="Arial" w:cs="Arial"/>
          <w:lang w:eastAsia="cs-CZ"/>
        </w:rPr>
        <w:t xml:space="preserve">, </w:t>
      </w:r>
      <w:r w:rsidR="00875C4A">
        <w:rPr>
          <w:rFonts w:ascii="Arial" w:eastAsia="Times New Roman" w:hAnsi="Arial" w:cs="Arial"/>
          <w:lang w:eastAsia="cs-CZ"/>
        </w:rPr>
        <w:t>údajů týkajících se bankovního účtu</w:t>
      </w:r>
      <w:r w:rsidRPr="004272C8">
        <w:rPr>
          <w:rFonts w:ascii="Arial" w:eastAsia="Times New Roman" w:hAnsi="Arial" w:cs="Arial"/>
          <w:lang w:eastAsia="cs-CZ"/>
        </w:rPr>
        <w:t xml:space="preserve"> a jakékoliv změny týkající se Zhotovitelovi ne/registrace jako plátce DPH, a to nejpozději do 5 pracovních dnů od uskutečnění takové změny.</w:t>
      </w:r>
    </w:p>
    <w:p w14:paraId="68CB2408" w14:textId="77777777" w:rsidR="004272C8" w:rsidRPr="004272C8" w:rsidRDefault="004272C8">
      <w:pPr>
        <w:numPr>
          <w:ilvl w:val="0"/>
          <w:numId w:val="31"/>
        </w:numPr>
        <w:tabs>
          <w:tab w:val="left" w:pos="709"/>
        </w:tabs>
        <w:spacing w:before="120" w:after="120"/>
        <w:ind w:left="426"/>
        <w:jc w:val="both"/>
        <w:rPr>
          <w:rFonts w:ascii="Arial" w:hAnsi="Arial" w:cs="Arial"/>
        </w:rPr>
      </w:pPr>
      <w:r w:rsidRPr="004272C8">
        <w:rPr>
          <w:rFonts w:ascii="Arial" w:hAnsi="Arial" w:cs="Arial"/>
        </w:rPr>
        <w:t xml:space="preserve">Zhotovitel je povinen zajistit po celou dobu plnění této smlouvy dodržování veškerých právních předpisů České republiky s důrazem na legální zaměstnávání, spravedlivé odměňování a dodržování bezpečnosti a ochrany zdraví při práci, přičemž uvedené je Zhotovitel povinen zajistit i u svých poddodavatelů, kteří vykonávají činnost na území České republiky. </w:t>
      </w:r>
    </w:p>
    <w:p w14:paraId="54324888" w14:textId="77777777" w:rsidR="004272C8" w:rsidRPr="004272C8" w:rsidRDefault="004272C8">
      <w:pPr>
        <w:numPr>
          <w:ilvl w:val="0"/>
          <w:numId w:val="31"/>
        </w:numPr>
        <w:tabs>
          <w:tab w:val="left" w:pos="709"/>
        </w:tabs>
        <w:spacing w:before="120" w:after="120"/>
        <w:ind w:left="426"/>
        <w:jc w:val="both"/>
        <w:rPr>
          <w:rFonts w:ascii="Arial" w:hAnsi="Arial" w:cs="Arial"/>
        </w:rPr>
      </w:pPr>
      <w:r w:rsidRPr="004272C8">
        <w:rPr>
          <w:rFonts w:ascii="Arial" w:hAnsi="Arial" w:cs="Arial"/>
        </w:rPr>
        <w:t>Ve smlouvách s poddodavateli je Zhotovitel povinen zajistit srovnatelnou úroveň s podmínkami této smlouvy. Zhotovitel odpovídá za sjednání a dodržování nediskriminačních smluvních podmínek se svými poddodavateli, včetně poskytování řádných plateb za provedené práce těmto svým poddodavatelům.</w:t>
      </w:r>
    </w:p>
    <w:p w14:paraId="7FAD9813" w14:textId="1BF41A65" w:rsidR="00A33E31" w:rsidRPr="00E853BB" w:rsidRDefault="004272C8">
      <w:pPr>
        <w:numPr>
          <w:ilvl w:val="0"/>
          <w:numId w:val="31"/>
        </w:numPr>
        <w:tabs>
          <w:tab w:val="left" w:pos="709"/>
        </w:tabs>
        <w:spacing w:before="120" w:after="120"/>
        <w:ind w:left="426"/>
        <w:jc w:val="both"/>
        <w:rPr>
          <w:rFonts w:ascii="Arial" w:hAnsi="Arial" w:cs="Arial"/>
        </w:rPr>
      </w:pPr>
      <w:r w:rsidRPr="004272C8">
        <w:rPr>
          <w:rFonts w:ascii="Arial" w:hAnsi="Arial" w:cs="Arial"/>
        </w:rPr>
        <w:t>Zhotovitel je povinen při výkonu administrativních činností souvisejících s plněním předmětu smlouvy používat, je-li to objektivně možné, recyklované nebo recyklovatelné materiály, výrobky a obaly.</w:t>
      </w:r>
    </w:p>
    <w:p w14:paraId="45405B91" w14:textId="77777777" w:rsidR="0056743B" w:rsidRPr="004272C8" w:rsidRDefault="0056743B" w:rsidP="00A33E31">
      <w:pPr>
        <w:spacing w:before="120" w:after="120"/>
        <w:rPr>
          <w:rFonts w:ascii="Arial" w:eastAsia="Times New Roman" w:hAnsi="Arial" w:cs="Arial"/>
          <w:b/>
          <w:sz w:val="24"/>
          <w:szCs w:val="24"/>
          <w:lang w:eastAsia="cs-CZ"/>
        </w:rPr>
      </w:pPr>
    </w:p>
    <w:p w14:paraId="276C9C92" w14:textId="77777777" w:rsidR="004272C8" w:rsidRPr="004272C8" w:rsidRDefault="004272C8" w:rsidP="004272C8">
      <w:pPr>
        <w:spacing w:before="120" w:after="120"/>
        <w:jc w:val="center"/>
        <w:rPr>
          <w:rFonts w:ascii="Arial" w:eastAsia="Times New Roman" w:hAnsi="Arial" w:cs="Arial"/>
          <w:b/>
          <w:sz w:val="24"/>
          <w:szCs w:val="24"/>
          <w:lang w:eastAsia="cs-CZ"/>
        </w:rPr>
      </w:pPr>
      <w:r w:rsidRPr="004272C8">
        <w:rPr>
          <w:rFonts w:ascii="Arial" w:eastAsia="Times New Roman" w:hAnsi="Arial" w:cs="Arial"/>
          <w:b/>
          <w:sz w:val="24"/>
          <w:szCs w:val="24"/>
          <w:lang w:eastAsia="cs-CZ"/>
        </w:rPr>
        <w:lastRenderedPageBreak/>
        <w:t>Článek VI.</w:t>
      </w:r>
    </w:p>
    <w:p w14:paraId="0CBF514D" w14:textId="77777777" w:rsidR="004272C8" w:rsidRPr="004272C8" w:rsidRDefault="004272C8" w:rsidP="004272C8">
      <w:pPr>
        <w:spacing w:before="120" w:after="120"/>
        <w:jc w:val="center"/>
        <w:rPr>
          <w:rFonts w:ascii="Arial" w:eastAsia="Times New Roman" w:hAnsi="Arial" w:cs="Arial"/>
          <w:b/>
          <w:bCs/>
          <w:iCs/>
          <w:sz w:val="24"/>
          <w:szCs w:val="24"/>
          <w:lang w:eastAsia="cs-CZ"/>
        </w:rPr>
      </w:pPr>
      <w:r w:rsidRPr="004272C8">
        <w:rPr>
          <w:rFonts w:ascii="Arial" w:eastAsia="Times New Roman" w:hAnsi="Arial" w:cs="Arial"/>
          <w:b/>
          <w:bCs/>
          <w:iCs/>
          <w:sz w:val="24"/>
          <w:szCs w:val="24"/>
          <w:lang w:eastAsia="cs-CZ"/>
        </w:rPr>
        <w:t>Licenční ujednání</w:t>
      </w:r>
    </w:p>
    <w:p w14:paraId="229EBCA8" w14:textId="3ED21AA4" w:rsidR="004272C8" w:rsidRPr="004272C8" w:rsidRDefault="004272C8">
      <w:pPr>
        <w:numPr>
          <w:ilvl w:val="0"/>
          <w:numId w:val="25"/>
        </w:numPr>
        <w:spacing w:before="120" w:after="120"/>
        <w:ind w:left="426" w:hanging="357"/>
        <w:jc w:val="both"/>
        <w:rPr>
          <w:rFonts w:ascii="Arial" w:eastAsia="Times New Roman" w:hAnsi="Arial" w:cs="Arial"/>
          <w:szCs w:val="20"/>
          <w:lang w:eastAsia="cs-CZ"/>
        </w:rPr>
      </w:pPr>
      <w:r w:rsidRPr="004272C8">
        <w:rPr>
          <w:rFonts w:ascii="Arial" w:eastAsia="Times New Roman" w:hAnsi="Arial" w:cs="Arial"/>
          <w:szCs w:val="20"/>
          <w:lang w:eastAsia="cs-CZ"/>
        </w:rPr>
        <w:t>Zhotovitel prohlašuje, že je oprávněn vykonávat svým jménem a na svůj účet majetková práva autorů k plnění (</w:t>
      </w:r>
      <w:r w:rsidR="00815EA7">
        <w:rPr>
          <w:rFonts w:ascii="Arial" w:eastAsia="Times New Roman" w:hAnsi="Arial" w:cs="Arial"/>
          <w:szCs w:val="20"/>
          <w:lang w:eastAsia="cs-CZ"/>
        </w:rPr>
        <w:t xml:space="preserve">pokud plnění bude dílem </w:t>
      </w:r>
      <w:r w:rsidRPr="004272C8">
        <w:rPr>
          <w:rFonts w:ascii="Arial" w:eastAsia="Times New Roman" w:hAnsi="Arial" w:cs="Arial"/>
          <w:szCs w:val="20"/>
          <w:lang w:eastAsia="cs-CZ"/>
        </w:rPr>
        <w:t xml:space="preserve">ve smyslu autorského díla dle § 2 zákona č. 121/2000 Sb., o právu autorském, o právech souvisejících s právem autorským a o změně některých zákonů (autorský zákon), ve znění pozdějších předpisů) a že má souhlas autorů k uzavření následujících licenčních ujednání, toto prohlášení zahrnuje i taková práva autorů, která by vytvořením autorského díla teprve vznikla. </w:t>
      </w:r>
    </w:p>
    <w:p w14:paraId="3EB85006" w14:textId="77777777" w:rsidR="004272C8" w:rsidRPr="004272C8" w:rsidRDefault="004272C8">
      <w:pPr>
        <w:numPr>
          <w:ilvl w:val="0"/>
          <w:numId w:val="25"/>
        </w:numPr>
        <w:spacing w:before="120" w:after="120"/>
        <w:ind w:left="426" w:hanging="357"/>
        <w:jc w:val="both"/>
        <w:rPr>
          <w:rFonts w:ascii="Arial" w:eastAsia="Times New Roman" w:hAnsi="Arial" w:cs="Arial"/>
          <w:szCs w:val="20"/>
          <w:lang w:eastAsia="cs-CZ"/>
        </w:rPr>
      </w:pPr>
      <w:r w:rsidRPr="004272C8">
        <w:rPr>
          <w:rFonts w:ascii="Arial" w:eastAsia="Times New Roman" w:hAnsi="Arial" w:cs="Arial"/>
          <w:szCs w:val="20"/>
          <w:lang w:eastAsia="cs-CZ"/>
        </w:rPr>
        <w:t>Zhotovitel poskytuje Objednateli (nabyvateli licence) oprávnění ke všem v úvahu přicházejícím způsobům užití autorského díla bez jakéhokoliv omezení, a to zejména pokud jde o územní, časový nebo množstevní rozsah užití.</w:t>
      </w:r>
    </w:p>
    <w:p w14:paraId="3FE2CB99" w14:textId="77777777" w:rsidR="004272C8" w:rsidRPr="004272C8" w:rsidRDefault="004272C8">
      <w:pPr>
        <w:numPr>
          <w:ilvl w:val="0"/>
          <w:numId w:val="25"/>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Smluvní strany se výslovně dohodly, že cena za poskytnutí této licence je již zahrnuta v ceně díla podle čl. III. této smlouvy.</w:t>
      </w:r>
    </w:p>
    <w:p w14:paraId="7AA9891D" w14:textId="40578CDA" w:rsidR="004272C8" w:rsidRPr="004272C8" w:rsidRDefault="004272C8">
      <w:pPr>
        <w:numPr>
          <w:ilvl w:val="0"/>
          <w:numId w:val="25"/>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 xml:space="preserve">Zhotovitel poskytuje licenci Objednateli (nabyvateli licence) jako výhradní, kdy se zavazuje bez předchozího písemného souhlasu Objednatele neposkytnout licenci třetí osobě a </w:t>
      </w:r>
      <w:r w:rsidR="00815EA7">
        <w:rPr>
          <w:rFonts w:ascii="Arial" w:eastAsia="Times New Roman" w:hAnsi="Arial" w:cs="Arial"/>
          <w:szCs w:val="20"/>
          <w:lang w:eastAsia="cs-CZ"/>
        </w:rPr>
        <w:t xml:space="preserve">zdržet se výkonu práva </w:t>
      </w:r>
      <w:r w:rsidRPr="004272C8">
        <w:rPr>
          <w:rFonts w:ascii="Arial" w:eastAsia="Times New Roman" w:hAnsi="Arial" w:cs="Arial"/>
          <w:szCs w:val="20"/>
          <w:lang w:eastAsia="cs-CZ"/>
        </w:rPr>
        <w:t>autorské dílo sám užít.</w:t>
      </w:r>
      <w:r w:rsidRPr="004272C8" w:rsidDel="002F24CF">
        <w:rPr>
          <w:rFonts w:ascii="Arial" w:eastAsia="Times New Roman" w:hAnsi="Arial" w:cs="Arial"/>
          <w:szCs w:val="20"/>
          <w:lang w:eastAsia="cs-CZ"/>
        </w:rPr>
        <w:t xml:space="preserve"> </w:t>
      </w:r>
      <w:r w:rsidRPr="004272C8">
        <w:rPr>
          <w:rFonts w:ascii="Arial" w:eastAsia="Times New Roman" w:hAnsi="Arial" w:cs="Arial"/>
          <w:szCs w:val="20"/>
          <w:lang w:eastAsia="cs-CZ"/>
        </w:rPr>
        <w:t>Tato povinnost se na Zhotovitele nevztahuje v případě použití autorského díla pro vlastní vzdělávací či vědecké účely.</w:t>
      </w:r>
    </w:p>
    <w:p w14:paraId="54FE2A40" w14:textId="77777777" w:rsidR="004272C8" w:rsidRPr="004272C8" w:rsidRDefault="004272C8">
      <w:pPr>
        <w:numPr>
          <w:ilvl w:val="0"/>
          <w:numId w:val="25"/>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Objednatel (nabyvatel licence) je oprávněn práva tvořící součást licence zcela nebo zčásti jako podlicenci poskytnout třetí osobě.</w:t>
      </w:r>
    </w:p>
    <w:p w14:paraId="35A7B7E3" w14:textId="77777777" w:rsidR="004272C8" w:rsidRPr="004272C8" w:rsidRDefault="004272C8">
      <w:pPr>
        <w:numPr>
          <w:ilvl w:val="0"/>
          <w:numId w:val="25"/>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Objednatel (nabyvatel licence) je oprávněn upravit či jinak měnit autorské dílo, jeho název nebo označení autorů, zveřejnit jej, stejně jako spojit autorské dílo s jiným dílem nebo zařadit do díla souborného, a to přímo nebo prostřednictvím třetích osob.</w:t>
      </w:r>
    </w:p>
    <w:p w14:paraId="7E4642BF" w14:textId="77777777" w:rsidR="004272C8" w:rsidRPr="004272C8" w:rsidRDefault="004272C8">
      <w:pPr>
        <w:numPr>
          <w:ilvl w:val="0"/>
          <w:numId w:val="25"/>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Zhotovitel odpovídá za obsahovou, ale i formální správnost textu, a to i stylistickou, gramatickou a typografickou úpravu v souladu s příslušnými normami a za rozvržení textu, který bude čitelný a chronologicky uspořádaný včetně fotografií.</w:t>
      </w:r>
    </w:p>
    <w:p w14:paraId="687B9DEF" w14:textId="77777777" w:rsidR="004272C8" w:rsidRPr="004272C8" w:rsidRDefault="004272C8">
      <w:pPr>
        <w:numPr>
          <w:ilvl w:val="0"/>
          <w:numId w:val="25"/>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Objednavatel (nabyvatel licence) je oprávněn licenci nevyužít.</w:t>
      </w:r>
    </w:p>
    <w:p w14:paraId="6966C019" w14:textId="77777777" w:rsidR="004272C8" w:rsidRPr="004272C8" w:rsidRDefault="004272C8">
      <w:pPr>
        <w:numPr>
          <w:ilvl w:val="0"/>
          <w:numId w:val="25"/>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Smluvní strany se výslovně dohodly, že vylučují ustanovení § 2364, § 2370 a § 2378 občanského zákoníku.</w:t>
      </w:r>
    </w:p>
    <w:p w14:paraId="25E47CF7" w14:textId="3BEF3F4C" w:rsidR="004272C8" w:rsidRPr="004272C8" w:rsidRDefault="004272C8">
      <w:pPr>
        <w:numPr>
          <w:ilvl w:val="0"/>
          <w:numId w:val="25"/>
        </w:numPr>
        <w:spacing w:after="100"/>
        <w:ind w:left="426"/>
        <w:jc w:val="both"/>
        <w:rPr>
          <w:rFonts w:ascii="Arial" w:eastAsia="Times New Roman" w:hAnsi="Arial" w:cs="Arial"/>
          <w:szCs w:val="20"/>
          <w:lang w:eastAsia="cs-CZ"/>
        </w:rPr>
      </w:pPr>
      <w:r w:rsidRPr="004272C8">
        <w:rPr>
          <w:rFonts w:ascii="Arial" w:eastAsia="Times New Roman" w:hAnsi="Arial" w:cs="Arial"/>
          <w:szCs w:val="20"/>
          <w:lang w:eastAsia="cs-CZ"/>
        </w:rPr>
        <w:t xml:space="preserve">Zhotovitel tímto prohlašuje, že pokud v souvislosti s plněním na základě této smlouvy vytvořil databáze, zřídil je pro Objednatele jako pro pořizovatele databáze dle § 89 zákona č. 121/2000 Sb., o právu autorském, o právech souvisejících s právem autorským a o změně některých zákonů (autorský zákon), ve znění pozdějších předpisů (dále jen „autorský zákon“), a Objednateli tak svědčí všechna práva </w:t>
      </w:r>
      <w:r w:rsidR="008C70CC" w:rsidRPr="006C1977">
        <w:rPr>
          <w:rFonts w:ascii="Arial" w:hAnsi="Arial" w:cs="Arial"/>
        </w:rPr>
        <w:t>užít celý obsah databáze</w:t>
      </w:r>
      <w:r w:rsidRPr="004272C8">
        <w:rPr>
          <w:rFonts w:ascii="Arial" w:eastAsia="Times New Roman" w:hAnsi="Arial" w:cs="Arial"/>
          <w:szCs w:val="20"/>
          <w:lang w:eastAsia="cs-CZ"/>
        </w:rPr>
        <w:t xml:space="preserve"> nebo její kvalitativně nebo kvantitativně podstatné části a právo udělit jinému oprávnění k výkonu tohoto práva. Objednatel je oprávněn databázi měnit a doplňovat bez souhlasu a vědomí Zhotovitele.</w:t>
      </w:r>
    </w:p>
    <w:p w14:paraId="499AC933" w14:textId="77777777" w:rsidR="004272C8" w:rsidRPr="004272C8" w:rsidRDefault="004272C8">
      <w:pPr>
        <w:numPr>
          <w:ilvl w:val="0"/>
          <w:numId w:val="25"/>
        </w:numPr>
        <w:spacing w:after="100"/>
        <w:ind w:left="426"/>
        <w:jc w:val="both"/>
        <w:rPr>
          <w:rFonts w:ascii="Arial" w:eastAsia="Times New Roman" w:hAnsi="Arial" w:cs="Arial"/>
          <w:szCs w:val="20"/>
          <w:lang w:eastAsia="cs-CZ"/>
        </w:rPr>
      </w:pPr>
      <w:r w:rsidRPr="004272C8">
        <w:rPr>
          <w:rFonts w:ascii="Arial" w:eastAsia="Times New Roman" w:hAnsi="Arial" w:cs="Arial"/>
          <w:szCs w:val="20"/>
          <w:lang w:eastAsia="cs-CZ"/>
        </w:rPr>
        <w:t>V případě, že by se z jakéhokoliv důvodu stal pořizovatelem databáze Zhotovitel, Zhotovitel touto smlouvou převádí veškerá práva k databázi na Objednatele a Objednatel tato práva přijímá.</w:t>
      </w:r>
    </w:p>
    <w:p w14:paraId="52258F94" w14:textId="3A66DE7A" w:rsidR="004272C8" w:rsidRPr="004272C8" w:rsidRDefault="004272C8">
      <w:pPr>
        <w:numPr>
          <w:ilvl w:val="0"/>
          <w:numId w:val="25"/>
        </w:numPr>
        <w:spacing w:after="100"/>
        <w:ind w:left="426"/>
        <w:jc w:val="both"/>
        <w:rPr>
          <w:rFonts w:ascii="Arial" w:eastAsia="Times New Roman" w:hAnsi="Arial" w:cs="Arial"/>
          <w:szCs w:val="20"/>
          <w:lang w:eastAsia="cs-CZ"/>
        </w:rPr>
      </w:pPr>
      <w:r w:rsidRPr="004272C8">
        <w:rPr>
          <w:rFonts w:ascii="Arial" w:eastAsia="Times New Roman" w:hAnsi="Arial" w:cs="Arial"/>
          <w:szCs w:val="20"/>
          <w:lang w:eastAsia="cs-CZ"/>
        </w:rPr>
        <w:t xml:space="preserve">Stejně tak v případě, že Zhotoviteli vznikla na základě této smlouvy zvláštní práva pořizovatele databáze ve smyslu § 88 a násl. autorského zákona, Zhotovitel touto smlouvou veškerá tato </w:t>
      </w:r>
      <w:r w:rsidRPr="004272C8">
        <w:rPr>
          <w:rFonts w:ascii="Arial" w:eastAsia="Times New Roman" w:hAnsi="Arial" w:cs="Arial"/>
          <w:szCs w:val="20"/>
          <w:lang w:eastAsia="cs-CZ"/>
        </w:rPr>
        <w:lastRenderedPageBreak/>
        <w:t xml:space="preserve">práva převádí dle § 90 odst. </w:t>
      </w:r>
      <w:r w:rsidR="00030007">
        <w:rPr>
          <w:rFonts w:ascii="Arial" w:eastAsia="Times New Roman" w:hAnsi="Arial" w:cs="Arial"/>
          <w:szCs w:val="20"/>
          <w:lang w:eastAsia="cs-CZ"/>
        </w:rPr>
        <w:t>5</w:t>
      </w:r>
      <w:r w:rsidRPr="004272C8">
        <w:rPr>
          <w:rFonts w:ascii="Arial" w:eastAsia="Times New Roman" w:hAnsi="Arial" w:cs="Arial"/>
          <w:szCs w:val="20"/>
          <w:lang w:eastAsia="cs-CZ"/>
        </w:rPr>
        <w:t xml:space="preserve"> autorského zákona na Objednatele a Objednatel tato zvláštní práva pořizovatele databáze přijímá.</w:t>
      </w:r>
    </w:p>
    <w:p w14:paraId="060209BE" w14:textId="77777777" w:rsidR="004272C8" w:rsidRDefault="004272C8">
      <w:pPr>
        <w:numPr>
          <w:ilvl w:val="0"/>
          <w:numId w:val="25"/>
        </w:numPr>
        <w:spacing w:after="100"/>
        <w:ind w:left="426"/>
        <w:jc w:val="both"/>
        <w:rPr>
          <w:rFonts w:ascii="Arial" w:eastAsia="Times New Roman" w:hAnsi="Arial" w:cs="Arial"/>
          <w:szCs w:val="20"/>
          <w:lang w:eastAsia="cs-CZ"/>
        </w:rPr>
      </w:pPr>
      <w:r w:rsidRPr="004272C8">
        <w:rPr>
          <w:rFonts w:ascii="Arial" w:eastAsia="Times New Roman" w:hAnsi="Arial" w:cs="Arial"/>
          <w:szCs w:val="20"/>
          <w:lang w:eastAsia="cs-CZ"/>
        </w:rPr>
        <w:t>Smluvní strany se výslovně dohodly, že odměna za převod veškerých práv k databázi, včetně zvláštních práv pořizovatele databáze, je již zahrnuta v ceně díla podle čl. III. této smlouvy.</w:t>
      </w:r>
    </w:p>
    <w:p w14:paraId="173C83DC" w14:textId="77E303DB" w:rsidR="004272C8" w:rsidRPr="00215A41" w:rsidRDefault="00030007" w:rsidP="00834F8F">
      <w:pPr>
        <w:numPr>
          <w:ilvl w:val="0"/>
          <w:numId w:val="25"/>
        </w:numPr>
        <w:spacing w:after="100"/>
        <w:ind w:left="426"/>
        <w:jc w:val="both"/>
        <w:rPr>
          <w:rFonts w:ascii="Arial" w:eastAsia="Times New Roman" w:hAnsi="Arial" w:cs="Arial"/>
          <w:szCs w:val="20"/>
          <w:lang w:eastAsia="cs-CZ"/>
        </w:rPr>
      </w:pPr>
      <w:bookmarkStart w:id="22" w:name="_Hlk191388361"/>
      <w:r w:rsidRPr="006C1977">
        <w:rPr>
          <w:rFonts w:ascii="Arial" w:hAnsi="Arial" w:cs="Arial"/>
        </w:rPr>
        <w:t>Případná změna v osobě Zhotovitele (např. právní nástupnictví) nebude mít vliv na oprávnění udělená v rámci této Smlouvy Zhotovitelem Objednateli</w:t>
      </w:r>
      <w:bookmarkEnd w:id="22"/>
      <w:r w:rsidRPr="006C1977">
        <w:rPr>
          <w:rFonts w:ascii="Arial" w:hAnsi="Arial" w:cs="Arial"/>
        </w:rPr>
        <w:t>.</w:t>
      </w:r>
    </w:p>
    <w:p w14:paraId="31E19152" w14:textId="77777777" w:rsidR="00215A41" w:rsidRPr="00834F8F" w:rsidRDefault="00215A41" w:rsidP="00215A41">
      <w:pPr>
        <w:spacing w:after="100"/>
        <w:ind w:left="426"/>
        <w:jc w:val="both"/>
        <w:rPr>
          <w:rFonts w:ascii="Arial" w:eastAsia="Times New Roman" w:hAnsi="Arial" w:cs="Arial"/>
          <w:szCs w:val="20"/>
          <w:lang w:eastAsia="cs-CZ"/>
        </w:rPr>
      </w:pPr>
    </w:p>
    <w:p w14:paraId="2454F7BE" w14:textId="77777777" w:rsidR="00935C9A" w:rsidRPr="004272C8" w:rsidRDefault="00935C9A" w:rsidP="004272C8">
      <w:pPr>
        <w:spacing w:after="0"/>
        <w:jc w:val="center"/>
        <w:rPr>
          <w:rFonts w:ascii="Arial" w:hAnsi="Arial" w:cs="Arial"/>
          <w:b/>
          <w:sz w:val="24"/>
          <w:szCs w:val="24"/>
        </w:rPr>
      </w:pPr>
    </w:p>
    <w:p w14:paraId="079B4D7E" w14:textId="77777777" w:rsidR="004272C8" w:rsidRPr="004272C8" w:rsidRDefault="004272C8" w:rsidP="004272C8">
      <w:pPr>
        <w:spacing w:after="0"/>
        <w:jc w:val="center"/>
        <w:rPr>
          <w:rFonts w:ascii="Arial" w:hAnsi="Arial" w:cs="Arial"/>
          <w:b/>
          <w:sz w:val="24"/>
          <w:szCs w:val="24"/>
        </w:rPr>
      </w:pPr>
      <w:r w:rsidRPr="004272C8">
        <w:rPr>
          <w:rFonts w:ascii="Arial" w:hAnsi="Arial" w:cs="Arial"/>
          <w:b/>
          <w:sz w:val="24"/>
          <w:szCs w:val="24"/>
        </w:rPr>
        <w:t>Článek VII.</w:t>
      </w:r>
    </w:p>
    <w:p w14:paraId="6BF88195" w14:textId="77777777" w:rsidR="004272C8" w:rsidRPr="004272C8" w:rsidRDefault="004272C8" w:rsidP="004272C8">
      <w:pPr>
        <w:spacing w:before="120" w:after="120"/>
        <w:jc w:val="center"/>
        <w:rPr>
          <w:rFonts w:ascii="Arial" w:eastAsia="Times New Roman" w:hAnsi="Arial" w:cs="Arial"/>
          <w:b/>
          <w:bCs/>
          <w:iCs/>
          <w:sz w:val="24"/>
          <w:szCs w:val="24"/>
          <w:lang w:eastAsia="cs-CZ"/>
        </w:rPr>
      </w:pPr>
      <w:r w:rsidRPr="004272C8">
        <w:rPr>
          <w:rFonts w:ascii="Arial" w:eastAsia="Times New Roman" w:hAnsi="Arial" w:cs="Arial"/>
          <w:b/>
          <w:bCs/>
          <w:iCs/>
          <w:sz w:val="24"/>
          <w:szCs w:val="24"/>
          <w:lang w:eastAsia="cs-CZ"/>
        </w:rPr>
        <w:t>Realizační tým</w:t>
      </w:r>
    </w:p>
    <w:p w14:paraId="379034C7" w14:textId="574F6A4A" w:rsidR="004272C8" w:rsidRPr="004272C8" w:rsidRDefault="004272C8">
      <w:pPr>
        <w:numPr>
          <w:ilvl w:val="0"/>
          <w:numId w:val="19"/>
        </w:numPr>
        <w:spacing w:before="120" w:after="120"/>
        <w:ind w:left="426" w:hanging="357"/>
        <w:jc w:val="both"/>
        <w:rPr>
          <w:rFonts w:ascii="Arial" w:eastAsia="Times New Roman" w:hAnsi="Arial" w:cs="Arial"/>
          <w:szCs w:val="20"/>
          <w:lang w:eastAsia="cs-CZ"/>
        </w:rPr>
      </w:pPr>
      <w:r w:rsidRPr="004272C8">
        <w:rPr>
          <w:rFonts w:ascii="Arial" w:eastAsia="Times New Roman" w:hAnsi="Arial" w:cs="Arial"/>
          <w:szCs w:val="20"/>
          <w:lang w:eastAsia="cs-CZ"/>
        </w:rPr>
        <w:t>Zhotovitel je povinen poskytovat služby spojené s plněním Objednateli prostřednictvím členů realizačního týmu, které uvedl ve své nabídce v zadávacím řízení této veřejné zakázky a které jsou uvedeny v Příloze č. 3 této smlouvy. Jakákoliv dodatečná změna jednotlivých členů realizačního týmu musí být předem písemně schválena ze strany Objednatele s tím, že osoby, které by měly členy realizačního týmu v této smlouvě výslovně uvedené nahradit, musí splňovat kvalifikaci požadovanou ze strany Objednatele pro tu kterou konkrétní roli v rámci zadávacích podmínek veřejné zakázky. Objednatel se zavazuje, že svůj souhlas neodmítne bez existence relevantního důvodu, který bezodkladně sdělí Zhotoviteli. Při změně členů realizačního týmu není nutné uzavírat dodatek k této smlouvě.</w:t>
      </w:r>
    </w:p>
    <w:p w14:paraId="324595AE" w14:textId="7EF99218" w:rsidR="004272C8" w:rsidRPr="004272C8" w:rsidRDefault="004272C8">
      <w:pPr>
        <w:numPr>
          <w:ilvl w:val="0"/>
          <w:numId w:val="19"/>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 xml:space="preserve">Objednatel si vyhrazuje právo požádat o výměnu člena realizačního týmu pro opakovanou nespokojenost s kvalitou jím odváděné práce nebo pro nedostatečnou komunikaci s Objednatelem. Lhůta pro výměnu člena je 10 pracovních dní od zaslaného požadavku </w:t>
      </w:r>
      <w:r w:rsidR="00030007">
        <w:rPr>
          <w:rFonts w:ascii="Arial" w:eastAsia="Times New Roman" w:hAnsi="Arial" w:cs="Arial"/>
          <w:szCs w:val="20"/>
          <w:lang w:eastAsia="cs-CZ"/>
        </w:rPr>
        <w:t>O</w:t>
      </w:r>
      <w:r w:rsidRPr="004272C8">
        <w:rPr>
          <w:rFonts w:ascii="Arial" w:eastAsia="Times New Roman" w:hAnsi="Arial" w:cs="Arial"/>
          <w:szCs w:val="20"/>
          <w:lang w:eastAsia="cs-CZ"/>
        </w:rPr>
        <w:t>bjednatele. Zhotovitel je povinen ve stanovené lhůtě požadavku vyhovět.</w:t>
      </w:r>
    </w:p>
    <w:p w14:paraId="328BF074" w14:textId="77777777" w:rsidR="004272C8" w:rsidRPr="004272C8" w:rsidRDefault="004272C8">
      <w:pPr>
        <w:numPr>
          <w:ilvl w:val="0"/>
          <w:numId w:val="19"/>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Objednatel je rovněž oprávněn spolupracovat při provádění dohledu nad stavem plnění dle této smlouvy s vybranou, nezávislou, odborně erudovanou třetí osobou, případně s týmem třetích osob, pro zajištění odborné garance na straně Objednatele. Zhotovitel je povinen plně respektovat postavení takové třetí osoby/týmu osob, spolupracovat s ní/nimi a poskytnout maximální součinnost dle pokynů Objednatele.</w:t>
      </w:r>
    </w:p>
    <w:p w14:paraId="24CE07DC" w14:textId="7337E351" w:rsidR="00F27A38" w:rsidRPr="00A33E31" w:rsidRDefault="004272C8">
      <w:pPr>
        <w:numPr>
          <w:ilvl w:val="0"/>
          <w:numId w:val="19"/>
        </w:numPr>
        <w:autoSpaceDE w:val="0"/>
        <w:autoSpaceDN w:val="0"/>
        <w:adjustRightInd w:val="0"/>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Zhotovitel se zavazuje, že se vedoucí týmu bude účastnit všech jednání s Objednatelem, pokud se Zhotovitel s Objednatelem nedohodne jinak.</w:t>
      </w:r>
    </w:p>
    <w:p w14:paraId="0039A83C" w14:textId="77777777" w:rsidR="00F27A38" w:rsidRDefault="00F27A38" w:rsidP="004272C8">
      <w:pPr>
        <w:spacing w:before="120" w:after="120"/>
        <w:jc w:val="center"/>
        <w:rPr>
          <w:rFonts w:ascii="Arial" w:hAnsi="Arial" w:cs="Arial"/>
          <w:b/>
          <w:sz w:val="24"/>
          <w:szCs w:val="24"/>
        </w:rPr>
      </w:pPr>
    </w:p>
    <w:p w14:paraId="217F9639" w14:textId="77777777" w:rsidR="00935C9A" w:rsidRPr="004272C8" w:rsidRDefault="00935C9A" w:rsidP="004272C8">
      <w:pPr>
        <w:spacing w:before="120" w:after="120"/>
        <w:jc w:val="center"/>
        <w:rPr>
          <w:rFonts w:ascii="Arial" w:hAnsi="Arial" w:cs="Arial"/>
          <w:b/>
          <w:sz w:val="24"/>
          <w:szCs w:val="24"/>
        </w:rPr>
      </w:pPr>
    </w:p>
    <w:p w14:paraId="57DAE9C3" w14:textId="77777777" w:rsidR="004272C8" w:rsidRPr="004272C8" w:rsidRDefault="004272C8" w:rsidP="004272C8">
      <w:pPr>
        <w:spacing w:before="120" w:after="120"/>
        <w:jc w:val="center"/>
        <w:rPr>
          <w:rFonts w:ascii="Arial" w:hAnsi="Arial" w:cs="Arial"/>
          <w:b/>
          <w:sz w:val="24"/>
          <w:szCs w:val="24"/>
        </w:rPr>
      </w:pPr>
      <w:r w:rsidRPr="004272C8">
        <w:rPr>
          <w:rFonts w:ascii="Arial" w:hAnsi="Arial" w:cs="Arial"/>
          <w:b/>
          <w:sz w:val="24"/>
          <w:szCs w:val="24"/>
        </w:rPr>
        <w:t>Článek VIII.</w:t>
      </w:r>
    </w:p>
    <w:p w14:paraId="0446B390" w14:textId="77777777" w:rsidR="004272C8" w:rsidRPr="004272C8" w:rsidRDefault="004272C8" w:rsidP="004272C8">
      <w:pPr>
        <w:spacing w:before="120" w:after="120"/>
        <w:jc w:val="center"/>
        <w:rPr>
          <w:rFonts w:ascii="Arial" w:eastAsia="Times New Roman" w:hAnsi="Arial" w:cs="Arial"/>
          <w:b/>
          <w:bCs/>
          <w:iCs/>
          <w:sz w:val="24"/>
          <w:szCs w:val="24"/>
          <w:lang w:eastAsia="cs-CZ"/>
        </w:rPr>
      </w:pPr>
      <w:r w:rsidRPr="004272C8">
        <w:rPr>
          <w:rFonts w:ascii="Arial" w:eastAsia="Times New Roman" w:hAnsi="Arial" w:cs="Arial"/>
          <w:b/>
          <w:bCs/>
          <w:iCs/>
          <w:sz w:val="24"/>
          <w:szCs w:val="24"/>
          <w:lang w:eastAsia="cs-CZ"/>
        </w:rPr>
        <w:t>Sankční ustanovení, náhrada škody</w:t>
      </w:r>
    </w:p>
    <w:p w14:paraId="27635E00" w14:textId="77777777" w:rsidR="004272C8" w:rsidRPr="004272C8" w:rsidRDefault="004272C8">
      <w:pPr>
        <w:numPr>
          <w:ilvl w:val="0"/>
          <w:numId w:val="28"/>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 xml:space="preserve">V případě prodlení Objednatele s platbou, na kterou vznikl Zhotoviteli nárok, uhradí Objednatel úrok z prodlení ve výši 0,01 % z dlužné částky za každý, i započatý den prodlení. </w:t>
      </w:r>
    </w:p>
    <w:p w14:paraId="2A19F2CE" w14:textId="56ED8930" w:rsidR="004272C8" w:rsidRPr="004272C8" w:rsidRDefault="004272C8">
      <w:pPr>
        <w:numPr>
          <w:ilvl w:val="0"/>
          <w:numId w:val="28"/>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 xml:space="preserve">V případě porušení jakékoliv ze smluvních povinností ze strany Zhotovitele uvedených v čl. I odst. </w:t>
      </w:r>
      <w:r w:rsidR="00030007">
        <w:rPr>
          <w:rFonts w:ascii="Arial" w:eastAsia="Times New Roman" w:hAnsi="Arial" w:cs="Arial"/>
          <w:szCs w:val="20"/>
          <w:lang w:eastAsia="cs-CZ"/>
        </w:rPr>
        <w:t>1</w:t>
      </w:r>
      <w:r w:rsidRPr="004272C8">
        <w:rPr>
          <w:rFonts w:ascii="Arial" w:eastAsia="Times New Roman" w:hAnsi="Arial" w:cs="Arial"/>
          <w:szCs w:val="20"/>
          <w:lang w:eastAsia="cs-CZ"/>
        </w:rPr>
        <w:t xml:space="preserve"> smlouvy (včetně jakékoliv z povinností Zhotovitele stanovených v Příloze č. 1 smlouvy) anebo v čl. V odst. 1 nebo 3 smlouvy anebo v čl. VII je Zhotovitel povinen </w:t>
      </w:r>
      <w:r w:rsidR="00675F69" w:rsidRPr="004272C8">
        <w:rPr>
          <w:rFonts w:ascii="Arial" w:eastAsia="Times New Roman" w:hAnsi="Arial" w:cs="Arial"/>
          <w:szCs w:val="20"/>
          <w:lang w:eastAsia="cs-CZ"/>
        </w:rPr>
        <w:t>uhradit Objednateli</w:t>
      </w:r>
      <w:r w:rsidRPr="004272C8">
        <w:rPr>
          <w:rFonts w:ascii="Arial" w:eastAsia="Times New Roman" w:hAnsi="Arial" w:cs="Arial"/>
          <w:szCs w:val="20"/>
          <w:lang w:eastAsia="cs-CZ"/>
        </w:rPr>
        <w:t xml:space="preserve"> </w:t>
      </w:r>
      <w:r w:rsidRPr="004272C8">
        <w:rPr>
          <w:rFonts w:ascii="Arial" w:eastAsia="Times New Roman" w:hAnsi="Arial" w:cs="Arial"/>
          <w:szCs w:val="20"/>
          <w:lang w:eastAsia="cs-CZ"/>
        </w:rPr>
        <w:lastRenderedPageBreak/>
        <w:t>smluvní pokut</w:t>
      </w:r>
      <w:r w:rsidR="00675F69">
        <w:rPr>
          <w:rFonts w:ascii="Arial" w:eastAsia="Times New Roman" w:hAnsi="Arial" w:cs="Arial"/>
          <w:szCs w:val="20"/>
          <w:lang w:eastAsia="cs-CZ"/>
        </w:rPr>
        <w:t>u</w:t>
      </w:r>
      <w:r w:rsidRPr="004272C8">
        <w:rPr>
          <w:rFonts w:ascii="Arial" w:eastAsia="Times New Roman" w:hAnsi="Arial" w:cs="Arial"/>
          <w:szCs w:val="20"/>
          <w:lang w:eastAsia="cs-CZ"/>
        </w:rPr>
        <w:t xml:space="preserve"> ve výši </w:t>
      </w:r>
      <w:r w:rsidR="007D7CAD">
        <w:rPr>
          <w:rFonts w:ascii="Arial" w:eastAsia="Times New Roman" w:hAnsi="Arial" w:cs="Arial"/>
          <w:szCs w:val="20"/>
          <w:lang w:eastAsia="cs-CZ"/>
        </w:rPr>
        <w:t>5</w:t>
      </w:r>
      <w:r w:rsidRPr="004272C8">
        <w:rPr>
          <w:rFonts w:ascii="Arial" w:eastAsia="Times New Roman" w:hAnsi="Arial" w:cs="Arial"/>
          <w:szCs w:val="20"/>
          <w:lang w:eastAsia="cs-CZ"/>
        </w:rPr>
        <w:t xml:space="preserve"> % z celkové ceny díla (včetně DPH jde-li o plátce DPH) uvedené v čl. III odst. 1, a to za každý jednotlivý případ porušení některé z těchto povinností. </w:t>
      </w:r>
    </w:p>
    <w:p w14:paraId="40848348" w14:textId="11A6F5F4" w:rsidR="004272C8" w:rsidRPr="004272C8" w:rsidRDefault="004272C8">
      <w:pPr>
        <w:numPr>
          <w:ilvl w:val="0"/>
          <w:numId w:val="28"/>
        </w:numPr>
        <w:spacing w:before="120" w:after="120"/>
        <w:ind w:left="426" w:hanging="357"/>
        <w:jc w:val="both"/>
        <w:rPr>
          <w:rFonts w:ascii="Arial" w:eastAsia="Times New Roman" w:hAnsi="Arial" w:cs="Arial"/>
          <w:szCs w:val="20"/>
          <w:lang w:eastAsia="cs-CZ"/>
        </w:rPr>
      </w:pPr>
      <w:r w:rsidRPr="004272C8">
        <w:rPr>
          <w:rFonts w:ascii="Arial" w:eastAsia="Times New Roman" w:hAnsi="Arial" w:cs="Arial"/>
          <w:szCs w:val="20"/>
          <w:lang w:eastAsia="cs-CZ"/>
        </w:rPr>
        <w:t xml:space="preserve">V případě, že Zhotovitel nepředloží výstupy (včetně akceptace Objednatelem) v termínech uvedených v čl. II odst. 5 smlouvy, je Zhotovitel povinen uhradit Objednateli smluvní pokutu ve výši 2 000,- Kč za každý i započatý den prodlení. </w:t>
      </w:r>
      <w:r w:rsidR="001C67E3">
        <w:rPr>
          <w:rFonts w:ascii="Arial" w:eastAsia="Times New Roman" w:hAnsi="Arial" w:cs="Arial"/>
          <w:szCs w:val="20"/>
          <w:lang w:eastAsia="cs-CZ"/>
        </w:rPr>
        <w:t>V</w:t>
      </w:r>
      <w:r w:rsidR="001C67E3" w:rsidRPr="001C67E3">
        <w:rPr>
          <w:rFonts w:ascii="Arial" w:eastAsia="Times New Roman" w:hAnsi="Arial" w:cs="Arial"/>
          <w:szCs w:val="20"/>
          <w:lang w:eastAsia="cs-CZ"/>
        </w:rPr>
        <w:t xml:space="preserve"> případě prodlení s předložením výstupů o více než 30 kalendářních dnů se uplatní namísto čl. VIII odst. 3 postup dle čl. VIII odst. 8 smlouvy.</w:t>
      </w:r>
    </w:p>
    <w:p w14:paraId="36AD2EB5" w14:textId="77777777" w:rsidR="004272C8" w:rsidRPr="004272C8" w:rsidRDefault="004272C8">
      <w:pPr>
        <w:numPr>
          <w:ilvl w:val="0"/>
          <w:numId w:val="28"/>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V případě, že Zhotovitel neodstraní vady vytýkané Objednatelem v jeho reklamaci ve lhůtě dle čl. IX odst. 4 smlouvy nebo písemně neoznámí Zhotoviteli změnu v termínu dle   čl. V odst. 5 smlouvy, je Zhotovitel povinen uhradit Objednateli smluvní pokutu ve výši 2 000,- Kč za každý i započatý den prodlení.</w:t>
      </w:r>
    </w:p>
    <w:p w14:paraId="2CE5AF85" w14:textId="3A403415" w:rsidR="004272C8" w:rsidRPr="004272C8" w:rsidRDefault="004272C8">
      <w:pPr>
        <w:numPr>
          <w:ilvl w:val="0"/>
          <w:numId w:val="28"/>
        </w:numPr>
        <w:spacing w:before="120" w:after="120"/>
        <w:ind w:left="426" w:hanging="357"/>
        <w:jc w:val="both"/>
        <w:rPr>
          <w:rFonts w:ascii="Arial" w:eastAsia="Times New Roman" w:hAnsi="Arial" w:cs="Arial"/>
          <w:szCs w:val="20"/>
          <w:lang w:eastAsia="cs-CZ"/>
        </w:rPr>
      </w:pPr>
      <w:r w:rsidRPr="004272C8">
        <w:rPr>
          <w:rFonts w:ascii="Arial" w:eastAsia="Times New Roman" w:hAnsi="Arial" w:cs="Arial"/>
          <w:szCs w:val="20"/>
          <w:lang w:eastAsia="cs-CZ"/>
        </w:rPr>
        <w:t xml:space="preserve">Za každé jednotlivé porušení povinnosti dle čl. IX. odst. 1 anebo 2 smlouvy je Zhotovitel povinen uhradit Objednateli smluvní pokutu ve výši </w:t>
      </w:r>
      <w:r w:rsidR="00935C9A">
        <w:rPr>
          <w:rFonts w:ascii="Arial" w:eastAsia="Times New Roman" w:hAnsi="Arial" w:cs="Arial"/>
          <w:szCs w:val="20"/>
          <w:lang w:eastAsia="cs-CZ"/>
        </w:rPr>
        <w:t>5</w:t>
      </w:r>
      <w:r w:rsidRPr="004272C8">
        <w:rPr>
          <w:rFonts w:ascii="Arial" w:eastAsia="Times New Roman" w:hAnsi="Arial" w:cs="Arial"/>
          <w:szCs w:val="20"/>
          <w:lang w:eastAsia="cs-CZ"/>
        </w:rPr>
        <w:t>0 000,- Kč.</w:t>
      </w:r>
    </w:p>
    <w:p w14:paraId="028B4C06" w14:textId="315DDDD6" w:rsidR="004272C8" w:rsidRPr="004272C8" w:rsidRDefault="004272C8">
      <w:pPr>
        <w:numPr>
          <w:ilvl w:val="0"/>
          <w:numId w:val="28"/>
        </w:numPr>
        <w:spacing w:before="120" w:after="120"/>
        <w:ind w:left="426"/>
        <w:jc w:val="both"/>
        <w:rPr>
          <w:rFonts w:ascii="Arial" w:eastAsia="Times New Roman" w:hAnsi="Arial" w:cs="Arial"/>
          <w:bCs/>
          <w:szCs w:val="20"/>
          <w:lang w:eastAsia="cs-CZ"/>
        </w:rPr>
      </w:pPr>
      <w:r w:rsidRPr="004272C8">
        <w:rPr>
          <w:rFonts w:ascii="Arial" w:eastAsia="Times New Roman" w:hAnsi="Arial" w:cs="Arial"/>
          <w:szCs w:val="20"/>
          <w:lang w:eastAsia="cs-CZ"/>
        </w:rPr>
        <w:t xml:space="preserve">Pokud dojde ze strany Zhotovitele k porušení pravidel pro povinnou publicitu (čl. V odst. 4 smlouvy), </w:t>
      </w:r>
      <w:r w:rsidR="00B43FD8">
        <w:rPr>
          <w:rFonts w:ascii="Arial" w:eastAsia="Times New Roman" w:hAnsi="Arial" w:cs="Arial"/>
          <w:szCs w:val="20"/>
          <w:lang w:eastAsia="cs-CZ"/>
        </w:rPr>
        <w:t>zavazuje se</w:t>
      </w:r>
      <w:r w:rsidRPr="004272C8">
        <w:rPr>
          <w:rFonts w:ascii="Arial" w:eastAsia="Times New Roman" w:hAnsi="Arial" w:cs="Arial"/>
          <w:szCs w:val="20"/>
          <w:lang w:eastAsia="cs-CZ"/>
        </w:rPr>
        <w:t xml:space="preserve"> Zhotovitel uhradit Objednateli smluvní pokutu ve výši </w:t>
      </w:r>
      <w:r w:rsidRPr="004272C8">
        <w:rPr>
          <w:rFonts w:ascii="Arial" w:eastAsia="Times New Roman" w:hAnsi="Arial" w:cs="Arial"/>
          <w:szCs w:val="20"/>
          <w:lang w:eastAsia="cs-CZ"/>
        </w:rPr>
        <w:br/>
      </w:r>
      <w:r w:rsidR="00B43FD8">
        <w:rPr>
          <w:rFonts w:ascii="Arial" w:eastAsia="Times New Roman" w:hAnsi="Arial" w:cs="Arial"/>
          <w:szCs w:val="20"/>
          <w:lang w:eastAsia="cs-CZ"/>
        </w:rPr>
        <w:t>2</w:t>
      </w:r>
      <w:r w:rsidR="002D119C">
        <w:rPr>
          <w:rFonts w:ascii="Arial" w:eastAsia="Times New Roman" w:hAnsi="Arial" w:cs="Arial"/>
          <w:szCs w:val="20"/>
          <w:lang w:eastAsia="cs-CZ"/>
        </w:rPr>
        <w:t>0</w:t>
      </w:r>
      <w:r w:rsidRPr="004272C8">
        <w:rPr>
          <w:rFonts w:ascii="Arial" w:eastAsia="Times New Roman" w:hAnsi="Arial" w:cs="Arial"/>
          <w:szCs w:val="20"/>
          <w:lang w:eastAsia="cs-CZ"/>
        </w:rPr>
        <w:t xml:space="preserve"> </w:t>
      </w:r>
      <w:r w:rsidR="00B43FD8">
        <w:rPr>
          <w:rFonts w:ascii="Arial" w:eastAsia="Times New Roman" w:hAnsi="Arial" w:cs="Arial"/>
          <w:szCs w:val="20"/>
          <w:lang w:eastAsia="cs-CZ"/>
        </w:rPr>
        <w:t>0</w:t>
      </w:r>
      <w:r w:rsidR="002D119C">
        <w:rPr>
          <w:rFonts w:ascii="Arial" w:eastAsia="Times New Roman" w:hAnsi="Arial" w:cs="Arial"/>
          <w:szCs w:val="20"/>
          <w:lang w:eastAsia="cs-CZ"/>
        </w:rPr>
        <w:t>0</w:t>
      </w:r>
      <w:r w:rsidR="00B43FD8">
        <w:rPr>
          <w:rFonts w:ascii="Arial" w:eastAsia="Times New Roman" w:hAnsi="Arial" w:cs="Arial"/>
          <w:szCs w:val="20"/>
          <w:lang w:eastAsia="cs-CZ"/>
        </w:rPr>
        <w:t>0</w:t>
      </w:r>
      <w:r w:rsidRPr="004272C8">
        <w:rPr>
          <w:rFonts w:ascii="Arial" w:eastAsia="Times New Roman" w:hAnsi="Arial" w:cs="Arial"/>
          <w:szCs w:val="20"/>
          <w:lang w:eastAsia="cs-CZ"/>
        </w:rPr>
        <w:t xml:space="preserve">,- Kč za každé jednotlivé porušení. Jedná se o pravidla vyplývající </w:t>
      </w:r>
      <w:r w:rsidR="00B43FD8">
        <w:rPr>
          <w:rFonts w:ascii="Arial" w:eastAsia="Times New Roman" w:hAnsi="Arial" w:cs="Arial"/>
          <w:szCs w:val="20"/>
          <w:lang w:eastAsia="cs-CZ"/>
        </w:rPr>
        <w:t xml:space="preserve">z </w:t>
      </w:r>
      <w:r w:rsidRPr="004272C8">
        <w:rPr>
          <w:rFonts w:ascii="Arial" w:eastAsia="Times New Roman" w:hAnsi="Arial" w:cs="Arial"/>
          <w:szCs w:val="20"/>
          <w:lang w:eastAsia="cs-CZ"/>
        </w:rPr>
        <w:t>Pravidel p</w:t>
      </w:r>
      <w:r w:rsidRPr="004272C8">
        <w:rPr>
          <w:rFonts w:ascii="Arial" w:hAnsi="Arial" w:cs="Arial"/>
        </w:rPr>
        <w:t xml:space="preserve">ro žadatele a příjemce z Technické pomoci Operačního programu Rybářství </w:t>
      </w:r>
      <w:r w:rsidR="000768EE" w:rsidRPr="004272C8">
        <w:rPr>
          <w:rFonts w:ascii="Arial" w:hAnsi="Arial" w:cs="Arial"/>
        </w:rPr>
        <w:t>20</w:t>
      </w:r>
      <w:r w:rsidR="000768EE">
        <w:rPr>
          <w:rFonts w:ascii="Arial" w:hAnsi="Arial" w:cs="Arial"/>
        </w:rPr>
        <w:t>21</w:t>
      </w:r>
      <w:r w:rsidR="000768EE" w:rsidRPr="004272C8">
        <w:rPr>
          <w:rFonts w:ascii="Arial" w:hAnsi="Arial" w:cs="Arial"/>
        </w:rPr>
        <w:t>–2027</w:t>
      </w:r>
      <w:r w:rsidRPr="004272C8">
        <w:rPr>
          <w:rFonts w:ascii="Arial" w:hAnsi="Arial" w:cs="Arial"/>
        </w:rPr>
        <w:t xml:space="preserve"> a z Manuálu </w:t>
      </w:r>
      <w:r w:rsidRPr="004272C8">
        <w:rPr>
          <w:rFonts w:ascii="Arial" w:eastAsia="Times New Roman" w:hAnsi="Arial" w:cs="Arial"/>
          <w:bCs/>
          <w:szCs w:val="20"/>
          <w:lang w:eastAsia="cs-CZ"/>
        </w:rPr>
        <w:t>jednotného vizuálního stylu Ministerstva zemědělství.</w:t>
      </w:r>
    </w:p>
    <w:p w14:paraId="34F03954" w14:textId="1107D84A" w:rsidR="004272C8" w:rsidRPr="004272C8" w:rsidRDefault="004272C8">
      <w:pPr>
        <w:numPr>
          <w:ilvl w:val="0"/>
          <w:numId w:val="28"/>
        </w:numPr>
        <w:spacing w:before="120" w:after="120"/>
        <w:ind w:left="426"/>
        <w:jc w:val="both"/>
        <w:rPr>
          <w:rFonts w:ascii="Arial" w:eastAsia="Times New Roman" w:hAnsi="Arial" w:cs="Arial"/>
          <w:bCs/>
          <w:lang w:eastAsia="cs-CZ"/>
        </w:rPr>
      </w:pPr>
      <w:r w:rsidRPr="004272C8">
        <w:rPr>
          <w:rFonts w:ascii="Arial" w:eastAsia="Times New Roman" w:hAnsi="Arial" w:cs="Arial"/>
          <w:lang w:eastAsia="cs-CZ"/>
        </w:rPr>
        <w:t>Zhotovitel souhlasí, aby Objednatel každou smluvní pokutu nebo náhradu škody, na něž mu vznikne nárok, započetl vůči platbě (faktuře) ve smyslu ustanovení čl. IV. Pokud nedojde k</w:t>
      </w:r>
      <w:r w:rsidR="001D577B">
        <w:rPr>
          <w:rFonts w:ascii="Arial" w:eastAsia="Times New Roman" w:hAnsi="Arial" w:cs="Arial"/>
          <w:lang w:eastAsia="cs-CZ"/>
        </w:rPr>
        <w:t> </w:t>
      </w:r>
      <w:r w:rsidRPr="004272C8">
        <w:rPr>
          <w:rFonts w:ascii="Arial" w:eastAsia="Times New Roman" w:hAnsi="Arial" w:cs="Arial"/>
          <w:lang w:eastAsia="cs-CZ"/>
        </w:rPr>
        <w:t>započtení</w:t>
      </w:r>
      <w:r w:rsidR="001D577B">
        <w:rPr>
          <w:rFonts w:ascii="Arial" w:eastAsia="Times New Roman" w:hAnsi="Arial" w:cs="Arial"/>
          <w:lang w:eastAsia="cs-CZ"/>
        </w:rPr>
        <w:t xml:space="preserve"> nebo n</w:t>
      </w:r>
      <w:r w:rsidR="001D577B" w:rsidRPr="004272C8">
        <w:rPr>
          <w:rFonts w:ascii="Arial" w:eastAsia="Times New Roman" w:hAnsi="Arial" w:cs="Arial"/>
          <w:lang w:eastAsia="cs-CZ"/>
        </w:rPr>
        <w:t>ebude-li uplatněná smluvní pokuta nebo náhrada škody započtena v plné výši</w:t>
      </w:r>
      <w:r w:rsidRPr="004272C8">
        <w:rPr>
          <w:rFonts w:ascii="Arial" w:eastAsia="Times New Roman" w:hAnsi="Arial" w:cs="Arial"/>
          <w:lang w:eastAsia="cs-CZ"/>
        </w:rPr>
        <w:t xml:space="preserve">, zavazuje se </w:t>
      </w:r>
      <w:r w:rsidR="001D577B">
        <w:rPr>
          <w:rFonts w:ascii="Arial" w:eastAsia="Times New Roman" w:hAnsi="Arial" w:cs="Arial"/>
          <w:lang w:eastAsia="cs-CZ"/>
        </w:rPr>
        <w:t xml:space="preserve">Zhotovitel </w:t>
      </w:r>
      <w:r w:rsidRPr="004272C8">
        <w:rPr>
          <w:rFonts w:ascii="Arial" w:eastAsia="Times New Roman" w:hAnsi="Arial" w:cs="Arial"/>
          <w:lang w:eastAsia="cs-CZ"/>
        </w:rPr>
        <w:t xml:space="preserve">k doplacení dlužné částky, a to do 10 kalendářních dnů ode dne </w:t>
      </w:r>
      <w:r w:rsidR="001D577B">
        <w:rPr>
          <w:rFonts w:ascii="Arial" w:eastAsia="Times New Roman" w:hAnsi="Arial" w:cs="Arial"/>
          <w:lang w:eastAsia="cs-CZ"/>
        </w:rPr>
        <w:t>doručení</w:t>
      </w:r>
      <w:r w:rsidR="001D577B" w:rsidRPr="004272C8">
        <w:rPr>
          <w:rFonts w:ascii="Arial" w:eastAsia="Times New Roman" w:hAnsi="Arial" w:cs="Arial"/>
          <w:lang w:eastAsia="cs-CZ"/>
        </w:rPr>
        <w:t xml:space="preserve"> </w:t>
      </w:r>
      <w:r w:rsidRPr="004272C8">
        <w:rPr>
          <w:rFonts w:ascii="Arial" w:eastAsia="Times New Roman" w:hAnsi="Arial" w:cs="Arial"/>
          <w:lang w:eastAsia="cs-CZ"/>
        </w:rPr>
        <w:t>písemné výzvy Objednatele</w:t>
      </w:r>
      <w:r w:rsidR="001D577B">
        <w:rPr>
          <w:rFonts w:ascii="Arial" w:eastAsia="Times New Roman" w:hAnsi="Arial" w:cs="Arial"/>
          <w:lang w:eastAsia="cs-CZ"/>
        </w:rPr>
        <w:t xml:space="preserve"> k jejich úhradě</w:t>
      </w:r>
      <w:r w:rsidRPr="004272C8">
        <w:rPr>
          <w:rFonts w:ascii="Arial" w:eastAsia="Times New Roman" w:hAnsi="Arial" w:cs="Arial"/>
          <w:lang w:eastAsia="cs-CZ"/>
        </w:rPr>
        <w:t xml:space="preserve">.  </w:t>
      </w:r>
    </w:p>
    <w:p w14:paraId="7ED4195D" w14:textId="08D65A4D" w:rsidR="004272C8" w:rsidRPr="004272C8" w:rsidRDefault="004272C8">
      <w:pPr>
        <w:numPr>
          <w:ilvl w:val="0"/>
          <w:numId w:val="28"/>
        </w:numPr>
        <w:spacing w:before="120" w:after="120"/>
        <w:ind w:left="426"/>
        <w:jc w:val="both"/>
        <w:rPr>
          <w:rFonts w:ascii="Arial" w:eastAsia="Times New Roman" w:hAnsi="Arial" w:cs="Arial"/>
          <w:bCs/>
          <w:szCs w:val="20"/>
          <w:lang w:eastAsia="cs-CZ"/>
        </w:rPr>
      </w:pPr>
      <w:r w:rsidRPr="004272C8" w:rsidDel="0056674D">
        <w:rPr>
          <w:rFonts w:ascii="Arial" w:eastAsia="Times New Roman" w:hAnsi="Arial" w:cs="Arial"/>
          <w:bCs/>
          <w:szCs w:val="20"/>
          <w:lang w:eastAsia="cs-CZ"/>
        </w:rPr>
        <w:t>Pokud dojde ze strany Zhotovitele ke zpožděnému plnění tak, že nebude možno realizovat předmět či účel smlouvy, tzn. nastalo zpoždění s dodáním plnění o více než 30 kalendářních dnů oproti termínu realizace dle čl. II odst. 5, je Zhotovitel povinen uhradit Objednateli smluvní pokutu ve výši 30 % z ceny daného plnění (včetně DPH jde-li o plátce) dle článku III odst. 1</w:t>
      </w:r>
      <w:r w:rsidRPr="004272C8">
        <w:rPr>
          <w:rFonts w:ascii="Arial" w:eastAsia="Times New Roman" w:hAnsi="Arial" w:cs="Arial"/>
          <w:bCs/>
          <w:szCs w:val="20"/>
          <w:lang w:eastAsia="cs-CZ"/>
        </w:rPr>
        <w:t>.</w:t>
      </w:r>
      <w:r w:rsidRPr="004272C8" w:rsidDel="0056674D">
        <w:rPr>
          <w:rFonts w:ascii="Arial" w:eastAsia="Times New Roman" w:hAnsi="Arial" w:cs="Arial"/>
          <w:bCs/>
          <w:szCs w:val="20"/>
          <w:lang w:eastAsia="cs-CZ"/>
        </w:rPr>
        <w:t xml:space="preserve"> V případě sporu, zda bylo či nebylo možno realizovat předmět či účel smlouvy, je </w:t>
      </w:r>
      <w:r w:rsidR="00717907">
        <w:rPr>
          <w:rFonts w:ascii="Arial" w:eastAsia="Times New Roman" w:hAnsi="Arial" w:cs="Arial"/>
          <w:bCs/>
          <w:szCs w:val="20"/>
          <w:lang w:eastAsia="cs-CZ"/>
        </w:rPr>
        <w:t>O</w:t>
      </w:r>
      <w:r w:rsidRPr="004272C8" w:rsidDel="0056674D">
        <w:rPr>
          <w:rFonts w:ascii="Arial" w:eastAsia="Times New Roman" w:hAnsi="Arial" w:cs="Arial"/>
          <w:bCs/>
          <w:szCs w:val="20"/>
          <w:lang w:eastAsia="cs-CZ"/>
        </w:rPr>
        <w:t>bjednatel oprávněn jednostranně určit, v jakém okamžiku již není předmět smlouvy realizovatelný.</w:t>
      </w:r>
    </w:p>
    <w:p w14:paraId="29DE116D" w14:textId="77777777" w:rsidR="004272C8" w:rsidRPr="004272C8" w:rsidRDefault="004272C8">
      <w:pPr>
        <w:numPr>
          <w:ilvl w:val="0"/>
          <w:numId w:val="28"/>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Uplatněním smluvní pokuty není dotčeno právo Objednatele na náhradu škody v plné výši, pokud mu v důsledku porušení smluvní povinnosti Zhotovitele vznikne, ani právo Objednatele na odstoupení od této smlouvy, ani povinnost Zhotovitele ke splnění povinnosti zajištěné smluvní pokutou.</w:t>
      </w:r>
    </w:p>
    <w:p w14:paraId="474F5A30" w14:textId="77777777" w:rsidR="004272C8" w:rsidRDefault="004272C8" w:rsidP="004272C8">
      <w:pPr>
        <w:spacing w:before="120" w:after="120"/>
        <w:ind w:left="714"/>
        <w:jc w:val="both"/>
        <w:rPr>
          <w:rFonts w:ascii="Arial" w:eastAsia="Times New Roman" w:hAnsi="Arial" w:cs="Arial"/>
          <w:szCs w:val="20"/>
          <w:highlight w:val="yellow"/>
          <w:lang w:eastAsia="cs-CZ"/>
        </w:rPr>
      </w:pPr>
    </w:p>
    <w:p w14:paraId="75C35787" w14:textId="77777777" w:rsidR="00935C9A" w:rsidRPr="004272C8" w:rsidRDefault="00935C9A" w:rsidP="004272C8">
      <w:pPr>
        <w:spacing w:before="120" w:after="120"/>
        <w:ind w:left="714"/>
        <w:jc w:val="both"/>
        <w:rPr>
          <w:rFonts w:ascii="Arial" w:eastAsia="Times New Roman" w:hAnsi="Arial" w:cs="Arial"/>
          <w:szCs w:val="20"/>
          <w:highlight w:val="yellow"/>
          <w:lang w:eastAsia="cs-CZ"/>
        </w:rPr>
      </w:pPr>
    </w:p>
    <w:p w14:paraId="4A43CA3D" w14:textId="77777777" w:rsidR="004272C8" w:rsidRPr="004272C8" w:rsidRDefault="004272C8" w:rsidP="004272C8">
      <w:pPr>
        <w:spacing w:before="120" w:after="120"/>
        <w:jc w:val="center"/>
        <w:rPr>
          <w:rFonts w:ascii="Arial" w:hAnsi="Arial" w:cs="Arial"/>
          <w:b/>
          <w:sz w:val="24"/>
          <w:szCs w:val="24"/>
        </w:rPr>
      </w:pPr>
      <w:r w:rsidRPr="004272C8">
        <w:rPr>
          <w:rFonts w:ascii="Arial" w:hAnsi="Arial" w:cs="Arial"/>
          <w:b/>
          <w:sz w:val="24"/>
          <w:szCs w:val="24"/>
        </w:rPr>
        <w:t>Článek IX.</w:t>
      </w:r>
    </w:p>
    <w:p w14:paraId="25B26818" w14:textId="793D0004" w:rsidR="004272C8" w:rsidRPr="004272C8" w:rsidRDefault="004272C8" w:rsidP="004272C8">
      <w:pPr>
        <w:spacing w:before="120" w:after="120"/>
        <w:jc w:val="center"/>
        <w:rPr>
          <w:rFonts w:ascii="Arial" w:hAnsi="Arial" w:cs="Arial"/>
          <w:b/>
          <w:sz w:val="24"/>
          <w:szCs w:val="24"/>
        </w:rPr>
      </w:pPr>
      <w:r w:rsidRPr="004272C8">
        <w:rPr>
          <w:rFonts w:ascii="Arial" w:eastAsia="Times New Roman" w:hAnsi="Arial" w:cs="Arial"/>
          <w:b/>
          <w:bCs/>
          <w:iCs/>
          <w:sz w:val="24"/>
          <w:szCs w:val="24"/>
          <w:lang w:eastAsia="cs-CZ"/>
        </w:rPr>
        <w:t xml:space="preserve">Mlčenlivost a finanční kontrola, </w:t>
      </w:r>
      <w:r w:rsidR="00215A41">
        <w:rPr>
          <w:rFonts w:ascii="Arial" w:eastAsia="Times New Roman" w:hAnsi="Arial" w:cs="Arial"/>
          <w:b/>
          <w:bCs/>
          <w:iCs/>
          <w:sz w:val="24"/>
          <w:szCs w:val="24"/>
          <w:lang w:eastAsia="cs-CZ"/>
        </w:rPr>
        <w:t xml:space="preserve">AI, </w:t>
      </w:r>
      <w:r w:rsidRPr="004272C8">
        <w:rPr>
          <w:rFonts w:ascii="Arial" w:eastAsia="Times New Roman" w:hAnsi="Arial" w:cs="Arial"/>
          <w:b/>
          <w:bCs/>
          <w:iCs/>
          <w:sz w:val="24"/>
          <w:szCs w:val="24"/>
          <w:lang w:eastAsia="cs-CZ"/>
        </w:rPr>
        <w:t>odpovědnost za vady</w:t>
      </w:r>
    </w:p>
    <w:p w14:paraId="3624A5A5" w14:textId="77777777" w:rsidR="00215A41" w:rsidRDefault="004272C8" w:rsidP="00215A41">
      <w:pPr>
        <w:numPr>
          <w:ilvl w:val="0"/>
          <w:numId w:val="29"/>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Zhotovitel se zavazuje během plnění smlouvy i po ukončení smlouvy zachovávat mlčenlivost o všech skutečnostech, o kterých se dozví v souvislosti s plněním smlouvy s výjimkou dodržování zákona č. 106/1999 Sb., o svobodném přístupu k informacím, ve znění pozdějších předpisů</w:t>
      </w:r>
      <w:r w:rsidR="00D6710A">
        <w:rPr>
          <w:rFonts w:ascii="Arial" w:eastAsia="Times New Roman" w:hAnsi="Arial" w:cs="Arial"/>
          <w:szCs w:val="20"/>
          <w:lang w:eastAsia="cs-CZ"/>
        </w:rPr>
        <w:t xml:space="preserve">, </w:t>
      </w:r>
      <w:bookmarkStart w:id="23" w:name="_Hlk191388772"/>
      <w:r w:rsidR="00D6710A">
        <w:rPr>
          <w:rFonts w:ascii="Arial" w:eastAsia="Times New Roman" w:hAnsi="Arial" w:cs="Arial"/>
          <w:szCs w:val="20"/>
          <w:lang w:eastAsia="cs-CZ"/>
        </w:rPr>
        <w:t>pokud je Zhotovitel povinným subjektem dle zákona č. 106/1999 Sb</w:t>
      </w:r>
      <w:bookmarkEnd w:id="23"/>
      <w:r w:rsidRPr="004272C8">
        <w:rPr>
          <w:rFonts w:ascii="Arial" w:eastAsia="Times New Roman" w:hAnsi="Arial" w:cs="Arial"/>
          <w:szCs w:val="20"/>
          <w:lang w:eastAsia="cs-CZ"/>
        </w:rPr>
        <w:t xml:space="preserve">. </w:t>
      </w:r>
      <w:r w:rsidRPr="004272C8">
        <w:rPr>
          <w:rFonts w:ascii="Arial" w:eastAsia="Times New Roman" w:hAnsi="Arial" w:cs="Arial"/>
          <w:lang w:eastAsia="cs-CZ"/>
        </w:rPr>
        <w:t xml:space="preserve">Povinnost mlčenlivosti zahrnuje také mlčenlivost Zhotovitele ohledně osobních údajů, bude-li Zhotovitel s osobními údaji </w:t>
      </w:r>
      <w:r w:rsidRPr="004272C8">
        <w:rPr>
          <w:rFonts w:ascii="Arial" w:eastAsia="Times New Roman" w:hAnsi="Arial" w:cs="Arial"/>
          <w:lang w:eastAsia="cs-CZ"/>
        </w:rPr>
        <w:lastRenderedPageBreak/>
        <w:t xml:space="preserve">nakládat při realizaci předmětu této smlouvy; odpovídá za to, že z jeho strany bude případné nakládání s těmito osobními údaji v souladu s příslušnými právními předpisy o ochraně osobních údajů, zejm. v souladu s nařízením Evropského parlamentu a Rady (EU) 2016/679 ze dne 27. dubna 2016 o ochraně fyzických osob v souvislosti se zpracováním osobních údajů a o volném pohybu těchto údajů a o zrušení směrnice 95/46/ES (obecné nařízení o ochraně osobních údajů; GDPR) a zákonem č. 110/2019 Sb., o zpracování osobních údajů. </w:t>
      </w:r>
    </w:p>
    <w:p w14:paraId="338104C4" w14:textId="09023E82" w:rsidR="00215A41" w:rsidRPr="00215A41" w:rsidRDefault="00215A41" w:rsidP="00215A41">
      <w:pPr>
        <w:numPr>
          <w:ilvl w:val="0"/>
          <w:numId w:val="29"/>
        </w:numPr>
        <w:spacing w:before="120" w:after="120"/>
        <w:ind w:left="426"/>
        <w:jc w:val="both"/>
        <w:rPr>
          <w:rFonts w:ascii="Arial" w:eastAsia="Times New Roman" w:hAnsi="Arial" w:cs="Arial"/>
          <w:szCs w:val="20"/>
          <w:lang w:eastAsia="cs-CZ"/>
        </w:rPr>
      </w:pPr>
      <w:r w:rsidRPr="00215A41">
        <w:rPr>
          <w:rFonts w:ascii="Arial" w:hAnsi="Arial" w:cs="Arial"/>
        </w:rPr>
        <w:t>Zhotovitel se zavazuje, že při práci s jakýmikoliv daty a informacemi poskytnutými objednatelem bude využívat jen takové systémy umělé inteligence (AI), které zaručují vysokou úroveň bezpečnosti a ochrany vložených dat, tedy zejména že tato data nebudou využita k trénování jakýchkoli modelů AI, ani jinak zpřístupněna či zneužita třetí stranou, a to nejen v průběhu plnění smlouvy, ale ani v budoucnu. Zhotovitel se při práci se systémy AI zavazuje postupovat v souladu s nařízením Evropského parlamentu a Rady (EU) 2024/1689 (akt o umělé inteligenci). V případě porušení této povinnosti zhotovitel odpovídá za škodu objednateli tím způsobenou.</w:t>
      </w:r>
    </w:p>
    <w:p w14:paraId="45769911" w14:textId="1DF16438" w:rsidR="004272C8" w:rsidRPr="004272C8" w:rsidRDefault="004272C8">
      <w:pPr>
        <w:numPr>
          <w:ilvl w:val="0"/>
          <w:numId w:val="29"/>
        </w:numPr>
        <w:spacing w:before="120" w:after="120"/>
        <w:ind w:left="426" w:hanging="357"/>
        <w:jc w:val="both"/>
        <w:rPr>
          <w:rFonts w:ascii="Arial" w:eastAsia="Times New Roman" w:hAnsi="Arial" w:cs="Arial"/>
          <w:szCs w:val="20"/>
          <w:lang w:eastAsia="cs-CZ"/>
        </w:rPr>
      </w:pPr>
      <w:r w:rsidRPr="004272C8">
        <w:rPr>
          <w:rFonts w:ascii="Arial" w:eastAsia="Times New Roman" w:hAnsi="Arial" w:cs="Arial"/>
          <w:szCs w:val="20"/>
          <w:lang w:eastAsia="cs-CZ"/>
        </w:rPr>
        <w:t xml:space="preserve">Zhotovitel je podle ustanovení § 2 písm. e) zákona č. 320/2001 Sb., o finanční kontrole ve veřejné správě a o změně některých zákonů (zákon o finanční kontrole), ve znění pozdějších předpisů, osobou povinnou spolupůsobit při výkonu finanční kontroly prováděné v souvislosti se službami </w:t>
      </w:r>
      <w:r w:rsidR="00D6710A">
        <w:rPr>
          <w:rFonts w:ascii="Arial" w:eastAsia="Times New Roman" w:hAnsi="Arial" w:cs="Arial"/>
          <w:szCs w:val="20"/>
          <w:lang w:eastAsia="cs-CZ"/>
        </w:rPr>
        <w:t xml:space="preserve">hrazenými </w:t>
      </w:r>
      <w:r w:rsidRPr="004272C8">
        <w:rPr>
          <w:rFonts w:ascii="Arial" w:eastAsia="Times New Roman" w:hAnsi="Arial" w:cs="Arial"/>
          <w:szCs w:val="20"/>
          <w:lang w:eastAsia="cs-CZ"/>
        </w:rPr>
        <w:t xml:space="preserve">z veřejných výdajů a kontroly ze strany orgánů Evropské unie. </w:t>
      </w:r>
    </w:p>
    <w:p w14:paraId="71DAF17F" w14:textId="7FCBAC03" w:rsidR="004272C8" w:rsidRPr="004272C8" w:rsidRDefault="004272C8">
      <w:pPr>
        <w:numPr>
          <w:ilvl w:val="0"/>
          <w:numId w:val="29"/>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Zhotovitel garantuje, že dílo vytvořené na základě smlouvy je úplné a že jeho vlastnosti odpovídají vlastnostem díla sjednaným smlouvou. Zhotovitel poskytuje záruku za jakost jednotlivých plnění od okamžiku protokolárního předání a převzetí plnění bez připomínek, a to po dobu 24 měsíců.</w:t>
      </w:r>
    </w:p>
    <w:p w14:paraId="4EF059BF" w14:textId="57DFA7BB" w:rsidR="002B39EB" w:rsidRPr="0056743B" w:rsidRDefault="004272C8">
      <w:pPr>
        <w:numPr>
          <w:ilvl w:val="0"/>
          <w:numId w:val="29"/>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 xml:space="preserve">V případě, že předaná </w:t>
      </w:r>
      <w:r w:rsidR="003153BF">
        <w:rPr>
          <w:rFonts w:ascii="Arial" w:eastAsia="Times New Roman" w:hAnsi="Arial" w:cs="Arial"/>
          <w:szCs w:val="20"/>
          <w:lang w:eastAsia="cs-CZ"/>
        </w:rPr>
        <w:t>plnění</w:t>
      </w:r>
      <w:r w:rsidRPr="004272C8">
        <w:rPr>
          <w:rFonts w:ascii="Arial" w:eastAsia="Times New Roman" w:hAnsi="Arial" w:cs="Arial"/>
          <w:szCs w:val="20"/>
          <w:lang w:eastAsia="cs-CZ"/>
        </w:rPr>
        <w:t xml:space="preserve"> vykazují vady, Objednatel tyto vady bez zbytečného odkladu písemně u Zhotovitele reklamuje, přičemž pozdější uplatnění reklamace v záruční době nemá vliv na platnost této reklamace. Písemná forma je podmínkou platnosti reklamace. V reklamaci Objednatel uvede, jak se zjištěné vady projevují. Odstranění vad provede Zhotovitel na svůj náklad nejpozději do 14 dnů od obdržení písemné reklamace, nestanoví-li Objednatel ve své reklamaci lhůtu jinou.</w:t>
      </w:r>
    </w:p>
    <w:p w14:paraId="054881F4" w14:textId="77777777" w:rsidR="00935C9A" w:rsidRDefault="00935C9A" w:rsidP="00A33E31">
      <w:pPr>
        <w:spacing w:before="120" w:after="120"/>
        <w:rPr>
          <w:rFonts w:ascii="Arial" w:hAnsi="Arial" w:cs="Arial"/>
          <w:b/>
          <w:sz w:val="24"/>
          <w:szCs w:val="24"/>
        </w:rPr>
      </w:pPr>
    </w:p>
    <w:p w14:paraId="108677D1" w14:textId="77777777" w:rsidR="00215A41" w:rsidRDefault="00215A41" w:rsidP="00A33E31">
      <w:pPr>
        <w:spacing w:before="120" w:after="120"/>
        <w:rPr>
          <w:rFonts w:ascii="Arial" w:hAnsi="Arial" w:cs="Arial"/>
          <w:b/>
          <w:sz w:val="24"/>
          <w:szCs w:val="24"/>
        </w:rPr>
      </w:pPr>
    </w:p>
    <w:p w14:paraId="150258E0" w14:textId="41C57398" w:rsidR="004272C8" w:rsidRPr="004272C8" w:rsidRDefault="004272C8" w:rsidP="004272C8">
      <w:pPr>
        <w:spacing w:before="120" w:after="120"/>
        <w:jc w:val="center"/>
        <w:rPr>
          <w:rFonts w:ascii="Arial" w:hAnsi="Arial" w:cs="Arial"/>
          <w:b/>
          <w:sz w:val="24"/>
          <w:szCs w:val="24"/>
        </w:rPr>
      </w:pPr>
      <w:r w:rsidRPr="004272C8">
        <w:rPr>
          <w:rFonts w:ascii="Arial" w:hAnsi="Arial" w:cs="Arial"/>
          <w:b/>
          <w:sz w:val="24"/>
          <w:szCs w:val="24"/>
        </w:rPr>
        <w:t>Článek X.</w:t>
      </w:r>
    </w:p>
    <w:p w14:paraId="16184ADD" w14:textId="77777777" w:rsidR="004272C8" w:rsidRPr="004272C8" w:rsidRDefault="004272C8" w:rsidP="004272C8">
      <w:pPr>
        <w:spacing w:before="120" w:after="120"/>
        <w:jc w:val="center"/>
        <w:rPr>
          <w:rFonts w:ascii="Arial" w:eastAsia="Times New Roman" w:hAnsi="Arial" w:cs="Arial"/>
          <w:b/>
          <w:bCs/>
          <w:iCs/>
          <w:sz w:val="24"/>
          <w:szCs w:val="24"/>
          <w:lang w:eastAsia="cs-CZ"/>
        </w:rPr>
      </w:pPr>
      <w:r w:rsidRPr="004272C8">
        <w:rPr>
          <w:rFonts w:ascii="Arial" w:eastAsia="Times New Roman" w:hAnsi="Arial" w:cs="Arial"/>
          <w:b/>
          <w:bCs/>
          <w:iCs/>
          <w:sz w:val="24"/>
          <w:szCs w:val="24"/>
          <w:lang w:eastAsia="cs-CZ"/>
        </w:rPr>
        <w:t>Společná ujednání</w:t>
      </w:r>
    </w:p>
    <w:p w14:paraId="3CFCD0AF" w14:textId="1F0C0FDA" w:rsidR="004272C8" w:rsidRPr="004272C8" w:rsidRDefault="004272C8">
      <w:pPr>
        <w:numPr>
          <w:ilvl w:val="0"/>
          <w:numId w:val="26"/>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 xml:space="preserve">Zhotovitel tímto prohlašuje, že je držitelem veškerých povolení a oprávnění, umožňujících mu uskutečnit </w:t>
      </w:r>
      <w:r w:rsidR="003153BF">
        <w:rPr>
          <w:rFonts w:ascii="Arial" w:eastAsia="Times New Roman" w:hAnsi="Arial" w:cs="Arial"/>
          <w:szCs w:val="20"/>
          <w:lang w:eastAsia="cs-CZ"/>
        </w:rPr>
        <w:t>plnění</w:t>
      </w:r>
      <w:r w:rsidRPr="004272C8">
        <w:rPr>
          <w:rFonts w:ascii="Arial" w:eastAsia="Times New Roman" w:hAnsi="Arial" w:cs="Arial"/>
          <w:szCs w:val="20"/>
          <w:lang w:eastAsia="cs-CZ"/>
        </w:rPr>
        <w:t xml:space="preserve"> díla dle smlouvy.</w:t>
      </w:r>
    </w:p>
    <w:p w14:paraId="49DE9F97" w14:textId="77777777" w:rsidR="004272C8" w:rsidRPr="004272C8" w:rsidRDefault="004272C8">
      <w:pPr>
        <w:numPr>
          <w:ilvl w:val="0"/>
          <w:numId w:val="26"/>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Zhotovitel tímto prohlašuje, že v době uzavření smlouvy není v likvidaci a není vůči němu vedeno řízení dle zákona č. 182/2006 Sb., o úpadku a způsobech jeho řešení (insolvenční zákon), ve znění pozdějších předpisů a zavazuje se Objednatele bezodkladně informovat o všech skutečnostech o hrozícím úpadku, popř. o prohlášení úpadku jeho společnosti.</w:t>
      </w:r>
    </w:p>
    <w:p w14:paraId="7C9D51C6" w14:textId="77777777" w:rsidR="004272C8" w:rsidRPr="004272C8" w:rsidRDefault="004272C8">
      <w:pPr>
        <w:numPr>
          <w:ilvl w:val="0"/>
          <w:numId w:val="26"/>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Objednatel je oprávněn odstoupit od smlouvy v případě, že</w:t>
      </w:r>
    </w:p>
    <w:p w14:paraId="3A5704AD" w14:textId="77777777" w:rsidR="004272C8" w:rsidRPr="004272C8" w:rsidRDefault="004272C8">
      <w:pPr>
        <w:numPr>
          <w:ilvl w:val="0"/>
          <w:numId w:val="32"/>
        </w:numPr>
        <w:spacing w:before="120" w:after="120"/>
        <w:ind w:left="786"/>
        <w:jc w:val="both"/>
        <w:rPr>
          <w:rFonts w:ascii="Arial" w:eastAsia="Times New Roman" w:hAnsi="Arial" w:cs="Arial"/>
          <w:szCs w:val="20"/>
          <w:lang w:eastAsia="cs-CZ"/>
        </w:rPr>
      </w:pPr>
      <w:r w:rsidRPr="004272C8">
        <w:rPr>
          <w:rFonts w:ascii="Arial" w:eastAsia="Times New Roman" w:hAnsi="Arial" w:cs="Arial"/>
          <w:szCs w:val="20"/>
          <w:lang w:eastAsia="cs-CZ"/>
        </w:rPr>
        <w:t>na majetek Zhotovitele byl prohlášen úpadek nebo</w:t>
      </w:r>
    </w:p>
    <w:p w14:paraId="375B427B" w14:textId="77777777" w:rsidR="004272C8" w:rsidRPr="004272C8" w:rsidRDefault="004272C8">
      <w:pPr>
        <w:numPr>
          <w:ilvl w:val="0"/>
          <w:numId w:val="32"/>
        </w:numPr>
        <w:tabs>
          <w:tab w:val="left" w:pos="426"/>
        </w:tabs>
        <w:spacing w:before="120" w:after="120"/>
        <w:ind w:left="786"/>
        <w:jc w:val="both"/>
        <w:rPr>
          <w:rFonts w:ascii="Arial" w:eastAsia="Times New Roman" w:hAnsi="Arial" w:cs="Arial"/>
          <w:szCs w:val="20"/>
          <w:lang w:eastAsia="cs-CZ"/>
        </w:rPr>
      </w:pPr>
      <w:r w:rsidRPr="004272C8">
        <w:rPr>
          <w:rFonts w:ascii="Arial" w:eastAsia="Times New Roman" w:hAnsi="Arial" w:cs="Arial"/>
          <w:szCs w:val="20"/>
          <w:lang w:eastAsia="cs-CZ"/>
        </w:rPr>
        <w:t>Zhotovitel sám podá dlužnický návrh na zahájení insolvenčního řízení nebo</w:t>
      </w:r>
    </w:p>
    <w:p w14:paraId="43123629" w14:textId="77777777" w:rsidR="004272C8" w:rsidRPr="004272C8" w:rsidRDefault="004272C8">
      <w:pPr>
        <w:numPr>
          <w:ilvl w:val="0"/>
          <w:numId w:val="32"/>
        </w:numPr>
        <w:spacing w:before="120" w:after="120"/>
        <w:ind w:left="786"/>
        <w:jc w:val="both"/>
        <w:rPr>
          <w:rFonts w:ascii="Arial" w:eastAsia="Times New Roman" w:hAnsi="Arial" w:cs="Arial"/>
          <w:szCs w:val="20"/>
          <w:lang w:eastAsia="cs-CZ"/>
        </w:rPr>
      </w:pPr>
      <w:r w:rsidRPr="004272C8">
        <w:rPr>
          <w:rFonts w:ascii="Arial" w:eastAsia="Times New Roman" w:hAnsi="Arial" w:cs="Arial"/>
          <w:szCs w:val="20"/>
          <w:lang w:eastAsia="cs-CZ"/>
        </w:rPr>
        <w:lastRenderedPageBreak/>
        <w:t>Zhotovitel vstoupí do likvidace nebo</w:t>
      </w:r>
    </w:p>
    <w:p w14:paraId="2CB495B1" w14:textId="5F10F71E" w:rsidR="004272C8" w:rsidRPr="004272C8" w:rsidRDefault="004272C8">
      <w:pPr>
        <w:numPr>
          <w:ilvl w:val="0"/>
          <w:numId w:val="32"/>
        </w:numPr>
        <w:spacing w:before="120" w:after="120"/>
        <w:ind w:left="786"/>
        <w:jc w:val="both"/>
        <w:rPr>
          <w:rFonts w:ascii="Arial" w:eastAsia="Times New Roman" w:hAnsi="Arial" w:cs="Arial"/>
          <w:szCs w:val="20"/>
          <w:lang w:eastAsia="cs-CZ"/>
        </w:rPr>
      </w:pPr>
      <w:r w:rsidRPr="004272C8">
        <w:rPr>
          <w:rFonts w:ascii="Arial" w:eastAsia="Times New Roman" w:hAnsi="Arial" w:cs="Arial"/>
          <w:szCs w:val="20"/>
          <w:lang w:eastAsia="cs-CZ"/>
        </w:rPr>
        <w:t xml:space="preserve">v případě, kdy dojde k podstatnému porušení povinnosti Zhotovitele, za něž se považuje zejména porušení jakékoliv povinnosti Zhotovitele uvedené v čl. I odst. </w:t>
      </w:r>
      <w:r w:rsidR="00D6710A">
        <w:rPr>
          <w:rFonts w:ascii="Arial" w:eastAsia="Times New Roman" w:hAnsi="Arial" w:cs="Arial"/>
          <w:szCs w:val="20"/>
          <w:lang w:eastAsia="cs-CZ"/>
        </w:rPr>
        <w:t>1</w:t>
      </w:r>
      <w:r w:rsidRPr="004272C8">
        <w:rPr>
          <w:rFonts w:ascii="Arial" w:eastAsia="Times New Roman" w:hAnsi="Arial" w:cs="Arial"/>
          <w:szCs w:val="20"/>
          <w:lang w:eastAsia="cs-CZ"/>
        </w:rPr>
        <w:t xml:space="preserve"> (včetně povinností stanovených v Příloze č. 1 smlouvy), čl. II odst. 5 (zejména v případě prodlení Zhotovitele delším než 30 dnů), v čl. V odst. 1 a 3 nebo čl. VII smlouvy nebo</w:t>
      </w:r>
    </w:p>
    <w:p w14:paraId="65C386C2" w14:textId="77641670" w:rsidR="004272C8" w:rsidRPr="00A33E31" w:rsidRDefault="004272C8">
      <w:pPr>
        <w:numPr>
          <w:ilvl w:val="0"/>
          <w:numId w:val="32"/>
        </w:numPr>
        <w:spacing w:before="120" w:after="120"/>
        <w:ind w:left="786"/>
        <w:jc w:val="both"/>
        <w:rPr>
          <w:rFonts w:ascii="Arial" w:eastAsia="Times New Roman" w:hAnsi="Arial" w:cs="Arial"/>
          <w:szCs w:val="20"/>
          <w:lang w:eastAsia="cs-CZ"/>
        </w:rPr>
      </w:pPr>
      <w:r w:rsidRPr="004272C8">
        <w:rPr>
          <w:rFonts w:ascii="Arial" w:eastAsia="Times New Roman" w:hAnsi="Arial" w:cs="Arial"/>
          <w:lang w:eastAsia="cs-CZ"/>
        </w:rPr>
        <w:t xml:space="preserve">Zhotovitel poruší závazek dle odst. </w:t>
      </w:r>
      <w:r w:rsidR="00D6710A">
        <w:rPr>
          <w:rFonts w:ascii="Arial" w:eastAsia="Times New Roman" w:hAnsi="Arial" w:cs="Arial"/>
          <w:lang w:eastAsia="cs-CZ"/>
        </w:rPr>
        <w:t>3</w:t>
      </w:r>
      <w:r w:rsidRPr="004272C8">
        <w:rPr>
          <w:rFonts w:ascii="Arial" w:eastAsia="Times New Roman" w:hAnsi="Arial" w:cs="Arial"/>
          <w:lang w:eastAsia="cs-CZ"/>
        </w:rPr>
        <w:t xml:space="preserve"> Preambule smlouvy udržovat po celou dobu trvání Smlouvy prohlášení Zhotovitele dle odst. 1 </w:t>
      </w:r>
      <w:r w:rsidR="00D6710A">
        <w:rPr>
          <w:rFonts w:ascii="Arial" w:eastAsia="Times New Roman" w:hAnsi="Arial" w:cs="Arial"/>
          <w:lang w:eastAsia="cs-CZ"/>
        </w:rPr>
        <w:t xml:space="preserve">a 2 </w:t>
      </w:r>
      <w:r w:rsidRPr="004272C8">
        <w:rPr>
          <w:rFonts w:ascii="Arial" w:eastAsia="Times New Roman" w:hAnsi="Arial" w:cs="Arial"/>
          <w:lang w:eastAsia="cs-CZ"/>
        </w:rPr>
        <w:t>Preambule smlouvy v pravdivosti a platnosti nebo</w:t>
      </w:r>
    </w:p>
    <w:p w14:paraId="1915B837" w14:textId="4D033F9F" w:rsidR="004272C8" w:rsidRPr="004272C8" w:rsidRDefault="004272C8">
      <w:pPr>
        <w:numPr>
          <w:ilvl w:val="0"/>
          <w:numId w:val="32"/>
        </w:numPr>
        <w:spacing w:before="120" w:after="120"/>
        <w:ind w:left="786"/>
        <w:jc w:val="both"/>
        <w:rPr>
          <w:rFonts w:ascii="Arial" w:eastAsia="Times New Roman" w:hAnsi="Arial" w:cs="Arial"/>
          <w:szCs w:val="20"/>
          <w:lang w:eastAsia="cs-CZ"/>
        </w:rPr>
      </w:pPr>
      <w:r w:rsidRPr="004272C8">
        <w:rPr>
          <w:rFonts w:ascii="Arial" w:eastAsia="Times New Roman" w:hAnsi="Arial" w:cs="Arial"/>
          <w:lang w:eastAsia="cs-CZ"/>
        </w:rPr>
        <w:t xml:space="preserve">Zhotovitel poruší Informační povinnost dle odst. </w:t>
      </w:r>
      <w:r w:rsidR="00AB0D82">
        <w:rPr>
          <w:rFonts w:ascii="Arial" w:eastAsia="Times New Roman" w:hAnsi="Arial" w:cs="Arial"/>
          <w:lang w:eastAsia="cs-CZ"/>
        </w:rPr>
        <w:t>3</w:t>
      </w:r>
      <w:r w:rsidRPr="004272C8">
        <w:rPr>
          <w:rFonts w:ascii="Arial" w:eastAsia="Times New Roman" w:hAnsi="Arial" w:cs="Arial"/>
          <w:lang w:eastAsia="cs-CZ"/>
        </w:rPr>
        <w:t xml:space="preserve"> Preambule Smlouvy</w:t>
      </w:r>
      <w:r w:rsidRPr="004272C8">
        <w:rPr>
          <w:rFonts w:ascii="Arial" w:eastAsia="Times New Roman" w:hAnsi="Arial" w:cs="Arial"/>
          <w:szCs w:val="20"/>
          <w:lang w:eastAsia="cs-CZ"/>
        </w:rPr>
        <w:t xml:space="preserve">. </w:t>
      </w:r>
    </w:p>
    <w:p w14:paraId="7148D37E" w14:textId="77777777" w:rsidR="004272C8" w:rsidRPr="004272C8" w:rsidRDefault="004272C8" w:rsidP="001C67E3">
      <w:pPr>
        <w:spacing w:before="120" w:after="120"/>
        <w:ind w:left="426"/>
        <w:jc w:val="both"/>
        <w:rPr>
          <w:rFonts w:ascii="Arial" w:hAnsi="Arial" w:cs="Arial"/>
          <w:szCs w:val="20"/>
        </w:rPr>
      </w:pPr>
      <w:r w:rsidRPr="004272C8">
        <w:rPr>
          <w:rFonts w:ascii="Arial" w:hAnsi="Arial" w:cs="Arial"/>
          <w:szCs w:val="20"/>
        </w:rPr>
        <w:t>Odstoupení od smlouvy ze strany Objednatele je vždy bez jakýchkoliv sankcí vůči Objednateli. Účinky odstoupení od smlouvy nastávají dnem doručení písemného oznámení o odstoupení druhé smluvní straně.</w:t>
      </w:r>
    </w:p>
    <w:p w14:paraId="11E68DD9" w14:textId="19130EB1" w:rsidR="004272C8" w:rsidRPr="004272C8" w:rsidRDefault="004272C8">
      <w:pPr>
        <w:numPr>
          <w:ilvl w:val="0"/>
          <w:numId w:val="26"/>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V případě, že na straně Zhotovitele nastanou okolnosti, v jejichž důsledku nebude Zhotovitel schopen dočasně či dlouhodobě zajistit plnění smlouvy, je povinen bez zbytečného odkladu, nejdéle do 2 pracovních dnů ode dne vzniku takových okolností, informovat o této skutečnosti Objednatele a současně navrhnout řešení. Obě smluvní strany se zavazují, že v takovém případě vynaloží veškeré úsilí, které lze na nich objektivně požadovat k dokončení plnění předmětu smlouvy. Dosáhne-li prodlení</w:t>
      </w:r>
      <w:r w:rsidR="00894814">
        <w:rPr>
          <w:rFonts w:ascii="Arial" w:eastAsia="Times New Roman" w:hAnsi="Arial" w:cs="Arial"/>
          <w:szCs w:val="20"/>
          <w:lang w:eastAsia="cs-CZ"/>
        </w:rPr>
        <w:t>, dle věty první tohoto odstavce,</w:t>
      </w:r>
      <w:r w:rsidRPr="004272C8">
        <w:rPr>
          <w:rFonts w:ascii="Arial" w:eastAsia="Times New Roman" w:hAnsi="Arial" w:cs="Arial"/>
          <w:szCs w:val="20"/>
          <w:lang w:eastAsia="cs-CZ"/>
        </w:rPr>
        <w:t xml:space="preserve"> více než 5 kalendářních dnů, vyhrazuje si Objednatel právo odstoupit od smlouvy bez náhrady nákladů Zhotoviteli.</w:t>
      </w:r>
    </w:p>
    <w:p w14:paraId="54DC8816" w14:textId="77777777" w:rsidR="004272C8" w:rsidRPr="004272C8" w:rsidRDefault="004272C8">
      <w:pPr>
        <w:numPr>
          <w:ilvl w:val="0"/>
          <w:numId w:val="26"/>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 xml:space="preserve">Objednatel je oprávněn bez jakýchkoliv sankcí a bez uvedení důvodů tuto smlouvu vypovědět. Výpovědní doba činí jeden kalendářní měsíc a začíná běžet od prvního dne měsíce následujícího po doručení výpovědi. </w:t>
      </w:r>
    </w:p>
    <w:p w14:paraId="2B5D8E0F" w14:textId="08EFA6B8" w:rsidR="004272C8" w:rsidRPr="004272C8" w:rsidRDefault="004272C8">
      <w:pPr>
        <w:numPr>
          <w:ilvl w:val="0"/>
          <w:numId w:val="26"/>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 xml:space="preserve">Zhotovitel má povinnost řídit se veškerými písemnými nebo ústními pokyny (potvrzenými emailem) Objednatele. Na pokyny, které by mohly být v přímém rozporu se zněním smlouvy a s příslušnými platnými právními předpisy, upozorní </w:t>
      </w:r>
      <w:r w:rsidR="00AB0D82">
        <w:rPr>
          <w:rFonts w:ascii="Arial" w:eastAsia="Times New Roman" w:hAnsi="Arial" w:cs="Arial"/>
          <w:szCs w:val="20"/>
          <w:lang w:eastAsia="cs-CZ"/>
        </w:rPr>
        <w:t>O</w:t>
      </w:r>
      <w:r w:rsidRPr="004272C8">
        <w:rPr>
          <w:rFonts w:ascii="Arial" w:eastAsia="Times New Roman" w:hAnsi="Arial" w:cs="Arial"/>
          <w:szCs w:val="20"/>
          <w:lang w:eastAsia="cs-CZ"/>
        </w:rPr>
        <w:t xml:space="preserve">bjednatele. </w:t>
      </w:r>
    </w:p>
    <w:p w14:paraId="3F1F95AA" w14:textId="266C70C4" w:rsidR="004272C8" w:rsidRPr="004272C8" w:rsidRDefault="004272C8">
      <w:pPr>
        <w:numPr>
          <w:ilvl w:val="0"/>
          <w:numId w:val="26"/>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 xml:space="preserve">Zhotovitel se zavazuje postupovat při plnění smlouvy v souladu se smlouvou a se všemi aktuálně platnými právními předpisy. </w:t>
      </w:r>
    </w:p>
    <w:p w14:paraId="39BD67C9" w14:textId="292EC6F4" w:rsidR="004272C8" w:rsidRPr="004272C8" w:rsidRDefault="004272C8">
      <w:pPr>
        <w:numPr>
          <w:ilvl w:val="0"/>
          <w:numId w:val="26"/>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Zhotovitel si zajistí veškeré podklady potřebné pro zpracování plnění díla vlastními prostředky.</w:t>
      </w:r>
    </w:p>
    <w:p w14:paraId="3243595F" w14:textId="77777777" w:rsidR="004272C8" w:rsidRPr="004272C8" w:rsidRDefault="004272C8">
      <w:pPr>
        <w:numPr>
          <w:ilvl w:val="0"/>
          <w:numId w:val="26"/>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K této smlouvě neexistují žádná vedlejší ujednání.</w:t>
      </w:r>
    </w:p>
    <w:p w14:paraId="5CC852B3" w14:textId="02933784" w:rsidR="004272C8" w:rsidRPr="004272C8" w:rsidRDefault="004272C8">
      <w:pPr>
        <w:numPr>
          <w:ilvl w:val="0"/>
          <w:numId w:val="26"/>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Objednatel si vyhrazuje právo mít připomínky k rozsahu plnění díla.</w:t>
      </w:r>
    </w:p>
    <w:p w14:paraId="0C1977EB" w14:textId="12FA4F31" w:rsidR="004272C8" w:rsidRPr="004272C8" w:rsidRDefault="004272C8">
      <w:pPr>
        <w:numPr>
          <w:ilvl w:val="0"/>
          <w:numId w:val="26"/>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Zhotovitel může pověřit zhotovením plnění díla třetí osobu (poddodavatele)</w:t>
      </w:r>
      <w:r w:rsidR="00DC5AC4">
        <w:rPr>
          <w:rFonts w:ascii="Arial" w:eastAsia="Times New Roman" w:hAnsi="Arial" w:cs="Arial"/>
          <w:szCs w:val="20"/>
          <w:lang w:eastAsia="cs-CZ"/>
        </w:rPr>
        <w:t xml:space="preserve"> </w:t>
      </w:r>
      <w:bookmarkStart w:id="24" w:name="_Hlk191389107"/>
      <w:r w:rsidR="00DC5AC4">
        <w:rPr>
          <w:rFonts w:ascii="Arial" w:eastAsia="Times New Roman" w:hAnsi="Arial" w:cs="Arial"/>
          <w:szCs w:val="20"/>
          <w:lang w:eastAsia="cs-CZ"/>
        </w:rPr>
        <w:t>s předchozím písemným souhlasem Objednatele</w:t>
      </w:r>
      <w:bookmarkEnd w:id="24"/>
      <w:r w:rsidRPr="004272C8">
        <w:rPr>
          <w:rFonts w:ascii="Arial" w:eastAsia="Times New Roman" w:hAnsi="Arial" w:cs="Arial"/>
          <w:szCs w:val="20"/>
          <w:lang w:eastAsia="cs-CZ"/>
        </w:rPr>
        <w:t xml:space="preserve">. Při provádění plnění díla touto třetí osobou má Zhotovitel odpovědnost jako by </w:t>
      </w:r>
      <w:r w:rsidR="003153BF">
        <w:rPr>
          <w:rFonts w:ascii="Arial" w:eastAsia="Times New Roman" w:hAnsi="Arial" w:cs="Arial"/>
          <w:szCs w:val="20"/>
          <w:lang w:eastAsia="cs-CZ"/>
        </w:rPr>
        <w:t>plnění</w:t>
      </w:r>
      <w:r w:rsidRPr="004272C8">
        <w:rPr>
          <w:rFonts w:ascii="Arial" w:eastAsia="Times New Roman" w:hAnsi="Arial" w:cs="Arial"/>
          <w:szCs w:val="20"/>
          <w:lang w:eastAsia="cs-CZ"/>
        </w:rPr>
        <w:t xml:space="preserve"> díla prováděl sám.</w:t>
      </w:r>
    </w:p>
    <w:p w14:paraId="481A3282" w14:textId="06654BCB" w:rsidR="004272C8" w:rsidRPr="004272C8" w:rsidRDefault="004272C8">
      <w:pPr>
        <w:numPr>
          <w:ilvl w:val="0"/>
          <w:numId w:val="26"/>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 xml:space="preserve">Objednatel je povinen poskytovat Zhotoviteli nezbytnou součinnost po celou dobu plnění díla. </w:t>
      </w:r>
    </w:p>
    <w:p w14:paraId="301091A6" w14:textId="77777777" w:rsidR="004272C8" w:rsidRPr="004272C8" w:rsidRDefault="004272C8">
      <w:pPr>
        <w:numPr>
          <w:ilvl w:val="0"/>
          <w:numId w:val="26"/>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 xml:space="preserve">Zhotovitel svým podpisem níže potvrzuje, že souhlasí s tím, aby obraz smlouvy včetně jejích příloh a případných dodatků a metadata k této smlouvě byla uveřejněna v registru smluv v souladu se zákonem č. 340/2015 Sb., o zvláštních podmínkách účinnosti některých smluv, uveřejňování těchto smluv a o registru smluv (zákon o registru smluv), ve znění pozdějších předpisů. Smluvní strany se dohodly, že podklady dle předchozí věty odešle za účelem jejich </w:t>
      </w:r>
      <w:r w:rsidRPr="004272C8">
        <w:rPr>
          <w:rFonts w:ascii="Arial" w:eastAsia="Times New Roman" w:hAnsi="Arial" w:cs="Arial"/>
          <w:szCs w:val="20"/>
          <w:lang w:eastAsia="cs-CZ"/>
        </w:rPr>
        <w:lastRenderedPageBreak/>
        <w:t>uveřejnění správci registru smluv Objednatel; tím není dotčeno právo Zhotovitele k jejich odeslání.</w:t>
      </w:r>
    </w:p>
    <w:p w14:paraId="06B060C7" w14:textId="77777777" w:rsidR="004272C8" w:rsidRPr="004272C8" w:rsidRDefault="004272C8">
      <w:pPr>
        <w:numPr>
          <w:ilvl w:val="0"/>
          <w:numId w:val="26"/>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Smluvní strany prohlašují, že případné zpracování osobních údajů bude probíhat v souladu s aktuálně účinnými právními předpisy o ochraně osobních údajů, zejm. v souladu nařízením Evropského parlamentu a Rady (EU) 2016/679 ze dne 27. dubna 2016 o ochraně fyzických osob v souvislosti se zpracováním osobních údajů a o volném pohybu těchto údajů a o zrušení směrnice 95/46/ES (obecné nařízení o ochraně osobních údajů), dále jen „GDPR“ a zákonem č. 110/2019 Sb., o zpracování osobních údajů.</w:t>
      </w:r>
    </w:p>
    <w:p w14:paraId="0E81C35F" w14:textId="77777777" w:rsidR="00A33E31" w:rsidRDefault="00A33E31" w:rsidP="00A33E31">
      <w:pPr>
        <w:spacing w:before="120" w:after="120"/>
        <w:jc w:val="both"/>
        <w:rPr>
          <w:rFonts w:ascii="Arial" w:eastAsia="Times New Roman" w:hAnsi="Arial" w:cs="Arial"/>
          <w:szCs w:val="20"/>
          <w:lang w:eastAsia="cs-CZ"/>
        </w:rPr>
      </w:pPr>
    </w:p>
    <w:p w14:paraId="36DA9D59" w14:textId="77777777" w:rsidR="00935C9A" w:rsidRPr="004272C8" w:rsidRDefault="00935C9A" w:rsidP="00A33E31">
      <w:pPr>
        <w:spacing w:before="120" w:after="120"/>
        <w:jc w:val="both"/>
        <w:rPr>
          <w:rFonts w:ascii="Arial" w:eastAsia="Times New Roman" w:hAnsi="Arial" w:cs="Arial"/>
          <w:szCs w:val="20"/>
          <w:lang w:eastAsia="cs-CZ"/>
        </w:rPr>
      </w:pPr>
    </w:p>
    <w:p w14:paraId="62B5B137" w14:textId="77777777" w:rsidR="004272C8" w:rsidRPr="004272C8" w:rsidRDefault="004272C8" w:rsidP="004272C8">
      <w:pPr>
        <w:spacing w:before="120" w:after="120"/>
        <w:jc w:val="center"/>
        <w:rPr>
          <w:rFonts w:ascii="Arial" w:hAnsi="Arial" w:cs="Arial"/>
          <w:b/>
          <w:sz w:val="24"/>
          <w:szCs w:val="24"/>
        </w:rPr>
      </w:pPr>
      <w:r w:rsidRPr="004272C8">
        <w:rPr>
          <w:rFonts w:ascii="Arial" w:hAnsi="Arial" w:cs="Arial"/>
          <w:b/>
          <w:sz w:val="24"/>
          <w:szCs w:val="24"/>
        </w:rPr>
        <w:t>Článek XI.</w:t>
      </w:r>
    </w:p>
    <w:p w14:paraId="6F5C8616" w14:textId="77777777" w:rsidR="004272C8" w:rsidRPr="004272C8" w:rsidRDefault="004272C8" w:rsidP="004272C8">
      <w:pPr>
        <w:spacing w:before="120" w:after="120"/>
        <w:jc w:val="center"/>
        <w:rPr>
          <w:rFonts w:ascii="Arial" w:eastAsia="Times New Roman" w:hAnsi="Arial" w:cs="Arial"/>
          <w:b/>
          <w:bCs/>
          <w:iCs/>
          <w:sz w:val="24"/>
          <w:szCs w:val="24"/>
          <w:lang w:eastAsia="cs-CZ"/>
        </w:rPr>
      </w:pPr>
      <w:r w:rsidRPr="004272C8">
        <w:rPr>
          <w:rFonts w:ascii="Arial" w:eastAsia="Times New Roman" w:hAnsi="Arial" w:cs="Arial"/>
          <w:b/>
          <w:bCs/>
          <w:iCs/>
          <w:sz w:val="24"/>
          <w:szCs w:val="24"/>
          <w:lang w:eastAsia="cs-CZ"/>
        </w:rPr>
        <w:t>Závěrečná ustanovení</w:t>
      </w:r>
    </w:p>
    <w:p w14:paraId="4B90E48A" w14:textId="77777777" w:rsidR="004272C8" w:rsidRPr="004272C8" w:rsidRDefault="004272C8">
      <w:pPr>
        <w:numPr>
          <w:ilvl w:val="0"/>
          <w:numId w:val="30"/>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Veškeré změny a doplňky smlouvy budou uskutečněny po vzájemné dohodě smluvních stran formou písemných dodatků, podepsaných oprávněnými zástupci obou smluvních stran.</w:t>
      </w:r>
    </w:p>
    <w:p w14:paraId="109C675D" w14:textId="77777777" w:rsidR="004272C8" w:rsidRPr="004272C8" w:rsidRDefault="004272C8">
      <w:pPr>
        <w:numPr>
          <w:ilvl w:val="0"/>
          <w:numId w:val="30"/>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Práva a povinnosti smluvních stran, pokud nejsou upraveny smlouvou, se řídí ustanoveními § 2586 a násl. občanského zákoníku, a subsidiárně dalšími ustanoveními občanského zákoníku.</w:t>
      </w:r>
    </w:p>
    <w:p w14:paraId="5B361D78" w14:textId="6B659137" w:rsidR="004272C8" w:rsidRPr="004272C8" w:rsidRDefault="004272C8">
      <w:pPr>
        <w:numPr>
          <w:ilvl w:val="0"/>
          <w:numId w:val="30"/>
        </w:numPr>
        <w:spacing w:before="120" w:after="120"/>
        <w:ind w:left="426"/>
        <w:jc w:val="both"/>
        <w:rPr>
          <w:rFonts w:ascii="Arial" w:eastAsia="Times New Roman" w:hAnsi="Arial" w:cs="Arial"/>
          <w:lang w:eastAsia="cs-CZ"/>
        </w:rPr>
      </w:pPr>
      <w:r w:rsidRPr="004272C8">
        <w:rPr>
          <w:rFonts w:ascii="Arial" w:eastAsia="Times New Roman" w:hAnsi="Arial" w:cs="Arial"/>
          <w:lang w:eastAsia="cs-CZ"/>
        </w:rPr>
        <w:t xml:space="preserve">Smluvní strany se dále dohodly, že použití ustanovení § 1765 </w:t>
      </w:r>
      <w:r w:rsidR="00972C21">
        <w:rPr>
          <w:rFonts w:ascii="Arial" w:eastAsia="Times New Roman" w:hAnsi="Arial" w:cs="Arial"/>
          <w:lang w:eastAsia="cs-CZ"/>
        </w:rPr>
        <w:t xml:space="preserve">odst. 1 </w:t>
      </w:r>
      <w:r w:rsidRPr="004272C8">
        <w:rPr>
          <w:rFonts w:ascii="Arial" w:eastAsia="Times New Roman" w:hAnsi="Arial" w:cs="Arial"/>
          <w:lang w:eastAsia="cs-CZ"/>
        </w:rPr>
        <w:t>a § 1766 občanského zákoníku je pro tuto smlouvou vyloučeno.</w:t>
      </w:r>
    </w:p>
    <w:p w14:paraId="461577C2" w14:textId="77777777" w:rsidR="004272C8" w:rsidRPr="004272C8" w:rsidRDefault="004272C8">
      <w:pPr>
        <w:numPr>
          <w:ilvl w:val="0"/>
          <w:numId w:val="30"/>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Tato smlouva nabývá platnosti dnem podpisu oprávněnými zástupci smluvních stran. Tato smlouva nabývá účinnosti dnem jejího uveřejnění v registru smluv</w:t>
      </w:r>
      <w:r w:rsidRPr="004272C8">
        <w:rPr>
          <w:rFonts w:ascii="Arial" w:hAnsi="Arial" w:cs="Arial"/>
        </w:rPr>
        <w:t>.</w:t>
      </w:r>
    </w:p>
    <w:p w14:paraId="40A02E49" w14:textId="591DC188" w:rsidR="004272C8" w:rsidRPr="004272C8" w:rsidRDefault="004272C8">
      <w:pPr>
        <w:numPr>
          <w:ilvl w:val="0"/>
          <w:numId w:val="30"/>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 xml:space="preserve">Smlouva je vyhotovena v elektronické podobě ve formátu </w:t>
      </w:r>
      <w:r w:rsidR="00972C21">
        <w:rPr>
          <w:rFonts w:ascii="Arial" w:eastAsia="Times New Roman" w:hAnsi="Arial" w:cs="Arial"/>
          <w:szCs w:val="20"/>
          <w:lang w:eastAsia="cs-CZ"/>
        </w:rPr>
        <w:t>PDF/A</w:t>
      </w:r>
      <w:r w:rsidRPr="004272C8">
        <w:rPr>
          <w:rFonts w:ascii="Arial" w:eastAsia="Times New Roman" w:hAnsi="Arial" w:cs="Arial"/>
          <w:szCs w:val="20"/>
          <w:lang w:eastAsia="cs-CZ"/>
        </w:rPr>
        <w:t>, přičemž každá ze smluvních stran obdrží oboustranně elektronicky podepsaný datový soubor.</w:t>
      </w:r>
    </w:p>
    <w:p w14:paraId="5C1C7412" w14:textId="77777777" w:rsidR="004272C8" w:rsidRPr="004272C8" w:rsidRDefault="004272C8">
      <w:pPr>
        <w:numPr>
          <w:ilvl w:val="0"/>
          <w:numId w:val="30"/>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Ukončením účinnosti této smlouvy nejsou dotčena ustanovení smlouvy týkající se nároku z vadného plnění, nároku z náhrady škody, nároku ze smluvních pokut či úroků z prodlení, ustanovení o ochraně informací, licenční ujednání, ani další ustanovení a nároky, z jejichž povahy vyplývá, že mají trvat i po zániku účinnosti této smlouvy.</w:t>
      </w:r>
    </w:p>
    <w:p w14:paraId="4A9DB04E" w14:textId="77777777" w:rsidR="004272C8" w:rsidRPr="004272C8" w:rsidRDefault="004272C8">
      <w:pPr>
        <w:numPr>
          <w:ilvl w:val="0"/>
          <w:numId w:val="30"/>
        </w:numPr>
        <w:spacing w:before="120" w:after="120"/>
        <w:ind w:left="426"/>
        <w:jc w:val="both"/>
        <w:rPr>
          <w:rFonts w:ascii="Arial" w:eastAsia="Times New Roman" w:hAnsi="Arial" w:cs="Arial"/>
          <w:lang w:eastAsia="cs-CZ"/>
        </w:rPr>
      </w:pPr>
      <w:r w:rsidRPr="004272C8">
        <w:rPr>
          <w:rFonts w:ascii="Arial" w:eastAsia="Times New Roman" w:hAnsi="Arial" w:cs="Arial"/>
          <w:lang w:eastAsia="cs-CZ"/>
        </w:rPr>
        <w:t>Tato smlouva se řídí právním řádem České republiky. Veškeré spory vyplývající z této smlouvy budou řešeny soudy České republiky, přičemž v případě, že Zhotovitel má sídlo/bydliště mimo území České republiky (spory s mezinárodním prvkem), bude věcně a místně příslušným soudem vždy soud určený podle sídla Objednatele.</w:t>
      </w:r>
    </w:p>
    <w:p w14:paraId="3B67977F" w14:textId="4B9B132E" w:rsidR="00A33E31" w:rsidRPr="00A33E31" w:rsidRDefault="004272C8">
      <w:pPr>
        <w:numPr>
          <w:ilvl w:val="0"/>
          <w:numId w:val="30"/>
        </w:numPr>
        <w:spacing w:before="120" w:after="120"/>
        <w:ind w:left="426"/>
        <w:jc w:val="both"/>
        <w:rPr>
          <w:rFonts w:ascii="Arial" w:eastAsia="Times New Roman" w:hAnsi="Arial" w:cs="Arial"/>
          <w:szCs w:val="20"/>
          <w:lang w:eastAsia="cs-CZ"/>
        </w:rPr>
      </w:pPr>
      <w:r w:rsidRPr="004272C8">
        <w:rPr>
          <w:rFonts w:ascii="Arial" w:eastAsia="Times New Roman" w:hAnsi="Arial" w:cs="Arial"/>
          <w:szCs w:val="20"/>
          <w:lang w:eastAsia="cs-CZ"/>
        </w:rPr>
        <w:t>Smluvní strany prohlašují, že se s obsahem smlouvy seznámily, rozumějí mu a souhlasí s ním, a dále potvrzují, že smlouva je uzavřena bez jakýchkoliv podmínek znevýhodňujících jednu ze smluvních stran. Tato smlouva je projevem vážné, pravé a svobodné vůle smluvních stran, na důkaz čehož připojují smluvní strany své vlastnoruční podpisy.</w:t>
      </w:r>
    </w:p>
    <w:p w14:paraId="0D8B26F8" w14:textId="77777777" w:rsidR="00215A41" w:rsidRDefault="00215A41" w:rsidP="004272C8">
      <w:pPr>
        <w:spacing w:before="120" w:after="120"/>
        <w:jc w:val="both"/>
        <w:rPr>
          <w:rFonts w:ascii="Arial" w:hAnsi="Arial" w:cs="Arial"/>
          <w:szCs w:val="20"/>
        </w:rPr>
      </w:pPr>
    </w:p>
    <w:p w14:paraId="1C063E93" w14:textId="77777777" w:rsidR="00215A41" w:rsidRDefault="00215A41" w:rsidP="004272C8">
      <w:pPr>
        <w:spacing w:before="120" w:after="120"/>
        <w:jc w:val="both"/>
        <w:rPr>
          <w:rFonts w:ascii="Arial" w:hAnsi="Arial" w:cs="Arial"/>
          <w:szCs w:val="20"/>
        </w:rPr>
      </w:pPr>
    </w:p>
    <w:p w14:paraId="7D990375" w14:textId="77777777" w:rsidR="00215A41" w:rsidRDefault="00215A41" w:rsidP="004272C8">
      <w:pPr>
        <w:spacing w:before="120" w:after="120"/>
        <w:jc w:val="both"/>
        <w:rPr>
          <w:rFonts w:ascii="Arial" w:hAnsi="Arial" w:cs="Arial"/>
          <w:szCs w:val="20"/>
        </w:rPr>
      </w:pPr>
    </w:p>
    <w:p w14:paraId="4F0EB165" w14:textId="77777777" w:rsidR="00215A41" w:rsidRDefault="00215A41" w:rsidP="004272C8">
      <w:pPr>
        <w:spacing w:before="120" w:after="120"/>
        <w:jc w:val="both"/>
        <w:rPr>
          <w:rFonts w:ascii="Arial" w:hAnsi="Arial" w:cs="Arial"/>
          <w:szCs w:val="20"/>
        </w:rPr>
      </w:pPr>
    </w:p>
    <w:p w14:paraId="65B4254A" w14:textId="7226A180" w:rsidR="004272C8" w:rsidRPr="004272C8" w:rsidRDefault="004272C8" w:rsidP="004272C8">
      <w:pPr>
        <w:spacing w:before="120" w:after="120"/>
        <w:jc w:val="both"/>
        <w:rPr>
          <w:rFonts w:ascii="Arial" w:hAnsi="Arial" w:cs="Arial"/>
          <w:szCs w:val="20"/>
        </w:rPr>
      </w:pPr>
      <w:r w:rsidRPr="004272C8">
        <w:rPr>
          <w:rFonts w:ascii="Arial" w:hAnsi="Arial" w:cs="Arial"/>
          <w:szCs w:val="20"/>
        </w:rPr>
        <w:lastRenderedPageBreak/>
        <w:t xml:space="preserve">Nedílnou součástí této smlouvy jsou následující přílohy: </w:t>
      </w:r>
    </w:p>
    <w:p w14:paraId="4B077D85" w14:textId="77777777" w:rsidR="004272C8" w:rsidRPr="004272C8" w:rsidRDefault="004272C8">
      <w:pPr>
        <w:numPr>
          <w:ilvl w:val="0"/>
          <w:numId w:val="27"/>
        </w:numPr>
        <w:spacing w:before="120" w:after="120"/>
        <w:ind w:left="426"/>
        <w:jc w:val="both"/>
        <w:rPr>
          <w:rFonts w:ascii="Arial" w:hAnsi="Arial" w:cs="Arial"/>
          <w:szCs w:val="20"/>
        </w:rPr>
      </w:pPr>
      <w:r w:rsidRPr="004272C8">
        <w:rPr>
          <w:rFonts w:ascii="Arial" w:hAnsi="Arial" w:cs="Arial"/>
          <w:szCs w:val="20"/>
        </w:rPr>
        <w:t>Příloha č. 1 – Podrobná specifikace díla</w:t>
      </w:r>
    </w:p>
    <w:p w14:paraId="796737E5" w14:textId="77777777" w:rsidR="004272C8" w:rsidRPr="004272C8" w:rsidRDefault="004272C8">
      <w:pPr>
        <w:numPr>
          <w:ilvl w:val="0"/>
          <w:numId w:val="27"/>
        </w:numPr>
        <w:spacing w:before="120" w:after="120"/>
        <w:ind w:left="426"/>
        <w:jc w:val="both"/>
        <w:rPr>
          <w:rFonts w:ascii="Arial" w:hAnsi="Arial" w:cs="Arial"/>
          <w:szCs w:val="20"/>
        </w:rPr>
      </w:pPr>
      <w:r w:rsidRPr="004272C8">
        <w:rPr>
          <w:rFonts w:ascii="Arial" w:hAnsi="Arial" w:cs="Arial"/>
          <w:szCs w:val="20"/>
        </w:rPr>
        <w:t xml:space="preserve">Příloha č. 2 – Položkový rozpočet </w:t>
      </w:r>
    </w:p>
    <w:p w14:paraId="1468E73D" w14:textId="226F53C6" w:rsidR="00A33E31" w:rsidRDefault="004272C8">
      <w:pPr>
        <w:numPr>
          <w:ilvl w:val="0"/>
          <w:numId w:val="27"/>
        </w:numPr>
        <w:spacing w:before="120" w:after="120"/>
        <w:ind w:left="426"/>
        <w:jc w:val="both"/>
        <w:rPr>
          <w:rFonts w:ascii="Arial" w:hAnsi="Arial" w:cs="Arial"/>
          <w:szCs w:val="20"/>
        </w:rPr>
      </w:pPr>
      <w:r w:rsidRPr="004272C8">
        <w:rPr>
          <w:rFonts w:ascii="Arial" w:hAnsi="Arial" w:cs="Arial"/>
          <w:szCs w:val="20"/>
        </w:rPr>
        <w:t>Příloha č. 3 – Realizační tým</w:t>
      </w:r>
    </w:p>
    <w:p w14:paraId="7A880C03" w14:textId="77777777" w:rsidR="00935C9A" w:rsidRDefault="00935C9A" w:rsidP="00935C9A">
      <w:pPr>
        <w:spacing w:before="120" w:after="120"/>
        <w:ind w:left="426"/>
        <w:jc w:val="both"/>
        <w:rPr>
          <w:rFonts w:ascii="Arial" w:hAnsi="Arial" w:cs="Arial"/>
          <w:szCs w:val="20"/>
        </w:rPr>
      </w:pPr>
    </w:p>
    <w:p w14:paraId="77484249" w14:textId="77777777" w:rsidR="00215A41" w:rsidRDefault="00215A41" w:rsidP="00935C9A">
      <w:pPr>
        <w:spacing w:before="120" w:after="120"/>
        <w:ind w:left="426"/>
        <w:jc w:val="both"/>
        <w:rPr>
          <w:rFonts w:ascii="Arial" w:hAnsi="Arial" w:cs="Arial"/>
          <w:szCs w:val="20"/>
        </w:rPr>
      </w:pPr>
    </w:p>
    <w:p w14:paraId="3DA5FBC0" w14:textId="77777777" w:rsidR="00215A41" w:rsidRDefault="00215A41" w:rsidP="00935C9A">
      <w:pPr>
        <w:spacing w:before="120" w:after="120"/>
        <w:ind w:left="426"/>
        <w:jc w:val="both"/>
        <w:rPr>
          <w:rFonts w:ascii="Arial" w:hAnsi="Arial" w:cs="Arial"/>
          <w:szCs w:val="20"/>
        </w:rPr>
      </w:pPr>
    </w:p>
    <w:p w14:paraId="058F7B08" w14:textId="77777777" w:rsidR="00935C9A" w:rsidRPr="00A33E31" w:rsidRDefault="00935C9A" w:rsidP="00935C9A">
      <w:pPr>
        <w:spacing w:before="120" w:after="120"/>
        <w:ind w:left="426"/>
        <w:jc w:val="both"/>
        <w:rPr>
          <w:rFonts w:ascii="Arial" w:hAnsi="Arial" w:cs="Arial"/>
          <w:szCs w:val="20"/>
        </w:rPr>
      </w:pPr>
    </w:p>
    <w:tbl>
      <w:tblPr>
        <w:tblW w:w="0" w:type="auto"/>
        <w:tblInd w:w="720" w:type="dxa"/>
        <w:tblLayout w:type="fixed"/>
        <w:tblLook w:val="04A0" w:firstRow="1" w:lastRow="0" w:firstColumn="1" w:lastColumn="0" w:noHBand="0" w:noVBand="1"/>
      </w:tblPr>
      <w:tblGrid>
        <w:gridCol w:w="4253"/>
        <w:gridCol w:w="4318"/>
      </w:tblGrid>
      <w:tr w:rsidR="004272C8" w:rsidRPr="004272C8" w14:paraId="38AEF7FF" w14:textId="77777777" w:rsidTr="00C52B50">
        <w:tc>
          <w:tcPr>
            <w:tcW w:w="4253" w:type="dxa"/>
          </w:tcPr>
          <w:p w14:paraId="6064A3A1" w14:textId="1163B542" w:rsidR="004272C8" w:rsidRPr="004272C8" w:rsidRDefault="00F006D6" w:rsidP="004272C8">
            <w:pPr>
              <w:spacing w:before="120" w:after="120"/>
              <w:jc w:val="both"/>
              <w:rPr>
                <w:rFonts w:ascii="Arial" w:hAnsi="Arial" w:cs="Arial"/>
                <w:szCs w:val="20"/>
              </w:rPr>
            </w:pPr>
            <w:r>
              <w:rPr>
                <w:rFonts w:ascii="Arial" w:hAnsi="Arial" w:cs="Arial"/>
                <w:szCs w:val="20"/>
              </w:rPr>
              <w:t>Dne dle elektronického podpisu</w:t>
            </w:r>
          </w:p>
          <w:p w14:paraId="0FE63F91" w14:textId="26B716AF" w:rsidR="004272C8" w:rsidRPr="004272C8" w:rsidRDefault="00A33E31" w:rsidP="004272C8">
            <w:pPr>
              <w:spacing w:before="120" w:after="120"/>
              <w:jc w:val="both"/>
              <w:rPr>
                <w:rFonts w:ascii="Arial" w:hAnsi="Arial" w:cs="Arial"/>
                <w:szCs w:val="20"/>
              </w:rPr>
            </w:pPr>
            <w:r w:rsidRPr="004272C8">
              <w:rPr>
                <w:rFonts w:ascii="Arial" w:hAnsi="Arial" w:cs="Arial"/>
                <w:szCs w:val="20"/>
              </w:rPr>
              <w:t xml:space="preserve">Objednatel       </w:t>
            </w:r>
          </w:p>
          <w:p w14:paraId="73C23FA6" w14:textId="12F801AC" w:rsidR="00A33E31" w:rsidRDefault="004272C8" w:rsidP="004272C8">
            <w:pPr>
              <w:spacing w:before="120" w:after="120"/>
              <w:jc w:val="both"/>
              <w:rPr>
                <w:rFonts w:ascii="Arial" w:hAnsi="Arial" w:cs="Arial"/>
                <w:szCs w:val="20"/>
              </w:rPr>
            </w:pPr>
            <w:r w:rsidRPr="004272C8">
              <w:rPr>
                <w:rFonts w:ascii="Arial" w:hAnsi="Arial" w:cs="Arial"/>
                <w:szCs w:val="20"/>
              </w:rPr>
              <w:t xml:space="preserve">                      </w:t>
            </w:r>
          </w:p>
          <w:p w14:paraId="0F215C9E" w14:textId="2BEF68DD" w:rsidR="004272C8" w:rsidRPr="00A33E31" w:rsidRDefault="004272C8" w:rsidP="00A33E31">
            <w:pPr>
              <w:tabs>
                <w:tab w:val="left" w:pos="1515"/>
              </w:tabs>
              <w:spacing w:before="120" w:after="120"/>
              <w:jc w:val="both"/>
              <w:rPr>
                <w:rFonts w:ascii="Arial" w:hAnsi="Arial" w:cs="Arial"/>
                <w:szCs w:val="20"/>
              </w:rPr>
            </w:pPr>
          </w:p>
        </w:tc>
        <w:tc>
          <w:tcPr>
            <w:tcW w:w="4318" w:type="dxa"/>
          </w:tcPr>
          <w:p w14:paraId="071558C5" w14:textId="6D7E8DB6" w:rsidR="004272C8" w:rsidRPr="004272C8" w:rsidRDefault="00F006D6" w:rsidP="004272C8">
            <w:pPr>
              <w:spacing w:before="120" w:after="120"/>
              <w:jc w:val="both"/>
              <w:rPr>
                <w:rFonts w:ascii="Arial" w:hAnsi="Arial" w:cs="Arial"/>
                <w:szCs w:val="20"/>
              </w:rPr>
            </w:pPr>
            <w:r>
              <w:rPr>
                <w:rFonts w:ascii="Arial" w:hAnsi="Arial" w:cs="Arial"/>
                <w:szCs w:val="20"/>
              </w:rPr>
              <w:t>Dne dle elektronického podpisu</w:t>
            </w:r>
          </w:p>
          <w:p w14:paraId="48B36ED8" w14:textId="05A4453A" w:rsidR="004272C8" w:rsidRDefault="004272C8" w:rsidP="004272C8">
            <w:pPr>
              <w:spacing w:before="120" w:after="120"/>
              <w:jc w:val="both"/>
              <w:rPr>
                <w:rFonts w:ascii="Arial" w:hAnsi="Arial" w:cs="Arial"/>
                <w:szCs w:val="20"/>
              </w:rPr>
            </w:pPr>
            <w:r w:rsidRPr="004272C8">
              <w:rPr>
                <w:rFonts w:ascii="Arial" w:hAnsi="Arial" w:cs="Arial"/>
                <w:szCs w:val="20"/>
              </w:rPr>
              <w:t xml:space="preserve">             Zhotovitel</w:t>
            </w:r>
          </w:p>
          <w:p w14:paraId="359C2F8E" w14:textId="77777777" w:rsidR="00F006D6" w:rsidRDefault="00F006D6" w:rsidP="004272C8">
            <w:pPr>
              <w:spacing w:before="120" w:after="120"/>
              <w:jc w:val="both"/>
              <w:rPr>
                <w:rFonts w:ascii="Arial" w:hAnsi="Arial" w:cs="Arial"/>
                <w:szCs w:val="20"/>
              </w:rPr>
            </w:pPr>
          </w:p>
          <w:p w14:paraId="58FB3862" w14:textId="3340E7C7" w:rsidR="00E83DCB" w:rsidRPr="004272C8" w:rsidRDefault="00E83DCB" w:rsidP="004272C8">
            <w:pPr>
              <w:spacing w:before="120" w:after="120"/>
              <w:jc w:val="both"/>
              <w:rPr>
                <w:rFonts w:ascii="Arial" w:hAnsi="Arial" w:cs="Arial"/>
                <w:szCs w:val="20"/>
              </w:rPr>
            </w:pPr>
          </w:p>
        </w:tc>
      </w:tr>
      <w:tr w:rsidR="004272C8" w:rsidRPr="004272C8" w14:paraId="2F2DCAC6" w14:textId="77777777" w:rsidTr="00C52B50">
        <w:trPr>
          <w:trHeight w:hRule="exact" w:val="195"/>
        </w:trPr>
        <w:tc>
          <w:tcPr>
            <w:tcW w:w="4253" w:type="dxa"/>
          </w:tcPr>
          <w:p w14:paraId="2B6CB6CC" w14:textId="77777777" w:rsidR="004272C8" w:rsidRPr="004272C8" w:rsidRDefault="004272C8" w:rsidP="004272C8">
            <w:pPr>
              <w:spacing w:before="120" w:after="120"/>
              <w:jc w:val="both"/>
              <w:rPr>
                <w:rFonts w:ascii="Arial" w:hAnsi="Arial" w:cs="Arial"/>
                <w:sz w:val="20"/>
                <w:szCs w:val="20"/>
              </w:rPr>
            </w:pPr>
          </w:p>
          <w:p w14:paraId="04AD7CB1" w14:textId="77777777" w:rsidR="004272C8" w:rsidRPr="004272C8" w:rsidRDefault="004272C8" w:rsidP="004272C8">
            <w:pPr>
              <w:spacing w:before="120" w:after="120"/>
              <w:jc w:val="both"/>
              <w:rPr>
                <w:rFonts w:ascii="Arial" w:hAnsi="Arial" w:cs="Arial"/>
                <w:sz w:val="20"/>
                <w:szCs w:val="20"/>
              </w:rPr>
            </w:pPr>
          </w:p>
          <w:p w14:paraId="0E9537D8" w14:textId="77777777" w:rsidR="004272C8" w:rsidRPr="004272C8" w:rsidRDefault="004272C8" w:rsidP="004272C8">
            <w:pPr>
              <w:spacing w:before="120" w:after="120"/>
              <w:jc w:val="both"/>
              <w:rPr>
                <w:rFonts w:ascii="Arial" w:hAnsi="Arial" w:cs="Arial"/>
                <w:sz w:val="20"/>
                <w:szCs w:val="20"/>
              </w:rPr>
            </w:pPr>
          </w:p>
          <w:p w14:paraId="0D8C0D06" w14:textId="77777777" w:rsidR="004272C8" w:rsidRPr="004272C8" w:rsidRDefault="004272C8" w:rsidP="004272C8">
            <w:pPr>
              <w:spacing w:before="120" w:after="120"/>
              <w:jc w:val="both"/>
              <w:rPr>
                <w:rFonts w:ascii="Arial" w:hAnsi="Arial" w:cs="Arial"/>
                <w:sz w:val="20"/>
                <w:szCs w:val="20"/>
              </w:rPr>
            </w:pPr>
          </w:p>
        </w:tc>
        <w:tc>
          <w:tcPr>
            <w:tcW w:w="4318" w:type="dxa"/>
          </w:tcPr>
          <w:p w14:paraId="50DC5175" w14:textId="7E10B4AB" w:rsidR="004272C8" w:rsidRPr="004272C8" w:rsidRDefault="00A33E31" w:rsidP="00A33E31">
            <w:pPr>
              <w:tabs>
                <w:tab w:val="left" w:pos="1455"/>
              </w:tabs>
              <w:spacing w:before="120" w:after="120"/>
              <w:jc w:val="both"/>
              <w:rPr>
                <w:rFonts w:ascii="Arial" w:hAnsi="Arial" w:cs="Arial"/>
                <w:szCs w:val="20"/>
              </w:rPr>
            </w:pPr>
            <w:r>
              <w:rPr>
                <w:rFonts w:ascii="Arial" w:hAnsi="Arial" w:cs="Arial"/>
                <w:szCs w:val="20"/>
              </w:rPr>
              <w:tab/>
            </w:r>
          </w:p>
        </w:tc>
      </w:tr>
      <w:tr w:rsidR="004272C8" w:rsidRPr="004272C8" w14:paraId="3CF22351" w14:textId="77777777" w:rsidTr="00C52B50">
        <w:trPr>
          <w:trHeight w:val="727"/>
        </w:trPr>
        <w:tc>
          <w:tcPr>
            <w:tcW w:w="4253" w:type="dxa"/>
          </w:tcPr>
          <w:p w14:paraId="0AC8DC88" w14:textId="75113345" w:rsidR="004272C8" w:rsidRPr="004272C8" w:rsidRDefault="004272C8" w:rsidP="00E96B9D">
            <w:pPr>
              <w:spacing w:before="120" w:after="120"/>
              <w:rPr>
                <w:rFonts w:ascii="Arial" w:hAnsi="Arial" w:cs="Arial"/>
                <w:szCs w:val="20"/>
              </w:rPr>
            </w:pPr>
            <w:r w:rsidRPr="004272C8">
              <w:rPr>
                <w:rFonts w:ascii="Arial" w:hAnsi="Arial" w:cs="Arial"/>
                <w:szCs w:val="20"/>
              </w:rPr>
              <w:t>Česká republika – Ministerstvo</w:t>
            </w:r>
            <w:r w:rsidR="00A33E31">
              <w:rPr>
                <w:rFonts w:ascii="Arial" w:hAnsi="Arial" w:cs="Arial"/>
                <w:szCs w:val="20"/>
              </w:rPr>
              <w:t xml:space="preserve"> </w:t>
            </w:r>
            <w:r w:rsidRPr="004272C8">
              <w:rPr>
                <w:rFonts w:ascii="Arial" w:hAnsi="Arial" w:cs="Arial"/>
                <w:szCs w:val="20"/>
              </w:rPr>
              <w:t>zemědělství</w:t>
            </w:r>
          </w:p>
          <w:p w14:paraId="195390C4" w14:textId="77777777" w:rsidR="004272C8" w:rsidRDefault="004272C8" w:rsidP="00E96B9D">
            <w:pPr>
              <w:spacing w:before="120" w:after="120"/>
              <w:rPr>
                <w:rFonts w:ascii="Arial" w:hAnsi="Arial" w:cs="Arial"/>
                <w:szCs w:val="20"/>
              </w:rPr>
            </w:pPr>
            <w:r w:rsidRPr="004272C8">
              <w:rPr>
                <w:rFonts w:ascii="Arial" w:hAnsi="Arial" w:cs="Arial"/>
                <w:szCs w:val="20"/>
              </w:rPr>
              <w:t xml:space="preserve">Ing. Pavel </w:t>
            </w:r>
            <w:r w:rsidR="00E96B9D" w:rsidRPr="004272C8">
              <w:rPr>
                <w:rFonts w:ascii="Arial" w:hAnsi="Arial" w:cs="Arial"/>
                <w:szCs w:val="20"/>
              </w:rPr>
              <w:t>Pojer</w:t>
            </w:r>
            <w:r w:rsidR="00E96B9D">
              <w:rPr>
                <w:rFonts w:ascii="Arial" w:hAnsi="Arial" w:cs="Arial"/>
                <w:szCs w:val="20"/>
              </w:rPr>
              <w:t xml:space="preserve"> – ředitel</w:t>
            </w:r>
            <w:r w:rsidRPr="004272C8">
              <w:rPr>
                <w:rFonts w:ascii="Arial" w:hAnsi="Arial" w:cs="Arial"/>
                <w:szCs w:val="20"/>
              </w:rPr>
              <w:t xml:space="preserve"> odboru Řídicí orgán OP Rybářství</w:t>
            </w:r>
          </w:p>
          <w:p w14:paraId="3DF03FE7" w14:textId="77777777" w:rsidR="00215A41" w:rsidRDefault="00215A41" w:rsidP="00E96B9D">
            <w:pPr>
              <w:spacing w:before="120" w:after="120"/>
              <w:rPr>
                <w:rFonts w:ascii="Arial" w:hAnsi="Arial" w:cs="Arial"/>
                <w:szCs w:val="20"/>
              </w:rPr>
            </w:pPr>
          </w:p>
          <w:p w14:paraId="054857E8" w14:textId="77777777" w:rsidR="00215A41" w:rsidRDefault="00215A41" w:rsidP="00E96B9D">
            <w:pPr>
              <w:spacing w:before="120" w:after="120"/>
              <w:rPr>
                <w:rFonts w:ascii="Arial" w:hAnsi="Arial" w:cs="Arial"/>
                <w:szCs w:val="20"/>
              </w:rPr>
            </w:pPr>
          </w:p>
          <w:p w14:paraId="7E3ECC77" w14:textId="77777777" w:rsidR="00215A41" w:rsidRDefault="00215A41" w:rsidP="00E96B9D">
            <w:pPr>
              <w:spacing w:before="120" w:after="120"/>
              <w:rPr>
                <w:rFonts w:ascii="Arial" w:hAnsi="Arial" w:cs="Arial"/>
                <w:szCs w:val="20"/>
              </w:rPr>
            </w:pPr>
          </w:p>
          <w:p w14:paraId="36803C2D" w14:textId="77777777" w:rsidR="00215A41" w:rsidRDefault="00215A41" w:rsidP="00E96B9D">
            <w:pPr>
              <w:spacing w:before="120" w:after="120"/>
              <w:rPr>
                <w:rFonts w:ascii="Arial" w:hAnsi="Arial" w:cs="Arial"/>
                <w:szCs w:val="20"/>
              </w:rPr>
            </w:pPr>
          </w:p>
          <w:p w14:paraId="139B042D" w14:textId="77777777" w:rsidR="00215A41" w:rsidRDefault="00215A41" w:rsidP="00E96B9D">
            <w:pPr>
              <w:spacing w:before="120" w:after="120"/>
              <w:rPr>
                <w:rFonts w:ascii="Arial" w:hAnsi="Arial" w:cs="Arial"/>
                <w:szCs w:val="20"/>
              </w:rPr>
            </w:pPr>
          </w:p>
          <w:p w14:paraId="25C0EBEE" w14:textId="77777777" w:rsidR="00215A41" w:rsidRDefault="00215A41" w:rsidP="00E96B9D">
            <w:pPr>
              <w:spacing w:before="120" w:after="120"/>
              <w:rPr>
                <w:rFonts w:ascii="Arial" w:hAnsi="Arial" w:cs="Arial"/>
                <w:szCs w:val="20"/>
              </w:rPr>
            </w:pPr>
          </w:p>
          <w:p w14:paraId="151CE019" w14:textId="77777777" w:rsidR="00215A41" w:rsidRDefault="00215A41" w:rsidP="00E96B9D">
            <w:pPr>
              <w:spacing w:before="120" w:after="120"/>
              <w:rPr>
                <w:rFonts w:ascii="Arial" w:hAnsi="Arial" w:cs="Arial"/>
                <w:szCs w:val="20"/>
              </w:rPr>
            </w:pPr>
          </w:p>
          <w:p w14:paraId="6704FEC1" w14:textId="77777777" w:rsidR="00215A41" w:rsidRDefault="00215A41" w:rsidP="00E96B9D">
            <w:pPr>
              <w:spacing w:before="120" w:after="120"/>
              <w:rPr>
                <w:rFonts w:ascii="Arial" w:hAnsi="Arial" w:cs="Arial"/>
                <w:szCs w:val="20"/>
              </w:rPr>
            </w:pPr>
          </w:p>
          <w:p w14:paraId="4699616D" w14:textId="77777777" w:rsidR="00215A41" w:rsidRDefault="00215A41" w:rsidP="00E96B9D">
            <w:pPr>
              <w:spacing w:before="120" w:after="120"/>
              <w:rPr>
                <w:rFonts w:ascii="Arial" w:hAnsi="Arial" w:cs="Arial"/>
                <w:szCs w:val="20"/>
              </w:rPr>
            </w:pPr>
          </w:p>
          <w:p w14:paraId="5348DB88" w14:textId="77777777" w:rsidR="00215A41" w:rsidRDefault="00215A41" w:rsidP="00E96B9D">
            <w:pPr>
              <w:spacing w:before="120" w:after="120"/>
              <w:rPr>
                <w:rFonts w:ascii="Arial" w:hAnsi="Arial" w:cs="Arial"/>
                <w:szCs w:val="20"/>
              </w:rPr>
            </w:pPr>
          </w:p>
          <w:p w14:paraId="797151AC" w14:textId="77777777" w:rsidR="00215A41" w:rsidRDefault="00215A41" w:rsidP="00E96B9D">
            <w:pPr>
              <w:spacing w:before="120" w:after="120"/>
              <w:rPr>
                <w:rFonts w:ascii="Arial" w:hAnsi="Arial" w:cs="Arial"/>
                <w:szCs w:val="20"/>
              </w:rPr>
            </w:pPr>
          </w:p>
          <w:p w14:paraId="2D272483" w14:textId="77777777" w:rsidR="00215A41" w:rsidRDefault="00215A41" w:rsidP="00E96B9D">
            <w:pPr>
              <w:spacing w:before="120" w:after="120"/>
              <w:rPr>
                <w:rFonts w:ascii="Arial" w:hAnsi="Arial" w:cs="Arial"/>
                <w:szCs w:val="20"/>
              </w:rPr>
            </w:pPr>
          </w:p>
          <w:p w14:paraId="7A1A078F" w14:textId="77777777" w:rsidR="00215A41" w:rsidRDefault="00215A41" w:rsidP="00E96B9D">
            <w:pPr>
              <w:spacing w:before="120" w:after="120"/>
              <w:rPr>
                <w:rFonts w:ascii="Arial" w:hAnsi="Arial" w:cs="Arial"/>
                <w:szCs w:val="20"/>
              </w:rPr>
            </w:pPr>
          </w:p>
          <w:p w14:paraId="5D9DABB7" w14:textId="77777777" w:rsidR="00215A41" w:rsidRDefault="00215A41" w:rsidP="00E96B9D">
            <w:pPr>
              <w:spacing w:before="120" w:after="120"/>
              <w:rPr>
                <w:rFonts w:ascii="Arial" w:hAnsi="Arial" w:cs="Arial"/>
                <w:szCs w:val="20"/>
              </w:rPr>
            </w:pPr>
          </w:p>
          <w:p w14:paraId="71ACDB00" w14:textId="77777777" w:rsidR="00215A41" w:rsidRDefault="00215A41" w:rsidP="00E96B9D">
            <w:pPr>
              <w:spacing w:before="120" w:after="120"/>
              <w:rPr>
                <w:rFonts w:ascii="Arial" w:hAnsi="Arial" w:cs="Arial"/>
                <w:szCs w:val="20"/>
              </w:rPr>
            </w:pPr>
          </w:p>
          <w:p w14:paraId="4867EBF3" w14:textId="428C8A09" w:rsidR="00215A41" w:rsidRPr="00E96B9D" w:rsidRDefault="00215A41" w:rsidP="00E96B9D">
            <w:pPr>
              <w:spacing w:before="120" w:after="120"/>
              <w:rPr>
                <w:rFonts w:ascii="Arial" w:hAnsi="Arial" w:cs="Arial"/>
                <w:szCs w:val="20"/>
              </w:rPr>
            </w:pPr>
          </w:p>
        </w:tc>
        <w:tc>
          <w:tcPr>
            <w:tcW w:w="4318" w:type="dxa"/>
          </w:tcPr>
          <w:p w14:paraId="55E6CB18" w14:textId="14F26BA1" w:rsidR="00F006D6" w:rsidRPr="00DE1CB4" w:rsidRDefault="00F006D6" w:rsidP="00F006D6">
            <w:pPr>
              <w:jc w:val="center"/>
              <w:rPr>
                <w:rFonts w:ascii="Arial" w:hAnsi="Arial" w:cs="Arial"/>
                <w:bCs/>
                <w:highlight w:val="yellow"/>
              </w:rPr>
            </w:pPr>
            <w:r w:rsidRPr="00DE1CB4">
              <w:rPr>
                <w:rFonts w:ascii="Arial" w:hAnsi="Arial" w:cs="Arial"/>
                <w:bCs/>
                <w:highlight w:val="yellow"/>
              </w:rPr>
              <w:sym w:font="Symbol" w:char="F05B"/>
            </w:r>
            <w:r w:rsidR="00E96B9D" w:rsidRPr="00DE1CB4">
              <w:rPr>
                <w:rFonts w:ascii="Arial" w:hAnsi="Arial" w:cs="Arial"/>
                <w:bCs/>
                <w:highlight w:val="yellow"/>
              </w:rPr>
              <w:t>firma – Doplní</w:t>
            </w:r>
            <w:r w:rsidRPr="00DE1CB4">
              <w:rPr>
                <w:rFonts w:ascii="Arial" w:hAnsi="Arial" w:cs="Arial"/>
                <w:bCs/>
                <w:highlight w:val="yellow"/>
              </w:rPr>
              <w:t xml:space="preserve"> účastník</w:t>
            </w:r>
            <w:r w:rsidRPr="00DE1CB4">
              <w:rPr>
                <w:rFonts w:ascii="Arial" w:hAnsi="Arial" w:cs="Arial"/>
                <w:bCs/>
                <w:highlight w:val="yellow"/>
              </w:rPr>
              <w:sym w:font="Symbol" w:char="F05D"/>
            </w:r>
          </w:p>
          <w:p w14:paraId="120A43FE" w14:textId="77777777" w:rsidR="00F006D6" w:rsidRPr="00DE1CB4" w:rsidRDefault="00F006D6" w:rsidP="00F006D6">
            <w:pPr>
              <w:pStyle w:val="Nadpis5"/>
              <w:tabs>
                <w:tab w:val="left" w:pos="213"/>
                <w:tab w:val="center" w:pos="2481"/>
              </w:tabs>
              <w:jc w:val="center"/>
              <w:rPr>
                <w:rFonts w:ascii="Arial" w:hAnsi="Arial" w:cs="Arial"/>
                <w:b w:val="0"/>
                <w:bCs w:val="0"/>
                <w:i w:val="0"/>
                <w:iCs w:val="0"/>
                <w:sz w:val="22"/>
                <w:szCs w:val="22"/>
                <w:highlight w:val="yellow"/>
              </w:rPr>
            </w:pPr>
            <w:r w:rsidRPr="00DE1CB4">
              <w:rPr>
                <w:rFonts w:ascii="Arial" w:hAnsi="Arial" w:cs="Arial"/>
                <w:b w:val="0"/>
                <w:i w:val="0"/>
                <w:iCs w:val="0"/>
                <w:sz w:val="22"/>
                <w:szCs w:val="22"/>
                <w:highlight w:val="yellow"/>
              </w:rPr>
              <w:sym w:font="Symbol" w:char="F05B"/>
            </w:r>
            <w:r w:rsidRPr="00DE1CB4">
              <w:rPr>
                <w:rFonts w:ascii="Arial" w:hAnsi="Arial" w:cs="Arial"/>
                <w:b w:val="0"/>
                <w:i w:val="0"/>
                <w:iCs w:val="0"/>
                <w:sz w:val="22"/>
                <w:szCs w:val="22"/>
                <w:highlight w:val="yellow"/>
              </w:rPr>
              <w:t>jméno – Doplní účastník</w:t>
            </w:r>
            <w:r w:rsidRPr="00DE1CB4">
              <w:rPr>
                <w:rFonts w:ascii="Arial" w:hAnsi="Arial" w:cs="Arial"/>
                <w:b w:val="0"/>
                <w:i w:val="0"/>
                <w:iCs w:val="0"/>
                <w:sz w:val="22"/>
                <w:szCs w:val="22"/>
                <w:highlight w:val="yellow"/>
              </w:rPr>
              <w:sym w:font="Symbol" w:char="F05D"/>
            </w:r>
          </w:p>
          <w:p w14:paraId="71CF1872" w14:textId="77777777" w:rsidR="004272C8" w:rsidRDefault="00F006D6" w:rsidP="00E96B9D">
            <w:pPr>
              <w:jc w:val="center"/>
              <w:rPr>
                <w:rStyle w:val="doplnuchazeChar"/>
                <w:rFonts w:ascii="Arial" w:eastAsia="Calibri" w:hAnsi="Arial" w:cs="Arial"/>
                <w:b w:val="0"/>
              </w:rPr>
            </w:pPr>
            <w:r w:rsidRPr="00DE1CB4">
              <w:rPr>
                <w:rStyle w:val="doplnuchazeChar"/>
                <w:rFonts w:ascii="Arial" w:eastAsia="Calibri" w:hAnsi="Arial" w:cs="Arial"/>
                <w:b w:val="0"/>
                <w:highlight w:val="yellow"/>
              </w:rPr>
              <w:sym w:font="Symbol" w:char="F05B"/>
            </w:r>
            <w:r w:rsidRPr="00DE1CB4">
              <w:rPr>
                <w:rStyle w:val="doplnuchazeChar"/>
                <w:rFonts w:ascii="Arial" w:eastAsia="Calibri" w:hAnsi="Arial" w:cs="Arial"/>
                <w:b w:val="0"/>
                <w:highlight w:val="yellow"/>
              </w:rPr>
              <w:t>funkce – Doplní účastník</w:t>
            </w:r>
            <w:r w:rsidRPr="00DE1CB4">
              <w:rPr>
                <w:rStyle w:val="doplnuchazeChar"/>
                <w:rFonts w:ascii="Arial" w:eastAsia="Calibri" w:hAnsi="Arial" w:cs="Arial"/>
                <w:b w:val="0"/>
                <w:highlight w:val="yellow"/>
              </w:rPr>
              <w:sym w:font="Symbol" w:char="F05D"/>
            </w:r>
          </w:p>
          <w:p w14:paraId="0489FE6C" w14:textId="76B76FF3" w:rsidR="00935C9A" w:rsidRPr="00E96B9D" w:rsidRDefault="00935C9A" w:rsidP="0056743B">
            <w:pPr>
              <w:rPr>
                <w:rFonts w:ascii="Arial" w:hAnsi="Arial" w:cs="Arial"/>
              </w:rPr>
            </w:pPr>
          </w:p>
        </w:tc>
      </w:tr>
    </w:tbl>
    <w:p w14:paraId="47983758" w14:textId="77777777" w:rsidR="0056743B" w:rsidRPr="00675F69" w:rsidRDefault="0056743B" w:rsidP="0056743B">
      <w:pPr>
        <w:autoSpaceDE w:val="0"/>
        <w:autoSpaceDN w:val="0"/>
        <w:adjustRightInd w:val="0"/>
        <w:spacing w:before="120" w:after="120"/>
        <w:ind w:left="3540" w:firstLine="708"/>
        <w:rPr>
          <w:rFonts w:ascii="Arial" w:hAnsi="Arial" w:cs="Arial"/>
          <w:b/>
          <w:i/>
          <w:sz w:val="28"/>
          <w:szCs w:val="28"/>
        </w:rPr>
      </w:pPr>
      <w:r w:rsidRPr="00675F69">
        <w:rPr>
          <w:rFonts w:ascii="Arial" w:hAnsi="Arial" w:cs="Arial"/>
          <w:b/>
          <w:i/>
          <w:sz w:val="28"/>
          <w:szCs w:val="28"/>
        </w:rPr>
        <w:lastRenderedPageBreak/>
        <w:t>Příloha č. 1 – Podrobná specifikace díla</w:t>
      </w:r>
    </w:p>
    <w:p w14:paraId="35900C4D" w14:textId="77777777" w:rsidR="0056743B" w:rsidRPr="004272C8" w:rsidRDefault="0056743B" w:rsidP="0056743B">
      <w:pPr>
        <w:spacing w:before="120" w:after="120"/>
        <w:jc w:val="right"/>
        <w:rPr>
          <w:rFonts w:ascii="Arial" w:hAnsi="Arial" w:cs="Arial"/>
          <w:b/>
          <w:i/>
          <w:u w:val="single"/>
        </w:rPr>
      </w:pPr>
    </w:p>
    <w:p w14:paraId="7234BDF0" w14:textId="77777777" w:rsidR="0056743B" w:rsidRPr="002B39EB" w:rsidRDefault="0056743B" w:rsidP="0056743B">
      <w:pPr>
        <w:spacing w:before="120" w:after="120"/>
        <w:jc w:val="center"/>
        <w:outlineLvl w:val="0"/>
        <w:rPr>
          <w:rFonts w:ascii="Arial" w:hAnsi="Arial"/>
          <w:b/>
          <w:color w:val="1058B0"/>
          <w:sz w:val="28"/>
        </w:rPr>
      </w:pPr>
      <w:bookmarkStart w:id="25" w:name="_Hlk199327174"/>
      <w:r w:rsidRPr="002B39EB">
        <w:rPr>
          <w:rFonts w:ascii="Arial" w:hAnsi="Arial"/>
          <w:b/>
          <w:color w:val="1058B0"/>
          <w:sz w:val="28"/>
        </w:rPr>
        <w:t>Základní informace</w:t>
      </w:r>
    </w:p>
    <w:bookmarkEnd w:id="25"/>
    <w:p w14:paraId="6C678377" w14:textId="77777777" w:rsidR="0056743B" w:rsidRPr="002B39EB" w:rsidRDefault="0056743B" w:rsidP="0056743B">
      <w:pPr>
        <w:spacing w:before="120" w:after="120"/>
        <w:jc w:val="both"/>
        <w:outlineLvl w:val="1"/>
        <w:rPr>
          <w:rFonts w:ascii="Arial" w:hAnsi="Arial"/>
          <w:b/>
          <w:color w:val="1058B0"/>
        </w:rPr>
      </w:pPr>
      <w:r w:rsidRPr="002B39EB">
        <w:rPr>
          <w:rFonts w:ascii="Arial" w:hAnsi="Arial"/>
          <w:b/>
          <w:color w:val="1058B0"/>
        </w:rPr>
        <w:t xml:space="preserve">Účel veřejné zakázky </w:t>
      </w:r>
    </w:p>
    <w:p w14:paraId="5A2B5FFE" w14:textId="77777777" w:rsidR="0056743B" w:rsidRPr="000D45CE" w:rsidRDefault="0056743B" w:rsidP="0056743B">
      <w:pPr>
        <w:spacing w:before="120" w:after="120"/>
        <w:jc w:val="both"/>
        <w:rPr>
          <w:rFonts w:ascii="Arial" w:hAnsi="Arial" w:cs="Arial"/>
        </w:rPr>
      </w:pPr>
      <w:r w:rsidRPr="73626D49">
        <w:rPr>
          <w:rFonts w:ascii="Arial" w:hAnsi="Arial" w:cs="Arial"/>
        </w:rPr>
        <w:t>Operační program Rybářství 2021–2027 (dále jen „OP Rybářství“) představuje nástroj čerpání podpory z Evropského námořního, rybářského a akvakulturního fondu (dále jen „ENRAF“) s jehož přispěním dochází k provádění Společné rybářské politiky. Řídicím orgánem OP Rybářství je Ministerstvo zemědělství, které je zodpovědné za provádění účinné a efektivní implementace programu, která umožňuje využití prostředků alokovaných z ENRAF.</w:t>
      </w:r>
    </w:p>
    <w:p w14:paraId="4D0E858A" w14:textId="77777777" w:rsidR="0056743B" w:rsidRPr="000D45CE" w:rsidRDefault="0056743B" w:rsidP="0056743B">
      <w:pPr>
        <w:spacing w:before="120" w:after="120"/>
        <w:jc w:val="both"/>
        <w:rPr>
          <w:rFonts w:ascii="Arial" w:hAnsi="Arial" w:cs="Arial"/>
        </w:rPr>
      </w:pPr>
      <w:r w:rsidRPr="06559DEB">
        <w:rPr>
          <w:rFonts w:ascii="Arial" w:hAnsi="Arial" w:cs="Arial"/>
        </w:rPr>
        <w:t xml:space="preserve">Pro zajištění řádného řízení operačního programu vyplývá z čl. 44 Obecného nařízení 2021/1060 ŘO povinnost provádět vyhodnocování programu s ohledem na minimálně jedno z uvedených kritérií: účinnost, efektivnost, relevance, soudržnost a přidaná hodnota </w:t>
      </w:r>
      <w:r w:rsidRPr="06559DEB">
        <w:rPr>
          <w:rFonts w:ascii="Arial" w:eastAsia="Arial" w:hAnsi="Arial" w:cs="Arial"/>
        </w:rPr>
        <w:t>na úrovni Unie za účelem zvýšení kvality koncepce a provádění programu</w:t>
      </w:r>
      <w:r w:rsidRPr="06559DEB">
        <w:rPr>
          <w:rFonts w:ascii="Arial" w:hAnsi="Arial" w:cs="Arial"/>
        </w:rPr>
        <w:t>. Účelem veřejné zakázky je tedy realizace průběžného hodnocení, zaměřeného především na zhodnocení procesů, plnění nastavených cílů a výsledků programu. Poptáváno je také vyhodnocení úspěšnosti komunikačních aktivit realizovaných ŘO směrem ke spotřebitelům i žadatelům/příjemcům.</w:t>
      </w:r>
    </w:p>
    <w:p w14:paraId="4125D90C" w14:textId="77777777" w:rsidR="0056743B" w:rsidRPr="004F6240" w:rsidRDefault="0056743B" w:rsidP="0056743B">
      <w:pPr>
        <w:jc w:val="both"/>
        <w:rPr>
          <w:rFonts w:ascii="Arial" w:hAnsi="Arial" w:cs="Arial"/>
          <w:lang w:eastAsia="cs-CZ"/>
        </w:rPr>
      </w:pPr>
    </w:p>
    <w:p w14:paraId="640479FF" w14:textId="77777777" w:rsidR="0056743B" w:rsidRPr="002B39EB" w:rsidRDefault="0056743B" w:rsidP="0056743B">
      <w:pPr>
        <w:spacing w:before="120" w:after="120"/>
        <w:jc w:val="both"/>
        <w:outlineLvl w:val="1"/>
        <w:rPr>
          <w:rFonts w:ascii="Arial" w:hAnsi="Arial"/>
          <w:b/>
          <w:color w:val="1058B0"/>
        </w:rPr>
      </w:pPr>
      <w:r w:rsidRPr="002B39EB">
        <w:rPr>
          <w:rFonts w:ascii="Arial" w:hAnsi="Arial"/>
          <w:b/>
          <w:color w:val="1058B0"/>
        </w:rPr>
        <w:t>Cíl veřejné zakázky</w:t>
      </w:r>
    </w:p>
    <w:p w14:paraId="1AC92745" w14:textId="77777777" w:rsidR="0056743B" w:rsidRPr="004A2606" w:rsidRDefault="0056743B" w:rsidP="0056743B">
      <w:pPr>
        <w:spacing w:before="120" w:after="120"/>
        <w:jc w:val="both"/>
        <w:rPr>
          <w:rFonts w:ascii="Arial" w:hAnsi="Arial" w:cs="Arial"/>
        </w:rPr>
      </w:pPr>
      <w:r w:rsidRPr="06559DEB">
        <w:rPr>
          <w:rFonts w:ascii="Arial" w:hAnsi="Arial" w:cs="Arial"/>
        </w:rPr>
        <w:t>Cílem veřejné zakázky je posoudit účelnost a účinnost intervencí OP Rybářství na úrovni aktivity/specifického cíle, dosažených od zahájení programového období 2021–2027, vyhodnotit současný vývoj při naplňování cílů programu a získat tak v dostatečném časovém předstihu potřebné informace pro zajištění optimálních podmínek pro úspěšnou realizaci druhé poloviny programového období. Spolu s věcným pokrokem tak bude pro potřeby ŘO zásadní vyhodnotit rovněž pokrok finanční s perspektivou využití alokace v souladu s pravidlem n+3. Pro celkové posouzení nastavení programu je potřeba věnovat pozornost také aplikaci horizontálních témat, míře přispění OP Rybářství k plnění EGD priorit a strategie v boji proti klimatickým změnám. Pro zajištění maximální efektivity programu je potřebné vyhodnotit rovněž komplementární/doplňkové vazby.</w:t>
      </w:r>
    </w:p>
    <w:p w14:paraId="31F450AB" w14:textId="77777777" w:rsidR="0056743B" w:rsidRPr="004A2606" w:rsidRDefault="0056743B" w:rsidP="0056743B">
      <w:pPr>
        <w:spacing w:before="120" w:after="120"/>
        <w:jc w:val="both"/>
        <w:rPr>
          <w:rFonts w:ascii="Arial" w:hAnsi="Arial" w:cs="Arial"/>
        </w:rPr>
      </w:pPr>
      <w:r w:rsidRPr="06559DEB">
        <w:rPr>
          <w:rFonts w:ascii="Arial" w:hAnsi="Arial" w:cs="Arial"/>
        </w:rPr>
        <w:t xml:space="preserve">Zásadní pro efektivní implementaci je nastavení a řízení procesů. Součástí poptávané evaluace tedy bude vyhodnocení procesů na úrovni ŘO. V souvislosti s přechodem na nový informační systém, kdy příjem žádostí v předcházejícím programovém období probíhal formou interaktivních PDF prostřednictvím Portálu farmáře a v aktuálním období je celý proces administrován v prostředí aplikace MS2021+, je poptáváno vyhodnocení administrace z pohledu žadatele/příjemce i ŘO. </w:t>
      </w:r>
    </w:p>
    <w:p w14:paraId="04C7785B" w14:textId="77777777" w:rsidR="0056743B" w:rsidRPr="004A2606" w:rsidRDefault="0056743B" w:rsidP="0056743B">
      <w:pPr>
        <w:spacing w:before="120" w:after="120"/>
        <w:jc w:val="both"/>
        <w:rPr>
          <w:rFonts w:ascii="Arial" w:hAnsi="Arial" w:cs="Arial"/>
        </w:rPr>
      </w:pPr>
      <w:r w:rsidRPr="06559DEB">
        <w:rPr>
          <w:rFonts w:ascii="Arial" w:hAnsi="Arial" w:cs="Arial"/>
        </w:rPr>
        <w:t>Pro posouzení implementace programu v celém kontextu je součástí požadované evaluace vyhodnocení komunikačních aktivit.</w:t>
      </w:r>
    </w:p>
    <w:p w14:paraId="7360F26E" w14:textId="77777777" w:rsidR="0056743B" w:rsidRDefault="0056743B" w:rsidP="0056743B">
      <w:pPr>
        <w:spacing w:before="120" w:after="120"/>
        <w:jc w:val="both"/>
        <w:rPr>
          <w:rFonts w:ascii="Arial" w:hAnsi="Arial" w:cs="Arial"/>
        </w:rPr>
      </w:pPr>
    </w:p>
    <w:p w14:paraId="694148B7" w14:textId="77777777" w:rsidR="0056743B" w:rsidRPr="0050086B" w:rsidRDefault="0056743B" w:rsidP="0056743B">
      <w:pPr>
        <w:spacing w:before="120" w:after="120"/>
        <w:jc w:val="both"/>
        <w:rPr>
          <w:rFonts w:ascii="Arial" w:hAnsi="Arial" w:cs="Arial"/>
          <w:b/>
          <w:color w:val="1058B0"/>
        </w:rPr>
      </w:pPr>
      <w:r w:rsidRPr="0050086B">
        <w:rPr>
          <w:rFonts w:ascii="Arial" w:hAnsi="Arial" w:cs="Arial"/>
          <w:b/>
          <w:color w:val="1058B0"/>
        </w:rPr>
        <w:t xml:space="preserve">Termín realizace </w:t>
      </w:r>
      <w:r>
        <w:rPr>
          <w:rFonts w:ascii="Arial" w:hAnsi="Arial" w:cs="Arial"/>
          <w:b/>
          <w:color w:val="1058B0"/>
        </w:rPr>
        <w:t>veřejné zakázky</w:t>
      </w:r>
    </w:p>
    <w:p w14:paraId="088F7DE9" w14:textId="77777777" w:rsidR="0056743B" w:rsidRPr="0050086B" w:rsidRDefault="0056743B" w:rsidP="0056743B">
      <w:pPr>
        <w:spacing w:before="120" w:after="120"/>
        <w:jc w:val="both"/>
        <w:rPr>
          <w:rFonts w:ascii="Arial" w:hAnsi="Arial" w:cs="Arial"/>
        </w:rPr>
      </w:pPr>
      <w:r w:rsidRPr="0050086B">
        <w:rPr>
          <w:rFonts w:ascii="Arial" w:hAnsi="Arial" w:cs="Arial"/>
          <w:u w:val="single"/>
        </w:rPr>
        <w:t>Předpokládaný termín zahájení realizace</w:t>
      </w:r>
      <w:r w:rsidRPr="0050086B">
        <w:rPr>
          <w:rFonts w:ascii="Arial" w:hAnsi="Arial" w:cs="Arial"/>
        </w:rPr>
        <w:t xml:space="preserve">: </w:t>
      </w:r>
      <w:r>
        <w:rPr>
          <w:rFonts w:ascii="Arial" w:hAnsi="Arial" w:cs="Arial"/>
        </w:rPr>
        <w:t>červenec/srpen</w:t>
      </w:r>
      <w:r w:rsidRPr="0050086B">
        <w:rPr>
          <w:rFonts w:ascii="Arial" w:hAnsi="Arial" w:cs="Arial"/>
        </w:rPr>
        <w:t xml:space="preserve"> 202</w:t>
      </w:r>
      <w:r>
        <w:rPr>
          <w:rFonts w:ascii="Arial" w:hAnsi="Arial" w:cs="Arial"/>
        </w:rPr>
        <w:t>5</w:t>
      </w:r>
    </w:p>
    <w:p w14:paraId="03DDF691" w14:textId="77777777" w:rsidR="0056743B" w:rsidRDefault="0056743B" w:rsidP="0056743B">
      <w:pPr>
        <w:tabs>
          <w:tab w:val="left" w:pos="0"/>
        </w:tabs>
        <w:spacing w:before="120" w:after="120"/>
        <w:jc w:val="both"/>
        <w:rPr>
          <w:rFonts w:ascii="Arial" w:hAnsi="Arial" w:cs="Arial"/>
        </w:rPr>
      </w:pPr>
      <w:r w:rsidRPr="0050086B">
        <w:rPr>
          <w:rFonts w:ascii="Arial" w:hAnsi="Arial" w:cs="Arial"/>
          <w:u w:val="single"/>
        </w:rPr>
        <w:t>Předpokládaný termín ukončení realizace</w:t>
      </w:r>
      <w:r w:rsidRPr="0050086B">
        <w:rPr>
          <w:rFonts w:ascii="Arial" w:hAnsi="Arial" w:cs="Arial"/>
        </w:rPr>
        <w:t xml:space="preserve">: </w:t>
      </w:r>
      <w:r>
        <w:rPr>
          <w:rFonts w:ascii="Arial" w:hAnsi="Arial" w:cs="Arial"/>
        </w:rPr>
        <w:t>duben/květen</w:t>
      </w:r>
      <w:r w:rsidRPr="0050086B">
        <w:rPr>
          <w:rFonts w:ascii="Arial" w:hAnsi="Arial" w:cs="Arial"/>
        </w:rPr>
        <w:t xml:space="preserve"> 202</w:t>
      </w:r>
      <w:r>
        <w:rPr>
          <w:rFonts w:ascii="Arial" w:hAnsi="Arial" w:cs="Arial"/>
        </w:rPr>
        <w:t>6</w:t>
      </w:r>
    </w:p>
    <w:p w14:paraId="3EE32C89" w14:textId="77777777" w:rsidR="0056743B" w:rsidRDefault="0056743B" w:rsidP="0056743B">
      <w:pPr>
        <w:tabs>
          <w:tab w:val="left" w:pos="0"/>
        </w:tabs>
        <w:spacing w:before="120" w:after="120"/>
        <w:jc w:val="both"/>
        <w:rPr>
          <w:rFonts w:ascii="Arial" w:hAnsi="Arial" w:cs="Arial"/>
          <w:b/>
          <w:color w:val="1058B0"/>
        </w:rPr>
      </w:pPr>
    </w:p>
    <w:p w14:paraId="7548BE83" w14:textId="3A328348" w:rsidR="0056743B" w:rsidRPr="000D774B" w:rsidRDefault="0056743B" w:rsidP="0056743B">
      <w:pPr>
        <w:tabs>
          <w:tab w:val="left" w:pos="0"/>
        </w:tabs>
        <w:spacing w:before="120" w:after="120"/>
        <w:jc w:val="both"/>
        <w:rPr>
          <w:rFonts w:ascii="Arial" w:hAnsi="Arial" w:cs="Arial"/>
        </w:rPr>
      </w:pPr>
      <w:r w:rsidRPr="0050086B">
        <w:rPr>
          <w:rFonts w:ascii="Arial" w:hAnsi="Arial" w:cs="Arial"/>
          <w:b/>
          <w:color w:val="1058B0"/>
        </w:rPr>
        <w:lastRenderedPageBreak/>
        <w:t>Hlavní uživatelé výstupů hodnocení</w:t>
      </w:r>
    </w:p>
    <w:p w14:paraId="02C19D62" w14:textId="77777777" w:rsidR="0056743B" w:rsidRPr="0050086B" w:rsidRDefault="0056743B" w:rsidP="0056743B">
      <w:pPr>
        <w:spacing w:before="120" w:after="120"/>
        <w:jc w:val="both"/>
        <w:rPr>
          <w:rFonts w:ascii="Arial" w:hAnsi="Arial" w:cs="Arial"/>
        </w:rPr>
      </w:pPr>
      <w:r w:rsidRPr="0050086B">
        <w:rPr>
          <w:rFonts w:ascii="Arial" w:hAnsi="Arial" w:cs="Arial"/>
        </w:rPr>
        <w:t>Ministerstvo zemědělství (dále jen „</w:t>
      </w:r>
      <w:proofErr w:type="spellStart"/>
      <w:r w:rsidRPr="0050086B">
        <w:rPr>
          <w:rFonts w:ascii="Arial" w:hAnsi="Arial" w:cs="Arial"/>
        </w:rPr>
        <w:t>MZe</w:t>
      </w:r>
      <w:proofErr w:type="spellEnd"/>
      <w:r w:rsidRPr="0050086B">
        <w:rPr>
          <w:rFonts w:ascii="Arial" w:hAnsi="Arial" w:cs="Arial"/>
        </w:rPr>
        <w:t>) – odbor ŘO OP Rybářství</w:t>
      </w:r>
    </w:p>
    <w:p w14:paraId="58BF5A65" w14:textId="77777777" w:rsidR="0056743B" w:rsidRPr="0050086B" w:rsidRDefault="0056743B" w:rsidP="0056743B">
      <w:pPr>
        <w:spacing w:before="120" w:after="120"/>
        <w:jc w:val="both"/>
        <w:rPr>
          <w:rFonts w:ascii="Arial" w:hAnsi="Arial" w:cs="Arial"/>
          <w:color w:val="000000"/>
        </w:rPr>
      </w:pPr>
      <w:r w:rsidRPr="0050086B">
        <w:rPr>
          <w:rFonts w:ascii="Arial" w:hAnsi="Arial" w:cs="Arial"/>
          <w:color w:val="000000"/>
        </w:rPr>
        <w:t>Ministerstvo pro místní rozvoj – Národní orgán pro koordinaci (dále jen „MMR-NOK“)</w:t>
      </w:r>
    </w:p>
    <w:p w14:paraId="3FFBAB76" w14:textId="77777777" w:rsidR="0056743B" w:rsidRPr="0050086B" w:rsidRDefault="0056743B" w:rsidP="0056743B">
      <w:pPr>
        <w:spacing w:before="120" w:after="120"/>
        <w:jc w:val="both"/>
        <w:rPr>
          <w:rFonts w:ascii="Arial" w:hAnsi="Arial" w:cs="Arial"/>
        </w:rPr>
      </w:pPr>
      <w:r w:rsidRPr="0050086B">
        <w:rPr>
          <w:rFonts w:ascii="Arial" w:hAnsi="Arial" w:cs="Arial"/>
        </w:rPr>
        <w:t>Zprostředkující subjekt – Státní zemědělský intervenční fond (dále je „SZIF“)</w:t>
      </w:r>
    </w:p>
    <w:p w14:paraId="34EDA562" w14:textId="77777777" w:rsidR="0056743B" w:rsidRPr="0050086B" w:rsidRDefault="0056743B" w:rsidP="0056743B">
      <w:pPr>
        <w:spacing w:before="120" w:after="120"/>
        <w:jc w:val="both"/>
        <w:rPr>
          <w:rFonts w:ascii="Arial" w:hAnsi="Arial" w:cs="Arial"/>
        </w:rPr>
      </w:pPr>
      <w:r w:rsidRPr="0050086B">
        <w:rPr>
          <w:rFonts w:ascii="Arial" w:hAnsi="Arial" w:cs="Arial"/>
        </w:rPr>
        <w:t>Monitorovací výbor OP Rybářství 2021–202</w:t>
      </w:r>
      <w:r>
        <w:rPr>
          <w:rFonts w:ascii="Arial" w:hAnsi="Arial" w:cs="Arial"/>
        </w:rPr>
        <w:t>7</w:t>
      </w:r>
      <w:r w:rsidRPr="0050086B">
        <w:rPr>
          <w:rFonts w:ascii="Arial" w:hAnsi="Arial" w:cs="Arial"/>
        </w:rPr>
        <w:t xml:space="preserve"> (dále jen „MV OP Rybářství“)</w:t>
      </w:r>
    </w:p>
    <w:p w14:paraId="1BEE8070" w14:textId="77777777" w:rsidR="0056743B" w:rsidRPr="0050086B" w:rsidRDefault="0056743B" w:rsidP="0056743B">
      <w:pPr>
        <w:spacing w:before="120" w:after="120"/>
        <w:jc w:val="both"/>
        <w:rPr>
          <w:rFonts w:ascii="Arial" w:hAnsi="Arial" w:cs="Arial"/>
        </w:rPr>
      </w:pPr>
      <w:r w:rsidRPr="0050086B">
        <w:rPr>
          <w:rFonts w:ascii="Arial" w:hAnsi="Arial" w:cs="Arial"/>
        </w:rPr>
        <w:t>Evropská komise</w:t>
      </w:r>
    </w:p>
    <w:p w14:paraId="27C20861" w14:textId="77777777" w:rsidR="0056743B" w:rsidRPr="002B39EB" w:rsidRDefault="0056743B" w:rsidP="0056743B">
      <w:pPr>
        <w:spacing w:before="120" w:after="120"/>
        <w:jc w:val="both"/>
        <w:rPr>
          <w:rFonts w:ascii="Arial" w:hAnsi="Arial"/>
          <w:highlight w:val="yellow"/>
        </w:rPr>
      </w:pPr>
    </w:p>
    <w:p w14:paraId="59C833D9" w14:textId="77777777" w:rsidR="0056743B" w:rsidRPr="002B39EB" w:rsidRDefault="0056743B" w:rsidP="0056743B">
      <w:pPr>
        <w:spacing w:before="120" w:after="120"/>
        <w:outlineLvl w:val="0"/>
        <w:rPr>
          <w:rFonts w:ascii="Arial" w:hAnsi="Arial"/>
          <w:b/>
          <w:color w:val="1058B0"/>
        </w:rPr>
      </w:pPr>
      <w:r w:rsidRPr="002B39EB">
        <w:rPr>
          <w:rFonts w:ascii="Arial" w:hAnsi="Arial"/>
          <w:b/>
          <w:color w:val="1058B0"/>
        </w:rPr>
        <w:t>Předmět veřejné zakázky</w:t>
      </w:r>
    </w:p>
    <w:p w14:paraId="7079F807" w14:textId="1E435C4E" w:rsidR="0056743B" w:rsidRPr="004F6240" w:rsidRDefault="0056743B" w:rsidP="0056743B">
      <w:pPr>
        <w:spacing w:after="0"/>
        <w:jc w:val="both"/>
        <w:rPr>
          <w:rFonts w:ascii="Arial" w:hAnsi="Arial" w:cs="Arial"/>
        </w:rPr>
      </w:pPr>
      <w:bookmarkStart w:id="26" w:name="_Hlk201575011"/>
      <w:r w:rsidRPr="06559DEB">
        <w:rPr>
          <w:rFonts w:ascii="Arial" w:hAnsi="Arial" w:cs="Arial"/>
        </w:rPr>
        <w:t xml:space="preserve">Předmětem této veřejné zakázky je </w:t>
      </w:r>
      <w:r w:rsidRPr="000D774B">
        <w:rPr>
          <w:rFonts w:ascii="Arial" w:eastAsia="Arial" w:hAnsi="Arial" w:cs="Arial"/>
        </w:rPr>
        <w:t>provedení Průběžného hodnocení OP</w:t>
      </w:r>
      <w:r w:rsidRPr="06559DEB">
        <w:rPr>
          <w:rFonts w:ascii="Arial" w:eastAsia="Arial" w:hAnsi="Arial" w:cs="Arial"/>
        </w:rPr>
        <w:t xml:space="preserve"> </w:t>
      </w:r>
      <w:r w:rsidRPr="000D774B">
        <w:rPr>
          <w:rFonts w:ascii="Arial" w:eastAsia="Arial" w:hAnsi="Arial" w:cs="Arial"/>
        </w:rPr>
        <w:t>Rybářství 2021–2027</w:t>
      </w:r>
      <w:r w:rsidRPr="06559DEB">
        <w:rPr>
          <w:rFonts w:ascii="Arial" w:hAnsi="Arial" w:cs="Arial"/>
        </w:rPr>
        <w:t xml:space="preserve"> t.j. komplexní vyhodnocení implementace OP Rybářství 2021–2027 cca po dvou letech od spuštění výzev pro žadatele/příjemce. Evaluace bude spočívat v posouzení dosaženého věcného i finančního pokroku včetně naplňování cílů komunikační </w:t>
      </w:r>
      <w:r w:rsidRPr="004C70DB">
        <w:rPr>
          <w:rFonts w:ascii="Arial" w:hAnsi="Arial" w:cs="Arial"/>
        </w:rPr>
        <w:t>strategie</w:t>
      </w:r>
      <w:r w:rsidR="004C70DB" w:rsidRPr="004C70DB">
        <w:rPr>
          <w:rFonts w:ascii="Arial" w:hAnsi="Arial" w:cs="Arial"/>
        </w:rPr>
        <w:t>.</w:t>
      </w:r>
      <w:r w:rsidR="004C70DB">
        <w:rPr>
          <w:rFonts w:ascii="Arial" w:hAnsi="Arial" w:cs="Arial"/>
        </w:rPr>
        <w:t xml:space="preserve"> </w:t>
      </w:r>
      <w:r w:rsidRPr="06559DEB">
        <w:rPr>
          <w:rFonts w:ascii="Arial" w:hAnsi="Arial" w:cs="Arial"/>
        </w:rPr>
        <w:t>Na základě získaných zjištění budou zadavateli předložena doporučení, v případě potřeby včetně harmonogramu pro zajištění naplňování cílů programu.</w:t>
      </w:r>
    </w:p>
    <w:bookmarkEnd w:id="26"/>
    <w:p w14:paraId="122D0979" w14:textId="77777777" w:rsidR="0056743B" w:rsidRPr="002B39EB" w:rsidRDefault="0056743B" w:rsidP="0056743B">
      <w:pPr>
        <w:spacing w:before="120" w:after="120"/>
        <w:jc w:val="both"/>
        <w:rPr>
          <w:rFonts w:ascii="Arial" w:hAnsi="Arial"/>
        </w:rPr>
      </w:pPr>
    </w:p>
    <w:p w14:paraId="64D13435" w14:textId="77777777" w:rsidR="0056743B" w:rsidRPr="002B39EB" w:rsidRDefault="0056743B" w:rsidP="0056743B">
      <w:pPr>
        <w:spacing w:before="120" w:after="120"/>
        <w:jc w:val="both"/>
        <w:rPr>
          <w:rFonts w:ascii="Arial" w:hAnsi="Arial"/>
          <w:b/>
          <w:color w:val="1058B0"/>
        </w:rPr>
      </w:pPr>
      <w:bookmarkStart w:id="27" w:name="_Hlk199320114"/>
      <w:r w:rsidRPr="002B39EB">
        <w:rPr>
          <w:rFonts w:ascii="Arial" w:hAnsi="Arial"/>
          <w:b/>
          <w:color w:val="1058B0"/>
        </w:rPr>
        <w:t>Vymezení díla</w:t>
      </w:r>
    </w:p>
    <w:bookmarkEnd w:id="27"/>
    <w:p w14:paraId="48CCB982" w14:textId="77777777" w:rsidR="0056743B" w:rsidRPr="008E43F6" w:rsidRDefault="0056743B" w:rsidP="0056743B">
      <w:pPr>
        <w:spacing w:before="120" w:after="120"/>
        <w:jc w:val="both"/>
        <w:rPr>
          <w:rFonts w:ascii="Arial" w:hAnsi="Arial" w:cs="Arial"/>
        </w:rPr>
      </w:pPr>
      <w:r w:rsidRPr="002B39EB">
        <w:rPr>
          <w:rFonts w:ascii="Arial" w:hAnsi="Arial"/>
        </w:rPr>
        <w:t>Zhotovitel zhotoví dílo, jehož obsahem bude</w:t>
      </w:r>
      <w:r>
        <w:rPr>
          <w:rFonts w:ascii="Arial" w:hAnsi="Arial"/>
        </w:rPr>
        <w:t xml:space="preserve"> minimálně</w:t>
      </w:r>
      <w:r w:rsidRPr="002B39EB">
        <w:rPr>
          <w:rFonts w:ascii="Arial" w:hAnsi="Arial"/>
        </w:rPr>
        <w:t>:</w:t>
      </w:r>
    </w:p>
    <w:p w14:paraId="70F58B69" w14:textId="77777777" w:rsidR="0056743B" w:rsidRDefault="0056743B" w:rsidP="0056743B">
      <w:pPr>
        <w:spacing w:before="120" w:after="120"/>
        <w:jc w:val="both"/>
        <w:rPr>
          <w:rFonts w:ascii="Arial" w:hAnsi="Arial" w:cs="Arial"/>
        </w:rPr>
      </w:pPr>
      <w:r>
        <w:rPr>
          <w:rFonts w:ascii="Arial" w:hAnsi="Arial" w:cs="Arial"/>
        </w:rPr>
        <w:t xml:space="preserve"> </w:t>
      </w:r>
    </w:p>
    <w:p w14:paraId="16F23D86" w14:textId="77777777" w:rsidR="0056743B" w:rsidRPr="00A81A03" w:rsidRDefault="0056743B" w:rsidP="0056743B">
      <w:pPr>
        <w:spacing w:before="120" w:after="120"/>
        <w:jc w:val="center"/>
        <w:rPr>
          <w:rFonts w:ascii="Arial" w:hAnsi="Arial"/>
          <w:b/>
          <w:bCs/>
          <w:color w:val="1058B0"/>
          <w:sz w:val="28"/>
          <w:szCs w:val="28"/>
        </w:rPr>
      </w:pPr>
      <w:bookmarkStart w:id="28" w:name="_Hlk199320519"/>
      <w:r w:rsidRPr="06559DEB">
        <w:rPr>
          <w:rFonts w:ascii="Arial" w:hAnsi="Arial"/>
          <w:b/>
          <w:bCs/>
          <w:color w:val="1058B0"/>
          <w:sz w:val="28"/>
          <w:szCs w:val="28"/>
        </w:rPr>
        <w:t>Dílčí plnění 1 - Vstupní zpráva</w:t>
      </w:r>
    </w:p>
    <w:bookmarkEnd w:id="28"/>
    <w:p w14:paraId="662EF340" w14:textId="77777777" w:rsidR="0056743B" w:rsidRPr="0056743B" w:rsidRDefault="0056743B" w:rsidP="0056743B">
      <w:pPr>
        <w:pStyle w:val="Odstavecseseznamem"/>
        <w:spacing w:before="120" w:after="120"/>
        <w:ind w:left="0"/>
        <w:rPr>
          <w:rFonts w:ascii="Arial" w:hAnsi="Arial" w:cs="Arial"/>
          <w:color w:val="000000"/>
          <w:sz w:val="22"/>
          <w:szCs w:val="22"/>
        </w:rPr>
      </w:pPr>
      <w:r w:rsidRPr="0056743B">
        <w:rPr>
          <w:rFonts w:ascii="Arial" w:hAnsi="Arial" w:cs="Arial"/>
          <w:color w:val="000000"/>
          <w:sz w:val="22"/>
          <w:szCs w:val="22"/>
        </w:rPr>
        <w:t xml:space="preserve">Cílem Vstupní zprávy je nastavení podrobného způsobu spolupráce mezi Objednatelem a Zhotovitelem a podrobného postupu plnění smlouvy. </w:t>
      </w:r>
    </w:p>
    <w:p w14:paraId="3236D995" w14:textId="77777777" w:rsidR="0056743B" w:rsidRDefault="0056743B" w:rsidP="0056743B">
      <w:pPr>
        <w:pStyle w:val="Odstavecseseznamem"/>
        <w:spacing w:before="120" w:after="120"/>
        <w:ind w:left="0"/>
        <w:rPr>
          <w:rFonts w:ascii="Arial" w:hAnsi="Arial" w:cs="Arial"/>
          <w:b/>
          <w:color w:val="1058B0"/>
        </w:rPr>
      </w:pPr>
    </w:p>
    <w:p w14:paraId="7D460237" w14:textId="77777777" w:rsidR="0056743B" w:rsidRDefault="0056743B" w:rsidP="0056743B">
      <w:pPr>
        <w:pStyle w:val="Odstavecseseznamem"/>
        <w:spacing w:before="120" w:after="120"/>
        <w:ind w:left="0"/>
        <w:rPr>
          <w:rFonts w:ascii="Arial" w:hAnsi="Arial" w:cs="Arial"/>
          <w:b/>
          <w:color w:val="1058B0"/>
        </w:rPr>
      </w:pPr>
      <w:r w:rsidRPr="0050086B">
        <w:rPr>
          <w:rFonts w:ascii="Arial" w:hAnsi="Arial" w:cs="Arial"/>
          <w:b/>
          <w:color w:val="1058B0"/>
        </w:rPr>
        <w:t>Specifikace výstupu dílčího plnění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224"/>
      </w:tblGrid>
      <w:tr w:rsidR="0056743B" w:rsidRPr="0050086B" w14:paraId="6C49E86B" w14:textId="77777777" w:rsidTr="00603355">
        <w:tc>
          <w:tcPr>
            <w:tcW w:w="1838" w:type="dxa"/>
            <w:shd w:val="clear" w:color="auto" w:fill="auto"/>
          </w:tcPr>
          <w:p w14:paraId="01CFF710" w14:textId="77777777" w:rsidR="0056743B" w:rsidRPr="0050086B" w:rsidRDefault="0056743B" w:rsidP="00603355">
            <w:pPr>
              <w:spacing w:before="120" w:after="120"/>
              <w:rPr>
                <w:rFonts w:ascii="Arial" w:hAnsi="Arial" w:cs="Arial"/>
              </w:rPr>
            </w:pPr>
            <w:r w:rsidRPr="0050086B">
              <w:rPr>
                <w:rFonts w:ascii="Arial" w:hAnsi="Arial" w:cs="Arial"/>
                <w:b/>
              </w:rPr>
              <w:t>Návrh Vstupní zprávy</w:t>
            </w:r>
          </w:p>
        </w:tc>
        <w:tc>
          <w:tcPr>
            <w:tcW w:w="7224" w:type="dxa"/>
            <w:shd w:val="clear" w:color="auto" w:fill="auto"/>
          </w:tcPr>
          <w:p w14:paraId="2245D6B0" w14:textId="77777777" w:rsidR="0056743B" w:rsidRPr="0050086B" w:rsidRDefault="0056743B" w:rsidP="00603355">
            <w:pPr>
              <w:spacing w:before="120" w:after="120"/>
              <w:jc w:val="both"/>
              <w:rPr>
                <w:rFonts w:ascii="Arial" w:hAnsi="Arial" w:cs="Arial"/>
              </w:rPr>
            </w:pPr>
            <w:r w:rsidRPr="06559DEB">
              <w:rPr>
                <w:rFonts w:ascii="Arial" w:hAnsi="Arial" w:cs="Arial"/>
                <w:color w:val="000000" w:themeColor="text1"/>
              </w:rPr>
              <w:t xml:space="preserve">Návrh Vstupní zprávy bude odevzdán v elektronické podobě nejpozději do </w:t>
            </w:r>
            <w:r w:rsidRPr="06559DEB">
              <w:rPr>
                <w:rFonts w:ascii="Arial" w:hAnsi="Arial" w:cs="Arial"/>
                <w:b/>
                <w:bCs/>
                <w:color w:val="000000" w:themeColor="text1"/>
              </w:rPr>
              <w:t>20 kalendářních dnů</w:t>
            </w:r>
            <w:r w:rsidRPr="06559DEB">
              <w:rPr>
                <w:rFonts w:ascii="Arial" w:hAnsi="Arial" w:cs="Arial"/>
                <w:color w:val="000000" w:themeColor="text1"/>
              </w:rPr>
              <w:t xml:space="preserve"> </w:t>
            </w:r>
            <w:r w:rsidRPr="06559DEB">
              <w:rPr>
                <w:rFonts w:ascii="Arial" w:eastAsia="Arial" w:hAnsi="Arial" w:cs="Arial"/>
              </w:rPr>
              <w:t>následujících po zveřejnění smlouvy v registru smluv</w:t>
            </w:r>
            <w:r w:rsidRPr="000D774B">
              <w:rPr>
                <w:rFonts w:ascii="Arial" w:hAnsi="Arial" w:cs="Arial"/>
                <w:color w:val="000000" w:themeColor="text1"/>
              </w:rPr>
              <w:t>.</w:t>
            </w:r>
            <w:r w:rsidRPr="06559DEB">
              <w:rPr>
                <w:rFonts w:ascii="Arial" w:hAnsi="Arial" w:cs="Arial"/>
                <w:color w:val="000000" w:themeColor="text1"/>
              </w:rPr>
              <w:t xml:space="preserve"> </w:t>
            </w:r>
          </w:p>
        </w:tc>
      </w:tr>
      <w:tr w:rsidR="0056743B" w:rsidRPr="0050086B" w14:paraId="758060EA" w14:textId="77777777" w:rsidTr="00603355">
        <w:tc>
          <w:tcPr>
            <w:tcW w:w="1838" w:type="dxa"/>
            <w:shd w:val="clear" w:color="auto" w:fill="auto"/>
          </w:tcPr>
          <w:p w14:paraId="6A66307A" w14:textId="77777777" w:rsidR="0056743B" w:rsidRPr="0050086B" w:rsidRDefault="0056743B" w:rsidP="00603355">
            <w:pPr>
              <w:spacing w:before="120" w:after="120"/>
              <w:rPr>
                <w:rFonts w:ascii="Arial" w:hAnsi="Arial" w:cs="Arial"/>
                <w:b/>
              </w:rPr>
            </w:pPr>
            <w:r w:rsidRPr="0050086B">
              <w:rPr>
                <w:rFonts w:ascii="Arial" w:hAnsi="Arial" w:cs="Arial"/>
                <w:b/>
              </w:rPr>
              <w:t>Finální verze Vstupní zprávy</w:t>
            </w:r>
          </w:p>
        </w:tc>
        <w:tc>
          <w:tcPr>
            <w:tcW w:w="7224" w:type="dxa"/>
            <w:shd w:val="clear" w:color="auto" w:fill="auto"/>
          </w:tcPr>
          <w:p w14:paraId="6D5EAFD4" w14:textId="77777777" w:rsidR="0056743B" w:rsidRPr="0050086B" w:rsidRDefault="0056743B" w:rsidP="00603355">
            <w:pPr>
              <w:spacing w:before="120" w:after="120"/>
              <w:jc w:val="both"/>
              <w:rPr>
                <w:rFonts w:ascii="Arial" w:eastAsia="Arial" w:hAnsi="Arial" w:cs="Arial"/>
              </w:rPr>
            </w:pPr>
            <w:r w:rsidRPr="06559DEB">
              <w:rPr>
                <w:rFonts w:ascii="Arial" w:hAnsi="Arial" w:cs="Arial"/>
                <w:color w:val="000000" w:themeColor="text1"/>
              </w:rPr>
              <w:t xml:space="preserve">Finální verze Vstupní zprávy </w:t>
            </w:r>
            <w:r w:rsidRPr="06559DEB">
              <w:rPr>
                <w:rFonts w:ascii="Arial" w:hAnsi="Arial" w:cs="Arial"/>
              </w:rPr>
              <w:t>včetně příloh</w:t>
            </w:r>
            <w:r w:rsidRPr="06559DEB">
              <w:rPr>
                <w:rFonts w:ascii="Arial" w:hAnsi="Arial" w:cs="Arial"/>
                <w:color w:val="000000" w:themeColor="text1"/>
              </w:rPr>
              <w:t xml:space="preserve"> bude předána v elektronické podobě na datovém nosiči v českém jazyce (</w:t>
            </w:r>
            <w:r w:rsidRPr="06559DEB">
              <w:rPr>
                <w:rFonts w:ascii="Arial" w:hAnsi="Arial" w:cs="Arial"/>
              </w:rPr>
              <w:t>včetně všech příloh</w:t>
            </w:r>
            <w:r w:rsidRPr="06559DEB">
              <w:rPr>
                <w:rFonts w:ascii="Arial" w:hAnsi="Arial" w:cs="Arial"/>
                <w:color w:val="000000" w:themeColor="text1"/>
              </w:rPr>
              <w:t xml:space="preserve">) po uzavření připomínkového řízení ze strany Objednatele. </w:t>
            </w:r>
            <w:r w:rsidRPr="06559DEB">
              <w:rPr>
                <w:rFonts w:ascii="Arial" w:eastAsia="Arial" w:hAnsi="Arial" w:cs="Arial"/>
              </w:rPr>
              <w:t xml:space="preserve">Elektronická verze bude ve formátu DOC a PDF, datový nosič bude obsahovat také </w:t>
            </w:r>
            <w:proofErr w:type="spellStart"/>
            <w:r w:rsidRPr="06559DEB">
              <w:rPr>
                <w:rFonts w:ascii="Arial" w:eastAsia="Arial" w:hAnsi="Arial" w:cs="Arial"/>
              </w:rPr>
              <w:t>datasety</w:t>
            </w:r>
            <w:proofErr w:type="spellEnd"/>
            <w:r w:rsidRPr="06559DEB">
              <w:rPr>
                <w:rFonts w:ascii="Arial" w:eastAsia="Arial" w:hAnsi="Arial" w:cs="Arial"/>
              </w:rPr>
              <w:t xml:space="preserve"> k realizovaným průzkumům/šetřením apod.</w:t>
            </w:r>
          </w:p>
          <w:p w14:paraId="648C4D5A" w14:textId="77777777" w:rsidR="0056743B" w:rsidRPr="0050086B" w:rsidRDefault="0056743B" w:rsidP="00603355">
            <w:pPr>
              <w:spacing w:before="120" w:after="120"/>
              <w:jc w:val="both"/>
              <w:rPr>
                <w:rFonts w:ascii="Arial" w:hAnsi="Arial" w:cs="Arial"/>
                <w:color w:val="000000"/>
              </w:rPr>
            </w:pPr>
            <w:r w:rsidRPr="06559DEB">
              <w:rPr>
                <w:rFonts w:ascii="Arial" w:hAnsi="Arial" w:cs="Arial"/>
                <w:color w:val="000000" w:themeColor="text1"/>
              </w:rPr>
              <w:t xml:space="preserve">Předpokládaný termín předložení odsouhlasené finální Vstupní zprávy: </w:t>
            </w:r>
            <w:r w:rsidRPr="06559DEB">
              <w:rPr>
                <w:rFonts w:ascii="Arial" w:hAnsi="Arial" w:cs="Arial"/>
                <w:b/>
                <w:bCs/>
                <w:color w:val="000000" w:themeColor="text1"/>
              </w:rPr>
              <w:t xml:space="preserve">do 30 kalendářních dnů </w:t>
            </w:r>
            <w:r w:rsidRPr="06559DEB">
              <w:rPr>
                <w:rFonts w:ascii="Arial" w:eastAsia="Arial" w:hAnsi="Arial" w:cs="Arial"/>
              </w:rPr>
              <w:t>následujících po zveřejnění smlouvy v registru smluv</w:t>
            </w:r>
            <w:r w:rsidRPr="000D774B">
              <w:rPr>
                <w:rFonts w:ascii="Arial" w:hAnsi="Arial" w:cs="Arial"/>
                <w:color w:val="000000" w:themeColor="text1"/>
              </w:rPr>
              <w:t>.</w:t>
            </w:r>
            <w:r w:rsidRPr="06559DEB">
              <w:rPr>
                <w:rFonts w:ascii="Arial" w:hAnsi="Arial" w:cs="Arial"/>
                <w:color w:val="000000" w:themeColor="text1"/>
              </w:rPr>
              <w:t xml:space="preserve"> </w:t>
            </w:r>
          </w:p>
        </w:tc>
      </w:tr>
      <w:tr w:rsidR="0056743B" w:rsidRPr="0050086B" w14:paraId="64F7EA74" w14:textId="77777777" w:rsidTr="00603355">
        <w:tc>
          <w:tcPr>
            <w:tcW w:w="1838" w:type="dxa"/>
            <w:shd w:val="clear" w:color="auto" w:fill="auto"/>
          </w:tcPr>
          <w:p w14:paraId="5912EE70" w14:textId="77777777" w:rsidR="0056743B" w:rsidRPr="0050086B" w:rsidRDefault="0056743B" w:rsidP="00603355">
            <w:pPr>
              <w:spacing w:before="120" w:after="120"/>
              <w:jc w:val="both"/>
              <w:rPr>
                <w:rFonts w:ascii="Arial" w:hAnsi="Arial" w:cs="Arial"/>
                <w:b/>
              </w:rPr>
            </w:pPr>
            <w:r w:rsidRPr="0050086B">
              <w:rPr>
                <w:rFonts w:ascii="Arial" w:hAnsi="Arial" w:cs="Arial"/>
                <w:b/>
              </w:rPr>
              <w:t>Obsah</w:t>
            </w:r>
          </w:p>
        </w:tc>
        <w:tc>
          <w:tcPr>
            <w:tcW w:w="7224" w:type="dxa"/>
            <w:shd w:val="clear" w:color="auto" w:fill="auto"/>
          </w:tcPr>
          <w:p w14:paraId="46521B39" w14:textId="77777777" w:rsidR="0056743B" w:rsidRPr="0050086B" w:rsidRDefault="0056743B" w:rsidP="00603355">
            <w:pPr>
              <w:spacing w:before="120" w:after="120"/>
              <w:jc w:val="both"/>
              <w:rPr>
                <w:rFonts w:ascii="Arial" w:hAnsi="Arial" w:cs="Arial"/>
              </w:rPr>
            </w:pPr>
            <w:r w:rsidRPr="281889CA">
              <w:rPr>
                <w:rFonts w:ascii="Arial" w:hAnsi="Arial" w:cs="Arial"/>
              </w:rPr>
              <w:t>Vstupní zpráva bude obsahovat:</w:t>
            </w:r>
          </w:p>
          <w:p w14:paraId="56EB400F" w14:textId="77777777" w:rsidR="0056743B" w:rsidRPr="0050086B" w:rsidRDefault="0056743B">
            <w:pPr>
              <w:numPr>
                <w:ilvl w:val="0"/>
                <w:numId w:val="37"/>
              </w:numPr>
              <w:spacing w:before="120" w:after="120"/>
              <w:jc w:val="both"/>
              <w:rPr>
                <w:rFonts w:ascii="Arial" w:hAnsi="Arial" w:cs="Arial"/>
              </w:rPr>
            </w:pPr>
            <w:r w:rsidRPr="0050086B">
              <w:rPr>
                <w:rFonts w:ascii="Arial" w:hAnsi="Arial" w:cs="Arial"/>
                <w:color w:val="000000"/>
                <w:lang w:eastAsia="cs-CZ"/>
              </w:rPr>
              <w:lastRenderedPageBreak/>
              <w:t>podrobný metodický postup pro zpracování požadovaného plnění, včetně uvedení metod, technik a nástrojů sběru dat, analýz apod.;</w:t>
            </w:r>
          </w:p>
          <w:p w14:paraId="1A055DF0" w14:textId="77777777" w:rsidR="0056743B" w:rsidRPr="0050086B" w:rsidRDefault="0056743B">
            <w:pPr>
              <w:numPr>
                <w:ilvl w:val="0"/>
                <w:numId w:val="37"/>
              </w:numPr>
              <w:spacing w:before="120" w:after="120"/>
              <w:jc w:val="both"/>
              <w:rPr>
                <w:rFonts w:ascii="Arial" w:hAnsi="Arial" w:cs="Arial"/>
                <w:color w:val="000000"/>
                <w:lang w:eastAsia="cs-CZ"/>
              </w:rPr>
            </w:pPr>
            <w:r w:rsidRPr="0050086B">
              <w:rPr>
                <w:rFonts w:ascii="Arial" w:hAnsi="Arial" w:cs="Arial"/>
              </w:rPr>
              <w:t xml:space="preserve">identifikaci zdrojů dat a literatury, včetně požadavků na zdroje dat poskytovaných </w:t>
            </w:r>
            <w:r>
              <w:rPr>
                <w:rFonts w:ascii="Arial" w:hAnsi="Arial" w:cs="Arial"/>
                <w:color w:val="000000"/>
                <w:lang w:eastAsia="cs-CZ"/>
              </w:rPr>
              <w:t>O</w:t>
            </w:r>
            <w:r w:rsidRPr="0050086B">
              <w:rPr>
                <w:rFonts w:ascii="Arial" w:hAnsi="Arial" w:cs="Arial"/>
                <w:color w:val="000000"/>
                <w:lang w:eastAsia="cs-CZ"/>
              </w:rPr>
              <w:t>bjednatelem;</w:t>
            </w:r>
          </w:p>
          <w:p w14:paraId="5AF17589" w14:textId="77777777" w:rsidR="0056743B" w:rsidRPr="0050086B" w:rsidRDefault="0056743B">
            <w:pPr>
              <w:numPr>
                <w:ilvl w:val="0"/>
                <w:numId w:val="37"/>
              </w:numPr>
              <w:autoSpaceDE w:val="0"/>
              <w:autoSpaceDN w:val="0"/>
              <w:adjustRightInd w:val="0"/>
              <w:spacing w:before="120" w:after="120"/>
              <w:jc w:val="both"/>
              <w:rPr>
                <w:rFonts w:ascii="Arial" w:hAnsi="Arial" w:cs="Arial"/>
                <w:color w:val="000000"/>
                <w:lang w:eastAsia="cs-CZ"/>
              </w:rPr>
            </w:pPr>
            <w:r w:rsidRPr="0050086B">
              <w:rPr>
                <w:rFonts w:ascii="Arial" w:hAnsi="Arial" w:cs="Arial"/>
                <w:color w:val="000000"/>
                <w:lang w:eastAsia="cs-CZ"/>
              </w:rPr>
              <w:t xml:space="preserve">řízení projektu, uvedení role a zapojení členů realizačního týmu, včetně nastavení komunikace </w:t>
            </w:r>
            <w:r>
              <w:rPr>
                <w:rFonts w:ascii="Arial" w:hAnsi="Arial" w:cs="Arial"/>
                <w:color w:val="000000"/>
                <w:lang w:eastAsia="cs-CZ"/>
              </w:rPr>
              <w:t>Z</w:t>
            </w:r>
            <w:r w:rsidRPr="0050086B">
              <w:rPr>
                <w:rFonts w:ascii="Arial" w:hAnsi="Arial" w:cs="Arial"/>
                <w:color w:val="000000"/>
                <w:lang w:eastAsia="cs-CZ"/>
              </w:rPr>
              <w:t>hotovitele s </w:t>
            </w:r>
            <w:r>
              <w:rPr>
                <w:rFonts w:ascii="Arial" w:hAnsi="Arial" w:cs="Arial"/>
                <w:color w:val="000000"/>
                <w:lang w:eastAsia="cs-CZ"/>
              </w:rPr>
              <w:t>O</w:t>
            </w:r>
            <w:r w:rsidRPr="0050086B">
              <w:rPr>
                <w:rFonts w:ascii="Arial" w:hAnsi="Arial" w:cs="Arial"/>
                <w:color w:val="000000"/>
                <w:lang w:eastAsia="cs-CZ"/>
              </w:rPr>
              <w:t>bjednatelem;</w:t>
            </w:r>
          </w:p>
          <w:p w14:paraId="7C36EF31" w14:textId="77777777" w:rsidR="0056743B" w:rsidRPr="0050086B" w:rsidRDefault="0056743B">
            <w:pPr>
              <w:pStyle w:val="Zaklad"/>
              <w:numPr>
                <w:ilvl w:val="0"/>
                <w:numId w:val="37"/>
              </w:numPr>
              <w:suppressAutoHyphens/>
              <w:autoSpaceDN/>
              <w:adjustRightInd/>
              <w:spacing w:line="276" w:lineRule="auto"/>
              <w:rPr>
                <w:rFonts w:ascii="Arial" w:eastAsia="Calibri" w:hAnsi="Arial" w:cs="Arial"/>
                <w:color w:val="auto"/>
                <w:sz w:val="22"/>
                <w:szCs w:val="22"/>
              </w:rPr>
            </w:pPr>
            <w:r w:rsidRPr="0050086B">
              <w:rPr>
                <w:rFonts w:ascii="Arial" w:eastAsia="Calibri" w:hAnsi="Arial" w:cs="Arial"/>
                <w:color w:val="auto"/>
                <w:sz w:val="22"/>
                <w:szCs w:val="22"/>
              </w:rPr>
              <w:t xml:space="preserve">identifikaci klíčových aktérů (stakeholder </w:t>
            </w:r>
            <w:proofErr w:type="spellStart"/>
            <w:r w:rsidRPr="0050086B">
              <w:rPr>
                <w:rFonts w:ascii="Arial" w:eastAsia="Calibri" w:hAnsi="Arial" w:cs="Arial"/>
                <w:color w:val="auto"/>
                <w:sz w:val="22"/>
                <w:szCs w:val="22"/>
              </w:rPr>
              <w:t>analysis</w:t>
            </w:r>
            <w:proofErr w:type="spellEnd"/>
            <w:r w:rsidRPr="0050086B">
              <w:rPr>
                <w:rFonts w:ascii="Arial" w:eastAsia="Calibri" w:hAnsi="Arial" w:cs="Arial"/>
                <w:color w:val="auto"/>
                <w:sz w:val="22"/>
                <w:szCs w:val="22"/>
              </w:rPr>
              <w:t xml:space="preserve">); </w:t>
            </w:r>
          </w:p>
          <w:p w14:paraId="6283369D" w14:textId="77777777" w:rsidR="0056743B" w:rsidRPr="0050086B" w:rsidRDefault="0056743B">
            <w:pPr>
              <w:pStyle w:val="Zaklad"/>
              <w:numPr>
                <w:ilvl w:val="0"/>
                <w:numId w:val="37"/>
              </w:numPr>
              <w:suppressAutoHyphens/>
              <w:autoSpaceDN/>
              <w:adjustRightInd/>
              <w:spacing w:line="276" w:lineRule="auto"/>
              <w:rPr>
                <w:rFonts w:ascii="Arial" w:eastAsia="Calibri" w:hAnsi="Arial" w:cs="Arial"/>
                <w:color w:val="auto"/>
                <w:sz w:val="22"/>
                <w:szCs w:val="22"/>
              </w:rPr>
            </w:pPr>
            <w:r w:rsidRPr="0050086B">
              <w:rPr>
                <w:rFonts w:ascii="Arial" w:eastAsia="Calibri" w:hAnsi="Arial" w:cs="Arial"/>
                <w:color w:val="auto"/>
                <w:sz w:val="22"/>
                <w:szCs w:val="22"/>
              </w:rPr>
              <w:t xml:space="preserve">analýzu a popis rizik souvisejících s plněním zakázky; </w:t>
            </w:r>
          </w:p>
          <w:p w14:paraId="5ED32323" w14:textId="77777777" w:rsidR="0056743B" w:rsidRPr="0050086B" w:rsidRDefault="0056743B">
            <w:pPr>
              <w:numPr>
                <w:ilvl w:val="0"/>
                <w:numId w:val="37"/>
              </w:numPr>
              <w:spacing w:before="120" w:after="120"/>
              <w:jc w:val="both"/>
              <w:rPr>
                <w:rFonts w:ascii="Arial" w:hAnsi="Arial" w:cs="Arial"/>
              </w:rPr>
            </w:pPr>
            <w:r w:rsidRPr="0050086B">
              <w:rPr>
                <w:rFonts w:ascii="Arial" w:hAnsi="Arial" w:cs="Arial"/>
                <w:color w:val="000000"/>
                <w:lang w:eastAsia="cs-CZ"/>
              </w:rPr>
              <w:t>podrobný harmonogram postupu plnění zakázky.</w:t>
            </w:r>
          </w:p>
        </w:tc>
      </w:tr>
      <w:tr w:rsidR="0056743B" w:rsidRPr="0050086B" w14:paraId="4339B22B" w14:textId="77777777" w:rsidTr="00603355">
        <w:tc>
          <w:tcPr>
            <w:tcW w:w="1838" w:type="dxa"/>
            <w:shd w:val="clear" w:color="auto" w:fill="auto"/>
          </w:tcPr>
          <w:p w14:paraId="15EA3DD5" w14:textId="77777777" w:rsidR="0056743B" w:rsidRPr="0050086B" w:rsidRDefault="0056743B" w:rsidP="00603355">
            <w:pPr>
              <w:spacing w:before="120" w:after="120"/>
              <w:jc w:val="both"/>
              <w:rPr>
                <w:rFonts w:ascii="Arial" w:hAnsi="Arial" w:cs="Arial"/>
                <w:b/>
              </w:rPr>
            </w:pPr>
            <w:r w:rsidRPr="0050086B">
              <w:rPr>
                <w:rFonts w:ascii="Arial" w:hAnsi="Arial" w:cs="Arial"/>
                <w:b/>
              </w:rPr>
              <w:lastRenderedPageBreak/>
              <w:t>Další požadavky</w:t>
            </w:r>
          </w:p>
        </w:tc>
        <w:tc>
          <w:tcPr>
            <w:tcW w:w="7224" w:type="dxa"/>
            <w:shd w:val="clear" w:color="auto" w:fill="auto"/>
          </w:tcPr>
          <w:p w14:paraId="5652D81D" w14:textId="77777777" w:rsidR="0056743B" w:rsidRPr="0050086B" w:rsidRDefault="0056743B" w:rsidP="00603355">
            <w:pPr>
              <w:spacing w:before="120" w:after="120"/>
              <w:jc w:val="both"/>
              <w:rPr>
                <w:rFonts w:ascii="Arial" w:hAnsi="Arial" w:cs="Arial"/>
              </w:rPr>
            </w:pPr>
            <w:r w:rsidRPr="06559DEB">
              <w:rPr>
                <w:rFonts w:ascii="Arial" w:hAnsi="Arial" w:cs="Arial"/>
              </w:rPr>
              <w:t xml:space="preserve">V průběhu přípravy Vstupní zprávy Objednatel předpokládá uskutečnění minimálně jednoho jednání se Zhotovitelem, na kterém budou podrobně diskutovány potřeby Objednatele. Zadavatel předpokládá délku vstupní zprávy </w:t>
            </w:r>
            <w:r w:rsidRPr="000D774B">
              <w:rPr>
                <w:rFonts w:ascii="Arial" w:hAnsi="Arial" w:cs="Arial"/>
              </w:rPr>
              <w:t>do 25 stran.</w:t>
            </w:r>
          </w:p>
        </w:tc>
      </w:tr>
    </w:tbl>
    <w:p w14:paraId="1774E91A" w14:textId="77777777" w:rsidR="0056743B" w:rsidRDefault="0056743B" w:rsidP="0056743B">
      <w:pPr>
        <w:pStyle w:val="Odstavecseseznamem"/>
        <w:spacing w:before="120" w:after="120"/>
        <w:ind w:left="0"/>
        <w:rPr>
          <w:rFonts w:ascii="Arial" w:hAnsi="Arial" w:cs="Arial"/>
          <w:b/>
          <w:color w:val="1058B0"/>
        </w:rPr>
      </w:pPr>
    </w:p>
    <w:p w14:paraId="7B1F36E0" w14:textId="77777777" w:rsidR="0056743B" w:rsidRDefault="0056743B" w:rsidP="0056743B">
      <w:pPr>
        <w:spacing w:before="120" w:after="120"/>
        <w:jc w:val="center"/>
        <w:rPr>
          <w:rFonts w:ascii="Arial" w:hAnsi="Arial"/>
          <w:b/>
          <w:color w:val="1058B0"/>
          <w:sz w:val="28"/>
          <w:szCs w:val="28"/>
        </w:rPr>
      </w:pPr>
      <w:r w:rsidRPr="00A81A03">
        <w:rPr>
          <w:rFonts w:ascii="Arial" w:hAnsi="Arial"/>
          <w:b/>
          <w:color w:val="1058B0"/>
          <w:sz w:val="28"/>
          <w:szCs w:val="28"/>
        </w:rPr>
        <w:t xml:space="preserve">Dílčí plnění </w:t>
      </w:r>
      <w:r>
        <w:rPr>
          <w:rFonts w:ascii="Arial" w:hAnsi="Arial"/>
          <w:b/>
          <w:color w:val="1058B0"/>
          <w:sz w:val="28"/>
          <w:szCs w:val="28"/>
        </w:rPr>
        <w:t xml:space="preserve">2 </w:t>
      </w:r>
      <w:r w:rsidRPr="00A81A03">
        <w:rPr>
          <w:rFonts w:ascii="Arial" w:hAnsi="Arial"/>
          <w:b/>
          <w:color w:val="1058B0"/>
          <w:sz w:val="28"/>
          <w:szCs w:val="28"/>
        </w:rPr>
        <w:t xml:space="preserve">- </w:t>
      </w:r>
      <w:r>
        <w:rPr>
          <w:rFonts w:ascii="Arial" w:hAnsi="Arial"/>
          <w:b/>
          <w:color w:val="1058B0"/>
          <w:sz w:val="28"/>
          <w:szCs w:val="28"/>
        </w:rPr>
        <w:t>Závěrečná</w:t>
      </w:r>
      <w:r w:rsidRPr="00A81A03">
        <w:rPr>
          <w:rFonts w:ascii="Arial" w:hAnsi="Arial"/>
          <w:b/>
          <w:color w:val="1058B0"/>
          <w:sz w:val="28"/>
          <w:szCs w:val="28"/>
        </w:rPr>
        <w:t xml:space="preserve"> zpráva</w:t>
      </w:r>
    </w:p>
    <w:p w14:paraId="7789248F" w14:textId="77777777" w:rsidR="0056743B" w:rsidRPr="00C5405E" w:rsidRDefault="0056743B" w:rsidP="0056743B">
      <w:pPr>
        <w:spacing w:before="240" w:after="240"/>
        <w:jc w:val="both"/>
        <w:rPr>
          <w:rFonts w:ascii="Arial" w:hAnsi="Arial" w:cs="Arial"/>
        </w:rPr>
      </w:pPr>
      <w:r w:rsidRPr="281889CA">
        <w:rPr>
          <w:rFonts w:ascii="Arial" w:hAnsi="Arial" w:cs="Arial"/>
        </w:rPr>
        <w:t>Jak bylo popsáno v části Cíl veřejné zakázky, poptávaná evaluace spočívá v realizaci výsledkového a procesního hodnocení včetně posouzení úspěšnosti komunikačních aktivit.</w:t>
      </w:r>
    </w:p>
    <w:p w14:paraId="634C8572" w14:textId="77777777" w:rsidR="0056743B" w:rsidRDefault="0056743B" w:rsidP="0056743B">
      <w:pPr>
        <w:spacing w:before="120" w:after="120"/>
        <w:jc w:val="both"/>
        <w:rPr>
          <w:rFonts w:ascii="Arial" w:hAnsi="Arial" w:cs="Arial"/>
        </w:rPr>
      </w:pPr>
    </w:p>
    <w:p w14:paraId="09A85E3A" w14:textId="77777777" w:rsidR="0056743B" w:rsidRPr="0056743B" w:rsidRDefault="0056743B" w:rsidP="0056743B">
      <w:pPr>
        <w:spacing w:before="120" w:after="120"/>
        <w:ind w:left="2124" w:firstLine="708"/>
        <w:jc w:val="both"/>
        <w:rPr>
          <w:rFonts w:ascii="Arial" w:hAnsi="Arial" w:cs="Arial"/>
          <w:b/>
          <w:bCs/>
          <w:color w:val="1058B0"/>
          <w:sz w:val="28"/>
          <w:szCs w:val="28"/>
        </w:rPr>
      </w:pPr>
      <w:r w:rsidRPr="0056743B">
        <w:rPr>
          <w:rFonts w:ascii="Arial" w:eastAsiaTheme="minorEastAsia" w:hAnsi="Arial" w:cs="Arial"/>
          <w:b/>
          <w:bCs/>
          <w:color w:val="1058B0"/>
          <w:sz w:val="28"/>
          <w:szCs w:val="28"/>
        </w:rPr>
        <w:t>Cíle výsledkového hodnocení</w:t>
      </w:r>
    </w:p>
    <w:p w14:paraId="1B339B8F" w14:textId="77777777" w:rsidR="0056743B" w:rsidRPr="0056743B" w:rsidRDefault="0056743B">
      <w:pPr>
        <w:pStyle w:val="Odstavecseseznamem"/>
        <w:numPr>
          <w:ilvl w:val="0"/>
          <w:numId w:val="41"/>
        </w:numPr>
        <w:spacing w:before="120" w:after="120" w:line="276" w:lineRule="auto"/>
        <w:contextualSpacing/>
        <w:jc w:val="both"/>
        <w:rPr>
          <w:rFonts w:ascii="Arial" w:hAnsi="Arial" w:cs="Arial"/>
          <w:sz w:val="22"/>
          <w:szCs w:val="22"/>
        </w:rPr>
      </w:pPr>
      <w:r w:rsidRPr="0056743B">
        <w:rPr>
          <w:rFonts w:ascii="Arial" w:hAnsi="Arial" w:cs="Arial"/>
          <w:b/>
          <w:bCs/>
          <w:sz w:val="22"/>
          <w:szCs w:val="22"/>
        </w:rPr>
        <w:t>Prověřit aktuálnost indikátorové soustavy, správnost a vhodnost nastavení indikátorů:</w:t>
      </w:r>
    </w:p>
    <w:p w14:paraId="25E3712D" w14:textId="77777777" w:rsidR="0056743B" w:rsidRPr="0056743B" w:rsidRDefault="0056743B" w:rsidP="0056743B">
      <w:pPr>
        <w:spacing w:before="240" w:after="240"/>
        <w:ind w:left="709"/>
        <w:jc w:val="both"/>
        <w:rPr>
          <w:rFonts w:ascii="Arial" w:hAnsi="Arial" w:cs="Arial"/>
        </w:rPr>
      </w:pPr>
      <w:r w:rsidRPr="0056743B">
        <w:rPr>
          <w:rFonts w:ascii="Arial" w:hAnsi="Arial" w:cs="Arial"/>
        </w:rPr>
        <w:t>- analýza a posouzení současné indikátorové soustavy, v rámci které Zhotovitel posoudí správnost a vhodnost nastavení jednotlivých indikátorů, včetně metodiky sběru a zdrojů dat;</w:t>
      </w:r>
    </w:p>
    <w:p w14:paraId="217995FA" w14:textId="77777777" w:rsidR="0056743B" w:rsidRPr="0056743B" w:rsidRDefault="0056743B" w:rsidP="0056743B">
      <w:pPr>
        <w:spacing w:before="240" w:after="240"/>
        <w:ind w:left="709"/>
        <w:jc w:val="both"/>
        <w:rPr>
          <w:rFonts w:ascii="Arial" w:hAnsi="Arial" w:cs="Arial"/>
        </w:rPr>
      </w:pPr>
      <w:r w:rsidRPr="0056743B">
        <w:rPr>
          <w:rFonts w:ascii="Arial" w:hAnsi="Arial" w:cs="Arial"/>
        </w:rPr>
        <w:t>- v případě identifikace nedostatečného nastavení indikátorů a/nebo pokud dojde ke změnám v nastavení specifických cílů, navrhne Zhotovitel adekvátní změnu či úpravu indikátorové soustavy, a to včetně metodiky sběru dat a zdrojů dat;</w:t>
      </w:r>
    </w:p>
    <w:p w14:paraId="2A45B7C2" w14:textId="72F126AC" w:rsidR="0056743B" w:rsidRPr="0056743B" w:rsidRDefault="0056743B" w:rsidP="0056743B">
      <w:pPr>
        <w:spacing w:before="240" w:after="240"/>
        <w:ind w:left="709"/>
        <w:jc w:val="both"/>
        <w:rPr>
          <w:rFonts w:ascii="Arial" w:hAnsi="Arial" w:cs="Arial"/>
        </w:rPr>
      </w:pPr>
      <w:r w:rsidRPr="0056743B">
        <w:rPr>
          <w:rFonts w:ascii="Arial" w:hAnsi="Arial" w:cs="Arial"/>
        </w:rPr>
        <w:t>- v případě potřeby navrhne sadu doplňkových ukazatelů/údajů, které budou sloužit k lepšímu a přesnějšímu kvalitativnímu a kvantitativnímu vyhodnocování programu.</w:t>
      </w:r>
    </w:p>
    <w:p w14:paraId="4FA75C60" w14:textId="77777777" w:rsidR="0056743B" w:rsidRPr="0056743B" w:rsidRDefault="0056743B">
      <w:pPr>
        <w:pStyle w:val="Odstavecseseznamem"/>
        <w:numPr>
          <w:ilvl w:val="0"/>
          <w:numId w:val="41"/>
        </w:numPr>
        <w:spacing w:before="120" w:after="120" w:line="276" w:lineRule="auto"/>
        <w:contextualSpacing/>
        <w:jc w:val="both"/>
        <w:rPr>
          <w:rFonts w:ascii="Arial" w:hAnsi="Arial" w:cs="Arial"/>
          <w:b/>
          <w:bCs/>
          <w:sz w:val="22"/>
          <w:szCs w:val="22"/>
        </w:rPr>
      </w:pPr>
      <w:r w:rsidRPr="0056743B">
        <w:rPr>
          <w:rFonts w:ascii="Arial" w:hAnsi="Arial" w:cs="Arial"/>
          <w:b/>
          <w:bCs/>
          <w:sz w:val="22"/>
          <w:szCs w:val="22"/>
        </w:rPr>
        <w:t>Analýza naplňování milníků a cílů:</w:t>
      </w:r>
    </w:p>
    <w:p w14:paraId="3DD2146F" w14:textId="1AE1C9C7" w:rsidR="0056743B" w:rsidRPr="0056743B" w:rsidRDefault="0056743B" w:rsidP="0056743B">
      <w:pPr>
        <w:pStyle w:val="Odstavecseseznamem"/>
        <w:spacing w:before="240" w:after="240" w:line="276" w:lineRule="auto"/>
        <w:ind w:left="709"/>
        <w:jc w:val="both"/>
        <w:rPr>
          <w:rFonts w:ascii="Arial" w:hAnsi="Arial" w:cs="Arial"/>
          <w:sz w:val="22"/>
          <w:szCs w:val="20"/>
        </w:rPr>
      </w:pPr>
      <w:r w:rsidRPr="0056743B">
        <w:rPr>
          <w:rFonts w:ascii="Arial" w:hAnsi="Arial" w:cs="Arial"/>
          <w:sz w:val="22"/>
          <w:szCs w:val="20"/>
        </w:rPr>
        <w:t xml:space="preserve">Ověření naplňování milníků a cílů ve vazbě na očekávané výsledky Dohody o partnerství pro programové období 2021–2027 spolu s predikcí předpokládaného vývoje do konce programového období pro včasnou identifikaci případných rizik nebo naopak nepředpokládaných efektů a naplánování optimálního postupu implementace programu, vše na základě aktuálních dat a v souladu s Metodikou hodnocení OP Rybářství Dále bude </w:t>
      </w:r>
      <w:r w:rsidRPr="0056743B">
        <w:rPr>
          <w:rFonts w:ascii="Arial" w:hAnsi="Arial" w:cs="Arial"/>
          <w:sz w:val="22"/>
          <w:szCs w:val="20"/>
        </w:rPr>
        <w:lastRenderedPageBreak/>
        <w:t>posouzena účelnost a účinnost na úrovni aktivity/specifického cíle a dosažený pokrok při naplňování Víceletého národního strategického plánu pro akvakulturu.</w:t>
      </w:r>
      <w:r w:rsidRPr="0056743B">
        <w:rPr>
          <w:rFonts w:ascii="Arial" w:hAnsi="Arial" w:cs="Arial"/>
        </w:rPr>
        <w:t xml:space="preserve"> </w:t>
      </w:r>
    </w:p>
    <w:p w14:paraId="3F66CA94" w14:textId="77777777" w:rsidR="0056743B" w:rsidRPr="00B039FA" w:rsidRDefault="0056743B">
      <w:pPr>
        <w:numPr>
          <w:ilvl w:val="0"/>
          <w:numId w:val="43"/>
        </w:numPr>
        <w:spacing w:before="120" w:after="120" w:line="240" w:lineRule="auto"/>
        <w:jc w:val="both"/>
        <w:rPr>
          <w:rFonts w:ascii="Arial" w:hAnsi="Arial" w:cs="Arial"/>
          <w:b/>
          <w:bCs/>
        </w:rPr>
      </w:pPr>
      <w:r w:rsidRPr="2AC3A70B">
        <w:rPr>
          <w:rFonts w:ascii="Arial" w:hAnsi="Arial" w:cs="Arial"/>
          <w:b/>
          <w:bCs/>
        </w:rPr>
        <w:t xml:space="preserve">Analýza a posouzení doplňkových/komplementárních vazeb. </w:t>
      </w:r>
    </w:p>
    <w:p w14:paraId="65766AF4" w14:textId="77777777" w:rsidR="0056743B" w:rsidRPr="0056743B" w:rsidRDefault="0056743B" w:rsidP="0056743B">
      <w:pPr>
        <w:pStyle w:val="Odstavecseseznamem"/>
        <w:spacing w:before="240" w:after="240" w:line="276" w:lineRule="auto"/>
        <w:ind w:left="709"/>
        <w:jc w:val="both"/>
        <w:rPr>
          <w:rFonts w:ascii="Arial" w:eastAsia="Calibri" w:hAnsi="Arial" w:cs="Arial"/>
          <w:sz w:val="22"/>
          <w:szCs w:val="22"/>
          <w:lang w:eastAsia="en-US"/>
        </w:rPr>
      </w:pPr>
      <w:r w:rsidRPr="0056743B">
        <w:rPr>
          <w:rFonts w:ascii="Arial" w:eastAsia="Calibri" w:hAnsi="Arial" w:cs="Arial"/>
          <w:sz w:val="22"/>
          <w:szCs w:val="22"/>
          <w:lang w:eastAsia="en-US"/>
        </w:rPr>
        <w:t>Doplňkovostí a doplňkovými vazbami se rozumí vzájemné, funkčně propojené a doplňující se intervence a vazby těchto intervencí, které vyžadují vzájemnou koordinaci nebo je taková koordinace efektivní z hlediska dopadu na příjemce/společnost. V minulém programovém období se jednalo o koncept synergických řetězců a komplementárních vazeb.</w:t>
      </w:r>
    </w:p>
    <w:p w14:paraId="7E5D589A" w14:textId="01C871DD" w:rsidR="0056743B" w:rsidRPr="0056743B" w:rsidRDefault="0056743B" w:rsidP="0056743B">
      <w:pPr>
        <w:pStyle w:val="Odstavecseseznamem"/>
        <w:spacing w:before="240" w:after="240" w:line="276" w:lineRule="auto"/>
        <w:ind w:left="709"/>
        <w:jc w:val="both"/>
        <w:rPr>
          <w:rFonts w:ascii="Arial" w:eastAsia="Calibri" w:hAnsi="Arial" w:cs="Arial"/>
          <w:sz w:val="22"/>
          <w:szCs w:val="22"/>
          <w:lang w:eastAsia="en-US"/>
        </w:rPr>
      </w:pPr>
      <w:r w:rsidRPr="0056743B">
        <w:rPr>
          <w:rFonts w:ascii="Arial" w:eastAsia="Calibri" w:hAnsi="Arial" w:cs="Arial"/>
          <w:sz w:val="22"/>
          <w:szCs w:val="22"/>
          <w:lang w:eastAsia="en-US"/>
        </w:rPr>
        <w:t>Poptávána je analýza komplementárních vazeb OP Rybářství 2021–2027 na národní úrovni, definovaných Dohodou o partnerství pro programové období 2021–2027, v její příloze č. 1 - Přehled vymezení a doplňkovosti mezi fondy a ostatními nástroji EU. Zda jsou uvedené vazby stále platné, případně navrhnout doporučení na jejich aktualizaci. V případě identifikace potřeby upravit nastavení komplementárních vazeb OP Rybářství 2021–2027 s ostatními operačními programy vyhotoví Zhotovitel doporučení/návrh na změnu.</w:t>
      </w:r>
    </w:p>
    <w:p w14:paraId="5E1D0747" w14:textId="77777777" w:rsidR="0056743B" w:rsidRPr="00B039FA" w:rsidRDefault="0056743B">
      <w:pPr>
        <w:numPr>
          <w:ilvl w:val="0"/>
          <w:numId w:val="43"/>
        </w:numPr>
        <w:spacing w:before="120" w:after="120" w:line="240" w:lineRule="auto"/>
        <w:jc w:val="both"/>
        <w:rPr>
          <w:rFonts w:ascii="Arial" w:hAnsi="Arial" w:cs="Arial"/>
          <w:b/>
          <w:bCs/>
        </w:rPr>
      </w:pPr>
      <w:r w:rsidRPr="2AC3A70B">
        <w:rPr>
          <w:rFonts w:ascii="Arial" w:hAnsi="Arial" w:cs="Arial"/>
          <w:b/>
          <w:bCs/>
        </w:rPr>
        <w:t xml:space="preserve">Hodnocení horizontálních principů. </w:t>
      </w:r>
    </w:p>
    <w:p w14:paraId="1AAD0809" w14:textId="77777777" w:rsidR="0056743B" w:rsidRPr="00B039FA" w:rsidRDefault="0056743B" w:rsidP="0056743B">
      <w:pPr>
        <w:spacing w:before="240" w:after="240"/>
        <w:ind w:left="720"/>
        <w:jc w:val="both"/>
        <w:rPr>
          <w:rFonts w:ascii="Arial" w:hAnsi="Arial" w:cs="Arial"/>
          <w:b/>
          <w:bCs/>
        </w:rPr>
      </w:pPr>
      <w:r w:rsidRPr="06559DEB">
        <w:rPr>
          <w:rFonts w:ascii="Arial" w:hAnsi="Arial" w:cs="Arial"/>
        </w:rPr>
        <w:t>V souladu s čl. 9 Obecného nařízení 2021/1060 o horizontálních zásadách, vyplývá povinnost provádět implementaci OP Rybářství 2021–2027 na základě principů:</w:t>
      </w:r>
    </w:p>
    <w:p w14:paraId="7B1A018E" w14:textId="7BB1A9C7" w:rsidR="0056743B" w:rsidRPr="0056743B" w:rsidRDefault="0056743B" w:rsidP="0056743B">
      <w:pPr>
        <w:pStyle w:val="Odstavecseseznamem"/>
        <w:spacing w:before="240" w:after="240"/>
        <w:ind w:left="1440"/>
        <w:jc w:val="both"/>
        <w:rPr>
          <w:rFonts w:ascii="Arial" w:hAnsi="Arial" w:cs="Arial"/>
          <w:sz w:val="22"/>
          <w:szCs w:val="22"/>
        </w:rPr>
      </w:pPr>
      <w:r>
        <w:rPr>
          <w:rFonts w:ascii="Arial" w:hAnsi="Arial" w:cs="Arial"/>
        </w:rPr>
        <w:t xml:space="preserve">- </w:t>
      </w:r>
      <w:r w:rsidRPr="0056743B">
        <w:rPr>
          <w:rFonts w:ascii="Arial" w:hAnsi="Arial" w:cs="Arial"/>
          <w:sz w:val="22"/>
          <w:szCs w:val="22"/>
        </w:rPr>
        <w:t>Rovné příležitosti a nediskriminace</w:t>
      </w:r>
    </w:p>
    <w:p w14:paraId="2FBA9EF2" w14:textId="04DAAA48" w:rsidR="0056743B" w:rsidRPr="0056743B" w:rsidRDefault="0056743B" w:rsidP="0056743B">
      <w:pPr>
        <w:pStyle w:val="Odstavecseseznamem"/>
        <w:spacing w:before="240" w:after="240"/>
        <w:ind w:left="1440"/>
        <w:jc w:val="both"/>
        <w:rPr>
          <w:rFonts w:ascii="Arial" w:hAnsi="Arial" w:cs="Arial"/>
          <w:sz w:val="22"/>
          <w:szCs w:val="22"/>
        </w:rPr>
      </w:pPr>
      <w:r w:rsidRPr="0056743B">
        <w:rPr>
          <w:rFonts w:ascii="Arial" w:hAnsi="Arial" w:cs="Arial"/>
          <w:sz w:val="22"/>
          <w:szCs w:val="22"/>
        </w:rPr>
        <w:t>- Rovnosti žen a mužů</w:t>
      </w:r>
    </w:p>
    <w:p w14:paraId="25707538" w14:textId="0AECC0C6" w:rsidR="0056743B" w:rsidRPr="0056743B" w:rsidRDefault="0056743B" w:rsidP="0056743B">
      <w:pPr>
        <w:pStyle w:val="Odstavecseseznamem"/>
        <w:spacing w:before="240" w:after="240"/>
        <w:ind w:left="1440"/>
        <w:jc w:val="both"/>
        <w:rPr>
          <w:rFonts w:ascii="Arial" w:hAnsi="Arial" w:cs="Arial"/>
          <w:sz w:val="22"/>
          <w:szCs w:val="22"/>
        </w:rPr>
      </w:pPr>
      <w:r>
        <w:rPr>
          <w:rFonts w:ascii="Arial" w:hAnsi="Arial" w:cs="Arial"/>
          <w:sz w:val="22"/>
          <w:szCs w:val="22"/>
        </w:rPr>
        <w:t xml:space="preserve">- </w:t>
      </w:r>
      <w:r w:rsidRPr="0056743B">
        <w:rPr>
          <w:rFonts w:ascii="Arial" w:hAnsi="Arial" w:cs="Arial"/>
          <w:sz w:val="22"/>
          <w:szCs w:val="22"/>
        </w:rPr>
        <w:t>Udržitelného rozvoje, jehož prostřednictvím je pomocí EGD indikátorů naplňována Zelená dohoda pro Evropu.</w:t>
      </w:r>
    </w:p>
    <w:p w14:paraId="664DADDF" w14:textId="77777777" w:rsidR="0056743B" w:rsidRDefault="0056743B" w:rsidP="0056743B">
      <w:pPr>
        <w:spacing w:before="240" w:after="240"/>
        <w:ind w:left="708"/>
        <w:jc w:val="both"/>
        <w:rPr>
          <w:rFonts w:ascii="Arial" w:hAnsi="Arial" w:cs="Arial"/>
        </w:rPr>
      </w:pPr>
      <w:r w:rsidRPr="00B039FA">
        <w:rPr>
          <w:rFonts w:ascii="Arial" w:hAnsi="Arial" w:cs="Arial"/>
        </w:rPr>
        <w:t>Poptáváno je vyhodnocení dosavadního přínosu intervencí k jednotlivým tématům.</w:t>
      </w:r>
    </w:p>
    <w:p w14:paraId="4D143D9F" w14:textId="77777777" w:rsidR="0056743B" w:rsidRPr="00B039FA" w:rsidRDefault="0056743B" w:rsidP="0056743B">
      <w:pPr>
        <w:spacing w:after="0"/>
        <w:ind w:left="708"/>
        <w:jc w:val="both"/>
        <w:rPr>
          <w:rFonts w:ascii="Arial" w:hAnsi="Arial" w:cs="Arial"/>
        </w:rPr>
      </w:pPr>
    </w:p>
    <w:p w14:paraId="1C8CCF09" w14:textId="77777777" w:rsidR="0056743B" w:rsidRPr="000D774B" w:rsidRDefault="0056743B">
      <w:pPr>
        <w:numPr>
          <w:ilvl w:val="0"/>
          <w:numId w:val="43"/>
        </w:numPr>
        <w:spacing w:before="120" w:after="120" w:line="240" w:lineRule="auto"/>
        <w:jc w:val="both"/>
        <w:rPr>
          <w:rFonts w:ascii="Arial" w:hAnsi="Arial" w:cs="Arial"/>
          <w:b/>
          <w:bCs/>
        </w:rPr>
      </w:pPr>
      <w:r w:rsidRPr="06559DEB">
        <w:rPr>
          <w:rFonts w:ascii="Arial" w:hAnsi="Arial" w:cs="Arial"/>
          <w:b/>
          <w:bCs/>
        </w:rPr>
        <w:t xml:space="preserve">Příspěvek implementace OP Rybářství ke klimatickým cílům  </w:t>
      </w:r>
    </w:p>
    <w:p w14:paraId="60EF50AD" w14:textId="77777777" w:rsidR="0056743B" w:rsidRPr="000D774B" w:rsidRDefault="0056743B" w:rsidP="0056743B">
      <w:pPr>
        <w:shd w:val="clear" w:color="auto" w:fill="FFFFFF" w:themeFill="background1"/>
        <w:spacing w:after="0" w:line="288" w:lineRule="auto"/>
        <w:ind w:left="720"/>
        <w:jc w:val="both"/>
        <w:rPr>
          <w:rFonts w:ascii="Arial" w:eastAsia="Arial" w:hAnsi="Arial" w:cs="Arial"/>
        </w:rPr>
      </w:pPr>
      <w:r w:rsidRPr="06559DEB">
        <w:rPr>
          <w:rFonts w:ascii="Arial" w:hAnsi="Arial" w:cs="Arial"/>
        </w:rPr>
        <w:t xml:space="preserve">V souladu s přílohou č. IV. Nařízení Evropského parlamentu a Rady (EU) č. 2021/1139. jsou stanoveny klimatické </w:t>
      </w:r>
      <w:r w:rsidRPr="0056743B">
        <w:rPr>
          <w:rFonts w:ascii="Arial" w:hAnsi="Arial" w:cs="Arial"/>
        </w:rPr>
        <w:t>koeficienty,</w:t>
      </w:r>
      <w:r w:rsidRPr="0056743B">
        <w:rPr>
          <w:rFonts w:ascii="Arial" w:eastAsia="Arial" w:hAnsi="Arial" w:cs="Arial"/>
        </w:rPr>
        <w:t xml:space="preserve"> které vyjadřují dopad akvakultury na cíle v této oblasti. Přibližně 45 % a</w:t>
      </w:r>
      <w:r w:rsidRPr="0056743B">
        <w:rPr>
          <w:rFonts w:ascii="Arial" w:hAnsi="Arial" w:cs="Arial"/>
        </w:rPr>
        <w:t>lokace programu</w:t>
      </w:r>
      <w:r w:rsidRPr="0056743B">
        <w:rPr>
          <w:rFonts w:ascii="Arial" w:eastAsia="Arial" w:hAnsi="Arial" w:cs="Arial"/>
        </w:rPr>
        <w:t xml:space="preserve"> by měla být dle programového dokumentu určena na podporu aktivit přispívajících k plnění cílů EU v oblasti klimatu. V rámci evaluace se požaduje, aby bylo u každého specifického cíle zhodnoceno, do jaké míry se klimatických cílů prostřednictvím OP Rybářství 2021–2027 podařilo dosáhnout.</w:t>
      </w:r>
    </w:p>
    <w:p w14:paraId="57F6F6D4" w14:textId="77777777" w:rsidR="0056743B" w:rsidRDefault="0056743B" w:rsidP="0056743B">
      <w:pPr>
        <w:pStyle w:val="Odstavecseseznamem"/>
        <w:shd w:val="clear" w:color="auto" w:fill="FFFFFF" w:themeFill="background1"/>
        <w:spacing w:line="288" w:lineRule="auto"/>
        <w:ind w:hanging="360"/>
        <w:jc w:val="both"/>
      </w:pPr>
    </w:p>
    <w:p w14:paraId="38681821" w14:textId="77777777" w:rsidR="0056743B" w:rsidRPr="0056743B" w:rsidRDefault="0056743B" w:rsidP="0056743B">
      <w:pPr>
        <w:spacing w:before="120" w:after="120"/>
        <w:ind w:left="2124" w:firstLine="708"/>
        <w:jc w:val="both"/>
        <w:rPr>
          <w:rFonts w:ascii="Arial" w:eastAsiaTheme="minorEastAsia" w:hAnsi="Arial" w:cs="Arial"/>
          <w:b/>
          <w:bCs/>
          <w:color w:val="1058B0"/>
          <w:sz w:val="28"/>
          <w:szCs w:val="28"/>
        </w:rPr>
      </w:pPr>
      <w:r w:rsidRPr="0056743B">
        <w:rPr>
          <w:rFonts w:ascii="Arial" w:eastAsiaTheme="minorEastAsia" w:hAnsi="Arial" w:cs="Arial"/>
          <w:b/>
          <w:bCs/>
          <w:color w:val="1058B0"/>
          <w:sz w:val="28"/>
          <w:szCs w:val="28"/>
        </w:rPr>
        <w:t xml:space="preserve">Cíle procesního hodnocení </w:t>
      </w:r>
    </w:p>
    <w:p w14:paraId="0C728029" w14:textId="440CCB6F" w:rsidR="0056743B" w:rsidRPr="00B039FA" w:rsidRDefault="0056743B" w:rsidP="0056743B">
      <w:pPr>
        <w:spacing w:before="120" w:after="120"/>
        <w:jc w:val="both"/>
        <w:rPr>
          <w:rFonts w:ascii="Arial" w:hAnsi="Arial" w:cs="Arial"/>
        </w:rPr>
      </w:pPr>
      <w:r w:rsidRPr="06559DEB">
        <w:rPr>
          <w:rFonts w:ascii="Arial" w:hAnsi="Arial" w:cs="Arial"/>
        </w:rPr>
        <w:t>Prověřit, zdali neexistují v systému řízení implementace OP Rybářství nepotřebné činnosti a problémové oblasti, které brání, zpomalují, nebo komplikují realizaci projektů a v konečném důsledku úspěšné implementaci programu.</w:t>
      </w:r>
    </w:p>
    <w:p w14:paraId="1FAB5407" w14:textId="77777777" w:rsidR="0056743B" w:rsidRPr="00B039FA" w:rsidRDefault="0056743B" w:rsidP="0056743B">
      <w:pPr>
        <w:spacing w:before="240" w:after="240"/>
        <w:jc w:val="both"/>
        <w:rPr>
          <w:rFonts w:ascii="Arial" w:hAnsi="Arial" w:cs="Arial"/>
        </w:rPr>
      </w:pPr>
      <w:r w:rsidRPr="06559DEB">
        <w:rPr>
          <w:rFonts w:ascii="Arial" w:hAnsi="Arial" w:cs="Arial"/>
        </w:rPr>
        <w:lastRenderedPageBreak/>
        <w:t>Zhotovitel posoudí, do jaké míry umožňuje zavedený postup v rámci životního cyklu (od žádosti o podporu až po provedení platby a následného monitoringu)</w:t>
      </w:r>
      <w:r w:rsidRPr="06559DEB">
        <w:rPr>
          <w:rFonts w:ascii="Arial" w:eastAsia="Arial" w:hAnsi="Arial" w:cs="Arial"/>
        </w:rPr>
        <w:t xml:space="preserve"> efektivně realizovat projekty, které nejlépe splňují cíle programu</w:t>
      </w:r>
      <w:r w:rsidRPr="06559DEB">
        <w:rPr>
          <w:rFonts w:ascii="Arial" w:hAnsi="Arial" w:cs="Arial"/>
        </w:rPr>
        <w:t>. Součástí hodnocení bude také analýza systému MS2021+, prostřednictvím kterého je OP Rybářství v tomto období administrován – jak je efektivní, účinný a napříč všem uživatelům srozumitelný.</w:t>
      </w:r>
    </w:p>
    <w:p w14:paraId="0AC34DB0" w14:textId="77777777" w:rsidR="0056743B" w:rsidRPr="000D774B" w:rsidRDefault="0056743B" w:rsidP="0056743B">
      <w:pPr>
        <w:spacing w:before="120" w:after="120"/>
        <w:jc w:val="both"/>
        <w:rPr>
          <w:rFonts w:ascii="Arial" w:hAnsi="Arial" w:cs="Arial"/>
          <w:b/>
          <w:bCs/>
        </w:rPr>
      </w:pPr>
      <w:r w:rsidRPr="000D774B">
        <w:rPr>
          <w:rFonts w:ascii="Arial" w:hAnsi="Arial" w:cs="Arial"/>
          <w:b/>
          <w:bCs/>
        </w:rPr>
        <w:t>Hodnocení bude spočívat v:</w:t>
      </w:r>
    </w:p>
    <w:p w14:paraId="018814CF" w14:textId="77777777" w:rsidR="0056743B" w:rsidRPr="00B039FA" w:rsidRDefault="0056743B">
      <w:pPr>
        <w:numPr>
          <w:ilvl w:val="0"/>
          <w:numId w:val="42"/>
        </w:numPr>
        <w:spacing w:before="120" w:after="120" w:line="240" w:lineRule="auto"/>
        <w:jc w:val="both"/>
        <w:rPr>
          <w:rFonts w:ascii="Arial" w:hAnsi="Arial" w:cs="Arial"/>
        </w:rPr>
      </w:pPr>
      <w:r w:rsidRPr="00B039FA">
        <w:rPr>
          <w:rFonts w:ascii="Arial" w:hAnsi="Arial" w:cs="Arial"/>
        </w:rPr>
        <w:t>posouzení nastavení implementační struktury, tedy zdali je nastavený systém efektivní a účinný, a to z hlediska všech zainteresovaných subjektů systému;</w:t>
      </w:r>
    </w:p>
    <w:p w14:paraId="5C9301B2" w14:textId="77777777" w:rsidR="0056743B" w:rsidRPr="009069A3" w:rsidRDefault="0056743B">
      <w:pPr>
        <w:pStyle w:val="Odstavecseseznamem"/>
        <w:numPr>
          <w:ilvl w:val="0"/>
          <w:numId w:val="44"/>
        </w:numPr>
        <w:spacing w:before="120" w:after="120" w:line="276" w:lineRule="auto"/>
        <w:contextualSpacing/>
        <w:rPr>
          <w:rFonts w:ascii="Arial" w:hAnsi="Arial" w:cs="Arial"/>
        </w:rPr>
      </w:pPr>
      <w:r w:rsidRPr="06559DEB">
        <w:rPr>
          <w:rFonts w:ascii="Arial" w:hAnsi="Arial" w:cs="Arial"/>
        </w:rPr>
        <w:t>identifikaci slabých míst a bariér v systému OP Rybářství, které brání úspěšné implementaci programu;</w:t>
      </w:r>
    </w:p>
    <w:p w14:paraId="0EB4E1DC" w14:textId="77777777" w:rsidR="0056743B" w:rsidRPr="00D16C63" w:rsidRDefault="0056743B">
      <w:pPr>
        <w:numPr>
          <w:ilvl w:val="0"/>
          <w:numId w:val="42"/>
        </w:numPr>
        <w:spacing w:before="120" w:after="120" w:line="240" w:lineRule="auto"/>
        <w:jc w:val="both"/>
        <w:rPr>
          <w:rFonts w:ascii="Arial" w:hAnsi="Arial" w:cs="Arial"/>
        </w:rPr>
      </w:pPr>
      <w:r w:rsidRPr="06559DEB">
        <w:rPr>
          <w:rFonts w:ascii="Arial" w:hAnsi="Arial" w:cs="Arial"/>
        </w:rPr>
        <w:t>zjištěných závěrů poskytnout ŘO OP Rybářství zpětnou vazbu a doporučení týkající se zlepšení implementace OP Rybářství;</w:t>
      </w:r>
    </w:p>
    <w:p w14:paraId="4C496BD8" w14:textId="77777777" w:rsidR="0056743B" w:rsidRDefault="0056743B">
      <w:pPr>
        <w:numPr>
          <w:ilvl w:val="0"/>
          <w:numId w:val="42"/>
        </w:numPr>
        <w:spacing w:before="120" w:after="120" w:line="240" w:lineRule="auto"/>
        <w:jc w:val="both"/>
        <w:rPr>
          <w:rFonts w:ascii="Arial" w:hAnsi="Arial" w:cs="Arial"/>
        </w:rPr>
      </w:pPr>
      <w:r w:rsidRPr="017946FE">
        <w:rPr>
          <w:rFonts w:ascii="Arial" w:hAnsi="Arial" w:cs="Arial"/>
        </w:rPr>
        <w:t>vyhodnocení procesů v prostředí MS2021+, a to jak z pohledu žadatele/příjemce, tak administrátora.</w:t>
      </w:r>
    </w:p>
    <w:p w14:paraId="37BB1CC7" w14:textId="77777777" w:rsidR="0056743B" w:rsidRPr="00D16C63" w:rsidRDefault="0056743B" w:rsidP="0056743B">
      <w:pPr>
        <w:spacing w:before="120" w:after="120" w:line="240" w:lineRule="auto"/>
        <w:ind w:left="720"/>
        <w:jc w:val="both"/>
        <w:rPr>
          <w:rFonts w:ascii="Arial" w:hAnsi="Arial" w:cs="Arial"/>
        </w:rPr>
      </w:pPr>
    </w:p>
    <w:p w14:paraId="204BD9EF" w14:textId="77777777" w:rsidR="0056743B" w:rsidRPr="00D16C63" w:rsidRDefault="0056743B" w:rsidP="0056743B">
      <w:pPr>
        <w:spacing w:before="120" w:after="120"/>
        <w:jc w:val="both"/>
        <w:rPr>
          <w:rFonts w:ascii="Arial" w:hAnsi="Arial" w:cs="Arial"/>
        </w:rPr>
      </w:pPr>
      <w:r w:rsidRPr="000D774B">
        <w:rPr>
          <w:rFonts w:ascii="Arial" w:hAnsi="Arial" w:cs="Arial"/>
          <w:b/>
          <w:bCs/>
        </w:rPr>
        <w:t>Základní metody, které budou při hodnocení použity</w:t>
      </w:r>
      <w:r w:rsidRPr="017946FE">
        <w:rPr>
          <w:rFonts w:ascii="Arial" w:hAnsi="Arial" w:cs="Arial"/>
        </w:rPr>
        <w:t>:</w:t>
      </w:r>
    </w:p>
    <w:p w14:paraId="18F45EEC" w14:textId="77777777" w:rsidR="0056743B" w:rsidRPr="00D16C63" w:rsidRDefault="0056743B">
      <w:pPr>
        <w:numPr>
          <w:ilvl w:val="0"/>
          <w:numId w:val="42"/>
        </w:numPr>
        <w:spacing w:before="120" w:after="120" w:line="240" w:lineRule="auto"/>
        <w:jc w:val="both"/>
        <w:rPr>
          <w:rFonts w:ascii="Arial" w:hAnsi="Arial" w:cs="Arial"/>
        </w:rPr>
      </w:pPr>
      <w:r w:rsidRPr="00D16C63">
        <w:rPr>
          <w:rFonts w:ascii="Arial" w:hAnsi="Arial" w:cs="Arial"/>
        </w:rPr>
        <w:t>analýza řídicí a související dokumentace;</w:t>
      </w:r>
    </w:p>
    <w:p w14:paraId="71EA46F1" w14:textId="77777777" w:rsidR="0056743B" w:rsidRPr="00D16C63" w:rsidRDefault="0056743B">
      <w:pPr>
        <w:numPr>
          <w:ilvl w:val="0"/>
          <w:numId w:val="42"/>
        </w:numPr>
        <w:spacing w:before="120" w:after="120" w:line="240" w:lineRule="auto"/>
        <w:jc w:val="both"/>
        <w:rPr>
          <w:rFonts w:ascii="Arial" w:hAnsi="Arial" w:cs="Arial"/>
        </w:rPr>
      </w:pPr>
      <w:r w:rsidRPr="00D16C63">
        <w:rPr>
          <w:rFonts w:ascii="Arial" w:hAnsi="Arial" w:cs="Arial"/>
        </w:rPr>
        <w:t>obsahová analýza výzev, pravidel a ostatních dokumentů určených žadatelům/příjemcům podpory;</w:t>
      </w:r>
    </w:p>
    <w:p w14:paraId="43B08921" w14:textId="77777777" w:rsidR="0056743B" w:rsidRPr="00D16C63" w:rsidRDefault="0056743B">
      <w:pPr>
        <w:numPr>
          <w:ilvl w:val="0"/>
          <w:numId w:val="42"/>
        </w:numPr>
        <w:spacing w:before="120" w:after="120" w:line="240" w:lineRule="auto"/>
        <w:jc w:val="both"/>
        <w:rPr>
          <w:rFonts w:ascii="Arial" w:hAnsi="Arial" w:cs="Arial"/>
        </w:rPr>
      </w:pPr>
      <w:r w:rsidRPr="06559DEB">
        <w:rPr>
          <w:rFonts w:ascii="Arial" w:hAnsi="Arial" w:cs="Arial"/>
        </w:rPr>
        <w:t xml:space="preserve">průzkum u příjemců / potenciálních žadatelů/ žadatelů/ </w:t>
      </w:r>
      <w:proofErr w:type="spellStart"/>
      <w:r w:rsidRPr="06559DEB">
        <w:rPr>
          <w:rFonts w:ascii="Arial" w:hAnsi="Arial" w:cs="Arial"/>
        </w:rPr>
        <w:t>nežadatelů</w:t>
      </w:r>
      <w:proofErr w:type="spellEnd"/>
      <w:r w:rsidRPr="06559DEB">
        <w:rPr>
          <w:rFonts w:ascii="Arial" w:hAnsi="Arial" w:cs="Arial"/>
        </w:rPr>
        <w:t xml:space="preserve"> (např. dotazníkové šetření, řízené rozhovory, </w:t>
      </w:r>
      <w:proofErr w:type="spellStart"/>
      <w:r w:rsidRPr="06559DEB">
        <w:rPr>
          <w:rFonts w:ascii="Arial" w:hAnsi="Arial" w:cs="Arial"/>
        </w:rPr>
        <w:t>focus</w:t>
      </w:r>
      <w:proofErr w:type="spellEnd"/>
      <w:r w:rsidRPr="06559DEB">
        <w:rPr>
          <w:rFonts w:ascii="Arial" w:hAnsi="Arial" w:cs="Arial"/>
        </w:rPr>
        <w:t xml:space="preserve"> </w:t>
      </w:r>
      <w:proofErr w:type="spellStart"/>
      <w:r w:rsidRPr="06559DEB">
        <w:rPr>
          <w:rFonts w:ascii="Arial" w:hAnsi="Arial" w:cs="Arial"/>
        </w:rPr>
        <w:t>group</w:t>
      </w:r>
      <w:proofErr w:type="spellEnd"/>
      <w:r w:rsidRPr="06559DEB">
        <w:rPr>
          <w:rFonts w:ascii="Arial" w:hAnsi="Arial" w:cs="Arial"/>
        </w:rPr>
        <w:t xml:space="preserve"> aj.);</w:t>
      </w:r>
    </w:p>
    <w:p w14:paraId="6689A14F" w14:textId="77777777" w:rsidR="0056743B" w:rsidRPr="00D16C63" w:rsidRDefault="0056743B">
      <w:pPr>
        <w:numPr>
          <w:ilvl w:val="0"/>
          <w:numId w:val="42"/>
        </w:numPr>
        <w:spacing w:before="120" w:after="120" w:line="240" w:lineRule="auto"/>
        <w:jc w:val="both"/>
        <w:rPr>
          <w:rFonts w:ascii="Arial" w:hAnsi="Arial" w:cs="Arial"/>
        </w:rPr>
      </w:pPr>
      <w:r w:rsidRPr="00D16C63">
        <w:rPr>
          <w:rFonts w:ascii="Arial" w:hAnsi="Arial" w:cs="Arial"/>
        </w:rPr>
        <w:t>rozhovory s projektovými manažery ŘO / SZIF včetně regionálních pracovišť SZIF;</w:t>
      </w:r>
    </w:p>
    <w:p w14:paraId="48FE4A3C" w14:textId="77777777" w:rsidR="0056743B" w:rsidRPr="00D16C63" w:rsidRDefault="0056743B">
      <w:pPr>
        <w:numPr>
          <w:ilvl w:val="0"/>
          <w:numId w:val="42"/>
        </w:numPr>
        <w:spacing w:before="120" w:after="120" w:line="240" w:lineRule="auto"/>
        <w:jc w:val="both"/>
        <w:rPr>
          <w:rFonts w:ascii="Arial" w:hAnsi="Arial" w:cs="Arial"/>
        </w:rPr>
      </w:pPr>
      <w:r w:rsidRPr="06559DEB">
        <w:rPr>
          <w:rFonts w:ascii="Arial" w:hAnsi="Arial" w:cs="Arial"/>
        </w:rPr>
        <w:t>kvantitativní a kvalitativní analýza dat z monitorovacího systému MS2021+, příp. SFC a přehledů zpracovaných ŘO.</w:t>
      </w:r>
    </w:p>
    <w:p w14:paraId="5E72C745" w14:textId="77777777" w:rsidR="0056743B" w:rsidRDefault="0056743B" w:rsidP="0056743B">
      <w:pPr>
        <w:spacing w:before="120" w:after="120" w:line="240" w:lineRule="auto"/>
        <w:ind w:left="720"/>
        <w:jc w:val="both"/>
        <w:rPr>
          <w:rFonts w:ascii="Arial" w:hAnsi="Arial" w:cs="Arial"/>
        </w:rPr>
      </w:pPr>
    </w:p>
    <w:p w14:paraId="74539C59" w14:textId="77777777" w:rsidR="0056743B" w:rsidRPr="0056743B" w:rsidRDefault="0056743B" w:rsidP="0056743B">
      <w:pPr>
        <w:spacing w:before="120" w:after="120" w:line="240" w:lineRule="auto"/>
        <w:ind w:left="1416" w:firstLine="708"/>
        <w:jc w:val="both"/>
        <w:rPr>
          <w:rFonts w:ascii="Arial" w:eastAsiaTheme="minorEastAsia" w:hAnsi="Arial" w:cs="Arial"/>
          <w:b/>
          <w:bCs/>
          <w:color w:val="1058B0"/>
          <w:sz w:val="28"/>
          <w:szCs w:val="28"/>
        </w:rPr>
      </w:pPr>
      <w:r w:rsidRPr="0056743B">
        <w:rPr>
          <w:rFonts w:ascii="Arial" w:eastAsiaTheme="minorEastAsia" w:hAnsi="Arial" w:cs="Arial"/>
          <w:b/>
          <w:bCs/>
          <w:color w:val="1058B0"/>
          <w:sz w:val="28"/>
          <w:szCs w:val="28"/>
        </w:rPr>
        <w:t>Cíle hodnocení komunikačních aktivit</w:t>
      </w:r>
    </w:p>
    <w:p w14:paraId="46A1ECF4" w14:textId="77777777" w:rsidR="0056743B" w:rsidRPr="00D16C63" w:rsidRDefault="0056743B" w:rsidP="0056743B">
      <w:pPr>
        <w:spacing w:before="240" w:after="240"/>
        <w:jc w:val="both"/>
        <w:rPr>
          <w:rFonts w:ascii="Arial" w:hAnsi="Arial" w:cs="Arial"/>
        </w:rPr>
      </w:pPr>
      <w:r w:rsidRPr="06559DEB">
        <w:rPr>
          <w:rFonts w:ascii="Arial" w:hAnsi="Arial" w:cs="Arial"/>
          <w:b/>
          <w:bCs/>
        </w:rPr>
        <w:t>Posouzení a vyhodnocení úspěšnosti komunikačních aktivit Řídicího orgánu</w:t>
      </w:r>
      <w:r w:rsidRPr="06559DEB">
        <w:rPr>
          <w:rFonts w:ascii="Arial" w:hAnsi="Arial" w:cs="Arial"/>
        </w:rPr>
        <w:t xml:space="preserve"> v rámci probíhající kampaně pro spotřebitele a žadatele. Cílem komunikačních aktivit realizovaných na základě Komunikační strategie OP Rybářství 2021–2027 je zvýšení informovanosti spotřebitelů     o prospěšnosti konzumace sladkovodních ryb na lidský organismus a environmentálních přínosech akvakultury. V případě žadatelů je cíleno na všechny potenciální žadatele a jejich informovanost a motivaci k účasti v dotačních výzvách. Jsou tedy realizované samostatné komunikační kampaně se zaměřením na širokou veřejnost a žadatele.</w:t>
      </w:r>
    </w:p>
    <w:p w14:paraId="4D0C38C3" w14:textId="77777777" w:rsidR="0056743B" w:rsidRPr="00D16C63" w:rsidRDefault="0056743B" w:rsidP="0056743B">
      <w:pPr>
        <w:spacing w:before="240" w:after="240"/>
        <w:jc w:val="both"/>
        <w:rPr>
          <w:rFonts w:ascii="Arial" w:hAnsi="Arial" w:cs="Arial"/>
        </w:rPr>
      </w:pPr>
      <w:r w:rsidRPr="000D774B">
        <w:rPr>
          <w:rFonts w:ascii="Arial" w:hAnsi="Arial" w:cs="Arial"/>
          <w:b/>
          <w:bCs/>
        </w:rPr>
        <w:t>Hodnocení bude spočívat ve</w:t>
      </w:r>
      <w:r w:rsidRPr="664C7355">
        <w:rPr>
          <w:rFonts w:ascii="Arial" w:hAnsi="Arial" w:cs="Arial"/>
        </w:rPr>
        <w:t>:</w:t>
      </w:r>
    </w:p>
    <w:p w14:paraId="68EA6ECC" w14:textId="77777777" w:rsidR="0056743B" w:rsidRPr="00D16C63" w:rsidRDefault="0056743B">
      <w:pPr>
        <w:numPr>
          <w:ilvl w:val="0"/>
          <w:numId w:val="42"/>
        </w:numPr>
        <w:spacing w:before="240" w:after="240"/>
        <w:jc w:val="both"/>
        <w:rPr>
          <w:rFonts w:ascii="Arial" w:hAnsi="Arial" w:cs="Arial"/>
        </w:rPr>
      </w:pPr>
      <w:r w:rsidRPr="06559DEB">
        <w:rPr>
          <w:rFonts w:ascii="Arial" w:hAnsi="Arial" w:cs="Arial"/>
        </w:rPr>
        <w:t xml:space="preserve">vyhodnocení realizovaných komunikačních aktivit zacílených na spotřebitele produktů akvakultury; </w:t>
      </w:r>
    </w:p>
    <w:p w14:paraId="04A97FC6" w14:textId="77777777" w:rsidR="0056743B" w:rsidRDefault="0056743B">
      <w:pPr>
        <w:numPr>
          <w:ilvl w:val="0"/>
          <w:numId w:val="42"/>
        </w:numPr>
        <w:spacing w:before="240" w:after="240"/>
        <w:jc w:val="both"/>
        <w:rPr>
          <w:rFonts w:ascii="Arial" w:hAnsi="Arial" w:cs="Arial"/>
        </w:rPr>
      </w:pPr>
      <w:r w:rsidRPr="06559DEB">
        <w:rPr>
          <w:rFonts w:ascii="Arial" w:hAnsi="Arial" w:cs="Arial"/>
        </w:rPr>
        <w:t>vyhodnocení</w:t>
      </w:r>
      <w:r>
        <w:rPr>
          <w:rFonts w:ascii="Arial" w:hAnsi="Arial" w:cs="Arial"/>
        </w:rPr>
        <w:t xml:space="preserve"> realizovaných komunikačních aktivit směrem k žadatelům/potencionálním žadatelů a příjemcům, vhodnost komunikačních kanálů a jejich efektivnost.</w:t>
      </w:r>
    </w:p>
    <w:p w14:paraId="75978579" w14:textId="77777777" w:rsidR="0056743B" w:rsidRPr="00D16C63" w:rsidRDefault="0056743B" w:rsidP="0056743B">
      <w:pPr>
        <w:spacing w:before="240" w:after="240"/>
        <w:jc w:val="both"/>
        <w:rPr>
          <w:rFonts w:ascii="Arial" w:hAnsi="Arial" w:cs="Arial"/>
        </w:rPr>
      </w:pPr>
    </w:p>
    <w:p w14:paraId="50E87C26" w14:textId="77777777" w:rsidR="0056743B" w:rsidRPr="000D774B" w:rsidRDefault="0056743B" w:rsidP="0056743B">
      <w:pPr>
        <w:spacing w:before="240" w:after="240"/>
        <w:jc w:val="both"/>
        <w:rPr>
          <w:rFonts w:ascii="Arial" w:hAnsi="Arial" w:cs="Arial"/>
          <w:b/>
          <w:bCs/>
        </w:rPr>
      </w:pPr>
      <w:r w:rsidRPr="000D774B">
        <w:rPr>
          <w:rFonts w:ascii="Arial" w:hAnsi="Arial" w:cs="Arial"/>
          <w:b/>
          <w:bCs/>
        </w:rPr>
        <w:t>Základní metody, které budou při hodnocení použity:</w:t>
      </w:r>
    </w:p>
    <w:p w14:paraId="01EFAE20" w14:textId="77777777" w:rsidR="0056743B" w:rsidRPr="00D16C63" w:rsidRDefault="0056743B">
      <w:pPr>
        <w:numPr>
          <w:ilvl w:val="0"/>
          <w:numId w:val="42"/>
        </w:numPr>
        <w:spacing w:before="240" w:after="240"/>
        <w:jc w:val="both"/>
        <w:rPr>
          <w:rFonts w:ascii="Arial" w:hAnsi="Arial" w:cs="Arial"/>
        </w:rPr>
      </w:pPr>
      <w:r w:rsidRPr="664C7355">
        <w:rPr>
          <w:rFonts w:ascii="Arial" w:hAnsi="Arial" w:cs="Arial"/>
        </w:rPr>
        <w:t xml:space="preserve">V případě </w:t>
      </w:r>
      <w:r w:rsidRPr="000D774B">
        <w:rPr>
          <w:rFonts w:ascii="Arial" w:hAnsi="Arial" w:cs="Arial"/>
          <w:b/>
          <w:bCs/>
        </w:rPr>
        <w:t>komunikačních aktivit bude ve vztahu ke spotřebitelům</w:t>
      </w:r>
      <w:r w:rsidRPr="664C7355">
        <w:rPr>
          <w:rFonts w:ascii="Arial" w:hAnsi="Arial" w:cs="Arial"/>
        </w:rPr>
        <w:t xml:space="preserve"> zanalyzován a vyhodnocen projekt Komunikační strategie – Informovanost spotřebitelů 1 ve všech jeho formátech (kreativa, nákup médií a produkce). Projekt pracuje s aktualizovaným logem, novými </w:t>
      </w:r>
      <w:proofErr w:type="spellStart"/>
      <w:r w:rsidRPr="664C7355">
        <w:rPr>
          <w:rFonts w:ascii="Arial" w:hAnsi="Arial" w:cs="Arial"/>
        </w:rPr>
        <w:t>claimy</w:t>
      </w:r>
      <w:proofErr w:type="spellEnd"/>
      <w:r w:rsidRPr="664C7355">
        <w:rPr>
          <w:rFonts w:ascii="Arial" w:hAnsi="Arial" w:cs="Arial"/>
        </w:rPr>
        <w:t>, s aktualizovanou webovou stránkou (</w:t>
      </w:r>
      <w:hyperlink r:id="rId9">
        <w:r w:rsidRPr="664C7355">
          <w:rPr>
            <w:rStyle w:val="Hypertextovodkaz"/>
            <w:rFonts w:ascii="Arial" w:hAnsi="Arial" w:cs="Arial"/>
          </w:rPr>
          <w:t>www.rybanatalir.cz</w:t>
        </w:r>
      </w:hyperlink>
      <w:r w:rsidRPr="664C7355">
        <w:rPr>
          <w:rFonts w:ascii="Arial" w:hAnsi="Arial" w:cs="Arial"/>
        </w:rPr>
        <w:t xml:space="preserve">), u které bude vyhodnocena návštěvnost, využívání, funkčnost, atraktivita apod.                      </w:t>
      </w:r>
    </w:p>
    <w:p w14:paraId="62F7BFD0" w14:textId="2683B300" w:rsidR="0056743B" w:rsidRPr="00D16C63" w:rsidRDefault="0056743B">
      <w:pPr>
        <w:numPr>
          <w:ilvl w:val="0"/>
          <w:numId w:val="42"/>
        </w:numPr>
        <w:spacing w:before="240" w:after="240"/>
        <w:jc w:val="both"/>
        <w:rPr>
          <w:rFonts w:ascii="Arial" w:hAnsi="Arial" w:cs="Arial"/>
        </w:rPr>
      </w:pPr>
      <w:r w:rsidRPr="06559DEB">
        <w:rPr>
          <w:rFonts w:ascii="Arial" w:hAnsi="Arial" w:cs="Arial"/>
        </w:rPr>
        <w:t xml:space="preserve">Ve dnech 12. 3 - 20. 4. 2025 byl odvysílán animovaný TV spot, u kterého proběhl </w:t>
      </w:r>
      <w:proofErr w:type="spellStart"/>
      <w:r w:rsidRPr="06559DEB">
        <w:rPr>
          <w:rFonts w:ascii="Arial" w:hAnsi="Arial" w:cs="Arial"/>
        </w:rPr>
        <w:t>pre</w:t>
      </w:r>
      <w:proofErr w:type="spellEnd"/>
      <w:r w:rsidRPr="06559DEB">
        <w:rPr>
          <w:rFonts w:ascii="Arial" w:hAnsi="Arial" w:cs="Arial"/>
        </w:rPr>
        <w:t xml:space="preserve"> a post test a data z něj budou Zhotoviteli k dispozici. Od srpna 2024 rovněž probíhá kampaň na sociálních mediích (FB a Instagram), od roku 2025 je kampaň podpořena také v tisku, v rozhlasu, k nimž budou dodány statistické přehledy. Dále jsou publikovány internetové bannery (online display) a zapojeni jsou i </w:t>
      </w:r>
      <w:proofErr w:type="spellStart"/>
      <w:r w:rsidRPr="06559DEB">
        <w:rPr>
          <w:rFonts w:ascii="Arial" w:hAnsi="Arial" w:cs="Arial"/>
        </w:rPr>
        <w:t>influenceři</w:t>
      </w:r>
      <w:proofErr w:type="spellEnd"/>
      <w:r w:rsidRPr="06559DEB">
        <w:rPr>
          <w:rFonts w:ascii="Arial" w:hAnsi="Arial" w:cs="Arial"/>
        </w:rPr>
        <w:t>. Benefity jsou zároveň propagovány na propagačních akcích se širokou návštěvností cílové skupiny;</w:t>
      </w:r>
    </w:p>
    <w:p w14:paraId="558685A0" w14:textId="77777777" w:rsidR="0056743B" w:rsidRPr="00D16C63" w:rsidRDefault="0056743B">
      <w:pPr>
        <w:numPr>
          <w:ilvl w:val="0"/>
          <w:numId w:val="42"/>
        </w:numPr>
        <w:spacing w:before="240" w:after="240"/>
        <w:jc w:val="both"/>
        <w:rPr>
          <w:rFonts w:ascii="Arial" w:hAnsi="Arial" w:cs="Arial"/>
        </w:rPr>
      </w:pPr>
      <w:r w:rsidRPr="06559DEB">
        <w:rPr>
          <w:rFonts w:ascii="Arial" w:hAnsi="Arial" w:cs="Arial"/>
        </w:rPr>
        <w:t xml:space="preserve">v případě </w:t>
      </w:r>
      <w:r w:rsidRPr="000D774B">
        <w:rPr>
          <w:rFonts w:ascii="Arial" w:hAnsi="Arial" w:cs="Arial"/>
          <w:b/>
          <w:bCs/>
        </w:rPr>
        <w:t>komunikačních aktivit budou ve vztahu k žadatelům</w:t>
      </w:r>
      <w:r w:rsidRPr="06559DEB">
        <w:rPr>
          <w:rFonts w:ascii="Arial" w:hAnsi="Arial" w:cs="Arial"/>
        </w:rPr>
        <w:t xml:space="preserve"> vyhodnoceny aktivity spočívající ve znalosti a možnosti čerpání finančních prostředků z OP Rybářství, dále bude vyhodnocena FB stránka, analýza webové stránky (resp. podstránky Operačního programu na webu </w:t>
      </w:r>
      <w:proofErr w:type="spellStart"/>
      <w:r w:rsidRPr="06559DEB">
        <w:rPr>
          <w:rFonts w:ascii="Arial" w:hAnsi="Arial" w:cs="Arial"/>
        </w:rPr>
        <w:t>MZe</w:t>
      </w:r>
      <w:proofErr w:type="spellEnd"/>
      <w:r w:rsidRPr="06559DEB">
        <w:rPr>
          <w:rFonts w:ascii="Arial" w:hAnsi="Arial" w:cs="Arial"/>
        </w:rPr>
        <w:t xml:space="preserve">) apod. Při hodnocení lze využít dotazníkové šetření, případně řízené rozhovory formou Focus </w:t>
      </w:r>
      <w:proofErr w:type="spellStart"/>
      <w:r w:rsidRPr="06559DEB">
        <w:rPr>
          <w:rFonts w:ascii="Arial" w:hAnsi="Arial" w:cs="Arial"/>
        </w:rPr>
        <w:t>group</w:t>
      </w:r>
      <w:proofErr w:type="spellEnd"/>
      <w:r w:rsidRPr="06559DEB">
        <w:rPr>
          <w:rFonts w:ascii="Arial" w:hAnsi="Arial" w:cs="Arial"/>
        </w:rPr>
        <w:t xml:space="preserve"> aj.</w:t>
      </w:r>
    </w:p>
    <w:p w14:paraId="24C12DA8" w14:textId="77777777" w:rsidR="0056743B" w:rsidRDefault="0056743B" w:rsidP="0056743B">
      <w:pPr>
        <w:spacing w:before="120" w:after="120"/>
        <w:ind w:left="360"/>
        <w:jc w:val="both"/>
        <w:rPr>
          <w:rFonts w:ascii="Arial" w:hAnsi="Arial" w:cs="Arial"/>
          <w:b/>
          <w:color w:val="1058B0"/>
        </w:rPr>
      </w:pPr>
    </w:p>
    <w:p w14:paraId="22015A67" w14:textId="77777777" w:rsidR="0056743B" w:rsidRPr="004F6240" w:rsidRDefault="0056743B" w:rsidP="0056743B">
      <w:pPr>
        <w:spacing w:before="120" w:after="120"/>
        <w:jc w:val="both"/>
        <w:rPr>
          <w:rFonts w:ascii="Arial" w:hAnsi="Arial" w:cs="Arial"/>
          <w:b/>
          <w:bCs/>
          <w:color w:val="1058B0"/>
        </w:rPr>
      </w:pPr>
    </w:p>
    <w:p w14:paraId="28F5E920" w14:textId="77777777" w:rsidR="0056743B" w:rsidRPr="00127A94" w:rsidRDefault="0056743B" w:rsidP="0056743B">
      <w:pPr>
        <w:spacing w:before="120" w:after="120"/>
        <w:jc w:val="center"/>
        <w:outlineLvl w:val="0"/>
        <w:rPr>
          <w:rFonts w:ascii="Arial" w:hAnsi="Arial"/>
          <w:b/>
          <w:color w:val="1058B0"/>
          <w:sz w:val="28"/>
        </w:rPr>
      </w:pPr>
      <w:r w:rsidRPr="008E43F6">
        <w:rPr>
          <w:rFonts w:ascii="Arial" w:hAnsi="Arial"/>
          <w:b/>
          <w:color w:val="1058B0"/>
          <w:sz w:val="28"/>
        </w:rPr>
        <w:t>Obecné požadavky a informace</w:t>
      </w:r>
    </w:p>
    <w:p w14:paraId="7CFD43F1" w14:textId="77777777" w:rsidR="0056743B" w:rsidRDefault="0056743B" w:rsidP="0056743B">
      <w:pPr>
        <w:spacing w:before="240" w:after="240"/>
        <w:jc w:val="both"/>
        <w:rPr>
          <w:rFonts w:ascii="Arial" w:eastAsia="Arial" w:hAnsi="Arial" w:cs="Arial"/>
        </w:rPr>
      </w:pPr>
      <w:r w:rsidRPr="06559DEB">
        <w:rPr>
          <w:rFonts w:ascii="Arial" w:eastAsia="Arial" w:hAnsi="Arial" w:cs="Arial"/>
        </w:rPr>
        <w:t xml:space="preserve">Objednatel požaduje, aby zhotovitel při plnění zakázky postupoval v souladu s </w:t>
      </w:r>
      <w:r w:rsidRPr="06559DEB">
        <w:rPr>
          <w:rFonts w:ascii="Arial" w:eastAsia="Arial" w:hAnsi="Arial" w:cs="Arial"/>
          <w:b/>
          <w:bCs/>
        </w:rPr>
        <w:t>Etickým kodexem evaluátora a Formálními standardy provádění evaluací</w:t>
      </w:r>
      <w:r w:rsidRPr="06559DEB">
        <w:rPr>
          <w:rFonts w:ascii="Arial" w:eastAsia="Arial" w:hAnsi="Arial" w:cs="Arial"/>
        </w:rPr>
        <w:t xml:space="preserve">. V obou případech se jedná o dokumenty České evaluační společnosti (více viz </w:t>
      </w:r>
      <w:hyperlink r:id="rId10" w:history="1">
        <w:r w:rsidRPr="06559DEB">
          <w:rPr>
            <w:rStyle w:val="Hypertextovodkaz"/>
            <w:rFonts w:ascii="Arial" w:eastAsia="Arial" w:hAnsi="Arial" w:cs="Arial"/>
            <w:color w:val="0000FF"/>
          </w:rPr>
          <w:t>https://www.czecheval.cz</w:t>
        </w:r>
      </w:hyperlink>
      <w:r w:rsidRPr="06559DEB">
        <w:rPr>
          <w:rFonts w:ascii="Arial" w:eastAsia="Arial" w:hAnsi="Arial" w:cs="Arial"/>
        </w:rPr>
        <w:t>)</w:t>
      </w:r>
    </w:p>
    <w:p w14:paraId="1B247428" w14:textId="77777777" w:rsidR="0056743B" w:rsidRDefault="0056743B" w:rsidP="0056743B">
      <w:pPr>
        <w:spacing w:before="240" w:after="240"/>
        <w:jc w:val="both"/>
        <w:rPr>
          <w:rFonts w:ascii="Arial" w:hAnsi="Arial" w:cs="Arial"/>
          <w:color w:val="000000" w:themeColor="text1"/>
        </w:rPr>
      </w:pPr>
      <w:r>
        <w:rPr>
          <w:rFonts w:ascii="Arial" w:hAnsi="Arial" w:cs="Arial"/>
          <w:color w:val="000000" w:themeColor="text1"/>
        </w:rPr>
        <w:t>Zhotovitel je povinen postupovat v průběhu celé zakázky v souladu s platnými českými a evropskými předpisy a relevantními dokumenty.</w:t>
      </w:r>
    </w:p>
    <w:p w14:paraId="4C4BC5C3" w14:textId="2FE02BD2" w:rsidR="004775B1" w:rsidRDefault="0056743B" w:rsidP="0056743B">
      <w:pPr>
        <w:spacing w:before="240" w:after="240"/>
        <w:jc w:val="both"/>
        <w:rPr>
          <w:rFonts w:ascii="Arial" w:hAnsi="Arial" w:cs="Arial"/>
          <w:color w:val="000000" w:themeColor="text1"/>
        </w:rPr>
      </w:pPr>
      <w:r w:rsidRPr="06559DEB">
        <w:rPr>
          <w:rFonts w:ascii="Arial" w:hAnsi="Arial" w:cs="Arial"/>
          <w:color w:val="000000" w:themeColor="text1"/>
        </w:rPr>
        <w:t>Zhotovitel v souladu s Průvodcem evaluátora vydaným Evaluační jednotkou NOK a uveřejněným pod tímto odkazem</w:t>
      </w:r>
      <w:r w:rsidR="004775B1">
        <w:rPr>
          <w:rFonts w:ascii="Arial" w:hAnsi="Arial" w:cs="Arial"/>
          <w:color w:val="000000" w:themeColor="text1"/>
        </w:rPr>
        <w:t>:</w:t>
      </w:r>
    </w:p>
    <w:p w14:paraId="39EA52BB" w14:textId="77777777" w:rsidR="004775B1" w:rsidRDefault="004775B1" w:rsidP="0056743B">
      <w:pPr>
        <w:spacing w:before="240" w:after="240"/>
        <w:jc w:val="both"/>
        <w:rPr>
          <w:rFonts w:ascii="Arial" w:hAnsi="Arial" w:cs="Arial"/>
          <w:color w:val="000000" w:themeColor="text1"/>
        </w:rPr>
      </w:pPr>
      <w:hyperlink r:id="rId11" w:history="1">
        <w:r w:rsidRPr="00D43E18">
          <w:rPr>
            <w:rStyle w:val="Hypertextovodkaz"/>
            <w:rFonts w:ascii="Arial" w:eastAsia="Arial" w:hAnsi="Arial" w:cs="Arial"/>
          </w:rPr>
          <w:t>https://dotaceeu.cz/cs/evropske-fondy-v-cr/narodni-organ-pro-koordinaci/evaluace/evaluacni-dokumenty</w:t>
        </w:r>
      </w:hyperlink>
      <w:r w:rsidR="0056743B" w:rsidRPr="06559DEB">
        <w:rPr>
          <w:rFonts w:ascii="Arial" w:hAnsi="Arial" w:cs="Arial"/>
          <w:color w:val="000000" w:themeColor="text1"/>
        </w:rPr>
        <w:t xml:space="preserve"> </w:t>
      </w:r>
    </w:p>
    <w:p w14:paraId="6088E2E5" w14:textId="47736A82" w:rsidR="0056743B" w:rsidRPr="000A6ADB" w:rsidRDefault="0056743B" w:rsidP="0056743B">
      <w:pPr>
        <w:spacing w:before="240" w:after="240"/>
        <w:jc w:val="both"/>
        <w:rPr>
          <w:rFonts w:ascii="Arial" w:hAnsi="Arial" w:cs="Arial"/>
          <w:color w:val="000000" w:themeColor="text1"/>
        </w:rPr>
      </w:pPr>
      <w:r w:rsidRPr="06559DEB">
        <w:rPr>
          <w:rFonts w:ascii="Arial" w:hAnsi="Arial" w:cs="Arial"/>
          <w:color w:val="000000" w:themeColor="text1"/>
        </w:rPr>
        <w:t xml:space="preserve">zajistí dodržení </w:t>
      </w:r>
      <w:r w:rsidRPr="06559DEB">
        <w:rPr>
          <w:rFonts w:ascii="Arial" w:hAnsi="Arial" w:cs="Arial"/>
          <w:b/>
          <w:bCs/>
          <w:color w:val="000000" w:themeColor="text1"/>
        </w:rPr>
        <w:t xml:space="preserve">principu triangulace, </w:t>
      </w:r>
      <w:r w:rsidRPr="06559DEB">
        <w:rPr>
          <w:rFonts w:ascii="Arial" w:hAnsi="Arial" w:cs="Arial"/>
          <w:color w:val="000000" w:themeColor="text1"/>
        </w:rPr>
        <w:t>tedy přístupu, kdy daný závěr je opřen nejméně o dvě metody hodnocení či dva na sobě nezávislé zdroje dat tak, aby byla ověřena pravdivost a přesnost výsledků hodnocení.</w:t>
      </w:r>
    </w:p>
    <w:p w14:paraId="7E754627" w14:textId="77777777" w:rsidR="0056743B" w:rsidRPr="0050086B" w:rsidRDefault="0056743B" w:rsidP="0056743B">
      <w:pPr>
        <w:spacing w:before="240" w:after="240"/>
        <w:jc w:val="both"/>
        <w:outlineLvl w:val="1"/>
        <w:rPr>
          <w:rFonts w:ascii="Arial" w:hAnsi="Arial" w:cs="Arial"/>
        </w:rPr>
      </w:pPr>
      <w:r w:rsidRPr="06559DEB">
        <w:rPr>
          <w:rFonts w:ascii="Arial" w:hAnsi="Arial" w:cs="Arial"/>
        </w:rPr>
        <w:t xml:space="preserve">Všechny výstupy evaluace musí být jasné, přehledné a formulačně úsporné a srozumitelné pro adresáty evaluace. V případě, že nebude možné zajistit interní nebo externí validitu výsledků z </w:t>
      </w:r>
      <w:r w:rsidRPr="06559DEB">
        <w:rPr>
          <w:rFonts w:ascii="Arial" w:hAnsi="Arial" w:cs="Arial"/>
        </w:rPr>
        <w:lastRenderedPageBreak/>
        <w:t>důvodu chybějících dat, musí toto vždy být ve výstupech evaluace jasně uvedeno a zdůvodněno. Zhotovitel je povinen se v maximální možné míře vyhnout tomu, aby uváděl:</w:t>
      </w:r>
    </w:p>
    <w:p w14:paraId="741133A3" w14:textId="77777777" w:rsidR="0056743B" w:rsidRPr="0050086B" w:rsidRDefault="0056743B">
      <w:pPr>
        <w:pStyle w:val="Default"/>
        <w:numPr>
          <w:ilvl w:val="0"/>
          <w:numId w:val="35"/>
        </w:numPr>
        <w:spacing w:before="240" w:after="240" w:line="276" w:lineRule="auto"/>
        <w:jc w:val="both"/>
        <w:rPr>
          <w:sz w:val="22"/>
          <w:szCs w:val="22"/>
        </w:rPr>
      </w:pPr>
      <w:r w:rsidRPr="0050086B">
        <w:rPr>
          <w:sz w:val="22"/>
          <w:szCs w:val="22"/>
        </w:rPr>
        <w:t xml:space="preserve">všeobecně známé informace. Je však zřejmé, že musí být zmíněny i základní a poměrně známé informace o programu či o jeho kontextu, evaluace zde však nesmí „skončit“ a musí tyto informace dále prozkoumat a poskytnout vhled do jejich příčin, souvislostí a následků; </w:t>
      </w:r>
    </w:p>
    <w:p w14:paraId="52F6DC97" w14:textId="77777777" w:rsidR="0056743B" w:rsidRPr="0050086B" w:rsidRDefault="0056743B">
      <w:pPr>
        <w:pStyle w:val="Default"/>
        <w:numPr>
          <w:ilvl w:val="0"/>
          <w:numId w:val="35"/>
        </w:numPr>
        <w:spacing w:before="240" w:after="240" w:line="276" w:lineRule="auto"/>
        <w:jc w:val="both"/>
        <w:rPr>
          <w:sz w:val="22"/>
          <w:szCs w:val="22"/>
        </w:rPr>
      </w:pPr>
      <w:r w:rsidRPr="0050086B">
        <w:rPr>
          <w:sz w:val="22"/>
          <w:szCs w:val="22"/>
        </w:rPr>
        <w:t>informace bez praktického přínosu pro hodnocená témata a opakující se informace;</w:t>
      </w:r>
    </w:p>
    <w:p w14:paraId="637967BE" w14:textId="77777777" w:rsidR="0056743B" w:rsidRPr="0050086B" w:rsidRDefault="0056743B">
      <w:pPr>
        <w:pStyle w:val="Default"/>
        <w:numPr>
          <w:ilvl w:val="0"/>
          <w:numId w:val="35"/>
        </w:numPr>
        <w:spacing w:before="240" w:after="240" w:line="276" w:lineRule="auto"/>
        <w:jc w:val="both"/>
        <w:rPr>
          <w:sz w:val="22"/>
          <w:szCs w:val="22"/>
        </w:rPr>
      </w:pPr>
      <w:r w:rsidRPr="0050086B">
        <w:rPr>
          <w:sz w:val="22"/>
          <w:szCs w:val="22"/>
        </w:rPr>
        <w:t xml:space="preserve">neurčité a vágní informace, tj zadavatel požaduje, aby dodavatel uvedl jasný a konkrétní popis metodiky vyhodnocování. </w:t>
      </w:r>
      <w:r w:rsidRPr="00131A0F">
        <w:rPr>
          <w:sz w:val="22"/>
          <w:szCs w:val="22"/>
        </w:rPr>
        <w:t>Účelem evaluace není popsat, co vše se „může“ stát, ale zjistit co se skutečně stalo, zhodnotit to a vyvodit závěry, co změnit a jak.</w:t>
      </w:r>
      <w:r w:rsidRPr="0050086B">
        <w:rPr>
          <w:sz w:val="22"/>
          <w:szCs w:val="22"/>
        </w:rPr>
        <w:t xml:space="preserve"> </w:t>
      </w:r>
    </w:p>
    <w:p w14:paraId="438DCA87" w14:textId="77777777" w:rsidR="0056743B" w:rsidRDefault="0056743B" w:rsidP="0056743B">
      <w:pPr>
        <w:spacing w:before="240" w:after="240"/>
        <w:jc w:val="both"/>
        <w:rPr>
          <w:rFonts w:ascii="Arial" w:hAnsi="Arial" w:cs="Arial"/>
          <w:color w:val="000000" w:themeColor="text1"/>
        </w:rPr>
      </w:pPr>
      <w:r w:rsidRPr="06559DEB">
        <w:rPr>
          <w:rFonts w:ascii="Arial" w:hAnsi="Arial" w:cs="Arial"/>
          <w:color w:val="000000" w:themeColor="text1"/>
        </w:rPr>
        <w:t xml:space="preserve">Závěrečná zpráva bude obsahovat zhodnocení celého průběhu zakázky, stručný popis provedených činností a výstupů a formulaci hlavních zjištění, závěrů a navržených souvisejících doporučení včetně návrhů na jejich využití. Ve zprávě musí být jednoznačně uvedeno, z čeho uvedená zjištění a závěry vyplývají, a musí být prokazatelná jejich vazba na formulovaná doporučení.  </w:t>
      </w:r>
    </w:p>
    <w:p w14:paraId="10BE687D" w14:textId="77777777" w:rsidR="0056743B" w:rsidRDefault="0056743B" w:rsidP="0056743B">
      <w:pPr>
        <w:spacing w:before="120" w:after="120"/>
        <w:jc w:val="both"/>
        <w:rPr>
          <w:rFonts w:ascii="Arial" w:hAnsi="Arial" w:cs="Arial"/>
          <w:color w:val="000000" w:themeColor="text1"/>
        </w:rPr>
      </w:pPr>
    </w:p>
    <w:p w14:paraId="73BB31CA" w14:textId="77777777" w:rsidR="0056743B" w:rsidRDefault="0056743B" w:rsidP="0056743B">
      <w:pPr>
        <w:pStyle w:val="Odstavecseseznamem"/>
        <w:spacing w:before="120" w:after="120"/>
        <w:ind w:left="0"/>
        <w:rPr>
          <w:rFonts w:ascii="Arial" w:hAnsi="Arial" w:cs="Arial"/>
          <w:b/>
          <w:bCs/>
          <w:color w:val="1058B0"/>
        </w:rPr>
      </w:pPr>
      <w:r w:rsidRPr="06559DEB">
        <w:rPr>
          <w:rFonts w:ascii="Arial" w:hAnsi="Arial" w:cs="Arial"/>
          <w:b/>
          <w:bCs/>
          <w:color w:val="1058B0"/>
        </w:rPr>
        <w:t>Specifikace výstupu dílčího plnění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224"/>
      </w:tblGrid>
      <w:tr w:rsidR="0056743B" w14:paraId="5C90180F" w14:textId="77777777" w:rsidTr="00603355">
        <w:trPr>
          <w:trHeight w:val="300"/>
        </w:trPr>
        <w:tc>
          <w:tcPr>
            <w:tcW w:w="1838" w:type="dxa"/>
            <w:shd w:val="clear" w:color="auto" w:fill="auto"/>
          </w:tcPr>
          <w:p w14:paraId="6F71FCEE" w14:textId="77777777" w:rsidR="0056743B" w:rsidRDefault="0056743B" w:rsidP="00603355">
            <w:pPr>
              <w:spacing w:before="120" w:after="120"/>
              <w:rPr>
                <w:rFonts w:ascii="Arial" w:hAnsi="Arial" w:cs="Arial"/>
              </w:rPr>
            </w:pPr>
            <w:r w:rsidRPr="06559DEB">
              <w:rPr>
                <w:rFonts w:ascii="Arial" w:hAnsi="Arial" w:cs="Arial"/>
                <w:b/>
                <w:bCs/>
              </w:rPr>
              <w:t>Návrh Závěrečné zprávy</w:t>
            </w:r>
          </w:p>
        </w:tc>
        <w:tc>
          <w:tcPr>
            <w:tcW w:w="7224" w:type="dxa"/>
            <w:shd w:val="clear" w:color="auto" w:fill="auto"/>
          </w:tcPr>
          <w:p w14:paraId="03011BB1" w14:textId="77777777" w:rsidR="0056743B" w:rsidRDefault="0056743B" w:rsidP="00603355">
            <w:pPr>
              <w:spacing w:before="120" w:after="120"/>
              <w:jc w:val="both"/>
              <w:rPr>
                <w:rFonts w:ascii="Arial" w:hAnsi="Arial" w:cs="Arial"/>
                <w:b/>
                <w:bCs/>
                <w:highlight w:val="yellow"/>
              </w:rPr>
            </w:pPr>
            <w:r w:rsidRPr="06559DEB">
              <w:rPr>
                <w:rFonts w:ascii="Arial" w:hAnsi="Arial" w:cs="Arial"/>
                <w:color w:val="000000" w:themeColor="text1"/>
              </w:rPr>
              <w:t xml:space="preserve">Návrh Závěrečné zprávy bude odevzdán v elektronické podobě nejpozději </w:t>
            </w:r>
            <w:r w:rsidRPr="06559DEB">
              <w:rPr>
                <w:rFonts w:ascii="Arial" w:hAnsi="Arial" w:cs="Arial"/>
                <w:b/>
                <w:bCs/>
                <w:color w:val="000000" w:themeColor="text1"/>
              </w:rPr>
              <w:t xml:space="preserve">do 8 </w:t>
            </w:r>
            <w:r w:rsidRPr="06559DEB">
              <w:rPr>
                <w:rFonts w:ascii="Arial" w:hAnsi="Arial" w:cs="Arial"/>
                <w:b/>
                <w:bCs/>
              </w:rPr>
              <w:t xml:space="preserve">kalendářních měsíců </w:t>
            </w:r>
            <w:r w:rsidRPr="06559DEB">
              <w:rPr>
                <w:rFonts w:ascii="Arial" w:eastAsia="Arial" w:hAnsi="Arial" w:cs="Arial"/>
              </w:rPr>
              <w:t>následujících po zveřejnění smlouvy v registru smluv.</w:t>
            </w:r>
          </w:p>
        </w:tc>
      </w:tr>
      <w:tr w:rsidR="0056743B" w14:paraId="507025DF" w14:textId="77777777" w:rsidTr="00603355">
        <w:trPr>
          <w:trHeight w:val="300"/>
        </w:trPr>
        <w:tc>
          <w:tcPr>
            <w:tcW w:w="1838" w:type="dxa"/>
            <w:shd w:val="clear" w:color="auto" w:fill="auto"/>
          </w:tcPr>
          <w:p w14:paraId="1EF7F196" w14:textId="77777777" w:rsidR="0056743B" w:rsidRDefault="0056743B" w:rsidP="00603355">
            <w:pPr>
              <w:spacing w:before="120" w:after="120"/>
              <w:rPr>
                <w:rFonts w:ascii="Arial" w:hAnsi="Arial" w:cs="Arial"/>
                <w:b/>
                <w:bCs/>
              </w:rPr>
            </w:pPr>
            <w:r w:rsidRPr="06559DEB">
              <w:rPr>
                <w:rFonts w:ascii="Arial" w:hAnsi="Arial" w:cs="Arial"/>
                <w:b/>
                <w:bCs/>
              </w:rPr>
              <w:t>Finální verze Vstupní zprávy</w:t>
            </w:r>
          </w:p>
        </w:tc>
        <w:tc>
          <w:tcPr>
            <w:tcW w:w="7224" w:type="dxa"/>
            <w:shd w:val="clear" w:color="auto" w:fill="auto"/>
          </w:tcPr>
          <w:p w14:paraId="28FBD4D2" w14:textId="77777777" w:rsidR="0056743B" w:rsidRDefault="0056743B" w:rsidP="00603355">
            <w:pPr>
              <w:spacing w:before="120" w:after="120"/>
              <w:jc w:val="both"/>
              <w:rPr>
                <w:rFonts w:ascii="Arial" w:eastAsia="Arial" w:hAnsi="Arial" w:cs="Arial"/>
              </w:rPr>
            </w:pPr>
            <w:r w:rsidRPr="06559DEB">
              <w:rPr>
                <w:rFonts w:ascii="Arial" w:hAnsi="Arial" w:cs="Arial"/>
                <w:color w:val="000000" w:themeColor="text1"/>
              </w:rPr>
              <w:t xml:space="preserve">Finální verze Vstupní zprávy </w:t>
            </w:r>
            <w:r w:rsidRPr="06559DEB">
              <w:rPr>
                <w:rFonts w:ascii="Arial" w:hAnsi="Arial" w:cs="Arial"/>
              </w:rPr>
              <w:t>včetně příloh</w:t>
            </w:r>
            <w:r w:rsidRPr="06559DEB">
              <w:rPr>
                <w:rFonts w:ascii="Arial" w:hAnsi="Arial" w:cs="Arial"/>
                <w:color w:val="000000" w:themeColor="text1"/>
              </w:rPr>
              <w:t xml:space="preserve"> bude předána v elektronické podobě na datovém nosiči v českém jazyce (</w:t>
            </w:r>
            <w:r w:rsidRPr="06559DEB">
              <w:rPr>
                <w:rFonts w:ascii="Arial" w:hAnsi="Arial" w:cs="Arial"/>
              </w:rPr>
              <w:t>včetně všech příloh</w:t>
            </w:r>
            <w:r w:rsidRPr="06559DEB">
              <w:rPr>
                <w:rFonts w:ascii="Arial" w:hAnsi="Arial" w:cs="Arial"/>
                <w:color w:val="000000" w:themeColor="text1"/>
              </w:rPr>
              <w:t xml:space="preserve">) po uzavření připomínkového řízení ze strany Objednatele. </w:t>
            </w:r>
            <w:r w:rsidRPr="06559DEB">
              <w:rPr>
                <w:rFonts w:ascii="Arial" w:eastAsia="Arial" w:hAnsi="Arial" w:cs="Arial"/>
              </w:rPr>
              <w:t xml:space="preserve">Elektronická verze bude ve formátu DOC a PDF, datový nosič bude obsahovat také </w:t>
            </w:r>
            <w:proofErr w:type="spellStart"/>
            <w:r w:rsidRPr="06559DEB">
              <w:rPr>
                <w:rFonts w:ascii="Arial" w:eastAsia="Arial" w:hAnsi="Arial" w:cs="Arial"/>
              </w:rPr>
              <w:t>datasety</w:t>
            </w:r>
            <w:proofErr w:type="spellEnd"/>
            <w:r w:rsidRPr="06559DEB">
              <w:rPr>
                <w:rFonts w:ascii="Arial" w:eastAsia="Arial" w:hAnsi="Arial" w:cs="Arial"/>
              </w:rPr>
              <w:t xml:space="preserve"> k realizovaným průzkumům/šetřením apod.</w:t>
            </w:r>
          </w:p>
          <w:p w14:paraId="60204126" w14:textId="77777777" w:rsidR="0056743B" w:rsidRDefault="0056743B" w:rsidP="00603355">
            <w:pPr>
              <w:spacing w:before="120" w:after="120"/>
              <w:jc w:val="both"/>
              <w:rPr>
                <w:rFonts w:ascii="Arial" w:hAnsi="Arial" w:cs="Arial"/>
                <w:b/>
                <w:bCs/>
                <w:highlight w:val="yellow"/>
              </w:rPr>
            </w:pPr>
            <w:r w:rsidRPr="06559DEB">
              <w:rPr>
                <w:rFonts w:ascii="Arial" w:hAnsi="Arial" w:cs="Arial"/>
                <w:color w:val="000000" w:themeColor="text1"/>
              </w:rPr>
              <w:t xml:space="preserve">Předpokládaný termín předložené odsouhlasené finální Závěrečné zprávy </w:t>
            </w:r>
            <w:r w:rsidRPr="06559DEB">
              <w:rPr>
                <w:rFonts w:ascii="Arial" w:hAnsi="Arial" w:cs="Arial"/>
                <w:b/>
                <w:bCs/>
                <w:color w:val="000000" w:themeColor="text1"/>
              </w:rPr>
              <w:t xml:space="preserve">do 9 </w:t>
            </w:r>
            <w:r w:rsidRPr="06559DEB">
              <w:rPr>
                <w:rFonts w:ascii="Arial" w:hAnsi="Arial" w:cs="Arial"/>
                <w:b/>
                <w:bCs/>
              </w:rPr>
              <w:t xml:space="preserve">kalendářních měsíců </w:t>
            </w:r>
            <w:r w:rsidRPr="06559DEB">
              <w:rPr>
                <w:rFonts w:ascii="Arial" w:eastAsia="Arial" w:hAnsi="Arial" w:cs="Arial"/>
              </w:rPr>
              <w:t>následujících po zveřejnění smlouvy v registru smluv</w:t>
            </w:r>
            <w:r w:rsidRPr="06559DEB">
              <w:rPr>
                <w:rFonts w:ascii="Arial" w:hAnsi="Arial" w:cs="Arial"/>
                <w:b/>
                <w:bCs/>
              </w:rPr>
              <w:t>.</w:t>
            </w:r>
          </w:p>
        </w:tc>
      </w:tr>
      <w:tr w:rsidR="0056743B" w14:paraId="1B19881A" w14:textId="77777777" w:rsidTr="00603355">
        <w:trPr>
          <w:trHeight w:val="300"/>
        </w:trPr>
        <w:tc>
          <w:tcPr>
            <w:tcW w:w="1838" w:type="dxa"/>
            <w:shd w:val="clear" w:color="auto" w:fill="auto"/>
          </w:tcPr>
          <w:p w14:paraId="7969B865" w14:textId="77777777" w:rsidR="0056743B" w:rsidRDefault="0056743B" w:rsidP="00603355">
            <w:pPr>
              <w:spacing w:before="120" w:after="120"/>
              <w:jc w:val="both"/>
              <w:rPr>
                <w:rFonts w:ascii="Arial" w:hAnsi="Arial" w:cs="Arial"/>
                <w:b/>
                <w:bCs/>
              </w:rPr>
            </w:pPr>
            <w:r w:rsidRPr="06559DEB">
              <w:rPr>
                <w:rFonts w:ascii="Arial" w:hAnsi="Arial" w:cs="Arial"/>
                <w:b/>
                <w:bCs/>
              </w:rPr>
              <w:t>Obsah</w:t>
            </w:r>
          </w:p>
        </w:tc>
        <w:tc>
          <w:tcPr>
            <w:tcW w:w="7224" w:type="dxa"/>
            <w:shd w:val="clear" w:color="auto" w:fill="auto"/>
          </w:tcPr>
          <w:p w14:paraId="67D3F978" w14:textId="77777777" w:rsidR="0056743B" w:rsidRDefault="0056743B" w:rsidP="00603355">
            <w:pPr>
              <w:spacing w:before="120" w:after="120"/>
              <w:jc w:val="both"/>
              <w:rPr>
                <w:rFonts w:ascii="Arial" w:hAnsi="Arial" w:cs="Arial"/>
              </w:rPr>
            </w:pPr>
            <w:r w:rsidRPr="06559DEB">
              <w:rPr>
                <w:rFonts w:ascii="Arial" w:hAnsi="Arial" w:cs="Arial"/>
              </w:rPr>
              <w:t>Závěrečná zpráva bude obsahovat:</w:t>
            </w:r>
          </w:p>
          <w:p w14:paraId="4A165752" w14:textId="77777777" w:rsidR="0056743B" w:rsidRDefault="0056743B">
            <w:pPr>
              <w:numPr>
                <w:ilvl w:val="0"/>
                <w:numId w:val="37"/>
              </w:numPr>
              <w:spacing w:before="120" w:after="120"/>
              <w:jc w:val="both"/>
              <w:rPr>
                <w:rFonts w:ascii="Arial" w:hAnsi="Arial" w:cs="Arial"/>
                <w:color w:val="000000" w:themeColor="text1"/>
                <w:lang w:eastAsia="cs-CZ"/>
              </w:rPr>
            </w:pPr>
            <w:r w:rsidRPr="06559DEB">
              <w:rPr>
                <w:rFonts w:ascii="Arial" w:hAnsi="Arial" w:cs="Arial"/>
                <w:color w:val="000000" w:themeColor="text1"/>
                <w:lang w:eastAsia="cs-CZ"/>
              </w:rPr>
              <w:t xml:space="preserve">Manažerské shrnutí závěrů a metodiky </w:t>
            </w:r>
            <w:r w:rsidRPr="06559DEB">
              <w:rPr>
                <w:rFonts w:ascii="Arial" w:hAnsi="Arial" w:cs="Arial"/>
              </w:rPr>
              <w:t xml:space="preserve">pro zjišťování a hodnocení výsledků OP Rybářství 2021–2027 </w:t>
            </w:r>
            <w:r w:rsidRPr="06559DEB">
              <w:rPr>
                <w:rFonts w:ascii="Arial" w:hAnsi="Arial" w:cs="Arial"/>
                <w:color w:val="000000" w:themeColor="text1"/>
                <w:lang w:eastAsia="cs-CZ"/>
              </w:rPr>
              <w:t>v českém a anglickém jazyce (za správnost překladu odpovídá Zhotovitel)</w:t>
            </w:r>
          </w:p>
          <w:p w14:paraId="5620BFC0" w14:textId="77777777" w:rsidR="0056743B" w:rsidRPr="0056743B" w:rsidRDefault="0056743B">
            <w:pPr>
              <w:pStyle w:val="Odstavecseseznamem"/>
              <w:numPr>
                <w:ilvl w:val="0"/>
                <w:numId w:val="37"/>
              </w:numPr>
              <w:spacing w:before="120" w:after="120" w:line="276" w:lineRule="auto"/>
              <w:contextualSpacing/>
              <w:jc w:val="both"/>
              <w:rPr>
                <w:rFonts w:ascii="Arial" w:hAnsi="Arial" w:cs="Arial"/>
                <w:color w:val="000000" w:themeColor="text1"/>
                <w:sz w:val="22"/>
                <w:szCs w:val="22"/>
              </w:rPr>
            </w:pPr>
            <w:r w:rsidRPr="0056743B">
              <w:rPr>
                <w:rFonts w:ascii="Arial" w:hAnsi="Arial" w:cs="Arial"/>
                <w:color w:val="000000" w:themeColor="text1"/>
                <w:sz w:val="22"/>
                <w:szCs w:val="22"/>
              </w:rPr>
              <w:t>Úvod</w:t>
            </w:r>
          </w:p>
          <w:p w14:paraId="41691638" w14:textId="77777777" w:rsidR="0056743B" w:rsidRPr="0056743B" w:rsidRDefault="0056743B">
            <w:pPr>
              <w:pStyle w:val="Odstavecseseznamem"/>
              <w:numPr>
                <w:ilvl w:val="0"/>
                <w:numId w:val="37"/>
              </w:numPr>
              <w:spacing w:before="120" w:after="120" w:line="276" w:lineRule="auto"/>
              <w:contextualSpacing/>
              <w:jc w:val="both"/>
              <w:rPr>
                <w:rFonts w:ascii="Arial" w:hAnsi="Arial" w:cs="Arial"/>
                <w:color w:val="000000" w:themeColor="text1"/>
                <w:sz w:val="22"/>
                <w:szCs w:val="22"/>
              </w:rPr>
            </w:pPr>
            <w:r w:rsidRPr="0056743B">
              <w:rPr>
                <w:rFonts w:ascii="Arial" w:hAnsi="Arial" w:cs="Arial"/>
                <w:color w:val="000000" w:themeColor="text1"/>
                <w:sz w:val="22"/>
                <w:szCs w:val="22"/>
              </w:rPr>
              <w:t>Stručný popis postupu řešení (použitá metodologie a provedená šetření)</w:t>
            </w:r>
          </w:p>
          <w:p w14:paraId="77864AA4" w14:textId="77777777" w:rsidR="0056743B" w:rsidRPr="0056743B" w:rsidRDefault="0056743B">
            <w:pPr>
              <w:pStyle w:val="Odstavecseseznamem"/>
              <w:numPr>
                <w:ilvl w:val="0"/>
                <w:numId w:val="37"/>
              </w:numPr>
              <w:spacing w:before="120" w:after="120" w:line="276" w:lineRule="auto"/>
              <w:contextualSpacing/>
              <w:jc w:val="both"/>
              <w:rPr>
                <w:rFonts w:ascii="Arial" w:hAnsi="Arial" w:cs="Arial"/>
                <w:color w:val="000000" w:themeColor="text1"/>
                <w:sz w:val="22"/>
                <w:szCs w:val="22"/>
              </w:rPr>
            </w:pPr>
            <w:r w:rsidRPr="0056743B">
              <w:rPr>
                <w:rFonts w:ascii="Arial" w:hAnsi="Arial" w:cs="Arial"/>
                <w:color w:val="000000" w:themeColor="text1"/>
                <w:sz w:val="22"/>
                <w:szCs w:val="22"/>
              </w:rPr>
              <w:t>Zjištění opřená o relevantní data a výsledky vlastního průzkumu a z nich plynoucí závěry</w:t>
            </w:r>
          </w:p>
          <w:p w14:paraId="75EA6FC9" w14:textId="77777777" w:rsidR="0056743B" w:rsidRPr="0056743B" w:rsidRDefault="0056743B">
            <w:pPr>
              <w:pStyle w:val="Odstavecseseznamem"/>
              <w:numPr>
                <w:ilvl w:val="0"/>
                <w:numId w:val="37"/>
              </w:numPr>
              <w:spacing w:before="120" w:after="120" w:line="276" w:lineRule="auto"/>
              <w:contextualSpacing/>
              <w:jc w:val="both"/>
              <w:rPr>
                <w:rFonts w:ascii="Arial" w:hAnsi="Arial" w:cs="Arial"/>
                <w:color w:val="000000" w:themeColor="text1"/>
                <w:sz w:val="22"/>
                <w:szCs w:val="22"/>
              </w:rPr>
            </w:pPr>
            <w:r w:rsidRPr="0056743B">
              <w:rPr>
                <w:rFonts w:ascii="Arial" w:hAnsi="Arial" w:cs="Arial"/>
                <w:color w:val="000000" w:themeColor="text1"/>
                <w:sz w:val="22"/>
                <w:szCs w:val="22"/>
              </w:rPr>
              <w:t>Doporučení, včetně navrženého postupu jejich aplikace a případně také harmonogramu</w:t>
            </w:r>
          </w:p>
          <w:p w14:paraId="3DCF55C0" w14:textId="77777777" w:rsidR="0056743B" w:rsidRPr="0056743B" w:rsidRDefault="0056743B">
            <w:pPr>
              <w:pStyle w:val="Odstavecseseznamem"/>
              <w:numPr>
                <w:ilvl w:val="0"/>
                <w:numId w:val="37"/>
              </w:numPr>
              <w:spacing w:before="120" w:after="120" w:line="276" w:lineRule="auto"/>
              <w:contextualSpacing/>
              <w:jc w:val="both"/>
              <w:rPr>
                <w:rFonts w:ascii="Arial" w:hAnsi="Arial" w:cs="Arial"/>
                <w:color w:val="000000" w:themeColor="text1"/>
                <w:sz w:val="22"/>
                <w:szCs w:val="22"/>
              </w:rPr>
            </w:pPr>
            <w:r w:rsidRPr="0056743B">
              <w:rPr>
                <w:rFonts w:ascii="Arial" w:hAnsi="Arial" w:cs="Arial"/>
                <w:color w:val="000000" w:themeColor="text1"/>
                <w:sz w:val="22"/>
                <w:szCs w:val="22"/>
              </w:rPr>
              <w:lastRenderedPageBreak/>
              <w:t>Použitou literaturu a zdroje</w:t>
            </w:r>
          </w:p>
          <w:p w14:paraId="56197799" w14:textId="77777777" w:rsidR="0056743B" w:rsidRPr="0056743B" w:rsidRDefault="0056743B">
            <w:pPr>
              <w:pStyle w:val="Odstavecseseznamem"/>
              <w:numPr>
                <w:ilvl w:val="0"/>
                <w:numId w:val="37"/>
              </w:numPr>
              <w:spacing w:before="120" w:after="120" w:line="276" w:lineRule="auto"/>
              <w:contextualSpacing/>
              <w:jc w:val="both"/>
              <w:rPr>
                <w:rFonts w:ascii="Arial" w:hAnsi="Arial" w:cs="Arial"/>
                <w:color w:val="000000" w:themeColor="text1"/>
                <w:sz w:val="22"/>
                <w:szCs w:val="22"/>
              </w:rPr>
            </w:pPr>
            <w:r w:rsidRPr="0056743B">
              <w:rPr>
                <w:rFonts w:ascii="Arial" w:hAnsi="Arial" w:cs="Arial"/>
                <w:color w:val="000000" w:themeColor="text1"/>
                <w:sz w:val="22"/>
                <w:szCs w:val="22"/>
              </w:rPr>
              <w:t>Přílohy</w:t>
            </w:r>
          </w:p>
          <w:p w14:paraId="76715B8D" w14:textId="421ADC39" w:rsidR="0056743B" w:rsidRPr="0056743B" w:rsidRDefault="0056743B">
            <w:pPr>
              <w:pStyle w:val="Odstavecseseznamem"/>
              <w:numPr>
                <w:ilvl w:val="0"/>
                <w:numId w:val="37"/>
              </w:numPr>
              <w:spacing w:before="120" w:after="120" w:line="276" w:lineRule="auto"/>
              <w:contextualSpacing/>
              <w:jc w:val="both"/>
              <w:rPr>
                <w:rFonts w:ascii="Arial" w:hAnsi="Arial" w:cs="Arial"/>
                <w:color w:val="000000" w:themeColor="text1"/>
                <w:sz w:val="22"/>
                <w:szCs w:val="22"/>
              </w:rPr>
            </w:pPr>
            <w:r w:rsidRPr="0056743B">
              <w:rPr>
                <w:rFonts w:ascii="Arial" w:hAnsi="Arial" w:cs="Arial"/>
                <w:color w:val="000000" w:themeColor="text1"/>
                <w:sz w:val="22"/>
                <w:szCs w:val="22"/>
              </w:rPr>
              <w:t>Leták, tj. stručné (v rozsahu cca 2 stran) a výstižné shrnutí hlavních závěrů a doporučení zpracované ideálně v grafické podobě. Jedná se o materiál určený managementu, příp. veřejnosti.</w:t>
            </w:r>
          </w:p>
          <w:p w14:paraId="75D21E37" w14:textId="77777777" w:rsidR="0056743B" w:rsidRDefault="0056743B" w:rsidP="00603355">
            <w:pPr>
              <w:spacing w:before="120" w:after="120"/>
              <w:jc w:val="both"/>
              <w:rPr>
                <w:rFonts w:ascii="Arial" w:hAnsi="Arial" w:cs="Arial"/>
              </w:rPr>
            </w:pPr>
            <w:r w:rsidRPr="06559DEB">
              <w:rPr>
                <w:rFonts w:ascii="Arial" w:hAnsi="Arial" w:cs="Arial"/>
              </w:rPr>
              <w:t>Navržená struktura zprávy (kromě letáku) není závazná, nicméně musí obsahovat minimálně výše uvedené informace.</w:t>
            </w:r>
          </w:p>
          <w:p w14:paraId="18DE16B3" w14:textId="77777777" w:rsidR="0056743B" w:rsidRDefault="0056743B" w:rsidP="00603355">
            <w:pPr>
              <w:spacing w:before="120" w:after="120"/>
              <w:jc w:val="both"/>
              <w:rPr>
                <w:rFonts w:ascii="Arial" w:hAnsi="Arial" w:cs="Arial"/>
                <w:color w:val="000000" w:themeColor="text1"/>
                <w:lang w:eastAsia="cs-CZ"/>
              </w:rPr>
            </w:pPr>
            <w:r w:rsidRPr="06559DEB">
              <w:rPr>
                <w:rFonts w:ascii="Arial" w:hAnsi="Arial" w:cs="Arial"/>
                <w:color w:val="000000" w:themeColor="text1"/>
                <w:lang w:eastAsia="cs-CZ"/>
              </w:rPr>
              <w:t>Za kvalitu obsahu výstupů odpovídá Zhotovitel</w:t>
            </w:r>
          </w:p>
        </w:tc>
      </w:tr>
      <w:tr w:rsidR="0056743B" w14:paraId="1524FEF2" w14:textId="77777777" w:rsidTr="00603355">
        <w:trPr>
          <w:trHeight w:val="300"/>
        </w:trPr>
        <w:tc>
          <w:tcPr>
            <w:tcW w:w="1838" w:type="dxa"/>
            <w:shd w:val="clear" w:color="auto" w:fill="auto"/>
          </w:tcPr>
          <w:p w14:paraId="3D871454" w14:textId="77777777" w:rsidR="0056743B" w:rsidRDefault="0056743B" w:rsidP="00603355">
            <w:pPr>
              <w:spacing w:before="120" w:after="120"/>
              <w:rPr>
                <w:rFonts w:ascii="Arial" w:hAnsi="Arial" w:cs="Arial"/>
                <w:b/>
                <w:bCs/>
              </w:rPr>
            </w:pPr>
            <w:r w:rsidRPr="06559DEB">
              <w:rPr>
                <w:rFonts w:ascii="Arial" w:hAnsi="Arial" w:cs="Arial"/>
                <w:b/>
                <w:bCs/>
              </w:rPr>
              <w:lastRenderedPageBreak/>
              <w:t>Požadavky na formulace a doporučení</w:t>
            </w:r>
          </w:p>
        </w:tc>
        <w:tc>
          <w:tcPr>
            <w:tcW w:w="7224" w:type="dxa"/>
            <w:shd w:val="clear" w:color="auto" w:fill="auto"/>
          </w:tcPr>
          <w:p w14:paraId="0223ADEA" w14:textId="77777777" w:rsidR="0056743B" w:rsidRDefault="0056743B" w:rsidP="00603355">
            <w:pPr>
              <w:pStyle w:val="Default"/>
              <w:spacing w:before="120" w:after="120" w:line="276" w:lineRule="auto"/>
              <w:jc w:val="both"/>
              <w:rPr>
                <w:sz w:val="22"/>
                <w:szCs w:val="22"/>
              </w:rPr>
            </w:pPr>
            <w:r w:rsidRPr="06559DEB">
              <w:rPr>
                <w:sz w:val="22"/>
                <w:szCs w:val="22"/>
              </w:rPr>
              <w:t>Formulovaná doporučení a návrh metodiky musí být ověřeny v diskusi se stakeholdery OP Rybářství, především z hlediska realizovatelnosti;</w:t>
            </w:r>
          </w:p>
          <w:p w14:paraId="2DD3A3DB" w14:textId="77777777" w:rsidR="0056743B" w:rsidRDefault="0056743B" w:rsidP="00603355">
            <w:pPr>
              <w:pStyle w:val="Default"/>
              <w:spacing w:before="120" w:after="120" w:line="276" w:lineRule="auto"/>
              <w:jc w:val="both"/>
              <w:rPr>
                <w:sz w:val="22"/>
                <w:szCs w:val="22"/>
              </w:rPr>
            </w:pPr>
            <w:r w:rsidRPr="06559DEB">
              <w:rPr>
                <w:sz w:val="22"/>
                <w:szCs w:val="22"/>
              </w:rPr>
              <w:t xml:space="preserve">Formulovaná doporučení musí být dostatečně konkrétní, aby bylo patrné, jak je realizovat (vhodná je např. tam, kde to je možné, podoba akčního plánu); každé doporučení musí být označeno unikátním kódem, heslovitým titulkem a v jeho úvodu musí být dle potřeby krátké shrnutí kontextu (max. 1-2 věty), kterého se doporučení bezprostředně týká (tj. pokud nebude zcela zřejmý již ze samotného doporučení); součástí doporučení musí být odkaz na příslušnou část evaluační zprávy, která obsahuje detailní analýzu atd., na jejímž základě bylo doporučení formulováno; </w:t>
            </w:r>
          </w:p>
          <w:p w14:paraId="2B41C4BB" w14:textId="77777777" w:rsidR="0056743B" w:rsidRDefault="0056743B" w:rsidP="00603355">
            <w:pPr>
              <w:pStyle w:val="Default"/>
              <w:spacing w:before="120" w:after="120"/>
              <w:jc w:val="both"/>
              <w:rPr>
                <w:sz w:val="22"/>
                <w:szCs w:val="22"/>
              </w:rPr>
            </w:pPr>
            <w:r w:rsidRPr="06559DEB">
              <w:rPr>
                <w:sz w:val="22"/>
                <w:szCs w:val="22"/>
              </w:rPr>
              <w:t>Zhotovitel nesmí uvádět nedostatečně fakticky podložená či nerealizovatelná doporučení</w:t>
            </w:r>
          </w:p>
        </w:tc>
      </w:tr>
    </w:tbl>
    <w:p w14:paraId="4755488E" w14:textId="77777777" w:rsidR="0056743B" w:rsidRPr="000D774B" w:rsidRDefault="0056743B" w:rsidP="0056743B">
      <w:pPr>
        <w:pStyle w:val="Default"/>
        <w:spacing w:before="120" w:after="120" w:line="276" w:lineRule="auto"/>
        <w:jc w:val="both"/>
      </w:pPr>
    </w:p>
    <w:p w14:paraId="2DCD43BB" w14:textId="77777777" w:rsidR="0056743B" w:rsidRPr="008E43F6" w:rsidRDefault="0056743B" w:rsidP="0056743B">
      <w:pPr>
        <w:jc w:val="both"/>
        <w:rPr>
          <w:rFonts w:ascii="Arial" w:hAnsi="Arial" w:cs="Arial"/>
          <w:b/>
          <w:bCs/>
          <w:color w:val="1058B0"/>
        </w:rPr>
      </w:pPr>
      <w:r w:rsidRPr="008E43F6">
        <w:rPr>
          <w:rFonts w:ascii="Arial" w:hAnsi="Arial" w:cs="Arial"/>
          <w:b/>
          <w:bCs/>
          <w:color w:val="1058B0"/>
        </w:rPr>
        <w:t>Kontrolní den k plnění zakázky</w:t>
      </w:r>
    </w:p>
    <w:p w14:paraId="36AC3619" w14:textId="77777777" w:rsidR="0056743B" w:rsidRPr="006B4C5D" w:rsidRDefault="0056743B" w:rsidP="0056743B">
      <w:pPr>
        <w:jc w:val="both"/>
        <w:rPr>
          <w:rFonts w:ascii="Arial" w:eastAsia="Times New Roman" w:hAnsi="Arial" w:cs="Arial"/>
          <w:color w:val="000000" w:themeColor="text1"/>
        </w:rPr>
      </w:pPr>
      <w:r w:rsidRPr="06559DEB">
        <w:rPr>
          <w:rFonts w:ascii="Arial" w:eastAsia="Times New Roman" w:hAnsi="Arial" w:cs="Arial"/>
          <w:color w:val="000000" w:themeColor="text1"/>
        </w:rPr>
        <w:t xml:space="preserve">V rámci plnění zakázky Objednatel požaduje uspořádat min. jednou za dva </w:t>
      </w:r>
      <w:r w:rsidRPr="06559DEB">
        <w:rPr>
          <w:rFonts w:ascii="Arial" w:eastAsia="Arial" w:hAnsi="Arial" w:cs="Arial"/>
        </w:rPr>
        <w:t>měsíce</w:t>
      </w:r>
      <w:r w:rsidRPr="06559DEB">
        <w:rPr>
          <w:rFonts w:ascii="Arial" w:eastAsia="Times New Roman" w:hAnsi="Arial" w:cs="Arial"/>
          <w:color w:val="000000" w:themeColor="text1"/>
        </w:rPr>
        <w:t xml:space="preserve"> kontrolní den plnění zakázky, jehož cílem je informování o postupu plnění smlouvy, případně konzultace obou smluvních stran k plnění zakázky. Zhotovitel vyhotoví zápis z kontrolního dne, který bude podléhat připomínkovému řízení Objednatele.</w:t>
      </w:r>
    </w:p>
    <w:p w14:paraId="07A43CC5" w14:textId="77777777" w:rsidR="0056743B" w:rsidRPr="008E43F6" w:rsidRDefault="0056743B" w:rsidP="0056743B">
      <w:pPr>
        <w:jc w:val="both"/>
        <w:rPr>
          <w:rFonts w:ascii="Arial" w:hAnsi="Arial" w:cs="Arial"/>
          <w:b/>
          <w:color w:val="1058B0"/>
        </w:rPr>
      </w:pPr>
      <w:r w:rsidRPr="008E43F6">
        <w:rPr>
          <w:rFonts w:ascii="Arial" w:hAnsi="Arial" w:cs="Arial"/>
          <w:b/>
          <w:color w:val="1058B0"/>
        </w:rPr>
        <w:t xml:space="preserve">Ostatní informace / činnosti relevantní pro realizaci zakázky </w:t>
      </w:r>
    </w:p>
    <w:p w14:paraId="42BC0352" w14:textId="77777777" w:rsidR="0056743B" w:rsidRPr="008E43F6" w:rsidRDefault="0056743B" w:rsidP="0056743B">
      <w:pPr>
        <w:jc w:val="both"/>
        <w:rPr>
          <w:rFonts w:ascii="Arial" w:hAnsi="Arial" w:cs="Arial"/>
          <w:color w:val="000000"/>
        </w:rPr>
      </w:pPr>
      <w:r w:rsidRPr="008E43F6">
        <w:rPr>
          <w:rFonts w:ascii="Arial" w:hAnsi="Arial" w:cs="Arial"/>
          <w:color w:val="000000" w:themeColor="text1"/>
        </w:rPr>
        <w:t>Následující výstupy/činnosti bude Zhotovitel povinen v termínu stanoveném Objednatelem předložit/vykonat na žádost zástupce ŘO OP Rybářství:</w:t>
      </w:r>
    </w:p>
    <w:p w14:paraId="41D82BA5" w14:textId="77777777" w:rsidR="0056743B" w:rsidRPr="008E43F6" w:rsidRDefault="0056743B">
      <w:pPr>
        <w:numPr>
          <w:ilvl w:val="0"/>
          <w:numId w:val="33"/>
        </w:numPr>
        <w:spacing w:before="120" w:after="120"/>
        <w:jc w:val="both"/>
        <w:rPr>
          <w:rFonts w:ascii="Arial" w:hAnsi="Arial" w:cs="Arial"/>
          <w:color w:val="000000"/>
        </w:rPr>
      </w:pPr>
      <w:r w:rsidRPr="008E43F6">
        <w:rPr>
          <w:rFonts w:ascii="Arial" w:hAnsi="Arial" w:cs="Arial"/>
          <w:color w:val="000000"/>
        </w:rPr>
        <w:t>seznam případných dotazovaných osob/institucí zapojených do sběru dat vč. případných dotazníků či přepsaných strukturovaných rozhovorů;</w:t>
      </w:r>
    </w:p>
    <w:p w14:paraId="1D0F1E07" w14:textId="77777777" w:rsidR="0056743B" w:rsidRPr="008E43F6" w:rsidRDefault="0056743B">
      <w:pPr>
        <w:numPr>
          <w:ilvl w:val="0"/>
          <w:numId w:val="33"/>
        </w:numPr>
        <w:spacing w:before="120" w:after="120"/>
        <w:jc w:val="both"/>
        <w:rPr>
          <w:rFonts w:ascii="Arial" w:hAnsi="Arial" w:cs="Arial"/>
          <w:color w:val="000000"/>
        </w:rPr>
      </w:pPr>
      <w:r w:rsidRPr="008E43F6">
        <w:rPr>
          <w:rFonts w:ascii="Arial" w:hAnsi="Arial" w:cs="Arial"/>
          <w:color w:val="000000"/>
        </w:rPr>
        <w:t>seznam plánovaných rozhovorů / terénních šetření, včetně časového harmonogramu;</w:t>
      </w:r>
    </w:p>
    <w:p w14:paraId="67FFB826" w14:textId="77777777" w:rsidR="0056743B" w:rsidRPr="008E43F6" w:rsidRDefault="0056743B">
      <w:pPr>
        <w:numPr>
          <w:ilvl w:val="0"/>
          <w:numId w:val="33"/>
        </w:numPr>
        <w:spacing w:before="120" w:after="120"/>
        <w:jc w:val="both"/>
        <w:rPr>
          <w:rFonts w:ascii="Arial" w:hAnsi="Arial" w:cs="Arial"/>
          <w:color w:val="000000"/>
        </w:rPr>
      </w:pPr>
      <w:r w:rsidRPr="008E43F6">
        <w:rPr>
          <w:rFonts w:ascii="Arial" w:hAnsi="Arial" w:cs="Arial"/>
          <w:color w:val="000000"/>
        </w:rPr>
        <w:t>ostatní výstupy generované sběrem dat.</w:t>
      </w:r>
    </w:p>
    <w:p w14:paraId="58488031" w14:textId="77777777" w:rsidR="0056743B" w:rsidRPr="008E43F6" w:rsidRDefault="0056743B" w:rsidP="0056743B">
      <w:pPr>
        <w:jc w:val="both"/>
        <w:rPr>
          <w:rFonts w:ascii="Arial" w:hAnsi="Arial" w:cs="Arial"/>
          <w:color w:val="000000"/>
        </w:rPr>
      </w:pPr>
      <w:r w:rsidRPr="008E43F6">
        <w:rPr>
          <w:rFonts w:ascii="Arial" w:hAnsi="Arial" w:cs="Arial"/>
          <w:color w:val="000000"/>
        </w:rPr>
        <w:t xml:space="preserve">V případě potřeby se jakéhokoli šetření nebo rozhovorů může zúčastnit zástupce </w:t>
      </w:r>
      <w:proofErr w:type="spellStart"/>
      <w:r w:rsidRPr="008E43F6">
        <w:rPr>
          <w:rFonts w:ascii="Arial" w:hAnsi="Arial" w:cs="Arial"/>
          <w:color w:val="000000"/>
        </w:rPr>
        <w:t>MZe</w:t>
      </w:r>
      <w:proofErr w:type="spellEnd"/>
      <w:r w:rsidRPr="008E43F6">
        <w:rPr>
          <w:rFonts w:ascii="Arial" w:hAnsi="Arial" w:cs="Arial"/>
          <w:color w:val="000000"/>
        </w:rPr>
        <w:t xml:space="preserve">. </w:t>
      </w:r>
    </w:p>
    <w:p w14:paraId="5D59C145" w14:textId="1B7F58B7" w:rsidR="0056743B" w:rsidRPr="0056743B" w:rsidRDefault="0056743B" w:rsidP="0056743B">
      <w:pPr>
        <w:jc w:val="both"/>
        <w:rPr>
          <w:rFonts w:ascii="Arial" w:hAnsi="Arial" w:cs="Arial"/>
          <w:color w:val="000000"/>
        </w:rPr>
      </w:pPr>
      <w:r w:rsidRPr="008E43F6">
        <w:rPr>
          <w:rFonts w:ascii="Arial" w:hAnsi="Arial" w:cs="Arial"/>
          <w:b/>
          <w:color w:val="000000"/>
        </w:rPr>
        <w:lastRenderedPageBreak/>
        <w:t>Zhotovitel je povinen veškeré návrhy dotazníků / šetření / rozhovorů odeslat Objednateli k připomínkám a odsouhlasení.</w:t>
      </w:r>
      <w:r w:rsidRPr="008E43F6">
        <w:rPr>
          <w:rFonts w:ascii="Arial" w:hAnsi="Arial" w:cs="Arial"/>
          <w:color w:val="000000"/>
        </w:rPr>
        <w:t xml:space="preserve"> </w:t>
      </w:r>
    </w:p>
    <w:p w14:paraId="575854F3" w14:textId="77777777" w:rsidR="0056743B" w:rsidRDefault="0056743B" w:rsidP="0056743B"/>
    <w:p w14:paraId="72BFC2CB" w14:textId="77777777" w:rsidR="0056743B" w:rsidRDefault="0056743B" w:rsidP="0056743B"/>
    <w:p w14:paraId="41A0E1C1" w14:textId="77777777" w:rsidR="0056743B" w:rsidRDefault="0056743B" w:rsidP="0056743B">
      <w:pPr>
        <w:spacing w:before="120" w:after="120"/>
        <w:jc w:val="center"/>
        <w:outlineLvl w:val="0"/>
        <w:rPr>
          <w:rFonts w:ascii="Arial" w:hAnsi="Arial"/>
          <w:b/>
          <w:color w:val="1058B0"/>
          <w:sz w:val="28"/>
        </w:rPr>
      </w:pPr>
      <w:r w:rsidRPr="002B39EB">
        <w:rPr>
          <w:rFonts w:ascii="Arial" w:hAnsi="Arial"/>
          <w:b/>
          <w:color w:val="1058B0"/>
          <w:sz w:val="28"/>
        </w:rPr>
        <w:t xml:space="preserve">Základní </w:t>
      </w:r>
      <w:r>
        <w:rPr>
          <w:rFonts w:ascii="Arial" w:hAnsi="Arial"/>
          <w:b/>
          <w:color w:val="1058B0"/>
          <w:sz w:val="28"/>
        </w:rPr>
        <w:t>dokumenty a podklady pro hodnocení</w:t>
      </w:r>
    </w:p>
    <w:p w14:paraId="33B13CE1" w14:textId="77777777" w:rsidR="0056743B" w:rsidRDefault="0056743B" w:rsidP="0056743B">
      <w:pPr>
        <w:spacing w:before="120" w:after="120"/>
        <w:jc w:val="center"/>
        <w:outlineLvl w:val="0"/>
        <w:rPr>
          <w:rFonts w:ascii="Arial" w:hAnsi="Arial"/>
          <w:b/>
          <w:color w:val="1058B0"/>
          <w:sz w:val="28"/>
        </w:rPr>
      </w:pPr>
    </w:p>
    <w:p w14:paraId="54017444" w14:textId="77777777" w:rsidR="0056743B" w:rsidRPr="000A4D37" w:rsidRDefault="0056743B" w:rsidP="0056743B">
      <w:pPr>
        <w:spacing w:before="120" w:after="120"/>
        <w:jc w:val="both"/>
        <w:rPr>
          <w:rFonts w:ascii="Arial" w:hAnsi="Arial" w:cs="Arial"/>
          <w:u w:val="single"/>
        </w:rPr>
      </w:pPr>
      <w:r w:rsidRPr="000A4D37">
        <w:rPr>
          <w:rFonts w:ascii="Arial" w:hAnsi="Arial" w:cs="Arial"/>
          <w:u w:val="single"/>
        </w:rPr>
        <w:t>Dokumenty volně ke stažení (viz níže odkazy):</w:t>
      </w:r>
    </w:p>
    <w:p w14:paraId="56D635A9" w14:textId="77777777" w:rsidR="0056743B" w:rsidRPr="000A4D37" w:rsidRDefault="0056743B">
      <w:pPr>
        <w:numPr>
          <w:ilvl w:val="0"/>
          <w:numId w:val="36"/>
        </w:numPr>
        <w:spacing w:before="120" w:after="120" w:line="240" w:lineRule="auto"/>
        <w:jc w:val="both"/>
        <w:rPr>
          <w:rFonts w:ascii="Arial" w:hAnsi="Arial" w:cs="Arial"/>
        </w:rPr>
      </w:pPr>
      <w:hyperlink r:id="rId12" w:tgtFrame="Programový dokument OP Rybářství 2021–2027" w:tooltip="Programový dokument OP Rybářství 2021–2027" w:history="1">
        <w:r w:rsidRPr="000A4D37">
          <w:rPr>
            <w:rFonts w:ascii="Arial" w:hAnsi="Arial" w:cs="Arial"/>
            <w:color w:val="0000FF"/>
            <w:u w:val="single"/>
          </w:rPr>
          <w:t>Operační program Rybářství 2021–2027</w:t>
        </w:r>
      </w:hyperlink>
      <w:r w:rsidRPr="000A4D37">
        <w:rPr>
          <w:rFonts w:ascii="Arial" w:hAnsi="Arial" w:cs="Arial"/>
        </w:rPr>
        <w:t xml:space="preserve"> </w:t>
      </w:r>
    </w:p>
    <w:p w14:paraId="72D56FE1" w14:textId="77777777" w:rsidR="0056743B" w:rsidRPr="000A4D37" w:rsidRDefault="0056743B">
      <w:pPr>
        <w:numPr>
          <w:ilvl w:val="0"/>
          <w:numId w:val="36"/>
        </w:numPr>
        <w:spacing w:before="120" w:after="120" w:line="240" w:lineRule="auto"/>
        <w:jc w:val="both"/>
        <w:rPr>
          <w:rFonts w:ascii="Arial" w:hAnsi="Arial" w:cs="Arial"/>
        </w:rPr>
      </w:pPr>
      <w:hyperlink r:id="rId13" w:history="1">
        <w:r w:rsidRPr="000A4D37">
          <w:rPr>
            <w:rFonts w:ascii="Arial" w:hAnsi="Arial" w:cs="Arial"/>
            <w:color w:val="0000FF"/>
            <w:u w:val="single"/>
          </w:rPr>
          <w:t>Víceletý národní strategický plán akvakulturu pro léta 2021 až 2030</w:t>
        </w:r>
      </w:hyperlink>
    </w:p>
    <w:p w14:paraId="013202A1" w14:textId="77777777" w:rsidR="0056743B" w:rsidRPr="000A4D37" w:rsidRDefault="0056743B">
      <w:pPr>
        <w:numPr>
          <w:ilvl w:val="0"/>
          <w:numId w:val="36"/>
        </w:numPr>
        <w:spacing w:before="120" w:after="120" w:line="240" w:lineRule="auto"/>
        <w:jc w:val="both"/>
        <w:rPr>
          <w:rFonts w:ascii="Arial" w:hAnsi="Arial" w:cs="Arial"/>
        </w:rPr>
      </w:pPr>
      <w:hyperlink r:id="rId14" w:history="1">
        <w:r w:rsidRPr="000A4D37">
          <w:rPr>
            <w:rFonts w:ascii="Arial" w:hAnsi="Arial" w:cs="Arial"/>
            <w:color w:val="0000FF"/>
            <w:u w:val="single"/>
          </w:rPr>
          <w:t>Evropské právní akty</w:t>
        </w:r>
      </w:hyperlink>
    </w:p>
    <w:p w14:paraId="769B7F93" w14:textId="77777777" w:rsidR="0056743B" w:rsidRPr="000A4D37" w:rsidRDefault="0056743B">
      <w:pPr>
        <w:numPr>
          <w:ilvl w:val="0"/>
          <w:numId w:val="36"/>
        </w:numPr>
        <w:spacing w:before="120" w:after="120" w:line="240" w:lineRule="auto"/>
        <w:jc w:val="both"/>
        <w:rPr>
          <w:rFonts w:ascii="Arial" w:hAnsi="Arial" w:cs="Arial"/>
        </w:rPr>
      </w:pPr>
      <w:hyperlink r:id="rId15" w:history="1">
        <w:r w:rsidRPr="000A4D37">
          <w:rPr>
            <w:rFonts w:ascii="Arial" w:hAnsi="Arial" w:cs="Arial"/>
            <w:color w:val="0000FF"/>
            <w:u w:val="single"/>
          </w:rPr>
          <w:t>Metodický pokyn společných procesů implementace fondů EU v programovém období 2021–2027</w:t>
        </w:r>
      </w:hyperlink>
    </w:p>
    <w:p w14:paraId="467A273C" w14:textId="77777777" w:rsidR="0056743B" w:rsidRPr="000A4D37" w:rsidRDefault="0056743B">
      <w:pPr>
        <w:numPr>
          <w:ilvl w:val="0"/>
          <w:numId w:val="20"/>
        </w:numPr>
        <w:spacing w:before="120" w:after="120" w:line="240" w:lineRule="auto"/>
        <w:jc w:val="both"/>
        <w:rPr>
          <w:rFonts w:ascii="Arial" w:hAnsi="Arial" w:cs="Arial"/>
        </w:rPr>
      </w:pPr>
      <w:hyperlink r:id="rId16" w:history="1">
        <w:r w:rsidRPr="000A4D37">
          <w:rPr>
            <w:rFonts w:ascii="Arial" w:hAnsi="Arial" w:cs="Arial"/>
            <w:color w:val="0000FF"/>
            <w:u w:val="single"/>
          </w:rPr>
          <w:t>Metodický pokyn pro oblast indikátorů, evaluací a publicity v programovém období 2021–2027</w:t>
        </w:r>
      </w:hyperlink>
    </w:p>
    <w:p w14:paraId="573FFF57" w14:textId="77777777" w:rsidR="0056743B" w:rsidRPr="000A4D37" w:rsidRDefault="0056743B">
      <w:pPr>
        <w:numPr>
          <w:ilvl w:val="0"/>
          <w:numId w:val="20"/>
        </w:numPr>
        <w:spacing w:before="120" w:after="120" w:line="240" w:lineRule="auto"/>
        <w:jc w:val="both"/>
        <w:rPr>
          <w:rFonts w:ascii="Arial" w:hAnsi="Arial" w:cs="Arial"/>
        </w:rPr>
      </w:pPr>
      <w:hyperlink r:id="rId17" w:history="1">
        <w:r w:rsidRPr="000A4D37">
          <w:rPr>
            <w:rFonts w:ascii="Arial" w:hAnsi="Arial" w:cs="Arial"/>
            <w:color w:val="0000FF"/>
            <w:u w:val="single"/>
          </w:rPr>
          <w:t>Harmonogram výzev</w:t>
        </w:r>
      </w:hyperlink>
    </w:p>
    <w:p w14:paraId="4D337E94" w14:textId="77777777" w:rsidR="0056743B" w:rsidRPr="000A4D37" w:rsidRDefault="0056743B">
      <w:pPr>
        <w:numPr>
          <w:ilvl w:val="0"/>
          <w:numId w:val="20"/>
        </w:numPr>
        <w:spacing w:before="120" w:after="120" w:line="240" w:lineRule="auto"/>
        <w:jc w:val="both"/>
        <w:rPr>
          <w:rFonts w:ascii="Arial" w:hAnsi="Arial" w:cs="Arial"/>
        </w:rPr>
      </w:pPr>
      <w:hyperlink r:id="rId18" w:history="1">
        <w:r w:rsidRPr="000A4D37">
          <w:rPr>
            <w:rFonts w:ascii="Arial" w:hAnsi="Arial" w:cs="Arial"/>
            <w:bCs/>
            <w:iCs/>
            <w:color w:val="0000FF"/>
            <w:u w:val="single"/>
          </w:rPr>
          <w:t>Komunikační strategie Část 1: se zaměřením na zvýšení informovanosti spotřebitelů o prospěšnosti konzumace sladkovodních ryb a environmentálních přínosech sladkovodní akvakultury</w:t>
        </w:r>
      </w:hyperlink>
    </w:p>
    <w:p w14:paraId="4B8BC2AA" w14:textId="77777777" w:rsidR="0056743B" w:rsidRPr="000A4D37" w:rsidRDefault="0056743B">
      <w:pPr>
        <w:numPr>
          <w:ilvl w:val="0"/>
          <w:numId w:val="20"/>
        </w:numPr>
        <w:spacing w:before="120" w:after="120" w:line="240" w:lineRule="auto"/>
        <w:jc w:val="both"/>
        <w:rPr>
          <w:rFonts w:ascii="Arial" w:hAnsi="Arial" w:cs="Arial"/>
        </w:rPr>
      </w:pPr>
      <w:hyperlink r:id="rId19" w:history="1">
        <w:r w:rsidRPr="000A4D37">
          <w:rPr>
            <w:rFonts w:ascii="Arial" w:hAnsi="Arial" w:cs="Arial"/>
            <w:bCs/>
            <w:iCs/>
            <w:color w:val="0000FF"/>
            <w:u w:val="single"/>
          </w:rPr>
          <w:t>Komunikační strategie zaměřená na zajištění informovanosti potenciálních žadatelů/žadatelů/příjemců o možnostech podpory v rámci OP Rybářství 2021–2027</w:t>
        </w:r>
      </w:hyperlink>
    </w:p>
    <w:p w14:paraId="4BB7D7DD" w14:textId="77777777" w:rsidR="0056743B" w:rsidRPr="000A4D37" w:rsidRDefault="0056743B" w:rsidP="0056743B">
      <w:pPr>
        <w:spacing w:before="120" w:after="120"/>
        <w:ind w:left="720"/>
        <w:jc w:val="both"/>
        <w:rPr>
          <w:rFonts w:ascii="Arial" w:hAnsi="Arial" w:cs="Arial"/>
        </w:rPr>
      </w:pPr>
      <w:r w:rsidRPr="000A4D37">
        <w:rPr>
          <w:rFonts w:ascii="Arial" w:hAnsi="Arial" w:cs="Arial"/>
        </w:rPr>
        <w:t xml:space="preserve"> </w:t>
      </w:r>
    </w:p>
    <w:p w14:paraId="66E10689" w14:textId="77777777" w:rsidR="0056743B" w:rsidRPr="000A4D37" w:rsidRDefault="0056743B">
      <w:pPr>
        <w:numPr>
          <w:ilvl w:val="0"/>
          <w:numId w:val="20"/>
        </w:numPr>
        <w:spacing w:before="120" w:after="120" w:line="240" w:lineRule="auto"/>
        <w:rPr>
          <w:rFonts w:ascii="Arial" w:hAnsi="Arial" w:cs="Arial"/>
        </w:rPr>
      </w:pPr>
      <w:r w:rsidRPr="000A4D37">
        <w:rPr>
          <w:rFonts w:ascii="Arial" w:hAnsi="Arial" w:cs="Arial"/>
        </w:rPr>
        <w:t xml:space="preserve">Evaluační plán OP Rybářství 2021–2027 </w:t>
      </w:r>
    </w:p>
    <w:p w14:paraId="61C49A06" w14:textId="77777777" w:rsidR="0056743B" w:rsidRPr="000A4D37" w:rsidRDefault="0056743B" w:rsidP="0056743B">
      <w:pPr>
        <w:spacing w:before="120" w:after="120"/>
        <w:jc w:val="center"/>
        <w:rPr>
          <w:rFonts w:ascii="Arial" w:hAnsi="Arial" w:cs="Arial"/>
        </w:rPr>
      </w:pPr>
      <w:r w:rsidRPr="000A4D37">
        <w:rPr>
          <w:rFonts w:ascii="Arial" w:hAnsi="Arial" w:cs="Arial"/>
        </w:rPr>
        <w:object w:dxaOrig="1543" w:dyaOrig="1000" w14:anchorId="6D0577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0.5pt" o:ole="">
            <v:imagedata r:id="rId20" o:title=""/>
          </v:shape>
          <o:OLEObject Type="Embed" ProgID="Acrobat.Document.DC" ShapeID="_x0000_i1025" DrawAspect="Icon" ObjectID="_1812526623" r:id="rId21"/>
        </w:object>
      </w:r>
    </w:p>
    <w:p w14:paraId="4E55B35E" w14:textId="77777777" w:rsidR="0056743B" w:rsidRPr="000A4D37" w:rsidRDefault="0056743B" w:rsidP="0056743B">
      <w:pPr>
        <w:spacing w:before="120" w:after="120"/>
        <w:ind w:left="720"/>
        <w:jc w:val="both"/>
        <w:rPr>
          <w:rFonts w:ascii="Arial" w:hAnsi="Arial" w:cs="Arial"/>
        </w:rPr>
      </w:pPr>
    </w:p>
    <w:p w14:paraId="48CEF929" w14:textId="77777777" w:rsidR="0056743B" w:rsidRPr="000A4D37" w:rsidRDefault="0056743B">
      <w:pPr>
        <w:numPr>
          <w:ilvl w:val="0"/>
          <w:numId w:val="20"/>
        </w:numPr>
        <w:spacing w:before="120" w:after="120" w:line="240" w:lineRule="auto"/>
        <w:jc w:val="both"/>
        <w:rPr>
          <w:rFonts w:ascii="Arial" w:hAnsi="Arial" w:cs="Arial"/>
        </w:rPr>
      </w:pPr>
      <w:r w:rsidRPr="000A4D37">
        <w:rPr>
          <w:rFonts w:ascii="Arial" w:hAnsi="Arial" w:cs="Arial"/>
        </w:rPr>
        <w:t xml:space="preserve">Analýza a doporučení pro využívání zjednodušených metod vykazování </w:t>
      </w:r>
    </w:p>
    <w:p w14:paraId="473975D5" w14:textId="77777777" w:rsidR="0056743B" w:rsidRPr="000A4D37" w:rsidRDefault="0056743B" w:rsidP="0056743B">
      <w:pPr>
        <w:spacing w:before="120" w:after="120"/>
        <w:ind w:left="360"/>
        <w:jc w:val="right"/>
        <w:rPr>
          <w:rFonts w:ascii="Arial" w:hAnsi="Arial" w:cs="Arial"/>
        </w:rPr>
      </w:pPr>
      <w:r w:rsidRPr="000A4D37">
        <w:rPr>
          <w:rFonts w:ascii="Arial" w:hAnsi="Arial" w:cs="Arial"/>
        </w:rPr>
        <w:object w:dxaOrig="1543" w:dyaOrig="1000" w14:anchorId="05C7A946">
          <v:shape id="_x0000_i1026" type="#_x0000_t75" style="width:77pt;height:50.5pt" o:ole="">
            <v:imagedata r:id="rId22" o:title=""/>
          </v:shape>
          <o:OLEObject Type="Embed" ProgID="Acrobat.Document.DC" ShapeID="_x0000_i1026" DrawAspect="Icon" ObjectID="_1812526624" r:id="rId23"/>
        </w:object>
      </w:r>
    </w:p>
    <w:p w14:paraId="026A415A" w14:textId="77777777" w:rsidR="0056743B" w:rsidRPr="000A4D37" w:rsidRDefault="0056743B" w:rsidP="0056743B">
      <w:pPr>
        <w:spacing w:before="120" w:after="120"/>
        <w:jc w:val="both"/>
        <w:rPr>
          <w:rFonts w:ascii="Arial" w:hAnsi="Arial" w:cs="Arial"/>
          <w:u w:val="single"/>
        </w:rPr>
      </w:pPr>
    </w:p>
    <w:p w14:paraId="4159CC6C" w14:textId="77777777" w:rsidR="0056743B" w:rsidRPr="000A4D37" w:rsidRDefault="0056743B">
      <w:pPr>
        <w:numPr>
          <w:ilvl w:val="0"/>
          <w:numId w:val="20"/>
        </w:numPr>
        <w:spacing w:before="120" w:after="120" w:line="240" w:lineRule="auto"/>
        <w:rPr>
          <w:rFonts w:ascii="Arial" w:hAnsi="Arial" w:cs="Arial"/>
          <w:bCs/>
          <w:iCs/>
        </w:rPr>
      </w:pPr>
      <w:r w:rsidRPr="000A4D37">
        <w:rPr>
          <w:rFonts w:ascii="Arial" w:hAnsi="Arial" w:cs="Arial"/>
          <w:bCs/>
          <w:iCs/>
        </w:rPr>
        <w:t xml:space="preserve">Metodika hodnocení OP Rybářství včetně Indikátorové soustavy  </w:t>
      </w:r>
    </w:p>
    <w:p w14:paraId="2D0423F4" w14:textId="77777777" w:rsidR="0056743B" w:rsidRPr="000A4D37" w:rsidRDefault="0056743B" w:rsidP="0056743B">
      <w:pPr>
        <w:spacing w:before="120" w:after="120"/>
        <w:ind w:left="720"/>
        <w:jc w:val="right"/>
        <w:rPr>
          <w:rFonts w:ascii="Aptos" w:hAnsi="Aptos" w:cs="Arial"/>
          <w:b/>
          <w:iCs/>
        </w:rPr>
      </w:pPr>
      <w:r w:rsidRPr="000A4D37">
        <w:rPr>
          <w:rFonts w:ascii="Aptos" w:hAnsi="Aptos" w:cs="Arial"/>
          <w:b/>
          <w:iCs/>
        </w:rPr>
        <w:object w:dxaOrig="1543" w:dyaOrig="1000" w14:anchorId="57B5A87D">
          <v:shape id="_x0000_i1027" type="#_x0000_t75" style="width:77pt;height:50.5pt" o:ole="">
            <v:imagedata r:id="rId24" o:title=""/>
          </v:shape>
          <o:OLEObject Type="Embed" ProgID="Acrobat.Document.DC" ShapeID="_x0000_i1027" DrawAspect="Icon" ObjectID="_1812526625" r:id="rId25"/>
        </w:object>
      </w:r>
      <w:r w:rsidRPr="000A4D37">
        <w:rPr>
          <w:rFonts w:ascii="Aptos" w:hAnsi="Aptos" w:cs="Arial"/>
          <w:b/>
          <w:iCs/>
        </w:rPr>
        <w:object w:dxaOrig="1543" w:dyaOrig="1000" w14:anchorId="6F0D96E1">
          <v:shape id="_x0000_i1028" type="#_x0000_t75" style="width:77pt;height:50.5pt" o:ole="">
            <v:imagedata r:id="rId26" o:title=""/>
          </v:shape>
          <o:OLEObject Type="Embed" ProgID="Excel.Sheet.12" ShapeID="_x0000_i1028" DrawAspect="Icon" ObjectID="_1812526626" r:id="rId27"/>
        </w:object>
      </w:r>
    </w:p>
    <w:p w14:paraId="12E41485" w14:textId="77777777" w:rsidR="0056743B" w:rsidRPr="000A4D37" w:rsidRDefault="0056743B">
      <w:pPr>
        <w:numPr>
          <w:ilvl w:val="0"/>
          <w:numId w:val="20"/>
        </w:numPr>
        <w:spacing w:before="120" w:after="120" w:line="240" w:lineRule="auto"/>
        <w:rPr>
          <w:rFonts w:ascii="Arial" w:hAnsi="Arial" w:cs="Arial"/>
          <w:bCs/>
          <w:iCs/>
        </w:rPr>
      </w:pPr>
      <w:r w:rsidRPr="000A4D37">
        <w:rPr>
          <w:rFonts w:ascii="Arial" w:hAnsi="Arial" w:cs="Arial"/>
          <w:bCs/>
          <w:iCs/>
        </w:rPr>
        <w:t xml:space="preserve">Metodika hodnocení OP Rybářství 2021–2027  </w:t>
      </w:r>
    </w:p>
    <w:p w14:paraId="52F3F3BA" w14:textId="77777777" w:rsidR="0056743B" w:rsidRPr="000A4D37" w:rsidRDefault="0056743B" w:rsidP="0056743B">
      <w:pPr>
        <w:spacing w:before="120" w:after="120"/>
        <w:ind w:left="720"/>
        <w:jc w:val="right"/>
        <w:rPr>
          <w:rFonts w:ascii="Arial" w:hAnsi="Arial" w:cs="Arial"/>
          <w:bCs/>
          <w:iCs/>
        </w:rPr>
      </w:pPr>
      <w:r w:rsidRPr="000A4D37">
        <w:rPr>
          <w:rFonts w:ascii="Arial" w:hAnsi="Arial" w:cs="Arial"/>
          <w:bCs/>
          <w:iCs/>
        </w:rPr>
        <w:object w:dxaOrig="1543" w:dyaOrig="1000" w14:anchorId="77621CE9">
          <v:shape id="_x0000_i1029" type="#_x0000_t75" style="width:77pt;height:50.5pt" o:ole="">
            <v:imagedata r:id="rId24" o:title=""/>
          </v:shape>
          <o:OLEObject Type="Embed" ProgID="Acrobat.Document.DC" ShapeID="_x0000_i1029" DrawAspect="Icon" ObjectID="_1812526627" r:id="rId28"/>
        </w:object>
      </w:r>
    </w:p>
    <w:p w14:paraId="73DA165C" w14:textId="77777777" w:rsidR="0056743B" w:rsidRPr="000A4D37" w:rsidRDefault="0056743B" w:rsidP="0056743B">
      <w:pPr>
        <w:spacing w:before="120" w:after="120"/>
        <w:ind w:left="720"/>
        <w:jc w:val="right"/>
        <w:rPr>
          <w:rFonts w:ascii="Arial" w:hAnsi="Arial" w:cs="Arial"/>
          <w:bCs/>
          <w:iCs/>
        </w:rPr>
      </w:pPr>
    </w:p>
    <w:p w14:paraId="1098C7ED" w14:textId="77777777" w:rsidR="0056743B" w:rsidRPr="000A4D37" w:rsidRDefault="0056743B">
      <w:pPr>
        <w:numPr>
          <w:ilvl w:val="0"/>
          <w:numId w:val="20"/>
        </w:numPr>
        <w:spacing w:before="120" w:after="120" w:line="240" w:lineRule="auto"/>
        <w:jc w:val="both"/>
        <w:rPr>
          <w:rFonts w:ascii="Arial" w:hAnsi="Arial" w:cs="Arial"/>
          <w:bCs/>
          <w:iCs/>
          <w:lang w:val="x-none" w:eastAsia="x-none"/>
        </w:rPr>
      </w:pPr>
      <w:proofErr w:type="spellStart"/>
      <w:r w:rsidRPr="000A4D37">
        <w:rPr>
          <w:rFonts w:ascii="Arial" w:hAnsi="Arial" w:cs="Arial"/>
          <w:bCs/>
          <w:iCs/>
          <w:lang w:val="x-none" w:eastAsia="x-none"/>
        </w:rPr>
        <w:t>Baseline</w:t>
      </w:r>
      <w:proofErr w:type="spellEnd"/>
      <w:r w:rsidRPr="000A4D37">
        <w:rPr>
          <w:rFonts w:ascii="Arial" w:hAnsi="Arial" w:cs="Arial"/>
          <w:bCs/>
          <w:iCs/>
          <w:lang w:val="x-none" w:eastAsia="x-none"/>
        </w:rPr>
        <w:t xml:space="preserve"> studie OP Rybářství 2021–2027 </w:t>
      </w:r>
    </w:p>
    <w:p w14:paraId="503A965B" w14:textId="77777777" w:rsidR="0056743B" w:rsidRPr="000A4D37" w:rsidRDefault="0056743B" w:rsidP="0056743B">
      <w:pPr>
        <w:spacing w:before="120" w:after="120"/>
        <w:ind w:left="720"/>
        <w:jc w:val="right"/>
        <w:rPr>
          <w:rFonts w:ascii="Arial" w:hAnsi="Arial" w:cs="Arial"/>
          <w:bCs/>
          <w:iCs/>
          <w:lang w:val="x-none" w:eastAsia="x-none"/>
        </w:rPr>
      </w:pPr>
      <w:r w:rsidRPr="000A4D37">
        <w:rPr>
          <w:rFonts w:ascii="Arial" w:hAnsi="Arial" w:cs="Arial"/>
          <w:bCs/>
          <w:iCs/>
          <w:lang w:val="x-none" w:eastAsia="x-none"/>
        </w:rPr>
        <w:object w:dxaOrig="1543" w:dyaOrig="1000" w14:anchorId="09FC1B7F">
          <v:shape id="_x0000_i1030" type="#_x0000_t75" style="width:77pt;height:50.5pt" o:ole="">
            <v:imagedata r:id="rId29" o:title=""/>
          </v:shape>
          <o:OLEObject Type="Embed" ProgID="Acrobat.Document.DC" ShapeID="_x0000_i1030" DrawAspect="Icon" ObjectID="_1812526628" r:id="rId30"/>
        </w:object>
      </w:r>
    </w:p>
    <w:p w14:paraId="72A6F0EE" w14:textId="77777777" w:rsidR="0056743B" w:rsidRPr="000A4D37" w:rsidRDefault="0056743B" w:rsidP="0056743B">
      <w:pPr>
        <w:spacing w:after="0" w:line="240" w:lineRule="auto"/>
        <w:ind w:left="720"/>
        <w:jc w:val="both"/>
        <w:rPr>
          <w:rFonts w:ascii="Aptos" w:hAnsi="Aptos" w:cs="Arial"/>
          <w:b/>
          <w:iCs/>
          <w:highlight w:val="yellow"/>
          <w:lang w:val="x-none" w:eastAsia="x-none"/>
        </w:rPr>
      </w:pPr>
    </w:p>
    <w:p w14:paraId="0975CC6E" w14:textId="77777777" w:rsidR="0056743B" w:rsidRPr="000A4D37" w:rsidRDefault="0056743B">
      <w:pPr>
        <w:numPr>
          <w:ilvl w:val="0"/>
          <w:numId w:val="20"/>
        </w:numPr>
        <w:spacing w:before="120" w:after="120" w:line="240" w:lineRule="auto"/>
        <w:jc w:val="both"/>
        <w:rPr>
          <w:rFonts w:ascii="Arial" w:hAnsi="Arial" w:cs="Arial"/>
          <w:bCs/>
          <w:iCs/>
        </w:rPr>
      </w:pPr>
      <w:r w:rsidRPr="000A4D37">
        <w:rPr>
          <w:rFonts w:ascii="Arial" w:hAnsi="Arial" w:cs="Arial"/>
          <w:bCs/>
          <w:iCs/>
        </w:rPr>
        <w:t xml:space="preserve">Příprava OP Rybářství: Analýza absorpční kapacity a nastavení rámce pro monitoring                  a hodnocení </w:t>
      </w:r>
    </w:p>
    <w:p w14:paraId="07305615" w14:textId="77777777" w:rsidR="0056743B" w:rsidRPr="000A4D37" w:rsidRDefault="0056743B" w:rsidP="0056743B">
      <w:pPr>
        <w:spacing w:before="120" w:after="120"/>
        <w:ind w:left="720"/>
        <w:jc w:val="right"/>
        <w:rPr>
          <w:rFonts w:ascii="Aptos" w:hAnsi="Aptos" w:cs="Arial"/>
          <w:bCs/>
          <w:iCs/>
        </w:rPr>
      </w:pPr>
      <w:r w:rsidRPr="000A4D37">
        <w:rPr>
          <w:rFonts w:ascii="Aptos" w:hAnsi="Aptos" w:cs="Arial"/>
          <w:bCs/>
          <w:iCs/>
        </w:rPr>
        <w:object w:dxaOrig="1543" w:dyaOrig="1000" w14:anchorId="27B78C90">
          <v:shape id="_x0000_i1031" type="#_x0000_t75" style="width:77pt;height:50.5pt" o:ole="">
            <v:imagedata r:id="rId31" o:title=""/>
          </v:shape>
          <o:OLEObject Type="Embed" ProgID="Acrobat.Document.DC" ShapeID="_x0000_i1031" DrawAspect="Icon" ObjectID="_1812526629" r:id="rId32"/>
        </w:object>
      </w:r>
    </w:p>
    <w:p w14:paraId="646306FE" w14:textId="77777777" w:rsidR="0056743B" w:rsidRPr="000A4D37" w:rsidRDefault="0056743B" w:rsidP="0056743B">
      <w:pPr>
        <w:spacing w:after="0" w:line="240" w:lineRule="auto"/>
        <w:rPr>
          <w:rFonts w:ascii="Arial" w:hAnsi="Arial"/>
          <w:b/>
          <w:bCs/>
        </w:rPr>
      </w:pPr>
    </w:p>
    <w:p w14:paraId="46103449" w14:textId="77777777" w:rsidR="0056743B" w:rsidRPr="0050086B" w:rsidRDefault="0056743B" w:rsidP="0056743B">
      <w:pPr>
        <w:spacing w:before="120" w:after="120"/>
        <w:jc w:val="both"/>
        <w:rPr>
          <w:rFonts w:ascii="Arial" w:hAnsi="Arial" w:cs="Arial"/>
          <w:u w:val="single"/>
        </w:rPr>
      </w:pPr>
      <w:r w:rsidRPr="0050086B">
        <w:rPr>
          <w:rFonts w:ascii="Arial" w:hAnsi="Arial" w:cs="Arial"/>
          <w:u w:val="single"/>
        </w:rPr>
        <w:t xml:space="preserve">Dokumenty a soubory, které budou </w:t>
      </w:r>
      <w:r>
        <w:rPr>
          <w:rFonts w:ascii="Arial" w:hAnsi="Arial" w:cs="Arial"/>
          <w:u w:val="single"/>
        </w:rPr>
        <w:t>Z</w:t>
      </w:r>
      <w:r w:rsidRPr="0050086B">
        <w:rPr>
          <w:rFonts w:ascii="Arial" w:hAnsi="Arial" w:cs="Arial"/>
          <w:u w:val="single"/>
        </w:rPr>
        <w:t>hotoviteli předány po podpisu smlouvy:</w:t>
      </w:r>
    </w:p>
    <w:p w14:paraId="76B2B194" w14:textId="77777777" w:rsidR="0056743B" w:rsidRPr="0050086B" w:rsidRDefault="0056743B">
      <w:pPr>
        <w:numPr>
          <w:ilvl w:val="0"/>
          <w:numId w:val="20"/>
        </w:numPr>
        <w:spacing w:before="120" w:after="120"/>
        <w:jc w:val="both"/>
        <w:rPr>
          <w:rFonts w:ascii="Arial" w:hAnsi="Arial" w:cs="Arial"/>
        </w:rPr>
      </w:pPr>
      <w:r w:rsidRPr="0050086B">
        <w:rPr>
          <w:rFonts w:ascii="Arial" w:hAnsi="Arial" w:cs="Arial"/>
        </w:rPr>
        <w:t xml:space="preserve">Formuláře žádostí, monitorovacích zpráv apod. </w:t>
      </w:r>
    </w:p>
    <w:p w14:paraId="40536B88" w14:textId="77777777" w:rsidR="0056743B" w:rsidRPr="0050086B" w:rsidRDefault="0056743B">
      <w:pPr>
        <w:numPr>
          <w:ilvl w:val="0"/>
          <w:numId w:val="20"/>
        </w:numPr>
        <w:spacing w:before="120" w:after="120"/>
        <w:jc w:val="both"/>
        <w:rPr>
          <w:rFonts w:ascii="Arial" w:hAnsi="Arial" w:cs="Arial"/>
        </w:rPr>
      </w:pPr>
      <w:r w:rsidRPr="0050086B">
        <w:rPr>
          <w:rFonts w:ascii="Arial" w:hAnsi="Arial" w:cs="Arial"/>
        </w:rPr>
        <w:t>Výstupní sestavy z MS20</w:t>
      </w:r>
      <w:r>
        <w:rPr>
          <w:rFonts w:ascii="Arial" w:hAnsi="Arial" w:cs="Arial"/>
        </w:rPr>
        <w:t>21</w:t>
      </w:r>
      <w:r w:rsidRPr="0050086B">
        <w:rPr>
          <w:rFonts w:ascii="Arial" w:hAnsi="Arial" w:cs="Arial"/>
        </w:rPr>
        <w:t>+ (IS SZIF)</w:t>
      </w:r>
    </w:p>
    <w:p w14:paraId="5B51287B" w14:textId="77777777" w:rsidR="0056743B" w:rsidRPr="0050086B" w:rsidRDefault="0056743B">
      <w:pPr>
        <w:numPr>
          <w:ilvl w:val="0"/>
          <w:numId w:val="20"/>
        </w:numPr>
        <w:spacing w:before="120" w:after="120"/>
        <w:jc w:val="both"/>
        <w:rPr>
          <w:rFonts w:ascii="Arial" w:hAnsi="Arial" w:cs="Arial"/>
        </w:rPr>
      </w:pPr>
      <w:r w:rsidRPr="0050086B">
        <w:rPr>
          <w:rFonts w:ascii="Arial" w:hAnsi="Arial" w:cs="Arial"/>
        </w:rPr>
        <w:t xml:space="preserve">Zápisy z MV OP Rybářství, jednání přezkumných komisí, odborných skupin, pracovních skupin na úrovni ŘO OP Rybářství atd. </w:t>
      </w:r>
    </w:p>
    <w:p w14:paraId="538ADBFC" w14:textId="77777777" w:rsidR="0056743B" w:rsidRPr="0050086B" w:rsidRDefault="0056743B">
      <w:pPr>
        <w:numPr>
          <w:ilvl w:val="0"/>
          <w:numId w:val="20"/>
        </w:numPr>
        <w:spacing w:before="120" w:after="120"/>
        <w:jc w:val="both"/>
        <w:rPr>
          <w:rFonts w:ascii="Arial" w:hAnsi="Arial" w:cs="Arial"/>
        </w:rPr>
      </w:pPr>
      <w:r w:rsidRPr="0050086B">
        <w:rPr>
          <w:rFonts w:ascii="Arial" w:hAnsi="Arial" w:cs="Arial"/>
        </w:rPr>
        <w:t xml:space="preserve">Seznam projektů schválených ke spolufinancování z OP Rybářství  </w:t>
      </w:r>
    </w:p>
    <w:p w14:paraId="11264291" w14:textId="77777777" w:rsidR="0056743B" w:rsidRPr="0050086B" w:rsidRDefault="0056743B">
      <w:pPr>
        <w:numPr>
          <w:ilvl w:val="0"/>
          <w:numId w:val="20"/>
        </w:numPr>
        <w:spacing w:before="120" w:after="120"/>
        <w:rPr>
          <w:rFonts w:ascii="Arial" w:hAnsi="Arial" w:cs="Arial"/>
        </w:rPr>
      </w:pPr>
      <w:r w:rsidRPr="0050086B">
        <w:rPr>
          <w:rFonts w:ascii="Arial" w:hAnsi="Arial" w:cs="Arial"/>
        </w:rPr>
        <w:t xml:space="preserve">Loga ENRAF a </w:t>
      </w:r>
      <w:proofErr w:type="spellStart"/>
      <w:r w:rsidRPr="0050086B">
        <w:rPr>
          <w:rFonts w:ascii="Arial" w:hAnsi="Arial" w:cs="Arial"/>
        </w:rPr>
        <w:t>MZe</w:t>
      </w:r>
      <w:proofErr w:type="spellEnd"/>
    </w:p>
    <w:p w14:paraId="03D47D5C" w14:textId="77777777" w:rsidR="0056743B" w:rsidRPr="0050086B" w:rsidRDefault="0056743B">
      <w:pPr>
        <w:numPr>
          <w:ilvl w:val="0"/>
          <w:numId w:val="20"/>
        </w:numPr>
        <w:spacing w:before="120" w:after="120"/>
        <w:rPr>
          <w:rFonts w:ascii="Arial" w:hAnsi="Arial" w:cs="Arial"/>
        </w:rPr>
      </w:pPr>
      <w:r w:rsidRPr="0050086B">
        <w:rPr>
          <w:rFonts w:ascii="Arial" w:hAnsi="Arial" w:cs="Arial"/>
        </w:rPr>
        <w:t xml:space="preserve">Manuál </w:t>
      </w:r>
      <w:r w:rsidRPr="0050086B">
        <w:rPr>
          <w:rFonts w:ascii="Arial" w:hAnsi="Arial" w:cs="Arial"/>
          <w:bCs/>
        </w:rPr>
        <w:t xml:space="preserve">jednotného vizuálního stylu </w:t>
      </w:r>
    </w:p>
    <w:p w14:paraId="09D9ED3F" w14:textId="77777777" w:rsidR="0056743B" w:rsidRPr="0050086B" w:rsidRDefault="0056743B">
      <w:pPr>
        <w:numPr>
          <w:ilvl w:val="0"/>
          <w:numId w:val="20"/>
        </w:numPr>
        <w:spacing w:after="0" w:line="240" w:lineRule="auto"/>
        <w:rPr>
          <w:rFonts w:ascii="Arial" w:hAnsi="Arial" w:cs="Arial"/>
        </w:rPr>
      </w:pPr>
      <w:r w:rsidRPr="06559DEB">
        <w:rPr>
          <w:rFonts w:ascii="Arial" w:hAnsi="Arial"/>
        </w:rPr>
        <w:t>Podklady/zdroje, potřebné zejména pro vyhodnocení komunikačních aktivit</w:t>
      </w:r>
      <w:r w:rsidRPr="06559DEB">
        <w:rPr>
          <w:rFonts w:ascii="Arial" w:hAnsi="Arial" w:cs="Arial"/>
        </w:rPr>
        <w:t xml:space="preserve"> příp. další dle požadavků Zhotovitele</w:t>
      </w:r>
    </w:p>
    <w:p w14:paraId="086F2D8E" w14:textId="77777777" w:rsidR="0056743B" w:rsidRPr="000A4D37" w:rsidRDefault="0056743B" w:rsidP="0056743B">
      <w:pPr>
        <w:spacing w:after="0" w:line="240" w:lineRule="auto"/>
        <w:rPr>
          <w:rFonts w:ascii="Arial" w:hAnsi="Arial"/>
          <w:b/>
          <w:bCs/>
        </w:rPr>
      </w:pPr>
    </w:p>
    <w:p w14:paraId="2C3365BF" w14:textId="77777777" w:rsidR="0056743B" w:rsidRPr="000A4D37" w:rsidRDefault="0056743B" w:rsidP="0056743B">
      <w:pPr>
        <w:spacing w:after="0" w:line="240" w:lineRule="auto"/>
        <w:rPr>
          <w:rFonts w:ascii="Arial" w:hAnsi="Arial"/>
          <w:b/>
          <w:bCs/>
        </w:rPr>
      </w:pPr>
    </w:p>
    <w:p w14:paraId="4AD31CF7" w14:textId="77777777" w:rsidR="0056743B" w:rsidRPr="000A4D37" w:rsidRDefault="0056743B" w:rsidP="0056743B">
      <w:pPr>
        <w:spacing w:after="0" w:line="240" w:lineRule="auto"/>
        <w:rPr>
          <w:rFonts w:ascii="Arial" w:hAnsi="Arial"/>
          <w:b/>
          <w:bCs/>
        </w:rPr>
      </w:pPr>
    </w:p>
    <w:p w14:paraId="200AFBA3" w14:textId="77777777" w:rsidR="0056743B" w:rsidRPr="002B39EB" w:rsidRDefault="0056743B" w:rsidP="0056743B">
      <w:pPr>
        <w:spacing w:before="120" w:after="120"/>
        <w:outlineLvl w:val="0"/>
        <w:rPr>
          <w:rFonts w:ascii="Arial" w:hAnsi="Arial"/>
          <w:b/>
          <w:color w:val="1058B0"/>
          <w:sz w:val="28"/>
        </w:rPr>
      </w:pPr>
    </w:p>
    <w:p w14:paraId="60644FC4" w14:textId="77777777" w:rsidR="0056743B" w:rsidRDefault="0056743B" w:rsidP="0056743B"/>
    <w:p w14:paraId="16AED7F6" w14:textId="77777777" w:rsidR="0056743B" w:rsidRDefault="0056743B" w:rsidP="0056743B"/>
    <w:p w14:paraId="23DE1729" w14:textId="77777777" w:rsidR="0056743B" w:rsidRDefault="0056743B" w:rsidP="0056743B"/>
    <w:p w14:paraId="0A18EA40" w14:textId="77777777" w:rsidR="0056743B" w:rsidRDefault="0056743B" w:rsidP="0056743B"/>
    <w:p w14:paraId="3DBCA46F" w14:textId="77777777" w:rsidR="00834F8F" w:rsidRDefault="00834F8F" w:rsidP="004272C8">
      <w:pPr>
        <w:autoSpaceDE w:val="0"/>
        <w:autoSpaceDN w:val="0"/>
        <w:adjustRightInd w:val="0"/>
        <w:spacing w:before="120" w:after="120"/>
        <w:rPr>
          <w:rFonts w:ascii="Arial" w:hAnsi="Arial" w:cs="Arial"/>
          <w:b/>
          <w:i/>
          <w:sz w:val="28"/>
        </w:rPr>
      </w:pPr>
    </w:p>
    <w:p w14:paraId="107A8817" w14:textId="77777777" w:rsidR="00E96B9D" w:rsidRPr="004272C8" w:rsidRDefault="00E96B9D" w:rsidP="00E96B9D">
      <w:pPr>
        <w:autoSpaceDE w:val="0"/>
        <w:autoSpaceDN w:val="0"/>
        <w:adjustRightInd w:val="0"/>
        <w:spacing w:before="120" w:after="120"/>
        <w:ind w:left="708" w:hanging="708"/>
        <w:jc w:val="right"/>
        <w:rPr>
          <w:rFonts w:ascii="Arial" w:hAnsi="Arial" w:cs="Arial"/>
          <w:b/>
          <w:i/>
          <w:sz w:val="28"/>
        </w:rPr>
      </w:pPr>
      <w:r w:rsidRPr="004272C8">
        <w:rPr>
          <w:rFonts w:ascii="Arial" w:hAnsi="Arial" w:cs="Arial"/>
          <w:b/>
          <w:i/>
          <w:sz w:val="28"/>
        </w:rPr>
        <w:lastRenderedPageBreak/>
        <w:t>Příloha č. 2 – Položkový rozpočet</w:t>
      </w:r>
    </w:p>
    <w:p w14:paraId="47C383CA" w14:textId="77777777" w:rsidR="00E96B9D" w:rsidRPr="004272C8" w:rsidRDefault="00E96B9D" w:rsidP="00E96B9D">
      <w:pPr>
        <w:spacing w:before="120" w:after="120"/>
        <w:jc w:val="both"/>
        <w:rPr>
          <w:rFonts w:ascii="Arial" w:hAnsi="Arial" w:cs="Arial"/>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1560"/>
        <w:gridCol w:w="1710"/>
        <w:gridCol w:w="2117"/>
      </w:tblGrid>
      <w:tr w:rsidR="00E96B9D" w:rsidRPr="004272C8" w14:paraId="7FCDA9BB" w14:textId="77777777" w:rsidTr="004D449E">
        <w:tc>
          <w:tcPr>
            <w:tcW w:w="3964" w:type="dxa"/>
            <w:shd w:val="clear" w:color="auto" w:fill="D9D9D9"/>
          </w:tcPr>
          <w:p w14:paraId="32A3C762" w14:textId="77777777" w:rsidR="00E96B9D" w:rsidRPr="004272C8" w:rsidRDefault="00E96B9D" w:rsidP="004D449E">
            <w:pPr>
              <w:spacing w:before="120" w:after="120"/>
              <w:jc w:val="both"/>
              <w:rPr>
                <w:rFonts w:ascii="Arial" w:hAnsi="Arial"/>
                <w:b/>
              </w:rPr>
            </w:pPr>
            <w:r>
              <w:rPr>
                <w:rFonts w:ascii="Arial" w:hAnsi="Arial"/>
                <w:b/>
              </w:rPr>
              <w:t>Plnění</w:t>
            </w:r>
            <w:r w:rsidRPr="004272C8">
              <w:rPr>
                <w:rFonts w:ascii="Arial" w:hAnsi="Arial"/>
                <w:b/>
              </w:rPr>
              <w:t xml:space="preserve"> </w:t>
            </w:r>
          </w:p>
        </w:tc>
        <w:tc>
          <w:tcPr>
            <w:tcW w:w="1560" w:type="dxa"/>
            <w:shd w:val="clear" w:color="auto" w:fill="D9D9D9"/>
            <w:vAlign w:val="center"/>
          </w:tcPr>
          <w:p w14:paraId="5024BCC3" w14:textId="77777777" w:rsidR="00E96B9D" w:rsidRPr="004272C8" w:rsidRDefault="00E96B9D" w:rsidP="004D449E">
            <w:pPr>
              <w:spacing w:before="120" w:after="120"/>
              <w:jc w:val="center"/>
              <w:rPr>
                <w:rFonts w:ascii="Arial" w:hAnsi="Arial"/>
                <w:b/>
              </w:rPr>
            </w:pPr>
            <w:r w:rsidRPr="004272C8">
              <w:rPr>
                <w:rFonts w:ascii="Arial" w:hAnsi="Arial"/>
                <w:b/>
              </w:rPr>
              <w:t>Cena v Kč bez DPH</w:t>
            </w:r>
          </w:p>
        </w:tc>
        <w:tc>
          <w:tcPr>
            <w:tcW w:w="1710" w:type="dxa"/>
            <w:shd w:val="clear" w:color="auto" w:fill="D9D9D9"/>
            <w:vAlign w:val="center"/>
          </w:tcPr>
          <w:p w14:paraId="2C6A6D97" w14:textId="77777777" w:rsidR="00E96B9D" w:rsidRPr="004272C8" w:rsidRDefault="00E96B9D" w:rsidP="004D449E">
            <w:pPr>
              <w:spacing w:before="120" w:after="120"/>
              <w:jc w:val="center"/>
              <w:rPr>
                <w:rFonts w:ascii="Arial" w:hAnsi="Arial"/>
                <w:b/>
              </w:rPr>
            </w:pPr>
            <w:r w:rsidRPr="004272C8">
              <w:rPr>
                <w:rFonts w:ascii="Arial" w:hAnsi="Arial"/>
                <w:b/>
              </w:rPr>
              <w:t>DPH (neplátce DPH nevyplňuje)</w:t>
            </w:r>
          </w:p>
        </w:tc>
        <w:tc>
          <w:tcPr>
            <w:tcW w:w="2117" w:type="dxa"/>
            <w:shd w:val="clear" w:color="auto" w:fill="D9D9D9"/>
          </w:tcPr>
          <w:p w14:paraId="09FB1127" w14:textId="77777777" w:rsidR="00E96B9D" w:rsidRPr="004272C8" w:rsidRDefault="00E96B9D" w:rsidP="004D449E">
            <w:pPr>
              <w:spacing w:before="120" w:after="120"/>
              <w:jc w:val="center"/>
              <w:rPr>
                <w:rFonts w:ascii="Arial" w:hAnsi="Arial"/>
                <w:b/>
              </w:rPr>
            </w:pPr>
            <w:r w:rsidRPr="004272C8">
              <w:rPr>
                <w:rFonts w:ascii="Arial" w:hAnsi="Arial"/>
                <w:b/>
              </w:rPr>
              <w:t>Cena v Kč s DPH (neplátce DPH nevyplňuje)</w:t>
            </w:r>
          </w:p>
        </w:tc>
      </w:tr>
      <w:tr w:rsidR="00E96B9D" w:rsidRPr="004272C8" w14:paraId="102898FE" w14:textId="77777777" w:rsidTr="004D449E">
        <w:tc>
          <w:tcPr>
            <w:tcW w:w="3964" w:type="dxa"/>
            <w:shd w:val="clear" w:color="auto" w:fill="auto"/>
          </w:tcPr>
          <w:p w14:paraId="0FF55D5A" w14:textId="419571D4" w:rsidR="00E96B9D" w:rsidRPr="004F6240" w:rsidRDefault="00151A1A" w:rsidP="004D449E">
            <w:pPr>
              <w:spacing w:before="120" w:after="120"/>
              <w:jc w:val="both"/>
              <w:rPr>
                <w:rFonts w:ascii="Arial" w:hAnsi="Arial" w:cs="Arial"/>
              </w:rPr>
            </w:pPr>
            <w:r>
              <w:rPr>
                <w:rFonts w:ascii="Arial" w:hAnsi="Arial" w:cs="Arial"/>
                <w:b/>
              </w:rPr>
              <w:t>Průběžné hodnocení OP Rybářství 2021̶ 2027</w:t>
            </w:r>
          </w:p>
          <w:p w14:paraId="530B0742" w14:textId="77777777" w:rsidR="00E96B9D" w:rsidRPr="002B39EB" w:rsidRDefault="00E96B9D" w:rsidP="004D449E">
            <w:pPr>
              <w:spacing w:before="120" w:after="120"/>
              <w:rPr>
                <w:rFonts w:ascii="Arial" w:hAnsi="Arial" w:cs="Arial"/>
              </w:rPr>
            </w:pPr>
          </w:p>
        </w:tc>
        <w:tc>
          <w:tcPr>
            <w:tcW w:w="1560" w:type="dxa"/>
            <w:vAlign w:val="center"/>
          </w:tcPr>
          <w:p w14:paraId="69224657" w14:textId="77777777" w:rsidR="00E96B9D" w:rsidRPr="004272C8" w:rsidRDefault="00E96B9D" w:rsidP="004D449E">
            <w:pPr>
              <w:spacing w:before="120" w:after="120"/>
              <w:jc w:val="center"/>
              <w:rPr>
                <w:rFonts w:ascii="Arial" w:hAnsi="Arial"/>
              </w:rPr>
            </w:pPr>
          </w:p>
        </w:tc>
        <w:tc>
          <w:tcPr>
            <w:tcW w:w="1710" w:type="dxa"/>
            <w:vAlign w:val="center"/>
          </w:tcPr>
          <w:p w14:paraId="62F16FDD" w14:textId="77777777" w:rsidR="00E96B9D" w:rsidRPr="004272C8" w:rsidRDefault="00E96B9D" w:rsidP="004D449E">
            <w:pPr>
              <w:spacing w:before="120" w:after="120"/>
              <w:jc w:val="center"/>
              <w:rPr>
                <w:rFonts w:ascii="Arial" w:hAnsi="Arial"/>
              </w:rPr>
            </w:pPr>
          </w:p>
        </w:tc>
        <w:tc>
          <w:tcPr>
            <w:tcW w:w="2117" w:type="dxa"/>
          </w:tcPr>
          <w:p w14:paraId="635D5F94" w14:textId="77777777" w:rsidR="00E96B9D" w:rsidRPr="004272C8" w:rsidRDefault="00E96B9D" w:rsidP="004D449E">
            <w:pPr>
              <w:spacing w:before="120" w:after="120"/>
              <w:jc w:val="center"/>
              <w:rPr>
                <w:rFonts w:ascii="Arial" w:hAnsi="Arial"/>
              </w:rPr>
            </w:pPr>
          </w:p>
        </w:tc>
      </w:tr>
    </w:tbl>
    <w:p w14:paraId="3B7A8CAE" w14:textId="77777777" w:rsidR="00E96B9D" w:rsidRPr="00E96B9D" w:rsidRDefault="00E96B9D" w:rsidP="00E96B9D">
      <w:pPr>
        <w:rPr>
          <w:rFonts w:ascii="Arial" w:hAnsi="Arial" w:cs="Arial"/>
          <w:sz w:val="28"/>
        </w:rPr>
      </w:pPr>
    </w:p>
    <w:p w14:paraId="5C34B497" w14:textId="77777777" w:rsidR="00E96B9D" w:rsidRPr="00E96B9D" w:rsidRDefault="00E96B9D" w:rsidP="00E96B9D">
      <w:pPr>
        <w:rPr>
          <w:rFonts w:ascii="Arial" w:hAnsi="Arial" w:cs="Arial"/>
          <w:sz w:val="28"/>
        </w:rPr>
      </w:pPr>
    </w:p>
    <w:p w14:paraId="54A8AD21" w14:textId="77777777" w:rsidR="00E96B9D" w:rsidRPr="00E96B9D" w:rsidRDefault="00E96B9D" w:rsidP="00E96B9D">
      <w:pPr>
        <w:rPr>
          <w:rFonts w:ascii="Arial" w:hAnsi="Arial" w:cs="Arial"/>
          <w:sz w:val="28"/>
        </w:rPr>
      </w:pPr>
    </w:p>
    <w:p w14:paraId="29A31708" w14:textId="77777777" w:rsidR="00E96B9D" w:rsidRDefault="00E96B9D" w:rsidP="00E96B9D">
      <w:pPr>
        <w:rPr>
          <w:rFonts w:ascii="Arial" w:hAnsi="Arial" w:cs="Arial"/>
          <w:b/>
          <w:i/>
          <w:sz w:val="28"/>
        </w:rPr>
      </w:pPr>
    </w:p>
    <w:p w14:paraId="0B5DF70E" w14:textId="1A21FB88" w:rsidR="00E96B9D" w:rsidRDefault="00E96B9D" w:rsidP="00E96B9D">
      <w:pPr>
        <w:tabs>
          <w:tab w:val="left" w:pos="3870"/>
        </w:tabs>
        <w:rPr>
          <w:rFonts w:ascii="Arial" w:hAnsi="Arial" w:cs="Arial"/>
          <w:b/>
          <w:i/>
          <w:sz w:val="28"/>
        </w:rPr>
      </w:pPr>
      <w:r>
        <w:rPr>
          <w:rFonts w:ascii="Arial" w:hAnsi="Arial" w:cs="Arial"/>
          <w:b/>
          <w:i/>
          <w:sz w:val="28"/>
        </w:rPr>
        <w:tab/>
      </w:r>
    </w:p>
    <w:p w14:paraId="620119A5" w14:textId="4170A976" w:rsidR="00E96B9D" w:rsidRPr="00E96B9D" w:rsidRDefault="00E96B9D" w:rsidP="00E96B9D">
      <w:pPr>
        <w:tabs>
          <w:tab w:val="left" w:pos="3870"/>
        </w:tabs>
        <w:rPr>
          <w:rFonts w:ascii="Arial" w:hAnsi="Arial" w:cs="Arial"/>
          <w:sz w:val="28"/>
        </w:rPr>
        <w:sectPr w:rsidR="00E96B9D" w:rsidRPr="00E96B9D" w:rsidSect="00A33E31">
          <w:headerReference w:type="default" r:id="rId33"/>
          <w:footerReference w:type="default" r:id="rId34"/>
          <w:headerReference w:type="first" r:id="rId35"/>
          <w:footerReference w:type="first" r:id="rId36"/>
          <w:pgSz w:w="11906" w:h="16838"/>
          <w:pgMar w:top="1440" w:right="1080" w:bottom="1440" w:left="1080" w:header="454" w:footer="340" w:gutter="0"/>
          <w:cols w:space="708"/>
          <w:docGrid w:linePitch="360"/>
        </w:sectPr>
      </w:pPr>
      <w:r>
        <w:rPr>
          <w:rFonts w:ascii="Arial" w:hAnsi="Arial" w:cs="Arial"/>
          <w:sz w:val="28"/>
        </w:rPr>
        <w:tab/>
      </w:r>
    </w:p>
    <w:p w14:paraId="1D5CC3CA" w14:textId="77777777" w:rsidR="004272C8" w:rsidRPr="004272C8" w:rsidRDefault="004272C8" w:rsidP="004272C8">
      <w:pPr>
        <w:autoSpaceDE w:val="0"/>
        <w:autoSpaceDN w:val="0"/>
        <w:adjustRightInd w:val="0"/>
        <w:spacing w:before="120" w:after="120"/>
        <w:jc w:val="right"/>
        <w:rPr>
          <w:rFonts w:ascii="Arial" w:hAnsi="Arial" w:cs="Arial"/>
          <w:b/>
          <w:i/>
          <w:sz w:val="28"/>
        </w:rPr>
      </w:pPr>
      <w:r w:rsidRPr="004272C8">
        <w:rPr>
          <w:rFonts w:ascii="Arial" w:hAnsi="Arial" w:cs="Arial"/>
          <w:b/>
          <w:i/>
          <w:sz w:val="28"/>
        </w:rPr>
        <w:lastRenderedPageBreak/>
        <w:t>Příloha č. 3 – Realizační tým</w:t>
      </w:r>
    </w:p>
    <w:p w14:paraId="0ACFE045" w14:textId="77777777" w:rsidR="004272C8" w:rsidRPr="004272C8" w:rsidRDefault="004272C8" w:rsidP="004272C8">
      <w:pPr>
        <w:rPr>
          <w:rFonts w:ascii="Arial" w:hAnsi="Arial" w:cs="Arial"/>
          <w:b/>
        </w:rPr>
      </w:pPr>
    </w:p>
    <w:tbl>
      <w:tblPr>
        <w:tblStyle w:val="Mkatabulky"/>
        <w:tblW w:w="5000" w:type="pct"/>
        <w:tblLook w:val="04A0" w:firstRow="1" w:lastRow="0" w:firstColumn="1" w:lastColumn="0" w:noHBand="0" w:noVBand="1"/>
      </w:tblPr>
      <w:tblGrid>
        <w:gridCol w:w="2404"/>
        <w:gridCol w:w="3260"/>
        <w:gridCol w:w="3396"/>
      </w:tblGrid>
      <w:tr w:rsidR="004272C8" w:rsidRPr="004272C8" w14:paraId="45B6C331" w14:textId="77777777" w:rsidTr="00151A1A">
        <w:trPr>
          <w:trHeight w:val="609"/>
        </w:trPr>
        <w:tc>
          <w:tcPr>
            <w:tcW w:w="1327" w:type="pct"/>
            <w:shd w:val="clear" w:color="auto" w:fill="F2F2F2" w:themeFill="background1" w:themeFillShade="F2"/>
            <w:vAlign w:val="bottom"/>
          </w:tcPr>
          <w:p w14:paraId="63DB8045" w14:textId="77777777" w:rsidR="004272C8" w:rsidRPr="004272C8" w:rsidRDefault="004272C8" w:rsidP="004272C8">
            <w:pPr>
              <w:rPr>
                <w:b/>
              </w:rPr>
            </w:pPr>
            <w:r w:rsidRPr="004272C8">
              <w:rPr>
                <w:b/>
              </w:rPr>
              <w:t>Funkce v týmu</w:t>
            </w:r>
          </w:p>
        </w:tc>
        <w:tc>
          <w:tcPr>
            <w:tcW w:w="1799" w:type="pct"/>
            <w:shd w:val="clear" w:color="auto" w:fill="F2F2F2" w:themeFill="background1" w:themeFillShade="F2"/>
            <w:vAlign w:val="bottom"/>
          </w:tcPr>
          <w:p w14:paraId="76D4C2A9" w14:textId="77777777" w:rsidR="004272C8" w:rsidRPr="004272C8" w:rsidRDefault="004272C8" w:rsidP="004272C8">
            <w:pPr>
              <w:rPr>
                <w:b/>
              </w:rPr>
            </w:pPr>
            <w:r w:rsidRPr="004272C8">
              <w:rPr>
                <w:b/>
              </w:rPr>
              <w:t>Jméno a příjmení člena týmu</w:t>
            </w:r>
          </w:p>
        </w:tc>
        <w:tc>
          <w:tcPr>
            <w:tcW w:w="1874" w:type="pct"/>
            <w:shd w:val="clear" w:color="auto" w:fill="F2F2F2" w:themeFill="background1" w:themeFillShade="F2"/>
            <w:vAlign w:val="bottom"/>
          </w:tcPr>
          <w:p w14:paraId="5B3CC74D" w14:textId="77777777" w:rsidR="004272C8" w:rsidRPr="004272C8" w:rsidRDefault="004272C8" w:rsidP="004272C8">
            <w:pPr>
              <w:rPr>
                <w:b/>
              </w:rPr>
            </w:pPr>
            <w:r w:rsidRPr="004272C8">
              <w:rPr>
                <w:b/>
              </w:rPr>
              <w:t>Kontakt (emailová adresa)</w:t>
            </w:r>
          </w:p>
        </w:tc>
      </w:tr>
      <w:tr w:rsidR="004272C8" w:rsidRPr="004272C8" w14:paraId="57B38AE0" w14:textId="77777777" w:rsidTr="00151A1A">
        <w:trPr>
          <w:trHeight w:val="609"/>
        </w:trPr>
        <w:tc>
          <w:tcPr>
            <w:tcW w:w="1327" w:type="pct"/>
            <w:vAlign w:val="bottom"/>
          </w:tcPr>
          <w:p w14:paraId="0F6B1010" w14:textId="77777777" w:rsidR="004272C8" w:rsidRPr="004272C8" w:rsidRDefault="004272C8" w:rsidP="004272C8">
            <w:pPr>
              <w:spacing w:before="240"/>
            </w:pPr>
            <w:r w:rsidRPr="004272C8">
              <w:t>Vedoucí týmu</w:t>
            </w:r>
          </w:p>
        </w:tc>
        <w:tc>
          <w:tcPr>
            <w:tcW w:w="1799" w:type="pct"/>
            <w:vAlign w:val="bottom"/>
          </w:tcPr>
          <w:p w14:paraId="1953E073" w14:textId="77777777" w:rsidR="004272C8" w:rsidRPr="004272C8" w:rsidRDefault="004272C8" w:rsidP="004272C8"/>
        </w:tc>
        <w:tc>
          <w:tcPr>
            <w:tcW w:w="1874" w:type="pct"/>
            <w:vAlign w:val="bottom"/>
          </w:tcPr>
          <w:p w14:paraId="41D65CD1" w14:textId="77777777" w:rsidR="004272C8" w:rsidRPr="004272C8" w:rsidRDefault="004272C8" w:rsidP="004272C8">
            <w:pPr>
              <w:jc w:val="center"/>
            </w:pPr>
          </w:p>
        </w:tc>
      </w:tr>
      <w:tr w:rsidR="004272C8" w:rsidRPr="004272C8" w14:paraId="42725E3F" w14:textId="77777777" w:rsidTr="00151A1A">
        <w:trPr>
          <w:trHeight w:val="567"/>
        </w:trPr>
        <w:tc>
          <w:tcPr>
            <w:tcW w:w="1327" w:type="pct"/>
            <w:vAlign w:val="bottom"/>
          </w:tcPr>
          <w:p w14:paraId="1DE3A21F" w14:textId="293EEB8A" w:rsidR="004272C8" w:rsidRPr="004272C8" w:rsidRDefault="00151A1A" w:rsidP="004272C8">
            <w:pPr>
              <w:spacing w:before="240"/>
            </w:pPr>
            <w:r>
              <w:t>Evaluátor</w:t>
            </w:r>
          </w:p>
        </w:tc>
        <w:tc>
          <w:tcPr>
            <w:tcW w:w="1799" w:type="pct"/>
            <w:vAlign w:val="bottom"/>
          </w:tcPr>
          <w:p w14:paraId="40CF4492" w14:textId="77777777" w:rsidR="004272C8" w:rsidRPr="004272C8" w:rsidRDefault="004272C8" w:rsidP="004272C8"/>
        </w:tc>
        <w:tc>
          <w:tcPr>
            <w:tcW w:w="1874" w:type="pct"/>
            <w:vAlign w:val="bottom"/>
          </w:tcPr>
          <w:p w14:paraId="6A866F8D" w14:textId="77777777" w:rsidR="004272C8" w:rsidRPr="004272C8" w:rsidRDefault="004272C8" w:rsidP="004272C8">
            <w:pPr>
              <w:jc w:val="center"/>
            </w:pPr>
          </w:p>
        </w:tc>
      </w:tr>
      <w:tr w:rsidR="004272C8" w:rsidRPr="004272C8" w14:paraId="3EC43177" w14:textId="77777777" w:rsidTr="00151A1A">
        <w:trPr>
          <w:trHeight w:val="739"/>
        </w:trPr>
        <w:tc>
          <w:tcPr>
            <w:tcW w:w="1327" w:type="pct"/>
            <w:vAlign w:val="bottom"/>
          </w:tcPr>
          <w:p w14:paraId="3896718D" w14:textId="58C6ACBF" w:rsidR="004272C8" w:rsidRPr="004272C8" w:rsidRDefault="00151A1A" w:rsidP="004272C8">
            <w:pPr>
              <w:spacing w:before="240"/>
            </w:pPr>
            <w:r>
              <w:t>E</w:t>
            </w:r>
            <w:r w:rsidRPr="00151A1A">
              <w:t xml:space="preserve">xpert na hodnocení komunikačních aktivit </w:t>
            </w:r>
          </w:p>
        </w:tc>
        <w:tc>
          <w:tcPr>
            <w:tcW w:w="1799" w:type="pct"/>
            <w:vAlign w:val="bottom"/>
          </w:tcPr>
          <w:p w14:paraId="7E8EFFD1" w14:textId="77777777" w:rsidR="004272C8" w:rsidRPr="004272C8" w:rsidRDefault="004272C8" w:rsidP="004272C8"/>
        </w:tc>
        <w:tc>
          <w:tcPr>
            <w:tcW w:w="1874" w:type="pct"/>
            <w:vAlign w:val="bottom"/>
          </w:tcPr>
          <w:p w14:paraId="4EF8EDB6" w14:textId="77777777" w:rsidR="004272C8" w:rsidRPr="004272C8" w:rsidRDefault="004272C8" w:rsidP="004272C8">
            <w:pPr>
              <w:jc w:val="center"/>
            </w:pPr>
          </w:p>
        </w:tc>
      </w:tr>
    </w:tbl>
    <w:p w14:paraId="07AA6D9D" w14:textId="77777777" w:rsidR="004272C8" w:rsidRPr="004272C8" w:rsidRDefault="004272C8" w:rsidP="004272C8">
      <w:pPr>
        <w:rPr>
          <w:rFonts w:ascii="Arial" w:hAnsi="Arial" w:cs="Arial"/>
          <w:sz w:val="20"/>
          <w:szCs w:val="20"/>
        </w:rPr>
      </w:pPr>
    </w:p>
    <w:p w14:paraId="303BC92C" w14:textId="77777777" w:rsidR="004272C8" w:rsidRPr="004272C8" w:rsidRDefault="004272C8" w:rsidP="004272C8">
      <w:pPr>
        <w:rPr>
          <w:rFonts w:ascii="Arial" w:hAnsi="Arial" w:cs="Arial"/>
          <w:sz w:val="20"/>
          <w:szCs w:val="20"/>
        </w:rPr>
      </w:pPr>
    </w:p>
    <w:p w14:paraId="00A16C1D" w14:textId="77777777" w:rsidR="004272C8" w:rsidRPr="004272C8" w:rsidRDefault="004272C8" w:rsidP="004272C8">
      <w:pPr>
        <w:spacing w:before="120" w:after="120"/>
        <w:rPr>
          <w:rFonts w:ascii="Arial" w:eastAsia="Times New Roman" w:hAnsi="Arial" w:cs="Arial"/>
          <w:i/>
          <w:szCs w:val="20"/>
          <w:lang w:eastAsia="cs-CZ"/>
        </w:rPr>
      </w:pPr>
    </w:p>
    <w:p w14:paraId="67607794" w14:textId="77777777" w:rsidR="00D1616D" w:rsidRPr="00D1616D" w:rsidRDefault="00D1616D" w:rsidP="00D1616D">
      <w:pPr>
        <w:pStyle w:val="RLTextlnkuslovan"/>
        <w:numPr>
          <w:ilvl w:val="0"/>
          <w:numId w:val="0"/>
        </w:numPr>
        <w:tabs>
          <w:tab w:val="num" w:pos="1588"/>
        </w:tabs>
        <w:spacing w:before="120" w:line="276" w:lineRule="auto"/>
        <w:ind w:left="709"/>
        <w:rPr>
          <w:rFonts w:ascii="Arial" w:hAnsi="Arial" w:cs="Arial"/>
          <w:szCs w:val="22"/>
        </w:rPr>
      </w:pPr>
    </w:p>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p w14:paraId="4DA6CEA9" w14:textId="77777777" w:rsidR="008B5F8C" w:rsidRPr="008B5F8C" w:rsidRDefault="008B5F8C" w:rsidP="00845DC5">
      <w:pPr>
        <w:rPr>
          <w:rFonts w:ascii="Arial" w:hAnsi="Arial" w:cs="Arial"/>
          <w:sz w:val="20"/>
          <w:szCs w:val="20"/>
        </w:rPr>
      </w:pPr>
    </w:p>
    <w:p w14:paraId="1352FD9E" w14:textId="77777777" w:rsidR="008B5F8C" w:rsidRPr="008B5F8C" w:rsidRDefault="008B5F8C" w:rsidP="00845DC5">
      <w:pPr>
        <w:rPr>
          <w:rFonts w:ascii="Arial" w:hAnsi="Arial" w:cs="Arial"/>
          <w:sz w:val="20"/>
          <w:szCs w:val="20"/>
        </w:rPr>
      </w:pPr>
    </w:p>
    <w:p w14:paraId="0FDD2545" w14:textId="77777777" w:rsidR="007A277E" w:rsidRDefault="007A277E" w:rsidP="00845DC5">
      <w:pPr>
        <w:spacing w:before="120" w:after="120"/>
        <w:rPr>
          <w:rFonts w:ascii="Arial" w:eastAsia="Times New Roman" w:hAnsi="Arial" w:cs="Arial"/>
          <w:i/>
          <w:szCs w:val="20"/>
          <w:lang w:eastAsia="cs-CZ"/>
        </w:rPr>
      </w:pPr>
    </w:p>
    <w:p w14:paraId="75C4AD33" w14:textId="77777777" w:rsidR="007A277E" w:rsidRDefault="007A277E" w:rsidP="00845DC5">
      <w:pPr>
        <w:spacing w:before="120" w:after="120"/>
        <w:rPr>
          <w:rFonts w:ascii="Arial" w:eastAsia="Times New Roman" w:hAnsi="Arial" w:cs="Arial"/>
          <w:i/>
          <w:szCs w:val="20"/>
          <w:lang w:eastAsia="cs-CZ"/>
        </w:rPr>
      </w:pPr>
    </w:p>
    <w:p w14:paraId="1D508065" w14:textId="77777777" w:rsidR="007A277E" w:rsidRDefault="007A277E" w:rsidP="00845DC5">
      <w:pPr>
        <w:spacing w:before="120" w:after="120"/>
        <w:rPr>
          <w:rFonts w:ascii="Arial" w:eastAsia="Times New Roman" w:hAnsi="Arial" w:cs="Arial"/>
          <w:i/>
          <w:szCs w:val="20"/>
          <w:lang w:eastAsia="cs-CZ"/>
        </w:rPr>
      </w:pPr>
    </w:p>
    <w:p w14:paraId="1B62AE95" w14:textId="77777777" w:rsidR="007A277E" w:rsidRDefault="007A277E" w:rsidP="00845DC5">
      <w:pPr>
        <w:spacing w:before="120" w:after="120"/>
        <w:rPr>
          <w:rFonts w:ascii="Arial" w:eastAsia="Times New Roman" w:hAnsi="Arial" w:cs="Arial"/>
          <w:i/>
          <w:szCs w:val="20"/>
          <w:lang w:eastAsia="cs-CZ"/>
        </w:rPr>
      </w:pPr>
    </w:p>
    <w:p w14:paraId="4A416BA1" w14:textId="77777777" w:rsidR="007A277E" w:rsidRDefault="007A277E" w:rsidP="00845DC5">
      <w:pPr>
        <w:spacing w:before="120" w:after="120"/>
        <w:rPr>
          <w:rFonts w:ascii="Arial" w:eastAsia="Times New Roman" w:hAnsi="Arial" w:cs="Arial"/>
          <w:i/>
          <w:szCs w:val="20"/>
          <w:lang w:eastAsia="cs-CZ"/>
        </w:rPr>
      </w:pPr>
    </w:p>
    <w:p w14:paraId="35EB0FE3" w14:textId="77777777" w:rsidR="007A277E" w:rsidRDefault="007A277E" w:rsidP="00845DC5">
      <w:pPr>
        <w:spacing w:before="120" w:after="120"/>
        <w:rPr>
          <w:rFonts w:ascii="Arial" w:eastAsia="Times New Roman" w:hAnsi="Arial" w:cs="Arial"/>
          <w:i/>
          <w:szCs w:val="20"/>
          <w:lang w:eastAsia="cs-CZ"/>
        </w:rPr>
      </w:pPr>
    </w:p>
    <w:p w14:paraId="2089BFA6" w14:textId="77777777" w:rsidR="007A277E" w:rsidRPr="00B74DF6" w:rsidRDefault="007A277E" w:rsidP="00845DC5">
      <w:pPr>
        <w:spacing w:before="120" w:after="120"/>
        <w:rPr>
          <w:rFonts w:ascii="Arial" w:eastAsia="Times New Roman" w:hAnsi="Arial" w:cs="Arial"/>
          <w:iCs/>
          <w:szCs w:val="20"/>
          <w:lang w:eastAsia="cs-CZ"/>
        </w:rPr>
      </w:pPr>
    </w:p>
    <w:sectPr w:rsidR="007A277E" w:rsidRPr="00B74DF6" w:rsidSect="00D36D02">
      <w:headerReference w:type="default" r:id="rId37"/>
      <w:footerReference w:type="default" r:id="rId38"/>
      <w:pgSz w:w="11906" w:h="16838"/>
      <w:pgMar w:top="2240"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4EB010" w14:textId="77777777" w:rsidR="0081442D" w:rsidRDefault="0081442D" w:rsidP="00142865">
      <w:pPr>
        <w:spacing w:after="0" w:line="240" w:lineRule="auto"/>
      </w:pPr>
      <w:r>
        <w:separator/>
      </w:r>
    </w:p>
  </w:endnote>
  <w:endnote w:type="continuationSeparator" w:id="0">
    <w:p w14:paraId="1AE15E69" w14:textId="77777777" w:rsidR="0081442D" w:rsidRDefault="0081442D" w:rsidP="00142865">
      <w:pPr>
        <w:spacing w:after="0" w:line="240" w:lineRule="auto"/>
      </w:pPr>
      <w:r>
        <w:continuationSeparator/>
      </w:r>
    </w:p>
  </w:endnote>
  <w:endnote w:type="continuationNotice" w:id="1">
    <w:p w14:paraId="4DB5F623" w14:textId="77777777" w:rsidR="0081442D" w:rsidRDefault="0081442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Garamond">
    <w:panose1 w:val="02020404030301010803"/>
    <w:charset w:val="EE"/>
    <w:family w:val="roman"/>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6068ED" w14:textId="77777777" w:rsidR="004272C8" w:rsidRPr="00646C98" w:rsidRDefault="004272C8">
    <w:pPr>
      <w:pStyle w:val="Zpat"/>
      <w:jc w:val="center"/>
      <w:rPr>
        <w:rFonts w:ascii="Arial" w:hAnsi="Arial" w:cs="Arial"/>
        <w:sz w:val="18"/>
        <w:szCs w:val="18"/>
      </w:rPr>
    </w:pPr>
    <w:r w:rsidRPr="00646C98">
      <w:rPr>
        <w:rFonts w:ascii="Arial" w:hAnsi="Arial" w:cs="Arial"/>
        <w:sz w:val="18"/>
        <w:szCs w:val="18"/>
      </w:rPr>
      <w:fldChar w:fldCharType="begin"/>
    </w:r>
    <w:r w:rsidRPr="00646C98">
      <w:rPr>
        <w:rFonts w:ascii="Arial" w:hAnsi="Arial" w:cs="Arial"/>
        <w:sz w:val="18"/>
        <w:szCs w:val="18"/>
      </w:rPr>
      <w:instrText xml:space="preserve"> PAGE   \* MERGEFORMAT </w:instrText>
    </w:r>
    <w:r w:rsidRPr="00646C98">
      <w:rPr>
        <w:rFonts w:ascii="Arial" w:hAnsi="Arial" w:cs="Arial"/>
        <w:sz w:val="18"/>
        <w:szCs w:val="18"/>
      </w:rPr>
      <w:fldChar w:fldCharType="separate"/>
    </w:r>
    <w:r>
      <w:rPr>
        <w:rFonts w:ascii="Arial" w:hAnsi="Arial" w:cs="Arial"/>
        <w:noProof/>
        <w:sz w:val="18"/>
        <w:szCs w:val="18"/>
      </w:rPr>
      <w:t>14</w:t>
    </w:r>
    <w:r w:rsidRPr="00646C98">
      <w:rPr>
        <w:rFonts w:ascii="Arial" w:hAnsi="Arial" w:cs="Arial"/>
        <w:sz w:val="18"/>
        <w:szCs w:val="18"/>
      </w:rPr>
      <w:fldChar w:fldCharType="end"/>
    </w:r>
  </w:p>
  <w:p w14:paraId="0AA60C04" w14:textId="77777777" w:rsidR="004272C8" w:rsidRDefault="004272C8">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8660410"/>
      <w:docPartObj>
        <w:docPartGallery w:val="Page Numbers (Bottom of Page)"/>
        <w:docPartUnique/>
      </w:docPartObj>
    </w:sdtPr>
    <w:sdtContent>
      <w:p w14:paraId="6BD9C1F6" w14:textId="77777777" w:rsidR="004272C8" w:rsidRDefault="004272C8">
        <w:pPr>
          <w:pStyle w:val="Zpat"/>
          <w:jc w:val="center"/>
        </w:pPr>
        <w:r>
          <w:t>20</w:t>
        </w:r>
      </w:p>
    </w:sdtContent>
  </w:sdt>
  <w:p w14:paraId="1BF2E691" w14:textId="77777777" w:rsidR="004272C8" w:rsidRDefault="004272C8">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0AB271" w14:textId="77777777" w:rsidR="00043E8A" w:rsidRDefault="00043E8A">
    <w:pPr>
      <w:pStyle w:val="Zpat"/>
      <w:jc w:val="center"/>
    </w:pPr>
    <w:r w:rsidRPr="00142865">
      <w:rPr>
        <w:rFonts w:ascii="Times New Roman" w:hAnsi="Times New Roman"/>
        <w:sz w:val="20"/>
        <w:szCs w:val="20"/>
      </w:rPr>
      <w:fldChar w:fldCharType="begin"/>
    </w:r>
    <w:r w:rsidRPr="00142865">
      <w:rPr>
        <w:rFonts w:ascii="Times New Roman" w:hAnsi="Times New Roman"/>
        <w:sz w:val="20"/>
        <w:szCs w:val="20"/>
      </w:rPr>
      <w:instrText xml:space="preserve"> PAGE   \* MERGEFORMAT </w:instrText>
    </w:r>
    <w:r w:rsidRPr="00142865">
      <w:rPr>
        <w:rFonts w:ascii="Times New Roman" w:hAnsi="Times New Roman"/>
        <w:sz w:val="20"/>
        <w:szCs w:val="20"/>
      </w:rPr>
      <w:fldChar w:fldCharType="separate"/>
    </w:r>
    <w:r w:rsidR="006B0F55" w:rsidRPr="006B0F55">
      <w:rPr>
        <w:rFonts w:ascii="Times New Roman" w:hAnsi="Times New Roman"/>
        <w:noProof/>
        <w:szCs w:val="20"/>
      </w:rPr>
      <w:t>1</w:t>
    </w:r>
    <w:r w:rsidRPr="00142865">
      <w:rPr>
        <w:rFonts w:ascii="Times New Roman" w:hAnsi="Times New Roman"/>
        <w:sz w:val="20"/>
        <w:szCs w:val="20"/>
      </w:rPr>
      <w:fldChar w:fldCharType="end"/>
    </w:r>
  </w:p>
  <w:p w14:paraId="5F6C7270" w14:textId="77777777" w:rsidR="00043E8A" w:rsidRDefault="00043E8A">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F0B3D2" w14:textId="77777777" w:rsidR="0081442D" w:rsidRDefault="0081442D" w:rsidP="00142865">
      <w:pPr>
        <w:spacing w:after="0" w:line="240" w:lineRule="auto"/>
      </w:pPr>
      <w:r>
        <w:separator/>
      </w:r>
    </w:p>
  </w:footnote>
  <w:footnote w:type="continuationSeparator" w:id="0">
    <w:p w14:paraId="4CE2687E" w14:textId="77777777" w:rsidR="0081442D" w:rsidRDefault="0081442D" w:rsidP="00142865">
      <w:pPr>
        <w:spacing w:after="0" w:line="240" w:lineRule="auto"/>
      </w:pPr>
      <w:r>
        <w:continuationSeparator/>
      </w:r>
    </w:p>
  </w:footnote>
  <w:footnote w:type="continuationNotice" w:id="1">
    <w:p w14:paraId="4B34CA76" w14:textId="77777777" w:rsidR="0081442D" w:rsidRDefault="0081442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4D7594" w14:textId="0CA33F7A" w:rsidR="000441D3" w:rsidRDefault="000441D3">
    <w:pPr>
      <w:pStyle w:val="Zhlav"/>
    </w:pPr>
    <w:r w:rsidRPr="0084621F">
      <w:rPr>
        <w:rFonts w:ascii="Times New Roman" w:eastAsia="Times New Roman" w:hAnsi="Times New Roman"/>
        <w:noProof/>
        <w:sz w:val="24"/>
        <w:szCs w:val="24"/>
        <w:lang w:eastAsia="cs-CZ"/>
      </w:rPr>
      <w:drawing>
        <wp:inline distT="0" distB="0" distL="0" distR="0" wp14:anchorId="6DC6D85A" wp14:editId="3C57BEAA">
          <wp:extent cx="5851525" cy="799641"/>
          <wp:effectExtent l="0" t="0" r="0" b="635"/>
          <wp:docPr id="711627176" name="obrázek 1" descr="Obsah obrázku text, Písmo, snímek obrazovky, Elektricky modr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 descr="Obsah obrázku text, Písmo, snímek obrazovky, Elektricky modrá&#10;&#10;Popis byl vytvořen automatick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51525" cy="799641"/>
                  </a:xfrm>
                  <a:prstGeom prst="rect">
                    <a:avLst/>
                  </a:prstGeom>
                  <a:noFill/>
                  <a:ln>
                    <a:noFill/>
                  </a:ln>
                </pic:spPr>
              </pic:pic>
            </a:graphicData>
          </a:graphic>
        </wp:inline>
      </w:drawing>
    </w:r>
  </w:p>
  <w:p w14:paraId="0C64FAD3" w14:textId="77777777" w:rsidR="00A33E31" w:rsidRDefault="00A33E31">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F6824" w14:textId="51F22B3F" w:rsidR="004272C8" w:rsidRDefault="002B39EB">
    <w:pPr>
      <w:pStyle w:val="Zhlav"/>
    </w:pPr>
    <w:r w:rsidRPr="0084621F">
      <w:rPr>
        <w:rFonts w:ascii="Times New Roman" w:eastAsia="Times New Roman" w:hAnsi="Times New Roman"/>
        <w:noProof/>
        <w:sz w:val="24"/>
        <w:szCs w:val="24"/>
        <w:lang w:eastAsia="cs-CZ"/>
      </w:rPr>
      <w:drawing>
        <wp:inline distT="0" distB="0" distL="0" distR="0" wp14:anchorId="5271F544" wp14:editId="78DB0253">
          <wp:extent cx="5760720" cy="787059"/>
          <wp:effectExtent l="0" t="0" r="0" b="0"/>
          <wp:docPr id="772142919" name="obrázek 1" descr="Obsah obrázku text, Písmo, snímek obrazovky, Elektricky modr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 descr="Obsah obrázku text, Písmo, snímek obrazovky, Elektricky modrá&#10;&#10;Popis byl vytvořen automatick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787059"/>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E4C35A" w14:textId="353749A2" w:rsidR="00043E8A" w:rsidRDefault="008F191B">
    <w:pPr>
      <w:pStyle w:val="Zhlav"/>
    </w:pPr>
    <w:r>
      <w:rPr>
        <w:noProof/>
        <w:lang w:eastAsia="cs-CZ"/>
      </w:rPr>
      <mc:AlternateContent>
        <mc:Choice Requires="wpg">
          <w:drawing>
            <wp:anchor distT="0" distB="0" distL="114300" distR="114300" simplePos="0" relativeHeight="251669504" behindDoc="0" locked="0" layoutInCell="1" allowOverlap="1" wp14:anchorId="2510A9F7" wp14:editId="0B55219B">
              <wp:simplePos x="0" y="0"/>
              <wp:positionH relativeFrom="column">
                <wp:posOffset>0</wp:posOffset>
              </wp:positionH>
              <wp:positionV relativeFrom="paragraph">
                <wp:posOffset>-635</wp:posOffset>
              </wp:positionV>
              <wp:extent cx="6218555" cy="891540"/>
              <wp:effectExtent l="0" t="0" r="0" b="3810"/>
              <wp:wrapNone/>
              <wp:docPr id="1323226061" name="Skupina 2"/>
              <wp:cNvGraphicFramePr/>
              <a:graphic xmlns:a="http://schemas.openxmlformats.org/drawingml/2006/main">
                <a:graphicData uri="http://schemas.microsoft.com/office/word/2010/wordprocessingGroup">
                  <wpg:wgp>
                    <wpg:cNvGrpSpPr/>
                    <wpg:grpSpPr>
                      <a:xfrm>
                        <a:off x="0" y="0"/>
                        <a:ext cx="6218555" cy="891540"/>
                        <a:chOff x="0" y="0"/>
                        <a:chExt cx="6218555" cy="891540"/>
                      </a:xfrm>
                    </wpg:grpSpPr>
                    <pic:pic xmlns:pic="http://schemas.openxmlformats.org/drawingml/2006/picture">
                      <pic:nvPicPr>
                        <pic:cNvPr id="659789896" name="Obrázek 4"/>
                        <pic:cNvPicPr>
                          <a:picLocks noChangeAspect="1"/>
                        </pic:cNvPicPr>
                      </pic:nvPicPr>
                      <pic:blipFill rotWithShape="1">
                        <a:blip r:embed="rId1">
                          <a:extLst>
                            <a:ext uri="{28A0092B-C50C-407E-A947-70E740481C1C}">
                              <a14:useLocalDpi xmlns:a14="http://schemas.microsoft.com/office/drawing/2010/main" val="0"/>
                            </a:ext>
                          </a:extLst>
                        </a:blip>
                        <a:srcRect t="13333" b="14667"/>
                        <a:stretch/>
                      </pic:blipFill>
                      <pic:spPr bwMode="auto">
                        <a:xfrm>
                          <a:off x="4238625" y="38100"/>
                          <a:ext cx="1979930" cy="8128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87236916" name="Obrázek 1"/>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0"/>
                          <a:ext cx="3437890" cy="891540"/>
                        </a:xfrm>
                        <a:prstGeom prst="rect">
                          <a:avLst/>
                        </a:prstGeom>
                      </pic:spPr>
                    </pic:pic>
                  </wpg:wgp>
                </a:graphicData>
              </a:graphic>
            </wp:anchor>
          </w:drawing>
        </mc:Choice>
        <mc:Fallback>
          <w:pict>
            <v:group w14:anchorId="15EA2E88" id="Skupina 2" o:spid="_x0000_s1026" style="position:absolute;margin-left:0;margin-top:-.05pt;width:489.65pt;height:70.2pt;z-index:251669504" coordsize="62185,8915" o:gfxdata="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4" o:spid="_x0000_s1027" type="#_x0000_t75" style="position:absolute;left:42386;top:381;width:19799;height:8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">
                <v:imagedata r:id="rId3" o:title="" croptop="8738f" cropbottom="9612f"/>
              </v:shape>
              <v:shape id="Obrázek 1" o:spid="_x0000_s1028" type="#_x0000_t75" style="position:absolute;width:34378;height:8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">
                <v:imagedata r:id="rId4" o:title=""/>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1870E174"/>
    <w:lvl w:ilvl="0">
      <w:start w:val="1"/>
      <w:numFmt w:val="decimal"/>
      <w:pStyle w:val="slovanseznam5"/>
      <w:lvlText w:val="%1."/>
      <w:lvlJc w:val="left"/>
      <w:pPr>
        <w:tabs>
          <w:tab w:val="num" w:pos="1492"/>
        </w:tabs>
        <w:ind w:left="1492" w:hanging="360"/>
      </w:pPr>
    </w:lvl>
  </w:abstractNum>
  <w:abstractNum w:abstractNumId="1" w15:restartNumberingAfterBreak="0">
    <w:nsid w:val="FFFFFF7D"/>
    <w:multiLevelType w:val="singleLevel"/>
    <w:tmpl w:val="8C60E932"/>
    <w:lvl w:ilvl="0">
      <w:start w:val="1"/>
      <w:numFmt w:val="decimal"/>
      <w:pStyle w:val="slovanseznam4"/>
      <w:lvlText w:val="%1."/>
      <w:lvlJc w:val="left"/>
      <w:pPr>
        <w:tabs>
          <w:tab w:val="num" w:pos="1209"/>
        </w:tabs>
        <w:ind w:left="1209" w:hanging="360"/>
      </w:pPr>
    </w:lvl>
  </w:abstractNum>
  <w:abstractNum w:abstractNumId="2" w15:restartNumberingAfterBreak="0">
    <w:nsid w:val="FFFFFF7E"/>
    <w:multiLevelType w:val="singleLevel"/>
    <w:tmpl w:val="90244522"/>
    <w:lvl w:ilvl="0">
      <w:start w:val="1"/>
      <w:numFmt w:val="decimal"/>
      <w:pStyle w:val="slovanseznam3"/>
      <w:lvlText w:val="%1."/>
      <w:lvlJc w:val="left"/>
      <w:pPr>
        <w:tabs>
          <w:tab w:val="num" w:pos="926"/>
        </w:tabs>
        <w:ind w:left="926" w:hanging="360"/>
      </w:pPr>
    </w:lvl>
  </w:abstractNum>
  <w:abstractNum w:abstractNumId="3" w15:restartNumberingAfterBreak="0">
    <w:nsid w:val="FFFFFF7F"/>
    <w:multiLevelType w:val="singleLevel"/>
    <w:tmpl w:val="EE4ED426"/>
    <w:lvl w:ilvl="0">
      <w:start w:val="1"/>
      <w:numFmt w:val="decimal"/>
      <w:pStyle w:val="slovanseznam2"/>
      <w:lvlText w:val="%1."/>
      <w:lvlJc w:val="left"/>
      <w:pPr>
        <w:tabs>
          <w:tab w:val="num" w:pos="643"/>
        </w:tabs>
        <w:ind w:left="643" w:hanging="360"/>
      </w:pPr>
    </w:lvl>
  </w:abstractNum>
  <w:abstractNum w:abstractNumId="4" w15:restartNumberingAfterBreak="0">
    <w:nsid w:val="FFFFFF80"/>
    <w:multiLevelType w:val="singleLevel"/>
    <w:tmpl w:val="620A825E"/>
    <w:lvl w:ilvl="0">
      <w:start w:val="1"/>
      <w:numFmt w:val="bullet"/>
      <w:pStyle w:val="Seznamsodrkami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2C21E3E"/>
    <w:lvl w:ilvl="0">
      <w:start w:val="1"/>
      <w:numFmt w:val="bullet"/>
      <w:pStyle w:val="Seznamsodrkami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D488AE2"/>
    <w:lvl w:ilvl="0">
      <w:start w:val="1"/>
      <w:numFmt w:val="bullet"/>
      <w:pStyle w:val="Seznamsodrkami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B0CA2BA"/>
    <w:lvl w:ilvl="0">
      <w:start w:val="1"/>
      <w:numFmt w:val="bullet"/>
      <w:pStyle w:val="Seznamsodrkami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66CAAB2"/>
    <w:lvl w:ilvl="0">
      <w:start w:val="1"/>
      <w:numFmt w:val="decimal"/>
      <w:pStyle w:val="slovanseznam"/>
      <w:lvlText w:val="%1."/>
      <w:lvlJc w:val="left"/>
      <w:pPr>
        <w:tabs>
          <w:tab w:val="num" w:pos="360"/>
        </w:tabs>
        <w:ind w:left="360" w:hanging="360"/>
      </w:pPr>
    </w:lvl>
  </w:abstractNum>
  <w:abstractNum w:abstractNumId="9" w15:restartNumberingAfterBreak="0">
    <w:nsid w:val="FFFFFF89"/>
    <w:multiLevelType w:val="singleLevel"/>
    <w:tmpl w:val="BFC6BCCC"/>
    <w:lvl w:ilvl="0">
      <w:start w:val="1"/>
      <w:numFmt w:val="bullet"/>
      <w:pStyle w:val="Seznamsodrkami"/>
      <w:lvlText w:val=""/>
      <w:lvlJc w:val="left"/>
      <w:pPr>
        <w:tabs>
          <w:tab w:val="num" w:pos="360"/>
        </w:tabs>
        <w:ind w:left="360" w:hanging="360"/>
      </w:pPr>
      <w:rPr>
        <w:rFonts w:ascii="Symbol" w:hAnsi="Symbol" w:hint="default"/>
      </w:rPr>
    </w:lvl>
  </w:abstractNum>
  <w:abstractNum w:abstractNumId="10" w15:restartNumberingAfterBreak="0">
    <w:nsid w:val="04141B86"/>
    <w:multiLevelType w:val="hybridMultilevel"/>
    <w:tmpl w:val="9C061AD8"/>
    <w:lvl w:ilvl="0" w:tplc="0405000F">
      <w:start w:val="1"/>
      <w:numFmt w:val="decimal"/>
      <w:lvlText w:val="%1."/>
      <w:lvlJc w:val="left"/>
      <w:pPr>
        <w:ind w:left="720" w:hanging="360"/>
      </w:pPr>
      <w:rPr>
        <w:rFonts w:hint="default"/>
      </w:rPr>
    </w:lvl>
    <w:lvl w:ilvl="1" w:tplc="35D22404">
      <w:start w:val="1"/>
      <w:numFmt w:val="bullet"/>
      <w:lvlText w:val="-"/>
      <w:lvlJc w:val="left"/>
      <w:pPr>
        <w:ind w:left="1440" w:hanging="360"/>
      </w:pPr>
      <w:rPr>
        <w:rFonts w:ascii="Times New Roman" w:hAnsi="Times New Roman" w:cs="Times New Roman" w:hint="default"/>
        <w14:numSpacing w14:val="proportional"/>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11" w15:restartNumberingAfterBreak="0">
    <w:nsid w:val="05A10EF5"/>
    <w:multiLevelType w:val="hybridMultilevel"/>
    <w:tmpl w:val="75BE76FC"/>
    <w:lvl w:ilvl="0" w:tplc="0405000F">
      <w:start w:val="1"/>
      <w:numFmt w:val="decimal"/>
      <w:lvlText w:val="%1."/>
      <w:lvlJc w:val="left"/>
      <w:pPr>
        <w:ind w:left="720" w:hanging="360"/>
      </w:pPr>
      <w:rPr>
        <w:rFonts w:cs="Times New Roman" w:hint="default"/>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12" w15:restartNumberingAfterBreak="0">
    <w:nsid w:val="0EFF6E37"/>
    <w:multiLevelType w:val="hybridMultilevel"/>
    <w:tmpl w:val="DC0690FA"/>
    <w:lvl w:ilvl="0" w:tplc="272E541A">
      <w:start w:val="1"/>
      <w:numFmt w:val="decimal"/>
      <w:lvlText w:val="%1."/>
      <w:lvlJc w:val="left"/>
      <w:pPr>
        <w:ind w:left="720" w:hanging="360"/>
      </w:pPr>
      <w:rPr>
        <w:rFonts w:hint="default"/>
      </w:rPr>
    </w:lvl>
    <w:lvl w:ilvl="1" w:tplc="CB202B18">
      <w:start w:val="1"/>
      <w:numFmt w:val="bullet"/>
      <w:lvlText w:val=""/>
      <w:lvlJc w:val="left"/>
      <w:pPr>
        <w:ind w:left="1440" w:hanging="360"/>
      </w:pPr>
      <w:rPr>
        <w:rFonts w:ascii="Symbol" w:hAnsi="Symbol" w:hint="default"/>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13" w15:restartNumberingAfterBreak="0">
    <w:nsid w:val="11603A07"/>
    <w:multiLevelType w:val="hybridMultilevel"/>
    <w:tmpl w:val="C3F2D534"/>
    <w:lvl w:ilvl="0" w:tplc="04050017">
      <w:start w:val="1"/>
      <w:numFmt w:val="lowerLetter"/>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11841BAD"/>
    <w:multiLevelType w:val="hybridMultilevel"/>
    <w:tmpl w:val="FC5037CE"/>
    <w:lvl w:ilvl="0" w:tplc="8C2AA03C">
      <w:start w:val="1"/>
      <w:numFmt w:val="bullet"/>
      <w:lvlText w:val="-"/>
      <w:lvlJc w:val="left"/>
      <w:pPr>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15505685"/>
    <w:multiLevelType w:val="hybridMultilevel"/>
    <w:tmpl w:val="8A1CC14E"/>
    <w:lvl w:ilvl="0" w:tplc="3CB8AE94">
      <w:start w:val="1"/>
      <w:numFmt w:val="lowerLetter"/>
      <w:pStyle w:val="zzxx"/>
      <w:lvlText w:val="%1)"/>
      <w:lvlJc w:val="left"/>
      <w:pPr>
        <w:ind w:left="360" w:hanging="360"/>
      </w:pPr>
      <w:rPr>
        <w:rFonts w:hint="default"/>
        <w:b/>
        <w:i w:val="0"/>
      </w:rPr>
    </w:lvl>
    <w:lvl w:ilvl="1" w:tplc="EF88B302">
      <w:start w:val="1"/>
      <w:numFmt w:val="lowerLetter"/>
      <w:lvlText w:val="%2)"/>
      <w:lvlJc w:val="left"/>
      <w:pPr>
        <w:ind w:left="1800" w:firstLine="0"/>
      </w:pPr>
      <w:rPr>
        <w:rFonts w:hint="default"/>
      </w:rPr>
    </w:lvl>
    <w:lvl w:ilvl="2" w:tplc="EEF49142" w:tentative="1">
      <w:start w:val="1"/>
      <w:numFmt w:val="lowerRoman"/>
      <w:lvlText w:val="%3."/>
      <w:lvlJc w:val="right"/>
      <w:pPr>
        <w:ind w:left="2880" w:hanging="180"/>
      </w:pPr>
    </w:lvl>
    <w:lvl w:ilvl="3" w:tplc="0E4A7B78" w:tentative="1">
      <w:start w:val="1"/>
      <w:numFmt w:val="decimal"/>
      <w:lvlText w:val="%4."/>
      <w:lvlJc w:val="left"/>
      <w:pPr>
        <w:ind w:left="3600" w:hanging="360"/>
      </w:pPr>
    </w:lvl>
    <w:lvl w:ilvl="4" w:tplc="0FDA99EE" w:tentative="1">
      <w:start w:val="1"/>
      <w:numFmt w:val="lowerLetter"/>
      <w:lvlText w:val="%5."/>
      <w:lvlJc w:val="left"/>
      <w:pPr>
        <w:ind w:left="4320" w:hanging="360"/>
      </w:pPr>
    </w:lvl>
    <w:lvl w:ilvl="5" w:tplc="AA644162" w:tentative="1">
      <w:start w:val="1"/>
      <w:numFmt w:val="lowerRoman"/>
      <w:lvlText w:val="%6."/>
      <w:lvlJc w:val="right"/>
      <w:pPr>
        <w:ind w:left="5040" w:hanging="180"/>
      </w:pPr>
    </w:lvl>
    <w:lvl w:ilvl="6" w:tplc="DEDC4F98" w:tentative="1">
      <w:start w:val="1"/>
      <w:numFmt w:val="decimal"/>
      <w:lvlText w:val="%7."/>
      <w:lvlJc w:val="left"/>
      <w:pPr>
        <w:ind w:left="5760" w:hanging="360"/>
      </w:pPr>
    </w:lvl>
    <w:lvl w:ilvl="7" w:tplc="0FA0B864" w:tentative="1">
      <w:start w:val="1"/>
      <w:numFmt w:val="lowerLetter"/>
      <w:lvlText w:val="%8."/>
      <w:lvlJc w:val="left"/>
      <w:pPr>
        <w:ind w:left="6480" w:hanging="360"/>
      </w:pPr>
    </w:lvl>
    <w:lvl w:ilvl="8" w:tplc="8E5C0C54" w:tentative="1">
      <w:start w:val="1"/>
      <w:numFmt w:val="lowerRoman"/>
      <w:lvlText w:val="%9."/>
      <w:lvlJc w:val="right"/>
      <w:pPr>
        <w:ind w:left="7200" w:hanging="180"/>
      </w:pPr>
    </w:lvl>
  </w:abstractNum>
  <w:abstractNum w:abstractNumId="16" w15:restartNumberingAfterBreak="0">
    <w:nsid w:val="17F25A26"/>
    <w:multiLevelType w:val="hybridMultilevel"/>
    <w:tmpl w:val="E2CA0340"/>
    <w:lvl w:ilvl="0" w:tplc="6D6EB320">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19F627AC"/>
    <w:multiLevelType w:val="hybridMultilevel"/>
    <w:tmpl w:val="3C8418C2"/>
    <w:lvl w:ilvl="0" w:tplc="8C2AA03C">
      <w:start w:val="1"/>
      <w:numFmt w:val="bullet"/>
      <w:lvlText w:val="-"/>
      <w:lvlJc w:val="left"/>
      <w:pPr>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1E3D488E"/>
    <w:multiLevelType w:val="hybridMultilevel"/>
    <w:tmpl w:val="46EE9E5C"/>
    <w:lvl w:ilvl="0" w:tplc="0405000F">
      <w:start w:val="1"/>
      <w:numFmt w:val="decimal"/>
      <w:lvlText w:val="%1."/>
      <w:lvlJc w:val="left"/>
      <w:pPr>
        <w:ind w:left="720" w:hanging="360"/>
      </w:pPr>
      <w:rPr>
        <w:rFonts w:cs="Times New Roman" w:hint="default"/>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19" w15:restartNumberingAfterBreak="0">
    <w:nsid w:val="246A3E9B"/>
    <w:multiLevelType w:val="hybridMultilevel"/>
    <w:tmpl w:val="805A824C"/>
    <w:lvl w:ilvl="0" w:tplc="35D22404">
      <w:start w:val="1"/>
      <w:numFmt w:val="bullet"/>
      <w:lvlText w:val="-"/>
      <w:lvlJc w:val="left"/>
      <w:pPr>
        <w:ind w:left="720" w:hanging="360"/>
      </w:pPr>
      <w:rPr>
        <w:rFonts w:ascii="Times New Roman" w:hAnsi="Times New Roman"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25B30619"/>
    <w:multiLevelType w:val="multilevel"/>
    <w:tmpl w:val="A2F8AF28"/>
    <w:lvl w:ilvl="0">
      <w:start w:val="1"/>
      <w:numFmt w:val="upperLetter"/>
      <w:lvlText w:val="Příloha %1"/>
      <w:lvlJc w:val="left"/>
      <w:pPr>
        <w:tabs>
          <w:tab w:val="num" w:pos="851"/>
        </w:tabs>
        <w:ind w:left="851" w:hanging="851"/>
      </w:pPr>
      <w:rPr>
        <w:rFonts w:hint="default"/>
        <w:sz w:val="28"/>
        <w:szCs w:val="28"/>
      </w:rPr>
    </w:lvl>
    <w:lvl w:ilvl="1">
      <w:start w:val="1"/>
      <w:numFmt w:val="decimal"/>
      <w:lvlText w:val="%1.%2"/>
      <w:lvlJc w:val="left"/>
      <w:pPr>
        <w:tabs>
          <w:tab w:val="num" w:pos="851"/>
        </w:tabs>
        <w:ind w:left="851" w:hanging="851"/>
      </w:pPr>
      <w:rPr>
        <w:rFonts w:hint="default"/>
      </w:rPr>
    </w:lvl>
    <w:lvl w:ilvl="2">
      <w:start w:val="1"/>
      <w:numFmt w:val="decimal"/>
      <w:pStyle w:val="Ploha4"/>
      <w:lvlText w:val="%1.%2.%3"/>
      <w:lvlJc w:val="left"/>
      <w:pPr>
        <w:tabs>
          <w:tab w:val="num" w:pos="851"/>
        </w:tabs>
        <w:ind w:left="851" w:hanging="851"/>
      </w:pPr>
      <w:rPr>
        <w:rFonts w:hint="default"/>
      </w:rPr>
    </w:lvl>
    <w:lvl w:ilvl="3">
      <w:start w:val="1"/>
      <w:numFmt w:val="none"/>
      <w:pStyle w:val="Ploha4"/>
      <w:lvlText w:val=""/>
      <w:lvlJc w:val="left"/>
      <w:pPr>
        <w:tabs>
          <w:tab w:val="num" w:pos="851"/>
        </w:tabs>
        <w:ind w:left="851" w:firstLine="0"/>
      </w:pPr>
      <w:rPr>
        <w:rFonts w:hint="default"/>
      </w:rPr>
    </w:lvl>
    <w:lvl w:ilvl="4">
      <w:start w:val="1"/>
      <w:numFmt w:val="none"/>
      <w:lvlText w:val=""/>
      <w:lvlJc w:val="left"/>
      <w:pPr>
        <w:tabs>
          <w:tab w:val="num" w:pos="851"/>
        </w:tabs>
        <w:ind w:left="851" w:hanging="851"/>
      </w:pPr>
      <w:rPr>
        <w:rFonts w:hint="default"/>
      </w:rPr>
    </w:lvl>
    <w:lvl w:ilvl="5">
      <w:start w:val="1"/>
      <w:numFmt w:val="upperRoman"/>
      <w:lvlText w:val="%6"/>
      <w:lvlJc w:val="left"/>
      <w:pPr>
        <w:tabs>
          <w:tab w:val="num" w:pos="1418"/>
        </w:tabs>
        <w:ind w:left="1418" w:hanging="567"/>
      </w:pPr>
      <w:rPr>
        <w:rFonts w:hint="default"/>
      </w:rPr>
    </w:lvl>
    <w:lvl w:ilvl="6">
      <w:start w:val="1"/>
      <w:numFmt w:val="lowerLetter"/>
      <w:lvlText w:val="%6.%7"/>
      <w:lvlJc w:val="left"/>
      <w:pPr>
        <w:tabs>
          <w:tab w:val="num" w:pos="1418"/>
        </w:tabs>
        <w:ind w:left="1418" w:hanging="567"/>
      </w:pPr>
      <w:rPr>
        <w:rFonts w:hint="default"/>
      </w:rPr>
    </w:lvl>
    <w:lvl w:ilvl="7">
      <w:start w:val="1"/>
      <w:numFmt w:val="none"/>
      <w:lvlText w:val=""/>
      <w:lvlJc w:val="left"/>
      <w:pPr>
        <w:tabs>
          <w:tab w:val="num" w:pos="851"/>
        </w:tabs>
        <w:ind w:left="851" w:hanging="851"/>
      </w:pPr>
      <w:rPr>
        <w:rFonts w:hint="default"/>
      </w:rPr>
    </w:lvl>
    <w:lvl w:ilvl="8">
      <w:start w:val="1"/>
      <w:numFmt w:val="none"/>
      <w:lvlText w:val=""/>
      <w:lvlJc w:val="left"/>
      <w:pPr>
        <w:tabs>
          <w:tab w:val="num" w:pos="851"/>
        </w:tabs>
        <w:ind w:left="851" w:hanging="851"/>
      </w:pPr>
      <w:rPr>
        <w:rFonts w:hint="default"/>
      </w:rPr>
    </w:lvl>
  </w:abstractNum>
  <w:abstractNum w:abstractNumId="21" w15:restartNumberingAfterBreak="0">
    <w:nsid w:val="2AD13D2F"/>
    <w:multiLevelType w:val="hybridMultilevel"/>
    <w:tmpl w:val="FD7C1600"/>
    <w:lvl w:ilvl="0" w:tplc="EB3ABC98">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2" w15:restartNumberingAfterBreak="0">
    <w:nsid w:val="30476112"/>
    <w:multiLevelType w:val="multilevel"/>
    <w:tmpl w:val="89E46A2C"/>
    <w:lvl w:ilvl="0">
      <w:start w:val="1"/>
      <w:numFmt w:val="decimal"/>
      <w:lvlText w:val="%1."/>
      <w:lvlJc w:val="left"/>
      <w:pPr>
        <w:ind w:left="360" w:hanging="36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23" w15:restartNumberingAfterBreak="0">
    <w:nsid w:val="3048D147"/>
    <w:multiLevelType w:val="hybridMultilevel"/>
    <w:tmpl w:val="FFFFFFFF"/>
    <w:lvl w:ilvl="0" w:tplc="B71C5C50">
      <w:start w:val="1"/>
      <w:numFmt w:val="bullet"/>
      <w:lvlText w:val=""/>
      <w:lvlJc w:val="left"/>
      <w:pPr>
        <w:ind w:left="720" w:hanging="360"/>
      </w:pPr>
      <w:rPr>
        <w:rFonts w:ascii="Symbol" w:hAnsi="Symbol" w:hint="default"/>
      </w:rPr>
    </w:lvl>
    <w:lvl w:ilvl="1" w:tplc="EEF4ADB2">
      <w:start w:val="1"/>
      <w:numFmt w:val="bullet"/>
      <w:lvlText w:val="o"/>
      <w:lvlJc w:val="left"/>
      <w:pPr>
        <w:ind w:left="1440" w:hanging="360"/>
      </w:pPr>
      <w:rPr>
        <w:rFonts w:ascii="Courier New" w:hAnsi="Courier New" w:hint="default"/>
      </w:rPr>
    </w:lvl>
    <w:lvl w:ilvl="2" w:tplc="37064926">
      <w:start w:val="1"/>
      <w:numFmt w:val="bullet"/>
      <w:lvlText w:val=""/>
      <w:lvlJc w:val="left"/>
      <w:pPr>
        <w:ind w:left="2160" w:hanging="360"/>
      </w:pPr>
      <w:rPr>
        <w:rFonts w:ascii="Wingdings" w:hAnsi="Wingdings" w:hint="default"/>
      </w:rPr>
    </w:lvl>
    <w:lvl w:ilvl="3" w:tplc="C9F40E38">
      <w:start w:val="1"/>
      <w:numFmt w:val="bullet"/>
      <w:lvlText w:val=""/>
      <w:lvlJc w:val="left"/>
      <w:pPr>
        <w:ind w:left="2880" w:hanging="360"/>
      </w:pPr>
      <w:rPr>
        <w:rFonts w:ascii="Symbol" w:hAnsi="Symbol" w:hint="default"/>
      </w:rPr>
    </w:lvl>
    <w:lvl w:ilvl="4" w:tplc="FE2A3A12">
      <w:start w:val="1"/>
      <w:numFmt w:val="bullet"/>
      <w:lvlText w:val="o"/>
      <w:lvlJc w:val="left"/>
      <w:pPr>
        <w:ind w:left="3600" w:hanging="360"/>
      </w:pPr>
      <w:rPr>
        <w:rFonts w:ascii="Courier New" w:hAnsi="Courier New" w:hint="default"/>
      </w:rPr>
    </w:lvl>
    <w:lvl w:ilvl="5" w:tplc="4D900356">
      <w:start w:val="1"/>
      <w:numFmt w:val="bullet"/>
      <w:lvlText w:val=""/>
      <w:lvlJc w:val="left"/>
      <w:pPr>
        <w:ind w:left="4320" w:hanging="360"/>
      </w:pPr>
      <w:rPr>
        <w:rFonts w:ascii="Wingdings" w:hAnsi="Wingdings" w:hint="default"/>
      </w:rPr>
    </w:lvl>
    <w:lvl w:ilvl="6" w:tplc="53AE8B1A">
      <w:start w:val="1"/>
      <w:numFmt w:val="bullet"/>
      <w:lvlText w:val=""/>
      <w:lvlJc w:val="left"/>
      <w:pPr>
        <w:ind w:left="5040" w:hanging="360"/>
      </w:pPr>
      <w:rPr>
        <w:rFonts w:ascii="Symbol" w:hAnsi="Symbol" w:hint="default"/>
      </w:rPr>
    </w:lvl>
    <w:lvl w:ilvl="7" w:tplc="EDA6B736">
      <w:start w:val="1"/>
      <w:numFmt w:val="bullet"/>
      <w:lvlText w:val="o"/>
      <w:lvlJc w:val="left"/>
      <w:pPr>
        <w:ind w:left="5760" w:hanging="360"/>
      </w:pPr>
      <w:rPr>
        <w:rFonts w:ascii="Courier New" w:hAnsi="Courier New" w:hint="default"/>
      </w:rPr>
    </w:lvl>
    <w:lvl w:ilvl="8" w:tplc="2A322B7C">
      <w:start w:val="1"/>
      <w:numFmt w:val="bullet"/>
      <w:lvlText w:val=""/>
      <w:lvlJc w:val="left"/>
      <w:pPr>
        <w:ind w:left="6480" w:hanging="360"/>
      </w:pPr>
      <w:rPr>
        <w:rFonts w:ascii="Wingdings" w:hAnsi="Wingdings" w:hint="default"/>
      </w:rPr>
    </w:lvl>
  </w:abstractNum>
  <w:abstractNum w:abstractNumId="24" w15:restartNumberingAfterBreak="0">
    <w:nsid w:val="311B1C4B"/>
    <w:multiLevelType w:val="hybridMultilevel"/>
    <w:tmpl w:val="77185564"/>
    <w:lvl w:ilvl="0" w:tplc="8C2AA03C">
      <w:start w:val="1"/>
      <w:numFmt w:val="bullet"/>
      <w:lvlText w:val="-"/>
      <w:lvlJc w:val="left"/>
      <w:pPr>
        <w:ind w:left="720" w:hanging="360"/>
      </w:pPr>
      <w:rPr>
        <w:rFonts w:ascii="Arial" w:hAnsi="Arial"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362C6FCD"/>
    <w:multiLevelType w:val="multilevel"/>
    <w:tmpl w:val="C652BF2A"/>
    <w:lvl w:ilvl="0">
      <w:start w:val="1"/>
      <w:numFmt w:val="decimal"/>
      <w:pStyle w:val="RLlneksmlouvy"/>
      <w:lvlText w:val="%1."/>
      <w:lvlJc w:val="left"/>
      <w:pPr>
        <w:ind w:left="0" w:firstLine="0"/>
      </w:pPr>
      <w:rPr>
        <w:rFonts w:hint="default"/>
        <w:b/>
        <w:i w:val="0"/>
        <w:caps/>
        <w:strike w:val="0"/>
        <w:dstrike w:val="0"/>
        <w:vanish w:val="0"/>
        <w:color w:val="000000"/>
        <w:sz w:val="22"/>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RLTextlnkuslovan"/>
      <w:lvlText w:val="%2."/>
      <w:lvlJc w:val="left"/>
      <w:pPr>
        <w:tabs>
          <w:tab w:val="num" w:pos="1163"/>
        </w:tabs>
        <w:ind w:left="1163" w:hanging="737"/>
      </w:pPr>
      <w:rPr>
        <w:rFonts w:ascii="Arial" w:hAnsi="Arial" w:cs="Arial" w:hint="default"/>
        <w:b w:val="0"/>
        <w:sz w:val="22"/>
        <w:szCs w:val="22"/>
      </w:rPr>
    </w:lvl>
    <w:lvl w:ilvl="2">
      <w:start w:val="1"/>
      <w:numFmt w:val="decimal"/>
      <w:lvlText w:val="%1.%2.%3"/>
      <w:lvlJc w:val="left"/>
      <w:pPr>
        <w:tabs>
          <w:tab w:val="num" w:pos="2211"/>
        </w:tabs>
        <w:ind w:left="2211" w:hanging="737"/>
      </w:pPr>
      <w:rPr>
        <w:rFonts w:hint="default"/>
      </w:rPr>
    </w:lvl>
    <w:lvl w:ilvl="3">
      <w:start w:val="1"/>
      <w:numFmt w:val="decimal"/>
      <w:lvlText w:val="%1.%2.%3.%4"/>
      <w:lvlJc w:val="left"/>
      <w:pPr>
        <w:tabs>
          <w:tab w:val="num" w:pos="3062"/>
        </w:tabs>
        <w:ind w:left="3062" w:hanging="851"/>
      </w:pPr>
      <w:rPr>
        <w:rFonts w:hint="default"/>
      </w:rPr>
    </w:lvl>
    <w:lvl w:ilvl="4">
      <w:start w:val="1"/>
      <w:numFmt w:val="decimal"/>
      <w:lvlText w:val="%1.%2.%3.%4.%5"/>
      <w:lvlJc w:val="left"/>
      <w:pPr>
        <w:tabs>
          <w:tab w:val="num" w:pos="3799"/>
        </w:tabs>
        <w:ind w:left="3799" w:hanging="737"/>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15:restartNumberingAfterBreak="0">
    <w:nsid w:val="36B57CDA"/>
    <w:multiLevelType w:val="hybridMultilevel"/>
    <w:tmpl w:val="723ABA74"/>
    <w:lvl w:ilvl="0" w:tplc="0405000F">
      <w:start w:val="1"/>
      <w:numFmt w:val="decimal"/>
      <w:lvlText w:val="%1."/>
      <w:lvlJc w:val="left"/>
      <w:pPr>
        <w:ind w:left="720" w:hanging="360"/>
      </w:pPr>
      <w:rPr>
        <w:rFonts w:hint="default"/>
      </w:rPr>
    </w:lvl>
    <w:lvl w:ilvl="1" w:tplc="CB202B18">
      <w:start w:val="1"/>
      <w:numFmt w:val="bullet"/>
      <w:lvlText w:val=""/>
      <w:lvlJc w:val="left"/>
      <w:pPr>
        <w:ind w:left="1440" w:hanging="360"/>
      </w:pPr>
      <w:rPr>
        <w:rFonts w:ascii="Symbol" w:hAnsi="Symbol" w:hint="default"/>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27" w15:restartNumberingAfterBreak="0">
    <w:nsid w:val="38041EAE"/>
    <w:multiLevelType w:val="hybridMultilevel"/>
    <w:tmpl w:val="46EE9E5C"/>
    <w:lvl w:ilvl="0" w:tplc="0405000F">
      <w:start w:val="1"/>
      <w:numFmt w:val="decimal"/>
      <w:lvlText w:val="%1."/>
      <w:lvlJc w:val="left"/>
      <w:pPr>
        <w:ind w:left="720" w:hanging="360"/>
      </w:pPr>
      <w:rPr>
        <w:rFonts w:cs="Times New Roman" w:hint="default"/>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28" w15:restartNumberingAfterBreak="0">
    <w:nsid w:val="406404DB"/>
    <w:multiLevelType w:val="multilevel"/>
    <w:tmpl w:val="28245FB6"/>
    <w:lvl w:ilvl="0">
      <w:start w:val="1"/>
      <w:numFmt w:val="upperRoman"/>
      <w:suff w:val="space"/>
      <w:lvlText w:val="Část %1."/>
      <w:lvlJc w:val="left"/>
      <w:rPr>
        <w:rFonts w:ascii="Calibri" w:hAnsi="Calibri" w:hint="default"/>
        <w:b/>
        <w:i w:val="0"/>
        <w:caps w:val="0"/>
        <w:strike w:val="0"/>
        <w:dstrike w:val="0"/>
        <w:vanish w:val="0"/>
        <w:webHidden w:val="0"/>
        <w:color w:val="394A58"/>
        <w:spacing w:val="0"/>
        <w:sz w:val="40"/>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upperLetter"/>
      <w:pStyle w:val="RLNadpis3rovn"/>
      <w:lvlText w:val="%2."/>
      <w:lvlJc w:val="left"/>
      <w:rPr>
        <w:rFonts w:ascii="Calibri" w:hAnsi="Calibri" w:hint="default"/>
        <w:b/>
        <w:i w:val="0"/>
        <w:caps w:val="0"/>
        <w:strike w:val="0"/>
        <w:dstrike w:val="0"/>
        <w:vanish w:val="0"/>
        <w:webHidden w:val="0"/>
        <w:color w:val="auto"/>
        <w:spacing w:val="0"/>
        <w:sz w:val="22"/>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RLNadpis3rovn"/>
      <w:lvlText w:val="%2.%3"/>
      <w:lvlJc w:val="left"/>
      <w:rPr>
        <w:rFonts w:ascii="Calibri" w:hAnsi="Calibri" w:hint="default"/>
        <w:b/>
        <w:i w:val="0"/>
        <w:caps w:val="0"/>
        <w:strike w:val="0"/>
        <w:dstrike w:val="0"/>
        <w:vanish w:val="0"/>
        <w:webHidden w:val="0"/>
        <w:color w:val="auto"/>
        <w:spacing w:val="0"/>
        <w:sz w:val="22"/>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2.%3.%4"/>
      <w:lvlJc w:val="left"/>
      <w:rPr>
        <w:rFonts w:ascii="Calibri" w:hAnsi="Calibri" w:hint="default"/>
        <w:b/>
        <w:i w:val="0"/>
        <w:caps w:val="0"/>
        <w:strike w:val="0"/>
        <w:dstrike w:val="0"/>
        <w:vanish w:val="0"/>
        <w:webHidden w:val="0"/>
        <w:color w:val="394A58"/>
        <w:spacing w:val="0"/>
        <w:sz w:val="22"/>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none"/>
      <w:lvlRestart w:val="0"/>
      <w:lvlText w:val=""/>
      <w:lvlJc w:val="left"/>
      <w:rPr>
        <w:b w:val="0"/>
        <w:i w:val="0"/>
        <w:caps w:val="0"/>
        <w:strike w:val="0"/>
        <w:dstrike w:val="0"/>
        <w:vanish w:val="0"/>
        <w:webHidden w:val="0"/>
        <w:color w:val="394A58"/>
        <w:spacing w:val="0"/>
        <w:sz w:val="22"/>
        <w:u w:val="none"/>
        <w:effect w:val="none"/>
        <w:vertAlign w:val="baseli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none"/>
      <w:lvlRestart w:val="0"/>
      <w:suff w:val="nothing"/>
      <w:lvlText w:val=""/>
      <w:lvlJc w:val="left"/>
      <w:pPr>
        <w:ind w:left="737" w:firstLine="0"/>
      </w:pPr>
    </w:lvl>
    <w:lvl w:ilvl="6">
      <w:start w:val="1"/>
      <w:numFmt w:val="none"/>
      <w:lvlRestart w:val="0"/>
      <w:suff w:val="nothing"/>
      <w:lvlText w:val=""/>
      <w:lvlJc w:val="left"/>
      <w:pPr>
        <w:ind w:left="1134" w:firstLine="0"/>
      </w:pPr>
      <w:rPr>
        <w:color w:val="auto"/>
      </w:rPr>
    </w:lvl>
    <w:lvl w:ilvl="7">
      <w:start w:val="1"/>
      <w:numFmt w:val="none"/>
      <w:lvlRestart w:val="0"/>
      <w:suff w:val="nothing"/>
      <w:lvlText w:val=""/>
      <w:lvlJc w:val="left"/>
      <w:pPr>
        <w:ind w:left="1701" w:firstLine="0"/>
      </w:pPr>
    </w:lvl>
    <w:lvl w:ilvl="8">
      <w:start w:val="1"/>
      <w:numFmt w:val="none"/>
      <w:lvlRestart w:val="0"/>
      <w:suff w:val="nothing"/>
      <w:lvlText w:val=""/>
      <w:lvlJc w:val="left"/>
      <w:pPr>
        <w:ind w:left="0" w:firstLine="0"/>
      </w:pPr>
    </w:lvl>
  </w:abstractNum>
  <w:abstractNum w:abstractNumId="29" w15:restartNumberingAfterBreak="0">
    <w:nsid w:val="413960BF"/>
    <w:multiLevelType w:val="hybridMultilevel"/>
    <w:tmpl w:val="D4C40F02"/>
    <w:lvl w:ilvl="0" w:tplc="FFFFFFFF">
      <w:start w:val="1"/>
      <w:numFmt w:val="decimal"/>
      <w:lvlText w:val="%1."/>
      <w:lvlJc w:val="left"/>
      <w:pPr>
        <w:ind w:left="720" w:hanging="360"/>
      </w:pPr>
      <w:rPr>
        <w:rFonts w:hint="default"/>
        <w:sz w:val="22"/>
        <w:szCs w:val="22"/>
      </w:rPr>
    </w:lvl>
    <w:lvl w:ilvl="1" w:tplc="FFFFFFFF">
      <w:start w:val="1"/>
      <w:numFmt w:val="bullet"/>
      <w:lvlText w:val="-"/>
      <w:lvlJc w:val="left"/>
      <w:pPr>
        <w:ind w:left="1440" w:hanging="360"/>
      </w:pPr>
      <w:rPr>
        <w:rFonts w:ascii="Arial" w:hAnsi="Arial" w:hint="default"/>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30" w15:restartNumberingAfterBreak="0">
    <w:nsid w:val="4AC9360C"/>
    <w:multiLevelType w:val="hybridMultilevel"/>
    <w:tmpl w:val="3134F4C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4E3D2CD9"/>
    <w:multiLevelType w:val="multilevel"/>
    <w:tmpl w:val="585AC966"/>
    <w:lvl w:ilvl="0">
      <w:start w:val="1"/>
      <w:numFmt w:val="decimal"/>
      <w:lvlText w:val="%1."/>
      <w:lvlJc w:val="left"/>
      <w:pPr>
        <w:tabs>
          <w:tab w:val="num" w:pos="1080"/>
        </w:tabs>
        <w:ind w:left="1080" w:hanging="360"/>
      </w:pPr>
      <w:rPr>
        <w:rFonts w:hint="default"/>
      </w:rPr>
    </w:lvl>
    <w:lvl w:ilvl="1">
      <w:start w:val="1"/>
      <w:numFmt w:val="decimal"/>
      <w:pStyle w:val="4Dslovn2"/>
      <w:lvlText w:val="%1.%2."/>
      <w:lvlJc w:val="left"/>
      <w:pPr>
        <w:tabs>
          <w:tab w:val="num" w:pos="1800"/>
        </w:tabs>
        <w:ind w:left="1512" w:hanging="432"/>
      </w:pPr>
      <w:rPr>
        <w:rFonts w:hint="default"/>
      </w:rPr>
    </w:lvl>
    <w:lvl w:ilvl="2">
      <w:start w:val="1"/>
      <w:numFmt w:val="decimal"/>
      <w:lvlText w:val="%1.%2.%3."/>
      <w:lvlJc w:val="left"/>
      <w:pPr>
        <w:tabs>
          <w:tab w:val="num" w:pos="2160"/>
        </w:tabs>
        <w:ind w:left="1944" w:hanging="504"/>
      </w:pPr>
      <w:rPr>
        <w:rFonts w:hint="default"/>
      </w:rPr>
    </w:lvl>
    <w:lvl w:ilvl="3">
      <w:start w:val="1"/>
      <w:numFmt w:val="decimal"/>
      <w:lvlText w:val="%1.%2.%3.%4."/>
      <w:lvlJc w:val="left"/>
      <w:pPr>
        <w:tabs>
          <w:tab w:val="num" w:pos="2880"/>
        </w:tabs>
        <w:ind w:left="2448" w:hanging="648"/>
      </w:pPr>
      <w:rPr>
        <w:rFonts w:hint="default"/>
      </w:rPr>
    </w:lvl>
    <w:lvl w:ilvl="4">
      <w:start w:val="1"/>
      <w:numFmt w:val="decimal"/>
      <w:lvlText w:val="%1.%2.%3.%4.%5."/>
      <w:lvlJc w:val="left"/>
      <w:pPr>
        <w:tabs>
          <w:tab w:val="num" w:pos="3600"/>
        </w:tabs>
        <w:ind w:left="2952" w:hanging="792"/>
      </w:pPr>
      <w:rPr>
        <w:rFonts w:hint="default"/>
      </w:rPr>
    </w:lvl>
    <w:lvl w:ilvl="5">
      <w:start w:val="1"/>
      <w:numFmt w:val="decimal"/>
      <w:lvlText w:val="%1.%2.%3.%4.%5.%6."/>
      <w:lvlJc w:val="left"/>
      <w:pPr>
        <w:tabs>
          <w:tab w:val="num" w:pos="3960"/>
        </w:tabs>
        <w:ind w:left="3456" w:hanging="936"/>
      </w:pPr>
      <w:rPr>
        <w:rFonts w:hint="default"/>
      </w:rPr>
    </w:lvl>
    <w:lvl w:ilvl="6">
      <w:start w:val="1"/>
      <w:numFmt w:val="decimal"/>
      <w:lvlText w:val="%1.%2.%3.%4.%5.%6.%7."/>
      <w:lvlJc w:val="left"/>
      <w:pPr>
        <w:tabs>
          <w:tab w:val="num" w:pos="4680"/>
        </w:tabs>
        <w:ind w:left="3960" w:hanging="1080"/>
      </w:pPr>
      <w:rPr>
        <w:rFonts w:hint="default"/>
      </w:rPr>
    </w:lvl>
    <w:lvl w:ilvl="7">
      <w:start w:val="1"/>
      <w:numFmt w:val="decimal"/>
      <w:lvlText w:val="%1.%2.%3.%4.%5.%6.%7.%8."/>
      <w:lvlJc w:val="left"/>
      <w:pPr>
        <w:tabs>
          <w:tab w:val="num" w:pos="5400"/>
        </w:tabs>
        <w:ind w:left="4464" w:hanging="1224"/>
      </w:pPr>
      <w:rPr>
        <w:rFonts w:hint="default"/>
      </w:rPr>
    </w:lvl>
    <w:lvl w:ilvl="8">
      <w:start w:val="1"/>
      <w:numFmt w:val="decimal"/>
      <w:lvlText w:val="%1.%2.%3.%4.%5.%6.%7.%8.%9."/>
      <w:lvlJc w:val="left"/>
      <w:pPr>
        <w:tabs>
          <w:tab w:val="num" w:pos="5760"/>
        </w:tabs>
        <w:ind w:left="5040" w:hanging="1440"/>
      </w:pPr>
      <w:rPr>
        <w:rFonts w:hint="default"/>
      </w:rPr>
    </w:lvl>
  </w:abstractNum>
  <w:abstractNum w:abstractNumId="32" w15:restartNumberingAfterBreak="0">
    <w:nsid w:val="50C55DE8"/>
    <w:multiLevelType w:val="hybridMultilevel"/>
    <w:tmpl w:val="A9EE822C"/>
    <w:lvl w:ilvl="0" w:tplc="35D22404">
      <w:start w:val="1"/>
      <w:numFmt w:val="bullet"/>
      <w:lvlText w:val="-"/>
      <w:lvlJc w:val="left"/>
      <w:pPr>
        <w:ind w:left="720" w:hanging="360"/>
      </w:pPr>
      <w:rPr>
        <w:rFonts w:ascii="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51A2772B"/>
    <w:multiLevelType w:val="hybridMultilevel"/>
    <w:tmpl w:val="19B0E818"/>
    <w:lvl w:ilvl="0" w:tplc="0405000F">
      <w:start w:val="1"/>
      <w:numFmt w:val="decimal"/>
      <w:lvlText w:val="%1."/>
      <w:lvlJc w:val="left"/>
      <w:pPr>
        <w:ind w:left="720" w:hanging="360"/>
      </w:pPr>
      <w:rPr>
        <w:rFonts w:hint="default"/>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34" w15:restartNumberingAfterBreak="0">
    <w:nsid w:val="52C22C61"/>
    <w:multiLevelType w:val="hybridMultilevel"/>
    <w:tmpl w:val="FEB02E84"/>
    <w:lvl w:ilvl="0" w:tplc="0405000F">
      <w:start w:val="1"/>
      <w:numFmt w:val="decimal"/>
      <w:lvlText w:val="%1."/>
      <w:lvlJc w:val="left"/>
      <w:pPr>
        <w:ind w:left="720" w:hanging="360"/>
      </w:pPr>
      <w:rPr>
        <w:rFonts w:hint="default"/>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35" w15:restartNumberingAfterBreak="0">
    <w:nsid w:val="53633BA4"/>
    <w:multiLevelType w:val="multilevel"/>
    <w:tmpl w:val="02C455F8"/>
    <w:lvl w:ilvl="0">
      <w:start w:val="1"/>
      <w:numFmt w:val="decimal"/>
      <w:pStyle w:val="4Dslovn"/>
      <w:lvlText w:val="%1."/>
      <w:lvlJc w:val="left"/>
      <w:pPr>
        <w:tabs>
          <w:tab w:val="num" w:pos="1080"/>
        </w:tabs>
        <w:ind w:left="1080" w:hanging="360"/>
      </w:pPr>
      <w:rPr>
        <w:rFonts w:hint="default"/>
      </w:rPr>
    </w:lvl>
    <w:lvl w:ilvl="1">
      <w:start w:val="1"/>
      <w:numFmt w:val="decimal"/>
      <w:lvlText w:val="%1.%2."/>
      <w:lvlJc w:val="left"/>
      <w:pPr>
        <w:tabs>
          <w:tab w:val="num" w:pos="1800"/>
        </w:tabs>
        <w:ind w:left="1512" w:hanging="432"/>
      </w:pPr>
      <w:rPr>
        <w:rFonts w:hint="default"/>
      </w:rPr>
    </w:lvl>
    <w:lvl w:ilvl="2">
      <w:start w:val="1"/>
      <w:numFmt w:val="decimal"/>
      <w:lvlText w:val="%1.%2.%3."/>
      <w:lvlJc w:val="left"/>
      <w:pPr>
        <w:tabs>
          <w:tab w:val="num" w:pos="2160"/>
        </w:tabs>
        <w:ind w:left="1944" w:hanging="504"/>
      </w:pPr>
      <w:rPr>
        <w:rFonts w:hint="default"/>
      </w:rPr>
    </w:lvl>
    <w:lvl w:ilvl="3">
      <w:start w:val="1"/>
      <w:numFmt w:val="decimal"/>
      <w:lvlText w:val="%1.%2.%3.%4."/>
      <w:lvlJc w:val="left"/>
      <w:pPr>
        <w:tabs>
          <w:tab w:val="num" w:pos="2880"/>
        </w:tabs>
        <w:ind w:left="2448" w:hanging="648"/>
      </w:pPr>
      <w:rPr>
        <w:rFonts w:hint="default"/>
      </w:rPr>
    </w:lvl>
    <w:lvl w:ilvl="4">
      <w:start w:val="1"/>
      <w:numFmt w:val="decimal"/>
      <w:lvlText w:val="%1.%2.%3.%4.%5."/>
      <w:lvlJc w:val="left"/>
      <w:pPr>
        <w:tabs>
          <w:tab w:val="num" w:pos="3600"/>
        </w:tabs>
        <w:ind w:left="2952" w:hanging="792"/>
      </w:pPr>
      <w:rPr>
        <w:rFonts w:hint="default"/>
      </w:rPr>
    </w:lvl>
    <w:lvl w:ilvl="5">
      <w:start w:val="1"/>
      <w:numFmt w:val="decimal"/>
      <w:lvlText w:val="%1.%2.%3.%4.%5.%6."/>
      <w:lvlJc w:val="left"/>
      <w:pPr>
        <w:tabs>
          <w:tab w:val="num" w:pos="3960"/>
        </w:tabs>
        <w:ind w:left="3456" w:hanging="936"/>
      </w:pPr>
      <w:rPr>
        <w:rFonts w:hint="default"/>
      </w:rPr>
    </w:lvl>
    <w:lvl w:ilvl="6">
      <w:start w:val="1"/>
      <w:numFmt w:val="decimal"/>
      <w:lvlText w:val="%1.%2.%3.%4.%5.%6.%7."/>
      <w:lvlJc w:val="left"/>
      <w:pPr>
        <w:tabs>
          <w:tab w:val="num" w:pos="4680"/>
        </w:tabs>
        <w:ind w:left="3960" w:hanging="1080"/>
      </w:pPr>
      <w:rPr>
        <w:rFonts w:hint="default"/>
      </w:rPr>
    </w:lvl>
    <w:lvl w:ilvl="7">
      <w:start w:val="1"/>
      <w:numFmt w:val="decimal"/>
      <w:lvlText w:val="%1.%2.%3.%4.%5.%6.%7.%8."/>
      <w:lvlJc w:val="left"/>
      <w:pPr>
        <w:tabs>
          <w:tab w:val="num" w:pos="5400"/>
        </w:tabs>
        <w:ind w:left="4464" w:hanging="1224"/>
      </w:pPr>
      <w:rPr>
        <w:rFonts w:hint="default"/>
      </w:rPr>
    </w:lvl>
    <w:lvl w:ilvl="8">
      <w:start w:val="1"/>
      <w:numFmt w:val="decimal"/>
      <w:lvlText w:val="%1.%2.%3.%4.%5.%6.%7.%8.%9."/>
      <w:lvlJc w:val="left"/>
      <w:pPr>
        <w:tabs>
          <w:tab w:val="num" w:pos="5760"/>
        </w:tabs>
        <w:ind w:left="5040" w:hanging="1440"/>
      </w:pPr>
      <w:rPr>
        <w:rFonts w:hint="default"/>
      </w:rPr>
    </w:lvl>
  </w:abstractNum>
  <w:abstractNum w:abstractNumId="36" w15:restartNumberingAfterBreak="0">
    <w:nsid w:val="56D32CE9"/>
    <w:multiLevelType w:val="hybridMultilevel"/>
    <w:tmpl w:val="46EE9E5C"/>
    <w:lvl w:ilvl="0" w:tplc="0405000F">
      <w:start w:val="1"/>
      <w:numFmt w:val="decimal"/>
      <w:lvlText w:val="%1."/>
      <w:lvlJc w:val="left"/>
      <w:pPr>
        <w:ind w:left="720" w:hanging="360"/>
      </w:pPr>
      <w:rPr>
        <w:rFonts w:cs="Times New Roman" w:hint="default"/>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37" w15:restartNumberingAfterBreak="0">
    <w:nsid w:val="576C17AC"/>
    <w:multiLevelType w:val="hybridMultilevel"/>
    <w:tmpl w:val="D4C40F02"/>
    <w:lvl w:ilvl="0" w:tplc="37647D68">
      <w:start w:val="1"/>
      <w:numFmt w:val="decimal"/>
      <w:lvlText w:val="%1."/>
      <w:lvlJc w:val="left"/>
      <w:pPr>
        <w:ind w:left="720" w:hanging="360"/>
      </w:pPr>
      <w:rPr>
        <w:rFonts w:hint="default"/>
        <w:sz w:val="22"/>
        <w:szCs w:val="22"/>
      </w:rPr>
    </w:lvl>
    <w:lvl w:ilvl="1" w:tplc="8C2AA03C">
      <w:start w:val="1"/>
      <w:numFmt w:val="bullet"/>
      <w:lvlText w:val="-"/>
      <w:lvlJc w:val="left"/>
      <w:pPr>
        <w:ind w:left="1440" w:hanging="360"/>
      </w:pPr>
      <w:rPr>
        <w:rFonts w:ascii="Arial" w:hAnsi="Arial" w:hint="default"/>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38" w15:restartNumberingAfterBreak="0">
    <w:nsid w:val="5D2C3173"/>
    <w:multiLevelType w:val="hybridMultilevel"/>
    <w:tmpl w:val="667AE91C"/>
    <w:lvl w:ilvl="0" w:tplc="5A7A573E">
      <w:numFmt w:val="bullet"/>
      <w:lvlText w:val="-"/>
      <w:lvlJc w:val="left"/>
      <w:pPr>
        <w:ind w:left="720" w:hanging="360"/>
      </w:pPr>
      <w:rPr>
        <w:rFonts w:ascii="Arial" w:eastAsia="Calibr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5F2F58DB"/>
    <w:multiLevelType w:val="hybridMultilevel"/>
    <w:tmpl w:val="0D2C9BFC"/>
    <w:lvl w:ilvl="0" w:tplc="8C2AA03C">
      <w:start w:val="1"/>
      <w:numFmt w:val="bullet"/>
      <w:lvlText w:val="-"/>
      <w:lvlJc w:val="left"/>
      <w:pPr>
        <w:ind w:left="720" w:hanging="360"/>
      </w:pPr>
      <w:rPr>
        <w:rFonts w:ascii="Arial" w:hAnsi="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608F0E68"/>
    <w:multiLevelType w:val="hybridMultilevel"/>
    <w:tmpl w:val="989C21EC"/>
    <w:lvl w:ilvl="0" w:tplc="0405000F">
      <w:start w:val="1"/>
      <w:numFmt w:val="decimal"/>
      <w:lvlText w:val="%1."/>
      <w:lvlJc w:val="left"/>
      <w:pPr>
        <w:ind w:left="720" w:hanging="360"/>
      </w:pPr>
      <w:rPr>
        <w:rFonts w:hint="default"/>
      </w:rPr>
    </w:lvl>
    <w:lvl w:ilvl="1" w:tplc="04050019">
      <w:start w:val="1"/>
      <w:numFmt w:val="lowerLetter"/>
      <w:lvlText w:val="%2."/>
      <w:lvlJc w:val="left"/>
      <w:pPr>
        <w:ind w:left="1440" w:hanging="360"/>
      </w:pPr>
      <w:rPr>
        <w:rFonts w:cs="Times New Roman"/>
      </w:rPr>
    </w:lvl>
    <w:lvl w:ilvl="2" w:tplc="0405001B">
      <w:start w:val="1"/>
      <w:numFmt w:val="lowerRoman"/>
      <w:lvlText w:val="%3."/>
      <w:lvlJc w:val="right"/>
      <w:pPr>
        <w:ind w:left="2160" w:hanging="180"/>
      </w:pPr>
      <w:rPr>
        <w:rFonts w:cs="Times New Roman"/>
      </w:rPr>
    </w:lvl>
    <w:lvl w:ilvl="3" w:tplc="0405000F">
      <w:start w:val="1"/>
      <w:numFmt w:val="decimal"/>
      <w:lvlText w:val="%4."/>
      <w:lvlJc w:val="left"/>
      <w:pPr>
        <w:ind w:left="2880" w:hanging="360"/>
      </w:pPr>
      <w:rPr>
        <w:rFonts w:cs="Times New Roman"/>
      </w:rPr>
    </w:lvl>
    <w:lvl w:ilvl="4" w:tplc="04050019">
      <w:start w:val="1"/>
      <w:numFmt w:val="lowerLetter"/>
      <w:lvlText w:val="%5."/>
      <w:lvlJc w:val="left"/>
      <w:pPr>
        <w:ind w:left="3600" w:hanging="360"/>
      </w:pPr>
      <w:rPr>
        <w:rFonts w:cs="Times New Roman"/>
      </w:rPr>
    </w:lvl>
    <w:lvl w:ilvl="5" w:tplc="0405001B">
      <w:start w:val="1"/>
      <w:numFmt w:val="lowerRoman"/>
      <w:lvlText w:val="%6."/>
      <w:lvlJc w:val="right"/>
      <w:pPr>
        <w:ind w:left="4320" w:hanging="180"/>
      </w:pPr>
      <w:rPr>
        <w:rFonts w:cs="Times New Roman"/>
      </w:rPr>
    </w:lvl>
    <w:lvl w:ilvl="6" w:tplc="0405000F">
      <w:start w:val="1"/>
      <w:numFmt w:val="decimal"/>
      <w:lvlText w:val="%7."/>
      <w:lvlJc w:val="left"/>
      <w:pPr>
        <w:ind w:left="5040" w:hanging="360"/>
      </w:pPr>
      <w:rPr>
        <w:rFonts w:cs="Times New Roman"/>
      </w:rPr>
    </w:lvl>
    <w:lvl w:ilvl="7" w:tplc="04050019">
      <w:start w:val="1"/>
      <w:numFmt w:val="lowerLetter"/>
      <w:lvlText w:val="%8."/>
      <w:lvlJc w:val="left"/>
      <w:pPr>
        <w:ind w:left="5760" w:hanging="360"/>
      </w:pPr>
      <w:rPr>
        <w:rFonts w:cs="Times New Roman"/>
      </w:rPr>
    </w:lvl>
    <w:lvl w:ilvl="8" w:tplc="0405001B">
      <w:start w:val="1"/>
      <w:numFmt w:val="lowerRoman"/>
      <w:lvlText w:val="%9."/>
      <w:lvlJc w:val="right"/>
      <w:pPr>
        <w:ind w:left="6480" w:hanging="180"/>
      </w:pPr>
      <w:rPr>
        <w:rFonts w:cs="Times New Roman"/>
      </w:rPr>
    </w:lvl>
  </w:abstractNum>
  <w:abstractNum w:abstractNumId="41" w15:restartNumberingAfterBreak="0">
    <w:nsid w:val="618D27F5"/>
    <w:multiLevelType w:val="hybridMultilevel"/>
    <w:tmpl w:val="277E6144"/>
    <w:lvl w:ilvl="0" w:tplc="8C2AA03C">
      <w:start w:val="1"/>
      <w:numFmt w:val="bullet"/>
      <w:lvlText w:val="-"/>
      <w:lvlJc w:val="left"/>
      <w:pPr>
        <w:ind w:left="720" w:hanging="360"/>
      </w:pPr>
      <w:rPr>
        <w:rFonts w:ascii="Arial" w:hAnsi="Aria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63754CED"/>
    <w:multiLevelType w:val="hybridMultilevel"/>
    <w:tmpl w:val="3DD454E8"/>
    <w:lvl w:ilvl="0" w:tplc="A18CFB16">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43" w15:restartNumberingAfterBreak="0">
    <w:nsid w:val="6829379F"/>
    <w:multiLevelType w:val="multilevel"/>
    <w:tmpl w:val="47C257B2"/>
    <w:lvl w:ilvl="0">
      <w:start w:val="1"/>
      <w:numFmt w:val="decimal"/>
      <w:pStyle w:val="RLslovanodstavec"/>
      <w:lvlText w:val="%1."/>
      <w:lvlJc w:val="left"/>
      <w:pPr>
        <w:tabs>
          <w:tab w:val="num" w:pos="879"/>
        </w:tabs>
        <w:ind w:left="879" w:hanging="737"/>
      </w:pPr>
      <w:rPr>
        <w:color w:val="auto"/>
      </w:rPr>
    </w:lvl>
    <w:lvl w:ilvl="1">
      <w:start w:val="1"/>
      <w:numFmt w:val="lowerLetter"/>
      <w:lvlText w:val="%2)"/>
      <w:lvlJc w:val="left"/>
      <w:pPr>
        <w:tabs>
          <w:tab w:val="num" w:pos="1128"/>
        </w:tabs>
        <w:ind w:left="1128" w:hanging="397"/>
      </w:pPr>
    </w:lvl>
    <w:lvl w:ilvl="2">
      <w:start w:val="1"/>
      <w:numFmt w:val="lowerRoman"/>
      <w:lvlText w:val="%3)"/>
      <w:lvlJc w:val="left"/>
      <w:pPr>
        <w:tabs>
          <w:tab w:val="num" w:pos="1695"/>
        </w:tabs>
        <w:ind w:left="1695" w:hanging="567"/>
      </w:pPr>
    </w:lvl>
    <w:lvl w:ilvl="3">
      <w:start w:val="1"/>
      <w:numFmt w:val="none"/>
      <w:lvlRestart w:val="0"/>
      <w:suff w:val="nothing"/>
      <w:lvlText w:val=""/>
      <w:lvlJc w:val="left"/>
      <w:pPr>
        <w:ind w:left="731" w:firstLine="0"/>
      </w:pPr>
      <w:rPr>
        <w:color w:val="auto"/>
      </w:rPr>
    </w:lvl>
    <w:lvl w:ilvl="4">
      <w:start w:val="1"/>
      <w:numFmt w:val="none"/>
      <w:lvlRestart w:val="0"/>
      <w:suff w:val="nothing"/>
      <w:lvlText w:val=""/>
      <w:lvlJc w:val="left"/>
      <w:pPr>
        <w:ind w:left="1128" w:firstLine="0"/>
      </w:pPr>
    </w:lvl>
    <w:lvl w:ilvl="5">
      <w:start w:val="1"/>
      <w:numFmt w:val="none"/>
      <w:lvlRestart w:val="0"/>
      <w:suff w:val="nothing"/>
      <w:lvlText w:val=""/>
      <w:lvlJc w:val="left"/>
      <w:pPr>
        <w:ind w:left="1695" w:firstLine="0"/>
      </w:pPr>
    </w:lvl>
    <w:lvl w:ilvl="6">
      <w:start w:val="1"/>
      <w:numFmt w:val="decimal"/>
      <w:lvlText w:val="%7."/>
      <w:lvlJc w:val="left"/>
      <w:pPr>
        <w:ind w:left="5034" w:hanging="360"/>
      </w:pPr>
    </w:lvl>
    <w:lvl w:ilvl="7">
      <w:start w:val="1"/>
      <w:numFmt w:val="lowerLetter"/>
      <w:lvlText w:val="%8."/>
      <w:lvlJc w:val="left"/>
      <w:pPr>
        <w:ind w:left="5754" w:hanging="360"/>
      </w:pPr>
    </w:lvl>
    <w:lvl w:ilvl="8">
      <w:start w:val="1"/>
      <w:numFmt w:val="lowerRoman"/>
      <w:lvlText w:val="%9."/>
      <w:lvlJc w:val="right"/>
      <w:pPr>
        <w:ind w:left="6474" w:hanging="180"/>
      </w:pPr>
    </w:lvl>
  </w:abstractNum>
  <w:abstractNum w:abstractNumId="44" w15:restartNumberingAfterBreak="0">
    <w:nsid w:val="7DDD55BF"/>
    <w:multiLevelType w:val="hybridMultilevel"/>
    <w:tmpl w:val="B128D142"/>
    <w:lvl w:ilvl="0" w:tplc="04050001">
      <w:start w:val="1"/>
      <w:numFmt w:val="bullet"/>
      <w:lvlText w:val=""/>
      <w:lvlJc w:val="left"/>
      <w:pPr>
        <w:ind w:left="1146" w:hanging="360"/>
      </w:pPr>
      <w:rPr>
        <w:rFonts w:ascii="Symbol" w:hAnsi="Symbol" w:hint="default"/>
      </w:rPr>
    </w:lvl>
    <w:lvl w:ilvl="1" w:tplc="04050003" w:tentative="1">
      <w:start w:val="1"/>
      <w:numFmt w:val="bullet"/>
      <w:lvlText w:val="o"/>
      <w:lvlJc w:val="left"/>
      <w:pPr>
        <w:ind w:left="1866" w:hanging="360"/>
      </w:pPr>
      <w:rPr>
        <w:rFonts w:ascii="Courier New" w:hAnsi="Courier New" w:cs="Courier New" w:hint="default"/>
      </w:rPr>
    </w:lvl>
    <w:lvl w:ilvl="2" w:tplc="04050005" w:tentative="1">
      <w:start w:val="1"/>
      <w:numFmt w:val="bullet"/>
      <w:lvlText w:val=""/>
      <w:lvlJc w:val="left"/>
      <w:pPr>
        <w:ind w:left="2586" w:hanging="360"/>
      </w:pPr>
      <w:rPr>
        <w:rFonts w:ascii="Wingdings" w:hAnsi="Wingdings" w:hint="default"/>
      </w:rPr>
    </w:lvl>
    <w:lvl w:ilvl="3" w:tplc="04050001" w:tentative="1">
      <w:start w:val="1"/>
      <w:numFmt w:val="bullet"/>
      <w:lvlText w:val=""/>
      <w:lvlJc w:val="left"/>
      <w:pPr>
        <w:ind w:left="3306" w:hanging="360"/>
      </w:pPr>
      <w:rPr>
        <w:rFonts w:ascii="Symbol" w:hAnsi="Symbol" w:hint="default"/>
      </w:rPr>
    </w:lvl>
    <w:lvl w:ilvl="4" w:tplc="04050003" w:tentative="1">
      <w:start w:val="1"/>
      <w:numFmt w:val="bullet"/>
      <w:lvlText w:val="o"/>
      <w:lvlJc w:val="left"/>
      <w:pPr>
        <w:ind w:left="4026" w:hanging="360"/>
      </w:pPr>
      <w:rPr>
        <w:rFonts w:ascii="Courier New" w:hAnsi="Courier New" w:cs="Courier New" w:hint="default"/>
      </w:rPr>
    </w:lvl>
    <w:lvl w:ilvl="5" w:tplc="04050005" w:tentative="1">
      <w:start w:val="1"/>
      <w:numFmt w:val="bullet"/>
      <w:lvlText w:val=""/>
      <w:lvlJc w:val="left"/>
      <w:pPr>
        <w:ind w:left="4746" w:hanging="360"/>
      </w:pPr>
      <w:rPr>
        <w:rFonts w:ascii="Wingdings" w:hAnsi="Wingdings" w:hint="default"/>
      </w:rPr>
    </w:lvl>
    <w:lvl w:ilvl="6" w:tplc="04050001" w:tentative="1">
      <w:start w:val="1"/>
      <w:numFmt w:val="bullet"/>
      <w:lvlText w:val=""/>
      <w:lvlJc w:val="left"/>
      <w:pPr>
        <w:ind w:left="5466" w:hanging="360"/>
      </w:pPr>
      <w:rPr>
        <w:rFonts w:ascii="Symbol" w:hAnsi="Symbol" w:hint="default"/>
      </w:rPr>
    </w:lvl>
    <w:lvl w:ilvl="7" w:tplc="04050003" w:tentative="1">
      <w:start w:val="1"/>
      <w:numFmt w:val="bullet"/>
      <w:lvlText w:val="o"/>
      <w:lvlJc w:val="left"/>
      <w:pPr>
        <w:ind w:left="6186" w:hanging="360"/>
      </w:pPr>
      <w:rPr>
        <w:rFonts w:ascii="Courier New" w:hAnsi="Courier New" w:cs="Courier New" w:hint="default"/>
      </w:rPr>
    </w:lvl>
    <w:lvl w:ilvl="8" w:tplc="04050005" w:tentative="1">
      <w:start w:val="1"/>
      <w:numFmt w:val="bullet"/>
      <w:lvlText w:val=""/>
      <w:lvlJc w:val="left"/>
      <w:pPr>
        <w:ind w:left="6906" w:hanging="360"/>
      </w:pPr>
      <w:rPr>
        <w:rFonts w:ascii="Wingdings" w:hAnsi="Wingdings" w:hint="default"/>
      </w:rPr>
    </w:lvl>
  </w:abstractNum>
  <w:abstractNum w:abstractNumId="45" w15:restartNumberingAfterBreak="0">
    <w:nsid w:val="7E79304B"/>
    <w:multiLevelType w:val="hybridMultilevel"/>
    <w:tmpl w:val="3E860556"/>
    <w:lvl w:ilvl="0" w:tplc="A3F21538">
      <w:start w:val="1"/>
      <w:numFmt w:val="decimal"/>
      <w:lvlText w:val="%1."/>
      <w:lvlJc w:val="left"/>
      <w:pPr>
        <w:tabs>
          <w:tab w:val="num" w:pos="720"/>
        </w:tabs>
        <w:ind w:left="720" w:hanging="360"/>
      </w:pPr>
      <w:rPr>
        <w:rFonts w:hint="default"/>
        <w:b w:val="0"/>
      </w:rPr>
    </w:lvl>
    <w:lvl w:ilvl="1" w:tplc="001A581C">
      <w:start w:val="1"/>
      <w:numFmt w:val="bullet"/>
      <w:pStyle w:val="odrka"/>
      <w:lvlText w:val="-"/>
      <w:lvlJc w:val="left"/>
      <w:pPr>
        <w:tabs>
          <w:tab w:val="num" w:pos="1364"/>
        </w:tabs>
        <w:ind w:left="1364" w:hanging="284"/>
      </w:pPr>
      <w:rPr>
        <w:rFonts w:ascii="Courier New" w:hAnsi="Courier New" w:hint="default"/>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46" w15:restartNumberingAfterBreak="0">
    <w:nsid w:val="7F070791"/>
    <w:multiLevelType w:val="hybridMultilevel"/>
    <w:tmpl w:val="A572B2B8"/>
    <w:lvl w:ilvl="0" w:tplc="04050017">
      <w:start w:val="1"/>
      <w:numFmt w:val="lowerLetter"/>
      <w:lvlText w:val="%1)"/>
      <w:lvlJc w:val="left"/>
      <w:pPr>
        <w:ind w:left="720" w:hanging="360"/>
      </w:pPr>
    </w:lvl>
    <w:lvl w:ilvl="1" w:tplc="04050017">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1232695368">
    <w:abstractNumId w:val="45"/>
  </w:num>
  <w:num w:numId="2" w16cid:durableId="13487785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06517745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213080813">
    <w:abstractNumId w:val="35"/>
  </w:num>
  <w:num w:numId="5" w16cid:durableId="1791973247">
    <w:abstractNumId w:val="20"/>
  </w:num>
  <w:num w:numId="6" w16cid:durableId="193737870">
    <w:abstractNumId w:val="15"/>
  </w:num>
  <w:num w:numId="7" w16cid:durableId="1862939270">
    <w:abstractNumId w:val="31"/>
  </w:num>
  <w:num w:numId="8" w16cid:durableId="1209881594">
    <w:abstractNumId w:val="8"/>
  </w:num>
  <w:num w:numId="9" w16cid:durableId="2021934272">
    <w:abstractNumId w:val="3"/>
  </w:num>
  <w:num w:numId="10" w16cid:durableId="1691176799">
    <w:abstractNumId w:val="2"/>
  </w:num>
  <w:num w:numId="11" w16cid:durableId="1317952501">
    <w:abstractNumId w:val="1"/>
  </w:num>
  <w:num w:numId="12" w16cid:durableId="278074360">
    <w:abstractNumId w:val="0"/>
  </w:num>
  <w:num w:numId="13" w16cid:durableId="1254363018">
    <w:abstractNumId w:val="9"/>
  </w:num>
  <w:num w:numId="14" w16cid:durableId="469707438">
    <w:abstractNumId w:val="7"/>
  </w:num>
  <w:num w:numId="15" w16cid:durableId="1844516485">
    <w:abstractNumId w:val="6"/>
  </w:num>
  <w:num w:numId="16" w16cid:durableId="1013651334">
    <w:abstractNumId w:val="5"/>
  </w:num>
  <w:num w:numId="17" w16cid:durableId="192307367">
    <w:abstractNumId w:val="4"/>
  </w:num>
  <w:num w:numId="18" w16cid:durableId="1104962632">
    <w:abstractNumId w:val="25"/>
  </w:num>
  <w:num w:numId="19" w16cid:durableId="402221416">
    <w:abstractNumId w:val="34"/>
  </w:num>
  <w:num w:numId="20" w16cid:durableId="1283144964">
    <w:abstractNumId w:val="41"/>
  </w:num>
  <w:num w:numId="21" w16cid:durableId="671103698">
    <w:abstractNumId w:val="37"/>
  </w:num>
  <w:num w:numId="22" w16cid:durableId="1934702280">
    <w:abstractNumId w:val="10"/>
  </w:num>
  <w:num w:numId="23" w16cid:durableId="1522401612">
    <w:abstractNumId w:val="26"/>
  </w:num>
  <w:num w:numId="24" w16cid:durableId="773980872">
    <w:abstractNumId w:val="11"/>
  </w:num>
  <w:num w:numId="25" w16cid:durableId="1657536874">
    <w:abstractNumId w:val="33"/>
  </w:num>
  <w:num w:numId="26" w16cid:durableId="525945658">
    <w:abstractNumId w:val="27"/>
  </w:num>
  <w:num w:numId="27" w16cid:durableId="1350793614">
    <w:abstractNumId w:val="21"/>
  </w:num>
  <w:num w:numId="28" w16cid:durableId="1125199308">
    <w:abstractNumId w:val="40"/>
  </w:num>
  <w:num w:numId="29" w16cid:durableId="472063691">
    <w:abstractNumId w:val="36"/>
  </w:num>
  <w:num w:numId="30" w16cid:durableId="916087989">
    <w:abstractNumId w:val="18"/>
  </w:num>
  <w:num w:numId="31" w16cid:durableId="1538003118">
    <w:abstractNumId w:val="16"/>
  </w:num>
  <w:num w:numId="32" w16cid:durableId="2004121434">
    <w:abstractNumId w:val="42"/>
  </w:num>
  <w:num w:numId="33" w16cid:durableId="1048727088">
    <w:abstractNumId w:val="32"/>
  </w:num>
  <w:num w:numId="34" w16cid:durableId="706490757">
    <w:abstractNumId w:val="12"/>
  </w:num>
  <w:num w:numId="35" w16cid:durableId="421488863">
    <w:abstractNumId w:val="17"/>
  </w:num>
  <w:num w:numId="36" w16cid:durableId="256251109">
    <w:abstractNumId w:val="24"/>
  </w:num>
  <w:num w:numId="37" w16cid:durableId="885071132">
    <w:abstractNumId w:val="19"/>
  </w:num>
  <w:num w:numId="38" w16cid:durableId="1492527199">
    <w:abstractNumId w:val="29"/>
  </w:num>
  <w:num w:numId="39" w16cid:durableId="1386563785">
    <w:abstractNumId w:val="14"/>
  </w:num>
  <w:num w:numId="40" w16cid:durableId="1470587997">
    <w:abstractNumId w:val="44"/>
  </w:num>
  <w:num w:numId="41" w16cid:durableId="951402202">
    <w:abstractNumId w:val="23"/>
  </w:num>
  <w:num w:numId="42" w16cid:durableId="733118295">
    <w:abstractNumId w:val="38"/>
  </w:num>
  <w:num w:numId="43" w16cid:durableId="636687377">
    <w:abstractNumId w:val="30"/>
  </w:num>
  <w:num w:numId="44" w16cid:durableId="1900479860">
    <w:abstractNumId w:val="39"/>
  </w:num>
  <w:num w:numId="45" w16cid:durableId="1455253126">
    <w:abstractNumId w:val="46"/>
  </w:num>
  <w:num w:numId="46" w16cid:durableId="1356927147">
    <w:abstractNumId w:val="13"/>
  </w:num>
  <w:num w:numId="47" w16cid:durableId="1192186251">
    <w:abstractNumId w:val="22"/>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0DE7"/>
    <w:rsid w:val="00000EA6"/>
    <w:rsid w:val="0000221A"/>
    <w:rsid w:val="00002411"/>
    <w:rsid w:val="00002B1E"/>
    <w:rsid w:val="000033C2"/>
    <w:rsid w:val="0000571A"/>
    <w:rsid w:val="000079C6"/>
    <w:rsid w:val="00010829"/>
    <w:rsid w:val="00010F58"/>
    <w:rsid w:val="000129A3"/>
    <w:rsid w:val="00015A7F"/>
    <w:rsid w:val="0001665E"/>
    <w:rsid w:val="000204CE"/>
    <w:rsid w:val="0002174D"/>
    <w:rsid w:val="00021E14"/>
    <w:rsid w:val="0002282D"/>
    <w:rsid w:val="00023516"/>
    <w:rsid w:val="0002431C"/>
    <w:rsid w:val="00024C0A"/>
    <w:rsid w:val="00030007"/>
    <w:rsid w:val="0003168A"/>
    <w:rsid w:val="00031C7F"/>
    <w:rsid w:val="00031DD9"/>
    <w:rsid w:val="00033F0C"/>
    <w:rsid w:val="0004066B"/>
    <w:rsid w:val="00041130"/>
    <w:rsid w:val="00041C06"/>
    <w:rsid w:val="000424CF"/>
    <w:rsid w:val="00043E8A"/>
    <w:rsid w:val="000441D3"/>
    <w:rsid w:val="00050D1A"/>
    <w:rsid w:val="0005162C"/>
    <w:rsid w:val="00051875"/>
    <w:rsid w:val="00052849"/>
    <w:rsid w:val="00055110"/>
    <w:rsid w:val="0005648E"/>
    <w:rsid w:val="0006001F"/>
    <w:rsid w:val="0006271F"/>
    <w:rsid w:val="00066956"/>
    <w:rsid w:val="000671CC"/>
    <w:rsid w:val="00067E10"/>
    <w:rsid w:val="00070113"/>
    <w:rsid w:val="00070F29"/>
    <w:rsid w:val="000725E5"/>
    <w:rsid w:val="00074080"/>
    <w:rsid w:val="00076475"/>
    <w:rsid w:val="000764DB"/>
    <w:rsid w:val="000768EE"/>
    <w:rsid w:val="00080F01"/>
    <w:rsid w:val="0008304E"/>
    <w:rsid w:val="00083C55"/>
    <w:rsid w:val="00084244"/>
    <w:rsid w:val="00086732"/>
    <w:rsid w:val="00087063"/>
    <w:rsid w:val="00087192"/>
    <w:rsid w:val="00087959"/>
    <w:rsid w:val="00090207"/>
    <w:rsid w:val="0009055A"/>
    <w:rsid w:val="00090AEA"/>
    <w:rsid w:val="00094984"/>
    <w:rsid w:val="00095231"/>
    <w:rsid w:val="000953CF"/>
    <w:rsid w:val="0009556E"/>
    <w:rsid w:val="00095EF7"/>
    <w:rsid w:val="000A1236"/>
    <w:rsid w:val="000A13B9"/>
    <w:rsid w:val="000A49EB"/>
    <w:rsid w:val="000A6260"/>
    <w:rsid w:val="000B11FC"/>
    <w:rsid w:val="000B18ED"/>
    <w:rsid w:val="000B2FB0"/>
    <w:rsid w:val="000B3727"/>
    <w:rsid w:val="000B429B"/>
    <w:rsid w:val="000B4D3E"/>
    <w:rsid w:val="000B7B1A"/>
    <w:rsid w:val="000C4BFA"/>
    <w:rsid w:val="000C6C2F"/>
    <w:rsid w:val="000D13E3"/>
    <w:rsid w:val="000D47BA"/>
    <w:rsid w:val="000E1F48"/>
    <w:rsid w:val="000E36A2"/>
    <w:rsid w:val="000E45CB"/>
    <w:rsid w:val="000E68A9"/>
    <w:rsid w:val="000F177D"/>
    <w:rsid w:val="000F473F"/>
    <w:rsid w:val="000F5715"/>
    <w:rsid w:val="000F60B6"/>
    <w:rsid w:val="00100F97"/>
    <w:rsid w:val="00104CE9"/>
    <w:rsid w:val="00107363"/>
    <w:rsid w:val="001120D4"/>
    <w:rsid w:val="001137D1"/>
    <w:rsid w:val="00114A2E"/>
    <w:rsid w:val="00117861"/>
    <w:rsid w:val="00117CC9"/>
    <w:rsid w:val="001200A2"/>
    <w:rsid w:val="00120A6C"/>
    <w:rsid w:val="00121038"/>
    <w:rsid w:val="00121E58"/>
    <w:rsid w:val="00123549"/>
    <w:rsid w:val="00123F5F"/>
    <w:rsid w:val="00124CBD"/>
    <w:rsid w:val="00124DDB"/>
    <w:rsid w:val="00127AE0"/>
    <w:rsid w:val="00127BEF"/>
    <w:rsid w:val="00131469"/>
    <w:rsid w:val="0013319C"/>
    <w:rsid w:val="00136932"/>
    <w:rsid w:val="00137434"/>
    <w:rsid w:val="00142865"/>
    <w:rsid w:val="0014624B"/>
    <w:rsid w:val="001477C5"/>
    <w:rsid w:val="001500FA"/>
    <w:rsid w:val="00150FE7"/>
    <w:rsid w:val="00151A1A"/>
    <w:rsid w:val="00153BDC"/>
    <w:rsid w:val="0016041E"/>
    <w:rsid w:val="0016265C"/>
    <w:rsid w:val="00163A5D"/>
    <w:rsid w:val="00165C8A"/>
    <w:rsid w:val="00166637"/>
    <w:rsid w:val="00167682"/>
    <w:rsid w:val="00167E59"/>
    <w:rsid w:val="001703DF"/>
    <w:rsid w:val="00171783"/>
    <w:rsid w:val="00173232"/>
    <w:rsid w:val="00174DE5"/>
    <w:rsid w:val="0018085F"/>
    <w:rsid w:val="00183E4B"/>
    <w:rsid w:val="001840EF"/>
    <w:rsid w:val="00184633"/>
    <w:rsid w:val="00185332"/>
    <w:rsid w:val="00187310"/>
    <w:rsid w:val="00187357"/>
    <w:rsid w:val="00192277"/>
    <w:rsid w:val="001A3EA0"/>
    <w:rsid w:val="001A79B6"/>
    <w:rsid w:val="001B0C94"/>
    <w:rsid w:val="001B17BC"/>
    <w:rsid w:val="001B2247"/>
    <w:rsid w:val="001B63C4"/>
    <w:rsid w:val="001B748C"/>
    <w:rsid w:val="001B77EE"/>
    <w:rsid w:val="001C1419"/>
    <w:rsid w:val="001C2B56"/>
    <w:rsid w:val="001C3B4C"/>
    <w:rsid w:val="001C3C65"/>
    <w:rsid w:val="001C3F9F"/>
    <w:rsid w:val="001C67E3"/>
    <w:rsid w:val="001C6A43"/>
    <w:rsid w:val="001D0D77"/>
    <w:rsid w:val="001D26EB"/>
    <w:rsid w:val="001D32F6"/>
    <w:rsid w:val="001D49AF"/>
    <w:rsid w:val="001D577B"/>
    <w:rsid w:val="001D5FF1"/>
    <w:rsid w:val="001E1EC1"/>
    <w:rsid w:val="001E43EE"/>
    <w:rsid w:val="001E57BE"/>
    <w:rsid w:val="001E7DAE"/>
    <w:rsid w:val="001F0DFE"/>
    <w:rsid w:val="001F2270"/>
    <w:rsid w:val="001F2BC6"/>
    <w:rsid w:val="001F4CD9"/>
    <w:rsid w:val="00202171"/>
    <w:rsid w:val="002039CB"/>
    <w:rsid w:val="00204611"/>
    <w:rsid w:val="00205D43"/>
    <w:rsid w:val="002065B2"/>
    <w:rsid w:val="0021084C"/>
    <w:rsid w:val="00210F00"/>
    <w:rsid w:val="00211E29"/>
    <w:rsid w:val="0021447A"/>
    <w:rsid w:val="00214D50"/>
    <w:rsid w:val="002151B6"/>
    <w:rsid w:val="00215A41"/>
    <w:rsid w:val="00224980"/>
    <w:rsid w:val="002255BD"/>
    <w:rsid w:val="0022622A"/>
    <w:rsid w:val="00226F3E"/>
    <w:rsid w:val="00230B46"/>
    <w:rsid w:val="00230ED9"/>
    <w:rsid w:val="00232A95"/>
    <w:rsid w:val="00232AED"/>
    <w:rsid w:val="002332D0"/>
    <w:rsid w:val="00234E67"/>
    <w:rsid w:val="00235A16"/>
    <w:rsid w:val="00236937"/>
    <w:rsid w:val="00236AC4"/>
    <w:rsid w:val="00237899"/>
    <w:rsid w:val="00242910"/>
    <w:rsid w:val="00242DE0"/>
    <w:rsid w:val="00243119"/>
    <w:rsid w:val="00243D22"/>
    <w:rsid w:val="00244BCA"/>
    <w:rsid w:val="00245133"/>
    <w:rsid w:val="002469D5"/>
    <w:rsid w:val="00252366"/>
    <w:rsid w:val="00253C82"/>
    <w:rsid w:val="00253DE5"/>
    <w:rsid w:val="002567C4"/>
    <w:rsid w:val="002576C3"/>
    <w:rsid w:val="00261F26"/>
    <w:rsid w:val="00264134"/>
    <w:rsid w:val="0026515D"/>
    <w:rsid w:val="00267269"/>
    <w:rsid w:val="00267287"/>
    <w:rsid w:val="00270391"/>
    <w:rsid w:val="002707F2"/>
    <w:rsid w:val="00271C02"/>
    <w:rsid w:val="002730F5"/>
    <w:rsid w:val="0027467F"/>
    <w:rsid w:val="002749D6"/>
    <w:rsid w:val="00280A3A"/>
    <w:rsid w:val="00283343"/>
    <w:rsid w:val="00284977"/>
    <w:rsid w:val="002861D4"/>
    <w:rsid w:val="00286D21"/>
    <w:rsid w:val="0028763A"/>
    <w:rsid w:val="0029024B"/>
    <w:rsid w:val="00292E32"/>
    <w:rsid w:val="0029413B"/>
    <w:rsid w:val="0029554A"/>
    <w:rsid w:val="00296E1D"/>
    <w:rsid w:val="00296F04"/>
    <w:rsid w:val="00296F42"/>
    <w:rsid w:val="00296F5E"/>
    <w:rsid w:val="00297B89"/>
    <w:rsid w:val="002A279E"/>
    <w:rsid w:val="002A31C6"/>
    <w:rsid w:val="002A780C"/>
    <w:rsid w:val="002B13BD"/>
    <w:rsid w:val="002B1F24"/>
    <w:rsid w:val="002B2CDE"/>
    <w:rsid w:val="002B39EB"/>
    <w:rsid w:val="002B5174"/>
    <w:rsid w:val="002B5193"/>
    <w:rsid w:val="002B61BE"/>
    <w:rsid w:val="002B79E5"/>
    <w:rsid w:val="002B7E21"/>
    <w:rsid w:val="002C1462"/>
    <w:rsid w:val="002C1DB5"/>
    <w:rsid w:val="002C3476"/>
    <w:rsid w:val="002C550F"/>
    <w:rsid w:val="002C61D3"/>
    <w:rsid w:val="002C6BEF"/>
    <w:rsid w:val="002C7507"/>
    <w:rsid w:val="002C7BAF"/>
    <w:rsid w:val="002D1022"/>
    <w:rsid w:val="002D119C"/>
    <w:rsid w:val="002D16D2"/>
    <w:rsid w:val="002D1B1B"/>
    <w:rsid w:val="002D3725"/>
    <w:rsid w:val="002D4B2F"/>
    <w:rsid w:val="002D5FE7"/>
    <w:rsid w:val="002E6310"/>
    <w:rsid w:val="002E6C0F"/>
    <w:rsid w:val="002E7D32"/>
    <w:rsid w:val="002E7D76"/>
    <w:rsid w:val="002E7DA3"/>
    <w:rsid w:val="002F1009"/>
    <w:rsid w:val="002F31BC"/>
    <w:rsid w:val="002F33E6"/>
    <w:rsid w:val="002F5032"/>
    <w:rsid w:val="002F723B"/>
    <w:rsid w:val="002F772E"/>
    <w:rsid w:val="00300946"/>
    <w:rsid w:val="003009B9"/>
    <w:rsid w:val="003016AC"/>
    <w:rsid w:val="003018F7"/>
    <w:rsid w:val="003026A6"/>
    <w:rsid w:val="00303D35"/>
    <w:rsid w:val="00305A71"/>
    <w:rsid w:val="0030605F"/>
    <w:rsid w:val="003065F6"/>
    <w:rsid w:val="00307544"/>
    <w:rsid w:val="003140ED"/>
    <w:rsid w:val="003153BF"/>
    <w:rsid w:val="0031718C"/>
    <w:rsid w:val="00320F18"/>
    <w:rsid w:val="00321087"/>
    <w:rsid w:val="00323991"/>
    <w:rsid w:val="00327384"/>
    <w:rsid w:val="003274DB"/>
    <w:rsid w:val="00330333"/>
    <w:rsid w:val="003308AA"/>
    <w:rsid w:val="00334558"/>
    <w:rsid w:val="00334579"/>
    <w:rsid w:val="00337684"/>
    <w:rsid w:val="003405B1"/>
    <w:rsid w:val="003412F4"/>
    <w:rsid w:val="00341F69"/>
    <w:rsid w:val="00342AAC"/>
    <w:rsid w:val="00342B88"/>
    <w:rsid w:val="0034313D"/>
    <w:rsid w:val="00343ACB"/>
    <w:rsid w:val="00345197"/>
    <w:rsid w:val="00347586"/>
    <w:rsid w:val="00347784"/>
    <w:rsid w:val="0035171B"/>
    <w:rsid w:val="00352341"/>
    <w:rsid w:val="00352E97"/>
    <w:rsid w:val="00354055"/>
    <w:rsid w:val="00354BA8"/>
    <w:rsid w:val="003554C6"/>
    <w:rsid w:val="003557F0"/>
    <w:rsid w:val="00355937"/>
    <w:rsid w:val="003577C1"/>
    <w:rsid w:val="00357B50"/>
    <w:rsid w:val="0036148D"/>
    <w:rsid w:val="00363E0F"/>
    <w:rsid w:val="00365073"/>
    <w:rsid w:val="003651A9"/>
    <w:rsid w:val="00367D02"/>
    <w:rsid w:val="00370254"/>
    <w:rsid w:val="00372E7F"/>
    <w:rsid w:val="0037305A"/>
    <w:rsid w:val="0037546A"/>
    <w:rsid w:val="0037558B"/>
    <w:rsid w:val="00376F28"/>
    <w:rsid w:val="00377593"/>
    <w:rsid w:val="003778BE"/>
    <w:rsid w:val="003859B0"/>
    <w:rsid w:val="003869AD"/>
    <w:rsid w:val="003877CC"/>
    <w:rsid w:val="0039047F"/>
    <w:rsid w:val="003916C2"/>
    <w:rsid w:val="00392777"/>
    <w:rsid w:val="00393BF3"/>
    <w:rsid w:val="00393D23"/>
    <w:rsid w:val="0039657A"/>
    <w:rsid w:val="00396EA2"/>
    <w:rsid w:val="003A1FEE"/>
    <w:rsid w:val="003A4358"/>
    <w:rsid w:val="003B1296"/>
    <w:rsid w:val="003B1D74"/>
    <w:rsid w:val="003B2440"/>
    <w:rsid w:val="003B7701"/>
    <w:rsid w:val="003C14F2"/>
    <w:rsid w:val="003C15BA"/>
    <w:rsid w:val="003C2920"/>
    <w:rsid w:val="003C2AB0"/>
    <w:rsid w:val="003C4157"/>
    <w:rsid w:val="003C4F56"/>
    <w:rsid w:val="003C5872"/>
    <w:rsid w:val="003D109C"/>
    <w:rsid w:val="003D3A27"/>
    <w:rsid w:val="003D4C4D"/>
    <w:rsid w:val="003E03C0"/>
    <w:rsid w:val="003E4284"/>
    <w:rsid w:val="003E6BBC"/>
    <w:rsid w:val="003F2038"/>
    <w:rsid w:val="003F348B"/>
    <w:rsid w:val="003F35D2"/>
    <w:rsid w:val="003F521E"/>
    <w:rsid w:val="00400953"/>
    <w:rsid w:val="00403BB4"/>
    <w:rsid w:val="0040440C"/>
    <w:rsid w:val="004049CE"/>
    <w:rsid w:val="00405C2E"/>
    <w:rsid w:val="00405D5F"/>
    <w:rsid w:val="004060B5"/>
    <w:rsid w:val="00406F2A"/>
    <w:rsid w:val="00407D64"/>
    <w:rsid w:val="00411A21"/>
    <w:rsid w:val="00412C98"/>
    <w:rsid w:val="00413160"/>
    <w:rsid w:val="00414A27"/>
    <w:rsid w:val="004150CA"/>
    <w:rsid w:val="00416ACF"/>
    <w:rsid w:val="00417DF0"/>
    <w:rsid w:val="0042210D"/>
    <w:rsid w:val="0042369C"/>
    <w:rsid w:val="00423E4F"/>
    <w:rsid w:val="0042458D"/>
    <w:rsid w:val="0042539C"/>
    <w:rsid w:val="004272C8"/>
    <w:rsid w:val="004329DB"/>
    <w:rsid w:val="00433ECD"/>
    <w:rsid w:val="0044132F"/>
    <w:rsid w:val="0044297A"/>
    <w:rsid w:val="00445F41"/>
    <w:rsid w:val="00452D33"/>
    <w:rsid w:val="00455731"/>
    <w:rsid w:val="00455DC8"/>
    <w:rsid w:val="00460135"/>
    <w:rsid w:val="004621BF"/>
    <w:rsid w:val="004636AB"/>
    <w:rsid w:val="00464A73"/>
    <w:rsid w:val="00465830"/>
    <w:rsid w:val="00466088"/>
    <w:rsid w:val="004705CE"/>
    <w:rsid w:val="00472D84"/>
    <w:rsid w:val="004757C3"/>
    <w:rsid w:val="0047726E"/>
    <w:rsid w:val="004775B1"/>
    <w:rsid w:val="00480BAD"/>
    <w:rsid w:val="00481332"/>
    <w:rsid w:val="00482006"/>
    <w:rsid w:val="004826E4"/>
    <w:rsid w:val="00482C64"/>
    <w:rsid w:val="004875AD"/>
    <w:rsid w:val="004907EB"/>
    <w:rsid w:val="00491489"/>
    <w:rsid w:val="00497CD6"/>
    <w:rsid w:val="004A12A5"/>
    <w:rsid w:val="004A5E26"/>
    <w:rsid w:val="004B2450"/>
    <w:rsid w:val="004B27A2"/>
    <w:rsid w:val="004B3011"/>
    <w:rsid w:val="004B450E"/>
    <w:rsid w:val="004B623A"/>
    <w:rsid w:val="004B647B"/>
    <w:rsid w:val="004B7D6F"/>
    <w:rsid w:val="004C233D"/>
    <w:rsid w:val="004C50A7"/>
    <w:rsid w:val="004C5684"/>
    <w:rsid w:val="004C70DB"/>
    <w:rsid w:val="004C7578"/>
    <w:rsid w:val="004C7ADB"/>
    <w:rsid w:val="004C7B52"/>
    <w:rsid w:val="004D0F98"/>
    <w:rsid w:val="004D4666"/>
    <w:rsid w:val="004D4A60"/>
    <w:rsid w:val="004D52C4"/>
    <w:rsid w:val="004D5598"/>
    <w:rsid w:val="004D618D"/>
    <w:rsid w:val="004D75BE"/>
    <w:rsid w:val="004E200D"/>
    <w:rsid w:val="004E32AD"/>
    <w:rsid w:val="004E4F5D"/>
    <w:rsid w:val="004E6CBB"/>
    <w:rsid w:val="004E77F6"/>
    <w:rsid w:val="004F01D1"/>
    <w:rsid w:val="004F0FB8"/>
    <w:rsid w:val="004F19B1"/>
    <w:rsid w:val="004F3C34"/>
    <w:rsid w:val="004F5613"/>
    <w:rsid w:val="004F6240"/>
    <w:rsid w:val="004F7BE3"/>
    <w:rsid w:val="00500AA8"/>
    <w:rsid w:val="005030FB"/>
    <w:rsid w:val="0050382F"/>
    <w:rsid w:val="00504D2A"/>
    <w:rsid w:val="00510D74"/>
    <w:rsid w:val="00512582"/>
    <w:rsid w:val="005132EF"/>
    <w:rsid w:val="0051488C"/>
    <w:rsid w:val="00514A35"/>
    <w:rsid w:val="00514DCD"/>
    <w:rsid w:val="005154A8"/>
    <w:rsid w:val="005160DD"/>
    <w:rsid w:val="00517962"/>
    <w:rsid w:val="00521736"/>
    <w:rsid w:val="005217A0"/>
    <w:rsid w:val="00521C51"/>
    <w:rsid w:val="005230D1"/>
    <w:rsid w:val="00525AA2"/>
    <w:rsid w:val="005261A3"/>
    <w:rsid w:val="005264A2"/>
    <w:rsid w:val="00530003"/>
    <w:rsid w:val="0053241B"/>
    <w:rsid w:val="00533C48"/>
    <w:rsid w:val="00535DBD"/>
    <w:rsid w:val="00537872"/>
    <w:rsid w:val="005435EE"/>
    <w:rsid w:val="00545349"/>
    <w:rsid w:val="0054788B"/>
    <w:rsid w:val="00547B0D"/>
    <w:rsid w:val="00547F07"/>
    <w:rsid w:val="0055204B"/>
    <w:rsid w:val="005551F9"/>
    <w:rsid w:val="00555CFF"/>
    <w:rsid w:val="005561EF"/>
    <w:rsid w:val="005562DB"/>
    <w:rsid w:val="005628C5"/>
    <w:rsid w:val="0056297A"/>
    <w:rsid w:val="00563732"/>
    <w:rsid w:val="00566BCC"/>
    <w:rsid w:val="0056743B"/>
    <w:rsid w:val="00570719"/>
    <w:rsid w:val="00570FC1"/>
    <w:rsid w:val="0057164F"/>
    <w:rsid w:val="00573BDB"/>
    <w:rsid w:val="00573D58"/>
    <w:rsid w:val="005740C2"/>
    <w:rsid w:val="00574390"/>
    <w:rsid w:val="00574D95"/>
    <w:rsid w:val="0057726F"/>
    <w:rsid w:val="005824D1"/>
    <w:rsid w:val="005827ED"/>
    <w:rsid w:val="0058622A"/>
    <w:rsid w:val="005862D9"/>
    <w:rsid w:val="00586C8B"/>
    <w:rsid w:val="00586E29"/>
    <w:rsid w:val="00587EA2"/>
    <w:rsid w:val="00592949"/>
    <w:rsid w:val="00595814"/>
    <w:rsid w:val="00595D0A"/>
    <w:rsid w:val="00596914"/>
    <w:rsid w:val="005975DC"/>
    <w:rsid w:val="005A0730"/>
    <w:rsid w:val="005A20AB"/>
    <w:rsid w:val="005A273F"/>
    <w:rsid w:val="005A2B98"/>
    <w:rsid w:val="005A385C"/>
    <w:rsid w:val="005A750D"/>
    <w:rsid w:val="005B00D5"/>
    <w:rsid w:val="005B31CA"/>
    <w:rsid w:val="005B5459"/>
    <w:rsid w:val="005B55E4"/>
    <w:rsid w:val="005B6804"/>
    <w:rsid w:val="005C0072"/>
    <w:rsid w:val="005C1B17"/>
    <w:rsid w:val="005C2045"/>
    <w:rsid w:val="005C2F1C"/>
    <w:rsid w:val="005C3F4F"/>
    <w:rsid w:val="005C45A2"/>
    <w:rsid w:val="005C4644"/>
    <w:rsid w:val="005C4FBA"/>
    <w:rsid w:val="005C57B9"/>
    <w:rsid w:val="005C683E"/>
    <w:rsid w:val="005C7040"/>
    <w:rsid w:val="005C7539"/>
    <w:rsid w:val="005C76B5"/>
    <w:rsid w:val="005D3D62"/>
    <w:rsid w:val="005D41E4"/>
    <w:rsid w:val="005D4C95"/>
    <w:rsid w:val="005D4FB6"/>
    <w:rsid w:val="005D5A85"/>
    <w:rsid w:val="005E0317"/>
    <w:rsid w:val="005E2F57"/>
    <w:rsid w:val="005E3276"/>
    <w:rsid w:val="005E3EE5"/>
    <w:rsid w:val="005E3FE9"/>
    <w:rsid w:val="005E5816"/>
    <w:rsid w:val="005E61A1"/>
    <w:rsid w:val="005F163D"/>
    <w:rsid w:val="005F33B2"/>
    <w:rsid w:val="005F6026"/>
    <w:rsid w:val="00600577"/>
    <w:rsid w:val="006039A2"/>
    <w:rsid w:val="006052F8"/>
    <w:rsid w:val="00610B5B"/>
    <w:rsid w:val="00611120"/>
    <w:rsid w:val="006111BA"/>
    <w:rsid w:val="00613106"/>
    <w:rsid w:val="00614A54"/>
    <w:rsid w:val="00614E27"/>
    <w:rsid w:val="00617EF9"/>
    <w:rsid w:val="00620253"/>
    <w:rsid w:val="00621C7F"/>
    <w:rsid w:val="00622153"/>
    <w:rsid w:val="006246DE"/>
    <w:rsid w:val="00624875"/>
    <w:rsid w:val="00634D3E"/>
    <w:rsid w:val="00635E68"/>
    <w:rsid w:val="00636D48"/>
    <w:rsid w:val="00637129"/>
    <w:rsid w:val="00640715"/>
    <w:rsid w:val="0064137C"/>
    <w:rsid w:val="006417D5"/>
    <w:rsid w:val="00642C50"/>
    <w:rsid w:val="00643F72"/>
    <w:rsid w:val="006459FC"/>
    <w:rsid w:val="0065066C"/>
    <w:rsid w:val="00653F6D"/>
    <w:rsid w:val="00660CFB"/>
    <w:rsid w:val="00660DE7"/>
    <w:rsid w:val="006611C0"/>
    <w:rsid w:val="00664BD7"/>
    <w:rsid w:val="00666D0D"/>
    <w:rsid w:val="00673DC8"/>
    <w:rsid w:val="00675F69"/>
    <w:rsid w:val="0067668A"/>
    <w:rsid w:val="00676A37"/>
    <w:rsid w:val="0067799C"/>
    <w:rsid w:val="00681152"/>
    <w:rsid w:val="00681C59"/>
    <w:rsid w:val="006829A6"/>
    <w:rsid w:val="00683BE0"/>
    <w:rsid w:val="00684C09"/>
    <w:rsid w:val="00686EC0"/>
    <w:rsid w:val="0068717D"/>
    <w:rsid w:val="00687334"/>
    <w:rsid w:val="00687FFA"/>
    <w:rsid w:val="00690BDC"/>
    <w:rsid w:val="006912A0"/>
    <w:rsid w:val="006921E4"/>
    <w:rsid w:val="006924F3"/>
    <w:rsid w:val="00693246"/>
    <w:rsid w:val="00697889"/>
    <w:rsid w:val="006A168A"/>
    <w:rsid w:val="006A177C"/>
    <w:rsid w:val="006A1AD9"/>
    <w:rsid w:val="006A1D3A"/>
    <w:rsid w:val="006A31A9"/>
    <w:rsid w:val="006A6499"/>
    <w:rsid w:val="006A7A7A"/>
    <w:rsid w:val="006A7B97"/>
    <w:rsid w:val="006B0F55"/>
    <w:rsid w:val="006B160E"/>
    <w:rsid w:val="006B1B39"/>
    <w:rsid w:val="006B1DBB"/>
    <w:rsid w:val="006B2DA8"/>
    <w:rsid w:val="006B41FC"/>
    <w:rsid w:val="006B4C5D"/>
    <w:rsid w:val="006B643E"/>
    <w:rsid w:val="006B6460"/>
    <w:rsid w:val="006B7DB5"/>
    <w:rsid w:val="006C00C7"/>
    <w:rsid w:val="006C0C2C"/>
    <w:rsid w:val="006C0D32"/>
    <w:rsid w:val="006C134A"/>
    <w:rsid w:val="006C1977"/>
    <w:rsid w:val="006C27F0"/>
    <w:rsid w:val="006C790B"/>
    <w:rsid w:val="006D0809"/>
    <w:rsid w:val="006D53FC"/>
    <w:rsid w:val="006D5593"/>
    <w:rsid w:val="006D5B03"/>
    <w:rsid w:val="006D63F5"/>
    <w:rsid w:val="006E0161"/>
    <w:rsid w:val="006E0819"/>
    <w:rsid w:val="006E418D"/>
    <w:rsid w:val="006E55F5"/>
    <w:rsid w:val="006E67C7"/>
    <w:rsid w:val="006E69CB"/>
    <w:rsid w:val="006E7A57"/>
    <w:rsid w:val="006F0A20"/>
    <w:rsid w:val="006F1047"/>
    <w:rsid w:val="006F1ECA"/>
    <w:rsid w:val="006F476D"/>
    <w:rsid w:val="006F5CDB"/>
    <w:rsid w:val="006F6042"/>
    <w:rsid w:val="007029F3"/>
    <w:rsid w:val="00702EBA"/>
    <w:rsid w:val="007038C0"/>
    <w:rsid w:val="00706180"/>
    <w:rsid w:val="0070623C"/>
    <w:rsid w:val="00706A17"/>
    <w:rsid w:val="00707371"/>
    <w:rsid w:val="00707AB3"/>
    <w:rsid w:val="0071249D"/>
    <w:rsid w:val="00714478"/>
    <w:rsid w:val="00716228"/>
    <w:rsid w:val="00716856"/>
    <w:rsid w:val="00717907"/>
    <w:rsid w:val="00721042"/>
    <w:rsid w:val="00721358"/>
    <w:rsid w:val="00721881"/>
    <w:rsid w:val="00724054"/>
    <w:rsid w:val="00731DBA"/>
    <w:rsid w:val="00733284"/>
    <w:rsid w:val="00734E3B"/>
    <w:rsid w:val="00735BD8"/>
    <w:rsid w:val="00735CB0"/>
    <w:rsid w:val="00743027"/>
    <w:rsid w:val="0074397E"/>
    <w:rsid w:val="00744DB2"/>
    <w:rsid w:val="0074579C"/>
    <w:rsid w:val="007460DE"/>
    <w:rsid w:val="00746C4D"/>
    <w:rsid w:val="00747BA7"/>
    <w:rsid w:val="00750420"/>
    <w:rsid w:val="00752866"/>
    <w:rsid w:val="0075779D"/>
    <w:rsid w:val="007606D3"/>
    <w:rsid w:val="007615CD"/>
    <w:rsid w:val="00762F72"/>
    <w:rsid w:val="0076358C"/>
    <w:rsid w:val="007665D5"/>
    <w:rsid w:val="00767B2D"/>
    <w:rsid w:val="00771057"/>
    <w:rsid w:val="0077497B"/>
    <w:rsid w:val="00775193"/>
    <w:rsid w:val="00775FA3"/>
    <w:rsid w:val="0077745F"/>
    <w:rsid w:val="00777642"/>
    <w:rsid w:val="00780460"/>
    <w:rsid w:val="007818D1"/>
    <w:rsid w:val="007822E1"/>
    <w:rsid w:val="007828D8"/>
    <w:rsid w:val="0078342D"/>
    <w:rsid w:val="0078514D"/>
    <w:rsid w:val="00786DDC"/>
    <w:rsid w:val="007871B9"/>
    <w:rsid w:val="00791DC6"/>
    <w:rsid w:val="00795A2F"/>
    <w:rsid w:val="0079604D"/>
    <w:rsid w:val="00796994"/>
    <w:rsid w:val="0079719E"/>
    <w:rsid w:val="007972D0"/>
    <w:rsid w:val="007A1E30"/>
    <w:rsid w:val="007A1ED5"/>
    <w:rsid w:val="007A277E"/>
    <w:rsid w:val="007A3774"/>
    <w:rsid w:val="007A38EA"/>
    <w:rsid w:val="007A6C4D"/>
    <w:rsid w:val="007A6E22"/>
    <w:rsid w:val="007B10C6"/>
    <w:rsid w:val="007B405B"/>
    <w:rsid w:val="007B43EC"/>
    <w:rsid w:val="007B5F41"/>
    <w:rsid w:val="007B6469"/>
    <w:rsid w:val="007B736F"/>
    <w:rsid w:val="007B7632"/>
    <w:rsid w:val="007B77DB"/>
    <w:rsid w:val="007C0323"/>
    <w:rsid w:val="007C0803"/>
    <w:rsid w:val="007C3628"/>
    <w:rsid w:val="007C4998"/>
    <w:rsid w:val="007C4D97"/>
    <w:rsid w:val="007C6084"/>
    <w:rsid w:val="007D0ABD"/>
    <w:rsid w:val="007D14F9"/>
    <w:rsid w:val="007D36EA"/>
    <w:rsid w:val="007D7CAD"/>
    <w:rsid w:val="007D7ED3"/>
    <w:rsid w:val="007D7F65"/>
    <w:rsid w:val="007E169A"/>
    <w:rsid w:val="007E1EEC"/>
    <w:rsid w:val="007E2106"/>
    <w:rsid w:val="007E2DF7"/>
    <w:rsid w:val="007E37C5"/>
    <w:rsid w:val="007E3D78"/>
    <w:rsid w:val="007E4D25"/>
    <w:rsid w:val="007E5984"/>
    <w:rsid w:val="007F1BD3"/>
    <w:rsid w:val="007F2F4D"/>
    <w:rsid w:val="007F6DD2"/>
    <w:rsid w:val="007F79E4"/>
    <w:rsid w:val="00802B5D"/>
    <w:rsid w:val="00803CE6"/>
    <w:rsid w:val="0081286D"/>
    <w:rsid w:val="0081328B"/>
    <w:rsid w:val="00813CD5"/>
    <w:rsid w:val="0081442D"/>
    <w:rsid w:val="00815EA7"/>
    <w:rsid w:val="00816C9A"/>
    <w:rsid w:val="008171B2"/>
    <w:rsid w:val="008204AE"/>
    <w:rsid w:val="00820AF9"/>
    <w:rsid w:val="00821323"/>
    <w:rsid w:val="008225A3"/>
    <w:rsid w:val="00823842"/>
    <w:rsid w:val="008249CE"/>
    <w:rsid w:val="00824C60"/>
    <w:rsid w:val="008265BF"/>
    <w:rsid w:val="008277F2"/>
    <w:rsid w:val="00830EC9"/>
    <w:rsid w:val="0083136A"/>
    <w:rsid w:val="008313A6"/>
    <w:rsid w:val="00832517"/>
    <w:rsid w:val="00833BE1"/>
    <w:rsid w:val="00833E70"/>
    <w:rsid w:val="00834F8F"/>
    <w:rsid w:val="00834FF4"/>
    <w:rsid w:val="00835281"/>
    <w:rsid w:val="008364BB"/>
    <w:rsid w:val="008416B3"/>
    <w:rsid w:val="00841CF4"/>
    <w:rsid w:val="00845C96"/>
    <w:rsid w:val="00845DC5"/>
    <w:rsid w:val="00847339"/>
    <w:rsid w:val="0085392D"/>
    <w:rsid w:val="00853E74"/>
    <w:rsid w:val="00854BF2"/>
    <w:rsid w:val="008552A9"/>
    <w:rsid w:val="008558C6"/>
    <w:rsid w:val="00857358"/>
    <w:rsid w:val="00857C53"/>
    <w:rsid w:val="0086028E"/>
    <w:rsid w:val="00861735"/>
    <w:rsid w:val="008634EF"/>
    <w:rsid w:val="008664C8"/>
    <w:rsid w:val="00866CD9"/>
    <w:rsid w:val="00866E8E"/>
    <w:rsid w:val="0086731F"/>
    <w:rsid w:val="00867A62"/>
    <w:rsid w:val="00870FA1"/>
    <w:rsid w:val="0087474D"/>
    <w:rsid w:val="008749E1"/>
    <w:rsid w:val="00875C4A"/>
    <w:rsid w:val="0087735E"/>
    <w:rsid w:val="0088026B"/>
    <w:rsid w:val="00880AAA"/>
    <w:rsid w:val="00881BC2"/>
    <w:rsid w:val="0088355D"/>
    <w:rsid w:val="00884D72"/>
    <w:rsid w:val="008850FC"/>
    <w:rsid w:val="00890C5F"/>
    <w:rsid w:val="00892BB3"/>
    <w:rsid w:val="00892EFD"/>
    <w:rsid w:val="00893605"/>
    <w:rsid w:val="00894814"/>
    <w:rsid w:val="0089708F"/>
    <w:rsid w:val="00897912"/>
    <w:rsid w:val="008A2855"/>
    <w:rsid w:val="008A2865"/>
    <w:rsid w:val="008A2938"/>
    <w:rsid w:val="008A38FC"/>
    <w:rsid w:val="008A3D16"/>
    <w:rsid w:val="008A5992"/>
    <w:rsid w:val="008B15DE"/>
    <w:rsid w:val="008B25B2"/>
    <w:rsid w:val="008B2D27"/>
    <w:rsid w:val="008B36BB"/>
    <w:rsid w:val="008B3940"/>
    <w:rsid w:val="008B50E4"/>
    <w:rsid w:val="008B58B1"/>
    <w:rsid w:val="008B5E59"/>
    <w:rsid w:val="008B5F8C"/>
    <w:rsid w:val="008B6916"/>
    <w:rsid w:val="008C6271"/>
    <w:rsid w:val="008C70CC"/>
    <w:rsid w:val="008D07CD"/>
    <w:rsid w:val="008D1257"/>
    <w:rsid w:val="008D1284"/>
    <w:rsid w:val="008D26FC"/>
    <w:rsid w:val="008D6E08"/>
    <w:rsid w:val="008D7D09"/>
    <w:rsid w:val="008E00ED"/>
    <w:rsid w:val="008E1441"/>
    <w:rsid w:val="008E2B1F"/>
    <w:rsid w:val="008E43F6"/>
    <w:rsid w:val="008F0F3C"/>
    <w:rsid w:val="008F1452"/>
    <w:rsid w:val="008F1602"/>
    <w:rsid w:val="008F191B"/>
    <w:rsid w:val="008F573D"/>
    <w:rsid w:val="009008A7"/>
    <w:rsid w:val="00901D0D"/>
    <w:rsid w:val="0090259A"/>
    <w:rsid w:val="00905F94"/>
    <w:rsid w:val="0090609A"/>
    <w:rsid w:val="00906F60"/>
    <w:rsid w:val="009135FD"/>
    <w:rsid w:val="00913CE5"/>
    <w:rsid w:val="0091439E"/>
    <w:rsid w:val="00914E9A"/>
    <w:rsid w:val="00915E0B"/>
    <w:rsid w:val="009168F0"/>
    <w:rsid w:val="00920FB4"/>
    <w:rsid w:val="009330D2"/>
    <w:rsid w:val="00933254"/>
    <w:rsid w:val="00935C9A"/>
    <w:rsid w:val="00936A5A"/>
    <w:rsid w:val="009418CD"/>
    <w:rsid w:val="00945AB0"/>
    <w:rsid w:val="00946236"/>
    <w:rsid w:val="00950A6E"/>
    <w:rsid w:val="00950C90"/>
    <w:rsid w:val="00951948"/>
    <w:rsid w:val="00952CE4"/>
    <w:rsid w:val="0095454F"/>
    <w:rsid w:val="00954A2F"/>
    <w:rsid w:val="00957114"/>
    <w:rsid w:val="0096011E"/>
    <w:rsid w:val="00962A48"/>
    <w:rsid w:val="009634F3"/>
    <w:rsid w:val="00964781"/>
    <w:rsid w:val="00964EC1"/>
    <w:rsid w:val="0096550F"/>
    <w:rsid w:val="00967A36"/>
    <w:rsid w:val="009718F5"/>
    <w:rsid w:val="00972C21"/>
    <w:rsid w:val="00973079"/>
    <w:rsid w:val="00974C09"/>
    <w:rsid w:val="0097611D"/>
    <w:rsid w:val="00980EB4"/>
    <w:rsid w:val="00981165"/>
    <w:rsid w:val="0098455F"/>
    <w:rsid w:val="0098674B"/>
    <w:rsid w:val="00986CFB"/>
    <w:rsid w:val="009919F1"/>
    <w:rsid w:val="00992378"/>
    <w:rsid w:val="00994432"/>
    <w:rsid w:val="00994F84"/>
    <w:rsid w:val="00996241"/>
    <w:rsid w:val="009963D9"/>
    <w:rsid w:val="00997B4A"/>
    <w:rsid w:val="009A03E5"/>
    <w:rsid w:val="009A1282"/>
    <w:rsid w:val="009A1891"/>
    <w:rsid w:val="009A1ADB"/>
    <w:rsid w:val="009A27D7"/>
    <w:rsid w:val="009A3160"/>
    <w:rsid w:val="009A4731"/>
    <w:rsid w:val="009A4757"/>
    <w:rsid w:val="009B0BE2"/>
    <w:rsid w:val="009B18F9"/>
    <w:rsid w:val="009B3443"/>
    <w:rsid w:val="009B40DB"/>
    <w:rsid w:val="009B4E85"/>
    <w:rsid w:val="009B5D03"/>
    <w:rsid w:val="009B6E0D"/>
    <w:rsid w:val="009C24BE"/>
    <w:rsid w:val="009C286F"/>
    <w:rsid w:val="009C3170"/>
    <w:rsid w:val="009C40D1"/>
    <w:rsid w:val="009C4B91"/>
    <w:rsid w:val="009C4C70"/>
    <w:rsid w:val="009C4DDC"/>
    <w:rsid w:val="009C4E33"/>
    <w:rsid w:val="009C6A40"/>
    <w:rsid w:val="009C6C67"/>
    <w:rsid w:val="009C6E27"/>
    <w:rsid w:val="009D031E"/>
    <w:rsid w:val="009D2737"/>
    <w:rsid w:val="009D3A99"/>
    <w:rsid w:val="009D4B46"/>
    <w:rsid w:val="009D63A8"/>
    <w:rsid w:val="009D66D3"/>
    <w:rsid w:val="009D6C50"/>
    <w:rsid w:val="009D7B20"/>
    <w:rsid w:val="009E1838"/>
    <w:rsid w:val="009E1D63"/>
    <w:rsid w:val="009E3E8E"/>
    <w:rsid w:val="009E4AB6"/>
    <w:rsid w:val="009E5714"/>
    <w:rsid w:val="009E77C3"/>
    <w:rsid w:val="009F015E"/>
    <w:rsid w:val="009F27CF"/>
    <w:rsid w:val="009F2E8B"/>
    <w:rsid w:val="009F61EF"/>
    <w:rsid w:val="009F6B0C"/>
    <w:rsid w:val="00A018A6"/>
    <w:rsid w:val="00A031BE"/>
    <w:rsid w:val="00A04107"/>
    <w:rsid w:val="00A0441C"/>
    <w:rsid w:val="00A10375"/>
    <w:rsid w:val="00A11D7D"/>
    <w:rsid w:val="00A14C99"/>
    <w:rsid w:val="00A150D7"/>
    <w:rsid w:val="00A15AB1"/>
    <w:rsid w:val="00A15E77"/>
    <w:rsid w:val="00A17062"/>
    <w:rsid w:val="00A1753F"/>
    <w:rsid w:val="00A17F08"/>
    <w:rsid w:val="00A20858"/>
    <w:rsid w:val="00A223DC"/>
    <w:rsid w:val="00A22739"/>
    <w:rsid w:val="00A23350"/>
    <w:rsid w:val="00A23AFB"/>
    <w:rsid w:val="00A23DFF"/>
    <w:rsid w:val="00A33E31"/>
    <w:rsid w:val="00A355A8"/>
    <w:rsid w:val="00A36FD3"/>
    <w:rsid w:val="00A40DB2"/>
    <w:rsid w:val="00A410C5"/>
    <w:rsid w:val="00A41BCD"/>
    <w:rsid w:val="00A41E29"/>
    <w:rsid w:val="00A41F91"/>
    <w:rsid w:val="00A43CDC"/>
    <w:rsid w:val="00A46207"/>
    <w:rsid w:val="00A508A9"/>
    <w:rsid w:val="00A543B0"/>
    <w:rsid w:val="00A54BEA"/>
    <w:rsid w:val="00A560B3"/>
    <w:rsid w:val="00A56F3A"/>
    <w:rsid w:val="00A601F3"/>
    <w:rsid w:val="00A6087F"/>
    <w:rsid w:val="00A617AA"/>
    <w:rsid w:val="00A642AF"/>
    <w:rsid w:val="00A646DA"/>
    <w:rsid w:val="00A65C8D"/>
    <w:rsid w:val="00A7078D"/>
    <w:rsid w:val="00A72FA7"/>
    <w:rsid w:val="00A735CF"/>
    <w:rsid w:val="00A743D9"/>
    <w:rsid w:val="00A75834"/>
    <w:rsid w:val="00A77D3B"/>
    <w:rsid w:val="00A8025F"/>
    <w:rsid w:val="00A81D1D"/>
    <w:rsid w:val="00A81E84"/>
    <w:rsid w:val="00A82F6A"/>
    <w:rsid w:val="00A84FE6"/>
    <w:rsid w:val="00A856FF"/>
    <w:rsid w:val="00A86892"/>
    <w:rsid w:val="00A9093C"/>
    <w:rsid w:val="00A9420D"/>
    <w:rsid w:val="00A9487B"/>
    <w:rsid w:val="00A96FA6"/>
    <w:rsid w:val="00A9788E"/>
    <w:rsid w:val="00A979F8"/>
    <w:rsid w:val="00AA2431"/>
    <w:rsid w:val="00AA285A"/>
    <w:rsid w:val="00AA2AB1"/>
    <w:rsid w:val="00AA46C7"/>
    <w:rsid w:val="00AA5B7A"/>
    <w:rsid w:val="00AA68D1"/>
    <w:rsid w:val="00AB0D82"/>
    <w:rsid w:val="00AB24EA"/>
    <w:rsid w:val="00AB3290"/>
    <w:rsid w:val="00AB43B1"/>
    <w:rsid w:val="00AB597E"/>
    <w:rsid w:val="00AC043B"/>
    <w:rsid w:val="00AC0A3C"/>
    <w:rsid w:val="00AC1C0F"/>
    <w:rsid w:val="00AC4581"/>
    <w:rsid w:val="00AC4865"/>
    <w:rsid w:val="00AC663F"/>
    <w:rsid w:val="00AC76CC"/>
    <w:rsid w:val="00AC7B5D"/>
    <w:rsid w:val="00AD2AD3"/>
    <w:rsid w:val="00AD31D8"/>
    <w:rsid w:val="00AD3E6A"/>
    <w:rsid w:val="00AD60D3"/>
    <w:rsid w:val="00AD61BF"/>
    <w:rsid w:val="00AD66DB"/>
    <w:rsid w:val="00AD72C5"/>
    <w:rsid w:val="00AD772D"/>
    <w:rsid w:val="00AD77DD"/>
    <w:rsid w:val="00AE58E2"/>
    <w:rsid w:val="00AE606D"/>
    <w:rsid w:val="00AE66EE"/>
    <w:rsid w:val="00AE7D40"/>
    <w:rsid w:val="00AF0AC1"/>
    <w:rsid w:val="00AF31AC"/>
    <w:rsid w:val="00AF3777"/>
    <w:rsid w:val="00AF439D"/>
    <w:rsid w:val="00AF6EB3"/>
    <w:rsid w:val="00B01138"/>
    <w:rsid w:val="00B0140C"/>
    <w:rsid w:val="00B04F18"/>
    <w:rsid w:val="00B060ED"/>
    <w:rsid w:val="00B06933"/>
    <w:rsid w:val="00B11585"/>
    <w:rsid w:val="00B11A90"/>
    <w:rsid w:val="00B11E03"/>
    <w:rsid w:val="00B14580"/>
    <w:rsid w:val="00B14D9B"/>
    <w:rsid w:val="00B156E6"/>
    <w:rsid w:val="00B15A14"/>
    <w:rsid w:val="00B16B47"/>
    <w:rsid w:val="00B2364A"/>
    <w:rsid w:val="00B24660"/>
    <w:rsid w:val="00B27DBC"/>
    <w:rsid w:val="00B30514"/>
    <w:rsid w:val="00B31E14"/>
    <w:rsid w:val="00B337D9"/>
    <w:rsid w:val="00B34603"/>
    <w:rsid w:val="00B35D3A"/>
    <w:rsid w:val="00B374F7"/>
    <w:rsid w:val="00B40BE3"/>
    <w:rsid w:val="00B4240E"/>
    <w:rsid w:val="00B4394F"/>
    <w:rsid w:val="00B43FD8"/>
    <w:rsid w:val="00B443B9"/>
    <w:rsid w:val="00B46126"/>
    <w:rsid w:val="00B513B9"/>
    <w:rsid w:val="00B52C38"/>
    <w:rsid w:val="00B55B16"/>
    <w:rsid w:val="00B617D0"/>
    <w:rsid w:val="00B61CEE"/>
    <w:rsid w:val="00B62254"/>
    <w:rsid w:val="00B62796"/>
    <w:rsid w:val="00B64C3D"/>
    <w:rsid w:val="00B65DF0"/>
    <w:rsid w:val="00B67407"/>
    <w:rsid w:val="00B70F6E"/>
    <w:rsid w:val="00B71F5B"/>
    <w:rsid w:val="00B72220"/>
    <w:rsid w:val="00B74379"/>
    <w:rsid w:val="00B74DF6"/>
    <w:rsid w:val="00B75AD6"/>
    <w:rsid w:val="00B76FBD"/>
    <w:rsid w:val="00B83C2A"/>
    <w:rsid w:val="00B8530B"/>
    <w:rsid w:val="00B8651D"/>
    <w:rsid w:val="00B870AE"/>
    <w:rsid w:val="00B87518"/>
    <w:rsid w:val="00B926FA"/>
    <w:rsid w:val="00B928D2"/>
    <w:rsid w:val="00B957E9"/>
    <w:rsid w:val="00B978C6"/>
    <w:rsid w:val="00BA381B"/>
    <w:rsid w:val="00BA42E9"/>
    <w:rsid w:val="00BA781F"/>
    <w:rsid w:val="00BB32F4"/>
    <w:rsid w:val="00BB386D"/>
    <w:rsid w:val="00BB5A02"/>
    <w:rsid w:val="00BB7AB5"/>
    <w:rsid w:val="00BC0D8B"/>
    <w:rsid w:val="00BC1E42"/>
    <w:rsid w:val="00BC5F94"/>
    <w:rsid w:val="00BC6138"/>
    <w:rsid w:val="00BC6530"/>
    <w:rsid w:val="00BD0E92"/>
    <w:rsid w:val="00BD15B2"/>
    <w:rsid w:val="00BD211E"/>
    <w:rsid w:val="00BD6DC7"/>
    <w:rsid w:val="00BE3357"/>
    <w:rsid w:val="00BE3F2E"/>
    <w:rsid w:val="00BE544D"/>
    <w:rsid w:val="00BE5A5F"/>
    <w:rsid w:val="00BE5BAB"/>
    <w:rsid w:val="00BE64A6"/>
    <w:rsid w:val="00BE7613"/>
    <w:rsid w:val="00BE7F5E"/>
    <w:rsid w:val="00BF2F3C"/>
    <w:rsid w:val="00BF4E99"/>
    <w:rsid w:val="00BF73E9"/>
    <w:rsid w:val="00C0001B"/>
    <w:rsid w:val="00C0053F"/>
    <w:rsid w:val="00C008FC"/>
    <w:rsid w:val="00C025C7"/>
    <w:rsid w:val="00C02F59"/>
    <w:rsid w:val="00C0456A"/>
    <w:rsid w:val="00C05DFB"/>
    <w:rsid w:val="00C069B0"/>
    <w:rsid w:val="00C117B6"/>
    <w:rsid w:val="00C128B8"/>
    <w:rsid w:val="00C14047"/>
    <w:rsid w:val="00C144B9"/>
    <w:rsid w:val="00C14CDB"/>
    <w:rsid w:val="00C17013"/>
    <w:rsid w:val="00C17D43"/>
    <w:rsid w:val="00C21AC8"/>
    <w:rsid w:val="00C2521B"/>
    <w:rsid w:val="00C26441"/>
    <w:rsid w:val="00C26C68"/>
    <w:rsid w:val="00C27947"/>
    <w:rsid w:val="00C34579"/>
    <w:rsid w:val="00C35821"/>
    <w:rsid w:val="00C37564"/>
    <w:rsid w:val="00C420A3"/>
    <w:rsid w:val="00C4313D"/>
    <w:rsid w:val="00C4326C"/>
    <w:rsid w:val="00C4384B"/>
    <w:rsid w:val="00C44C03"/>
    <w:rsid w:val="00C453DE"/>
    <w:rsid w:val="00C46B7C"/>
    <w:rsid w:val="00C46D64"/>
    <w:rsid w:val="00C50453"/>
    <w:rsid w:val="00C51667"/>
    <w:rsid w:val="00C51B6E"/>
    <w:rsid w:val="00C53298"/>
    <w:rsid w:val="00C532D5"/>
    <w:rsid w:val="00C537EE"/>
    <w:rsid w:val="00C53ACA"/>
    <w:rsid w:val="00C53FE4"/>
    <w:rsid w:val="00C57A50"/>
    <w:rsid w:val="00C57F3C"/>
    <w:rsid w:val="00C6184F"/>
    <w:rsid w:val="00C6275B"/>
    <w:rsid w:val="00C62798"/>
    <w:rsid w:val="00C638AF"/>
    <w:rsid w:val="00C638FD"/>
    <w:rsid w:val="00C65D3A"/>
    <w:rsid w:val="00C66BF3"/>
    <w:rsid w:val="00C70B78"/>
    <w:rsid w:val="00C71AE1"/>
    <w:rsid w:val="00C72F7E"/>
    <w:rsid w:val="00C734F8"/>
    <w:rsid w:val="00C742F4"/>
    <w:rsid w:val="00C75F19"/>
    <w:rsid w:val="00C761C8"/>
    <w:rsid w:val="00C76276"/>
    <w:rsid w:val="00C76A62"/>
    <w:rsid w:val="00C84EC6"/>
    <w:rsid w:val="00C87473"/>
    <w:rsid w:val="00C87514"/>
    <w:rsid w:val="00C90281"/>
    <w:rsid w:val="00C90DDB"/>
    <w:rsid w:val="00C918A7"/>
    <w:rsid w:val="00C92EE6"/>
    <w:rsid w:val="00C966C3"/>
    <w:rsid w:val="00C97198"/>
    <w:rsid w:val="00C973A4"/>
    <w:rsid w:val="00CA573A"/>
    <w:rsid w:val="00CB0D76"/>
    <w:rsid w:val="00CB177D"/>
    <w:rsid w:val="00CB40F8"/>
    <w:rsid w:val="00CB5B51"/>
    <w:rsid w:val="00CB6570"/>
    <w:rsid w:val="00CB7403"/>
    <w:rsid w:val="00CC0F71"/>
    <w:rsid w:val="00CC0FD3"/>
    <w:rsid w:val="00CC1E19"/>
    <w:rsid w:val="00CC2C30"/>
    <w:rsid w:val="00CC3FFE"/>
    <w:rsid w:val="00CC5112"/>
    <w:rsid w:val="00CD0312"/>
    <w:rsid w:val="00CD2169"/>
    <w:rsid w:val="00CD5406"/>
    <w:rsid w:val="00CE0ACC"/>
    <w:rsid w:val="00CE3F73"/>
    <w:rsid w:val="00CE61AE"/>
    <w:rsid w:val="00CF13F6"/>
    <w:rsid w:val="00CF59D1"/>
    <w:rsid w:val="00CF6BED"/>
    <w:rsid w:val="00D00DA4"/>
    <w:rsid w:val="00D03F43"/>
    <w:rsid w:val="00D06361"/>
    <w:rsid w:val="00D11D7B"/>
    <w:rsid w:val="00D12215"/>
    <w:rsid w:val="00D14425"/>
    <w:rsid w:val="00D15DD2"/>
    <w:rsid w:val="00D1616D"/>
    <w:rsid w:val="00D17A12"/>
    <w:rsid w:val="00D25415"/>
    <w:rsid w:val="00D27CAC"/>
    <w:rsid w:val="00D301A0"/>
    <w:rsid w:val="00D305A0"/>
    <w:rsid w:val="00D33E22"/>
    <w:rsid w:val="00D33E2E"/>
    <w:rsid w:val="00D34422"/>
    <w:rsid w:val="00D35787"/>
    <w:rsid w:val="00D35790"/>
    <w:rsid w:val="00D36D02"/>
    <w:rsid w:val="00D36E20"/>
    <w:rsid w:val="00D445DB"/>
    <w:rsid w:val="00D44D62"/>
    <w:rsid w:val="00D45517"/>
    <w:rsid w:val="00D4601C"/>
    <w:rsid w:val="00D47BA0"/>
    <w:rsid w:val="00D53D49"/>
    <w:rsid w:val="00D55985"/>
    <w:rsid w:val="00D56112"/>
    <w:rsid w:val="00D5684F"/>
    <w:rsid w:val="00D57CA2"/>
    <w:rsid w:val="00D608B7"/>
    <w:rsid w:val="00D6098B"/>
    <w:rsid w:val="00D6098F"/>
    <w:rsid w:val="00D617AB"/>
    <w:rsid w:val="00D618B7"/>
    <w:rsid w:val="00D62BA8"/>
    <w:rsid w:val="00D63D3C"/>
    <w:rsid w:val="00D650BE"/>
    <w:rsid w:val="00D6566B"/>
    <w:rsid w:val="00D66B5B"/>
    <w:rsid w:val="00D6710A"/>
    <w:rsid w:val="00D67DDA"/>
    <w:rsid w:val="00D71A4F"/>
    <w:rsid w:val="00D734E7"/>
    <w:rsid w:val="00D74B8A"/>
    <w:rsid w:val="00D761F6"/>
    <w:rsid w:val="00D76ED4"/>
    <w:rsid w:val="00D820D3"/>
    <w:rsid w:val="00D822DB"/>
    <w:rsid w:val="00D8426D"/>
    <w:rsid w:val="00D842F2"/>
    <w:rsid w:val="00D86A04"/>
    <w:rsid w:val="00D910FE"/>
    <w:rsid w:val="00D91FE6"/>
    <w:rsid w:val="00D933E9"/>
    <w:rsid w:val="00D95FDF"/>
    <w:rsid w:val="00DA0679"/>
    <w:rsid w:val="00DA0AE5"/>
    <w:rsid w:val="00DA0CA4"/>
    <w:rsid w:val="00DA2EA1"/>
    <w:rsid w:val="00DA3721"/>
    <w:rsid w:val="00DA39EE"/>
    <w:rsid w:val="00DA3C03"/>
    <w:rsid w:val="00DA564C"/>
    <w:rsid w:val="00DA6721"/>
    <w:rsid w:val="00DA6F9D"/>
    <w:rsid w:val="00DA7B9E"/>
    <w:rsid w:val="00DB01D1"/>
    <w:rsid w:val="00DB0451"/>
    <w:rsid w:val="00DB1230"/>
    <w:rsid w:val="00DB33EB"/>
    <w:rsid w:val="00DB3C7B"/>
    <w:rsid w:val="00DB5224"/>
    <w:rsid w:val="00DC1839"/>
    <w:rsid w:val="00DC2F95"/>
    <w:rsid w:val="00DC5AC4"/>
    <w:rsid w:val="00DC5FF4"/>
    <w:rsid w:val="00DD0FFF"/>
    <w:rsid w:val="00DD1307"/>
    <w:rsid w:val="00DD1877"/>
    <w:rsid w:val="00DD4064"/>
    <w:rsid w:val="00DD486B"/>
    <w:rsid w:val="00DD5B9F"/>
    <w:rsid w:val="00DE07C1"/>
    <w:rsid w:val="00DE151C"/>
    <w:rsid w:val="00DE1CB4"/>
    <w:rsid w:val="00DE3EA6"/>
    <w:rsid w:val="00DE6A8E"/>
    <w:rsid w:val="00DE7CD5"/>
    <w:rsid w:val="00DF0B77"/>
    <w:rsid w:val="00DF2E51"/>
    <w:rsid w:val="00DF2F8F"/>
    <w:rsid w:val="00DF3786"/>
    <w:rsid w:val="00DF3906"/>
    <w:rsid w:val="00DF3AD0"/>
    <w:rsid w:val="00DF5B0A"/>
    <w:rsid w:val="00E0183F"/>
    <w:rsid w:val="00E01E89"/>
    <w:rsid w:val="00E04828"/>
    <w:rsid w:val="00E07207"/>
    <w:rsid w:val="00E12493"/>
    <w:rsid w:val="00E22EDE"/>
    <w:rsid w:val="00E25BD0"/>
    <w:rsid w:val="00E3183E"/>
    <w:rsid w:val="00E31958"/>
    <w:rsid w:val="00E326B7"/>
    <w:rsid w:val="00E32DB7"/>
    <w:rsid w:val="00E3525D"/>
    <w:rsid w:val="00E364D4"/>
    <w:rsid w:val="00E41D6A"/>
    <w:rsid w:val="00E4437A"/>
    <w:rsid w:val="00E454AC"/>
    <w:rsid w:val="00E47F79"/>
    <w:rsid w:val="00E53B2B"/>
    <w:rsid w:val="00E54740"/>
    <w:rsid w:val="00E5528C"/>
    <w:rsid w:val="00E554E1"/>
    <w:rsid w:val="00E574F0"/>
    <w:rsid w:val="00E618EC"/>
    <w:rsid w:val="00E640AB"/>
    <w:rsid w:val="00E64A7C"/>
    <w:rsid w:val="00E66189"/>
    <w:rsid w:val="00E664A4"/>
    <w:rsid w:val="00E67785"/>
    <w:rsid w:val="00E67CFD"/>
    <w:rsid w:val="00E712B7"/>
    <w:rsid w:val="00E72062"/>
    <w:rsid w:val="00E73602"/>
    <w:rsid w:val="00E75EFD"/>
    <w:rsid w:val="00E76198"/>
    <w:rsid w:val="00E77038"/>
    <w:rsid w:val="00E77C17"/>
    <w:rsid w:val="00E81739"/>
    <w:rsid w:val="00E83DCB"/>
    <w:rsid w:val="00E853BB"/>
    <w:rsid w:val="00E85E0D"/>
    <w:rsid w:val="00E8798A"/>
    <w:rsid w:val="00E91A55"/>
    <w:rsid w:val="00E92EDC"/>
    <w:rsid w:val="00E94B9F"/>
    <w:rsid w:val="00E96B9D"/>
    <w:rsid w:val="00E97BD5"/>
    <w:rsid w:val="00EA44B7"/>
    <w:rsid w:val="00EA4A3F"/>
    <w:rsid w:val="00EA4B3E"/>
    <w:rsid w:val="00EA571B"/>
    <w:rsid w:val="00EA6E52"/>
    <w:rsid w:val="00EA76C9"/>
    <w:rsid w:val="00EA7829"/>
    <w:rsid w:val="00EB0918"/>
    <w:rsid w:val="00EB3F12"/>
    <w:rsid w:val="00EB44D6"/>
    <w:rsid w:val="00EB5334"/>
    <w:rsid w:val="00EB5CD4"/>
    <w:rsid w:val="00EB6D0A"/>
    <w:rsid w:val="00EB6F46"/>
    <w:rsid w:val="00EB7DD9"/>
    <w:rsid w:val="00EB7DF5"/>
    <w:rsid w:val="00EC0897"/>
    <w:rsid w:val="00EC39E5"/>
    <w:rsid w:val="00EC607D"/>
    <w:rsid w:val="00ED454C"/>
    <w:rsid w:val="00ED57E3"/>
    <w:rsid w:val="00ED620C"/>
    <w:rsid w:val="00EE211D"/>
    <w:rsid w:val="00EE4001"/>
    <w:rsid w:val="00EE5ED8"/>
    <w:rsid w:val="00EE66B6"/>
    <w:rsid w:val="00EE6C54"/>
    <w:rsid w:val="00EF11D8"/>
    <w:rsid w:val="00EF24CC"/>
    <w:rsid w:val="00EF604C"/>
    <w:rsid w:val="00F006D6"/>
    <w:rsid w:val="00F02302"/>
    <w:rsid w:val="00F04455"/>
    <w:rsid w:val="00F05C76"/>
    <w:rsid w:val="00F05F43"/>
    <w:rsid w:val="00F06C61"/>
    <w:rsid w:val="00F10C93"/>
    <w:rsid w:val="00F1456A"/>
    <w:rsid w:val="00F14A52"/>
    <w:rsid w:val="00F1544F"/>
    <w:rsid w:val="00F15668"/>
    <w:rsid w:val="00F15A47"/>
    <w:rsid w:val="00F16276"/>
    <w:rsid w:val="00F16374"/>
    <w:rsid w:val="00F1758E"/>
    <w:rsid w:val="00F17680"/>
    <w:rsid w:val="00F20267"/>
    <w:rsid w:val="00F20502"/>
    <w:rsid w:val="00F269F7"/>
    <w:rsid w:val="00F27A38"/>
    <w:rsid w:val="00F30A70"/>
    <w:rsid w:val="00F31F0B"/>
    <w:rsid w:val="00F338FB"/>
    <w:rsid w:val="00F34D8C"/>
    <w:rsid w:val="00F35886"/>
    <w:rsid w:val="00F36276"/>
    <w:rsid w:val="00F37C11"/>
    <w:rsid w:val="00F40569"/>
    <w:rsid w:val="00F40A41"/>
    <w:rsid w:val="00F41DD2"/>
    <w:rsid w:val="00F4299D"/>
    <w:rsid w:val="00F4339D"/>
    <w:rsid w:val="00F44998"/>
    <w:rsid w:val="00F44AC6"/>
    <w:rsid w:val="00F46D8F"/>
    <w:rsid w:val="00F519F5"/>
    <w:rsid w:val="00F53D4B"/>
    <w:rsid w:val="00F54324"/>
    <w:rsid w:val="00F55CCD"/>
    <w:rsid w:val="00F56319"/>
    <w:rsid w:val="00F578DB"/>
    <w:rsid w:val="00F62DB4"/>
    <w:rsid w:val="00F63458"/>
    <w:rsid w:val="00F66E92"/>
    <w:rsid w:val="00F70FF9"/>
    <w:rsid w:val="00F72061"/>
    <w:rsid w:val="00F75D5F"/>
    <w:rsid w:val="00F7603E"/>
    <w:rsid w:val="00F7657B"/>
    <w:rsid w:val="00F76EA2"/>
    <w:rsid w:val="00F76F2A"/>
    <w:rsid w:val="00F82A6C"/>
    <w:rsid w:val="00F82C55"/>
    <w:rsid w:val="00F8318F"/>
    <w:rsid w:val="00F83216"/>
    <w:rsid w:val="00F844EB"/>
    <w:rsid w:val="00F9098C"/>
    <w:rsid w:val="00F909ED"/>
    <w:rsid w:val="00F91B22"/>
    <w:rsid w:val="00F92E1A"/>
    <w:rsid w:val="00F94131"/>
    <w:rsid w:val="00F955AA"/>
    <w:rsid w:val="00F95E85"/>
    <w:rsid w:val="00FA40BF"/>
    <w:rsid w:val="00FB69BC"/>
    <w:rsid w:val="00FB7625"/>
    <w:rsid w:val="00FC13CA"/>
    <w:rsid w:val="00FC29E6"/>
    <w:rsid w:val="00FC4915"/>
    <w:rsid w:val="00FC5A8E"/>
    <w:rsid w:val="00FC60AA"/>
    <w:rsid w:val="00FC6332"/>
    <w:rsid w:val="00FC7865"/>
    <w:rsid w:val="00FD0663"/>
    <w:rsid w:val="00FD0678"/>
    <w:rsid w:val="00FD4896"/>
    <w:rsid w:val="00FD6F0E"/>
    <w:rsid w:val="00FE1962"/>
    <w:rsid w:val="00FE1F05"/>
    <w:rsid w:val="00FE43C4"/>
    <w:rsid w:val="00FE6401"/>
    <w:rsid w:val="00FE7479"/>
    <w:rsid w:val="00FE7DC8"/>
    <w:rsid w:val="00FF24F7"/>
    <w:rsid w:val="00FF3969"/>
    <w:rsid w:val="00FF4FAA"/>
    <w:rsid w:val="00FF5C1A"/>
    <w:rsid w:val="00FF76D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CD6B267"/>
  <w15:docId w15:val="{4D2F57E0-D48A-449E-8836-CF7161291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cs-CZ" w:eastAsia="cs-CZ"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iPriority="9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ln">
    <w:name w:val="Normal"/>
    <w:qFormat/>
    <w:rsid w:val="00660DE7"/>
    <w:pPr>
      <w:spacing w:after="200" w:line="276" w:lineRule="auto"/>
    </w:pPr>
    <w:rPr>
      <w:sz w:val="22"/>
      <w:szCs w:val="22"/>
      <w:lang w:eastAsia="en-US"/>
    </w:rPr>
  </w:style>
  <w:style w:type="paragraph" w:styleId="Nadpis1">
    <w:name w:val="heading 1"/>
    <w:aliases w:val="H1,Kapitola,kapitola,Nadpis 1 nabídka,Název bodu,Nečíslovaný 16,Titulo 1,H1-Heading 1,1,h1,Header 1,l1,Legal Line 1,head 1,título 1,título 11,título 12,título 13,título 111,título 14,título 112,título 15,Head 1,Head 11,Titolo1,Titre 11,t1.T1"/>
    <w:basedOn w:val="Normln"/>
    <w:next w:val="Normln"/>
    <w:link w:val="Nadpis1Char"/>
    <w:qFormat/>
    <w:rsid w:val="00786DDC"/>
    <w:pPr>
      <w:keepNext/>
      <w:spacing w:before="240" w:after="60" w:line="280" w:lineRule="exact"/>
      <w:outlineLvl w:val="0"/>
    </w:pPr>
    <w:rPr>
      <w:rFonts w:ascii="Arial" w:eastAsia="Times New Roman" w:hAnsi="Arial" w:cs="Arial"/>
      <w:b/>
      <w:bCs/>
      <w:kern w:val="32"/>
      <w:sz w:val="32"/>
      <w:szCs w:val="32"/>
      <w:lang w:eastAsia="cs-CZ"/>
    </w:rPr>
  </w:style>
  <w:style w:type="paragraph" w:styleId="Nadpis2">
    <w:name w:val="heading 2"/>
    <w:basedOn w:val="Normln"/>
    <w:next w:val="Normln"/>
    <w:link w:val="Nadpis2Char"/>
    <w:uiPriority w:val="9"/>
    <w:semiHidden/>
    <w:unhideWhenUsed/>
    <w:qFormat/>
    <w:rsid w:val="00786DDC"/>
    <w:pPr>
      <w:keepNext/>
      <w:spacing w:before="240" w:after="60" w:line="280" w:lineRule="exact"/>
      <w:outlineLvl w:val="1"/>
    </w:pPr>
    <w:rPr>
      <w:rFonts w:ascii="Cambria" w:eastAsia="Times New Roman" w:hAnsi="Cambria"/>
      <w:b/>
      <w:bCs/>
      <w:i/>
      <w:iCs/>
      <w:sz w:val="28"/>
      <w:szCs w:val="28"/>
    </w:rPr>
  </w:style>
  <w:style w:type="paragraph" w:styleId="Nadpis3">
    <w:name w:val="heading 3"/>
    <w:basedOn w:val="Normln"/>
    <w:next w:val="Normln"/>
    <w:link w:val="Nadpis3Char"/>
    <w:uiPriority w:val="99"/>
    <w:qFormat/>
    <w:rsid w:val="00660DE7"/>
    <w:pPr>
      <w:keepNext/>
      <w:spacing w:after="0" w:line="360" w:lineRule="auto"/>
      <w:jc w:val="center"/>
      <w:outlineLvl w:val="2"/>
    </w:pPr>
    <w:rPr>
      <w:rFonts w:ascii="Arial" w:eastAsia="Times New Roman" w:hAnsi="Arial" w:cs="Arial"/>
      <w:b/>
      <w:bCs/>
      <w:sz w:val="24"/>
      <w:szCs w:val="24"/>
      <w:lang w:eastAsia="cs-CZ"/>
    </w:rPr>
  </w:style>
  <w:style w:type="paragraph" w:styleId="Nadpis4">
    <w:name w:val="heading 4"/>
    <w:basedOn w:val="Normln"/>
    <w:next w:val="Normln"/>
    <w:link w:val="Nadpis4Char"/>
    <w:semiHidden/>
    <w:unhideWhenUsed/>
    <w:qFormat/>
    <w:rsid w:val="00786DDC"/>
    <w:pPr>
      <w:keepNext/>
      <w:spacing w:before="240" w:after="60" w:line="280" w:lineRule="exact"/>
      <w:outlineLvl w:val="3"/>
    </w:pPr>
    <w:rPr>
      <w:rFonts w:eastAsia="Times New Roman"/>
      <w:b/>
      <w:bCs/>
      <w:sz w:val="28"/>
      <w:szCs w:val="28"/>
    </w:rPr>
  </w:style>
  <w:style w:type="paragraph" w:styleId="Nadpis5">
    <w:name w:val="heading 5"/>
    <w:basedOn w:val="Normln"/>
    <w:next w:val="Normln"/>
    <w:link w:val="Nadpis5Char"/>
    <w:semiHidden/>
    <w:unhideWhenUsed/>
    <w:qFormat/>
    <w:rsid w:val="00786DDC"/>
    <w:pPr>
      <w:spacing w:before="240" w:after="60" w:line="280" w:lineRule="exact"/>
      <w:outlineLvl w:val="4"/>
    </w:pPr>
    <w:rPr>
      <w:rFonts w:eastAsia="Times New Roman"/>
      <w:b/>
      <w:bCs/>
      <w:i/>
      <w:iCs/>
      <w:sz w:val="26"/>
      <w:szCs w:val="26"/>
      <w:lang w:eastAsia="cs-CZ"/>
    </w:rPr>
  </w:style>
  <w:style w:type="paragraph" w:styleId="Nadpis6">
    <w:name w:val="heading 6"/>
    <w:basedOn w:val="Normln"/>
    <w:next w:val="Normln"/>
    <w:link w:val="Nadpis6Char"/>
    <w:semiHidden/>
    <w:unhideWhenUsed/>
    <w:qFormat/>
    <w:rsid w:val="00786DDC"/>
    <w:pPr>
      <w:spacing w:before="240" w:after="60" w:line="280" w:lineRule="exact"/>
      <w:outlineLvl w:val="5"/>
    </w:pPr>
    <w:rPr>
      <w:rFonts w:eastAsia="Times New Roman"/>
      <w:b/>
      <w:bCs/>
      <w:lang w:eastAsia="cs-CZ"/>
    </w:rPr>
  </w:style>
  <w:style w:type="paragraph" w:styleId="Nadpis7">
    <w:name w:val="heading 7"/>
    <w:basedOn w:val="Normln"/>
    <w:next w:val="Normln"/>
    <w:link w:val="Nadpis7Char"/>
    <w:semiHidden/>
    <w:unhideWhenUsed/>
    <w:qFormat/>
    <w:rsid w:val="00786DDC"/>
    <w:pPr>
      <w:spacing w:before="240" w:after="60" w:line="280" w:lineRule="exact"/>
      <w:outlineLvl w:val="6"/>
    </w:pPr>
    <w:rPr>
      <w:rFonts w:eastAsia="Times New Roman"/>
      <w:sz w:val="24"/>
      <w:szCs w:val="24"/>
      <w:lang w:eastAsia="cs-CZ"/>
    </w:rPr>
  </w:style>
  <w:style w:type="paragraph" w:styleId="Nadpis8">
    <w:name w:val="heading 8"/>
    <w:basedOn w:val="Normln"/>
    <w:next w:val="Normln"/>
    <w:link w:val="Nadpis8Char"/>
    <w:semiHidden/>
    <w:unhideWhenUsed/>
    <w:qFormat/>
    <w:rsid w:val="00786DDC"/>
    <w:pPr>
      <w:spacing w:before="240" w:after="60" w:line="280" w:lineRule="exact"/>
      <w:outlineLvl w:val="7"/>
    </w:pPr>
    <w:rPr>
      <w:rFonts w:eastAsia="Times New Roman"/>
      <w:i/>
      <w:iCs/>
      <w:sz w:val="24"/>
      <w:szCs w:val="24"/>
      <w:lang w:eastAsia="cs-CZ"/>
    </w:rPr>
  </w:style>
  <w:style w:type="paragraph" w:styleId="Nadpis9">
    <w:name w:val="heading 9"/>
    <w:basedOn w:val="Normln"/>
    <w:next w:val="Normln"/>
    <w:link w:val="Nadpis9Char"/>
    <w:semiHidden/>
    <w:unhideWhenUsed/>
    <w:qFormat/>
    <w:rsid w:val="00786DDC"/>
    <w:pPr>
      <w:spacing w:before="240" w:after="60" w:line="280" w:lineRule="exact"/>
      <w:outlineLvl w:val="8"/>
    </w:pPr>
    <w:rPr>
      <w:rFonts w:ascii="Cambria" w:eastAsia="Times New Roman" w:hAnsi="Cambria"/>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3Char">
    <w:name w:val="Nadpis 3 Char"/>
    <w:link w:val="Nadpis3"/>
    <w:uiPriority w:val="99"/>
    <w:rsid w:val="00660DE7"/>
    <w:rPr>
      <w:rFonts w:ascii="Arial" w:eastAsia="Times New Roman" w:hAnsi="Arial" w:cs="Arial"/>
      <w:b/>
      <w:bCs/>
      <w:sz w:val="24"/>
      <w:szCs w:val="24"/>
      <w:lang w:eastAsia="cs-CZ"/>
    </w:rPr>
  </w:style>
  <w:style w:type="paragraph" w:styleId="Zkladntext">
    <w:name w:val="Body Text"/>
    <w:basedOn w:val="Normln"/>
    <w:link w:val="ZkladntextChar"/>
    <w:rsid w:val="00660DE7"/>
    <w:pPr>
      <w:spacing w:after="0" w:line="240" w:lineRule="auto"/>
      <w:jc w:val="both"/>
    </w:pPr>
    <w:rPr>
      <w:rFonts w:ascii="Times New Roman" w:eastAsia="Times New Roman" w:hAnsi="Times New Roman"/>
      <w:sz w:val="24"/>
      <w:szCs w:val="24"/>
      <w:lang w:eastAsia="cs-CZ"/>
    </w:rPr>
  </w:style>
  <w:style w:type="character" w:customStyle="1" w:styleId="ZkladntextChar">
    <w:name w:val="Základní text Char"/>
    <w:link w:val="Zkladntext"/>
    <w:uiPriority w:val="99"/>
    <w:rsid w:val="00660DE7"/>
    <w:rPr>
      <w:rFonts w:ascii="Times New Roman" w:eastAsia="Times New Roman" w:hAnsi="Times New Roman" w:cs="Times New Roman"/>
      <w:sz w:val="24"/>
      <w:szCs w:val="24"/>
      <w:lang w:eastAsia="cs-CZ"/>
    </w:rPr>
  </w:style>
  <w:style w:type="paragraph" w:styleId="Zkladntext2">
    <w:name w:val="Body Text 2"/>
    <w:basedOn w:val="Normln"/>
    <w:link w:val="Zkladntext2Char"/>
    <w:uiPriority w:val="99"/>
    <w:unhideWhenUsed/>
    <w:rsid w:val="00660DE7"/>
    <w:pPr>
      <w:spacing w:after="120" w:line="480" w:lineRule="auto"/>
    </w:pPr>
  </w:style>
  <w:style w:type="character" w:customStyle="1" w:styleId="Zkladntext2Char">
    <w:name w:val="Základní text 2 Char"/>
    <w:link w:val="Zkladntext2"/>
    <w:uiPriority w:val="99"/>
    <w:rsid w:val="00660DE7"/>
    <w:rPr>
      <w:rFonts w:ascii="Calibri" w:eastAsia="Calibri" w:hAnsi="Calibri" w:cs="Times New Roman"/>
    </w:rPr>
  </w:style>
  <w:style w:type="paragraph" w:styleId="Odstavecseseznamem">
    <w:name w:val="List Paragraph"/>
    <w:aliases w:val="Nad,Odstavec_muj,_Odstavec se seznamem,Nadpis pro KZ,odrážky,List Paragraph (Czech Tourism)"/>
    <w:basedOn w:val="Normln"/>
    <w:link w:val="OdstavecseseznamemChar"/>
    <w:uiPriority w:val="99"/>
    <w:qFormat/>
    <w:rsid w:val="00660DE7"/>
    <w:pPr>
      <w:spacing w:after="0" w:line="240" w:lineRule="auto"/>
      <w:ind w:left="708"/>
    </w:pPr>
    <w:rPr>
      <w:rFonts w:ascii="Times New Roman" w:eastAsia="Times New Roman" w:hAnsi="Times New Roman"/>
      <w:sz w:val="24"/>
      <w:szCs w:val="24"/>
      <w:lang w:eastAsia="cs-CZ"/>
    </w:rPr>
  </w:style>
  <w:style w:type="paragraph" w:styleId="Zkladntextodsazen">
    <w:name w:val="Body Text Indent"/>
    <w:basedOn w:val="Normln"/>
    <w:link w:val="ZkladntextodsazenChar"/>
    <w:uiPriority w:val="99"/>
    <w:unhideWhenUsed/>
    <w:rsid w:val="00142865"/>
    <w:pPr>
      <w:spacing w:after="120"/>
      <w:ind w:left="283"/>
    </w:pPr>
  </w:style>
  <w:style w:type="character" w:customStyle="1" w:styleId="ZkladntextodsazenChar">
    <w:name w:val="Základní text odsazený Char"/>
    <w:link w:val="Zkladntextodsazen"/>
    <w:uiPriority w:val="99"/>
    <w:rsid w:val="00142865"/>
    <w:rPr>
      <w:rFonts w:ascii="Calibri" w:eastAsia="Calibri" w:hAnsi="Calibri" w:cs="Times New Roman"/>
    </w:rPr>
  </w:style>
  <w:style w:type="paragraph" w:styleId="Zhlav">
    <w:name w:val="header"/>
    <w:basedOn w:val="Normln"/>
    <w:link w:val="ZhlavChar"/>
    <w:uiPriority w:val="99"/>
    <w:unhideWhenUsed/>
    <w:rsid w:val="00142865"/>
    <w:pPr>
      <w:tabs>
        <w:tab w:val="center" w:pos="4536"/>
        <w:tab w:val="right" w:pos="9072"/>
      </w:tabs>
      <w:spacing w:after="0" w:line="240" w:lineRule="auto"/>
    </w:pPr>
  </w:style>
  <w:style w:type="character" w:customStyle="1" w:styleId="ZhlavChar">
    <w:name w:val="Záhlaví Char"/>
    <w:link w:val="Zhlav"/>
    <w:uiPriority w:val="99"/>
    <w:rsid w:val="00142865"/>
    <w:rPr>
      <w:rFonts w:ascii="Calibri" w:eastAsia="Calibri" w:hAnsi="Calibri" w:cs="Times New Roman"/>
    </w:rPr>
  </w:style>
  <w:style w:type="paragraph" w:styleId="Zpat">
    <w:name w:val="footer"/>
    <w:basedOn w:val="Normln"/>
    <w:link w:val="ZpatChar"/>
    <w:uiPriority w:val="99"/>
    <w:unhideWhenUsed/>
    <w:rsid w:val="00142865"/>
    <w:pPr>
      <w:tabs>
        <w:tab w:val="center" w:pos="4536"/>
        <w:tab w:val="right" w:pos="9072"/>
      </w:tabs>
      <w:spacing w:after="0" w:line="240" w:lineRule="auto"/>
    </w:pPr>
  </w:style>
  <w:style w:type="character" w:customStyle="1" w:styleId="ZpatChar">
    <w:name w:val="Zápatí Char"/>
    <w:link w:val="Zpat"/>
    <w:uiPriority w:val="99"/>
    <w:rsid w:val="00142865"/>
    <w:rPr>
      <w:rFonts w:ascii="Calibri" w:eastAsia="Calibri" w:hAnsi="Calibri" w:cs="Times New Roman"/>
    </w:rPr>
  </w:style>
  <w:style w:type="paragraph" w:customStyle="1" w:styleId="odrka">
    <w:name w:val="odrážka"/>
    <w:basedOn w:val="Normln"/>
    <w:rsid w:val="0006271F"/>
    <w:pPr>
      <w:numPr>
        <w:ilvl w:val="1"/>
        <w:numId w:val="1"/>
      </w:numPr>
      <w:spacing w:before="60" w:after="60" w:line="240" w:lineRule="auto"/>
      <w:jc w:val="both"/>
    </w:pPr>
    <w:rPr>
      <w:rFonts w:ascii="Times New Roman" w:eastAsia="Times New Roman" w:hAnsi="Times New Roman"/>
      <w:sz w:val="24"/>
      <w:szCs w:val="20"/>
      <w:lang w:eastAsia="cs-CZ"/>
    </w:rPr>
  </w:style>
  <w:style w:type="paragraph" w:styleId="Textbubliny">
    <w:name w:val="Balloon Text"/>
    <w:basedOn w:val="Normln"/>
    <w:link w:val="TextbublinyChar"/>
    <w:uiPriority w:val="99"/>
    <w:semiHidden/>
    <w:unhideWhenUsed/>
    <w:rsid w:val="00124DDB"/>
    <w:pPr>
      <w:spacing w:after="0" w:line="240" w:lineRule="auto"/>
    </w:pPr>
    <w:rPr>
      <w:rFonts w:ascii="Tahoma" w:hAnsi="Tahoma" w:cs="Tahoma"/>
      <w:sz w:val="16"/>
      <w:szCs w:val="16"/>
    </w:rPr>
  </w:style>
  <w:style w:type="character" w:customStyle="1" w:styleId="TextbublinyChar">
    <w:name w:val="Text bubliny Char"/>
    <w:link w:val="Textbubliny"/>
    <w:uiPriority w:val="99"/>
    <w:semiHidden/>
    <w:rsid w:val="00124DDB"/>
    <w:rPr>
      <w:rFonts w:ascii="Tahoma" w:hAnsi="Tahoma" w:cs="Tahoma"/>
      <w:sz w:val="16"/>
      <w:szCs w:val="16"/>
      <w:lang w:eastAsia="en-US"/>
    </w:rPr>
  </w:style>
  <w:style w:type="paragraph" w:styleId="Textpoznpodarou">
    <w:name w:val="footnote text"/>
    <w:aliases w:val="Schriftart: 9 pt,Schriftart: 10 pt,Schriftart: 8 pt,Text poznámky pod čiarou 007,Footnote,Fußnotentextf,Geneva 9,Font: Geneva 9,Boston 10,f,pozn. pod čarou,Char,Text pozn. pod čarou1,Char Char Char1,Char Char1,Footnote Text Char1,o"/>
    <w:basedOn w:val="Normln"/>
    <w:link w:val="TextpoznpodarouChar"/>
    <w:qFormat/>
    <w:rsid w:val="00B926FA"/>
    <w:pPr>
      <w:spacing w:after="0" w:line="240" w:lineRule="auto"/>
    </w:pPr>
    <w:rPr>
      <w:rFonts w:ascii="Times New Roman" w:eastAsia="Times New Roman" w:hAnsi="Times New Roman"/>
      <w:sz w:val="20"/>
      <w:szCs w:val="20"/>
      <w:lang w:eastAsia="cs-CZ"/>
    </w:rPr>
  </w:style>
  <w:style w:type="character" w:customStyle="1" w:styleId="TextpoznpodarouChar">
    <w:name w:val="Text pozn. pod čarou Char"/>
    <w:aliases w:val="Schriftart: 9 pt Char,Schriftart: 10 pt Char,Schriftart: 8 pt Char,Text poznámky pod čiarou 007 Char,Footnote Char,Fußnotentextf Char,Geneva 9 Char,Font: Geneva 9 Char,Boston 10 Char,f Char,pozn. pod čarou Char,Char Char,o Char"/>
    <w:link w:val="Textpoznpodarou"/>
    <w:rsid w:val="00B926FA"/>
    <w:rPr>
      <w:rFonts w:ascii="Times New Roman" w:eastAsia="Times New Roman" w:hAnsi="Times New Roman"/>
    </w:rPr>
  </w:style>
  <w:style w:type="character" w:styleId="Znakapoznpodarou">
    <w:name w:val="footnote reference"/>
    <w:aliases w:val="PGI Fußnote Ziffer,BVI fnr,Footnote symbol,Footnote Reference Superscript,Appel note de bas de p,Appel note de bas de page,Légende,Char Car Car Car Car,Voetnootverwijzing,Légende;Char Car Car Car Car,Légende.Char Car Car Car Car"/>
    <w:uiPriority w:val="99"/>
    <w:rsid w:val="00B926FA"/>
    <w:rPr>
      <w:vertAlign w:val="superscript"/>
    </w:rPr>
  </w:style>
  <w:style w:type="paragraph" w:styleId="Prosttext">
    <w:name w:val="Plain Text"/>
    <w:basedOn w:val="Normln"/>
    <w:link w:val="ProsttextChar"/>
    <w:uiPriority w:val="99"/>
    <w:rsid w:val="00B926FA"/>
    <w:pPr>
      <w:spacing w:after="0" w:line="240" w:lineRule="auto"/>
    </w:pPr>
    <w:rPr>
      <w:rFonts w:ascii="Courier New" w:eastAsia="Times New Roman" w:hAnsi="Courier New" w:cs="Courier New"/>
      <w:sz w:val="20"/>
      <w:szCs w:val="20"/>
      <w:lang w:eastAsia="cs-CZ"/>
    </w:rPr>
  </w:style>
  <w:style w:type="character" w:customStyle="1" w:styleId="ProsttextChar">
    <w:name w:val="Prostý text Char"/>
    <w:link w:val="Prosttext"/>
    <w:uiPriority w:val="99"/>
    <w:rsid w:val="00B926FA"/>
    <w:rPr>
      <w:rFonts w:ascii="Courier New" w:eastAsia="Times New Roman" w:hAnsi="Courier New" w:cs="Courier New"/>
    </w:rPr>
  </w:style>
  <w:style w:type="character" w:styleId="Zstupntext">
    <w:name w:val="Placeholder Text"/>
    <w:basedOn w:val="Standardnpsmoodstavce"/>
    <w:uiPriority w:val="99"/>
    <w:semiHidden/>
    <w:rsid w:val="00296F5E"/>
    <w:rPr>
      <w:color w:val="808080"/>
    </w:rPr>
  </w:style>
  <w:style w:type="character" w:styleId="Odkaznakoment">
    <w:name w:val="annotation reference"/>
    <w:basedOn w:val="Standardnpsmoodstavce"/>
    <w:uiPriority w:val="99"/>
    <w:unhideWhenUsed/>
    <w:rsid w:val="00C734F8"/>
    <w:rPr>
      <w:sz w:val="16"/>
      <w:szCs w:val="16"/>
    </w:rPr>
  </w:style>
  <w:style w:type="paragraph" w:styleId="Textkomente">
    <w:name w:val="annotation text"/>
    <w:basedOn w:val="Normln"/>
    <w:link w:val="TextkomenteChar"/>
    <w:uiPriority w:val="99"/>
    <w:unhideWhenUsed/>
    <w:rsid w:val="00C734F8"/>
    <w:pPr>
      <w:spacing w:line="240" w:lineRule="auto"/>
    </w:pPr>
    <w:rPr>
      <w:sz w:val="20"/>
      <w:szCs w:val="20"/>
    </w:rPr>
  </w:style>
  <w:style w:type="character" w:customStyle="1" w:styleId="TextkomenteChar">
    <w:name w:val="Text komentáře Char"/>
    <w:basedOn w:val="Standardnpsmoodstavce"/>
    <w:link w:val="Textkomente"/>
    <w:uiPriority w:val="99"/>
    <w:rsid w:val="00C734F8"/>
    <w:rPr>
      <w:lang w:eastAsia="en-US"/>
    </w:rPr>
  </w:style>
  <w:style w:type="paragraph" w:styleId="Pedmtkomente">
    <w:name w:val="annotation subject"/>
    <w:basedOn w:val="Textkomente"/>
    <w:next w:val="Textkomente"/>
    <w:link w:val="PedmtkomenteChar"/>
    <w:uiPriority w:val="99"/>
    <w:semiHidden/>
    <w:unhideWhenUsed/>
    <w:rsid w:val="00C734F8"/>
    <w:rPr>
      <w:b/>
      <w:bCs/>
    </w:rPr>
  </w:style>
  <w:style w:type="character" w:customStyle="1" w:styleId="PedmtkomenteChar">
    <w:name w:val="Předmět komentáře Char"/>
    <w:basedOn w:val="TextkomenteChar"/>
    <w:link w:val="Pedmtkomente"/>
    <w:uiPriority w:val="99"/>
    <w:semiHidden/>
    <w:rsid w:val="00C734F8"/>
    <w:rPr>
      <w:b/>
      <w:bCs/>
      <w:lang w:eastAsia="en-US"/>
    </w:rPr>
  </w:style>
  <w:style w:type="character" w:styleId="Siln">
    <w:name w:val="Strong"/>
    <w:basedOn w:val="Standardnpsmoodstavce"/>
    <w:uiPriority w:val="22"/>
    <w:qFormat/>
    <w:rsid w:val="009A3160"/>
    <w:rPr>
      <w:b/>
      <w:bCs/>
    </w:rPr>
  </w:style>
  <w:style w:type="paragraph" w:customStyle="1" w:styleId="Default">
    <w:name w:val="Default"/>
    <w:rsid w:val="0070623C"/>
    <w:pPr>
      <w:autoSpaceDE w:val="0"/>
      <w:autoSpaceDN w:val="0"/>
      <w:adjustRightInd w:val="0"/>
    </w:pPr>
    <w:rPr>
      <w:rFonts w:ascii="Arial" w:hAnsi="Arial" w:cs="Arial"/>
      <w:color w:val="000000"/>
      <w:sz w:val="24"/>
      <w:szCs w:val="24"/>
    </w:rPr>
  </w:style>
  <w:style w:type="character" w:styleId="Hypertextovodkaz">
    <w:name w:val="Hyperlink"/>
    <w:basedOn w:val="Standardnpsmoodstavce"/>
    <w:uiPriority w:val="99"/>
    <w:unhideWhenUsed/>
    <w:rsid w:val="006246DE"/>
    <w:rPr>
      <w:color w:val="0000FF" w:themeColor="hyperlink"/>
      <w:u w:val="single"/>
    </w:rPr>
  </w:style>
  <w:style w:type="table" w:styleId="Mkatabulky">
    <w:name w:val="Table Grid"/>
    <w:basedOn w:val="Normlntabulka"/>
    <w:uiPriority w:val="39"/>
    <w:rsid w:val="00676A37"/>
    <w:rPr>
      <w:rFonts w:ascii="Arial" w:eastAsiaTheme="minorHAnsi" w:hAnsi="Arial"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draznn">
    <w:name w:val="Emphasis"/>
    <w:basedOn w:val="Standardnpsmoodstavce"/>
    <w:uiPriority w:val="20"/>
    <w:qFormat/>
    <w:rsid w:val="00676A37"/>
    <w:rPr>
      <w:b/>
      <w:bCs/>
      <w:i w:val="0"/>
      <w:iCs w:val="0"/>
    </w:rPr>
  </w:style>
  <w:style w:type="character" w:customStyle="1" w:styleId="st1">
    <w:name w:val="st1"/>
    <w:basedOn w:val="Standardnpsmoodstavce"/>
    <w:rsid w:val="00676A37"/>
  </w:style>
  <w:style w:type="paragraph" w:customStyle="1" w:styleId="RLTextlnkuslovan">
    <w:name w:val="RL Text článku číslovaný"/>
    <w:basedOn w:val="Normln"/>
    <w:link w:val="RLTextlnkuslovanChar"/>
    <w:qFormat/>
    <w:rsid w:val="00687FFA"/>
    <w:pPr>
      <w:numPr>
        <w:ilvl w:val="1"/>
        <w:numId w:val="18"/>
      </w:numPr>
      <w:spacing w:after="120" w:line="280" w:lineRule="exact"/>
      <w:jc w:val="both"/>
    </w:pPr>
    <w:rPr>
      <w:rFonts w:eastAsia="Times New Roman"/>
      <w:szCs w:val="24"/>
    </w:rPr>
  </w:style>
  <w:style w:type="paragraph" w:customStyle="1" w:styleId="RLlneksmlouvy">
    <w:name w:val="RL Článek smlouvy"/>
    <w:basedOn w:val="Normln"/>
    <w:next w:val="RLTextlnkuslovan"/>
    <w:link w:val="RLlneksmlouvyCharChar"/>
    <w:rsid w:val="00DD1877"/>
    <w:pPr>
      <w:keepNext/>
      <w:numPr>
        <w:numId w:val="18"/>
      </w:numPr>
      <w:suppressAutoHyphens/>
      <w:spacing w:before="360" w:after="120" w:line="280" w:lineRule="exact"/>
      <w:jc w:val="both"/>
      <w:outlineLvl w:val="0"/>
    </w:pPr>
    <w:rPr>
      <w:rFonts w:eastAsia="Times New Roman"/>
      <w:b/>
      <w:szCs w:val="24"/>
    </w:rPr>
  </w:style>
  <w:style w:type="character" w:customStyle="1" w:styleId="Nadpis1Char">
    <w:name w:val="Nadpis 1 Char"/>
    <w:aliases w:val="H1 Char,Kapitola Char,kapitola Char,Nadpis 1 nabídka Char,Název bodu Char,Nečíslovaný 16 Char,Titulo 1 Char,H1-Heading 1 Char,1 Char,h1 Char,Header 1 Char,l1 Char,Legal Line 1 Char,head 1 Char,título 1 Char,título 11 Char,título 12 Char"/>
    <w:basedOn w:val="Standardnpsmoodstavce"/>
    <w:link w:val="Nadpis1"/>
    <w:rsid w:val="00786DDC"/>
    <w:rPr>
      <w:rFonts w:ascii="Arial" w:eastAsia="Times New Roman" w:hAnsi="Arial" w:cs="Arial"/>
      <w:b/>
      <w:bCs/>
      <w:kern w:val="32"/>
      <w:sz w:val="32"/>
      <w:szCs w:val="32"/>
    </w:rPr>
  </w:style>
  <w:style w:type="character" w:customStyle="1" w:styleId="Nadpis2Char">
    <w:name w:val="Nadpis 2 Char"/>
    <w:basedOn w:val="Standardnpsmoodstavce"/>
    <w:link w:val="Nadpis2"/>
    <w:uiPriority w:val="9"/>
    <w:semiHidden/>
    <w:rsid w:val="00786DDC"/>
    <w:rPr>
      <w:rFonts w:ascii="Cambria" w:eastAsia="Times New Roman" w:hAnsi="Cambria"/>
      <w:b/>
      <w:bCs/>
      <w:i/>
      <w:iCs/>
      <w:sz w:val="28"/>
      <w:szCs w:val="28"/>
    </w:rPr>
  </w:style>
  <w:style w:type="character" w:customStyle="1" w:styleId="Nadpis4Char">
    <w:name w:val="Nadpis 4 Char"/>
    <w:basedOn w:val="Standardnpsmoodstavce"/>
    <w:link w:val="Nadpis4"/>
    <w:semiHidden/>
    <w:rsid w:val="00786DDC"/>
    <w:rPr>
      <w:rFonts w:eastAsia="Times New Roman"/>
      <w:b/>
      <w:bCs/>
      <w:sz w:val="28"/>
      <w:szCs w:val="28"/>
    </w:rPr>
  </w:style>
  <w:style w:type="character" w:customStyle="1" w:styleId="Nadpis5Char">
    <w:name w:val="Nadpis 5 Char"/>
    <w:basedOn w:val="Standardnpsmoodstavce"/>
    <w:link w:val="Nadpis5"/>
    <w:semiHidden/>
    <w:rsid w:val="00786DDC"/>
    <w:rPr>
      <w:rFonts w:eastAsia="Times New Roman"/>
      <w:b/>
      <w:bCs/>
      <w:i/>
      <w:iCs/>
      <w:sz w:val="26"/>
      <w:szCs w:val="26"/>
    </w:rPr>
  </w:style>
  <w:style w:type="character" w:customStyle="1" w:styleId="Nadpis6Char">
    <w:name w:val="Nadpis 6 Char"/>
    <w:basedOn w:val="Standardnpsmoodstavce"/>
    <w:link w:val="Nadpis6"/>
    <w:semiHidden/>
    <w:rsid w:val="00786DDC"/>
    <w:rPr>
      <w:rFonts w:eastAsia="Times New Roman"/>
      <w:b/>
      <w:bCs/>
      <w:sz w:val="22"/>
      <w:szCs w:val="22"/>
    </w:rPr>
  </w:style>
  <w:style w:type="character" w:customStyle="1" w:styleId="Nadpis7Char">
    <w:name w:val="Nadpis 7 Char"/>
    <w:basedOn w:val="Standardnpsmoodstavce"/>
    <w:link w:val="Nadpis7"/>
    <w:semiHidden/>
    <w:rsid w:val="00786DDC"/>
    <w:rPr>
      <w:rFonts w:eastAsia="Times New Roman"/>
      <w:sz w:val="24"/>
      <w:szCs w:val="24"/>
    </w:rPr>
  </w:style>
  <w:style w:type="character" w:customStyle="1" w:styleId="Nadpis8Char">
    <w:name w:val="Nadpis 8 Char"/>
    <w:basedOn w:val="Standardnpsmoodstavce"/>
    <w:link w:val="Nadpis8"/>
    <w:semiHidden/>
    <w:rsid w:val="00786DDC"/>
    <w:rPr>
      <w:rFonts w:eastAsia="Times New Roman"/>
      <w:i/>
      <w:iCs/>
      <w:sz w:val="24"/>
      <w:szCs w:val="24"/>
    </w:rPr>
  </w:style>
  <w:style w:type="character" w:customStyle="1" w:styleId="Nadpis9Char">
    <w:name w:val="Nadpis 9 Char"/>
    <w:basedOn w:val="Standardnpsmoodstavce"/>
    <w:link w:val="Nadpis9"/>
    <w:semiHidden/>
    <w:rsid w:val="00786DDC"/>
    <w:rPr>
      <w:rFonts w:ascii="Cambria" w:eastAsia="Times New Roman" w:hAnsi="Cambria"/>
      <w:sz w:val="22"/>
      <w:szCs w:val="22"/>
    </w:rPr>
  </w:style>
  <w:style w:type="character" w:customStyle="1" w:styleId="RLTextlnkuslovanChar">
    <w:name w:val="RL Text článku číslovaný Char"/>
    <w:link w:val="RLTextlnkuslovan"/>
    <w:rsid w:val="00786DDC"/>
    <w:rPr>
      <w:rFonts w:eastAsia="Times New Roman"/>
      <w:sz w:val="22"/>
      <w:szCs w:val="24"/>
      <w:lang w:eastAsia="en-US"/>
    </w:rPr>
  </w:style>
  <w:style w:type="character" w:customStyle="1" w:styleId="RLlneksmlouvyCharChar">
    <w:name w:val="RL Článek smlouvy Char Char"/>
    <w:link w:val="RLlneksmlouvy"/>
    <w:rsid w:val="00786DDC"/>
    <w:rPr>
      <w:rFonts w:eastAsia="Times New Roman"/>
      <w:b/>
      <w:sz w:val="22"/>
      <w:szCs w:val="24"/>
      <w:lang w:eastAsia="en-US"/>
    </w:rPr>
  </w:style>
  <w:style w:type="paragraph" w:customStyle="1" w:styleId="RLdajeosmluvnstran">
    <w:name w:val="RL Údaje o smluvní straně"/>
    <w:basedOn w:val="Normln"/>
    <w:rsid w:val="00786DDC"/>
    <w:pPr>
      <w:spacing w:after="120" w:line="280" w:lineRule="exact"/>
      <w:jc w:val="center"/>
    </w:pPr>
    <w:rPr>
      <w:rFonts w:eastAsia="Times New Roman"/>
      <w:szCs w:val="24"/>
    </w:rPr>
  </w:style>
  <w:style w:type="paragraph" w:customStyle="1" w:styleId="RLProhlensmluvnchstran">
    <w:name w:val="RL Prohlášení smluvních stran"/>
    <w:basedOn w:val="Normln"/>
    <w:link w:val="RLProhlensmluvnchstranChar"/>
    <w:rsid w:val="00786DDC"/>
    <w:pPr>
      <w:spacing w:after="120" w:line="280" w:lineRule="exact"/>
      <w:jc w:val="center"/>
    </w:pPr>
    <w:rPr>
      <w:rFonts w:eastAsia="Times New Roman"/>
      <w:b/>
      <w:szCs w:val="24"/>
    </w:rPr>
  </w:style>
  <w:style w:type="character" w:customStyle="1" w:styleId="RLProhlensmluvnchstranChar">
    <w:name w:val="RL Prohlášení smluvních stran Char"/>
    <w:link w:val="RLProhlensmluvnchstran"/>
    <w:rsid w:val="00786DDC"/>
    <w:rPr>
      <w:rFonts w:eastAsia="Times New Roman"/>
      <w:b/>
      <w:sz w:val="22"/>
      <w:szCs w:val="24"/>
    </w:rPr>
  </w:style>
  <w:style w:type="paragraph" w:styleId="Nzev">
    <w:name w:val="Title"/>
    <w:basedOn w:val="Normln"/>
    <w:link w:val="NzevChar"/>
    <w:qFormat/>
    <w:rsid w:val="00786DDC"/>
    <w:pPr>
      <w:spacing w:before="240" w:after="60" w:line="280" w:lineRule="exact"/>
      <w:jc w:val="center"/>
      <w:outlineLvl w:val="0"/>
    </w:pPr>
    <w:rPr>
      <w:rFonts w:ascii="Arial" w:eastAsia="Times New Roman" w:hAnsi="Arial" w:cs="Arial"/>
      <w:b/>
      <w:bCs/>
      <w:kern w:val="28"/>
      <w:sz w:val="32"/>
      <w:szCs w:val="32"/>
      <w:lang w:eastAsia="cs-CZ"/>
    </w:rPr>
  </w:style>
  <w:style w:type="character" w:customStyle="1" w:styleId="NzevChar">
    <w:name w:val="Název Char"/>
    <w:basedOn w:val="Standardnpsmoodstavce"/>
    <w:link w:val="Nzev"/>
    <w:rsid w:val="00786DDC"/>
    <w:rPr>
      <w:rFonts w:ascii="Arial" w:eastAsia="Times New Roman" w:hAnsi="Arial" w:cs="Arial"/>
      <w:b/>
      <w:bCs/>
      <w:kern w:val="28"/>
      <w:sz w:val="32"/>
      <w:szCs w:val="32"/>
    </w:rPr>
  </w:style>
  <w:style w:type="paragraph" w:customStyle="1" w:styleId="RLSeznamploh">
    <w:name w:val="RL Seznam příloh"/>
    <w:basedOn w:val="RLTextlnkuslovan"/>
    <w:rsid w:val="00786DDC"/>
    <w:pPr>
      <w:numPr>
        <w:ilvl w:val="0"/>
        <w:numId w:val="0"/>
      </w:numPr>
      <w:ind w:left="3572" w:hanging="1361"/>
    </w:pPr>
    <w:rPr>
      <w:szCs w:val="20"/>
    </w:rPr>
  </w:style>
  <w:style w:type="paragraph" w:customStyle="1" w:styleId="RLNzevsmlouvy">
    <w:name w:val="RL Název smlouvy"/>
    <w:basedOn w:val="Normln"/>
    <w:next w:val="Normln"/>
    <w:rsid w:val="00786DDC"/>
    <w:pPr>
      <w:spacing w:before="120" w:after="1200" w:line="240" w:lineRule="auto"/>
      <w:jc w:val="center"/>
    </w:pPr>
    <w:rPr>
      <w:rFonts w:eastAsia="Times New Roman" w:cs="Arial"/>
      <w:b/>
      <w:bCs/>
      <w:caps/>
      <w:spacing w:val="40"/>
      <w:kern w:val="28"/>
      <w:sz w:val="32"/>
      <w:szCs w:val="32"/>
      <w:lang w:eastAsia="cs-CZ"/>
    </w:rPr>
  </w:style>
  <w:style w:type="character" w:styleId="Sledovanodkaz">
    <w:name w:val="FollowedHyperlink"/>
    <w:rsid w:val="00786DDC"/>
    <w:rPr>
      <w:color w:val="0000FF"/>
      <w:u w:val="single"/>
    </w:rPr>
  </w:style>
  <w:style w:type="character" w:customStyle="1" w:styleId="Kurzva">
    <w:name w:val="Kurzíva"/>
    <w:rsid w:val="00786DDC"/>
    <w:rPr>
      <w:i/>
    </w:rPr>
  </w:style>
  <w:style w:type="character" w:styleId="slostrnky">
    <w:name w:val="page number"/>
    <w:basedOn w:val="Standardnpsmoodstavce"/>
    <w:rsid w:val="00786DDC"/>
  </w:style>
  <w:style w:type="paragraph" w:customStyle="1" w:styleId="RLslovanodstavec">
    <w:name w:val="RL Číslovaný odstavec"/>
    <w:basedOn w:val="Normln"/>
    <w:qFormat/>
    <w:rsid w:val="00786DDC"/>
    <w:pPr>
      <w:numPr>
        <w:numId w:val="2"/>
      </w:numPr>
      <w:spacing w:after="120" w:line="340" w:lineRule="exact"/>
      <w:jc w:val="both"/>
    </w:pPr>
    <w:rPr>
      <w:rFonts w:eastAsia="Times New Roman"/>
      <w:spacing w:val="-4"/>
      <w:szCs w:val="24"/>
      <w:lang w:eastAsia="cs-CZ"/>
    </w:rPr>
  </w:style>
  <w:style w:type="paragraph" w:styleId="Revize">
    <w:name w:val="Revision"/>
    <w:hidden/>
    <w:uiPriority w:val="99"/>
    <w:semiHidden/>
    <w:rsid w:val="00786DDC"/>
    <w:rPr>
      <w:rFonts w:eastAsia="Times New Roman"/>
      <w:sz w:val="22"/>
      <w:szCs w:val="24"/>
    </w:rPr>
  </w:style>
  <w:style w:type="paragraph" w:customStyle="1" w:styleId="RLNadpis1rovn">
    <w:name w:val="RL Nadpis 1. úrovně"/>
    <w:basedOn w:val="Normln"/>
    <w:next w:val="Normln"/>
    <w:qFormat/>
    <w:rsid w:val="00786DDC"/>
    <w:pPr>
      <w:pageBreakBefore/>
      <w:spacing w:after="1000" w:line="560" w:lineRule="exact"/>
    </w:pPr>
    <w:rPr>
      <w:rFonts w:eastAsia="Times New Roman"/>
      <w:b/>
      <w:sz w:val="40"/>
      <w:szCs w:val="40"/>
      <w:lang w:eastAsia="cs-CZ"/>
    </w:rPr>
  </w:style>
  <w:style w:type="paragraph" w:customStyle="1" w:styleId="RLNadpis2rovn">
    <w:name w:val="RL Nadpis 2. úrovně"/>
    <w:basedOn w:val="Normln"/>
    <w:next w:val="Normln"/>
    <w:qFormat/>
    <w:rsid w:val="00DD1877"/>
    <w:pPr>
      <w:keepNext/>
      <w:tabs>
        <w:tab w:val="num" w:pos="737"/>
      </w:tabs>
      <w:spacing w:before="360" w:after="120" w:line="340" w:lineRule="exact"/>
      <w:ind w:left="737" w:hanging="737"/>
    </w:pPr>
    <w:rPr>
      <w:rFonts w:eastAsia="Times New Roman"/>
      <w:b/>
      <w:spacing w:val="20"/>
      <w:sz w:val="23"/>
      <w:szCs w:val="24"/>
      <w:lang w:eastAsia="cs-CZ"/>
    </w:rPr>
  </w:style>
  <w:style w:type="paragraph" w:customStyle="1" w:styleId="RLNadpis3rovn">
    <w:name w:val="RL Nadpis 3. úrovně"/>
    <w:basedOn w:val="Normln"/>
    <w:next w:val="RLslovanodstavec"/>
    <w:qFormat/>
    <w:rsid w:val="00DD1877"/>
    <w:pPr>
      <w:keepNext/>
      <w:numPr>
        <w:ilvl w:val="2"/>
        <w:numId w:val="3"/>
      </w:numPr>
      <w:tabs>
        <w:tab w:val="num" w:pos="737"/>
      </w:tabs>
      <w:spacing w:before="360" w:after="120" w:line="340" w:lineRule="exact"/>
      <w:ind w:left="737" w:hanging="737"/>
    </w:pPr>
    <w:rPr>
      <w:rFonts w:eastAsia="Times New Roman"/>
      <w:b/>
      <w:lang w:eastAsia="cs-CZ"/>
    </w:rPr>
  </w:style>
  <w:style w:type="character" w:customStyle="1" w:styleId="RLlneksmlouvyChar">
    <w:name w:val="RL Článek smlouvy Char"/>
    <w:rsid w:val="00786DDC"/>
    <w:rPr>
      <w:rFonts w:ascii="Calibri" w:hAnsi="Calibri"/>
      <w:b/>
      <w:sz w:val="22"/>
      <w:szCs w:val="24"/>
      <w:lang w:eastAsia="en-US"/>
    </w:rPr>
  </w:style>
  <w:style w:type="paragraph" w:customStyle="1" w:styleId="RLdajeosmluvnstran0">
    <w:name w:val="RL  údaje o smluvní straně"/>
    <w:basedOn w:val="Normln"/>
    <w:rsid w:val="00786DDC"/>
    <w:pPr>
      <w:spacing w:after="120" w:line="280" w:lineRule="exact"/>
      <w:jc w:val="center"/>
    </w:pPr>
    <w:rPr>
      <w:rFonts w:eastAsia="Times New Roman"/>
      <w:szCs w:val="24"/>
    </w:rPr>
  </w:style>
  <w:style w:type="paragraph" w:customStyle="1" w:styleId="RLnzevsmlouvy0">
    <w:name w:val="RL název smlouvy"/>
    <w:basedOn w:val="Normln"/>
    <w:next w:val="Normln"/>
    <w:rsid w:val="00786DDC"/>
    <w:pPr>
      <w:spacing w:before="120" w:after="1200" w:line="240" w:lineRule="auto"/>
      <w:jc w:val="center"/>
    </w:pPr>
    <w:rPr>
      <w:rFonts w:eastAsia="Times New Roman" w:cs="Arial"/>
      <w:b/>
      <w:bCs/>
      <w:caps/>
      <w:spacing w:val="40"/>
      <w:kern w:val="28"/>
      <w:sz w:val="32"/>
      <w:szCs w:val="32"/>
      <w:lang w:eastAsia="cs-CZ"/>
    </w:rPr>
  </w:style>
  <w:style w:type="character" w:customStyle="1" w:styleId="ZKLADNChar">
    <w:name w:val="ZÁKLADNÍ Char"/>
    <w:link w:val="ZKLADN"/>
    <w:locked/>
    <w:rsid w:val="00786DDC"/>
    <w:rPr>
      <w:rFonts w:ascii="Garamond" w:hAnsi="Garamond"/>
      <w:sz w:val="24"/>
      <w:szCs w:val="24"/>
    </w:rPr>
  </w:style>
  <w:style w:type="paragraph" w:customStyle="1" w:styleId="ZKLADN">
    <w:name w:val="ZÁKLADNÍ"/>
    <w:basedOn w:val="Zkladntext"/>
    <w:link w:val="ZKLADNChar"/>
    <w:rsid w:val="00786DDC"/>
    <w:pPr>
      <w:widowControl w:val="0"/>
      <w:spacing w:before="120" w:after="120" w:line="280" w:lineRule="atLeast"/>
    </w:pPr>
    <w:rPr>
      <w:rFonts w:ascii="Garamond" w:eastAsia="Calibri" w:hAnsi="Garamond"/>
    </w:rPr>
  </w:style>
  <w:style w:type="paragraph" w:customStyle="1" w:styleId="Seznamploh">
    <w:name w:val="Seznam příloh"/>
    <w:basedOn w:val="RLTextlnkuslovan"/>
    <w:link w:val="SeznamplohChar"/>
    <w:rsid w:val="00786DDC"/>
    <w:pPr>
      <w:numPr>
        <w:ilvl w:val="0"/>
        <w:numId w:val="0"/>
      </w:numPr>
      <w:ind w:left="3572" w:hanging="1361"/>
    </w:pPr>
  </w:style>
  <w:style w:type="character" w:customStyle="1" w:styleId="SeznamplohChar">
    <w:name w:val="Seznam příloh Char"/>
    <w:link w:val="Seznamploh"/>
    <w:rsid w:val="00786DDC"/>
    <w:rPr>
      <w:rFonts w:eastAsia="Times New Roman"/>
      <w:sz w:val="22"/>
      <w:szCs w:val="24"/>
      <w:lang w:eastAsia="en-US"/>
    </w:rPr>
  </w:style>
  <w:style w:type="paragraph" w:customStyle="1" w:styleId="doplnuchaze">
    <w:name w:val="doplní uchazeč"/>
    <w:basedOn w:val="Normln"/>
    <w:link w:val="doplnuchazeChar"/>
    <w:qFormat/>
    <w:rsid w:val="00786DDC"/>
    <w:pPr>
      <w:spacing w:after="120" w:line="280" w:lineRule="exact"/>
      <w:jc w:val="center"/>
    </w:pPr>
    <w:rPr>
      <w:rFonts w:eastAsia="Times New Roman"/>
      <w:b/>
      <w:snapToGrid w:val="0"/>
    </w:rPr>
  </w:style>
  <w:style w:type="character" w:customStyle="1" w:styleId="doplnuchazeChar">
    <w:name w:val="doplní uchazeč Char"/>
    <w:link w:val="doplnuchaze"/>
    <w:rsid w:val="00786DDC"/>
    <w:rPr>
      <w:rFonts w:eastAsia="Times New Roman"/>
      <w:b/>
      <w:snapToGrid w:val="0"/>
      <w:sz w:val="22"/>
      <w:szCs w:val="22"/>
    </w:rPr>
  </w:style>
  <w:style w:type="paragraph" w:customStyle="1" w:styleId="Tma">
    <w:name w:val="Téma"/>
    <w:basedOn w:val="Normln"/>
    <w:semiHidden/>
    <w:rsid w:val="00786DDC"/>
    <w:pPr>
      <w:spacing w:after="0" w:line="240" w:lineRule="auto"/>
      <w:ind w:left="99"/>
      <w:jc w:val="both"/>
    </w:pPr>
    <w:rPr>
      <w:rFonts w:ascii="Arial" w:eastAsia="Times New Roman" w:hAnsi="Arial"/>
      <w:b/>
      <w:bCs/>
      <w:szCs w:val="20"/>
      <w:lang w:eastAsia="cs-CZ"/>
    </w:rPr>
  </w:style>
  <w:style w:type="paragraph" w:customStyle="1" w:styleId="4Dslovn">
    <w:name w:val="4D Číslování"/>
    <w:basedOn w:val="Normln"/>
    <w:rsid w:val="00786DDC"/>
    <w:pPr>
      <w:numPr>
        <w:numId w:val="4"/>
      </w:numPr>
      <w:spacing w:after="0" w:line="240" w:lineRule="auto"/>
    </w:pPr>
    <w:rPr>
      <w:rFonts w:ascii="Arial" w:eastAsia="Times New Roman" w:hAnsi="Arial" w:cs="Tahoma"/>
      <w:sz w:val="20"/>
      <w:szCs w:val="20"/>
      <w:lang w:eastAsia="cs-CZ"/>
    </w:rPr>
  </w:style>
  <w:style w:type="paragraph" w:styleId="Textvysvtlivek">
    <w:name w:val="endnote text"/>
    <w:basedOn w:val="Normln"/>
    <w:link w:val="TextvysvtlivekChar"/>
    <w:rsid w:val="00786DDC"/>
    <w:pPr>
      <w:spacing w:after="120" w:line="280" w:lineRule="exact"/>
    </w:pPr>
    <w:rPr>
      <w:rFonts w:eastAsia="Times New Roman"/>
      <w:sz w:val="20"/>
      <w:szCs w:val="20"/>
    </w:rPr>
  </w:style>
  <w:style w:type="character" w:customStyle="1" w:styleId="TextvysvtlivekChar">
    <w:name w:val="Text vysvětlivek Char"/>
    <w:basedOn w:val="Standardnpsmoodstavce"/>
    <w:link w:val="Textvysvtlivek"/>
    <w:rsid w:val="00786DDC"/>
    <w:rPr>
      <w:rFonts w:eastAsia="Times New Roman"/>
    </w:rPr>
  </w:style>
  <w:style w:type="character" w:styleId="Odkaznavysvtlivky">
    <w:name w:val="endnote reference"/>
    <w:rsid w:val="00786DDC"/>
    <w:rPr>
      <w:vertAlign w:val="superscript"/>
    </w:rPr>
  </w:style>
  <w:style w:type="paragraph" w:customStyle="1" w:styleId="Ploha1">
    <w:name w:val="Příloha 1"/>
    <w:basedOn w:val="Nadpis1"/>
    <w:next w:val="Zkladntext"/>
    <w:uiPriority w:val="99"/>
    <w:rsid w:val="00786DDC"/>
    <w:pPr>
      <w:pageBreakBefore/>
      <w:tabs>
        <w:tab w:val="num" w:pos="851"/>
      </w:tabs>
      <w:spacing w:before="120" w:after="180" w:line="240" w:lineRule="auto"/>
      <w:ind w:left="851" w:hanging="851"/>
      <w:jc w:val="both"/>
    </w:pPr>
    <w:rPr>
      <w:rFonts w:ascii="Times New Roman" w:hAnsi="Times New Roman" w:cs="Times New Roman"/>
      <w:bCs w:val="0"/>
      <w:kern w:val="0"/>
      <w:sz w:val="28"/>
      <w:szCs w:val="20"/>
    </w:rPr>
  </w:style>
  <w:style w:type="paragraph" w:customStyle="1" w:styleId="Ploha2">
    <w:name w:val="Příloha 2"/>
    <w:basedOn w:val="Nadpis2"/>
    <w:next w:val="Zkladntext"/>
    <w:uiPriority w:val="99"/>
    <w:rsid w:val="00786DDC"/>
    <w:pPr>
      <w:tabs>
        <w:tab w:val="num" w:pos="851"/>
      </w:tabs>
      <w:spacing w:after="120" w:line="240" w:lineRule="auto"/>
      <w:ind w:left="851" w:hanging="851"/>
      <w:jc w:val="both"/>
      <w:outlineLvl w:val="2"/>
    </w:pPr>
    <w:rPr>
      <w:rFonts w:ascii="Times New Roman" w:hAnsi="Times New Roman"/>
      <w:i w:val="0"/>
      <w:iCs w:val="0"/>
      <w:sz w:val="24"/>
      <w:szCs w:val="20"/>
    </w:rPr>
  </w:style>
  <w:style w:type="paragraph" w:customStyle="1" w:styleId="Ploha3">
    <w:name w:val="Příloha 3"/>
    <w:basedOn w:val="Nadpis3"/>
    <w:next w:val="Zkladntext"/>
    <w:uiPriority w:val="99"/>
    <w:rsid w:val="00786DDC"/>
    <w:pPr>
      <w:tabs>
        <w:tab w:val="num" w:pos="851"/>
      </w:tabs>
      <w:spacing w:before="240" w:after="120" w:line="240" w:lineRule="auto"/>
      <w:ind w:left="851" w:hanging="851"/>
      <w:jc w:val="both"/>
      <w:outlineLvl w:val="3"/>
    </w:pPr>
    <w:rPr>
      <w:rFonts w:ascii="Times New Roman" w:hAnsi="Times New Roman" w:cs="Times New Roman"/>
      <w:szCs w:val="20"/>
    </w:rPr>
  </w:style>
  <w:style w:type="paragraph" w:customStyle="1" w:styleId="Ploha4">
    <w:name w:val="Příloha 4"/>
    <w:basedOn w:val="Nadpis4"/>
    <w:next w:val="Zkladntext"/>
    <w:uiPriority w:val="99"/>
    <w:rsid w:val="00786DDC"/>
    <w:pPr>
      <w:numPr>
        <w:ilvl w:val="3"/>
        <w:numId w:val="5"/>
      </w:numPr>
      <w:tabs>
        <w:tab w:val="clear" w:pos="851"/>
      </w:tabs>
      <w:ind w:left="0"/>
    </w:pPr>
  </w:style>
  <w:style w:type="paragraph" w:customStyle="1" w:styleId="zzxx">
    <w:name w:val="zzxx"/>
    <w:qFormat/>
    <w:rsid w:val="00786DDC"/>
    <w:pPr>
      <w:numPr>
        <w:numId w:val="6"/>
      </w:numPr>
      <w:tabs>
        <w:tab w:val="left" w:pos="709"/>
      </w:tabs>
    </w:pPr>
    <w:rPr>
      <w:rFonts w:ascii="Arial" w:eastAsia="Times New Roman" w:hAnsi="Arial"/>
      <w:b/>
      <w:snapToGrid w:val="0"/>
      <w:szCs w:val="24"/>
    </w:rPr>
  </w:style>
  <w:style w:type="paragraph" w:customStyle="1" w:styleId="4DNormln">
    <w:name w:val="4D Normální"/>
    <w:link w:val="4DNormlnChar"/>
    <w:rsid w:val="00786DDC"/>
    <w:rPr>
      <w:rFonts w:ascii="Arial" w:eastAsia="Times New Roman" w:hAnsi="Arial" w:cs="Tahoma"/>
    </w:rPr>
  </w:style>
  <w:style w:type="character" w:customStyle="1" w:styleId="4DNormlnChar">
    <w:name w:val="4D Normální Char"/>
    <w:link w:val="4DNormln"/>
    <w:rsid w:val="00786DDC"/>
    <w:rPr>
      <w:rFonts w:ascii="Arial" w:eastAsia="Times New Roman" w:hAnsi="Arial" w:cs="Tahoma"/>
    </w:rPr>
  </w:style>
  <w:style w:type="paragraph" w:customStyle="1" w:styleId="4Dslovn2">
    <w:name w:val="4D Číslování 2"/>
    <w:basedOn w:val="4DNormln"/>
    <w:rsid w:val="00786DDC"/>
    <w:pPr>
      <w:numPr>
        <w:ilvl w:val="1"/>
        <w:numId w:val="7"/>
      </w:numPr>
      <w:tabs>
        <w:tab w:val="clear" w:pos="1800"/>
        <w:tab w:val="num" w:pos="737"/>
        <w:tab w:val="num" w:pos="1610"/>
      </w:tabs>
      <w:ind w:left="737" w:hanging="737"/>
    </w:pPr>
  </w:style>
  <w:style w:type="table" w:customStyle="1" w:styleId="Mkatabulky1">
    <w:name w:val="Mřížka tabulky1"/>
    <w:basedOn w:val="Normlntabulka"/>
    <w:next w:val="Mkatabulky"/>
    <w:uiPriority w:val="59"/>
    <w:rsid w:val="00786DD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59"/>
    <w:rsid w:val="00786DD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3">
    <w:name w:val="Mřížka tabulky3"/>
    <w:basedOn w:val="Normlntabulka"/>
    <w:next w:val="Mkatabulky"/>
    <w:uiPriority w:val="59"/>
    <w:rsid w:val="00786DD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4">
    <w:name w:val="Mřížka tabulky4"/>
    <w:basedOn w:val="Normlntabulka"/>
    <w:next w:val="Mkatabulky"/>
    <w:uiPriority w:val="59"/>
    <w:rsid w:val="00786DD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resaHTML">
    <w:name w:val="HTML Address"/>
    <w:basedOn w:val="Normln"/>
    <w:link w:val="AdresaHTMLChar"/>
    <w:rsid w:val="00786DDC"/>
    <w:pPr>
      <w:spacing w:after="120" w:line="280" w:lineRule="exact"/>
    </w:pPr>
    <w:rPr>
      <w:rFonts w:eastAsia="Times New Roman"/>
      <w:i/>
      <w:iCs/>
      <w:szCs w:val="24"/>
      <w:lang w:eastAsia="cs-CZ"/>
    </w:rPr>
  </w:style>
  <w:style w:type="character" w:customStyle="1" w:styleId="AdresaHTMLChar">
    <w:name w:val="Adresa HTML Char"/>
    <w:basedOn w:val="Standardnpsmoodstavce"/>
    <w:link w:val="AdresaHTML"/>
    <w:rsid w:val="00786DDC"/>
    <w:rPr>
      <w:rFonts w:eastAsia="Times New Roman"/>
      <w:i/>
      <w:iCs/>
      <w:sz w:val="22"/>
      <w:szCs w:val="24"/>
    </w:rPr>
  </w:style>
  <w:style w:type="paragraph" w:styleId="Adresanaoblku">
    <w:name w:val="envelope address"/>
    <w:basedOn w:val="Normln"/>
    <w:rsid w:val="00786DDC"/>
    <w:pPr>
      <w:framePr w:w="7920" w:h="1980" w:hRule="exact" w:hSpace="141" w:wrap="auto" w:hAnchor="page" w:xAlign="center" w:yAlign="bottom"/>
      <w:spacing w:after="120" w:line="280" w:lineRule="exact"/>
      <w:ind w:left="2880"/>
    </w:pPr>
    <w:rPr>
      <w:rFonts w:ascii="Cambria" w:eastAsia="Times New Roman" w:hAnsi="Cambria"/>
      <w:sz w:val="24"/>
      <w:szCs w:val="24"/>
      <w:lang w:eastAsia="cs-CZ"/>
    </w:rPr>
  </w:style>
  <w:style w:type="paragraph" w:styleId="Bezmezer">
    <w:name w:val="No Spacing"/>
    <w:uiPriority w:val="1"/>
    <w:qFormat/>
    <w:rsid w:val="00786DDC"/>
    <w:rPr>
      <w:rFonts w:eastAsia="Times New Roman"/>
      <w:sz w:val="22"/>
      <w:szCs w:val="24"/>
    </w:rPr>
  </w:style>
  <w:style w:type="paragraph" w:styleId="Bibliografie">
    <w:name w:val="Bibliography"/>
    <w:basedOn w:val="Normln"/>
    <w:next w:val="Normln"/>
    <w:uiPriority w:val="37"/>
    <w:semiHidden/>
    <w:unhideWhenUsed/>
    <w:rsid w:val="00786DDC"/>
    <w:pPr>
      <w:spacing w:after="120" w:line="280" w:lineRule="exact"/>
    </w:pPr>
    <w:rPr>
      <w:rFonts w:eastAsia="Times New Roman"/>
      <w:szCs w:val="24"/>
      <w:lang w:eastAsia="cs-CZ"/>
    </w:rPr>
  </w:style>
  <w:style w:type="paragraph" w:styleId="Citt">
    <w:name w:val="Quote"/>
    <w:basedOn w:val="Normln"/>
    <w:next w:val="Normln"/>
    <w:link w:val="CittChar"/>
    <w:uiPriority w:val="29"/>
    <w:qFormat/>
    <w:rsid w:val="00786DDC"/>
    <w:pPr>
      <w:spacing w:after="120" w:line="280" w:lineRule="exact"/>
    </w:pPr>
    <w:rPr>
      <w:rFonts w:eastAsia="Times New Roman"/>
      <w:i/>
      <w:iCs/>
      <w:color w:val="000000"/>
      <w:szCs w:val="24"/>
      <w:lang w:eastAsia="cs-CZ"/>
    </w:rPr>
  </w:style>
  <w:style w:type="character" w:customStyle="1" w:styleId="CittChar">
    <w:name w:val="Citát Char"/>
    <w:basedOn w:val="Standardnpsmoodstavce"/>
    <w:link w:val="Citt"/>
    <w:uiPriority w:val="29"/>
    <w:rsid w:val="00786DDC"/>
    <w:rPr>
      <w:rFonts w:eastAsia="Times New Roman"/>
      <w:i/>
      <w:iCs/>
      <w:color w:val="000000"/>
      <w:sz w:val="22"/>
      <w:szCs w:val="24"/>
    </w:rPr>
  </w:style>
  <w:style w:type="paragraph" w:styleId="slovanseznam">
    <w:name w:val="List Number"/>
    <w:basedOn w:val="Normln"/>
    <w:rsid w:val="00786DDC"/>
    <w:pPr>
      <w:numPr>
        <w:numId w:val="8"/>
      </w:numPr>
      <w:spacing w:after="120" w:line="280" w:lineRule="exact"/>
      <w:contextualSpacing/>
    </w:pPr>
    <w:rPr>
      <w:rFonts w:eastAsia="Times New Roman"/>
      <w:szCs w:val="24"/>
      <w:lang w:eastAsia="cs-CZ"/>
    </w:rPr>
  </w:style>
  <w:style w:type="paragraph" w:styleId="slovanseznam2">
    <w:name w:val="List Number 2"/>
    <w:basedOn w:val="Normln"/>
    <w:rsid w:val="00786DDC"/>
    <w:pPr>
      <w:numPr>
        <w:numId w:val="9"/>
      </w:numPr>
      <w:spacing w:after="120" w:line="280" w:lineRule="exact"/>
      <w:contextualSpacing/>
    </w:pPr>
    <w:rPr>
      <w:rFonts w:eastAsia="Times New Roman"/>
      <w:szCs w:val="24"/>
      <w:lang w:eastAsia="cs-CZ"/>
    </w:rPr>
  </w:style>
  <w:style w:type="paragraph" w:styleId="slovanseznam3">
    <w:name w:val="List Number 3"/>
    <w:basedOn w:val="Normln"/>
    <w:rsid w:val="00786DDC"/>
    <w:pPr>
      <w:numPr>
        <w:numId w:val="10"/>
      </w:numPr>
      <w:spacing w:after="120" w:line="280" w:lineRule="exact"/>
      <w:contextualSpacing/>
    </w:pPr>
    <w:rPr>
      <w:rFonts w:eastAsia="Times New Roman"/>
      <w:szCs w:val="24"/>
      <w:lang w:eastAsia="cs-CZ"/>
    </w:rPr>
  </w:style>
  <w:style w:type="paragraph" w:styleId="slovanseznam4">
    <w:name w:val="List Number 4"/>
    <w:basedOn w:val="Normln"/>
    <w:rsid w:val="00786DDC"/>
    <w:pPr>
      <w:numPr>
        <w:numId w:val="11"/>
      </w:numPr>
      <w:spacing w:after="120" w:line="280" w:lineRule="exact"/>
      <w:contextualSpacing/>
    </w:pPr>
    <w:rPr>
      <w:rFonts w:eastAsia="Times New Roman"/>
      <w:szCs w:val="24"/>
      <w:lang w:eastAsia="cs-CZ"/>
    </w:rPr>
  </w:style>
  <w:style w:type="paragraph" w:styleId="slovanseznam5">
    <w:name w:val="List Number 5"/>
    <w:basedOn w:val="Normln"/>
    <w:rsid w:val="00786DDC"/>
    <w:pPr>
      <w:numPr>
        <w:numId w:val="12"/>
      </w:numPr>
      <w:spacing w:after="120" w:line="280" w:lineRule="exact"/>
      <w:contextualSpacing/>
    </w:pPr>
    <w:rPr>
      <w:rFonts w:eastAsia="Times New Roman"/>
      <w:szCs w:val="24"/>
      <w:lang w:eastAsia="cs-CZ"/>
    </w:rPr>
  </w:style>
  <w:style w:type="paragraph" w:styleId="Datum">
    <w:name w:val="Date"/>
    <w:basedOn w:val="Normln"/>
    <w:next w:val="Normln"/>
    <w:link w:val="DatumChar"/>
    <w:rsid w:val="00786DDC"/>
    <w:pPr>
      <w:spacing w:after="120" w:line="280" w:lineRule="exact"/>
    </w:pPr>
    <w:rPr>
      <w:rFonts w:eastAsia="Times New Roman"/>
      <w:szCs w:val="24"/>
      <w:lang w:eastAsia="cs-CZ"/>
    </w:rPr>
  </w:style>
  <w:style w:type="character" w:customStyle="1" w:styleId="DatumChar">
    <w:name w:val="Datum Char"/>
    <w:basedOn w:val="Standardnpsmoodstavce"/>
    <w:link w:val="Datum"/>
    <w:rsid w:val="00786DDC"/>
    <w:rPr>
      <w:rFonts w:eastAsia="Times New Roman"/>
      <w:sz w:val="22"/>
      <w:szCs w:val="24"/>
    </w:rPr>
  </w:style>
  <w:style w:type="paragraph" w:styleId="FormtovanvHTML">
    <w:name w:val="HTML Preformatted"/>
    <w:basedOn w:val="Normln"/>
    <w:link w:val="FormtovanvHTMLChar"/>
    <w:rsid w:val="00786DDC"/>
    <w:pPr>
      <w:spacing w:after="120" w:line="280" w:lineRule="exact"/>
    </w:pPr>
    <w:rPr>
      <w:rFonts w:ascii="Courier New" w:eastAsia="Times New Roman" w:hAnsi="Courier New" w:cs="Courier New"/>
      <w:sz w:val="20"/>
      <w:szCs w:val="20"/>
      <w:lang w:eastAsia="cs-CZ"/>
    </w:rPr>
  </w:style>
  <w:style w:type="character" w:customStyle="1" w:styleId="FormtovanvHTMLChar">
    <w:name w:val="Formátovaný v HTML Char"/>
    <w:basedOn w:val="Standardnpsmoodstavce"/>
    <w:link w:val="FormtovanvHTML"/>
    <w:rsid w:val="00786DDC"/>
    <w:rPr>
      <w:rFonts w:ascii="Courier New" w:eastAsia="Times New Roman" w:hAnsi="Courier New" w:cs="Courier New"/>
    </w:rPr>
  </w:style>
  <w:style w:type="paragraph" w:styleId="Hlavikaobsahu">
    <w:name w:val="toa heading"/>
    <w:basedOn w:val="Normln"/>
    <w:next w:val="Normln"/>
    <w:rsid w:val="00786DDC"/>
    <w:pPr>
      <w:spacing w:before="120" w:after="120" w:line="280" w:lineRule="exact"/>
    </w:pPr>
    <w:rPr>
      <w:rFonts w:ascii="Cambria" w:eastAsia="Times New Roman" w:hAnsi="Cambria"/>
      <w:b/>
      <w:bCs/>
      <w:sz w:val="24"/>
      <w:szCs w:val="24"/>
      <w:lang w:eastAsia="cs-CZ"/>
    </w:rPr>
  </w:style>
  <w:style w:type="paragraph" w:styleId="Rejstk1">
    <w:name w:val="index 1"/>
    <w:basedOn w:val="Normln"/>
    <w:next w:val="Normln"/>
    <w:autoRedefine/>
    <w:rsid w:val="00786DDC"/>
    <w:pPr>
      <w:spacing w:after="120" w:line="280" w:lineRule="exact"/>
      <w:ind w:left="220" w:hanging="220"/>
    </w:pPr>
    <w:rPr>
      <w:rFonts w:eastAsia="Times New Roman"/>
      <w:szCs w:val="24"/>
      <w:lang w:eastAsia="cs-CZ"/>
    </w:rPr>
  </w:style>
  <w:style w:type="paragraph" w:styleId="Hlavikarejstku">
    <w:name w:val="index heading"/>
    <w:basedOn w:val="Normln"/>
    <w:next w:val="Rejstk1"/>
    <w:rsid w:val="00786DDC"/>
    <w:pPr>
      <w:spacing w:after="120" w:line="280" w:lineRule="exact"/>
    </w:pPr>
    <w:rPr>
      <w:rFonts w:ascii="Cambria" w:eastAsia="Times New Roman" w:hAnsi="Cambria"/>
      <w:b/>
      <w:bCs/>
      <w:szCs w:val="24"/>
      <w:lang w:eastAsia="cs-CZ"/>
    </w:rPr>
  </w:style>
  <w:style w:type="paragraph" w:styleId="Nadpisobsahu">
    <w:name w:val="TOC Heading"/>
    <w:basedOn w:val="Nadpis1"/>
    <w:next w:val="Normln"/>
    <w:uiPriority w:val="39"/>
    <w:semiHidden/>
    <w:unhideWhenUsed/>
    <w:qFormat/>
    <w:rsid w:val="00786DDC"/>
    <w:pPr>
      <w:outlineLvl w:val="9"/>
    </w:pPr>
    <w:rPr>
      <w:rFonts w:ascii="Cambria" w:hAnsi="Cambria" w:cs="Times New Roman"/>
    </w:rPr>
  </w:style>
  <w:style w:type="paragraph" w:styleId="Nadpispoznmky">
    <w:name w:val="Note Heading"/>
    <w:basedOn w:val="Normln"/>
    <w:next w:val="Normln"/>
    <w:link w:val="NadpispoznmkyChar"/>
    <w:rsid w:val="00786DDC"/>
    <w:pPr>
      <w:spacing w:after="120" w:line="280" w:lineRule="exact"/>
    </w:pPr>
    <w:rPr>
      <w:rFonts w:eastAsia="Times New Roman"/>
      <w:szCs w:val="24"/>
      <w:lang w:eastAsia="cs-CZ"/>
    </w:rPr>
  </w:style>
  <w:style w:type="character" w:customStyle="1" w:styleId="NadpispoznmkyChar">
    <w:name w:val="Nadpis poznámky Char"/>
    <w:basedOn w:val="Standardnpsmoodstavce"/>
    <w:link w:val="Nadpispoznmky"/>
    <w:rsid w:val="00786DDC"/>
    <w:rPr>
      <w:rFonts w:eastAsia="Times New Roman"/>
      <w:sz w:val="22"/>
      <w:szCs w:val="24"/>
    </w:rPr>
  </w:style>
  <w:style w:type="paragraph" w:styleId="Normlnweb">
    <w:name w:val="Normal (Web)"/>
    <w:basedOn w:val="Normln"/>
    <w:rsid w:val="00786DDC"/>
    <w:pPr>
      <w:spacing w:after="120" w:line="280" w:lineRule="exact"/>
    </w:pPr>
    <w:rPr>
      <w:rFonts w:ascii="Times New Roman" w:eastAsia="Times New Roman" w:hAnsi="Times New Roman"/>
      <w:sz w:val="24"/>
      <w:szCs w:val="24"/>
      <w:lang w:eastAsia="cs-CZ"/>
    </w:rPr>
  </w:style>
  <w:style w:type="paragraph" w:styleId="Normlnodsazen">
    <w:name w:val="Normal Indent"/>
    <w:basedOn w:val="Normln"/>
    <w:rsid w:val="00786DDC"/>
    <w:pPr>
      <w:spacing w:after="120" w:line="280" w:lineRule="exact"/>
      <w:ind w:left="708"/>
    </w:pPr>
    <w:rPr>
      <w:rFonts w:eastAsia="Times New Roman"/>
      <w:szCs w:val="24"/>
      <w:lang w:eastAsia="cs-CZ"/>
    </w:rPr>
  </w:style>
  <w:style w:type="paragraph" w:styleId="Obsah1">
    <w:name w:val="toc 1"/>
    <w:basedOn w:val="Normln"/>
    <w:next w:val="Normln"/>
    <w:autoRedefine/>
    <w:rsid w:val="00786DDC"/>
    <w:pPr>
      <w:spacing w:after="120" w:line="280" w:lineRule="exact"/>
    </w:pPr>
    <w:rPr>
      <w:rFonts w:eastAsia="Times New Roman"/>
      <w:szCs w:val="24"/>
      <w:lang w:eastAsia="cs-CZ"/>
    </w:rPr>
  </w:style>
  <w:style w:type="paragraph" w:styleId="Obsah2">
    <w:name w:val="toc 2"/>
    <w:basedOn w:val="Normln"/>
    <w:next w:val="Normln"/>
    <w:autoRedefine/>
    <w:rsid w:val="00786DDC"/>
    <w:pPr>
      <w:spacing w:after="120" w:line="280" w:lineRule="exact"/>
      <w:ind w:left="220"/>
    </w:pPr>
    <w:rPr>
      <w:rFonts w:eastAsia="Times New Roman"/>
      <w:szCs w:val="24"/>
      <w:lang w:eastAsia="cs-CZ"/>
    </w:rPr>
  </w:style>
  <w:style w:type="paragraph" w:styleId="Obsah3">
    <w:name w:val="toc 3"/>
    <w:basedOn w:val="Normln"/>
    <w:next w:val="Normln"/>
    <w:autoRedefine/>
    <w:rsid w:val="00786DDC"/>
    <w:pPr>
      <w:spacing w:after="120" w:line="280" w:lineRule="exact"/>
      <w:ind w:left="440"/>
    </w:pPr>
    <w:rPr>
      <w:rFonts w:eastAsia="Times New Roman"/>
      <w:szCs w:val="24"/>
      <w:lang w:eastAsia="cs-CZ"/>
    </w:rPr>
  </w:style>
  <w:style w:type="paragraph" w:styleId="Obsah4">
    <w:name w:val="toc 4"/>
    <w:basedOn w:val="Normln"/>
    <w:next w:val="Normln"/>
    <w:autoRedefine/>
    <w:rsid w:val="00786DDC"/>
    <w:pPr>
      <w:spacing w:after="120" w:line="280" w:lineRule="exact"/>
      <w:ind w:left="660"/>
    </w:pPr>
    <w:rPr>
      <w:rFonts w:eastAsia="Times New Roman"/>
      <w:szCs w:val="24"/>
      <w:lang w:eastAsia="cs-CZ"/>
    </w:rPr>
  </w:style>
  <w:style w:type="paragraph" w:styleId="Obsah5">
    <w:name w:val="toc 5"/>
    <w:basedOn w:val="Normln"/>
    <w:next w:val="Normln"/>
    <w:autoRedefine/>
    <w:rsid w:val="00786DDC"/>
    <w:pPr>
      <w:spacing w:after="120" w:line="280" w:lineRule="exact"/>
      <w:ind w:left="880"/>
    </w:pPr>
    <w:rPr>
      <w:rFonts w:eastAsia="Times New Roman"/>
      <w:szCs w:val="24"/>
      <w:lang w:eastAsia="cs-CZ"/>
    </w:rPr>
  </w:style>
  <w:style w:type="paragraph" w:styleId="Obsah6">
    <w:name w:val="toc 6"/>
    <w:basedOn w:val="Normln"/>
    <w:next w:val="Normln"/>
    <w:autoRedefine/>
    <w:rsid w:val="00786DDC"/>
    <w:pPr>
      <w:spacing w:after="120" w:line="280" w:lineRule="exact"/>
      <w:ind w:left="1100"/>
    </w:pPr>
    <w:rPr>
      <w:rFonts w:eastAsia="Times New Roman"/>
      <w:szCs w:val="24"/>
      <w:lang w:eastAsia="cs-CZ"/>
    </w:rPr>
  </w:style>
  <w:style w:type="paragraph" w:styleId="Obsah7">
    <w:name w:val="toc 7"/>
    <w:basedOn w:val="Normln"/>
    <w:next w:val="Normln"/>
    <w:autoRedefine/>
    <w:rsid w:val="00786DDC"/>
    <w:pPr>
      <w:spacing w:after="120" w:line="280" w:lineRule="exact"/>
      <w:ind w:left="1320"/>
    </w:pPr>
    <w:rPr>
      <w:rFonts w:eastAsia="Times New Roman"/>
      <w:szCs w:val="24"/>
      <w:lang w:eastAsia="cs-CZ"/>
    </w:rPr>
  </w:style>
  <w:style w:type="paragraph" w:styleId="Obsah8">
    <w:name w:val="toc 8"/>
    <w:basedOn w:val="Normln"/>
    <w:next w:val="Normln"/>
    <w:autoRedefine/>
    <w:rsid w:val="00786DDC"/>
    <w:pPr>
      <w:spacing w:after="120" w:line="280" w:lineRule="exact"/>
      <w:ind w:left="1540"/>
    </w:pPr>
    <w:rPr>
      <w:rFonts w:eastAsia="Times New Roman"/>
      <w:szCs w:val="24"/>
      <w:lang w:eastAsia="cs-CZ"/>
    </w:rPr>
  </w:style>
  <w:style w:type="paragraph" w:styleId="Obsah9">
    <w:name w:val="toc 9"/>
    <w:basedOn w:val="Normln"/>
    <w:next w:val="Normln"/>
    <w:autoRedefine/>
    <w:rsid w:val="00786DDC"/>
    <w:pPr>
      <w:spacing w:after="120" w:line="280" w:lineRule="exact"/>
      <w:ind w:left="1760"/>
    </w:pPr>
    <w:rPr>
      <w:rFonts w:eastAsia="Times New Roman"/>
      <w:szCs w:val="24"/>
      <w:lang w:eastAsia="cs-CZ"/>
    </w:rPr>
  </w:style>
  <w:style w:type="paragraph" w:styleId="Osloven">
    <w:name w:val="Salutation"/>
    <w:basedOn w:val="Normln"/>
    <w:next w:val="Normln"/>
    <w:link w:val="OslovenChar"/>
    <w:rsid w:val="00786DDC"/>
    <w:pPr>
      <w:spacing w:after="120" w:line="280" w:lineRule="exact"/>
    </w:pPr>
    <w:rPr>
      <w:rFonts w:eastAsia="Times New Roman"/>
      <w:szCs w:val="24"/>
      <w:lang w:eastAsia="cs-CZ"/>
    </w:rPr>
  </w:style>
  <w:style w:type="character" w:customStyle="1" w:styleId="OslovenChar">
    <w:name w:val="Oslovení Char"/>
    <w:basedOn w:val="Standardnpsmoodstavce"/>
    <w:link w:val="Osloven"/>
    <w:rsid w:val="00786DDC"/>
    <w:rPr>
      <w:rFonts w:eastAsia="Times New Roman"/>
      <w:sz w:val="22"/>
      <w:szCs w:val="24"/>
    </w:rPr>
  </w:style>
  <w:style w:type="paragraph" w:styleId="Podpis">
    <w:name w:val="Signature"/>
    <w:basedOn w:val="Normln"/>
    <w:link w:val="PodpisChar"/>
    <w:rsid w:val="00786DDC"/>
    <w:pPr>
      <w:spacing w:after="120" w:line="280" w:lineRule="exact"/>
      <w:ind w:left="4252"/>
    </w:pPr>
    <w:rPr>
      <w:rFonts w:eastAsia="Times New Roman"/>
      <w:szCs w:val="24"/>
      <w:lang w:eastAsia="cs-CZ"/>
    </w:rPr>
  </w:style>
  <w:style w:type="character" w:customStyle="1" w:styleId="PodpisChar">
    <w:name w:val="Podpis Char"/>
    <w:basedOn w:val="Standardnpsmoodstavce"/>
    <w:link w:val="Podpis"/>
    <w:rsid w:val="00786DDC"/>
    <w:rPr>
      <w:rFonts w:eastAsia="Times New Roman"/>
      <w:sz w:val="22"/>
      <w:szCs w:val="24"/>
    </w:rPr>
  </w:style>
  <w:style w:type="paragraph" w:styleId="Podpise-mailu">
    <w:name w:val="E-mail Signature"/>
    <w:basedOn w:val="Normln"/>
    <w:link w:val="Podpise-mailuChar"/>
    <w:rsid w:val="00786DDC"/>
    <w:pPr>
      <w:spacing w:after="120" w:line="280" w:lineRule="exact"/>
    </w:pPr>
    <w:rPr>
      <w:rFonts w:eastAsia="Times New Roman"/>
      <w:szCs w:val="24"/>
      <w:lang w:eastAsia="cs-CZ"/>
    </w:rPr>
  </w:style>
  <w:style w:type="character" w:customStyle="1" w:styleId="Podpise-mailuChar">
    <w:name w:val="Podpis e-mailu Char"/>
    <w:basedOn w:val="Standardnpsmoodstavce"/>
    <w:link w:val="Podpise-mailu"/>
    <w:rsid w:val="00786DDC"/>
    <w:rPr>
      <w:rFonts w:eastAsia="Times New Roman"/>
      <w:sz w:val="22"/>
      <w:szCs w:val="24"/>
    </w:rPr>
  </w:style>
  <w:style w:type="paragraph" w:styleId="Podnadpis">
    <w:name w:val="Subtitle"/>
    <w:basedOn w:val="Normln"/>
    <w:next w:val="Normln"/>
    <w:link w:val="PodnadpisChar"/>
    <w:uiPriority w:val="11"/>
    <w:qFormat/>
    <w:rsid w:val="00786DDC"/>
    <w:pPr>
      <w:spacing w:after="60" w:line="280" w:lineRule="exact"/>
      <w:jc w:val="center"/>
      <w:outlineLvl w:val="1"/>
    </w:pPr>
    <w:rPr>
      <w:rFonts w:ascii="Cambria" w:eastAsia="Times New Roman" w:hAnsi="Cambria"/>
      <w:sz w:val="24"/>
      <w:szCs w:val="24"/>
      <w:lang w:eastAsia="cs-CZ"/>
    </w:rPr>
  </w:style>
  <w:style w:type="character" w:customStyle="1" w:styleId="PodnadpisChar">
    <w:name w:val="Podnadpis Char"/>
    <w:basedOn w:val="Standardnpsmoodstavce"/>
    <w:link w:val="Podnadpis"/>
    <w:uiPriority w:val="11"/>
    <w:rsid w:val="00786DDC"/>
    <w:rPr>
      <w:rFonts w:ascii="Cambria" w:eastAsia="Times New Roman" w:hAnsi="Cambria"/>
      <w:sz w:val="24"/>
      <w:szCs w:val="24"/>
    </w:rPr>
  </w:style>
  <w:style w:type="paragraph" w:styleId="Pokraovnseznamu">
    <w:name w:val="List Continue"/>
    <w:basedOn w:val="Normln"/>
    <w:rsid w:val="00786DDC"/>
    <w:pPr>
      <w:spacing w:after="120" w:line="280" w:lineRule="exact"/>
      <w:ind w:left="283"/>
      <w:contextualSpacing/>
    </w:pPr>
    <w:rPr>
      <w:rFonts w:eastAsia="Times New Roman"/>
      <w:szCs w:val="24"/>
      <w:lang w:eastAsia="cs-CZ"/>
    </w:rPr>
  </w:style>
  <w:style w:type="paragraph" w:styleId="Pokraovnseznamu2">
    <w:name w:val="List Continue 2"/>
    <w:basedOn w:val="Normln"/>
    <w:rsid w:val="00786DDC"/>
    <w:pPr>
      <w:spacing w:after="120" w:line="280" w:lineRule="exact"/>
      <w:ind w:left="566"/>
      <w:contextualSpacing/>
    </w:pPr>
    <w:rPr>
      <w:rFonts w:eastAsia="Times New Roman"/>
      <w:szCs w:val="24"/>
      <w:lang w:eastAsia="cs-CZ"/>
    </w:rPr>
  </w:style>
  <w:style w:type="paragraph" w:styleId="Pokraovnseznamu3">
    <w:name w:val="List Continue 3"/>
    <w:basedOn w:val="Normln"/>
    <w:rsid w:val="00786DDC"/>
    <w:pPr>
      <w:spacing w:after="120" w:line="280" w:lineRule="exact"/>
      <w:ind w:left="849"/>
      <w:contextualSpacing/>
    </w:pPr>
    <w:rPr>
      <w:rFonts w:eastAsia="Times New Roman"/>
      <w:szCs w:val="24"/>
      <w:lang w:eastAsia="cs-CZ"/>
    </w:rPr>
  </w:style>
  <w:style w:type="paragraph" w:styleId="Pokraovnseznamu4">
    <w:name w:val="List Continue 4"/>
    <w:basedOn w:val="Normln"/>
    <w:rsid w:val="00786DDC"/>
    <w:pPr>
      <w:spacing w:after="120" w:line="280" w:lineRule="exact"/>
      <w:ind w:left="1132"/>
      <w:contextualSpacing/>
    </w:pPr>
    <w:rPr>
      <w:rFonts w:eastAsia="Times New Roman"/>
      <w:szCs w:val="24"/>
      <w:lang w:eastAsia="cs-CZ"/>
    </w:rPr>
  </w:style>
  <w:style w:type="paragraph" w:styleId="Pokraovnseznamu5">
    <w:name w:val="List Continue 5"/>
    <w:basedOn w:val="Normln"/>
    <w:rsid w:val="00786DDC"/>
    <w:pPr>
      <w:spacing w:after="120" w:line="280" w:lineRule="exact"/>
      <w:ind w:left="1415"/>
      <w:contextualSpacing/>
    </w:pPr>
    <w:rPr>
      <w:rFonts w:eastAsia="Times New Roman"/>
      <w:szCs w:val="24"/>
      <w:lang w:eastAsia="cs-CZ"/>
    </w:rPr>
  </w:style>
  <w:style w:type="paragraph" w:styleId="Rejstk2">
    <w:name w:val="index 2"/>
    <w:basedOn w:val="Normln"/>
    <w:next w:val="Normln"/>
    <w:autoRedefine/>
    <w:rsid w:val="00786DDC"/>
    <w:pPr>
      <w:spacing w:after="120" w:line="280" w:lineRule="exact"/>
      <w:ind w:left="440" w:hanging="220"/>
    </w:pPr>
    <w:rPr>
      <w:rFonts w:eastAsia="Times New Roman"/>
      <w:szCs w:val="24"/>
      <w:lang w:eastAsia="cs-CZ"/>
    </w:rPr>
  </w:style>
  <w:style w:type="paragraph" w:styleId="Rejstk3">
    <w:name w:val="index 3"/>
    <w:basedOn w:val="Normln"/>
    <w:next w:val="Normln"/>
    <w:autoRedefine/>
    <w:rsid w:val="00786DDC"/>
    <w:pPr>
      <w:spacing w:after="120" w:line="280" w:lineRule="exact"/>
      <w:ind w:left="660" w:hanging="220"/>
    </w:pPr>
    <w:rPr>
      <w:rFonts w:eastAsia="Times New Roman"/>
      <w:szCs w:val="24"/>
      <w:lang w:eastAsia="cs-CZ"/>
    </w:rPr>
  </w:style>
  <w:style w:type="paragraph" w:styleId="Rejstk4">
    <w:name w:val="index 4"/>
    <w:basedOn w:val="Normln"/>
    <w:next w:val="Normln"/>
    <w:autoRedefine/>
    <w:rsid w:val="00786DDC"/>
    <w:pPr>
      <w:spacing w:after="120" w:line="280" w:lineRule="exact"/>
      <w:ind w:left="880" w:hanging="220"/>
    </w:pPr>
    <w:rPr>
      <w:rFonts w:eastAsia="Times New Roman"/>
      <w:szCs w:val="24"/>
      <w:lang w:eastAsia="cs-CZ"/>
    </w:rPr>
  </w:style>
  <w:style w:type="paragraph" w:styleId="Rejstk5">
    <w:name w:val="index 5"/>
    <w:basedOn w:val="Normln"/>
    <w:next w:val="Normln"/>
    <w:autoRedefine/>
    <w:rsid w:val="00786DDC"/>
    <w:pPr>
      <w:spacing w:after="120" w:line="280" w:lineRule="exact"/>
      <w:ind w:left="1100" w:hanging="220"/>
    </w:pPr>
    <w:rPr>
      <w:rFonts w:eastAsia="Times New Roman"/>
      <w:szCs w:val="24"/>
      <w:lang w:eastAsia="cs-CZ"/>
    </w:rPr>
  </w:style>
  <w:style w:type="paragraph" w:styleId="Rejstk6">
    <w:name w:val="index 6"/>
    <w:basedOn w:val="Normln"/>
    <w:next w:val="Normln"/>
    <w:autoRedefine/>
    <w:rsid w:val="00786DDC"/>
    <w:pPr>
      <w:spacing w:after="120" w:line="280" w:lineRule="exact"/>
      <w:ind w:left="1320" w:hanging="220"/>
    </w:pPr>
    <w:rPr>
      <w:rFonts w:eastAsia="Times New Roman"/>
      <w:szCs w:val="24"/>
      <w:lang w:eastAsia="cs-CZ"/>
    </w:rPr>
  </w:style>
  <w:style w:type="paragraph" w:styleId="Rejstk7">
    <w:name w:val="index 7"/>
    <w:basedOn w:val="Normln"/>
    <w:next w:val="Normln"/>
    <w:autoRedefine/>
    <w:rsid w:val="00786DDC"/>
    <w:pPr>
      <w:spacing w:after="120" w:line="280" w:lineRule="exact"/>
      <w:ind w:left="1540" w:hanging="220"/>
    </w:pPr>
    <w:rPr>
      <w:rFonts w:eastAsia="Times New Roman"/>
      <w:szCs w:val="24"/>
      <w:lang w:eastAsia="cs-CZ"/>
    </w:rPr>
  </w:style>
  <w:style w:type="paragraph" w:styleId="Rejstk8">
    <w:name w:val="index 8"/>
    <w:basedOn w:val="Normln"/>
    <w:next w:val="Normln"/>
    <w:autoRedefine/>
    <w:rsid w:val="00786DDC"/>
    <w:pPr>
      <w:spacing w:after="120" w:line="280" w:lineRule="exact"/>
      <w:ind w:left="1760" w:hanging="220"/>
    </w:pPr>
    <w:rPr>
      <w:rFonts w:eastAsia="Times New Roman"/>
      <w:szCs w:val="24"/>
      <w:lang w:eastAsia="cs-CZ"/>
    </w:rPr>
  </w:style>
  <w:style w:type="paragraph" w:styleId="Rejstk9">
    <w:name w:val="index 9"/>
    <w:basedOn w:val="Normln"/>
    <w:next w:val="Normln"/>
    <w:autoRedefine/>
    <w:rsid w:val="00786DDC"/>
    <w:pPr>
      <w:spacing w:after="120" w:line="280" w:lineRule="exact"/>
      <w:ind w:left="1980" w:hanging="220"/>
    </w:pPr>
    <w:rPr>
      <w:rFonts w:eastAsia="Times New Roman"/>
      <w:szCs w:val="24"/>
      <w:lang w:eastAsia="cs-CZ"/>
    </w:rPr>
  </w:style>
  <w:style w:type="paragraph" w:styleId="Rozloendokumentu">
    <w:name w:val="Document Map"/>
    <w:basedOn w:val="Normln"/>
    <w:link w:val="RozloendokumentuChar"/>
    <w:rsid w:val="00786DDC"/>
    <w:pPr>
      <w:spacing w:after="120" w:line="280" w:lineRule="exact"/>
    </w:pPr>
    <w:rPr>
      <w:rFonts w:ascii="Tahoma" w:eastAsia="Times New Roman" w:hAnsi="Tahoma" w:cs="Tahoma"/>
      <w:sz w:val="16"/>
      <w:szCs w:val="16"/>
      <w:lang w:eastAsia="cs-CZ"/>
    </w:rPr>
  </w:style>
  <w:style w:type="character" w:customStyle="1" w:styleId="RozloendokumentuChar">
    <w:name w:val="Rozložení dokumentu Char"/>
    <w:basedOn w:val="Standardnpsmoodstavce"/>
    <w:link w:val="Rozloendokumentu"/>
    <w:rsid w:val="00786DDC"/>
    <w:rPr>
      <w:rFonts w:ascii="Tahoma" w:eastAsia="Times New Roman" w:hAnsi="Tahoma" w:cs="Tahoma"/>
      <w:sz w:val="16"/>
      <w:szCs w:val="16"/>
    </w:rPr>
  </w:style>
  <w:style w:type="paragraph" w:styleId="Seznam">
    <w:name w:val="List"/>
    <w:basedOn w:val="Normln"/>
    <w:rsid w:val="00786DDC"/>
    <w:pPr>
      <w:spacing w:after="120" w:line="280" w:lineRule="exact"/>
      <w:ind w:left="283" w:hanging="283"/>
      <w:contextualSpacing/>
    </w:pPr>
    <w:rPr>
      <w:rFonts w:eastAsia="Times New Roman"/>
      <w:szCs w:val="24"/>
      <w:lang w:eastAsia="cs-CZ"/>
    </w:rPr>
  </w:style>
  <w:style w:type="paragraph" w:styleId="Seznam2">
    <w:name w:val="List 2"/>
    <w:basedOn w:val="Normln"/>
    <w:rsid w:val="00786DDC"/>
    <w:pPr>
      <w:spacing w:after="120" w:line="280" w:lineRule="exact"/>
      <w:ind w:left="566" w:hanging="283"/>
      <w:contextualSpacing/>
    </w:pPr>
    <w:rPr>
      <w:rFonts w:eastAsia="Times New Roman"/>
      <w:szCs w:val="24"/>
      <w:lang w:eastAsia="cs-CZ"/>
    </w:rPr>
  </w:style>
  <w:style w:type="paragraph" w:styleId="Seznam3">
    <w:name w:val="List 3"/>
    <w:basedOn w:val="Normln"/>
    <w:rsid w:val="00786DDC"/>
    <w:pPr>
      <w:spacing w:after="120" w:line="280" w:lineRule="exact"/>
      <w:ind w:left="849" w:hanging="283"/>
      <w:contextualSpacing/>
    </w:pPr>
    <w:rPr>
      <w:rFonts w:eastAsia="Times New Roman"/>
      <w:szCs w:val="24"/>
      <w:lang w:eastAsia="cs-CZ"/>
    </w:rPr>
  </w:style>
  <w:style w:type="paragraph" w:styleId="Seznam4">
    <w:name w:val="List 4"/>
    <w:basedOn w:val="Normln"/>
    <w:rsid w:val="00786DDC"/>
    <w:pPr>
      <w:spacing w:after="120" w:line="280" w:lineRule="exact"/>
      <w:ind w:left="1132" w:hanging="283"/>
      <w:contextualSpacing/>
    </w:pPr>
    <w:rPr>
      <w:rFonts w:eastAsia="Times New Roman"/>
      <w:szCs w:val="24"/>
      <w:lang w:eastAsia="cs-CZ"/>
    </w:rPr>
  </w:style>
  <w:style w:type="paragraph" w:styleId="Seznam5">
    <w:name w:val="List 5"/>
    <w:basedOn w:val="Normln"/>
    <w:rsid w:val="00786DDC"/>
    <w:pPr>
      <w:spacing w:after="120" w:line="280" w:lineRule="exact"/>
      <w:ind w:left="1415" w:hanging="283"/>
      <w:contextualSpacing/>
    </w:pPr>
    <w:rPr>
      <w:rFonts w:eastAsia="Times New Roman"/>
      <w:szCs w:val="24"/>
      <w:lang w:eastAsia="cs-CZ"/>
    </w:rPr>
  </w:style>
  <w:style w:type="paragraph" w:styleId="Seznamcitac">
    <w:name w:val="table of authorities"/>
    <w:basedOn w:val="Normln"/>
    <w:next w:val="Normln"/>
    <w:rsid w:val="00786DDC"/>
    <w:pPr>
      <w:spacing w:after="120" w:line="280" w:lineRule="exact"/>
      <w:ind w:left="220" w:hanging="220"/>
    </w:pPr>
    <w:rPr>
      <w:rFonts w:eastAsia="Times New Roman"/>
      <w:szCs w:val="24"/>
      <w:lang w:eastAsia="cs-CZ"/>
    </w:rPr>
  </w:style>
  <w:style w:type="paragraph" w:styleId="Seznamobrzk">
    <w:name w:val="table of figures"/>
    <w:basedOn w:val="Normln"/>
    <w:next w:val="Normln"/>
    <w:rsid w:val="00786DDC"/>
    <w:pPr>
      <w:spacing w:after="120" w:line="280" w:lineRule="exact"/>
    </w:pPr>
    <w:rPr>
      <w:rFonts w:eastAsia="Times New Roman"/>
      <w:szCs w:val="24"/>
      <w:lang w:eastAsia="cs-CZ"/>
    </w:rPr>
  </w:style>
  <w:style w:type="paragraph" w:styleId="Seznamsodrkami">
    <w:name w:val="List Bullet"/>
    <w:basedOn w:val="Normln"/>
    <w:rsid w:val="00786DDC"/>
    <w:pPr>
      <w:numPr>
        <w:numId w:val="13"/>
      </w:numPr>
      <w:spacing w:after="120" w:line="280" w:lineRule="exact"/>
      <w:contextualSpacing/>
    </w:pPr>
    <w:rPr>
      <w:rFonts w:eastAsia="Times New Roman"/>
      <w:szCs w:val="24"/>
      <w:lang w:eastAsia="cs-CZ"/>
    </w:rPr>
  </w:style>
  <w:style w:type="paragraph" w:styleId="Seznamsodrkami2">
    <w:name w:val="List Bullet 2"/>
    <w:basedOn w:val="Normln"/>
    <w:rsid w:val="00786DDC"/>
    <w:pPr>
      <w:numPr>
        <w:numId w:val="14"/>
      </w:numPr>
      <w:spacing w:after="120" w:line="280" w:lineRule="exact"/>
      <w:contextualSpacing/>
    </w:pPr>
    <w:rPr>
      <w:rFonts w:eastAsia="Times New Roman"/>
      <w:szCs w:val="24"/>
      <w:lang w:eastAsia="cs-CZ"/>
    </w:rPr>
  </w:style>
  <w:style w:type="paragraph" w:styleId="Seznamsodrkami3">
    <w:name w:val="List Bullet 3"/>
    <w:basedOn w:val="Normln"/>
    <w:rsid w:val="00786DDC"/>
    <w:pPr>
      <w:numPr>
        <w:numId w:val="15"/>
      </w:numPr>
      <w:spacing w:after="120" w:line="280" w:lineRule="exact"/>
      <w:contextualSpacing/>
    </w:pPr>
    <w:rPr>
      <w:rFonts w:eastAsia="Times New Roman"/>
      <w:szCs w:val="24"/>
      <w:lang w:eastAsia="cs-CZ"/>
    </w:rPr>
  </w:style>
  <w:style w:type="paragraph" w:styleId="Seznamsodrkami4">
    <w:name w:val="List Bullet 4"/>
    <w:basedOn w:val="Normln"/>
    <w:rsid w:val="00786DDC"/>
    <w:pPr>
      <w:numPr>
        <w:numId w:val="16"/>
      </w:numPr>
      <w:spacing w:after="120" w:line="280" w:lineRule="exact"/>
      <w:contextualSpacing/>
    </w:pPr>
    <w:rPr>
      <w:rFonts w:eastAsia="Times New Roman"/>
      <w:szCs w:val="24"/>
      <w:lang w:eastAsia="cs-CZ"/>
    </w:rPr>
  </w:style>
  <w:style w:type="paragraph" w:styleId="Seznamsodrkami5">
    <w:name w:val="List Bullet 5"/>
    <w:basedOn w:val="Normln"/>
    <w:rsid w:val="00786DDC"/>
    <w:pPr>
      <w:numPr>
        <w:numId w:val="17"/>
      </w:numPr>
      <w:spacing w:after="120" w:line="280" w:lineRule="exact"/>
      <w:contextualSpacing/>
    </w:pPr>
    <w:rPr>
      <w:rFonts w:eastAsia="Times New Roman"/>
      <w:szCs w:val="24"/>
      <w:lang w:eastAsia="cs-CZ"/>
    </w:rPr>
  </w:style>
  <w:style w:type="paragraph" w:styleId="Textmakra">
    <w:name w:val="macro"/>
    <w:link w:val="TextmakraChar"/>
    <w:rsid w:val="00786DDC"/>
    <w:pPr>
      <w:tabs>
        <w:tab w:val="left" w:pos="480"/>
        <w:tab w:val="left" w:pos="960"/>
        <w:tab w:val="left" w:pos="1440"/>
        <w:tab w:val="left" w:pos="1920"/>
        <w:tab w:val="left" w:pos="2400"/>
        <w:tab w:val="left" w:pos="2880"/>
        <w:tab w:val="left" w:pos="3360"/>
        <w:tab w:val="left" w:pos="3840"/>
        <w:tab w:val="left" w:pos="4320"/>
      </w:tabs>
      <w:spacing w:after="120" w:line="280" w:lineRule="exact"/>
    </w:pPr>
    <w:rPr>
      <w:rFonts w:ascii="Courier New" w:eastAsia="Times New Roman" w:hAnsi="Courier New" w:cs="Courier New"/>
    </w:rPr>
  </w:style>
  <w:style w:type="character" w:customStyle="1" w:styleId="TextmakraChar">
    <w:name w:val="Text makra Char"/>
    <w:basedOn w:val="Standardnpsmoodstavce"/>
    <w:link w:val="Textmakra"/>
    <w:rsid w:val="00786DDC"/>
    <w:rPr>
      <w:rFonts w:ascii="Courier New" w:eastAsia="Times New Roman" w:hAnsi="Courier New" w:cs="Courier New"/>
    </w:rPr>
  </w:style>
  <w:style w:type="paragraph" w:styleId="Textvbloku">
    <w:name w:val="Block Text"/>
    <w:basedOn w:val="Normln"/>
    <w:rsid w:val="00786DDC"/>
    <w:pPr>
      <w:spacing w:after="120" w:line="280" w:lineRule="exact"/>
      <w:ind w:left="1440" w:right="1440"/>
    </w:pPr>
    <w:rPr>
      <w:rFonts w:eastAsia="Times New Roman"/>
      <w:szCs w:val="24"/>
      <w:lang w:eastAsia="cs-CZ"/>
    </w:rPr>
  </w:style>
  <w:style w:type="paragraph" w:styleId="Titulek">
    <w:name w:val="caption"/>
    <w:basedOn w:val="Normln"/>
    <w:next w:val="Normln"/>
    <w:semiHidden/>
    <w:unhideWhenUsed/>
    <w:qFormat/>
    <w:rsid w:val="00786DDC"/>
    <w:pPr>
      <w:spacing w:after="120" w:line="280" w:lineRule="exact"/>
    </w:pPr>
    <w:rPr>
      <w:rFonts w:eastAsia="Times New Roman"/>
      <w:b/>
      <w:bCs/>
      <w:sz w:val="20"/>
      <w:szCs w:val="20"/>
      <w:lang w:eastAsia="cs-CZ"/>
    </w:rPr>
  </w:style>
  <w:style w:type="paragraph" w:styleId="Vrazncitt">
    <w:name w:val="Intense Quote"/>
    <w:basedOn w:val="Normln"/>
    <w:next w:val="Normln"/>
    <w:link w:val="VrazncittChar"/>
    <w:uiPriority w:val="30"/>
    <w:qFormat/>
    <w:rsid w:val="00786DDC"/>
    <w:pPr>
      <w:pBdr>
        <w:bottom w:val="single" w:sz="4" w:space="4" w:color="4F81BD"/>
      </w:pBdr>
      <w:spacing w:before="200" w:after="280" w:line="280" w:lineRule="exact"/>
      <w:ind w:left="936" w:right="936"/>
    </w:pPr>
    <w:rPr>
      <w:rFonts w:eastAsia="Times New Roman"/>
      <w:b/>
      <w:bCs/>
      <w:i/>
      <w:iCs/>
      <w:color w:val="4F81BD"/>
      <w:szCs w:val="24"/>
      <w:lang w:eastAsia="cs-CZ"/>
    </w:rPr>
  </w:style>
  <w:style w:type="character" w:customStyle="1" w:styleId="VrazncittChar">
    <w:name w:val="Výrazný citát Char"/>
    <w:basedOn w:val="Standardnpsmoodstavce"/>
    <w:link w:val="Vrazncitt"/>
    <w:uiPriority w:val="30"/>
    <w:rsid w:val="00786DDC"/>
    <w:rPr>
      <w:rFonts w:eastAsia="Times New Roman"/>
      <w:b/>
      <w:bCs/>
      <w:i/>
      <w:iCs/>
      <w:color w:val="4F81BD"/>
      <w:sz w:val="22"/>
      <w:szCs w:val="24"/>
    </w:rPr>
  </w:style>
  <w:style w:type="paragraph" w:styleId="Zhlavzprvy">
    <w:name w:val="Message Header"/>
    <w:basedOn w:val="Normln"/>
    <w:link w:val="ZhlavzprvyChar"/>
    <w:rsid w:val="00786DDC"/>
    <w:pPr>
      <w:pBdr>
        <w:top w:val="single" w:sz="6" w:space="1" w:color="auto"/>
        <w:left w:val="single" w:sz="6" w:space="1" w:color="auto"/>
        <w:bottom w:val="single" w:sz="6" w:space="1" w:color="auto"/>
        <w:right w:val="single" w:sz="6" w:space="1" w:color="auto"/>
      </w:pBdr>
      <w:shd w:val="pct20" w:color="auto" w:fill="auto"/>
      <w:spacing w:after="120" w:line="280" w:lineRule="exact"/>
      <w:ind w:left="1134" w:hanging="1134"/>
    </w:pPr>
    <w:rPr>
      <w:rFonts w:ascii="Cambria" w:eastAsia="Times New Roman" w:hAnsi="Cambria"/>
      <w:sz w:val="24"/>
      <w:szCs w:val="24"/>
      <w:lang w:eastAsia="cs-CZ"/>
    </w:rPr>
  </w:style>
  <w:style w:type="character" w:customStyle="1" w:styleId="ZhlavzprvyChar">
    <w:name w:val="Záhlaví zprávy Char"/>
    <w:basedOn w:val="Standardnpsmoodstavce"/>
    <w:link w:val="Zhlavzprvy"/>
    <w:rsid w:val="00786DDC"/>
    <w:rPr>
      <w:rFonts w:ascii="Cambria" w:eastAsia="Times New Roman" w:hAnsi="Cambria"/>
      <w:sz w:val="24"/>
      <w:szCs w:val="24"/>
      <w:shd w:val="pct20" w:color="auto" w:fill="auto"/>
    </w:rPr>
  </w:style>
  <w:style w:type="paragraph" w:styleId="Zkladntext-prvnodsazen">
    <w:name w:val="Body Text First Indent"/>
    <w:basedOn w:val="Zkladntext"/>
    <w:link w:val="Zkladntext-prvnodsazenChar"/>
    <w:rsid w:val="00786DDC"/>
    <w:pPr>
      <w:spacing w:after="120" w:line="280" w:lineRule="exact"/>
      <w:ind w:firstLine="210"/>
      <w:jc w:val="left"/>
    </w:pPr>
    <w:rPr>
      <w:rFonts w:ascii="Calibri" w:hAnsi="Calibri"/>
      <w:sz w:val="22"/>
    </w:rPr>
  </w:style>
  <w:style w:type="character" w:customStyle="1" w:styleId="Zkladntext-prvnodsazenChar">
    <w:name w:val="Základní text - první odsazený Char"/>
    <w:basedOn w:val="ZkladntextChar"/>
    <w:link w:val="Zkladntext-prvnodsazen"/>
    <w:rsid w:val="00786DDC"/>
    <w:rPr>
      <w:rFonts w:ascii="Times New Roman" w:eastAsia="Times New Roman" w:hAnsi="Times New Roman" w:cs="Times New Roman"/>
      <w:sz w:val="22"/>
      <w:szCs w:val="24"/>
      <w:lang w:eastAsia="cs-CZ"/>
    </w:rPr>
  </w:style>
  <w:style w:type="paragraph" w:styleId="Zkladntext-prvnodsazen2">
    <w:name w:val="Body Text First Indent 2"/>
    <w:basedOn w:val="Zkladntextodsazen"/>
    <w:link w:val="Zkladntext-prvnodsazen2Char"/>
    <w:rsid w:val="00786DDC"/>
    <w:pPr>
      <w:spacing w:line="280" w:lineRule="exact"/>
      <w:ind w:firstLine="210"/>
    </w:pPr>
    <w:rPr>
      <w:rFonts w:eastAsia="Times New Roman"/>
      <w:szCs w:val="24"/>
      <w:lang w:eastAsia="cs-CZ"/>
    </w:rPr>
  </w:style>
  <w:style w:type="character" w:customStyle="1" w:styleId="Zkladntext-prvnodsazen2Char">
    <w:name w:val="Základní text - první odsazený 2 Char"/>
    <w:basedOn w:val="ZkladntextodsazenChar"/>
    <w:link w:val="Zkladntext-prvnodsazen2"/>
    <w:rsid w:val="00786DDC"/>
    <w:rPr>
      <w:rFonts w:ascii="Calibri" w:eastAsia="Times New Roman" w:hAnsi="Calibri" w:cs="Times New Roman"/>
      <w:sz w:val="22"/>
      <w:szCs w:val="24"/>
    </w:rPr>
  </w:style>
  <w:style w:type="paragraph" w:styleId="Zkladntext3">
    <w:name w:val="Body Text 3"/>
    <w:basedOn w:val="Normln"/>
    <w:link w:val="Zkladntext3Char"/>
    <w:rsid w:val="00786DDC"/>
    <w:pPr>
      <w:spacing w:after="120" w:line="280" w:lineRule="exact"/>
    </w:pPr>
    <w:rPr>
      <w:rFonts w:eastAsia="Times New Roman"/>
      <w:sz w:val="16"/>
      <w:szCs w:val="16"/>
      <w:lang w:eastAsia="cs-CZ"/>
    </w:rPr>
  </w:style>
  <w:style w:type="character" w:customStyle="1" w:styleId="Zkladntext3Char">
    <w:name w:val="Základní text 3 Char"/>
    <w:basedOn w:val="Standardnpsmoodstavce"/>
    <w:link w:val="Zkladntext3"/>
    <w:rsid w:val="00786DDC"/>
    <w:rPr>
      <w:rFonts w:eastAsia="Times New Roman"/>
      <w:sz w:val="16"/>
      <w:szCs w:val="16"/>
    </w:rPr>
  </w:style>
  <w:style w:type="paragraph" w:styleId="Zkladntextodsazen2">
    <w:name w:val="Body Text Indent 2"/>
    <w:basedOn w:val="Normln"/>
    <w:link w:val="Zkladntextodsazen2Char"/>
    <w:rsid w:val="00786DDC"/>
    <w:pPr>
      <w:spacing w:after="120" w:line="480" w:lineRule="auto"/>
      <w:ind w:left="283"/>
    </w:pPr>
    <w:rPr>
      <w:rFonts w:eastAsia="Times New Roman"/>
      <w:szCs w:val="24"/>
      <w:lang w:eastAsia="cs-CZ"/>
    </w:rPr>
  </w:style>
  <w:style w:type="character" w:customStyle="1" w:styleId="Zkladntextodsazen2Char">
    <w:name w:val="Základní text odsazený 2 Char"/>
    <w:basedOn w:val="Standardnpsmoodstavce"/>
    <w:link w:val="Zkladntextodsazen2"/>
    <w:rsid w:val="00786DDC"/>
    <w:rPr>
      <w:rFonts w:eastAsia="Times New Roman"/>
      <w:sz w:val="22"/>
      <w:szCs w:val="24"/>
    </w:rPr>
  </w:style>
  <w:style w:type="paragraph" w:styleId="Zkladntextodsazen3">
    <w:name w:val="Body Text Indent 3"/>
    <w:basedOn w:val="Normln"/>
    <w:link w:val="Zkladntextodsazen3Char"/>
    <w:rsid w:val="00786DDC"/>
    <w:pPr>
      <w:spacing w:after="120" w:line="280" w:lineRule="exact"/>
      <w:ind w:left="283"/>
    </w:pPr>
    <w:rPr>
      <w:rFonts w:eastAsia="Times New Roman"/>
      <w:sz w:val="16"/>
      <w:szCs w:val="16"/>
      <w:lang w:eastAsia="cs-CZ"/>
    </w:rPr>
  </w:style>
  <w:style w:type="character" w:customStyle="1" w:styleId="Zkladntextodsazen3Char">
    <w:name w:val="Základní text odsazený 3 Char"/>
    <w:basedOn w:val="Standardnpsmoodstavce"/>
    <w:link w:val="Zkladntextodsazen3"/>
    <w:rsid w:val="00786DDC"/>
    <w:rPr>
      <w:rFonts w:eastAsia="Times New Roman"/>
      <w:sz w:val="16"/>
      <w:szCs w:val="16"/>
    </w:rPr>
  </w:style>
  <w:style w:type="paragraph" w:styleId="Zvr">
    <w:name w:val="Closing"/>
    <w:basedOn w:val="Normln"/>
    <w:link w:val="ZvrChar"/>
    <w:rsid w:val="00786DDC"/>
    <w:pPr>
      <w:spacing w:after="120" w:line="280" w:lineRule="exact"/>
      <w:ind w:left="4252"/>
    </w:pPr>
    <w:rPr>
      <w:rFonts w:eastAsia="Times New Roman"/>
      <w:szCs w:val="24"/>
      <w:lang w:eastAsia="cs-CZ"/>
    </w:rPr>
  </w:style>
  <w:style w:type="character" w:customStyle="1" w:styleId="ZvrChar">
    <w:name w:val="Závěr Char"/>
    <w:basedOn w:val="Standardnpsmoodstavce"/>
    <w:link w:val="Zvr"/>
    <w:rsid w:val="00786DDC"/>
    <w:rPr>
      <w:rFonts w:eastAsia="Times New Roman"/>
      <w:sz w:val="22"/>
      <w:szCs w:val="24"/>
    </w:rPr>
  </w:style>
  <w:style w:type="paragraph" w:styleId="Zptenadresanaoblku">
    <w:name w:val="envelope return"/>
    <w:basedOn w:val="Normln"/>
    <w:rsid w:val="00786DDC"/>
    <w:pPr>
      <w:spacing w:after="120" w:line="280" w:lineRule="exact"/>
    </w:pPr>
    <w:rPr>
      <w:rFonts w:ascii="Cambria" w:eastAsia="Times New Roman" w:hAnsi="Cambria"/>
      <w:sz w:val="20"/>
      <w:szCs w:val="20"/>
      <w:lang w:eastAsia="cs-CZ"/>
    </w:rPr>
  </w:style>
  <w:style w:type="character" w:customStyle="1" w:styleId="OdstavecseseznamemChar">
    <w:name w:val="Odstavec se seznamem Char"/>
    <w:aliases w:val="Nad Char,Odstavec_muj Char,_Odstavec se seznamem Char,Nadpis pro KZ Char,odrážky Char,List Paragraph (Czech Tourism) Char"/>
    <w:link w:val="Odstavecseseznamem"/>
    <w:uiPriority w:val="99"/>
    <w:qFormat/>
    <w:locked/>
    <w:rsid w:val="00957114"/>
    <w:rPr>
      <w:rFonts w:ascii="Times New Roman" w:eastAsia="Times New Roman" w:hAnsi="Times New Roman"/>
      <w:sz w:val="24"/>
      <w:szCs w:val="24"/>
    </w:rPr>
  </w:style>
  <w:style w:type="table" w:customStyle="1" w:styleId="Mkatabulky11">
    <w:name w:val="Mřížka tabulky11"/>
    <w:basedOn w:val="Normlntabulka"/>
    <w:next w:val="Mkatabulky"/>
    <w:uiPriority w:val="59"/>
    <w:rsid w:val="008B5F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komenteChar1">
    <w:name w:val="Text komentáře Char1"/>
    <w:basedOn w:val="Standardnpsmoodstavce"/>
    <w:uiPriority w:val="99"/>
    <w:rsid w:val="003D109C"/>
    <w:rPr>
      <w:rFonts w:ascii="Arial" w:eastAsia="Arial" w:hAnsi="Arial" w:cs="Arial"/>
      <w:lang w:eastAsia="en-US"/>
    </w:rPr>
  </w:style>
  <w:style w:type="character" w:customStyle="1" w:styleId="normaltextrun">
    <w:name w:val="normaltextrun"/>
    <w:basedOn w:val="Standardnpsmoodstavce"/>
    <w:rsid w:val="00354055"/>
  </w:style>
  <w:style w:type="character" w:styleId="Nevyeenzmnka">
    <w:name w:val="Unresolved Mention"/>
    <w:basedOn w:val="Standardnpsmoodstavce"/>
    <w:uiPriority w:val="99"/>
    <w:semiHidden/>
    <w:unhideWhenUsed/>
    <w:rsid w:val="009C3170"/>
    <w:rPr>
      <w:color w:val="605E5C"/>
      <w:shd w:val="clear" w:color="auto" w:fill="E1DFDD"/>
    </w:rPr>
  </w:style>
  <w:style w:type="paragraph" w:customStyle="1" w:styleId="Normal1">
    <w:name w:val="Normal 1"/>
    <w:basedOn w:val="Normln"/>
    <w:link w:val="Normal1Char"/>
    <w:rsid w:val="00915E0B"/>
    <w:pPr>
      <w:spacing w:before="120" w:after="120" w:line="240" w:lineRule="auto"/>
      <w:ind w:left="880"/>
      <w:jc w:val="both"/>
    </w:pPr>
    <w:rPr>
      <w:rFonts w:ascii="Times New Roman" w:eastAsia="Times New Roman" w:hAnsi="Times New Roman"/>
      <w:szCs w:val="20"/>
    </w:rPr>
  </w:style>
  <w:style w:type="character" w:customStyle="1" w:styleId="Normal1Char">
    <w:name w:val="Normal 1 Char"/>
    <w:link w:val="Normal1"/>
    <w:rsid w:val="00915E0B"/>
    <w:rPr>
      <w:rFonts w:ascii="Times New Roman" w:eastAsia="Times New Roman" w:hAnsi="Times New Roman"/>
      <w:sz w:val="22"/>
      <w:lang w:eastAsia="en-US"/>
    </w:rPr>
  </w:style>
  <w:style w:type="table" w:customStyle="1" w:styleId="Mkatabulky12">
    <w:name w:val="Mřížka tabulky12"/>
    <w:basedOn w:val="Normlntabulka"/>
    <w:next w:val="Mkatabulky"/>
    <w:uiPriority w:val="59"/>
    <w:rsid w:val="004272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aklad">
    <w:name w:val="Zaklad"/>
    <w:basedOn w:val="Normln"/>
    <w:rsid w:val="004272C8"/>
    <w:pPr>
      <w:autoSpaceDE w:val="0"/>
      <w:autoSpaceDN w:val="0"/>
      <w:adjustRightInd w:val="0"/>
      <w:spacing w:before="120" w:after="120" w:line="240" w:lineRule="auto"/>
      <w:jc w:val="both"/>
    </w:pPr>
    <w:rPr>
      <w:rFonts w:ascii="Times New Roman" w:eastAsia="Times New Roman" w:hAnsi="Times New Roman"/>
      <w:color w:val="000000"/>
      <w:sz w:val="24"/>
      <w:szCs w:val="20"/>
      <w:lang w:eastAsia="cs-CZ"/>
    </w:rPr>
  </w:style>
  <w:style w:type="paragraph" w:customStyle="1" w:styleId="TableParagraph">
    <w:name w:val="Table Paragraph"/>
    <w:basedOn w:val="Normln"/>
    <w:uiPriority w:val="1"/>
    <w:qFormat/>
    <w:rsid w:val="00414A27"/>
    <w:pPr>
      <w:widowControl w:val="0"/>
      <w:autoSpaceDE w:val="0"/>
      <w:autoSpaceDN w:val="0"/>
      <w:spacing w:after="0" w:line="240" w:lineRule="auto"/>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0905208">
      <w:bodyDiv w:val="1"/>
      <w:marLeft w:val="0"/>
      <w:marRight w:val="0"/>
      <w:marTop w:val="0"/>
      <w:marBottom w:val="0"/>
      <w:divBdr>
        <w:top w:val="none" w:sz="0" w:space="0" w:color="auto"/>
        <w:left w:val="none" w:sz="0" w:space="0" w:color="auto"/>
        <w:bottom w:val="none" w:sz="0" w:space="0" w:color="auto"/>
        <w:right w:val="none" w:sz="0" w:space="0" w:color="auto"/>
      </w:divBdr>
    </w:div>
    <w:div w:id="286858022">
      <w:bodyDiv w:val="1"/>
      <w:marLeft w:val="0"/>
      <w:marRight w:val="0"/>
      <w:marTop w:val="0"/>
      <w:marBottom w:val="0"/>
      <w:divBdr>
        <w:top w:val="none" w:sz="0" w:space="0" w:color="auto"/>
        <w:left w:val="none" w:sz="0" w:space="0" w:color="auto"/>
        <w:bottom w:val="none" w:sz="0" w:space="0" w:color="auto"/>
        <w:right w:val="none" w:sz="0" w:space="0" w:color="auto"/>
      </w:divBdr>
    </w:div>
    <w:div w:id="599146799">
      <w:bodyDiv w:val="1"/>
      <w:marLeft w:val="0"/>
      <w:marRight w:val="0"/>
      <w:marTop w:val="0"/>
      <w:marBottom w:val="0"/>
      <w:divBdr>
        <w:top w:val="none" w:sz="0" w:space="0" w:color="auto"/>
        <w:left w:val="none" w:sz="0" w:space="0" w:color="auto"/>
        <w:bottom w:val="none" w:sz="0" w:space="0" w:color="auto"/>
        <w:right w:val="none" w:sz="0" w:space="0" w:color="auto"/>
      </w:divBdr>
    </w:div>
    <w:div w:id="638999206">
      <w:bodyDiv w:val="1"/>
      <w:marLeft w:val="0"/>
      <w:marRight w:val="0"/>
      <w:marTop w:val="0"/>
      <w:marBottom w:val="0"/>
      <w:divBdr>
        <w:top w:val="none" w:sz="0" w:space="0" w:color="auto"/>
        <w:left w:val="none" w:sz="0" w:space="0" w:color="auto"/>
        <w:bottom w:val="none" w:sz="0" w:space="0" w:color="auto"/>
        <w:right w:val="none" w:sz="0" w:space="0" w:color="auto"/>
      </w:divBdr>
    </w:div>
    <w:div w:id="703797729">
      <w:bodyDiv w:val="1"/>
      <w:marLeft w:val="0"/>
      <w:marRight w:val="0"/>
      <w:marTop w:val="0"/>
      <w:marBottom w:val="0"/>
      <w:divBdr>
        <w:top w:val="none" w:sz="0" w:space="0" w:color="auto"/>
        <w:left w:val="none" w:sz="0" w:space="0" w:color="auto"/>
        <w:bottom w:val="none" w:sz="0" w:space="0" w:color="auto"/>
        <w:right w:val="none" w:sz="0" w:space="0" w:color="auto"/>
      </w:divBdr>
    </w:div>
    <w:div w:id="733089032">
      <w:bodyDiv w:val="1"/>
      <w:marLeft w:val="0"/>
      <w:marRight w:val="0"/>
      <w:marTop w:val="0"/>
      <w:marBottom w:val="0"/>
      <w:divBdr>
        <w:top w:val="none" w:sz="0" w:space="0" w:color="auto"/>
        <w:left w:val="none" w:sz="0" w:space="0" w:color="auto"/>
        <w:bottom w:val="none" w:sz="0" w:space="0" w:color="auto"/>
        <w:right w:val="none" w:sz="0" w:space="0" w:color="auto"/>
      </w:divBdr>
    </w:div>
    <w:div w:id="734862449">
      <w:bodyDiv w:val="1"/>
      <w:marLeft w:val="0"/>
      <w:marRight w:val="0"/>
      <w:marTop w:val="0"/>
      <w:marBottom w:val="0"/>
      <w:divBdr>
        <w:top w:val="none" w:sz="0" w:space="0" w:color="auto"/>
        <w:left w:val="none" w:sz="0" w:space="0" w:color="auto"/>
        <w:bottom w:val="none" w:sz="0" w:space="0" w:color="auto"/>
        <w:right w:val="none" w:sz="0" w:space="0" w:color="auto"/>
      </w:divBdr>
    </w:div>
    <w:div w:id="735202949">
      <w:bodyDiv w:val="1"/>
      <w:marLeft w:val="0"/>
      <w:marRight w:val="0"/>
      <w:marTop w:val="0"/>
      <w:marBottom w:val="0"/>
      <w:divBdr>
        <w:top w:val="none" w:sz="0" w:space="0" w:color="auto"/>
        <w:left w:val="none" w:sz="0" w:space="0" w:color="auto"/>
        <w:bottom w:val="none" w:sz="0" w:space="0" w:color="auto"/>
        <w:right w:val="none" w:sz="0" w:space="0" w:color="auto"/>
      </w:divBdr>
    </w:div>
    <w:div w:id="739718321">
      <w:bodyDiv w:val="1"/>
      <w:marLeft w:val="0"/>
      <w:marRight w:val="0"/>
      <w:marTop w:val="0"/>
      <w:marBottom w:val="0"/>
      <w:divBdr>
        <w:top w:val="none" w:sz="0" w:space="0" w:color="auto"/>
        <w:left w:val="none" w:sz="0" w:space="0" w:color="auto"/>
        <w:bottom w:val="none" w:sz="0" w:space="0" w:color="auto"/>
        <w:right w:val="none" w:sz="0" w:space="0" w:color="auto"/>
      </w:divBdr>
    </w:div>
    <w:div w:id="785658231">
      <w:bodyDiv w:val="1"/>
      <w:marLeft w:val="0"/>
      <w:marRight w:val="0"/>
      <w:marTop w:val="0"/>
      <w:marBottom w:val="0"/>
      <w:divBdr>
        <w:top w:val="none" w:sz="0" w:space="0" w:color="auto"/>
        <w:left w:val="none" w:sz="0" w:space="0" w:color="auto"/>
        <w:bottom w:val="none" w:sz="0" w:space="0" w:color="auto"/>
        <w:right w:val="none" w:sz="0" w:space="0" w:color="auto"/>
      </w:divBdr>
    </w:div>
    <w:div w:id="1098478589">
      <w:bodyDiv w:val="1"/>
      <w:marLeft w:val="0"/>
      <w:marRight w:val="0"/>
      <w:marTop w:val="0"/>
      <w:marBottom w:val="0"/>
      <w:divBdr>
        <w:top w:val="none" w:sz="0" w:space="0" w:color="auto"/>
        <w:left w:val="none" w:sz="0" w:space="0" w:color="auto"/>
        <w:bottom w:val="none" w:sz="0" w:space="0" w:color="auto"/>
        <w:right w:val="none" w:sz="0" w:space="0" w:color="auto"/>
      </w:divBdr>
    </w:div>
    <w:div w:id="1107458210">
      <w:bodyDiv w:val="1"/>
      <w:marLeft w:val="0"/>
      <w:marRight w:val="0"/>
      <w:marTop w:val="0"/>
      <w:marBottom w:val="0"/>
      <w:divBdr>
        <w:top w:val="none" w:sz="0" w:space="0" w:color="auto"/>
        <w:left w:val="none" w:sz="0" w:space="0" w:color="auto"/>
        <w:bottom w:val="none" w:sz="0" w:space="0" w:color="auto"/>
        <w:right w:val="none" w:sz="0" w:space="0" w:color="auto"/>
      </w:divBdr>
    </w:div>
    <w:div w:id="1128208080">
      <w:bodyDiv w:val="1"/>
      <w:marLeft w:val="0"/>
      <w:marRight w:val="0"/>
      <w:marTop w:val="0"/>
      <w:marBottom w:val="0"/>
      <w:divBdr>
        <w:top w:val="none" w:sz="0" w:space="0" w:color="auto"/>
        <w:left w:val="none" w:sz="0" w:space="0" w:color="auto"/>
        <w:bottom w:val="none" w:sz="0" w:space="0" w:color="auto"/>
        <w:right w:val="none" w:sz="0" w:space="0" w:color="auto"/>
      </w:divBdr>
    </w:div>
    <w:div w:id="1201816347">
      <w:bodyDiv w:val="1"/>
      <w:marLeft w:val="0"/>
      <w:marRight w:val="0"/>
      <w:marTop w:val="0"/>
      <w:marBottom w:val="0"/>
      <w:divBdr>
        <w:top w:val="none" w:sz="0" w:space="0" w:color="auto"/>
        <w:left w:val="none" w:sz="0" w:space="0" w:color="auto"/>
        <w:bottom w:val="none" w:sz="0" w:space="0" w:color="auto"/>
        <w:right w:val="none" w:sz="0" w:space="0" w:color="auto"/>
      </w:divBdr>
    </w:div>
    <w:div w:id="1218131901">
      <w:bodyDiv w:val="1"/>
      <w:marLeft w:val="0"/>
      <w:marRight w:val="0"/>
      <w:marTop w:val="0"/>
      <w:marBottom w:val="0"/>
      <w:divBdr>
        <w:top w:val="none" w:sz="0" w:space="0" w:color="auto"/>
        <w:left w:val="none" w:sz="0" w:space="0" w:color="auto"/>
        <w:bottom w:val="none" w:sz="0" w:space="0" w:color="auto"/>
        <w:right w:val="none" w:sz="0" w:space="0" w:color="auto"/>
      </w:divBdr>
    </w:div>
    <w:div w:id="1223059970">
      <w:bodyDiv w:val="1"/>
      <w:marLeft w:val="0"/>
      <w:marRight w:val="0"/>
      <w:marTop w:val="0"/>
      <w:marBottom w:val="0"/>
      <w:divBdr>
        <w:top w:val="none" w:sz="0" w:space="0" w:color="auto"/>
        <w:left w:val="none" w:sz="0" w:space="0" w:color="auto"/>
        <w:bottom w:val="none" w:sz="0" w:space="0" w:color="auto"/>
        <w:right w:val="none" w:sz="0" w:space="0" w:color="auto"/>
      </w:divBdr>
    </w:div>
    <w:div w:id="1234660968">
      <w:bodyDiv w:val="1"/>
      <w:marLeft w:val="0"/>
      <w:marRight w:val="0"/>
      <w:marTop w:val="0"/>
      <w:marBottom w:val="0"/>
      <w:divBdr>
        <w:top w:val="none" w:sz="0" w:space="0" w:color="auto"/>
        <w:left w:val="none" w:sz="0" w:space="0" w:color="auto"/>
        <w:bottom w:val="none" w:sz="0" w:space="0" w:color="auto"/>
        <w:right w:val="none" w:sz="0" w:space="0" w:color="auto"/>
      </w:divBdr>
    </w:div>
    <w:div w:id="1254169349">
      <w:bodyDiv w:val="1"/>
      <w:marLeft w:val="0"/>
      <w:marRight w:val="0"/>
      <w:marTop w:val="0"/>
      <w:marBottom w:val="0"/>
      <w:divBdr>
        <w:top w:val="none" w:sz="0" w:space="0" w:color="auto"/>
        <w:left w:val="none" w:sz="0" w:space="0" w:color="auto"/>
        <w:bottom w:val="none" w:sz="0" w:space="0" w:color="auto"/>
        <w:right w:val="none" w:sz="0" w:space="0" w:color="auto"/>
      </w:divBdr>
    </w:div>
    <w:div w:id="1295403684">
      <w:bodyDiv w:val="1"/>
      <w:marLeft w:val="0"/>
      <w:marRight w:val="0"/>
      <w:marTop w:val="0"/>
      <w:marBottom w:val="0"/>
      <w:divBdr>
        <w:top w:val="none" w:sz="0" w:space="0" w:color="auto"/>
        <w:left w:val="none" w:sz="0" w:space="0" w:color="auto"/>
        <w:bottom w:val="none" w:sz="0" w:space="0" w:color="auto"/>
        <w:right w:val="none" w:sz="0" w:space="0" w:color="auto"/>
      </w:divBdr>
    </w:div>
    <w:div w:id="1302812143">
      <w:bodyDiv w:val="1"/>
      <w:marLeft w:val="0"/>
      <w:marRight w:val="0"/>
      <w:marTop w:val="0"/>
      <w:marBottom w:val="0"/>
      <w:divBdr>
        <w:top w:val="none" w:sz="0" w:space="0" w:color="auto"/>
        <w:left w:val="none" w:sz="0" w:space="0" w:color="auto"/>
        <w:bottom w:val="none" w:sz="0" w:space="0" w:color="auto"/>
        <w:right w:val="none" w:sz="0" w:space="0" w:color="auto"/>
      </w:divBdr>
    </w:div>
    <w:div w:id="1594120286">
      <w:bodyDiv w:val="1"/>
      <w:marLeft w:val="0"/>
      <w:marRight w:val="0"/>
      <w:marTop w:val="0"/>
      <w:marBottom w:val="0"/>
      <w:divBdr>
        <w:top w:val="none" w:sz="0" w:space="0" w:color="auto"/>
        <w:left w:val="none" w:sz="0" w:space="0" w:color="auto"/>
        <w:bottom w:val="none" w:sz="0" w:space="0" w:color="auto"/>
        <w:right w:val="none" w:sz="0" w:space="0" w:color="auto"/>
      </w:divBdr>
    </w:div>
    <w:div w:id="1626230779">
      <w:bodyDiv w:val="1"/>
      <w:marLeft w:val="0"/>
      <w:marRight w:val="0"/>
      <w:marTop w:val="0"/>
      <w:marBottom w:val="0"/>
      <w:divBdr>
        <w:top w:val="none" w:sz="0" w:space="0" w:color="auto"/>
        <w:left w:val="none" w:sz="0" w:space="0" w:color="auto"/>
        <w:bottom w:val="none" w:sz="0" w:space="0" w:color="auto"/>
        <w:right w:val="none" w:sz="0" w:space="0" w:color="auto"/>
      </w:divBdr>
    </w:div>
    <w:div w:id="1742019691">
      <w:bodyDiv w:val="1"/>
      <w:marLeft w:val="0"/>
      <w:marRight w:val="0"/>
      <w:marTop w:val="0"/>
      <w:marBottom w:val="0"/>
      <w:divBdr>
        <w:top w:val="none" w:sz="0" w:space="0" w:color="auto"/>
        <w:left w:val="none" w:sz="0" w:space="0" w:color="auto"/>
        <w:bottom w:val="none" w:sz="0" w:space="0" w:color="auto"/>
        <w:right w:val="none" w:sz="0" w:space="0" w:color="auto"/>
      </w:divBdr>
    </w:div>
    <w:div w:id="1812211574">
      <w:bodyDiv w:val="1"/>
      <w:marLeft w:val="0"/>
      <w:marRight w:val="0"/>
      <w:marTop w:val="0"/>
      <w:marBottom w:val="0"/>
      <w:divBdr>
        <w:top w:val="none" w:sz="0" w:space="0" w:color="auto"/>
        <w:left w:val="none" w:sz="0" w:space="0" w:color="auto"/>
        <w:bottom w:val="none" w:sz="0" w:space="0" w:color="auto"/>
        <w:right w:val="none" w:sz="0" w:space="0" w:color="auto"/>
      </w:divBdr>
    </w:div>
    <w:div w:id="1836064935">
      <w:bodyDiv w:val="1"/>
      <w:marLeft w:val="0"/>
      <w:marRight w:val="0"/>
      <w:marTop w:val="0"/>
      <w:marBottom w:val="0"/>
      <w:divBdr>
        <w:top w:val="none" w:sz="0" w:space="0" w:color="auto"/>
        <w:left w:val="none" w:sz="0" w:space="0" w:color="auto"/>
        <w:bottom w:val="none" w:sz="0" w:space="0" w:color="auto"/>
        <w:right w:val="none" w:sz="0" w:space="0" w:color="auto"/>
      </w:divBdr>
    </w:div>
    <w:div w:id="1842892786">
      <w:bodyDiv w:val="1"/>
      <w:marLeft w:val="0"/>
      <w:marRight w:val="0"/>
      <w:marTop w:val="0"/>
      <w:marBottom w:val="0"/>
      <w:divBdr>
        <w:top w:val="none" w:sz="0" w:space="0" w:color="auto"/>
        <w:left w:val="none" w:sz="0" w:space="0" w:color="auto"/>
        <w:bottom w:val="none" w:sz="0" w:space="0" w:color="auto"/>
        <w:right w:val="none" w:sz="0" w:space="0" w:color="auto"/>
      </w:divBdr>
    </w:div>
    <w:div w:id="1904101143">
      <w:bodyDiv w:val="1"/>
      <w:marLeft w:val="0"/>
      <w:marRight w:val="0"/>
      <w:marTop w:val="0"/>
      <w:marBottom w:val="0"/>
      <w:divBdr>
        <w:top w:val="none" w:sz="0" w:space="0" w:color="auto"/>
        <w:left w:val="none" w:sz="0" w:space="0" w:color="auto"/>
        <w:bottom w:val="none" w:sz="0" w:space="0" w:color="auto"/>
        <w:right w:val="none" w:sz="0" w:space="0" w:color="auto"/>
      </w:divBdr>
    </w:div>
    <w:div w:id="1984040914">
      <w:bodyDiv w:val="1"/>
      <w:marLeft w:val="0"/>
      <w:marRight w:val="0"/>
      <w:marTop w:val="0"/>
      <w:marBottom w:val="0"/>
      <w:divBdr>
        <w:top w:val="none" w:sz="0" w:space="0" w:color="auto"/>
        <w:left w:val="none" w:sz="0" w:space="0" w:color="auto"/>
        <w:bottom w:val="none" w:sz="0" w:space="0" w:color="auto"/>
        <w:right w:val="none" w:sz="0" w:space="0" w:color="auto"/>
      </w:divBdr>
    </w:div>
    <w:div w:id="2007633288">
      <w:bodyDiv w:val="1"/>
      <w:marLeft w:val="0"/>
      <w:marRight w:val="0"/>
      <w:marTop w:val="0"/>
      <w:marBottom w:val="0"/>
      <w:divBdr>
        <w:top w:val="none" w:sz="0" w:space="0" w:color="auto"/>
        <w:left w:val="none" w:sz="0" w:space="0" w:color="auto"/>
        <w:bottom w:val="none" w:sz="0" w:space="0" w:color="auto"/>
        <w:right w:val="none" w:sz="0" w:space="0" w:color="auto"/>
      </w:divBdr>
    </w:div>
    <w:div w:id="2074574467">
      <w:bodyDiv w:val="1"/>
      <w:marLeft w:val="0"/>
      <w:marRight w:val="0"/>
      <w:marTop w:val="0"/>
      <w:marBottom w:val="0"/>
      <w:divBdr>
        <w:top w:val="none" w:sz="0" w:space="0" w:color="auto"/>
        <w:left w:val="none" w:sz="0" w:space="0" w:color="auto"/>
        <w:bottom w:val="none" w:sz="0" w:space="0" w:color="auto"/>
        <w:right w:val="none" w:sz="0" w:space="0" w:color="auto"/>
      </w:divBdr>
    </w:div>
    <w:div w:id="2115781028">
      <w:bodyDiv w:val="1"/>
      <w:marLeft w:val="0"/>
      <w:marRight w:val="0"/>
      <w:marTop w:val="0"/>
      <w:marBottom w:val="0"/>
      <w:divBdr>
        <w:top w:val="none" w:sz="0" w:space="0" w:color="auto"/>
        <w:left w:val="none" w:sz="0" w:space="0" w:color="auto"/>
        <w:bottom w:val="none" w:sz="0" w:space="0" w:color="auto"/>
        <w:right w:val="none" w:sz="0" w:space="0" w:color="auto"/>
      </w:divBdr>
    </w:div>
    <w:div w:id="2136216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agri.cz/public/web/mze/dotace/operacni-program-rybarstvi-na-obdobi-2021-2027/program/programove-dokumenty/vicelety-narodni-strategicky-plan-pro.html" TargetMode="External"/><Relationship Id="rId18" Type="http://schemas.openxmlformats.org/officeDocument/2006/relationships/hyperlink" Target="https://portal.mze.cz/ssl/portal/mze/-a42142---HHcO_tg_/komunikacni-strategie-spotrebitel?_linka=a566950" TargetMode="External"/><Relationship Id="rId26" Type="http://schemas.openxmlformats.org/officeDocument/2006/relationships/image" Target="media/image4.emf"/><Relationship Id="rId39" Type="http://schemas.openxmlformats.org/officeDocument/2006/relationships/fontTable" Target="fontTable.xml"/><Relationship Id="rId21" Type="http://schemas.openxmlformats.org/officeDocument/2006/relationships/oleObject" Target="embeddings/oleObject1.bin"/><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eagri.cz/public/web/mze/dotace/operacni-program-rybarstvi-na-obdobi-2021-2027/program/programove-dokumenty/program-pro-rybare-do-roku-2029-je.html" TargetMode="External"/><Relationship Id="rId17" Type="http://schemas.openxmlformats.org/officeDocument/2006/relationships/hyperlink" Target="https://mze.gov.cz/public/portal/mze/dotace/operacni-program-rybarstvi-na-obdobi-2021-2027/harmonogram-vyzev" TargetMode="External"/><Relationship Id="rId25" Type="http://schemas.openxmlformats.org/officeDocument/2006/relationships/oleObject" Target="embeddings/oleObject3.bin"/><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s://dotaceeu.cz/cs/evropske-fondy-v-cr/kohezni-politika-po-roce-2020/metodicke-dokumenty/metodicke-dokumenty-v-gesci-mmr-cr/metodicky-pokyn-indikatory,-evaluace-a-publicita" TargetMode="External"/><Relationship Id="rId20" Type="http://schemas.openxmlformats.org/officeDocument/2006/relationships/image" Target="media/image1.emf"/><Relationship Id="rId29"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otaceeu.cz/cs/evropske-fondy-v-cr/narodni-organ-pro-koordinaci/evaluace/evaluacni-dokumenty" TargetMode="External"/><Relationship Id="rId24" Type="http://schemas.openxmlformats.org/officeDocument/2006/relationships/image" Target="media/image3.emf"/><Relationship Id="rId32" Type="http://schemas.openxmlformats.org/officeDocument/2006/relationships/oleObject" Target="embeddings/oleObject6.bin"/><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dotaceeu.cz/cs/evropske-fondy-v-cr/kohezni-politika-po-roce-2020/metodicke-dokumenty/metodicke-dokumenty-v-gesci-mmr-cr/metodicky-pokyn-spolecne-procesy-implementace-fond" TargetMode="External"/><Relationship Id="rId23" Type="http://schemas.openxmlformats.org/officeDocument/2006/relationships/oleObject" Target="embeddings/oleObject2.bin"/><Relationship Id="rId28" Type="http://schemas.openxmlformats.org/officeDocument/2006/relationships/oleObject" Target="embeddings/oleObject4.bin"/><Relationship Id="rId36" Type="http://schemas.openxmlformats.org/officeDocument/2006/relationships/footer" Target="footer2.xml"/><Relationship Id="rId10" Type="http://schemas.openxmlformats.org/officeDocument/2006/relationships/hyperlink" Target="https://www.czecheval.cz/" TargetMode="External"/><Relationship Id="rId19" Type="http://schemas.openxmlformats.org/officeDocument/2006/relationships/hyperlink" Target="https://portal.mze.cz/public/portal/mze/-a42140---aIc0FLst/komunikacni-strategie-zadatel?_linka=a566948" TargetMode="External"/><Relationship Id="rId31" Type="http://schemas.openxmlformats.org/officeDocument/2006/relationships/image" Target="media/image6.emf"/><Relationship Id="rId4" Type="http://schemas.openxmlformats.org/officeDocument/2006/relationships/settings" Target="settings.xml"/><Relationship Id="rId9" Type="http://schemas.openxmlformats.org/officeDocument/2006/relationships/hyperlink" Target="https://www.rybanatalir.cz" TargetMode="External"/><Relationship Id="rId14" Type="http://schemas.openxmlformats.org/officeDocument/2006/relationships/hyperlink" Target="https://eagri.cz/public/web/mze/dotace/operacni-program-rybarstvi-na-obdobi-2021-2027/program/legislativa/" TargetMode="External"/><Relationship Id="rId22" Type="http://schemas.openxmlformats.org/officeDocument/2006/relationships/image" Target="media/image2.emf"/><Relationship Id="rId27" Type="http://schemas.openxmlformats.org/officeDocument/2006/relationships/package" Target="embeddings/Microsoft_Excel_Worksheet.xlsx"/><Relationship Id="rId30" Type="http://schemas.openxmlformats.org/officeDocument/2006/relationships/oleObject" Target="embeddings/oleObject5.bin"/><Relationship Id="rId35" Type="http://schemas.openxmlformats.org/officeDocument/2006/relationships/header" Target="header2.xml"/><Relationship Id="rId8" Type="http://schemas.openxmlformats.org/officeDocument/2006/relationships/hyperlink" Target="mailto:katerina.dolejsi@mze.gov.cz"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header3.xml.rels><?xml version="1.0" encoding="UTF-8" standalone="yes"?>
<Relationships xmlns="http://schemas.openxmlformats.org/package/2006/relationships"><Relationship Id="rId3" Type="http://schemas.openxmlformats.org/officeDocument/2006/relationships/image" Target="media/image10.gif"/><Relationship Id="rId2" Type="http://schemas.openxmlformats.org/officeDocument/2006/relationships/image" Target="media/image9.png"/><Relationship Id="rId1" Type="http://schemas.openxmlformats.org/officeDocument/2006/relationships/image" Target="media/image8.gif"/><Relationship Id="rId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D4BF55-146C-43CA-9F59-E19DAB4DE8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25</Pages>
  <Words>7689</Words>
  <Characters>46443</Characters>
  <Application>Microsoft Office Word</Application>
  <DocSecurity>0</DocSecurity>
  <Lines>947</Lines>
  <Paragraphs>410</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MZe</Company>
  <LinksUpToDate>false</LinksUpToDate>
  <CharactersWithSpaces>53722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Monika Frýdlová</dc:creator>
  <cp:lastModifiedBy>Raeymaekers Lištiaková Iveta</cp:lastModifiedBy>
  <cp:revision>6</cp:revision>
  <cp:lastPrinted>2024-01-11T10:11:00Z</cp:lastPrinted>
  <dcterms:created xsi:type="dcterms:W3CDTF">2025-06-23T09:01:00Z</dcterms:created>
  <dcterms:modified xsi:type="dcterms:W3CDTF">2025-06-27T08:50:00Z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39d554d-d720-408f-a503-c83424d8e5d7_Enabled">
    <vt:lpwstr>true</vt:lpwstr>
  </property>
  <property fmtid="{D5CDD505-2E9C-101B-9397-08002B2CF9AE}" pid="3" name="MSIP_Label_239d554d-d720-408f-a503-c83424d8e5d7_SetDate">
    <vt:lpwstr>2024-05-02T07:50:54Z</vt:lpwstr>
  </property>
  <property fmtid="{D5CDD505-2E9C-101B-9397-08002B2CF9AE}" pid="4" name="MSIP_Label_239d554d-d720-408f-a503-c83424d8e5d7_Method">
    <vt:lpwstr>Privileged</vt:lpwstr>
  </property>
  <property fmtid="{D5CDD505-2E9C-101B-9397-08002B2CF9AE}" pid="5" name="MSIP_Label_239d554d-d720-408f-a503-c83424d8e5d7_Name">
    <vt:lpwstr>Interní</vt:lpwstr>
  </property>
  <property fmtid="{D5CDD505-2E9C-101B-9397-08002B2CF9AE}" pid="6" name="MSIP_Label_239d554d-d720-408f-a503-c83424d8e5d7_SiteId">
    <vt:lpwstr>e84ea0de-38e7-4864-b153-a909a7746ff0</vt:lpwstr>
  </property>
  <property fmtid="{D5CDD505-2E9C-101B-9397-08002B2CF9AE}" pid="7" name="MSIP_Label_239d554d-d720-408f-a503-c83424d8e5d7_ActionId">
    <vt:lpwstr>4e1ab7d7-876d-4797-a2ad-c3413d273233</vt:lpwstr>
  </property>
  <property fmtid="{D5CDD505-2E9C-101B-9397-08002B2CF9AE}" pid="8" name="MSIP_Label_239d554d-d720-408f-a503-c83424d8e5d7_ContentBits">
    <vt:lpwstr>0</vt:lpwstr>
  </property>
  <property fmtid="{D5CDD505-2E9C-101B-9397-08002B2CF9AE}" pid="9" name="GrammarlyDocumentId">
    <vt:lpwstr>45450093ac46aa8a6d1fb02123650d1ca54899e0e223fd67feb9c7aade0776b8</vt:lpwstr>
  </property>
</Properties>
</file>