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293192" w14:textId="77777777" w:rsidR="00354875" w:rsidRPr="003207A0" w:rsidRDefault="00354875" w:rsidP="00354875">
      <w:pPr>
        <w:pStyle w:val="Zkladntext"/>
        <w:rPr>
          <w:b/>
          <w:sz w:val="30"/>
          <w:szCs w:val="30"/>
        </w:rPr>
      </w:pPr>
      <w:r w:rsidRPr="003207A0">
        <w:rPr>
          <w:b/>
          <w:sz w:val="30"/>
          <w:szCs w:val="30"/>
        </w:rPr>
        <w:t>Smlouva o dílo</w:t>
      </w:r>
    </w:p>
    <w:p w14:paraId="0AF991CF" w14:textId="0D1E5300" w:rsidR="00142F5A" w:rsidRPr="00142F5A" w:rsidRDefault="00354875" w:rsidP="00142F5A">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EC58BF" w:rsidRPr="00EC58BF">
        <w:rPr>
          <w:b/>
          <w:sz w:val="22"/>
          <w:szCs w:val="22"/>
        </w:rPr>
        <w:t xml:space="preserve">OPŠ 09/2024, VT Slavíč km 0,100, oprava stabilizačního stupně a břehového opevnění“,                          </w:t>
      </w:r>
      <w:r w:rsidR="00EC58BF" w:rsidRPr="00EC58BF">
        <w:rPr>
          <w:sz w:val="22"/>
          <w:szCs w:val="22"/>
        </w:rPr>
        <w:t>stavba č. 8807, VZ 1765</w:t>
      </w:r>
      <w:r w:rsidR="00142F5A" w:rsidRPr="008F2B09">
        <w:rPr>
          <w:sz w:val="22"/>
          <w:szCs w:val="22"/>
        </w:rPr>
        <w:t xml:space="preserve"> </w:t>
      </w:r>
      <w:r w:rsidR="00142F5A" w:rsidRPr="00142F5A">
        <w:rPr>
          <w:b/>
          <w:sz w:val="22"/>
          <w:szCs w:val="22"/>
        </w:rPr>
        <w:t xml:space="preserve">    </w:t>
      </w:r>
    </w:p>
    <w:p w14:paraId="170DFEDE"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0EF73E5A" w14:textId="77777777" w:rsidR="00354875" w:rsidRPr="003207A0" w:rsidRDefault="00354875" w:rsidP="00354875">
      <w:pPr>
        <w:jc w:val="center"/>
        <w:rPr>
          <w:sz w:val="18"/>
          <w:szCs w:val="18"/>
        </w:rPr>
      </w:pPr>
      <w:r w:rsidRPr="003207A0">
        <w:rPr>
          <w:sz w:val="18"/>
          <w:szCs w:val="18"/>
        </w:rPr>
        <w:t>mezi smluvními stranami:</w:t>
      </w:r>
    </w:p>
    <w:p w14:paraId="3E1FC2E9" w14:textId="77777777" w:rsidR="00354875" w:rsidRPr="003207A0" w:rsidRDefault="00354875" w:rsidP="00354875">
      <w:pPr>
        <w:pStyle w:val="Zkladntext"/>
        <w:jc w:val="left"/>
        <w:rPr>
          <w:sz w:val="22"/>
          <w:szCs w:val="22"/>
        </w:rPr>
      </w:pPr>
    </w:p>
    <w:p w14:paraId="638531AB" w14:textId="77777777" w:rsidR="00354875" w:rsidRPr="003207A0" w:rsidRDefault="00354875" w:rsidP="00354875">
      <w:pPr>
        <w:pStyle w:val="Zkladntext"/>
        <w:jc w:val="left"/>
        <w:rPr>
          <w:sz w:val="22"/>
          <w:szCs w:val="22"/>
        </w:rPr>
      </w:pPr>
    </w:p>
    <w:p w14:paraId="74050FD7"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013D8F3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1ABD7DF"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88543E8"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14:paraId="1B8ADB9C" w14:textId="2C76503D"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Petr Birklen</w:t>
      </w:r>
      <w:r w:rsidRPr="003207A0">
        <w:rPr>
          <w:sz w:val="22"/>
          <w:szCs w:val="22"/>
        </w:rPr>
        <w:t>, generální ředitel</w:t>
      </w:r>
    </w:p>
    <w:p w14:paraId="3917B3F8" w14:textId="76B10751"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FF73B9">
        <w:rPr>
          <w:sz w:val="22"/>
          <w:szCs w:val="22"/>
        </w:rPr>
        <w:t xml:space="preserve">Ing. </w:t>
      </w:r>
      <w:r w:rsidR="00BC52CF">
        <w:rPr>
          <w:sz w:val="22"/>
          <w:szCs w:val="22"/>
        </w:rPr>
        <w:t>Lumír Peterek</w:t>
      </w:r>
      <w:r w:rsidRPr="00FA112A">
        <w:rPr>
          <w:sz w:val="22"/>
          <w:szCs w:val="22"/>
        </w:rPr>
        <w:t xml:space="preserve">, vedoucí VHP </w:t>
      </w:r>
      <w:r w:rsidR="00BC52CF">
        <w:rPr>
          <w:sz w:val="22"/>
          <w:szCs w:val="22"/>
        </w:rPr>
        <w:t>Vodní díla</w:t>
      </w:r>
    </w:p>
    <w:p w14:paraId="48F09033" w14:textId="0D408A5E" w:rsidR="00E80C65" w:rsidRPr="000B4D53" w:rsidRDefault="00E80C65" w:rsidP="008922D1">
      <w:pPr>
        <w:ind w:left="3540" w:hanging="3540"/>
        <w:rPr>
          <w:strike/>
          <w:color w:val="FF0000"/>
          <w:sz w:val="22"/>
          <w:szCs w:val="22"/>
        </w:rPr>
      </w:pPr>
      <w:r w:rsidRPr="00FA112A">
        <w:rPr>
          <w:sz w:val="22"/>
          <w:szCs w:val="22"/>
        </w:rPr>
        <w:tab/>
      </w:r>
      <w:r w:rsidR="00EC58BF">
        <w:rPr>
          <w:sz w:val="22"/>
          <w:szCs w:val="22"/>
        </w:rPr>
        <w:t>Ivo Tošenovjan</w:t>
      </w:r>
      <w:r w:rsidRPr="00FA112A">
        <w:rPr>
          <w:sz w:val="22"/>
          <w:szCs w:val="22"/>
        </w:rPr>
        <w:t xml:space="preserve">, </w:t>
      </w:r>
      <w:r w:rsidR="00BC52CF">
        <w:rPr>
          <w:sz w:val="22"/>
          <w:szCs w:val="22"/>
        </w:rPr>
        <w:t xml:space="preserve">vedoucí hrázný VD </w:t>
      </w:r>
      <w:r w:rsidR="00EC58BF">
        <w:rPr>
          <w:sz w:val="22"/>
          <w:szCs w:val="22"/>
        </w:rPr>
        <w:t>Morávka</w:t>
      </w:r>
    </w:p>
    <w:p w14:paraId="4FD8E0CC" w14:textId="4F3CF09B"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č.ú. </w:t>
      </w:r>
      <w:r w:rsidR="00D331A4" w:rsidRPr="00D331A4">
        <w:rPr>
          <w:sz w:val="22"/>
          <w:szCs w:val="22"/>
        </w:rPr>
        <w:t>110007-608761/0710</w:t>
      </w:r>
    </w:p>
    <w:p w14:paraId="4E34DE01" w14:textId="77777777"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t>70890021  /  CZ70890021</w:t>
      </w:r>
    </w:p>
    <w:p w14:paraId="5D35BBC8"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7171C550" w14:textId="77777777" w:rsidR="00E80C65" w:rsidRPr="003207A0" w:rsidRDefault="00E80C65" w:rsidP="00E80C65">
      <w:pPr>
        <w:rPr>
          <w:sz w:val="22"/>
          <w:szCs w:val="22"/>
        </w:rPr>
      </w:pPr>
      <w:r w:rsidRPr="003207A0">
        <w:rPr>
          <w:sz w:val="22"/>
          <w:szCs w:val="22"/>
        </w:rPr>
        <w:tab/>
      </w:r>
    </w:p>
    <w:p w14:paraId="34AB9037" w14:textId="77777777"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14:paraId="34C85517" w14:textId="77777777" w:rsidR="00E80C65" w:rsidRPr="003207A0" w:rsidRDefault="00E80C65" w:rsidP="00E80C65">
      <w:pPr>
        <w:keepNext/>
        <w:keepLines/>
        <w:tabs>
          <w:tab w:val="left" w:pos="3600"/>
        </w:tabs>
        <w:rPr>
          <w:sz w:val="22"/>
          <w:szCs w:val="22"/>
        </w:rPr>
      </w:pPr>
      <w:r w:rsidRPr="003207A0">
        <w:rPr>
          <w:sz w:val="22"/>
          <w:szCs w:val="22"/>
        </w:rPr>
        <w:t>Obchodní firma:</w:t>
      </w:r>
      <w:r w:rsidRPr="003207A0">
        <w:rPr>
          <w:sz w:val="22"/>
          <w:szCs w:val="22"/>
        </w:rPr>
        <w:tab/>
      </w:r>
      <w:r w:rsidRPr="003207A0">
        <w:rPr>
          <w:sz w:val="22"/>
          <w:szCs w:val="22"/>
          <w:highlight w:val="yellow"/>
        </w:rPr>
        <w:t>xxx</w:t>
      </w:r>
    </w:p>
    <w:p w14:paraId="0475154C" w14:textId="77777777" w:rsidR="00E80C65" w:rsidRPr="003207A0" w:rsidRDefault="00E80C65" w:rsidP="00E80C65">
      <w:pPr>
        <w:keepNext/>
        <w:keepLines/>
        <w:tabs>
          <w:tab w:val="left" w:pos="3600"/>
        </w:tabs>
        <w:rPr>
          <w:sz w:val="22"/>
          <w:szCs w:val="22"/>
        </w:rPr>
      </w:pPr>
      <w:r w:rsidRPr="003207A0">
        <w:rPr>
          <w:sz w:val="22"/>
          <w:szCs w:val="22"/>
        </w:rPr>
        <w:t>Sídlo:</w:t>
      </w:r>
      <w:r w:rsidRPr="003207A0">
        <w:rPr>
          <w:sz w:val="22"/>
          <w:szCs w:val="22"/>
        </w:rPr>
        <w:tab/>
      </w:r>
      <w:r w:rsidRPr="003207A0">
        <w:rPr>
          <w:sz w:val="22"/>
          <w:szCs w:val="22"/>
          <w:highlight w:val="yellow"/>
        </w:rPr>
        <w:t>xxx</w:t>
      </w:r>
    </w:p>
    <w:p w14:paraId="1ABEB218" w14:textId="77777777" w:rsidR="00E80C65" w:rsidRPr="003207A0" w:rsidRDefault="00E80C65" w:rsidP="00E80C65">
      <w:pPr>
        <w:keepNext/>
        <w:keepLines/>
        <w:tabs>
          <w:tab w:val="left" w:pos="3600"/>
        </w:tabs>
        <w:rPr>
          <w:sz w:val="22"/>
          <w:szCs w:val="22"/>
        </w:rPr>
      </w:pPr>
      <w:r w:rsidRPr="003207A0">
        <w:rPr>
          <w:sz w:val="22"/>
          <w:szCs w:val="22"/>
        </w:rPr>
        <w:t>Statutární zástupce:</w:t>
      </w:r>
      <w:r w:rsidRPr="003207A0">
        <w:rPr>
          <w:sz w:val="22"/>
          <w:szCs w:val="22"/>
        </w:rPr>
        <w:tab/>
      </w:r>
      <w:r w:rsidRPr="003207A0">
        <w:rPr>
          <w:sz w:val="22"/>
          <w:szCs w:val="22"/>
          <w:highlight w:val="yellow"/>
        </w:rPr>
        <w:t>xxx</w:t>
      </w:r>
    </w:p>
    <w:p w14:paraId="20C30003" w14:textId="77777777" w:rsidR="00E80C65" w:rsidRPr="003207A0" w:rsidRDefault="00E80C65" w:rsidP="00E80C65">
      <w:pPr>
        <w:keepNext/>
        <w:keepLines/>
        <w:tabs>
          <w:tab w:val="left" w:pos="3600"/>
        </w:tabs>
        <w:rPr>
          <w:sz w:val="22"/>
          <w:szCs w:val="22"/>
        </w:rPr>
      </w:pPr>
      <w:r w:rsidRPr="003207A0">
        <w:rPr>
          <w:sz w:val="22"/>
          <w:szCs w:val="22"/>
        </w:rPr>
        <w:t>Zástupce ve věcech technických:</w:t>
      </w:r>
      <w:r w:rsidRPr="003207A0">
        <w:rPr>
          <w:sz w:val="22"/>
          <w:szCs w:val="22"/>
        </w:rPr>
        <w:tab/>
      </w:r>
      <w:r w:rsidRPr="003207A0">
        <w:rPr>
          <w:sz w:val="22"/>
          <w:szCs w:val="22"/>
          <w:highlight w:val="yellow"/>
        </w:rPr>
        <w:t>xxx</w:t>
      </w:r>
    </w:p>
    <w:p w14:paraId="73E43CE4" w14:textId="77777777" w:rsidR="00E80C65" w:rsidRPr="003207A0" w:rsidRDefault="00E80C65" w:rsidP="00E80C65">
      <w:pPr>
        <w:keepNext/>
        <w:keepLines/>
        <w:tabs>
          <w:tab w:val="left" w:pos="3600"/>
        </w:tabs>
        <w:rPr>
          <w:sz w:val="22"/>
          <w:szCs w:val="22"/>
        </w:rPr>
      </w:pPr>
      <w:r w:rsidRPr="003207A0">
        <w:rPr>
          <w:sz w:val="22"/>
          <w:szCs w:val="22"/>
        </w:rPr>
        <w:t>Osvědčení o autorizaci:</w:t>
      </w:r>
      <w:r w:rsidRPr="003207A0">
        <w:rPr>
          <w:sz w:val="22"/>
          <w:szCs w:val="22"/>
        </w:rPr>
        <w:tab/>
      </w:r>
      <w:r w:rsidRPr="003207A0">
        <w:rPr>
          <w:sz w:val="22"/>
          <w:szCs w:val="22"/>
          <w:highlight w:val="yellow"/>
        </w:rPr>
        <w:t>xxx</w:t>
      </w:r>
    </w:p>
    <w:p w14:paraId="1600F3D0" w14:textId="77777777" w:rsidR="00E80C65" w:rsidRPr="003207A0" w:rsidRDefault="00E80C65" w:rsidP="00E80C65">
      <w:pPr>
        <w:keepNext/>
        <w:keepLines/>
        <w:tabs>
          <w:tab w:val="left" w:pos="3600"/>
        </w:tabs>
        <w:rPr>
          <w:sz w:val="22"/>
          <w:szCs w:val="22"/>
        </w:rPr>
      </w:pPr>
      <w:r w:rsidRPr="003207A0">
        <w:rPr>
          <w:sz w:val="22"/>
          <w:szCs w:val="22"/>
        </w:rPr>
        <w:t>Bankovní spojení:</w:t>
      </w:r>
      <w:r w:rsidRPr="003207A0">
        <w:rPr>
          <w:sz w:val="22"/>
          <w:szCs w:val="22"/>
        </w:rPr>
        <w:tab/>
      </w:r>
      <w:r w:rsidRPr="003207A0">
        <w:rPr>
          <w:sz w:val="22"/>
          <w:szCs w:val="22"/>
          <w:highlight w:val="yellow"/>
        </w:rPr>
        <w:t>xxx</w:t>
      </w:r>
    </w:p>
    <w:p w14:paraId="3D962524" w14:textId="77777777" w:rsidR="00E80C65" w:rsidRPr="003207A0" w:rsidRDefault="00E80C65" w:rsidP="00E80C65">
      <w:pPr>
        <w:keepNext/>
        <w:keepLines/>
        <w:tabs>
          <w:tab w:val="left" w:pos="3600"/>
        </w:tabs>
        <w:rPr>
          <w:sz w:val="22"/>
          <w:szCs w:val="22"/>
        </w:rPr>
      </w:pPr>
      <w:r w:rsidRPr="003207A0">
        <w:rPr>
          <w:sz w:val="22"/>
          <w:szCs w:val="22"/>
        </w:rPr>
        <w:t>IČ / DIČ:</w:t>
      </w:r>
      <w:r w:rsidRPr="003207A0">
        <w:rPr>
          <w:sz w:val="22"/>
          <w:szCs w:val="22"/>
        </w:rPr>
        <w:tab/>
      </w:r>
      <w:r w:rsidRPr="003207A0">
        <w:rPr>
          <w:sz w:val="22"/>
          <w:szCs w:val="22"/>
          <w:highlight w:val="yellow"/>
        </w:rPr>
        <w:t>xxx</w:t>
      </w:r>
      <w:r w:rsidRPr="003207A0">
        <w:rPr>
          <w:sz w:val="22"/>
          <w:szCs w:val="22"/>
        </w:rPr>
        <w:t xml:space="preserve"> /</w:t>
      </w:r>
      <w:r w:rsidRPr="003207A0">
        <w:t xml:space="preserve"> </w:t>
      </w:r>
      <w:r w:rsidRPr="003207A0">
        <w:rPr>
          <w:sz w:val="22"/>
          <w:szCs w:val="22"/>
          <w:highlight w:val="yellow"/>
        </w:rPr>
        <w:t>xxx</w:t>
      </w:r>
    </w:p>
    <w:p w14:paraId="3E75E68B" w14:textId="219AC792" w:rsidR="00354875" w:rsidRPr="003207A0" w:rsidRDefault="00E80C65" w:rsidP="00E80C65">
      <w:pPr>
        <w:tabs>
          <w:tab w:val="left" w:pos="3420"/>
        </w:tabs>
        <w:rPr>
          <w:sz w:val="22"/>
          <w:szCs w:val="22"/>
        </w:rPr>
      </w:pPr>
      <w:r w:rsidRPr="003207A0">
        <w:rPr>
          <w:sz w:val="22"/>
          <w:szCs w:val="22"/>
        </w:rPr>
        <w:t>Z</w:t>
      </w:r>
      <w:r w:rsidR="008922D1">
        <w:rPr>
          <w:sz w:val="22"/>
          <w:szCs w:val="22"/>
        </w:rPr>
        <w:t>a</w:t>
      </w:r>
      <w:r w:rsidRPr="003207A0">
        <w:rPr>
          <w:sz w:val="22"/>
          <w:szCs w:val="22"/>
        </w:rPr>
        <w:t xml:space="preserve">psán v obchodním rejstříku KS v </w:t>
      </w:r>
      <w:r w:rsidRPr="003207A0">
        <w:rPr>
          <w:sz w:val="22"/>
          <w:szCs w:val="22"/>
          <w:highlight w:val="yellow"/>
        </w:rPr>
        <w:t>xxx</w:t>
      </w:r>
      <w:r w:rsidRPr="003207A0">
        <w:rPr>
          <w:sz w:val="22"/>
          <w:szCs w:val="22"/>
        </w:rPr>
        <w:t xml:space="preserve">, Oddíl </w:t>
      </w:r>
      <w:r w:rsidRPr="003207A0">
        <w:rPr>
          <w:sz w:val="22"/>
          <w:szCs w:val="22"/>
          <w:highlight w:val="yellow"/>
        </w:rPr>
        <w:t>xxx</w:t>
      </w:r>
      <w:r w:rsidRPr="003207A0">
        <w:rPr>
          <w:sz w:val="22"/>
          <w:szCs w:val="22"/>
        </w:rPr>
        <w:t xml:space="preserve">, vložka </w:t>
      </w:r>
      <w:r w:rsidRPr="003207A0">
        <w:rPr>
          <w:sz w:val="22"/>
          <w:szCs w:val="22"/>
          <w:highlight w:val="yellow"/>
        </w:rPr>
        <w:t>xxx</w:t>
      </w:r>
    </w:p>
    <w:p w14:paraId="4C1A30DF" w14:textId="77777777" w:rsidR="00354875" w:rsidRPr="003207A0" w:rsidRDefault="00354875" w:rsidP="00354875">
      <w:pPr>
        <w:tabs>
          <w:tab w:val="left" w:pos="3420"/>
        </w:tabs>
        <w:rPr>
          <w:sz w:val="22"/>
          <w:szCs w:val="22"/>
        </w:rPr>
      </w:pPr>
    </w:p>
    <w:p w14:paraId="23D1B4B4" w14:textId="77777777" w:rsidR="00354875" w:rsidRPr="003207A0" w:rsidRDefault="00354875" w:rsidP="00354875">
      <w:pPr>
        <w:tabs>
          <w:tab w:val="left" w:pos="3420"/>
        </w:tabs>
        <w:rPr>
          <w:sz w:val="22"/>
          <w:szCs w:val="22"/>
        </w:rPr>
      </w:pPr>
    </w:p>
    <w:p w14:paraId="3F0E2120"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1C19AA42"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294AFBF0" w14:textId="576F741F" w:rsidR="00354875" w:rsidRPr="003207A0" w:rsidRDefault="00EC58BF" w:rsidP="008F2B09">
      <w:pPr>
        <w:pStyle w:val="Zkladntext"/>
        <w:spacing w:before="40" w:after="40"/>
        <w:ind w:left="567"/>
        <w:jc w:val="left"/>
        <w:rPr>
          <w:b/>
          <w:sz w:val="22"/>
          <w:szCs w:val="22"/>
        </w:rPr>
      </w:pPr>
      <w:r w:rsidRPr="00142F5A">
        <w:rPr>
          <w:b/>
          <w:sz w:val="22"/>
          <w:szCs w:val="22"/>
        </w:rPr>
        <w:t>„</w:t>
      </w:r>
      <w:r w:rsidRPr="00EC58BF">
        <w:rPr>
          <w:b/>
          <w:sz w:val="22"/>
          <w:szCs w:val="22"/>
        </w:rPr>
        <w:t xml:space="preserve">OPŠ 09/2024, VT Slavíč km 0,100, oprava stabilizačního stupně a břehového opevnění“,                          </w:t>
      </w:r>
      <w:r w:rsidRPr="00EC58BF">
        <w:rPr>
          <w:sz w:val="22"/>
          <w:szCs w:val="22"/>
        </w:rPr>
        <w:t>stavba č. 8807, VZ 1765</w:t>
      </w:r>
    </w:p>
    <w:p w14:paraId="3CAFF503" w14:textId="06687A39"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r w:rsidR="00615399" w:rsidRPr="003207A0">
        <w:rPr>
          <w:sz w:val="22"/>
          <w:szCs w:val="22"/>
          <w:highlight w:val="yellow"/>
        </w:rPr>
        <w:t>xx</w:t>
      </w:r>
      <w:r w:rsidR="00226E36" w:rsidRPr="003207A0">
        <w:rPr>
          <w:sz w:val="22"/>
          <w:szCs w:val="22"/>
          <w:highlight w:val="yellow"/>
        </w:rPr>
        <w:t>.</w:t>
      </w:r>
      <w:r w:rsidR="00615399" w:rsidRPr="003207A0">
        <w:rPr>
          <w:sz w:val="22"/>
          <w:szCs w:val="22"/>
          <w:highlight w:val="yellow"/>
        </w:rPr>
        <w:t>xx</w:t>
      </w:r>
      <w:r w:rsidR="00615399" w:rsidRPr="003207A0">
        <w:rPr>
          <w:sz w:val="22"/>
          <w:szCs w:val="22"/>
        </w:rPr>
        <w:t>.202</w:t>
      </w:r>
      <w:r w:rsidR="00A2595C">
        <w:rPr>
          <w:sz w:val="22"/>
          <w:szCs w:val="22"/>
        </w:rPr>
        <w:t xml:space="preserve">5 a </w:t>
      </w:r>
      <w:r w:rsidRPr="003207A0">
        <w:rPr>
          <w:sz w:val="22"/>
          <w:szCs w:val="22"/>
        </w:rPr>
        <w:t>zadávacích podmínek z výzvy pro podání nabídky.</w:t>
      </w:r>
    </w:p>
    <w:p w14:paraId="4557513A"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41D3EF71"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14:paraId="7A95A5ED"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5A0B7A2B"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55AB43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3C1623A"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2CE20B49"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6D7BC8B"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D69163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5385D6E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10 pracovních dnů před zahájením prací (konkrétní činnosti), </w:t>
      </w:r>
    </w:p>
    <w:p w14:paraId="5091579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vypracování plánu organizace výstavby a jeho předání objednateli k odsouhlasení min. 10 pracovních dnů před zahájením prací,</w:t>
      </w:r>
    </w:p>
    <w:p w14:paraId="72DA449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3A868E61"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5710EF30" w14:textId="4F198352"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lastRenderedPageBreak/>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3FB4D702"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17A9480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543C5E3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AF7A752" w14:textId="3F94272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79DABCD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14:paraId="578C86C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14:paraId="451C9E4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75F0AC8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14:paraId="2D18CE9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 Tyto podklady budou objednateli dokládány měsíčně ke každému soupisu provedených prací a fakturaci, a to jak v tištěné, tak i digitální podobě, obsah měsíční zprávy musí být v souladu s údaji ve SD,</w:t>
      </w:r>
    </w:p>
    <w:p w14:paraId="2BB9DB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1426D89B" w14:textId="1C5B6D42"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315065A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7457E1F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6A8408E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656A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244C77EE" w14:textId="5D32DE5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protimigračních bariér, které zabrání průniku živočichů </w:t>
      </w:r>
      <w:r w:rsidR="00D37338">
        <w:rPr>
          <w:rFonts w:ascii="Times New Roman" w:hAnsi="Times New Roman" w:cs="Times New Roman"/>
          <w:sz w:val="22"/>
          <w:szCs w:val="22"/>
        </w:rPr>
        <w:t>na staveniště, včetně slovení a </w:t>
      </w:r>
      <w:r w:rsidRPr="003207A0">
        <w:rPr>
          <w:rFonts w:ascii="Times New Roman" w:hAnsi="Times New Roman" w:cs="Times New Roman"/>
          <w:sz w:val="22"/>
          <w:szCs w:val="22"/>
        </w:rPr>
        <w:t>transferu vodních živočichů odborně způsobilou osobou v upravované části toku,</w:t>
      </w:r>
    </w:p>
    <w:p w14:paraId="24A1B02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69F018C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3AF30B6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14:paraId="1909D726" w14:textId="4D4ABDA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298F8707" w14:textId="3D6EA18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dále veškeré údaje o technických parametrech, ze kterých bude zřejmé, že splňují požadavky stanovené smlouvou a  projektovou dokumentaci,</w:t>
      </w:r>
    </w:p>
    <w:p w14:paraId="023BD0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4BAEA79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65F2F4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0CA4CFB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29C0958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5C35999C"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0F52E4A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7A1A41C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5C5AD6E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23F2FA6A" w14:textId="3A324ED0"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14:paraId="107C33B5" w14:textId="179A659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07D86DD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14FB793A" w14:textId="7A26CA0C"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0E66538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06A02BE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14:paraId="49C0208B" w14:textId="77EFC23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pojištění</w:t>
      </w:r>
      <w:r w:rsidR="00D37338">
        <w:rPr>
          <w:rFonts w:ascii="Times New Roman" w:hAnsi="Times New Roman" w:cs="Times New Roman"/>
          <w:sz w:val="22"/>
          <w:szCs w:val="22"/>
        </w:rPr>
        <w:t xml:space="preserve"> stavby (viz čl 7., odst. 7.2.).</w:t>
      </w:r>
    </w:p>
    <w:p w14:paraId="6AAD4B1C" w14:textId="77777777"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14:paraId="1527707A" w14:textId="77777777" w:rsidR="000E1437" w:rsidRPr="003207A0" w:rsidRDefault="000E1437" w:rsidP="00AA16FE">
      <w:pPr>
        <w:jc w:val="both"/>
        <w:rPr>
          <w:sz w:val="22"/>
          <w:szCs w:val="22"/>
        </w:rPr>
      </w:pPr>
    </w:p>
    <w:p w14:paraId="2512C31A"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5BD37A8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5B11B00A" w14:textId="3D4F7D0B"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1903ED">
        <w:rPr>
          <w:b/>
          <w:sz w:val="22"/>
          <w:szCs w:val="22"/>
        </w:rPr>
        <w:t>01</w:t>
      </w:r>
      <w:r w:rsidR="00D331A4">
        <w:rPr>
          <w:b/>
          <w:sz w:val="22"/>
          <w:szCs w:val="22"/>
        </w:rPr>
        <w:t>.</w:t>
      </w:r>
      <w:r w:rsidR="001903ED">
        <w:rPr>
          <w:b/>
          <w:sz w:val="22"/>
          <w:szCs w:val="22"/>
        </w:rPr>
        <w:t xml:space="preserve"> 0</w:t>
      </w:r>
      <w:r w:rsidR="00EC58BF">
        <w:rPr>
          <w:b/>
          <w:sz w:val="22"/>
          <w:szCs w:val="22"/>
        </w:rPr>
        <w:t>9</w:t>
      </w:r>
      <w:r w:rsidR="00D036DC" w:rsidRPr="00A43274">
        <w:rPr>
          <w:b/>
          <w:sz w:val="22"/>
          <w:szCs w:val="22"/>
        </w:rPr>
        <w:t>.</w:t>
      </w:r>
      <w:r w:rsidR="001903ED">
        <w:rPr>
          <w:b/>
          <w:sz w:val="22"/>
          <w:szCs w:val="22"/>
        </w:rPr>
        <w:t xml:space="preserve"> </w:t>
      </w:r>
      <w:r w:rsidR="00D036DC" w:rsidRPr="00A43274">
        <w:rPr>
          <w:b/>
          <w:sz w:val="22"/>
          <w:szCs w:val="22"/>
        </w:rPr>
        <w:t>2</w:t>
      </w:r>
      <w:r w:rsidRPr="00A43274">
        <w:rPr>
          <w:b/>
          <w:sz w:val="22"/>
          <w:szCs w:val="22"/>
        </w:rPr>
        <w:t>0</w:t>
      </w:r>
      <w:r w:rsidR="00E9226D" w:rsidRPr="00A43274">
        <w:rPr>
          <w:b/>
          <w:sz w:val="22"/>
          <w:szCs w:val="22"/>
        </w:rPr>
        <w:t>2</w:t>
      </w:r>
      <w:r w:rsidR="00A2595C" w:rsidRPr="00A43274">
        <w:rPr>
          <w:b/>
          <w:sz w:val="22"/>
          <w:szCs w:val="22"/>
        </w:rPr>
        <w:t>5</w:t>
      </w:r>
    </w:p>
    <w:p w14:paraId="509B65A5" w14:textId="748EBC8C"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31</w:t>
      </w:r>
      <w:r w:rsidR="007A378C" w:rsidRPr="004308E1">
        <w:rPr>
          <w:b/>
          <w:sz w:val="22"/>
          <w:szCs w:val="22"/>
        </w:rPr>
        <w:t>.</w:t>
      </w:r>
      <w:r w:rsidR="00EC58BF">
        <w:rPr>
          <w:b/>
          <w:sz w:val="22"/>
          <w:szCs w:val="22"/>
        </w:rPr>
        <w:t xml:space="preserve"> </w:t>
      </w:r>
      <w:r w:rsidR="004F0981">
        <w:rPr>
          <w:b/>
          <w:sz w:val="22"/>
          <w:szCs w:val="22"/>
        </w:rPr>
        <w:t>12</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4F0981">
        <w:rPr>
          <w:b/>
          <w:sz w:val="22"/>
          <w:szCs w:val="22"/>
        </w:rPr>
        <w:t>5</w:t>
      </w:r>
    </w:p>
    <w:p w14:paraId="74974800"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6AB218C4"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4D6CFF47"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98A2C18" w14:textId="77777777" w:rsidR="00D877F3" w:rsidRPr="003207A0" w:rsidRDefault="00D877F3" w:rsidP="00AE2B37">
      <w:pPr>
        <w:pStyle w:val="1"/>
        <w:numPr>
          <w:ilvl w:val="0"/>
          <w:numId w:val="0"/>
        </w:numPr>
        <w:ind w:left="360"/>
        <w:jc w:val="left"/>
      </w:pPr>
    </w:p>
    <w:p w14:paraId="74CA84BC" w14:textId="77777777" w:rsidR="00AA16FE" w:rsidRPr="003207A0" w:rsidRDefault="00AA16FE" w:rsidP="00503CBA">
      <w:pPr>
        <w:pStyle w:val="1"/>
      </w:pPr>
      <w:r w:rsidRPr="003207A0">
        <w:t>Cena díla</w:t>
      </w:r>
    </w:p>
    <w:p w14:paraId="18530F58"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45805DF0" w14:textId="77777777"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D0114C" w:rsidRPr="003207A0">
        <w:rPr>
          <w:sz w:val="22"/>
          <w:szCs w:val="22"/>
          <w:highlight w:val="yellow"/>
        </w:rPr>
        <w:t>xxx</w:t>
      </w:r>
      <w:r w:rsidR="00D1758B" w:rsidRPr="003207A0">
        <w:rPr>
          <w:sz w:val="22"/>
          <w:szCs w:val="22"/>
        </w:rPr>
        <w:t>,</w:t>
      </w:r>
      <w:r w:rsidRPr="003207A0">
        <w:rPr>
          <w:szCs w:val="24"/>
        </w:rPr>
        <w:t>- Kč bez DPH</w:t>
      </w:r>
    </w:p>
    <w:p w14:paraId="68A09827"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3F9F372"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56FD501A"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4EF6E0AB"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7015D72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0ED28D4" w14:textId="77777777" w:rsidR="00EA404C" w:rsidRPr="003207A0" w:rsidRDefault="00EA404C" w:rsidP="00EA404C">
      <w:pPr>
        <w:pStyle w:val="1"/>
        <w:numPr>
          <w:ilvl w:val="0"/>
          <w:numId w:val="0"/>
        </w:numPr>
        <w:ind w:left="360" w:hanging="360"/>
      </w:pPr>
    </w:p>
    <w:p w14:paraId="7543FF24" w14:textId="77777777" w:rsidR="00AA16FE" w:rsidRPr="003207A0" w:rsidRDefault="00AA16FE" w:rsidP="00AA16FE">
      <w:pPr>
        <w:pStyle w:val="1"/>
      </w:pPr>
      <w:r w:rsidRPr="003207A0">
        <w:t>Platební podmínky a smluvní pokuty</w:t>
      </w:r>
    </w:p>
    <w:p w14:paraId="4C9FF5C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2FA483C6" w14:textId="1C7172AD"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14:paraId="55600A6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07C42E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1A203D5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14:paraId="61DDF1C5"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1A90F121" w14:textId="77777777" w:rsidR="00AA16FE" w:rsidRPr="003207A0" w:rsidRDefault="00AA16FE" w:rsidP="00E079D2">
      <w:pPr>
        <w:pStyle w:val="Odstavecseseznamem"/>
        <w:numPr>
          <w:ilvl w:val="0"/>
          <w:numId w:val="9"/>
        </w:numPr>
        <w:tabs>
          <w:tab w:val="clear" w:pos="425"/>
        </w:tabs>
        <w:spacing w:before="40"/>
        <w:contextualSpacing w:val="0"/>
        <w:jc w:val="both"/>
        <w:rPr>
          <w:vanish/>
          <w:szCs w:val="22"/>
        </w:rPr>
      </w:pPr>
    </w:p>
    <w:p w14:paraId="457F3B4E"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3D1301A4"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1D32D668"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25827DA" w14:textId="77777777" w:rsidR="00AA16FE" w:rsidRPr="003207A0" w:rsidRDefault="00AA16FE" w:rsidP="00E079D2">
      <w:pPr>
        <w:pStyle w:val="Odstavecseseznamem"/>
        <w:numPr>
          <w:ilvl w:val="1"/>
          <w:numId w:val="9"/>
        </w:numPr>
        <w:tabs>
          <w:tab w:val="clear" w:pos="425"/>
        </w:tabs>
        <w:spacing w:before="40"/>
        <w:contextualSpacing w:val="0"/>
        <w:jc w:val="both"/>
        <w:rPr>
          <w:vanish/>
          <w:szCs w:val="22"/>
        </w:rPr>
      </w:pPr>
    </w:p>
    <w:p w14:paraId="4AFDA864" w14:textId="40A8268D"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w:t>
      </w:r>
      <w:r w:rsidRPr="006A6A4E">
        <w:rPr>
          <w:sz w:val="22"/>
          <w:szCs w:val="22"/>
        </w:rPr>
        <w:t>0,</w:t>
      </w:r>
      <w:r w:rsidR="002653B3" w:rsidRPr="006A6A4E">
        <w:rPr>
          <w:sz w:val="22"/>
          <w:szCs w:val="22"/>
        </w:rPr>
        <w:t>1</w:t>
      </w:r>
      <w:r w:rsidR="00CA6CAA" w:rsidRPr="006A6A4E">
        <w:rPr>
          <w:sz w:val="22"/>
          <w:szCs w:val="22"/>
        </w:rPr>
        <w:t xml:space="preserve"> </w:t>
      </w:r>
      <w:r w:rsidRPr="006A6A4E">
        <w:rPr>
          <w:sz w:val="22"/>
          <w:szCs w:val="22"/>
        </w:rPr>
        <w:t>%</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0031E823" w14:textId="09855F29"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15A33818" w14:textId="78F3C470" w:rsidR="00AA16FE" w:rsidRPr="00BE5D4B" w:rsidRDefault="00AA16FE" w:rsidP="00E079D2">
      <w:pPr>
        <w:numPr>
          <w:ilvl w:val="0"/>
          <w:numId w:val="5"/>
        </w:numPr>
        <w:ind w:left="709" w:hanging="425"/>
        <w:jc w:val="both"/>
        <w:rPr>
          <w:sz w:val="22"/>
          <w:szCs w:val="22"/>
        </w:rPr>
      </w:pPr>
      <w:r w:rsidRPr="003207A0">
        <w:rPr>
          <w:sz w:val="22"/>
          <w:szCs w:val="22"/>
        </w:rPr>
        <w:lastRenderedPageBreak/>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6A6A4E">
        <w:rPr>
          <w:sz w:val="22"/>
          <w:szCs w:val="22"/>
        </w:rPr>
        <w:t xml:space="preserve">výši </w:t>
      </w:r>
      <w:r w:rsidR="002653B3" w:rsidRPr="006A6A4E">
        <w:rPr>
          <w:sz w:val="22"/>
          <w:szCs w:val="22"/>
        </w:rPr>
        <w:t>5</w:t>
      </w:r>
      <w:r w:rsidRPr="006A6A4E">
        <w:rPr>
          <w:sz w:val="22"/>
          <w:szCs w:val="22"/>
        </w:rPr>
        <w:t> 000,-</w:t>
      </w:r>
      <w:r w:rsidRPr="00BE5D4B">
        <w:rPr>
          <w:sz w:val="22"/>
          <w:szCs w:val="22"/>
        </w:rPr>
        <w:t xml:space="preserve"> Kč za každý kalendářní den prodlení.</w:t>
      </w:r>
    </w:p>
    <w:p w14:paraId="31ABBF19" w14:textId="25496488" w:rsidR="00AA16FE" w:rsidRPr="00BE5D4B" w:rsidRDefault="00AA16FE" w:rsidP="00E079D2">
      <w:pPr>
        <w:numPr>
          <w:ilvl w:val="0"/>
          <w:numId w:val="5"/>
        </w:numPr>
        <w:ind w:left="709" w:hanging="425"/>
        <w:jc w:val="both"/>
        <w:rPr>
          <w:sz w:val="22"/>
          <w:szCs w:val="22"/>
        </w:rPr>
      </w:pPr>
      <w:r w:rsidRPr="00BE5D4B">
        <w:rPr>
          <w:sz w:val="22"/>
          <w:szCs w:val="22"/>
        </w:rPr>
        <w:t>V případě nedodržení lhůty stanovené v </w:t>
      </w:r>
      <w:r w:rsidR="004C50E8" w:rsidRPr="00BE5D4B">
        <w:rPr>
          <w:sz w:val="22"/>
          <w:szCs w:val="22"/>
        </w:rPr>
        <w:t>odst.</w:t>
      </w:r>
      <w:r w:rsidRPr="00BE5D4B">
        <w:rPr>
          <w:sz w:val="22"/>
          <w:szCs w:val="22"/>
        </w:rPr>
        <w:t xml:space="preserve"> 5.</w:t>
      </w:r>
      <w:r w:rsidR="00156C04" w:rsidRPr="00BE5D4B">
        <w:rPr>
          <w:sz w:val="22"/>
          <w:szCs w:val="22"/>
        </w:rPr>
        <w:t>8</w:t>
      </w:r>
      <w:r w:rsidRPr="00BE5D4B">
        <w:rPr>
          <w:sz w:val="22"/>
          <w:szCs w:val="22"/>
        </w:rPr>
        <w:t>. této smlouvy k odstranění vady je objednatel oprávněn účtovat zhot</w:t>
      </w:r>
      <w:r w:rsidR="007D25A9" w:rsidRPr="00BE5D4B">
        <w:rPr>
          <w:sz w:val="22"/>
          <w:szCs w:val="22"/>
        </w:rPr>
        <w:t xml:space="preserve">oviteli smluvní pokutu ve výši </w:t>
      </w:r>
      <w:r w:rsidR="002653B3" w:rsidRPr="006A6A4E">
        <w:rPr>
          <w:sz w:val="22"/>
          <w:szCs w:val="22"/>
        </w:rPr>
        <w:t>5</w:t>
      </w:r>
      <w:r w:rsidRPr="006A6A4E">
        <w:rPr>
          <w:sz w:val="22"/>
          <w:szCs w:val="22"/>
        </w:rPr>
        <w:t> 000,-</w:t>
      </w:r>
      <w:r w:rsidRPr="00BE5D4B">
        <w:rPr>
          <w:sz w:val="22"/>
          <w:szCs w:val="22"/>
        </w:rPr>
        <w:t xml:space="preserve"> Kč za každý kalendářní den prodlení.</w:t>
      </w:r>
    </w:p>
    <w:p w14:paraId="24CEE3C7" w14:textId="53C9094A" w:rsidR="00AA16FE" w:rsidRPr="00BE5D4B" w:rsidRDefault="00AA16FE" w:rsidP="00E079D2">
      <w:pPr>
        <w:numPr>
          <w:ilvl w:val="0"/>
          <w:numId w:val="5"/>
        </w:numPr>
        <w:ind w:left="709" w:hanging="425"/>
        <w:jc w:val="both"/>
        <w:rPr>
          <w:sz w:val="22"/>
          <w:szCs w:val="22"/>
        </w:rPr>
      </w:pPr>
      <w:r w:rsidRPr="00BE5D4B">
        <w:rPr>
          <w:sz w:val="22"/>
          <w:szCs w:val="22"/>
        </w:rPr>
        <w:t xml:space="preserve">V případě nedodržení ustanovení </w:t>
      </w:r>
      <w:r w:rsidR="004C50E8" w:rsidRPr="00BE5D4B">
        <w:rPr>
          <w:sz w:val="22"/>
          <w:szCs w:val="22"/>
        </w:rPr>
        <w:t xml:space="preserve">odst. </w:t>
      </w:r>
      <w:r w:rsidRPr="00BE5D4B">
        <w:rPr>
          <w:sz w:val="22"/>
          <w:szCs w:val="22"/>
        </w:rPr>
        <w:t>1.</w:t>
      </w:r>
      <w:r w:rsidR="00AE4862" w:rsidRPr="00BE5D4B">
        <w:rPr>
          <w:sz w:val="22"/>
          <w:szCs w:val="22"/>
        </w:rPr>
        <w:t>4</w:t>
      </w:r>
      <w:r w:rsidRPr="00BE5D4B">
        <w:rPr>
          <w:sz w:val="22"/>
          <w:szCs w:val="22"/>
        </w:rPr>
        <w:t xml:space="preserve">. této smlouvy, zaplatí zhotovitel objednateli smluvní pokutu ve </w:t>
      </w:r>
      <w:r w:rsidRPr="006A6A4E">
        <w:rPr>
          <w:sz w:val="22"/>
          <w:szCs w:val="22"/>
        </w:rPr>
        <w:t xml:space="preserve">výši </w:t>
      </w:r>
      <w:r w:rsidR="002653B3" w:rsidRPr="006A6A4E">
        <w:rPr>
          <w:sz w:val="22"/>
          <w:szCs w:val="22"/>
        </w:rPr>
        <w:t>5</w:t>
      </w:r>
      <w:r w:rsidR="00252EF2" w:rsidRPr="006A6A4E">
        <w:rPr>
          <w:sz w:val="22"/>
          <w:szCs w:val="22"/>
        </w:rPr>
        <w:t>0</w:t>
      </w:r>
      <w:r w:rsidRPr="006A6A4E">
        <w:rPr>
          <w:sz w:val="22"/>
          <w:szCs w:val="22"/>
        </w:rPr>
        <w:t> 000,-</w:t>
      </w:r>
      <w:r w:rsidRPr="00BE5D4B">
        <w:rPr>
          <w:sz w:val="22"/>
          <w:szCs w:val="22"/>
        </w:rPr>
        <w:t xml:space="preserve"> Kč za každý jednotlivý případ.</w:t>
      </w:r>
    </w:p>
    <w:p w14:paraId="4B4E2C57" w14:textId="79402976" w:rsidR="0035037D" w:rsidRPr="00D331A4" w:rsidRDefault="00AA16FE" w:rsidP="00D331A4">
      <w:pPr>
        <w:numPr>
          <w:ilvl w:val="0"/>
          <w:numId w:val="5"/>
        </w:numPr>
        <w:ind w:left="709" w:hanging="425"/>
        <w:jc w:val="both"/>
        <w:rPr>
          <w:sz w:val="22"/>
          <w:szCs w:val="22"/>
        </w:rPr>
      </w:pPr>
      <w:r w:rsidRPr="00BE5D4B">
        <w:rPr>
          <w:sz w:val="22"/>
          <w:szCs w:val="22"/>
        </w:rPr>
        <w:t>Pro případ porušení ujednání uvedeného v</w:t>
      </w:r>
      <w:r w:rsidR="004C50E8" w:rsidRPr="00BE5D4B">
        <w:rPr>
          <w:sz w:val="22"/>
          <w:szCs w:val="22"/>
        </w:rPr>
        <w:t> odst.</w:t>
      </w:r>
      <w:r w:rsidRPr="00BE5D4B">
        <w:rPr>
          <w:sz w:val="22"/>
          <w:szCs w:val="22"/>
        </w:rPr>
        <w:t xml:space="preserve"> </w:t>
      </w:r>
      <w:r w:rsidR="00363B26" w:rsidRPr="00BE5D4B">
        <w:rPr>
          <w:sz w:val="22"/>
          <w:szCs w:val="22"/>
        </w:rPr>
        <w:t>9.</w:t>
      </w:r>
      <w:r w:rsidR="00AE2B37" w:rsidRPr="00BE5D4B">
        <w:rPr>
          <w:sz w:val="22"/>
          <w:szCs w:val="22"/>
        </w:rPr>
        <w:t>8</w:t>
      </w:r>
      <w:r w:rsidR="00363B26" w:rsidRPr="00BE5D4B">
        <w:rPr>
          <w:sz w:val="22"/>
          <w:szCs w:val="22"/>
        </w:rPr>
        <w:t>.</w:t>
      </w:r>
      <w:r w:rsidR="002348C4" w:rsidRPr="00BE5D4B">
        <w:rPr>
          <w:sz w:val="22"/>
          <w:szCs w:val="22"/>
        </w:rPr>
        <w:t xml:space="preserve"> </w:t>
      </w:r>
      <w:r w:rsidRPr="00BE5D4B">
        <w:rPr>
          <w:sz w:val="22"/>
          <w:szCs w:val="22"/>
        </w:rPr>
        <w:t>této</w:t>
      </w:r>
      <w:r w:rsidRPr="003207A0">
        <w:rPr>
          <w:sz w:val="22"/>
          <w:szCs w:val="22"/>
        </w:rPr>
        <w:t xml:space="preserve"> smlouvy uhradí zhotovitel objednateli jednorázovou smluvní pokutu ve výši </w:t>
      </w:r>
      <w:r w:rsidR="00715528" w:rsidRPr="00D331A4">
        <w:rPr>
          <w:sz w:val="22"/>
          <w:szCs w:val="22"/>
        </w:rPr>
        <w:t>1</w:t>
      </w:r>
      <w:r w:rsidRPr="00D331A4">
        <w:rPr>
          <w:sz w:val="22"/>
          <w:szCs w:val="22"/>
        </w:rPr>
        <w:t xml:space="preserve"> %</w:t>
      </w:r>
      <w:r w:rsidRPr="003207A0">
        <w:rPr>
          <w:sz w:val="22"/>
          <w:szCs w:val="22"/>
        </w:rPr>
        <w:t xml:space="preserve"> z celkové ceny plnění 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1107E7C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7752FBBA"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4590113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F26F55" w14:textId="77777777" w:rsidR="003B131D" w:rsidRPr="003207A0" w:rsidRDefault="003B131D" w:rsidP="000A7A66">
      <w:pPr>
        <w:ind w:left="709"/>
        <w:jc w:val="both"/>
        <w:rPr>
          <w:sz w:val="22"/>
          <w:szCs w:val="22"/>
        </w:rPr>
      </w:pPr>
    </w:p>
    <w:p w14:paraId="69A5FAB9" w14:textId="77777777" w:rsidR="000A7A66" w:rsidRPr="003207A0" w:rsidRDefault="000A7A66" w:rsidP="000A7A66">
      <w:pPr>
        <w:pStyle w:val="1"/>
      </w:pPr>
      <w:r w:rsidRPr="003207A0">
        <w:t>Záruční doba a odpovědnost za vady díla</w:t>
      </w:r>
    </w:p>
    <w:p w14:paraId="1F908C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075DCB87"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3455AA3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55701EAD"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955C81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7AEABE4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1A92770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7FEDC552"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5FB7E34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2C9825BE"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63ECADE8" w14:textId="77777777" w:rsidR="00C46C28" w:rsidRPr="003207A0" w:rsidRDefault="00C46C28" w:rsidP="00C46C28">
      <w:pPr>
        <w:pStyle w:val="1"/>
        <w:numPr>
          <w:ilvl w:val="0"/>
          <w:numId w:val="0"/>
        </w:numPr>
        <w:ind w:left="360"/>
        <w:jc w:val="left"/>
      </w:pPr>
    </w:p>
    <w:p w14:paraId="09D88CDA" w14:textId="77777777" w:rsidR="00AA16FE" w:rsidRPr="003207A0" w:rsidRDefault="00AA16FE" w:rsidP="00AA16FE">
      <w:pPr>
        <w:pStyle w:val="1"/>
      </w:pPr>
      <w:r w:rsidRPr="003207A0">
        <w:t>Povinnosti zhotovitele</w:t>
      </w:r>
    </w:p>
    <w:p w14:paraId="53A04C6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47A0EB8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 xml:space="preserve">odškodní a uspokojí každý nárok objednatele v souvislosti se všemi škodami a ztrátami, ke kterým </w:t>
      </w:r>
      <w:r w:rsidRPr="003207A0">
        <w:rPr>
          <w:sz w:val="22"/>
          <w:szCs w:val="22"/>
        </w:rPr>
        <w:lastRenderedPageBreak/>
        <w:t>by došlo v důsledku porušení nebo nedodržení některého zákona, předpisu či nařízení zhotovitelem, poddodavatelem nebo jejich případnými zaměstnanci či zástupci.</w:t>
      </w:r>
    </w:p>
    <w:p w14:paraId="0377A203"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1F8F010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4C26CB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075C871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03B667A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07B3284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14:paraId="7F1D88AE" w14:textId="77777777" w:rsidR="00256C16" w:rsidRPr="003207A0" w:rsidRDefault="00256C16" w:rsidP="00E079D2">
      <w:pPr>
        <w:numPr>
          <w:ilvl w:val="0"/>
          <w:numId w:val="5"/>
        </w:numPr>
        <w:ind w:left="709" w:hanging="425"/>
        <w:jc w:val="both"/>
        <w:rPr>
          <w:sz w:val="22"/>
          <w:szCs w:val="22"/>
        </w:rPr>
      </w:pPr>
      <w:r w:rsidRPr="003207A0">
        <w:rPr>
          <w:sz w:val="22"/>
          <w:szCs w:val="22"/>
        </w:rPr>
        <w:t>dodržování veškerých zákonů, předpisů a nařízení vztahující se k provedení díla a podávat veškerá z nich vyplývající hlášení</w:t>
      </w:r>
    </w:p>
    <w:p w14:paraId="2B116756" w14:textId="77777777"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14:paraId="55B605E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30DBA4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00AFE839"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776C8F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1ACBDA9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198D5AB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5EDE47D1" w14:textId="0AABE4DF"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7F77FE66" w14:textId="77777777" w:rsidR="002160D5" w:rsidRPr="003207A0" w:rsidRDefault="002160D5" w:rsidP="002160D5">
      <w:pPr>
        <w:spacing w:before="40" w:after="40"/>
        <w:ind w:left="567"/>
        <w:jc w:val="both"/>
        <w:rPr>
          <w:sz w:val="22"/>
          <w:szCs w:val="22"/>
        </w:rPr>
      </w:pPr>
    </w:p>
    <w:p w14:paraId="49618C56" w14:textId="77777777" w:rsidR="00AA16FE" w:rsidRPr="003207A0" w:rsidRDefault="00AA16FE" w:rsidP="00AA16FE">
      <w:pPr>
        <w:pStyle w:val="1"/>
      </w:pPr>
      <w:r w:rsidRPr="003207A0">
        <w:t xml:space="preserve">Vlastnické právo ke zhotovované věci a nebezpečí škody </w:t>
      </w:r>
    </w:p>
    <w:p w14:paraId="3E51A22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5CC65CA7"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0DD4C2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4BE898D"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lastRenderedPageBreak/>
        <w:t>Zhotovitel je povinen nahradit objednateli v plné výši škodu, která vznikla při realizaci díla jako důsledek porušení povinností a závazků zhotovitele.</w:t>
      </w:r>
    </w:p>
    <w:p w14:paraId="1CAF877E" w14:textId="77777777" w:rsidR="00C46C28" w:rsidRPr="003207A0" w:rsidRDefault="00C46C28" w:rsidP="00C46C28">
      <w:pPr>
        <w:spacing w:before="40" w:after="40"/>
        <w:ind w:left="567"/>
        <w:jc w:val="both"/>
        <w:rPr>
          <w:sz w:val="22"/>
          <w:szCs w:val="22"/>
        </w:rPr>
      </w:pPr>
    </w:p>
    <w:p w14:paraId="14EDB921" w14:textId="77777777" w:rsidR="00AA16FE" w:rsidRPr="003207A0" w:rsidRDefault="00AA16FE" w:rsidP="00AA16FE">
      <w:pPr>
        <w:pStyle w:val="1"/>
      </w:pPr>
      <w:r w:rsidRPr="003207A0">
        <w:t>Ostatní podmínky plnění</w:t>
      </w:r>
    </w:p>
    <w:p w14:paraId="7EE3DDFB"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6C7F2D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3FBB603E"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12681154"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3D6D7F16"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2CB131FB"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24D72C7F"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6DD2D475" w14:textId="77777777" w:rsidR="00AA16FE" w:rsidRPr="003207A0" w:rsidRDefault="00AA16FE" w:rsidP="00AA16FE">
      <w:pPr>
        <w:ind w:left="567"/>
        <w:jc w:val="both"/>
        <w:rPr>
          <w:sz w:val="22"/>
          <w:szCs w:val="22"/>
        </w:rPr>
      </w:pPr>
      <w:r w:rsidRPr="003207A0">
        <w:rPr>
          <w:sz w:val="22"/>
          <w:szCs w:val="22"/>
        </w:rPr>
        <w:t>K předání díla připraví zhotovitel tyto doklady:</w:t>
      </w:r>
    </w:p>
    <w:p w14:paraId="4C2D81E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08DDE021"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42EBF79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7186AFD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57142C89"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BFD596A" w14:textId="77777777"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14:paraId="015C0297"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41DC0E7B"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3224644B" w14:textId="77777777" w:rsidR="00EA404C" w:rsidRPr="003207A0" w:rsidRDefault="00EA404C" w:rsidP="00EA404C">
      <w:pPr>
        <w:pStyle w:val="1"/>
        <w:numPr>
          <w:ilvl w:val="0"/>
          <w:numId w:val="0"/>
        </w:numPr>
        <w:ind w:left="360" w:hanging="360"/>
      </w:pPr>
    </w:p>
    <w:p w14:paraId="39286DDC" w14:textId="77777777" w:rsidR="00AA16FE" w:rsidRPr="003207A0" w:rsidRDefault="00AA16FE" w:rsidP="00AA16FE">
      <w:pPr>
        <w:pStyle w:val="1"/>
      </w:pPr>
      <w:r w:rsidRPr="003207A0">
        <w:t>Závěrečná ustanovení</w:t>
      </w:r>
    </w:p>
    <w:p w14:paraId="5F0B57E1"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51372D1A"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14:paraId="4CCA1A88"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14:paraId="0068B651" w14:textId="3F1BC83D"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14:paraId="4C26EBE9"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0C35231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6D90CCC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lastRenderedPageBreak/>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670BCA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14:paraId="4A75A704"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1E951D05"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987171E" w14:textId="77777777"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14:paraId="2E8EAC9F" w14:textId="77777777" w:rsidR="00FD75EE" w:rsidRPr="003207A0" w:rsidRDefault="00C6767E" w:rsidP="00FD54F1">
      <w:pPr>
        <w:pStyle w:val="11"/>
        <w:ind w:left="567" w:hanging="567"/>
        <w:rPr>
          <w:b/>
        </w:rPr>
      </w:pPr>
      <w:r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281179E" w14:textId="031FC5E8" w:rsidR="00AA16FE" w:rsidRPr="007323A7" w:rsidRDefault="00397B1E" w:rsidP="00FD54F1">
      <w:pPr>
        <w:pStyle w:val="11"/>
        <w:ind w:left="567" w:hanging="567"/>
        <w:rPr>
          <w:b/>
        </w:rPr>
      </w:pPr>
      <w:r w:rsidRPr="003207A0">
        <w:t>Smluvní strany nepovažují žádné ustanovení této smlouvy za obchodní tajemství.</w:t>
      </w:r>
    </w:p>
    <w:p w14:paraId="74F81318" w14:textId="4A571A23" w:rsidR="007323A7" w:rsidRPr="00692EE2" w:rsidRDefault="007323A7" w:rsidP="00FD54F1">
      <w:pPr>
        <w:pStyle w:val="11"/>
        <w:ind w:left="567" w:hanging="567"/>
        <w:rPr>
          <w:b/>
        </w:rPr>
      </w:pPr>
      <w:r w:rsidRPr="00692EE2">
        <w:t>Tato smlouva nabývá platnosti dnem podpisu obou smluvních stran a účinnosti dnem, kdy bude objednateli doručeno „Rozhodnutí o poskytnutí dotace podle vyhl. č. 560/2006 Sb.“, pro uvedenou stavbu vydaného Ministerstvem zemědělství ČR objednateli, nejdříve však uveřejněním v registru smluv.</w:t>
      </w:r>
      <w:bookmarkStart w:id="0" w:name="_GoBack"/>
      <w:bookmarkEnd w:id="0"/>
    </w:p>
    <w:p w14:paraId="0A927D98" w14:textId="113D1B8C" w:rsidR="007323A7" w:rsidRPr="00692EE2" w:rsidRDefault="007323A7" w:rsidP="007323A7">
      <w:pPr>
        <w:pStyle w:val="11"/>
        <w:ind w:left="567" w:hanging="567"/>
      </w:pPr>
      <w:r w:rsidRPr="00692EE2">
        <w:t>Objednatel je oprávněn před vydáním Rozhodnutí o poskytnutí dotace akci kdykoliv zrušit a odstoupit od smlouvy, a to pro případ, že dotace nebude objednateli poskytnuta.</w:t>
      </w:r>
    </w:p>
    <w:p w14:paraId="7056759D" w14:textId="62E0EAEA" w:rsidR="007323A7" w:rsidRPr="00692EE2" w:rsidRDefault="00532AA1" w:rsidP="00532AA1">
      <w:pPr>
        <w:pStyle w:val="11"/>
        <w:ind w:left="567" w:hanging="567"/>
      </w:pPr>
      <w:r w:rsidRPr="00692EE2">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14:paraId="1D73E9A8" w14:textId="77777777"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2D7A308" w14:textId="77777777"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14:paraId="25962AF2" w14:textId="77777777"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14:paraId="0CFA52DF" w14:textId="77777777"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A49EE0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w:t>
      </w:r>
      <w:r w:rsidRPr="00E62AE1">
        <w:rPr>
          <w:rFonts w:ascii="Times New Roman" w:hAnsi="Times New Roman" w:cs="Times New Roman"/>
          <w:sz w:val="22"/>
        </w:rPr>
        <w:lastRenderedPageBreak/>
        <w:t>samostatně zavádí další mezinárodní finanční sankce sledující stejný účel jako ty ze Základních nařízení nebo</w:t>
      </w:r>
    </w:p>
    <w:p w14:paraId="013D8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DFBEE"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66569D0C"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3D3B48F"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BC28FFE"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21AC609" w14:textId="77777777" w:rsidR="00AA16FE" w:rsidRPr="003207A0" w:rsidRDefault="00AA16FE" w:rsidP="008A19C1">
      <w:pPr>
        <w:pStyle w:val="11"/>
        <w:numPr>
          <w:ilvl w:val="0"/>
          <w:numId w:val="0"/>
        </w:numPr>
        <w:ind w:left="567"/>
        <w:rPr>
          <w:b/>
        </w:rPr>
      </w:pPr>
    </w:p>
    <w:p w14:paraId="182C1B0B" w14:textId="77777777" w:rsidR="00AA16FE" w:rsidRPr="003207A0" w:rsidRDefault="00AA16FE" w:rsidP="00AA16FE">
      <w:pPr>
        <w:rPr>
          <w:sz w:val="24"/>
          <w:szCs w:val="24"/>
        </w:rPr>
      </w:pPr>
    </w:p>
    <w:p w14:paraId="6F162B51" w14:textId="77777777" w:rsidR="002400FF" w:rsidRPr="003207A0" w:rsidRDefault="002400FF" w:rsidP="00AA16FE">
      <w:pPr>
        <w:rPr>
          <w:sz w:val="24"/>
          <w:szCs w:val="24"/>
        </w:rPr>
      </w:pPr>
    </w:p>
    <w:tbl>
      <w:tblPr>
        <w:tblW w:w="0" w:type="auto"/>
        <w:tblInd w:w="675" w:type="dxa"/>
        <w:tblLook w:val="04A0" w:firstRow="1" w:lastRow="0" w:firstColumn="1" w:lastColumn="0" w:noHBand="0" w:noVBand="1"/>
      </w:tblPr>
      <w:tblGrid>
        <w:gridCol w:w="4536"/>
        <w:gridCol w:w="4453"/>
      </w:tblGrid>
      <w:tr w:rsidR="003207A0" w:rsidRPr="003207A0" w14:paraId="75043777" w14:textId="77777777" w:rsidTr="0096205B">
        <w:tc>
          <w:tcPr>
            <w:tcW w:w="4536" w:type="dxa"/>
          </w:tcPr>
          <w:p w14:paraId="4088B6B7" w14:textId="77777777" w:rsidR="00D1758B" w:rsidRPr="003207A0" w:rsidRDefault="00D1758B" w:rsidP="00E76774">
            <w:pPr>
              <w:rPr>
                <w:sz w:val="22"/>
                <w:szCs w:val="22"/>
              </w:rPr>
            </w:pPr>
            <w:r w:rsidRPr="003207A0">
              <w:rPr>
                <w:sz w:val="22"/>
                <w:szCs w:val="22"/>
              </w:rPr>
              <w:t>za objednatele:</w:t>
            </w:r>
          </w:p>
          <w:p w14:paraId="57D660B9" w14:textId="77777777" w:rsidR="00D1758B" w:rsidRPr="003207A0" w:rsidRDefault="00D1758B" w:rsidP="00E76774">
            <w:pPr>
              <w:rPr>
                <w:sz w:val="22"/>
                <w:szCs w:val="22"/>
              </w:rPr>
            </w:pPr>
            <w:r w:rsidRPr="003207A0">
              <w:rPr>
                <w:sz w:val="22"/>
                <w:szCs w:val="22"/>
              </w:rPr>
              <w:t>v Ostravě dne</w:t>
            </w:r>
            <w:r w:rsidRPr="003207A0">
              <w:rPr>
                <w:sz w:val="22"/>
                <w:szCs w:val="22"/>
              </w:rPr>
              <w:tab/>
            </w:r>
          </w:p>
        </w:tc>
        <w:tc>
          <w:tcPr>
            <w:tcW w:w="4453" w:type="dxa"/>
          </w:tcPr>
          <w:p w14:paraId="564975AB" w14:textId="77777777" w:rsidR="00D1758B" w:rsidRPr="003207A0" w:rsidRDefault="00D1758B" w:rsidP="00E76774">
            <w:pPr>
              <w:rPr>
                <w:sz w:val="22"/>
                <w:szCs w:val="22"/>
              </w:rPr>
            </w:pPr>
            <w:r w:rsidRPr="003207A0">
              <w:rPr>
                <w:sz w:val="22"/>
                <w:szCs w:val="22"/>
              </w:rPr>
              <w:t>za zhotovitele:</w:t>
            </w:r>
          </w:p>
          <w:p w14:paraId="5B340081" w14:textId="77777777" w:rsidR="00D1758B" w:rsidRPr="003207A0" w:rsidRDefault="00D1758B" w:rsidP="00D0114C">
            <w:pPr>
              <w:rPr>
                <w:sz w:val="22"/>
                <w:szCs w:val="22"/>
              </w:rPr>
            </w:pPr>
            <w:r w:rsidRPr="003207A0">
              <w:rPr>
                <w:sz w:val="22"/>
                <w:szCs w:val="22"/>
              </w:rPr>
              <w:t>v </w:t>
            </w:r>
            <w:r w:rsidR="00D0114C" w:rsidRPr="003207A0">
              <w:rPr>
                <w:sz w:val="22"/>
                <w:szCs w:val="22"/>
                <w:highlight w:val="yellow"/>
              </w:rPr>
              <w:t>xxx</w:t>
            </w:r>
            <w:r w:rsidRPr="003207A0">
              <w:rPr>
                <w:sz w:val="22"/>
                <w:szCs w:val="22"/>
              </w:rPr>
              <w:t xml:space="preserve"> dne </w:t>
            </w:r>
          </w:p>
        </w:tc>
      </w:tr>
      <w:tr w:rsidR="00226E36" w:rsidRPr="003207A0" w14:paraId="3A466B13" w14:textId="77777777" w:rsidTr="0096205B">
        <w:tc>
          <w:tcPr>
            <w:tcW w:w="4536" w:type="dxa"/>
          </w:tcPr>
          <w:p w14:paraId="3DD0D1EF" w14:textId="77777777" w:rsidR="00226E36" w:rsidRPr="003207A0" w:rsidRDefault="00226E36" w:rsidP="00081674">
            <w:pPr>
              <w:rPr>
                <w:sz w:val="22"/>
                <w:szCs w:val="22"/>
              </w:rPr>
            </w:pPr>
          </w:p>
          <w:p w14:paraId="0F12817D" w14:textId="77777777" w:rsidR="00226E36" w:rsidRPr="003207A0" w:rsidRDefault="00226E36" w:rsidP="00081674">
            <w:pPr>
              <w:rPr>
                <w:sz w:val="22"/>
                <w:szCs w:val="22"/>
              </w:rPr>
            </w:pPr>
          </w:p>
          <w:p w14:paraId="53FE4CB6" w14:textId="77777777" w:rsidR="00226E36" w:rsidRPr="003207A0" w:rsidRDefault="00226E36" w:rsidP="00081674">
            <w:pPr>
              <w:rPr>
                <w:sz w:val="22"/>
                <w:szCs w:val="22"/>
              </w:rPr>
            </w:pPr>
          </w:p>
          <w:p w14:paraId="5DD1B3B6" w14:textId="77777777" w:rsidR="00226E36" w:rsidRPr="003207A0" w:rsidRDefault="00226E36" w:rsidP="00081674">
            <w:pPr>
              <w:rPr>
                <w:sz w:val="22"/>
                <w:szCs w:val="22"/>
              </w:rPr>
            </w:pPr>
            <w:r w:rsidRPr="003207A0">
              <w:rPr>
                <w:sz w:val="22"/>
                <w:szCs w:val="22"/>
              </w:rPr>
              <w:t>________________________</w:t>
            </w:r>
          </w:p>
          <w:p w14:paraId="50E845E7" w14:textId="35F455C4" w:rsidR="00226E36" w:rsidRPr="003207A0" w:rsidRDefault="001903ED" w:rsidP="00081674">
            <w:pPr>
              <w:rPr>
                <w:b/>
                <w:sz w:val="22"/>
                <w:szCs w:val="22"/>
              </w:rPr>
            </w:pPr>
            <w:r>
              <w:rPr>
                <w:b/>
                <w:sz w:val="22"/>
                <w:szCs w:val="22"/>
              </w:rPr>
              <w:t>Mgr</w:t>
            </w:r>
            <w:r w:rsidR="00226E36" w:rsidRPr="003207A0">
              <w:rPr>
                <w:b/>
                <w:sz w:val="22"/>
                <w:szCs w:val="22"/>
              </w:rPr>
              <w:t xml:space="preserve">. </w:t>
            </w:r>
            <w:r>
              <w:rPr>
                <w:b/>
                <w:sz w:val="22"/>
                <w:szCs w:val="22"/>
              </w:rPr>
              <w:t>Petr Birklen</w:t>
            </w:r>
          </w:p>
          <w:p w14:paraId="79CE8143" w14:textId="77777777" w:rsidR="00226E36" w:rsidRPr="003207A0" w:rsidRDefault="00226E36" w:rsidP="00081674">
            <w:pPr>
              <w:rPr>
                <w:sz w:val="22"/>
                <w:szCs w:val="22"/>
              </w:rPr>
            </w:pPr>
            <w:r w:rsidRPr="003207A0">
              <w:rPr>
                <w:sz w:val="22"/>
                <w:szCs w:val="22"/>
              </w:rPr>
              <w:t>generální ředitel</w:t>
            </w:r>
          </w:p>
        </w:tc>
        <w:tc>
          <w:tcPr>
            <w:tcW w:w="4453" w:type="dxa"/>
          </w:tcPr>
          <w:p w14:paraId="0241D916" w14:textId="77777777" w:rsidR="00226E36" w:rsidRPr="003207A0" w:rsidRDefault="00226E36" w:rsidP="00081674">
            <w:pPr>
              <w:rPr>
                <w:sz w:val="22"/>
                <w:szCs w:val="22"/>
              </w:rPr>
            </w:pPr>
          </w:p>
          <w:p w14:paraId="3331CA47" w14:textId="77777777" w:rsidR="00226E36" w:rsidRPr="003207A0" w:rsidRDefault="00226E36" w:rsidP="00081674">
            <w:pPr>
              <w:rPr>
                <w:sz w:val="22"/>
                <w:szCs w:val="22"/>
              </w:rPr>
            </w:pPr>
          </w:p>
          <w:p w14:paraId="1829E2DC" w14:textId="77777777" w:rsidR="00226E36" w:rsidRPr="003207A0" w:rsidRDefault="00226E36" w:rsidP="00081674">
            <w:pPr>
              <w:rPr>
                <w:sz w:val="22"/>
                <w:szCs w:val="22"/>
              </w:rPr>
            </w:pPr>
          </w:p>
          <w:p w14:paraId="19F0CCF8" w14:textId="77777777" w:rsidR="00226E36" w:rsidRPr="003207A0" w:rsidRDefault="00226E36" w:rsidP="00081674">
            <w:pPr>
              <w:rPr>
                <w:sz w:val="22"/>
                <w:szCs w:val="22"/>
              </w:rPr>
            </w:pPr>
            <w:r w:rsidRPr="003207A0">
              <w:rPr>
                <w:sz w:val="22"/>
                <w:szCs w:val="22"/>
              </w:rPr>
              <w:t>________________________</w:t>
            </w:r>
          </w:p>
          <w:p w14:paraId="3C7D9EEB" w14:textId="6EA94200" w:rsidR="00226E36" w:rsidRPr="003207A0" w:rsidRDefault="00D0114C" w:rsidP="00715528">
            <w:pPr>
              <w:rPr>
                <w:sz w:val="22"/>
                <w:szCs w:val="22"/>
              </w:rPr>
            </w:pPr>
            <w:r w:rsidRPr="003207A0">
              <w:rPr>
                <w:b/>
                <w:bCs/>
                <w:sz w:val="22"/>
                <w:szCs w:val="22"/>
                <w:highlight w:val="yellow"/>
              </w:rPr>
              <w:t>xxx</w:t>
            </w:r>
          </w:p>
        </w:tc>
      </w:tr>
    </w:tbl>
    <w:p w14:paraId="3A86793E" w14:textId="77777777" w:rsidR="00F27168" w:rsidRPr="003207A0" w:rsidRDefault="00F27168" w:rsidP="00715528">
      <w:pPr>
        <w:rPr>
          <w:sz w:val="24"/>
          <w:szCs w:val="24"/>
        </w:rPr>
      </w:pPr>
    </w:p>
    <w:sectPr w:rsidR="00F27168"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31552" w14:textId="77777777" w:rsidR="00466329" w:rsidRDefault="00466329">
      <w:r>
        <w:separator/>
      </w:r>
    </w:p>
  </w:endnote>
  <w:endnote w:type="continuationSeparator" w:id="0">
    <w:p w14:paraId="682EEA0A" w14:textId="77777777" w:rsidR="00466329" w:rsidRDefault="00466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574D" w14:textId="5DC65EDB" w:rsidR="0078776E" w:rsidRDefault="0078776E" w:rsidP="00636A18">
    <w:pPr>
      <w:pStyle w:val="Zpat"/>
      <w:jc w:val="center"/>
    </w:pPr>
    <w:r w:rsidRPr="00636A18">
      <w:rPr>
        <w:snapToGrid w:val="0"/>
      </w:rPr>
      <w:t xml:space="preserve">- </w:t>
    </w:r>
    <w:r w:rsidR="00C32CB5" w:rsidRPr="00636A18">
      <w:rPr>
        <w:snapToGrid w:val="0"/>
      </w:rPr>
      <w:fldChar w:fldCharType="begin"/>
    </w:r>
    <w:r w:rsidRPr="00636A18">
      <w:rPr>
        <w:snapToGrid w:val="0"/>
      </w:rPr>
      <w:instrText xml:space="preserve"> PAGE </w:instrText>
    </w:r>
    <w:r w:rsidR="00C32CB5" w:rsidRPr="00636A18">
      <w:rPr>
        <w:snapToGrid w:val="0"/>
      </w:rPr>
      <w:fldChar w:fldCharType="separate"/>
    </w:r>
    <w:r w:rsidR="006A6A4E">
      <w:rPr>
        <w:noProof/>
        <w:snapToGrid w:val="0"/>
      </w:rPr>
      <w:t>7</w:t>
    </w:r>
    <w:r w:rsidR="00C32CB5"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4470C" w14:textId="77777777" w:rsidR="00466329" w:rsidRDefault="00466329">
      <w:r>
        <w:separator/>
      </w:r>
    </w:p>
  </w:footnote>
  <w:footnote w:type="continuationSeparator" w:id="0">
    <w:p w14:paraId="4417A89D" w14:textId="77777777" w:rsidR="00466329" w:rsidRDefault="00466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C3BFF" w14:textId="77777777" w:rsidR="0078776E" w:rsidRDefault="0078776E" w:rsidP="00743843">
    <w:pPr>
      <w:pStyle w:val="Zhlav"/>
      <w:tabs>
        <w:tab w:val="left" w:pos="7371"/>
      </w:tabs>
    </w:pPr>
    <w:r>
      <w:t>ev.č. objednatele:</w:t>
    </w:r>
    <w:r>
      <w:tab/>
    </w:r>
    <w:r>
      <w:tab/>
      <w:t xml:space="preserve">ev.č.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55FF"/>
    <w:rsid w:val="00DF7046"/>
    <w:rsid w:val="00DF7A77"/>
    <w:rsid w:val="00DF7D0B"/>
    <w:rsid w:val="00E036A7"/>
    <w:rsid w:val="00E06538"/>
    <w:rsid w:val="00E06796"/>
    <w:rsid w:val="00E0738A"/>
    <w:rsid w:val="00E079D2"/>
    <w:rsid w:val="00E07BC8"/>
    <w:rsid w:val="00E15478"/>
    <w:rsid w:val="00E171B4"/>
    <w:rsid w:val="00E25EB0"/>
    <w:rsid w:val="00E26647"/>
    <w:rsid w:val="00E27932"/>
    <w:rsid w:val="00E34D32"/>
    <w:rsid w:val="00E361BF"/>
    <w:rsid w:val="00E440D8"/>
    <w:rsid w:val="00E4650E"/>
    <w:rsid w:val="00E46715"/>
    <w:rsid w:val="00E5406D"/>
    <w:rsid w:val="00E55397"/>
    <w:rsid w:val="00E55A84"/>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50FE"/>
    <w:rsid w:val="00FB3612"/>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EDEBC"/>
  <w15:docId w15:val="{DA7D6BDA-0AFC-495D-9DE6-B8A128EC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76569-8715-4C65-8456-F8EAFD5F3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4419</Words>
  <Characters>26073</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30432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Magnusek</cp:lastModifiedBy>
  <cp:revision>2</cp:revision>
  <cp:lastPrinted>2022-01-18T09:52:00Z</cp:lastPrinted>
  <dcterms:created xsi:type="dcterms:W3CDTF">2025-07-11T09:14:00Z</dcterms:created>
  <dcterms:modified xsi:type="dcterms:W3CDTF">2025-07-11T09:14:00Z</dcterms:modified>
</cp:coreProperties>
</file>