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7777777" w:rsidR="00A56629" w:rsidRDefault="00A56629" w:rsidP="00FE2ECD">
      <w:pPr>
        <w:pStyle w:val="Evidencnicisla"/>
        <w:tabs>
          <w:tab w:val="center" w:pos="2880"/>
        </w:tabs>
      </w:pPr>
      <w:r w:rsidRPr="00F22DBE">
        <w:t xml:space="preserve">Číslo akce kupujícího: </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CD4A3E">
        <w:rPr>
          <w:b/>
        </w:rPr>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5180A166"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7F1EFD">
        <w:t>Jan Zajíc</w:t>
      </w:r>
      <w:r w:rsidR="00627249" w:rsidRPr="0068235B">
        <w:t xml:space="preserve">, </w:t>
      </w:r>
      <w:r w:rsidR="007F1EFD">
        <w:t>ředitel závodu Roudnice nad Labem</w:t>
      </w:r>
    </w:p>
    <w:p w14:paraId="00B378C7" w14:textId="14556AD9" w:rsidR="00627249" w:rsidRDefault="00627249" w:rsidP="00627249">
      <w:pPr>
        <w:pStyle w:val="Smluvnistrany"/>
        <w:tabs>
          <w:tab w:val="clear" w:pos="426"/>
          <w:tab w:val="left" w:pos="2880"/>
        </w:tabs>
        <w:rPr>
          <w:szCs w:val="20"/>
        </w:rPr>
      </w:pPr>
      <w:r w:rsidRPr="0068235B">
        <w:t xml:space="preserve">Zástupce pro věci technické: </w:t>
      </w:r>
      <w:r w:rsidRPr="0068235B">
        <w:tab/>
      </w:r>
      <w:r w:rsidR="007F1EFD">
        <w:rPr>
          <w:szCs w:val="20"/>
        </w:rPr>
        <w:t>František veselý, vedoucí provozního střediska</w:t>
      </w:r>
    </w:p>
    <w:p w14:paraId="2BF0BA29" w14:textId="2EC0C66C" w:rsidR="007F1EFD" w:rsidRPr="0068235B" w:rsidRDefault="007F1EFD" w:rsidP="00627249">
      <w:pPr>
        <w:pStyle w:val="Smluvnistrany"/>
        <w:tabs>
          <w:tab w:val="clear" w:pos="426"/>
          <w:tab w:val="left" w:pos="2880"/>
        </w:tabs>
      </w:pPr>
      <w:r>
        <w:rPr>
          <w:szCs w:val="20"/>
        </w:rPr>
        <w:t xml:space="preserve">                                                     Petr Kubelka, </w:t>
      </w:r>
      <w:proofErr w:type="spellStart"/>
      <w:r>
        <w:rPr>
          <w:szCs w:val="20"/>
        </w:rPr>
        <w:t>technicko-administrativní</w:t>
      </w:r>
      <w:proofErr w:type="spellEnd"/>
      <w:r>
        <w:rPr>
          <w:szCs w:val="20"/>
        </w:rPr>
        <w:t xml:space="preserve"> pracovník</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 xml:space="preserve">ČSOB Hradec Králové č. </w:t>
      </w:r>
      <w:proofErr w:type="spellStart"/>
      <w:r>
        <w:t>ú.</w:t>
      </w:r>
      <w:proofErr w:type="spellEnd"/>
      <w:r>
        <w:t xml:space="preserve">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09F111B0" w:rsidR="008760CF" w:rsidRPr="008A0517" w:rsidRDefault="00351429" w:rsidP="00FE2ECD">
      <w:pPr>
        <w:pStyle w:val="Smluvnistrany"/>
        <w:tabs>
          <w:tab w:val="clear" w:pos="426"/>
          <w:tab w:val="left" w:pos="2880"/>
        </w:tabs>
        <w:rPr>
          <w:szCs w:val="20"/>
        </w:rPr>
      </w:pPr>
      <w:r w:rsidRPr="008A0517">
        <w:t>Název:</w:t>
      </w:r>
      <w:r w:rsidR="00A56629" w:rsidRPr="008A0517">
        <w:tab/>
      </w:r>
      <w:r w:rsidR="008A0517" w:rsidRPr="008A0517">
        <w:rPr>
          <w:szCs w:val="20"/>
        </w:rPr>
        <w:t>……………………….</w:t>
      </w:r>
    </w:p>
    <w:p w14:paraId="1F4CA56C" w14:textId="4FA48D5F" w:rsidR="00A56629" w:rsidRPr="008A0517" w:rsidRDefault="00351429" w:rsidP="00FE2ECD">
      <w:pPr>
        <w:pStyle w:val="Smluvnistrany"/>
        <w:tabs>
          <w:tab w:val="clear" w:pos="426"/>
          <w:tab w:val="left" w:pos="2880"/>
        </w:tabs>
      </w:pPr>
      <w:r w:rsidRPr="008A0517">
        <w:t>Adresa s</w:t>
      </w:r>
      <w:r w:rsidR="00A56629" w:rsidRPr="008A0517">
        <w:t>ídl</w:t>
      </w:r>
      <w:r w:rsidRPr="008A0517">
        <w:t>a</w:t>
      </w:r>
      <w:r w:rsidR="00A56629" w:rsidRPr="008A0517">
        <w:t>:</w:t>
      </w:r>
      <w:r w:rsidR="00A56629" w:rsidRPr="008A0517">
        <w:tab/>
      </w:r>
      <w:r w:rsidR="008A0517" w:rsidRPr="008A0517">
        <w:rPr>
          <w:szCs w:val="20"/>
        </w:rPr>
        <w:t>……………………….</w:t>
      </w:r>
    </w:p>
    <w:p w14:paraId="5A72DEF3" w14:textId="6EDC0FBC" w:rsidR="00A56629" w:rsidRPr="008A0517" w:rsidRDefault="00A56629" w:rsidP="00FE2ECD">
      <w:pPr>
        <w:pStyle w:val="Smluvnistrany"/>
        <w:tabs>
          <w:tab w:val="clear" w:pos="426"/>
          <w:tab w:val="left" w:pos="2880"/>
        </w:tabs>
      </w:pPr>
      <w:r w:rsidRPr="008A0517">
        <w:t>Statutární orgán:</w:t>
      </w:r>
      <w:r w:rsidR="00475596" w:rsidRPr="008A0517">
        <w:tab/>
      </w:r>
      <w:r w:rsidR="008A0517" w:rsidRPr="008A0517">
        <w:rPr>
          <w:szCs w:val="20"/>
        </w:rPr>
        <w:t>……………………….</w:t>
      </w:r>
    </w:p>
    <w:p w14:paraId="03DFEB65" w14:textId="603BDFFA" w:rsidR="00A56629" w:rsidRPr="00B06EA2" w:rsidRDefault="00A56629" w:rsidP="00FE2ECD">
      <w:pPr>
        <w:pStyle w:val="Smluvnistrany"/>
        <w:tabs>
          <w:tab w:val="clear" w:pos="426"/>
          <w:tab w:val="left" w:pos="2880"/>
        </w:tabs>
      </w:pPr>
      <w:r w:rsidRPr="00B06EA2">
        <w:t>Zástupce pro věci smluvní</w:t>
      </w:r>
      <w:r w:rsidR="00475596" w:rsidRPr="00B06EA2">
        <w:t>:</w:t>
      </w:r>
      <w:r w:rsidR="00475596" w:rsidRPr="00B06EA2">
        <w:tab/>
      </w:r>
      <w:r w:rsidR="008A0517" w:rsidRPr="00B06EA2">
        <w:t>……………………….</w:t>
      </w:r>
    </w:p>
    <w:p w14:paraId="4056305F" w14:textId="27583BCF" w:rsidR="008760CF" w:rsidRPr="00B06EA2" w:rsidRDefault="00A56629" w:rsidP="00FE2ECD">
      <w:pPr>
        <w:pStyle w:val="Smluvnistrany"/>
        <w:tabs>
          <w:tab w:val="clear" w:pos="426"/>
          <w:tab w:val="left" w:pos="2880"/>
        </w:tabs>
      </w:pPr>
      <w:r w:rsidRPr="00B06EA2">
        <w:t xml:space="preserve">Zástupce pro věci technické: </w:t>
      </w:r>
      <w:r w:rsidRPr="00B06EA2">
        <w:tab/>
      </w:r>
      <w:r w:rsidR="008A0517" w:rsidRPr="00B06EA2">
        <w:t>……………………….</w:t>
      </w:r>
    </w:p>
    <w:p w14:paraId="458A8C92" w14:textId="6F4B3FBE" w:rsidR="008760CF" w:rsidRPr="00B06EA2" w:rsidRDefault="00475596" w:rsidP="00C53DB4">
      <w:pPr>
        <w:pStyle w:val="Smluvnistrany"/>
        <w:tabs>
          <w:tab w:val="clear" w:pos="426"/>
          <w:tab w:val="left" w:pos="2880"/>
        </w:tabs>
        <w:ind w:left="3119" w:hanging="3119"/>
      </w:pPr>
      <w:r w:rsidRPr="00B06EA2">
        <w:t xml:space="preserve">IČ: </w:t>
      </w:r>
      <w:r w:rsidRPr="00B06EA2">
        <w:tab/>
      </w:r>
      <w:r w:rsidR="008A0517" w:rsidRPr="00B06EA2">
        <w:t>……………………….</w:t>
      </w:r>
    </w:p>
    <w:p w14:paraId="6F3F91A1" w14:textId="669F6B91" w:rsidR="008760CF" w:rsidRPr="00B06EA2" w:rsidRDefault="00A56629" w:rsidP="00FE2ECD">
      <w:pPr>
        <w:pStyle w:val="Smluvnistrany"/>
        <w:tabs>
          <w:tab w:val="clear" w:pos="426"/>
          <w:tab w:val="left" w:pos="2880"/>
        </w:tabs>
      </w:pPr>
      <w:r w:rsidRPr="00B06EA2">
        <w:t xml:space="preserve">DIČ: </w:t>
      </w:r>
      <w:r w:rsidRPr="00B06EA2">
        <w:tab/>
      </w:r>
      <w:r w:rsidR="008A0517" w:rsidRPr="00B06EA2">
        <w:t>……………………….</w:t>
      </w:r>
    </w:p>
    <w:p w14:paraId="70C42C2F" w14:textId="2682E67E" w:rsidR="00351429" w:rsidRPr="00B06EA2" w:rsidRDefault="00475596" w:rsidP="00FE2ECD">
      <w:pPr>
        <w:pStyle w:val="Smluvnistrany"/>
        <w:tabs>
          <w:tab w:val="clear" w:pos="426"/>
          <w:tab w:val="left" w:pos="2880"/>
        </w:tabs>
      </w:pPr>
      <w:r w:rsidRPr="00B06EA2">
        <w:t>Zápis v</w:t>
      </w:r>
      <w:r w:rsidR="00E91FEA" w:rsidRPr="00B06EA2">
        <w:t xml:space="preserve"> obchodním </w:t>
      </w:r>
      <w:r w:rsidRPr="00B06EA2">
        <w:t>rejstříku:</w:t>
      </w:r>
      <w:r w:rsidRPr="00B06EA2">
        <w:tab/>
      </w:r>
      <w:r w:rsidR="008A0517" w:rsidRPr="00B06EA2">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4ED88CF7"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A0517" w:rsidRPr="008A0517">
        <w:rPr>
          <w:szCs w:val="20"/>
        </w:rPr>
        <w:t>……………………….</w:t>
      </w:r>
      <w:r w:rsidRPr="00397AD1">
        <w:t xml:space="preserve"> pro veřejnou zakázku nazvanou</w:t>
      </w:r>
      <w:r w:rsidRPr="00CD1B60">
        <w:t xml:space="preserve"> „</w:t>
      </w:r>
      <w:r w:rsidR="007F1EFD">
        <w:rPr>
          <w:b/>
          <w:szCs w:val="20"/>
        </w:rPr>
        <w:t>VD Veletov, dodávka výdřevy mostovky</w:t>
      </w:r>
      <w:r w:rsidRPr="00CD1B60">
        <w:t>“ (dále též „</w:t>
      </w:r>
      <w:r>
        <w:t>dodávka</w:t>
      </w:r>
      <w:r w:rsidRPr="00CD1B60">
        <w:t>“)</w:t>
      </w:r>
      <w:r w:rsidRPr="005E296C">
        <w:t xml:space="preserve">. </w:t>
      </w:r>
      <w:r w:rsidRPr="004601A4">
        <w:t xml:space="preserve"> </w:t>
      </w:r>
    </w:p>
    <w:p w14:paraId="748CB252" w14:textId="456D8F47" w:rsidR="001357CB" w:rsidRDefault="00A56629" w:rsidP="005314C1">
      <w:pPr>
        <w:pStyle w:val="Odstavec"/>
        <w:numPr>
          <w:ilvl w:val="0"/>
          <w:numId w:val="4"/>
        </w:numPr>
        <w:tabs>
          <w:tab w:val="clear" w:pos="6660"/>
        </w:tabs>
        <w:ind w:left="284" w:hanging="295"/>
      </w:pPr>
      <w:r w:rsidRPr="00CD1B60">
        <w:t xml:space="preserve">Prodávající se touto smlouvou zavazuje </w:t>
      </w:r>
      <w:r w:rsidR="007F1EFD">
        <w:t>dodat</w:t>
      </w:r>
      <w:r w:rsidRPr="00CD1B60">
        <w:t xml:space="preserve"> kupujícímu</w:t>
      </w:r>
      <w:r>
        <w:t xml:space="preserve"> </w:t>
      </w:r>
      <w:r w:rsidR="007F1EFD">
        <w:rPr>
          <w:szCs w:val="20"/>
        </w:rPr>
        <w:t>výdřevu včetně spojovacího materiálu</w:t>
      </w:r>
      <w:r>
        <w:t xml:space="preserve"> </w:t>
      </w:r>
      <w:r w:rsidR="008760CF">
        <w:t xml:space="preserve">(dále také jen jako „předmět koupě“) </w:t>
      </w:r>
      <w:r>
        <w:t>a umožnit mu nabýt k němu vlastnické právo pro Českou republiku s právem hospodařit pro kupujícího.</w:t>
      </w:r>
    </w:p>
    <w:p w14:paraId="2B755DA8" w14:textId="3FA6D1BA" w:rsidR="00F64F83" w:rsidRDefault="0099397B" w:rsidP="00CD4A3E">
      <w:pPr>
        <w:pStyle w:val="Odstavec"/>
        <w:numPr>
          <w:ilvl w:val="0"/>
          <w:numId w:val="4"/>
        </w:numPr>
        <w:tabs>
          <w:tab w:val="clear" w:pos="6660"/>
        </w:tabs>
        <w:suppressAutoHyphens/>
        <w:ind w:left="284" w:hanging="295"/>
      </w:pPr>
      <w:r>
        <w:lastRenderedPageBreak/>
        <w:t xml:space="preserve">Podrobný popis předmětu koupě včetně </w:t>
      </w:r>
      <w:r w:rsidR="007F1EFD">
        <w:t xml:space="preserve">požadovaných parametrů a množství </w:t>
      </w:r>
      <w:r>
        <w:t>je</w:t>
      </w:r>
      <w:r w:rsidR="00465D20">
        <w:t xml:space="preserve"> uveden v </w:t>
      </w:r>
      <w:r w:rsidR="00CD087D">
        <w:t>z</w:t>
      </w:r>
      <w:r w:rsidR="0058608B">
        <w:t>áměr</w:t>
      </w:r>
      <w:r w:rsidR="00CD087D">
        <w:t>u</w:t>
      </w:r>
      <w:r w:rsidR="0058608B">
        <w:t xml:space="preserve"> na dodá</w:t>
      </w:r>
      <w:r w:rsidR="00CD087D">
        <w:t>vku</w:t>
      </w:r>
      <w:r w:rsidR="0058608B">
        <w:t xml:space="preserve"> ze dne 18. 2. 2025</w:t>
      </w:r>
      <w:r w:rsidR="006E4838">
        <w:t>, který je součástí zadávací dokumentace veřejné zakázky</w:t>
      </w:r>
      <w:r w:rsidR="005148ED">
        <w:t>.</w:t>
      </w:r>
    </w:p>
    <w:p w14:paraId="5FB91B75" w14:textId="6A3CC721" w:rsidR="00A56629" w:rsidRDefault="00A56629" w:rsidP="00CD4A3E">
      <w:pPr>
        <w:pStyle w:val="Odstavec"/>
        <w:numPr>
          <w:ilvl w:val="0"/>
          <w:numId w:val="4"/>
        </w:numPr>
        <w:tabs>
          <w:tab w:val="clear" w:pos="6660"/>
        </w:tabs>
        <w:suppressAutoHyphen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CD4A3E">
      <w:pPr>
        <w:pStyle w:val="Odstavec"/>
        <w:numPr>
          <w:ilvl w:val="0"/>
          <w:numId w:val="4"/>
        </w:numPr>
        <w:suppressAutoHyphens/>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3201546E"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5F22E9">
        <w:t xml:space="preserve"> předmět</w:t>
      </w:r>
      <w:r w:rsidR="00176C8F">
        <w:t xml:space="preserve"> koupě</w:t>
      </w:r>
      <w:r w:rsidR="00176C8F" w:rsidRPr="00CD1B60">
        <w:t xml:space="preserve"> </w:t>
      </w:r>
      <w:r w:rsidR="00216D4F">
        <w:t xml:space="preserve">ve lhůtě </w:t>
      </w:r>
      <w:r w:rsidR="00176C8F" w:rsidRPr="00CD1B60">
        <w:t xml:space="preserve">do </w:t>
      </w:r>
      <w:r w:rsidR="00D45554">
        <w:rPr>
          <w:szCs w:val="20"/>
        </w:rPr>
        <w:t>31. 10. 202</w:t>
      </w:r>
      <w:r w:rsidR="00845B9E">
        <w:rPr>
          <w:szCs w:val="20"/>
        </w:rPr>
        <w:t>5</w:t>
      </w:r>
      <w:r w:rsidR="00D45554">
        <w:rPr>
          <w:szCs w:val="2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6D063463" w:rsidR="000D5D46" w:rsidRDefault="00D45554" w:rsidP="00D45554">
      <w:pPr>
        <w:pStyle w:val="Odstavec"/>
        <w:numPr>
          <w:ilvl w:val="0"/>
          <w:numId w:val="3"/>
        </w:numPr>
        <w:tabs>
          <w:tab w:val="clear" w:pos="6660"/>
        </w:tabs>
        <w:spacing w:before="0"/>
        <w:ind w:left="709" w:hanging="425"/>
      </w:pPr>
      <w:r w:rsidRPr="00D45554">
        <w:rPr>
          <w:szCs w:val="20"/>
        </w:rPr>
        <w:t>areál VD Veletov,</w:t>
      </w:r>
      <w:r w:rsidR="00B426F3">
        <w:t xml:space="preserve"> Veletov 39, 280 02 Kolín.</w:t>
      </w:r>
    </w:p>
    <w:p w14:paraId="560DCF69" w14:textId="0D624F56" w:rsidR="00D96BD4" w:rsidRDefault="00742A1F" w:rsidP="00CD4A3E">
      <w:pPr>
        <w:pStyle w:val="Odstavec"/>
        <w:numPr>
          <w:ilvl w:val="0"/>
          <w:numId w:val="5"/>
        </w:numPr>
        <w:suppressAutoHyphens/>
        <w:ind w:left="284" w:hanging="284"/>
      </w:pPr>
      <w:r>
        <w:t xml:space="preserve">Prodávající je povinen informovat kupujícího (resp. </w:t>
      </w:r>
      <w:r w:rsidR="00E22937">
        <w:t xml:space="preserve">e-mail </w:t>
      </w:r>
      <w:r>
        <w:t xml:space="preserve">kupujícím pověřeného </w:t>
      </w:r>
      <w:r w:rsidR="00E22937">
        <w:br/>
      </w:r>
      <w:r>
        <w:t>zaměstnance</w:t>
      </w:r>
      <w:r w:rsidR="00E22937">
        <w:t>:</w:t>
      </w:r>
      <w:r w:rsidR="00A847A4">
        <w:t xml:space="preserve"> </w:t>
      </w:r>
      <w:r w:rsidR="00D45554" w:rsidRPr="00E22937">
        <w:t>veselyf@pla.cz</w:t>
      </w:r>
      <w:r w:rsidR="00A847A4">
        <w:t xml:space="preserve">, v kopii </w:t>
      </w:r>
      <w:r w:rsidR="00D45554">
        <w:t>kubelkap</w:t>
      </w:r>
      <w:r w:rsidR="00A847A4">
        <w:t>@pla.cz</w:t>
      </w:r>
      <w:r>
        <w:t xml:space="preserve">) o předpokládaném termínu dodání předmětu koupě minimálně </w:t>
      </w:r>
      <w:r w:rsidR="00D45554">
        <w:rPr>
          <w:szCs w:val="20"/>
        </w:rPr>
        <w:t>3</w:t>
      </w:r>
      <w:r>
        <w:t xml:space="preserve"> pracovní dn</w:t>
      </w:r>
      <w:r w:rsidR="00D45554">
        <w:t>y</w:t>
      </w:r>
      <w:r>
        <w:t xml:space="preserve">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 a to pouze v pracovní době, přičemž za pracovní dobu se použije doba od pondělí do pátku od 8</w:t>
      </w:r>
      <w:r w:rsidR="005148ED">
        <w:t>:00 hodin do 14</w:t>
      </w:r>
      <w:r w:rsidR="00EC488D">
        <w:t>:00 hodin</w:t>
      </w:r>
      <w:r w:rsidR="00D96BD4">
        <w:t xml:space="preserve">. </w:t>
      </w:r>
    </w:p>
    <w:p w14:paraId="78229810" w14:textId="77777777" w:rsidR="00D42444" w:rsidRDefault="00D96BD4" w:rsidP="00CD4A3E">
      <w:pPr>
        <w:pStyle w:val="Odstavec"/>
        <w:numPr>
          <w:ilvl w:val="0"/>
          <w:numId w:val="5"/>
        </w:numPr>
        <w:suppressAutoHyphens/>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CD4A3E">
      <w:pPr>
        <w:pStyle w:val="Odstavec"/>
        <w:numPr>
          <w:ilvl w:val="0"/>
          <w:numId w:val="5"/>
        </w:numPr>
        <w:suppressAutoHyphens/>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CD4A3E">
      <w:pPr>
        <w:pStyle w:val="Nadpis2"/>
        <w:suppressAutoHyphens/>
      </w:pPr>
      <w:bookmarkStart w:id="2" w:name="V"/>
      <w:bookmarkStart w:id="3" w:name="_Ref419980231"/>
      <w:bookmarkEnd w:id="2"/>
      <w:r w:rsidRPr="00CD1B60">
        <w:t>Kupní cena a platební podmínky</w:t>
      </w:r>
      <w:bookmarkEnd w:id="3"/>
    </w:p>
    <w:p w14:paraId="7552D121" w14:textId="07EF3D01" w:rsidR="005A6D15" w:rsidRPr="00600040" w:rsidRDefault="005A6D15" w:rsidP="00CD4A3E">
      <w:pPr>
        <w:pStyle w:val="Odstavec"/>
        <w:numPr>
          <w:ilvl w:val="0"/>
          <w:numId w:val="7"/>
        </w:numPr>
        <w:suppressAutoHyphens/>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A0517" w:rsidRPr="008A0517">
        <w:rPr>
          <w:szCs w:val="20"/>
        </w:rPr>
        <w:t>……………………….</w:t>
      </w:r>
      <w:r w:rsidR="00910AB8">
        <w:rPr>
          <w:szCs w:val="20"/>
        </w:rPr>
        <w:t>.</w:t>
      </w:r>
    </w:p>
    <w:p w14:paraId="052DE198" w14:textId="3BF9AD83" w:rsidR="005A6D15" w:rsidRPr="002364C4" w:rsidRDefault="005A6D15" w:rsidP="00CD4A3E">
      <w:pPr>
        <w:pStyle w:val="Odstavec"/>
        <w:numPr>
          <w:ilvl w:val="0"/>
          <w:numId w:val="7"/>
        </w:numPr>
        <w:suppressAutoHyphens/>
        <w:ind w:left="284" w:hanging="284"/>
      </w:pPr>
      <w:r w:rsidRPr="002364C4">
        <w:t xml:space="preserve">Celková </w:t>
      </w:r>
      <w:r>
        <w:t xml:space="preserve">kupní </w:t>
      </w:r>
      <w:r w:rsidRPr="002364C4">
        <w:t xml:space="preserve">cena je stanovena dohodou smluvních stran takto: </w:t>
      </w:r>
    </w:p>
    <w:p w14:paraId="4C342869" w14:textId="10B33027" w:rsidR="005A6D15" w:rsidRPr="000779BD" w:rsidRDefault="007E4ED0" w:rsidP="00CD4A3E">
      <w:pPr>
        <w:pStyle w:val="Cena"/>
        <w:suppressAutoHyphens/>
        <w:ind w:left="0" w:firstLine="0"/>
      </w:pPr>
      <w:r>
        <w:t xml:space="preserve">      </w:t>
      </w:r>
      <w:r w:rsidR="00800111">
        <w:t>c</w:t>
      </w:r>
      <w:r w:rsidR="005A6D15" w:rsidRPr="000779BD">
        <w:t xml:space="preserve">elková cena bez DPH činí </w:t>
      </w:r>
      <w:r w:rsidR="008A0517" w:rsidRPr="008A0517">
        <w:rPr>
          <w:szCs w:val="20"/>
        </w:rPr>
        <w:t>……………………….</w:t>
      </w:r>
      <w:r w:rsidR="007A59E6" w:rsidRPr="00800111">
        <w:rPr>
          <w:b/>
        </w:rPr>
        <w:t>,-</w:t>
      </w:r>
      <w:r w:rsidR="00800111" w:rsidRPr="00800111">
        <w:rPr>
          <w:b/>
        </w:rPr>
        <w:t xml:space="preserve"> Kč</w:t>
      </w:r>
      <w:r w:rsidR="00800111">
        <w:t>.</w:t>
      </w:r>
    </w:p>
    <w:p w14:paraId="7A7072DB" w14:textId="77777777" w:rsidR="007E4ED0" w:rsidRDefault="005A6D15" w:rsidP="00CD4A3E">
      <w:pPr>
        <w:pStyle w:val="Odstavec"/>
        <w:numPr>
          <w:ilvl w:val="0"/>
          <w:numId w:val="7"/>
        </w:numPr>
        <w:suppressAutoHyphens/>
        <w:ind w:left="284" w:hanging="284"/>
      </w:pPr>
      <w:r w:rsidRPr="00B27FA1">
        <w:t>Daň z přidané hodnoty bude uplatněna v souladu se zákonem č. 235/2004 Sb., o dani z přidané hodnot</w:t>
      </w:r>
      <w:r w:rsidR="007E4ED0">
        <w:t xml:space="preserve">y, ve znění pozdějších předpisů. </w:t>
      </w:r>
    </w:p>
    <w:p w14:paraId="47996187" w14:textId="6A39A733" w:rsidR="007E4ED0" w:rsidRDefault="005A6D15" w:rsidP="00CD4A3E">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r w:rsidR="00BA0F54" w:rsidRPr="004C74AA">
        <w:t>U plátců DPH bude platba provedena výhradně na bankovní účet zveřejněný v Registru plátů DPH</w:t>
      </w:r>
      <w:r w:rsidR="00BA0F54" w:rsidRPr="00B85790">
        <w:t>.</w:t>
      </w:r>
    </w:p>
    <w:p w14:paraId="6EF9C487" w14:textId="1FE03753" w:rsidR="007E4ED0" w:rsidRDefault="00E97F30" w:rsidP="00CD4A3E">
      <w:pPr>
        <w:pStyle w:val="Odstavec"/>
        <w:numPr>
          <w:ilvl w:val="0"/>
          <w:numId w:val="7"/>
        </w:numPr>
        <w:suppressAutoHyphens/>
        <w:ind w:left="284" w:hanging="284"/>
      </w:pPr>
      <w:r w:rsidRPr="00CD1B60">
        <w:t>Dodací list</w:t>
      </w:r>
      <w:r w:rsidR="00910AB8">
        <w:t>/předávací protokol</w:t>
      </w:r>
      <w:r w:rsidRPr="00CD1B60">
        <w:t xml:space="preserve"> a daňový dokla</w:t>
      </w:r>
      <w:r>
        <w:t xml:space="preserve">d vyhotoví prodávající, a to odděleně podle místa odevzdání předmětu koupě. </w:t>
      </w:r>
      <w:r w:rsidRPr="00CD1B60">
        <w:t xml:space="preserve"> Dodací list</w:t>
      </w:r>
      <w:r>
        <w:t>y</w:t>
      </w:r>
      <w:r w:rsidR="00910AB8">
        <w:t>/předávací protokoly</w:t>
      </w:r>
      <w:r>
        <w:t xml:space="preserve"> a daňové</w:t>
      </w:r>
      <w:r w:rsidRPr="00CD1B60">
        <w:t xml:space="preserve"> doklad</w:t>
      </w:r>
      <w:r>
        <w:t>y budou</w:t>
      </w:r>
      <w:r w:rsidRPr="00CD1B60">
        <w:t xml:space="preserve"> označen</w:t>
      </w:r>
      <w:r>
        <w:t>y</w:t>
      </w:r>
      <w:r w:rsidRPr="00CD1B60">
        <w:t xml:space="preserve"> evidenčním číslem kupní smlouvy v souladu s údaji uvedenými v této smlouvě. </w:t>
      </w:r>
    </w:p>
    <w:p w14:paraId="7D5F4DDD" w14:textId="77777777" w:rsidR="007E4ED0" w:rsidRDefault="005A6D15" w:rsidP="00CD4A3E">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lastRenderedPageBreak/>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CD4A3E">
      <w:pPr>
        <w:pStyle w:val="Odstavec"/>
        <w:numPr>
          <w:ilvl w:val="0"/>
          <w:numId w:val="7"/>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CD4A3E">
      <w:pPr>
        <w:pStyle w:val="Odrazky"/>
        <w:numPr>
          <w:ilvl w:val="0"/>
          <w:numId w:val="3"/>
        </w:numPr>
        <w:suppressAutoHyphens/>
      </w:pPr>
      <w:r w:rsidRPr="00CD1B60">
        <w:t xml:space="preserve">dopravu </w:t>
      </w:r>
      <w:r w:rsidR="00CE5B37">
        <w:rPr>
          <w:lang w:val="cs-CZ"/>
        </w:rPr>
        <w:t xml:space="preserve">předmětu koupě </w:t>
      </w:r>
      <w:r w:rsidRPr="00CD1B60">
        <w:t>do sjednaného místa předání,</w:t>
      </w:r>
    </w:p>
    <w:p w14:paraId="41B12B97" w14:textId="46D8C521" w:rsidR="005A6D15" w:rsidRPr="00CD1B60" w:rsidRDefault="005A6D15" w:rsidP="00CD4A3E">
      <w:pPr>
        <w:pStyle w:val="Odrazky"/>
        <w:numPr>
          <w:ilvl w:val="0"/>
          <w:numId w:val="3"/>
        </w:numPr>
        <w:suppressAutoHyphens/>
      </w:pPr>
      <w:r w:rsidRPr="00CD1B60">
        <w:t xml:space="preserve">seznámení s údržbou </w:t>
      </w:r>
      <w:r w:rsidR="00CE5B37">
        <w:rPr>
          <w:lang w:val="cs-CZ"/>
        </w:rPr>
        <w:t xml:space="preserve">předmětu koupě </w:t>
      </w:r>
      <w:r w:rsidR="00CE5B37">
        <w:t>při předání</w:t>
      </w:r>
      <w:r>
        <w:t>,</w:t>
      </w:r>
    </w:p>
    <w:p w14:paraId="44E2295B" w14:textId="0F4B6CE9" w:rsidR="005A6D15" w:rsidRDefault="007E4ED0" w:rsidP="00CD4A3E">
      <w:pPr>
        <w:pStyle w:val="Odrazky"/>
        <w:numPr>
          <w:ilvl w:val="0"/>
          <w:numId w:val="3"/>
        </w:numPr>
        <w:suppressAutoHyphens/>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proofErr w:type="spellStart"/>
      <w:r w:rsidRPr="005C57B9">
        <w:t>mlouvě</w:t>
      </w:r>
      <w:proofErr w:type="spellEnd"/>
      <w:r w:rsidRPr="005C57B9">
        <w:t>.</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CD4A3E">
      <w:pPr>
        <w:pStyle w:val="Odstavec"/>
        <w:numPr>
          <w:ilvl w:val="0"/>
          <w:numId w:val="8"/>
        </w:numPr>
        <w:tabs>
          <w:tab w:val="clear" w:pos="6660"/>
        </w:tabs>
        <w:suppressAutoHyphens/>
        <w:ind w:left="425" w:hanging="425"/>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0E2F118B" w14:textId="374F1A03" w:rsidR="009F5424" w:rsidRDefault="00F64F83" w:rsidP="005314C1">
      <w:pPr>
        <w:pStyle w:val="Odstavec"/>
        <w:numPr>
          <w:ilvl w:val="0"/>
          <w:numId w:val="8"/>
        </w:numPr>
        <w:tabs>
          <w:tab w:val="clear" w:pos="6660"/>
        </w:tabs>
        <w:ind w:left="426" w:hanging="426"/>
      </w:pPr>
      <w:r>
        <w:t xml:space="preserve">Prodávající je povinen dodat předmět koupě bez vad tak aby jej mohl kupující řádně, bez obtíží a v souladu s příslušnými právními předpisy a podmínkami této smlouvy </w:t>
      </w:r>
      <w:r w:rsidR="00D45554">
        <w:t>užít ke sjednanému účelu (tedy k opravě poškozené mostovky ocelového mostu, který vede přes plavební komoru zdymadla Veletov)</w:t>
      </w:r>
      <w:r>
        <w:t xml:space="preserve">,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548BB796"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w:t>
      </w:r>
      <w:r w:rsidR="00D45554">
        <w:t xml:space="preserve">případně </w:t>
      </w:r>
      <w:r>
        <w:t xml:space="preserve">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 xml:space="preserve">Prodávající se zavazuje, že při plnění této smlouvy bude postupovat tak, aby nedošlo k neoprávněnému zásahu do práv třetích osob. V případě porušeni tohoto závazku je prodávající v plném rozsahu odpovědný </w:t>
      </w:r>
      <w:r>
        <w:lastRenderedPageBreak/>
        <w:t>za případné následky takového porušeni, přičemž právo kupujícího na připadnou náhradu škody a smluvní pokutu zůstává nedotčeno.</w:t>
      </w:r>
    </w:p>
    <w:p w14:paraId="4D1D20F5" w14:textId="56ABBBAD" w:rsidR="009F5424" w:rsidRDefault="009F5424" w:rsidP="00CD4A3E">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proofErr w:type="spellStart"/>
      <w:r w:rsidR="00C952A5">
        <w:t>dpovědnost</w:t>
      </w:r>
      <w:proofErr w:type="spellEnd"/>
      <w:r w:rsidR="00C952A5">
        <w:t xml:space="preserve"> za vady</w:t>
      </w:r>
    </w:p>
    <w:p w14:paraId="789D6059" w14:textId="0A9ABFD3"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D45554">
        <w:rPr>
          <w:szCs w:val="20"/>
        </w:rPr>
        <w:t>24 měsíců</w:t>
      </w:r>
      <w:r w:rsidRPr="0044507B">
        <w:rPr>
          <w:lang w:val="x-none"/>
        </w:rPr>
        <w:t xml:space="preserve">.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Kupující má v případě vzniku práv z vadného plnění dle své volby právo (i) na odstranění vady předmětu koupě dodáním náhradních částí zboží za části vadné nebo dodáním chybějících částí předmětu koupě, (</w:t>
      </w:r>
      <w:proofErr w:type="spellStart"/>
      <w:r w:rsidRPr="0044507B">
        <w:rPr>
          <w:lang w:val="x-none"/>
        </w:rPr>
        <w:t>ii</w:t>
      </w:r>
      <w:proofErr w:type="spellEnd"/>
      <w:r w:rsidRPr="0044507B">
        <w:rPr>
          <w:lang w:val="x-none"/>
        </w:rPr>
        <w:t>) na odstranění vady opravou předmětu koupě, nebo (</w:t>
      </w:r>
      <w:proofErr w:type="spellStart"/>
      <w:r w:rsidRPr="0044507B">
        <w:rPr>
          <w:lang w:val="x-none"/>
        </w:rPr>
        <w:t>iii</w:t>
      </w:r>
      <w:proofErr w:type="spellEnd"/>
      <w:r w:rsidRPr="0044507B">
        <w:rPr>
          <w:lang w:val="x-none"/>
        </w:rPr>
        <w:t xml:space="preserve">)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74C3E11A"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403626">
        <w:t xml:space="preserve">30 dnů </w:t>
      </w:r>
      <w:r w:rsidRPr="0044507B">
        <w:rPr>
          <w:lang w:val="x-none"/>
        </w:rPr>
        <w:t xml:space="preserve">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C175F86"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495C8B">
        <w:rPr>
          <w:szCs w:val="20"/>
        </w:rPr>
        <w:t>………………….</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lastRenderedPageBreak/>
        <w:t>S</w:t>
      </w:r>
      <w:r w:rsidRPr="00F22DBE">
        <w:t xml:space="preserve">mluvní pokuty </w:t>
      </w:r>
    </w:p>
    <w:p w14:paraId="3515989A" w14:textId="7345568B" w:rsidR="00423971" w:rsidRDefault="00A56629" w:rsidP="00CD4A3E">
      <w:pPr>
        <w:pStyle w:val="Odstavec"/>
        <w:numPr>
          <w:ilvl w:val="0"/>
          <w:numId w:val="9"/>
        </w:numPr>
        <w:suppressAutoHyphens/>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81FE938" w:rsidR="00EA510E" w:rsidRDefault="00EA510E" w:rsidP="00CD4A3E">
      <w:pPr>
        <w:pStyle w:val="Odstavec"/>
        <w:numPr>
          <w:ilvl w:val="0"/>
          <w:numId w:val="9"/>
        </w:numPr>
        <w:suppressAutoHyphens/>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5148ED">
        <w:t>1</w:t>
      </w:r>
      <w:r w:rsidR="001842F8">
        <w:t>.</w:t>
      </w:r>
      <w:r w:rsidR="005148ED">
        <w:t>0</w:t>
      </w:r>
      <w:r w:rsidR="009F24EA">
        <w:t>0</w:t>
      </w:r>
      <w:r w:rsidR="005148ED">
        <w:t>0</w:t>
      </w:r>
      <w:r w:rsidRPr="00EA510E">
        <w:t>,- Kč</w:t>
      </w:r>
      <w:r w:rsidR="00423971">
        <w:t>, a to</w:t>
      </w:r>
      <w:r w:rsidRPr="00EA510E">
        <w:t xml:space="preserve"> za každý</w:t>
      </w:r>
      <w:r w:rsidR="00F119DC">
        <w:t xml:space="preserve"> </w:t>
      </w:r>
      <w:r w:rsidRPr="00EA510E">
        <w:t>i započatý den prodlení.</w:t>
      </w:r>
    </w:p>
    <w:p w14:paraId="4A2A6378" w14:textId="3D8B0716" w:rsidR="00990DE8" w:rsidRDefault="00990DE8" w:rsidP="00CD4A3E">
      <w:pPr>
        <w:pStyle w:val="Odstavec"/>
        <w:numPr>
          <w:ilvl w:val="0"/>
          <w:numId w:val="9"/>
        </w:numPr>
        <w:suppressAutoHyphens/>
        <w:ind w:left="425" w:hanging="425"/>
      </w:pPr>
      <w:r>
        <w:t xml:space="preserve">V případě nesplnění jakékoli jiné povinnosti stanovené v této smlouvě či v případě nepravdivosti prohlášení prodávajícího uvedených v této smlouvy, se prodávající zavazuje uhradit kupujícímu smluvní pokutu ve výši </w:t>
      </w:r>
      <w:r w:rsidR="009F24EA">
        <w:t>1</w:t>
      </w:r>
      <w:r w:rsidR="009F24EA">
        <w:rPr>
          <w:szCs w:val="20"/>
        </w:rPr>
        <w:t>.5</w:t>
      </w:r>
      <w:r w:rsidR="00CD4A3E">
        <w:rPr>
          <w:szCs w:val="20"/>
        </w:rPr>
        <w:t>00</w:t>
      </w:r>
      <w:r w:rsidR="0052069E">
        <w:rPr>
          <w:szCs w:val="20"/>
        </w:rPr>
        <w:t>,-</w:t>
      </w:r>
      <w:bookmarkStart w:id="4" w:name="_GoBack"/>
      <w:bookmarkEnd w:id="4"/>
      <w:r>
        <w:rPr>
          <w:szCs w:val="20"/>
        </w:rPr>
        <w:t xml:space="preserve"> Kč za každý jednotlivý případ. Smluvní pokuty mohou být uloženy i opakovaně. </w:t>
      </w:r>
    </w:p>
    <w:p w14:paraId="78E5F872" w14:textId="77777777" w:rsidR="00423971" w:rsidRDefault="00423971" w:rsidP="00CD4A3E">
      <w:pPr>
        <w:pStyle w:val="Odstavec"/>
        <w:numPr>
          <w:ilvl w:val="0"/>
          <w:numId w:val="9"/>
        </w:numPr>
        <w:suppressAutoHyphens/>
        <w:ind w:left="426" w:hanging="426"/>
      </w:pPr>
      <w:r>
        <w:t>Zaplacením smluvní pokuty není dotčeno právo na náhradu škody v plné výši.</w:t>
      </w:r>
    </w:p>
    <w:p w14:paraId="022A060C" w14:textId="3291BB30" w:rsidR="00A56629" w:rsidRDefault="00A56629" w:rsidP="00CD4A3E">
      <w:pPr>
        <w:pStyle w:val="Odstavec"/>
        <w:numPr>
          <w:ilvl w:val="0"/>
          <w:numId w:val="9"/>
        </w:numPr>
        <w:suppressAutoHyphens/>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2C04FABA"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této smlouvy, popřípadě v příloze</w:t>
      </w:r>
      <w:r>
        <w:t xml:space="preserve"> nebo zadáv</w:t>
      </w:r>
      <w:r w:rsidR="0013058F">
        <w:t>ací dokumentaci veřejné zakázky</w:t>
      </w:r>
      <w:r w:rsidR="007351F2">
        <w:t>,</w:t>
      </w:r>
    </w:p>
    <w:p w14:paraId="0669C748" w14:textId="5F25BB98" w:rsidR="007351F2" w:rsidRDefault="007351F2" w:rsidP="00CD4A3E">
      <w:pPr>
        <w:pStyle w:val="Odstavec"/>
        <w:numPr>
          <w:ilvl w:val="0"/>
          <w:numId w:val="6"/>
        </w:numPr>
        <w:tabs>
          <w:tab w:val="clear" w:pos="6660"/>
        </w:tabs>
        <w:suppressAutoHyphen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559D1512" w:rsidR="007351F2" w:rsidRDefault="007351F2" w:rsidP="00CD4A3E">
      <w:pPr>
        <w:pStyle w:val="Odstavec"/>
        <w:numPr>
          <w:ilvl w:val="0"/>
          <w:numId w:val="6"/>
        </w:numPr>
        <w:tabs>
          <w:tab w:val="clear" w:pos="6660"/>
        </w:tabs>
        <w:suppressAutoHyphens/>
        <w:spacing w:before="0"/>
        <w:ind w:hanging="218"/>
      </w:pPr>
      <w:r>
        <w:t xml:space="preserve">nepravdivé prohlášení prodávajícího uvedené v čl. V, odst. </w:t>
      </w:r>
      <w:r w:rsidR="00CD4A3E">
        <w:t xml:space="preserve">4, </w:t>
      </w:r>
      <w:r>
        <w:t xml:space="preserve">5 a </w:t>
      </w:r>
      <w:r w:rsidR="00CD4A3E">
        <w:t>7</w:t>
      </w:r>
      <w:r>
        <w:t xml:space="preserve"> této smlouvy, popřípadě pokud by takové skutečnosti nastaly po nabytí účinnosti této smlouvy.</w:t>
      </w:r>
    </w:p>
    <w:p w14:paraId="2EF87C5D" w14:textId="43C51CF8" w:rsidR="00ED3892" w:rsidRPr="00ED3892" w:rsidRDefault="00ED3892" w:rsidP="00CD4A3E">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CD4A3E">
      <w:pPr>
        <w:pStyle w:val="Odstavec"/>
        <w:numPr>
          <w:ilvl w:val="0"/>
          <w:numId w:val="13"/>
        </w:numPr>
        <w:tabs>
          <w:tab w:val="clear" w:pos="6660"/>
        </w:tabs>
        <w:suppressAutoHyphen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CD4A3E">
      <w:pPr>
        <w:pStyle w:val="Odstavecseseznamem"/>
        <w:numPr>
          <w:ilvl w:val="0"/>
          <w:numId w:val="11"/>
        </w:numPr>
        <w:shd w:val="clear" w:color="auto" w:fill="FFFFFF"/>
        <w:suppressAutoHyphens/>
        <w:overflowPunct w:val="0"/>
        <w:adjustRightInd w:val="0"/>
        <w:ind w:left="425"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CD4A3E">
      <w:pPr>
        <w:pStyle w:val="Odstavecseseznamem"/>
        <w:shd w:val="clear" w:color="auto" w:fill="FFFFFF"/>
        <w:suppressAutoHyphens/>
        <w:overflowPunct w:val="0"/>
        <w:adjustRightInd w:val="0"/>
        <w:ind w:left="425" w:firstLine="0"/>
        <w:rPr>
          <w:color w:val="000000"/>
          <w:sz w:val="12"/>
          <w:szCs w:val="22"/>
        </w:rPr>
      </w:pPr>
    </w:p>
    <w:p w14:paraId="74AEDEFF" w14:textId="253A2E58" w:rsidR="007E4B8C" w:rsidRDefault="00610CDE" w:rsidP="00CD4A3E">
      <w:pPr>
        <w:pStyle w:val="Odstavecseseznamem"/>
        <w:numPr>
          <w:ilvl w:val="0"/>
          <w:numId w:val="11"/>
        </w:numPr>
        <w:shd w:val="clear" w:color="auto" w:fill="FFFFFF"/>
        <w:suppressAutoHyphens/>
        <w:overflowPunct w:val="0"/>
        <w:adjustRightInd w:val="0"/>
        <w:spacing w:before="240" w:after="240"/>
        <w:ind w:left="425"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proofErr w:type="spellStart"/>
      <w:r w:rsidR="00A56629" w:rsidRPr="00F22DBE">
        <w:t>ávěrečná</w:t>
      </w:r>
      <w:proofErr w:type="spellEnd"/>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lastRenderedPageBreak/>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C4007A" w:rsidR="00470AF7" w:rsidRDefault="00470AF7" w:rsidP="00FC2E36">
      <w:pPr>
        <w:pStyle w:val="Podpisy"/>
      </w:pPr>
      <w:r>
        <w:tab/>
      </w:r>
    </w:p>
    <w:p w14:paraId="70532E38" w14:textId="77777777" w:rsidR="0086227D" w:rsidRDefault="0086227D" w:rsidP="00FC2E36">
      <w:pPr>
        <w:pStyle w:val="Podpisy"/>
      </w:pPr>
    </w:p>
    <w:p w14:paraId="30F52C55" w14:textId="05AE3911" w:rsidR="0086227D" w:rsidRPr="00B85790" w:rsidRDefault="0086227D" w:rsidP="0086227D">
      <w:r w:rsidRPr="00B85790">
        <w:t xml:space="preserve">  </w:t>
      </w:r>
      <w:r>
        <w:t xml:space="preserve">  </w:t>
      </w:r>
      <w:r w:rsidRPr="00B85790">
        <w:t>jméno oprávněné osoby</w:t>
      </w:r>
      <w:r>
        <w:tab/>
      </w:r>
      <w:r>
        <w:tab/>
      </w:r>
      <w:r>
        <w:tab/>
      </w:r>
      <w:r>
        <w:tab/>
      </w:r>
      <w:r>
        <w:tab/>
      </w:r>
      <w:r>
        <w:tab/>
      </w:r>
      <w:r w:rsidRPr="00B85790">
        <w:t xml:space="preserve">Ing. </w:t>
      </w:r>
      <w:r>
        <w:t>Jan Zajíc</w:t>
      </w:r>
      <w:r>
        <w:tab/>
      </w:r>
      <w:r>
        <w:tab/>
      </w:r>
      <w:r>
        <w:tab/>
      </w:r>
    </w:p>
    <w:p w14:paraId="48B27EB6" w14:textId="70DB304C" w:rsidR="0086227D" w:rsidRDefault="0086227D" w:rsidP="0086227D">
      <w:r>
        <w:t xml:space="preserve">    funkce</w:t>
      </w:r>
      <w:r>
        <w:tab/>
      </w:r>
      <w:r>
        <w:tab/>
      </w:r>
      <w:r>
        <w:tab/>
      </w:r>
      <w:r>
        <w:tab/>
      </w:r>
      <w:r>
        <w:tab/>
      </w:r>
      <w:r>
        <w:tab/>
      </w:r>
      <w:r>
        <w:tab/>
      </w:r>
      <w:r>
        <w:tab/>
      </w:r>
      <w:r w:rsidRPr="00B85790">
        <w:t>ředitel</w:t>
      </w:r>
      <w:r>
        <w:t xml:space="preserve"> závodu</w:t>
      </w:r>
      <w:r>
        <w:tab/>
      </w:r>
      <w:r>
        <w:tab/>
      </w:r>
      <w:r>
        <w:tab/>
      </w:r>
      <w:r w:rsidRPr="00B85790">
        <w:t xml:space="preserve">            </w:t>
      </w:r>
    </w:p>
    <w:p w14:paraId="02B3F10D" w14:textId="7D64F7C5" w:rsidR="0086227D" w:rsidRDefault="0086227D" w:rsidP="0086227D">
      <w:r>
        <w:t xml:space="preserve">    podepsán elektronicky</w:t>
      </w:r>
      <w:r>
        <w:tab/>
      </w:r>
      <w:r>
        <w:tab/>
      </w:r>
      <w:r>
        <w:tab/>
      </w:r>
      <w:r>
        <w:tab/>
      </w:r>
      <w:r>
        <w:tab/>
      </w:r>
      <w:r>
        <w:tab/>
        <w:t>podepsán elektronicky</w:t>
      </w:r>
    </w:p>
    <w:p w14:paraId="60809843" w14:textId="2D690518" w:rsidR="00870BA2" w:rsidRPr="0068235B" w:rsidRDefault="00870BA2" w:rsidP="0086227D">
      <w:pPr>
        <w:pStyle w:val="Podpisy"/>
      </w:pPr>
    </w:p>
    <w:sectPr w:rsidR="00870BA2"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7742E" w14:textId="77777777" w:rsidR="00D176BB" w:rsidRDefault="00D176BB" w:rsidP="00A56629">
      <w:r>
        <w:separator/>
      </w:r>
    </w:p>
  </w:endnote>
  <w:endnote w:type="continuationSeparator" w:id="0">
    <w:p w14:paraId="3682E25D" w14:textId="77777777" w:rsidR="00D176BB" w:rsidRDefault="00D176BB"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D45554" w:rsidRDefault="00D45554">
    <w:pPr>
      <w:pStyle w:val="Zpat"/>
      <w:jc w:val="center"/>
    </w:pPr>
  </w:p>
  <w:p w14:paraId="184C0F78" w14:textId="5AF6A68E" w:rsidR="00D45554" w:rsidRDefault="00D45554">
    <w:pPr>
      <w:pStyle w:val="Zpat"/>
      <w:jc w:val="center"/>
    </w:pPr>
    <w:r>
      <w:fldChar w:fldCharType="begin"/>
    </w:r>
    <w:r>
      <w:instrText>PAGE   \* MERGEFORMAT</w:instrText>
    </w:r>
    <w:r>
      <w:fldChar w:fldCharType="separate"/>
    </w:r>
    <w:r w:rsidR="0052069E">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52069E">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0B70E" w14:textId="77777777" w:rsidR="00D176BB" w:rsidRDefault="00D176BB" w:rsidP="00A56629">
      <w:r>
        <w:separator/>
      </w:r>
    </w:p>
  </w:footnote>
  <w:footnote w:type="continuationSeparator" w:id="0">
    <w:p w14:paraId="4B5027C9" w14:textId="77777777" w:rsidR="00D176BB" w:rsidRDefault="00D176BB"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42F8"/>
    <w:rsid w:val="0018786F"/>
    <w:rsid w:val="0019641B"/>
    <w:rsid w:val="001A1E15"/>
    <w:rsid w:val="001B6DA4"/>
    <w:rsid w:val="001C0D91"/>
    <w:rsid w:val="001C11CF"/>
    <w:rsid w:val="001D74FE"/>
    <w:rsid w:val="001E58BB"/>
    <w:rsid w:val="001F7F72"/>
    <w:rsid w:val="00202A47"/>
    <w:rsid w:val="00216D4F"/>
    <w:rsid w:val="0025187D"/>
    <w:rsid w:val="00260883"/>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C3ABF"/>
    <w:rsid w:val="003D7331"/>
    <w:rsid w:val="003F2FD6"/>
    <w:rsid w:val="003F5742"/>
    <w:rsid w:val="00401B0E"/>
    <w:rsid w:val="00403626"/>
    <w:rsid w:val="004065F6"/>
    <w:rsid w:val="004067A1"/>
    <w:rsid w:val="00416DDE"/>
    <w:rsid w:val="00417999"/>
    <w:rsid w:val="00423971"/>
    <w:rsid w:val="00430347"/>
    <w:rsid w:val="00432090"/>
    <w:rsid w:val="004370D3"/>
    <w:rsid w:val="0044507B"/>
    <w:rsid w:val="004559C4"/>
    <w:rsid w:val="004579E2"/>
    <w:rsid w:val="004601A4"/>
    <w:rsid w:val="004618A2"/>
    <w:rsid w:val="0046421D"/>
    <w:rsid w:val="00465D20"/>
    <w:rsid w:val="00467265"/>
    <w:rsid w:val="00470AF7"/>
    <w:rsid w:val="00475596"/>
    <w:rsid w:val="00475E0E"/>
    <w:rsid w:val="00483A84"/>
    <w:rsid w:val="00484A1A"/>
    <w:rsid w:val="00495C8B"/>
    <w:rsid w:val="00496A30"/>
    <w:rsid w:val="004A05BC"/>
    <w:rsid w:val="004A2060"/>
    <w:rsid w:val="004A6744"/>
    <w:rsid w:val="004B5429"/>
    <w:rsid w:val="004D0688"/>
    <w:rsid w:val="004D0742"/>
    <w:rsid w:val="004D22BB"/>
    <w:rsid w:val="004E755A"/>
    <w:rsid w:val="004F21FA"/>
    <w:rsid w:val="004F3C45"/>
    <w:rsid w:val="0050288F"/>
    <w:rsid w:val="0050595D"/>
    <w:rsid w:val="005148ED"/>
    <w:rsid w:val="00515860"/>
    <w:rsid w:val="0052069E"/>
    <w:rsid w:val="00527035"/>
    <w:rsid w:val="005314C1"/>
    <w:rsid w:val="005539FB"/>
    <w:rsid w:val="00556A59"/>
    <w:rsid w:val="00560A7B"/>
    <w:rsid w:val="00562B4B"/>
    <w:rsid w:val="005641C2"/>
    <w:rsid w:val="00567E41"/>
    <w:rsid w:val="00574881"/>
    <w:rsid w:val="00580345"/>
    <w:rsid w:val="00584BED"/>
    <w:rsid w:val="0058608B"/>
    <w:rsid w:val="00586A19"/>
    <w:rsid w:val="00590CAB"/>
    <w:rsid w:val="005A0021"/>
    <w:rsid w:val="005A2715"/>
    <w:rsid w:val="005A2D01"/>
    <w:rsid w:val="005A6D15"/>
    <w:rsid w:val="005C629B"/>
    <w:rsid w:val="005D6154"/>
    <w:rsid w:val="005E296C"/>
    <w:rsid w:val="005E3E08"/>
    <w:rsid w:val="005E4483"/>
    <w:rsid w:val="005F22E9"/>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D08E3"/>
    <w:rsid w:val="006E098C"/>
    <w:rsid w:val="006E4838"/>
    <w:rsid w:val="006E7FA6"/>
    <w:rsid w:val="006F0276"/>
    <w:rsid w:val="006F47B2"/>
    <w:rsid w:val="00701D0C"/>
    <w:rsid w:val="00702A33"/>
    <w:rsid w:val="007154D6"/>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1EFD"/>
    <w:rsid w:val="007F234B"/>
    <w:rsid w:val="007F3A48"/>
    <w:rsid w:val="007F64FF"/>
    <w:rsid w:val="00800111"/>
    <w:rsid w:val="0080227E"/>
    <w:rsid w:val="0082325E"/>
    <w:rsid w:val="00833467"/>
    <w:rsid w:val="0084246D"/>
    <w:rsid w:val="00843A47"/>
    <w:rsid w:val="00844E3B"/>
    <w:rsid w:val="00845B9E"/>
    <w:rsid w:val="0085499D"/>
    <w:rsid w:val="0086227D"/>
    <w:rsid w:val="0086723A"/>
    <w:rsid w:val="00870BA2"/>
    <w:rsid w:val="008711E9"/>
    <w:rsid w:val="008760CF"/>
    <w:rsid w:val="00883AB1"/>
    <w:rsid w:val="008857A8"/>
    <w:rsid w:val="0088582E"/>
    <w:rsid w:val="0089195E"/>
    <w:rsid w:val="008949FB"/>
    <w:rsid w:val="008A0517"/>
    <w:rsid w:val="008C0227"/>
    <w:rsid w:val="008C2484"/>
    <w:rsid w:val="008D2078"/>
    <w:rsid w:val="008D6E3A"/>
    <w:rsid w:val="008E38D0"/>
    <w:rsid w:val="008F5757"/>
    <w:rsid w:val="00910AB8"/>
    <w:rsid w:val="009378D6"/>
    <w:rsid w:val="0095762A"/>
    <w:rsid w:val="00960D1D"/>
    <w:rsid w:val="00970121"/>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24EA"/>
    <w:rsid w:val="009F5424"/>
    <w:rsid w:val="00A02A41"/>
    <w:rsid w:val="00A10FDF"/>
    <w:rsid w:val="00A20875"/>
    <w:rsid w:val="00A26307"/>
    <w:rsid w:val="00A36F09"/>
    <w:rsid w:val="00A44F6A"/>
    <w:rsid w:val="00A52AB4"/>
    <w:rsid w:val="00A52CF5"/>
    <w:rsid w:val="00A56629"/>
    <w:rsid w:val="00A65321"/>
    <w:rsid w:val="00A65CED"/>
    <w:rsid w:val="00A66A46"/>
    <w:rsid w:val="00A847A4"/>
    <w:rsid w:val="00A86CF9"/>
    <w:rsid w:val="00A94379"/>
    <w:rsid w:val="00A974ED"/>
    <w:rsid w:val="00A97972"/>
    <w:rsid w:val="00AA5304"/>
    <w:rsid w:val="00AB2A07"/>
    <w:rsid w:val="00AB5310"/>
    <w:rsid w:val="00AB7C42"/>
    <w:rsid w:val="00AC247C"/>
    <w:rsid w:val="00AD48E5"/>
    <w:rsid w:val="00AE67D6"/>
    <w:rsid w:val="00AF1106"/>
    <w:rsid w:val="00B04849"/>
    <w:rsid w:val="00B04967"/>
    <w:rsid w:val="00B06A7B"/>
    <w:rsid w:val="00B06EA2"/>
    <w:rsid w:val="00B14A10"/>
    <w:rsid w:val="00B15896"/>
    <w:rsid w:val="00B206F2"/>
    <w:rsid w:val="00B32127"/>
    <w:rsid w:val="00B426F3"/>
    <w:rsid w:val="00B45765"/>
    <w:rsid w:val="00B51F3D"/>
    <w:rsid w:val="00B64124"/>
    <w:rsid w:val="00B6752C"/>
    <w:rsid w:val="00B73D35"/>
    <w:rsid w:val="00B7538A"/>
    <w:rsid w:val="00B81068"/>
    <w:rsid w:val="00B82C8D"/>
    <w:rsid w:val="00B86B28"/>
    <w:rsid w:val="00B86B5E"/>
    <w:rsid w:val="00BA0F54"/>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21E0"/>
    <w:rsid w:val="00CC4517"/>
    <w:rsid w:val="00CC627E"/>
    <w:rsid w:val="00CD087D"/>
    <w:rsid w:val="00CD4A3E"/>
    <w:rsid w:val="00CD6C59"/>
    <w:rsid w:val="00CE3441"/>
    <w:rsid w:val="00CE41F0"/>
    <w:rsid w:val="00CE5B37"/>
    <w:rsid w:val="00CE691D"/>
    <w:rsid w:val="00CE7623"/>
    <w:rsid w:val="00D176BB"/>
    <w:rsid w:val="00D25006"/>
    <w:rsid w:val="00D3520F"/>
    <w:rsid w:val="00D3677B"/>
    <w:rsid w:val="00D37D03"/>
    <w:rsid w:val="00D42444"/>
    <w:rsid w:val="00D44ED7"/>
    <w:rsid w:val="00D45554"/>
    <w:rsid w:val="00D667A9"/>
    <w:rsid w:val="00D67581"/>
    <w:rsid w:val="00D726D1"/>
    <w:rsid w:val="00D736A5"/>
    <w:rsid w:val="00D82EBA"/>
    <w:rsid w:val="00D86E4B"/>
    <w:rsid w:val="00D96BD4"/>
    <w:rsid w:val="00DA55B8"/>
    <w:rsid w:val="00DC213C"/>
    <w:rsid w:val="00DD150B"/>
    <w:rsid w:val="00E052CA"/>
    <w:rsid w:val="00E17AE5"/>
    <w:rsid w:val="00E22937"/>
    <w:rsid w:val="00E303F4"/>
    <w:rsid w:val="00E361F9"/>
    <w:rsid w:val="00E36D09"/>
    <w:rsid w:val="00E478D6"/>
    <w:rsid w:val="00E5238A"/>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775"/>
    <w:rsid w:val="00EF4CE7"/>
    <w:rsid w:val="00F034CE"/>
    <w:rsid w:val="00F07E1A"/>
    <w:rsid w:val="00F119DC"/>
    <w:rsid w:val="00F24921"/>
    <w:rsid w:val="00F24EB0"/>
    <w:rsid w:val="00F24F01"/>
    <w:rsid w:val="00F32240"/>
    <w:rsid w:val="00F455EF"/>
    <w:rsid w:val="00F54C62"/>
    <w:rsid w:val="00F57488"/>
    <w:rsid w:val="00F61660"/>
    <w:rsid w:val="00F64F83"/>
    <w:rsid w:val="00F67A44"/>
    <w:rsid w:val="00F70709"/>
    <w:rsid w:val="00F807B0"/>
    <w:rsid w:val="00F8593C"/>
    <w:rsid w:val="00FB1ACC"/>
    <w:rsid w:val="00FB1C2A"/>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3CFEE-03FF-4889-AD0B-C822CC3E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2912</Words>
  <Characters>17181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20053</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Ing. Jiří Vogel</cp:lastModifiedBy>
  <cp:revision>5</cp:revision>
  <cp:lastPrinted>2016-10-14T05:45:00Z</cp:lastPrinted>
  <dcterms:created xsi:type="dcterms:W3CDTF">2025-06-23T10:41:00Z</dcterms:created>
  <dcterms:modified xsi:type="dcterms:W3CDTF">2025-06-23T10:54:00Z</dcterms:modified>
</cp:coreProperties>
</file>