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BC06E" w14:textId="77777777" w:rsidR="00C84733" w:rsidRPr="00B85790" w:rsidRDefault="00C84733" w:rsidP="00C50421">
      <w:pPr>
        <w:tabs>
          <w:tab w:val="left" w:pos="2835"/>
        </w:tabs>
        <w:jc w:val="center"/>
        <w:rPr>
          <w:b/>
        </w:rPr>
      </w:pPr>
      <w:r w:rsidRPr="00B85790">
        <w:rPr>
          <w:b/>
        </w:rPr>
        <w:t>Smlouva o dílo</w:t>
      </w:r>
    </w:p>
    <w:p w14:paraId="419229CE" w14:textId="77777777" w:rsidR="00C84733" w:rsidRPr="00B85790" w:rsidRDefault="00C84733" w:rsidP="00C84733">
      <w:pPr>
        <w:jc w:val="center"/>
      </w:pPr>
    </w:p>
    <w:p w14:paraId="1F5AA89E" w14:textId="77777777" w:rsidR="00C84733" w:rsidRPr="00B85790" w:rsidRDefault="00C84733" w:rsidP="00C84733">
      <w:pPr>
        <w:jc w:val="center"/>
      </w:pPr>
      <w:r w:rsidRPr="00B85790">
        <w:t>(dále jen „smlouva“)</w:t>
      </w:r>
    </w:p>
    <w:p w14:paraId="740374A3" w14:textId="77777777" w:rsidR="00C84733" w:rsidRPr="00B85790" w:rsidRDefault="00C84733" w:rsidP="00C84733">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14:paraId="439E76BE" w14:textId="77777777" w:rsidR="00C84733" w:rsidRPr="00B85790" w:rsidRDefault="00C84733" w:rsidP="00C84733">
      <w:pPr>
        <w:jc w:val="center"/>
      </w:pPr>
      <w:r w:rsidRPr="00B85790">
        <w:t xml:space="preserve"> (dále jen „občanský zákoník“)</w:t>
      </w:r>
    </w:p>
    <w:p w14:paraId="313E35A9" w14:textId="77777777" w:rsidR="00C84733" w:rsidRPr="00B85790" w:rsidRDefault="00C84733" w:rsidP="00C84733"/>
    <w:p w14:paraId="3A9D57AE" w14:textId="77777777" w:rsidR="0068757B" w:rsidRPr="00B85790" w:rsidRDefault="0068757B" w:rsidP="0068757B"/>
    <w:p w14:paraId="41398C65" w14:textId="77777777" w:rsidR="0068757B" w:rsidRPr="00B85790" w:rsidRDefault="0068757B" w:rsidP="0068757B">
      <w:r w:rsidRPr="00B85790">
        <w:t>Evidenční číslo objednatele:</w:t>
      </w:r>
      <w:r>
        <w:tab/>
      </w:r>
      <w:r>
        <w:tab/>
      </w:r>
      <w:r w:rsidR="008D56FF">
        <w:rPr>
          <w:b/>
        </w:rPr>
        <w:t>25DOD9100XXXX</w:t>
      </w:r>
      <w:r>
        <w:tab/>
      </w:r>
    </w:p>
    <w:p w14:paraId="57CBE4E4" w14:textId="77777777" w:rsidR="0068757B" w:rsidRPr="00B85790" w:rsidRDefault="0068757B" w:rsidP="0068757B">
      <w:r w:rsidRPr="00B85790">
        <w:t>Evidenční číslo zhotovitele:</w:t>
      </w:r>
    </w:p>
    <w:p w14:paraId="4418F5BD" w14:textId="77777777" w:rsidR="0068757B" w:rsidRDefault="0068757B" w:rsidP="0068757B">
      <w:pPr>
        <w:ind w:left="3544" w:right="-284" w:hanging="3544"/>
        <w:rPr>
          <w:b/>
        </w:rPr>
      </w:pPr>
      <w:r w:rsidRPr="00B85790">
        <w:t>Číslo akce objednatele:</w:t>
      </w:r>
      <w:r>
        <w:tab/>
      </w:r>
      <w:r w:rsidRPr="00521660">
        <w:rPr>
          <w:b/>
        </w:rPr>
        <w:t>VD Předměřice nad L</w:t>
      </w:r>
      <w:r>
        <w:rPr>
          <w:b/>
        </w:rPr>
        <w:t>abem, odstranění nánosů v </w:t>
      </w:r>
      <w:r w:rsidRPr="00521660">
        <w:rPr>
          <w:b/>
        </w:rPr>
        <w:t>ř. km 999,2</w:t>
      </w:r>
      <w:r>
        <w:rPr>
          <w:b/>
        </w:rPr>
        <w:t>25 </w:t>
      </w:r>
      <w:r w:rsidRPr="00521660">
        <w:rPr>
          <w:b/>
        </w:rPr>
        <w:t>– 999,460</w:t>
      </w:r>
    </w:p>
    <w:p w14:paraId="0C98379E" w14:textId="77777777" w:rsidR="00C84733" w:rsidRDefault="0068757B" w:rsidP="0068757B">
      <w:pPr>
        <w:rPr>
          <w:b/>
        </w:rPr>
      </w:pPr>
      <w:r>
        <w:rPr>
          <w:b/>
        </w:rPr>
        <w:tab/>
      </w:r>
      <w:r>
        <w:rPr>
          <w:b/>
        </w:rPr>
        <w:tab/>
      </w:r>
      <w:r>
        <w:rPr>
          <w:b/>
        </w:rPr>
        <w:tab/>
      </w:r>
      <w:r>
        <w:rPr>
          <w:b/>
        </w:rPr>
        <w:tab/>
      </w:r>
      <w:r>
        <w:rPr>
          <w:b/>
        </w:rPr>
        <w:tab/>
      </w:r>
      <w:r w:rsidRPr="00745A89">
        <w:rPr>
          <w:b/>
        </w:rPr>
        <w:t>111170044</w:t>
      </w:r>
      <w:r>
        <w:rPr>
          <w:b/>
        </w:rPr>
        <w:t xml:space="preserve"> / </w:t>
      </w:r>
      <w:r w:rsidR="008D56FF">
        <w:rPr>
          <w:b/>
        </w:rPr>
        <w:t>912313</w:t>
      </w:r>
    </w:p>
    <w:p w14:paraId="469A67B6" w14:textId="77777777" w:rsidR="0068757B" w:rsidRDefault="0068757B" w:rsidP="0068757B"/>
    <w:p w14:paraId="2C899D9D" w14:textId="77777777" w:rsidR="0068757B" w:rsidRPr="00B85790" w:rsidRDefault="0068757B" w:rsidP="0068757B"/>
    <w:p w14:paraId="36706A79" w14:textId="77777777" w:rsidR="0068757B" w:rsidRPr="00A04EEB" w:rsidRDefault="0068757B" w:rsidP="0068757B">
      <w:pPr>
        <w:pStyle w:val="Odstavecseseznamem"/>
        <w:numPr>
          <w:ilvl w:val="0"/>
          <w:numId w:val="6"/>
        </w:numPr>
        <w:jc w:val="center"/>
        <w:rPr>
          <w:b/>
        </w:rPr>
      </w:pPr>
      <w:r w:rsidRPr="00A04EEB">
        <w:rPr>
          <w:b/>
        </w:rPr>
        <w:t>Smluvní strany</w:t>
      </w:r>
    </w:p>
    <w:p w14:paraId="11B18704" w14:textId="77777777" w:rsidR="0068757B" w:rsidRPr="00A04EEB" w:rsidRDefault="0068757B" w:rsidP="0068757B">
      <w:pPr>
        <w:pStyle w:val="Odstavecseseznamem"/>
        <w:rPr>
          <w:b/>
        </w:rPr>
      </w:pPr>
    </w:p>
    <w:p w14:paraId="62955CDF" w14:textId="77777777" w:rsidR="0068757B" w:rsidRPr="00B85790" w:rsidRDefault="0068757B" w:rsidP="0068757B">
      <w:r w:rsidRPr="00B85790">
        <w:t xml:space="preserve">1.1. Objednatel: </w:t>
      </w:r>
    </w:p>
    <w:p w14:paraId="1718CE9A" w14:textId="77777777" w:rsidR="0068757B" w:rsidRDefault="0068757B" w:rsidP="0068757B">
      <w:pPr>
        <w:tabs>
          <w:tab w:val="left" w:pos="2340"/>
        </w:tabs>
      </w:pPr>
      <w:r w:rsidRPr="00B85790">
        <w:t>Název:</w:t>
      </w:r>
      <w:r w:rsidRPr="00B85790">
        <w:tab/>
      </w:r>
      <w:r w:rsidRPr="00B85790">
        <w:tab/>
      </w:r>
      <w:r>
        <w:tab/>
      </w:r>
      <w:r w:rsidRPr="00B85790">
        <w:rPr>
          <w:b/>
        </w:rPr>
        <w:t>Povodí Labe, státní podnik</w:t>
      </w:r>
      <w:r w:rsidRPr="00B85790">
        <w:t xml:space="preserve"> </w:t>
      </w:r>
    </w:p>
    <w:p w14:paraId="2DBA9987" w14:textId="77777777" w:rsidR="0068757B" w:rsidRDefault="0068757B" w:rsidP="0068757B">
      <w:pPr>
        <w:tabs>
          <w:tab w:val="left" w:pos="2340"/>
        </w:tabs>
      </w:pPr>
      <w:r w:rsidRPr="00B85790">
        <w:t>Adresa</w:t>
      </w:r>
      <w:r>
        <w:t xml:space="preserve"> sídla</w:t>
      </w:r>
      <w:r w:rsidRPr="00B85790">
        <w:t>:</w:t>
      </w:r>
      <w:r w:rsidRPr="00B85790">
        <w:tab/>
      </w:r>
      <w:r w:rsidRPr="00B85790">
        <w:tab/>
      </w:r>
      <w:r>
        <w:tab/>
      </w:r>
      <w:r w:rsidRPr="00B85790">
        <w:t xml:space="preserve">Víta Nejedlého 951/8, </w:t>
      </w:r>
      <w:r>
        <w:t xml:space="preserve">Slezské Předměstí, </w:t>
      </w:r>
    </w:p>
    <w:p w14:paraId="6AA090A1" w14:textId="77777777" w:rsidR="0068757B" w:rsidRPr="00B85790" w:rsidRDefault="0068757B" w:rsidP="0068757B">
      <w:pPr>
        <w:tabs>
          <w:tab w:val="left" w:pos="2340"/>
        </w:tabs>
      </w:pPr>
      <w:r>
        <w:tab/>
      </w:r>
      <w:r>
        <w:tab/>
      </w:r>
      <w:r>
        <w:tab/>
      </w:r>
      <w:r w:rsidRPr="00B85790">
        <w:t>500 03</w:t>
      </w:r>
      <w:r w:rsidRPr="00785075">
        <w:t xml:space="preserve"> </w:t>
      </w:r>
      <w:r w:rsidRPr="00B85790">
        <w:t>Hradec Králové</w:t>
      </w:r>
      <w:r>
        <w:t>,</w:t>
      </w:r>
      <w:r w:rsidRPr="00B85790">
        <w:t xml:space="preserve"> </w:t>
      </w:r>
    </w:p>
    <w:p w14:paraId="2CD9605C" w14:textId="77777777" w:rsidR="0068757B" w:rsidRDefault="0068757B" w:rsidP="0068757B">
      <w:pPr>
        <w:tabs>
          <w:tab w:val="left" w:pos="2340"/>
        </w:tabs>
      </w:pPr>
      <w:r>
        <w:t>Statutární orgán:</w:t>
      </w:r>
      <w:r>
        <w:tab/>
        <w:t xml:space="preserve">       </w:t>
      </w:r>
      <w:r>
        <w:tab/>
      </w:r>
      <w:r>
        <w:tab/>
        <w:t xml:space="preserve"> Ing. Marián Šebesta, generální ředitel</w:t>
      </w:r>
    </w:p>
    <w:p w14:paraId="2A52642B" w14:textId="77777777" w:rsidR="0068757B" w:rsidRDefault="0068757B" w:rsidP="0068757B">
      <w:pPr>
        <w:tabs>
          <w:tab w:val="left" w:pos="2340"/>
        </w:tabs>
      </w:pPr>
    </w:p>
    <w:p w14:paraId="35D988AF" w14:textId="77777777" w:rsidR="0068757B" w:rsidRDefault="0068757B" w:rsidP="0068757B">
      <w:pPr>
        <w:ind w:left="2835" w:right="-283" w:hanging="2835"/>
      </w:pPr>
      <w:r>
        <w:tab/>
      </w:r>
      <w:r>
        <w:tab/>
        <w:t>závod Jablonec nad Nisou</w:t>
      </w:r>
    </w:p>
    <w:p w14:paraId="755D6ADA" w14:textId="77777777" w:rsidR="0068757B" w:rsidRPr="00B85790" w:rsidRDefault="0068757B" w:rsidP="0068757B">
      <w:pPr>
        <w:ind w:left="2835" w:right="-283" w:hanging="2835"/>
      </w:pPr>
      <w:r>
        <w:t>Adresa závodu:</w:t>
      </w:r>
      <w:r>
        <w:tab/>
      </w:r>
      <w:r>
        <w:tab/>
        <w:t>Želivského 5, 466 05 Jablonec nad Nisou</w:t>
      </w:r>
    </w:p>
    <w:p w14:paraId="1BD91FC3" w14:textId="77777777" w:rsidR="0068757B" w:rsidRPr="00B85790" w:rsidRDefault="0068757B" w:rsidP="0068757B">
      <w:pPr>
        <w:tabs>
          <w:tab w:val="left" w:pos="2835"/>
        </w:tabs>
        <w:ind w:left="3402" w:right="-283" w:hanging="3402"/>
      </w:pPr>
      <w:r w:rsidRPr="00B85790">
        <w:t>Osoba oprávněná k podpisu:</w:t>
      </w:r>
      <w:r w:rsidRPr="00B85790">
        <w:tab/>
      </w:r>
      <w:r>
        <w:tab/>
      </w:r>
      <w:r>
        <w:tab/>
      </w:r>
      <w:r w:rsidR="008D56FF" w:rsidRPr="008D56FF">
        <w:t>Ing. Bohumil Pleskač, ředitel závodu</w:t>
      </w:r>
    </w:p>
    <w:p w14:paraId="73A44B56" w14:textId="77777777" w:rsidR="0068757B" w:rsidRDefault="0068757B" w:rsidP="0068757B">
      <w:pPr>
        <w:tabs>
          <w:tab w:val="left" w:pos="3544"/>
        </w:tabs>
        <w:ind w:left="3540" w:right="-284" w:hanging="3540"/>
      </w:pPr>
      <w:r w:rsidRPr="00B85790">
        <w:t xml:space="preserve">Zástupce pro věci technické: </w:t>
      </w:r>
      <w:r w:rsidRPr="00B85790">
        <w:tab/>
      </w:r>
      <w:r>
        <w:tab/>
        <w:t xml:space="preserve">Ing. </w:t>
      </w:r>
      <w:r w:rsidR="00B855D8">
        <w:t>Tomáš Sajdl, vedoucí provozního střediska HK</w:t>
      </w:r>
    </w:p>
    <w:p w14:paraId="00EB17BC" w14:textId="77777777" w:rsidR="0068757B" w:rsidRDefault="0068757B" w:rsidP="0068757B">
      <w:pPr>
        <w:tabs>
          <w:tab w:val="left" w:pos="3544"/>
        </w:tabs>
        <w:ind w:left="3402" w:right="-284" w:hanging="3261"/>
      </w:pPr>
      <w:r>
        <w:tab/>
      </w:r>
      <w:r>
        <w:tab/>
      </w:r>
      <w:r w:rsidRPr="002810AE">
        <w:t>Aleš Miller, vedoucí jezný, tel</w:t>
      </w:r>
      <w:r>
        <w:t>. 606 633 </w:t>
      </w:r>
      <w:r w:rsidRPr="00CA1106">
        <w:t>177</w:t>
      </w:r>
    </w:p>
    <w:p w14:paraId="55FA3394" w14:textId="77777777" w:rsidR="0068757B" w:rsidRDefault="0068757B" w:rsidP="0068757B">
      <w:pPr>
        <w:tabs>
          <w:tab w:val="left" w:pos="3544"/>
        </w:tabs>
        <w:ind w:left="3402" w:right="-284" w:hanging="3261"/>
      </w:pPr>
      <w:r>
        <w:tab/>
      </w:r>
      <w:r>
        <w:tab/>
        <w:t>Ing. Monika Martinková, tel. 602 126 919</w:t>
      </w:r>
    </w:p>
    <w:p w14:paraId="7A999C04" w14:textId="77777777" w:rsidR="0068757B" w:rsidRPr="00B85790" w:rsidRDefault="0068757B" w:rsidP="0068757B">
      <w:pPr>
        <w:tabs>
          <w:tab w:val="left" w:pos="2835"/>
        </w:tabs>
        <w:suppressAutoHyphens/>
        <w:ind w:left="3402" w:right="-283" w:hanging="3402"/>
      </w:pPr>
    </w:p>
    <w:p w14:paraId="7203364B" w14:textId="77777777" w:rsidR="0068757B" w:rsidRPr="00B85790" w:rsidRDefault="0068757B" w:rsidP="0068757B">
      <w:pPr>
        <w:tabs>
          <w:tab w:val="left" w:pos="2340"/>
        </w:tabs>
      </w:pPr>
      <w:r w:rsidRPr="00B85790">
        <w:t xml:space="preserve">IČ: </w:t>
      </w:r>
      <w:r w:rsidRPr="00B85790">
        <w:tab/>
      </w:r>
      <w:r w:rsidRPr="00B85790">
        <w:tab/>
      </w:r>
      <w:r>
        <w:tab/>
      </w:r>
      <w:r w:rsidRPr="00B85790">
        <w:t xml:space="preserve">70890005 </w:t>
      </w:r>
    </w:p>
    <w:p w14:paraId="0046CA5E" w14:textId="77777777" w:rsidR="0068757B" w:rsidRPr="00B85790" w:rsidRDefault="0068757B" w:rsidP="0068757B">
      <w:pPr>
        <w:tabs>
          <w:tab w:val="left" w:pos="2340"/>
        </w:tabs>
      </w:pPr>
      <w:r w:rsidRPr="00B85790">
        <w:t xml:space="preserve">DIČ: </w:t>
      </w:r>
      <w:r w:rsidRPr="00B85790">
        <w:tab/>
      </w:r>
      <w:r w:rsidRPr="00B85790">
        <w:tab/>
      </w:r>
      <w:r>
        <w:tab/>
      </w:r>
      <w:r w:rsidRPr="00B85790">
        <w:t xml:space="preserve">CZ70890005 </w:t>
      </w:r>
      <w:r w:rsidRPr="00B85790">
        <w:tab/>
      </w:r>
    </w:p>
    <w:p w14:paraId="36CE3A03" w14:textId="77777777" w:rsidR="0068757B" w:rsidRPr="00B85790" w:rsidRDefault="0068757B" w:rsidP="0068757B">
      <w:pPr>
        <w:tabs>
          <w:tab w:val="left" w:pos="2340"/>
        </w:tabs>
      </w:pPr>
      <w:r>
        <w:t>O</w:t>
      </w:r>
      <w:r w:rsidRPr="00B85790">
        <w:t xml:space="preserve">bchodní rejstřík: </w:t>
      </w:r>
      <w:r>
        <w:tab/>
      </w:r>
      <w:r>
        <w:tab/>
      </w:r>
      <w:r>
        <w:tab/>
      </w:r>
      <w:r w:rsidRPr="00B85790">
        <w:t xml:space="preserve">Krajský soud v Hradci Králové oddíl A vložka 9473 </w:t>
      </w:r>
    </w:p>
    <w:p w14:paraId="209451F8" w14:textId="77777777" w:rsidR="0068757B" w:rsidRPr="00B85790" w:rsidRDefault="0068757B" w:rsidP="0068757B"/>
    <w:p w14:paraId="751966E4" w14:textId="77777777" w:rsidR="0068757B" w:rsidRPr="00B85790" w:rsidRDefault="0068757B" w:rsidP="0068757B">
      <w:r w:rsidRPr="00B85790">
        <w:t xml:space="preserve">(dále jen jako „objednatel“) </w:t>
      </w:r>
    </w:p>
    <w:p w14:paraId="6A8D23D3" w14:textId="77777777" w:rsidR="0068757B" w:rsidRDefault="0068757B" w:rsidP="0068757B"/>
    <w:p w14:paraId="43A43E2D" w14:textId="77777777" w:rsidR="0068757B" w:rsidRPr="00B85790" w:rsidRDefault="0068757B" w:rsidP="0068757B"/>
    <w:p w14:paraId="0EF22D1A" w14:textId="77777777" w:rsidR="0068757B" w:rsidRPr="00B85790" w:rsidRDefault="0068757B" w:rsidP="0068757B">
      <w:r w:rsidRPr="00B85790">
        <w:t xml:space="preserve">1.2. Zhotovitel: </w:t>
      </w:r>
    </w:p>
    <w:p w14:paraId="7BB8EF5F" w14:textId="77777777" w:rsidR="0068757B" w:rsidRPr="00A04EEB" w:rsidRDefault="0068757B" w:rsidP="0068757B">
      <w:pPr>
        <w:tabs>
          <w:tab w:val="left" w:pos="2340"/>
        </w:tabs>
        <w:rPr>
          <w:b/>
        </w:rPr>
      </w:pPr>
      <w:r w:rsidRPr="00A04EEB">
        <w:rPr>
          <w:b/>
        </w:rPr>
        <w:t>Název:</w:t>
      </w:r>
      <w:r w:rsidRPr="00A04EEB">
        <w:rPr>
          <w:b/>
        </w:rPr>
        <w:tab/>
      </w:r>
      <w:r>
        <w:rPr>
          <w:b/>
        </w:rPr>
        <w:tab/>
      </w:r>
      <w:r>
        <w:rPr>
          <w:b/>
        </w:rPr>
        <w:tab/>
        <w:t>…………………………</w:t>
      </w:r>
    </w:p>
    <w:p w14:paraId="00C400CF" w14:textId="77777777" w:rsidR="0068757B" w:rsidRPr="00B85790" w:rsidRDefault="0068757B" w:rsidP="0068757B">
      <w:pPr>
        <w:tabs>
          <w:tab w:val="left" w:pos="2340"/>
        </w:tabs>
      </w:pPr>
      <w:r w:rsidRPr="00B85790">
        <w:t>Adresa sídla:</w:t>
      </w:r>
      <w:r>
        <w:tab/>
      </w:r>
      <w:r>
        <w:tab/>
      </w:r>
      <w:r>
        <w:tab/>
        <w:t>…………………………</w:t>
      </w:r>
      <w:r w:rsidRPr="00B85790">
        <w:tab/>
      </w:r>
    </w:p>
    <w:p w14:paraId="7A5FAAE3" w14:textId="77777777" w:rsidR="0068757B" w:rsidRPr="00B85790" w:rsidRDefault="0068757B" w:rsidP="0068757B">
      <w:pPr>
        <w:tabs>
          <w:tab w:val="left" w:pos="2340"/>
        </w:tabs>
      </w:pPr>
    </w:p>
    <w:p w14:paraId="432BAE51" w14:textId="77777777" w:rsidR="0068757B" w:rsidRDefault="0068757B" w:rsidP="0068757B">
      <w:pPr>
        <w:tabs>
          <w:tab w:val="left" w:pos="3402"/>
        </w:tabs>
        <w:ind w:right="-284"/>
      </w:pPr>
      <w:r>
        <w:t>Statutární orgán:</w:t>
      </w:r>
      <w:r>
        <w:tab/>
      </w:r>
      <w:r>
        <w:tab/>
        <w:t>…………………………</w:t>
      </w:r>
    </w:p>
    <w:p w14:paraId="7DCB355C" w14:textId="77777777" w:rsidR="0068757B" w:rsidRPr="00B85790" w:rsidRDefault="0068757B" w:rsidP="0068757B">
      <w:pPr>
        <w:tabs>
          <w:tab w:val="left" w:pos="3402"/>
        </w:tabs>
        <w:ind w:right="-284"/>
      </w:pPr>
      <w:r>
        <w:tab/>
      </w:r>
      <w:r w:rsidRPr="00B85790">
        <w:t>(osob</w:t>
      </w:r>
      <w:r>
        <w:t>a</w:t>
      </w:r>
      <w:r w:rsidRPr="00B85790">
        <w:t xml:space="preserve"> oprávněn</w:t>
      </w:r>
      <w:r>
        <w:t>á</w:t>
      </w:r>
      <w:r w:rsidRPr="00B85790">
        <w:t xml:space="preserve"> zastupovat zhotovitele)  </w:t>
      </w:r>
    </w:p>
    <w:p w14:paraId="77CB05C0" w14:textId="77777777" w:rsidR="0068757B" w:rsidRPr="00B85790" w:rsidRDefault="0068757B" w:rsidP="0068757B">
      <w:pPr>
        <w:tabs>
          <w:tab w:val="left" w:pos="2340"/>
          <w:tab w:val="left" w:pos="3402"/>
        </w:tabs>
        <w:ind w:right="-284"/>
      </w:pPr>
      <w:r w:rsidRPr="00B85790">
        <w:t>Osoba oprávněná k podpisu:</w:t>
      </w:r>
      <w:r>
        <w:tab/>
      </w:r>
      <w:r>
        <w:tab/>
        <w:t>………………………….</w:t>
      </w:r>
    </w:p>
    <w:p w14:paraId="42A8965A" w14:textId="77777777" w:rsidR="0068757B" w:rsidRPr="00B85790" w:rsidRDefault="0068757B" w:rsidP="0068757B">
      <w:pPr>
        <w:tabs>
          <w:tab w:val="left" w:pos="3402"/>
        </w:tabs>
        <w:ind w:right="-284"/>
      </w:pPr>
      <w:r w:rsidRPr="00B85790">
        <w:t>Zástupce pro věci technické:</w:t>
      </w:r>
      <w:r w:rsidRPr="00B85790">
        <w:tab/>
        <w:t xml:space="preserve"> </w:t>
      </w:r>
      <w:r>
        <w:t>……………………, tel. ………………</w:t>
      </w:r>
    </w:p>
    <w:p w14:paraId="589CE16C" w14:textId="77777777" w:rsidR="0068757B" w:rsidRDefault="0068757B" w:rsidP="0068757B">
      <w:pPr>
        <w:tabs>
          <w:tab w:val="left" w:pos="2340"/>
        </w:tabs>
      </w:pPr>
      <w:r w:rsidRPr="00B85790">
        <w:t xml:space="preserve">IČ: </w:t>
      </w:r>
      <w:r w:rsidRPr="00B85790">
        <w:tab/>
      </w:r>
      <w:r w:rsidRPr="00B85790">
        <w:tab/>
      </w:r>
      <w:r>
        <w:tab/>
        <w:t>…………………………</w:t>
      </w:r>
    </w:p>
    <w:p w14:paraId="1580C733" w14:textId="77777777" w:rsidR="0068757B" w:rsidRPr="00B85790" w:rsidRDefault="0068757B" w:rsidP="0068757B">
      <w:pPr>
        <w:tabs>
          <w:tab w:val="left" w:pos="2340"/>
        </w:tabs>
      </w:pPr>
      <w:r w:rsidRPr="00B85790">
        <w:t xml:space="preserve">DIČ: </w:t>
      </w:r>
      <w:r w:rsidRPr="00B85790">
        <w:tab/>
      </w:r>
      <w:r w:rsidRPr="00B85790">
        <w:tab/>
      </w:r>
      <w:r>
        <w:tab/>
        <w:t>…………………………</w:t>
      </w:r>
      <w:r w:rsidRPr="00B85790">
        <w:t xml:space="preserve"> </w:t>
      </w:r>
    </w:p>
    <w:p w14:paraId="0866B6A3" w14:textId="77777777" w:rsidR="0068757B" w:rsidRPr="00B85790" w:rsidRDefault="0068757B" w:rsidP="0068757B">
      <w:pPr>
        <w:tabs>
          <w:tab w:val="left" w:pos="2340"/>
        </w:tabs>
      </w:pPr>
      <w:r>
        <w:t>O</w:t>
      </w:r>
      <w:r w:rsidRPr="00B85790">
        <w:t>bchodní rejstřík</w:t>
      </w:r>
      <w:r>
        <w:t>:</w:t>
      </w:r>
      <w:r w:rsidRPr="00B85790">
        <w:tab/>
      </w:r>
      <w:r w:rsidRPr="00B85790">
        <w:tab/>
      </w:r>
      <w:r>
        <w:tab/>
        <w:t>…………………………</w:t>
      </w:r>
      <w:r w:rsidRPr="00B85790">
        <w:t xml:space="preserve"> </w:t>
      </w:r>
    </w:p>
    <w:p w14:paraId="67794D26" w14:textId="77777777" w:rsidR="0068757B" w:rsidRPr="00B85790" w:rsidRDefault="0068757B" w:rsidP="0068757B">
      <w:pPr>
        <w:tabs>
          <w:tab w:val="left" w:pos="2340"/>
        </w:tabs>
      </w:pPr>
      <w:r w:rsidRPr="00B85790">
        <w:t>Bankovní spojení:</w:t>
      </w:r>
      <w:r w:rsidRPr="00B85790">
        <w:tab/>
      </w:r>
      <w:r w:rsidRPr="00B85790">
        <w:tab/>
      </w:r>
      <w:r>
        <w:tab/>
        <w:t>…………………………</w:t>
      </w:r>
      <w:r w:rsidRPr="00B85790">
        <w:t xml:space="preserve"> </w:t>
      </w:r>
    </w:p>
    <w:p w14:paraId="3391A504" w14:textId="77777777" w:rsidR="0068757B" w:rsidRPr="00B85790" w:rsidRDefault="0068757B" w:rsidP="0068757B"/>
    <w:p w14:paraId="757447BE" w14:textId="77777777" w:rsidR="00931409" w:rsidRDefault="0068757B" w:rsidP="00C84733">
      <w:r>
        <w:t>(dále jen jako „zhotovitel“)</w:t>
      </w:r>
    </w:p>
    <w:p w14:paraId="08F13432" w14:textId="77777777" w:rsidR="00544EFE" w:rsidRDefault="00544EFE" w:rsidP="00C84733"/>
    <w:p w14:paraId="286C127F" w14:textId="77777777" w:rsidR="00D346F9" w:rsidRPr="00B85790" w:rsidRDefault="00D346F9" w:rsidP="00D346F9">
      <w:pPr>
        <w:numPr>
          <w:ilvl w:val="0"/>
          <w:numId w:val="1"/>
        </w:numPr>
        <w:jc w:val="center"/>
        <w:rPr>
          <w:b/>
        </w:rPr>
      </w:pPr>
      <w:r w:rsidRPr="00B85790">
        <w:rPr>
          <w:b/>
        </w:rPr>
        <w:lastRenderedPageBreak/>
        <w:t>Úvodní ustanovení</w:t>
      </w:r>
    </w:p>
    <w:p w14:paraId="550E4BAE" w14:textId="77777777" w:rsidR="00D346F9" w:rsidRPr="00B85790" w:rsidRDefault="00D346F9" w:rsidP="008111ED">
      <w:pPr>
        <w:ind w:left="142" w:right="283"/>
      </w:pPr>
    </w:p>
    <w:p w14:paraId="207A3F3C" w14:textId="77777777" w:rsidR="00D346F9" w:rsidRPr="00B85790" w:rsidRDefault="00D346F9" w:rsidP="008111ED">
      <w:pPr>
        <w:numPr>
          <w:ilvl w:val="1"/>
          <w:numId w:val="1"/>
        </w:numPr>
        <w:ind w:left="567" w:right="283" w:hanging="709"/>
        <w:jc w:val="both"/>
      </w:pPr>
      <w:r w:rsidRPr="00B85790">
        <w:t>Podkladem pro uzavření této smlouvy je nabídka zhotovitele ze dne ........</w:t>
      </w:r>
      <w:r w:rsidR="00373368">
        <w:t>....</w:t>
      </w:r>
      <w:r w:rsidRPr="00B85790">
        <w:t>........... pro veřejnou zakázku nazva</w:t>
      </w:r>
      <w:r w:rsidR="00373368">
        <w:t>nou „</w:t>
      </w:r>
      <w:r w:rsidR="0068757B" w:rsidRPr="00521660">
        <w:rPr>
          <w:b/>
        </w:rPr>
        <w:t>VD Předměřice nad L</w:t>
      </w:r>
      <w:r w:rsidR="0068757B">
        <w:rPr>
          <w:b/>
        </w:rPr>
        <w:t xml:space="preserve">abem, odstranění nánosů v ř. km </w:t>
      </w:r>
      <w:r w:rsidR="0068757B" w:rsidRPr="00521660">
        <w:rPr>
          <w:b/>
        </w:rPr>
        <w:t>999,2</w:t>
      </w:r>
      <w:r w:rsidR="0068757B">
        <w:rPr>
          <w:b/>
        </w:rPr>
        <w:t>25 </w:t>
      </w:r>
      <w:r w:rsidR="0068757B" w:rsidRPr="00521660">
        <w:rPr>
          <w:b/>
        </w:rPr>
        <w:t>– 999,460</w:t>
      </w:r>
      <w:r w:rsidR="0068757B" w:rsidRPr="00B85790">
        <w:t>“</w:t>
      </w:r>
    </w:p>
    <w:p w14:paraId="0CD89F4A" w14:textId="77777777" w:rsidR="00D346F9" w:rsidRPr="00B85790" w:rsidRDefault="00D346F9" w:rsidP="00FD0E44">
      <w:pPr>
        <w:numPr>
          <w:ilvl w:val="1"/>
          <w:numId w:val="1"/>
        </w:numPr>
        <w:spacing w:before="120"/>
        <w:ind w:left="567" w:right="283" w:hanging="709"/>
        <w:jc w:val="both"/>
      </w:pPr>
      <w:r w:rsidRPr="00E55244">
        <w:t>Zhotovitel potvrzuje, že si s náležitou odbornou péčí prostudoval a detailně se seznámil s</w:t>
      </w:r>
      <w:r>
        <w:t> veškerými požadavky objednatele uvedenými v oznámení či výzvě o zahájení zadávacího řízení,</w:t>
      </w:r>
      <w:r w:rsidRPr="00E55244">
        <w:t xml:space="preserve"> zadávací dokumentac</w:t>
      </w:r>
      <w:r w:rsidR="000D2235">
        <w:t>i</w:t>
      </w:r>
      <w:r w:rsidRPr="00E55244">
        <w:t xml:space="preserve"> </w:t>
      </w:r>
      <w:r>
        <w:t xml:space="preserve">či </w:t>
      </w:r>
      <w:r w:rsidR="000D2235">
        <w:t xml:space="preserve">v </w:t>
      </w:r>
      <w:r>
        <w:t>jiný</w:t>
      </w:r>
      <w:r w:rsidR="000D2235">
        <w:t>ch</w:t>
      </w:r>
      <w:r>
        <w:t xml:space="preserve"> dokument</w:t>
      </w:r>
      <w:r w:rsidR="000D2235">
        <w:t>ech</w:t>
      </w:r>
      <w:r>
        <w:t xml:space="preserve"> obsahující</w:t>
      </w:r>
      <w:r w:rsidR="000D2235">
        <w:t>ch</w:t>
      </w:r>
      <w:r>
        <w:t xml:space="preserve"> </w:t>
      </w:r>
      <w:r w:rsidR="0068757B">
        <w:t>vymezení předmětu díla zejména</w:t>
      </w:r>
      <w:r w:rsidR="0068757B" w:rsidRPr="00E55244">
        <w:t xml:space="preserve"> s projektovou dokumentací pro provedení stavby vypracovanou v</w:t>
      </w:r>
      <w:r w:rsidR="0068757B">
        <w:t> 6/2017</w:t>
      </w:r>
      <w:r w:rsidR="0068757B" w:rsidRPr="00E55244">
        <w:t xml:space="preserve"> společností </w:t>
      </w:r>
      <w:r w:rsidR="0068757B">
        <w:t>VODESTO s.r.o., se sídlem</w:t>
      </w:r>
      <w:r w:rsidR="007E22E8">
        <w:t xml:space="preserve"> Rychnov nad Kněžnou, Panská 79</w:t>
      </w:r>
      <w:r w:rsidR="0068757B">
        <w:t xml:space="preserve"> </w:t>
      </w:r>
      <w:r w:rsidR="003F3517">
        <w:t xml:space="preserve">a </w:t>
      </w:r>
      <w:r w:rsidR="003F3517" w:rsidRPr="00432F86">
        <w:t>aktualizovanou v 11/2019 a 12/2021 (dále jen „projektová dokumentace“).</w:t>
      </w:r>
      <w:r w:rsidR="003F3517" w:rsidRPr="00E55244">
        <w:t xml:space="preserve"> </w:t>
      </w:r>
    </w:p>
    <w:p w14:paraId="6D63A017" w14:textId="77777777" w:rsidR="00D346F9" w:rsidRPr="00B85790" w:rsidRDefault="00D346F9" w:rsidP="008111ED">
      <w:pPr>
        <w:pStyle w:val="Odstavecseseznamem"/>
        <w:ind w:left="709" w:right="283" w:hanging="709"/>
        <w:jc w:val="both"/>
      </w:pPr>
    </w:p>
    <w:p w14:paraId="220173C4" w14:textId="77777777" w:rsidR="00D346F9" w:rsidRPr="00B85790" w:rsidRDefault="00D346F9" w:rsidP="008111ED">
      <w:pPr>
        <w:numPr>
          <w:ilvl w:val="1"/>
          <w:numId w:val="1"/>
        </w:numPr>
        <w:ind w:left="567" w:right="283" w:hanging="709"/>
        <w:jc w:val="both"/>
      </w:pPr>
      <w:r w:rsidRPr="00B85790">
        <w:t xml:space="preserve">Zhotovitel prohlašuje, že ke dni podpisu této smlouvy má uzavřenou pojistnou smlouvu, jejímž předmětem je pojištění </w:t>
      </w:r>
      <w:r w:rsidRPr="003F3517">
        <w:t xml:space="preserve">odpovědnosti za škodu způsobenou zhotovitelem třetí osobě v souvislosti s výkonem jeho činnosti, ve výši </w:t>
      </w:r>
      <w:r w:rsidR="006B52D5">
        <w:t>nejméně 20</w:t>
      </w:r>
      <w:r w:rsidR="003F3517" w:rsidRPr="003F3517">
        <w:t> 000 000</w:t>
      </w:r>
      <w:r w:rsidRPr="003F3517">
        <w:t>,- Kč. Zhotovitel</w:t>
      </w:r>
      <w:r w:rsidRPr="00B85790">
        <w:t xml:space="preserve"> se zavazuje, že po celou dobu trvání této smlouvy a po dobu záruční doby bude pojištěn ve smyslu tohoto ustanovení, a že nedojde ke snížení pojistného plnění pod částku uvedenou v předchozí větě. </w:t>
      </w:r>
    </w:p>
    <w:p w14:paraId="2CC2DEC7" w14:textId="77777777" w:rsidR="00D346F9" w:rsidRPr="00B85790" w:rsidRDefault="00D346F9" w:rsidP="008111ED">
      <w:pPr>
        <w:ind w:left="142"/>
        <w:jc w:val="both"/>
      </w:pPr>
      <w:r w:rsidRPr="00B85790">
        <w:t xml:space="preserve"> </w:t>
      </w:r>
    </w:p>
    <w:p w14:paraId="4AE93117" w14:textId="77777777" w:rsidR="00D346F9" w:rsidRPr="00B85790" w:rsidRDefault="00D346F9" w:rsidP="008111ED">
      <w:pPr>
        <w:ind w:left="142"/>
        <w:jc w:val="both"/>
      </w:pPr>
    </w:p>
    <w:p w14:paraId="6F0D0D0E" w14:textId="77777777" w:rsidR="00D346F9" w:rsidRPr="00B85790" w:rsidRDefault="00D346F9" w:rsidP="008111ED">
      <w:pPr>
        <w:numPr>
          <w:ilvl w:val="0"/>
          <w:numId w:val="1"/>
        </w:numPr>
        <w:ind w:left="709" w:hanging="567"/>
        <w:jc w:val="center"/>
        <w:rPr>
          <w:b/>
        </w:rPr>
      </w:pPr>
      <w:r w:rsidRPr="00B85790">
        <w:rPr>
          <w:b/>
        </w:rPr>
        <w:t>Předmět smlouvy</w:t>
      </w:r>
    </w:p>
    <w:p w14:paraId="62BAB9C9" w14:textId="77777777" w:rsidR="00D346F9" w:rsidRPr="00B85790" w:rsidRDefault="00D346F9" w:rsidP="008111ED">
      <w:pPr>
        <w:ind w:left="709" w:right="283" w:hanging="567"/>
        <w:jc w:val="both"/>
      </w:pPr>
    </w:p>
    <w:p w14:paraId="30763CD8" w14:textId="77777777" w:rsidR="00E9754E" w:rsidRDefault="00D346F9" w:rsidP="008111ED">
      <w:pPr>
        <w:numPr>
          <w:ilvl w:val="1"/>
          <w:numId w:val="1"/>
        </w:numPr>
        <w:ind w:left="567" w:right="283" w:hanging="709"/>
        <w:jc w:val="both"/>
      </w:pPr>
      <w:r w:rsidRPr="00B85790">
        <w:t>Předmětem smlouvy je zhotovení díla:</w:t>
      </w:r>
    </w:p>
    <w:p w14:paraId="430908BB" w14:textId="77777777" w:rsidR="00D346F9" w:rsidRPr="00E9754E" w:rsidRDefault="00D346F9" w:rsidP="008111ED">
      <w:pPr>
        <w:ind w:left="567" w:right="283"/>
        <w:jc w:val="both"/>
        <w:rPr>
          <w:b/>
        </w:rPr>
      </w:pPr>
      <w:r w:rsidRPr="00E9754E">
        <w:rPr>
          <w:b/>
        </w:rPr>
        <w:t xml:space="preserve"> „</w:t>
      </w:r>
      <w:r w:rsidR="0068757B" w:rsidRPr="00E9754E">
        <w:rPr>
          <w:b/>
        </w:rPr>
        <w:t>VD Předměřice nad Labem, odstranění nánosů v ř. km 999,225 – 999,460</w:t>
      </w:r>
      <w:r w:rsidRPr="00E9754E">
        <w:rPr>
          <w:b/>
        </w:rPr>
        <w:t>“</w:t>
      </w:r>
    </w:p>
    <w:p w14:paraId="4CA0B4BE" w14:textId="77777777" w:rsidR="00E9754E" w:rsidRDefault="00E9754E" w:rsidP="008111ED">
      <w:pPr>
        <w:ind w:left="567" w:right="283"/>
        <w:jc w:val="both"/>
      </w:pPr>
    </w:p>
    <w:p w14:paraId="4C42A973" w14:textId="77777777" w:rsidR="00561B5A" w:rsidRPr="00432F86" w:rsidRDefault="00561B5A" w:rsidP="008111ED">
      <w:pPr>
        <w:ind w:left="567" w:right="283" w:hanging="1"/>
        <w:jc w:val="both"/>
      </w:pPr>
      <w:r w:rsidRPr="00432F86">
        <w:t>podle zadávacích podmínek, zadávací dokumentace a všech ostatních dokumentů obsahujících vymezení díla jako předmětu veřejné zakázky v čl. 2. smlouvy.</w:t>
      </w:r>
    </w:p>
    <w:p w14:paraId="346B851B" w14:textId="77777777" w:rsidR="00E9754E" w:rsidRPr="00432F86" w:rsidRDefault="00E9754E" w:rsidP="008111ED">
      <w:pPr>
        <w:ind w:left="567" w:right="283" w:hanging="1"/>
        <w:jc w:val="both"/>
      </w:pPr>
    </w:p>
    <w:p w14:paraId="1BDE3EF8" w14:textId="53E7619A" w:rsidR="00B855D8" w:rsidRPr="00432F86" w:rsidRDefault="00B855D8" w:rsidP="00EF17AD">
      <w:pPr>
        <w:pStyle w:val="Nadpis2"/>
      </w:pPr>
      <w:r w:rsidRPr="00432F86">
        <w:t xml:space="preserve">V rámci akce </w:t>
      </w:r>
      <w:r w:rsidR="004B23AF" w:rsidRPr="00432F86">
        <w:t>se</w:t>
      </w:r>
      <w:r w:rsidR="00432F86" w:rsidRPr="00432F86">
        <w:t xml:space="preserve"> předpokládá odtěžit maximálně 5</w:t>
      </w:r>
      <w:r w:rsidR="008D56FF" w:rsidRPr="00432F86">
        <w:t>640</w:t>
      </w:r>
      <w:r w:rsidRPr="00432F86">
        <w:t xml:space="preserve"> m</w:t>
      </w:r>
      <w:r w:rsidRPr="00432F86">
        <w:rPr>
          <w:vertAlign w:val="superscript"/>
        </w:rPr>
        <w:t>3</w:t>
      </w:r>
      <w:r w:rsidRPr="00432F86">
        <w:t xml:space="preserve"> nánosů. Bude provedeno </w:t>
      </w:r>
      <w:r w:rsidR="00645756" w:rsidRPr="00432F86">
        <w:t xml:space="preserve">odtěžení dnového </w:t>
      </w:r>
      <w:r w:rsidR="00725571">
        <w:t>nánosu</w:t>
      </w:r>
      <w:r w:rsidR="00432F86" w:rsidRPr="00432F86">
        <w:t xml:space="preserve"> v max. množství 5</w:t>
      </w:r>
      <w:r w:rsidR="008D56FF" w:rsidRPr="00432F86">
        <w:t>000m</w:t>
      </w:r>
      <w:r w:rsidR="008D56FF" w:rsidRPr="00432F86">
        <w:rPr>
          <w:vertAlign w:val="superscript"/>
        </w:rPr>
        <w:t>3</w:t>
      </w:r>
      <w:r w:rsidR="00645756" w:rsidRPr="00432F86">
        <w:t xml:space="preserve"> a</w:t>
      </w:r>
      <w:r w:rsidRPr="00432F86">
        <w:t xml:space="preserve"> očištění pravé </w:t>
      </w:r>
      <w:r w:rsidR="00645756" w:rsidRPr="00432F86">
        <w:t xml:space="preserve">bermy </w:t>
      </w:r>
      <w:r w:rsidRPr="00432F86">
        <w:t xml:space="preserve">dle projektové dokumentace. </w:t>
      </w:r>
    </w:p>
    <w:p w14:paraId="3822619F" w14:textId="77777777" w:rsidR="00B855D8" w:rsidRPr="00432F86" w:rsidRDefault="00B855D8" w:rsidP="00B855D8"/>
    <w:p w14:paraId="1A07ED13" w14:textId="77777777" w:rsidR="00B855D8" w:rsidRPr="00432F86" w:rsidRDefault="00B855D8" w:rsidP="00B855D8"/>
    <w:p w14:paraId="3D1EC35A" w14:textId="5ADCE207" w:rsidR="00E9754E" w:rsidRDefault="002A4C2C" w:rsidP="00EF17AD">
      <w:pPr>
        <w:pStyle w:val="Nadpis2"/>
      </w:pPr>
      <w:r w:rsidRPr="00432F86">
        <w:t xml:space="preserve">Odtěžený </w:t>
      </w:r>
      <w:r w:rsidR="00725571">
        <w:t>materiál</w:t>
      </w:r>
      <w:r w:rsidRPr="00432F86">
        <w:t xml:space="preserve"> bude ukládá</w:t>
      </w:r>
      <w:r w:rsidR="00E9754E" w:rsidRPr="00432F86">
        <w:t>n pro</w:t>
      </w:r>
      <w:r w:rsidR="001E1AD0" w:rsidRPr="00432F86">
        <w:t xml:space="preserve"> částečné</w:t>
      </w:r>
      <w:r w:rsidR="00E9754E" w:rsidRPr="00432F86">
        <w:t xml:space="preserve"> </w:t>
      </w:r>
      <w:proofErr w:type="spellStart"/>
      <w:r w:rsidR="00E9754E" w:rsidRPr="00432F86">
        <w:t>vysáknutí</w:t>
      </w:r>
      <w:proofErr w:type="spellEnd"/>
      <w:r w:rsidR="00E9754E" w:rsidRPr="00432F86">
        <w:t xml:space="preserve"> na </w:t>
      </w:r>
      <w:proofErr w:type="spellStart"/>
      <w:r w:rsidR="00E9754E" w:rsidRPr="00432F86">
        <w:t>mezideponii</w:t>
      </w:r>
      <w:proofErr w:type="spellEnd"/>
      <w:r w:rsidR="00E9754E" w:rsidRPr="00432F86">
        <w:t xml:space="preserve"> na pravém břehu (</w:t>
      </w:r>
      <w:proofErr w:type="spellStart"/>
      <w:r w:rsidR="00E9754E" w:rsidRPr="00432F86">
        <w:t>parc.č</w:t>
      </w:r>
      <w:proofErr w:type="spellEnd"/>
      <w:r w:rsidR="00E9754E" w:rsidRPr="00432F86">
        <w:t>. 401/4</w:t>
      </w:r>
      <w:r w:rsidR="003F3517" w:rsidRPr="00432F86">
        <w:t xml:space="preserve"> v </w:t>
      </w:r>
      <w:proofErr w:type="spellStart"/>
      <w:r w:rsidR="003F3517" w:rsidRPr="00432F86">
        <w:t>k.ú</w:t>
      </w:r>
      <w:proofErr w:type="spellEnd"/>
      <w:r w:rsidR="003F3517" w:rsidRPr="00432F86">
        <w:t>. Předměřice nad Labem)</w:t>
      </w:r>
      <w:r w:rsidR="001F2E7A" w:rsidRPr="00432F86">
        <w:t>, kde bude</w:t>
      </w:r>
      <w:r w:rsidR="008D56FF" w:rsidRPr="00432F86">
        <w:t xml:space="preserve"> </w:t>
      </w:r>
      <w:r w:rsidR="00444C1A">
        <w:t xml:space="preserve">prováděn </w:t>
      </w:r>
      <w:r w:rsidR="008D56FF" w:rsidRPr="00432F86">
        <w:t>zhotovitelem</w:t>
      </w:r>
      <w:r w:rsidR="00444C1A">
        <w:t xml:space="preserve"> zajištěný</w:t>
      </w:r>
      <w:r w:rsidR="001E1AD0" w:rsidRPr="00432F86">
        <w:t xml:space="preserve"> biologický dozor s případným transferem živočichů, </w:t>
      </w:r>
      <w:r w:rsidR="00E9754E" w:rsidRPr="00432F86">
        <w:t xml:space="preserve">a následně </w:t>
      </w:r>
      <w:r w:rsidR="00FD0E44" w:rsidRPr="00432F86">
        <w:t>bude průběžně odváž</w:t>
      </w:r>
      <w:r w:rsidR="00E9754E" w:rsidRPr="00432F86">
        <w:t>en</w:t>
      </w:r>
      <w:r w:rsidR="00473272" w:rsidRPr="00432F86">
        <w:t xml:space="preserve"> ke konečné likvidaci či</w:t>
      </w:r>
      <w:r w:rsidR="00D91B6B" w:rsidRPr="00432F86">
        <w:t xml:space="preserve"> využití</w:t>
      </w:r>
      <w:r w:rsidR="00473272">
        <w:t xml:space="preserve"> (v režii zhotovitele)</w:t>
      </w:r>
      <w:r w:rsidR="00E9754E" w:rsidRPr="00D91B6B">
        <w:t>.</w:t>
      </w:r>
    </w:p>
    <w:p w14:paraId="6039182E" w14:textId="77777777" w:rsidR="00E9754E" w:rsidRPr="00B50798" w:rsidRDefault="00E9754E" w:rsidP="008111ED">
      <w:pPr>
        <w:ind w:left="567" w:right="283"/>
        <w:jc w:val="both"/>
      </w:pPr>
    </w:p>
    <w:p w14:paraId="0961774E" w14:textId="2696D7A2" w:rsidR="005E52B1" w:rsidRDefault="00E9754E" w:rsidP="00EF17AD">
      <w:pPr>
        <w:pStyle w:val="Nadpis2"/>
      </w:pPr>
      <w:r w:rsidRPr="00B50798">
        <w:t xml:space="preserve">Zhotovitel se zavazuje dodržet podmínky vyplývající z vyjádření dotčených </w:t>
      </w:r>
      <w:r w:rsidR="00725571">
        <w:t>orgán</w:t>
      </w:r>
      <w:r w:rsidRPr="00B50798">
        <w:t>ů. Všechna vyjádření jsou součástí projektové dokumentace v části E - dokladová část.</w:t>
      </w:r>
    </w:p>
    <w:p w14:paraId="7B2A8F99" w14:textId="77777777" w:rsidR="005E52B1" w:rsidRPr="00B85790" w:rsidRDefault="005E52B1" w:rsidP="008111ED">
      <w:pPr>
        <w:ind w:left="708" w:right="283"/>
        <w:jc w:val="both"/>
      </w:pPr>
    </w:p>
    <w:p w14:paraId="2AD3DD7D" w14:textId="77777777" w:rsidR="00D346F9" w:rsidRPr="00B85790" w:rsidRDefault="00D346F9" w:rsidP="008111ED">
      <w:pPr>
        <w:numPr>
          <w:ilvl w:val="0"/>
          <w:numId w:val="1"/>
        </w:numPr>
        <w:spacing w:before="240"/>
        <w:ind w:left="709" w:right="283" w:hanging="567"/>
        <w:jc w:val="center"/>
        <w:rPr>
          <w:b/>
        </w:rPr>
      </w:pPr>
      <w:r w:rsidRPr="00B85790">
        <w:rPr>
          <w:b/>
        </w:rPr>
        <w:t>Doba plnění díla</w:t>
      </w:r>
    </w:p>
    <w:p w14:paraId="1CE4D676" w14:textId="77777777" w:rsidR="00D346F9" w:rsidRPr="00B85790" w:rsidRDefault="00D346F9" w:rsidP="008111ED">
      <w:pPr>
        <w:ind w:left="709" w:right="283" w:hanging="567"/>
        <w:jc w:val="both"/>
      </w:pPr>
    </w:p>
    <w:p w14:paraId="12041C60" w14:textId="77777777" w:rsidR="00D346F9" w:rsidRPr="00B85790" w:rsidRDefault="00D346F9" w:rsidP="008111ED">
      <w:pPr>
        <w:numPr>
          <w:ilvl w:val="1"/>
          <w:numId w:val="1"/>
        </w:numPr>
        <w:ind w:left="567" w:right="283" w:hanging="709"/>
        <w:jc w:val="both"/>
      </w:pPr>
      <w:r w:rsidRPr="00B85790">
        <w:t xml:space="preserve">Zhotovitel je povinen provést dílo řádně a včas v souladu s objednatelem odsouhlaseným harmonogramem prací. </w:t>
      </w:r>
    </w:p>
    <w:p w14:paraId="42C1487F" w14:textId="77777777" w:rsidR="00D346F9" w:rsidRPr="00B85790" w:rsidRDefault="00D346F9" w:rsidP="008111ED">
      <w:pPr>
        <w:ind w:left="709" w:right="283" w:hanging="567"/>
        <w:jc w:val="both"/>
      </w:pPr>
    </w:p>
    <w:p w14:paraId="0C06FDC4" w14:textId="6483042B" w:rsidR="00D346F9" w:rsidRPr="007B5EE0" w:rsidRDefault="00D346F9" w:rsidP="008111ED">
      <w:pPr>
        <w:numPr>
          <w:ilvl w:val="1"/>
          <w:numId w:val="1"/>
        </w:numPr>
        <w:ind w:left="567" w:right="283" w:hanging="709"/>
        <w:jc w:val="both"/>
      </w:pPr>
      <w:r w:rsidRPr="001572D7">
        <w:t xml:space="preserve">Předpokládaný termín zahájení </w:t>
      </w:r>
      <w:r w:rsidRPr="007B5EE0">
        <w:t xml:space="preserve">díla je: </w:t>
      </w:r>
      <w:r w:rsidR="003F3517" w:rsidRPr="007B5EE0">
        <w:tab/>
      </w:r>
      <w:r w:rsidR="008D56FF">
        <w:t>1</w:t>
      </w:r>
      <w:r w:rsidR="006D6B5F">
        <w:t>0</w:t>
      </w:r>
      <w:r w:rsidR="008D56FF">
        <w:t>/2025</w:t>
      </w:r>
    </w:p>
    <w:p w14:paraId="03420294" w14:textId="77777777" w:rsidR="002A4C2C" w:rsidRPr="007B5EE0" w:rsidRDefault="002A4C2C" w:rsidP="002A4C2C">
      <w:pPr>
        <w:pStyle w:val="Odstavecseseznamem"/>
      </w:pPr>
    </w:p>
    <w:p w14:paraId="166987FD" w14:textId="77777777" w:rsidR="00D346F9" w:rsidRPr="001572D7" w:rsidRDefault="00D346F9" w:rsidP="008111ED">
      <w:pPr>
        <w:ind w:left="567" w:right="283" w:hanging="709"/>
        <w:jc w:val="both"/>
      </w:pPr>
    </w:p>
    <w:p w14:paraId="6992AC6F" w14:textId="15819BF1" w:rsidR="00432F86" w:rsidRPr="00432F86" w:rsidRDefault="00D346F9" w:rsidP="00432F86">
      <w:pPr>
        <w:numPr>
          <w:ilvl w:val="1"/>
          <w:numId w:val="1"/>
        </w:numPr>
        <w:spacing w:after="240"/>
        <w:ind w:left="567" w:right="283" w:hanging="709"/>
        <w:jc w:val="both"/>
      </w:pPr>
      <w:r w:rsidRPr="001572D7">
        <w:lastRenderedPageBreak/>
        <w:t xml:space="preserve">Termín dokončení díla je: </w:t>
      </w:r>
      <w:r w:rsidR="003F3517" w:rsidRPr="007B5EE0">
        <w:rPr>
          <w:b/>
        </w:rPr>
        <w:t>nejpozději do:</w:t>
      </w:r>
      <w:r w:rsidR="003F3517" w:rsidRPr="007B5EE0">
        <w:rPr>
          <w:b/>
        </w:rPr>
        <w:tab/>
      </w:r>
      <w:r w:rsidR="0062567A">
        <w:rPr>
          <w:b/>
        </w:rPr>
        <w:t>3</w:t>
      </w:r>
      <w:r w:rsidR="006D6B5F">
        <w:rPr>
          <w:b/>
        </w:rPr>
        <w:t>0.6</w:t>
      </w:r>
      <w:r w:rsidR="0062567A">
        <w:rPr>
          <w:b/>
        </w:rPr>
        <w:t>.2026</w:t>
      </w:r>
    </w:p>
    <w:p w14:paraId="3AEDFFA8" w14:textId="1CC1C28C" w:rsidR="00432F86" w:rsidRPr="00432F86" w:rsidRDefault="00432F86" w:rsidP="00432F86">
      <w:pPr>
        <w:numPr>
          <w:ilvl w:val="1"/>
          <w:numId w:val="1"/>
        </w:numPr>
        <w:spacing w:after="240"/>
        <w:ind w:left="567" w:right="283" w:hanging="709"/>
        <w:jc w:val="both"/>
      </w:pPr>
      <w:r w:rsidRPr="00432F86">
        <w:rPr>
          <w:b/>
        </w:rPr>
        <w:t>Do 31.12.202</w:t>
      </w:r>
      <w:r>
        <w:rPr>
          <w:b/>
        </w:rPr>
        <w:t>5</w:t>
      </w:r>
      <w:r w:rsidRPr="00432F86">
        <w:rPr>
          <w:b/>
        </w:rPr>
        <w:t xml:space="preserve"> zhotovitel zajistí provedení prací v minimálním rozsahu </w:t>
      </w:r>
      <w:r w:rsidR="00444C1A">
        <w:rPr>
          <w:b/>
        </w:rPr>
        <w:t>2</w:t>
      </w:r>
      <w:r w:rsidRPr="00432F86">
        <w:rPr>
          <w:b/>
        </w:rPr>
        <w:t>0% z celkové ceny díla.</w:t>
      </w:r>
    </w:p>
    <w:p w14:paraId="5775A7FF" w14:textId="77777777" w:rsidR="00432F86" w:rsidRDefault="00432F86" w:rsidP="00432F86">
      <w:pPr>
        <w:jc w:val="both"/>
      </w:pPr>
    </w:p>
    <w:p w14:paraId="57BAC4EA" w14:textId="77777777" w:rsidR="00432F86" w:rsidRPr="00B85790" w:rsidRDefault="00432F86" w:rsidP="008111ED">
      <w:pPr>
        <w:pStyle w:val="Odstavecseseznamem"/>
        <w:jc w:val="both"/>
      </w:pPr>
    </w:p>
    <w:p w14:paraId="332138B3" w14:textId="77777777" w:rsidR="00D346F9" w:rsidRPr="00E55244" w:rsidRDefault="00D346F9" w:rsidP="00544EFE">
      <w:pPr>
        <w:numPr>
          <w:ilvl w:val="0"/>
          <w:numId w:val="1"/>
        </w:numPr>
        <w:ind w:left="709" w:hanging="567"/>
        <w:jc w:val="center"/>
        <w:rPr>
          <w:b/>
        </w:rPr>
      </w:pPr>
      <w:r w:rsidRPr="00E55244">
        <w:rPr>
          <w:b/>
        </w:rPr>
        <w:t>Cena díla, platební podmínky a fakturační podmínky</w:t>
      </w:r>
    </w:p>
    <w:p w14:paraId="1C88EFE4" w14:textId="77777777" w:rsidR="00D346F9" w:rsidRPr="00B85790" w:rsidRDefault="00D346F9" w:rsidP="008111ED">
      <w:pPr>
        <w:ind w:left="709" w:hanging="567"/>
        <w:jc w:val="both"/>
      </w:pPr>
    </w:p>
    <w:p w14:paraId="4C67AE88" w14:textId="697FC8F0" w:rsidR="00D346F9" w:rsidRPr="00B85790" w:rsidRDefault="00D346F9" w:rsidP="00EF17AD">
      <w:pPr>
        <w:pStyle w:val="Nadpis2"/>
      </w:pPr>
      <w:r w:rsidRPr="00B85790">
        <w:t>Celková cena za zhotovení díla</w:t>
      </w:r>
      <w:r w:rsidR="0062567A">
        <w:t xml:space="preserve"> </w:t>
      </w:r>
      <w:r w:rsidR="0062567A" w:rsidRPr="0062567A">
        <w:rPr>
          <w:szCs w:val="24"/>
        </w:rPr>
        <w:t xml:space="preserve">(tzn. stavební náklady ponížené o </w:t>
      </w:r>
      <w:r w:rsidR="0062567A" w:rsidRPr="00EF17AD">
        <w:rPr>
          <w:szCs w:val="24"/>
        </w:rPr>
        <w:t xml:space="preserve">případný </w:t>
      </w:r>
      <w:proofErr w:type="spellStart"/>
      <w:r w:rsidR="0062567A" w:rsidRPr="00EF17AD">
        <w:rPr>
          <w:szCs w:val="24"/>
        </w:rPr>
        <w:t>výzisk</w:t>
      </w:r>
      <w:proofErr w:type="spellEnd"/>
      <w:r w:rsidR="0062567A" w:rsidRPr="00EF17AD">
        <w:rPr>
          <w:szCs w:val="24"/>
        </w:rPr>
        <w:t>)</w:t>
      </w:r>
      <w:r w:rsidRPr="00EF17AD">
        <w:t xml:space="preserve"> se dohodou smluvních stran stanovuje jako cena smluvní a nejvýše přípustná</w:t>
      </w:r>
      <w:r w:rsidR="005A6812" w:rsidRPr="00EF17AD">
        <w:t xml:space="preserve"> (překročitelná jen </w:t>
      </w:r>
      <w:r w:rsidR="004F60A4" w:rsidRPr="00EF17AD">
        <w:t>při uplatnění vyhrazených změn v</w:t>
      </w:r>
      <w:r w:rsidR="005178A9" w:rsidRPr="00EF17AD">
        <w:t> </w:t>
      </w:r>
      <w:r w:rsidR="004F60A4" w:rsidRPr="00EF17AD">
        <w:t>čl</w:t>
      </w:r>
      <w:r w:rsidR="005178A9" w:rsidRPr="00EF17AD">
        <w:t>. 8.</w:t>
      </w:r>
      <w:r w:rsidR="00EF17AD" w:rsidRPr="00EF17AD">
        <w:t>3</w:t>
      </w:r>
      <w:r w:rsidR="004F60A4" w:rsidRPr="00EF17AD">
        <w:t>.</w:t>
      </w:r>
      <w:r w:rsidR="005178A9" w:rsidRPr="00EF17AD">
        <w:t xml:space="preserve"> </w:t>
      </w:r>
      <w:r w:rsidR="004F60A4" w:rsidRPr="00EF17AD">
        <w:t>smlouvy a dále v režimu zákona)</w:t>
      </w:r>
      <w:r w:rsidRPr="00EF17AD">
        <w:t>, pevná po celou dobu zhotovení díla a je dána cenovou nabídkou zhotovitele ze dne</w:t>
      </w:r>
      <w:r w:rsidRPr="00B85790">
        <w:t xml:space="preserve"> .............</w:t>
      </w:r>
      <w:r w:rsidR="00EF17AD">
        <w:t>..</w:t>
      </w:r>
      <w:r w:rsidRPr="00B85790">
        <w:t>..</w:t>
      </w:r>
      <w:r w:rsidR="00EF17AD">
        <w:t xml:space="preserve"> (</w:t>
      </w:r>
      <w:r w:rsidR="00EF17AD" w:rsidRPr="00EF17AD">
        <w:t>jedná se o cenu díla před akti</w:t>
      </w:r>
      <w:r w:rsidR="006E2307">
        <w:t>vací změn vyhrazených v čl. 8.3</w:t>
      </w:r>
      <w:r w:rsidR="00EF17AD" w:rsidRPr="00EF17AD">
        <w:t>. smlouvy)</w:t>
      </w:r>
      <w:r w:rsidRPr="00B85790">
        <w:t xml:space="preserve">. Celková cena za provedené dílo je stanovena dohodou smluvních stran takto: </w:t>
      </w:r>
    </w:p>
    <w:p w14:paraId="409F73CB" w14:textId="77777777" w:rsidR="00D346F9" w:rsidRPr="00B85790" w:rsidRDefault="00D346F9" w:rsidP="008111ED">
      <w:pPr>
        <w:ind w:left="567" w:right="283" w:hanging="709"/>
        <w:jc w:val="both"/>
      </w:pPr>
    </w:p>
    <w:p w14:paraId="402A0B29" w14:textId="525EF210" w:rsidR="00D346F9" w:rsidRPr="00B85790" w:rsidRDefault="00D346F9" w:rsidP="008111ED">
      <w:pPr>
        <w:ind w:left="567" w:right="283"/>
        <w:jc w:val="both"/>
      </w:pPr>
      <w:r w:rsidRPr="00B85790">
        <w:t xml:space="preserve">Celková cena bez DPH činí </w:t>
      </w:r>
      <w:r w:rsidR="0062567A">
        <w:t>...........</w:t>
      </w:r>
      <w:r w:rsidR="00EF17AD">
        <w:t>..</w:t>
      </w:r>
      <w:r w:rsidR="0062567A">
        <w:t>...............,- Kč.</w:t>
      </w:r>
    </w:p>
    <w:p w14:paraId="27FB0A9F" w14:textId="77777777" w:rsidR="00D346F9" w:rsidRPr="00B85790" w:rsidRDefault="00D346F9" w:rsidP="008111ED">
      <w:pPr>
        <w:ind w:left="567" w:right="283" w:hanging="709"/>
        <w:jc w:val="both"/>
      </w:pPr>
    </w:p>
    <w:p w14:paraId="64D350B9" w14:textId="77777777" w:rsidR="0062567A" w:rsidRDefault="00E513D6" w:rsidP="00EF17AD">
      <w:pPr>
        <w:pStyle w:val="Nadpis2"/>
      </w:pPr>
      <w:r w:rsidRPr="00727830">
        <w:t>Smluvní strany se dohodly, že</w:t>
      </w:r>
      <w:r w:rsidR="004A7A27">
        <w:t xml:space="preserve"> zhotovitel vystaví objednateli </w:t>
      </w:r>
      <w:r w:rsidR="0062567A">
        <w:t>2 daňové</w:t>
      </w:r>
      <w:r w:rsidR="004A7A27">
        <w:t xml:space="preserve"> doklad</w:t>
      </w:r>
      <w:r w:rsidR="0062567A">
        <w:t>y (k 31.12.2025 a po dokončení díla)</w:t>
      </w:r>
      <w:r w:rsidRPr="00727830">
        <w:t xml:space="preserve"> za provedení díla podle objemu skutečně provedených prací a dodávek na základě zápisu o odevzdání a převzetí předmětu díla, který svým podpisem potvrdí zhotovitel a objednatel. Součástí daňového dokladu bude zjišťovací protokol.</w:t>
      </w:r>
    </w:p>
    <w:p w14:paraId="19CCB6AE" w14:textId="77777777" w:rsidR="0062567A" w:rsidRPr="0062567A" w:rsidRDefault="0062567A" w:rsidP="0062567A"/>
    <w:p w14:paraId="5D88F325" w14:textId="77777777" w:rsidR="0062567A" w:rsidRPr="00DB4002" w:rsidRDefault="0062567A" w:rsidP="00EF17AD">
      <w:pPr>
        <w:pStyle w:val="Nadpis2"/>
      </w:pPr>
      <w:r w:rsidRPr="00145883">
        <w:t>Smluvní strany se dohodly, že v případě, kdy zhotovitel plánuje odkup vytěženého sedimentu jako surového říčního materiálu, bude soupis provedených stavebních prací za příslušné fakturační období obsahovat jak položku „Vytěžení nánosů“, tak položku „Odkup vyzískaného říčního materiálu“, a to ve stejném množství</w:t>
      </w:r>
      <w:r w:rsidRPr="00DB4002">
        <w:t>.</w:t>
      </w:r>
    </w:p>
    <w:p w14:paraId="69E4CCA6" w14:textId="77777777" w:rsidR="00E513D6" w:rsidRPr="00E513D6" w:rsidRDefault="00E513D6" w:rsidP="0062567A">
      <w:pPr>
        <w:tabs>
          <w:tab w:val="left" w:pos="1380"/>
        </w:tabs>
        <w:ind w:right="283"/>
        <w:jc w:val="both"/>
      </w:pPr>
    </w:p>
    <w:p w14:paraId="098BDFF7" w14:textId="77777777" w:rsidR="00E513D6" w:rsidRPr="00E513D6" w:rsidRDefault="00E513D6" w:rsidP="008111ED">
      <w:pPr>
        <w:tabs>
          <w:tab w:val="left" w:pos="567"/>
        </w:tabs>
        <w:ind w:left="567" w:right="283" w:hanging="709"/>
        <w:jc w:val="both"/>
      </w:pPr>
      <w:r>
        <w:t>5.</w:t>
      </w:r>
      <w:r w:rsidR="0062567A">
        <w:t>4</w:t>
      </w:r>
      <w:r>
        <w:t xml:space="preserve"> </w:t>
      </w:r>
      <w:r>
        <w:tab/>
      </w:r>
      <w:r w:rsidRPr="00EB0E03">
        <w:t xml:space="preserve">Daňový doklad bude zaslán objednateli na adresu Povodí Labe, státní podnik, závod Jablonec nad Nisou, úsek Hradec Králové, Víta Nejedlého 951/8, Slezské Předměstí, 500 03 Hradec Králové. Objednatel akceptuje elektronickou fakturaci zhotovitele, která bude objednateli doručena na emailovou adresu </w:t>
      </w:r>
      <w:hyperlink r:id="rId5" w:history="1">
        <w:r w:rsidRPr="00EB0E03">
          <w:rPr>
            <w:rStyle w:val="Hypertextovodkaz"/>
          </w:rPr>
          <w:t>invoice@pla.cz</w:t>
        </w:r>
      </w:hyperlink>
      <w:r w:rsidRPr="00EB0E03">
        <w:t xml:space="preserve"> .</w:t>
      </w:r>
    </w:p>
    <w:p w14:paraId="561BAA2C" w14:textId="77777777" w:rsidR="00607261" w:rsidRPr="00B85790" w:rsidRDefault="00607261" w:rsidP="003833D6">
      <w:pPr>
        <w:jc w:val="both"/>
      </w:pPr>
    </w:p>
    <w:p w14:paraId="7E5C3099" w14:textId="77777777" w:rsidR="00D346F9" w:rsidRPr="00B85790" w:rsidRDefault="00D346F9" w:rsidP="008111ED">
      <w:pPr>
        <w:jc w:val="both"/>
        <w:rPr>
          <w:b/>
        </w:rPr>
      </w:pPr>
    </w:p>
    <w:p w14:paraId="31C15CE3" w14:textId="77777777" w:rsidR="00D346F9" w:rsidRPr="00B85790" w:rsidRDefault="00D346F9" w:rsidP="00544EFE">
      <w:pPr>
        <w:numPr>
          <w:ilvl w:val="0"/>
          <w:numId w:val="1"/>
        </w:numPr>
        <w:jc w:val="center"/>
        <w:rPr>
          <w:b/>
        </w:rPr>
      </w:pPr>
      <w:r w:rsidRPr="00B85790">
        <w:rPr>
          <w:b/>
        </w:rPr>
        <w:t>Bankovní záruka</w:t>
      </w:r>
    </w:p>
    <w:p w14:paraId="63917DDF" w14:textId="14292722" w:rsidR="00145883" w:rsidRPr="00B85790" w:rsidRDefault="00E513D6" w:rsidP="00C54820">
      <w:pPr>
        <w:spacing w:before="120"/>
        <w:ind w:left="567" w:hanging="709"/>
        <w:jc w:val="both"/>
      </w:pPr>
      <w:r w:rsidRPr="00E513D6">
        <w:t>6.1</w:t>
      </w:r>
      <w:r w:rsidR="00D346F9" w:rsidRPr="00E513D6">
        <w:t xml:space="preserve"> </w:t>
      </w:r>
      <w:r w:rsidRPr="00E513D6">
        <w:tab/>
      </w:r>
      <w:r w:rsidR="00D346F9" w:rsidRPr="00E513D6">
        <w:t>Objednatel nežádá zhotovitele o předložení bankovní záruky za provedení díla.</w:t>
      </w:r>
    </w:p>
    <w:p w14:paraId="5F96BFFB" w14:textId="77777777" w:rsidR="00D346F9" w:rsidRPr="00B85790" w:rsidRDefault="00D346F9" w:rsidP="00544EFE">
      <w:pPr>
        <w:numPr>
          <w:ilvl w:val="0"/>
          <w:numId w:val="1"/>
        </w:numPr>
        <w:spacing w:before="360"/>
        <w:jc w:val="center"/>
        <w:rPr>
          <w:b/>
        </w:rPr>
      </w:pPr>
      <w:r w:rsidRPr="00B85790">
        <w:rPr>
          <w:b/>
        </w:rPr>
        <w:t>Listiny tvořící součást obsahu smlouvy o dílo</w:t>
      </w:r>
    </w:p>
    <w:p w14:paraId="354FF692" w14:textId="77777777" w:rsidR="00D346F9" w:rsidRPr="00B85790" w:rsidRDefault="00D346F9" w:rsidP="008111ED">
      <w:pPr>
        <w:jc w:val="both"/>
      </w:pPr>
    </w:p>
    <w:p w14:paraId="57B31894" w14:textId="77777777" w:rsidR="00D346F9" w:rsidRPr="00B85790" w:rsidRDefault="00D346F9" w:rsidP="00544EFE">
      <w:pPr>
        <w:numPr>
          <w:ilvl w:val="1"/>
          <w:numId w:val="1"/>
        </w:numPr>
        <w:ind w:left="567" w:right="283" w:hanging="716"/>
        <w:jc w:val="both"/>
      </w:pPr>
      <w:r w:rsidRPr="00B85790">
        <w:t>Zhotovitel se zavazuje provést dílo v souladu s podmínkami stanovenými touto smlouvou a všemi listinami tvořícími součást obsahu smlouvy o dílo.</w:t>
      </w:r>
    </w:p>
    <w:p w14:paraId="0CC2C1EE" w14:textId="77777777" w:rsidR="00D346F9" w:rsidRPr="00C401AA" w:rsidRDefault="00D346F9" w:rsidP="00C401AA">
      <w:pPr>
        <w:numPr>
          <w:ilvl w:val="1"/>
          <w:numId w:val="1"/>
        </w:numPr>
        <w:spacing w:before="120" w:after="120"/>
        <w:ind w:left="567" w:right="283" w:hanging="716"/>
        <w:jc w:val="both"/>
      </w:pPr>
      <w:r w:rsidRPr="00B85790">
        <w:t xml:space="preserve">Součást obsahu smlouvy o dílo tvoří obchodní podmínky objednatele na zhotovení stavby ze dne </w:t>
      </w:r>
      <w:r w:rsidR="00561B5A">
        <w:t xml:space="preserve">1. </w:t>
      </w:r>
      <w:r w:rsidR="003833D6">
        <w:t>1</w:t>
      </w:r>
      <w:r w:rsidR="00046B22">
        <w:t>.</w:t>
      </w:r>
      <w:r w:rsidR="003833D6">
        <w:t xml:space="preserve"> 2024</w:t>
      </w:r>
      <w:r w:rsidRPr="00B85790">
        <w:t>.</w:t>
      </w:r>
    </w:p>
    <w:p w14:paraId="26968AF9" w14:textId="1F7921A3" w:rsidR="00544EFE" w:rsidRDefault="00544EFE" w:rsidP="008111ED">
      <w:pPr>
        <w:ind w:left="1140"/>
        <w:jc w:val="both"/>
        <w:rPr>
          <w:b/>
          <w:u w:val="single"/>
        </w:rPr>
      </w:pPr>
    </w:p>
    <w:p w14:paraId="050C2B2E" w14:textId="3EE149B2" w:rsidR="00EF17AD" w:rsidRDefault="00EF17AD" w:rsidP="008111ED">
      <w:pPr>
        <w:ind w:left="1140"/>
        <w:jc w:val="both"/>
        <w:rPr>
          <w:b/>
          <w:u w:val="single"/>
        </w:rPr>
      </w:pPr>
    </w:p>
    <w:p w14:paraId="63D4FE2A" w14:textId="7D277C8D" w:rsidR="00EF17AD" w:rsidRDefault="00EF17AD" w:rsidP="008111ED">
      <w:pPr>
        <w:ind w:left="1140"/>
        <w:jc w:val="both"/>
        <w:rPr>
          <w:b/>
          <w:u w:val="single"/>
        </w:rPr>
      </w:pPr>
    </w:p>
    <w:p w14:paraId="6EE2319E" w14:textId="76967919" w:rsidR="00EF17AD" w:rsidRDefault="00EF17AD" w:rsidP="008111ED">
      <w:pPr>
        <w:ind w:left="1140"/>
        <w:jc w:val="both"/>
        <w:rPr>
          <w:b/>
          <w:u w:val="single"/>
        </w:rPr>
      </w:pPr>
    </w:p>
    <w:p w14:paraId="05B0BA48" w14:textId="77777777" w:rsidR="00EF17AD" w:rsidRPr="00B85790" w:rsidRDefault="00EF17AD" w:rsidP="008111ED">
      <w:pPr>
        <w:ind w:left="1140"/>
        <w:jc w:val="both"/>
        <w:rPr>
          <w:b/>
          <w:u w:val="single"/>
        </w:rPr>
      </w:pPr>
    </w:p>
    <w:p w14:paraId="785E3F2E" w14:textId="32120132" w:rsidR="00D346F9" w:rsidRDefault="00D346F9" w:rsidP="00544EFE">
      <w:pPr>
        <w:pStyle w:val="Odstavecseseznamem"/>
        <w:numPr>
          <w:ilvl w:val="0"/>
          <w:numId w:val="1"/>
        </w:numPr>
        <w:jc w:val="center"/>
        <w:rPr>
          <w:b/>
        </w:rPr>
      </w:pPr>
      <w:r w:rsidRPr="00B85790">
        <w:rPr>
          <w:b/>
        </w:rPr>
        <w:lastRenderedPageBreak/>
        <w:t>Zvláštní ustanovení</w:t>
      </w:r>
    </w:p>
    <w:p w14:paraId="6D5A679C" w14:textId="67E71BEB" w:rsidR="00C54820" w:rsidRDefault="00C54820" w:rsidP="00C54820">
      <w:pPr>
        <w:jc w:val="center"/>
        <w:rPr>
          <w:b/>
        </w:rPr>
      </w:pPr>
    </w:p>
    <w:p w14:paraId="6EBDE0B0" w14:textId="73047E09" w:rsidR="00C54820" w:rsidRPr="00EF17AD" w:rsidRDefault="00C54820" w:rsidP="00EF17AD">
      <w:pPr>
        <w:pStyle w:val="Nadpis2"/>
        <w:spacing w:after="240"/>
      </w:pPr>
      <w:r w:rsidRPr="00EF17AD">
        <w:t xml:space="preserve">V případě odkupu sedimentu jako surového říčního materiálu se na tuto smlouvu o dílo nevztahuje ujednání čl. 2 – Všeobecné povinnosti zhotovitele, odst. 2.3., písm. f) – Ostatní podmínky, bod 41 z obchodních podmínek objednatele na zhotovení stavby. Zhotovitel bere na vědomí, že sediment odkupuje jako surový říční materiál a nejedná se o výrobek, tedy objednatel neposkytuje kromě již uvedených informací žádné certifikace a podobně. Přechod vlastnictví a rizika k tomuto sedimentu přechází z objednatele na zhotovitele okamžikem vytěžení materiálu z vodního prostředí. V případě odkupu sedimentu jako surového říčního materiálu dle tohoto odstavce se zhotovitel zavazuje doložit objednateli před podpisem této smlouvy čestné prohlášení o odkupu sedimentu ve smyslu tohoto ustanovení. Nepředložení čestného prohlášení je považováno za neposkytnutí součinnosti potřebné k uzavřené smlouvy. </w:t>
      </w:r>
    </w:p>
    <w:p w14:paraId="60FBC2DC" w14:textId="77777777" w:rsidR="00C54820" w:rsidRPr="00EF17AD" w:rsidRDefault="00C54820" w:rsidP="00EF17AD">
      <w:pPr>
        <w:pStyle w:val="Nadpis2"/>
        <w:spacing w:after="240"/>
      </w:pPr>
      <w:r w:rsidRPr="00EF17AD">
        <w:t xml:space="preserve">V případě těžení sedimentů, bez vazby na způsob likvidace či odkupu říčního materiálu, zhotovitel zajistí po dokončení stavby doklad o skutečném množství odtěžených sedimentů v m3, který bude potvrzen odborně způsobilou osobou ve smyslu zákona č. 360/1992 Sb. o výkonu povolání autorizovaných architektů a o výkonu povolání autorizovaných inženýrů a techniků činných ve výstavbě, ve znění pozdějších předpisů nebo osobou odborně způsobilou ve smyslu zákona č. 200/1994 Sb., o zeměměřictví ve znění pozdějších předpisů. Současně zhotovitel zajistí po dokončení realizace stavby geodetické zaměření skutečného stavu odborně způsobilou osobou dle výše uvedených předpisů. Toto zaměření bude obsahovat polohopisné a výškopisné zaměření upraveného dna, podélný řez a příčné řezy v hustotě odpovídající charakteru a velikosti akce. Bez těchto dokladů nebude možné dílo převzít. </w:t>
      </w:r>
    </w:p>
    <w:p w14:paraId="5F5A54D9" w14:textId="1DA2A5E6" w:rsidR="005178A9" w:rsidRPr="00EF17AD" w:rsidRDefault="005178A9" w:rsidP="00EF17AD">
      <w:pPr>
        <w:pStyle w:val="Nadpis2"/>
      </w:pPr>
      <w:r w:rsidRPr="00EF17AD">
        <w:t xml:space="preserve">Smluvní strany se dohodly na vyhrazené změně závazku v souladu s ustanovením § 100 odst. 1 a § 222 odst. 2 zákona č. 134/2016 Sb., o zadávání veřejných zakázek, ve znění pozdějších předpisů, spočívající v tom, že pokud u položek uvedených v tabulce „Souhrn vyhrazených položek“ dojde k naměření jiného množství, než bylo předpokládáno výkazem výměr, platí pro účely fakturace naměřená hodnota, avšak maximálně do výše limitů stanovených jako </w:t>
      </w:r>
      <w:r w:rsidRPr="00EF17AD">
        <w:rPr>
          <w:u w:val="single"/>
        </w:rPr>
        <w:t xml:space="preserve">20 % dodatečných stavebních prací a 20 % nerealizovaných stavebních prací </w:t>
      </w:r>
      <w:r w:rsidRPr="00EF17AD">
        <w:t>v rámci všech podle tohoto dokumentu označených položek výkazu výměr. Měření musí být evidováno ve formě Evidenčního listu vyhrazené změny, což je samostatný dokument obsahující přehled skutečně naměřených množství jednotlivých položek výkazu výměr, pokud se liší od původního předpokladu, přičemž vyhrazené změny lze uplatnit pouze v souladu s uvedenými limity.</w:t>
      </w:r>
    </w:p>
    <w:p w14:paraId="2775E1A0" w14:textId="77777777" w:rsidR="005178A9" w:rsidRPr="00EF17AD" w:rsidRDefault="005178A9" w:rsidP="005178A9">
      <w:pPr>
        <w:spacing w:before="120"/>
        <w:ind w:left="567"/>
        <w:jc w:val="both"/>
      </w:pPr>
      <w:r w:rsidRPr="00EF17AD">
        <w:t>Souhrn vyhrazených položek</w:t>
      </w:r>
    </w:p>
    <w:tbl>
      <w:tblPr>
        <w:tblW w:w="8364" w:type="dxa"/>
        <w:tblInd w:w="544" w:type="dxa"/>
        <w:tblLayout w:type="fixed"/>
        <w:tblCellMar>
          <w:top w:w="15" w:type="dxa"/>
          <w:left w:w="15" w:type="dxa"/>
          <w:bottom w:w="15" w:type="dxa"/>
          <w:right w:w="15" w:type="dxa"/>
        </w:tblCellMar>
        <w:tblLook w:val="00A0" w:firstRow="1" w:lastRow="0" w:firstColumn="1" w:lastColumn="0" w:noHBand="0" w:noVBand="0"/>
      </w:tblPr>
      <w:tblGrid>
        <w:gridCol w:w="3827"/>
        <w:gridCol w:w="4537"/>
      </w:tblGrid>
      <w:tr w:rsidR="005178A9" w:rsidRPr="00EF17AD" w14:paraId="6A28A632" w14:textId="77777777" w:rsidTr="005178A9">
        <w:trPr>
          <w:trHeight w:val="57"/>
        </w:trPr>
        <w:tc>
          <w:tcPr>
            <w:tcW w:w="3827"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05D73F7" w14:textId="6B94309B" w:rsidR="005178A9" w:rsidRPr="00EF17AD" w:rsidRDefault="005178A9" w:rsidP="005178A9">
            <w:pPr>
              <w:spacing w:before="120"/>
            </w:pPr>
            <w:r w:rsidRPr="00EF17AD">
              <w:t xml:space="preserve"> Stavební objekty vyhrazených změn</w:t>
            </w:r>
          </w:p>
        </w:tc>
        <w:tc>
          <w:tcPr>
            <w:tcW w:w="4537" w:type="dxa"/>
            <w:tcBorders>
              <w:top w:val="threeDEmboss" w:sz="6" w:space="0" w:color="auto"/>
              <w:left w:val="threeDEmboss" w:sz="6" w:space="0" w:color="auto"/>
              <w:bottom w:val="threeDEmboss" w:sz="6" w:space="0" w:color="auto"/>
              <w:right w:val="threeDEmboss" w:sz="6" w:space="0" w:color="auto"/>
            </w:tcBorders>
            <w:vAlign w:val="center"/>
          </w:tcPr>
          <w:p w14:paraId="4C36B773" w14:textId="2F1997B5" w:rsidR="005178A9" w:rsidRPr="00EF17AD" w:rsidRDefault="005178A9" w:rsidP="005178A9">
            <w:pPr>
              <w:spacing w:before="120"/>
            </w:pPr>
            <w:r w:rsidRPr="00EF17AD">
              <w:t xml:space="preserve"> Položky vyhrazených změn</w:t>
            </w:r>
          </w:p>
        </w:tc>
      </w:tr>
      <w:tr w:rsidR="005178A9" w:rsidRPr="00D855C3" w14:paraId="6A07B915" w14:textId="77777777" w:rsidTr="005178A9">
        <w:trPr>
          <w:trHeight w:val="57"/>
        </w:trPr>
        <w:tc>
          <w:tcPr>
            <w:tcW w:w="3827"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347CA9D3" w14:textId="7BD2A39D" w:rsidR="005178A9" w:rsidRPr="00EF17AD" w:rsidRDefault="005178A9" w:rsidP="005178A9">
            <w:pPr>
              <w:spacing w:before="120"/>
            </w:pPr>
            <w:r w:rsidRPr="00EF17AD">
              <w:t xml:space="preserve"> SO 01 – Odstranění nánosů</w:t>
            </w:r>
          </w:p>
        </w:tc>
        <w:tc>
          <w:tcPr>
            <w:tcW w:w="4537" w:type="dxa"/>
            <w:tcBorders>
              <w:top w:val="threeDEmboss" w:sz="6" w:space="0" w:color="auto"/>
              <w:left w:val="threeDEmboss" w:sz="6" w:space="0" w:color="auto"/>
              <w:bottom w:val="threeDEmboss" w:sz="6" w:space="0" w:color="auto"/>
              <w:right w:val="threeDEmboss" w:sz="6" w:space="0" w:color="auto"/>
            </w:tcBorders>
            <w:vAlign w:val="center"/>
          </w:tcPr>
          <w:p w14:paraId="2D8BDF71" w14:textId="03DDB5BA" w:rsidR="005178A9" w:rsidRPr="00D855C3" w:rsidRDefault="005178A9" w:rsidP="005178A9">
            <w:pPr>
              <w:spacing w:before="120"/>
            </w:pPr>
            <w:r w:rsidRPr="00EF17AD">
              <w:t xml:space="preserve"> 8, 9, 10, 11</w:t>
            </w:r>
          </w:p>
        </w:tc>
      </w:tr>
    </w:tbl>
    <w:p w14:paraId="6CE6E33C" w14:textId="149588BC" w:rsidR="00C54820" w:rsidRDefault="00C54820" w:rsidP="005178A9">
      <w:pPr>
        <w:rPr>
          <w:b/>
        </w:rPr>
      </w:pPr>
    </w:p>
    <w:p w14:paraId="47AB5004" w14:textId="12297A61" w:rsidR="00055D25" w:rsidRDefault="00055D25" w:rsidP="005178A9">
      <w:pPr>
        <w:rPr>
          <w:b/>
        </w:rPr>
      </w:pPr>
    </w:p>
    <w:p w14:paraId="5C48954E" w14:textId="6794C8C5" w:rsidR="00055D25" w:rsidRDefault="00055D25" w:rsidP="005178A9">
      <w:pPr>
        <w:rPr>
          <w:b/>
        </w:rPr>
      </w:pPr>
    </w:p>
    <w:p w14:paraId="51E71BEF" w14:textId="2A278F05" w:rsidR="00055D25" w:rsidRDefault="00055D25" w:rsidP="005178A9">
      <w:pPr>
        <w:rPr>
          <w:b/>
        </w:rPr>
      </w:pPr>
    </w:p>
    <w:p w14:paraId="4AA67B92" w14:textId="6FDF7830" w:rsidR="00055D25" w:rsidRDefault="00055D25" w:rsidP="005178A9">
      <w:pPr>
        <w:rPr>
          <w:b/>
        </w:rPr>
      </w:pPr>
    </w:p>
    <w:p w14:paraId="6B12B5B5" w14:textId="47D1CCBA" w:rsidR="00055D25" w:rsidRDefault="00055D25" w:rsidP="005178A9">
      <w:pPr>
        <w:rPr>
          <w:b/>
        </w:rPr>
      </w:pPr>
    </w:p>
    <w:p w14:paraId="56A7CBAB" w14:textId="77777777" w:rsidR="00055D25" w:rsidRPr="00C54820" w:rsidRDefault="00055D25" w:rsidP="005178A9">
      <w:pPr>
        <w:rPr>
          <w:b/>
        </w:rPr>
      </w:pPr>
      <w:bookmarkStart w:id="0" w:name="_GoBack"/>
      <w:bookmarkEnd w:id="0"/>
    </w:p>
    <w:p w14:paraId="52AAC7EA" w14:textId="77777777" w:rsidR="00D346F9" w:rsidRPr="00B85790" w:rsidRDefault="00D346F9" w:rsidP="008111ED">
      <w:pPr>
        <w:jc w:val="both"/>
        <w:rPr>
          <w:b/>
        </w:rPr>
      </w:pPr>
    </w:p>
    <w:p w14:paraId="7CC42DC0" w14:textId="1EC7F2A8" w:rsidR="00D346F9" w:rsidRDefault="00D346F9" w:rsidP="00544EFE">
      <w:pPr>
        <w:pStyle w:val="Odstavecseseznamem"/>
        <w:numPr>
          <w:ilvl w:val="1"/>
          <w:numId w:val="1"/>
        </w:numPr>
        <w:ind w:left="567" w:right="283" w:hanging="716"/>
        <w:jc w:val="both"/>
      </w:pPr>
      <w:r w:rsidRPr="00B85790">
        <w:t>Smluvní strany</w:t>
      </w:r>
      <w:r w:rsidR="00725571">
        <w:t xml:space="preserve"> se</w:t>
      </w:r>
      <w:r w:rsidRPr="00B85790">
        <w:t xml:space="preserve"> dohodly, že z obchodních podmínek objednatele na zhotovení stavby neplatí pro tuto smlouvu o dílo následující ujednání:</w:t>
      </w:r>
    </w:p>
    <w:p w14:paraId="0D1C2579" w14:textId="77777777" w:rsidR="00E513D6" w:rsidRDefault="00E513D6" w:rsidP="008111ED">
      <w:pPr>
        <w:pStyle w:val="Odstavecseseznamem"/>
        <w:ind w:left="360" w:right="283"/>
        <w:jc w:val="both"/>
      </w:pPr>
    </w:p>
    <w:p w14:paraId="0BD65D37" w14:textId="77777777" w:rsidR="00E513D6" w:rsidRDefault="00E513D6" w:rsidP="008111ED">
      <w:pPr>
        <w:pStyle w:val="Odstavecseseznamem"/>
        <w:ind w:left="567" w:right="283"/>
        <w:jc w:val="both"/>
      </w:pPr>
      <w:r>
        <w:t>Článek 2.</w:t>
      </w:r>
      <w:r w:rsidRPr="007F6F63">
        <w:t xml:space="preserve"> </w:t>
      </w:r>
      <w:r>
        <w:t>Všeobecné povinnosti zhotovitele: 2.3.a)4., 2.3.a)5., 2.3.</w:t>
      </w:r>
      <w:r w:rsidR="007E7841">
        <w:t>f)35, 2.3.f)42, 2.3.f)45</w:t>
      </w:r>
    </w:p>
    <w:p w14:paraId="39C2BAAF" w14:textId="77777777" w:rsidR="007E7841" w:rsidRDefault="007E7841" w:rsidP="008111ED">
      <w:pPr>
        <w:ind w:left="567" w:right="283"/>
        <w:jc w:val="both"/>
      </w:pPr>
      <w:r>
        <w:t>Článek 6. Cena díla, platební</w:t>
      </w:r>
      <w:r w:rsidR="00473272">
        <w:t xml:space="preserve"> a fakturační podmínky: 6.3</w:t>
      </w:r>
    </w:p>
    <w:p w14:paraId="7E808BC9" w14:textId="77777777" w:rsidR="007E7841" w:rsidRDefault="007E7841" w:rsidP="00EF17AD">
      <w:pPr>
        <w:pStyle w:val="Nadpis2"/>
        <w:numPr>
          <w:ilvl w:val="0"/>
          <w:numId w:val="0"/>
        </w:numPr>
        <w:ind w:left="567"/>
      </w:pPr>
      <w:r>
        <w:t>Článek 7. Bankovní záruka</w:t>
      </w:r>
    </w:p>
    <w:p w14:paraId="247F9169" w14:textId="77777777" w:rsidR="007E7841" w:rsidRDefault="007E7841" w:rsidP="008111ED">
      <w:pPr>
        <w:ind w:left="567" w:right="283"/>
        <w:jc w:val="both"/>
      </w:pPr>
      <w:r>
        <w:t>Článek 9. Vady a záruky za jakost: 9.1., 9.4., 9.5., 9.6., 9.9., 9.13</w:t>
      </w:r>
    </w:p>
    <w:p w14:paraId="4CFA387E" w14:textId="77777777" w:rsidR="007E7841" w:rsidRDefault="007E7841" w:rsidP="008111ED">
      <w:pPr>
        <w:ind w:left="567" w:right="283"/>
        <w:jc w:val="both"/>
      </w:pPr>
      <w:r>
        <w:t>Článek 12. Předán</w:t>
      </w:r>
      <w:r w:rsidR="001A788E">
        <w:t>í díla: 12.2.c), 12.2.e),</w:t>
      </w:r>
      <w:r w:rsidR="001F373D">
        <w:t xml:space="preserve"> 12.2.l</w:t>
      </w:r>
      <w:r>
        <w:t>)</w:t>
      </w:r>
    </w:p>
    <w:p w14:paraId="36562153" w14:textId="77777777" w:rsidR="001F373D" w:rsidRDefault="001F373D" w:rsidP="008111ED">
      <w:pPr>
        <w:ind w:left="567" w:right="283"/>
        <w:jc w:val="both"/>
      </w:pPr>
      <w:r>
        <w:t>Článek 14. Odstoupení od smlouvy 14.3; 14.4</w:t>
      </w:r>
    </w:p>
    <w:p w14:paraId="2149480B" w14:textId="77777777" w:rsidR="008111ED" w:rsidRDefault="008111ED" w:rsidP="008111ED">
      <w:pPr>
        <w:ind w:left="567" w:right="283"/>
        <w:jc w:val="both"/>
      </w:pPr>
    </w:p>
    <w:p w14:paraId="135D8E23" w14:textId="4DC14009" w:rsidR="001F373D" w:rsidRDefault="001F373D" w:rsidP="00544EFE">
      <w:pPr>
        <w:pStyle w:val="Odstavecseseznamem"/>
        <w:numPr>
          <w:ilvl w:val="1"/>
          <w:numId w:val="1"/>
        </w:numPr>
        <w:suppressAutoHyphens/>
        <w:spacing w:after="240"/>
        <w:ind w:left="567" w:right="283" w:hanging="715"/>
        <w:jc w:val="both"/>
      </w:pPr>
      <w:r w:rsidRPr="00B85790">
        <w:t xml:space="preserve">Smluvní strany </w:t>
      </w:r>
      <w:r w:rsidR="00725571">
        <w:t xml:space="preserve">se </w:t>
      </w:r>
      <w:r w:rsidRPr="00B85790">
        <w:t>dohodly, že z obchodních podmínek objednat</w:t>
      </w:r>
      <w:r>
        <w:t>ele na zhotovení stavby se článek 2. odstavec. 2.6.</w:t>
      </w:r>
      <w:r w:rsidRPr="007E1AF2">
        <w:t xml:space="preserve"> </w:t>
      </w:r>
      <w:r>
        <w:t>mění takto:</w:t>
      </w:r>
    </w:p>
    <w:p w14:paraId="07229AC7" w14:textId="77777777" w:rsidR="001F373D" w:rsidRPr="00B85790" w:rsidRDefault="001F373D" w:rsidP="008111ED">
      <w:pPr>
        <w:ind w:left="567" w:right="283"/>
        <w:jc w:val="both"/>
      </w:pPr>
      <w:r>
        <w:t>Zhotovitel potvrzuje, že zpracoval časový harmonogram na celou dobu výstavby. Případné změny časového harmonogramu je za objednatele oprávněn odsouhlasit zástupce pro věci technické.</w:t>
      </w:r>
    </w:p>
    <w:p w14:paraId="55987166" w14:textId="77777777" w:rsidR="00E9754E" w:rsidRDefault="00E9754E" w:rsidP="008111ED">
      <w:pPr>
        <w:jc w:val="both"/>
      </w:pPr>
    </w:p>
    <w:p w14:paraId="54433D3B" w14:textId="77777777" w:rsidR="00D346F9" w:rsidRPr="00B85790" w:rsidRDefault="00D346F9" w:rsidP="008111ED">
      <w:pPr>
        <w:numPr>
          <w:ilvl w:val="0"/>
          <w:numId w:val="3"/>
        </w:numPr>
        <w:spacing w:before="360"/>
        <w:ind w:left="0" w:firstLine="0"/>
        <w:jc w:val="center"/>
        <w:rPr>
          <w:b/>
        </w:rPr>
      </w:pPr>
      <w:r w:rsidRPr="00B85790">
        <w:rPr>
          <w:b/>
        </w:rPr>
        <w:t>Závěrečná ustanovení</w:t>
      </w:r>
    </w:p>
    <w:p w14:paraId="3290DED8" w14:textId="77777777" w:rsidR="00D346F9" w:rsidRPr="00B85790" w:rsidRDefault="00D346F9" w:rsidP="008111ED">
      <w:pPr>
        <w:ind w:left="709" w:hanging="567"/>
        <w:jc w:val="both"/>
      </w:pPr>
    </w:p>
    <w:p w14:paraId="7AC1D936" w14:textId="77777777" w:rsidR="00D346F9" w:rsidRPr="00B85790" w:rsidRDefault="00D346F9" w:rsidP="008111ED">
      <w:pPr>
        <w:numPr>
          <w:ilvl w:val="1"/>
          <w:numId w:val="3"/>
        </w:numPr>
        <w:ind w:left="567" w:right="283" w:hanging="709"/>
        <w:jc w:val="both"/>
      </w:pPr>
      <w:r w:rsidRPr="00B85790">
        <w:t xml:space="preserve">Rozsah, podmínky a požadavky na provádění díla jsou specifikovány: </w:t>
      </w:r>
    </w:p>
    <w:p w14:paraId="79B6D729" w14:textId="77777777" w:rsidR="00D346F9" w:rsidRPr="00B85790" w:rsidRDefault="00D346F9" w:rsidP="008111ED">
      <w:pPr>
        <w:numPr>
          <w:ilvl w:val="1"/>
          <w:numId w:val="2"/>
        </w:numPr>
        <w:ind w:left="851" w:right="283" w:hanging="284"/>
        <w:jc w:val="both"/>
      </w:pPr>
      <w:r w:rsidRPr="00B85790">
        <w:t xml:space="preserve">v této smlouvě, </w:t>
      </w:r>
    </w:p>
    <w:p w14:paraId="76694B7C" w14:textId="77777777" w:rsidR="00D346F9" w:rsidRPr="00B85790" w:rsidRDefault="00D346F9" w:rsidP="008111ED">
      <w:pPr>
        <w:numPr>
          <w:ilvl w:val="1"/>
          <w:numId w:val="2"/>
        </w:numPr>
        <w:ind w:left="851" w:right="283" w:hanging="284"/>
        <w:jc w:val="both"/>
      </w:pPr>
      <w:r w:rsidRPr="00B85790">
        <w:t xml:space="preserve">v zadávací dokumentaci veřejné zakázky, </w:t>
      </w:r>
    </w:p>
    <w:p w14:paraId="4081BD2C" w14:textId="77777777" w:rsidR="00D346F9" w:rsidRPr="00B85790" w:rsidRDefault="00D346F9" w:rsidP="008111ED">
      <w:pPr>
        <w:numPr>
          <w:ilvl w:val="1"/>
          <w:numId w:val="2"/>
        </w:numPr>
        <w:ind w:left="851" w:right="283" w:hanging="284"/>
        <w:jc w:val="both"/>
      </w:pPr>
      <w:r w:rsidRPr="00B85790">
        <w:t xml:space="preserve">v nabídce vítězného uchazeče. </w:t>
      </w:r>
    </w:p>
    <w:p w14:paraId="4C4314D4" w14:textId="77777777" w:rsidR="00473272" w:rsidRDefault="00473272" w:rsidP="00473272">
      <w:pPr>
        <w:ind w:left="851" w:right="283"/>
        <w:jc w:val="both"/>
      </w:pPr>
    </w:p>
    <w:p w14:paraId="4482ECAC" w14:textId="77777777" w:rsidR="00D346F9" w:rsidRPr="00B85790" w:rsidRDefault="00473272" w:rsidP="00473272">
      <w:pPr>
        <w:ind w:left="851" w:right="283"/>
        <w:jc w:val="both"/>
      </w:pPr>
      <w:r>
        <w:t>V</w:t>
      </w:r>
      <w:r w:rsidR="00D346F9" w:rsidRPr="00B85790">
        <w:t xml:space="preserve">ýše zmíněné dokumenty musí být chápany jako komplexní, navzájem se vysvětlující a doplňující, avšak v případě jakéhokoliv rozporu mají vzájemnou přednost v pořadí výše stanoveném. </w:t>
      </w:r>
    </w:p>
    <w:p w14:paraId="6DBE4C49" w14:textId="77777777" w:rsidR="00D346F9" w:rsidRPr="00B85790" w:rsidRDefault="00D346F9" w:rsidP="008111ED">
      <w:pPr>
        <w:ind w:left="567" w:right="283"/>
        <w:jc w:val="both"/>
      </w:pPr>
    </w:p>
    <w:p w14:paraId="38818980" w14:textId="77777777" w:rsidR="00D346F9" w:rsidRPr="00B85790" w:rsidRDefault="00D346F9" w:rsidP="008111ED">
      <w:pPr>
        <w:numPr>
          <w:ilvl w:val="1"/>
          <w:numId w:val="3"/>
        </w:numPr>
        <w:ind w:left="567" w:right="283" w:hanging="709"/>
        <w:jc w:val="both"/>
      </w:pPr>
      <w:r w:rsidRPr="00B85790">
        <w:t xml:space="preserve">Obě strany prohlašují, že došlo k dohodě o celém obsahu této smlouvy. </w:t>
      </w:r>
    </w:p>
    <w:p w14:paraId="5C84CC70" w14:textId="77777777" w:rsidR="00D346F9" w:rsidRPr="00B85790" w:rsidRDefault="00D346F9" w:rsidP="008111ED">
      <w:pPr>
        <w:ind w:left="567" w:right="283"/>
        <w:jc w:val="both"/>
      </w:pPr>
    </w:p>
    <w:p w14:paraId="6DA3D5D4" w14:textId="77777777" w:rsidR="001E1060" w:rsidRPr="008219EC" w:rsidRDefault="001E1060" w:rsidP="008111ED">
      <w:pPr>
        <w:numPr>
          <w:ilvl w:val="1"/>
          <w:numId w:val="3"/>
        </w:numPr>
        <w:spacing w:before="120"/>
        <w:ind w:left="567" w:right="283" w:hanging="709"/>
        <w:jc w:val="both"/>
      </w:pPr>
      <w:r w:rsidRPr="00B85790">
        <w:t xml:space="preserve">Tato smlouva je vyhotovena </w:t>
      </w:r>
      <w:r>
        <w:t xml:space="preserve">v elektronické formě ve formátu PDF/A </w:t>
      </w:r>
      <w:proofErr w:type="spellStart"/>
      <w:r>
        <w:t>a</w:t>
      </w:r>
      <w:proofErr w:type="spellEnd"/>
      <w:r>
        <w:t xml:space="preserve">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414F0A7F" w14:textId="77777777" w:rsidR="00D346F9" w:rsidRPr="00B85790" w:rsidRDefault="00D346F9" w:rsidP="008111ED">
      <w:pPr>
        <w:ind w:left="567" w:right="283"/>
        <w:jc w:val="both"/>
      </w:pPr>
    </w:p>
    <w:p w14:paraId="105273F2" w14:textId="77777777" w:rsidR="00D346F9" w:rsidRPr="00B85790" w:rsidRDefault="00D346F9" w:rsidP="008111ED">
      <w:pPr>
        <w:numPr>
          <w:ilvl w:val="1"/>
          <w:numId w:val="3"/>
        </w:numPr>
        <w:ind w:left="567" w:right="283" w:hanging="709"/>
        <w:jc w:val="both"/>
      </w:pPr>
      <w:r w:rsidRPr="00B85790">
        <w:t xml:space="preserve">Pokud nějaká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bude platné, účinné a vymahatelné. </w:t>
      </w:r>
    </w:p>
    <w:p w14:paraId="4636BB2B" w14:textId="77777777" w:rsidR="00D346F9" w:rsidRPr="00B85790" w:rsidRDefault="00D346F9" w:rsidP="008111ED">
      <w:pPr>
        <w:ind w:left="567" w:right="283"/>
        <w:jc w:val="both"/>
      </w:pPr>
    </w:p>
    <w:p w14:paraId="3CB73990" w14:textId="77777777" w:rsidR="00D346F9" w:rsidRPr="00B85790" w:rsidRDefault="00D346F9" w:rsidP="008111ED">
      <w:pPr>
        <w:numPr>
          <w:ilvl w:val="1"/>
          <w:numId w:val="3"/>
        </w:numPr>
        <w:ind w:left="567" w:right="283" w:hanging="709"/>
        <w:jc w:val="both"/>
      </w:pPr>
      <w:r w:rsidRPr="00B85790">
        <w:t xml:space="preserve">Tato smlouva je projevem svobodné a vážné vůle smluvních stran, což stvrzují svými podpisy. </w:t>
      </w:r>
    </w:p>
    <w:p w14:paraId="5C281417" w14:textId="77777777" w:rsidR="00D346F9" w:rsidRPr="00B85790" w:rsidRDefault="00D346F9" w:rsidP="008111ED">
      <w:pPr>
        <w:ind w:left="567" w:right="283"/>
        <w:jc w:val="both"/>
      </w:pPr>
    </w:p>
    <w:p w14:paraId="08979AD7" w14:textId="77777777" w:rsidR="0070522C" w:rsidRDefault="00D75FFB" w:rsidP="0070522C">
      <w:pPr>
        <w:numPr>
          <w:ilvl w:val="1"/>
          <w:numId w:val="3"/>
        </w:numPr>
        <w:ind w:left="567" w:right="283" w:hanging="716"/>
        <w:jc w:val="both"/>
      </w:pPr>
      <w:r w:rsidRPr="00D75FFB">
        <w:t>T</w:t>
      </w:r>
      <w:r w:rsidR="00FF0F14" w:rsidRPr="00D75FFB">
        <w:t>ato smlouva nabývá platnosti dnem podpisu smluvních stran</w:t>
      </w:r>
      <w:r w:rsidRPr="00D75FFB">
        <w:t xml:space="preserve"> a</w:t>
      </w:r>
      <w:r w:rsidR="00FF0F14" w:rsidRPr="00D75FFB">
        <w:t xml:space="preserve"> účinnosti dnem uveřejnění v registru smluv.</w:t>
      </w:r>
      <w:r w:rsidR="0095587A">
        <w:t xml:space="preserve"> Zveřejnění v registru smluv zajistí neprodleně objednatel.</w:t>
      </w:r>
    </w:p>
    <w:p w14:paraId="3B1BCD79" w14:textId="77777777" w:rsidR="0070522C" w:rsidRDefault="0070522C" w:rsidP="0070522C">
      <w:pPr>
        <w:pStyle w:val="Odstavecseseznamem"/>
      </w:pPr>
    </w:p>
    <w:p w14:paraId="34A66A9B" w14:textId="0FE64EA5" w:rsidR="0070522C" w:rsidRDefault="0070522C" w:rsidP="0070522C">
      <w:pPr>
        <w:numPr>
          <w:ilvl w:val="1"/>
          <w:numId w:val="3"/>
        </w:numPr>
        <w:ind w:left="567" w:right="283" w:hanging="716"/>
        <w:jc w:val="both"/>
      </w:pPr>
      <w:r>
        <w:t xml:space="preserve">Příloha </w:t>
      </w:r>
      <w:r w:rsidR="002A65A1">
        <w:t>č. 1-</w:t>
      </w:r>
      <w:r>
        <w:t xml:space="preserve"> Obchodní podmínky </w:t>
      </w:r>
      <w:r w:rsidRPr="00B85790">
        <w:t xml:space="preserve">objednatele na zhotovení stavby ze dne </w:t>
      </w:r>
      <w:r>
        <w:t xml:space="preserve">1. </w:t>
      </w:r>
      <w:r w:rsidR="001A788E">
        <w:t>1. 2024</w:t>
      </w:r>
      <w:r w:rsidRPr="00B85790">
        <w:t>.</w:t>
      </w:r>
    </w:p>
    <w:p w14:paraId="221425DB" w14:textId="77777777" w:rsidR="002A65A1" w:rsidRDefault="002A65A1" w:rsidP="002A65A1">
      <w:pPr>
        <w:pStyle w:val="Odstavecseseznamem"/>
      </w:pPr>
    </w:p>
    <w:p w14:paraId="70DB2480" w14:textId="113DF2D2" w:rsidR="002A65A1" w:rsidRDefault="002A65A1" w:rsidP="002A65A1">
      <w:pPr>
        <w:ind w:left="567" w:right="283"/>
        <w:jc w:val="both"/>
      </w:pPr>
      <w:r w:rsidRPr="00EF17AD">
        <w:t>Příloha č. 2 – Údaje a listiny o nakládání s vytěženými sediment</w:t>
      </w:r>
      <w:r w:rsidR="00EF17AD" w:rsidRPr="00EF17AD">
        <w:t xml:space="preserve">y dle čl. 8, odst. 8.1. </w:t>
      </w:r>
      <w:r w:rsidRPr="00EF17AD">
        <w:t>této smlouvy</w:t>
      </w:r>
    </w:p>
    <w:p w14:paraId="2032A0E6" w14:textId="77777777" w:rsidR="002A65A1" w:rsidRDefault="002A65A1" w:rsidP="002A65A1">
      <w:pPr>
        <w:pStyle w:val="Odstavecseseznamem"/>
      </w:pPr>
    </w:p>
    <w:p w14:paraId="6F54995E" w14:textId="77777777" w:rsidR="00D346F9" w:rsidRDefault="00D346F9" w:rsidP="002A65A1">
      <w:pPr>
        <w:jc w:val="both"/>
      </w:pPr>
    </w:p>
    <w:p w14:paraId="1B8C9BEB" w14:textId="77777777" w:rsidR="00544EFE" w:rsidRDefault="00544EFE" w:rsidP="008111ED">
      <w:pPr>
        <w:ind w:left="709"/>
        <w:jc w:val="both"/>
      </w:pPr>
    </w:p>
    <w:p w14:paraId="7C464814" w14:textId="77777777" w:rsidR="00D346F9" w:rsidRPr="00B85790" w:rsidRDefault="00D346F9" w:rsidP="008111ED">
      <w:pPr>
        <w:ind w:left="142"/>
        <w:jc w:val="both"/>
      </w:pPr>
    </w:p>
    <w:p w14:paraId="2F4832EF" w14:textId="77777777" w:rsidR="005752EB" w:rsidRPr="00B85790" w:rsidRDefault="005752EB" w:rsidP="008111ED">
      <w:pPr>
        <w:jc w:val="both"/>
      </w:pPr>
      <w:r w:rsidRPr="00B85790">
        <w:t>Za objednatele:</w:t>
      </w:r>
      <w:r w:rsidRPr="00B85790">
        <w:tab/>
      </w:r>
      <w:r w:rsidRPr="00B85790">
        <w:tab/>
      </w:r>
      <w:r w:rsidRPr="00B85790">
        <w:tab/>
      </w:r>
      <w:r w:rsidRPr="00B85790">
        <w:tab/>
      </w:r>
      <w:r w:rsidRPr="00B85790">
        <w:tab/>
      </w:r>
      <w:r w:rsidRPr="00B85790">
        <w:tab/>
      </w:r>
      <w:r w:rsidRPr="00B85790">
        <w:tab/>
        <w:t>Za zhotovitele:</w:t>
      </w:r>
    </w:p>
    <w:p w14:paraId="7FD6C47A" w14:textId="77777777" w:rsidR="005752EB" w:rsidRDefault="005752EB" w:rsidP="008111ED">
      <w:pPr>
        <w:jc w:val="both"/>
      </w:pPr>
    </w:p>
    <w:p w14:paraId="6D3C6B5D" w14:textId="77777777" w:rsidR="005752EB" w:rsidRDefault="005752EB" w:rsidP="008111ED">
      <w:pPr>
        <w:jc w:val="both"/>
      </w:pPr>
    </w:p>
    <w:p w14:paraId="41EFB01E" w14:textId="77777777" w:rsidR="005752EB" w:rsidRDefault="005752EB" w:rsidP="008111ED">
      <w:pPr>
        <w:jc w:val="both"/>
      </w:pPr>
    </w:p>
    <w:p w14:paraId="234446F1" w14:textId="77777777" w:rsidR="008111ED" w:rsidRDefault="008111ED" w:rsidP="008111ED">
      <w:pPr>
        <w:jc w:val="both"/>
      </w:pPr>
    </w:p>
    <w:p w14:paraId="0D624F70" w14:textId="77777777" w:rsidR="005752EB" w:rsidRDefault="005752EB" w:rsidP="008111ED">
      <w:pPr>
        <w:jc w:val="both"/>
      </w:pPr>
    </w:p>
    <w:p w14:paraId="0F8E44E5" w14:textId="77777777" w:rsidR="005752EB" w:rsidRPr="00B85790" w:rsidRDefault="005752EB" w:rsidP="008111ED">
      <w:pPr>
        <w:jc w:val="both"/>
      </w:pPr>
    </w:p>
    <w:p w14:paraId="5FF5CA6C" w14:textId="77777777" w:rsidR="005752EB" w:rsidRPr="00B85790" w:rsidRDefault="005752EB" w:rsidP="008111ED">
      <w:pPr>
        <w:jc w:val="both"/>
      </w:pPr>
      <w:r w:rsidRPr="00B85790">
        <w:t xml:space="preserve">   Ing. </w:t>
      </w:r>
      <w:r w:rsidR="001A788E">
        <w:t>Bohumil Pleskač</w:t>
      </w:r>
      <w:r w:rsidRPr="00B85790">
        <w:tab/>
      </w:r>
      <w:r w:rsidRPr="00B85790">
        <w:tab/>
      </w:r>
      <w:r w:rsidRPr="00B85790">
        <w:tab/>
      </w:r>
      <w:r w:rsidRPr="00B85790">
        <w:tab/>
      </w:r>
      <w:r w:rsidRPr="00B85790">
        <w:tab/>
      </w:r>
      <w:r w:rsidRPr="00B85790">
        <w:tab/>
        <w:t xml:space="preserve">jméno oprávněné osoby </w:t>
      </w:r>
    </w:p>
    <w:p w14:paraId="73638B24" w14:textId="77777777" w:rsidR="005752EB" w:rsidRDefault="001A788E" w:rsidP="001A788E">
      <w:pPr>
        <w:jc w:val="both"/>
      </w:pPr>
      <w:r>
        <w:t xml:space="preserve">        Ř</w:t>
      </w:r>
      <w:r w:rsidR="002916E4">
        <w:t>editel</w:t>
      </w:r>
      <w:r>
        <w:t xml:space="preserve"> závodu</w:t>
      </w:r>
      <w:r w:rsidR="005752EB" w:rsidRPr="00B85790">
        <w:tab/>
      </w:r>
      <w:r w:rsidR="005752EB" w:rsidRPr="00B85790">
        <w:tab/>
      </w:r>
      <w:r w:rsidR="005752EB" w:rsidRPr="00B85790">
        <w:tab/>
      </w:r>
      <w:r w:rsidR="005752EB" w:rsidRPr="00B85790">
        <w:tab/>
      </w:r>
      <w:r w:rsidR="005752EB" w:rsidRPr="00B85790">
        <w:tab/>
        <w:t xml:space="preserve">           </w:t>
      </w:r>
      <w:r>
        <w:t xml:space="preserve">                       </w:t>
      </w:r>
      <w:r w:rsidR="005752EB" w:rsidRPr="00B85790">
        <w:t xml:space="preserve"> funkce</w:t>
      </w:r>
    </w:p>
    <w:p w14:paraId="4CDDD239" w14:textId="77777777" w:rsidR="00D346F9" w:rsidRDefault="00D346F9" w:rsidP="008111ED">
      <w:pPr>
        <w:jc w:val="both"/>
      </w:pPr>
    </w:p>
    <w:sectPr w:rsidR="00D346F9" w:rsidSect="008111ED">
      <w:pgSz w:w="11906" w:h="16838"/>
      <w:pgMar w:top="1418" w:right="1274"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218C"/>
    <w:multiLevelType w:val="multilevel"/>
    <w:tmpl w:val="DC7C10E4"/>
    <w:lvl w:ilvl="0">
      <w:start w:val="1"/>
      <w:numFmt w:val="decimal"/>
      <w:lvlText w:val="%1."/>
      <w:lvlJc w:val="left"/>
      <w:pPr>
        <w:ind w:left="360" w:hanging="360"/>
      </w:pPr>
      <w:rPr>
        <w:rFonts w:hint="default"/>
      </w:r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533176"/>
    <w:multiLevelType w:val="hybridMultilevel"/>
    <w:tmpl w:val="FABA7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245D2"/>
    <w:multiLevelType w:val="multilevel"/>
    <w:tmpl w:val="43B8606A"/>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7D56E03"/>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2B776E2"/>
    <w:multiLevelType w:val="multilevel"/>
    <w:tmpl w:val="E3885D82"/>
    <w:lvl w:ilvl="0">
      <w:start w:val="2"/>
      <w:numFmt w:val="decimal"/>
      <w:lvlText w:val="%1."/>
      <w:lvlJc w:val="left"/>
      <w:pPr>
        <w:ind w:left="360" w:hanging="360"/>
      </w:pPr>
      <w:rPr>
        <w:rFonts w:cs="Times New Roman" w:hint="default"/>
      </w:rPr>
    </w:lvl>
    <w:lvl w:ilvl="1">
      <w:start w:val="1"/>
      <w:numFmt w:val="decimal"/>
      <w:pStyle w:val="Nadpis2"/>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46463A1A"/>
    <w:multiLevelType w:val="multilevel"/>
    <w:tmpl w:val="43B8606A"/>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588E07BE"/>
    <w:multiLevelType w:val="multilevel"/>
    <w:tmpl w:val="F154D864"/>
    <w:lvl w:ilvl="0">
      <w:start w:val="1"/>
      <w:numFmt w:val="decimal"/>
      <w:pStyle w:val="lnek"/>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4"/>
  </w:num>
  <w:num w:numId="2">
    <w:abstractNumId w:val="6"/>
  </w:num>
  <w:num w:numId="3">
    <w:abstractNumId w:val="5"/>
  </w:num>
  <w:num w:numId="4">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
  </w:num>
  <w:num w:numId="9">
    <w:abstractNumId w:val="2"/>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8A"/>
    <w:rsid w:val="00046B22"/>
    <w:rsid w:val="00055D25"/>
    <w:rsid w:val="000A5577"/>
    <w:rsid w:val="000D2235"/>
    <w:rsid w:val="00114A53"/>
    <w:rsid w:val="00145883"/>
    <w:rsid w:val="00152FB6"/>
    <w:rsid w:val="001572D7"/>
    <w:rsid w:val="00175A66"/>
    <w:rsid w:val="001A788E"/>
    <w:rsid w:val="001B6E01"/>
    <w:rsid w:val="001E1060"/>
    <w:rsid w:val="001E1AD0"/>
    <w:rsid w:val="001F2E7A"/>
    <w:rsid w:val="001F373D"/>
    <w:rsid w:val="002332E8"/>
    <w:rsid w:val="00246122"/>
    <w:rsid w:val="0025187D"/>
    <w:rsid w:val="002916E4"/>
    <w:rsid w:val="002A4C2C"/>
    <w:rsid w:val="002A65A1"/>
    <w:rsid w:val="00373368"/>
    <w:rsid w:val="00376242"/>
    <w:rsid w:val="003833D6"/>
    <w:rsid w:val="003D7331"/>
    <w:rsid w:val="003F3517"/>
    <w:rsid w:val="00432F86"/>
    <w:rsid w:val="00444C1A"/>
    <w:rsid w:val="00473272"/>
    <w:rsid w:val="004A7A27"/>
    <w:rsid w:val="004B23AF"/>
    <w:rsid w:val="004E755A"/>
    <w:rsid w:val="004F3C45"/>
    <w:rsid w:val="004F60A4"/>
    <w:rsid w:val="00512F6A"/>
    <w:rsid w:val="005178A9"/>
    <w:rsid w:val="00544EFE"/>
    <w:rsid w:val="00561B5A"/>
    <w:rsid w:val="00561F4C"/>
    <w:rsid w:val="005752EB"/>
    <w:rsid w:val="005A2D01"/>
    <w:rsid w:val="005A6812"/>
    <w:rsid w:val="005E4483"/>
    <w:rsid w:val="005E52B1"/>
    <w:rsid w:val="00607261"/>
    <w:rsid w:val="0062567A"/>
    <w:rsid w:val="006431B1"/>
    <w:rsid w:val="00645756"/>
    <w:rsid w:val="006751B4"/>
    <w:rsid w:val="00684725"/>
    <w:rsid w:val="0068757B"/>
    <w:rsid w:val="006A74DD"/>
    <w:rsid w:val="006B502D"/>
    <w:rsid w:val="006B52D5"/>
    <w:rsid w:val="006D6B5F"/>
    <w:rsid w:val="006E2307"/>
    <w:rsid w:val="006F0276"/>
    <w:rsid w:val="0070114C"/>
    <w:rsid w:val="0070522C"/>
    <w:rsid w:val="00712167"/>
    <w:rsid w:val="00725571"/>
    <w:rsid w:val="00762785"/>
    <w:rsid w:val="00785075"/>
    <w:rsid w:val="00791926"/>
    <w:rsid w:val="007B5EE0"/>
    <w:rsid w:val="007E22E8"/>
    <w:rsid w:val="007E7841"/>
    <w:rsid w:val="008111ED"/>
    <w:rsid w:val="00820415"/>
    <w:rsid w:val="0084220A"/>
    <w:rsid w:val="00851830"/>
    <w:rsid w:val="008B0C3C"/>
    <w:rsid w:val="008D56FF"/>
    <w:rsid w:val="00923FDB"/>
    <w:rsid w:val="00931409"/>
    <w:rsid w:val="0095587A"/>
    <w:rsid w:val="009857A0"/>
    <w:rsid w:val="00A95FEA"/>
    <w:rsid w:val="00AA5304"/>
    <w:rsid w:val="00B2686C"/>
    <w:rsid w:val="00B67FAB"/>
    <w:rsid w:val="00B855D8"/>
    <w:rsid w:val="00BA59CC"/>
    <w:rsid w:val="00C401AA"/>
    <w:rsid w:val="00C45161"/>
    <w:rsid w:val="00C50421"/>
    <w:rsid w:val="00C53218"/>
    <w:rsid w:val="00C54820"/>
    <w:rsid w:val="00C84733"/>
    <w:rsid w:val="00CF21D1"/>
    <w:rsid w:val="00D346F9"/>
    <w:rsid w:val="00D431EC"/>
    <w:rsid w:val="00D46B5B"/>
    <w:rsid w:val="00D75FFB"/>
    <w:rsid w:val="00D77C85"/>
    <w:rsid w:val="00D91B6B"/>
    <w:rsid w:val="00E371F3"/>
    <w:rsid w:val="00E513D6"/>
    <w:rsid w:val="00E7019D"/>
    <w:rsid w:val="00E70D4A"/>
    <w:rsid w:val="00E93780"/>
    <w:rsid w:val="00E9754E"/>
    <w:rsid w:val="00EA69F6"/>
    <w:rsid w:val="00EB088A"/>
    <w:rsid w:val="00EB7442"/>
    <w:rsid w:val="00EC79B3"/>
    <w:rsid w:val="00ED76B0"/>
    <w:rsid w:val="00EF17AD"/>
    <w:rsid w:val="00F24921"/>
    <w:rsid w:val="00F37531"/>
    <w:rsid w:val="00F802EB"/>
    <w:rsid w:val="00FD0E44"/>
    <w:rsid w:val="00FD30ED"/>
    <w:rsid w:val="00FE560B"/>
    <w:rsid w:val="00FF0F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1FFD51"/>
  <w15:chartTrackingRefBased/>
  <w15:docId w15:val="{287E0E1D-EFFD-421B-97AA-29AC9AAF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46F9"/>
    <w:rPr>
      <w:rFonts w:eastAsia="Times New Roman"/>
      <w:sz w:val="24"/>
      <w:szCs w:val="24"/>
    </w:rPr>
  </w:style>
  <w:style w:type="paragraph" w:styleId="Nadpis1">
    <w:name w:val="heading 1"/>
    <w:basedOn w:val="Normln"/>
    <w:next w:val="Normln"/>
    <w:link w:val="Nadpis1Char"/>
    <w:uiPriority w:val="9"/>
    <w:qFormat/>
    <w:rsid w:val="0095587A"/>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uiPriority w:val="9"/>
    <w:unhideWhenUsed/>
    <w:qFormat/>
    <w:rsid w:val="00EF17AD"/>
    <w:pPr>
      <w:keepNext/>
      <w:keepLines/>
      <w:numPr>
        <w:ilvl w:val="1"/>
        <w:numId w:val="1"/>
      </w:numPr>
      <w:tabs>
        <w:tab w:val="right" w:pos="8789"/>
      </w:tabs>
      <w:spacing w:before="40"/>
      <w:ind w:left="567" w:right="284" w:hanging="709"/>
      <w:jc w:val="both"/>
      <w:outlineLvl w:val="1"/>
    </w:pPr>
    <w:rPr>
      <w:bCs/>
      <w:iCs/>
      <w:szCs w:val="28"/>
    </w:rPr>
  </w:style>
  <w:style w:type="paragraph" w:styleId="Nadpis3">
    <w:name w:val="heading 3"/>
    <w:basedOn w:val="Normln"/>
    <w:next w:val="Normln"/>
    <w:link w:val="Nadpis3Char"/>
    <w:uiPriority w:val="9"/>
    <w:unhideWhenUsed/>
    <w:qFormat/>
    <w:rsid w:val="00E9754E"/>
    <w:pPr>
      <w:keepNext/>
      <w:spacing w:before="240" w:after="60"/>
      <w:ind w:left="720" w:hanging="72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E9754E"/>
    <w:pPr>
      <w:keepNext/>
      <w:spacing w:before="240" w:after="60"/>
      <w:ind w:left="864" w:hanging="864"/>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E9754E"/>
    <w:pPr>
      <w:spacing w:before="240" w:after="60"/>
      <w:ind w:left="1008" w:hanging="1008"/>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E9754E"/>
    <w:pPr>
      <w:spacing w:before="240" w:after="60"/>
      <w:ind w:left="1152" w:hanging="1152"/>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E9754E"/>
    <w:pPr>
      <w:spacing w:before="240" w:after="60"/>
      <w:ind w:left="1296" w:hanging="1296"/>
      <w:outlineLvl w:val="6"/>
    </w:pPr>
    <w:rPr>
      <w:rFonts w:ascii="Calibri" w:hAnsi="Calibri"/>
    </w:rPr>
  </w:style>
  <w:style w:type="paragraph" w:styleId="Nadpis8">
    <w:name w:val="heading 8"/>
    <w:basedOn w:val="Normln"/>
    <w:next w:val="Normln"/>
    <w:link w:val="Nadpis8Char"/>
    <w:uiPriority w:val="9"/>
    <w:semiHidden/>
    <w:unhideWhenUsed/>
    <w:qFormat/>
    <w:rsid w:val="00E9754E"/>
    <w:pPr>
      <w:spacing w:before="240" w:after="60"/>
      <w:ind w:left="1440" w:hanging="1440"/>
      <w:outlineLvl w:val="7"/>
    </w:pPr>
    <w:rPr>
      <w:rFonts w:ascii="Calibri" w:hAnsi="Calibri"/>
      <w:i/>
      <w:iCs/>
    </w:rPr>
  </w:style>
  <w:style w:type="paragraph" w:styleId="Nadpis9">
    <w:name w:val="heading 9"/>
    <w:basedOn w:val="Normln"/>
    <w:next w:val="Normln"/>
    <w:link w:val="Nadpis9Char"/>
    <w:uiPriority w:val="9"/>
    <w:semiHidden/>
    <w:unhideWhenUsed/>
    <w:qFormat/>
    <w:rsid w:val="00E9754E"/>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46F9"/>
    <w:pPr>
      <w:ind w:left="720"/>
      <w:contextualSpacing/>
    </w:pPr>
  </w:style>
  <w:style w:type="paragraph" w:customStyle="1" w:styleId="lnek">
    <w:name w:val="Článek"/>
    <w:basedOn w:val="Nadpis1"/>
    <w:qFormat/>
    <w:rsid w:val="0095587A"/>
    <w:pPr>
      <w:numPr>
        <w:numId w:val="5"/>
      </w:numPr>
      <w:tabs>
        <w:tab w:val="num" w:pos="360"/>
      </w:tabs>
      <w:spacing w:before="360" w:after="240"/>
      <w:ind w:left="714" w:hanging="357"/>
      <w:jc w:val="center"/>
    </w:pPr>
    <w:rPr>
      <w:rFonts w:ascii="Times New Roman" w:hAnsi="Times New Roman"/>
      <w:kern w:val="0"/>
      <w:sz w:val="24"/>
      <w:szCs w:val="24"/>
    </w:rPr>
  </w:style>
  <w:style w:type="character" w:customStyle="1" w:styleId="Nadpis1Char">
    <w:name w:val="Nadpis 1 Char"/>
    <w:link w:val="Nadpis1"/>
    <w:uiPriority w:val="9"/>
    <w:rsid w:val="0095587A"/>
    <w:rPr>
      <w:rFonts w:ascii="Calibri Light" w:eastAsia="Times New Roman" w:hAnsi="Calibri Light" w:cs="Times New Roman"/>
      <w:b/>
      <w:bCs/>
      <w:kern w:val="32"/>
      <w:sz w:val="32"/>
      <w:szCs w:val="32"/>
    </w:rPr>
  </w:style>
  <w:style w:type="character" w:customStyle="1" w:styleId="Nadpis2Char">
    <w:name w:val="Nadpis 2 Char"/>
    <w:basedOn w:val="Standardnpsmoodstavce"/>
    <w:link w:val="Nadpis2"/>
    <w:uiPriority w:val="9"/>
    <w:rsid w:val="00EF17AD"/>
    <w:rPr>
      <w:rFonts w:eastAsia="Times New Roman"/>
      <w:bCs/>
      <w:iCs/>
      <w:sz w:val="24"/>
      <w:szCs w:val="28"/>
    </w:rPr>
  </w:style>
  <w:style w:type="character" w:customStyle="1" w:styleId="Nadpis3Char">
    <w:name w:val="Nadpis 3 Char"/>
    <w:basedOn w:val="Standardnpsmoodstavce"/>
    <w:link w:val="Nadpis3"/>
    <w:uiPriority w:val="9"/>
    <w:rsid w:val="00E9754E"/>
    <w:rPr>
      <w:rFonts w:ascii="Cambria" w:eastAsia="Times New Roman" w:hAnsi="Cambria"/>
      <w:b/>
      <w:bCs/>
      <w:sz w:val="26"/>
      <w:szCs w:val="26"/>
    </w:rPr>
  </w:style>
  <w:style w:type="character" w:customStyle="1" w:styleId="Nadpis4Char">
    <w:name w:val="Nadpis 4 Char"/>
    <w:basedOn w:val="Standardnpsmoodstavce"/>
    <w:link w:val="Nadpis4"/>
    <w:uiPriority w:val="9"/>
    <w:semiHidden/>
    <w:rsid w:val="00E9754E"/>
    <w:rPr>
      <w:rFonts w:ascii="Calibri" w:eastAsia="Times New Roman" w:hAnsi="Calibri"/>
      <w:b/>
      <w:bCs/>
      <w:sz w:val="28"/>
      <w:szCs w:val="28"/>
    </w:rPr>
  </w:style>
  <w:style w:type="character" w:customStyle="1" w:styleId="Nadpis5Char">
    <w:name w:val="Nadpis 5 Char"/>
    <w:basedOn w:val="Standardnpsmoodstavce"/>
    <w:link w:val="Nadpis5"/>
    <w:uiPriority w:val="9"/>
    <w:semiHidden/>
    <w:rsid w:val="00E9754E"/>
    <w:rPr>
      <w:rFonts w:ascii="Calibri" w:eastAsia="Times New Roman" w:hAnsi="Calibri"/>
      <w:b/>
      <w:bCs/>
      <w:i/>
      <w:iCs/>
      <w:sz w:val="26"/>
      <w:szCs w:val="26"/>
    </w:rPr>
  </w:style>
  <w:style w:type="character" w:customStyle="1" w:styleId="Nadpis6Char">
    <w:name w:val="Nadpis 6 Char"/>
    <w:basedOn w:val="Standardnpsmoodstavce"/>
    <w:link w:val="Nadpis6"/>
    <w:uiPriority w:val="9"/>
    <w:semiHidden/>
    <w:rsid w:val="00E9754E"/>
    <w:rPr>
      <w:rFonts w:ascii="Calibri" w:eastAsia="Times New Roman" w:hAnsi="Calibri"/>
      <w:b/>
      <w:bCs/>
      <w:sz w:val="22"/>
      <w:szCs w:val="22"/>
    </w:rPr>
  </w:style>
  <w:style w:type="character" w:customStyle="1" w:styleId="Nadpis7Char">
    <w:name w:val="Nadpis 7 Char"/>
    <w:basedOn w:val="Standardnpsmoodstavce"/>
    <w:link w:val="Nadpis7"/>
    <w:uiPriority w:val="9"/>
    <w:semiHidden/>
    <w:rsid w:val="00E9754E"/>
    <w:rPr>
      <w:rFonts w:ascii="Calibri" w:eastAsia="Times New Roman" w:hAnsi="Calibri"/>
      <w:sz w:val="24"/>
      <w:szCs w:val="24"/>
    </w:rPr>
  </w:style>
  <w:style w:type="character" w:customStyle="1" w:styleId="Nadpis8Char">
    <w:name w:val="Nadpis 8 Char"/>
    <w:basedOn w:val="Standardnpsmoodstavce"/>
    <w:link w:val="Nadpis8"/>
    <w:uiPriority w:val="9"/>
    <w:semiHidden/>
    <w:rsid w:val="00E9754E"/>
    <w:rPr>
      <w:rFonts w:ascii="Calibri" w:eastAsia="Times New Roman" w:hAnsi="Calibri"/>
      <w:i/>
      <w:iCs/>
      <w:sz w:val="24"/>
      <w:szCs w:val="24"/>
    </w:rPr>
  </w:style>
  <w:style w:type="character" w:customStyle="1" w:styleId="Nadpis9Char">
    <w:name w:val="Nadpis 9 Char"/>
    <w:basedOn w:val="Standardnpsmoodstavce"/>
    <w:link w:val="Nadpis9"/>
    <w:uiPriority w:val="9"/>
    <w:semiHidden/>
    <w:rsid w:val="00E9754E"/>
    <w:rPr>
      <w:rFonts w:ascii="Cambria" w:eastAsia="Times New Roman" w:hAnsi="Cambria"/>
      <w:sz w:val="22"/>
      <w:szCs w:val="22"/>
    </w:rPr>
  </w:style>
  <w:style w:type="character" w:styleId="Hypertextovodkaz">
    <w:name w:val="Hyperlink"/>
    <w:uiPriority w:val="99"/>
    <w:unhideWhenUsed/>
    <w:rsid w:val="00E513D6"/>
    <w:rPr>
      <w:color w:val="0563C1"/>
      <w:u w:val="single"/>
    </w:rPr>
  </w:style>
  <w:style w:type="character" w:styleId="Odkaznakoment">
    <w:name w:val="annotation reference"/>
    <w:basedOn w:val="Standardnpsmoodstavce"/>
    <w:uiPriority w:val="99"/>
    <w:semiHidden/>
    <w:unhideWhenUsed/>
    <w:rsid w:val="00B855D8"/>
    <w:rPr>
      <w:sz w:val="16"/>
      <w:szCs w:val="16"/>
    </w:rPr>
  </w:style>
  <w:style w:type="paragraph" w:styleId="Textkomente">
    <w:name w:val="annotation text"/>
    <w:basedOn w:val="Normln"/>
    <w:link w:val="TextkomenteChar"/>
    <w:uiPriority w:val="99"/>
    <w:semiHidden/>
    <w:unhideWhenUsed/>
    <w:rsid w:val="00B855D8"/>
    <w:rPr>
      <w:sz w:val="20"/>
      <w:szCs w:val="20"/>
    </w:rPr>
  </w:style>
  <w:style w:type="character" w:customStyle="1" w:styleId="TextkomenteChar">
    <w:name w:val="Text komentáře Char"/>
    <w:basedOn w:val="Standardnpsmoodstavce"/>
    <w:link w:val="Textkomente"/>
    <w:uiPriority w:val="99"/>
    <w:semiHidden/>
    <w:rsid w:val="00B855D8"/>
    <w:rPr>
      <w:rFonts w:eastAsia="Times New Roman"/>
    </w:rPr>
  </w:style>
  <w:style w:type="paragraph" w:styleId="Textbubliny">
    <w:name w:val="Balloon Text"/>
    <w:basedOn w:val="Normln"/>
    <w:link w:val="TextbublinyChar"/>
    <w:uiPriority w:val="99"/>
    <w:semiHidden/>
    <w:unhideWhenUsed/>
    <w:rsid w:val="00B855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55D8"/>
    <w:rPr>
      <w:rFonts w:ascii="Segoe UI" w:eastAsia="Times New Roman" w:hAnsi="Segoe UI" w:cs="Segoe UI"/>
      <w:sz w:val="18"/>
      <w:szCs w:val="18"/>
    </w:rPr>
  </w:style>
  <w:style w:type="paragraph" w:styleId="Pedmtkomente">
    <w:name w:val="annotation subject"/>
    <w:basedOn w:val="Textkomente"/>
    <w:next w:val="Textkomente"/>
    <w:link w:val="PedmtkomenteChar"/>
    <w:uiPriority w:val="99"/>
    <w:semiHidden/>
    <w:unhideWhenUsed/>
    <w:rsid w:val="00432F86"/>
    <w:rPr>
      <w:b/>
      <w:bCs/>
    </w:rPr>
  </w:style>
  <w:style w:type="character" w:customStyle="1" w:styleId="PedmtkomenteChar">
    <w:name w:val="Předmět komentáře Char"/>
    <w:basedOn w:val="TextkomenteChar"/>
    <w:link w:val="Pedmtkomente"/>
    <w:uiPriority w:val="99"/>
    <w:semiHidden/>
    <w:rsid w:val="00432F8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40310">
      <w:bodyDiv w:val="1"/>
      <w:marLeft w:val="0"/>
      <w:marRight w:val="0"/>
      <w:marTop w:val="0"/>
      <w:marBottom w:val="0"/>
      <w:divBdr>
        <w:top w:val="none" w:sz="0" w:space="0" w:color="auto"/>
        <w:left w:val="none" w:sz="0" w:space="0" w:color="auto"/>
        <w:bottom w:val="none" w:sz="0" w:space="0" w:color="auto"/>
        <w:right w:val="none" w:sz="0" w:space="0" w:color="auto"/>
      </w:divBdr>
    </w:div>
    <w:div w:id="617639580">
      <w:bodyDiv w:val="1"/>
      <w:marLeft w:val="0"/>
      <w:marRight w:val="0"/>
      <w:marTop w:val="0"/>
      <w:marBottom w:val="0"/>
      <w:divBdr>
        <w:top w:val="none" w:sz="0" w:space="0" w:color="auto"/>
        <w:left w:val="none" w:sz="0" w:space="0" w:color="auto"/>
        <w:bottom w:val="none" w:sz="0" w:space="0" w:color="auto"/>
        <w:right w:val="none" w:sz="0" w:space="0" w:color="auto"/>
      </w:divBdr>
    </w:div>
    <w:div w:id="9158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voice@pla.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6</Pages>
  <Words>1625</Words>
  <Characters>9593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cp:lastModifiedBy>Alice Konečná</cp:lastModifiedBy>
  <cp:revision>16</cp:revision>
  <cp:lastPrinted>2022-10-14T04:56:00Z</cp:lastPrinted>
  <dcterms:created xsi:type="dcterms:W3CDTF">2023-02-21T07:59:00Z</dcterms:created>
  <dcterms:modified xsi:type="dcterms:W3CDTF">2025-08-21T10:37:00Z</dcterms:modified>
</cp:coreProperties>
</file>