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72B5" w14:textId="0AD32AA7" w:rsidR="007B6DFD" w:rsidRDefault="007B6DFD" w:rsidP="005B0545">
      <w:pPr>
        <w:rPr>
          <w:b/>
        </w:rPr>
      </w:pPr>
      <w:r>
        <w:rPr>
          <w:noProof/>
          <w:sz w:val="16"/>
          <w:szCs w:val="16"/>
        </w:rPr>
        <w:drawing>
          <wp:inline distT="0" distB="0" distL="0" distR="0" wp14:anchorId="6217F22D" wp14:editId="4BB29A50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A288" w14:textId="148B4EC8" w:rsidR="005B0545" w:rsidRPr="005B0545" w:rsidRDefault="005B0545" w:rsidP="005B0545">
      <w:r w:rsidRPr="005B0545">
        <w:rPr>
          <w:b/>
        </w:rPr>
        <w:t xml:space="preserve">VEŘEJNÁ ZAKÁZKA </w:t>
      </w:r>
      <w:r w:rsidR="001445C1">
        <w:t xml:space="preserve">Podpůrného a garančního rolnického a lesnického fondu a.s. (dále jen </w:t>
      </w:r>
      <w:r w:rsidR="001445C1" w:rsidRPr="00186BBD">
        <w:rPr>
          <w:b/>
          <w:bCs/>
        </w:rPr>
        <w:t>PGRLF</w:t>
      </w:r>
      <w:r w:rsidR="001445C1">
        <w:t>)</w:t>
      </w:r>
      <w:r w:rsidR="001445C1">
        <w:rPr>
          <w:spacing w:val="-1"/>
        </w:rPr>
        <w:t xml:space="preserve"> </w:t>
      </w:r>
      <w:r w:rsidR="001445C1">
        <w:t>zadávaná v</w:t>
      </w:r>
      <w:r w:rsidR="001445C1">
        <w:rPr>
          <w:spacing w:val="-5"/>
        </w:rPr>
        <w:t xml:space="preserve"> </w:t>
      </w:r>
      <w:r w:rsidR="001445C1">
        <w:t>souladu se zákonem č. 134/2016 Sb., o zadávání veřejných zakázek, ve znění pozdějších předpisů (dále též jen „</w:t>
      </w:r>
      <w:r w:rsidR="001445C1">
        <w:rPr>
          <w:b/>
        </w:rPr>
        <w:t>ZZVZ“</w:t>
      </w:r>
      <w:r w:rsidR="001445C1">
        <w:t>).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5708A7" w14:paraId="5215914F" w14:textId="77777777" w:rsidTr="00C125C2">
        <w:trPr>
          <w:trHeight w:val="337"/>
        </w:trPr>
        <w:tc>
          <w:tcPr>
            <w:tcW w:w="2030" w:type="dxa"/>
          </w:tcPr>
          <w:p w14:paraId="69EBB259" w14:textId="77777777" w:rsidR="005708A7" w:rsidRDefault="005708A7" w:rsidP="00C125C2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1225E02B" w14:textId="77777777" w:rsidR="005708A7" w:rsidRDefault="005708A7" w:rsidP="00C125C2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Obměna výpočetní techniky do serverovny</w:t>
            </w:r>
          </w:p>
        </w:tc>
      </w:tr>
      <w:tr w:rsidR="005708A7" w14:paraId="122122E7" w14:textId="77777777" w:rsidTr="00C125C2">
        <w:trPr>
          <w:trHeight w:val="340"/>
        </w:trPr>
        <w:tc>
          <w:tcPr>
            <w:tcW w:w="2030" w:type="dxa"/>
          </w:tcPr>
          <w:p w14:paraId="20746CAD" w14:textId="77777777" w:rsidR="005708A7" w:rsidRDefault="005708A7" w:rsidP="00C125C2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D79EEAF" w14:textId="77777777" w:rsidR="005708A7" w:rsidRDefault="005708A7" w:rsidP="00C125C2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39C66E24" w14:textId="77777777" w:rsidR="005708A7" w:rsidRDefault="005708A7" w:rsidP="00C125C2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0C7C2842" w14:textId="77777777" w:rsidR="005708A7" w:rsidRDefault="005708A7" w:rsidP="00C125C2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Otevřené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5708A7" w14:paraId="50574917" w14:textId="77777777" w:rsidTr="00C125C2">
        <w:trPr>
          <w:trHeight w:val="337"/>
        </w:trPr>
        <w:tc>
          <w:tcPr>
            <w:tcW w:w="2030" w:type="dxa"/>
          </w:tcPr>
          <w:p w14:paraId="1C44B0DE" w14:textId="77777777" w:rsidR="005708A7" w:rsidRDefault="005708A7" w:rsidP="00C125C2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1241E9ED" w14:textId="77777777" w:rsidR="005708A7" w:rsidRDefault="005708A7" w:rsidP="00C125C2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05B7E232" w14:textId="77777777" w:rsidR="005708A7" w:rsidRDefault="005708A7" w:rsidP="00C125C2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7A6D5B5F" w14:textId="77777777" w:rsidR="005708A7" w:rsidRDefault="005708A7" w:rsidP="00C125C2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5708A7" w14:paraId="236EB714" w14:textId="77777777" w:rsidTr="00C125C2">
        <w:trPr>
          <w:trHeight w:val="340"/>
        </w:trPr>
        <w:tc>
          <w:tcPr>
            <w:tcW w:w="2030" w:type="dxa"/>
          </w:tcPr>
          <w:p w14:paraId="3F9BE1AE" w14:textId="77777777" w:rsidR="005708A7" w:rsidRDefault="005708A7" w:rsidP="00C125C2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5A2DA062" w14:textId="77777777" w:rsidR="005708A7" w:rsidRDefault="005708A7" w:rsidP="00C125C2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5D9D0E0D" w14:textId="77777777" w:rsidR="005B0545" w:rsidRPr="005B0545" w:rsidRDefault="005B0545" w:rsidP="005B0545"/>
    <w:p w14:paraId="26815831" w14:textId="77777777" w:rsidR="005B0545" w:rsidRPr="005B0545" w:rsidRDefault="005B0545" w:rsidP="005B0545"/>
    <w:p w14:paraId="4B210586" w14:textId="246C3600" w:rsidR="005B0545" w:rsidRPr="005B0545" w:rsidRDefault="005B0545" w:rsidP="005B0545">
      <w:r w:rsidRPr="005B054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3FB6A7" wp14:editId="7156A7B1">
                <wp:simplePos x="0" y="0"/>
                <wp:positionH relativeFrom="page">
                  <wp:posOffset>798195</wp:posOffset>
                </wp:positionH>
                <wp:positionV relativeFrom="paragraph">
                  <wp:posOffset>216535</wp:posOffset>
                </wp:positionV>
                <wp:extent cx="5886450" cy="394335"/>
                <wp:effectExtent l="0" t="0" r="0" b="5715"/>
                <wp:wrapTopAndBottom/>
                <wp:docPr id="1463472916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394335"/>
                          <a:chOff x="0" y="0"/>
                          <a:chExt cx="5886450" cy="394335"/>
                        </a:xfrm>
                      </wpg:grpSpPr>
                      <wps:wsp>
                        <wps:cNvPr id="1160241921" name="Graphic 27"/>
                        <wps:cNvSpPr/>
                        <wps:spPr>
                          <a:xfrm>
                            <a:off x="0" y="0"/>
                            <a:ext cx="5886450" cy="39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0" h="394335">
                                <a:moveTo>
                                  <a:pt x="5886450" y="127"/>
                                </a:moveTo>
                                <a:lnTo>
                                  <a:pt x="5880735" y="127"/>
                                </a:lnTo>
                                <a:lnTo>
                                  <a:pt x="5880735" y="6350"/>
                                </a:lnTo>
                                <a:lnTo>
                                  <a:pt x="5880735" y="387350"/>
                                </a:lnTo>
                                <a:lnTo>
                                  <a:pt x="5715" y="387350"/>
                                </a:lnTo>
                                <a:lnTo>
                                  <a:pt x="5715" y="6350"/>
                                </a:lnTo>
                                <a:lnTo>
                                  <a:pt x="5880735" y="6350"/>
                                </a:lnTo>
                                <a:lnTo>
                                  <a:pt x="5880735" y="127"/>
                                </a:lnTo>
                                <a:lnTo>
                                  <a:pt x="5880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87350"/>
                                </a:lnTo>
                                <a:lnTo>
                                  <a:pt x="0" y="393700"/>
                                </a:lnTo>
                                <a:lnTo>
                                  <a:pt x="5880735" y="393700"/>
                                </a:lnTo>
                                <a:lnTo>
                                  <a:pt x="5880735" y="393827"/>
                                </a:lnTo>
                                <a:lnTo>
                                  <a:pt x="5886450" y="393827"/>
                                </a:lnTo>
                                <a:lnTo>
                                  <a:pt x="588645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006956" name="Textbox 28"/>
                        <wps:cNvSpPr txBox="1"/>
                        <wps:spPr>
                          <a:xfrm>
                            <a:off x="82550" y="6476"/>
                            <a:ext cx="5798820" cy="3810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704F1A87" w14:textId="1F05B082" w:rsidR="005B0545" w:rsidRDefault="005B0545" w:rsidP="005B0545">
                              <w:pPr>
                                <w:spacing w:before="19" w:line="247" w:lineRule="auto"/>
                                <w:ind w:left="29" w:right="10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PŘÍLOHA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="00127BB8"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>č. 10 ZD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VZOR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ČESTNÉHO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PROHLÁŠENÍ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DODAVATELE K DODRŽOVÁNÍ PODMÍNEK SPRAVEDLIVÉHO OBCHODU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FB6A7" id="Skupina 2" o:spid="_x0000_s1026" style="position:absolute;margin-left:62.85pt;margin-top:17.05pt;width:463.5pt;height:31.05pt;z-index:-251657216;mso-wrap-distance-left:0;mso-wrap-distance-right:0;mso-position-horizontal-relative:page" coordsize="58864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">
                <v:shape id="Graphic 27" o:spid="_x0000_s1027" style="position:absolute;width:58864;height:3943;visibility:visible;mso-wrap-style:square;v-text-anchor:top" coordsize="5886450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" path="m5886450,127r-5715,l5880735,6350r,381000l5715,387350r,-381000l5880735,6350r,-6223l5880735,,,,,6350,,387350r,6350l5880735,393700r,127l5886450,393827r,-393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28" type="#_x0000_t202" style="position:absolute;left:825;top:64;width:5798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" fillcolor="#d9d9d9" stroked="f">
                  <v:textbox inset="0,0,0,0">
                    <w:txbxContent>
                      <w:p w14:paraId="704F1A87" w14:textId="1F05B082" w:rsidR="005B0545" w:rsidRDefault="005B0545" w:rsidP="005B0545">
                        <w:pPr>
                          <w:spacing w:before="19" w:line="247" w:lineRule="auto"/>
                          <w:ind w:left="29" w:right="10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PŘÍLOHA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 w:rsidR="00127BB8"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>č. 10 ZD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VZOR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ČESTNÉHO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PROHLÁŠENÍ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DODAVATELE K DODRŽOVÁNÍ PODMÍNEK SPRAVEDLIVÉHO OBCHODU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DDC896" w14:textId="77777777" w:rsidR="005B0545" w:rsidRPr="005B0545" w:rsidRDefault="005B0545" w:rsidP="005B0545"/>
    <w:p w14:paraId="606FD323" w14:textId="77777777" w:rsidR="007863AC" w:rsidRDefault="007863AC" w:rsidP="007863AC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3D03C433" w14:textId="77777777" w:rsidR="007863AC" w:rsidRDefault="007863AC" w:rsidP="007863AC">
      <w:pPr>
        <w:widowControl w:val="0"/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Obměna výpočetní techniky do serverovny</w:t>
      </w:r>
    </w:p>
    <w:p w14:paraId="7364F356" w14:textId="1CB5229A" w:rsidR="005B0545" w:rsidRDefault="005B0545" w:rsidP="005B0545"/>
    <w:p w14:paraId="694E3A06" w14:textId="77777777" w:rsidR="003703FB" w:rsidRPr="005B0545" w:rsidRDefault="003703FB" w:rsidP="005B0545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7"/>
        <w:gridCol w:w="6057"/>
      </w:tblGrid>
      <w:tr w:rsidR="00EE48BC" w:rsidRPr="003635D2" w14:paraId="13242358" w14:textId="77777777" w:rsidTr="00C125C2">
        <w:tc>
          <w:tcPr>
            <w:tcW w:w="3119" w:type="dxa"/>
            <w:shd w:val="clear" w:color="auto" w:fill="D9D9D9"/>
            <w:vAlign w:val="center"/>
          </w:tcPr>
          <w:p w14:paraId="6E3F6621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7813">
              <w:rPr>
                <w:rFonts w:ascii="Arial" w:hAnsi="Arial" w:cs="Arial"/>
                <w:b/>
                <w:sz w:val="20"/>
                <w:szCs w:val="20"/>
              </w:rPr>
              <w:t>Obchodní firma / název: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13E03CA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8BC" w:rsidRPr="003635D2" w14:paraId="1E1ADFB2" w14:textId="77777777" w:rsidTr="00C125C2">
        <w:tc>
          <w:tcPr>
            <w:tcW w:w="3119" w:type="dxa"/>
            <w:shd w:val="clear" w:color="auto" w:fill="D9D9D9"/>
            <w:vAlign w:val="center"/>
          </w:tcPr>
          <w:p w14:paraId="6C6C9AF7" w14:textId="77777777" w:rsidR="00EE48BC" w:rsidRPr="008267F8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D81F82F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8BC" w:rsidRPr="003635D2" w14:paraId="68E6CD17" w14:textId="77777777" w:rsidTr="00C125C2">
        <w:tc>
          <w:tcPr>
            <w:tcW w:w="3119" w:type="dxa"/>
            <w:shd w:val="clear" w:color="auto" w:fill="D9D9D9"/>
            <w:vAlign w:val="center"/>
          </w:tcPr>
          <w:p w14:paraId="0804611F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B0E913E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8BC" w:rsidRPr="003635D2" w14:paraId="65E91EDB" w14:textId="77777777" w:rsidTr="00C125C2">
        <w:tc>
          <w:tcPr>
            <w:tcW w:w="3119" w:type="dxa"/>
            <w:shd w:val="clear" w:color="auto" w:fill="D9D9D9"/>
            <w:vAlign w:val="center"/>
          </w:tcPr>
          <w:p w14:paraId="7956D5D3" w14:textId="77777777" w:rsidR="00EE48BC" w:rsidRPr="008267F8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7F8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267F8">
              <w:rPr>
                <w:rFonts w:ascii="Arial" w:hAnsi="Arial" w:cs="Arial"/>
                <w:b/>
                <w:sz w:val="20"/>
                <w:szCs w:val="20"/>
              </w:rPr>
              <w:t>ástupce dodavatele: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3560421" w14:textId="77777777" w:rsidR="00EE48BC" w:rsidRPr="00317813" w:rsidRDefault="00EE48BC" w:rsidP="00C125C2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17813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D14CACB" w14:textId="77777777" w:rsidR="005B0545" w:rsidRPr="005B0545" w:rsidRDefault="005B0545" w:rsidP="005B0545">
      <w:pPr>
        <w:sectPr w:rsidR="005B0545" w:rsidRPr="005B0545" w:rsidSect="005B0545">
          <w:pgSz w:w="11920" w:h="16850"/>
          <w:pgMar w:top="1980" w:right="850" w:bottom="1300" w:left="1133" w:header="707" w:footer="1108" w:gutter="0"/>
          <w:cols w:space="708"/>
        </w:sectPr>
      </w:pPr>
    </w:p>
    <w:p w14:paraId="11B48E1D" w14:textId="3B51B297" w:rsidR="005B0545" w:rsidRPr="005B0545" w:rsidRDefault="005B0545" w:rsidP="005B0545">
      <w:r w:rsidRPr="005B0545">
        <w:lastRenderedPageBreak/>
        <w:t>(dále jen „dodavatel“)</w:t>
      </w:r>
    </w:p>
    <w:p w14:paraId="56BCA322" w14:textId="761D106A" w:rsidR="005B0545" w:rsidRPr="005B0545" w:rsidRDefault="005B0545" w:rsidP="00E92D9B">
      <w:pPr>
        <w:jc w:val="both"/>
      </w:pPr>
      <w:r w:rsidRPr="005B0545">
        <w:t xml:space="preserve">Jakožto dodavatel ve výběrovém řízení k veřejné zakázce malého rozsahu ve smyslu ZZVZ, s názvem </w:t>
      </w:r>
      <w:r w:rsidRPr="005B0545">
        <w:rPr>
          <w:b/>
        </w:rPr>
        <w:t>„</w:t>
      </w:r>
      <w:r w:rsidR="00E92D9B">
        <w:rPr>
          <w:b/>
        </w:rPr>
        <w:t>Obměna výpočetní techniky do serverovny</w:t>
      </w:r>
      <w:r w:rsidRPr="005B0545">
        <w:rPr>
          <w:b/>
        </w:rPr>
        <w:t>“</w:t>
      </w:r>
      <w:r w:rsidRPr="005B0545">
        <w:t>, tímto čestně prohlašuji, že produkty, jež jsou použity k plnění veřejné zakázky a/nebo jsou předmětem dodání dle veřejné z</w:t>
      </w:r>
      <w:r w:rsidR="00E92D9B">
        <w:t>a</w:t>
      </w:r>
      <w:r w:rsidRPr="005B0545">
        <w:t>kázky, jsou vyrobeny v souladu s parametry Usnesení Evropského parlamentu o spravedlivém obchodu a rozvoji (2005/2245(INI))</w:t>
      </w:r>
      <w:r w:rsidR="00693DC5">
        <w:t>.</w:t>
      </w:r>
    </w:p>
    <w:p w14:paraId="1DCB3CD3" w14:textId="77777777" w:rsidR="005B0545" w:rsidRPr="005B0545" w:rsidRDefault="005B0545" w:rsidP="00E92D9B">
      <w:pPr>
        <w:jc w:val="both"/>
      </w:pPr>
      <w:r w:rsidRPr="005B0545">
        <w:t>Tím jsou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</w:t>
      </w:r>
    </w:p>
    <w:p w14:paraId="18E92C98" w14:textId="77777777" w:rsidR="005B0545" w:rsidRPr="005B0545" w:rsidRDefault="005B0545" w:rsidP="00E92D9B">
      <w:pPr>
        <w:jc w:val="both"/>
      </w:pPr>
      <w:r w:rsidRPr="005B0545">
        <w:t>Za vyhovující jsou považovány výrobky nesoucí značku FAIRTRADE dle certifikace FLO nebo výrobky dovážené a distribuované prostřednictvím fair trade organizací (členové WFTO), které jsou uvedeny na webových stránkách WFTO. Dodavatelé mohou prokázat splnění jiným vhodným způsobem.</w:t>
      </w:r>
    </w:p>
    <w:p w14:paraId="446070B3" w14:textId="77777777" w:rsidR="005B0545" w:rsidRPr="005B0545" w:rsidRDefault="005B0545" w:rsidP="00E92D9B">
      <w:pPr>
        <w:jc w:val="both"/>
      </w:pPr>
    </w:p>
    <w:p w14:paraId="42D066AF" w14:textId="77777777" w:rsidR="005B0545" w:rsidRPr="005B0545" w:rsidRDefault="005B0545" w:rsidP="005B0545"/>
    <w:p w14:paraId="50001161" w14:textId="77777777" w:rsidR="005B0545" w:rsidRPr="005B0545" w:rsidRDefault="005B0545" w:rsidP="005B0545"/>
    <w:p w14:paraId="2DA78CDB" w14:textId="77777777" w:rsidR="005B0545" w:rsidRPr="005B0545" w:rsidRDefault="005B0545" w:rsidP="005B0545"/>
    <w:p w14:paraId="40DBA747" w14:textId="77777777" w:rsidR="005B0545" w:rsidRPr="005B0545" w:rsidRDefault="005B0545" w:rsidP="005B0545"/>
    <w:p w14:paraId="45AD3346" w14:textId="77777777" w:rsidR="005B0545" w:rsidRPr="005B0545" w:rsidRDefault="005B0545" w:rsidP="005B0545">
      <w:r w:rsidRPr="005B0545">
        <w:t>…………………………………………….</w:t>
      </w:r>
    </w:p>
    <w:p w14:paraId="2094CE29" w14:textId="77777777" w:rsidR="005B0545" w:rsidRPr="005B0545" w:rsidRDefault="005B0545" w:rsidP="005B0545">
      <w:r w:rsidRPr="005B0545">
        <w:t>Jméno, příjmení a podpis Zástupce dodavatele</w:t>
      </w:r>
    </w:p>
    <w:p w14:paraId="3AA51BED" w14:textId="77777777" w:rsidR="00556DBC" w:rsidRDefault="00556DBC"/>
    <w:sectPr w:rsidR="0055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45"/>
    <w:rsid w:val="000740F6"/>
    <w:rsid w:val="00105C03"/>
    <w:rsid w:val="00127BB8"/>
    <w:rsid w:val="001445C1"/>
    <w:rsid w:val="00250D96"/>
    <w:rsid w:val="003703FB"/>
    <w:rsid w:val="005271CC"/>
    <w:rsid w:val="00556DBC"/>
    <w:rsid w:val="005708A7"/>
    <w:rsid w:val="005B0545"/>
    <w:rsid w:val="00693DC5"/>
    <w:rsid w:val="007863AC"/>
    <w:rsid w:val="007B6DFD"/>
    <w:rsid w:val="00937B56"/>
    <w:rsid w:val="00D15B03"/>
    <w:rsid w:val="00E92D9B"/>
    <w:rsid w:val="00EE48BC"/>
    <w:rsid w:val="00F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C90B"/>
  <w15:chartTrackingRefBased/>
  <w15:docId w15:val="{0DEBB5FC-F402-44B6-BC7D-456FB24C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0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0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05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0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5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0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0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0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0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5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05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05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054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54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05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05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05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05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0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0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0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0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05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05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054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05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054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0545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08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708A7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0C2A.600FCC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FA58E-3E22-4BCF-83FE-794A5EF34222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E7B10A30-EEB4-4DA1-82FD-F1B25BC74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25256-F83B-486E-8B6C-A2841B424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1474</Characters>
  <Application>Microsoft Office Word</Application>
  <DocSecurity>0</DocSecurity>
  <Lines>12</Lines>
  <Paragraphs>3</Paragraphs>
  <ScaleCrop>false</ScaleCrop>
  <Company>PGRLF a.s.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Světlana</dc:creator>
  <cp:keywords/>
  <dc:description/>
  <cp:lastModifiedBy>Šmídová Světlana</cp:lastModifiedBy>
  <cp:revision>13</cp:revision>
  <dcterms:created xsi:type="dcterms:W3CDTF">2025-08-18T08:05:00Z</dcterms:created>
  <dcterms:modified xsi:type="dcterms:W3CDTF">2025-08-27T06:22:00Z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