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4DFE" w14:textId="77777777" w:rsidR="002E7F53" w:rsidRDefault="002E7F53" w:rsidP="00373A46">
      <w:pPr>
        <w:pStyle w:val="Nzev"/>
        <w:tabs>
          <w:tab w:val="left" w:pos="3969"/>
        </w:tabs>
        <w:jc w:val="left"/>
        <w:rPr>
          <w:rFonts w:ascii="Arial" w:hAnsi="Arial" w:cs="Arial"/>
          <w:sz w:val="22"/>
          <w:szCs w:val="22"/>
        </w:rPr>
      </w:pPr>
      <w:r w:rsidRPr="00373A46">
        <w:rPr>
          <w:rFonts w:ascii="Arial" w:hAnsi="Arial" w:cs="Arial"/>
          <w:sz w:val="22"/>
          <w:szCs w:val="22"/>
        </w:rPr>
        <w:t>Příloha č.</w:t>
      </w:r>
      <w:r w:rsidR="00EE3067">
        <w:rPr>
          <w:rFonts w:ascii="Arial" w:hAnsi="Arial" w:cs="Arial"/>
          <w:sz w:val="22"/>
          <w:szCs w:val="22"/>
        </w:rPr>
        <w:t xml:space="preserve"> </w:t>
      </w:r>
      <w:r w:rsidRPr="00373A46">
        <w:rPr>
          <w:rFonts w:ascii="Arial" w:hAnsi="Arial" w:cs="Arial"/>
          <w:sz w:val="22"/>
          <w:szCs w:val="22"/>
        </w:rPr>
        <w:t xml:space="preserve">2 smlouvy o dílo   </w:t>
      </w:r>
      <w:r w:rsidRPr="00373A46">
        <w:rPr>
          <w:rFonts w:ascii="Arial" w:hAnsi="Arial" w:cs="Arial"/>
          <w:sz w:val="22"/>
          <w:szCs w:val="22"/>
        </w:rPr>
        <w:tab/>
      </w:r>
    </w:p>
    <w:p w14:paraId="2133F1BA" w14:textId="77777777" w:rsidR="00373A46" w:rsidRPr="00373A46" w:rsidRDefault="00373A46" w:rsidP="00373A46">
      <w:pPr>
        <w:pStyle w:val="Nzev"/>
        <w:tabs>
          <w:tab w:val="left" w:pos="3969"/>
        </w:tabs>
        <w:jc w:val="left"/>
        <w:rPr>
          <w:rFonts w:ascii="Arial" w:hAnsi="Arial" w:cs="Arial"/>
          <w:b w:val="0"/>
          <w:sz w:val="22"/>
          <w:szCs w:val="22"/>
        </w:rPr>
      </w:pPr>
    </w:p>
    <w:p w14:paraId="60CD2823" w14:textId="77777777" w:rsidR="008175D2" w:rsidRPr="00373A46" w:rsidRDefault="008175D2" w:rsidP="008175D2">
      <w:pPr>
        <w:spacing w:before="120"/>
        <w:ind w:left="4956" w:firstLine="708"/>
        <w:rPr>
          <w:rFonts w:ascii="Arial" w:hAnsi="Arial" w:cs="Arial"/>
          <w:sz w:val="22"/>
          <w:szCs w:val="22"/>
        </w:rPr>
      </w:pPr>
    </w:p>
    <w:p w14:paraId="3989B011" w14:textId="77777777" w:rsidR="009B6AAD" w:rsidRPr="00373A46" w:rsidRDefault="009B6AAD" w:rsidP="009B6AAD">
      <w:pPr>
        <w:spacing w:before="240" w:after="2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73A46">
        <w:rPr>
          <w:rFonts w:ascii="Arial" w:hAnsi="Arial" w:cs="Arial"/>
          <w:b/>
          <w:sz w:val="22"/>
          <w:szCs w:val="22"/>
          <w:u w:val="single"/>
        </w:rPr>
        <w:t>Požadavky na sběr a evidenci dat o výskytu škodlivých činitelů</w:t>
      </w:r>
    </w:p>
    <w:p w14:paraId="72343E7C" w14:textId="77777777" w:rsidR="009B6AAD" w:rsidRPr="00373A46" w:rsidRDefault="009B6AAD" w:rsidP="009B6AAD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</w:p>
    <w:p w14:paraId="594E11BB" w14:textId="77777777" w:rsidR="009B6AAD" w:rsidRPr="00373A46" w:rsidRDefault="009B6AAD" w:rsidP="00886199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373A46">
        <w:rPr>
          <w:rFonts w:ascii="Arial" w:hAnsi="Arial" w:cs="Arial"/>
          <w:b/>
          <w:sz w:val="22"/>
          <w:szCs w:val="22"/>
        </w:rPr>
        <w:t xml:space="preserve">A. </w:t>
      </w:r>
      <w:r w:rsidR="00DC3A8C">
        <w:rPr>
          <w:rFonts w:ascii="Arial" w:hAnsi="Arial" w:cs="Arial"/>
          <w:b/>
          <w:sz w:val="22"/>
          <w:szCs w:val="22"/>
        </w:rPr>
        <w:t>P</w:t>
      </w:r>
      <w:r w:rsidR="000328FC" w:rsidRPr="00373A46">
        <w:rPr>
          <w:rFonts w:ascii="Arial" w:hAnsi="Arial" w:cs="Arial"/>
          <w:b/>
          <w:sz w:val="22"/>
          <w:szCs w:val="22"/>
        </w:rPr>
        <w:t>ožadavky na evidenci dat o výskytu škodlivých činitelů</w:t>
      </w:r>
      <w:r w:rsidRPr="00373A46">
        <w:rPr>
          <w:rFonts w:ascii="Arial" w:hAnsi="Arial" w:cs="Arial"/>
          <w:b/>
          <w:sz w:val="22"/>
          <w:szCs w:val="22"/>
        </w:rPr>
        <w:t xml:space="preserve"> </w:t>
      </w:r>
    </w:p>
    <w:p w14:paraId="230B2859" w14:textId="445E4E49" w:rsidR="0071256B" w:rsidRPr="00373A46" w:rsidRDefault="00D94137" w:rsidP="00867A17">
      <w:pPr>
        <w:spacing w:before="120" w:line="288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75113A">
        <w:rPr>
          <w:rFonts w:ascii="Arial" w:hAnsi="Arial" w:cs="Arial"/>
          <w:sz w:val="22"/>
          <w:szCs w:val="22"/>
        </w:rPr>
        <w:t xml:space="preserve">Evidence bude zhotovitelem vedena formou </w:t>
      </w:r>
      <w:r w:rsidR="00D266CB" w:rsidRPr="0075113A">
        <w:rPr>
          <w:rFonts w:ascii="Arial" w:hAnsi="Arial" w:cs="Arial"/>
          <w:sz w:val="22"/>
          <w:szCs w:val="22"/>
        </w:rPr>
        <w:t xml:space="preserve">elektronické </w:t>
      </w:r>
      <w:r w:rsidRPr="0075113A">
        <w:rPr>
          <w:rFonts w:ascii="Arial" w:hAnsi="Arial" w:cs="Arial"/>
          <w:sz w:val="22"/>
          <w:szCs w:val="22"/>
        </w:rPr>
        <w:t>databáze</w:t>
      </w:r>
      <w:r w:rsidR="0071256B" w:rsidRPr="0075113A">
        <w:rPr>
          <w:rFonts w:ascii="Arial" w:hAnsi="Arial" w:cs="Arial"/>
          <w:sz w:val="22"/>
          <w:szCs w:val="22"/>
        </w:rPr>
        <w:t xml:space="preserve"> programu MS Access (nebo jiného kompatibilního</w:t>
      </w:r>
      <w:r w:rsidR="00685C29" w:rsidRPr="0075113A">
        <w:rPr>
          <w:rFonts w:ascii="Arial" w:hAnsi="Arial" w:cs="Arial"/>
          <w:sz w:val="22"/>
          <w:szCs w:val="22"/>
        </w:rPr>
        <w:t xml:space="preserve"> programu</w:t>
      </w:r>
      <w:r w:rsidR="0071256B" w:rsidRPr="0075113A">
        <w:rPr>
          <w:rFonts w:ascii="Arial" w:hAnsi="Arial" w:cs="Arial"/>
          <w:sz w:val="22"/>
          <w:szCs w:val="22"/>
        </w:rPr>
        <w:t xml:space="preserve">), která bude předána objednateli </w:t>
      </w:r>
      <w:r w:rsidR="009B407C" w:rsidRPr="0075113A">
        <w:rPr>
          <w:rFonts w:ascii="Arial" w:hAnsi="Arial" w:cs="Arial"/>
          <w:sz w:val="22"/>
          <w:szCs w:val="22"/>
        </w:rPr>
        <w:t xml:space="preserve">v elektronické podobě </w:t>
      </w:r>
      <w:r w:rsidR="0071256B" w:rsidRPr="0075113A">
        <w:rPr>
          <w:rFonts w:ascii="Arial" w:hAnsi="Arial" w:cs="Arial"/>
          <w:sz w:val="22"/>
          <w:szCs w:val="22"/>
        </w:rPr>
        <w:t>na datovém nosiči</w:t>
      </w:r>
      <w:r w:rsidR="009B407C" w:rsidRPr="0075113A">
        <w:rPr>
          <w:rFonts w:ascii="Arial" w:hAnsi="Arial" w:cs="Arial"/>
          <w:sz w:val="22"/>
          <w:szCs w:val="22"/>
        </w:rPr>
        <w:t xml:space="preserve"> nebo prostřednictvím elektronického přenosu dat (datová schránka, datová úschovna, email)</w:t>
      </w:r>
      <w:r w:rsidR="00B96C0E" w:rsidRPr="0075113A">
        <w:rPr>
          <w:rFonts w:ascii="Arial" w:hAnsi="Arial" w:cs="Arial"/>
          <w:sz w:val="22"/>
          <w:szCs w:val="22"/>
        </w:rPr>
        <w:t xml:space="preserve"> </w:t>
      </w:r>
      <w:r w:rsidR="00B96C0E" w:rsidRPr="00917D12">
        <w:rPr>
          <w:rFonts w:ascii="Arial" w:hAnsi="Arial" w:cs="Arial"/>
          <w:sz w:val="22"/>
          <w:szCs w:val="22"/>
        </w:rPr>
        <w:t xml:space="preserve">nejpozději v termínu </w:t>
      </w:r>
      <w:r w:rsidR="0075113A" w:rsidRPr="00917D12">
        <w:rPr>
          <w:rFonts w:ascii="Arial" w:hAnsi="Arial" w:cs="Arial"/>
          <w:sz w:val="22"/>
          <w:szCs w:val="22"/>
        </w:rPr>
        <w:t xml:space="preserve">do </w:t>
      </w:r>
      <w:r w:rsidR="00541501" w:rsidRPr="00917D12">
        <w:rPr>
          <w:rFonts w:ascii="Arial" w:hAnsi="Arial" w:cs="Arial"/>
          <w:sz w:val="22"/>
          <w:szCs w:val="22"/>
        </w:rPr>
        <w:t>30</w:t>
      </w:r>
      <w:r w:rsidR="00B96C0E" w:rsidRPr="00917D12">
        <w:rPr>
          <w:rFonts w:ascii="Arial" w:hAnsi="Arial" w:cs="Arial"/>
          <w:sz w:val="22"/>
          <w:szCs w:val="22"/>
        </w:rPr>
        <w:t xml:space="preserve">. </w:t>
      </w:r>
      <w:r w:rsidR="00541501" w:rsidRPr="00917D12">
        <w:rPr>
          <w:rFonts w:ascii="Arial" w:hAnsi="Arial" w:cs="Arial"/>
          <w:sz w:val="22"/>
          <w:szCs w:val="22"/>
        </w:rPr>
        <w:t>11</w:t>
      </w:r>
      <w:r w:rsidR="00B96C0E" w:rsidRPr="00917D12">
        <w:rPr>
          <w:rFonts w:ascii="Arial" w:hAnsi="Arial" w:cs="Arial"/>
          <w:sz w:val="22"/>
          <w:szCs w:val="22"/>
        </w:rPr>
        <w:t xml:space="preserve">. </w:t>
      </w:r>
      <w:r w:rsidR="00FD4512" w:rsidRPr="00917D12">
        <w:rPr>
          <w:rFonts w:ascii="Arial" w:hAnsi="Arial" w:cs="Arial"/>
          <w:sz w:val="22"/>
          <w:szCs w:val="22"/>
        </w:rPr>
        <w:t>20</w:t>
      </w:r>
      <w:r w:rsidR="00FD4512">
        <w:rPr>
          <w:rFonts w:ascii="Arial" w:hAnsi="Arial" w:cs="Arial"/>
          <w:sz w:val="22"/>
          <w:szCs w:val="22"/>
        </w:rPr>
        <w:t>30</w:t>
      </w:r>
      <w:r w:rsidR="00B96C0E" w:rsidRPr="00917D12">
        <w:rPr>
          <w:rFonts w:ascii="Arial" w:hAnsi="Arial" w:cs="Arial"/>
          <w:sz w:val="22"/>
          <w:szCs w:val="22"/>
        </w:rPr>
        <w:t xml:space="preserve">. Objednatel prostřednictvím zástupce ve věcech technických uplatní případné připomínky k předané evidenci nejpozději do </w:t>
      </w:r>
      <w:r w:rsidR="0075113A" w:rsidRPr="00917D12">
        <w:rPr>
          <w:rFonts w:ascii="Arial" w:hAnsi="Arial" w:cs="Arial"/>
          <w:sz w:val="22"/>
          <w:szCs w:val="22"/>
        </w:rPr>
        <w:t>pěti</w:t>
      </w:r>
      <w:r w:rsidR="00B96C0E" w:rsidRPr="00917D12">
        <w:rPr>
          <w:rFonts w:ascii="Arial" w:hAnsi="Arial" w:cs="Arial"/>
          <w:sz w:val="22"/>
          <w:szCs w:val="22"/>
        </w:rPr>
        <w:t xml:space="preserve"> pracovních dnů od jejího doručení zhotovitelem objednateli. </w:t>
      </w:r>
      <w:r w:rsidR="0075113A" w:rsidRPr="00917D12">
        <w:rPr>
          <w:rFonts w:ascii="Arial" w:hAnsi="Arial" w:cs="Arial"/>
          <w:sz w:val="22"/>
          <w:szCs w:val="22"/>
        </w:rPr>
        <w:t xml:space="preserve">Nemá-li objednatel k evidenci připomínky, nebo byly-li již připomínky objednatele zhotovitelem vypořádány a objednatel již nemá žádné další připomínky, bude vyhotoven „protokol o předání a převzetí evidence dat o výskytu škodlivých činitelů bez připomínek“, podepsaný oběma smluvními stranami. Protokol za objednatele podepisuje zástupce ve věcech technických. Tento protokol bude podle čl. VII. odst. 1 smlouvy nedílnou součástí faktury za 4. čtvrtletí roku </w:t>
      </w:r>
      <w:r w:rsidR="00FD4512" w:rsidRPr="00917D12">
        <w:rPr>
          <w:rFonts w:ascii="Arial" w:hAnsi="Arial" w:cs="Arial"/>
          <w:sz w:val="22"/>
          <w:szCs w:val="22"/>
        </w:rPr>
        <w:t>20</w:t>
      </w:r>
      <w:r w:rsidR="00FD4512">
        <w:rPr>
          <w:rFonts w:ascii="Arial" w:hAnsi="Arial" w:cs="Arial"/>
          <w:sz w:val="22"/>
          <w:szCs w:val="22"/>
        </w:rPr>
        <w:t>30</w:t>
      </w:r>
      <w:r w:rsidR="0075113A" w:rsidRPr="00917D12">
        <w:rPr>
          <w:rFonts w:ascii="Arial" w:hAnsi="Arial" w:cs="Arial"/>
          <w:sz w:val="22"/>
          <w:szCs w:val="22"/>
        </w:rPr>
        <w:t>.</w:t>
      </w:r>
    </w:p>
    <w:p w14:paraId="7E17AA02" w14:textId="77777777" w:rsidR="0071256B" w:rsidRPr="00373A46" w:rsidRDefault="0071256B" w:rsidP="00867A17">
      <w:pPr>
        <w:spacing w:before="120" w:line="288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373A46">
        <w:rPr>
          <w:rFonts w:ascii="Arial" w:hAnsi="Arial" w:cs="Arial"/>
          <w:sz w:val="22"/>
          <w:szCs w:val="22"/>
        </w:rPr>
        <w:t>Evidován</w:t>
      </w:r>
      <w:r w:rsidR="00886199" w:rsidRPr="00373A46">
        <w:rPr>
          <w:rFonts w:ascii="Arial" w:hAnsi="Arial" w:cs="Arial"/>
          <w:sz w:val="22"/>
          <w:szCs w:val="22"/>
        </w:rPr>
        <w:t>y</w:t>
      </w:r>
      <w:r w:rsidRPr="00373A46">
        <w:rPr>
          <w:rFonts w:ascii="Arial" w:hAnsi="Arial" w:cs="Arial"/>
          <w:sz w:val="22"/>
          <w:szCs w:val="22"/>
        </w:rPr>
        <w:t xml:space="preserve"> budou </w:t>
      </w:r>
      <w:r w:rsidR="00685C29" w:rsidRPr="00373A46">
        <w:rPr>
          <w:rFonts w:ascii="Arial" w:hAnsi="Arial" w:cs="Arial"/>
          <w:sz w:val="22"/>
          <w:szCs w:val="22"/>
        </w:rPr>
        <w:t xml:space="preserve">minimálně </w:t>
      </w:r>
      <w:r w:rsidR="00886199" w:rsidRPr="00373A46">
        <w:rPr>
          <w:rFonts w:ascii="Arial" w:hAnsi="Arial" w:cs="Arial"/>
          <w:sz w:val="22"/>
          <w:szCs w:val="22"/>
        </w:rPr>
        <w:t xml:space="preserve">informace o </w:t>
      </w:r>
      <w:r w:rsidRPr="00373A46">
        <w:rPr>
          <w:rFonts w:ascii="Arial" w:hAnsi="Arial" w:cs="Arial"/>
          <w:sz w:val="22"/>
          <w:szCs w:val="22"/>
        </w:rPr>
        <w:t>škodliv</w:t>
      </w:r>
      <w:r w:rsidR="00886199" w:rsidRPr="00373A46">
        <w:rPr>
          <w:rFonts w:ascii="Arial" w:hAnsi="Arial" w:cs="Arial"/>
          <w:sz w:val="22"/>
          <w:szCs w:val="22"/>
        </w:rPr>
        <w:t xml:space="preserve">ých </w:t>
      </w:r>
      <w:r w:rsidRPr="00373A46">
        <w:rPr>
          <w:rFonts w:ascii="Arial" w:hAnsi="Arial" w:cs="Arial"/>
          <w:sz w:val="22"/>
          <w:szCs w:val="22"/>
        </w:rPr>
        <w:t>činitel</w:t>
      </w:r>
      <w:r w:rsidR="00886199" w:rsidRPr="00373A46">
        <w:rPr>
          <w:rFonts w:ascii="Arial" w:hAnsi="Arial" w:cs="Arial"/>
          <w:sz w:val="22"/>
          <w:szCs w:val="22"/>
        </w:rPr>
        <w:t>ích</w:t>
      </w:r>
      <w:r w:rsidRPr="00373A46">
        <w:rPr>
          <w:rFonts w:ascii="Arial" w:hAnsi="Arial" w:cs="Arial"/>
          <w:sz w:val="22"/>
          <w:szCs w:val="22"/>
        </w:rPr>
        <w:t xml:space="preserve"> </w:t>
      </w:r>
      <w:r w:rsidR="00886199" w:rsidRPr="00373A46">
        <w:rPr>
          <w:rFonts w:ascii="Arial" w:hAnsi="Arial" w:cs="Arial"/>
          <w:sz w:val="22"/>
          <w:szCs w:val="22"/>
        </w:rPr>
        <w:t xml:space="preserve">ve struktuře </w:t>
      </w:r>
      <w:r w:rsidR="00867A17" w:rsidRPr="00373A46">
        <w:rPr>
          <w:rFonts w:ascii="Arial" w:hAnsi="Arial" w:cs="Arial"/>
          <w:sz w:val="22"/>
          <w:szCs w:val="22"/>
        </w:rPr>
        <w:t>(seskupení škodlivých činitelů</w:t>
      </w:r>
      <w:r w:rsidR="00886199" w:rsidRPr="00373A46">
        <w:rPr>
          <w:rFonts w:ascii="Arial" w:hAnsi="Arial" w:cs="Arial"/>
          <w:sz w:val="22"/>
          <w:szCs w:val="22"/>
        </w:rPr>
        <w:t>)</w:t>
      </w:r>
      <w:r w:rsidR="005865E1" w:rsidRPr="00373A46">
        <w:rPr>
          <w:rFonts w:ascii="Arial" w:hAnsi="Arial" w:cs="Arial"/>
          <w:sz w:val="22"/>
          <w:szCs w:val="22"/>
        </w:rPr>
        <w:t>, v rozsahu</w:t>
      </w:r>
      <w:r w:rsidR="00886199" w:rsidRPr="00373A46">
        <w:rPr>
          <w:rFonts w:ascii="Arial" w:hAnsi="Arial" w:cs="Arial"/>
          <w:sz w:val="22"/>
          <w:szCs w:val="22"/>
        </w:rPr>
        <w:t xml:space="preserve"> </w:t>
      </w:r>
      <w:r w:rsidR="00867A17" w:rsidRPr="00373A46">
        <w:rPr>
          <w:rFonts w:ascii="Arial" w:hAnsi="Arial" w:cs="Arial"/>
          <w:sz w:val="22"/>
          <w:szCs w:val="22"/>
        </w:rPr>
        <w:t>a jednotkách uvedených v</w:t>
      </w:r>
      <w:r w:rsidR="00886199" w:rsidRPr="00373A46">
        <w:rPr>
          <w:rFonts w:ascii="Arial" w:hAnsi="Arial" w:cs="Arial"/>
          <w:sz w:val="22"/>
          <w:szCs w:val="22"/>
        </w:rPr>
        <w:t xml:space="preserve"> Ročním hlášení o výskytu lesních škodlivých činitelů, jehož vzor je uveden v bodě B. </w:t>
      </w:r>
    </w:p>
    <w:p w14:paraId="6CE1FA19" w14:textId="77777777" w:rsidR="000328FC" w:rsidRPr="00373A46" w:rsidRDefault="00D266CB" w:rsidP="00867A17">
      <w:pPr>
        <w:spacing w:before="120" w:line="288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373A46">
        <w:rPr>
          <w:rFonts w:ascii="Arial" w:hAnsi="Arial" w:cs="Arial"/>
          <w:sz w:val="22"/>
          <w:szCs w:val="22"/>
        </w:rPr>
        <w:t>Škodliví činitelé budou evidováni po je</w:t>
      </w:r>
      <w:r w:rsidR="008175D2" w:rsidRPr="00373A46">
        <w:rPr>
          <w:rFonts w:ascii="Arial" w:hAnsi="Arial" w:cs="Arial"/>
          <w:sz w:val="22"/>
          <w:szCs w:val="22"/>
        </w:rPr>
        <w:t>d</w:t>
      </w:r>
      <w:r w:rsidRPr="00373A46">
        <w:rPr>
          <w:rFonts w:ascii="Arial" w:hAnsi="Arial" w:cs="Arial"/>
          <w:sz w:val="22"/>
          <w:szCs w:val="22"/>
        </w:rPr>
        <w:t>notlivých letech</w:t>
      </w:r>
      <w:r w:rsidR="00D94137" w:rsidRPr="00373A46">
        <w:rPr>
          <w:rFonts w:ascii="Arial" w:hAnsi="Arial" w:cs="Arial"/>
          <w:sz w:val="22"/>
          <w:szCs w:val="22"/>
        </w:rPr>
        <w:t xml:space="preserve">, </w:t>
      </w:r>
      <w:r w:rsidRPr="00373A46">
        <w:rPr>
          <w:rFonts w:ascii="Arial" w:hAnsi="Arial" w:cs="Arial"/>
          <w:sz w:val="22"/>
          <w:szCs w:val="22"/>
        </w:rPr>
        <w:t xml:space="preserve">plošně po jednotlivých okresech s mezisoučtem za jednotlivé kraje (včetně Hlavního města Prahy), a </w:t>
      </w:r>
      <w:r w:rsidR="00886199" w:rsidRPr="00373A46">
        <w:rPr>
          <w:rFonts w:ascii="Arial" w:hAnsi="Arial" w:cs="Arial"/>
          <w:sz w:val="22"/>
          <w:szCs w:val="22"/>
        </w:rPr>
        <w:t xml:space="preserve">s </w:t>
      </w:r>
      <w:r w:rsidRPr="00373A46">
        <w:rPr>
          <w:rFonts w:ascii="Arial" w:hAnsi="Arial" w:cs="Arial"/>
          <w:sz w:val="22"/>
          <w:szCs w:val="22"/>
        </w:rPr>
        <w:t>celkovým součtem za Českou republiku.</w:t>
      </w:r>
    </w:p>
    <w:p w14:paraId="34447629" w14:textId="77777777" w:rsidR="00867A17" w:rsidRPr="00373A46" w:rsidRDefault="00867A17" w:rsidP="00867A17">
      <w:pPr>
        <w:spacing w:before="120" w:line="288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4175DE15" w14:textId="39B8DB5C" w:rsidR="00334603" w:rsidRDefault="00310B61" w:rsidP="00867A17">
      <w:pPr>
        <w:jc w:val="both"/>
        <w:rPr>
          <w:rFonts w:ascii="Arial" w:hAnsi="Arial" w:cs="Arial"/>
          <w:b/>
          <w:sz w:val="22"/>
          <w:szCs w:val="22"/>
        </w:rPr>
      </w:pPr>
      <w:r w:rsidRPr="00373A46">
        <w:rPr>
          <w:rFonts w:ascii="Arial" w:hAnsi="Arial" w:cs="Arial"/>
          <w:b/>
          <w:sz w:val="22"/>
          <w:szCs w:val="22"/>
          <w:u w:val="single"/>
        </w:rPr>
        <w:br w:type="page"/>
      </w:r>
      <w:r w:rsidR="001979D4"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5409F816" wp14:editId="56A178C7">
            <wp:simplePos x="0" y="0"/>
            <wp:positionH relativeFrom="column">
              <wp:posOffset>100330</wp:posOffset>
            </wp:positionH>
            <wp:positionV relativeFrom="paragraph">
              <wp:posOffset>300355</wp:posOffset>
            </wp:positionV>
            <wp:extent cx="5410835" cy="8382000"/>
            <wp:effectExtent l="0" t="0" r="0" b="0"/>
            <wp:wrapTight wrapText="bothSides">
              <wp:wrapPolygon edited="0">
                <wp:start x="0" y="0"/>
                <wp:lineTo x="0" y="21551"/>
                <wp:lineTo x="21521" y="21551"/>
                <wp:lineTo x="21521" y="0"/>
                <wp:lineTo x="0" y="0"/>
              </wp:wrapPolygon>
            </wp:wrapTight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835" cy="838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8FC" w:rsidRPr="00373A46">
        <w:rPr>
          <w:rFonts w:ascii="Arial" w:hAnsi="Arial" w:cs="Arial"/>
          <w:b/>
          <w:sz w:val="22"/>
          <w:szCs w:val="22"/>
        </w:rPr>
        <w:t>B. Roční hlášení o výskytu lesních škodlivých činitelů</w:t>
      </w:r>
    </w:p>
    <w:p w14:paraId="2A03AC59" w14:textId="06AD1986" w:rsidR="008B4991" w:rsidRPr="00373A46" w:rsidRDefault="008B4991" w:rsidP="00867A17">
      <w:pPr>
        <w:jc w:val="both"/>
        <w:rPr>
          <w:rFonts w:ascii="Arial" w:hAnsi="Arial" w:cs="Arial"/>
          <w:sz w:val="22"/>
          <w:szCs w:val="22"/>
        </w:rPr>
      </w:pPr>
    </w:p>
    <w:sectPr w:rsidR="008B4991" w:rsidRPr="00373A46" w:rsidSect="007B7D86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24911" w14:textId="77777777" w:rsidR="00674B93" w:rsidRDefault="00674B93" w:rsidP="00DB0099">
      <w:r>
        <w:separator/>
      </w:r>
    </w:p>
  </w:endnote>
  <w:endnote w:type="continuationSeparator" w:id="0">
    <w:p w14:paraId="5239F5A2" w14:textId="77777777" w:rsidR="00674B93" w:rsidRDefault="00674B93" w:rsidP="00DB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6F44" w14:textId="77777777" w:rsidR="00DB0099" w:rsidRDefault="00DB0099">
    <w:pPr>
      <w:pStyle w:val="Zpat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9A57D6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9A57D6">
      <w:rPr>
        <w:b/>
        <w:noProof/>
      </w:rPr>
      <w:t>1</w:t>
    </w:r>
    <w:r>
      <w:rPr>
        <w:b/>
      </w:rPr>
      <w:fldChar w:fldCharType="end"/>
    </w:r>
  </w:p>
  <w:p w14:paraId="4B518B66" w14:textId="77777777" w:rsidR="00DB0099" w:rsidRDefault="00DB00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12855" w14:textId="77777777" w:rsidR="00674B93" w:rsidRDefault="00674B93" w:rsidP="00DB0099">
      <w:r>
        <w:separator/>
      </w:r>
    </w:p>
  </w:footnote>
  <w:footnote w:type="continuationSeparator" w:id="0">
    <w:p w14:paraId="7955A6B5" w14:textId="77777777" w:rsidR="00674B93" w:rsidRDefault="00674B93" w:rsidP="00DB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4AA3" w14:textId="0DF25BB5" w:rsidR="00373A46" w:rsidRPr="00373A46" w:rsidRDefault="00373A46" w:rsidP="00FD4512">
    <w:pPr>
      <w:pStyle w:val="Nzev"/>
      <w:tabs>
        <w:tab w:val="left" w:pos="3969"/>
      </w:tabs>
      <w:jc w:val="left"/>
      <w:rPr>
        <w:rFonts w:ascii="Arial" w:hAnsi="Arial" w:cs="Arial"/>
        <w:b w:val="0"/>
        <w:sz w:val="20"/>
      </w:rPr>
    </w:pPr>
    <w:r>
      <w:rPr>
        <w:rFonts w:ascii="Arial" w:hAnsi="Arial" w:cs="Arial"/>
        <w:b w:val="0"/>
        <w:i/>
        <w:sz w:val="22"/>
        <w:szCs w:val="22"/>
      </w:rPr>
      <w:tab/>
    </w:r>
  </w:p>
  <w:p w14:paraId="5C970683" w14:textId="77777777" w:rsidR="00373A46" w:rsidRDefault="00373A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BFDC" w14:textId="415736B8" w:rsidR="00FD4512" w:rsidRPr="00373A46" w:rsidRDefault="00FD4512" w:rsidP="00FD4512">
    <w:pPr>
      <w:pStyle w:val="Nzev"/>
      <w:tabs>
        <w:tab w:val="left" w:pos="3969"/>
      </w:tabs>
      <w:jc w:val="left"/>
      <w:rPr>
        <w:rFonts w:ascii="Arial" w:hAnsi="Arial" w:cs="Arial"/>
        <w:b w:val="0"/>
        <w:i/>
        <w:sz w:val="20"/>
      </w:rPr>
    </w:pPr>
    <w:r>
      <w:rPr>
        <w:rFonts w:ascii="Arial" w:hAnsi="Arial" w:cs="Arial"/>
        <w:b w:val="0"/>
        <w:i/>
        <w:sz w:val="20"/>
      </w:rPr>
      <w:tab/>
    </w:r>
    <w:r w:rsidRPr="00373A46">
      <w:rPr>
        <w:rFonts w:ascii="Arial" w:hAnsi="Arial" w:cs="Arial"/>
        <w:b w:val="0"/>
        <w:i/>
        <w:sz w:val="20"/>
      </w:rPr>
      <w:t>číslo smlouvy objednatele:</w:t>
    </w:r>
    <w:r>
      <w:rPr>
        <w:rFonts w:ascii="Arial" w:hAnsi="Arial" w:cs="Arial"/>
        <w:b w:val="0"/>
        <w:i/>
        <w:sz w:val="20"/>
      </w:rPr>
      <w:t xml:space="preserve"> </w:t>
    </w:r>
    <w:r w:rsidRPr="00FD4512">
      <w:rPr>
        <w:rFonts w:ascii="Arial" w:hAnsi="Arial" w:cs="Arial"/>
        <w:b w:val="0"/>
        <w:i/>
        <w:sz w:val="20"/>
      </w:rPr>
      <w:t>854-2025-16212</w:t>
    </w:r>
  </w:p>
  <w:p w14:paraId="6C6F2240" w14:textId="77777777" w:rsidR="00FD4512" w:rsidRPr="00373A46" w:rsidRDefault="00FD4512" w:rsidP="00FD4512">
    <w:pPr>
      <w:pStyle w:val="Nzev"/>
      <w:tabs>
        <w:tab w:val="left" w:pos="3969"/>
      </w:tabs>
      <w:jc w:val="left"/>
      <w:rPr>
        <w:rFonts w:ascii="Arial" w:hAnsi="Arial" w:cs="Arial"/>
        <w:b w:val="0"/>
        <w:sz w:val="20"/>
      </w:rPr>
    </w:pPr>
    <w:r w:rsidRPr="00373A46">
      <w:rPr>
        <w:rFonts w:ascii="Arial" w:hAnsi="Arial" w:cs="Arial"/>
        <w:b w:val="0"/>
        <w:i/>
        <w:sz w:val="20"/>
      </w:rPr>
      <w:tab/>
      <w:t>číslo smlouvy zhotovitele:</w:t>
    </w:r>
    <w:r w:rsidRPr="00373A46">
      <w:rPr>
        <w:rFonts w:ascii="Arial" w:hAnsi="Arial" w:cs="Arial"/>
        <w:b w:val="0"/>
        <w:sz w:val="20"/>
      </w:rPr>
      <w:t xml:space="preserve"> </w:t>
    </w:r>
    <w:r w:rsidRPr="00373A46">
      <w:rPr>
        <w:rFonts w:ascii="Arial" w:hAnsi="Arial" w:cs="Arial"/>
        <w:b w:val="0"/>
        <w:i/>
        <w:iCs/>
        <w:color w:val="FF0000"/>
        <w:sz w:val="20"/>
        <w:highlight w:val="yellow"/>
      </w:rPr>
      <w:sym w:font="Symbol" w:char="F05B"/>
    </w:r>
    <w:r>
      <w:rPr>
        <w:rFonts w:ascii="Arial" w:hAnsi="Arial" w:cs="Arial"/>
        <w:b w:val="0"/>
        <w:i/>
        <w:color w:val="FF0000"/>
        <w:sz w:val="20"/>
        <w:highlight w:val="yellow"/>
      </w:rPr>
      <w:t>DOPLNÍ ÚČASTNÍK</w:t>
    </w:r>
    <w:r w:rsidRPr="00373A46">
      <w:rPr>
        <w:rFonts w:ascii="Arial" w:eastAsia="Calibri" w:hAnsi="Arial" w:cs="Arial"/>
        <w:b w:val="0"/>
        <w:i/>
        <w:color w:val="FF0000"/>
        <w:sz w:val="20"/>
        <w:highlight w:val="yellow"/>
        <w:lang w:eastAsia="en-US"/>
      </w:rPr>
      <w:sym w:font="Symbol" w:char="F05D"/>
    </w:r>
  </w:p>
  <w:p w14:paraId="50B54D7C" w14:textId="77777777" w:rsidR="00FD4512" w:rsidRDefault="00FD45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793E"/>
    <w:multiLevelType w:val="hybridMultilevel"/>
    <w:tmpl w:val="2688B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AD"/>
    <w:rsid w:val="000328FC"/>
    <w:rsid w:val="00040610"/>
    <w:rsid w:val="000672AC"/>
    <w:rsid w:val="000C7CD1"/>
    <w:rsid w:val="0012548C"/>
    <w:rsid w:val="001979D4"/>
    <w:rsid w:val="00241F04"/>
    <w:rsid w:val="00261A60"/>
    <w:rsid w:val="00291D2E"/>
    <w:rsid w:val="002A6790"/>
    <w:rsid w:val="002E1D2A"/>
    <w:rsid w:val="002E7F53"/>
    <w:rsid w:val="00310B61"/>
    <w:rsid w:val="00331982"/>
    <w:rsid w:val="00334603"/>
    <w:rsid w:val="00337E54"/>
    <w:rsid w:val="0034385A"/>
    <w:rsid w:val="00373A46"/>
    <w:rsid w:val="003E0A8E"/>
    <w:rsid w:val="0045669E"/>
    <w:rsid w:val="004B3075"/>
    <w:rsid w:val="004D6920"/>
    <w:rsid w:val="0050521D"/>
    <w:rsid w:val="005202D1"/>
    <w:rsid w:val="00527789"/>
    <w:rsid w:val="00541501"/>
    <w:rsid w:val="005865E1"/>
    <w:rsid w:val="00606D39"/>
    <w:rsid w:val="00611358"/>
    <w:rsid w:val="00674B93"/>
    <w:rsid w:val="006855F4"/>
    <w:rsid w:val="00685C29"/>
    <w:rsid w:val="006973EC"/>
    <w:rsid w:val="0071256B"/>
    <w:rsid w:val="007167B8"/>
    <w:rsid w:val="00727F01"/>
    <w:rsid w:val="0075113A"/>
    <w:rsid w:val="007B7D86"/>
    <w:rsid w:val="007E5302"/>
    <w:rsid w:val="008175D2"/>
    <w:rsid w:val="00864763"/>
    <w:rsid w:val="00865F0E"/>
    <w:rsid w:val="00867A17"/>
    <w:rsid w:val="00886199"/>
    <w:rsid w:val="008B4991"/>
    <w:rsid w:val="008D3741"/>
    <w:rsid w:val="00915B16"/>
    <w:rsid w:val="00917D12"/>
    <w:rsid w:val="0094576B"/>
    <w:rsid w:val="009A2459"/>
    <w:rsid w:val="009A57D6"/>
    <w:rsid w:val="009B407C"/>
    <w:rsid w:val="009B6AAD"/>
    <w:rsid w:val="00A07BFC"/>
    <w:rsid w:val="00A27642"/>
    <w:rsid w:val="00A71896"/>
    <w:rsid w:val="00AD5D70"/>
    <w:rsid w:val="00B75256"/>
    <w:rsid w:val="00B830C5"/>
    <w:rsid w:val="00B96C0E"/>
    <w:rsid w:val="00C464D2"/>
    <w:rsid w:val="00C943C3"/>
    <w:rsid w:val="00C95426"/>
    <w:rsid w:val="00CB0A8B"/>
    <w:rsid w:val="00CD007E"/>
    <w:rsid w:val="00D266CB"/>
    <w:rsid w:val="00D86E50"/>
    <w:rsid w:val="00D94137"/>
    <w:rsid w:val="00DB0099"/>
    <w:rsid w:val="00DC3A8C"/>
    <w:rsid w:val="00E74E2C"/>
    <w:rsid w:val="00E8785F"/>
    <w:rsid w:val="00EE3067"/>
    <w:rsid w:val="00F72621"/>
    <w:rsid w:val="00FD4512"/>
    <w:rsid w:val="00FD4700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3C835"/>
  <w15:chartTrackingRefBased/>
  <w15:docId w15:val="{3BD5CFE9-00C7-495B-9F55-F9F07A51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AA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00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B0099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B00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B0099"/>
    <w:rPr>
      <w:rFonts w:ascii="Times New Roman" w:eastAsia="Times New Roman" w:hAnsi="Times New Roman"/>
      <w:sz w:val="24"/>
      <w:szCs w:val="24"/>
    </w:rPr>
  </w:style>
  <w:style w:type="paragraph" w:customStyle="1" w:styleId="dka">
    <w:name w:val="Řádka"/>
    <w:rsid w:val="008175D2"/>
    <w:pPr>
      <w:widowControl w:val="0"/>
      <w:autoSpaceDE w:val="0"/>
      <w:autoSpaceDN w:val="0"/>
      <w:adjustRightInd w:val="0"/>
    </w:pPr>
    <w:rPr>
      <w:rFonts w:ascii="TimesE" w:eastAsia="Times New Roman" w:hAnsi="TimesE" w:cs="TimesE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2E7F53"/>
    <w:pPr>
      <w:jc w:val="center"/>
    </w:pPr>
    <w:rPr>
      <w:b/>
      <w:color w:val="000000"/>
      <w:sz w:val="32"/>
      <w:szCs w:val="20"/>
    </w:rPr>
  </w:style>
  <w:style w:type="character" w:customStyle="1" w:styleId="NzevChar">
    <w:name w:val="Název Char"/>
    <w:link w:val="Nzev"/>
    <w:rsid w:val="002E7F53"/>
    <w:rPr>
      <w:rFonts w:ascii="Times New Roman" w:eastAsia="Times New Roman" w:hAnsi="Times New Roman"/>
      <w:b/>
      <w:color w:val="000000"/>
      <w:sz w:val="32"/>
    </w:rPr>
  </w:style>
  <w:style w:type="character" w:styleId="Odkaznakoment">
    <w:name w:val="annotation reference"/>
    <w:uiPriority w:val="99"/>
    <w:semiHidden/>
    <w:unhideWhenUsed/>
    <w:rsid w:val="005052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521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0521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21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0521D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2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0521D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D451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10002080</dc:creator>
  <cp:keywords/>
  <cp:lastModifiedBy>Bílý Jiří</cp:lastModifiedBy>
  <cp:revision>3</cp:revision>
  <cp:lastPrinted>2017-11-20T08:58:00Z</cp:lastPrinted>
  <dcterms:created xsi:type="dcterms:W3CDTF">2025-08-15T10:02:00Z</dcterms:created>
  <dcterms:modified xsi:type="dcterms:W3CDTF">2025-08-15T10:03:00Z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2025-06-12T13:05:32Z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9cd35350-0a4c-4889-96eb-f2e523062dfb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