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857F5" w14:textId="3C1F8625" w:rsidR="007338BD" w:rsidRPr="001C2D61" w:rsidRDefault="001C2D61" w:rsidP="001C2D61">
      <w:pPr>
        <w:jc w:val="both"/>
        <w:rPr>
          <w:rFonts w:ascii="Verdana" w:hAnsi="Verdana"/>
          <w:b/>
          <w:bCs/>
          <w:sz w:val="20"/>
          <w:szCs w:val="20"/>
          <w:u w:val="single"/>
        </w:rPr>
      </w:pPr>
      <w:r w:rsidRPr="001C2D61">
        <w:rPr>
          <w:rFonts w:ascii="Verdana" w:hAnsi="Verdana"/>
          <w:b/>
          <w:bCs/>
          <w:sz w:val="20"/>
          <w:szCs w:val="20"/>
          <w:u w:val="single"/>
        </w:rPr>
        <w:t xml:space="preserve">Příloha č. 6 </w:t>
      </w:r>
      <w:r w:rsidR="00595C92">
        <w:rPr>
          <w:rFonts w:ascii="Verdana" w:hAnsi="Verdana"/>
          <w:b/>
          <w:bCs/>
          <w:sz w:val="20"/>
          <w:szCs w:val="20"/>
          <w:u w:val="single"/>
        </w:rPr>
        <w:t>–</w:t>
      </w:r>
      <w:r w:rsidRPr="001C2D61">
        <w:rPr>
          <w:rFonts w:ascii="Verdana" w:hAnsi="Verdana"/>
          <w:b/>
          <w:bCs/>
          <w:sz w:val="20"/>
          <w:szCs w:val="20"/>
          <w:u w:val="single"/>
        </w:rPr>
        <w:t xml:space="preserve"> </w:t>
      </w:r>
      <w:r w:rsidR="00595C92">
        <w:rPr>
          <w:rFonts w:ascii="Verdana" w:hAnsi="Verdana"/>
          <w:b/>
          <w:bCs/>
          <w:sz w:val="20"/>
          <w:szCs w:val="20"/>
          <w:u w:val="single"/>
        </w:rPr>
        <w:t>Seznam požadavků změn objednatele</w:t>
      </w:r>
    </w:p>
    <w:p w14:paraId="2BFB8BF3" w14:textId="568A0526" w:rsidR="00D86BC5" w:rsidRPr="001C2D61" w:rsidRDefault="00D86BC5" w:rsidP="001C2D61">
      <w:pPr>
        <w:jc w:val="both"/>
        <w:rPr>
          <w:rFonts w:ascii="Verdana" w:hAnsi="Verdana"/>
          <w:sz w:val="20"/>
          <w:szCs w:val="20"/>
        </w:rPr>
      </w:pPr>
      <w:r w:rsidRPr="001C2D61">
        <w:rPr>
          <w:rFonts w:ascii="Verdana" w:hAnsi="Verdana"/>
          <w:sz w:val="20"/>
          <w:szCs w:val="20"/>
        </w:rPr>
        <w:t>Objednatel předpokládá vytvoření tzv. jednostupňové dokumentace v úrovni podrobnosti prováděcí dokumentace. Součástí díla je i položkový výkaz výměr, který bude podkladem pro uvažovanou VZ na zhotovitele</w:t>
      </w:r>
      <w:r w:rsidR="001C2D61" w:rsidRPr="001C2D61">
        <w:rPr>
          <w:rFonts w:ascii="Verdana" w:hAnsi="Verdana"/>
          <w:sz w:val="20"/>
          <w:szCs w:val="20"/>
        </w:rPr>
        <w:t xml:space="preserve"> </w:t>
      </w:r>
      <w:r w:rsidRPr="001C2D61">
        <w:rPr>
          <w:rFonts w:ascii="Verdana" w:hAnsi="Verdana"/>
          <w:sz w:val="20"/>
          <w:szCs w:val="20"/>
        </w:rPr>
        <w:t>(v podrobnostech návrh smlouvy o dílo).</w:t>
      </w:r>
    </w:p>
    <w:p w14:paraId="4987482E" w14:textId="1345E470" w:rsidR="00DE6AB5" w:rsidRPr="001C2D61" w:rsidRDefault="00DE6AB5" w:rsidP="001C2D61">
      <w:pPr>
        <w:jc w:val="both"/>
        <w:rPr>
          <w:rFonts w:ascii="Verdana" w:hAnsi="Verdana"/>
          <w:sz w:val="20"/>
          <w:szCs w:val="20"/>
        </w:rPr>
      </w:pPr>
      <w:r w:rsidRPr="001C2D61">
        <w:rPr>
          <w:rFonts w:ascii="Verdana" w:hAnsi="Verdana"/>
          <w:sz w:val="20"/>
          <w:szCs w:val="20"/>
        </w:rPr>
        <w:t>Na předmětné území jako celek je zhotovena projektová dokumentace obnovy zámecké zahrady, která řeší především arboristické a zahradnické úpravy – nepostihuje však soubor pozemních stave</w:t>
      </w:r>
      <w:r w:rsidR="001C2D61" w:rsidRPr="001C2D61">
        <w:rPr>
          <w:rFonts w:ascii="Verdana" w:hAnsi="Verdana"/>
          <w:sz w:val="20"/>
          <w:szCs w:val="20"/>
        </w:rPr>
        <w:t>b</w:t>
      </w:r>
      <w:r w:rsidRPr="001C2D61">
        <w:rPr>
          <w:rFonts w:ascii="Verdana" w:hAnsi="Verdana"/>
          <w:sz w:val="20"/>
          <w:szCs w:val="20"/>
        </w:rPr>
        <w:t>, které jsou nedílnou součástí celého záměru. Jedná se o objekty bývalého přístřešku (objekt A), objekt krytých garážových stání (objekt B) a zahradního dřevěného altánu (objekt C)</w:t>
      </w:r>
      <w:r w:rsidR="00CC7614" w:rsidRPr="001C2D61">
        <w:rPr>
          <w:rFonts w:ascii="Verdana" w:hAnsi="Verdana"/>
          <w:sz w:val="20"/>
          <w:szCs w:val="20"/>
        </w:rPr>
        <w:t xml:space="preserve">. Projekt tzv. zámecké zahrady </w:t>
      </w:r>
      <w:r w:rsidR="001C2D61" w:rsidRPr="001C2D61">
        <w:rPr>
          <w:rFonts w:ascii="Verdana" w:hAnsi="Verdana"/>
          <w:sz w:val="20"/>
          <w:szCs w:val="20"/>
        </w:rPr>
        <w:t>je přílohou výzvy pro podávání nabídek</w:t>
      </w:r>
      <w:r w:rsidR="00CC7614" w:rsidRPr="001C2D61">
        <w:rPr>
          <w:rFonts w:ascii="Verdana" w:hAnsi="Verdana"/>
          <w:sz w:val="20"/>
          <w:szCs w:val="20"/>
        </w:rPr>
        <w:t>.</w:t>
      </w:r>
    </w:p>
    <w:p w14:paraId="5754ADC1" w14:textId="2EE33632" w:rsidR="00D86BC5" w:rsidRPr="001C2D61" w:rsidRDefault="00D86BC5" w:rsidP="001C2D61">
      <w:pPr>
        <w:jc w:val="both"/>
        <w:rPr>
          <w:rFonts w:ascii="Verdana" w:hAnsi="Verdana"/>
          <w:sz w:val="20"/>
          <w:szCs w:val="20"/>
        </w:rPr>
      </w:pPr>
      <w:r w:rsidRPr="001C2D61">
        <w:rPr>
          <w:rFonts w:ascii="Verdana" w:hAnsi="Verdana"/>
          <w:sz w:val="20"/>
          <w:szCs w:val="20"/>
        </w:rPr>
        <w:t xml:space="preserve">V prostoru vlastní zahrady objednatel požaduje doplnění </w:t>
      </w:r>
      <w:r w:rsidR="002C3306" w:rsidRPr="001C2D61">
        <w:rPr>
          <w:rFonts w:ascii="Verdana" w:hAnsi="Verdana"/>
          <w:sz w:val="20"/>
          <w:szCs w:val="20"/>
        </w:rPr>
        <w:t>2 ks přípojných bodů el.</w:t>
      </w:r>
      <w:r w:rsidR="001C2D61" w:rsidRPr="001C2D61">
        <w:rPr>
          <w:rFonts w:ascii="Verdana" w:hAnsi="Verdana"/>
          <w:sz w:val="20"/>
          <w:szCs w:val="20"/>
        </w:rPr>
        <w:t xml:space="preserve"> </w:t>
      </w:r>
      <w:r w:rsidR="002C3306" w:rsidRPr="001C2D61">
        <w:rPr>
          <w:rFonts w:ascii="Verdana" w:hAnsi="Verdana"/>
          <w:sz w:val="20"/>
          <w:szCs w:val="20"/>
        </w:rPr>
        <w:t xml:space="preserve">energie a pitné vody. Potřebné dimenze (jištění) upřesní objednatel v průběhu plnění. Zhotovitel navrhne technické řešení </w:t>
      </w:r>
      <w:r w:rsidR="00DE6AB5" w:rsidRPr="001C2D61">
        <w:rPr>
          <w:rFonts w:ascii="Verdana" w:hAnsi="Verdana"/>
          <w:sz w:val="20"/>
          <w:szCs w:val="20"/>
        </w:rPr>
        <w:t>v návaznosti na existující rozvody medií a energií.</w:t>
      </w:r>
    </w:p>
    <w:p w14:paraId="121DDCB9" w14:textId="23CCEEC9" w:rsidR="004C21CA" w:rsidRPr="001C2D61" w:rsidRDefault="00DE6A4B" w:rsidP="001C2D61">
      <w:pPr>
        <w:spacing w:after="60"/>
        <w:jc w:val="both"/>
        <w:rPr>
          <w:rFonts w:ascii="Verdana" w:hAnsi="Verdana"/>
          <w:b/>
          <w:bCs/>
          <w:sz w:val="20"/>
          <w:szCs w:val="20"/>
          <w:u w:val="single"/>
        </w:rPr>
      </w:pPr>
      <w:r w:rsidRPr="001C2D61">
        <w:rPr>
          <w:rFonts w:ascii="Verdana" w:hAnsi="Verdana"/>
          <w:b/>
          <w:bCs/>
          <w:sz w:val="20"/>
          <w:szCs w:val="20"/>
          <w:u w:val="single"/>
        </w:rPr>
        <w:t xml:space="preserve">Objekt A (bývalý přístřešek, </w:t>
      </w:r>
      <w:proofErr w:type="spellStart"/>
      <w:r w:rsidRPr="001C2D61">
        <w:rPr>
          <w:rFonts w:ascii="Verdana" w:hAnsi="Verdana"/>
          <w:b/>
          <w:bCs/>
          <w:sz w:val="20"/>
          <w:szCs w:val="20"/>
          <w:u w:val="single"/>
        </w:rPr>
        <w:t>parc</w:t>
      </w:r>
      <w:proofErr w:type="spellEnd"/>
      <w:r w:rsidRPr="001C2D61">
        <w:rPr>
          <w:rFonts w:ascii="Verdana" w:hAnsi="Verdana"/>
          <w:b/>
          <w:bCs/>
          <w:sz w:val="20"/>
          <w:szCs w:val="20"/>
          <w:u w:val="single"/>
        </w:rPr>
        <w:t>.</w:t>
      </w:r>
      <w:r w:rsidR="001C2D61" w:rsidRPr="001C2D61">
        <w:rPr>
          <w:rFonts w:ascii="Verdana" w:hAnsi="Verdana"/>
          <w:b/>
          <w:bCs/>
          <w:sz w:val="20"/>
          <w:szCs w:val="20"/>
          <w:u w:val="single"/>
        </w:rPr>
        <w:t xml:space="preserve"> </w:t>
      </w:r>
      <w:r w:rsidRPr="001C2D61">
        <w:rPr>
          <w:rFonts w:ascii="Verdana" w:hAnsi="Verdana"/>
          <w:b/>
          <w:bCs/>
          <w:sz w:val="20"/>
          <w:szCs w:val="20"/>
          <w:u w:val="single"/>
        </w:rPr>
        <w:t>č. 6</w:t>
      </w:r>
      <w:r w:rsidR="00DE6AB5" w:rsidRPr="001C2D61">
        <w:rPr>
          <w:rFonts w:ascii="Verdana" w:hAnsi="Verdana"/>
          <w:b/>
          <w:bCs/>
          <w:sz w:val="20"/>
          <w:szCs w:val="20"/>
          <w:u w:val="single"/>
        </w:rPr>
        <w:t>,</w:t>
      </w:r>
      <w:r w:rsidR="001C2D61" w:rsidRPr="001C2D61">
        <w:rPr>
          <w:rFonts w:ascii="Verdana" w:hAnsi="Verdana"/>
          <w:b/>
          <w:bCs/>
          <w:sz w:val="20"/>
          <w:szCs w:val="20"/>
          <w:u w:val="single"/>
        </w:rPr>
        <w:t xml:space="preserve"> o půdorysu </w:t>
      </w:r>
      <w:r w:rsidR="00DE6AB5" w:rsidRPr="001C2D61">
        <w:rPr>
          <w:rFonts w:ascii="Verdana" w:hAnsi="Verdana"/>
          <w:b/>
          <w:bCs/>
          <w:sz w:val="20"/>
          <w:szCs w:val="20"/>
          <w:u w:val="single"/>
        </w:rPr>
        <w:t>60</w:t>
      </w:r>
      <w:r w:rsidR="001C2D61" w:rsidRPr="001C2D61">
        <w:rPr>
          <w:rFonts w:ascii="Verdana" w:hAnsi="Verdana"/>
          <w:b/>
          <w:bCs/>
          <w:sz w:val="20"/>
          <w:szCs w:val="20"/>
          <w:u w:val="single"/>
        </w:rPr>
        <w:t xml:space="preserve"> </w:t>
      </w:r>
      <w:r w:rsidR="00DE6AB5" w:rsidRPr="001C2D61">
        <w:rPr>
          <w:rFonts w:ascii="Verdana" w:hAnsi="Verdana"/>
          <w:b/>
          <w:bCs/>
          <w:sz w:val="20"/>
          <w:szCs w:val="20"/>
          <w:u w:val="single"/>
        </w:rPr>
        <w:t>m</w:t>
      </w:r>
      <w:r w:rsidR="00DE6AB5" w:rsidRPr="001C2D61">
        <w:rPr>
          <w:rFonts w:ascii="Verdana" w:hAnsi="Verdana"/>
          <w:b/>
          <w:bCs/>
          <w:sz w:val="20"/>
          <w:szCs w:val="20"/>
          <w:u w:val="single"/>
          <w:vertAlign w:val="superscript"/>
        </w:rPr>
        <w:t>2</w:t>
      </w:r>
      <w:r w:rsidRPr="001C2D61">
        <w:rPr>
          <w:rFonts w:ascii="Verdana" w:hAnsi="Verdana"/>
          <w:b/>
          <w:bCs/>
          <w:sz w:val="20"/>
          <w:szCs w:val="20"/>
          <w:u w:val="single"/>
        </w:rPr>
        <w:t>)</w:t>
      </w:r>
    </w:p>
    <w:p w14:paraId="105AE445" w14:textId="220BB2CE" w:rsidR="00DE6A4B" w:rsidRPr="001C2D61" w:rsidRDefault="00DE6A4B" w:rsidP="001C2D61">
      <w:pPr>
        <w:spacing w:after="60"/>
        <w:jc w:val="both"/>
        <w:rPr>
          <w:rFonts w:ascii="Verdana" w:hAnsi="Verdana"/>
          <w:sz w:val="20"/>
          <w:szCs w:val="20"/>
        </w:rPr>
      </w:pPr>
      <w:r w:rsidRPr="001C2D61">
        <w:rPr>
          <w:rFonts w:ascii="Verdana" w:hAnsi="Verdana"/>
          <w:sz w:val="20"/>
          <w:szCs w:val="20"/>
        </w:rPr>
        <w:t>- Obnovení objektu v původním prostorovém a architektonickém ztvárnění</w:t>
      </w:r>
    </w:p>
    <w:p w14:paraId="55D9AC22" w14:textId="10121DBE" w:rsidR="00DE6A4B" w:rsidRPr="001C2D61" w:rsidRDefault="00DE6A4B" w:rsidP="001C2D61">
      <w:pPr>
        <w:spacing w:after="60"/>
        <w:jc w:val="both"/>
        <w:rPr>
          <w:rFonts w:ascii="Verdana" w:hAnsi="Verdana"/>
          <w:sz w:val="20"/>
          <w:szCs w:val="20"/>
        </w:rPr>
      </w:pPr>
      <w:r w:rsidRPr="001C2D61">
        <w:rPr>
          <w:rFonts w:ascii="Verdana" w:hAnsi="Verdana"/>
          <w:sz w:val="20"/>
          <w:szCs w:val="20"/>
        </w:rPr>
        <w:t>- Oprava přilehlé části ohradní zdi</w:t>
      </w:r>
    </w:p>
    <w:p w14:paraId="205DF66B" w14:textId="17774675" w:rsidR="00DE6A4B" w:rsidRPr="001C2D61" w:rsidRDefault="00DE6A4B" w:rsidP="001C2D61">
      <w:pPr>
        <w:jc w:val="both"/>
        <w:rPr>
          <w:rFonts w:ascii="Verdana" w:hAnsi="Verdana"/>
          <w:sz w:val="20"/>
          <w:szCs w:val="20"/>
        </w:rPr>
      </w:pPr>
      <w:r w:rsidRPr="001C2D61">
        <w:rPr>
          <w:rFonts w:ascii="Verdana" w:hAnsi="Verdana"/>
          <w:sz w:val="20"/>
          <w:szCs w:val="20"/>
        </w:rPr>
        <w:t xml:space="preserve">- Požadavek objednatele na doplnění přívodu el. energie a pitné vody do objektu, doplnění základních rozvodů el. energie </w:t>
      </w:r>
    </w:p>
    <w:p w14:paraId="18303445" w14:textId="28C27A54" w:rsidR="00DE6A4B" w:rsidRPr="001C2D61" w:rsidRDefault="00DE6A4B" w:rsidP="001C2D61">
      <w:pPr>
        <w:spacing w:after="60"/>
        <w:jc w:val="both"/>
        <w:rPr>
          <w:rFonts w:ascii="Verdana" w:hAnsi="Verdana"/>
          <w:b/>
          <w:bCs/>
          <w:sz w:val="20"/>
          <w:szCs w:val="20"/>
          <w:u w:val="single"/>
        </w:rPr>
      </w:pPr>
      <w:r w:rsidRPr="001C2D61">
        <w:rPr>
          <w:rFonts w:ascii="Verdana" w:hAnsi="Verdana"/>
          <w:b/>
          <w:bCs/>
          <w:sz w:val="20"/>
          <w:szCs w:val="20"/>
          <w:u w:val="single"/>
        </w:rPr>
        <w:t xml:space="preserve">Objekt B (bývalé garáže mechanizace, </w:t>
      </w:r>
      <w:proofErr w:type="spellStart"/>
      <w:r w:rsidRPr="001C2D61">
        <w:rPr>
          <w:rFonts w:ascii="Verdana" w:hAnsi="Verdana"/>
          <w:b/>
          <w:bCs/>
          <w:sz w:val="20"/>
          <w:szCs w:val="20"/>
          <w:u w:val="single"/>
        </w:rPr>
        <w:t>parc</w:t>
      </w:r>
      <w:proofErr w:type="spellEnd"/>
      <w:r w:rsidRPr="001C2D61">
        <w:rPr>
          <w:rFonts w:ascii="Verdana" w:hAnsi="Verdana"/>
          <w:b/>
          <w:bCs/>
          <w:sz w:val="20"/>
          <w:szCs w:val="20"/>
          <w:u w:val="single"/>
        </w:rPr>
        <w:t>.</w:t>
      </w:r>
      <w:r w:rsidR="001C2D61" w:rsidRPr="001C2D61">
        <w:rPr>
          <w:rFonts w:ascii="Verdana" w:hAnsi="Verdana"/>
          <w:b/>
          <w:bCs/>
          <w:sz w:val="20"/>
          <w:szCs w:val="20"/>
          <w:u w:val="single"/>
        </w:rPr>
        <w:t xml:space="preserve"> </w:t>
      </w:r>
      <w:r w:rsidRPr="001C2D61">
        <w:rPr>
          <w:rFonts w:ascii="Verdana" w:hAnsi="Verdana"/>
          <w:b/>
          <w:bCs/>
          <w:sz w:val="20"/>
          <w:szCs w:val="20"/>
          <w:u w:val="single"/>
        </w:rPr>
        <w:t>č.</w:t>
      </w:r>
      <w:r w:rsidR="001C2D61" w:rsidRPr="001C2D61">
        <w:rPr>
          <w:rFonts w:ascii="Verdana" w:hAnsi="Verdana"/>
          <w:b/>
          <w:bCs/>
          <w:sz w:val="20"/>
          <w:szCs w:val="20"/>
          <w:u w:val="single"/>
        </w:rPr>
        <w:t xml:space="preserve"> </w:t>
      </w:r>
      <w:r w:rsidRPr="001C2D61">
        <w:rPr>
          <w:rFonts w:ascii="Verdana" w:hAnsi="Verdana"/>
          <w:b/>
          <w:bCs/>
          <w:sz w:val="20"/>
          <w:szCs w:val="20"/>
          <w:u w:val="single"/>
        </w:rPr>
        <w:t>4</w:t>
      </w:r>
      <w:r w:rsidR="00DE6AB5" w:rsidRPr="001C2D61">
        <w:rPr>
          <w:rFonts w:ascii="Verdana" w:hAnsi="Verdana"/>
          <w:b/>
          <w:bCs/>
          <w:sz w:val="20"/>
          <w:szCs w:val="20"/>
          <w:u w:val="single"/>
        </w:rPr>
        <w:t xml:space="preserve">, </w:t>
      </w:r>
      <w:r w:rsidR="001C2D61" w:rsidRPr="001C2D61">
        <w:rPr>
          <w:rFonts w:ascii="Verdana" w:hAnsi="Verdana"/>
          <w:b/>
          <w:bCs/>
          <w:sz w:val="20"/>
          <w:szCs w:val="20"/>
          <w:u w:val="single"/>
        </w:rPr>
        <w:t xml:space="preserve">o půdorysu </w:t>
      </w:r>
      <w:r w:rsidR="00DE6AB5" w:rsidRPr="001C2D61">
        <w:rPr>
          <w:rFonts w:ascii="Verdana" w:hAnsi="Verdana"/>
          <w:b/>
          <w:bCs/>
          <w:sz w:val="20"/>
          <w:szCs w:val="20"/>
          <w:u w:val="single"/>
        </w:rPr>
        <w:t>150</w:t>
      </w:r>
      <w:r w:rsidR="001C2D61" w:rsidRPr="001C2D61">
        <w:rPr>
          <w:rFonts w:ascii="Verdana" w:hAnsi="Verdana"/>
          <w:b/>
          <w:bCs/>
          <w:sz w:val="20"/>
          <w:szCs w:val="20"/>
          <w:u w:val="single"/>
        </w:rPr>
        <w:t xml:space="preserve"> </w:t>
      </w:r>
      <w:r w:rsidR="00DE6AB5" w:rsidRPr="001C2D61">
        <w:rPr>
          <w:rFonts w:ascii="Verdana" w:hAnsi="Verdana"/>
          <w:b/>
          <w:bCs/>
          <w:sz w:val="20"/>
          <w:szCs w:val="20"/>
          <w:u w:val="single"/>
        </w:rPr>
        <w:t>m</w:t>
      </w:r>
      <w:r w:rsidR="00DE6AB5" w:rsidRPr="001C2D61">
        <w:rPr>
          <w:rFonts w:ascii="Verdana" w:hAnsi="Verdana"/>
          <w:b/>
          <w:bCs/>
          <w:sz w:val="20"/>
          <w:szCs w:val="20"/>
          <w:u w:val="single"/>
          <w:vertAlign w:val="superscript"/>
        </w:rPr>
        <w:t>2</w:t>
      </w:r>
      <w:r w:rsidRPr="001C2D61">
        <w:rPr>
          <w:rFonts w:ascii="Verdana" w:hAnsi="Verdana"/>
          <w:b/>
          <w:bCs/>
          <w:sz w:val="20"/>
          <w:szCs w:val="20"/>
          <w:u w:val="single"/>
        </w:rPr>
        <w:t xml:space="preserve">) </w:t>
      </w:r>
    </w:p>
    <w:p w14:paraId="2B06FE10" w14:textId="7F75118F" w:rsidR="00DE6A4B" w:rsidRPr="001C2D61" w:rsidRDefault="00DE6A4B" w:rsidP="001C2D61">
      <w:pPr>
        <w:spacing w:after="60"/>
        <w:jc w:val="both"/>
        <w:rPr>
          <w:rFonts w:ascii="Verdana" w:hAnsi="Verdana"/>
          <w:sz w:val="20"/>
          <w:szCs w:val="20"/>
        </w:rPr>
      </w:pPr>
      <w:r w:rsidRPr="001C2D61">
        <w:rPr>
          <w:rFonts w:ascii="Verdana" w:hAnsi="Verdana"/>
          <w:sz w:val="20"/>
          <w:szCs w:val="20"/>
        </w:rPr>
        <w:t xml:space="preserve">- </w:t>
      </w:r>
      <w:r w:rsidR="00D019EB" w:rsidRPr="001C2D61">
        <w:rPr>
          <w:rFonts w:ascii="Verdana" w:hAnsi="Verdana"/>
          <w:sz w:val="20"/>
          <w:szCs w:val="20"/>
        </w:rPr>
        <w:t>Objednatel požaduje demolici objektu</w:t>
      </w:r>
    </w:p>
    <w:p w14:paraId="43D5A81A" w14:textId="7FB4E8F2" w:rsidR="00D019EB" w:rsidRPr="001C2D61" w:rsidRDefault="00D019EB" w:rsidP="001C2D61">
      <w:pPr>
        <w:spacing w:after="60"/>
        <w:jc w:val="both"/>
        <w:rPr>
          <w:rFonts w:ascii="Verdana" w:hAnsi="Verdana"/>
          <w:sz w:val="20"/>
          <w:szCs w:val="20"/>
        </w:rPr>
      </w:pPr>
      <w:r w:rsidRPr="001C2D61">
        <w:rPr>
          <w:rFonts w:ascii="Verdana" w:hAnsi="Verdana"/>
          <w:sz w:val="20"/>
          <w:szCs w:val="20"/>
        </w:rPr>
        <w:t>- Opravu ohradní zdi po odstranění této nepůvodní části</w:t>
      </w:r>
    </w:p>
    <w:p w14:paraId="382D6EF9" w14:textId="174DD5FA" w:rsidR="00D019EB" w:rsidRPr="001C2D61" w:rsidRDefault="00D019EB" w:rsidP="001C2D61">
      <w:pPr>
        <w:spacing w:after="60"/>
        <w:jc w:val="both"/>
        <w:rPr>
          <w:rFonts w:ascii="Verdana" w:hAnsi="Verdana"/>
          <w:sz w:val="20"/>
          <w:szCs w:val="20"/>
        </w:rPr>
      </w:pPr>
      <w:r w:rsidRPr="001C2D61">
        <w:rPr>
          <w:rFonts w:ascii="Verdana" w:hAnsi="Verdana"/>
          <w:sz w:val="20"/>
          <w:szCs w:val="20"/>
        </w:rPr>
        <w:t xml:space="preserve">- Část stavby se nachází na </w:t>
      </w:r>
      <w:proofErr w:type="spellStart"/>
      <w:r w:rsidRPr="001C2D61">
        <w:rPr>
          <w:rFonts w:ascii="Verdana" w:hAnsi="Verdana"/>
          <w:sz w:val="20"/>
          <w:szCs w:val="20"/>
        </w:rPr>
        <w:t>parc</w:t>
      </w:r>
      <w:proofErr w:type="spellEnd"/>
      <w:r w:rsidRPr="001C2D61">
        <w:rPr>
          <w:rFonts w:ascii="Verdana" w:hAnsi="Verdana"/>
          <w:sz w:val="20"/>
          <w:szCs w:val="20"/>
        </w:rPr>
        <w:t>.</w:t>
      </w:r>
      <w:r w:rsidR="001C2D61" w:rsidRPr="001C2D61">
        <w:rPr>
          <w:rFonts w:ascii="Verdana" w:hAnsi="Verdana"/>
          <w:sz w:val="20"/>
          <w:szCs w:val="20"/>
        </w:rPr>
        <w:t xml:space="preserve"> </w:t>
      </w:r>
      <w:r w:rsidRPr="001C2D61">
        <w:rPr>
          <w:rFonts w:ascii="Verdana" w:hAnsi="Verdana"/>
          <w:sz w:val="20"/>
          <w:szCs w:val="20"/>
        </w:rPr>
        <w:t>č. 5, která není ve správě objednatele. Tato část nebude dotčena, popřípadě musí být provedeny takové úpravy</w:t>
      </w:r>
      <w:r w:rsidR="00DE6AB5" w:rsidRPr="001C2D61">
        <w:rPr>
          <w:rFonts w:ascii="Verdana" w:hAnsi="Verdana"/>
          <w:sz w:val="20"/>
          <w:szCs w:val="20"/>
        </w:rPr>
        <w:t>,</w:t>
      </w:r>
      <w:r w:rsidRPr="001C2D61">
        <w:rPr>
          <w:rFonts w:ascii="Verdana" w:hAnsi="Verdana"/>
          <w:sz w:val="20"/>
          <w:szCs w:val="20"/>
        </w:rPr>
        <w:t xml:space="preserve"> aby část, která není ve správě organizace, nebyla demolicí dotčena</w:t>
      </w:r>
    </w:p>
    <w:p w14:paraId="0A14878B" w14:textId="1F09D055" w:rsidR="00D019EB" w:rsidRPr="001C2D61" w:rsidRDefault="00D019EB" w:rsidP="001C2D61">
      <w:pPr>
        <w:jc w:val="both"/>
        <w:rPr>
          <w:rFonts w:ascii="Verdana" w:hAnsi="Verdana"/>
          <w:sz w:val="20"/>
          <w:szCs w:val="20"/>
        </w:rPr>
      </w:pPr>
      <w:r w:rsidRPr="001C2D61">
        <w:rPr>
          <w:rFonts w:ascii="Verdana" w:hAnsi="Verdana"/>
          <w:sz w:val="20"/>
          <w:szCs w:val="20"/>
        </w:rPr>
        <w:t xml:space="preserve">- Po odstranění stavby se předpokládá úprava </w:t>
      </w:r>
      <w:r w:rsidR="00D86BC5" w:rsidRPr="001C2D61">
        <w:rPr>
          <w:rFonts w:ascii="Verdana" w:hAnsi="Verdana"/>
          <w:sz w:val="20"/>
          <w:szCs w:val="20"/>
        </w:rPr>
        <w:t>dotčené plochy v návaznosti na okolní plochy.</w:t>
      </w:r>
    </w:p>
    <w:p w14:paraId="6F5AD0C7" w14:textId="2016A021" w:rsidR="00D86BC5" w:rsidRPr="001C2D61" w:rsidRDefault="00D86BC5" w:rsidP="001C2D61">
      <w:pPr>
        <w:spacing w:after="60"/>
        <w:jc w:val="both"/>
        <w:rPr>
          <w:rFonts w:ascii="Verdana" w:hAnsi="Verdana"/>
          <w:b/>
          <w:bCs/>
          <w:sz w:val="20"/>
          <w:szCs w:val="20"/>
          <w:u w:val="single"/>
        </w:rPr>
      </w:pPr>
      <w:r w:rsidRPr="001C2D61">
        <w:rPr>
          <w:rFonts w:ascii="Verdana" w:hAnsi="Verdana"/>
          <w:b/>
          <w:bCs/>
          <w:sz w:val="20"/>
          <w:szCs w:val="20"/>
          <w:u w:val="single"/>
        </w:rPr>
        <w:t xml:space="preserve">Objekt C (zahradní altán, </w:t>
      </w:r>
      <w:proofErr w:type="spellStart"/>
      <w:r w:rsidRPr="001C2D61">
        <w:rPr>
          <w:rFonts w:ascii="Verdana" w:hAnsi="Verdana"/>
          <w:b/>
          <w:bCs/>
          <w:sz w:val="20"/>
          <w:szCs w:val="20"/>
          <w:u w:val="single"/>
        </w:rPr>
        <w:t>parc</w:t>
      </w:r>
      <w:proofErr w:type="spellEnd"/>
      <w:r w:rsidRPr="001C2D61">
        <w:rPr>
          <w:rFonts w:ascii="Verdana" w:hAnsi="Verdana"/>
          <w:b/>
          <w:bCs/>
          <w:sz w:val="20"/>
          <w:szCs w:val="20"/>
          <w:u w:val="single"/>
        </w:rPr>
        <w:t>.</w:t>
      </w:r>
      <w:r w:rsidR="001C2D61" w:rsidRPr="001C2D61">
        <w:rPr>
          <w:rFonts w:ascii="Verdana" w:hAnsi="Verdana"/>
          <w:b/>
          <w:bCs/>
          <w:sz w:val="20"/>
          <w:szCs w:val="20"/>
          <w:u w:val="single"/>
        </w:rPr>
        <w:t xml:space="preserve"> </w:t>
      </w:r>
      <w:r w:rsidRPr="001C2D61">
        <w:rPr>
          <w:rFonts w:ascii="Verdana" w:hAnsi="Verdana"/>
          <w:b/>
          <w:bCs/>
          <w:sz w:val="20"/>
          <w:szCs w:val="20"/>
          <w:u w:val="single"/>
        </w:rPr>
        <w:t>č. 9</w:t>
      </w:r>
      <w:r w:rsidR="00DE6AB5" w:rsidRPr="001C2D61">
        <w:rPr>
          <w:rFonts w:ascii="Verdana" w:hAnsi="Verdana"/>
          <w:b/>
          <w:bCs/>
          <w:sz w:val="20"/>
          <w:szCs w:val="20"/>
          <w:u w:val="single"/>
        </w:rPr>
        <w:t xml:space="preserve">, </w:t>
      </w:r>
      <w:r w:rsidR="001C2D61" w:rsidRPr="001C2D61">
        <w:rPr>
          <w:rFonts w:ascii="Verdana" w:hAnsi="Verdana"/>
          <w:b/>
          <w:bCs/>
          <w:sz w:val="20"/>
          <w:szCs w:val="20"/>
          <w:u w:val="single"/>
        </w:rPr>
        <w:t xml:space="preserve">o půdorysu </w:t>
      </w:r>
      <w:r w:rsidR="00DE6AB5" w:rsidRPr="001C2D61">
        <w:rPr>
          <w:rFonts w:ascii="Verdana" w:hAnsi="Verdana"/>
          <w:b/>
          <w:bCs/>
          <w:sz w:val="20"/>
          <w:szCs w:val="20"/>
          <w:u w:val="single"/>
        </w:rPr>
        <w:t>15</w:t>
      </w:r>
      <w:r w:rsidR="001C2D61" w:rsidRPr="001C2D61">
        <w:rPr>
          <w:rFonts w:ascii="Verdana" w:hAnsi="Verdana"/>
          <w:b/>
          <w:bCs/>
          <w:sz w:val="20"/>
          <w:szCs w:val="20"/>
          <w:u w:val="single"/>
        </w:rPr>
        <w:t xml:space="preserve"> </w:t>
      </w:r>
      <w:r w:rsidR="00DE6AB5" w:rsidRPr="001C2D61">
        <w:rPr>
          <w:rFonts w:ascii="Verdana" w:hAnsi="Verdana"/>
          <w:b/>
          <w:bCs/>
          <w:sz w:val="20"/>
          <w:szCs w:val="20"/>
          <w:u w:val="single"/>
        </w:rPr>
        <w:t>m</w:t>
      </w:r>
      <w:r w:rsidR="00DE6AB5" w:rsidRPr="001C2D61">
        <w:rPr>
          <w:rFonts w:ascii="Verdana" w:hAnsi="Verdana"/>
          <w:b/>
          <w:bCs/>
          <w:sz w:val="20"/>
          <w:szCs w:val="20"/>
          <w:u w:val="single"/>
          <w:vertAlign w:val="superscript"/>
        </w:rPr>
        <w:t>2</w:t>
      </w:r>
      <w:r w:rsidRPr="001C2D61">
        <w:rPr>
          <w:rFonts w:ascii="Verdana" w:hAnsi="Verdana"/>
          <w:b/>
          <w:bCs/>
          <w:sz w:val="20"/>
          <w:szCs w:val="20"/>
          <w:u w:val="single"/>
        </w:rPr>
        <w:t>)</w:t>
      </w:r>
    </w:p>
    <w:p w14:paraId="62E33AFE" w14:textId="181CCB4F" w:rsidR="00D86BC5" w:rsidRPr="001C2D61" w:rsidRDefault="00D86BC5" w:rsidP="001C2D61">
      <w:pPr>
        <w:spacing w:after="60"/>
        <w:jc w:val="both"/>
        <w:rPr>
          <w:rFonts w:ascii="Verdana" w:hAnsi="Verdana"/>
          <w:sz w:val="20"/>
          <w:szCs w:val="20"/>
        </w:rPr>
      </w:pPr>
      <w:r w:rsidRPr="001C2D61">
        <w:rPr>
          <w:rFonts w:ascii="Verdana" w:hAnsi="Verdana"/>
          <w:sz w:val="20"/>
          <w:szCs w:val="20"/>
        </w:rPr>
        <w:t>- Provedení průzkumu souvrství nátěrových hmot za účelem zjištění původní barevnosti</w:t>
      </w:r>
    </w:p>
    <w:p w14:paraId="4035AF84" w14:textId="148165D8" w:rsidR="00D86BC5" w:rsidRPr="001C2D61" w:rsidRDefault="00D86BC5" w:rsidP="001C2D61">
      <w:pPr>
        <w:spacing w:after="60"/>
        <w:jc w:val="both"/>
        <w:rPr>
          <w:rFonts w:ascii="Verdana" w:hAnsi="Verdana"/>
          <w:sz w:val="20"/>
          <w:szCs w:val="20"/>
        </w:rPr>
      </w:pPr>
      <w:r w:rsidRPr="001C2D61">
        <w:rPr>
          <w:rFonts w:ascii="Verdana" w:hAnsi="Verdana"/>
          <w:sz w:val="20"/>
          <w:szCs w:val="20"/>
        </w:rPr>
        <w:t>- Kontrola stavu konstrukcí, navržení rozsahu oprav nosné konstrukce, opláštění a výplní otvorů</w:t>
      </w:r>
    </w:p>
    <w:p w14:paraId="7008E35C" w14:textId="268D579B" w:rsidR="00D86BC5" w:rsidRPr="001C2D61" w:rsidRDefault="00D86BC5" w:rsidP="001C2D61">
      <w:pPr>
        <w:jc w:val="both"/>
        <w:rPr>
          <w:rFonts w:ascii="Verdana" w:hAnsi="Verdana"/>
          <w:sz w:val="20"/>
          <w:szCs w:val="20"/>
        </w:rPr>
      </w:pPr>
      <w:r w:rsidRPr="001C2D61">
        <w:rPr>
          <w:rFonts w:ascii="Verdana" w:hAnsi="Verdana"/>
          <w:sz w:val="20"/>
          <w:szCs w:val="20"/>
        </w:rPr>
        <w:t>- Návrh povrchových úprav vč. barevnosti.</w:t>
      </w:r>
    </w:p>
    <w:p w14:paraId="00681F8C" w14:textId="449F277D" w:rsidR="007338BD" w:rsidRPr="001C2D61" w:rsidRDefault="00CC7614" w:rsidP="001C2D61">
      <w:pPr>
        <w:jc w:val="both"/>
        <w:rPr>
          <w:rFonts w:ascii="Verdana" w:hAnsi="Verdana"/>
          <w:sz w:val="20"/>
          <w:szCs w:val="20"/>
        </w:rPr>
      </w:pPr>
      <w:r w:rsidRPr="001C2D61">
        <w:rPr>
          <w:rFonts w:ascii="Verdana" w:hAnsi="Verdana"/>
          <w:sz w:val="20"/>
          <w:szCs w:val="20"/>
        </w:rPr>
        <w:t>Veškeré plochy a stavební objekty k nim náležející mají status národní kulturní památky, dokumentaci je tedy nutno průběžně konzultovat s územně příslušným pracovištěm památkové péče. Součástí prací jsou i veškeré úkony směřující k vydání souhlasu se</w:t>
      </w:r>
      <w:r w:rsidR="001C2D61">
        <w:rPr>
          <w:rFonts w:ascii="Verdana" w:hAnsi="Verdana"/>
          <w:sz w:val="20"/>
          <w:szCs w:val="20"/>
        </w:rPr>
        <w:t> </w:t>
      </w:r>
      <w:r w:rsidRPr="001C2D61">
        <w:rPr>
          <w:rFonts w:ascii="Verdana" w:hAnsi="Verdana"/>
          <w:sz w:val="20"/>
          <w:szCs w:val="20"/>
        </w:rPr>
        <w:t>záměrem. Správní poplatky hradí objednatel.</w:t>
      </w:r>
    </w:p>
    <w:sectPr w:rsidR="007338BD" w:rsidRPr="001C2D6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E448A" w14:textId="77777777" w:rsidR="00D416C3" w:rsidRDefault="00D416C3" w:rsidP="00D416C3">
      <w:pPr>
        <w:spacing w:after="0" w:line="240" w:lineRule="auto"/>
      </w:pPr>
      <w:r>
        <w:separator/>
      </w:r>
    </w:p>
  </w:endnote>
  <w:endnote w:type="continuationSeparator" w:id="0">
    <w:p w14:paraId="2EB94C92" w14:textId="77777777" w:rsidR="00D416C3" w:rsidRDefault="00D416C3" w:rsidP="00D41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3F003" w14:textId="77777777" w:rsidR="00D416C3" w:rsidRDefault="00D416C3" w:rsidP="00D416C3">
      <w:pPr>
        <w:spacing w:after="0" w:line="240" w:lineRule="auto"/>
      </w:pPr>
      <w:r>
        <w:separator/>
      </w:r>
    </w:p>
  </w:footnote>
  <w:footnote w:type="continuationSeparator" w:id="0">
    <w:p w14:paraId="6DB0C5D1" w14:textId="77777777" w:rsidR="00D416C3" w:rsidRDefault="00D416C3" w:rsidP="00D41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06423" w14:textId="5B7D9B7B" w:rsidR="00D416C3" w:rsidRDefault="00D416C3" w:rsidP="00D416C3">
    <w:pPr>
      <w:pStyle w:val="Zhlav"/>
      <w:jc w:val="right"/>
    </w:pPr>
    <w:r>
      <w:t>VZ 28/2025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A4B"/>
    <w:rsid w:val="00122C1B"/>
    <w:rsid w:val="001C2D61"/>
    <w:rsid w:val="001D6086"/>
    <w:rsid w:val="00200E8D"/>
    <w:rsid w:val="002C3306"/>
    <w:rsid w:val="002F4514"/>
    <w:rsid w:val="00390CA5"/>
    <w:rsid w:val="004C21CA"/>
    <w:rsid w:val="005843E0"/>
    <w:rsid w:val="00595C92"/>
    <w:rsid w:val="007338BD"/>
    <w:rsid w:val="008F5BC3"/>
    <w:rsid w:val="00B6551E"/>
    <w:rsid w:val="00C17E95"/>
    <w:rsid w:val="00CC3FAB"/>
    <w:rsid w:val="00CC7614"/>
    <w:rsid w:val="00D019EB"/>
    <w:rsid w:val="00D416C3"/>
    <w:rsid w:val="00D86BC5"/>
    <w:rsid w:val="00DE6A4B"/>
    <w:rsid w:val="00DE6AB5"/>
    <w:rsid w:val="00EE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B41B1"/>
  <w15:chartTrackingRefBased/>
  <w15:docId w15:val="{A68943B2-4A4E-4D71-BA84-2B725BA2A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E6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E6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E6A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E6A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E6A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E6A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E6A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E6A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E6A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E6A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E6A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E6A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E6A4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E6A4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E6A4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E6A4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E6A4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E6A4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E6A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E6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E6A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E6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E6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E6A4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E6A4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E6A4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E6A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E6A4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E6A4B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41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16C3"/>
  </w:style>
  <w:style w:type="paragraph" w:styleId="Zpat">
    <w:name w:val="footer"/>
    <w:basedOn w:val="Normln"/>
    <w:link w:val="ZpatChar"/>
    <w:uiPriority w:val="99"/>
    <w:unhideWhenUsed/>
    <w:rsid w:val="00D41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1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335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Lacina</dc:creator>
  <cp:keywords/>
  <dc:description/>
  <cp:lastModifiedBy>Lucie Johnová</cp:lastModifiedBy>
  <cp:revision>6</cp:revision>
  <cp:lastPrinted>2025-08-19T10:21:00Z</cp:lastPrinted>
  <dcterms:created xsi:type="dcterms:W3CDTF">2025-08-19T10:28:00Z</dcterms:created>
  <dcterms:modified xsi:type="dcterms:W3CDTF">2025-08-28T11:21:00Z</dcterms:modified>
</cp:coreProperties>
</file>